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449" w:rsidRPr="00451449" w:rsidRDefault="00451449" w:rsidP="00451449">
      <w:pPr>
        <w:keepNext/>
        <w:keepLines/>
        <w:spacing w:before="340" w:after="330"/>
        <w:jc w:val="center"/>
        <w:outlineLvl w:val="0"/>
        <w:rPr>
          <w:rFonts w:ascii="Times New Roman" w:eastAsia="宋体" w:hAnsi="Times New Roman" w:cs="Times New Roman"/>
          <w:b/>
          <w:bCs/>
          <w:color w:val="000000"/>
          <w:kern w:val="44"/>
          <w:sz w:val="32"/>
          <w:szCs w:val="32"/>
          <w:lang/>
        </w:rPr>
      </w:pPr>
      <w:r w:rsidRPr="00451449">
        <w:rPr>
          <w:rFonts w:ascii="Times New Roman" w:eastAsia="宋体" w:hAnsi="Times New Roman" w:cs="Times New Roman" w:hint="eastAsia"/>
          <w:b/>
          <w:bCs/>
          <w:color w:val="000000"/>
          <w:kern w:val="44"/>
          <w:sz w:val="32"/>
          <w:szCs w:val="32"/>
          <w:lang/>
        </w:rPr>
        <w:t>采购需求</w:t>
      </w:r>
    </w:p>
    <w:p w:rsidR="00451449" w:rsidRPr="00451449" w:rsidRDefault="00451449" w:rsidP="00451449">
      <w:pPr>
        <w:spacing w:line="460" w:lineRule="exact"/>
        <w:jc w:val="left"/>
        <w:rPr>
          <w:rFonts w:ascii="Calibri" w:eastAsia="宋体" w:hAnsi="Calibri" w:cs="Times New Roman"/>
          <w:color w:val="000000"/>
          <w:szCs w:val="24"/>
        </w:rPr>
      </w:pPr>
      <w:r w:rsidRPr="00451449">
        <w:rPr>
          <w:rFonts w:ascii="Calibri" w:eastAsia="宋体" w:hAnsi="Calibri" w:cs="Times New Roman" w:hint="eastAsia"/>
          <w:color w:val="000000"/>
          <w:szCs w:val="24"/>
        </w:rPr>
        <w:t>说明：</w:t>
      </w:r>
    </w:p>
    <w:p w:rsidR="00451449" w:rsidRPr="00451449" w:rsidRDefault="00451449" w:rsidP="00451449">
      <w:pPr>
        <w:spacing w:line="460" w:lineRule="exact"/>
        <w:ind w:firstLineChars="202" w:firstLine="424"/>
        <w:jc w:val="left"/>
        <w:rPr>
          <w:rFonts w:ascii="宋体" w:eastAsia="宋体" w:hAnsi="宋体" w:cs="Times New Roman"/>
          <w:color w:val="000000"/>
          <w:szCs w:val="24"/>
        </w:rPr>
      </w:pPr>
      <w:r w:rsidRPr="00451449">
        <w:rPr>
          <w:rFonts w:ascii="宋体" w:eastAsia="宋体" w:hAnsi="宋体" w:cs="Times New Roman" w:hint="eastAsia"/>
          <w:color w:val="000000"/>
          <w:szCs w:val="24"/>
        </w:rPr>
        <w:t>1. 本招标文件所称中小企业必须符合</w:t>
      </w:r>
      <w:r w:rsidRPr="00451449">
        <w:rPr>
          <w:rFonts w:ascii="宋体" w:eastAsia="宋体" w:hAnsi="宋体" w:cs="Times New Roman" w:hint="eastAsia"/>
          <w:color w:val="000000"/>
          <w:szCs w:val="21"/>
        </w:rPr>
        <w:t>《政府采购促进中小企业发展管理办法》财库[2020]46号的规定</w:t>
      </w:r>
      <w:r w:rsidRPr="00451449">
        <w:rPr>
          <w:rFonts w:ascii="宋体" w:eastAsia="宋体" w:hAnsi="宋体" w:cs="Times New Roman" w:hint="eastAsia"/>
          <w:color w:val="000000"/>
          <w:szCs w:val="24"/>
        </w:rPr>
        <w:t>。</w:t>
      </w:r>
    </w:p>
    <w:p w:rsidR="00451449" w:rsidRPr="00451449" w:rsidRDefault="00451449" w:rsidP="00451449">
      <w:pPr>
        <w:spacing w:line="460" w:lineRule="exact"/>
        <w:ind w:firstLineChars="202" w:firstLine="424"/>
        <w:jc w:val="left"/>
        <w:rPr>
          <w:rFonts w:ascii="宋体" w:eastAsia="宋体" w:hAnsi="宋体" w:cs="Times New Roman"/>
          <w:color w:val="000000"/>
          <w:szCs w:val="24"/>
        </w:rPr>
      </w:pPr>
      <w:r w:rsidRPr="00451449">
        <w:rPr>
          <w:rFonts w:ascii="宋体" w:eastAsia="宋体" w:hAnsi="宋体" w:cs="Times New Roman" w:hint="eastAsia"/>
          <w:color w:val="000000"/>
          <w:szCs w:val="24"/>
        </w:rPr>
        <w:t>2. 小型和微型企业产品的价格给予10%的扣除，用扣除后的价格参与评审，具体扣除比例以第四章《评标方法及评标标准》的规定为准。</w:t>
      </w:r>
    </w:p>
    <w:p w:rsidR="00451449" w:rsidRPr="00451449" w:rsidRDefault="00451449" w:rsidP="00451449">
      <w:pPr>
        <w:spacing w:line="460" w:lineRule="exact"/>
        <w:ind w:firstLineChars="202" w:firstLine="485"/>
        <w:jc w:val="left"/>
        <w:rPr>
          <w:rFonts w:ascii="微软雅黑" w:eastAsia="微软雅黑" w:hAnsi="微软雅黑" w:cs="Times New Roman"/>
          <w:b/>
          <w:color w:val="000000"/>
          <w:sz w:val="24"/>
          <w:szCs w:val="24"/>
        </w:rPr>
      </w:pPr>
      <w:bookmarkStart w:id="0" w:name="_Toc254970490"/>
      <w:bookmarkStart w:id="1" w:name="_Toc254970631"/>
      <w:r w:rsidRPr="00451449">
        <w:rPr>
          <w:rFonts w:ascii="微软雅黑" w:eastAsia="微软雅黑" w:hAnsi="微软雅黑" w:cs="Times New Roman"/>
          <w:b/>
          <w:color w:val="000000"/>
          <w:sz w:val="24"/>
          <w:szCs w:val="24"/>
        </w:rPr>
        <w:t>3</w:t>
      </w:r>
      <w:r w:rsidRPr="00451449">
        <w:rPr>
          <w:rFonts w:ascii="微软雅黑" w:eastAsia="微软雅黑" w:hAnsi="微软雅黑" w:cs="Times New Roman" w:hint="eastAsia"/>
          <w:b/>
          <w:color w:val="000000"/>
          <w:sz w:val="24"/>
          <w:szCs w:val="24"/>
        </w:rPr>
        <w:t>. 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w:t>
      </w:r>
      <w:r w:rsidRPr="00451449">
        <w:rPr>
          <w:rFonts w:ascii="Calibri" w:eastAsia="宋体" w:hAnsi="Calibri" w:cs="Times New Roman" w:hint="eastAsia"/>
          <w:color w:val="000000"/>
          <w:szCs w:val="24"/>
        </w:rPr>
        <w:t>★</w:t>
      </w:r>
      <w:r w:rsidRPr="00451449">
        <w:rPr>
          <w:rFonts w:ascii="微软雅黑" w:eastAsia="微软雅黑" w:hAnsi="微软雅黑" w:cs="Times New Roman" w:hint="eastAsia"/>
          <w:b/>
          <w:color w:val="000000"/>
          <w:sz w:val="24"/>
          <w:szCs w:val="24"/>
        </w:rPr>
        <w:t>”的品目，属于政府强制采购节能产品。若采购货物属于以上品目清单的产品时，投标人的投标货物必须使用政府强制采购的节能产品（</w:t>
      </w:r>
      <w:r w:rsidRPr="00451449">
        <w:rPr>
          <w:rFonts w:ascii="微软雅黑" w:eastAsia="微软雅黑" w:hAnsi="微软雅黑" w:cs="Times New Roman" w:hint="eastAsia"/>
          <w:b/>
          <w:color w:val="000000"/>
          <w:sz w:val="24"/>
          <w:szCs w:val="24"/>
          <w:u w:val="single"/>
        </w:rPr>
        <w:t>专业定制除外）</w:t>
      </w:r>
      <w:r w:rsidRPr="00451449">
        <w:rPr>
          <w:rFonts w:ascii="微软雅黑" w:eastAsia="微软雅黑" w:hAnsi="微软雅黑" w:cs="Times New Roman" w:hint="eastAsia"/>
          <w:b/>
          <w:color w:val="000000"/>
          <w:sz w:val="24"/>
          <w:szCs w:val="24"/>
        </w:rPr>
        <w:t>，投标人必须在投标文件中提供所投产品的节能产品认证证书复印件（加盖投标人公章），否则作无效投标处理。</w:t>
      </w:r>
    </w:p>
    <w:p w:rsidR="00451449" w:rsidRPr="00451449" w:rsidRDefault="00451449" w:rsidP="00451449">
      <w:pPr>
        <w:spacing w:line="460" w:lineRule="exact"/>
        <w:ind w:firstLineChars="202" w:firstLine="424"/>
        <w:jc w:val="left"/>
        <w:rPr>
          <w:rFonts w:ascii="宋体" w:eastAsia="宋体" w:hAnsi="宋体" w:cs="Times New Roman"/>
          <w:color w:val="000000"/>
          <w:szCs w:val="24"/>
        </w:rPr>
      </w:pPr>
      <w:r w:rsidRPr="00451449">
        <w:rPr>
          <w:rFonts w:ascii="宋体" w:eastAsia="宋体" w:hAnsi="宋体" w:cs="Times New Roman"/>
          <w:color w:val="000000"/>
          <w:szCs w:val="24"/>
        </w:rPr>
        <w:t>4.招标文件中所要求提供的证明材料，如为外文文本的请提供中文翻译文本。</w:t>
      </w:r>
    </w:p>
    <w:p w:rsidR="00451449" w:rsidRPr="00451449" w:rsidRDefault="00451449" w:rsidP="00451449">
      <w:pPr>
        <w:spacing w:line="460" w:lineRule="exact"/>
        <w:ind w:firstLineChars="202" w:firstLine="485"/>
        <w:jc w:val="left"/>
        <w:rPr>
          <w:rFonts w:ascii="微软雅黑" w:eastAsia="微软雅黑" w:hAnsi="微软雅黑" w:cs="Times New Roman"/>
          <w:b/>
          <w:color w:val="000000"/>
          <w:sz w:val="24"/>
          <w:szCs w:val="24"/>
        </w:rPr>
      </w:pPr>
      <w:r w:rsidRPr="00451449">
        <w:rPr>
          <w:rFonts w:ascii="微软雅黑" w:eastAsia="微软雅黑" w:hAnsi="微软雅黑" w:cs="Times New Roman"/>
          <w:b/>
          <w:color w:val="000000"/>
          <w:sz w:val="24"/>
          <w:szCs w:val="24"/>
        </w:rPr>
        <w:t>5</w:t>
      </w:r>
      <w:r w:rsidRPr="00451449">
        <w:rPr>
          <w:rFonts w:ascii="微软雅黑" w:eastAsia="微软雅黑" w:hAnsi="微软雅黑" w:cs="Times New Roman" w:hint="eastAsia"/>
          <w:b/>
          <w:color w:val="00000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51449" w:rsidRPr="00451449" w:rsidRDefault="00451449" w:rsidP="00451449">
      <w:pPr>
        <w:spacing w:line="460" w:lineRule="exact"/>
        <w:ind w:firstLineChars="202" w:firstLine="424"/>
        <w:jc w:val="left"/>
        <w:rPr>
          <w:rFonts w:ascii="宋体" w:eastAsia="宋体" w:hAnsi="宋体" w:cs="Times New Roman"/>
          <w:color w:val="000000"/>
          <w:szCs w:val="24"/>
        </w:rPr>
      </w:pPr>
      <w:r w:rsidRPr="00451449">
        <w:rPr>
          <w:rFonts w:ascii="宋体" w:eastAsia="宋体" w:hAnsi="宋体" w:cs="Times New Roman"/>
          <w:color w:val="000000"/>
          <w:szCs w:val="24"/>
        </w:rPr>
        <w:t>6.本采购需求中技术要求所使用的标准或应用标准如与投标人所执行的标准不一致时，按最新标准或较高标准执行。</w:t>
      </w:r>
    </w:p>
    <w:p w:rsidR="00451449" w:rsidRPr="00451449" w:rsidRDefault="00451449" w:rsidP="00451449">
      <w:pPr>
        <w:spacing w:line="460" w:lineRule="exact"/>
        <w:ind w:firstLineChars="202" w:firstLine="426"/>
        <w:jc w:val="left"/>
        <w:rPr>
          <w:rFonts w:ascii="宋体" w:eastAsia="宋体" w:hAnsi="宋体" w:cs="Times New Roman"/>
          <w:b/>
          <w:color w:val="000000"/>
          <w:szCs w:val="21"/>
        </w:rPr>
      </w:pPr>
      <w:r w:rsidRPr="00451449">
        <w:rPr>
          <w:rFonts w:ascii="宋体" w:eastAsia="宋体" w:hAnsi="宋体" w:cs="Times New Roman"/>
          <w:b/>
          <w:color w:val="000000"/>
          <w:szCs w:val="21"/>
        </w:rPr>
        <w:t>7</w:t>
      </w:r>
      <w:r w:rsidRPr="00451449">
        <w:rPr>
          <w:rFonts w:ascii="宋体" w:eastAsia="宋体" w:hAnsi="宋体" w:cs="Times New Roman" w:hint="eastAsia"/>
          <w:b/>
          <w:color w:val="000000"/>
          <w:szCs w:val="21"/>
        </w:rPr>
        <w:t>.招标文件中标注“</w:t>
      </w:r>
      <w:r w:rsidRPr="00451449">
        <w:rPr>
          <w:rFonts w:ascii="宋体" w:eastAsia="宋体" w:hAnsi="宋体" w:cs="宋体"/>
          <w:color w:val="000000"/>
          <w:kern w:val="0"/>
          <w:szCs w:val="21"/>
        </w:rPr>
        <w:t>▲</w:t>
      </w:r>
      <w:r w:rsidRPr="00451449">
        <w:rPr>
          <w:rFonts w:ascii="宋体" w:eastAsia="宋体" w:hAnsi="宋体" w:cs="Times New Roman" w:hint="eastAsia"/>
          <w:b/>
          <w:color w:val="000000"/>
          <w:szCs w:val="21"/>
        </w:rPr>
        <w:t>”号的条款为实质性条款，必须满足，否则投标无效。</w:t>
      </w:r>
    </w:p>
    <w:bookmarkEnd w:id="0"/>
    <w:bookmarkEnd w:id="1"/>
    <w:p w:rsidR="00451449" w:rsidRPr="00451449" w:rsidRDefault="00451449" w:rsidP="00451449">
      <w:pPr>
        <w:spacing w:line="460" w:lineRule="exact"/>
        <w:ind w:firstLineChars="151" w:firstLine="424"/>
        <w:jc w:val="left"/>
        <w:rPr>
          <w:rFonts w:ascii="宋体" w:eastAsia="宋体" w:hAnsi="宋体" w:cs="Times New Roman"/>
          <w:b/>
          <w:color w:val="000000"/>
          <w:sz w:val="28"/>
          <w:szCs w:val="28"/>
        </w:rPr>
      </w:pPr>
      <w:r w:rsidRPr="00451449">
        <w:rPr>
          <w:rFonts w:ascii="宋体" w:eastAsia="宋体" w:hAnsi="宋体" w:cs="Times New Roman"/>
          <w:b/>
          <w:color w:val="000000"/>
          <w:sz w:val="28"/>
          <w:szCs w:val="28"/>
        </w:rPr>
        <w:t>8</w:t>
      </w:r>
      <w:r w:rsidRPr="00451449">
        <w:rPr>
          <w:rFonts w:ascii="宋体" w:eastAsia="宋体" w:hAnsi="宋体" w:cs="Times New Roman" w:hint="eastAsia"/>
          <w:b/>
          <w:color w:val="000000"/>
          <w:sz w:val="28"/>
          <w:szCs w:val="28"/>
        </w:rPr>
        <w:t>.本项目所属行业：A、B、C、D分标“工业”</w:t>
      </w:r>
    </w:p>
    <w:p w:rsidR="00451449" w:rsidRPr="00451449" w:rsidRDefault="00451449" w:rsidP="00451449">
      <w:pPr>
        <w:spacing w:line="360" w:lineRule="exact"/>
        <w:jc w:val="center"/>
        <w:rPr>
          <w:rFonts w:ascii="宋体" w:eastAsia="宋体" w:hAnsi="宋体" w:cs="Times New Roman"/>
          <w:b/>
          <w:color w:val="000000"/>
          <w:sz w:val="30"/>
          <w:szCs w:val="30"/>
        </w:rPr>
      </w:pPr>
    </w:p>
    <w:p w:rsidR="00451449" w:rsidRPr="00451449" w:rsidRDefault="00451449" w:rsidP="00451449">
      <w:pPr>
        <w:spacing w:line="400" w:lineRule="exact"/>
        <w:ind w:firstLine="420"/>
        <w:rPr>
          <w:rFonts w:ascii="宋体" w:eastAsia="宋体" w:hAnsi="宋体" w:cs="Times New Roman"/>
          <w:b/>
          <w:color w:val="000000"/>
          <w:sz w:val="28"/>
          <w:szCs w:val="28"/>
        </w:rPr>
      </w:pPr>
    </w:p>
    <w:p w:rsidR="00451449" w:rsidRPr="00451449" w:rsidRDefault="00451449" w:rsidP="00451449">
      <w:pPr>
        <w:spacing w:line="400" w:lineRule="exact"/>
        <w:ind w:firstLine="420"/>
        <w:rPr>
          <w:rFonts w:ascii="宋体" w:eastAsia="宋体" w:hAnsi="宋体" w:cs="Times New Roman" w:hint="eastAsia"/>
          <w:b/>
          <w:color w:val="000000"/>
          <w:sz w:val="28"/>
          <w:szCs w:val="28"/>
        </w:rPr>
      </w:pPr>
      <w:r w:rsidRPr="00451449">
        <w:rPr>
          <w:rFonts w:ascii="宋体" w:eastAsia="宋体" w:hAnsi="宋体" w:cs="Times New Roman" w:hint="eastAsia"/>
          <w:b/>
          <w:color w:val="000000"/>
          <w:sz w:val="28"/>
          <w:szCs w:val="28"/>
        </w:rPr>
        <w:t>A分标</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497"/>
        <w:gridCol w:w="1028"/>
        <w:gridCol w:w="116"/>
        <w:gridCol w:w="438"/>
        <w:gridCol w:w="6443"/>
      </w:tblGrid>
      <w:tr w:rsidR="00451449" w:rsidRPr="00451449" w:rsidTr="003024EB">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ind w:left="316" w:hangingChars="150" w:hanging="316"/>
              <w:jc w:val="left"/>
              <w:rPr>
                <w:rFonts w:ascii="宋体" w:eastAsia="宋体" w:hAnsi="宋体" w:cs="Times New Roman"/>
                <w:b/>
                <w:color w:val="000000"/>
                <w:szCs w:val="21"/>
              </w:rPr>
            </w:pPr>
            <w:r w:rsidRPr="00451449">
              <w:rPr>
                <w:rFonts w:ascii="宋体" w:eastAsia="宋体" w:hAnsi="宋体" w:cs="Times New Roman" w:hint="eastAsia"/>
                <w:b/>
                <w:color w:val="000000"/>
                <w:szCs w:val="21"/>
              </w:rPr>
              <w:t>一、采购需求</w:t>
            </w:r>
          </w:p>
        </w:tc>
      </w:tr>
      <w:tr w:rsidR="00451449" w:rsidRPr="00451449" w:rsidTr="003024EB">
        <w:trPr>
          <w:trHeight w:val="20"/>
          <w:jc w:val="center"/>
        </w:trPr>
        <w:tc>
          <w:tcPr>
            <w:tcW w:w="292"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Times New Roman"/>
                <w:b/>
                <w:color w:val="000000"/>
                <w:szCs w:val="21"/>
              </w:rPr>
            </w:pPr>
            <w:r w:rsidRPr="00451449">
              <w:rPr>
                <w:rFonts w:ascii="宋体" w:eastAsia="宋体" w:hAnsi="宋体" w:cs="Times New Roman" w:hint="eastAsia"/>
                <w:b/>
                <w:color w:val="000000"/>
                <w:szCs w:val="21"/>
              </w:rPr>
              <w:t>项号</w:t>
            </w:r>
          </w:p>
        </w:tc>
        <w:tc>
          <w:tcPr>
            <w:tcW w:w="603"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Times New Roman"/>
                <w:b/>
                <w:color w:val="000000"/>
                <w:szCs w:val="21"/>
              </w:rPr>
            </w:pPr>
            <w:r w:rsidRPr="00451449">
              <w:rPr>
                <w:rFonts w:ascii="宋体" w:eastAsia="宋体" w:hAnsi="宋体" w:cs="Times New Roman" w:hint="eastAsia"/>
                <w:b/>
                <w:color w:val="000000"/>
                <w:szCs w:val="21"/>
              </w:rPr>
              <w:t>采购内容</w:t>
            </w:r>
          </w:p>
        </w:tc>
        <w:tc>
          <w:tcPr>
            <w:tcW w:w="325" w:type="pct"/>
            <w:gridSpan w:val="2"/>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Times New Roman"/>
                <w:b/>
                <w:color w:val="000000"/>
                <w:szCs w:val="21"/>
              </w:rPr>
            </w:pPr>
            <w:r w:rsidRPr="00451449">
              <w:rPr>
                <w:rFonts w:ascii="宋体" w:eastAsia="宋体" w:hAnsi="宋体" w:cs="Times New Roman" w:hint="eastAsia"/>
                <w:b/>
                <w:color w:val="000000"/>
                <w:szCs w:val="21"/>
              </w:rPr>
              <w:t>数量</w:t>
            </w:r>
          </w:p>
        </w:tc>
        <w:tc>
          <w:tcPr>
            <w:tcW w:w="3780"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Times New Roman"/>
                <w:b/>
                <w:bCs/>
                <w:color w:val="000000"/>
                <w:szCs w:val="21"/>
              </w:rPr>
            </w:pPr>
            <w:r w:rsidRPr="00451449">
              <w:rPr>
                <w:rFonts w:ascii="宋体" w:eastAsia="宋体" w:hAnsi="宋体" w:cs="Times New Roman" w:hint="eastAsia"/>
                <w:b/>
                <w:color w:val="000000"/>
                <w:szCs w:val="21"/>
              </w:rPr>
              <w:t>功能目标要求及技术指标</w:t>
            </w:r>
          </w:p>
        </w:tc>
      </w:tr>
      <w:tr w:rsidR="00451449" w:rsidRPr="00451449" w:rsidTr="003024EB">
        <w:trPr>
          <w:trHeight w:val="20"/>
          <w:jc w:val="center"/>
        </w:trPr>
        <w:tc>
          <w:tcPr>
            <w:tcW w:w="292"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widowControl/>
              <w:numPr>
                <w:ilvl w:val="0"/>
                <w:numId w:val="1"/>
              </w:numPr>
              <w:spacing w:line="400" w:lineRule="exact"/>
              <w:ind w:left="315" w:hangingChars="150" w:hanging="315"/>
              <w:jc w:val="center"/>
              <w:rPr>
                <w:rFonts w:ascii="宋体" w:eastAsia="宋体" w:hAnsi="宋体" w:cs="宋体"/>
                <w:color w:val="000000"/>
                <w:kern w:val="0"/>
                <w:szCs w:val="21"/>
              </w:rPr>
            </w:pPr>
          </w:p>
        </w:tc>
        <w:tc>
          <w:tcPr>
            <w:tcW w:w="603"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Cs w:val="21"/>
              </w:rPr>
            </w:pPr>
            <w:r w:rsidRPr="00451449">
              <w:rPr>
                <w:rFonts w:ascii="宋体" w:eastAsia="宋体" w:hAnsi="宋体" w:cs="Times New Roman" w:hint="eastAsia"/>
                <w:color w:val="000000"/>
                <w:szCs w:val="21"/>
              </w:rPr>
              <w:t>全自动药物色差分析仪</w:t>
            </w:r>
          </w:p>
        </w:tc>
        <w:tc>
          <w:tcPr>
            <w:tcW w:w="325" w:type="pct"/>
            <w:gridSpan w:val="2"/>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Cs w:val="21"/>
              </w:rPr>
            </w:pPr>
            <w:r w:rsidRPr="00451449">
              <w:rPr>
                <w:rFonts w:ascii="宋体" w:eastAsia="宋体" w:hAnsi="宋体" w:cs="Times New Roman" w:hint="eastAsia"/>
                <w:color w:val="000000"/>
                <w:szCs w:val="21"/>
              </w:rPr>
              <w:t>1台</w:t>
            </w:r>
          </w:p>
        </w:tc>
        <w:tc>
          <w:tcPr>
            <w:tcW w:w="3780"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1、▲照明光源：采用D65全光谱HG太阳光谱LED光源照射，色温范围4700-5200K，能够保证10年不少于300万次的测量;</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2、照明方式:0/0(垂直照射，垂直接收）</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3、▲传感器：采用双光路COMS阵列传感器，具备256像元，检测更加精准；</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4、▲测量波长范围：350nm-770nm；</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5、波长间隔:≥10nm，半带宽:≥5nm</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6、透射比测定范围:≤200%</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7、观察者角度:2°和10°</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8、测量孔径：Φ10mm</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9、▲台间差:总色差△E*的RSD≤1.0%</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10、▲重复性:分光透射率：360~780nm以内，标准偏差在0.05%以内，</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11、色度值：ΔE*ab 0.015（校正后,以间隔5s测量白板30次标准偏差），最大值0.03</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12、最少测色加液量:大于1.5ml</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13、线性:每种色调标准比色液0.5~10号范围内,能识别标准比色液1/10相邻色号的微小颜色差异</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14、配置药物溶液的专属的测量软件，满足色差法的检测需求；</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15、含3级权限管理和工作日志功能，满足数据完整性要求；</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16、用户可选择进行单机操作，通过仪器自带液晶触控屏进行操作控制，也可通过计算机进行联机控制操作；</w:t>
            </w:r>
          </w:p>
          <w:p w:rsidR="00451449" w:rsidRPr="00451449" w:rsidRDefault="00451449" w:rsidP="00451449">
            <w:pPr>
              <w:wordWrap w:val="0"/>
              <w:spacing w:line="400" w:lineRule="exact"/>
              <w:ind w:left="420" w:hangingChars="200" w:hanging="420"/>
              <w:jc w:val="left"/>
              <w:rPr>
                <w:rFonts w:ascii="宋体" w:eastAsia="宋体" w:hAnsi="宋体" w:cs="宋体"/>
                <w:color w:val="000000"/>
                <w:szCs w:val="21"/>
              </w:rPr>
            </w:pPr>
            <w:r w:rsidRPr="00451449">
              <w:rPr>
                <w:rFonts w:ascii="宋体" w:eastAsia="宋体" w:hAnsi="宋体" w:cs="Times New Roman" w:hint="eastAsia"/>
                <w:color w:val="000000"/>
                <w:szCs w:val="21"/>
              </w:rPr>
              <w:t>17、使用电脑联机时，配备工作站具备以下功能：色品图显示、XYZ空间三维数据显示、透射图/数据、样品色度值、色差值/图、数据统计、结果分析和判定、颜色偏向、颜色仿真、历史数据色彩仿真、标准样手动输入、检测报告、工作日志、审计追踪、权限管理</w:t>
            </w:r>
          </w:p>
        </w:tc>
      </w:tr>
      <w:tr w:rsidR="00451449" w:rsidRPr="00451449" w:rsidTr="003024EB">
        <w:trPr>
          <w:trHeight w:val="20"/>
          <w:jc w:val="center"/>
        </w:trPr>
        <w:tc>
          <w:tcPr>
            <w:tcW w:w="292"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widowControl/>
              <w:numPr>
                <w:ilvl w:val="0"/>
                <w:numId w:val="1"/>
              </w:numPr>
              <w:spacing w:line="400" w:lineRule="exact"/>
              <w:ind w:left="315" w:hangingChars="150" w:hanging="315"/>
              <w:jc w:val="center"/>
              <w:rPr>
                <w:rFonts w:ascii="宋体" w:eastAsia="宋体" w:hAnsi="宋体" w:cs="宋体"/>
                <w:color w:val="000000"/>
                <w:kern w:val="0"/>
                <w:szCs w:val="21"/>
              </w:rPr>
            </w:pPr>
          </w:p>
        </w:tc>
        <w:tc>
          <w:tcPr>
            <w:tcW w:w="603"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Cs w:val="21"/>
              </w:rPr>
            </w:pPr>
            <w:r w:rsidRPr="00451449">
              <w:rPr>
                <w:rFonts w:ascii="宋体" w:eastAsia="宋体" w:hAnsi="宋体" w:cs="Times New Roman" w:hint="eastAsia"/>
                <w:color w:val="000000"/>
                <w:szCs w:val="21"/>
              </w:rPr>
              <w:t>实验室吸顶式</w:t>
            </w:r>
            <w:r w:rsidRPr="00451449">
              <w:rPr>
                <w:rFonts w:ascii="宋体" w:eastAsia="宋体" w:hAnsi="宋体" w:cs="Times New Roman" w:hint="eastAsia"/>
                <w:color w:val="000000"/>
                <w:szCs w:val="21"/>
              </w:rPr>
              <w:lastRenderedPageBreak/>
              <w:t>空气净化</w:t>
            </w:r>
          </w:p>
        </w:tc>
        <w:tc>
          <w:tcPr>
            <w:tcW w:w="325" w:type="pct"/>
            <w:gridSpan w:val="2"/>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Cs w:val="21"/>
              </w:rPr>
            </w:pPr>
            <w:r w:rsidRPr="00451449">
              <w:rPr>
                <w:rFonts w:ascii="宋体" w:eastAsia="宋体" w:hAnsi="宋体" w:cs="Times New Roman" w:hint="eastAsia"/>
                <w:color w:val="000000"/>
                <w:szCs w:val="21"/>
              </w:rPr>
              <w:lastRenderedPageBreak/>
              <w:t>3台</w:t>
            </w:r>
          </w:p>
        </w:tc>
        <w:tc>
          <w:tcPr>
            <w:tcW w:w="3780"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1、VOCs有机物浓度检测：半导体感应器；</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▲2、通过软件能读取历史使用数据，实时污染气体浓度，操作运行</w:t>
            </w:r>
            <w:r w:rsidRPr="00451449">
              <w:rPr>
                <w:rFonts w:ascii="宋体" w:eastAsia="宋体" w:hAnsi="宋体" w:cs="Times New Roman" w:hint="eastAsia"/>
                <w:color w:val="000000"/>
                <w:szCs w:val="21"/>
              </w:rPr>
              <w:lastRenderedPageBreak/>
              <w:t>模式。</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3、风机监测：可监测气流，并通过灯光脉冲频率变化告诉使用者。</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4、前置过滤器：粒子前置过滤</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5、过滤器的选择：—VOC:适用于有机化合物</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                 —Chemplus：适合多种化学物质（采用耐多碳技术）</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6、空气处理量：最大值不小于220m³/h； </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7、人机界面：通过LED脉冲变化的进行交流</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8、运行模式：四种模式：全天24小时运行，带警报装置；最小、最大运行模式；污染启动模式； 白天/夜晚模式。</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9、端口1*以太网端口</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▲10、吊顶式安装：通过钢丝绳固定在4个吊环上或者通过螺杆固定在4个支架上。</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11、重量约：35公斤，含过滤器</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12、电压/频率:100-240V/50-60HZ  </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13、能耗：50W</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14、尺寸（长×宽×高mm）约：892×592×220mm；</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▲15、由于产品用于存放化学品涉及到实验室消防安全，并提供保单证明,针对第三者公众责任险的保单金额必须≥500万人民币，必须在投标文件中提供复印件</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配置清单：</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1、主机一台</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1、过滤器数量一块；</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2、前置过滤器两块。</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3、一套无刷式风机组；</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主要材质：</w:t>
            </w:r>
          </w:p>
          <w:p w:rsidR="00451449" w:rsidRPr="00451449" w:rsidRDefault="00451449" w:rsidP="00451449">
            <w:pPr>
              <w:wordWrap w:val="0"/>
              <w:spacing w:line="400" w:lineRule="exact"/>
              <w:ind w:left="420" w:hangingChars="200" w:hanging="420"/>
              <w:jc w:val="left"/>
              <w:rPr>
                <w:rFonts w:ascii="宋体" w:eastAsia="宋体" w:hAnsi="宋体" w:cs="宋体"/>
                <w:color w:val="000000"/>
                <w:szCs w:val="21"/>
              </w:rPr>
            </w:pPr>
            <w:r w:rsidRPr="00451449">
              <w:rPr>
                <w:rFonts w:ascii="宋体" w:eastAsia="宋体" w:hAnsi="宋体" w:cs="Times New Roman" w:hint="eastAsia"/>
                <w:color w:val="000000"/>
                <w:szCs w:val="21"/>
              </w:rPr>
              <w:t>金属部件：镀锌钢板材质，双面抗酸碱的环氧聚酯喷涂；</w:t>
            </w:r>
          </w:p>
        </w:tc>
      </w:tr>
      <w:tr w:rsidR="00451449" w:rsidRPr="00451449" w:rsidTr="003024EB">
        <w:trPr>
          <w:trHeight w:val="20"/>
          <w:jc w:val="center"/>
        </w:trPr>
        <w:tc>
          <w:tcPr>
            <w:tcW w:w="292"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widowControl/>
              <w:numPr>
                <w:ilvl w:val="0"/>
                <w:numId w:val="1"/>
              </w:numPr>
              <w:spacing w:line="400" w:lineRule="exact"/>
              <w:ind w:left="315" w:hangingChars="150" w:hanging="315"/>
              <w:jc w:val="center"/>
              <w:rPr>
                <w:rFonts w:ascii="宋体" w:eastAsia="宋体" w:hAnsi="宋体" w:cs="宋体"/>
                <w:color w:val="000000"/>
                <w:kern w:val="0"/>
                <w:szCs w:val="21"/>
              </w:rPr>
            </w:pPr>
          </w:p>
        </w:tc>
        <w:tc>
          <w:tcPr>
            <w:tcW w:w="603"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Cs w:val="21"/>
              </w:rPr>
            </w:pPr>
            <w:r w:rsidRPr="00451449">
              <w:rPr>
                <w:rFonts w:ascii="宋体" w:eastAsia="宋体" w:hAnsi="宋体" w:cs="Times New Roman" w:hint="eastAsia"/>
                <w:color w:val="000000"/>
                <w:szCs w:val="21"/>
              </w:rPr>
              <w:t>台式振荡器</w:t>
            </w:r>
          </w:p>
        </w:tc>
        <w:tc>
          <w:tcPr>
            <w:tcW w:w="325" w:type="pct"/>
            <w:gridSpan w:val="2"/>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Cs w:val="21"/>
              </w:rPr>
            </w:pPr>
            <w:r w:rsidRPr="00451449">
              <w:rPr>
                <w:rFonts w:ascii="宋体" w:eastAsia="宋体" w:hAnsi="宋体" w:cs="Times New Roman" w:hint="eastAsia"/>
                <w:color w:val="000000"/>
                <w:szCs w:val="21"/>
              </w:rPr>
              <w:t>1台</w:t>
            </w:r>
          </w:p>
        </w:tc>
        <w:tc>
          <w:tcPr>
            <w:tcW w:w="3780"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1、三维一体偏三轮驱动</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2、外壳采用静电喷塑，防腐蚀</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3、摇板、夹具均为不锈刚制造，可拆卸和清洗</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▲4、配备伺服电机，承载重量≥50kg，。</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5、LCD触摸屏，设定、转速、时间和实测转速、剩余时间在同一界面显示；操作界面加密锁定功能；可自由设定摇板正转或反转</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6、拥有数据记录功能，每分钟记录一次数据，可记录近三个月的数</w:t>
            </w:r>
            <w:r w:rsidRPr="00451449">
              <w:rPr>
                <w:rFonts w:ascii="宋体" w:eastAsia="宋体" w:hAnsi="宋体" w:cs="Times New Roman" w:hint="eastAsia"/>
                <w:color w:val="000000"/>
                <w:szCs w:val="21"/>
              </w:rPr>
              <w:lastRenderedPageBreak/>
              <w:t>据</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7、空载振荡频率： 10-300rpm</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8、振荡频率精度： ±1rpm</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9、摇板振幅：Ф26mm</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▲10、最大容量为：250ml×30 或500ml×20或1000ml×12或2000ml×8（不锈钢夹具或塑胶夹具）；标配万能夹具，可选配粘性粘板、不锈钢夹具、塑胶夹具、试管夹具。</w:t>
            </w:r>
            <w:r w:rsidRPr="00451449">
              <w:rPr>
                <w:rFonts w:ascii="宋体" w:eastAsia="宋体" w:hAnsi="宋体" w:cs="Times New Roman" w:hint="eastAsia"/>
                <w:b/>
                <w:color w:val="000000"/>
                <w:szCs w:val="21"/>
              </w:rPr>
              <w:t>（在投标文件中必须提供实物图片佐证）</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11、摇板尺寸（长×宽）约：550mm×440mm</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12、最大承重量：≥60kg</w:t>
            </w:r>
          </w:p>
          <w:p w:rsidR="00451449" w:rsidRPr="00451449" w:rsidRDefault="00451449" w:rsidP="00451449">
            <w:pPr>
              <w:wordWrap w:val="0"/>
              <w:spacing w:line="400" w:lineRule="exact"/>
              <w:ind w:left="420" w:hangingChars="200" w:hanging="420"/>
              <w:jc w:val="left"/>
              <w:rPr>
                <w:rFonts w:ascii="宋体" w:eastAsia="宋体" w:hAnsi="宋体" w:cs="宋体"/>
                <w:color w:val="000000"/>
                <w:szCs w:val="21"/>
              </w:rPr>
            </w:pPr>
            <w:r w:rsidRPr="00451449">
              <w:rPr>
                <w:rFonts w:ascii="宋体" w:eastAsia="宋体" w:hAnsi="宋体" w:cs="Times New Roman" w:hint="eastAsia"/>
                <w:color w:val="000000"/>
                <w:szCs w:val="21"/>
              </w:rPr>
              <w:t>▲13、空载噪音：低于55dB</w:t>
            </w:r>
          </w:p>
        </w:tc>
      </w:tr>
      <w:tr w:rsidR="00451449" w:rsidRPr="00451449" w:rsidTr="003024EB">
        <w:trPr>
          <w:trHeight w:val="20"/>
          <w:jc w:val="center"/>
        </w:trPr>
        <w:tc>
          <w:tcPr>
            <w:tcW w:w="292"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widowControl/>
              <w:numPr>
                <w:ilvl w:val="0"/>
                <w:numId w:val="1"/>
              </w:numPr>
              <w:spacing w:line="400" w:lineRule="exact"/>
              <w:ind w:left="315" w:hangingChars="150" w:hanging="315"/>
              <w:jc w:val="center"/>
              <w:rPr>
                <w:rFonts w:ascii="宋体" w:eastAsia="宋体" w:hAnsi="宋体" w:cs="宋体"/>
                <w:color w:val="000000"/>
                <w:kern w:val="0"/>
                <w:szCs w:val="21"/>
              </w:rPr>
            </w:pPr>
          </w:p>
        </w:tc>
        <w:tc>
          <w:tcPr>
            <w:tcW w:w="603"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Cs w:val="21"/>
              </w:rPr>
            </w:pPr>
            <w:r w:rsidRPr="00451449">
              <w:rPr>
                <w:rFonts w:ascii="宋体" w:eastAsia="宋体" w:hAnsi="宋体" w:cs="Times New Roman" w:hint="eastAsia"/>
                <w:color w:val="000000"/>
                <w:szCs w:val="21"/>
              </w:rPr>
              <w:t>轨道式摇床</w:t>
            </w:r>
          </w:p>
        </w:tc>
        <w:tc>
          <w:tcPr>
            <w:tcW w:w="325" w:type="pct"/>
            <w:gridSpan w:val="2"/>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Cs w:val="21"/>
              </w:rPr>
            </w:pPr>
            <w:r w:rsidRPr="00451449">
              <w:rPr>
                <w:rFonts w:ascii="宋体" w:eastAsia="宋体" w:hAnsi="宋体" w:cs="Times New Roman" w:hint="eastAsia"/>
                <w:color w:val="000000"/>
                <w:szCs w:val="21"/>
              </w:rPr>
              <w:t>1台</w:t>
            </w:r>
          </w:p>
        </w:tc>
        <w:tc>
          <w:tcPr>
            <w:tcW w:w="3780"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1、配备直流无刷电机</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2、LED显示转速和时间</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3、转速50～250rpm</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4、轨道直径≥30mm</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5、可定时，范围1min~100小时，时间控制器可到点自动报警。</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6、最大载重不小于2kg</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7、工作环境：4～45℃</w:t>
            </w:r>
          </w:p>
          <w:p w:rsidR="00451449" w:rsidRPr="00451449" w:rsidRDefault="00451449" w:rsidP="00451449">
            <w:pPr>
              <w:wordWrap w:val="0"/>
              <w:spacing w:line="400" w:lineRule="exact"/>
              <w:ind w:left="420" w:hangingChars="200" w:hanging="420"/>
              <w:jc w:val="left"/>
              <w:rPr>
                <w:rFonts w:ascii="宋体" w:eastAsia="宋体" w:hAnsi="宋体" w:cs="宋体"/>
                <w:color w:val="000000"/>
                <w:szCs w:val="21"/>
              </w:rPr>
            </w:pPr>
            <w:r w:rsidRPr="00451449">
              <w:rPr>
                <w:rFonts w:ascii="宋体" w:eastAsia="宋体" w:hAnsi="宋体" w:cs="Times New Roman" w:hint="eastAsia"/>
                <w:color w:val="000000"/>
                <w:szCs w:val="21"/>
              </w:rPr>
              <w:t>8、配备万能弹簧托盘，摇床尺寸不小于260mm×260mm×65mm。</w:t>
            </w:r>
          </w:p>
        </w:tc>
      </w:tr>
      <w:tr w:rsidR="00451449" w:rsidRPr="00451449" w:rsidTr="003024EB">
        <w:trPr>
          <w:trHeight w:val="20"/>
          <w:jc w:val="center"/>
        </w:trPr>
        <w:tc>
          <w:tcPr>
            <w:tcW w:w="292"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widowControl/>
              <w:numPr>
                <w:ilvl w:val="0"/>
                <w:numId w:val="1"/>
              </w:numPr>
              <w:spacing w:line="400" w:lineRule="exact"/>
              <w:ind w:left="315" w:hangingChars="150" w:hanging="315"/>
              <w:jc w:val="center"/>
              <w:rPr>
                <w:rFonts w:ascii="宋体" w:eastAsia="宋体" w:hAnsi="宋体" w:cs="宋体"/>
                <w:color w:val="000000"/>
                <w:kern w:val="0"/>
                <w:szCs w:val="21"/>
              </w:rPr>
            </w:pPr>
          </w:p>
        </w:tc>
        <w:tc>
          <w:tcPr>
            <w:tcW w:w="603"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Cs w:val="21"/>
              </w:rPr>
            </w:pPr>
            <w:r w:rsidRPr="00451449">
              <w:rPr>
                <w:rFonts w:ascii="宋体" w:eastAsia="宋体" w:hAnsi="宋体" w:cs="Times New Roman" w:hint="eastAsia"/>
                <w:color w:val="000000"/>
                <w:szCs w:val="21"/>
              </w:rPr>
              <w:t>紫外可见光分光光度计</w:t>
            </w:r>
          </w:p>
        </w:tc>
        <w:tc>
          <w:tcPr>
            <w:tcW w:w="325" w:type="pct"/>
            <w:gridSpan w:val="2"/>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Cs w:val="21"/>
              </w:rPr>
            </w:pPr>
            <w:r w:rsidRPr="00451449">
              <w:rPr>
                <w:rFonts w:ascii="宋体" w:eastAsia="宋体" w:hAnsi="宋体" w:cs="Times New Roman" w:hint="eastAsia"/>
                <w:color w:val="000000"/>
                <w:szCs w:val="21"/>
              </w:rPr>
              <w:t>1台</w:t>
            </w:r>
          </w:p>
        </w:tc>
        <w:tc>
          <w:tcPr>
            <w:tcW w:w="3780" w:type="pct"/>
            <w:tcBorders>
              <w:top w:val="single" w:sz="4" w:space="0" w:color="auto"/>
              <w:left w:val="single" w:sz="4" w:space="0" w:color="auto"/>
              <w:bottom w:val="single" w:sz="4" w:space="0" w:color="auto"/>
              <w:right w:val="single" w:sz="4" w:space="0" w:color="auto"/>
            </w:tcBorders>
          </w:tcPr>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一、技术指标：</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▲1、波长范围：185～900nm（氮气吹扫时可实现185nm以下深紫外测量）</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2、波长准确度：±0.1nm </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3、波长重复性：≤0.05nm</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4、光谱带宽：0.1nm、0.2nm、0.5nm、1nm、2nm、5nm可调 </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▲5、杂散光：≤0.0001%T(NaI，220nm；NaNO2，360nm)</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▲6、光度范围：-6.0A～6.0A</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7、光度准确度：±0.3%</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8、光度重复性：≤0.1%</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9、基线平直度：±0.0008Abs</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10、噪声：≤0.01％ </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▲11、光源：内置</w:t>
            </w:r>
            <w:r w:rsidRPr="00451449">
              <w:rPr>
                <w:rFonts w:ascii="Calibri" w:eastAsia="宋体" w:hAnsi="Calibri" w:cs="Times New Roman" w:hint="eastAsia"/>
                <w:color w:val="000000"/>
                <w:szCs w:val="24"/>
              </w:rPr>
              <w:t>原装</w:t>
            </w:r>
            <w:r w:rsidRPr="00451449">
              <w:rPr>
                <w:rFonts w:ascii="宋体" w:eastAsia="宋体" w:hAnsi="宋体" w:cs="Times New Roman" w:hint="eastAsia"/>
                <w:color w:val="000000"/>
                <w:szCs w:val="21"/>
              </w:rPr>
              <w:t>高性能氘灯和钨灯，以及用于自动波长校正的汞灯，自动切换。更换灯后无须调整。</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▲12、光学系统：混合C-T双光束双单器系统</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lastRenderedPageBreak/>
              <w:t>13、检测器：R928紫外增强型高灵敏度光电倍增管</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14、通讯接口：RS232，USB</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二、功能指标</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▲1、样品室：最大光程100mm，样品池光斑高度0-12mm连续可调。</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2、控制软件：中文控制软件，遵循GLP规范，能够实现多模式同时显示，全面兼容WINDOWS7、WINDOWS10系统等系统。</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3、测量方式：光度测量、光谱扫描、定量测定、时间扫描、DNA/蛋白质测量。</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4、三维图谱分析功能：软件提供三维图谱的功能，三维图谱将按照波长、数据和时间三个坐标轴来描述扫描谱图，用户可以直接观察到样品随时间的变化。还可以对三维图形进行一些基本的操作，如：峰值检出、颜色分层、旋转、光照等。</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5、扩展功能：可增配积分球、溶出度附件、恒温池架、微量池架、八联池架等附件。</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6、可升级原厂的紫外自动进样器，功能指标：需设置3个独立的样品区，提供2种不同的样品盘支架，可任意组合使用，最大可支持54个样品连续,样品盘可以任意更换；操作软件方便用户灵活自定义检测方法并保存。</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三、配置</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1、双光束紫外-可见分光光度计主机 1台</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2、石英比色皿（光程10mm）2对</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3、黑挡块 1个</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4、专用中文软件1套</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5、说明书1本</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6、工具1套</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7、数据处理系统1台（套）。</w:t>
            </w:r>
          </w:p>
          <w:p w:rsidR="00451449" w:rsidRPr="00451449" w:rsidRDefault="00451449" w:rsidP="00451449">
            <w:pPr>
              <w:numPr>
                <w:ilvl w:val="0"/>
                <w:numId w:val="2"/>
              </w:numPr>
              <w:wordWrap w:val="0"/>
              <w:spacing w:line="400" w:lineRule="exact"/>
              <w:ind w:hangingChars="20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处理器:Intel Core i7-9700（参照或相当于）；</w:t>
            </w:r>
          </w:p>
          <w:p w:rsidR="00451449" w:rsidRPr="00451449" w:rsidRDefault="00451449" w:rsidP="00451449">
            <w:pPr>
              <w:numPr>
                <w:ilvl w:val="0"/>
                <w:numId w:val="2"/>
              </w:numPr>
              <w:wordWrap w:val="0"/>
              <w:spacing w:line="400" w:lineRule="exact"/>
              <w:ind w:hangingChars="20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光驱:DVD-RW光驱；</w:t>
            </w:r>
          </w:p>
          <w:p w:rsidR="00451449" w:rsidRPr="00451449" w:rsidRDefault="00451449" w:rsidP="00451449">
            <w:pPr>
              <w:numPr>
                <w:ilvl w:val="0"/>
                <w:numId w:val="2"/>
              </w:numPr>
              <w:wordWrap w:val="0"/>
              <w:spacing w:line="400" w:lineRule="exact"/>
              <w:ind w:hangingChars="20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操作系统: Windows10 家庭版64位 中/英文（参照或相当于）；</w:t>
            </w:r>
          </w:p>
          <w:p w:rsidR="00451449" w:rsidRPr="00451449" w:rsidRDefault="00451449" w:rsidP="00451449">
            <w:pPr>
              <w:numPr>
                <w:ilvl w:val="0"/>
                <w:numId w:val="2"/>
              </w:numPr>
              <w:wordWrap w:val="0"/>
              <w:spacing w:line="400" w:lineRule="exact"/>
              <w:ind w:hangingChars="20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内存:16GB DDR4 2666MHz；</w:t>
            </w:r>
          </w:p>
          <w:p w:rsidR="00451449" w:rsidRPr="00451449" w:rsidRDefault="00451449" w:rsidP="00451449">
            <w:pPr>
              <w:numPr>
                <w:ilvl w:val="0"/>
                <w:numId w:val="2"/>
              </w:numPr>
              <w:wordWrap w:val="0"/>
              <w:spacing w:line="400" w:lineRule="exact"/>
              <w:ind w:hangingChars="20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硬盘:M.2 256固态硬盘+2T（7200转）机械硬盘；</w:t>
            </w:r>
          </w:p>
          <w:p w:rsidR="00451449" w:rsidRPr="00451449" w:rsidRDefault="00451449" w:rsidP="00451449">
            <w:pPr>
              <w:numPr>
                <w:ilvl w:val="0"/>
                <w:numId w:val="2"/>
              </w:numPr>
              <w:wordWrap w:val="0"/>
              <w:spacing w:line="400" w:lineRule="exact"/>
              <w:ind w:hangingChars="20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显卡:GT730 2G D5高性能显卡（参照或相当于）；</w:t>
            </w:r>
          </w:p>
          <w:p w:rsidR="00451449" w:rsidRPr="00451449" w:rsidRDefault="00451449" w:rsidP="00451449">
            <w:pPr>
              <w:numPr>
                <w:ilvl w:val="0"/>
                <w:numId w:val="2"/>
              </w:numPr>
              <w:wordWrap w:val="0"/>
              <w:spacing w:line="400" w:lineRule="exact"/>
              <w:ind w:hangingChars="20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网卡:集成千兆网卡；</w:t>
            </w:r>
          </w:p>
          <w:p w:rsidR="00451449" w:rsidRPr="00451449" w:rsidRDefault="00451449" w:rsidP="00451449">
            <w:pPr>
              <w:numPr>
                <w:ilvl w:val="0"/>
                <w:numId w:val="2"/>
              </w:numPr>
              <w:wordWrap w:val="0"/>
              <w:spacing w:line="400" w:lineRule="exact"/>
              <w:ind w:hangingChars="20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lastRenderedPageBreak/>
              <w:t>键盘鼠标:USB有线键盘鼠标；</w:t>
            </w:r>
          </w:p>
          <w:p w:rsidR="00451449" w:rsidRPr="00451449" w:rsidRDefault="00451449" w:rsidP="00451449">
            <w:pPr>
              <w:numPr>
                <w:ilvl w:val="0"/>
                <w:numId w:val="2"/>
              </w:numPr>
              <w:wordWrap w:val="0"/>
              <w:spacing w:line="400" w:lineRule="exact"/>
              <w:ind w:hangingChars="20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显示器:ThinkVision 27英寸宽屏LED液晶（参照或相当于）；</w:t>
            </w:r>
          </w:p>
          <w:p w:rsidR="00451449" w:rsidRPr="00451449" w:rsidRDefault="00451449" w:rsidP="00451449">
            <w:pPr>
              <w:numPr>
                <w:ilvl w:val="0"/>
                <w:numId w:val="2"/>
              </w:numPr>
              <w:wordWrap w:val="0"/>
              <w:spacing w:line="400" w:lineRule="exact"/>
              <w:ind w:hangingChars="20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服务:3年有限上门服务。</w:t>
            </w:r>
          </w:p>
          <w:p w:rsidR="00451449" w:rsidRPr="00451449" w:rsidRDefault="00451449" w:rsidP="00451449">
            <w:pPr>
              <w:spacing w:line="400" w:lineRule="exact"/>
              <w:rPr>
                <w:rFonts w:ascii="宋体" w:eastAsia="宋体" w:hAnsi="宋体" w:cs="Times New Roman" w:hint="eastAsia"/>
                <w:color w:val="000000"/>
                <w:szCs w:val="20"/>
              </w:rPr>
            </w:pPr>
            <w:r w:rsidRPr="00451449">
              <w:rPr>
                <w:rFonts w:ascii="宋体" w:eastAsia="宋体" w:hAnsi="宋体" w:cs="Times New Roman" w:hint="eastAsia"/>
                <w:b/>
                <w:color w:val="000000"/>
                <w:szCs w:val="20"/>
              </w:rPr>
              <w:t>（11）</w:t>
            </w:r>
            <w:r w:rsidRPr="00451449">
              <w:rPr>
                <w:rFonts w:ascii="宋体" w:eastAsia="宋体" w:hAnsi="宋体" w:cs="宋体" w:hint="eastAsia"/>
                <w:b/>
                <w:color w:val="000000"/>
                <w:szCs w:val="21"/>
              </w:rPr>
              <w:t>▲该项产品必须在投标文件中提供由国家确定的认证机构出具的处于有效期之内的节能产品认证证书复印件（加盖供应商公章）</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8、数据输出系统1台（套）：激光打印，打印速度40PPM,分辨率：1200*1200dpi，处理器：800MHz，自动双面打印，大容量封闭纸盒（参照或相当于）。</w:t>
            </w:r>
            <w:r w:rsidRPr="00451449">
              <w:rPr>
                <w:rFonts w:ascii="宋体" w:eastAsia="宋体" w:hAnsi="宋体" w:cs="宋体" w:hint="eastAsia"/>
                <w:b/>
                <w:color w:val="000000"/>
                <w:szCs w:val="21"/>
              </w:rPr>
              <w:t>▲该项产品必须在投标文件中提供由国家确定的认证机构出具的处于有效期之内的节能产品认证证书复印件（加盖供应商公章）</w:t>
            </w:r>
          </w:p>
          <w:p w:rsidR="00451449" w:rsidRPr="00451449" w:rsidRDefault="00451449" w:rsidP="00451449">
            <w:pPr>
              <w:wordWrap w:val="0"/>
              <w:spacing w:line="400" w:lineRule="exact"/>
              <w:ind w:left="420" w:hangingChars="200" w:hanging="420"/>
              <w:jc w:val="left"/>
              <w:rPr>
                <w:rFonts w:ascii="宋体" w:eastAsia="宋体" w:hAnsi="宋体" w:cs="宋体"/>
                <w:color w:val="000000"/>
                <w:szCs w:val="21"/>
              </w:rPr>
            </w:pPr>
            <w:r w:rsidRPr="00451449">
              <w:rPr>
                <w:rFonts w:ascii="宋体" w:eastAsia="宋体" w:hAnsi="宋体" w:cs="Times New Roman" w:hint="eastAsia"/>
                <w:color w:val="000000"/>
                <w:szCs w:val="21"/>
              </w:rPr>
              <w:t>四、可见分光光度计主机标注▲的参数必须满足。必须在投标文件中必须提供</w:t>
            </w:r>
            <w:r w:rsidRPr="00451449">
              <w:rPr>
                <w:rFonts w:ascii="宋体" w:eastAsia="宋体" w:hAnsi="宋体" w:cs="Times New Roman" w:hint="eastAsia"/>
                <w:bCs/>
                <w:color w:val="000000"/>
                <w:szCs w:val="21"/>
              </w:rPr>
              <w:t>产品厂家编写的、完整的、中文版的性能参数描述等有关说明文件或产品彩页。</w:t>
            </w:r>
          </w:p>
        </w:tc>
      </w:tr>
      <w:tr w:rsidR="00451449" w:rsidRPr="00451449" w:rsidTr="003024EB">
        <w:trPr>
          <w:trHeight w:val="20"/>
          <w:jc w:val="center"/>
        </w:trPr>
        <w:tc>
          <w:tcPr>
            <w:tcW w:w="292"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widowControl/>
              <w:numPr>
                <w:ilvl w:val="0"/>
                <w:numId w:val="1"/>
              </w:numPr>
              <w:spacing w:line="400" w:lineRule="exact"/>
              <w:ind w:left="315" w:hangingChars="150" w:hanging="315"/>
              <w:jc w:val="center"/>
              <w:rPr>
                <w:rFonts w:ascii="宋体" w:eastAsia="宋体" w:hAnsi="宋体" w:cs="宋体"/>
                <w:color w:val="000000"/>
                <w:kern w:val="0"/>
                <w:szCs w:val="21"/>
              </w:rPr>
            </w:pPr>
          </w:p>
        </w:tc>
        <w:tc>
          <w:tcPr>
            <w:tcW w:w="603"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Cs w:val="21"/>
              </w:rPr>
            </w:pPr>
            <w:r w:rsidRPr="00451449">
              <w:rPr>
                <w:rFonts w:ascii="宋体" w:eastAsia="宋体" w:hAnsi="宋体" w:cs="Times New Roman" w:hint="eastAsia"/>
                <w:color w:val="000000"/>
                <w:szCs w:val="21"/>
              </w:rPr>
              <w:t>实验室有机溶剂封闭装置</w:t>
            </w:r>
          </w:p>
        </w:tc>
        <w:tc>
          <w:tcPr>
            <w:tcW w:w="325" w:type="pct"/>
            <w:gridSpan w:val="2"/>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Cs w:val="21"/>
              </w:rPr>
            </w:pPr>
            <w:r w:rsidRPr="00451449">
              <w:rPr>
                <w:rFonts w:ascii="宋体" w:eastAsia="宋体" w:hAnsi="宋体" w:cs="Times New Roman" w:hint="eastAsia"/>
                <w:color w:val="000000"/>
                <w:szCs w:val="21"/>
              </w:rPr>
              <w:t>1台</w:t>
            </w:r>
          </w:p>
        </w:tc>
        <w:tc>
          <w:tcPr>
            <w:tcW w:w="3780" w:type="pct"/>
            <w:tcBorders>
              <w:top w:val="single" w:sz="4" w:space="0" w:color="auto"/>
              <w:left w:val="single" w:sz="4" w:space="0" w:color="auto"/>
              <w:bottom w:val="single" w:sz="4" w:space="0" w:color="auto"/>
              <w:right w:val="single" w:sz="4" w:space="0" w:color="auto"/>
            </w:tcBorders>
          </w:tcPr>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1、用途：</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应用于高效液相色谱仪、原子吸收分光光度计和原子荧光分光光度计等仪器设备，避免有毒有害溶剂气体的挥发和废液的泄露。</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2、技术要求：</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2.1产品包括：密封抽取安全装置和废液收集安全装置。主要作用是避免有毒有害溶剂气体的挥发和废液的泄露危及人的健康和环境的破坏。</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2.2密封抽取进液安全装置：外盖PP材质为主，内适配芯为PTFE材质。安全进液装置（溶剂抽取）采用新材料和特殊工艺设计，具备密封和阻隔两大功能。可有效阻止99%以上的有毒有害溶剂气体挥发出来，保护实验室工作人员的身心健康，同时集成空气阀可将外部空气中1um以上的灰尘阻隔，防止有机溶剂被污染。</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2.3空气阀打开压力可与任何品牌泵的压力、流速匹配。</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▲2.4空气阀阻止溶剂有毒有害气体挥发；内置新材料阻隔外部灰尘和污染物；节约成本，防止溶剂比例变化；安全进液装置防酸防碱防有机试剂腐蚀，密封性好；360度旋转主体，毛细管不缠绕。</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▲2.5废液收集安全装置：每1套可以满足1台的仪器废液收集使用，便于管理。并且管道接触废液的部分，全部为PTFE材质，耐高温耐腐蚀。</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2.6废液收集装置配有过滤器，过滤器外壳模具成型其材质具有导电</w:t>
            </w:r>
            <w:r w:rsidRPr="00451449">
              <w:rPr>
                <w:rFonts w:ascii="宋体" w:eastAsia="宋体" w:hAnsi="宋体" w:cs="Times New Roman" w:hint="eastAsia"/>
                <w:color w:val="000000"/>
                <w:szCs w:val="21"/>
              </w:rPr>
              <w:lastRenderedPageBreak/>
              <w:t>性，保证废液的使用安全。里边填充不少于70g的高效活性炭，保证足够的吸附表面积和吸附效果。</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▲2.7所用溶剂封闭产品保证成分中无高度有害物质；进液和废液等的11项材料复合RoSH认证标准。</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2.8所用有机溶剂封闭的安全盖，要有其密闭性的第三方检测报告，其内容为至少两种有机溶剂的对比报告，其密闭性检测报告的对比检测时间不少于28天，</w:t>
            </w:r>
            <w:r w:rsidRPr="00451449">
              <w:rPr>
                <w:rFonts w:ascii="Calibri" w:eastAsia="宋体" w:hAnsi="Calibri" w:cs="Times New Roman"/>
                <w:b/>
                <w:color w:val="000000"/>
                <w:szCs w:val="24"/>
              </w:rPr>
              <w:t>投标文件中</w:t>
            </w:r>
            <w:r w:rsidRPr="00451449">
              <w:rPr>
                <w:rFonts w:ascii="宋体" w:eastAsia="宋体" w:hAnsi="宋体" w:cs="Times New Roman" w:hint="eastAsia"/>
                <w:b/>
                <w:color w:val="000000"/>
                <w:szCs w:val="21"/>
              </w:rPr>
              <w:t>须提供检测报告复印件</w:t>
            </w:r>
            <w:r w:rsidRPr="00451449">
              <w:rPr>
                <w:rFonts w:ascii="宋体" w:eastAsia="宋体" w:hAnsi="宋体" w:cs="Times New Roman" w:hint="eastAsia"/>
                <w:color w:val="000000"/>
                <w:szCs w:val="21"/>
              </w:rPr>
              <w:t>。</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▲2.9设备验收合格后，后续3年上门更换活性炭过滤系统，费用已含在本项目报价中。</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三、配置：</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1、默克试剂进液安全装置4套（每套包含：1个PP外盖，1个带密封圈的PTFE适配内盖,2个Ф3.0 mm接头，1个单向空气阀）。</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2、常规进液安全装置10套（每套包含：1个PP外盖，1个带密封圈的PTFE适配内盖,2个Ф3.0 mm接头，1个单向空气阀）。</w:t>
            </w:r>
          </w:p>
          <w:p w:rsidR="00451449" w:rsidRPr="00451449" w:rsidRDefault="00451449" w:rsidP="00451449">
            <w:pPr>
              <w:wordWrap w:val="0"/>
              <w:spacing w:line="400" w:lineRule="exact"/>
              <w:ind w:left="420" w:hangingChars="200" w:hanging="420"/>
              <w:jc w:val="left"/>
              <w:rPr>
                <w:rFonts w:ascii="宋体" w:eastAsia="宋体" w:hAnsi="宋体" w:cs="宋体"/>
                <w:color w:val="000000"/>
                <w:szCs w:val="21"/>
              </w:rPr>
            </w:pPr>
            <w:r w:rsidRPr="00451449">
              <w:rPr>
                <w:rFonts w:ascii="宋体" w:eastAsia="宋体" w:hAnsi="宋体" w:cs="Times New Roman" w:hint="eastAsia"/>
                <w:color w:val="000000"/>
                <w:szCs w:val="21"/>
              </w:rPr>
              <w:t>3、废液收集安全装置5套（每套包含：1个废液安全盖适配芯，1个过滤器，1个10升HDPE废液桶，1个适配托盘，配套接头，配套堵头）。</w:t>
            </w:r>
          </w:p>
        </w:tc>
      </w:tr>
      <w:tr w:rsidR="00451449" w:rsidRPr="00451449" w:rsidTr="003024EB">
        <w:trPr>
          <w:trHeight w:val="20"/>
          <w:jc w:val="center"/>
        </w:trPr>
        <w:tc>
          <w:tcPr>
            <w:tcW w:w="292"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widowControl/>
              <w:numPr>
                <w:ilvl w:val="0"/>
                <w:numId w:val="1"/>
              </w:numPr>
              <w:spacing w:line="400" w:lineRule="exact"/>
              <w:ind w:left="315" w:hangingChars="150" w:hanging="315"/>
              <w:jc w:val="center"/>
              <w:rPr>
                <w:rFonts w:ascii="宋体" w:eastAsia="宋体" w:hAnsi="宋体" w:cs="宋体"/>
                <w:color w:val="000000"/>
                <w:kern w:val="0"/>
                <w:szCs w:val="21"/>
              </w:rPr>
            </w:pPr>
          </w:p>
        </w:tc>
        <w:tc>
          <w:tcPr>
            <w:tcW w:w="603"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Cs w:val="21"/>
              </w:rPr>
            </w:pPr>
            <w:r w:rsidRPr="00451449">
              <w:rPr>
                <w:rFonts w:ascii="宋体" w:eastAsia="宋体" w:hAnsi="宋体" w:cs="Times New Roman" w:hint="eastAsia"/>
                <w:color w:val="000000"/>
                <w:szCs w:val="21"/>
              </w:rPr>
              <w:t>不间断电源</w:t>
            </w:r>
          </w:p>
        </w:tc>
        <w:tc>
          <w:tcPr>
            <w:tcW w:w="325" w:type="pct"/>
            <w:gridSpan w:val="2"/>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Cs w:val="21"/>
              </w:rPr>
            </w:pPr>
            <w:r w:rsidRPr="00451449">
              <w:rPr>
                <w:rFonts w:ascii="宋体" w:eastAsia="宋体" w:hAnsi="宋体" w:cs="Times New Roman" w:hint="eastAsia"/>
                <w:color w:val="000000"/>
                <w:szCs w:val="21"/>
              </w:rPr>
              <w:t>1台</w:t>
            </w:r>
          </w:p>
        </w:tc>
        <w:tc>
          <w:tcPr>
            <w:tcW w:w="3780"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wordWrap w:val="0"/>
              <w:spacing w:line="400" w:lineRule="exact"/>
              <w:ind w:left="422" w:hangingChars="200" w:hanging="422"/>
              <w:jc w:val="left"/>
              <w:rPr>
                <w:rFonts w:ascii="宋体" w:eastAsia="宋体" w:hAnsi="宋体" w:cs="Times New Roman" w:hint="eastAsia"/>
                <w:color w:val="000000"/>
                <w:szCs w:val="21"/>
              </w:rPr>
            </w:pPr>
            <w:r w:rsidRPr="00451449">
              <w:rPr>
                <w:rFonts w:ascii="宋体" w:eastAsia="宋体" w:hAnsi="宋体" w:cs="Times New Roman" w:hint="eastAsia"/>
                <w:b/>
                <w:bCs/>
                <w:color w:val="000000"/>
                <w:szCs w:val="21"/>
              </w:rPr>
              <w:t>一、ups主机技术参数要求：</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1、输出功率容量12KW /15kVA全智能型高频纯在线式3进单出UPS，整机采用双变换在线式设计，配置阀控免维护蓄电池。</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2、具有完备的检测、保护功能，如输出短路保护、过载保护、电池过充、过放电保护、输入电压过低、过高保护、UPS内部过温保护，UPS具有自我诊断、自动测试保护。</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3、输入电压：266VAC～475VAC。</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4、输入频率:45～54Hz/56～64Hz，依据电网频率自动选择同步范围。</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5、高输入功率因数,输入端采用功率因数校正技术（PFC）使输入功率因数≥0.95。</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6、冷启动功能，直流（DC）开机，可在市电中断时，用电池组直接启动UPS，充分发挥UPS的紧急备用功能，具有冷启动UPS功能。</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7、输出电压:220VAC（±1%）。</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8、输出频率 :50/60Hz±0.2%(电池模式)。</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9、额定功率因数:0.8。</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10、通过UPS液晶面板可以设置UPS的旁路电压和频率范围以及输出电压（210\220\230V\240V）范围等技术参数。</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lastRenderedPageBreak/>
              <w:t>11、超载能力:105％～125％的负载维持1min后转旁路工作，125%～150% 30秒转旁路。</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12、供电额定电压:192V。</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13、整机效率≥93%。</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14、▲采用液晶面板（LCD）加LED显示，可直观地查询市电状态、旁路供电、电池供电、过载、电池低压、故障、更换电池、电池容量和负载大小等参数清晰地显示在面板上。</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15、具有直流启动功能，可在无市电的状态下直接启动UPS，满足用户的应急需求。</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16、具有3台冗余并机功能，对关键负载进行全面可靠地保护。</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17、可通过TCP/IP或Internet进行UPS网络远程监控，支持远程操作，实现远程开关机、电源状态分析、监视UPS实时状态、执行UPS自我诊断测试、自动存储历史档案等。</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18、具有RS232通信接口及可选配的SNMP网络适配器、备有SNMP插槽，以实现UPS远程监控功能，免费提供通信协议和监控软件。</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19、颜色黑色，尺寸约500*248*616mm。</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20、UPS电源产品通过TLC泰尔认证。</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21、具备带故障远程诊断功能和升压功能。</w:t>
            </w:r>
          </w:p>
          <w:p w:rsidR="00451449" w:rsidRPr="00451449" w:rsidRDefault="00451449" w:rsidP="00451449">
            <w:pPr>
              <w:wordWrap w:val="0"/>
              <w:spacing w:line="400" w:lineRule="exact"/>
              <w:ind w:left="422" w:hangingChars="200" w:hanging="422"/>
              <w:jc w:val="left"/>
              <w:rPr>
                <w:rFonts w:ascii="宋体" w:eastAsia="宋体" w:hAnsi="宋体" w:cs="Times New Roman" w:hint="eastAsia"/>
                <w:color w:val="000000"/>
                <w:szCs w:val="21"/>
              </w:rPr>
            </w:pPr>
            <w:r w:rsidRPr="00451449">
              <w:rPr>
                <w:rFonts w:ascii="宋体" w:eastAsia="宋体" w:hAnsi="宋体" w:cs="Times New Roman" w:hint="eastAsia"/>
                <w:b/>
                <w:bCs/>
                <w:color w:val="000000"/>
                <w:szCs w:val="21"/>
              </w:rPr>
              <w:t>二、电池技术参数：</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1、阀控式免维护铅酸蓄电池12V100AH设计寿命12年以上。</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2、为了投标产品性能的一致性与稳定性，UPS电源主机与配套的蓄电池、电池柜必须为同品牌原厂产品。</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3、防爆性能：在充电过程遇有明火，内部不引爆。</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4、槽式化技术，单体电压均衡。</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5、电池原厂保修叁年。</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6、原厂电池通过泰尔认证。</w:t>
            </w:r>
          </w:p>
          <w:p w:rsidR="00451449" w:rsidRPr="00451449" w:rsidRDefault="00451449" w:rsidP="00451449">
            <w:pPr>
              <w:wordWrap w:val="0"/>
              <w:spacing w:line="400" w:lineRule="exact"/>
              <w:ind w:left="422" w:hangingChars="200" w:hanging="422"/>
              <w:jc w:val="left"/>
              <w:rPr>
                <w:rFonts w:ascii="宋体" w:eastAsia="宋体" w:hAnsi="宋体" w:cs="Times New Roman" w:hint="eastAsia"/>
                <w:color w:val="000000"/>
                <w:szCs w:val="21"/>
              </w:rPr>
            </w:pPr>
            <w:r w:rsidRPr="00451449">
              <w:rPr>
                <w:rFonts w:ascii="宋体" w:eastAsia="宋体" w:hAnsi="宋体" w:cs="Times New Roman" w:hint="eastAsia"/>
                <w:b/>
                <w:bCs/>
                <w:color w:val="000000"/>
                <w:szCs w:val="21"/>
              </w:rPr>
              <w:t>三、电池柜技术参数：</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1、冷轧钢板。</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2、机械性能高，满足所需电池的承载能力。</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3、具备防火性，整箱静电喷塑、耐磨、防蚀。</w:t>
            </w:r>
          </w:p>
          <w:p w:rsidR="00451449" w:rsidRPr="00451449" w:rsidRDefault="00451449" w:rsidP="00451449">
            <w:pPr>
              <w:wordWrap w:val="0"/>
              <w:spacing w:line="400" w:lineRule="exact"/>
              <w:ind w:left="420" w:hangingChars="200" w:hanging="420"/>
              <w:jc w:val="left"/>
              <w:rPr>
                <w:rFonts w:ascii="宋体" w:eastAsia="宋体" w:hAnsi="宋体" w:cs="宋体"/>
                <w:b/>
                <w:bCs/>
                <w:color w:val="000000"/>
                <w:szCs w:val="21"/>
              </w:rPr>
            </w:pPr>
            <w:r w:rsidRPr="00451449">
              <w:rPr>
                <w:rFonts w:ascii="宋体" w:eastAsia="宋体" w:hAnsi="宋体" w:cs="Times New Roman" w:hint="eastAsia"/>
                <w:color w:val="000000"/>
                <w:szCs w:val="21"/>
              </w:rPr>
              <w:t>4、尺寸长宽高(mm)约:780*470*1190。</w:t>
            </w:r>
          </w:p>
        </w:tc>
      </w:tr>
      <w:tr w:rsidR="00451449" w:rsidRPr="00451449" w:rsidTr="003024EB">
        <w:trPr>
          <w:trHeight w:val="20"/>
          <w:jc w:val="center"/>
        </w:trPr>
        <w:tc>
          <w:tcPr>
            <w:tcW w:w="292"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widowControl/>
              <w:numPr>
                <w:ilvl w:val="0"/>
                <w:numId w:val="1"/>
              </w:numPr>
              <w:spacing w:line="400" w:lineRule="exact"/>
              <w:ind w:left="315" w:hangingChars="150" w:hanging="315"/>
              <w:jc w:val="center"/>
              <w:rPr>
                <w:rFonts w:ascii="宋体" w:eastAsia="宋体" w:hAnsi="宋体" w:cs="宋体"/>
                <w:color w:val="000000"/>
                <w:kern w:val="0"/>
                <w:szCs w:val="21"/>
              </w:rPr>
            </w:pPr>
          </w:p>
        </w:tc>
        <w:tc>
          <w:tcPr>
            <w:tcW w:w="603"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Cs w:val="21"/>
              </w:rPr>
            </w:pPr>
            <w:r w:rsidRPr="00451449">
              <w:rPr>
                <w:rFonts w:ascii="宋体" w:eastAsia="宋体" w:hAnsi="宋体" w:cs="Times New Roman" w:hint="eastAsia"/>
                <w:color w:val="000000"/>
                <w:szCs w:val="21"/>
              </w:rPr>
              <w:t>电子天平（万分之一）</w:t>
            </w:r>
          </w:p>
        </w:tc>
        <w:tc>
          <w:tcPr>
            <w:tcW w:w="325" w:type="pct"/>
            <w:gridSpan w:val="2"/>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Cs w:val="21"/>
              </w:rPr>
            </w:pPr>
            <w:r w:rsidRPr="00451449">
              <w:rPr>
                <w:rFonts w:ascii="宋体" w:eastAsia="宋体" w:hAnsi="宋体" w:cs="Times New Roman" w:hint="eastAsia"/>
                <w:color w:val="000000"/>
                <w:szCs w:val="21"/>
              </w:rPr>
              <w:t>1套</w:t>
            </w:r>
          </w:p>
        </w:tc>
        <w:tc>
          <w:tcPr>
            <w:tcW w:w="3780"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1、可读性：0.1mg，最大称量值：220g，重复性(sd)：0.1mg，线性：0.2mg，称盘尺寸：≥φ90 mm，</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2、内置统计称量功能；带时间和日期显示功能</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lastRenderedPageBreak/>
              <w:t>4、具有天平自维护功能，指导用户进行天平的重复性测试等</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5、最小称量值：当称量样品量没有达到预设的最小称量值时，红色显示结果提出警告。</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6、FACT全自动校准：全自动温度漂移和时间设置触发的内部校准可实现天平自动校准，基于温度标准和/或时间间隔或预定义的时间。</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7、配备约4.5 寸彩色触摸屏，直观的触摸显示屏使用简单，读数方便，并可显示用户向导；高分辨率显示屏，佩戴手套也可操作</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8、金属机架：配备金属底座，坚固耐用的金属外壳保护称重传感器免受环境的影响和冲击。</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9、支持交流电源或电池进行操作， 8小时以上电池工作时间，适应各种电源条件下可正常工作</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9、LevelControl水平控制，屏幕上显示水平调节向导，当天平处于非水平时提出警告。</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10、ISO 日志：自动记录天平重要的更改，如校准，水平状态和称重参数的修改。完全的可追溯性；对于天平设置更改有明确的记录并可快速搜索。</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11、下挂钩称量功能，满足特殊称量应用需求</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12、具有计数称量、百分比称量、检重称量、动态称量等内置应用程序</w:t>
            </w:r>
          </w:p>
          <w:p w:rsidR="00451449" w:rsidRPr="00451449" w:rsidRDefault="00451449" w:rsidP="00451449">
            <w:pPr>
              <w:wordWrap w:val="0"/>
              <w:spacing w:line="400" w:lineRule="exact"/>
              <w:ind w:left="420" w:hangingChars="200" w:hanging="420"/>
              <w:jc w:val="left"/>
              <w:rPr>
                <w:rFonts w:ascii="宋体" w:eastAsia="宋体" w:hAnsi="宋体" w:cs="宋体"/>
                <w:color w:val="000000"/>
                <w:szCs w:val="21"/>
              </w:rPr>
            </w:pPr>
            <w:r w:rsidRPr="00451449">
              <w:rPr>
                <w:rFonts w:ascii="宋体" w:eastAsia="宋体" w:hAnsi="宋体" w:cs="Times New Roman" w:hint="eastAsia"/>
                <w:color w:val="000000"/>
                <w:szCs w:val="21"/>
              </w:rPr>
              <w:t>13、仪器配置清单：天平主机1套、中文操作说明书1套、产品保修卡1套</w:t>
            </w:r>
          </w:p>
        </w:tc>
      </w:tr>
      <w:tr w:rsidR="00451449" w:rsidRPr="00451449" w:rsidTr="003024EB">
        <w:trPr>
          <w:trHeight w:val="20"/>
          <w:jc w:val="center"/>
        </w:trPr>
        <w:tc>
          <w:tcPr>
            <w:tcW w:w="292"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widowControl/>
              <w:numPr>
                <w:ilvl w:val="0"/>
                <w:numId w:val="1"/>
              </w:numPr>
              <w:spacing w:line="400" w:lineRule="exact"/>
              <w:ind w:left="315" w:hangingChars="150" w:hanging="315"/>
              <w:jc w:val="center"/>
              <w:rPr>
                <w:rFonts w:ascii="宋体" w:eastAsia="宋体" w:hAnsi="宋体" w:cs="宋体"/>
                <w:color w:val="000000"/>
                <w:kern w:val="0"/>
                <w:szCs w:val="21"/>
              </w:rPr>
            </w:pPr>
          </w:p>
        </w:tc>
        <w:tc>
          <w:tcPr>
            <w:tcW w:w="603"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Cs w:val="21"/>
              </w:rPr>
            </w:pPr>
            <w:r w:rsidRPr="00451449">
              <w:rPr>
                <w:rFonts w:ascii="宋体" w:eastAsia="宋体" w:hAnsi="宋体" w:cs="Times New Roman" w:hint="eastAsia"/>
                <w:color w:val="000000"/>
                <w:szCs w:val="21"/>
              </w:rPr>
              <w:t>PH计</w:t>
            </w:r>
          </w:p>
        </w:tc>
        <w:tc>
          <w:tcPr>
            <w:tcW w:w="325" w:type="pct"/>
            <w:gridSpan w:val="2"/>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Cs w:val="21"/>
              </w:rPr>
            </w:pPr>
            <w:r w:rsidRPr="00451449">
              <w:rPr>
                <w:rFonts w:ascii="宋体" w:eastAsia="宋体" w:hAnsi="宋体" w:cs="Times New Roman" w:hint="eastAsia"/>
                <w:color w:val="000000"/>
                <w:szCs w:val="21"/>
              </w:rPr>
              <w:t>1台</w:t>
            </w:r>
          </w:p>
        </w:tc>
        <w:tc>
          <w:tcPr>
            <w:tcW w:w="3780"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ind w:left="315" w:hangingChars="150" w:hanging="315"/>
              <w:rPr>
                <w:rFonts w:ascii="宋体" w:eastAsia="宋体" w:hAnsi="宋体" w:cs="宋体"/>
                <w:color w:val="000000"/>
                <w:kern w:val="0"/>
                <w:szCs w:val="21"/>
              </w:rPr>
            </w:pPr>
            <w:r w:rsidRPr="00451449">
              <w:rPr>
                <w:rFonts w:ascii="宋体" w:eastAsia="宋体" w:hAnsi="宋体" w:cs="宋体" w:hint="eastAsia"/>
                <w:color w:val="000000"/>
                <w:kern w:val="0"/>
                <w:szCs w:val="21"/>
              </w:rPr>
              <w:t>一、应用范围</w:t>
            </w:r>
          </w:p>
          <w:p w:rsidR="00451449" w:rsidRPr="00451449" w:rsidRDefault="00451449" w:rsidP="00451449">
            <w:pPr>
              <w:spacing w:line="400" w:lineRule="exact"/>
              <w:ind w:left="315" w:hangingChars="150" w:hanging="315"/>
              <w:rPr>
                <w:rFonts w:ascii="宋体" w:eastAsia="宋体" w:hAnsi="宋体" w:cs="宋体" w:hint="eastAsia"/>
                <w:color w:val="000000"/>
                <w:kern w:val="0"/>
                <w:szCs w:val="21"/>
              </w:rPr>
            </w:pPr>
            <w:r w:rsidRPr="00451449">
              <w:rPr>
                <w:rFonts w:ascii="宋体" w:eastAsia="宋体" w:hAnsi="宋体" w:cs="宋体" w:hint="eastAsia"/>
                <w:color w:val="000000"/>
                <w:kern w:val="0"/>
                <w:szCs w:val="21"/>
              </w:rPr>
              <w:t>用于测量样品的pH值、电导、DO。</w:t>
            </w:r>
          </w:p>
          <w:p w:rsidR="00451449" w:rsidRPr="00451449" w:rsidRDefault="00451449" w:rsidP="00451449">
            <w:pPr>
              <w:spacing w:line="400" w:lineRule="exact"/>
              <w:ind w:left="315" w:hangingChars="150" w:hanging="315"/>
              <w:rPr>
                <w:rFonts w:ascii="宋体" w:eastAsia="宋体" w:hAnsi="宋体" w:cs="宋体" w:hint="eastAsia"/>
                <w:color w:val="000000"/>
                <w:kern w:val="0"/>
                <w:szCs w:val="21"/>
              </w:rPr>
            </w:pPr>
            <w:r w:rsidRPr="00451449">
              <w:rPr>
                <w:rFonts w:ascii="宋体" w:eastAsia="宋体" w:hAnsi="宋体" w:cs="宋体" w:hint="eastAsia"/>
                <w:color w:val="000000"/>
                <w:kern w:val="0"/>
                <w:szCs w:val="21"/>
              </w:rPr>
              <w:t>二、工作环境条件</w:t>
            </w:r>
          </w:p>
          <w:p w:rsidR="00451449" w:rsidRPr="00451449" w:rsidRDefault="00451449" w:rsidP="00451449">
            <w:pPr>
              <w:spacing w:line="400" w:lineRule="exact"/>
              <w:ind w:left="315" w:hangingChars="150" w:hanging="315"/>
              <w:rPr>
                <w:rFonts w:ascii="宋体" w:eastAsia="宋体" w:hAnsi="宋体" w:cs="宋体" w:hint="eastAsia"/>
                <w:color w:val="000000"/>
                <w:kern w:val="0"/>
                <w:szCs w:val="21"/>
              </w:rPr>
            </w:pPr>
            <w:r w:rsidRPr="00451449">
              <w:rPr>
                <w:rFonts w:ascii="宋体" w:eastAsia="宋体" w:hAnsi="宋体" w:cs="宋体" w:hint="eastAsia"/>
                <w:color w:val="000000"/>
                <w:kern w:val="0"/>
                <w:szCs w:val="21"/>
              </w:rPr>
              <w:t>1、环境温度：5~40℃</w:t>
            </w:r>
          </w:p>
          <w:p w:rsidR="00451449" w:rsidRPr="00451449" w:rsidRDefault="00451449" w:rsidP="00451449">
            <w:pPr>
              <w:spacing w:line="400" w:lineRule="exact"/>
              <w:ind w:left="315" w:hangingChars="150" w:hanging="315"/>
              <w:rPr>
                <w:rFonts w:ascii="宋体" w:eastAsia="宋体" w:hAnsi="宋体" w:cs="宋体" w:hint="eastAsia"/>
                <w:color w:val="000000"/>
                <w:kern w:val="0"/>
                <w:szCs w:val="21"/>
              </w:rPr>
            </w:pPr>
            <w:r w:rsidRPr="00451449">
              <w:rPr>
                <w:rFonts w:ascii="宋体" w:eastAsia="宋体" w:hAnsi="宋体" w:cs="宋体" w:hint="eastAsia"/>
                <w:color w:val="000000"/>
                <w:kern w:val="0"/>
                <w:szCs w:val="21"/>
              </w:rPr>
              <w:t>2、供电电源：220-230V</w:t>
            </w:r>
          </w:p>
          <w:p w:rsidR="00451449" w:rsidRPr="00451449" w:rsidRDefault="00451449" w:rsidP="00451449">
            <w:pPr>
              <w:spacing w:line="400" w:lineRule="exact"/>
              <w:ind w:left="315" w:hangingChars="150" w:hanging="315"/>
              <w:rPr>
                <w:rFonts w:ascii="宋体" w:eastAsia="宋体" w:hAnsi="宋体" w:cs="宋体" w:hint="eastAsia"/>
                <w:color w:val="000000"/>
                <w:kern w:val="0"/>
                <w:szCs w:val="21"/>
              </w:rPr>
            </w:pPr>
            <w:r w:rsidRPr="00451449">
              <w:rPr>
                <w:rFonts w:ascii="宋体" w:eastAsia="宋体" w:hAnsi="宋体" w:cs="宋体" w:hint="eastAsia"/>
                <w:color w:val="000000"/>
                <w:kern w:val="0"/>
                <w:szCs w:val="21"/>
              </w:rPr>
              <w:t>3、环境湿度：30-80%</w:t>
            </w:r>
          </w:p>
          <w:p w:rsidR="00451449" w:rsidRPr="00451449" w:rsidRDefault="00451449" w:rsidP="00451449">
            <w:pPr>
              <w:spacing w:line="400" w:lineRule="exact"/>
              <w:ind w:left="315" w:hangingChars="150" w:hanging="315"/>
              <w:rPr>
                <w:rFonts w:ascii="宋体" w:eastAsia="宋体" w:hAnsi="宋体" w:cs="宋体" w:hint="eastAsia"/>
                <w:color w:val="000000"/>
                <w:kern w:val="0"/>
                <w:szCs w:val="21"/>
              </w:rPr>
            </w:pPr>
            <w:r w:rsidRPr="00451449">
              <w:rPr>
                <w:rFonts w:ascii="宋体" w:eastAsia="宋体" w:hAnsi="宋体" w:cs="宋体" w:hint="eastAsia"/>
                <w:color w:val="000000"/>
                <w:kern w:val="0"/>
                <w:szCs w:val="21"/>
              </w:rPr>
              <w:t>三、技术要求：</w:t>
            </w:r>
          </w:p>
          <w:p w:rsidR="00451449" w:rsidRPr="00451449" w:rsidRDefault="00451449" w:rsidP="00451449">
            <w:pPr>
              <w:spacing w:line="400" w:lineRule="exact"/>
              <w:ind w:left="315" w:hangingChars="150" w:hanging="315"/>
              <w:rPr>
                <w:rFonts w:ascii="宋体" w:eastAsia="宋体" w:hAnsi="宋体" w:cs="宋体" w:hint="eastAsia"/>
                <w:color w:val="000000"/>
                <w:kern w:val="0"/>
                <w:szCs w:val="21"/>
              </w:rPr>
            </w:pPr>
            <w:r w:rsidRPr="00451449">
              <w:rPr>
                <w:rFonts w:ascii="宋体" w:eastAsia="宋体" w:hAnsi="宋体" w:cs="宋体" w:hint="eastAsia"/>
                <w:color w:val="000000"/>
                <w:kern w:val="0"/>
                <w:szCs w:val="21"/>
              </w:rPr>
              <w:t>1、模块组合设计，可同时进行三通道（pH/mV模块、pH/离子模块、电导率模块、溶解氧（含光学法和极谱法）/BOD模块中的三个模块）测量显示，不小于7英寸的高分辨率电容式彩色触摸屏，中文菜单；</w:t>
            </w:r>
          </w:p>
          <w:p w:rsidR="00451449" w:rsidRPr="00451449" w:rsidRDefault="00451449" w:rsidP="00451449">
            <w:pPr>
              <w:spacing w:line="400" w:lineRule="exact"/>
              <w:ind w:left="315" w:hangingChars="150" w:hanging="315"/>
              <w:rPr>
                <w:rFonts w:ascii="宋体" w:eastAsia="宋体" w:hAnsi="宋体" w:cs="宋体" w:hint="eastAsia"/>
                <w:color w:val="000000"/>
                <w:kern w:val="0"/>
                <w:szCs w:val="21"/>
              </w:rPr>
            </w:pPr>
            <w:r w:rsidRPr="00451449">
              <w:rPr>
                <w:rFonts w:ascii="宋体" w:eastAsia="宋体" w:hAnsi="宋体" w:cs="宋体" w:hint="eastAsia"/>
                <w:color w:val="000000"/>
                <w:kern w:val="0"/>
                <w:szCs w:val="21"/>
              </w:rPr>
              <w:t>2、智能电极管理：仪表可自动识别ISM电极，校准数据存储在电极</w:t>
            </w:r>
            <w:r w:rsidRPr="00451449">
              <w:rPr>
                <w:rFonts w:ascii="宋体" w:eastAsia="宋体" w:hAnsi="宋体" w:cs="宋体" w:hint="eastAsia"/>
                <w:color w:val="000000"/>
                <w:kern w:val="0"/>
                <w:szCs w:val="21"/>
              </w:rPr>
              <w:lastRenderedPageBreak/>
              <w:t>中，连接仪表时自动传输到仪表里以备使用。</w:t>
            </w:r>
          </w:p>
          <w:p w:rsidR="00451449" w:rsidRPr="00451449" w:rsidRDefault="00451449" w:rsidP="00451449">
            <w:pPr>
              <w:spacing w:line="400" w:lineRule="exact"/>
              <w:ind w:left="315" w:hangingChars="150" w:hanging="315"/>
              <w:rPr>
                <w:rFonts w:ascii="宋体" w:eastAsia="宋体" w:hAnsi="宋体" w:cs="宋体" w:hint="eastAsia"/>
                <w:color w:val="000000"/>
                <w:kern w:val="0"/>
                <w:szCs w:val="21"/>
              </w:rPr>
            </w:pPr>
            <w:r w:rsidRPr="00451449">
              <w:rPr>
                <w:rFonts w:ascii="宋体" w:eastAsia="宋体" w:hAnsi="宋体" w:cs="宋体" w:hint="eastAsia"/>
                <w:color w:val="000000"/>
                <w:kern w:val="0"/>
                <w:szCs w:val="21"/>
              </w:rPr>
              <w:t>3、用户管理：不少于四级；</w:t>
            </w:r>
          </w:p>
          <w:p w:rsidR="00451449" w:rsidRPr="00451449" w:rsidRDefault="00451449" w:rsidP="00451449">
            <w:pPr>
              <w:spacing w:line="400" w:lineRule="exact"/>
              <w:ind w:left="315" w:hangingChars="150" w:hanging="315"/>
              <w:rPr>
                <w:rFonts w:ascii="宋体" w:eastAsia="宋体" w:hAnsi="宋体" w:cs="宋体" w:hint="eastAsia"/>
                <w:color w:val="000000"/>
                <w:kern w:val="0"/>
                <w:szCs w:val="21"/>
              </w:rPr>
            </w:pPr>
            <w:r w:rsidRPr="00451449">
              <w:rPr>
                <w:rFonts w:ascii="宋体" w:eastAsia="宋体" w:hAnsi="宋体" w:cs="宋体" w:hint="eastAsia"/>
                <w:color w:val="000000"/>
                <w:kern w:val="0"/>
                <w:szCs w:val="21"/>
              </w:rPr>
              <w:t>4、pH/mV/离子模块：</w:t>
            </w:r>
          </w:p>
          <w:p w:rsidR="00451449" w:rsidRPr="00451449" w:rsidRDefault="00451449" w:rsidP="00451449">
            <w:pPr>
              <w:spacing w:line="400" w:lineRule="exact"/>
              <w:ind w:left="315" w:hangingChars="150" w:hanging="315"/>
              <w:rPr>
                <w:rFonts w:ascii="宋体" w:eastAsia="宋体" w:hAnsi="宋体" w:cs="宋体" w:hint="eastAsia"/>
                <w:color w:val="000000"/>
                <w:kern w:val="0"/>
                <w:szCs w:val="21"/>
              </w:rPr>
            </w:pPr>
            <w:r w:rsidRPr="00451449">
              <w:rPr>
                <w:rFonts w:ascii="宋体" w:eastAsia="宋体" w:hAnsi="宋体" w:cs="宋体" w:hint="eastAsia"/>
                <w:color w:val="000000"/>
                <w:kern w:val="0"/>
                <w:szCs w:val="21"/>
              </w:rPr>
              <w:t>4.1 pH测量范围-2.000～19.000 ，分辨率0.001/0.01/0.1 精度±0.002</w:t>
            </w:r>
          </w:p>
          <w:p w:rsidR="00451449" w:rsidRPr="00451449" w:rsidRDefault="00451449" w:rsidP="00451449">
            <w:pPr>
              <w:spacing w:line="400" w:lineRule="exact"/>
              <w:ind w:left="315" w:hangingChars="150" w:hanging="315"/>
              <w:rPr>
                <w:rFonts w:ascii="宋体" w:eastAsia="宋体" w:hAnsi="宋体" w:cs="宋体" w:hint="eastAsia"/>
                <w:color w:val="000000"/>
                <w:kern w:val="0"/>
                <w:szCs w:val="21"/>
              </w:rPr>
            </w:pPr>
            <w:r w:rsidRPr="00451449">
              <w:rPr>
                <w:rFonts w:ascii="宋体" w:eastAsia="宋体" w:hAnsi="宋体" w:cs="宋体" w:hint="eastAsia"/>
                <w:color w:val="000000"/>
                <w:kern w:val="0"/>
                <w:szCs w:val="21"/>
              </w:rPr>
              <w:t>4.2 mV测量范围：-2000.0～2000.0，分辨率：0.1/1 ，精度±0.1</w:t>
            </w:r>
          </w:p>
          <w:p w:rsidR="00451449" w:rsidRPr="00451449" w:rsidRDefault="00451449" w:rsidP="00451449">
            <w:pPr>
              <w:spacing w:line="400" w:lineRule="exact"/>
              <w:ind w:left="315" w:hangingChars="150" w:hanging="315"/>
              <w:rPr>
                <w:rFonts w:ascii="宋体" w:eastAsia="宋体" w:hAnsi="宋体" w:cs="宋体" w:hint="eastAsia"/>
                <w:color w:val="000000"/>
                <w:kern w:val="0"/>
                <w:szCs w:val="21"/>
              </w:rPr>
            </w:pPr>
            <w:r w:rsidRPr="00451449">
              <w:rPr>
                <w:rFonts w:ascii="宋体" w:eastAsia="宋体" w:hAnsi="宋体" w:cs="宋体" w:hint="eastAsia"/>
                <w:color w:val="000000"/>
                <w:kern w:val="0"/>
                <w:szCs w:val="21"/>
              </w:rPr>
              <w:t>4.3 离子浓度测量范围：0～999999mg/L,ppm 分辨率：0.001～1，精度：±0.5%；温度-30.0～130.0℃，分辨率0.1℃ ，精度±0.1℃。； </w:t>
            </w:r>
          </w:p>
          <w:p w:rsidR="00451449" w:rsidRPr="00451449" w:rsidRDefault="00451449" w:rsidP="00451449">
            <w:pPr>
              <w:spacing w:line="400" w:lineRule="exact"/>
              <w:ind w:left="315" w:hangingChars="150" w:hanging="315"/>
              <w:rPr>
                <w:rFonts w:ascii="宋体" w:eastAsia="宋体" w:hAnsi="宋体" w:cs="宋体" w:hint="eastAsia"/>
                <w:color w:val="000000"/>
                <w:kern w:val="0"/>
                <w:szCs w:val="21"/>
              </w:rPr>
            </w:pPr>
            <w:r w:rsidRPr="00451449">
              <w:rPr>
                <w:rFonts w:ascii="宋体" w:eastAsia="宋体" w:hAnsi="宋体" w:cs="宋体" w:hint="eastAsia"/>
                <w:color w:val="000000"/>
                <w:kern w:val="0"/>
                <w:szCs w:val="21"/>
              </w:rPr>
              <w:t xml:space="preserve">5、电导模块：测量范围：0.001～999990μS/cm，分辨率：自动可变，精度：±0.5% </w:t>
            </w:r>
          </w:p>
          <w:p w:rsidR="00451449" w:rsidRPr="00451449" w:rsidRDefault="00451449" w:rsidP="00451449">
            <w:pPr>
              <w:spacing w:line="400" w:lineRule="exact"/>
              <w:ind w:left="315" w:hangingChars="150" w:hanging="315"/>
              <w:rPr>
                <w:rFonts w:ascii="宋体" w:eastAsia="宋体" w:hAnsi="宋体" w:cs="宋体" w:hint="eastAsia"/>
                <w:color w:val="000000"/>
                <w:kern w:val="0"/>
                <w:szCs w:val="21"/>
              </w:rPr>
            </w:pPr>
            <w:r w:rsidRPr="00451449">
              <w:rPr>
                <w:rFonts w:ascii="宋体" w:eastAsia="宋体" w:hAnsi="宋体" w:cs="宋体" w:hint="eastAsia"/>
                <w:color w:val="000000"/>
                <w:kern w:val="0"/>
                <w:szCs w:val="21"/>
              </w:rPr>
              <w:t>6、校正：PH要求不少于5点，不少于8个预置和20个用户定义的缓冲液组；电导要求不少于13个预置和20个用户定义标准液；DO要求不少于2点。</w:t>
            </w:r>
          </w:p>
          <w:p w:rsidR="00451449" w:rsidRPr="00451449" w:rsidRDefault="00451449" w:rsidP="00451449">
            <w:pPr>
              <w:spacing w:line="400" w:lineRule="exact"/>
              <w:ind w:left="315" w:hangingChars="150" w:hanging="315"/>
              <w:rPr>
                <w:rFonts w:ascii="宋体" w:eastAsia="宋体" w:hAnsi="宋体" w:cs="宋体" w:hint="eastAsia"/>
                <w:color w:val="000000"/>
                <w:kern w:val="0"/>
                <w:szCs w:val="21"/>
              </w:rPr>
            </w:pPr>
            <w:r w:rsidRPr="00451449">
              <w:rPr>
                <w:rFonts w:ascii="宋体" w:eastAsia="宋体" w:hAnsi="宋体" w:cs="宋体" w:hint="eastAsia"/>
                <w:color w:val="000000"/>
                <w:kern w:val="0"/>
                <w:szCs w:val="21"/>
              </w:rPr>
              <w:t>7、数据存储：不少于有20 000 个数据点、250 组分析结果。</w:t>
            </w:r>
          </w:p>
          <w:p w:rsidR="00451449" w:rsidRPr="00451449" w:rsidRDefault="00451449" w:rsidP="00451449">
            <w:pPr>
              <w:spacing w:line="400" w:lineRule="exact"/>
              <w:ind w:left="315" w:hangingChars="150" w:hanging="315"/>
              <w:rPr>
                <w:rFonts w:ascii="宋体" w:eastAsia="宋体" w:hAnsi="宋体" w:cs="宋体" w:hint="eastAsia"/>
                <w:color w:val="000000"/>
                <w:kern w:val="0"/>
                <w:szCs w:val="21"/>
              </w:rPr>
            </w:pPr>
            <w:r w:rsidRPr="00451449">
              <w:rPr>
                <w:rFonts w:ascii="宋体" w:eastAsia="宋体" w:hAnsi="宋体" w:cs="宋体" w:hint="eastAsia"/>
                <w:color w:val="000000"/>
                <w:kern w:val="0"/>
                <w:szCs w:val="21"/>
              </w:rPr>
              <w:t>8、PH电极：三合一常规样品pH电极(0-14pH,0-100℃),，PEEK材质，BNC/Cinch接口，含1.2m电缆，有Argenthal系统。</w:t>
            </w:r>
          </w:p>
          <w:p w:rsidR="00451449" w:rsidRPr="00451449" w:rsidRDefault="00451449" w:rsidP="00451449">
            <w:pPr>
              <w:spacing w:line="400" w:lineRule="exact"/>
              <w:ind w:left="315" w:hangingChars="150" w:hanging="315"/>
              <w:rPr>
                <w:rFonts w:ascii="宋体" w:eastAsia="宋体" w:hAnsi="宋体" w:cs="宋体" w:hint="eastAsia"/>
                <w:color w:val="000000"/>
                <w:kern w:val="0"/>
                <w:szCs w:val="21"/>
              </w:rPr>
            </w:pPr>
            <w:r w:rsidRPr="00451449">
              <w:rPr>
                <w:rFonts w:ascii="宋体" w:eastAsia="宋体" w:hAnsi="宋体" w:cs="宋体" w:hint="eastAsia"/>
                <w:color w:val="000000"/>
                <w:kern w:val="0"/>
                <w:szCs w:val="21"/>
              </w:rPr>
              <w:t>9、电导电极：测量范围10uS/cm-1000mS/cm，温度范围0-100℃，环氧树脂材质，适合电导率较高的水溶液的测量。</w:t>
            </w:r>
          </w:p>
          <w:p w:rsidR="00451449" w:rsidRPr="00451449" w:rsidRDefault="00451449" w:rsidP="00451449">
            <w:pPr>
              <w:spacing w:line="400" w:lineRule="exact"/>
              <w:ind w:left="315" w:hangingChars="150" w:hanging="315"/>
              <w:rPr>
                <w:rFonts w:ascii="宋体" w:eastAsia="宋体" w:hAnsi="宋体" w:cs="宋体"/>
                <w:color w:val="000000"/>
                <w:szCs w:val="21"/>
              </w:rPr>
            </w:pPr>
            <w:r w:rsidRPr="00451449">
              <w:rPr>
                <w:rFonts w:ascii="宋体" w:eastAsia="宋体" w:hAnsi="宋体" w:cs="宋体" w:hint="eastAsia"/>
                <w:color w:val="000000"/>
                <w:kern w:val="0"/>
                <w:szCs w:val="21"/>
              </w:rPr>
              <w:t>四、配置要求：含主机、pH/mV 模块、两个保护功能模块、模块保护罩、电极支架、袋装缓冲液，InLab Expert Pro-ISM电极</w:t>
            </w:r>
          </w:p>
        </w:tc>
      </w:tr>
      <w:tr w:rsidR="00451449" w:rsidRPr="00451449" w:rsidTr="003024EB">
        <w:trPr>
          <w:trHeight w:val="20"/>
          <w:jc w:val="center"/>
        </w:trPr>
        <w:tc>
          <w:tcPr>
            <w:tcW w:w="292"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widowControl/>
              <w:numPr>
                <w:ilvl w:val="0"/>
                <w:numId w:val="1"/>
              </w:numPr>
              <w:spacing w:line="400" w:lineRule="exact"/>
              <w:ind w:left="315" w:hangingChars="150" w:hanging="315"/>
              <w:jc w:val="center"/>
              <w:rPr>
                <w:rFonts w:ascii="宋体" w:eastAsia="宋体" w:hAnsi="宋体" w:cs="宋体"/>
                <w:color w:val="000000"/>
                <w:kern w:val="0"/>
                <w:szCs w:val="21"/>
              </w:rPr>
            </w:pPr>
          </w:p>
        </w:tc>
        <w:tc>
          <w:tcPr>
            <w:tcW w:w="603"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Cs w:val="21"/>
              </w:rPr>
            </w:pPr>
            <w:r w:rsidRPr="00451449">
              <w:rPr>
                <w:rFonts w:ascii="宋体" w:eastAsia="宋体" w:hAnsi="宋体" w:cs="Times New Roman" w:hint="eastAsia"/>
                <w:color w:val="000000"/>
                <w:szCs w:val="21"/>
              </w:rPr>
              <w:t>纯水仪</w:t>
            </w:r>
          </w:p>
        </w:tc>
        <w:tc>
          <w:tcPr>
            <w:tcW w:w="325" w:type="pct"/>
            <w:gridSpan w:val="2"/>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Cs w:val="21"/>
              </w:rPr>
            </w:pPr>
            <w:r w:rsidRPr="00451449">
              <w:rPr>
                <w:rFonts w:ascii="宋体" w:eastAsia="宋体" w:hAnsi="宋体" w:cs="Times New Roman" w:hint="eastAsia"/>
                <w:color w:val="000000"/>
                <w:szCs w:val="21"/>
              </w:rPr>
              <w:t>1套</w:t>
            </w:r>
          </w:p>
        </w:tc>
        <w:tc>
          <w:tcPr>
            <w:tcW w:w="3780" w:type="pct"/>
            <w:tcBorders>
              <w:top w:val="single" w:sz="4" w:space="0" w:color="auto"/>
              <w:left w:val="single" w:sz="4" w:space="0" w:color="auto"/>
              <w:bottom w:val="single" w:sz="4" w:space="0" w:color="auto"/>
              <w:right w:val="single" w:sz="4" w:space="0" w:color="auto"/>
            </w:tcBorders>
          </w:tcPr>
          <w:p w:rsidR="00451449" w:rsidRPr="00451449" w:rsidRDefault="00451449" w:rsidP="00451449">
            <w:pPr>
              <w:wordWrap w:val="0"/>
              <w:spacing w:line="400" w:lineRule="exact"/>
              <w:ind w:left="420" w:hangingChars="200" w:hanging="420"/>
              <w:jc w:val="left"/>
              <w:rPr>
                <w:rFonts w:ascii="宋体" w:eastAsia="宋体" w:hAnsi="宋体" w:cs="Tahoma" w:hint="eastAsia"/>
                <w:color w:val="000000"/>
                <w:szCs w:val="21"/>
              </w:rPr>
            </w:pPr>
            <w:r w:rsidRPr="00451449">
              <w:rPr>
                <w:rFonts w:ascii="宋体" w:eastAsia="宋体" w:hAnsi="宋体" w:cs="Tahoma" w:hint="eastAsia"/>
                <w:color w:val="000000"/>
                <w:szCs w:val="21"/>
              </w:rPr>
              <w:t>1、主机参数</w:t>
            </w:r>
          </w:p>
          <w:p w:rsidR="00451449" w:rsidRPr="00451449" w:rsidRDefault="00451449" w:rsidP="00451449">
            <w:pPr>
              <w:wordWrap w:val="0"/>
              <w:spacing w:line="400" w:lineRule="exact"/>
              <w:ind w:left="420" w:hangingChars="200" w:hanging="420"/>
              <w:jc w:val="left"/>
              <w:rPr>
                <w:rFonts w:ascii="宋体" w:eastAsia="宋体" w:hAnsi="宋体" w:cs="Tahoma" w:hint="eastAsia"/>
                <w:color w:val="000000"/>
                <w:szCs w:val="21"/>
              </w:rPr>
            </w:pPr>
            <w:r w:rsidRPr="00451449">
              <w:rPr>
                <w:rFonts w:ascii="宋体" w:eastAsia="宋体" w:hAnsi="宋体" w:cs="Tahoma" w:hint="eastAsia"/>
                <w:color w:val="000000"/>
                <w:szCs w:val="21"/>
              </w:rPr>
              <w:t>1.1 进水水源:城市自来水：总溶解固体（TDS）≤200mg/L，TDS值偏高时，RO水电导可能高于10μS/cm</w:t>
            </w:r>
          </w:p>
          <w:p w:rsidR="00451449" w:rsidRPr="00451449" w:rsidRDefault="00451449" w:rsidP="00451449">
            <w:pPr>
              <w:wordWrap w:val="0"/>
              <w:spacing w:line="400" w:lineRule="exact"/>
              <w:ind w:left="420" w:hangingChars="200" w:hanging="420"/>
              <w:jc w:val="left"/>
              <w:rPr>
                <w:rFonts w:ascii="宋体" w:eastAsia="宋体" w:hAnsi="宋体" w:cs="Tahoma" w:hint="eastAsia"/>
                <w:color w:val="000000"/>
                <w:szCs w:val="21"/>
              </w:rPr>
            </w:pPr>
            <w:r w:rsidRPr="00451449">
              <w:rPr>
                <w:rFonts w:ascii="宋体" w:eastAsia="宋体" w:hAnsi="宋体" w:cs="Tahoma" w:hint="eastAsia"/>
                <w:color w:val="000000"/>
                <w:szCs w:val="21"/>
              </w:rPr>
              <w:t>1.2 进水压力:源水压力0.10—0.40Mpa</w:t>
            </w:r>
          </w:p>
          <w:p w:rsidR="00451449" w:rsidRPr="00451449" w:rsidRDefault="00451449" w:rsidP="00451449">
            <w:pPr>
              <w:wordWrap w:val="0"/>
              <w:spacing w:line="400" w:lineRule="exact"/>
              <w:ind w:left="420" w:hangingChars="200" w:hanging="420"/>
              <w:jc w:val="left"/>
              <w:rPr>
                <w:rFonts w:ascii="宋体" w:eastAsia="宋体" w:hAnsi="宋体" w:cs="Tahoma" w:hint="eastAsia"/>
                <w:color w:val="000000"/>
                <w:szCs w:val="21"/>
              </w:rPr>
            </w:pPr>
            <w:r w:rsidRPr="00451449">
              <w:rPr>
                <w:rFonts w:ascii="宋体" w:eastAsia="宋体" w:hAnsi="宋体" w:cs="Tahoma" w:hint="eastAsia"/>
                <w:color w:val="000000"/>
                <w:szCs w:val="21"/>
              </w:rPr>
              <w:t>1.3 进水温度:5—45℃</w:t>
            </w:r>
          </w:p>
          <w:p w:rsidR="00451449" w:rsidRPr="00451449" w:rsidRDefault="00451449" w:rsidP="00451449">
            <w:pPr>
              <w:wordWrap w:val="0"/>
              <w:spacing w:line="400" w:lineRule="exact"/>
              <w:ind w:left="420" w:hangingChars="200" w:hanging="420"/>
              <w:jc w:val="left"/>
              <w:rPr>
                <w:rFonts w:ascii="宋体" w:eastAsia="宋体" w:hAnsi="宋体" w:cs="Tahoma" w:hint="eastAsia"/>
                <w:color w:val="000000"/>
                <w:szCs w:val="21"/>
              </w:rPr>
            </w:pPr>
            <w:r w:rsidRPr="00451449">
              <w:rPr>
                <w:rFonts w:ascii="宋体" w:eastAsia="宋体" w:hAnsi="宋体" w:cs="Tahoma" w:hint="eastAsia"/>
                <w:color w:val="000000"/>
                <w:szCs w:val="21"/>
              </w:rPr>
              <w:t>1.4 设备供电:AC220V 50Hz 电压耐受范围AC230V—176V</w:t>
            </w:r>
          </w:p>
          <w:p w:rsidR="00451449" w:rsidRPr="00451449" w:rsidRDefault="00451449" w:rsidP="00451449">
            <w:pPr>
              <w:wordWrap w:val="0"/>
              <w:spacing w:line="400" w:lineRule="exact"/>
              <w:ind w:left="420" w:hangingChars="200" w:hanging="420"/>
              <w:jc w:val="left"/>
              <w:rPr>
                <w:rFonts w:ascii="宋体" w:eastAsia="宋体" w:hAnsi="宋体" w:cs="Tahoma" w:hint="eastAsia"/>
                <w:color w:val="000000"/>
                <w:szCs w:val="21"/>
              </w:rPr>
            </w:pPr>
            <w:r w:rsidRPr="00451449">
              <w:rPr>
                <w:rFonts w:ascii="宋体" w:eastAsia="宋体" w:hAnsi="宋体" w:cs="Tahoma" w:hint="eastAsia"/>
                <w:color w:val="000000"/>
                <w:szCs w:val="21"/>
              </w:rPr>
              <w:t>1.5 设备功率: 30—150W</w:t>
            </w:r>
          </w:p>
          <w:p w:rsidR="00451449" w:rsidRPr="00451449" w:rsidRDefault="00451449" w:rsidP="00451449">
            <w:pPr>
              <w:wordWrap w:val="0"/>
              <w:spacing w:line="400" w:lineRule="exact"/>
              <w:ind w:left="420" w:hangingChars="200" w:hanging="420"/>
              <w:jc w:val="left"/>
              <w:rPr>
                <w:rFonts w:ascii="宋体" w:eastAsia="宋体" w:hAnsi="宋体" w:cs="Tahoma" w:hint="eastAsia"/>
                <w:color w:val="000000"/>
                <w:szCs w:val="21"/>
              </w:rPr>
            </w:pPr>
            <w:r w:rsidRPr="00451449">
              <w:rPr>
                <w:rFonts w:ascii="宋体" w:eastAsia="宋体" w:hAnsi="宋体" w:cs="Tahoma" w:hint="eastAsia"/>
                <w:color w:val="000000"/>
                <w:szCs w:val="21"/>
              </w:rPr>
              <w:t>1.6 制水量:≥20升/小时 标准水温25℃下</w:t>
            </w:r>
          </w:p>
          <w:p w:rsidR="00451449" w:rsidRPr="00451449" w:rsidRDefault="00451449" w:rsidP="00451449">
            <w:pPr>
              <w:wordWrap w:val="0"/>
              <w:spacing w:line="400" w:lineRule="exact"/>
              <w:ind w:left="420" w:hangingChars="200" w:hanging="420"/>
              <w:jc w:val="left"/>
              <w:rPr>
                <w:rFonts w:ascii="宋体" w:eastAsia="宋体" w:hAnsi="宋体" w:cs="Tahoma" w:hint="eastAsia"/>
                <w:color w:val="000000"/>
                <w:szCs w:val="21"/>
              </w:rPr>
            </w:pPr>
            <w:r w:rsidRPr="00451449">
              <w:rPr>
                <w:rFonts w:ascii="宋体" w:eastAsia="宋体" w:hAnsi="宋体" w:cs="Tahoma" w:hint="eastAsia"/>
                <w:color w:val="000000"/>
                <w:szCs w:val="21"/>
              </w:rPr>
              <w:t>1.7 取水流速:1.5-1.8L/min，水箱满水状态下</w:t>
            </w:r>
          </w:p>
          <w:p w:rsidR="00451449" w:rsidRPr="00451449" w:rsidRDefault="00451449" w:rsidP="00451449">
            <w:pPr>
              <w:wordWrap w:val="0"/>
              <w:spacing w:line="400" w:lineRule="exact"/>
              <w:ind w:left="420" w:hangingChars="200" w:hanging="420"/>
              <w:jc w:val="left"/>
              <w:rPr>
                <w:rFonts w:ascii="宋体" w:eastAsia="宋体" w:hAnsi="宋体" w:cs="Tahoma" w:hint="eastAsia"/>
                <w:color w:val="000000"/>
                <w:szCs w:val="21"/>
              </w:rPr>
            </w:pPr>
            <w:r w:rsidRPr="00451449">
              <w:rPr>
                <w:rFonts w:ascii="宋体" w:eastAsia="宋体" w:hAnsi="宋体" w:cs="Tahoma" w:hint="eastAsia"/>
                <w:color w:val="000000"/>
                <w:szCs w:val="21"/>
              </w:rPr>
              <w:t xml:space="preserve">1.8 外观尺寸:台上式不大于380×500×620mm  </w:t>
            </w:r>
          </w:p>
          <w:p w:rsidR="00451449" w:rsidRPr="00451449" w:rsidRDefault="00451449" w:rsidP="00451449">
            <w:pPr>
              <w:wordWrap w:val="0"/>
              <w:spacing w:line="400" w:lineRule="exact"/>
              <w:ind w:left="420" w:hangingChars="200" w:hanging="420"/>
              <w:jc w:val="left"/>
              <w:rPr>
                <w:rFonts w:ascii="宋体" w:eastAsia="宋体" w:hAnsi="宋体" w:cs="Tahoma" w:hint="eastAsia"/>
                <w:color w:val="000000"/>
                <w:szCs w:val="21"/>
              </w:rPr>
            </w:pPr>
            <w:r w:rsidRPr="00451449">
              <w:rPr>
                <w:rFonts w:ascii="宋体" w:eastAsia="宋体" w:hAnsi="宋体" w:cs="Tahoma" w:hint="eastAsia"/>
                <w:color w:val="000000"/>
                <w:szCs w:val="21"/>
              </w:rPr>
              <w:t xml:space="preserve">1.9 设备重量:台上式30-35kg     </w:t>
            </w:r>
          </w:p>
          <w:p w:rsidR="00451449" w:rsidRPr="00451449" w:rsidRDefault="00451449" w:rsidP="00451449">
            <w:pPr>
              <w:wordWrap w:val="0"/>
              <w:spacing w:line="400" w:lineRule="exact"/>
              <w:ind w:left="420" w:hangingChars="200" w:hanging="420"/>
              <w:jc w:val="left"/>
              <w:rPr>
                <w:rFonts w:ascii="宋体" w:eastAsia="宋体" w:hAnsi="宋体" w:cs="Tahoma" w:hint="eastAsia"/>
                <w:color w:val="000000"/>
                <w:szCs w:val="21"/>
              </w:rPr>
            </w:pPr>
            <w:r w:rsidRPr="00451449">
              <w:rPr>
                <w:rFonts w:ascii="宋体" w:eastAsia="宋体" w:hAnsi="宋体" w:cs="Tahoma" w:hint="eastAsia"/>
                <w:color w:val="000000"/>
                <w:szCs w:val="21"/>
              </w:rPr>
              <w:t>1.10 控制系统</w:t>
            </w:r>
          </w:p>
          <w:p w:rsidR="00451449" w:rsidRPr="00451449" w:rsidRDefault="00451449" w:rsidP="00451449">
            <w:pPr>
              <w:wordWrap w:val="0"/>
              <w:spacing w:line="400" w:lineRule="exact"/>
              <w:ind w:left="420" w:hangingChars="200" w:hanging="420"/>
              <w:jc w:val="left"/>
              <w:rPr>
                <w:rFonts w:ascii="宋体" w:eastAsia="宋体" w:hAnsi="宋体" w:cs="Tahoma" w:hint="eastAsia"/>
                <w:color w:val="000000"/>
                <w:szCs w:val="21"/>
              </w:rPr>
            </w:pPr>
            <w:r w:rsidRPr="00451449">
              <w:rPr>
                <w:rFonts w:ascii="宋体" w:eastAsia="宋体" w:hAnsi="宋体" w:cs="Tahoma" w:hint="eastAsia"/>
                <w:color w:val="000000"/>
                <w:szCs w:val="21"/>
              </w:rPr>
              <w:t xml:space="preserve">    全自动设计，系统自动定时冲洗RO膜，无水/缺水保护、满水停</w:t>
            </w:r>
            <w:r w:rsidRPr="00451449">
              <w:rPr>
                <w:rFonts w:ascii="宋体" w:eastAsia="宋体" w:hAnsi="宋体" w:cs="Tahoma" w:hint="eastAsia"/>
                <w:color w:val="000000"/>
                <w:szCs w:val="21"/>
              </w:rPr>
              <w:lastRenderedPageBreak/>
              <w:t>机，定时定量取水设定功能，UP水系统内循环功能，历史数据库查询功能</w:t>
            </w:r>
          </w:p>
          <w:p w:rsidR="00451449" w:rsidRPr="00451449" w:rsidRDefault="00451449" w:rsidP="00451449">
            <w:pPr>
              <w:wordWrap w:val="0"/>
              <w:spacing w:line="400" w:lineRule="exact"/>
              <w:ind w:left="420" w:hangingChars="200" w:hanging="420"/>
              <w:jc w:val="left"/>
              <w:rPr>
                <w:rFonts w:ascii="宋体" w:eastAsia="宋体" w:hAnsi="宋体" w:cs="Tahoma" w:hint="eastAsia"/>
                <w:color w:val="000000"/>
                <w:szCs w:val="21"/>
              </w:rPr>
            </w:pPr>
            <w:r w:rsidRPr="00451449">
              <w:rPr>
                <w:rFonts w:ascii="宋体" w:eastAsia="宋体" w:hAnsi="宋体" w:cs="Tahoma" w:hint="eastAsia"/>
                <w:color w:val="000000"/>
                <w:szCs w:val="21"/>
              </w:rPr>
              <w:t>2、产水水质</w:t>
            </w:r>
          </w:p>
          <w:p w:rsidR="00451449" w:rsidRPr="00451449" w:rsidRDefault="00451449" w:rsidP="00451449">
            <w:pPr>
              <w:wordWrap w:val="0"/>
              <w:spacing w:line="400" w:lineRule="exact"/>
              <w:ind w:left="420" w:hangingChars="200" w:hanging="420"/>
              <w:jc w:val="left"/>
              <w:rPr>
                <w:rFonts w:ascii="宋体" w:eastAsia="宋体" w:hAnsi="宋体" w:cs="Tahoma" w:hint="eastAsia"/>
                <w:color w:val="000000"/>
                <w:szCs w:val="21"/>
              </w:rPr>
            </w:pPr>
            <w:r w:rsidRPr="00451449">
              <w:rPr>
                <w:rFonts w:ascii="宋体" w:eastAsia="宋体" w:hAnsi="宋体" w:cs="Tahoma" w:hint="eastAsia"/>
                <w:color w:val="000000"/>
                <w:szCs w:val="21"/>
              </w:rPr>
              <w:t>2.1 RO水</w:t>
            </w:r>
          </w:p>
          <w:p w:rsidR="00451449" w:rsidRPr="00451449" w:rsidRDefault="00451449" w:rsidP="00451449">
            <w:pPr>
              <w:wordWrap w:val="0"/>
              <w:spacing w:line="400" w:lineRule="exact"/>
              <w:ind w:left="420" w:hangingChars="200" w:hanging="420"/>
              <w:jc w:val="left"/>
              <w:rPr>
                <w:rFonts w:ascii="宋体" w:eastAsia="宋体" w:hAnsi="宋体" w:cs="Tahoma" w:hint="eastAsia"/>
                <w:color w:val="000000"/>
                <w:szCs w:val="21"/>
              </w:rPr>
            </w:pPr>
            <w:r w:rsidRPr="00451449">
              <w:rPr>
                <w:rFonts w:ascii="宋体" w:eastAsia="宋体" w:hAnsi="宋体" w:cs="Tahoma" w:hint="eastAsia"/>
                <w:color w:val="000000"/>
                <w:szCs w:val="21"/>
              </w:rPr>
              <w:t>2.1.1 产水电导率：电导率≤进水电导率×2%，一般情况下2-10μS/cm，优于单蒸水,符合国标GB6682-2008纯水标准</w:t>
            </w:r>
          </w:p>
          <w:p w:rsidR="00451449" w:rsidRPr="00451449" w:rsidRDefault="00451449" w:rsidP="00451449">
            <w:pPr>
              <w:wordWrap w:val="0"/>
              <w:spacing w:line="400" w:lineRule="exact"/>
              <w:ind w:left="420" w:hangingChars="200" w:hanging="420"/>
              <w:jc w:val="left"/>
              <w:rPr>
                <w:rFonts w:ascii="宋体" w:eastAsia="宋体" w:hAnsi="宋体" w:cs="Tahoma" w:hint="eastAsia"/>
                <w:color w:val="000000"/>
                <w:szCs w:val="21"/>
              </w:rPr>
            </w:pPr>
            <w:r w:rsidRPr="00451449">
              <w:rPr>
                <w:rFonts w:ascii="宋体" w:eastAsia="宋体" w:hAnsi="宋体" w:cs="Tahoma" w:hint="eastAsia"/>
                <w:color w:val="000000"/>
                <w:szCs w:val="21"/>
              </w:rPr>
              <w:t>2.1.2 PH值：RO水PH值大致在5.5-6.5之间（按照GB/T 6682-2008的要求对实验二级水和一级水不做PH值的要求）</w:t>
            </w:r>
          </w:p>
          <w:p w:rsidR="00451449" w:rsidRPr="00451449" w:rsidRDefault="00451449" w:rsidP="00451449">
            <w:pPr>
              <w:wordWrap w:val="0"/>
              <w:spacing w:line="400" w:lineRule="exact"/>
              <w:ind w:left="420" w:hangingChars="200" w:hanging="420"/>
              <w:jc w:val="left"/>
              <w:rPr>
                <w:rFonts w:ascii="宋体" w:eastAsia="宋体" w:hAnsi="宋体" w:cs="Tahoma" w:hint="eastAsia"/>
                <w:color w:val="000000"/>
                <w:szCs w:val="21"/>
              </w:rPr>
            </w:pPr>
            <w:r w:rsidRPr="00451449">
              <w:rPr>
                <w:rFonts w:ascii="宋体" w:eastAsia="宋体" w:hAnsi="宋体" w:cs="Tahoma" w:hint="eastAsia"/>
                <w:color w:val="000000"/>
                <w:szCs w:val="21"/>
              </w:rPr>
              <w:t>2.2 UP水</w:t>
            </w:r>
          </w:p>
          <w:p w:rsidR="00451449" w:rsidRPr="00451449" w:rsidRDefault="00451449" w:rsidP="00451449">
            <w:pPr>
              <w:wordWrap w:val="0"/>
              <w:spacing w:line="400" w:lineRule="exact"/>
              <w:ind w:left="420" w:hangingChars="200" w:hanging="420"/>
              <w:jc w:val="left"/>
              <w:rPr>
                <w:rFonts w:ascii="宋体" w:eastAsia="宋体" w:hAnsi="宋体" w:cs="Tahoma" w:hint="eastAsia"/>
                <w:color w:val="000000"/>
                <w:szCs w:val="21"/>
              </w:rPr>
            </w:pPr>
            <w:r w:rsidRPr="00451449">
              <w:rPr>
                <w:rFonts w:ascii="宋体" w:eastAsia="宋体" w:hAnsi="宋体" w:cs="Tahoma" w:hint="eastAsia"/>
                <w:color w:val="000000"/>
                <w:szCs w:val="21"/>
              </w:rPr>
              <w:t>2.2.1 电阻率：电阻率18.2MΩ•cm，优于三蒸水,符合国标GB/T 6682-2008超纯水</w:t>
            </w:r>
          </w:p>
          <w:p w:rsidR="00451449" w:rsidRPr="00451449" w:rsidRDefault="00451449" w:rsidP="00451449">
            <w:pPr>
              <w:wordWrap w:val="0"/>
              <w:spacing w:line="400" w:lineRule="exact"/>
              <w:ind w:left="420" w:hangingChars="200" w:hanging="420"/>
              <w:jc w:val="left"/>
              <w:rPr>
                <w:rFonts w:ascii="宋体" w:eastAsia="宋体" w:hAnsi="宋体" w:cs="Tahoma" w:hint="eastAsia"/>
                <w:color w:val="000000"/>
                <w:szCs w:val="21"/>
              </w:rPr>
            </w:pPr>
            <w:r w:rsidRPr="00451449">
              <w:rPr>
                <w:rFonts w:ascii="宋体" w:eastAsia="宋体" w:hAnsi="宋体" w:cs="Tahoma" w:hint="eastAsia"/>
                <w:color w:val="000000"/>
                <w:szCs w:val="21"/>
              </w:rPr>
              <w:t>2.2.2 重金属离子＜0.1ppb</w:t>
            </w:r>
          </w:p>
          <w:p w:rsidR="00451449" w:rsidRPr="00451449" w:rsidRDefault="00451449" w:rsidP="00451449">
            <w:pPr>
              <w:wordWrap w:val="0"/>
              <w:spacing w:line="400" w:lineRule="exact"/>
              <w:ind w:left="420" w:hangingChars="200" w:hanging="420"/>
              <w:jc w:val="left"/>
              <w:rPr>
                <w:rFonts w:ascii="宋体" w:eastAsia="宋体" w:hAnsi="宋体" w:cs="Tahoma" w:hint="eastAsia"/>
                <w:color w:val="000000"/>
                <w:szCs w:val="21"/>
              </w:rPr>
            </w:pPr>
            <w:r w:rsidRPr="00451449">
              <w:rPr>
                <w:rFonts w:ascii="宋体" w:eastAsia="宋体" w:hAnsi="宋体" w:cs="Tahoma" w:hint="eastAsia"/>
                <w:color w:val="000000"/>
                <w:szCs w:val="21"/>
              </w:rPr>
              <w:t>2.2.3 微颗粒物≤1个/mL</w:t>
            </w:r>
          </w:p>
          <w:p w:rsidR="00451449" w:rsidRPr="00451449" w:rsidRDefault="00451449" w:rsidP="00451449">
            <w:pPr>
              <w:wordWrap w:val="0"/>
              <w:spacing w:line="400" w:lineRule="exact"/>
              <w:ind w:left="420" w:hangingChars="200" w:hanging="420"/>
              <w:jc w:val="left"/>
              <w:rPr>
                <w:rFonts w:ascii="宋体" w:eastAsia="宋体" w:hAnsi="宋体" w:cs="Tahoma" w:hint="eastAsia"/>
                <w:color w:val="000000"/>
                <w:szCs w:val="21"/>
              </w:rPr>
            </w:pPr>
            <w:r w:rsidRPr="00451449">
              <w:rPr>
                <w:rFonts w:ascii="宋体" w:eastAsia="宋体" w:hAnsi="宋体" w:cs="Tahoma" w:hint="eastAsia"/>
                <w:color w:val="000000"/>
                <w:szCs w:val="21"/>
              </w:rPr>
              <w:t>2.2.4 微生物≤1cfu/mL</w:t>
            </w:r>
          </w:p>
          <w:p w:rsidR="00451449" w:rsidRPr="00451449" w:rsidRDefault="00451449" w:rsidP="00451449">
            <w:pPr>
              <w:wordWrap w:val="0"/>
              <w:spacing w:line="400" w:lineRule="exact"/>
              <w:ind w:left="420" w:hangingChars="200" w:hanging="420"/>
              <w:jc w:val="left"/>
              <w:rPr>
                <w:rFonts w:ascii="宋体" w:eastAsia="宋体" w:hAnsi="宋体" w:cs="Tahoma" w:hint="eastAsia"/>
                <w:color w:val="000000"/>
                <w:szCs w:val="21"/>
              </w:rPr>
            </w:pPr>
            <w:r w:rsidRPr="00451449">
              <w:rPr>
                <w:rFonts w:ascii="宋体" w:eastAsia="宋体" w:hAnsi="宋体" w:cs="Tahoma" w:hint="eastAsia"/>
                <w:color w:val="000000"/>
                <w:szCs w:val="21"/>
              </w:rPr>
              <w:t>2.2.5 TOC≤10ppb</w:t>
            </w:r>
          </w:p>
          <w:p w:rsidR="00451449" w:rsidRPr="00451449" w:rsidRDefault="00451449" w:rsidP="00451449">
            <w:pPr>
              <w:wordWrap w:val="0"/>
              <w:spacing w:line="400" w:lineRule="exact"/>
              <w:ind w:left="420" w:hangingChars="200" w:hanging="420"/>
              <w:jc w:val="left"/>
              <w:rPr>
                <w:rFonts w:ascii="宋体" w:eastAsia="宋体" w:hAnsi="宋体" w:cs="Tahoma" w:hint="eastAsia"/>
                <w:color w:val="000000"/>
                <w:szCs w:val="21"/>
              </w:rPr>
            </w:pPr>
            <w:r w:rsidRPr="00451449">
              <w:rPr>
                <w:rFonts w:ascii="宋体" w:eastAsia="宋体" w:hAnsi="宋体" w:cs="Tahoma" w:hint="eastAsia"/>
                <w:color w:val="000000"/>
                <w:szCs w:val="21"/>
              </w:rPr>
              <w:t>2.2.6 热源≤0.001EU/ml</w:t>
            </w:r>
          </w:p>
          <w:p w:rsidR="00451449" w:rsidRPr="00451449" w:rsidRDefault="00451449" w:rsidP="00451449">
            <w:pPr>
              <w:wordWrap w:val="0"/>
              <w:spacing w:line="400" w:lineRule="exact"/>
              <w:ind w:left="420" w:hangingChars="200" w:hanging="420"/>
              <w:jc w:val="left"/>
              <w:rPr>
                <w:rFonts w:ascii="宋体" w:eastAsia="宋体" w:hAnsi="宋体" w:cs="Tahoma" w:hint="eastAsia"/>
                <w:color w:val="000000"/>
                <w:szCs w:val="21"/>
              </w:rPr>
            </w:pPr>
            <w:r w:rsidRPr="00451449">
              <w:rPr>
                <w:rFonts w:ascii="宋体" w:eastAsia="宋体" w:hAnsi="宋体" w:cs="Tahoma" w:hint="eastAsia"/>
                <w:color w:val="000000"/>
                <w:szCs w:val="21"/>
              </w:rPr>
              <w:t>3、适用范围</w:t>
            </w:r>
          </w:p>
          <w:p w:rsidR="00451449" w:rsidRPr="00451449" w:rsidRDefault="00451449" w:rsidP="00451449">
            <w:pPr>
              <w:wordWrap w:val="0"/>
              <w:spacing w:line="400" w:lineRule="exact"/>
              <w:ind w:left="420" w:hangingChars="200" w:hanging="420"/>
              <w:jc w:val="left"/>
              <w:rPr>
                <w:rFonts w:ascii="宋体" w:eastAsia="宋体" w:hAnsi="宋体" w:cs="Tahoma" w:hint="eastAsia"/>
                <w:color w:val="000000"/>
                <w:szCs w:val="21"/>
              </w:rPr>
            </w:pPr>
            <w:r w:rsidRPr="00451449">
              <w:rPr>
                <w:rFonts w:ascii="宋体" w:eastAsia="宋体" w:hAnsi="宋体" w:cs="Tahoma" w:hint="eastAsia"/>
                <w:color w:val="000000"/>
                <w:szCs w:val="21"/>
              </w:rPr>
              <w:t>3.1 RO水</w:t>
            </w:r>
          </w:p>
          <w:p w:rsidR="00451449" w:rsidRPr="00451449" w:rsidRDefault="00451449" w:rsidP="00451449">
            <w:pPr>
              <w:wordWrap w:val="0"/>
              <w:spacing w:line="400" w:lineRule="exact"/>
              <w:ind w:firstLineChars="200" w:firstLine="420"/>
              <w:jc w:val="left"/>
              <w:rPr>
                <w:rFonts w:ascii="宋体" w:eastAsia="宋体" w:hAnsi="宋体" w:cs="Tahoma" w:hint="eastAsia"/>
                <w:color w:val="000000"/>
                <w:szCs w:val="21"/>
              </w:rPr>
            </w:pPr>
            <w:r w:rsidRPr="00451449">
              <w:rPr>
                <w:rFonts w:ascii="宋体" w:eastAsia="宋体" w:hAnsi="宋体" w:cs="Tahoma" w:hint="eastAsia"/>
                <w:color w:val="000000"/>
                <w:szCs w:val="21"/>
              </w:rPr>
              <w:t>制备溶液、试剂、缓冲液/学生实验/器皿冲洗/小型生化仪配套/理化检测等常规定性定量析</w:t>
            </w:r>
          </w:p>
          <w:p w:rsidR="00451449" w:rsidRPr="00451449" w:rsidRDefault="00451449" w:rsidP="00451449">
            <w:pPr>
              <w:wordWrap w:val="0"/>
              <w:spacing w:line="400" w:lineRule="exact"/>
              <w:ind w:left="420" w:hangingChars="200" w:hanging="420"/>
              <w:jc w:val="left"/>
              <w:rPr>
                <w:rFonts w:ascii="宋体" w:eastAsia="宋体" w:hAnsi="宋体" w:cs="Tahoma" w:hint="eastAsia"/>
                <w:color w:val="000000"/>
                <w:szCs w:val="21"/>
              </w:rPr>
            </w:pPr>
            <w:r w:rsidRPr="00451449">
              <w:rPr>
                <w:rFonts w:ascii="宋体" w:eastAsia="宋体" w:hAnsi="宋体" w:cs="Tahoma" w:hint="eastAsia"/>
                <w:color w:val="000000"/>
                <w:szCs w:val="21"/>
              </w:rPr>
              <w:t>3.2 UP水</w:t>
            </w:r>
          </w:p>
          <w:p w:rsidR="00451449" w:rsidRPr="00451449" w:rsidRDefault="00451449" w:rsidP="00451449">
            <w:pPr>
              <w:wordWrap w:val="0"/>
              <w:spacing w:line="400" w:lineRule="exact"/>
              <w:ind w:left="420" w:hangingChars="200" w:hanging="420"/>
              <w:jc w:val="left"/>
              <w:rPr>
                <w:rFonts w:ascii="宋体" w:eastAsia="宋体" w:hAnsi="宋体" w:cs="Tahoma" w:hint="eastAsia"/>
                <w:color w:val="000000"/>
                <w:szCs w:val="21"/>
              </w:rPr>
            </w:pPr>
            <w:r w:rsidRPr="00451449">
              <w:rPr>
                <w:rFonts w:ascii="宋体" w:eastAsia="宋体" w:hAnsi="宋体" w:cs="Tahoma" w:hint="eastAsia"/>
                <w:color w:val="000000"/>
                <w:szCs w:val="21"/>
              </w:rPr>
              <w:t xml:space="preserve">   气相/液相色谱分析仪（HPLC）/电泳/凝胶分析/动物植物细胞培养等</w:t>
            </w:r>
          </w:p>
          <w:p w:rsidR="00451449" w:rsidRPr="00451449" w:rsidRDefault="00451449" w:rsidP="00451449">
            <w:pPr>
              <w:wordWrap w:val="0"/>
              <w:spacing w:line="400" w:lineRule="exact"/>
              <w:ind w:left="420" w:hangingChars="200" w:hanging="420"/>
              <w:jc w:val="left"/>
              <w:rPr>
                <w:rFonts w:ascii="宋体" w:eastAsia="宋体" w:hAnsi="宋体" w:cs="Tahoma"/>
                <w:color w:val="000000"/>
                <w:szCs w:val="21"/>
              </w:rPr>
            </w:pPr>
            <w:r w:rsidRPr="00451449">
              <w:rPr>
                <w:rFonts w:ascii="宋体" w:eastAsia="宋体" w:hAnsi="宋体" w:cs="Tahoma" w:hint="eastAsia"/>
                <w:color w:val="000000"/>
                <w:szCs w:val="21"/>
              </w:rPr>
              <w:t>4、具系统自动冲洗功能、开机自检功能、自动保护功能、水质在线监测功能；</w:t>
            </w:r>
          </w:p>
        </w:tc>
      </w:tr>
      <w:tr w:rsidR="00451449" w:rsidRPr="00451449" w:rsidTr="003024EB">
        <w:trPr>
          <w:trHeight w:val="20"/>
          <w:jc w:val="center"/>
        </w:trPr>
        <w:tc>
          <w:tcPr>
            <w:tcW w:w="292"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widowControl/>
              <w:numPr>
                <w:ilvl w:val="0"/>
                <w:numId w:val="1"/>
              </w:numPr>
              <w:spacing w:line="400" w:lineRule="exact"/>
              <w:ind w:left="315" w:hangingChars="150" w:hanging="315"/>
              <w:jc w:val="center"/>
              <w:rPr>
                <w:rFonts w:ascii="宋体" w:eastAsia="宋体" w:hAnsi="宋体" w:cs="宋体"/>
                <w:color w:val="000000"/>
                <w:kern w:val="0"/>
                <w:szCs w:val="21"/>
              </w:rPr>
            </w:pPr>
          </w:p>
        </w:tc>
        <w:tc>
          <w:tcPr>
            <w:tcW w:w="603"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Cs w:val="21"/>
              </w:rPr>
            </w:pPr>
            <w:r w:rsidRPr="00451449">
              <w:rPr>
                <w:rFonts w:ascii="宋体" w:eastAsia="宋体" w:hAnsi="宋体" w:cs="Times New Roman" w:hint="eastAsia"/>
                <w:color w:val="000000"/>
                <w:szCs w:val="21"/>
              </w:rPr>
              <w:t>两用型隔膜真空泵</w:t>
            </w:r>
          </w:p>
        </w:tc>
        <w:tc>
          <w:tcPr>
            <w:tcW w:w="325" w:type="pct"/>
            <w:gridSpan w:val="2"/>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Cs w:val="21"/>
              </w:rPr>
            </w:pPr>
            <w:r w:rsidRPr="00451449">
              <w:rPr>
                <w:rFonts w:ascii="宋体" w:eastAsia="宋体" w:hAnsi="宋体" w:cs="Times New Roman" w:hint="eastAsia"/>
                <w:color w:val="000000"/>
                <w:szCs w:val="21"/>
              </w:rPr>
              <w:t>2台</w:t>
            </w:r>
          </w:p>
        </w:tc>
        <w:tc>
          <w:tcPr>
            <w:tcW w:w="3780"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numPr>
                <w:ilvl w:val="0"/>
                <w:numId w:val="3"/>
              </w:numPr>
              <w:wordWrap w:val="0"/>
              <w:spacing w:line="400" w:lineRule="exact"/>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抽气速度：30L/Min</w:t>
            </w:r>
          </w:p>
          <w:p w:rsidR="00451449" w:rsidRPr="00451449" w:rsidRDefault="00451449" w:rsidP="00451449">
            <w:pPr>
              <w:numPr>
                <w:ilvl w:val="0"/>
                <w:numId w:val="3"/>
              </w:numPr>
              <w:wordWrap w:val="0"/>
              <w:spacing w:line="400" w:lineRule="exact"/>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极限压力：≥0.08Mpa；真空度：200mbar</w:t>
            </w:r>
          </w:p>
          <w:p w:rsidR="00451449" w:rsidRPr="00451449" w:rsidRDefault="00451449" w:rsidP="00451449">
            <w:pPr>
              <w:numPr>
                <w:ilvl w:val="0"/>
                <w:numId w:val="3"/>
              </w:numPr>
              <w:wordWrap w:val="0"/>
              <w:spacing w:line="400" w:lineRule="exact"/>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正压力：≥30Psi</w:t>
            </w:r>
          </w:p>
          <w:p w:rsidR="00451449" w:rsidRPr="00451449" w:rsidRDefault="00451449" w:rsidP="00451449">
            <w:pPr>
              <w:numPr>
                <w:ilvl w:val="0"/>
                <w:numId w:val="3"/>
              </w:numPr>
              <w:wordWrap w:val="0"/>
              <w:spacing w:line="400" w:lineRule="exact"/>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进气口：φ6mm</w:t>
            </w:r>
          </w:p>
          <w:p w:rsidR="00451449" w:rsidRPr="00451449" w:rsidRDefault="00451449" w:rsidP="00451449">
            <w:pPr>
              <w:numPr>
                <w:ilvl w:val="0"/>
                <w:numId w:val="3"/>
              </w:numPr>
              <w:wordWrap w:val="0"/>
              <w:spacing w:line="400" w:lineRule="exact"/>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出气口：φ6mm</w:t>
            </w:r>
          </w:p>
          <w:p w:rsidR="00451449" w:rsidRPr="00451449" w:rsidRDefault="00451449" w:rsidP="00451449">
            <w:pPr>
              <w:numPr>
                <w:ilvl w:val="0"/>
                <w:numId w:val="3"/>
              </w:numPr>
              <w:wordWrap w:val="0"/>
              <w:spacing w:line="400" w:lineRule="exact"/>
              <w:jc w:val="left"/>
              <w:rPr>
                <w:rFonts w:ascii="宋体" w:eastAsia="宋体" w:hAnsi="宋体" w:cs="Times New Roman"/>
                <w:color w:val="000000"/>
                <w:szCs w:val="21"/>
              </w:rPr>
            </w:pPr>
            <w:r w:rsidRPr="00451449">
              <w:rPr>
                <w:rFonts w:ascii="宋体" w:eastAsia="宋体" w:hAnsi="宋体" w:cs="Times New Roman" w:hint="eastAsia"/>
                <w:color w:val="000000"/>
                <w:szCs w:val="21"/>
              </w:rPr>
              <w:t>泵头：1个</w:t>
            </w:r>
          </w:p>
          <w:p w:rsidR="00451449" w:rsidRPr="00451449" w:rsidRDefault="00451449" w:rsidP="00451449">
            <w:pPr>
              <w:numPr>
                <w:ilvl w:val="0"/>
                <w:numId w:val="3"/>
              </w:numPr>
              <w:wordWrap w:val="0"/>
              <w:spacing w:line="400" w:lineRule="exact"/>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尺寸（L×W×H)约：230×180×265mm</w:t>
            </w:r>
          </w:p>
          <w:p w:rsidR="00451449" w:rsidRPr="00451449" w:rsidRDefault="00451449" w:rsidP="00451449">
            <w:pPr>
              <w:numPr>
                <w:ilvl w:val="0"/>
                <w:numId w:val="3"/>
              </w:numPr>
              <w:wordWrap w:val="0"/>
              <w:spacing w:line="400" w:lineRule="exact"/>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工作环境温度：7-40℃</w:t>
            </w:r>
          </w:p>
          <w:p w:rsidR="00451449" w:rsidRPr="00451449" w:rsidRDefault="00451449" w:rsidP="00451449">
            <w:pPr>
              <w:numPr>
                <w:ilvl w:val="0"/>
                <w:numId w:val="3"/>
              </w:numPr>
              <w:wordWrap w:val="0"/>
              <w:spacing w:line="400" w:lineRule="exact"/>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泵体温度：≤55℃</w:t>
            </w:r>
          </w:p>
          <w:p w:rsidR="00451449" w:rsidRPr="00451449" w:rsidRDefault="00451449" w:rsidP="00451449">
            <w:pPr>
              <w:numPr>
                <w:ilvl w:val="0"/>
                <w:numId w:val="3"/>
              </w:numPr>
              <w:wordWrap w:val="0"/>
              <w:spacing w:line="400" w:lineRule="exact"/>
              <w:jc w:val="left"/>
              <w:rPr>
                <w:rFonts w:ascii="宋体" w:eastAsia="宋体" w:hAnsi="宋体" w:cs="宋体"/>
                <w:color w:val="000000"/>
                <w:szCs w:val="21"/>
              </w:rPr>
            </w:pPr>
            <w:r w:rsidRPr="00451449">
              <w:rPr>
                <w:rFonts w:ascii="宋体" w:eastAsia="宋体" w:hAnsi="宋体" w:cs="Times New Roman" w:hint="eastAsia"/>
                <w:color w:val="000000"/>
                <w:szCs w:val="21"/>
              </w:rPr>
              <w:lastRenderedPageBreak/>
              <w:t>重量约：7.5Kg</w:t>
            </w:r>
          </w:p>
        </w:tc>
      </w:tr>
      <w:tr w:rsidR="00451449" w:rsidRPr="00451449" w:rsidTr="003024EB">
        <w:trPr>
          <w:trHeight w:val="20"/>
          <w:jc w:val="center"/>
        </w:trPr>
        <w:tc>
          <w:tcPr>
            <w:tcW w:w="292"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widowControl/>
              <w:numPr>
                <w:ilvl w:val="0"/>
                <w:numId w:val="1"/>
              </w:numPr>
              <w:spacing w:line="400" w:lineRule="exact"/>
              <w:ind w:left="315" w:hangingChars="150" w:hanging="315"/>
              <w:jc w:val="center"/>
              <w:rPr>
                <w:rFonts w:ascii="宋体" w:eastAsia="宋体" w:hAnsi="宋体" w:cs="宋体"/>
                <w:color w:val="000000"/>
                <w:kern w:val="0"/>
                <w:szCs w:val="21"/>
              </w:rPr>
            </w:pPr>
          </w:p>
        </w:tc>
        <w:tc>
          <w:tcPr>
            <w:tcW w:w="603"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Cs w:val="21"/>
              </w:rPr>
            </w:pPr>
            <w:r w:rsidRPr="00451449">
              <w:rPr>
                <w:rFonts w:ascii="宋体" w:eastAsia="宋体" w:hAnsi="宋体" w:cs="Times New Roman" w:hint="eastAsia"/>
                <w:color w:val="000000"/>
                <w:szCs w:val="21"/>
              </w:rPr>
              <w:t>可定时涡旋振荡器</w:t>
            </w:r>
          </w:p>
        </w:tc>
        <w:tc>
          <w:tcPr>
            <w:tcW w:w="325" w:type="pct"/>
            <w:gridSpan w:val="2"/>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Cs w:val="21"/>
              </w:rPr>
            </w:pPr>
            <w:r w:rsidRPr="00451449">
              <w:rPr>
                <w:rFonts w:ascii="宋体" w:eastAsia="宋体" w:hAnsi="宋体" w:cs="Times New Roman" w:hint="eastAsia"/>
                <w:color w:val="000000"/>
                <w:szCs w:val="21"/>
              </w:rPr>
              <w:t>3台</w:t>
            </w:r>
          </w:p>
        </w:tc>
        <w:tc>
          <w:tcPr>
            <w:tcW w:w="3780"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1、转速范围：600-3200rpm</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▲2、计数器：1-60秒/1-60分钟或者持续振荡</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▲3、重量约：4Kg</w:t>
            </w:r>
          </w:p>
          <w:p w:rsidR="00451449" w:rsidRPr="00451449" w:rsidRDefault="00451449" w:rsidP="00451449">
            <w:pPr>
              <w:wordWrap w:val="0"/>
              <w:spacing w:line="400" w:lineRule="exact"/>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4、整体金属铸造，橡胶底脚</w:t>
            </w:r>
          </w:p>
          <w:p w:rsidR="00451449" w:rsidRPr="00451449" w:rsidRDefault="00451449" w:rsidP="00451449">
            <w:pPr>
              <w:wordWrap w:val="0"/>
              <w:spacing w:line="400" w:lineRule="exact"/>
              <w:ind w:left="420" w:hangingChars="200" w:hanging="420"/>
              <w:jc w:val="left"/>
              <w:rPr>
                <w:rFonts w:ascii="宋体" w:eastAsia="宋体" w:hAnsi="宋体" w:cs="宋体"/>
                <w:color w:val="000000"/>
                <w:szCs w:val="21"/>
              </w:rPr>
            </w:pPr>
            <w:r w:rsidRPr="00451449">
              <w:rPr>
                <w:rFonts w:ascii="宋体" w:eastAsia="宋体" w:hAnsi="宋体" w:cs="Times New Roman" w:hint="eastAsia"/>
                <w:color w:val="000000"/>
                <w:szCs w:val="21"/>
              </w:rPr>
              <w:t>▲5、标配含：主机、标准垫片、约3英寸平板垫片</w:t>
            </w:r>
          </w:p>
        </w:tc>
      </w:tr>
      <w:tr w:rsidR="00451449" w:rsidRPr="00451449" w:rsidTr="003024EB">
        <w:trPr>
          <w:trHeight w:val="20"/>
          <w:jc w:val="center"/>
        </w:trPr>
        <w:tc>
          <w:tcPr>
            <w:tcW w:w="292"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widowControl/>
              <w:numPr>
                <w:ilvl w:val="0"/>
                <w:numId w:val="1"/>
              </w:numPr>
              <w:spacing w:line="400" w:lineRule="exact"/>
              <w:ind w:left="315" w:hangingChars="150" w:hanging="315"/>
              <w:jc w:val="center"/>
              <w:rPr>
                <w:rFonts w:ascii="宋体" w:eastAsia="宋体" w:hAnsi="宋体" w:cs="宋体"/>
                <w:color w:val="000000"/>
                <w:kern w:val="0"/>
                <w:szCs w:val="21"/>
              </w:rPr>
            </w:pPr>
          </w:p>
        </w:tc>
        <w:tc>
          <w:tcPr>
            <w:tcW w:w="603"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Cs w:val="21"/>
              </w:rPr>
            </w:pPr>
            <w:r w:rsidRPr="00451449">
              <w:rPr>
                <w:rFonts w:ascii="宋体" w:eastAsia="宋体" w:hAnsi="宋体" w:cs="Times New Roman" w:hint="eastAsia"/>
                <w:color w:val="000000"/>
                <w:szCs w:val="21"/>
              </w:rPr>
              <w:t>固相萃取装置</w:t>
            </w:r>
          </w:p>
        </w:tc>
        <w:tc>
          <w:tcPr>
            <w:tcW w:w="325" w:type="pct"/>
            <w:gridSpan w:val="2"/>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Cs w:val="21"/>
              </w:rPr>
            </w:pPr>
            <w:r w:rsidRPr="00451449">
              <w:rPr>
                <w:rFonts w:ascii="宋体" w:eastAsia="宋体" w:hAnsi="宋体" w:cs="Times New Roman" w:hint="eastAsia"/>
                <w:color w:val="000000"/>
                <w:szCs w:val="21"/>
              </w:rPr>
              <w:t>1套</w:t>
            </w:r>
          </w:p>
        </w:tc>
        <w:tc>
          <w:tcPr>
            <w:tcW w:w="3780"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1、盖子反面有盖垫；</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2、4根支脚(可插在盖子反面的四个边角，已安装在盖子上)；</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3、DL白色流速控制阀(12只/包，2包)（说明：已经装在盖子上）；</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4、溶剂导向针，不锈钢（12只/包，2包）；</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5、一次性小柱连接管，聚四氟乙烯（100支/包，1包）；</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6、玻璃缸，带有真空表和减压阀；</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7、收集架，带有不同尺寸收集板(4块收集板，1块收集底板。可适用自动进样小瓶，或小闪烁管，或10、16mm直径试管，或1、2、5、10mL容量瓶)；</w:t>
            </w:r>
          </w:p>
          <w:p w:rsidR="00451449" w:rsidRPr="00451449" w:rsidRDefault="00451449" w:rsidP="00451449">
            <w:pPr>
              <w:wordWrap w:val="0"/>
              <w:spacing w:line="400" w:lineRule="exact"/>
              <w:ind w:left="420" w:hangingChars="200" w:hanging="420"/>
              <w:jc w:val="left"/>
              <w:rPr>
                <w:rFonts w:ascii="宋体" w:eastAsia="宋体" w:hAnsi="宋体" w:cs="宋体"/>
                <w:color w:val="000000"/>
                <w:szCs w:val="21"/>
              </w:rPr>
            </w:pPr>
            <w:r w:rsidRPr="00451449">
              <w:rPr>
                <w:rFonts w:ascii="宋体" w:eastAsia="宋体" w:hAnsi="宋体" w:cs="Times New Roman" w:hint="eastAsia"/>
                <w:color w:val="000000"/>
                <w:szCs w:val="21"/>
              </w:rPr>
              <w:t xml:space="preserve">8、收集管（12只/包，2包）；9、24孔 ；防交叉污染型（DL） </w:t>
            </w:r>
          </w:p>
        </w:tc>
      </w:tr>
      <w:tr w:rsidR="00451449" w:rsidRPr="00451449" w:rsidTr="003024EB">
        <w:trPr>
          <w:trHeight w:val="20"/>
          <w:jc w:val="center"/>
        </w:trPr>
        <w:tc>
          <w:tcPr>
            <w:tcW w:w="292"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widowControl/>
              <w:numPr>
                <w:ilvl w:val="0"/>
                <w:numId w:val="1"/>
              </w:numPr>
              <w:spacing w:line="400" w:lineRule="exact"/>
              <w:ind w:left="315" w:hangingChars="150" w:hanging="315"/>
              <w:jc w:val="center"/>
              <w:rPr>
                <w:rFonts w:ascii="宋体" w:eastAsia="宋体" w:hAnsi="宋体" w:cs="宋体"/>
                <w:color w:val="000000"/>
                <w:kern w:val="0"/>
                <w:szCs w:val="21"/>
              </w:rPr>
            </w:pPr>
          </w:p>
        </w:tc>
        <w:tc>
          <w:tcPr>
            <w:tcW w:w="603"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Cs w:val="21"/>
              </w:rPr>
            </w:pPr>
            <w:r w:rsidRPr="00451449">
              <w:rPr>
                <w:rFonts w:ascii="宋体" w:eastAsia="宋体" w:hAnsi="宋体" w:cs="Times New Roman" w:hint="eastAsia"/>
                <w:color w:val="000000"/>
                <w:szCs w:val="21"/>
              </w:rPr>
              <w:t>PH计</w:t>
            </w:r>
          </w:p>
        </w:tc>
        <w:tc>
          <w:tcPr>
            <w:tcW w:w="325" w:type="pct"/>
            <w:gridSpan w:val="2"/>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Cs w:val="21"/>
              </w:rPr>
            </w:pPr>
            <w:r w:rsidRPr="00451449">
              <w:rPr>
                <w:rFonts w:ascii="宋体" w:eastAsia="宋体" w:hAnsi="宋体" w:cs="Times New Roman" w:hint="eastAsia"/>
                <w:color w:val="000000"/>
                <w:szCs w:val="21"/>
              </w:rPr>
              <w:t>1台</w:t>
            </w:r>
          </w:p>
        </w:tc>
        <w:tc>
          <w:tcPr>
            <w:tcW w:w="3780"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1、仪器级别：0.01级；</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2、pH：（0.00～14.00）pH；</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3、精度：±0.01pH；</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4、mV ：（-1999～1999）mV </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5、配套测量范围：(0.00～14.00)pH</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6、自动识别3种缓冲溶液，自动1-2点校准；</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7、手动温补</w:t>
            </w:r>
          </w:p>
          <w:p w:rsidR="00451449" w:rsidRPr="00451449" w:rsidRDefault="00451449" w:rsidP="00451449">
            <w:pPr>
              <w:wordWrap w:val="0"/>
              <w:spacing w:line="400" w:lineRule="exact"/>
              <w:ind w:left="420" w:hangingChars="200" w:hanging="420"/>
              <w:jc w:val="left"/>
              <w:rPr>
                <w:rFonts w:ascii="宋体" w:eastAsia="宋体" w:hAnsi="宋体" w:cs="宋体"/>
                <w:color w:val="000000"/>
                <w:szCs w:val="21"/>
              </w:rPr>
            </w:pPr>
            <w:r w:rsidRPr="00451449">
              <w:rPr>
                <w:rFonts w:ascii="宋体" w:eastAsia="宋体" w:hAnsi="宋体" w:cs="Times New Roman" w:hint="eastAsia"/>
                <w:color w:val="000000"/>
                <w:szCs w:val="21"/>
              </w:rPr>
              <w:t>8、可检测氟离子</w:t>
            </w:r>
          </w:p>
        </w:tc>
      </w:tr>
      <w:tr w:rsidR="00451449" w:rsidRPr="00451449" w:rsidTr="003024EB">
        <w:trPr>
          <w:trHeight w:val="20"/>
          <w:jc w:val="center"/>
        </w:trPr>
        <w:tc>
          <w:tcPr>
            <w:tcW w:w="5000" w:type="pct"/>
            <w:gridSpan w:val="5"/>
            <w:tcBorders>
              <w:top w:val="single" w:sz="4" w:space="0" w:color="auto"/>
              <w:bottom w:val="single" w:sz="4" w:space="0" w:color="auto"/>
            </w:tcBorders>
            <w:vAlign w:val="center"/>
          </w:tcPr>
          <w:p w:rsidR="00451449" w:rsidRPr="00451449" w:rsidRDefault="00451449" w:rsidP="00451449">
            <w:pPr>
              <w:spacing w:line="400" w:lineRule="exact"/>
              <w:ind w:left="315" w:hangingChars="150" w:hanging="315"/>
              <w:textAlignment w:val="center"/>
              <w:rPr>
                <w:rFonts w:ascii="宋体" w:eastAsia="宋体" w:hAnsi="宋体" w:cs="Times New Roman"/>
                <w:color w:val="000000"/>
                <w:szCs w:val="21"/>
              </w:rPr>
            </w:pPr>
            <w:r w:rsidRPr="00451449">
              <w:rPr>
                <w:rFonts w:ascii="宋体" w:eastAsia="宋体" w:hAnsi="宋体" w:cs="宋体" w:hint="eastAsia"/>
                <w:color w:val="000000"/>
                <w:szCs w:val="21"/>
              </w:rPr>
              <w:t>二、商务要求表</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Cs w:val="21"/>
                <w:lang w:val="zh-TW" w:eastAsia="zh-TW"/>
              </w:rPr>
            </w:pPr>
            <w:r w:rsidRPr="00451449">
              <w:rPr>
                <w:rFonts w:ascii="宋体" w:eastAsia="宋体" w:hAnsi="宋体" w:cs="宋体" w:hint="eastAsia"/>
                <w:color w:val="000000"/>
                <w:szCs w:val="21"/>
              </w:rPr>
              <w:t>▲</w:t>
            </w:r>
            <w:r w:rsidRPr="00451449">
              <w:rPr>
                <w:rFonts w:ascii="宋体" w:eastAsia="宋体" w:hAnsi="宋体" w:cs="Times New Roman"/>
                <w:color w:val="000000"/>
                <w:szCs w:val="21"/>
              </w:rPr>
              <w:t>质量保证</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spacing w:line="400" w:lineRule="exact"/>
              <w:ind w:firstLineChars="200" w:firstLine="420"/>
              <w:rPr>
                <w:rFonts w:ascii="宋体" w:eastAsia="宋体" w:hAnsi="宋体" w:cs="宋体"/>
                <w:color w:val="000000"/>
                <w:szCs w:val="21"/>
                <w:lang w:val="zh-TW" w:eastAsia="zh-TW"/>
              </w:rPr>
            </w:pPr>
            <w:r w:rsidRPr="00451449">
              <w:rPr>
                <w:rFonts w:ascii="宋体" w:eastAsia="宋体" w:hAnsi="宋体" w:cs="Times New Roman"/>
                <w:color w:val="000000"/>
                <w:szCs w:val="21"/>
              </w:rPr>
              <w:t>按国家有关规定或厂家承诺实行</w:t>
            </w:r>
            <w:r w:rsidRPr="00451449">
              <w:rPr>
                <w:rFonts w:ascii="宋体" w:eastAsia="宋体" w:hAnsi="宋体" w:cs="Times New Roman" w:hint="eastAsia"/>
                <w:color w:val="000000"/>
                <w:szCs w:val="21"/>
              </w:rPr>
              <w:t>“</w:t>
            </w:r>
            <w:r w:rsidRPr="00451449">
              <w:rPr>
                <w:rFonts w:ascii="宋体" w:eastAsia="宋体" w:hAnsi="宋体" w:cs="Times New Roman"/>
                <w:color w:val="000000"/>
                <w:szCs w:val="21"/>
              </w:rPr>
              <w:t>三包</w:t>
            </w:r>
            <w:r w:rsidRPr="00451449">
              <w:rPr>
                <w:rFonts w:ascii="宋体" w:eastAsia="宋体" w:hAnsi="宋体" w:cs="Times New Roman" w:hint="eastAsia"/>
                <w:color w:val="000000"/>
                <w:szCs w:val="21"/>
              </w:rPr>
              <w:t>”</w:t>
            </w:r>
            <w:r w:rsidRPr="00451449">
              <w:rPr>
                <w:rFonts w:ascii="宋体" w:eastAsia="宋体" w:hAnsi="宋体" w:cs="Times New Roman"/>
                <w:color w:val="000000"/>
                <w:szCs w:val="21"/>
              </w:rPr>
              <w:t>，质保期从验收合格之日起不少于</w:t>
            </w:r>
            <w:r w:rsidRPr="00451449">
              <w:rPr>
                <w:rFonts w:ascii="宋体" w:eastAsia="宋体" w:hAnsi="宋体" w:cs="Times New Roman" w:hint="eastAsia"/>
                <w:color w:val="000000"/>
                <w:szCs w:val="21"/>
              </w:rPr>
              <w:t>1</w:t>
            </w:r>
            <w:r w:rsidRPr="00451449">
              <w:rPr>
                <w:rFonts w:ascii="宋体" w:eastAsia="宋体" w:hAnsi="宋体" w:cs="Times New Roman"/>
                <w:color w:val="000000"/>
                <w:szCs w:val="21"/>
              </w:rPr>
              <w:t>年</w:t>
            </w:r>
            <w:r w:rsidRPr="00451449">
              <w:rPr>
                <w:rFonts w:ascii="宋体" w:eastAsia="宋体" w:hAnsi="宋体" w:cs="Times New Roman" w:hint="eastAsia"/>
                <w:color w:val="000000"/>
                <w:szCs w:val="21"/>
              </w:rPr>
              <w:t>（如采购需求中有特殊要求的，按特殊要求执行）</w:t>
            </w:r>
            <w:r w:rsidRPr="00451449">
              <w:rPr>
                <w:rFonts w:ascii="宋体" w:eastAsia="宋体" w:hAnsi="宋体" w:cs="Times New Roman"/>
                <w:color w:val="000000"/>
                <w:szCs w:val="21"/>
              </w:rPr>
              <w:t>，</w:t>
            </w:r>
            <w:r w:rsidRPr="00451449">
              <w:rPr>
                <w:rFonts w:ascii="宋体" w:eastAsia="宋体" w:hAnsi="宋体" w:cs="Times New Roman" w:hint="eastAsia"/>
                <w:color w:val="000000"/>
                <w:szCs w:val="21"/>
              </w:rPr>
              <w:t>所提供的货物必须是全新的合格产品，</w:t>
            </w:r>
            <w:r w:rsidRPr="00451449">
              <w:rPr>
                <w:rFonts w:ascii="宋体" w:eastAsia="宋体" w:hAnsi="宋体" w:cs="Times New Roman"/>
                <w:color w:val="000000"/>
                <w:szCs w:val="21"/>
              </w:rPr>
              <w:t>质保期内全免费上门维修、免费更换零部件；质保期过后提供终身维护</w:t>
            </w:r>
            <w:r w:rsidRPr="00451449">
              <w:rPr>
                <w:rFonts w:ascii="宋体" w:eastAsia="宋体" w:hAnsi="宋体" w:cs="Times New Roman" w:hint="eastAsia"/>
                <w:color w:val="000000"/>
                <w:szCs w:val="21"/>
              </w:rPr>
              <w:t>。</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Times New Roman"/>
                <w:color w:val="000000"/>
                <w:szCs w:val="21"/>
              </w:rPr>
            </w:pPr>
            <w:r w:rsidRPr="00451449">
              <w:rPr>
                <w:rFonts w:ascii="宋体" w:eastAsia="宋体" w:hAnsi="宋体" w:cs="Times New Roman" w:hint="eastAsia"/>
                <w:color w:val="000000"/>
                <w:szCs w:val="21"/>
              </w:rPr>
              <w:t>▲</w:t>
            </w:r>
            <w:r w:rsidRPr="00451449">
              <w:rPr>
                <w:rFonts w:ascii="宋体" w:eastAsia="宋体" w:hAnsi="宋体" w:cs="Times New Roman"/>
                <w:color w:val="000000"/>
                <w:szCs w:val="21"/>
              </w:rPr>
              <w:t>交货时间及地点</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1、交货时间：合同签订之日起</w:t>
            </w:r>
            <w:r w:rsidRPr="00451449">
              <w:rPr>
                <w:rFonts w:ascii="宋体" w:eastAsia="宋体" w:hAnsi="宋体" w:cs="Times New Roman"/>
                <w:color w:val="000000"/>
                <w:szCs w:val="21"/>
              </w:rPr>
              <w:t>30</w:t>
            </w:r>
            <w:r w:rsidRPr="00451449">
              <w:rPr>
                <w:rFonts w:ascii="宋体" w:eastAsia="宋体" w:hAnsi="宋体" w:cs="Times New Roman" w:hint="eastAsia"/>
                <w:color w:val="000000"/>
                <w:szCs w:val="21"/>
              </w:rPr>
              <w:t>日内全部验收合格并交付使用。</w:t>
            </w:r>
          </w:p>
          <w:p w:rsidR="00451449" w:rsidRPr="00451449" w:rsidRDefault="00451449" w:rsidP="00451449">
            <w:pPr>
              <w:widowControl/>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2、交货地点：广西南宁采购人指定地点</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Times New Roman"/>
                <w:color w:val="000000"/>
                <w:szCs w:val="21"/>
              </w:rPr>
            </w:pPr>
            <w:r w:rsidRPr="00451449">
              <w:rPr>
                <w:rFonts w:ascii="宋体" w:eastAsia="宋体" w:hAnsi="宋体" w:cs="Times New Roman" w:hint="eastAsia"/>
                <w:color w:val="000000"/>
                <w:szCs w:val="21"/>
              </w:rPr>
              <w:t>▲付款条件</w:t>
            </w:r>
          </w:p>
        </w:tc>
        <w:tc>
          <w:tcPr>
            <w:tcW w:w="4037" w:type="pct"/>
            <w:gridSpan w:val="2"/>
            <w:tcBorders>
              <w:top w:val="single" w:sz="4" w:space="0" w:color="auto"/>
              <w:left w:val="single" w:sz="4" w:space="0" w:color="auto"/>
              <w:bottom w:val="single" w:sz="4" w:space="0" w:color="auto"/>
            </w:tcBorders>
          </w:tcPr>
          <w:p w:rsidR="00451449" w:rsidRPr="00451449" w:rsidRDefault="00451449" w:rsidP="00451449">
            <w:pPr>
              <w:spacing w:line="400" w:lineRule="exact"/>
              <w:ind w:firstLineChars="200" w:firstLine="420"/>
              <w:rPr>
                <w:rFonts w:ascii="宋体" w:eastAsia="宋体" w:hAnsi="宋体" w:cs="Times New Roman"/>
                <w:color w:val="000000"/>
                <w:szCs w:val="21"/>
              </w:rPr>
            </w:pPr>
            <w:r w:rsidRPr="00451449">
              <w:rPr>
                <w:rFonts w:ascii="宋体" w:eastAsia="宋体" w:hAnsi="宋体" w:cs="Times New Roman" w:hint="eastAsia"/>
                <w:color w:val="000000"/>
                <w:szCs w:val="21"/>
              </w:rPr>
              <w:t>合同签订生效以及供应商供货到达采购人指定场地后15个日历日内，采购人预付30%合同货款，其余70%合同货款在项目完成验收后一次性支付。每次付款前中标供应商开具相应发票给采购人。</w:t>
            </w:r>
          </w:p>
          <w:p w:rsidR="00451449" w:rsidRPr="00451449" w:rsidRDefault="00451449" w:rsidP="00451449">
            <w:pPr>
              <w:spacing w:line="400" w:lineRule="exact"/>
              <w:ind w:firstLineChars="200" w:firstLine="420"/>
              <w:rPr>
                <w:rFonts w:ascii="宋体" w:eastAsia="宋体" w:hAnsi="宋体" w:cs="Times New Roman"/>
                <w:color w:val="000000"/>
                <w:szCs w:val="21"/>
              </w:rPr>
            </w:pPr>
            <w:r w:rsidRPr="00451449">
              <w:rPr>
                <w:rFonts w:ascii="宋体" w:eastAsia="宋体" w:hAnsi="宋体" w:cs="Times New Roman" w:hint="eastAsia"/>
                <w:color w:val="000000"/>
                <w:szCs w:val="21"/>
              </w:rPr>
              <w:lastRenderedPageBreak/>
              <w:t>说明：在签订合同时，中标供应商明确表示无需预付款或者主动要求降低预付款比例的，采购人可不适用前述“合同签订生效以及供应商供货到达采购人指定场地后15个日历日内，采购人预付30%合同货款”规定，最终的预付款比例由双方在合同中明确。中标供应商明确表示无需预付款的，采购人在项目完成验收后一次性支付全部合同货款。</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napToGrid w:val="0"/>
              <w:spacing w:line="400" w:lineRule="exact"/>
              <w:jc w:val="center"/>
              <w:outlineLvl w:val="0"/>
              <w:rPr>
                <w:rFonts w:ascii="宋体" w:eastAsia="宋体" w:hAnsi="宋体" w:cs="Times New Roman" w:hint="eastAsia"/>
                <w:color w:val="000000"/>
                <w:kern w:val="0"/>
                <w:szCs w:val="21"/>
              </w:rPr>
            </w:pPr>
            <w:r w:rsidRPr="00451449">
              <w:rPr>
                <w:rFonts w:ascii="宋体" w:eastAsia="宋体" w:hAnsi="宋体" w:cs="Times New Roman" w:hint="eastAsia"/>
                <w:color w:val="000000"/>
                <w:kern w:val="0"/>
                <w:szCs w:val="21"/>
              </w:rPr>
              <w:lastRenderedPageBreak/>
              <w:t>售后技术服务要求</w:t>
            </w:r>
          </w:p>
        </w:tc>
        <w:tc>
          <w:tcPr>
            <w:tcW w:w="4037" w:type="pct"/>
            <w:gridSpan w:val="2"/>
            <w:tcBorders>
              <w:top w:val="single" w:sz="4" w:space="0" w:color="auto"/>
              <w:left w:val="single" w:sz="4" w:space="0" w:color="auto"/>
              <w:bottom w:val="single" w:sz="4" w:space="0" w:color="auto"/>
            </w:tcBorders>
          </w:tcPr>
          <w:p w:rsidR="00451449" w:rsidRPr="00451449" w:rsidRDefault="00451449" w:rsidP="00451449">
            <w:pPr>
              <w:widowControl/>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1、投标产品必须是按厂家出厂标准配置提供的整套具备全新正规合法经销渠道的符合国家各项有关质量标准的合格产品。相关部件及服务须满足本表中各项要求。若产品在运输过程中损坏或擦伤须无偿调换同样产品；</w:t>
            </w:r>
          </w:p>
          <w:p w:rsidR="00451449" w:rsidRPr="00451449" w:rsidRDefault="00451449" w:rsidP="00451449">
            <w:pPr>
              <w:widowControl/>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2、投标人应保证所提供的货物或其任何一部分（包括软件）均为正版，不会侵犯在何第定方的专利权、商标权等着作权，如在使用过程中出现的一切经济和法律责任均由投标人负责，并负责赔偿给使用方造成的一切损失。</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3、投标人免费送货上门，产品到达现场后，投标人应在采购单位人员在场情况下当面开箱，共同清点、检查外观，作出开箱记录，双方签字确认，成交投标人应保证货物到达采购人指定地点完好无损，如有缺漏、损坏，由投标人负责调换、补齐或赔偿。</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4、投标人负责设备安装调试，直至设备验收合格（期间所需器材及费用均由投标人承担），产品或服务在安装调试井试运行符合要求后，才作为最终验收。</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5、本项目应提供技术援助电话，解答采购人在使用中遇到的问题，及时为采购人提出解决问题的建议：提供专业维保人员不少于1人。</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6、在使用过程中发生质量问题或故障，投标人接到通知后1小时内响应，4小时内到达现场处理，一般故障处理时限不超过12小时修复，如果故障在检修24小时后故障仍无法排除，投标人应在48小时内提供不低于故障设备规格型号档次的备用设备供采购人使用，直至故障设备修复。</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7、对采购人进行设备操作、日常维护等技术培训，时间不少于2天，所有培训所涉及的费用均由投标人承担。</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8、保修期内非用户原因引起的质量事故投标人应负全部责任；所有非故意性坏以及在要求质量标准范围内的正常使用造成的损坏均要免费维修。</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9、设备维修或更换后其保修期相应顺延；</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10、对因采购方人员的不正当使用所造成的损坏不归投标人负责保修，但</w:t>
            </w:r>
            <w:r w:rsidRPr="00451449">
              <w:rPr>
                <w:rFonts w:ascii="宋体" w:eastAsia="宋体" w:hAnsi="宋体" w:cs="Times New Roman" w:hint="eastAsia"/>
                <w:color w:val="000000"/>
                <w:szCs w:val="21"/>
              </w:rPr>
              <w:lastRenderedPageBreak/>
              <w:t>中标人也要积极帮助采购人修理，并保证提供优惠价格的配件和服务。</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11、售后服务中，维修使用的备品备件及易损件应为原厂配件，未经采购人同意不得使用非原厂配件。</w:t>
            </w:r>
          </w:p>
          <w:p w:rsidR="00451449" w:rsidRPr="00451449" w:rsidRDefault="00451449" w:rsidP="00451449">
            <w:pPr>
              <w:spacing w:line="400" w:lineRule="exact"/>
              <w:ind w:left="315" w:hangingChars="150" w:hanging="315"/>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12、投标人验收完成后须提供完整的安装、操作、使用和维护手册及设备位置图等所有技术资料、图纸。</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Times New Roman"/>
                <w:color w:val="000000"/>
                <w:szCs w:val="21"/>
              </w:rPr>
            </w:pPr>
            <w:r w:rsidRPr="00451449">
              <w:rPr>
                <w:rFonts w:ascii="宋体" w:eastAsia="宋体" w:hAnsi="宋体" w:cs="Times New Roman" w:hint="eastAsia"/>
                <w:color w:val="000000"/>
                <w:szCs w:val="21"/>
              </w:rPr>
              <w:lastRenderedPageBreak/>
              <w:t>产品证明文件</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adjustRightInd w:val="0"/>
              <w:snapToGrid w:val="0"/>
              <w:spacing w:line="400" w:lineRule="exact"/>
              <w:ind w:left="315" w:hangingChars="150" w:hanging="315"/>
              <w:rPr>
                <w:rFonts w:ascii="宋体" w:eastAsia="宋体" w:hAnsi="宋体" w:cs="Times New Roman"/>
                <w:bCs/>
                <w:color w:val="000000"/>
                <w:szCs w:val="21"/>
              </w:rPr>
            </w:pPr>
            <w:r w:rsidRPr="00451449">
              <w:rPr>
                <w:rFonts w:ascii="宋体" w:eastAsia="宋体" w:hAnsi="宋体" w:cs="Times New Roman" w:hint="eastAsia"/>
                <w:bCs/>
                <w:color w:val="000000"/>
                <w:szCs w:val="21"/>
              </w:rPr>
              <w:t>1、▲投标时，如各分项要求必须提供产品认证证书复印件、相关证明复印件的，须在投标文件中相应提供。</w:t>
            </w:r>
          </w:p>
          <w:p w:rsidR="00451449" w:rsidRPr="00451449" w:rsidRDefault="00451449" w:rsidP="00451449">
            <w:pPr>
              <w:adjustRightInd w:val="0"/>
              <w:snapToGrid w:val="0"/>
              <w:spacing w:line="400" w:lineRule="exact"/>
              <w:ind w:left="315" w:hangingChars="150" w:hanging="315"/>
              <w:rPr>
                <w:rFonts w:ascii="宋体" w:eastAsia="宋体" w:hAnsi="宋体" w:cs="Times New Roman"/>
                <w:bCs/>
                <w:color w:val="000000"/>
                <w:szCs w:val="21"/>
              </w:rPr>
            </w:pPr>
            <w:r w:rsidRPr="00451449">
              <w:rPr>
                <w:rFonts w:ascii="宋体" w:eastAsia="宋体" w:hAnsi="宋体" w:cs="Times New Roman" w:hint="eastAsia"/>
                <w:bCs/>
                <w:color w:val="000000"/>
                <w:szCs w:val="21"/>
              </w:rPr>
              <w:t>2、投标时若有，请提供由产品厂家编写的、完整的、中文版的性能参数描述等有关说明文件或产品彩页（各分项另有要求的以各分项要求为准）。当竞标时承诺的设备性能参数与该设备厂家提供的性能参数不符合时，以厂家出具的为准。符合要求的产品说明文件必须是出厂装箱的产品说明书，或厂家编写的公开发行宣传册，或厂家编写由竞标人自行打印的彩色说明文件；符合要求的产品彩页必须是厂家编写印刷的公开发行宣传铜版彩页，或从产品厂家官方网页下载的相关的PDF、HTML文件或产品彩页的彩打文件（打印时必须保留页面页脚的网址链接内容）。</w:t>
            </w:r>
          </w:p>
          <w:p w:rsidR="00451449" w:rsidRPr="00451449" w:rsidRDefault="00451449" w:rsidP="00451449">
            <w:pPr>
              <w:adjustRightInd w:val="0"/>
              <w:snapToGrid w:val="0"/>
              <w:spacing w:line="400" w:lineRule="exact"/>
              <w:ind w:left="315" w:hangingChars="150" w:hanging="315"/>
              <w:rPr>
                <w:rFonts w:ascii="宋体" w:eastAsia="宋体" w:hAnsi="宋体" w:cs="Times New Roman"/>
                <w:bCs/>
                <w:color w:val="000000"/>
                <w:szCs w:val="21"/>
              </w:rPr>
            </w:pPr>
            <w:r w:rsidRPr="00451449">
              <w:rPr>
                <w:rFonts w:ascii="宋体" w:eastAsia="宋体" w:hAnsi="宋体" w:cs="Times New Roman" w:hint="eastAsia"/>
                <w:bCs/>
                <w:color w:val="000000"/>
                <w:szCs w:val="21"/>
              </w:rPr>
              <w:t>3、▲投标人必须应对照招标采购文件“功能目标要求及技术指标”的采购项目技术规格、技术参数及要求，在技术响应表中逐条说明所提供货物和服务已对招标采购文件的技术要求做出了实质性的响应，并如实申明与技术要求条文的响应和偏离情况。</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Times New Roman"/>
                <w:color w:val="000000"/>
                <w:szCs w:val="21"/>
                <w:shd w:val="clear" w:color="auto" w:fill="FFFFFF"/>
              </w:rPr>
            </w:pPr>
            <w:r w:rsidRPr="00451449">
              <w:rPr>
                <w:rFonts w:ascii="宋体" w:eastAsia="宋体" w:hAnsi="宋体" w:cs="宋体" w:hint="eastAsia"/>
                <w:color w:val="000000"/>
                <w:szCs w:val="21"/>
              </w:rPr>
              <w:t>▲</w:t>
            </w:r>
            <w:r w:rsidRPr="00451449">
              <w:rPr>
                <w:rFonts w:ascii="宋体" w:eastAsia="宋体" w:hAnsi="宋体" w:cs="Times New Roman" w:hint="eastAsia"/>
                <w:bCs/>
                <w:color w:val="000000"/>
                <w:szCs w:val="21"/>
              </w:rPr>
              <w:t>投标</w:t>
            </w:r>
            <w:r w:rsidRPr="00451449">
              <w:rPr>
                <w:rFonts w:ascii="宋体" w:eastAsia="宋体" w:hAnsi="宋体" w:cs="Times New Roman"/>
                <w:bCs/>
                <w:color w:val="000000"/>
                <w:szCs w:val="21"/>
              </w:rPr>
              <w:t>报价</w:t>
            </w:r>
          </w:p>
        </w:tc>
        <w:tc>
          <w:tcPr>
            <w:tcW w:w="4037" w:type="pct"/>
            <w:gridSpan w:val="2"/>
            <w:tcBorders>
              <w:top w:val="single" w:sz="4" w:space="0" w:color="auto"/>
              <w:left w:val="single" w:sz="4" w:space="0" w:color="auto"/>
              <w:bottom w:val="single" w:sz="4" w:space="0" w:color="auto"/>
            </w:tcBorders>
          </w:tcPr>
          <w:p w:rsidR="00451449" w:rsidRPr="00451449" w:rsidRDefault="00451449" w:rsidP="00451449">
            <w:pPr>
              <w:spacing w:line="400" w:lineRule="exact"/>
              <w:ind w:firstLineChars="200" w:firstLine="420"/>
              <w:jc w:val="left"/>
              <w:rPr>
                <w:rFonts w:ascii="宋体" w:eastAsia="宋体" w:hAnsi="宋体" w:cs="Times New Roman"/>
                <w:color w:val="000000"/>
                <w:szCs w:val="21"/>
                <w:shd w:val="clear" w:color="auto" w:fill="FFFFFF"/>
              </w:rPr>
            </w:pPr>
            <w:r w:rsidRPr="00451449">
              <w:rPr>
                <w:rFonts w:ascii="宋体" w:eastAsia="宋体" w:hAnsi="宋体" w:cs="Times New Roman" w:hint="eastAsia"/>
                <w:color w:val="000000"/>
                <w:szCs w:val="21"/>
              </w:rPr>
              <w:t>投标报价为货物送达采购人指定地点的价格，包括（但不限于）：</w:t>
            </w:r>
            <w:r w:rsidRPr="00451449">
              <w:rPr>
                <w:rFonts w:ascii="宋体" w:eastAsia="宋体" w:hAnsi="宋体" w:cs="Times New Roman"/>
                <w:color w:val="000000"/>
                <w:szCs w:val="21"/>
              </w:rPr>
              <w:t>产品</w:t>
            </w:r>
            <w:r w:rsidRPr="00451449">
              <w:rPr>
                <w:rFonts w:ascii="宋体" w:eastAsia="宋体" w:hAnsi="宋体" w:cs="Times New Roman" w:hint="eastAsia"/>
                <w:color w:val="000000"/>
                <w:szCs w:val="21"/>
              </w:rPr>
              <w:t>价格</w:t>
            </w:r>
            <w:r w:rsidRPr="00451449">
              <w:rPr>
                <w:rFonts w:ascii="宋体" w:eastAsia="宋体" w:hAnsi="宋体" w:cs="Times New Roman"/>
                <w:color w:val="000000"/>
                <w:szCs w:val="21"/>
              </w:rPr>
              <w:t>、运输费（含装卸费）、保险费、安装调试费、税费、培训费、产品检测费</w:t>
            </w:r>
            <w:r w:rsidRPr="00451449">
              <w:rPr>
                <w:rFonts w:ascii="宋体" w:eastAsia="宋体" w:hAnsi="宋体" w:cs="Times New Roman" w:hint="eastAsia"/>
                <w:color w:val="000000"/>
                <w:szCs w:val="21"/>
              </w:rPr>
              <w:t>、</w:t>
            </w:r>
            <w:r w:rsidRPr="00451449">
              <w:rPr>
                <w:rFonts w:ascii="宋体" w:eastAsia="宋体" w:hAnsi="宋体" w:cs="Times New Roman"/>
                <w:color w:val="000000"/>
                <w:szCs w:val="21"/>
              </w:rPr>
              <w:t>产品质保期内维护费</w:t>
            </w:r>
            <w:r w:rsidRPr="00451449">
              <w:rPr>
                <w:rFonts w:ascii="宋体" w:eastAsia="宋体" w:hAnsi="宋体" w:cs="Times New Roman" w:hint="eastAsia"/>
                <w:color w:val="000000"/>
                <w:szCs w:val="21"/>
              </w:rPr>
              <w:t>、验收</w:t>
            </w:r>
            <w:r w:rsidRPr="00451449">
              <w:rPr>
                <w:rFonts w:ascii="宋体" w:eastAsia="宋体" w:hAnsi="宋体" w:cs="Times New Roman"/>
                <w:color w:val="000000"/>
                <w:szCs w:val="21"/>
              </w:rPr>
              <w:t>等费用。对于本文件中</w:t>
            </w:r>
            <w:r w:rsidRPr="00451449">
              <w:rPr>
                <w:rFonts w:ascii="宋体" w:eastAsia="宋体" w:hAnsi="宋体" w:cs="Times New Roman" w:hint="eastAsia"/>
                <w:color w:val="000000"/>
                <w:szCs w:val="21"/>
              </w:rPr>
              <w:t>明确</w:t>
            </w:r>
            <w:r w:rsidRPr="00451449">
              <w:rPr>
                <w:rFonts w:ascii="宋体" w:eastAsia="宋体" w:hAnsi="宋体" w:cs="Times New Roman"/>
                <w:color w:val="000000"/>
                <w:szCs w:val="21"/>
              </w:rPr>
              <w:t>列明须报价的货物或服务</w:t>
            </w:r>
            <w:r w:rsidRPr="00451449">
              <w:rPr>
                <w:rFonts w:ascii="宋体" w:eastAsia="宋体" w:hAnsi="宋体" w:cs="Times New Roman" w:hint="eastAsia"/>
                <w:color w:val="000000"/>
                <w:szCs w:val="21"/>
              </w:rPr>
              <w:t>，</w:t>
            </w:r>
            <w:r w:rsidRPr="00451449">
              <w:rPr>
                <w:rFonts w:ascii="宋体" w:eastAsia="宋体" w:hAnsi="宋体" w:cs="Times New Roman"/>
                <w:color w:val="000000"/>
                <w:szCs w:val="21"/>
              </w:rPr>
              <w:t>供应商存在漏报的</w:t>
            </w:r>
            <w:r w:rsidRPr="00451449">
              <w:rPr>
                <w:rFonts w:ascii="宋体" w:eastAsia="宋体" w:hAnsi="宋体" w:cs="Times New Roman" w:hint="eastAsia"/>
                <w:color w:val="000000"/>
                <w:szCs w:val="21"/>
              </w:rPr>
              <w:t>，</w:t>
            </w:r>
            <w:r w:rsidRPr="00451449">
              <w:rPr>
                <w:rFonts w:ascii="宋体" w:eastAsia="宋体" w:hAnsi="宋体" w:cs="Times New Roman"/>
                <w:color w:val="000000"/>
                <w:szCs w:val="21"/>
              </w:rPr>
              <w:t>将导致</w:t>
            </w:r>
            <w:r w:rsidRPr="00451449">
              <w:rPr>
                <w:rFonts w:ascii="宋体" w:eastAsia="宋体" w:hAnsi="宋体" w:cs="Times New Roman" w:hint="eastAsia"/>
                <w:color w:val="000000"/>
                <w:szCs w:val="21"/>
              </w:rPr>
              <w:t>投标无效。</w:t>
            </w:r>
            <w:r w:rsidRPr="00451449">
              <w:rPr>
                <w:rFonts w:ascii="宋体" w:eastAsia="宋体" w:hAnsi="宋体" w:cs="Times New Roman"/>
                <w:color w:val="000000"/>
                <w:szCs w:val="21"/>
              </w:rPr>
              <w:t>对于本文件中未列明，而供应商认为必需的费用也需列入总报价。在合同实施时，采购人将不予支付</w:t>
            </w:r>
            <w:r w:rsidRPr="00451449">
              <w:rPr>
                <w:rFonts w:ascii="宋体" w:eastAsia="宋体" w:hAnsi="宋体" w:cs="Times New Roman" w:hint="eastAsia"/>
                <w:color w:val="000000"/>
                <w:szCs w:val="21"/>
              </w:rPr>
              <w:t>中标人</w:t>
            </w:r>
            <w:r w:rsidRPr="00451449">
              <w:rPr>
                <w:rFonts w:ascii="宋体" w:eastAsia="宋体" w:hAnsi="宋体" w:cs="Times New Roman"/>
                <w:color w:val="000000"/>
                <w:szCs w:val="21"/>
              </w:rPr>
              <w:t>没有列入的项目费用，并认为此项目的费用已包括在</w:t>
            </w:r>
            <w:r w:rsidRPr="00451449">
              <w:rPr>
                <w:rFonts w:ascii="宋体" w:eastAsia="宋体" w:hAnsi="宋体" w:cs="Times New Roman" w:hint="eastAsia"/>
                <w:color w:val="000000"/>
                <w:szCs w:val="21"/>
              </w:rPr>
              <w:t>投标</w:t>
            </w:r>
            <w:r w:rsidRPr="00451449">
              <w:rPr>
                <w:rFonts w:ascii="宋体" w:eastAsia="宋体" w:hAnsi="宋体" w:cs="Times New Roman"/>
                <w:color w:val="000000"/>
                <w:szCs w:val="21"/>
              </w:rPr>
              <w:t>总报价中。</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Cs w:val="21"/>
                <w:lang w:val="zh-TW" w:eastAsia="zh-TW"/>
              </w:rPr>
            </w:pPr>
            <w:r w:rsidRPr="00451449">
              <w:rPr>
                <w:rFonts w:ascii="宋体" w:eastAsia="宋体" w:hAnsi="宋体" w:cs="宋体" w:hint="eastAsia"/>
                <w:color w:val="000000"/>
                <w:szCs w:val="21"/>
              </w:rPr>
              <w:t>▲</w:t>
            </w:r>
            <w:r w:rsidRPr="00451449">
              <w:rPr>
                <w:rFonts w:ascii="宋体" w:eastAsia="宋体" w:hAnsi="宋体" w:cs="Times New Roman"/>
                <w:color w:val="000000"/>
                <w:szCs w:val="21"/>
              </w:rPr>
              <w:t>验收标准</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color w:val="000000"/>
                <w:szCs w:val="21"/>
              </w:rPr>
              <w:t>1</w:t>
            </w:r>
            <w:r w:rsidRPr="00451449">
              <w:rPr>
                <w:rFonts w:ascii="宋体" w:eastAsia="宋体" w:hAnsi="宋体" w:cs="Times New Roman" w:hint="eastAsia"/>
                <w:color w:val="000000"/>
                <w:szCs w:val="21"/>
              </w:rPr>
              <w:t>、</w:t>
            </w:r>
            <w:r w:rsidRPr="00451449">
              <w:rPr>
                <w:rFonts w:ascii="宋体" w:eastAsia="宋体" w:hAnsi="宋体" w:cs="Times New Roman"/>
                <w:color w:val="000000"/>
                <w:szCs w:val="21"/>
              </w:rPr>
              <w:t>检查供货范围</w:t>
            </w:r>
            <w:r w:rsidRPr="00451449">
              <w:rPr>
                <w:rFonts w:ascii="宋体" w:eastAsia="宋体" w:hAnsi="宋体" w:cs="Times New Roman" w:hint="eastAsia"/>
                <w:color w:val="000000"/>
                <w:szCs w:val="21"/>
              </w:rPr>
              <w:t>，</w:t>
            </w:r>
            <w:r w:rsidRPr="00451449">
              <w:rPr>
                <w:rFonts w:ascii="宋体" w:eastAsia="宋体" w:hAnsi="宋体" w:cs="Times New Roman"/>
                <w:color w:val="000000"/>
                <w:szCs w:val="21"/>
              </w:rPr>
              <w:t>产品到达现场后，</w:t>
            </w:r>
            <w:r w:rsidRPr="00451449">
              <w:rPr>
                <w:rFonts w:ascii="宋体" w:eastAsia="宋体" w:hAnsi="宋体" w:cs="Times New Roman" w:hint="eastAsia"/>
                <w:color w:val="000000"/>
                <w:szCs w:val="21"/>
              </w:rPr>
              <w:t>中标人</w:t>
            </w:r>
            <w:r w:rsidRPr="00451449">
              <w:rPr>
                <w:rFonts w:ascii="宋体" w:eastAsia="宋体" w:hAnsi="宋体" w:cs="Times New Roman"/>
                <w:color w:val="000000"/>
                <w:szCs w:val="21"/>
              </w:rPr>
              <w:t>应在采购人单位人员在场情况下当面开箱，共同清点、检查外观，作出开箱记录，双方签字确认。</w:t>
            </w:r>
            <w:r w:rsidRPr="00451449">
              <w:rPr>
                <w:rFonts w:ascii="宋体" w:eastAsia="宋体" w:hAnsi="宋体" w:cs="Times New Roman" w:hint="eastAsia"/>
                <w:color w:val="000000"/>
                <w:szCs w:val="21"/>
              </w:rPr>
              <w:t>中标人</w:t>
            </w:r>
            <w:r w:rsidRPr="00451449">
              <w:rPr>
                <w:rFonts w:ascii="宋体" w:eastAsia="宋体" w:hAnsi="宋体" w:cs="Times New Roman"/>
                <w:color w:val="000000"/>
                <w:szCs w:val="21"/>
              </w:rPr>
              <w:t>应保证货物到达采购人所在地完好无损，如有缺漏、损坏，由</w:t>
            </w:r>
            <w:r w:rsidRPr="00451449">
              <w:rPr>
                <w:rFonts w:ascii="宋体" w:eastAsia="宋体" w:hAnsi="宋体" w:cs="Times New Roman" w:hint="eastAsia"/>
                <w:color w:val="000000"/>
                <w:szCs w:val="21"/>
              </w:rPr>
              <w:t>中标人</w:t>
            </w:r>
            <w:r w:rsidRPr="00451449">
              <w:rPr>
                <w:rFonts w:ascii="宋体" w:eastAsia="宋体" w:hAnsi="宋体" w:cs="Times New Roman"/>
                <w:color w:val="000000"/>
                <w:szCs w:val="21"/>
              </w:rPr>
              <w:t>负责调换、补齐或赔偿。</w:t>
            </w:r>
          </w:p>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2、</w:t>
            </w:r>
            <w:r w:rsidRPr="00451449">
              <w:rPr>
                <w:rFonts w:ascii="宋体" w:eastAsia="宋体" w:hAnsi="宋体" w:cs="Times New Roman"/>
                <w:color w:val="000000"/>
                <w:szCs w:val="21"/>
              </w:rPr>
              <w:t>产品或服务在安装调试并试运行符合要求后，才作为最终验收。</w:t>
            </w:r>
          </w:p>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3、中标人在项目（含货物）验收时由采购单位对照采购文件的功能目标及技术指标全面核对检验，对所有要求出具的证明文件的原件进行核</w:t>
            </w:r>
            <w:r w:rsidRPr="00451449">
              <w:rPr>
                <w:rFonts w:ascii="宋体" w:eastAsia="宋体" w:hAnsi="宋体" w:cs="Times New Roman" w:hint="eastAsia"/>
                <w:color w:val="000000"/>
                <w:szCs w:val="21"/>
              </w:rPr>
              <w:lastRenderedPageBreak/>
              <w:t>查，如不符合采购文件的技术需求及要求以及提供虚假承诺的，按相关规定做退货处理及违约处理，中标人承担所有责任和费用，采购人保留进一步追究责任的权利。</w:t>
            </w:r>
          </w:p>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4、</w:t>
            </w:r>
            <w:r w:rsidRPr="00451449">
              <w:rPr>
                <w:rFonts w:ascii="宋体" w:eastAsia="宋体" w:hAnsi="宋体" w:cs="Times New Roman"/>
                <w:color w:val="000000"/>
                <w:szCs w:val="21"/>
              </w:rPr>
              <w:t>采购人需要制造商对</w:t>
            </w:r>
            <w:r w:rsidRPr="00451449">
              <w:rPr>
                <w:rFonts w:ascii="宋体" w:eastAsia="宋体" w:hAnsi="宋体" w:cs="Times New Roman" w:hint="eastAsia"/>
                <w:color w:val="000000"/>
                <w:szCs w:val="21"/>
              </w:rPr>
              <w:t>中标人</w:t>
            </w:r>
            <w:r w:rsidRPr="00451449">
              <w:rPr>
                <w:rFonts w:ascii="宋体" w:eastAsia="宋体" w:hAnsi="宋体" w:cs="Times New Roman"/>
                <w:color w:val="000000"/>
                <w:szCs w:val="21"/>
              </w:rPr>
              <w:t>交付的产品或服务（包括质量、参数等）进行确认的，制造商应予以配合并出具书面意见，相关配合事项由</w:t>
            </w:r>
            <w:r w:rsidRPr="00451449">
              <w:rPr>
                <w:rFonts w:ascii="宋体" w:eastAsia="宋体" w:hAnsi="宋体" w:cs="Times New Roman" w:hint="eastAsia"/>
                <w:color w:val="000000"/>
                <w:szCs w:val="21"/>
              </w:rPr>
              <w:t>中标人</w:t>
            </w:r>
            <w:r w:rsidRPr="00451449">
              <w:rPr>
                <w:rFonts w:ascii="宋体" w:eastAsia="宋体" w:hAnsi="宋体" w:cs="Times New Roman"/>
                <w:color w:val="000000"/>
                <w:szCs w:val="21"/>
              </w:rPr>
              <w:t>与制造商协调。</w:t>
            </w:r>
          </w:p>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5、</w:t>
            </w:r>
            <w:r w:rsidRPr="00451449">
              <w:rPr>
                <w:rFonts w:ascii="宋体" w:eastAsia="宋体" w:hAnsi="宋体" w:cs="Times New Roman"/>
                <w:color w:val="000000"/>
                <w:szCs w:val="21"/>
              </w:rPr>
              <w:t>产品包装材料归采购人所有。</w:t>
            </w:r>
          </w:p>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color w:val="000000"/>
                <w:szCs w:val="21"/>
              </w:rPr>
              <w:t>6</w:t>
            </w:r>
            <w:r w:rsidRPr="00451449">
              <w:rPr>
                <w:rFonts w:ascii="宋体" w:eastAsia="宋体" w:hAnsi="宋体" w:cs="Times New Roman" w:hint="eastAsia"/>
                <w:color w:val="000000"/>
                <w:szCs w:val="21"/>
              </w:rPr>
              <w:t>、</w:t>
            </w:r>
            <w:r w:rsidRPr="00451449">
              <w:rPr>
                <w:rFonts w:ascii="宋体" w:eastAsia="宋体" w:hAnsi="宋体" w:cs="Times New Roman"/>
                <w:color w:val="000000"/>
                <w:szCs w:val="21"/>
              </w:rPr>
              <w:t>其他验收要求按第五章拟签订的合同文本执行，未尽事宜按照《关于印发广西壮族自治区政府采购项目履约验收管理办法的通知》[桂财采〔2015〕22号]以及《财政部关于进一步加强政府采购需求和履约验收管理的指导意见》[财库〔2016〕205号]规定执行。</w:t>
            </w:r>
          </w:p>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7、验收过程中所产生的一切费用均由中标人承担。报价时应考虑相关费用。</w:t>
            </w:r>
          </w:p>
        </w:tc>
      </w:tr>
      <w:tr w:rsidR="00451449" w:rsidRPr="00451449" w:rsidTr="003024EB">
        <w:trPr>
          <w:trHeight w:val="20"/>
          <w:jc w:val="center"/>
        </w:trPr>
        <w:tc>
          <w:tcPr>
            <w:tcW w:w="5000" w:type="pct"/>
            <w:gridSpan w:val="5"/>
            <w:tcBorders>
              <w:top w:val="single" w:sz="4" w:space="0" w:color="auto"/>
              <w:bottom w:val="single" w:sz="4" w:space="0" w:color="auto"/>
            </w:tcBorders>
            <w:vAlign w:val="center"/>
          </w:tcPr>
          <w:p w:rsidR="00451449" w:rsidRPr="00451449" w:rsidRDefault="00451449" w:rsidP="00451449">
            <w:pPr>
              <w:spacing w:line="400" w:lineRule="exact"/>
              <w:ind w:left="316" w:hangingChars="150" w:hanging="316"/>
              <w:rPr>
                <w:rFonts w:ascii="宋体" w:eastAsia="宋体" w:hAnsi="宋体" w:cs="Times New Roman"/>
                <w:color w:val="000000"/>
                <w:szCs w:val="21"/>
              </w:rPr>
            </w:pPr>
            <w:r w:rsidRPr="00451449">
              <w:rPr>
                <w:rFonts w:ascii="宋体" w:eastAsia="宋体" w:hAnsi="宋体" w:cs="Times New Roman" w:hint="eastAsia"/>
                <w:b/>
                <w:color w:val="000000"/>
                <w:szCs w:val="21"/>
              </w:rPr>
              <w:lastRenderedPageBreak/>
              <w:t>三、投标人的资信要求表</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ind w:left="316" w:hangingChars="150" w:hanging="316"/>
              <w:rPr>
                <w:rFonts w:ascii="宋体" w:eastAsia="宋体" w:hAnsi="宋体" w:cs="Times New Roman"/>
                <w:color w:val="000000"/>
                <w:szCs w:val="21"/>
              </w:rPr>
            </w:pPr>
            <w:r w:rsidRPr="00451449">
              <w:rPr>
                <w:rFonts w:ascii="宋体" w:eastAsia="宋体" w:hAnsi="宋体" w:cs="Times New Roman" w:hint="eastAsia"/>
                <w:b/>
                <w:color w:val="000000"/>
                <w:szCs w:val="21"/>
              </w:rPr>
              <w:t>政策性加分条件</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符合节能环保等国家政策要求。</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ind w:left="316" w:hangingChars="150" w:hanging="316"/>
              <w:rPr>
                <w:rFonts w:ascii="宋体" w:eastAsia="宋体" w:hAnsi="宋体" w:cs="Times New Roman"/>
                <w:b/>
                <w:color w:val="000000"/>
                <w:szCs w:val="21"/>
              </w:rPr>
            </w:pPr>
            <w:r w:rsidRPr="00451449">
              <w:rPr>
                <w:rFonts w:ascii="宋体" w:eastAsia="宋体" w:hAnsi="宋体" w:cs="Times New Roman" w:hint="eastAsia"/>
                <w:b/>
                <w:color w:val="000000"/>
                <w:szCs w:val="21"/>
              </w:rPr>
              <w:t>质量管理、企业信用要求</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见本招标文件 “评标方法及评分标准”。</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ind w:left="316" w:hangingChars="150" w:hanging="316"/>
              <w:rPr>
                <w:rFonts w:ascii="宋体" w:eastAsia="宋体" w:hAnsi="宋体" w:cs="Times New Roman"/>
                <w:color w:val="000000"/>
                <w:szCs w:val="21"/>
              </w:rPr>
            </w:pPr>
            <w:r w:rsidRPr="00451449">
              <w:rPr>
                <w:rFonts w:ascii="宋体" w:eastAsia="宋体" w:hAnsi="宋体" w:cs="Times New Roman" w:hint="eastAsia"/>
                <w:b/>
                <w:color w:val="000000"/>
                <w:szCs w:val="21"/>
              </w:rPr>
              <w:t>能力或业绩要求</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见本招标文件 “评标方法及评分标准”。</w:t>
            </w:r>
          </w:p>
        </w:tc>
      </w:tr>
      <w:tr w:rsidR="00451449" w:rsidRPr="00451449" w:rsidTr="003024EB">
        <w:trPr>
          <w:trHeight w:val="20"/>
          <w:jc w:val="center"/>
        </w:trPr>
        <w:tc>
          <w:tcPr>
            <w:tcW w:w="5000" w:type="pct"/>
            <w:gridSpan w:val="5"/>
            <w:tcBorders>
              <w:top w:val="single" w:sz="4" w:space="0" w:color="auto"/>
              <w:bottom w:val="single" w:sz="4" w:space="0" w:color="auto"/>
            </w:tcBorders>
            <w:vAlign w:val="center"/>
          </w:tcPr>
          <w:p w:rsidR="00451449" w:rsidRPr="00451449" w:rsidRDefault="00451449" w:rsidP="00451449">
            <w:pPr>
              <w:spacing w:line="400" w:lineRule="exact"/>
              <w:ind w:left="316" w:hangingChars="150" w:hanging="316"/>
              <w:rPr>
                <w:rFonts w:ascii="宋体" w:eastAsia="宋体" w:hAnsi="宋体" w:cs="Times New Roman"/>
                <w:color w:val="000000"/>
                <w:szCs w:val="21"/>
              </w:rPr>
            </w:pPr>
            <w:r w:rsidRPr="00451449">
              <w:rPr>
                <w:rFonts w:ascii="宋体" w:eastAsia="宋体" w:hAnsi="宋体" w:cs="Times New Roman" w:hint="eastAsia"/>
                <w:b/>
                <w:color w:val="000000"/>
                <w:szCs w:val="21"/>
              </w:rPr>
              <w:t>四、采购人对项目的特殊要求及说明</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napToGrid w:val="0"/>
              <w:spacing w:line="400" w:lineRule="exact"/>
              <w:ind w:left="315" w:hangingChars="150" w:hanging="315"/>
              <w:jc w:val="center"/>
              <w:rPr>
                <w:rFonts w:ascii="宋体" w:eastAsia="宋体" w:hAnsi="宋体" w:cs="Times New Roman"/>
                <w:color w:val="000000"/>
                <w:szCs w:val="21"/>
              </w:rPr>
            </w:pPr>
            <w:r w:rsidRPr="00451449">
              <w:rPr>
                <w:rFonts w:ascii="宋体" w:eastAsia="宋体" w:hAnsi="宋体" w:cs="Times New Roman" w:hint="eastAsia"/>
                <w:color w:val="000000"/>
                <w:szCs w:val="21"/>
              </w:rPr>
              <w:t>其他要求</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snapToGrid w:val="0"/>
              <w:spacing w:line="400" w:lineRule="exact"/>
              <w:ind w:left="315" w:hangingChars="150" w:hanging="315"/>
              <w:outlineLvl w:val="0"/>
              <w:rPr>
                <w:rFonts w:ascii="宋体" w:eastAsia="宋体" w:hAnsi="宋体" w:cs="Times New Roman"/>
                <w:color w:val="000000"/>
                <w:szCs w:val="21"/>
              </w:rPr>
            </w:pPr>
            <w:r w:rsidRPr="00451449">
              <w:rPr>
                <w:rFonts w:ascii="宋体" w:eastAsia="宋体" w:hAnsi="宋体" w:cs="Times New Roman" w:hint="eastAsia"/>
                <w:color w:val="000000"/>
                <w:szCs w:val="21"/>
              </w:rPr>
              <w:t>1、▲签订合同后交货验收，如与投标文件承诺不符，不予验收。</w:t>
            </w:r>
          </w:p>
          <w:p w:rsidR="00451449" w:rsidRPr="00451449" w:rsidRDefault="00451449" w:rsidP="00451449">
            <w:pPr>
              <w:spacing w:line="400" w:lineRule="exact"/>
              <w:ind w:left="316" w:hangingChars="150" w:hanging="316"/>
              <w:rPr>
                <w:rFonts w:ascii="宋体" w:eastAsia="宋体" w:hAnsi="宋体" w:cs="Times New Roman"/>
                <w:b/>
                <w:color w:val="000000"/>
                <w:szCs w:val="21"/>
              </w:rPr>
            </w:pPr>
            <w:r w:rsidRPr="00451449">
              <w:rPr>
                <w:rFonts w:ascii="宋体" w:eastAsia="宋体" w:hAnsi="宋体" w:cs="Times New Roman" w:hint="eastAsia"/>
                <w:b/>
                <w:color w:val="000000"/>
                <w:szCs w:val="21"/>
              </w:rPr>
              <w:t>2、本需求一览表中标注▲号的条款为实质性要求和条件，必须满足或优于，否则投标无效；未标注▲号的条款负偏离或漏项达到3项或以上的，投标无效。</w:t>
            </w:r>
          </w:p>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3、本分标货物不接受进口产品（即通过中国海关报关验放进入中国境内且产自关境外的产品），如所投产品有进口产品的将按投标无效处理。</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ind w:left="316" w:hangingChars="150" w:hanging="316"/>
              <w:jc w:val="center"/>
              <w:rPr>
                <w:rFonts w:ascii="宋体" w:eastAsia="宋体" w:hAnsi="宋体" w:cs="Times New Roman"/>
                <w:b/>
                <w:color w:val="000000"/>
                <w:szCs w:val="21"/>
              </w:rPr>
            </w:pPr>
            <w:r w:rsidRPr="00451449">
              <w:rPr>
                <w:rFonts w:ascii="宋体" w:eastAsia="宋体" w:hAnsi="宋体" w:cs="Times New Roman" w:hint="eastAsia"/>
                <w:b/>
                <w:color w:val="000000"/>
                <w:szCs w:val="21"/>
              </w:rPr>
              <w:t>核心产品</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spacing w:line="400" w:lineRule="exact"/>
              <w:ind w:left="150" w:firstLineChars="98" w:firstLine="207"/>
              <w:rPr>
                <w:rFonts w:ascii="宋体" w:eastAsia="宋体" w:hAnsi="宋体" w:cs="Times New Roman"/>
                <w:b/>
                <w:color w:val="000000"/>
                <w:szCs w:val="21"/>
              </w:rPr>
            </w:pPr>
            <w:r w:rsidRPr="00451449">
              <w:rPr>
                <w:rFonts w:ascii="宋体" w:eastAsia="宋体" w:hAnsi="宋体" w:cs="Times New Roman" w:hint="eastAsia"/>
                <w:b/>
                <w:color w:val="000000"/>
                <w:szCs w:val="21"/>
              </w:rPr>
              <w:t>本项目核心产品为：第2项“实验室吸顶式空气净化”</w:t>
            </w:r>
          </w:p>
          <w:p w:rsidR="00451449" w:rsidRPr="00451449" w:rsidRDefault="00451449" w:rsidP="00451449">
            <w:pPr>
              <w:spacing w:line="400" w:lineRule="exact"/>
              <w:ind w:firstLineChars="200" w:firstLine="422"/>
              <w:jc w:val="left"/>
              <w:rPr>
                <w:rFonts w:ascii="宋体" w:eastAsia="宋体" w:hAnsi="宋体" w:cs="Times New Roman"/>
                <w:color w:val="000000"/>
                <w:szCs w:val="21"/>
              </w:rPr>
            </w:pPr>
            <w:r w:rsidRPr="00451449">
              <w:rPr>
                <w:rFonts w:ascii="宋体" w:eastAsia="宋体" w:hAnsi="宋体" w:cs="Times New Roman" w:hint="eastAsia"/>
                <w:b/>
                <w:color w:val="000000"/>
                <w:szCs w:val="21"/>
              </w:rPr>
              <w:t>多家投标人提供的核心产品品牌相同的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ind w:left="316" w:hangingChars="150" w:hanging="316"/>
              <w:rPr>
                <w:rFonts w:ascii="宋体" w:eastAsia="宋体" w:hAnsi="宋体" w:cs="Times New Roman"/>
                <w:color w:val="000000"/>
                <w:szCs w:val="21"/>
              </w:rPr>
            </w:pPr>
            <w:r w:rsidRPr="00451449">
              <w:rPr>
                <w:rFonts w:ascii="宋体" w:eastAsia="宋体" w:hAnsi="宋体" w:cs="Times New Roman" w:hint="eastAsia"/>
                <w:b/>
                <w:color w:val="000000"/>
                <w:szCs w:val="21"/>
              </w:rPr>
              <w:t>参考品牌及型</w:t>
            </w:r>
            <w:r w:rsidRPr="00451449">
              <w:rPr>
                <w:rFonts w:ascii="宋体" w:eastAsia="宋体" w:hAnsi="宋体" w:cs="Times New Roman" w:hint="eastAsia"/>
                <w:b/>
                <w:color w:val="000000"/>
                <w:szCs w:val="21"/>
              </w:rPr>
              <w:lastRenderedPageBreak/>
              <w:t>号规格</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lastRenderedPageBreak/>
              <w:t>无</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ind w:left="316" w:hangingChars="150" w:hanging="316"/>
              <w:rPr>
                <w:rFonts w:ascii="宋体" w:eastAsia="宋体" w:hAnsi="宋体" w:cs="Times New Roman"/>
                <w:color w:val="000000"/>
                <w:szCs w:val="21"/>
              </w:rPr>
            </w:pPr>
            <w:r w:rsidRPr="00451449">
              <w:rPr>
                <w:rFonts w:ascii="宋体" w:eastAsia="宋体" w:hAnsi="宋体" w:cs="Times New Roman" w:hint="eastAsia"/>
                <w:b/>
                <w:color w:val="000000"/>
                <w:szCs w:val="21"/>
              </w:rPr>
              <w:lastRenderedPageBreak/>
              <w:t>为落实政府采购政策需满足的要求</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详见《采购需求》及《评标方法及评分标准》</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ind w:left="316" w:hangingChars="150" w:hanging="316"/>
              <w:rPr>
                <w:rFonts w:ascii="宋体" w:eastAsia="宋体" w:hAnsi="宋体" w:cs="Times New Roman"/>
                <w:color w:val="000000"/>
                <w:szCs w:val="21"/>
              </w:rPr>
            </w:pPr>
            <w:r w:rsidRPr="00451449">
              <w:rPr>
                <w:rFonts w:ascii="宋体" w:eastAsia="宋体" w:hAnsi="宋体" w:cs="Times New Roman" w:hint="eastAsia"/>
                <w:b/>
                <w:color w:val="000000"/>
                <w:szCs w:val="21"/>
              </w:rPr>
              <w:t>规范标准</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执行现行的强制执行的国家、行业、地方标准</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ind w:left="316" w:hangingChars="150" w:hanging="316"/>
              <w:rPr>
                <w:rFonts w:ascii="宋体" w:eastAsia="宋体" w:hAnsi="宋体" w:cs="Times New Roman"/>
                <w:b/>
                <w:color w:val="000000"/>
                <w:szCs w:val="21"/>
              </w:rPr>
            </w:pPr>
            <w:r w:rsidRPr="00451449">
              <w:rPr>
                <w:rFonts w:ascii="宋体" w:eastAsia="宋体" w:hAnsi="宋体" w:cs="Times New Roman" w:hint="eastAsia"/>
                <w:b/>
                <w:color w:val="000000"/>
                <w:szCs w:val="21"/>
              </w:rPr>
              <w:t>其他技术及服务要求</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无</w:t>
            </w:r>
          </w:p>
        </w:tc>
      </w:tr>
    </w:tbl>
    <w:p w:rsidR="00451449" w:rsidRPr="00451449" w:rsidRDefault="00451449" w:rsidP="00451449">
      <w:pPr>
        <w:spacing w:line="360" w:lineRule="exact"/>
        <w:jc w:val="center"/>
        <w:rPr>
          <w:rFonts w:ascii="宋体" w:eastAsia="宋体" w:hAnsi="宋体" w:cs="Times New Roman"/>
          <w:b/>
          <w:color w:val="000000"/>
          <w:sz w:val="30"/>
          <w:szCs w:val="30"/>
        </w:rPr>
      </w:pPr>
    </w:p>
    <w:p w:rsidR="00451449" w:rsidRPr="00451449" w:rsidRDefault="00451449" w:rsidP="00451449">
      <w:pPr>
        <w:spacing w:line="400" w:lineRule="exact"/>
        <w:ind w:firstLine="420"/>
        <w:rPr>
          <w:rFonts w:ascii="宋体" w:eastAsia="宋体" w:hAnsi="宋体" w:cs="Times New Roman"/>
          <w:b/>
          <w:color w:val="000000"/>
          <w:sz w:val="28"/>
          <w:szCs w:val="28"/>
        </w:rPr>
      </w:pPr>
    </w:p>
    <w:p w:rsidR="00451449" w:rsidRPr="00451449" w:rsidRDefault="00451449" w:rsidP="00451449">
      <w:pPr>
        <w:spacing w:line="400" w:lineRule="exact"/>
        <w:ind w:firstLine="420"/>
        <w:rPr>
          <w:rFonts w:ascii="宋体" w:eastAsia="宋体" w:hAnsi="宋体" w:cs="Times New Roman"/>
          <w:b/>
          <w:color w:val="000000"/>
          <w:sz w:val="28"/>
          <w:szCs w:val="28"/>
        </w:rPr>
      </w:pPr>
    </w:p>
    <w:p w:rsidR="00451449" w:rsidRPr="00451449" w:rsidRDefault="00451449" w:rsidP="00451449">
      <w:pPr>
        <w:spacing w:line="400" w:lineRule="exact"/>
        <w:ind w:firstLine="420"/>
        <w:rPr>
          <w:rFonts w:ascii="宋体" w:eastAsia="宋体" w:hAnsi="宋体" w:cs="Times New Roman" w:hint="eastAsia"/>
          <w:b/>
          <w:color w:val="000000"/>
          <w:sz w:val="28"/>
          <w:szCs w:val="28"/>
        </w:rPr>
      </w:pPr>
      <w:r w:rsidRPr="00451449">
        <w:rPr>
          <w:rFonts w:ascii="宋体" w:eastAsia="宋体" w:hAnsi="宋体" w:cs="Times New Roman"/>
          <w:b/>
          <w:color w:val="000000"/>
          <w:sz w:val="28"/>
          <w:szCs w:val="28"/>
        </w:rPr>
        <w:t>B</w:t>
      </w:r>
      <w:r w:rsidRPr="00451449">
        <w:rPr>
          <w:rFonts w:ascii="宋体" w:eastAsia="宋体" w:hAnsi="宋体" w:cs="Times New Roman" w:hint="eastAsia"/>
          <w:b/>
          <w:color w:val="000000"/>
          <w:sz w:val="28"/>
          <w:szCs w:val="28"/>
        </w:rPr>
        <w:t>分标</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497"/>
        <w:gridCol w:w="1028"/>
        <w:gridCol w:w="116"/>
        <w:gridCol w:w="438"/>
        <w:gridCol w:w="6443"/>
      </w:tblGrid>
      <w:tr w:rsidR="00451449" w:rsidRPr="00451449" w:rsidTr="003024EB">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ind w:left="316" w:hangingChars="150" w:hanging="316"/>
              <w:jc w:val="left"/>
              <w:rPr>
                <w:rFonts w:ascii="宋体" w:eastAsia="宋体" w:hAnsi="宋体" w:cs="Times New Roman"/>
                <w:b/>
                <w:color w:val="000000"/>
                <w:szCs w:val="21"/>
              </w:rPr>
            </w:pPr>
            <w:r w:rsidRPr="00451449">
              <w:rPr>
                <w:rFonts w:ascii="宋体" w:eastAsia="宋体" w:hAnsi="宋体" w:cs="Times New Roman" w:hint="eastAsia"/>
                <w:b/>
                <w:color w:val="000000"/>
                <w:szCs w:val="21"/>
              </w:rPr>
              <w:t>一、采购需求</w:t>
            </w:r>
          </w:p>
        </w:tc>
      </w:tr>
      <w:tr w:rsidR="00451449" w:rsidRPr="00451449" w:rsidTr="003024EB">
        <w:trPr>
          <w:trHeight w:val="20"/>
          <w:jc w:val="center"/>
        </w:trPr>
        <w:tc>
          <w:tcPr>
            <w:tcW w:w="292"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Times New Roman"/>
                <w:b/>
                <w:color w:val="000000"/>
                <w:szCs w:val="21"/>
              </w:rPr>
            </w:pPr>
            <w:r w:rsidRPr="00451449">
              <w:rPr>
                <w:rFonts w:ascii="宋体" w:eastAsia="宋体" w:hAnsi="宋体" w:cs="Times New Roman" w:hint="eastAsia"/>
                <w:b/>
                <w:color w:val="000000"/>
                <w:szCs w:val="21"/>
              </w:rPr>
              <w:t>项号</w:t>
            </w:r>
          </w:p>
        </w:tc>
        <w:tc>
          <w:tcPr>
            <w:tcW w:w="603"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Times New Roman"/>
                <w:b/>
                <w:color w:val="000000"/>
                <w:szCs w:val="21"/>
              </w:rPr>
            </w:pPr>
            <w:r w:rsidRPr="00451449">
              <w:rPr>
                <w:rFonts w:ascii="宋体" w:eastAsia="宋体" w:hAnsi="宋体" w:cs="Times New Roman" w:hint="eastAsia"/>
                <w:b/>
                <w:color w:val="000000"/>
                <w:szCs w:val="21"/>
              </w:rPr>
              <w:t>采购内容</w:t>
            </w:r>
          </w:p>
        </w:tc>
        <w:tc>
          <w:tcPr>
            <w:tcW w:w="325" w:type="pct"/>
            <w:gridSpan w:val="2"/>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Times New Roman"/>
                <w:b/>
                <w:color w:val="000000"/>
                <w:szCs w:val="21"/>
              </w:rPr>
            </w:pPr>
            <w:r w:rsidRPr="00451449">
              <w:rPr>
                <w:rFonts w:ascii="宋体" w:eastAsia="宋体" w:hAnsi="宋体" w:cs="Times New Roman" w:hint="eastAsia"/>
                <w:b/>
                <w:color w:val="000000"/>
                <w:szCs w:val="21"/>
              </w:rPr>
              <w:t>数量</w:t>
            </w:r>
          </w:p>
        </w:tc>
        <w:tc>
          <w:tcPr>
            <w:tcW w:w="3780"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Times New Roman"/>
                <w:b/>
                <w:bCs/>
                <w:color w:val="000000"/>
                <w:szCs w:val="21"/>
              </w:rPr>
            </w:pPr>
            <w:r w:rsidRPr="00451449">
              <w:rPr>
                <w:rFonts w:ascii="宋体" w:eastAsia="宋体" w:hAnsi="宋体" w:cs="Times New Roman" w:hint="eastAsia"/>
                <w:b/>
                <w:color w:val="000000"/>
                <w:szCs w:val="21"/>
              </w:rPr>
              <w:t>功能目标要求及技术指标</w:t>
            </w:r>
          </w:p>
        </w:tc>
      </w:tr>
      <w:tr w:rsidR="00451449" w:rsidRPr="00451449" w:rsidTr="003024EB">
        <w:trPr>
          <w:trHeight w:val="20"/>
          <w:jc w:val="center"/>
        </w:trPr>
        <w:tc>
          <w:tcPr>
            <w:tcW w:w="292"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widowControl/>
              <w:numPr>
                <w:ilvl w:val="0"/>
                <w:numId w:val="4"/>
              </w:numPr>
              <w:spacing w:line="400" w:lineRule="exact"/>
              <w:jc w:val="center"/>
              <w:rPr>
                <w:rFonts w:ascii="宋体" w:eastAsia="宋体" w:hAnsi="宋体" w:cs="宋体"/>
                <w:color w:val="000000"/>
                <w:kern w:val="0"/>
                <w:szCs w:val="21"/>
              </w:rPr>
            </w:pPr>
          </w:p>
        </w:tc>
        <w:tc>
          <w:tcPr>
            <w:tcW w:w="603"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Cs w:val="21"/>
              </w:rPr>
            </w:pPr>
            <w:r w:rsidRPr="00451449">
              <w:rPr>
                <w:rFonts w:ascii="宋体" w:eastAsia="宋体" w:hAnsi="宋体" w:cs="Times New Roman" w:hint="eastAsia"/>
                <w:color w:val="000000"/>
                <w:szCs w:val="21"/>
              </w:rPr>
              <w:t>高效液相色谱仪</w:t>
            </w:r>
          </w:p>
        </w:tc>
        <w:tc>
          <w:tcPr>
            <w:tcW w:w="325" w:type="pct"/>
            <w:gridSpan w:val="2"/>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Cs w:val="21"/>
              </w:rPr>
            </w:pPr>
            <w:r w:rsidRPr="00451449">
              <w:rPr>
                <w:rFonts w:ascii="宋体" w:eastAsia="宋体" w:hAnsi="宋体" w:cs="Times New Roman" w:hint="eastAsia"/>
                <w:color w:val="000000"/>
                <w:szCs w:val="21"/>
              </w:rPr>
              <w:t>1台</w:t>
            </w:r>
          </w:p>
        </w:tc>
        <w:tc>
          <w:tcPr>
            <w:tcW w:w="3780"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1、数量：1台</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2、应用范围：广泛用于制药、食品、环保、化工行业的研发及各种常规分析</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3、技术要求</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3.1液相色谱系统，包括流动相瓶、四元梯度泵（内置4通道脱气系统）、双控温多柱位柱温箱、DAD检测器。</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3.2流路应为Viper连接体系，镀金接口工艺，耐高压、耐磨损。手旋拆卸，零死体积。</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3.3四元泵</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3.3.1流量范围：0.001~10.000 mL/min，步进0.001 mL/min</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▲3.3.2最大压力：62Mpa</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3.3.3流量准确度：0.1%</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3.3.4流量精密度：0.05%</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3.3.5 梯度混合精确度： 0.15%</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3.3.6 溶剂种类：4种</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3.3.7泵清洗系统：主动式单独流路清洗柱塞</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3.3.8液滴计数器：自动监控泵漏液情况和泵清洗液情况</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3.4  自动进样器：</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3.4.1 兼容孔板及常规样品瓶</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3.4.2 进样方式：无样品损失，无残留</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lastRenderedPageBreak/>
              <w:t>3.4.3 进样体积：0.01~100μL</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3.4.4 进样体积准确度：0.5%</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3.4.5 交叉污染：0.004%</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3.4.6自动防沉淀振摇及侧移功能</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3.4.7 在线稀释和在线衍生功能</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3.5  柱温箱</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3.5.1安全性能：具备防止误开门功能，内置温度、湿度、气体传感器，在线监测泄露情况。</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▲3.5.2温控范围：5~80℃，可降温</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3.5.3温度准确度：±0.5℃</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3.5.4温度稳定性  ±0.1℃</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3.5.5温度精度    ±0.1℃</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3.5.6容量：最多12支色谱柱    </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3.5.7预留额外的六通阀或十通阀位置，可用于在线样品前处理等应用</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3.6  DAD检测器</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3.6.1二极管数：1024</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3.6.2 波长范围：190-800 nm</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3.6.3 波长精确度：± 0.1 nm</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▲3.6.4灯：氘灯、钨灯，均具温度监控功能，自动识别包括序列号在内的所有信息</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▲3.6.5 数据采集频率：100HZ</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3.6.6 自动校正：D-alpha线法自校正，氧化钬滤光器验证</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3.7  软件:</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3.7.1操作系统:可兼容Windows 7和windows 10</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3.7.2色谱控制分析数据库:通过高性能USB方式和电脑进行数字信号传输,可编制分析方式和顺序，兼容Oracle、Microsoft SQL Server多种数据库平台。</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3.7.3可自动进行快速数据采集和后处理.</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3.7.4可提供适时分析条件参数和分析结果，在线监测和采集泵压力变化数据。</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3.7.5具有仪器相关数据与运行状况溯源功能，方便故障排查。</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3.7.6 可通过升级兼容第三方仪器，操控包括气相色谱，离子色谱等第三方仪器公司仪器</w:t>
            </w:r>
          </w:p>
          <w:p w:rsidR="00451449" w:rsidRPr="00451449" w:rsidRDefault="00451449" w:rsidP="00451449">
            <w:pPr>
              <w:wordWrap w:val="0"/>
              <w:spacing w:line="400" w:lineRule="exact"/>
              <w:ind w:left="420" w:hangingChars="200" w:hanging="420"/>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lastRenderedPageBreak/>
              <w:t>3.7.7 可使用PDF、EXCEL等格式输出实验结果。实验数据编辑相关操作为EXCEL式操作。</w:t>
            </w:r>
          </w:p>
          <w:p w:rsidR="00451449" w:rsidRPr="00451449" w:rsidRDefault="00451449" w:rsidP="00451449">
            <w:pPr>
              <w:spacing w:line="400" w:lineRule="exact"/>
              <w:rPr>
                <w:rFonts w:ascii="宋体" w:eastAsia="宋体" w:hAnsi="宋体" w:cs="Arial" w:hint="eastAsia"/>
                <w:color w:val="000000"/>
                <w:szCs w:val="21"/>
              </w:rPr>
            </w:pPr>
            <w:r w:rsidRPr="00451449">
              <w:rPr>
                <w:rFonts w:ascii="宋体" w:eastAsia="宋体" w:hAnsi="宋体" w:cs="Arial" w:hint="eastAsia"/>
                <w:color w:val="000000"/>
                <w:szCs w:val="21"/>
              </w:rPr>
              <w:t>▲</w:t>
            </w:r>
            <w:r w:rsidRPr="00451449">
              <w:rPr>
                <w:rFonts w:ascii="宋体" w:eastAsia="宋体" w:hAnsi="宋体" w:cs="Times New Roman" w:hint="eastAsia"/>
                <w:color w:val="000000"/>
                <w:szCs w:val="20"/>
              </w:rPr>
              <w:t>4</w:t>
            </w:r>
            <w:r w:rsidRPr="00451449">
              <w:rPr>
                <w:rFonts w:ascii="宋体" w:eastAsia="宋体" w:hAnsi="宋体" w:cs="Times New Roman" w:hint="eastAsia"/>
                <w:color w:val="000000"/>
                <w:szCs w:val="21"/>
              </w:rPr>
              <w:t>.</w:t>
            </w:r>
            <w:r w:rsidRPr="00451449">
              <w:rPr>
                <w:rFonts w:ascii="宋体" w:eastAsia="宋体" w:hAnsi="宋体" w:cs="Arial" w:hint="eastAsia"/>
                <w:color w:val="000000"/>
                <w:szCs w:val="21"/>
              </w:rPr>
              <w:t>如所投产品为进口设备时，</w:t>
            </w:r>
            <w:r w:rsidRPr="00451449">
              <w:rPr>
                <w:rFonts w:ascii="宋体" w:eastAsia="宋体" w:hAnsi="宋体" w:cs="Times New Roman" w:hint="eastAsia"/>
                <w:color w:val="000000"/>
                <w:szCs w:val="21"/>
              </w:rPr>
              <w:t>整机应为全新原装进口，</w:t>
            </w:r>
            <w:r w:rsidRPr="00451449">
              <w:rPr>
                <w:rFonts w:ascii="宋体" w:eastAsia="宋体" w:hAnsi="宋体" w:cs="Arial" w:hint="eastAsia"/>
                <w:color w:val="000000"/>
                <w:szCs w:val="21"/>
              </w:rPr>
              <w:t>投标文件中提供仪器生产厂家或者国内授权经销商针对本项目授权书和售后服务承诺书原件，否则按无效投标处理。</w:t>
            </w:r>
          </w:p>
          <w:p w:rsidR="00451449" w:rsidRPr="00451449" w:rsidRDefault="00451449" w:rsidP="00451449">
            <w:pPr>
              <w:spacing w:line="400" w:lineRule="exact"/>
              <w:rPr>
                <w:rFonts w:ascii="宋体" w:eastAsia="宋体" w:hAnsi="宋体" w:cs="Times New Roman"/>
                <w:color w:val="000000"/>
                <w:szCs w:val="20"/>
              </w:rPr>
            </w:pPr>
            <w:r w:rsidRPr="00451449">
              <w:rPr>
                <w:rFonts w:ascii="宋体" w:eastAsia="宋体" w:hAnsi="宋体" w:cs="Arial" w:hint="eastAsia"/>
                <w:color w:val="000000"/>
                <w:szCs w:val="21"/>
              </w:rPr>
              <w:t>▲5.必须在投标文件中提供所投产品</w:t>
            </w:r>
            <w:r w:rsidRPr="00451449">
              <w:rPr>
                <w:rFonts w:ascii="宋体" w:eastAsia="宋体" w:hAnsi="宋体" w:cs="Times New Roman" w:hint="eastAsia"/>
                <w:bCs/>
                <w:color w:val="000000"/>
                <w:szCs w:val="21"/>
              </w:rPr>
              <w:t>厂家编写的、完整的、中文版(如无中文版的，必须同时提供翻译后的版本)的性能参数描述等有关说明文件或产品彩页。</w:t>
            </w:r>
          </w:p>
        </w:tc>
      </w:tr>
      <w:tr w:rsidR="00451449" w:rsidRPr="00451449" w:rsidTr="003024EB">
        <w:trPr>
          <w:trHeight w:val="20"/>
          <w:jc w:val="center"/>
        </w:trPr>
        <w:tc>
          <w:tcPr>
            <w:tcW w:w="5000" w:type="pct"/>
            <w:gridSpan w:val="5"/>
            <w:tcBorders>
              <w:top w:val="single" w:sz="4" w:space="0" w:color="auto"/>
              <w:bottom w:val="single" w:sz="4" w:space="0" w:color="auto"/>
            </w:tcBorders>
            <w:vAlign w:val="center"/>
          </w:tcPr>
          <w:p w:rsidR="00451449" w:rsidRPr="00451449" w:rsidRDefault="00451449" w:rsidP="00451449">
            <w:pPr>
              <w:spacing w:line="400" w:lineRule="exact"/>
              <w:ind w:left="315" w:hangingChars="150" w:hanging="315"/>
              <w:textAlignment w:val="center"/>
              <w:rPr>
                <w:rFonts w:ascii="宋体" w:eastAsia="宋体" w:hAnsi="宋体" w:cs="Times New Roman"/>
                <w:color w:val="000000"/>
                <w:szCs w:val="21"/>
              </w:rPr>
            </w:pPr>
            <w:r w:rsidRPr="00451449">
              <w:rPr>
                <w:rFonts w:ascii="宋体" w:eastAsia="宋体" w:hAnsi="宋体" w:cs="宋体" w:hint="eastAsia"/>
                <w:color w:val="000000"/>
                <w:szCs w:val="21"/>
              </w:rPr>
              <w:lastRenderedPageBreak/>
              <w:t>二、商务要求表</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Cs w:val="21"/>
                <w:lang w:val="zh-TW" w:eastAsia="zh-TW"/>
              </w:rPr>
            </w:pPr>
            <w:r w:rsidRPr="00451449">
              <w:rPr>
                <w:rFonts w:ascii="宋体" w:eastAsia="宋体" w:hAnsi="宋体" w:cs="宋体" w:hint="eastAsia"/>
                <w:color w:val="000000"/>
                <w:szCs w:val="21"/>
              </w:rPr>
              <w:t>▲</w:t>
            </w:r>
            <w:r w:rsidRPr="00451449">
              <w:rPr>
                <w:rFonts w:ascii="宋体" w:eastAsia="宋体" w:hAnsi="宋体" w:cs="Times New Roman"/>
                <w:color w:val="000000"/>
                <w:szCs w:val="21"/>
              </w:rPr>
              <w:t>质量保证</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spacing w:line="400" w:lineRule="exact"/>
              <w:ind w:firstLineChars="200" w:firstLine="420"/>
              <w:rPr>
                <w:rFonts w:ascii="宋体" w:eastAsia="宋体" w:hAnsi="宋体" w:cs="宋体"/>
                <w:color w:val="000000"/>
                <w:szCs w:val="21"/>
                <w:lang w:val="zh-TW" w:eastAsia="zh-TW"/>
              </w:rPr>
            </w:pPr>
            <w:r w:rsidRPr="00451449">
              <w:rPr>
                <w:rFonts w:ascii="宋体" w:eastAsia="宋体" w:hAnsi="宋体" w:cs="Times New Roman"/>
                <w:color w:val="000000"/>
                <w:szCs w:val="21"/>
              </w:rPr>
              <w:t>按国家有关规定或厂家承诺实行</w:t>
            </w:r>
            <w:r w:rsidRPr="00451449">
              <w:rPr>
                <w:rFonts w:ascii="宋体" w:eastAsia="宋体" w:hAnsi="宋体" w:cs="Times New Roman" w:hint="eastAsia"/>
                <w:color w:val="000000"/>
                <w:szCs w:val="21"/>
              </w:rPr>
              <w:t>“</w:t>
            </w:r>
            <w:r w:rsidRPr="00451449">
              <w:rPr>
                <w:rFonts w:ascii="宋体" w:eastAsia="宋体" w:hAnsi="宋体" w:cs="Times New Roman"/>
                <w:color w:val="000000"/>
                <w:szCs w:val="21"/>
              </w:rPr>
              <w:t>三包</w:t>
            </w:r>
            <w:r w:rsidRPr="00451449">
              <w:rPr>
                <w:rFonts w:ascii="宋体" w:eastAsia="宋体" w:hAnsi="宋体" w:cs="Times New Roman" w:hint="eastAsia"/>
                <w:color w:val="000000"/>
                <w:szCs w:val="21"/>
              </w:rPr>
              <w:t>”</w:t>
            </w:r>
            <w:r w:rsidRPr="00451449">
              <w:rPr>
                <w:rFonts w:ascii="宋体" w:eastAsia="宋体" w:hAnsi="宋体" w:cs="Times New Roman"/>
                <w:color w:val="000000"/>
                <w:szCs w:val="21"/>
              </w:rPr>
              <w:t>，质保期从验收合格之日起不少于</w:t>
            </w:r>
            <w:r w:rsidRPr="00451449">
              <w:rPr>
                <w:rFonts w:ascii="宋体" w:eastAsia="宋体" w:hAnsi="宋体" w:cs="Times New Roman" w:hint="eastAsia"/>
                <w:color w:val="000000"/>
                <w:szCs w:val="21"/>
              </w:rPr>
              <w:t>1</w:t>
            </w:r>
            <w:r w:rsidRPr="00451449">
              <w:rPr>
                <w:rFonts w:ascii="宋体" w:eastAsia="宋体" w:hAnsi="宋体" w:cs="Times New Roman"/>
                <w:color w:val="000000"/>
                <w:szCs w:val="21"/>
              </w:rPr>
              <w:t>年</w:t>
            </w:r>
            <w:r w:rsidRPr="00451449">
              <w:rPr>
                <w:rFonts w:ascii="宋体" w:eastAsia="宋体" w:hAnsi="宋体" w:cs="Times New Roman" w:hint="eastAsia"/>
                <w:color w:val="000000"/>
                <w:szCs w:val="21"/>
              </w:rPr>
              <w:t>（如采购需求中有特殊要求的，按特殊要求执行）</w:t>
            </w:r>
            <w:r w:rsidRPr="00451449">
              <w:rPr>
                <w:rFonts w:ascii="宋体" w:eastAsia="宋体" w:hAnsi="宋体" w:cs="Times New Roman"/>
                <w:color w:val="000000"/>
                <w:szCs w:val="21"/>
              </w:rPr>
              <w:t>，</w:t>
            </w:r>
            <w:r w:rsidRPr="00451449">
              <w:rPr>
                <w:rFonts w:ascii="宋体" w:eastAsia="宋体" w:hAnsi="宋体" w:cs="Times New Roman" w:hint="eastAsia"/>
                <w:color w:val="000000"/>
                <w:szCs w:val="21"/>
              </w:rPr>
              <w:t>所提供的货物必须是全新的合格产品，</w:t>
            </w:r>
            <w:r w:rsidRPr="00451449">
              <w:rPr>
                <w:rFonts w:ascii="宋体" w:eastAsia="宋体" w:hAnsi="宋体" w:cs="Times New Roman"/>
                <w:color w:val="000000"/>
                <w:szCs w:val="21"/>
              </w:rPr>
              <w:t>质保期内全免费上门维修、免费更换零部件；质保期过后提供终身维护</w:t>
            </w:r>
            <w:r w:rsidRPr="00451449">
              <w:rPr>
                <w:rFonts w:ascii="宋体" w:eastAsia="宋体" w:hAnsi="宋体" w:cs="Times New Roman" w:hint="eastAsia"/>
                <w:color w:val="000000"/>
                <w:szCs w:val="21"/>
              </w:rPr>
              <w:t>。</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Times New Roman"/>
                <w:color w:val="000000"/>
                <w:szCs w:val="21"/>
              </w:rPr>
            </w:pPr>
            <w:r w:rsidRPr="00451449">
              <w:rPr>
                <w:rFonts w:ascii="宋体" w:eastAsia="宋体" w:hAnsi="宋体" w:cs="Times New Roman" w:hint="eastAsia"/>
                <w:color w:val="000000"/>
                <w:szCs w:val="21"/>
              </w:rPr>
              <w:t>▲</w:t>
            </w:r>
            <w:r w:rsidRPr="00451449">
              <w:rPr>
                <w:rFonts w:ascii="宋体" w:eastAsia="宋体" w:hAnsi="宋体" w:cs="Times New Roman"/>
                <w:color w:val="000000"/>
                <w:szCs w:val="21"/>
              </w:rPr>
              <w:t>交货时间及地点</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1、交货时间：合同签订之日起90日内全部验收合格并交付使用。</w:t>
            </w:r>
          </w:p>
          <w:p w:rsidR="00451449" w:rsidRPr="00451449" w:rsidRDefault="00451449" w:rsidP="00451449">
            <w:pPr>
              <w:widowControl/>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2、交货地点：广西南宁采购人指定地点</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Times New Roman"/>
                <w:color w:val="000000"/>
                <w:szCs w:val="21"/>
              </w:rPr>
            </w:pPr>
            <w:r w:rsidRPr="00451449">
              <w:rPr>
                <w:rFonts w:ascii="宋体" w:eastAsia="宋体" w:hAnsi="宋体" w:cs="Times New Roman" w:hint="eastAsia"/>
                <w:color w:val="000000"/>
                <w:szCs w:val="21"/>
              </w:rPr>
              <w:t>▲付款条件</w:t>
            </w:r>
          </w:p>
        </w:tc>
        <w:tc>
          <w:tcPr>
            <w:tcW w:w="4037" w:type="pct"/>
            <w:gridSpan w:val="2"/>
            <w:tcBorders>
              <w:top w:val="single" w:sz="4" w:space="0" w:color="auto"/>
              <w:left w:val="single" w:sz="4" w:space="0" w:color="auto"/>
              <w:bottom w:val="single" w:sz="4" w:space="0" w:color="auto"/>
            </w:tcBorders>
          </w:tcPr>
          <w:p w:rsidR="00451449" w:rsidRPr="00451449" w:rsidRDefault="00451449" w:rsidP="00451449">
            <w:pPr>
              <w:spacing w:line="400" w:lineRule="exact"/>
              <w:ind w:firstLineChars="200" w:firstLine="420"/>
              <w:rPr>
                <w:rFonts w:ascii="宋体" w:eastAsia="宋体" w:hAnsi="宋体" w:cs="Times New Roman"/>
                <w:color w:val="000000"/>
                <w:szCs w:val="21"/>
              </w:rPr>
            </w:pPr>
            <w:r w:rsidRPr="00451449">
              <w:rPr>
                <w:rFonts w:ascii="宋体" w:eastAsia="宋体" w:hAnsi="宋体" w:cs="Times New Roman" w:hint="eastAsia"/>
                <w:color w:val="000000"/>
                <w:szCs w:val="21"/>
              </w:rPr>
              <w:t>合同签订生效以及供应商供货到达采购人指定场地后15个日历日内，采购人预付30%合同货款，其余70%合同货款在项目完成验收后一次性支付。每次付款前中标供应商开具相应发票给采购人。</w:t>
            </w:r>
          </w:p>
          <w:p w:rsidR="00451449" w:rsidRPr="00451449" w:rsidRDefault="00451449" w:rsidP="00451449">
            <w:pPr>
              <w:spacing w:line="400" w:lineRule="exact"/>
              <w:ind w:firstLineChars="200" w:firstLine="420"/>
              <w:rPr>
                <w:rFonts w:ascii="宋体" w:eastAsia="宋体" w:hAnsi="宋体" w:cs="Times New Roman"/>
                <w:color w:val="000000"/>
                <w:szCs w:val="21"/>
              </w:rPr>
            </w:pPr>
            <w:r w:rsidRPr="00451449">
              <w:rPr>
                <w:rFonts w:ascii="宋体" w:eastAsia="宋体" w:hAnsi="宋体" w:cs="Times New Roman" w:hint="eastAsia"/>
                <w:color w:val="000000"/>
                <w:szCs w:val="21"/>
              </w:rPr>
              <w:t>说明：在签订合同时，中标供应商明确表示无需预付款或者主动要求降低预付款比例的，采购人可不适用前述“合同签订生效以及供应商供货到达采购人指定场地后15个日历日内，采购人预付30%合同货款”规定，最终的预付款比例由双方在合同中明确。中标供应商明确表示无需预付款的，采购人在项目完成验收后一次性支付全部合同货款。</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napToGrid w:val="0"/>
              <w:spacing w:line="400" w:lineRule="exact"/>
              <w:jc w:val="center"/>
              <w:outlineLvl w:val="0"/>
              <w:rPr>
                <w:rFonts w:ascii="宋体" w:eastAsia="宋体" w:hAnsi="宋体" w:cs="Times New Roman" w:hint="eastAsia"/>
                <w:color w:val="000000"/>
                <w:kern w:val="0"/>
                <w:szCs w:val="21"/>
              </w:rPr>
            </w:pPr>
            <w:r w:rsidRPr="00451449">
              <w:rPr>
                <w:rFonts w:ascii="宋体" w:eastAsia="宋体" w:hAnsi="宋体" w:cs="Times New Roman" w:hint="eastAsia"/>
                <w:color w:val="000000"/>
                <w:kern w:val="0"/>
                <w:szCs w:val="21"/>
              </w:rPr>
              <w:t>售后技术服务要求</w:t>
            </w:r>
          </w:p>
        </w:tc>
        <w:tc>
          <w:tcPr>
            <w:tcW w:w="4037" w:type="pct"/>
            <w:gridSpan w:val="2"/>
            <w:tcBorders>
              <w:top w:val="single" w:sz="4" w:space="0" w:color="auto"/>
              <w:left w:val="single" w:sz="4" w:space="0" w:color="auto"/>
              <w:bottom w:val="single" w:sz="4" w:space="0" w:color="auto"/>
            </w:tcBorders>
          </w:tcPr>
          <w:p w:rsidR="00451449" w:rsidRPr="00451449" w:rsidRDefault="00451449" w:rsidP="00451449">
            <w:pPr>
              <w:widowControl/>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1、投标产品必须是按厂家出厂标准配置提供的整套具备全新正规合法经销渠道的符合国家各项有关质量标准的合格产品。相关部件及服务须满足本表中各项要求。若产品在运输过程中损坏或擦伤须无偿调换同样产品；</w:t>
            </w:r>
          </w:p>
          <w:p w:rsidR="00451449" w:rsidRPr="00451449" w:rsidRDefault="00451449" w:rsidP="00451449">
            <w:pPr>
              <w:widowControl/>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2、投标人应保证所提供的货物或其任何一部分（包括软件）均为正版，不会侵犯在何第定方的专利权、商标权等着作权，如在使用过程中出现的一切经济和法律责任均由投标人负责，并负责赔偿给使用方造成的一切损失。</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3、投标人免费送货上门，产品到达现场后，投标人应在采购单位人员在场情况下当面开箱，共同清点、检查外观，作出开箱记录，双方签字确认，成交投标人应保证货物到达采购人指定地点完好无损，如有缺</w:t>
            </w:r>
            <w:r w:rsidRPr="00451449">
              <w:rPr>
                <w:rFonts w:ascii="宋体" w:eastAsia="宋体" w:hAnsi="宋体" w:cs="Times New Roman" w:hint="eastAsia"/>
                <w:color w:val="000000"/>
                <w:szCs w:val="21"/>
              </w:rPr>
              <w:lastRenderedPageBreak/>
              <w:t>漏、损坏，由投标人负责调换、补齐或赔偿。</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4、投标人负责设备安装调试，直至设备验收合格（期间所需器材及费用均由投标人承担），产品或服务在安装调试井试运行符合要求后，才作为最终验收。</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5、本项目应提供技术援助电话，解答采购人在使用中遇到的问题，及时为采购人提出解决问题的建议：提供专业维保人员不少于1人。</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6、在使用过程中发生质量问题或故障，投标人接到通知后1小时内响应，4小时内到达现场处理，一般故障处理时限不超过12小时修复，如果故障在检修24小时后故障仍无法排除，投标人应在48小时内提供不低于故障设备规格型号档次的备用设备供采购人使用，直至故障设备修复。</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7、对采购人进行设备操作、日常维护等技术培训，时间不少于2天，所有培训所涉及的费用均由投标人承担。</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8、保修期内非用户原因引起的质量事故投标人应负全部责任；所有非故意性坏以及在要求质量标准范围内的正常使用造成的损坏均要免费维修。</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9、设备维修或更换后其保修期相应顺延；</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10、对因采购方人员的不正当使用所造成的损坏不归投标人负责保修，但中标人也要积极帮助采购人修理，并保证提供优惠价格的配件和服务。</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11、售后服务中，维修使用的备品备件及易损件应为原厂配件，未经采购人同意不得使用非原厂配件。</w:t>
            </w:r>
          </w:p>
          <w:p w:rsidR="00451449" w:rsidRPr="00451449" w:rsidRDefault="00451449" w:rsidP="00451449">
            <w:pPr>
              <w:spacing w:line="400" w:lineRule="exact"/>
              <w:ind w:left="315" w:hangingChars="150" w:hanging="315"/>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12、投标人验收完成后须提供完整的安装、操作、使用和维护手册及设备位置图等所有技术资料、图纸。</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Times New Roman"/>
                <w:color w:val="000000"/>
                <w:szCs w:val="21"/>
              </w:rPr>
            </w:pPr>
            <w:r w:rsidRPr="00451449">
              <w:rPr>
                <w:rFonts w:ascii="宋体" w:eastAsia="宋体" w:hAnsi="宋体" w:cs="Times New Roman" w:hint="eastAsia"/>
                <w:color w:val="000000"/>
                <w:szCs w:val="21"/>
              </w:rPr>
              <w:lastRenderedPageBreak/>
              <w:t>产品证明文件</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adjustRightInd w:val="0"/>
              <w:snapToGrid w:val="0"/>
              <w:spacing w:line="400" w:lineRule="exact"/>
              <w:ind w:left="315" w:hangingChars="150" w:hanging="315"/>
              <w:rPr>
                <w:rFonts w:ascii="宋体" w:eastAsia="宋体" w:hAnsi="宋体" w:cs="Times New Roman"/>
                <w:bCs/>
                <w:color w:val="000000"/>
                <w:szCs w:val="21"/>
              </w:rPr>
            </w:pPr>
            <w:r w:rsidRPr="00451449">
              <w:rPr>
                <w:rFonts w:ascii="宋体" w:eastAsia="宋体" w:hAnsi="宋体" w:cs="Times New Roman" w:hint="eastAsia"/>
                <w:bCs/>
                <w:color w:val="000000"/>
                <w:szCs w:val="21"/>
              </w:rPr>
              <w:t>1、▲投标时，如各分项要求必须提供产品认证证书复印件、相关证明复印件的，须在投标文件中相应提供。</w:t>
            </w:r>
          </w:p>
          <w:p w:rsidR="00451449" w:rsidRPr="00451449" w:rsidRDefault="00451449" w:rsidP="00451449">
            <w:pPr>
              <w:adjustRightInd w:val="0"/>
              <w:snapToGrid w:val="0"/>
              <w:spacing w:line="400" w:lineRule="exact"/>
              <w:ind w:left="315" w:hangingChars="150" w:hanging="315"/>
              <w:rPr>
                <w:rFonts w:ascii="宋体" w:eastAsia="宋体" w:hAnsi="宋体" w:cs="Times New Roman"/>
                <w:bCs/>
                <w:color w:val="000000"/>
                <w:szCs w:val="21"/>
              </w:rPr>
            </w:pPr>
            <w:r w:rsidRPr="00451449">
              <w:rPr>
                <w:rFonts w:ascii="宋体" w:eastAsia="宋体" w:hAnsi="宋体" w:cs="Times New Roman" w:hint="eastAsia"/>
                <w:bCs/>
                <w:color w:val="000000"/>
                <w:szCs w:val="21"/>
              </w:rPr>
              <w:t>2、投标时若有，请提供由产品厂家编写的、完整的、中文版的性能参数描述等有关说明文件或产品彩页（各分项另有要求的以各分项要求为准）。当竞标时承诺的设备性能参数与该设备厂家提供的性能参数不符合时，以厂家出具的为准。符合要求的产品说明文件必须是出厂装箱的产品说明书，或厂家编写的公开发行宣传册，或厂家编写由竞标人自行打印的彩色说明文件；符合要求的产品彩页必须是厂家编写印刷的公开发行宣传铜版彩页，或从产品厂家官方网页下载的相关的PDF、HTML文件或产品彩页的彩打文件（打印时必须保留页面页脚的网址链接内容）。</w:t>
            </w:r>
          </w:p>
          <w:p w:rsidR="00451449" w:rsidRPr="00451449" w:rsidRDefault="00451449" w:rsidP="00451449">
            <w:pPr>
              <w:adjustRightInd w:val="0"/>
              <w:snapToGrid w:val="0"/>
              <w:spacing w:line="400" w:lineRule="exact"/>
              <w:ind w:left="315" w:hangingChars="150" w:hanging="315"/>
              <w:rPr>
                <w:rFonts w:ascii="宋体" w:eastAsia="宋体" w:hAnsi="宋体" w:cs="Times New Roman"/>
                <w:bCs/>
                <w:color w:val="000000"/>
                <w:szCs w:val="21"/>
              </w:rPr>
            </w:pPr>
            <w:r w:rsidRPr="00451449">
              <w:rPr>
                <w:rFonts w:ascii="宋体" w:eastAsia="宋体" w:hAnsi="宋体" w:cs="Times New Roman" w:hint="eastAsia"/>
                <w:bCs/>
                <w:color w:val="000000"/>
                <w:szCs w:val="21"/>
              </w:rPr>
              <w:lastRenderedPageBreak/>
              <w:t>3、▲投标人必须应对照招标采购文件“功能目标要求及技术指标”的采购项目技术规格、技术参数及要求，在技术响应表中逐条说明所提供货物和服务已对招标采购文件的技术要求做出了实质性的响应，并如实申明与技术要求条文的响应和偏离情况。</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Times New Roman"/>
                <w:color w:val="000000"/>
                <w:szCs w:val="21"/>
                <w:shd w:val="clear" w:color="auto" w:fill="FFFFFF"/>
              </w:rPr>
            </w:pPr>
            <w:r w:rsidRPr="00451449">
              <w:rPr>
                <w:rFonts w:ascii="宋体" w:eastAsia="宋体" w:hAnsi="宋体" w:cs="宋体" w:hint="eastAsia"/>
                <w:color w:val="000000"/>
                <w:szCs w:val="21"/>
              </w:rPr>
              <w:lastRenderedPageBreak/>
              <w:t>▲</w:t>
            </w:r>
            <w:r w:rsidRPr="00451449">
              <w:rPr>
                <w:rFonts w:ascii="宋体" w:eastAsia="宋体" w:hAnsi="宋体" w:cs="Times New Roman" w:hint="eastAsia"/>
                <w:bCs/>
                <w:color w:val="000000"/>
                <w:szCs w:val="21"/>
              </w:rPr>
              <w:t>投标</w:t>
            </w:r>
            <w:r w:rsidRPr="00451449">
              <w:rPr>
                <w:rFonts w:ascii="宋体" w:eastAsia="宋体" w:hAnsi="宋体" w:cs="Times New Roman"/>
                <w:bCs/>
                <w:color w:val="000000"/>
                <w:szCs w:val="21"/>
              </w:rPr>
              <w:t>报价</w:t>
            </w:r>
          </w:p>
        </w:tc>
        <w:tc>
          <w:tcPr>
            <w:tcW w:w="4037" w:type="pct"/>
            <w:gridSpan w:val="2"/>
            <w:tcBorders>
              <w:top w:val="single" w:sz="4" w:space="0" w:color="auto"/>
              <w:left w:val="single" w:sz="4" w:space="0" w:color="auto"/>
              <w:bottom w:val="single" w:sz="4" w:space="0" w:color="auto"/>
            </w:tcBorders>
          </w:tcPr>
          <w:p w:rsidR="00451449" w:rsidRPr="00451449" w:rsidRDefault="00451449" w:rsidP="00451449">
            <w:pPr>
              <w:spacing w:line="400" w:lineRule="exact"/>
              <w:ind w:firstLineChars="200" w:firstLine="420"/>
              <w:jc w:val="left"/>
              <w:rPr>
                <w:rFonts w:ascii="宋体" w:eastAsia="宋体" w:hAnsi="宋体" w:cs="Times New Roman"/>
                <w:color w:val="000000"/>
                <w:szCs w:val="21"/>
                <w:shd w:val="clear" w:color="auto" w:fill="FFFFFF"/>
              </w:rPr>
            </w:pPr>
            <w:r w:rsidRPr="00451449">
              <w:rPr>
                <w:rFonts w:ascii="宋体" w:eastAsia="宋体" w:hAnsi="宋体" w:cs="Times New Roman" w:hint="eastAsia"/>
                <w:color w:val="000000"/>
                <w:szCs w:val="21"/>
              </w:rPr>
              <w:t>投标报价为货物送达采购人指定地点的价格，包括（但不限于）：</w:t>
            </w:r>
            <w:r w:rsidRPr="00451449">
              <w:rPr>
                <w:rFonts w:ascii="宋体" w:eastAsia="宋体" w:hAnsi="宋体" w:cs="Times New Roman"/>
                <w:color w:val="000000"/>
                <w:szCs w:val="21"/>
              </w:rPr>
              <w:t>产品</w:t>
            </w:r>
            <w:r w:rsidRPr="00451449">
              <w:rPr>
                <w:rFonts w:ascii="宋体" w:eastAsia="宋体" w:hAnsi="宋体" w:cs="Times New Roman" w:hint="eastAsia"/>
                <w:color w:val="000000"/>
                <w:szCs w:val="21"/>
              </w:rPr>
              <w:t>价格</w:t>
            </w:r>
            <w:r w:rsidRPr="00451449">
              <w:rPr>
                <w:rFonts w:ascii="宋体" w:eastAsia="宋体" w:hAnsi="宋体" w:cs="Times New Roman"/>
                <w:color w:val="000000"/>
                <w:szCs w:val="21"/>
              </w:rPr>
              <w:t>、运输费（含装卸费）、保险费、安装调试费、税费、培训费、产品检测费</w:t>
            </w:r>
            <w:r w:rsidRPr="00451449">
              <w:rPr>
                <w:rFonts w:ascii="宋体" w:eastAsia="宋体" w:hAnsi="宋体" w:cs="Times New Roman" w:hint="eastAsia"/>
                <w:color w:val="000000"/>
                <w:szCs w:val="21"/>
              </w:rPr>
              <w:t>、</w:t>
            </w:r>
            <w:r w:rsidRPr="00451449">
              <w:rPr>
                <w:rFonts w:ascii="宋体" w:eastAsia="宋体" w:hAnsi="宋体" w:cs="Times New Roman"/>
                <w:color w:val="000000"/>
                <w:szCs w:val="21"/>
              </w:rPr>
              <w:t>产品质保期内维护费</w:t>
            </w:r>
            <w:r w:rsidRPr="00451449">
              <w:rPr>
                <w:rFonts w:ascii="宋体" w:eastAsia="宋体" w:hAnsi="宋体" w:cs="Times New Roman" w:hint="eastAsia"/>
                <w:color w:val="000000"/>
                <w:szCs w:val="21"/>
              </w:rPr>
              <w:t>、验收</w:t>
            </w:r>
            <w:r w:rsidRPr="00451449">
              <w:rPr>
                <w:rFonts w:ascii="宋体" w:eastAsia="宋体" w:hAnsi="宋体" w:cs="Times New Roman"/>
                <w:color w:val="000000"/>
                <w:szCs w:val="21"/>
              </w:rPr>
              <w:t>等费用。对于本文件中</w:t>
            </w:r>
            <w:r w:rsidRPr="00451449">
              <w:rPr>
                <w:rFonts w:ascii="宋体" w:eastAsia="宋体" w:hAnsi="宋体" w:cs="Times New Roman" w:hint="eastAsia"/>
                <w:color w:val="000000"/>
                <w:szCs w:val="21"/>
              </w:rPr>
              <w:t>明确</w:t>
            </w:r>
            <w:r w:rsidRPr="00451449">
              <w:rPr>
                <w:rFonts w:ascii="宋体" w:eastAsia="宋体" w:hAnsi="宋体" w:cs="Times New Roman"/>
                <w:color w:val="000000"/>
                <w:szCs w:val="21"/>
              </w:rPr>
              <w:t>列明须报价的货物或服务</w:t>
            </w:r>
            <w:r w:rsidRPr="00451449">
              <w:rPr>
                <w:rFonts w:ascii="宋体" w:eastAsia="宋体" w:hAnsi="宋体" w:cs="Times New Roman" w:hint="eastAsia"/>
                <w:color w:val="000000"/>
                <w:szCs w:val="21"/>
              </w:rPr>
              <w:t>，</w:t>
            </w:r>
            <w:r w:rsidRPr="00451449">
              <w:rPr>
                <w:rFonts w:ascii="宋体" w:eastAsia="宋体" w:hAnsi="宋体" w:cs="Times New Roman"/>
                <w:color w:val="000000"/>
                <w:szCs w:val="21"/>
              </w:rPr>
              <w:t>供应商存在漏报的</w:t>
            </w:r>
            <w:r w:rsidRPr="00451449">
              <w:rPr>
                <w:rFonts w:ascii="宋体" w:eastAsia="宋体" w:hAnsi="宋体" w:cs="Times New Roman" w:hint="eastAsia"/>
                <w:color w:val="000000"/>
                <w:szCs w:val="21"/>
              </w:rPr>
              <w:t>，</w:t>
            </w:r>
            <w:r w:rsidRPr="00451449">
              <w:rPr>
                <w:rFonts w:ascii="宋体" w:eastAsia="宋体" w:hAnsi="宋体" w:cs="Times New Roman"/>
                <w:color w:val="000000"/>
                <w:szCs w:val="21"/>
              </w:rPr>
              <w:t>将导致</w:t>
            </w:r>
            <w:r w:rsidRPr="00451449">
              <w:rPr>
                <w:rFonts w:ascii="宋体" w:eastAsia="宋体" w:hAnsi="宋体" w:cs="Times New Roman" w:hint="eastAsia"/>
                <w:color w:val="000000"/>
                <w:szCs w:val="21"/>
              </w:rPr>
              <w:t>投标无效。</w:t>
            </w:r>
            <w:r w:rsidRPr="00451449">
              <w:rPr>
                <w:rFonts w:ascii="宋体" w:eastAsia="宋体" w:hAnsi="宋体" w:cs="Times New Roman"/>
                <w:color w:val="000000"/>
                <w:szCs w:val="21"/>
              </w:rPr>
              <w:t>对于本文件中未列明，而供应商认为必需的费用也需列入总报价。在合同实施时，采购人将不予支付</w:t>
            </w:r>
            <w:r w:rsidRPr="00451449">
              <w:rPr>
                <w:rFonts w:ascii="宋体" w:eastAsia="宋体" w:hAnsi="宋体" w:cs="Times New Roman" w:hint="eastAsia"/>
                <w:color w:val="000000"/>
                <w:szCs w:val="21"/>
              </w:rPr>
              <w:t>中标人</w:t>
            </w:r>
            <w:r w:rsidRPr="00451449">
              <w:rPr>
                <w:rFonts w:ascii="宋体" w:eastAsia="宋体" w:hAnsi="宋体" w:cs="Times New Roman"/>
                <w:color w:val="000000"/>
                <w:szCs w:val="21"/>
              </w:rPr>
              <w:t>没有列入的项目费用，并认为此项目的费用已包括在</w:t>
            </w:r>
            <w:r w:rsidRPr="00451449">
              <w:rPr>
                <w:rFonts w:ascii="宋体" w:eastAsia="宋体" w:hAnsi="宋体" w:cs="Times New Roman" w:hint="eastAsia"/>
                <w:color w:val="000000"/>
                <w:szCs w:val="21"/>
              </w:rPr>
              <w:t>投标</w:t>
            </w:r>
            <w:r w:rsidRPr="00451449">
              <w:rPr>
                <w:rFonts w:ascii="宋体" w:eastAsia="宋体" w:hAnsi="宋体" w:cs="Times New Roman"/>
                <w:color w:val="000000"/>
                <w:szCs w:val="21"/>
              </w:rPr>
              <w:t>总报价中。</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Cs w:val="21"/>
                <w:lang w:val="zh-TW" w:eastAsia="zh-TW"/>
              </w:rPr>
            </w:pPr>
            <w:r w:rsidRPr="00451449">
              <w:rPr>
                <w:rFonts w:ascii="宋体" w:eastAsia="宋体" w:hAnsi="宋体" w:cs="宋体" w:hint="eastAsia"/>
                <w:color w:val="000000"/>
                <w:szCs w:val="21"/>
              </w:rPr>
              <w:t>▲</w:t>
            </w:r>
            <w:r w:rsidRPr="00451449">
              <w:rPr>
                <w:rFonts w:ascii="宋体" w:eastAsia="宋体" w:hAnsi="宋体" w:cs="Times New Roman"/>
                <w:color w:val="000000"/>
                <w:szCs w:val="21"/>
              </w:rPr>
              <w:t>验收标准</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color w:val="000000"/>
                <w:szCs w:val="21"/>
              </w:rPr>
              <w:t>1</w:t>
            </w:r>
            <w:r w:rsidRPr="00451449">
              <w:rPr>
                <w:rFonts w:ascii="宋体" w:eastAsia="宋体" w:hAnsi="宋体" w:cs="Times New Roman" w:hint="eastAsia"/>
                <w:color w:val="000000"/>
                <w:szCs w:val="21"/>
              </w:rPr>
              <w:t>、</w:t>
            </w:r>
            <w:r w:rsidRPr="00451449">
              <w:rPr>
                <w:rFonts w:ascii="宋体" w:eastAsia="宋体" w:hAnsi="宋体" w:cs="Times New Roman"/>
                <w:color w:val="000000"/>
                <w:szCs w:val="21"/>
              </w:rPr>
              <w:t>检查供货范围</w:t>
            </w:r>
            <w:r w:rsidRPr="00451449">
              <w:rPr>
                <w:rFonts w:ascii="宋体" w:eastAsia="宋体" w:hAnsi="宋体" w:cs="Times New Roman" w:hint="eastAsia"/>
                <w:color w:val="000000"/>
                <w:szCs w:val="21"/>
              </w:rPr>
              <w:t>，</w:t>
            </w:r>
            <w:r w:rsidRPr="00451449">
              <w:rPr>
                <w:rFonts w:ascii="宋体" w:eastAsia="宋体" w:hAnsi="宋体" w:cs="Times New Roman"/>
                <w:color w:val="000000"/>
                <w:szCs w:val="21"/>
              </w:rPr>
              <w:t>产品到达现场后，</w:t>
            </w:r>
            <w:r w:rsidRPr="00451449">
              <w:rPr>
                <w:rFonts w:ascii="宋体" w:eastAsia="宋体" w:hAnsi="宋体" w:cs="Times New Roman" w:hint="eastAsia"/>
                <w:color w:val="000000"/>
                <w:szCs w:val="21"/>
              </w:rPr>
              <w:t>中标人</w:t>
            </w:r>
            <w:r w:rsidRPr="00451449">
              <w:rPr>
                <w:rFonts w:ascii="宋体" w:eastAsia="宋体" w:hAnsi="宋体" w:cs="Times New Roman"/>
                <w:color w:val="000000"/>
                <w:szCs w:val="21"/>
              </w:rPr>
              <w:t>应在采购人单位人员在场情况下当面开箱，共同清点、检查外观，作出开箱记录，双方签字确认。</w:t>
            </w:r>
            <w:r w:rsidRPr="00451449">
              <w:rPr>
                <w:rFonts w:ascii="宋体" w:eastAsia="宋体" w:hAnsi="宋体" w:cs="Times New Roman" w:hint="eastAsia"/>
                <w:color w:val="000000"/>
                <w:szCs w:val="21"/>
              </w:rPr>
              <w:t>中标人</w:t>
            </w:r>
            <w:r w:rsidRPr="00451449">
              <w:rPr>
                <w:rFonts w:ascii="宋体" w:eastAsia="宋体" w:hAnsi="宋体" w:cs="Times New Roman"/>
                <w:color w:val="000000"/>
                <w:szCs w:val="21"/>
              </w:rPr>
              <w:t>应保证货物到达采购人所在地完好无损，如有缺漏、损坏，由</w:t>
            </w:r>
            <w:r w:rsidRPr="00451449">
              <w:rPr>
                <w:rFonts w:ascii="宋体" w:eastAsia="宋体" w:hAnsi="宋体" w:cs="Times New Roman" w:hint="eastAsia"/>
                <w:color w:val="000000"/>
                <w:szCs w:val="21"/>
              </w:rPr>
              <w:t>中标人</w:t>
            </w:r>
            <w:r w:rsidRPr="00451449">
              <w:rPr>
                <w:rFonts w:ascii="宋体" w:eastAsia="宋体" w:hAnsi="宋体" w:cs="Times New Roman"/>
                <w:color w:val="000000"/>
                <w:szCs w:val="21"/>
              </w:rPr>
              <w:t>负责调换、补齐或赔偿。</w:t>
            </w:r>
          </w:p>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2、</w:t>
            </w:r>
            <w:r w:rsidRPr="00451449">
              <w:rPr>
                <w:rFonts w:ascii="宋体" w:eastAsia="宋体" w:hAnsi="宋体" w:cs="Times New Roman"/>
                <w:color w:val="000000"/>
                <w:szCs w:val="21"/>
              </w:rPr>
              <w:t>产品或服务在安装调试并试运行符合要求后，才作为最终验收。</w:t>
            </w:r>
          </w:p>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3、中标人在项目（含货物）验收时由采购单位对照采购文件的功能目标及技术指标全面核对检验，对所有要求出具的证明文件的原件进行核查，如不符合采购文件的技术需求及要求以及提供虚假承诺的，按相关规定做退货处理及违约处理，中标人承担所有责任和费用，采购人保留进一步追究责任的权利。</w:t>
            </w:r>
          </w:p>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4、</w:t>
            </w:r>
            <w:r w:rsidRPr="00451449">
              <w:rPr>
                <w:rFonts w:ascii="宋体" w:eastAsia="宋体" w:hAnsi="宋体" w:cs="Times New Roman"/>
                <w:color w:val="000000"/>
                <w:szCs w:val="21"/>
              </w:rPr>
              <w:t>采购人需要制造商对</w:t>
            </w:r>
            <w:r w:rsidRPr="00451449">
              <w:rPr>
                <w:rFonts w:ascii="宋体" w:eastAsia="宋体" w:hAnsi="宋体" w:cs="Times New Roman" w:hint="eastAsia"/>
                <w:color w:val="000000"/>
                <w:szCs w:val="21"/>
              </w:rPr>
              <w:t>中标人</w:t>
            </w:r>
            <w:r w:rsidRPr="00451449">
              <w:rPr>
                <w:rFonts w:ascii="宋体" w:eastAsia="宋体" w:hAnsi="宋体" w:cs="Times New Roman"/>
                <w:color w:val="000000"/>
                <w:szCs w:val="21"/>
              </w:rPr>
              <w:t>交付的产品或服务（包括质量、参数等）进行确认的，制造商应予以配合并出具书面意见，相关配合事项由</w:t>
            </w:r>
            <w:r w:rsidRPr="00451449">
              <w:rPr>
                <w:rFonts w:ascii="宋体" w:eastAsia="宋体" w:hAnsi="宋体" w:cs="Times New Roman" w:hint="eastAsia"/>
                <w:color w:val="000000"/>
                <w:szCs w:val="21"/>
              </w:rPr>
              <w:t>中标人</w:t>
            </w:r>
            <w:r w:rsidRPr="00451449">
              <w:rPr>
                <w:rFonts w:ascii="宋体" w:eastAsia="宋体" w:hAnsi="宋体" w:cs="Times New Roman"/>
                <w:color w:val="000000"/>
                <w:szCs w:val="21"/>
              </w:rPr>
              <w:t>与制造商协调。</w:t>
            </w:r>
          </w:p>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5、</w:t>
            </w:r>
            <w:r w:rsidRPr="00451449">
              <w:rPr>
                <w:rFonts w:ascii="宋体" w:eastAsia="宋体" w:hAnsi="宋体" w:cs="Times New Roman"/>
                <w:color w:val="000000"/>
                <w:szCs w:val="21"/>
              </w:rPr>
              <w:t>产品包装材料归采购人所有。</w:t>
            </w:r>
          </w:p>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color w:val="000000"/>
                <w:szCs w:val="21"/>
              </w:rPr>
              <w:t>6</w:t>
            </w:r>
            <w:r w:rsidRPr="00451449">
              <w:rPr>
                <w:rFonts w:ascii="宋体" w:eastAsia="宋体" w:hAnsi="宋体" w:cs="Times New Roman" w:hint="eastAsia"/>
                <w:color w:val="000000"/>
                <w:szCs w:val="21"/>
              </w:rPr>
              <w:t>、</w:t>
            </w:r>
            <w:r w:rsidRPr="00451449">
              <w:rPr>
                <w:rFonts w:ascii="宋体" w:eastAsia="宋体" w:hAnsi="宋体" w:cs="Times New Roman"/>
                <w:color w:val="000000"/>
                <w:szCs w:val="21"/>
              </w:rPr>
              <w:t>其他验收要求按第五章拟签订的合同文本执行，未尽事宜按照《关于印发广西壮族自治区政府采购项目履约验收管理办法的通知》[桂财采〔2015〕22号]以及《财政部关于进一步加强政府采购需求和履约验收管理的指导意见》[财库〔2016〕205号]规定执行。</w:t>
            </w:r>
          </w:p>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7、验收过程中所产生的一切费用均由中标人承担。报价时应考虑相关费用。</w:t>
            </w:r>
          </w:p>
        </w:tc>
      </w:tr>
      <w:tr w:rsidR="00451449" w:rsidRPr="00451449" w:rsidTr="003024EB">
        <w:trPr>
          <w:trHeight w:val="20"/>
          <w:jc w:val="center"/>
        </w:trPr>
        <w:tc>
          <w:tcPr>
            <w:tcW w:w="5000" w:type="pct"/>
            <w:gridSpan w:val="5"/>
            <w:tcBorders>
              <w:top w:val="single" w:sz="4" w:space="0" w:color="auto"/>
              <w:bottom w:val="single" w:sz="4" w:space="0" w:color="auto"/>
            </w:tcBorders>
            <w:vAlign w:val="center"/>
          </w:tcPr>
          <w:p w:rsidR="00451449" w:rsidRPr="00451449" w:rsidRDefault="00451449" w:rsidP="00451449">
            <w:pPr>
              <w:spacing w:line="400" w:lineRule="exact"/>
              <w:ind w:left="316" w:hangingChars="150" w:hanging="316"/>
              <w:rPr>
                <w:rFonts w:ascii="宋体" w:eastAsia="宋体" w:hAnsi="宋体" w:cs="Times New Roman"/>
                <w:color w:val="000000"/>
                <w:szCs w:val="21"/>
              </w:rPr>
            </w:pPr>
            <w:r w:rsidRPr="00451449">
              <w:rPr>
                <w:rFonts w:ascii="宋体" w:eastAsia="宋体" w:hAnsi="宋体" w:cs="Times New Roman" w:hint="eastAsia"/>
                <w:b/>
                <w:color w:val="000000"/>
                <w:szCs w:val="21"/>
              </w:rPr>
              <w:t>三、投标人的资信要求表</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ind w:left="316" w:hangingChars="150" w:hanging="316"/>
              <w:rPr>
                <w:rFonts w:ascii="宋体" w:eastAsia="宋体" w:hAnsi="宋体" w:cs="Times New Roman"/>
                <w:color w:val="000000"/>
                <w:szCs w:val="21"/>
              </w:rPr>
            </w:pPr>
            <w:r w:rsidRPr="00451449">
              <w:rPr>
                <w:rFonts w:ascii="宋体" w:eastAsia="宋体" w:hAnsi="宋体" w:cs="Times New Roman" w:hint="eastAsia"/>
                <w:b/>
                <w:color w:val="000000"/>
                <w:szCs w:val="21"/>
              </w:rPr>
              <w:t>政策性加分条件</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符合节能环保等国家政策要求。</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ind w:left="316" w:hangingChars="150" w:hanging="316"/>
              <w:rPr>
                <w:rFonts w:ascii="宋体" w:eastAsia="宋体" w:hAnsi="宋体" w:cs="Times New Roman"/>
                <w:b/>
                <w:color w:val="000000"/>
                <w:szCs w:val="21"/>
              </w:rPr>
            </w:pPr>
            <w:r w:rsidRPr="00451449">
              <w:rPr>
                <w:rFonts w:ascii="宋体" w:eastAsia="宋体" w:hAnsi="宋体" w:cs="Times New Roman" w:hint="eastAsia"/>
                <w:b/>
                <w:color w:val="000000"/>
                <w:szCs w:val="21"/>
              </w:rPr>
              <w:lastRenderedPageBreak/>
              <w:t>质量管理、企业信用要求</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见本招标文件 “评标方法及评分标准”。</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ind w:left="316" w:hangingChars="150" w:hanging="316"/>
              <w:rPr>
                <w:rFonts w:ascii="宋体" w:eastAsia="宋体" w:hAnsi="宋体" w:cs="Times New Roman"/>
                <w:color w:val="000000"/>
                <w:szCs w:val="21"/>
              </w:rPr>
            </w:pPr>
            <w:r w:rsidRPr="00451449">
              <w:rPr>
                <w:rFonts w:ascii="宋体" w:eastAsia="宋体" w:hAnsi="宋体" w:cs="Times New Roman" w:hint="eastAsia"/>
                <w:b/>
                <w:color w:val="000000"/>
                <w:szCs w:val="21"/>
              </w:rPr>
              <w:t>能力或业绩要求</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见本招标文件 “评标方法及评分标准”。</w:t>
            </w:r>
          </w:p>
        </w:tc>
      </w:tr>
      <w:tr w:rsidR="00451449" w:rsidRPr="00451449" w:rsidTr="003024EB">
        <w:trPr>
          <w:trHeight w:val="20"/>
          <w:jc w:val="center"/>
        </w:trPr>
        <w:tc>
          <w:tcPr>
            <w:tcW w:w="5000" w:type="pct"/>
            <w:gridSpan w:val="5"/>
            <w:tcBorders>
              <w:top w:val="single" w:sz="4" w:space="0" w:color="auto"/>
              <w:bottom w:val="single" w:sz="4" w:space="0" w:color="auto"/>
            </w:tcBorders>
            <w:vAlign w:val="center"/>
          </w:tcPr>
          <w:p w:rsidR="00451449" w:rsidRPr="00451449" w:rsidRDefault="00451449" w:rsidP="00451449">
            <w:pPr>
              <w:spacing w:line="400" w:lineRule="exact"/>
              <w:ind w:left="316" w:hangingChars="150" w:hanging="316"/>
              <w:rPr>
                <w:rFonts w:ascii="宋体" w:eastAsia="宋体" w:hAnsi="宋体" w:cs="Times New Roman"/>
                <w:color w:val="000000"/>
                <w:szCs w:val="21"/>
              </w:rPr>
            </w:pPr>
            <w:r w:rsidRPr="00451449">
              <w:rPr>
                <w:rFonts w:ascii="宋体" w:eastAsia="宋体" w:hAnsi="宋体" w:cs="Times New Roman" w:hint="eastAsia"/>
                <w:b/>
                <w:color w:val="000000"/>
                <w:szCs w:val="21"/>
              </w:rPr>
              <w:t>四、采购人对项目的特殊要求及说明</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napToGrid w:val="0"/>
              <w:spacing w:line="400" w:lineRule="exact"/>
              <w:ind w:left="315" w:hangingChars="150" w:hanging="315"/>
              <w:jc w:val="center"/>
              <w:rPr>
                <w:rFonts w:ascii="宋体" w:eastAsia="宋体" w:hAnsi="宋体" w:cs="Times New Roman"/>
                <w:color w:val="000000"/>
                <w:szCs w:val="21"/>
              </w:rPr>
            </w:pPr>
            <w:r w:rsidRPr="00451449">
              <w:rPr>
                <w:rFonts w:ascii="宋体" w:eastAsia="宋体" w:hAnsi="宋体" w:cs="Times New Roman" w:hint="eastAsia"/>
                <w:color w:val="000000"/>
                <w:szCs w:val="21"/>
              </w:rPr>
              <w:t>其他要求</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snapToGrid w:val="0"/>
              <w:spacing w:line="400" w:lineRule="exact"/>
              <w:ind w:left="315" w:hangingChars="150" w:hanging="315"/>
              <w:outlineLvl w:val="0"/>
              <w:rPr>
                <w:rFonts w:ascii="宋体" w:eastAsia="宋体" w:hAnsi="宋体" w:cs="Times New Roman"/>
                <w:color w:val="000000"/>
                <w:szCs w:val="21"/>
              </w:rPr>
            </w:pPr>
            <w:r w:rsidRPr="00451449">
              <w:rPr>
                <w:rFonts w:ascii="宋体" w:eastAsia="宋体" w:hAnsi="宋体" w:cs="Times New Roman" w:hint="eastAsia"/>
                <w:color w:val="000000"/>
                <w:szCs w:val="21"/>
              </w:rPr>
              <w:t>1、▲签订合同后交货验收，如与投标文件承诺不符，不予验收。</w:t>
            </w:r>
          </w:p>
          <w:p w:rsidR="00451449" w:rsidRPr="00451449" w:rsidRDefault="00451449" w:rsidP="00451449">
            <w:pPr>
              <w:spacing w:line="400" w:lineRule="exact"/>
              <w:ind w:left="316" w:hangingChars="150" w:hanging="316"/>
              <w:rPr>
                <w:rFonts w:ascii="宋体" w:eastAsia="宋体" w:hAnsi="宋体" w:cs="Times New Roman"/>
                <w:b/>
                <w:color w:val="000000"/>
                <w:szCs w:val="21"/>
              </w:rPr>
            </w:pPr>
            <w:r w:rsidRPr="00451449">
              <w:rPr>
                <w:rFonts w:ascii="宋体" w:eastAsia="宋体" w:hAnsi="宋体" w:cs="Times New Roman" w:hint="eastAsia"/>
                <w:b/>
                <w:color w:val="000000"/>
                <w:szCs w:val="21"/>
              </w:rPr>
              <w:t>2、本需求一览表中标注▲号的条款为实质性要求和条件，必须满足或优于，否则投标无效；未标注▲号的条款负偏离或漏项达到3项或以上的，投标无效。</w:t>
            </w:r>
          </w:p>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3、本分标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在进口产品投标报价相同的情况下，优先采购向我国企业转让技术、与我国企业签订消化吸收再创新方案的供应商的进口产品。</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ind w:left="316" w:hangingChars="150" w:hanging="316"/>
              <w:jc w:val="center"/>
              <w:rPr>
                <w:rFonts w:ascii="宋体" w:eastAsia="宋体" w:hAnsi="宋体" w:cs="Times New Roman"/>
                <w:b/>
                <w:color w:val="000000"/>
                <w:szCs w:val="21"/>
              </w:rPr>
            </w:pPr>
            <w:r w:rsidRPr="00451449">
              <w:rPr>
                <w:rFonts w:ascii="宋体" w:eastAsia="宋体" w:hAnsi="宋体" w:cs="Times New Roman" w:hint="eastAsia"/>
                <w:b/>
                <w:color w:val="000000"/>
                <w:szCs w:val="21"/>
              </w:rPr>
              <w:t>核心产品</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spacing w:line="400" w:lineRule="exact"/>
              <w:ind w:left="150" w:firstLineChars="98" w:firstLine="207"/>
              <w:rPr>
                <w:rFonts w:ascii="宋体" w:eastAsia="宋体" w:hAnsi="宋体" w:cs="Times New Roman"/>
                <w:b/>
                <w:color w:val="000000"/>
                <w:szCs w:val="21"/>
              </w:rPr>
            </w:pPr>
            <w:r w:rsidRPr="00451449">
              <w:rPr>
                <w:rFonts w:ascii="宋体" w:eastAsia="宋体" w:hAnsi="宋体" w:cs="Times New Roman" w:hint="eastAsia"/>
                <w:b/>
                <w:color w:val="000000"/>
                <w:szCs w:val="21"/>
              </w:rPr>
              <w:t>本项目核心产品为：第</w:t>
            </w:r>
            <w:r w:rsidRPr="00451449">
              <w:rPr>
                <w:rFonts w:ascii="宋体" w:eastAsia="宋体" w:hAnsi="宋体" w:cs="Times New Roman"/>
                <w:b/>
                <w:color w:val="000000"/>
                <w:szCs w:val="21"/>
              </w:rPr>
              <w:t>1</w:t>
            </w:r>
            <w:r w:rsidRPr="00451449">
              <w:rPr>
                <w:rFonts w:ascii="宋体" w:eastAsia="宋体" w:hAnsi="宋体" w:cs="Times New Roman" w:hint="eastAsia"/>
                <w:b/>
                <w:color w:val="000000"/>
                <w:szCs w:val="21"/>
              </w:rPr>
              <w:t>项 “高效液相色谱仪”</w:t>
            </w:r>
          </w:p>
          <w:p w:rsidR="00451449" w:rsidRPr="00451449" w:rsidRDefault="00451449" w:rsidP="00451449">
            <w:pPr>
              <w:spacing w:line="400" w:lineRule="exact"/>
              <w:ind w:firstLineChars="200" w:firstLine="422"/>
              <w:jc w:val="left"/>
              <w:rPr>
                <w:rFonts w:ascii="宋体" w:eastAsia="宋体" w:hAnsi="宋体" w:cs="Times New Roman"/>
                <w:color w:val="000000"/>
                <w:szCs w:val="21"/>
              </w:rPr>
            </w:pPr>
            <w:r w:rsidRPr="00451449">
              <w:rPr>
                <w:rFonts w:ascii="宋体" w:eastAsia="宋体" w:hAnsi="宋体" w:cs="Times New Roman" w:hint="eastAsia"/>
                <w:b/>
                <w:color w:val="000000"/>
                <w:szCs w:val="21"/>
              </w:rPr>
              <w:t>多家投标人提供的核心产品品牌相同的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ind w:left="316" w:hangingChars="150" w:hanging="316"/>
              <w:rPr>
                <w:rFonts w:ascii="宋体" w:eastAsia="宋体" w:hAnsi="宋体" w:cs="Times New Roman"/>
                <w:color w:val="000000"/>
                <w:szCs w:val="21"/>
              </w:rPr>
            </w:pPr>
            <w:r w:rsidRPr="00451449">
              <w:rPr>
                <w:rFonts w:ascii="宋体" w:eastAsia="宋体" w:hAnsi="宋体" w:cs="Times New Roman" w:hint="eastAsia"/>
                <w:b/>
                <w:color w:val="000000"/>
                <w:szCs w:val="21"/>
              </w:rPr>
              <w:t>参考品牌及型号规格</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无</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ind w:left="316" w:hangingChars="150" w:hanging="316"/>
              <w:rPr>
                <w:rFonts w:ascii="宋体" w:eastAsia="宋体" w:hAnsi="宋体" w:cs="Times New Roman"/>
                <w:color w:val="000000"/>
                <w:szCs w:val="21"/>
              </w:rPr>
            </w:pPr>
            <w:r w:rsidRPr="00451449">
              <w:rPr>
                <w:rFonts w:ascii="宋体" w:eastAsia="宋体" w:hAnsi="宋体" w:cs="Times New Roman" w:hint="eastAsia"/>
                <w:b/>
                <w:color w:val="000000"/>
                <w:szCs w:val="21"/>
              </w:rPr>
              <w:t>为落实政府采购政策需满足的要求</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详见《采购需求》及《评标方法及评分标准》</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ind w:left="316" w:hangingChars="150" w:hanging="316"/>
              <w:rPr>
                <w:rFonts w:ascii="宋体" w:eastAsia="宋体" w:hAnsi="宋体" w:cs="Times New Roman"/>
                <w:color w:val="000000"/>
                <w:szCs w:val="21"/>
              </w:rPr>
            </w:pPr>
            <w:r w:rsidRPr="00451449">
              <w:rPr>
                <w:rFonts w:ascii="宋体" w:eastAsia="宋体" w:hAnsi="宋体" w:cs="Times New Roman" w:hint="eastAsia"/>
                <w:b/>
                <w:color w:val="000000"/>
                <w:szCs w:val="21"/>
              </w:rPr>
              <w:t>规范标准</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执行现行的强制执行的国家、行业、地方标准</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ind w:left="316" w:hangingChars="150" w:hanging="316"/>
              <w:rPr>
                <w:rFonts w:ascii="宋体" w:eastAsia="宋体" w:hAnsi="宋体" w:cs="Times New Roman"/>
                <w:b/>
                <w:color w:val="000000"/>
                <w:szCs w:val="21"/>
              </w:rPr>
            </w:pPr>
            <w:r w:rsidRPr="00451449">
              <w:rPr>
                <w:rFonts w:ascii="宋体" w:eastAsia="宋体" w:hAnsi="宋体" w:cs="Times New Roman" w:hint="eastAsia"/>
                <w:b/>
                <w:color w:val="000000"/>
                <w:szCs w:val="21"/>
              </w:rPr>
              <w:t>其他技术及服务要求</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无</w:t>
            </w:r>
          </w:p>
        </w:tc>
      </w:tr>
    </w:tbl>
    <w:p w:rsidR="00451449" w:rsidRPr="00451449" w:rsidRDefault="00451449" w:rsidP="00451449">
      <w:pPr>
        <w:spacing w:line="400" w:lineRule="exact"/>
        <w:ind w:firstLine="562"/>
        <w:rPr>
          <w:rFonts w:ascii="宋体" w:eastAsia="宋体" w:hAnsi="宋体" w:cs="Times New Roman" w:hint="eastAsia"/>
          <w:b/>
          <w:color w:val="000000"/>
          <w:sz w:val="28"/>
          <w:szCs w:val="28"/>
        </w:rPr>
      </w:pPr>
      <w:r w:rsidRPr="00451449">
        <w:rPr>
          <w:rFonts w:ascii="宋体" w:eastAsia="宋体" w:hAnsi="宋体" w:cs="Times New Roman"/>
          <w:b/>
          <w:color w:val="000000"/>
          <w:sz w:val="28"/>
          <w:szCs w:val="28"/>
        </w:rPr>
        <w:t>C</w:t>
      </w:r>
      <w:r w:rsidRPr="00451449">
        <w:rPr>
          <w:rFonts w:ascii="宋体" w:eastAsia="宋体" w:hAnsi="宋体" w:cs="Times New Roman" w:hint="eastAsia"/>
          <w:b/>
          <w:color w:val="000000"/>
          <w:sz w:val="28"/>
          <w:szCs w:val="28"/>
        </w:rPr>
        <w:t>分标</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497"/>
        <w:gridCol w:w="1028"/>
        <w:gridCol w:w="116"/>
        <w:gridCol w:w="438"/>
        <w:gridCol w:w="6443"/>
      </w:tblGrid>
      <w:tr w:rsidR="00451449" w:rsidRPr="00451449" w:rsidTr="003024EB">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ind w:left="316" w:hangingChars="150" w:hanging="316"/>
              <w:jc w:val="left"/>
              <w:rPr>
                <w:rFonts w:ascii="宋体" w:eastAsia="宋体" w:hAnsi="宋体" w:cs="Times New Roman"/>
                <w:b/>
                <w:color w:val="000000"/>
                <w:szCs w:val="21"/>
              </w:rPr>
            </w:pPr>
            <w:r w:rsidRPr="00451449">
              <w:rPr>
                <w:rFonts w:ascii="宋体" w:eastAsia="宋体" w:hAnsi="宋体" w:cs="Times New Roman" w:hint="eastAsia"/>
                <w:b/>
                <w:color w:val="000000"/>
                <w:szCs w:val="21"/>
              </w:rPr>
              <w:t>一、采购需求</w:t>
            </w:r>
          </w:p>
        </w:tc>
      </w:tr>
      <w:tr w:rsidR="00451449" w:rsidRPr="00451449" w:rsidTr="003024EB">
        <w:trPr>
          <w:trHeight w:val="20"/>
          <w:jc w:val="center"/>
        </w:trPr>
        <w:tc>
          <w:tcPr>
            <w:tcW w:w="292"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Times New Roman"/>
                <w:b/>
                <w:color w:val="000000"/>
                <w:szCs w:val="21"/>
              </w:rPr>
            </w:pPr>
            <w:r w:rsidRPr="00451449">
              <w:rPr>
                <w:rFonts w:ascii="宋体" w:eastAsia="宋体" w:hAnsi="宋体" w:cs="Times New Roman" w:hint="eastAsia"/>
                <w:b/>
                <w:color w:val="000000"/>
                <w:szCs w:val="21"/>
              </w:rPr>
              <w:t>项号</w:t>
            </w:r>
          </w:p>
        </w:tc>
        <w:tc>
          <w:tcPr>
            <w:tcW w:w="603"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Times New Roman"/>
                <w:b/>
                <w:color w:val="000000"/>
                <w:szCs w:val="21"/>
              </w:rPr>
            </w:pPr>
            <w:r w:rsidRPr="00451449">
              <w:rPr>
                <w:rFonts w:ascii="宋体" w:eastAsia="宋体" w:hAnsi="宋体" w:cs="Times New Roman" w:hint="eastAsia"/>
                <w:b/>
                <w:color w:val="000000"/>
                <w:szCs w:val="21"/>
              </w:rPr>
              <w:t>采购内容</w:t>
            </w:r>
          </w:p>
        </w:tc>
        <w:tc>
          <w:tcPr>
            <w:tcW w:w="325" w:type="pct"/>
            <w:gridSpan w:val="2"/>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Times New Roman"/>
                <w:b/>
                <w:color w:val="000000"/>
                <w:szCs w:val="21"/>
              </w:rPr>
            </w:pPr>
            <w:r w:rsidRPr="00451449">
              <w:rPr>
                <w:rFonts w:ascii="宋体" w:eastAsia="宋体" w:hAnsi="宋体" w:cs="Times New Roman" w:hint="eastAsia"/>
                <w:b/>
                <w:color w:val="000000"/>
                <w:szCs w:val="21"/>
              </w:rPr>
              <w:t>数量</w:t>
            </w:r>
          </w:p>
        </w:tc>
        <w:tc>
          <w:tcPr>
            <w:tcW w:w="3780"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Times New Roman"/>
                <w:b/>
                <w:bCs/>
                <w:color w:val="000000"/>
                <w:szCs w:val="21"/>
              </w:rPr>
            </w:pPr>
            <w:r w:rsidRPr="00451449">
              <w:rPr>
                <w:rFonts w:ascii="宋体" w:eastAsia="宋体" w:hAnsi="宋体" w:cs="Times New Roman" w:hint="eastAsia"/>
                <w:b/>
                <w:color w:val="000000"/>
                <w:szCs w:val="21"/>
              </w:rPr>
              <w:t>功能目标要求及技术指标</w:t>
            </w:r>
          </w:p>
        </w:tc>
      </w:tr>
      <w:tr w:rsidR="00451449" w:rsidRPr="00451449" w:rsidTr="003024EB">
        <w:trPr>
          <w:trHeight w:val="20"/>
          <w:jc w:val="center"/>
        </w:trPr>
        <w:tc>
          <w:tcPr>
            <w:tcW w:w="292"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widowControl/>
              <w:numPr>
                <w:ilvl w:val="0"/>
                <w:numId w:val="5"/>
              </w:numPr>
              <w:spacing w:line="400" w:lineRule="exact"/>
              <w:jc w:val="center"/>
              <w:rPr>
                <w:rFonts w:ascii="宋体" w:eastAsia="宋体" w:hAnsi="宋体" w:cs="宋体"/>
                <w:color w:val="000000"/>
                <w:kern w:val="0"/>
                <w:szCs w:val="21"/>
              </w:rPr>
            </w:pPr>
          </w:p>
        </w:tc>
        <w:tc>
          <w:tcPr>
            <w:tcW w:w="603"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Cs w:val="21"/>
              </w:rPr>
            </w:pPr>
            <w:r w:rsidRPr="00451449">
              <w:rPr>
                <w:rFonts w:ascii="宋体" w:eastAsia="宋体" w:hAnsi="宋体" w:cs="Times New Roman" w:hint="eastAsia"/>
                <w:color w:val="000000"/>
                <w:szCs w:val="21"/>
              </w:rPr>
              <w:t>通风橱</w:t>
            </w:r>
          </w:p>
        </w:tc>
        <w:tc>
          <w:tcPr>
            <w:tcW w:w="325" w:type="pct"/>
            <w:gridSpan w:val="2"/>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 w:val="24"/>
                <w:szCs w:val="24"/>
              </w:rPr>
            </w:pPr>
            <w:r w:rsidRPr="00451449">
              <w:rPr>
                <w:rFonts w:ascii="宋体" w:eastAsia="宋体" w:hAnsi="宋体" w:cs="Times New Roman" w:hint="eastAsia"/>
                <w:color w:val="000000"/>
                <w:szCs w:val="24"/>
              </w:rPr>
              <w:t>1</w:t>
            </w:r>
            <w:r w:rsidRPr="00451449">
              <w:rPr>
                <w:rFonts w:ascii="宋体" w:eastAsia="宋体" w:hAnsi="宋体" w:cs="Times New Roman" w:hint="eastAsia"/>
                <w:color w:val="000000"/>
                <w:szCs w:val="24"/>
              </w:rPr>
              <w:lastRenderedPageBreak/>
              <w:t>套</w:t>
            </w:r>
          </w:p>
        </w:tc>
        <w:tc>
          <w:tcPr>
            <w:tcW w:w="3780" w:type="pct"/>
            <w:tcBorders>
              <w:top w:val="single" w:sz="4" w:space="0" w:color="auto"/>
              <w:left w:val="single" w:sz="4" w:space="0" w:color="auto"/>
              <w:bottom w:val="single" w:sz="4" w:space="0" w:color="auto"/>
              <w:right w:val="single" w:sz="4" w:space="0" w:color="auto"/>
            </w:tcBorders>
          </w:tcPr>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lastRenderedPageBreak/>
              <w:t xml:space="preserve">一.本项目施工内容及数量：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lastRenderedPageBreak/>
              <w:t xml:space="preserve">1.通风柜6900mm长*800mm宽*2350mm高的1组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2.通风罩5400mm长*1500mm宽*1500mm高的1组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3.实心理化板台面长1500mm*宽750*厚25.4mm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4.10C,15kw,380V楼顶离心风机（含进出风口）1套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5.消音器及配套支架1套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6.碟阀6套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7.风机控制系统1套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8.700mm宽*450mm高管卡10套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9.600mm宽*850mm高管卡12套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10.φ315mm的PP风管8米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11.700mm宽*450mm高PP风管20米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12.700mm宽*450mm高PP弯头4个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13.850mm宽*600mm高PP风管 24米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14.850mm宽*600mm高PP弯头6个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15.850mm宽*600mm高PP三通1个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16.850mm宽*600mm高帆布连接2个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17.φ315mm法兰6个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18.15K变频器及VAV变频控制系统1项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19.对原有通风柜4台、离心风机1台、管道20米的拆除及搬运1项，实验室水电改造1项，墙体开孔补漏修复1项，现场施工辅材1项等。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二.通风柜详细技术参数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▲1.上、下箱：通风柜上、下箱采用高分子复合片状材料经过机器设备高压热固而成。具有耐酸、防腐、耐高温、阻燃、耐刮、使用寿命长等特性。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（1）厚度为8mm；门板的厚度为15mm，产品密度需达到1.8g/cm</w:t>
            </w:r>
            <w:r w:rsidRPr="00451449">
              <w:rPr>
                <w:rFonts w:ascii="宋体" w:eastAsia="宋体" w:hAnsi="宋体" w:cs="Times New Roman" w:hint="eastAsia"/>
                <w:color w:val="000000"/>
                <w:szCs w:val="21"/>
                <w:vertAlign w:val="superscript"/>
              </w:rPr>
              <w:t>3</w:t>
            </w:r>
            <w:r w:rsidRPr="00451449">
              <w:rPr>
                <w:rFonts w:ascii="宋体" w:eastAsia="宋体" w:hAnsi="宋体" w:cs="Times New Roman" w:hint="eastAsia"/>
                <w:color w:val="000000"/>
                <w:szCs w:val="21"/>
              </w:rPr>
              <w:t>。</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（2）热变形温度（1.8MPa）≥180℃。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（3）水平燃烧性能达到HB级。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（4）通风柜台面：陶瓷板台面（20mm），台面耐强酸强碱腐蚀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2.台面化学性能，台面材料为陶瓷板，陶瓷台面技术参数指标要求：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（1）台面在90%高氯酸达、乙醚、甲苯、乙醇、氯苯、二硫化碳、高锰酸钾、85%磷酸、立顿红茶等常见试剂的测试12小时，表现为无明显变化。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（2）台面在98%硫酸、37%盐酸、68%硝酸、王水、氢氧化钠（40%）、</w:t>
            </w:r>
            <w:r w:rsidRPr="00451449">
              <w:rPr>
                <w:rFonts w:ascii="宋体" w:eastAsia="宋体" w:hAnsi="宋体" w:cs="Times New Roman" w:hint="eastAsia"/>
                <w:color w:val="000000"/>
                <w:szCs w:val="21"/>
              </w:rPr>
              <w:lastRenderedPageBreak/>
              <w:t xml:space="preserve">氢氧化钾（40%）、四氯化碳、红药水、丙酮、二氯化烷、甲醛（37%）等常见试剂的测试12小时，表现为无明显变化。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3.台面物理性能，台面物理性能主要技术参数指标要求：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1）▲放射性（A类）：GB6566-2010《建筑材料放射性核元素限量》A类产品，产品必须满足A类产品的要求，投标文件中必须提供产品满足A类产品的检验报告复印件（加盖供应商单位公章，原件备查），报告必须由具备CMA资质的检验机构出具</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（2）断裂模数：平均值44.1MPa；最小值43.6MPa；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（3）破坏强度：1.193*104N；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（4）压缩强度：171MPa；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（5）莫氏强度：7级；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（6）抗急冷急热：无裂隙，无掉角及敲击声变哑等现象。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4.▲供货时必须提供台面生产厂家针对本项目出具的售后服务承诺书及供货证明，原件备查。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5.柜体的要求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（1）通风柜顶板框架：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①结构性能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a.采用工业高强度铝合金框架，螺栓紧固连接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b.铝型材截面尺寸58*65mm，铝型材壁厚1.5mm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c.铝型材截面三面均设置国标M8螺栓13.5mmx6.5mm吊装槽，截面三面共设置四位12mm标准规格板材插槽,无需螺钉安装，方便多次拆装组合，铝型材中心内六角孔直接插装地脚，框架使用螺栓与铝合金连接件紧固安装连接。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②▲材质性能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a.规定非比例延伸强度RP0.2（N/mm²）≥180；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b.抗拉强度Rm（N/mm²）≥205；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c.断后伸长率A50mm（%）≥8；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d.化学成分（%）满足材料牌号（6063）工业铝型材的化学成分要求GB∕T3190-2020 《变形铝及铝合金化学成分》；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Si：0.2～0.6；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Fe：≤0.35；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Cu：≤0.1；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Mn：≤0.1；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Mg：0.45～0.9；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lastRenderedPageBreak/>
              <w:t xml:space="preserve">Cr：≤0.1；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Zn：≤0.1；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Ti：≤0.1；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产品必须满足以上参数性能，投标文件中必须提供产品满足以上参数的检验报告复印件（加盖供应商单位公章，原件备查），报告必须由具备CMA资质的检验机构出具的报告，同时提交的检验报告的可追溯性材料（应提供检验机构的真实联系电话、地址、网址等信息以便采购人进行核实其报告真伪，如无法在要求的供货时限内提供或无法核实其检验报告真伪的，采购人有权将该情况报告至采购监督管理部门进行处理）】。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（2）通风柜门板采用PP塑料四连杆铰链，结构上需满足内置安装，铰链不可外露于产品外观，并且适用于外盖门、半盖门、内嵌门等门扇结构。 </w:t>
            </w:r>
          </w:p>
          <w:p w:rsidR="00451449" w:rsidRPr="00451449" w:rsidRDefault="00451449" w:rsidP="00451449">
            <w:pPr>
              <w:wordWrap w:val="0"/>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▲PP塑料四连杆铰链检测报告性能耐腐蚀测试必须满足（参考GB/T11547-2008塑料耐液体化学试剂性能的测定，满足样品无明显变化的要求）：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a.试样用75%硫酸溶液浸泡48h后，外观应无明显可见的裂纹、破损及变形；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b.试样用10%盐酸溶液浸泡48h后，外观应无明显可见的裂纹、破损及变形；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c.试样用10%硝酸溶液浸泡48h后，外观应无明显可见的裂纹、破损及变形；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d.试样用40%氢氧化溶液浸泡48h后，外观应无明显可见；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e.▲【产品必须满足以上参数性能，投标文件中必须提供产品满足以上参数的检验报告复印件（加盖供应商单位公章，原件备查），报告必须由具备CMA资质的检验机构出具的报告，同时提交的检验报告的可追溯性材料（应提供检验机构的真实联系电话、地址、网址等信息以便采购人进行核实其报告真伪，如无法在要求的供货时限内提供或无法核实其检验报告真伪的，采购人有权将该情况报告至采购监督管理部门进行处理）】。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三.改造原则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1.采用运行稳定、运行费用低、处理效果好的成熟工艺；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2.所选择的工艺必须满足现场条件，方便操作和维护维修；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3.非标设备应符合国家或行业相关规范，并保证性能稳定、外表美观；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lastRenderedPageBreak/>
              <w:t xml:space="preserve">4.有机废气应分别采用专业设备，经处理达标后排放；处理设施具备冲击负荷能力，确保废气达标排放。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四.改造后应达到的通风参数要求：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1.支管路内风速1.5～1.8m/s, 干管路内风速8～12m/s；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2.通风设备设计风量：通风柜面风速：1.0～1.5 m/s，单台通风柜、通风罩风量1800 m³/h。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3.换气次数：8～12次/小时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4.通风系统使用终端噪声≤65db。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5.风机统采用变频控制，以达到节能和降噪的目的。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五.系统控制和变频控制的改造要求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1.通风系统应采用静压变频控制系统，共1个系统，1组通风柜及一组通风罩共用一台楼顶离心风机，系统装备一套变频控制系统来进行抽风设施排风量的全自动调节控制。每个特定的通风支管采用电动风阀控制开关和变频控制系统，可根据通风设施或通风设备使用数量的增减，自动调整风量。要求控制单元和变频器安装在通风柜就近位置。</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2.要求采用总线控制方式，加大变频器功率，更换所有开关及控制线，提升控制系统及控制线的防腐性能，达到分通风柜控制的效果。启动任意通风柜，对应电子调碟阀打开，给出启动信号经过VAV处理传送给变频器，变频器接收信号后，按指令使之与匹配的风量运行，单台设备风量在1000m3/h—2000 m³/h 可自动调整。每次打开或关闭一个或多个通风设施，控制系统都会自动检测到控制信号来进行自动调节风机的抽排风量的大小，并自动保存设置参数。当整个系统的通风设施全部打开使用时，经过变频技术处理来控制风机转速在最高设定值进行抽排风。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3.使用耐用、稳定的风阀控制器和齿轮组，要求系统风阀和风机整体联锁，实现气流的有序流动，平衡系统风量，防止气流反串、倒流。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六.电气部分改造要求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1.要求通风系统的独立取电，重新布置走线方式，从取电箱到楼顶风机距离总计约30米。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2.从楼顶电源单独布置电缆，从风管将电源通过独立线槽垂直送至各通风柜柜体，实行独立供电，保证通风系统正常工作。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七.施工标准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lastRenderedPageBreak/>
              <w:t xml:space="preserve">1.施工中要保证通风系统气密性要求，尽量采用45度弯头和三通，以减小系统阻力；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2.风管、环保箱、风机等安装要坚实稳固，防止系统震动，噪声过大；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3.室外风机安装前应清除管内、外杂物，并做好清洁和保护工作；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4.现场风管接口的配置，不得缩小其有效截面，风管接口的连接应严密、牢固；风管法兰的垫片材质应符合系统功能的要求，厚度不应小于3mm，垫片不应凸入管，亦不宜突出法兰外；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5.风管内不得敷设电线、电缆，风机控制线在风管外沿风管敷设；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6.各类调节装置的制作和安装应正确牢固，调节灵活，操作方便、防火及排烟阀等关闭严密，动作可靠；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7.由于离心风机在运行时振动较大，固定在混凝土基础上，风机与基础之间采用弹簧减震器或橡胶垫减震； </w:t>
            </w:r>
          </w:p>
          <w:p w:rsidR="00451449" w:rsidRPr="00451449" w:rsidRDefault="00451449" w:rsidP="00451449">
            <w:pPr>
              <w:spacing w:line="400" w:lineRule="exact"/>
              <w:ind w:left="315" w:hangingChars="150" w:hanging="315"/>
              <w:rPr>
                <w:rFonts w:ascii="宋体" w:eastAsia="宋体" w:hAnsi="宋体" w:cs="宋体"/>
                <w:color w:val="000000"/>
                <w:szCs w:val="21"/>
              </w:rPr>
            </w:pPr>
            <w:r w:rsidRPr="00451449">
              <w:rPr>
                <w:rFonts w:ascii="宋体" w:eastAsia="宋体" w:hAnsi="宋体" w:cs="Times New Roman" w:hint="eastAsia"/>
                <w:color w:val="000000"/>
                <w:szCs w:val="21"/>
              </w:rPr>
              <w:t>8.风机出口的风管管径只能变大、不能变小，出风口安装杂物网，偏向上出风时须增加风雨帽。</w:t>
            </w:r>
          </w:p>
        </w:tc>
      </w:tr>
      <w:tr w:rsidR="00451449" w:rsidRPr="00451449" w:rsidTr="003024EB">
        <w:trPr>
          <w:trHeight w:val="20"/>
          <w:jc w:val="center"/>
        </w:trPr>
        <w:tc>
          <w:tcPr>
            <w:tcW w:w="292"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widowControl/>
              <w:numPr>
                <w:ilvl w:val="0"/>
                <w:numId w:val="5"/>
              </w:numPr>
              <w:spacing w:line="400" w:lineRule="exact"/>
              <w:ind w:left="315" w:hangingChars="150" w:hanging="315"/>
              <w:jc w:val="center"/>
              <w:rPr>
                <w:rFonts w:ascii="宋体" w:eastAsia="宋体" w:hAnsi="宋体" w:cs="宋体"/>
                <w:color w:val="000000"/>
                <w:kern w:val="0"/>
                <w:szCs w:val="21"/>
              </w:rPr>
            </w:pPr>
          </w:p>
        </w:tc>
        <w:tc>
          <w:tcPr>
            <w:tcW w:w="603"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Cs w:val="21"/>
              </w:rPr>
            </w:pPr>
            <w:r w:rsidRPr="00451449">
              <w:rPr>
                <w:rFonts w:ascii="宋体" w:eastAsia="宋体" w:hAnsi="宋体" w:cs="Times New Roman" w:hint="eastAsia"/>
                <w:color w:val="000000"/>
                <w:szCs w:val="21"/>
              </w:rPr>
              <w:t>万向通风罩</w:t>
            </w:r>
          </w:p>
        </w:tc>
        <w:tc>
          <w:tcPr>
            <w:tcW w:w="325" w:type="pct"/>
            <w:gridSpan w:val="2"/>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 w:val="24"/>
                <w:szCs w:val="24"/>
              </w:rPr>
            </w:pPr>
            <w:r w:rsidRPr="00451449">
              <w:rPr>
                <w:rFonts w:ascii="宋体" w:eastAsia="宋体" w:hAnsi="宋体" w:cs="Times New Roman" w:hint="eastAsia"/>
                <w:color w:val="000000"/>
                <w:szCs w:val="24"/>
              </w:rPr>
              <w:t>1套</w:t>
            </w:r>
          </w:p>
        </w:tc>
        <w:tc>
          <w:tcPr>
            <w:tcW w:w="3780" w:type="pct"/>
            <w:tcBorders>
              <w:top w:val="single" w:sz="4" w:space="0" w:color="auto"/>
              <w:left w:val="single" w:sz="4" w:space="0" w:color="auto"/>
              <w:bottom w:val="single" w:sz="4" w:space="0" w:color="auto"/>
              <w:right w:val="single" w:sz="4" w:space="0" w:color="auto"/>
            </w:tcBorders>
          </w:tcPr>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万向排风罩材质：φ375mm，高密度PP制成。伸缩导管：直径75mmPP独有360°旋转装置：以固定架为中心大活动半径可达1200mm，关节为高密度PP材质，可360°旋转调节方向，易拆卸、重组及清洗，手动调节外部阀门旋钮，控制进入之气流量；高密度PP拱形集气罩；Φ75mmPP伸缩导管；高密度PVC材质固定底座，模具注塑一体成型，牢度强，不脱底；关节连接杆为304不锈钢，带手动风阀控制。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2.通风系统：采用楼顶离心风机型号：F4-72-5A，N=2.2kW，380V,1450r/min,风量4100-6900 m³/h；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3.系统含集风罩9组，风机、风机基座、防震垫、变频控制系统、管道、三通、变径、软连接、管卡、电控系统以及本项目所含的其他配套辅材。 </w:t>
            </w:r>
          </w:p>
          <w:p w:rsidR="00451449" w:rsidRPr="00451449" w:rsidRDefault="00451449" w:rsidP="00451449">
            <w:pPr>
              <w:spacing w:line="400" w:lineRule="exact"/>
              <w:ind w:left="315" w:hangingChars="150" w:hanging="315"/>
              <w:rPr>
                <w:rFonts w:ascii="宋体" w:eastAsia="宋体" w:hAnsi="宋体" w:cs="宋体"/>
                <w:color w:val="000000"/>
                <w:szCs w:val="21"/>
              </w:rPr>
            </w:pPr>
            <w:r w:rsidRPr="00451449">
              <w:rPr>
                <w:rFonts w:ascii="宋体" w:eastAsia="宋体" w:hAnsi="宋体" w:cs="Times New Roman" w:hint="eastAsia"/>
                <w:color w:val="000000"/>
                <w:szCs w:val="21"/>
              </w:rPr>
              <w:t>4.该项目内容包含拆旧和装新等施工部分。（拆除剩余的旧设备由采购人自行处理，供应商不可自行处理）</w:t>
            </w:r>
          </w:p>
        </w:tc>
      </w:tr>
      <w:tr w:rsidR="00451449" w:rsidRPr="00451449" w:rsidTr="003024EB">
        <w:trPr>
          <w:trHeight w:val="20"/>
          <w:jc w:val="center"/>
        </w:trPr>
        <w:tc>
          <w:tcPr>
            <w:tcW w:w="5000" w:type="pct"/>
            <w:gridSpan w:val="5"/>
            <w:tcBorders>
              <w:top w:val="single" w:sz="4" w:space="0" w:color="auto"/>
              <w:bottom w:val="single" w:sz="4" w:space="0" w:color="auto"/>
            </w:tcBorders>
            <w:vAlign w:val="center"/>
          </w:tcPr>
          <w:p w:rsidR="00451449" w:rsidRPr="00451449" w:rsidRDefault="00451449" w:rsidP="00451449">
            <w:pPr>
              <w:spacing w:line="400" w:lineRule="exact"/>
              <w:ind w:left="315" w:hangingChars="150" w:hanging="315"/>
              <w:textAlignment w:val="center"/>
              <w:rPr>
                <w:rFonts w:ascii="宋体" w:eastAsia="宋体" w:hAnsi="宋体" w:cs="Times New Roman"/>
                <w:color w:val="000000"/>
                <w:szCs w:val="21"/>
              </w:rPr>
            </w:pPr>
            <w:r w:rsidRPr="00451449">
              <w:rPr>
                <w:rFonts w:ascii="宋体" w:eastAsia="宋体" w:hAnsi="宋体" w:cs="宋体" w:hint="eastAsia"/>
                <w:color w:val="000000"/>
                <w:szCs w:val="21"/>
              </w:rPr>
              <w:t>二、商务要求表</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Cs w:val="21"/>
                <w:lang w:val="zh-TW" w:eastAsia="zh-TW"/>
              </w:rPr>
            </w:pPr>
            <w:r w:rsidRPr="00451449">
              <w:rPr>
                <w:rFonts w:ascii="宋体" w:eastAsia="宋体" w:hAnsi="宋体" w:cs="宋体" w:hint="eastAsia"/>
                <w:color w:val="000000"/>
                <w:szCs w:val="21"/>
              </w:rPr>
              <w:t>▲</w:t>
            </w:r>
            <w:r w:rsidRPr="00451449">
              <w:rPr>
                <w:rFonts w:ascii="宋体" w:eastAsia="宋体" w:hAnsi="宋体" w:cs="Times New Roman"/>
                <w:color w:val="000000"/>
                <w:szCs w:val="21"/>
              </w:rPr>
              <w:t>质量保证</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spacing w:line="400" w:lineRule="exact"/>
              <w:ind w:firstLineChars="200" w:firstLine="420"/>
              <w:rPr>
                <w:rFonts w:ascii="宋体" w:eastAsia="宋体" w:hAnsi="宋体" w:cs="宋体"/>
                <w:color w:val="000000"/>
                <w:szCs w:val="21"/>
                <w:lang w:val="zh-TW" w:eastAsia="zh-TW"/>
              </w:rPr>
            </w:pPr>
            <w:r w:rsidRPr="00451449">
              <w:rPr>
                <w:rFonts w:ascii="宋体" w:eastAsia="宋体" w:hAnsi="宋体" w:cs="Times New Roman"/>
                <w:color w:val="000000"/>
                <w:szCs w:val="21"/>
              </w:rPr>
              <w:t>按国家有关规定或厂家承诺实行</w:t>
            </w:r>
            <w:r w:rsidRPr="00451449">
              <w:rPr>
                <w:rFonts w:ascii="宋体" w:eastAsia="宋体" w:hAnsi="宋体" w:cs="Times New Roman" w:hint="eastAsia"/>
                <w:color w:val="000000"/>
                <w:szCs w:val="21"/>
              </w:rPr>
              <w:t>“</w:t>
            </w:r>
            <w:r w:rsidRPr="00451449">
              <w:rPr>
                <w:rFonts w:ascii="宋体" w:eastAsia="宋体" w:hAnsi="宋体" w:cs="Times New Roman"/>
                <w:color w:val="000000"/>
                <w:szCs w:val="21"/>
              </w:rPr>
              <w:t>三包</w:t>
            </w:r>
            <w:r w:rsidRPr="00451449">
              <w:rPr>
                <w:rFonts w:ascii="宋体" w:eastAsia="宋体" w:hAnsi="宋体" w:cs="Times New Roman" w:hint="eastAsia"/>
                <w:color w:val="000000"/>
                <w:szCs w:val="21"/>
              </w:rPr>
              <w:t>”</w:t>
            </w:r>
            <w:r w:rsidRPr="00451449">
              <w:rPr>
                <w:rFonts w:ascii="宋体" w:eastAsia="宋体" w:hAnsi="宋体" w:cs="Times New Roman"/>
                <w:color w:val="000000"/>
                <w:szCs w:val="21"/>
              </w:rPr>
              <w:t>，质保期从验收合格之日起不少于</w:t>
            </w:r>
            <w:r w:rsidRPr="00451449">
              <w:rPr>
                <w:rFonts w:ascii="宋体" w:eastAsia="宋体" w:hAnsi="宋体" w:cs="Times New Roman" w:hint="eastAsia"/>
                <w:color w:val="000000"/>
                <w:szCs w:val="21"/>
              </w:rPr>
              <w:t>1</w:t>
            </w:r>
            <w:r w:rsidRPr="00451449">
              <w:rPr>
                <w:rFonts w:ascii="宋体" w:eastAsia="宋体" w:hAnsi="宋体" w:cs="Times New Roman"/>
                <w:color w:val="000000"/>
                <w:szCs w:val="21"/>
              </w:rPr>
              <w:t>年</w:t>
            </w:r>
            <w:r w:rsidRPr="00451449">
              <w:rPr>
                <w:rFonts w:ascii="宋体" w:eastAsia="宋体" w:hAnsi="宋体" w:cs="Times New Roman" w:hint="eastAsia"/>
                <w:color w:val="000000"/>
                <w:szCs w:val="21"/>
              </w:rPr>
              <w:t>（如采购需求中有特殊要求的，按特殊要求执行）</w:t>
            </w:r>
            <w:r w:rsidRPr="00451449">
              <w:rPr>
                <w:rFonts w:ascii="宋体" w:eastAsia="宋体" w:hAnsi="宋体" w:cs="Times New Roman"/>
                <w:color w:val="000000"/>
                <w:szCs w:val="21"/>
              </w:rPr>
              <w:t>，</w:t>
            </w:r>
            <w:r w:rsidRPr="00451449">
              <w:rPr>
                <w:rFonts w:ascii="宋体" w:eastAsia="宋体" w:hAnsi="宋体" w:cs="Times New Roman" w:hint="eastAsia"/>
                <w:color w:val="000000"/>
                <w:szCs w:val="21"/>
              </w:rPr>
              <w:t>所提供的货物必须是全新的合格产品，</w:t>
            </w:r>
            <w:r w:rsidRPr="00451449">
              <w:rPr>
                <w:rFonts w:ascii="宋体" w:eastAsia="宋体" w:hAnsi="宋体" w:cs="Times New Roman"/>
                <w:color w:val="000000"/>
                <w:szCs w:val="21"/>
              </w:rPr>
              <w:t>质保期内全免费上门维修、免费更换零部件；质保期过后提供终身维护</w:t>
            </w:r>
            <w:r w:rsidRPr="00451449">
              <w:rPr>
                <w:rFonts w:ascii="宋体" w:eastAsia="宋体" w:hAnsi="宋体" w:cs="Times New Roman" w:hint="eastAsia"/>
                <w:color w:val="000000"/>
                <w:szCs w:val="21"/>
              </w:rPr>
              <w:t>。</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Times New Roman"/>
                <w:color w:val="000000"/>
                <w:szCs w:val="21"/>
              </w:rPr>
            </w:pPr>
            <w:r w:rsidRPr="00451449">
              <w:rPr>
                <w:rFonts w:ascii="宋体" w:eastAsia="宋体" w:hAnsi="宋体" w:cs="Times New Roman" w:hint="eastAsia"/>
                <w:color w:val="000000"/>
                <w:szCs w:val="21"/>
              </w:rPr>
              <w:t>▲</w:t>
            </w:r>
            <w:r w:rsidRPr="00451449">
              <w:rPr>
                <w:rFonts w:ascii="宋体" w:eastAsia="宋体" w:hAnsi="宋体" w:cs="Times New Roman"/>
                <w:color w:val="000000"/>
                <w:szCs w:val="21"/>
              </w:rPr>
              <w:t>交货时间及</w:t>
            </w:r>
            <w:r w:rsidRPr="00451449">
              <w:rPr>
                <w:rFonts w:ascii="宋体" w:eastAsia="宋体" w:hAnsi="宋体" w:cs="Times New Roman"/>
                <w:color w:val="000000"/>
                <w:szCs w:val="21"/>
              </w:rPr>
              <w:lastRenderedPageBreak/>
              <w:t>地点</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lastRenderedPageBreak/>
              <w:t>1、交货时间：设计方案经采购人同意后30日内全部验收合格并交付使用。</w:t>
            </w:r>
          </w:p>
          <w:p w:rsidR="00451449" w:rsidRPr="00451449" w:rsidRDefault="00451449" w:rsidP="00451449">
            <w:pPr>
              <w:widowControl/>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lastRenderedPageBreak/>
              <w:t>2、交货地点：广西南宁采购人指定地点</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Times New Roman"/>
                <w:color w:val="000000"/>
                <w:szCs w:val="21"/>
              </w:rPr>
            </w:pPr>
            <w:r w:rsidRPr="00451449">
              <w:rPr>
                <w:rFonts w:ascii="宋体" w:eastAsia="宋体" w:hAnsi="宋体" w:cs="Times New Roman" w:hint="eastAsia"/>
                <w:color w:val="000000"/>
                <w:szCs w:val="21"/>
              </w:rPr>
              <w:lastRenderedPageBreak/>
              <w:t>▲付款条件</w:t>
            </w:r>
          </w:p>
        </w:tc>
        <w:tc>
          <w:tcPr>
            <w:tcW w:w="4037" w:type="pct"/>
            <w:gridSpan w:val="2"/>
            <w:tcBorders>
              <w:top w:val="single" w:sz="4" w:space="0" w:color="auto"/>
              <w:left w:val="single" w:sz="4" w:space="0" w:color="auto"/>
              <w:bottom w:val="single" w:sz="4" w:space="0" w:color="auto"/>
            </w:tcBorders>
          </w:tcPr>
          <w:p w:rsidR="00451449" w:rsidRPr="00451449" w:rsidRDefault="00451449" w:rsidP="00451449">
            <w:pPr>
              <w:spacing w:line="400" w:lineRule="exact"/>
              <w:ind w:firstLineChars="200" w:firstLine="420"/>
              <w:rPr>
                <w:rFonts w:ascii="宋体" w:eastAsia="宋体" w:hAnsi="宋体" w:cs="Times New Roman"/>
                <w:color w:val="000000"/>
                <w:szCs w:val="21"/>
              </w:rPr>
            </w:pPr>
            <w:r w:rsidRPr="00451449">
              <w:rPr>
                <w:rFonts w:ascii="宋体" w:eastAsia="宋体" w:hAnsi="宋体" w:cs="Times New Roman" w:hint="eastAsia"/>
                <w:color w:val="000000"/>
                <w:szCs w:val="21"/>
              </w:rPr>
              <w:t>合同签订生效以及供应商供货到达采购人指定场地后15个日历日内，采购人预付30%合同货款，其余70%合同货款在项目完成验收后一次性支付。每次付款前中标供应商开具相应发票给采购人。</w:t>
            </w:r>
          </w:p>
          <w:p w:rsidR="00451449" w:rsidRPr="00451449" w:rsidRDefault="00451449" w:rsidP="00451449">
            <w:pPr>
              <w:spacing w:line="400" w:lineRule="exact"/>
              <w:ind w:firstLineChars="200" w:firstLine="420"/>
              <w:rPr>
                <w:rFonts w:ascii="宋体" w:eastAsia="宋体" w:hAnsi="宋体" w:cs="Times New Roman"/>
                <w:color w:val="000000"/>
                <w:szCs w:val="21"/>
              </w:rPr>
            </w:pPr>
            <w:r w:rsidRPr="00451449">
              <w:rPr>
                <w:rFonts w:ascii="宋体" w:eastAsia="宋体" w:hAnsi="宋体" w:cs="Times New Roman" w:hint="eastAsia"/>
                <w:color w:val="000000"/>
                <w:szCs w:val="21"/>
              </w:rPr>
              <w:t>说明：在签订合同时，中标供应商明确表示无需预付款或者主动要求降低预付款比例的，采购人可不适用前述“合同签订生效以及供应商供货到达采购人指定场地后15个日历日内，采购人预付30%合同货款”规定，最终的预付款比例由双方在合同中明确。中标供应商明确表示无需预付款的，采购人在项目完成验收后一次性支付全部合同货款。</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napToGrid w:val="0"/>
              <w:spacing w:line="400" w:lineRule="exact"/>
              <w:jc w:val="center"/>
              <w:outlineLvl w:val="0"/>
              <w:rPr>
                <w:rFonts w:ascii="宋体" w:eastAsia="宋体" w:hAnsi="宋体" w:cs="Times New Roman" w:hint="eastAsia"/>
                <w:color w:val="000000"/>
                <w:kern w:val="0"/>
                <w:szCs w:val="21"/>
              </w:rPr>
            </w:pPr>
            <w:r w:rsidRPr="00451449">
              <w:rPr>
                <w:rFonts w:ascii="宋体" w:eastAsia="宋体" w:hAnsi="宋体" w:cs="Times New Roman" w:hint="eastAsia"/>
                <w:color w:val="000000"/>
                <w:kern w:val="0"/>
                <w:szCs w:val="21"/>
              </w:rPr>
              <w:t>售后技术服务要求</w:t>
            </w:r>
          </w:p>
        </w:tc>
        <w:tc>
          <w:tcPr>
            <w:tcW w:w="4037" w:type="pct"/>
            <w:gridSpan w:val="2"/>
            <w:tcBorders>
              <w:top w:val="single" w:sz="4" w:space="0" w:color="auto"/>
              <w:left w:val="single" w:sz="4" w:space="0" w:color="auto"/>
              <w:bottom w:val="single" w:sz="4" w:space="0" w:color="auto"/>
            </w:tcBorders>
          </w:tcPr>
          <w:p w:rsidR="00451449" w:rsidRPr="00451449" w:rsidRDefault="00451449" w:rsidP="00451449">
            <w:pPr>
              <w:widowControl/>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1、投标产品必须是按厂家出厂标准配置提供的整套具备全新正规合法经销渠道的符合国家各项有关质量标准的合格产品。相关部件及服务须满足本表中各项要求。若产品在运输过程中损坏或擦伤须无偿调换同样产品；</w:t>
            </w:r>
          </w:p>
          <w:p w:rsidR="00451449" w:rsidRPr="00451449" w:rsidRDefault="00451449" w:rsidP="00451449">
            <w:pPr>
              <w:widowControl/>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2、投标人应保证所提供的货物或其任何一部分（包括软件）均为正版，不会侵犯在何第定方的专利权、商标权等着作权，如在使用过程中出现的一切经济和法律责任均由投标人负责，并负责赔偿给使用方造成的一切损失。</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3、投标人免费送货上门，产品到达现场后，投标人应在采购单位人员在场情况下当面开箱，共同清点、检查外观，作出开箱记录，双方签字确认，成交投标人应保证货物到达采购人指定地点完好无损，如有缺漏、损坏，由投标人负责调换、补齐或赔偿。</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4、投标人负责设备安装调试，直至设备验收合格（期间所需器材及费用均由投标人承担），产品或服务在安装调试井试运行符合要求后，才作为最终验收。</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5、本项目应提供技术援助电话，解答采购人在使用中遇到的问题，及时为采购人提出解决问题的建议：提供专业维保人员不少于1人。</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6、在使用过程中发生质量问题或故障，投标人接到通知后1小时内响应，4小时内到达现场处理，一般故障处理时限不超过12小时修复，如果故障在检修24小时后故障仍无法排除，投标人应在48小时内提供不低于故障设备规格型号档次的备用设备供采购人使用，直至故障设备修复。</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7、对采购人进行设备操作、日常维护等技术培训，时间不少于2天，所有培训所涉及的费用均由投标人承担。</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8、保修期内非用户原因引起的质量事故投标人应负全部责任；所有非故</w:t>
            </w:r>
            <w:r w:rsidRPr="00451449">
              <w:rPr>
                <w:rFonts w:ascii="宋体" w:eastAsia="宋体" w:hAnsi="宋体" w:cs="Times New Roman" w:hint="eastAsia"/>
                <w:color w:val="000000"/>
                <w:szCs w:val="21"/>
              </w:rPr>
              <w:lastRenderedPageBreak/>
              <w:t>意性坏以及在要求质量标准范围内的正常使用造成的损坏均要免费维修。</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9、设备维修或更换后其保修期相应顺延；</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10、对因采购方人员的不正当使用所造成的损坏不归投标人负责保修，但中标人也要积极帮助采购人修理，并保证提供优惠价格的配件和服务。</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11、售后服务中，维修使用的备品备件及易损件应为原厂配件，未经采购人同意不得使用非原厂配件。</w:t>
            </w:r>
          </w:p>
          <w:p w:rsidR="00451449" w:rsidRPr="00451449" w:rsidRDefault="00451449" w:rsidP="00451449">
            <w:pPr>
              <w:spacing w:line="400" w:lineRule="exact"/>
              <w:ind w:left="315" w:hangingChars="150" w:hanging="315"/>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12、投标人验收完成后须提供完整的安装、操作、使用和维护手册及设备位置图等所有技术资料、图纸。</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Times New Roman"/>
                <w:color w:val="000000"/>
                <w:szCs w:val="21"/>
              </w:rPr>
            </w:pPr>
            <w:r w:rsidRPr="00451449">
              <w:rPr>
                <w:rFonts w:ascii="宋体" w:eastAsia="宋体" w:hAnsi="宋体" w:cs="Times New Roman" w:hint="eastAsia"/>
                <w:color w:val="000000"/>
                <w:szCs w:val="21"/>
              </w:rPr>
              <w:lastRenderedPageBreak/>
              <w:t>产品证明文件</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adjustRightInd w:val="0"/>
              <w:snapToGrid w:val="0"/>
              <w:spacing w:line="400" w:lineRule="exact"/>
              <w:ind w:left="315" w:hangingChars="150" w:hanging="315"/>
              <w:rPr>
                <w:rFonts w:ascii="宋体" w:eastAsia="宋体" w:hAnsi="宋体" w:cs="Times New Roman"/>
                <w:bCs/>
                <w:color w:val="000000"/>
                <w:szCs w:val="21"/>
              </w:rPr>
            </w:pPr>
            <w:r w:rsidRPr="00451449">
              <w:rPr>
                <w:rFonts w:ascii="宋体" w:eastAsia="宋体" w:hAnsi="宋体" w:cs="Times New Roman" w:hint="eastAsia"/>
                <w:bCs/>
                <w:color w:val="000000"/>
                <w:szCs w:val="21"/>
              </w:rPr>
              <w:t>1、▲投标时，如各分项要求必须提供产品认证证书复印件、相关证明复印件的，须在投标文件中相应提供。</w:t>
            </w:r>
          </w:p>
          <w:p w:rsidR="00451449" w:rsidRPr="00451449" w:rsidRDefault="00451449" w:rsidP="00451449">
            <w:pPr>
              <w:adjustRightInd w:val="0"/>
              <w:snapToGrid w:val="0"/>
              <w:spacing w:line="400" w:lineRule="exact"/>
              <w:ind w:left="315" w:hangingChars="150" w:hanging="315"/>
              <w:rPr>
                <w:rFonts w:ascii="宋体" w:eastAsia="宋体" w:hAnsi="宋体" w:cs="Times New Roman"/>
                <w:bCs/>
                <w:color w:val="000000"/>
                <w:szCs w:val="21"/>
              </w:rPr>
            </w:pPr>
            <w:r w:rsidRPr="00451449">
              <w:rPr>
                <w:rFonts w:ascii="宋体" w:eastAsia="宋体" w:hAnsi="宋体" w:cs="Times New Roman" w:hint="eastAsia"/>
                <w:bCs/>
                <w:color w:val="000000"/>
                <w:szCs w:val="21"/>
              </w:rPr>
              <w:t>2、投标时若有，请提供由产品厂家编写的、完整的、中文版的性能参数描述等有关说明文件或产品彩页（各分项另有要求的以各分项要求为准）。当竞标时承诺的设备性能参数与该设备厂家提供的性能参数不符合时，以厂家出具的为准。符合要求的产品说明文件必须是出厂装箱的产品说明书，或厂家编写的公开发行宣传册，或厂家编写由竞标人自行打印的彩色说明文件；符合要求的产品彩页必须是厂家编写印刷的公开发行宣传铜版彩页，或从产品厂家官方网页下载的相关的PDF、HTML文件或产品彩页的彩打文件（打印时必须保留页面页脚的网址链接内容）。</w:t>
            </w:r>
          </w:p>
          <w:p w:rsidR="00451449" w:rsidRPr="00451449" w:rsidRDefault="00451449" w:rsidP="00451449">
            <w:pPr>
              <w:adjustRightInd w:val="0"/>
              <w:snapToGrid w:val="0"/>
              <w:spacing w:line="400" w:lineRule="exact"/>
              <w:ind w:left="315" w:hangingChars="150" w:hanging="315"/>
              <w:rPr>
                <w:rFonts w:ascii="宋体" w:eastAsia="宋体" w:hAnsi="宋体" w:cs="Times New Roman"/>
                <w:bCs/>
                <w:color w:val="000000"/>
                <w:szCs w:val="21"/>
              </w:rPr>
            </w:pPr>
            <w:r w:rsidRPr="00451449">
              <w:rPr>
                <w:rFonts w:ascii="宋体" w:eastAsia="宋体" w:hAnsi="宋体" w:cs="Times New Roman" w:hint="eastAsia"/>
                <w:bCs/>
                <w:color w:val="000000"/>
                <w:szCs w:val="21"/>
              </w:rPr>
              <w:t>3、▲投标人必须应对照招标采购文件“功能目标要求及技术指标”的采购项目技术规格、技术参数及要求，在技术响应表中逐条说明所提供货物和服务已对招标采购文件的技术要求做出了实质性的响应，并如实申明与技术要求条文的响应和偏离情况。</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Times New Roman"/>
                <w:color w:val="000000"/>
                <w:szCs w:val="21"/>
                <w:shd w:val="clear" w:color="auto" w:fill="FFFFFF"/>
              </w:rPr>
            </w:pPr>
            <w:r w:rsidRPr="00451449">
              <w:rPr>
                <w:rFonts w:ascii="宋体" w:eastAsia="宋体" w:hAnsi="宋体" w:cs="宋体" w:hint="eastAsia"/>
                <w:color w:val="000000"/>
                <w:szCs w:val="21"/>
              </w:rPr>
              <w:t>▲</w:t>
            </w:r>
            <w:r w:rsidRPr="00451449">
              <w:rPr>
                <w:rFonts w:ascii="宋体" w:eastAsia="宋体" w:hAnsi="宋体" w:cs="Times New Roman" w:hint="eastAsia"/>
                <w:bCs/>
                <w:color w:val="000000"/>
                <w:szCs w:val="21"/>
              </w:rPr>
              <w:t>投标</w:t>
            </w:r>
            <w:r w:rsidRPr="00451449">
              <w:rPr>
                <w:rFonts w:ascii="宋体" w:eastAsia="宋体" w:hAnsi="宋体" w:cs="Times New Roman"/>
                <w:bCs/>
                <w:color w:val="000000"/>
                <w:szCs w:val="21"/>
              </w:rPr>
              <w:t>报价</w:t>
            </w:r>
          </w:p>
        </w:tc>
        <w:tc>
          <w:tcPr>
            <w:tcW w:w="4037" w:type="pct"/>
            <w:gridSpan w:val="2"/>
            <w:tcBorders>
              <w:top w:val="single" w:sz="4" w:space="0" w:color="auto"/>
              <w:left w:val="single" w:sz="4" w:space="0" w:color="auto"/>
              <w:bottom w:val="single" w:sz="4" w:space="0" w:color="auto"/>
            </w:tcBorders>
          </w:tcPr>
          <w:p w:rsidR="00451449" w:rsidRPr="00451449" w:rsidRDefault="00451449" w:rsidP="00451449">
            <w:pPr>
              <w:spacing w:line="400" w:lineRule="exact"/>
              <w:ind w:firstLineChars="200" w:firstLine="420"/>
              <w:jc w:val="left"/>
              <w:rPr>
                <w:rFonts w:ascii="宋体" w:eastAsia="宋体" w:hAnsi="宋体" w:cs="Times New Roman"/>
                <w:color w:val="000000"/>
                <w:szCs w:val="21"/>
                <w:shd w:val="clear" w:color="auto" w:fill="FFFFFF"/>
              </w:rPr>
            </w:pPr>
            <w:r w:rsidRPr="00451449">
              <w:rPr>
                <w:rFonts w:ascii="宋体" w:eastAsia="宋体" w:hAnsi="宋体" w:cs="Times New Roman" w:hint="eastAsia"/>
                <w:color w:val="000000"/>
                <w:szCs w:val="21"/>
              </w:rPr>
              <w:t>投标报价为货物送达采购人指定地点的价格，包括（但不限于）：</w:t>
            </w:r>
            <w:r w:rsidRPr="00451449">
              <w:rPr>
                <w:rFonts w:ascii="宋体" w:eastAsia="宋体" w:hAnsi="宋体" w:cs="Times New Roman"/>
                <w:color w:val="000000"/>
                <w:szCs w:val="21"/>
              </w:rPr>
              <w:t>产品</w:t>
            </w:r>
            <w:r w:rsidRPr="00451449">
              <w:rPr>
                <w:rFonts w:ascii="宋体" w:eastAsia="宋体" w:hAnsi="宋体" w:cs="Times New Roman" w:hint="eastAsia"/>
                <w:color w:val="000000"/>
                <w:szCs w:val="21"/>
              </w:rPr>
              <w:t>价格</w:t>
            </w:r>
            <w:r w:rsidRPr="00451449">
              <w:rPr>
                <w:rFonts w:ascii="宋体" w:eastAsia="宋体" w:hAnsi="宋体" w:cs="Times New Roman"/>
                <w:color w:val="000000"/>
                <w:szCs w:val="21"/>
              </w:rPr>
              <w:t>、运输费（含装卸费）、保险费、安装调试费、税费、培训费、产品检测费</w:t>
            </w:r>
            <w:r w:rsidRPr="00451449">
              <w:rPr>
                <w:rFonts w:ascii="宋体" w:eastAsia="宋体" w:hAnsi="宋体" w:cs="Times New Roman" w:hint="eastAsia"/>
                <w:color w:val="000000"/>
                <w:szCs w:val="21"/>
              </w:rPr>
              <w:t>、</w:t>
            </w:r>
            <w:r w:rsidRPr="00451449">
              <w:rPr>
                <w:rFonts w:ascii="宋体" w:eastAsia="宋体" w:hAnsi="宋体" w:cs="Times New Roman"/>
                <w:color w:val="000000"/>
                <w:szCs w:val="21"/>
              </w:rPr>
              <w:t>产品质保期内维护费</w:t>
            </w:r>
            <w:r w:rsidRPr="00451449">
              <w:rPr>
                <w:rFonts w:ascii="宋体" w:eastAsia="宋体" w:hAnsi="宋体" w:cs="Times New Roman" w:hint="eastAsia"/>
                <w:color w:val="000000"/>
                <w:szCs w:val="21"/>
              </w:rPr>
              <w:t>、验收</w:t>
            </w:r>
            <w:r w:rsidRPr="00451449">
              <w:rPr>
                <w:rFonts w:ascii="宋体" w:eastAsia="宋体" w:hAnsi="宋体" w:cs="Times New Roman"/>
                <w:color w:val="000000"/>
                <w:szCs w:val="21"/>
              </w:rPr>
              <w:t>等费用。对于本文件中</w:t>
            </w:r>
            <w:r w:rsidRPr="00451449">
              <w:rPr>
                <w:rFonts w:ascii="宋体" w:eastAsia="宋体" w:hAnsi="宋体" w:cs="Times New Roman" w:hint="eastAsia"/>
                <w:color w:val="000000"/>
                <w:szCs w:val="21"/>
              </w:rPr>
              <w:t>明确</w:t>
            </w:r>
            <w:r w:rsidRPr="00451449">
              <w:rPr>
                <w:rFonts w:ascii="宋体" w:eastAsia="宋体" w:hAnsi="宋体" w:cs="Times New Roman"/>
                <w:color w:val="000000"/>
                <w:szCs w:val="21"/>
              </w:rPr>
              <w:t>列明须报价的货物或服务</w:t>
            </w:r>
            <w:r w:rsidRPr="00451449">
              <w:rPr>
                <w:rFonts w:ascii="宋体" w:eastAsia="宋体" w:hAnsi="宋体" w:cs="Times New Roman" w:hint="eastAsia"/>
                <w:color w:val="000000"/>
                <w:szCs w:val="21"/>
              </w:rPr>
              <w:t>，</w:t>
            </w:r>
            <w:r w:rsidRPr="00451449">
              <w:rPr>
                <w:rFonts w:ascii="宋体" w:eastAsia="宋体" w:hAnsi="宋体" w:cs="Times New Roman"/>
                <w:color w:val="000000"/>
                <w:szCs w:val="21"/>
              </w:rPr>
              <w:t>供应商存在漏报的</w:t>
            </w:r>
            <w:r w:rsidRPr="00451449">
              <w:rPr>
                <w:rFonts w:ascii="宋体" w:eastAsia="宋体" w:hAnsi="宋体" w:cs="Times New Roman" w:hint="eastAsia"/>
                <w:color w:val="000000"/>
                <w:szCs w:val="21"/>
              </w:rPr>
              <w:t>，</w:t>
            </w:r>
            <w:r w:rsidRPr="00451449">
              <w:rPr>
                <w:rFonts w:ascii="宋体" w:eastAsia="宋体" w:hAnsi="宋体" w:cs="Times New Roman"/>
                <w:color w:val="000000"/>
                <w:szCs w:val="21"/>
              </w:rPr>
              <w:t>将导致</w:t>
            </w:r>
            <w:r w:rsidRPr="00451449">
              <w:rPr>
                <w:rFonts w:ascii="宋体" w:eastAsia="宋体" w:hAnsi="宋体" w:cs="Times New Roman" w:hint="eastAsia"/>
                <w:color w:val="000000"/>
                <w:szCs w:val="21"/>
              </w:rPr>
              <w:t>投标无效。</w:t>
            </w:r>
            <w:r w:rsidRPr="00451449">
              <w:rPr>
                <w:rFonts w:ascii="宋体" w:eastAsia="宋体" w:hAnsi="宋体" w:cs="Times New Roman"/>
                <w:color w:val="000000"/>
                <w:szCs w:val="21"/>
              </w:rPr>
              <w:t>对于本文件中未列明，而供应商认为必需的费用也需列入总报价。在合同实施时，采购人将不予支付</w:t>
            </w:r>
            <w:r w:rsidRPr="00451449">
              <w:rPr>
                <w:rFonts w:ascii="宋体" w:eastAsia="宋体" w:hAnsi="宋体" w:cs="Times New Roman" w:hint="eastAsia"/>
                <w:color w:val="000000"/>
                <w:szCs w:val="21"/>
              </w:rPr>
              <w:t>中标人</w:t>
            </w:r>
            <w:r w:rsidRPr="00451449">
              <w:rPr>
                <w:rFonts w:ascii="宋体" w:eastAsia="宋体" w:hAnsi="宋体" w:cs="Times New Roman"/>
                <w:color w:val="000000"/>
                <w:szCs w:val="21"/>
              </w:rPr>
              <w:t>没有列入的项目费用，并认为此项目的费用已包括在</w:t>
            </w:r>
            <w:r w:rsidRPr="00451449">
              <w:rPr>
                <w:rFonts w:ascii="宋体" w:eastAsia="宋体" w:hAnsi="宋体" w:cs="Times New Roman" w:hint="eastAsia"/>
                <w:color w:val="000000"/>
                <w:szCs w:val="21"/>
              </w:rPr>
              <w:t>投标</w:t>
            </w:r>
            <w:r w:rsidRPr="00451449">
              <w:rPr>
                <w:rFonts w:ascii="宋体" w:eastAsia="宋体" w:hAnsi="宋体" w:cs="Times New Roman"/>
                <w:color w:val="000000"/>
                <w:szCs w:val="21"/>
              </w:rPr>
              <w:t>总报价中。</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Cs w:val="21"/>
                <w:lang w:val="zh-TW" w:eastAsia="zh-TW"/>
              </w:rPr>
            </w:pPr>
            <w:r w:rsidRPr="00451449">
              <w:rPr>
                <w:rFonts w:ascii="宋体" w:eastAsia="宋体" w:hAnsi="宋体" w:cs="宋体" w:hint="eastAsia"/>
                <w:color w:val="000000"/>
                <w:szCs w:val="21"/>
              </w:rPr>
              <w:t>▲</w:t>
            </w:r>
            <w:r w:rsidRPr="00451449">
              <w:rPr>
                <w:rFonts w:ascii="宋体" w:eastAsia="宋体" w:hAnsi="宋体" w:cs="Times New Roman"/>
                <w:color w:val="000000"/>
                <w:szCs w:val="21"/>
              </w:rPr>
              <w:t>验收标准</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color w:val="000000"/>
                <w:szCs w:val="21"/>
              </w:rPr>
              <w:t>1</w:t>
            </w:r>
            <w:r w:rsidRPr="00451449">
              <w:rPr>
                <w:rFonts w:ascii="宋体" w:eastAsia="宋体" w:hAnsi="宋体" w:cs="Times New Roman" w:hint="eastAsia"/>
                <w:color w:val="000000"/>
                <w:szCs w:val="21"/>
              </w:rPr>
              <w:t>、</w:t>
            </w:r>
            <w:r w:rsidRPr="00451449">
              <w:rPr>
                <w:rFonts w:ascii="宋体" w:eastAsia="宋体" w:hAnsi="宋体" w:cs="Times New Roman"/>
                <w:color w:val="000000"/>
                <w:szCs w:val="21"/>
              </w:rPr>
              <w:t>检查供货范围</w:t>
            </w:r>
            <w:r w:rsidRPr="00451449">
              <w:rPr>
                <w:rFonts w:ascii="宋体" w:eastAsia="宋体" w:hAnsi="宋体" w:cs="Times New Roman" w:hint="eastAsia"/>
                <w:color w:val="000000"/>
                <w:szCs w:val="21"/>
              </w:rPr>
              <w:t>，</w:t>
            </w:r>
            <w:r w:rsidRPr="00451449">
              <w:rPr>
                <w:rFonts w:ascii="宋体" w:eastAsia="宋体" w:hAnsi="宋体" w:cs="Times New Roman"/>
                <w:color w:val="000000"/>
                <w:szCs w:val="21"/>
              </w:rPr>
              <w:t>产品到达现场后，</w:t>
            </w:r>
            <w:r w:rsidRPr="00451449">
              <w:rPr>
                <w:rFonts w:ascii="宋体" w:eastAsia="宋体" w:hAnsi="宋体" w:cs="Times New Roman" w:hint="eastAsia"/>
                <w:color w:val="000000"/>
                <w:szCs w:val="21"/>
              </w:rPr>
              <w:t>中标人</w:t>
            </w:r>
            <w:r w:rsidRPr="00451449">
              <w:rPr>
                <w:rFonts w:ascii="宋体" w:eastAsia="宋体" w:hAnsi="宋体" w:cs="Times New Roman"/>
                <w:color w:val="000000"/>
                <w:szCs w:val="21"/>
              </w:rPr>
              <w:t>应在采购人单位人员在场情况下当面开箱，共同清点、检查外观，作出开箱记录，双方签字确认。</w:t>
            </w:r>
            <w:r w:rsidRPr="00451449">
              <w:rPr>
                <w:rFonts w:ascii="宋体" w:eastAsia="宋体" w:hAnsi="宋体" w:cs="Times New Roman" w:hint="eastAsia"/>
                <w:color w:val="000000"/>
                <w:szCs w:val="21"/>
              </w:rPr>
              <w:t>中标人</w:t>
            </w:r>
            <w:r w:rsidRPr="00451449">
              <w:rPr>
                <w:rFonts w:ascii="宋体" w:eastAsia="宋体" w:hAnsi="宋体" w:cs="Times New Roman"/>
                <w:color w:val="000000"/>
                <w:szCs w:val="21"/>
              </w:rPr>
              <w:t>应保证货物到达采购人所在地完好无损，如有缺漏、损坏，由</w:t>
            </w:r>
            <w:r w:rsidRPr="00451449">
              <w:rPr>
                <w:rFonts w:ascii="宋体" w:eastAsia="宋体" w:hAnsi="宋体" w:cs="Times New Roman" w:hint="eastAsia"/>
                <w:color w:val="000000"/>
                <w:szCs w:val="21"/>
              </w:rPr>
              <w:lastRenderedPageBreak/>
              <w:t>中标人</w:t>
            </w:r>
            <w:r w:rsidRPr="00451449">
              <w:rPr>
                <w:rFonts w:ascii="宋体" w:eastAsia="宋体" w:hAnsi="宋体" w:cs="Times New Roman"/>
                <w:color w:val="000000"/>
                <w:szCs w:val="21"/>
              </w:rPr>
              <w:t>负责调换、补齐或赔偿。</w:t>
            </w:r>
          </w:p>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2、</w:t>
            </w:r>
            <w:r w:rsidRPr="00451449">
              <w:rPr>
                <w:rFonts w:ascii="宋体" w:eastAsia="宋体" w:hAnsi="宋体" w:cs="Times New Roman"/>
                <w:color w:val="000000"/>
                <w:szCs w:val="21"/>
              </w:rPr>
              <w:t>产品或服务在安装调试并试运行符合要求后，才作为最终验收。</w:t>
            </w:r>
          </w:p>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3、中标人在项目（含货物）验收时由采购单位对照采购文件的功能目标及技术指标全面核对检验，对所有要求出具的证明文件的原件进行核查，如不符合采购文件的技术需求及要求以及提供虚假承诺的，按相关规定做退货处理及违约处理，中标人承担所有责任和费用，采购人保留进一步追究责任的权利。</w:t>
            </w:r>
          </w:p>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4、</w:t>
            </w:r>
            <w:r w:rsidRPr="00451449">
              <w:rPr>
                <w:rFonts w:ascii="宋体" w:eastAsia="宋体" w:hAnsi="宋体" w:cs="Times New Roman"/>
                <w:color w:val="000000"/>
                <w:szCs w:val="21"/>
              </w:rPr>
              <w:t>采购人需要制造商对</w:t>
            </w:r>
            <w:r w:rsidRPr="00451449">
              <w:rPr>
                <w:rFonts w:ascii="宋体" w:eastAsia="宋体" w:hAnsi="宋体" w:cs="Times New Roman" w:hint="eastAsia"/>
                <w:color w:val="000000"/>
                <w:szCs w:val="21"/>
              </w:rPr>
              <w:t>中标人</w:t>
            </w:r>
            <w:r w:rsidRPr="00451449">
              <w:rPr>
                <w:rFonts w:ascii="宋体" w:eastAsia="宋体" w:hAnsi="宋体" w:cs="Times New Roman"/>
                <w:color w:val="000000"/>
                <w:szCs w:val="21"/>
              </w:rPr>
              <w:t>交付的产品或服务（包括质量、参数等）进行确认的，制造商应予以配合并出具书面意见，相关配合事项由</w:t>
            </w:r>
            <w:r w:rsidRPr="00451449">
              <w:rPr>
                <w:rFonts w:ascii="宋体" w:eastAsia="宋体" w:hAnsi="宋体" w:cs="Times New Roman" w:hint="eastAsia"/>
                <w:color w:val="000000"/>
                <w:szCs w:val="21"/>
              </w:rPr>
              <w:t>中标人</w:t>
            </w:r>
            <w:r w:rsidRPr="00451449">
              <w:rPr>
                <w:rFonts w:ascii="宋体" w:eastAsia="宋体" w:hAnsi="宋体" w:cs="Times New Roman"/>
                <w:color w:val="000000"/>
                <w:szCs w:val="21"/>
              </w:rPr>
              <w:t>与制造商协调。</w:t>
            </w:r>
          </w:p>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5、</w:t>
            </w:r>
            <w:r w:rsidRPr="00451449">
              <w:rPr>
                <w:rFonts w:ascii="宋体" w:eastAsia="宋体" w:hAnsi="宋体" w:cs="Times New Roman"/>
                <w:color w:val="000000"/>
                <w:szCs w:val="21"/>
              </w:rPr>
              <w:t>产品包装材料归采购人所有。</w:t>
            </w:r>
          </w:p>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color w:val="000000"/>
                <w:szCs w:val="21"/>
              </w:rPr>
              <w:t>6</w:t>
            </w:r>
            <w:r w:rsidRPr="00451449">
              <w:rPr>
                <w:rFonts w:ascii="宋体" w:eastAsia="宋体" w:hAnsi="宋体" w:cs="Times New Roman" w:hint="eastAsia"/>
                <w:color w:val="000000"/>
                <w:szCs w:val="21"/>
              </w:rPr>
              <w:t>、</w:t>
            </w:r>
            <w:r w:rsidRPr="00451449">
              <w:rPr>
                <w:rFonts w:ascii="宋体" w:eastAsia="宋体" w:hAnsi="宋体" w:cs="Times New Roman"/>
                <w:color w:val="000000"/>
                <w:szCs w:val="21"/>
              </w:rPr>
              <w:t>其他验收要求按第五章拟签订的合同文本执行，未尽事宜按照《关于印发广西壮族自治区政府采购项目履约验收管理办法的通知》[桂财采〔2015〕22号]以及《财政部关于进一步加强政府采购需求和履约验收管理的指导意见》[财库〔2016〕205号]规定执行。</w:t>
            </w:r>
          </w:p>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7、验收过程中所产生的一切费用均由中标人承担。报价时应考虑相关费用。</w:t>
            </w:r>
          </w:p>
        </w:tc>
      </w:tr>
      <w:tr w:rsidR="00451449" w:rsidRPr="00451449" w:rsidTr="003024EB">
        <w:trPr>
          <w:trHeight w:val="20"/>
          <w:jc w:val="center"/>
        </w:trPr>
        <w:tc>
          <w:tcPr>
            <w:tcW w:w="5000" w:type="pct"/>
            <w:gridSpan w:val="5"/>
            <w:tcBorders>
              <w:top w:val="single" w:sz="4" w:space="0" w:color="auto"/>
              <w:bottom w:val="single" w:sz="4" w:space="0" w:color="auto"/>
            </w:tcBorders>
            <w:vAlign w:val="center"/>
          </w:tcPr>
          <w:p w:rsidR="00451449" w:rsidRPr="00451449" w:rsidRDefault="00451449" w:rsidP="00451449">
            <w:pPr>
              <w:spacing w:line="400" w:lineRule="exact"/>
              <w:ind w:left="316" w:hangingChars="150" w:hanging="316"/>
              <w:rPr>
                <w:rFonts w:ascii="宋体" w:eastAsia="宋体" w:hAnsi="宋体" w:cs="Times New Roman"/>
                <w:color w:val="000000"/>
                <w:szCs w:val="21"/>
              </w:rPr>
            </w:pPr>
            <w:r w:rsidRPr="00451449">
              <w:rPr>
                <w:rFonts w:ascii="宋体" w:eastAsia="宋体" w:hAnsi="宋体" w:cs="Times New Roman" w:hint="eastAsia"/>
                <w:b/>
                <w:color w:val="000000"/>
                <w:szCs w:val="21"/>
              </w:rPr>
              <w:lastRenderedPageBreak/>
              <w:t>三、投标人的资信要求表</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ind w:left="316" w:hangingChars="150" w:hanging="316"/>
              <w:rPr>
                <w:rFonts w:ascii="宋体" w:eastAsia="宋体" w:hAnsi="宋体" w:cs="Times New Roman"/>
                <w:color w:val="000000"/>
                <w:szCs w:val="21"/>
              </w:rPr>
            </w:pPr>
            <w:r w:rsidRPr="00451449">
              <w:rPr>
                <w:rFonts w:ascii="宋体" w:eastAsia="宋体" w:hAnsi="宋体" w:cs="Times New Roman" w:hint="eastAsia"/>
                <w:b/>
                <w:color w:val="000000"/>
                <w:szCs w:val="21"/>
              </w:rPr>
              <w:t>政策性加分条件</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符合节能环保等国家政策要求。</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ind w:left="316" w:hangingChars="150" w:hanging="316"/>
              <w:rPr>
                <w:rFonts w:ascii="宋体" w:eastAsia="宋体" w:hAnsi="宋体" w:cs="Times New Roman"/>
                <w:b/>
                <w:color w:val="000000"/>
                <w:szCs w:val="21"/>
              </w:rPr>
            </w:pPr>
            <w:r w:rsidRPr="00451449">
              <w:rPr>
                <w:rFonts w:ascii="宋体" w:eastAsia="宋体" w:hAnsi="宋体" w:cs="Times New Roman" w:hint="eastAsia"/>
                <w:b/>
                <w:color w:val="000000"/>
                <w:szCs w:val="21"/>
              </w:rPr>
              <w:t>质量管理、企业信用要求</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见本招标文件 “评标方法及评分标准”。</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ind w:left="316" w:hangingChars="150" w:hanging="316"/>
              <w:rPr>
                <w:rFonts w:ascii="宋体" w:eastAsia="宋体" w:hAnsi="宋体" w:cs="Times New Roman"/>
                <w:color w:val="000000"/>
                <w:szCs w:val="21"/>
              </w:rPr>
            </w:pPr>
            <w:r w:rsidRPr="00451449">
              <w:rPr>
                <w:rFonts w:ascii="宋体" w:eastAsia="宋体" w:hAnsi="宋体" w:cs="Times New Roman" w:hint="eastAsia"/>
                <w:b/>
                <w:color w:val="000000"/>
                <w:szCs w:val="21"/>
              </w:rPr>
              <w:t>能力或业绩要求</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见本招标文件 “评标方法及评分标准”。</w:t>
            </w:r>
          </w:p>
        </w:tc>
      </w:tr>
      <w:tr w:rsidR="00451449" w:rsidRPr="00451449" w:rsidTr="003024EB">
        <w:trPr>
          <w:trHeight w:val="20"/>
          <w:jc w:val="center"/>
        </w:trPr>
        <w:tc>
          <w:tcPr>
            <w:tcW w:w="5000" w:type="pct"/>
            <w:gridSpan w:val="5"/>
            <w:tcBorders>
              <w:top w:val="single" w:sz="4" w:space="0" w:color="auto"/>
              <w:bottom w:val="single" w:sz="4" w:space="0" w:color="auto"/>
            </w:tcBorders>
            <w:vAlign w:val="center"/>
          </w:tcPr>
          <w:p w:rsidR="00451449" w:rsidRPr="00451449" w:rsidRDefault="00451449" w:rsidP="00451449">
            <w:pPr>
              <w:spacing w:line="400" w:lineRule="exact"/>
              <w:ind w:left="316" w:hangingChars="150" w:hanging="316"/>
              <w:rPr>
                <w:rFonts w:ascii="宋体" w:eastAsia="宋体" w:hAnsi="宋体" w:cs="Times New Roman"/>
                <w:color w:val="000000"/>
                <w:szCs w:val="21"/>
              </w:rPr>
            </w:pPr>
            <w:r w:rsidRPr="00451449">
              <w:rPr>
                <w:rFonts w:ascii="宋体" w:eastAsia="宋体" w:hAnsi="宋体" w:cs="Times New Roman" w:hint="eastAsia"/>
                <w:b/>
                <w:color w:val="000000"/>
                <w:szCs w:val="21"/>
              </w:rPr>
              <w:t>四、采购人对项目的特殊要求及说明</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napToGrid w:val="0"/>
              <w:spacing w:line="400" w:lineRule="exact"/>
              <w:ind w:left="315" w:hangingChars="150" w:hanging="315"/>
              <w:jc w:val="center"/>
              <w:rPr>
                <w:rFonts w:ascii="宋体" w:eastAsia="宋体" w:hAnsi="宋体" w:cs="Times New Roman"/>
                <w:color w:val="000000"/>
                <w:szCs w:val="21"/>
              </w:rPr>
            </w:pPr>
            <w:r w:rsidRPr="00451449">
              <w:rPr>
                <w:rFonts w:ascii="宋体" w:eastAsia="宋体" w:hAnsi="宋体" w:cs="Times New Roman" w:hint="eastAsia"/>
                <w:color w:val="000000"/>
                <w:szCs w:val="21"/>
              </w:rPr>
              <w:t>其他要求</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snapToGrid w:val="0"/>
              <w:spacing w:line="400" w:lineRule="exact"/>
              <w:ind w:left="315" w:hangingChars="150" w:hanging="315"/>
              <w:outlineLvl w:val="0"/>
              <w:rPr>
                <w:rFonts w:ascii="宋体" w:eastAsia="宋体" w:hAnsi="宋体" w:cs="Times New Roman"/>
                <w:color w:val="000000"/>
                <w:szCs w:val="21"/>
              </w:rPr>
            </w:pPr>
            <w:r w:rsidRPr="00451449">
              <w:rPr>
                <w:rFonts w:ascii="宋体" w:eastAsia="宋体" w:hAnsi="宋体" w:cs="Times New Roman" w:hint="eastAsia"/>
                <w:color w:val="000000"/>
                <w:szCs w:val="21"/>
              </w:rPr>
              <w:t>1、▲签订合同后交货验收，如与投标文件承诺不符，不予验收。</w:t>
            </w:r>
          </w:p>
          <w:p w:rsidR="00451449" w:rsidRPr="00451449" w:rsidRDefault="00451449" w:rsidP="00451449">
            <w:pPr>
              <w:spacing w:line="400" w:lineRule="exact"/>
              <w:ind w:left="316" w:hangingChars="150" w:hanging="316"/>
              <w:rPr>
                <w:rFonts w:ascii="宋体" w:eastAsia="宋体" w:hAnsi="宋体" w:cs="Times New Roman"/>
                <w:b/>
                <w:color w:val="000000"/>
                <w:szCs w:val="21"/>
              </w:rPr>
            </w:pPr>
            <w:r w:rsidRPr="00451449">
              <w:rPr>
                <w:rFonts w:ascii="宋体" w:eastAsia="宋体" w:hAnsi="宋体" w:cs="Times New Roman" w:hint="eastAsia"/>
                <w:b/>
                <w:color w:val="000000"/>
                <w:szCs w:val="21"/>
              </w:rPr>
              <w:t>2、本需求一览表中标注▲号的条款为实质性要求和条件，必须满足或优于，否则投标无效；未标注▲号的条款负偏离或漏项达到3项或以上的，投标无效。</w:t>
            </w:r>
          </w:p>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3、本分标的货物不接受进口产品（即通过中国海关报关验放进入中国境内且产自关境外的产品），如所投产品有进口产品的将按投标无效处理。</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ind w:left="316" w:hangingChars="150" w:hanging="316"/>
              <w:jc w:val="center"/>
              <w:rPr>
                <w:rFonts w:ascii="宋体" w:eastAsia="宋体" w:hAnsi="宋体" w:cs="Times New Roman"/>
                <w:b/>
                <w:color w:val="000000"/>
                <w:szCs w:val="21"/>
              </w:rPr>
            </w:pPr>
            <w:r w:rsidRPr="00451449">
              <w:rPr>
                <w:rFonts w:ascii="宋体" w:eastAsia="宋体" w:hAnsi="宋体" w:cs="Times New Roman" w:hint="eastAsia"/>
                <w:b/>
                <w:color w:val="000000"/>
                <w:szCs w:val="21"/>
              </w:rPr>
              <w:t>核心产品</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spacing w:line="400" w:lineRule="exact"/>
              <w:ind w:firstLineChars="98" w:firstLine="207"/>
              <w:rPr>
                <w:rFonts w:ascii="宋体" w:eastAsia="宋体" w:hAnsi="宋体" w:cs="Times New Roman"/>
                <w:b/>
                <w:color w:val="000000"/>
                <w:szCs w:val="21"/>
              </w:rPr>
            </w:pPr>
            <w:r w:rsidRPr="00451449">
              <w:rPr>
                <w:rFonts w:ascii="宋体" w:eastAsia="宋体" w:hAnsi="宋体" w:cs="Times New Roman" w:hint="eastAsia"/>
                <w:b/>
                <w:color w:val="000000"/>
                <w:szCs w:val="21"/>
              </w:rPr>
              <w:t>本项目核心产品为：第1项 “通风橱”</w:t>
            </w:r>
          </w:p>
          <w:p w:rsidR="00451449" w:rsidRPr="00451449" w:rsidRDefault="00451449" w:rsidP="00451449">
            <w:pPr>
              <w:spacing w:line="400" w:lineRule="exact"/>
              <w:ind w:firstLineChars="200" w:firstLine="422"/>
              <w:jc w:val="left"/>
              <w:rPr>
                <w:rFonts w:ascii="宋体" w:eastAsia="宋体" w:hAnsi="宋体" w:cs="Times New Roman"/>
                <w:color w:val="000000"/>
                <w:szCs w:val="21"/>
              </w:rPr>
            </w:pPr>
            <w:r w:rsidRPr="00451449">
              <w:rPr>
                <w:rFonts w:ascii="宋体" w:eastAsia="宋体" w:hAnsi="宋体" w:cs="Times New Roman" w:hint="eastAsia"/>
                <w:b/>
                <w:color w:val="000000"/>
                <w:szCs w:val="21"/>
              </w:rPr>
              <w:t>多家投标人提供的核心产品品牌相同的且通过资格审查、符合性审查</w:t>
            </w:r>
            <w:r w:rsidRPr="00451449">
              <w:rPr>
                <w:rFonts w:ascii="宋体" w:eastAsia="宋体" w:hAnsi="宋体" w:cs="Times New Roman" w:hint="eastAsia"/>
                <w:b/>
                <w:color w:val="000000"/>
                <w:szCs w:val="21"/>
              </w:rPr>
              <w:lastRenderedPageBreak/>
              <w:t>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ind w:left="316" w:hangingChars="150" w:hanging="316"/>
              <w:rPr>
                <w:rFonts w:ascii="宋体" w:eastAsia="宋体" w:hAnsi="宋体" w:cs="Times New Roman"/>
                <w:color w:val="000000"/>
                <w:szCs w:val="21"/>
              </w:rPr>
            </w:pPr>
            <w:r w:rsidRPr="00451449">
              <w:rPr>
                <w:rFonts w:ascii="宋体" w:eastAsia="宋体" w:hAnsi="宋体" w:cs="Times New Roman" w:hint="eastAsia"/>
                <w:b/>
                <w:color w:val="000000"/>
                <w:szCs w:val="21"/>
              </w:rPr>
              <w:lastRenderedPageBreak/>
              <w:t>参考品牌及型号规格</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无</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ind w:left="316" w:hangingChars="150" w:hanging="316"/>
              <w:rPr>
                <w:rFonts w:ascii="宋体" w:eastAsia="宋体" w:hAnsi="宋体" w:cs="Times New Roman"/>
                <w:color w:val="000000"/>
                <w:szCs w:val="21"/>
              </w:rPr>
            </w:pPr>
            <w:r w:rsidRPr="00451449">
              <w:rPr>
                <w:rFonts w:ascii="宋体" w:eastAsia="宋体" w:hAnsi="宋体" w:cs="Times New Roman" w:hint="eastAsia"/>
                <w:b/>
                <w:color w:val="000000"/>
                <w:szCs w:val="21"/>
              </w:rPr>
              <w:t>为落实政府采购政策需满足的要求</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详见《采购需求》及《评标方法及评分标准》</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ind w:left="316" w:hangingChars="150" w:hanging="316"/>
              <w:rPr>
                <w:rFonts w:ascii="宋体" w:eastAsia="宋体" w:hAnsi="宋体" w:cs="Times New Roman"/>
                <w:color w:val="000000"/>
                <w:szCs w:val="21"/>
              </w:rPr>
            </w:pPr>
            <w:r w:rsidRPr="00451449">
              <w:rPr>
                <w:rFonts w:ascii="宋体" w:eastAsia="宋体" w:hAnsi="宋体" w:cs="Times New Roman" w:hint="eastAsia"/>
                <w:b/>
                <w:color w:val="000000"/>
                <w:szCs w:val="21"/>
              </w:rPr>
              <w:t>规范标准</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执行现行的强制执行的国家、行业、地方标准</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ind w:left="316" w:hangingChars="150" w:hanging="316"/>
              <w:rPr>
                <w:rFonts w:ascii="宋体" w:eastAsia="宋体" w:hAnsi="宋体" w:cs="Times New Roman"/>
                <w:b/>
                <w:color w:val="000000"/>
                <w:szCs w:val="21"/>
              </w:rPr>
            </w:pPr>
            <w:r w:rsidRPr="00451449">
              <w:rPr>
                <w:rFonts w:ascii="宋体" w:eastAsia="宋体" w:hAnsi="宋体" w:cs="Times New Roman" w:hint="eastAsia"/>
                <w:b/>
                <w:color w:val="000000"/>
                <w:szCs w:val="21"/>
              </w:rPr>
              <w:t>其他技术及服务要求</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无</w:t>
            </w:r>
          </w:p>
        </w:tc>
      </w:tr>
    </w:tbl>
    <w:p w:rsidR="00451449" w:rsidRPr="00451449" w:rsidRDefault="00451449" w:rsidP="00451449">
      <w:pPr>
        <w:spacing w:line="400" w:lineRule="exact"/>
        <w:ind w:firstLine="420"/>
        <w:rPr>
          <w:rFonts w:ascii="Calibri" w:eastAsia="宋体" w:hAnsi="Calibri" w:cs="Times New Roman" w:hint="eastAsia"/>
          <w:color w:val="000000"/>
          <w:szCs w:val="20"/>
        </w:rPr>
      </w:pPr>
    </w:p>
    <w:p w:rsidR="00451449" w:rsidRPr="00451449" w:rsidRDefault="00451449" w:rsidP="00451449">
      <w:pPr>
        <w:spacing w:line="400" w:lineRule="exact"/>
        <w:ind w:firstLine="562"/>
        <w:rPr>
          <w:rFonts w:ascii="宋体" w:eastAsia="宋体" w:hAnsi="宋体" w:cs="Times New Roman" w:hint="eastAsia"/>
          <w:b/>
          <w:color w:val="000000"/>
          <w:sz w:val="28"/>
          <w:szCs w:val="28"/>
        </w:rPr>
      </w:pPr>
      <w:r w:rsidRPr="00451449">
        <w:rPr>
          <w:rFonts w:ascii="宋体" w:eastAsia="宋体" w:hAnsi="宋体" w:cs="Times New Roman"/>
          <w:b/>
          <w:color w:val="000000"/>
          <w:sz w:val="28"/>
          <w:szCs w:val="28"/>
        </w:rPr>
        <w:t>D</w:t>
      </w:r>
      <w:r w:rsidRPr="00451449">
        <w:rPr>
          <w:rFonts w:ascii="宋体" w:eastAsia="宋体" w:hAnsi="宋体" w:cs="Times New Roman" w:hint="eastAsia"/>
          <w:b/>
          <w:color w:val="000000"/>
          <w:sz w:val="28"/>
          <w:szCs w:val="28"/>
        </w:rPr>
        <w:t>分标</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497"/>
        <w:gridCol w:w="1028"/>
        <w:gridCol w:w="116"/>
        <w:gridCol w:w="438"/>
        <w:gridCol w:w="6443"/>
      </w:tblGrid>
      <w:tr w:rsidR="00451449" w:rsidRPr="00451449" w:rsidTr="003024EB">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ind w:left="316" w:hangingChars="150" w:hanging="316"/>
              <w:jc w:val="left"/>
              <w:rPr>
                <w:rFonts w:ascii="宋体" w:eastAsia="宋体" w:hAnsi="宋体" w:cs="Times New Roman"/>
                <w:b/>
                <w:color w:val="000000"/>
                <w:szCs w:val="21"/>
              </w:rPr>
            </w:pPr>
            <w:r w:rsidRPr="00451449">
              <w:rPr>
                <w:rFonts w:ascii="宋体" w:eastAsia="宋体" w:hAnsi="宋体" w:cs="Times New Roman" w:hint="eastAsia"/>
                <w:b/>
                <w:color w:val="000000"/>
                <w:szCs w:val="21"/>
              </w:rPr>
              <w:t>一、采购需求</w:t>
            </w:r>
          </w:p>
        </w:tc>
      </w:tr>
      <w:tr w:rsidR="00451449" w:rsidRPr="00451449" w:rsidTr="003024EB">
        <w:trPr>
          <w:trHeight w:val="20"/>
          <w:jc w:val="center"/>
        </w:trPr>
        <w:tc>
          <w:tcPr>
            <w:tcW w:w="292"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Times New Roman"/>
                <w:b/>
                <w:color w:val="000000"/>
                <w:szCs w:val="21"/>
              </w:rPr>
            </w:pPr>
            <w:r w:rsidRPr="00451449">
              <w:rPr>
                <w:rFonts w:ascii="宋体" w:eastAsia="宋体" w:hAnsi="宋体" w:cs="Times New Roman" w:hint="eastAsia"/>
                <w:b/>
                <w:color w:val="000000"/>
                <w:szCs w:val="21"/>
              </w:rPr>
              <w:t>项号</w:t>
            </w:r>
          </w:p>
        </w:tc>
        <w:tc>
          <w:tcPr>
            <w:tcW w:w="603"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Times New Roman"/>
                <w:b/>
                <w:color w:val="000000"/>
                <w:szCs w:val="21"/>
              </w:rPr>
            </w:pPr>
            <w:r w:rsidRPr="00451449">
              <w:rPr>
                <w:rFonts w:ascii="宋体" w:eastAsia="宋体" w:hAnsi="宋体" w:cs="Times New Roman" w:hint="eastAsia"/>
                <w:b/>
                <w:color w:val="000000"/>
                <w:szCs w:val="21"/>
              </w:rPr>
              <w:t>采购内容</w:t>
            </w:r>
          </w:p>
        </w:tc>
        <w:tc>
          <w:tcPr>
            <w:tcW w:w="325" w:type="pct"/>
            <w:gridSpan w:val="2"/>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Times New Roman"/>
                <w:b/>
                <w:color w:val="000000"/>
                <w:szCs w:val="21"/>
              </w:rPr>
            </w:pPr>
            <w:r w:rsidRPr="00451449">
              <w:rPr>
                <w:rFonts w:ascii="宋体" w:eastAsia="宋体" w:hAnsi="宋体" w:cs="Times New Roman" w:hint="eastAsia"/>
                <w:b/>
                <w:color w:val="000000"/>
                <w:szCs w:val="21"/>
              </w:rPr>
              <w:t>数量</w:t>
            </w:r>
          </w:p>
        </w:tc>
        <w:tc>
          <w:tcPr>
            <w:tcW w:w="3780"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Times New Roman"/>
                <w:b/>
                <w:bCs/>
                <w:color w:val="000000"/>
                <w:szCs w:val="21"/>
              </w:rPr>
            </w:pPr>
            <w:r w:rsidRPr="00451449">
              <w:rPr>
                <w:rFonts w:ascii="宋体" w:eastAsia="宋体" w:hAnsi="宋体" w:cs="Times New Roman" w:hint="eastAsia"/>
                <w:b/>
                <w:color w:val="000000"/>
                <w:szCs w:val="21"/>
              </w:rPr>
              <w:t>功能目标要求及技术指标</w:t>
            </w:r>
          </w:p>
        </w:tc>
      </w:tr>
      <w:tr w:rsidR="00451449" w:rsidRPr="00451449" w:rsidTr="003024EB">
        <w:trPr>
          <w:trHeight w:val="20"/>
          <w:jc w:val="center"/>
        </w:trPr>
        <w:tc>
          <w:tcPr>
            <w:tcW w:w="292"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widowControl/>
              <w:numPr>
                <w:ilvl w:val="0"/>
                <w:numId w:val="6"/>
              </w:numPr>
              <w:spacing w:line="400" w:lineRule="exact"/>
              <w:ind w:left="315" w:hangingChars="150" w:hanging="315"/>
              <w:jc w:val="center"/>
              <w:rPr>
                <w:rFonts w:ascii="宋体" w:eastAsia="宋体" w:hAnsi="宋体" w:cs="宋体"/>
                <w:color w:val="000000"/>
                <w:kern w:val="0"/>
                <w:szCs w:val="21"/>
              </w:rPr>
            </w:pPr>
          </w:p>
        </w:tc>
        <w:tc>
          <w:tcPr>
            <w:tcW w:w="603"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Cs w:val="21"/>
              </w:rPr>
            </w:pPr>
            <w:r w:rsidRPr="00451449">
              <w:rPr>
                <w:rFonts w:ascii="宋体" w:eastAsia="宋体" w:hAnsi="宋体" w:cs="Times New Roman" w:hint="eastAsia"/>
                <w:color w:val="000000"/>
                <w:szCs w:val="21"/>
              </w:rPr>
              <w:t>傅立叶变换红外光谱仪</w:t>
            </w:r>
          </w:p>
        </w:tc>
        <w:tc>
          <w:tcPr>
            <w:tcW w:w="325" w:type="pct"/>
            <w:gridSpan w:val="2"/>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 w:val="24"/>
                <w:szCs w:val="24"/>
              </w:rPr>
            </w:pPr>
            <w:r w:rsidRPr="00451449">
              <w:rPr>
                <w:rFonts w:ascii="宋体" w:eastAsia="宋体" w:hAnsi="宋体" w:cs="Times New Roman" w:hint="eastAsia"/>
                <w:color w:val="000000"/>
                <w:szCs w:val="24"/>
              </w:rPr>
              <w:t>1台</w:t>
            </w:r>
          </w:p>
        </w:tc>
        <w:tc>
          <w:tcPr>
            <w:tcW w:w="3780"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一、 工作条件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1.1 电源：220±10%，50Hz A.C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1.2 环境温度： 15-35℃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1.3环境湿度：≤70% (KBr光学系统)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二、性能参数：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 光谱仪指标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1.1扫描范围： 8300-350cm</w:t>
            </w:r>
            <w:r w:rsidRPr="00451449">
              <w:rPr>
                <w:rFonts w:ascii="宋体" w:eastAsia="宋体" w:hAnsi="宋体" w:cs="Times New Roman" w:hint="eastAsia"/>
                <w:color w:val="000000"/>
                <w:szCs w:val="21"/>
                <w:vertAlign w:val="superscript"/>
              </w:rPr>
              <w:t>-1</w:t>
            </w:r>
            <w:r w:rsidRPr="00451449">
              <w:rPr>
                <w:rFonts w:ascii="宋体" w:eastAsia="宋体" w:hAnsi="宋体" w:cs="Times New Roman" w:hint="eastAsia"/>
                <w:color w:val="000000"/>
                <w:szCs w:val="21"/>
              </w:rPr>
              <w:t xml:space="preserve">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1.2光谱分辨率： 优于0.5cm</w:t>
            </w:r>
            <w:r w:rsidRPr="00451449">
              <w:rPr>
                <w:rFonts w:ascii="宋体" w:eastAsia="宋体" w:hAnsi="宋体" w:cs="Times New Roman" w:hint="eastAsia"/>
                <w:color w:val="000000"/>
                <w:szCs w:val="21"/>
                <w:vertAlign w:val="superscript"/>
              </w:rPr>
              <w:t>-1</w:t>
            </w:r>
            <w:r w:rsidRPr="00451449">
              <w:rPr>
                <w:rFonts w:ascii="宋体" w:eastAsia="宋体" w:hAnsi="宋体" w:cs="Times New Roman" w:hint="eastAsia"/>
                <w:color w:val="000000"/>
                <w:szCs w:val="21"/>
              </w:rPr>
              <w:t xml:space="preserve">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1.3波长精度： 0.01cm-1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1.4波长准确度： 0.1cm-1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1.5▲信噪比：  50000：1（1min测试，峰峰值）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2. 光谱仪系统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2.1综述：密封干燥光学系统，防震光学台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2.2干涉仪：自补偿干涉仪，无干扰，无需校准装置。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2.3光学器件：高反射率，高光通量光学镜，一体成型，无震动影响，免校准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2.4检测器：高性能温度恒定的DTGS检测器</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lastRenderedPageBreak/>
              <w:t>2.5光源：热点稳定的高能量黑体空腔光源，用户可自行更换</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2.6分束器：多层镀膜宽范围KBr分束器</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2.7▲干燥剂： 3年免更换，软件可实时显示干燥剂状态。</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2.8性能确认：包含性能确认套件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3. 数据采集和电子系统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3.1信号处理： Delta-Sigma转换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3.2传输方式： USB或基于TCP/IP协议的有线访问或基于TCP/IP协议无线访问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3.3大气背景补偿技术：从背景光谱中即消除水和二氧化碳的干扰，无需使用差谱进行扣除，避免虚假谱图信号的引入。</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3.4绝对真实仪器技术：利用可追溯的内置甲烷气体，可以提高仪器的准确度和精度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3.5附件识别： 附件即插即用，软件全自动识别校准。</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3.6节能模式： 仪器可自动进入休眠模式，也可按照用户使用安排，全自动开闭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3.8 仪器可车载电源供电野外使用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4. 便携性能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4.1供电方式：传统交流供电或电池供电或车载点烟器电源供电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4.2▲操作软件：台式机或平板电脑操作仪器提供对产品真伪的鉴定光谱比较软件，可最大程度的降低人为因素对两张光谱的相似程度的比较结果。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5．ATR附件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5.1▲智能型金刚石晶体万能采样器，即插即用，光路自动识别，单点反射钻石顶板，高压压力臂，耐酸碱，耐腐蚀，软件显示压力强度。</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5.2直接用于固体液体及粉末状样品的快速无损测试。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三、配置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1.1傅立叶变换红外光谱仪主机及软件 1套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1.2 金刚石ATR附件，1套 </w:t>
            </w:r>
          </w:p>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1.3 红外谱图（3万张）</w:t>
            </w:r>
          </w:p>
        </w:tc>
      </w:tr>
      <w:tr w:rsidR="00451449" w:rsidRPr="00451449" w:rsidTr="003024EB">
        <w:trPr>
          <w:trHeight w:val="20"/>
          <w:jc w:val="center"/>
        </w:trPr>
        <w:tc>
          <w:tcPr>
            <w:tcW w:w="292"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widowControl/>
              <w:numPr>
                <w:ilvl w:val="0"/>
                <w:numId w:val="6"/>
              </w:numPr>
              <w:spacing w:line="400" w:lineRule="exact"/>
              <w:ind w:left="315" w:hangingChars="150" w:hanging="315"/>
              <w:jc w:val="center"/>
              <w:rPr>
                <w:rFonts w:ascii="宋体" w:eastAsia="宋体" w:hAnsi="宋体" w:cs="宋体"/>
                <w:color w:val="000000"/>
                <w:kern w:val="0"/>
                <w:szCs w:val="21"/>
              </w:rPr>
            </w:pPr>
          </w:p>
        </w:tc>
        <w:tc>
          <w:tcPr>
            <w:tcW w:w="603"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Cs w:val="21"/>
              </w:rPr>
            </w:pPr>
            <w:r w:rsidRPr="00451449">
              <w:rPr>
                <w:rFonts w:ascii="宋体" w:eastAsia="宋体" w:hAnsi="宋体" w:cs="Times New Roman" w:hint="eastAsia"/>
                <w:color w:val="000000"/>
                <w:szCs w:val="21"/>
              </w:rPr>
              <w:t>电子天平（十万分之一）</w:t>
            </w:r>
          </w:p>
        </w:tc>
        <w:tc>
          <w:tcPr>
            <w:tcW w:w="325" w:type="pct"/>
            <w:gridSpan w:val="2"/>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 w:val="24"/>
                <w:szCs w:val="24"/>
              </w:rPr>
            </w:pPr>
            <w:r w:rsidRPr="00451449">
              <w:rPr>
                <w:rFonts w:ascii="宋体" w:eastAsia="宋体" w:hAnsi="宋体" w:cs="Times New Roman" w:hint="eastAsia"/>
                <w:color w:val="000000"/>
                <w:szCs w:val="24"/>
              </w:rPr>
              <w:t>1台</w:t>
            </w:r>
          </w:p>
        </w:tc>
        <w:tc>
          <w:tcPr>
            <w:tcW w:w="3780"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一、技术参数</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1. 最大称量值≥220 g/81 g；可读性0.1mg/0.01mg。</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2.重复性(sd)(加载处)（极限值）：≤0.1 mg (200 g)；重复性(sd)(5%加载) （极限值）：≤0.02 mg。</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lastRenderedPageBreak/>
              <w:t>3. 线性误差（极限值）：≤0.2mg.。</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4. 灵敏度漂移（校验砝码）（极限值）：≤0.8mg（校验砝码：200g）。</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5. 灵敏度温度漂移（极限值）：≤0.00015%/°C（温度范围为10</w:t>
            </w:r>
            <w:r w:rsidRPr="00451449">
              <w:rPr>
                <w:rFonts w:ascii="Calibri" w:eastAsia="宋体" w:hAnsi="Calibri" w:cs="Times New Roman" w:hint="eastAsia"/>
                <w:color w:val="000000"/>
                <w:szCs w:val="24"/>
              </w:rPr>
              <w:t>～</w:t>
            </w:r>
            <w:r w:rsidRPr="00451449">
              <w:rPr>
                <w:rFonts w:ascii="宋体" w:eastAsia="宋体" w:hAnsi="宋体" w:cs="Times New Roman" w:hint="eastAsia"/>
                <w:color w:val="000000"/>
                <w:szCs w:val="21"/>
              </w:rPr>
              <w:t>30℃）。</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6. 灵敏度稳定性（极限值）：≤0.0002%/a（a =年）。</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7. 最小称量值(5%加载，符合 USP)（典型值）：≤20 mg；最小称量值(5%加载，k=2，U=1%)（典型值）：≤2 mg。</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二、性能指标</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1. 天平采用高精度高分辨率后置式传感器，内置两组校正砝码，可以做三点（零点、半载、满载）线性校准，保证全量程的精确性。</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2. ≥4.3英寸彩色电容触摸屏，兼容手套模式，方便天平称量菜单和参数设置等操作。</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3. 天平具备状态指示灯(StatusLight)，通过绿、黄、红三种颜色直观的显示天平的正常、警报、故障三种状态。</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4. 专业级全自动校准技术(proFACT)，温度漂移和时间设置触发的自动内置砝码校正和线性校正。</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5. 全金属机架，具有良好的抗过载保护性能。</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6. 具有水平向导，在天平未处于水平时提供警告，并在触摸屏上提示顺时针或反时针方向调节哪一个脚，红/绿色实时图形化水平泡。</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7. 天平采用悬挂式网格秤盘(SmartGrid)。</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8. 最小称量值(MinWeigh)功能，提供符合质量法规的称量帮助。</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9. 显示屏塑料保护罩，避免散落样品的腐蚀。</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10. 丰富的内置称量应用程序：基础称量、统计功能、配方称量、计件称量、百分比称量、密度测定、差重称量、滴定应用、移液器测试。</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11. 具有不占用量程的易巧称量件，安全放置去皮容器，并有效屏蔽静电荷影响。</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12. 天平具有下挂称量功能和防盗装置连接点。</w:t>
            </w:r>
          </w:p>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13.由内置电机驱动的自动防风门，通过终端控制，可以实现自动开关门。并且可以调节快关门的幅度。</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三、配置</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1. 天平主机1台</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2. 独立于主机之外中文彩色触摸控制屏操作终端1个</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lastRenderedPageBreak/>
              <w:t>3. 悬挂式网格秤盘1个</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4. 承水盘1个</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5. 操作终端的保护罩1个</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6. 成套防风罩门和显示操作终端支座1套</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7. 清洁刷1把</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8. 金属篮易巧称量件1个</w:t>
            </w:r>
          </w:p>
          <w:p w:rsidR="00451449" w:rsidRPr="00451449" w:rsidRDefault="00451449" w:rsidP="00451449">
            <w:pPr>
              <w:spacing w:line="400" w:lineRule="exact"/>
              <w:ind w:left="315" w:hangingChars="150" w:hanging="315"/>
              <w:rPr>
                <w:rFonts w:ascii="宋体" w:eastAsia="宋体" w:hAnsi="宋体" w:cs="宋体"/>
                <w:color w:val="000000"/>
                <w:szCs w:val="21"/>
              </w:rPr>
            </w:pPr>
            <w:r w:rsidRPr="00451449">
              <w:rPr>
                <w:rFonts w:ascii="宋体" w:eastAsia="宋体" w:hAnsi="宋体" w:cs="Times New Roman" w:hint="eastAsia"/>
                <w:color w:val="000000"/>
                <w:szCs w:val="21"/>
              </w:rPr>
              <w:t>9. 产品证书和操作说明书1套</w:t>
            </w:r>
          </w:p>
        </w:tc>
      </w:tr>
      <w:tr w:rsidR="00451449" w:rsidRPr="00451449" w:rsidTr="003024EB">
        <w:trPr>
          <w:trHeight w:val="20"/>
          <w:jc w:val="center"/>
        </w:trPr>
        <w:tc>
          <w:tcPr>
            <w:tcW w:w="292"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widowControl/>
              <w:numPr>
                <w:ilvl w:val="0"/>
                <w:numId w:val="6"/>
              </w:numPr>
              <w:spacing w:line="400" w:lineRule="exact"/>
              <w:ind w:left="315" w:hangingChars="150" w:hanging="315"/>
              <w:jc w:val="center"/>
              <w:rPr>
                <w:rFonts w:ascii="宋体" w:eastAsia="宋体" w:hAnsi="宋体" w:cs="宋体"/>
                <w:color w:val="000000"/>
                <w:kern w:val="0"/>
                <w:szCs w:val="21"/>
              </w:rPr>
            </w:pPr>
          </w:p>
        </w:tc>
        <w:tc>
          <w:tcPr>
            <w:tcW w:w="603"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Cs w:val="21"/>
              </w:rPr>
            </w:pPr>
            <w:r w:rsidRPr="00451449">
              <w:rPr>
                <w:rFonts w:ascii="宋体" w:eastAsia="宋体" w:hAnsi="宋体" w:cs="Times New Roman" w:hint="eastAsia"/>
                <w:color w:val="000000"/>
                <w:szCs w:val="21"/>
              </w:rPr>
              <w:t>纤维测定仪</w:t>
            </w:r>
          </w:p>
        </w:tc>
        <w:tc>
          <w:tcPr>
            <w:tcW w:w="325" w:type="pct"/>
            <w:gridSpan w:val="2"/>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 w:val="24"/>
                <w:szCs w:val="24"/>
              </w:rPr>
            </w:pPr>
            <w:r w:rsidRPr="00451449">
              <w:rPr>
                <w:rFonts w:ascii="宋体" w:eastAsia="宋体" w:hAnsi="宋体" w:cs="Times New Roman" w:hint="eastAsia"/>
                <w:color w:val="000000"/>
                <w:szCs w:val="24"/>
              </w:rPr>
              <w:t>1台</w:t>
            </w:r>
          </w:p>
        </w:tc>
        <w:tc>
          <w:tcPr>
            <w:tcW w:w="3780" w:type="pct"/>
            <w:tcBorders>
              <w:top w:val="single" w:sz="4" w:space="0" w:color="auto"/>
              <w:left w:val="single" w:sz="4" w:space="0" w:color="auto"/>
              <w:bottom w:val="single" w:sz="4" w:space="0" w:color="auto"/>
              <w:right w:val="single" w:sz="4" w:space="0" w:color="auto"/>
            </w:tcBorders>
          </w:tcPr>
          <w:p w:rsidR="00451449" w:rsidRPr="00451449" w:rsidRDefault="00451449" w:rsidP="00451449">
            <w:pPr>
              <w:spacing w:line="400" w:lineRule="exact"/>
              <w:ind w:left="316" w:hangingChars="150" w:hanging="316"/>
              <w:rPr>
                <w:rFonts w:ascii="宋体" w:eastAsia="宋体" w:hAnsi="宋体" w:cs="Times New Roman" w:hint="eastAsia"/>
                <w:color w:val="000000"/>
                <w:szCs w:val="21"/>
              </w:rPr>
            </w:pPr>
            <w:r w:rsidRPr="00451449">
              <w:rPr>
                <w:rFonts w:ascii="宋体" w:eastAsia="宋体" w:hAnsi="宋体" w:cs="Times New Roman" w:hint="eastAsia"/>
                <w:b/>
                <w:bCs/>
                <w:color w:val="000000"/>
                <w:szCs w:val="21"/>
              </w:rPr>
              <w:t>一. 功能要求：</w:t>
            </w:r>
            <w:r w:rsidRPr="00451449">
              <w:rPr>
                <w:rFonts w:ascii="宋体" w:eastAsia="宋体" w:hAnsi="宋体" w:cs="Times New Roman" w:hint="eastAsia"/>
                <w:color w:val="000000"/>
                <w:szCs w:val="21"/>
              </w:rPr>
              <w:t xml:space="preserve">采用标准的玻璃坩埚洗涤法原理，包括独立的冷浸提装置以及全自动纤维主机。 </w:t>
            </w:r>
          </w:p>
          <w:p w:rsidR="00451449" w:rsidRPr="00451449" w:rsidRDefault="00451449" w:rsidP="00451449">
            <w:pPr>
              <w:spacing w:line="400" w:lineRule="exact"/>
              <w:ind w:left="316" w:hangingChars="150" w:hanging="316"/>
              <w:rPr>
                <w:rFonts w:ascii="宋体" w:eastAsia="宋体" w:hAnsi="宋体" w:cs="Times New Roman" w:hint="eastAsia"/>
                <w:color w:val="000000"/>
                <w:szCs w:val="21"/>
              </w:rPr>
            </w:pPr>
            <w:r w:rsidRPr="00451449">
              <w:rPr>
                <w:rFonts w:ascii="宋体" w:eastAsia="宋体" w:hAnsi="宋体" w:cs="Times New Roman" w:hint="eastAsia"/>
                <w:b/>
                <w:bCs/>
                <w:color w:val="000000"/>
                <w:szCs w:val="21"/>
              </w:rPr>
              <w:t>二. 详细用途</w:t>
            </w:r>
            <w:r w:rsidRPr="00451449">
              <w:rPr>
                <w:rFonts w:ascii="宋体" w:eastAsia="宋体" w:hAnsi="宋体" w:cs="Times New Roman" w:hint="eastAsia"/>
                <w:color w:val="000000"/>
                <w:szCs w:val="21"/>
              </w:rPr>
              <w:t xml:space="preserve">：用于植物组织、饲料及食品中的粗纤维、不溶性膳食纤维、洗涤纤维、纤维素、半纤维素及木质素的测定。 </w:t>
            </w:r>
          </w:p>
          <w:p w:rsidR="00451449" w:rsidRPr="00451449" w:rsidRDefault="00451449" w:rsidP="00451449">
            <w:pPr>
              <w:spacing w:line="400" w:lineRule="exact"/>
              <w:ind w:left="316" w:hangingChars="150" w:hanging="316"/>
              <w:rPr>
                <w:rFonts w:ascii="宋体" w:eastAsia="宋体" w:hAnsi="宋体" w:cs="Times New Roman" w:hint="eastAsia"/>
                <w:color w:val="000000"/>
                <w:szCs w:val="21"/>
              </w:rPr>
            </w:pPr>
            <w:r w:rsidRPr="00451449">
              <w:rPr>
                <w:rFonts w:ascii="宋体" w:eastAsia="宋体" w:hAnsi="宋体" w:cs="Times New Roman" w:hint="eastAsia"/>
                <w:b/>
                <w:bCs/>
                <w:color w:val="000000"/>
                <w:szCs w:val="21"/>
              </w:rPr>
              <w:t>三. 技术性能：</w:t>
            </w:r>
            <w:r w:rsidRPr="00451449">
              <w:rPr>
                <w:rFonts w:ascii="宋体" w:eastAsia="宋体" w:hAnsi="宋体" w:cs="Times New Roman" w:hint="eastAsia"/>
                <w:color w:val="000000"/>
                <w:szCs w:val="21"/>
              </w:rPr>
              <w:t xml:space="preserve">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1.▲符合国际及国家纤维检测标准的坩埚测定方法，采用中国国家标准的P2玻璃坩埚处理样品；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2.包括全自动热浸提主机以及外置独立的冷浸提主机两个部分；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3.测定指标：粗纤维、中性洗涤纤维、酸性洗涤纤维、纤维素、半纤维素、木质素等指标；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4.▲测定木质素时，玻璃坩埚可以耐受72%的浓硫酸的浸煮，不使用滤纸或者滤袋；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5.检测范围：0.1-100%；重复性：RSD≤1%（纤维含量5-30%）；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6.批处理能力：6个/批；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7.先进的全自动纤维检测系统，样品测定的全过程包括酸碱水解、冲洗、过滤等可以全部自动完成，仅需放入样品，按开始后即可离开；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8.▲每个样品位置独立工作，有独立的冷凝管，独立自动试剂添加，独立的自动过滤等设计，不同样品之间互不干扰；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9.▲实验所需所有试剂和水可在内置的试剂桶中预热，不需在外部手工预热，增加操作安全性；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10.▲内置六个试剂桶，包括酸、碱、中性洗涤剂、酸性洗涤剂、酶和消泡剂，所有试剂与水均可自动连续添加设计；每个样品管分别独立进行加液，并自动控制液位；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11.采用远红外加热方式，加热板的加热功率可自动调整,保持指定状态，不需人工照看；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12.带有正反压力泵，保证样品快速过滤及杜绝样品结饼的现象；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lastRenderedPageBreak/>
              <w:t xml:space="preserve">13.▲在过滤样品的时候，如果遇到结饼等情况，仪器会自动启动反吹压力表，自动反吹干预；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14.▲连续水洗次数可达20次，确保样品得到充分洗涤；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15.冷却水节水控制功能，在仪器运行时仪器才自动开启冷却水；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16.全套的批次处理工具：包括坩埚把持器、坩埚架、坩埚等全套的配套工具，方便操作； </w:t>
            </w:r>
          </w:p>
          <w:p w:rsidR="00451449" w:rsidRPr="00451449" w:rsidRDefault="00451449" w:rsidP="00451449">
            <w:pPr>
              <w:spacing w:line="400" w:lineRule="exact"/>
              <w:ind w:left="315" w:hangingChars="150" w:hanging="315"/>
              <w:rPr>
                <w:rFonts w:ascii="宋体" w:eastAsia="宋体" w:hAnsi="宋体" w:cs="Times New Roman" w:hint="eastAsia"/>
                <w:b/>
                <w:bCs/>
                <w:color w:val="000000"/>
                <w:szCs w:val="21"/>
              </w:rPr>
            </w:pPr>
            <w:r w:rsidRPr="00451449">
              <w:rPr>
                <w:rFonts w:ascii="宋体" w:eastAsia="宋体" w:hAnsi="宋体" w:cs="Times New Roman" w:hint="eastAsia"/>
                <w:color w:val="000000"/>
                <w:szCs w:val="21"/>
              </w:rPr>
              <w:t>17.外置独立的六位冷浸提装置，用于样品的脱脂处理，每个位置独立工作，互不干扰；</w:t>
            </w:r>
            <w:r w:rsidRPr="00451449">
              <w:rPr>
                <w:rFonts w:ascii="宋体" w:eastAsia="宋体" w:hAnsi="宋体" w:cs="Times New Roman" w:hint="eastAsia"/>
                <w:b/>
                <w:bCs/>
                <w:color w:val="000000"/>
                <w:szCs w:val="21"/>
              </w:rPr>
              <w:t xml:space="preserve"> </w:t>
            </w:r>
          </w:p>
          <w:p w:rsidR="00451449" w:rsidRPr="00451449" w:rsidRDefault="00451449" w:rsidP="00451449">
            <w:pPr>
              <w:spacing w:line="400" w:lineRule="exact"/>
              <w:ind w:left="316" w:hangingChars="150" w:hanging="316"/>
              <w:rPr>
                <w:rFonts w:ascii="宋体" w:eastAsia="宋体" w:hAnsi="宋体" w:cs="Times New Roman" w:hint="eastAsia"/>
                <w:color w:val="000000"/>
                <w:szCs w:val="21"/>
              </w:rPr>
            </w:pPr>
            <w:r w:rsidRPr="00451449">
              <w:rPr>
                <w:rFonts w:ascii="宋体" w:eastAsia="宋体" w:hAnsi="宋体" w:cs="Times New Roman" w:hint="eastAsia"/>
                <w:b/>
                <w:bCs/>
                <w:color w:val="000000"/>
                <w:szCs w:val="21"/>
              </w:rPr>
              <w:t>四.配置清单</w:t>
            </w:r>
            <w:r w:rsidRPr="00451449">
              <w:rPr>
                <w:rFonts w:ascii="宋体" w:eastAsia="宋体" w:hAnsi="宋体" w:cs="Times New Roman" w:hint="eastAsia"/>
                <w:color w:val="000000"/>
                <w:szCs w:val="21"/>
              </w:rPr>
              <w:t xml:space="preserve">：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1.全自动浸提系统一套，包括全自动热浸提单元一套及操作附件一套：P2坩埚4套（6个/套）、预热管1套（6个/套）、坩埚把持器1个、坩埚架1个、挡热板1个、消泡剂（100mL）1瓶，硅藻土1罐；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2.冷浸提装置一套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3.技术资料：仪器操作手册（中、英文）；测试报告；针对不同样品的应用报告。 </w:t>
            </w:r>
          </w:p>
          <w:p w:rsidR="00451449" w:rsidRPr="00451449" w:rsidRDefault="00451449" w:rsidP="00451449">
            <w:pPr>
              <w:spacing w:line="400" w:lineRule="exact"/>
              <w:rPr>
                <w:rFonts w:ascii="Calibri" w:eastAsia="宋体" w:hAnsi="Calibri" w:cs="Times New Roman"/>
                <w:color w:val="000000"/>
                <w:szCs w:val="20"/>
              </w:rPr>
            </w:pPr>
            <w:r w:rsidRPr="00451449">
              <w:rPr>
                <w:rFonts w:ascii="Calibri" w:eastAsia="宋体" w:hAnsi="Calibri" w:cs="Times New Roman" w:hint="eastAsia"/>
                <w:color w:val="000000"/>
                <w:szCs w:val="20"/>
              </w:rPr>
              <w:t>五、</w:t>
            </w:r>
            <w:r w:rsidRPr="00451449">
              <w:rPr>
                <w:rFonts w:ascii="宋体" w:eastAsia="宋体" w:hAnsi="宋体" w:cs="Times New Roman" w:hint="eastAsia"/>
                <w:color w:val="000000"/>
                <w:szCs w:val="21"/>
              </w:rPr>
              <w:t>厂家在国内有售后服务机构，投标文件中提供证明材料。</w:t>
            </w:r>
          </w:p>
        </w:tc>
      </w:tr>
      <w:tr w:rsidR="00451449" w:rsidRPr="00451449" w:rsidTr="003024EB">
        <w:trPr>
          <w:trHeight w:val="20"/>
          <w:jc w:val="center"/>
        </w:trPr>
        <w:tc>
          <w:tcPr>
            <w:tcW w:w="292"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widowControl/>
              <w:numPr>
                <w:ilvl w:val="0"/>
                <w:numId w:val="6"/>
              </w:numPr>
              <w:spacing w:line="400" w:lineRule="exact"/>
              <w:ind w:left="315" w:hangingChars="150" w:hanging="315"/>
              <w:jc w:val="center"/>
              <w:rPr>
                <w:rFonts w:ascii="宋体" w:eastAsia="宋体" w:hAnsi="宋体" w:cs="宋体"/>
                <w:color w:val="000000"/>
                <w:kern w:val="0"/>
                <w:szCs w:val="21"/>
              </w:rPr>
            </w:pPr>
          </w:p>
        </w:tc>
        <w:tc>
          <w:tcPr>
            <w:tcW w:w="603"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Cs w:val="21"/>
              </w:rPr>
            </w:pPr>
            <w:r w:rsidRPr="00451449">
              <w:rPr>
                <w:rFonts w:ascii="宋体" w:eastAsia="宋体" w:hAnsi="宋体" w:cs="Times New Roman" w:hint="eastAsia"/>
                <w:color w:val="000000"/>
                <w:szCs w:val="21"/>
              </w:rPr>
              <w:t>电导率仪</w:t>
            </w:r>
          </w:p>
        </w:tc>
        <w:tc>
          <w:tcPr>
            <w:tcW w:w="325" w:type="pct"/>
            <w:gridSpan w:val="2"/>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 w:val="24"/>
                <w:szCs w:val="24"/>
              </w:rPr>
            </w:pPr>
            <w:r w:rsidRPr="00451449">
              <w:rPr>
                <w:rFonts w:ascii="宋体" w:eastAsia="宋体" w:hAnsi="宋体" w:cs="Times New Roman" w:hint="eastAsia"/>
                <w:color w:val="000000"/>
                <w:szCs w:val="24"/>
              </w:rPr>
              <w:t>1台</w:t>
            </w:r>
          </w:p>
        </w:tc>
        <w:tc>
          <w:tcPr>
            <w:tcW w:w="3780" w:type="pct"/>
            <w:tcBorders>
              <w:top w:val="single" w:sz="4" w:space="0" w:color="auto"/>
              <w:left w:val="single" w:sz="4" w:space="0" w:color="auto"/>
              <w:bottom w:val="single" w:sz="4" w:space="0" w:color="auto"/>
              <w:right w:val="single" w:sz="4" w:space="0" w:color="auto"/>
            </w:tcBorders>
          </w:tcPr>
          <w:p w:rsidR="00451449" w:rsidRPr="00451449" w:rsidRDefault="00451449" w:rsidP="00451449">
            <w:pPr>
              <w:spacing w:line="400" w:lineRule="exact"/>
              <w:ind w:left="316" w:hangingChars="150" w:hanging="316"/>
              <w:rPr>
                <w:rFonts w:ascii="宋体" w:eastAsia="宋体" w:hAnsi="宋体" w:cs="Times New Roman" w:hint="eastAsia"/>
                <w:color w:val="000000"/>
                <w:szCs w:val="21"/>
              </w:rPr>
            </w:pPr>
            <w:r w:rsidRPr="00451449">
              <w:rPr>
                <w:rFonts w:ascii="宋体" w:eastAsia="宋体" w:hAnsi="宋体" w:cs="Times New Roman" w:hint="eastAsia"/>
                <w:b/>
                <w:bCs/>
                <w:color w:val="000000"/>
                <w:szCs w:val="21"/>
              </w:rPr>
              <w:t>一、技术参数</w:t>
            </w:r>
            <w:r w:rsidRPr="00451449">
              <w:rPr>
                <w:rFonts w:ascii="宋体" w:eastAsia="宋体" w:hAnsi="宋体" w:cs="Times New Roman" w:hint="eastAsia"/>
                <w:color w:val="000000"/>
                <w:szCs w:val="21"/>
              </w:rPr>
              <w:t xml:space="preserve"> </w:t>
            </w:r>
          </w:p>
          <w:p w:rsidR="00451449" w:rsidRPr="00451449" w:rsidRDefault="00451449" w:rsidP="00451449">
            <w:pPr>
              <w:wordWrap w:val="0"/>
              <w:spacing w:line="400" w:lineRule="exact"/>
              <w:ind w:firstLineChars="200" w:firstLine="420"/>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该仪器不仅能测量电导率，还能测量总溶解固体（TDS）、盐度、电阻率和电导灰分等参数。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1.测量范围：</w:t>
            </w:r>
          </w:p>
          <w:p w:rsidR="00451449" w:rsidRPr="00451449" w:rsidRDefault="00451449" w:rsidP="00451449">
            <w:pPr>
              <w:spacing w:line="400" w:lineRule="exact"/>
              <w:ind w:leftChars="96" w:left="313" w:hangingChars="53" w:hanging="111"/>
              <w:rPr>
                <w:rFonts w:ascii="宋体" w:eastAsia="宋体" w:hAnsi="宋体" w:cs="Times New Roman" w:hint="eastAsia"/>
                <w:color w:val="000000"/>
                <w:szCs w:val="21"/>
              </w:rPr>
            </w:pPr>
            <w:r w:rsidRPr="00451449">
              <w:rPr>
                <w:rFonts w:ascii="宋体" w:eastAsia="宋体" w:hAnsi="宋体" w:cs="Times New Roman" w:hint="eastAsia"/>
                <w:color w:val="000000"/>
                <w:szCs w:val="21"/>
              </w:rPr>
              <w:t>电导率：0.001μs/cm～1000ms/cm；</w:t>
            </w:r>
          </w:p>
          <w:p w:rsidR="00451449" w:rsidRPr="00451449" w:rsidRDefault="00451449" w:rsidP="00451449">
            <w:pPr>
              <w:spacing w:line="400" w:lineRule="exact"/>
              <w:ind w:leftChars="96" w:left="313" w:hangingChars="53" w:hanging="111"/>
              <w:rPr>
                <w:rFonts w:ascii="宋体" w:eastAsia="宋体" w:hAnsi="宋体" w:cs="Times New Roman" w:hint="eastAsia"/>
                <w:color w:val="000000"/>
                <w:szCs w:val="21"/>
              </w:rPr>
            </w:pPr>
            <w:r w:rsidRPr="00451449">
              <w:rPr>
                <w:rFonts w:ascii="宋体" w:eastAsia="宋体" w:hAnsi="宋体" w:cs="Times New Roman" w:hint="eastAsia"/>
                <w:color w:val="000000"/>
                <w:szCs w:val="21"/>
              </w:rPr>
              <w:t>TDS：0.00mg/L～1000g/L；</w:t>
            </w:r>
          </w:p>
          <w:p w:rsidR="00451449" w:rsidRPr="00451449" w:rsidRDefault="00451449" w:rsidP="00451449">
            <w:pPr>
              <w:spacing w:line="400" w:lineRule="exact"/>
              <w:ind w:leftChars="96" w:left="313" w:hangingChars="53" w:hanging="111"/>
              <w:rPr>
                <w:rFonts w:ascii="宋体" w:eastAsia="宋体" w:hAnsi="宋体" w:cs="Times New Roman" w:hint="eastAsia"/>
                <w:color w:val="000000"/>
                <w:szCs w:val="21"/>
              </w:rPr>
            </w:pPr>
            <w:r w:rsidRPr="00451449">
              <w:rPr>
                <w:rFonts w:ascii="宋体" w:eastAsia="宋体" w:hAnsi="宋体" w:cs="Times New Roman" w:hint="eastAsia"/>
                <w:color w:val="000000"/>
                <w:szCs w:val="21"/>
              </w:rPr>
              <w:t>盐度：0.00～80.00psu；</w:t>
            </w:r>
          </w:p>
          <w:p w:rsidR="00451449" w:rsidRPr="00451449" w:rsidRDefault="00451449" w:rsidP="00451449">
            <w:pPr>
              <w:spacing w:line="400" w:lineRule="exact"/>
              <w:ind w:leftChars="96" w:left="313" w:hangingChars="53" w:hanging="111"/>
              <w:rPr>
                <w:rFonts w:ascii="宋体" w:eastAsia="宋体" w:hAnsi="宋体" w:cs="Times New Roman" w:hint="eastAsia"/>
                <w:color w:val="000000"/>
                <w:szCs w:val="21"/>
              </w:rPr>
            </w:pPr>
            <w:r w:rsidRPr="00451449">
              <w:rPr>
                <w:rFonts w:ascii="宋体" w:eastAsia="宋体" w:hAnsi="宋体" w:cs="Times New Roman" w:hint="eastAsia"/>
                <w:color w:val="000000"/>
                <w:szCs w:val="21"/>
              </w:rPr>
              <w:t>电阻率：0.00～100.0MΩ•cm；</w:t>
            </w:r>
          </w:p>
          <w:p w:rsidR="00451449" w:rsidRPr="00451449" w:rsidRDefault="00451449" w:rsidP="00451449">
            <w:pPr>
              <w:spacing w:line="400" w:lineRule="exact"/>
              <w:ind w:leftChars="96" w:left="313" w:hangingChars="53" w:hanging="111"/>
              <w:rPr>
                <w:rFonts w:ascii="宋体" w:eastAsia="宋体" w:hAnsi="宋体" w:cs="Times New Roman" w:hint="eastAsia"/>
                <w:color w:val="000000"/>
                <w:szCs w:val="21"/>
              </w:rPr>
            </w:pPr>
            <w:r w:rsidRPr="00451449">
              <w:rPr>
                <w:rFonts w:ascii="宋体" w:eastAsia="宋体" w:hAnsi="宋体" w:cs="Times New Roman" w:hint="eastAsia"/>
                <w:color w:val="000000"/>
                <w:szCs w:val="21"/>
              </w:rPr>
              <w:t>电导灰分：0.00～2022%；</w:t>
            </w:r>
          </w:p>
          <w:p w:rsidR="00451449" w:rsidRPr="00451449" w:rsidRDefault="00451449" w:rsidP="00451449">
            <w:pPr>
              <w:spacing w:line="400" w:lineRule="exact"/>
              <w:ind w:leftChars="96" w:left="313" w:hangingChars="53" w:hanging="111"/>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温度：-30.0～130.0℃。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2.▲分辨率：</w:t>
            </w:r>
          </w:p>
          <w:p w:rsidR="00451449" w:rsidRPr="00451449" w:rsidRDefault="00451449" w:rsidP="00451449">
            <w:pPr>
              <w:spacing w:line="400" w:lineRule="exact"/>
              <w:ind w:leftChars="96" w:left="313" w:hangingChars="53" w:hanging="111"/>
              <w:rPr>
                <w:rFonts w:ascii="宋体" w:eastAsia="宋体" w:hAnsi="宋体" w:cs="Times New Roman" w:hint="eastAsia"/>
                <w:color w:val="000000"/>
                <w:szCs w:val="21"/>
              </w:rPr>
            </w:pPr>
            <w:r w:rsidRPr="00451449">
              <w:rPr>
                <w:rFonts w:ascii="宋体" w:eastAsia="宋体" w:hAnsi="宋体" w:cs="Times New Roman" w:hint="eastAsia"/>
                <w:color w:val="000000"/>
                <w:szCs w:val="21"/>
              </w:rPr>
              <w:t>电导率：0.001μs/cm～1ms/cm自动可变；</w:t>
            </w:r>
          </w:p>
          <w:p w:rsidR="00451449" w:rsidRPr="00451449" w:rsidRDefault="00451449" w:rsidP="00451449">
            <w:pPr>
              <w:spacing w:line="400" w:lineRule="exact"/>
              <w:ind w:leftChars="96" w:left="313" w:hangingChars="53" w:hanging="111"/>
              <w:rPr>
                <w:rFonts w:ascii="宋体" w:eastAsia="宋体" w:hAnsi="宋体" w:cs="Times New Roman" w:hint="eastAsia"/>
                <w:color w:val="000000"/>
                <w:szCs w:val="21"/>
              </w:rPr>
            </w:pPr>
            <w:r w:rsidRPr="00451449">
              <w:rPr>
                <w:rFonts w:ascii="宋体" w:eastAsia="宋体" w:hAnsi="宋体" w:cs="Times New Roman" w:hint="eastAsia"/>
                <w:color w:val="000000"/>
                <w:szCs w:val="21"/>
              </w:rPr>
              <w:t>TDS：0.01mg/L～1g/L自动可变；</w:t>
            </w:r>
          </w:p>
          <w:p w:rsidR="00451449" w:rsidRPr="00451449" w:rsidRDefault="00451449" w:rsidP="00451449">
            <w:pPr>
              <w:spacing w:line="400" w:lineRule="exact"/>
              <w:ind w:leftChars="96" w:left="313" w:hangingChars="53" w:hanging="111"/>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温度：0.1℃。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3.精度：</w:t>
            </w:r>
          </w:p>
          <w:p w:rsidR="00451449" w:rsidRPr="00451449" w:rsidRDefault="00451449" w:rsidP="00451449">
            <w:pPr>
              <w:spacing w:line="400" w:lineRule="exact"/>
              <w:ind w:leftChars="96" w:left="313" w:hangingChars="53" w:hanging="111"/>
              <w:rPr>
                <w:rFonts w:ascii="宋体" w:eastAsia="宋体" w:hAnsi="宋体" w:cs="Times New Roman" w:hint="eastAsia"/>
                <w:color w:val="000000"/>
                <w:szCs w:val="21"/>
              </w:rPr>
            </w:pPr>
            <w:r w:rsidRPr="00451449">
              <w:rPr>
                <w:rFonts w:ascii="宋体" w:eastAsia="宋体" w:hAnsi="宋体" w:cs="Times New Roman" w:hint="eastAsia"/>
                <w:color w:val="000000"/>
                <w:szCs w:val="21"/>
              </w:rPr>
              <w:t>电导率：±0.5%；</w:t>
            </w:r>
          </w:p>
          <w:p w:rsidR="00451449" w:rsidRPr="00451449" w:rsidRDefault="00451449" w:rsidP="00451449">
            <w:pPr>
              <w:spacing w:line="400" w:lineRule="exact"/>
              <w:ind w:leftChars="96" w:left="313" w:hangingChars="53" w:hanging="111"/>
              <w:rPr>
                <w:rFonts w:ascii="宋体" w:eastAsia="宋体" w:hAnsi="宋体" w:cs="Times New Roman" w:hint="eastAsia"/>
                <w:color w:val="000000"/>
                <w:szCs w:val="21"/>
              </w:rPr>
            </w:pPr>
            <w:r w:rsidRPr="00451449">
              <w:rPr>
                <w:rFonts w:ascii="宋体" w:eastAsia="宋体" w:hAnsi="宋体" w:cs="Times New Roman" w:hint="eastAsia"/>
                <w:color w:val="000000"/>
                <w:szCs w:val="21"/>
              </w:rPr>
              <w:t>TDS：±0.5%</w:t>
            </w:r>
          </w:p>
          <w:p w:rsidR="00451449" w:rsidRPr="00451449" w:rsidRDefault="00451449" w:rsidP="00451449">
            <w:pPr>
              <w:spacing w:line="400" w:lineRule="exact"/>
              <w:ind w:leftChars="96" w:left="313" w:hangingChars="53" w:hanging="111"/>
              <w:rPr>
                <w:rFonts w:ascii="宋体" w:eastAsia="宋体" w:hAnsi="宋体" w:cs="Times New Roman" w:hint="eastAsia"/>
                <w:color w:val="000000"/>
                <w:szCs w:val="21"/>
              </w:rPr>
            </w:pPr>
            <w:r w:rsidRPr="00451449">
              <w:rPr>
                <w:rFonts w:ascii="宋体" w:eastAsia="宋体" w:hAnsi="宋体" w:cs="Times New Roman" w:hint="eastAsia"/>
                <w:color w:val="000000"/>
                <w:szCs w:val="21"/>
              </w:rPr>
              <w:lastRenderedPageBreak/>
              <w:t xml:space="preserve">温度：±0.1℃；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4.▲校准：1点校准，13组内置标准液液组、1组自定义，仪表可以手动输入电极常数，在测量界面上显示电极常数。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5.在仪表上用户可设置校准周期提醒。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6.▲参比温度设置：20℃或25℃；温度补偿方式：线性、非线性、关闭和纯水；手动/自动温度补偿。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7.在测量方面仪表上具有自动、手动和定时三种终点模式可选择；可设置时间间隔连续测量。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8.测量方式：电极测量。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9.▲约4.3英寸的高分辨率彩色显示屏，相关信息清晰可见；切换到超级视图后，只显示最重要的信息，避免受到次要信息的影响。通过单个键操作进行切换，仪表有包含中文等10种系统操作语言。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10.▲仪表具有USB、RS232和Mini-DIN接口用于数据交换和外围设备连接，如打印机、电脑/U盘/条形扫描仪、磁力搅拌器等多种外围设备，可连续测量及输出数据，IP54防尘防水。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11.▲uPlaceTM电极支架：单手就能方便操作该电极支架，可完全垂直上下移动支架。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12.当读数达到终点，仪表允许多种数据处理的选择：数据存储在仪表中（1000组测量数据）、打印、传输至LabX direct软件。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13.▲ISM智能电极管理：如选用此电极，连接在仪表上自动识别，有助于减少错误产生，另外校准数据储存在电极中，并且在连接仪表时能够传输到仪表以备日后使用，确保利用最新校准进行今后的测量。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14.仪表可进行用户ID、样品ID、电极ID、电极SN的输入，方便实验管理。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15.连接类型：</w:t>
            </w:r>
          </w:p>
          <w:p w:rsidR="00451449" w:rsidRPr="00451449" w:rsidRDefault="00451449" w:rsidP="00451449">
            <w:pPr>
              <w:spacing w:line="400" w:lineRule="exact"/>
              <w:ind w:leftChars="150" w:left="315" w:firstLineChars="14" w:firstLine="29"/>
              <w:rPr>
                <w:rFonts w:ascii="宋体" w:eastAsia="宋体" w:hAnsi="宋体" w:cs="Times New Roman" w:hint="eastAsia"/>
                <w:color w:val="000000"/>
                <w:szCs w:val="21"/>
              </w:rPr>
            </w:pPr>
            <w:r w:rsidRPr="00451449">
              <w:rPr>
                <w:rFonts w:ascii="宋体" w:eastAsia="宋体" w:hAnsi="宋体" w:cs="Times New Roman" w:hint="eastAsia"/>
                <w:color w:val="000000"/>
                <w:szCs w:val="21"/>
              </w:rPr>
              <w:t>电导率输入：Mini-DIN；</w:t>
            </w:r>
          </w:p>
          <w:p w:rsidR="00451449" w:rsidRPr="00451449" w:rsidRDefault="00451449" w:rsidP="00451449">
            <w:pPr>
              <w:spacing w:line="400" w:lineRule="exact"/>
              <w:ind w:leftChars="150" w:left="315" w:firstLineChars="14" w:firstLine="29"/>
              <w:rPr>
                <w:rFonts w:ascii="宋体" w:eastAsia="宋体" w:hAnsi="宋体" w:cs="Times New Roman" w:hint="eastAsia"/>
                <w:color w:val="000000"/>
                <w:szCs w:val="21"/>
              </w:rPr>
            </w:pPr>
            <w:r w:rsidRPr="00451449">
              <w:rPr>
                <w:rFonts w:ascii="宋体" w:eastAsia="宋体" w:hAnsi="宋体" w:cs="Times New Roman" w:hint="eastAsia"/>
                <w:color w:val="000000"/>
                <w:szCs w:val="21"/>
              </w:rPr>
              <w:t>温度输入：Mini-DIN（整合在电导率输入中）；</w:t>
            </w:r>
          </w:p>
          <w:p w:rsidR="00451449" w:rsidRPr="00451449" w:rsidRDefault="00451449" w:rsidP="00451449">
            <w:pPr>
              <w:spacing w:line="400" w:lineRule="exact"/>
              <w:ind w:leftChars="150" w:left="315" w:firstLineChars="14" w:firstLine="29"/>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数字电极输入：mini-LTW。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16.电源：外部电源 9～12V/10W。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17.使用环境：温度：5～40℃；相对湿度：5～80% (非冷凝)；安装等级：II。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18.污染等级：2；海拔：≤2000m；防护等级：IP54。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lastRenderedPageBreak/>
              <w:t xml:space="preserve">19.▲ISM（电极智能管理）：电极芯片存储多项电极参数，仪表自动识别电极ID和校正数据；新的校准数据、出厂校准数据、最后五次校准数据保存在电极内；自动监测电极接触过的最高温度。 </w:t>
            </w:r>
          </w:p>
          <w:p w:rsidR="00451449" w:rsidRPr="00451449" w:rsidRDefault="00451449" w:rsidP="00451449">
            <w:pPr>
              <w:spacing w:line="400" w:lineRule="exact"/>
              <w:ind w:left="316" w:hangingChars="150" w:hanging="316"/>
              <w:rPr>
                <w:rFonts w:ascii="宋体" w:eastAsia="宋体" w:hAnsi="宋体" w:cs="Times New Roman" w:hint="eastAsia"/>
                <w:color w:val="000000"/>
                <w:szCs w:val="21"/>
              </w:rPr>
            </w:pPr>
            <w:r w:rsidRPr="00451449">
              <w:rPr>
                <w:rFonts w:ascii="宋体" w:eastAsia="宋体" w:hAnsi="宋体" w:cs="Times New Roman" w:hint="eastAsia"/>
                <w:b/>
                <w:bCs/>
                <w:color w:val="000000"/>
                <w:szCs w:val="21"/>
              </w:rPr>
              <w:t>二、基本配置</w:t>
            </w:r>
            <w:r w:rsidRPr="00451449">
              <w:rPr>
                <w:rFonts w:ascii="宋体" w:eastAsia="宋体" w:hAnsi="宋体" w:cs="Times New Roman" w:hint="eastAsia"/>
                <w:color w:val="000000"/>
                <w:szCs w:val="21"/>
              </w:rPr>
              <w:t xml:space="preserve">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 主机1台；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2. 电导率电极1支；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3. 电导率纯水电极1支；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4. 电导流通池1个（可以连接纯水机及电导率电极提供电导率在线流动测量）；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5. 电极支架（包括支架、延长件、底座、螺丝刀等）1套；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6. 电源适配器1个； </w:t>
            </w:r>
          </w:p>
          <w:p w:rsidR="00451449" w:rsidRPr="00451449" w:rsidRDefault="00451449" w:rsidP="00451449">
            <w:pPr>
              <w:spacing w:line="400" w:lineRule="exact"/>
              <w:ind w:left="315" w:hangingChars="150" w:hanging="315"/>
              <w:rPr>
                <w:rFonts w:ascii="宋体" w:eastAsia="宋体" w:hAnsi="宋体" w:cs="宋体"/>
                <w:b/>
                <w:bCs/>
                <w:color w:val="000000"/>
                <w:szCs w:val="21"/>
              </w:rPr>
            </w:pPr>
            <w:r w:rsidRPr="00451449">
              <w:rPr>
                <w:rFonts w:ascii="宋体" w:eastAsia="宋体" w:hAnsi="宋体" w:cs="Times New Roman" w:hint="eastAsia"/>
                <w:color w:val="000000"/>
                <w:szCs w:val="21"/>
              </w:rPr>
              <w:t>7. 操作说明书、快速操作指南、测试证书、保修卡、CE声明，各1份。</w:t>
            </w:r>
          </w:p>
        </w:tc>
      </w:tr>
      <w:tr w:rsidR="00451449" w:rsidRPr="00451449" w:rsidTr="003024EB">
        <w:trPr>
          <w:trHeight w:val="20"/>
          <w:jc w:val="center"/>
        </w:trPr>
        <w:tc>
          <w:tcPr>
            <w:tcW w:w="292"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widowControl/>
              <w:numPr>
                <w:ilvl w:val="0"/>
                <w:numId w:val="6"/>
              </w:numPr>
              <w:spacing w:line="400" w:lineRule="exact"/>
              <w:ind w:left="315" w:hangingChars="150" w:hanging="315"/>
              <w:jc w:val="center"/>
              <w:rPr>
                <w:rFonts w:ascii="宋体" w:eastAsia="宋体" w:hAnsi="宋体" w:cs="宋体"/>
                <w:color w:val="000000"/>
                <w:kern w:val="0"/>
                <w:szCs w:val="21"/>
              </w:rPr>
            </w:pPr>
          </w:p>
        </w:tc>
        <w:tc>
          <w:tcPr>
            <w:tcW w:w="603" w:type="pct"/>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酸度计 </w:t>
            </w:r>
          </w:p>
          <w:p w:rsidR="00451449" w:rsidRPr="00451449" w:rsidRDefault="00451449" w:rsidP="00451449">
            <w:pPr>
              <w:spacing w:line="400" w:lineRule="exact"/>
              <w:jc w:val="center"/>
              <w:rPr>
                <w:rFonts w:ascii="宋体" w:eastAsia="宋体" w:hAnsi="宋体" w:cs="宋体"/>
                <w:color w:val="000000"/>
                <w:szCs w:val="21"/>
              </w:rPr>
            </w:pPr>
          </w:p>
        </w:tc>
        <w:tc>
          <w:tcPr>
            <w:tcW w:w="325" w:type="pct"/>
            <w:gridSpan w:val="2"/>
            <w:tcBorders>
              <w:top w:val="single" w:sz="4" w:space="0" w:color="auto"/>
              <w:left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 w:val="24"/>
                <w:szCs w:val="24"/>
              </w:rPr>
            </w:pPr>
            <w:r w:rsidRPr="00451449">
              <w:rPr>
                <w:rFonts w:ascii="宋体" w:eastAsia="宋体" w:hAnsi="宋体" w:cs="Times New Roman" w:hint="eastAsia"/>
                <w:color w:val="000000"/>
                <w:szCs w:val="24"/>
              </w:rPr>
              <w:t>1台</w:t>
            </w:r>
          </w:p>
        </w:tc>
        <w:tc>
          <w:tcPr>
            <w:tcW w:w="3780" w:type="pct"/>
            <w:tcBorders>
              <w:top w:val="single" w:sz="4" w:space="0" w:color="auto"/>
              <w:left w:val="single" w:sz="4" w:space="0" w:color="auto"/>
              <w:bottom w:val="single" w:sz="4" w:space="0" w:color="auto"/>
              <w:right w:val="single" w:sz="4" w:space="0" w:color="auto"/>
            </w:tcBorders>
          </w:tcPr>
          <w:p w:rsidR="00451449" w:rsidRPr="00451449" w:rsidRDefault="00451449" w:rsidP="00451449">
            <w:pPr>
              <w:spacing w:line="400" w:lineRule="exact"/>
              <w:ind w:left="316" w:hangingChars="150" w:hanging="316"/>
              <w:rPr>
                <w:rFonts w:ascii="宋体" w:eastAsia="宋体" w:hAnsi="宋体" w:cs="Times New Roman" w:hint="eastAsia"/>
                <w:color w:val="000000"/>
                <w:szCs w:val="21"/>
              </w:rPr>
            </w:pPr>
            <w:r w:rsidRPr="00451449">
              <w:rPr>
                <w:rFonts w:ascii="宋体" w:eastAsia="宋体" w:hAnsi="宋体" w:cs="Times New Roman" w:hint="eastAsia"/>
                <w:b/>
                <w:bCs/>
                <w:color w:val="000000"/>
                <w:szCs w:val="21"/>
              </w:rPr>
              <w:t>一、技术参数</w:t>
            </w:r>
            <w:r w:rsidRPr="00451449">
              <w:rPr>
                <w:rFonts w:ascii="宋体" w:eastAsia="宋体" w:hAnsi="宋体" w:cs="Times New Roman" w:hint="eastAsia"/>
                <w:color w:val="000000"/>
                <w:szCs w:val="21"/>
              </w:rPr>
              <w:t xml:space="preserve">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该仪器是测量pH、氧化还原电位（mV/ORP）和离子浓度的通用仪器。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1.测量范围：</w:t>
            </w:r>
          </w:p>
          <w:p w:rsidR="00451449" w:rsidRPr="00451449" w:rsidRDefault="00451449" w:rsidP="00451449">
            <w:pPr>
              <w:spacing w:line="400" w:lineRule="exact"/>
              <w:ind w:leftChars="150" w:left="315" w:firstLineChars="14" w:firstLine="29"/>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pH：-2.000～20.000； </w:t>
            </w:r>
          </w:p>
          <w:p w:rsidR="00451449" w:rsidRPr="00451449" w:rsidRDefault="00451449" w:rsidP="00451449">
            <w:pPr>
              <w:spacing w:line="400" w:lineRule="exact"/>
              <w:ind w:leftChars="150" w:left="315" w:firstLineChars="14" w:firstLine="29"/>
              <w:rPr>
                <w:rFonts w:ascii="宋体" w:eastAsia="宋体" w:hAnsi="宋体" w:cs="Times New Roman" w:hint="eastAsia"/>
                <w:color w:val="000000"/>
                <w:szCs w:val="21"/>
              </w:rPr>
            </w:pPr>
            <w:r w:rsidRPr="00451449">
              <w:rPr>
                <w:rFonts w:ascii="宋体" w:eastAsia="宋体" w:hAnsi="宋体" w:cs="Times New Roman" w:hint="eastAsia"/>
                <w:color w:val="000000"/>
                <w:szCs w:val="21"/>
              </w:rPr>
              <w:t>mV：-2000.0～2000.0；</w:t>
            </w:r>
          </w:p>
          <w:p w:rsidR="00451449" w:rsidRPr="00451449" w:rsidRDefault="00451449" w:rsidP="00451449">
            <w:pPr>
              <w:spacing w:line="400" w:lineRule="exact"/>
              <w:ind w:leftChars="150" w:left="315" w:firstLineChars="14" w:firstLine="29"/>
              <w:rPr>
                <w:rFonts w:ascii="宋体" w:eastAsia="宋体" w:hAnsi="宋体" w:cs="Times New Roman" w:hint="eastAsia"/>
                <w:color w:val="000000"/>
                <w:szCs w:val="21"/>
              </w:rPr>
            </w:pPr>
            <w:r w:rsidRPr="00451449">
              <w:rPr>
                <w:rFonts w:ascii="宋体" w:eastAsia="宋体" w:hAnsi="宋体" w:cs="Times New Roman" w:hint="eastAsia"/>
                <w:color w:val="000000"/>
                <w:szCs w:val="21"/>
              </w:rPr>
              <w:t>离子浓度： 1.00E-9～9.99E+9 mg/L，mmol/L，mol/L。；</w:t>
            </w:r>
          </w:p>
          <w:p w:rsidR="00451449" w:rsidRPr="00451449" w:rsidRDefault="00451449" w:rsidP="00451449">
            <w:pPr>
              <w:spacing w:line="400" w:lineRule="exact"/>
              <w:ind w:leftChars="150" w:left="315" w:firstLineChars="14" w:firstLine="29"/>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温度：-30.0～130.0℃。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2.▲分辨率：pH：用户可定义的：0.001 / 0.01 / 0.1；mV：用户可定义的：0.1/1；离子浓度：±最后一位有效数字；温度：0.1℃。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3.精度：pH：±0.002；mV：±0.2；离子浓度：±0.5%；温度：±0.1℃。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4.▲校准：校准点，最多5点；8组预置缓冲液组，1组自定义；自动识别缓冲液；零电位：pH=7.00。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5.在仪表上用户可设置校准周期提醒，且仪表屏幕可显示最后一次校准的性能。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6.▲温度补偿：ATC(自动温度补偿)：-5.0℃至130.0℃（温度分辨率：0.1℃，温度精度：±0.1℃）；MTC(手动温度补偿)：-30.0℃至130.0℃（温度分辨率：0.1℃，温度精度：±0.1℃）。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7.在测量方面仪表上具有快速、标准、严格三种稳定标准可选择；具有0.001、 0.01和 0.1三种pH分辨可选择；具有自动、手动、定时三种终点模式可选择；可设置时间间隔连续测量。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8.测量方式：电极测量。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lastRenderedPageBreak/>
              <w:t xml:space="preserve">9.▲约4.3英寸的高分辨率彩色显示屏，相关信息清晰可见；切换到超级视图后，只显示最重要的信息，避免受到次要信息的影响。通过单个键操作进行切换；仪表有包含中文等10种系统操作语言。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10.▲仪表具有USB、RS232和Mini-DIN接口用于数据交换和外围设备连接，如打印机、电脑、U盘、条形扫描仪、磁力搅拌器等多种外围设备，可连续测量及输出数据，IP54防尘防水。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11. ▲uPlaceTM电极支架：单手就能方便操作该电极支架，可完全垂直上下移动支架。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12.当读数达到终点，仪表允许多种数据处理的选择：数据存储在仪表中（1000组测量数据）、打印、传输至相关软件。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13.▲ISM智能电极管理：如选用此电极，连接在仪表上自动识别，有助于减少错误产生，另外校准数据储存在电极中，并且在连接仪表时能够传输到仪表以备日后使用，确保利用最新校准进行今后的测量。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14.仪表可进行用户ID、样品ID、电极ID、电极SN的输入，方便实验管理。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15.连接类型：pHs输入：NBC；输入：2mm香蕉口；温度输入：Cinch/RCA (NTC30 kΩ或Pt1000)；数字电极输入：mini-LTW。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16.电源：外部电源 9-12V/10W。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17.使用环境：温度：5～40 </w:t>
            </w:r>
            <w:r w:rsidRPr="00451449">
              <w:rPr>
                <w:rFonts w:ascii="Times New Roman" w:eastAsia="宋体" w:hAnsi="Times New Roman" w:cs="Times New Roman"/>
                <w:color w:val="000000"/>
                <w:szCs w:val="21"/>
              </w:rPr>
              <w:t>˚</w:t>
            </w:r>
            <w:r w:rsidRPr="00451449">
              <w:rPr>
                <w:rFonts w:ascii="宋体" w:eastAsia="宋体" w:hAnsi="宋体" w:cs="Times New Roman" w:hint="eastAsia"/>
                <w:color w:val="000000"/>
                <w:szCs w:val="21"/>
              </w:rPr>
              <w:t xml:space="preserve">C；相对湿度：5～80% (非冷凝)；安装等级：II。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18.污染等级：2；海拔：≤2000m；防护等级：IP54。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19.电极智能管理，电极芯片存储多项电极参数，仪表自动识别电极ID和校正数据；新的校准数据、出厂校准数据、最后五次校准数据保存在电极内；自动监测电极接触过的最高温度。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20.所配置的标准液都可以查询到相应的质量证书。 </w:t>
            </w:r>
          </w:p>
          <w:p w:rsidR="00451449" w:rsidRPr="00451449" w:rsidRDefault="00451449" w:rsidP="00451449">
            <w:pPr>
              <w:spacing w:line="400" w:lineRule="exact"/>
              <w:ind w:left="316" w:hangingChars="150" w:hanging="316"/>
              <w:rPr>
                <w:rFonts w:ascii="宋体" w:eastAsia="宋体" w:hAnsi="宋体" w:cs="Times New Roman" w:hint="eastAsia"/>
                <w:color w:val="000000"/>
                <w:szCs w:val="21"/>
              </w:rPr>
            </w:pPr>
            <w:r w:rsidRPr="00451449">
              <w:rPr>
                <w:rFonts w:ascii="宋体" w:eastAsia="宋体" w:hAnsi="宋体" w:cs="Times New Roman" w:hint="eastAsia"/>
                <w:b/>
                <w:bCs/>
                <w:color w:val="000000"/>
                <w:szCs w:val="21"/>
              </w:rPr>
              <w:t>二、基本配置</w:t>
            </w:r>
            <w:r w:rsidRPr="00451449">
              <w:rPr>
                <w:rFonts w:ascii="宋体" w:eastAsia="宋体" w:hAnsi="宋体" w:cs="Times New Roman" w:hint="eastAsia"/>
                <w:color w:val="000000"/>
                <w:szCs w:val="21"/>
              </w:rPr>
              <w:t xml:space="preserve">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1.主机1台；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2.三合一低离子浓度样品pH电极1支、1.2米PH电极电缆1根；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3.保护罩1个；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4.电极支架（包括支架、延长件、底座、螺丝刀等）1套；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 xml:space="preserve">5.电源适配器1个； </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6.操作说明书、快速操作指南、测试证书、保修卡、CE声明，各1</w:t>
            </w:r>
            <w:r w:rsidRPr="00451449">
              <w:rPr>
                <w:rFonts w:ascii="宋体" w:eastAsia="宋体" w:hAnsi="宋体" w:cs="Times New Roman" w:hint="eastAsia"/>
                <w:color w:val="000000"/>
                <w:szCs w:val="21"/>
              </w:rPr>
              <w:lastRenderedPageBreak/>
              <w:t xml:space="preserve">份； </w:t>
            </w:r>
          </w:p>
          <w:p w:rsidR="00451449" w:rsidRPr="00451449" w:rsidRDefault="00451449" w:rsidP="00451449">
            <w:pPr>
              <w:spacing w:line="400" w:lineRule="exact"/>
              <w:ind w:left="315" w:hangingChars="150" w:hanging="315"/>
              <w:rPr>
                <w:rFonts w:ascii="宋体" w:eastAsia="宋体" w:hAnsi="宋体" w:cs="宋体"/>
                <w:b/>
                <w:bCs/>
                <w:color w:val="000000"/>
                <w:szCs w:val="21"/>
              </w:rPr>
            </w:pPr>
            <w:r w:rsidRPr="00451449">
              <w:rPr>
                <w:rFonts w:ascii="宋体" w:eastAsia="宋体" w:hAnsi="宋体" w:cs="Times New Roman" w:hint="eastAsia"/>
                <w:color w:val="000000"/>
                <w:szCs w:val="21"/>
              </w:rPr>
              <w:t>7.袋装缓冲液1套。</w:t>
            </w:r>
          </w:p>
        </w:tc>
      </w:tr>
      <w:tr w:rsidR="00451449" w:rsidRPr="00451449" w:rsidTr="003024EB">
        <w:trPr>
          <w:trHeight w:val="20"/>
          <w:jc w:val="center"/>
        </w:trPr>
        <w:tc>
          <w:tcPr>
            <w:tcW w:w="5000" w:type="pct"/>
            <w:gridSpan w:val="5"/>
            <w:tcBorders>
              <w:top w:val="single" w:sz="4" w:space="0" w:color="auto"/>
              <w:bottom w:val="single" w:sz="4" w:space="0" w:color="auto"/>
            </w:tcBorders>
            <w:vAlign w:val="center"/>
          </w:tcPr>
          <w:p w:rsidR="00451449" w:rsidRPr="00451449" w:rsidRDefault="00451449" w:rsidP="00451449">
            <w:pPr>
              <w:spacing w:line="400" w:lineRule="exact"/>
              <w:ind w:left="315" w:hangingChars="150" w:hanging="315"/>
              <w:textAlignment w:val="center"/>
              <w:rPr>
                <w:rFonts w:ascii="宋体" w:eastAsia="宋体" w:hAnsi="宋体" w:cs="Times New Roman"/>
                <w:color w:val="000000"/>
                <w:szCs w:val="21"/>
              </w:rPr>
            </w:pPr>
            <w:r w:rsidRPr="00451449">
              <w:rPr>
                <w:rFonts w:ascii="宋体" w:eastAsia="宋体" w:hAnsi="宋体" w:cs="宋体" w:hint="eastAsia"/>
                <w:color w:val="000000"/>
                <w:szCs w:val="21"/>
              </w:rPr>
              <w:lastRenderedPageBreak/>
              <w:t>二、商务要求表</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Cs w:val="21"/>
                <w:lang w:val="zh-TW" w:eastAsia="zh-TW"/>
              </w:rPr>
            </w:pPr>
            <w:r w:rsidRPr="00451449">
              <w:rPr>
                <w:rFonts w:ascii="宋体" w:eastAsia="宋体" w:hAnsi="宋体" w:cs="宋体" w:hint="eastAsia"/>
                <w:color w:val="000000"/>
                <w:szCs w:val="21"/>
              </w:rPr>
              <w:t>▲</w:t>
            </w:r>
            <w:r w:rsidRPr="00451449">
              <w:rPr>
                <w:rFonts w:ascii="宋体" w:eastAsia="宋体" w:hAnsi="宋体" w:cs="Times New Roman"/>
                <w:color w:val="000000"/>
                <w:szCs w:val="21"/>
              </w:rPr>
              <w:t>质量保证</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spacing w:line="400" w:lineRule="exact"/>
              <w:ind w:firstLineChars="200" w:firstLine="420"/>
              <w:rPr>
                <w:rFonts w:ascii="宋体" w:eastAsia="宋体" w:hAnsi="宋体" w:cs="宋体"/>
                <w:color w:val="000000"/>
                <w:szCs w:val="21"/>
                <w:lang w:val="zh-TW" w:eastAsia="zh-TW"/>
              </w:rPr>
            </w:pPr>
            <w:r w:rsidRPr="00451449">
              <w:rPr>
                <w:rFonts w:ascii="宋体" w:eastAsia="宋体" w:hAnsi="宋体" w:cs="Times New Roman"/>
                <w:color w:val="000000"/>
                <w:szCs w:val="21"/>
              </w:rPr>
              <w:t>按国家有关规定或厂家承诺实行</w:t>
            </w:r>
            <w:r w:rsidRPr="00451449">
              <w:rPr>
                <w:rFonts w:ascii="宋体" w:eastAsia="宋体" w:hAnsi="宋体" w:cs="Times New Roman" w:hint="eastAsia"/>
                <w:color w:val="000000"/>
                <w:szCs w:val="21"/>
              </w:rPr>
              <w:t>“</w:t>
            </w:r>
            <w:r w:rsidRPr="00451449">
              <w:rPr>
                <w:rFonts w:ascii="宋体" w:eastAsia="宋体" w:hAnsi="宋体" w:cs="Times New Roman"/>
                <w:color w:val="000000"/>
                <w:szCs w:val="21"/>
              </w:rPr>
              <w:t>三包</w:t>
            </w:r>
            <w:r w:rsidRPr="00451449">
              <w:rPr>
                <w:rFonts w:ascii="宋体" w:eastAsia="宋体" w:hAnsi="宋体" w:cs="Times New Roman" w:hint="eastAsia"/>
                <w:color w:val="000000"/>
                <w:szCs w:val="21"/>
              </w:rPr>
              <w:t>”</w:t>
            </w:r>
            <w:r w:rsidRPr="00451449">
              <w:rPr>
                <w:rFonts w:ascii="宋体" w:eastAsia="宋体" w:hAnsi="宋体" w:cs="Times New Roman"/>
                <w:color w:val="000000"/>
                <w:szCs w:val="21"/>
              </w:rPr>
              <w:t>，质保期从验收合格之日起不少于</w:t>
            </w:r>
            <w:r w:rsidRPr="00451449">
              <w:rPr>
                <w:rFonts w:ascii="宋体" w:eastAsia="宋体" w:hAnsi="宋体" w:cs="Times New Roman" w:hint="eastAsia"/>
                <w:color w:val="000000"/>
                <w:szCs w:val="21"/>
              </w:rPr>
              <w:t>1</w:t>
            </w:r>
            <w:r w:rsidRPr="00451449">
              <w:rPr>
                <w:rFonts w:ascii="宋体" w:eastAsia="宋体" w:hAnsi="宋体" w:cs="Times New Roman"/>
                <w:color w:val="000000"/>
                <w:szCs w:val="21"/>
              </w:rPr>
              <w:t>年</w:t>
            </w:r>
            <w:r w:rsidRPr="00451449">
              <w:rPr>
                <w:rFonts w:ascii="宋体" w:eastAsia="宋体" w:hAnsi="宋体" w:cs="Times New Roman" w:hint="eastAsia"/>
                <w:color w:val="000000"/>
                <w:szCs w:val="21"/>
              </w:rPr>
              <w:t>（如采购需求中有特殊要求的，按特殊要求执行）</w:t>
            </w:r>
            <w:r w:rsidRPr="00451449">
              <w:rPr>
                <w:rFonts w:ascii="宋体" w:eastAsia="宋体" w:hAnsi="宋体" w:cs="Times New Roman"/>
                <w:color w:val="000000"/>
                <w:szCs w:val="21"/>
              </w:rPr>
              <w:t>，</w:t>
            </w:r>
            <w:r w:rsidRPr="00451449">
              <w:rPr>
                <w:rFonts w:ascii="宋体" w:eastAsia="宋体" w:hAnsi="宋体" w:cs="Times New Roman" w:hint="eastAsia"/>
                <w:color w:val="000000"/>
                <w:szCs w:val="21"/>
              </w:rPr>
              <w:t>所提供的货物必须是全新的合格产品，</w:t>
            </w:r>
            <w:r w:rsidRPr="00451449">
              <w:rPr>
                <w:rFonts w:ascii="宋体" w:eastAsia="宋体" w:hAnsi="宋体" w:cs="Times New Roman"/>
                <w:color w:val="000000"/>
                <w:szCs w:val="21"/>
              </w:rPr>
              <w:t>质保期内全免费上门维修、免费更换零部件；质保期过后提供终身维护</w:t>
            </w:r>
            <w:r w:rsidRPr="00451449">
              <w:rPr>
                <w:rFonts w:ascii="宋体" w:eastAsia="宋体" w:hAnsi="宋体" w:cs="Times New Roman" w:hint="eastAsia"/>
                <w:color w:val="000000"/>
                <w:szCs w:val="21"/>
              </w:rPr>
              <w:t>。</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Times New Roman"/>
                <w:color w:val="000000"/>
                <w:szCs w:val="21"/>
              </w:rPr>
            </w:pPr>
            <w:r w:rsidRPr="00451449">
              <w:rPr>
                <w:rFonts w:ascii="宋体" w:eastAsia="宋体" w:hAnsi="宋体" w:cs="Times New Roman" w:hint="eastAsia"/>
                <w:color w:val="000000"/>
                <w:szCs w:val="21"/>
              </w:rPr>
              <w:t>▲</w:t>
            </w:r>
            <w:r w:rsidRPr="00451449">
              <w:rPr>
                <w:rFonts w:ascii="宋体" w:eastAsia="宋体" w:hAnsi="宋体" w:cs="Times New Roman"/>
                <w:color w:val="000000"/>
                <w:szCs w:val="21"/>
              </w:rPr>
              <w:t>交货时间及地点</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1、交货时间：合同签订之日起90日内全部验收合格并交付使用。</w:t>
            </w:r>
          </w:p>
          <w:p w:rsidR="00451449" w:rsidRPr="00451449" w:rsidRDefault="00451449" w:rsidP="00451449">
            <w:pPr>
              <w:widowControl/>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2、交货地点：广西南宁采购人指定地点</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Times New Roman"/>
                <w:color w:val="000000"/>
                <w:szCs w:val="21"/>
              </w:rPr>
            </w:pPr>
            <w:r w:rsidRPr="00451449">
              <w:rPr>
                <w:rFonts w:ascii="宋体" w:eastAsia="宋体" w:hAnsi="宋体" w:cs="Times New Roman" w:hint="eastAsia"/>
                <w:color w:val="000000"/>
                <w:szCs w:val="21"/>
              </w:rPr>
              <w:t>▲付款条件</w:t>
            </w:r>
          </w:p>
        </w:tc>
        <w:tc>
          <w:tcPr>
            <w:tcW w:w="4037" w:type="pct"/>
            <w:gridSpan w:val="2"/>
            <w:tcBorders>
              <w:top w:val="single" w:sz="4" w:space="0" w:color="auto"/>
              <w:left w:val="single" w:sz="4" w:space="0" w:color="auto"/>
              <w:bottom w:val="single" w:sz="4" w:space="0" w:color="auto"/>
            </w:tcBorders>
          </w:tcPr>
          <w:p w:rsidR="00451449" w:rsidRPr="00451449" w:rsidRDefault="00451449" w:rsidP="00451449">
            <w:pPr>
              <w:spacing w:line="400" w:lineRule="exact"/>
              <w:ind w:firstLineChars="200" w:firstLine="420"/>
              <w:rPr>
                <w:rFonts w:ascii="宋体" w:eastAsia="宋体" w:hAnsi="宋体" w:cs="Times New Roman"/>
                <w:color w:val="000000"/>
                <w:szCs w:val="21"/>
              </w:rPr>
            </w:pPr>
            <w:r w:rsidRPr="00451449">
              <w:rPr>
                <w:rFonts w:ascii="宋体" w:eastAsia="宋体" w:hAnsi="宋体" w:cs="Times New Roman" w:hint="eastAsia"/>
                <w:color w:val="000000"/>
                <w:szCs w:val="21"/>
              </w:rPr>
              <w:t>合同签订生效以及供应商供货到达采购人指定场地后15个日历日内，采购人预付30%合同货款，其余70%合同货款在项目完成验收后一次性支付。每次付款前中标供应商开具相应发票给采购人。</w:t>
            </w:r>
          </w:p>
          <w:p w:rsidR="00451449" w:rsidRPr="00451449" w:rsidRDefault="00451449" w:rsidP="00451449">
            <w:pPr>
              <w:spacing w:line="400" w:lineRule="exact"/>
              <w:ind w:firstLineChars="200" w:firstLine="420"/>
              <w:rPr>
                <w:rFonts w:ascii="宋体" w:eastAsia="宋体" w:hAnsi="宋体" w:cs="Times New Roman"/>
                <w:color w:val="000000"/>
                <w:szCs w:val="21"/>
              </w:rPr>
            </w:pPr>
            <w:r w:rsidRPr="00451449">
              <w:rPr>
                <w:rFonts w:ascii="宋体" w:eastAsia="宋体" w:hAnsi="宋体" w:cs="Times New Roman" w:hint="eastAsia"/>
                <w:color w:val="000000"/>
                <w:szCs w:val="21"/>
              </w:rPr>
              <w:t>说明：在签订合同时，中标供应商明确表示无需预付款或者主动要求降低预付款比例的，采购人可不适用前述“合同签订生效以及供应商供货到达采购人指定场地后15个日历日内，采购人预付30%合同货款”规定，最终的预付款比例由双方在合同中明确。中标供应商明确表示无需预付款的，采购人在项目完成验收后一次性支付全部合同货款。</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napToGrid w:val="0"/>
              <w:spacing w:line="400" w:lineRule="exact"/>
              <w:jc w:val="center"/>
              <w:outlineLvl w:val="0"/>
              <w:rPr>
                <w:rFonts w:ascii="宋体" w:eastAsia="宋体" w:hAnsi="宋体" w:cs="Times New Roman" w:hint="eastAsia"/>
                <w:color w:val="000000"/>
                <w:kern w:val="0"/>
                <w:szCs w:val="21"/>
              </w:rPr>
            </w:pPr>
            <w:r w:rsidRPr="00451449">
              <w:rPr>
                <w:rFonts w:ascii="宋体" w:eastAsia="宋体" w:hAnsi="宋体" w:cs="Times New Roman" w:hint="eastAsia"/>
                <w:color w:val="000000"/>
                <w:kern w:val="0"/>
                <w:szCs w:val="21"/>
              </w:rPr>
              <w:t>售后技术服务要求</w:t>
            </w:r>
          </w:p>
        </w:tc>
        <w:tc>
          <w:tcPr>
            <w:tcW w:w="4037" w:type="pct"/>
            <w:gridSpan w:val="2"/>
            <w:tcBorders>
              <w:top w:val="single" w:sz="4" w:space="0" w:color="auto"/>
              <w:left w:val="single" w:sz="4" w:space="0" w:color="auto"/>
              <w:bottom w:val="single" w:sz="4" w:space="0" w:color="auto"/>
            </w:tcBorders>
          </w:tcPr>
          <w:p w:rsidR="00451449" w:rsidRPr="00451449" w:rsidRDefault="00451449" w:rsidP="00451449">
            <w:pPr>
              <w:widowControl/>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1、投标产品必须是按厂家出厂标准配置提供的整套具备全新正规合法经销渠道的符合国家各项有关质量标准的合格产品。相关部件及服务须满足本表中各项要求。若产品在运输过程中损坏或擦伤须无偿调换同样产品；</w:t>
            </w:r>
          </w:p>
          <w:p w:rsidR="00451449" w:rsidRPr="00451449" w:rsidRDefault="00451449" w:rsidP="00451449">
            <w:pPr>
              <w:widowControl/>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2、投标人应保证所提供的货物或其任何一部分（包括软件）均为正版，不会侵犯在何第定方的专利权、商标权等着作权，如在使用过程中出现的一切经济和法律责任均由投标人负责，并负责赔偿给使用方造成的一切损失。</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3、投标人免费送货上门，产品到达现场后，投标人应在采购单位人员在场情况下当面开箱，共同清点、检查外观，作出开箱记录，双方签字确认，成交投标人应保证货物到达采购人指定地点完好无损，如有缺漏、损坏，由投标人负责调换、补齐或赔偿。</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4、投标人负责设备安装调试，直至设备验收合格（期间所需器材及费用均由投标人承担），产品或服务在安装调试井试运行符合要求后，才作为最终验收。</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5、本项目应提供技术援助电话，解答采购人在使用中遇到的问题，及时为采购人提出解决问题的建议：提供专业维保人员不少于1人。</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lastRenderedPageBreak/>
              <w:t>6、在使用过程中发生质量问题或故障，投标人接到通知后1小时内响应，4小时内到达现场处理，一般故障处理时限不超过12小时修复，如果故障在检修24小时后故障仍无法排除，投标人应在48小时内提供不低于故障设备规格型号档次的备用设备供采购人使用，直至故障设备修复。</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7、对采购人进行设备操作、日常维护等技术培训，时间不少于2天，所有培训所涉及的费用均由投标人承担。</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8、保修期内非用户原因引起的质量事故投标人应负全部责任；所有非故意性坏以及在要求质量标准范围内的正常使用造成的损坏均要免费维修。</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9、设备维修或更换后其保修期相应顺延；</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10、对因采购方人员的不正当使用所造成的损坏不归投标人负责保修，但中标人也要积极帮助采购人修理，并保证提供优惠价格的配件和服务。</w:t>
            </w:r>
          </w:p>
          <w:p w:rsidR="00451449" w:rsidRPr="00451449" w:rsidRDefault="00451449" w:rsidP="00451449">
            <w:pPr>
              <w:spacing w:line="400" w:lineRule="exact"/>
              <w:ind w:left="315" w:hangingChars="150" w:hanging="315"/>
              <w:rPr>
                <w:rFonts w:ascii="宋体" w:eastAsia="宋体" w:hAnsi="宋体" w:cs="Times New Roman" w:hint="eastAsia"/>
                <w:color w:val="000000"/>
                <w:szCs w:val="21"/>
              </w:rPr>
            </w:pPr>
            <w:r w:rsidRPr="00451449">
              <w:rPr>
                <w:rFonts w:ascii="宋体" w:eastAsia="宋体" w:hAnsi="宋体" w:cs="Times New Roman" w:hint="eastAsia"/>
                <w:color w:val="000000"/>
                <w:szCs w:val="21"/>
              </w:rPr>
              <w:t>11、售后服务中，维修使用的备品备件及易损件应为原厂配件，未经采购人同意不得使用非原厂配件。</w:t>
            </w:r>
          </w:p>
          <w:p w:rsidR="00451449" w:rsidRPr="00451449" w:rsidRDefault="00451449" w:rsidP="00451449">
            <w:pPr>
              <w:spacing w:line="400" w:lineRule="exact"/>
              <w:ind w:left="315" w:hangingChars="150" w:hanging="315"/>
              <w:jc w:val="left"/>
              <w:rPr>
                <w:rFonts w:ascii="宋体" w:eastAsia="宋体" w:hAnsi="宋体" w:cs="Times New Roman" w:hint="eastAsia"/>
                <w:color w:val="000000"/>
                <w:szCs w:val="21"/>
              </w:rPr>
            </w:pPr>
            <w:r w:rsidRPr="00451449">
              <w:rPr>
                <w:rFonts w:ascii="宋体" w:eastAsia="宋体" w:hAnsi="宋体" w:cs="Times New Roman" w:hint="eastAsia"/>
                <w:color w:val="000000"/>
                <w:szCs w:val="21"/>
              </w:rPr>
              <w:t>12、投标人验收完成后须提供完整的安装、操作、使用和维护手册及设备位置图等所有技术资料、图纸。</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Times New Roman"/>
                <w:color w:val="000000"/>
                <w:szCs w:val="21"/>
              </w:rPr>
            </w:pPr>
            <w:r w:rsidRPr="00451449">
              <w:rPr>
                <w:rFonts w:ascii="宋体" w:eastAsia="宋体" w:hAnsi="宋体" w:cs="Times New Roman" w:hint="eastAsia"/>
                <w:color w:val="000000"/>
                <w:szCs w:val="21"/>
              </w:rPr>
              <w:lastRenderedPageBreak/>
              <w:t>产品证明文件</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adjustRightInd w:val="0"/>
              <w:snapToGrid w:val="0"/>
              <w:spacing w:line="400" w:lineRule="exact"/>
              <w:ind w:left="316" w:hangingChars="150" w:hanging="316"/>
              <w:rPr>
                <w:rFonts w:ascii="宋体" w:eastAsia="宋体" w:hAnsi="宋体" w:cs="Times New Roman" w:hint="eastAsia"/>
                <w:b/>
                <w:bCs/>
                <w:color w:val="000000"/>
                <w:szCs w:val="21"/>
              </w:rPr>
            </w:pPr>
            <w:r w:rsidRPr="00451449">
              <w:rPr>
                <w:rFonts w:ascii="宋体" w:eastAsia="宋体" w:hAnsi="宋体" w:cs="Times New Roman" w:hint="eastAsia"/>
                <w:b/>
                <w:bCs/>
                <w:color w:val="000000"/>
                <w:szCs w:val="21"/>
              </w:rPr>
              <w:t>1、▲如所投产品为进口设备时，整机应为全新原装进口，投标文件中必须提供仪器生产厂家或者国内授权经销商针对本项目授权书和售后服务承诺书原件，否则按无效投标处理。</w:t>
            </w:r>
          </w:p>
          <w:p w:rsidR="00451449" w:rsidRPr="00451449" w:rsidRDefault="00451449" w:rsidP="00451449">
            <w:pPr>
              <w:adjustRightInd w:val="0"/>
              <w:snapToGrid w:val="0"/>
              <w:spacing w:line="400" w:lineRule="exact"/>
              <w:ind w:left="315" w:hangingChars="150" w:hanging="315"/>
              <w:rPr>
                <w:rFonts w:ascii="宋体" w:eastAsia="宋体" w:hAnsi="宋体" w:cs="Times New Roman"/>
                <w:bCs/>
                <w:color w:val="000000"/>
                <w:szCs w:val="21"/>
              </w:rPr>
            </w:pPr>
            <w:r w:rsidRPr="00451449">
              <w:rPr>
                <w:rFonts w:ascii="宋体" w:eastAsia="宋体" w:hAnsi="宋体" w:cs="Times New Roman" w:hint="eastAsia"/>
                <w:bCs/>
                <w:color w:val="000000"/>
                <w:szCs w:val="21"/>
              </w:rPr>
              <w:t>2、▲投标时，如各分项要求必须提供产品认证证书复印件、相关证明复印件的，须在投标文件中相应提供。</w:t>
            </w:r>
          </w:p>
          <w:p w:rsidR="00451449" w:rsidRPr="00451449" w:rsidRDefault="00451449" w:rsidP="00451449">
            <w:pPr>
              <w:adjustRightInd w:val="0"/>
              <w:snapToGrid w:val="0"/>
              <w:spacing w:line="400" w:lineRule="exact"/>
              <w:ind w:left="315" w:hangingChars="150" w:hanging="315"/>
              <w:rPr>
                <w:rFonts w:ascii="宋体" w:eastAsia="宋体" w:hAnsi="宋体" w:cs="Times New Roman"/>
                <w:bCs/>
                <w:color w:val="000000"/>
                <w:szCs w:val="21"/>
              </w:rPr>
            </w:pPr>
            <w:r w:rsidRPr="00451449">
              <w:rPr>
                <w:rFonts w:ascii="宋体" w:eastAsia="宋体" w:hAnsi="宋体" w:cs="Times New Roman" w:hint="eastAsia"/>
                <w:bCs/>
                <w:color w:val="000000"/>
                <w:szCs w:val="21"/>
              </w:rPr>
              <w:t>3、投标时若有，请提供由产品厂家编写的、完整的、中文版的性能参数描述等有关说明文件或产品彩页（各分项另有要求的以各分项要求为准）。当竞标时承诺的设备性能参数与该设备厂家提供的性能参数不符合时，以厂家出具的为准。符合要求的产品说明文件必须是出厂装箱的产品说明书，或厂家编写的公开发行宣传册，或厂家编写由竞标人自行打印的彩色说明文件；符合要求的产品彩页必须是厂家编写印刷的公开发行宣传铜版彩页，或从产品厂家官方网页下载的相关的PDF、HTML文件或产品彩页的彩打文件（打印时必须保留页面页脚的网址链接内容）。</w:t>
            </w:r>
          </w:p>
          <w:p w:rsidR="00451449" w:rsidRPr="00451449" w:rsidRDefault="00451449" w:rsidP="00451449">
            <w:pPr>
              <w:adjustRightInd w:val="0"/>
              <w:snapToGrid w:val="0"/>
              <w:spacing w:line="400" w:lineRule="exact"/>
              <w:ind w:left="315" w:hangingChars="150" w:hanging="315"/>
              <w:rPr>
                <w:rFonts w:ascii="宋体" w:eastAsia="宋体" w:hAnsi="宋体" w:cs="Times New Roman"/>
                <w:bCs/>
                <w:color w:val="000000"/>
                <w:szCs w:val="21"/>
              </w:rPr>
            </w:pPr>
            <w:r w:rsidRPr="00451449">
              <w:rPr>
                <w:rFonts w:ascii="宋体" w:eastAsia="宋体" w:hAnsi="宋体" w:cs="Times New Roman" w:hint="eastAsia"/>
                <w:bCs/>
                <w:color w:val="000000"/>
                <w:szCs w:val="21"/>
              </w:rPr>
              <w:t>4、▲投标人必须应对照招标采购文件“功能目标要求及技术指标”的采购项目技术规格、技术参数及要求，在技术响应表中逐条说明所提供货物和服务已对招标采购文件的技术要求做出了实质性的响应，并如</w:t>
            </w:r>
            <w:r w:rsidRPr="00451449">
              <w:rPr>
                <w:rFonts w:ascii="宋体" w:eastAsia="宋体" w:hAnsi="宋体" w:cs="Times New Roman" w:hint="eastAsia"/>
                <w:bCs/>
                <w:color w:val="000000"/>
                <w:szCs w:val="21"/>
              </w:rPr>
              <w:lastRenderedPageBreak/>
              <w:t>实申明与技术要求条文的响应和偏离情况。</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Times New Roman"/>
                <w:color w:val="000000"/>
                <w:szCs w:val="21"/>
                <w:shd w:val="clear" w:color="auto" w:fill="FFFFFF"/>
              </w:rPr>
            </w:pPr>
            <w:r w:rsidRPr="00451449">
              <w:rPr>
                <w:rFonts w:ascii="宋体" w:eastAsia="宋体" w:hAnsi="宋体" w:cs="宋体" w:hint="eastAsia"/>
                <w:color w:val="000000"/>
                <w:szCs w:val="21"/>
              </w:rPr>
              <w:lastRenderedPageBreak/>
              <w:t>▲</w:t>
            </w:r>
            <w:r w:rsidRPr="00451449">
              <w:rPr>
                <w:rFonts w:ascii="宋体" w:eastAsia="宋体" w:hAnsi="宋体" w:cs="Times New Roman" w:hint="eastAsia"/>
                <w:bCs/>
                <w:color w:val="000000"/>
                <w:szCs w:val="21"/>
              </w:rPr>
              <w:t>投标</w:t>
            </w:r>
            <w:r w:rsidRPr="00451449">
              <w:rPr>
                <w:rFonts w:ascii="宋体" w:eastAsia="宋体" w:hAnsi="宋体" w:cs="Times New Roman"/>
                <w:bCs/>
                <w:color w:val="000000"/>
                <w:szCs w:val="21"/>
              </w:rPr>
              <w:t>报价</w:t>
            </w:r>
          </w:p>
        </w:tc>
        <w:tc>
          <w:tcPr>
            <w:tcW w:w="4037" w:type="pct"/>
            <w:gridSpan w:val="2"/>
            <w:tcBorders>
              <w:top w:val="single" w:sz="4" w:space="0" w:color="auto"/>
              <w:left w:val="single" w:sz="4" w:space="0" w:color="auto"/>
              <w:bottom w:val="single" w:sz="4" w:space="0" w:color="auto"/>
            </w:tcBorders>
          </w:tcPr>
          <w:p w:rsidR="00451449" w:rsidRPr="00451449" w:rsidRDefault="00451449" w:rsidP="00451449">
            <w:pPr>
              <w:spacing w:line="400" w:lineRule="exact"/>
              <w:ind w:firstLineChars="200" w:firstLine="420"/>
              <w:jc w:val="left"/>
              <w:rPr>
                <w:rFonts w:ascii="宋体" w:eastAsia="宋体" w:hAnsi="宋体" w:cs="Times New Roman"/>
                <w:color w:val="000000"/>
                <w:szCs w:val="21"/>
                <w:shd w:val="clear" w:color="auto" w:fill="FFFFFF"/>
              </w:rPr>
            </w:pPr>
            <w:r w:rsidRPr="00451449">
              <w:rPr>
                <w:rFonts w:ascii="宋体" w:eastAsia="宋体" w:hAnsi="宋体" w:cs="Times New Roman" w:hint="eastAsia"/>
                <w:color w:val="000000"/>
                <w:szCs w:val="21"/>
              </w:rPr>
              <w:t>投标报价为货物送达采购人指定地点的价格，包括（但不限于）：</w:t>
            </w:r>
            <w:r w:rsidRPr="00451449">
              <w:rPr>
                <w:rFonts w:ascii="宋体" w:eastAsia="宋体" w:hAnsi="宋体" w:cs="Times New Roman"/>
                <w:color w:val="000000"/>
                <w:szCs w:val="21"/>
              </w:rPr>
              <w:t>产品</w:t>
            </w:r>
            <w:r w:rsidRPr="00451449">
              <w:rPr>
                <w:rFonts w:ascii="宋体" w:eastAsia="宋体" w:hAnsi="宋体" w:cs="Times New Roman" w:hint="eastAsia"/>
                <w:color w:val="000000"/>
                <w:szCs w:val="21"/>
              </w:rPr>
              <w:t>价格</w:t>
            </w:r>
            <w:r w:rsidRPr="00451449">
              <w:rPr>
                <w:rFonts w:ascii="宋体" w:eastAsia="宋体" w:hAnsi="宋体" w:cs="Times New Roman"/>
                <w:color w:val="000000"/>
                <w:szCs w:val="21"/>
              </w:rPr>
              <w:t>、运输费（含装卸费）、保险费、安装调试费、税费、培训费、产品检测费</w:t>
            </w:r>
            <w:r w:rsidRPr="00451449">
              <w:rPr>
                <w:rFonts w:ascii="宋体" w:eastAsia="宋体" w:hAnsi="宋体" w:cs="Times New Roman" w:hint="eastAsia"/>
                <w:color w:val="000000"/>
                <w:szCs w:val="21"/>
              </w:rPr>
              <w:t>、</w:t>
            </w:r>
            <w:r w:rsidRPr="00451449">
              <w:rPr>
                <w:rFonts w:ascii="宋体" w:eastAsia="宋体" w:hAnsi="宋体" w:cs="Times New Roman"/>
                <w:color w:val="000000"/>
                <w:szCs w:val="21"/>
              </w:rPr>
              <w:t>产品质保期内维护费</w:t>
            </w:r>
            <w:r w:rsidRPr="00451449">
              <w:rPr>
                <w:rFonts w:ascii="宋体" w:eastAsia="宋体" w:hAnsi="宋体" w:cs="Times New Roman" w:hint="eastAsia"/>
                <w:color w:val="000000"/>
                <w:szCs w:val="21"/>
              </w:rPr>
              <w:t>、验收</w:t>
            </w:r>
            <w:r w:rsidRPr="00451449">
              <w:rPr>
                <w:rFonts w:ascii="宋体" w:eastAsia="宋体" w:hAnsi="宋体" w:cs="Times New Roman"/>
                <w:color w:val="000000"/>
                <w:szCs w:val="21"/>
              </w:rPr>
              <w:t>等费用。对于本文件中</w:t>
            </w:r>
            <w:r w:rsidRPr="00451449">
              <w:rPr>
                <w:rFonts w:ascii="宋体" w:eastAsia="宋体" w:hAnsi="宋体" w:cs="Times New Roman" w:hint="eastAsia"/>
                <w:color w:val="000000"/>
                <w:szCs w:val="21"/>
              </w:rPr>
              <w:t>明确</w:t>
            </w:r>
            <w:r w:rsidRPr="00451449">
              <w:rPr>
                <w:rFonts w:ascii="宋体" w:eastAsia="宋体" w:hAnsi="宋体" w:cs="Times New Roman"/>
                <w:color w:val="000000"/>
                <w:szCs w:val="21"/>
              </w:rPr>
              <w:t>列明须报价的货物或服务</w:t>
            </w:r>
            <w:r w:rsidRPr="00451449">
              <w:rPr>
                <w:rFonts w:ascii="宋体" w:eastAsia="宋体" w:hAnsi="宋体" w:cs="Times New Roman" w:hint="eastAsia"/>
                <w:color w:val="000000"/>
                <w:szCs w:val="21"/>
              </w:rPr>
              <w:t>，</w:t>
            </w:r>
            <w:r w:rsidRPr="00451449">
              <w:rPr>
                <w:rFonts w:ascii="宋体" w:eastAsia="宋体" w:hAnsi="宋体" w:cs="Times New Roman"/>
                <w:color w:val="000000"/>
                <w:szCs w:val="21"/>
              </w:rPr>
              <w:t>供应商存在漏报的</w:t>
            </w:r>
            <w:r w:rsidRPr="00451449">
              <w:rPr>
                <w:rFonts w:ascii="宋体" w:eastAsia="宋体" w:hAnsi="宋体" w:cs="Times New Roman" w:hint="eastAsia"/>
                <w:color w:val="000000"/>
                <w:szCs w:val="21"/>
              </w:rPr>
              <w:t>，</w:t>
            </w:r>
            <w:r w:rsidRPr="00451449">
              <w:rPr>
                <w:rFonts w:ascii="宋体" w:eastAsia="宋体" w:hAnsi="宋体" w:cs="Times New Roman"/>
                <w:color w:val="000000"/>
                <w:szCs w:val="21"/>
              </w:rPr>
              <w:t>将导致</w:t>
            </w:r>
            <w:r w:rsidRPr="00451449">
              <w:rPr>
                <w:rFonts w:ascii="宋体" w:eastAsia="宋体" w:hAnsi="宋体" w:cs="Times New Roman" w:hint="eastAsia"/>
                <w:color w:val="000000"/>
                <w:szCs w:val="21"/>
              </w:rPr>
              <w:t>投标无效。</w:t>
            </w:r>
            <w:r w:rsidRPr="00451449">
              <w:rPr>
                <w:rFonts w:ascii="宋体" w:eastAsia="宋体" w:hAnsi="宋体" w:cs="Times New Roman"/>
                <w:color w:val="000000"/>
                <w:szCs w:val="21"/>
              </w:rPr>
              <w:t>对于本文件中未列明，而供应商认为必需的费用也需列入总报价。在合同实施时，采购人将不予支付</w:t>
            </w:r>
            <w:r w:rsidRPr="00451449">
              <w:rPr>
                <w:rFonts w:ascii="宋体" w:eastAsia="宋体" w:hAnsi="宋体" w:cs="Times New Roman" w:hint="eastAsia"/>
                <w:color w:val="000000"/>
                <w:szCs w:val="21"/>
              </w:rPr>
              <w:t>中标人</w:t>
            </w:r>
            <w:r w:rsidRPr="00451449">
              <w:rPr>
                <w:rFonts w:ascii="宋体" w:eastAsia="宋体" w:hAnsi="宋体" w:cs="Times New Roman"/>
                <w:color w:val="000000"/>
                <w:szCs w:val="21"/>
              </w:rPr>
              <w:t>没有列入的项目费用，并认为此项目的费用已包括在</w:t>
            </w:r>
            <w:r w:rsidRPr="00451449">
              <w:rPr>
                <w:rFonts w:ascii="宋体" w:eastAsia="宋体" w:hAnsi="宋体" w:cs="Times New Roman" w:hint="eastAsia"/>
                <w:color w:val="000000"/>
                <w:szCs w:val="21"/>
              </w:rPr>
              <w:t>投标</w:t>
            </w:r>
            <w:r w:rsidRPr="00451449">
              <w:rPr>
                <w:rFonts w:ascii="宋体" w:eastAsia="宋体" w:hAnsi="宋体" w:cs="Times New Roman"/>
                <w:color w:val="000000"/>
                <w:szCs w:val="21"/>
              </w:rPr>
              <w:t>总报价中。</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jc w:val="center"/>
              <w:rPr>
                <w:rFonts w:ascii="宋体" w:eastAsia="宋体" w:hAnsi="宋体" w:cs="宋体"/>
                <w:color w:val="000000"/>
                <w:szCs w:val="21"/>
                <w:lang w:val="zh-TW" w:eastAsia="zh-TW"/>
              </w:rPr>
            </w:pPr>
            <w:r w:rsidRPr="00451449">
              <w:rPr>
                <w:rFonts w:ascii="宋体" w:eastAsia="宋体" w:hAnsi="宋体" w:cs="宋体" w:hint="eastAsia"/>
                <w:color w:val="000000"/>
                <w:szCs w:val="21"/>
              </w:rPr>
              <w:t>▲</w:t>
            </w:r>
            <w:r w:rsidRPr="00451449">
              <w:rPr>
                <w:rFonts w:ascii="宋体" w:eastAsia="宋体" w:hAnsi="宋体" w:cs="Times New Roman"/>
                <w:color w:val="000000"/>
                <w:szCs w:val="21"/>
              </w:rPr>
              <w:t>验收标准</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color w:val="000000"/>
                <w:szCs w:val="21"/>
              </w:rPr>
              <w:t>1</w:t>
            </w:r>
            <w:r w:rsidRPr="00451449">
              <w:rPr>
                <w:rFonts w:ascii="宋体" w:eastAsia="宋体" w:hAnsi="宋体" w:cs="Times New Roman" w:hint="eastAsia"/>
                <w:color w:val="000000"/>
                <w:szCs w:val="21"/>
              </w:rPr>
              <w:t>、</w:t>
            </w:r>
            <w:r w:rsidRPr="00451449">
              <w:rPr>
                <w:rFonts w:ascii="宋体" w:eastAsia="宋体" w:hAnsi="宋体" w:cs="Times New Roman"/>
                <w:color w:val="000000"/>
                <w:szCs w:val="21"/>
              </w:rPr>
              <w:t>检查供货范围</w:t>
            </w:r>
            <w:r w:rsidRPr="00451449">
              <w:rPr>
                <w:rFonts w:ascii="宋体" w:eastAsia="宋体" w:hAnsi="宋体" w:cs="Times New Roman" w:hint="eastAsia"/>
                <w:color w:val="000000"/>
                <w:szCs w:val="21"/>
              </w:rPr>
              <w:t>，</w:t>
            </w:r>
            <w:r w:rsidRPr="00451449">
              <w:rPr>
                <w:rFonts w:ascii="宋体" w:eastAsia="宋体" w:hAnsi="宋体" w:cs="Times New Roman"/>
                <w:color w:val="000000"/>
                <w:szCs w:val="21"/>
              </w:rPr>
              <w:t>产品到达现场后，</w:t>
            </w:r>
            <w:r w:rsidRPr="00451449">
              <w:rPr>
                <w:rFonts w:ascii="宋体" w:eastAsia="宋体" w:hAnsi="宋体" w:cs="Times New Roman" w:hint="eastAsia"/>
                <w:color w:val="000000"/>
                <w:szCs w:val="21"/>
              </w:rPr>
              <w:t>中标人</w:t>
            </w:r>
            <w:r w:rsidRPr="00451449">
              <w:rPr>
                <w:rFonts w:ascii="宋体" w:eastAsia="宋体" w:hAnsi="宋体" w:cs="Times New Roman"/>
                <w:color w:val="000000"/>
                <w:szCs w:val="21"/>
              </w:rPr>
              <w:t>应在采购人单位人员在场情况下当面开箱，共同清点、检查外观，作出开箱记录，双方签字确认。</w:t>
            </w:r>
            <w:r w:rsidRPr="00451449">
              <w:rPr>
                <w:rFonts w:ascii="宋体" w:eastAsia="宋体" w:hAnsi="宋体" w:cs="Times New Roman" w:hint="eastAsia"/>
                <w:color w:val="000000"/>
                <w:szCs w:val="21"/>
              </w:rPr>
              <w:t>中标人</w:t>
            </w:r>
            <w:r w:rsidRPr="00451449">
              <w:rPr>
                <w:rFonts w:ascii="宋体" w:eastAsia="宋体" w:hAnsi="宋体" w:cs="Times New Roman"/>
                <w:color w:val="000000"/>
                <w:szCs w:val="21"/>
              </w:rPr>
              <w:t>应保证货物到达采购人所在地完好无损，如有缺漏、损坏，由</w:t>
            </w:r>
            <w:r w:rsidRPr="00451449">
              <w:rPr>
                <w:rFonts w:ascii="宋体" w:eastAsia="宋体" w:hAnsi="宋体" w:cs="Times New Roman" w:hint="eastAsia"/>
                <w:color w:val="000000"/>
                <w:szCs w:val="21"/>
              </w:rPr>
              <w:t>中标人</w:t>
            </w:r>
            <w:r w:rsidRPr="00451449">
              <w:rPr>
                <w:rFonts w:ascii="宋体" w:eastAsia="宋体" w:hAnsi="宋体" w:cs="Times New Roman"/>
                <w:color w:val="000000"/>
                <w:szCs w:val="21"/>
              </w:rPr>
              <w:t>负责调换、补齐或赔偿。</w:t>
            </w:r>
          </w:p>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2、</w:t>
            </w:r>
            <w:r w:rsidRPr="00451449">
              <w:rPr>
                <w:rFonts w:ascii="宋体" w:eastAsia="宋体" w:hAnsi="宋体" w:cs="Times New Roman"/>
                <w:color w:val="000000"/>
                <w:szCs w:val="21"/>
              </w:rPr>
              <w:t>产品或服务在安装调试并试运行符合要求后，才作为最终验收。</w:t>
            </w:r>
          </w:p>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3、中标人在项目（含货物）验收时由采购单位对照采购文件的功能目标及技术指标全面核对检验，对所有要求出具的证明文件的原件进行核查，如不符合采购文件的技术需求及要求以及提供虚假承诺的，按相关规定做退货处理及违约处理，中标人承担所有责任和费用，采购人保留进一步追究责任的权利。</w:t>
            </w:r>
          </w:p>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4、</w:t>
            </w:r>
            <w:r w:rsidRPr="00451449">
              <w:rPr>
                <w:rFonts w:ascii="宋体" w:eastAsia="宋体" w:hAnsi="宋体" w:cs="Times New Roman"/>
                <w:color w:val="000000"/>
                <w:szCs w:val="21"/>
              </w:rPr>
              <w:t>采购人需要制造商对</w:t>
            </w:r>
            <w:r w:rsidRPr="00451449">
              <w:rPr>
                <w:rFonts w:ascii="宋体" w:eastAsia="宋体" w:hAnsi="宋体" w:cs="Times New Roman" w:hint="eastAsia"/>
                <w:color w:val="000000"/>
                <w:szCs w:val="21"/>
              </w:rPr>
              <w:t>中标人</w:t>
            </w:r>
            <w:r w:rsidRPr="00451449">
              <w:rPr>
                <w:rFonts w:ascii="宋体" w:eastAsia="宋体" w:hAnsi="宋体" w:cs="Times New Roman"/>
                <w:color w:val="000000"/>
                <w:szCs w:val="21"/>
              </w:rPr>
              <w:t>交付的产品或服务（包括质量、参数等）进行确认的，制造商应予以配合并出具书面意见，相关配合事项由</w:t>
            </w:r>
            <w:r w:rsidRPr="00451449">
              <w:rPr>
                <w:rFonts w:ascii="宋体" w:eastAsia="宋体" w:hAnsi="宋体" w:cs="Times New Roman" w:hint="eastAsia"/>
                <w:color w:val="000000"/>
                <w:szCs w:val="21"/>
              </w:rPr>
              <w:t>中标人</w:t>
            </w:r>
            <w:r w:rsidRPr="00451449">
              <w:rPr>
                <w:rFonts w:ascii="宋体" w:eastAsia="宋体" w:hAnsi="宋体" w:cs="Times New Roman"/>
                <w:color w:val="000000"/>
                <w:szCs w:val="21"/>
              </w:rPr>
              <w:t>与制造商协调。</w:t>
            </w:r>
          </w:p>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5、</w:t>
            </w:r>
            <w:r w:rsidRPr="00451449">
              <w:rPr>
                <w:rFonts w:ascii="宋体" w:eastAsia="宋体" w:hAnsi="宋体" w:cs="Times New Roman"/>
                <w:color w:val="000000"/>
                <w:szCs w:val="21"/>
              </w:rPr>
              <w:t>产品包装材料归采购人所有。</w:t>
            </w:r>
          </w:p>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color w:val="000000"/>
                <w:szCs w:val="21"/>
              </w:rPr>
              <w:t>6</w:t>
            </w:r>
            <w:r w:rsidRPr="00451449">
              <w:rPr>
                <w:rFonts w:ascii="宋体" w:eastAsia="宋体" w:hAnsi="宋体" w:cs="Times New Roman" w:hint="eastAsia"/>
                <w:color w:val="000000"/>
                <w:szCs w:val="21"/>
              </w:rPr>
              <w:t>、</w:t>
            </w:r>
            <w:r w:rsidRPr="00451449">
              <w:rPr>
                <w:rFonts w:ascii="宋体" w:eastAsia="宋体" w:hAnsi="宋体" w:cs="Times New Roman"/>
                <w:color w:val="000000"/>
                <w:szCs w:val="21"/>
              </w:rPr>
              <w:t>其他验收要求按第五章拟签订的合同文本执行，未尽事宜按照《关于印发广西壮族自治区政府采购项目履约验收管理办法的通知》[桂财采〔2015〕22号]以及《财政部关于进一步加强政府采购需求和履约验收管理的指导意见》[财库〔2016〕205号]规定执行。</w:t>
            </w:r>
          </w:p>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7、验收过程中所产生的一切费用均由中标人承担。报价时应考虑相关费用。</w:t>
            </w:r>
          </w:p>
        </w:tc>
      </w:tr>
      <w:tr w:rsidR="00451449" w:rsidRPr="00451449" w:rsidTr="003024EB">
        <w:trPr>
          <w:trHeight w:val="20"/>
          <w:jc w:val="center"/>
        </w:trPr>
        <w:tc>
          <w:tcPr>
            <w:tcW w:w="5000" w:type="pct"/>
            <w:gridSpan w:val="5"/>
            <w:tcBorders>
              <w:top w:val="single" w:sz="4" w:space="0" w:color="auto"/>
              <w:bottom w:val="single" w:sz="4" w:space="0" w:color="auto"/>
            </w:tcBorders>
            <w:vAlign w:val="center"/>
          </w:tcPr>
          <w:p w:rsidR="00451449" w:rsidRPr="00451449" w:rsidRDefault="00451449" w:rsidP="00451449">
            <w:pPr>
              <w:spacing w:line="400" w:lineRule="exact"/>
              <w:ind w:left="316" w:hangingChars="150" w:hanging="316"/>
              <w:rPr>
                <w:rFonts w:ascii="宋体" w:eastAsia="宋体" w:hAnsi="宋体" w:cs="Times New Roman"/>
                <w:color w:val="000000"/>
                <w:szCs w:val="21"/>
              </w:rPr>
            </w:pPr>
            <w:r w:rsidRPr="00451449">
              <w:rPr>
                <w:rFonts w:ascii="宋体" w:eastAsia="宋体" w:hAnsi="宋体" w:cs="Times New Roman" w:hint="eastAsia"/>
                <w:b/>
                <w:color w:val="000000"/>
                <w:szCs w:val="21"/>
              </w:rPr>
              <w:t>三、投标人的资信要求表</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ind w:left="316" w:hangingChars="150" w:hanging="316"/>
              <w:rPr>
                <w:rFonts w:ascii="宋体" w:eastAsia="宋体" w:hAnsi="宋体" w:cs="Times New Roman"/>
                <w:color w:val="000000"/>
                <w:szCs w:val="21"/>
              </w:rPr>
            </w:pPr>
            <w:r w:rsidRPr="00451449">
              <w:rPr>
                <w:rFonts w:ascii="宋体" w:eastAsia="宋体" w:hAnsi="宋体" w:cs="Times New Roman" w:hint="eastAsia"/>
                <w:b/>
                <w:color w:val="000000"/>
                <w:szCs w:val="21"/>
              </w:rPr>
              <w:t>政策性加分条件</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符合节能环保等国家政策要求。</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ind w:left="316" w:hangingChars="150" w:hanging="316"/>
              <w:rPr>
                <w:rFonts w:ascii="宋体" w:eastAsia="宋体" w:hAnsi="宋体" w:cs="Times New Roman"/>
                <w:b/>
                <w:color w:val="000000"/>
                <w:szCs w:val="21"/>
              </w:rPr>
            </w:pPr>
            <w:r w:rsidRPr="00451449">
              <w:rPr>
                <w:rFonts w:ascii="宋体" w:eastAsia="宋体" w:hAnsi="宋体" w:cs="Times New Roman" w:hint="eastAsia"/>
                <w:b/>
                <w:color w:val="000000"/>
                <w:szCs w:val="21"/>
              </w:rPr>
              <w:t>质量管理、企业信用要求</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见本招标文件 “评标方法及评分标准”。</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ind w:left="316" w:hangingChars="150" w:hanging="316"/>
              <w:rPr>
                <w:rFonts w:ascii="宋体" w:eastAsia="宋体" w:hAnsi="宋体" w:cs="Times New Roman"/>
                <w:color w:val="000000"/>
                <w:szCs w:val="21"/>
              </w:rPr>
            </w:pPr>
            <w:r w:rsidRPr="00451449">
              <w:rPr>
                <w:rFonts w:ascii="宋体" w:eastAsia="宋体" w:hAnsi="宋体" w:cs="Times New Roman" w:hint="eastAsia"/>
                <w:b/>
                <w:color w:val="000000"/>
                <w:szCs w:val="21"/>
              </w:rPr>
              <w:t>能力或业绩要</w:t>
            </w:r>
            <w:r w:rsidRPr="00451449">
              <w:rPr>
                <w:rFonts w:ascii="宋体" w:eastAsia="宋体" w:hAnsi="宋体" w:cs="Times New Roman" w:hint="eastAsia"/>
                <w:b/>
                <w:color w:val="000000"/>
                <w:szCs w:val="21"/>
              </w:rPr>
              <w:lastRenderedPageBreak/>
              <w:t>求</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lastRenderedPageBreak/>
              <w:t>见本招标文件 “评标方法及评分标准”。</w:t>
            </w:r>
          </w:p>
        </w:tc>
      </w:tr>
      <w:tr w:rsidR="00451449" w:rsidRPr="00451449" w:rsidTr="003024EB">
        <w:trPr>
          <w:trHeight w:val="20"/>
          <w:jc w:val="center"/>
        </w:trPr>
        <w:tc>
          <w:tcPr>
            <w:tcW w:w="5000" w:type="pct"/>
            <w:gridSpan w:val="5"/>
            <w:tcBorders>
              <w:top w:val="single" w:sz="4" w:space="0" w:color="auto"/>
              <w:bottom w:val="single" w:sz="4" w:space="0" w:color="auto"/>
            </w:tcBorders>
            <w:vAlign w:val="center"/>
          </w:tcPr>
          <w:p w:rsidR="00451449" w:rsidRPr="00451449" w:rsidRDefault="00451449" w:rsidP="00451449">
            <w:pPr>
              <w:spacing w:line="400" w:lineRule="exact"/>
              <w:ind w:left="316" w:hangingChars="150" w:hanging="316"/>
              <w:rPr>
                <w:rFonts w:ascii="宋体" w:eastAsia="宋体" w:hAnsi="宋体" w:cs="Times New Roman"/>
                <w:color w:val="000000"/>
                <w:szCs w:val="21"/>
              </w:rPr>
            </w:pPr>
            <w:r w:rsidRPr="00451449">
              <w:rPr>
                <w:rFonts w:ascii="宋体" w:eastAsia="宋体" w:hAnsi="宋体" w:cs="Times New Roman" w:hint="eastAsia"/>
                <w:b/>
                <w:color w:val="000000"/>
                <w:szCs w:val="21"/>
              </w:rPr>
              <w:lastRenderedPageBreak/>
              <w:t>四、采购人对项目的特殊要求及说明</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napToGrid w:val="0"/>
              <w:spacing w:line="400" w:lineRule="exact"/>
              <w:ind w:left="315" w:hangingChars="150" w:hanging="315"/>
              <w:jc w:val="center"/>
              <w:rPr>
                <w:rFonts w:ascii="宋体" w:eastAsia="宋体" w:hAnsi="宋体" w:cs="Times New Roman"/>
                <w:color w:val="000000"/>
                <w:szCs w:val="21"/>
              </w:rPr>
            </w:pPr>
            <w:r w:rsidRPr="00451449">
              <w:rPr>
                <w:rFonts w:ascii="宋体" w:eastAsia="宋体" w:hAnsi="宋体" w:cs="Times New Roman" w:hint="eastAsia"/>
                <w:color w:val="000000"/>
                <w:szCs w:val="21"/>
              </w:rPr>
              <w:t>其他要求</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snapToGrid w:val="0"/>
              <w:spacing w:line="400" w:lineRule="exact"/>
              <w:ind w:left="315" w:hangingChars="150" w:hanging="315"/>
              <w:outlineLvl w:val="0"/>
              <w:rPr>
                <w:rFonts w:ascii="宋体" w:eastAsia="宋体" w:hAnsi="宋体" w:cs="Times New Roman"/>
                <w:color w:val="000000"/>
                <w:szCs w:val="21"/>
              </w:rPr>
            </w:pPr>
            <w:r w:rsidRPr="00451449">
              <w:rPr>
                <w:rFonts w:ascii="宋体" w:eastAsia="宋体" w:hAnsi="宋体" w:cs="Times New Roman" w:hint="eastAsia"/>
                <w:color w:val="000000"/>
                <w:szCs w:val="21"/>
              </w:rPr>
              <w:t>1、▲签订合同后交货验收，如与投标文件承诺不符，不予验收。</w:t>
            </w:r>
          </w:p>
          <w:p w:rsidR="00451449" w:rsidRPr="00451449" w:rsidRDefault="00451449" w:rsidP="00451449">
            <w:pPr>
              <w:spacing w:line="400" w:lineRule="exact"/>
              <w:ind w:left="316" w:hangingChars="150" w:hanging="316"/>
              <w:rPr>
                <w:rFonts w:ascii="宋体" w:eastAsia="宋体" w:hAnsi="宋体" w:cs="Times New Roman"/>
                <w:b/>
                <w:color w:val="000000"/>
                <w:szCs w:val="21"/>
              </w:rPr>
            </w:pPr>
            <w:r w:rsidRPr="00451449">
              <w:rPr>
                <w:rFonts w:ascii="宋体" w:eastAsia="宋体" w:hAnsi="宋体" w:cs="Times New Roman" w:hint="eastAsia"/>
                <w:b/>
                <w:color w:val="000000"/>
                <w:szCs w:val="21"/>
              </w:rPr>
              <w:t>2、本需求一览表中标注▲号的条款为实质性要求和条件，必须满足或优于，否则投标无效；未标注▲号的条款负偏离或漏项达到3项或以上的，投标无效。</w:t>
            </w:r>
          </w:p>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3、本分标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在进口产品投标报价相同的情况下，优先采购向我国企业转让技术、与我国企业签订消化吸收再创新方案的供应商的进口产品。</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ind w:left="316" w:hangingChars="150" w:hanging="316"/>
              <w:jc w:val="center"/>
              <w:rPr>
                <w:rFonts w:ascii="宋体" w:eastAsia="宋体" w:hAnsi="宋体" w:cs="Times New Roman"/>
                <w:b/>
                <w:color w:val="000000"/>
                <w:szCs w:val="21"/>
              </w:rPr>
            </w:pPr>
            <w:r w:rsidRPr="00451449">
              <w:rPr>
                <w:rFonts w:ascii="宋体" w:eastAsia="宋体" w:hAnsi="宋体" w:cs="Times New Roman" w:hint="eastAsia"/>
                <w:b/>
                <w:color w:val="000000"/>
                <w:szCs w:val="21"/>
              </w:rPr>
              <w:t>核心产品</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spacing w:line="400" w:lineRule="exact"/>
              <w:ind w:firstLineChars="98" w:firstLine="207"/>
              <w:rPr>
                <w:rFonts w:ascii="宋体" w:eastAsia="宋体" w:hAnsi="宋体" w:cs="Times New Roman"/>
                <w:b/>
                <w:color w:val="000000"/>
                <w:szCs w:val="21"/>
              </w:rPr>
            </w:pPr>
            <w:r w:rsidRPr="00451449">
              <w:rPr>
                <w:rFonts w:ascii="宋体" w:eastAsia="宋体" w:hAnsi="宋体" w:cs="Times New Roman" w:hint="eastAsia"/>
                <w:b/>
                <w:color w:val="000000"/>
                <w:szCs w:val="21"/>
              </w:rPr>
              <w:t>本项目核心产品为：第1项 “傅立叶变换红外光谱仪”</w:t>
            </w:r>
          </w:p>
          <w:p w:rsidR="00451449" w:rsidRPr="00451449" w:rsidRDefault="00451449" w:rsidP="00451449">
            <w:pPr>
              <w:spacing w:line="400" w:lineRule="exact"/>
              <w:ind w:firstLineChars="200" w:firstLine="422"/>
              <w:jc w:val="left"/>
              <w:rPr>
                <w:rFonts w:ascii="宋体" w:eastAsia="宋体" w:hAnsi="宋体" w:cs="Times New Roman"/>
                <w:color w:val="000000"/>
                <w:szCs w:val="21"/>
              </w:rPr>
            </w:pPr>
            <w:r w:rsidRPr="00451449">
              <w:rPr>
                <w:rFonts w:ascii="宋体" w:eastAsia="宋体" w:hAnsi="宋体" w:cs="Times New Roman" w:hint="eastAsia"/>
                <w:b/>
                <w:color w:val="000000"/>
                <w:szCs w:val="21"/>
              </w:rPr>
              <w:t>多家投标人提供的核心产品品牌相同的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ind w:left="316" w:hangingChars="150" w:hanging="316"/>
              <w:rPr>
                <w:rFonts w:ascii="宋体" w:eastAsia="宋体" w:hAnsi="宋体" w:cs="Times New Roman"/>
                <w:color w:val="000000"/>
                <w:szCs w:val="21"/>
              </w:rPr>
            </w:pPr>
            <w:r w:rsidRPr="00451449">
              <w:rPr>
                <w:rFonts w:ascii="宋体" w:eastAsia="宋体" w:hAnsi="宋体" w:cs="Times New Roman" w:hint="eastAsia"/>
                <w:b/>
                <w:color w:val="000000"/>
                <w:szCs w:val="21"/>
              </w:rPr>
              <w:t>参考品牌及型号规格</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无</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ind w:left="316" w:hangingChars="150" w:hanging="316"/>
              <w:rPr>
                <w:rFonts w:ascii="宋体" w:eastAsia="宋体" w:hAnsi="宋体" w:cs="Times New Roman"/>
                <w:color w:val="000000"/>
                <w:szCs w:val="21"/>
              </w:rPr>
            </w:pPr>
            <w:r w:rsidRPr="00451449">
              <w:rPr>
                <w:rFonts w:ascii="宋体" w:eastAsia="宋体" w:hAnsi="宋体" w:cs="Times New Roman" w:hint="eastAsia"/>
                <w:b/>
                <w:color w:val="000000"/>
                <w:szCs w:val="21"/>
              </w:rPr>
              <w:t>为落实政府采购政策需满足的要求</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详见《采购需求》及《评标方法及评分标准》</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ind w:left="316" w:hangingChars="150" w:hanging="316"/>
              <w:rPr>
                <w:rFonts w:ascii="宋体" w:eastAsia="宋体" w:hAnsi="宋体" w:cs="Times New Roman"/>
                <w:color w:val="000000"/>
                <w:szCs w:val="21"/>
              </w:rPr>
            </w:pPr>
            <w:r w:rsidRPr="00451449">
              <w:rPr>
                <w:rFonts w:ascii="宋体" w:eastAsia="宋体" w:hAnsi="宋体" w:cs="Times New Roman" w:hint="eastAsia"/>
                <w:b/>
                <w:color w:val="000000"/>
                <w:szCs w:val="21"/>
              </w:rPr>
              <w:t>规范标准</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执行现行的强制执行的国家、行业、地方标准</w:t>
            </w:r>
          </w:p>
        </w:tc>
      </w:tr>
      <w:tr w:rsidR="00451449" w:rsidRPr="00451449" w:rsidTr="003024EB">
        <w:trPr>
          <w:trHeight w:val="20"/>
          <w:jc w:val="center"/>
        </w:trPr>
        <w:tc>
          <w:tcPr>
            <w:tcW w:w="963" w:type="pct"/>
            <w:gridSpan w:val="3"/>
            <w:tcBorders>
              <w:top w:val="single" w:sz="4" w:space="0" w:color="auto"/>
              <w:bottom w:val="single" w:sz="4" w:space="0" w:color="auto"/>
              <w:right w:val="single" w:sz="4" w:space="0" w:color="auto"/>
            </w:tcBorders>
            <w:vAlign w:val="center"/>
          </w:tcPr>
          <w:p w:rsidR="00451449" w:rsidRPr="00451449" w:rsidRDefault="00451449" w:rsidP="00451449">
            <w:pPr>
              <w:spacing w:line="400" w:lineRule="exact"/>
              <w:ind w:left="316" w:hangingChars="150" w:hanging="316"/>
              <w:rPr>
                <w:rFonts w:ascii="宋体" w:eastAsia="宋体" w:hAnsi="宋体" w:cs="Times New Roman"/>
                <w:b/>
                <w:color w:val="000000"/>
                <w:szCs w:val="21"/>
              </w:rPr>
            </w:pPr>
            <w:r w:rsidRPr="00451449">
              <w:rPr>
                <w:rFonts w:ascii="宋体" w:eastAsia="宋体" w:hAnsi="宋体" w:cs="Times New Roman" w:hint="eastAsia"/>
                <w:b/>
                <w:color w:val="000000"/>
                <w:szCs w:val="21"/>
              </w:rPr>
              <w:t>其他技术及服务要求</w:t>
            </w:r>
          </w:p>
        </w:tc>
        <w:tc>
          <w:tcPr>
            <w:tcW w:w="4037" w:type="pct"/>
            <w:gridSpan w:val="2"/>
            <w:tcBorders>
              <w:top w:val="single" w:sz="4" w:space="0" w:color="auto"/>
              <w:left w:val="single" w:sz="4" w:space="0" w:color="auto"/>
              <w:bottom w:val="single" w:sz="4" w:space="0" w:color="auto"/>
            </w:tcBorders>
            <w:vAlign w:val="center"/>
          </w:tcPr>
          <w:p w:rsidR="00451449" w:rsidRPr="00451449" w:rsidRDefault="00451449" w:rsidP="00451449">
            <w:pPr>
              <w:spacing w:line="400" w:lineRule="exact"/>
              <w:ind w:left="315" w:hangingChars="150" w:hanging="315"/>
              <w:rPr>
                <w:rFonts w:ascii="宋体" w:eastAsia="宋体" w:hAnsi="宋体" w:cs="Times New Roman"/>
                <w:color w:val="000000"/>
                <w:szCs w:val="21"/>
              </w:rPr>
            </w:pPr>
            <w:r w:rsidRPr="00451449">
              <w:rPr>
                <w:rFonts w:ascii="宋体" w:eastAsia="宋体" w:hAnsi="宋体" w:cs="Times New Roman" w:hint="eastAsia"/>
                <w:color w:val="000000"/>
                <w:szCs w:val="21"/>
              </w:rPr>
              <w:t>无</w:t>
            </w:r>
          </w:p>
        </w:tc>
      </w:tr>
    </w:tbl>
    <w:p w:rsidR="00B403E2" w:rsidRDefault="00B403E2" w:rsidP="00451449"/>
    <w:sectPr w:rsidR="00B403E2" w:rsidSect="00B403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644" w:rsidRDefault="00941644" w:rsidP="00451449">
      <w:r>
        <w:separator/>
      </w:r>
    </w:p>
  </w:endnote>
  <w:endnote w:type="continuationSeparator" w:id="0">
    <w:p w:rsidR="00941644" w:rsidRDefault="00941644" w:rsidP="004514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644" w:rsidRDefault="00941644" w:rsidP="00451449">
      <w:r>
        <w:separator/>
      </w:r>
    </w:p>
  </w:footnote>
  <w:footnote w:type="continuationSeparator" w:id="0">
    <w:p w:rsidR="00941644" w:rsidRDefault="00941644" w:rsidP="004514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A05CC"/>
    <w:multiLevelType w:val="multilevel"/>
    <w:tmpl w:val="064A05CC"/>
    <w:lvl w:ilvl="0">
      <w:start w:val="1"/>
      <w:numFmt w:val="decimal"/>
      <w:lvlText w:val="%1"/>
      <w:lvlJc w:val="left"/>
      <w:pPr>
        <w:ind w:left="420" w:hanging="420"/>
      </w:pPr>
      <w:rPr>
        <w:rFonts w:eastAsia="宋体" w:hint="eastAsia"/>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54E034C"/>
    <w:multiLevelType w:val="multilevel"/>
    <w:tmpl w:val="154E034C"/>
    <w:lvl w:ilvl="0">
      <w:start w:val="1"/>
      <w:numFmt w:val="decimal"/>
      <w:lvlText w:val="%1"/>
      <w:lvlJc w:val="left"/>
      <w:pPr>
        <w:ind w:left="420" w:hanging="420"/>
      </w:pPr>
      <w:rPr>
        <w:rFonts w:eastAsia="宋体" w:hint="eastAsia"/>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69A015E"/>
    <w:multiLevelType w:val="multilevel"/>
    <w:tmpl w:val="369A015E"/>
    <w:lvl w:ilvl="0">
      <w:start w:val="1"/>
      <w:numFmt w:val="decimal"/>
      <w:lvlText w:val="%1"/>
      <w:lvlJc w:val="left"/>
      <w:pPr>
        <w:ind w:left="420" w:hanging="420"/>
      </w:pPr>
      <w:rPr>
        <w:rFonts w:eastAsia="宋体" w:hint="eastAsia"/>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FA24F04"/>
    <w:multiLevelType w:val="multilevel"/>
    <w:tmpl w:val="4FA24F04"/>
    <w:lvl w:ilvl="0">
      <w:start w:val="1"/>
      <w:numFmt w:val="decimal"/>
      <w:lvlText w:val="%1"/>
      <w:lvlJc w:val="center"/>
      <w:pPr>
        <w:ind w:left="420" w:hanging="42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
    <w:nsid w:val="5C366098"/>
    <w:multiLevelType w:val="multilevel"/>
    <w:tmpl w:val="5C36609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2D96C18"/>
    <w:multiLevelType w:val="multilevel"/>
    <w:tmpl w:val="62D96C18"/>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62E115A1"/>
    <w:multiLevelType w:val="multilevel"/>
    <w:tmpl w:val="62E115A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63D76FCB"/>
    <w:multiLevelType w:val="multilevel"/>
    <w:tmpl w:val="63D76FC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6087F13"/>
    <w:multiLevelType w:val="multilevel"/>
    <w:tmpl w:val="66087F1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63E226C"/>
    <w:multiLevelType w:val="multilevel"/>
    <w:tmpl w:val="663E226C"/>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69896DB1"/>
    <w:multiLevelType w:val="multilevel"/>
    <w:tmpl w:val="69896DB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48D2397"/>
    <w:multiLevelType w:val="multilevel"/>
    <w:tmpl w:val="748D2397"/>
    <w:lvl w:ilvl="0">
      <w:start w:val="1"/>
      <w:numFmt w:val="decimal"/>
      <w:lvlText w:val="%1"/>
      <w:lvlJc w:val="left"/>
      <w:pPr>
        <w:ind w:left="420" w:hanging="420"/>
      </w:pPr>
      <w:rPr>
        <w:rFonts w:eastAsia="宋体" w:hint="eastAsia"/>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8"/>
  </w:num>
  <w:num w:numId="3">
    <w:abstractNumId w:val="4"/>
  </w:num>
  <w:num w:numId="4">
    <w:abstractNumId w:val="11"/>
  </w:num>
  <w:num w:numId="5">
    <w:abstractNumId w:val="0"/>
  </w:num>
  <w:num w:numId="6">
    <w:abstractNumId w:val="1"/>
  </w:num>
  <w:num w:numId="7">
    <w:abstractNumId w:val="6"/>
  </w:num>
  <w:num w:numId="8">
    <w:abstractNumId w:val="5"/>
  </w:num>
  <w:num w:numId="9">
    <w:abstractNumId w:val="9"/>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1449"/>
    <w:rsid w:val="00451449"/>
    <w:rsid w:val="00941644"/>
    <w:rsid w:val="00B403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0" w:qFormat="1"/>
    <w:lsdException w:name="annotation reference" w:qFormat="1"/>
    <w:lsdException w:name="page number" w:uiPriority="0"/>
    <w:lsdException w:name="List" w:uiPriority="0"/>
    <w:lsdException w:name="List Number" w:uiPriority="0"/>
    <w:lsdException w:name="List 2" w:uiPriority="0"/>
    <w:lsdException w:name="List Number 3"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3E2"/>
    <w:pPr>
      <w:widowControl w:val="0"/>
      <w:jc w:val="both"/>
    </w:pPr>
  </w:style>
  <w:style w:type="paragraph" w:styleId="1">
    <w:name w:val="heading 1"/>
    <w:basedOn w:val="a"/>
    <w:next w:val="a"/>
    <w:link w:val="1Char"/>
    <w:qFormat/>
    <w:rsid w:val="00451449"/>
    <w:pPr>
      <w:keepNext/>
      <w:keepLines/>
      <w:spacing w:before="340" w:after="330" w:line="578" w:lineRule="auto"/>
      <w:outlineLvl w:val="0"/>
    </w:pPr>
    <w:rPr>
      <w:rFonts w:ascii="Times New Roman" w:eastAsia="宋体" w:hAnsi="Times New Roman" w:cs="Times New Roman"/>
      <w:b/>
      <w:bCs/>
      <w:kern w:val="44"/>
      <w:sz w:val="44"/>
      <w:szCs w:val="44"/>
      <w:lang/>
    </w:rPr>
  </w:style>
  <w:style w:type="paragraph" w:styleId="2">
    <w:name w:val="heading 2"/>
    <w:basedOn w:val="a"/>
    <w:next w:val="a"/>
    <w:link w:val="2Char"/>
    <w:qFormat/>
    <w:rsid w:val="00451449"/>
    <w:pPr>
      <w:keepNext/>
      <w:keepLines/>
      <w:spacing w:before="260" w:after="260" w:line="416" w:lineRule="auto"/>
      <w:outlineLvl w:val="1"/>
    </w:pPr>
    <w:rPr>
      <w:rFonts w:ascii="Arial" w:eastAsia="黑体" w:hAnsi="Arial" w:cs="Times New Roman"/>
      <w:b/>
      <w:bCs/>
      <w:kern w:val="0"/>
      <w:sz w:val="32"/>
      <w:szCs w:val="32"/>
      <w:lang/>
    </w:rPr>
  </w:style>
  <w:style w:type="paragraph" w:styleId="3">
    <w:name w:val="heading 3"/>
    <w:basedOn w:val="a"/>
    <w:next w:val="a"/>
    <w:link w:val="3Char"/>
    <w:qFormat/>
    <w:rsid w:val="00451449"/>
    <w:pPr>
      <w:keepNext/>
      <w:keepLines/>
      <w:spacing w:before="260" w:after="260" w:line="416" w:lineRule="auto"/>
      <w:outlineLvl w:val="2"/>
    </w:pPr>
    <w:rPr>
      <w:rFonts w:ascii="Times New Roman" w:eastAsia="宋体" w:hAnsi="Times New Roman" w:cs="Times New Roman"/>
      <w:b/>
      <w:bCs/>
      <w:kern w:val="0"/>
      <w:sz w:val="32"/>
      <w:szCs w:val="32"/>
      <w:lang/>
    </w:rPr>
  </w:style>
  <w:style w:type="paragraph" w:styleId="5">
    <w:name w:val="heading 5"/>
    <w:basedOn w:val="a"/>
    <w:next w:val="a0"/>
    <w:link w:val="5Char"/>
    <w:qFormat/>
    <w:rsid w:val="00451449"/>
    <w:pPr>
      <w:keepNext/>
      <w:keepLines/>
      <w:spacing w:before="280" w:after="290" w:line="376" w:lineRule="auto"/>
      <w:outlineLvl w:val="4"/>
    </w:pPr>
    <w:rPr>
      <w:rFonts w:ascii="Calibri" w:eastAsia="宋体" w:hAnsi="Calibri" w:cs="Times New Roman"/>
      <w:b/>
      <w:sz w:val="28"/>
      <w:szCs w:val="24"/>
      <w:lang/>
    </w:rPr>
  </w:style>
  <w:style w:type="paragraph" w:styleId="6">
    <w:name w:val="heading 6"/>
    <w:basedOn w:val="a"/>
    <w:next w:val="a0"/>
    <w:link w:val="6Char"/>
    <w:qFormat/>
    <w:rsid w:val="00451449"/>
    <w:pPr>
      <w:keepNext/>
      <w:keepLines/>
      <w:spacing w:before="240" w:after="64" w:line="320" w:lineRule="auto"/>
      <w:outlineLvl w:val="5"/>
    </w:pPr>
    <w:rPr>
      <w:rFonts w:ascii="Arial" w:eastAsia="黑体" w:hAnsi="Arial" w:cs="Times New Roman"/>
      <w:b/>
      <w:sz w:val="24"/>
      <w:szCs w:val="24"/>
      <w:lang/>
    </w:rPr>
  </w:style>
  <w:style w:type="paragraph" w:styleId="7">
    <w:name w:val="heading 7"/>
    <w:basedOn w:val="a"/>
    <w:next w:val="a0"/>
    <w:link w:val="7Char"/>
    <w:qFormat/>
    <w:rsid w:val="00451449"/>
    <w:pPr>
      <w:keepNext/>
      <w:keepLines/>
      <w:spacing w:before="240" w:after="64" w:line="320" w:lineRule="auto"/>
      <w:outlineLvl w:val="6"/>
    </w:pPr>
    <w:rPr>
      <w:rFonts w:ascii="Calibri" w:eastAsia="宋体" w:hAnsi="Calibri" w:cs="Times New Roman"/>
      <w:b/>
      <w:sz w:val="24"/>
      <w:szCs w:val="24"/>
      <w:lang/>
    </w:rPr>
  </w:style>
  <w:style w:type="paragraph" w:styleId="8">
    <w:name w:val="heading 8"/>
    <w:basedOn w:val="a"/>
    <w:next w:val="a0"/>
    <w:link w:val="8Char"/>
    <w:qFormat/>
    <w:rsid w:val="00451449"/>
    <w:pPr>
      <w:keepNext/>
      <w:keepLines/>
      <w:spacing w:before="240" w:after="64" w:line="320" w:lineRule="auto"/>
      <w:outlineLvl w:val="7"/>
    </w:pPr>
    <w:rPr>
      <w:rFonts w:ascii="Arial" w:eastAsia="黑体" w:hAnsi="Arial" w:cs="Times New Roman"/>
      <w:sz w:val="24"/>
      <w:szCs w:val="24"/>
      <w:lang/>
    </w:rPr>
  </w:style>
  <w:style w:type="paragraph" w:styleId="9">
    <w:name w:val="heading 9"/>
    <w:basedOn w:val="a"/>
    <w:next w:val="a0"/>
    <w:link w:val="9Char"/>
    <w:qFormat/>
    <w:rsid w:val="00451449"/>
    <w:pPr>
      <w:keepNext/>
      <w:keepLines/>
      <w:spacing w:before="240" w:after="64" w:line="320" w:lineRule="auto"/>
      <w:outlineLvl w:val="8"/>
    </w:pPr>
    <w:rPr>
      <w:rFonts w:ascii="Arial" w:eastAsia="黑体" w:hAnsi="Arial" w:cs="Times New Roman"/>
      <w:szCs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4514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51449"/>
    <w:rPr>
      <w:sz w:val="18"/>
      <w:szCs w:val="18"/>
    </w:rPr>
  </w:style>
  <w:style w:type="paragraph" w:styleId="a5">
    <w:name w:val="footer"/>
    <w:basedOn w:val="a"/>
    <w:link w:val="Char0"/>
    <w:uiPriority w:val="99"/>
    <w:unhideWhenUsed/>
    <w:rsid w:val="00451449"/>
    <w:pPr>
      <w:tabs>
        <w:tab w:val="center" w:pos="4153"/>
        <w:tab w:val="right" w:pos="8306"/>
      </w:tabs>
      <w:snapToGrid w:val="0"/>
      <w:jc w:val="left"/>
    </w:pPr>
    <w:rPr>
      <w:sz w:val="18"/>
      <w:szCs w:val="18"/>
    </w:rPr>
  </w:style>
  <w:style w:type="character" w:customStyle="1" w:styleId="Char0">
    <w:name w:val="页脚 Char"/>
    <w:basedOn w:val="a1"/>
    <w:link w:val="a5"/>
    <w:uiPriority w:val="99"/>
    <w:rsid w:val="00451449"/>
    <w:rPr>
      <w:sz w:val="18"/>
      <w:szCs w:val="18"/>
    </w:rPr>
  </w:style>
  <w:style w:type="character" w:customStyle="1" w:styleId="1Char">
    <w:name w:val="标题 1 Char"/>
    <w:basedOn w:val="a1"/>
    <w:link w:val="1"/>
    <w:rsid w:val="00451449"/>
    <w:rPr>
      <w:rFonts w:ascii="Times New Roman" w:eastAsia="宋体" w:hAnsi="Times New Roman" w:cs="Times New Roman"/>
      <w:b/>
      <w:bCs/>
      <w:kern w:val="44"/>
      <w:sz w:val="44"/>
      <w:szCs w:val="44"/>
      <w:lang/>
    </w:rPr>
  </w:style>
  <w:style w:type="character" w:customStyle="1" w:styleId="2Char">
    <w:name w:val="标题 2 Char"/>
    <w:basedOn w:val="a1"/>
    <w:link w:val="2"/>
    <w:rsid w:val="00451449"/>
    <w:rPr>
      <w:rFonts w:ascii="Arial" w:eastAsia="黑体" w:hAnsi="Arial" w:cs="Times New Roman"/>
      <w:b/>
      <w:bCs/>
      <w:kern w:val="0"/>
      <w:sz w:val="32"/>
      <w:szCs w:val="32"/>
      <w:lang/>
    </w:rPr>
  </w:style>
  <w:style w:type="character" w:customStyle="1" w:styleId="3Char">
    <w:name w:val="标题 3 Char"/>
    <w:basedOn w:val="a1"/>
    <w:link w:val="3"/>
    <w:rsid w:val="00451449"/>
    <w:rPr>
      <w:rFonts w:ascii="Times New Roman" w:eastAsia="宋体" w:hAnsi="Times New Roman" w:cs="Times New Roman"/>
      <w:b/>
      <w:bCs/>
      <w:kern w:val="0"/>
      <w:sz w:val="32"/>
      <w:szCs w:val="32"/>
      <w:lang/>
    </w:rPr>
  </w:style>
  <w:style w:type="character" w:customStyle="1" w:styleId="5Char">
    <w:name w:val="标题 5 Char"/>
    <w:basedOn w:val="a1"/>
    <w:link w:val="5"/>
    <w:rsid w:val="00451449"/>
    <w:rPr>
      <w:rFonts w:ascii="Calibri" w:eastAsia="宋体" w:hAnsi="Calibri" w:cs="Times New Roman"/>
      <w:b/>
      <w:sz w:val="28"/>
      <w:szCs w:val="24"/>
      <w:lang/>
    </w:rPr>
  </w:style>
  <w:style w:type="character" w:customStyle="1" w:styleId="6Char">
    <w:name w:val="标题 6 Char"/>
    <w:basedOn w:val="a1"/>
    <w:link w:val="6"/>
    <w:rsid w:val="00451449"/>
    <w:rPr>
      <w:rFonts w:ascii="Arial" w:eastAsia="黑体" w:hAnsi="Arial" w:cs="Times New Roman"/>
      <w:b/>
      <w:sz w:val="24"/>
      <w:szCs w:val="24"/>
      <w:lang/>
    </w:rPr>
  </w:style>
  <w:style w:type="character" w:customStyle="1" w:styleId="7Char">
    <w:name w:val="标题 7 Char"/>
    <w:basedOn w:val="a1"/>
    <w:link w:val="7"/>
    <w:rsid w:val="00451449"/>
    <w:rPr>
      <w:rFonts w:ascii="Calibri" w:eastAsia="宋体" w:hAnsi="Calibri" w:cs="Times New Roman"/>
      <w:b/>
      <w:sz w:val="24"/>
      <w:szCs w:val="24"/>
      <w:lang/>
    </w:rPr>
  </w:style>
  <w:style w:type="character" w:customStyle="1" w:styleId="8Char">
    <w:name w:val="标题 8 Char"/>
    <w:basedOn w:val="a1"/>
    <w:link w:val="8"/>
    <w:rsid w:val="00451449"/>
    <w:rPr>
      <w:rFonts w:ascii="Arial" w:eastAsia="黑体" w:hAnsi="Arial" w:cs="Times New Roman"/>
      <w:sz w:val="24"/>
      <w:szCs w:val="24"/>
      <w:lang/>
    </w:rPr>
  </w:style>
  <w:style w:type="character" w:customStyle="1" w:styleId="9Char">
    <w:name w:val="标题 9 Char"/>
    <w:basedOn w:val="a1"/>
    <w:link w:val="9"/>
    <w:rsid w:val="00451449"/>
    <w:rPr>
      <w:rFonts w:ascii="Arial" w:eastAsia="黑体" w:hAnsi="Arial" w:cs="Times New Roman"/>
      <w:szCs w:val="24"/>
      <w:lang/>
    </w:rPr>
  </w:style>
  <w:style w:type="numbering" w:customStyle="1" w:styleId="10">
    <w:name w:val="无列表1"/>
    <w:next w:val="a3"/>
    <w:uiPriority w:val="99"/>
    <w:semiHidden/>
    <w:unhideWhenUsed/>
    <w:rsid w:val="00451449"/>
  </w:style>
  <w:style w:type="paragraph" w:styleId="a0">
    <w:name w:val="Normal Indent"/>
    <w:basedOn w:val="a"/>
    <w:rsid w:val="00451449"/>
    <w:pPr>
      <w:spacing w:line="400" w:lineRule="exact"/>
      <w:ind w:firstLine="420"/>
    </w:pPr>
    <w:rPr>
      <w:rFonts w:ascii="Calibri" w:eastAsia="宋体" w:hAnsi="Calibri" w:cs="Times New Roman"/>
      <w:szCs w:val="20"/>
    </w:rPr>
  </w:style>
  <w:style w:type="paragraph" w:styleId="70">
    <w:name w:val="toc 7"/>
    <w:basedOn w:val="a"/>
    <w:next w:val="a"/>
    <w:uiPriority w:val="39"/>
    <w:unhideWhenUsed/>
    <w:rsid w:val="00451449"/>
    <w:pPr>
      <w:spacing w:line="400" w:lineRule="exact"/>
      <w:ind w:leftChars="1200" w:left="2520"/>
    </w:pPr>
    <w:rPr>
      <w:rFonts w:ascii="Calibri" w:eastAsia="宋体" w:hAnsi="Calibri" w:cs="Times New Roman"/>
    </w:rPr>
  </w:style>
  <w:style w:type="paragraph" w:styleId="a6">
    <w:name w:val="List Number"/>
    <w:basedOn w:val="a"/>
    <w:rsid w:val="00451449"/>
    <w:pPr>
      <w:widowControl/>
      <w:tabs>
        <w:tab w:val="left" w:pos="454"/>
        <w:tab w:val="left" w:pos="720"/>
        <w:tab w:val="left" w:pos="840"/>
      </w:tabs>
      <w:spacing w:afterLines="50" w:line="400" w:lineRule="exact"/>
      <w:ind w:left="454" w:hanging="284"/>
      <w:jc w:val="left"/>
    </w:pPr>
    <w:rPr>
      <w:rFonts w:ascii="Calibri" w:eastAsia="宋体" w:hAnsi="Calibri" w:cs="Times New Roman"/>
      <w:kern w:val="0"/>
      <w:sz w:val="24"/>
      <w:szCs w:val="20"/>
    </w:rPr>
  </w:style>
  <w:style w:type="paragraph" w:styleId="a7">
    <w:name w:val="caption"/>
    <w:basedOn w:val="a"/>
    <w:next w:val="a"/>
    <w:qFormat/>
    <w:rsid w:val="00451449"/>
    <w:pPr>
      <w:spacing w:before="152" w:after="160" w:line="400" w:lineRule="exact"/>
    </w:pPr>
    <w:rPr>
      <w:rFonts w:ascii="Arial" w:eastAsia="黑体" w:hAnsi="Arial" w:cs="Arial"/>
      <w:sz w:val="20"/>
      <w:szCs w:val="20"/>
    </w:rPr>
  </w:style>
  <w:style w:type="paragraph" w:styleId="a8">
    <w:name w:val="annotation text"/>
    <w:basedOn w:val="a"/>
    <w:link w:val="Char1"/>
    <w:unhideWhenUsed/>
    <w:qFormat/>
    <w:rsid w:val="00451449"/>
    <w:pPr>
      <w:spacing w:line="400" w:lineRule="exact"/>
      <w:jc w:val="left"/>
    </w:pPr>
    <w:rPr>
      <w:rFonts w:ascii="Calibri" w:eastAsia="宋体" w:hAnsi="Calibri" w:cs="Times New Roman"/>
      <w:szCs w:val="24"/>
      <w:lang/>
    </w:rPr>
  </w:style>
  <w:style w:type="character" w:customStyle="1" w:styleId="Char1">
    <w:name w:val="批注文字 Char"/>
    <w:basedOn w:val="a1"/>
    <w:link w:val="a8"/>
    <w:qFormat/>
    <w:rsid w:val="00451449"/>
    <w:rPr>
      <w:rFonts w:ascii="Calibri" w:eastAsia="宋体" w:hAnsi="Calibri" w:cs="Times New Roman"/>
      <w:szCs w:val="24"/>
      <w:lang/>
    </w:rPr>
  </w:style>
  <w:style w:type="paragraph" w:styleId="30">
    <w:name w:val="Body Text 3"/>
    <w:basedOn w:val="a"/>
    <w:link w:val="3Char0"/>
    <w:rsid w:val="00451449"/>
    <w:pPr>
      <w:spacing w:line="500" w:lineRule="exact"/>
    </w:pPr>
    <w:rPr>
      <w:rFonts w:ascii="Times New Roman" w:eastAsia="宋体" w:hAnsi="Times New Roman" w:cs="Times New Roman"/>
      <w:b/>
      <w:bCs/>
      <w:kern w:val="0"/>
      <w:sz w:val="24"/>
      <w:szCs w:val="24"/>
      <w:lang/>
    </w:rPr>
  </w:style>
  <w:style w:type="character" w:customStyle="1" w:styleId="3Char0">
    <w:name w:val="正文文本 3 Char"/>
    <w:basedOn w:val="a1"/>
    <w:link w:val="30"/>
    <w:rsid w:val="00451449"/>
    <w:rPr>
      <w:rFonts w:ascii="Times New Roman" w:eastAsia="宋体" w:hAnsi="Times New Roman" w:cs="Times New Roman"/>
      <w:b/>
      <w:bCs/>
      <w:kern w:val="0"/>
      <w:sz w:val="24"/>
      <w:szCs w:val="24"/>
      <w:lang/>
    </w:rPr>
  </w:style>
  <w:style w:type="paragraph" w:styleId="a9">
    <w:name w:val="Body Text"/>
    <w:basedOn w:val="a"/>
    <w:link w:val="Char2"/>
    <w:uiPriority w:val="99"/>
    <w:rsid w:val="00451449"/>
    <w:pPr>
      <w:spacing w:line="380" w:lineRule="exact"/>
    </w:pPr>
    <w:rPr>
      <w:rFonts w:ascii="Times New Roman" w:eastAsia="宋体" w:hAnsi="Times New Roman" w:cs="Times New Roman"/>
      <w:kern w:val="0"/>
      <w:sz w:val="24"/>
      <w:szCs w:val="24"/>
      <w:lang/>
    </w:rPr>
  </w:style>
  <w:style w:type="character" w:customStyle="1" w:styleId="Char2">
    <w:name w:val="正文文本 Char"/>
    <w:basedOn w:val="a1"/>
    <w:link w:val="a9"/>
    <w:uiPriority w:val="99"/>
    <w:rsid w:val="00451449"/>
    <w:rPr>
      <w:rFonts w:ascii="Times New Roman" w:eastAsia="宋体" w:hAnsi="Times New Roman" w:cs="Times New Roman"/>
      <w:kern w:val="0"/>
      <w:sz w:val="24"/>
      <w:szCs w:val="24"/>
      <w:lang/>
    </w:rPr>
  </w:style>
  <w:style w:type="paragraph" w:styleId="aa">
    <w:name w:val="Body Text Indent"/>
    <w:basedOn w:val="a"/>
    <w:link w:val="Char3"/>
    <w:rsid w:val="00451449"/>
    <w:pPr>
      <w:spacing w:line="400" w:lineRule="exact"/>
      <w:ind w:firstLineChars="352" w:firstLine="830"/>
    </w:pPr>
    <w:rPr>
      <w:rFonts w:ascii="仿宋_GB2312" w:eastAsia="仿宋_GB2312" w:hAnsi="Times New Roman" w:cs="Times New Roman"/>
      <w:kern w:val="0"/>
      <w:sz w:val="32"/>
      <w:szCs w:val="20"/>
      <w:lang/>
    </w:rPr>
  </w:style>
  <w:style w:type="character" w:customStyle="1" w:styleId="Char3">
    <w:name w:val="正文文本缩进 Char"/>
    <w:basedOn w:val="a1"/>
    <w:link w:val="aa"/>
    <w:rsid w:val="00451449"/>
    <w:rPr>
      <w:rFonts w:ascii="仿宋_GB2312" w:eastAsia="仿宋_GB2312" w:hAnsi="Times New Roman" w:cs="Times New Roman"/>
      <w:kern w:val="0"/>
      <w:sz w:val="32"/>
      <w:szCs w:val="20"/>
      <w:lang/>
    </w:rPr>
  </w:style>
  <w:style w:type="paragraph" w:styleId="31">
    <w:name w:val="List Number 3"/>
    <w:basedOn w:val="a"/>
    <w:rsid w:val="00451449"/>
    <w:pPr>
      <w:tabs>
        <w:tab w:val="left" w:pos="1200"/>
      </w:tabs>
      <w:spacing w:line="400" w:lineRule="exact"/>
      <w:ind w:left="1200" w:hanging="360"/>
    </w:pPr>
    <w:rPr>
      <w:rFonts w:ascii="Calibri" w:eastAsia="宋体" w:hAnsi="Calibri" w:cs="Times New Roman"/>
      <w:szCs w:val="24"/>
    </w:rPr>
  </w:style>
  <w:style w:type="paragraph" w:styleId="20">
    <w:name w:val="List 2"/>
    <w:basedOn w:val="a"/>
    <w:rsid w:val="00451449"/>
    <w:pPr>
      <w:spacing w:line="400" w:lineRule="exact"/>
      <w:ind w:leftChars="200" w:left="100" w:hangingChars="200" w:hanging="200"/>
    </w:pPr>
    <w:rPr>
      <w:rFonts w:ascii="Calibri" w:eastAsia="宋体" w:hAnsi="Calibri" w:cs="Times New Roman"/>
      <w:sz w:val="28"/>
      <w:szCs w:val="24"/>
    </w:rPr>
  </w:style>
  <w:style w:type="paragraph" w:styleId="50">
    <w:name w:val="toc 5"/>
    <w:basedOn w:val="a"/>
    <w:next w:val="a"/>
    <w:uiPriority w:val="39"/>
    <w:unhideWhenUsed/>
    <w:rsid w:val="00451449"/>
    <w:pPr>
      <w:spacing w:line="400" w:lineRule="exact"/>
      <w:ind w:leftChars="800" w:left="1680"/>
    </w:pPr>
    <w:rPr>
      <w:rFonts w:ascii="Calibri" w:eastAsia="宋体" w:hAnsi="Calibri" w:cs="Times New Roman"/>
    </w:rPr>
  </w:style>
  <w:style w:type="paragraph" w:styleId="32">
    <w:name w:val="toc 3"/>
    <w:basedOn w:val="a"/>
    <w:next w:val="a"/>
    <w:uiPriority w:val="39"/>
    <w:unhideWhenUsed/>
    <w:qFormat/>
    <w:rsid w:val="00451449"/>
    <w:pPr>
      <w:spacing w:line="400" w:lineRule="exact"/>
      <w:ind w:leftChars="400" w:left="840"/>
    </w:pPr>
    <w:rPr>
      <w:rFonts w:ascii="Calibri" w:eastAsia="宋体" w:hAnsi="Calibri" w:cs="Times New Roman"/>
    </w:rPr>
  </w:style>
  <w:style w:type="paragraph" w:styleId="ab">
    <w:name w:val="Plain Text"/>
    <w:basedOn w:val="a"/>
    <w:link w:val="Char4"/>
    <w:qFormat/>
    <w:rsid w:val="00451449"/>
    <w:pPr>
      <w:spacing w:line="400" w:lineRule="exact"/>
    </w:pPr>
    <w:rPr>
      <w:rFonts w:ascii="宋体" w:eastAsia="宋体" w:hAnsi="Courier New" w:cs="Times New Roman"/>
      <w:kern w:val="0"/>
      <w:sz w:val="20"/>
      <w:szCs w:val="21"/>
      <w:lang/>
    </w:rPr>
  </w:style>
  <w:style w:type="character" w:customStyle="1" w:styleId="Char4">
    <w:name w:val="纯文本 Char"/>
    <w:basedOn w:val="a1"/>
    <w:link w:val="ab"/>
    <w:qFormat/>
    <w:rsid w:val="00451449"/>
    <w:rPr>
      <w:rFonts w:ascii="宋体" w:eastAsia="宋体" w:hAnsi="Courier New" w:cs="Times New Roman"/>
      <w:kern w:val="0"/>
      <w:sz w:val="20"/>
      <w:szCs w:val="21"/>
      <w:lang/>
    </w:rPr>
  </w:style>
  <w:style w:type="paragraph" w:styleId="80">
    <w:name w:val="toc 8"/>
    <w:basedOn w:val="a"/>
    <w:next w:val="a"/>
    <w:uiPriority w:val="39"/>
    <w:unhideWhenUsed/>
    <w:rsid w:val="00451449"/>
    <w:pPr>
      <w:spacing w:line="400" w:lineRule="exact"/>
      <w:ind w:leftChars="1400" w:left="2940"/>
    </w:pPr>
    <w:rPr>
      <w:rFonts w:ascii="Calibri" w:eastAsia="宋体" w:hAnsi="Calibri" w:cs="Times New Roman"/>
    </w:rPr>
  </w:style>
  <w:style w:type="paragraph" w:styleId="ac">
    <w:name w:val="Date"/>
    <w:basedOn w:val="a"/>
    <w:next w:val="a"/>
    <w:link w:val="Char5"/>
    <w:rsid w:val="00451449"/>
    <w:pPr>
      <w:spacing w:line="400" w:lineRule="exact"/>
      <w:ind w:leftChars="2500" w:left="100"/>
    </w:pPr>
    <w:rPr>
      <w:rFonts w:ascii="宋体" w:eastAsia="宋体" w:hAnsi="Courier New" w:cs="Times New Roman"/>
      <w:kern w:val="0"/>
      <w:sz w:val="20"/>
      <w:szCs w:val="21"/>
      <w:lang/>
    </w:rPr>
  </w:style>
  <w:style w:type="character" w:customStyle="1" w:styleId="Char5">
    <w:name w:val="日期 Char"/>
    <w:basedOn w:val="a1"/>
    <w:link w:val="ac"/>
    <w:rsid w:val="00451449"/>
    <w:rPr>
      <w:rFonts w:ascii="宋体" w:eastAsia="宋体" w:hAnsi="Courier New" w:cs="Times New Roman"/>
      <w:kern w:val="0"/>
      <w:sz w:val="20"/>
      <w:szCs w:val="21"/>
      <w:lang/>
    </w:rPr>
  </w:style>
  <w:style w:type="paragraph" w:styleId="21">
    <w:name w:val="Body Text Indent 2"/>
    <w:basedOn w:val="a"/>
    <w:link w:val="2Char0"/>
    <w:rsid w:val="00451449"/>
    <w:pPr>
      <w:spacing w:line="400" w:lineRule="exact"/>
      <w:ind w:firstLine="630"/>
    </w:pPr>
    <w:rPr>
      <w:rFonts w:ascii="Times New Roman" w:eastAsia="宋体" w:hAnsi="Times New Roman" w:cs="Times New Roman"/>
      <w:kern w:val="0"/>
      <w:sz w:val="32"/>
      <w:szCs w:val="20"/>
      <w:lang/>
    </w:rPr>
  </w:style>
  <w:style w:type="character" w:customStyle="1" w:styleId="2Char0">
    <w:name w:val="正文文本缩进 2 Char"/>
    <w:basedOn w:val="a1"/>
    <w:link w:val="21"/>
    <w:rsid w:val="00451449"/>
    <w:rPr>
      <w:rFonts w:ascii="Times New Roman" w:eastAsia="宋体" w:hAnsi="Times New Roman" w:cs="Times New Roman"/>
      <w:kern w:val="0"/>
      <w:sz w:val="32"/>
      <w:szCs w:val="20"/>
      <w:lang/>
    </w:rPr>
  </w:style>
  <w:style w:type="paragraph" w:styleId="ad">
    <w:name w:val="endnote text"/>
    <w:basedOn w:val="a"/>
    <w:link w:val="Char6"/>
    <w:uiPriority w:val="99"/>
    <w:unhideWhenUsed/>
    <w:rsid w:val="00451449"/>
    <w:pPr>
      <w:snapToGrid w:val="0"/>
      <w:spacing w:line="400" w:lineRule="exact"/>
      <w:jc w:val="left"/>
    </w:pPr>
    <w:rPr>
      <w:rFonts w:ascii="Times New Roman" w:eastAsia="宋体" w:hAnsi="Times New Roman" w:cs="Times New Roman"/>
      <w:szCs w:val="24"/>
      <w:lang/>
    </w:rPr>
  </w:style>
  <w:style w:type="character" w:customStyle="1" w:styleId="Char6">
    <w:name w:val="尾注文本 Char"/>
    <w:basedOn w:val="a1"/>
    <w:link w:val="ad"/>
    <w:uiPriority w:val="99"/>
    <w:rsid w:val="00451449"/>
    <w:rPr>
      <w:rFonts w:ascii="Times New Roman" w:eastAsia="宋体" w:hAnsi="Times New Roman" w:cs="Times New Roman"/>
      <w:szCs w:val="24"/>
      <w:lang/>
    </w:rPr>
  </w:style>
  <w:style w:type="paragraph" w:styleId="ae">
    <w:name w:val="Balloon Text"/>
    <w:basedOn w:val="a"/>
    <w:link w:val="Char7"/>
    <w:semiHidden/>
    <w:rsid w:val="00451449"/>
    <w:pPr>
      <w:spacing w:line="400" w:lineRule="exact"/>
    </w:pPr>
    <w:rPr>
      <w:rFonts w:ascii="Times New Roman" w:eastAsia="宋体" w:hAnsi="Times New Roman" w:cs="Times New Roman"/>
      <w:kern w:val="0"/>
      <w:sz w:val="18"/>
      <w:szCs w:val="18"/>
      <w:lang/>
    </w:rPr>
  </w:style>
  <w:style w:type="character" w:customStyle="1" w:styleId="Char7">
    <w:name w:val="批注框文本 Char"/>
    <w:basedOn w:val="a1"/>
    <w:link w:val="ae"/>
    <w:semiHidden/>
    <w:rsid w:val="00451449"/>
    <w:rPr>
      <w:rFonts w:ascii="Times New Roman" w:eastAsia="宋体" w:hAnsi="Times New Roman" w:cs="Times New Roman"/>
      <w:kern w:val="0"/>
      <w:sz w:val="18"/>
      <w:szCs w:val="18"/>
      <w:lang/>
    </w:rPr>
  </w:style>
  <w:style w:type="paragraph" w:styleId="11">
    <w:name w:val="toc 1"/>
    <w:basedOn w:val="a"/>
    <w:next w:val="a"/>
    <w:uiPriority w:val="39"/>
    <w:qFormat/>
    <w:rsid w:val="00451449"/>
    <w:pPr>
      <w:tabs>
        <w:tab w:val="right" w:leader="dot" w:pos="8398"/>
      </w:tabs>
      <w:spacing w:before="120" w:after="120" w:line="400" w:lineRule="exact"/>
      <w:ind w:firstLineChars="100" w:firstLine="240"/>
      <w:jc w:val="left"/>
    </w:pPr>
    <w:rPr>
      <w:rFonts w:ascii="宋体" w:eastAsia="宋体" w:hAnsi="宋体" w:cs="Times New Roman"/>
      <w:b/>
      <w:bCs/>
      <w:caps/>
      <w:sz w:val="24"/>
      <w:szCs w:val="24"/>
    </w:rPr>
  </w:style>
  <w:style w:type="paragraph" w:styleId="4">
    <w:name w:val="toc 4"/>
    <w:basedOn w:val="a"/>
    <w:next w:val="a"/>
    <w:uiPriority w:val="39"/>
    <w:unhideWhenUsed/>
    <w:rsid w:val="00451449"/>
    <w:pPr>
      <w:spacing w:line="400" w:lineRule="exact"/>
      <w:ind w:leftChars="600" w:left="1260"/>
    </w:pPr>
    <w:rPr>
      <w:rFonts w:ascii="Calibri" w:eastAsia="宋体" w:hAnsi="Calibri" w:cs="Times New Roman"/>
    </w:rPr>
  </w:style>
  <w:style w:type="paragraph" w:styleId="af">
    <w:name w:val="List"/>
    <w:basedOn w:val="a"/>
    <w:rsid w:val="00451449"/>
    <w:pPr>
      <w:spacing w:line="400" w:lineRule="exact"/>
      <w:ind w:left="200" w:hangingChars="200" w:hanging="200"/>
    </w:pPr>
    <w:rPr>
      <w:rFonts w:ascii="Calibri" w:eastAsia="宋体" w:hAnsi="Calibri" w:cs="Times New Roman"/>
      <w:sz w:val="28"/>
      <w:szCs w:val="24"/>
    </w:rPr>
  </w:style>
  <w:style w:type="paragraph" w:styleId="af0">
    <w:name w:val="footnote text"/>
    <w:basedOn w:val="a"/>
    <w:link w:val="Char8"/>
    <w:uiPriority w:val="99"/>
    <w:unhideWhenUsed/>
    <w:rsid w:val="00451449"/>
    <w:pPr>
      <w:snapToGrid w:val="0"/>
      <w:spacing w:line="400" w:lineRule="exact"/>
      <w:jc w:val="left"/>
    </w:pPr>
    <w:rPr>
      <w:rFonts w:ascii="Times New Roman" w:eastAsia="宋体" w:hAnsi="Times New Roman" w:cs="Times New Roman"/>
      <w:sz w:val="18"/>
      <w:szCs w:val="18"/>
      <w:lang/>
    </w:rPr>
  </w:style>
  <w:style w:type="character" w:customStyle="1" w:styleId="Char8">
    <w:name w:val="脚注文本 Char"/>
    <w:basedOn w:val="a1"/>
    <w:link w:val="af0"/>
    <w:uiPriority w:val="99"/>
    <w:rsid w:val="00451449"/>
    <w:rPr>
      <w:rFonts w:ascii="Times New Roman" w:eastAsia="宋体" w:hAnsi="Times New Roman" w:cs="Times New Roman"/>
      <w:sz w:val="18"/>
      <w:szCs w:val="18"/>
      <w:lang/>
    </w:rPr>
  </w:style>
  <w:style w:type="paragraph" w:styleId="60">
    <w:name w:val="toc 6"/>
    <w:basedOn w:val="a"/>
    <w:next w:val="a"/>
    <w:uiPriority w:val="39"/>
    <w:unhideWhenUsed/>
    <w:rsid w:val="00451449"/>
    <w:pPr>
      <w:spacing w:line="400" w:lineRule="exact"/>
      <w:ind w:leftChars="1000" w:left="2100"/>
    </w:pPr>
    <w:rPr>
      <w:rFonts w:ascii="Calibri" w:eastAsia="宋体" w:hAnsi="Calibri" w:cs="Times New Roman"/>
    </w:rPr>
  </w:style>
  <w:style w:type="paragraph" w:styleId="33">
    <w:name w:val="Body Text Indent 3"/>
    <w:basedOn w:val="a"/>
    <w:link w:val="3Char1"/>
    <w:rsid w:val="00451449"/>
    <w:pPr>
      <w:spacing w:after="120" w:line="400" w:lineRule="exact"/>
      <w:ind w:leftChars="200" w:left="420"/>
    </w:pPr>
    <w:rPr>
      <w:rFonts w:ascii="Times New Roman" w:eastAsia="宋体" w:hAnsi="Times New Roman" w:cs="Times New Roman"/>
      <w:kern w:val="0"/>
      <w:sz w:val="16"/>
      <w:szCs w:val="16"/>
      <w:lang/>
    </w:rPr>
  </w:style>
  <w:style w:type="character" w:customStyle="1" w:styleId="3Char1">
    <w:name w:val="正文文本缩进 3 Char"/>
    <w:basedOn w:val="a1"/>
    <w:link w:val="33"/>
    <w:rsid w:val="00451449"/>
    <w:rPr>
      <w:rFonts w:ascii="Times New Roman" w:eastAsia="宋体" w:hAnsi="Times New Roman" w:cs="Times New Roman"/>
      <w:kern w:val="0"/>
      <w:sz w:val="16"/>
      <w:szCs w:val="16"/>
      <w:lang/>
    </w:rPr>
  </w:style>
  <w:style w:type="paragraph" w:styleId="22">
    <w:name w:val="toc 2"/>
    <w:basedOn w:val="a"/>
    <w:next w:val="a"/>
    <w:uiPriority w:val="39"/>
    <w:unhideWhenUsed/>
    <w:qFormat/>
    <w:rsid w:val="00451449"/>
    <w:pPr>
      <w:spacing w:line="400" w:lineRule="exact"/>
      <w:ind w:leftChars="200" w:left="420"/>
    </w:pPr>
    <w:rPr>
      <w:rFonts w:ascii="Calibri" w:eastAsia="宋体" w:hAnsi="Calibri" w:cs="Times New Roman"/>
      <w:szCs w:val="24"/>
    </w:rPr>
  </w:style>
  <w:style w:type="paragraph" w:styleId="90">
    <w:name w:val="toc 9"/>
    <w:basedOn w:val="a"/>
    <w:next w:val="a"/>
    <w:uiPriority w:val="39"/>
    <w:unhideWhenUsed/>
    <w:rsid w:val="00451449"/>
    <w:pPr>
      <w:spacing w:line="400" w:lineRule="exact"/>
      <w:ind w:leftChars="1600" w:left="3360"/>
    </w:pPr>
    <w:rPr>
      <w:rFonts w:ascii="Calibri" w:eastAsia="宋体" w:hAnsi="Calibri" w:cs="Times New Roman"/>
    </w:rPr>
  </w:style>
  <w:style w:type="paragraph" w:styleId="23">
    <w:name w:val="Body Text 2"/>
    <w:basedOn w:val="a"/>
    <w:link w:val="2Char1"/>
    <w:rsid w:val="00451449"/>
    <w:pPr>
      <w:spacing w:after="120" w:line="480" w:lineRule="auto"/>
    </w:pPr>
    <w:rPr>
      <w:rFonts w:ascii="Times New Roman" w:eastAsia="宋体" w:hAnsi="Times New Roman" w:cs="Times New Roman"/>
      <w:kern w:val="0"/>
      <w:sz w:val="20"/>
      <w:szCs w:val="24"/>
      <w:lang/>
    </w:rPr>
  </w:style>
  <w:style w:type="character" w:customStyle="1" w:styleId="2Char1">
    <w:name w:val="正文文本 2 Char"/>
    <w:basedOn w:val="a1"/>
    <w:link w:val="23"/>
    <w:rsid w:val="00451449"/>
    <w:rPr>
      <w:rFonts w:ascii="Times New Roman" w:eastAsia="宋体" w:hAnsi="Times New Roman" w:cs="Times New Roman"/>
      <w:kern w:val="0"/>
      <w:sz w:val="20"/>
      <w:szCs w:val="24"/>
      <w:lang/>
    </w:rPr>
  </w:style>
  <w:style w:type="paragraph" w:styleId="af1">
    <w:name w:val="Normal (Web)"/>
    <w:basedOn w:val="a"/>
    <w:uiPriority w:val="99"/>
    <w:rsid w:val="00451449"/>
    <w:pPr>
      <w:widowControl/>
      <w:spacing w:before="100" w:beforeAutospacing="1" w:after="100" w:afterAutospacing="1" w:line="400" w:lineRule="exact"/>
      <w:jc w:val="left"/>
    </w:pPr>
    <w:rPr>
      <w:rFonts w:ascii="宋体" w:eastAsia="宋体" w:hAnsi="宋体" w:cs="Times New Roman"/>
      <w:kern w:val="0"/>
      <w:sz w:val="24"/>
      <w:szCs w:val="24"/>
    </w:rPr>
  </w:style>
  <w:style w:type="paragraph" w:styleId="12">
    <w:name w:val="index 1"/>
    <w:basedOn w:val="a"/>
    <w:next w:val="a"/>
    <w:semiHidden/>
    <w:rsid w:val="00451449"/>
    <w:pPr>
      <w:spacing w:line="400" w:lineRule="exact"/>
      <w:ind w:firstLineChars="200" w:firstLine="420"/>
    </w:pPr>
    <w:rPr>
      <w:rFonts w:ascii="宋体" w:eastAsia="宋体" w:hAnsi="Courier New" w:cs="Times New Roman"/>
      <w:b/>
      <w:szCs w:val="20"/>
    </w:rPr>
  </w:style>
  <w:style w:type="paragraph" w:styleId="af2">
    <w:name w:val="Title"/>
    <w:basedOn w:val="a"/>
    <w:next w:val="a"/>
    <w:link w:val="Char9"/>
    <w:uiPriority w:val="10"/>
    <w:qFormat/>
    <w:rsid w:val="00451449"/>
    <w:pPr>
      <w:spacing w:before="240" w:after="60" w:line="400" w:lineRule="exact"/>
      <w:jc w:val="center"/>
      <w:outlineLvl w:val="0"/>
    </w:pPr>
    <w:rPr>
      <w:rFonts w:ascii="Cambria" w:eastAsia="宋体" w:hAnsi="Cambria" w:cs="Times New Roman"/>
      <w:b/>
      <w:bCs/>
      <w:sz w:val="32"/>
      <w:szCs w:val="32"/>
      <w:lang/>
    </w:rPr>
  </w:style>
  <w:style w:type="character" w:customStyle="1" w:styleId="Char9">
    <w:name w:val="标题 Char"/>
    <w:basedOn w:val="a1"/>
    <w:link w:val="af2"/>
    <w:uiPriority w:val="10"/>
    <w:rsid w:val="00451449"/>
    <w:rPr>
      <w:rFonts w:ascii="Cambria" w:eastAsia="宋体" w:hAnsi="Cambria" w:cs="Times New Roman"/>
      <w:b/>
      <w:bCs/>
      <w:sz w:val="32"/>
      <w:szCs w:val="32"/>
      <w:lang/>
    </w:rPr>
  </w:style>
  <w:style w:type="paragraph" w:styleId="af3">
    <w:name w:val="annotation subject"/>
    <w:basedOn w:val="a8"/>
    <w:next w:val="a8"/>
    <w:link w:val="Chara"/>
    <w:uiPriority w:val="99"/>
    <w:unhideWhenUsed/>
    <w:rsid w:val="00451449"/>
    <w:rPr>
      <w:rFonts w:ascii="Times New Roman" w:hAnsi="Times New Roman"/>
      <w:b/>
      <w:bCs/>
    </w:rPr>
  </w:style>
  <w:style w:type="character" w:customStyle="1" w:styleId="Chara">
    <w:name w:val="批注主题 Char"/>
    <w:basedOn w:val="Char1"/>
    <w:link w:val="af3"/>
    <w:uiPriority w:val="99"/>
    <w:rsid w:val="00451449"/>
    <w:rPr>
      <w:rFonts w:ascii="Times New Roman" w:hAnsi="Times New Roman"/>
      <w:b/>
      <w:bCs/>
    </w:rPr>
  </w:style>
  <w:style w:type="table" w:styleId="af4">
    <w:name w:val="Table Grid"/>
    <w:basedOn w:val="a2"/>
    <w:rsid w:val="00451449"/>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451449"/>
    <w:rPr>
      <w:b/>
      <w:bCs/>
    </w:rPr>
  </w:style>
  <w:style w:type="character" w:styleId="af6">
    <w:name w:val="endnote reference"/>
    <w:uiPriority w:val="99"/>
    <w:unhideWhenUsed/>
    <w:rsid w:val="00451449"/>
    <w:rPr>
      <w:vertAlign w:val="superscript"/>
    </w:rPr>
  </w:style>
  <w:style w:type="character" w:styleId="af7">
    <w:name w:val="page number"/>
    <w:rsid w:val="00451449"/>
  </w:style>
  <w:style w:type="paragraph" w:styleId="af8">
    <w:next w:val="af9"/>
    <w:uiPriority w:val="99"/>
    <w:rsid w:val="00451449"/>
    <w:pPr>
      <w:widowControl w:val="0"/>
      <w:jc w:val="both"/>
    </w:pPr>
  </w:style>
  <w:style w:type="character" w:styleId="afa">
    <w:name w:val="Hyperlink"/>
    <w:uiPriority w:val="99"/>
    <w:rsid w:val="00451449"/>
    <w:rPr>
      <w:color w:val="0000FF"/>
      <w:u w:val="single"/>
    </w:rPr>
  </w:style>
  <w:style w:type="character" w:styleId="afb">
    <w:name w:val="annotation reference"/>
    <w:uiPriority w:val="99"/>
    <w:unhideWhenUsed/>
    <w:qFormat/>
    <w:rsid w:val="00451449"/>
    <w:rPr>
      <w:sz w:val="21"/>
      <w:szCs w:val="21"/>
    </w:rPr>
  </w:style>
  <w:style w:type="character" w:styleId="afc">
    <w:name w:val="footnote reference"/>
    <w:uiPriority w:val="99"/>
    <w:unhideWhenUsed/>
    <w:rsid w:val="00451449"/>
    <w:rPr>
      <w:vertAlign w:val="superscript"/>
    </w:rPr>
  </w:style>
  <w:style w:type="character" w:customStyle="1" w:styleId="afd">
    <w:name w:val="尾注文本 字符"/>
    <w:uiPriority w:val="99"/>
    <w:semiHidden/>
    <w:rsid w:val="00451449"/>
    <w:rPr>
      <w:rFonts w:ascii="Times New Roman" w:hAnsi="Times New Roman"/>
      <w:kern w:val="2"/>
      <w:sz w:val="21"/>
      <w:szCs w:val="24"/>
    </w:rPr>
  </w:style>
  <w:style w:type="character" w:customStyle="1" w:styleId="apple-style-span">
    <w:name w:val="apple-style-span"/>
    <w:rsid w:val="00451449"/>
  </w:style>
  <w:style w:type="character" w:customStyle="1" w:styleId="apple-converted-space">
    <w:name w:val="apple-converted-space"/>
    <w:rsid w:val="00451449"/>
  </w:style>
  <w:style w:type="character" w:customStyle="1" w:styleId="91">
    <w:name w:val="标题 9 字符"/>
    <w:uiPriority w:val="9"/>
    <w:semiHidden/>
    <w:rsid w:val="00451449"/>
    <w:rPr>
      <w:rFonts w:ascii="等线 Light" w:eastAsia="等线 Light" w:hAnsi="等线 Light" w:cs="Times New Roman"/>
      <w:kern w:val="2"/>
      <w:sz w:val="21"/>
      <w:szCs w:val="21"/>
    </w:rPr>
  </w:style>
  <w:style w:type="character" w:customStyle="1" w:styleId="24">
    <w:name w:val="正文文本 2 字符"/>
    <w:uiPriority w:val="99"/>
    <w:semiHidden/>
    <w:rsid w:val="00451449"/>
    <w:rPr>
      <w:rFonts w:ascii="Times New Roman" w:hAnsi="Times New Roman"/>
      <w:kern w:val="2"/>
      <w:sz w:val="21"/>
      <w:szCs w:val="24"/>
    </w:rPr>
  </w:style>
  <w:style w:type="character" w:customStyle="1" w:styleId="afe">
    <w:name w:val="批注文字 字符"/>
    <w:uiPriority w:val="99"/>
    <w:semiHidden/>
    <w:rsid w:val="00451449"/>
    <w:rPr>
      <w:rFonts w:ascii="Times New Roman" w:hAnsi="Times New Roman"/>
      <w:kern w:val="2"/>
      <w:sz w:val="21"/>
      <w:szCs w:val="24"/>
    </w:rPr>
  </w:style>
  <w:style w:type="character" w:customStyle="1" w:styleId="aff">
    <w:name w:val="日期 字符"/>
    <w:uiPriority w:val="99"/>
    <w:semiHidden/>
    <w:rsid w:val="00451449"/>
    <w:rPr>
      <w:rFonts w:ascii="Times New Roman" w:hAnsi="Times New Roman"/>
      <w:kern w:val="2"/>
      <w:sz w:val="21"/>
      <w:szCs w:val="24"/>
    </w:rPr>
  </w:style>
  <w:style w:type="character" w:customStyle="1" w:styleId="aff0">
    <w:name w:val="标题 字符"/>
    <w:uiPriority w:val="10"/>
    <w:rsid w:val="00451449"/>
    <w:rPr>
      <w:rFonts w:ascii="等线 Light" w:eastAsia="等线 Light" w:hAnsi="等线 Light" w:cs="Times New Roman"/>
      <w:b/>
      <w:bCs/>
      <w:kern w:val="2"/>
      <w:sz w:val="32"/>
      <w:szCs w:val="32"/>
    </w:rPr>
  </w:style>
  <w:style w:type="character" w:customStyle="1" w:styleId="textcontents">
    <w:name w:val="textcontents"/>
    <w:rsid w:val="00451449"/>
  </w:style>
  <w:style w:type="character" w:customStyle="1" w:styleId="font11">
    <w:name w:val="font11"/>
    <w:rsid w:val="00451449"/>
    <w:rPr>
      <w:rFonts w:ascii="宋体" w:eastAsia="宋体" w:hAnsi="宋体" w:cs="宋体" w:hint="eastAsia"/>
      <w:color w:val="000000"/>
      <w:sz w:val="20"/>
      <w:szCs w:val="20"/>
      <w:u w:val="none"/>
    </w:rPr>
  </w:style>
  <w:style w:type="character" w:customStyle="1" w:styleId="aff1">
    <w:name w:val="纯文本 字符"/>
    <w:qFormat/>
    <w:rsid w:val="00451449"/>
    <w:rPr>
      <w:rFonts w:ascii="等线" w:eastAsia="等线" w:hAnsi="Courier New" w:cs="Courier New"/>
      <w:kern w:val="2"/>
      <w:sz w:val="21"/>
      <w:szCs w:val="24"/>
    </w:rPr>
  </w:style>
  <w:style w:type="character" w:customStyle="1" w:styleId="51">
    <w:name w:val="标题 5 字符"/>
    <w:uiPriority w:val="9"/>
    <w:semiHidden/>
    <w:rsid w:val="00451449"/>
    <w:rPr>
      <w:rFonts w:ascii="Times New Roman" w:hAnsi="Times New Roman"/>
      <w:b/>
      <w:bCs/>
      <w:kern w:val="2"/>
      <w:sz w:val="28"/>
      <w:szCs w:val="28"/>
    </w:rPr>
  </w:style>
  <w:style w:type="character" w:customStyle="1" w:styleId="61">
    <w:name w:val="标题 6 字符"/>
    <w:uiPriority w:val="9"/>
    <w:semiHidden/>
    <w:rsid w:val="00451449"/>
    <w:rPr>
      <w:rFonts w:ascii="等线 Light" w:eastAsia="等线 Light" w:hAnsi="等线 Light" w:cs="Times New Roman"/>
      <w:b/>
      <w:bCs/>
      <w:kern w:val="2"/>
      <w:sz w:val="24"/>
      <w:szCs w:val="24"/>
    </w:rPr>
  </w:style>
  <w:style w:type="character" w:customStyle="1" w:styleId="aff2">
    <w:name w:val="批注框文本 字符"/>
    <w:uiPriority w:val="99"/>
    <w:semiHidden/>
    <w:rsid w:val="00451449"/>
    <w:rPr>
      <w:rFonts w:ascii="Times New Roman" w:hAnsi="Times New Roman"/>
      <w:kern w:val="2"/>
      <w:sz w:val="18"/>
      <w:szCs w:val="18"/>
    </w:rPr>
  </w:style>
  <w:style w:type="character" w:customStyle="1" w:styleId="34">
    <w:name w:val="正文文本缩进 3 字符"/>
    <w:uiPriority w:val="99"/>
    <w:semiHidden/>
    <w:rsid w:val="00451449"/>
    <w:rPr>
      <w:rFonts w:ascii="Times New Roman" w:hAnsi="Times New Roman"/>
      <w:kern w:val="2"/>
      <w:sz w:val="16"/>
      <w:szCs w:val="16"/>
    </w:rPr>
  </w:style>
  <w:style w:type="character" w:customStyle="1" w:styleId="aff3">
    <w:name w:val="页脚 字符"/>
    <w:uiPriority w:val="99"/>
    <w:semiHidden/>
    <w:rsid w:val="00451449"/>
    <w:rPr>
      <w:rFonts w:ascii="Times New Roman" w:hAnsi="Times New Roman"/>
      <w:kern w:val="2"/>
      <w:sz w:val="18"/>
      <w:szCs w:val="18"/>
    </w:rPr>
  </w:style>
  <w:style w:type="character" w:customStyle="1" w:styleId="aff4">
    <w:name w:val="脚注文本 字符"/>
    <w:uiPriority w:val="99"/>
    <w:semiHidden/>
    <w:rsid w:val="00451449"/>
    <w:rPr>
      <w:rFonts w:ascii="Times New Roman" w:hAnsi="Times New Roman"/>
      <w:kern w:val="2"/>
      <w:sz w:val="18"/>
      <w:szCs w:val="18"/>
    </w:rPr>
  </w:style>
  <w:style w:type="character" w:customStyle="1" w:styleId="aff5">
    <w:name w:val="页眉 字符"/>
    <w:uiPriority w:val="99"/>
    <w:semiHidden/>
    <w:rsid w:val="00451449"/>
    <w:rPr>
      <w:rFonts w:ascii="Times New Roman" w:hAnsi="Times New Roman"/>
      <w:kern w:val="2"/>
      <w:sz w:val="18"/>
      <w:szCs w:val="18"/>
    </w:rPr>
  </w:style>
  <w:style w:type="character" w:customStyle="1" w:styleId="25">
    <w:name w:val="正文文本缩进 2 字符"/>
    <w:uiPriority w:val="99"/>
    <w:semiHidden/>
    <w:rsid w:val="00451449"/>
    <w:rPr>
      <w:rFonts w:ascii="Times New Roman" w:hAnsi="Times New Roman"/>
      <w:kern w:val="2"/>
      <w:sz w:val="21"/>
      <w:szCs w:val="24"/>
    </w:rPr>
  </w:style>
  <w:style w:type="character" w:customStyle="1" w:styleId="13">
    <w:name w:val="标题 1 字符"/>
    <w:uiPriority w:val="9"/>
    <w:rsid w:val="00451449"/>
    <w:rPr>
      <w:rFonts w:ascii="Times New Roman" w:hAnsi="Times New Roman"/>
      <w:b/>
      <w:bCs/>
      <w:kern w:val="44"/>
      <w:sz w:val="44"/>
      <w:szCs w:val="44"/>
    </w:rPr>
  </w:style>
  <w:style w:type="character" w:customStyle="1" w:styleId="aff6">
    <w:name w:val="批注主题 字符"/>
    <w:uiPriority w:val="99"/>
    <w:semiHidden/>
    <w:rsid w:val="00451449"/>
    <w:rPr>
      <w:rFonts w:ascii="Times New Roman" w:hAnsi="Times New Roman"/>
      <w:b/>
      <w:bCs/>
      <w:kern w:val="2"/>
      <w:sz w:val="21"/>
      <w:szCs w:val="24"/>
    </w:rPr>
  </w:style>
  <w:style w:type="character" w:customStyle="1" w:styleId="aff7">
    <w:name w:val="正文文本 字符"/>
    <w:uiPriority w:val="99"/>
    <w:semiHidden/>
    <w:rsid w:val="00451449"/>
    <w:rPr>
      <w:rFonts w:ascii="Times New Roman" w:hAnsi="Times New Roman"/>
      <w:kern w:val="2"/>
      <w:sz w:val="21"/>
      <w:szCs w:val="24"/>
    </w:rPr>
  </w:style>
  <w:style w:type="character" w:customStyle="1" w:styleId="font21">
    <w:name w:val="font21"/>
    <w:rsid w:val="00451449"/>
    <w:rPr>
      <w:rFonts w:ascii="宋体" w:eastAsia="宋体" w:hAnsi="宋体" w:cs="宋体" w:hint="eastAsia"/>
      <w:b/>
      <w:color w:val="000000"/>
      <w:sz w:val="20"/>
      <w:szCs w:val="20"/>
      <w:u w:val="none"/>
    </w:rPr>
  </w:style>
  <w:style w:type="character" w:customStyle="1" w:styleId="71">
    <w:name w:val="标题 7 字符"/>
    <w:uiPriority w:val="9"/>
    <w:semiHidden/>
    <w:rsid w:val="00451449"/>
    <w:rPr>
      <w:rFonts w:ascii="Times New Roman" w:hAnsi="Times New Roman"/>
      <w:b/>
      <w:bCs/>
      <w:kern w:val="2"/>
      <w:sz w:val="24"/>
      <w:szCs w:val="24"/>
    </w:rPr>
  </w:style>
  <w:style w:type="character" w:customStyle="1" w:styleId="35">
    <w:name w:val="标题 3 字符"/>
    <w:uiPriority w:val="9"/>
    <w:semiHidden/>
    <w:rsid w:val="00451449"/>
    <w:rPr>
      <w:rFonts w:ascii="Times New Roman" w:hAnsi="Times New Roman"/>
      <w:b/>
      <w:bCs/>
      <w:kern w:val="2"/>
      <w:sz w:val="32"/>
      <w:szCs w:val="32"/>
    </w:rPr>
  </w:style>
  <w:style w:type="character" w:customStyle="1" w:styleId="aff8">
    <w:name w:val="正文文本缩进 字符"/>
    <w:uiPriority w:val="99"/>
    <w:semiHidden/>
    <w:rsid w:val="00451449"/>
    <w:rPr>
      <w:rFonts w:ascii="Times New Roman" w:hAnsi="Times New Roman"/>
      <w:kern w:val="2"/>
      <w:sz w:val="21"/>
      <w:szCs w:val="24"/>
    </w:rPr>
  </w:style>
  <w:style w:type="character" w:customStyle="1" w:styleId="headline-content4">
    <w:name w:val="headline-content4"/>
    <w:rsid w:val="00451449"/>
  </w:style>
  <w:style w:type="character" w:customStyle="1" w:styleId="case31">
    <w:name w:val="case31"/>
    <w:rsid w:val="00451449"/>
    <w:rPr>
      <w:rFonts w:hint="default"/>
      <w:sz w:val="21"/>
      <w:szCs w:val="21"/>
    </w:rPr>
  </w:style>
  <w:style w:type="character" w:customStyle="1" w:styleId="81">
    <w:name w:val="标题 8 字符"/>
    <w:uiPriority w:val="9"/>
    <w:semiHidden/>
    <w:rsid w:val="00451449"/>
    <w:rPr>
      <w:rFonts w:ascii="等线 Light" w:eastAsia="等线 Light" w:hAnsi="等线 Light" w:cs="Times New Roman"/>
      <w:kern w:val="2"/>
      <w:sz w:val="24"/>
      <w:szCs w:val="24"/>
    </w:rPr>
  </w:style>
  <w:style w:type="character" w:customStyle="1" w:styleId="26">
    <w:name w:val="标题 2 字符"/>
    <w:uiPriority w:val="9"/>
    <w:semiHidden/>
    <w:rsid w:val="00451449"/>
    <w:rPr>
      <w:rFonts w:ascii="等线 Light" w:eastAsia="等线 Light" w:hAnsi="等线 Light" w:cs="Times New Roman"/>
      <w:b/>
      <w:bCs/>
      <w:kern w:val="2"/>
      <w:sz w:val="32"/>
      <w:szCs w:val="32"/>
    </w:rPr>
  </w:style>
  <w:style w:type="character" w:customStyle="1" w:styleId="Char10">
    <w:name w:val="批注文字 Char1"/>
    <w:semiHidden/>
    <w:locked/>
    <w:rsid w:val="00451449"/>
    <w:rPr>
      <w:rFonts w:ascii="Times New Roman" w:hAnsi="Times New Roman"/>
      <w:kern w:val="2"/>
      <w:sz w:val="21"/>
      <w:szCs w:val="24"/>
    </w:rPr>
  </w:style>
  <w:style w:type="character" w:customStyle="1" w:styleId="36">
    <w:name w:val="正文文本 3 字符"/>
    <w:uiPriority w:val="99"/>
    <w:semiHidden/>
    <w:rsid w:val="00451449"/>
    <w:rPr>
      <w:rFonts w:ascii="Times New Roman" w:hAnsi="Times New Roman"/>
      <w:kern w:val="2"/>
      <w:sz w:val="16"/>
      <w:szCs w:val="16"/>
    </w:rPr>
  </w:style>
  <w:style w:type="paragraph" w:styleId="aff9">
    <w:name w:val="List Paragraph"/>
    <w:basedOn w:val="a"/>
    <w:uiPriority w:val="99"/>
    <w:qFormat/>
    <w:rsid w:val="00451449"/>
    <w:pPr>
      <w:spacing w:line="400" w:lineRule="exact"/>
      <w:ind w:firstLineChars="200" w:firstLine="420"/>
    </w:pPr>
    <w:rPr>
      <w:rFonts w:ascii="Calibri" w:eastAsia="宋体" w:hAnsi="Calibri" w:cs="Times New Roman"/>
      <w:szCs w:val="24"/>
    </w:rPr>
  </w:style>
  <w:style w:type="paragraph" w:customStyle="1" w:styleId="27">
    <w:name w:val="样式 首行缩进:  2 字符"/>
    <w:basedOn w:val="a"/>
    <w:rsid w:val="00451449"/>
    <w:pPr>
      <w:spacing w:line="400" w:lineRule="exact"/>
      <w:ind w:firstLineChars="200" w:firstLine="200"/>
    </w:pPr>
    <w:rPr>
      <w:rFonts w:ascii="Calibri" w:eastAsia="宋体" w:hAnsi="Calibri" w:cs="宋体"/>
      <w:sz w:val="24"/>
      <w:szCs w:val="24"/>
    </w:rPr>
  </w:style>
  <w:style w:type="paragraph" w:customStyle="1" w:styleId="affa">
    <w:name w:val="正文首行缩进两字符"/>
    <w:basedOn w:val="a"/>
    <w:rsid w:val="00451449"/>
    <w:pPr>
      <w:spacing w:line="360" w:lineRule="auto"/>
      <w:ind w:firstLineChars="200" w:firstLine="200"/>
    </w:pPr>
    <w:rPr>
      <w:rFonts w:ascii="Calibri" w:eastAsia="宋体" w:hAnsi="Calibri" w:cs="Times New Roman"/>
      <w:szCs w:val="24"/>
    </w:rPr>
  </w:style>
  <w:style w:type="paragraph" w:customStyle="1" w:styleId="PlainText">
    <w:name w:val="Plain Text"/>
    <w:basedOn w:val="a"/>
    <w:rsid w:val="00451449"/>
    <w:pPr>
      <w:spacing w:line="400" w:lineRule="exact"/>
    </w:pPr>
    <w:rPr>
      <w:rFonts w:ascii="宋体" w:eastAsia="宋体" w:hAnsi="Courier New" w:cs="Century"/>
      <w:szCs w:val="21"/>
    </w:rPr>
  </w:style>
  <w:style w:type="paragraph" w:customStyle="1" w:styleId="affb">
    <w:name w:val="正文段"/>
    <w:basedOn w:val="a"/>
    <w:rsid w:val="00451449"/>
    <w:pPr>
      <w:widowControl/>
      <w:snapToGrid w:val="0"/>
      <w:spacing w:afterLines="50" w:line="400" w:lineRule="exact"/>
      <w:ind w:firstLineChars="200" w:firstLine="200"/>
    </w:pPr>
    <w:rPr>
      <w:rFonts w:ascii="Calibri" w:eastAsia="宋体" w:hAnsi="Calibri" w:cs="Times New Roman"/>
      <w:kern w:val="0"/>
      <w:sz w:val="24"/>
      <w:szCs w:val="20"/>
    </w:rPr>
  </w:style>
  <w:style w:type="paragraph" w:customStyle="1" w:styleId="affc">
    <w:name w:val="样式"/>
    <w:rsid w:val="00451449"/>
    <w:pPr>
      <w:widowControl w:val="0"/>
      <w:autoSpaceDE w:val="0"/>
      <w:autoSpaceDN w:val="0"/>
      <w:adjustRightInd w:val="0"/>
      <w:spacing w:line="400" w:lineRule="exact"/>
      <w:jc w:val="center"/>
    </w:pPr>
    <w:rPr>
      <w:rFonts w:ascii="宋体" w:eastAsia="宋体" w:hAnsi="宋体" w:cs="宋体"/>
      <w:kern w:val="0"/>
      <w:sz w:val="24"/>
      <w:szCs w:val="24"/>
    </w:rPr>
  </w:style>
  <w:style w:type="paragraph" w:customStyle="1" w:styleId="Style57">
    <w:name w:val="_Style 57"/>
    <w:basedOn w:val="a"/>
    <w:next w:val="aff9"/>
    <w:uiPriority w:val="34"/>
    <w:qFormat/>
    <w:rsid w:val="00451449"/>
    <w:pPr>
      <w:spacing w:line="400" w:lineRule="exact"/>
      <w:ind w:firstLineChars="200" w:firstLine="420"/>
    </w:pPr>
    <w:rPr>
      <w:rFonts w:ascii="Calibri" w:eastAsia="宋体" w:hAnsi="Calibri" w:cs="Times New Roman"/>
      <w:szCs w:val="24"/>
    </w:rPr>
  </w:style>
  <w:style w:type="paragraph" w:customStyle="1" w:styleId="2TimesNewRoman5020">
    <w:name w:val="样式 标题 2 + Times New Roman 四号 非加粗 段前: 5 磅 段后: 0 磅 行距: 固定值 20..."/>
    <w:basedOn w:val="2"/>
    <w:rsid w:val="00451449"/>
    <w:pPr>
      <w:spacing w:before="100" w:after="0" w:line="400" w:lineRule="exact"/>
    </w:pPr>
    <w:rPr>
      <w:rFonts w:ascii="Times New Roman" w:hAnsi="Times New Roman" w:cs="宋体"/>
      <w:b w:val="0"/>
      <w:bCs w:val="0"/>
      <w:sz w:val="28"/>
      <w:szCs w:val="20"/>
    </w:rPr>
  </w:style>
  <w:style w:type="paragraph" w:customStyle="1" w:styleId="14">
    <w:name w:val="纯文本1"/>
    <w:basedOn w:val="a"/>
    <w:rsid w:val="00451449"/>
    <w:pPr>
      <w:spacing w:line="400" w:lineRule="exact"/>
    </w:pPr>
    <w:rPr>
      <w:rFonts w:ascii="宋体" w:eastAsia="宋体" w:hAnsi="Courier New" w:cs="Century"/>
      <w:szCs w:val="21"/>
    </w:rPr>
  </w:style>
  <w:style w:type="paragraph" w:customStyle="1" w:styleId="Char11">
    <w:name w:val="Char1"/>
    <w:basedOn w:val="a"/>
    <w:rsid w:val="00451449"/>
    <w:pPr>
      <w:spacing w:line="400" w:lineRule="exact"/>
    </w:pPr>
    <w:rPr>
      <w:rFonts w:ascii="Calibri" w:eastAsia="宋体" w:hAnsi="Calibri" w:cs="Times New Roman"/>
      <w:szCs w:val="21"/>
    </w:rPr>
  </w:style>
  <w:style w:type="paragraph" w:customStyle="1" w:styleId="ListParagraph1">
    <w:name w:val="List Paragraph1"/>
    <w:basedOn w:val="a"/>
    <w:qFormat/>
    <w:rsid w:val="00451449"/>
    <w:pPr>
      <w:spacing w:line="400" w:lineRule="exact"/>
      <w:ind w:firstLineChars="200" w:firstLine="420"/>
    </w:pPr>
    <w:rPr>
      <w:rFonts w:ascii="Calibri" w:eastAsia="宋体" w:hAnsi="Calibri" w:cs="Times New Roman"/>
      <w:szCs w:val="20"/>
    </w:rPr>
  </w:style>
  <w:style w:type="paragraph" w:customStyle="1" w:styleId="affd">
    <w:name w:val="表格"/>
    <w:basedOn w:val="a"/>
    <w:rsid w:val="00451449"/>
    <w:pPr>
      <w:spacing w:line="400" w:lineRule="exact"/>
    </w:pPr>
    <w:rPr>
      <w:rFonts w:ascii="Calibri" w:eastAsia="宋体" w:hAnsi="Calibri" w:cs="Times New Roman"/>
      <w:sz w:val="24"/>
      <w:szCs w:val="24"/>
    </w:rPr>
  </w:style>
  <w:style w:type="paragraph" w:customStyle="1" w:styleId="xl22">
    <w:name w:val="xl22"/>
    <w:basedOn w:val="a"/>
    <w:rsid w:val="00451449"/>
    <w:pPr>
      <w:widowControl/>
      <w:spacing w:before="100" w:beforeAutospacing="1" w:after="100" w:afterAutospacing="1" w:line="400" w:lineRule="exact"/>
      <w:jc w:val="left"/>
    </w:pPr>
    <w:rPr>
      <w:rFonts w:ascii="Arial Unicode MS" w:eastAsia="Arial Unicode MS" w:hAnsi="Arial Unicode MS" w:cs="Arial Unicode MS"/>
      <w:kern w:val="0"/>
      <w:sz w:val="20"/>
      <w:szCs w:val="20"/>
    </w:rPr>
  </w:style>
  <w:style w:type="paragraph" w:customStyle="1" w:styleId="ParaCharCharCharCharCharCharCharCharChar1CharCharCharChar">
    <w:name w:val="默认段落字体 Para Char Char Char Char Char Char Char Char Char1 Char Char Char Char"/>
    <w:basedOn w:val="a"/>
    <w:rsid w:val="00451449"/>
    <w:pPr>
      <w:spacing w:line="400" w:lineRule="exact"/>
    </w:pPr>
    <w:rPr>
      <w:rFonts w:ascii="Tahoma" w:eastAsia="宋体" w:hAnsi="Tahoma" w:cs="Times New Roman"/>
      <w:sz w:val="24"/>
      <w:szCs w:val="20"/>
    </w:rPr>
  </w:style>
  <w:style w:type="paragraph" w:styleId="TOC">
    <w:name w:val="TOC Heading"/>
    <w:basedOn w:val="1"/>
    <w:next w:val="a"/>
    <w:uiPriority w:val="39"/>
    <w:qFormat/>
    <w:rsid w:val="00451449"/>
    <w:pPr>
      <w:widowControl/>
      <w:spacing w:before="480" w:after="0" w:line="276" w:lineRule="auto"/>
      <w:jc w:val="left"/>
      <w:outlineLvl w:val="9"/>
    </w:pPr>
    <w:rPr>
      <w:rFonts w:ascii="Cambria" w:hAnsi="Cambria"/>
      <w:color w:val="365F91"/>
      <w:kern w:val="0"/>
      <w:sz w:val="28"/>
      <w:szCs w:val="28"/>
    </w:rPr>
  </w:style>
  <w:style w:type="paragraph" w:customStyle="1" w:styleId="378020">
    <w:name w:val="样式 标题 3 + (中文) 黑体 小四 非加粗 段前: 7.8 磅 段后: 0 磅 行距: 固定值 20 磅"/>
    <w:basedOn w:val="3"/>
    <w:rsid w:val="00451449"/>
    <w:pPr>
      <w:spacing w:before="0" w:after="0" w:line="400" w:lineRule="exact"/>
    </w:pPr>
    <w:rPr>
      <w:rFonts w:eastAsia="黑体" w:cs="宋体"/>
      <w:b w:val="0"/>
      <w:bCs w:val="0"/>
      <w:sz w:val="24"/>
      <w:szCs w:val="20"/>
    </w:rPr>
  </w:style>
  <w:style w:type="paragraph" w:customStyle="1" w:styleId="affe">
    <w:name w:val="表内文字"/>
    <w:basedOn w:val="a"/>
    <w:rsid w:val="00451449"/>
    <w:pPr>
      <w:snapToGrid w:val="0"/>
      <w:spacing w:before="50" w:after="50" w:line="400" w:lineRule="exact"/>
      <w:jc w:val="center"/>
    </w:pPr>
    <w:rPr>
      <w:rFonts w:ascii="仿宋_GB2312" w:eastAsia="仿宋_GB2312" w:hAnsi="宋体" w:cs="Times New Roman"/>
      <w:b/>
      <w:color w:val="000000"/>
      <w:sz w:val="32"/>
      <w:szCs w:val="32"/>
    </w:rPr>
  </w:style>
  <w:style w:type="paragraph" w:customStyle="1" w:styleId="Style58">
    <w:name w:val="_Style 58"/>
    <w:next w:val="a"/>
    <w:uiPriority w:val="99"/>
    <w:rsid w:val="00451449"/>
    <w:pPr>
      <w:widowControl w:val="0"/>
      <w:spacing w:line="400" w:lineRule="exact"/>
      <w:jc w:val="both"/>
    </w:pPr>
    <w:rPr>
      <w:rFonts w:ascii="Calibri" w:eastAsia="宋体" w:hAnsi="Calibri" w:cs="Times New Roman"/>
      <w:szCs w:val="24"/>
    </w:rPr>
  </w:style>
  <w:style w:type="paragraph" w:customStyle="1" w:styleId="1031114">
    <w:name w:val="样式 10 磅31114"/>
    <w:qFormat/>
    <w:rsid w:val="00451449"/>
    <w:pPr>
      <w:widowControl w:val="0"/>
      <w:jc w:val="both"/>
    </w:pPr>
    <w:rPr>
      <w:rFonts w:ascii="Times New Roman" w:eastAsia="宋体" w:hAnsi="Times New Roman" w:cs="Times New Roman"/>
      <w:szCs w:val="24"/>
    </w:rPr>
  </w:style>
  <w:style w:type="character" w:customStyle="1" w:styleId="Char12">
    <w:name w:val="纯文本 Char1"/>
    <w:semiHidden/>
    <w:locked/>
    <w:rsid w:val="00451449"/>
    <w:rPr>
      <w:rFonts w:ascii="宋体" w:hAnsi="Courier New" w:cs="Courier New"/>
      <w:kern w:val="2"/>
      <w:sz w:val="21"/>
      <w:szCs w:val="21"/>
    </w:rPr>
  </w:style>
  <w:style w:type="character" w:styleId="af9">
    <w:name w:val="FollowedHyperlink"/>
    <w:basedOn w:val="a1"/>
    <w:uiPriority w:val="99"/>
    <w:semiHidden/>
    <w:unhideWhenUsed/>
    <w:rsid w:val="0045144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4849</Words>
  <Characters>27645</Characters>
  <Application>Microsoft Office Word</Application>
  <DocSecurity>0</DocSecurity>
  <Lines>230</Lines>
  <Paragraphs>64</Paragraphs>
  <ScaleCrop>false</ScaleCrop>
  <Company>微软中国</Company>
  <LinksUpToDate>false</LinksUpToDate>
  <CharactersWithSpaces>32430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2021-04-06T10:21:00Z</dcterms:created>
  <dcterms:modified xsi:type="dcterms:W3CDTF">2021-04-06T10:22:00Z</dcterms:modified>
</cp:coreProperties>
</file>