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E8" w:rsidRPr="00544544" w:rsidRDefault="008879E8" w:rsidP="008879E8">
      <w:pPr>
        <w:pStyle w:val="a5"/>
        <w:jc w:val="center"/>
        <w:outlineLvl w:val="0"/>
        <w:rPr>
          <w:rFonts w:ascii="Times New Roman" w:hAnsi="Times New Roman"/>
          <w:b/>
          <w:sz w:val="36"/>
        </w:rPr>
      </w:pPr>
      <w:r w:rsidRPr="00544544">
        <w:rPr>
          <w:rFonts w:ascii="Times New Roman" w:hAnsi="Times New Roman" w:hint="eastAsia"/>
          <w:b/>
          <w:sz w:val="36"/>
        </w:rPr>
        <w:t>货物需求一览表</w:t>
      </w:r>
    </w:p>
    <w:p w:rsidR="008879E8" w:rsidRPr="00544544" w:rsidRDefault="008879E8" w:rsidP="008879E8">
      <w:pPr>
        <w:spacing w:line="360" w:lineRule="exact"/>
        <w:rPr>
          <w:rFonts w:hAnsi="宋体" w:hint="eastAsia"/>
          <w:b/>
          <w:szCs w:val="21"/>
        </w:rPr>
      </w:pPr>
    </w:p>
    <w:p w:rsidR="008879E8" w:rsidRPr="00544544" w:rsidRDefault="008879E8" w:rsidP="008879E8">
      <w:pPr>
        <w:spacing w:line="320" w:lineRule="exact"/>
        <w:rPr>
          <w:rFonts w:ascii="宋体" w:hAnsi="宋体" w:hint="eastAsia"/>
          <w:b/>
          <w:szCs w:val="21"/>
        </w:rPr>
      </w:pPr>
      <w:r w:rsidRPr="00544544">
        <w:rPr>
          <w:rFonts w:ascii="宋体" w:hAnsi="宋体" w:hint="eastAsia"/>
          <w:b/>
          <w:szCs w:val="21"/>
        </w:rPr>
        <w:t>说明：</w:t>
      </w:r>
    </w:p>
    <w:p w:rsidR="008879E8" w:rsidRPr="00544544" w:rsidRDefault="008879E8" w:rsidP="008879E8">
      <w:pPr>
        <w:spacing w:line="360" w:lineRule="exact"/>
        <w:ind w:firstLineChars="202" w:firstLine="424"/>
        <w:jc w:val="left"/>
        <w:rPr>
          <w:rFonts w:ascii="宋体" w:hAnsi="宋体" w:hint="eastAsia"/>
        </w:rPr>
      </w:pPr>
      <w:r w:rsidRPr="00544544">
        <w:rPr>
          <w:rFonts w:ascii="宋体" w:hAnsi="宋体" w:hint="eastAsia"/>
        </w:rPr>
        <w:t>1、本招标文件所称中小企业必须符合《政府采购促进中小企业发展暂行办法》第二条规定。</w:t>
      </w:r>
    </w:p>
    <w:p w:rsidR="008879E8" w:rsidRPr="00544544" w:rsidRDefault="008879E8" w:rsidP="008879E8">
      <w:pPr>
        <w:spacing w:line="360" w:lineRule="exact"/>
        <w:ind w:firstLineChars="202" w:firstLine="424"/>
        <w:jc w:val="left"/>
        <w:rPr>
          <w:rFonts w:ascii="宋体" w:hAnsi="宋体" w:hint="eastAsia"/>
        </w:rPr>
      </w:pPr>
      <w:r w:rsidRPr="00544544">
        <w:rPr>
          <w:rFonts w:ascii="宋体" w:hAnsi="宋体" w:hint="eastAsia"/>
        </w:rPr>
        <w:t>2、小型和微型企业产品的价格给予6%-10%的扣除，用扣除后的价格参与评审，具体扣除比例请以第四章《评标办法及评标标准》的规定为准。</w:t>
      </w:r>
    </w:p>
    <w:p w:rsidR="008879E8" w:rsidRPr="00544544" w:rsidRDefault="008879E8" w:rsidP="008879E8">
      <w:pPr>
        <w:spacing w:line="360" w:lineRule="exact"/>
        <w:ind w:firstLineChars="202" w:firstLine="424"/>
        <w:jc w:val="left"/>
        <w:rPr>
          <w:rFonts w:ascii="宋体" w:hAnsi="宋体" w:hint="eastAsia"/>
        </w:rPr>
      </w:pPr>
      <w:r w:rsidRPr="00544544">
        <w:rPr>
          <w:rFonts w:ascii="宋体" w:hAnsi="宋体" w:hint="eastAsia"/>
        </w:rPr>
        <w:t>3、按照《财政部、司法部关于政府采购支持监狱企业发展有关问题的通知》（财库〔2014〕68号）的规定，监狱企业视同小型、微型企业，享受预留份额、评审中价格扣除等政府采购政策。</w:t>
      </w:r>
    </w:p>
    <w:p w:rsidR="008879E8" w:rsidRPr="00544544" w:rsidRDefault="008879E8" w:rsidP="008879E8">
      <w:pPr>
        <w:spacing w:line="360" w:lineRule="exact"/>
        <w:ind w:firstLineChars="202" w:firstLine="424"/>
        <w:jc w:val="left"/>
        <w:rPr>
          <w:rFonts w:ascii="宋体" w:hAnsi="宋体" w:hint="eastAsia"/>
        </w:rPr>
      </w:pPr>
      <w:r w:rsidRPr="00544544">
        <w:rPr>
          <w:rFonts w:ascii="宋体" w:hAnsi="宋体" w:hint="eastAsia"/>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8879E8" w:rsidRPr="00544544" w:rsidRDefault="008879E8" w:rsidP="008879E8">
      <w:pPr>
        <w:spacing w:line="360" w:lineRule="exact"/>
        <w:ind w:firstLineChars="202" w:firstLine="424"/>
        <w:jc w:val="left"/>
        <w:rPr>
          <w:rFonts w:ascii="宋体" w:hAnsi="宋体" w:hint="eastAsia"/>
        </w:rPr>
      </w:pPr>
      <w:r w:rsidRPr="00544544">
        <w:rPr>
          <w:rFonts w:ascii="宋体" w:hAnsi="宋体" w:hint="eastAsia"/>
        </w:rPr>
        <w:t>5、小型、微型企业提供中型企业制造的货物的，视同为中型企业。</w:t>
      </w:r>
    </w:p>
    <w:p w:rsidR="008879E8" w:rsidRPr="00544544" w:rsidRDefault="008879E8" w:rsidP="008879E8">
      <w:pPr>
        <w:spacing w:line="360" w:lineRule="exact"/>
        <w:ind w:firstLineChars="202" w:firstLine="424"/>
        <w:jc w:val="left"/>
        <w:rPr>
          <w:rFonts w:ascii="宋体" w:hAnsi="宋体" w:hint="eastAsia"/>
        </w:rPr>
      </w:pPr>
      <w:r w:rsidRPr="00544544">
        <w:rPr>
          <w:rFonts w:ascii="宋体" w:hAnsi="宋体" w:hint="eastAsia"/>
        </w:rPr>
        <w:t>6、小型、微型企业提供大型企业制造的货物的，视同为大型企业。</w:t>
      </w:r>
    </w:p>
    <w:p w:rsidR="008879E8" w:rsidRPr="00544544" w:rsidRDefault="008879E8" w:rsidP="008879E8">
      <w:pPr>
        <w:spacing w:line="400" w:lineRule="exact"/>
        <w:ind w:firstLineChars="200" w:firstLine="562"/>
        <w:rPr>
          <w:rFonts w:ascii="宋体" w:hAnsi="宋体" w:hint="eastAsia"/>
          <w:b/>
          <w:sz w:val="28"/>
          <w:szCs w:val="28"/>
        </w:rPr>
      </w:pPr>
      <w:r w:rsidRPr="00544544">
        <w:rPr>
          <w:rFonts w:ascii="宋体" w:hAnsi="宋体" w:hint="eastAsia"/>
          <w:b/>
          <w:sz w:val="28"/>
          <w:szCs w:val="28"/>
        </w:rPr>
        <w:t>7、</w:t>
      </w:r>
      <w:r w:rsidRPr="00544544">
        <w:rPr>
          <w:rFonts w:ascii="宋体" w:hAnsi="宋体" w:hint="eastAsia"/>
          <w:b/>
          <w:sz w:val="28"/>
          <w:szCs w:val="28"/>
          <w:u w:val="single"/>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w:t>
      </w:r>
      <w:r w:rsidRPr="00544544">
        <w:rPr>
          <w:rFonts w:ascii="宋体" w:hAnsi="宋体" w:hint="eastAsia"/>
          <w:b/>
          <w:sz w:val="28"/>
          <w:szCs w:val="28"/>
        </w:rPr>
        <w:t>，若采购货物含有此类产品时，投标人的投标货物必须使用政府强制采购的节能产品，</w:t>
      </w:r>
      <w:r w:rsidRPr="00544544">
        <w:rPr>
          <w:rFonts w:ascii="宋体" w:hAnsi="宋体" w:hint="eastAsia"/>
          <w:b/>
          <w:sz w:val="28"/>
          <w:szCs w:val="28"/>
          <w:u w:val="single"/>
        </w:rPr>
        <w:t>投标人在投标文件中必须提供所投产品属于现行政府强制采购节能产品的证明材料（加盖投标人公章），否则相应投标无效</w:t>
      </w:r>
      <w:r w:rsidRPr="00544544">
        <w:rPr>
          <w:rFonts w:ascii="宋体" w:hAnsi="宋体" w:hint="eastAsia"/>
          <w:b/>
          <w:sz w:val="28"/>
          <w:szCs w:val="28"/>
        </w:rPr>
        <w:t>。</w:t>
      </w:r>
    </w:p>
    <w:p w:rsidR="008879E8" w:rsidRPr="00544544" w:rsidRDefault="008879E8" w:rsidP="008879E8">
      <w:pPr>
        <w:spacing w:line="360" w:lineRule="exact"/>
        <w:ind w:firstLineChars="200" w:firstLine="420"/>
        <w:rPr>
          <w:rFonts w:ascii="宋体" w:hAnsi="宋体" w:hint="eastAsia"/>
          <w:szCs w:val="21"/>
        </w:rPr>
      </w:pPr>
      <w:r w:rsidRPr="00544544">
        <w:rPr>
          <w:rFonts w:ascii="宋体" w:hAnsi="宋体" w:hint="eastAsia"/>
          <w:szCs w:val="21"/>
        </w:rPr>
        <w:t>8、本需求一览表中技术参数要求不明确或有误的，请以详细正确的技术参数进行响应并承诺，同时填写“货物配置清单”和“投标产品技术资料表”。</w:t>
      </w:r>
    </w:p>
    <w:p w:rsidR="008879E8" w:rsidRPr="00544544" w:rsidRDefault="008879E8" w:rsidP="008879E8">
      <w:pPr>
        <w:spacing w:line="360" w:lineRule="exact"/>
        <w:ind w:firstLineChars="200" w:firstLine="562"/>
        <w:rPr>
          <w:rFonts w:ascii="宋体" w:hAnsi="宋体" w:hint="eastAsia"/>
          <w:szCs w:val="21"/>
        </w:rPr>
      </w:pPr>
      <w:r w:rsidRPr="00544544">
        <w:rPr>
          <w:rFonts w:ascii="宋体" w:hAnsi="宋体" w:hint="eastAsia"/>
          <w:b/>
          <w:sz w:val="28"/>
          <w:szCs w:val="28"/>
          <w:u w:val="single"/>
        </w:rPr>
        <w:t>9、本项目需求一览表中标注▲号的条款为实质性要求和条件，必须满足或优于，否则投标无效；未标注▲号的条款负偏离或漏项达到5项的，投标无效。</w:t>
      </w:r>
    </w:p>
    <w:p w:rsidR="008879E8" w:rsidRPr="00544544" w:rsidRDefault="008879E8" w:rsidP="008879E8">
      <w:pPr>
        <w:spacing w:line="360" w:lineRule="exact"/>
        <w:ind w:firstLineChars="200" w:firstLine="420"/>
        <w:rPr>
          <w:rFonts w:ascii="宋体" w:hAnsi="宋体" w:hint="eastAsia"/>
        </w:rPr>
      </w:pPr>
      <w:r w:rsidRPr="00544544">
        <w:rPr>
          <w:rFonts w:ascii="宋体" w:hAnsi="宋体" w:hint="eastAsia"/>
        </w:rPr>
        <w:t>10、本项目需求一览表中内容如与第六章“合同条款及格式”相关条款不一致的，以本表为准。</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276"/>
        <w:gridCol w:w="284"/>
        <w:gridCol w:w="850"/>
        <w:gridCol w:w="6095"/>
      </w:tblGrid>
      <w:tr w:rsidR="008879E8" w:rsidRPr="00544544" w:rsidTr="00656270">
        <w:trPr>
          <w:trHeight w:val="567"/>
        </w:trPr>
        <w:tc>
          <w:tcPr>
            <w:tcW w:w="9214" w:type="dxa"/>
            <w:gridSpan w:val="5"/>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rPr>
                <w:rFonts w:ascii="宋体" w:hAnsi="宋体"/>
                <w:b/>
                <w:szCs w:val="21"/>
              </w:rPr>
            </w:pPr>
            <w:r w:rsidRPr="00544544">
              <w:rPr>
                <w:rFonts w:ascii="宋体" w:hAnsi="宋体" w:hint="eastAsia"/>
                <w:b/>
                <w:szCs w:val="21"/>
              </w:rPr>
              <w:t>一、项目要求及技术需求</w:t>
            </w:r>
          </w:p>
        </w:tc>
      </w:tr>
      <w:tr w:rsidR="008879E8" w:rsidRPr="00544544" w:rsidTr="00656270">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35" w:left="1" w:hanging="284"/>
              <w:jc w:val="center"/>
              <w:rPr>
                <w:rFonts w:ascii="宋体" w:hAnsi="宋体"/>
                <w:b/>
                <w:szCs w:val="21"/>
              </w:rPr>
            </w:pPr>
            <w:r w:rsidRPr="00544544">
              <w:rPr>
                <w:rFonts w:ascii="宋体" w:hAnsi="宋体"/>
                <w:b/>
                <w:szCs w:val="21"/>
              </w:rPr>
              <w:t>项号</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51" w:left="177" w:hanging="284"/>
              <w:jc w:val="center"/>
              <w:rPr>
                <w:rFonts w:ascii="宋体" w:hAnsi="宋体"/>
                <w:b/>
                <w:szCs w:val="21"/>
              </w:rPr>
            </w:pPr>
            <w:r w:rsidRPr="00544544">
              <w:rPr>
                <w:rFonts w:ascii="宋体" w:hAnsi="宋体" w:hint="eastAsia"/>
                <w:b/>
                <w:szCs w:val="21"/>
              </w:rPr>
              <w:t>采购标的内容</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35" w:left="1" w:hanging="284"/>
              <w:jc w:val="center"/>
              <w:rPr>
                <w:rFonts w:ascii="宋体" w:hAnsi="宋体"/>
                <w:b/>
                <w:szCs w:val="21"/>
              </w:rPr>
            </w:pPr>
            <w:r w:rsidRPr="00544544">
              <w:rPr>
                <w:rFonts w:ascii="宋体" w:hAnsi="宋体"/>
                <w:b/>
                <w:szCs w:val="21"/>
              </w:rPr>
              <w:t>数量</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jc w:val="center"/>
              <w:rPr>
                <w:rFonts w:ascii="宋体" w:hAnsi="宋体"/>
                <w:b/>
                <w:bCs/>
                <w:szCs w:val="21"/>
              </w:rPr>
            </w:pPr>
            <w:r w:rsidRPr="00544544">
              <w:rPr>
                <w:rFonts w:ascii="宋体" w:hAnsi="宋体" w:hint="eastAsia"/>
                <w:b/>
                <w:szCs w:val="21"/>
              </w:rPr>
              <w:t>具体</w:t>
            </w:r>
            <w:r w:rsidRPr="00544544">
              <w:rPr>
                <w:rFonts w:ascii="宋体" w:hAnsi="宋体"/>
                <w:b/>
                <w:szCs w:val="21"/>
              </w:rPr>
              <w:t>功能目标要求及技术指标</w:t>
            </w:r>
          </w:p>
        </w:tc>
      </w:tr>
      <w:tr w:rsidR="008879E8" w:rsidRPr="00544544" w:rsidTr="00656270">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超声波清洗器</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leftChars="-118" w:hangingChars="118" w:hanging="248"/>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1.外形尺寸约：840x410x400mm ；</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2.内槽尺寸约：500x300x180mm ；</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3.容量：≥27L；</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4.标准超声频率可调：4-40KHz；</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lastRenderedPageBreak/>
              <w:t>5.超声频率可调；</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6.频率转换时间可调：1-999S；</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7.超声功率：≥500W；</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8.超声功率可调范围：40-100%；</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9.进水位可调：1-140mm；</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10.加热功率约：800W；</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11.具有制冷压缩机，具有致冷功能；</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12.温度控制范围：10-80℃；</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13.工作时间可调：1-480min；</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14. 电源要求220V/50Hz；</w:t>
            </w:r>
          </w:p>
          <w:p w:rsidR="008879E8" w:rsidRPr="00544544" w:rsidRDefault="008879E8" w:rsidP="00656270">
            <w:pPr>
              <w:widowControl/>
              <w:spacing w:line="360" w:lineRule="exact"/>
              <w:ind w:leftChars="16" w:left="34" w:firstLine="0"/>
              <w:jc w:val="left"/>
              <w:rPr>
                <w:rFonts w:ascii="宋体" w:hAnsi="宋体"/>
                <w:bCs/>
                <w:strike/>
                <w:kern w:val="0"/>
                <w:szCs w:val="21"/>
              </w:rPr>
            </w:pPr>
            <w:r w:rsidRPr="00544544">
              <w:rPr>
                <w:rFonts w:ascii="宋体" w:hAnsi="宋体" w:hint="eastAsia"/>
                <w:szCs w:val="21"/>
              </w:rPr>
              <w:t>配置：主机、清洗网篮、降音盖、电控进排水。</w:t>
            </w:r>
          </w:p>
        </w:tc>
      </w:tr>
      <w:tr w:rsidR="008879E8" w:rsidRPr="00544544" w:rsidTr="00656270">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lastRenderedPageBreak/>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可编程培养分装泵</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hanging="249"/>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1.流量范围 ：  6μl～1600ml/min；</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2. 流量精度：≤ 0.5%；</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3. 转速范围  0.1～350 RPM；</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4.转速精度 ：≤ 0.2%；</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5.转速分辨率： ≥ 0.1 RPM；</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6.时间分配：  0.1～99.9s；</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7.工作模式 ： 液量分配，时间分配，复制分配；</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8. 方向控制 ： 正反转可逆；</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9. 调节方式 ： 触摸屏操作、手持分配器操作；</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10. 适用电源： AC 220V±10% 50Hz/60Hz；</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11.消耗功率 ：&lt;30W；</w:t>
            </w:r>
          </w:p>
          <w:p w:rsidR="008879E8" w:rsidRPr="00544544" w:rsidRDefault="008879E8" w:rsidP="00656270">
            <w:pPr>
              <w:spacing w:line="360" w:lineRule="exact"/>
              <w:ind w:leftChars="16" w:left="454"/>
              <w:rPr>
                <w:rFonts w:ascii="宋体" w:hAnsi="宋体" w:cs="Arial" w:hint="eastAsia"/>
                <w:szCs w:val="21"/>
              </w:rPr>
            </w:pPr>
            <w:r w:rsidRPr="00544544">
              <w:rPr>
                <w:rFonts w:ascii="宋体" w:hAnsi="宋体" w:cs="Arial" w:hint="eastAsia"/>
                <w:szCs w:val="21"/>
              </w:rPr>
              <w:t>12.内置不少于20个分装程序，也可以根据分装量、分装速度编</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程分装程序；</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13. 三种工作模式：液量分配，时间分配，复制分配；</w:t>
            </w:r>
          </w:p>
          <w:p w:rsidR="008879E8" w:rsidRPr="00544544" w:rsidRDefault="008879E8" w:rsidP="00656270">
            <w:pPr>
              <w:spacing w:line="360" w:lineRule="exact"/>
              <w:ind w:leftChars="16" w:left="454"/>
              <w:rPr>
                <w:rFonts w:ascii="宋体" w:hAnsi="宋体" w:cs="Arial" w:hint="eastAsia"/>
                <w:szCs w:val="21"/>
              </w:rPr>
            </w:pPr>
            <w:r w:rsidRPr="00544544">
              <w:rPr>
                <w:rFonts w:ascii="宋体" w:hAnsi="宋体" w:cs="Arial" w:hint="eastAsia"/>
                <w:szCs w:val="21"/>
              </w:rPr>
              <w:t>14.具备掉电记忆功能，即使误操作断电，重启也能连续上一次</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分配的设置；</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15. 全中文触摸彩色液晶屏；</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16.外形尺寸：约 225*150*217mm</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17.外控数字通讯接口：RS485通讯，支持MODBUS协议</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18.相对湿度 ＜80%</w:t>
            </w:r>
          </w:p>
          <w:p w:rsidR="008879E8" w:rsidRPr="00544544" w:rsidRDefault="008879E8" w:rsidP="00656270">
            <w:pPr>
              <w:spacing w:line="360" w:lineRule="exact"/>
              <w:ind w:firstLine="0"/>
              <w:rPr>
                <w:rFonts w:ascii="宋体" w:hAnsi="宋体" w:cs="Arial"/>
                <w:szCs w:val="21"/>
              </w:rPr>
            </w:pPr>
            <w:r w:rsidRPr="00544544">
              <w:rPr>
                <w:rFonts w:ascii="宋体" w:hAnsi="宋体" w:cs="Arial" w:hint="eastAsia"/>
                <w:szCs w:val="21"/>
              </w:rPr>
              <w:t>19.环境温度：0 ～40℃</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20.重量：约 4.8kg</w:t>
            </w:r>
          </w:p>
          <w:p w:rsidR="008879E8" w:rsidRPr="00544544" w:rsidRDefault="008879E8" w:rsidP="00656270">
            <w:pPr>
              <w:spacing w:line="360" w:lineRule="exact"/>
              <w:ind w:leftChars="16" w:left="454"/>
              <w:rPr>
                <w:rFonts w:ascii="宋体" w:hAnsi="宋体" w:cs="Arial"/>
                <w:szCs w:val="21"/>
              </w:rPr>
            </w:pPr>
            <w:r w:rsidRPr="00544544">
              <w:rPr>
                <w:rFonts w:ascii="宋体" w:hAnsi="宋体" w:cs="Arial" w:hint="eastAsia"/>
                <w:szCs w:val="21"/>
              </w:rPr>
              <w:t>21.防护等级  IP31。</w:t>
            </w:r>
          </w:p>
          <w:p w:rsidR="008879E8" w:rsidRPr="00544544" w:rsidRDefault="008879E8" w:rsidP="00656270">
            <w:pPr>
              <w:spacing w:line="360" w:lineRule="exact"/>
              <w:ind w:leftChars="16" w:left="34" w:firstLine="0"/>
              <w:rPr>
                <w:rFonts w:ascii="宋体" w:hAnsi="宋体" w:cs="Arial"/>
                <w:szCs w:val="21"/>
                <w:lang w:eastAsia="ja-JP"/>
              </w:rPr>
            </w:pPr>
            <w:r w:rsidRPr="00544544">
              <w:rPr>
                <w:rFonts w:ascii="宋体" w:hAnsi="宋体" w:cs="Arial" w:hint="eastAsia"/>
                <w:szCs w:val="21"/>
              </w:rPr>
              <w:t>22</w:t>
            </w:r>
            <w:r w:rsidRPr="00544544">
              <w:rPr>
                <w:rFonts w:ascii="宋体" w:hAnsi="宋体" w:cs="Arial" w:hint="eastAsia"/>
                <w:szCs w:val="21"/>
                <w:lang w:eastAsia="ja-JP"/>
              </w:rPr>
              <w:t xml:space="preserve">.配置要求： </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rPr>
              <w:t>1.</w:t>
            </w:r>
            <w:r w:rsidRPr="00544544">
              <w:rPr>
                <w:rFonts w:ascii="宋体" w:hAnsi="宋体" w:cs="Arial" w:hint="eastAsia"/>
                <w:szCs w:val="21"/>
                <w:lang w:eastAsia="ja-JP"/>
              </w:rPr>
              <w:t>标准可编程分液泵主机</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rPr>
              <w:t>2 .</w:t>
            </w:r>
            <w:r w:rsidRPr="00544544">
              <w:rPr>
                <w:rFonts w:ascii="宋体" w:hAnsi="宋体" w:cs="Arial" w:hint="eastAsia"/>
                <w:szCs w:val="21"/>
                <w:lang w:eastAsia="ja-JP"/>
              </w:rPr>
              <w:t>4mm内径硅胶管1根</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rPr>
              <w:t>3.</w:t>
            </w:r>
            <w:r w:rsidRPr="00544544">
              <w:rPr>
                <w:rFonts w:ascii="宋体" w:hAnsi="宋体" w:cs="Arial" w:hint="eastAsia"/>
                <w:szCs w:val="21"/>
                <w:lang w:eastAsia="ja-JP"/>
              </w:rPr>
              <w:t>不锈钢分配管1根</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rPr>
              <w:lastRenderedPageBreak/>
              <w:t>4.</w:t>
            </w:r>
            <w:r w:rsidRPr="00544544">
              <w:rPr>
                <w:rFonts w:ascii="宋体" w:hAnsi="宋体" w:cs="Arial" w:hint="eastAsia"/>
                <w:szCs w:val="21"/>
                <w:lang w:eastAsia="ja-JP"/>
              </w:rPr>
              <w:t>不锈钢吸液管10cm和35cm</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rPr>
              <w:t>5.</w:t>
            </w:r>
            <w:r w:rsidRPr="00544544">
              <w:rPr>
                <w:rFonts w:ascii="宋体" w:hAnsi="宋体" w:cs="Arial" w:hint="eastAsia"/>
                <w:szCs w:val="21"/>
                <w:lang w:eastAsia="ja-JP"/>
              </w:rPr>
              <w:t>管夹4-6mm</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rPr>
              <w:t>6.</w:t>
            </w:r>
            <w:r w:rsidRPr="00544544">
              <w:rPr>
                <w:rFonts w:ascii="宋体" w:hAnsi="宋体" w:cs="Arial" w:hint="eastAsia"/>
                <w:szCs w:val="21"/>
                <w:lang w:eastAsia="ja-JP"/>
              </w:rPr>
              <w:t>操作手册</w:t>
            </w:r>
            <w:r w:rsidRPr="00544544">
              <w:rPr>
                <w:rFonts w:ascii="宋体" w:hAnsi="宋体" w:cs="Arial" w:hint="eastAsia"/>
                <w:szCs w:val="21"/>
              </w:rPr>
              <w:t>。</w:t>
            </w:r>
          </w:p>
        </w:tc>
      </w:tr>
      <w:tr w:rsidR="008879E8" w:rsidRPr="00544544" w:rsidTr="00656270">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lastRenderedPageBreak/>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数显恒温振荡</w:t>
            </w:r>
          </w:p>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器</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hanging="249"/>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1.温控方式：气浴</w:t>
            </w:r>
            <w:r w:rsidRPr="00544544">
              <w:rPr>
                <w:rFonts w:ascii="宋体" w:hAnsi="宋体" w:cs="宋体"/>
                <w:kern w:val="0"/>
                <w:szCs w:val="21"/>
              </w:rPr>
              <w:t> </w:t>
            </w:r>
          </w:p>
          <w:p w:rsidR="008879E8" w:rsidRPr="00544544" w:rsidRDefault="008879E8" w:rsidP="00656270">
            <w:pPr>
              <w:widowControl/>
              <w:tabs>
                <w:tab w:val="left" w:pos="5279"/>
                <w:tab w:val="left" w:pos="5420"/>
              </w:tabs>
              <w:spacing w:line="360" w:lineRule="exact"/>
              <w:ind w:firstLine="0"/>
              <w:jc w:val="left"/>
              <w:rPr>
                <w:rFonts w:ascii="宋体" w:hAnsi="宋体" w:cs="宋体"/>
                <w:kern w:val="0"/>
                <w:szCs w:val="21"/>
              </w:rPr>
            </w:pPr>
            <w:r w:rsidRPr="00544544">
              <w:rPr>
                <w:rFonts w:ascii="宋体" w:hAnsi="宋体" w:cs="宋体" w:hint="eastAsia"/>
                <w:kern w:val="0"/>
                <w:szCs w:val="21"/>
              </w:rPr>
              <w:t>2.</w:t>
            </w:r>
            <w:r w:rsidRPr="00544544">
              <w:rPr>
                <w:rFonts w:ascii="宋体" w:hAnsi="宋体" w:cs="宋体"/>
                <w:kern w:val="0"/>
                <w:szCs w:val="21"/>
              </w:rPr>
              <w:t>控温范围(℃)：室温~50℃ </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3.</w:t>
            </w:r>
            <w:r w:rsidRPr="00544544">
              <w:rPr>
                <w:rFonts w:ascii="宋体" w:hAnsi="宋体" w:cs="宋体"/>
                <w:kern w:val="0"/>
                <w:szCs w:val="21"/>
              </w:rPr>
              <w:t>温控精度：±0.5℃</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4.</w:t>
            </w:r>
            <w:r w:rsidRPr="00544544">
              <w:rPr>
                <w:rFonts w:ascii="宋体" w:hAnsi="宋体" w:cs="宋体"/>
                <w:kern w:val="0"/>
                <w:szCs w:val="21"/>
              </w:rPr>
              <w:t>装瓶量：三角烧瓶250ml×12,500ml×8,1000ml×4</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5.</w:t>
            </w:r>
            <w:r w:rsidRPr="00544544">
              <w:rPr>
                <w:rFonts w:ascii="宋体" w:hAnsi="宋体" w:cs="宋体"/>
                <w:kern w:val="0"/>
                <w:szCs w:val="21"/>
              </w:rPr>
              <w:t>定时范围：0-120mins(或常开)</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6.</w:t>
            </w:r>
            <w:r w:rsidRPr="00544544">
              <w:rPr>
                <w:rFonts w:ascii="宋体" w:hAnsi="宋体" w:cs="宋体"/>
                <w:kern w:val="0"/>
                <w:szCs w:val="21"/>
              </w:rPr>
              <w:t>转速振幅：0-300r/min</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7.</w:t>
            </w:r>
            <w:r w:rsidRPr="00544544">
              <w:rPr>
                <w:rFonts w:ascii="宋体" w:hAnsi="宋体" w:cs="宋体"/>
                <w:kern w:val="0"/>
                <w:szCs w:val="21"/>
              </w:rPr>
              <w:t>振幅mm：</w:t>
            </w:r>
            <w:r w:rsidRPr="00544544">
              <w:rPr>
                <w:rFonts w:ascii="宋体" w:hAnsi="宋体" w:cs="宋体" w:hint="eastAsia"/>
                <w:kern w:val="0"/>
                <w:szCs w:val="21"/>
              </w:rPr>
              <w:t>≤</w:t>
            </w:r>
            <w:r w:rsidRPr="00544544">
              <w:rPr>
                <w:rFonts w:ascii="宋体" w:hAnsi="宋体" w:cs="宋体"/>
                <w:kern w:val="0"/>
                <w:szCs w:val="21"/>
              </w:rPr>
              <w:t>20(往复) </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8.</w:t>
            </w:r>
            <w:r w:rsidRPr="00544544">
              <w:rPr>
                <w:rFonts w:ascii="宋体" w:hAnsi="宋体" w:cs="宋体"/>
                <w:kern w:val="0"/>
                <w:szCs w:val="21"/>
              </w:rPr>
              <w:t>整机功率：</w:t>
            </w:r>
            <w:r w:rsidRPr="00544544">
              <w:rPr>
                <w:rFonts w:ascii="宋体" w:hAnsi="宋体" w:cs="宋体" w:hint="eastAsia"/>
                <w:kern w:val="0"/>
                <w:szCs w:val="21"/>
              </w:rPr>
              <w:t>≤</w:t>
            </w:r>
            <w:r w:rsidRPr="00544544">
              <w:rPr>
                <w:rFonts w:ascii="宋体" w:hAnsi="宋体" w:cs="宋体"/>
                <w:kern w:val="0"/>
                <w:szCs w:val="21"/>
              </w:rPr>
              <w:t>600W </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9.</w:t>
            </w:r>
            <w:r w:rsidRPr="00544544">
              <w:rPr>
                <w:rFonts w:ascii="宋体" w:hAnsi="宋体" w:cs="宋体"/>
                <w:kern w:val="0"/>
                <w:szCs w:val="21"/>
              </w:rPr>
              <w:t>工作尺寸mm：</w:t>
            </w:r>
            <w:r w:rsidRPr="00544544">
              <w:rPr>
                <w:rFonts w:ascii="宋体" w:hAnsi="宋体" w:cs="宋体" w:hint="eastAsia"/>
                <w:kern w:val="0"/>
                <w:szCs w:val="21"/>
              </w:rPr>
              <w:t>约</w:t>
            </w:r>
            <w:r w:rsidRPr="00544544">
              <w:rPr>
                <w:rFonts w:ascii="宋体" w:hAnsi="宋体" w:cs="宋体"/>
                <w:kern w:val="0"/>
                <w:szCs w:val="21"/>
              </w:rPr>
              <w:t>450×340 </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10.</w:t>
            </w:r>
            <w:r w:rsidRPr="00544544">
              <w:rPr>
                <w:rFonts w:ascii="宋体" w:hAnsi="宋体" w:cs="宋体"/>
                <w:kern w:val="0"/>
                <w:szCs w:val="21"/>
              </w:rPr>
              <w:t>外形尺寸mm：</w:t>
            </w:r>
            <w:r w:rsidRPr="00544544">
              <w:rPr>
                <w:rFonts w:ascii="宋体" w:hAnsi="宋体" w:cs="宋体" w:hint="eastAsia"/>
                <w:kern w:val="0"/>
                <w:szCs w:val="21"/>
              </w:rPr>
              <w:t>约</w:t>
            </w:r>
            <w:r w:rsidRPr="00544544">
              <w:rPr>
                <w:rFonts w:ascii="宋体" w:hAnsi="宋体" w:cs="宋体"/>
                <w:kern w:val="0"/>
                <w:szCs w:val="21"/>
              </w:rPr>
              <w:t>700×550×490</w:t>
            </w:r>
          </w:p>
          <w:p w:rsidR="008879E8" w:rsidRPr="00544544" w:rsidRDefault="008879E8" w:rsidP="00656270">
            <w:pPr>
              <w:widowControl/>
              <w:spacing w:line="360" w:lineRule="exact"/>
              <w:ind w:firstLine="0"/>
              <w:jc w:val="left"/>
              <w:rPr>
                <w:rFonts w:ascii="宋体" w:hAnsi="宋体" w:cs="宋体"/>
                <w:kern w:val="0"/>
                <w:szCs w:val="21"/>
              </w:rPr>
            </w:pPr>
            <w:r w:rsidRPr="00544544">
              <w:rPr>
                <w:rFonts w:ascii="宋体" w:hAnsi="宋体" w:cs="宋体" w:hint="eastAsia"/>
                <w:kern w:val="0"/>
                <w:szCs w:val="21"/>
              </w:rPr>
              <w:t>11.具备</w:t>
            </w:r>
            <w:r w:rsidRPr="00544544">
              <w:rPr>
                <w:rFonts w:ascii="宋体" w:hAnsi="宋体" w:cs="宋体"/>
                <w:kern w:val="0"/>
                <w:szCs w:val="21"/>
              </w:rPr>
              <w:t>数显定时</w:t>
            </w:r>
            <w:r w:rsidRPr="00544544">
              <w:rPr>
                <w:rFonts w:ascii="宋体" w:hAnsi="宋体" w:cs="宋体" w:hint="eastAsia"/>
                <w:kern w:val="0"/>
                <w:szCs w:val="21"/>
              </w:rPr>
              <w:t>功能；</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宋体" w:hint="eastAsia"/>
                <w:kern w:val="0"/>
                <w:szCs w:val="21"/>
              </w:rPr>
              <w:t>12.</w:t>
            </w:r>
            <w:r w:rsidRPr="00544544">
              <w:rPr>
                <w:rFonts w:ascii="宋体" w:hAnsi="宋体" w:cs="宋体"/>
                <w:kern w:val="0"/>
                <w:szCs w:val="21"/>
              </w:rPr>
              <w:t xml:space="preserve"> 保修方式</w:t>
            </w:r>
            <w:r w:rsidRPr="00544544">
              <w:rPr>
                <w:rFonts w:ascii="宋体" w:hAnsi="宋体" w:cs="宋体" w:hint="eastAsia"/>
                <w:kern w:val="0"/>
                <w:szCs w:val="21"/>
              </w:rPr>
              <w:t>：</w:t>
            </w:r>
            <w:r w:rsidRPr="00544544">
              <w:rPr>
                <w:rFonts w:ascii="宋体" w:hAnsi="宋体" w:cs="宋体"/>
                <w:kern w:val="0"/>
                <w:szCs w:val="21"/>
              </w:rPr>
              <w:t>为三包一年,终身维护</w:t>
            </w:r>
            <w:r w:rsidRPr="00544544">
              <w:rPr>
                <w:rFonts w:ascii="宋体" w:hAnsi="宋体" w:cs="宋体" w:hint="eastAsia"/>
                <w:kern w:val="0"/>
                <w:szCs w:val="21"/>
              </w:rPr>
              <w:t>。</w:t>
            </w:r>
          </w:p>
        </w:tc>
      </w:tr>
      <w:tr w:rsidR="008879E8" w:rsidRPr="00544544" w:rsidTr="00656270">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细菌培养箱</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hanging="249"/>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1.LCD液晶显示，多组数据一屏显示，按键输入方式</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2.工作室内采用镜面不锈钢板制成，外箱体SPCC冷轧钢板静电粉体烤漆处理</w:t>
            </w:r>
            <w:r w:rsidRPr="00544544">
              <w:rPr>
                <w:rFonts w:ascii="宋体" w:hAnsi="宋体" w:cs="Arial" w:hint="eastAsia"/>
                <w:szCs w:val="21"/>
              </w:rPr>
              <w:t>；</w:t>
            </w:r>
            <w:r w:rsidRPr="00544544">
              <w:rPr>
                <w:rFonts w:ascii="宋体" w:hAnsi="宋体" w:cs="Arial" w:hint="eastAsia"/>
                <w:szCs w:val="21"/>
                <w:lang w:eastAsia="ja-JP"/>
              </w:rPr>
              <w:t>保温材质为高密度聚苯乙烯泡沫塑料及超细玻璃纤维棉</w:t>
            </w:r>
            <w:r w:rsidRPr="00544544">
              <w:rPr>
                <w:rFonts w:ascii="宋体" w:hAnsi="宋体" w:cs="Arial" w:hint="eastAsia"/>
                <w:szCs w:val="21"/>
              </w:rPr>
              <w:t>；</w:t>
            </w:r>
            <w:r w:rsidRPr="00544544">
              <w:rPr>
                <w:rFonts w:ascii="宋体" w:hAnsi="宋体" w:cs="Arial" w:hint="eastAsia"/>
                <w:szCs w:val="21"/>
                <w:lang w:eastAsia="ja-JP"/>
              </w:rPr>
              <w:t>配备钢化玻璃内门及玻璃观察窗</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3.主要系统部件安全自检，当有异常发生时经由控制器指示状态并停止运转</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4.使用温度范围：0-50℃</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5.温度分辨率：≤0.1℃，控制精度≤0.1℃</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6.温度波动度：≤±0.5℃</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7.温度均匀性≤±1℃</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8.内尺寸（宽x深x高）</w:t>
            </w:r>
            <w:r w:rsidRPr="00544544">
              <w:rPr>
                <w:rFonts w:ascii="宋体" w:hAnsi="宋体" w:cs="Arial" w:hint="eastAsia"/>
                <w:szCs w:val="21"/>
              </w:rPr>
              <w:t>约</w:t>
            </w:r>
            <w:r w:rsidRPr="00544544">
              <w:rPr>
                <w:rFonts w:ascii="宋体" w:hAnsi="宋体" w:cs="Arial" w:hint="eastAsia"/>
                <w:szCs w:val="21"/>
                <w:lang w:eastAsia="ja-JP"/>
              </w:rPr>
              <w:t>：48x49x107</w:t>
            </w:r>
            <w:r w:rsidRPr="00544544">
              <w:rPr>
                <w:rFonts w:ascii="宋体" w:hAnsi="宋体" w:cs="Arial" w:hint="eastAsia"/>
                <w:szCs w:val="21"/>
              </w:rPr>
              <w:t>cm；</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9.外尺寸（宽x深x高）</w:t>
            </w:r>
            <w:r w:rsidRPr="00544544">
              <w:rPr>
                <w:rFonts w:ascii="宋体" w:hAnsi="宋体" w:cs="Arial" w:hint="eastAsia"/>
                <w:szCs w:val="21"/>
              </w:rPr>
              <w:t>约</w:t>
            </w:r>
            <w:r w:rsidRPr="00544544">
              <w:rPr>
                <w:rFonts w:ascii="宋体" w:hAnsi="宋体" w:cs="Arial" w:hint="eastAsia"/>
                <w:szCs w:val="21"/>
                <w:lang w:eastAsia="ja-JP"/>
              </w:rPr>
              <w:t>：62x68x159</w:t>
            </w:r>
            <w:r w:rsidRPr="00544544">
              <w:rPr>
                <w:rFonts w:ascii="宋体" w:hAnsi="宋体" w:cs="Arial" w:hint="eastAsia"/>
                <w:szCs w:val="21"/>
              </w:rPr>
              <w:t>cm；</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10.内容积≥250L</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rPr>
              <w:t>配置要求：</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rPr>
              <w:t>主机及相关配套1套。</w:t>
            </w:r>
          </w:p>
        </w:tc>
      </w:tr>
      <w:tr w:rsidR="008879E8" w:rsidRPr="00544544" w:rsidTr="00656270">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t>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激光测距仪</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leftChars="-118" w:hangingChars="118" w:hanging="248"/>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1.测量精度：≤1.0mm</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2.测量范围：≥200m</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3.面积/体积计算：有</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4.具备：间接测量(勾股定理)、计时器功能/持续测量、梯形测量、4倍数码瞄准器、三脚架螺纹</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5尺寸</w:t>
            </w:r>
            <w:r w:rsidRPr="00544544">
              <w:rPr>
                <w:rFonts w:ascii="宋体" w:hAnsi="宋体" w:cs="Arial" w:hint="eastAsia"/>
                <w:szCs w:val="21"/>
              </w:rPr>
              <w:t>约</w:t>
            </w:r>
            <w:r w:rsidRPr="00544544">
              <w:rPr>
                <w:rFonts w:ascii="宋体" w:hAnsi="宋体" w:cs="Arial" w:hint="eastAsia"/>
                <w:szCs w:val="21"/>
                <w:lang w:eastAsia="ja-JP"/>
              </w:rPr>
              <w:t>：143.5x55x30mm</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6.重量（含电池）:≤200g</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配置要求：主机（包括相关的配件）一台</w:t>
            </w:r>
            <w:r w:rsidRPr="00544544">
              <w:rPr>
                <w:rFonts w:ascii="宋体" w:hAnsi="宋体" w:cs="Arial" w:hint="eastAsia"/>
                <w:szCs w:val="21"/>
              </w:rPr>
              <w:t>。</w:t>
            </w:r>
          </w:p>
        </w:tc>
      </w:tr>
      <w:tr w:rsidR="008879E8" w:rsidRPr="00544544" w:rsidTr="00656270">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lastRenderedPageBreak/>
              <w:t>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真空隔膜泵</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leftChars="-118" w:hangingChars="118" w:hanging="248"/>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leftChars="16" w:left="34" w:firstLine="0"/>
              <w:rPr>
                <w:rFonts w:ascii="宋体" w:hAnsi="宋体"/>
                <w:szCs w:val="21"/>
              </w:rPr>
            </w:pPr>
            <w:r w:rsidRPr="00544544">
              <w:rPr>
                <w:rFonts w:ascii="宋体" w:hAnsi="宋体" w:hint="eastAsia"/>
                <w:szCs w:val="21"/>
              </w:rPr>
              <w:t>技术参数：</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1.泵流量：≥</w:t>
            </w:r>
            <w:r w:rsidRPr="00544544">
              <w:rPr>
                <w:rFonts w:ascii="宋体" w:hAnsi="宋体" w:cs="Arial" w:hint="eastAsia"/>
                <w:szCs w:val="21"/>
              </w:rPr>
              <w:t>5</w:t>
            </w:r>
            <w:r w:rsidRPr="00544544">
              <w:rPr>
                <w:rFonts w:ascii="宋体" w:hAnsi="宋体" w:cs="Arial" w:hint="eastAsia"/>
                <w:szCs w:val="21"/>
                <w:lang w:eastAsia="ja-JP"/>
              </w:rPr>
              <w:t>L/min</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2.噪音:≤60dB（A）(负载状态)</w:t>
            </w:r>
            <w:r w:rsidRPr="00544544">
              <w:rPr>
                <w:rFonts w:ascii="宋体" w:hAnsi="宋体" w:cs="Arial" w:hint="eastAsia"/>
                <w:szCs w:val="21"/>
              </w:rPr>
              <w:t>；</w:t>
            </w:r>
          </w:p>
          <w:p w:rsidR="008879E8" w:rsidRPr="00544544" w:rsidRDefault="008879E8" w:rsidP="00656270">
            <w:pPr>
              <w:spacing w:line="360" w:lineRule="exact"/>
              <w:ind w:leftChars="16" w:left="34" w:firstLine="0"/>
              <w:rPr>
                <w:rFonts w:ascii="宋体" w:hAnsi="宋体" w:cs="Arial"/>
                <w:szCs w:val="21"/>
                <w:lang w:eastAsia="ja-JP"/>
              </w:rPr>
            </w:pPr>
            <w:r w:rsidRPr="00544544">
              <w:rPr>
                <w:rFonts w:ascii="宋体" w:hAnsi="宋体" w:cs="Arial" w:hint="eastAsia"/>
                <w:szCs w:val="21"/>
                <w:lang w:eastAsia="ja-JP"/>
              </w:rPr>
              <w:t>3.外形尺寸：</w:t>
            </w:r>
            <w:r w:rsidRPr="00544544">
              <w:rPr>
                <w:rFonts w:ascii="宋体" w:hAnsi="宋体" w:hint="eastAsia"/>
                <w:szCs w:val="21"/>
              </w:rPr>
              <w:t>22cm×23cm×12.5cm（长×宽×高）；</w:t>
            </w:r>
          </w:p>
          <w:p w:rsidR="008879E8" w:rsidRPr="00544544" w:rsidRDefault="008879E8" w:rsidP="00656270">
            <w:pPr>
              <w:spacing w:line="360" w:lineRule="exact"/>
              <w:ind w:leftChars="16" w:left="34" w:firstLine="0"/>
              <w:rPr>
                <w:rFonts w:ascii="宋体" w:hAnsi="宋体" w:cs="Arial"/>
                <w:szCs w:val="21"/>
              </w:rPr>
            </w:pPr>
            <w:r w:rsidRPr="00544544">
              <w:rPr>
                <w:rFonts w:ascii="宋体" w:hAnsi="宋体" w:cs="Arial" w:hint="eastAsia"/>
                <w:szCs w:val="21"/>
                <w:lang w:eastAsia="ja-JP"/>
              </w:rPr>
              <w:t>4.重量：≤</w:t>
            </w:r>
            <w:r w:rsidRPr="00544544">
              <w:rPr>
                <w:rFonts w:ascii="宋体" w:hAnsi="宋体" w:cs="Arial" w:hint="eastAsia"/>
                <w:szCs w:val="21"/>
              </w:rPr>
              <w:t>5</w:t>
            </w:r>
            <w:r w:rsidRPr="00544544">
              <w:rPr>
                <w:rFonts w:ascii="宋体" w:hAnsi="宋体" w:cs="Arial" w:hint="eastAsia"/>
                <w:szCs w:val="21"/>
                <w:lang w:eastAsia="ja-JP"/>
              </w:rPr>
              <w:t>kg</w:t>
            </w:r>
            <w:r w:rsidRPr="00544544">
              <w:rPr>
                <w:rFonts w:ascii="宋体" w:hAnsi="宋体" w:cs="Arial" w:hint="eastAsia"/>
                <w:szCs w:val="21"/>
              </w:rPr>
              <w:t>；</w:t>
            </w:r>
          </w:p>
          <w:p w:rsidR="008879E8" w:rsidRPr="00544544" w:rsidRDefault="008879E8" w:rsidP="00656270">
            <w:pPr>
              <w:widowControl/>
              <w:spacing w:line="360" w:lineRule="exact"/>
              <w:ind w:leftChars="16" w:left="34" w:firstLine="0"/>
              <w:rPr>
                <w:rFonts w:ascii="宋体" w:hAnsi="宋体" w:cs="Arial"/>
                <w:szCs w:val="21"/>
              </w:rPr>
            </w:pPr>
            <w:r w:rsidRPr="00544544">
              <w:rPr>
                <w:rFonts w:ascii="宋体" w:hAnsi="宋体" w:cs="Arial" w:hint="eastAsia"/>
                <w:szCs w:val="21"/>
                <w:lang w:eastAsia="ja-JP"/>
              </w:rPr>
              <w:t>5.进液、排液管规格：内径Φ7mm～Φ9mm硅胶管</w:t>
            </w:r>
            <w:r w:rsidRPr="00544544">
              <w:rPr>
                <w:rFonts w:ascii="宋体" w:hAnsi="宋体" w:cs="Arial" w:hint="eastAsia"/>
                <w:szCs w:val="21"/>
              </w:rPr>
              <w:t>；</w:t>
            </w:r>
            <w:r w:rsidRPr="00544544">
              <w:rPr>
                <w:rFonts w:ascii="宋体" w:hAnsi="宋体" w:cs="Arial" w:hint="eastAsia"/>
                <w:szCs w:val="21"/>
                <w:lang w:eastAsia="ja-JP"/>
              </w:rPr>
              <w:t xml:space="preserve">              </w:t>
            </w:r>
          </w:p>
          <w:p w:rsidR="008879E8" w:rsidRPr="00544544" w:rsidRDefault="008879E8" w:rsidP="00656270">
            <w:pPr>
              <w:widowControl/>
              <w:spacing w:line="360" w:lineRule="exact"/>
              <w:ind w:leftChars="16" w:left="34" w:firstLine="0"/>
              <w:rPr>
                <w:rFonts w:ascii="宋体" w:hAnsi="宋体"/>
                <w:szCs w:val="21"/>
              </w:rPr>
            </w:pPr>
            <w:r w:rsidRPr="00544544">
              <w:rPr>
                <w:rFonts w:ascii="宋体" w:hAnsi="宋体" w:cs="Arial" w:hint="eastAsia"/>
                <w:szCs w:val="21"/>
                <w:lang w:eastAsia="ja-JP"/>
              </w:rPr>
              <w:t>6.内置微型高性能隔膜泵，直接排液</w:t>
            </w:r>
            <w:r w:rsidRPr="00544544">
              <w:rPr>
                <w:rFonts w:ascii="宋体" w:hAnsi="宋体" w:cs="Arial" w:hint="eastAsia"/>
                <w:szCs w:val="21"/>
              </w:rPr>
              <w:t>。</w:t>
            </w:r>
          </w:p>
          <w:p w:rsidR="008879E8" w:rsidRPr="00544544" w:rsidRDefault="008879E8" w:rsidP="00656270">
            <w:pPr>
              <w:widowControl/>
              <w:spacing w:line="360" w:lineRule="exact"/>
              <w:ind w:leftChars="16" w:left="34" w:firstLine="0"/>
              <w:rPr>
                <w:rFonts w:ascii="宋体" w:hAnsi="宋体"/>
                <w:szCs w:val="21"/>
              </w:rPr>
            </w:pPr>
            <w:r w:rsidRPr="00544544">
              <w:rPr>
                <w:rFonts w:ascii="宋体" w:hAnsi="宋体" w:hint="eastAsia"/>
                <w:szCs w:val="21"/>
              </w:rPr>
              <w:t xml:space="preserve">7.配置要求： </w:t>
            </w:r>
          </w:p>
          <w:p w:rsidR="008879E8" w:rsidRPr="00544544" w:rsidRDefault="008879E8" w:rsidP="00656270">
            <w:pPr>
              <w:spacing w:line="360" w:lineRule="exact"/>
              <w:ind w:leftChars="16" w:left="34" w:firstLine="0"/>
              <w:rPr>
                <w:rFonts w:ascii="宋体" w:hAnsi="宋体"/>
                <w:kern w:val="0"/>
                <w:szCs w:val="21"/>
              </w:rPr>
            </w:pPr>
            <w:r w:rsidRPr="00544544">
              <w:rPr>
                <w:rFonts w:ascii="宋体" w:hAnsi="宋体" w:hint="eastAsia"/>
                <w:kern w:val="0"/>
                <w:szCs w:val="21"/>
              </w:rPr>
              <w:t>1.主机1台；</w:t>
            </w:r>
          </w:p>
          <w:p w:rsidR="008879E8" w:rsidRPr="00544544" w:rsidRDefault="008879E8" w:rsidP="00656270">
            <w:pPr>
              <w:spacing w:line="360" w:lineRule="exact"/>
              <w:ind w:leftChars="16" w:left="34" w:firstLine="0"/>
              <w:rPr>
                <w:rFonts w:ascii="宋体" w:hAnsi="宋体"/>
                <w:kern w:val="0"/>
                <w:szCs w:val="21"/>
              </w:rPr>
            </w:pPr>
            <w:r w:rsidRPr="00544544">
              <w:rPr>
                <w:rFonts w:ascii="宋体" w:hAnsi="宋体" w:hint="eastAsia"/>
                <w:kern w:val="0"/>
                <w:szCs w:val="21"/>
              </w:rPr>
              <w:t>2.三联过滤支架4个；</w:t>
            </w:r>
          </w:p>
          <w:p w:rsidR="008879E8" w:rsidRPr="00544544" w:rsidRDefault="008879E8" w:rsidP="00656270">
            <w:pPr>
              <w:spacing w:line="360" w:lineRule="exact"/>
              <w:ind w:leftChars="16" w:left="34" w:firstLine="0"/>
              <w:rPr>
                <w:rFonts w:ascii="宋体" w:hAnsi="宋体" w:cs="Arial"/>
                <w:szCs w:val="21"/>
                <w:lang w:eastAsia="ja-JP"/>
              </w:rPr>
            </w:pPr>
            <w:r w:rsidRPr="00544544">
              <w:rPr>
                <w:rFonts w:ascii="宋体" w:hAnsi="宋体" w:hint="eastAsia"/>
                <w:kern w:val="0"/>
                <w:szCs w:val="21"/>
              </w:rPr>
              <w:t>3.连接软管4根。</w:t>
            </w:r>
          </w:p>
        </w:tc>
      </w:tr>
      <w:tr w:rsidR="008879E8" w:rsidRPr="00544544" w:rsidTr="00656270">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t>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熔点仪</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hanging="249"/>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w:t>
            </w:r>
            <w:r w:rsidRPr="00544544">
              <w:rPr>
                <w:rFonts w:ascii="宋体" w:hAnsi="宋体" w:cs="Arial"/>
                <w:kern w:val="0"/>
                <w:szCs w:val="21"/>
              </w:rPr>
              <w:t>温度范围</w:t>
            </w:r>
            <w:r w:rsidRPr="00544544">
              <w:rPr>
                <w:rFonts w:ascii="宋体" w:hAnsi="宋体" w:cs="Arial" w:hint="eastAsia"/>
                <w:kern w:val="0"/>
                <w:szCs w:val="21"/>
              </w:rPr>
              <w:t>：</w:t>
            </w:r>
            <w:r w:rsidRPr="00544544">
              <w:rPr>
                <w:rFonts w:ascii="宋体" w:hAnsi="宋体" w:cs="Arial"/>
                <w:kern w:val="0"/>
                <w:szCs w:val="21"/>
              </w:rPr>
              <w:t>室温-400</w:t>
            </w:r>
            <w:r w:rsidRPr="00544544">
              <w:rPr>
                <w:rFonts w:ascii="宋体" w:hAnsi="宋体" w:cs="宋体" w:hint="eastAsia"/>
                <w:kern w:val="0"/>
                <w:szCs w:val="21"/>
              </w:rPr>
              <w:t>℃；</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2.</w:t>
            </w:r>
            <w:r w:rsidRPr="00544544">
              <w:rPr>
                <w:rFonts w:ascii="宋体" w:hAnsi="宋体" w:cs="Arial"/>
                <w:kern w:val="0"/>
                <w:szCs w:val="21"/>
              </w:rPr>
              <w:t>温度分辨率</w:t>
            </w:r>
            <w:r w:rsidRPr="00544544">
              <w:rPr>
                <w:rFonts w:ascii="宋体" w:hAnsi="宋体" w:cs="Arial" w:hint="eastAsia"/>
                <w:kern w:val="0"/>
                <w:szCs w:val="21"/>
              </w:rPr>
              <w:t>：0.1</w:t>
            </w:r>
            <w:r w:rsidRPr="00544544">
              <w:rPr>
                <w:rFonts w:ascii="宋体" w:hAnsi="宋体" w:cs="宋体" w:hint="eastAsia"/>
                <w:kern w:val="0"/>
                <w:szCs w:val="21"/>
              </w:rPr>
              <w:t>℃；</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3.</w:t>
            </w:r>
            <w:r w:rsidRPr="00544544">
              <w:rPr>
                <w:rFonts w:ascii="宋体" w:hAnsi="宋体" w:cs="Arial"/>
                <w:kern w:val="0"/>
                <w:szCs w:val="21"/>
              </w:rPr>
              <w:t>重复性</w:t>
            </w:r>
            <w:r w:rsidRPr="00544544">
              <w:rPr>
                <w:rFonts w:ascii="宋体" w:hAnsi="宋体" w:cs="Arial" w:hint="eastAsia"/>
                <w:kern w:val="0"/>
                <w:szCs w:val="21"/>
              </w:rPr>
              <w:t>：0.2</w:t>
            </w:r>
            <w:r w:rsidRPr="00544544">
              <w:rPr>
                <w:rFonts w:ascii="宋体" w:hAnsi="宋体" w:cs="宋体" w:hint="eastAsia"/>
                <w:kern w:val="0"/>
                <w:szCs w:val="21"/>
              </w:rPr>
              <w:t>℃（升温速率为0.20℃/min）；</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4.</w:t>
            </w:r>
            <w:r w:rsidRPr="00544544">
              <w:rPr>
                <w:rFonts w:ascii="宋体" w:hAnsi="宋体" w:cs="Arial"/>
                <w:kern w:val="0"/>
                <w:szCs w:val="21"/>
              </w:rPr>
              <w:t>准确度</w:t>
            </w:r>
            <w:r w:rsidRPr="00544544">
              <w:rPr>
                <w:rFonts w:ascii="宋体" w:hAnsi="宋体" w:cs="Arial" w:hint="eastAsia"/>
                <w:kern w:val="0"/>
                <w:szCs w:val="21"/>
              </w:rPr>
              <w:t>：±0.4</w:t>
            </w:r>
            <w:r w:rsidRPr="00544544">
              <w:rPr>
                <w:rFonts w:ascii="宋体" w:hAnsi="宋体" w:cs="宋体" w:hint="eastAsia"/>
                <w:kern w:val="0"/>
                <w:szCs w:val="21"/>
              </w:rPr>
              <w:t>℃（＜200℃）±0.7℃（＜300℃）；</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5.</w:t>
            </w:r>
            <w:r w:rsidRPr="00544544">
              <w:rPr>
                <w:rFonts w:ascii="宋体" w:hAnsi="宋体" w:cs="Arial"/>
                <w:kern w:val="0"/>
                <w:szCs w:val="21"/>
              </w:rPr>
              <w:t>升温速率</w:t>
            </w:r>
            <w:r w:rsidRPr="00544544">
              <w:rPr>
                <w:rFonts w:ascii="宋体" w:hAnsi="宋体" w:cs="Arial" w:hint="eastAsia"/>
                <w:kern w:val="0"/>
                <w:szCs w:val="21"/>
              </w:rPr>
              <w:t>：0.1</w:t>
            </w:r>
            <w:r w:rsidRPr="00544544">
              <w:rPr>
                <w:rFonts w:ascii="宋体" w:hAnsi="宋体" w:cs="宋体" w:hint="eastAsia"/>
                <w:kern w:val="0"/>
                <w:szCs w:val="21"/>
              </w:rPr>
              <w:t>℃-20℃；</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6.</w:t>
            </w:r>
            <w:r w:rsidRPr="00544544">
              <w:rPr>
                <w:rFonts w:ascii="宋体" w:hAnsi="宋体" w:cs="Arial"/>
                <w:kern w:val="0"/>
                <w:szCs w:val="21"/>
              </w:rPr>
              <w:t>标准毛细管尺寸</w:t>
            </w:r>
            <w:r w:rsidRPr="00544544">
              <w:rPr>
                <w:rFonts w:ascii="宋体" w:hAnsi="宋体" w:cs="Arial" w:hint="eastAsia"/>
                <w:kern w:val="0"/>
                <w:szCs w:val="21"/>
              </w:rPr>
              <w:t>：内径1.0mm，外径1.4mm；</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7.</w:t>
            </w:r>
            <w:r w:rsidRPr="00544544">
              <w:rPr>
                <w:rFonts w:ascii="宋体" w:hAnsi="宋体" w:cs="Arial"/>
                <w:kern w:val="0"/>
                <w:szCs w:val="21"/>
              </w:rPr>
              <w:t>显示方式</w:t>
            </w:r>
            <w:r w:rsidRPr="00544544">
              <w:rPr>
                <w:rFonts w:ascii="宋体" w:hAnsi="宋体" w:cs="Arial" w:hint="eastAsia"/>
                <w:kern w:val="0"/>
                <w:szCs w:val="21"/>
              </w:rPr>
              <w:t>：8寸电容屏；</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8.</w:t>
            </w:r>
            <w:r w:rsidRPr="00544544">
              <w:rPr>
                <w:rFonts w:ascii="宋体" w:hAnsi="宋体" w:cs="Arial"/>
                <w:kern w:val="0"/>
                <w:szCs w:val="21"/>
              </w:rPr>
              <w:t>数据接口</w:t>
            </w:r>
            <w:r w:rsidRPr="00544544">
              <w:rPr>
                <w:rFonts w:ascii="宋体" w:hAnsi="宋体" w:cs="Arial" w:hint="eastAsia"/>
                <w:kern w:val="0"/>
                <w:szCs w:val="21"/>
              </w:rPr>
              <w:t>：USBx3，RS232，Wi-Fi，RJ45；</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9.</w:t>
            </w:r>
            <w:r w:rsidRPr="00544544">
              <w:rPr>
                <w:rFonts w:ascii="宋体" w:hAnsi="宋体" w:cs="Arial"/>
                <w:kern w:val="0"/>
                <w:szCs w:val="21"/>
              </w:rPr>
              <w:t>放大倍数</w:t>
            </w:r>
            <w:r w:rsidRPr="00544544">
              <w:rPr>
                <w:rFonts w:ascii="宋体" w:hAnsi="宋体" w:cs="Arial" w:hint="eastAsia"/>
                <w:kern w:val="0"/>
                <w:szCs w:val="21"/>
              </w:rPr>
              <w:t>：8；</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10.</w:t>
            </w:r>
            <w:r w:rsidRPr="00544544">
              <w:rPr>
                <w:rFonts w:ascii="宋体" w:hAnsi="宋体" w:cs="Arial"/>
                <w:kern w:val="0"/>
                <w:szCs w:val="21"/>
              </w:rPr>
              <w:t>处理能力</w:t>
            </w:r>
            <w:r w:rsidRPr="00544544">
              <w:rPr>
                <w:rFonts w:ascii="宋体" w:hAnsi="宋体" w:cs="Arial" w:hint="eastAsia"/>
                <w:kern w:val="0"/>
                <w:szCs w:val="21"/>
              </w:rPr>
              <w:t>：≥4个/批；</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11.</w:t>
            </w:r>
            <w:r w:rsidRPr="00544544">
              <w:rPr>
                <w:rFonts w:ascii="宋体" w:hAnsi="宋体" w:cs="Arial"/>
                <w:kern w:val="0"/>
                <w:szCs w:val="21"/>
              </w:rPr>
              <w:t>用户管理(可分级管理)</w:t>
            </w:r>
            <w:r w:rsidRPr="00544544">
              <w:rPr>
                <w:rFonts w:ascii="宋体" w:hAnsi="宋体" w:cs="Arial" w:hint="eastAsia"/>
                <w:kern w:val="0"/>
                <w:szCs w:val="21"/>
              </w:rPr>
              <w:t>：30个；</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12.</w:t>
            </w:r>
            <w:r w:rsidRPr="00544544">
              <w:rPr>
                <w:rFonts w:ascii="宋体" w:hAnsi="宋体" w:cs="Arial"/>
                <w:kern w:val="0"/>
                <w:szCs w:val="21"/>
              </w:rPr>
              <w:t>视频连续拍摄时间</w:t>
            </w:r>
            <w:r w:rsidRPr="00544544">
              <w:rPr>
                <w:rFonts w:ascii="宋体" w:hAnsi="宋体" w:cs="Arial" w:hint="eastAsia"/>
                <w:kern w:val="0"/>
                <w:szCs w:val="21"/>
              </w:rPr>
              <w:t>：20分钟；</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13.可手动测量、自动测量，具备视频重放功能；</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14.</w:t>
            </w:r>
            <w:r w:rsidRPr="00544544">
              <w:rPr>
                <w:rFonts w:ascii="宋体" w:hAnsi="宋体" w:cs="Arial"/>
                <w:kern w:val="0"/>
                <w:szCs w:val="21"/>
              </w:rPr>
              <w:t>图谱存储量</w:t>
            </w:r>
            <w:r w:rsidRPr="00544544">
              <w:rPr>
                <w:rFonts w:ascii="宋体" w:hAnsi="宋体" w:cs="Arial" w:hint="eastAsia"/>
                <w:kern w:val="0"/>
                <w:szCs w:val="21"/>
              </w:rPr>
              <w:t>：≥200套；</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15.</w:t>
            </w:r>
            <w:r w:rsidRPr="00544544">
              <w:rPr>
                <w:rFonts w:ascii="宋体" w:hAnsi="宋体" w:cs="Arial"/>
                <w:kern w:val="0"/>
                <w:szCs w:val="21"/>
              </w:rPr>
              <w:t>数据存储量</w:t>
            </w:r>
            <w:r w:rsidRPr="00544544">
              <w:rPr>
                <w:rFonts w:ascii="宋体" w:hAnsi="宋体" w:cs="Arial" w:hint="eastAsia"/>
                <w:kern w:val="0"/>
                <w:szCs w:val="21"/>
              </w:rPr>
              <w:t>：≥32G；</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16.</w:t>
            </w:r>
            <w:r w:rsidRPr="00544544">
              <w:rPr>
                <w:rFonts w:ascii="宋体" w:hAnsi="宋体" w:cs="Arial"/>
                <w:kern w:val="0"/>
                <w:szCs w:val="21"/>
              </w:rPr>
              <w:t>实验方法存储量</w:t>
            </w:r>
            <w:r w:rsidRPr="00544544">
              <w:rPr>
                <w:rFonts w:ascii="宋体" w:hAnsi="宋体" w:cs="Arial" w:hint="eastAsia"/>
                <w:kern w:val="0"/>
                <w:szCs w:val="21"/>
              </w:rPr>
              <w:t>：≥80套；</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17.具有</w:t>
            </w:r>
            <w:r w:rsidRPr="00544544">
              <w:rPr>
                <w:rFonts w:ascii="宋体" w:hAnsi="宋体" w:cs="Arial"/>
                <w:kern w:val="0"/>
                <w:szCs w:val="21"/>
              </w:rPr>
              <w:t>具有审计追踪功能</w:t>
            </w:r>
            <w:r w:rsidRPr="00544544">
              <w:rPr>
                <w:rFonts w:ascii="宋体" w:hAnsi="宋体" w:cs="Arial" w:hint="eastAsia"/>
                <w:kern w:val="0"/>
                <w:szCs w:val="21"/>
              </w:rPr>
              <w:t>；</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Arial" w:hint="eastAsia"/>
                <w:kern w:val="0"/>
                <w:szCs w:val="21"/>
              </w:rPr>
              <w:t>18.</w:t>
            </w:r>
            <w:r w:rsidRPr="00544544">
              <w:rPr>
                <w:rFonts w:ascii="宋体" w:hAnsi="宋体" w:cs="Arial"/>
                <w:kern w:val="0"/>
                <w:szCs w:val="21"/>
              </w:rPr>
              <w:t>可用打印机类型</w:t>
            </w:r>
            <w:r w:rsidRPr="00544544">
              <w:rPr>
                <w:rFonts w:ascii="宋体" w:hAnsi="宋体" w:cs="Arial" w:hint="eastAsia"/>
                <w:kern w:val="0"/>
                <w:szCs w:val="21"/>
              </w:rPr>
              <w:t>：热敏、激光；</w:t>
            </w:r>
          </w:p>
          <w:p w:rsidR="008879E8" w:rsidRPr="00544544" w:rsidRDefault="008879E8" w:rsidP="00656270">
            <w:pPr>
              <w:pStyle w:val="a6"/>
              <w:widowControl/>
              <w:adjustRightInd/>
              <w:spacing w:before="75" w:after="75" w:line="360" w:lineRule="exact"/>
              <w:ind w:left="34" w:firstLineChars="0" w:firstLine="0"/>
              <w:jc w:val="left"/>
              <w:textAlignment w:val="top"/>
              <w:rPr>
                <w:rFonts w:ascii="宋体" w:hAnsi="宋体" w:cs="宋体"/>
                <w:kern w:val="0"/>
                <w:szCs w:val="21"/>
              </w:rPr>
            </w:pPr>
            <w:r w:rsidRPr="00544544">
              <w:rPr>
                <w:rFonts w:ascii="宋体" w:hAnsi="宋体" w:cs="宋体" w:hint="eastAsia"/>
                <w:kern w:val="0"/>
                <w:szCs w:val="21"/>
              </w:rPr>
              <w:t>19.净重约：3.4kg。</w:t>
            </w:r>
          </w:p>
          <w:p w:rsidR="008879E8" w:rsidRPr="00544544" w:rsidRDefault="008879E8" w:rsidP="00656270">
            <w:pPr>
              <w:pStyle w:val="a6"/>
              <w:widowControl/>
              <w:adjustRightInd/>
              <w:spacing w:before="75" w:after="75" w:line="360" w:lineRule="exact"/>
              <w:ind w:leftChars="-1" w:left="-2" w:firstLineChars="0" w:firstLine="0"/>
              <w:jc w:val="left"/>
              <w:textAlignment w:val="top"/>
              <w:rPr>
                <w:rFonts w:ascii="宋体" w:hAnsi="宋体" w:cs="宋体"/>
                <w:kern w:val="0"/>
                <w:szCs w:val="21"/>
              </w:rPr>
            </w:pPr>
            <w:r w:rsidRPr="00544544">
              <w:rPr>
                <w:rFonts w:ascii="宋体" w:hAnsi="宋体" w:cs="宋体" w:hint="eastAsia"/>
                <w:kern w:val="0"/>
                <w:szCs w:val="21"/>
              </w:rPr>
              <w:t>配置要求：</w:t>
            </w:r>
          </w:p>
          <w:p w:rsidR="008879E8" w:rsidRPr="00544544" w:rsidRDefault="008879E8" w:rsidP="00656270">
            <w:pPr>
              <w:pStyle w:val="a6"/>
              <w:widowControl/>
              <w:adjustRightInd/>
              <w:spacing w:before="75" w:after="75" w:line="360" w:lineRule="exact"/>
              <w:ind w:leftChars="-1" w:left="-2" w:firstLineChars="0" w:firstLine="0"/>
              <w:jc w:val="left"/>
              <w:textAlignment w:val="top"/>
              <w:rPr>
                <w:rFonts w:ascii="宋体" w:hAnsi="宋体" w:cs="宋体"/>
                <w:kern w:val="0"/>
                <w:szCs w:val="21"/>
              </w:rPr>
            </w:pPr>
            <w:r w:rsidRPr="00544544">
              <w:rPr>
                <w:rFonts w:ascii="宋体" w:hAnsi="宋体" w:cs="宋体" w:hint="eastAsia"/>
                <w:kern w:val="0"/>
                <w:szCs w:val="21"/>
              </w:rPr>
              <w:t>1.熔点仪一台及相关配件；</w:t>
            </w:r>
          </w:p>
          <w:p w:rsidR="008879E8" w:rsidRPr="00544544" w:rsidRDefault="008879E8" w:rsidP="00656270">
            <w:pPr>
              <w:pStyle w:val="a6"/>
              <w:widowControl/>
              <w:adjustRightInd/>
              <w:spacing w:before="75" w:after="75" w:line="360" w:lineRule="exact"/>
              <w:ind w:leftChars="-1" w:left="-2" w:firstLineChars="0" w:firstLine="0"/>
              <w:jc w:val="left"/>
              <w:textAlignment w:val="top"/>
              <w:rPr>
                <w:rFonts w:ascii="宋体" w:hAnsi="宋体" w:cs="宋体"/>
                <w:kern w:val="0"/>
                <w:szCs w:val="21"/>
              </w:rPr>
            </w:pPr>
            <w:r w:rsidRPr="00544544">
              <w:rPr>
                <w:rFonts w:ascii="宋体" w:hAnsi="宋体" w:cs="宋体" w:hint="eastAsia"/>
                <w:kern w:val="0"/>
                <w:szCs w:val="21"/>
              </w:rPr>
              <w:t>2.可直接打印出数据的配套打印机；</w:t>
            </w:r>
          </w:p>
          <w:p w:rsidR="008879E8" w:rsidRPr="00544544" w:rsidRDefault="008879E8" w:rsidP="00656270">
            <w:pPr>
              <w:pStyle w:val="a6"/>
              <w:widowControl/>
              <w:adjustRightInd/>
              <w:spacing w:before="75" w:after="75" w:line="360" w:lineRule="exact"/>
              <w:ind w:leftChars="-1" w:left="-2" w:firstLineChars="0" w:firstLine="0"/>
              <w:jc w:val="left"/>
              <w:textAlignment w:val="top"/>
              <w:rPr>
                <w:rFonts w:ascii="宋体" w:hAnsi="宋体" w:cs="宋体"/>
                <w:kern w:val="0"/>
                <w:szCs w:val="21"/>
              </w:rPr>
            </w:pPr>
            <w:r w:rsidRPr="00544544">
              <w:rPr>
                <w:rFonts w:ascii="宋体" w:hAnsi="宋体" w:cs="宋体" w:hint="eastAsia"/>
                <w:kern w:val="0"/>
                <w:szCs w:val="21"/>
              </w:rPr>
              <w:lastRenderedPageBreak/>
              <w:t>3.配套的熔点毛细管3盒；</w:t>
            </w:r>
          </w:p>
          <w:p w:rsidR="008879E8" w:rsidRPr="00544544" w:rsidRDefault="008879E8" w:rsidP="00656270">
            <w:pPr>
              <w:pStyle w:val="a6"/>
              <w:widowControl/>
              <w:adjustRightInd/>
              <w:spacing w:before="75" w:after="75" w:line="360" w:lineRule="exact"/>
              <w:ind w:leftChars="-1" w:left="-2" w:firstLineChars="0" w:firstLine="0"/>
              <w:jc w:val="left"/>
              <w:textAlignment w:val="top"/>
              <w:rPr>
                <w:rFonts w:ascii="宋体" w:hAnsi="宋体" w:cs="宋体"/>
                <w:kern w:val="0"/>
                <w:szCs w:val="21"/>
              </w:rPr>
            </w:pPr>
            <w:r w:rsidRPr="00544544">
              <w:rPr>
                <w:rFonts w:ascii="宋体" w:hAnsi="宋体" w:cs="宋体" w:hint="eastAsia"/>
                <w:kern w:val="0"/>
                <w:szCs w:val="21"/>
              </w:rPr>
              <w:t>4.毛细管装样工具一套。</w:t>
            </w:r>
          </w:p>
        </w:tc>
      </w:tr>
      <w:tr w:rsidR="008879E8" w:rsidRPr="00544544" w:rsidTr="00656270">
        <w:trPr>
          <w:trHeight w:val="5802"/>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lastRenderedPageBreak/>
              <w:t>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变温食品冷柜</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hanging="249"/>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总有效容积：≥956L；</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低温室总有效容积：≥956L；</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特温室总有效容积：≥956L；</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额定电源：220V-50Hz；</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额定电流：3.6A；</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防触电保护类别：Ⅰ；</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气候类型：4/T；</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重量约：105kg；</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发泡材料：环戊烷；</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制冷剂/灌入量：R290/99g；</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输入总功率：370w；</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冷冻能力：≥55kg/24h；</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冷藏耗电量：≤0.95</w:t>
            </w:r>
            <w:r w:rsidRPr="00544544">
              <w:rPr>
                <w:rFonts w:ascii="宋体" w:hAnsi="宋体"/>
                <w:szCs w:val="21"/>
              </w:rPr>
              <w:t>Kw</w:t>
            </w:r>
            <w:r w:rsidRPr="00544544">
              <w:rPr>
                <w:rFonts w:ascii="宋体" w:hAnsi="宋体" w:hint="eastAsia"/>
                <w:szCs w:val="21"/>
              </w:rPr>
              <w:t>.h/24h（JB/T7244</w:t>
            </w:r>
            <w:r w:rsidRPr="00544544">
              <w:rPr>
                <w:rFonts w:ascii="宋体" w:hAnsi="宋体"/>
                <w:szCs w:val="21"/>
              </w:rPr>
              <w:t>）</w:t>
            </w:r>
            <w:r w:rsidRPr="00544544">
              <w:rPr>
                <w:rFonts w:ascii="宋体" w:hAnsi="宋体" w:hint="eastAsia"/>
                <w:szCs w:val="21"/>
              </w:rPr>
              <w:t>；</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冷藏耗电量：≤0.7</w:t>
            </w:r>
            <w:r w:rsidRPr="00544544">
              <w:rPr>
                <w:rFonts w:ascii="宋体" w:hAnsi="宋体"/>
                <w:szCs w:val="21"/>
              </w:rPr>
              <w:t>Kw</w:t>
            </w:r>
            <w:r w:rsidRPr="00544544">
              <w:rPr>
                <w:rFonts w:ascii="宋体" w:hAnsi="宋体" w:hint="eastAsia"/>
                <w:szCs w:val="21"/>
              </w:rPr>
              <w:t>.h/24h（GB12021.2</w:t>
            </w:r>
            <w:r w:rsidRPr="00544544">
              <w:rPr>
                <w:rFonts w:ascii="宋体" w:hAnsi="宋体"/>
                <w:szCs w:val="21"/>
              </w:rPr>
              <w:t>）</w:t>
            </w:r>
            <w:r w:rsidRPr="00544544">
              <w:rPr>
                <w:rFonts w:ascii="宋体" w:hAnsi="宋体" w:hint="eastAsia"/>
                <w:szCs w:val="21"/>
              </w:rPr>
              <w:t>；</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冷冻耗电量：≤4.0</w:t>
            </w:r>
            <w:r w:rsidRPr="00544544">
              <w:rPr>
                <w:rFonts w:ascii="宋体" w:hAnsi="宋体"/>
                <w:szCs w:val="21"/>
              </w:rPr>
              <w:t>Kw</w:t>
            </w:r>
            <w:r w:rsidRPr="00544544">
              <w:rPr>
                <w:rFonts w:ascii="宋体" w:hAnsi="宋体" w:hint="eastAsia"/>
                <w:szCs w:val="21"/>
              </w:rPr>
              <w:t>.h/24h（JB/T7244</w:t>
            </w:r>
            <w:r w:rsidRPr="00544544">
              <w:rPr>
                <w:rFonts w:ascii="宋体" w:hAnsi="宋体"/>
                <w:szCs w:val="21"/>
              </w:rPr>
              <w:t>）</w:t>
            </w:r>
            <w:r w:rsidRPr="00544544">
              <w:rPr>
                <w:rFonts w:ascii="宋体" w:hAnsi="宋体" w:hint="eastAsia"/>
                <w:szCs w:val="21"/>
              </w:rPr>
              <w:t>；</w:t>
            </w:r>
          </w:p>
          <w:p w:rsidR="008879E8" w:rsidRPr="00544544" w:rsidRDefault="008879E8" w:rsidP="00656270">
            <w:pPr>
              <w:pStyle w:val="a6"/>
              <w:widowControl/>
              <w:numPr>
                <w:ilvl w:val="0"/>
                <w:numId w:val="1"/>
              </w:numPr>
              <w:adjustRightInd/>
              <w:spacing w:line="360" w:lineRule="exact"/>
              <w:ind w:firstLineChars="0"/>
              <w:textAlignment w:val="auto"/>
              <w:rPr>
                <w:rFonts w:ascii="宋体" w:hAnsi="宋体"/>
                <w:szCs w:val="21"/>
              </w:rPr>
            </w:pPr>
            <w:r w:rsidRPr="00544544">
              <w:rPr>
                <w:rFonts w:ascii="宋体" w:hAnsi="宋体" w:hint="eastAsia"/>
                <w:szCs w:val="21"/>
              </w:rPr>
              <w:t>冷冻耗电量：≤2.32</w:t>
            </w:r>
            <w:r w:rsidRPr="00544544">
              <w:rPr>
                <w:rFonts w:ascii="宋体" w:hAnsi="宋体"/>
                <w:szCs w:val="21"/>
              </w:rPr>
              <w:t>Kw</w:t>
            </w:r>
            <w:r w:rsidRPr="00544544">
              <w:rPr>
                <w:rFonts w:ascii="宋体" w:hAnsi="宋体" w:hint="eastAsia"/>
                <w:szCs w:val="21"/>
              </w:rPr>
              <w:t>.h/24h（GB12021.2</w:t>
            </w:r>
            <w:r w:rsidRPr="00544544">
              <w:rPr>
                <w:rFonts w:ascii="宋体" w:hAnsi="宋体"/>
                <w:szCs w:val="21"/>
              </w:rPr>
              <w:t>）</w:t>
            </w:r>
            <w:r w:rsidRPr="00544544">
              <w:rPr>
                <w:rFonts w:ascii="宋体" w:hAnsi="宋体" w:hint="eastAsia"/>
                <w:szCs w:val="21"/>
              </w:rPr>
              <w:t>；</w:t>
            </w:r>
          </w:p>
          <w:p w:rsidR="008879E8" w:rsidRPr="00544544" w:rsidRDefault="008879E8" w:rsidP="00656270">
            <w:pPr>
              <w:widowControl/>
              <w:spacing w:line="360" w:lineRule="exact"/>
              <w:rPr>
                <w:rFonts w:ascii="宋体" w:hAnsi="宋体"/>
                <w:szCs w:val="21"/>
              </w:rPr>
            </w:pPr>
          </w:p>
        </w:tc>
      </w:tr>
      <w:tr w:rsidR="008879E8" w:rsidRPr="00544544" w:rsidTr="00656270">
        <w:trPr>
          <w:trHeight w:val="2412"/>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t>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电加热磁力搅拌器</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hanging="249"/>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▲1</w:t>
            </w:r>
            <w:r w:rsidRPr="00544544">
              <w:rPr>
                <w:rFonts w:ascii="宋体" w:hAnsi="宋体" w:hint="eastAsia"/>
                <w:szCs w:val="21"/>
              </w:rPr>
              <w:t>.</w:t>
            </w:r>
            <w:r w:rsidRPr="00544544">
              <w:rPr>
                <w:rFonts w:ascii="宋体" w:hAnsi="宋体"/>
                <w:szCs w:val="21"/>
              </w:rPr>
              <w:t>加热功率</w:t>
            </w:r>
            <w:r w:rsidRPr="00544544">
              <w:rPr>
                <w:rFonts w:ascii="宋体" w:hAnsi="宋体" w:hint="eastAsia"/>
                <w:szCs w:val="21"/>
              </w:rPr>
              <w:t>：≥</w:t>
            </w:r>
            <w:r w:rsidRPr="00544544">
              <w:rPr>
                <w:rFonts w:ascii="宋体" w:hAnsi="宋体"/>
                <w:szCs w:val="21"/>
              </w:rPr>
              <w:t>800W</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▲2</w:t>
            </w:r>
            <w:r w:rsidRPr="00544544">
              <w:rPr>
                <w:rFonts w:ascii="宋体" w:hAnsi="宋体" w:hint="eastAsia"/>
                <w:szCs w:val="21"/>
              </w:rPr>
              <w:t>.</w:t>
            </w:r>
            <w:r w:rsidRPr="00544544">
              <w:rPr>
                <w:rFonts w:ascii="宋体" w:hAnsi="宋体"/>
                <w:szCs w:val="21"/>
              </w:rPr>
              <w:t>加热盘材质：陶瓷涂层的硅铝合金热传导效率和分配性能加热盘的防刮花和抗化学腐蚀性能</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3</w:t>
            </w:r>
            <w:r w:rsidRPr="00544544">
              <w:rPr>
                <w:rFonts w:ascii="宋体" w:hAnsi="宋体" w:hint="eastAsia"/>
                <w:szCs w:val="21"/>
              </w:rPr>
              <w:t>．</w:t>
            </w:r>
            <w:r w:rsidRPr="00544544">
              <w:rPr>
                <w:rFonts w:ascii="宋体" w:hAnsi="宋体"/>
                <w:szCs w:val="21"/>
              </w:rPr>
              <w:t>加热盘温度范围：20-300℃</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4</w:t>
            </w:r>
            <w:r w:rsidRPr="00544544">
              <w:rPr>
                <w:rFonts w:ascii="宋体" w:hAnsi="宋体" w:hint="eastAsia"/>
                <w:szCs w:val="21"/>
              </w:rPr>
              <w:t>.</w:t>
            </w:r>
            <w:r w:rsidRPr="00544544">
              <w:rPr>
                <w:rFonts w:ascii="宋体" w:hAnsi="宋体"/>
                <w:szCs w:val="21"/>
              </w:rPr>
              <w:t>速度范围：100-1400rpm</w:t>
            </w:r>
            <w:r w:rsidRPr="00544544">
              <w:rPr>
                <w:rFonts w:ascii="宋体" w:hAnsi="宋体" w:hint="eastAsia"/>
                <w:szCs w:val="21"/>
              </w:rPr>
              <w:t>；</w:t>
            </w:r>
          </w:p>
          <w:p w:rsidR="008879E8" w:rsidRPr="00544544" w:rsidRDefault="008879E8" w:rsidP="00656270">
            <w:pPr>
              <w:spacing w:line="360" w:lineRule="exact"/>
              <w:ind w:leftChars="16" w:left="34" w:firstLine="0"/>
              <w:jc w:val="left"/>
              <w:rPr>
                <w:rFonts w:ascii="宋体" w:hAnsi="宋体"/>
                <w:szCs w:val="21"/>
              </w:rPr>
            </w:pPr>
            <w:r w:rsidRPr="00544544">
              <w:rPr>
                <w:rFonts w:ascii="宋体" w:hAnsi="宋体"/>
                <w:szCs w:val="21"/>
              </w:rPr>
              <w:t>5</w:t>
            </w:r>
            <w:r w:rsidRPr="00544544">
              <w:rPr>
                <w:rFonts w:ascii="宋体" w:hAnsi="宋体" w:hint="eastAsia"/>
                <w:szCs w:val="21"/>
              </w:rPr>
              <w:t>.</w:t>
            </w:r>
            <w:r w:rsidRPr="00544544">
              <w:rPr>
                <w:rFonts w:ascii="宋体" w:hAnsi="宋体"/>
                <w:szCs w:val="21"/>
              </w:rPr>
              <w:t>加热盘面温度控制精度：±5℃</w:t>
            </w:r>
            <w:r w:rsidRPr="00544544">
              <w:rPr>
                <w:rFonts w:ascii="宋体" w:hAnsi="宋体" w:hint="eastAsia"/>
                <w:szCs w:val="21"/>
              </w:rPr>
              <w:t>范围内；</w:t>
            </w:r>
            <w:r w:rsidRPr="00544544">
              <w:rPr>
                <w:rFonts w:ascii="宋体" w:hAnsi="宋体"/>
                <w:szCs w:val="21"/>
              </w:rPr>
              <w:t xml:space="preserve">                                                                                                                     6</w:t>
            </w:r>
            <w:r w:rsidRPr="00544544">
              <w:rPr>
                <w:rFonts w:ascii="宋体" w:hAnsi="宋体" w:hint="eastAsia"/>
                <w:szCs w:val="21"/>
              </w:rPr>
              <w:t>.</w:t>
            </w:r>
            <w:r w:rsidRPr="00544544">
              <w:rPr>
                <w:rFonts w:ascii="宋体" w:hAnsi="宋体"/>
                <w:szCs w:val="21"/>
              </w:rPr>
              <w:t>温度探针温度控制精度：±1℃</w:t>
            </w:r>
            <w:r w:rsidRPr="00544544">
              <w:rPr>
                <w:rFonts w:ascii="宋体" w:hAnsi="宋体" w:hint="eastAsia"/>
                <w:szCs w:val="21"/>
              </w:rPr>
              <w:t>范围内；</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7</w:t>
            </w:r>
            <w:r w:rsidRPr="00544544">
              <w:rPr>
                <w:rFonts w:ascii="宋体" w:hAnsi="宋体" w:hint="eastAsia"/>
                <w:szCs w:val="21"/>
              </w:rPr>
              <w:t>.</w:t>
            </w:r>
            <w:r w:rsidRPr="00544544">
              <w:rPr>
                <w:rFonts w:ascii="宋体" w:hAnsi="宋体"/>
                <w:szCs w:val="21"/>
              </w:rPr>
              <w:t>速度控制精度：</w:t>
            </w:r>
            <w:r w:rsidRPr="00544544">
              <w:rPr>
                <w:rFonts w:ascii="宋体" w:hAnsi="宋体" w:hint="eastAsia"/>
                <w:szCs w:val="21"/>
              </w:rPr>
              <w:t>≤</w:t>
            </w:r>
            <w:r w:rsidRPr="00544544">
              <w:rPr>
                <w:rFonts w:ascii="宋体" w:hAnsi="宋体"/>
                <w:szCs w:val="21"/>
              </w:rPr>
              <w:t>±2%</w:t>
            </w:r>
            <w:r w:rsidRPr="00544544">
              <w:rPr>
                <w:rFonts w:ascii="宋体" w:hAnsi="宋体" w:hint="eastAsia"/>
                <w:szCs w:val="21"/>
              </w:rPr>
              <w:t>范围内；</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8.加热盘直径：＞145mm；</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▲9.具有加热盘余热指示功能，停止加热，LED灯会一直闪烁直到加热盘温度低于50℃；</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▲10.当温度偏离控制温度达到25℃时，独立线路开关自动停止加热；加热停止后，搅拌会继续进行，避免样品受热损坏；</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▲11.内置快速和精准两种加热模式，可通过加热键切换；快速模式能快速达到所设温度，加热更快；精准模式可避免加热过冲，保证样品控温精准 。</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▲12.供货时必须提供生产厂家或者国内总代理商针对本项目出具的授权书和售后服务承诺书、技术参数确认书。</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13.配置要求：</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lastRenderedPageBreak/>
              <w:t>1.磁力搅拌器主机主机一台；</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2.温度探针1个；</w:t>
            </w:r>
          </w:p>
          <w:p w:rsidR="008879E8" w:rsidRPr="00544544" w:rsidRDefault="008879E8" w:rsidP="00656270">
            <w:pPr>
              <w:pStyle w:val="a6"/>
              <w:widowControl/>
              <w:adjustRightInd/>
              <w:spacing w:line="360" w:lineRule="exact"/>
              <w:ind w:firstLineChars="16" w:firstLine="34"/>
              <w:textAlignment w:val="auto"/>
              <w:rPr>
                <w:rFonts w:ascii="宋体" w:hAnsi="宋体"/>
                <w:szCs w:val="21"/>
              </w:rPr>
            </w:pPr>
            <w:r w:rsidRPr="00544544">
              <w:rPr>
                <w:rFonts w:ascii="宋体" w:hAnsi="宋体" w:hint="eastAsia"/>
                <w:szCs w:val="21"/>
              </w:rPr>
              <w:t>3.温度探针支撑架1个。</w:t>
            </w:r>
          </w:p>
        </w:tc>
      </w:tr>
      <w:tr w:rsidR="008879E8" w:rsidRPr="00544544" w:rsidTr="00656270">
        <w:trPr>
          <w:trHeight w:val="5872"/>
        </w:trPr>
        <w:tc>
          <w:tcPr>
            <w:tcW w:w="709"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360"/>
              </w:tabs>
              <w:spacing w:line="360" w:lineRule="exact"/>
              <w:ind w:firstLineChars="50" w:firstLine="105"/>
              <w:rPr>
                <w:rFonts w:ascii="宋体" w:hAnsi="宋体"/>
                <w:szCs w:val="21"/>
              </w:rPr>
            </w:pPr>
            <w:r w:rsidRPr="00544544">
              <w:rPr>
                <w:rFonts w:ascii="宋体" w:hAnsi="宋体" w:hint="eastAsia"/>
                <w:szCs w:val="21"/>
              </w:rPr>
              <w:lastRenderedPageBreak/>
              <w:t>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266" w:left="-559" w:firstLineChars="282" w:firstLine="592"/>
              <w:jc w:val="center"/>
              <w:rPr>
                <w:rFonts w:ascii="宋体" w:hAnsi="宋体"/>
                <w:szCs w:val="21"/>
              </w:rPr>
            </w:pPr>
            <w:r w:rsidRPr="00544544">
              <w:rPr>
                <w:rFonts w:ascii="宋体" w:hAnsi="宋体" w:hint="eastAsia"/>
                <w:szCs w:val="21"/>
              </w:rPr>
              <w:t>多管式涡旋混合器</w:t>
            </w:r>
          </w:p>
        </w:tc>
        <w:tc>
          <w:tcPr>
            <w:tcW w:w="850"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widowControl/>
              <w:spacing w:line="360" w:lineRule="exact"/>
              <w:ind w:hanging="249"/>
              <w:jc w:val="center"/>
              <w:rPr>
                <w:rFonts w:ascii="宋体" w:hAnsi="宋体" w:cs="宋体"/>
                <w:kern w:val="0"/>
                <w:szCs w:val="21"/>
              </w:rPr>
            </w:pPr>
            <w:r w:rsidRPr="00544544">
              <w:rPr>
                <w:rFonts w:ascii="宋体" w:hAnsi="宋体" w:cs="宋体" w:hint="eastAsia"/>
                <w:kern w:val="0"/>
                <w:szCs w:val="21"/>
              </w:rPr>
              <w:t>1台</w:t>
            </w:r>
          </w:p>
        </w:tc>
        <w:tc>
          <w:tcPr>
            <w:tcW w:w="6095" w:type="dxa"/>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▲1</w:t>
            </w:r>
            <w:r w:rsidRPr="00544544">
              <w:rPr>
                <w:rFonts w:ascii="宋体" w:hAnsi="宋体" w:hint="eastAsia"/>
                <w:szCs w:val="21"/>
              </w:rPr>
              <w:t>.振幅3mm，持续涡旋振荡，无脉冲间断；</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▲2</w:t>
            </w:r>
            <w:r w:rsidRPr="00544544">
              <w:rPr>
                <w:rFonts w:ascii="宋体" w:hAnsi="宋体" w:hint="eastAsia"/>
                <w:szCs w:val="21"/>
              </w:rPr>
              <w:t>.</w:t>
            </w:r>
            <w:r w:rsidRPr="00544544">
              <w:rPr>
                <w:rFonts w:ascii="宋体" w:hAnsi="宋体"/>
                <w:szCs w:val="21"/>
              </w:rPr>
              <w:t>振动速度150-2000rpm，数字显示</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▲3</w:t>
            </w:r>
            <w:r w:rsidRPr="00544544">
              <w:rPr>
                <w:rFonts w:ascii="宋体" w:hAnsi="宋体" w:hint="eastAsia"/>
                <w:szCs w:val="21"/>
              </w:rPr>
              <w:t>.</w:t>
            </w:r>
            <w:r w:rsidRPr="00544544">
              <w:rPr>
                <w:rFonts w:ascii="宋体" w:hAnsi="宋体"/>
                <w:szCs w:val="21"/>
              </w:rPr>
              <w:t>数字程序时间控制器可自动报警，实现无人操作</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4</w:t>
            </w:r>
            <w:r w:rsidRPr="00544544">
              <w:rPr>
                <w:rFonts w:ascii="宋体" w:hAnsi="宋体" w:hint="eastAsia"/>
                <w:szCs w:val="21"/>
              </w:rPr>
              <w:t>.</w:t>
            </w:r>
            <w:r w:rsidRPr="00544544">
              <w:rPr>
                <w:rFonts w:ascii="宋体" w:hAnsi="宋体"/>
                <w:szCs w:val="21"/>
              </w:rPr>
              <w:t>时间最长可达999分钟</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▲5</w:t>
            </w:r>
            <w:r w:rsidRPr="00544544">
              <w:rPr>
                <w:rFonts w:ascii="宋体" w:hAnsi="宋体" w:hint="eastAsia"/>
                <w:szCs w:val="21"/>
              </w:rPr>
              <w:t>.</w:t>
            </w:r>
            <w:r w:rsidRPr="00544544">
              <w:rPr>
                <w:rFonts w:ascii="宋体" w:hAnsi="宋体"/>
                <w:szCs w:val="21"/>
              </w:rPr>
              <w:t>标配2个</w:t>
            </w:r>
            <w:r w:rsidRPr="00544544">
              <w:rPr>
                <w:rFonts w:ascii="宋体" w:hAnsi="宋体" w:hint="eastAsia"/>
                <w:szCs w:val="21"/>
              </w:rPr>
              <w:t>圆形的</w:t>
            </w:r>
            <w:r w:rsidRPr="00544544">
              <w:rPr>
                <w:rFonts w:ascii="宋体" w:hAnsi="宋体"/>
                <w:szCs w:val="21"/>
              </w:rPr>
              <w:t>旋转试管固定器</w:t>
            </w:r>
            <w:r w:rsidRPr="00544544">
              <w:rPr>
                <w:rFonts w:ascii="宋体" w:hAnsi="宋体" w:hint="eastAsia"/>
                <w:szCs w:val="21"/>
              </w:rPr>
              <w:t>，可实时观察所有的样品管；</w:t>
            </w:r>
          </w:p>
          <w:p w:rsidR="008879E8" w:rsidRPr="00544544" w:rsidRDefault="008879E8" w:rsidP="00656270">
            <w:pPr>
              <w:spacing w:line="360" w:lineRule="exact"/>
              <w:ind w:leftChars="16" w:left="34" w:firstLineChars="100" w:firstLine="210"/>
              <w:rPr>
                <w:rFonts w:ascii="宋体" w:hAnsi="宋体"/>
                <w:szCs w:val="21"/>
              </w:rPr>
            </w:pPr>
            <w:r w:rsidRPr="00544544">
              <w:rPr>
                <w:rFonts w:ascii="宋体" w:hAnsi="宋体"/>
                <w:szCs w:val="21"/>
              </w:rPr>
              <w:t>a</w:t>
            </w:r>
            <w:r w:rsidRPr="00544544">
              <w:rPr>
                <w:rFonts w:ascii="宋体" w:hAnsi="宋体" w:hint="eastAsia"/>
                <w:szCs w:val="21"/>
              </w:rPr>
              <w:t>固定器：至少可放</w:t>
            </w:r>
            <w:r w:rsidRPr="00544544">
              <w:rPr>
                <w:rFonts w:ascii="宋体" w:hAnsi="宋体"/>
                <w:szCs w:val="21"/>
              </w:rPr>
              <w:t>2</w:t>
            </w:r>
            <w:r w:rsidRPr="00544544">
              <w:rPr>
                <w:rFonts w:ascii="宋体" w:hAnsi="宋体" w:hint="eastAsia"/>
                <w:szCs w:val="21"/>
              </w:rPr>
              <w:t>6</w:t>
            </w:r>
            <w:r w:rsidRPr="00544544">
              <w:rPr>
                <w:rFonts w:ascii="宋体" w:hAnsi="宋体"/>
                <w:szCs w:val="21"/>
              </w:rPr>
              <w:t>根试管（Φ10-16mm）</w:t>
            </w:r>
            <w:r w:rsidRPr="00544544">
              <w:rPr>
                <w:rFonts w:ascii="宋体" w:hAnsi="宋体" w:hint="eastAsia"/>
                <w:szCs w:val="21"/>
              </w:rPr>
              <w:t>；</w:t>
            </w:r>
          </w:p>
          <w:p w:rsidR="008879E8" w:rsidRPr="00544544" w:rsidRDefault="008879E8" w:rsidP="00656270">
            <w:pPr>
              <w:spacing w:line="360" w:lineRule="exact"/>
              <w:ind w:leftChars="16" w:left="34" w:firstLineChars="100" w:firstLine="210"/>
              <w:rPr>
                <w:rFonts w:ascii="宋体" w:hAnsi="宋体"/>
                <w:szCs w:val="21"/>
              </w:rPr>
            </w:pPr>
            <w:r w:rsidRPr="00544544">
              <w:rPr>
                <w:rFonts w:ascii="宋体" w:hAnsi="宋体"/>
                <w:szCs w:val="21"/>
              </w:rPr>
              <w:t>b固定器：</w:t>
            </w:r>
            <w:r w:rsidRPr="00544544">
              <w:rPr>
                <w:rFonts w:ascii="宋体" w:hAnsi="宋体" w:hint="eastAsia"/>
                <w:szCs w:val="21"/>
              </w:rPr>
              <w:t>至少可放12</w:t>
            </w:r>
            <w:r w:rsidRPr="00544544">
              <w:rPr>
                <w:rFonts w:ascii="宋体" w:hAnsi="宋体"/>
                <w:szCs w:val="21"/>
              </w:rPr>
              <w:t>根试管（Φ16-32mm）</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6</w:t>
            </w:r>
            <w:r w:rsidRPr="00544544">
              <w:rPr>
                <w:rFonts w:ascii="宋体" w:hAnsi="宋体" w:hint="eastAsia"/>
                <w:szCs w:val="21"/>
              </w:rPr>
              <w:t>.</w:t>
            </w:r>
            <w:r w:rsidRPr="00544544">
              <w:rPr>
                <w:rFonts w:ascii="宋体" w:hAnsi="宋体"/>
                <w:szCs w:val="21"/>
              </w:rPr>
              <w:t>操作模式：定时或持续</w:t>
            </w:r>
            <w:r w:rsidRPr="00544544">
              <w:rPr>
                <w:rFonts w:ascii="宋体" w:hAnsi="宋体" w:hint="eastAsia"/>
                <w:szCs w:val="21"/>
              </w:rPr>
              <w:t>,</w:t>
            </w:r>
            <w:r w:rsidRPr="00544544">
              <w:rPr>
                <w:rFonts w:ascii="宋体" w:hAnsi="宋体"/>
                <w:szCs w:val="21"/>
              </w:rPr>
              <w:t xml:space="preserve"> 时间最长可达999分钟</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7</w:t>
            </w:r>
            <w:r w:rsidRPr="00544544">
              <w:rPr>
                <w:rFonts w:ascii="宋体" w:hAnsi="宋体" w:hint="eastAsia"/>
                <w:szCs w:val="21"/>
              </w:rPr>
              <w:t>.</w:t>
            </w:r>
            <w:r w:rsidRPr="00544544">
              <w:rPr>
                <w:rFonts w:ascii="宋体" w:hAnsi="宋体"/>
                <w:szCs w:val="21"/>
              </w:rPr>
              <w:t>保护级别IP30</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8.</w:t>
            </w:r>
            <w:r w:rsidRPr="00544544">
              <w:rPr>
                <w:rFonts w:ascii="宋体" w:hAnsi="宋体"/>
                <w:szCs w:val="21"/>
              </w:rPr>
              <w:t>工作环境温度：5-40℃，相对湿度85%</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9.</w:t>
            </w:r>
            <w:r w:rsidRPr="00544544">
              <w:rPr>
                <w:rFonts w:ascii="宋体" w:hAnsi="宋体"/>
                <w:szCs w:val="21"/>
              </w:rPr>
              <w:t>功率：</w:t>
            </w:r>
            <w:r w:rsidRPr="00544544">
              <w:rPr>
                <w:rFonts w:ascii="宋体" w:hAnsi="宋体" w:hint="eastAsia"/>
                <w:szCs w:val="21"/>
              </w:rPr>
              <w:t>＜100w；</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1</w:t>
            </w:r>
            <w:r w:rsidRPr="00544544">
              <w:rPr>
                <w:rFonts w:ascii="宋体" w:hAnsi="宋体" w:hint="eastAsia"/>
                <w:szCs w:val="21"/>
              </w:rPr>
              <w:t>0.</w:t>
            </w:r>
            <w:r w:rsidRPr="00544544">
              <w:rPr>
                <w:rFonts w:ascii="宋体" w:hAnsi="宋体"/>
                <w:szCs w:val="21"/>
              </w:rPr>
              <w:t>最大承载量：</w:t>
            </w:r>
            <w:r w:rsidRPr="00544544">
              <w:rPr>
                <w:rFonts w:ascii="宋体" w:hAnsi="宋体" w:hint="eastAsia"/>
                <w:szCs w:val="21"/>
              </w:rPr>
              <w:t>≥</w:t>
            </w:r>
            <w:r w:rsidRPr="00544544">
              <w:rPr>
                <w:rFonts w:ascii="宋体" w:hAnsi="宋体"/>
                <w:szCs w:val="21"/>
              </w:rPr>
              <w:t>1.5Kg</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1</w:t>
            </w:r>
            <w:r w:rsidRPr="00544544">
              <w:rPr>
                <w:rFonts w:ascii="宋体" w:hAnsi="宋体" w:hint="eastAsia"/>
                <w:szCs w:val="21"/>
              </w:rPr>
              <w:t>1.</w:t>
            </w:r>
            <w:r w:rsidRPr="00544544">
              <w:rPr>
                <w:rFonts w:ascii="宋体" w:hAnsi="宋体"/>
                <w:szCs w:val="21"/>
              </w:rPr>
              <w:t>重量</w:t>
            </w:r>
            <w:r w:rsidRPr="00544544">
              <w:rPr>
                <w:rFonts w:ascii="宋体" w:hAnsi="宋体" w:hint="eastAsia"/>
                <w:szCs w:val="21"/>
              </w:rPr>
              <w:t>约</w:t>
            </w:r>
            <w:r w:rsidRPr="00544544">
              <w:rPr>
                <w:rFonts w:ascii="宋体" w:hAnsi="宋体"/>
                <w:szCs w:val="21"/>
              </w:rPr>
              <w:t>：9.8Kg</w:t>
            </w:r>
            <w:r w:rsidRPr="00544544">
              <w:rPr>
                <w:rFonts w:ascii="宋体" w:hAnsi="宋体" w:hint="eastAsia"/>
                <w:szCs w:val="21"/>
              </w:rPr>
              <w:t>；</w:t>
            </w:r>
          </w:p>
          <w:p w:rsidR="008879E8" w:rsidRPr="00544544" w:rsidRDefault="008879E8" w:rsidP="00656270">
            <w:pPr>
              <w:spacing w:line="360" w:lineRule="exact"/>
              <w:ind w:leftChars="16" w:left="34" w:firstLine="0"/>
              <w:rPr>
                <w:rFonts w:ascii="宋体" w:hAnsi="宋体"/>
                <w:szCs w:val="21"/>
              </w:rPr>
            </w:pPr>
            <w:r w:rsidRPr="00544544">
              <w:rPr>
                <w:rFonts w:ascii="宋体" w:hAnsi="宋体"/>
                <w:szCs w:val="21"/>
              </w:rPr>
              <w:t>▲</w:t>
            </w:r>
            <w:r w:rsidRPr="00544544">
              <w:rPr>
                <w:rFonts w:ascii="宋体" w:hAnsi="宋体" w:hint="eastAsia"/>
                <w:szCs w:val="21"/>
              </w:rPr>
              <w:t>12.供货时必须提供生产厂家或者国内总代理商针对本项目出具的授权书和售后服务承诺书、技术参数确认书。</w:t>
            </w:r>
          </w:p>
          <w:p w:rsidR="008879E8" w:rsidRPr="00544544" w:rsidRDefault="008879E8" w:rsidP="00656270">
            <w:pPr>
              <w:spacing w:line="360" w:lineRule="exact"/>
              <w:ind w:leftChars="16" w:left="34" w:firstLine="0"/>
              <w:rPr>
                <w:rFonts w:ascii="宋体" w:hAnsi="宋体"/>
                <w:szCs w:val="21"/>
              </w:rPr>
            </w:pPr>
            <w:r w:rsidRPr="00544544">
              <w:rPr>
                <w:rFonts w:ascii="宋体" w:hAnsi="宋体" w:hint="eastAsia"/>
                <w:szCs w:val="21"/>
              </w:rPr>
              <w:t>13.配置要求</w:t>
            </w:r>
          </w:p>
          <w:p w:rsidR="008879E8" w:rsidRPr="00544544" w:rsidRDefault="008879E8" w:rsidP="00656270">
            <w:pPr>
              <w:widowControl/>
              <w:adjustRightInd/>
              <w:spacing w:line="360" w:lineRule="exact"/>
              <w:ind w:firstLine="0"/>
              <w:textAlignment w:val="auto"/>
              <w:rPr>
                <w:rFonts w:ascii="宋体" w:hAnsi="宋体"/>
                <w:szCs w:val="21"/>
              </w:rPr>
            </w:pPr>
            <w:r w:rsidRPr="00544544">
              <w:rPr>
                <w:rFonts w:ascii="宋体" w:hAnsi="宋体" w:hint="eastAsia"/>
                <w:szCs w:val="21"/>
              </w:rPr>
              <w:t>1.</w:t>
            </w:r>
            <w:r w:rsidRPr="00544544">
              <w:rPr>
                <w:rFonts w:ascii="宋体" w:hAnsi="宋体"/>
                <w:szCs w:val="21"/>
              </w:rPr>
              <w:t>主机一个</w:t>
            </w:r>
            <w:r w:rsidRPr="00544544">
              <w:rPr>
                <w:rFonts w:ascii="宋体" w:hAnsi="宋体" w:hint="eastAsia"/>
                <w:szCs w:val="21"/>
              </w:rPr>
              <w:t>；</w:t>
            </w:r>
          </w:p>
          <w:p w:rsidR="008879E8" w:rsidRPr="00544544" w:rsidRDefault="008879E8" w:rsidP="00656270">
            <w:pPr>
              <w:adjustRightInd/>
              <w:spacing w:line="360" w:lineRule="exact"/>
              <w:ind w:firstLine="0"/>
              <w:textAlignment w:val="auto"/>
              <w:rPr>
                <w:rFonts w:ascii="宋体" w:hAnsi="宋体"/>
                <w:szCs w:val="21"/>
              </w:rPr>
            </w:pPr>
            <w:r w:rsidRPr="00544544">
              <w:rPr>
                <w:rFonts w:ascii="宋体" w:hAnsi="宋体" w:hint="eastAsia"/>
                <w:szCs w:val="21"/>
              </w:rPr>
              <w:t>2.2个圆形</w:t>
            </w:r>
            <w:r w:rsidRPr="00544544">
              <w:rPr>
                <w:rFonts w:ascii="宋体" w:hAnsi="宋体"/>
                <w:szCs w:val="21"/>
              </w:rPr>
              <w:t>旋转试管固定器：</w:t>
            </w:r>
          </w:p>
          <w:p w:rsidR="008879E8" w:rsidRPr="00544544" w:rsidRDefault="008879E8" w:rsidP="00656270">
            <w:pPr>
              <w:spacing w:line="360" w:lineRule="exact"/>
              <w:ind w:leftChars="16" w:left="34" w:firstLineChars="100" w:firstLine="210"/>
              <w:rPr>
                <w:rFonts w:ascii="宋体" w:hAnsi="宋体"/>
                <w:szCs w:val="21"/>
              </w:rPr>
            </w:pPr>
            <w:r w:rsidRPr="00544544">
              <w:rPr>
                <w:rFonts w:ascii="宋体" w:hAnsi="宋体" w:hint="eastAsia"/>
                <w:szCs w:val="21"/>
              </w:rPr>
              <w:t>a固定器：至少可放26</w:t>
            </w:r>
            <w:r w:rsidRPr="00544544">
              <w:rPr>
                <w:rFonts w:ascii="宋体" w:hAnsi="宋体"/>
                <w:szCs w:val="21"/>
              </w:rPr>
              <w:t>根试管（Φ10-16mm）</w:t>
            </w:r>
            <w:r w:rsidRPr="00544544">
              <w:rPr>
                <w:rFonts w:ascii="宋体" w:hAnsi="宋体" w:hint="eastAsia"/>
                <w:szCs w:val="21"/>
              </w:rPr>
              <w:t>；</w:t>
            </w:r>
          </w:p>
          <w:p w:rsidR="008879E8" w:rsidRPr="00544544" w:rsidRDefault="008879E8" w:rsidP="00656270">
            <w:pPr>
              <w:spacing w:line="360" w:lineRule="exact"/>
              <w:ind w:leftChars="16" w:left="34" w:firstLineChars="100" w:firstLine="210"/>
              <w:rPr>
                <w:rFonts w:ascii="宋体" w:hAnsi="宋体"/>
                <w:szCs w:val="21"/>
              </w:rPr>
            </w:pPr>
            <w:r w:rsidRPr="00544544">
              <w:rPr>
                <w:rFonts w:ascii="宋体" w:hAnsi="宋体" w:hint="eastAsia"/>
                <w:szCs w:val="21"/>
              </w:rPr>
              <w:t>b固定器： 至少可放12根试管</w:t>
            </w:r>
            <w:r w:rsidRPr="00544544">
              <w:rPr>
                <w:rFonts w:ascii="宋体" w:hAnsi="宋体"/>
                <w:szCs w:val="21"/>
              </w:rPr>
              <w:t>（Φ16-32mm）</w:t>
            </w:r>
            <w:r w:rsidRPr="00544544">
              <w:rPr>
                <w:rFonts w:ascii="宋体" w:hAnsi="宋体" w:hint="eastAsia"/>
                <w:szCs w:val="21"/>
              </w:rPr>
              <w:t>；</w:t>
            </w:r>
          </w:p>
        </w:tc>
      </w:tr>
      <w:tr w:rsidR="008879E8" w:rsidRPr="00544544" w:rsidTr="00656270">
        <w:trPr>
          <w:trHeight w:val="567"/>
        </w:trPr>
        <w:tc>
          <w:tcPr>
            <w:tcW w:w="9214" w:type="dxa"/>
            <w:gridSpan w:val="5"/>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szCs w:val="21"/>
              </w:rPr>
            </w:pPr>
            <w:r w:rsidRPr="00544544">
              <w:rPr>
                <w:rFonts w:ascii="宋体" w:hAnsi="宋体" w:cs="宋体" w:hint="eastAsia"/>
                <w:szCs w:val="21"/>
              </w:rPr>
              <w:t>▲二、</w:t>
            </w:r>
            <w:r w:rsidRPr="00544544">
              <w:rPr>
                <w:rFonts w:ascii="宋体" w:hAnsi="宋体" w:hint="eastAsia"/>
                <w:b/>
                <w:szCs w:val="21"/>
                <w:u w:val="single"/>
              </w:rPr>
              <w:t>商务最低要求表（商务响应与售后服务同一内容不相符的，以低计算）</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1310"/>
              </w:tabs>
              <w:spacing w:line="360" w:lineRule="exact"/>
              <w:ind w:firstLine="142"/>
              <w:rPr>
                <w:rFonts w:ascii="宋体" w:hAnsi="宋体"/>
                <w:b/>
                <w:szCs w:val="21"/>
              </w:rPr>
            </w:pPr>
            <w:r w:rsidRPr="00544544">
              <w:rPr>
                <w:rFonts w:ascii="宋体" w:hAnsi="宋体" w:hint="eastAsia"/>
                <w:b/>
                <w:szCs w:val="21"/>
              </w:rPr>
              <w:t>质保期</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1"/>
              <w:rPr>
                <w:rFonts w:ascii="宋体" w:hAnsi="宋体"/>
                <w:szCs w:val="21"/>
              </w:rPr>
            </w:pPr>
            <w:r w:rsidRPr="00544544">
              <w:rPr>
                <w:rFonts w:ascii="宋体" w:hAnsi="宋体" w:cs="宋体"/>
                <w:kern w:val="0"/>
                <w:szCs w:val="21"/>
              </w:rPr>
              <w:t>从仪器通过验收合格之日起计算，按国家产品“三包”政策规定保修，整机质保期为1年，包括免费人工、免费配件，提供终身维护。</w:t>
            </w:r>
            <w:r w:rsidRPr="00544544">
              <w:rPr>
                <w:rFonts w:ascii="宋体" w:hAnsi="宋体" w:cs="宋体" w:hint="eastAsia"/>
                <w:kern w:val="0"/>
                <w:szCs w:val="21"/>
              </w:rPr>
              <w:t>具体</w:t>
            </w:r>
            <w:r w:rsidRPr="00544544">
              <w:rPr>
                <w:rFonts w:ascii="宋体" w:hAnsi="宋体" w:cs="宋体"/>
                <w:kern w:val="0"/>
                <w:szCs w:val="21"/>
              </w:rPr>
              <w:t>功能目标要求及技术指标</w:t>
            </w:r>
            <w:r w:rsidRPr="00544544">
              <w:rPr>
                <w:rFonts w:ascii="宋体" w:hAnsi="宋体" w:cs="宋体" w:hint="eastAsia"/>
                <w:kern w:val="0"/>
                <w:szCs w:val="21"/>
              </w:rPr>
              <w:t>中有特殊要求的，按特殊要求。</w:t>
            </w:r>
          </w:p>
        </w:tc>
      </w:tr>
      <w:tr w:rsidR="008879E8" w:rsidRPr="00544544" w:rsidTr="00656270">
        <w:trPr>
          <w:trHeight w:val="428"/>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1310"/>
              </w:tabs>
              <w:spacing w:line="360" w:lineRule="exact"/>
              <w:ind w:firstLine="0"/>
              <w:rPr>
                <w:rFonts w:ascii="宋体" w:hAnsi="宋体"/>
                <w:b/>
                <w:szCs w:val="21"/>
              </w:rPr>
            </w:pPr>
            <w:r w:rsidRPr="00544544">
              <w:rPr>
                <w:rFonts w:ascii="宋体" w:hAnsi="宋体" w:hint="eastAsia"/>
                <w:b/>
                <w:szCs w:val="21"/>
              </w:rPr>
              <w:t>服务标准、服务期限、服务效率</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（1）免费送货上门、安装、调试，免费提供完善的设备使用、操作培训，</w:t>
            </w:r>
            <w:r w:rsidRPr="00544544">
              <w:rPr>
                <w:rFonts w:ascii="宋体" w:hAnsi="宋体" w:cs="宋体" w:hint="eastAsia"/>
                <w:kern w:val="0"/>
                <w:szCs w:val="21"/>
              </w:rPr>
              <w:t>交货时应提供设备操作手册、使用指南、服务手册；</w:t>
            </w:r>
          </w:p>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（2）接到通知后48小时内到达现场维修；</w:t>
            </w:r>
          </w:p>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（3）保修期内每季度定期回访1次以及对设备维护保养；</w:t>
            </w:r>
          </w:p>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（4）备件要求：卖方应在用户当地或省会中心城市设置备件库，存入所有必须的备件，保证必要时可以及时供应；</w:t>
            </w:r>
          </w:p>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（5）技术及维修服务：在用户当地或省会中心城市，卖方应配置多名工程技</w:t>
            </w:r>
            <w:r w:rsidRPr="00544544">
              <w:rPr>
                <w:rFonts w:ascii="宋体" w:hAnsi="宋体" w:hint="eastAsia"/>
                <w:szCs w:val="21"/>
              </w:rPr>
              <w:lastRenderedPageBreak/>
              <w:t>术人员，随时提供开箱验货、安装、调试或维修等服务；</w:t>
            </w:r>
          </w:p>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（6）技术培训要求：在用户当地或省会中心城市，卖方应配置专业技术人员提供现场技术培训，保证使用人员正常操作设备的各种功能。</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1310"/>
              </w:tabs>
              <w:spacing w:line="360" w:lineRule="exact"/>
              <w:ind w:firstLine="142"/>
              <w:rPr>
                <w:rFonts w:ascii="宋体" w:hAnsi="宋体"/>
                <w:b/>
                <w:szCs w:val="21"/>
              </w:rPr>
            </w:pPr>
            <w:r w:rsidRPr="00544544">
              <w:rPr>
                <w:rFonts w:ascii="宋体" w:hAnsi="宋体" w:hint="eastAsia"/>
                <w:b/>
                <w:szCs w:val="21"/>
              </w:rPr>
              <w:lastRenderedPageBreak/>
              <w:t>交货时间及地点</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1、交货时间：国产仪器自签订合同之日起30日，进口仪器自签订合同之日起90日内，全部交付使用。</w:t>
            </w:r>
          </w:p>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2、交货地点：广西壮族自治区南宁市采购人指定地点。</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1310"/>
              </w:tabs>
              <w:spacing w:line="360" w:lineRule="exact"/>
              <w:ind w:firstLine="142"/>
              <w:rPr>
                <w:rFonts w:ascii="宋体" w:hAnsi="宋体"/>
                <w:b/>
                <w:szCs w:val="21"/>
              </w:rPr>
            </w:pPr>
            <w:r w:rsidRPr="00544544">
              <w:rPr>
                <w:rFonts w:ascii="宋体" w:hAnsi="宋体" w:hint="eastAsia"/>
                <w:b/>
                <w:szCs w:val="21"/>
              </w:rPr>
              <w:t>质量要求</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投标人应保证所提供的货物是全新的、未使用过的，并完全符合招标文件规定的技术指标、质量、规格要求。</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1310"/>
              </w:tabs>
              <w:spacing w:line="360" w:lineRule="exact"/>
              <w:ind w:firstLine="142"/>
              <w:rPr>
                <w:rFonts w:ascii="宋体" w:hAnsi="宋体"/>
                <w:b/>
                <w:szCs w:val="21"/>
              </w:rPr>
            </w:pPr>
            <w:r w:rsidRPr="00544544">
              <w:rPr>
                <w:rFonts w:ascii="宋体" w:hAnsi="宋体" w:hint="eastAsia"/>
                <w:b/>
                <w:szCs w:val="21"/>
              </w:rPr>
              <w:t>投标报价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投标报价为采购人指定地点的现场交货价，包括：</w:t>
            </w:r>
          </w:p>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1）货物的价格；</w:t>
            </w:r>
          </w:p>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2）货物的标准附件、备品备件、专用工具的价格；</w:t>
            </w:r>
          </w:p>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3）运输、装卸、调试、培训、验收、技术支持、售后服务等费用；</w:t>
            </w:r>
          </w:p>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4）必要的保险费用和各项税费；</w:t>
            </w:r>
          </w:p>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5）安装费用；</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tabs>
                <w:tab w:val="left" w:pos="1310"/>
              </w:tabs>
              <w:spacing w:line="360" w:lineRule="exact"/>
              <w:ind w:firstLine="142"/>
              <w:rPr>
                <w:rFonts w:ascii="宋体" w:hAnsi="宋体"/>
                <w:b/>
                <w:szCs w:val="21"/>
              </w:rPr>
            </w:pPr>
            <w:r w:rsidRPr="00544544">
              <w:rPr>
                <w:rFonts w:ascii="宋体" w:hAnsi="宋体" w:hint="eastAsia"/>
                <w:b/>
                <w:szCs w:val="21"/>
              </w:rPr>
              <w:t>付款条件</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1"/>
              <w:rPr>
                <w:rFonts w:ascii="宋体" w:hAnsi="宋体"/>
                <w:szCs w:val="21"/>
              </w:rPr>
            </w:pPr>
            <w:r w:rsidRPr="00544544">
              <w:rPr>
                <w:rFonts w:ascii="宋体" w:hAnsi="宋体" w:hint="eastAsia"/>
                <w:szCs w:val="21"/>
              </w:rPr>
              <w:t>本项目无预付款，分次支付，供应商国产设备，交货完毕并验收合格后，采购人支付国产设备部分货款，供应商进口设备交货完毕并验收合格后，采购人支付进口设备部分货款。</w:t>
            </w:r>
          </w:p>
        </w:tc>
      </w:tr>
      <w:tr w:rsidR="008879E8" w:rsidRPr="00544544" w:rsidTr="00656270">
        <w:trPr>
          <w:trHeight w:val="567"/>
        </w:trPr>
        <w:tc>
          <w:tcPr>
            <w:tcW w:w="9214" w:type="dxa"/>
            <w:gridSpan w:val="5"/>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rPr>
                <w:rFonts w:ascii="宋体" w:hAnsi="宋体"/>
                <w:szCs w:val="21"/>
              </w:rPr>
            </w:pPr>
            <w:r w:rsidRPr="00544544">
              <w:rPr>
                <w:rFonts w:ascii="宋体" w:hAnsi="宋体" w:hint="eastAsia"/>
                <w:b/>
                <w:szCs w:val="21"/>
              </w:rPr>
              <w:t>三、投标人的资信要求表</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142"/>
              <w:jc w:val="center"/>
              <w:rPr>
                <w:rFonts w:ascii="宋体" w:hAnsi="宋体"/>
                <w:szCs w:val="21"/>
              </w:rPr>
            </w:pPr>
            <w:r w:rsidRPr="00544544">
              <w:rPr>
                <w:rFonts w:ascii="宋体" w:hAnsi="宋体" w:hint="eastAsia"/>
                <w:szCs w:val="21"/>
              </w:rPr>
              <w:t>政策性加分条件</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8" w:left="458"/>
              <w:rPr>
                <w:rFonts w:ascii="宋体" w:hAnsi="宋体"/>
                <w:szCs w:val="21"/>
              </w:rPr>
            </w:pPr>
            <w:r w:rsidRPr="00544544">
              <w:rPr>
                <w:rFonts w:ascii="宋体" w:hAnsi="宋体" w:hint="eastAsia"/>
                <w:szCs w:val="21"/>
              </w:rPr>
              <w:t>见本招标文件第四章“评标办法及评分标准”。</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142"/>
              <w:jc w:val="center"/>
              <w:rPr>
                <w:rFonts w:ascii="宋体" w:hAnsi="宋体"/>
                <w:szCs w:val="21"/>
              </w:rPr>
            </w:pPr>
            <w:r w:rsidRPr="00544544">
              <w:rPr>
                <w:rFonts w:ascii="宋体" w:hAnsi="宋体" w:hint="eastAsia"/>
                <w:szCs w:val="21"/>
              </w:rPr>
              <w:t>质量管理、企业信用要求</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8" w:left="458"/>
              <w:rPr>
                <w:rFonts w:ascii="宋体" w:hAnsi="宋体"/>
                <w:szCs w:val="21"/>
              </w:rPr>
            </w:pPr>
            <w:r w:rsidRPr="00544544">
              <w:rPr>
                <w:rFonts w:ascii="宋体" w:hAnsi="宋体" w:hint="eastAsia"/>
                <w:szCs w:val="21"/>
              </w:rPr>
              <w:t>见本招标文件第四章“评标办法及评分标准”。</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142"/>
              <w:jc w:val="center"/>
              <w:rPr>
                <w:rFonts w:ascii="宋体" w:hAnsi="宋体"/>
                <w:szCs w:val="21"/>
              </w:rPr>
            </w:pPr>
            <w:r w:rsidRPr="00544544">
              <w:rPr>
                <w:rFonts w:ascii="宋体" w:hAnsi="宋体" w:hint="eastAsia"/>
                <w:szCs w:val="21"/>
              </w:rPr>
              <w:t>能力或业绩</w:t>
            </w:r>
          </w:p>
          <w:p w:rsidR="008879E8" w:rsidRPr="00544544" w:rsidRDefault="008879E8" w:rsidP="00656270">
            <w:pPr>
              <w:spacing w:line="360" w:lineRule="exact"/>
              <w:ind w:firstLine="142"/>
              <w:jc w:val="center"/>
              <w:rPr>
                <w:rFonts w:ascii="宋体" w:hAnsi="宋体"/>
                <w:szCs w:val="21"/>
              </w:rPr>
            </w:pPr>
            <w:r w:rsidRPr="00544544">
              <w:rPr>
                <w:rFonts w:ascii="宋体" w:hAnsi="宋体" w:hint="eastAsia"/>
                <w:szCs w:val="21"/>
              </w:rPr>
              <w:t>要求</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leftChars="18" w:left="458"/>
              <w:rPr>
                <w:rFonts w:ascii="宋体" w:hAnsi="宋体"/>
                <w:szCs w:val="21"/>
              </w:rPr>
            </w:pPr>
            <w:r w:rsidRPr="00544544">
              <w:rPr>
                <w:rFonts w:ascii="宋体" w:hAnsi="宋体" w:hint="eastAsia"/>
                <w:szCs w:val="21"/>
              </w:rPr>
              <w:t>见本招标文件第四章“评标办法及评分标准”。</w:t>
            </w:r>
          </w:p>
        </w:tc>
      </w:tr>
      <w:tr w:rsidR="008879E8" w:rsidRPr="00544544" w:rsidTr="00656270">
        <w:trPr>
          <w:trHeight w:val="567"/>
        </w:trPr>
        <w:tc>
          <w:tcPr>
            <w:tcW w:w="9214" w:type="dxa"/>
            <w:gridSpan w:val="5"/>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rPr>
                <w:rFonts w:ascii="宋体" w:hAnsi="宋体"/>
                <w:szCs w:val="21"/>
              </w:rPr>
            </w:pPr>
            <w:r w:rsidRPr="00544544">
              <w:rPr>
                <w:rFonts w:ascii="宋体" w:hAnsi="宋体" w:hint="eastAsia"/>
                <w:b/>
                <w:szCs w:val="21"/>
              </w:rPr>
              <w:t>四、采购人对项目的特殊要求及说明</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142"/>
              <w:rPr>
                <w:rFonts w:ascii="宋体" w:hAnsi="宋体"/>
                <w:b/>
                <w:szCs w:val="21"/>
              </w:rPr>
            </w:pPr>
            <w:r w:rsidRPr="00544544">
              <w:rPr>
                <w:rFonts w:ascii="宋体" w:hAnsi="宋体" w:hint="eastAsia"/>
                <w:b/>
                <w:szCs w:val="21"/>
              </w:rPr>
              <w:t xml:space="preserve">采购人的特殊要 </w:t>
            </w:r>
          </w:p>
          <w:p w:rsidR="008879E8" w:rsidRPr="00544544" w:rsidRDefault="008879E8" w:rsidP="00656270">
            <w:pPr>
              <w:spacing w:line="360" w:lineRule="exact"/>
              <w:ind w:firstLine="142"/>
              <w:rPr>
                <w:rFonts w:ascii="宋体" w:hAnsi="宋体"/>
                <w:b/>
                <w:szCs w:val="21"/>
              </w:rPr>
            </w:pPr>
            <w:r w:rsidRPr="00544544">
              <w:rPr>
                <w:rFonts w:ascii="宋体" w:hAnsi="宋体" w:hint="eastAsia"/>
                <w:b/>
                <w:szCs w:val="21"/>
              </w:rPr>
              <w:t xml:space="preserve">   求及说明</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本项目</w:t>
            </w:r>
            <w:r w:rsidRPr="00544544">
              <w:rPr>
                <w:rFonts w:ascii="宋体" w:hAnsi="宋体" w:hint="eastAsia"/>
                <w:b/>
                <w:szCs w:val="21"/>
              </w:rPr>
              <w:t>第2、5、9、10项</w:t>
            </w:r>
            <w:r w:rsidRPr="00544544">
              <w:rPr>
                <w:rFonts w:ascii="宋体" w:hAnsi="宋体" w:hint="eastAsia"/>
                <w:szCs w:val="21"/>
              </w:rPr>
              <w:t>投标产品可选用进口产品；但如选用进口产品时必须为全套原装进口产品（即通过中国海关报关验放进入中国境内且产自关境外的产品），同时中标</w:t>
            </w:r>
            <w:r w:rsidRPr="00544544">
              <w:rPr>
                <w:rFonts w:ascii="宋体" w:hAnsi="宋体"/>
                <w:szCs w:val="21"/>
              </w:rPr>
              <w:t>人</w:t>
            </w:r>
            <w:r w:rsidRPr="00544544">
              <w:rPr>
                <w:rFonts w:ascii="宋体" w:hAnsi="宋体" w:hint="eastAsia"/>
                <w:szCs w:val="21"/>
              </w:rPr>
              <w:t>负责免费代办进口产品有关报关等手续，负责国内的清关。运输等相关贸易环节的外贸公司应经采购人认可。投标人报价应为人民币含税价，且须包含货到使用前的所有费用的包括运费、装卸费、安装调试费、培训费、技术支持、售后服务费、货物的标准附件、备品备件、专用工具的价格及汇率调整市场风险等。</w:t>
            </w:r>
          </w:p>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其余项投标产品不接受进口产品投标，如投标人采用进口产品投标则作无效投标处理。</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142"/>
              <w:jc w:val="center"/>
              <w:rPr>
                <w:rFonts w:ascii="宋体" w:hAnsi="宋体"/>
                <w:b/>
                <w:szCs w:val="21"/>
              </w:rPr>
            </w:pPr>
            <w:r w:rsidRPr="00544544">
              <w:rPr>
                <w:rFonts w:ascii="宋体" w:hAnsi="宋体" w:hint="eastAsia"/>
                <w:b/>
                <w:szCs w:val="21"/>
              </w:rPr>
              <w:t>核心产品</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本项目第 7项熔点仪为核心产品，多家投标人提供的核心产品品牌相同的，视为提供相同品牌产品，以其中通过资格审查、符合性审查且投标总价最低的参加评标，报价相同的，由采购人自主选择确定一个参加评标的投标人，</w:t>
            </w:r>
            <w:r w:rsidRPr="00544544">
              <w:rPr>
                <w:rFonts w:ascii="宋体" w:hAnsi="宋体" w:hint="eastAsia"/>
                <w:szCs w:val="21"/>
              </w:rPr>
              <w:lastRenderedPageBreak/>
              <w:t>其他投标无效。</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142"/>
              <w:jc w:val="center"/>
              <w:rPr>
                <w:rFonts w:ascii="宋体" w:hAnsi="宋体"/>
                <w:b/>
                <w:szCs w:val="21"/>
              </w:rPr>
            </w:pPr>
            <w:r w:rsidRPr="00544544">
              <w:rPr>
                <w:rFonts w:ascii="宋体" w:hAnsi="宋体" w:hint="eastAsia"/>
                <w:b/>
                <w:szCs w:val="21"/>
              </w:rPr>
              <w:lastRenderedPageBreak/>
              <w:t>参考品牌及型号</w:t>
            </w:r>
          </w:p>
          <w:p w:rsidR="008879E8" w:rsidRPr="00544544" w:rsidRDefault="008879E8" w:rsidP="00656270">
            <w:pPr>
              <w:spacing w:line="360" w:lineRule="exact"/>
              <w:ind w:firstLine="142"/>
              <w:jc w:val="center"/>
              <w:rPr>
                <w:rFonts w:ascii="宋体" w:hAnsi="宋体"/>
                <w:b/>
                <w:szCs w:val="21"/>
              </w:rPr>
            </w:pPr>
            <w:r w:rsidRPr="00544544">
              <w:rPr>
                <w:rFonts w:ascii="宋体" w:hAnsi="宋体" w:hint="eastAsia"/>
                <w:b/>
                <w:szCs w:val="21"/>
              </w:rPr>
              <w:t>规格</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无</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0"/>
              <w:jc w:val="center"/>
              <w:rPr>
                <w:rFonts w:ascii="宋体" w:hAnsi="宋体"/>
                <w:b/>
                <w:szCs w:val="21"/>
              </w:rPr>
            </w:pPr>
            <w:r w:rsidRPr="00544544">
              <w:rPr>
                <w:rFonts w:ascii="宋体" w:hAnsi="宋体" w:hint="eastAsia"/>
                <w:b/>
                <w:szCs w:val="21"/>
              </w:rPr>
              <w:t>为落实政府采购政策需满足的要求</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详见《第二章招标项目采购需求》及《第四章评标办法及评分标准》</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142"/>
              <w:jc w:val="center"/>
              <w:rPr>
                <w:rFonts w:ascii="宋体" w:hAnsi="宋体"/>
                <w:b/>
                <w:szCs w:val="21"/>
              </w:rPr>
            </w:pPr>
            <w:r w:rsidRPr="00544544">
              <w:rPr>
                <w:rFonts w:ascii="宋体" w:hAnsi="宋体" w:hint="eastAsia"/>
                <w:b/>
                <w:szCs w:val="21"/>
              </w:rPr>
              <w:t>规范标准</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执行现行的强制执行的国家、行业、地方标准</w:t>
            </w:r>
          </w:p>
        </w:tc>
      </w:tr>
      <w:tr w:rsidR="008879E8" w:rsidRPr="00544544" w:rsidTr="00656270">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0"/>
              <w:jc w:val="center"/>
              <w:rPr>
                <w:rFonts w:ascii="宋体" w:hAnsi="宋体"/>
                <w:b/>
                <w:szCs w:val="21"/>
              </w:rPr>
            </w:pPr>
            <w:r w:rsidRPr="00544544">
              <w:rPr>
                <w:rFonts w:ascii="宋体" w:hAnsi="宋体" w:hint="eastAsia"/>
                <w:b/>
                <w:szCs w:val="21"/>
              </w:rPr>
              <w:t>验收标准、验收方法及方案</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rPr>
                <w:rFonts w:ascii="宋体" w:hAnsi="宋体"/>
                <w:szCs w:val="21"/>
              </w:rPr>
            </w:pPr>
            <w:r w:rsidRPr="00544544">
              <w:rPr>
                <w:rFonts w:ascii="宋体" w:hAnsi="宋体" w:hint="eastAsia"/>
                <w:szCs w:val="21"/>
              </w:rPr>
              <w:t>1） 中标供应商将提供的货物备齐到南宁市后通知采购人对货物进行清点、核实；所有货物须具有原厂合格证及保修凭证，中标供应商接采购人通知后开始交货。</w:t>
            </w:r>
          </w:p>
          <w:p w:rsidR="008879E8" w:rsidRPr="00544544" w:rsidRDefault="008879E8" w:rsidP="00656270">
            <w:pPr>
              <w:spacing w:line="360" w:lineRule="exact"/>
              <w:ind w:firstLine="34"/>
              <w:rPr>
                <w:rFonts w:ascii="宋体" w:hAnsi="宋体"/>
                <w:szCs w:val="21"/>
              </w:rPr>
            </w:pPr>
            <w:r w:rsidRPr="00544544">
              <w:rPr>
                <w:rFonts w:ascii="宋体" w:hAnsi="宋体" w:hint="eastAsia"/>
                <w:szCs w:val="21"/>
              </w:rPr>
              <w:t>2）所有货物按时全部交送到采购人指定地点后，由采购人组织相关人力、中标供应商配合，按照招标文件、中标供应商应标文件、合同等文件资料对项目进行全面验收，相关费用由中标人负责。</w:t>
            </w:r>
          </w:p>
        </w:tc>
      </w:tr>
      <w:tr w:rsidR="008879E8" w:rsidRPr="00544544" w:rsidTr="00656270">
        <w:trPr>
          <w:trHeight w:val="567"/>
        </w:trPr>
        <w:tc>
          <w:tcPr>
            <w:tcW w:w="9214" w:type="dxa"/>
            <w:gridSpan w:val="5"/>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hint="eastAsia"/>
                <w:szCs w:val="21"/>
              </w:rPr>
            </w:pPr>
            <w:r w:rsidRPr="00544544">
              <w:rPr>
                <w:rFonts w:ascii="宋体" w:hAnsi="宋体" w:hint="eastAsia"/>
                <w:b/>
                <w:szCs w:val="21"/>
              </w:rPr>
              <w:t>其它要求</w:t>
            </w:r>
          </w:p>
        </w:tc>
      </w:tr>
      <w:tr w:rsidR="008879E8" w:rsidRPr="00544544" w:rsidTr="00656270">
        <w:trPr>
          <w:trHeight w:val="567"/>
        </w:trPr>
        <w:tc>
          <w:tcPr>
            <w:tcW w:w="9214" w:type="dxa"/>
            <w:gridSpan w:val="5"/>
            <w:tcBorders>
              <w:top w:val="single" w:sz="4" w:space="0" w:color="auto"/>
              <w:left w:val="single" w:sz="4" w:space="0" w:color="auto"/>
              <w:bottom w:val="single" w:sz="4" w:space="0" w:color="auto"/>
              <w:right w:val="single" w:sz="4" w:space="0" w:color="auto"/>
            </w:tcBorders>
            <w:vAlign w:val="center"/>
          </w:tcPr>
          <w:p w:rsidR="008879E8" w:rsidRPr="00544544" w:rsidRDefault="008879E8" w:rsidP="00656270">
            <w:pPr>
              <w:spacing w:line="360" w:lineRule="exact"/>
              <w:ind w:firstLine="34"/>
              <w:rPr>
                <w:rFonts w:ascii="宋体" w:hAnsi="宋体" w:hint="eastAsia"/>
                <w:szCs w:val="21"/>
              </w:rPr>
            </w:pPr>
            <w:r w:rsidRPr="00544544">
              <w:rPr>
                <w:rFonts w:ascii="宋体" w:hAnsi="宋体" w:cs="宋体" w:hint="eastAsia"/>
                <w:kern w:val="0"/>
                <w:szCs w:val="21"/>
              </w:rPr>
              <w:t>▲</w:t>
            </w:r>
            <w:r w:rsidRPr="00544544">
              <w:rPr>
                <w:rFonts w:ascii="宋体" w:hAnsi="宋体" w:hint="eastAsia"/>
                <w:szCs w:val="21"/>
              </w:rPr>
              <w:t>投标文件中必须提供第2、5、7、9、10项设备</w:t>
            </w:r>
            <w:r w:rsidRPr="00544544">
              <w:rPr>
                <w:rFonts w:ascii="宋体" w:hAnsi="宋体"/>
                <w:szCs w:val="21"/>
              </w:rPr>
              <w:t>包含该仪器生产商编写的、中（英）文版的性能参数描述文件彩页（可以是从生产厂家网页下载的PDF或HTML文件），以供评标时核对。当投标文件提供的仪器性能参数与</w:t>
            </w:r>
            <w:r w:rsidRPr="00544544">
              <w:rPr>
                <w:rFonts w:ascii="宋体" w:hAnsi="宋体" w:hint="eastAsia"/>
                <w:szCs w:val="21"/>
              </w:rPr>
              <w:t>彩页</w:t>
            </w:r>
            <w:r w:rsidRPr="00544544">
              <w:rPr>
                <w:rFonts w:ascii="宋体" w:hAnsi="宋体"/>
                <w:szCs w:val="21"/>
              </w:rPr>
              <w:t>参数不符合时，以后者为准。</w:t>
            </w:r>
          </w:p>
        </w:tc>
      </w:tr>
    </w:tbl>
    <w:p w:rsidR="002C3B01" w:rsidRDefault="002C3B01"/>
    <w:sectPr w:rsidR="002C3B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01" w:rsidRDefault="002C3B01" w:rsidP="008879E8">
      <w:pPr>
        <w:spacing w:line="240" w:lineRule="auto"/>
      </w:pPr>
      <w:r>
        <w:separator/>
      </w:r>
    </w:p>
  </w:endnote>
  <w:endnote w:type="continuationSeparator" w:id="1">
    <w:p w:rsidR="002C3B01" w:rsidRDefault="002C3B01" w:rsidP="008879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01" w:rsidRDefault="002C3B01" w:rsidP="008879E8">
      <w:pPr>
        <w:spacing w:line="240" w:lineRule="auto"/>
      </w:pPr>
      <w:r>
        <w:separator/>
      </w:r>
    </w:p>
  </w:footnote>
  <w:footnote w:type="continuationSeparator" w:id="1">
    <w:p w:rsidR="002C3B01" w:rsidRDefault="002C3B01" w:rsidP="008879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3675"/>
    <w:multiLevelType w:val="hybridMultilevel"/>
    <w:tmpl w:val="D68AED32"/>
    <w:lvl w:ilvl="0" w:tplc="D13C7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79E8"/>
    <w:rsid w:val="002C3B01"/>
    <w:rsid w:val="00887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E8"/>
    <w:pPr>
      <w:widowControl w:val="0"/>
      <w:adjustRightInd w:val="0"/>
      <w:spacing w:line="360" w:lineRule="atLeast"/>
      <w:ind w:hanging="420"/>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7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79E8"/>
    <w:rPr>
      <w:sz w:val="18"/>
      <w:szCs w:val="18"/>
    </w:rPr>
  </w:style>
  <w:style w:type="paragraph" w:styleId="a4">
    <w:name w:val="footer"/>
    <w:basedOn w:val="a"/>
    <w:link w:val="Char0"/>
    <w:uiPriority w:val="99"/>
    <w:semiHidden/>
    <w:unhideWhenUsed/>
    <w:rsid w:val="008879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79E8"/>
    <w:rPr>
      <w:sz w:val="18"/>
      <w:szCs w:val="18"/>
    </w:rPr>
  </w:style>
  <w:style w:type="character" w:customStyle="1" w:styleId="Char1">
    <w:name w:val="纯文本 Char"/>
    <w:aliases w:val="普通文字 Char Char3,普通文字 Char1,纯文本 Char Char Char3,普通文字 Char Char Char2,正 文 1 Char2,普通文字1 Char2,普通文字2 Char2,普通文字3 Char2,普通文字4 Char2,普通文字5 Char2,普通文字6 Char2,普通文字11 Char2,普通文字21 Char2,普通文字31 Char2,普通文字41 Char2,普通文字7 Char2,纯文本 Char1 Char Char Char1"/>
    <w:link w:val="a5"/>
    <w:qFormat/>
    <w:rsid w:val="008879E8"/>
    <w:rPr>
      <w:rFonts w:ascii="宋体" w:hAnsi="Courier New"/>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特,普"/>
    <w:basedOn w:val="a"/>
    <w:link w:val="Char1"/>
    <w:qFormat/>
    <w:rsid w:val="008879E8"/>
    <w:rPr>
      <w:rFonts w:ascii="宋体" w:eastAsiaTheme="minorEastAsia" w:hAnsi="Courier New" w:cstheme="minorBidi"/>
      <w:szCs w:val="22"/>
    </w:rPr>
  </w:style>
  <w:style w:type="character" w:customStyle="1" w:styleId="Char10">
    <w:name w:val="纯文本 Char1"/>
    <w:basedOn w:val="a0"/>
    <w:link w:val="a5"/>
    <w:uiPriority w:val="99"/>
    <w:semiHidden/>
    <w:rsid w:val="008879E8"/>
    <w:rPr>
      <w:rFonts w:ascii="宋体" w:eastAsia="宋体" w:hAnsi="Courier New" w:cs="Courier New"/>
      <w:szCs w:val="21"/>
    </w:rPr>
  </w:style>
  <w:style w:type="paragraph" w:styleId="a6">
    <w:name w:val="List Paragraph"/>
    <w:basedOn w:val="a"/>
    <w:link w:val="Char2"/>
    <w:qFormat/>
    <w:rsid w:val="008879E8"/>
    <w:pPr>
      <w:ind w:firstLineChars="200" w:firstLine="420"/>
    </w:pPr>
    <w:rPr>
      <w:rFonts w:ascii="Calibri" w:hAnsi="Calibri"/>
      <w:szCs w:val="22"/>
      <w:lang/>
    </w:rPr>
  </w:style>
  <w:style w:type="character" w:customStyle="1" w:styleId="Char2">
    <w:name w:val="列出段落 Char"/>
    <w:link w:val="a6"/>
    <w:rsid w:val="008879E8"/>
    <w:rPr>
      <w:rFonts w:ascii="Calibri" w:eastAsia="宋体"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zhongy</dc:creator>
  <cp:keywords/>
  <dc:description/>
  <cp:lastModifiedBy>zhongy</cp:lastModifiedBy>
  <cp:revision>2</cp:revision>
  <dcterms:created xsi:type="dcterms:W3CDTF">2018-07-30T08:58:00Z</dcterms:created>
  <dcterms:modified xsi:type="dcterms:W3CDTF">2018-07-30T08:58:00Z</dcterms:modified>
</cp:coreProperties>
</file>