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78" w:rsidRDefault="009F3778" w:rsidP="009F3778">
      <w:pPr>
        <w:pStyle w:val="af4"/>
        <w:rPr>
          <w:rFonts w:ascii="宋体" w:hAnsi="宋体"/>
          <w:sz w:val="36"/>
        </w:rPr>
      </w:pPr>
      <w:r>
        <w:rPr>
          <w:rFonts w:ascii="宋体" w:hAnsi="宋体"/>
          <w:sz w:val="36"/>
        </w:rPr>
        <w:t>第三章 采购需求</w:t>
      </w:r>
    </w:p>
    <w:p w:rsidR="009F3778" w:rsidRDefault="009F3778" w:rsidP="009F3778">
      <w:pPr>
        <w:tabs>
          <w:tab w:val="left" w:pos="900"/>
        </w:tabs>
        <w:spacing w:beforeLines="50" w:before="156" w:line="360" w:lineRule="auto"/>
        <w:rPr>
          <w:rFonts w:hAnsi="宋体" w:hint="eastAsia"/>
          <w:b/>
          <w:szCs w:val="21"/>
        </w:rPr>
      </w:pPr>
      <w:bookmarkStart w:id="0" w:name="_Toc158978330"/>
      <w:bookmarkStart w:id="1" w:name="_Toc172360661"/>
      <w:bookmarkStart w:id="2" w:name="_Toc219271393"/>
    </w:p>
    <w:p w:rsidR="009F3778" w:rsidRDefault="009F3778" w:rsidP="009F3778">
      <w:pPr>
        <w:tabs>
          <w:tab w:val="left" w:pos="900"/>
        </w:tabs>
        <w:spacing w:beforeLines="50" w:before="156" w:line="360" w:lineRule="auto"/>
        <w:rPr>
          <w:b/>
          <w:szCs w:val="21"/>
        </w:rPr>
      </w:pPr>
      <w:r>
        <w:rPr>
          <w:rFonts w:hAnsi="宋体"/>
          <w:b/>
          <w:szCs w:val="21"/>
        </w:rPr>
        <w:t>一、采购标的需实现的功能或者目标，以及为落实政府采购政策需满足的要求：</w:t>
      </w:r>
    </w:p>
    <w:p w:rsidR="009F3778" w:rsidRDefault="009F3778" w:rsidP="009F3778">
      <w:pPr>
        <w:tabs>
          <w:tab w:val="left" w:pos="900"/>
        </w:tabs>
        <w:spacing w:beforeLines="50" w:before="156" w:line="360" w:lineRule="auto"/>
        <w:rPr>
          <w:b/>
          <w:szCs w:val="21"/>
        </w:rPr>
      </w:pPr>
      <w:r>
        <w:rPr>
          <w:rFonts w:hAnsi="宋体"/>
          <w:b/>
          <w:szCs w:val="21"/>
        </w:rPr>
        <w:t>（一）采购标的需实现的功能或者目标</w:t>
      </w:r>
    </w:p>
    <w:p w:rsidR="009F3778" w:rsidRDefault="009F3778" w:rsidP="009F3778">
      <w:pPr>
        <w:autoSpaceDE w:val="0"/>
        <w:autoSpaceDN w:val="0"/>
        <w:adjustRightInd w:val="0"/>
        <w:spacing w:before="50" w:line="360" w:lineRule="auto"/>
        <w:ind w:firstLineChars="200" w:firstLine="420"/>
        <w:rPr>
          <w:szCs w:val="21"/>
        </w:rPr>
      </w:pPr>
      <w:r>
        <w:rPr>
          <w:rFonts w:hAnsi="宋体"/>
          <w:szCs w:val="21"/>
        </w:rPr>
        <w:t>本次招标采购是为中国疾病预防控制中心环境与健康相关产品安全所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9F3778" w:rsidRDefault="009F3778" w:rsidP="009F3778">
      <w:pPr>
        <w:tabs>
          <w:tab w:val="left" w:pos="900"/>
        </w:tabs>
        <w:spacing w:beforeLines="50" w:before="156" w:line="360" w:lineRule="auto"/>
        <w:rPr>
          <w:b/>
          <w:szCs w:val="21"/>
        </w:rPr>
      </w:pPr>
      <w:r>
        <w:rPr>
          <w:rFonts w:hAnsi="宋体"/>
          <w:b/>
          <w:szCs w:val="21"/>
        </w:rPr>
        <w:t>（二）为落实政府采购政策需满足的要求</w:t>
      </w:r>
    </w:p>
    <w:p w:rsidR="009F3778" w:rsidRDefault="009F3778" w:rsidP="009F3778">
      <w:pPr>
        <w:numPr>
          <w:ilvl w:val="0"/>
          <w:numId w:val="14"/>
        </w:numPr>
        <w:tabs>
          <w:tab w:val="left" w:pos="420"/>
          <w:tab w:val="left" w:pos="900"/>
        </w:tabs>
        <w:spacing w:beforeLines="50" w:before="156" w:line="360" w:lineRule="auto"/>
        <w:rPr>
          <w:szCs w:val="21"/>
        </w:rPr>
      </w:pPr>
      <w:r w:rsidRPr="0094198D">
        <w:rPr>
          <w:rFonts w:hAnsi="宋体"/>
          <w:szCs w:val="21"/>
        </w:rPr>
        <w:t>促进中小企业发展政策：</w:t>
      </w:r>
      <w:r w:rsidRPr="0094198D">
        <w:rPr>
          <w:rFonts w:hAnsi="宋体"/>
          <w:szCs w:val="24"/>
        </w:rPr>
        <w:t>根据</w:t>
      </w:r>
      <w:r w:rsidRPr="0094198D">
        <w:rPr>
          <w:rFonts w:hAnsi="宋体"/>
        </w:rPr>
        <w:t>《政府采购促进中小企业发展管理办法》规定，本项目</w:t>
      </w:r>
      <w:r w:rsidRPr="0094198D">
        <w:rPr>
          <w:rFonts w:hAnsi="宋体" w:hint="eastAsia"/>
        </w:rPr>
        <w:t>采购</w:t>
      </w:r>
      <w:r w:rsidRPr="0094198D">
        <w:rPr>
          <w:rFonts w:hAnsi="宋体"/>
        </w:rPr>
        <w:t>货物为小型或微型企业</w:t>
      </w:r>
      <w:r w:rsidRPr="0094198D">
        <w:rPr>
          <w:rFonts w:hAnsi="宋体" w:hint="eastAsia"/>
        </w:rPr>
        <w:t>制造</w:t>
      </w:r>
      <w:r w:rsidRPr="0094198D">
        <w:rPr>
          <w:rFonts w:hAnsi="宋体"/>
          <w:szCs w:val="24"/>
        </w:rPr>
        <w:t>的，</w:t>
      </w:r>
      <w:r w:rsidRPr="0094198D">
        <w:rPr>
          <w:rFonts w:hAnsi="宋体"/>
        </w:rPr>
        <w:t>投标人应出具</w:t>
      </w:r>
      <w:r w:rsidRPr="0094198D">
        <w:rPr>
          <w:rFonts w:hAnsi="宋体"/>
          <w:szCs w:val="21"/>
        </w:rPr>
        <w:t>招标文件要求的《中小企业声明函》</w:t>
      </w:r>
      <w:r w:rsidRPr="0094198D">
        <w:rPr>
          <w:rFonts w:hAnsi="宋体"/>
          <w:szCs w:val="24"/>
        </w:rPr>
        <w:t>给予证明，否则评标时不予认可。投标人应对提交的中小企业声明函的真实性负责，提交的中小企业</w:t>
      </w:r>
      <w:proofErr w:type="gramStart"/>
      <w:r w:rsidRPr="0094198D">
        <w:rPr>
          <w:rFonts w:hAnsi="宋体"/>
          <w:szCs w:val="24"/>
        </w:rPr>
        <w:t>声明函不真实</w:t>
      </w:r>
      <w:proofErr w:type="gramEnd"/>
      <w:r w:rsidRPr="0094198D">
        <w:rPr>
          <w:rFonts w:hAnsi="宋体"/>
          <w:szCs w:val="24"/>
        </w:rPr>
        <w:t>的，应承担相应的法律责任</w:t>
      </w:r>
      <w:r w:rsidRPr="0094198D">
        <w:rPr>
          <w:rFonts w:hAnsi="宋体"/>
          <w:szCs w:val="21"/>
        </w:rPr>
        <w:t>。</w:t>
      </w:r>
      <w:r w:rsidRPr="0094198D">
        <w:rPr>
          <w:rFonts w:hAnsi="宋体" w:hint="eastAsia"/>
          <w:szCs w:val="21"/>
        </w:rPr>
        <w:t>（注：</w:t>
      </w:r>
      <w:r w:rsidRPr="0094198D">
        <w:rPr>
          <w:rFonts w:hint="eastAsia"/>
          <w:szCs w:val="21"/>
        </w:rPr>
        <w:t>依据《政府采购促进中小企业发展管理办法》规定享受扶持政策获得政府采购合同的小</w:t>
      </w:r>
      <w:proofErr w:type="gramStart"/>
      <w:r w:rsidRPr="0094198D">
        <w:rPr>
          <w:rFonts w:hint="eastAsia"/>
          <w:szCs w:val="21"/>
        </w:rPr>
        <w:t>微企业</w:t>
      </w:r>
      <w:proofErr w:type="gramEnd"/>
      <w:r w:rsidRPr="0094198D">
        <w:rPr>
          <w:rFonts w:hint="eastAsia"/>
          <w:szCs w:val="21"/>
        </w:rPr>
        <w:t>不得将合同分包给大中型企业，中型企业不得将合同分包给大型企业。</w:t>
      </w:r>
      <w:r w:rsidRPr="0094198D">
        <w:rPr>
          <w:rFonts w:hAnsi="宋体" w:hint="eastAsia"/>
          <w:szCs w:val="21"/>
        </w:rPr>
        <w:t>）</w:t>
      </w:r>
    </w:p>
    <w:p w:rsidR="009F3778" w:rsidRDefault="009F3778" w:rsidP="009F3778">
      <w:pPr>
        <w:numPr>
          <w:ilvl w:val="0"/>
          <w:numId w:val="14"/>
        </w:numPr>
        <w:tabs>
          <w:tab w:val="left" w:pos="420"/>
          <w:tab w:val="left" w:pos="900"/>
        </w:tabs>
        <w:spacing w:beforeLines="50" w:before="156" w:line="360" w:lineRule="auto"/>
        <w:rPr>
          <w:szCs w:val="21"/>
        </w:rPr>
      </w:pPr>
      <w:r w:rsidRPr="0094198D">
        <w:rPr>
          <w:rFonts w:hAnsi="宋体"/>
          <w:szCs w:val="21"/>
        </w:rPr>
        <w:t>监狱企业扶持政策：</w:t>
      </w:r>
      <w:r w:rsidRPr="0094198D">
        <w:rPr>
          <w:rFonts w:hAnsi="宋体"/>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94198D">
        <w:rPr>
          <w:rFonts w:hAnsi="宋体"/>
          <w:szCs w:val="21"/>
        </w:rPr>
        <w:t>。</w:t>
      </w:r>
    </w:p>
    <w:p w:rsidR="009F3778" w:rsidRDefault="009F3778" w:rsidP="009F3778">
      <w:pPr>
        <w:numPr>
          <w:ilvl w:val="0"/>
          <w:numId w:val="14"/>
        </w:numPr>
        <w:tabs>
          <w:tab w:val="left" w:pos="420"/>
          <w:tab w:val="left" w:pos="900"/>
        </w:tabs>
        <w:spacing w:beforeLines="50" w:before="156" w:line="360" w:lineRule="auto"/>
        <w:rPr>
          <w:rFonts w:hint="eastAsia"/>
          <w:szCs w:val="21"/>
        </w:rPr>
      </w:pPr>
      <w:r>
        <w:rPr>
          <w:rFonts w:hint="eastAsia"/>
          <w:szCs w:val="21"/>
        </w:rPr>
        <w:t>促进残疾人就业政府采购政策：根据《三部门联合发布关于促进残疾人就业政府采购政策的通知》（财库〔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9F3778" w:rsidRDefault="009F3778" w:rsidP="009F3778">
      <w:pPr>
        <w:numPr>
          <w:ilvl w:val="0"/>
          <w:numId w:val="14"/>
        </w:numPr>
        <w:tabs>
          <w:tab w:val="left" w:pos="420"/>
          <w:tab w:val="left" w:pos="900"/>
        </w:tabs>
        <w:spacing w:beforeLines="50" w:before="156" w:line="360" w:lineRule="auto"/>
        <w:rPr>
          <w:rFonts w:hint="eastAsia"/>
          <w:szCs w:val="21"/>
        </w:rPr>
      </w:pPr>
      <w:r>
        <w:rPr>
          <w:rFonts w:hint="eastAsia"/>
          <w:szCs w:val="21"/>
        </w:rPr>
        <w:t>鼓励节能政策：投标人的</w:t>
      </w:r>
      <w:r>
        <w:rPr>
          <w:rFonts w:ascii="宋体" w:hAnsi="宋体"/>
          <w:kern w:val="0"/>
          <w:szCs w:val="21"/>
        </w:rPr>
        <w:t>投标产品</w:t>
      </w:r>
      <w:r>
        <w:rPr>
          <w:rFonts w:ascii="宋体" w:hAnsi="宋体" w:hint="eastAsia"/>
          <w:kern w:val="0"/>
          <w:szCs w:val="21"/>
        </w:rPr>
        <w:t>属于财政部、发展改革委公布的“节能产品政府采购</w:t>
      </w:r>
      <w:r>
        <w:rPr>
          <w:rFonts w:ascii="宋体" w:hAnsi="宋体" w:hint="eastAsia"/>
          <w:kern w:val="0"/>
          <w:szCs w:val="21"/>
        </w:rPr>
        <w:lastRenderedPageBreak/>
        <w:t>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认证机构出具的、处于有效期之内的节能产品认证证书。</w:t>
      </w:r>
      <w:r>
        <w:rPr>
          <w:rFonts w:ascii="宋体" w:hAnsi="宋体" w:hint="eastAsia"/>
          <w:kern w:val="0"/>
          <w:szCs w:val="21"/>
        </w:rPr>
        <w:t>国家确定的</w:t>
      </w:r>
      <w:r>
        <w:rPr>
          <w:rFonts w:hint="eastAsia"/>
          <w:szCs w:val="21"/>
        </w:rPr>
        <w:t>认证机构和节能产品获证产品信息可从市场监管总局组建的节能产品、环境标志产品认证结果信息发布平台或中国政府采购网（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9F3778" w:rsidRDefault="009F3778" w:rsidP="009F3778">
      <w:pPr>
        <w:numPr>
          <w:ilvl w:val="0"/>
          <w:numId w:val="14"/>
        </w:numPr>
        <w:tabs>
          <w:tab w:val="left" w:pos="420"/>
          <w:tab w:val="left" w:pos="900"/>
        </w:tabs>
        <w:spacing w:beforeLines="50" w:before="156" w:line="360" w:lineRule="auto"/>
        <w:rPr>
          <w:szCs w:val="21"/>
        </w:rPr>
      </w:pPr>
      <w:r>
        <w:rPr>
          <w:rFonts w:hint="eastAsia"/>
          <w:szCs w:val="21"/>
        </w:rPr>
        <w:t>鼓励环保政策：投标人的</w:t>
      </w:r>
      <w:r>
        <w:rPr>
          <w:rFonts w:ascii="宋体" w:hAnsi="宋体"/>
          <w:kern w:val="0"/>
          <w:szCs w:val="21"/>
        </w:rPr>
        <w:t>投标产品</w:t>
      </w:r>
      <w:r>
        <w:rPr>
          <w:rFonts w:ascii="宋体" w:hAnsi="宋体" w:hint="eastAsia"/>
          <w:kern w:val="0"/>
          <w:szCs w:val="21"/>
        </w:rPr>
        <w:t>属于财政部、生态环境部公布的“环境标志产品政府采购品目清单”范围</w:t>
      </w:r>
      <w:r>
        <w:rPr>
          <w:rFonts w:ascii="宋体" w:hAnsi="宋体"/>
          <w:kern w:val="0"/>
          <w:szCs w:val="21"/>
        </w:rPr>
        <w:t>的</w:t>
      </w:r>
      <w:r>
        <w:rPr>
          <w:rFonts w:hint="eastAsia"/>
          <w:szCs w:val="21"/>
        </w:rPr>
        <w:t>，投标人需提供</w:t>
      </w:r>
      <w:r>
        <w:rPr>
          <w:rFonts w:ascii="宋体" w:hAnsi="宋体" w:hint="eastAsia"/>
          <w:kern w:val="0"/>
          <w:szCs w:val="21"/>
        </w:rPr>
        <w:t>国家确定的</w:t>
      </w:r>
      <w:r>
        <w:rPr>
          <w:rFonts w:hint="eastAsia"/>
          <w:szCs w:val="21"/>
        </w:rPr>
        <w:t>认证机构出具的、处于有效期之内的</w:t>
      </w:r>
      <w:r>
        <w:rPr>
          <w:rFonts w:ascii="宋体" w:hAnsi="宋体" w:hint="eastAsia"/>
          <w:kern w:val="0"/>
          <w:szCs w:val="21"/>
        </w:rPr>
        <w:t>环境标志</w:t>
      </w:r>
      <w:r>
        <w:rPr>
          <w:rFonts w:hint="eastAsia"/>
          <w:szCs w:val="21"/>
        </w:rPr>
        <w:t>产品认证证书。</w:t>
      </w:r>
      <w:r>
        <w:rPr>
          <w:rFonts w:ascii="宋体" w:hAnsi="宋体" w:hint="eastAsia"/>
          <w:kern w:val="0"/>
          <w:szCs w:val="21"/>
        </w:rPr>
        <w:t>国家确定的</w:t>
      </w:r>
      <w:r>
        <w:rPr>
          <w:rFonts w:hint="eastAsia"/>
          <w:szCs w:val="21"/>
        </w:rPr>
        <w:t>认证机构和</w:t>
      </w:r>
      <w:r>
        <w:rPr>
          <w:rFonts w:ascii="宋体" w:hAnsi="宋体" w:hint="eastAsia"/>
          <w:kern w:val="0"/>
          <w:szCs w:val="21"/>
        </w:rPr>
        <w:t>环境标志</w:t>
      </w:r>
      <w:r>
        <w:rPr>
          <w:rFonts w:hint="eastAsia"/>
          <w:szCs w:val="21"/>
        </w:rPr>
        <w:t>产品获证产品信息可从市场监管总局组建的节能产品、环境标志产品认证结果信息发布平台或中国政府采购网（</w:t>
      </w:r>
      <w:r>
        <w:rPr>
          <w:rFonts w:hint="eastAsia"/>
          <w:szCs w:val="21"/>
        </w:rPr>
        <w:t>www.ccgp.gov.cn</w:t>
      </w:r>
      <w:r>
        <w:rPr>
          <w:rFonts w:hint="eastAsia"/>
          <w:szCs w:val="21"/>
        </w:rPr>
        <w:t>）建立的认证结果信息发布平台链接中查询下载。</w:t>
      </w:r>
    </w:p>
    <w:p w:rsidR="009F3778" w:rsidRDefault="009F3778" w:rsidP="009F3778">
      <w:pPr>
        <w:tabs>
          <w:tab w:val="left" w:pos="900"/>
        </w:tabs>
        <w:spacing w:beforeLines="50" w:before="156" w:line="360" w:lineRule="auto"/>
        <w:rPr>
          <w:b/>
          <w:szCs w:val="21"/>
        </w:rPr>
      </w:pPr>
      <w:r>
        <w:rPr>
          <w:rFonts w:hAnsi="宋体"/>
          <w:b/>
          <w:szCs w:val="21"/>
        </w:rPr>
        <w:t>二、采购标的需执行的国家相关标准、行业标准、地方标准或者其他标准、规范：</w:t>
      </w:r>
    </w:p>
    <w:p w:rsidR="009F3778" w:rsidRDefault="009F3778" w:rsidP="009F3778">
      <w:pPr>
        <w:tabs>
          <w:tab w:val="left" w:pos="420"/>
        </w:tabs>
        <w:spacing w:line="360" w:lineRule="auto"/>
        <w:rPr>
          <w:rFonts w:ascii="宋体" w:hAnsi="宋体" w:hint="eastAsia"/>
          <w:szCs w:val="21"/>
        </w:rPr>
      </w:pPr>
      <w:r>
        <w:t>1.</w:t>
      </w:r>
      <w:r>
        <w:tab/>
      </w:r>
      <w:r>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宋体" w:hAnsi="宋体"/>
          <w:szCs w:val="21"/>
        </w:rPr>
        <w:t>相关证明文件的复印件</w:t>
      </w:r>
      <w:r>
        <w:rPr>
          <w:rFonts w:ascii="宋体" w:hAnsi="宋体" w:hint="eastAsia"/>
          <w:szCs w:val="21"/>
        </w:rPr>
        <w:t>。</w:t>
      </w:r>
    </w:p>
    <w:p w:rsidR="009F3778" w:rsidRDefault="009F3778" w:rsidP="009F3778">
      <w:pPr>
        <w:tabs>
          <w:tab w:val="left" w:pos="420"/>
        </w:tabs>
        <w:spacing w:line="360" w:lineRule="auto"/>
        <w:rPr>
          <w:rFonts w:hAnsi="宋体" w:hint="eastAsia"/>
          <w:bCs/>
          <w:szCs w:val="21"/>
        </w:rPr>
      </w:pPr>
      <w:r>
        <w:rPr>
          <w:rFonts w:hAnsi="宋体" w:hint="eastAsia"/>
          <w:bCs/>
          <w:szCs w:val="21"/>
        </w:rPr>
        <w:t>2</w:t>
      </w:r>
      <w:r>
        <w:rPr>
          <w:rFonts w:hAnsi="宋体" w:hint="eastAsia"/>
          <w:bCs/>
          <w:szCs w:val="21"/>
        </w:rPr>
        <w:t>．投标产品的包装应符合《财政部等三部门联合印发商品包装和快递包装政府采购需求标准（试行）》（财办库〔</w:t>
      </w:r>
      <w:r>
        <w:rPr>
          <w:rFonts w:hAnsi="宋体" w:hint="eastAsia"/>
          <w:bCs/>
          <w:szCs w:val="21"/>
        </w:rPr>
        <w:t>2020</w:t>
      </w:r>
      <w:r>
        <w:rPr>
          <w:rFonts w:hAnsi="宋体" w:hint="eastAsia"/>
          <w:bCs/>
          <w:szCs w:val="21"/>
        </w:rPr>
        <w:t>〕</w:t>
      </w:r>
      <w:r>
        <w:rPr>
          <w:rFonts w:hAnsi="宋体" w:hint="eastAsia"/>
          <w:bCs/>
          <w:szCs w:val="21"/>
        </w:rPr>
        <w:t>123</w:t>
      </w:r>
      <w:r>
        <w:rPr>
          <w:rFonts w:hAnsi="宋体" w:hint="eastAsia"/>
          <w:bCs/>
          <w:szCs w:val="21"/>
        </w:rPr>
        <w:t>号）的规定。</w:t>
      </w:r>
    </w:p>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t>三、采购标的</w:t>
      </w:r>
      <w:proofErr w:type="gramStart"/>
      <w:r>
        <w:rPr>
          <w:rFonts w:ascii="宋体" w:hAnsi="宋体" w:hint="eastAsia"/>
          <w:b/>
          <w:szCs w:val="21"/>
        </w:rPr>
        <w:t>的</w:t>
      </w:r>
      <w:proofErr w:type="gramEnd"/>
      <w:r>
        <w:rPr>
          <w:rFonts w:ascii="宋体" w:hAnsi="宋体" w:hint="eastAsia"/>
          <w:b/>
          <w:szCs w:val="21"/>
        </w:rPr>
        <w:t>数量、采购项目交付或者实施的时间和地点：</w:t>
      </w:r>
    </w:p>
    <w:p w:rsidR="009F3778" w:rsidRDefault="009F3778" w:rsidP="009F3778">
      <w:pPr>
        <w:spacing w:beforeLines="50" w:before="156" w:line="360" w:lineRule="auto"/>
        <w:rPr>
          <w:rFonts w:ascii="宋体" w:hAnsi="宋体" w:hint="eastAsia"/>
          <w:b/>
          <w:szCs w:val="21"/>
        </w:rPr>
      </w:pPr>
      <w:r w:rsidRPr="00A42C4A">
        <w:rPr>
          <w:rFonts w:ascii="宋体" w:hAnsi="宋体" w:hint="eastAsia"/>
          <w:b/>
          <w:szCs w:val="21"/>
        </w:rPr>
        <w:t>（一）采购标的</w:t>
      </w:r>
      <w:proofErr w:type="gramStart"/>
      <w:r w:rsidRPr="00A42C4A">
        <w:rPr>
          <w:rFonts w:ascii="宋体" w:hAnsi="宋体" w:hint="eastAsia"/>
          <w:b/>
          <w:szCs w:val="21"/>
        </w:rPr>
        <w:t>的</w:t>
      </w:r>
      <w:proofErr w:type="gramEnd"/>
      <w:r w:rsidRPr="00A42C4A">
        <w:rPr>
          <w:rFonts w:ascii="宋体" w:hAnsi="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77"/>
        <w:gridCol w:w="992"/>
        <w:gridCol w:w="4677"/>
        <w:gridCol w:w="1133"/>
        <w:gridCol w:w="1043"/>
      </w:tblGrid>
      <w:tr w:rsidR="009F3778" w:rsidRPr="000C0A46" w:rsidTr="00F17033">
        <w:trPr>
          <w:trHeight w:val="57"/>
        </w:trPr>
        <w:tc>
          <w:tcPr>
            <w:tcW w:w="397" w:type="pct"/>
            <w:vAlign w:val="center"/>
          </w:tcPr>
          <w:p w:rsidR="009F3778" w:rsidRPr="000C0A46" w:rsidRDefault="009F3778" w:rsidP="00F17033">
            <w:pPr>
              <w:widowControl/>
              <w:jc w:val="center"/>
              <w:rPr>
                <w:rFonts w:ascii="Times New Roman" w:hAnsi="Times New Roman"/>
                <w:kern w:val="0"/>
                <w:szCs w:val="21"/>
              </w:rPr>
            </w:pPr>
            <w:proofErr w:type="gramStart"/>
            <w:r w:rsidRPr="000C0A46">
              <w:rPr>
                <w:rFonts w:ascii="Times New Roman" w:hAnsi="Times New Roman"/>
                <w:kern w:val="0"/>
                <w:szCs w:val="21"/>
              </w:rPr>
              <w:t>包号</w:t>
            </w:r>
            <w:proofErr w:type="gramEnd"/>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品目号</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品目名称</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数量</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单位</w:t>
            </w:r>
          </w:p>
        </w:tc>
      </w:tr>
      <w:tr w:rsidR="009F3778" w:rsidRPr="000C0A46" w:rsidTr="00F17033">
        <w:trPr>
          <w:trHeight w:val="57"/>
        </w:trPr>
        <w:tc>
          <w:tcPr>
            <w:tcW w:w="397"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1-1</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荷</w:t>
            </w:r>
            <w:proofErr w:type="gramStart"/>
            <w:r w:rsidRPr="000C0A46">
              <w:rPr>
                <w:rFonts w:ascii="Times New Roman" w:hAnsi="Times New Roman"/>
                <w:kern w:val="0"/>
                <w:szCs w:val="21"/>
              </w:rPr>
              <w:t>电低压气</w:t>
            </w:r>
            <w:proofErr w:type="gramEnd"/>
            <w:r w:rsidRPr="000C0A46">
              <w:rPr>
                <w:rFonts w:ascii="Times New Roman" w:hAnsi="Times New Roman"/>
                <w:kern w:val="0"/>
                <w:szCs w:val="21"/>
              </w:rPr>
              <w:t>溶胶采样分析仪</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restar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2</w:t>
            </w: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2-1</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lang w:bidi="ar"/>
              </w:rPr>
              <w:t>第三代测序仪（桌面式）</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2-2</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微滴式数字</w:t>
            </w:r>
            <w:r w:rsidRPr="000C0A46">
              <w:rPr>
                <w:rFonts w:ascii="Times New Roman" w:hAnsi="Times New Roman"/>
                <w:kern w:val="0"/>
                <w:szCs w:val="21"/>
              </w:rPr>
              <w:t>PCR</w:t>
            </w:r>
            <w:r w:rsidRPr="000C0A46">
              <w:rPr>
                <w:rFonts w:ascii="Times New Roman" w:hAnsi="Times New Roman"/>
                <w:kern w:val="0"/>
                <w:szCs w:val="21"/>
              </w:rPr>
              <w:t>仪</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3</w:t>
            </w: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3-1</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高通量微流体芯片定量系统</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restar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4</w:t>
            </w: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4-1</w:t>
            </w:r>
          </w:p>
        </w:tc>
        <w:tc>
          <w:tcPr>
            <w:tcW w:w="2744" w:type="pct"/>
            <w:vAlign w:val="center"/>
          </w:tcPr>
          <w:p w:rsidR="009F3778" w:rsidRPr="000C0A46" w:rsidRDefault="009F3778" w:rsidP="00F17033">
            <w:pPr>
              <w:widowControl/>
              <w:jc w:val="center"/>
              <w:rPr>
                <w:rFonts w:ascii="Times New Roman" w:hAnsi="Times New Roman"/>
                <w:kern w:val="0"/>
                <w:szCs w:val="21"/>
              </w:rPr>
            </w:pPr>
            <w:proofErr w:type="gramStart"/>
            <w:r w:rsidRPr="000C0A46">
              <w:rPr>
                <w:rFonts w:ascii="Times New Roman" w:hAnsi="Times New Roman"/>
                <w:kern w:val="0"/>
                <w:szCs w:val="21"/>
              </w:rPr>
              <w:t>阻湿态</w:t>
            </w:r>
            <w:proofErr w:type="gramEnd"/>
            <w:r w:rsidRPr="000C0A46">
              <w:rPr>
                <w:rFonts w:ascii="Times New Roman" w:hAnsi="Times New Roman"/>
                <w:kern w:val="0"/>
                <w:szCs w:val="21"/>
              </w:rPr>
              <w:t>微生物穿透试验测试仪</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4-2</w:t>
            </w:r>
          </w:p>
        </w:tc>
        <w:tc>
          <w:tcPr>
            <w:tcW w:w="2744" w:type="pct"/>
            <w:vAlign w:val="center"/>
          </w:tcPr>
          <w:p w:rsidR="009F3778" w:rsidRPr="000C0A46" w:rsidRDefault="009F3778" w:rsidP="00F17033">
            <w:pPr>
              <w:widowControl/>
              <w:jc w:val="center"/>
              <w:rPr>
                <w:rFonts w:ascii="Times New Roman" w:hAnsi="Times New Roman"/>
                <w:kern w:val="0"/>
                <w:szCs w:val="21"/>
              </w:rPr>
            </w:pPr>
            <w:proofErr w:type="gramStart"/>
            <w:r w:rsidRPr="000C0A46">
              <w:rPr>
                <w:rFonts w:ascii="Times New Roman" w:hAnsi="Times New Roman"/>
                <w:kern w:val="0"/>
                <w:szCs w:val="21"/>
              </w:rPr>
              <w:t>阻干态</w:t>
            </w:r>
            <w:proofErr w:type="gramEnd"/>
            <w:r w:rsidRPr="000C0A46">
              <w:rPr>
                <w:rFonts w:ascii="Times New Roman" w:hAnsi="Times New Roman"/>
                <w:kern w:val="0"/>
                <w:szCs w:val="21"/>
              </w:rPr>
              <w:t>微生物穿透试验测试仪</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4-3</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智能型过氧化氢气化灭菌消毒机</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restar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w:t>
            </w: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5-1</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离心机</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2</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5-2</w:t>
            </w:r>
          </w:p>
        </w:tc>
        <w:tc>
          <w:tcPr>
            <w:tcW w:w="2744" w:type="pct"/>
            <w:vAlign w:val="center"/>
          </w:tcPr>
          <w:p w:rsidR="009F3778" w:rsidRPr="000C0A46" w:rsidRDefault="009F3778" w:rsidP="00F17033">
            <w:pPr>
              <w:widowControl/>
              <w:jc w:val="center"/>
              <w:rPr>
                <w:rFonts w:ascii="Times New Roman" w:hAnsi="Times New Roman"/>
                <w:kern w:val="0"/>
                <w:szCs w:val="21"/>
              </w:rPr>
            </w:pPr>
            <w:proofErr w:type="gramStart"/>
            <w:r w:rsidRPr="000C0A46">
              <w:rPr>
                <w:rFonts w:ascii="Times New Roman" w:hAnsi="Times New Roman"/>
                <w:kern w:val="0"/>
                <w:szCs w:val="21"/>
              </w:rPr>
              <w:t>小型移液工作站</w:t>
            </w:r>
            <w:proofErr w:type="gramEnd"/>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5-3</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全自动冻存管开盖机</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5-4</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超纯水制水机</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5-5</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平板摇床</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1</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5-6</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红外涡旋振荡器</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2</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r w:rsidR="009F3778" w:rsidRPr="000C0A46" w:rsidTr="00F17033">
        <w:trPr>
          <w:trHeight w:val="57"/>
        </w:trPr>
        <w:tc>
          <w:tcPr>
            <w:tcW w:w="397" w:type="pct"/>
            <w:vMerge/>
            <w:vAlign w:val="center"/>
          </w:tcPr>
          <w:p w:rsidR="009F3778" w:rsidRPr="000C0A46" w:rsidRDefault="009F3778" w:rsidP="00F17033">
            <w:pPr>
              <w:widowControl/>
              <w:jc w:val="center"/>
              <w:rPr>
                <w:rFonts w:ascii="Times New Roman" w:hAnsi="Times New Roman"/>
                <w:kern w:val="0"/>
                <w:szCs w:val="21"/>
              </w:rPr>
            </w:pPr>
          </w:p>
        </w:tc>
        <w:tc>
          <w:tcPr>
            <w:tcW w:w="58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5-7</w:t>
            </w:r>
          </w:p>
        </w:tc>
        <w:tc>
          <w:tcPr>
            <w:tcW w:w="2744"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冻存管混匀器</w:t>
            </w:r>
          </w:p>
        </w:tc>
        <w:tc>
          <w:tcPr>
            <w:tcW w:w="665"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2</w:t>
            </w:r>
          </w:p>
        </w:tc>
        <w:tc>
          <w:tcPr>
            <w:tcW w:w="612" w:type="pct"/>
            <w:vAlign w:val="center"/>
          </w:tcPr>
          <w:p w:rsidR="009F3778" w:rsidRPr="000C0A46" w:rsidRDefault="009F3778" w:rsidP="00F17033">
            <w:pPr>
              <w:widowControl/>
              <w:jc w:val="center"/>
              <w:rPr>
                <w:rFonts w:ascii="Times New Roman" w:hAnsi="Times New Roman"/>
                <w:kern w:val="0"/>
                <w:szCs w:val="21"/>
              </w:rPr>
            </w:pPr>
            <w:r w:rsidRPr="000C0A46">
              <w:rPr>
                <w:rFonts w:ascii="Times New Roman" w:hAnsi="Times New Roman"/>
                <w:kern w:val="0"/>
                <w:szCs w:val="21"/>
              </w:rPr>
              <w:t>台</w:t>
            </w:r>
            <w:r w:rsidRPr="000C0A46">
              <w:rPr>
                <w:rFonts w:ascii="Times New Roman" w:hAnsi="Times New Roman"/>
                <w:kern w:val="0"/>
                <w:szCs w:val="21"/>
              </w:rPr>
              <w:t>/</w:t>
            </w:r>
            <w:r w:rsidRPr="000C0A46">
              <w:rPr>
                <w:rFonts w:ascii="Times New Roman" w:hAnsi="Times New Roman"/>
                <w:kern w:val="0"/>
                <w:szCs w:val="21"/>
              </w:rPr>
              <w:t>套</w:t>
            </w:r>
          </w:p>
        </w:tc>
      </w:tr>
    </w:tbl>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lastRenderedPageBreak/>
        <w:t>（二）采购项目交付或者实施的时间和地点</w:t>
      </w:r>
    </w:p>
    <w:p w:rsidR="009F3778" w:rsidRPr="00FE3F68" w:rsidRDefault="009F3778" w:rsidP="009F3778">
      <w:pPr>
        <w:numPr>
          <w:ilvl w:val="0"/>
          <w:numId w:val="15"/>
        </w:numPr>
        <w:tabs>
          <w:tab w:val="left" w:pos="420"/>
          <w:tab w:val="left" w:pos="900"/>
        </w:tabs>
        <w:spacing w:beforeLines="50" w:before="156" w:line="360" w:lineRule="auto"/>
        <w:rPr>
          <w:rFonts w:hAnsi="宋体"/>
          <w:szCs w:val="21"/>
        </w:rPr>
      </w:pPr>
      <w:r>
        <w:rPr>
          <w:rFonts w:hAnsi="宋体"/>
          <w:szCs w:val="21"/>
        </w:rPr>
        <w:t>采购项目（标的）交付的时间：</w:t>
      </w:r>
      <w:r w:rsidRPr="00FE3F68">
        <w:rPr>
          <w:rFonts w:hAnsi="宋体"/>
          <w:szCs w:val="21"/>
        </w:rPr>
        <w:t>合同签订后</w:t>
      </w:r>
      <w:r w:rsidRPr="00FE3F68">
        <w:rPr>
          <w:rFonts w:hAnsi="宋体"/>
          <w:szCs w:val="21"/>
        </w:rPr>
        <w:t>30</w:t>
      </w:r>
      <w:r w:rsidRPr="00FE3F68">
        <w:rPr>
          <w:rFonts w:hAnsi="宋体" w:hint="eastAsia"/>
          <w:szCs w:val="21"/>
        </w:rPr>
        <w:t>内。</w:t>
      </w:r>
    </w:p>
    <w:p w:rsidR="009F3778" w:rsidRDefault="009F3778" w:rsidP="009F3778">
      <w:pPr>
        <w:numPr>
          <w:ilvl w:val="0"/>
          <w:numId w:val="15"/>
        </w:numPr>
        <w:tabs>
          <w:tab w:val="left" w:pos="420"/>
          <w:tab w:val="left" w:pos="900"/>
        </w:tabs>
        <w:spacing w:beforeLines="50" w:before="156" w:line="360" w:lineRule="auto"/>
        <w:rPr>
          <w:szCs w:val="21"/>
        </w:rPr>
      </w:pPr>
      <w:r>
        <w:rPr>
          <w:rFonts w:hAnsi="宋体"/>
          <w:szCs w:val="21"/>
        </w:rPr>
        <w:t>采购项目（标的）交付的地点：中国疾病预防控制中心环境与健康相关产品安全所指定地点</w:t>
      </w:r>
      <w:r>
        <w:rPr>
          <w:rFonts w:hAnsi="宋体" w:hint="eastAsia"/>
          <w:szCs w:val="21"/>
        </w:rPr>
        <w:t>。</w:t>
      </w:r>
    </w:p>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t>四、采购标的需满足的服务标准、期限、效率等要求</w:t>
      </w:r>
    </w:p>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t>（一）采购标的需满足的服务标准、效率要求</w:t>
      </w:r>
    </w:p>
    <w:p w:rsidR="009F3778" w:rsidRDefault="009F3778" w:rsidP="009F3778">
      <w:pPr>
        <w:numPr>
          <w:ilvl w:val="0"/>
          <w:numId w:val="16"/>
        </w:numPr>
        <w:spacing w:before="50" w:line="360" w:lineRule="auto"/>
        <w:rPr>
          <w:rFonts w:hint="eastAsia"/>
          <w:bCs/>
          <w:szCs w:val="21"/>
        </w:rPr>
      </w:pPr>
      <w:r>
        <w:rPr>
          <w:rFonts w:ascii="宋体" w:hAnsi="宋体"/>
          <w:bCs/>
          <w:szCs w:val="21"/>
        </w:rPr>
        <w:t>投标人应有能力做好售后服务工作和提供技术保障。投标人或投标产品制造商应设有专业的售后服务维修机构，有充足的零件储备和能力相当的技术服务人员</w:t>
      </w:r>
      <w:r>
        <w:rPr>
          <w:rFonts w:ascii="宋体" w:hAnsi="宋体" w:hint="eastAsia"/>
          <w:bCs/>
          <w:szCs w:val="21"/>
        </w:rPr>
        <w:t>，</w:t>
      </w:r>
      <w:r>
        <w:rPr>
          <w:rFonts w:ascii="宋体" w:hAnsi="宋体" w:hint="eastAsia"/>
          <w:szCs w:val="21"/>
        </w:rPr>
        <w:t>并保证投标产品停产后5年的备件供应</w:t>
      </w:r>
      <w:r>
        <w:rPr>
          <w:rFonts w:ascii="宋体" w:hAnsi="宋体"/>
          <w:bCs/>
          <w:szCs w:val="21"/>
        </w:rPr>
        <w:t>。投标</w:t>
      </w:r>
      <w:r>
        <w:rPr>
          <w:rFonts w:ascii="宋体" w:hAnsi="宋体" w:hint="eastAsia"/>
          <w:bCs/>
          <w:szCs w:val="21"/>
        </w:rPr>
        <w:t>时须</w:t>
      </w:r>
      <w:r>
        <w:rPr>
          <w:rFonts w:ascii="宋体" w:hAnsi="宋体"/>
          <w:bCs/>
          <w:szCs w:val="21"/>
        </w:rPr>
        <w:t>提供有关其投标产品专业的售后服务（维修站）的信息，包括售后服务机构名称、</w:t>
      </w:r>
      <w:r>
        <w:rPr>
          <w:rFonts w:ascii="宋体" w:hAnsi="宋体" w:hint="eastAsia"/>
          <w:bCs/>
          <w:szCs w:val="21"/>
        </w:rPr>
        <w:t>服务人员</w:t>
      </w:r>
      <w:r>
        <w:rPr>
          <w:rFonts w:ascii="宋体" w:hAnsi="宋体"/>
          <w:bCs/>
          <w:szCs w:val="21"/>
        </w:rPr>
        <w:t>的数量</w:t>
      </w:r>
      <w:r>
        <w:rPr>
          <w:rFonts w:ascii="宋体" w:hAnsi="宋体" w:hint="eastAsia"/>
          <w:bCs/>
          <w:szCs w:val="21"/>
        </w:rPr>
        <w:t>和水平</w:t>
      </w:r>
      <w:r>
        <w:rPr>
          <w:rFonts w:ascii="宋体" w:hAnsi="宋体"/>
          <w:bCs/>
          <w:szCs w:val="21"/>
        </w:rPr>
        <w:t>、联系人和联系方式</w:t>
      </w:r>
      <w:r>
        <w:rPr>
          <w:rFonts w:ascii="宋体" w:hAnsi="宋体" w:hint="eastAsia"/>
          <w:bCs/>
          <w:szCs w:val="21"/>
        </w:rPr>
        <w:t>、零备件的储备等</w:t>
      </w:r>
      <w:r>
        <w:rPr>
          <w:rFonts w:ascii="宋体" w:hAnsi="宋体"/>
          <w:bCs/>
          <w:szCs w:val="21"/>
        </w:rPr>
        <w:t>，说明投标人与该售后服务（维修站）的关系并附上相关的证明文件，如合作协议等</w:t>
      </w:r>
      <w:r>
        <w:rPr>
          <w:rFonts w:ascii="宋体" w:hAnsi="宋体" w:hint="eastAsia"/>
          <w:bCs/>
          <w:szCs w:val="21"/>
        </w:rPr>
        <w:t>。质量保证期内的免费售后维修及服务包括所有投标产品及配件，并含第三方产品，同时投标人应定期对所有投标产品提供维护保养服务。</w:t>
      </w:r>
    </w:p>
    <w:p w:rsidR="009F3778" w:rsidRDefault="009F3778" w:rsidP="009F3778">
      <w:pPr>
        <w:numPr>
          <w:ilvl w:val="0"/>
          <w:numId w:val="16"/>
        </w:numPr>
        <w:spacing w:before="50" w:line="360" w:lineRule="auto"/>
        <w:rPr>
          <w:rFonts w:hint="eastAsia"/>
          <w:bCs/>
          <w:szCs w:val="21"/>
        </w:rPr>
      </w:pPr>
      <w:r>
        <w:rPr>
          <w:rFonts w:hAnsi="宋体"/>
        </w:rPr>
        <w:t>投标人发运货物时，每台设备要提供</w:t>
      </w:r>
      <w:r>
        <w:rPr>
          <w:rFonts w:hAnsi="宋体" w:hint="eastAsia"/>
        </w:rPr>
        <w:t>一</w:t>
      </w:r>
      <w:r>
        <w:rPr>
          <w:rFonts w:hAnsi="宋体"/>
        </w:rPr>
        <w:t>整套中文的技术资料，包括安装、操作手册、使用说明、维修保养手册、电路图、零配件清单等，这些资料费应包括在投标报价内。如果</w:t>
      </w:r>
      <w:r>
        <w:rPr>
          <w:rFonts w:hAnsi="宋体" w:hint="eastAsia"/>
        </w:rPr>
        <w:t>采购人</w:t>
      </w:r>
      <w:r>
        <w:rPr>
          <w:rFonts w:hAnsi="宋体"/>
        </w:rPr>
        <w:t>确认投标人提供的技术资料不完整或在运输过程中丢失，投标人</w:t>
      </w:r>
      <w:r>
        <w:rPr>
          <w:rFonts w:hAnsi="宋体" w:hint="eastAsia"/>
        </w:rPr>
        <w:t>需保证</w:t>
      </w:r>
      <w:r>
        <w:rPr>
          <w:rFonts w:hAnsi="宋体"/>
        </w:rPr>
        <w:t>在收到</w:t>
      </w:r>
      <w:r>
        <w:rPr>
          <w:rFonts w:hAnsi="宋体" w:hint="eastAsia"/>
        </w:rPr>
        <w:t>采购人</w:t>
      </w:r>
      <w:r>
        <w:rPr>
          <w:rFonts w:hAnsi="宋体"/>
        </w:rPr>
        <w:t>通知后</w:t>
      </w:r>
      <w:r>
        <w:rPr>
          <w:rFonts w:hAnsi="宋体"/>
        </w:rPr>
        <w:t>3</w:t>
      </w:r>
      <w:r>
        <w:rPr>
          <w:rFonts w:hAnsi="宋体"/>
        </w:rPr>
        <w:t>天内将这些资料免费寄给</w:t>
      </w:r>
      <w:r>
        <w:rPr>
          <w:rFonts w:hAnsi="宋体" w:hint="eastAsia"/>
        </w:rPr>
        <w:t>采购人</w:t>
      </w:r>
      <w:r>
        <w:rPr>
          <w:rFonts w:hAnsi="宋体"/>
        </w:rPr>
        <w:t>。</w:t>
      </w:r>
    </w:p>
    <w:p w:rsidR="009F3778" w:rsidRDefault="009F3778" w:rsidP="009F3778">
      <w:pPr>
        <w:numPr>
          <w:ilvl w:val="0"/>
          <w:numId w:val="16"/>
        </w:numPr>
        <w:spacing w:before="50" w:line="360" w:lineRule="auto"/>
        <w:rPr>
          <w:rFonts w:hint="eastAsia"/>
          <w:bCs/>
          <w:szCs w:val="21"/>
        </w:rPr>
      </w:pPr>
      <w:r>
        <w:rPr>
          <w:rFonts w:hAnsi="宋体"/>
        </w:rPr>
        <w:t>投标人应在</w:t>
      </w:r>
      <w:r>
        <w:rPr>
          <w:rFonts w:hAnsi="宋体" w:hint="eastAsia"/>
        </w:rPr>
        <w:t>保证在</w:t>
      </w:r>
      <w:r>
        <w:rPr>
          <w:rFonts w:hAnsi="宋体"/>
        </w:rPr>
        <w:t>接到</w:t>
      </w:r>
      <w:r>
        <w:rPr>
          <w:rFonts w:hAnsi="宋体" w:hint="eastAsia"/>
        </w:rPr>
        <w:t>采购人</w:t>
      </w:r>
      <w:r>
        <w:rPr>
          <w:rFonts w:hAnsi="宋体"/>
        </w:rPr>
        <w:t>通知的一周内，自付费用在</w:t>
      </w:r>
      <w:r>
        <w:rPr>
          <w:rFonts w:hAnsi="宋体" w:hint="eastAsia"/>
        </w:rPr>
        <w:t>采购人</w:t>
      </w:r>
      <w:r>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9F3778" w:rsidRDefault="009F3778" w:rsidP="009F3778">
      <w:pPr>
        <w:pStyle w:val="ad"/>
        <w:numPr>
          <w:ilvl w:val="0"/>
          <w:numId w:val="16"/>
        </w:numPr>
        <w:spacing w:before="50" w:line="360" w:lineRule="auto"/>
        <w:rPr>
          <w:rFonts w:hAnsi="宋体"/>
          <w:szCs w:val="21"/>
        </w:rPr>
      </w:pPr>
      <w:r>
        <w:rPr>
          <w:rFonts w:hAnsi="宋体"/>
          <w:szCs w:val="21"/>
        </w:rPr>
        <w:t>投标人应负责投标货物质量保证期内的免费维修和配件供应，投标人售后服务维修机构应备有所购货物及时维修所需的关键零部件。</w:t>
      </w:r>
    </w:p>
    <w:p w:rsidR="009F3778" w:rsidRDefault="009F3778" w:rsidP="009F3778">
      <w:pPr>
        <w:pStyle w:val="ad"/>
        <w:numPr>
          <w:ilvl w:val="0"/>
          <w:numId w:val="16"/>
        </w:numPr>
        <w:spacing w:before="50" w:line="360" w:lineRule="auto"/>
        <w:rPr>
          <w:rFonts w:hAnsi="宋体" w:hint="eastAsia"/>
          <w:szCs w:val="21"/>
        </w:rPr>
      </w:pPr>
      <w:r>
        <w:rPr>
          <w:rFonts w:hAnsi="宋体"/>
          <w:szCs w:val="21"/>
        </w:rPr>
        <w:t>投标人应</w:t>
      </w:r>
      <w:r>
        <w:rPr>
          <w:rFonts w:hAnsi="宋体" w:hint="eastAsia"/>
          <w:szCs w:val="21"/>
        </w:rPr>
        <w:t>保证</w:t>
      </w:r>
      <w:r>
        <w:rPr>
          <w:rFonts w:hAnsi="宋体"/>
          <w:szCs w:val="21"/>
        </w:rPr>
        <w:t>在质量保证期内提供</w:t>
      </w:r>
      <w:r>
        <w:rPr>
          <w:rFonts w:hAnsi="宋体" w:hint="eastAsia"/>
          <w:szCs w:val="21"/>
        </w:rPr>
        <w:t>投标</w:t>
      </w:r>
      <w:r>
        <w:rPr>
          <w:rFonts w:hAnsi="宋体"/>
          <w:szCs w:val="21"/>
        </w:rPr>
        <w:t>货物专用的软件和相应数据库资料的免费升级</w:t>
      </w:r>
      <w:r>
        <w:rPr>
          <w:rFonts w:hAnsi="宋体" w:hint="eastAsia"/>
          <w:szCs w:val="21"/>
        </w:rPr>
        <w:t>服务</w:t>
      </w:r>
      <w:r>
        <w:rPr>
          <w:rFonts w:hAnsi="宋体"/>
          <w:szCs w:val="21"/>
        </w:rPr>
        <w:t>。（如果有）</w:t>
      </w:r>
    </w:p>
    <w:p w:rsidR="009F3778" w:rsidRDefault="009F3778" w:rsidP="009F3778">
      <w:pPr>
        <w:pStyle w:val="ad"/>
        <w:numPr>
          <w:ilvl w:val="0"/>
          <w:numId w:val="16"/>
        </w:numPr>
        <w:spacing w:before="50" w:line="360" w:lineRule="auto"/>
        <w:rPr>
          <w:rFonts w:hAnsi="宋体" w:hint="eastAsia"/>
          <w:szCs w:val="21"/>
        </w:rPr>
      </w:pPr>
      <w:r>
        <w:rPr>
          <w:rFonts w:hAnsi="宋体"/>
          <w:szCs w:val="21"/>
        </w:rPr>
        <w:t>在合同执行期和质量保证期内，投标人应</w:t>
      </w:r>
      <w:r>
        <w:rPr>
          <w:rFonts w:hAnsi="宋体" w:hint="eastAsia"/>
          <w:szCs w:val="21"/>
        </w:rPr>
        <w:t>保证</w:t>
      </w:r>
      <w:r>
        <w:rPr>
          <w:rFonts w:hAnsi="宋体"/>
          <w:szCs w:val="21"/>
        </w:rPr>
        <w:t>在收到要求提供维修服务的通知后2小时内给予反馈，72小时内派合格的技术人员赴现场提供免费服务，解决问题。如不能按</w:t>
      </w:r>
      <w:r>
        <w:rPr>
          <w:rFonts w:hAnsi="宋体" w:hint="eastAsia"/>
          <w:szCs w:val="21"/>
        </w:rPr>
        <w:t>采购人</w:t>
      </w:r>
      <w:r>
        <w:rPr>
          <w:rFonts w:hAnsi="宋体"/>
          <w:szCs w:val="21"/>
        </w:rPr>
        <w:t>要求的时间予以修复，投标人应</w:t>
      </w:r>
      <w:r>
        <w:rPr>
          <w:rFonts w:hAnsi="宋体" w:hint="eastAsia"/>
          <w:szCs w:val="21"/>
        </w:rPr>
        <w:t>保证</w:t>
      </w:r>
      <w:r>
        <w:rPr>
          <w:rFonts w:hAnsi="宋体"/>
          <w:szCs w:val="21"/>
        </w:rPr>
        <w:t>免费提供同类备用设备，供</w:t>
      </w:r>
      <w:r>
        <w:rPr>
          <w:rFonts w:hAnsi="宋体" w:hint="eastAsia"/>
          <w:szCs w:val="21"/>
        </w:rPr>
        <w:t>采购人</w:t>
      </w:r>
      <w:r>
        <w:rPr>
          <w:rFonts w:hAnsi="宋体"/>
          <w:szCs w:val="21"/>
        </w:rPr>
        <w:t>使用。</w:t>
      </w:r>
    </w:p>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lastRenderedPageBreak/>
        <w:t>（二）采购标的需满足的服务期限要求</w:t>
      </w:r>
    </w:p>
    <w:p w:rsidR="009F3778" w:rsidRDefault="009F3778" w:rsidP="009F3778">
      <w:pPr>
        <w:pStyle w:val="ad"/>
        <w:spacing w:before="50" w:line="360" w:lineRule="auto"/>
        <w:rPr>
          <w:rFonts w:hAnsi="宋体" w:hint="eastAsia"/>
          <w:szCs w:val="21"/>
        </w:rPr>
      </w:pPr>
      <w:r>
        <w:rPr>
          <w:rFonts w:ascii="Times New Roman" w:hAnsi="Times New Roman"/>
          <w:szCs w:val="21"/>
        </w:rPr>
        <w:t>1.</w:t>
      </w:r>
      <w:r>
        <w:rPr>
          <w:rFonts w:ascii="Times New Roman" w:hAnsi="宋体"/>
          <w:szCs w:val="21"/>
        </w:rPr>
        <w:t>质量保证期（保修期）及服务要求：</w:t>
      </w:r>
      <w:r>
        <w:rPr>
          <w:rFonts w:ascii="Times New Roman" w:hAnsi="宋体" w:hint="eastAsia"/>
          <w:bCs/>
          <w:szCs w:val="21"/>
        </w:rPr>
        <w:t>详见</w:t>
      </w:r>
      <w:r>
        <w:rPr>
          <w:rFonts w:ascii="Times New Roman" w:hAnsi="宋体"/>
          <w:bCs/>
          <w:szCs w:val="21"/>
        </w:rPr>
        <w:t>每包技术</w:t>
      </w:r>
      <w:r>
        <w:rPr>
          <w:rFonts w:ascii="Times New Roman" w:hAnsi="宋体" w:hint="eastAsia"/>
          <w:bCs/>
          <w:szCs w:val="21"/>
        </w:rPr>
        <w:t>要求</w:t>
      </w:r>
      <w:r>
        <w:rPr>
          <w:rFonts w:ascii="Times New Roman" w:hAnsi="宋体"/>
          <w:bCs/>
          <w:szCs w:val="21"/>
        </w:rPr>
        <w:t>中。</w:t>
      </w:r>
    </w:p>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t>五、采购标的</w:t>
      </w:r>
      <w:proofErr w:type="gramStart"/>
      <w:r>
        <w:rPr>
          <w:rFonts w:ascii="宋体" w:hAnsi="宋体" w:hint="eastAsia"/>
          <w:b/>
          <w:szCs w:val="21"/>
        </w:rPr>
        <w:t>的</w:t>
      </w:r>
      <w:proofErr w:type="gramEnd"/>
      <w:r>
        <w:rPr>
          <w:rFonts w:ascii="宋体" w:hAnsi="宋体" w:hint="eastAsia"/>
          <w:b/>
          <w:szCs w:val="21"/>
        </w:rPr>
        <w:t>验收标准</w:t>
      </w:r>
    </w:p>
    <w:p w:rsidR="009F3778" w:rsidRDefault="009F3778" w:rsidP="009F3778">
      <w:pPr>
        <w:tabs>
          <w:tab w:val="left" w:pos="900"/>
        </w:tabs>
        <w:spacing w:beforeLines="50" w:before="156" w:line="360" w:lineRule="auto"/>
        <w:rPr>
          <w:rFonts w:hAnsi="宋体" w:hint="eastAsia"/>
          <w:szCs w:val="24"/>
        </w:rPr>
      </w:pPr>
      <w:r>
        <w:rPr>
          <w:rFonts w:hAnsi="宋体" w:hint="eastAsia"/>
          <w:szCs w:val="21"/>
        </w:rPr>
        <w:t>1.</w:t>
      </w:r>
      <w:r>
        <w:rPr>
          <w:rFonts w:hAnsi="宋体" w:hint="eastAsia"/>
          <w:szCs w:val="24"/>
        </w:rPr>
        <w:t xml:space="preserve"> </w:t>
      </w:r>
      <w:r>
        <w:rPr>
          <w:rFonts w:hAnsi="宋体" w:hint="eastAsia"/>
          <w:szCs w:val="24"/>
        </w:rPr>
        <w:t>投标人</w:t>
      </w:r>
      <w:r>
        <w:rPr>
          <w:rFonts w:hAnsi="宋体"/>
          <w:szCs w:val="24"/>
        </w:rPr>
        <w:t>应</w:t>
      </w:r>
      <w:r>
        <w:rPr>
          <w:rFonts w:hAnsi="宋体" w:hint="eastAsia"/>
          <w:szCs w:val="24"/>
        </w:rPr>
        <w:t>保证</w:t>
      </w:r>
      <w:r>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Pr>
          <w:rFonts w:hAnsi="宋体" w:hint="eastAsia"/>
          <w:szCs w:val="24"/>
        </w:rPr>
        <w:t>投标人</w:t>
      </w:r>
      <w:r>
        <w:rPr>
          <w:rFonts w:hAnsi="宋体"/>
          <w:szCs w:val="24"/>
        </w:rPr>
        <w:t>检验的结果和详细要求应在质量证书中加以说明。</w:t>
      </w:r>
    </w:p>
    <w:p w:rsidR="009F3778" w:rsidRDefault="009F3778" w:rsidP="009F3778">
      <w:pPr>
        <w:tabs>
          <w:tab w:val="left" w:pos="900"/>
        </w:tabs>
        <w:spacing w:beforeLines="50" w:before="156" w:line="360" w:lineRule="auto"/>
        <w:rPr>
          <w:rFonts w:hAnsi="宋体" w:hint="eastAsia"/>
          <w:szCs w:val="24"/>
        </w:rPr>
      </w:pPr>
      <w:r>
        <w:rPr>
          <w:rFonts w:hAnsi="宋体" w:hint="eastAsia"/>
          <w:szCs w:val="24"/>
        </w:rPr>
        <w:t>2.</w:t>
      </w:r>
      <w:r>
        <w:rPr>
          <w:rFonts w:hint="eastAsia"/>
        </w:rPr>
        <w:t xml:space="preserve"> </w:t>
      </w:r>
      <w:r>
        <w:rPr>
          <w:rFonts w:hAnsi="宋体" w:hint="eastAsia"/>
          <w:szCs w:val="24"/>
        </w:rPr>
        <w:t>货物运抵采购项目（标的）交付的地点后，采购人将在</w:t>
      </w:r>
      <w:r>
        <w:rPr>
          <w:rFonts w:hAnsi="宋体" w:hint="eastAsia"/>
          <w:szCs w:val="24"/>
          <w:u w:val="single"/>
        </w:rPr>
        <w:t>7</w:t>
      </w:r>
      <w:r>
        <w:rPr>
          <w:rFonts w:hAnsi="宋体" w:hint="eastAsia"/>
          <w:szCs w:val="24"/>
          <w:u w:val="single"/>
        </w:rPr>
        <w:t>个工作</w:t>
      </w:r>
      <w:r>
        <w:rPr>
          <w:rFonts w:hAnsi="宋体" w:hint="eastAsia"/>
          <w:szCs w:val="24"/>
        </w:rPr>
        <w:t>日内组织验收，由采购人</w:t>
      </w:r>
      <w:r>
        <w:t>组织验收小组，</w:t>
      </w:r>
      <w:r>
        <w:rPr>
          <w:rFonts w:hint="eastAsia"/>
        </w:rPr>
        <w:t>对货物的数量、外观、包装、质量、安全、</w:t>
      </w:r>
      <w:r>
        <w:t>功能</w:t>
      </w:r>
      <w:r>
        <w:rPr>
          <w:rFonts w:hint="eastAsia"/>
        </w:rPr>
        <w:t>及</w:t>
      </w:r>
      <w:r>
        <w:t>性能</w:t>
      </w:r>
      <w:r>
        <w:rPr>
          <w:rFonts w:hint="eastAsia"/>
        </w:rPr>
        <w:t>等进行</w:t>
      </w:r>
      <w:r>
        <w:t>验收</w:t>
      </w:r>
      <w:r>
        <w:rPr>
          <w:rFonts w:hint="eastAsia"/>
        </w:rPr>
        <w:t>，项目</w:t>
      </w:r>
      <w:r>
        <w:rPr>
          <w:rFonts w:hAnsi="宋体" w:hint="eastAsia"/>
          <w:szCs w:val="24"/>
        </w:rPr>
        <w:t>验收依据为采购合同、招标文件和投标文件。验收小组将根据验收情况制作验收备忘录并签署验收意见。</w:t>
      </w:r>
    </w:p>
    <w:p w:rsidR="009F3778" w:rsidRDefault="009F3778" w:rsidP="009F3778">
      <w:pPr>
        <w:tabs>
          <w:tab w:val="left" w:pos="900"/>
        </w:tabs>
        <w:spacing w:beforeLines="50" w:before="156" w:line="360" w:lineRule="auto"/>
        <w:rPr>
          <w:rFonts w:ascii="宋体" w:hAnsi="宋体"/>
          <w:szCs w:val="21"/>
        </w:rPr>
      </w:pPr>
      <w:r>
        <w:rPr>
          <w:rFonts w:hAnsi="宋体" w:hint="eastAsia"/>
          <w:szCs w:val="21"/>
        </w:rPr>
        <w:t>3.</w:t>
      </w:r>
      <w:r>
        <w:rPr>
          <w:rFonts w:hAnsi="宋体"/>
          <w:szCs w:val="21"/>
        </w:rPr>
        <w:t>投标人应</w:t>
      </w:r>
      <w:r>
        <w:rPr>
          <w:rFonts w:hint="eastAsia"/>
          <w:szCs w:val="21"/>
        </w:rPr>
        <w:t>负责使所供计量仪器通过计量部门的验收，并承担相关费用（包括运费）。若需要，应在检测期间提供备用仪器，以便不影响采购人的使用。</w:t>
      </w:r>
    </w:p>
    <w:p w:rsidR="009F3778" w:rsidRDefault="009F3778" w:rsidP="009F3778">
      <w:pPr>
        <w:tabs>
          <w:tab w:val="left" w:pos="900"/>
        </w:tabs>
        <w:spacing w:beforeLines="50" w:before="156" w:line="360" w:lineRule="auto"/>
        <w:rPr>
          <w:rFonts w:ascii="宋体" w:hAnsi="宋体" w:hint="eastAsia"/>
          <w:b/>
          <w:szCs w:val="21"/>
        </w:rPr>
      </w:pPr>
      <w:r>
        <w:rPr>
          <w:rFonts w:ascii="宋体" w:hAnsi="宋体" w:hint="eastAsia"/>
          <w:b/>
          <w:szCs w:val="21"/>
        </w:rPr>
        <w:t>六、采购标的</w:t>
      </w:r>
      <w:proofErr w:type="gramStart"/>
      <w:r>
        <w:rPr>
          <w:rFonts w:ascii="宋体" w:hAnsi="宋体" w:hint="eastAsia"/>
          <w:b/>
          <w:szCs w:val="21"/>
        </w:rPr>
        <w:t>的</w:t>
      </w:r>
      <w:proofErr w:type="gramEnd"/>
      <w:r>
        <w:rPr>
          <w:rFonts w:ascii="宋体" w:hAnsi="宋体" w:hint="eastAsia"/>
          <w:b/>
          <w:szCs w:val="21"/>
        </w:rPr>
        <w:t>其他技术、服务等要求</w:t>
      </w:r>
    </w:p>
    <w:p w:rsidR="009F3778" w:rsidRDefault="009F3778" w:rsidP="009F3778">
      <w:pPr>
        <w:numPr>
          <w:ilvl w:val="0"/>
          <w:numId w:val="17"/>
        </w:numPr>
        <w:tabs>
          <w:tab w:val="left" w:pos="420"/>
          <w:tab w:val="left" w:pos="900"/>
        </w:tabs>
        <w:spacing w:beforeLines="50" w:before="156" w:line="360" w:lineRule="auto"/>
        <w:rPr>
          <w:rFonts w:ascii="宋体" w:hAnsi="宋体" w:hint="eastAsia"/>
          <w:b/>
          <w:szCs w:val="21"/>
        </w:rPr>
      </w:pPr>
      <w:r>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9F3778" w:rsidRDefault="009F3778" w:rsidP="009F3778">
      <w:pPr>
        <w:numPr>
          <w:ilvl w:val="0"/>
          <w:numId w:val="17"/>
        </w:numPr>
        <w:tabs>
          <w:tab w:val="left" w:pos="420"/>
          <w:tab w:val="left" w:pos="900"/>
        </w:tabs>
        <w:spacing w:beforeLines="50" w:before="156" w:line="360" w:lineRule="auto"/>
        <w:rPr>
          <w:rFonts w:ascii="宋体" w:hAnsi="宋体" w:hint="eastAsia"/>
          <w:szCs w:val="21"/>
        </w:rPr>
      </w:pPr>
      <w:r>
        <w:rPr>
          <w:rFonts w:hAnsi="宋体"/>
          <w:szCs w:val="21"/>
        </w:rPr>
        <w:t>投标人所提供的部件之间及设备之间的连线或接插件均视为设备内部部件，应包含在相</w:t>
      </w:r>
      <w:r>
        <w:rPr>
          <w:rFonts w:hAnsi="宋体"/>
          <w:szCs w:val="21"/>
        </w:rPr>
        <w:lastRenderedPageBreak/>
        <w:t>应的配置中。</w:t>
      </w:r>
    </w:p>
    <w:p w:rsidR="009F3778" w:rsidRDefault="009F3778" w:rsidP="009F3778">
      <w:pPr>
        <w:numPr>
          <w:ilvl w:val="0"/>
          <w:numId w:val="17"/>
        </w:numPr>
        <w:tabs>
          <w:tab w:val="left" w:pos="420"/>
          <w:tab w:val="left" w:pos="900"/>
        </w:tabs>
        <w:spacing w:beforeLines="50" w:before="156" w:line="360" w:lineRule="auto"/>
        <w:rPr>
          <w:rFonts w:ascii="宋体" w:hAnsi="宋体" w:hint="eastAsia"/>
          <w:szCs w:val="21"/>
        </w:rPr>
      </w:pPr>
      <w:r>
        <w:rPr>
          <w:rFonts w:ascii="宋体" w:hAnsi="宋体"/>
          <w:szCs w:val="21"/>
        </w:rPr>
        <w:t>工作条件</w:t>
      </w:r>
      <w:r>
        <w:rPr>
          <w:rFonts w:ascii="宋体" w:hAnsi="宋体" w:hint="eastAsia"/>
          <w:szCs w:val="21"/>
        </w:rPr>
        <w:t>：</w:t>
      </w:r>
      <w:r>
        <w:rPr>
          <w:rFonts w:hAnsi="宋体"/>
          <w:bCs/>
          <w:kern w:val="0"/>
          <w:szCs w:val="21"/>
        </w:rPr>
        <w:t>除了在技术规格中另有规定外，投标人提供的一切仪器、设备和系统，应符合下列</w:t>
      </w:r>
      <w:r>
        <w:rPr>
          <w:rFonts w:hAnsi="宋体" w:hint="eastAsia"/>
          <w:bCs/>
          <w:kern w:val="0"/>
          <w:szCs w:val="21"/>
        </w:rPr>
        <w:t>条件</w:t>
      </w:r>
      <w:r>
        <w:rPr>
          <w:rFonts w:hAnsi="宋体"/>
          <w:bCs/>
          <w:kern w:val="0"/>
          <w:szCs w:val="21"/>
        </w:rPr>
        <w:t>：</w:t>
      </w:r>
    </w:p>
    <w:p w:rsidR="009F3778" w:rsidRDefault="009F3778" w:rsidP="009F3778">
      <w:pPr>
        <w:numPr>
          <w:ilvl w:val="0"/>
          <w:numId w:val="18"/>
        </w:numPr>
        <w:tabs>
          <w:tab w:val="clear" w:pos="1140"/>
          <w:tab w:val="left" w:pos="735"/>
        </w:tabs>
        <w:spacing w:beforeLines="50" w:before="156" w:line="360" w:lineRule="auto"/>
        <w:ind w:left="735" w:hanging="315"/>
        <w:rPr>
          <w:rFonts w:hint="eastAsia"/>
          <w:bCs/>
          <w:kern w:val="0"/>
          <w:szCs w:val="21"/>
        </w:rPr>
      </w:pPr>
      <w:r>
        <w:rPr>
          <w:rFonts w:hAnsi="宋体"/>
          <w:szCs w:val="21"/>
        </w:rPr>
        <w:t>仪器设备的插头要符合中国电工标准。如不符合，则应提供适合仪器插头的插座，必须要有接地。</w:t>
      </w:r>
    </w:p>
    <w:p w:rsidR="009F3778" w:rsidRDefault="009F3778" w:rsidP="009F3778">
      <w:pPr>
        <w:numPr>
          <w:ilvl w:val="0"/>
          <w:numId w:val="18"/>
        </w:numPr>
        <w:tabs>
          <w:tab w:val="clear" w:pos="1140"/>
          <w:tab w:val="left" w:pos="735"/>
        </w:tabs>
        <w:spacing w:beforeLines="50" w:before="156" w:line="360" w:lineRule="auto"/>
        <w:ind w:left="735" w:hanging="315"/>
        <w:rPr>
          <w:bCs/>
          <w:kern w:val="0"/>
          <w:szCs w:val="21"/>
        </w:rPr>
      </w:pPr>
      <w:r>
        <w:rPr>
          <w:rFonts w:hAnsi="宋体"/>
          <w:kern w:val="0"/>
          <w:szCs w:val="21"/>
        </w:rPr>
        <w:t>如果仪器设备需特殊的工作条件（如：水、电源、磁场强度、特殊温度、湿度、震动强度等），投标人应在有关投标文件中加以说明。</w:t>
      </w:r>
    </w:p>
    <w:p w:rsidR="009F3778" w:rsidRDefault="009F3778" w:rsidP="009F3778">
      <w:pPr>
        <w:numPr>
          <w:ilvl w:val="0"/>
          <w:numId w:val="17"/>
        </w:numPr>
        <w:tabs>
          <w:tab w:val="left" w:pos="420"/>
          <w:tab w:val="left" w:pos="900"/>
        </w:tabs>
        <w:spacing w:beforeLines="50" w:before="156" w:line="360" w:lineRule="auto"/>
        <w:rPr>
          <w:rFonts w:ascii="宋体" w:hAnsi="宋体" w:hint="eastAsia"/>
          <w:szCs w:val="21"/>
        </w:rPr>
      </w:pPr>
      <w:r>
        <w:rPr>
          <w:rFonts w:hAnsi="宋体"/>
          <w:szCs w:val="21"/>
        </w:rPr>
        <w:t>培训</w:t>
      </w:r>
      <w:r>
        <w:rPr>
          <w:rFonts w:hAnsi="宋体" w:hint="eastAsia"/>
          <w:szCs w:val="21"/>
        </w:rPr>
        <w:t>要求：培训</w:t>
      </w:r>
      <w:r>
        <w:rPr>
          <w:rFonts w:hAnsi="宋体"/>
          <w:szCs w:val="21"/>
        </w:rPr>
        <w:t>是指涉及产品基本原理、安装、调试、操作使用和保养维修等有关内容的学习。投标人应</w:t>
      </w:r>
      <w:r>
        <w:rPr>
          <w:rFonts w:hAnsi="宋体" w:hint="eastAsia"/>
          <w:szCs w:val="21"/>
        </w:rPr>
        <w:t>保证</w:t>
      </w:r>
      <w:r>
        <w:rPr>
          <w:rFonts w:hAnsi="宋体"/>
          <w:szCs w:val="21"/>
        </w:rPr>
        <w:t>在</w:t>
      </w:r>
      <w:r>
        <w:rPr>
          <w:rFonts w:hAnsi="宋体" w:hint="eastAsia"/>
          <w:szCs w:val="21"/>
        </w:rPr>
        <w:t>采购人</w:t>
      </w:r>
      <w:r>
        <w:rPr>
          <w:rFonts w:hAnsi="宋体"/>
          <w:szCs w:val="21"/>
        </w:rPr>
        <w:t>指定交货地点对每包（品目）最终用户设备操作人员提供不少于</w:t>
      </w:r>
      <w:r>
        <w:rPr>
          <w:rFonts w:hAnsi="宋体"/>
          <w:szCs w:val="21"/>
        </w:rPr>
        <w:t>1</w:t>
      </w:r>
      <w:r>
        <w:rPr>
          <w:rFonts w:hAnsi="宋体"/>
          <w:szCs w:val="21"/>
        </w:rPr>
        <w:t>天的免费培训。投标人</w:t>
      </w:r>
      <w:r>
        <w:rPr>
          <w:rFonts w:hAnsi="宋体" w:hint="eastAsia"/>
          <w:szCs w:val="21"/>
        </w:rPr>
        <w:t>投标时</w:t>
      </w:r>
      <w:r>
        <w:rPr>
          <w:rFonts w:hAnsi="宋体"/>
          <w:szCs w:val="21"/>
        </w:rPr>
        <w:t>应</w:t>
      </w:r>
      <w:r>
        <w:rPr>
          <w:rFonts w:hAnsi="宋体" w:hint="eastAsia"/>
          <w:szCs w:val="21"/>
        </w:rPr>
        <w:t>提供</w:t>
      </w:r>
      <w:r>
        <w:rPr>
          <w:rFonts w:hAnsi="宋体"/>
          <w:szCs w:val="21"/>
        </w:rPr>
        <w:t>详细的培训方案。培训教员的差旅费、食宿费、培训教材等费用，应计入投标报价。</w:t>
      </w:r>
    </w:p>
    <w:p w:rsidR="009F3778" w:rsidRDefault="009F3778" w:rsidP="009F3778">
      <w:pPr>
        <w:tabs>
          <w:tab w:val="left" w:pos="900"/>
        </w:tabs>
        <w:spacing w:beforeLines="50" w:before="156" w:line="360" w:lineRule="auto"/>
        <w:rPr>
          <w:b/>
          <w:szCs w:val="21"/>
        </w:rPr>
      </w:pPr>
      <w:r>
        <w:rPr>
          <w:rFonts w:hAnsi="宋体" w:hint="eastAsia"/>
          <w:b/>
          <w:szCs w:val="21"/>
        </w:rPr>
        <w:t>七</w:t>
      </w:r>
      <w:r>
        <w:rPr>
          <w:rFonts w:hAnsi="宋体"/>
          <w:b/>
          <w:szCs w:val="21"/>
        </w:rPr>
        <w:t>、采购标的需满足的质量、安全、技术规格、物理特性等要求：</w:t>
      </w:r>
    </w:p>
    <w:p w:rsidR="009F3778" w:rsidRDefault="009F3778" w:rsidP="009F3778">
      <w:pPr>
        <w:tabs>
          <w:tab w:val="left" w:pos="900"/>
        </w:tabs>
        <w:spacing w:beforeLines="50" w:before="156"/>
        <w:jc w:val="center"/>
        <w:rPr>
          <w:rFonts w:hint="eastAsia"/>
          <w:b/>
          <w:sz w:val="24"/>
          <w:szCs w:val="24"/>
        </w:rPr>
      </w:pPr>
      <w:r>
        <w:rPr>
          <w:rFonts w:ascii="宋体" w:hAnsi="宋体"/>
          <w:szCs w:val="21"/>
          <w:u w:val="single"/>
        </w:rPr>
        <w:br w:type="page"/>
      </w:r>
      <w:bookmarkEnd w:id="0"/>
      <w:bookmarkEnd w:id="1"/>
      <w:bookmarkEnd w:id="2"/>
      <w:r w:rsidRPr="00793C86">
        <w:rPr>
          <w:b/>
          <w:sz w:val="24"/>
          <w:szCs w:val="24"/>
        </w:rPr>
        <w:lastRenderedPageBreak/>
        <w:t>第</w:t>
      </w:r>
      <w:r>
        <w:rPr>
          <w:rFonts w:hint="eastAsia"/>
          <w:b/>
          <w:sz w:val="24"/>
          <w:szCs w:val="24"/>
        </w:rPr>
        <w:t>1</w:t>
      </w:r>
      <w:r w:rsidRPr="00793C86">
        <w:rPr>
          <w:b/>
          <w:sz w:val="24"/>
          <w:szCs w:val="24"/>
        </w:rPr>
        <w:t>包</w:t>
      </w:r>
      <w:r w:rsidRPr="00793C86">
        <w:rPr>
          <w:b/>
          <w:sz w:val="24"/>
          <w:szCs w:val="24"/>
        </w:rPr>
        <w:t xml:space="preserve">    </w:t>
      </w:r>
      <w:r w:rsidRPr="00793C86">
        <w:rPr>
          <w:b/>
          <w:sz w:val="24"/>
          <w:szCs w:val="24"/>
        </w:rPr>
        <w:t>品目</w:t>
      </w:r>
      <w:r>
        <w:rPr>
          <w:rFonts w:hint="eastAsia"/>
          <w:b/>
          <w:sz w:val="24"/>
          <w:szCs w:val="24"/>
        </w:rPr>
        <w:t>1</w:t>
      </w:r>
      <w:r w:rsidRPr="00793C86">
        <w:rPr>
          <w:b/>
          <w:sz w:val="24"/>
          <w:szCs w:val="24"/>
        </w:rPr>
        <w:t>-1</w:t>
      </w:r>
      <w:r w:rsidRPr="00793C86">
        <w:rPr>
          <w:rFonts w:hint="eastAsia"/>
          <w:b/>
          <w:sz w:val="24"/>
          <w:szCs w:val="24"/>
        </w:rPr>
        <w:t xml:space="preserve"> </w:t>
      </w:r>
      <w:r>
        <w:rPr>
          <w:rFonts w:hint="eastAsia"/>
          <w:b/>
          <w:sz w:val="24"/>
          <w:szCs w:val="24"/>
        </w:rPr>
        <w:t xml:space="preserve"> </w:t>
      </w:r>
      <w:r w:rsidRPr="00793C86">
        <w:rPr>
          <w:rFonts w:hint="eastAsia"/>
          <w:b/>
          <w:sz w:val="24"/>
          <w:szCs w:val="24"/>
        </w:rPr>
        <w:t xml:space="preserve"> </w:t>
      </w:r>
      <w:r w:rsidRPr="00EC17E4">
        <w:rPr>
          <w:rFonts w:hint="eastAsia"/>
          <w:b/>
          <w:sz w:val="24"/>
          <w:szCs w:val="24"/>
        </w:rPr>
        <w:t>荷</w:t>
      </w:r>
      <w:proofErr w:type="gramStart"/>
      <w:r w:rsidRPr="00EC17E4">
        <w:rPr>
          <w:rFonts w:hint="eastAsia"/>
          <w:b/>
          <w:sz w:val="24"/>
          <w:szCs w:val="24"/>
        </w:rPr>
        <w:t>电低压气</w:t>
      </w:r>
      <w:proofErr w:type="gramEnd"/>
      <w:r w:rsidRPr="00EC17E4">
        <w:rPr>
          <w:rFonts w:hint="eastAsia"/>
          <w:b/>
          <w:sz w:val="24"/>
          <w:szCs w:val="24"/>
        </w:rPr>
        <w:t>溶胶采样分析仪</w:t>
      </w:r>
    </w:p>
    <w:p w:rsidR="009F3778" w:rsidRPr="006749AB" w:rsidRDefault="009F3778" w:rsidP="009F3778">
      <w:pPr>
        <w:snapToGrid w:val="0"/>
        <w:spacing w:line="360" w:lineRule="auto"/>
        <w:jc w:val="left"/>
        <w:rPr>
          <w:szCs w:val="21"/>
        </w:rPr>
      </w:pPr>
    </w:p>
    <w:p w:rsidR="009F3778" w:rsidRPr="006749AB" w:rsidRDefault="009F3778" w:rsidP="009F3778">
      <w:pPr>
        <w:snapToGrid w:val="0"/>
        <w:spacing w:line="360" w:lineRule="auto"/>
        <w:jc w:val="left"/>
        <w:rPr>
          <w:szCs w:val="21"/>
        </w:rPr>
      </w:pPr>
      <w:r w:rsidRPr="006749AB">
        <w:rPr>
          <w:szCs w:val="21"/>
        </w:rPr>
        <w:t>1</w:t>
      </w:r>
      <w:r w:rsidRPr="006749AB">
        <w:rPr>
          <w:szCs w:val="21"/>
        </w:rPr>
        <w:t>．基本要求：可对室内外空气中不同粒径的气溶胶颗粒采集，可对空气中</w:t>
      </w:r>
      <w:r>
        <w:rPr>
          <w:rFonts w:hint="eastAsia"/>
          <w:szCs w:val="21"/>
        </w:rPr>
        <w:t>不同</w:t>
      </w:r>
      <w:r w:rsidRPr="006749AB">
        <w:rPr>
          <w:szCs w:val="21"/>
        </w:rPr>
        <w:t>粒径的颗粒浓度在线监测，并同时采集不同粒径的滤膜样品。主要用于研究颗粒物的污染来源及不同类型颗粒物的粒径分布规律</w:t>
      </w:r>
    </w:p>
    <w:p w:rsidR="009F3778" w:rsidRPr="006749AB" w:rsidRDefault="009F3778" w:rsidP="009F3778">
      <w:pPr>
        <w:snapToGrid w:val="0"/>
        <w:spacing w:line="360" w:lineRule="auto"/>
        <w:jc w:val="left"/>
        <w:rPr>
          <w:szCs w:val="21"/>
        </w:rPr>
      </w:pPr>
      <w:r w:rsidRPr="006749AB">
        <w:rPr>
          <w:szCs w:val="21"/>
        </w:rPr>
        <w:t>2</w:t>
      </w:r>
      <w:r w:rsidRPr="006749AB">
        <w:rPr>
          <w:szCs w:val="21"/>
        </w:rPr>
        <w:t>．工作环境</w:t>
      </w:r>
    </w:p>
    <w:p w:rsidR="009F3778" w:rsidRPr="006749AB" w:rsidRDefault="009F3778" w:rsidP="009F3778">
      <w:pPr>
        <w:snapToGrid w:val="0"/>
        <w:spacing w:line="360" w:lineRule="auto"/>
        <w:jc w:val="left"/>
        <w:rPr>
          <w:szCs w:val="21"/>
        </w:rPr>
      </w:pPr>
      <w:r w:rsidRPr="006749AB">
        <w:rPr>
          <w:szCs w:val="21"/>
        </w:rPr>
        <w:t xml:space="preserve">2.1 </w:t>
      </w:r>
      <w:r w:rsidRPr="006749AB">
        <w:rPr>
          <w:szCs w:val="21"/>
        </w:rPr>
        <w:t>电源：</w:t>
      </w:r>
      <w:r w:rsidRPr="006749AB">
        <w:rPr>
          <w:szCs w:val="21"/>
        </w:rPr>
        <w:t xml:space="preserve"> 100-250VAC</w:t>
      </w:r>
      <w:r w:rsidRPr="006749AB">
        <w:rPr>
          <w:szCs w:val="21"/>
        </w:rPr>
        <w:t>，</w:t>
      </w:r>
      <w:r w:rsidRPr="006749AB">
        <w:rPr>
          <w:szCs w:val="21"/>
        </w:rPr>
        <w:t>50-60Hz</w:t>
      </w:r>
      <w:r w:rsidRPr="006749AB">
        <w:rPr>
          <w:szCs w:val="21"/>
        </w:rPr>
        <w:t>，</w:t>
      </w:r>
      <w:r w:rsidRPr="006749AB">
        <w:rPr>
          <w:szCs w:val="21"/>
        </w:rPr>
        <w:t>200W</w:t>
      </w:r>
      <w:r w:rsidRPr="006749AB">
        <w:rPr>
          <w:szCs w:val="21"/>
        </w:rPr>
        <w:t>；</w:t>
      </w:r>
    </w:p>
    <w:p w:rsidR="009F3778" w:rsidRPr="006749AB" w:rsidRDefault="009F3778" w:rsidP="009F3778">
      <w:pPr>
        <w:snapToGrid w:val="0"/>
        <w:spacing w:line="360" w:lineRule="auto"/>
        <w:jc w:val="left"/>
        <w:rPr>
          <w:szCs w:val="21"/>
        </w:rPr>
      </w:pPr>
      <w:r w:rsidRPr="006749AB">
        <w:rPr>
          <w:szCs w:val="21"/>
        </w:rPr>
        <w:t xml:space="preserve">2.2 </w:t>
      </w:r>
      <w:r w:rsidRPr="006749AB">
        <w:rPr>
          <w:szCs w:val="21"/>
        </w:rPr>
        <w:t>温度：</w:t>
      </w:r>
      <w:r w:rsidRPr="006749AB">
        <w:rPr>
          <w:szCs w:val="21"/>
        </w:rPr>
        <w:t>10˚C~35˚C</w:t>
      </w:r>
      <w:r w:rsidRPr="006749AB">
        <w:rPr>
          <w:szCs w:val="21"/>
        </w:rPr>
        <w:t>；</w:t>
      </w:r>
    </w:p>
    <w:p w:rsidR="009F3778" w:rsidRPr="006749AB" w:rsidRDefault="009F3778" w:rsidP="009F3778">
      <w:pPr>
        <w:snapToGrid w:val="0"/>
        <w:spacing w:line="360" w:lineRule="auto"/>
        <w:jc w:val="left"/>
        <w:rPr>
          <w:szCs w:val="21"/>
        </w:rPr>
      </w:pPr>
      <w:r w:rsidRPr="006749AB">
        <w:rPr>
          <w:szCs w:val="21"/>
        </w:rPr>
        <w:t xml:space="preserve">2.3 </w:t>
      </w:r>
      <w:r w:rsidRPr="006749AB">
        <w:rPr>
          <w:szCs w:val="21"/>
        </w:rPr>
        <w:t>湿度：</w:t>
      </w:r>
      <w:r w:rsidRPr="006749AB">
        <w:rPr>
          <w:szCs w:val="21"/>
        </w:rPr>
        <w:t xml:space="preserve"> 0%~90%</w:t>
      </w:r>
      <w:r w:rsidRPr="006749AB">
        <w:rPr>
          <w:szCs w:val="21"/>
        </w:rPr>
        <w:t>。</w:t>
      </w:r>
    </w:p>
    <w:p w:rsidR="009F3778" w:rsidRPr="006749AB" w:rsidRDefault="009F3778" w:rsidP="009F3778">
      <w:pPr>
        <w:snapToGrid w:val="0"/>
        <w:spacing w:line="360" w:lineRule="auto"/>
        <w:jc w:val="left"/>
        <w:rPr>
          <w:szCs w:val="21"/>
        </w:rPr>
      </w:pPr>
      <w:r w:rsidRPr="006749AB">
        <w:rPr>
          <w:szCs w:val="21"/>
        </w:rPr>
        <w:t>3</w:t>
      </w:r>
      <w:r w:rsidRPr="006749AB">
        <w:rPr>
          <w:szCs w:val="21"/>
        </w:rPr>
        <w:t>．技术性能指标</w:t>
      </w:r>
    </w:p>
    <w:p w:rsidR="009F3778" w:rsidRPr="006749AB" w:rsidRDefault="009F3778" w:rsidP="009F3778">
      <w:pPr>
        <w:snapToGrid w:val="0"/>
        <w:spacing w:line="360" w:lineRule="auto"/>
        <w:jc w:val="left"/>
        <w:rPr>
          <w:szCs w:val="21"/>
        </w:rPr>
      </w:pPr>
      <w:r w:rsidRPr="00243AA5">
        <w:rPr>
          <w:rFonts w:hint="eastAsia"/>
          <w:szCs w:val="21"/>
        </w:rPr>
        <w:t>▲</w:t>
      </w:r>
      <w:r>
        <w:rPr>
          <w:rFonts w:hint="eastAsia"/>
          <w:szCs w:val="21"/>
        </w:rPr>
        <w:t>3</w:t>
      </w:r>
      <w:r w:rsidRPr="006749AB">
        <w:rPr>
          <w:szCs w:val="21"/>
        </w:rPr>
        <w:t>.1</w:t>
      </w:r>
      <w:r w:rsidRPr="006749AB">
        <w:rPr>
          <w:szCs w:val="21"/>
        </w:rPr>
        <w:t>工作原理采用低压撞击检测法实时测量颗粒物粒径分布及浓度，并可采集不同粒径的滤膜样品用于后续化学组分分析；</w:t>
      </w:r>
    </w:p>
    <w:p w:rsidR="009F3778" w:rsidRPr="006749AB" w:rsidRDefault="009F3778" w:rsidP="009F3778">
      <w:pPr>
        <w:snapToGrid w:val="0"/>
        <w:spacing w:line="360" w:lineRule="auto"/>
        <w:jc w:val="left"/>
        <w:rPr>
          <w:szCs w:val="21"/>
        </w:rPr>
      </w:pPr>
      <w:r>
        <w:rPr>
          <w:szCs w:val="21"/>
        </w:rPr>
        <w:t>3</w:t>
      </w:r>
      <w:r w:rsidRPr="006749AB">
        <w:rPr>
          <w:szCs w:val="21"/>
        </w:rPr>
        <w:t xml:space="preserve">.2 </w:t>
      </w:r>
      <w:proofErr w:type="gramStart"/>
      <w:r w:rsidRPr="006749AB">
        <w:rPr>
          <w:szCs w:val="21"/>
        </w:rPr>
        <w:t>样气中</w:t>
      </w:r>
      <w:proofErr w:type="gramEnd"/>
      <w:r w:rsidRPr="006749AB">
        <w:rPr>
          <w:szCs w:val="21"/>
        </w:rPr>
        <w:t>颗粒物的可测粒径范围：</w:t>
      </w:r>
      <w:r>
        <w:rPr>
          <w:szCs w:val="21"/>
        </w:rPr>
        <w:t>10</w:t>
      </w:r>
      <w:r w:rsidRPr="006749AB">
        <w:rPr>
          <w:szCs w:val="21"/>
        </w:rPr>
        <w:t>nm-10μm</w:t>
      </w:r>
      <w:r w:rsidRPr="006749AB">
        <w:rPr>
          <w:szCs w:val="21"/>
        </w:rPr>
        <w:t>；</w:t>
      </w:r>
    </w:p>
    <w:p w:rsidR="009F3778" w:rsidRPr="006749AB" w:rsidRDefault="009F3778" w:rsidP="009F3778">
      <w:pPr>
        <w:snapToGrid w:val="0"/>
        <w:spacing w:line="360" w:lineRule="auto"/>
        <w:jc w:val="left"/>
        <w:rPr>
          <w:szCs w:val="21"/>
        </w:rPr>
      </w:pPr>
      <w:r w:rsidRPr="00243AA5">
        <w:rPr>
          <w:rFonts w:hint="eastAsia"/>
          <w:szCs w:val="21"/>
        </w:rPr>
        <w:t>▲</w:t>
      </w:r>
      <w:r w:rsidRPr="006749AB">
        <w:rPr>
          <w:szCs w:val="21"/>
        </w:rPr>
        <w:t xml:space="preserve">3.3 </w:t>
      </w:r>
      <w:r w:rsidRPr="006749AB">
        <w:rPr>
          <w:szCs w:val="21"/>
        </w:rPr>
        <w:t>颗粒物粒径分级：</w:t>
      </w:r>
      <w:r>
        <w:rPr>
          <w:rFonts w:hint="eastAsia"/>
          <w:szCs w:val="21"/>
        </w:rPr>
        <w:t>≥</w:t>
      </w:r>
      <w:r w:rsidRPr="006749AB">
        <w:rPr>
          <w:szCs w:val="21"/>
        </w:rPr>
        <w:t>1</w:t>
      </w:r>
      <w:r>
        <w:rPr>
          <w:szCs w:val="21"/>
        </w:rPr>
        <w:t>0</w:t>
      </w:r>
      <w:r w:rsidRPr="006749AB">
        <w:rPr>
          <w:szCs w:val="21"/>
        </w:rPr>
        <w:t>级；</w:t>
      </w:r>
    </w:p>
    <w:p w:rsidR="009F3778" w:rsidRPr="006749AB" w:rsidRDefault="009F3778" w:rsidP="009F3778">
      <w:pPr>
        <w:snapToGrid w:val="0"/>
        <w:spacing w:line="360" w:lineRule="auto"/>
        <w:jc w:val="left"/>
        <w:rPr>
          <w:szCs w:val="21"/>
        </w:rPr>
      </w:pPr>
      <w:r w:rsidRPr="006749AB">
        <w:rPr>
          <w:szCs w:val="21"/>
        </w:rPr>
        <w:t xml:space="preserve">3.4 </w:t>
      </w:r>
      <w:r w:rsidRPr="006749AB">
        <w:rPr>
          <w:szCs w:val="21"/>
        </w:rPr>
        <w:t>最大颗粒物浓度</w:t>
      </w:r>
      <w:r w:rsidRPr="006749AB">
        <w:rPr>
          <w:szCs w:val="21"/>
        </w:rPr>
        <w:t>: 10</w:t>
      </w:r>
      <w:r w:rsidRPr="00315DF7">
        <w:rPr>
          <w:szCs w:val="21"/>
          <w:vertAlign w:val="superscript"/>
        </w:rPr>
        <w:t>8</w:t>
      </w:r>
      <w:r w:rsidRPr="006749AB">
        <w:rPr>
          <w:szCs w:val="21"/>
        </w:rPr>
        <w:t>个</w:t>
      </w:r>
      <w:r w:rsidRPr="006749AB">
        <w:rPr>
          <w:szCs w:val="21"/>
        </w:rPr>
        <w:t>/cm</w:t>
      </w:r>
      <w:r w:rsidRPr="00315DF7">
        <w:rPr>
          <w:szCs w:val="21"/>
          <w:vertAlign w:val="superscript"/>
        </w:rPr>
        <w:t>3</w:t>
      </w:r>
      <w:r w:rsidRPr="006749AB">
        <w:rPr>
          <w:szCs w:val="21"/>
        </w:rPr>
        <w:t>；满足颗粒物质量浓度最大</w:t>
      </w:r>
      <w:r w:rsidRPr="006749AB">
        <w:rPr>
          <w:szCs w:val="21"/>
        </w:rPr>
        <w:t>400-600 mg/m</w:t>
      </w:r>
      <w:r w:rsidRPr="00315DF7">
        <w:rPr>
          <w:szCs w:val="21"/>
          <w:vertAlign w:val="superscript"/>
        </w:rPr>
        <w:t>3</w:t>
      </w:r>
      <w:r w:rsidRPr="006749AB">
        <w:rPr>
          <w:szCs w:val="21"/>
        </w:rPr>
        <w:t>的颗粒物测定；</w:t>
      </w:r>
    </w:p>
    <w:p w:rsidR="009F3778" w:rsidRPr="006749AB" w:rsidRDefault="009F3778" w:rsidP="009F3778">
      <w:pPr>
        <w:snapToGrid w:val="0"/>
        <w:spacing w:line="360" w:lineRule="auto"/>
        <w:jc w:val="left"/>
        <w:rPr>
          <w:szCs w:val="21"/>
        </w:rPr>
      </w:pPr>
      <w:r w:rsidRPr="006749AB">
        <w:rPr>
          <w:szCs w:val="21"/>
        </w:rPr>
        <w:t>3.5</w:t>
      </w:r>
      <w:r w:rsidRPr="006749AB">
        <w:rPr>
          <w:szCs w:val="21"/>
        </w:rPr>
        <w:t>设备采样频率为</w:t>
      </w:r>
      <w:r w:rsidRPr="006749AB">
        <w:rPr>
          <w:szCs w:val="21"/>
        </w:rPr>
        <w:t>10Hz</w:t>
      </w:r>
      <w:r w:rsidRPr="006749AB">
        <w:rPr>
          <w:szCs w:val="21"/>
        </w:rPr>
        <w:t>；采气流量为</w:t>
      </w:r>
      <w:r>
        <w:rPr>
          <w:rFonts w:hint="eastAsia"/>
          <w:szCs w:val="21"/>
        </w:rPr>
        <w:t>≥</w:t>
      </w:r>
      <w:r w:rsidRPr="006749AB">
        <w:rPr>
          <w:szCs w:val="21"/>
        </w:rPr>
        <w:t>10L/min</w:t>
      </w:r>
      <w:r w:rsidRPr="006749AB">
        <w:rPr>
          <w:szCs w:val="21"/>
        </w:rPr>
        <w:t>；</w:t>
      </w:r>
      <w:r w:rsidRPr="006749AB">
        <w:rPr>
          <w:szCs w:val="21"/>
        </w:rPr>
        <w:t xml:space="preserve"> </w:t>
      </w:r>
    </w:p>
    <w:p w:rsidR="009F3778" w:rsidRPr="006749AB" w:rsidRDefault="009F3778" w:rsidP="009F3778">
      <w:pPr>
        <w:snapToGrid w:val="0"/>
        <w:spacing w:line="360" w:lineRule="auto"/>
        <w:jc w:val="left"/>
        <w:rPr>
          <w:szCs w:val="21"/>
        </w:rPr>
      </w:pPr>
      <w:r w:rsidRPr="006749AB">
        <w:rPr>
          <w:szCs w:val="21"/>
        </w:rPr>
        <w:t xml:space="preserve">3.6 </w:t>
      </w:r>
      <w:r w:rsidRPr="006749AB">
        <w:rPr>
          <w:szCs w:val="21"/>
        </w:rPr>
        <w:t>收集盘直径：</w:t>
      </w:r>
      <w:r>
        <w:rPr>
          <w:rFonts w:hint="eastAsia"/>
          <w:szCs w:val="21"/>
        </w:rPr>
        <w:t>≥</w:t>
      </w:r>
      <w:r w:rsidRPr="006749AB">
        <w:rPr>
          <w:szCs w:val="21"/>
        </w:rPr>
        <w:t>25mm</w:t>
      </w:r>
      <w:r w:rsidRPr="006749AB">
        <w:rPr>
          <w:szCs w:val="21"/>
        </w:rPr>
        <w:t>；</w:t>
      </w:r>
    </w:p>
    <w:p w:rsidR="009F3778" w:rsidRPr="006749AB" w:rsidRDefault="009F3778" w:rsidP="009F3778">
      <w:pPr>
        <w:snapToGrid w:val="0"/>
        <w:spacing w:line="360" w:lineRule="auto"/>
        <w:jc w:val="left"/>
        <w:rPr>
          <w:szCs w:val="21"/>
        </w:rPr>
      </w:pPr>
      <w:r w:rsidRPr="006749AB">
        <w:rPr>
          <w:szCs w:val="21"/>
        </w:rPr>
        <w:t>3.7</w:t>
      </w:r>
      <w:r w:rsidRPr="006749AB">
        <w:rPr>
          <w:szCs w:val="21"/>
        </w:rPr>
        <w:t>要求采样和分析一体化。应配备独立的操作终端，能满足仪器控制软件必备的硬件要求；工作站中预存数据处理软件，能提供数据实时显示，自动给出数据结果和分析图谱；</w:t>
      </w:r>
    </w:p>
    <w:p w:rsidR="009F3778" w:rsidRPr="006749AB" w:rsidRDefault="009F3778" w:rsidP="009F3778">
      <w:pPr>
        <w:snapToGrid w:val="0"/>
        <w:spacing w:line="360" w:lineRule="auto"/>
        <w:jc w:val="left"/>
        <w:rPr>
          <w:szCs w:val="21"/>
        </w:rPr>
      </w:pPr>
      <w:r w:rsidRPr="006749AB">
        <w:rPr>
          <w:szCs w:val="21"/>
        </w:rPr>
        <w:t xml:space="preserve">3.8 </w:t>
      </w:r>
      <w:r w:rsidRPr="006749AB">
        <w:rPr>
          <w:szCs w:val="21"/>
        </w:rPr>
        <w:t>旋片真空泵：真空度</w:t>
      </w:r>
      <w:r>
        <w:rPr>
          <w:rFonts w:hint="eastAsia"/>
          <w:szCs w:val="21"/>
        </w:rPr>
        <w:t>≥</w:t>
      </w:r>
      <w:r w:rsidRPr="006749AB">
        <w:rPr>
          <w:szCs w:val="21"/>
        </w:rPr>
        <w:t>40mbar</w:t>
      </w:r>
      <w:r w:rsidRPr="006749AB">
        <w:rPr>
          <w:szCs w:val="21"/>
        </w:rPr>
        <w:t>。</w:t>
      </w:r>
    </w:p>
    <w:p w:rsidR="009F3778" w:rsidRPr="006749AB" w:rsidRDefault="009F3778" w:rsidP="009F3778">
      <w:pPr>
        <w:snapToGrid w:val="0"/>
        <w:spacing w:line="360" w:lineRule="auto"/>
        <w:jc w:val="left"/>
        <w:rPr>
          <w:szCs w:val="21"/>
        </w:rPr>
      </w:pPr>
      <w:r w:rsidRPr="006749AB">
        <w:rPr>
          <w:szCs w:val="21"/>
        </w:rPr>
        <w:t>4</w:t>
      </w:r>
      <w:r w:rsidRPr="006749AB">
        <w:rPr>
          <w:szCs w:val="21"/>
        </w:rPr>
        <w:t>．配置基本要求</w:t>
      </w:r>
    </w:p>
    <w:p w:rsidR="009F3778" w:rsidRPr="006749AB" w:rsidRDefault="009F3778" w:rsidP="009F3778">
      <w:pPr>
        <w:snapToGrid w:val="0"/>
        <w:spacing w:line="360" w:lineRule="auto"/>
        <w:jc w:val="left"/>
        <w:rPr>
          <w:szCs w:val="21"/>
        </w:rPr>
      </w:pPr>
      <w:r w:rsidRPr="006749AB">
        <w:rPr>
          <w:szCs w:val="21"/>
        </w:rPr>
        <w:t xml:space="preserve">4.1 </w:t>
      </w:r>
      <w:r w:rsidRPr="006749AB">
        <w:rPr>
          <w:szCs w:val="21"/>
        </w:rPr>
        <w:t>采样及检测系统主机，</w:t>
      </w:r>
      <w:r w:rsidRPr="006749AB">
        <w:rPr>
          <w:szCs w:val="21"/>
        </w:rPr>
        <w:t>1</w:t>
      </w:r>
      <w:r w:rsidRPr="006749AB">
        <w:rPr>
          <w:szCs w:val="21"/>
        </w:rPr>
        <w:t>台；</w:t>
      </w:r>
    </w:p>
    <w:p w:rsidR="009F3778" w:rsidRPr="006749AB" w:rsidRDefault="009F3778" w:rsidP="009F3778">
      <w:pPr>
        <w:snapToGrid w:val="0"/>
        <w:spacing w:line="360" w:lineRule="auto"/>
        <w:jc w:val="left"/>
        <w:rPr>
          <w:szCs w:val="21"/>
        </w:rPr>
      </w:pPr>
      <w:r w:rsidRPr="006749AB">
        <w:rPr>
          <w:szCs w:val="21"/>
        </w:rPr>
        <w:t>4.2</w:t>
      </w:r>
      <w:r w:rsidRPr="006749AB">
        <w:rPr>
          <w:szCs w:val="21"/>
        </w:rPr>
        <w:t>真空泵（</w:t>
      </w:r>
      <w:r w:rsidRPr="006749AB">
        <w:rPr>
          <w:szCs w:val="21"/>
        </w:rPr>
        <w:t>220V/50Hz</w:t>
      </w:r>
      <w:r w:rsidRPr="006749AB">
        <w:rPr>
          <w:szCs w:val="21"/>
        </w:rPr>
        <w:t>），</w:t>
      </w:r>
      <w:r w:rsidRPr="006749AB">
        <w:rPr>
          <w:szCs w:val="21"/>
        </w:rPr>
        <w:t>1</w:t>
      </w:r>
      <w:r w:rsidRPr="006749AB">
        <w:rPr>
          <w:szCs w:val="21"/>
        </w:rPr>
        <w:t>台。</w:t>
      </w:r>
    </w:p>
    <w:p w:rsidR="009F3778" w:rsidRPr="006749AB" w:rsidRDefault="009F3778" w:rsidP="009F3778">
      <w:pPr>
        <w:snapToGrid w:val="0"/>
        <w:spacing w:line="360" w:lineRule="auto"/>
        <w:jc w:val="left"/>
        <w:rPr>
          <w:szCs w:val="21"/>
        </w:rPr>
      </w:pPr>
      <w:r w:rsidRPr="006749AB">
        <w:rPr>
          <w:szCs w:val="21"/>
        </w:rPr>
        <w:t xml:space="preserve">4.3 </w:t>
      </w:r>
      <w:r w:rsidRPr="006749AB">
        <w:rPr>
          <w:szCs w:val="21"/>
        </w:rPr>
        <w:t>软件控制系统（自动程控、数据采集与分析），</w:t>
      </w:r>
      <w:r w:rsidRPr="006749AB">
        <w:rPr>
          <w:szCs w:val="21"/>
        </w:rPr>
        <w:t>1</w:t>
      </w:r>
      <w:r w:rsidRPr="006749AB">
        <w:rPr>
          <w:szCs w:val="21"/>
        </w:rPr>
        <w:t>套；</w:t>
      </w:r>
    </w:p>
    <w:p w:rsidR="009F3778" w:rsidRPr="006749AB" w:rsidRDefault="009F3778" w:rsidP="009F3778">
      <w:pPr>
        <w:snapToGrid w:val="0"/>
        <w:spacing w:line="360" w:lineRule="auto"/>
        <w:jc w:val="left"/>
        <w:rPr>
          <w:szCs w:val="21"/>
        </w:rPr>
      </w:pPr>
      <w:r w:rsidRPr="006749AB">
        <w:rPr>
          <w:szCs w:val="21"/>
        </w:rPr>
        <w:t xml:space="preserve">4.4 </w:t>
      </w:r>
      <w:r w:rsidRPr="006749AB">
        <w:rPr>
          <w:szCs w:val="21"/>
        </w:rPr>
        <w:t>工作站，</w:t>
      </w:r>
      <w:r w:rsidRPr="006749AB">
        <w:rPr>
          <w:szCs w:val="21"/>
        </w:rPr>
        <w:t>1</w:t>
      </w:r>
      <w:r w:rsidRPr="006749AB">
        <w:rPr>
          <w:szCs w:val="21"/>
        </w:rPr>
        <w:t>台；</w:t>
      </w:r>
    </w:p>
    <w:p w:rsidR="009F3778" w:rsidRPr="006749AB" w:rsidRDefault="009F3778" w:rsidP="009F3778">
      <w:pPr>
        <w:snapToGrid w:val="0"/>
        <w:spacing w:line="360" w:lineRule="auto"/>
        <w:jc w:val="left"/>
        <w:rPr>
          <w:szCs w:val="21"/>
        </w:rPr>
      </w:pPr>
      <w:r w:rsidRPr="006749AB">
        <w:rPr>
          <w:szCs w:val="21"/>
        </w:rPr>
        <w:t xml:space="preserve">4.5 </w:t>
      </w:r>
      <w:r w:rsidRPr="006749AB">
        <w:rPr>
          <w:szCs w:val="21"/>
        </w:rPr>
        <w:t>仪器验收所需耗材，</w:t>
      </w:r>
      <w:r w:rsidRPr="006749AB">
        <w:rPr>
          <w:szCs w:val="21"/>
        </w:rPr>
        <w:t>1</w:t>
      </w:r>
      <w:r w:rsidRPr="006749AB">
        <w:rPr>
          <w:szCs w:val="21"/>
        </w:rPr>
        <w:t>套；</w:t>
      </w:r>
    </w:p>
    <w:p w:rsidR="009F3778" w:rsidRPr="006749AB" w:rsidRDefault="009F3778" w:rsidP="009F3778">
      <w:pPr>
        <w:snapToGrid w:val="0"/>
        <w:spacing w:line="360" w:lineRule="auto"/>
        <w:jc w:val="left"/>
        <w:rPr>
          <w:szCs w:val="21"/>
        </w:rPr>
      </w:pPr>
      <w:r w:rsidRPr="006749AB">
        <w:rPr>
          <w:szCs w:val="21"/>
        </w:rPr>
        <w:t xml:space="preserve">4.6 </w:t>
      </w:r>
      <w:r w:rsidRPr="006749AB">
        <w:rPr>
          <w:szCs w:val="21"/>
        </w:rPr>
        <w:t>仪器维修保养所需工具及配件，</w:t>
      </w:r>
      <w:r w:rsidRPr="006749AB">
        <w:rPr>
          <w:szCs w:val="21"/>
        </w:rPr>
        <w:t>1</w:t>
      </w:r>
      <w:r w:rsidRPr="006749AB">
        <w:rPr>
          <w:szCs w:val="21"/>
        </w:rPr>
        <w:t>套；</w:t>
      </w:r>
    </w:p>
    <w:p w:rsidR="009F3778" w:rsidRPr="006749AB" w:rsidRDefault="009F3778" w:rsidP="009F3778">
      <w:pPr>
        <w:snapToGrid w:val="0"/>
        <w:spacing w:line="360" w:lineRule="auto"/>
        <w:jc w:val="left"/>
        <w:rPr>
          <w:szCs w:val="21"/>
        </w:rPr>
      </w:pPr>
      <w:r w:rsidRPr="006749AB">
        <w:rPr>
          <w:szCs w:val="21"/>
        </w:rPr>
        <w:t>5</w:t>
      </w:r>
      <w:r w:rsidRPr="006749AB">
        <w:rPr>
          <w:szCs w:val="21"/>
        </w:rPr>
        <w:t>．质量保证要求及服务</w:t>
      </w:r>
    </w:p>
    <w:p w:rsidR="009F3778" w:rsidRPr="006749AB" w:rsidRDefault="009F3778" w:rsidP="009F3778">
      <w:pPr>
        <w:snapToGrid w:val="0"/>
        <w:spacing w:line="360" w:lineRule="auto"/>
        <w:jc w:val="left"/>
        <w:rPr>
          <w:szCs w:val="21"/>
        </w:rPr>
      </w:pPr>
      <w:r w:rsidRPr="006749AB">
        <w:rPr>
          <w:szCs w:val="21"/>
        </w:rPr>
        <w:t>5.1</w:t>
      </w:r>
      <w:r w:rsidRPr="006749AB">
        <w:rPr>
          <w:szCs w:val="21"/>
        </w:rPr>
        <w:t>保证产品为全新原厂设备；仪器在</w:t>
      </w:r>
      <w:r>
        <w:rPr>
          <w:rFonts w:hint="eastAsia"/>
          <w:szCs w:val="21"/>
        </w:rPr>
        <w:t>验收</w:t>
      </w:r>
      <w:r w:rsidRPr="006749AB">
        <w:rPr>
          <w:szCs w:val="21"/>
        </w:rPr>
        <w:t>后提供保修服务，质保期</w:t>
      </w:r>
      <w:proofErr w:type="gramStart"/>
      <w:r w:rsidRPr="006749AB">
        <w:rPr>
          <w:szCs w:val="21"/>
        </w:rPr>
        <w:t>自设备</w:t>
      </w:r>
      <w:proofErr w:type="gramEnd"/>
      <w:r w:rsidRPr="006749AB">
        <w:rPr>
          <w:szCs w:val="21"/>
        </w:rPr>
        <w:t>验收之日起</w:t>
      </w:r>
      <w:r w:rsidRPr="006749AB">
        <w:rPr>
          <w:szCs w:val="21"/>
        </w:rPr>
        <w:t>1</w:t>
      </w:r>
      <w:r w:rsidRPr="006749AB">
        <w:rPr>
          <w:szCs w:val="21"/>
        </w:rPr>
        <w:t>年；在保修期内，所有服务及配件全部免费。保修期外，能更及时地为用户提供</w:t>
      </w:r>
      <w:r>
        <w:rPr>
          <w:rFonts w:hint="eastAsia"/>
          <w:szCs w:val="21"/>
        </w:rPr>
        <w:t>8</w:t>
      </w:r>
      <w:r>
        <w:rPr>
          <w:rFonts w:hint="eastAsia"/>
          <w:szCs w:val="21"/>
        </w:rPr>
        <w:t>年</w:t>
      </w:r>
      <w:r w:rsidRPr="006749AB">
        <w:rPr>
          <w:szCs w:val="21"/>
        </w:rPr>
        <w:t>备品备件。</w:t>
      </w:r>
    </w:p>
    <w:p w:rsidR="009F3778" w:rsidRPr="006749AB" w:rsidRDefault="009F3778" w:rsidP="009F3778">
      <w:pPr>
        <w:snapToGrid w:val="0"/>
        <w:spacing w:line="360" w:lineRule="auto"/>
        <w:jc w:val="left"/>
        <w:rPr>
          <w:szCs w:val="21"/>
        </w:rPr>
      </w:pPr>
      <w:r w:rsidRPr="006749AB">
        <w:rPr>
          <w:szCs w:val="21"/>
        </w:rPr>
        <w:t>5.2</w:t>
      </w:r>
      <w:r w:rsidRPr="006749AB">
        <w:rPr>
          <w:szCs w:val="21"/>
        </w:rPr>
        <w:t>卖方须到买方提供的现场免费进行安装调试，进行操作试验</w:t>
      </w:r>
      <w:r w:rsidRPr="006749AB">
        <w:rPr>
          <w:szCs w:val="21"/>
        </w:rPr>
        <w:t xml:space="preserve">, </w:t>
      </w:r>
      <w:r w:rsidRPr="006749AB">
        <w:rPr>
          <w:szCs w:val="21"/>
        </w:rPr>
        <w:t>直至运行正常，确保仪器技术指标验收合格。如果由于仪器本身原因而在</w:t>
      </w:r>
      <w:r>
        <w:rPr>
          <w:rFonts w:hint="eastAsia"/>
          <w:szCs w:val="21"/>
        </w:rPr>
        <w:t>三</w:t>
      </w:r>
      <w:r w:rsidRPr="006749AB">
        <w:rPr>
          <w:szCs w:val="21"/>
        </w:rPr>
        <w:t>十天内调试没有通过，供应商必须更换一套新的相同型号或符合技术性能的仪器设备。仪器出现故障时，供货</w:t>
      </w:r>
      <w:r>
        <w:rPr>
          <w:rFonts w:hint="eastAsia"/>
          <w:szCs w:val="21"/>
        </w:rPr>
        <w:t>商（</w:t>
      </w:r>
      <w:r>
        <w:rPr>
          <w:rFonts w:hint="eastAsia"/>
        </w:rPr>
        <w:t>乙方保证技术人员为厂家授权人员</w:t>
      </w:r>
      <w:r>
        <w:rPr>
          <w:rFonts w:hint="eastAsia"/>
          <w:szCs w:val="21"/>
        </w:rPr>
        <w:t>）</w:t>
      </w:r>
      <w:r w:rsidRPr="006749AB">
        <w:rPr>
          <w:szCs w:val="21"/>
        </w:rPr>
        <w:t>在接到通知后</w:t>
      </w:r>
      <w:r>
        <w:rPr>
          <w:szCs w:val="21"/>
        </w:rPr>
        <w:t>2</w:t>
      </w:r>
      <w:r w:rsidRPr="006749AB">
        <w:rPr>
          <w:szCs w:val="21"/>
        </w:rPr>
        <w:t>小时内响应，</w:t>
      </w:r>
      <w:r w:rsidRPr="006749AB">
        <w:rPr>
          <w:szCs w:val="21"/>
        </w:rPr>
        <w:t>48</w:t>
      </w:r>
      <w:r w:rsidRPr="006749AB">
        <w:rPr>
          <w:szCs w:val="21"/>
        </w:rPr>
        <w:t>小时内到现场维修。</w:t>
      </w:r>
    </w:p>
    <w:p w:rsidR="009F3778" w:rsidRPr="006749AB" w:rsidRDefault="009F3778" w:rsidP="009F3778">
      <w:pPr>
        <w:snapToGrid w:val="0"/>
        <w:spacing w:line="360" w:lineRule="auto"/>
        <w:jc w:val="left"/>
        <w:rPr>
          <w:szCs w:val="21"/>
        </w:rPr>
      </w:pPr>
      <w:r w:rsidRPr="006749AB">
        <w:rPr>
          <w:szCs w:val="21"/>
        </w:rPr>
        <w:lastRenderedPageBreak/>
        <w:t>5.3</w:t>
      </w:r>
      <w:r w:rsidRPr="006749AB">
        <w:rPr>
          <w:szCs w:val="21"/>
        </w:rPr>
        <w:t>交货地点、时间</w:t>
      </w:r>
    </w:p>
    <w:p w:rsidR="009F3778" w:rsidRPr="006749AB" w:rsidRDefault="009F3778" w:rsidP="009F3778">
      <w:pPr>
        <w:snapToGrid w:val="0"/>
        <w:spacing w:line="360" w:lineRule="auto"/>
        <w:jc w:val="left"/>
        <w:rPr>
          <w:szCs w:val="21"/>
        </w:rPr>
      </w:pPr>
      <w:r w:rsidRPr="006749AB">
        <w:rPr>
          <w:szCs w:val="21"/>
        </w:rPr>
        <w:t>合同签约后</w:t>
      </w:r>
      <w:r>
        <w:rPr>
          <w:szCs w:val="21"/>
        </w:rPr>
        <w:t>120</w:t>
      </w:r>
      <w:r w:rsidRPr="006749AB">
        <w:rPr>
          <w:szCs w:val="21"/>
        </w:rPr>
        <w:t>天内于北京交货。</w:t>
      </w:r>
    </w:p>
    <w:p w:rsidR="009F3778" w:rsidRPr="006749AB" w:rsidRDefault="009F3778" w:rsidP="009F3778">
      <w:pPr>
        <w:snapToGrid w:val="0"/>
        <w:spacing w:line="360" w:lineRule="auto"/>
        <w:jc w:val="left"/>
        <w:rPr>
          <w:szCs w:val="21"/>
        </w:rPr>
      </w:pPr>
      <w:r w:rsidRPr="006749AB">
        <w:rPr>
          <w:szCs w:val="21"/>
        </w:rPr>
        <w:t>6</w:t>
      </w:r>
      <w:r w:rsidRPr="006749AB">
        <w:rPr>
          <w:szCs w:val="21"/>
        </w:rPr>
        <w:t>．培训：在安装仪器实验室内</w:t>
      </w:r>
      <w:r>
        <w:rPr>
          <w:rFonts w:hint="eastAsia"/>
          <w:szCs w:val="21"/>
        </w:rPr>
        <w:t>，</w:t>
      </w:r>
      <w:r w:rsidRPr="006749AB">
        <w:rPr>
          <w:szCs w:val="21"/>
        </w:rPr>
        <w:t>免费为用户提供</w:t>
      </w:r>
      <w:r>
        <w:rPr>
          <w:rFonts w:hint="eastAsia"/>
          <w:szCs w:val="21"/>
        </w:rPr>
        <w:t>大于</w:t>
      </w:r>
      <w:r>
        <w:rPr>
          <w:rFonts w:hint="eastAsia"/>
          <w:szCs w:val="21"/>
        </w:rPr>
        <w:t>10</w:t>
      </w:r>
      <w:r>
        <w:rPr>
          <w:rFonts w:hint="eastAsia"/>
          <w:szCs w:val="21"/>
        </w:rPr>
        <w:t>人次的</w:t>
      </w:r>
      <w:r w:rsidRPr="006749AB">
        <w:rPr>
          <w:szCs w:val="21"/>
        </w:rPr>
        <w:t>仪器相关操作培训。</w:t>
      </w:r>
    </w:p>
    <w:p w:rsidR="009F3778" w:rsidRPr="006749AB" w:rsidRDefault="009F3778" w:rsidP="009F3778">
      <w:pPr>
        <w:tabs>
          <w:tab w:val="left" w:pos="900"/>
        </w:tabs>
        <w:spacing w:beforeLines="50" w:before="156"/>
        <w:jc w:val="center"/>
        <w:rPr>
          <w:szCs w:val="21"/>
        </w:rPr>
      </w:pPr>
      <w:r w:rsidRPr="00793C86" w:rsidDel="00C63765">
        <w:rPr>
          <w:b/>
          <w:sz w:val="24"/>
          <w:szCs w:val="24"/>
        </w:rPr>
        <w:t xml:space="preserve"> </w:t>
      </w:r>
    </w:p>
    <w:p w:rsidR="009F3778" w:rsidRPr="006749AB" w:rsidRDefault="009F3778" w:rsidP="009F3778">
      <w:pPr>
        <w:snapToGrid w:val="0"/>
        <w:spacing w:line="360" w:lineRule="auto"/>
        <w:jc w:val="left"/>
        <w:rPr>
          <w:szCs w:val="21"/>
        </w:rPr>
      </w:pPr>
    </w:p>
    <w:p w:rsidR="009F3778" w:rsidRDefault="009F3778" w:rsidP="009F3778">
      <w:pPr>
        <w:tabs>
          <w:tab w:val="left" w:pos="900"/>
        </w:tabs>
        <w:spacing w:beforeLines="50" w:before="156"/>
        <w:jc w:val="center"/>
        <w:rPr>
          <w:b/>
          <w:sz w:val="24"/>
          <w:szCs w:val="24"/>
        </w:rPr>
        <w:sectPr w:rsidR="009F3778">
          <w:pgSz w:w="11906" w:h="16838"/>
          <w:pgMar w:top="1440" w:right="1800" w:bottom="1440" w:left="1800" w:header="851" w:footer="992" w:gutter="0"/>
          <w:cols w:space="425"/>
          <w:docGrid w:type="lines" w:linePitch="312"/>
        </w:sectPr>
      </w:pPr>
    </w:p>
    <w:p w:rsidR="009F3778" w:rsidRDefault="009F3778" w:rsidP="009F3778">
      <w:pPr>
        <w:tabs>
          <w:tab w:val="left" w:pos="900"/>
        </w:tabs>
        <w:spacing w:beforeLines="50" w:before="156"/>
        <w:jc w:val="center"/>
        <w:rPr>
          <w:rFonts w:hint="eastAsia"/>
          <w:b/>
          <w:sz w:val="24"/>
          <w:szCs w:val="24"/>
        </w:rPr>
      </w:pPr>
      <w:r>
        <w:rPr>
          <w:b/>
          <w:sz w:val="24"/>
          <w:szCs w:val="24"/>
        </w:rPr>
        <w:lastRenderedPageBreak/>
        <w:t>第</w:t>
      </w:r>
      <w:r>
        <w:rPr>
          <w:rFonts w:hint="eastAsia"/>
          <w:b/>
          <w:sz w:val="24"/>
          <w:szCs w:val="24"/>
        </w:rPr>
        <w:t>2</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-1</w:t>
      </w:r>
      <w:r>
        <w:rPr>
          <w:rFonts w:hint="eastAsia"/>
          <w:b/>
          <w:sz w:val="24"/>
          <w:szCs w:val="24"/>
        </w:rPr>
        <w:t xml:space="preserve">   </w:t>
      </w:r>
      <w:r>
        <w:rPr>
          <w:rFonts w:hint="eastAsia"/>
          <w:b/>
          <w:sz w:val="24"/>
          <w:szCs w:val="24"/>
        </w:rPr>
        <w:t>第三代测序仪（桌面式）</w:t>
      </w:r>
    </w:p>
    <w:p w:rsidR="009F3778" w:rsidRDefault="009F3778" w:rsidP="009F3778">
      <w:pPr>
        <w:snapToGrid w:val="0"/>
        <w:spacing w:line="360" w:lineRule="auto"/>
        <w:jc w:val="left"/>
        <w:rPr>
          <w:rFonts w:hint="eastAsia"/>
          <w:szCs w:val="21"/>
        </w:rPr>
      </w:pPr>
    </w:p>
    <w:p w:rsidR="009F3778" w:rsidRDefault="009F3778" w:rsidP="009F3778">
      <w:pPr>
        <w:snapToGrid w:val="0"/>
        <w:spacing w:line="360" w:lineRule="auto"/>
        <w:jc w:val="left"/>
        <w:rPr>
          <w:szCs w:val="21"/>
        </w:rPr>
      </w:pPr>
      <w:r>
        <w:rPr>
          <w:szCs w:val="21"/>
        </w:rPr>
        <w:t>1</w:t>
      </w:r>
      <w:r>
        <w:rPr>
          <w:szCs w:val="21"/>
        </w:rPr>
        <w:t>．设备功能及技术参数</w:t>
      </w:r>
    </w:p>
    <w:p w:rsidR="009F3778" w:rsidRDefault="009F3778" w:rsidP="009F3778">
      <w:pPr>
        <w:snapToGrid w:val="0"/>
        <w:spacing w:line="360" w:lineRule="auto"/>
        <w:jc w:val="left"/>
        <w:rPr>
          <w:szCs w:val="21"/>
        </w:rPr>
      </w:pPr>
      <w:r>
        <w:rPr>
          <w:rFonts w:hint="eastAsia"/>
          <w:szCs w:val="21"/>
        </w:rPr>
        <w:t>1</w:t>
      </w:r>
      <w:r>
        <w:rPr>
          <w:szCs w:val="21"/>
        </w:rPr>
        <w:t>.1</w:t>
      </w:r>
      <w:r>
        <w:rPr>
          <w:szCs w:val="21"/>
        </w:rPr>
        <w:t>工作电源：</w:t>
      </w:r>
      <w:r>
        <w:rPr>
          <w:szCs w:val="21"/>
        </w:rPr>
        <w:t>100–240 VAC, 50–60HZ</w:t>
      </w:r>
      <w:r>
        <w:rPr>
          <w:szCs w:val="21"/>
        </w:rPr>
        <w:t>。</w:t>
      </w:r>
    </w:p>
    <w:p w:rsidR="009F3778" w:rsidRDefault="009F3778" w:rsidP="009F3778">
      <w:pPr>
        <w:snapToGrid w:val="0"/>
        <w:spacing w:line="360" w:lineRule="auto"/>
        <w:jc w:val="left"/>
        <w:rPr>
          <w:szCs w:val="21"/>
        </w:rPr>
      </w:pPr>
      <w:r>
        <w:rPr>
          <w:szCs w:val="21"/>
        </w:rPr>
        <w:t>1.2</w:t>
      </w:r>
      <w:r>
        <w:rPr>
          <w:szCs w:val="21"/>
        </w:rPr>
        <w:t>测序通道数：最多</w:t>
      </w:r>
      <w:r>
        <w:rPr>
          <w:rFonts w:hint="eastAsia"/>
          <w:szCs w:val="21"/>
        </w:rPr>
        <w:t>可</w:t>
      </w:r>
      <w:r>
        <w:rPr>
          <w:szCs w:val="21"/>
        </w:rPr>
        <w:t>至</w:t>
      </w:r>
      <w:r>
        <w:rPr>
          <w:szCs w:val="21"/>
        </w:rPr>
        <w:t>2560</w:t>
      </w:r>
      <w:r>
        <w:rPr>
          <w:szCs w:val="21"/>
        </w:rPr>
        <w:t>个。</w:t>
      </w:r>
    </w:p>
    <w:p w:rsidR="009F3778" w:rsidRDefault="009F3778" w:rsidP="009F3778">
      <w:pPr>
        <w:snapToGrid w:val="0"/>
        <w:spacing w:line="360" w:lineRule="auto"/>
        <w:jc w:val="left"/>
        <w:rPr>
          <w:szCs w:val="21"/>
        </w:rPr>
      </w:pPr>
      <w:r>
        <w:rPr>
          <w:szCs w:val="21"/>
        </w:rPr>
        <w:t>1.3</w:t>
      </w:r>
      <w:r>
        <w:rPr>
          <w:szCs w:val="21"/>
        </w:rPr>
        <w:t>起始样品量：</w:t>
      </w:r>
      <w:r>
        <w:rPr>
          <w:szCs w:val="21"/>
        </w:rPr>
        <w:t>10pg—1μg</w:t>
      </w:r>
      <w:r>
        <w:rPr>
          <w:szCs w:val="21"/>
        </w:rPr>
        <w:t>。</w:t>
      </w:r>
    </w:p>
    <w:p w:rsidR="009F3778" w:rsidRDefault="009F3778" w:rsidP="009F3778">
      <w:pPr>
        <w:snapToGrid w:val="0"/>
        <w:spacing w:line="360" w:lineRule="auto"/>
        <w:jc w:val="left"/>
        <w:rPr>
          <w:szCs w:val="21"/>
        </w:rPr>
      </w:pPr>
      <w:r>
        <w:rPr>
          <w:rFonts w:hint="eastAsia"/>
          <w:szCs w:val="21"/>
        </w:rPr>
        <w:t>▲</w:t>
      </w:r>
      <w:r>
        <w:rPr>
          <w:szCs w:val="21"/>
        </w:rPr>
        <w:t>1.4</w:t>
      </w:r>
      <w:r>
        <w:rPr>
          <w:szCs w:val="21"/>
        </w:rPr>
        <w:t>产生数据快速：单分子实时测序，上机后</w:t>
      </w:r>
      <w:r>
        <w:rPr>
          <w:szCs w:val="21"/>
        </w:rPr>
        <w:t>2</w:t>
      </w:r>
      <w:r>
        <w:rPr>
          <w:rFonts w:hint="eastAsia"/>
          <w:szCs w:val="21"/>
        </w:rPr>
        <w:t>-</w:t>
      </w:r>
      <w:r>
        <w:rPr>
          <w:szCs w:val="21"/>
        </w:rPr>
        <w:t>10</w:t>
      </w:r>
      <w:r>
        <w:rPr>
          <w:szCs w:val="21"/>
        </w:rPr>
        <w:t>分钟</w:t>
      </w:r>
      <w:r>
        <w:rPr>
          <w:rFonts w:hint="eastAsia"/>
          <w:szCs w:val="21"/>
        </w:rPr>
        <w:t>开始</w:t>
      </w:r>
      <w:r>
        <w:rPr>
          <w:szCs w:val="21"/>
        </w:rPr>
        <w:t>产生碱基序列数据。并可根据实验需求设置测序反应时间，运行时间</w:t>
      </w:r>
      <w:r>
        <w:rPr>
          <w:szCs w:val="21"/>
        </w:rPr>
        <w:t>2</w:t>
      </w:r>
      <w:r>
        <w:rPr>
          <w:szCs w:val="21"/>
        </w:rPr>
        <w:t>分钟至</w:t>
      </w:r>
      <w:r>
        <w:rPr>
          <w:szCs w:val="21"/>
        </w:rPr>
        <w:t>72</w:t>
      </w:r>
      <w:r>
        <w:rPr>
          <w:szCs w:val="21"/>
        </w:rPr>
        <w:t>小时。</w:t>
      </w:r>
    </w:p>
    <w:p w:rsidR="009F3778" w:rsidRDefault="009F3778" w:rsidP="009F3778">
      <w:pPr>
        <w:snapToGrid w:val="0"/>
        <w:spacing w:line="360" w:lineRule="auto"/>
        <w:jc w:val="left"/>
        <w:rPr>
          <w:szCs w:val="21"/>
        </w:rPr>
      </w:pPr>
      <w:r>
        <w:rPr>
          <w:szCs w:val="21"/>
        </w:rPr>
        <w:t>1.5</w:t>
      </w:r>
      <w:r>
        <w:rPr>
          <w:szCs w:val="21"/>
        </w:rPr>
        <w:t>模块化设计：可单独运行</w:t>
      </w:r>
      <w:r>
        <w:rPr>
          <w:szCs w:val="21"/>
        </w:rPr>
        <w:t>1</w:t>
      </w:r>
      <w:r>
        <w:rPr>
          <w:szCs w:val="21"/>
        </w:rPr>
        <w:t>个测序实验</w:t>
      </w:r>
      <w:r>
        <w:rPr>
          <w:rFonts w:hint="eastAsia"/>
          <w:szCs w:val="21"/>
        </w:rPr>
        <w:t>，也可</w:t>
      </w:r>
      <w:r>
        <w:rPr>
          <w:szCs w:val="21"/>
        </w:rPr>
        <w:t>同时运行多至</w:t>
      </w:r>
      <w:r>
        <w:rPr>
          <w:szCs w:val="21"/>
        </w:rPr>
        <w:t>5</w:t>
      </w:r>
      <w:r>
        <w:rPr>
          <w:szCs w:val="21"/>
        </w:rPr>
        <w:t>个独立的实验。</w:t>
      </w:r>
    </w:p>
    <w:p w:rsidR="009F3778" w:rsidRDefault="009F3778" w:rsidP="009F3778">
      <w:pPr>
        <w:snapToGrid w:val="0"/>
        <w:spacing w:line="360" w:lineRule="auto"/>
        <w:jc w:val="left"/>
        <w:rPr>
          <w:szCs w:val="21"/>
        </w:rPr>
      </w:pPr>
      <w:r>
        <w:rPr>
          <w:szCs w:val="21"/>
        </w:rPr>
        <w:t>1.6</w:t>
      </w:r>
      <w:r>
        <w:rPr>
          <w:szCs w:val="21"/>
        </w:rPr>
        <w:t>单分子测序：直接测序，无需</w:t>
      </w:r>
      <w:r>
        <w:rPr>
          <w:szCs w:val="21"/>
        </w:rPr>
        <w:t>PCR</w:t>
      </w:r>
      <w:r>
        <w:rPr>
          <w:szCs w:val="21"/>
        </w:rPr>
        <w:t>扩增，免除</w:t>
      </w:r>
      <w:r>
        <w:rPr>
          <w:szCs w:val="21"/>
        </w:rPr>
        <w:t>PCR</w:t>
      </w:r>
      <w:r>
        <w:rPr>
          <w:szCs w:val="21"/>
        </w:rPr>
        <w:t>扩增带来的错误和</w:t>
      </w:r>
      <w:r>
        <w:rPr>
          <w:szCs w:val="21"/>
        </w:rPr>
        <w:t>GC</w:t>
      </w:r>
      <w:r>
        <w:rPr>
          <w:szCs w:val="21"/>
        </w:rPr>
        <w:t>偏差，</w:t>
      </w:r>
      <w:r>
        <w:rPr>
          <w:szCs w:val="21"/>
        </w:rPr>
        <w:t>DNA</w:t>
      </w:r>
      <w:r>
        <w:rPr>
          <w:szCs w:val="21"/>
        </w:rPr>
        <w:t>平均测序速度为</w:t>
      </w:r>
      <w:r>
        <w:rPr>
          <w:szCs w:val="21"/>
        </w:rPr>
        <w:t>450bp/s</w:t>
      </w:r>
      <w:r>
        <w:rPr>
          <w:szCs w:val="21"/>
        </w:rPr>
        <w:t>。</w:t>
      </w:r>
    </w:p>
    <w:p w:rsidR="009F3778" w:rsidRDefault="009F3778" w:rsidP="009F3778">
      <w:pPr>
        <w:snapToGrid w:val="0"/>
        <w:spacing w:line="360" w:lineRule="auto"/>
        <w:jc w:val="left"/>
        <w:rPr>
          <w:szCs w:val="21"/>
        </w:rPr>
      </w:pPr>
      <w:r>
        <w:rPr>
          <w:szCs w:val="21"/>
        </w:rPr>
        <w:t>1.7</w:t>
      </w:r>
      <w:r>
        <w:rPr>
          <w:szCs w:val="21"/>
        </w:rPr>
        <w:t>序列条数</w:t>
      </w:r>
      <w:r>
        <w:rPr>
          <w:szCs w:val="21"/>
        </w:rPr>
        <w:t>/</w:t>
      </w:r>
      <w:r>
        <w:rPr>
          <w:szCs w:val="21"/>
        </w:rPr>
        <w:t>每张芯片（</w:t>
      </w:r>
      <w:r>
        <w:rPr>
          <w:szCs w:val="21"/>
        </w:rPr>
        <w:t>10kb</w:t>
      </w:r>
      <w:r>
        <w:rPr>
          <w:szCs w:val="21"/>
        </w:rPr>
        <w:t>长度）：</w:t>
      </w:r>
      <w:r>
        <w:rPr>
          <w:rFonts w:hint="eastAsia"/>
          <w:szCs w:val="21"/>
        </w:rPr>
        <w:t>20</w:t>
      </w:r>
      <w:r>
        <w:rPr>
          <w:szCs w:val="21"/>
        </w:rPr>
        <w:t>0</w:t>
      </w:r>
      <w:r>
        <w:rPr>
          <w:szCs w:val="21"/>
        </w:rPr>
        <w:t>万条</w:t>
      </w:r>
      <w:r>
        <w:rPr>
          <w:szCs w:val="21"/>
        </w:rPr>
        <w:t>reads</w:t>
      </w:r>
      <w:r>
        <w:rPr>
          <w:szCs w:val="21"/>
        </w:rPr>
        <w:t>，测序读长：最长</w:t>
      </w:r>
      <w:r>
        <w:rPr>
          <w:szCs w:val="21"/>
        </w:rPr>
        <w:t>1M</w:t>
      </w:r>
      <w:r>
        <w:rPr>
          <w:szCs w:val="21"/>
        </w:rPr>
        <w:t>，测序数据产量：</w:t>
      </w:r>
      <w:r>
        <w:rPr>
          <w:szCs w:val="21"/>
        </w:rPr>
        <w:t>20—100Gb/run</w:t>
      </w:r>
      <w:r>
        <w:rPr>
          <w:szCs w:val="21"/>
        </w:rPr>
        <w:t>。</w:t>
      </w:r>
    </w:p>
    <w:p w:rsidR="009F3778" w:rsidRDefault="009F3778" w:rsidP="009F3778">
      <w:pPr>
        <w:snapToGrid w:val="0"/>
        <w:spacing w:line="360" w:lineRule="auto"/>
        <w:jc w:val="left"/>
        <w:rPr>
          <w:szCs w:val="21"/>
        </w:rPr>
      </w:pPr>
      <w:r>
        <w:rPr>
          <w:rFonts w:hint="eastAsia"/>
          <w:szCs w:val="21"/>
        </w:rPr>
        <w:t>▲</w:t>
      </w:r>
      <w:r>
        <w:rPr>
          <w:szCs w:val="21"/>
        </w:rPr>
        <w:t>1.8</w:t>
      </w:r>
      <w:r>
        <w:rPr>
          <w:rFonts w:hint="eastAsia"/>
          <w:szCs w:val="21"/>
        </w:rPr>
        <w:t xml:space="preserve"> </w:t>
      </w:r>
      <w:r>
        <w:rPr>
          <w:szCs w:val="21"/>
        </w:rPr>
        <w:t>RNA</w:t>
      </w:r>
      <w:r>
        <w:rPr>
          <w:szCs w:val="21"/>
        </w:rPr>
        <w:t>测序：</w:t>
      </w:r>
      <w:r>
        <w:rPr>
          <w:szCs w:val="21"/>
        </w:rPr>
        <w:t>RNA</w:t>
      </w:r>
      <w:r>
        <w:rPr>
          <w:szCs w:val="21"/>
        </w:rPr>
        <w:t>直接测序，无需进行反转录。</w:t>
      </w:r>
    </w:p>
    <w:p w:rsidR="009F3778" w:rsidRDefault="009F3778" w:rsidP="009F3778">
      <w:pPr>
        <w:snapToGrid w:val="0"/>
        <w:spacing w:line="360" w:lineRule="auto"/>
        <w:jc w:val="left"/>
        <w:rPr>
          <w:szCs w:val="21"/>
        </w:rPr>
      </w:pPr>
      <w:r>
        <w:rPr>
          <w:rFonts w:hint="eastAsia"/>
          <w:szCs w:val="21"/>
        </w:rPr>
        <w:t>▲</w:t>
      </w:r>
      <w:r>
        <w:rPr>
          <w:szCs w:val="21"/>
        </w:rPr>
        <w:t>1.9</w:t>
      </w:r>
      <w:r>
        <w:rPr>
          <w:szCs w:val="21"/>
        </w:rPr>
        <w:t>甲基化检测：</w:t>
      </w:r>
      <w:r>
        <w:rPr>
          <w:szCs w:val="21"/>
        </w:rPr>
        <w:t>DNA/RNA</w:t>
      </w:r>
      <w:r>
        <w:rPr>
          <w:szCs w:val="21"/>
        </w:rPr>
        <w:t>测序同时可直接检测碱基修饰，无需重硫酸盐处理。</w:t>
      </w:r>
    </w:p>
    <w:p w:rsidR="009F3778" w:rsidRDefault="009F3778" w:rsidP="009F3778">
      <w:pPr>
        <w:snapToGrid w:val="0"/>
        <w:spacing w:line="360" w:lineRule="auto"/>
        <w:jc w:val="left"/>
        <w:rPr>
          <w:szCs w:val="21"/>
        </w:rPr>
      </w:pPr>
      <w:r>
        <w:rPr>
          <w:szCs w:val="21"/>
        </w:rPr>
        <w:t>1.10</w:t>
      </w:r>
      <w:r>
        <w:rPr>
          <w:szCs w:val="21"/>
        </w:rPr>
        <w:t>控制设备：存储</w:t>
      </w:r>
      <w:r>
        <w:rPr>
          <w:szCs w:val="21"/>
        </w:rPr>
        <w:t>:</w:t>
      </w:r>
      <w:r>
        <w:rPr>
          <w:rFonts w:hint="eastAsia"/>
          <w:szCs w:val="21"/>
        </w:rPr>
        <w:t>≥</w:t>
      </w:r>
      <w:r>
        <w:rPr>
          <w:szCs w:val="21"/>
        </w:rPr>
        <w:t xml:space="preserve"> 4 TB SSD</w:t>
      </w:r>
      <w:r>
        <w:rPr>
          <w:szCs w:val="21"/>
        </w:rPr>
        <w:t>、内存</w:t>
      </w:r>
      <w:r>
        <w:rPr>
          <w:szCs w:val="21"/>
        </w:rPr>
        <w:t xml:space="preserve">: </w:t>
      </w:r>
      <w:r>
        <w:rPr>
          <w:rFonts w:hint="eastAsia"/>
          <w:szCs w:val="21"/>
        </w:rPr>
        <w:t>≥</w:t>
      </w:r>
      <w:r>
        <w:rPr>
          <w:szCs w:val="21"/>
        </w:rPr>
        <w:t>64 GB RAM</w:t>
      </w:r>
      <w:r>
        <w:rPr>
          <w:szCs w:val="21"/>
        </w:rPr>
        <w:t>，用于原始数据获取，存储及碱基转换。</w:t>
      </w:r>
    </w:p>
    <w:p w:rsidR="009F3778" w:rsidRDefault="009F3778" w:rsidP="009F3778">
      <w:pPr>
        <w:snapToGrid w:val="0"/>
        <w:spacing w:line="360" w:lineRule="auto"/>
        <w:jc w:val="left"/>
        <w:rPr>
          <w:szCs w:val="21"/>
        </w:rPr>
      </w:pPr>
      <w:r>
        <w:rPr>
          <w:szCs w:val="21"/>
        </w:rPr>
        <w:t>1.11</w:t>
      </w:r>
      <w:r>
        <w:rPr>
          <w:szCs w:val="21"/>
        </w:rPr>
        <w:t>安装简便：模块化的电路与信号采集，即插即用，无需光路与染料校准。</w:t>
      </w:r>
    </w:p>
    <w:p w:rsidR="009F3778" w:rsidRDefault="009F3778" w:rsidP="009F3778">
      <w:pPr>
        <w:snapToGrid w:val="0"/>
        <w:spacing w:line="360" w:lineRule="auto"/>
        <w:jc w:val="left"/>
        <w:rPr>
          <w:szCs w:val="21"/>
        </w:rPr>
      </w:pPr>
      <w:r>
        <w:rPr>
          <w:szCs w:val="21"/>
        </w:rPr>
        <w:t>1</w:t>
      </w:r>
      <w:r>
        <w:rPr>
          <w:rFonts w:hint="eastAsia"/>
          <w:szCs w:val="21"/>
        </w:rPr>
        <w:t>.1</w:t>
      </w:r>
      <w:r>
        <w:rPr>
          <w:szCs w:val="21"/>
        </w:rPr>
        <w:t>2</w:t>
      </w:r>
      <w:r>
        <w:rPr>
          <w:szCs w:val="21"/>
        </w:rPr>
        <w:t>测序数据分析软件</w:t>
      </w:r>
      <w:r>
        <w:rPr>
          <w:rFonts w:hint="eastAsia"/>
          <w:szCs w:val="21"/>
        </w:rPr>
        <w:t>（正版）</w:t>
      </w:r>
      <w:r>
        <w:rPr>
          <w:szCs w:val="21"/>
        </w:rPr>
        <w:t>：提供分析</w:t>
      </w:r>
      <w:r>
        <w:rPr>
          <w:rFonts w:hint="eastAsia"/>
          <w:szCs w:val="21"/>
        </w:rPr>
        <w:t>三代长度长</w:t>
      </w:r>
      <w:r>
        <w:rPr>
          <w:szCs w:val="21"/>
        </w:rPr>
        <w:t>测序数据的生物信息软件，可完成原始电信号碱基读取、数据质量控制、</w:t>
      </w:r>
      <w:r>
        <w:rPr>
          <w:szCs w:val="21"/>
        </w:rPr>
        <w:t>barcode</w:t>
      </w:r>
      <w:r>
        <w:rPr>
          <w:szCs w:val="21"/>
        </w:rPr>
        <w:t>拆分（</w:t>
      </w:r>
      <w:r>
        <w:rPr>
          <w:szCs w:val="21"/>
        </w:rPr>
        <w:t>Demultiplexing</w:t>
      </w:r>
      <w:r>
        <w:rPr>
          <w:szCs w:val="21"/>
        </w:rPr>
        <w:t>）、序列比对（</w:t>
      </w:r>
      <w:r>
        <w:rPr>
          <w:szCs w:val="21"/>
        </w:rPr>
        <w:t>Alignment</w:t>
      </w:r>
      <w:r>
        <w:rPr>
          <w:szCs w:val="21"/>
        </w:rPr>
        <w:t>）、基因组组装（</w:t>
      </w:r>
      <w:r>
        <w:rPr>
          <w:szCs w:val="21"/>
        </w:rPr>
        <w:t>Assembly</w:t>
      </w:r>
      <w:r>
        <w:rPr>
          <w:szCs w:val="21"/>
        </w:rPr>
        <w:t>）、宏基因组分析、扩增子分析（</w:t>
      </w:r>
      <w:r>
        <w:rPr>
          <w:szCs w:val="21"/>
        </w:rPr>
        <w:t>Amplicon</w:t>
      </w:r>
      <w:r>
        <w:rPr>
          <w:szCs w:val="21"/>
        </w:rPr>
        <w:t>）、测序错误校正（</w:t>
      </w:r>
      <w:r>
        <w:rPr>
          <w:szCs w:val="21"/>
        </w:rPr>
        <w:t>Error correction</w:t>
      </w:r>
      <w:r>
        <w:rPr>
          <w:szCs w:val="21"/>
        </w:rPr>
        <w:t>）、变异分析（</w:t>
      </w:r>
      <w:r>
        <w:rPr>
          <w:szCs w:val="21"/>
        </w:rPr>
        <w:t>Variant calling</w:t>
      </w:r>
      <w:r>
        <w:rPr>
          <w:szCs w:val="21"/>
        </w:rPr>
        <w:t>）、碱基修饰（</w:t>
      </w:r>
      <w:r>
        <w:rPr>
          <w:szCs w:val="21"/>
        </w:rPr>
        <w:t>Base modification</w:t>
      </w:r>
      <w:r>
        <w:rPr>
          <w:szCs w:val="21"/>
        </w:rPr>
        <w:t>）等。</w:t>
      </w:r>
    </w:p>
    <w:p w:rsidR="009F3778" w:rsidRDefault="009F3778" w:rsidP="009F3778">
      <w:pPr>
        <w:snapToGrid w:val="0"/>
        <w:spacing w:line="360" w:lineRule="auto"/>
        <w:jc w:val="left"/>
        <w:rPr>
          <w:szCs w:val="21"/>
        </w:rPr>
      </w:pPr>
      <w:r>
        <w:rPr>
          <w:rFonts w:hint="eastAsia"/>
          <w:szCs w:val="21"/>
        </w:rPr>
        <w:t>2</w:t>
      </w:r>
      <w:r>
        <w:rPr>
          <w:szCs w:val="21"/>
        </w:rPr>
        <w:t>．配置及售后技术要求：</w:t>
      </w:r>
    </w:p>
    <w:p w:rsidR="009F3778" w:rsidRDefault="009F3778" w:rsidP="009F3778">
      <w:pPr>
        <w:snapToGrid w:val="0"/>
        <w:spacing w:line="360" w:lineRule="auto"/>
        <w:jc w:val="left"/>
        <w:rPr>
          <w:szCs w:val="21"/>
        </w:rPr>
      </w:pPr>
      <w:r>
        <w:rPr>
          <w:rFonts w:hint="eastAsia"/>
          <w:szCs w:val="21"/>
        </w:rPr>
        <w:t>2</w:t>
      </w:r>
      <w:r>
        <w:rPr>
          <w:szCs w:val="21"/>
        </w:rPr>
        <w:t>.1</w:t>
      </w:r>
      <w:r>
        <w:rPr>
          <w:szCs w:val="21"/>
        </w:rPr>
        <w:t>配置</w:t>
      </w:r>
    </w:p>
    <w:p w:rsidR="009F3778" w:rsidRDefault="009F3778" w:rsidP="009F3778">
      <w:pPr>
        <w:snapToGrid w:val="0"/>
        <w:spacing w:line="360" w:lineRule="auto"/>
        <w:jc w:val="left"/>
        <w:rPr>
          <w:szCs w:val="21"/>
        </w:rPr>
      </w:pPr>
      <w:r>
        <w:rPr>
          <w:szCs w:val="21"/>
        </w:rPr>
        <w:t>2.1.1</w:t>
      </w:r>
      <w:r>
        <w:rPr>
          <w:szCs w:val="21"/>
        </w:rPr>
        <w:t>测序仪</w:t>
      </w:r>
      <w:r>
        <w:rPr>
          <w:rFonts w:hint="eastAsia"/>
          <w:szCs w:val="21"/>
        </w:rPr>
        <w:t>主机（内置数据处理装置）</w:t>
      </w:r>
      <w:r>
        <w:rPr>
          <w:szCs w:val="21"/>
        </w:rPr>
        <w:t xml:space="preserve">                  1</w:t>
      </w:r>
      <w:r>
        <w:rPr>
          <w:rFonts w:hint="eastAsia"/>
          <w:szCs w:val="21"/>
        </w:rPr>
        <w:t>台</w:t>
      </w:r>
    </w:p>
    <w:p w:rsidR="009F3778" w:rsidRDefault="009F3778" w:rsidP="009F3778">
      <w:pPr>
        <w:snapToGrid w:val="0"/>
        <w:spacing w:line="360" w:lineRule="auto"/>
        <w:jc w:val="left"/>
        <w:rPr>
          <w:szCs w:val="21"/>
        </w:rPr>
      </w:pPr>
      <w:r>
        <w:rPr>
          <w:szCs w:val="21"/>
        </w:rPr>
        <w:t>2.1.2</w:t>
      </w:r>
      <w:r>
        <w:rPr>
          <w:szCs w:val="21"/>
        </w:rPr>
        <w:t>测序芯片</w:t>
      </w:r>
      <w:r>
        <w:rPr>
          <w:rFonts w:hint="eastAsia"/>
          <w:szCs w:val="21"/>
        </w:rPr>
        <w:t>55</w:t>
      </w:r>
      <w:r>
        <w:rPr>
          <w:szCs w:val="21"/>
        </w:rPr>
        <w:t>张</w:t>
      </w:r>
      <w:r>
        <w:rPr>
          <w:rFonts w:hint="eastAsia"/>
          <w:szCs w:val="21"/>
        </w:rPr>
        <w:t xml:space="preserve"> </w:t>
      </w:r>
      <w:r>
        <w:rPr>
          <w:szCs w:val="21"/>
        </w:rPr>
        <w:t xml:space="preserve">          1</w:t>
      </w:r>
      <w:r>
        <w:rPr>
          <w:rFonts w:hint="eastAsia"/>
          <w:szCs w:val="21"/>
        </w:rPr>
        <w:t>套</w:t>
      </w:r>
      <w:r>
        <w:rPr>
          <w:szCs w:val="21"/>
        </w:rPr>
        <w:t xml:space="preserve"> </w:t>
      </w:r>
    </w:p>
    <w:p w:rsidR="009F3778" w:rsidRDefault="009F3778" w:rsidP="009F3778">
      <w:pPr>
        <w:snapToGrid w:val="0"/>
        <w:spacing w:line="360" w:lineRule="auto"/>
        <w:jc w:val="left"/>
        <w:rPr>
          <w:szCs w:val="21"/>
        </w:rPr>
      </w:pPr>
      <w:r>
        <w:rPr>
          <w:szCs w:val="21"/>
        </w:rPr>
        <w:t>2.1.3</w:t>
      </w:r>
      <w:r>
        <w:rPr>
          <w:szCs w:val="21"/>
        </w:rPr>
        <w:t>连接测序试剂盒</w:t>
      </w:r>
      <w:r>
        <w:rPr>
          <w:szCs w:val="21"/>
        </w:rPr>
        <w:t xml:space="preserve"> 8</w:t>
      </w:r>
      <w:r>
        <w:rPr>
          <w:szCs w:val="21"/>
        </w:rPr>
        <w:t>盒</w:t>
      </w:r>
      <w:r>
        <w:rPr>
          <w:rFonts w:hint="eastAsia"/>
          <w:szCs w:val="21"/>
        </w:rPr>
        <w:t xml:space="preserve"> </w:t>
      </w:r>
      <w:r>
        <w:rPr>
          <w:szCs w:val="21"/>
        </w:rPr>
        <w:t xml:space="preserve">     1</w:t>
      </w:r>
      <w:r>
        <w:rPr>
          <w:rFonts w:hint="eastAsia"/>
          <w:szCs w:val="21"/>
        </w:rPr>
        <w:t>套</w:t>
      </w:r>
    </w:p>
    <w:p w:rsidR="009F3778" w:rsidRDefault="009F3778" w:rsidP="009F3778">
      <w:pPr>
        <w:snapToGrid w:val="0"/>
        <w:spacing w:line="360" w:lineRule="auto"/>
        <w:jc w:val="left"/>
        <w:rPr>
          <w:szCs w:val="21"/>
        </w:rPr>
      </w:pPr>
      <w:r>
        <w:rPr>
          <w:szCs w:val="21"/>
        </w:rPr>
        <w:t>2.1.4</w:t>
      </w:r>
      <w:r>
        <w:rPr>
          <w:szCs w:val="21"/>
        </w:rPr>
        <w:t>测序缓冲液</w:t>
      </w:r>
      <w:r>
        <w:rPr>
          <w:szCs w:val="21"/>
        </w:rPr>
        <w:t>8</w:t>
      </w:r>
      <w:r>
        <w:rPr>
          <w:szCs w:val="21"/>
        </w:rPr>
        <w:t>盒</w:t>
      </w:r>
      <w:r>
        <w:rPr>
          <w:rFonts w:hint="eastAsia"/>
          <w:szCs w:val="21"/>
        </w:rPr>
        <w:t xml:space="preserve"> </w:t>
      </w:r>
      <w:r>
        <w:rPr>
          <w:szCs w:val="21"/>
        </w:rPr>
        <w:t xml:space="preserve">         1</w:t>
      </w:r>
      <w:r>
        <w:rPr>
          <w:rFonts w:hint="eastAsia"/>
          <w:szCs w:val="21"/>
        </w:rPr>
        <w:t>套</w:t>
      </w:r>
    </w:p>
    <w:p w:rsidR="009F3778" w:rsidRDefault="009F3778" w:rsidP="009F3778">
      <w:pPr>
        <w:snapToGrid w:val="0"/>
        <w:spacing w:line="360" w:lineRule="auto"/>
        <w:jc w:val="left"/>
        <w:rPr>
          <w:szCs w:val="21"/>
        </w:rPr>
      </w:pPr>
      <w:r>
        <w:rPr>
          <w:szCs w:val="21"/>
        </w:rPr>
        <w:t>2.1.5</w:t>
      </w:r>
      <w:r>
        <w:rPr>
          <w:szCs w:val="21"/>
        </w:rPr>
        <w:t>清洗试剂盒</w:t>
      </w:r>
      <w:r>
        <w:rPr>
          <w:szCs w:val="21"/>
        </w:rPr>
        <w:t xml:space="preserve"> 4</w:t>
      </w:r>
      <w:r>
        <w:rPr>
          <w:szCs w:val="21"/>
        </w:rPr>
        <w:t>盒</w:t>
      </w:r>
      <w:r>
        <w:rPr>
          <w:rFonts w:hint="eastAsia"/>
          <w:szCs w:val="21"/>
        </w:rPr>
        <w:t xml:space="preserve"> </w:t>
      </w:r>
      <w:r>
        <w:rPr>
          <w:szCs w:val="21"/>
        </w:rPr>
        <w:t xml:space="preserve">         1</w:t>
      </w:r>
      <w:r>
        <w:rPr>
          <w:rFonts w:hint="eastAsia"/>
          <w:szCs w:val="21"/>
        </w:rPr>
        <w:t>套</w:t>
      </w:r>
    </w:p>
    <w:p w:rsidR="009F3778" w:rsidRDefault="009F3778" w:rsidP="009F3778">
      <w:pPr>
        <w:snapToGrid w:val="0"/>
        <w:spacing w:line="360" w:lineRule="auto"/>
        <w:jc w:val="left"/>
        <w:rPr>
          <w:szCs w:val="21"/>
        </w:rPr>
      </w:pPr>
      <w:r>
        <w:rPr>
          <w:rFonts w:hint="eastAsia"/>
          <w:szCs w:val="21"/>
        </w:rPr>
        <w:t>2</w:t>
      </w:r>
      <w:r>
        <w:rPr>
          <w:szCs w:val="21"/>
        </w:rPr>
        <w:t>.1.6</w:t>
      </w:r>
      <w:r>
        <w:rPr>
          <w:szCs w:val="21"/>
        </w:rPr>
        <w:t>标准控制实验扩展包</w:t>
      </w:r>
      <w:r>
        <w:rPr>
          <w:rFonts w:hint="eastAsia"/>
          <w:szCs w:val="21"/>
        </w:rPr>
        <w:t xml:space="preserve"> </w:t>
      </w:r>
      <w:r>
        <w:rPr>
          <w:szCs w:val="21"/>
        </w:rPr>
        <w:t xml:space="preserve">      1</w:t>
      </w:r>
      <w:r>
        <w:rPr>
          <w:rFonts w:hint="eastAsia"/>
          <w:szCs w:val="21"/>
        </w:rPr>
        <w:t>个</w:t>
      </w:r>
    </w:p>
    <w:p w:rsidR="009F3778" w:rsidRDefault="009F3778" w:rsidP="009F3778">
      <w:pPr>
        <w:snapToGrid w:val="0"/>
        <w:spacing w:line="360" w:lineRule="auto"/>
        <w:jc w:val="left"/>
        <w:rPr>
          <w:szCs w:val="21"/>
        </w:rPr>
      </w:pPr>
      <w:r>
        <w:rPr>
          <w:rFonts w:hint="eastAsia"/>
          <w:szCs w:val="21"/>
        </w:rPr>
        <w:t>2</w:t>
      </w:r>
      <w:r>
        <w:rPr>
          <w:szCs w:val="21"/>
        </w:rPr>
        <w:t>.2</w:t>
      </w:r>
      <w:r>
        <w:rPr>
          <w:szCs w:val="21"/>
        </w:rPr>
        <w:t>售后服务</w:t>
      </w:r>
    </w:p>
    <w:p w:rsidR="009F3778" w:rsidRDefault="009F3778" w:rsidP="009F3778">
      <w:pPr>
        <w:snapToGrid w:val="0"/>
        <w:spacing w:line="360" w:lineRule="auto"/>
        <w:jc w:val="left"/>
        <w:rPr>
          <w:szCs w:val="21"/>
        </w:rPr>
      </w:pPr>
      <w:r>
        <w:rPr>
          <w:szCs w:val="21"/>
        </w:rPr>
        <w:t>2.2.1</w:t>
      </w:r>
      <w:r>
        <w:rPr>
          <w:szCs w:val="21"/>
        </w:rPr>
        <w:t>提供成交货物全套齐全资料。</w:t>
      </w:r>
    </w:p>
    <w:p w:rsidR="009F3778" w:rsidRDefault="009F3778" w:rsidP="009F3778">
      <w:pPr>
        <w:snapToGrid w:val="0"/>
        <w:spacing w:line="360" w:lineRule="auto"/>
        <w:jc w:val="left"/>
        <w:rPr>
          <w:szCs w:val="21"/>
        </w:rPr>
      </w:pPr>
      <w:r>
        <w:rPr>
          <w:szCs w:val="21"/>
        </w:rPr>
        <w:t>2.2.2</w:t>
      </w:r>
      <w:r>
        <w:rPr>
          <w:szCs w:val="21"/>
        </w:rPr>
        <w:t>清关后立即与最终使用人员联系，提前</w:t>
      </w:r>
      <w:r>
        <w:rPr>
          <w:szCs w:val="21"/>
        </w:rPr>
        <w:t>24</w:t>
      </w:r>
      <w:r>
        <w:rPr>
          <w:szCs w:val="21"/>
        </w:rPr>
        <w:t>小时沟通货物运输及安装事宜。</w:t>
      </w:r>
    </w:p>
    <w:p w:rsidR="009F3778" w:rsidRDefault="009F3778" w:rsidP="009F3778">
      <w:pPr>
        <w:snapToGrid w:val="0"/>
        <w:spacing w:line="360" w:lineRule="auto"/>
        <w:jc w:val="left"/>
        <w:rPr>
          <w:szCs w:val="21"/>
        </w:rPr>
      </w:pPr>
      <w:r>
        <w:rPr>
          <w:szCs w:val="21"/>
        </w:rPr>
        <w:t>2.2.3</w:t>
      </w:r>
      <w:r>
        <w:rPr>
          <w:szCs w:val="21"/>
        </w:rPr>
        <w:t>整机保修期</w:t>
      </w:r>
      <w:r>
        <w:rPr>
          <w:szCs w:val="21"/>
        </w:rPr>
        <w:t>36</w:t>
      </w:r>
      <w:r>
        <w:rPr>
          <w:szCs w:val="21"/>
        </w:rPr>
        <w:t>个月，质保期内无条件免费保修更换（人为因素除外）。质保期过后，</w:t>
      </w:r>
      <w:r>
        <w:rPr>
          <w:szCs w:val="21"/>
        </w:rPr>
        <w:lastRenderedPageBreak/>
        <w:t>提供终身服务。产品保修期内无法正常使用的，免费予以提供同等质量备品。保修期外，产品需要维修，只收取零配件的成本费用，人工费全免。</w:t>
      </w:r>
      <w:r>
        <w:rPr>
          <w:rFonts w:hint="eastAsia"/>
          <w:szCs w:val="21"/>
        </w:rPr>
        <w:t>提供</w:t>
      </w:r>
      <w:r>
        <w:rPr>
          <w:szCs w:val="21"/>
        </w:rPr>
        <w:t>测序数据分析软件</w:t>
      </w:r>
      <w:r>
        <w:rPr>
          <w:rFonts w:hint="eastAsia"/>
          <w:szCs w:val="21"/>
        </w:rPr>
        <w:t>的终身</w:t>
      </w:r>
      <w:r>
        <w:rPr>
          <w:szCs w:val="21"/>
        </w:rPr>
        <w:t>使用权</w:t>
      </w:r>
      <w:r>
        <w:rPr>
          <w:rFonts w:hint="eastAsia"/>
          <w:szCs w:val="21"/>
        </w:rPr>
        <w:t>，</w:t>
      </w:r>
      <w:r>
        <w:rPr>
          <w:szCs w:val="21"/>
        </w:rPr>
        <w:t>3</w:t>
      </w:r>
      <w:r>
        <w:rPr>
          <w:szCs w:val="21"/>
        </w:rPr>
        <w:t>年</w:t>
      </w:r>
      <w:r>
        <w:rPr>
          <w:rFonts w:hint="eastAsia"/>
          <w:szCs w:val="21"/>
        </w:rPr>
        <w:t>内可免费升级维护。</w:t>
      </w:r>
    </w:p>
    <w:p w:rsidR="009F3778" w:rsidRDefault="009F3778" w:rsidP="009F3778">
      <w:pPr>
        <w:snapToGrid w:val="0"/>
        <w:spacing w:line="360" w:lineRule="auto"/>
        <w:jc w:val="left"/>
        <w:rPr>
          <w:szCs w:val="21"/>
        </w:rPr>
      </w:pPr>
      <w:r>
        <w:rPr>
          <w:szCs w:val="21"/>
        </w:rPr>
        <w:t>2.2.4</w:t>
      </w:r>
      <w:r>
        <w:rPr>
          <w:szCs w:val="21"/>
        </w:rPr>
        <w:t>客户在质保期外可继续购买维保服务，仪器有任何问题可免费升级换新。</w:t>
      </w:r>
    </w:p>
    <w:p w:rsidR="009F3778" w:rsidRDefault="009F3778" w:rsidP="009F3778">
      <w:pPr>
        <w:snapToGrid w:val="0"/>
        <w:spacing w:line="360" w:lineRule="auto"/>
        <w:jc w:val="left"/>
        <w:rPr>
          <w:szCs w:val="21"/>
        </w:rPr>
      </w:pPr>
      <w:r>
        <w:rPr>
          <w:szCs w:val="21"/>
        </w:rPr>
        <w:t>2.2.5</w:t>
      </w:r>
      <w:r>
        <w:rPr>
          <w:rFonts w:hint="eastAsia"/>
          <w:szCs w:val="21"/>
        </w:rPr>
        <w:t>乙方所提供的产品生产</w:t>
      </w:r>
      <w:r>
        <w:rPr>
          <w:szCs w:val="21"/>
        </w:rPr>
        <w:t>厂家在北京有固定的维修部及零配件保存仓库，在接到用户故障信息后</w:t>
      </w:r>
      <w:r>
        <w:rPr>
          <w:szCs w:val="21"/>
        </w:rPr>
        <w:t>2</w:t>
      </w:r>
      <w:r>
        <w:rPr>
          <w:szCs w:val="21"/>
        </w:rPr>
        <w:t>小时内响应，</w:t>
      </w:r>
      <w:r>
        <w:rPr>
          <w:szCs w:val="21"/>
        </w:rPr>
        <w:t>4</w:t>
      </w:r>
      <w:r>
        <w:rPr>
          <w:szCs w:val="21"/>
        </w:rPr>
        <w:t>小时内赶赴现场解决故障，如</w:t>
      </w:r>
      <w:r>
        <w:rPr>
          <w:szCs w:val="21"/>
        </w:rPr>
        <w:t>24</w:t>
      </w:r>
      <w:r>
        <w:rPr>
          <w:szCs w:val="21"/>
        </w:rPr>
        <w:t>小时内无法修复，卖方免费提供同类备用设备，供买方使用。</w:t>
      </w:r>
    </w:p>
    <w:p w:rsidR="009F3778" w:rsidRDefault="009F3778" w:rsidP="009F3778">
      <w:pPr>
        <w:snapToGrid w:val="0"/>
        <w:spacing w:line="360" w:lineRule="auto"/>
        <w:jc w:val="left"/>
        <w:rPr>
          <w:szCs w:val="21"/>
        </w:rPr>
      </w:pPr>
      <w:r>
        <w:rPr>
          <w:szCs w:val="21"/>
        </w:rPr>
        <w:t>2.2.6</w:t>
      </w:r>
      <w:r>
        <w:rPr>
          <w:szCs w:val="21"/>
        </w:rPr>
        <w:t>每季度采用电话或现场拜访方式对客户进行回访，征询客户意见，采取应对解决方案。</w:t>
      </w:r>
      <w:r>
        <w:rPr>
          <w:szCs w:val="21"/>
        </w:rPr>
        <w:t xml:space="preserve">  </w:t>
      </w:r>
    </w:p>
    <w:p w:rsidR="009F3778" w:rsidRDefault="009F3778" w:rsidP="009F3778">
      <w:pPr>
        <w:snapToGrid w:val="0"/>
        <w:spacing w:line="360" w:lineRule="auto"/>
        <w:jc w:val="left"/>
        <w:rPr>
          <w:szCs w:val="21"/>
        </w:rPr>
      </w:pPr>
      <w:r>
        <w:rPr>
          <w:szCs w:val="21"/>
        </w:rPr>
        <w:t>2.2.7</w:t>
      </w:r>
      <w:r>
        <w:rPr>
          <w:rFonts w:hint="eastAsia"/>
          <w:szCs w:val="21"/>
        </w:rPr>
        <w:t>测序</w:t>
      </w:r>
      <w:proofErr w:type="gramStart"/>
      <w:r>
        <w:rPr>
          <w:rFonts w:hint="eastAsia"/>
          <w:szCs w:val="21"/>
        </w:rPr>
        <w:t>仪操作</w:t>
      </w:r>
      <w:proofErr w:type="gramEnd"/>
      <w:r>
        <w:rPr>
          <w:rFonts w:hint="eastAsia"/>
          <w:szCs w:val="21"/>
        </w:rPr>
        <w:t>使用、文库建立、碱基识别和生物信息分析流程培训。</w:t>
      </w:r>
    </w:p>
    <w:p w:rsidR="009F3778" w:rsidRDefault="009F3778" w:rsidP="009F3778">
      <w:pPr>
        <w:tabs>
          <w:tab w:val="left" w:pos="900"/>
        </w:tabs>
        <w:spacing w:beforeLines="50" w:before="156"/>
        <w:jc w:val="center"/>
        <w:rPr>
          <w:rFonts w:hint="eastAsia"/>
          <w:b/>
          <w:sz w:val="24"/>
          <w:szCs w:val="24"/>
        </w:rPr>
      </w:pPr>
    </w:p>
    <w:p w:rsidR="009F3778" w:rsidRDefault="009F3778" w:rsidP="009F3778">
      <w:pPr>
        <w:tabs>
          <w:tab w:val="left" w:pos="900"/>
        </w:tabs>
        <w:spacing w:beforeLines="50" w:before="156"/>
        <w:jc w:val="center"/>
        <w:rPr>
          <w:rFonts w:hint="eastAsia"/>
          <w:b/>
          <w:sz w:val="24"/>
          <w:szCs w:val="24"/>
        </w:rPr>
      </w:pPr>
      <w:r>
        <w:rPr>
          <w:b/>
          <w:sz w:val="24"/>
          <w:szCs w:val="24"/>
        </w:rPr>
        <w:t>第</w:t>
      </w:r>
      <w:r>
        <w:rPr>
          <w:rFonts w:hint="eastAsia"/>
          <w:b/>
          <w:sz w:val="24"/>
          <w:szCs w:val="24"/>
        </w:rPr>
        <w:t>2</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w:t>
      </w:r>
      <w:r>
        <w:rPr>
          <w:rFonts w:hint="eastAsia"/>
          <w:b/>
          <w:sz w:val="24"/>
          <w:szCs w:val="24"/>
        </w:rPr>
        <w:t xml:space="preserve">2   </w:t>
      </w:r>
      <w:r>
        <w:rPr>
          <w:rFonts w:hint="eastAsia"/>
          <w:b/>
          <w:sz w:val="24"/>
          <w:szCs w:val="24"/>
        </w:rPr>
        <w:t>微滴式数字</w:t>
      </w:r>
      <w:r>
        <w:rPr>
          <w:rFonts w:hint="eastAsia"/>
          <w:b/>
          <w:sz w:val="24"/>
          <w:szCs w:val="24"/>
        </w:rPr>
        <w:t>PCR</w:t>
      </w:r>
      <w:r>
        <w:rPr>
          <w:rFonts w:hint="eastAsia"/>
          <w:b/>
          <w:sz w:val="24"/>
          <w:szCs w:val="24"/>
        </w:rPr>
        <w:t>仪</w:t>
      </w:r>
    </w:p>
    <w:p w:rsidR="009F3778" w:rsidRDefault="009F3778" w:rsidP="009F3778">
      <w:pPr>
        <w:snapToGrid w:val="0"/>
        <w:spacing w:line="360" w:lineRule="auto"/>
        <w:jc w:val="left"/>
        <w:rPr>
          <w:rFonts w:hint="eastAsia"/>
          <w:szCs w:val="21"/>
        </w:rPr>
      </w:pPr>
    </w:p>
    <w:p w:rsidR="009F3778" w:rsidRDefault="009F3778" w:rsidP="009F3778">
      <w:pPr>
        <w:snapToGrid w:val="0"/>
        <w:spacing w:line="360" w:lineRule="auto"/>
        <w:jc w:val="left"/>
        <w:rPr>
          <w:szCs w:val="21"/>
        </w:rPr>
      </w:pPr>
      <w:r>
        <w:rPr>
          <w:rFonts w:hint="eastAsia"/>
          <w:szCs w:val="21"/>
        </w:rPr>
        <w:t>1</w:t>
      </w:r>
      <w:r>
        <w:rPr>
          <w:szCs w:val="21"/>
        </w:rPr>
        <w:t>．设备功能及技术参数</w:t>
      </w:r>
    </w:p>
    <w:p w:rsidR="009F3778" w:rsidRDefault="009F3778" w:rsidP="009F3778">
      <w:pPr>
        <w:snapToGrid w:val="0"/>
        <w:spacing w:line="360" w:lineRule="auto"/>
        <w:jc w:val="left"/>
        <w:rPr>
          <w:szCs w:val="21"/>
        </w:rPr>
      </w:pPr>
      <w:r>
        <w:rPr>
          <w:rFonts w:hint="eastAsia"/>
          <w:szCs w:val="21"/>
        </w:rPr>
        <w:t>1</w:t>
      </w:r>
      <w:r>
        <w:rPr>
          <w:szCs w:val="21"/>
        </w:rPr>
        <w:t>.1</w:t>
      </w:r>
      <w:r>
        <w:rPr>
          <w:szCs w:val="21"/>
        </w:rPr>
        <w:t>工作电源：</w:t>
      </w:r>
      <w:r>
        <w:rPr>
          <w:szCs w:val="21"/>
        </w:rPr>
        <w:t>100–240 VAC, 50–60HZ</w:t>
      </w:r>
      <w:r>
        <w:rPr>
          <w:rFonts w:hint="eastAsia"/>
          <w:szCs w:val="21"/>
        </w:rPr>
        <w:t>。</w:t>
      </w:r>
    </w:p>
    <w:p w:rsidR="009F3778" w:rsidRDefault="009F3778" w:rsidP="009F3778">
      <w:pPr>
        <w:snapToGrid w:val="0"/>
        <w:spacing w:line="360" w:lineRule="auto"/>
        <w:jc w:val="left"/>
        <w:rPr>
          <w:szCs w:val="21"/>
        </w:rPr>
      </w:pPr>
      <w:r>
        <w:rPr>
          <w:szCs w:val="21"/>
        </w:rPr>
        <w:t>1.2</w:t>
      </w:r>
      <w:r>
        <w:rPr>
          <w:szCs w:val="21"/>
        </w:rPr>
        <w:t>基于油包水微滴的数字</w:t>
      </w:r>
      <w:r>
        <w:rPr>
          <w:szCs w:val="21"/>
        </w:rPr>
        <w:t>PCR</w:t>
      </w:r>
      <w:r>
        <w:rPr>
          <w:szCs w:val="21"/>
        </w:rPr>
        <w:t>。</w:t>
      </w:r>
    </w:p>
    <w:p w:rsidR="009F3778" w:rsidRDefault="009F3778" w:rsidP="009F3778">
      <w:pPr>
        <w:snapToGrid w:val="0"/>
        <w:spacing w:line="360" w:lineRule="auto"/>
        <w:jc w:val="left"/>
        <w:rPr>
          <w:szCs w:val="21"/>
        </w:rPr>
      </w:pPr>
      <w:r>
        <w:rPr>
          <w:szCs w:val="21"/>
        </w:rPr>
        <w:t>1.3</w:t>
      </w:r>
      <w:r>
        <w:rPr>
          <w:szCs w:val="21"/>
        </w:rPr>
        <w:t>无需外</w:t>
      </w:r>
      <w:proofErr w:type="gramStart"/>
      <w:r>
        <w:rPr>
          <w:szCs w:val="21"/>
        </w:rPr>
        <w:t>接气体罐或</w:t>
      </w:r>
      <w:proofErr w:type="gramEnd"/>
      <w:r>
        <w:rPr>
          <w:szCs w:val="21"/>
        </w:rPr>
        <w:t>气体压缩机。</w:t>
      </w:r>
    </w:p>
    <w:p w:rsidR="009F3778" w:rsidRDefault="009F3778" w:rsidP="009F3778">
      <w:pPr>
        <w:snapToGrid w:val="0"/>
        <w:spacing w:line="360" w:lineRule="auto"/>
        <w:jc w:val="left"/>
        <w:rPr>
          <w:szCs w:val="21"/>
        </w:rPr>
      </w:pPr>
      <w:r>
        <w:rPr>
          <w:rFonts w:hint="eastAsia"/>
          <w:szCs w:val="21"/>
        </w:rPr>
        <w:t>▲</w:t>
      </w:r>
      <w:r>
        <w:rPr>
          <w:szCs w:val="21"/>
        </w:rPr>
        <w:t>1.4</w:t>
      </w:r>
      <w:r>
        <w:rPr>
          <w:rFonts w:hint="eastAsia"/>
          <w:szCs w:val="21"/>
        </w:rPr>
        <w:t>全自动微滴发生器通量：可同时一次进行</w:t>
      </w:r>
      <w:r>
        <w:rPr>
          <w:rFonts w:hint="eastAsia"/>
          <w:szCs w:val="21"/>
        </w:rPr>
        <w:t>96</w:t>
      </w:r>
      <w:r>
        <w:rPr>
          <w:rFonts w:hint="eastAsia"/>
          <w:szCs w:val="21"/>
        </w:rPr>
        <w:t>个样品通量的微滴制备，制备</w:t>
      </w:r>
      <w:r>
        <w:rPr>
          <w:rFonts w:hint="eastAsia"/>
          <w:szCs w:val="21"/>
        </w:rPr>
        <w:t>96</w:t>
      </w:r>
      <w:r>
        <w:rPr>
          <w:rFonts w:hint="eastAsia"/>
          <w:szCs w:val="21"/>
        </w:rPr>
        <w:t>个样品微滴≤</w:t>
      </w:r>
      <w:r>
        <w:rPr>
          <w:rFonts w:hint="eastAsia"/>
          <w:szCs w:val="21"/>
        </w:rPr>
        <w:t>45</w:t>
      </w:r>
      <w:r>
        <w:rPr>
          <w:rFonts w:hint="eastAsia"/>
          <w:szCs w:val="21"/>
        </w:rPr>
        <w:t>分钟，全自动方式运行，无需人工干预</w:t>
      </w:r>
      <w:r>
        <w:rPr>
          <w:szCs w:val="21"/>
        </w:rPr>
        <w:t>。</w:t>
      </w:r>
    </w:p>
    <w:p w:rsidR="009F3778" w:rsidRDefault="009F3778" w:rsidP="009F3778">
      <w:pPr>
        <w:snapToGrid w:val="0"/>
        <w:spacing w:line="360" w:lineRule="auto"/>
        <w:jc w:val="left"/>
        <w:rPr>
          <w:szCs w:val="21"/>
        </w:rPr>
      </w:pPr>
      <w:r>
        <w:rPr>
          <w:rFonts w:hint="eastAsia"/>
          <w:szCs w:val="21"/>
        </w:rPr>
        <w:t>▲</w:t>
      </w:r>
      <w:r>
        <w:rPr>
          <w:szCs w:val="21"/>
        </w:rPr>
        <w:t>1.5</w:t>
      </w:r>
      <w:r>
        <w:rPr>
          <w:szCs w:val="21"/>
        </w:rPr>
        <w:t>扩增通量：可单次同时扩增</w:t>
      </w:r>
      <w:r>
        <w:rPr>
          <w:szCs w:val="21"/>
        </w:rPr>
        <w:t>96</w:t>
      </w:r>
      <w:r>
        <w:rPr>
          <w:szCs w:val="21"/>
        </w:rPr>
        <w:t>个样品，并可筛选</w:t>
      </w:r>
      <w:r>
        <w:rPr>
          <w:szCs w:val="21"/>
        </w:rPr>
        <w:t>8</w:t>
      </w:r>
      <w:r>
        <w:rPr>
          <w:szCs w:val="21"/>
        </w:rPr>
        <w:t>个不同退火温度，加快检测体系的优化和建立。</w:t>
      </w:r>
    </w:p>
    <w:p w:rsidR="009F3778" w:rsidRDefault="009F3778" w:rsidP="009F3778">
      <w:pPr>
        <w:snapToGrid w:val="0"/>
        <w:spacing w:line="360" w:lineRule="auto"/>
        <w:jc w:val="left"/>
        <w:rPr>
          <w:szCs w:val="21"/>
        </w:rPr>
      </w:pPr>
      <w:r>
        <w:rPr>
          <w:szCs w:val="21"/>
        </w:rPr>
        <w:t>1.6</w:t>
      </w:r>
      <w:r>
        <w:rPr>
          <w:szCs w:val="21"/>
        </w:rPr>
        <w:t>微滴分析仪具有两个荧光检测通道。</w:t>
      </w:r>
    </w:p>
    <w:p w:rsidR="009F3778" w:rsidRDefault="009F3778" w:rsidP="009F3778">
      <w:pPr>
        <w:snapToGrid w:val="0"/>
        <w:spacing w:line="360" w:lineRule="auto"/>
        <w:jc w:val="left"/>
        <w:rPr>
          <w:szCs w:val="21"/>
        </w:rPr>
      </w:pPr>
      <w:r>
        <w:rPr>
          <w:szCs w:val="21"/>
        </w:rPr>
        <w:t>1.7</w:t>
      </w:r>
      <w:r>
        <w:rPr>
          <w:szCs w:val="21"/>
        </w:rPr>
        <w:t>微滴分析仪一次运行可在</w:t>
      </w:r>
      <w:r>
        <w:rPr>
          <w:szCs w:val="21"/>
        </w:rPr>
        <w:t>3</w:t>
      </w:r>
      <w:r>
        <w:rPr>
          <w:szCs w:val="21"/>
        </w:rPr>
        <w:t>小时内自动对</w:t>
      </w:r>
      <w:r>
        <w:rPr>
          <w:szCs w:val="21"/>
        </w:rPr>
        <w:t>96</w:t>
      </w:r>
      <w:r>
        <w:rPr>
          <w:szCs w:val="21"/>
        </w:rPr>
        <w:t>个样品的微滴荧光信号进行检测。</w:t>
      </w:r>
    </w:p>
    <w:p w:rsidR="009F3778" w:rsidRDefault="009F3778" w:rsidP="009F3778">
      <w:pPr>
        <w:snapToGrid w:val="0"/>
        <w:spacing w:line="360" w:lineRule="auto"/>
        <w:jc w:val="left"/>
        <w:rPr>
          <w:szCs w:val="21"/>
        </w:rPr>
      </w:pPr>
      <w:r>
        <w:rPr>
          <w:rFonts w:hint="eastAsia"/>
          <w:szCs w:val="21"/>
        </w:rPr>
        <w:t>▲</w:t>
      </w:r>
      <w:r>
        <w:rPr>
          <w:szCs w:val="21"/>
        </w:rPr>
        <w:t>1.8</w:t>
      </w:r>
      <w:r>
        <w:rPr>
          <w:szCs w:val="21"/>
        </w:rPr>
        <w:t>检测通量：一次可同时对</w:t>
      </w:r>
      <w:r>
        <w:rPr>
          <w:szCs w:val="21"/>
        </w:rPr>
        <w:t>96</w:t>
      </w:r>
      <w:r>
        <w:rPr>
          <w:szCs w:val="21"/>
        </w:rPr>
        <w:t>个样品的检测分析以全自动方式运行，</w:t>
      </w:r>
      <w:r>
        <w:rPr>
          <w:rFonts w:hint="eastAsia"/>
          <w:szCs w:val="21"/>
        </w:rPr>
        <w:t>不</w:t>
      </w:r>
      <w:r>
        <w:rPr>
          <w:szCs w:val="21"/>
        </w:rPr>
        <w:t>需人工操作。</w:t>
      </w:r>
    </w:p>
    <w:p w:rsidR="009F3778" w:rsidRDefault="009F3778" w:rsidP="009F3778">
      <w:pPr>
        <w:snapToGrid w:val="0"/>
        <w:spacing w:line="360" w:lineRule="auto"/>
        <w:jc w:val="left"/>
        <w:rPr>
          <w:szCs w:val="21"/>
        </w:rPr>
      </w:pPr>
      <w:r>
        <w:rPr>
          <w:szCs w:val="21"/>
        </w:rPr>
        <w:t>1.9</w:t>
      </w:r>
      <w:r>
        <w:rPr>
          <w:szCs w:val="21"/>
        </w:rPr>
        <w:t>微滴检测方式为流式微滴分析技术，</w:t>
      </w:r>
      <w:r>
        <w:rPr>
          <w:rFonts w:hint="eastAsia"/>
          <w:szCs w:val="21"/>
        </w:rPr>
        <w:t>不</w:t>
      </w:r>
      <w:r>
        <w:rPr>
          <w:szCs w:val="21"/>
        </w:rPr>
        <w:t>需加入额外的荧光素识别微滴。</w:t>
      </w:r>
    </w:p>
    <w:p w:rsidR="009F3778" w:rsidRDefault="009F3778" w:rsidP="009F3778">
      <w:pPr>
        <w:snapToGrid w:val="0"/>
        <w:spacing w:line="360" w:lineRule="auto"/>
        <w:jc w:val="left"/>
        <w:rPr>
          <w:szCs w:val="21"/>
        </w:rPr>
      </w:pPr>
      <w:r>
        <w:rPr>
          <w:szCs w:val="21"/>
        </w:rPr>
        <w:t>1.10</w:t>
      </w:r>
      <w:r>
        <w:rPr>
          <w:szCs w:val="21"/>
        </w:rPr>
        <w:t>微滴分析仪分析速度：</w:t>
      </w:r>
      <w:r>
        <w:rPr>
          <w:szCs w:val="21"/>
        </w:rPr>
        <w:t>32</w:t>
      </w:r>
      <w:r>
        <w:rPr>
          <w:szCs w:val="21"/>
        </w:rPr>
        <w:t>个样品</w:t>
      </w:r>
      <w:r>
        <w:rPr>
          <w:szCs w:val="21"/>
        </w:rPr>
        <w:t>/</w:t>
      </w:r>
      <w:r>
        <w:rPr>
          <w:szCs w:val="21"/>
        </w:rPr>
        <w:t>小时。</w:t>
      </w:r>
    </w:p>
    <w:p w:rsidR="009F3778" w:rsidRDefault="009F3778" w:rsidP="009F3778">
      <w:pPr>
        <w:snapToGrid w:val="0"/>
        <w:spacing w:line="360" w:lineRule="auto"/>
        <w:jc w:val="left"/>
        <w:rPr>
          <w:szCs w:val="21"/>
        </w:rPr>
      </w:pPr>
      <w:r>
        <w:rPr>
          <w:szCs w:val="21"/>
        </w:rPr>
        <w:t>1.11</w:t>
      </w:r>
      <w:r>
        <w:rPr>
          <w:szCs w:val="21"/>
        </w:rPr>
        <w:t>微滴分析</w:t>
      </w:r>
      <w:r>
        <w:rPr>
          <w:rFonts w:hint="eastAsia"/>
          <w:szCs w:val="21"/>
        </w:rPr>
        <w:t>需</w:t>
      </w:r>
      <w:r>
        <w:rPr>
          <w:szCs w:val="21"/>
        </w:rPr>
        <w:t>具有后台实时微滴质控机制，自动记录并剔除质量不合格的微滴，保证检测结果的可靠性。</w:t>
      </w:r>
    </w:p>
    <w:p w:rsidR="009F3778" w:rsidRDefault="009F3778" w:rsidP="009F3778">
      <w:pPr>
        <w:snapToGrid w:val="0"/>
        <w:spacing w:line="360" w:lineRule="auto"/>
        <w:jc w:val="left"/>
        <w:rPr>
          <w:szCs w:val="21"/>
        </w:rPr>
      </w:pPr>
      <w:r>
        <w:rPr>
          <w:szCs w:val="21"/>
        </w:rPr>
        <w:t>1.12 192</w:t>
      </w:r>
      <w:r>
        <w:rPr>
          <w:szCs w:val="21"/>
        </w:rPr>
        <w:t>个样本的</w:t>
      </w:r>
      <w:proofErr w:type="gramStart"/>
      <w:r>
        <w:rPr>
          <w:szCs w:val="21"/>
        </w:rPr>
        <w:t>检测全</w:t>
      </w:r>
      <w:proofErr w:type="gramEnd"/>
      <w:r>
        <w:rPr>
          <w:szCs w:val="21"/>
        </w:rPr>
        <w:t>流程耗时</w:t>
      </w:r>
      <w:r>
        <w:rPr>
          <w:rFonts w:hint="eastAsia"/>
          <w:szCs w:val="21"/>
        </w:rPr>
        <w:t>需</w:t>
      </w:r>
      <w:r>
        <w:rPr>
          <w:szCs w:val="21"/>
        </w:rPr>
        <w:t>＜</w:t>
      </w:r>
      <w:r>
        <w:rPr>
          <w:szCs w:val="21"/>
        </w:rPr>
        <w:t>8</w:t>
      </w:r>
      <w:r>
        <w:rPr>
          <w:szCs w:val="21"/>
        </w:rPr>
        <w:t>小时；</w:t>
      </w:r>
      <w:r>
        <w:rPr>
          <w:szCs w:val="21"/>
        </w:rPr>
        <w:t>96</w:t>
      </w:r>
      <w:r>
        <w:rPr>
          <w:szCs w:val="21"/>
        </w:rPr>
        <w:t>个样本的</w:t>
      </w:r>
      <w:proofErr w:type="gramStart"/>
      <w:r>
        <w:rPr>
          <w:szCs w:val="21"/>
        </w:rPr>
        <w:t>检测全</w:t>
      </w:r>
      <w:proofErr w:type="gramEnd"/>
      <w:r>
        <w:rPr>
          <w:szCs w:val="21"/>
        </w:rPr>
        <w:t>流程耗时</w:t>
      </w:r>
      <w:r>
        <w:rPr>
          <w:rFonts w:hint="eastAsia"/>
          <w:szCs w:val="21"/>
        </w:rPr>
        <w:t>需</w:t>
      </w:r>
      <w:r>
        <w:rPr>
          <w:szCs w:val="21"/>
        </w:rPr>
        <w:t>＜</w:t>
      </w:r>
      <w:r>
        <w:rPr>
          <w:szCs w:val="21"/>
        </w:rPr>
        <w:t>5</w:t>
      </w:r>
      <w:r>
        <w:rPr>
          <w:szCs w:val="21"/>
        </w:rPr>
        <w:t>小时；</w:t>
      </w:r>
      <w:r>
        <w:rPr>
          <w:szCs w:val="21"/>
        </w:rPr>
        <w:t>16</w:t>
      </w:r>
      <w:r>
        <w:rPr>
          <w:szCs w:val="21"/>
        </w:rPr>
        <w:t>个样本的</w:t>
      </w:r>
      <w:proofErr w:type="gramStart"/>
      <w:r>
        <w:rPr>
          <w:szCs w:val="21"/>
        </w:rPr>
        <w:t>检测全</w:t>
      </w:r>
      <w:proofErr w:type="gramEnd"/>
      <w:r>
        <w:rPr>
          <w:szCs w:val="21"/>
        </w:rPr>
        <w:t>流程耗时</w:t>
      </w:r>
      <w:r>
        <w:rPr>
          <w:rFonts w:hint="eastAsia"/>
          <w:szCs w:val="21"/>
        </w:rPr>
        <w:t>需</w:t>
      </w:r>
      <w:r>
        <w:rPr>
          <w:szCs w:val="21"/>
        </w:rPr>
        <w:t>＜</w:t>
      </w:r>
      <w:r>
        <w:rPr>
          <w:szCs w:val="21"/>
        </w:rPr>
        <w:t>2.5</w:t>
      </w:r>
      <w:r>
        <w:rPr>
          <w:szCs w:val="21"/>
        </w:rPr>
        <w:t>小时。</w:t>
      </w:r>
    </w:p>
    <w:p w:rsidR="009F3778" w:rsidRDefault="009F3778" w:rsidP="009F3778">
      <w:pPr>
        <w:snapToGrid w:val="0"/>
        <w:spacing w:line="360" w:lineRule="auto"/>
        <w:jc w:val="left"/>
        <w:rPr>
          <w:szCs w:val="21"/>
        </w:rPr>
      </w:pPr>
      <w:r>
        <w:rPr>
          <w:rFonts w:hint="eastAsia"/>
          <w:szCs w:val="21"/>
        </w:rPr>
        <w:t>▲</w:t>
      </w:r>
      <w:r>
        <w:rPr>
          <w:szCs w:val="21"/>
        </w:rPr>
        <w:t>1.13</w:t>
      </w:r>
      <w:r>
        <w:rPr>
          <w:szCs w:val="21"/>
        </w:rPr>
        <w:t>可直接检测</w:t>
      </w:r>
      <w:r>
        <w:rPr>
          <w:szCs w:val="21"/>
        </w:rPr>
        <w:t>DNA/cDNA/RNA</w:t>
      </w:r>
      <w:r>
        <w:rPr>
          <w:szCs w:val="21"/>
        </w:rPr>
        <w:t>样品（</w:t>
      </w:r>
      <w:proofErr w:type="gramStart"/>
      <w:r>
        <w:rPr>
          <w:szCs w:val="21"/>
        </w:rPr>
        <w:t>一</w:t>
      </w:r>
      <w:proofErr w:type="gramEnd"/>
      <w:r>
        <w:rPr>
          <w:szCs w:val="21"/>
        </w:rPr>
        <w:t>步法</w:t>
      </w:r>
      <w:r>
        <w:rPr>
          <w:szCs w:val="21"/>
        </w:rPr>
        <w:t>RT-ddPCR</w:t>
      </w:r>
      <w:r>
        <w:rPr>
          <w:szCs w:val="21"/>
        </w:rPr>
        <w:t>反应），支持直接检测</w:t>
      </w:r>
      <w:r>
        <w:rPr>
          <w:szCs w:val="21"/>
        </w:rPr>
        <w:t>RNA</w:t>
      </w:r>
      <w:r>
        <w:rPr>
          <w:szCs w:val="21"/>
        </w:rPr>
        <w:t>样本。</w:t>
      </w:r>
    </w:p>
    <w:p w:rsidR="009F3778" w:rsidRDefault="009F3778" w:rsidP="009F3778">
      <w:pPr>
        <w:snapToGrid w:val="0"/>
        <w:spacing w:line="360" w:lineRule="auto"/>
        <w:jc w:val="left"/>
        <w:rPr>
          <w:szCs w:val="21"/>
        </w:rPr>
      </w:pPr>
      <w:r>
        <w:rPr>
          <w:szCs w:val="21"/>
        </w:rPr>
        <w:t>1.14</w:t>
      </w:r>
      <w:r>
        <w:rPr>
          <w:rFonts w:hint="eastAsia"/>
          <w:szCs w:val="21"/>
        </w:rPr>
        <w:t>需</w:t>
      </w:r>
      <w:r>
        <w:rPr>
          <w:szCs w:val="21"/>
        </w:rPr>
        <w:t>适用于染料法，</w:t>
      </w:r>
      <w:r>
        <w:rPr>
          <w:rFonts w:hint="eastAsia"/>
          <w:szCs w:val="21"/>
        </w:rPr>
        <w:t>也</w:t>
      </w:r>
      <w:r>
        <w:rPr>
          <w:szCs w:val="21"/>
        </w:rPr>
        <w:t>适用于探针法。</w:t>
      </w:r>
    </w:p>
    <w:p w:rsidR="009F3778" w:rsidRDefault="009F3778" w:rsidP="009F3778">
      <w:pPr>
        <w:snapToGrid w:val="0"/>
        <w:spacing w:line="360" w:lineRule="auto"/>
        <w:jc w:val="left"/>
        <w:rPr>
          <w:szCs w:val="21"/>
        </w:rPr>
      </w:pPr>
      <w:r>
        <w:rPr>
          <w:szCs w:val="21"/>
        </w:rPr>
        <w:t>1.15</w:t>
      </w:r>
      <w:r>
        <w:rPr>
          <w:szCs w:val="21"/>
        </w:rPr>
        <w:t>支持回收微滴内</w:t>
      </w:r>
      <w:r>
        <w:rPr>
          <w:szCs w:val="21"/>
        </w:rPr>
        <w:t>PCR</w:t>
      </w:r>
      <w:r>
        <w:rPr>
          <w:szCs w:val="21"/>
        </w:rPr>
        <w:t>产物功能，</w:t>
      </w:r>
      <w:r>
        <w:rPr>
          <w:szCs w:val="21"/>
        </w:rPr>
        <w:t xml:space="preserve"> </w:t>
      </w:r>
      <w:r>
        <w:rPr>
          <w:szCs w:val="21"/>
        </w:rPr>
        <w:t>并用于下游分析和其它应用（如</w:t>
      </w:r>
      <w:r>
        <w:rPr>
          <w:szCs w:val="21"/>
        </w:rPr>
        <w:t>NGS</w:t>
      </w:r>
      <w:r>
        <w:rPr>
          <w:szCs w:val="21"/>
        </w:rPr>
        <w:t>文库制备等），并提供相应的回收方案。</w:t>
      </w:r>
    </w:p>
    <w:p w:rsidR="009F3778" w:rsidRDefault="009F3778" w:rsidP="009F3778">
      <w:pPr>
        <w:snapToGrid w:val="0"/>
        <w:spacing w:line="360" w:lineRule="auto"/>
        <w:jc w:val="left"/>
        <w:rPr>
          <w:szCs w:val="21"/>
        </w:rPr>
      </w:pPr>
      <w:r>
        <w:rPr>
          <w:szCs w:val="21"/>
        </w:rPr>
        <w:t>1.16</w:t>
      </w:r>
      <w:r>
        <w:rPr>
          <w:szCs w:val="21"/>
        </w:rPr>
        <w:t>配备合</w:t>
      </w:r>
      <w:proofErr w:type="gramStart"/>
      <w:r>
        <w:rPr>
          <w:szCs w:val="21"/>
        </w:rPr>
        <w:t>规</w:t>
      </w:r>
      <w:proofErr w:type="gramEnd"/>
      <w:r>
        <w:rPr>
          <w:szCs w:val="21"/>
        </w:rPr>
        <w:t>版软件，符合</w:t>
      </w:r>
      <w:r>
        <w:rPr>
          <w:szCs w:val="21"/>
        </w:rPr>
        <w:t>21CFR Part 11</w:t>
      </w:r>
      <w:r>
        <w:rPr>
          <w:szCs w:val="21"/>
        </w:rPr>
        <w:t>，具有审计追踪及电子签名功能。</w:t>
      </w:r>
    </w:p>
    <w:p w:rsidR="009F3778" w:rsidRDefault="009F3778" w:rsidP="009F3778">
      <w:pPr>
        <w:snapToGrid w:val="0"/>
        <w:spacing w:line="360" w:lineRule="auto"/>
        <w:jc w:val="left"/>
        <w:rPr>
          <w:szCs w:val="21"/>
        </w:rPr>
      </w:pPr>
      <w:r>
        <w:rPr>
          <w:szCs w:val="21"/>
        </w:rPr>
        <w:lastRenderedPageBreak/>
        <w:t>1.17</w:t>
      </w:r>
      <w:r>
        <w:rPr>
          <w:szCs w:val="21"/>
        </w:rPr>
        <w:t>可实现双荧光同时检测：</w:t>
      </w:r>
      <w:r>
        <w:rPr>
          <w:szCs w:val="21"/>
        </w:rPr>
        <w:t>FAM/HEX(VIC)</w:t>
      </w:r>
      <w:r>
        <w:rPr>
          <w:szCs w:val="21"/>
        </w:rPr>
        <w:t>，兼容</w:t>
      </w:r>
      <w:r>
        <w:rPr>
          <w:szCs w:val="21"/>
        </w:rPr>
        <w:t>EvaGreen</w:t>
      </w:r>
      <w:r>
        <w:rPr>
          <w:szCs w:val="21"/>
        </w:rPr>
        <w:t>；一个反应可同时检测</w:t>
      </w:r>
      <w:r>
        <w:rPr>
          <w:szCs w:val="21"/>
        </w:rPr>
        <w:t>1-4</w:t>
      </w:r>
      <w:r>
        <w:rPr>
          <w:szCs w:val="21"/>
        </w:rPr>
        <w:t>个靶标。</w:t>
      </w:r>
    </w:p>
    <w:p w:rsidR="009F3778" w:rsidRDefault="009F3778" w:rsidP="009F3778">
      <w:pPr>
        <w:snapToGrid w:val="0"/>
        <w:spacing w:line="360" w:lineRule="auto"/>
        <w:jc w:val="left"/>
        <w:rPr>
          <w:szCs w:val="21"/>
        </w:rPr>
      </w:pPr>
      <w:r>
        <w:rPr>
          <w:szCs w:val="21"/>
        </w:rPr>
        <w:t>1.18</w:t>
      </w:r>
      <w:r>
        <w:rPr>
          <w:szCs w:val="21"/>
        </w:rPr>
        <w:t>反应体系总体体积：</w:t>
      </w:r>
      <w:r>
        <w:rPr>
          <w:szCs w:val="21"/>
        </w:rPr>
        <w:t>&gt;20µl</w:t>
      </w:r>
      <w:r>
        <w:rPr>
          <w:szCs w:val="21"/>
        </w:rPr>
        <w:t>。</w:t>
      </w:r>
    </w:p>
    <w:p w:rsidR="009F3778" w:rsidRDefault="009F3778" w:rsidP="009F3778">
      <w:pPr>
        <w:snapToGrid w:val="0"/>
        <w:spacing w:line="360" w:lineRule="auto"/>
        <w:jc w:val="left"/>
        <w:rPr>
          <w:szCs w:val="21"/>
        </w:rPr>
      </w:pPr>
      <w:r>
        <w:rPr>
          <w:szCs w:val="21"/>
        </w:rPr>
        <w:t>1.19</w:t>
      </w:r>
      <w:r>
        <w:rPr>
          <w:szCs w:val="21"/>
        </w:rPr>
        <w:t>光源：</w:t>
      </w:r>
      <w:r>
        <w:rPr>
          <w:szCs w:val="21"/>
        </w:rPr>
        <w:t>2</w:t>
      </w:r>
      <w:r>
        <w:rPr>
          <w:szCs w:val="21"/>
        </w:rPr>
        <w:t>个</w:t>
      </w:r>
      <w:r>
        <w:rPr>
          <w:szCs w:val="21"/>
        </w:rPr>
        <w:t>LED</w:t>
      </w:r>
      <w:r>
        <w:rPr>
          <w:szCs w:val="21"/>
        </w:rPr>
        <w:t>。</w:t>
      </w:r>
    </w:p>
    <w:p w:rsidR="009F3778" w:rsidRDefault="009F3778" w:rsidP="009F3778">
      <w:pPr>
        <w:snapToGrid w:val="0"/>
        <w:spacing w:line="360" w:lineRule="auto"/>
        <w:jc w:val="left"/>
        <w:rPr>
          <w:szCs w:val="21"/>
        </w:rPr>
      </w:pPr>
      <w:r>
        <w:rPr>
          <w:rFonts w:hint="eastAsia"/>
          <w:szCs w:val="21"/>
        </w:rPr>
        <w:t>▲</w:t>
      </w:r>
      <w:r>
        <w:rPr>
          <w:szCs w:val="21"/>
        </w:rPr>
        <w:t>1.20</w:t>
      </w:r>
      <w:r>
        <w:rPr>
          <w:szCs w:val="21"/>
        </w:rPr>
        <w:t>检测器：配备</w:t>
      </w:r>
      <w:r>
        <w:rPr>
          <w:szCs w:val="21"/>
        </w:rPr>
        <w:t>2</w:t>
      </w:r>
      <w:r>
        <w:rPr>
          <w:szCs w:val="21"/>
        </w:rPr>
        <w:t>个灵敏度和单光子分辨率最高的硅光子计数器</w:t>
      </w:r>
      <w:r>
        <w:rPr>
          <w:szCs w:val="21"/>
        </w:rPr>
        <w:t>(MPCC)</w:t>
      </w:r>
      <w:r>
        <w:rPr>
          <w:szCs w:val="21"/>
        </w:rPr>
        <w:t>，灵敏度和分辨率优于</w:t>
      </w:r>
      <w:r>
        <w:rPr>
          <w:szCs w:val="21"/>
        </w:rPr>
        <w:t>CCD</w:t>
      </w:r>
      <w:r>
        <w:rPr>
          <w:szCs w:val="21"/>
        </w:rPr>
        <w:t>和</w:t>
      </w:r>
      <w:r>
        <w:rPr>
          <w:szCs w:val="21"/>
        </w:rPr>
        <w:t>CMOS</w:t>
      </w:r>
      <w:r>
        <w:rPr>
          <w:szCs w:val="21"/>
        </w:rPr>
        <w:t>。</w:t>
      </w:r>
    </w:p>
    <w:p w:rsidR="009F3778" w:rsidRDefault="009F3778" w:rsidP="009F3778">
      <w:pPr>
        <w:snapToGrid w:val="0"/>
        <w:spacing w:line="360" w:lineRule="auto"/>
        <w:jc w:val="left"/>
        <w:rPr>
          <w:szCs w:val="21"/>
        </w:rPr>
      </w:pPr>
      <w:r>
        <w:rPr>
          <w:szCs w:val="21"/>
        </w:rPr>
        <w:t>1.21</w:t>
      </w:r>
      <w:r>
        <w:rPr>
          <w:szCs w:val="21"/>
        </w:rPr>
        <w:t>灵敏度：能检测到单拷贝基因。</w:t>
      </w:r>
    </w:p>
    <w:p w:rsidR="009F3778" w:rsidRDefault="009F3778" w:rsidP="009F3778">
      <w:pPr>
        <w:snapToGrid w:val="0"/>
        <w:spacing w:line="360" w:lineRule="auto"/>
        <w:jc w:val="left"/>
        <w:rPr>
          <w:szCs w:val="21"/>
        </w:rPr>
      </w:pPr>
      <w:r>
        <w:rPr>
          <w:szCs w:val="21"/>
        </w:rPr>
        <w:t>1.22</w:t>
      </w:r>
      <w:r>
        <w:rPr>
          <w:szCs w:val="21"/>
        </w:rPr>
        <w:t>动态范围：</w:t>
      </w:r>
      <w:r>
        <w:rPr>
          <w:szCs w:val="21"/>
        </w:rPr>
        <w:t>5</w:t>
      </w:r>
      <w:r>
        <w:rPr>
          <w:szCs w:val="21"/>
        </w:rPr>
        <w:t>个数量级，</w:t>
      </w:r>
      <w:r>
        <w:rPr>
          <w:szCs w:val="21"/>
        </w:rPr>
        <w:t>1-100,000</w:t>
      </w:r>
      <w:r>
        <w:rPr>
          <w:szCs w:val="21"/>
        </w:rPr>
        <w:t>。</w:t>
      </w:r>
    </w:p>
    <w:p w:rsidR="009F3778" w:rsidRDefault="009F3778" w:rsidP="009F3778">
      <w:pPr>
        <w:snapToGrid w:val="0"/>
        <w:spacing w:line="360" w:lineRule="auto"/>
        <w:jc w:val="left"/>
        <w:rPr>
          <w:szCs w:val="21"/>
        </w:rPr>
      </w:pPr>
      <w:r>
        <w:rPr>
          <w:szCs w:val="21"/>
        </w:rPr>
        <w:t>1.23</w:t>
      </w:r>
      <w:r>
        <w:rPr>
          <w:szCs w:val="21"/>
        </w:rPr>
        <w:t>精确度：</w:t>
      </w:r>
      <w:r>
        <w:rPr>
          <w:szCs w:val="21"/>
        </w:rPr>
        <w:t>10</w:t>
      </w:r>
      <w:r>
        <w:rPr>
          <w:szCs w:val="21"/>
        </w:rPr>
        <w:t>％。</w:t>
      </w:r>
    </w:p>
    <w:p w:rsidR="009F3778" w:rsidRDefault="009F3778" w:rsidP="009F3778">
      <w:pPr>
        <w:snapToGrid w:val="0"/>
        <w:spacing w:line="360" w:lineRule="auto"/>
        <w:jc w:val="left"/>
        <w:rPr>
          <w:szCs w:val="21"/>
        </w:rPr>
      </w:pPr>
      <w:r>
        <w:rPr>
          <w:szCs w:val="21"/>
        </w:rPr>
        <w:t>1.24</w:t>
      </w:r>
      <w:r>
        <w:rPr>
          <w:szCs w:val="21"/>
        </w:rPr>
        <w:t>一个样</w:t>
      </w:r>
      <w:proofErr w:type="gramStart"/>
      <w:r>
        <w:rPr>
          <w:szCs w:val="21"/>
        </w:rPr>
        <w:t>本最大</w:t>
      </w:r>
      <w:proofErr w:type="gramEnd"/>
      <w:r>
        <w:rPr>
          <w:szCs w:val="21"/>
        </w:rPr>
        <w:t>检测微滴总数：</w:t>
      </w:r>
      <w:r>
        <w:rPr>
          <w:szCs w:val="21"/>
        </w:rPr>
        <w:t>150</w:t>
      </w:r>
      <w:r>
        <w:rPr>
          <w:szCs w:val="21"/>
        </w:rPr>
        <w:t>万。</w:t>
      </w:r>
    </w:p>
    <w:p w:rsidR="009F3778" w:rsidRDefault="009F3778" w:rsidP="009F3778">
      <w:pPr>
        <w:snapToGrid w:val="0"/>
        <w:spacing w:line="360" w:lineRule="auto"/>
        <w:jc w:val="left"/>
        <w:rPr>
          <w:szCs w:val="21"/>
        </w:rPr>
      </w:pPr>
      <w:r>
        <w:rPr>
          <w:szCs w:val="21"/>
        </w:rPr>
        <w:t>1.25</w:t>
      </w:r>
      <w:r>
        <w:rPr>
          <w:szCs w:val="21"/>
        </w:rPr>
        <w:t>分析软件功能</w:t>
      </w:r>
      <w:r>
        <w:rPr>
          <w:szCs w:val="21"/>
        </w:rPr>
        <w:t>1</w:t>
      </w:r>
      <w:r>
        <w:rPr>
          <w:szCs w:val="21"/>
        </w:rPr>
        <w:t>：软件能进行机器的操控和数据的分析。软件能显示每个微滴</w:t>
      </w:r>
      <w:r>
        <w:rPr>
          <w:szCs w:val="21"/>
        </w:rPr>
        <w:t>FAM</w:t>
      </w:r>
      <w:r>
        <w:rPr>
          <w:szCs w:val="21"/>
        </w:rPr>
        <w:t>通道</w:t>
      </w:r>
      <w:r>
        <w:rPr>
          <w:szCs w:val="21"/>
        </w:rPr>
        <w:t>(</w:t>
      </w:r>
      <w:r>
        <w:rPr>
          <w:szCs w:val="21"/>
        </w:rPr>
        <w:t>或</w:t>
      </w:r>
      <w:r>
        <w:rPr>
          <w:szCs w:val="21"/>
        </w:rPr>
        <w:t>EvaGreen)</w:t>
      </w:r>
      <w:r>
        <w:rPr>
          <w:szCs w:val="21"/>
        </w:rPr>
        <w:t>和</w:t>
      </w:r>
      <w:r>
        <w:rPr>
          <w:szCs w:val="21"/>
        </w:rPr>
        <w:t>HEX(VIC)</w:t>
      </w:r>
      <w:r>
        <w:rPr>
          <w:szCs w:val="21"/>
        </w:rPr>
        <w:t>通道的荧光信号，计算给出每个样品中含有靶分子的起始拷贝数或浓度</w:t>
      </w:r>
      <w:r>
        <w:rPr>
          <w:szCs w:val="21"/>
        </w:rPr>
        <w:t>(copies/μl)</w:t>
      </w:r>
      <w:r>
        <w:rPr>
          <w:szCs w:val="21"/>
        </w:rPr>
        <w:t>、拷贝数变异、稀有突变百分比分度和连锁分析功能，且结果可直接打印输出或导入</w:t>
      </w:r>
      <w:r>
        <w:rPr>
          <w:szCs w:val="21"/>
        </w:rPr>
        <w:t>Excel</w:t>
      </w:r>
      <w:r>
        <w:rPr>
          <w:szCs w:val="21"/>
        </w:rPr>
        <w:t>表格。</w:t>
      </w:r>
    </w:p>
    <w:p w:rsidR="009F3778" w:rsidRDefault="009F3778" w:rsidP="009F3778">
      <w:pPr>
        <w:snapToGrid w:val="0"/>
        <w:spacing w:line="360" w:lineRule="auto"/>
        <w:jc w:val="left"/>
        <w:rPr>
          <w:szCs w:val="21"/>
        </w:rPr>
      </w:pPr>
      <w:r>
        <w:rPr>
          <w:szCs w:val="21"/>
        </w:rPr>
        <w:t>1.26</w:t>
      </w:r>
      <w:r>
        <w:rPr>
          <w:szCs w:val="21"/>
        </w:rPr>
        <w:t>分析软件功能</w:t>
      </w:r>
      <w:r>
        <w:rPr>
          <w:szCs w:val="21"/>
        </w:rPr>
        <w:t>2</w:t>
      </w:r>
      <w:r>
        <w:rPr>
          <w:szCs w:val="21"/>
        </w:rPr>
        <w:t>：可对多个样品的平均值和总误差进行统计分析，又可合并多个样品的微滴总数进行统计分析，既能给出泊松误差，又能显示随机误差。</w:t>
      </w:r>
    </w:p>
    <w:p w:rsidR="009F3778" w:rsidRDefault="009F3778" w:rsidP="009F3778">
      <w:pPr>
        <w:snapToGrid w:val="0"/>
        <w:spacing w:line="360" w:lineRule="auto"/>
        <w:jc w:val="left"/>
        <w:rPr>
          <w:szCs w:val="21"/>
        </w:rPr>
      </w:pPr>
      <w:r>
        <w:rPr>
          <w:szCs w:val="21"/>
        </w:rPr>
        <w:t>1.27</w:t>
      </w:r>
      <w:r>
        <w:rPr>
          <w:szCs w:val="21"/>
        </w:rPr>
        <w:t>分析软件功能</w:t>
      </w:r>
      <w:r>
        <w:rPr>
          <w:szCs w:val="21"/>
        </w:rPr>
        <w:t>3</w:t>
      </w:r>
      <w:r>
        <w:rPr>
          <w:szCs w:val="21"/>
        </w:rPr>
        <w:t>：阈值线可自动也可手动，每个样本可单独设定阈值线。</w:t>
      </w:r>
    </w:p>
    <w:p w:rsidR="009F3778" w:rsidRDefault="009F3778" w:rsidP="009F3778">
      <w:pPr>
        <w:snapToGrid w:val="0"/>
        <w:spacing w:line="360" w:lineRule="auto"/>
        <w:jc w:val="left"/>
        <w:rPr>
          <w:szCs w:val="21"/>
        </w:rPr>
      </w:pPr>
      <w:r>
        <w:rPr>
          <w:szCs w:val="21"/>
        </w:rPr>
        <w:t>1.28</w:t>
      </w:r>
      <w:r>
        <w:rPr>
          <w:szCs w:val="21"/>
        </w:rPr>
        <w:t>分析软件功能</w:t>
      </w:r>
      <w:r>
        <w:rPr>
          <w:szCs w:val="21"/>
        </w:rPr>
        <w:t>4</w:t>
      </w:r>
      <w:r>
        <w:rPr>
          <w:szCs w:val="21"/>
        </w:rPr>
        <w:t>：支持</w:t>
      </w:r>
      <w:r>
        <w:rPr>
          <w:rFonts w:hint="eastAsia"/>
          <w:szCs w:val="21"/>
        </w:rPr>
        <w:t>不少于</w:t>
      </w:r>
      <w:r>
        <w:rPr>
          <w:szCs w:val="21"/>
        </w:rPr>
        <w:t>4</w:t>
      </w:r>
      <w:r>
        <w:rPr>
          <w:szCs w:val="21"/>
        </w:rPr>
        <w:t>重自动分析检测功能。</w:t>
      </w:r>
    </w:p>
    <w:p w:rsidR="009F3778" w:rsidRDefault="009F3778" w:rsidP="009F3778">
      <w:pPr>
        <w:snapToGrid w:val="0"/>
        <w:spacing w:line="360" w:lineRule="auto"/>
        <w:jc w:val="left"/>
        <w:rPr>
          <w:szCs w:val="21"/>
        </w:rPr>
      </w:pPr>
      <w:r>
        <w:rPr>
          <w:szCs w:val="21"/>
        </w:rPr>
        <w:t>1.29</w:t>
      </w:r>
      <w:r>
        <w:rPr>
          <w:szCs w:val="21"/>
        </w:rPr>
        <w:t>拥有原厂开发的检测试剂盒，包括突变检测、拷贝数变异分析、基因表达分析、基因编辑检测、</w:t>
      </w:r>
      <w:r>
        <w:rPr>
          <w:szCs w:val="21"/>
        </w:rPr>
        <w:t>NGS</w:t>
      </w:r>
      <w:r>
        <w:rPr>
          <w:szCs w:val="21"/>
        </w:rPr>
        <w:t>文库定量分析、突变多重检测试剂盒以及检测试剂盒库检索订购定制服务，并提供产品资料。</w:t>
      </w:r>
    </w:p>
    <w:p w:rsidR="009F3778" w:rsidRDefault="009F3778" w:rsidP="009F3778">
      <w:pPr>
        <w:snapToGrid w:val="0"/>
        <w:spacing w:line="360" w:lineRule="auto"/>
        <w:jc w:val="left"/>
        <w:rPr>
          <w:szCs w:val="21"/>
        </w:rPr>
      </w:pPr>
      <w:r>
        <w:rPr>
          <w:rFonts w:hint="eastAsia"/>
          <w:szCs w:val="21"/>
        </w:rPr>
        <w:t>2</w:t>
      </w:r>
      <w:r>
        <w:rPr>
          <w:szCs w:val="21"/>
        </w:rPr>
        <w:t>．配置及售后技术要求：</w:t>
      </w:r>
    </w:p>
    <w:p w:rsidR="009F3778" w:rsidRDefault="009F3778" w:rsidP="009F3778">
      <w:pPr>
        <w:snapToGrid w:val="0"/>
        <w:spacing w:line="360" w:lineRule="auto"/>
        <w:jc w:val="left"/>
        <w:rPr>
          <w:szCs w:val="21"/>
        </w:rPr>
      </w:pPr>
      <w:r>
        <w:rPr>
          <w:rFonts w:hint="eastAsia"/>
          <w:szCs w:val="21"/>
        </w:rPr>
        <w:t>2</w:t>
      </w:r>
      <w:r>
        <w:rPr>
          <w:szCs w:val="21"/>
        </w:rPr>
        <w:t>.1</w:t>
      </w:r>
      <w:r>
        <w:rPr>
          <w:szCs w:val="21"/>
        </w:rPr>
        <w:t>配置</w:t>
      </w:r>
    </w:p>
    <w:p w:rsidR="009F3778" w:rsidRDefault="009F3778" w:rsidP="009F3778">
      <w:pPr>
        <w:snapToGrid w:val="0"/>
        <w:spacing w:line="360" w:lineRule="auto"/>
        <w:jc w:val="left"/>
        <w:rPr>
          <w:szCs w:val="21"/>
        </w:rPr>
      </w:pPr>
      <w:r>
        <w:rPr>
          <w:szCs w:val="21"/>
        </w:rPr>
        <w:t>2.1.1</w:t>
      </w:r>
      <w:r>
        <w:rPr>
          <w:rFonts w:hint="eastAsia"/>
          <w:szCs w:val="21"/>
        </w:rPr>
        <w:t>96</w:t>
      </w:r>
      <w:r>
        <w:rPr>
          <w:rFonts w:hint="eastAsia"/>
          <w:szCs w:val="21"/>
        </w:rPr>
        <w:t>高通量</w:t>
      </w:r>
      <w:r>
        <w:rPr>
          <w:szCs w:val="21"/>
        </w:rPr>
        <w:t>微滴发生器</w:t>
      </w:r>
      <w:r>
        <w:rPr>
          <w:rFonts w:hint="eastAsia"/>
          <w:szCs w:val="21"/>
        </w:rPr>
        <w:t xml:space="preserve"> </w:t>
      </w:r>
      <w:r>
        <w:rPr>
          <w:szCs w:val="21"/>
        </w:rPr>
        <w:t xml:space="preserve">           1</w:t>
      </w:r>
      <w:r>
        <w:rPr>
          <w:szCs w:val="21"/>
        </w:rPr>
        <w:t>台</w:t>
      </w:r>
      <w:r>
        <w:rPr>
          <w:szCs w:val="21"/>
        </w:rPr>
        <w:t xml:space="preserve">  </w:t>
      </w:r>
    </w:p>
    <w:p w:rsidR="009F3778" w:rsidRDefault="009F3778" w:rsidP="009F3778">
      <w:pPr>
        <w:snapToGrid w:val="0"/>
        <w:spacing w:line="360" w:lineRule="auto"/>
        <w:jc w:val="left"/>
        <w:rPr>
          <w:szCs w:val="21"/>
        </w:rPr>
      </w:pPr>
      <w:r>
        <w:rPr>
          <w:rFonts w:hint="eastAsia"/>
          <w:szCs w:val="21"/>
        </w:rPr>
        <w:t>2</w:t>
      </w:r>
      <w:r>
        <w:rPr>
          <w:szCs w:val="21"/>
        </w:rPr>
        <w:t>.1.2</w:t>
      </w:r>
      <w:r>
        <w:rPr>
          <w:rFonts w:hint="eastAsia"/>
          <w:szCs w:val="21"/>
        </w:rPr>
        <w:t>96</w:t>
      </w:r>
      <w:r>
        <w:rPr>
          <w:rFonts w:hint="eastAsia"/>
          <w:szCs w:val="21"/>
        </w:rPr>
        <w:t>高通量</w:t>
      </w:r>
      <w:r>
        <w:rPr>
          <w:szCs w:val="21"/>
        </w:rPr>
        <w:t>微滴分析仪</w:t>
      </w:r>
      <w:r>
        <w:rPr>
          <w:rFonts w:hint="eastAsia"/>
          <w:szCs w:val="21"/>
        </w:rPr>
        <w:t xml:space="preserve"> </w:t>
      </w:r>
      <w:r>
        <w:rPr>
          <w:szCs w:val="21"/>
        </w:rPr>
        <w:t xml:space="preserve">           1</w:t>
      </w:r>
      <w:r>
        <w:rPr>
          <w:szCs w:val="21"/>
        </w:rPr>
        <w:t>套</w:t>
      </w:r>
      <w:r>
        <w:rPr>
          <w:szCs w:val="21"/>
        </w:rPr>
        <w:t xml:space="preserve"> </w:t>
      </w:r>
    </w:p>
    <w:p w:rsidR="009F3778" w:rsidRDefault="009F3778" w:rsidP="009F3778">
      <w:pPr>
        <w:snapToGrid w:val="0"/>
        <w:spacing w:line="360" w:lineRule="auto"/>
        <w:jc w:val="left"/>
        <w:rPr>
          <w:szCs w:val="21"/>
        </w:rPr>
      </w:pPr>
      <w:r>
        <w:rPr>
          <w:rFonts w:hint="eastAsia"/>
          <w:szCs w:val="21"/>
        </w:rPr>
        <w:t>2</w:t>
      </w:r>
      <w:r>
        <w:rPr>
          <w:szCs w:val="21"/>
        </w:rPr>
        <w:t>.1.3</w:t>
      </w:r>
      <w:r>
        <w:rPr>
          <w:szCs w:val="21"/>
        </w:rPr>
        <w:t>半自动化</w:t>
      </w:r>
      <w:proofErr w:type="gramStart"/>
      <w:r>
        <w:rPr>
          <w:szCs w:val="21"/>
        </w:rPr>
        <w:t>热封仪</w:t>
      </w:r>
      <w:proofErr w:type="gramEnd"/>
      <w:r>
        <w:rPr>
          <w:rFonts w:hint="eastAsia"/>
          <w:szCs w:val="21"/>
        </w:rPr>
        <w:t xml:space="preserve"> </w:t>
      </w:r>
      <w:r>
        <w:rPr>
          <w:szCs w:val="21"/>
        </w:rPr>
        <w:t xml:space="preserve">       1</w:t>
      </w:r>
      <w:r>
        <w:rPr>
          <w:szCs w:val="21"/>
        </w:rPr>
        <w:t>台</w:t>
      </w:r>
    </w:p>
    <w:p w:rsidR="009F3778" w:rsidRDefault="009F3778" w:rsidP="009F3778">
      <w:pPr>
        <w:snapToGrid w:val="0"/>
        <w:spacing w:line="360" w:lineRule="auto"/>
        <w:jc w:val="left"/>
        <w:rPr>
          <w:szCs w:val="21"/>
        </w:rPr>
      </w:pPr>
      <w:r>
        <w:rPr>
          <w:rFonts w:hint="eastAsia"/>
          <w:szCs w:val="21"/>
        </w:rPr>
        <w:t>2</w:t>
      </w:r>
      <w:r>
        <w:rPr>
          <w:szCs w:val="21"/>
        </w:rPr>
        <w:t>.1.4</w:t>
      </w:r>
      <w:r>
        <w:rPr>
          <w:szCs w:val="21"/>
        </w:rPr>
        <w:t>原装配套分析软件</w:t>
      </w:r>
      <w:r>
        <w:rPr>
          <w:rFonts w:hint="eastAsia"/>
          <w:szCs w:val="21"/>
        </w:rPr>
        <w:t xml:space="preserve"> </w:t>
      </w:r>
      <w:r>
        <w:rPr>
          <w:szCs w:val="21"/>
        </w:rPr>
        <w:t xml:space="preserve">     1</w:t>
      </w:r>
      <w:r>
        <w:rPr>
          <w:szCs w:val="21"/>
        </w:rPr>
        <w:t>套</w:t>
      </w:r>
    </w:p>
    <w:p w:rsidR="009F3778" w:rsidRDefault="009F3778" w:rsidP="009F3778">
      <w:pPr>
        <w:snapToGrid w:val="0"/>
        <w:spacing w:line="360" w:lineRule="auto"/>
        <w:jc w:val="left"/>
        <w:rPr>
          <w:szCs w:val="21"/>
        </w:rPr>
      </w:pPr>
      <w:r>
        <w:rPr>
          <w:szCs w:val="21"/>
        </w:rPr>
        <w:t>2.1.5</w:t>
      </w:r>
      <w:proofErr w:type="gramStart"/>
      <w:r>
        <w:rPr>
          <w:szCs w:val="21"/>
        </w:rPr>
        <w:t>配套启动</w:t>
      </w:r>
      <w:proofErr w:type="gramEnd"/>
      <w:r>
        <w:rPr>
          <w:szCs w:val="21"/>
        </w:rPr>
        <w:t>试剂</w:t>
      </w:r>
      <w:r>
        <w:rPr>
          <w:rFonts w:hint="eastAsia"/>
          <w:szCs w:val="21"/>
        </w:rPr>
        <w:t xml:space="preserve"> </w:t>
      </w:r>
      <w:r>
        <w:rPr>
          <w:szCs w:val="21"/>
        </w:rPr>
        <w:t xml:space="preserve">         1</w:t>
      </w:r>
      <w:r>
        <w:rPr>
          <w:szCs w:val="21"/>
        </w:rPr>
        <w:t>套</w:t>
      </w:r>
      <w:r>
        <w:rPr>
          <w:szCs w:val="21"/>
        </w:rPr>
        <w:t xml:space="preserve"> </w:t>
      </w:r>
    </w:p>
    <w:p w:rsidR="009F3778" w:rsidRDefault="009F3778" w:rsidP="009F3778">
      <w:pPr>
        <w:snapToGrid w:val="0"/>
        <w:spacing w:line="360" w:lineRule="auto"/>
        <w:jc w:val="left"/>
        <w:rPr>
          <w:szCs w:val="21"/>
        </w:rPr>
      </w:pPr>
      <w:r>
        <w:rPr>
          <w:rFonts w:hint="eastAsia"/>
          <w:szCs w:val="21"/>
        </w:rPr>
        <w:t>2</w:t>
      </w:r>
      <w:r>
        <w:rPr>
          <w:szCs w:val="21"/>
        </w:rPr>
        <w:t>.1.6</w:t>
      </w:r>
      <w:r>
        <w:rPr>
          <w:rFonts w:hint="eastAsia"/>
          <w:szCs w:val="21"/>
        </w:rPr>
        <w:t>输入终端</w:t>
      </w:r>
      <w:r>
        <w:rPr>
          <w:rFonts w:hint="eastAsia"/>
          <w:szCs w:val="21"/>
        </w:rPr>
        <w:t xml:space="preserve"> </w:t>
      </w:r>
      <w:r>
        <w:rPr>
          <w:szCs w:val="21"/>
        </w:rPr>
        <w:t xml:space="preserve">             </w:t>
      </w:r>
      <w:r>
        <w:rPr>
          <w:rFonts w:hint="eastAsia"/>
          <w:szCs w:val="21"/>
        </w:rPr>
        <w:t>1</w:t>
      </w:r>
      <w:r>
        <w:rPr>
          <w:rFonts w:hint="eastAsia"/>
          <w:szCs w:val="21"/>
        </w:rPr>
        <w:t>台</w:t>
      </w:r>
    </w:p>
    <w:p w:rsidR="009F3778" w:rsidRDefault="009F3778" w:rsidP="009F3778">
      <w:pPr>
        <w:snapToGrid w:val="0"/>
        <w:spacing w:line="360" w:lineRule="auto"/>
        <w:jc w:val="left"/>
        <w:rPr>
          <w:rFonts w:hint="eastAsia"/>
          <w:szCs w:val="21"/>
        </w:rPr>
      </w:pPr>
      <w:r>
        <w:rPr>
          <w:szCs w:val="21"/>
        </w:rPr>
        <w:t>（配置：</w:t>
      </w:r>
      <w:r>
        <w:rPr>
          <w:szCs w:val="21"/>
        </w:rPr>
        <w:t>CPΜ: Intel Core i5 7300Μ</w:t>
      </w:r>
      <w:r>
        <w:rPr>
          <w:szCs w:val="21"/>
        </w:rPr>
        <w:t>；操作系统</w:t>
      </w:r>
      <w:r>
        <w:rPr>
          <w:szCs w:val="21"/>
        </w:rPr>
        <w:t>: Windows 10 Professional Sp1 64 bit</w:t>
      </w:r>
      <w:r>
        <w:rPr>
          <w:szCs w:val="21"/>
        </w:rPr>
        <w:t>；内存：</w:t>
      </w:r>
      <w:r>
        <w:rPr>
          <w:szCs w:val="21"/>
        </w:rPr>
        <w:t xml:space="preserve"> 8GB RAM</w:t>
      </w:r>
      <w:r>
        <w:rPr>
          <w:szCs w:val="21"/>
        </w:rPr>
        <w:t>；硬盘：</w:t>
      </w:r>
      <w:r>
        <w:rPr>
          <w:szCs w:val="21"/>
        </w:rPr>
        <w:t>500GB 7200</w:t>
      </w:r>
      <w:r>
        <w:rPr>
          <w:szCs w:val="21"/>
        </w:rPr>
        <w:t>转；显示器分辨率：</w:t>
      </w:r>
      <w:r>
        <w:rPr>
          <w:szCs w:val="21"/>
        </w:rPr>
        <w:t xml:space="preserve"> 1920*1080</w:t>
      </w:r>
      <w:r>
        <w:rPr>
          <w:szCs w:val="21"/>
        </w:rPr>
        <w:t>）。</w:t>
      </w:r>
    </w:p>
    <w:p w:rsidR="009F3778" w:rsidRDefault="009F3778" w:rsidP="009F3778">
      <w:pPr>
        <w:snapToGrid w:val="0"/>
        <w:spacing w:line="360" w:lineRule="auto"/>
        <w:jc w:val="left"/>
        <w:rPr>
          <w:szCs w:val="21"/>
        </w:rPr>
      </w:pPr>
      <w:r>
        <w:rPr>
          <w:rFonts w:hint="eastAsia"/>
          <w:szCs w:val="21"/>
        </w:rPr>
        <w:t>2</w:t>
      </w:r>
      <w:r>
        <w:rPr>
          <w:szCs w:val="21"/>
        </w:rPr>
        <w:t>.2</w:t>
      </w:r>
      <w:r>
        <w:rPr>
          <w:szCs w:val="21"/>
        </w:rPr>
        <w:t>售后服务</w:t>
      </w:r>
    </w:p>
    <w:p w:rsidR="009F3778" w:rsidRDefault="009F3778" w:rsidP="009F3778">
      <w:pPr>
        <w:snapToGrid w:val="0"/>
        <w:spacing w:line="360" w:lineRule="auto"/>
        <w:jc w:val="left"/>
        <w:rPr>
          <w:szCs w:val="21"/>
        </w:rPr>
      </w:pPr>
      <w:r>
        <w:rPr>
          <w:szCs w:val="21"/>
        </w:rPr>
        <w:t>2.2.1</w:t>
      </w:r>
      <w:r>
        <w:rPr>
          <w:szCs w:val="21"/>
        </w:rPr>
        <w:t>故障处理：卖方对用户的服务要求应在</w:t>
      </w:r>
      <w:r>
        <w:rPr>
          <w:rFonts w:hint="eastAsia"/>
          <w:szCs w:val="21"/>
        </w:rPr>
        <w:t>4</w:t>
      </w:r>
      <w:r>
        <w:rPr>
          <w:szCs w:val="21"/>
        </w:rPr>
        <w:t>小时内响应；需要在现场进行维修的，应在</w:t>
      </w:r>
      <w:r>
        <w:rPr>
          <w:szCs w:val="21"/>
        </w:rPr>
        <w:t>1</w:t>
      </w:r>
      <w:r>
        <w:rPr>
          <w:szCs w:val="21"/>
        </w:rPr>
        <w:t>个工作日内到达仪器现场。</w:t>
      </w:r>
    </w:p>
    <w:p w:rsidR="009F3778" w:rsidRDefault="009F3778" w:rsidP="009F3778">
      <w:pPr>
        <w:snapToGrid w:val="0"/>
        <w:spacing w:line="360" w:lineRule="auto"/>
        <w:jc w:val="left"/>
        <w:rPr>
          <w:szCs w:val="21"/>
        </w:rPr>
      </w:pPr>
      <w:r>
        <w:rPr>
          <w:szCs w:val="21"/>
        </w:rPr>
        <w:lastRenderedPageBreak/>
        <w:t>2.2.2</w:t>
      </w:r>
      <w:r>
        <w:rPr>
          <w:szCs w:val="21"/>
        </w:rPr>
        <w:t>培训：供应商应在合同规定时间内完成仪器安装调试，并免费提供用户现场安装、调试及培训；安装工程师在用户现场安装调试完毕后，进行现场讲解培训，保证用户掌握基本技能，可以正确操作使用仪器。</w:t>
      </w:r>
    </w:p>
    <w:p w:rsidR="009F3778" w:rsidRDefault="009F3778" w:rsidP="009F3778">
      <w:pPr>
        <w:snapToGrid w:val="0"/>
        <w:spacing w:line="360" w:lineRule="auto"/>
        <w:jc w:val="left"/>
        <w:rPr>
          <w:szCs w:val="21"/>
        </w:rPr>
      </w:pPr>
      <w:r>
        <w:rPr>
          <w:szCs w:val="21"/>
        </w:rPr>
        <w:t>2.2.3</w:t>
      </w:r>
      <w:r>
        <w:rPr>
          <w:szCs w:val="21"/>
        </w:rPr>
        <w:t>保修期：整机保修期</w:t>
      </w:r>
      <w:r>
        <w:rPr>
          <w:rFonts w:hint="eastAsia"/>
          <w:szCs w:val="21"/>
        </w:rPr>
        <w:t>2</w:t>
      </w:r>
      <w:r>
        <w:rPr>
          <w:rFonts w:hint="eastAsia"/>
          <w:szCs w:val="21"/>
        </w:rPr>
        <w:t>年</w:t>
      </w:r>
      <w:r>
        <w:rPr>
          <w:szCs w:val="21"/>
        </w:rPr>
        <w:t>，保修期内上门免费维修。</w:t>
      </w:r>
    </w:p>
    <w:p w:rsidR="009F3778" w:rsidRDefault="009F3778" w:rsidP="009F3778">
      <w:pPr>
        <w:snapToGrid w:val="0"/>
        <w:spacing w:line="360" w:lineRule="auto"/>
        <w:jc w:val="left"/>
        <w:rPr>
          <w:szCs w:val="21"/>
        </w:rPr>
      </w:pPr>
    </w:p>
    <w:p w:rsidR="009F3778" w:rsidRDefault="009F3778" w:rsidP="009F3778">
      <w:pPr>
        <w:spacing w:line="360" w:lineRule="auto"/>
        <w:jc w:val="center"/>
        <w:rPr>
          <w:rFonts w:hAnsi="宋体" w:hint="eastAsia"/>
          <w:szCs w:val="21"/>
        </w:rPr>
      </w:pPr>
    </w:p>
    <w:p w:rsidR="009F3778" w:rsidRPr="00D2668A" w:rsidRDefault="009F3778" w:rsidP="009F3778">
      <w:pPr>
        <w:snapToGrid w:val="0"/>
        <w:spacing w:line="360" w:lineRule="auto"/>
        <w:jc w:val="left"/>
        <w:rPr>
          <w:szCs w:val="21"/>
        </w:rPr>
      </w:pPr>
    </w:p>
    <w:p w:rsidR="009F3778" w:rsidRPr="006749AB" w:rsidRDefault="009F3778" w:rsidP="009F3778">
      <w:pPr>
        <w:snapToGrid w:val="0"/>
        <w:spacing w:line="360" w:lineRule="auto"/>
        <w:jc w:val="left"/>
        <w:rPr>
          <w:rFonts w:hint="eastAsia"/>
          <w:szCs w:val="21"/>
        </w:rPr>
      </w:pPr>
    </w:p>
    <w:p w:rsidR="009F3778" w:rsidRPr="006749AB" w:rsidRDefault="009F3778" w:rsidP="009F3778">
      <w:pPr>
        <w:snapToGrid w:val="0"/>
        <w:spacing w:line="360" w:lineRule="auto"/>
        <w:jc w:val="left"/>
        <w:rPr>
          <w:rFonts w:hint="eastAsia"/>
          <w:szCs w:val="21"/>
        </w:rPr>
      </w:pPr>
    </w:p>
    <w:p w:rsidR="009F3778" w:rsidRPr="006749AB" w:rsidRDefault="009F3778" w:rsidP="009F3778">
      <w:pPr>
        <w:snapToGrid w:val="0"/>
        <w:spacing w:line="360" w:lineRule="auto"/>
        <w:jc w:val="left"/>
        <w:rPr>
          <w:szCs w:val="21"/>
        </w:rPr>
        <w:sectPr w:rsidR="009F3778" w:rsidRPr="006749AB">
          <w:pgSz w:w="11906" w:h="16838"/>
          <w:pgMar w:top="1440" w:right="1800" w:bottom="1440" w:left="1800" w:header="851" w:footer="992" w:gutter="0"/>
          <w:cols w:space="425"/>
          <w:docGrid w:type="lines" w:linePitch="312"/>
        </w:sectPr>
      </w:pPr>
    </w:p>
    <w:p w:rsidR="009F3778" w:rsidRDefault="009F3778" w:rsidP="009F3778">
      <w:pPr>
        <w:tabs>
          <w:tab w:val="left" w:pos="900"/>
        </w:tabs>
        <w:spacing w:beforeLines="50" w:before="156"/>
        <w:jc w:val="center"/>
        <w:rPr>
          <w:rFonts w:hint="eastAsia"/>
          <w:b/>
          <w:sz w:val="24"/>
          <w:szCs w:val="24"/>
        </w:rPr>
      </w:pPr>
      <w:r w:rsidRPr="00793C86">
        <w:rPr>
          <w:b/>
          <w:sz w:val="24"/>
          <w:szCs w:val="24"/>
        </w:rPr>
        <w:lastRenderedPageBreak/>
        <w:t>第</w:t>
      </w:r>
      <w:r>
        <w:rPr>
          <w:rFonts w:hint="eastAsia"/>
          <w:b/>
          <w:sz w:val="24"/>
          <w:szCs w:val="24"/>
        </w:rPr>
        <w:t>3</w:t>
      </w:r>
      <w:r w:rsidRPr="00793C86">
        <w:rPr>
          <w:b/>
          <w:sz w:val="24"/>
          <w:szCs w:val="24"/>
        </w:rPr>
        <w:t>包</w:t>
      </w:r>
      <w:r w:rsidRPr="00793C86">
        <w:rPr>
          <w:b/>
          <w:sz w:val="24"/>
          <w:szCs w:val="24"/>
        </w:rPr>
        <w:t xml:space="preserve">    </w:t>
      </w:r>
      <w:r w:rsidRPr="00793C86">
        <w:rPr>
          <w:b/>
          <w:sz w:val="24"/>
          <w:szCs w:val="24"/>
        </w:rPr>
        <w:t>品目</w:t>
      </w:r>
      <w:r>
        <w:rPr>
          <w:rFonts w:hint="eastAsia"/>
          <w:b/>
          <w:sz w:val="24"/>
          <w:szCs w:val="24"/>
        </w:rPr>
        <w:t>3</w:t>
      </w:r>
      <w:r w:rsidRPr="00793C86">
        <w:rPr>
          <w:b/>
          <w:sz w:val="24"/>
          <w:szCs w:val="24"/>
        </w:rPr>
        <w:t>-</w:t>
      </w:r>
      <w:r>
        <w:rPr>
          <w:rFonts w:hint="eastAsia"/>
          <w:b/>
          <w:sz w:val="24"/>
          <w:szCs w:val="24"/>
        </w:rPr>
        <w:t>1</w:t>
      </w:r>
      <w:r w:rsidRPr="00793C86">
        <w:rPr>
          <w:rFonts w:hint="eastAsia"/>
          <w:b/>
          <w:sz w:val="24"/>
          <w:szCs w:val="24"/>
        </w:rPr>
        <w:t xml:space="preserve"> </w:t>
      </w:r>
      <w:r>
        <w:rPr>
          <w:rFonts w:hint="eastAsia"/>
          <w:b/>
          <w:sz w:val="24"/>
          <w:szCs w:val="24"/>
        </w:rPr>
        <w:t xml:space="preserve"> </w:t>
      </w:r>
      <w:r w:rsidRPr="00793C86">
        <w:rPr>
          <w:rFonts w:hint="eastAsia"/>
          <w:b/>
          <w:sz w:val="24"/>
          <w:szCs w:val="24"/>
        </w:rPr>
        <w:t xml:space="preserve"> </w:t>
      </w:r>
      <w:r w:rsidRPr="005E5940">
        <w:rPr>
          <w:rFonts w:hint="eastAsia"/>
          <w:b/>
          <w:sz w:val="24"/>
          <w:szCs w:val="24"/>
        </w:rPr>
        <w:t>高通量微流体芯片定量系统</w:t>
      </w:r>
    </w:p>
    <w:p w:rsidR="009F3778" w:rsidRPr="006749AB" w:rsidRDefault="009F3778" w:rsidP="009F3778">
      <w:pPr>
        <w:snapToGrid w:val="0"/>
        <w:spacing w:line="360" w:lineRule="auto"/>
        <w:jc w:val="left"/>
        <w:rPr>
          <w:rFonts w:hint="eastAsia"/>
          <w:szCs w:val="21"/>
        </w:rPr>
      </w:pPr>
    </w:p>
    <w:p w:rsidR="009F3778" w:rsidRPr="006749AB" w:rsidRDefault="009F3778" w:rsidP="009F3778">
      <w:pPr>
        <w:snapToGrid w:val="0"/>
        <w:spacing w:line="360" w:lineRule="auto"/>
        <w:jc w:val="left"/>
        <w:rPr>
          <w:rFonts w:hint="eastAsia"/>
          <w:szCs w:val="21"/>
        </w:rPr>
      </w:pPr>
      <w:r w:rsidRPr="006749AB">
        <w:rPr>
          <w:rFonts w:hint="eastAsia"/>
          <w:szCs w:val="21"/>
        </w:rPr>
        <w:t>1</w:t>
      </w:r>
      <w:r w:rsidRPr="00A714D5">
        <w:rPr>
          <w:szCs w:val="21"/>
        </w:rPr>
        <w:t>．</w:t>
      </w:r>
      <w:r w:rsidRPr="006749AB">
        <w:rPr>
          <w:rFonts w:hint="eastAsia"/>
          <w:szCs w:val="21"/>
        </w:rPr>
        <w:t>系统性能</w:t>
      </w:r>
    </w:p>
    <w:p w:rsidR="009F3778" w:rsidRPr="006749AB" w:rsidRDefault="009F3778" w:rsidP="009F3778">
      <w:pPr>
        <w:snapToGrid w:val="0"/>
        <w:spacing w:line="360" w:lineRule="auto"/>
        <w:jc w:val="left"/>
        <w:rPr>
          <w:szCs w:val="21"/>
        </w:rPr>
      </w:pPr>
      <w:r w:rsidRPr="006749AB">
        <w:rPr>
          <w:rFonts w:hint="eastAsia"/>
          <w:szCs w:val="21"/>
        </w:rPr>
        <w:t>▲</w:t>
      </w:r>
      <w:r w:rsidRPr="006749AB">
        <w:rPr>
          <w:rFonts w:hint="eastAsia"/>
          <w:szCs w:val="21"/>
        </w:rPr>
        <w:t xml:space="preserve">1.1 </w:t>
      </w:r>
      <w:r w:rsidRPr="006749AB">
        <w:rPr>
          <w:rFonts w:hint="eastAsia"/>
          <w:szCs w:val="21"/>
        </w:rPr>
        <w:t>通道</w:t>
      </w:r>
      <w:r w:rsidRPr="006749AB">
        <w:rPr>
          <w:szCs w:val="21"/>
        </w:rPr>
        <w:t>：</w:t>
      </w:r>
      <w:r w:rsidRPr="006749AB">
        <w:rPr>
          <w:szCs w:val="21"/>
        </w:rPr>
        <w:t xml:space="preserve"> </w:t>
      </w:r>
      <w:r w:rsidRPr="006749AB">
        <w:rPr>
          <w:rFonts w:hint="eastAsia"/>
          <w:szCs w:val="21"/>
        </w:rPr>
        <w:t>≥</w:t>
      </w:r>
      <w:r w:rsidRPr="006749AB">
        <w:rPr>
          <w:szCs w:val="21"/>
        </w:rPr>
        <w:t>6</w:t>
      </w:r>
      <w:r w:rsidRPr="006749AB">
        <w:rPr>
          <w:szCs w:val="21"/>
        </w:rPr>
        <w:t>色激发光</w:t>
      </w:r>
      <w:r w:rsidRPr="006749AB">
        <w:rPr>
          <w:rFonts w:hint="eastAsia"/>
          <w:szCs w:val="21"/>
        </w:rPr>
        <w:t>片</w:t>
      </w:r>
      <w:r w:rsidRPr="006749AB">
        <w:rPr>
          <w:szCs w:val="21"/>
        </w:rPr>
        <w:t>和</w:t>
      </w:r>
      <w:r w:rsidRPr="006749AB">
        <w:rPr>
          <w:rFonts w:hint="eastAsia"/>
          <w:szCs w:val="21"/>
        </w:rPr>
        <w:t>≥</w:t>
      </w:r>
      <w:r w:rsidRPr="006749AB">
        <w:rPr>
          <w:szCs w:val="21"/>
        </w:rPr>
        <w:t>6</w:t>
      </w:r>
      <w:r w:rsidRPr="006749AB">
        <w:rPr>
          <w:szCs w:val="21"/>
        </w:rPr>
        <w:t>色检测</w:t>
      </w:r>
      <w:r w:rsidRPr="006749AB">
        <w:rPr>
          <w:rFonts w:hint="eastAsia"/>
          <w:szCs w:val="21"/>
        </w:rPr>
        <w:t>滤光片</w:t>
      </w:r>
      <w:r w:rsidRPr="006749AB">
        <w:rPr>
          <w:szCs w:val="21"/>
        </w:rPr>
        <w:t>通道</w:t>
      </w:r>
      <w:r w:rsidRPr="006749AB">
        <w:rPr>
          <w:rFonts w:hint="eastAsia"/>
          <w:szCs w:val="21"/>
        </w:rPr>
        <w:t>，</w:t>
      </w:r>
      <w:r w:rsidRPr="006749AB">
        <w:rPr>
          <w:szCs w:val="21"/>
        </w:rPr>
        <w:t>可自由组合</w:t>
      </w:r>
      <w:r w:rsidRPr="006749AB">
        <w:rPr>
          <w:rFonts w:hint="eastAsia"/>
          <w:szCs w:val="21"/>
        </w:rPr>
        <w:t>实现</w:t>
      </w:r>
      <w:r w:rsidRPr="006749AB">
        <w:rPr>
          <w:szCs w:val="21"/>
        </w:rPr>
        <w:t>检测</w:t>
      </w:r>
      <w:r w:rsidRPr="006749AB">
        <w:rPr>
          <w:rFonts w:hint="eastAsia"/>
          <w:szCs w:val="21"/>
        </w:rPr>
        <w:t>染料种类数≥</w:t>
      </w:r>
      <w:r w:rsidRPr="006749AB">
        <w:rPr>
          <w:rFonts w:hint="eastAsia"/>
          <w:szCs w:val="21"/>
        </w:rPr>
        <w:t>18</w:t>
      </w:r>
      <w:r w:rsidRPr="006749AB">
        <w:rPr>
          <w:rFonts w:hint="eastAsia"/>
          <w:szCs w:val="21"/>
        </w:rPr>
        <w:t>种</w:t>
      </w:r>
    </w:p>
    <w:p w:rsidR="009F3778" w:rsidRPr="006749AB" w:rsidRDefault="009F3778" w:rsidP="009F3778">
      <w:pPr>
        <w:snapToGrid w:val="0"/>
        <w:spacing w:line="360" w:lineRule="auto"/>
        <w:jc w:val="left"/>
        <w:rPr>
          <w:rFonts w:hint="eastAsia"/>
          <w:szCs w:val="21"/>
        </w:rPr>
      </w:pPr>
      <w:r w:rsidRPr="006749AB">
        <w:rPr>
          <w:rFonts w:hint="eastAsia"/>
          <w:szCs w:val="21"/>
        </w:rPr>
        <w:t>▲</w:t>
      </w:r>
      <w:r w:rsidRPr="006749AB">
        <w:rPr>
          <w:rFonts w:hint="eastAsia"/>
          <w:szCs w:val="21"/>
        </w:rPr>
        <w:t>1.2</w:t>
      </w:r>
      <w:r w:rsidRPr="006749AB">
        <w:rPr>
          <w:rFonts w:hint="eastAsia"/>
          <w:szCs w:val="21"/>
        </w:rPr>
        <w:t>系统可支持</w:t>
      </w:r>
      <w:r w:rsidRPr="006749AB">
        <w:rPr>
          <w:szCs w:val="21"/>
        </w:rPr>
        <w:t>模块规格：支持</w:t>
      </w:r>
      <w:r w:rsidRPr="006749AB">
        <w:rPr>
          <w:szCs w:val="21"/>
        </w:rPr>
        <w:t>4</w:t>
      </w:r>
      <w:r w:rsidRPr="006749AB">
        <w:rPr>
          <w:szCs w:val="21"/>
        </w:rPr>
        <w:t>种模块，标准</w:t>
      </w:r>
      <w:r w:rsidRPr="006749AB">
        <w:rPr>
          <w:szCs w:val="21"/>
        </w:rPr>
        <w:t>96</w:t>
      </w:r>
      <w:r w:rsidRPr="006749AB">
        <w:rPr>
          <w:szCs w:val="21"/>
        </w:rPr>
        <w:t>孔模块；快速</w:t>
      </w:r>
      <w:r w:rsidRPr="006749AB">
        <w:rPr>
          <w:szCs w:val="21"/>
        </w:rPr>
        <w:t>96</w:t>
      </w:r>
      <w:r w:rsidRPr="006749AB">
        <w:rPr>
          <w:szCs w:val="21"/>
        </w:rPr>
        <w:t>孔模块；</w:t>
      </w:r>
      <w:r w:rsidRPr="006749AB">
        <w:rPr>
          <w:szCs w:val="21"/>
        </w:rPr>
        <w:t>384</w:t>
      </w:r>
      <w:r w:rsidRPr="006749AB">
        <w:rPr>
          <w:szCs w:val="21"/>
        </w:rPr>
        <w:t>孔模块；微流体芯片模块。</w:t>
      </w:r>
    </w:p>
    <w:p w:rsidR="009F3778" w:rsidRPr="006749AB" w:rsidRDefault="009F3778" w:rsidP="009F3778">
      <w:pPr>
        <w:snapToGrid w:val="0"/>
        <w:spacing w:line="360" w:lineRule="auto"/>
        <w:jc w:val="left"/>
        <w:rPr>
          <w:rFonts w:hint="eastAsia"/>
          <w:szCs w:val="21"/>
        </w:rPr>
      </w:pPr>
      <w:r w:rsidRPr="006749AB">
        <w:rPr>
          <w:rFonts w:hint="eastAsia"/>
          <w:szCs w:val="21"/>
        </w:rPr>
        <w:t>▲</w:t>
      </w:r>
      <w:r w:rsidRPr="006749AB">
        <w:rPr>
          <w:rFonts w:hint="eastAsia"/>
          <w:szCs w:val="21"/>
        </w:rPr>
        <w:t xml:space="preserve">1.3 </w:t>
      </w:r>
      <w:r w:rsidRPr="006749AB">
        <w:rPr>
          <w:rFonts w:hint="eastAsia"/>
          <w:szCs w:val="21"/>
        </w:rPr>
        <w:t>温控模块升温速率≥</w:t>
      </w:r>
      <w:r w:rsidRPr="006749AB">
        <w:rPr>
          <w:rFonts w:hint="eastAsia"/>
          <w:szCs w:val="21"/>
        </w:rPr>
        <w:t>6</w:t>
      </w:r>
      <w:r w:rsidRPr="006749AB">
        <w:rPr>
          <w:rFonts w:hint="eastAsia"/>
          <w:szCs w:val="21"/>
        </w:rPr>
        <w:t>°</w:t>
      </w:r>
      <w:r w:rsidRPr="006749AB">
        <w:rPr>
          <w:rFonts w:hint="eastAsia"/>
          <w:szCs w:val="21"/>
        </w:rPr>
        <w:t>C/</w:t>
      </w:r>
      <w:r w:rsidRPr="006749AB">
        <w:rPr>
          <w:rFonts w:hint="eastAsia"/>
          <w:szCs w:val="21"/>
        </w:rPr>
        <w:t>秒</w:t>
      </w:r>
    </w:p>
    <w:p w:rsidR="009F3778" w:rsidRPr="006749AB" w:rsidRDefault="009F3778" w:rsidP="009F3778">
      <w:pPr>
        <w:snapToGrid w:val="0"/>
        <w:spacing w:line="360" w:lineRule="auto"/>
        <w:jc w:val="left"/>
        <w:rPr>
          <w:rFonts w:hint="eastAsia"/>
          <w:szCs w:val="21"/>
        </w:rPr>
      </w:pPr>
      <w:r w:rsidRPr="006749AB">
        <w:rPr>
          <w:rFonts w:hint="eastAsia"/>
          <w:szCs w:val="21"/>
        </w:rPr>
        <w:t>▲</w:t>
      </w:r>
      <w:r w:rsidRPr="006749AB">
        <w:rPr>
          <w:rFonts w:hint="eastAsia"/>
          <w:szCs w:val="21"/>
        </w:rPr>
        <w:t>1.4</w:t>
      </w:r>
      <w:r w:rsidRPr="006749AB">
        <w:rPr>
          <w:rFonts w:hint="eastAsia"/>
          <w:szCs w:val="21"/>
        </w:rPr>
        <w:t>控温模块</w:t>
      </w:r>
      <w:r w:rsidRPr="006749AB">
        <w:rPr>
          <w:szCs w:val="21"/>
        </w:rPr>
        <w:t>温度范围：</w:t>
      </w:r>
      <w:r w:rsidRPr="006749AB">
        <w:rPr>
          <w:szCs w:val="21"/>
        </w:rPr>
        <w:t xml:space="preserve"> 4°C–100°C</w:t>
      </w:r>
    </w:p>
    <w:p w:rsidR="009F3778" w:rsidRPr="006749AB" w:rsidRDefault="009F3778" w:rsidP="009F3778">
      <w:pPr>
        <w:snapToGrid w:val="0"/>
        <w:spacing w:line="360" w:lineRule="auto"/>
        <w:jc w:val="left"/>
        <w:rPr>
          <w:rFonts w:hint="eastAsia"/>
          <w:szCs w:val="21"/>
        </w:rPr>
      </w:pPr>
      <w:r w:rsidRPr="006749AB">
        <w:rPr>
          <w:rFonts w:hint="eastAsia"/>
          <w:szCs w:val="21"/>
        </w:rPr>
        <w:t>▲</w:t>
      </w:r>
      <w:r w:rsidRPr="006749AB">
        <w:rPr>
          <w:rFonts w:hint="eastAsia"/>
          <w:szCs w:val="21"/>
        </w:rPr>
        <w:t>1.5</w:t>
      </w:r>
      <w:r w:rsidRPr="006749AB">
        <w:rPr>
          <w:rFonts w:hint="eastAsia"/>
          <w:szCs w:val="21"/>
        </w:rPr>
        <w:t>分辨率</w:t>
      </w:r>
      <w:r w:rsidRPr="006749AB">
        <w:rPr>
          <w:szCs w:val="21"/>
        </w:rPr>
        <w:t>:</w:t>
      </w:r>
      <w:r w:rsidRPr="006749AB">
        <w:rPr>
          <w:szCs w:val="21"/>
        </w:rPr>
        <w:t>在单重反应中可检测</w:t>
      </w:r>
      <w:r w:rsidRPr="006749AB">
        <w:rPr>
          <w:rFonts w:hint="eastAsia"/>
          <w:szCs w:val="21"/>
        </w:rPr>
        <w:t>不高于</w:t>
      </w:r>
      <w:r w:rsidRPr="006749AB">
        <w:rPr>
          <w:rFonts w:hint="eastAsia"/>
          <w:szCs w:val="21"/>
        </w:rPr>
        <w:t>2</w:t>
      </w:r>
      <w:r w:rsidRPr="006749AB">
        <w:rPr>
          <w:rFonts w:hint="eastAsia"/>
          <w:szCs w:val="21"/>
        </w:rPr>
        <w:t>倍</w:t>
      </w:r>
      <w:r w:rsidRPr="006749AB">
        <w:rPr>
          <w:szCs w:val="21"/>
        </w:rPr>
        <w:t>的目标数量差异</w:t>
      </w:r>
    </w:p>
    <w:p w:rsidR="009F3778" w:rsidRPr="006749AB" w:rsidRDefault="009F3778" w:rsidP="009F3778">
      <w:pPr>
        <w:snapToGrid w:val="0"/>
        <w:spacing w:line="360" w:lineRule="auto"/>
        <w:jc w:val="left"/>
        <w:rPr>
          <w:rFonts w:hint="eastAsia"/>
          <w:szCs w:val="21"/>
        </w:rPr>
      </w:pPr>
      <w:r w:rsidRPr="006749AB">
        <w:rPr>
          <w:rFonts w:hint="eastAsia"/>
          <w:szCs w:val="21"/>
        </w:rPr>
        <w:t>1.6</w:t>
      </w:r>
      <w:r w:rsidRPr="006749AB">
        <w:rPr>
          <w:rFonts w:hint="eastAsia"/>
          <w:szCs w:val="21"/>
        </w:rPr>
        <w:t>检测</w:t>
      </w:r>
      <w:r w:rsidRPr="006749AB">
        <w:rPr>
          <w:szCs w:val="21"/>
        </w:rPr>
        <w:t>时长：</w:t>
      </w:r>
      <w:r w:rsidRPr="006749AB">
        <w:rPr>
          <w:rFonts w:hint="eastAsia"/>
          <w:szCs w:val="21"/>
        </w:rPr>
        <w:t>≤</w:t>
      </w:r>
      <w:r w:rsidRPr="006749AB">
        <w:rPr>
          <w:rFonts w:hint="eastAsia"/>
          <w:szCs w:val="21"/>
        </w:rPr>
        <w:t>2</w:t>
      </w:r>
      <w:r w:rsidRPr="006749AB">
        <w:rPr>
          <w:szCs w:val="21"/>
        </w:rPr>
        <w:t>h</w:t>
      </w:r>
    </w:p>
    <w:p w:rsidR="009F3778" w:rsidRPr="006749AB" w:rsidRDefault="009F3778" w:rsidP="009F3778">
      <w:pPr>
        <w:snapToGrid w:val="0"/>
        <w:spacing w:line="360" w:lineRule="auto"/>
        <w:jc w:val="left"/>
        <w:rPr>
          <w:rFonts w:hint="eastAsia"/>
          <w:szCs w:val="21"/>
        </w:rPr>
      </w:pPr>
      <w:r w:rsidRPr="006749AB">
        <w:rPr>
          <w:rFonts w:hint="eastAsia"/>
          <w:szCs w:val="21"/>
        </w:rPr>
        <w:t>1.7</w:t>
      </w:r>
      <w:r w:rsidRPr="006749AB">
        <w:rPr>
          <w:rFonts w:hint="eastAsia"/>
          <w:szCs w:val="21"/>
        </w:rPr>
        <w:t>光学系统：≥</w:t>
      </w:r>
      <w:r w:rsidRPr="006749AB">
        <w:rPr>
          <w:rFonts w:hint="eastAsia"/>
          <w:szCs w:val="21"/>
        </w:rPr>
        <w:t>6</w:t>
      </w:r>
      <w:r w:rsidRPr="006749AB">
        <w:rPr>
          <w:rFonts w:hint="eastAsia"/>
          <w:szCs w:val="21"/>
        </w:rPr>
        <w:t>色激发滤光片，≥</w:t>
      </w:r>
      <w:r w:rsidRPr="006749AB">
        <w:rPr>
          <w:rFonts w:hint="eastAsia"/>
          <w:szCs w:val="21"/>
        </w:rPr>
        <w:t>6</w:t>
      </w:r>
      <w:r w:rsidRPr="006749AB">
        <w:rPr>
          <w:rFonts w:hint="eastAsia"/>
          <w:szCs w:val="21"/>
        </w:rPr>
        <w:t>色检测滤光片、</w:t>
      </w:r>
      <w:r w:rsidRPr="006749AB">
        <w:rPr>
          <w:rFonts w:hint="eastAsia"/>
          <w:szCs w:val="21"/>
        </w:rPr>
        <w:t>CCD</w:t>
      </w:r>
      <w:r w:rsidRPr="006749AB">
        <w:rPr>
          <w:rFonts w:hint="eastAsia"/>
          <w:szCs w:val="21"/>
        </w:rPr>
        <w:t>成像</w:t>
      </w:r>
    </w:p>
    <w:p w:rsidR="009F3778" w:rsidRPr="006749AB" w:rsidRDefault="009F3778" w:rsidP="009F3778">
      <w:pPr>
        <w:snapToGrid w:val="0"/>
        <w:spacing w:line="360" w:lineRule="auto"/>
        <w:jc w:val="left"/>
        <w:rPr>
          <w:rFonts w:hint="eastAsia"/>
          <w:szCs w:val="21"/>
        </w:rPr>
      </w:pPr>
      <w:r w:rsidRPr="006749AB">
        <w:rPr>
          <w:rFonts w:hint="eastAsia"/>
          <w:szCs w:val="21"/>
        </w:rPr>
        <w:t>▲</w:t>
      </w:r>
      <w:r w:rsidRPr="006749AB">
        <w:rPr>
          <w:rFonts w:hint="eastAsia"/>
          <w:szCs w:val="21"/>
        </w:rPr>
        <w:t>1.</w:t>
      </w:r>
      <w:r w:rsidRPr="006749AB">
        <w:rPr>
          <w:szCs w:val="21"/>
        </w:rPr>
        <w:t>8</w:t>
      </w:r>
      <w:r w:rsidRPr="006749AB">
        <w:rPr>
          <w:rFonts w:hint="eastAsia"/>
          <w:szCs w:val="21"/>
        </w:rPr>
        <w:t>微流体模块：支持固化芯片的检测，一次可检测</w:t>
      </w:r>
      <w:r w:rsidRPr="006749AB">
        <w:rPr>
          <w:rFonts w:hint="eastAsia"/>
          <w:szCs w:val="21"/>
        </w:rPr>
        <w:t>1-8</w:t>
      </w:r>
      <w:r w:rsidRPr="006749AB">
        <w:rPr>
          <w:rFonts w:hint="eastAsia"/>
          <w:szCs w:val="21"/>
        </w:rPr>
        <w:t>个样品，每个样品可以检测基因位点数≥</w:t>
      </w:r>
      <w:r w:rsidRPr="006749AB">
        <w:rPr>
          <w:rFonts w:hint="eastAsia"/>
          <w:szCs w:val="21"/>
        </w:rPr>
        <w:t>40</w:t>
      </w:r>
      <w:r w:rsidRPr="006749AB">
        <w:rPr>
          <w:rFonts w:hint="eastAsia"/>
          <w:szCs w:val="21"/>
        </w:rPr>
        <w:t>个位点数</w:t>
      </w:r>
    </w:p>
    <w:p w:rsidR="009F3778" w:rsidRPr="006749AB" w:rsidRDefault="009F3778" w:rsidP="009F3778">
      <w:pPr>
        <w:snapToGrid w:val="0"/>
        <w:spacing w:line="360" w:lineRule="auto"/>
        <w:jc w:val="left"/>
        <w:rPr>
          <w:rFonts w:hint="eastAsia"/>
          <w:szCs w:val="21"/>
        </w:rPr>
      </w:pPr>
      <w:r w:rsidRPr="006749AB">
        <w:rPr>
          <w:rFonts w:hint="eastAsia"/>
          <w:szCs w:val="21"/>
        </w:rPr>
        <w:t>1.</w:t>
      </w:r>
      <w:r w:rsidRPr="006749AB">
        <w:rPr>
          <w:szCs w:val="21"/>
        </w:rPr>
        <w:t>9</w:t>
      </w:r>
      <w:r w:rsidRPr="006749AB">
        <w:rPr>
          <w:rFonts w:hint="eastAsia"/>
          <w:szCs w:val="21"/>
        </w:rPr>
        <w:t>荧光染料：能同时检测并区分</w:t>
      </w:r>
      <w:r w:rsidRPr="006749AB">
        <w:rPr>
          <w:rFonts w:hint="eastAsia"/>
          <w:szCs w:val="21"/>
        </w:rPr>
        <w:t>VIC</w:t>
      </w:r>
      <w:r w:rsidRPr="006749AB">
        <w:rPr>
          <w:rFonts w:hint="eastAsia"/>
          <w:szCs w:val="21"/>
        </w:rPr>
        <w:t>荧光和</w:t>
      </w:r>
      <w:r w:rsidRPr="006749AB">
        <w:rPr>
          <w:rFonts w:hint="eastAsia"/>
          <w:szCs w:val="21"/>
        </w:rPr>
        <w:t>TAMRA</w:t>
      </w:r>
      <w:r w:rsidRPr="006749AB">
        <w:rPr>
          <w:rFonts w:hint="eastAsia"/>
          <w:szCs w:val="21"/>
        </w:rPr>
        <w:t>荧光，以用于基因拷贝数</w:t>
      </w:r>
      <w:r w:rsidRPr="006749AB">
        <w:rPr>
          <w:rFonts w:hint="eastAsia"/>
          <w:szCs w:val="21"/>
        </w:rPr>
        <w:t>(CNV)</w:t>
      </w:r>
      <w:r w:rsidRPr="006749AB">
        <w:rPr>
          <w:rFonts w:hint="eastAsia"/>
          <w:szCs w:val="21"/>
        </w:rPr>
        <w:t>检测</w:t>
      </w:r>
    </w:p>
    <w:p w:rsidR="009F3778" w:rsidRPr="006749AB" w:rsidRDefault="009F3778" w:rsidP="009F3778">
      <w:pPr>
        <w:snapToGrid w:val="0"/>
        <w:spacing w:line="360" w:lineRule="auto"/>
        <w:jc w:val="left"/>
        <w:rPr>
          <w:rFonts w:hint="eastAsia"/>
          <w:szCs w:val="21"/>
        </w:rPr>
      </w:pPr>
      <w:r w:rsidRPr="006749AB">
        <w:rPr>
          <w:rFonts w:hint="eastAsia"/>
          <w:szCs w:val="21"/>
        </w:rPr>
        <w:t>1.</w:t>
      </w:r>
      <w:r w:rsidRPr="006749AB">
        <w:rPr>
          <w:szCs w:val="21"/>
        </w:rPr>
        <w:t>10</w:t>
      </w:r>
      <w:r w:rsidRPr="006749AB">
        <w:rPr>
          <w:rFonts w:hint="eastAsia"/>
          <w:szCs w:val="21"/>
        </w:rPr>
        <w:t>被动参照染料：软件支持</w:t>
      </w:r>
      <w:r w:rsidRPr="006749AB">
        <w:rPr>
          <w:rFonts w:hint="eastAsia"/>
          <w:szCs w:val="21"/>
        </w:rPr>
        <w:t>Rox</w:t>
      </w:r>
      <w:r w:rsidRPr="006749AB">
        <w:rPr>
          <w:rFonts w:hint="eastAsia"/>
          <w:szCs w:val="21"/>
        </w:rPr>
        <w:t>荧光校正</w:t>
      </w:r>
      <w:proofErr w:type="gramStart"/>
      <w:r w:rsidRPr="006749AB">
        <w:rPr>
          <w:rFonts w:hint="eastAsia"/>
          <w:szCs w:val="21"/>
        </w:rPr>
        <w:t>去除移液以及</w:t>
      </w:r>
      <w:proofErr w:type="gramEnd"/>
      <w:r w:rsidRPr="006749AB">
        <w:rPr>
          <w:rFonts w:hint="eastAsia"/>
          <w:szCs w:val="21"/>
        </w:rPr>
        <w:t>加样误差</w:t>
      </w:r>
    </w:p>
    <w:p w:rsidR="009F3778" w:rsidRPr="006749AB" w:rsidRDefault="009F3778" w:rsidP="009F3778">
      <w:pPr>
        <w:snapToGrid w:val="0"/>
        <w:spacing w:line="360" w:lineRule="auto"/>
        <w:jc w:val="left"/>
        <w:rPr>
          <w:rFonts w:hint="eastAsia"/>
          <w:szCs w:val="21"/>
        </w:rPr>
      </w:pPr>
      <w:r w:rsidRPr="006749AB">
        <w:rPr>
          <w:rFonts w:hint="eastAsia"/>
          <w:szCs w:val="21"/>
        </w:rPr>
        <w:t>▲</w:t>
      </w:r>
      <w:r w:rsidRPr="006749AB">
        <w:rPr>
          <w:rFonts w:hint="eastAsia"/>
          <w:szCs w:val="21"/>
        </w:rPr>
        <w:t>1.1</w:t>
      </w:r>
      <w:r w:rsidRPr="006749AB">
        <w:rPr>
          <w:szCs w:val="21"/>
        </w:rPr>
        <w:t>1</w:t>
      </w:r>
      <w:r w:rsidRPr="006749AB">
        <w:rPr>
          <w:rFonts w:hint="eastAsia"/>
          <w:szCs w:val="21"/>
        </w:rPr>
        <w:t>数据同时采集：所有反应</w:t>
      </w:r>
      <w:proofErr w:type="gramStart"/>
      <w:r w:rsidRPr="006749AB">
        <w:rPr>
          <w:rFonts w:hint="eastAsia"/>
          <w:szCs w:val="21"/>
        </w:rPr>
        <w:t>孔同时</w:t>
      </w:r>
      <w:proofErr w:type="gramEnd"/>
      <w:r w:rsidRPr="006749AB">
        <w:rPr>
          <w:rFonts w:hint="eastAsia"/>
          <w:szCs w:val="21"/>
        </w:rPr>
        <w:t>采集荧光数据，不同</w:t>
      </w:r>
      <w:proofErr w:type="gramStart"/>
      <w:r w:rsidRPr="006749AB">
        <w:rPr>
          <w:rFonts w:hint="eastAsia"/>
          <w:szCs w:val="21"/>
        </w:rPr>
        <w:t>孔之间</w:t>
      </w:r>
      <w:proofErr w:type="gramEnd"/>
      <w:r w:rsidRPr="006749AB">
        <w:rPr>
          <w:rFonts w:hint="eastAsia"/>
          <w:szCs w:val="21"/>
        </w:rPr>
        <w:t>不存在时间差</w:t>
      </w:r>
    </w:p>
    <w:p w:rsidR="009F3778" w:rsidRPr="006749AB" w:rsidRDefault="009F3778" w:rsidP="009F3778">
      <w:pPr>
        <w:snapToGrid w:val="0"/>
        <w:spacing w:line="360" w:lineRule="auto"/>
        <w:jc w:val="left"/>
        <w:rPr>
          <w:rFonts w:hint="eastAsia"/>
          <w:szCs w:val="21"/>
        </w:rPr>
      </w:pPr>
      <w:r w:rsidRPr="006749AB">
        <w:rPr>
          <w:rFonts w:hint="eastAsia"/>
          <w:szCs w:val="21"/>
        </w:rPr>
        <w:t>1.12</w:t>
      </w:r>
      <w:r w:rsidRPr="006749AB">
        <w:rPr>
          <w:rFonts w:hint="eastAsia"/>
          <w:szCs w:val="21"/>
        </w:rPr>
        <w:t>检测灵敏度：</w:t>
      </w:r>
      <w:r w:rsidRPr="006749AB">
        <w:rPr>
          <w:rFonts w:hint="eastAsia"/>
          <w:szCs w:val="21"/>
        </w:rPr>
        <w:t>1</w:t>
      </w:r>
      <w:r w:rsidRPr="006749AB">
        <w:rPr>
          <w:szCs w:val="21"/>
        </w:rPr>
        <w:t>copy/25μL</w:t>
      </w:r>
    </w:p>
    <w:p w:rsidR="009F3778" w:rsidRPr="006749AB" w:rsidRDefault="009F3778" w:rsidP="009F3778">
      <w:pPr>
        <w:snapToGrid w:val="0"/>
        <w:spacing w:line="360" w:lineRule="auto"/>
        <w:jc w:val="left"/>
        <w:rPr>
          <w:rFonts w:hint="eastAsia"/>
          <w:szCs w:val="21"/>
        </w:rPr>
      </w:pPr>
      <w:r w:rsidRPr="006749AB">
        <w:rPr>
          <w:rFonts w:hint="eastAsia"/>
          <w:szCs w:val="21"/>
        </w:rPr>
        <w:t>1.13</w:t>
      </w:r>
      <w:r w:rsidRPr="006749AB">
        <w:rPr>
          <w:rFonts w:hint="eastAsia"/>
          <w:szCs w:val="21"/>
        </w:rPr>
        <w:t>支持无电脑操作（具有触屏操作功能）</w:t>
      </w:r>
    </w:p>
    <w:p w:rsidR="009F3778" w:rsidRPr="006749AB" w:rsidRDefault="009F3778" w:rsidP="009F3778">
      <w:pPr>
        <w:snapToGrid w:val="0"/>
        <w:spacing w:line="360" w:lineRule="auto"/>
        <w:jc w:val="left"/>
        <w:rPr>
          <w:rFonts w:hint="eastAsia"/>
          <w:szCs w:val="21"/>
        </w:rPr>
      </w:pPr>
      <w:r w:rsidRPr="006749AB">
        <w:rPr>
          <w:rFonts w:hint="eastAsia"/>
          <w:szCs w:val="21"/>
        </w:rPr>
        <w:t>1.14</w:t>
      </w:r>
      <w:r w:rsidRPr="006749AB" w:rsidDel="00F5389F">
        <w:rPr>
          <w:rFonts w:hint="eastAsia"/>
          <w:szCs w:val="21"/>
        </w:rPr>
        <w:t xml:space="preserve"> </w:t>
      </w:r>
      <w:r w:rsidRPr="006749AB">
        <w:rPr>
          <w:rFonts w:hint="eastAsia"/>
          <w:szCs w:val="21"/>
        </w:rPr>
        <w:t>具有</w:t>
      </w:r>
      <w:r w:rsidRPr="006749AB">
        <w:rPr>
          <w:szCs w:val="21"/>
        </w:rPr>
        <w:t>配套的定量分析系统</w:t>
      </w:r>
    </w:p>
    <w:p w:rsidR="009F3778" w:rsidRPr="006749AB" w:rsidRDefault="009F3778" w:rsidP="009F3778">
      <w:pPr>
        <w:snapToGrid w:val="0"/>
        <w:spacing w:line="360" w:lineRule="auto"/>
        <w:jc w:val="left"/>
        <w:rPr>
          <w:rFonts w:hint="eastAsia"/>
          <w:szCs w:val="21"/>
        </w:rPr>
      </w:pPr>
      <w:r w:rsidRPr="006749AB">
        <w:rPr>
          <w:rFonts w:hint="eastAsia"/>
          <w:szCs w:val="21"/>
        </w:rPr>
        <w:t>2</w:t>
      </w:r>
      <w:r w:rsidRPr="00A714D5">
        <w:rPr>
          <w:szCs w:val="21"/>
        </w:rPr>
        <w:t>．</w:t>
      </w:r>
      <w:r w:rsidRPr="006749AB">
        <w:rPr>
          <w:rFonts w:hint="eastAsia"/>
          <w:szCs w:val="21"/>
        </w:rPr>
        <w:t>详细配置</w:t>
      </w:r>
    </w:p>
    <w:p w:rsidR="009F3778" w:rsidRPr="006749AB" w:rsidRDefault="009F3778" w:rsidP="009F3778">
      <w:pPr>
        <w:snapToGrid w:val="0"/>
        <w:spacing w:line="360" w:lineRule="auto"/>
        <w:jc w:val="left"/>
        <w:rPr>
          <w:rFonts w:hint="eastAsia"/>
          <w:szCs w:val="21"/>
        </w:rPr>
      </w:pPr>
      <w:r w:rsidRPr="006749AB">
        <w:rPr>
          <w:rFonts w:hint="eastAsia"/>
          <w:szCs w:val="21"/>
        </w:rPr>
        <w:t xml:space="preserve">2.1 </w:t>
      </w:r>
      <w:r w:rsidRPr="006749AB">
        <w:rPr>
          <w:rFonts w:hint="eastAsia"/>
          <w:szCs w:val="21"/>
        </w:rPr>
        <w:t>系统主机</w:t>
      </w:r>
      <w:r w:rsidRPr="006749AB">
        <w:rPr>
          <w:rFonts w:hint="eastAsia"/>
          <w:szCs w:val="21"/>
        </w:rPr>
        <w:t xml:space="preserve">                          1</w:t>
      </w:r>
      <w:r w:rsidRPr="006749AB">
        <w:rPr>
          <w:rFonts w:hint="eastAsia"/>
          <w:szCs w:val="21"/>
        </w:rPr>
        <w:t>套</w:t>
      </w:r>
    </w:p>
    <w:p w:rsidR="009F3778" w:rsidRPr="006749AB" w:rsidRDefault="009F3778" w:rsidP="009F3778">
      <w:pPr>
        <w:snapToGrid w:val="0"/>
        <w:spacing w:line="360" w:lineRule="auto"/>
        <w:jc w:val="left"/>
        <w:rPr>
          <w:szCs w:val="21"/>
        </w:rPr>
      </w:pPr>
      <w:r w:rsidRPr="006749AB">
        <w:rPr>
          <w:rFonts w:hint="eastAsia"/>
          <w:szCs w:val="21"/>
        </w:rPr>
        <w:t xml:space="preserve">2.2 </w:t>
      </w:r>
      <w:r w:rsidRPr="006749AB">
        <w:rPr>
          <w:rFonts w:hint="eastAsia"/>
          <w:szCs w:val="21"/>
        </w:rPr>
        <w:t>快速</w:t>
      </w:r>
      <w:r w:rsidRPr="006749AB">
        <w:rPr>
          <w:szCs w:val="21"/>
        </w:rPr>
        <w:t>96</w:t>
      </w:r>
      <w:r w:rsidRPr="006749AB">
        <w:rPr>
          <w:szCs w:val="21"/>
        </w:rPr>
        <w:t>孔模块</w:t>
      </w:r>
      <w:r w:rsidRPr="006749AB">
        <w:rPr>
          <w:rFonts w:hint="eastAsia"/>
          <w:szCs w:val="21"/>
        </w:rPr>
        <w:t>以及安装包</w:t>
      </w:r>
      <w:r w:rsidRPr="006749AB">
        <w:rPr>
          <w:rFonts w:hint="eastAsia"/>
          <w:szCs w:val="21"/>
        </w:rPr>
        <w:t xml:space="preserve">           1</w:t>
      </w:r>
      <w:r w:rsidRPr="006749AB">
        <w:rPr>
          <w:rFonts w:hint="eastAsia"/>
          <w:szCs w:val="21"/>
        </w:rPr>
        <w:t>套</w:t>
      </w:r>
    </w:p>
    <w:p w:rsidR="009F3778" w:rsidRPr="006749AB" w:rsidRDefault="009F3778" w:rsidP="009F3778">
      <w:pPr>
        <w:snapToGrid w:val="0"/>
        <w:spacing w:line="360" w:lineRule="auto"/>
        <w:jc w:val="left"/>
        <w:rPr>
          <w:szCs w:val="21"/>
        </w:rPr>
      </w:pPr>
      <w:r w:rsidRPr="006749AB">
        <w:rPr>
          <w:rFonts w:hint="eastAsia"/>
          <w:szCs w:val="21"/>
        </w:rPr>
        <w:t>2.3</w:t>
      </w:r>
      <w:r w:rsidRPr="006749AB">
        <w:rPr>
          <w:rFonts w:hint="eastAsia"/>
          <w:szCs w:val="21"/>
        </w:rPr>
        <w:t>标准</w:t>
      </w:r>
      <w:r w:rsidRPr="006749AB">
        <w:rPr>
          <w:rFonts w:hint="eastAsia"/>
          <w:szCs w:val="21"/>
        </w:rPr>
        <w:t>96</w:t>
      </w:r>
      <w:r w:rsidRPr="006749AB">
        <w:rPr>
          <w:rFonts w:hint="eastAsia"/>
          <w:szCs w:val="21"/>
        </w:rPr>
        <w:t>孔模块以及安装包</w:t>
      </w:r>
      <w:r w:rsidRPr="006749AB">
        <w:rPr>
          <w:szCs w:val="21"/>
        </w:rPr>
        <w:t xml:space="preserve">            </w:t>
      </w:r>
      <w:r w:rsidRPr="006749AB">
        <w:rPr>
          <w:rFonts w:hint="eastAsia"/>
          <w:szCs w:val="21"/>
        </w:rPr>
        <w:t>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2.4</w:t>
      </w:r>
      <w:r w:rsidRPr="006749AB">
        <w:rPr>
          <w:szCs w:val="21"/>
        </w:rPr>
        <w:t xml:space="preserve"> </w:t>
      </w:r>
      <w:r w:rsidRPr="006749AB">
        <w:rPr>
          <w:rFonts w:hint="eastAsia"/>
          <w:szCs w:val="21"/>
        </w:rPr>
        <w:t>384</w:t>
      </w:r>
      <w:r w:rsidRPr="006749AB">
        <w:rPr>
          <w:rFonts w:hint="eastAsia"/>
          <w:szCs w:val="21"/>
        </w:rPr>
        <w:t>孔模块以及安装包</w:t>
      </w:r>
      <w:r w:rsidRPr="006749AB">
        <w:rPr>
          <w:rFonts w:hint="eastAsia"/>
          <w:szCs w:val="21"/>
        </w:rPr>
        <w:t xml:space="preserve"> </w:t>
      </w:r>
      <w:r w:rsidRPr="006749AB">
        <w:rPr>
          <w:szCs w:val="21"/>
        </w:rPr>
        <w:t xml:space="preserve">              </w:t>
      </w:r>
      <w:r w:rsidRPr="006749AB">
        <w:rPr>
          <w:rFonts w:hint="eastAsia"/>
          <w:szCs w:val="21"/>
        </w:rPr>
        <w:t>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2.5</w:t>
      </w:r>
      <w:r w:rsidRPr="006749AB">
        <w:rPr>
          <w:rFonts w:hint="eastAsia"/>
          <w:szCs w:val="21"/>
        </w:rPr>
        <w:t>微流体芯片模块及安装包</w:t>
      </w:r>
      <w:r w:rsidRPr="006749AB">
        <w:rPr>
          <w:rFonts w:hint="eastAsia"/>
          <w:szCs w:val="21"/>
        </w:rPr>
        <w:t xml:space="preserve"> </w:t>
      </w:r>
      <w:r w:rsidRPr="006749AB">
        <w:rPr>
          <w:szCs w:val="21"/>
        </w:rPr>
        <w:t xml:space="preserve">            </w:t>
      </w:r>
      <w:r w:rsidRPr="006749AB">
        <w:rPr>
          <w:rFonts w:hint="eastAsia"/>
          <w:szCs w:val="21"/>
        </w:rPr>
        <w:t>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2.6</w:t>
      </w:r>
      <w:r w:rsidRPr="006749AB">
        <w:rPr>
          <w:rFonts w:hint="eastAsia"/>
          <w:szCs w:val="21"/>
        </w:rPr>
        <w:t>引物及探针设计软件</w:t>
      </w:r>
      <w:r w:rsidRPr="006749AB">
        <w:rPr>
          <w:rFonts w:hint="eastAsia"/>
          <w:szCs w:val="21"/>
        </w:rPr>
        <w:tab/>
      </w:r>
      <w:r w:rsidRPr="006749AB">
        <w:rPr>
          <w:rFonts w:hint="eastAsia"/>
          <w:szCs w:val="21"/>
        </w:rPr>
        <w:tab/>
      </w:r>
      <w:r w:rsidRPr="006749AB">
        <w:rPr>
          <w:rFonts w:hint="eastAsia"/>
          <w:szCs w:val="21"/>
        </w:rPr>
        <w:tab/>
        <w:t xml:space="preserve">      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2.7</w:t>
      </w:r>
      <w:r w:rsidRPr="006749AB">
        <w:rPr>
          <w:rFonts w:hint="eastAsia"/>
          <w:szCs w:val="21"/>
        </w:rPr>
        <w:t>光学校正试剂盒</w:t>
      </w:r>
      <w:r w:rsidRPr="006749AB">
        <w:rPr>
          <w:rFonts w:hint="eastAsia"/>
          <w:szCs w:val="21"/>
        </w:rPr>
        <w:t xml:space="preserve">                     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2.8</w:t>
      </w:r>
      <w:r w:rsidRPr="006749AB">
        <w:rPr>
          <w:rFonts w:hint="eastAsia"/>
          <w:szCs w:val="21"/>
        </w:rPr>
        <w:t>装机验证试剂盒及标准品</w:t>
      </w:r>
      <w:r w:rsidRPr="006749AB">
        <w:rPr>
          <w:rFonts w:hint="eastAsia"/>
          <w:szCs w:val="21"/>
        </w:rPr>
        <w:t xml:space="preserve">             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2.9</w:t>
      </w:r>
      <w:r>
        <w:rPr>
          <w:rFonts w:hint="eastAsia"/>
          <w:szCs w:val="21"/>
        </w:rPr>
        <w:t>数据处理系统</w:t>
      </w:r>
      <w:r w:rsidRPr="006749AB">
        <w:rPr>
          <w:rFonts w:hint="eastAsia"/>
          <w:szCs w:val="21"/>
        </w:rPr>
        <w:t xml:space="preserve">                       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sidRPr="006749AB">
        <w:rPr>
          <w:rFonts w:hint="eastAsia"/>
          <w:szCs w:val="21"/>
        </w:rPr>
        <w:t>英特尔</w:t>
      </w:r>
      <w:r w:rsidRPr="006749AB">
        <w:rPr>
          <w:rFonts w:hint="eastAsia"/>
          <w:szCs w:val="21"/>
        </w:rPr>
        <w:t xml:space="preserve">® </w:t>
      </w:r>
      <w:r w:rsidRPr="006749AB">
        <w:rPr>
          <w:rFonts w:hint="eastAsia"/>
          <w:szCs w:val="21"/>
        </w:rPr>
        <w:t>酷</w:t>
      </w:r>
      <w:proofErr w:type="gramStart"/>
      <w:r w:rsidRPr="006749AB">
        <w:rPr>
          <w:rFonts w:hint="eastAsia"/>
          <w:szCs w:val="21"/>
        </w:rPr>
        <w:t>睿</w:t>
      </w:r>
      <w:proofErr w:type="gramEnd"/>
      <w:r w:rsidRPr="006749AB">
        <w:rPr>
          <w:rFonts w:hint="eastAsia"/>
          <w:szCs w:val="21"/>
        </w:rPr>
        <w:t>TM 2</w:t>
      </w:r>
      <w:r w:rsidRPr="006749AB">
        <w:rPr>
          <w:rFonts w:hint="eastAsia"/>
          <w:szCs w:val="21"/>
        </w:rPr>
        <w:t>双核</w:t>
      </w:r>
      <w:r w:rsidRPr="006749AB">
        <w:rPr>
          <w:rFonts w:hint="eastAsia"/>
          <w:szCs w:val="21"/>
        </w:rPr>
        <w:t>Win7</w:t>
      </w:r>
      <w:r w:rsidRPr="006749AB">
        <w:rPr>
          <w:rFonts w:hint="eastAsia"/>
          <w:szCs w:val="21"/>
        </w:rPr>
        <w:t>英文操作系统、</w:t>
      </w:r>
      <w:r w:rsidRPr="006749AB">
        <w:rPr>
          <w:rFonts w:hint="eastAsia"/>
          <w:szCs w:val="21"/>
        </w:rPr>
        <w:t xml:space="preserve">4GB </w:t>
      </w:r>
      <w:r w:rsidRPr="006749AB">
        <w:rPr>
          <w:rFonts w:hint="eastAsia"/>
          <w:szCs w:val="21"/>
        </w:rPr>
        <w:t>内存、</w:t>
      </w:r>
      <w:r w:rsidRPr="006749AB">
        <w:rPr>
          <w:rFonts w:hint="eastAsia"/>
          <w:szCs w:val="21"/>
        </w:rPr>
        <w:t>500 GB SATA</w:t>
      </w:r>
      <w:r w:rsidRPr="006749AB">
        <w:rPr>
          <w:rFonts w:hint="eastAsia"/>
          <w:szCs w:val="21"/>
        </w:rPr>
        <w:t>硬盘、刻录光驱</w:t>
      </w:r>
    </w:p>
    <w:p w:rsidR="009F3778" w:rsidRPr="006749AB" w:rsidRDefault="009F3778" w:rsidP="009F3778">
      <w:pPr>
        <w:snapToGrid w:val="0"/>
        <w:spacing w:line="360" w:lineRule="auto"/>
        <w:jc w:val="left"/>
        <w:rPr>
          <w:rFonts w:hint="eastAsia"/>
          <w:szCs w:val="21"/>
        </w:rPr>
      </w:pPr>
      <w:r w:rsidRPr="006749AB">
        <w:rPr>
          <w:rFonts w:hint="eastAsia"/>
          <w:szCs w:val="21"/>
        </w:rPr>
        <w:t>2.10</w:t>
      </w:r>
      <w:r w:rsidRPr="006749AB">
        <w:rPr>
          <w:rFonts w:hint="eastAsia"/>
          <w:szCs w:val="21"/>
        </w:rPr>
        <w:t>芯片</w:t>
      </w:r>
      <w:proofErr w:type="gramStart"/>
      <w:r w:rsidRPr="006749AB">
        <w:rPr>
          <w:rFonts w:hint="eastAsia"/>
          <w:szCs w:val="21"/>
        </w:rPr>
        <w:t>封膜器</w:t>
      </w:r>
      <w:proofErr w:type="gramEnd"/>
      <w:r w:rsidRPr="006749AB">
        <w:rPr>
          <w:rFonts w:hint="eastAsia"/>
          <w:szCs w:val="21"/>
        </w:rPr>
        <w:t xml:space="preserve">                         1</w:t>
      </w:r>
      <w:r w:rsidRPr="006749AB">
        <w:rPr>
          <w:rFonts w:hint="eastAsia"/>
          <w:szCs w:val="21"/>
        </w:rPr>
        <w:t>个</w:t>
      </w:r>
    </w:p>
    <w:p w:rsidR="009F3778" w:rsidRPr="006749AB" w:rsidRDefault="009F3778" w:rsidP="009F3778">
      <w:pPr>
        <w:snapToGrid w:val="0"/>
        <w:spacing w:line="360" w:lineRule="auto"/>
        <w:jc w:val="left"/>
        <w:rPr>
          <w:rFonts w:hint="eastAsia"/>
          <w:szCs w:val="21"/>
        </w:rPr>
      </w:pPr>
      <w:r w:rsidRPr="006749AB">
        <w:rPr>
          <w:rFonts w:hint="eastAsia"/>
          <w:szCs w:val="21"/>
        </w:rPr>
        <w:t>2.11</w:t>
      </w:r>
      <w:r w:rsidRPr="006749AB">
        <w:rPr>
          <w:rFonts w:hint="eastAsia"/>
          <w:szCs w:val="21"/>
        </w:rPr>
        <w:t>芯片配套离心机</w:t>
      </w:r>
      <w:r w:rsidRPr="006749AB">
        <w:rPr>
          <w:rFonts w:hint="eastAsia"/>
          <w:szCs w:val="21"/>
        </w:rPr>
        <w:t xml:space="preserve">                     1</w:t>
      </w:r>
      <w:r w:rsidRPr="006749AB">
        <w:rPr>
          <w:rFonts w:hint="eastAsia"/>
          <w:szCs w:val="21"/>
        </w:rPr>
        <w:t>台</w:t>
      </w:r>
    </w:p>
    <w:p w:rsidR="009F3778" w:rsidRPr="006749AB" w:rsidRDefault="009F3778" w:rsidP="009F3778">
      <w:pPr>
        <w:snapToGrid w:val="0"/>
        <w:spacing w:line="360" w:lineRule="auto"/>
        <w:jc w:val="left"/>
        <w:rPr>
          <w:rFonts w:hint="eastAsia"/>
          <w:szCs w:val="21"/>
        </w:rPr>
      </w:pPr>
      <w:r w:rsidRPr="006749AB">
        <w:rPr>
          <w:rFonts w:hint="eastAsia"/>
          <w:szCs w:val="21"/>
        </w:rPr>
        <w:t>2.12 96</w:t>
      </w:r>
      <w:r w:rsidRPr="006749AB">
        <w:rPr>
          <w:rFonts w:hint="eastAsia"/>
          <w:szCs w:val="21"/>
        </w:rPr>
        <w:t>孔反应板</w:t>
      </w:r>
      <w:r w:rsidRPr="006749AB">
        <w:rPr>
          <w:rFonts w:hint="eastAsia"/>
          <w:szCs w:val="21"/>
        </w:rPr>
        <w:t xml:space="preserve">                         20</w:t>
      </w:r>
      <w:r w:rsidRPr="006749AB">
        <w:rPr>
          <w:rFonts w:hint="eastAsia"/>
          <w:szCs w:val="21"/>
        </w:rPr>
        <w:t>块</w:t>
      </w:r>
    </w:p>
    <w:p w:rsidR="009F3778" w:rsidRPr="006749AB" w:rsidRDefault="009F3778" w:rsidP="009F3778">
      <w:pPr>
        <w:snapToGrid w:val="0"/>
        <w:spacing w:line="360" w:lineRule="auto"/>
        <w:jc w:val="left"/>
        <w:rPr>
          <w:rFonts w:hint="eastAsia"/>
          <w:szCs w:val="21"/>
        </w:rPr>
      </w:pPr>
      <w:r w:rsidRPr="006749AB">
        <w:rPr>
          <w:rFonts w:hint="eastAsia"/>
          <w:szCs w:val="21"/>
        </w:rPr>
        <w:lastRenderedPageBreak/>
        <w:t>2.13 8</w:t>
      </w:r>
      <w:r w:rsidRPr="006749AB">
        <w:rPr>
          <w:rFonts w:hint="eastAsia"/>
          <w:szCs w:val="21"/>
        </w:rPr>
        <w:t>联管（</w:t>
      </w:r>
      <w:r w:rsidRPr="006749AB">
        <w:rPr>
          <w:rFonts w:hint="eastAsia"/>
          <w:szCs w:val="21"/>
        </w:rPr>
        <w:t>125</w:t>
      </w:r>
      <w:r w:rsidRPr="006749AB">
        <w:rPr>
          <w:rFonts w:hint="eastAsia"/>
          <w:szCs w:val="21"/>
        </w:rPr>
        <w:t>条</w:t>
      </w:r>
      <w:r w:rsidRPr="006749AB">
        <w:rPr>
          <w:rFonts w:hint="eastAsia"/>
          <w:szCs w:val="21"/>
        </w:rPr>
        <w:t>/</w:t>
      </w:r>
      <w:r w:rsidRPr="006749AB">
        <w:rPr>
          <w:rFonts w:hint="eastAsia"/>
          <w:szCs w:val="21"/>
        </w:rPr>
        <w:t>盒）</w:t>
      </w:r>
      <w:r w:rsidRPr="006749AB">
        <w:rPr>
          <w:rFonts w:hint="eastAsia"/>
          <w:szCs w:val="21"/>
        </w:rPr>
        <w:t xml:space="preserve">               5</w:t>
      </w:r>
      <w:r w:rsidRPr="006749AB">
        <w:rPr>
          <w:rFonts w:hint="eastAsia"/>
          <w:szCs w:val="21"/>
        </w:rPr>
        <w:t>盒</w:t>
      </w:r>
    </w:p>
    <w:p w:rsidR="009F3778" w:rsidRPr="006749AB" w:rsidRDefault="009F3778" w:rsidP="009F3778">
      <w:pPr>
        <w:snapToGrid w:val="0"/>
        <w:spacing w:line="360" w:lineRule="auto"/>
        <w:jc w:val="left"/>
        <w:rPr>
          <w:szCs w:val="21"/>
        </w:rPr>
      </w:pPr>
      <w:r w:rsidRPr="006749AB">
        <w:rPr>
          <w:rFonts w:hint="eastAsia"/>
          <w:szCs w:val="21"/>
        </w:rPr>
        <w:t>2.14 8</w:t>
      </w:r>
      <w:r w:rsidRPr="006749AB">
        <w:rPr>
          <w:rFonts w:hint="eastAsia"/>
          <w:szCs w:val="21"/>
        </w:rPr>
        <w:t>联管盖（</w:t>
      </w:r>
      <w:r w:rsidRPr="006749AB">
        <w:rPr>
          <w:rFonts w:hint="eastAsia"/>
          <w:szCs w:val="21"/>
        </w:rPr>
        <w:t>300</w:t>
      </w:r>
      <w:r w:rsidRPr="006749AB">
        <w:rPr>
          <w:rFonts w:hint="eastAsia"/>
          <w:szCs w:val="21"/>
        </w:rPr>
        <w:t>条</w:t>
      </w:r>
      <w:r w:rsidRPr="006749AB">
        <w:rPr>
          <w:rFonts w:hint="eastAsia"/>
          <w:szCs w:val="21"/>
        </w:rPr>
        <w:t>/</w:t>
      </w:r>
      <w:r w:rsidRPr="006749AB">
        <w:rPr>
          <w:rFonts w:hint="eastAsia"/>
          <w:szCs w:val="21"/>
        </w:rPr>
        <w:t>盒）</w:t>
      </w:r>
      <w:r w:rsidRPr="006749AB">
        <w:rPr>
          <w:rFonts w:hint="eastAsia"/>
          <w:szCs w:val="21"/>
        </w:rPr>
        <w:t xml:space="preserve">             2</w:t>
      </w:r>
      <w:r w:rsidRPr="006749AB">
        <w:rPr>
          <w:rFonts w:hint="eastAsia"/>
          <w:szCs w:val="21"/>
        </w:rPr>
        <w:t>盒</w:t>
      </w:r>
    </w:p>
    <w:p w:rsidR="009F3778" w:rsidRPr="006749AB" w:rsidRDefault="009F3778" w:rsidP="009F3778">
      <w:pPr>
        <w:snapToGrid w:val="0"/>
        <w:spacing w:line="360" w:lineRule="auto"/>
        <w:jc w:val="left"/>
        <w:rPr>
          <w:rFonts w:hint="eastAsia"/>
          <w:szCs w:val="21"/>
        </w:rPr>
      </w:pPr>
      <w:r w:rsidRPr="006749AB">
        <w:rPr>
          <w:rFonts w:hint="eastAsia"/>
          <w:szCs w:val="21"/>
        </w:rPr>
        <w:t xml:space="preserve">2.15 </w:t>
      </w:r>
      <w:r w:rsidRPr="006749AB">
        <w:rPr>
          <w:rFonts w:hint="eastAsia"/>
          <w:szCs w:val="21"/>
        </w:rPr>
        <w:t>仪器测试芯片</w:t>
      </w:r>
      <w:r w:rsidRPr="006749AB">
        <w:rPr>
          <w:szCs w:val="21"/>
        </w:rPr>
        <w:t>10</w:t>
      </w:r>
      <w:r w:rsidRPr="006749AB">
        <w:rPr>
          <w:rFonts w:hint="eastAsia"/>
          <w:szCs w:val="21"/>
        </w:rPr>
        <w:t>张</w:t>
      </w:r>
      <w:r w:rsidRPr="006749AB">
        <w:rPr>
          <w:szCs w:val="21"/>
        </w:rPr>
        <w:t xml:space="preserve">          </w:t>
      </w:r>
      <w:r w:rsidRPr="006749AB">
        <w:rPr>
          <w:rFonts w:hint="eastAsia"/>
          <w:szCs w:val="21"/>
        </w:rPr>
        <w:t xml:space="preserve"> </w:t>
      </w:r>
      <w:r w:rsidRPr="006749AB">
        <w:rPr>
          <w:szCs w:val="21"/>
        </w:rPr>
        <w:t xml:space="preserve">    </w:t>
      </w:r>
      <w:r w:rsidRPr="006749AB">
        <w:rPr>
          <w:rFonts w:hint="eastAsia"/>
          <w:szCs w:val="21"/>
        </w:rPr>
        <w:t>1</w:t>
      </w:r>
      <w:r w:rsidRPr="006749AB">
        <w:rPr>
          <w:rFonts w:hint="eastAsia"/>
          <w:szCs w:val="21"/>
        </w:rPr>
        <w:t>套</w:t>
      </w:r>
    </w:p>
    <w:p w:rsidR="009F3778" w:rsidRPr="006749AB" w:rsidRDefault="009F3778" w:rsidP="009F3778">
      <w:pPr>
        <w:snapToGrid w:val="0"/>
        <w:spacing w:line="360" w:lineRule="auto"/>
        <w:jc w:val="left"/>
        <w:rPr>
          <w:rFonts w:hint="eastAsia"/>
          <w:szCs w:val="21"/>
        </w:rPr>
      </w:pPr>
      <w:r>
        <w:rPr>
          <w:szCs w:val="21"/>
        </w:rPr>
        <w:t>3</w:t>
      </w:r>
      <w:r w:rsidRPr="006749AB">
        <w:rPr>
          <w:rFonts w:hint="eastAsia"/>
          <w:szCs w:val="21"/>
        </w:rPr>
        <w:t>．</w:t>
      </w:r>
      <w:r w:rsidRPr="006749AB">
        <w:rPr>
          <w:szCs w:val="21"/>
        </w:rPr>
        <w:t>维修及技术服务</w:t>
      </w:r>
    </w:p>
    <w:p w:rsidR="009F3778" w:rsidRPr="006749AB" w:rsidRDefault="009F3778" w:rsidP="009F3778">
      <w:pPr>
        <w:snapToGrid w:val="0"/>
        <w:spacing w:line="360" w:lineRule="auto"/>
        <w:jc w:val="left"/>
        <w:rPr>
          <w:szCs w:val="21"/>
        </w:rPr>
      </w:pPr>
      <w:r>
        <w:rPr>
          <w:szCs w:val="21"/>
        </w:rPr>
        <w:t>3</w:t>
      </w:r>
      <w:r w:rsidRPr="006749AB">
        <w:rPr>
          <w:szCs w:val="21"/>
        </w:rPr>
        <w:t>.1</w:t>
      </w:r>
      <w:r w:rsidRPr="006749AB">
        <w:rPr>
          <w:szCs w:val="21"/>
        </w:rPr>
        <w:t>在货物到达使用现场后，卖方按买方通知时间派技术人员到买方的项目现场，在买方技术人员在场的情况下开箱清点货物，组织安装、调试，直至设备正常运行，并承担因此发生的一切费用。</w:t>
      </w:r>
    </w:p>
    <w:p w:rsidR="009F3778" w:rsidRPr="006749AB" w:rsidRDefault="009F3778" w:rsidP="009F3778">
      <w:pPr>
        <w:snapToGrid w:val="0"/>
        <w:spacing w:line="360" w:lineRule="auto"/>
        <w:jc w:val="left"/>
        <w:rPr>
          <w:szCs w:val="21"/>
        </w:rPr>
      </w:pPr>
      <w:r>
        <w:rPr>
          <w:szCs w:val="21"/>
        </w:rPr>
        <w:t>3</w:t>
      </w:r>
      <w:r w:rsidRPr="006749AB">
        <w:rPr>
          <w:szCs w:val="21"/>
        </w:rPr>
        <w:t>.2</w:t>
      </w:r>
      <w:r w:rsidRPr="006749AB">
        <w:rPr>
          <w:szCs w:val="21"/>
        </w:rPr>
        <w:t>卖方负责对买方技术人员、操作人员进行现场免费培训，培训内容包括设备操作</w:t>
      </w:r>
      <w:r w:rsidRPr="003A384C">
        <w:rPr>
          <w:rFonts w:hint="eastAsia"/>
          <w:szCs w:val="21"/>
        </w:rPr>
        <w:t>等，保证用户掌握基本技能，可正确操作使用仪器。</w:t>
      </w:r>
    </w:p>
    <w:p w:rsidR="009F3778" w:rsidRPr="006749AB" w:rsidRDefault="009F3778" w:rsidP="009F3778">
      <w:pPr>
        <w:snapToGrid w:val="0"/>
        <w:spacing w:line="360" w:lineRule="auto"/>
        <w:jc w:val="left"/>
        <w:rPr>
          <w:szCs w:val="21"/>
        </w:rPr>
      </w:pPr>
      <w:r>
        <w:rPr>
          <w:szCs w:val="21"/>
        </w:rPr>
        <w:t>3</w:t>
      </w:r>
      <w:r w:rsidRPr="006749AB">
        <w:rPr>
          <w:szCs w:val="21"/>
        </w:rPr>
        <w:t>.3</w:t>
      </w:r>
      <w:r w:rsidRPr="006749AB">
        <w:rPr>
          <w:szCs w:val="21"/>
        </w:rPr>
        <w:t>自仪器验收合格之日起，卖方向买方提供</w:t>
      </w:r>
      <w:r w:rsidRPr="006749AB">
        <w:rPr>
          <w:szCs w:val="21"/>
        </w:rPr>
        <w:t>3</w:t>
      </w:r>
      <w:r w:rsidRPr="006749AB">
        <w:rPr>
          <w:szCs w:val="21"/>
        </w:rPr>
        <w:t>年免费保修服务。在保修期内，</w:t>
      </w:r>
      <w:r w:rsidRPr="003A384C">
        <w:rPr>
          <w:rFonts w:hint="eastAsia"/>
          <w:szCs w:val="21"/>
        </w:rPr>
        <w:t>维修</w:t>
      </w:r>
      <w:r w:rsidRPr="006749AB">
        <w:rPr>
          <w:szCs w:val="21"/>
        </w:rPr>
        <w:t>所发生的一切费用由卖方负担。</w:t>
      </w:r>
      <w:r w:rsidRPr="003A384C">
        <w:rPr>
          <w:rFonts w:hint="eastAsia"/>
          <w:szCs w:val="21"/>
        </w:rPr>
        <w:t>保修期外，产品需要维修，只收取零配件的成本费用，人工费全免。软件终身免费升级。</w:t>
      </w:r>
    </w:p>
    <w:p w:rsidR="009F3778" w:rsidRPr="006749AB" w:rsidRDefault="009F3778" w:rsidP="009F3778">
      <w:pPr>
        <w:snapToGrid w:val="0"/>
        <w:spacing w:line="360" w:lineRule="auto"/>
        <w:jc w:val="left"/>
        <w:rPr>
          <w:rFonts w:hint="eastAsia"/>
          <w:szCs w:val="21"/>
        </w:rPr>
      </w:pPr>
      <w:r w:rsidRPr="006749AB">
        <w:rPr>
          <w:rFonts w:hint="eastAsia"/>
          <w:szCs w:val="21"/>
        </w:rPr>
        <w:t>4</w:t>
      </w:r>
      <w:r w:rsidRPr="006749AB">
        <w:rPr>
          <w:szCs w:val="21"/>
        </w:rPr>
        <w:t>.</w:t>
      </w:r>
      <w:r w:rsidRPr="006749AB">
        <w:rPr>
          <w:rFonts w:hint="eastAsia"/>
          <w:szCs w:val="21"/>
        </w:rPr>
        <w:t>4</w:t>
      </w:r>
      <w:r w:rsidRPr="006749AB">
        <w:rPr>
          <w:szCs w:val="21"/>
        </w:rPr>
        <w:t>卖方应提供技术支持，在接到买方仪器报修通知后，</w:t>
      </w:r>
      <w:r w:rsidRPr="003A384C">
        <w:rPr>
          <w:rFonts w:hint="eastAsia"/>
          <w:szCs w:val="21"/>
        </w:rPr>
        <w:t>随时</w:t>
      </w:r>
      <w:r w:rsidRPr="006749AB">
        <w:rPr>
          <w:szCs w:val="21"/>
        </w:rPr>
        <w:t>予以应答，并在</w:t>
      </w:r>
      <w:r w:rsidRPr="006749AB">
        <w:rPr>
          <w:szCs w:val="21"/>
        </w:rPr>
        <w:t>48</w:t>
      </w:r>
      <w:r w:rsidRPr="006749AB">
        <w:rPr>
          <w:szCs w:val="21"/>
        </w:rPr>
        <w:t>小时内进行维修，保证仪器的正常工作。</w:t>
      </w:r>
    </w:p>
    <w:p w:rsidR="009F3778" w:rsidRPr="006749AB" w:rsidRDefault="009F3778" w:rsidP="009F3778">
      <w:pPr>
        <w:snapToGrid w:val="0"/>
        <w:spacing w:line="360" w:lineRule="auto"/>
        <w:jc w:val="left"/>
        <w:rPr>
          <w:rFonts w:hint="eastAsia"/>
          <w:szCs w:val="21"/>
        </w:rPr>
      </w:pPr>
    </w:p>
    <w:p w:rsidR="009F3778" w:rsidRPr="006749AB" w:rsidRDefault="009F3778" w:rsidP="009F3778">
      <w:pPr>
        <w:snapToGrid w:val="0"/>
        <w:spacing w:line="360" w:lineRule="auto"/>
        <w:jc w:val="left"/>
        <w:rPr>
          <w:szCs w:val="21"/>
        </w:rPr>
        <w:sectPr w:rsidR="009F3778" w:rsidRPr="006749AB">
          <w:pgSz w:w="11906" w:h="16838"/>
          <w:pgMar w:top="1440" w:right="1800" w:bottom="1440" w:left="1800" w:header="851" w:footer="992" w:gutter="0"/>
          <w:cols w:space="425"/>
          <w:docGrid w:type="lines" w:linePitch="312"/>
        </w:sectPr>
      </w:pPr>
    </w:p>
    <w:p w:rsidR="009F3778" w:rsidRPr="00C74A56" w:rsidRDefault="009F3778" w:rsidP="009F3778">
      <w:pPr>
        <w:tabs>
          <w:tab w:val="left" w:pos="900"/>
        </w:tabs>
        <w:spacing w:beforeLines="50" w:before="156"/>
        <w:jc w:val="center"/>
        <w:rPr>
          <w:rFonts w:hint="eastAsia"/>
          <w:b/>
          <w:sz w:val="24"/>
          <w:szCs w:val="24"/>
        </w:rPr>
      </w:pPr>
      <w:r w:rsidRPr="00C74A56">
        <w:rPr>
          <w:b/>
          <w:sz w:val="24"/>
          <w:szCs w:val="24"/>
        </w:rPr>
        <w:lastRenderedPageBreak/>
        <w:t>第</w:t>
      </w:r>
      <w:r w:rsidRPr="00C74A56">
        <w:rPr>
          <w:rFonts w:hint="eastAsia"/>
          <w:b/>
          <w:sz w:val="24"/>
          <w:szCs w:val="24"/>
        </w:rPr>
        <w:t>4</w:t>
      </w:r>
      <w:r w:rsidRPr="00C74A56">
        <w:rPr>
          <w:b/>
          <w:sz w:val="24"/>
          <w:szCs w:val="24"/>
        </w:rPr>
        <w:t>包</w:t>
      </w:r>
      <w:r w:rsidRPr="00C74A56">
        <w:rPr>
          <w:b/>
          <w:sz w:val="24"/>
          <w:szCs w:val="24"/>
        </w:rPr>
        <w:t xml:space="preserve">    </w:t>
      </w:r>
      <w:r w:rsidRPr="00C74A56">
        <w:rPr>
          <w:b/>
          <w:sz w:val="24"/>
          <w:szCs w:val="24"/>
        </w:rPr>
        <w:t>品目</w:t>
      </w:r>
      <w:r w:rsidRPr="00C74A56">
        <w:rPr>
          <w:rFonts w:hint="eastAsia"/>
          <w:b/>
          <w:sz w:val="24"/>
          <w:szCs w:val="24"/>
        </w:rPr>
        <w:t>4</w:t>
      </w:r>
      <w:r w:rsidRPr="00C74A56">
        <w:rPr>
          <w:b/>
          <w:sz w:val="24"/>
          <w:szCs w:val="24"/>
        </w:rPr>
        <w:t>-</w:t>
      </w:r>
      <w:r w:rsidRPr="00C74A56">
        <w:rPr>
          <w:rFonts w:hint="eastAsia"/>
          <w:b/>
          <w:sz w:val="24"/>
          <w:szCs w:val="24"/>
        </w:rPr>
        <w:t xml:space="preserve">1   </w:t>
      </w:r>
      <w:proofErr w:type="gramStart"/>
      <w:r w:rsidRPr="00C74A56">
        <w:rPr>
          <w:rFonts w:hint="eastAsia"/>
          <w:b/>
          <w:sz w:val="24"/>
          <w:szCs w:val="24"/>
        </w:rPr>
        <w:t>阻湿态</w:t>
      </w:r>
      <w:proofErr w:type="gramEnd"/>
      <w:r w:rsidRPr="00C74A56">
        <w:rPr>
          <w:rFonts w:hint="eastAsia"/>
          <w:b/>
          <w:sz w:val="24"/>
          <w:szCs w:val="24"/>
        </w:rPr>
        <w:t>微生物穿透试验测试仪</w:t>
      </w:r>
    </w:p>
    <w:p w:rsidR="009F3778" w:rsidRPr="00C74A56" w:rsidRDefault="009F3778" w:rsidP="009F3778">
      <w:pPr>
        <w:snapToGrid w:val="0"/>
        <w:spacing w:line="360" w:lineRule="auto"/>
        <w:jc w:val="left"/>
        <w:rPr>
          <w:rFonts w:hint="eastAsia"/>
          <w:szCs w:val="21"/>
        </w:rPr>
      </w:pPr>
    </w:p>
    <w:p w:rsidR="009F3778" w:rsidRPr="00C74A56" w:rsidRDefault="009F3778" w:rsidP="009F3778">
      <w:pPr>
        <w:snapToGrid w:val="0"/>
        <w:spacing w:line="360" w:lineRule="auto"/>
        <w:jc w:val="left"/>
        <w:rPr>
          <w:szCs w:val="21"/>
        </w:rPr>
      </w:pPr>
      <w:r w:rsidRPr="00C74A56">
        <w:rPr>
          <w:rFonts w:hint="eastAsia"/>
          <w:szCs w:val="21"/>
        </w:rPr>
        <w:t>一</w:t>
      </w:r>
      <w:r w:rsidRPr="00C74A56">
        <w:rPr>
          <w:szCs w:val="21"/>
        </w:rPr>
        <w:t>、</w:t>
      </w:r>
      <w:r w:rsidRPr="00C74A56">
        <w:rPr>
          <w:rFonts w:hint="eastAsia"/>
          <w:szCs w:val="21"/>
        </w:rPr>
        <w:t>技术参数</w:t>
      </w:r>
    </w:p>
    <w:p w:rsidR="009F3778" w:rsidRPr="00C74A56" w:rsidRDefault="009F3778" w:rsidP="009F3778">
      <w:pPr>
        <w:snapToGrid w:val="0"/>
        <w:spacing w:line="360" w:lineRule="auto"/>
        <w:jc w:val="left"/>
        <w:rPr>
          <w:szCs w:val="21"/>
        </w:rPr>
      </w:pPr>
      <w:r w:rsidRPr="00C74A56">
        <w:rPr>
          <w:rFonts w:hint="eastAsia"/>
          <w:szCs w:val="21"/>
        </w:rPr>
        <w:t>▲</w:t>
      </w:r>
      <w:r w:rsidRPr="00C74A56">
        <w:rPr>
          <w:szCs w:val="21"/>
        </w:rPr>
        <w:t>1</w:t>
      </w:r>
      <w:r w:rsidRPr="00C74A56">
        <w:rPr>
          <w:rFonts w:hint="eastAsia"/>
          <w:szCs w:val="21"/>
        </w:rPr>
        <w:t>．设备</w:t>
      </w:r>
      <w:r w:rsidRPr="00C74A56">
        <w:rPr>
          <w:szCs w:val="21"/>
        </w:rPr>
        <w:t>应</w:t>
      </w:r>
      <w:r w:rsidRPr="00C74A56">
        <w:rPr>
          <w:rFonts w:hint="eastAsia"/>
          <w:szCs w:val="21"/>
        </w:rPr>
        <w:t>符合</w:t>
      </w:r>
      <w:r w:rsidRPr="00C74A56">
        <w:rPr>
          <w:szCs w:val="21"/>
        </w:rPr>
        <w:t>ISO 22610</w:t>
      </w:r>
      <w:r w:rsidRPr="00C74A56">
        <w:rPr>
          <w:rFonts w:hint="eastAsia"/>
          <w:szCs w:val="21"/>
        </w:rPr>
        <w:t>和</w:t>
      </w:r>
      <w:r w:rsidRPr="00C74A56">
        <w:rPr>
          <w:szCs w:val="21"/>
        </w:rPr>
        <w:t>YY/T 0506.6</w:t>
      </w:r>
      <w:proofErr w:type="gramStart"/>
      <w:r w:rsidRPr="00C74A56">
        <w:rPr>
          <w:rFonts w:hint="eastAsia"/>
          <w:szCs w:val="21"/>
        </w:rPr>
        <w:t>两项</w:t>
      </w:r>
      <w:r w:rsidRPr="00C74A56">
        <w:rPr>
          <w:szCs w:val="21"/>
        </w:rPr>
        <w:t>标准</w:t>
      </w:r>
      <w:proofErr w:type="gramEnd"/>
      <w:r w:rsidRPr="00C74A56">
        <w:rPr>
          <w:szCs w:val="21"/>
        </w:rPr>
        <w:t>中</w:t>
      </w:r>
      <w:proofErr w:type="gramStart"/>
      <w:r w:rsidRPr="00C74A56">
        <w:rPr>
          <w:szCs w:val="21"/>
        </w:rPr>
        <w:t>关于</w:t>
      </w:r>
      <w:r w:rsidRPr="00C74A56">
        <w:rPr>
          <w:rFonts w:hint="eastAsia"/>
          <w:szCs w:val="21"/>
        </w:rPr>
        <w:t>阻湿态</w:t>
      </w:r>
      <w:proofErr w:type="gramEnd"/>
      <w:r w:rsidRPr="00C74A56">
        <w:rPr>
          <w:rFonts w:hint="eastAsia"/>
          <w:szCs w:val="21"/>
        </w:rPr>
        <w:t>微生物</w:t>
      </w:r>
      <w:r w:rsidRPr="00C74A56">
        <w:rPr>
          <w:szCs w:val="21"/>
        </w:rPr>
        <w:t>穿透试验</w:t>
      </w:r>
      <w:r w:rsidRPr="00C74A56">
        <w:rPr>
          <w:rFonts w:hint="eastAsia"/>
          <w:szCs w:val="21"/>
        </w:rPr>
        <w:t>的</w:t>
      </w:r>
      <w:r w:rsidRPr="00C74A56">
        <w:rPr>
          <w:szCs w:val="21"/>
        </w:rPr>
        <w:t>要求</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2</w:t>
      </w:r>
      <w:r w:rsidRPr="00C74A56">
        <w:rPr>
          <w:rFonts w:hint="eastAsia"/>
          <w:szCs w:val="21"/>
        </w:rPr>
        <w:t>．需具有</w:t>
      </w:r>
      <w:r w:rsidRPr="00C74A56">
        <w:rPr>
          <w:szCs w:val="21"/>
        </w:rPr>
        <w:t>电驱动不锈钢转盘</w:t>
      </w:r>
      <w:r w:rsidRPr="00C74A56">
        <w:rPr>
          <w:rFonts w:hint="eastAsia"/>
          <w:szCs w:val="21"/>
        </w:rPr>
        <w:t>，</w:t>
      </w:r>
      <w:r w:rsidRPr="00C74A56">
        <w:rPr>
          <w:szCs w:val="21"/>
        </w:rPr>
        <w:t>转盘</w:t>
      </w:r>
      <w:proofErr w:type="gramStart"/>
      <w:r w:rsidRPr="00C74A56">
        <w:rPr>
          <w:rFonts w:hint="eastAsia"/>
          <w:szCs w:val="21"/>
        </w:rPr>
        <w:t>上</w:t>
      </w:r>
      <w:r w:rsidRPr="00C74A56">
        <w:rPr>
          <w:szCs w:val="21"/>
        </w:rPr>
        <w:t>需可放置</w:t>
      </w:r>
      <w:proofErr w:type="gramEnd"/>
      <w:r w:rsidRPr="00C74A56">
        <w:rPr>
          <w:szCs w:val="21"/>
        </w:rPr>
        <w:t>140mm</w:t>
      </w:r>
      <w:r w:rsidRPr="00C74A56">
        <w:rPr>
          <w:szCs w:val="21"/>
        </w:rPr>
        <w:t>琼脂培养皿</w:t>
      </w:r>
      <w:r w:rsidRPr="00C74A56">
        <w:rPr>
          <w:rFonts w:hint="eastAsia"/>
          <w:szCs w:val="21"/>
        </w:rPr>
        <w:t>，转盘搭载培养皿的转速应可</w:t>
      </w:r>
      <w:r w:rsidRPr="00C74A56">
        <w:rPr>
          <w:szCs w:val="21"/>
        </w:rPr>
        <w:t>达到</w:t>
      </w:r>
      <w:r w:rsidRPr="00C74A56">
        <w:rPr>
          <w:szCs w:val="21"/>
        </w:rPr>
        <w:t>60</w:t>
      </w:r>
      <w:r w:rsidRPr="00C74A56">
        <w:rPr>
          <w:szCs w:val="21"/>
        </w:rPr>
        <w:t>（</w:t>
      </w:r>
      <w:r w:rsidRPr="00C74A56">
        <w:rPr>
          <w:szCs w:val="21"/>
        </w:rPr>
        <w:t>±1</w:t>
      </w:r>
      <w:r w:rsidRPr="00C74A56">
        <w:rPr>
          <w:szCs w:val="21"/>
        </w:rPr>
        <w:t>）</w:t>
      </w:r>
      <w:r w:rsidRPr="00C74A56">
        <w:rPr>
          <w:szCs w:val="21"/>
        </w:rPr>
        <w:t>rpm/min</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．应</w:t>
      </w:r>
      <w:r w:rsidRPr="00C74A56">
        <w:rPr>
          <w:szCs w:val="21"/>
        </w:rPr>
        <w:t>具备内置电子计时器，计时时间</w:t>
      </w:r>
      <w:r w:rsidRPr="00C74A56">
        <w:rPr>
          <w:rFonts w:hint="eastAsia"/>
          <w:szCs w:val="21"/>
        </w:rPr>
        <w:t>应可</w:t>
      </w:r>
      <w:r w:rsidRPr="00C74A56">
        <w:rPr>
          <w:szCs w:val="21"/>
        </w:rPr>
        <w:t>在</w:t>
      </w:r>
      <w:r w:rsidRPr="00C74A56">
        <w:rPr>
          <w:szCs w:val="21"/>
        </w:rPr>
        <w:t>0-99</w:t>
      </w:r>
      <w:r w:rsidRPr="00C74A56">
        <w:rPr>
          <w:szCs w:val="21"/>
        </w:rPr>
        <w:t>分钟</w:t>
      </w:r>
      <w:r w:rsidRPr="00C74A56">
        <w:rPr>
          <w:szCs w:val="21"/>
        </w:rPr>
        <w:t>59</w:t>
      </w:r>
      <w:r w:rsidRPr="00C74A56">
        <w:rPr>
          <w:szCs w:val="21"/>
        </w:rPr>
        <w:t>秒</w:t>
      </w:r>
      <w:r w:rsidRPr="00C74A56">
        <w:rPr>
          <w:rFonts w:hint="eastAsia"/>
          <w:szCs w:val="21"/>
        </w:rPr>
        <w:t>范围</w:t>
      </w:r>
      <w:r w:rsidRPr="00C74A56">
        <w:rPr>
          <w:szCs w:val="21"/>
        </w:rPr>
        <w:t>内进行调整</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w:t>
      </w:r>
      <w:r w:rsidRPr="00C74A56">
        <w:rPr>
          <w:szCs w:val="21"/>
        </w:rPr>
        <w:t>试验指</w:t>
      </w:r>
      <w:proofErr w:type="gramStart"/>
      <w:r w:rsidRPr="00C74A56">
        <w:rPr>
          <w:szCs w:val="21"/>
        </w:rPr>
        <w:t>材质</w:t>
      </w:r>
      <w:r w:rsidRPr="00C74A56">
        <w:rPr>
          <w:rFonts w:hint="eastAsia"/>
          <w:szCs w:val="21"/>
        </w:rPr>
        <w:t>需</w:t>
      </w:r>
      <w:proofErr w:type="gramEnd"/>
      <w:r w:rsidRPr="00C74A56">
        <w:rPr>
          <w:rFonts w:hint="eastAsia"/>
          <w:szCs w:val="21"/>
        </w:rPr>
        <w:t>为</w:t>
      </w:r>
      <w:r w:rsidRPr="00C74A56">
        <w:rPr>
          <w:szCs w:val="21"/>
        </w:rPr>
        <w:t>不锈钢</w:t>
      </w:r>
      <w:r w:rsidRPr="00C74A56">
        <w:rPr>
          <w:rFonts w:hint="eastAsia"/>
          <w:szCs w:val="21"/>
        </w:rPr>
        <w:t>等</w:t>
      </w:r>
      <w:r w:rsidRPr="00C74A56">
        <w:rPr>
          <w:szCs w:val="21"/>
        </w:rPr>
        <w:t>耐腐蚀材质，直径</w:t>
      </w:r>
      <w:r w:rsidRPr="00C74A56">
        <w:rPr>
          <w:rFonts w:hint="eastAsia"/>
          <w:szCs w:val="21"/>
        </w:rPr>
        <w:t>达</w:t>
      </w:r>
      <w:r w:rsidRPr="00C74A56">
        <w:rPr>
          <w:rFonts w:hint="eastAsia"/>
          <w:szCs w:val="21"/>
        </w:rPr>
        <w:t>11</w:t>
      </w:r>
      <w:r w:rsidRPr="00C74A56">
        <w:rPr>
          <w:szCs w:val="21"/>
        </w:rPr>
        <w:t>mm</w:t>
      </w:r>
      <w:r w:rsidRPr="00C74A56">
        <w:rPr>
          <w:szCs w:val="21"/>
        </w:rPr>
        <w:t>，试验</w:t>
      </w:r>
      <w:r w:rsidRPr="00C74A56">
        <w:rPr>
          <w:rFonts w:hint="eastAsia"/>
          <w:szCs w:val="21"/>
        </w:rPr>
        <w:t>指</w:t>
      </w:r>
      <w:proofErr w:type="gramStart"/>
      <w:r w:rsidRPr="00C74A56">
        <w:rPr>
          <w:rFonts w:hint="eastAsia"/>
          <w:szCs w:val="21"/>
        </w:rPr>
        <w:t>速度需</w:t>
      </w:r>
      <w:r w:rsidRPr="00C74A56">
        <w:rPr>
          <w:szCs w:val="21"/>
        </w:rPr>
        <w:t>可达到</w:t>
      </w:r>
      <w:proofErr w:type="gramEnd"/>
      <w:r w:rsidRPr="00C74A56">
        <w:rPr>
          <w:szCs w:val="21"/>
        </w:rPr>
        <w:t>5.6rpm/min</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5</w:t>
      </w:r>
      <w:r w:rsidRPr="00C74A56">
        <w:rPr>
          <w:rFonts w:hint="eastAsia"/>
          <w:szCs w:val="21"/>
        </w:rPr>
        <w:t>．</w:t>
      </w:r>
      <w:r w:rsidRPr="00C74A56">
        <w:rPr>
          <w:szCs w:val="21"/>
        </w:rPr>
        <w:t>试验指施加的压力范围</w:t>
      </w:r>
      <w:r w:rsidRPr="00C74A56">
        <w:rPr>
          <w:rFonts w:hint="eastAsia"/>
          <w:szCs w:val="21"/>
        </w:rPr>
        <w:t>需囊括</w:t>
      </w:r>
      <w:r w:rsidRPr="00C74A56">
        <w:rPr>
          <w:rFonts w:hint="eastAsia"/>
          <w:szCs w:val="21"/>
        </w:rPr>
        <w:t>1N-3N</w:t>
      </w:r>
      <w:r w:rsidRPr="00C74A56">
        <w:rPr>
          <w:rFonts w:hint="eastAsia"/>
          <w:szCs w:val="21"/>
        </w:rPr>
        <w:t>的</w:t>
      </w:r>
      <w:r w:rsidRPr="00C74A56">
        <w:rPr>
          <w:szCs w:val="21"/>
        </w:rPr>
        <w:t>区间。</w:t>
      </w:r>
    </w:p>
    <w:p w:rsidR="009F3778" w:rsidRPr="00C74A56" w:rsidRDefault="009F3778" w:rsidP="009F3778">
      <w:pPr>
        <w:snapToGrid w:val="0"/>
        <w:spacing w:line="360" w:lineRule="auto"/>
        <w:jc w:val="left"/>
        <w:rPr>
          <w:szCs w:val="21"/>
        </w:rPr>
      </w:pPr>
      <w:r w:rsidRPr="00C74A56">
        <w:rPr>
          <w:szCs w:val="21"/>
        </w:rPr>
        <w:t>6</w:t>
      </w:r>
      <w:r w:rsidRPr="00C74A56">
        <w:rPr>
          <w:rFonts w:hint="eastAsia"/>
          <w:szCs w:val="21"/>
        </w:rPr>
        <w:t>．设备</w:t>
      </w:r>
      <w:r w:rsidRPr="00C74A56">
        <w:rPr>
          <w:szCs w:val="21"/>
        </w:rPr>
        <w:t>内置</w:t>
      </w:r>
      <w:r w:rsidRPr="00C74A56">
        <w:rPr>
          <w:rFonts w:hint="eastAsia"/>
          <w:szCs w:val="21"/>
        </w:rPr>
        <w:t>的</w:t>
      </w:r>
      <w:r w:rsidRPr="00C74A56">
        <w:rPr>
          <w:szCs w:val="21"/>
        </w:rPr>
        <w:t>精密弹簧秤压力精确度应达到</w:t>
      </w:r>
      <w:r w:rsidRPr="00C74A56">
        <w:rPr>
          <w:szCs w:val="21"/>
        </w:rPr>
        <w:t>±0.02N</w:t>
      </w:r>
      <w:r w:rsidRPr="00C74A56">
        <w:rPr>
          <w:rFonts w:hint="eastAsia"/>
          <w:szCs w:val="21"/>
        </w:rPr>
        <w:t>。</w:t>
      </w:r>
    </w:p>
    <w:p w:rsidR="009F3778" w:rsidRPr="00C74A56" w:rsidRDefault="009F3778" w:rsidP="009F3778">
      <w:pPr>
        <w:snapToGrid w:val="0"/>
        <w:spacing w:line="360" w:lineRule="auto"/>
        <w:jc w:val="left"/>
        <w:rPr>
          <w:szCs w:val="21"/>
        </w:rPr>
      </w:pPr>
      <w:r w:rsidRPr="00C74A56">
        <w:rPr>
          <w:rFonts w:hint="eastAsia"/>
          <w:szCs w:val="21"/>
        </w:rPr>
        <w:t>7</w:t>
      </w:r>
      <w:r w:rsidRPr="00C74A56">
        <w:rPr>
          <w:rFonts w:hint="eastAsia"/>
          <w:szCs w:val="21"/>
        </w:rPr>
        <w:t>．</w:t>
      </w:r>
      <w:r w:rsidRPr="00C74A56">
        <w:rPr>
          <w:szCs w:val="21"/>
        </w:rPr>
        <w:t>设备加</w:t>
      </w:r>
      <w:proofErr w:type="gramStart"/>
      <w:r w:rsidRPr="00C74A56">
        <w:rPr>
          <w:szCs w:val="21"/>
        </w:rPr>
        <w:t>持材料</w:t>
      </w:r>
      <w:proofErr w:type="gramEnd"/>
      <w:r w:rsidRPr="00C74A56">
        <w:rPr>
          <w:szCs w:val="21"/>
        </w:rPr>
        <w:t>需为</w:t>
      </w:r>
      <w:r w:rsidRPr="00C74A56">
        <w:rPr>
          <w:rFonts w:hint="eastAsia"/>
          <w:szCs w:val="21"/>
        </w:rPr>
        <w:t>不锈钢</w:t>
      </w:r>
      <w:r w:rsidRPr="00C74A56">
        <w:rPr>
          <w:szCs w:val="21"/>
        </w:rPr>
        <w:t>等</w:t>
      </w:r>
      <w:r w:rsidRPr="00C74A56">
        <w:rPr>
          <w:rFonts w:hint="eastAsia"/>
          <w:szCs w:val="21"/>
        </w:rPr>
        <w:t>耐腐蚀</w:t>
      </w:r>
      <w:r w:rsidRPr="00C74A56">
        <w:rPr>
          <w:szCs w:val="21"/>
        </w:rPr>
        <w:t>材质</w:t>
      </w:r>
      <w:r w:rsidRPr="00C74A56">
        <w:rPr>
          <w:rFonts w:hint="eastAsia"/>
          <w:szCs w:val="21"/>
        </w:rPr>
        <w:t>，</w:t>
      </w:r>
      <w:r w:rsidRPr="00C74A56">
        <w:rPr>
          <w:szCs w:val="21"/>
        </w:rPr>
        <w:t>内外钢圈重量应达</w:t>
      </w:r>
      <w:r w:rsidRPr="00C74A56">
        <w:rPr>
          <w:szCs w:val="21"/>
        </w:rPr>
        <w:t>800±1g</w:t>
      </w:r>
      <w:r w:rsidRPr="00C74A56">
        <w:rPr>
          <w:rFonts w:hint="eastAsia"/>
          <w:szCs w:val="21"/>
        </w:rPr>
        <w:t>。</w:t>
      </w:r>
    </w:p>
    <w:p w:rsidR="009F3778" w:rsidRPr="00C74A56" w:rsidRDefault="009F3778" w:rsidP="009F3778">
      <w:pPr>
        <w:snapToGrid w:val="0"/>
        <w:spacing w:line="360" w:lineRule="auto"/>
        <w:jc w:val="left"/>
        <w:rPr>
          <w:szCs w:val="21"/>
        </w:rPr>
      </w:pPr>
      <w:r w:rsidRPr="00C74A56">
        <w:rPr>
          <w:rFonts w:hint="eastAsia"/>
          <w:szCs w:val="21"/>
        </w:rPr>
        <w:t>二、配置及售后技术要求：</w:t>
      </w:r>
    </w:p>
    <w:p w:rsidR="009F3778" w:rsidRPr="00C74A56" w:rsidRDefault="009F3778" w:rsidP="009F3778">
      <w:pPr>
        <w:snapToGrid w:val="0"/>
        <w:spacing w:line="360" w:lineRule="auto"/>
        <w:jc w:val="left"/>
        <w:rPr>
          <w:szCs w:val="21"/>
        </w:rPr>
      </w:pPr>
      <w:r w:rsidRPr="00C74A56">
        <w:rPr>
          <w:rFonts w:hint="eastAsia"/>
          <w:szCs w:val="21"/>
        </w:rPr>
        <w:t>（一）配置要求：需至少包含设备主机、定型钢环、安全片、带菌片、培养皿</w:t>
      </w:r>
      <w:r w:rsidRPr="00C74A56">
        <w:rPr>
          <w:szCs w:val="21"/>
        </w:rPr>
        <w:t>。</w:t>
      </w:r>
    </w:p>
    <w:p w:rsidR="009F3778" w:rsidRPr="00C74A56" w:rsidRDefault="009F3778" w:rsidP="009F3778">
      <w:pPr>
        <w:snapToGrid w:val="0"/>
        <w:spacing w:line="360" w:lineRule="auto"/>
        <w:jc w:val="left"/>
        <w:rPr>
          <w:szCs w:val="21"/>
        </w:rPr>
      </w:pPr>
      <w:r w:rsidRPr="00C74A56">
        <w:rPr>
          <w:rFonts w:hint="eastAsia"/>
          <w:szCs w:val="21"/>
        </w:rPr>
        <w:t>（二）售后服务：仪器保修期不低于</w:t>
      </w:r>
      <w:r w:rsidRPr="00C74A56">
        <w:rPr>
          <w:rFonts w:hint="eastAsia"/>
          <w:szCs w:val="21"/>
        </w:rPr>
        <w:t>18</w:t>
      </w:r>
      <w:r w:rsidRPr="00C74A56">
        <w:rPr>
          <w:rFonts w:hint="eastAsia"/>
          <w:szCs w:val="21"/>
        </w:rPr>
        <w:t>个月。</w:t>
      </w:r>
      <w:r w:rsidRPr="00C74A56">
        <w:rPr>
          <w:szCs w:val="21"/>
        </w:rPr>
        <w:t>由供货方专业人员现场免费安装调试，免费培训直到采购方使用人员可独立操作。质保期内，由于产品本身质量问题而导致设备故障的，免费维修。</w:t>
      </w:r>
      <w:proofErr w:type="gramStart"/>
      <w:r w:rsidRPr="00C74A56">
        <w:rPr>
          <w:szCs w:val="21"/>
        </w:rPr>
        <w:t>需承诺</w:t>
      </w:r>
      <w:proofErr w:type="gramEnd"/>
      <w:r w:rsidRPr="00C74A56">
        <w:rPr>
          <w:szCs w:val="21"/>
        </w:rPr>
        <w:t>终身提供配件和维修服务，质保期外或保修期内人为损坏的，按配件成本价收费维修。</w:t>
      </w:r>
    </w:p>
    <w:p w:rsidR="009F3778" w:rsidRPr="00C74A56" w:rsidRDefault="009F3778" w:rsidP="009F3778">
      <w:pPr>
        <w:snapToGrid w:val="0"/>
        <w:spacing w:line="360" w:lineRule="auto"/>
        <w:jc w:val="left"/>
        <w:rPr>
          <w:rFonts w:hint="eastAsia"/>
          <w:szCs w:val="21"/>
        </w:rPr>
      </w:pPr>
    </w:p>
    <w:p w:rsidR="009F3778" w:rsidRPr="00C74A56" w:rsidRDefault="009F3778" w:rsidP="009F3778">
      <w:pPr>
        <w:tabs>
          <w:tab w:val="left" w:pos="900"/>
        </w:tabs>
        <w:spacing w:beforeLines="50" w:before="156"/>
        <w:jc w:val="center"/>
        <w:rPr>
          <w:rFonts w:hint="eastAsia"/>
          <w:b/>
          <w:sz w:val="24"/>
          <w:szCs w:val="24"/>
        </w:rPr>
      </w:pPr>
      <w:r w:rsidRPr="00C74A56">
        <w:rPr>
          <w:b/>
          <w:sz w:val="24"/>
          <w:szCs w:val="24"/>
        </w:rPr>
        <w:t>第</w:t>
      </w:r>
      <w:r w:rsidRPr="00C74A56">
        <w:rPr>
          <w:rFonts w:hint="eastAsia"/>
          <w:b/>
          <w:sz w:val="24"/>
          <w:szCs w:val="24"/>
        </w:rPr>
        <w:t>4</w:t>
      </w:r>
      <w:r w:rsidRPr="00C74A56">
        <w:rPr>
          <w:b/>
          <w:sz w:val="24"/>
          <w:szCs w:val="24"/>
        </w:rPr>
        <w:t>包</w:t>
      </w:r>
      <w:r w:rsidRPr="00C74A56">
        <w:rPr>
          <w:b/>
          <w:sz w:val="24"/>
          <w:szCs w:val="24"/>
        </w:rPr>
        <w:t xml:space="preserve">    </w:t>
      </w:r>
      <w:r w:rsidRPr="00C74A56">
        <w:rPr>
          <w:b/>
          <w:sz w:val="24"/>
          <w:szCs w:val="24"/>
        </w:rPr>
        <w:t>品目</w:t>
      </w:r>
      <w:r w:rsidRPr="00C74A56">
        <w:rPr>
          <w:rFonts w:hint="eastAsia"/>
          <w:b/>
          <w:sz w:val="24"/>
          <w:szCs w:val="24"/>
        </w:rPr>
        <w:t>4</w:t>
      </w:r>
      <w:r w:rsidRPr="00C74A56">
        <w:rPr>
          <w:b/>
          <w:sz w:val="24"/>
          <w:szCs w:val="24"/>
        </w:rPr>
        <w:t>-</w:t>
      </w:r>
      <w:r w:rsidRPr="00C74A56">
        <w:rPr>
          <w:rFonts w:hint="eastAsia"/>
          <w:b/>
          <w:sz w:val="24"/>
          <w:szCs w:val="24"/>
        </w:rPr>
        <w:t xml:space="preserve">2   </w:t>
      </w:r>
      <w:proofErr w:type="gramStart"/>
      <w:r w:rsidRPr="00C74A56">
        <w:rPr>
          <w:rFonts w:hint="eastAsia"/>
          <w:b/>
          <w:sz w:val="24"/>
          <w:szCs w:val="24"/>
        </w:rPr>
        <w:t>阻干态</w:t>
      </w:r>
      <w:proofErr w:type="gramEnd"/>
      <w:r w:rsidRPr="00C74A56">
        <w:rPr>
          <w:rFonts w:hint="eastAsia"/>
          <w:b/>
          <w:sz w:val="24"/>
          <w:szCs w:val="24"/>
        </w:rPr>
        <w:t>微生物穿透试验测试仪</w:t>
      </w:r>
    </w:p>
    <w:p w:rsidR="009F3778" w:rsidRPr="00C74A56" w:rsidRDefault="009F3778" w:rsidP="009F3778">
      <w:pPr>
        <w:snapToGrid w:val="0"/>
        <w:spacing w:line="360" w:lineRule="auto"/>
        <w:jc w:val="left"/>
        <w:rPr>
          <w:szCs w:val="21"/>
        </w:rPr>
      </w:pPr>
    </w:p>
    <w:p w:rsidR="009F3778" w:rsidRPr="00C74A56" w:rsidRDefault="009F3778" w:rsidP="009F3778">
      <w:pPr>
        <w:snapToGrid w:val="0"/>
        <w:spacing w:line="360" w:lineRule="auto"/>
        <w:jc w:val="left"/>
        <w:rPr>
          <w:szCs w:val="21"/>
        </w:rPr>
      </w:pPr>
      <w:r w:rsidRPr="00C74A56">
        <w:rPr>
          <w:rFonts w:hint="eastAsia"/>
          <w:szCs w:val="21"/>
        </w:rPr>
        <w:t>一、技术参数</w:t>
      </w:r>
    </w:p>
    <w:p w:rsidR="009F3778" w:rsidRPr="00C74A56" w:rsidRDefault="009F3778" w:rsidP="009F3778">
      <w:pPr>
        <w:snapToGrid w:val="0"/>
        <w:spacing w:line="360" w:lineRule="auto"/>
        <w:jc w:val="left"/>
        <w:rPr>
          <w:rFonts w:hint="eastAsia"/>
          <w:szCs w:val="21"/>
        </w:rPr>
      </w:pPr>
      <w:r w:rsidRPr="00C74A56">
        <w:rPr>
          <w:rFonts w:hint="eastAsia"/>
          <w:szCs w:val="21"/>
        </w:rPr>
        <w:t>1.</w:t>
      </w:r>
      <w:r w:rsidRPr="00C74A56">
        <w:rPr>
          <w:rFonts w:hint="eastAsia"/>
          <w:szCs w:val="21"/>
        </w:rPr>
        <w:t>基本</w:t>
      </w:r>
      <w:r w:rsidRPr="00C74A56">
        <w:rPr>
          <w:szCs w:val="21"/>
        </w:rPr>
        <w:t>要求：</w:t>
      </w:r>
      <w:r w:rsidRPr="00C74A56">
        <w:rPr>
          <w:rFonts w:hint="eastAsia"/>
          <w:szCs w:val="21"/>
        </w:rPr>
        <w:t>设备应</w:t>
      </w:r>
      <w:r w:rsidRPr="00C74A56">
        <w:rPr>
          <w:szCs w:val="21"/>
        </w:rPr>
        <w:t>符合</w:t>
      </w:r>
      <w:r w:rsidRPr="00C74A56">
        <w:rPr>
          <w:rFonts w:hint="eastAsia"/>
          <w:szCs w:val="21"/>
        </w:rPr>
        <w:t>YY/T 0506.5</w:t>
      </w:r>
      <w:r w:rsidRPr="00C74A56">
        <w:rPr>
          <w:rFonts w:hint="eastAsia"/>
          <w:szCs w:val="21"/>
        </w:rPr>
        <w:t>标准</w:t>
      </w:r>
      <w:r w:rsidRPr="00C74A56">
        <w:rPr>
          <w:szCs w:val="21"/>
        </w:rPr>
        <w:t>中</w:t>
      </w:r>
      <w:proofErr w:type="gramStart"/>
      <w:r w:rsidRPr="00C74A56">
        <w:rPr>
          <w:szCs w:val="21"/>
        </w:rPr>
        <w:t>关于阻干态</w:t>
      </w:r>
      <w:proofErr w:type="gramEnd"/>
      <w:r w:rsidRPr="00C74A56">
        <w:rPr>
          <w:szCs w:val="21"/>
        </w:rPr>
        <w:t>微生物穿透试验的要求。</w:t>
      </w:r>
    </w:p>
    <w:p w:rsidR="009F3778" w:rsidRPr="00C74A56" w:rsidRDefault="009F3778" w:rsidP="009F3778">
      <w:pPr>
        <w:snapToGrid w:val="0"/>
        <w:spacing w:line="360" w:lineRule="auto"/>
        <w:jc w:val="left"/>
        <w:rPr>
          <w:szCs w:val="21"/>
        </w:rPr>
      </w:pPr>
      <w:r w:rsidRPr="00C74A56">
        <w:rPr>
          <w:szCs w:val="21"/>
        </w:rPr>
        <w:t>2</w:t>
      </w:r>
      <w:r w:rsidRPr="00C74A56">
        <w:rPr>
          <w:rFonts w:hint="eastAsia"/>
          <w:szCs w:val="21"/>
        </w:rPr>
        <w:t>.</w:t>
      </w:r>
      <w:r w:rsidRPr="00C74A56">
        <w:rPr>
          <w:rFonts w:hint="eastAsia"/>
          <w:szCs w:val="21"/>
        </w:rPr>
        <w:t>干态自动透气参数</w:t>
      </w:r>
      <w:r w:rsidRPr="00C74A56">
        <w:rPr>
          <w:szCs w:val="21"/>
        </w:rPr>
        <w:t>要求</w:t>
      </w:r>
    </w:p>
    <w:p w:rsidR="009F3778" w:rsidRPr="00C74A56" w:rsidRDefault="009F3778" w:rsidP="009F3778">
      <w:pPr>
        <w:snapToGrid w:val="0"/>
        <w:spacing w:line="360" w:lineRule="auto"/>
        <w:jc w:val="left"/>
        <w:rPr>
          <w:rFonts w:hint="eastAsia"/>
          <w:szCs w:val="21"/>
        </w:rPr>
      </w:pPr>
      <w:r w:rsidRPr="00C74A56">
        <w:rPr>
          <w:szCs w:val="21"/>
        </w:rPr>
        <w:t>2.1</w:t>
      </w:r>
      <w:r w:rsidRPr="00C74A56">
        <w:rPr>
          <w:szCs w:val="21"/>
        </w:rPr>
        <w:t>测量单位：</w:t>
      </w:r>
      <w:r w:rsidRPr="00C74A56">
        <w:rPr>
          <w:szCs w:val="21"/>
        </w:rPr>
        <w:t>mm/s</w:t>
      </w:r>
      <w:r w:rsidRPr="00C74A56">
        <w:rPr>
          <w:rFonts w:hint="eastAsia"/>
          <w:szCs w:val="21"/>
        </w:rPr>
        <w:t>、</w:t>
      </w:r>
      <w:r w:rsidRPr="00C74A56">
        <w:rPr>
          <w:szCs w:val="21"/>
        </w:rPr>
        <w:t>cfm</w:t>
      </w:r>
      <w:r w:rsidRPr="00C74A56">
        <w:rPr>
          <w:szCs w:val="21"/>
        </w:rPr>
        <w:t>（</w:t>
      </w:r>
      <w:r w:rsidRPr="00C74A56">
        <w:rPr>
          <w:szCs w:val="21"/>
        </w:rPr>
        <w:t>ft</w:t>
      </w:r>
      <w:r w:rsidRPr="00C74A56">
        <w:rPr>
          <w:szCs w:val="21"/>
          <w:vertAlign w:val="superscript"/>
        </w:rPr>
        <w:t>3</w:t>
      </w:r>
      <w:r w:rsidRPr="00C74A56">
        <w:rPr>
          <w:szCs w:val="21"/>
        </w:rPr>
        <w:t>/ft</w:t>
      </w:r>
      <w:r w:rsidRPr="00C74A56">
        <w:rPr>
          <w:szCs w:val="21"/>
          <w:vertAlign w:val="superscript"/>
        </w:rPr>
        <w:t>2</w:t>
      </w:r>
      <w:r w:rsidRPr="00C74A56">
        <w:rPr>
          <w:szCs w:val="21"/>
        </w:rPr>
        <w:t>/min</w:t>
      </w:r>
      <w:r w:rsidRPr="00C74A56">
        <w:rPr>
          <w:szCs w:val="21"/>
        </w:rPr>
        <w:t>）</w:t>
      </w:r>
      <w:r w:rsidRPr="00C74A56">
        <w:rPr>
          <w:rFonts w:hint="eastAsia"/>
          <w:szCs w:val="21"/>
        </w:rPr>
        <w:t>、</w:t>
      </w:r>
      <w:r w:rsidRPr="00C74A56">
        <w:rPr>
          <w:szCs w:val="21"/>
        </w:rPr>
        <w:t>cm</w:t>
      </w:r>
      <w:r w:rsidRPr="00C74A56">
        <w:rPr>
          <w:szCs w:val="21"/>
          <w:vertAlign w:val="superscript"/>
        </w:rPr>
        <w:t>3</w:t>
      </w:r>
      <w:r w:rsidRPr="00C74A56">
        <w:rPr>
          <w:szCs w:val="21"/>
        </w:rPr>
        <w:t>/cm</w:t>
      </w:r>
      <w:r w:rsidRPr="00C74A56">
        <w:rPr>
          <w:szCs w:val="21"/>
          <w:vertAlign w:val="superscript"/>
        </w:rPr>
        <w:t>2</w:t>
      </w:r>
      <w:r w:rsidRPr="00C74A56">
        <w:rPr>
          <w:szCs w:val="21"/>
        </w:rPr>
        <w:t>/s</w:t>
      </w:r>
      <w:r w:rsidRPr="00C74A56">
        <w:rPr>
          <w:rFonts w:hint="eastAsia"/>
          <w:szCs w:val="21"/>
        </w:rPr>
        <w:t>、</w:t>
      </w:r>
      <w:r w:rsidRPr="00C74A56">
        <w:rPr>
          <w:szCs w:val="21"/>
        </w:rPr>
        <w:t>L/m</w:t>
      </w:r>
      <w:r w:rsidRPr="00C74A56">
        <w:rPr>
          <w:szCs w:val="21"/>
          <w:vertAlign w:val="superscript"/>
        </w:rPr>
        <w:t>2</w:t>
      </w:r>
      <w:r w:rsidRPr="00C74A56">
        <w:rPr>
          <w:szCs w:val="21"/>
        </w:rPr>
        <w:t>/s</w:t>
      </w:r>
      <w:r w:rsidRPr="00C74A56">
        <w:rPr>
          <w:rFonts w:hint="eastAsia"/>
          <w:szCs w:val="21"/>
        </w:rPr>
        <w:t>、</w:t>
      </w:r>
      <w:r w:rsidRPr="00C74A56">
        <w:rPr>
          <w:szCs w:val="21"/>
        </w:rPr>
        <w:t>L/dm</w:t>
      </w:r>
      <w:r w:rsidRPr="00C74A56">
        <w:rPr>
          <w:szCs w:val="21"/>
          <w:vertAlign w:val="superscript"/>
        </w:rPr>
        <w:t>2</w:t>
      </w:r>
      <w:r w:rsidRPr="00C74A56">
        <w:rPr>
          <w:szCs w:val="21"/>
        </w:rPr>
        <w:t>/min</w:t>
      </w:r>
      <w:r w:rsidRPr="00C74A56">
        <w:rPr>
          <w:rFonts w:hint="eastAsia"/>
          <w:szCs w:val="21"/>
        </w:rPr>
        <w:t>、</w:t>
      </w:r>
      <w:r w:rsidRPr="00C74A56">
        <w:rPr>
          <w:szCs w:val="21"/>
        </w:rPr>
        <w:t>m</w:t>
      </w:r>
      <w:r w:rsidRPr="00C74A56">
        <w:rPr>
          <w:szCs w:val="21"/>
          <w:vertAlign w:val="superscript"/>
        </w:rPr>
        <w:t>3</w:t>
      </w:r>
      <w:r w:rsidRPr="00C74A56">
        <w:rPr>
          <w:szCs w:val="21"/>
        </w:rPr>
        <w:t>/m</w:t>
      </w:r>
      <w:r w:rsidRPr="00C74A56">
        <w:rPr>
          <w:szCs w:val="21"/>
          <w:vertAlign w:val="superscript"/>
        </w:rPr>
        <w:t>2</w:t>
      </w:r>
      <w:r w:rsidRPr="00C74A56">
        <w:rPr>
          <w:szCs w:val="21"/>
        </w:rPr>
        <w:t>/min</w:t>
      </w:r>
      <w:r w:rsidRPr="00C74A56">
        <w:rPr>
          <w:rFonts w:hint="eastAsia"/>
          <w:szCs w:val="21"/>
        </w:rPr>
        <w:t>、</w:t>
      </w:r>
      <w:r w:rsidRPr="00C74A56">
        <w:rPr>
          <w:szCs w:val="21"/>
        </w:rPr>
        <w:t>m</w:t>
      </w:r>
      <w:r w:rsidRPr="00C74A56">
        <w:rPr>
          <w:szCs w:val="21"/>
          <w:vertAlign w:val="superscript"/>
        </w:rPr>
        <w:t>3</w:t>
      </w:r>
      <w:r w:rsidRPr="00C74A56">
        <w:rPr>
          <w:szCs w:val="21"/>
        </w:rPr>
        <w:t>/m</w:t>
      </w:r>
      <w:r w:rsidRPr="00C74A56">
        <w:rPr>
          <w:szCs w:val="21"/>
          <w:vertAlign w:val="superscript"/>
        </w:rPr>
        <w:t>2</w:t>
      </w:r>
      <w:r w:rsidRPr="00C74A56">
        <w:rPr>
          <w:szCs w:val="21"/>
        </w:rPr>
        <w:t>/h</w:t>
      </w:r>
      <w:r w:rsidRPr="00C74A56">
        <w:rPr>
          <w:rFonts w:hint="eastAsia"/>
          <w:szCs w:val="21"/>
        </w:rPr>
        <w:t>、</w:t>
      </w:r>
      <w:r w:rsidRPr="00C74A56">
        <w:rPr>
          <w:szCs w:val="21"/>
        </w:rPr>
        <w:t>dm</w:t>
      </w:r>
      <w:r w:rsidRPr="00C74A56">
        <w:rPr>
          <w:szCs w:val="21"/>
          <w:vertAlign w:val="superscript"/>
        </w:rPr>
        <w:t>3</w:t>
      </w:r>
      <w:r w:rsidRPr="00C74A56">
        <w:rPr>
          <w:szCs w:val="21"/>
        </w:rPr>
        <w:t>/s/25cm</w:t>
      </w:r>
      <w:r w:rsidRPr="00C74A56">
        <w:rPr>
          <w:szCs w:val="21"/>
          <w:vertAlign w:val="superscript"/>
        </w:rPr>
        <w:t>2</w:t>
      </w:r>
    </w:p>
    <w:p w:rsidR="009F3778" w:rsidRPr="00C74A56" w:rsidRDefault="009F3778" w:rsidP="009F3778">
      <w:pPr>
        <w:snapToGrid w:val="0"/>
        <w:spacing w:line="360" w:lineRule="auto"/>
        <w:jc w:val="left"/>
        <w:rPr>
          <w:rFonts w:hint="eastAsia"/>
          <w:szCs w:val="21"/>
        </w:rPr>
      </w:pPr>
      <w:r w:rsidRPr="00C74A56">
        <w:rPr>
          <w:szCs w:val="21"/>
        </w:rPr>
        <w:t>2.2</w:t>
      </w:r>
      <w:r w:rsidRPr="00C74A56">
        <w:rPr>
          <w:szCs w:val="21"/>
        </w:rPr>
        <w:t>透气量：</w:t>
      </w:r>
      <w:r w:rsidRPr="00C74A56">
        <w:rPr>
          <w:szCs w:val="21"/>
        </w:rPr>
        <w:t>0-12000 mm/s</w:t>
      </w:r>
    </w:p>
    <w:p w:rsidR="009F3778" w:rsidRPr="00C74A56" w:rsidRDefault="009F3778" w:rsidP="009F3778">
      <w:pPr>
        <w:snapToGrid w:val="0"/>
        <w:spacing w:line="360" w:lineRule="auto"/>
        <w:jc w:val="left"/>
        <w:rPr>
          <w:rFonts w:hint="eastAsia"/>
          <w:szCs w:val="21"/>
        </w:rPr>
      </w:pPr>
      <w:r w:rsidRPr="00C74A56">
        <w:rPr>
          <w:szCs w:val="21"/>
        </w:rPr>
        <w:t>2.3</w:t>
      </w:r>
      <w:r w:rsidRPr="00C74A56">
        <w:rPr>
          <w:szCs w:val="21"/>
        </w:rPr>
        <w:t>测量准确度：</w:t>
      </w:r>
      <w:r w:rsidRPr="00C74A56">
        <w:rPr>
          <w:rFonts w:hint="eastAsia"/>
          <w:szCs w:val="21"/>
        </w:rPr>
        <w:t>需</w:t>
      </w:r>
      <w:r w:rsidRPr="00C74A56">
        <w:rPr>
          <w:szCs w:val="21"/>
        </w:rPr>
        <w:t>优于显示值的</w:t>
      </w:r>
      <w:r w:rsidRPr="00C74A56">
        <w:rPr>
          <w:szCs w:val="21"/>
        </w:rPr>
        <w:t>±2%</w:t>
      </w:r>
    </w:p>
    <w:p w:rsidR="009F3778" w:rsidRPr="00C74A56" w:rsidRDefault="009F3778" w:rsidP="009F3778">
      <w:pPr>
        <w:snapToGrid w:val="0"/>
        <w:spacing w:line="360" w:lineRule="auto"/>
        <w:jc w:val="left"/>
        <w:rPr>
          <w:rFonts w:hint="eastAsia"/>
          <w:szCs w:val="21"/>
        </w:rPr>
      </w:pPr>
      <w:r w:rsidRPr="00C74A56">
        <w:rPr>
          <w:szCs w:val="21"/>
        </w:rPr>
        <w:t>2.4</w:t>
      </w:r>
      <w:r w:rsidRPr="00C74A56">
        <w:rPr>
          <w:szCs w:val="21"/>
        </w:rPr>
        <w:t>试验压力：</w:t>
      </w:r>
      <w:r w:rsidRPr="00C74A56">
        <w:rPr>
          <w:szCs w:val="21"/>
        </w:rPr>
        <w:t>0-300Pa</w:t>
      </w:r>
    </w:p>
    <w:p w:rsidR="009F3778" w:rsidRPr="00C74A56" w:rsidRDefault="009F3778" w:rsidP="009F3778">
      <w:pPr>
        <w:snapToGrid w:val="0"/>
        <w:spacing w:line="360" w:lineRule="auto"/>
        <w:jc w:val="left"/>
        <w:rPr>
          <w:rFonts w:hint="eastAsia"/>
          <w:szCs w:val="21"/>
        </w:rPr>
      </w:pPr>
      <w:r w:rsidRPr="00C74A56">
        <w:rPr>
          <w:szCs w:val="21"/>
        </w:rPr>
        <w:t>2.5</w:t>
      </w:r>
      <w:r w:rsidRPr="00C74A56">
        <w:rPr>
          <w:szCs w:val="21"/>
        </w:rPr>
        <w:t>试验头</w:t>
      </w:r>
      <w:r w:rsidRPr="00C74A56">
        <w:rPr>
          <w:szCs w:val="21"/>
        </w:rPr>
        <w:t>/</w:t>
      </w:r>
      <w:r w:rsidRPr="00C74A56">
        <w:rPr>
          <w:szCs w:val="21"/>
        </w:rPr>
        <w:t>试验面积：</w:t>
      </w:r>
      <w:r w:rsidRPr="00C74A56">
        <w:rPr>
          <w:szCs w:val="21"/>
        </w:rPr>
        <w:t>20 cm</w:t>
      </w:r>
      <w:r w:rsidRPr="00C74A56">
        <w:rPr>
          <w:szCs w:val="21"/>
          <w:vertAlign w:val="superscript"/>
        </w:rPr>
        <w:t>2</w:t>
      </w:r>
      <w:r w:rsidRPr="00C74A56">
        <w:rPr>
          <w:szCs w:val="21"/>
        </w:rPr>
        <w:t>、</w:t>
      </w:r>
      <w:r w:rsidRPr="00C74A56">
        <w:rPr>
          <w:szCs w:val="21"/>
        </w:rPr>
        <w:t>38cm</w:t>
      </w:r>
      <w:r w:rsidRPr="00C74A56">
        <w:rPr>
          <w:szCs w:val="21"/>
          <w:vertAlign w:val="superscript"/>
        </w:rPr>
        <w:t>2</w:t>
      </w:r>
      <w:r w:rsidRPr="00C74A56">
        <w:rPr>
          <w:szCs w:val="21"/>
        </w:rPr>
        <w:t>标配；</w:t>
      </w:r>
      <w:r w:rsidRPr="00C74A56">
        <w:rPr>
          <w:szCs w:val="21"/>
        </w:rPr>
        <w:t>5 cm</w:t>
      </w:r>
      <w:r w:rsidRPr="00C74A56">
        <w:rPr>
          <w:szCs w:val="21"/>
          <w:vertAlign w:val="superscript"/>
        </w:rPr>
        <w:t>2</w:t>
      </w:r>
      <w:r w:rsidRPr="00C74A56">
        <w:rPr>
          <w:szCs w:val="21"/>
        </w:rPr>
        <w:t>、</w:t>
      </w:r>
      <w:r w:rsidRPr="00C74A56">
        <w:rPr>
          <w:szCs w:val="21"/>
        </w:rPr>
        <w:t>25 cm</w:t>
      </w:r>
      <w:r w:rsidRPr="00C74A56">
        <w:rPr>
          <w:szCs w:val="21"/>
          <w:vertAlign w:val="superscript"/>
        </w:rPr>
        <w:t>2</w:t>
      </w:r>
      <w:r w:rsidRPr="00C74A56">
        <w:rPr>
          <w:szCs w:val="21"/>
        </w:rPr>
        <w:t>、</w:t>
      </w:r>
      <w:r w:rsidRPr="00C74A56">
        <w:rPr>
          <w:szCs w:val="21"/>
        </w:rPr>
        <w:t>50 cm</w:t>
      </w:r>
      <w:r w:rsidRPr="00C74A56">
        <w:rPr>
          <w:szCs w:val="21"/>
          <w:vertAlign w:val="superscript"/>
        </w:rPr>
        <w:t>2</w:t>
      </w:r>
      <w:r w:rsidRPr="00C74A56">
        <w:rPr>
          <w:szCs w:val="21"/>
        </w:rPr>
        <w:t>、</w:t>
      </w:r>
      <w:r w:rsidRPr="00C74A56">
        <w:rPr>
          <w:szCs w:val="21"/>
        </w:rPr>
        <w:t>100 cm</w:t>
      </w:r>
      <w:r w:rsidRPr="00C74A56">
        <w:rPr>
          <w:szCs w:val="21"/>
          <w:vertAlign w:val="superscript"/>
        </w:rPr>
        <w:t>2</w:t>
      </w:r>
      <w:r w:rsidRPr="00C74A56">
        <w:rPr>
          <w:rFonts w:hint="eastAsia"/>
          <w:szCs w:val="21"/>
        </w:rPr>
        <w:t>可</w:t>
      </w:r>
      <w:r w:rsidRPr="00C74A56">
        <w:rPr>
          <w:szCs w:val="21"/>
        </w:rPr>
        <w:t>选配</w:t>
      </w:r>
    </w:p>
    <w:p w:rsidR="009F3778" w:rsidRPr="00C74A56" w:rsidRDefault="009F3778" w:rsidP="009F3778">
      <w:pPr>
        <w:snapToGrid w:val="0"/>
        <w:spacing w:line="360" w:lineRule="auto"/>
        <w:jc w:val="left"/>
        <w:rPr>
          <w:rFonts w:hint="eastAsia"/>
          <w:szCs w:val="21"/>
        </w:rPr>
      </w:pPr>
      <w:r w:rsidRPr="00C74A56">
        <w:rPr>
          <w:szCs w:val="21"/>
        </w:rPr>
        <w:t>2.6</w:t>
      </w:r>
      <w:proofErr w:type="gramStart"/>
      <w:r w:rsidRPr="00C74A56">
        <w:rPr>
          <w:szCs w:val="21"/>
        </w:rPr>
        <w:t>夹持臂伸出</w:t>
      </w:r>
      <w:proofErr w:type="gramEnd"/>
      <w:r w:rsidRPr="00C74A56">
        <w:rPr>
          <w:szCs w:val="21"/>
        </w:rPr>
        <w:t>长度：</w:t>
      </w:r>
      <w:r w:rsidRPr="00C74A56">
        <w:rPr>
          <w:rFonts w:hint="eastAsia"/>
          <w:szCs w:val="21"/>
        </w:rPr>
        <w:t>40</w:t>
      </w:r>
      <w:r w:rsidRPr="00C74A56">
        <w:rPr>
          <w:szCs w:val="21"/>
        </w:rPr>
        <w:t>cm-50 cm</w:t>
      </w:r>
    </w:p>
    <w:p w:rsidR="009F3778" w:rsidRPr="00C74A56" w:rsidRDefault="009F3778" w:rsidP="009F3778">
      <w:pPr>
        <w:snapToGrid w:val="0"/>
        <w:spacing w:line="360" w:lineRule="auto"/>
        <w:jc w:val="left"/>
        <w:rPr>
          <w:rFonts w:hint="eastAsia"/>
          <w:szCs w:val="21"/>
        </w:rPr>
      </w:pPr>
      <w:r w:rsidRPr="00C74A56">
        <w:rPr>
          <w:szCs w:val="21"/>
        </w:rPr>
        <w:t>2.7</w:t>
      </w:r>
      <w:r w:rsidRPr="00C74A56">
        <w:rPr>
          <w:szCs w:val="21"/>
        </w:rPr>
        <w:t>测试样品厚度：</w:t>
      </w:r>
      <w:r w:rsidRPr="00C74A56">
        <w:rPr>
          <w:szCs w:val="21"/>
        </w:rPr>
        <w:t>0-10 mm</w:t>
      </w:r>
    </w:p>
    <w:p w:rsidR="009F3778" w:rsidRPr="00C74A56" w:rsidRDefault="009F3778" w:rsidP="009F3778">
      <w:pPr>
        <w:snapToGrid w:val="0"/>
        <w:spacing w:line="360" w:lineRule="auto"/>
        <w:jc w:val="left"/>
        <w:rPr>
          <w:rFonts w:hint="eastAsia"/>
          <w:szCs w:val="21"/>
        </w:rPr>
      </w:pPr>
      <w:r w:rsidRPr="00C74A56">
        <w:rPr>
          <w:szCs w:val="21"/>
        </w:rPr>
        <w:t>2.8</w:t>
      </w:r>
      <w:r w:rsidRPr="00C74A56">
        <w:rPr>
          <w:szCs w:val="21"/>
        </w:rPr>
        <w:t>数据接口：</w:t>
      </w:r>
      <w:r w:rsidRPr="00C74A56">
        <w:rPr>
          <w:szCs w:val="21"/>
        </w:rPr>
        <w:t xml:space="preserve">RS 232, </w:t>
      </w:r>
      <w:r w:rsidRPr="00C74A56">
        <w:rPr>
          <w:szCs w:val="21"/>
        </w:rPr>
        <w:t>异步</w:t>
      </w:r>
      <w:r w:rsidRPr="00C74A56">
        <w:rPr>
          <w:szCs w:val="21"/>
        </w:rPr>
        <w:t xml:space="preserve">, </w:t>
      </w:r>
      <w:r w:rsidRPr="00C74A56">
        <w:rPr>
          <w:szCs w:val="21"/>
        </w:rPr>
        <w:t>双向</w:t>
      </w:r>
    </w:p>
    <w:p w:rsidR="009F3778" w:rsidRPr="00C74A56" w:rsidRDefault="009F3778" w:rsidP="009F3778">
      <w:pPr>
        <w:snapToGrid w:val="0"/>
        <w:spacing w:line="360" w:lineRule="auto"/>
        <w:jc w:val="left"/>
        <w:rPr>
          <w:szCs w:val="21"/>
        </w:rPr>
      </w:pPr>
      <w:r w:rsidRPr="00C74A56">
        <w:rPr>
          <w:szCs w:val="21"/>
        </w:rPr>
        <w:t>2.9</w:t>
      </w:r>
      <w:r w:rsidRPr="00C74A56">
        <w:rPr>
          <w:szCs w:val="21"/>
        </w:rPr>
        <w:t>压缩空气：</w:t>
      </w:r>
      <w:r w:rsidRPr="00C74A56">
        <w:rPr>
          <w:szCs w:val="21"/>
        </w:rPr>
        <w:t>5-8 bar</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．织物干态带电测试参数</w:t>
      </w:r>
      <w:r w:rsidRPr="00C74A56">
        <w:rPr>
          <w:szCs w:val="21"/>
        </w:rPr>
        <w:t>要求</w:t>
      </w:r>
    </w:p>
    <w:p w:rsidR="009F3778" w:rsidRPr="00C74A56" w:rsidRDefault="009F3778" w:rsidP="009F3778">
      <w:pPr>
        <w:snapToGrid w:val="0"/>
        <w:spacing w:line="360" w:lineRule="auto"/>
        <w:jc w:val="left"/>
        <w:rPr>
          <w:szCs w:val="21"/>
        </w:rPr>
      </w:pPr>
      <w:r w:rsidRPr="00C74A56">
        <w:rPr>
          <w:rFonts w:hint="eastAsia"/>
          <w:szCs w:val="21"/>
        </w:rPr>
        <w:lastRenderedPageBreak/>
        <w:t>3</w:t>
      </w:r>
      <w:r w:rsidRPr="00C74A56">
        <w:rPr>
          <w:szCs w:val="21"/>
        </w:rPr>
        <w:t>.1</w:t>
      </w:r>
      <w:r w:rsidRPr="00C74A56">
        <w:rPr>
          <w:szCs w:val="21"/>
        </w:rPr>
        <w:t>电位计</w:t>
      </w:r>
      <w:r w:rsidRPr="00C74A56">
        <w:rPr>
          <w:rFonts w:hint="eastAsia"/>
          <w:szCs w:val="21"/>
        </w:rPr>
        <w:t>：</w:t>
      </w:r>
      <w:r w:rsidRPr="00C74A56">
        <w:rPr>
          <w:szCs w:val="21"/>
        </w:rPr>
        <w:t>静电电荷测量范围：</w:t>
      </w:r>
      <w:r w:rsidRPr="00C74A56">
        <w:rPr>
          <w:szCs w:val="21"/>
        </w:rPr>
        <w:t>0</w:t>
      </w:r>
      <w:r w:rsidRPr="00C74A56">
        <w:rPr>
          <w:szCs w:val="21"/>
        </w:rPr>
        <w:t>～</w:t>
      </w:r>
      <w:r w:rsidRPr="00C74A56">
        <w:rPr>
          <w:szCs w:val="21"/>
        </w:rPr>
        <w:t>2uC</w:t>
      </w:r>
      <w:r w:rsidRPr="00C74A56">
        <w:rPr>
          <w:szCs w:val="21"/>
        </w:rPr>
        <w:t>；测量精度：</w:t>
      </w:r>
      <w:r w:rsidRPr="00C74A56">
        <w:rPr>
          <w:szCs w:val="21"/>
        </w:rPr>
        <w:t>±0.001uC</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.2</w:t>
      </w:r>
      <w:r w:rsidRPr="00C74A56">
        <w:rPr>
          <w:szCs w:val="21"/>
        </w:rPr>
        <w:t>法拉第筒</w:t>
      </w:r>
      <w:r w:rsidRPr="00C74A56">
        <w:rPr>
          <w:rFonts w:hint="eastAsia"/>
          <w:szCs w:val="21"/>
        </w:rPr>
        <w:t>：</w:t>
      </w:r>
      <w:r w:rsidRPr="00C74A56">
        <w:rPr>
          <w:szCs w:val="21"/>
        </w:rPr>
        <w:t>外筒直径及高度</w:t>
      </w:r>
      <w:r w:rsidRPr="00C74A56">
        <w:rPr>
          <w:szCs w:val="21"/>
        </w:rPr>
        <w:t>500×1000mm</w:t>
      </w:r>
      <w:r w:rsidRPr="00C74A56">
        <w:rPr>
          <w:szCs w:val="21"/>
        </w:rPr>
        <w:t>；内筒直径及高度：</w:t>
      </w:r>
      <w:r w:rsidRPr="00C74A56">
        <w:rPr>
          <w:szCs w:val="21"/>
        </w:rPr>
        <w:t>400×950mm</w:t>
      </w:r>
    </w:p>
    <w:p w:rsidR="009F3778" w:rsidRPr="00C74A56" w:rsidRDefault="009F3778" w:rsidP="009F3778">
      <w:pPr>
        <w:snapToGrid w:val="0"/>
        <w:spacing w:line="360" w:lineRule="auto"/>
        <w:jc w:val="left"/>
        <w:rPr>
          <w:szCs w:val="21"/>
        </w:rPr>
      </w:pPr>
      <w:r w:rsidRPr="00C74A56">
        <w:rPr>
          <w:szCs w:val="21"/>
        </w:rPr>
        <w:t>3.3</w:t>
      </w:r>
      <w:r w:rsidRPr="00C74A56">
        <w:rPr>
          <w:szCs w:val="21"/>
        </w:rPr>
        <w:t>滚筒摩擦机</w:t>
      </w:r>
      <w:r w:rsidRPr="00C74A56">
        <w:rPr>
          <w:rFonts w:hint="eastAsia"/>
          <w:szCs w:val="21"/>
        </w:rPr>
        <w:t>：</w:t>
      </w:r>
      <w:r w:rsidRPr="00C74A56">
        <w:rPr>
          <w:szCs w:val="21"/>
        </w:rPr>
        <w:t>内径</w:t>
      </w:r>
      <w:r w:rsidRPr="00C74A56">
        <w:rPr>
          <w:szCs w:val="21"/>
        </w:rPr>
        <w:t>≥460mm</w:t>
      </w:r>
      <w:r w:rsidRPr="00C74A56">
        <w:rPr>
          <w:szCs w:val="21"/>
        </w:rPr>
        <w:t>；口径：</w:t>
      </w:r>
      <w:r w:rsidRPr="00C74A56">
        <w:rPr>
          <w:szCs w:val="21"/>
        </w:rPr>
        <w:t>≥280mm</w:t>
      </w:r>
      <w:r w:rsidRPr="00C74A56">
        <w:rPr>
          <w:szCs w:val="21"/>
        </w:rPr>
        <w:t>；纵深：</w:t>
      </w:r>
      <w:r w:rsidRPr="00C74A56">
        <w:rPr>
          <w:szCs w:val="21"/>
        </w:rPr>
        <w:t>≥350mm</w:t>
      </w:r>
      <w:r w:rsidRPr="00C74A56">
        <w:rPr>
          <w:szCs w:val="21"/>
        </w:rPr>
        <w:t>；转速：</w:t>
      </w:r>
      <w:r w:rsidRPr="00C74A56">
        <w:rPr>
          <w:szCs w:val="21"/>
        </w:rPr>
        <w:t>50±10r/min</w:t>
      </w:r>
      <w:r w:rsidRPr="00C74A56">
        <w:rPr>
          <w:szCs w:val="21"/>
        </w:rPr>
        <w:t>；叶片数</w:t>
      </w:r>
      <w:r w:rsidRPr="00C74A56">
        <w:rPr>
          <w:szCs w:val="21"/>
        </w:rPr>
        <w:t>3</w:t>
      </w:r>
      <w:r w:rsidRPr="00C74A56">
        <w:rPr>
          <w:szCs w:val="21"/>
        </w:rPr>
        <w:t>片；内衬材料：锦纶标准布</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．穿透参数</w:t>
      </w:r>
      <w:r w:rsidRPr="00C74A56">
        <w:rPr>
          <w:szCs w:val="21"/>
        </w:rPr>
        <w:t>要求</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.1</w:t>
      </w:r>
      <w:r w:rsidRPr="00C74A56">
        <w:rPr>
          <w:rFonts w:hint="eastAsia"/>
          <w:szCs w:val="21"/>
        </w:rPr>
        <w:t>振动形式：气动球式振动器</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w:t>
      </w:r>
      <w:r w:rsidRPr="00C74A56">
        <w:rPr>
          <w:rFonts w:hint="eastAsia"/>
          <w:szCs w:val="21"/>
        </w:rPr>
        <w:t>振动频率：</w:t>
      </w:r>
      <w:r w:rsidRPr="00C74A56">
        <w:rPr>
          <w:szCs w:val="21"/>
        </w:rPr>
        <w:t>20800</w:t>
      </w:r>
      <w:r w:rsidRPr="00C74A56">
        <w:rPr>
          <w:szCs w:val="21"/>
        </w:rPr>
        <w:t>次</w:t>
      </w:r>
      <w:r w:rsidRPr="00C74A56">
        <w:rPr>
          <w:szCs w:val="21"/>
        </w:rPr>
        <w:t>/</w:t>
      </w:r>
      <w:r w:rsidRPr="00C74A56">
        <w:rPr>
          <w:szCs w:val="21"/>
        </w:rPr>
        <w:t>分</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.3</w:t>
      </w:r>
      <w:r w:rsidRPr="00C74A56">
        <w:rPr>
          <w:rFonts w:hint="eastAsia"/>
          <w:szCs w:val="21"/>
        </w:rPr>
        <w:t>负压柜通风流量：≥</w:t>
      </w:r>
      <w:r w:rsidRPr="00C74A56">
        <w:rPr>
          <w:szCs w:val="21"/>
        </w:rPr>
        <w:t>5m³/min</w:t>
      </w:r>
    </w:p>
    <w:p w:rsidR="009F3778" w:rsidRPr="00C74A56" w:rsidRDefault="009F3778" w:rsidP="009F3778">
      <w:pPr>
        <w:snapToGrid w:val="0"/>
        <w:spacing w:line="360" w:lineRule="auto"/>
        <w:jc w:val="left"/>
        <w:rPr>
          <w:szCs w:val="21"/>
        </w:rPr>
      </w:pPr>
      <w:r w:rsidRPr="00C74A56">
        <w:rPr>
          <w:szCs w:val="21"/>
        </w:rPr>
        <w:t>4.4</w:t>
      </w:r>
      <w:r w:rsidRPr="00C74A56">
        <w:rPr>
          <w:rFonts w:hint="eastAsia"/>
          <w:szCs w:val="21"/>
        </w:rPr>
        <w:t>高效过滤器过滤效率：优于</w:t>
      </w:r>
      <w:r w:rsidRPr="00C74A56">
        <w:rPr>
          <w:szCs w:val="21"/>
        </w:rPr>
        <w:t>99.99%</w:t>
      </w:r>
    </w:p>
    <w:p w:rsidR="009F3778" w:rsidRPr="00C74A56" w:rsidRDefault="009F3778" w:rsidP="009F3778">
      <w:pPr>
        <w:snapToGrid w:val="0"/>
        <w:spacing w:line="360" w:lineRule="auto"/>
        <w:jc w:val="left"/>
        <w:rPr>
          <w:szCs w:val="21"/>
        </w:rPr>
      </w:pPr>
      <w:r w:rsidRPr="00C74A56">
        <w:rPr>
          <w:szCs w:val="21"/>
        </w:rPr>
        <w:t>4.5</w:t>
      </w:r>
      <w:r w:rsidRPr="00C74A56">
        <w:rPr>
          <w:rFonts w:hint="eastAsia"/>
          <w:szCs w:val="21"/>
        </w:rPr>
        <w:t>负压范围：</w:t>
      </w:r>
      <w:r w:rsidRPr="00C74A56">
        <w:rPr>
          <w:szCs w:val="21"/>
        </w:rPr>
        <w:t>(-50</w:t>
      </w:r>
      <w:r w:rsidRPr="00C74A56">
        <w:rPr>
          <w:szCs w:val="21"/>
        </w:rPr>
        <w:t>～</w:t>
      </w:r>
      <w:r w:rsidRPr="00C74A56">
        <w:rPr>
          <w:szCs w:val="21"/>
        </w:rPr>
        <w:t>-200</w:t>
      </w:r>
      <w:r w:rsidRPr="00C74A56">
        <w:rPr>
          <w:szCs w:val="21"/>
        </w:rPr>
        <w:t>）</w:t>
      </w:r>
      <w:r w:rsidRPr="00C74A56">
        <w:rPr>
          <w:szCs w:val="21"/>
        </w:rPr>
        <w:t>Pa</w:t>
      </w:r>
      <w:r w:rsidRPr="00C74A56">
        <w:rPr>
          <w:rFonts w:hint="eastAsia"/>
          <w:szCs w:val="21"/>
        </w:rPr>
        <w:t>，振动作用力：</w:t>
      </w:r>
      <w:r w:rsidRPr="00C74A56">
        <w:rPr>
          <w:szCs w:val="21"/>
        </w:rPr>
        <w:t>650N</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.6</w:t>
      </w:r>
      <w:r w:rsidRPr="00C74A56">
        <w:rPr>
          <w:rFonts w:hint="eastAsia"/>
          <w:szCs w:val="21"/>
        </w:rPr>
        <w:t>实验容器：需含不锈钢实验容器</w:t>
      </w:r>
      <w:r w:rsidRPr="00C74A56">
        <w:rPr>
          <w:szCs w:val="21"/>
        </w:rPr>
        <w:t>6</w:t>
      </w:r>
      <w:r w:rsidRPr="00C74A56">
        <w:rPr>
          <w:szCs w:val="21"/>
        </w:rPr>
        <w:t>个</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.7</w:t>
      </w:r>
      <w:r w:rsidRPr="00C74A56">
        <w:rPr>
          <w:rFonts w:hint="eastAsia"/>
          <w:szCs w:val="21"/>
        </w:rPr>
        <w:t>可存储数据≥</w:t>
      </w:r>
      <w:r w:rsidRPr="00C74A56">
        <w:rPr>
          <w:szCs w:val="21"/>
        </w:rPr>
        <w:t>1000</w:t>
      </w:r>
      <w:r w:rsidRPr="00C74A56">
        <w:rPr>
          <w:szCs w:val="21"/>
        </w:rPr>
        <w:t>组</w:t>
      </w:r>
    </w:p>
    <w:p w:rsidR="009F3778" w:rsidRPr="00C74A56" w:rsidRDefault="009F3778" w:rsidP="009F3778">
      <w:pPr>
        <w:snapToGrid w:val="0"/>
        <w:spacing w:line="360" w:lineRule="auto"/>
        <w:jc w:val="left"/>
        <w:rPr>
          <w:szCs w:val="21"/>
        </w:rPr>
      </w:pPr>
      <w:r w:rsidRPr="00C74A56">
        <w:rPr>
          <w:szCs w:val="21"/>
        </w:rPr>
        <w:t>5</w:t>
      </w:r>
      <w:r w:rsidRPr="00C74A56">
        <w:rPr>
          <w:rFonts w:hint="eastAsia"/>
          <w:szCs w:val="21"/>
        </w:rPr>
        <w:t>．织物</w:t>
      </w:r>
      <w:r w:rsidRPr="00C74A56">
        <w:rPr>
          <w:szCs w:val="21"/>
        </w:rPr>
        <w:t>干态胀破强度参数要求</w:t>
      </w:r>
    </w:p>
    <w:p w:rsidR="009F3778" w:rsidRPr="00C74A56" w:rsidRDefault="009F3778" w:rsidP="009F3778">
      <w:pPr>
        <w:snapToGrid w:val="0"/>
        <w:spacing w:line="360" w:lineRule="auto"/>
        <w:jc w:val="left"/>
        <w:rPr>
          <w:rFonts w:hint="eastAsia"/>
          <w:szCs w:val="21"/>
        </w:rPr>
      </w:pPr>
      <w:r w:rsidRPr="00C74A56">
        <w:rPr>
          <w:szCs w:val="21"/>
        </w:rPr>
        <w:t>5.1</w:t>
      </w:r>
      <w:r w:rsidRPr="00C74A56">
        <w:rPr>
          <w:szCs w:val="21"/>
        </w:rPr>
        <w:t>测量范围（满量程</w:t>
      </w:r>
      <w:r w:rsidRPr="00C74A56">
        <w:rPr>
          <w:szCs w:val="21"/>
        </w:rPr>
        <w:t>1%</w:t>
      </w:r>
      <w:r w:rsidRPr="00C74A56">
        <w:rPr>
          <w:szCs w:val="21"/>
        </w:rPr>
        <w:t>～</w:t>
      </w:r>
      <w:r w:rsidRPr="00C74A56">
        <w:rPr>
          <w:szCs w:val="21"/>
        </w:rPr>
        <w:t>100%</w:t>
      </w:r>
      <w:r w:rsidRPr="00C74A56">
        <w:rPr>
          <w:szCs w:val="21"/>
        </w:rPr>
        <w:t>）</w:t>
      </w:r>
      <w:r w:rsidRPr="00C74A56">
        <w:rPr>
          <w:rFonts w:hint="eastAsia"/>
          <w:szCs w:val="21"/>
        </w:rPr>
        <w:t>：</w:t>
      </w:r>
      <w:r w:rsidRPr="00C74A56">
        <w:rPr>
          <w:szCs w:val="21"/>
        </w:rPr>
        <w:t>量程</w:t>
      </w:r>
      <w:r w:rsidRPr="00C74A56">
        <w:rPr>
          <w:rFonts w:hint="eastAsia"/>
          <w:szCs w:val="21"/>
        </w:rPr>
        <w:t>2.00M</w:t>
      </w:r>
      <w:r w:rsidRPr="00C74A56">
        <w:rPr>
          <w:szCs w:val="21"/>
        </w:rPr>
        <w:t>pa</w:t>
      </w:r>
      <w:r w:rsidRPr="00C74A56">
        <w:rPr>
          <w:szCs w:val="21"/>
        </w:rPr>
        <w:t>，最小分度值</w:t>
      </w:r>
      <w:r w:rsidRPr="00C74A56">
        <w:rPr>
          <w:rFonts w:hint="eastAsia"/>
          <w:szCs w:val="21"/>
        </w:rPr>
        <w:t>0.001M</w:t>
      </w:r>
      <w:r w:rsidRPr="00C74A56">
        <w:rPr>
          <w:szCs w:val="21"/>
        </w:rPr>
        <w:t>pa</w:t>
      </w:r>
    </w:p>
    <w:p w:rsidR="009F3778" w:rsidRPr="00C74A56" w:rsidRDefault="009F3778" w:rsidP="009F3778">
      <w:pPr>
        <w:snapToGrid w:val="0"/>
        <w:spacing w:line="360" w:lineRule="auto"/>
        <w:jc w:val="left"/>
        <w:rPr>
          <w:rFonts w:hint="eastAsia"/>
          <w:szCs w:val="21"/>
        </w:rPr>
      </w:pPr>
      <w:r w:rsidRPr="00C74A56">
        <w:rPr>
          <w:szCs w:val="21"/>
        </w:rPr>
        <w:t xml:space="preserve">5.2 </w:t>
      </w:r>
      <w:r w:rsidRPr="00C74A56">
        <w:rPr>
          <w:szCs w:val="21"/>
        </w:rPr>
        <w:t>弹性膜片厚度：</w:t>
      </w:r>
      <w:r w:rsidRPr="00C74A56">
        <w:rPr>
          <w:szCs w:val="21"/>
        </w:rPr>
        <w:t>≤2mm</w:t>
      </w:r>
    </w:p>
    <w:p w:rsidR="009F3778" w:rsidRPr="00C74A56" w:rsidRDefault="009F3778" w:rsidP="009F3778">
      <w:pPr>
        <w:snapToGrid w:val="0"/>
        <w:spacing w:line="360" w:lineRule="auto"/>
        <w:jc w:val="left"/>
        <w:rPr>
          <w:rFonts w:hint="eastAsia"/>
          <w:szCs w:val="21"/>
        </w:rPr>
      </w:pPr>
      <w:r w:rsidRPr="00C74A56">
        <w:rPr>
          <w:szCs w:val="21"/>
        </w:rPr>
        <w:t>5.3</w:t>
      </w:r>
      <w:r w:rsidRPr="00C74A56">
        <w:rPr>
          <w:szCs w:val="21"/>
        </w:rPr>
        <w:t>试样尺寸：</w:t>
      </w:r>
      <w:r w:rsidRPr="00C74A56">
        <w:rPr>
          <w:szCs w:val="21"/>
        </w:rPr>
        <w:t>7.3 cm²</w:t>
      </w:r>
      <w:r w:rsidRPr="00C74A56">
        <w:rPr>
          <w:szCs w:val="21"/>
        </w:rPr>
        <w:t>（</w:t>
      </w:r>
      <w:r w:rsidRPr="00C74A56">
        <w:rPr>
          <w:szCs w:val="21"/>
        </w:rPr>
        <w:t>Φ30.5mm</w:t>
      </w:r>
      <w:r w:rsidRPr="00C74A56">
        <w:rPr>
          <w:szCs w:val="21"/>
        </w:rPr>
        <w:t>）</w:t>
      </w:r>
      <w:r w:rsidRPr="00C74A56">
        <w:rPr>
          <w:rFonts w:hint="eastAsia"/>
          <w:szCs w:val="21"/>
        </w:rPr>
        <w:t>、</w:t>
      </w:r>
      <w:r w:rsidRPr="00C74A56">
        <w:rPr>
          <w:szCs w:val="21"/>
        </w:rPr>
        <w:t>50 cm²</w:t>
      </w:r>
      <w:r w:rsidRPr="00C74A56">
        <w:rPr>
          <w:szCs w:val="21"/>
        </w:rPr>
        <w:t>（</w:t>
      </w:r>
      <w:r w:rsidRPr="00C74A56">
        <w:rPr>
          <w:szCs w:val="21"/>
        </w:rPr>
        <w:t>Φ79.8mm</w:t>
      </w:r>
      <w:r w:rsidRPr="00C74A56">
        <w:rPr>
          <w:szCs w:val="21"/>
        </w:rPr>
        <w:t>）（标配）；</w:t>
      </w:r>
      <w:r w:rsidRPr="00C74A56">
        <w:rPr>
          <w:szCs w:val="21"/>
        </w:rPr>
        <w:t>10 cm²</w:t>
      </w:r>
      <w:r w:rsidRPr="00C74A56">
        <w:rPr>
          <w:szCs w:val="21"/>
        </w:rPr>
        <w:t>（</w:t>
      </w:r>
      <w:r w:rsidRPr="00C74A56">
        <w:rPr>
          <w:szCs w:val="21"/>
        </w:rPr>
        <w:t>Φ35.7mm</w:t>
      </w:r>
      <w:r w:rsidRPr="00C74A56">
        <w:rPr>
          <w:szCs w:val="21"/>
        </w:rPr>
        <w:t>）</w:t>
      </w:r>
      <w:r w:rsidRPr="00C74A56">
        <w:rPr>
          <w:rFonts w:hint="eastAsia"/>
          <w:szCs w:val="21"/>
        </w:rPr>
        <w:t>、</w:t>
      </w:r>
      <w:r w:rsidRPr="00C74A56">
        <w:rPr>
          <w:szCs w:val="21"/>
        </w:rPr>
        <w:t>100 cm²</w:t>
      </w:r>
      <w:r w:rsidRPr="00C74A56">
        <w:rPr>
          <w:szCs w:val="21"/>
        </w:rPr>
        <w:t>（</w:t>
      </w:r>
      <w:r w:rsidRPr="00C74A56">
        <w:rPr>
          <w:szCs w:val="21"/>
        </w:rPr>
        <w:t>Φ112.8mm</w:t>
      </w:r>
      <w:r w:rsidRPr="00C74A56">
        <w:rPr>
          <w:szCs w:val="21"/>
        </w:rPr>
        <w:t>）（</w:t>
      </w:r>
      <w:r w:rsidRPr="00C74A56">
        <w:rPr>
          <w:rFonts w:hint="eastAsia"/>
          <w:szCs w:val="21"/>
        </w:rPr>
        <w:t>可</w:t>
      </w:r>
      <w:r w:rsidRPr="00C74A56">
        <w:rPr>
          <w:szCs w:val="21"/>
        </w:rPr>
        <w:t>选配）</w:t>
      </w:r>
    </w:p>
    <w:p w:rsidR="009F3778" w:rsidRPr="00C74A56" w:rsidRDefault="009F3778" w:rsidP="009F3778">
      <w:pPr>
        <w:snapToGrid w:val="0"/>
        <w:spacing w:line="360" w:lineRule="auto"/>
        <w:jc w:val="left"/>
        <w:rPr>
          <w:rFonts w:hint="eastAsia"/>
          <w:szCs w:val="21"/>
        </w:rPr>
      </w:pPr>
      <w:r w:rsidRPr="00C74A56">
        <w:rPr>
          <w:szCs w:val="21"/>
        </w:rPr>
        <w:t xml:space="preserve">5.4 </w:t>
      </w:r>
      <w:r w:rsidRPr="00C74A56">
        <w:rPr>
          <w:szCs w:val="21"/>
        </w:rPr>
        <w:t>最大扩张度：</w:t>
      </w:r>
      <w:r w:rsidRPr="00C74A56">
        <w:rPr>
          <w:szCs w:val="21"/>
        </w:rPr>
        <w:t>75±0.02mm</w:t>
      </w:r>
    </w:p>
    <w:p w:rsidR="009F3778" w:rsidRPr="00C74A56" w:rsidRDefault="009F3778" w:rsidP="009F3778">
      <w:pPr>
        <w:snapToGrid w:val="0"/>
        <w:spacing w:line="360" w:lineRule="auto"/>
        <w:jc w:val="left"/>
        <w:rPr>
          <w:rFonts w:hint="eastAsia"/>
          <w:szCs w:val="21"/>
        </w:rPr>
      </w:pPr>
      <w:r w:rsidRPr="00C74A56">
        <w:rPr>
          <w:szCs w:val="21"/>
        </w:rPr>
        <w:t xml:space="preserve">5.5 </w:t>
      </w:r>
      <w:r w:rsidRPr="00C74A56">
        <w:rPr>
          <w:szCs w:val="21"/>
        </w:rPr>
        <w:t>加压速率：</w:t>
      </w:r>
      <w:r w:rsidRPr="00C74A56">
        <w:rPr>
          <w:szCs w:val="21"/>
        </w:rPr>
        <w:t>20-600 ml/min</w:t>
      </w:r>
    </w:p>
    <w:p w:rsidR="009F3778" w:rsidRPr="00C74A56" w:rsidRDefault="009F3778" w:rsidP="009F3778">
      <w:pPr>
        <w:snapToGrid w:val="0"/>
        <w:spacing w:line="360" w:lineRule="auto"/>
        <w:jc w:val="left"/>
        <w:rPr>
          <w:rFonts w:hint="eastAsia"/>
          <w:szCs w:val="21"/>
        </w:rPr>
      </w:pPr>
      <w:r w:rsidRPr="00C74A56">
        <w:rPr>
          <w:szCs w:val="21"/>
        </w:rPr>
        <w:t xml:space="preserve">5.6 </w:t>
      </w:r>
      <w:r w:rsidRPr="00C74A56">
        <w:rPr>
          <w:szCs w:val="21"/>
        </w:rPr>
        <w:t>测试</w:t>
      </w:r>
      <w:r w:rsidRPr="00C74A56">
        <w:rPr>
          <w:rFonts w:hint="eastAsia"/>
          <w:szCs w:val="21"/>
        </w:rPr>
        <w:t>方式</w:t>
      </w:r>
      <w:r w:rsidRPr="00C74A56">
        <w:rPr>
          <w:szCs w:val="21"/>
        </w:rPr>
        <w:t>：</w:t>
      </w:r>
      <w:r w:rsidRPr="00C74A56">
        <w:rPr>
          <w:rFonts w:hint="eastAsia"/>
          <w:szCs w:val="21"/>
        </w:rPr>
        <w:t>需至少</w:t>
      </w:r>
      <w:r w:rsidRPr="00C74A56">
        <w:rPr>
          <w:szCs w:val="21"/>
        </w:rPr>
        <w:t>具备定速胀破、定压力、定扩张度、定时四种测试方式</w:t>
      </w:r>
    </w:p>
    <w:p w:rsidR="009F3778" w:rsidRPr="00C74A56" w:rsidRDefault="009F3778" w:rsidP="009F3778">
      <w:pPr>
        <w:snapToGrid w:val="0"/>
        <w:spacing w:line="360" w:lineRule="auto"/>
        <w:jc w:val="left"/>
        <w:rPr>
          <w:rFonts w:hint="eastAsia"/>
          <w:szCs w:val="21"/>
        </w:rPr>
      </w:pPr>
      <w:r w:rsidRPr="00C74A56">
        <w:rPr>
          <w:szCs w:val="21"/>
        </w:rPr>
        <w:t xml:space="preserve">5.7 </w:t>
      </w:r>
      <w:r w:rsidRPr="00C74A56">
        <w:rPr>
          <w:szCs w:val="21"/>
        </w:rPr>
        <w:t>测试单位：</w:t>
      </w:r>
      <w:r w:rsidRPr="00C74A56">
        <w:rPr>
          <w:szCs w:val="21"/>
        </w:rPr>
        <w:t>kpa</w:t>
      </w:r>
      <w:r w:rsidRPr="00C74A56">
        <w:rPr>
          <w:szCs w:val="21"/>
        </w:rPr>
        <w:t>、</w:t>
      </w:r>
      <w:r w:rsidRPr="00C74A56">
        <w:rPr>
          <w:szCs w:val="21"/>
        </w:rPr>
        <w:t>kgf/cm²</w:t>
      </w:r>
      <w:r w:rsidRPr="00C74A56">
        <w:rPr>
          <w:szCs w:val="21"/>
        </w:rPr>
        <w:t>、</w:t>
      </w:r>
      <w:r w:rsidRPr="00C74A56">
        <w:rPr>
          <w:szCs w:val="21"/>
        </w:rPr>
        <w:t>atm</w:t>
      </w:r>
      <w:r w:rsidRPr="00C74A56">
        <w:rPr>
          <w:szCs w:val="21"/>
        </w:rPr>
        <w:t>、</w:t>
      </w:r>
      <w:r w:rsidRPr="00C74A56">
        <w:rPr>
          <w:szCs w:val="21"/>
        </w:rPr>
        <w:t>mmHg</w:t>
      </w:r>
      <w:r w:rsidRPr="00C74A56">
        <w:rPr>
          <w:szCs w:val="21"/>
        </w:rPr>
        <w:t>、</w:t>
      </w:r>
      <w:r w:rsidRPr="00C74A56">
        <w:rPr>
          <w:szCs w:val="21"/>
        </w:rPr>
        <w:t>lb/in²</w:t>
      </w:r>
      <w:r w:rsidRPr="00C74A56">
        <w:rPr>
          <w:szCs w:val="21"/>
        </w:rPr>
        <w:t>自由转换</w:t>
      </w:r>
    </w:p>
    <w:p w:rsidR="009F3778" w:rsidRPr="00C74A56" w:rsidRDefault="009F3778" w:rsidP="009F3778">
      <w:pPr>
        <w:snapToGrid w:val="0"/>
        <w:spacing w:line="360" w:lineRule="auto"/>
        <w:jc w:val="left"/>
        <w:rPr>
          <w:szCs w:val="21"/>
        </w:rPr>
      </w:pPr>
      <w:r w:rsidRPr="00C74A56">
        <w:rPr>
          <w:rFonts w:hint="eastAsia"/>
          <w:szCs w:val="21"/>
        </w:rPr>
        <w:t>二、</w:t>
      </w:r>
      <w:r w:rsidRPr="00C74A56">
        <w:rPr>
          <w:szCs w:val="21"/>
        </w:rPr>
        <w:t>售后服务</w:t>
      </w:r>
    </w:p>
    <w:p w:rsidR="009F3778" w:rsidRPr="00C74A56" w:rsidRDefault="009F3778" w:rsidP="009F3778">
      <w:pPr>
        <w:snapToGrid w:val="0"/>
        <w:spacing w:line="360" w:lineRule="auto"/>
        <w:jc w:val="left"/>
        <w:rPr>
          <w:rFonts w:hint="eastAsia"/>
          <w:szCs w:val="21"/>
        </w:rPr>
      </w:pPr>
      <w:r w:rsidRPr="00C74A56">
        <w:rPr>
          <w:rFonts w:hint="eastAsia"/>
          <w:szCs w:val="21"/>
        </w:rPr>
        <w:t>质量保证期为调试验收合格后不低于</w:t>
      </w:r>
      <w:r w:rsidRPr="00C74A56">
        <w:rPr>
          <w:kern w:val="0"/>
          <w:szCs w:val="21"/>
        </w:rPr>
        <w:t>18</w:t>
      </w:r>
      <w:r w:rsidRPr="00C74A56">
        <w:rPr>
          <w:rFonts w:hint="eastAsia"/>
          <w:kern w:val="0"/>
          <w:szCs w:val="21"/>
        </w:rPr>
        <w:t>个月</w:t>
      </w:r>
      <w:r w:rsidRPr="00C74A56">
        <w:rPr>
          <w:kern w:val="0"/>
          <w:szCs w:val="21"/>
        </w:rPr>
        <w:t>。</w:t>
      </w:r>
    </w:p>
    <w:p w:rsidR="009F3778" w:rsidRPr="00C74A56" w:rsidRDefault="009F3778" w:rsidP="009F3778">
      <w:pPr>
        <w:snapToGrid w:val="0"/>
        <w:spacing w:line="360" w:lineRule="auto"/>
        <w:jc w:val="left"/>
        <w:rPr>
          <w:rFonts w:hint="eastAsia"/>
          <w:szCs w:val="21"/>
        </w:rPr>
      </w:pPr>
    </w:p>
    <w:p w:rsidR="009F3778" w:rsidRPr="00C74A56" w:rsidRDefault="009F3778" w:rsidP="009F3778">
      <w:pPr>
        <w:tabs>
          <w:tab w:val="left" w:pos="900"/>
        </w:tabs>
        <w:spacing w:beforeLines="50" w:before="156"/>
        <w:jc w:val="center"/>
        <w:rPr>
          <w:rFonts w:hint="eastAsia"/>
          <w:b/>
          <w:sz w:val="24"/>
          <w:szCs w:val="24"/>
        </w:rPr>
      </w:pPr>
      <w:r w:rsidRPr="00C74A56">
        <w:rPr>
          <w:b/>
          <w:sz w:val="24"/>
          <w:szCs w:val="24"/>
        </w:rPr>
        <w:t>第</w:t>
      </w:r>
      <w:r w:rsidRPr="00C74A56">
        <w:rPr>
          <w:rFonts w:hint="eastAsia"/>
          <w:b/>
          <w:sz w:val="24"/>
          <w:szCs w:val="24"/>
        </w:rPr>
        <w:t>4</w:t>
      </w:r>
      <w:r w:rsidRPr="00C74A56">
        <w:rPr>
          <w:b/>
          <w:sz w:val="24"/>
          <w:szCs w:val="24"/>
        </w:rPr>
        <w:t>包</w:t>
      </w:r>
      <w:r w:rsidRPr="00C74A56">
        <w:rPr>
          <w:b/>
          <w:sz w:val="24"/>
          <w:szCs w:val="24"/>
        </w:rPr>
        <w:t xml:space="preserve">    </w:t>
      </w:r>
      <w:r w:rsidRPr="00C74A56">
        <w:rPr>
          <w:b/>
          <w:sz w:val="24"/>
          <w:szCs w:val="24"/>
        </w:rPr>
        <w:t>品目</w:t>
      </w:r>
      <w:r w:rsidRPr="00C74A56">
        <w:rPr>
          <w:rFonts w:hint="eastAsia"/>
          <w:b/>
          <w:sz w:val="24"/>
          <w:szCs w:val="24"/>
        </w:rPr>
        <w:t>4</w:t>
      </w:r>
      <w:r w:rsidRPr="00C74A56">
        <w:rPr>
          <w:b/>
          <w:sz w:val="24"/>
          <w:szCs w:val="24"/>
        </w:rPr>
        <w:t>-</w:t>
      </w:r>
      <w:r w:rsidRPr="00C74A56">
        <w:rPr>
          <w:rFonts w:hint="eastAsia"/>
          <w:b/>
          <w:sz w:val="24"/>
          <w:szCs w:val="24"/>
        </w:rPr>
        <w:t xml:space="preserve">3   </w:t>
      </w:r>
      <w:r w:rsidRPr="00C74A56">
        <w:rPr>
          <w:rFonts w:hint="eastAsia"/>
          <w:b/>
          <w:sz w:val="24"/>
          <w:szCs w:val="24"/>
        </w:rPr>
        <w:t>智能型过氧化氢气化灭菌消毒机</w:t>
      </w:r>
    </w:p>
    <w:p w:rsidR="009F3778" w:rsidRPr="00C74A56" w:rsidRDefault="009F3778" w:rsidP="009F3778">
      <w:pPr>
        <w:snapToGrid w:val="0"/>
        <w:spacing w:line="360" w:lineRule="auto"/>
        <w:jc w:val="left"/>
        <w:rPr>
          <w:szCs w:val="21"/>
        </w:rPr>
      </w:pPr>
    </w:p>
    <w:p w:rsidR="009F3778" w:rsidRPr="00C74A56" w:rsidRDefault="009F3778" w:rsidP="009F3778">
      <w:pPr>
        <w:snapToGrid w:val="0"/>
        <w:spacing w:line="360" w:lineRule="auto"/>
        <w:jc w:val="left"/>
        <w:rPr>
          <w:rFonts w:hint="eastAsia"/>
          <w:szCs w:val="21"/>
        </w:rPr>
      </w:pPr>
      <w:r w:rsidRPr="00C74A56">
        <w:rPr>
          <w:rFonts w:hint="eastAsia"/>
          <w:szCs w:val="21"/>
        </w:rPr>
        <w:t>一</w:t>
      </w:r>
      <w:r w:rsidRPr="00C74A56">
        <w:rPr>
          <w:szCs w:val="21"/>
        </w:rPr>
        <w:t>、技术参数</w:t>
      </w:r>
    </w:p>
    <w:p w:rsidR="009F3778" w:rsidRPr="00C74A56" w:rsidRDefault="009F3778" w:rsidP="009F3778">
      <w:pPr>
        <w:snapToGrid w:val="0"/>
        <w:spacing w:line="360" w:lineRule="auto"/>
        <w:jc w:val="left"/>
        <w:rPr>
          <w:rFonts w:hint="eastAsia"/>
          <w:szCs w:val="21"/>
        </w:rPr>
      </w:pPr>
      <w:r w:rsidRPr="00C74A56">
        <w:rPr>
          <w:rFonts w:hint="eastAsia"/>
          <w:szCs w:val="21"/>
        </w:rPr>
        <w:t>1.</w:t>
      </w:r>
      <w:r w:rsidRPr="00C74A56">
        <w:rPr>
          <w:rFonts w:hint="eastAsia"/>
          <w:szCs w:val="21"/>
        </w:rPr>
        <w:t>基本</w:t>
      </w:r>
      <w:r w:rsidRPr="00C74A56">
        <w:rPr>
          <w:szCs w:val="21"/>
        </w:rPr>
        <w:t>要求</w:t>
      </w:r>
      <w:r w:rsidRPr="00C74A56">
        <w:rPr>
          <w:rFonts w:hint="eastAsia"/>
          <w:szCs w:val="21"/>
        </w:rPr>
        <w:t>：生产制造商需</w:t>
      </w:r>
      <w:r w:rsidRPr="00C74A56">
        <w:rPr>
          <w:szCs w:val="21"/>
        </w:rPr>
        <w:t>具备消毒产品生产企业卫生许可证，</w:t>
      </w:r>
      <w:r w:rsidRPr="00C74A56">
        <w:rPr>
          <w:rFonts w:hint="eastAsia"/>
          <w:szCs w:val="21"/>
        </w:rPr>
        <w:t>设备</w:t>
      </w:r>
      <w:r w:rsidRPr="00C74A56">
        <w:rPr>
          <w:szCs w:val="21"/>
        </w:rPr>
        <w:t>需具有消毒产品卫生安全评价报告。</w:t>
      </w:r>
    </w:p>
    <w:p w:rsidR="009F3778" w:rsidRPr="00C74A56" w:rsidRDefault="009F3778" w:rsidP="009F3778">
      <w:pPr>
        <w:snapToGrid w:val="0"/>
        <w:spacing w:line="360" w:lineRule="auto"/>
        <w:jc w:val="left"/>
        <w:rPr>
          <w:szCs w:val="21"/>
        </w:rPr>
      </w:pPr>
      <w:r w:rsidRPr="00C74A56">
        <w:rPr>
          <w:szCs w:val="21"/>
        </w:rPr>
        <w:t>2</w:t>
      </w:r>
      <w:r w:rsidRPr="00C74A56">
        <w:rPr>
          <w:rFonts w:hint="eastAsia"/>
          <w:szCs w:val="21"/>
        </w:rPr>
        <w:t>．技术功能要求</w:t>
      </w:r>
    </w:p>
    <w:p w:rsidR="009F3778" w:rsidRPr="00C74A56" w:rsidRDefault="009F3778" w:rsidP="009F3778">
      <w:pPr>
        <w:snapToGrid w:val="0"/>
        <w:spacing w:line="360" w:lineRule="auto"/>
        <w:jc w:val="left"/>
        <w:rPr>
          <w:szCs w:val="21"/>
        </w:rPr>
      </w:pPr>
      <w:r w:rsidRPr="00C74A56">
        <w:rPr>
          <w:szCs w:val="21"/>
        </w:rPr>
        <w:t xml:space="preserve">2.1 </w:t>
      </w:r>
      <w:r w:rsidRPr="00C74A56">
        <w:rPr>
          <w:szCs w:val="21"/>
        </w:rPr>
        <w:t>工作条件</w:t>
      </w:r>
    </w:p>
    <w:p w:rsidR="009F3778" w:rsidRPr="00C74A56" w:rsidRDefault="009F3778" w:rsidP="009F3778">
      <w:pPr>
        <w:snapToGrid w:val="0"/>
        <w:spacing w:line="360" w:lineRule="auto"/>
        <w:jc w:val="left"/>
        <w:rPr>
          <w:szCs w:val="21"/>
        </w:rPr>
      </w:pPr>
      <w:r w:rsidRPr="00C74A56">
        <w:rPr>
          <w:szCs w:val="21"/>
        </w:rPr>
        <w:t xml:space="preserve">2.1.1 </w:t>
      </w:r>
      <w:r w:rsidRPr="00C74A56">
        <w:rPr>
          <w:szCs w:val="21"/>
        </w:rPr>
        <w:t>环境温度：</w:t>
      </w:r>
      <w:r w:rsidRPr="00C74A56">
        <w:rPr>
          <w:szCs w:val="21"/>
        </w:rPr>
        <w:t>≥5°C</w:t>
      </w:r>
    </w:p>
    <w:p w:rsidR="009F3778" w:rsidRPr="00C74A56" w:rsidRDefault="009F3778" w:rsidP="009F3778">
      <w:pPr>
        <w:snapToGrid w:val="0"/>
        <w:spacing w:line="360" w:lineRule="auto"/>
        <w:jc w:val="left"/>
        <w:rPr>
          <w:szCs w:val="21"/>
        </w:rPr>
      </w:pPr>
      <w:r w:rsidRPr="00C74A56">
        <w:rPr>
          <w:szCs w:val="21"/>
        </w:rPr>
        <w:t xml:space="preserve">2.1.2 </w:t>
      </w:r>
      <w:r w:rsidRPr="00C74A56">
        <w:rPr>
          <w:szCs w:val="21"/>
        </w:rPr>
        <w:t>相对湿度：</w:t>
      </w:r>
      <w:r w:rsidRPr="00C74A56">
        <w:rPr>
          <w:szCs w:val="21"/>
        </w:rPr>
        <w:t>≤90%</w:t>
      </w:r>
    </w:p>
    <w:p w:rsidR="009F3778" w:rsidRPr="00C74A56" w:rsidRDefault="009F3778" w:rsidP="009F3778">
      <w:pPr>
        <w:snapToGrid w:val="0"/>
        <w:spacing w:line="360" w:lineRule="auto"/>
        <w:jc w:val="left"/>
        <w:rPr>
          <w:szCs w:val="21"/>
        </w:rPr>
      </w:pPr>
      <w:r w:rsidRPr="00C74A56">
        <w:rPr>
          <w:szCs w:val="21"/>
        </w:rPr>
        <w:t xml:space="preserve">2.1.3 </w:t>
      </w:r>
      <w:r w:rsidRPr="00C74A56">
        <w:rPr>
          <w:szCs w:val="21"/>
        </w:rPr>
        <w:t>气压：</w:t>
      </w:r>
      <w:r w:rsidRPr="00C74A56">
        <w:rPr>
          <w:szCs w:val="21"/>
        </w:rPr>
        <w:t>70-106 kPa</w:t>
      </w:r>
    </w:p>
    <w:p w:rsidR="009F3778" w:rsidRPr="00C74A56" w:rsidRDefault="009F3778" w:rsidP="009F3778">
      <w:pPr>
        <w:snapToGrid w:val="0"/>
        <w:spacing w:line="360" w:lineRule="auto"/>
        <w:jc w:val="left"/>
        <w:rPr>
          <w:szCs w:val="21"/>
        </w:rPr>
      </w:pPr>
      <w:r w:rsidRPr="00C74A56">
        <w:rPr>
          <w:szCs w:val="21"/>
        </w:rPr>
        <w:lastRenderedPageBreak/>
        <w:t xml:space="preserve">2.2 </w:t>
      </w:r>
      <w:r w:rsidRPr="00C74A56">
        <w:rPr>
          <w:szCs w:val="21"/>
        </w:rPr>
        <w:t>电源条件</w:t>
      </w:r>
    </w:p>
    <w:p w:rsidR="009F3778" w:rsidRPr="00C74A56" w:rsidRDefault="009F3778" w:rsidP="009F3778">
      <w:pPr>
        <w:snapToGrid w:val="0"/>
        <w:spacing w:line="360" w:lineRule="auto"/>
        <w:jc w:val="left"/>
        <w:rPr>
          <w:szCs w:val="21"/>
        </w:rPr>
      </w:pPr>
      <w:r w:rsidRPr="00C74A56">
        <w:rPr>
          <w:szCs w:val="21"/>
        </w:rPr>
        <w:t xml:space="preserve">2.2.1 </w:t>
      </w:r>
      <w:r w:rsidRPr="00C74A56">
        <w:rPr>
          <w:szCs w:val="21"/>
        </w:rPr>
        <w:t>电压：</w:t>
      </w:r>
      <w:r w:rsidRPr="00C74A56">
        <w:rPr>
          <w:szCs w:val="21"/>
        </w:rPr>
        <w:t xml:space="preserve">AC 220-240V </w:t>
      </w:r>
    </w:p>
    <w:p w:rsidR="009F3778" w:rsidRPr="00C74A56" w:rsidRDefault="009F3778" w:rsidP="009F3778">
      <w:pPr>
        <w:snapToGrid w:val="0"/>
        <w:spacing w:line="360" w:lineRule="auto"/>
        <w:jc w:val="left"/>
        <w:rPr>
          <w:szCs w:val="21"/>
        </w:rPr>
      </w:pPr>
      <w:r w:rsidRPr="00C74A56">
        <w:rPr>
          <w:szCs w:val="21"/>
        </w:rPr>
        <w:t xml:space="preserve">2.2.2 </w:t>
      </w:r>
      <w:r w:rsidRPr="00C74A56">
        <w:rPr>
          <w:szCs w:val="21"/>
        </w:rPr>
        <w:t>功率：</w:t>
      </w:r>
      <w:r w:rsidRPr="00C74A56">
        <w:rPr>
          <w:szCs w:val="21"/>
        </w:rPr>
        <w:t>300W</w:t>
      </w:r>
    </w:p>
    <w:p w:rsidR="009F3778" w:rsidRPr="00C74A56" w:rsidRDefault="009F3778" w:rsidP="009F3778">
      <w:pPr>
        <w:snapToGrid w:val="0"/>
        <w:spacing w:line="360" w:lineRule="auto"/>
        <w:jc w:val="left"/>
        <w:rPr>
          <w:szCs w:val="21"/>
        </w:rPr>
      </w:pPr>
      <w:r w:rsidRPr="00C74A56">
        <w:rPr>
          <w:szCs w:val="21"/>
        </w:rPr>
        <w:t xml:space="preserve">2.2.3 </w:t>
      </w:r>
      <w:r w:rsidRPr="00C74A56">
        <w:rPr>
          <w:szCs w:val="21"/>
        </w:rPr>
        <w:t>电源插头：三相插头</w:t>
      </w:r>
    </w:p>
    <w:p w:rsidR="009F3778" w:rsidRPr="00C74A56" w:rsidRDefault="009F3778" w:rsidP="009F3778">
      <w:pPr>
        <w:snapToGrid w:val="0"/>
        <w:spacing w:line="360" w:lineRule="auto"/>
        <w:jc w:val="left"/>
        <w:rPr>
          <w:szCs w:val="21"/>
        </w:rPr>
      </w:pPr>
      <w:r w:rsidRPr="00C74A56">
        <w:rPr>
          <w:szCs w:val="21"/>
        </w:rPr>
        <w:t xml:space="preserve">2.2.4 </w:t>
      </w:r>
      <w:r w:rsidRPr="00C74A56">
        <w:rPr>
          <w:szCs w:val="21"/>
        </w:rPr>
        <w:t>标称频率：</w:t>
      </w:r>
      <w:r w:rsidRPr="00C74A56">
        <w:rPr>
          <w:szCs w:val="21"/>
        </w:rPr>
        <w:t>50Hz</w:t>
      </w:r>
    </w:p>
    <w:p w:rsidR="009F3778" w:rsidRPr="00C74A56" w:rsidRDefault="009F3778" w:rsidP="009F3778">
      <w:pPr>
        <w:snapToGrid w:val="0"/>
        <w:spacing w:line="360" w:lineRule="auto"/>
        <w:jc w:val="left"/>
        <w:rPr>
          <w:szCs w:val="21"/>
        </w:rPr>
      </w:pPr>
      <w:r w:rsidRPr="00C74A56">
        <w:rPr>
          <w:szCs w:val="21"/>
        </w:rPr>
        <w:t xml:space="preserve">2.3 </w:t>
      </w:r>
      <w:r w:rsidRPr="00C74A56">
        <w:rPr>
          <w:szCs w:val="21"/>
        </w:rPr>
        <w:t>工作时间：</w:t>
      </w:r>
      <w:proofErr w:type="gramStart"/>
      <w:r w:rsidRPr="00C74A56">
        <w:rPr>
          <w:rFonts w:hint="eastAsia"/>
          <w:szCs w:val="21"/>
        </w:rPr>
        <w:t>需</w:t>
      </w:r>
      <w:r w:rsidRPr="00C74A56">
        <w:rPr>
          <w:szCs w:val="21"/>
        </w:rPr>
        <w:t>可短</w:t>
      </w:r>
      <w:proofErr w:type="gramEnd"/>
      <w:r w:rsidRPr="00C74A56">
        <w:rPr>
          <w:szCs w:val="21"/>
        </w:rPr>
        <w:t>时加载</w:t>
      </w:r>
      <w:r w:rsidRPr="00C74A56">
        <w:rPr>
          <w:rFonts w:hint="eastAsia"/>
          <w:szCs w:val="21"/>
        </w:rPr>
        <w:t>、</w:t>
      </w:r>
      <w:r w:rsidRPr="00C74A56">
        <w:rPr>
          <w:szCs w:val="21"/>
        </w:rPr>
        <w:t>连续运行</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w:t>
      </w:r>
      <w:r w:rsidRPr="00C74A56">
        <w:rPr>
          <w:szCs w:val="21"/>
        </w:rPr>
        <w:t>结构功能要求</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 </w:t>
      </w:r>
      <w:r w:rsidRPr="00C74A56">
        <w:rPr>
          <w:rFonts w:hint="eastAsia"/>
          <w:szCs w:val="21"/>
        </w:rPr>
        <w:t>结构</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.1.1 </w:t>
      </w:r>
      <w:r w:rsidRPr="00C74A56">
        <w:rPr>
          <w:rFonts w:hint="eastAsia"/>
          <w:szCs w:val="21"/>
        </w:rPr>
        <w:t>需为</w:t>
      </w:r>
      <w:r w:rsidRPr="00C74A56">
        <w:rPr>
          <w:szCs w:val="21"/>
        </w:rPr>
        <w:t>智能型，</w:t>
      </w:r>
      <w:r w:rsidRPr="00C74A56">
        <w:rPr>
          <w:rFonts w:hint="eastAsia"/>
          <w:szCs w:val="21"/>
        </w:rPr>
        <w:t>长度：≤</w:t>
      </w:r>
      <w:r w:rsidRPr="00C74A56">
        <w:rPr>
          <w:rFonts w:hint="eastAsia"/>
          <w:szCs w:val="21"/>
        </w:rPr>
        <w:t>540mm</w:t>
      </w:r>
      <w:r w:rsidRPr="00C74A56">
        <w:rPr>
          <w:rFonts w:hint="eastAsia"/>
          <w:szCs w:val="21"/>
        </w:rPr>
        <w:t>；宽度：≤</w:t>
      </w:r>
      <w:r w:rsidRPr="00C74A56">
        <w:rPr>
          <w:rFonts w:hint="eastAsia"/>
          <w:szCs w:val="21"/>
        </w:rPr>
        <w:t>420mm</w:t>
      </w:r>
      <w:r w:rsidRPr="00C74A56">
        <w:rPr>
          <w:rFonts w:hint="eastAsia"/>
          <w:szCs w:val="21"/>
        </w:rPr>
        <w:t>；高度：≤</w:t>
      </w:r>
      <w:r w:rsidRPr="00C74A56">
        <w:rPr>
          <w:rFonts w:hint="eastAsia"/>
          <w:szCs w:val="21"/>
        </w:rPr>
        <w:t>1350mm</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.1.2 </w:t>
      </w:r>
      <w:r w:rsidRPr="00C74A56">
        <w:rPr>
          <w:rFonts w:hint="eastAsia"/>
          <w:szCs w:val="21"/>
        </w:rPr>
        <w:t>机器人充电时间：≤</w:t>
      </w:r>
      <w:r w:rsidRPr="00C74A56">
        <w:rPr>
          <w:rFonts w:hint="eastAsia"/>
          <w:szCs w:val="21"/>
        </w:rPr>
        <w:t>2h</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.1.3 </w:t>
      </w:r>
      <w:r w:rsidRPr="00C74A56">
        <w:rPr>
          <w:rFonts w:hint="eastAsia"/>
          <w:szCs w:val="21"/>
        </w:rPr>
        <w:t>机器人续航时间：≥</w:t>
      </w:r>
      <w:r w:rsidRPr="00C74A56">
        <w:rPr>
          <w:rFonts w:hint="eastAsia"/>
          <w:szCs w:val="21"/>
        </w:rPr>
        <w:t>6h</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.1.4 </w:t>
      </w:r>
      <w:r w:rsidRPr="00C74A56">
        <w:rPr>
          <w:rFonts w:hint="eastAsia"/>
          <w:szCs w:val="21"/>
        </w:rPr>
        <w:t>机器人行进速度：可在</w:t>
      </w:r>
      <w:r w:rsidRPr="00C74A56">
        <w:rPr>
          <w:rFonts w:hint="eastAsia"/>
          <w:szCs w:val="21"/>
        </w:rPr>
        <w:t>0</w:t>
      </w:r>
      <w:r w:rsidRPr="00C74A56">
        <w:rPr>
          <w:szCs w:val="21"/>
        </w:rPr>
        <w:t>-</w:t>
      </w:r>
      <w:r w:rsidRPr="00C74A56">
        <w:rPr>
          <w:rFonts w:hint="eastAsia"/>
          <w:szCs w:val="21"/>
        </w:rPr>
        <w:t>4km/h</w:t>
      </w:r>
      <w:r w:rsidRPr="00C74A56">
        <w:rPr>
          <w:rFonts w:hint="eastAsia"/>
          <w:szCs w:val="21"/>
        </w:rPr>
        <w:t>范围，定位</w:t>
      </w:r>
      <w:r w:rsidRPr="00C74A56">
        <w:rPr>
          <w:szCs w:val="21"/>
        </w:rPr>
        <w:t>精度不超过</w:t>
      </w:r>
      <w:r w:rsidRPr="00C74A56">
        <w:rPr>
          <w:rFonts w:hint="eastAsia"/>
          <w:szCs w:val="21"/>
        </w:rPr>
        <w:t>2</w:t>
      </w:r>
      <w:r w:rsidRPr="00C74A56">
        <w:rPr>
          <w:szCs w:val="21"/>
        </w:rPr>
        <w:t>cm</w:t>
      </w:r>
      <w:r w:rsidRPr="00C74A56">
        <w:rPr>
          <w:szCs w:val="21"/>
        </w:rPr>
        <w:t>，爬坡能力不低于</w:t>
      </w:r>
      <w:r w:rsidRPr="00C74A56">
        <w:rPr>
          <w:rFonts w:hint="eastAsia"/>
          <w:szCs w:val="21"/>
        </w:rPr>
        <w:t>8</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.1.5 </w:t>
      </w:r>
      <w:r w:rsidRPr="00C74A56">
        <w:rPr>
          <w:rFonts w:hint="eastAsia"/>
          <w:szCs w:val="21"/>
        </w:rPr>
        <w:t>消毒头升降高度：≥</w:t>
      </w:r>
      <w:r w:rsidRPr="00C74A56">
        <w:rPr>
          <w:rFonts w:hint="eastAsia"/>
          <w:szCs w:val="21"/>
        </w:rPr>
        <w:t>180cm</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.1.6 </w:t>
      </w:r>
      <w:r w:rsidRPr="00C74A56">
        <w:rPr>
          <w:rFonts w:hint="eastAsia"/>
          <w:szCs w:val="21"/>
        </w:rPr>
        <w:t>兼容</w:t>
      </w:r>
      <w:r w:rsidRPr="00C74A56">
        <w:rPr>
          <w:rFonts w:hint="eastAsia"/>
          <w:szCs w:val="21"/>
        </w:rPr>
        <w:t>H</w:t>
      </w:r>
      <w:r w:rsidRPr="00C74A56">
        <w:rPr>
          <w:rFonts w:hint="eastAsia"/>
          <w:szCs w:val="21"/>
          <w:vertAlign w:val="subscript"/>
        </w:rPr>
        <w:t>2</w:t>
      </w:r>
      <w:r w:rsidRPr="00C74A56">
        <w:rPr>
          <w:rFonts w:hint="eastAsia"/>
          <w:szCs w:val="21"/>
        </w:rPr>
        <w:t>O</w:t>
      </w:r>
      <w:r w:rsidRPr="00C74A56">
        <w:rPr>
          <w:rFonts w:hint="eastAsia"/>
          <w:szCs w:val="21"/>
          <w:vertAlign w:val="subscript"/>
        </w:rPr>
        <w:t>2</w:t>
      </w:r>
      <w:r w:rsidRPr="00C74A56">
        <w:rPr>
          <w:rFonts w:hint="eastAsia"/>
          <w:szCs w:val="21"/>
        </w:rPr>
        <w:t xml:space="preserve"> </w:t>
      </w:r>
      <w:r w:rsidRPr="00C74A56">
        <w:rPr>
          <w:rFonts w:hint="eastAsia"/>
          <w:szCs w:val="21"/>
        </w:rPr>
        <w:t>溶液浓度：</w:t>
      </w:r>
      <w:r w:rsidRPr="00C74A56">
        <w:rPr>
          <w:rFonts w:hint="eastAsia"/>
          <w:szCs w:val="21"/>
        </w:rPr>
        <w:t>6</w:t>
      </w:r>
      <w:r w:rsidRPr="00C74A56">
        <w:rPr>
          <w:szCs w:val="21"/>
        </w:rPr>
        <w:t>%</w:t>
      </w:r>
      <w:r w:rsidRPr="00C74A56">
        <w:rPr>
          <w:rFonts w:hint="eastAsia"/>
          <w:szCs w:val="21"/>
        </w:rPr>
        <w:t xml:space="preserve">-40% </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.1.7 </w:t>
      </w:r>
      <w:r w:rsidRPr="00C74A56">
        <w:rPr>
          <w:rFonts w:hint="eastAsia"/>
          <w:szCs w:val="21"/>
        </w:rPr>
        <w:t>操控模式：无线远程控制触摸平板</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.1.8 </w:t>
      </w:r>
      <w:r w:rsidRPr="00C74A56">
        <w:rPr>
          <w:rFonts w:hint="eastAsia"/>
          <w:szCs w:val="21"/>
        </w:rPr>
        <w:t>材质：可为</w:t>
      </w:r>
      <w:r w:rsidRPr="00C74A56">
        <w:rPr>
          <w:rFonts w:hint="eastAsia"/>
          <w:szCs w:val="21"/>
        </w:rPr>
        <w:t>SUS304</w:t>
      </w:r>
      <w:r w:rsidRPr="00C74A56">
        <w:rPr>
          <w:rFonts w:hint="eastAsia"/>
          <w:szCs w:val="21"/>
        </w:rPr>
        <w:t>、</w:t>
      </w:r>
      <w:r w:rsidRPr="00C74A56">
        <w:rPr>
          <w:rFonts w:hint="eastAsia"/>
          <w:szCs w:val="21"/>
        </w:rPr>
        <w:t>ABS</w:t>
      </w:r>
      <w:r w:rsidRPr="00C74A56">
        <w:rPr>
          <w:rFonts w:hint="eastAsia"/>
          <w:szCs w:val="21"/>
        </w:rPr>
        <w:t>、</w:t>
      </w:r>
      <w:r w:rsidRPr="00C74A56">
        <w:rPr>
          <w:rFonts w:hint="eastAsia"/>
          <w:szCs w:val="21"/>
        </w:rPr>
        <w:t>AL6061</w:t>
      </w:r>
      <w:r w:rsidRPr="00C74A56">
        <w:rPr>
          <w:rFonts w:hint="eastAsia"/>
          <w:szCs w:val="21"/>
        </w:rPr>
        <w:t>等</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.1.9 </w:t>
      </w:r>
      <w:r w:rsidRPr="00C74A56">
        <w:rPr>
          <w:rFonts w:hint="eastAsia"/>
          <w:szCs w:val="21"/>
        </w:rPr>
        <w:t>整机重量：≤</w:t>
      </w:r>
      <w:r w:rsidRPr="00C74A56">
        <w:rPr>
          <w:rFonts w:hint="eastAsia"/>
          <w:szCs w:val="21"/>
        </w:rPr>
        <w:t>100Kg</w:t>
      </w:r>
    </w:p>
    <w:p w:rsidR="009F3778" w:rsidRPr="00C74A56" w:rsidRDefault="009F3778" w:rsidP="009F3778">
      <w:pPr>
        <w:snapToGrid w:val="0"/>
        <w:spacing w:line="360" w:lineRule="auto"/>
        <w:jc w:val="left"/>
        <w:rPr>
          <w:szCs w:val="21"/>
        </w:rPr>
      </w:pPr>
      <w:r w:rsidRPr="00C74A56">
        <w:rPr>
          <w:szCs w:val="21"/>
        </w:rPr>
        <w:t>3</w:t>
      </w:r>
      <w:r w:rsidRPr="00C74A56">
        <w:rPr>
          <w:rFonts w:hint="eastAsia"/>
          <w:szCs w:val="21"/>
        </w:rPr>
        <w:t xml:space="preserve">.1.10 </w:t>
      </w:r>
      <w:r w:rsidRPr="00C74A56">
        <w:rPr>
          <w:rFonts w:hint="eastAsia"/>
          <w:szCs w:val="21"/>
        </w:rPr>
        <w:t>溶液存储：≥</w:t>
      </w:r>
      <w:r w:rsidRPr="00C74A56">
        <w:rPr>
          <w:rFonts w:hint="eastAsia"/>
          <w:szCs w:val="21"/>
        </w:rPr>
        <w:t>6L</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 xml:space="preserve">.2 </w:t>
      </w:r>
      <w:r w:rsidRPr="00C74A56">
        <w:rPr>
          <w:rFonts w:hint="eastAsia"/>
          <w:szCs w:val="21"/>
        </w:rPr>
        <w:t>功能要求</w:t>
      </w:r>
    </w:p>
    <w:p w:rsidR="009F3778" w:rsidRPr="00C74A56" w:rsidRDefault="009F3778" w:rsidP="009F3778">
      <w:pPr>
        <w:snapToGrid w:val="0"/>
        <w:spacing w:line="360" w:lineRule="auto"/>
        <w:jc w:val="left"/>
        <w:rPr>
          <w:szCs w:val="21"/>
        </w:rPr>
      </w:pPr>
      <w:r w:rsidRPr="00C74A56">
        <w:rPr>
          <w:rFonts w:hint="eastAsia"/>
          <w:szCs w:val="21"/>
        </w:rPr>
        <w:t>▲</w:t>
      </w:r>
      <w:r w:rsidRPr="00C74A56">
        <w:rPr>
          <w:szCs w:val="21"/>
        </w:rPr>
        <w:t>4</w:t>
      </w:r>
      <w:r w:rsidRPr="00C74A56">
        <w:rPr>
          <w:rFonts w:hint="eastAsia"/>
          <w:szCs w:val="21"/>
        </w:rPr>
        <w:t>.2.1</w:t>
      </w:r>
      <w:r w:rsidRPr="00C74A56">
        <w:rPr>
          <w:rFonts w:hint="eastAsia"/>
          <w:szCs w:val="21"/>
        </w:rPr>
        <w:t>消毒模式需不少于三种：过氧化氢恒压蒸发离子雾、等离子体、紫外线。</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 xml:space="preserve">.2.2 </w:t>
      </w:r>
      <w:r w:rsidRPr="00C74A56">
        <w:rPr>
          <w:rFonts w:hint="eastAsia"/>
          <w:szCs w:val="21"/>
        </w:rPr>
        <w:t>消毒灭菌时间：可根据空间大小自动生成或手动设定。</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 xml:space="preserve">.2.3 </w:t>
      </w:r>
      <w:r w:rsidRPr="00C74A56">
        <w:rPr>
          <w:rFonts w:hint="eastAsia"/>
          <w:szCs w:val="21"/>
        </w:rPr>
        <w:t>环境中</w:t>
      </w:r>
      <w:r w:rsidRPr="00C74A56">
        <w:rPr>
          <w:rFonts w:hint="eastAsia"/>
          <w:szCs w:val="21"/>
        </w:rPr>
        <w:t>H</w:t>
      </w:r>
      <w:r w:rsidRPr="00C74A56">
        <w:rPr>
          <w:rFonts w:hint="eastAsia"/>
          <w:szCs w:val="21"/>
          <w:vertAlign w:val="subscript"/>
        </w:rPr>
        <w:t>2</w:t>
      </w:r>
      <w:r w:rsidRPr="00C74A56">
        <w:rPr>
          <w:rFonts w:hint="eastAsia"/>
          <w:szCs w:val="21"/>
        </w:rPr>
        <w:t>O</w:t>
      </w:r>
      <w:r w:rsidRPr="00C74A56">
        <w:rPr>
          <w:rFonts w:hint="eastAsia"/>
          <w:szCs w:val="21"/>
          <w:vertAlign w:val="subscript"/>
        </w:rPr>
        <w:t>2</w:t>
      </w:r>
      <w:r w:rsidRPr="00C74A56">
        <w:rPr>
          <w:rFonts w:hint="eastAsia"/>
          <w:szCs w:val="21"/>
        </w:rPr>
        <w:t>残留分解时间：可手动</w:t>
      </w:r>
      <w:r w:rsidRPr="00C74A56">
        <w:rPr>
          <w:szCs w:val="21"/>
        </w:rPr>
        <w:t>设置或</w:t>
      </w:r>
      <w:r w:rsidRPr="00C74A56">
        <w:rPr>
          <w:rFonts w:hint="eastAsia"/>
          <w:szCs w:val="21"/>
        </w:rPr>
        <w:t>根据空间大小自动生成。</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w:t>
      </w:r>
      <w:r w:rsidRPr="00C74A56">
        <w:rPr>
          <w:szCs w:val="21"/>
        </w:rPr>
        <w:t>4</w:t>
      </w:r>
      <w:r w:rsidRPr="00C74A56">
        <w:rPr>
          <w:rFonts w:hint="eastAsia"/>
          <w:szCs w:val="21"/>
        </w:rPr>
        <w:t xml:space="preserve"> </w:t>
      </w:r>
      <w:r w:rsidRPr="00C74A56">
        <w:rPr>
          <w:rFonts w:hint="eastAsia"/>
          <w:szCs w:val="21"/>
        </w:rPr>
        <w:t>远程操控：</w:t>
      </w:r>
      <w:proofErr w:type="gramStart"/>
      <w:r w:rsidRPr="00C74A56">
        <w:rPr>
          <w:rFonts w:hint="eastAsia"/>
          <w:szCs w:val="21"/>
        </w:rPr>
        <w:t>需</w:t>
      </w:r>
      <w:r w:rsidRPr="00C74A56">
        <w:rPr>
          <w:szCs w:val="21"/>
        </w:rPr>
        <w:t>可实现</w:t>
      </w:r>
      <w:proofErr w:type="gramEnd"/>
      <w:r w:rsidRPr="00C74A56">
        <w:rPr>
          <w:rFonts w:hint="eastAsia"/>
          <w:szCs w:val="21"/>
        </w:rPr>
        <w:t>平板实时全程监控、可随时更改设备运行状态。</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w:t>
      </w:r>
      <w:r w:rsidRPr="00C74A56">
        <w:rPr>
          <w:szCs w:val="21"/>
        </w:rPr>
        <w:t>5</w:t>
      </w:r>
      <w:r w:rsidRPr="00C74A56">
        <w:rPr>
          <w:rFonts w:hint="eastAsia"/>
          <w:szCs w:val="21"/>
        </w:rPr>
        <w:t xml:space="preserve"> </w:t>
      </w:r>
      <w:r w:rsidRPr="00C74A56">
        <w:rPr>
          <w:rFonts w:hint="eastAsia"/>
          <w:szCs w:val="21"/>
        </w:rPr>
        <w:t>物表模拟现场消毒试验：枯草杆菌黑色变种芽孢杀灭对数值≥</w:t>
      </w:r>
      <w:r w:rsidRPr="00C74A56">
        <w:rPr>
          <w:szCs w:val="21"/>
        </w:rPr>
        <w:t>5</w:t>
      </w:r>
      <w:r w:rsidRPr="00C74A56">
        <w:rPr>
          <w:rFonts w:hint="eastAsia"/>
          <w:szCs w:val="21"/>
        </w:rPr>
        <w:t>。（提供</w:t>
      </w:r>
      <w:r w:rsidRPr="00C74A56">
        <w:rPr>
          <w:rFonts w:hint="eastAsia"/>
          <w:szCs w:val="21"/>
        </w:rPr>
        <w:t>CMA</w:t>
      </w:r>
      <w:r w:rsidRPr="00C74A56">
        <w:rPr>
          <w:rFonts w:hint="eastAsia"/>
          <w:szCs w:val="21"/>
        </w:rPr>
        <w:t>认证检验报告）</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w:t>
      </w:r>
      <w:r w:rsidRPr="00C74A56">
        <w:rPr>
          <w:szCs w:val="21"/>
        </w:rPr>
        <w:t xml:space="preserve">6 </w:t>
      </w:r>
      <w:r w:rsidRPr="00C74A56">
        <w:rPr>
          <w:rFonts w:hint="eastAsia"/>
          <w:szCs w:val="21"/>
        </w:rPr>
        <w:t>物表模拟现场消毒试验：嗜热脂肪肝</w:t>
      </w:r>
      <w:proofErr w:type="gramStart"/>
      <w:r w:rsidRPr="00C74A56">
        <w:rPr>
          <w:rFonts w:hint="eastAsia"/>
          <w:szCs w:val="21"/>
        </w:rPr>
        <w:t>菌</w:t>
      </w:r>
      <w:proofErr w:type="gramEnd"/>
      <w:r w:rsidRPr="00C74A56">
        <w:rPr>
          <w:rFonts w:hint="eastAsia"/>
          <w:szCs w:val="21"/>
        </w:rPr>
        <w:t>芽孢杀灭对数值≥</w:t>
      </w:r>
      <w:r w:rsidRPr="00C74A56">
        <w:rPr>
          <w:szCs w:val="21"/>
        </w:rPr>
        <w:t>5</w:t>
      </w:r>
      <w:r w:rsidRPr="00C74A56">
        <w:rPr>
          <w:rFonts w:hint="eastAsia"/>
          <w:szCs w:val="21"/>
        </w:rPr>
        <w:t>。（提供</w:t>
      </w:r>
      <w:r w:rsidRPr="00C74A56">
        <w:rPr>
          <w:rFonts w:hint="eastAsia"/>
          <w:szCs w:val="21"/>
        </w:rPr>
        <w:t>CMA</w:t>
      </w:r>
      <w:r w:rsidRPr="00C74A56">
        <w:rPr>
          <w:rFonts w:hint="eastAsia"/>
          <w:szCs w:val="21"/>
        </w:rPr>
        <w:t>认证检验报告）</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w:t>
      </w:r>
      <w:r w:rsidRPr="00C74A56">
        <w:rPr>
          <w:szCs w:val="21"/>
        </w:rPr>
        <w:t>7</w:t>
      </w:r>
      <w:r w:rsidRPr="00C74A56">
        <w:rPr>
          <w:rFonts w:hint="eastAsia"/>
          <w:szCs w:val="21"/>
        </w:rPr>
        <w:t xml:space="preserve"> </w:t>
      </w:r>
      <w:r w:rsidRPr="00C74A56">
        <w:rPr>
          <w:rFonts w:hint="eastAsia"/>
          <w:szCs w:val="21"/>
        </w:rPr>
        <w:t>空气消毒效果实验室</w:t>
      </w:r>
      <w:r w:rsidRPr="00C74A56">
        <w:rPr>
          <w:szCs w:val="21"/>
        </w:rPr>
        <w:t>鉴定</w:t>
      </w:r>
      <w:r w:rsidRPr="00C74A56">
        <w:rPr>
          <w:rFonts w:hint="eastAsia"/>
          <w:szCs w:val="21"/>
        </w:rPr>
        <w:t>试验：白色葡萄球菌杀灭率≥</w:t>
      </w:r>
      <w:r w:rsidRPr="00C74A56">
        <w:rPr>
          <w:szCs w:val="21"/>
        </w:rPr>
        <w:t>99.90</w:t>
      </w:r>
      <w:r w:rsidRPr="00C74A56">
        <w:rPr>
          <w:rFonts w:hint="eastAsia"/>
          <w:szCs w:val="21"/>
        </w:rPr>
        <w:t>%</w:t>
      </w:r>
      <w:r w:rsidRPr="00C74A56">
        <w:rPr>
          <w:rFonts w:hint="eastAsia"/>
          <w:szCs w:val="21"/>
        </w:rPr>
        <w:t>。</w:t>
      </w:r>
    </w:p>
    <w:p w:rsidR="009F3778" w:rsidRPr="00C74A56" w:rsidRDefault="009F3778" w:rsidP="009F3778">
      <w:pPr>
        <w:snapToGrid w:val="0"/>
        <w:spacing w:line="360" w:lineRule="auto"/>
        <w:jc w:val="left"/>
        <w:rPr>
          <w:szCs w:val="21"/>
        </w:rPr>
      </w:pPr>
      <w:r w:rsidRPr="00C74A56">
        <w:rPr>
          <w:rFonts w:hint="eastAsia"/>
          <w:szCs w:val="21"/>
        </w:rPr>
        <w:t>▲</w:t>
      </w:r>
      <w:r w:rsidRPr="00C74A56">
        <w:rPr>
          <w:szCs w:val="21"/>
        </w:rPr>
        <w:t>4</w:t>
      </w:r>
      <w:r w:rsidRPr="00C74A56">
        <w:rPr>
          <w:rFonts w:hint="eastAsia"/>
          <w:szCs w:val="21"/>
        </w:rPr>
        <w:t>.2.</w:t>
      </w:r>
      <w:r w:rsidRPr="00C74A56">
        <w:rPr>
          <w:szCs w:val="21"/>
        </w:rPr>
        <w:t>8</w:t>
      </w:r>
      <w:r w:rsidRPr="00C74A56">
        <w:rPr>
          <w:rFonts w:hint="eastAsia"/>
          <w:szCs w:val="21"/>
        </w:rPr>
        <w:t xml:space="preserve"> </w:t>
      </w:r>
      <w:r w:rsidRPr="00C74A56">
        <w:rPr>
          <w:rFonts w:hint="eastAsia"/>
          <w:szCs w:val="21"/>
        </w:rPr>
        <w:t>设备</w:t>
      </w:r>
      <w:r w:rsidRPr="00C74A56">
        <w:rPr>
          <w:szCs w:val="21"/>
        </w:rPr>
        <w:t>雾化粒径不超过</w:t>
      </w:r>
      <w:r w:rsidRPr="00C74A56">
        <w:rPr>
          <w:rFonts w:hint="eastAsia"/>
          <w:szCs w:val="21"/>
        </w:rPr>
        <w:t>0.05</w:t>
      </w:r>
      <w:r w:rsidRPr="00C74A56">
        <w:rPr>
          <w:rFonts w:hint="eastAsia"/>
          <w:szCs w:val="21"/>
        </w:rPr>
        <w:t>μ</w:t>
      </w:r>
      <w:r w:rsidRPr="00C74A56">
        <w:rPr>
          <w:szCs w:val="21"/>
        </w:rPr>
        <w:t>m</w:t>
      </w:r>
      <w:r w:rsidRPr="00C74A56">
        <w:rPr>
          <w:szCs w:val="21"/>
        </w:rPr>
        <w:t>，</w:t>
      </w:r>
      <w:r w:rsidRPr="00C74A56">
        <w:rPr>
          <w:rFonts w:hint="eastAsia"/>
          <w:szCs w:val="21"/>
        </w:rPr>
        <w:t>紫外线辐射照度测定平均值≥</w:t>
      </w:r>
      <w:r w:rsidRPr="00C74A56">
        <w:rPr>
          <w:szCs w:val="21"/>
        </w:rPr>
        <w:t>400</w:t>
      </w:r>
      <w:r w:rsidRPr="00C74A56">
        <w:rPr>
          <w:rFonts w:hint="eastAsia"/>
          <w:szCs w:val="21"/>
        </w:rPr>
        <w:t>μ</w:t>
      </w:r>
      <w:r w:rsidRPr="00C74A56">
        <w:rPr>
          <w:rFonts w:hint="eastAsia"/>
          <w:szCs w:val="21"/>
        </w:rPr>
        <w:t>W/cm</w:t>
      </w:r>
      <w:r w:rsidRPr="00C74A56">
        <w:rPr>
          <w:rFonts w:hint="eastAsia"/>
          <w:szCs w:val="21"/>
          <w:vertAlign w:val="superscript"/>
        </w:rPr>
        <w:t>2</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w:t>
      </w:r>
      <w:r w:rsidRPr="00C74A56">
        <w:rPr>
          <w:szCs w:val="21"/>
        </w:rPr>
        <w:t>9</w:t>
      </w:r>
      <w:r w:rsidRPr="00C74A56">
        <w:rPr>
          <w:rFonts w:hint="eastAsia"/>
          <w:szCs w:val="21"/>
        </w:rPr>
        <w:t xml:space="preserve"> </w:t>
      </w:r>
      <w:r w:rsidRPr="00C74A56">
        <w:rPr>
          <w:rFonts w:hint="eastAsia"/>
          <w:szCs w:val="21"/>
        </w:rPr>
        <w:t>过氧化氢适用空间：≤</w:t>
      </w:r>
      <w:r w:rsidRPr="00C74A56">
        <w:rPr>
          <w:rFonts w:hint="eastAsia"/>
          <w:szCs w:val="21"/>
        </w:rPr>
        <w:t>5</w:t>
      </w:r>
      <w:r w:rsidRPr="00C74A56">
        <w:rPr>
          <w:szCs w:val="21"/>
        </w:rPr>
        <w:t>00m³</w:t>
      </w:r>
      <w:r w:rsidRPr="00C74A56">
        <w:rPr>
          <w:rFonts w:hint="eastAsia"/>
          <w:szCs w:val="21"/>
        </w:rPr>
        <w:t>。</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.2.1</w:t>
      </w:r>
      <w:r w:rsidRPr="00C74A56">
        <w:rPr>
          <w:szCs w:val="21"/>
        </w:rPr>
        <w:t>0 H</w:t>
      </w:r>
      <w:r w:rsidRPr="00C74A56">
        <w:rPr>
          <w:szCs w:val="21"/>
          <w:vertAlign w:val="subscript"/>
        </w:rPr>
        <w:t>2</w:t>
      </w:r>
      <w:r w:rsidRPr="00C74A56">
        <w:rPr>
          <w:szCs w:val="21"/>
        </w:rPr>
        <w:t>O</w:t>
      </w:r>
      <w:r w:rsidRPr="00C74A56">
        <w:rPr>
          <w:szCs w:val="21"/>
          <w:vertAlign w:val="subscript"/>
        </w:rPr>
        <w:t>2</w:t>
      </w:r>
      <w:r w:rsidRPr="00C74A56">
        <w:rPr>
          <w:rFonts w:hint="eastAsia"/>
          <w:szCs w:val="21"/>
        </w:rPr>
        <w:t>溶液消耗量：</w:t>
      </w:r>
      <w:r w:rsidRPr="00C74A56">
        <w:rPr>
          <w:rFonts w:hint="eastAsia"/>
          <w:szCs w:val="21"/>
        </w:rPr>
        <w:t>3-8ml/m</w:t>
      </w:r>
      <w:r w:rsidRPr="00C74A56">
        <w:rPr>
          <w:rFonts w:hint="eastAsia"/>
          <w:szCs w:val="21"/>
        </w:rPr>
        <w:t>³</w:t>
      </w:r>
    </w:p>
    <w:p w:rsidR="009F3778" w:rsidRPr="00C74A56" w:rsidRDefault="009F3778" w:rsidP="009F3778">
      <w:pPr>
        <w:snapToGrid w:val="0"/>
        <w:spacing w:line="360" w:lineRule="auto"/>
        <w:jc w:val="left"/>
        <w:rPr>
          <w:szCs w:val="21"/>
        </w:rPr>
      </w:pPr>
      <w:r w:rsidRPr="00C74A56">
        <w:rPr>
          <w:rFonts w:hint="eastAsia"/>
          <w:szCs w:val="21"/>
        </w:rPr>
        <w:t>▲</w:t>
      </w:r>
      <w:r w:rsidRPr="00C74A56">
        <w:rPr>
          <w:szCs w:val="21"/>
        </w:rPr>
        <w:t>4</w:t>
      </w:r>
      <w:r w:rsidRPr="00C74A56">
        <w:rPr>
          <w:rFonts w:hint="eastAsia"/>
          <w:szCs w:val="21"/>
        </w:rPr>
        <w:t>.2.1</w:t>
      </w:r>
      <w:r w:rsidRPr="00C74A56">
        <w:rPr>
          <w:szCs w:val="21"/>
        </w:rPr>
        <w:t>1</w:t>
      </w:r>
      <w:r w:rsidRPr="00C74A56">
        <w:rPr>
          <w:rFonts w:hint="eastAsia"/>
          <w:szCs w:val="21"/>
        </w:rPr>
        <w:t>可实现人机共存喷雾：如次氯酸、溶菌酶、过氧化氢酶等。</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.2.1</w:t>
      </w:r>
      <w:r w:rsidRPr="00C74A56">
        <w:rPr>
          <w:szCs w:val="21"/>
        </w:rPr>
        <w:t>2</w:t>
      </w:r>
      <w:r w:rsidRPr="00C74A56">
        <w:rPr>
          <w:rFonts w:hint="eastAsia"/>
          <w:szCs w:val="21"/>
        </w:rPr>
        <w:t>具备至少四项监测指标：温度监测范围可在</w:t>
      </w:r>
      <w:r w:rsidRPr="00C74A56">
        <w:rPr>
          <w:rFonts w:hint="eastAsia"/>
          <w:szCs w:val="21"/>
        </w:rPr>
        <w:t>-20~80</w:t>
      </w:r>
      <w:r w:rsidRPr="00C74A56">
        <w:rPr>
          <w:rFonts w:hint="eastAsia"/>
          <w:szCs w:val="21"/>
        </w:rPr>
        <w:t>℃范围、湿度可在</w:t>
      </w:r>
      <w:r w:rsidRPr="00C74A56">
        <w:rPr>
          <w:rFonts w:hint="eastAsia"/>
          <w:szCs w:val="21"/>
        </w:rPr>
        <w:t>0~100%</w:t>
      </w:r>
      <w:r w:rsidRPr="00C74A56">
        <w:rPr>
          <w:rFonts w:hint="eastAsia"/>
          <w:szCs w:val="21"/>
        </w:rPr>
        <w:t>范围、液位具备液量不足提示、过氧化氢浓度可在</w:t>
      </w:r>
      <w:r w:rsidRPr="00C74A56">
        <w:rPr>
          <w:rFonts w:hint="eastAsia"/>
          <w:szCs w:val="21"/>
        </w:rPr>
        <w:t>1~100PPM</w:t>
      </w:r>
      <w:r w:rsidRPr="00C74A56">
        <w:rPr>
          <w:rFonts w:hint="eastAsia"/>
          <w:szCs w:val="21"/>
        </w:rPr>
        <w:t>范围四项监测。</w:t>
      </w:r>
    </w:p>
    <w:p w:rsidR="009F3778" w:rsidRPr="00C74A56" w:rsidRDefault="009F3778" w:rsidP="009F3778">
      <w:pPr>
        <w:snapToGrid w:val="0"/>
        <w:spacing w:line="360" w:lineRule="auto"/>
        <w:jc w:val="left"/>
        <w:rPr>
          <w:szCs w:val="21"/>
        </w:rPr>
      </w:pPr>
      <w:r w:rsidRPr="00C74A56">
        <w:rPr>
          <w:szCs w:val="21"/>
        </w:rPr>
        <w:t>4</w:t>
      </w:r>
      <w:r w:rsidRPr="00C74A56">
        <w:rPr>
          <w:rFonts w:hint="eastAsia"/>
          <w:szCs w:val="21"/>
        </w:rPr>
        <w:t>.2.1</w:t>
      </w:r>
      <w:r w:rsidRPr="00C74A56">
        <w:rPr>
          <w:szCs w:val="21"/>
        </w:rPr>
        <w:t>3</w:t>
      </w:r>
      <w:r w:rsidRPr="00C74A56">
        <w:rPr>
          <w:rFonts w:hint="eastAsia"/>
          <w:szCs w:val="21"/>
        </w:rPr>
        <w:t xml:space="preserve"> </w:t>
      </w:r>
      <w:r w:rsidRPr="00C74A56">
        <w:rPr>
          <w:rFonts w:hint="eastAsia"/>
          <w:szCs w:val="21"/>
        </w:rPr>
        <w:t>激光雷达导航、路径自主规划、灵活避障功能，自主构建平面图。</w:t>
      </w:r>
    </w:p>
    <w:p w:rsidR="009F3778" w:rsidRPr="00C74A56" w:rsidRDefault="009F3778" w:rsidP="009F3778">
      <w:pPr>
        <w:snapToGrid w:val="0"/>
        <w:spacing w:line="360" w:lineRule="auto"/>
        <w:jc w:val="left"/>
        <w:rPr>
          <w:szCs w:val="21"/>
        </w:rPr>
      </w:pPr>
      <w:r w:rsidRPr="00C74A56">
        <w:rPr>
          <w:szCs w:val="21"/>
        </w:rPr>
        <w:lastRenderedPageBreak/>
        <w:t>4</w:t>
      </w:r>
      <w:r w:rsidRPr="00C74A56">
        <w:rPr>
          <w:rFonts w:hint="eastAsia"/>
          <w:szCs w:val="21"/>
        </w:rPr>
        <w:t>.2.1</w:t>
      </w:r>
      <w:r w:rsidRPr="00C74A56">
        <w:rPr>
          <w:szCs w:val="21"/>
        </w:rPr>
        <w:t>4</w:t>
      </w:r>
      <w:r w:rsidRPr="00C74A56">
        <w:rPr>
          <w:rFonts w:hint="eastAsia"/>
          <w:szCs w:val="21"/>
        </w:rPr>
        <w:t xml:space="preserve"> </w:t>
      </w:r>
      <w:r w:rsidRPr="00C74A56">
        <w:rPr>
          <w:rFonts w:hint="eastAsia"/>
          <w:szCs w:val="21"/>
        </w:rPr>
        <w:t>支持在线软件升级。</w:t>
      </w:r>
    </w:p>
    <w:p w:rsidR="009F3778" w:rsidRPr="00C74A56" w:rsidRDefault="009F3778" w:rsidP="009F3778">
      <w:pPr>
        <w:snapToGrid w:val="0"/>
        <w:spacing w:line="360" w:lineRule="auto"/>
        <w:jc w:val="left"/>
        <w:rPr>
          <w:rFonts w:hint="eastAsia"/>
          <w:szCs w:val="21"/>
        </w:rPr>
      </w:pPr>
      <w:r w:rsidRPr="00C74A56">
        <w:rPr>
          <w:rFonts w:hint="eastAsia"/>
          <w:szCs w:val="21"/>
        </w:rPr>
        <w:t>二</w:t>
      </w:r>
      <w:r w:rsidRPr="00C74A56">
        <w:rPr>
          <w:szCs w:val="21"/>
        </w:rPr>
        <w:t>、售后服务</w:t>
      </w:r>
    </w:p>
    <w:p w:rsidR="009F3778" w:rsidRPr="00C0078C" w:rsidRDefault="009F3778" w:rsidP="009F3778">
      <w:pPr>
        <w:snapToGrid w:val="0"/>
        <w:spacing w:line="360" w:lineRule="auto"/>
        <w:jc w:val="left"/>
        <w:rPr>
          <w:szCs w:val="21"/>
        </w:rPr>
      </w:pPr>
      <w:r w:rsidRPr="00C74A56">
        <w:rPr>
          <w:rFonts w:hint="eastAsia"/>
          <w:szCs w:val="21"/>
        </w:rPr>
        <w:t>质量保证期：为调试验收合格后不少于</w:t>
      </w:r>
      <w:r w:rsidRPr="00C74A56">
        <w:rPr>
          <w:kern w:val="0"/>
          <w:szCs w:val="21"/>
        </w:rPr>
        <w:t>18</w:t>
      </w:r>
      <w:r w:rsidRPr="00C74A56">
        <w:rPr>
          <w:rFonts w:hint="eastAsia"/>
          <w:kern w:val="0"/>
          <w:szCs w:val="21"/>
        </w:rPr>
        <w:t>个月</w:t>
      </w:r>
      <w:r w:rsidRPr="00C74A56">
        <w:rPr>
          <w:kern w:val="0"/>
          <w:szCs w:val="21"/>
        </w:rPr>
        <w:t>。在</w:t>
      </w:r>
      <w:r w:rsidRPr="00C74A56">
        <w:rPr>
          <w:rFonts w:hint="eastAsia"/>
          <w:kern w:val="0"/>
          <w:szCs w:val="21"/>
        </w:rPr>
        <w:t>质保期</w:t>
      </w:r>
      <w:r w:rsidRPr="00C74A56">
        <w:rPr>
          <w:kern w:val="0"/>
          <w:szCs w:val="21"/>
        </w:rPr>
        <w:t>内需免费提供设备故障维修和软件升级服务。</w:t>
      </w:r>
    </w:p>
    <w:p w:rsidR="009F3778" w:rsidRDefault="009F3778" w:rsidP="009F3778">
      <w:pPr>
        <w:snapToGrid w:val="0"/>
        <w:spacing w:line="360" w:lineRule="auto"/>
        <w:jc w:val="left"/>
        <w:rPr>
          <w:szCs w:val="21"/>
        </w:rPr>
        <w:sectPr w:rsidR="009F3778">
          <w:pgSz w:w="11906" w:h="16838"/>
          <w:pgMar w:top="1440" w:right="1800" w:bottom="1440" w:left="1800" w:header="851" w:footer="992" w:gutter="0"/>
          <w:cols w:space="425"/>
          <w:docGrid w:type="lines" w:linePitch="312"/>
        </w:sectPr>
      </w:pPr>
    </w:p>
    <w:p w:rsidR="009F3778" w:rsidRDefault="009F3778" w:rsidP="009F3778">
      <w:pPr>
        <w:tabs>
          <w:tab w:val="left" w:pos="900"/>
        </w:tabs>
        <w:spacing w:beforeLines="50" w:before="156"/>
        <w:jc w:val="center"/>
        <w:rPr>
          <w:rFonts w:hint="eastAsia"/>
          <w:b/>
          <w:sz w:val="24"/>
          <w:szCs w:val="24"/>
        </w:rPr>
      </w:pPr>
      <w:r>
        <w:rPr>
          <w:b/>
          <w:sz w:val="24"/>
          <w:szCs w:val="24"/>
        </w:rPr>
        <w:lastRenderedPageBreak/>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1   </w:t>
      </w:r>
      <w:r w:rsidRPr="00C339F9">
        <w:rPr>
          <w:rFonts w:hint="eastAsia"/>
          <w:b/>
          <w:sz w:val="24"/>
          <w:szCs w:val="24"/>
        </w:rPr>
        <w:t>离心机</w:t>
      </w:r>
    </w:p>
    <w:p w:rsidR="009F3778" w:rsidRDefault="009F3778" w:rsidP="009F3778">
      <w:pPr>
        <w:tabs>
          <w:tab w:val="left" w:pos="900"/>
        </w:tabs>
        <w:spacing w:beforeLines="50" w:before="156"/>
        <w:jc w:val="center"/>
        <w:rPr>
          <w:b/>
          <w:sz w:val="24"/>
          <w:szCs w:val="24"/>
        </w:rPr>
      </w:pPr>
    </w:p>
    <w:p w:rsidR="009F3778" w:rsidRDefault="009F3778" w:rsidP="009F3778">
      <w:pPr>
        <w:snapToGrid w:val="0"/>
        <w:spacing w:line="360" w:lineRule="auto"/>
        <w:jc w:val="left"/>
        <w:rPr>
          <w:szCs w:val="21"/>
        </w:rPr>
      </w:pPr>
      <w:r>
        <w:rPr>
          <w:szCs w:val="21"/>
        </w:rPr>
        <w:t>一</w:t>
      </w:r>
      <w:r>
        <w:rPr>
          <w:rFonts w:hint="eastAsia"/>
          <w:szCs w:val="21"/>
        </w:rPr>
        <w:t>、</w:t>
      </w:r>
      <w:r w:rsidRPr="00C339F9">
        <w:rPr>
          <w:rFonts w:hint="eastAsia"/>
          <w:szCs w:val="21"/>
        </w:rPr>
        <w:t>离心机</w:t>
      </w:r>
      <w:r w:rsidRPr="00C339F9">
        <w:rPr>
          <w:rFonts w:hint="eastAsia"/>
          <w:szCs w:val="21"/>
        </w:rPr>
        <w:t>1</w:t>
      </w:r>
      <w:r>
        <w:rPr>
          <w:rFonts w:hint="eastAsia"/>
          <w:szCs w:val="21"/>
        </w:rPr>
        <w:t>：</w:t>
      </w:r>
      <w:r w:rsidRPr="00C339F9">
        <w:rPr>
          <w:rFonts w:hint="eastAsia"/>
          <w:szCs w:val="21"/>
        </w:rPr>
        <w:t>小型高速冷冻离心机</w:t>
      </w:r>
      <w:r>
        <w:rPr>
          <w:rFonts w:hint="eastAsia"/>
          <w:szCs w:val="21"/>
        </w:rPr>
        <w:t>，数量</w:t>
      </w:r>
      <w:r>
        <w:rPr>
          <w:rFonts w:hint="eastAsia"/>
          <w:szCs w:val="21"/>
        </w:rPr>
        <w:t>1</w:t>
      </w:r>
      <w:r w:rsidRPr="00BE1CDE">
        <w:rPr>
          <w:rFonts w:ascii="Times New Roman" w:hAnsi="Times New Roman"/>
          <w:kern w:val="0"/>
          <w:szCs w:val="21"/>
        </w:rPr>
        <w:t>台</w:t>
      </w:r>
      <w:r w:rsidRPr="00BE1CDE">
        <w:rPr>
          <w:rFonts w:ascii="Times New Roman" w:hAnsi="Times New Roman"/>
          <w:kern w:val="0"/>
          <w:szCs w:val="21"/>
        </w:rPr>
        <w:t>/</w:t>
      </w:r>
      <w:r w:rsidRPr="00BE1CDE">
        <w:rPr>
          <w:rFonts w:ascii="Times New Roman" w:hAnsi="Times New Roman"/>
          <w:kern w:val="0"/>
          <w:szCs w:val="21"/>
        </w:rPr>
        <w:t>套</w:t>
      </w:r>
    </w:p>
    <w:p w:rsidR="009F3778" w:rsidRDefault="009F3778" w:rsidP="009F3778">
      <w:pPr>
        <w:snapToGrid w:val="0"/>
        <w:spacing w:line="360" w:lineRule="auto"/>
        <w:jc w:val="left"/>
        <w:rPr>
          <w:szCs w:val="21"/>
        </w:rPr>
      </w:pPr>
      <w:r>
        <w:rPr>
          <w:rFonts w:hint="eastAsia"/>
          <w:szCs w:val="21"/>
        </w:rPr>
        <w:t>1</w:t>
      </w:r>
      <w:r>
        <w:rPr>
          <w:rFonts w:hint="eastAsia"/>
          <w:szCs w:val="21"/>
        </w:rPr>
        <w:t>．设备用途：生物活性物质离心</w:t>
      </w:r>
      <w:r>
        <w:rPr>
          <w:rFonts w:hint="eastAsia"/>
          <w:szCs w:val="21"/>
        </w:rPr>
        <w:t>,</w:t>
      </w:r>
      <w:r>
        <w:rPr>
          <w:rFonts w:hint="eastAsia"/>
          <w:szCs w:val="21"/>
        </w:rPr>
        <w:t>用于微生物</w:t>
      </w:r>
      <w:r>
        <w:rPr>
          <w:rFonts w:hint="eastAsia"/>
          <w:szCs w:val="21"/>
        </w:rPr>
        <w:t>,</w:t>
      </w:r>
      <w:r>
        <w:rPr>
          <w:rFonts w:hint="eastAsia"/>
          <w:szCs w:val="21"/>
        </w:rPr>
        <w:t>生化和分子生物学</w:t>
      </w:r>
      <w:r>
        <w:rPr>
          <w:rFonts w:hint="eastAsia"/>
          <w:szCs w:val="21"/>
        </w:rPr>
        <w:t>,DNA</w:t>
      </w:r>
      <w:r>
        <w:rPr>
          <w:rFonts w:hint="eastAsia"/>
          <w:szCs w:val="21"/>
        </w:rPr>
        <w:t>研究等</w:t>
      </w:r>
      <w:r>
        <w:rPr>
          <w:rFonts w:hint="eastAsia"/>
          <w:szCs w:val="21"/>
        </w:rPr>
        <w:t xml:space="preserve"> </w:t>
      </w:r>
    </w:p>
    <w:p w:rsidR="009F3778" w:rsidRDefault="009F3778" w:rsidP="009F3778">
      <w:pPr>
        <w:snapToGrid w:val="0"/>
        <w:spacing w:line="360" w:lineRule="auto"/>
        <w:jc w:val="left"/>
        <w:rPr>
          <w:szCs w:val="21"/>
        </w:rPr>
      </w:pPr>
      <w:r>
        <w:rPr>
          <w:szCs w:val="21"/>
        </w:rPr>
        <w:t>2</w:t>
      </w:r>
      <w:r>
        <w:rPr>
          <w:rFonts w:hint="eastAsia"/>
          <w:szCs w:val="21"/>
        </w:rPr>
        <w:t>．工作条件</w:t>
      </w:r>
    </w:p>
    <w:p w:rsidR="009F3778" w:rsidRDefault="009F3778" w:rsidP="009F3778">
      <w:pPr>
        <w:snapToGrid w:val="0"/>
        <w:spacing w:line="360" w:lineRule="auto"/>
        <w:jc w:val="left"/>
        <w:rPr>
          <w:szCs w:val="21"/>
        </w:rPr>
      </w:pPr>
      <w:r>
        <w:rPr>
          <w:szCs w:val="21"/>
        </w:rPr>
        <w:t>2.1</w:t>
      </w:r>
      <w:r>
        <w:rPr>
          <w:rFonts w:hint="eastAsia"/>
          <w:szCs w:val="21"/>
        </w:rPr>
        <w:t>工作温度：</w:t>
      </w:r>
      <w:r w:rsidDel="008E5130">
        <w:rPr>
          <w:rFonts w:hint="eastAsia"/>
          <w:szCs w:val="21"/>
        </w:rPr>
        <w:t xml:space="preserve"> </w:t>
      </w:r>
      <w:r>
        <w:rPr>
          <w:rFonts w:hint="eastAsia"/>
          <w:szCs w:val="21"/>
        </w:rPr>
        <w:t>10</w:t>
      </w:r>
      <w:r>
        <w:rPr>
          <w:rFonts w:hint="eastAsia"/>
          <w:szCs w:val="21"/>
        </w:rPr>
        <w:t>℃～</w:t>
      </w:r>
      <w:r>
        <w:rPr>
          <w:rFonts w:hint="eastAsia"/>
          <w:szCs w:val="21"/>
        </w:rPr>
        <w:t>32</w:t>
      </w:r>
      <w:r>
        <w:rPr>
          <w:rFonts w:hint="eastAsia"/>
          <w:szCs w:val="21"/>
        </w:rPr>
        <w:t>℃</w:t>
      </w:r>
      <w:r>
        <w:rPr>
          <w:rFonts w:hint="eastAsia"/>
          <w:szCs w:val="21"/>
        </w:rPr>
        <w:t xml:space="preserve"> </w:t>
      </w:r>
    </w:p>
    <w:p w:rsidR="009F3778" w:rsidRDefault="009F3778" w:rsidP="009F3778">
      <w:pPr>
        <w:snapToGrid w:val="0"/>
        <w:spacing w:line="360" w:lineRule="auto"/>
        <w:jc w:val="left"/>
        <w:rPr>
          <w:szCs w:val="21"/>
        </w:rPr>
      </w:pPr>
      <w:r>
        <w:rPr>
          <w:szCs w:val="21"/>
        </w:rPr>
        <w:t>2</w:t>
      </w:r>
      <w:r>
        <w:rPr>
          <w:rFonts w:hint="eastAsia"/>
          <w:szCs w:val="21"/>
        </w:rPr>
        <w:t xml:space="preserve">.2 </w:t>
      </w:r>
      <w:r>
        <w:rPr>
          <w:rFonts w:hint="eastAsia"/>
          <w:szCs w:val="21"/>
        </w:rPr>
        <w:t>电源要求：</w:t>
      </w:r>
      <w:r>
        <w:rPr>
          <w:rFonts w:hint="eastAsia"/>
          <w:szCs w:val="21"/>
        </w:rPr>
        <w:t>2</w:t>
      </w:r>
      <w:r>
        <w:rPr>
          <w:szCs w:val="21"/>
        </w:rPr>
        <w:t>20-V</w:t>
      </w:r>
      <w:r>
        <w:rPr>
          <w:rFonts w:hint="eastAsia"/>
          <w:szCs w:val="21"/>
        </w:rPr>
        <w:t>230V</w:t>
      </w:r>
      <w:r>
        <w:rPr>
          <w:rFonts w:hint="eastAsia"/>
          <w:szCs w:val="21"/>
        </w:rPr>
        <w:t>，</w:t>
      </w:r>
      <w:r>
        <w:rPr>
          <w:rFonts w:hint="eastAsia"/>
          <w:szCs w:val="21"/>
        </w:rPr>
        <w:t>50/60Hz</w:t>
      </w:r>
    </w:p>
    <w:p w:rsidR="009F3778" w:rsidRDefault="009F3778" w:rsidP="009F3778">
      <w:pPr>
        <w:snapToGrid w:val="0"/>
        <w:spacing w:line="360" w:lineRule="auto"/>
        <w:jc w:val="left"/>
        <w:rPr>
          <w:szCs w:val="21"/>
        </w:rPr>
      </w:pPr>
      <w:r>
        <w:rPr>
          <w:szCs w:val="21"/>
        </w:rPr>
        <w:t>3</w:t>
      </w:r>
      <w:r>
        <w:rPr>
          <w:rFonts w:hint="eastAsia"/>
          <w:szCs w:val="21"/>
        </w:rPr>
        <w:t>．主要技术指标</w:t>
      </w:r>
    </w:p>
    <w:p w:rsidR="009F3778" w:rsidRDefault="009F3778" w:rsidP="009F3778">
      <w:pPr>
        <w:snapToGrid w:val="0"/>
        <w:spacing w:line="360" w:lineRule="auto"/>
        <w:jc w:val="left"/>
        <w:rPr>
          <w:szCs w:val="21"/>
        </w:rPr>
      </w:pPr>
      <w:r>
        <w:rPr>
          <w:szCs w:val="21"/>
        </w:rPr>
        <w:t>3</w:t>
      </w:r>
      <w:r>
        <w:rPr>
          <w:rFonts w:hint="eastAsia"/>
          <w:szCs w:val="21"/>
        </w:rPr>
        <w:t>.1</w:t>
      </w:r>
      <w:r>
        <w:rPr>
          <w:szCs w:val="21"/>
        </w:rPr>
        <w:t xml:space="preserve"> </w:t>
      </w:r>
      <w:r>
        <w:rPr>
          <w:rFonts w:hint="eastAsia"/>
          <w:szCs w:val="21"/>
        </w:rPr>
        <w:t>转速要求：≥</w:t>
      </w:r>
      <w:r>
        <w:rPr>
          <w:rFonts w:hint="eastAsia"/>
          <w:szCs w:val="21"/>
        </w:rPr>
        <w:t>15000 rpm</w:t>
      </w:r>
    </w:p>
    <w:p w:rsidR="009F3778" w:rsidRDefault="009F3778" w:rsidP="009F3778">
      <w:pPr>
        <w:snapToGrid w:val="0"/>
        <w:spacing w:line="360" w:lineRule="auto"/>
        <w:jc w:val="left"/>
        <w:rPr>
          <w:szCs w:val="21"/>
        </w:rPr>
      </w:pPr>
      <w:r>
        <w:rPr>
          <w:szCs w:val="21"/>
        </w:rPr>
        <w:t>3.</w:t>
      </w:r>
      <w:r>
        <w:rPr>
          <w:rFonts w:hint="eastAsia"/>
          <w:szCs w:val="21"/>
        </w:rPr>
        <w:t>2</w:t>
      </w:r>
      <w:r>
        <w:rPr>
          <w:szCs w:val="21"/>
        </w:rPr>
        <w:t xml:space="preserve"> </w:t>
      </w:r>
      <w:r>
        <w:rPr>
          <w:rFonts w:hint="eastAsia"/>
          <w:szCs w:val="21"/>
        </w:rPr>
        <w:t>最大容量</w:t>
      </w:r>
      <w:r>
        <w:rPr>
          <w:rFonts w:hint="eastAsia"/>
          <w:szCs w:val="21"/>
        </w:rPr>
        <w:t>(ml)</w:t>
      </w:r>
      <w:r>
        <w:rPr>
          <w:rFonts w:hint="eastAsia"/>
          <w:szCs w:val="21"/>
        </w:rPr>
        <w:t>：≥</w:t>
      </w:r>
      <w:r>
        <w:rPr>
          <w:rFonts w:hint="eastAsia"/>
          <w:szCs w:val="21"/>
        </w:rPr>
        <w:t>36</w:t>
      </w:r>
      <w:r>
        <w:rPr>
          <w:rFonts w:hint="eastAsia"/>
          <w:szCs w:val="21"/>
        </w:rPr>
        <w:t>×</w:t>
      </w:r>
      <w:r>
        <w:rPr>
          <w:rFonts w:hint="eastAsia"/>
          <w:szCs w:val="21"/>
        </w:rPr>
        <w:t>1.5/2.0ml</w:t>
      </w:r>
      <w:r>
        <w:rPr>
          <w:rFonts w:hint="eastAsia"/>
          <w:szCs w:val="21"/>
        </w:rPr>
        <w:t>及≥</w:t>
      </w:r>
      <w:r>
        <w:rPr>
          <w:rFonts w:hint="eastAsia"/>
          <w:szCs w:val="21"/>
        </w:rPr>
        <w:t>12</w:t>
      </w:r>
      <w:r>
        <w:rPr>
          <w:rFonts w:hint="eastAsia"/>
          <w:szCs w:val="21"/>
        </w:rPr>
        <w:t>×</w:t>
      </w:r>
      <w:r>
        <w:rPr>
          <w:rFonts w:hint="eastAsia"/>
          <w:szCs w:val="21"/>
        </w:rPr>
        <w:t>5mL</w:t>
      </w:r>
    </w:p>
    <w:p w:rsidR="009F3778" w:rsidRDefault="009F3778" w:rsidP="009F3778">
      <w:pPr>
        <w:snapToGrid w:val="0"/>
        <w:spacing w:line="360" w:lineRule="auto"/>
        <w:jc w:val="left"/>
        <w:rPr>
          <w:szCs w:val="21"/>
        </w:rPr>
      </w:pPr>
      <w:r>
        <w:rPr>
          <w:szCs w:val="21"/>
        </w:rPr>
        <w:t>3.3</w:t>
      </w:r>
      <w:r>
        <w:rPr>
          <w:rFonts w:hint="eastAsia"/>
          <w:szCs w:val="21"/>
        </w:rPr>
        <w:t xml:space="preserve"> </w:t>
      </w:r>
      <w:r>
        <w:rPr>
          <w:rFonts w:hint="eastAsia"/>
          <w:szCs w:val="21"/>
        </w:rPr>
        <w:t>最大离心力</w:t>
      </w:r>
      <w:r>
        <w:rPr>
          <w:rFonts w:hint="eastAsia"/>
          <w:szCs w:val="21"/>
        </w:rPr>
        <w:t>(x g)</w:t>
      </w:r>
      <w:r>
        <w:rPr>
          <w:rFonts w:hint="eastAsia"/>
          <w:szCs w:val="21"/>
        </w:rPr>
        <w:t>：</w:t>
      </w:r>
      <w:r>
        <w:rPr>
          <w:rFonts w:hint="eastAsia"/>
          <w:szCs w:val="21"/>
        </w:rPr>
        <w:t>20627 x g</w:t>
      </w:r>
      <w:r>
        <w:rPr>
          <w:szCs w:val="21"/>
        </w:rPr>
        <w:t xml:space="preserve"> </w:t>
      </w:r>
    </w:p>
    <w:p w:rsidR="009F3778" w:rsidRDefault="009F3778" w:rsidP="009F3778">
      <w:pPr>
        <w:snapToGrid w:val="0"/>
        <w:spacing w:line="360" w:lineRule="auto"/>
        <w:jc w:val="left"/>
        <w:rPr>
          <w:szCs w:val="21"/>
        </w:rPr>
      </w:pPr>
      <w:r>
        <w:rPr>
          <w:szCs w:val="21"/>
        </w:rPr>
        <w:t>3.</w:t>
      </w:r>
      <w:r>
        <w:rPr>
          <w:rFonts w:hint="eastAsia"/>
          <w:szCs w:val="21"/>
        </w:rPr>
        <w:t xml:space="preserve">4 </w:t>
      </w:r>
      <w:r>
        <w:rPr>
          <w:rFonts w:hint="eastAsia"/>
          <w:szCs w:val="21"/>
        </w:rPr>
        <w:t>时间控制范围：</w:t>
      </w:r>
      <w:r>
        <w:rPr>
          <w:rFonts w:hint="eastAsia"/>
          <w:szCs w:val="21"/>
        </w:rPr>
        <w:t>0</w:t>
      </w:r>
      <w:r>
        <w:rPr>
          <w:rFonts w:hint="eastAsia"/>
          <w:szCs w:val="21"/>
        </w:rPr>
        <w:t>～</w:t>
      </w:r>
      <w:r>
        <w:rPr>
          <w:szCs w:val="21"/>
        </w:rPr>
        <w:t>99</w:t>
      </w:r>
      <w:r>
        <w:rPr>
          <w:rFonts w:hint="eastAsia"/>
          <w:szCs w:val="21"/>
        </w:rPr>
        <w:t xml:space="preserve"> </w:t>
      </w:r>
      <w:r>
        <w:rPr>
          <w:rFonts w:hint="eastAsia"/>
          <w:szCs w:val="21"/>
        </w:rPr>
        <w:t>分钟</w:t>
      </w:r>
      <w:r>
        <w:rPr>
          <w:rFonts w:hint="eastAsia"/>
          <w:szCs w:val="21"/>
        </w:rPr>
        <w:t>59</w:t>
      </w:r>
      <w:r>
        <w:rPr>
          <w:rFonts w:hint="eastAsia"/>
          <w:szCs w:val="21"/>
        </w:rPr>
        <w:t>秒</w:t>
      </w:r>
      <w:r>
        <w:rPr>
          <w:rFonts w:hint="eastAsia"/>
          <w:szCs w:val="21"/>
        </w:rPr>
        <w:t xml:space="preserve"> </w:t>
      </w:r>
      <w:r>
        <w:rPr>
          <w:rFonts w:hint="eastAsia"/>
          <w:szCs w:val="21"/>
        </w:rPr>
        <w:t>；具备连续运转和短时加速功能；</w:t>
      </w:r>
    </w:p>
    <w:p w:rsidR="009F3778" w:rsidRDefault="009F3778" w:rsidP="009F3778">
      <w:pPr>
        <w:snapToGrid w:val="0"/>
        <w:spacing w:line="360" w:lineRule="auto"/>
        <w:jc w:val="left"/>
        <w:rPr>
          <w:szCs w:val="21"/>
        </w:rPr>
      </w:pPr>
      <w:r>
        <w:rPr>
          <w:szCs w:val="21"/>
        </w:rPr>
        <w:t>3.</w:t>
      </w:r>
      <w:r>
        <w:rPr>
          <w:rFonts w:hint="eastAsia"/>
          <w:szCs w:val="21"/>
        </w:rPr>
        <w:t xml:space="preserve">5 </w:t>
      </w:r>
      <w:r>
        <w:rPr>
          <w:rFonts w:hint="eastAsia"/>
          <w:szCs w:val="21"/>
        </w:rPr>
        <w:t>温度设定范围：</w:t>
      </w:r>
      <w:r>
        <w:rPr>
          <w:rFonts w:hint="eastAsia"/>
          <w:szCs w:val="21"/>
        </w:rPr>
        <w:t>-10</w:t>
      </w:r>
      <w:r>
        <w:rPr>
          <w:rFonts w:hint="eastAsia"/>
          <w:szCs w:val="21"/>
        </w:rPr>
        <w:t>℃</w:t>
      </w:r>
      <w:r>
        <w:rPr>
          <w:szCs w:val="21"/>
        </w:rPr>
        <w:t>~</w:t>
      </w:r>
      <w:r>
        <w:rPr>
          <w:rFonts w:hint="eastAsia"/>
          <w:szCs w:val="21"/>
        </w:rPr>
        <w:t>40</w:t>
      </w:r>
      <w:r>
        <w:rPr>
          <w:rFonts w:hint="eastAsia"/>
          <w:szCs w:val="21"/>
        </w:rPr>
        <w:t>℃；</w:t>
      </w:r>
    </w:p>
    <w:p w:rsidR="009F3778" w:rsidRDefault="009F3778" w:rsidP="009F3778">
      <w:pPr>
        <w:snapToGrid w:val="0"/>
        <w:spacing w:line="360" w:lineRule="auto"/>
        <w:jc w:val="left"/>
        <w:rPr>
          <w:szCs w:val="21"/>
        </w:rPr>
      </w:pPr>
      <w:r>
        <w:rPr>
          <w:szCs w:val="21"/>
        </w:rPr>
        <w:t>3</w:t>
      </w:r>
      <w:r>
        <w:rPr>
          <w:rFonts w:hint="eastAsia"/>
          <w:szCs w:val="21"/>
        </w:rPr>
        <w:t>.6</w:t>
      </w:r>
      <w:r>
        <w:rPr>
          <w:szCs w:val="21"/>
        </w:rPr>
        <w:t xml:space="preserve"> </w:t>
      </w:r>
      <w:r>
        <w:rPr>
          <w:rFonts w:hint="eastAsia"/>
          <w:szCs w:val="21"/>
        </w:rPr>
        <w:t>免维护无碳刷变频电机；</w:t>
      </w:r>
    </w:p>
    <w:p w:rsidR="009F3778" w:rsidRDefault="009F3778" w:rsidP="009F3778">
      <w:pPr>
        <w:snapToGrid w:val="0"/>
        <w:spacing w:line="360" w:lineRule="auto"/>
        <w:jc w:val="left"/>
        <w:rPr>
          <w:szCs w:val="21"/>
        </w:rPr>
      </w:pPr>
      <w:r>
        <w:rPr>
          <w:szCs w:val="21"/>
        </w:rPr>
        <w:t>3</w:t>
      </w:r>
      <w:r>
        <w:rPr>
          <w:rFonts w:hint="eastAsia"/>
          <w:szCs w:val="21"/>
        </w:rPr>
        <w:t>.</w:t>
      </w:r>
      <w:r>
        <w:rPr>
          <w:szCs w:val="21"/>
        </w:rPr>
        <w:t>8</w:t>
      </w:r>
      <w:r>
        <w:rPr>
          <w:rFonts w:hint="eastAsia"/>
          <w:szCs w:val="21"/>
        </w:rPr>
        <w:t>操作系统为</w:t>
      </w:r>
      <w:r>
        <w:rPr>
          <w:szCs w:val="21"/>
        </w:rPr>
        <w:t>LED</w:t>
      </w:r>
      <w:r>
        <w:rPr>
          <w:rFonts w:hint="eastAsia"/>
          <w:szCs w:val="21"/>
        </w:rPr>
        <w:t>面板，具备离心力、速度、时间显示；</w:t>
      </w:r>
    </w:p>
    <w:p w:rsidR="009F3778" w:rsidRDefault="009F3778" w:rsidP="009F3778">
      <w:pPr>
        <w:snapToGrid w:val="0"/>
        <w:spacing w:line="360" w:lineRule="auto"/>
        <w:jc w:val="left"/>
        <w:rPr>
          <w:szCs w:val="21"/>
        </w:rPr>
      </w:pPr>
      <w:r>
        <w:rPr>
          <w:szCs w:val="21"/>
        </w:rPr>
        <w:t>3</w:t>
      </w:r>
      <w:r>
        <w:rPr>
          <w:rFonts w:hint="eastAsia"/>
          <w:szCs w:val="21"/>
        </w:rPr>
        <w:t>.</w:t>
      </w:r>
      <w:r>
        <w:rPr>
          <w:szCs w:val="21"/>
        </w:rPr>
        <w:t>9</w:t>
      </w:r>
      <w:r>
        <w:rPr>
          <w:rFonts w:hint="eastAsia"/>
          <w:szCs w:val="21"/>
        </w:rPr>
        <w:t>可存贮≥</w:t>
      </w:r>
      <w:r>
        <w:rPr>
          <w:rFonts w:hint="eastAsia"/>
          <w:szCs w:val="21"/>
        </w:rPr>
        <w:t>10</w:t>
      </w:r>
      <w:r>
        <w:rPr>
          <w:rFonts w:hint="eastAsia"/>
          <w:szCs w:val="21"/>
        </w:rPr>
        <w:t>个用户程序；</w:t>
      </w:r>
    </w:p>
    <w:p w:rsidR="009F3778" w:rsidRDefault="009F3778" w:rsidP="009F3778">
      <w:pPr>
        <w:snapToGrid w:val="0"/>
        <w:spacing w:line="360" w:lineRule="auto"/>
        <w:jc w:val="left"/>
        <w:rPr>
          <w:szCs w:val="21"/>
        </w:rPr>
      </w:pPr>
      <w:r>
        <w:rPr>
          <w:szCs w:val="21"/>
        </w:rPr>
        <w:t>3</w:t>
      </w:r>
      <w:r>
        <w:rPr>
          <w:rFonts w:hint="eastAsia"/>
          <w:szCs w:val="21"/>
        </w:rPr>
        <w:t>.1</w:t>
      </w:r>
      <w:r>
        <w:rPr>
          <w:szCs w:val="21"/>
        </w:rPr>
        <w:t>0</w:t>
      </w:r>
      <w:r>
        <w:rPr>
          <w:rFonts w:hint="eastAsia"/>
          <w:szCs w:val="21"/>
        </w:rPr>
        <w:t>具备双重离心机盖锁定装置，不平衡保护；</w:t>
      </w:r>
    </w:p>
    <w:p w:rsidR="009F3778" w:rsidRDefault="009F3778" w:rsidP="009F3778">
      <w:pPr>
        <w:snapToGrid w:val="0"/>
        <w:spacing w:line="360" w:lineRule="auto"/>
        <w:jc w:val="left"/>
        <w:rPr>
          <w:szCs w:val="21"/>
        </w:rPr>
      </w:pPr>
      <w:r>
        <w:rPr>
          <w:rFonts w:hint="eastAsia"/>
          <w:szCs w:val="21"/>
        </w:rPr>
        <w:t>▲</w:t>
      </w:r>
      <w:r>
        <w:rPr>
          <w:szCs w:val="21"/>
        </w:rPr>
        <w:t>3</w:t>
      </w:r>
      <w:r>
        <w:rPr>
          <w:rFonts w:hint="eastAsia"/>
          <w:szCs w:val="21"/>
        </w:rPr>
        <w:t>.1</w:t>
      </w:r>
      <w:r>
        <w:rPr>
          <w:szCs w:val="21"/>
        </w:rPr>
        <w:t>1</w:t>
      </w:r>
      <w:r>
        <w:rPr>
          <w:rFonts w:hint="eastAsia"/>
          <w:szCs w:val="21"/>
        </w:rPr>
        <w:t>符合国际安全标准</w:t>
      </w:r>
      <w:r>
        <w:rPr>
          <w:rFonts w:hint="eastAsia"/>
          <w:szCs w:val="21"/>
        </w:rPr>
        <w:t>IEC1010</w:t>
      </w:r>
      <w:r>
        <w:rPr>
          <w:rFonts w:hint="eastAsia"/>
          <w:szCs w:val="21"/>
        </w:rPr>
        <w:t>及</w:t>
      </w:r>
      <w:r>
        <w:rPr>
          <w:rFonts w:hint="eastAsia"/>
          <w:szCs w:val="21"/>
        </w:rPr>
        <w:t>ISO9001</w:t>
      </w:r>
      <w:r>
        <w:rPr>
          <w:rFonts w:hint="eastAsia"/>
          <w:szCs w:val="21"/>
        </w:rPr>
        <w:t>质量认证；</w:t>
      </w:r>
    </w:p>
    <w:p w:rsidR="009F3778" w:rsidRDefault="009F3778" w:rsidP="009F3778">
      <w:pPr>
        <w:snapToGrid w:val="0"/>
        <w:spacing w:line="360" w:lineRule="auto"/>
        <w:jc w:val="left"/>
        <w:rPr>
          <w:szCs w:val="21"/>
        </w:rPr>
      </w:pPr>
      <w:r>
        <w:rPr>
          <w:szCs w:val="21"/>
        </w:rPr>
        <w:t>4</w:t>
      </w:r>
      <w:r>
        <w:rPr>
          <w:rFonts w:hint="eastAsia"/>
          <w:szCs w:val="21"/>
        </w:rPr>
        <w:t>．基本配置</w:t>
      </w:r>
    </w:p>
    <w:p w:rsidR="009F3778" w:rsidRDefault="009F3778" w:rsidP="009F3778">
      <w:pPr>
        <w:snapToGrid w:val="0"/>
        <w:spacing w:line="360" w:lineRule="auto"/>
        <w:jc w:val="left"/>
        <w:rPr>
          <w:szCs w:val="21"/>
        </w:rPr>
      </w:pPr>
      <w:r>
        <w:rPr>
          <w:szCs w:val="21"/>
        </w:rPr>
        <w:t>4</w:t>
      </w:r>
      <w:r>
        <w:rPr>
          <w:rFonts w:hint="eastAsia"/>
          <w:szCs w:val="21"/>
        </w:rPr>
        <w:t>.1</w:t>
      </w:r>
      <w:r>
        <w:rPr>
          <w:rFonts w:hint="eastAsia"/>
          <w:szCs w:val="21"/>
        </w:rPr>
        <w:t>主机</w:t>
      </w:r>
      <w:r>
        <w:rPr>
          <w:rFonts w:hint="eastAsia"/>
          <w:szCs w:val="21"/>
        </w:rPr>
        <w:t xml:space="preserve">                           1</w:t>
      </w:r>
      <w:r>
        <w:rPr>
          <w:rFonts w:hint="eastAsia"/>
          <w:szCs w:val="21"/>
        </w:rPr>
        <w:t>台</w:t>
      </w:r>
    </w:p>
    <w:p w:rsidR="009F3778" w:rsidRDefault="009F3778" w:rsidP="009F3778">
      <w:pPr>
        <w:snapToGrid w:val="0"/>
        <w:spacing w:line="360" w:lineRule="auto"/>
        <w:jc w:val="left"/>
        <w:rPr>
          <w:szCs w:val="21"/>
        </w:rPr>
      </w:pPr>
      <w:r>
        <w:rPr>
          <w:szCs w:val="21"/>
        </w:rPr>
        <w:t>4</w:t>
      </w:r>
      <w:r>
        <w:rPr>
          <w:rFonts w:hint="eastAsia"/>
          <w:szCs w:val="21"/>
        </w:rPr>
        <w:t>.2</w:t>
      </w:r>
      <w:r>
        <w:rPr>
          <w:rFonts w:hint="eastAsia"/>
          <w:szCs w:val="21"/>
        </w:rPr>
        <w:t>角转子</w:t>
      </w:r>
      <w:r>
        <w:rPr>
          <w:rFonts w:hint="eastAsia"/>
          <w:szCs w:val="21"/>
        </w:rPr>
        <w:t xml:space="preserve"> 12x5mL                 </w:t>
      </w:r>
      <w:r>
        <w:rPr>
          <w:szCs w:val="21"/>
        </w:rPr>
        <w:t xml:space="preserve"> </w:t>
      </w:r>
      <w:r>
        <w:rPr>
          <w:rFonts w:hint="eastAsia"/>
          <w:szCs w:val="21"/>
        </w:rPr>
        <w:t>1</w:t>
      </w:r>
      <w:r>
        <w:rPr>
          <w:rFonts w:hint="eastAsia"/>
          <w:szCs w:val="21"/>
        </w:rPr>
        <w:t>个</w:t>
      </w:r>
      <w:r>
        <w:rPr>
          <w:rFonts w:hint="eastAsia"/>
          <w:szCs w:val="21"/>
        </w:rPr>
        <w:t xml:space="preserve">  </w:t>
      </w:r>
    </w:p>
    <w:p w:rsidR="009F3778" w:rsidRDefault="009F3778" w:rsidP="009F3778">
      <w:pPr>
        <w:snapToGrid w:val="0"/>
        <w:spacing w:line="360" w:lineRule="auto"/>
        <w:jc w:val="left"/>
        <w:rPr>
          <w:szCs w:val="21"/>
        </w:rPr>
      </w:pPr>
      <w:r>
        <w:rPr>
          <w:szCs w:val="21"/>
        </w:rPr>
        <w:t>4</w:t>
      </w:r>
      <w:r>
        <w:rPr>
          <w:rFonts w:hint="eastAsia"/>
          <w:szCs w:val="21"/>
        </w:rPr>
        <w:t>.3 2ml</w:t>
      </w:r>
      <w:r>
        <w:rPr>
          <w:rFonts w:hint="eastAsia"/>
          <w:szCs w:val="21"/>
        </w:rPr>
        <w:t>冻存管适配器</w:t>
      </w:r>
      <w:r>
        <w:rPr>
          <w:rFonts w:hint="eastAsia"/>
          <w:szCs w:val="21"/>
        </w:rPr>
        <w:t xml:space="preserve">               12</w:t>
      </w:r>
      <w:r>
        <w:rPr>
          <w:rFonts w:hint="eastAsia"/>
          <w:szCs w:val="21"/>
        </w:rPr>
        <w:t>个</w:t>
      </w:r>
      <w:r>
        <w:rPr>
          <w:rFonts w:hint="eastAsia"/>
          <w:szCs w:val="21"/>
        </w:rPr>
        <w:t xml:space="preserve">                                                 </w:t>
      </w:r>
    </w:p>
    <w:p w:rsidR="009F3778" w:rsidRPr="00C339F9" w:rsidRDefault="009F3778" w:rsidP="009F3778">
      <w:pPr>
        <w:snapToGrid w:val="0"/>
        <w:spacing w:line="360" w:lineRule="auto"/>
        <w:jc w:val="left"/>
        <w:rPr>
          <w:rFonts w:hint="eastAsia"/>
          <w:szCs w:val="21"/>
        </w:rPr>
      </w:pPr>
      <w:r>
        <w:rPr>
          <w:rFonts w:hint="eastAsia"/>
          <w:szCs w:val="21"/>
        </w:rPr>
        <w:t>5</w:t>
      </w:r>
      <w:r>
        <w:rPr>
          <w:rFonts w:hint="eastAsia"/>
          <w:szCs w:val="21"/>
        </w:rPr>
        <w:t>．质量保证期：为调试验收合格后不少于</w:t>
      </w:r>
      <w:r>
        <w:rPr>
          <w:rFonts w:hint="eastAsia"/>
          <w:szCs w:val="21"/>
        </w:rPr>
        <w:t xml:space="preserve">1 </w:t>
      </w:r>
      <w:r>
        <w:rPr>
          <w:rFonts w:hint="eastAsia"/>
          <w:szCs w:val="21"/>
        </w:rPr>
        <w:t>年</w:t>
      </w:r>
    </w:p>
    <w:p w:rsidR="009F3778" w:rsidRPr="00C339F9" w:rsidRDefault="009F3778" w:rsidP="009F3778">
      <w:pPr>
        <w:snapToGrid w:val="0"/>
        <w:spacing w:line="360" w:lineRule="auto"/>
        <w:jc w:val="left"/>
        <w:rPr>
          <w:szCs w:val="21"/>
        </w:rPr>
      </w:pPr>
      <w:r w:rsidRPr="00C339F9">
        <w:rPr>
          <w:szCs w:val="21"/>
        </w:rPr>
        <w:t>二</w:t>
      </w:r>
      <w:r w:rsidRPr="00C339F9">
        <w:rPr>
          <w:rFonts w:hint="eastAsia"/>
          <w:szCs w:val="21"/>
        </w:rPr>
        <w:t>、离心机</w:t>
      </w:r>
      <w:r w:rsidRPr="00C339F9">
        <w:rPr>
          <w:rFonts w:hint="eastAsia"/>
          <w:szCs w:val="21"/>
        </w:rPr>
        <w:t>2</w:t>
      </w:r>
      <w:r w:rsidRPr="00C339F9">
        <w:rPr>
          <w:rFonts w:hint="eastAsia"/>
          <w:szCs w:val="21"/>
        </w:rPr>
        <w:t>：台式高速冷冻离心机</w:t>
      </w:r>
      <w:r>
        <w:rPr>
          <w:rFonts w:hint="eastAsia"/>
          <w:szCs w:val="21"/>
        </w:rPr>
        <w:t>，数量</w:t>
      </w:r>
      <w:r>
        <w:rPr>
          <w:rFonts w:hint="eastAsia"/>
          <w:szCs w:val="21"/>
        </w:rPr>
        <w:t>1</w:t>
      </w:r>
      <w:r w:rsidRPr="00BE1CDE">
        <w:rPr>
          <w:rFonts w:ascii="Times New Roman" w:hAnsi="Times New Roman"/>
          <w:kern w:val="0"/>
          <w:szCs w:val="21"/>
        </w:rPr>
        <w:t>台</w:t>
      </w:r>
      <w:r w:rsidRPr="00BE1CDE">
        <w:rPr>
          <w:rFonts w:ascii="Times New Roman" w:hAnsi="Times New Roman"/>
          <w:kern w:val="0"/>
          <w:szCs w:val="21"/>
        </w:rPr>
        <w:t>/</w:t>
      </w:r>
      <w:r w:rsidRPr="00BE1CDE">
        <w:rPr>
          <w:rFonts w:ascii="Times New Roman" w:hAnsi="Times New Roman"/>
          <w:kern w:val="0"/>
          <w:szCs w:val="21"/>
        </w:rPr>
        <w:t>套</w:t>
      </w:r>
    </w:p>
    <w:p w:rsidR="009F3778" w:rsidRPr="000A74BF" w:rsidRDefault="009F3778" w:rsidP="009F3778">
      <w:pPr>
        <w:snapToGrid w:val="0"/>
        <w:spacing w:line="360" w:lineRule="auto"/>
        <w:jc w:val="left"/>
        <w:rPr>
          <w:szCs w:val="21"/>
        </w:rPr>
      </w:pPr>
      <w:r>
        <w:rPr>
          <w:rFonts w:hint="eastAsia"/>
          <w:szCs w:val="21"/>
        </w:rPr>
        <w:t>1</w:t>
      </w:r>
      <w:r>
        <w:rPr>
          <w:rFonts w:hint="eastAsia"/>
          <w:szCs w:val="21"/>
        </w:rPr>
        <w:t>．</w:t>
      </w:r>
      <w:r w:rsidRPr="000A74BF">
        <w:rPr>
          <w:rFonts w:hint="eastAsia"/>
          <w:szCs w:val="21"/>
        </w:rPr>
        <w:t>设备用途：生物活性物质离心，用于微生物，生化和分子生物学，</w:t>
      </w:r>
      <w:r w:rsidRPr="000A74BF">
        <w:rPr>
          <w:szCs w:val="21"/>
        </w:rPr>
        <w:t>DNA</w:t>
      </w:r>
      <w:r w:rsidRPr="000A74BF">
        <w:rPr>
          <w:rFonts w:hint="eastAsia"/>
          <w:szCs w:val="21"/>
        </w:rPr>
        <w:t>研究等</w:t>
      </w:r>
      <w:r w:rsidRPr="000A74BF">
        <w:rPr>
          <w:szCs w:val="21"/>
        </w:rPr>
        <w:t xml:space="preserve"> </w:t>
      </w:r>
    </w:p>
    <w:p w:rsidR="009F3778" w:rsidRPr="000A74BF" w:rsidRDefault="009F3778" w:rsidP="009F3778">
      <w:pPr>
        <w:snapToGrid w:val="0"/>
        <w:spacing w:line="360" w:lineRule="auto"/>
        <w:jc w:val="left"/>
        <w:rPr>
          <w:szCs w:val="21"/>
        </w:rPr>
      </w:pPr>
      <w:r w:rsidRPr="000A74BF">
        <w:rPr>
          <w:szCs w:val="21"/>
        </w:rPr>
        <w:t>2</w:t>
      </w:r>
      <w:r>
        <w:rPr>
          <w:rFonts w:hint="eastAsia"/>
          <w:szCs w:val="21"/>
        </w:rPr>
        <w:t>．</w:t>
      </w:r>
      <w:r w:rsidRPr="000A74BF">
        <w:rPr>
          <w:szCs w:val="21"/>
        </w:rPr>
        <w:t>工作条件</w:t>
      </w:r>
    </w:p>
    <w:p w:rsidR="009F3778" w:rsidRPr="000A74BF" w:rsidRDefault="009F3778" w:rsidP="009F3778">
      <w:pPr>
        <w:snapToGrid w:val="0"/>
        <w:spacing w:line="360" w:lineRule="auto"/>
        <w:jc w:val="left"/>
        <w:rPr>
          <w:szCs w:val="21"/>
        </w:rPr>
      </w:pPr>
      <w:r w:rsidRPr="000A74BF">
        <w:rPr>
          <w:szCs w:val="21"/>
        </w:rPr>
        <w:t>2.1</w:t>
      </w:r>
      <w:r w:rsidRPr="000A74BF">
        <w:rPr>
          <w:szCs w:val="21"/>
        </w:rPr>
        <w:t>工作温度：</w:t>
      </w:r>
      <w:r w:rsidRPr="008E5130" w:rsidDel="008E5130">
        <w:rPr>
          <w:rFonts w:hint="eastAsia"/>
          <w:szCs w:val="21"/>
        </w:rPr>
        <w:t xml:space="preserve"> </w:t>
      </w:r>
      <w:r w:rsidRPr="000A74BF">
        <w:rPr>
          <w:szCs w:val="21"/>
        </w:rPr>
        <w:t>10℃</w:t>
      </w:r>
      <w:r w:rsidRPr="000A74BF">
        <w:rPr>
          <w:szCs w:val="21"/>
        </w:rPr>
        <w:t>～</w:t>
      </w:r>
      <w:r w:rsidRPr="000A74BF">
        <w:rPr>
          <w:szCs w:val="21"/>
        </w:rPr>
        <w:t xml:space="preserve">40℃ </w:t>
      </w:r>
    </w:p>
    <w:p w:rsidR="009F3778" w:rsidRPr="000A74BF" w:rsidRDefault="009F3778" w:rsidP="009F3778">
      <w:pPr>
        <w:snapToGrid w:val="0"/>
        <w:spacing w:line="360" w:lineRule="auto"/>
        <w:jc w:val="left"/>
        <w:rPr>
          <w:szCs w:val="21"/>
        </w:rPr>
      </w:pPr>
      <w:r w:rsidRPr="000A74BF">
        <w:rPr>
          <w:szCs w:val="21"/>
        </w:rPr>
        <w:t xml:space="preserve">2.2 </w:t>
      </w:r>
      <w:r w:rsidRPr="000A74BF">
        <w:rPr>
          <w:rFonts w:hint="eastAsia"/>
          <w:szCs w:val="21"/>
        </w:rPr>
        <w:t>电源要求：</w:t>
      </w:r>
      <w:r>
        <w:rPr>
          <w:rFonts w:hint="eastAsia"/>
          <w:szCs w:val="21"/>
        </w:rPr>
        <w:t>2</w:t>
      </w:r>
      <w:r>
        <w:rPr>
          <w:szCs w:val="21"/>
        </w:rPr>
        <w:t>20V-</w:t>
      </w:r>
      <w:r w:rsidRPr="000A74BF">
        <w:rPr>
          <w:szCs w:val="21"/>
        </w:rPr>
        <w:t>230V</w:t>
      </w:r>
      <w:r w:rsidRPr="000A74BF">
        <w:rPr>
          <w:rFonts w:hint="eastAsia"/>
          <w:szCs w:val="21"/>
        </w:rPr>
        <w:t>，</w:t>
      </w:r>
      <w:r w:rsidRPr="000A74BF">
        <w:rPr>
          <w:szCs w:val="21"/>
        </w:rPr>
        <w:t>50/60Hz</w:t>
      </w:r>
    </w:p>
    <w:p w:rsidR="009F3778" w:rsidRPr="000A74BF" w:rsidRDefault="009F3778" w:rsidP="009F3778">
      <w:pPr>
        <w:snapToGrid w:val="0"/>
        <w:spacing w:line="360" w:lineRule="auto"/>
        <w:jc w:val="left"/>
        <w:rPr>
          <w:szCs w:val="21"/>
        </w:rPr>
      </w:pPr>
      <w:r w:rsidRPr="000A74BF">
        <w:rPr>
          <w:szCs w:val="21"/>
        </w:rPr>
        <w:t>3</w:t>
      </w:r>
      <w:r>
        <w:rPr>
          <w:rFonts w:hint="eastAsia"/>
          <w:szCs w:val="21"/>
        </w:rPr>
        <w:t>．</w:t>
      </w:r>
      <w:r w:rsidRPr="000A74BF">
        <w:rPr>
          <w:rFonts w:hint="eastAsia"/>
          <w:szCs w:val="21"/>
        </w:rPr>
        <w:t>技术参数：</w:t>
      </w:r>
    </w:p>
    <w:p w:rsidR="009F3778" w:rsidRPr="000A74BF" w:rsidRDefault="009F3778" w:rsidP="009F3778">
      <w:pPr>
        <w:snapToGrid w:val="0"/>
        <w:spacing w:line="360" w:lineRule="auto"/>
        <w:jc w:val="left"/>
        <w:rPr>
          <w:szCs w:val="21"/>
        </w:rPr>
      </w:pPr>
      <w:r w:rsidRPr="000A74BF">
        <w:rPr>
          <w:szCs w:val="21"/>
        </w:rPr>
        <w:t>3.1</w:t>
      </w:r>
      <w:r w:rsidRPr="000A74BF">
        <w:rPr>
          <w:szCs w:val="21"/>
        </w:rPr>
        <w:t>主机最高转速：</w:t>
      </w:r>
      <w:r w:rsidRPr="000A74BF">
        <w:rPr>
          <w:szCs w:val="21"/>
        </w:rPr>
        <w:t>≥15,200</w:t>
      </w:r>
      <w:r w:rsidRPr="000A74BF">
        <w:rPr>
          <w:szCs w:val="21"/>
        </w:rPr>
        <w:t>转</w:t>
      </w:r>
      <w:r w:rsidRPr="000A74BF">
        <w:rPr>
          <w:szCs w:val="21"/>
        </w:rPr>
        <w:t>/</w:t>
      </w:r>
      <w:r w:rsidRPr="000A74BF">
        <w:rPr>
          <w:szCs w:val="21"/>
        </w:rPr>
        <w:t>分；</w:t>
      </w:r>
      <w:r w:rsidRPr="000A74BF">
        <w:rPr>
          <w:szCs w:val="21"/>
        </w:rPr>
        <w:tab/>
      </w:r>
    </w:p>
    <w:p w:rsidR="009F3778" w:rsidRPr="000A74BF" w:rsidRDefault="009F3778" w:rsidP="009F3778">
      <w:pPr>
        <w:snapToGrid w:val="0"/>
        <w:spacing w:line="360" w:lineRule="auto"/>
        <w:jc w:val="left"/>
        <w:rPr>
          <w:szCs w:val="21"/>
        </w:rPr>
      </w:pPr>
      <w:r w:rsidRPr="000A74BF">
        <w:rPr>
          <w:szCs w:val="21"/>
        </w:rPr>
        <w:t>3.2</w:t>
      </w:r>
      <w:r w:rsidRPr="000A74BF">
        <w:rPr>
          <w:szCs w:val="21"/>
        </w:rPr>
        <w:t>转速设定精度：</w:t>
      </w:r>
      <w:r w:rsidRPr="000A74BF">
        <w:rPr>
          <w:szCs w:val="21"/>
        </w:rPr>
        <w:t xml:space="preserve"> 1</w:t>
      </w:r>
      <w:r w:rsidRPr="000A74BF">
        <w:rPr>
          <w:szCs w:val="21"/>
        </w:rPr>
        <w:t>转</w:t>
      </w:r>
      <w:r w:rsidRPr="000A74BF">
        <w:rPr>
          <w:szCs w:val="21"/>
        </w:rPr>
        <w:t>/</w:t>
      </w:r>
      <w:r w:rsidRPr="000A74BF">
        <w:rPr>
          <w:szCs w:val="21"/>
        </w:rPr>
        <w:t>分；</w:t>
      </w:r>
    </w:p>
    <w:p w:rsidR="009F3778" w:rsidRPr="000A74BF" w:rsidRDefault="009F3778" w:rsidP="009F3778">
      <w:pPr>
        <w:snapToGrid w:val="0"/>
        <w:spacing w:line="360" w:lineRule="auto"/>
        <w:jc w:val="left"/>
        <w:rPr>
          <w:szCs w:val="21"/>
        </w:rPr>
      </w:pPr>
      <w:r w:rsidRPr="000A74BF">
        <w:rPr>
          <w:szCs w:val="21"/>
        </w:rPr>
        <w:t>3.3</w:t>
      </w:r>
      <w:r w:rsidRPr="000A74BF">
        <w:rPr>
          <w:szCs w:val="21"/>
        </w:rPr>
        <w:t>主机最大离心力：</w:t>
      </w:r>
      <w:r w:rsidRPr="000A74BF">
        <w:rPr>
          <w:szCs w:val="21"/>
        </w:rPr>
        <w:t>≥25,830</w:t>
      </w:r>
      <w:r w:rsidRPr="000A74BF">
        <w:rPr>
          <w:rFonts w:hint="eastAsia"/>
          <w:szCs w:val="21"/>
        </w:rPr>
        <w:t>×</w:t>
      </w:r>
      <w:r w:rsidRPr="000A74BF">
        <w:rPr>
          <w:szCs w:val="21"/>
        </w:rPr>
        <w:t>g</w:t>
      </w:r>
      <w:r w:rsidRPr="000A74BF">
        <w:rPr>
          <w:szCs w:val="21"/>
        </w:rPr>
        <w:t>；</w:t>
      </w:r>
      <w:r w:rsidRPr="000A74BF">
        <w:rPr>
          <w:szCs w:val="21"/>
        </w:rPr>
        <w:tab/>
      </w:r>
    </w:p>
    <w:p w:rsidR="009F3778" w:rsidRPr="000A74BF" w:rsidRDefault="009F3778" w:rsidP="009F3778">
      <w:pPr>
        <w:snapToGrid w:val="0"/>
        <w:spacing w:line="360" w:lineRule="auto"/>
        <w:jc w:val="left"/>
        <w:rPr>
          <w:szCs w:val="21"/>
        </w:rPr>
      </w:pPr>
      <w:r w:rsidRPr="000A74BF">
        <w:rPr>
          <w:szCs w:val="21"/>
        </w:rPr>
        <w:t>3.4</w:t>
      </w:r>
      <w:r w:rsidRPr="000A74BF">
        <w:rPr>
          <w:rFonts w:hint="eastAsia"/>
          <w:szCs w:val="21"/>
        </w:rPr>
        <w:t>主机水平</w:t>
      </w:r>
      <w:r w:rsidRPr="000A74BF">
        <w:rPr>
          <w:szCs w:val="21"/>
        </w:rPr>
        <w:t>转子</w:t>
      </w:r>
      <w:r w:rsidRPr="000A74BF">
        <w:rPr>
          <w:rFonts w:hint="eastAsia"/>
          <w:szCs w:val="21"/>
        </w:rPr>
        <w:t>最大离心容量：≥</w:t>
      </w:r>
      <w:r w:rsidRPr="000A74BF">
        <w:rPr>
          <w:szCs w:val="21"/>
        </w:rPr>
        <w:t>4</w:t>
      </w:r>
      <w:r w:rsidRPr="000A74BF">
        <w:rPr>
          <w:rFonts w:hint="eastAsia"/>
          <w:szCs w:val="21"/>
        </w:rPr>
        <w:t>×</w:t>
      </w:r>
      <w:r w:rsidRPr="000A74BF">
        <w:rPr>
          <w:szCs w:val="21"/>
        </w:rPr>
        <w:t>1000 ml</w:t>
      </w:r>
      <w:r w:rsidRPr="000A74BF">
        <w:rPr>
          <w:rFonts w:hint="eastAsia"/>
          <w:szCs w:val="21"/>
        </w:rPr>
        <w:t>；水平转子最高转速≥</w:t>
      </w:r>
      <w:r w:rsidRPr="000A74BF">
        <w:rPr>
          <w:szCs w:val="21"/>
        </w:rPr>
        <w:t>6000rpm</w:t>
      </w:r>
      <w:r w:rsidRPr="000A74BF">
        <w:rPr>
          <w:szCs w:val="21"/>
        </w:rPr>
        <w:t>，最大离心力</w:t>
      </w:r>
      <w:r w:rsidRPr="000A74BF">
        <w:rPr>
          <w:szCs w:val="21"/>
        </w:rPr>
        <w:t>≥7100g</w:t>
      </w:r>
      <w:r w:rsidRPr="000A74BF">
        <w:rPr>
          <w:szCs w:val="21"/>
        </w:rPr>
        <w:t>；</w:t>
      </w:r>
    </w:p>
    <w:p w:rsidR="009F3778" w:rsidRPr="000A74BF" w:rsidRDefault="009F3778" w:rsidP="009F3778">
      <w:pPr>
        <w:snapToGrid w:val="0"/>
        <w:spacing w:line="360" w:lineRule="auto"/>
        <w:jc w:val="left"/>
        <w:rPr>
          <w:szCs w:val="21"/>
        </w:rPr>
      </w:pPr>
      <w:r w:rsidRPr="000A74BF">
        <w:rPr>
          <w:szCs w:val="21"/>
        </w:rPr>
        <w:lastRenderedPageBreak/>
        <w:t>3.5</w:t>
      </w:r>
      <w:r w:rsidRPr="000A74BF">
        <w:rPr>
          <w:rFonts w:hint="eastAsia"/>
          <w:szCs w:val="21"/>
        </w:rPr>
        <w:t>主机</w:t>
      </w:r>
      <w:proofErr w:type="gramStart"/>
      <w:r w:rsidRPr="000A74BF">
        <w:rPr>
          <w:szCs w:val="21"/>
        </w:rPr>
        <w:t>固定角</w:t>
      </w:r>
      <w:proofErr w:type="gramEnd"/>
      <w:r w:rsidRPr="000A74BF">
        <w:rPr>
          <w:szCs w:val="21"/>
        </w:rPr>
        <w:t>转子最大容量：</w:t>
      </w:r>
      <w:r w:rsidRPr="000A74BF">
        <w:rPr>
          <w:szCs w:val="21"/>
        </w:rPr>
        <w:t xml:space="preserve"> 6</w:t>
      </w:r>
      <w:r w:rsidRPr="000A74BF">
        <w:rPr>
          <w:rFonts w:hint="eastAsia"/>
          <w:szCs w:val="21"/>
        </w:rPr>
        <w:t>×</w:t>
      </w:r>
      <w:r w:rsidRPr="000A74BF">
        <w:rPr>
          <w:szCs w:val="21"/>
        </w:rPr>
        <w:t>250ml</w:t>
      </w:r>
      <w:r w:rsidRPr="000A74BF">
        <w:rPr>
          <w:rFonts w:hint="eastAsia"/>
          <w:szCs w:val="21"/>
        </w:rPr>
        <w:t>转子，转速≥</w:t>
      </w:r>
      <w:r w:rsidRPr="000A74BF">
        <w:rPr>
          <w:szCs w:val="21"/>
        </w:rPr>
        <w:t>11000rpm</w:t>
      </w:r>
      <w:r w:rsidRPr="000A74BF">
        <w:rPr>
          <w:szCs w:val="21"/>
        </w:rPr>
        <w:t>，离心力</w:t>
      </w:r>
      <w:r w:rsidRPr="000A74BF">
        <w:rPr>
          <w:szCs w:val="21"/>
        </w:rPr>
        <w:t xml:space="preserve"> </w:t>
      </w:r>
      <w:r w:rsidRPr="000A74BF">
        <w:rPr>
          <w:rFonts w:hint="eastAsia"/>
          <w:szCs w:val="21"/>
        </w:rPr>
        <w:t>≥</w:t>
      </w:r>
      <w:r w:rsidRPr="000A74BF">
        <w:rPr>
          <w:szCs w:val="21"/>
        </w:rPr>
        <w:t>18000g</w:t>
      </w:r>
      <w:r w:rsidRPr="000A74BF">
        <w:rPr>
          <w:szCs w:val="21"/>
        </w:rPr>
        <w:t>；</w:t>
      </w:r>
      <w:r w:rsidRPr="000A74BF">
        <w:rPr>
          <w:szCs w:val="21"/>
        </w:rPr>
        <w:t xml:space="preserve"> 8</w:t>
      </w:r>
      <w:r w:rsidRPr="000A74BF">
        <w:rPr>
          <w:rFonts w:hint="eastAsia"/>
          <w:szCs w:val="21"/>
        </w:rPr>
        <w:t>×</w:t>
      </w:r>
      <w:r w:rsidRPr="000A74BF">
        <w:rPr>
          <w:szCs w:val="21"/>
        </w:rPr>
        <w:t>50ml</w:t>
      </w:r>
      <w:r w:rsidRPr="000A74BF">
        <w:rPr>
          <w:szCs w:val="21"/>
        </w:rPr>
        <w:t>转子，转速</w:t>
      </w:r>
      <w:r w:rsidRPr="000A74BF">
        <w:rPr>
          <w:szCs w:val="21"/>
        </w:rPr>
        <w:t>≥14500rpm</w:t>
      </w:r>
      <w:r w:rsidRPr="000A74BF">
        <w:rPr>
          <w:szCs w:val="21"/>
        </w:rPr>
        <w:t>，离心力</w:t>
      </w:r>
      <w:r w:rsidRPr="000A74BF">
        <w:rPr>
          <w:szCs w:val="21"/>
        </w:rPr>
        <w:t>≥24000g</w:t>
      </w:r>
      <w:r w:rsidRPr="000A74BF">
        <w:rPr>
          <w:szCs w:val="21"/>
        </w:rPr>
        <w:t>；</w:t>
      </w:r>
    </w:p>
    <w:p w:rsidR="009F3778" w:rsidRPr="000A74BF" w:rsidRDefault="009F3778" w:rsidP="009F3778">
      <w:pPr>
        <w:snapToGrid w:val="0"/>
        <w:spacing w:line="360" w:lineRule="auto"/>
        <w:jc w:val="left"/>
        <w:rPr>
          <w:szCs w:val="21"/>
        </w:rPr>
      </w:pPr>
      <w:r w:rsidRPr="000A74BF">
        <w:rPr>
          <w:szCs w:val="21"/>
        </w:rPr>
        <w:t>3.6</w:t>
      </w:r>
      <w:r w:rsidRPr="000A74BF">
        <w:rPr>
          <w:rFonts w:hint="eastAsia"/>
          <w:szCs w:val="21"/>
        </w:rPr>
        <w:t>运行时间控制：</w:t>
      </w:r>
      <w:r w:rsidRPr="000A74BF">
        <w:rPr>
          <w:szCs w:val="21"/>
        </w:rPr>
        <w:t>0-9</w:t>
      </w:r>
      <w:r w:rsidRPr="000A74BF">
        <w:rPr>
          <w:szCs w:val="21"/>
        </w:rPr>
        <w:t>小时</w:t>
      </w:r>
      <w:r w:rsidRPr="000A74BF">
        <w:rPr>
          <w:szCs w:val="21"/>
        </w:rPr>
        <w:t>59</w:t>
      </w:r>
      <w:r w:rsidRPr="000A74BF">
        <w:rPr>
          <w:szCs w:val="21"/>
        </w:rPr>
        <w:t>分钟；并具有瞬时离心及连续离心方式；具备启动计时和定速计时模式；</w:t>
      </w:r>
      <w:r w:rsidRPr="000A74BF">
        <w:rPr>
          <w:szCs w:val="21"/>
        </w:rPr>
        <w:tab/>
      </w:r>
    </w:p>
    <w:p w:rsidR="009F3778" w:rsidRPr="000A74BF" w:rsidRDefault="009F3778" w:rsidP="009F3778">
      <w:pPr>
        <w:snapToGrid w:val="0"/>
        <w:spacing w:line="360" w:lineRule="auto"/>
        <w:jc w:val="left"/>
        <w:rPr>
          <w:szCs w:val="21"/>
        </w:rPr>
      </w:pPr>
      <w:r w:rsidRPr="000A74BF">
        <w:rPr>
          <w:szCs w:val="21"/>
        </w:rPr>
        <w:t>3.7</w:t>
      </w:r>
      <w:r w:rsidRPr="000A74BF">
        <w:rPr>
          <w:rFonts w:hint="eastAsia"/>
          <w:szCs w:val="21"/>
        </w:rPr>
        <w:t>离心温度控制范围：</w:t>
      </w:r>
      <w:r w:rsidRPr="000A74BF">
        <w:rPr>
          <w:szCs w:val="21"/>
        </w:rPr>
        <w:t xml:space="preserve">-10℃ </w:t>
      </w:r>
      <w:r w:rsidRPr="000A74BF">
        <w:rPr>
          <w:rFonts w:hint="eastAsia"/>
          <w:szCs w:val="21"/>
        </w:rPr>
        <w:t>至</w:t>
      </w:r>
      <w:r w:rsidRPr="000A74BF">
        <w:rPr>
          <w:szCs w:val="21"/>
        </w:rPr>
        <w:t xml:space="preserve"> 40℃</w:t>
      </w:r>
      <w:r w:rsidRPr="000A74BF">
        <w:rPr>
          <w:szCs w:val="21"/>
        </w:rPr>
        <w:t>；</w:t>
      </w:r>
    </w:p>
    <w:p w:rsidR="009F3778" w:rsidRPr="000A74BF" w:rsidRDefault="009F3778" w:rsidP="009F3778">
      <w:pPr>
        <w:snapToGrid w:val="0"/>
        <w:spacing w:line="360" w:lineRule="auto"/>
        <w:jc w:val="left"/>
        <w:rPr>
          <w:szCs w:val="21"/>
        </w:rPr>
      </w:pPr>
      <w:r w:rsidRPr="000A74BF">
        <w:rPr>
          <w:szCs w:val="21"/>
        </w:rPr>
        <w:t xml:space="preserve">3.8 </w:t>
      </w:r>
      <w:r w:rsidRPr="000A74BF">
        <w:rPr>
          <w:rFonts w:hint="eastAsia"/>
          <w:szCs w:val="21"/>
        </w:rPr>
        <w:t>预约离心功能：压缩机智能化预约控制：预约压缩机启动，在预约时间时达到</w:t>
      </w:r>
      <w:proofErr w:type="gramStart"/>
      <w:r w:rsidRPr="000A74BF">
        <w:rPr>
          <w:rFonts w:hint="eastAsia"/>
          <w:szCs w:val="21"/>
        </w:rPr>
        <w:t>离心要求</w:t>
      </w:r>
      <w:proofErr w:type="gramEnd"/>
      <w:r w:rsidRPr="000A74BF">
        <w:rPr>
          <w:rFonts w:hint="eastAsia"/>
          <w:szCs w:val="21"/>
        </w:rPr>
        <w:t>的设定温度；</w:t>
      </w:r>
    </w:p>
    <w:p w:rsidR="009F3778" w:rsidRPr="000A74BF" w:rsidRDefault="009F3778" w:rsidP="009F3778">
      <w:pPr>
        <w:snapToGrid w:val="0"/>
        <w:spacing w:line="360" w:lineRule="auto"/>
        <w:jc w:val="left"/>
        <w:rPr>
          <w:szCs w:val="21"/>
        </w:rPr>
      </w:pPr>
      <w:r w:rsidRPr="000A74BF">
        <w:rPr>
          <w:szCs w:val="21"/>
        </w:rPr>
        <w:t xml:space="preserve">3.9 </w:t>
      </w:r>
      <w:r w:rsidRPr="000A74BF">
        <w:rPr>
          <w:rFonts w:hint="eastAsia"/>
          <w:szCs w:val="21"/>
        </w:rPr>
        <w:t>操作面板：</w:t>
      </w:r>
      <w:proofErr w:type="gramStart"/>
      <w:r w:rsidRPr="000A74BF">
        <w:rPr>
          <w:rFonts w:hint="eastAsia"/>
          <w:szCs w:val="21"/>
        </w:rPr>
        <w:t>全彩触控</w:t>
      </w:r>
      <w:proofErr w:type="gramEnd"/>
      <w:r w:rsidRPr="000A74BF">
        <w:rPr>
          <w:rFonts w:hint="eastAsia"/>
          <w:szCs w:val="21"/>
        </w:rPr>
        <w:t>可视化面板，耐化学腐蚀；可显示设定参数及实际运行参数；</w:t>
      </w:r>
    </w:p>
    <w:p w:rsidR="009F3778" w:rsidRPr="000A74BF" w:rsidRDefault="009F3778" w:rsidP="009F3778">
      <w:pPr>
        <w:snapToGrid w:val="0"/>
        <w:spacing w:line="360" w:lineRule="auto"/>
        <w:jc w:val="left"/>
        <w:rPr>
          <w:szCs w:val="21"/>
        </w:rPr>
      </w:pPr>
      <w:r w:rsidRPr="000A74BF">
        <w:rPr>
          <w:szCs w:val="21"/>
        </w:rPr>
        <w:t>3.10</w:t>
      </w:r>
      <w:r w:rsidRPr="000A74BF">
        <w:rPr>
          <w:rFonts w:hint="eastAsia"/>
          <w:szCs w:val="21"/>
        </w:rPr>
        <w:t>可进行离心步骤编程，根据离心步骤的设定，自行改变离心转速；程序储存：≥</w:t>
      </w:r>
      <w:r w:rsidRPr="000A74BF">
        <w:rPr>
          <w:szCs w:val="21"/>
        </w:rPr>
        <w:t>99</w:t>
      </w:r>
      <w:r w:rsidRPr="000A74BF">
        <w:rPr>
          <w:szCs w:val="21"/>
        </w:rPr>
        <w:t>个程序；</w:t>
      </w:r>
    </w:p>
    <w:p w:rsidR="009F3778" w:rsidRPr="000A74BF" w:rsidRDefault="009F3778" w:rsidP="009F3778">
      <w:pPr>
        <w:snapToGrid w:val="0"/>
        <w:spacing w:line="360" w:lineRule="auto"/>
        <w:jc w:val="left"/>
        <w:rPr>
          <w:szCs w:val="21"/>
        </w:rPr>
      </w:pPr>
      <w:r w:rsidRPr="000A74BF">
        <w:rPr>
          <w:szCs w:val="21"/>
        </w:rPr>
        <w:t>3.11</w:t>
      </w:r>
      <w:r w:rsidRPr="000A74BF">
        <w:rPr>
          <w:rFonts w:hint="eastAsia"/>
          <w:szCs w:val="21"/>
        </w:rPr>
        <w:t>安全：具有转头自动锁定装置；具有第三方认证的生物安全密封盖；可设定</w:t>
      </w:r>
      <w:proofErr w:type="gramStart"/>
      <w:r w:rsidRPr="000A74BF">
        <w:rPr>
          <w:rFonts w:hint="eastAsia"/>
          <w:szCs w:val="21"/>
        </w:rPr>
        <w:t>仓门</w:t>
      </w:r>
      <w:proofErr w:type="gramEnd"/>
      <w:r w:rsidRPr="000A74BF">
        <w:rPr>
          <w:rFonts w:hint="eastAsia"/>
          <w:szCs w:val="21"/>
        </w:rPr>
        <w:t>开启保护密码；</w:t>
      </w:r>
    </w:p>
    <w:p w:rsidR="009F3778" w:rsidRPr="000A74BF" w:rsidRDefault="009F3778" w:rsidP="009F3778">
      <w:pPr>
        <w:snapToGrid w:val="0"/>
        <w:spacing w:line="360" w:lineRule="auto"/>
        <w:jc w:val="left"/>
        <w:rPr>
          <w:szCs w:val="21"/>
        </w:rPr>
      </w:pPr>
      <w:r w:rsidRPr="000A74BF">
        <w:rPr>
          <w:szCs w:val="21"/>
        </w:rPr>
        <w:t>3.12</w:t>
      </w:r>
      <w:r w:rsidRPr="000A74BF">
        <w:rPr>
          <w:rFonts w:hint="eastAsia"/>
          <w:szCs w:val="21"/>
        </w:rPr>
        <w:t>具备灯塔模式：运行时放大的离心时间和指示条；</w:t>
      </w:r>
    </w:p>
    <w:p w:rsidR="009F3778" w:rsidRPr="000A74BF" w:rsidRDefault="009F3778" w:rsidP="009F3778">
      <w:pPr>
        <w:snapToGrid w:val="0"/>
        <w:spacing w:line="360" w:lineRule="auto"/>
        <w:jc w:val="left"/>
        <w:rPr>
          <w:szCs w:val="21"/>
        </w:rPr>
      </w:pPr>
      <w:r w:rsidRPr="000A74BF">
        <w:rPr>
          <w:szCs w:val="21"/>
        </w:rPr>
        <w:t>3.13</w:t>
      </w:r>
      <w:r w:rsidRPr="000A74BF">
        <w:rPr>
          <w:rFonts w:hint="eastAsia"/>
          <w:szCs w:val="21"/>
        </w:rPr>
        <w:t>离心机具备</w:t>
      </w:r>
      <w:r w:rsidRPr="000A74BF">
        <w:rPr>
          <w:szCs w:val="21"/>
        </w:rPr>
        <w:t>USB</w:t>
      </w:r>
      <w:r w:rsidRPr="000A74BF">
        <w:rPr>
          <w:szCs w:val="21"/>
        </w:rPr>
        <w:t>接口，可以通过</w:t>
      </w:r>
      <w:r w:rsidRPr="000A74BF">
        <w:rPr>
          <w:szCs w:val="21"/>
        </w:rPr>
        <w:t xml:space="preserve"> USB </w:t>
      </w:r>
      <w:r w:rsidRPr="000A74BF">
        <w:rPr>
          <w:rFonts w:hint="eastAsia"/>
          <w:szCs w:val="21"/>
        </w:rPr>
        <w:t>端口提取所有运行、警报、健康状况数据；</w:t>
      </w:r>
    </w:p>
    <w:p w:rsidR="009F3778" w:rsidRPr="000A74BF" w:rsidRDefault="009F3778" w:rsidP="009F3778">
      <w:pPr>
        <w:snapToGrid w:val="0"/>
        <w:spacing w:line="360" w:lineRule="auto"/>
        <w:jc w:val="left"/>
        <w:rPr>
          <w:szCs w:val="21"/>
        </w:rPr>
      </w:pPr>
      <w:r w:rsidRPr="000A74BF">
        <w:rPr>
          <w:szCs w:val="21"/>
        </w:rPr>
        <w:t>3.14</w:t>
      </w:r>
      <w:r w:rsidRPr="000A74BF">
        <w:rPr>
          <w:rFonts w:hint="eastAsia"/>
          <w:szCs w:val="21"/>
        </w:rPr>
        <w:t>具备</w:t>
      </w:r>
      <w:r w:rsidRPr="000A74BF">
        <w:rPr>
          <w:szCs w:val="21"/>
        </w:rPr>
        <w:t>ACE</w:t>
      </w:r>
      <w:r w:rsidRPr="000A74BF">
        <w:rPr>
          <w:rFonts w:hint="eastAsia"/>
          <w:szCs w:val="21"/>
        </w:rPr>
        <w:t>积分功能；</w:t>
      </w:r>
      <w:r w:rsidRPr="000A74BF">
        <w:rPr>
          <w:szCs w:val="21"/>
        </w:rPr>
        <w:t xml:space="preserve"> </w:t>
      </w:r>
    </w:p>
    <w:p w:rsidR="009F3778" w:rsidRPr="000A74BF" w:rsidRDefault="009F3778" w:rsidP="009F3778">
      <w:pPr>
        <w:snapToGrid w:val="0"/>
        <w:spacing w:line="360" w:lineRule="auto"/>
        <w:jc w:val="left"/>
        <w:rPr>
          <w:szCs w:val="21"/>
        </w:rPr>
      </w:pPr>
      <w:r w:rsidRPr="000A74BF">
        <w:rPr>
          <w:szCs w:val="21"/>
        </w:rPr>
        <w:t>4</w:t>
      </w:r>
      <w:r>
        <w:rPr>
          <w:rFonts w:hint="eastAsia"/>
          <w:szCs w:val="21"/>
        </w:rPr>
        <w:t>．</w:t>
      </w:r>
      <w:r w:rsidRPr="000A74BF">
        <w:rPr>
          <w:rFonts w:hint="eastAsia"/>
          <w:szCs w:val="21"/>
        </w:rPr>
        <w:t>基本配置要求</w:t>
      </w:r>
    </w:p>
    <w:p w:rsidR="009F3778" w:rsidRPr="000A74BF" w:rsidRDefault="009F3778" w:rsidP="009F3778">
      <w:pPr>
        <w:snapToGrid w:val="0"/>
        <w:spacing w:line="360" w:lineRule="auto"/>
        <w:jc w:val="left"/>
        <w:rPr>
          <w:szCs w:val="21"/>
        </w:rPr>
      </w:pPr>
      <w:r w:rsidRPr="000A74BF">
        <w:rPr>
          <w:szCs w:val="21"/>
        </w:rPr>
        <w:t xml:space="preserve">4.1  </w:t>
      </w:r>
      <w:r w:rsidRPr="000A74BF">
        <w:rPr>
          <w:rFonts w:hint="eastAsia"/>
          <w:szCs w:val="21"/>
        </w:rPr>
        <w:t>主机</w:t>
      </w:r>
      <w:r w:rsidRPr="000A74BF">
        <w:rPr>
          <w:szCs w:val="21"/>
        </w:rPr>
        <w:t xml:space="preserve">  1</w:t>
      </w:r>
      <w:r w:rsidRPr="000A74BF">
        <w:rPr>
          <w:szCs w:val="21"/>
        </w:rPr>
        <w:t>台</w:t>
      </w:r>
    </w:p>
    <w:p w:rsidR="009F3778" w:rsidRPr="000A74BF" w:rsidRDefault="009F3778" w:rsidP="009F3778">
      <w:pPr>
        <w:snapToGrid w:val="0"/>
        <w:spacing w:line="360" w:lineRule="auto"/>
        <w:jc w:val="left"/>
        <w:rPr>
          <w:szCs w:val="21"/>
        </w:rPr>
      </w:pPr>
      <w:r w:rsidRPr="000A74BF">
        <w:rPr>
          <w:szCs w:val="21"/>
        </w:rPr>
        <w:t>4.2  8×</w:t>
      </w:r>
      <w:r>
        <w:rPr>
          <w:szCs w:val="21"/>
        </w:rPr>
        <w:t>50</w:t>
      </w:r>
      <w:r w:rsidRPr="000A74BF">
        <w:rPr>
          <w:szCs w:val="21"/>
        </w:rPr>
        <w:t>ml</w:t>
      </w:r>
      <w:r w:rsidRPr="000A74BF">
        <w:rPr>
          <w:szCs w:val="21"/>
        </w:rPr>
        <w:t>角转子（包含</w:t>
      </w:r>
      <w:r w:rsidRPr="000A74BF">
        <w:rPr>
          <w:szCs w:val="21"/>
        </w:rPr>
        <w:t>15ml</w:t>
      </w:r>
      <w:r w:rsidRPr="000A74BF">
        <w:rPr>
          <w:szCs w:val="21"/>
        </w:rPr>
        <w:t>适配器</w:t>
      </w:r>
      <w:r w:rsidRPr="000A74BF">
        <w:rPr>
          <w:szCs w:val="21"/>
        </w:rPr>
        <w:t xml:space="preserve"> </w:t>
      </w:r>
      <w:r w:rsidRPr="000A74BF">
        <w:rPr>
          <w:szCs w:val="21"/>
        </w:rPr>
        <w:t>）</w:t>
      </w:r>
      <w:r w:rsidRPr="000A74BF">
        <w:rPr>
          <w:szCs w:val="21"/>
        </w:rPr>
        <w:t xml:space="preserve">   1</w:t>
      </w:r>
      <w:r w:rsidRPr="000A74BF">
        <w:rPr>
          <w:szCs w:val="21"/>
        </w:rPr>
        <w:t>套</w:t>
      </w:r>
      <w:r w:rsidRPr="000A74BF">
        <w:rPr>
          <w:szCs w:val="21"/>
        </w:rPr>
        <w:t xml:space="preserve"> </w:t>
      </w:r>
    </w:p>
    <w:p w:rsidR="009F3778" w:rsidRPr="000A74BF" w:rsidRDefault="009F3778" w:rsidP="009F3778">
      <w:pPr>
        <w:snapToGrid w:val="0"/>
        <w:spacing w:line="360" w:lineRule="auto"/>
        <w:jc w:val="left"/>
        <w:rPr>
          <w:szCs w:val="21"/>
        </w:rPr>
      </w:pPr>
      <w:r w:rsidRPr="000A74BF">
        <w:rPr>
          <w:szCs w:val="21"/>
        </w:rPr>
        <w:t xml:space="preserve">4.3  4×1000ml </w:t>
      </w:r>
      <w:r w:rsidRPr="000A74BF">
        <w:rPr>
          <w:szCs w:val="21"/>
        </w:rPr>
        <w:t>水平转子（包含</w:t>
      </w:r>
      <w:r w:rsidRPr="000A74BF">
        <w:rPr>
          <w:szCs w:val="21"/>
        </w:rPr>
        <w:t>50ml</w:t>
      </w:r>
      <w:r w:rsidRPr="000A74BF">
        <w:rPr>
          <w:szCs w:val="21"/>
        </w:rPr>
        <w:t>、</w:t>
      </w:r>
      <w:r w:rsidRPr="000A74BF">
        <w:rPr>
          <w:szCs w:val="21"/>
        </w:rPr>
        <w:t>15ml</w:t>
      </w:r>
      <w:r w:rsidRPr="000A74BF">
        <w:rPr>
          <w:szCs w:val="21"/>
        </w:rPr>
        <w:t>离心管适配器、</w:t>
      </w:r>
      <w:r w:rsidRPr="000A74BF">
        <w:rPr>
          <w:szCs w:val="21"/>
        </w:rPr>
        <w:t>5-7ml</w:t>
      </w:r>
      <w:proofErr w:type="gramStart"/>
      <w:r w:rsidRPr="000A74BF">
        <w:rPr>
          <w:szCs w:val="21"/>
        </w:rPr>
        <w:t>采血管</w:t>
      </w:r>
      <w:proofErr w:type="gramEnd"/>
      <w:r w:rsidRPr="000A74BF">
        <w:rPr>
          <w:szCs w:val="21"/>
        </w:rPr>
        <w:t>适配器）</w:t>
      </w:r>
      <w:r w:rsidRPr="000A74BF">
        <w:rPr>
          <w:szCs w:val="21"/>
        </w:rPr>
        <w:t xml:space="preserve"> 1</w:t>
      </w:r>
      <w:r w:rsidRPr="000A74BF">
        <w:rPr>
          <w:szCs w:val="21"/>
        </w:rPr>
        <w:t>套</w:t>
      </w:r>
      <w:r w:rsidRPr="000A74BF">
        <w:rPr>
          <w:szCs w:val="21"/>
        </w:rPr>
        <w:t xml:space="preserve">  </w:t>
      </w:r>
    </w:p>
    <w:p w:rsidR="009F3778" w:rsidRPr="000A74BF" w:rsidRDefault="009F3778" w:rsidP="009F3778">
      <w:pPr>
        <w:snapToGrid w:val="0"/>
        <w:spacing w:line="360" w:lineRule="auto"/>
        <w:jc w:val="left"/>
        <w:rPr>
          <w:szCs w:val="21"/>
        </w:rPr>
      </w:pPr>
      <w:r>
        <w:rPr>
          <w:rFonts w:hint="eastAsia"/>
          <w:szCs w:val="21"/>
        </w:rPr>
        <w:t>5</w:t>
      </w:r>
      <w:r>
        <w:rPr>
          <w:rFonts w:hint="eastAsia"/>
          <w:szCs w:val="21"/>
        </w:rPr>
        <w:t>．质量保证期：为调试验收合格后不少于</w:t>
      </w:r>
      <w:r>
        <w:rPr>
          <w:rFonts w:hint="eastAsia"/>
          <w:szCs w:val="21"/>
        </w:rPr>
        <w:t>1</w:t>
      </w:r>
      <w:r>
        <w:rPr>
          <w:szCs w:val="21"/>
        </w:rPr>
        <w:t xml:space="preserve"> </w:t>
      </w:r>
      <w:r>
        <w:rPr>
          <w:rFonts w:hint="eastAsia"/>
          <w:szCs w:val="21"/>
        </w:rPr>
        <w:t>年</w:t>
      </w:r>
    </w:p>
    <w:p w:rsidR="009F3778" w:rsidRDefault="009F3778" w:rsidP="009F3778">
      <w:pPr>
        <w:snapToGrid w:val="0"/>
        <w:spacing w:line="360" w:lineRule="auto"/>
        <w:jc w:val="left"/>
        <w:rPr>
          <w:szCs w:val="21"/>
        </w:rPr>
      </w:pPr>
    </w:p>
    <w:p w:rsidR="009F3778" w:rsidRDefault="009F3778" w:rsidP="009F3778">
      <w:pPr>
        <w:tabs>
          <w:tab w:val="left" w:pos="900"/>
        </w:tabs>
        <w:spacing w:beforeLines="50" w:before="156"/>
        <w:jc w:val="center"/>
        <w:rPr>
          <w:b/>
          <w:sz w:val="24"/>
          <w:szCs w:val="24"/>
        </w:rPr>
      </w:pPr>
      <w:r>
        <w:rPr>
          <w:b/>
          <w:sz w:val="24"/>
          <w:szCs w:val="24"/>
        </w:rPr>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2   </w:t>
      </w:r>
      <w:proofErr w:type="gramStart"/>
      <w:r>
        <w:rPr>
          <w:rFonts w:hint="eastAsia"/>
          <w:b/>
          <w:sz w:val="24"/>
          <w:szCs w:val="24"/>
        </w:rPr>
        <w:t>小型移液工作站</w:t>
      </w:r>
      <w:proofErr w:type="gramEnd"/>
    </w:p>
    <w:p w:rsidR="009F3778" w:rsidRDefault="009F3778" w:rsidP="009F3778">
      <w:pPr>
        <w:snapToGrid w:val="0"/>
        <w:spacing w:line="360" w:lineRule="auto"/>
        <w:jc w:val="left"/>
        <w:rPr>
          <w:szCs w:val="21"/>
        </w:rPr>
      </w:pPr>
    </w:p>
    <w:p w:rsidR="009F3778" w:rsidRDefault="009F3778" w:rsidP="009F3778">
      <w:pPr>
        <w:snapToGrid w:val="0"/>
        <w:spacing w:line="360" w:lineRule="auto"/>
        <w:jc w:val="left"/>
        <w:rPr>
          <w:szCs w:val="21"/>
        </w:rPr>
      </w:pPr>
      <w:r>
        <w:rPr>
          <w:rFonts w:hint="eastAsia"/>
          <w:szCs w:val="21"/>
        </w:rPr>
        <w:t>一、设备用途：用于样本库和实验室对血液、尿液等不同成分的自动化分装，可与酶标仪，核酸提取等设备整合，形成一体化检测工作站。</w:t>
      </w:r>
    </w:p>
    <w:p w:rsidR="009F3778" w:rsidRDefault="009F3778" w:rsidP="009F3778">
      <w:pPr>
        <w:snapToGrid w:val="0"/>
        <w:spacing w:line="360" w:lineRule="auto"/>
        <w:jc w:val="left"/>
        <w:rPr>
          <w:szCs w:val="21"/>
        </w:rPr>
      </w:pPr>
      <w:r>
        <w:rPr>
          <w:rFonts w:hint="eastAsia"/>
          <w:szCs w:val="21"/>
        </w:rPr>
        <w:t>二、技术要求：</w:t>
      </w:r>
    </w:p>
    <w:p w:rsidR="009F3778" w:rsidRDefault="009F3778" w:rsidP="009F3778">
      <w:pPr>
        <w:snapToGrid w:val="0"/>
        <w:spacing w:line="360" w:lineRule="auto"/>
        <w:jc w:val="left"/>
        <w:rPr>
          <w:szCs w:val="21"/>
        </w:rPr>
      </w:pPr>
      <w:r>
        <w:rPr>
          <w:rFonts w:hint="eastAsia"/>
          <w:szCs w:val="21"/>
        </w:rPr>
        <w:t>(</w:t>
      </w:r>
      <w:proofErr w:type="gramStart"/>
      <w:r>
        <w:rPr>
          <w:rFonts w:hint="eastAsia"/>
          <w:szCs w:val="21"/>
        </w:rPr>
        <w:t>一</w:t>
      </w:r>
      <w:proofErr w:type="gramEnd"/>
      <w:r>
        <w:rPr>
          <w:rFonts w:hint="eastAsia"/>
          <w:szCs w:val="21"/>
        </w:rPr>
        <w:t xml:space="preserve">) </w:t>
      </w:r>
      <w:r>
        <w:rPr>
          <w:rFonts w:hint="eastAsia"/>
          <w:szCs w:val="21"/>
        </w:rPr>
        <w:t>工作条件</w:t>
      </w:r>
    </w:p>
    <w:p w:rsidR="009F3778" w:rsidRDefault="009F3778" w:rsidP="009F3778">
      <w:pPr>
        <w:snapToGrid w:val="0"/>
        <w:spacing w:line="360" w:lineRule="auto"/>
        <w:jc w:val="left"/>
        <w:rPr>
          <w:szCs w:val="21"/>
        </w:rPr>
      </w:pPr>
      <w:r>
        <w:rPr>
          <w:rFonts w:hint="eastAsia"/>
          <w:szCs w:val="21"/>
        </w:rPr>
        <w:t>1</w:t>
      </w:r>
      <w:r>
        <w:rPr>
          <w:rFonts w:hint="eastAsia"/>
          <w:szCs w:val="21"/>
        </w:rPr>
        <w:t>．工作温度：</w:t>
      </w:r>
      <w:r>
        <w:rPr>
          <w:rFonts w:hint="eastAsia"/>
          <w:szCs w:val="21"/>
        </w:rPr>
        <w:t>0</w:t>
      </w:r>
      <w:r>
        <w:rPr>
          <w:rFonts w:hint="eastAsia"/>
          <w:szCs w:val="21"/>
        </w:rPr>
        <w:t>℃～</w:t>
      </w:r>
      <w:r>
        <w:rPr>
          <w:rFonts w:hint="eastAsia"/>
          <w:szCs w:val="21"/>
        </w:rPr>
        <w:t>40</w:t>
      </w:r>
      <w:r>
        <w:rPr>
          <w:rFonts w:hint="eastAsia"/>
          <w:szCs w:val="21"/>
        </w:rPr>
        <w:t>℃</w:t>
      </w:r>
      <w:r>
        <w:rPr>
          <w:rFonts w:hint="eastAsia"/>
          <w:szCs w:val="21"/>
        </w:rPr>
        <w:t xml:space="preserve"> </w:t>
      </w:r>
    </w:p>
    <w:p w:rsidR="009F3778" w:rsidRDefault="009F3778" w:rsidP="009F3778">
      <w:pPr>
        <w:snapToGrid w:val="0"/>
        <w:spacing w:line="360" w:lineRule="auto"/>
        <w:jc w:val="left"/>
        <w:rPr>
          <w:szCs w:val="21"/>
        </w:rPr>
      </w:pPr>
      <w:r>
        <w:rPr>
          <w:rFonts w:hint="eastAsia"/>
          <w:szCs w:val="21"/>
        </w:rPr>
        <w:t>2</w:t>
      </w:r>
      <w:r>
        <w:rPr>
          <w:rFonts w:hint="eastAsia"/>
          <w:szCs w:val="21"/>
        </w:rPr>
        <w:t>．电源要求：</w:t>
      </w:r>
      <w:r>
        <w:rPr>
          <w:rFonts w:hint="eastAsia"/>
          <w:szCs w:val="21"/>
        </w:rPr>
        <w:t>2</w:t>
      </w:r>
      <w:r>
        <w:rPr>
          <w:szCs w:val="21"/>
        </w:rPr>
        <w:t>20V-</w:t>
      </w:r>
      <w:r>
        <w:rPr>
          <w:rFonts w:hint="eastAsia"/>
          <w:szCs w:val="21"/>
        </w:rPr>
        <w:t>230V</w:t>
      </w:r>
      <w:r>
        <w:rPr>
          <w:rFonts w:hint="eastAsia"/>
          <w:szCs w:val="21"/>
        </w:rPr>
        <w:t>，</w:t>
      </w:r>
      <w:r>
        <w:rPr>
          <w:rFonts w:hint="eastAsia"/>
          <w:szCs w:val="21"/>
        </w:rPr>
        <w:t>50/60Hz</w:t>
      </w:r>
    </w:p>
    <w:p w:rsidR="009F3778" w:rsidRDefault="009F3778" w:rsidP="009F3778">
      <w:pPr>
        <w:snapToGrid w:val="0"/>
        <w:spacing w:line="360" w:lineRule="auto"/>
        <w:jc w:val="left"/>
        <w:rPr>
          <w:szCs w:val="21"/>
        </w:rPr>
      </w:pPr>
      <w:r>
        <w:rPr>
          <w:rFonts w:hint="eastAsia"/>
          <w:szCs w:val="21"/>
        </w:rPr>
        <w:t>3</w:t>
      </w:r>
      <w:r>
        <w:rPr>
          <w:rFonts w:hint="eastAsia"/>
          <w:szCs w:val="21"/>
        </w:rPr>
        <w:t>．环境湿度：</w:t>
      </w:r>
      <w:r>
        <w:rPr>
          <w:szCs w:val="21"/>
        </w:rPr>
        <w:t>&lt;</w:t>
      </w:r>
      <w:r>
        <w:rPr>
          <w:rFonts w:hint="eastAsia"/>
          <w:szCs w:val="21"/>
        </w:rPr>
        <w:t>85%</w:t>
      </w:r>
    </w:p>
    <w:p w:rsidR="009F3778" w:rsidRDefault="009F3778" w:rsidP="009F3778">
      <w:pPr>
        <w:snapToGrid w:val="0"/>
        <w:spacing w:line="360" w:lineRule="auto"/>
        <w:jc w:val="left"/>
        <w:rPr>
          <w:szCs w:val="21"/>
        </w:rPr>
      </w:pPr>
      <w:r>
        <w:rPr>
          <w:rFonts w:hint="eastAsia"/>
          <w:szCs w:val="21"/>
        </w:rPr>
        <w:t>（二）</w:t>
      </w:r>
      <w:r>
        <w:rPr>
          <w:rFonts w:hint="eastAsia"/>
          <w:szCs w:val="21"/>
        </w:rPr>
        <w:t xml:space="preserve"> </w:t>
      </w:r>
      <w:r>
        <w:rPr>
          <w:rFonts w:hint="eastAsia"/>
          <w:szCs w:val="21"/>
        </w:rPr>
        <w:t>技术规格</w:t>
      </w:r>
    </w:p>
    <w:p w:rsidR="009F3778" w:rsidRDefault="009F3778" w:rsidP="009F3778">
      <w:pPr>
        <w:snapToGrid w:val="0"/>
        <w:spacing w:line="360" w:lineRule="auto"/>
        <w:jc w:val="left"/>
        <w:rPr>
          <w:szCs w:val="21"/>
        </w:rPr>
      </w:pPr>
      <w:r>
        <w:rPr>
          <w:rFonts w:hint="eastAsia"/>
          <w:szCs w:val="21"/>
        </w:rPr>
        <w:t>1</w:t>
      </w:r>
      <w:r>
        <w:rPr>
          <w:rFonts w:hint="eastAsia"/>
          <w:szCs w:val="21"/>
        </w:rPr>
        <w:t>．工作站平台</w:t>
      </w:r>
    </w:p>
    <w:p w:rsidR="009F3778" w:rsidRDefault="009F3778" w:rsidP="009F3778">
      <w:pPr>
        <w:snapToGrid w:val="0"/>
        <w:spacing w:line="360" w:lineRule="auto"/>
        <w:jc w:val="left"/>
        <w:rPr>
          <w:szCs w:val="21"/>
        </w:rPr>
      </w:pPr>
      <w:r>
        <w:rPr>
          <w:rFonts w:hint="eastAsia"/>
          <w:szCs w:val="21"/>
        </w:rPr>
        <w:t>▲</w:t>
      </w:r>
      <w:r>
        <w:rPr>
          <w:rFonts w:hint="eastAsia"/>
          <w:szCs w:val="21"/>
        </w:rPr>
        <w:t>1.</w:t>
      </w:r>
      <w:r>
        <w:rPr>
          <w:szCs w:val="21"/>
        </w:rPr>
        <w:t>1</w:t>
      </w:r>
      <w:r>
        <w:rPr>
          <w:rFonts w:hint="eastAsia"/>
          <w:szCs w:val="21"/>
        </w:rPr>
        <w:t>平台容量≥</w:t>
      </w:r>
      <w:r>
        <w:rPr>
          <w:rFonts w:hint="eastAsia"/>
          <w:szCs w:val="21"/>
        </w:rPr>
        <w:t>5</w:t>
      </w:r>
      <w:r>
        <w:rPr>
          <w:rFonts w:hint="eastAsia"/>
          <w:szCs w:val="21"/>
        </w:rPr>
        <w:t>个工作载架，每个</w:t>
      </w:r>
      <w:proofErr w:type="gramStart"/>
      <w:r>
        <w:rPr>
          <w:rFonts w:hint="eastAsia"/>
          <w:szCs w:val="21"/>
        </w:rPr>
        <w:t>工作载架可</w:t>
      </w:r>
      <w:proofErr w:type="gramEnd"/>
      <w:r>
        <w:rPr>
          <w:rFonts w:hint="eastAsia"/>
          <w:szCs w:val="21"/>
        </w:rPr>
        <w:t>放置</w:t>
      </w:r>
      <w:r>
        <w:rPr>
          <w:rFonts w:hint="eastAsia"/>
          <w:szCs w:val="21"/>
        </w:rPr>
        <w:t>5</w:t>
      </w:r>
      <w:r>
        <w:rPr>
          <w:rFonts w:hint="eastAsia"/>
          <w:szCs w:val="21"/>
        </w:rPr>
        <w:t>块</w:t>
      </w:r>
      <w:r>
        <w:rPr>
          <w:rFonts w:hint="eastAsia"/>
          <w:szCs w:val="21"/>
        </w:rPr>
        <w:t>SBS</w:t>
      </w:r>
      <w:r>
        <w:rPr>
          <w:rFonts w:hint="eastAsia"/>
          <w:szCs w:val="21"/>
        </w:rPr>
        <w:t>标准板或</w:t>
      </w:r>
      <w:proofErr w:type="gramStart"/>
      <w:r>
        <w:rPr>
          <w:rFonts w:hint="eastAsia"/>
          <w:szCs w:val="21"/>
        </w:rPr>
        <w:t>5</w:t>
      </w:r>
      <w:r>
        <w:rPr>
          <w:rFonts w:hint="eastAsia"/>
          <w:szCs w:val="21"/>
        </w:rPr>
        <w:t>个移液吸头</w:t>
      </w:r>
      <w:proofErr w:type="gramEnd"/>
      <w:r>
        <w:rPr>
          <w:rFonts w:hint="eastAsia"/>
          <w:szCs w:val="21"/>
        </w:rPr>
        <w:t>盒，平台平铺至少可容纳≥</w:t>
      </w:r>
      <w:r>
        <w:rPr>
          <w:rFonts w:hint="eastAsia"/>
          <w:szCs w:val="21"/>
        </w:rPr>
        <w:t>25</w:t>
      </w:r>
      <w:r>
        <w:rPr>
          <w:rFonts w:hint="eastAsia"/>
          <w:szCs w:val="21"/>
        </w:rPr>
        <w:t>个</w:t>
      </w:r>
      <w:r>
        <w:rPr>
          <w:rFonts w:hint="eastAsia"/>
          <w:szCs w:val="21"/>
        </w:rPr>
        <w:t>SBS</w:t>
      </w:r>
      <w:r>
        <w:rPr>
          <w:rFonts w:hint="eastAsia"/>
          <w:szCs w:val="21"/>
        </w:rPr>
        <w:t>标准板位。</w:t>
      </w:r>
    </w:p>
    <w:p w:rsidR="009F3778" w:rsidRDefault="009F3778" w:rsidP="009F3778">
      <w:pPr>
        <w:snapToGrid w:val="0"/>
        <w:spacing w:line="360" w:lineRule="auto"/>
        <w:jc w:val="left"/>
        <w:rPr>
          <w:szCs w:val="21"/>
        </w:rPr>
      </w:pPr>
      <w:r>
        <w:rPr>
          <w:rFonts w:hint="eastAsia"/>
          <w:szCs w:val="21"/>
        </w:rPr>
        <w:lastRenderedPageBreak/>
        <w:t>1.</w:t>
      </w:r>
      <w:r>
        <w:rPr>
          <w:szCs w:val="21"/>
        </w:rPr>
        <w:t>2</w:t>
      </w:r>
      <w:r>
        <w:rPr>
          <w:rFonts w:hint="eastAsia"/>
          <w:szCs w:val="21"/>
        </w:rPr>
        <w:t>平台配有自动进样器，具备自动扫描功能，能够在进样的同时识别一维和二维码，</w:t>
      </w:r>
      <w:proofErr w:type="gramStart"/>
      <w:r>
        <w:rPr>
          <w:rFonts w:hint="eastAsia"/>
          <w:szCs w:val="21"/>
        </w:rPr>
        <w:t>二维码识别</w:t>
      </w:r>
      <w:proofErr w:type="gramEnd"/>
      <w:r>
        <w:rPr>
          <w:rFonts w:hint="eastAsia"/>
          <w:szCs w:val="21"/>
        </w:rPr>
        <w:t>种类包括矩阵式</w:t>
      </w:r>
      <w:proofErr w:type="gramStart"/>
      <w:r>
        <w:rPr>
          <w:rFonts w:hint="eastAsia"/>
          <w:szCs w:val="21"/>
        </w:rPr>
        <w:t>二维码和</w:t>
      </w:r>
      <w:proofErr w:type="gramEnd"/>
      <w:r>
        <w:rPr>
          <w:rFonts w:hint="eastAsia"/>
          <w:szCs w:val="21"/>
        </w:rPr>
        <w:t>堆叠式二维码，且矩阵式</w:t>
      </w:r>
      <w:proofErr w:type="gramStart"/>
      <w:r>
        <w:rPr>
          <w:rFonts w:hint="eastAsia"/>
          <w:szCs w:val="21"/>
        </w:rPr>
        <w:t>二维码识别</w:t>
      </w:r>
      <w:proofErr w:type="gramEnd"/>
      <w:r>
        <w:rPr>
          <w:rFonts w:hint="eastAsia"/>
          <w:szCs w:val="21"/>
        </w:rPr>
        <w:t>功能至少包括</w:t>
      </w:r>
      <w:r>
        <w:rPr>
          <w:szCs w:val="21"/>
        </w:rPr>
        <w:t>Data Matrix</w:t>
      </w:r>
      <w:r>
        <w:rPr>
          <w:rFonts w:hint="eastAsia"/>
          <w:szCs w:val="21"/>
        </w:rPr>
        <w:t>和</w:t>
      </w:r>
      <w:hyperlink r:id="rId6" w:tgtFrame="_blank" w:history="1">
        <w:r>
          <w:rPr>
            <w:szCs w:val="21"/>
          </w:rPr>
          <w:t>QR Code</w:t>
        </w:r>
      </w:hyperlink>
      <w:r>
        <w:rPr>
          <w:rFonts w:hint="eastAsia"/>
          <w:szCs w:val="21"/>
        </w:rPr>
        <w:t>格式；扫描功能应能扫描样本管和</w:t>
      </w:r>
      <w:r>
        <w:rPr>
          <w:rFonts w:hint="eastAsia"/>
          <w:szCs w:val="21"/>
        </w:rPr>
        <w:t>PCR</w:t>
      </w:r>
      <w:r>
        <w:rPr>
          <w:rFonts w:hint="eastAsia"/>
          <w:szCs w:val="21"/>
        </w:rPr>
        <w:t>板侧面的条码。</w:t>
      </w:r>
    </w:p>
    <w:p w:rsidR="009F3778" w:rsidRDefault="009F3778" w:rsidP="009F3778">
      <w:pPr>
        <w:snapToGrid w:val="0"/>
        <w:spacing w:line="360" w:lineRule="auto"/>
        <w:jc w:val="left"/>
        <w:rPr>
          <w:szCs w:val="21"/>
        </w:rPr>
      </w:pPr>
      <w:r>
        <w:rPr>
          <w:rFonts w:hint="eastAsia"/>
          <w:szCs w:val="21"/>
        </w:rPr>
        <w:t>2</w:t>
      </w:r>
      <w:r>
        <w:rPr>
          <w:rFonts w:hint="eastAsia"/>
          <w:szCs w:val="21"/>
        </w:rPr>
        <w:t>．机械臂和通道</w:t>
      </w:r>
    </w:p>
    <w:p w:rsidR="009F3778" w:rsidRDefault="009F3778" w:rsidP="009F3778">
      <w:pPr>
        <w:snapToGrid w:val="0"/>
        <w:spacing w:line="360" w:lineRule="auto"/>
        <w:jc w:val="left"/>
        <w:rPr>
          <w:szCs w:val="21"/>
        </w:rPr>
      </w:pPr>
      <w:r>
        <w:rPr>
          <w:rFonts w:hint="eastAsia"/>
          <w:szCs w:val="21"/>
        </w:rPr>
        <w:t xml:space="preserve">2.1 </w:t>
      </w:r>
      <w:r>
        <w:rPr>
          <w:rFonts w:hint="eastAsia"/>
          <w:szCs w:val="21"/>
        </w:rPr>
        <w:t>定位精度：</w:t>
      </w:r>
      <w:r>
        <w:rPr>
          <w:rFonts w:hint="eastAsia"/>
          <w:szCs w:val="21"/>
        </w:rPr>
        <w:t>X-Y-Z</w:t>
      </w:r>
      <w:r>
        <w:rPr>
          <w:rFonts w:hint="eastAsia"/>
          <w:szCs w:val="21"/>
        </w:rPr>
        <w:t>轴定位精度应≤</w:t>
      </w:r>
      <w:r>
        <w:rPr>
          <w:rFonts w:hint="eastAsia"/>
          <w:szCs w:val="21"/>
        </w:rPr>
        <w:t xml:space="preserve"> 0.1 mm</w:t>
      </w:r>
      <w:r>
        <w:rPr>
          <w:rFonts w:hint="eastAsia"/>
          <w:szCs w:val="21"/>
        </w:rPr>
        <w:t>。</w:t>
      </w:r>
    </w:p>
    <w:p w:rsidR="009F3778" w:rsidRDefault="009F3778" w:rsidP="009F3778">
      <w:pPr>
        <w:snapToGrid w:val="0"/>
        <w:spacing w:line="360" w:lineRule="auto"/>
        <w:jc w:val="left"/>
        <w:rPr>
          <w:szCs w:val="21"/>
        </w:rPr>
      </w:pPr>
      <w:r>
        <w:rPr>
          <w:rFonts w:hint="eastAsia"/>
          <w:szCs w:val="21"/>
        </w:rPr>
        <w:t>▲</w:t>
      </w:r>
      <w:r>
        <w:rPr>
          <w:rFonts w:hint="eastAsia"/>
          <w:szCs w:val="21"/>
        </w:rPr>
        <w:t xml:space="preserve">2.2 </w:t>
      </w:r>
      <w:proofErr w:type="gramStart"/>
      <w:r>
        <w:rPr>
          <w:rFonts w:hint="eastAsia"/>
          <w:szCs w:val="21"/>
        </w:rPr>
        <w:t>标配通道</w:t>
      </w:r>
      <w:proofErr w:type="gramEnd"/>
      <w:r>
        <w:rPr>
          <w:rFonts w:hint="eastAsia"/>
          <w:szCs w:val="21"/>
        </w:rPr>
        <w:t>：</w:t>
      </w:r>
      <w:r>
        <w:rPr>
          <w:rFonts w:hint="eastAsia"/>
          <w:szCs w:val="21"/>
        </w:rPr>
        <w:t>1000 ul</w:t>
      </w:r>
      <w:proofErr w:type="gramStart"/>
      <w:r>
        <w:rPr>
          <w:rFonts w:hint="eastAsia"/>
          <w:szCs w:val="21"/>
        </w:rPr>
        <w:t>独立移液</w:t>
      </w:r>
      <w:proofErr w:type="gramEnd"/>
      <w:r>
        <w:rPr>
          <w:rFonts w:hint="eastAsia"/>
          <w:szCs w:val="21"/>
        </w:rPr>
        <w:t>通道≥</w:t>
      </w:r>
      <w:r>
        <w:rPr>
          <w:rFonts w:hint="eastAsia"/>
          <w:szCs w:val="21"/>
        </w:rPr>
        <w:t>8</w:t>
      </w:r>
      <w:r>
        <w:rPr>
          <w:rFonts w:hint="eastAsia"/>
          <w:szCs w:val="21"/>
        </w:rPr>
        <w:t>个，高分辨率工业级摄像头通道≥</w:t>
      </w:r>
      <w:r>
        <w:rPr>
          <w:rFonts w:hint="eastAsia"/>
          <w:szCs w:val="21"/>
        </w:rPr>
        <w:t>1</w:t>
      </w:r>
      <w:r>
        <w:rPr>
          <w:rFonts w:hint="eastAsia"/>
          <w:szCs w:val="21"/>
        </w:rPr>
        <w:t>个。</w:t>
      </w:r>
    </w:p>
    <w:p w:rsidR="009F3778" w:rsidRDefault="009F3778" w:rsidP="009F3778">
      <w:pPr>
        <w:snapToGrid w:val="0"/>
        <w:spacing w:line="360" w:lineRule="auto"/>
        <w:jc w:val="left"/>
        <w:rPr>
          <w:szCs w:val="21"/>
        </w:rPr>
      </w:pPr>
      <w:r>
        <w:rPr>
          <w:rFonts w:hint="eastAsia"/>
          <w:szCs w:val="21"/>
        </w:rPr>
        <w:t>▲</w:t>
      </w:r>
      <w:r>
        <w:rPr>
          <w:rFonts w:hint="eastAsia"/>
          <w:szCs w:val="21"/>
        </w:rPr>
        <w:t>2</w:t>
      </w:r>
      <w:r>
        <w:rPr>
          <w:szCs w:val="21"/>
        </w:rPr>
        <w:t>.3</w:t>
      </w:r>
      <w:r>
        <w:rPr>
          <w:rFonts w:hint="eastAsia"/>
          <w:szCs w:val="21"/>
        </w:rPr>
        <w:t>每个独立通道需由独立电机控制，可在</w:t>
      </w:r>
      <w:r>
        <w:rPr>
          <w:rFonts w:hint="eastAsia"/>
          <w:szCs w:val="21"/>
        </w:rPr>
        <w:t>Y</w:t>
      </w:r>
      <w:r>
        <w:rPr>
          <w:rFonts w:hint="eastAsia"/>
          <w:szCs w:val="21"/>
        </w:rPr>
        <w:t>轴和</w:t>
      </w:r>
      <w:r>
        <w:rPr>
          <w:rFonts w:hint="eastAsia"/>
          <w:szCs w:val="21"/>
        </w:rPr>
        <w:t>Z</w:t>
      </w:r>
      <w:r>
        <w:rPr>
          <w:rFonts w:hint="eastAsia"/>
          <w:szCs w:val="21"/>
        </w:rPr>
        <w:t>轴方向独立移动，并可独立进行吸放液，通道之间位置可任意设定，且通道之间可进行不等</w:t>
      </w:r>
      <w:proofErr w:type="gramStart"/>
      <w:r>
        <w:rPr>
          <w:rFonts w:hint="eastAsia"/>
          <w:szCs w:val="21"/>
        </w:rPr>
        <w:t>间距移液操作</w:t>
      </w:r>
      <w:proofErr w:type="gramEnd"/>
      <w:r>
        <w:rPr>
          <w:rFonts w:hint="eastAsia"/>
          <w:szCs w:val="21"/>
        </w:rPr>
        <w:t>。</w:t>
      </w:r>
    </w:p>
    <w:p w:rsidR="009F3778" w:rsidRDefault="009F3778" w:rsidP="009F3778">
      <w:pPr>
        <w:snapToGrid w:val="0"/>
        <w:spacing w:line="360" w:lineRule="auto"/>
        <w:jc w:val="left"/>
        <w:rPr>
          <w:szCs w:val="21"/>
        </w:rPr>
      </w:pPr>
      <w:r>
        <w:rPr>
          <w:szCs w:val="21"/>
        </w:rPr>
        <w:t>2</w:t>
      </w:r>
      <w:r>
        <w:rPr>
          <w:rFonts w:hint="eastAsia"/>
          <w:szCs w:val="21"/>
        </w:rPr>
        <w:t>.</w:t>
      </w:r>
      <w:r>
        <w:rPr>
          <w:szCs w:val="21"/>
        </w:rPr>
        <w:t>4</w:t>
      </w:r>
      <w:r>
        <w:rPr>
          <w:rFonts w:hint="eastAsia"/>
          <w:szCs w:val="21"/>
        </w:rPr>
        <w:t>独立</w:t>
      </w:r>
      <w:proofErr w:type="gramStart"/>
      <w:r>
        <w:rPr>
          <w:rFonts w:hint="eastAsia"/>
          <w:szCs w:val="21"/>
        </w:rPr>
        <w:t>通道移液范围</w:t>
      </w:r>
      <w:proofErr w:type="gramEnd"/>
      <w:r>
        <w:rPr>
          <w:rFonts w:hint="eastAsia"/>
          <w:szCs w:val="21"/>
        </w:rPr>
        <w:t>：</w:t>
      </w:r>
      <w:r>
        <w:rPr>
          <w:rFonts w:hint="eastAsia"/>
          <w:szCs w:val="21"/>
        </w:rPr>
        <w:t>1ul</w:t>
      </w:r>
      <w:r>
        <w:rPr>
          <w:rFonts w:hint="eastAsia"/>
          <w:szCs w:val="21"/>
        </w:rPr>
        <w:t>～</w:t>
      </w:r>
      <w:r>
        <w:rPr>
          <w:rFonts w:hint="eastAsia"/>
          <w:szCs w:val="21"/>
        </w:rPr>
        <w:t>1000ul</w:t>
      </w:r>
      <w:r>
        <w:rPr>
          <w:rFonts w:hint="eastAsia"/>
          <w:szCs w:val="21"/>
        </w:rPr>
        <w:t>。</w:t>
      </w:r>
    </w:p>
    <w:p w:rsidR="009F3778" w:rsidRDefault="009F3778" w:rsidP="009F3778">
      <w:pPr>
        <w:snapToGrid w:val="0"/>
        <w:spacing w:line="360" w:lineRule="auto"/>
        <w:jc w:val="left"/>
        <w:rPr>
          <w:szCs w:val="21"/>
        </w:rPr>
      </w:pPr>
      <w:r>
        <w:rPr>
          <w:rFonts w:hint="eastAsia"/>
          <w:szCs w:val="21"/>
        </w:rPr>
        <w:t>3</w:t>
      </w:r>
      <w:r>
        <w:rPr>
          <w:rFonts w:hint="eastAsia"/>
          <w:szCs w:val="21"/>
        </w:rPr>
        <w:t>．液面探测</w:t>
      </w:r>
    </w:p>
    <w:p w:rsidR="009F3778" w:rsidRDefault="009F3778" w:rsidP="009F3778">
      <w:pPr>
        <w:snapToGrid w:val="0"/>
        <w:spacing w:line="360" w:lineRule="auto"/>
        <w:jc w:val="left"/>
        <w:rPr>
          <w:szCs w:val="21"/>
        </w:rPr>
      </w:pPr>
      <w:r>
        <w:rPr>
          <w:rFonts w:hint="eastAsia"/>
          <w:szCs w:val="21"/>
        </w:rPr>
        <w:t>3.1</w:t>
      </w:r>
      <w:r>
        <w:rPr>
          <w:rFonts w:hint="eastAsia"/>
          <w:szCs w:val="21"/>
        </w:rPr>
        <w:t>吸液：</w:t>
      </w:r>
      <w:proofErr w:type="gramStart"/>
      <w:r>
        <w:rPr>
          <w:rFonts w:hint="eastAsia"/>
          <w:szCs w:val="21"/>
        </w:rPr>
        <w:t>独立移液</w:t>
      </w:r>
      <w:proofErr w:type="gramEnd"/>
      <w:r>
        <w:rPr>
          <w:rFonts w:hint="eastAsia"/>
          <w:szCs w:val="21"/>
        </w:rPr>
        <w:t>通道，且具备电容式液面探测和压力式液面探测二种探测模式。</w:t>
      </w:r>
    </w:p>
    <w:p w:rsidR="009F3778" w:rsidRDefault="009F3778" w:rsidP="009F3778">
      <w:pPr>
        <w:snapToGrid w:val="0"/>
        <w:spacing w:line="360" w:lineRule="auto"/>
        <w:jc w:val="left"/>
        <w:rPr>
          <w:szCs w:val="21"/>
        </w:rPr>
      </w:pPr>
      <w:r>
        <w:rPr>
          <w:rFonts w:hint="eastAsia"/>
          <w:szCs w:val="21"/>
        </w:rPr>
        <w:t>3.2</w:t>
      </w:r>
      <w:r>
        <w:rPr>
          <w:rFonts w:hint="eastAsia"/>
          <w:szCs w:val="21"/>
        </w:rPr>
        <w:t>放液：具有电容式液面探测功能。</w:t>
      </w:r>
    </w:p>
    <w:p w:rsidR="009F3778" w:rsidRDefault="009F3778" w:rsidP="009F3778">
      <w:pPr>
        <w:snapToGrid w:val="0"/>
        <w:spacing w:line="360" w:lineRule="auto"/>
        <w:jc w:val="left"/>
        <w:rPr>
          <w:szCs w:val="21"/>
        </w:rPr>
      </w:pPr>
      <w:r>
        <w:rPr>
          <w:szCs w:val="21"/>
        </w:rPr>
        <w:t>3.3</w:t>
      </w:r>
      <w:r>
        <w:rPr>
          <w:rFonts w:hint="eastAsia"/>
          <w:szCs w:val="21"/>
        </w:rPr>
        <w:t>全通道吸放</w:t>
      </w:r>
      <w:proofErr w:type="gramStart"/>
      <w:r>
        <w:rPr>
          <w:rFonts w:hint="eastAsia"/>
          <w:szCs w:val="21"/>
        </w:rPr>
        <w:t>液过程</w:t>
      </w:r>
      <w:proofErr w:type="gramEnd"/>
      <w:r>
        <w:rPr>
          <w:rFonts w:hint="eastAsia"/>
          <w:szCs w:val="21"/>
        </w:rPr>
        <w:t>可全程监控。</w:t>
      </w:r>
    </w:p>
    <w:p w:rsidR="009F3778" w:rsidRDefault="009F3778" w:rsidP="009F3778">
      <w:pPr>
        <w:snapToGrid w:val="0"/>
        <w:spacing w:line="360" w:lineRule="auto"/>
        <w:jc w:val="left"/>
        <w:rPr>
          <w:szCs w:val="21"/>
        </w:rPr>
      </w:pPr>
      <w:r>
        <w:rPr>
          <w:szCs w:val="21"/>
        </w:rPr>
        <w:t>4</w:t>
      </w:r>
      <w:r>
        <w:rPr>
          <w:rFonts w:hint="eastAsia"/>
          <w:szCs w:val="21"/>
        </w:rPr>
        <w:t>．吸头规格和取放</w:t>
      </w:r>
    </w:p>
    <w:p w:rsidR="009F3778" w:rsidRDefault="009F3778" w:rsidP="009F3778">
      <w:pPr>
        <w:snapToGrid w:val="0"/>
        <w:spacing w:line="360" w:lineRule="auto"/>
        <w:jc w:val="left"/>
        <w:rPr>
          <w:szCs w:val="21"/>
        </w:rPr>
      </w:pPr>
      <w:r>
        <w:rPr>
          <w:szCs w:val="21"/>
        </w:rPr>
        <w:t>4</w:t>
      </w:r>
      <w:r>
        <w:rPr>
          <w:rFonts w:hint="eastAsia"/>
          <w:szCs w:val="21"/>
        </w:rPr>
        <w:t xml:space="preserve">.1 </w:t>
      </w:r>
      <w:r>
        <w:rPr>
          <w:rFonts w:hint="eastAsia"/>
          <w:szCs w:val="21"/>
        </w:rPr>
        <w:t>可使用的一次性吸头规格类型：包括</w:t>
      </w:r>
      <w:r>
        <w:rPr>
          <w:rFonts w:hint="eastAsia"/>
          <w:szCs w:val="21"/>
        </w:rPr>
        <w:t>10ul</w:t>
      </w:r>
      <w:r>
        <w:rPr>
          <w:rFonts w:hint="eastAsia"/>
          <w:szCs w:val="21"/>
        </w:rPr>
        <w:t>，</w:t>
      </w:r>
      <w:r>
        <w:rPr>
          <w:rFonts w:hint="eastAsia"/>
          <w:szCs w:val="21"/>
        </w:rPr>
        <w:t>50ul</w:t>
      </w:r>
      <w:r>
        <w:rPr>
          <w:rFonts w:hint="eastAsia"/>
          <w:szCs w:val="21"/>
        </w:rPr>
        <w:t>，</w:t>
      </w:r>
      <w:r>
        <w:rPr>
          <w:rFonts w:hint="eastAsia"/>
          <w:szCs w:val="21"/>
        </w:rPr>
        <w:t>300ul</w:t>
      </w:r>
      <w:r>
        <w:rPr>
          <w:rFonts w:hint="eastAsia"/>
          <w:szCs w:val="21"/>
        </w:rPr>
        <w:t>，</w:t>
      </w:r>
      <w:r>
        <w:rPr>
          <w:rFonts w:hint="eastAsia"/>
          <w:szCs w:val="21"/>
        </w:rPr>
        <w:t>1000ul</w:t>
      </w:r>
      <w:r>
        <w:rPr>
          <w:rFonts w:hint="eastAsia"/>
          <w:szCs w:val="21"/>
        </w:rPr>
        <w:t>，导电</w:t>
      </w:r>
      <w:r>
        <w:rPr>
          <w:rFonts w:hint="eastAsia"/>
          <w:szCs w:val="21"/>
        </w:rPr>
        <w:t>/</w:t>
      </w:r>
      <w:r>
        <w:rPr>
          <w:rFonts w:hint="eastAsia"/>
          <w:szCs w:val="21"/>
        </w:rPr>
        <w:t>透明</w:t>
      </w:r>
      <w:r>
        <w:rPr>
          <w:rFonts w:hint="eastAsia"/>
          <w:szCs w:val="21"/>
        </w:rPr>
        <w:t>/</w:t>
      </w:r>
      <w:r>
        <w:rPr>
          <w:rFonts w:hint="eastAsia"/>
          <w:szCs w:val="21"/>
        </w:rPr>
        <w:t>滤芯</w:t>
      </w:r>
      <w:r>
        <w:rPr>
          <w:rFonts w:hint="eastAsia"/>
          <w:szCs w:val="21"/>
        </w:rPr>
        <w:t>/</w:t>
      </w:r>
      <w:r>
        <w:rPr>
          <w:rFonts w:hint="eastAsia"/>
          <w:szCs w:val="21"/>
        </w:rPr>
        <w:t>消毒吸头，</w:t>
      </w:r>
      <w:proofErr w:type="gramStart"/>
      <w:r>
        <w:rPr>
          <w:rFonts w:hint="eastAsia"/>
          <w:szCs w:val="21"/>
        </w:rPr>
        <w:t>宽嘴</w:t>
      </w:r>
      <w:proofErr w:type="gramEnd"/>
      <w:r>
        <w:rPr>
          <w:rFonts w:hint="eastAsia"/>
          <w:szCs w:val="21"/>
        </w:rPr>
        <w:t>1000ul</w:t>
      </w:r>
      <w:r>
        <w:rPr>
          <w:rFonts w:hint="eastAsia"/>
          <w:szCs w:val="21"/>
        </w:rPr>
        <w:t>吸头。</w:t>
      </w:r>
    </w:p>
    <w:p w:rsidR="009F3778" w:rsidRDefault="009F3778" w:rsidP="009F3778">
      <w:pPr>
        <w:snapToGrid w:val="0"/>
        <w:spacing w:line="360" w:lineRule="auto"/>
        <w:jc w:val="left"/>
        <w:rPr>
          <w:szCs w:val="21"/>
        </w:rPr>
      </w:pPr>
      <w:r>
        <w:rPr>
          <w:szCs w:val="21"/>
        </w:rPr>
        <w:t>4.2</w:t>
      </w:r>
      <w:r>
        <w:rPr>
          <w:rFonts w:hint="eastAsia"/>
          <w:szCs w:val="21"/>
        </w:rPr>
        <w:t xml:space="preserve"> </w:t>
      </w:r>
      <w:proofErr w:type="gramStart"/>
      <w:r>
        <w:rPr>
          <w:rFonts w:hint="eastAsia"/>
          <w:szCs w:val="21"/>
        </w:rPr>
        <w:t>独立移液</w:t>
      </w:r>
      <w:proofErr w:type="gramEnd"/>
      <w:r>
        <w:rPr>
          <w:rFonts w:hint="eastAsia"/>
          <w:szCs w:val="21"/>
        </w:rPr>
        <w:t>通道可进行一次性吸头的自动和自由切换使用。</w:t>
      </w:r>
    </w:p>
    <w:p w:rsidR="009F3778" w:rsidRDefault="009F3778" w:rsidP="009F3778">
      <w:pPr>
        <w:snapToGrid w:val="0"/>
        <w:spacing w:line="360" w:lineRule="auto"/>
        <w:jc w:val="left"/>
        <w:rPr>
          <w:szCs w:val="21"/>
        </w:rPr>
      </w:pPr>
      <w:r>
        <w:rPr>
          <w:szCs w:val="21"/>
        </w:rPr>
        <w:t>4</w:t>
      </w:r>
      <w:r>
        <w:rPr>
          <w:rFonts w:hint="eastAsia"/>
          <w:szCs w:val="21"/>
        </w:rPr>
        <w:t>.</w:t>
      </w:r>
      <w:r>
        <w:rPr>
          <w:szCs w:val="21"/>
        </w:rPr>
        <w:t>3</w:t>
      </w:r>
      <w:r>
        <w:rPr>
          <w:rFonts w:hint="eastAsia"/>
          <w:szCs w:val="21"/>
        </w:rPr>
        <w:t xml:space="preserve"> </w:t>
      </w:r>
      <w:r>
        <w:rPr>
          <w:rFonts w:hint="eastAsia"/>
          <w:szCs w:val="21"/>
        </w:rPr>
        <w:t>匹配有多功能吸头的载架。</w:t>
      </w:r>
    </w:p>
    <w:p w:rsidR="009F3778" w:rsidRDefault="009F3778" w:rsidP="009F3778">
      <w:pPr>
        <w:snapToGrid w:val="0"/>
        <w:spacing w:line="360" w:lineRule="auto"/>
        <w:jc w:val="left"/>
        <w:rPr>
          <w:szCs w:val="21"/>
        </w:rPr>
      </w:pPr>
      <w:r>
        <w:rPr>
          <w:szCs w:val="21"/>
        </w:rPr>
        <w:t>5</w:t>
      </w:r>
      <w:r>
        <w:rPr>
          <w:rFonts w:hint="eastAsia"/>
          <w:szCs w:val="21"/>
        </w:rPr>
        <w:t>．样本分装操作及识别</w:t>
      </w:r>
    </w:p>
    <w:p w:rsidR="009F3778" w:rsidRDefault="009F3778" w:rsidP="009F3778">
      <w:pPr>
        <w:snapToGrid w:val="0"/>
        <w:spacing w:line="360" w:lineRule="auto"/>
        <w:jc w:val="left"/>
        <w:rPr>
          <w:szCs w:val="21"/>
        </w:rPr>
      </w:pPr>
      <w:r>
        <w:rPr>
          <w:szCs w:val="21"/>
        </w:rPr>
        <w:t>5</w:t>
      </w:r>
      <w:r>
        <w:rPr>
          <w:rFonts w:hint="eastAsia"/>
          <w:szCs w:val="21"/>
        </w:rPr>
        <w:t>.1</w:t>
      </w:r>
      <w:r>
        <w:rPr>
          <w:rFonts w:hint="eastAsia"/>
          <w:szCs w:val="21"/>
        </w:rPr>
        <w:t>具备血液成分分层识别模块，可识别并分装</w:t>
      </w:r>
      <w:r>
        <w:rPr>
          <w:rFonts w:hint="eastAsia"/>
          <w:szCs w:val="21"/>
        </w:rPr>
        <w:t>EDTA+</w:t>
      </w:r>
      <w:r>
        <w:rPr>
          <w:rFonts w:hint="eastAsia"/>
          <w:szCs w:val="21"/>
        </w:rPr>
        <w:t>血中的血浆、白膜层、红细胞，或者</w:t>
      </w:r>
      <w:r>
        <w:rPr>
          <w:rFonts w:hint="eastAsia"/>
          <w:szCs w:val="21"/>
        </w:rPr>
        <w:t>EDTA-</w:t>
      </w:r>
      <w:r>
        <w:rPr>
          <w:rFonts w:hint="eastAsia"/>
          <w:szCs w:val="21"/>
        </w:rPr>
        <w:t>血中的血清、血块。</w:t>
      </w:r>
    </w:p>
    <w:p w:rsidR="009F3778" w:rsidRDefault="009F3778" w:rsidP="009F3778">
      <w:pPr>
        <w:snapToGrid w:val="0"/>
        <w:spacing w:line="360" w:lineRule="auto"/>
        <w:jc w:val="left"/>
        <w:rPr>
          <w:szCs w:val="21"/>
        </w:rPr>
      </w:pPr>
      <w:r>
        <w:rPr>
          <w:szCs w:val="21"/>
        </w:rPr>
        <w:t>5</w:t>
      </w:r>
      <w:r>
        <w:rPr>
          <w:rFonts w:hint="eastAsia"/>
          <w:szCs w:val="21"/>
        </w:rPr>
        <w:t>.2</w:t>
      </w:r>
      <w:r>
        <w:rPr>
          <w:rFonts w:hint="eastAsia"/>
          <w:szCs w:val="21"/>
        </w:rPr>
        <w:t>具备全彩图像识别技术，进行血液成分识别，同时识别样品管数≥</w:t>
      </w:r>
      <w:r>
        <w:rPr>
          <w:szCs w:val="21"/>
        </w:rPr>
        <w:t>4</w:t>
      </w:r>
      <w:r>
        <w:rPr>
          <w:rFonts w:hint="eastAsia"/>
          <w:szCs w:val="21"/>
        </w:rPr>
        <w:t>个；能自动保存所识别的彩色图片，以便溯源。</w:t>
      </w:r>
    </w:p>
    <w:p w:rsidR="009F3778" w:rsidRDefault="009F3778" w:rsidP="009F3778">
      <w:pPr>
        <w:snapToGrid w:val="0"/>
        <w:spacing w:line="360" w:lineRule="auto"/>
        <w:jc w:val="left"/>
        <w:rPr>
          <w:szCs w:val="21"/>
        </w:rPr>
      </w:pPr>
      <w:r>
        <w:rPr>
          <w:szCs w:val="21"/>
        </w:rPr>
        <w:t>5</w:t>
      </w:r>
      <w:r>
        <w:rPr>
          <w:rFonts w:hint="eastAsia"/>
          <w:szCs w:val="21"/>
        </w:rPr>
        <w:t>.3</w:t>
      </w:r>
      <w:r>
        <w:rPr>
          <w:rFonts w:hint="eastAsia"/>
          <w:szCs w:val="21"/>
        </w:rPr>
        <w:t>处理通量：分装</w:t>
      </w:r>
      <w:r>
        <w:rPr>
          <w:rFonts w:hint="eastAsia"/>
          <w:szCs w:val="21"/>
        </w:rPr>
        <w:t>96</w:t>
      </w:r>
      <w:r>
        <w:rPr>
          <w:rFonts w:hint="eastAsia"/>
          <w:szCs w:val="21"/>
        </w:rPr>
        <w:t>个样本所用时间≤</w:t>
      </w:r>
      <w:r>
        <w:rPr>
          <w:rFonts w:hint="eastAsia"/>
          <w:szCs w:val="21"/>
        </w:rPr>
        <w:t>2</w:t>
      </w:r>
      <w:r>
        <w:rPr>
          <w:rFonts w:hint="eastAsia"/>
          <w:szCs w:val="21"/>
        </w:rPr>
        <w:t>小时。</w:t>
      </w:r>
    </w:p>
    <w:p w:rsidR="009F3778" w:rsidRDefault="009F3778" w:rsidP="009F3778">
      <w:pPr>
        <w:snapToGrid w:val="0"/>
        <w:spacing w:line="360" w:lineRule="auto"/>
        <w:jc w:val="left"/>
        <w:rPr>
          <w:szCs w:val="21"/>
        </w:rPr>
      </w:pPr>
      <w:r>
        <w:rPr>
          <w:szCs w:val="21"/>
        </w:rPr>
        <w:t>5</w:t>
      </w:r>
      <w:r>
        <w:rPr>
          <w:rFonts w:hint="eastAsia"/>
          <w:szCs w:val="21"/>
        </w:rPr>
        <w:t>.4</w:t>
      </w:r>
      <w:r>
        <w:rPr>
          <w:rFonts w:hint="eastAsia"/>
          <w:szCs w:val="21"/>
        </w:rPr>
        <w:t>具备吸取血液白膜层功能。</w:t>
      </w:r>
    </w:p>
    <w:p w:rsidR="009F3778" w:rsidRDefault="009F3778" w:rsidP="009F3778">
      <w:pPr>
        <w:snapToGrid w:val="0"/>
        <w:spacing w:line="360" w:lineRule="auto"/>
        <w:jc w:val="left"/>
        <w:rPr>
          <w:szCs w:val="21"/>
        </w:rPr>
      </w:pPr>
      <w:r>
        <w:rPr>
          <w:rFonts w:hint="eastAsia"/>
          <w:szCs w:val="21"/>
        </w:rPr>
        <w:t>▲</w:t>
      </w:r>
      <w:r>
        <w:rPr>
          <w:szCs w:val="21"/>
        </w:rPr>
        <w:t>5</w:t>
      </w:r>
      <w:r>
        <w:rPr>
          <w:rFonts w:hint="eastAsia"/>
          <w:szCs w:val="21"/>
        </w:rPr>
        <w:t>.</w:t>
      </w:r>
      <w:r>
        <w:rPr>
          <w:szCs w:val="21"/>
        </w:rPr>
        <w:t>5</w:t>
      </w:r>
      <w:r>
        <w:rPr>
          <w:rFonts w:hint="eastAsia"/>
          <w:szCs w:val="21"/>
        </w:rPr>
        <w:t>分血功能兼容所有材质的标准采血管，设备探测液面方法对耗材材质无特殊要求。</w:t>
      </w:r>
    </w:p>
    <w:p w:rsidR="009F3778" w:rsidRDefault="009F3778" w:rsidP="009F3778">
      <w:pPr>
        <w:snapToGrid w:val="0"/>
        <w:spacing w:line="360" w:lineRule="auto"/>
        <w:jc w:val="left"/>
        <w:rPr>
          <w:szCs w:val="21"/>
        </w:rPr>
      </w:pPr>
      <w:r>
        <w:rPr>
          <w:szCs w:val="21"/>
        </w:rPr>
        <w:t>6</w:t>
      </w:r>
      <w:r>
        <w:rPr>
          <w:rFonts w:hint="eastAsia"/>
          <w:szCs w:val="21"/>
        </w:rPr>
        <w:t>．工作站主机及软件</w:t>
      </w:r>
    </w:p>
    <w:p w:rsidR="009F3778" w:rsidRDefault="009F3778" w:rsidP="009F3778">
      <w:pPr>
        <w:snapToGrid w:val="0"/>
        <w:spacing w:line="360" w:lineRule="auto"/>
        <w:jc w:val="left"/>
        <w:rPr>
          <w:szCs w:val="21"/>
        </w:rPr>
      </w:pPr>
      <w:r>
        <w:rPr>
          <w:szCs w:val="21"/>
        </w:rPr>
        <w:t>6</w:t>
      </w:r>
      <w:r>
        <w:rPr>
          <w:rFonts w:hint="eastAsia"/>
          <w:szCs w:val="21"/>
        </w:rPr>
        <w:t>.1</w:t>
      </w:r>
      <w:r>
        <w:rPr>
          <w:rFonts w:hint="eastAsia"/>
          <w:szCs w:val="21"/>
        </w:rPr>
        <w:t>配置有工作站主机及配套软件。</w:t>
      </w:r>
    </w:p>
    <w:p w:rsidR="009F3778" w:rsidRDefault="009F3778" w:rsidP="009F3778">
      <w:pPr>
        <w:snapToGrid w:val="0"/>
        <w:spacing w:line="360" w:lineRule="auto"/>
        <w:jc w:val="left"/>
        <w:rPr>
          <w:szCs w:val="21"/>
        </w:rPr>
      </w:pPr>
      <w:r>
        <w:rPr>
          <w:szCs w:val="21"/>
        </w:rPr>
        <w:t>6</w:t>
      </w:r>
      <w:r>
        <w:rPr>
          <w:rFonts w:hint="eastAsia"/>
          <w:szCs w:val="21"/>
        </w:rPr>
        <w:t>.2</w:t>
      </w:r>
      <w:r>
        <w:rPr>
          <w:rFonts w:hint="eastAsia"/>
          <w:szCs w:val="21"/>
        </w:rPr>
        <w:t>配套软件含有图像分析功能。</w:t>
      </w:r>
    </w:p>
    <w:p w:rsidR="009F3778" w:rsidRDefault="009F3778" w:rsidP="009F3778">
      <w:pPr>
        <w:snapToGrid w:val="0"/>
        <w:spacing w:line="360" w:lineRule="auto"/>
        <w:jc w:val="left"/>
        <w:rPr>
          <w:szCs w:val="21"/>
        </w:rPr>
      </w:pPr>
      <w:r>
        <w:rPr>
          <w:szCs w:val="21"/>
        </w:rPr>
        <w:t>6</w:t>
      </w:r>
      <w:r>
        <w:rPr>
          <w:rFonts w:hint="eastAsia"/>
          <w:szCs w:val="21"/>
        </w:rPr>
        <w:t>.3</w:t>
      </w:r>
      <w:r>
        <w:rPr>
          <w:rFonts w:hint="eastAsia"/>
          <w:szCs w:val="21"/>
        </w:rPr>
        <w:t>配套软件可与市售主要品牌酶标仪、核酸提取设备兼容，并至少包括一种用户指定型号酶标仪设备驱动及操作整合功能程序。</w:t>
      </w:r>
    </w:p>
    <w:p w:rsidR="009F3778" w:rsidRDefault="009F3778" w:rsidP="009F3778">
      <w:pPr>
        <w:snapToGrid w:val="0"/>
        <w:spacing w:line="360" w:lineRule="auto"/>
        <w:jc w:val="left"/>
        <w:rPr>
          <w:szCs w:val="21"/>
        </w:rPr>
      </w:pPr>
      <w:r>
        <w:rPr>
          <w:rFonts w:hint="eastAsia"/>
          <w:szCs w:val="21"/>
        </w:rPr>
        <w:t>6</w:t>
      </w:r>
      <w:r>
        <w:rPr>
          <w:szCs w:val="21"/>
        </w:rPr>
        <w:t>.4</w:t>
      </w:r>
      <w:r>
        <w:rPr>
          <w:rFonts w:hint="eastAsia"/>
          <w:szCs w:val="21"/>
        </w:rPr>
        <w:t>软件和操作系统采用中文的图形化界面。</w:t>
      </w:r>
      <w:r>
        <w:rPr>
          <w:rFonts w:hint="eastAsia"/>
          <w:szCs w:val="21"/>
        </w:rPr>
        <w:t xml:space="preserve">  </w:t>
      </w:r>
    </w:p>
    <w:p w:rsidR="009F3778" w:rsidRDefault="009F3778" w:rsidP="009F3778">
      <w:pPr>
        <w:snapToGrid w:val="0"/>
        <w:spacing w:line="360" w:lineRule="auto"/>
        <w:jc w:val="left"/>
        <w:rPr>
          <w:szCs w:val="21"/>
        </w:rPr>
      </w:pPr>
      <w:r>
        <w:rPr>
          <w:rFonts w:hint="eastAsia"/>
          <w:szCs w:val="21"/>
        </w:rPr>
        <w:t>7</w:t>
      </w:r>
      <w:r>
        <w:rPr>
          <w:rFonts w:hint="eastAsia"/>
          <w:szCs w:val="21"/>
        </w:rPr>
        <w:t>．数据输入处理终端</w:t>
      </w:r>
    </w:p>
    <w:p w:rsidR="009F3778" w:rsidRDefault="009F3778" w:rsidP="009F3778">
      <w:pPr>
        <w:snapToGrid w:val="0"/>
        <w:spacing w:line="360" w:lineRule="auto"/>
        <w:jc w:val="left"/>
        <w:rPr>
          <w:szCs w:val="21"/>
        </w:rPr>
      </w:pPr>
      <w:r>
        <w:rPr>
          <w:rFonts w:hint="eastAsia"/>
          <w:szCs w:val="21"/>
        </w:rPr>
        <w:t>7.1 CPU</w:t>
      </w:r>
      <w:r>
        <w:rPr>
          <w:rFonts w:hint="eastAsia"/>
          <w:szCs w:val="21"/>
        </w:rPr>
        <w:t>：缓存容量</w:t>
      </w:r>
      <w:r>
        <w:rPr>
          <w:rFonts w:hint="eastAsia"/>
          <w:szCs w:val="21"/>
        </w:rPr>
        <w:t>(</w:t>
      </w:r>
      <w:r>
        <w:rPr>
          <w:rFonts w:hint="eastAsia"/>
          <w:szCs w:val="21"/>
        </w:rPr>
        <w:t>各级缓存容量之和</w:t>
      </w:r>
      <w:r>
        <w:rPr>
          <w:rFonts w:hint="eastAsia"/>
          <w:szCs w:val="21"/>
        </w:rPr>
        <w:t>)</w:t>
      </w:r>
      <w:r>
        <w:rPr>
          <w:rFonts w:hint="eastAsia"/>
          <w:szCs w:val="21"/>
        </w:rPr>
        <w:t>：＞</w:t>
      </w:r>
      <w:r>
        <w:rPr>
          <w:rFonts w:hint="eastAsia"/>
          <w:szCs w:val="21"/>
        </w:rPr>
        <w:t>8MB</w:t>
      </w:r>
    </w:p>
    <w:p w:rsidR="009F3778" w:rsidRDefault="009F3778" w:rsidP="009F3778">
      <w:pPr>
        <w:snapToGrid w:val="0"/>
        <w:spacing w:line="360" w:lineRule="auto"/>
        <w:jc w:val="left"/>
        <w:rPr>
          <w:szCs w:val="21"/>
        </w:rPr>
      </w:pPr>
      <w:r>
        <w:rPr>
          <w:rFonts w:hint="eastAsia"/>
          <w:szCs w:val="21"/>
        </w:rPr>
        <w:lastRenderedPageBreak/>
        <w:t>7.2</w:t>
      </w:r>
      <w:r>
        <w:rPr>
          <w:szCs w:val="21"/>
        </w:rPr>
        <w:t>主板</w:t>
      </w:r>
      <w:r>
        <w:rPr>
          <w:rFonts w:hint="eastAsia"/>
          <w:szCs w:val="21"/>
        </w:rPr>
        <w:t>：大于</w:t>
      </w:r>
      <w:r>
        <w:rPr>
          <w:rFonts w:hint="eastAsia"/>
          <w:szCs w:val="21"/>
        </w:rPr>
        <w:t>Q270</w:t>
      </w:r>
      <w:r>
        <w:rPr>
          <w:rFonts w:hint="eastAsia"/>
          <w:szCs w:val="21"/>
        </w:rPr>
        <w:t>或大于</w:t>
      </w:r>
      <w:r>
        <w:rPr>
          <w:rFonts w:hint="eastAsia"/>
          <w:szCs w:val="21"/>
        </w:rPr>
        <w:t>B350</w:t>
      </w:r>
    </w:p>
    <w:p w:rsidR="009F3778" w:rsidRDefault="009F3778" w:rsidP="009F3778">
      <w:pPr>
        <w:snapToGrid w:val="0"/>
        <w:spacing w:line="360" w:lineRule="auto"/>
        <w:jc w:val="left"/>
        <w:rPr>
          <w:szCs w:val="21"/>
        </w:rPr>
      </w:pPr>
      <w:r>
        <w:rPr>
          <w:rFonts w:hint="eastAsia"/>
          <w:szCs w:val="21"/>
        </w:rPr>
        <w:t>7.3</w:t>
      </w:r>
      <w:r>
        <w:rPr>
          <w:rFonts w:hint="eastAsia"/>
          <w:szCs w:val="21"/>
        </w:rPr>
        <w:t>硬盘内存：≥</w:t>
      </w:r>
      <w:r>
        <w:rPr>
          <w:rFonts w:hint="eastAsia"/>
          <w:szCs w:val="21"/>
        </w:rPr>
        <w:t>2TB</w:t>
      </w:r>
    </w:p>
    <w:p w:rsidR="009F3778" w:rsidRDefault="009F3778" w:rsidP="009F3778">
      <w:pPr>
        <w:snapToGrid w:val="0"/>
        <w:spacing w:line="360" w:lineRule="auto"/>
        <w:jc w:val="left"/>
        <w:rPr>
          <w:szCs w:val="21"/>
        </w:rPr>
      </w:pPr>
      <w:r>
        <w:rPr>
          <w:rFonts w:hint="eastAsia"/>
          <w:szCs w:val="21"/>
        </w:rPr>
        <w:t>7.4</w:t>
      </w:r>
      <w:r>
        <w:rPr>
          <w:rFonts w:hint="eastAsia"/>
          <w:szCs w:val="21"/>
        </w:rPr>
        <w:t>内存容量：≥</w:t>
      </w:r>
      <w:r>
        <w:rPr>
          <w:rFonts w:hint="eastAsia"/>
          <w:szCs w:val="21"/>
        </w:rPr>
        <w:t>16GB</w:t>
      </w:r>
    </w:p>
    <w:p w:rsidR="009F3778" w:rsidRDefault="009F3778" w:rsidP="009F3778">
      <w:pPr>
        <w:snapToGrid w:val="0"/>
        <w:spacing w:line="360" w:lineRule="auto"/>
        <w:jc w:val="left"/>
        <w:rPr>
          <w:szCs w:val="21"/>
        </w:rPr>
      </w:pPr>
      <w:r>
        <w:rPr>
          <w:rFonts w:hint="eastAsia"/>
          <w:szCs w:val="21"/>
        </w:rPr>
        <w:t>7.5</w:t>
      </w:r>
      <w:r>
        <w:rPr>
          <w:rFonts w:hint="eastAsia"/>
          <w:szCs w:val="21"/>
        </w:rPr>
        <w:t>显卡：独立显卡</w:t>
      </w:r>
    </w:p>
    <w:p w:rsidR="009F3778" w:rsidRDefault="009F3778" w:rsidP="009F3778">
      <w:pPr>
        <w:snapToGrid w:val="0"/>
        <w:spacing w:line="360" w:lineRule="auto"/>
        <w:jc w:val="left"/>
        <w:rPr>
          <w:szCs w:val="21"/>
        </w:rPr>
      </w:pPr>
      <w:r>
        <w:rPr>
          <w:rFonts w:hint="eastAsia"/>
          <w:szCs w:val="21"/>
        </w:rPr>
        <w:t>7.6</w:t>
      </w:r>
      <w:r>
        <w:rPr>
          <w:rFonts w:hint="eastAsia"/>
          <w:szCs w:val="21"/>
        </w:rPr>
        <w:t>操作系统：</w:t>
      </w:r>
      <w:r>
        <w:rPr>
          <w:rFonts w:hint="eastAsia"/>
          <w:szCs w:val="21"/>
        </w:rPr>
        <w:t>win10</w:t>
      </w:r>
      <w:r>
        <w:rPr>
          <w:rFonts w:hint="eastAsia"/>
          <w:szCs w:val="21"/>
        </w:rPr>
        <w:t>及以上</w:t>
      </w:r>
    </w:p>
    <w:p w:rsidR="009F3778" w:rsidRDefault="009F3778" w:rsidP="009F3778">
      <w:pPr>
        <w:snapToGrid w:val="0"/>
        <w:spacing w:line="360" w:lineRule="auto"/>
        <w:jc w:val="left"/>
        <w:rPr>
          <w:szCs w:val="21"/>
        </w:rPr>
      </w:pPr>
      <w:r>
        <w:rPr>
          <w:rFonts w:hint="eastAsia"/>
          <w:szCs w:val="21"/>
        </w:rPr>
        <w:t>7.7</w:t>
      </w:r>
      <w:r>
        <w:rPr>
          <w:szCs w:val="21"/>
        </w:rPr>
        <w:t>处理器</w:t>
      </w:r>
      <w:r>
        <w:rPr>
          <w:rFonts w:hint="eastAsia"/>
          <w:szCs w:val="21"/>
        </w:rPr>
        <w:t>：</w:t>
      </w:r>
      <w:r>
        <w:rPr>
          <w:szCs w:val="21"/>
        </w:rPr>
        <w:t xml:space="preserve"> i7 2.4GHZ</w:t>
      </w:r>
      <w:r>
        <w:rPr>
          <w:rFonts w:hint="eastAsia"/>
          <w:szCs w:val="21"/>
        </w:rPr>
        <w:t>及以上</w:t>
      </w:r>
    </w:p>
    <w:p w:rsidR="009F3778" w:rsidRDefault="009F3778" w:rsidP="009F3778">
      <w:pPr>
        <w:snapToGrid w:val="0"/>
        <w:spacing w:line="360" w:lineRule="auto"/>
        <w:jc w:val="left"/>
        <w:rPr>
          <w:szCs w:val="21"/>
        </w:rPr>
      </w:pPr>
      <w:r>
        <w:rPr>
          <w:rFonts w:hint="eastAsia"/>
          <w:szCs w:val="21"/>
        </w:rPr>
        <w:t>（三）主要配置</w:t>
      </w:r>
    </w:p>
    <w:p w:rsidR="009F3778" w:rsidRDefault="009F3778" w:rsidP="009F3778">
      <w:pPr>
        <w:snapToGrid w:val="0"/>
        <w:spacing w:line="360" w:lineRule="auto"/>
        <w:jc w:val="left"/>
        <w:rPr>
          <w:szCs w:val="21"/>
        </w:rPr>
      </w:pPr>
      <w:r>
        <w:rPr>
          <w:rFonts w:hint="eastAsia"/>
          <w:szCs w:val="21"/>
        </w:rPr>
        <w:t>1</w:t>
      </w:r>
      <w:r>
        <w:rPr>
          <w:rFonts w:hint="eastAsia"/>
          <w:szCs w:val="21"/>
        </w:rPr>
        <w:t>．主机</w:t>
      </w:r>
      <w:r>
        <w:rPr>
          <w:rFonts w:hint="eastAsia"/>
          <w:szCs w:val="21"/>
        </w:rPr>
        <w:t>1</w:t>
      </w:r>
      <w:r>
        <w:rPr>
          <w:rFonts w:hint="eastAsia"/>
          <w:szCs w:val="21"/>
        </w:rPr>
        <w:t>台</w:t>
      </w:r>
    </w:p>
    <w:p w:rsidR="009F3778" w:rsidRDefault="009F3778" w:rsidP="009F3778">
      <w:pPr>
        <w:snapToGrid w:val="0"/>
        <w:spacing w:line="360" w:lineRule="auto"/>
        <w:jc w:val="left"/>
        <w:rPr>
          <w:szCs w:val="21"/>
        </w:rPr>
      </w:pPr>
      <w:r>
        <w:rPr>
          <w:rFonts w:hint="eastAsia"/>
          <w:szCs w:val="21"/>
        </w:rPr>
        <w:t>2</w:t>
      </w:r>
      <w:r>
        <w:rPr>
          <w:rFonts w:hint="eastAsia"/>
          <w:szCs w:val="21"/>
        </w:rPr>
        <w:t>．</w:t>
      </w:r>
      <w:proofErr w:type="gramStart"/>
      <w:r>
        <w:rPr>
          <w:rFonts w:hint="eastAsia"/>
          <w:szCs w:val="21"/>
        </w:rPr>
        <w:t>独立移液</w:t>
      </w:r>
      <w:proofErr w:type="gramEnd"/>
      <w:r>
        <w:rPr>
          <w:rFonts w:hint="eastAsia"/>
          <w:szCs w:val="21"/>
        </w:rPr>
        <w:t>通道</w:t>
      </w:r>
      <w:r>
        <w:rPr>
          <w:rFonts w:hint="eastAsia"/>
          <w:szCs w:val="21"/>
        </w:rPr>
        <w:t xml:space="preserve"> </w:t>
      </w:r>
      <w:r>
        <w:rPr>
          <w:szCs w:val="21"/>
        </w:rPr>
        <w:t>8</w:t>
      </w:r>
      <w:r>
        <w:rPr>
          <w:rFonts w:hint="eastAsia"/>
          <w:szCs w:val="21"/>
        </w:rPr>
        <w:t>个</w:t>
      </w:r>
    </w:p>
    <w:p w:rsidR="009F3778" w:rsidRDefault="009F3778" w:rsidP="009F3778">
      <w:pPr>
        <w:snapToGrid w:val="0"/>
        <w:spacing w:line="360" w:lineRule="auto"/>
        <w:jc w:val="left"/>
        <w:rPr>
          <w:szCs w:val="21"/>
        </w:rPr>
      </w:pPr>
      <w:r>
        <w:rPr>
          <w:rFonts w:hint="eastAsia"/>
          <w:szCs w:val="21"/>
        </w:rPr>
        <w:t>3</w:t>
      </w:r>
      <w:r>
        <w:rPr>
          <w:rFonts w:hint="eastAsia"/>
          <w:szCs w:val="21"/>
        </w:rPr>
        <w:t>．大采血管架</w:t>
      </w:r>
      <w:r>
        <w:rPr>
          <w:rFonts w:hint="eastAsia"/>
          <w:szCs w:val="21"/>
        </w:rPr>
        <w:t xml:space="preserve"> 4</w:t>
      </w:r>
      <w:r>
        <w:rPr>
          <w:rFonts w:hint="eastAsia"/>
          <w:szCs w:val="21"/>
        </w:rPr>
        <w:t>个</w:t>
      </w:r>
    </w:p>
    <w:p w:rsidR="009F3778" w:rsidRDefault="009F3778" w:rsidP="009F3778">
      <w:pPr>
        <w:snapToGrid w:val="0"/>
        <w:spacing w:line="360" w:lineRule="auto"/>
        <w:jc w:val="left"/>
        <w:rPr>
          <w:szCs w:val="21"/>
        </w:rPr>
      </w:pPr>
      <w:r>
        <w:rPr>
          <w:rFonts w:hint="eastAsia"/>
          <w:szCs w:val="21"/>
        </w:rPr>
        <w:t>4</w:t>
      </w:r>
      <w:r>
        <w:rPr>
          <w:rFonts w:hint="eastAsia"/>
          <w:szCs w:val="21"/>
        </w:rPr>
        <w:t>．</w:t>
      </w:r>
      <w:r>
        <w:rPr>
          <w:rFonts w:hint="eastAsia"/>
          <w:szCs w:val="21"/>
        </w:rPr>
        <w:t>24</w:t>
      </w:r>
      <w:r>
        <w:rPr>
          <w:rFonts w:hint="eastAsia"/>
          <w:szCs w:val="21"/>
        </w:rPr>
        <w:t>位离心</w:t>
      </w:r>
      <w:proofErr w:type="gramStart"/>
      <w:r>
        <w:rPr>
          <w:rFonts w:hint="eastAsia"/>
          <w:szCs w:val="21"/>
        </w:rPr>
        <w:t>管载架</w:t>
      </w:r>
      <w:proofErr w:type="gramEnd"/>
      <w:r>
        <w:rPr>
          <w:rFonts w:hint="eastAsia"/>
          <w:szCs w:val="21"/>
        </w:rPr>
        <w:t xml:space="preserve"> 1</w:t>
      </w:r>
      <w:r>
        <w:rPr>
          <w:rFonts w:hint="eastAsia"/>
          <w:szCs w:val="21"/>
        </w:rPr>
        <w:t>个</w:t>
      </w:r>
    </w:p>
    <w:p w:rsidR="009F3778" w:rsidRDefault="009F3778" w:rsidP="009F3778">
      <w:pPr>
        <w:snapToGrid w:val="0"/>
        <w:spacing w:line="360" w:lineRule="auto"/>
        <w:jc w:val="left"/>
        <w:rPr>
          <w:szCs w:val="21"/>
        </w:rPr>
      </w:pPr>
      <w:r>
        <w:rPr>
          <w:rFonts w:hint="eastAsia"/>
          <w:szCs w:val="21"/>
        </w:rPr>
        <w:t>5</w:t>
      </w:r>
      <w:r>
        <w:rPr>
          <w:rFonts w:hint="eastAsia"/>
          <w:szCs w:val="21"/>
        </w:rPr>
        <w:t>．</w:t>
      </w:r>
      <w:r>
        <w:rPr>
          <w:rFonts w:hint="eastAsia"/>
          <w:szCs w:val="21"/>
        </w:rPr>
        <w:t>32</w:t>
      </w:r>
      <w:r>
        <w:rPr>
          <w:rFonts w:hint="eastAsia"/>
          <w:szCs w:val="21"/>
        </w:rPr>
        <w:t>位离心</w:t>
      </w:r>
      <w:proofErr w:type="gramStart"/>
      <w:r>
        <w:rPr>
          <w:rFonts w:hint="eastAsia"/>
          <w:szCs w:val="21"/>
        </w:rPr>
        <w:t>管载架</w:t>
      </w:r>
      <w:proofErr w:type="gramEnd"/>
      <w:r>
        <w:rPr>
          <w:rFonts w:hint="eastAsia"/>
          <w:szCs w:val="21"/>
        </w:rPr>
        <w:t xml:space="preserve"> 2</w:t>
      </w:r>
      <w:r>
        <w:rPr>
          <w:rFonts w:hint="eastAsia"/>
          <w:szCs w:val="21"/>
        </w:rPr>
        <w:t>个</w:t>
      </w:r>
    </w:p>
    <w:p w:rsidR="009F3778" w:rsidRDefault="009F3778" w:rsidP="009F3778">
      <w:pPr>
        <w:snapToGrid w:val="0"/>
        <w:spacing w:line="360" w:lineRule="auto"/>
        <w:jc w:val="left"/>
        <w:rPr>
          <w:szCs w:val="21"/>
        </w:rPr>
      </w:pPr>
      <w:r>
        <w:rPr>
          <w:rFonts w:hint="eastAsia"/>
          <w:szCs w:val="21"/>
        </w:rPr>
        <w:t>6</w:t>
      </w:r>
      <w:r>
        <w:rPr>
          <w:rFonts w:hint="eastAsia"/>
          <w:b/>
          <w:szCs w:val="21"/>
        </w:rPr>
        <w:t>．</w:t>
      </w:r>
      <w:r>
        <w:rPr>
          <w:rFonts w:hint="eastAsia"/>
          <w:szCs w:val="21"/>
        </w:rPr>
        <w:t xml:space="preserve">2ml </w:t>
      </w:r>
      <w:r>
        <w:rPr>
          <w:rFonts w:hint="eastAsia"/>
          <w:szCs w:val="21"/>
        </w:rPr>
        <w:t>离心管适配器</w:t>
      </w:r>
      <w:r>
        <w:rPr>
          <w:rFonts w:hint="eastAsia"/>
          <w:szCs w:val="21"/>
        </w:rPr>
        <w:t xml:space="preserve"> 5</w:t>
      </w:r>
      <w:r>
        <w:rPr>
          <w:rFonts w:hint="eastAsia"/>
          <w:szCs w:val="21"/>
        </w:rPr>
        <w:t>个</w:t>
      </w:r>
    </w:p>
    <w:p w:rsidR="009F3778" w:rsidRDefault="009F3778" w:rsidP="009F3778">
      <w:pPr>
        <w:snapToGrid w:val="0"/>
        <w:spacing w:line="360" w:lineRule="auto"/>
        <w:jc w:val="left"/>
        <w:rPr>
          <w:szCs w:val="21"/>
        </w:rPr>
      </w:pPr>
      <w:r>
        <w:rPr>
          <w:rFonts w:hint="eastAsia"/>
          <w:szCs w:val="21"/>
        </w:rPr>
        <w:t>（四）质量保证期：为调试验收合格后不少于</w:t>
      </w:r>
      <w:r>
        <w:rPr>
          <w:rFonts w:hint="eastAsia"/>
          <w:szCs w:val="21"/>
        </w:rPr>
        <w:t xml:space="preserve"> </w:t>
      </w:r>
      <w:r>
        <w:rPr>
          <w:szCs w:val="21"/>
        </w:rPr>
        <w:t>1</w:t>
      </w:r>
      <w:r>
        <w:rPr>
          <w:rFonts w:hint="eastAsia"/>
          <w:szCs w:val="21"/>
        </w:rPr>
        <w:t>年</w:t>
      </w:r>
    </w:p>
    <w:p w:rsidR="009F3778" w:rsidRDefault="009F3778" w:rsidP="009F3778">
      <w:pPr>
        <w:tabs>
          <w:tab w:val="left" w:pos="900"/>
        </w:tabs>
        <w:spacing w:beforeLines="50" w:before="156"/>
        <w:jc w:val="center"/>
        <w:rPr>
          <w:b/>
          <w:sz w:val="24"/>
          <w:szCs w:val="24"/>
        </w:rPr>
      </w:pPr>
    </w:p>
    <w:p w:rsidR="009F3778" w:rsidRDefault="009F3778" w:rsidP="009F3778">
      <w:pPr>
        <w:tabs>
          <w:tab w:val="left" w:pos="900"/>
        </w:tabs>
        <w:spacing w:beforeLines="50" w:before="156"/>
        <w:jc w:val="center"/>
        <w:rPr>
          <w:b/>
          <w:sz w:val="24"/>
          <w:szCs w:val="24"/>
        </w:rPr>
      </w:pPr>
      <w:r>
        <w:rPr>
          <w:b/>
          <w:sz w:val="24"/>
          <w:szCs w:val="24"/>
        </w:rPr>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3   </w:t>
      </w:r>
      <w:r>
        <w:rPr>
          <w:rFonts w:hint="eastAsia"/>
          <w:b/>
          <w:sz w:val="24"/>
          <w:szCs w:val="24"/>
        </w:rPr>
        <w:t>全自动冻存管开盖机</w:t>
      </w:r>
    </w:p>
    <w:p w:rsidR="009F3778" w:rsidRDefault="009F3778" w:rsidP="009F3778">
      <w:pPr>
        <w:snapToGrid w:val="0"/>
        <w:spacing w:line="360" w:lineRule="auto"/>
        <w:jc w:val="left"/>
        <w:rPr>
          <w:szCs w:val="21"/>
        </w:rPr>
      </w:pP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1</w:t>
      </w:r>
      <w:r>
        <w:rPr>
          <w:rFonts w:hint="eastAsia"/>
          <w:szCs w:val="21"/>
        </w:rPr>
        <w:t>．</w:t>
      </w:r>
      <w:r>
        <w:rPr>
          <w:rFonts w:ascii="Times New Roman" w:hAnsi="Times New Roman" w:hint="eastAsia"/>
          <w:szCs w:val="21"/>
        </w:rPr>
        <w:t>设备用途：用于冻存管的批量开盖及关盖。</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hint="eastAsia"/>
          <w:szCs w:val="21"/>
        </w:rPr>
        <w:t>．</w:t>
      </w:r>
      <w:r>
        <w:rPr>
          <w:rFonts w:ascii="Times New Roman" w:hAnsi="Times New Roman" w:hint="eastAsia"/>
          <w:szCs w:val="21"/>
        </w:rPr>
        <w:t>技术要求：</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2.1</w:t>
      </w:r>
      <w:r>
        <w:rPr>
          <w:rFonts w:ascii="Times New Roman" w:hAnsi="Times New Roman" w:hint="eastAsia"/>
          <w:szCs w:val="21"/>
        </w:rPr>
        <w:t xml:space="preserve"> </w:t>
      </w:r>
      <w:r>
        <w:rPr>
          <w:rFonts w:ascii="Times New Roman" w:hAnsi="Times New Roman" w:hint="eastAsia"/>
          <w:szCs w:val="21"/>
        </w:rPr>
        <w:t>工作条件</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.1</w:t>
      </w:r>
      <w:r>
        <w:rPr>
          <w:rFonts w:ascii="Times New Roman" w:hAnsi="Times New Roman" w:hint="eastAsia"/>
          <w:szCs w:val="21"/>
        </w:rPr>
        <w:t>工作温度：</w:t>
      </w:r>
      <w:r>
        <w:rPr>
          <w:rFonts w:ascii="Times New Roman" w:hAnsi="Times New Roman" w:hint="eastAsia"/>
          <w:szCs w:val="21"/>
        </w:rPr>
        <w:t>0</w:t>
      </w:r>
      <w:r>
        <w:rPr>
          <w:rFonts w:ascii="Times New Roman" w:hAnsi="Times New Roman" w:hint="eastAsia"/>
          <w:szCs w:val="21"/>
        </w:rPr>
        <w:t>℃～</w:t>
      </w:r>
      <w:r>
        <w:rPr>
          <w:rFonts w:ascii="Times New Roman" w:hAnsi="Times New Roman" w:hint="eastAsia"/>
          <w:szCs w:val="21"/>
        </w:rPr>
        <w:t>40</w:t>
      </w:r>
      <w:r>
        <w:rPr>
          <w:rFonts w:ascii="Times New Roman" w:hAnsi="Times New Roman" w:hint="eastAsia"/>
          <w:szCs w:val="21"/>
        </w:rPr>
        <w:t>℃</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 </w:t>
      </w:r>
      <w:r>
        <w:rPr>
          <w:rFonts w:ascii="Times New Roman" w:hAnsi="Times New Roman" w:hint="eastAsia"/>
          <w:szCs w:val="21"/>
        </w:rPr>
        <w:t>电源要求：</w:t>
      </w:r>
      <w:r>
        <w:rPr>
          <w:rFonts w:ascii="Times New Roman" w:hAnsi="Times New Roman" w:hint="eastAsia"/>
          <w:szCs w:val="21"/>
        </w:rPr>
        <w:t>2</w:t>
      </w:r>
      <w:r>
        <w:rPr>
          <w:rFonts w:ascii="Times New Roman" w:hAnsi="Times New Roman"/>
          <w:szCs w:val="21"/>
        </w:rPr>
        <w:t>20V-</w:t>
      </w:r>
      <w:r>
        <w:rPr>
          <w:rFonts w:ascii="Times New Roman" w:hAnsi="Times New Roman" w:hint="eastAsia"/>
          <w:szCs w:val="21"/>
        </w:rPr>
        <w:t>230V</w:t>
      </w:r>
      <w:r>
        <w:rPr>
          <w:rFonts w:ascii="Times New Roman" w:hAnsi="Times New Roman" w:hint="eastAsia"/>
          <w:szCs w:val="21"/>
        </w:rPr>
        <w:t>，</w:t>
      </w:r>
      <w:r>
        <w:rPr>
          <w:rFonts w:ascii="Times New Roman" w:hAnsi="Times New Roman" w:hint="eastAsia"/>
          <w:szCs w:val="21"/>
        </w:rPr>
        <w:t>50/60Hz</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.3</w:t>
      </w:r>
      <w:r>
        <w:rPr>
          <w:rFonts w:ascii="Times New Roman" w:hAnsi="Times New Roman" w:hint="eastAsia"/>
          <w:szCs w:val="21"/>
        </w:rPr>
        <w:t>环境湿度：</w:t>
      </w:r>
      <w:r>
        <w:rPr>
          <w:rFonts w:ascii="Times New Roman" w:hAnsi="Times New Roman"/>
          <w:szCs w:val="21"/>
        </w:rPr>
        <w:t>&lt;</w:t>
      </w:r>
      <w:r>
        <w:rPr>
          <w:rFonts w:ascii="Times New Roman" w:hAnsi="Times New Roman" w:hint="eastAsia"/>
          <w:szCs w:val="21"/>
        </w:rPr>
        <w:t>85%</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2.2</w:t>
      </w:r>
      <w:r>
        <w:rPr>
          <w:rFonts w:ascii="Times New Roman" w:hAnsi="Times New Roman" w:hint="eastAsia"/>
          <w:szCs w:val="21"/>
        </w:rPr>
        <w:t xml:space="preserve"> </w:t>
      </w:r>
      <w:r>
        <w:rPr>
          <w:rFonts w:ascii="Times New Roman" w:hAnsi="Times New Roman" w:hint="eastAsia"/>
          <w:szCs w:val="21"/>
        </w:rPr>
        <w:t>技术参数</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2.1 </w:t>
      </w:r>
      <w:r>
        <w:rPr>
          <w:szCs w:val="21"/>
        </w:rPr>
        <w:t>可对</w:t>
      </w:r>
      <w:r>
        <w:rPr>
          <w:szCs w:val="21"/>
        </w:rPr>
        <w:t>48</w:t>
      </w:r>
      <w:r>
        <w:rPr>
          <w:rFonts w:ascii="Times New Roman" w:hAnsi="Times New Roman" w:hint="eastAsia"/>
          <w:szCs w:val="21"/>
        </w:rPr>
        <w:t>、</w:t>
      </w:r>
      <w:r>
        <w:rPr>
          <w:szCs w:val="21"/>
        </w:rPr>
        <w:t>96</w:t>
      </w:r>
      <w:r>
        <w:rPr>
          <w:rFonts w:ascii="Times New Roman" w:hAnsi="Times New Roman" w:hint="eastAsia"/>
          <w:szCs w:val="21"/>
        </w:rPr>
        <w:t>、</w:t>
      </w:r>
      <w:r>
        <w:rPr>
          <w:rFonts w:hint="eastAsia"/>
          <w:szCs w:val="21"/>
        </w:rPr>
        <w:t>100</w:t>
      </w:r>
      <w:r>
        <w:rPr>
          <w:rFonts w:hint="eastAsia"/>
          <w:szCs w:val="21"/>
        </w:rPr>
        <w:t>孔</w:t>
      </w:r>
      <w:r>
        <w:rPr>
          <w:szCs w:val="21"/>
        </w:rPr>
        <w:t>板架</w:t>
      </w:r>
      <w:r>
        <w:rPr>
          <w:rFonts w:hint="eastAsia"/>
          <w:szCs w:val="21"/>
        </w:rPr>
        <w:t>和冻存盒</w:t>
      </w:r>
      <w:r>
        <w:rPr>
          <w:szCs w:val="21"/>
        </w:rPr>
        <w:t>中的内旋</w:t>
      </w:r>
      <w:r>
        <w:rPr>
          <w:szCs w:val="21"/>
        </w:rPr>
        <w:t xml:space="preserve"> / </w:t>
      </w:r>
      <w:r>
        <w:rPr>
          <w:szCs w:val="21"/>
        </w:rPr>
        <w:t>外旋盖样本管进行自动化开关盖操作</w:t>
      </w:r>
      <w:r>
        <w:rPr>
          <w:rFonts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2.2 </w:t>
      </w:r>
      <w:r>
        <w:rPr>
          <w:rFonts w:ascii="Times New Roman" w:hAnsi="Times New Roman" w:hint="eastAsia"/>
          <w:szCs w:val="21"/>
        </w:rPr>
        <w:t>可完成整板</w:t>
      </w:r>
      <w:r>
        <w:rPr>
          <w:rFonts w:ascii="Times New Roman" w:hAnsi="Times New Roman" w:hint="eastAsia"/>
          <w:szCs w:val="21"/>
        </w:rPr>
        <w:t>/</w:t>
      </w:r>
      <w:r>
        <w:rPr>
          <w:rFonts w:ascii="Times New Roman" w:hAnsi="Times New Roman" w:hint="eastAsia"/>
          <w:szCs w:val="21"/>
        </w:rPr>
        <w:t>整盒冻存管开关盖操作，冻存管和盖一一对应；</w:t>
      </w:r>
      <w:r>
        <w:rPr>
          <w:rFonts w:ascii="Times New Roman" w:hAnsi="Times New Roman"/>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2.3 </w:t>
      </w:r>
      <w:r>
        <w:rPr>
          <w:szCs w:val="21"/>
        </w:rPr>
        <w:t>可独立运行，也可与</w:t>
      </w:r>
      <w:proofErr w:type="gramStart"/>
      <w:r>
        <w:rPr>
          <w:szCs w:val="21"/>
        </w:rPr>
        <w:t>其它第三</w:t>
      </w:r>
      <w:proofErr w:type="gramEnd"/>
      <w:r>
        <w:rPr>
          <w:szCs w:val="21"/>
        </w:rPr>
        <w:t>方机械臂整合成自动化系统</w:t>
      </w:r>
      <w:r>
        <w:rPr>
          <w:rFonts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2.4</w:t>
      </w:r>
      <w:r>
        <w:rPr>
          <w:rFonts w:ascii="Times New Roman" w:hAnsi="Times New Roman"/>
          <w:szCs w:val="21"/>
        </w:rPr>
        <w:t xml:space="preserve"> </w:t>
      </w:r>
      <w:r>
        <w:rPr>
          <w:rFonts w:ascii="Times New Roman" w:hAnsi="Times New Roman" w:hint="eastAsia"/>
          <w:szCs w:val="21"/>
        </w:rPr>
        <w:t>开盖过程有防污染措施，防止样品污染；</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2.5 </w:t>
      </w:r>
      <w:r>
        <w:rPr>
          <w:rFonts w:ascii="Times New Roman" w:hAnsi="Times New Roman" w:hint="eastAsia"/>
          <w:szCs w:val="21"/>
        </w:rPr>
        <w:t>触摸屏面板操作，提供可视化操作流程；</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2.6</w:t>
      </w:r>
      <w:r>
        <w:rPr>
          <w:rFonts w:ascii="Times New Roman" w:hAnsi="Times New Roman" w:hint="eastAsia"/>
          <w:szCs w:val="21"/>
        </w:rPr>
        <w:t>自动识别不同容量的样品管，</w:t>
      </w:r>
      <w:r>
        <w:rPr>
          <w:szCs w:val="21"/>
        </w:rPr>
        <w:t>支持的样本管类型</w:t>
      </w:r>
      <w:r>
        <w:rPr>
          <w:rFonts w:hint="eastAsia"/>
          <w:szCs w:val="21"/>
        </w:rPr>
        <w:t>：微量管</w:t>
      </w:r>
      <w:r>
        <w:rPr>
          <w:rFonts w:hint="eastAsia"/>
          <w:szCs w:val="21"/>
        </w:rPr>
        <w:t>0.25mL-1.4mL</w:t>
      </w:r>
      <w:r>
        <w:rPr>
          <w:rFonts w:ascii="Times New Roman" w:hAnsi="Times New Roman" w:hint="eastAsia"/>
          <w:szCs w:val="21"/>
        </w:rPr>
        <w:t>，冻存管</w:t>
      </w:r>
      <w:r>
        <w:rPr>
          <w:rFonts w:ascii="Times New Roman" w:hAnsi="Times New Roman" w:hint="eastAsia"/>
          <w:szCs w:val="21"/>
        </w:rPr>
        <w:t>1mL-</w:t>
      </w:r>
      <w:r>
        <w:rPr>
          <w:rFonts w:ascii="Times New Roman" w:hAnsi="Times New Roman"/>
          <w:szCs w:val="21"/>
        </w:rPr>
        <w:t>5</w:t>
      </w:r>
      <w:r>
        <w:rPr>
          <w:rFonts w:ascii="Times New Roman" w:hAnsi="Times New Roman" w:hint="eastAsia"/>
          <w:szCs w:val="21"/>
        </w:rPr>
        <w:t>mL</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2.7</w:t>
      </w:r>
      <w:r>
        <w:rPr>
          <w:rFonts w:ascii="Times New Roman" w:hAnsi="Times New Roman" w:hint="eastAsia"/>
          <w:szCs w:val="21"/>
        </w:rPr>
        <w:t>具备</w:t>
      </w:r>
      <w:r>
        <w:rPr>
          <w:rFonts w:ascii="Times New Roman" w:hAnsi="Times New Roman"/>
          <w:szCs w:val="21"/>
        </w:rPr>
        <w:t>快速更换开盖头</w:t>
      </w:r>
      <w:r>
        <w:rPr>
          <w:rFonts w:ascii="Times New Roman" w:hAnsi="Times New Roman" w:hint="eastAsia"/>
          <w:szCs w:val="21"/>
        </w:rPr>
        <w:t>，兼容市场现有</w:t>
      </w:r>
      <w:r>
        <w:rPr>
          <w:rFonts w:ascii="Times New Roman" w:hAnsi="Times New Roman"/>
          <w:szCs w:val="21"/>
        </w:rPr>
        <w:t>所有品牌样品管的开盖和关盖操作</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2.2</w:t>
      </w:r>
      <w:r>
        <w:rPr>
          <w:rFonts w:ascii="Times New Roman" w:hAnsi="Times New Roman" w:hint="eastAsia"/>
          <w:szCs w:val="21"/>
        </w:rPr>
        <w:t xml:space="preserve">.8 </w:t>
      </w:r>
      <w:r>
        <w:rPr>
          <w:szCs w:val="21"/>
        </w:rPr>
        <w:t>连接接口</w:t>
      </w:r>
      <w:r>
        <w:rPr>
          <w:rFonts w:hint="eastAsia"/>
          <w:szCs w:val="21"/>
        </w:rPr>
        <w:t>：</w:t>
      </w:r>
      <w:r>
        <w:rPr>
          <w:szCs w:val="21"/>
        </w:rPr>
        <w:t>集成以太网</w:t>
      </w:r>
      <w:r>
        <w:rPr>
          <w:rFonts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2.3 </w:t>
      </w:r>
      <w:r>
        <w:rPr>
          <w:rFonts w:ascii="Times New Roman" w:hAnsi="Times New Roman" w:hint="eastAsia"/>
          <w:szCs w:val="21"/>
        </w:rPr>
        <w:t>基本配置</w:t>
      </w:r>
    </w:p>
    <w:p w:rsidR="009F3778" w:rsidRDefault="009F3778" w:rsidP="009F3778">
      <w:pPr>
        <w:snapToGrid w:val="0"/>
        <w:spacing w:line="360" w:lineRule="auto"/>
        <w:jc w:val="left"/>
        <w:rPr>
          <w:rFonts w:ascii="Times New Roman" w:hAnsi="Times New Roman"/>
          <w:szCs w:val="21"/>
        </w:rPr>
      </w:pPr>
      <w:r>
        <w:rPr>
          <w:rFonts w:hint="eastAsia"/>
          <w:szCs w:val="21"/>
        </w:rPr>
        <w:lastRenderedPageBreak/>
        <w:t>2.</w:t>
      </w:r>
      <w:r>
        <w:rPr>
          <w:rFonts w:ascii="Times New Roman" w:hAnsi="Times New Roman"/>
          <w:szCs w:val="21"/>
        </w:rPr>
        <w:t>3</w:t>
      </w:r>
      <w:r>
        <w:rPr>
          <w:rFonts w:ascii="Times New Roman" w:hAnsi="Times New Roman" w:hint="eastAsia"/>
          <w:szCs w:val="21"/>
        </w:rPr>
        <w:t>.</w:t>
      </w:r>
      <w:r>
        <w:rPr>
          <w:rFonts w:ascii="Times New Roman" w:hAnsi="Times New Roman"/>
          <w:szCs w:val="21"/>
        </w:rPr>
        <w:t xml:space="preserve">1 </w:t>
      </w:r>
      <w:r>
        <w:rPr>
          <w:rFonts w:ascii="Times New Roman" w:hAnsi="Times New Roman" w:hint="eastAsia"/>
          <w:szCs w:val="21"/>
        </w:rPr>
        <w:t>主机</w:t>
      </w:r>
      <w:r>
        <w:rPr>
          <w:rFonts w:ascii="Times New Roman" w:hAnsi="Times New Roman" w:hint="eastAsia"/>
          <w:szCs w:val="21"/>
        </w:rPr>
        <w:t>1</w:t>
      </w:r>
      <w:r>
        <w:rPr>
          <w:rFonts w:ascii="Times New Roman" w:hAnsi="Times New Roman" w:hint="eastAsia"/>
          <w:szCs w:val="21"/>
        </w:rPr>
        <w:t>台</w:t>
      </w:r>
    </w:p>
    <w:p w:rsidR="009F3778" w:rsidRDefault="009F3778" w:rsidP="009F3778">
      <w:pPr>
        <w:snapToGrid w:val="0"/>
        <w:spacing w:line="360" w:lineRule="auto"/>
        <w:jc w:val="left"/>
        <w:rPr>
          <w:rFonts w:ascii="Times New Roman" w:hAnsi="Times New Roman"/>
          <w:szCs w:val="21"/>
        </w:rPr>
      </w:pPr>
      <w:r>
        <w:rPr>
          <w:rFonts w:hint="eastAsia"/>
          <w:szCs w:val="21"/>
        </w:rPr>
        <w:t>2.</w:t>
      </w:r>
      <w:r>
        <w:rPr>
          <w:rFonts w:ascii="Times New Roman" w:hAnsi="Times New Roman" w:hint="eastAsia"/>
          <w:szCs w:val="21"/>
        </w:rPr>
        <w:t>3</w:t>
      </w:r>
      <w:r>
        <w:rPr>
          <w:rFonts w:ascii="Times New Roman" w:hAnsi="Times New Roman"/>
          <w:szCs w:val="21"/>
        </w:rPr>
        <w:t xml:space="preserve">.2 </w:t>
      </w:r>
      <w:r>
        <w:rPr>
          <w:rFonts w:ascii="Times New Roman" w:hAnsi="Times New Roman" w:hint="eastAsia"/>
          <w:szCs w:val="21"/>
        </w:rPr>
        <w:t>开盖头配件</w:t>
      </w:r>
    </w:p>
    <w:p w:rsidR="009F3778" w:rsidRDefault="009F3778" w:rsidP="009F3778">
      <w:pPr>
        <w:snapToGrid w:val="0"/>
        <w:spacing w:line="360" w:lineRule="auto"/>
        <w:jc w:val="left"/>
        <w:rPr>
          <w:szCs w:val="21"/>
        </w:rPr>
      </w:pPr>
      <w:r>
        <w:rPr>
          <w:rFonts w:hint="eastAsia"/>
          <w:szCs w:val="21"/>
        </w:rPr>
        <w:t>3</w:t>
      </w:r>
      <w:r>
        <w:rPr>
          <w:rFonts w:hint="eastAsia"/>
          <w:szCs w:val="21"/>
        </w:rPr>
        <w:t>．质量保证期：为调试验收合格后不少于</w:t>
      </w:r>
      <w:r>
        <w:rPr>
          <w:rFonts w:hint="eastAsia"/>
          <w:szCs w:val="21"/>
        </w:rPr>
        <w:t>1</w:t>
      </w:r>
      <w:r>
        <w:rPr>
          <w:rFonts w:hint="eastAsia"/>
          <w:szCs w:val="21"/>
        </w:rPr>
        <w:t>年</w:t>
      </w:r>
    </w:p>
    <w:p w:rsidR="009F3778" w:rsidRDefault="009F3778" w:rsidP="009F3778">
      <w:pPr>
        <w:tabs>
          <w:tab w:val="left" w:pos="900"/>
        </w:tabs>
        <w:spacing w:beforeLines="50" w:before="156"/>
        <w:jc w:val="center"/>
        <w:rPr>
          <w:rFonts w:hint="eastAsia"/>
          <w:b/>
          <w:sz w:val="24"/>
          <w:szCs w:val="24"/>
        </w:rPr>
      </w:pPr>
    </w:p>
    <w:p w:rsidR="009F3778" w:rsidRDefault="009F3778" w:rsidP="009F3778">
      <w:pPr>
        <w:tabs>
          <w:tab w:val="left" w:pos="900"/>
        </w:tabs>
        <w:spacing w:beforeLines="50" w:before="156"/>
        <w:jc w:val="center"/>
        <w:rPr>
          <w:b/>
          <w:sz w:val="24"/>
          <w:szCs w:val="24"/>
        </w:rPr>
      </w:pPr>
      <w:r>
        <w:rPr>
          <w:b/>
          <w:sz w:val="24"/>
          <w:szCs w:val="24"/>
        </w:rPr>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4   </w:t>
      </w:r>
      <w:r>
        <w:rPr>
          <w:rFonts w:hint="eastAsia"/>
          <w:b/>
          <w:sz w:val="24"/>
          <w:szCs w:val="24"/>
        </w:rPr>
        <w:t>超纯水制水机</w:t>
      </w:r>
    </w:p>
    <w:p w:rsidR="009F3778" w:rsidRPr="001159E5" w:rsidRDefault="009F3778" w:rsidP="009F3778">
      <w:pPr>
        <w:tabs>
          <w:tab w:val="left" w:pos="900"/>
        </w:tabs>
        <w:spacing w:beforeLines="50" w:before="156"/>
        <w:jc w:val="center"/>
        <w:rPr>
          <w:b/>
          <w:sz w:val="24"/>
          <w:szCs w:val="24"/>
        </w:rPr>
      </w:pP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1</w:t>
      </w:r>
      <w:r>
        <w:rPr>
          <w:rFonts w:hint="eastAsia"/>
          <w:szCs w:val="21"/>
        </w:rPr>
        <w:t>．</w:t>
      </w:r>
      <w:r>
        <w:rPr>
          <w:rFonts w:ascii="Times New Roman" w:hAnsi="Times New Roman" w:hint="eastAsia"/>
          <w:szCs w:val="21"/>
        </w:rPr>
        <w:t>设备用途</w:t>
      </w:r>
      <w:r>
        <w:rPr>
          <w:rFonts w:hint="eastAsia"/>
          <w:szCs w:val="21"/>
        </w:rPr>
        <w:t>：</w:t>
      </w:r>
      <w:r>
        <w:rPr>
          <w:rFonts w:ascii="Times New Roman" w:hAnsi="Times New Roman"/>
          <w:szCs w:val="21"/>
        </w:rPr>
        <w:t>自来水进水，生产</w:t>
      </w:r>
      <w:r>
        <w:rPr>
          <w:rFonts w:ascii="Times New Roman" w:hAnsi="Times New Roman" w:hint="eastAsia"/>
          <w:szCs w:val="21"/>
        </w:rPr>
        <w:t>制备</w:t>
      </w:r>
      <w:r>
        <w:rPr>
          <w:rFonts w:ascii="Times New Roman" w:hAnsi="Times New Roman"/>
          <w:szCs w:val="21"/>
        </w:rPr>
        <w:t>超纯水</w:t>
      </w:r>
      <w:r>
        <w:rPr>
          <w:rFonts w:ascii="Times New Roman" w:hAnsi="Times New Roman" w:hint="eastAsia"/>
          <w:szCs w:val="21"/>
        </w:rPr>
        <w:t>。设备应能产出不同等级实验室用超纯水。其中一级超纯水可应用于：各种化学分析仪器（如</w:t>
      </w:r>
      <w:r>
        <w:rPr>
          <w:rFonts w:ascii="Times New Roman" w:hAnsi="Times New Roman"/>
          <w:szCs w:val="21"/>
        </w:rPr>
        <w:t xml:space="preserve">HPLC / LC-MS </w:t>
      </w:r>
      <w:r>
        <w:rPr>
          <w:rFonts w:ascii="Times New Roman" w:hAnsi="Times New Roman" w:hint="eastAsia"/>
          <w:szCs w:val="21"/>
        </w:rPr>
        <w:t>/</w:t>
      </w:r>
      <w:r>
        <w:rPr>
          <w:rFonts w:ascii="Times New Roman" w:hAnsi="Times New Roman"/>
          <w:szCs w:val="21"/>
        </w:rPr>
        <w:t xml:space="preserve"> ICP-MS</w:t>
      </w:r>
      <w:r>
        <w:rPr>
          <w:rFonts w:ascii="Times New Roman" w:hAnsi="Times New Roman" w:hint="eastAsia"/>
          <w:szCs w:val="21"/>
        </w:rPr>
        <w:t>等）、生命科学领域实验（如</w:t>
      </w:r>
      <w:r>
        <w:rPr>
          <w:rFonts w:ascii="Times New Roman" w:hAnsi="Times New Roman"/>
          <w:szCs w:val="21"/>
        </w:rPr>
        <w:t>PCR</w:t>
      </w:r>
      <w:r>
        <w:rPr>
          <w:rFonts w:ascii="Times New Roman" w:hAnsi="Times New Roman" w:hint="eastAsia"/>
          <w:szCs w:val="21"/>
        </w:rPr>
        <w:t>、细胞培养、分子生物学、基因</w:t>
      </w:r>
      <w:r>
        <w:rPr>
          <w:rFonts w:ascii="Times New Roman" w:hAnsi="Times New Roman"/>
          <w:szCs w:val="21"/>
        </w:rPr>
        <w:t>测序</w:t>
      </w:r>
      <w:r>
        <w:rPr>
          <w:rFonts w:ascii="Times New Roman" w:hAnsi="Times New Roman" w:hint="eastAsia"/>
          <w:szCs w:val="21"/>
        </w:rPr>
        <w:t>等）。产出</w:t>
      </w:r>
      <w:r>
        <w:rPr>
          <w:rFonts w:ascii="Times New Roman" w:hAnsi="Times New Roman"/>
          <w:szCs w:val="21"/>
        </w:rPr>
        <w:t>的实验室二级纯水可</w:t>
      </w:r>
      <w:r>
        <w:rPr>
          <w:rFonts w:ascii="Times New Roman" w:hAnsi="Times New Roman" w:hint="eastAsia"/>
          <w:szCs w:val="21"/>
        </w:rPr>
        <w:t>供洗瓶</w:t>
      </w:r>
      <w:r>
        <w:rPr>
          <w:rFonts w:ascii="Times New Roman" w:hAnsi="Times New Roman"/>
          <w:szCs w:val="21"/>
        </w:rPr>
        <w:t>机和</w:t>
      </w:r>
      <w:r>
        <w:rPr>
          <w:rFonts w:ascii="Times New Roman" w:hAnsi="Times New Roman" w:hint="eastAsia"/>
          <w:szCs w:val="21"/>
        </w:rPr>
        <w:t>实验室</w:t>
      </w:r>
      <w:r>
        <w:rPr>
          <w:rFonts w:ascii="Times New Roman" w:hAnsi="Times New Roman"/>
          <w:szCs w:val="21"/>
        </w:rPr>
        <w:t>用溶液的配置等。</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hint="eastAsia"/>
          <w:szCs w:val="21"/>
        </w:rPr>
        <w:t>．</w:t>
      </w:r>
      <w:r>
        <w:rPr>
          <w:rFonts w:ascii="Times New Roman" w:hAnsi="Times New Roman" w:hint="eastAsia"/>
          <w:szCs w:val="21"/>
        </w:rPr>
        <w:t>工作条件</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.1 </w:t>
      </w:r>
      <w:r>
        <w:rPr>
          <w:rFonts w:ascii="Times New Roman" w:hAnsi="Times New Roman" w:hint="eastAsia"/>
          <w:szCs w:val="21"/>
        </w:rPr>
        <w:t>供给电压：</w:t>
      </w:r>
      <w:r>
        <w:rPr>
          <w:rFonts w:ascii="Times New Roman" w:hAnsi="Times New Roman"/>
          <w:szCs w:val="21"/>
        </w:rPr>
        <w:t>100 V~ 240 V</w:t>
      </w:r>
      <w:r>
        <w:rPr>
          <w:rFonts w:ascii="Times New Roman" w:hAnsi="Times New Roman" w:hint="eastAsia"/>
          <w:szCs w:val="21"/>
        </w:rPr>
        <w:t>；</w:t>
      </w:r>
      <w:r>
        <w:rPr>
          <w:rFonts w:ascii="Times New Roman" w:hAnsi="Times New Roman"/>
          <w:szCs w:val="21"/>
        </w:rPr>
        <w:t xml:space="preserve">50 ~ 60 Hz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 </w:t>
      </w:r>
      <w:r>
        <w:rPr>
          <w:rFonts w:ascii="Times New Roman" w:hAnsi="Times New Roman" w:hint="eastAsia"/>
          <w:szCs w:val="21"/>
        </w:rPr>
        <w:t>环境温度：</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40</w:t>
      </w:r>
      <w:r>
        <w:rPr>
          <w:rFonts w:ascii="Times New Roman" w:hAnsi="Times New Roman"/>
          <w:szCs w:val="21"/>
        </w:rPr>
        <w:t xml:space="preserve"> </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.3 </w:t>
      </w:r>
      <w:r>
        <w:rPr>
          <w:rFonts w:ascii="Times New Roman" w:hAnsi="Times New Roman" w:hint="eastAsia"/>
          <w:szCs w:val="21"/>
        </w:rPr>
        <w:t>相对湿度：</w:t>
      </w:r>
      <w:r>
        <w:rPr>
          <w:rFonts w:ascii="Times New Roman" w:hAnsi="Times New Roman"/>
          <w:szCs w:val="21"/>
        </w:rPr>
        <w:t>80%</w:t>
      </w:r>
      <w:r>
        <w:rPr>
          <w:rFonts w:ascii="Times New Roman" w:hAnsi="Times New Roman" w:hint="eastAsia"/>
          <w:szCs w:val="21"/>
        </w:rPr>
        <w:t>-5</w:t>
      </w:r>
      <w:r>
        <w:rPr>
          <w:rFonts w:ascii="Times New Roman" w:hAnsi="Times New Roman"/>
          <w:szCs w:val="21"/>
        </w:rPr>
        <w:t>0%</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hint="eastAsia"/>
          <w:szCs w:val="21"/>
        </w:rPr>
        <w:t>．</w:t>
      </w:r>
      <w:r>
        <w:rPr>
          <w:rFonts w:ascii="Times New Roman" w:hAnsi="Times New Roman" w:hint="eastAsia"/>
          <w:szCs w:val="21"/>
        </w:rPr>
        <w:t>技术参数</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3.1</w:t>
      </w:r>
      <w:r>
        <w:rPr>
          <w:rFonts w:ascii="Times New Roman" w:hAnsi="Times New Roman" w:hint="eastAsia"/>
          <w:szCs w:val="21"/>
        </w:rPr>
        <w:t>产水</w:t>
      </w:r>
      <w:r>
        <w:rPr>
          <w:rFonts w:ascii="Times New Roman" w:hAnsi="Times New Roman"/>
          <w:szCs w:val="21"/>
        </w:rPr>
        <w:t>水质</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3.1.1 </w:t>
      </w:r>
      <w:r>
        <w:rPr>
          <w:rFonts w:ascii="Times New Roman" w:hAnsi="Times New Roman" w:hint="eastAsia"/>
          <w:szCs w:val="21"/>
        </w:rPr>
        <w:t>一级超纯水：达到或超过各种标准中规定的</w:t>
      </w:r>
      <w:r>
        <w:rPr>
          <w:rFonts w:ascii="Times New Roman" w:hAnsi="Times New Roman"/>
          <w:szCs w:val="21"/>
        </w:rPr>
        <w:t xml:space="preserve">I </w:t>
      </w:r>
      <w:r>
        <w:rPr>
          <w:rFonts w:ascii="Times New Roman" w:hAnsi="Times New Roman" w:hint="eastAsia"/>
          <w:szCs w:val="21"/>
        </w:rPr>
        <w:t>级水质</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产水电阻率</w:t>
      </w:r>
      <w:r>
        <w:rPr>
          <w:rFonts w:ascii="Times New Roman" w:hAnsi="Times New Roman"/>
          <w:szCs w:val="21"/>
        </w:rPr>
        <w:t>18.2 MΩ.cm @ 25</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TOC</w:t>
      </w:r>
      <w:r>
        <w:rPr>
          <w:rFonts w:ascii="Times New Roman" w:hAnsi="Times New Roman" w:hint="eastAsia"/>
          <w:szCs w:val="21"/>
        </w:rPr>
        <w:t>含量</w:t>
      </w:r>
      <w:r>
        <w:rPr>
          <w:rFonts w:ascii="Times New Roman" w:hAnsi="Times New Roman"/>
          <w:szCs w:val="21"/>
        </w:rPr>
        <w:t xml:space="preserve">≤2 ppb(1); </w:t>
      </w:r>
      <w:r>
        <w:rPr>
          <w:rFonts w:ascii="Times New Roman" w:hAnsi="Times New Roman" w:hint="eastAsia"/>
          <w:szCs w:val="21"/>
        </w:rPr>
        <w:t>典型值</w:t>
      </w:r>
      <w:r>
        <w:rPr>
          <w:rFonts w:ascii="Times New Roman" w:hAnsi="Times New Roman"/>
          <w:szCs w:val="21"/>
        </w:rPr>
        <w:t>≤ 5 ppb</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微粒</w:t>
      </w:r>
      <w:r>
        <w:rPr>
          <w:rFonts w:hint="eastAsia"/>
          <w:szCs w:val="21"/>
        </w:rPr>
        <w:t>：</w:t>
      </w:r>
      <w:r>
        <w:rPr>
          <w:rFonts w:ascii="Times New Roman" w:hAnsi="Times New Roman" w:hint="eastAsia"/>
          <w:szCs w:val="21"/>
        </w:rPr>
        <w:t>无</w:t>
      </w:r>
      <w:r>
        <w:rPr>
          <w:rFonts w:ascii="Times New Roman" w:hAnsi="Times New Roman"/>
          <w:szCs w:val="21"/>
        </w:rPr>
        <w:t>粒径</w:t>
      </w:r>
      <w:r>
        <w:rPr>
          <w:rFonts w:ascii="Times New Roman" w:hAnsi="Times New Roman" w:hint="eastAsia"/>
          <w:szCs w:val="21"/>
        </w:rPr>
        <w:t>&gt;</w:t>
      </w:r>
      <w:r>
        <w:rPr>
          <w:rFonts w:ascii="Times New Roman" w:hAnsi="Times New Roman"/>
          <w:szCs w:val="21"/>
        </w:rPr>
        <w:t>0.22μm</w:t>
      </w:r>
      <w:r>
        <w:rPr>
          <w:rFonts w:ascii="Times New Roman" w:hAnsi="Times New Roman" w:hint="eastAsia"/>
          <w:szCs w:val="21"/>
        </w:rPr>
        <w:t>微粒</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细菌</w:t>
      </w:r>
      <w:r>
        <w:rPr>
          <w:rFonts w:ascii="Times New Roman" w:hAnsi="Times New Roman"/>
          <w:szCs w:val="21"/>
        </w:rPr>
        <w:t>&lt;0.01CFU/mL(2)</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热源含量</w:t>
      </w:r>
      <w:r>
        <w:rPr>
          <w:rFonts w:ascii="Times New Roman" w:hAnsi="Times New Roman"/>
          <w:szCs w:val="21"/>
        </w:rPr>
        <w:t>&lt;0.001 Eu/mL</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RNases &lt;1 pg/mL</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DNases &lt;5 pg/mL  </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蛋白</w:t>
      </w:r>
      <w:r>
        <w:rPr>
          <w:rFonts w:ascii="Times New Roman" w:hAnsi="Times New Roman"/>
          <w:szCs w:val="21"/>
        </w:rPr>
        <w:t>酶</w:t>
      </w:r>
      <w:r>
        <w:rPr>
          <w:rFonts w:ascii="Times New Roman" w:hAnsi="Times New Roman"/>
          <w:szCs w:val="21"/>
        </w:rPr>
        <w:t xml:space="preserve">&lt;0.15 μg/mL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3.1.2</w:t>
      </w:r>
      <w:r>
        <w:rPr>
          <w:rFonts w:ascii="Times New Roman" w:hAnsi="Times New Roman" w:hint="eastAsia"/>
          <w:szCs w:val="21"/>
        </w:rPr>
        <w:t>纯水产水水质：达到实验室二级纯水要求。</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电阻率</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 xml:space="preserve"> 5 M</w:t>
      </w:r>
      <w:r>
        <w:rPr>
          <w:rFonts w:ascii="Times New Roman" w:hAnsi="Times New Roman" w:hint="eastAsia"/>
          <w:szCs w:val="21"/>
        </w:rPr>
        <w:t>Ω·</w:t>
      </w:r>
      <w:r>
        <w:rPr>
          <w:rFonts w:ascii="Times New Roman" w:hAnsi="Times New Roman" w:hint="eastAsia"/>
          <w:szCs w:val="21"/>
        </w:rPr>
        <w:t>cm</w:t>
      </w:r>
      <w:r>
        <w:rPr>
          <w:rFonts w:ascii="Times New Roman" w:hAnsi="Times New Roman" w:hint="eastAsia"/>
          <w:szCs w:val="21"/>
        </w:rPr>
        <w:t>＠</w:t>
      </w:r>
      <w:r>
        <w:rPr>
          <w:rFonts w:ascii="Times New Roman" w:hAnsi="Times New Roman" w:hint="eastAsia"/>
          <w:szCs w:val="21"/>
        </w:rPr>
        <w:t>25</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典型为</w:t>
      </w:r>
      <w:r>
        <w:rPr>
          <w:rFonts w:ascii="Times New Roman" w:hAnsi="Times New Roman" w:hint="eastAsia"/>
          <w:szCs w:val="21"/>
        </w:rPr>
        <w:t>10-15 M</w:t>
      </w:r>
      <w:r>
        <w:rPr>
          <w:rFonts w:ascii="Times New Roman" w:hAnsi="Times New Roman" w:hint="eastAsia"/>
          <w:szCs w:val="21"/>
        </w:rPr>
        <w:t>Ω·</w:t>
      </w:r>
      <w:r>
        <w:rPr>
          <w:rFonts w:ascii="Times New Roman" w:hAnsi="Times New Roman" w:hint="eastAsia"/>
          <w:szCs w:val="21"/>
        </w:rPr>
        <w:t>cm</w:t>
      </w:r>
      <w:r>
        <w:rPr>
          <w:rFonts w:ascii="Times New Roman" w:hAnsi="Times New Roman" w:hint="eastAsia"/>
          <w:szCs w:val="21"/>
        </w:rPr>
        <w:t>＠</w:t>
      </w:r>
      <w:r>
        <w:rPr>
          <w:rFonts w:ascii="Times New Roman" w:hAnsi="Times New Roman" w:hint="eastAsia"/>
          <w:szCs w:val="21"/>
        </w:rPr>
        <w:t>25</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总有机碳含量</w:t>
      </w:r>
      <w:r>
        <w:rPr>
          <w:rFonts w:ascii="Times New Roman" w:hAnsi="Times New Roman" w:hint="eastAsia"/>
          <w:szCs w:val="21"/>
        </w:rPr>
        <w:t xml:space="preserve">(TOC) </w:t>
      </w:r>
      <w:r>
        <w:rPr>
          <w:rFonts w:ascii="Times New Roman" w:hAnsi="Times New Roman" w:hint="eastAsia"/>
          <w:szCs w:val="21"/>
        </w:rPr>
        <w:t>＜</w:t>
      </w:r>
      <w:r>
        <w:rPr>
          <w:rFonts w:ascii="Times New Roman" w:hAnsi="Times New Roman" w:hint="eastAsia"/>
          <w:szCs w:val="21"/>
        </w:rPr>
        <w:t xml:space="preserve"> 30ppb</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产水流速：</w:t>
      </w:r>
      <w:r>
        <w:rPr>
          <w:rFonts w:ascii="Times New Roman" w:hAnsi="Times New Roman" w:hint="eastAsia"/>
          <w:szCs w:val="21"/>
        </w:rPr>
        <w:t>3L/H</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3.2</w:t>
      </w:r>
      <w:r>
        <w:rPr>
          <w:rFonts w:ascii="Times New Roman" w:hAnsi="Times New Roman" w:hint="eastAsia"/>
          <w:szCs w:val="21"/>
        </w:rPr>
        <w:t xml:space="preserve"> </w:t>
      </w:r>
      <w:r>
        <w:rPr>
          <w:rFonts w:ascii="Times New Roman" w:hAnsi="Times New Roman" w:hint="eastAsia"/>
          <w:szCs w:val="21"/>
        </w:rPr>
        <w:t>主要配置及功能</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3.2</w:t>
      </w:r>
      <w:r>
        <w:rPr>
          <w:rFonts w:ascii="Times New Roman" w:hAnsi="Times New Roman" w:hint="eastAsia"/>
          <w:szCs w:val="21"/>
        </w:rPr>
        <w:t>.1</w:t>
      </w:r>
      <w:proofErr w:type="gramStart"/>
      <w:r>
        <w:rPr>
          <w:rFonts w:ascii="Times New Roman" w:hAnsi="Times New Roman" w:hint="eastAsia"/>
          <w:szCs w:val="21"/>
        </w:rPr>
        <w:t>标配空气过滤器</w:t>
      </w:r>
      <w:proofErr w:type="gramEnd"/>
      <w:r>
        <w:rPr>
          <w:rFonts w:ascii="Times New Roman" w:hAnsi="Times New Roman" w:hint="eastAsia"/>
          <w:szCs w:val="21"/>
        </w:rPr>
        <w:t>、电子</w:t>
      </w:r>
      <w:r>
        <w:rPr>
          <w:rFonts w:ascii="Times New Roman" w:hAnsi="Times New Roman"/>
          <w:szCs w:val="21"/>
        </w:rPr>
        <w:t>溢流器、</w:t>
      </w:r>
      <w:r>
        <w:rPr>
          <w:rFonts w:ascii="Times New Roman" w:hAnsi="Times New Roman" w:hint="eastAsia"/>
          <w:szCs w:val="21"/>
        </w:rPr>
        <w:t>2</w:t>
      </w:r>
      <w:r>
        <w:rPr>
          <w:rFonts w:ascii="Times New Roman" w:hAnsi="Times New Roman"/>
          <w:szCs w:val="21"/>
        </w:rPr>
        <w:t xml:space="preserve">65nm UVC LED </w:t>
      </w:r>
      <w:r>
        <w:rPr>
          <w:rFonts w:ascii="Times New Roman" w:hAnsi="Times New Roman" w:hint="eastAsia"/>
          <w:szCs w:val="21"/>
        </w:rPr>
        <w:t>A</w:t>
      </w:r>
      <w:r>
        <w:rPr>
          <w:rFonts w:ascii="Times New Roman" w:hAnsi="Times New Roman"/>
          <w:szCs w:val="21"/>
        </w:rPr>
        <w:t>SM</w:t>
      </w:r>
      <w:r>
        <w:rPr>
          <w:rFonts w:ascii="Times New Roman" w:hAnsi="Times New Roman"/>
          <w:szCs w:val="21"/>
        </w:rPr>
        <w:t>杀菌紫外灯、</w:t>
      </w:r>
      <w:r>
        <w:rPr>
          <w:rFonts w:ascii="Times New Roman" w:hAnsi="Times New Roman" w:hint="eastAsia"/>
          <w:szCs w:val="21"/>
        </w:rPr>
        <w:t>压力液位传感器、漏水监测器；</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szCs w:val="21"/>
        </w:rPr>
        <w:t>.2</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使用离子交换树脂去除离子。</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3.2.3</w:t>
      </w:r>
      <w:r>
        <w:rPr>
          <w:rFonts w:ascii="Times New Roman" w:hAnsi="Times New Roman" w:hint="eastAsia"/>
          <w:szCs w:val="21"/>
        </w:rPr>
        <w:t xml:space="preserve"> </w:t>
      </w:r>
      <w:r>
        <w:rPr>
          <w:rFonts w:ascii="Times New Roman" w:hAnsi="Times New Roman" w:hint="eastAsia"/>
          <w:szCs w:val="21"/>
        </w:rPr>
        <w:t>具备自动</w:t>
      </w:r>
      <w:r>
        <w:rPr>
          <w:rFonts w:ascii="Times New Roman" w:hAnsi="Times New Roman"/>
          <w:szCs w:val="21"/>
        </w:rPr>
        <w:t>冲洗功能</w:t>
      </w:r>
      <w:r>
        <w:rPr>
          <w:rFonts w:ascii="Times New Roman" w:hAnsi="Times New Roman" w:hint="eastAsia"/>
          <w:szCs w:val="21"/>
        </w:rPr>
        <w:t>和蓄水</w:t>
      </w:r>
      <w:r>
        <w:rPr>
          <w:rFonts w:ascii="Times New Roman" w:hAnsi="Times New Roman"/>
          <w:szCs w:val="21"/>
        </w:rPr>
        <w:t>自动再循环功能。</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lastRenderedPageBreak/>
        <w:t xml:space="preserve">3.2.4 </w:t>
      </w:r>
      <w:r>
        <w:rPr>
          <w:rFonts w:ascii="Times New Roman" w:hAnsi="Times New Roman" w:hint="eastAsia"/>
          <w:szCs w:val="21"/>
        </w:rPr>
        <w:t>具备在线</w:t>
      </w:r>
      <w:r>
        <w:rPr>
          <w:rFonts w:ascii="Times New Roman" w:hAnsi="Times New Roman"/>
          <w:szCs w:val="21"/>
        </w:rPr>
        <w:t>TOC</w:t>
      </w:r>
      <w:r>
        <w:rPr>
          <w:rFonts w:ascii="Times New Roman" w:hAnsi="Times New Roman"/>
          <w:szCs w:val="21"/>
        </w:rPr>
        <w:t>检测模块</w:t>
      </w:r>
      <w:r>
        <w:rPr>
          <w:rFonts w:ascii="Times New Roman" w:hAnsi="Times New Roman" w:hint="eastAsia"/>
          <w:szCs w:val="21"/>
        </w:rPr>
        <w:t>，检测</w:t>
      </w:r>
      <w:r>
        <w:rPr>
          <w:rFonts w:ascii="Times New Roman" w:hAnsi="Times New Roman"/>
          <w:szCs w:val="21"/>
        </w:rPr>
        <w:t>范围</w:t>
      </w:r>
      <w:r>
        <w:rPr>
          <w:rFonts w:ascii="Times New Roman" w:hAnsi="Times New Roman"/>
          <w:szCs w:val="21"/>
        </w:rPr>
        <w:t>0.5-999ppb</w:t>
      </w:r>
      <w:r>
        <w:rPr>
          <w:rFonts w:ascii="Times New Roman" w:hAnsi="Times New Roman" w:hint="eastAsia"/>
          <w:szCs w:val="21"/>
        </w:rPr>
        <w:t>，检测精度±</w:t>
      </w:r>
      <w:r>
        <w:rPr>
          <w:rFonts w:ascii="Times New Roman" w:hAnsi="Times New Roman" w:hint="eastAsia"/>
          <w:szCs w:val="21"/>
        </w:rPr>
        <w:t>0</w:t>
      </w:r>
      <w:r>
        <w:rPr>
          <w:rFonts w:ascii="Times New Roman" w:hAnsi="Times New Roman"/>
          <w:szCs w:val="21"/>
        </w:rPr>
        <w:t>.1ppb</w:t>
      </w:r>
      <w:r>
        <w:rPr>
          <w:rFonts w:ascii="Times New Roman" w:hAnsi="Times New Roman"/>
          <w:szCs w:val="21"/>
        </w:rPr>
        <w:t>；</w:t>
      </w:r>
      <w:r>
        <w:rPr>
          <w:rFonts w:ascii="Times New Roman" w:hAnsi="Times New Roman" w:hint="eastAsia"/>
          <w:szCs w:val="21"/>
        </w:rPr>
        <w:t>符合</w:t>
      </w:r>
      <w:r>
        <w:rPr>
          <w:rFonts w:ascii="Times New Roman" w:hAnsi="Times New Roman"/>
          <w:szCs w:val="21"/>
        </w:rPr>
        <w:t>USP</w:t>
      </w:r>
      <w:r>
        <w:rPr>
          <w:rFonts w:ascii="Times New Roman" w:hAnsi="Times New Roman"/>
          <w:szCs w:val="21"/>
        </w:rPr>
        <w:t>和</w:t>
      </w:r>
      <w:r>
        <w:rPr>
          <w:rFonts w:ascii="Times New Roman" w:hAnsi="Times New Roman"/>
          <w:szCs w:val="21"/>
        </w:rPr>
        <w:t>EP</w:t>
      </w:r>
      <w:r>
        <w:rPr>
          <w:rFonts w:ascii="Times New Roman" w:hAnsi="Times New Roman"/>
          <w:szCs w:val="21"/>
        </w:rPr>
        <w:t>适应</w:t>
      </w:r>
      <w:r>
        <w:rPr>
          <w:rFonts w:ascii="Times New Roman" w:hAnsi="Times New Roman" w:hint="eastAsia"/>
          <w:szCs w:val="21"/>
        </w:rPr>
        <w:t>性</w:t>
      </w:r>
      <w:r>
        <w:rPr>
          <w:rFonts w:ascii="Times New Roman" w:hAnsi="Times New Roman"/>
          <w:szCs w:val="21"/>
        </w:rPr>
        <w:t>测试的要求</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3.2.5</w:t>
      </w:r>
      <w:r>
        <w:rPr>
          <w:rFonts w:ascii="Times New Roman" w:hAnsi="Times New Roman" w:hint="eastAsia"/>
          <w:szCs w:val="21"/>
        </w:rPr>
        <w:t xml:space="preserve"> </w:t>
      </w:r>
      <w:r>
        <w:rPr>
          <w:rFonts w:ascii="Times New Roman" w:hAnsi="Times New Roman" w:hint="eastAsia"/>
          <w:szCs w:val="21"/>
        </w:rPr>
        <w:t>取水装置</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szCs w:val="21"/>
        </w:rPr>
        <w:t>.2.5.1</w:t>
      </w:r>
      <w:r>
        <w:rPr>
          <w:rFonts w:ascii="Times New Roman" w:hAnsi="Times New Roman" w:hint="eastAsia"/>
          <w:szCs w:val="21"/>
        </w:rPr>
        <w:t xml:space="preserve"> </w:t>
      </w:r>
      <w:r>
        <w:rPr>
          <w:rFonts w:ascii="Times New Roman" w:hAnsi="Times New Roman" w:hint="eastAsia"/>
          <w:szCs w:val="21"/>
        </w:rPr>
        <w:t>系统配备≥</w:t>
      </w:r>
      <w:r>
        <w:rPr>
          <w:rFonts w:ascii="Times New Roman" w:hAnsi="Times New Roman" w:hint="eastAsia"/>
          <w:szCs w:val="21"/>
        </w:rPr>
        <w:t>4</w:t>
      </w:r>
      <w:r>
        <w:rPr>
          <w:rFonts w:ascii="Times New Roman" w:hAnsi="Times New Roman" w:hint="eastAsia"/>
          <w:szCs w:val="21"/>
        </w:rPr>
        <w:t>个</w:t>
      </w:r>
      <w:r>
        <w:rPr>
          <w:rFonts w:ascii="Times New Roman" w:hAnsi="Times New Roman"/>
          <w:szCs w:val="21"/>
        </w:rPr>
        <w:t>取水</w:t>
      </w:r>
      <w:r>
        <w:rPr>
          <w:rFonts w:ascii="Times New Roman" w:hAnsi="Times New Roman" w:hint="eastAsia"/>
          <w:szCs w:val="21"/>
        </w:rPr>
        <w:t>手</w:t>
      </w:r>
      <w:r>
        <w:rPr>
          <w:rFonts w:ascii="Times New Roman" w:hAnsi="Times New Roman"/>
          <w:szCs w:val="21"/>
        </w:rPr>
        <w:t>臂</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个</w:t>
      </w:r>
      <w:r>
        <w:rPr>
          <w:rFonts w:ascii="Times New Roman" w:hAnsi="Times New Roman"/>
          <w:szCs w:val="21"/>
        </w:rPr>
        <w:t>E-POD,3</w:t>
      </w:r>
      <w:r>
        <w:rPr>
          <w:rFonts w:ascii="Times New Roman" w:hAnsi="Times New Roman"/>
          <w:szCs w:val="21"/>
        </w:rPr>
        <w:t>个</w:t>
      </w:r>
      <w:r>
        <w:rPr>
          <w:rFonts w:ascii="Times New Roman" w:hAnsi="Times New Roman"/>
          <w:szCs w:val="21"/>
        </w:rPr>
        <w:t>Q-POD</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米连接组件，</w:t>
      </w:r>
      <w:r>
        <w:rPr>
          <w:rFonts w:ascii="Times New Roman" w:hAnsi="Times New Roman"/>
          <w:szCs w:val="21"/>
        </w:rPr>
        <w:t>可以</w:t>
      </w:r>
      <w:r>
        <w:rPr>
          <w:rFonts w:ascii="Times New Roman" w:hAnsi="Times New Roman" w:hint="eastAsia"/>
          <w:szCs w:val="21"/>
        </w:rPr>
        <w:t>通过</w:t>
      </w:r>
      <w:r>
        <w:rPr>
          <w:rFonts w:ascii="Times New Roman" w:hAnsi="Times New Roman"/>
          <w:szCs w:val="21"/>
        </w:rPr>
        <w:t>取水臂和脚踏开关取水</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szCs w:val="21"/>
        </w:rPr>
        <w:t>.2.5.2</w:t>
      </w:r>
      <w:r>
        <w:rPr>
          <w:rFonts w:ascii="Times New Roman" w:hAnsi="Times New Roman" w:hint="eastAsia"/>
          <w:szCs w:val="21"/>
        </w:rPr>
        <w:t xml:space="preserve"> </w:t>
      </w:r>
      <w:r>
        <w:rPr>
          <w:rFonts w:ascii="Times New Roman" w:hAnsi="Times New Roman"/>
          <w:szCs w:val="21"/>
        </w:rPr>
        <w:t>取水手臂集成彩色触摸屏</w:t>
      </w:r>
      <w:r>
        <w:rPr>
          <w:rFonts w:ascii="Times New Roman" w:hAnsi="Times New Roman" w:hint="eastAsia"/>
          <w:szCs w:val="21"/>
        </w:rPr>
        <w:t>，具备至少两种</w:t>
      </w:r>
      <w:r>
        <w:rPr>
          <w:rFonts w:ascii="Times New Roman" w:hAnsi="Times New Roman"/>
          <w:szCs w:val="21"/>
        </w:rPr>
        <w:t>取水功能</w:t>
      </w:r>
      <w:r>
        <w:rPr>
          <w:rFonts w:ascii="Times New Roman" w:hAnsi="Times New Roman" w:hint="eastAsia"/>
          <w:szCs w:val="21"/>
        </w:rPr>
        <w:t>：</w:t>
      </w:r>
      <w:r>
        <w:rPr>
          <w:rFonts w:ascii="Times New Roman" w:hAnsi="Times New Roman"/>
          <w:szCs w:val="21"/>
        </w:rPr>
        <w:t>定量取水</w:t>
      </w:r>
      <w:r>
        <w:rPr>
          <w:rFonts w:ascii="Times New Roman" w:hAnsi="Times New Roman" w:hint="eastAsia"/>
          <w:szCs w:val="21"/>
        </w:rPr>
        <w:t>，</w:t>
      </w:r>
      <w:r>
        <w:rPr>
          <w:rFonts w:ascii="Times New Roman" w:hAnsi="Times New Roman"/>
          <w:szCs w:val="21"/>
        </w:rPr>
        <w:t>辅助定容取水</w:t>
      </w:r>
      <w:r>
        <w:rPr>
          <w:rFonts w:ascii="Times New Roman" w:hAnsi="Times New Roman" w:hint="eastAsia"/>
          <w:szCs w:val="21"/>
        </w:rPr>
        <w:t>。产水流速从逐滴到最大</w:t>
      </w:r>
      <w:r>
        <w:rPr>
          <w:rFonts w:ascii="Times New Roman" w:hAnsi="Times New Roman"/>
          <w:szCs w:val="21"/>
        </w:rPr>
        <w:t>2 L/min</w:t>
      </w:r>
      <w:r>
        <w:rPr>
          <w:rFonts w:ascii="Times New Roman" w:hAnsi="Times New Roman" w:hint="eastAsia"/>
          <w:szCs w:val="21"/>
        </w:rPr>
        <w:t>。取水流速连续可调或至少</w:t>
      </w:r>
      <w:r>
        <w:rPr>
          <w:rFonts w:ascii="Times New Roman" w:hAnsi="Times New Roman" w:hint="eastAsia"/>
          <w:szCs w:val="21"/>
        </w:rPr>
        <w:t>6</w:t>
      </w:r>
      <w:r>
        <w:rPr>
          <w:rFonts w:ascii="Times New Roman" w:hAnsi="Times New Roman" w:hint="eastAsia"/>
          <w:szCs w:val="21"/>
        </w:rPr>
        <w:t>种取水流速。</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szCs w:val="21"/>
        </w:rPr>
        <w:t>.2.5.3</w:t>
      </w:r>
      <w:r>
        <w:rPr>
          <w:rFonts w:ascii="Times New Roman" w:hAnsi="Times New Roman" w:hint="eastAsia"/>
          <w:szCs w:val="21"/>
        </w:rPr>
        <w:t xml:space="preserve"> </w:t>
      </w:r>
      <w:r>
        <w:rPr>
          <w:rFonts w:ascii="Times New Roman" w:hAnsi="Times New Roman" w:hint="eastAsia"/>
          <w:szCs w:val="21"/>
        </w:rPr>
        <w:t>取水</w:t>
      </w:r>
      <w:r>
        <w:rPr>
          <w:rFonts w:ascii="Times New Roman" w:hAnsi="Times New Roman"/>
          <w:szCs w:val="21"/>
        </w:rPr>
        <w:t>终端</w:t>
      </w:r>
      <w:proofErr w:type="gramStart"/>
      <w:r>
        <w:rPr>
          <w:rFonts w:ascii="Times New Roman" w:hAnsi="Times New Roman"/>
          <w:szCs w:val="21"/>
        </w:rPr>
        <w:t>精制器</w:t>
      </w:r>
      <w:proofErr w:type="gramEnd"/>
      <w:r>
        <w:rPr>
          <w:rFonts w:ascii="Times New Roman" w:hAnsi="Times New Roman" w:hint="eastAsia"/>
          <w:szCs w:val="21"/>
        </w:rPr>
        <w:t>内置</w:t>
      </w:r>
      <w:r>
        <w:rPr>
          <w:rFonts w:ascii="Times New Roman" w:hAnsi="Times New Roman"/>
          <w:szCs w:val="21"/>
        </w:rPr>
        <w:t>芯片，自动识别</w:t>
      </w:r>
      <w:r>
        <w:rPr>
          <w:rFonts w:ascii="Times New Roman" w:hAnsi="Times New Roman" w:hint="eastAsia"/>
          <w:szCs w:val="21"/>
        </w:rPr>
        <w:t>取水</w:t>
      </w:r>
      <w:r>
        <w:rPr>
          <w:rFonts w:ascii="Times New Roman" w:hAnsi="Times New Roman"/>
          <w:szCs w:val="21"/>
        </w:rPr>
        <w:t>类型和使用状态。</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3.2.6 </w:t>
      </w:r>
      <w:r>
        <w:rPr>
          <w:rFonts w:ascii="Times New Roman" w:hAnsi="Times New Roman" w:hint="eastAsia"/>
          <w:szCs w:val="21"/>
        </w:rPr>
        <w:t>具备</w:t>
      </w:r>
      <w:r>
        <w:rPr>
          <w:rFonts w:ascii="Times New Roman" w:hAnsi="Times New Roman"/>
          <w:szCs w:val="21"/>
        </w:rPr>
        <w:t>高精度的在线电阻率</w:t>
      </w:r>
      <w:r>
        <w:rPr>
          <w:rFonts w:ascii="Times New Roman" w:hAnsi="Times New Roman" w:hint="eastAsia"/>
          <w:szCs w:val="21"/>
        </w:rPr>
        <w:t>监测</w:t>
      </w:r>
      <w:r>
        <w:rPr>
          <w:rFonts w:ascii="Times New Roman" w:hAnsi="Times New Roman"/>
          <w:szCs w:val="21"/>
        </w:rPr>
        <w:t>，随</w:t>
      </w:r>
      <w:r>
        <w:rPr>
          <w:rFonts w:ascii="Times New Roman" w:hAnsi="Times New Roman" w:hint="eastAsia"/>
          <w:szCs w:val="21"/>
        </w:rPr>
        <w:t>主</w:t>
      </w:r>
      <w:r>
        <w:rPr>
          <w:rFonts w:ascii="Times New Roman" w:hAnsi="Times New Roman"/>
          <w:szCs w:val="21"/>
        </w:rPr>
        <w:t>机提供电阻率检验证书原件。</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3.2.7 </w:t>
      </w:r>
      <w:r>
        <w:rPr>
          <w:rFonts w:ascii="Times New Roman" w:hAnsi="Times New Roman"/>
          <w:szCs w:val="21"/>
        </w:rPr>
        <w:t>产品</w:t>
      </w:r>
      <w:r>
        <w:rPr>
          <w:rFonts w:ascii="Times New Roman" w:hAnsi="Times New Roman" w:hint="eastAsia"/>
          <w:szCs w:val="21"/>
        </w:rPr>
        <w:t>生产具备</w:t>
      </w:r>
      <w:r>
        <w:rPr>
          <w:rFonts w:ascii="Times New Roman" w:hAnsi="Times New Roman"/>
          <w:szCs w:val="21"/>
        </w:rPr>
        <w:t xml:space="preserve">ISO 9001 </w:t>
      </w:r>
      <w:r>
        <w:rPr>
          <w:rFonts w:ascii="Times New Roman" w:hAnsi="Times New Roman"/>
          <w:szCs w:val="21"/>
        </w:rPr>
        <w:t>和</w:t>
      </w:r>
      <w:r>
        <w:rPr>
          <w:rFonts w:ascii="Times New Roman" w:hAnsi="Times New Roman"/>
          <w:szCs w:val="21"/>
        </w:rPr>
        <w:t>ISO 14001</w:t>
      </w:r>
      <w:r>
        <w:rPr>
          <w:rFonts w:ascii="Times New Roman" w:hAnsi="Times New Roman"/>
          <w:szCs w:val="21"/>
        </w:rPr>
        <w:t>证书。</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3.3</w:t>
      </w:r>
      <w:r>
        <w:rPr>
          <w:rFonts w:ascii="Times New Roman" w:hAnsi="Times New Roman" w:hint="eastAsia"/>
          <w:szCs w:val="21"/>
        </w:rPr>
        <w:t xml:space="preserve"> </w:t>
      </w:r>
      <w:r>
        <w:rPr>
          <w:rFonts w:ascii="Times New Roman" w:hAnsi="Times New Roman" w:hint="eastAsia"/>
          <w:szCs w:val="21"/>
        </w:rPr>
        <w:t>软件系统</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szCs w:val="21"/>
        </w:rPr>
        <w:t xml:space="preserve">.3.1 </w:t>
      </w:r>
      <w:r>
        <w:rPr>
          <w:rFonts w:ascii="Times New Roman" w:hAnsi="Times New Roman" w:hint="eastAsia"/>
          <w:szCs w:val="21"/>
        </w:rPr>
        <w:t>智能化</w:t>
      </w:r>
      <w:r>
        <w:rPr>
          <w:rFonts w:ascii="Times New Roman" w:hAnsi="Times New Roman"/>
          <w:szCs w:val="21"/>
        </w:rPr>
        <w:t>操作系统，</w:t>
      </w:r>
      <w:r>
        <w:rPr>
          <w:rFonts w:ascii="Times New Roman" w:hAnsi="Times New Roman" w:hint="eastAsia"/>
          <w:szCs w:val="21"/>
        </w:rPr>
        <w:t>可视化和触摸式</w:t>
      </w:r>
      <w:r>
        <w:rPr>
          <w:rFonts w:ascii="Times New Roman" w:hAnsi="Times New Roman"/>
          <w:szCs w:val="21"/>
        </w:rPr>
        <w:t>操作界面</w:t>
      </w:r>
      <w:r>
        <w:rPr>
          <w:rFonts w:ascii="Times New Roman" w:hAnsi="Times New Roman" w:hint="eastAsia"/>
          <w:szCs w:val="21"/>
        </w:rPr>
        <w:t>。</w:t>
      </w:r>
      <w:r>
        <w:rPr>
          <w:rFonts w:ascii="Times New Roman" w:hAnsi="Times New Roman"/>
          <w:szCs w:val="21"/>
        </w:rPr>
        <w:t>自动识别和记录耗材使用及更换记录。</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3.3</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支持</w:t>
      </w:r>
      <w:r>
        <w:rPr>
          <w:rFonts w:ascii="Times New Roman" w:hAnsi="Times New Roman"/>
          <w:szCs w:val="21"/>
        </w:rPr>
        <w:t>中文在内的</w:t>
      </w:r>
      <w:r>
        <w:rPr>
          <w:rFonts w:ascii="Times New Roman" w:hAnsi="Times New Roman" w:hint="eastAsia"/>
          <w:szCs w:val="21"/>
        </w:rPr>
        <w:t>多种</w:t>
      </w:r>
      <w:r>
        <w:rPr>
          <w:rFonts w:ascii="Times New Roman" w:hAnsi="Times New Roman"/>
          <w:szCs w:val="21"/>
        </w:rPr>
        <w:t>语言和多客户登录管理功能，具备水质显示，取水功能设置，系统设置、维护引导，信息和历史记录等功能。</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3.3.3</w:t>
      </w:r>
      <w:r>
        <w:rPr>
          <w:rFonts w:ascii="Times New Roman" w:hAnsi="Times New Roman"/>
          <w:szCs w:val="21"/>
        </w:rPr>
        <w:t>数据</w:t>
      </w:r>
      <w:r>
        <w:rPr>
          <w:rFonts w:ascii="Times New Roman" w:hAnsi="Times New Roman" w:hint="eastAsia"/>
          <w:szCs w:val="21"/>
        </w:rPr>
        <w:t>管理</w:t>
      </w:r>
      <w:r>
        <w:rPr>
          <w:rFonts w:ascii="Times New Roman" w:hAnsi="Times New Roman"/>
          <w:szCs w:val="21"/>
        </w:rPr>
        <w:t>系统，提供</w:t>
      </w:r>
      <w:r>
        <w:rPr>
          <w:rFonts w:ascii="Times New Roman" w:hAnsi="Times New Roman" w:hint="eastAsia"/>
          <w:szCs w:val="21"/>
        </w:rPr>
        <w:t>≥</w:t>
      </w:r>
      <w:r>
        <w:rPr>
          <w:rFonts w:ascii="Times New Roman" w:hAnsi="Times New Roman"/>
          <w:szCs w:val="21"/>
        </w:rPr>
        <w:t>30</w:t>
      </w:r>
      <w:r>
        <w:rPr>
          <w:rFonts w:ascii="Times New Roman" w:hAnsi="Times New Roman"/>
          <w:szCs w:val="21"/>
        </w:rPr>
        <w:t>天的事件图文预览；可</w:t>
      </w:r>
      <w:r>
        <w:rPr>
          <w:rFonts w:ascii="Times New Roman" w:hAnsi="Times New Roman" w:hint="eastAsia"/>
          <w:szCs w:val="21"/>
        </w:rPr>
        <w:t>通过</w:t>
      </w:r>
      <w:r>
        <w:rPr>
          <w:rFonts w:ascii="Times New Roman" w:hAnsi="Times New Roman" w:hint="eastAsia"/>
          <w:szCs w:val="21"/>
        </w:rPr>
        <w:t>USB</w:t>
      </w:r>
      <w:r>
        <w:rPr>
          <w:rFonts w:ascii="Times New Roman" w:hAnsi="Times New Roman" w:hint="eastAsia"/>
          <w:szCs w:val="21"/>
        </w:rPr>
        <w:t>端口</w:t>
      </w:r>
      <w:r>
        <w:rPr>
          <w:rFonts w:ascii="Times New Roman" w:hAnsi="Times New Roman"/>
          <w:szCs w:val="21"/>
        </w:rPr>
        <w:t>导出</w:t>
      </w:r>
      <w:r>
        <w:rPr>
          <w:rFonts w:ascii="Times New Roman" w:hAnsi="Times New Roman" w:hint="eastAsia"/>
          <w:szCs w:val="21"/>
        </w:rPr>
        <w:t>报告</w:t>
      </w:r>
      <w:r>
        <w:rPr>
          <w:rFonts w:ascii="Times New Roman" w:hAnsi="Times New Roman"/>
          <w:szCs w:val="21"/>
        </w:rPr>
        <w:t>，并且其打开格式适用于所有</w:t>
      </w:r>
      <w:r>
        <w:rPr>
          <w:rFonts w:ascii="Times New Roman" w:hAnsi="Times New Roman"/>
          <w:szCs w:val="21"/>
        </w:rPr>
        <w:t>LIMS</w:t>
      </w:r>
      <w:r>
        <w:rPr>
          <w:rFonts w:ascii="Times New Roman" w:hAnsi="Times New Roman"/>
          <w:szCs w:val="21"/>
        </w:rPr>
        <w:t>（实验室信息管理系统）</w:t>
      </w:r>
      <w:r>
        <w:rPr>
          <w:rFonts w:ascii="Times New Roman" w:hAnsi="Times New Roman" w:hint="eastAsia"/>
          <w:szCs w:val="21"/>
        </w:rPr>
        <w:t>。</w:t>
      </w:r>
      <w:r>
        <w:rPr>
          <w:rFonts w:ascii="Times New Roman" w:hAnsi="Times New Roman"/>
          <w:szCs w:val="21"/>
        </w:rPr>
        <w:t>存储水质数据</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年</w:t>
      </w:r>
      <w:r>
        <w:rPr>
          <w:rFonts w:ascii="Times New Roman" w:hAnsi="Times New Roman"/>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3.3</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 xml:space="preserve"> </w:t>
      </w:r>
      <w:r>
        <w:rPr>
          <w:rFonts w:ascii="Times New Roman" w:hAnsi="Times New Roman" w:hint="eastAsia"/>
          <w:szCs w:val="21"/>
        </w:rPr>
        <w:t>可以</w:t>
      </w:r>
      <w:r>
        <w:rPr>
          <w:rFonts w:ascii="Times New Roman" w:hAnsi="Times New Roman"/>
          <w:szCs w:val="21"/>
        </w:rPr>
        <w:t>通过其他移动设备</w:t>
      </w:r>
      <w:r>
        <w:rPr>
          <w:rFonts w:ascii="Times New Roman" w:hAnsi="Times New Roman" w:hint="eastAsia"/>
          <w:szCs w:val="21"/>
        </w:rPr>
        <w:t>（手机</w:t>
      </w:r>
      <w:r>
        <w:rPr>
          <w:rFonts w:ascii="Times New Roman" w:hAnsi="Times New Roman"/>
          <w:szCs w:val="21"/>
        </w:rPr>
        <w:t>或平板电脑</w:t>
      </w:r>
      <w:r>
        <w:rPr>
          <w:rFonts w:ascii="Times New Roman" w:hAnsi="Times New Roman" w:hint="eastAsia"/>
          <w:szCs w:val="21"/>
        </w:rPr>
        <w:t>等</w:t>
      </w:r>
      <w:r>
        <w:rPr>
          <w:rFonts w:ascii="Times New Roman" w:hAnsi="Times New Roman"/>
          <w:szCs w:val="21"/>
        </w:rPr>
        <w:t>）实现对</w:t>
      </w:r>
      <w:r>
        <w:rPr>
          <w:rFonts w:ascii="Times New Roman" w:hAnsi="Times New Roman" w:hint="eastAsia"/>
          <w:szCs w:val="21"/>
        </w:rPr>
        <w:t>系统</w:t>
      </w:r>
      <w:r>
        <w:rPr>
          <w:rFonts w:ascii="Times New Roman" w:hAnsi="Times New Roman"/>
          <w:szCs w:val="21"/>
        </w:rPr>
        <w:t>的远程监控</w:t>
      </w:r>
      <w:r>
        <w:rPr>
          <w:rFonts w:ascii="Times New Roman" w:hAnsi="Times New Roman" w:hint="eastAsia"/>
          <w:szCs w:val="21"/>
        </w:rPr>
        <w:t>和</w:t>
      </w:r>
      <w:r>
        <w:rPr>
          <w:rFonts w:ascii="Times New Roman" w:hAnsi="Times New Roman"/>
          <w:szCs w:val="21"/>
        </w:rPr>
        <w:t>远程诊</w:t>
      </w:r>
      <w:r>
        <w:rPr>
          <w:rFonts w:ascii="Times New Roman" w:hAnsi="Times New Roman" w:hint="eastAsia"/>
          <w:szCs w:val="21"/>
        </w:rPr>
        <w:t>断</w:t>
      </w:r>
      <w:r>
        <w:rPr>
          <w:rFonts w:ascii="Times New Roman" w:hAnsi="Times New Roman"/>
          <w:szCs w:val="21"/>
        </w:rPr>
        <w:t>。</w:t>
      </w:r>
    </w:p>
    <w:p w:rsidR="009F3778" w:rsidRDefault="009F3778" w:rsidP="009F3778">
      <w:pPr>
        <w:snapToGrid w:val="0"/>
        <w:spacing w:line="360" w:lineRule="auto"/>
        <w:jc w:val="left"/>
        <w:rPr>
          <w:szCs w:val="21"/>
        </w:rPr>
      </w:pPr>
      <w:r>
        <w:rPr>
          <w:rFonts w:hint="eastAsia"/>
          <w:szCs w:val="21"/>
        </w:rPr>
        <w:t>4</w:t>
      </w:r>
      <w:r>
        <w:rPr>
          <w:rFonts w:hint="eastAsia"/>
          <w:szCs w:val="21"/>
        </w:rPr>
        <w:t>．质量保证</w:t>
      </w:r>
      <w:r w:rsidRPr="00C339F9">
        <w:rPr>
          <w:rFonts w:hint="eastAsia"/>
          <w:szCs w:val="21"/>
        </w:rPr>
        <w:t>期：为调试验收合格后不少于</w:t>
      </w:r>
      <w:r w:rsidRPr="00C339F9">
        <w:rPr>
          <w:szCs w:val="21"/>
        </w:rPr>
        <w:t>1</w:t>
      </w:r>
      <w:r w:rsidRPr="00C339F9">
        <w:rPr>
          <w:rFonts w:hint="eastAsia"/>
          <w:szCs w:val="21"/>
        </w:rPr>
        <w:t>年，质保期内定期免费清洗。</w:t>
      </w:r>
    </w:p>
    <w:p w:rsidR="009F3778" w:rsidRDefault="009F3778" w:rsidP="009F3778">
      <w:pPr>
        <w:tabs>
          <w:tab w:val="left" w:pos="900"/>
        </w:tabs>
        <w:spacing w:beforeLines="50" w:before="156"/>
        <w:jc w:val="center"/>
        <w:rPr>
          <w:b/>
          <w:sz w:val="24"/>
          <w:szCs w:val="24"/>
        </w:rPr>
      </w:pPr>
    </w:p>
    <w:p w:rsidR="009F3778" w:rsidRDefault="009F3778" w:rsidP="009F3778">
      <w:pPr>
        <w:tabs>
          <w:tab w:val="left" w:pos="900"/>
        </w:tabs>
        <w:spacing w:beforeLines="50" w:before="156"/>
        <w:jc w:val="center"/>
        <w:rPr>
          <w:b/>
          <w:sz w:val="24"/>
          <w:szCs w:val="24"/>
        </w:rPr>
      </w:pPr>
      <w:r>
        <w:rPr>
          <w:b/>
          <w:sz w:val="24"/>
          <w:szCs w:val="24"/>
        </w:rPr>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5   </w:t>
      </w:r>
      <w:r>
        <w:rPr>
          <w:rFonts w:hint="eastAsia"/>
          <w:b/>
          <w:sz w:val="24"/>
          <w:szCs w:val="24"/>
        </w:rPr>
        <w:t>平板摇床</w:t>
      </w:r>
    </w:p>
    <w:p w:rsidR="009F3778" w:rsidRDefault="009F3778" w:rsidP="009F3778">
      <w:pPr>
        <w:snapToGrid w:val="0"/>
        <w:spacing w:line="360" w:lineRule="auto"/>
        <w:jc w:val="left"/>
        <w:rPr>
          <w:szCs w:val="21"/>
        </w:rPr>
      </w:pPr>
    </w:p>
    <w:p w:rsidR="009F3778" w:rsidRDefault="009F3778" w:rsidP="009F3778">
      <w:pPr>
        <w:snapToGrid w:val="0"/>
        <w:spacing w:line="360" w:lineRule="auto"/>
        <w:jc w:val="left"/>
        <w:rPr>
          <w:rFonts w:ascii="Times New Roman" w:hAnsi="Times New Roman"/>
          <w:szCs w:val="21"/>
        </w:rPr>
      </w:pPr>
      <w:r>
        <w:rPr>
          <w:rFonts w:hint="eastAsia"/>
          <w:szCs w:val="21"/>
        </w:rPr>
        <w:t>1</w:t>
      </w:r>
      <w:r>
        <w:rPr>
          <w:rFonts w:hint="eastAsia"/>
          <w:szCs w:val="21"/>
        </w:rPr>
        <w:t>．</w:t>
      </w:r>
      <w:r>
        <w:rPr>
          <w:rFonts w:ascii="Times New Roman" w:hAnsi="Times New Roman" w:hint="eastAsia"/>
          <w:szCs w:val="21"/>
        </w:rPr>
        <w:t>设备用途：用于细菌、酵母等微生物样本和血、尿样本的振荡培养，蛋白表达，质粒纯化等。</w:t>
      </w:r>
    </w:p>
    <w:p w:rsidR="009F3778" w:rsidRDefault="009F3778" w:rsidP="009F3778">
      <w:pPr>
        <w:snapToGrid w:val="0"/>
        <w:spacing w:line="360" w:lineRule="auto"/>
        <w:jc w:val="left"/>
        <w:rPr>
          <w:rFonts w:ascii="Times New Roman" w:hAnsi="Times New Roman"/>
          <w:szCs w:val="21"/>
        </w:rPr>
      </w:pPr>
      <w:r>
        <w:rPr>
          <w:rFonts w:hint="eastAsia"/>
          <w:szCs w:val="21"/>
        </w:rPr>
        <w:t>2</w:t>
      </w:r>
      <w:r>
        <w:rPr>
          <w:rFonts w:hint="eastAsia"/>
          <w:szCs w:val="21"/>
        </w:rPr>
        <w:t>．</w:t>
      </w:r>
      <w:r>
        <w:rPr>
          <w:rFonts w:ascii="Times New Roman" w:hAnsi="Times New Roman" w:hint="eastAsia"/>
          <w:szCs w:val="21"/>
        </w:rPr>
        <w:t>技术要求：</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2.1</w:t>
      </w:r>
      <w:r>
        <w:rPr>
          <w:rFonts w:ascii="Times New Roman" w:hAnsi="Times New Roman" w:hint="eastAsia"/>
          <w:szCs w:val="21"/>
        </w:rPr>
        <w:t xml:space="preserve"> </w:t>
      </w:r>
      <w:r>
        <w:rPr>
          <w:rFonts w:ascii="Times New Roman" w:hAnsi="Times New Roman" w:hint="eastAsia"/>
          <w:szCs w:val="21"/>
        </w:rPr>
        <w:t>工作条件</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1.1</w:t>
      </w:r>
      <w:r>
        <w:rPr>
          <w:rFonts w:ascii="Times New Roman" w:hAnsi="Times New Roman" w:hint="eastAsia"/>
          <w:szCs w:val="21"/>
        </w:rPr>
        <w:t>工作温度：</w:t>
      </w:r>
      <w:r>
        <w:rPr>
          <w:rFonts w:ascii="Times New Roman" w:hAnsi="Times New Roman" w:hint="eastAsia"/>
          <w:szCs w:val="21"/>
        </w:rPr>
        <w:t>0</w:t>
      </w:r>
      <w:r>
        <w:rPr>
          <w:rFonts w:ascii="Times New Roman" w:hAnsi="Times New Roman" w:hint="eastAsia"/>
          <w:szCs w:val="21"/>
        </w:rPr>
        <w:t>℃～</w:t>
      </w:r>
      <w:r>
        <w:rPr>
          <w:rFonts w:ascii="Times New Roman" w:hAnsi="Times New Roman" w:hint="eastAsia"/>
          <w:szCs w:val="21"/>
        </w:rPr>
        <w:t>40</w:t>
      </w:r>
      <w:r>
        <w:rPr>
          <w:rFonts w:ascii="Times New Roman" w:hAnsi="Times New Roman" w:hint="eastAsia"/>
          <w:szCs w:val="21"/>
        </w:rPr>
        <w:t>℃</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1.2 </w:t>
      </w:r>
      <w:r>
        <w:rPr>
          <w:rFonts w:ascii="Times New Roman" w:hAnsi="Times New Roman" w:hint="eastAsia"/>
          <w:szCs w:val="21"/>
        </w:rPr>
        <w:t>电源要求：</w:t>
      </w:r>
      <w:r>
        <w:rPr>
          <w:rFonts w:ascii="Times New Roman" w:hAnsi="Times New Roman" w:hint="eastAsia"/>
          <w:szCs w:val="21"/>
        </w:rPr>
        <w:t>2</w:t>
      </w:r>
      <w:r>
        <w:rPr>
          <w:rFonts w:ascii="Times New Roman" w:hAnsi="Times New Roman"/>
          <w:szCs w:val="21"/>
        </w:rPr>
        <w:t>20V-</w:t>
      </w:r>
      <w:r>
        <w:rPr>
          <w:rFonts w:ascii="Times New Roman" w:hAnsi="Times New Roman" w:hint="eastAsia"/>
          <w:szCs w:val="21"/>
        </w:rPr>
        <w:t>230V</w:t>
      </w:r>
      <w:r>
        <w:rPr>
          <w:rFonts w:ascii="Times New Roman" w:hAnsi="Times New Roman" w:hint="eastAsia"/>
          <w:szCs w:val="21"/>
        </w:rPr>
        <w:t>，</w:t>
      </w:r>
      <w:r>
        <w:rPr>
          <w:rFonts w:ascii="Times New Roman" w:hAnsi="Times New Roman" w:hint="eastAsia"/>
          <w:szCs w:val="21"/>
        </w:rPr>
        <w:t>50/60Hz</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1.3</w:t>
      </w:r>
      <w:r>
        <w:rPr>
          <w:rFonts w:ascii="Times New Roman" w:hAnsi="Times New Roman" w:hint="eastAsia"/>
          <w:szCs w:val="21"/>
        </w:rPr>
        <w:t>环境湿度：</w:t>
      </w:r>
      <w:r>
        <w:rPr>
          <w:rFonts w:ascii="Times New Roman" w:hAnsi="Times New Roman"/>
          <w:szCs w:val="21"/>
        </w:rPr>
        <w:t>&lt;</w:t>
      </w:r>
      <w:r>
        <w:rPr>
          <w:rFonts w:ascii="Times New Roman" w:hAnsi="Times New Roman" w:hint="eastAsia"/>
          <w:szCs w:val="21"/>
        </w:rPr>
        <w:t>85%</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 </w:t>
      </w:r>
      <w:r>
        <w:rPr>
          <w:rFonts w:ascii="Times New Roman" w:hAnsi="Times New Roman" w:hint="eastAsia"/>
          <w:szCs w:val="21"/>
        </w:rPr>
        <w:t>技术规格</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szCs w:val="21"/>
        </w:rPr>
        <w:t xml:space="preserve">.2.1 </w:t>
      </w:r>
      <w:r>
        <w:rPr>
          <w:rFonts w:ascii="Times New Roman" w:hAnsi="Times New Roman" w:hint="eastAsia"/>
          <w:szCs w:val="21"/>
        </w:rPr>
        <w:t>转速范围：</w:t>
      </w:r>
      <w:r>
        <w:rPr>
          <w:rFonts w:ascii="Times New Roman" w:hAnsi="Times New Roman" w:hint="eastAsia"/>
          <w:szCs w:val="21"/>
        </w:rPr>
        <w:t>15-500 rpm</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2</w:t>
      </w:r>
      <w:r>
        <w:rPr>
          <w:rFonts w:ascii="Times New Roman" w:hAnsi="Times New Roman" w:hint="eastAsia"/>
          <w:szCs w:val="21"/>
        </w:rPr>
        <w:t xml:space="preserve"> </w:t>
      </w:r>
      <w:r>
        <w:rPr>
          <w:rFonts w:ascii="Times New Roman" w:hAnsi="Times New Roman" w:hint="eastAsia"/>
          <w:szCs w:val="21"/>
        </w:rPr>
        <w:t>振荡模式：持续振荡和定时振荡两种方式；定时振荡时间具备两种模式，</w:t>
      </w:r>
      <w:r>
        <w:rPr>
          <w:rFonts w:ascii="Times New Roman" w:hAnsi="Times New Roman" w:hint="eastAsia"/>
          <w:szCs w:val="21"/>
        </w:rPr>
        <w:t xml:space="preserve"> 0.1 h-999 h</w:t>
      </w:r>
      <w:r>
        <w:rPr>
          <w:rFonts w:ascii="Times New Roman" w:hAnsi="Times New Roman" w:hint="eastAsia"/>
          <w:szCs w:val="21"/>
        </w:rPr>
        <w:t>和</w:t>
      </w:r>
      <w:r>
        <w:rPr>
          <w:rFonts w:ascii="Times New Roman" w:hAnsi="Times New Roman" w:hint="eastAsia"/>
          <w:szCs w:val="21"/>
        </w:rPr>
        <w:t>0.1 min-999 min</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3</w:t>
      </w:r>
      <w:r>
        <w:rPr>
          <w:rFonts w:ascii="Times New Roman" w:hAnsi="Times New Roman" w:hint="eastAsia"/>
          <w:szCs w:val="21"/>
        </w:rPr>
        <w:t xml:space="preserve"> </w:t>
      </w:r>
      <w:r>
        <w:rPr>
          <w:rFonts w:ascii="Times New Roman" w:hAnsi="Times New Roman" w:hint="eastAsia"/>
          <w:szCs w:val="21"/>
        </w:rPr>
        <w:t>温度范围：温控范围为低于环境温度</w:t>
      </w:r>
      <w:r>
        <w:rPr>
          <w:rFonts w:ascii="Times New Roman" w:hAnsi="Times New Roman" w:hint="eastAsia"/>
          <w:szCs w:val="21"/>
        </w:rPr>
        <w:t>15</w:t>
      </w:r>
      <w:r>
        <w:rPr>
          <w:rFonts w:ascii="Times New Roman" w:hAnsi="Times New Roman" w:hint="eastAsia"/>
          <w:szCs w:val="21"/>
        </w:rPr>
        <w:t>°</w:t>
      </w:r>
      <w:r>
        <w:rPr>
          <w:rFonts w:ascii="Times New Roman" w:hAnsi="Times New Roman" w:hint="eastAsia"/>
          <w:szCs w:val="21"/>
        </w:rPr>
        <w:t>C-80</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；具备低温振荡功能（</w:t>
      </w:r>
      <w:r>
        <w:rPr>
          <w:rFonts w:ascii="Times New Roman" w:hAnsi="Times New Roman" w:hint="eastAsia"/>
          <w:szCs w:val="21"/>
        </w:rPr>
        <w:t>4</w:t>
      </w:r>
      <w:r>
        <w:rPr>
          <w:rFonts w:ascii="Times New Roman" w:hAnsi="Times New Roman" w:hint="eastAsia"/>
          <w:szCs w:val="21"/>
        </w:rPr>
        <w:t>℃</w:t>
      </w:r>
      <w:r>
        <w:rPr>
          <w:rFonts w:ascii="Times New Roman" w:hAnsi="Times New Roman"/>
          <w:szCs w:val="21"/>
        </w:rPr>
        <w:t>-8</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 xml:space="preserve">4 </w:t>
      </w:r>
      <w:r>
        <w:rPr>
          <w:rFonts w:ascii="Times New Roman" w:hAnsi="Times New Roman" w:hint="eastAsia"/>
          <w:szCs w:val="21"/>
        </w:rPr>
        <w:t>温控精度为</w:t>
      </w:r>
      <w:r>
        <w:rPr>
          <w:rFonts w:ascii="Times New Roman" w:hAnsi="Times New Roman" w:hint="eastAsia"/>
          <w:szCs w:val="21"/>
        </w:rPr>
        <w:t>37</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w:t>
      </w:r>
      <w:r>
        <w:rPr>
          <w:rFonts w:ascii="Times New Roman" w:hAnsi="Times New Roman" w:hint="eastAsia"/>
          <w:szCs w:val="21"/>
        </w:rPr>
        <w:t>0.1</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lastRenderedPageBreak/>
        <w:t>2.2.5</w:t>
      </w:r>
      <w:r>
        <w:rPr>
          <w:rFonts w:ascii="Times New Roman" w:hAnsi="Times New Roman" w:hint="eastAsia"/>
          <w:szCs w:val="21"/>
        </w:rPr>
        <w:t xml:space="preserve"> </w:t>
      </w:r>
      <w:r>
        <w:rPr>
          <w:rFonts w:ascii="Times New Roman" w:hAnsi="Times New Roman" w:hint="eastAsia"/>
          <w:szCs w:val="21"/>
        </w:rPr>
        <w:t>具备透明观察窗和内置照明；</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2.2.6</w:t>
      </w:r>
      <w:r>
        <w:rPr>
          <w:rFonts w:ascii="Times New Roman" w:hAnsi="Times New Roman" w:hint="eastAsia"/>
          <w:szCs w:val="21"/>
        </w:rPr>
        <w:t xml:space="preserve"> </w:t>
      </w:r>
      <w:r>
        <w:rPr>
          <w:rFonts w:ascii="Times New Roman" w:hAnsi="Times New Roman" w:hint="eastAsia"/>
          <w:szCs w:val="21"/>
        </w:rPr>
        <w:t>大于等于两个高度可调隔板，可用于放置培养皿；</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7</w:t>
      </w:r>
      <w:r>
        <w:rPr>
          <w:rFonts w:ascii="Times New Roman" w:hAnsi="Times New Roman" w:hint="eastAsia"/>
          <w:szCs w:val="21"/>
        </w:rPr>
        <w:t xml:space="preserve"> </w:t>
      </w:r>
      <w:r>
        <w:rPr>
          <w:rFonts w:ascii="Times New Roman" w:hAnsi="Times New Roman" w:hint="eastAsia"/>
          <w:szCs w:val="21"/>
        </w:rPr>
        <w:t>摇床内部带有电源插座；</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8</w:t>
      </w:r>
      <w:r>
        <w:rPr>
          <w:rFonts w:ascii="Times New Roman" w:hAnsi="Times New Roman" w:hint="eastAsia"/>
          <w:szCs w:val="21"/>
        </w:rPr>
        <w:t xml:space="preserve"> </w:t>
      </w:r>
      <w:r>
        <w:rPr>
          <w:rFonts w:ascii="Times New Roman" w:hAnsi="Times New Roman" w:hint="eastAsia"/>
          <w:szCs w:val="21"/>
        </w:rPr>
        <w:t>具有双</w:t>
      </w:r>
      <w:proofErr w:type="gramStart"/>
      <w:r>
        <w:rPr>
          <w:rFonts w:ascii="Times New Roman" w:hAnsi="Times New Roman" w:hint="eastAsia"/>
          <w:szCs w:val="21"/>
        </w:rPr>
        <w:t>层叠放</w:t>
      </w:r>
      <w:proofErr w:type="gramEnd"/>
      <w:r>
        <w:rPr>
          <w:rFonts w:ascii="Times New Roman" w:hAnsi="Times New Roman" w:hint="eastAsia"/>
          <w:szCs w:val="21"/>
        </w:rPr>
        <w:t>的摇床板；</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9</w:t>
      </w:r>
      <w:r>
        <w:rPr>
          <w:rFonts w:ascii="Times New Roman" w:hAnsi="Times New Roman" w:hint="eastAsia"/>
          <w:szCs w:val="21"/>
        </w:rPr>
        <w:t xml:space="preserve"> </w:t>
      </w:r>
      <w:r>
        <w:rPr>
          <w:rFonts w:ascii="Times New Roman" w:hAnsi="Times New Roman" w:hint="eastAsia"/>
          <w:szCs w:val="21"/>
        </w:rPr>
        <w:t>可容纳锥形瓶的最大容量：</w:t>
      </w:r>
      <w:r>
        <w:rPr>
          <w:rFonts w:ascii="Times New Roman" w:hAnsi="Times New Roman" w:hint="eastAsia"/>
          <w:szCs w:val="21"/>
        </w:rPr>
        <w:t xml:space="preserve"> 6L</w:t>
      </w:r>
      <w:r>
        <w:rPr>
          <w:rFonts w:ascii="Times New Roman" w:hAnsi="Times New Roman" w:hint="eastAsia"/>
          <w:szCs w:val="21"/>
        </w:rPr>
        <w:t>锥形瓶；</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w:t>
      </w:r>
      <w:r>
        <w:rPr>
          <w:rFonts w:ascii="Times New Roman" w:hAnsi="Times New Roman"/>
          <w:szCs w:val="21"/>
        </w:rPr>
        <w:t>10</w:t>
      </w:r>
      <w:r>
        <w:rPr>
          <w:rFonts w:ascii="Times New Roman" w:hAnsi="Times New Roman" w:hint="eastAsia"/>
          <w:szCs w:val="21"/>
        </w:rPr>
        <w:t xml:space="preserve"> </w:t>
      </w:r>
      <w:r>
        <w:rPr>
          <w:rFonts w:ascii="Times New Roman" w:hAnsi="Times New Roman" w:hint="eastAsia"/>
          <w:szCs w:val="21"/>
        </w:rPr>
        <w:t>安全内锁功能；</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2.1</w:t>
      </w:r>
      <w:r>
        <w:rPr>
          <w:rFonts w:ascii="Times New Roman" w:hAnsi="Times New Roman"/>
          <w:szCs w:val="21"/>
        </w:rPr>
        <w:t>1</w:t>
      </w:r>
      <w:r>
        <w:rPr>
          <w:rFonts w:ascii="Times New Roman" w:hAnsi="Times New Roman" w:hint="eastAsia"/>
          <w:szCs w:val="21"/>
        </w:rPr>
        <w:t xml:space="preserve"> </w:t>
      </w:r>
      <w:r>
        <w:rPr>
          <w:rFonts w:ascii="Times New Roman" w:hAnsi="Times New Roman" w:hint="eastAsia"/>
          <w:szCs w:val="21"/>
        </w:rPr>
        <w:t>数字可视化控制系统，独立</w:t>
      </w:r>
      <w:r>
        <w:rPr>
          <w:rFonts w:ascii="Times New Roman" w:hAnsi="Times New Roman" w:hint="eastAsia"/>
          <w:szCs w:val="21"/>
        </w:rPr>
        <w:t>LED</w:t>
      </w:r>
      <w:r>
        <w:rPr>
          <w:rFonts w:ascii="Times New Roman" w:hAnsi="Times New Roman" w:hint="eastAsia"/>
          <w:szCs w:val="21"/>
        </w:rPr>
        <w:t>显示屏，分别显示振荡速度、运行温度和运行时间；</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2.1</w:t>
      </w:r>
      <w:r>
        <w:rPr>
          <w:rFonts w:ascii="Times New Roman" w:hAnsi="Times New Roman"/>
          <w:szCs w:val="21"/>
        </w:rPr>
        <w:t>2</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具备声光报警功能。实际振荡速度偏离设定值时进行声光报警，并自动停止振荡；</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szCs w:val="21"/>
        </w:rPr>
        <w:t>2.13</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具有负载失衡传感器，因负载不平衡而导致过度振荡时，自动停止振荡并进行声光报警；</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2.2.14 </w:t>
      </w:r>
      <w:r>
        <w:rPr>
          <w:rFonts w:ascii="Times New Roman" w:hAnsi="Times New Roman" w:hint="eastAsia"/>
          <w:szCs w:val="21"/>
        </w:rPr>
        <w:t xml:space="preserve"> </w:t>
      </w:r>
      <w:r>
        <w:rPr>
          <w:rFonts w:ascii="Times New Roman" w:hAnsi="Times New Roman" w:hint="eastAsia"/>
          <w:szCs w:val="21"/>
        </w:rPr>
        <w:t>具备</w:t>
      </w:r>
      <w:proofErr w:type="gramStart"/>
      <w:r>
        <w:rPr>
          <w:rFonts w:ascii="Times New Roman" w:hAnsi="Times New Roman" w:hint="eastAsia"/>
          <w:szCs w:val="21"/>
        </w:rPr>
        <w:t>温和启动</w:t>
      </w:r>
      <w:proofErr w:type="gramEnd"/>
      <w:r>
        <w:rPr>
          <w:rFonts w:ascii="Times New Roman" w:hAnsi="Times New Roman" w:hint="eastAsia"/>
          <w:szCs w:val="21"/>
        </w:rPr>
        <w:t>功能；</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2.2.15  </w:t>
      </w:r>
      <w:r>
        <w:rPr>
          <w:rFonts w:ascii="Times New Roman" w:hAnsi="Times New Roman" w:hint="eastAsia"/>
          <w:szCs w:val="21"/>
        </w:rPr>
        <w:t>参数自动存储，断电保住，并在通电后自动运行原设定程序；</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2.2.16</w:t>
      </w:r>
      <w:r>
        <w:rPr>
          <w:rFonts w:ascii="Times New Roman" w:hAnsi="Times New Roman" w:hint="eastAsia"/>
          <w:szCs w:val="21"/>
        </w:rPr>
        <w:t xml:space="preserve"> </w:t>
      </w:r>
      <w:r>
        <w:rPr>
          <w:rFonts w:ascii="Times New Roman" w:hAnsi="Times New Roman" w:hint="eastAsia"/>
          <w:szCs w:val="21"/>
        </w:rPr>
        <w:t>带有</w:t>
      </w:r>
      <w:r>
        <w:rPr>
          <w:rFonts w:ascii="Times New Roman" w:hAnsi="Times New Roman" w:hint="eastAsia"/>
          <w:szCs w:val="21"/>
        </w:rPr>
        <w:t>RS232</w:t>
      </w:r>
      <w:r>
        <w:rPr>
          <w:rFonts w:ascii="Times New Roman" w:hAnsi="Times New Roman" w:hint="eastAsia"/>
          <w:szCs w:val="21"/>
        </w:rPr>
        <w:t>接口，可将数据传输到电脑上进行保存记录；</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szCs w:val="21"/>
        </w:rPr>
        <w:t>2.17</w:t>
      </w:r>
      <w:r>
        <w:rPr>
          <w:rFonts w:ascii="Times New Roman" w:hAnsi="Times New Roman" w:hint="eastAsia"/>
          <w:szCs w:val="21"/>
        </w:rPr>
        <w:t xml:space="preserve"> </w:t>
      </w:r>
      <w:r>
        <w:rPr>
          <w:rFonts w:ascii="Times New Roman" w:hAnsi="Times New Roman" w:hint="eastAsia"/>
          <w:szCs w:val="21"/>
        </w:rPr>
        <w:t>具备三重偏心轮驱动，维持振荡均匀；</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hint="eastAsia"/>
          <w:szCs w:val="21"/>
        </w:rPr>
        <w:t>．</w:t>
      </w:r>
      <w:r>
        <w:rPr>
          <w:rFonts w:ascii="Times New Roman" w:hAnsi="Times New Roman" w:hint="eastAsia"/>
          <w:szCs w:val="21"/>
        </w:rPr>
        <w:t>基本配置</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 xml:space="preserve">1 </w:t>
      </w:r>
      <w:r>
        <w:rPr>
          <w:rFonts w:ascii="Times New Roman" w:hAnsi="Times New Roman" w:hint="eastAsia"/>
          <w:szCs w:val="21"/>
        </w:rPr>
        <w:t>主机</w:t>
      </w:r>
      <w:r>
        <w:rPr>
          <w:rFonts w:ascii="Times New Roman" w:hAnsi="Times New Roman" w:hint="eastAsia"/>
          <w:szCs w:val="21"/>
        </w:rPr>
        <w:t>1</w:t>
      </w:r>
      <w:r>
        <w:rPr>
          <w:rFonts w:ascii="Times New Roman" w:hAnsi="Times New Roman" w:hint="eastAsia"/>
          <w:szCs w:val="21"/>
        </w:rPr>
        <w:t>台、通用平台</w:t>
      </w:r>
      <w:r>
        <w:rPr>
          <w:rFonts w:ascii="Times New Roman" w:hAnsi="Times New Roman" w:hint="eastAsia"/>
          <w:szCs w:val="21"/>
        </w:rPr>
        <w:t>1</w:t>
      </w:r>
      <w:r>
        <w:rPr>
          <w:rFonts w:ascii="Times New Roman" w:hAnsi="Times New Roman" w:hint="eastAsia"/>
          <w:szCs w:val="21"/>
        </w:rPr>
        <w:t>个、</w:t>
      </w:r>
      <w:r>
        <w:rPr>
          <w:rFonts w:ascii="Times New Roman" w:hAnsi="Times New Roman"/>
          <w:szCs w:val="21"/>
        </w:rPr>
        <w:t>14-16 mm</w:t>
      </w:r>
      <w:r>
        <w:rPr>
          <w:rFonts w:ascii="Times New Roman" w:hAnsi="Times New Roman" w:hint="eastAsia"/>
          <w:szCs w:val="21"/>
        </w:rPr>
        <w:t>试管架</w:t>
      </w:r>
      <w:r>
        <w:rPr>
          <w:rFonts w:ascii="Times New Roman" w:hAnsi="Times New Roman" w:hint="eastAsia"/>
          <w:szCs w:val="21"/>
        </w:rPr>
        <w:t>2</w:t>
      </w:r>
      <w:r>
        <w:rPr>
          <w:rFonts w:ascii="Times New Roman" w:hAnsi="Times New Roman" w:hint="eastAsia"/>
          <w:szCs w:val="21"/>
        </w:rPr>
        <w:t>个、</w:t>
      </w:r>
      <w:r>
        <w:rPr>
          <w:rFonts w:ascii="Times New Roman" w:hAnsi="Times New Roman"/>
          <w:szCs w:val="21"/>
        </w:rPr>
        <w:t>26-30 mm</w:t>
      </w:r>
      <w:r>
        <w:rPr>
          <w:rFonts w:ascii="Times New Roman" w:hAnsi="Times New Roman" w:hint="eastAsia"/>
          <w:szCs w:val="21"/>
        </w:rPr>
        <w:t>试管架</w:t>
      </w:r>
      <w:r>
        <w:rPr>
          <w:rFonts w:ascii="Times New Roman" w:hAnsi="Times New Roman" w:hint="eastAsia"/>
          <w:szCs w:val="21"/>
        </w:rPr>
        <w:t>2</w:t>
      </w:r>
      <w:r>
        <w:rPr>
          <w:rFonts w:ascii="Times New Roman" w:hAnsi="Times New Roman" w:hint="eastAsia"/>
          <w:szCs w:val="21"/>
        </w:rPr>
        <w:t>个、微型离心试管</w:t>
      </w:r>
      <w:r>
        <w:rPr>
          <w:rFonts w:ascii="Times New Roman" w:hAnsi="Times New Roman" w:hint="eastAsia"/>
          <w:szCs w:val="21"/>
        </w:rPr>
        <w:t>2</w:t>
      </w:r>
      <w:r>
        <w:rPr>
          <w:rFonts w:ascii="Times New Roman" w:hAnsi="Times New Roman" w:hint="eastAsia"/>
          <w:szCs w:val="21"/>
        </w:rPr>
        <w:t>个、微孔板架子</w:t>
      </w:r>
      <w:r>
        <w:rPr>
          <w:rFonts w:ascii="Times New Roman" w:hAnsi="Times New Roman" w:hint="eastAsia"/>
          <w:szCs w:val="21"/>
        </w:rPr>
        <w:t xml:space="preserve"> 4</w:t>
      </w:r>
      <w:r>
        <w:rPr>
          <w:rFonts w:ascii="Times New Roman" w:hAnsi="Times New Roman" w:hint="eastAsia"/>
          <w:szCs w:val="21"/>
        </w:rPr>
        <w:t>个</w:t>
      </w:r>
    </w:p>
    <w:p w:rsidR="009F3778" w:rsidRDefault="009F3778" w:rsidP="009F3778">
      <w:pPr>
        <w:snapToGrid w:val="0"/>
        <w:spacing w:line="360" w:lineRule="auto"/>
        <w:jc w:val="left"/>
        <w:rPr>
          <w:szCs w:val="21"/>
        </w:rPr>
      </w:pPr>
      <w:r>
        <w:rPr>
          <w:rFonts w:hint="eastAsia"/>
          <w:szCs w:val="21"/>
        </w:rPr>
        <w:t>4</w:t>
      </w:r>
      <w:r>
        <w:rPr>
          <w:rFonts w:hint="eastAsia"/>
          <w:szCs w:val="21"/>
        </w:rPr>
        <w:t>．质量保证期：为调试</w:t>
      </w:r>
      <w:r w:rsidRPr="00C339F9">
        <w:rPr>
          <w:rFonts w:hint="eastAsia"/>
          <w:szCs w:val="21"/>
        </w:rPr>
        <w:t>验收合格后不少于</w:t>
      </w:r>
      <w:r w:rsidRPr="00C339F9">
        <w:rPr>
          <w:rFonts w:hint="eastAsia"/>
          <w:szCs w:val="21"/>
        </w:rPr>
        <w:t xml:space="preserve"> </w:t>
      </w:r>
      <w:r w:rsidRPr="00C339F9">
        <w:rPr>
          <w:szCs w:val="21"/>
        </w:rPr>
        <w:t>1</w:t>
      </w:r>
      <w:r w:rsidRPr="00C339F9">
        <w:rPr>
          <w:rFonts w:hint="eastAsia"/>
          <w:szCs w:val="21"/>
        </w:rPr>
        <w:t>年</w:t>
      </w:r>
    </w:p>
    <w:p w:rsidR="009F3778" w:rsidRDefault="009F3778" w:rsidP="009F3778">
      <w:pPr>
        <w:tabs>
          <w:tab w:val="left" w:pos="900"/>
        </w:tabs>
        <w:spacing w:beforeLines="50" w:before="156"/>
        <w:jc w:val="center"/>
        <w:rPr>
          <w:b/>
          <w:sz w:val="24"/>
          <w:szCs w:val="24"/>
        </w:rPr>
      </w:pPr>
    </w:p>
    <w:p w:rsidR="009F3778" w:rsidRDefault="009F3778" w:rsidP="009F3778">
      <w:pPr>
        <w:tabs>
          <w:tab w:val="left" w:pos="900"/>
        </w:tabs>
        <w:spacing w:beforeLines="50" w:before="156"/>
        <w:jc w:val="center"/>
        <w:rPr>
          <w:b/>
          <w:sz w:val="24"/>
          <w:szCs w:val="24"/>
        </w:rPr>
      </w:pPr>
      <w:r>
        <w:rPr>
          <w:b/>
          <w:sz w:val="24"/>
          <w:szCs w:val="24"/>
        </w:rPr>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6   </w:t>
      </w:r>
      <w:r>
        <w:rPr>
          <w:rFonts w:hint="eastAsia"/>
          <w:b/>
          <w:sz w:val="24"/>
          <w:szCs w:val="24"/>
        </w:rPr>
        <w:t>红外涡旋振荡器</w:t>
      </w:r>
    </w:p>
    <w:p w:rsidR="009F3778" w:rsidRDefault="009F3778" w:rsidP="009F3778">
      <w:pPr>
        <w:snapToGrid w:val="0"/>
        <w:spacing w:line="360" w:lineRule="auto"/>
        <w:jc w:val="left"/>
        <w:rPr>
          <w:szCs w:val="21"/>
        </w:rPr>
      </w:pPr>
    </w:p>
    <w:p w:rsidR="009F3778" w:rsidRDefault="009F3778" w:rsidP="009F3778">
      <w:pPr>
        <w:snapToGrid w:val="0"/>
        <w:spacing w:line="360" w:lineRule="auto"/>
        <w:jc w:val="left"/>
        <w:rPr>
          <w:rFonts w:ascii="Times New Roman" w:hAnsi="Times New Roman"/>
          <w:szCs w:val="21"/>
        </w:rPr>
      </w:pPr>
      <w:r>
        <w:rPr>
          <w:rFonts w:hint="eastAsia"/>
          <w:szCs w:val="21"/>
        </w:rPr>
        <w:t>1</w:t>
      </w:r>
      <w:r>
        <w:rPr>
          <w:rFonts w:hint="eastAsia"/>
          <w:szCs w:val="21"/>
        </w:rPr>
        <w:t>．</w:t>
      </w:r>
      <w:r>
        <w:rPr>
          <w:rFonts w:ascii="Times New Roman" w:hAnsi="Times New Roman" w:hint="eastAsia"/>
          <w:szCs w:val="21"/>
        </w:rPr>
        <w:t>设备用途：用于离心管、冻存管等中的各</w:t>
      </w:r>
      <w:r>
        <w:rPr>
          <w:rFonts w:ascii="Times New Roman" w:hAnsi="Times New Roman"/>
          <w:szCs w:val="21"/>
        </w:rPr>
        <w:t>种试剂、溶液混匀处理</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hint="eastAsia"/>
          <w:szCs w:val="21"/>
        </w:rPr>
        <w:t>．</w:t>
      </w:r>
      <w:r>
        <w:rPr>
          <w:rFonts w:ascii="Times New Roman" w:hAnsi="Times New Roman" w:hint="eastAsia"/>
          <w:szCs w:val="21"/>
        </w:rPr>
        <w:t>工作条件</w:t>
      </w:r>
    </w:p>
    <w:p w:rsidR="009F3778" w:rsidRDefault="009F3778" w:rsidP="009F3778">
      <w:pPr>
        <w:snapToGrid w:val="0"/>
        <w:spacing w:line="360" w:lineRule="auto"/>
        <w:jc w:val="left"/>
        <w:rPr>
          <w:rFonts w:ascii="Times New Roman" w:hAnsi="Times New Roman"/>
          <w:szCs w:val="21"/>
        </w:rPr>
      </w:pPr>
      <w:r>
        <w:rPr>
          <w:rFonts w:hint="eastAsia"/>
          <w:szCs w:val="21"/>
        </w:rPr>
        <w:t>2</w:t>
      </w:r>
      <w:r>
        <w:rPr>
          <w:rFonts w:ascii="Times New Roman" w:hAnsi="Times New Roman"/>
          <w:szCs w:val="21"/>
        </w:rPr>
        <w:t>.1</w:t>
      </w:r>
      <w:r>
        <w:rPr>
          <w:rFonts w:ascii="Times New Roman" w:hAnsi="Times New Roman" w:hint="eastAsia"/>
          <w:szCs w:val="21"/>
        </w:rPr>
        <w:t>工作温度：</w:t>
      </w:r>
      <w:r>
        <w:rPr>
          <w:rFonts w:ascii="Times New Roman" w:hAnsi="Times New Roman" w:hint="eastAsia"/>
          <w:szCs w:val="21"/>
        </w:rPr>
        <w:t>10</w:t>
      </w:r>
      <w:r>
        <w:rPr>
          <w:rFonts w:ascii="Times New Roman" w:hAnsi="Times New Roman" w:hint="eastAsia"/>
          <w:szCs w:val="21"/>
        </w:rPr>
        <w:t>℃～</w:t>
      </w:r>
      <w:r>
        <w:rPr>
          <w:rFonts w:ascii="Times New Roman" w:hAnsi="Times New Roman" w:hint="eastAsia"/>
          <w:szCs w:val="21"/>
        </w:rPr>
        <w:t>32</w:t>
      </w:r>
      <w:r>
        <w:rPr>
          <w:rFonts w:ascii="Times New Roman" w:hAnsi="Times New Roman" w:hint="eastAsia"/>
          <w:szCs w:val="21"/>
        </w:rPr>
        <w:t>℃</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hint="eastAsia"/>
          <w:szCs w:val="21"/>
        </w:rPr>
        <w:t>2</w:t>
      </w:r>
      <w:r>
        <w:rPr>
          <w:rFonts w:ascii="Times New Roman" w:hAnsi="Times New Roman" w:hint="eastAsia"/>
          <w:szCs w:val="21"/>
        </w:rPr>
        <w:t xml:space="preserve">.2 </w:t>
      </w:r>
      <w:r>
        <w:rPr>
          <w:rFonts w:ascii="Times New Roman" w:hAnsi="Times New Roman" w:hint="eastAsia"/>
          <w:szCs w:val="21"/>
        </w:rPr>
        <w:t>电源要求：</w:t>
      </w:r>
      <w:r>
        <w:rPr>
          <w:rFonts w:ascii="Times New Roman" w:hAnsi="Times New Roman" w:hint="eastAsia"/>
          <w:szCs w:val="21"/>
        </w:rPr>
        <w:t>2</w:t>
      </w:r>
      <w:r>
        <w:rPr>
          <w:rFonts w:ascii="Times New Roman" w:hAnsi="Times New Roman"/>
          <w:szCs w:val="21"/>
        </w:rPr>
        <w:t>20V-</w:t>
      </w:r>
      <w:r>
        <w:rPr>
          <w:rFonts w:ascii="Times New Roman" w:hAnsi="Times New Roman" w:hint="eastAsia"/>
          <w:szCs w:val="21"/>
        </w:rPr>
        <w:t>230V</w:t>
      </w:r>
      <w:r>
        <w:rPr>
          <w:rFonts w:ascii="Times New Roman" w:hAnsi="Times New Roman" w:hint="eastAsia"/>
          <w:szCs w:val="21"/>
        </w:rPr>
        <w:t>，</w:t>
      </w:r>
      <w:r>
        <w:rPr>
          <w:rFonts w:ascii="Times New Roman" w:hAnsi="Times New Roman" w:hint="eastAsia"/>
          <w:szCs w:val="21"/>
        </w:rPr>
        <w:t>50/60Hz</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hint="eastAsia"/>
          <w:szCs w:val="21"/>
        </w:rPr>
        <w:t>．</w:t>
      </w:r>
      <w:r>
        <w:rPr>
          <w:rFonts w:ascii="Times New Roman" w:hAnsi="Times New Roman" w:hint="eastAsia"/>
          <w:szCs w:val="21"/>
        </w:rPr>
        <w:t>主要技术指标</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材质</w:t>
      </w:r>
      <w:r>
        <w:rPr>
          <w:rFonts w:ascii="Times New Roman" w:hAnsi="Times New Roman" w:hint="eastAsia"/>
          <w:szCs w:val="21"/>
        </w:rPr>
        <w:t xml:space="preserve"> </w:t>
      </w:r>
      <w:r>
        <w:rPr>
          <w:rFonts w:ascii="Times New Roman" w:hAnsi="Times New Roman" w:hint="eastAsia"/>
          <w:szCs w:val="21"/>
        </w:rPr>
        <w:t>：铝合金和高分子聚合物材质，确保耐化学腐蚀；</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.2</w:t>
      </w:r>
      <w:r>
        <w:rPr>
          <w:rFonts w:ascii="Times New Roman" w:hAnsi="Times New Roman" w:hint="eastAsia"/>
          <w:szCs w:val="21"/>
        </w:rPr>
        <w:t>支持系统</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个或以上防滑底座</w:t>
      </w:r>
      <w:r>
        <w:rPr>
          <w:rFonts w:ascii="Times New Roman" w:hAnsi="Times New Roman" w:hint="eastAsia"/>
          <w:szCs w:val="21"/>
        </w:rPr>
        <w:t xml:space="preserve"> </w:t>
      </w:r>
      <w:r>
        <w:rPr>
          <w:rFonts w:ascii="Times New Roman" w:hAnsi="Times New Roman" w:hint="eastAsia"/>
          <w:szCs w:val="21"/>
        </w:rPr>
        <w:t>；基座适用于各种桌面；</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速度设定</w:t>
      </w:r>
      <w:r>
        <w:rPr>
          <w:rFonts w:ascii="Times New Roman" w:hAnsi="Times New Roman" w:hint="eastAsia"/>
          <w:szCs w:val="21"/>
        </w:rPr>
        <w:t xml:space="preserve"> </w:t>
      </w:r>
      <w:r>
        <w:rPr>
          <w:rFonts w:ascii="Times New Roman" w:hAnsi="Times New Roman" w:hint="eastAsia"/>
          <w:szCs w:val="21"/>
        </w:rPr>
        <w:t>：转动速度连续可调；</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转速范围：</w:t>
      </w:r>
      <w:r>
        <w:rPr>
          <w:rFonts w:ascii="Times New Roman" w:hAnsi="Times New Roman"/>
          <w:szCs w:val="21"/>
        </w:rPr>
        <w:t>0-3000rpm</w:t>
      </w:r>
      <w:r>
        <w:rPr>
          <w:rFonts w:ascii="Times New Roman" w:hAnsi="Times New Roman" w:hint="eastAsia"/>
          <w:szCs w:val="21"/>
        </w:rPr>
        <w:t>；</w:t>
      </w:r>
      <w:r>
        <w:rPr>
          <w:rFonts w:ascii="Times New Roman" w:hAnsi="Times New Roman"/>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操作模式</w:t>
      </w:r>
      <w:r>
        <w:rPr>
          <w:rFonts w:ascii="Times New Roman" w:hAnsi="Times New Roman" w:hint="eastAsia"/>
          <w:szCs w:val="21"/>
        </w:rPr>
        <w:t xml:space="preserve"> </w:t>
      </w:r>
      <w:r>
        <w:rPr>
          <w:rFonts w:ascii="Times New Roman" w:hAnsi="Times New Roman" w:hint="eastAsia"/>
          <w:szCs w:val="21"/>
        </w:rPr>
        <w:t>：具备红外传感器模式和连续操作模式；</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3.6</w:t>
      </w:r>
      <w:r>
        <w:rPr>
          <w:rFonts w:ascii="Times New Roman" w:hAnsi="Times New Roman" w:hint="eastAsia"/>
          <w:szCs w:val="21"/>
        </w:rPr>
        <w:t>具有定时功能</w:t>
      </w:r>
      <w:r>
        <w:rPr>
          <w:rFonts w:ascii="Times New Roman" w:hAnsi="Times New Roman"/>
          <w:szCs w:val="21"/>
        </w:rPr>
        <w:t>: 0-999</w:t>
      </w:r>
      <w:r>
        <w:rPr>
          <w:rFonts w:ascii="Times New Roman" w:hAnsi="Times New Roman" w:hint="eastAsia"/>
          <w:szCs w:val="21"/>
        </w:rPr>
        <w:t>分</w:t>
      </w:r>
      <w:r>
        <w:rPr>
          <w:rFonts w:ascii="Times New Roman" w:hAnsi="Times New Roman" w:hint="eastAsia"/>
          <w:szCs w:val="21"/>
        </w:rPr>
        <w:t>59</w:t>
      </w:r>
      <w:r>
        <w:rPr>
          <w:rFonts w:ascii="Times New Roman" w:hAnsi="Times New Roman" w:hint="eastAsia"/>
          <w:szCs w:val="21"/>
        </w:rPr>
        <w:t>秒可调；</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3.7</w:t>
      </w:r>
      <w:r>
        <w:rPr>
          <w:rFonts w:ascii="Times New Roman" w:hAnsi="Times New Roman" w:hint="eastAsia"/>
          <w:szCs w:val="21"/>
        </w:rPr>
        <w:t>内置数显屏幕，显示转速和涡旋时间。</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4</w:t>
      </w:r>
      <w:r>
        <w:rPr>
          <w:rFonts w:hint="eastAsia"/>
          <w:szCs w:val="21"/>
        </w:rPr>
        <w:t>．</w:t>
      </w:r>
      <w:r>
        <w:rPr>
          <w:rFonts w:ascii="Times New Roman" w:hAnsi="Times New Roman" w:hint="eastAsia"/>
          <w:szCs w:val="21"/>
        </w:rPr>
        <w:t>基本配置</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lastRenderedPageBreak/>
        <w:t>4</w:t>
      </w:r>
      <w:r>
        <w:rPr>
          <w:rFonts w:ascii="Times New Roman" w:hAnsi="Times New Roman" w:hint="eastAsia"/>
          <w:szCs w:val="21"/>
        </w:rPr>
        <w:t>.1</w:t>
      </w:r>
      <w:r>
        <w:rPr>
          <w:rFonts w:ascii="Times New Roman" w:hAnsi="Times New Roman" w:hint="eastAsia"/>
          <w:szCs w:val="21"/>
        </w:rPr>
        <w:t>主机</w:t>
      </w:r>
      <w:r>
        <w:rPr>
          <w:rFonts w:ascii="Times New Roman" w:hAnsi="Times New Roman" w:hint="eastAsia"/>
          <w:szCs w:val="21"/>
        </w:rPr>
        <w:t xml:space="preserve">  1</w:t>
      </w:r>
      <w:r>
        <w:rPr>
          <w:rFonts w:ascii="Times New Roman" w:hAnsi="Times New Roman" w:hint="eastAsia"/>
          <w:szCs w:val="21"/>
        </w:rPr>
        <w:t>台</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4</w:t>
      </w:r>
      <w:r>
        <w:rPr>
          <w:rFonts w:ascii="Times New Roman" w:hAnsi="Times New Roman" w:hint="eastAsia"/>
          <w:szCs w:val="21"/>
        </w:rPr>
        <w:t xml:space="preserve">.2 </w:t>
      </w:r>
      <w:r>
        <w:rPr>
          <w:rFonts w:ascii="Times New Roman" w:hAnsi="Times New Roman" w:hint="eastAsia"/>
          <w:szCs w:val="21"/>
        </w:rPr>
        <w:t>适配器</w:t>
      </w:r>
      <w:r>
        <w:rPr>
          <w:rFonts w:ascii="Times New Roman" w:hAnsi="Times New Roman" w:hint="eastAsia"/>
          <w:szCs w:val="21"/>
        </w:rPr>
        <w:t xml:space="preserve">   2</w:t>
      </w:r>
      <w:r>
        <w:rPr>
          <w:rFonts w:ascii="Times New Roman" w:hAnsi="Times New Roman" w:hint="eastAsia"/>
          <w:szCs w:val="21"/>
        </w:rPr>
        <w:t>个</w:t>
      </w:r>
      <w:r>
        <w:rPr>
          <w:rFonts w:ascii="Times New Roman" w:hAnsi="Times New Roman" w:hint="eastAsia"/>
          <w:szCs w:val="21"/>
        </w:rPr>
        <w:t xml:space="preserve">                                                </w:t>
      </w:r>
    </w:p>
    <w:p w:rsidR="009F3778" w:rsidRDefault="009F3778" w:rsidP="009F3778">
      <w:pPr>
        <w:snapToGrid w:val="0"/>
        <w:spacing w:line="360" w:lineRule="auto"/>
        <w:jc w:val="left"/>
        <w:rPr>
          <w:szCs w:val="21"/>
        </w:rPr>
      </w:pPr>
      <w:r>
        <w:rPr>
          <w:rFonts w:hint="eastAsia"/>
          <w:szCs w:val="21"/>
        </w:rPr>
        <w:t>5</w:t>
      </w:r>
      <w:r>
        <w:rPr>
          <w:rFonts w:hint="eastAsia"/>
          <w:szCs w:val="21"/>
        </w:rPr>
        <w:t>．质量保证期：为调试验</w:t>
      </w:r>
      <w:r w:rsidRPr="00213BA0">
        <w:rPr>
          <w:rFonts w:hint="eastAsia"/>
          <w:szCs w:val="21"/>
        </w:rPr>
        <w:t>收合格后不少于</w:t>
      </w:r>
      <w:r w:rsidRPr="00213BA0">
        <w:rPr>
          <w:rFonts w:hint="eastAsia"/>
          <w:szCs w:val="21"/>
        </w:rPr>
        <w:t xml:space="preserve"> </w:t>
      </w:r>
      <w:r w:rsidRPr="00213BA0">
        <w:rPr>
          <w:szCs w:val="21"/>
        </w:rPr>
        <w:t>1</w:t>
      </w:r>
      <w:r w:rsidRPr="00213BA0">
        <w:rPr>
          <w:rFonts w:hint="eastAsia"/>
          <w:szCs w:val="21"/>
        </w:rPr>
        <w:t xml:space="preserve"> </w:t>
      </w:r>
      <w:r w:rsidRPr="00213BA0">
        <w:rPr>
          <w:rFonts w:hint="eastAsia"/>
          <w:szCs w:val="21"/>
        </w:rPr>
        <w:t>年</w:t>
      </w:r>
    </w:p>
    <w:p w:rsidR="009F3778" w:rsidRDefault="009F3778" w:rsidP="009F3778">
      <w:pPr>
        <w:tabs>
          <w:tab w:val="left" w:pos="900"/>
        </w:tabs>
        <w:spacing w:beforeLines="50" w:before="156"/>
        <w:jc w:val="center"/>
        <w:rPr>
          <w:b/>
          <w:sz w:val="24"/>
          <w:szCs w:val="24"/>
        </w:rPr>
      </w:pPr>
    </w:p>
    <w:p w:rsidR="009F3778" w:rsidRDefault="009F3778" w:rsidP="009F3778">
      <w:pPr>
        <w:tabs>
          <w:tab w:val="left" w:pos="900"/>
        </w:tabs>
        <w:spacing w:beforeLines="50" w:before="156"/>
        <w:jc w:val="center"/>
        <w:rPr>
          <w:b/>
          <w:sz w:val="24"/>
          <w:szCs w:val="24"/>
        </w:rPr>
      </w:pPr>
      <w:r>
        <w:rPr>
          <w:b/>
          <w:sz w:val="24"/>
          <w:szCs w:val="24"/>
        </w:rPr>
        <w:t>第</w:t>
      </w:r>
      <w:r>
        <w:rPr>
          <w:rFonts w:hint="eastAsia"/>
          <w:b/>
          <w:sz w:val="24"/>
          <w:szCs w:val="24"/>
        </w:rPr>
        <w:t>5</w:t>
      </w:r>
      <w:r>
        <w:rPr>
          <w:b/>
          <w:sz w:val="24"/>
          <w:szCs w:val="24"/>
        </w:rPr>
        <w:t>包</w:t>
      </w:r>
      <w:r>
        <w:rPr>
          <w:b/>
          <w:sz w:val="24"/>
          <w:szCs w:val="24"/>
        </w:rPr>
        <w:t xml:space="preserve">    </w:t>
      </w:r>
      <w:r>
        <w:rPr>
          <w:b/>
          <w:sz w:val="24"/>
          <w:szCs w:val="24"/>
        </w:rPr>
        <w:t>品目</w:t>
      </w:r>
      <w:r>
        <w:rPr>
          <w:rFonts w:hint="eastAsia"/>
          <w:b/>
          <w:sz w:val="24"/>
          <w:szCs w:val="24"/>
        </w:rPr>
        <w:t>5</w:t>
      </w:r>
      <w:r>
        <w:rPr>
          <w:b/>
          <w:sz w:val="24"/>
          <w:szCs w:val="24"/>
        </w:rPr>
        <w:t>-</w:t>
      </w:r>
      <w:r>
        <w:rPr>
          <w:rFonts w:hint="eastAsia"/>
          <w:b/>
          <w:sz w:val="24"/>
          <w:szCs w:val="24"/>
        </w:rPr>
        <w:t xml:space="preserve">7   </w:t>
      </w:r>
      <w:r>
        <w:rPr>
          <w:rFonts w:hint="eastAsia"/>
          <w:b/>
          <w:sz w:val="24"/>
          <w:szCs w:val="24"/>
        </w:rPr>
        <w:t>冻存管混匀器</w:t>
      </w:r>
    </w:p>
    <w:p w:rsidR="009F3778" w:rsidRDefault="009F3778" w:rsidP="009F3778">
      <w:pPr>
        <w:snapToGrid w:val="0"/>
        <w:spacing w:line="360" w:lineRule="auto"/>
        <w:jc w:val="left"/>
        <w:rPr>
          <w:szCs w:val="21"/>
        </w:rPr>
      </w:pPr>
    </w:p>
    <w:p w:rsidR="009F3778" w:rsidRDefault="009F3778" w:rsidP="009F3778">
      <w:pPr>
        <w:snapToGrid w:val="0"/>
        <w:spacing w:line="360" w:lineRule="auto"/>
        <w:jc w:val="left"/>
        <w:rPr>
          <w:rFonts w:ascii="Times New Roman" w:hAnsi="Times New Roman"/>
          <w:szCs w:val="21"/>
        </w:rPr>
      </w:pPr>
      <w:r>
        <w:rPr>
          <w:rFonts w:hint="eastAsia"/>
          <w:szCs w:val="21"/>
        </w:rPr>
        <w:t>1</w:t>
      </w:r>
      <w:r>
        <w:rPr>
          <w:rFonts w:hint="eastAsia"/>
          <w:szCs w:val="21"/>
        </w:rPr>
        <w:t>．</w:t>
      </w:r>
      <w:r>
        <w:rPr>
          <w:rFonts w:ascii="Times New Roman" w:hAnsi="Times New Roman" w:hint="eastAsia"/>
          <w:szCs w:val="21"/>
        </w:rPr>
        <w:t>设备用途：</w:t>
      </w:r>
      <w:r>
        <w:rPr>
          <w:rFonts w:ascii="Times New Roman" w:hAnsi="Times New Roman"/>
          <w:szCs w:val="21"/>
        </w:rPr>
        <w:t>用于</w:t>
      </w:r>
      <w:r>
        <w:rPr>
          <w:rFonts w:ascii="Times New Roman" w:hAnsi="Times New Roman" w:hint="eastAsia"/>
          <w:szCs w:val="21"/>
        </w:rPr>
        <w:t>生物实验室采血管、冻存管和离心管等样品混匀。</w:t>
      </w:r>
      <w:r>
        <w:rPr>
          <w:rFonts w:ascii="Times New Roman" w:hAnsi="Times New Roman"/>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hint="eastAsia"/>
          <w:szCs w:val="21"/>
        </w:rPr>
        <w:t>．</w:t>
      </w:r>
      <w:r>
        <w:rPr>
          <w:rFonts w:ascii="Times New Roman" w:hAnsi="Times New Roman" w:hint="eastAsia"/>
          <w:szCs w:val="21"/>
        </w:rPr>
        <w:t>工作条件</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2.1</w:t>
      </w:r>
      <w:r>
        <w:rPr>
          <w:rFonts w:ascii="Times New Roman" w:hAnsi="Times New Roman" w:hint="eastAsia"/>
          <w:szCs w:val="21"/>
        </w:rPr>
        <w:t>工作温度：</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50</w:t>
      </w:r>
      <w:r>
        <w:rPr>
          <w:rFonts w:ascii="Times New Roman" w:hAnsi="Times New Roman" w:hint="eastAsia"/>
          <w:szCs w:val="21"/>
        </w:rPr>
        <w:t>℃</w:t>
      </w:r>
      <w:r>
        <w:rPr>
          <w:rFonts w:ascii="Times New Roman" w:hAnsi="Times New Roman" w:hint="eastAsia"/>
          <w:szCs w:val="21"/>
        </w:rPr>
        <w:t xml:space="preserve">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 xml:space="preserve">.2 </w:t>
      </w:r>
      <w:r>
        <w:rPr>
          <w:rFonts w:ascii="Times New Roman" w:hAnsi="Times New Roman" w:hint="eastAsia"/>
          <w:szCs w:val="21"/>
        </w:rPr>
        <w:t>电源要求：</w:t>
      </w:r>
      <w:r>
        <w:rPr>
          <w:rFonts w:ascii="Times New Roman" w:hAnsi="Times New Roman" w:hint="eastAsia"/>
          <w:szCs w:val="21"/>
        </w:rPr>
        <w:t>2</w:t>
      </w:r>
      <w:r>
        <w:rPr>
          <w:rFonts w:ascii="Times New Roman" w:hAnsi="Times New Roman"/>
          <w:szCs w:val="21"/>
        </w:rPr>
        <w:t>20V-</w:t>
      </w:r>
      <w:r>
        <w:rPr>
          <w:rFonts w:ascii="Times New Roman" w:hAnsi="Times New Roman" w:hint="eastAsia"/>
          <w:szCs w:val="21"/>
        </w:rPr>
        <w:t>230V</w:t>
      </w:r>
      <w:r>
        <w:rPr>
          <w:rFonts w:ascii="Times New Roman" w:hAnsi="Times New Roman" w:hint="eastAsia"/>
          <w:szCs w:val="21"/>
        </w:rPr>
        <w:t>，</w:t>
      </w:r>
      <w:r>
        <w:rPr>
          <w:rFonts w:ascii="Times New Roman" w:hAnsi="Times New Roman" w:hint="eastAsia"/>
          <w:szCs w:val="21"/>
        </w:rPr>
        <w:t>50/60Hz</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2</w:t>
      </w:r>
      <w:r>
        <w:rPr>
          <w:rFonts w:ascii="Times New Roman" w:hAnsi="Times New Roman" w:hint="eastAsia"/>
          <w:szCs w:val="21"/>
        </w:rPr>
        <w:t>.3</w:t>
      </w:r>
      <w:r>
        <w:rPr>
          <w:rFonts w:ascii="Times New Roman" w:hAnsi="Times New Roman" w:hint="eastAsia"/>
          <w:szCs w:val="21"/>
        </w:rPr>
        <w:t>湿度：≤</w:t>
      </w:r>
      <w:r>
        <w:rPr>
          <w:rFonts w:ascii="Times New Roman" w:hAnsi="Times New Roman"/>
          <w:szCs w:val="21"/>
        </w:rPr>
        <w:t>80 %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hint="eastAsia"/>
          <w:szCs w:val="21"/>
        </w:rPr>
        <w:t>．</w:t>
      </w:r>
      <w:r>
        <w:rPr>
          <w:rFonts w:ascii="Times New Roman" w:hAnsi="Times New Roman" w:hint="eastAsia"/>
          <w:szCs w:val="21"/>
        </w:rPr>
        <w:t>主要技术参数</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运行方式：</w:t>
      </w:r>
      <w:r>
        <w:rPr>
          <w:rFonts w:ascii="Times New Roman" w:hAnsi="Times New Roman"/>
          <w:szCs w:val="21"/>
        </w:rPr>
        <w:t xml:space="preserve"> </w:t>
      </w:r>
      <w:r>
        <w:rPr>
          <w:rFonts w:ascii="Times New Roman" w:hAnsi="Times New Roman"/>
          <w:szCs w:val="21"/>
        </w:rPr>
        <w:t>旋转</w:t>
      </w:r>
    </w:p>
    <w:p w:rsidR="009F3778" w:rsidRDefault="009F3778" w:rsidP="009F3778">
      <w:pPr>
        <w:snapToGrid w:val="0"/>
        <w:spacing w:line="360" w:lineRule="auto"/>
        <w:jc w:val="left"/>
        <w:rPr>
          <w:rFonts w:ascii="Times New Roman" w:hAnsi="Times New Roman"/>
          <w:szCs w:val="21"/>
        </w:rPr>
      </w:pPr>
      <w:r>
        <w:rPr>
          <w:rFonts w:ascii="Times New Roman" w:hAnsi="Times New Roman" w:hint="eastAsia"/>
          <w:szCs w:val="21"/>
        </w:rPr>
        <w:t>3</w:t>
      </w:r>
      <w:r>
        <w:rPr>
          <w:rFonts w:ascii="Times New Roman" w:hAnsi="Times New Roman"/>
          <w:szCs w:val="21"/>
        </w:rPr>
        <w:t xml:space="preserve">.2 </w:t>
      </w:r>
      <w:r>
        <w:rPr>
          <w:rFonts w:ascii="Times New Roman" w:hAnsi="Times New Roman" w:hint="eastAsia"/>
          <w:szCs w:val="21"/>
        </w:rPr>
        <w:t>承重量</w:t>
      </w:r>
      <w:r>
        <w:rPr>
          <w:rFonts w:ascii="Times New Roman" w:hAnsi="Times New Roman"/>
          <w:szCs w:val="21"/>
        </w:rPr>
        <w:t>(</w:t>
      </w:r>
      <w:r>
        <w:rPr>
          <w:rFonts w:ascii="Times New Roman" w:hAnsi="Times New Roman"/>
          <w:szCs w:val="21"/>
        </w:rPr>
        <w:t>含夹具</w:t>
      </w:r>
      <w:r>
        <w:rPr>
          <w:rFonts w:ascii="Times New Roman" w:hAnsi="Times New Roman"/>
          <w:szCs w:val="21"/>
        </w:rPr>
        <w:t>)</w:t>
      </w:r>
      <w:r>
        <w:rPr>
          <w:rFonts w:ascii="Times New Roman" w:hAnsi="Times New Roman" w:hint="eastAsia"/>
          <w:szCs w:val="21"/>
        </w:rPr>
        <w:t>≥</w:t>
      </w:r>
      <w:r>
        <w:rPr>
          <w:rFonts w:ascii="Times New Roman" w:hAnsi="Times New Roman"/>
          <w:szCs w:val="21"/>
        </w:rPr>
        <w:t xml:space="preserve">2 kg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速度范围</w:t>
      </w:r>
      <w:r>
        <w:rPr>
          <w:rFonts w:ascii="Times New Roman" w:hAnsi="Times New Roman"/>
          <w:szCs w:val="21"/>
        </w:rPr>
        <w:t xml:space="preserve"> 0 - 80 rpm</w:t>
      </w:r>
      <w:r>
        <w:rPr>
          <w:rFonts w:ascii="Times New Roman" w:hAnsi="Times New Roman" w:hint="eastAsia"/>
          <w:szCs w:val="21"/>
        </w:rPr>
        <w:t>；转速连续可调，最小转速</w:t>
      </w:r>
      <w:r>
        <w:rPr>
          <w:rFonts w:ascii="Times New Roman" w:hAnsi="Times New Roman"/>
          <w:szCs w:val="21"/>
        </w:rPr>
        <w:t xml:space="preserve"> (</w:t>
      </w:r>
      <w:r>
        <w:rPr>
          <w:rFonts w:ascii="Times New Roman" w:hAnsi="Times New Roman"/>
          <w:szCs w:val="21"/>
        </w:rPr>
        <w:t>可调节</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 xml:space="preserve">5 rpm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3.4</w:t>
      </w:r>
      <w:r>
        <w:rPr>
          <w:rFonts w:ascii="Times New Roman" w:hAnsi="Times New Roman" w:hint="eastAsia"/>
          <w:szCs w:val="21"/>
        </w:rPr>
        <w:t>转速显示：数字</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3.5</w:t>
      </w:r>
      <w:r>
        <w:rPr>
          <w:rFonts w:ascii="Times New Roman" w:hAnsi="Times New Roman" w:hint="eastAsia"/>
          <w:szCs w:val="21"/>
        </w:rPr>
        <w:t>运行方式：</w:t>
      </w:r>
      <w:r>
        <w:rPr>
          <w:rFonts w:ascii="Times New Roman" w:hAnsi="Times New Roman"/>
          <w:szCs w:val="21"/>
        </w:rPr>
        <w:t xml:space="preserve"> </w:t>
      </w:r>
      <w:r>
        <w:rPr>
          <w:rFonts w:ascii="Times New Roman" w:hAnsi="Times New Roman"/>
          <w:szCs w:val="21"/>
        </w:rPr>
        <w:t>定时，连续运转</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自动定时设置：最小设置时间</w:t>
      </w:r>
      <w:r>
        <w:rPr>
          <w:rFonts w:ascii="Times New Roman" w:hAnsi="Times New Roman"/>
          <w:szCs w:val="21"/>
        </w:rPr>
        <w:t xml:space="preserve"> 1 s </w:t>
      </w:r>
      <w:r>
        <w:rPr>
          <w:rFonts w:ascii="Times New Roman" w:hAnsi="Times New Roman" w:hint="eastAsia"/>
          <w:szCs w:val="21"/>
        </w:rPr>
        <w:t>；最大设置时间</w:t>
      </w:r>
      <w:r>
        <w:rPr>
          <w:rFonts w:ascii="Times New Roman" w:hAnsi="Times New Roman"/>
          <w:szCs w:val="21"/>
        </w:rPr>
        <w:t xml:space="preserve"> 999 min</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3.6</w:t>
      </w:r>
      <w:r>
        <w:rPr>
          <w:rFonts w:ascii="Times New Roman" w:hAnsi="Times New Roman" w:hint="eastAsia"/>
          <w:szCs w:val="21"/>
        </w:rPr>
        <w:t>转盘倾斜角度：最小倾斜角度</w:t>
      </w:r>
      <w:r>
        <w:rPr>
          <w:rFonts w:ascii="Times New Roman" w:hAnsi="Times New Roman"/>
          <w:szCs w:val="21"/>
        </w:rPr>
        <w:t xml:space="preserve"> 0 °</w:t>
      </w:r>
      <w:r>
        <w:rPr>
          <w:rFonts w:ascii="Times New Roman" w:hAnsi="Times New Roman" w:hint="eastAsia"/>
          <w:szCs w:val="21"/>
        </w:rPr>
        <w:t>；最大倾斜角度</w:t>
      </w:r>
      <w:r>
        <w:rPr>
          <w:rFonts w:ascii="Times New Roman" w:hAnsi="Times New Roman"/>
          <w:szCs w:val="21"/>
        </w:rPr>
        <w:t xml:space="preserve"> 90 ° </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4</w:t>
      </w:r>
      <w:r>
        <w:rPr>
          <w:rFonts w:hint="eastAsia"/>
          <w:szCs w:val="21"/>
        </w:rPr>
        <w:t>．</w:t>
      </w:r>
      <w:r>
        <w:rPr>
          <w:rFonts w:ascii="Times New Roman" w:hAnsi="Times New Roman" w:hint="eastAsia"/>
          <w:szCs w:val="21"/>
        </w:rPr>
        <w:t>基本配置</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4</w:t>
      </w:r>
      <w:r>
        <w:rPr>
          <w:rFonts w:ascii="Times New Roman" w:hAnsi="Times New Roman" w:hint="eastAsia"/>
          <w:szCs w:val="21"/>
        </w:rPr>
        <w:t>.1</w:t>
      </w:r>
      <w:r>
        <w:rPr>
          <w:rFonts w:ascii="Times New Roman" w:hAnsi="Times New Roman" w:hint="eastAsia"/>
          <w:szCs w:val="21"/>
        </w:rPr>
        <w:t>主机</w:t>
      </w:r>
      <w:r>
        <w:rPr>
          <w:rFonts w:ascii="Times New Roman" w:hAnsi="Times New Roman" w:hint="eastAsia"/>
          <w:szCs w:val="21"/>
        </w:rPr>
        <w:t xml:space="preserve">  1</w:t>
      </w:r>
      <w:r>
        <w:rPr>
          <w:rFonts w:ascii="Times New Roman" w:hAnsi="Times New Roman" w:hint="eastAsia"/>
          <w:szCs w:val="21"/>
        </w:rPr>
        <w:t>台</w:t>
      </w:r>
    </w:p>
    <w:p w:rsidR="009F3778" w:rsidRDefault="009F3778" w:rsidP="009F3778">
      <w:pPr>
        <w:snapToGrid w:val="0"/>
        <w:spacing w:line="360" w:lineRule="auto"/>
        <w:jc w:val="left"/>
        <w:rPr>
          <w:rFonts w:ascii="Times New Roman" w:hAnsi="Times New Roman"/>
          <w:szCs w:val="21"/>
        </w:rPr>
      </w:pPr>
      <w:r>
        <w:rPr>
          <w:rFonts w:ascii="Times New Roman" w:hAnsi="Times New Roman"/>
          <w:szCs w:val="21"/>
        </w:rPr>
        <w:t>4</w:t>
      </w:r>
      <w:r>
        <w:rPr>
          <w:rFonts w:ascii="Times New Roman" w:hAnsi="Times New Roman" w:hint="eastAsia"/>
          <w:szCs w:val="21"/>
        </w:rPr>
        <w:t>.2</w:t>
      </w:r>
      <w:r>
        <w:rPr>
          <w:rFonts w:ascii="Times New Roman" w:hAnsi="Times New Roman" w:hint="eastAsia"/>
          <w:szCs w:val="21"/>
        </w:rPr>
        <w:t>通用转盘</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1</w:t>
      </w:r>
      <w:r>
        <w:rPr>
          <w:rFonts w:ascii="Times New Roman" w:hAnsi="Times New Roman" w:hint="eastAsia"/>
          <w:szCs w:val="21"/>
        </w:rPr>
        <w:t>个</w:t>
      </w:r>
      <w:r>
        <w:rPr>
          <w:rFonts w:ascii="Times New Roman" w:hAnsi="Times New Roman" w:hint="eastAsia"/>
          <w:szCs w:val="21"/>
        </w:rPr>
        <w:t xml:space="preserve">                                                 </w:t>
      </w:r>
    </w:p>
    <w:p w:rsidR="009F3778" w:rsidRDefault="009F3778" w:rsidP="009F3778">
      <w:pPr>
        <w:snapToGrid w:val="0"/>
        <w:spacing w:line="360" w:lineRule="auto"/>
        <w:jc w:val="left"/>
        <w:rPr>
          <w:szCs w:val="21"/>
        </w:rPr>
      </w:pPr>
      <w:r>
        <w:rPr>
          <w:rFonts w:hint="eastAsia"/>
          <w:szCs w:val="21"/>
        </w:rPr>
        <w:t>5</w:t>
      </w:r>
      <w:r>
        <w:rPr>
          <w:rFonts w:hint="eastAsia"/>
          <w:szCs w:val="21"/>
        </w:rPr>
        <w:t>．质量保证期：为</w:t>
      </w:r>
      <w:r w:rsidRPr="00213BA0">
        <w:rPr>
          <w:rFonts w:hint="eastAsia"/>
          <w:szCs w:val="21"/>
        </w:rPr>
        <w:t>调试验收合格后不少于</w:t>
      </w:r>
      <w:r w:rsidRPr="00213BA0">
        <w:rPr>
          <w:rFonts w:hint="eastAsia"/>
          <w:szCs w:val="21"/>
        </w:rPr>
        <w:t xml:space="preserve"> </w:t>
      </w:r>
      <w:r w:rsidRPr="00213BA0">
        <w:rPr>
          <w:szCs w:val="21"/>
        </w:rPr>
        <w:t>1</w:t>
      </w:r>
      <w:r w:rsidRPr="00213BA0">
        <w:rPr>
          <w:rFonts w:hint="eastAsia"/>
          <w:szCs w:val="21"/>
        </w:rPr>
        <w:t xml:space="preserve"> </w:t>
      </w:r>
      <w:r w:rsidRPr="00213BA0">
        <w:rPr>
          <w:rFonts w:hint="eastAsia"/>
          <w:szCs w:val="21"/>
        </w:rPr>
        <w:t>年</w:t>
      </w:r>
    </w:p>
    <w:p w:rsidR="009F3778" w:rsidRDefault="009F3778" w:rsidP="009F3778">
      <w:pPr>
        <w:snapToGrid w:val="0"/>
        <w:spacing w:line="360" w:lineRule="auto"/>
        <w:jc w:val="left"/>
        <w:rPr>
          <w:b/>
          <w:szCs w:val="21"/>
        </w:rPr>
      </w:pPr>
    </w:p>
    <w:p w:rsidR="009F3778" w:rsidRPr="00213BA0" w:rsidRDefault="009F3778" w:rsidP="009F3778">
      <w:pPr>
        <w:snapToGrid w:val="0"/>
        <w:spacing w:line="360" w:lineRule="auto"/>
        <w:jc w:val="left"/>
        <w:rPr>
          <w:rFonts w:ascii="Times New Roman" w:hAnsi="Times New Roman"/>
          <w:szCs w:val="21"/>
        </w:rPr>
      </w:pPr>
    </w:p>
    <w:p w:rsidR="009F3778" w:rsidRDefault="009F3778" w:rsidP="009F3778">
      <w:pPr>
        <w:snapToGrid w:val="0"/>
        <w:spacing w:line="360" w:lineRule="auto"/>
        <w:jc w:val="left"/>
        <w:rPr>
          <w:rFonts w:ascii="Times New Roman" w:hAnsi="Times New Roman"/>
          <w:szCs w:val="21"/>
        </w:rPr>
      </w:pPr>
    </w:p>
    <w:p w:rsidR="00A67921" w:rsidRPr="009F3778" w:rsidRDefault="00A67921">
      <w:bookmarkStart w:id="3" w:name="_GoBack"/>
      <w:bookmarkEnd w:id="3"/>
    </w:p>
    <w:sectPr w:rsidR="00A67921" w:rsidRPr="009F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roman"/>
    <w:pitch w:val="default"/>
    <w:sig w:usb0="00000000" w:usb1="00000000" w:usb2="0000000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utura Book">
    <w:altName w:val="Courier New"/>
    <w:charset w:val="00"/>
    <w:family w:val="auto"/>
    <w:pitch w:val="default"/>
    <w:sig w:usb0="00000003" w:usb1="00000000" w:usb2="00000000" w:usb3="00000000" w:csb0="00000001" w:csb1="00000000"/>
  </w:font>
  <w:font w:name="Arial,Bold">
    <w:altName w:val="Arial"/>
    <w:charset w:val="00"/>
    <w:family w:val="swiss"/>
    <w:pitch w:val="default"/>
    <w:sig w:usb0="00000003" w:usb1="00000000" w:usb2="00000000" w:usb3="00000000" w:csb0="00000001" w:csb1="00000000"/>
  </w:font>
  <w:font w:name="仿宋_GB2312">
    <w:altName w:val="仿宋"/>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916CA0"/>
    <w:multiLevelType w:val="singleLevel"/>
    <w:tmpl w:val="C3916CA0"/>
    <w:lvl w:ilvl="0">
      <w:start w:val="3"/>
      <w:numFmt w:val="chineseCounting"/>
      <w:suff w:val="nothing"/>
      <w:lvlText w:val="%1、"/>
      <w:lvlJc w:val="left"/>
      <w:rPr>
        <w:rFonts w:hint="eastAsia"/>
      </w:rPr>
    </w:lvl>
  </w:abstractNum>
  <w:abstractNum w:abstractNumId="1">
    <w:multiLevelType w:val="multilevel"/>
    <w:tmpl w:val="0000000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362761B"/>
    <w:multiLevelType w:val="multilevel"/>
    <w:tmpl w:val="0362761B"/>
    <w:lvl w:ilvl="0">
      <w:start w:val="1"/>
      <w:numFmt w:val="decimal"/>
      <w:lvlText w:val="%1."/>
      <w:lvlJc w:val="left"/>
      <w:pPr>
        <w:ind w:left="360" w:hanging="360"/>
      </w:pPr>
      <w:rPr>
        <w:rFonts w:cs="Arial"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840"/>
        </w:tabs>
        <w:ind w:left="840"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8495C72"/>
    <w:multiLevelType w:val="multilevel"/>
    <w:tmpl w:val="18495C72"/>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C9A6E7B"/>
    <w:multiLevelType w:val="multilevel"/>
    <w:tmpl w:val="1C9A6E7B"/>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3">
    <w:nsid w:val="25EF7A7D"/>
    <w:multiLevelType w:val="hybridMultilevel"/>
    <w:tmpl w:val="12B2B8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6">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431E43"/>
    <w:multiLevelType w:val="hybridMultilevel"/>
    <w:tmpl w:val="41FE2714"/>
    <w:lvl w:ilvl="0" w:tplc="5B6CAD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E273FD"/>
    <w:multiLevelType w:val="hybridMultilevel"/>
    <w:tmpl w:val="109C83E0"/>
    <w:lvl w:ilvl="0" w:tplc="5B6CAD5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5"/>
      <w:numFmt w:val="japaneseCounting"/>
      <w:lvlText w:val="%3、.......Լ"/>
      <w:lvlJc w:val="left"/>
      <w:pPr>
        <w:tabs>
          <w:tab w:val="num" w:pos="3345"/>
        </w:tabs>
        <w:ind w:left="3345" w:hanging="2160"/>
      </w:pPr>
      <w:rPr>
        <w:rFonts w:hint="default"/>
      </w:r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20">
    <w:nsid w:val="40E8573C"/>
    <w:multiLevelType w:val="multilevel"/>
    <w:tmpl w:val="40E8573C"/>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6532"/>
        </w:tabs>
        <w:ind w:left="6232"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23">
    <w:nsid w:val="47512E52"/>
    <w:multiLevelType w:val="multilevel"/>
    <w:tmpl w:val="47512E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BCF1888"/>
    <w:multiLevelType w:val="multilevel"/>
    <w:tmpl w:val="4BCF18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3245E3C"/>
    <w:multiLevelType w:val="hybridMultilevel"/>
    <w:tmpl w:val="B914A6AA"/>
    <w:lvl w:ilvl="0" w:tplc="C8248D34">
      <w:start w:val="1"/>
      <w:numFmt w:val="decimal"/>
      <w:lvlText w:val="%1、"/>
      <w:lvlJc w:val="left"/>
      <w:pPr>
        <w:ind w:left="420" w:hanging="420"/>
      </w:pPr>
      <w:rPr>
        <w:rFonts w:ascii="Calibri" w:eastAsia="宋体" w:hAnsi="Calibri"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4C7211E"/>
    <w:multiLevelType w:val="multilevel"/>
    <w:tmpl w:val="54C721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4D2123"/>
    <w:multiLevelType w:val="hybridMultilevel"/>
    <w:tmpl w:val="CB947CAE"/>
    <w:lvl w:ilvl="0" w:tplc="5B6CAD5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8F2B0D"/>
    <w:multiLevelType w:val="hybridMultilevel"/>
    <w:tmpl w:val="A434CB8C"/>
    <w:lvl w:ilvl="0" w:tplc="5B6CAD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8B43E3"/>
    <w:multiLevelType w:val="hybridMultilevel"/>
    <w:tmpl w:val="12B2B8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3">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4967B75"/>
    <w:multiLevelType w:val="hybridMultilevel"/>
    <w:tmpl w:val="330A878E"/>
    <w:lvl w:ilvl="0" w:tplc="5B6CAD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322C16"/>
    <w:multiLevelType w:val="hybridMultilevel"/>
    <w:tmpl w:val="247863DE"/>
    <w:lvl w:ilvl="0" w:tplc="5B6CAD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912F8A"/>
    <w:multiLevelType w:val="multilevel"/>
    <w:tmpl w:val="7B912F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2A20FF"/>
    <w:multiLevelType w:val="hybridMultilevel"/>
    <w:tmpl w:val="E4B47394"/>
    <w:lvl w:ilvl="0" w:tplc="94F4FF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0"/>
  </w:num>
  <w:num w:numId="3">
    <w:abstractNumId w:val="19"/>
  </w:num>
  <w:num w:numId="4">
    <w:abstractNumId w:val="12"/>
  </w:num>
  <w:num w:numId="5">
    <w:abstractNumId w:val="15"/>
  </w:num>
  <w:num w:numId="6">
    <w:abstractNumId w:val="21"/>
  </w:num>
  <w:num w:numId="7">
    <w:abstractNumId w:val="7"/>
  </w:num>
  <w:num w:numId="8">
    <w:abstractNumId w:val="6"/>
  </w:num>
  <w:num w:numId="9">
    <w:abstractNumId w:val="32"/>
  </w:num>
  <w:num w:numId="10">
    <w:abstractNumId w:val="14"/>
  </w:num>
  <w:num w:numId="11">
    <w:abstractNumId w:val="2"/>
  </w:num>
  <w:num w:numId="12">
    <w:abstractNumId w:val="4"/>
  </w:num>
  <w:num w:numId="13">
    <w:abstractNumId w:val="9"/>
  </w:num>
  <w:num w:numId="14">
    <w:abstractNumId w:val="11"/>
  </w:num>
  <w:num w:numId="15">
    <w:abstractNumId w:val="16"/>
  </w:num>
  <w:num w:numId="16">
    <w:abstractNumId w:val="8"/>
  </w:num>
  <w:num w:numId="17">
    <w:abstractNumId w:val="26"/>
  </w:num>
  <w:num w:numId="18">
    <w:abstractNumId w:val="33"/>
  </w:num>
  <w:num w:numId="19">
    <w:abstractNumId w:val="10"/>
  </w:num>
  <w:num w:numId="20">
    <w:abstractNumId w:val="22"/>
  </w:num>
  <w:num w:numId="21">
    <w:abstractNumId w:val="25"/>
  </w:num>
  <w:num w:numId="22">
    <w:abstractNumId w:val="0"/>
  </w:num>
  <w:num w:numId="23">
    <w:abstractNumId w:val="37"/>
  </w:num>
  <w:num w:numId="24">
    <w:abstractNumId w:val="1"/>
  </w:num>
  <w:num w:numId="25">
    <w:abstractNumId w:val="28"/>
  </w:num>
  <w:num w:numId="26">
    <w:abstractNumId w:val="27"/>
  </w:num>
  <w:num w:numId="27">
    <w:abstractNumId w:val="18"/>
  </w:num>
  <w:num w:numId="28">
    <w:abstractNumId w:val="34"/>
  </w:num>
  <w:num w:numId="29">
    <w:abstractNumId w:val="35"/>
  </w:num>
  <w:num w:numId="30">
    <w:abstractNumId w:val="30"/>
  </w:num>
  <w:num w:numId="31">
    <w:abstractNumId w:val="13"/>
  </w:num>
  <w:num w:numId="32">
    <w:abstractNumId w:val="31"/>
  </w:num>
  <w:num w:numId="33">
    <w:abstractNumId w:val="17"/>
  </w:num>
  <w:num w:numId="34">
    <w:abstractNumId w:val="29"/>
  </w:num>
  <w:num w:numId="35">
    <w:abstractNumId w:val="24"/>
  </w:num>
  <w:num w:numId="36">
    <w:abstractNumId w:val="3"/>
  </w:num>
  <w:num w:numId="37">
    <w:abstractNumId w:val="2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78"/>
    <w:rsid w:val="009F3778"/>
    <w:rsid w:val="00A6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able of authorities"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78"/>
    <w:pPr>
      <w:widowControl w:val="0"/>
      <w:jc w:val="both"/>
    </w:pPr>
    <w:rPr>
      <w:rFonts w:ascii="Calibri" w:eastAsia="宋体" w:hAnsi="Calibri" w:cs="Times New Roman"/>
      <w:szCs w:val="20"/>
    </w:rPr>
  </w:style>
  <w:style w:type="paragraph" w:styleId="1">
    <w:name w:val="heading 1"/>
    <w:basedOn w:val="a"/>
    <w:next w:val="a"/>
    <w:link w:val="1Char"/>
    <w:uiPriority w:val="9"/>
    <w:qFormat/>
    <w:rsid w:val="009F3778"/>
    <w:pPr>
      <w:keepNext/>
      <w:keepLines/>
      <w:spacing w:before="120" w:after="120"/>
      <w:jc w:val="center"/>
      <w:outlineLvl w:val="0"/>
    </w:pPr>
    <w:rPr>
      <w:b/>
      <w:kern w:val="44"/>
      <w:sz w:val="44"/>
      <w:lang w:val="x-none" w:eastAsia="x-none"/>
    </w:rPr>
  </w:style>
  <w:style w:type="paragraph" w:styleId="2">
    <w:name w:val="heading 2"/>
    <w:basedOn w:val="a"/>
    <w:next w:val="a"/>
    <w:link w:val="2Char"/>
    <w:uiPriority w:val="9"/>
    <w:qFormat/>
    <w:rsid w:val="009F3778"/>
    <w:pPr>
      <w:keepNext/>
      <w:keepLines/>
      <w:adjustRightInd w:val="0"/>
      <w:spacing w:before="240" w:line="360" w:lineRule="auto"/>
      <w:jc w:val="center"/>
      <w:textAlignment w:val="baseline"/>
      <w:outlineLvl w:val="1"/>
    </w:pPr>
    <w:rPr>
      <w:rFonts w:ascii="Arial" w:eastAsia="黑体" w:hAnsi="Arial"/>
      <w:b/>
      <w:kern w:val="0"/>
      <w:sz w:val="30"/>
      <w:lang w:val="x-none" w:eastAsia="x-none"/>
    </w:rPr>
  </w:style>
  <w:style w:type="paragraph" w:styleId="3">
    <w:name w:val="heading 3"/>
    <w:basedOn w:val="a"/>
    <w:next w:val="a"/>
    <w:link w:val="3Char2"/>
    <w:qFormat/>
    <w:rsid w:val="009F3778"/>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9F3778"/>
    <w:pPr>
      <w:keepNext/>
      <w:keepLines/>
      <w:spacing w:before="280" w:after="290" w:line="376" w:lineRule="auto"/>
      <w:outlineLvl w:val="3"/>
    </w:pPr>
    <w:rPr>
      <w:rFonts w:ascii="Arial" w:eastAsia="黑体" w:hAnsi="Arial"/>
      <w:b/>
      <w:sz w:val="28"/>
      <w:lang w:val="x-none" w:eastAsia="x-none"/>
    </w:rPr>
  </w:style>
  <w:style w:type="paragraph" w:styleId="5">
    <w:name w:val="heading 5"/>
    <w:basedOn w:val="a"/>
    <w:next w:val="a0"/>
    <w:link w:val="5Char"/>
    <w:uiPriority w:val="9"/>
    <w:qFormat/>
    <w:rsid w:val="009F3778"/>
    <w:pPr>
      <w:keepNext/>
      <w:keepLines/>
      <w:spacing w:before="280" w:after="290" w:line="376" w:lineRule="auto"/>
      <w:outlineLvl w:val="4"/>
    </w:pPr>
    <w:rPr>
      <w:b/>
      <w:sz w:val="28"/>
      <w:lang w:val="x-none" w:eastAsia="x-none"/>
    </w:rPr>
  </w:style>
  <w:style w:type="paragraph" w:styleId="6">
    <w:name w:val="heading 6"/>
    <w:basedOn w:val="a"/>
    <w:next w:val="a0"/>
    <w:link w:val="6Char"/>
    <w:uiPriority w:val="9"/>
    <w:qFormat/>
    <w:rsid w:val="009F3778"/>
    <w:pPr>
      <w:keepNext/>
      <w:keepLines/>
      <w:spacing w:before="240" w:after="64" w:line="320" w:lineRule="auto"/>
      <w:outlineLvl w:val="5"/>
    </w:pPr>
    <w:rPr>
      <w:rFonts w:ascii="Arial" w:eastAsia="黑体" w:hAnsi="Arial"/>
      <w:b/>
      <w:sz w:val="24"/>
      <w:lang w:val="x-none" w:eastAsia="x-none"/>
    </w:rPr>
  </w:style>
  <w:style w:type="paragraph" w:styleId="7">
    <w:name w:val="heading 7"/>
    <w:basedOn w:val="a"/>
    <w:next w:val="a0"/>
    <w:link w:val="7Char"/>
    <w:uiPriority w:val="9"/>
    <w:qFormat/>
    <w:rsid w:val="009F3778"/>
    <w:pPr>
      <w:keepNext/>
      <w:keepLines/>
      <w:spacing w:before="240" w:after="64" w:line="320" w:lineRule="auto"/>
      <w:outlineLvl w:val="6"/>
    </w:pPr>
    <w:rPr>
      <w:b/>
      <w:sz w:val="24"/>
      <w:lang w:val="x-none" w:eastAsia="x-none"/>
    </w:rPr>
  </w:style>
  <w:style w:type="paragraph" w:styleId="8">
    <w:name w:val="heading 8"/>
    <w:basedOn w:val="a"/>
    <w:next w:val="a0"/>
    <w:link w:val="8Char"/>
    <w:uiPriority w:val="9"/>
    <w:qFormat/>
    <w:rsid w:val="009F3778"/>
    <w:pPr>
      <w:keepNext/>
      <w:keepLines/>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uiPriority w:val="9"/>
    <w:qFormat/>
    <w:rsid w:val="009F3778"/>
    <w:pPr>
      <w:keepNext/>
      <w:keepLines/>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uiPriority w:val="9"/>
    <w:rsid w:val="009F3778"/>
    <w:rPr>
      <w:rFonts w:ascii="Calibri" w:eastAsia="宋体" w:hAnsi="Calibri" w:cs="Times New Roman"/>
      <w:b/>
      <w:kern w:val="44"/>
      <w:sz w:val="44"/>
      <w:szCs w:val="20"/>
      <w:lang w:val="x-none" w:eastAsia="x-none"/>
    </w:rPr>
  </w:style>
  <w:style w:type="character" w:customStyle="1" w:styleId="2Char">
    <w:name w:val="标题 2 Char"/>
    <w:basedOn w:val="a1"/>
    <w:link w:val="2"/>
    <w:uiPriority w:val="9"/>
    <w:rsid w:val="009F3778"/>
    <w:rPr>
      <w:rFonts w:ascii="Arial" w:eastAsia="黑体" w:hAnsi="Arial" w:cs="Times New Roman"/>
      <w:b/>
      <w:kern w:val="0"/>
      <w:sz w:val="30"/>
      <w:szCs w:val="20"/>
      <w:lang w:val="x-none" w:eastAsia="x-none"/>
    </w:rPr>
  </w:style>
  <w:style w:type="character" w:customStyle="1" w:styleId="3Char">
    <w:name w:val="标题 3 Char"/>
    <w:basedOn w:val="a1"/>
    <w:uiPriority w:val="9"/>
    <w:rsid w:val="009F3778"/>
    <w:rPr>
      <w:rFonts w:ascii="Calibri" w:eastAsia="宋体" w:hAnsi="Calibri" w:cs="Times New Roman"/>
      <w:b/>
      <w:bCs/>
      <w:sz w:val="32"/>
      <w:szCs w:val="32"/>
    </w:rPr>
  </w:style>
  <w:style w:type="character" w:customStyle="1" w:styleId="4Char">
    <w:name w:val="标题 4 Char"/>
    <w:basedOn w:val="a1"/>
    <w:link w:val="4"/>
    <w:rsid w:val="009F3778"/>
    <w:rPr>
      <w:rFonts w:ascii="Arial" w:eastAsia="黑体" w:hAnsi="Arial" w:cs="Times New Roman"/>
      <w:b/>
      <w:sz w:val="28"/>
      <w:szCs w:val="20"/>
      <w:lang w:val="x-none" w:eastAsia="x-none"/>
    </w:rPr>
  </w:style>
  <w:style w:type="character" w:customStyle="1" w:styleId="5Char">
    <w:name w:val="标题 5 Char"/>
    <w:basedOn w:val="a1"/>
    <w:link w:val="5"/>
    <w:uiPriority w:val="9"/>
    <w:rsid w:val="009F3778"/>
    <w:rPr>
      <w:rFonts w:ascii="Calibri" w:eastAsia="宋体" w:hAnsi="Calibri" w:cs="Times New Roman"/>
      <w:b/>
      <w:sz w:val="28"/>
      <w:szCs w:val="20"/>
      <w:lang w:val="x-none" w:eastAsia="x-none"/>
    </w:rPr>
  </w:style>
  <w:style w:type="character" w:customStyle="1" w:styleId="6Char">
    <w:name w:val="标题 6 Char"/>
    <w:basedOn w:val="a1"/>
    <w:link w:val="6"/>
    <w:uiPriority w:val="9"/>
    <w:rsid w:val="009F3778"/>
    <w:rPr>
      <w:rFonts w:ascii="Arial" w:eastAsia="黑体" w:hAnsi="Arial" w:cs="Times New Roman"/>
      <w:b/>
      <w:sz w:val="24"/>
      <w:szCs w:val="20"/>
      <w:lang w:val="x-none" w:eastAsia="x-none"/>
    </w:rPr>
  </w:style>
  <w:style w:type="character" w:customStyle="1" w:styleId="7Char">
    <w:name w:val="标题 7 Char"/>
    <w:basedOn w:val="a1"/>
    <w:link w:val="7"/>
    <w:uiPriority w:val="9"/>
    <w:rsid w:val="009F3778"/>
    <w:rPr>
      <w:rFonts w:ascii="Calibri" w:eastAsia="宋体" w:hAnsi="Calibri" w:cs="Times New Roman"/>
      <w:b/>
      <w:sz w:val="24"/>
      <w:szCs w:val="20"/>
      <w:lang w:val="x-none" w:eastAsia="x-none"/>
    </w:rPr>
  </w:style>
  <w:style w:type="character" w:customStyle="1" w:styleId="8Char">
    <w:name w:val="标题 8 Char"/>
    <w:basedOn w:val="a1"/>
    <w:link w:val="8"/>
    <w:uiPriority w:val="9"/>
    <w:rsid w:val="009F3778"/>
    <w:rPr>
      <w:rFonts w:ascii="Arial" w:eastAsia="黑体" w:hAnsi="Arial" w:cs="Times New Roman"/>
      <w:sz w:val="24"/>
      <w:szCs w:val="20"/>
      <w:lang w:val="x-none" w:eastAsia="x-none"/>
    </w:rPr>
  </w:style>
  <w:style w:type="character" w:customStyle="1" w:styleId="9Char">
    <w:name w:val="标题 9 Char"/>
    <w:basedOn w:val="a1"/>
    <w:link w:val="9"/>
    <w:uiPriority w:val="9"/>
    <w:rsid w:val="009F3778"/>
    <w:rPr>
      <w:rFonts w:ascii="Arial" w:eastAsia="黑体" w:hAnsi="Arial" w:cs="Times New Roman"/>
      <w:szCs w:val="20"/>
      <w:lang w:val="x-none" w:eastAsia="x-none"/>
    </w:rPr>
  </w:style>
  <w:style w:type="character" w:customStyle="1" w:styleId="Char">
    <w:name w:val="列出段落 Char"/>
    <w:link w:val="ListParagraph1"/>
    <w:locked/>
    <w:rsid w:val="009F3778"/>
    <w:rPr>
      <w:rFonts w:eastAsia="宋体"/>
    </w:rPr>
  </w:style>
  <w:style w:type="character" w:customStyle="1" w:styleId="Char1">
    <w:name w:val="页眉 Char1"/>
    <w:link w:val="a4"/>
    <w:rsid w:val="009F3778"/>
    <w:rPr>
      <w:sz w:val="18"/>
    </w:rPr>
  </w:style>
  <w:style w:type="character" w:customStyle="1" w:styleId="emtidy-13">
    <w:name w:val="emtidy-13"/>
    <w:basedOn w:val="a1"/>
    <w:rsid w:val="009F3778"/>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9F3778"/>
    <w:rPr>
      <w:rFonts w:ascii="宋体" w:eastAsia="宋体" w:hAnsi="Courier New"/>
      <w:kern w:val="2"/>
      <w:sz w:val="21"/>
      <w:lang w:val="en-US" w:eastAsia="zh-CN" w:bidi="ar-SA"/>
    </w:rPr>
  </w:style>
  <w:style w:type="character" w:customStyle="1" w:styleId="PlainTextChar">
    <w:name w:val="Plain Text Char"/>
    <w:locked/>
    <w:rsid w:val="009F3778"/>
    <w:rPr>
      <w:rFonts w:ascii="宋体" w:hAnsi="Courier New"/>
      <w:lang w:bidi="ar-SA"/>
    </w:rPr>
  </w:style>
  <w:style w:type="character" w:customStyle="1" w:styleId="Char2">
    <w:name w:val="纯文本 Char2"/>
    <w:aliases w:val="普通文字1 Char3,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3,正 文 1 Char1"/>
    <w:rsid w:val="009F3778"/>
    <w:rPr>
      <w:rFonts w:ascii="宋体" w:eastAsia="宋体" w:hAnsi="Courier New"/>
      <w:kern w:val="2"/>
      <w:sz w:val="21"/>
      <w:lang w:val="en-US" w:eastAsia="zh-CN" w:bidi="ar-SA"/>
    </w:rPr>
  </w:style>
  <w:style w:type="character" w:styleId="a5">
    <w:name w:val="Strong"/>
    <w:qFormat/>
    <w:rsid w:val="009F3778"/>
    <w:rPr>
      <w:b/>
      <w:bCs/>
    </w:rPr>
  </w:style>
  <w:style w:type="character" w:styleId="a6">
    <w:name w:val="Subtle Emphasis"/>
    <w:uiPriority w:val="19"/>
    <w:qFormat/>
    <w:rsid w:val="009F3778"/>
    <w:rPr>
      <w:i/>
      <w:iCs/>
      <w:color w:val="5A5A5A"/>
    </w:rPr>
  </w:style>
  <w:style w:type="character" w:styleId="a7">
    <w:name w:val="annotation reference"/>
    <w:semiHidden/>
    <w:rsid w:val="009F3778"/>
    <w:rPr>
      <w:sz w:val="21"/>
      <w:szCs w:val="21"/>
    </w:rPr>
  </w:style>
  <w:style w:type="character" w:customStyle="1" w:styleId="Char0">
    <w:name w:val="引用 Char"/>
    <w:link w:val="a8"/>
    <w:uiPriority w:val="29"/>
    <w:rsid w:val="009F3778"/>
    <w:rPr>
      <w:rFonts w:ascii="Cambria" w:hAnsi="Cambria"/>
      <w:i/>
      <w:iCs/>
      <w:color w:val="5A5A5A"/>
    </w:rPr>
  </w:style>
  <w:style w:type="character" w:styleId="a9">
    <w:name w:val="Emphasis"/>
    <w:uiPriority w:val="20"/>
    <w:qFormat/>
    <w:rsid w:val="009F3778"/>
    <w:rPr>
      <w:b/>
      <w:bCs/>
      <w:i/>
      <w:iCs/>
      <w:color w:val="5A5A5A"/>
    </w:rPr>
  </w:style>
  <w:style w:type="character" w:customStyle="1" w:styleId="Char10">
    <w:name w:val="批注文字 Char1"/>
    <w:semiHidden/>
    <w:rsid w:val="009F3778"/>
    <w:rPr>
      <w:rFonts w:eastAsia="宋体"/>
      <w:sz w:val="24"/>
      <w:lang w:val="en-US" w:eastAsia="zh-CN" w:bidi="ar-SA"/>
    </w:rPr>
  </w:style>
  <w:style w:type="character" w:customStyle="1" w:styleId="Char11">
    <w:name w:val="页脚 Char1"/>
    <w:link w:val="aa"/>
    <w:rsid w:val="009F3778"/>
    <w:rPr>
      <w:sz w:val="18"/>
    </w:rPr>
  </w:style>
  <w:style w:type="character" w:styleId="ab">
    <w:name w:val="footnote reference"/>
    <w:semiHidden/>
    <w:rsid w:val="009F3778"/>
    <w:rPr>
      <w:vertAlign w:val="superscript"/>
    </w:rPr>
  </w:style>
  <w:style w:type="character" w:customStyle="1" w:styleId="shorttext1">
    <w:name w:val="short_text1"/>
    <w:rsid w:val="009F3778"/>
    <w:rPr>
      <w:sz w:val="26"/>
      <w:szCs w:val="26"/>
    </w:rPr>
  </w:style>
  <w:style w:type="character" w:styleId="ac">
    <w:name w:val="Intense Emphasis"/>
    <w:uiPriority w:val="21"/>
    <w:qFormat/>
    <w:rsid w:val="009F3778"/>
    <w:rPr>
      <w:b/>
      <w:bCs/>
      <w:i/>
      <w:iCs/>
      <w:color w:val="4F81BD"/>
      <w:sz w:val="22"/>
      <w:szCs w:val="22"/>
    </w:rPr>
  </w:style>
  <w:style w:type="character" w:customStyle="1" w:styleId="Char3">
    <w:name w:val="标题 Char"/>
    <w:uiPriority w:val="10"/>
    <w:rsid w:val="009F3778"/>
    <w:rPr>
      <w:rFonts w:ascii="Arial" w:eastAsia="宋体" w:hAnsi="Arial" w:cs="Arial"/>
      <w:b/>
      <w:bCs/>
      <w:kern w:val="2"/>
      <w:sz w:val="32"/>
      <w:szCs w:val="32"/>
      <w:lang w:val="en-US" w:eastAsia="zh-CN" w:bidi="ar-SA"/>
    </w:rPr>
  </w:style>
  <w:style w:type="character" w:customStyle="1" w:styleId="Char4">
    <w:name w:val="纯文本 Char"/>
    <w:link w:val="ad"/>
    <w:uiPriority w:val="99"/>
    <w:qFormat/>
    <w:rsid w:val="009F3778"/>
    <w:rPr>
      <w:rFonts w:ascii="宋体" w:eastAsia="宋体" w:hAnsi="Courier New"/>
    </w:rPr>
  </w:style>
  <w:style w:type="character" w:styleId="ae">
    <w:name w:val="Hyperlink"/>
    <w:uiPriority w:val="99"/>
    <w:rsid w:val="009F3778"/>
    <w:rPr>
      <w:rFonts w:eastAsia="宋体"/>
      <w:dstrike w:val="0"/>
      <w:color w:val="auto"/>
      <w:sz w:val="24"/>
      <w:u w:val="none"/>
      <w:vertAlign w:val="baseline"/>
    </w:rPr>
  </w:style>
  <w:style w:type="character" w:styleId="af">
    <w:name w:val="page number"/>
    <w:basedOn w:val="a1"/>
    <w:rsid w:val="009F3778"/>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9F3778"/>
    <w:rPr>
      <w:rFonts w:ascii="宋体" w:eastAsia="宋体" w:hAnsi="Courier New"/>
      <w:kern w:val="2"/>
      <w:sz w:val="21"/>
      <w:lang w:val="en-US" w:eastAsia="zh-CN" w:bidi="ar-SA"/>
    </w:rPr>
  </w:style>
  <w:style w:type="character" w:customStyle="1" w:styleId="style92">
    <w:name w:val="style92"/>
    <w:basedOn w:val="a1"/>
    <w:rsid w:val="009F3778"/>
  </w:style>
  <w:style w:type="character" w:customStyle="1" w:styleId="font21">
    <w:name w:val="font21"/>
    <w:rsid w:val="009F3778"/>
    <w:rPr>
      <w:rFonts w:ascii="宋体" w:eastAsia="宋体" w:hAnsi="宋体" w:cs="宋体" w:hint="eastAsia"/>
      <w:color w:val="000000"/>
      <w:sz w:val="24"/>
      <w:szCs w:val="24"/>
      <w:u w:val="none"/>
    </w:rPr>
  </w:style>
  <w:style w:type="character" w:styleId="af0">
    <w:name w:val="FollowedHyperlink"/>
    <w:rsid w:val="009F3778"/>
    <w:rPr>
      <w:color w:val="800080"/>
      <w:u w:val="single"/>
    </w:rPr>
  </w:style>
  <w:style w:type="character" w:customStyle="1" w:styleId="Char12">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9F3778"/>
    <w:rPr>
      <w:rFonts w:ascii="宋体" w:eastAsia="宋体" w:hAnsi="Courier New"/>
      <w:kern w:val="2"/>
      <w:sz w:val="21"/>
      <w:lang w:val="en-US" w:eastAsia="zh-CN" w:bidi="ar-SA"/>
    </w:rPr>
  </w:style>
  <w:style w:type="character" w:customStyle="1" w:styleId="15">
    <w:name w:val="15"/>
    <w:rsid w:val="009F3778"/>
    <w:rPr>
      <w:rFonts w:ascii="Calibri" w:hAnsi="Calibri" w:hint="default"/>
      <w:b/>
      <w:bCs/>
    </w:rPr>
  </w:style>
  <w:style w:type="character" w:customStyle="1" w:styleId="trans">
    <w:name w:val="trans"/>
    <w:basedOn w:val="a1"/>
    <w:rsid w:val="009F3778"/>
  </w:style>
  <w:style w:type="character" w:customStyle="1" w:styleId="Char5">
    <w:name w:val="无间隔 Char"/>
    <w:basedOn w:val="a1"/>
    <w:link w:val="af1"/>
    <w:uiPriority w:val="1"/>
    <w:rsid w:val="009F3778"/>
  </w:style>
  <w:style w:type="character" w:customStyle="1" w:styleId="3Char1">
    <w:name w:val="标题 3 Char1"/>
    <w:aliases w:val="h3 Char2,3 Char2,Heading 3 hidden Char2,2h Char2,h31 Char2,h32 Char2,Section Char2,Heading 2.3 Char2,(Alt+3) Char2,1.2.3. Char2,alltoc Char2,H3 Char2,sect1.2.3 Char2,一 Char2,h4 Char2,Title3 Char2,Map Char2,H31 Char2,3rd level Char2,l3 Char"/>
    <w:rsid w:val="009F3778"/>
    <w:rPr>
      <w:rFonts w:eastAsia="宋体"/>
      <w:b/>
      <w:sz w:val="21"/>
      <w:lang w:val="en-US" w:eastAsia="zh-CN" w:bidi="ar-SA"/>
    </w:rPr>
  </w:style>
  <w:style w:type="character" w:customStyle="1" w:styleId="CharChar11">
    <w:name w:val=" Char Char11"/>
    <w:rsid w:val="009F3778"/>
    <w:rPr>
      <w:rFonts w:ascii="宋体" w:eastAsia="宋体" w:hAnsi="Courier New"/>
      <w:kern w:val="2"/>
      <w:sz w:val="21"/>
      <w:lang w:val="en-US" w:eastAsia="zh-CN" w:bidi="ar-SA"/>
    </w:rPr>
  </w:style>
  <w:style w:type="character" w:customStyle="1" w:styleId="Char6">
    <w:name w:val="日期 Char"/>
    <w:rsid w:val="009F3778"/>
    <w:rPr>
      <w:kern w:val="2"/>
      <w:sz w:val="21"/>
    </w:rPr>
  </w:style>
  <w:style w:type="character" w:customStyle="1" w:styleId="TitleChar">
    <w:name w:val="Title Char"/>
    <w:locked/>
    <w:rsid w:val="009F3778"/>
    <w:rPr>
      <w:rFonts w:ascii="Arial" w:eastAsia="宋体" w:hAnsi="Arial" w:cs="Arial"/>
      <w:b/>
      <w:bCs/>
      <w:sz w:val="32"/>
      <w:szCs w:val="32"/>
    </w:rPr>
  </w:style>
  <w:style w:type="character" w:customStyle="1" w:styleId="CharChar6">
    <w:name w:val=" Char Char6"/>
    <w:rsid w:val="009F3778"/>
    <w:rPr>
      <w:rFonts w:eastAsia="宋体"/>
      <w:kern w:val="2"/>
      <w:sz w:val="21"/>
      <w:lang w:val="en-US" w:eastAsia="zh-CN" w:bidi="ar-SA"/>
    </w:rPr>
  </w:style>
  <w:style w:type="character" w:customStyle="1" w:styleId="HTMLChar">
    <w:name w:val="HTML 预设格式 Char"/>
    <w:link w:val="HTML"/>
    <w:rsid w:val="009F3778"/>
    <w:rPr>
      <w:rFonts w:ascii="宋体" w:hAnsi="宋体"/>
      <w:sz w:val="24"/>
      <w:szCs w:val="24"/>
    </w:rPr>
  </w:style>
  <w:style w:type="character" w:customStyle="1" w:styleId="Char7">
    <w:name w:val="称呼 Char"/>
    <w:rsid w:val="009F3778"/>
    <w:rPr>
      <w:sz w:val="24"/>
      <w:szCs w:val="24"/>
    </w:rPr>
  </w:style>
  <w:style w:type="character" w:customStyle="1" w:styleId="Char13">
    <w:name w:val="明显引用 Char1"/>
    <w:uiPriority w:val="30"/>
    <w:rsid w:val="009F3778"/>
    <w:rPr>
      <w:b/>
      <w:bCs/>
      <w:i/>
      <w:iCs/>
      <w:color w:val="4F81BD"/>
      <w:kern w:val="2"/>
      <w:sz w:val="21"/>
    </w:rPr>
  </w:style>
  <w:style w:type="character" w:customStyle="1" w:styleId="Char8">
    <w:name w:val="批注文字 Char"/>
    <w:rsid w:val="009F3778"/>
    <w:rPr>
      <w:rFonts w:eastAsia="宋体"/>
      <w:sz w:val="24"/>
      <w:lang w:val="en-US" w:eastAsia="zh-CN" w:bidi="ar-SA"/>
    </w:rPr>
  </w:style>
  <w:style w:type="character" w:customStyle="1" w:styleId="Char14">
    <w:name w:val="称呼 Char1"/>
    <w:link w:val="af2"/>
    <w:rsid w:val="009F3778"/>
    <w:rPr>
      <w:rFonts w:eastAsia="宋体"/>
      <w:sz w:val="24"/>
    </w:rPr>
  </w:style>
  <w:style w:type="character" w:customStyle="1" w:styleId="Char15">
    <w:name w:val="日期 Char1"/>
    <w:link w:val="af3"/>
    <w:rsid w:val="009F3778"/>
    <w:rPr>
      <w:rFonts w:eastAsia="宋体"/>
    </w:rPr>
  </w:style>
  <w:style w:type="character" w:customStyle="1" w:styleId="Char16">
    <w:name w:val="标题 Char1"/>
    <w:link w:val="af4"/>
    <w:rsid w:val="009F3778"/>
    <w:rPr>
      <w:rFonts w:ascii="Arial" w:eastAsia="宋体" w:hAnsi="Arial" w:cs="Arial"/>
      <w:b/>
      <w:bCs/>
      <w:sz w:val="32"/>
      <w:szCs w:val="32"/>
    </w:rPr>
  </w:style>
  <w:style w:type="character" w:customStyle="1" w:styleId="NormalCharacter">
    <w:name w:val="NormalCharacter"/>
    <w:semiHidden/>
    <w:rsid w:val="009F3778"/>
  </w:style>
  <w:style w:type="character" w:styleId="af5">
    <w:name w:val="Book Title"/>
    <w:uiPriority w:val="33"/>
    <w:qFormat/>
    <w:rsid w:val="009F3778"/>
    <w:rPr>
      <w:rFonts w:ascii="Cambria" w:eastAsia="宋体" w:hAnsi="Cambria" w:cs="Times New Roman"/>
      <w:b/>
      <w:bCs/>
      <w:i/>
      <w:iCs/>
      <w:color w:val="auto"/>
    </w:rPr>
  </w:style>
  <w:style w:type="character" w:customStyle="1" w:styleId="A20">
    <w:name w:val="A2"/>
    <w:unhideWhenUsed/>
    <w:qFormat/>
    <w:rsid w:val="009F3778"/>
    <w:rPr>
      <w:rFonts w:hint="eastAsia"/>
      <w:color w:val="211D1E"/>
      <w:sz w:val="18"/>
    </w:rPr>
  </w:style>
  <w:style w:type="character" w:customStyle="1" w:styleId="Char9">
    <w:name w:val="页脚 Char"/>
    <w:rsid w:val="009F3778"/>
    <w:rPr>
      <w:kern w:val="2"/>
      <w:sz w:val="18"/>
      <w:szCs w:val="18"/>
    </w:rPr>
  </w:style>
  <w:style w:type="character" w:customStyle="1" w:styleId="emtidy-27">
    <w:name w:val="emtidy-27"/>
    <w:basedOn w:val="a1"/>
    <w:rsid w:val="009F3778"/>
  </w:style>
  <w:style w:type="character" w:styleId="af6">
    <w:name w:val="Subtle Reference"/>
    <w:uiPriority w:val="31"/>
    <w:qFormat/>
    <w:rsid w:val="009F3778"/>
    <w:rPr>
      <w:color w:val="auto"/>
      <w:u w:val="single" w:color="9BBB59"/>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9F3778"/>
    <w:rPr>
      <w:rFonts w:eastAsia="宋体"/>
      <w:b/>
      <w:sz w:val="21"/>
      <w:lang w:val="en-US" w:eastAsia="zh-CN" w:bidi="ar-SA"/>
    </w:rPr>
  </w:style>
  <w:style w:type="character" w:customStyle="1" w:styleId="Chara">
    <w:name w:val="副标题 Char"/>
    <w:link w:val="af7"/>
    <w:uiPriority w:val="11"/>
    <w:rsid w:val="009F3778"/>
    <w:rPr>
      <w:rFonts w:ascii="Calibri"/>
      <w:i/>
      <w:iCs/>
      <w:sz w:val="24"/>
      <w:szCs w:val="24"/>
    </w:rPr>
  </w:style>
  <w:style w:type="character" w:customStyle="1" w:styleId="Char17">
    <w:name w:val="副标题 Char1"/>
    <w:rsid w:val="009F3778"/>
    <w:rPr>
      <w:rFonts w:ascii="Cambria" w:hAnsi="Cambria" w:cs="Times New Roman"/>
      <w:b/>
      <w:bCs/>
      <w:kern w:val="28"/>
      <w:sz w:val="32"/>
      <w:szCs w:val="32"/>
    </w:rPr>
  </w:style>
  <w:style w:type="character" w:styleId="af8">
    <w:name w:val="Intense Reference"/>
    <w:uiPriority w:val="32"/>
    <w:qFormat/>
    <w:rsid w:val="009F3778"/>
    <w:rPr>
      <w:b/>
      <w:bCs/>
      <w:color w:val="76923C"/>
      <w:u w:val="single" w:color="9BBB59"/>
    </w:rPr>
  </w:style>
  <w:style w:type="character" w:customStyle="1" w:styleId="Char18">
    <w:name w:val="引用 Char1"/>
    <w:uiPriority w:val="29"/>
    <w:rsid w:val="009F3778"/>
    <w:rPr>
      <w:i/>
      <w:iCs/>
      <w:color w:val="000000"/>
      <w:kern w:val="2"/>
      <w:sz w:val="21"/>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9F3778"/>
    <w:rPr>
      <w:rFonts w:eastAsia="宋体"/>
      <w:b/>
      <w:sz w:val="21"/>
      <w:lang w:val="en-US" w:eastAsia="zh-CN" w:bidi="ar-SA"/>
    </w:rPr>
  </w:style>
  <w:style w:type="character" w:customStyle="1" w:styleId="GHCChar">
    <w:name w:val="GHC 正文 Char"/>
    <w:link w:val="GHC"/>
    <w:locked/>
    <w:rsid w:val="009F3778"/>
    <w:rPr>
      <w:rFonts w:ascii="宋体" w:eastAsia="宋体" w:hAnsi="宋体"/>
      <w:sz w:val="24"/>
      <w:szCs w:val="24"/>
      <w:lang w:val="en-AU"/>
    </w:rPr>
  </w:style>
  <w:style w:type="character" w:customStyle="1" w:styleId="Charb">
    <w:name w:val="页眉 Char"/>
    <w:rsid w:val="009F3778"/>
    <w:rPr>
      <w:kern w:val="2"/>
      <w:sz w:val="18"/>
      <w:szCs w:val="18"/>
    </w:rPr>
  </w:style>
  <w:style w:type="character" w:customStyle="1" w:styleId="Charc">
    <w:name w:val="明显引用 Char"/>
    <w:link w:val="af9"/>
    <w:uiPriority w:val="30"/>
    <w:rsid w:val="009F3778"/>
    <w:rPr>
      <w:rFonts w:ascii="Cambria" w:hAnsi="Cambria"/>
      <w:i/>
      <w:iCs/>
      <w:color w:val="FFFFFF"/>
      <w:sz w:val="24"/>
      <w:szCs w:val="24"/>
      <w:shd w:val="clear" w:color="auto" w:fill="4F81BD"/>
    </w:rPr>
  </w:style>
  <w:style w:type="character" w:customStyle="1" w:styleId="font01">
    <w:name w:val="font01"/>
    <w:qFormat/>
    <w:rsid w:val="009F3778"/>
    <w:rPr>
      <w:rFonts w:ascii="宋体" w:eastAsia="宋体" w:hAnsi="宋体" w:cs="宋体" w:hint="eastAsia"/>
      <w:color w:val="FF0000"/>
      <w:sz w:val="22"/>
      <w:szCs w:val="22"/>
      <w:u w:val="none"/>
    </w:rPr>
  </w:style>
  <w:style w:type="character" w:customStyle="1" w:styleId="3Char2">
    <w:name w:val="标题 3 Char2"/>
    <w:link w:val="3"/>
    <w:rsid w:val="009F3778"/>
    <w:rPr>
      <w:rFonts w:ascii="Calibri" w:eastAsia="宋体" w:hAnsi="Calibri" w:cs="Times New Roman"/>
      <w:b/>
      <w:kern w:val="0"/>
      <w:szCs w:val="20"/>
    </w:rPr>
  </w:style>
  <w:style w:type="paragraph" w:customStyle="1" w:styleId="Style1">
    <w:name w:val="_Style 1"/>
    <w:basedOn w:val="a"/>
    <w:qFormat/>
    <w:rsid w:val="009F3778"/>
    <w:pPr>
      <w:widowControl/>
      <w:ind w:firstLineChars="200" w:firstLine="420"/>
      <w:jc w:val="left"/>
    </w:pPr>
    <w:rPr>
      <w:kern w:val="0"/>
      <w:sz w:val="24"/>
      <w:lang w:val="en-GB" w:eastAsia="en-US"/>
    </w:rPr>
  </w:style>
  <w:style w:type="paragraph" w:customStyle="1" w:styleId="xl70">
    <w:name w:val="xl70"/>
    <w:basedOn w:val="a"/>
    <w:rsid w:val="009F3778"/>
    <w:pPr>
      <w:widowControl/>
      <w:spacing w:before="100" w:beforeAutospacing="1" w:after="100" w:afterAutospacing="1"/>
      <w:jc w:val="left"/>
      <w:textAlignment w:val="top"/>
    </w:pPr>
    <w:rPr>
      <w:rFonts w:ascii="Arial" w:hAnsi="Arial" w:cs="Arial"/>
      <w:kern w:val="0"/>
      <w:sz w:val="24"/>
      <w:szCs w:val="24"/>
    </w:rPr>
  </w:style>
  <w:style w:type="paragraph" w:styleId="afa">
    <w:name w:val="Normal (Web)"/>
    <w:basedOn w:val="a"/>
    <w:qFormat/>
    <w:rsid w:val="009F3778"/>
    <w:pPr>
      <w:widowControl/>
      <w:spacing w:before="100" w:beforeAutospacing="1" w:after="100" w:afterAutospacing="1"/>
      <w:jc w:val="left"/>
    </w:pPr>
    <w:rPr>
      <w:rFonts w:ascii="宋体" w:hAnsi="宋体"/>
      <w:kern w:val="0"/>
      <w:sz w:val="24"/>
      <w:szCs w:val="24"/>
    </w:rPr>
  </w:style>
  <w:style w:type="paragraph" w:customStyle="1" w:styleId="xl94">
    <w:name w:val="xl94"/>
    <w:basedOn w:val="a"/>
    <w:rsid w:val="009F3778"/>
    <w:pPr>
      <w:widowControl/>
      <w:spacing w:before="100" w:beforeAutospacing="1" w:after="100" w:afterAutospacing="1"/>
      <w:jc w:val="center"/>
    </w:pPr>
    <w:rPr>
      <w:rFonts w:ascii="Arial" w:hAnsi="Arial" w:cs="Arial"/>
      <w:b/>
      <w:bCs/>
      <w:kern w:val="0"/>
      <w:sz w:val="28"/>
      <w:szCs w:val="28"/>
    </w:rPr>
  </w:style>
  <w:style w:type="paragraph" w:customStyle="1" w:styleId="CharChar4CharCharCharChar">
    <w:name w:val=" Char Char4 Char Char Char Char"/>
    <w:basedOn w:val="a"/>
    <w:rsid w:val="009F3778"/>
  </w:style>
  <w:style w:type="paragraph" w:styleId="afb">
    <w:name w:val="table of figures"/>
    <w:basedOn w:val="a"/>
    <w:next w:val="a"/>
    <w:semiHidden/>
    <w:rsid w:val="009F3778"/>
    <w:pPr>
      <w:ind w:leftChars="200" w:left="840" w:hangingChars="200" w:hanging="420"/>
    </w:pPr>
  </w:style>
  <w:style w:type="paragraph" w:customStyle="1" w:styleId="Style3">
    <w:name w:val="_Style 3"/>
    <w:basedOn w:val="a"/>
    <w:qFormat/>
    <w:rsid w:val="009F3778"/>
    <w:pPr>
      <w:ind w:firstLineChars="200" w:firstLine="420"/>
    </w:pPr>
    <w:rPr>
      <w:szCs w:val="24"/>
    </w:rPr>
  </w:style>
  <w:style w:type="paragraph" w:customStyle="1" w:styleId="xl86">
    <w:name w:val="xl86"/>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3">
    <w:name w:val="xl93"/>
    <w:basedOn w:val="a"/>
    <w:rsid w:val="009F3778"/>
    <w:pPr>
      <w:widowControl/>
      <w:spacing w:before="100" w:beforeAutospacing="1" w:after="100" w:afterAutospacing="1"/>
      <w:jc w:val="center"/>
    </w:pPr>
    <w:rPr>
      <w:rFonts w:ascii="宋体" w:hAnsi="宋体" w:cs="宋体"/>
      <w:b/>
      <w:bCs/>
      <w:kern w:val="0"/>
      <w:sz w:val="28"/>
      <w:szCs w:val="28"/>
    </w:rPr>
  </w:style>
  <w:style w:type="paragraph" w:customStyle="1" w:styleId="xl82">
    <w:name w:val="xl82"/>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styleId="af9">
    <w:name w:val="Intense Quote"/>
    <w:basedOn w:val="a"/>
    <w:next w:val="a"/>
    <w:link w:val="Charc"/>
    <w:uiPriority w:val="30"/>
    <w:qFormat/>
    <w:rsid w:val="009F3778"/>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Theme="minorEastAsia" w:hAnsi="Cambria" w:cstheme="minorBidi"/>
      <w:i/>
      <w:iCs/>
      <w:color w:val="FFFFFF"/>
      <w:sz w:val="24"/>
      <w:szCs w:val="24"/>
    </w:rPr>
  </w:style>
  <w:style w:type="character" w:customStyle="1" w:styleId="Char20">
    <w:name w:val="明显引用 Char2"/>
    <w:basedOn w:val="a1"/>
    <w:uiPriority w:val="30"/>
    <w:rsid w:val="009F3778"/>
    <w:rPr>
      <w:rFonts w:ascii="Calibri" w:eastAsia="宋体" w:hAnsi="Calibri" w:cs="Times New Roman"/>
      <w:b/>
      <w:bCs/>
      <w:i/>
      <w:iCs/>
      <w:color w:val="4F81BD" w:themeColor="accent1"/>
      <w:szCs w:val="20"/>
    </w:rPr>
  </w:style>
  <w:style w:type="paragraph" w:styleId="a0">
    <w:name w:val="Normal Indent"/>
    <w:basedOn w:val="a"/>
    <w:qFormat/>
    <w:rsid w:val="009F3778"/>
    <w:pPr>
      <w:ind w:firstLine="420"/>
    </w:pPr>
  </w:style>
  <w:style w:type="paragraph" w:styleId="af4">
    <w:name w:val="Title"/>
    <w:basedOn w:val="a"/>
    <w:link w:val="Char16"/>
    <w:qFormat/>
    <w:rsid w:val="009F3778"/>
    <w:pPr>
      <w:spacing w:before="240" w:after="60"/>
      <w:jc w:val="center"/>
      <w:outlineLvl w:val="0"/>
    </w:pPr>
    <w:rPr>
      <w:rFonts w:ascii="Arial" w:hAnsi="Arial" w:cs="Arial"/>
      <w:b/>
      <w:bCs/>
      <w:sz w:val="32"/>
      <w:szCs w:val="32"/>
    </w:rPr>
  </w:style>
  <w:style w:type="character" w:customStyle="1" w:styleId="Char21">
    <w:name w:val="标题 Char2"/>
    <w:basedOn w:val="a1"/>
    <w:uiPriority w:val="10"/>
    <w:rsid w:val="009F3778"/>
    <w:rPr>
      <w:rFonts w:asciiTheme="majorHAnsi" w:eastAsia="宋体" w:hAnsiTheme="majorHAnsi" w:cstheme="majorBidi"/>
      <w:b/>
      <w:bCs/>
      <w:sz w:val="32"/>
      <w:szCs w:val="32"/>
    </w:rPr>
  </w:style>
  <w:style w:type="paragraph" w:styleId="ad">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4"/>
    <w:uiPriority w:val="99"/>
    <w:qFormat/>
    <w:rsid w:val="009F3778"/>
    <w:rPr>
      <w:rFonts w:ascii="宋体" w:hAnsi="Courier New" w:cstheme="minorBidi"/>
      <w:szCs w:val="22"/>
    </w:rPr>
  </w:style>
  <w:style w:type="character" w:customStyle="1" w:styleId="Char30">
    <w:name w:val="纯文本 Char3"/>
    <w:basedOn w:val="a1"/>
    <w:uiPriority w:val="99"/>
    <w:semiHidden/>
    <w:rsid w:val="009F3778"/>
    <w:rPr>
      <w:rFonts w:ascii="宋体" w:eastAsia="宋体" w:hAnsi="Courier New" w:cs="Courier New"/>
      <w:szCs w:val="21"/>
    </w:rPr>
  </w:style>
  <w:style w:type="paragraph" w:customStyle="1" w:styleId="font15">
    <w:name w:val="font15"/>
    <w:basedOn w:val="a"/>
    <w:rsid w:val="009F3778"/>
    <w:pPr>
      <w:widowControl/>
      <w:spacing w:before="100" w:beforeAutospacing="1" w:after="100" w:afterAutospacing="1"/>
      <w:jc w:val="left"/>
    </w:pPr>
    <w:rPr>
      <w:rFonts w:ascii="Arial" w:hAnsi="Arial" w:cs="Arial"/>
      <w:kern w:val="0"/>
      <w:sz w:val="22"/>
      <w:szCs w:val="22"/>
      <w:u w:val="single"/>
    </w:rPr>
  </w:style>
  <w:style w:type="paragraph" w:customStyle="1" w:styleId="xl90">
    <w:name w:val="xl90"/>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p15">
    <w:name w:val="p15"/>
    <w:basedOn w:val="a"/>
    <w:qFormat/>
    <w:rsid w:val="009F3778"/>
    <w:pPr>
      <w:widowControl/>
      <w:ind w:firstLine="420"/>
    </w:pPr>
    <w:rPr>
      <w:rFonts w:cs="宋体"/>
      <w:kern w:val="0"/>
      <w:szCs w:val="21"/>
    </w:rPr>
  </w:style>
  <w:style w:type="paragraph" w:customStyle="1" w:styleId="CharCharChar1CharCharCharChar">
    <w:name w:val=" Char Char Char1 Char Char Char Char"/>
    <w:basedOn w:val="a"/>
    <w:rsid w:val="009F3778"/>
    <w:rPr>
      <w:rFonts w:ascii="Tahoma" w:hAnsi="Tahoma"/>
      <w:sz w:val="24"/>
    </w:rPr>
  </w:style>
  <w:style w:type="paragraph" w:customStyle="1" w:styleId="ItemStepinTable">
    <w:name w:val="Item Step in Table"/>
    <w:rsid w:val="009F3778"/>
    <w:pPr>
      <w:tabs>
        <w:tab w:val="left" w:pos="397"/>
      </w:tabs>
      <w:spacing w:before="40" w:after="40"/>
      <w:ind w:left="397" w:hanging="397"/>
      <w:jc w:val="both"/>
    </w:pPr>
    <w:rPr>
      <w:rFonts w:ascii="Arial" w:eastAsia="宋体" w:hAnsi="Arial" w:cs="Arial"/>
      <w:kern w:val="0"/>
      <w:sz w:val="18"/>
      <w:szCs w:val="18"/>
    </w:rPr>
  </w:style>
  <w:style w:type="paragraph" w:customStyle="1" w:styleId="xl25">
    <w:name w:val="xl25"/>
    <w:basedOn w:val="a"/>
    <w:rsid w:val="009F3778"/>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msonospacing0">
    <w:name w:val="msonospacing"/>
    <w:rsid w:val="009F3778"/>
    <w:pPr>
      <w:adjustRightInd w:val="0"/>
      <w:snapToGrid w:val="0"/>
    </w:pPr>
    <w:rPr>
      <w:rFonts w:ascii="Tahoma" w:eastAsia="微软雅黑" w:hAnsi="Tahoma" w:cs="Times New Roman"/>
      <w:kern w:val="0"/>
      <w:sz w:val="22"/>
    </w:rPr>
  </w:style>
  <w:style w:type="paragraph" w:customStyle="1" w:styleId="xl78">
    <w:name w:val="xl78"/>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2">
    <w:name w:val="xl72"/>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afc">
    <w:name w:val="二级条标题"/>
    <w:basedOn w:val="afd"/>
    <w:next w:val="a"/>
    <w:rsid w:val="009F3778"/>
    <w:pPr>
      <w:numPr>
        <w:ilvl w:val="3"/>
      </w:numPr>
      <w:tabs>
        <w:tab w:val="left" w:pos="1644"/>
        <w:tab w:val="left" w:pos="2880"/>
      </w:tabs>
      <w:outlineLvl w:val="3"/>
    </w:pPr>
  </w:style>
  <w:style w:type="paragraph" w:customStyle="1" w:styleId="xl85">
    <w:name w:val="xl85"/>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styleId="70">
    <w:name w:val="toc 7"/>
    <w:basedOn w:val="a"/>
    <w:next w:val="a"/>
    <w:semiHidden/>
    <w:rsid w:val="009F3778"/>
    <w:pPr>
      <w:ind w:leftChars="1200" w:left="2520"/>
    </w:pPr>
  </w:style>
  <w:style w:type="paragraph" w:customStyle="1" w:styleId="20">
    <w:name w:val="列出段落2"/>
    <w:basedOn w:val="a"/>
    <w:unhideWhenUsed/>
    <w:qFormat/>
    <w:rsid w:val="009F3778"/>
    <w:pPr>
      <w:ind w:firstLineChars="200" w:firstLine="420"/>
    </w:pPr>
    <w:rPr>
      <w:szCs w:val="24"/>
    </w:rPr>
  </w:style>
  <w:style w:type="paragraph" w:customStyle="1" w:styleId="afe">
    <w:name w:val="表格"/>
    <w:basedOn w:val="a"/>
    <w:rsid w:val="009F3778"/>
    <w:pPr>
      <w:spacing w:line="400" w:lineRule="exact"/>
    </w:pPr>
    <w:rPr>
      <w:sz w:val="24"/>
      <w:szCs w:val="24"/>
    </w:rPr>
  </w:style>
  <w:style w:type="paragraph" w:customStyle="1" w:styleId="Style2">
    <w:name w:val="_Style 2"/>
    <w:basedOn w:val="a"/>
    <w:qFormat/>
    <w:rsid w:val="009F3778"/>
    <w:pPr>
      <w:ind w:firstLineChars="200" w:firstLine="420"/>
    </w:pPr>
    <w:rPr>
      <w:szCs w:val="24"/>
    </w:rPr>
  </w:style>
  <w:style w:type="paragraph" w:customStyle="1" w:styleId="xl68">
    <w:name w:val="xl68"/>
    <w:basedOn w:val="a"/>
    <w:rsid w:val="009F3778"/>
    <w:pPr>
      <w:widowControl/>
      <w:spacing w:before="100" w:beforeAutospacing="1" w:after="100" w:afterAutospacing="1"/>
      <w:jc w:val="left"/>
      <w:textAlignment w:val="top"/>
    </w:pPr>
    <w:rPr>
      <w:rFonts w:ascii="Arial" w:hAnsi="Arial" w:cs="Arial"/>
      <w:kern w:val="0"/>
      <w:sz w:val="24"/>
      <w:szCs w:val="24"/>
    </w:rPr>
  </w:style>
  <w:style w:type="paragraph" w:customStyle="1" w:styleId="Char22">
    <w:name w:val=" Char2"/>
    <w:basedOn w:val="a"/>
    <w:rsid w:val="009F3778"/>
    <w:pPr>
      <w:tabs>
        <w:tab w:val="left" w:pos="360"/>
      </w:tabs>
    </w:pPr>
    <w:rPr>
      <w:sz w:val="24"/>
      <w:szCs w:val="24"/>
    </w:rPr>
  </w:style>
  <w:style w:type="paragraph" w:customStyle="1" w:styleId="H-TextFormat">
    <w:name w:val="H-TextFormat"/>
    <w:rsid w:val="009F3778"/>
    <w:pPr>
      <w:autoSpaceDE w:val="0"/>
      <w:autoSpaceDN w:val="0"/>
      <w:adjustRightInd w:val="0"/>
    </w:pPr>
    <w:rPr>
      <w:rFonts w:ascii="Arial" w:eastAsia="宋体" w:hAnsi="Arial" w:cs="Arial"/>
      <w:kern w:val="0"/>
      <w:sz w:val="22"/>
      <w:lang w:eastAsia="en-US"/>
    </w:rPr>
  </w:style>
  <w:style w:type="paragraph" w:customStyle="1" w:styleId="ecxmsonormal">
    <w:name w:val="ecxmsonormal"/>
    <w:basedOn w:val="a"/>
    <w:rsid w:val="009F3778"/>
    <w:pPr>
      <w:widowControl/>
      <w:spacing w:after="324"/>
      <w:jc w:val="left"/>
    </w:pPr>
    <w:rPr>
      <w:rFonts w:ascii="宋体" w:hAnsi="宋体" w:cs="宋体"/>
      <w:kern w:val="0"/>
      <w:sz w:val="24"/>
      <w:szCs w:val="24"/>
    </w:rPr>
  </w:style>
  <w:style w:type="paragraph" w:customStyle="1" w:styleId="font11">
    <w:name w:val="font11"/>
    <w:basedOn w:val="a"/>
    <w:rsid w:val="009F3778"/>
    <w:pPr>
      <w:widowControl/>
      <w:spacing w:before="100" w:beforeAutospacing="1" w:after="100" w:afterAutospacing="1"/>
      <w:jc w:val="left"/>
    </w:pPr>
    <w:rPr>
      <w:rFonts w:ascii="Arial" w:hAnsi="Arial" w:cs="Arial"/>
      <w:b/>
      <w:bCs/>
      <w:kern w:val="0"/>
      <w:sz w:val="22"/>
      <w:szCs w:val="22"/>
    </w:rPr>
  </w:style>
  <w:style w:type="paragraph" w:styleId="aff">
    <w:name w:val="Body Text"/>
    <w:basedOn w:val="a"/>
    <w:link w:val="Chard"/>
    <w:unhideWhenUsed/>
    <w:rsid w:val="009F3778"/>
    <w:pPr>
      <w:spacing w:after="120"/>
    </w:pPr>
  </w:style>
  <w:style w:type="character" w:customStyle="1" w:styleId="Chard">
    <w:name w:val="正文文本 Char"/>
    <w:basedOn w:val="a1"/>
    <w:link w:val="aff"/>
    <w:uiPriority w:val="99"/>
    <w:semiHidden/>
    <w:rsid w:val="009F3778"/>
    <w:rPr>
      <w:rFonts w:ascii="Calibri" w:eastAsia="宋体" w:hAnsi="Calibri" w:cs="Times New Roman"/>
      <w:szCs w:val="20"/>
    </w:rPr>
  </w:style>
  <w:style w:type="paragraph" w:styleId="aff0">
    <w:name w:val="Body Text First Indent"/>
    <w:basedOn w:val="aff"/>
    <w:link w:val="Chare"/>
    <w:rsid w:val="009F3778"/>
    <w:pPr>
      <w:ind w:firstLineChars="100" w:firstLine="420"/>
    </w:pPr>
    <w:rPr>
      <w:rFonts w:ascii="Times New Roman" w:hAnsi="Times New Roman"/>
    </w:rPr>
  </w:style>
  <w:style w:type="character" w:customStyle="1" w:styleId="Chare">
    <w:name w:val="正文首行缩进 Char"/>
    <w:basedOn w:val="Chard"/>
    <w:link w:val="aff0"/>
    <w:rsid w:val="009F3778"/>
    <w:rPr>
      <w:rFonts w:ascii="Times New Roman" w:eastAsia="宋体" w:hAnsi="Times New Roman" w:cs="Times New Roman"/>
      <w:szCs w:val="20"/>
    </w:rPr>
  </w:style>
  <w:style w:type="paragraph" w:customStyle="1" w:styleId="pa-10">
    <w:name w:val="pa-10"/>
    <w:basedOn w:val="a"/>
    <w:rsid w:val="009F3778"/>
    <w:pPr>
      <w:widowControl/>
      <w:spacing w:before="150" w:after="150"/>
      <w:jc w:val="left"/>
    </w:pPr>
    <w:rPr>
      <w:rFonts w:ascii="宋体" w:hAnsi="宋体" w:cs="宋体"/>
      <w:kern w:val="0"/>
      <w:sz w:val="24"/>
      <w:szCs w:val="24"/>
    </w:rPr>
  </w:style>
  <w:style w:type="paragraph" w:customStyle="1" w:styleId="font17">
    <w:name w:val="font17"/>
    <w:basedOn w:val="a"/>
    <w:rsid w:val="009F3778"/>
    <w:pPr>
      <w:widowControl/>
      <w:spacing w:before="100" w:beforeAutospacing="1" w:after="100" w:afterAutospacing="1"/>
      <w:jc w:val="left"/>
    </w:pPr>
    <w:rPr>
      <w:rFonts w:ascii="宋体" w:hAnsi="宋体" w:cs="宋体"/>
      <w:b/>
      <w:bCs/>
      <w:color w:val="FF0000"/>
      <w:kern w:val="0"/>
      <w:sz w:val="22"/>
      <w:szCs w:val="22"/>
    </w:rPr>
  </w:style>
  <w:style w:type="paragraph" w:styleId="TOC">
    <w:name w:val="TOC Heading"/>
    <w:basedOn w:val="1"/>
    <w:next w:val="a"/>
    <w:uiPriority w:val="39"/>
    <w:qFormat/>
    <w:rsid w:val="009F3778"/>
    <w:pPr>
      <w:keepNext w:val="0"/>
      <w:keepLines w:val="0"/>
      <w:widowControl/>
      <w:pBdr>
        <w:bottom w:val="single" w:sz="12" w:space="1" w:color="365F91"/>
      </w:pBdr>
      <w:spacing w:before="600" w:after="80"/>
      <w:jc w:val="left"/>
      <w:outlineLvl w:val="9"/>
    </w:pPr>
    <w:rPr>
      <w:rFonts w:ascii="Cambria" w:hAnsi="Cambria"/>
      <w:bCs/>
      <w:color w:val="365F91"/>
      <w:kern w:val="0"/>
      <w:sz w:val="24"/>
      <w:szCs w:val="24"/>
      <w:lang w:eastAsia="en-US" w:bidi="en-US"/>
    </w:rPr>
  </w:style>
  <w:style w:type="paragraph" w:customStyle="1" w:styleId="Char19">
    <w:name w:val=" Char1"/>
    <w:basedOn w:val="a"/>
    <w:rsid w:val="009F3778"/>
    <w:pPr>
      <w:tabs>
        <w:tab w:val="left" w:pos="360"/>
      </w:tabs>
    </w:pPr>
    <w:rPr>
      <w:sz w:val="24"/>
      <w:szCs w:val="24"/>
    </w:rPr>
  </w:style>
  <w:style w:type="paragraph" w:customStyle="1" w:styleId="xl76">
    <w:name w:val="xl76"/>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4">
    <w:name w:val="font14"/>
    <w:basedOn w:val="a"/>
    <w:rsid w:val="009F3778"/>
    <w:pPr>
      <w:widowControl/>
      <w:spacing w:before="100" w:beforeAutospacing="1" w:after="100" w:afterAutospacing="1"/>
      <w:jc w:val="left"/>
    </w:pPr>
    <w:rPr>
      <w:rFonts w:ascii="Arial" w:hAnsi="Arial" w:cs="Arial"/>
      <w:color w:val="000000"/>
      <w:kern w:val="0"/>
      <w:sz w:val="22"/>
      <w:szCs w:val="22"/>
    </w:rPr>
  </w:style>
  <w:style w:type="paragraph" w:customStyle="1" w:styleId="xl87">
    <w:name w:val="xl87"/>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styleId="aff1">
    <w:name w:val="annotation text"/>
    <w:basedOn w:val="a"/>
    <w:link w:val="Char23"/>
    <w:unhideWhenUsed/>
    <w:qFormat/>
    <w:rsid w:val="009F3778"/>
    <w:pPr>
      <w:jc w:val="left"/>
    </w:pPr>
  </w:style>
  <w:style w:type="character" w:customStyle="1" w:styleId="Char23">
    <w:name w:val="批注文字 Char2"/>
    <w:basedOn w:val="a1"/>
    <w:link w:val="aff1"/>
    <w:uiPriority w:val="99"/>
    <w:semiHidden/>
    <w:rsid w:val="009F3778"/>
    <w:rPr>
      <w:rFonts w:ascii="Calibri" w:eastAsia="宋体" w:hAnsi="Calibri" w:cs="Times New Roman"/>
      <w:szCs w:val="20"/>
    </w:rPr>
  </w:style>
  <w:style w:type="paragraph" w:styleId="aff2">
    <w:name w:val="annotation subject"/>
    <w:basedOn w:val="aff1"/>
    <w:next w:val="aff1"/>
    <w:link w:val="Charf"/>
    <w:semiHidden/>
    <w:rsid w:val="009F3778"/>
    <w:rPr>
      <w:b/>
      <w:bCs/>
    </w:rPr>
  </w:style>
  <w:style w:type="character" w:customStyle="1" w:styleId="Charf">
    <w:name w:val="批注主题 Char"/>
    <w:basedOn w:val="Char23"/>
    <w:link w:val="aff2"/>
    <w:semiHidden/>
    <w:rsid w:val="009F3778"/>
    <w:rPr>
      <w:rFonts w:ascii="Calibri" w:eastAsia="宋体" w:hAnsi="Calibri" w:cs="Times New Roman"/>
      <w:b/>
      <w:bCs/>
      <w:szCs w:val="20"/>
    </w:rPr>
  </w:style>
  <w:style w:type="paragraph" w:customStyle="1" w:styleId="2nd">
    <w:name w:val="2nd"/>
    <w:basedOn w:val="4"/>
    <w:rsid w:val="009F3778"/>
    <w:pPr>
      <w:spacing w:before="156" w:after="240" w:line="360" w:lineRule="auto"/>
      <w:ind w:left="1" w:hanging="1"/>
      <w:contextualSpacing/>
      <w:jc w:val="left"/>
    </w:pPr>
    <w:rPr>
      <w:rFonts w:ascii="黑体" w:hAnsi="黑体" w:cs="Arial"/>
      <w:b w:val="0"/>
      <w:bCs/>
      <w:iCs/>
      <w:kern w:val="0"/>
      <w:sz w:val="32"/>
      <w:szCs w:val="24"/>
    </w:rPr>
  </w:style>
  <w:style w:type="paragraph" w:customStyle="1" w:styleId="font5">
    <w:name w:val="font5"/>
    <w:basedOn w:val="a"/>
    <w:rsid w:val="009F3778"/>
    <w:pPr>
      <w:widowControl/>
      <w:spacing w:before="100" w:beforeAutospacing="1" w:after="100" w:afterAutospacing="1"/>
      <w:jc w:val="left"/>
    </w:pPr>
    <w:rPr>
      <w:rFonts w:ascii="Arial" w:hAnsi="Arial" w:cs="Arial"/>
      <w:kern w:val="0"/>
      <w:sz w:val="22"/>
      <w:szCs w:val="22"/>
    </w:rPr>
  </w:style>
  <w:style w:type="paragraph" w:styleId="aff3">
    <w:name w:val="caption"/>
    <w:basedOn w:val="a"/>
    <w:next w:val="a"/>
    <w:uiPriority w:val="35"/>
    <w:qFormat/>
    <w:rsid w:val="009F3778"/>
    <w:pPr>
      <w:widowControl/>
      <w:ind w:firstLine="360"/>
      <w:jc w:val="left"/>
    </w:pPr>
    <w:rPr>
      <w:b/>
      <w:bCs/>
      <w:kern w:val="0"/>
      <w:sz w:val="18"/>
      <w:szCs w:val="18"/>
      <w:lang w:eastAsia="en-US" w:bidi="en-US"/>
    </w:rPr>
  </w:style>
  <w:style w:type="paragraph" w:customStyle="1" w:styleId="font6">
    <w:name w:val="font6"/>
    <w:basedOn w:val="a"/>
    <w:rsid w:val="009F3778"/>
    <w:pPr>
      <w:widowControl/>
      <w:spacing w:before="100" w:beforeAutospacing="1" w:after="100" w:afterAutospacing="1"/>
      <w:jc w:val="left"/>
    </w:pPr>
    <w:rPr>
      <w:rFonts w:ascii="Arial" w:hAnsi="Arial" w:cs="Arial"/>
      <w:b/>
      <w:bCs/>
      <w:kern w:val="0"/>
      <w:sz w:val="28"/>
      <w:szCs w:val="28"/>
    </w:rPr>
  </w:style>
  <w:style w:type="paragraph" w:customStyle="1" w:styleId="ecxmsolistparagraph">
    <w:name w:val="ecxmsolistparagraph"/>
    <w:basedOn w:val="a"/>
    <w:rsid w:val="009F3778"/>
    <w:pPr>
      <w:widowControl/>
      <w:spacing w:after="324"/>
      <w:jc w:val="left"/>
    </w:pPr>
    <w:rPr>
      <w:rFonts w:ascii="宋体" w:hAnsi="宋体" w:cs="宋体"/>
      <w:kern w:val="0"/>
      <w:sz w:val="24"/>
      <w:szCs w:val="24"/>
    </w:rPr>
  </w:style>
  <w:style w:type="paragraph" w:customStyle="1" w:styleId="font7">
    <w:name w:val="font7"/>
    <w:basedOn w:val="a"/>
    <w:rsid w:val="009F3778"/>
    <w:pPr>
      <w:widowControl/>
      <w:spacing w:before="100" w:beforeAutospacing="1" w:after="100" w:afterAutospacing="1"/>
      <w:jc w:val="left"/>
    </w:pPr>
    <w:rPr>
      <w:rFonts w:ascii="宋体" w:hAnsi="宋体" w:cs="宋体"/>
      <w:b/>
      <w:bCs/>
      <w:kern w:val="0"/>
      <w:sz w:val="28"/>
      <w:szCs w:val="28"/>
    </w:rPr>
  </w:style>
  <w:style w:type="paragraph" w:customStyle="1" w:styleId="Charf0">
    <w:name w:val=" Char"/>
    <w:basedOn w:val="a"/>
    <w:rsid w:val="009F3778"/>
    <w:pPr>
      <w:tabs>
        <w:tab w:val="left" w:pos="360"/>
      </w:tabs>
    </w:pPr>
    <w:rPr>
      <w:sz w:val="24"/>
      <w:szCs w:val="24"/>
    </w:rPr>
  </w:style>
  <w:style w:type="paragraph" w:customStyle="1" w:styleId="10">
    <w:name w:val="列表段落1"/>
    <w:basedOn w:val="a"/>
    <w:uiPriority w:val="34"/>
    <w:qFormat/>
    <w:rsid w:val="009F3778"/>
    <w:pPr>
      <w:ind w:firstLineChars="200" w:firstLine="420"/>
    </w:pPr>
  </w:style>
  <w:style w:type="paragraph" w:styleId="80">
    <w:name w:val="toc 8"/>
    <w:basedOn w:val="a"/>
    <w:next w:val="a"/>
    <w:semiHidden/>
    <w:rsid w:val="009F3778"/>
    <w:pPr>
      <w:ind w:leftChars="1400" w:left="2940"/>
    </w:pPr>
  </w:style>
  <w:style w:type="paragraph" w:styleId="HTML">
    <w:name w:val="HTML Preformatted"/>
    <w:basedOn w:val="a"/>
    <w:link w:val="HTMLChar"/>
    <w:unhideWhenUsed/>
    <w:rsid w:val="009F3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9F3778"/>
    <w:rPr>
      <w:rFonts w:ascii="Courier New" w:eastAsia="宋体" w:hAnsi="Courier New" w:cs="Courier New"/>
      <w:sz w:val="20"/>
      <w:szCs w:val="20"/>
    </w:rPr>
  </w:style>
  <w:style w:type="paragraph" w:customStyle="1" w:styleId="font1">
    <w:name w:val="font1"/>
    <w:basedOn w:val="a"/>
    <w:rsid w:val="009F3778"/>
    <w:pPr>
      <w:widowControl/>
      <w:spacing w:before="100" w:beforeAutospacing="1" w:after="100" w:afterAutospacing="1"/>
      <w:jc w:val="left"/>
    </w:pPr>
    <w:rPr>
      <w:rFonts w:ascii="宋体" w:hAnsi="宋体" w:cs="宋体"/>
      <w:color w:val="000000"/>
      <w:kern w:val="0"/>
      <w:sz w:val="22"/>
      <w:szCs w:val="22"/>
    </w:rPr>
  </w:style>
  <w:style w:type="paragraph" w:styleId="30">
    <w:name w:val="toc 3"/>
    <w:basedOn w:val="a"/>
    <w:next w:val="a"/>
    <w:semiHidden/>
    <w:rsid w:val="009F3778"/>
    <w:pPr>
      <w:tabs>
        <w:tab w:val="left" w:pos="1365"/>
        <w:tab w:val="right" w:leader="dot" w:pos="8693"/>
      </w:tabs>
      <w:spacing w:line="300" w:lineRule="auto"/>
      <w:ind w:left="839"/>
    </w:pPr>
    <w:rPr>
      <w:szCs w:val="24"/>
      <w:lang w:val="en-US" w:eastAsia="zh-CN"/>
    </w:rPr>
  </w:style>
  <w:style w:type="paragraph" w:styleId="21">
    <w:name w:val="Body Text 2"/>
    <w:basedOn w:val="a"/>
    <w:link w:val="2Char0"/>
    <w:rsid w:val="009F3778"/>
    <w:pPr>
      <w:jc w:val="center"/>
    </w:pPr>
    <w:rPr>
      <w:color w:val="FF00FF"/>
    </w:rPr>
  </w:style>
  <w:style w:type="character" w:customStyle="1" w:styleId="2Char0">
    <w:name w:val="正文文本 2 Char"/>
    <w:basedOn w:val="a1"/>
    <w:link w:val="21"/>
    <w:rsid w:val="009F3778"/>
    <w:rPr>
      <w:rFonts w:ascii="Calibri" w:eastAsia="宋体" w:hAnsi="Calibri" w:cs="Times New Roman"/>
      <w:color w:val="FF00FF"/>
      <w:szCs w:val="20"/>
    </w:rPr>
  </w:style>
  <w:style w:type="paragraph" w:customStyle="1" w:styleId="aff4">
    <w:name w:val="正文内容"/>
    <w:basedOn w:val="a"/>
    <w:rsid w:val="009F3778"/>
    <w:pPr>
      <w:spacing w:line="400" w:lineRule="exact"/>
      <w:ind w:firstLineChars="200" w:firstLine="200"/>
      <w:jc w:val="left"/>
    </w:pPr>
    <w:rPr>
      <w:rFonts w:cs="宋体"/>
      <w:sz w:val="24"/>
    </w:rPr>
  </w:style>
  <w:style w:type="paragraph" w:customStyle="1" w:styleId="Aff5">
    <w:name w:val="正文 A"/>
    <w:rsid w:val="009F3778"/>
    <w:pPr>
      <w:widowControl w:val="0"/>
      <w:jc w:val="both"/>
    </w:pPr>
    <w:rPr>
      <w:rFonts w:ascii="Arial Unicode MS" w:eastAsia="Times New Roman" w:hAnsi="Arial Unicode MS" w:cs="Arial Unicode MS" w:hint="eastAsia"/>
      <w:color w:val="000000"/>
      <w:szCs w:val="21"/>
      <w:u w:color="000000"/>
    </w:rPr>
  </w:style>
  <w:style w:type="paragraph" w:styleId="60">
    <w:name w:val="toc 6"/>
    <w:basedOn w:val="a"/>
    <w:next w:val="a"/>
    <w:semiHidden/>
    <w:rsid w:val="009F3778"/>
    <w:pPr>
      <w:ind w:leftChars="1000" w:left="2100"/>
    </w:pPr>
  </w:style>
  <w:style w:type="paragraph" w:styleId="af7">
    <w:name w:val="Subtitle"/>
    <w:basedOn w:val="a"/>
    <w:next w:val="a"/>
    <w:link w:val="Chara"/>
    <w:uiPriority w:val="11"/>
    <w:qFormat/>
    <w:rsid w:val="009F3778"/>
    <w:pPr>
      <w:widowControl/>
      <w:spacing w:before="200" w:after="900"/>
      <w:jc w:val="right"/>
    </w:pPr>
    <w:rPr>
      <w:rFonts w:eastAsiaTheme="minorEastAsia" w:hAnsiTheme="minorHAnsi" w:cstheme="minorBidi"/>
      <w:i/>
      <w:iCs/>
      <w:sz w:val="24"/>
      <w:szCs w:val="24"/>
    </w:rPr>
  </w:style>
  <w:style w:type="character" w:customStyle="1" w:styleId="Char24">
    <w:name w:val="副标题 Char2"/>
    <w:basedOn w:val="a1"/>
    <w:uiPriority w:val="11"/>
    <w:rsid w:val="009F3778"/>
    <w:rPr>
      <w:rFonts w:asciiTheme="majorHAnsi" w:eastAsia="宋体" w:hAnsiTheme="majorHAnsi" w:cstheme="majorBidi"/>
      <w:b/>
      <w:bCs/>
      <w:kern w:val="28"/>
      <w:sz w:val="32"/>
      <w:szCs w:val="32"/>
    </w:rPr>
  </w:style>
  <w:style w:type="paragraph" w:customStyle="1" w:styleId="font16">
    <w:name w:val="font16"/>
    <w:basedOn w:val="a"/>
    <w:rsid w:val="009F3778"/>
    <w:pPr>
      <w:widowControl/>
      <w:spacing w:before="100" w:beforeAutospacing="1" w:after="100" w:afterAutospacing="1"/>
      <w:jc w:val="left"/>
    </w:pPr>
    <w:rPr>
      <w:rFonts w:ascii="Arial" w:hAnsi="Arial" w:cs="Arial"/>
      <w:color w:val="FF0000"/>
      <w:kern w:val="0"/>
      <w:sz w:val="22"/>
      <w:szCs w:val="22"/>
    </w:rPr>
  </w:style>
  <w:style w:type="paragraph" w:customStyle="1" w:styleId="Normal">
    <w:name w:val="Normal"/>
    <w:rsid w:val="009F3778"/>
    <w:pPr>
      <w:jc w:val="both"/>
    </w:pPr>
    <w:rPr>
      <w:rFonts w:ascii="Calibri" w:eastAsia="宋体" w:hAnsi="Calibri" w:cs="Times New Roman"/>
      <w:szCs w:val="21"/>
    </w:rPr>
  </w:style>
  <w:style w:type="paragraph" w:customStyle="1" w:styleId="063">
    <w:name w:val="样式 首行缩进:  0.63 厘米"/>
    <w:basedOn w:val="a"/>
    <w:rsid w:val="009F3778"/>
    <w:pPr>
      <w:ind w:left="284"/>
    </w:pPr>
    <w:rPr>
      <w:rFonts w:cs="黑体"/>
    </w:rPr>
  </w:style>
  <w:style w:type="paragraph" w:styleId="11">
    <w:name w:val="toc 1"/>
    <w:basedOn w:val="a"/>
    <w:next w:val="a"/>
    <w:uiPriority w:val="39"/>
    <w:rsid w:val="009F3778"/>
    <w:pPr>
      <w:spacing w:line="360" w:lineRule="auto"/>
      <w:ind w:leftChars="233" w:left="902" w:hangingChars="172" w:hanging="413"/>
    </w:pPr>
    <w:rPr>
      <w:rFonts w:ascii="宋体" w:hAnsi="宋体"/>
      <w:b/>
      <w:sz w:val="24"/>
    </w:rPr>
  </w:style>
  <w:style w:type="paragraph" w:customStyle="1" w:styleId="378020">
    <w:name w:val="样式 标题 3 + (中文) 黑体 小四 非加粗 段前: 7.8 磅 段后: 0 磅 行距: 固定值 20 磅"/>
    <w:basedOn w:val="3"/>
    <w:rsid w:val="009F3778"/>
    <w:pPr>
      <w:widowControl/>
      <w:adjustRightInd/>
      <w:spacing w:before="0" w:after="0" w:line="400" w:lineRule="exact"/>
      <w:textAlignment w:val="auto"/>
    </w:pPr>
    <w:rPr>
      <w:rFonts w:eastAsia="黑体" w:cs="宋体"/>
      <w:b w:val="0"/>
      <w:kern w:val="2"/>
      <w:sz w:val="24"/>
    </w:rPr>
  </w:style>
  <w:style w:type="paragraph" w:styleId="aff6">
    <w:name w:val="Balloon Text"/>
    <w:basedOn w:val="a"/>
    <w:link w:val="Charf1"/>
    <w:semiHidden/>
    <w:rsid w:val="009F3778"/>
    <w:rPr>
      <w:sz w:val="18"/>
      <w:szCs w:val="18"/>
    </w:rPr>
  </w:style>
  <w:style w:type="character" w:customStyle="1" w:styleId="Charf1">
    <w:name w:val="批注框文本 Char"/>
    <w:basedOn w:val="a1"/>
    <w:link w:val="aff6"/>
    <w:semiHidden/>
    <w:rsid w:val="009F3778"/>
    <w:rPr>
      <w:rFonts w:ascii="Calibri" w:eastAsia="宋体" w:hAnsi="Calibri" w:cs="Times New Roman"/>
      <w:sz w:val="18"/>
      <w:szCs w:val="18"/>
    </w:rPr>
  </w:style>
  <w:style w:type="paragraph" w:customStyle="1" w:styleId="xl69">
    <w:name w:val="xl69"/>
    <w:basedOn w:val="a"/>
    <w:rsid w:val="009F3778"/>
    <w:pPr>
      <w:widowControl/>
      <w:spacing w:before="100" w:beforeAutospacing="1" w:after="100" w:afterAutospacing="1"/>
      <w:jc w:val="left"/>
      <w:textAlignment w:val="top"/>
    </w:pPr>
    <w:rPr>
      <w:rFonts w:ascii="Arial" w:hAnsi="Arial" w:cs="Arial"/>
      <w:kern w:val="0"/>
      <w:szCs w:val="21"/>
    </w:rPr>
  </w:style>
  <w:style w:type="paragraph" w:styleId="22">
    <w:name w:val="toc 2"/>
    <w:basedOn w:val="a"/>
    <w:next w:val="a"/>
    <w:semiHidden/>
    <w:rsid w:val="009F3778"/>
    <w:pPr>
      <w:spacing w:line="300" w:lineRule="auto"/>
      <w:ind w:left="420"/>
    </w:pPr>
    <w:rPr>
      <w:b/>
      <w:sz w:val="24"/>
      <w:lang w:val="en-US" w:eastAsia="zh-CN"/>
    </w:rPr>
  </w:style>
  <w:style w:type="paragraph" w:customStyle="1" w:styleId="ItemList">
    <w:name w:val="Item List"/>
    <w:rsid w:val="009F3778"/>
    <w:pPr>
      <w:spacing w:line="300" w:lineRule="auto"/>
      <w:ind w:left="1701"/>
      <w:jc w:val="both"/>
    </w:pPr>
    <w:rPr>
      <w:rFonts w:ascii="Arial" w:eastAsia="宋体" w:hAnsi="Arial" w:cs="Times New Roman"/>
      <w:kern w:val="0"/>
      <w:szCs w:val="20"/>
    </w:rPr>
  </w:style>
  <w:style w:type="paragraph" w:styleId="31">
    <w:name w:val="Body Text Indent 3"/>
    <w:basedOn w:val="a"/>
    <w:link w:val="3Char0"/>
    <w:rsid w:val="009F3778"/>
    <w:pPr>
      <w:widowControl/>
      <w:spacing w:before="60" w:after="60" w:line="280" w:lineRule="atLeast"/>
      <w:ind w:right="291" w:firstLine="400"/>
    </w:pPr>
    <w:rPr>
      <w:rFonts w:ascii="宋体"/>
      <w:kern w:val="0"/>
    </w:rPr>
  </w:style>
  <w:style w:type="character" w:customStyle="1" w:styleId="3Char0">
    <w:name w:val="正文文本缩进 3 Char"/>
    <w:basedOn w:val="a1"/>
    <w:link w:val="31"/>
    <w:rsid w:val="009F3778"/>
    <w:rPr>
      <w:rFonts w:ascii="宋体" w:eastAsia="宋体" w:hAnsi="Calibri" w:cs="Times New Roman"/>
      <w:kern w:val="0"/>
      <w:szCs w:val="20"/>
    </w:rPr>
  </w:style>
  <w:style w:type="paragraph" w:customStyle="1" w:styleId="font8">
    <w:name w:val="font8"/>
    <w:basedOn w:val="a"/>
    <w:rsid w:val="009F3778"/>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styleId="aff7">
    <w:name w:val="List"/>
    <w:basedOn w:val="a"/>
    <w:rsid w:val="009F3778"/>
    <w:pPr>
      <w:ind w:left="200" w:hangingChars="200" w:hanging="200"/>
    </w:pPr>
    <w:rPr>
      <w:szCs w:val="24"/>
    </w:rPr>
  </w:style>
  <w:style w:type="paragraph" w:customStyle="1" w:styleId="CharCharCharCharCharChar">
    <w:name w:val=" Char Char 字元 字元 字元 Char Char Char Char"/>
    <w:basedOn w:val="a"/>
    <w:rsid w:val="009F3778"/>
    <w:pPr>
      <w:adjustRightInd w:val="0"/>
      <w:spacing w:line="360" w:lineRule="auto"/>
    </w:pPr>
    <w:rPr>
      <w:kern w:val="0"/>
      <w:sz w:val="24"/>
    </w:rPr>
  </w:style>
  <w:style w:type="paragraph" w:styleId="a8">
    <w:name w:val="Quote"/>
    <w:basedOn w:val="a"/>
    <w:next w:val="a"/>
    <w:link w:val="Char0"/>
    <w:uiPriority w:val="29"/>
    <w:qFormat/>
    <w:rsid w:val="009F3778"/>
    <w:pPr>
      <w:widowControl/>
      <w:ind w:firstLine="360"/>
      <w:jc w:val="left"/>
    </w:pPr>
    <w:rPr>
      <w:rFonts w:ascii="Cambria" w:eastAsiaTheme="minorEastAsia" w:hAnsi="Cambria" w:cstheme="minorBidi"/>
      <w:i/>
      <w:iCs/>
      <w:color w:val="5A5A5A"/>
      <w:szCs w:val="22"/>
    </w:rPr>
  </w:style>
  <w:style w:type="character" w:customStyle="1" w:styleId="Char25">
    <w:name w:val="引用 Char2"/>
    <w:basedOn w:val="a1"/>
    <w:uiPriority w:val="29"/>
    <w:rsid w:val="009F3778"/>
    <w:rPr>
      <w:rFonts w:ascii="Calibri" w:eastAsia="宋体" w:hAnsi="Calibri" w:cs="Times New Roman"/>
      <w:i/>
      <w:iCs/>
      <w:color w:val="000000" w:themeColor="text1"/>
      <w:szCs w:val="20"/>
    </w:rPr>
  </w:style>
  <w:style w:type="paragraph" w:styleId="af2">
    <w:name w:val="Salutation"/>
    <w:basedOn w:val="a"/>
    <w:next w:val="a"/>
    <w:link w:val="Char14"/>
    <w:rsid w:val="009F3778"/>
    <w:pPr>
      <w:widowControl/>
      <w:jc w:val="left"/>
    </w:pPr>
    <w:rPr>
      <w:rFonts w:asciiTheme="minorHAnsi" w:hAnsiTheme="minorHAnsi" w:cstheme="minorBidi"/>
      <w:sz w:val="24"/>
      <w:szCs w:val="22"/>
    </w:rPr>
  </w:style>
  <w:style w:type="character" w:customStyle="1" w:styleId="Char26">
    <w:name w:val="称呼 Char2"/>
    <w:basedOn w:val="a1"/>
    <w:uiPriority w:val="99"/>
    <w:semiHidden/>
    <w:rsid w:val="009F3778"/>
    <w:rPr>
      <w:rFonts w:ascii="Calibri" w:eastAsia="宋体" w:hAnsi="Calibri" w:cs="Times New Roman"/>
      <w:szCs w:val="20"/>
    </w:rPr>
  </w:style>
  <w:style w:type="paragraph" w:styleId="40">
    <w:name w:val="toc 4"/>
    <w:basedOn w:val="a"/>
    <w:next w:val="a"/>
    <w:semiHidden/>
    <w:rsid w:val="009F3778"/>
    <w:pPr>
      <w:ind w:leftChars="600" w:left="1260"/>
    </w:pPr>
  </w:style>
  <w:style w:type="paragraph" w:styleId="aff8">
    <w:name w:val="Document Map"/>
    <w:basedOn w:val="a"/>
    <w:link w:val="Charf2"/>
    <w:semiHidden/>
    <w:rsid w:val="009F3778"/>
    <w:pPr>
      <w:shd w:val="clear" w:color="auto" w:fill="000080"/>
    </w:pPr>
  </w:style>
  <w:style w:type="character" w:customStyle="1" w:styleId="Charf2">
    <w:name w:val="文档结构图 Char"/>
    <w:basedOn w:val="a1"/>
    <w:link w:val="aff8"/>
    <w:semiHidden/>
    <w:rsid w:val="009F3778"/>
    <w:rPr>
      <w:rFonts w:ascii="Calibri" w:eastAsia="宋体" w:hAnsi="Calibri" w:cs="Times New Roman"/>
      <w:szCs w:val="20"/>
      <w:shd w:val="clear" w:color="auto" w:fill="000080"/>
    </w:rPr>
  </w:style>
  <w:style w:type="paragraph" w:styleId="a4">
    <w:name w:val="header"/>
    <w:basedOn w:val="a"/>
    <w:link w:val="Char1"/>
    <w:rsid w:val="009F37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27">
    <w:name w:val="页眉 Char2"/>
    <w:basedOn w:val="a1"/>
    <w:uiPriority w:val="99"/>
    <w:semiHidden/>
    <w:rsid w:val="009F3778"/>
    <w:rPr>
      <w:rFonts w:ascii="Calibri" w:eastAsia="宋体" w:hAnsi="Calibri" w:cs="Times New Roman"/>
      <w:sz w:val="18"/>
      <w:szCs w:val="18"/>
    </w:rPr>
  </w:style>
  <w:style w:type="paragraph" w:customStyle="1" w:styleId="M">
    <w:name w:val="M正文"/>
    <w:basedOn w:val="a"/>
    <w:rsid w:val="009F3778"/>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rPr>
  </w:style>
  <w:style w:type="paragraph" w:styleId="af3">
    <w:name w:val="Date"/>
    <w:basedOn w:val="a"/>
    <w:next w:val="a"/>
    <w:link w:val="Char15"/>
    <w:rsid w:val="009F3778"/>
    <w:rPr>
      <w:rFonts w:asciiTheme="minorHAnsi" w:hAnsiTheme="minorHAnsi" w:cstheme="minorBidi"/>
      <w:szCs w:val="22"/>
    </w:rPr>
  </w:style>
  <w:style w:type="character" w:customStyle="1" w:styleId="Char28">
    <w:name w:val="日期 Char2"/>
    <w:basedOn w:val="a1"/>
    <w:uiPriority w:val="99"/>
    <w:semiHidden/>
    <w:rsid w:val="009F3778"/>
    <w:rPr>
      <w:rFonts w:ascii="Calibri" w:eastAsia="宋体" w:hAnsi="Calibri" w:cs="Times New Roman"/>
      <w:szCs w:val="20"/>
    </w:rPr>
  </w:style>
  <w:style w:type="paragraph" w:customStyle="1" w:styleId="maquet1">
    <w:name w:val="maquet1"/>
    <w:basedOn w:val="a"/>
    <w:rsid w:val="009F3778"/>
    <w:rPr>
      <w:rFonts w:ascii="Futura Book" w:eastAsia="黑体" w:hAnsi="Futura Book"/>
    </w:rPr>
  </w:style>
  <w:style w:type="paragraph" w:styleId="aa">
    <w:name w:val="footer"/>
    <w:basedOn w:val="a"/>
    <w:link w:val="Char11"/>
    <w:rsid w:val="009F3778"/>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9">
    <w:name w:val="页脚 Char2"/>
    <w:basedOn w:val="a1"/>
    <w:uiPriority w:val="99"/>
    <w:semiHidden/>
    <w:rsid w:val="009F3778"/>
    <w:rPr>
      <w:rFonts w:ascii="Calibri" w:eastAsia="宋体" w:hAnsi="Calibri" w:cs="Times New Roman"/>
      <w:sz w:val="18"/>
      <w:szCs w:val="18"/>
    </w:rPr>
  </w:style>
  <w:style w:type="paragraph" w:customStyle="1" w:styleId="xl71">
    <w:name w:val="xl71"/>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DefaultText">
    <w:name w:val="Default Text"/>
    <w:basedOn w:val="a"/>
    <w:qFormat/>
    <w:rsid w:val="009F3778"/>
    <w:pPr>
      <w:autoSpaceDE w:val="0"/>
      <w:autoSpaceDN w:val="0"/>
      <w:adjustRightInd w:val="0"/>
      <w:jc w:val="left"/>
    </w:pPr>
    <w:rPr>
      <w:kern w:val="0"/>
      <w:sz w:val="24"/>
    </w:rPr>
  </w:style>
  <w:style w:type="paragraph" w:styleId="23">
    <w:name w:val="Body Text Indent 2"/>
    <w:basedOn w:val="a"/>
    <w:link w:val="2Char1"/>
    <w:rsid w:val="009F3778"/>
    <w:pPr>
      <w:ind w:left="1260"/>
    </w:pPr>
  </w:style>
  <w:style w:type="character" w:customStyle="1" w:styleId="2Char1">
    <w:name w:val="正文文本缩进 2 Char"/>
    <w:basedOn w:val="a1"/>
    <w:link w:val="23"/>
    <w:rsid w:val="009F3778"/>
    <w:rPr>
      <w:rFonts w:ascii="Calibri" w:eastAsia="宋体" w:hAnsi="Calibri" w:cs="Times New Roman"/>
      <w:szCs w:val="20"/>
    </w:rPr>
  </w:style>
  <w:style w:type="paragraph" w:styleId="12">
    <w:name w:val="index 1"/>
    <w:basedOn w:val="a"/>
    <w:next w:val="a"/>
    <w:semiHidden/>
    <w:rsid w:val="009F3778"/>
  </w:style>
  <w:style w:type="paragraph" w:customStyle="1" w:styleId="msolistparagraph0">
    <w:name w:val="msolistparagraph"/>
    <w:basedOn w:val="a"/>
    <w:rsid w:val="009F3778"/>
    <w:pPr>
      <w:ind w:firstLineChars="200" w:firstLine="420"/>
    </w:pPr>
    <w:rPr>
      <w:szCs w:val="24"/>
    </w:rPr>
  </w:style>
  <w:style w:type="paragraph" w:styleId="50">
    <w:name w:val="toc 5"/>
    <w:basedOn w:val="a"/>
    <w:next w:val="a"/>
    <w:semiHidden/>
    <w:rsid w:val="009F3778"/>
    <w:pPr>
      <w:ind w:leftChars="800" w:left="1680"/>
    </w:pPr>
  </w:style>
  <w:style w:type="paragraph" w:styleId="90">
    <w:name w:val="toc 9"/>
    <w:basedOn w:val="a"/>
    <w:next w:val="a"/>
    <w:semiHidden/>
    <w:rsid w:val="009F3778"/>
    <w:pPr>
      <w:ind w:leftChars="1600" w:left="3360"/>
    </w:pPr>
  </w:style>
  <w:style w:type="paragraph" w:customStyle="1" w:styleId="210">
    <w:name w:val="列出段落21"/>
    <w:basedOn w:val="a"/>
    <w:uiPriority w:val="34"/>
    <w:qFormat/>
    <w:rsid w:val="009F3778"/>
    <w:pPr>
      <w:ind w:left="720"/>
      <w:contextualSpacing/>
    </w:pPr>
    <w:rPr>
      <w:szCs w:val="24"/>
    </w:rPr>
  </w:style>
  <w:style w:type="paragraph" w:customStyle="1" w:styleId="CharCharCharCharCharChar1CharCharCharChar">
    <w:name w:val=" Char Char Char Char Char Char1 Char Char Char Char"/>
    <w:basedOn w:val="aff8"/>
    <w:rsid w:val="009F3778"/>
    <w:rPr>
      <w:rFonts w:ascii="Tahoma" w:hAnsi="Tahoma"/>
      <w:sz w:val="24"/>
      <w:szCs w:val="24"/>
    </w:rPr>
  </w:style>
  <w:style w:type="paragraph" w:customStyle="1" w:styleId="CharCharCharChar">
    <w:name w:val=" Char Char Char Char"/>
    <w:basedOn w:val="a"/>
    <w:rsid w:val="009F3778"/>
    <w:pPr>
      <w:tabs>
        <w:tab w:val="left" w:pos="840"/>
      </w:tabs>
      <w:ind w:left="840" w:hanging="420"/>
    </w:pPr>
    <w:rPr>
      <w:sz w:val="24"/>
      <w:szCs w:val="24"/>
    </w:rPr>
  </w:style>
  <w:style w:type="paragraph" w:styleId="aff9">
    <w:name w:val="Block Text"/>
    <w:basedOn w:val="a"/>
    <w:rsid w:val="009F3778"/>
    <w:pPr>
      <w:spacing w:line="400" w:lineRule="atLeast"/>
      <w:ind w:left="-76" w:rightChars="-33" w:right="-69"/>
      <w:jc w:val="left"/>
    </w:pPr>
    <w:rPr>
      <w:rFonts w:ascii="宋体" w:hAnsi="宋体"/>
      <w:color w:val="FF0000"/>
      <w:sz w:val="24"/>
    </w:rPr>
  </w:style>
  <w:style w:type="paragraph" w:styleId="affa">
    <w:name w:val="Body Text Indent"/>
    <w:basedOn w:val="a"/>
    <w:link w:val="Charf3"/>
    <w:rsid w:val="009F3778"/>
    <w:pPr>
      <w:tabs>
        <w:tab w:val="left" w:pos="8640"/>
      </w:tabs>
      <w:ind w:left="1365"/>
    </w:pPr>
  </w:style>
  <w:style w:type="character" w:customStyle="1" w:styleId="Charf3">
    <w:name w:val="正文文本缩进 Char"/>
    <w:basedOn w:val="a1"/>
    <w:link w:val="affa"/>
    <w:rsid w:val="009F3778"/>
    <w:rPr>
      <w:rFonts w:ascii="Calibri" w:eastAsia="宋体" w:hAnsi="Calibri" w:cs="Times New Roman"/>
      <w:szCs w:val="20"/>
    </w:rPr>
  </w:style>
  <w:style w:type="paragraph" w:customStyle="1" w:styleId="Preformatted">
    <w:name w:val="Preformatted"/>
    <w:basedOn w:val="a"/>
    <w:rsid w:val="009F377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styleId="32">
    <w:name w:val="Body Text 3"/>
    <w:basedOn w:val="a"/>
    <w:link w:val="3Char3"/>
    <w:rsid w:val="009F3778"/>
    <w:rPr>
      <w:rFonts w:ascii="宋体" w:hAnsi="宋体"/>
      <w:color w:val="FF0000"/>
      <w:szCs w:val="28"/>
    </w:rPr>
  </w:style>
  <w:style w:type="character" w:customStyle="1" w:styleId="3Char3">
    <w:name w:val="正文文本 3 Char"/>
    <w:basedOn w:val="a1"/>
    <w:link w:val="32"/>
    <w:rsid w:val="009F3778"/>
    <w:rPr>
      <w:rFonts w:ascii="宋体" w:eastAsia="宋体" w:hAnsi="宋体" w:cs="Times New Roman"/>
      <w:color w:val="FF0000"/>
      <w:szCs w:val="28"/>
    </w:rPr>
  </w:style>
  <w:style w:type="paragraph" w:customStyle="1" w:styleId="xl88">
    <w:name w:val="xl88"/>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rsid w:val="009F3778"/>
    <w:pPr>
      <w:widowControl/>
      <w:spacing w:before="100" w:beforeAutospacing="1" w:after="100" w:afterAutospacing="1"/>
      <w:jc w:val="left"/>
    </w:pPr>
    <w:rPr>
      <w:rFonts w:ascii="宋体" w:hAnsi="宋体" w:cs="宋体"/>
      <w:b/>
      <w:bCs/>
      <w:kern w:val="0"/>
      <w:sz w:val="22"/>
      <w:szCs w:val="22"/>
    </w:rPr>
  </w:style>
  <w:style w:type="paragraph" w:customStyle="1" w:styleId="font9">
    <w:name w:val="font9"/>
    <w:basedOn w:val="a"/>
    <w:rsid w:val="009F3778"/>
    <w:pPr>
      <w:widowControl/>
      <w:spacing w:before="100" w:beforeAutospacing="1" w:after="100" w:afterAutospacing="1"/>
      <w:jc w:val="left"/>
    </w:pPr>
    <w:rPr>
      <w:rFonts w:ascii="宋体" w:hAnsi="宋体" w:cs="宋体"/>
      <w:kern w:val="0"/>
      <w:sz w:val="22"/>
      <w:szCs w:val="22"/>
    </w:rPr>
  </w:style>
  <w:style w:type="paragraph" w:customStyle="1" w:styleId="afd">
    <w:name w:val="一级条标题"/>
    <w:basedOn w:val="a"/>
    <w:next w:val="a"/>
    <w:rsid w:val="009F3778"/>
    <w:pPr>
      <w:widowControl/>
      <w:numPr>
        <w:ilvl w:val="2"/>
        <w:numId w:val="1"/>
      </w:numPr>
      <w:tabs>
        <w:tab w:val="left" w:pos="840"/>
        <w:tab w:val="left" w:pos="2160"/>
      </w:tabs>
      <w:outlineLvl w:val="2"/>
    </w:pPr>
    <w:rPr>
      <w:rFonts w:ascii="黑体" w:eastAsia="黑体"/>
      <w:kern w:val="0"/>
    </w:rPr>
  </w:style>
  <w:style w:type="paragraph" w:customStyle="1" w:styleId="Date">
    <w:name w:val="Date"/>
    <w:basedOn w:val="a"/>
    <w:next w:val="a"/>
    <w:rsid w:val="009F3778"/>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xl67">
    <w:name w:val="xl67"/>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74">
    <w:name w:val="xl74"/>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95">
    <w:name w:val="xl95"/>
    <w:basedOn w:val="a"/>
    <w:rsid w:val="009F3778"/>
    <w:pPr>
      <w:widowControl/>
      <w:spacing w:before="100" w:beforeAutospacing="1" w:after="100" w:afterAutospacing="1"/>
      <w:jc w:val="center"/>
      <w:textAlignment w:val="top"/>
    </w:pPr>
    <w:rPr>
      <w:rFonts w:ascii="Arial" w:hAnsi="Arial" w:cs="Arial"/>
      <w:b/>
      <w:bCs/>
      <w:kern w:val="0"/>
      <w:sz w:val="28"/>
      <w:szCs w:val="28"/>
    </w:rPr>
  </w:style>
  <w:style w:type="paragraph" w:customStyle="1" w:styleId="affb">
    <w:name w:val="普通文字"/>
    <w:basedOn w:val="a"/>
    <w:rsid w:val="009F3778"/>
    <w:pPr>
      <w:widowControl/>
      <w:spacing w:line="351" w:lineRule="atLeast"/>
      <w:ind w:firstLine="419"/>
      <w:textAlignment w:val="baseline"/>
    </w:pPr>
    <w:rPr>
      <w:rFonts w:ascii="宋体"/>
      <w:color w:val="000000"/>
      <w:kern w:val="0"/>
      <w:u w:color="000000"/>
    </w:rPr>
  </w:style>
  <w:style w:type="paragraph" w:customStyle="1" w:styleId="xl84">
    <w:name w:val="xl84"/>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styleId="affc">
    <w:name w:val="List Paragraph"/>
    <w:basedOn w:val="a"/>
    <w:uiPriority w:val="34"/>
    <w:qFormat/>
    <w:rsid w:val="009F3778"/>
    <w:pPr>
      <w:widowControl/>
      <w:ind w:left="720"/>
      <w:jc w:val="left"/>
    </w:pPr>
    <w:rPr>
      <w:kern w:val="0"/>
      <w:sz w:val="24"/>
      <w:szCs w:val="24"/>
    </w:rPr>
  </w:style>
  <w:style w:type="paragraph" w:customStyle="1" w:styleId="13">
    <w:name w:val="标题1"/>
    <w:basedOn w:val="af4"/>
    <w:rsid w:val="009F3778"/>
    <w:pPr>
      <w:spacing w:after="240"/>
    </w:pPr>
    <w:rPr>
      <w:rFonts w:cs="Times New Roman"/>
      <w:bCs w:val="0"/>
      <w:spacing w:val="2"/>
      <w:sz w:val="44"/>
      <w:szCs w:val="20"/>
    </w:rPr>
  </w:style>
  <w:style w:type="paragraph" w:customStyle="1" w:styleId="Paragraf">
    <w:name w:val="Paragraf"/>
    <w:basedOn w:val="a"/>
    <w:rsid w:val="009F3778"/>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xl81">
    <w:name w:val="xl81"/>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30">
    <w:name w:val="xl30"/>
    <w:basedOn w:val="a"/>
    <w:rsid w:val="009F3778"/>
    <w:pPr>
      <w:widowControl/>
      <w:spacing w:before="100" w:beforeAutospacing="1" w:after="100" w:afterAutospacing="1"/>
      <w:jc w:val="center"/>
    </w:pPr>
    <w:rPr>
      <w:rFonts w:ascii="宋体" w:hAnsi="宋体"/>
      <w:b/>
      <w:bCs/>
      <w:kern w:val="0"/>
      <w:sz w:val="32"/>
      <w:szCs w:val="32"/>
    </w:rPr>
  </w:style>
  <w:style w:type="paragraph" w:customStyle="1" w:styleId="xl89">
    <w:name w:val="xl89"/>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Default">
    <w:name w:val="Default"/>
    <w:rsid w:val="009F3778"/>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p0">
    <w:name w:val="p0"/>
    <w:basedOn w:val="a"/>
    <w:rsid w:val="009F3778"/>
    <w:pPr>
      <w:widowControl/>
      <w:snapToGrid w:val="0"/>
      <w:spacing w:after="200"/>
      <w:jc w:val="left"/>
    </w:pPr>
    <w:rPr>
      <w:rFonts w:ascii="Tahoma" w:hAnsi="Tahoma" w:cs="Tahoma"/>
      <w:kern w:val="0"/>
      <w:sz w:val="22"/>
      <w:szCs w:val="22"/>
    </w:rPr>
  </w:style>
  <w:style w:type="paragraph" w:customStyle="1" w:styleId="NoSpacing">
    <w:name w:val="No Spacing"/>
    <w:basedOn w:val="a"/>
    <w:rsid w:val="009F3778"/>
    <w:rPr>
      <w:szCs w:val="21"/>
    </w:rPr>
  </w:style>
  <w:style w:type="paragraph" w:customStyle="1" w:styleId="14">
    <w:name w:val="列出段落1"/>
    <w:basedOn w:val="a"/>
    <w:uiPriority w:val="99"/>
    <w:qFormat/>
    <w:rsid w:val="009F3778"/>
    <w:pPr>
      <w:ind w:firstLineChars="200" w:firstLine="420"/>
    </w:pPr>
    <w:rPr>
      <w:szCs w:val="22"/>
    </w:rPr>
  </w:style>
  <w:style w:type="paragraph" w:customStyle="1" w:styleId="ListParagraph1">
    <w:name w:val="List Paragraph1"/>
    <w:basedOn w:val="a"/>
    <w:link w:val="Char"/>
    <w:rsid w:val="009F3778"/>
    <w:pPr>
      <w:ind w:firstLineChars="200" w:firstLine="420"/>
    </w:pPr>
    <w:rPr>
      <w:rFonts w:asciiTheme="minorHAnsi" w:hAnsiTheme="minorHAnsi" w:cstheme="minorBidi"/>
      <w:szCs w:val="22"/>
    </w:rPr>
  </w:style>
  <w:style w:type="paragraph" w:customStyle="1" w:styleId="CharCharCharCharCharCharChar">
    <w:name w:val=" Char Char Char Char Char Char Char"/>
    <w:basedOn w:val="a"/>
    <w:rsid w:val="009F3778"/>
    <w:pPr>
      <w:widowControl/>
      <w:spacing w:before="120"/>
      <w:jc w:val="left"/>
    </w:pPr>
    <w:rPr>
      <w:rFonts w:ascii="宋体" w:hAnsi="宋体" w:cs="宋体"/>
      <w:bCs/>
      <w:kern w:val="0"/>
      <w:szCs w:val="21"/>
    </w:rPr>
  </w:style>
  <w:style w:type="paragraph" w:customStyle="1" w:styleId="affd">
    <w:name w:val="文档正文"/>
    <w:basedOn w:val="a"/>
    <w:rsid w:val="009F3778"/>
    <w:pPr>
      <w:adjustRightInd w:val="0"/>
      <w:spacing w:before="60" w:after="60" w:line="312" w:lineRule="atLeast"/>
      <w:ind w:firstLine="567"/>
      <w:textAlignment w:val="baseline"/>
    </w:pPr>
    <w:rPr>
      <w:kern w:val="0"/>
      <w:sz w:val="28"/>
    </w:rPr>
  </w:style>
  <w:style w:type="paragraph" w:customStyle="1" w:styleId="xl80">
    <w:name w:val="xl80"/>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1">
    <w:name w:val="xl91"/>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Verdana074">
    <w:name w:val="样式 Verdana 首行缩进:  0.74 厘米"/>
    <w:basedOn w:val="a"/>
    <w:qFormat/>
    <w:rsid w:val="009F3778"/>
    <w:pPr>
      <w:spacing w:line="360" w:lineRule="auto"/>
      <w:ind w:firstLine="420"/>
    </w:pPr>
    <w:rPr>
      <w:rFonts w:ascii="Verdana" w:hAnsi="Verdana" w:cs="宋体"/>
      <w:sz w:val="24"/>
    </w:rPr>
  </w:style>
  <w:style w:type="paragraph" w:customStyle="1" w:styleId="xl92">
    <w:name w:val="xl92"/>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font13">
    <w:name w:val="font13"/>
    <w:basedOn w:val="a"/>
    <w:rsid w:val="009F3778"/>
    <w:pPr>
      <w:widowControl/>
      <w:spacing w:before="100" w:beforeAutospacing="1" w:after="100" w:afterAutospacing="1"/>
      <w:jc w:val="left"/>
    </w:pPr>
    <w:rPr>
      <w:rFonts w:ascii="Arial" w:hAnsi="Arial" w:cs="Arial"/>
      <w:kern w:val="0"/>
      <w:sz w:val="22"/>
      <w:szCs w:val="22"/>
    </w:rPr>
  </w:style>
  <w:style w:type="paragraph" w:customStyle="1" w:styleId="GHC">
    <w:name w:val="GHC 正文"/>
    <w:basedOn w:val="a"/>
    <w:link w:val="GHCChar"/>
    <w:rsid w:val="009F3778"/>
    <w:pPr>
      <w:spacing w:line="360" w:lineRule="auto"/>
      <w:ind w:firstLineChars="200" w:firstLine="420"/>
    </w:pPr>
    <w:rPr>
      <w:rFonts w:ascii="宋体" w:hAnsi="宋体" w:cstheme="minorBidi"/>
      <w:sz w:val="24"/>
      <w:szCs w:val="24"/>
      <w:lang w:val="en-AU"/>
    </w:rPr>
  </w:style>
  <w:style w:type="paragraph" w:customStyle="1" w:styleId="Charf4">
    <w:name w:val="Char"/>
    <w:basedOn w:val="a"/>
    <w:rsid w:val="009F3778"/>
    <w:pPr>
      <w:tabs>
        <w:tab w:val="left" w:pos="360"/>
      </w:tabs>
    </w:pPr>
    <w:rPr>
      <w:sz w:val="24"/>
      <w:szCs w:val="24"/>
    </w:rPr>
  </w:style>
  <w:style w:type="paragraph" w:customStyle="1" w:styleId="xl79">
    <w:name w:val="xl79"/>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ListParagraph">
    <w:name w:val="List Paragraph"/>
    <w:basedOn w:val="a"/>
    <w:rsid w:val="009F3778"/>
    <w:pPr>
      <w:ind w:firstLineChars="200" w:firstLine="420"/>
    </w:pPr>
    <w:rPr>
      <w:szCs w:val="24"/>
    </w:rPr>
  </w:style>
  <w:style w:type="paragraph" w:customStyle="1" w:styleId="24">
    <w:name w:val="项目2"/>
    <w:rsid w:val="009F3778"/>
    <w:pPr>
      <w:tabs>
        <w:tab w:val="left" w:pos="425"/>
      </w:tabs>
      <w:spacing w:before="120" w:after="120" w:line="360" w:lineRule="auto"/>
      <w:ind w:left="425" w:hanging="425"/>
    </w:pPr>
    <w:rPr>
      <w:rFonts w:ascii="Calibri" w:eastAsia="仿宋_GB2312" w:hAnsi="Calibri" w:cs="Times New Roman"/>
      <w:kern w:val="0"/>
      <w:sz w:val="24"/>
      <w:szCs w:val="20"/>
    </w:rPr>
  </w:style>
  <w:style w:type="paragraph" w:customStyle="1" w:styleId="affe">
    <w:name w:val="样式"/>
    <w:basedOn w:val="a"/>
    <w:next w:val="ad"/>
    <w:rsid w:val="009F3778"/>
    <w:rPr>
      <w:rFonts w:ascii="宋体" w:hAnsi="Courier New" w:cs="宋体"/>
      <w:szCs w:val="21"/>
    </w:rPr>
  </w:style>
  <w:style w:type="paragraph" w:styleId="af1">
    <w:name w:val="No Spacing"/>
    <w:basedOn w:val="a"/>
    <w:link w:val="Char5"/>
    <w:uiPriority w:val="1"/>
    <w:qFormat/>
    <w:rsid w:val="009F3778"/>
    <w:pPr>
      <w:widowControl/>
      <w:jc w:val="left"/>
    </w:pPr>
    <w:rPr>
      <w:rFonts w:asciiTheme="minorHAnsi" w:eastAsiaTheme="minorEastAsia" w:hAnsiTheme="minorHAnsi" w:cstheme="minorBidi"/>
      <w:szCs w:val="22"/>
    </w:rPr>
  </w:style>
  <w:style w:type="paragraph" w:customStyle="1" w:styleId="Body1">
    <w:name w:val="Body 1"/>
    <w:rsid w:val="009F3778"/>
    <w:pPr>
      <w:outlineLvl w:val="0"/>
    </w:pPr>
    <w:rPr>
      <w:rFonts w:ascii="Helvetica" w:eastAsia="宋体" w:hAnsi="Helvetica" w:cs="Helvetica"/>
      <w:b/>
      <w:bCs/>
      <w:color w:val="000000"/>
      <w:kern w:val="0"/>
      <w:sz w:val="20"/>
      <w:szCs w:val="20"/>
      <w:u w:color="000000"/>
    </w:rPr>
  </w:style>
  <w:style w:type="paragraph" w:customStyle="1" w:styleId="25">
    <w:name w:val="表格样式 2"/>
    <w:rsid w:val="009F3778"/>
    <w:rPr>
      <w:rFonts w:ascii="Helvetica" w:eastAsia="Helvetica" w:hAnsi="Helvetica" w:cs="Helvetica"/>
      <w:color w:val="000000"/>
      <w:kern w:val="0"/>
      <w:sz w:val="20"/>
      <w:szCs w:val="20"/>
    </w:rPr>
  </w:style>
  <w:style w:type="paragraph" w:customStyle="1" w:styleId="xl73">
    <w:name w:val="xl73"/>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77">
    <w:name w:val="xl77"/>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Body">
    <w:name w:val="Body"/>
    <w:rsid w:val="009F3778"/>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font12">
    <w:name w:val="font12"/>
    <w:basedOn w:val="a"/>
    <w:rsid w:val="009F3778"/>
    <w:pPr>
      <w:widowControl/>
      <w:spacing w:before="100" w:beforeAutospacing="1" w:after="100" w:afterAutospacing="1"/>
      <w:jc w:val="left"/>
    </w:pPr>
    <w:rPr>
      <w:rFonts w:ascii="宋体" w:hAnsi="宋体" w:cs="宋体"/>
      <w:color w:val="FF0000"/>
      <w:kern w:val="0"/>
      <w:sz w:val="22"/>
      <w:szCs w:val="22"/>
    </w:rPr>
  </w:style>
  <w:style w:type="paragraph" w:customStyle="1" w:styleId="afff">
    <w:name w:val="缺省文本"/>
    <w:basedOn w:val="a"/>
    <w:qFormat/>
    <w:rsid w:val="009F3778"/>
    <w:pPr>
      <w:autoSpaceDE w:val="0"/>
      <w:autoSpaceDN w:val="0"/>
      <w:adjustRightInd w:val="0"/>
      <w:jc w:val="left"/>
    </w:pPr>
    <w:rPr>
      <w:kern w:val="0"/>
      <w:sz w:val="24"/>
    </w:rPr>
  </w:style>
  <w:style w:type="paragraph" w:customStyle="1" w:styleId="33">
    <w:name w:val="列出段落3"/>
    <w:basedOn w:val="a"/>
    <w:qFormat/>
    <w:rsid w:val="009F3778"/>
    <w:pPr>
      <w:ind w:firstLineChars="200" w:firstLine="420"/>
    </w:pPr>
    <w:rPr>
      <w:szCs w:val="24"/>
    </w:rPr>
  </w:style>
  <w:style w:type="paragraph" w:customStyle="1" w:styleId="xl75">
    <w:name w:val="xl75"/>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table" w:styleId="afff0">
    <w:name w:val="Table Grid"/>
    <w:basedOn w:val="a2"/>
    <w:uiPriority w:val="59"/>
    <w:qFormat/>
    <w:rsid w:val="009F377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F3778"/>
    <w:rPr>
      <w:rFonts w:ascii="Calibri" w:eastAsia="宋体" w:hAnsi="Calibri" w:cs="Times New Roman"/>
      <w:kern w:val="0"/>
      <w:sz w:val="20"/>
      <w:szCs w:val="20"/>
    </w:rPr>
    <w:tblPr>
      <w:tblCellMar>
        <w:top w:w="0" w:type="dxa"/>
        <w:left w:w="0" w:type="dxa"/>
        <w:bottom w:w="0" w:type="dxa"/>
        <w:right w:w="0" w:type="dxa"/>
      </w:tblCellMar>
    </w:tblPr>
  </w:style>
  <w:style w:type="paragraph" w:styleId="afff1">
    <w:name w:val="table of authorities"/>
    <w:basedOn w:val="a"/>
    <w:next w:val="a"/>
    <w:uiPriority w:val="99"/>
    <w:unhideWhenUsed/>
    <w:qFormat/>
    <w:rsid w:val="009F3778"/>
    <w:pPr>
      <w:widowControl/>
      <w:spacing w:after="160" w:line="259" w:lineRule="auto"/>
      <w:ind w:leftChars="200" w:left="420"/>
      <w:jc w:val="left"/>
    </w:pPr>
    <w:rPr>
      <w:rFonts w:eastAsia="等线"/>
      <w:kern w:val="0"/>
      <w:sz w:val="22"/>
      <w:szCs w:val="22"/>
    </w:rPr>
  </w:style>
  <w:style w:type="character" w:customStyle="1" w:styleId="afff2">
    <w:name w:val="页眉 字符"/>
    <w:rsid w:val="009F3778"/>
    <w:rPr>
      <w:kern w:val="2"/>
      <w:sz w:val="18"/>
    </w:rPr>
  </w:style>
  <w:style w:type="character" w:customStyle="1" w:styleId="afff3">
    <w:name w:val="批注文字 字符"/>
    <w:semiHidden/>
    <w:rsid w:val="009F3778"/>
    <w:rPr>
      <w:rFonts w:eastAsia="宋体"/>
      <w:sz w:val="24"/>
      <w:lang w:val="en-US" w:eastAsia="zh-CN" w:bidi="ar-SA"/>
    </w:rPr>
  </w:style>
  <w:style w:type="character" w:customStyle="1" w:styleId="afff4">
    <w:name w:val="页脚 字符"/>
    <w:rsid w:val="009F377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able of authorities"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78"/>
    <w:pPr>
      <w:widowControl w:val="0"/>
      <w:jc w:val="both"/>
    </w:pPr>
    <w:rPr>
      <w:rFonts w:ascii="Calibri" w:eastAsia="宋体" w:hAnsi="Calibri" w:cs="Times New Roman"/>
      <w:szCs w:val="20"/>
    </w:rPr>
  </w:style>
  <w:style w:type="paragraph" w:styleId="1">
    <w:name w:val="heading 1"/>
    <w:basedOn w:val="a"/>
    <w:next w:val="a"/>
    <w:link w:val="1Char"/>
    <w:uiPriority w:val="9"/>
    <w:qFormat/>
    <w:rsid w:val="009F3778"/>
    <w:pPr>
      <w:keepNext/>
      <w:keepLines/>
      <w:spacing w:before="120" w:after="120"/>
      <w:jc w:val="center"/>
      <w:outlineLvl w:val="0"/>
    </w:pPr>
    <w:rPr>
      <w:b/>
      <w:kern w:val="44"/>
      <w:sz w:val="44"/>
      <w:lang w:val="x-none" w:eastAsia="x-none"/>
    </w:rPr>
  </w:style>
  <w:style w:type="paragraph" w:styleId="2">
    <w:name w:val="heading 2"/>
    <w:basedOn w:val="a"/>
    <w:next w:val="a"/>
    <w:link w:val="2Char"/>
    <w:uiPriority w:val="9"/>
    <w:qFormat/>
    <w:rsid w:val="009F3778"/>
    <w:pPr>
      <w:keepNext/>
      <w:keepLines/>
      <w:adjustRightInd w:val="0"/>
      <w:spacing w:before="240" w:line="360" w:lineRule="auto"/>
      <w:jc w:val="center"/>
      <w:textAlignment w:val="baseline"/>
      <w:outlineLvl w:val="1"/>
    </w:pPr>
    <w:rPr>
      <w:rFonts w:ascii="Arial" w:eastAsia="黑体" w:hAnsi="Arial"/>
      <w:b/>
      <w:kern w:val="0"/>
      <w:sz w:val="30"/>
      <w:lang w:val="x-none" w:eastAsia="x-none"/>
    </w:rPr>
  </w:style>
  <w:style w:type="paragraph" w:styleId="3">
    <w:name w:val="heading 3"/>
    <w:basedOn w:val="a"/>
    <w:next w:val="a"/>
    <w:link w:val="3Char2"/>
    <w:qFormat/>
    <w:rsid w:val="009F3778"/>
    <w:pPr>
      <w:keepNext/>
      <w:keepLines/>
      <w:adjustRightInd w:val="0"/>
      <w:spacing w:before="240" w:after="120" w:line="300" w:lineRule="auto"/>
      <w:jc w:val="left"/>
      <w:textAlignment w:val="baseline"/>
      <w:outlineLvl w:val="2"/>
    </w:pPr>
    <w:rPr>
      <w:b/>
      <w:kern w:val="0"/>
    </w:rPr>
  </w:style>
  <w:style w:type="paragraph" w:styleId="4">
    <w:name w:val="heading 4"/>
    <w:basedOn w:val="a"/>
    <w:next w:val="a0"/>
    <w:link w:val="4Char"/>
    <w:qFormat/>
    <w:rsid w:val="009F3778"/>
    <w:pPr>
      <w:keepNext/>
      <w:keepLines/>
      <w:spacing w:before="280" w:after="290" w:line="376" w:lineRule="auto"/>
      <w:outlineLvl w:val="3"/>
    </w:pPr>
    <w:rPr>
      <w:rFonts w:ascii="Arial" w:eastAsia="黑体" w:hAnsi="Arial"/>
      <w:b/>
      <w:sz w:val="28"/>
      <w:lang w:val="x-none" w:eastAsia="x-none"/>
    </w:rPr>
  </w:style>
  <w:style w:type="paragraph" w:styleId="5">
    <w:name w:val="heading 5"/>
    <w:basedOn w:val="a"/>
    <w:next w:val="a0"/>
    <w:link w:val="5Char"/>
    <w:uiPriority w:val="9"/>
    <w:qFormat/>
    <w:rsid w:val="009F3778"/>
    <w:pPr>
      <w:keepNext/>
      <w:keepLines/>
      <w:spacing w:before="280" w:after="290" w:line="376" w:lineRule="auto"/>
      <w:outlineLvl w:val="4"/>
    </w:pPr>
    <w:rPr>
      <w:b/>
      <w:sz w:val="28"/>
      <w:lang w:val="x-none" w:eastAsia="x-none"/>
    </w:rPr>
  </w:style>
  <w:style w:type="paragraph" w:styleId="6">
    <w:name w:val="heading 6"/>
    <w:basedOn w:val="a"/>
    <w:next w:val="a0"/>
    <w:link w:val="6Char"/>
    <w:uiPriority w:val="9"/>
    <w:qFormat/>
    <w:rsid w:val="009F3778"/>
    <w:pPr>
      <w:keepNext/>
      <w:keepLines/>
      <w:spacing w:before="240" w:after="64" w:line="320" w:lineRule="auto"/>
      <w:outlineLvl w:val="5"/>
    </w:pPr>
    <w:rPr>
      <w:rFonts w:ascii="Arial" w:eastAsia="黑体" w:hAnsi="Arial"/>
      <w:b/>
      <w:sz w:val="24"/>
      <w:lang w:val="x-none" w:eastAsia="x-none"/>
    </w:rPr>
  </w:style>
  <w:style w:type="paragraph" w:styleId="7">
    <w:name w:val="heading 7"/>
    <w:basedOn w:val="a"/>
    <w:next w:val="a0"/>
    <w:link w:val="7Char"/>
    <w:uiPriority w:val="9"/>
    <w:qFormat/>
    <w:rsid w:val="009F3778"/>
    <w:pPr>
      <w:keepNext/>
      <w:keepLines/>
      <w:spacing w:before="240" w:after="64" w:line="320" w:lineRule="auto"/>
      <w:outlineLvl w:val="6"/>
    </w:pPr>
    <w:rPr>
      <w:b/>
      <w:sz w:val="24"/>
      <w:lang w:val="x-none" w:eastAsia="x-none"/>
    </w:rPr>
  </w:style>
  <w:style w:type="paragraph" w:styleId="8">
    <w:name w:val="heading 8"/>
    <w:basedOn w:val="a"/>
    <w:next w:val="a0"/>
    <w:link w:val="8Char"/>
    <w:uiPriority w:val="9"/>
    <w:qFormat/>
    <w:rsid w:val="009F3778"/>
    <w:pPr>
      <w:keepNext/>
      <w:keepLines/>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uiPriority w:val="9"/>
    <w:qFormat/>
    <w:rsid w:val="009F3778"/>
    <w:pPr>
      <w:keepNext/>
      <w:keepLines/>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uiPriority w:val="9"/>
    <w:rsid w:val="009F3778"/>
    <w:rPr>
      <w:rFonts w:ascii="Calibri" w:eastAsia="宋体" w:hAnsi="Calibri" w:cs="Times New Roman"/>
      <w:b/>
      <w:kern w:val="44"/>
      <w:sz w:val="44"/>
      <w:szCs w:val="20"/>
      <w:lang w:val="x-none" w:eastAsia="x-none"/>
    </w:rPr>
  </w:style>
  <w:style w:type="character" w:customStyle="1" w:styleId="2Char">
    <w:name w:val="标题 2 Char"/>
    <w:basedOn w:val="a1"/>
    <w:link w:val="2"/>
    <w:uiPriority w:val="9"/>
    <w:rsid w:val="009F3778"/>
    <w:rPr>
      <w:rFonts w:ascii="Arial" w:eastAsia="黑体" w:hAnsi="Arial" w:cs="Times New Roman"/>
      <w:b/>
      <w:kern w:val="0"/>
      <w:sz w:val="30"/>
      <w:szCs w:val="20"/>
      <w:lang w:val="x-none" w:eastAsia="x-none"/>
    </w:rPr>
  </w:style>
  <w:style w:type="character" w:customStyle="1" w:styleId="3Char">
    <w:name w:val="标题 3 Char"/>
    <w:basedOn w:val="a1"/>
    <w:uiPriority w:val="9"/>
    <w:rsid w:val="009F3778"/>
    <w:rPr>
      <w:rFonts w:ascii="Calibri" w:eastAsia="宋体" w:hAnsi="Calibri" w:cs="Times New Roman"/>
      <w:b/>
      <w:bCs/>
      <w:sz w:val="32"/>
      <w:szCs w:val="32"/>
    </w:rPr>
  </w:style>
  <w:style w:type="character" w:customStyle="1" w:styleId="4Char">
    <w:name w:val="标题 4 Char"/>
    <w:basedOn w:val="a1"/>
    <w:link w:val="4"/>
    <w:rsid w:val="009F3778"/>
    <w:rPr>
      <w:rFonts w:ascii="Arial" w:eastAsia="黑体" w:hAnsi="Arial" w:cs="Times New Roman"/>
      <w:b/>
      <w:sz w:val="28"/>
      <w:szCs w:val="20"/>
      <w:lang w:val="x-none" w:eastAsia="x-none"/>
    </w:rPr>
  </w:style>
  <w:style w:type="character" w:customStyle="1" w:styleId="5Char">
    <w:name w:val="标题 5 Char"/>
    <w:basedOn w:val="a1"/>
    <w:link w:val="5"/>
    <w:uiPriority w:val="9"/>
    <w:rsid w:val="009F3778"/>
    <w:rPr>
      <w:rFonts w:ascii="Calibri" w:eastAsia="宋体" w:hAnsi="Calibri" w:cs="Times New Roman"/>
      <w:b/>
      <w:sz w:val="28"/>
      <w:szCs w:val="20"/>
      <w:lang w:val="x-none" w:eastAsia="x-none"/>
    </w:rPr>
  </w:style>
  <w:style w:type="character" w:customStyle="1" w:styleId="6Char">
    <w:name w:val="标题 6 Char"/>
    <w:basedOn w:val="a1"/>
    <w:link w:val="6"/>
    <w:uiPriority w:val="9"/>
    <w:rsid w:val="009F3778"/>
    <w:rPr>
      <w:rFonts w:ascii="Arial" w:eastAsia="黑体" w:hAnsi="Arial" w:cs="Times New Roman"/>
      <w:b/>
      <w:sz w:val="24"/>
      <w:szCs w:val="20"/>
      <w:lang w:val="x-none" w:eastAsia="x-none"/>
    </w:rPr>
  </w:style>
  <w:style w:type="character" w:customStyle="1" w:styleId="7Char">
    <w:name w:val="标题 7 Char"/>
    <w:basedOn w:val="a1"/>
    <w:link w:val="7"/>
    <w:uiPriority w:val="9"/>
    <w:rsid w:val="009F3778"/>
    <w:rPr>
      <w:rFonts w:ascii="Calibri" w:eastAsia="宋体" w:hAnsi="Calibri" w:cs="Times New Roman"/>
      <w:b/>
      <w:sz w:val="24"/>
      <w:szCs w:val="20"/>
      <w:lang w:val="x-none" w:eastAsia="x-none"/>
    </w:rPr>
  </w:style>
  <w:style w:type="character" w:customStyle="1" w:styleId="8Char">
    <w:name w:val="标题 8 Char"/>
    <w:basedOn w:val="a1"/>
    <w:link w:val="8"/>
    <w:uiPriority w:val="9"/>
    <w:rsid w:val="009F3778"/>
    <w:rPr>
      <w:rFonts w:ascii="Arial" w:eastAsia="黑体" w:hAnsi="Arial" w:cs="Times New Roman"/>
      <w:sz w:val="24"/>
      <w:szCs w:val="20"/>
      <w:lang w:val="x-none" w:eastAsia="x-none"/>
    </w:rPr>
  </w:style>
  <w:style w:type="character" w:customStyle="1" w:styleId="9Char">
    <w:name w:val="标题 9 Char"/>
    <w:basedOn w:val="a1"/>
    <w:link w:val="9"/>
    <w:uiPriority w:val="9"/>
    <w:rsid w:val="009F3778"/>
    <w:rPr>
      <w:rFonts w:ascii="Arial" w:eastAsia="黑体" w:hAnsi="Arial" w:cs="Times New Roman"/>
      <w:szCs w:val="20"/>
      <w:lang w:val="x-none" w:eastAsia="x-none"/>
    </w:rPr>
  </w:style>
  <w:style w:type="character" w:customStyle="1" w:styleId="Char">
    <w:name w:val="列出段落 Char"/>
    <w:link w:val="ListParagraph1"/>
    <w:locked/>
    <w:rsid w:val="009F3778"/>
    <w:rPr>
      <w:rFonts w:eastAsia="宋体"/>
    </w:rPr>
  </w:style>
  <w:style w:type="character" w:customStyle="1" w:styleId="Char1">
    <w:name w:val="页眉 Char1"/>
    <w:link w:val="a4"/>
    <w:rsid w:val="009F3778"/>
    <w:rPr>
      <w:sz w:val="18"/>
    </w:rPr>
  </w:style>
  <w:style w:type="character" w:customStyle="1" w:styleId="emtidy-13">
    <w:name w:val="emtidy-13"/>
    <w:basedOn w:val="a1"/>
    <w:rsid w:val="009F3778"/>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9F3778"/>
    <w:rPr>
      <w:rFonts w:ascii="宋体" w:eastAsia="宋体" w:hAnsi="Courier New"/>
      <w:kern w:val="2"/>
      <w:sz w:val="21"/>
      <w:lang w:val="en-US" w:eastAsia="zh-CN" w:bidi="ar-SA"/>
    </w:rPr>
  </w:style>
  <w:style w:type="character" w:customStyle="1" w:styleId="PlainTextChar">
    <w:name w:val="Plain Text Char"/>
    <w:locked/>
    <w:rsid w:val="009F3778"/>
    <w:rPr>
      <w:rFonts w:ascii="宋体" w:hAnsi="Courier New"/>
      <w:lang w:bidi="ar-SA"/>
    </w:rPr>
  </w:style>
  <w:style w:type="character" w:customStyle="1" w:styleId="Char2">
    <w:name w:val="纯文本 Char2"/>
    <w:aliases w:val="普通文字1 Char3,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3,正 文 1 Char1"/>
    <w:rsid w:val="009F3778"/>
    <w:rPr>
      <w:rFonts w:ascii="宋体" w:eastAsia="宋体" w:hAnsi="Courier New"/>
      <w:kern w:val="2"/>
      <w:sz w:val="21"/>
      <w:lang w:val="en-US" w:eastAsia="zh-CN" w:bidi="ar-SA"/>
    </w:rPr>
  </w:style>
  <w:style w:type="character" w:styleId="a5">
    <w:name w:val="Strong"/>
    <w:qFormat/>
    <w:rsid w:val="009F3778"/>
    <w:rPr>
      <w:b/>
      <w:bCs/>
    </w:rPr>
  </w:style>
  <w:style w:type="character" w:styleId="a6">
    <w:name w:val="Subtle Emphasis"/>
    <w:uiPriority w:val="19"/>
    <w:qFormat/>
    <w:rsid w:val="009F3778"/>
    <w:rPr>
      <w:i/>
      <w:iCs/>
      <w:color w:val="5A5A5A"/>
    </w:rPr>
  </w:style>
  <w:style w:type="character" w:styleId="a7">
    <w:name w:val="annotation reference"/>
    <w:semiHidden/>
    <w:rsid w:val="009F3778"/>
    <w:rPr>
      <w:sz w:val="21"/>
      <w:szCs w:val="21"/>
    </w:rPr>
  </w:style>
  <w:style w:type="character" w:customStyle="1" w:styleId="Char0">
    <w:name w:val="引用 Char"/>
    <w:link w:val="a8"/>
    <w:uiPriority w:val="29"/>
    <w:rsid w:val="009F3778"/>
    <w:rPr>
      <w:rFonts w:ascii="Cambria" w:hAnsi="Cambria"/>
      <w:i/>
      <w:iCs/>
      <w:color w:val="5A5A5A"/>
    </w:rPr>
  </w:style>
  <w:style w:type="character" w:styleId="a9">
    <w:name w:val="Emphasis"/>
    <w:uiPriority w:val="20"/>
    <w:qFormat/>
    <w:rsid w:val="009F3778"/>
    <w:rPr>
      <w:b/>
      <w:bCs/>
      <w:i/>
      <w:iCs/>
      <w:color w:val="5A5A5A"/>
    </w:rPr>
  </w:style>
  <w:style w:type="character" w:customStyle="1" w:styleId="Char10">
    <w:name w:val="批注文字 Char1"/>
    <w:semiHidden/>
    <w:rsid w:val="009F3778"/>
    <w:rPr>
      <w:rFonts w:eastAsia="宋体"/>
      <w:sz w:val="24"/>
      <w:lang w:val="en-US" w:eastAsia="zh-CN" w:bidi="ar-SA"/>
    </w:rPr>
  </w:style>
  <w:style w:type="character" w:customStyle="1" w:styleId="Char11">
    <w:name w:val="页脚 Char1"/>
    <w:link w:val="aa"/>
    <w:rsid w:val="009F3778"/>
    <w:rPr>
      <w:sz w:val="18"/>
    </w:rPr>
  </w:style>
  <w:style w:type="character" w:styleId="ab">
    <w:name w:val="footnote reference"/>
    <w:semiHidden/>
    <w:rsid w:val="009F3778"/>
    <w:rPr>
      <w:vertAlign w:val="superscript"/>
    </w:rPr>
  </w:style>
  <w:style w:type="character" w:customStyle="1" w:styleId="shorttext1">
    <w:name w:val="short_text1"/>
    <w:rsid w:val="009F3778"/>
    <w:rPr>
      <w:sz w:val="26"/>
      <w:szCs w:val="26"/>
    </w:rPr>
  </w:style>
  <w:style w:type="character" w:styleId="ac">
    <w:name w:val="Intense Emphasis"/>
    <w:uiPriority w:val="21"/>
    <w:qFormat/>
    <w:rsid w:val="009F3778"/>
    <w:rPr>
      <w:b/>
      <w:bCs/>
      <w:i/>
      <w:iCs/>
      <w:color w:val="4F81BD"/>
      <w:sz w:val="22"/>
      <w:szCs w:val="22"/>
    </w:rPr>
  </w:style>
  <w:style w:type="character" w:customStyle="1" w:styleId="Char3">
    <w:name w:val="标题 Char"/>
    <w:uiPriority w:val="10"/>
    <w:rsid w:val="009F3778"/>
    <w:rPr>
      <w:rFonts w:ascii="Arial" w:eastAsia="宋体" w:hAnsi="Arial" w:cs="Arial"/>
      <w:b/>
      <w:bCs/>
      <w:kern w:val="2"/>
      <w:sz w:val="32"/>
      <w:szCs w:val="32"/>
      <w:lang w:val="en-US" w:eastAsia="zh-CN" w:bidi="ar-SA"/>
    </w:rPr>
  </w:style>
  <w:style w:type="character" w:customStyle="1" w:styleId="Char4">
    <w:name w:val="纯文本 Char"/>
    <w:link w:val="ad"/>
    <w:uiPriority w:val="99"/>
    <w:qFormat/>
    <w:rsid w:val="009F3778"/>
    <w:rPr>
      <w:rFonts w:ascii="宋体" w:eastAsia="宋体" w:hAnsi="Courier New"/>
    </w:rPr>
  </w:style>
  <w:style w:type="character" w:styleId="ae">
    <w:name w:val="Hyperlink"/>
    <w:uiPriority w:val="99"/>
    <w:rsid w:val="009F3778"/>
    <w:rPr>
      <w:rFonts w:eastAsia="宋体"/>
      <w:dstrike w:val="0"/>
      <w:color w:val="auto"/>
      <w:sz w:val="24"/>
      <w:u w:val="none"/>
      <w:vertAlign w:val="baseline"/>
    </w:rPr>
  </w:style>
  <w:style w:type="character" w:styleId="af">
    <w:name w:val="page number"/>
    <w:basedOn w:val="a1"/>
    <w:rsid w:val="009F3778"/>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9F3778"/>
    <w:rPr>
      <w:rFonts w:ascii="宋体" w:eastAsia="宋体" w:hAnsi="Courier New"/>
      <w:kern w:val="2"/>
      <w:sz w:val="21"/>
      <w:lang w:val="en-US" w:eastAsia="zh-CN" w:bidi="ar-SA"/>
    </w:rPr>
  </w:style>
  <w:style w:type="character" w:customStyle="1" w:styleId="style92">
    <w:name w:val="style92"/>
    <w:basedOn w:val="a1"/>
    <w:rsid w:val="009F3778"/>
  </w:style>
  <w:style w:type="character" w:customStyle="1" w:styleId="font21">
    <w:name w:val="font21"/>
    <w:rsid w:val="009F3778"/>
    <w:rPr>
      <w:rFonts w:ascii="宋体" w:eastAsia="宋体" w:hAnsi="宋体" w:cs="宋体" w:hint="eastAsia"/>
      <w:color w:val="000000"/>
      <w:sz w:val="24"/>
      <w:szCs w:val="24"/>
      <w:u w:val="none"/>
    </w:rPr>
  </w:style>
  <w:style w:type="character" w:styleId="af0">
    <w:name w:val="FollowedHyperlink"/>
    <w:rsid w:val="009F3778"/>
    <w:rPr>
      <w:color w:val="800080"/>
      <w:u w:val="single"/>
    </w:rPr>
  </w:style>
  <w:style w:type="character" w:customStyle="1" w:styleId="Char12">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9F3778"/>
    <w:rPr>
      <w:rFonts w:ascii="宋体" w:eastAsia="宋体" w:hAnsi="Courier New"/>
      <w:kern w:val="2"/>
      <w:sz w:val="21"/>
      <w:lang w:val="en-US" w:eastAsia="zh-CN" w:bidi="ar-SA"/>
    </w:rPr>
  </w:style>
  <w:style w:type="character" w:customStyle="1" w:styleId="15">
    <w:name w:val="15"/>
    <w:rsid w:val="009F3778"/>
    <w:rPr>
      <w:rFonts w:ascii="Calibri" w:hAnsi="Calibri" w:hint="default"/>
      <w:b/>
      <w:bCs/>
    </w:rPr>
  </w:style>
  <w:style w:type="character" w:customStyle="1" w:styleId="trans">
    <w:name w:val="trans"/>
    <w:basedOn w:val="a1"/>
    <w:rsid w:val="009F3778"/>
  </w:style>
  <w:style w:type="character" w:customStyle="1" w:styleId="Char5">
    <w:name w:val="无间隔 Char"/>
    <w:basedOn w:val="a1"/>
    <w:link w:val="af1"/>
    <w:uiPriority w:val="1"/>
    <w:rsid w:val="009F3778"/>
  </w:style>
  <w:style w:type="character" w:customStyle="1" w:styleId="3Char1">
    <w:name w:val="标题 3 Char1"/>
    <w:aliases w:val="h3 Char2,3 Char2,Heading 3 hidden Char2,2h Char2,h31 Char2,h32 Char2,Section Char2,Heading 2.3 Char2,(Alt+3) Char2,1.2.3. Char2,alltoc Char2,H3 Char2,sect1.2.3 Char2,一 Char2,h4 Char2,Title3 Char2,Map Char2,H31 Char2,3rd level Char2,l3 Char"/>
    <w:rsid w:val="009F3778"/>
    <w:rPr>
      <w:rFonts w:eastAsia="宋体"/>
      <w:b/>
      <w:sz w:val="21"/>
      <w:lang w:val="en-US" w:eastAsia="zh-CN" w:bidi="ar-SA"/>
    </w:rPr>
  </w:style>
  <w:style w:type="character" w:customStyle="1" w:styleId="CharChar11">
    <w:name w:val=" Char Char11"/>
    <w:rsid w:val="009F3778"/>
    <w:rPr>
      <w:rFonts w:ascii="宋体" w:eastAsia="宋体" w:hAnsi="Courier New"/>
      <w:kern w:val="2"/>
      <w:sz w:val="21"/>
      <w:lang w:val="en-US" w:eastAsia="zh-CN" w:bidi="ar-SA"/>
    </w:rPr>
  </w:style>
  <w:style w:type="character" w:customStyle="1" w:styleId="Char6">
    <w:name w:val="日期 Char"/>
    <w:rsid w:val="009F3778"/>
    <w:rPr>
      <w:kern w:val="2"/>
      <w:sz w:val="21"/>
    </w:rPr>
  </w:style>
  <w:style w:type="character" w:customStyle="1" w:styleId="TitleChar">
    <w:name w:val="Title Char"/>
    <w:locked/>
    <w:rsid w:val="009F3778"/>
    <w:rPr>
      <w:rFonts w:ascii="Arial" w:eastAsia="宋体" w:hAnsi="Arial" w:cs="Arial"/>
      <w:b/>
      <w:bCs/>
      <w:sz w:val="32"/>
      <w:szCs w:val="32"/>
    </w:rPr>
  </w:style>
  <w:style w:type="character" w:customStyle="1" w:styleId="CharChar6">
    <w:name w:val=" Char Char6"/>
    <w:rsid w:val="009F3778"/>
    <w:rPr>
      <w:rFonts w:eastAsia="宋体"/>
      <w:kern w:val="2"/>
      <w:sz w:val="21"/>
      <w:lang w:val="en-US" w:eastAsia="zh-CN" w:bidi="ar-SA"/>
    </w:rPr>
  </w:style>
  <w:style w:type="character" w:customStyle="1" w:styleId="HTMLChar">
    <w:name w:val="HTML 预设格式 Char"/>
    <w:link w:val="HTML"/>
    <w:rsid w:val="009F3778"/>
    <w:rPr>
      <w:rFonts w:ascii="宋体" w:hAnsi="宋体"/>
      <w:sz w:val="24"/>
      <w:szCs w:val="24"/>
    </w:rPr>
  </w:style>
  <w:style w:type="character" w:customStyle="1" w:styleId="Char7">
    <w:name w:val="称呼 Char"/>
    <w:rsid w:val="009F3778"/>
    <w:rPr>
      <w:sz w:val="24"/>
      <w:szCs w:val="24"/>
    </w:rPr>
  </w:style>
  <w:style w:type="character" w:customStyle="1" w:styleId="Char13">
    <w:name w:val="明显引用 Char1"/>
    <w:uiPriority w:val="30"/>
    <w:rsid w:val="009F3778"/>
    <w:rPr>
      <w:b/>
      <w:bCs/>
      <w:i/>
      <w:iCs/>
      <w:color w:val="4F81BD"/>
      <w:kern w:val="2"/>
      <w:sz w:val="21"/>
    </w:rPr>
  </w:style>
  <w:style w:type="character" w:customStyle="1" w:styleId="Char8">
    <w:name w:val="批注文字 Char"/>
    <w:rsid w:val="009F3778"/>
    <w:rPr>
      <w:rFonts w:eastAsia="宋体"/>
      <w:sz w:val="24"/>
      <w:lang w:val="en-US" w:eastAsia="zh-CN" w:bidi="ar-SA"/>
    </w:rPr>
  </w:style>
  <w:style w:type="character" w:customStyle="1" w:styleId="Char14">
    <w:name w:val="称呼 Char1"/>
    <w:link w:val="af2"/>
    <w:rsid w:val="009F3778"/>
    <w:rPr>
      <w:rFonts w:eastAsia="宋体"/>
      <w:sz w:val="24"/>
    </w:rPr>
  </w:style>
  <w:style w:type="character" w:customStyle="1" w:styleId="Char15">
    <w:name w:val="日期 Char1"/>
    <w:link w:val="af3"/>
    <w:rsid w:val="009F3778"/>
    <w:rPr>
      <w:rFonts w:eastAsia="宋体"/>
    </w:rPr>
  </w:style>
  <w:style w:type="character" w:customStyle="1" w:styleId="Char16">
    <w:name w:val="标题 Char1"/>
    <w:link w:val="af4"/>
    <w:rsid w:val="009F3778"/>
    <w:rPr>
      <w:rFonts w:ascii="Arial" w:eastAsia="宋体" w:hAnsi="Arial" w:cs="Arial"/>
      <w:b/>
      <w:bCs/>
      <w:sz w:val="32"/>
      <w:szCs w:val="32"/>
    </w:rPr>
  </w:style>
  <w:style w:type="character" w:customStyle="1" w:styleId="NormalCharacter">
    <w:name w:val="NormalCharacter"/>
    <w:semiHidden/>
    <w:rsid w:val="009F3778"/>
  </w:style>
  <w:style w:type="character" w:styleId="af5">
    <w:name w:val="Book Title"/>
    <w:uiPriority w:val="33"/>
    <w:qFormat/>
    <w:rsid w:val="009F3778"/>
    <w:rPr>
      <w:rFonts w:ascii="Cambria" w:eastAsia="宋体" w:hAnsi="Cambria" w:cs="Times New Roman"/>
      <w:b/>
      <w:bCs/>
      <w:i/>
      <w:iCs/>
      <w:color w:val="auto"/>
    </w:rPr>
  </w:style>
  <w:style w:type="character" w:customStyle="1" w:styleId="A20">
    <w:name w:val="A2"/>
    <w:unhideWhenUsed/>
    <w:qFormat/>
    <w:rsid w:val="009F3778"/>
    <w:rPr>
      <w:rFonts w:hint="eastAsia"/>
      <w:color w:val="211D1E"/>
      <w:sz w:val="18"/>
    </w:rPr>
  </w:style>
  <w:style w:type="character" w:customStyle="1" w:styleId="Char9">
    <w:name w:val="页脚 Char"/>
    <w:rsid w:val="009F3778"/>
    <w:rPr>
      <w:kern w:val="2"/>
      <w:sz w:val="18"/>
      <w:szCs w:val="18"/>
    </w:rPr>
  </w:style>
  <w:style w:type="character" w:customStyle="1" w:styleId="emtidy-27">
    <w:name w:val="emtidy-27"/>
    <w:basedOn w:val="a1"/>
    <w:rsid w:val="009F3778"/>
  </w:style>
  <w:style w:type="character" w:styleId="af6">
    <w:name w:val="Subtle Reference"/>
    <w:uiPriority w:val="31"/>
    <w:qFormat/>
    <w:rsid w:val="009F3778"/>
    <w:rPr>
      <w:color w:val="auto"/>
      <w:u w:val="single" w:color="9BBB59"/>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9F3778"/>
    <w:rPr>
      <w:rFonts w:eastAsia="宋体"/>
      <w:b/>
      <w:sz w:val="21"/>
      <w:lang w:val="en-US" w:eastAsia="zh-CN" w:bidi="ar-SA"/>
    </w:rPr>
  </w:style>
  <w:style w:type="character" w:customStyle="1" w:styleId="Chara">
    <w:name w:val="副标题 Char"/>
    <w:link w:val="af7"/>
    <w:uiPriority w:val="11"/>
    <w:rsid w:val="009F3778"/>
    <w:rPr>
      <w:rFonts w:ascii="Calibri"/>
      <w:i/>
      <w:iCs/>
      <w:sz w:val="24"/>
      <w:szCs w:val="24"/>
    </w:rPr>
  </w:style>
  <w:style w:type="character" w:customStyle="1" w:styleId="Char17">
    <w:name w:val="副标题 Char1"/>
    <w:rsid w:val="009F3778"/>
    <w:rPr>
      <w:rFonts w:ascii="Cambria" w:hAnsi="Cambria" w:cs="Times New Roman"/>
      <w:b/>
      <w:bCs/>
      <w:kern w:val="28"/>
      <w:sz w:val="32"/>
      <w:szCs w:val="32"/>
    </w:rPr>
  </w:style>
  <w:style w:type="character" w:styleId="af8">
    <w:name w:val="Intense Reference"/>
    <w:uiPriority w:val="32"/>
    <w:qFormat/>
    <w:rsid w:val="009F3778"/>
    <w:rPr>
      <w:b/>
      <w:bCs/>
      <w:color w:val="76923C"/>
      <w:u w:val="single" w:color="9BBB59"/>
    </w:rPr>
  </w:style>
  <w:style w:type="character" w:customStyle="1" w:styleId="Char18">
    <w:name w:val="引用 Char1"/>
    <w:uiPriority w:val="29"/>
    <w:rsid w:val="009F3778"/>
    <w:rPr>
      <w:i/>
      <w:iCs/>
      <w:color w:val="000000"/>
      <w:kern w:val="2"/>
      <w:sz w:val="21"/>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9F3778"/>
    <w:rPr>
      <w:rFonts w:eastAsia="宋体"/>
      <w:b/>
      <w:sz w:val="21"/>
      <w:lang w:val="en-US" w:eastAsia="zh-CN" w:bidi="ar-SA"/>
    </w:rPr>
  </w:style>
  <w:style w:type="character" w:customStyle="1" w:styleId="GHCChar">
    <w:name w:val="GHC 正文 Char"/>
    <w:link w:val="GHC"/>
    <w:locked/>
    <w:rsid w:val="009F3778"/>
    <w:rPr>
      <w:rFonts w:ascii="宋体" w:eastAsia="宋体" w:hAnsi="宋体"/>
      <w:sz w:val="24"/>
      <w:szCs w:val="24"/>
      <w:lang w:val="en-AU"/>
    </w:rPr>
  </w:style>
  <w:style w:type="character" w:customStyle="1" w:styleId="Charb">
    <w:name w:val="页眉 Char"/>
    <w:rsid w:val="009F3778"/>
    <w:rPr>
      <w:kern w:val="2"/>
      <w:sz w:val="18"/>
      <w:szCs w:val="18"/>
    </w:rPr>
  </w:style>
  <w:style w:type="character" w:customStyle="1" w:styleId="Charc">
    <w:name w:val="明显引用 Char"/>
    <w:link w:val="af9"/>
    <w:uiPriority w:val="30"/>
    <w:rsid w:val="009F3778"/>
    <w:rPr>
      <w:rFonts w:ascii="Cambria" w:hAnsi="Cambria"/>
      <w:i/>
      <w:iCs/>
      <w:color w:val="FFFFFF"/>
      <w:sz w:val="24"/>
      <w:szCs w:val="24"/>
      <w:shd w:val="clear" w:color="auto" w:fill="4F81BD"/>
    </w:rPr>
  </w:style>
  <w:style w:type="character" w:customStyle="1" w:styleId="font01">
    <w:name w:val="font01"/>
    <w:qFormat/>
    <w:rsid w:val="009F3778"/>
    <w:rPr>
      <w:rFonts w:ascii="宋体" w:eastAsia="宋体" w:hAnsi="宋体" w:cs="宋体" w:hint="eastAsia"/>
      <w:color w:val="FF0000"/>
      <w:sz w:val="22"/>
      <w:szCs w:val="22"/>
      <w:u w:val="none"/>
    </w:rPr>
  </w:style>
  <w:style w:type="character" w:customStyle="1" w:styleId="3Char2">
    <w:name w:val="标题 3 Char2"/>
    <w:link w:val="3"/>
    <w:rsid w:val="009F3778"/>
    <w:rPr>
      <w:rFonts w:ascii="Calibri" w:eastAsia="宋体" w:hAnsi="Calibri" w:cs="Times New Roman"/>
      <w:b/>
      <w:kern w:val="0"/>
      <w:szCs w:val="20"/>
    </w:rPr>
  </w:style>
  <w:style w:type="paragraph" w:customStyle="1" w:styleId="Style1">
    <w:name w:val="_Style 1"/>
    <w:basedOn w:val="a"/>
    <w:qFormat/>
    <w:rsid w:val="009F3778"/>
    <w:pPr>
      <w:widowControl/>
      <w:ind w:firstLineChars="200" w:firstLine="420"/>
      <w:jc w:val="left"/>
    </w:pPr>
    <w:rPr>
      <w:kern w:val="0"/>
      <w:sz w:val="24"/>
      <w:lang w:val="en-GB" w:eastAsia="en-US"/>
    </w:rPr>
  </w:style>
  <w:style w:type="paragraph" w:customStyle="1" w:styleId="xl70">
    <w:name w:val="xl70"/>
    <w:basedOn w:val="a"/>
    <w:rsid w:val="009F3778"/>
    <w:pPr>
      <w:widowControl/>
      <w:spacing w:before="100" w:beforeAutospacing="1" w:after="100" w:afterAutospacing="1"/>
      <w:jc w:val="left"/>
      <w:textAlignment w:val="top"/>
    </w:pPr>
    <w:rPr>
      <w:rFonts w:ascii="Arial" w:hAnsi="Arial" w:cs="Arial"/>
      <w:kern w:val="0"/>
      <w:sz w:val="24"/>
      <w:szCs w:val="24"/>
    </w:rPr>
  </w:style>
  <w:style w:type="paragraph" w:styleId="afa">
    <w:name w:val="Normal (Web)"/>
    <w:basedOn w:val="a"/>
    <w:qFormat/>
    <w:rsid w:val="009F3778"/>
    <w:pPr>
      <w:widowControl/>
      <w:spacing w:before="100" w:beforeAutospacing="1" w:after="100" w:afterAutospacing="1"/>
      <w:jc w:val="left"/>
    </w:pPr>
    <w:rPr>
      <w:rFonts w:ascii="宋体" w:hAnsi="宋体"/>
      <w:kern w:val="0"/>
      <w:sz w:val="24"/>
      <w:szCs w:val="24"/>
    </w:rPr>
  </w:style>
  <w:style w:type="paragraph" w:customStyle="1" w:styleId="xl94">
    <w:name w:val="xl94"/>
    <w:basedOn w:val="a"/>
    <w:rsid w:val="009F3778"/>
    <w:pPr>
      <w:widowControl/>
      <w:spacing w:before="100" w:beforeAutospacing="1" w:after="100" w:afterAutospacing="1"/>
      <w:jc w:val="center"/>
    </w:pPr>
    <w:rPr>
      <w:rFonts w:ascii="Arial" w:hAnsi="Arial" w:cs="Arial"/>
      <w:b/>
      <w:bCs/>
      <w:kern w:val="0"/>
      <w:sz w:val="28"/>
      <w:szCs w:val="28"/>
    </w:rPr>
  </w:style>
  <w:style w:type="paragraph" w:customStyle="1" w:styleId="CharChar4CharCharCharChar">
    <w:name w:val=" Char Char4 Char Char Char Char"/>
    <w:basedOn w:val="a"/>
    <w:rsid w:val="009F3778"/>
  </w:style>
  <w:style w:type="paragraph" w:styleId="afb">
    <w:name w:val="table of figures"/>
    <w:basedOn w:val="a"/>
    <w:next w:val="a"/>
    <w:semiHidden/>
    <w:rsid w:val="009F3778"/>
    <w:pPr>
      <w:ind w:leftChars="200" w:left="840" w:hangingChars="200" w:hanging="420"/>
    </w:pPr>
  </w:style>
  <w:style w:type="paragraph" w:customStyle="1" w:styleId="Style3">
    <w:name w:val="_Style 3"/>
    <w:basedOn w:val="a"/>
    <w:qFormat/>
    <w:rsid w:val="009F3778"/>
    <w:pPr>
      <w:ind w:firstLineChars="200" w:firstLine="420"/>
    </w:pPr>
    <w:rPr>
      <w:szCs w:val="24"/>
    </w:rPr>
  </w:style>
  <w:style w:type="paragraph" w:customStyle="1" w:styleId="xl86">
    <w:name w:val="xl86"/>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xl93">
    <w:name w:val="xl93"/>
    <w:basedOn w:val="a"/>
    <w:rsid w:val="009F3778"/>
    <w:pPr>
      <w:widowControl/>
      <w:spacing w:before="100" w:beforeAutospacing="1" w:after="100" w:afterAutospacing="1"/>
      <w:jc w:val="center"/>
    </w:pPr>
    <w:rPr>
      <w:rFonts w:ascii="宋体" w:hAnsi="宋体" w:cs="宋体"/>
      <w:b/>
      <w:bCs/>
      <w:kern w:val="0"/>
      <w:sz w:val="28"/>
      <w:szCs w:val="28"/>
    </w:rPr>
  </w:style>
  <w:style w:type="paragraph" w:customStyle="1" w:styleId="xl82">
    <w:name w:val="xl82"/>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styleId="af9">
    <w:name w:val="Intense Quote"/>
    <w:basedOn w:val="a"/>
    <w:next w:val="a"/>
    <w:link w:val="Charc"/>
    <w:uiPriority w:val="30"/>
    <w:qFormat/>
    <w:rsid w:val="009F3778"/>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eastAsiaTheme="minorEastAsia" w:hAnsi="Cambria" w:cstheme="minorBidi"/>
      <w:i/>
      <w:iCs/>
      <w:color w:val="FFFFFF"/>
      <w:sz w:val="24"/>
      <w:szCs w:val="24"/>
    </w:rPr>
  </w:style>
  <w:style w:type="character" w:customStyle="1" w:styleId="Char20">
    <w:name w:val="明显引用 Char2"/>
    <w:basedOn w:val="a1"/>
    <w:uiPriority w:val="30"/>
    <w:rsid w:val="009F3778"/>
    <w:rPr>
      <w:rFonts w:ascii="Calibri" w:eastAsia="宋体" w:hAnsi="Calibri" w:cs="Times New Roman"/>
      <w:b/>
      <w:bCs/>
      <w:i/>
      <w:iCs/>
      <w:color w:val="4F81BD" w:themeColor="accent1"/>
      <w:szCs w:val="20"/>
    </w:rPr>
  </w:style>
  <w:style w:type="paragraph" w:styleId="a0">
    <w:name w:val="Normal Indent"/>
    <w:basedOn w:val="a"/>
    <w:qFormat/>
    <w:rsid w:val="009F3778"/>
    <w:pPr>
      <w:ind w:firstLine="420"/>
    </w:pPr>
  </w:style>
  <w:style w:type="paragraph" w:styleId="af4">
    <w:name w:val="Title"/>
    <w:basedOn w:val="a"/>
    <w:link w:val="Char16"/>
    <w:qFormat/>
    <w:rsid w:val="009F3778"/>
    <w:pPr>
      <w:spacing w:before="240" w:after="60"/>
      <w:jc w:val="center"/>
      <w:outlineLvl w:val="0"/>
    </w:pPr>
    <w:rPr>
      <w:rFonts w:ascii="Arial" w:hAnsi="Arial" w:cs="Arial"/>
      <w:b/>
      <w:bCs/>
      <w:sz w:val="32"/>
      <w:szCs w:val="32"/>
    </w:rPr>
  </w:style>
  <w:style w:type="character" w:customStyle="1" w:styleId="Char21">
    <w:name w:val="标题 Char2"/>
    <w:basedOn w:val="a1"/>
    <w:uiPriority w:val="10"/>
    <w:rsid w:val="009F3778"/>
    <w:rPr>
      <w:rFonts w:asciiTheme="majorHAnsi" w:eastAsia="宋体" w:hAnsiTheme="majorHAnsi" w:cstheme="majorBidi"/>
      <w:b/>
      <w:bCs/>
      <w:sz w:val="32"/>
      <w:szCs w:val="32"/>
    </w:rPr>
  </w:style>
  <w:style w:type="paragraph" w:styleId="ad">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4"/>
    <w:uiPriority w:val="99"/>
    <w:qFormat/>
    <w:rsid w:val="009F3778"/>
    <w:rPr>
      <w:rFonts w:ascii="宋体" w:hAnsi="Courier New" w:cstheme="minorBidi"/>
      <w:szCs w:val="22"/>
    </w:rPr>
  </w:style>
  <w:style w:type="character" w:customStyle="1" w:styleId="Char30">
    <w:name w:val="纯文本 Char3"/>
    <w:basedOn w:val="a1"/>
    <w:uiPriority w:val="99"/>
    <w:semiHidden/>
    <w:rsid w:val="009F3778"/>
    <w:rPr>
      <w:rFonts w:ascii="宋体" w:eastAsia="宋体" w:hAnsi="Courier New" w:cs="Courier New"/>
      <w:szCs w:val="21"/>
    </w:rPr>
  </w:style>
  <w:style w:type="paragraph" w:customStyle="1" w:styleId="font15">
    <w:name w:val="font15"/>
    <w:basedOn w:val="a"/>
    <w:rsid w:val="009F3778"/>
    <w:pPr>
      <w:widowControl/>
      <w:spacing w:before="100" w:beforeAutospacing="1" w:after="100" w:afterAutospacing="1"/>
      <w:jc w:val="left"/>
    </w:pPr>
    <w:rPr>
      <w:rFonts w:ascii="Arial" w:hAnsi="Arial" w:cs="Arial"/>
      <w:kern w:val="0"/>
      <w:sz w:val="22"/>
      <w:szCs w:val="22"/>
      <w:u w:val="single"/>
    </w:rPr>
  </w:style>
  <w:style w:type="paragraph" w:customStyle="1" w:styleId="xl90">
    <w:name w:val="xl90"/>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p15">
    <w:name w:val="p15"/>
    <w:basedOn w:val="a"/>
    <w:qFormat/>
    <w:rsid w:val="009F3778"/>
    <w:pPr>
      <w:widowControl/>
      <w:ind w:firstLine="420"/>
    </w:pPr>
    <w:rPr>
      <w:rFonts w:cs="宋体"/>
      <w:kern w:val="0"/>
      <w:szCs w:val="21"/>
    </w:rPr>
  </w:style>
  <w:style w:type="paragraph" w:customStyle="1" w:styleId="CharCharChar1CharCharCharChar">
    <w:name w:val=" Char Char Char1 Char Char Char Char"/>
    <w:basedOn w:val="a"/>
    <w:rsid w:val="009F3778"/>
    <w:rPr>
      <w:rFonts w:ascii="Tahoma" w:hAnsi="Tahoma"/>
      <w:sz w:val="24"/>
    </w:rPr>
  </w:style>
  <w:style w:type="paragraph" w:customStyle="1" w:styleId="ItemStepinTable">
    <w:name w:val="Item Step in Table"/>
    <w:rsid w:val="009F3778"/>
    <w:pPr>
      <w:tabs>
        <w:tab w:val="left" w:pos="397"/>
      </w:tabs>
      <w:spacing w:before="40" w:after="40"/>
      <w:ind w:left="397" w:hanging="397"/>
      <w:jc w:val="both"/>
    </w:pPr>
    <w:rPr>
      <w:rFonts w:ascii="Arial" w:eastAsia="宋体" w:hAnsi="Arial" w:cs="Arial"/>
      <w:kern w:val="0"/>
      <w:sz w:val="18"/>
      <w:szCs w:val="18"/>
    </w:rPr>
  </w:style>
  <w:style w:type="paragraph" w:customStyle="1" w:styleId="xl25">
    <w:name w:val="xl25"/>
    <w:basedOn w:val="a"/>
    <w:rsid w:val="009F3778"/>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msonospacing0">
    <w:name w:val="msonospacing"/>
    <w:rsid w:val="009F3778"/>
    <w:pPr>
      <w:adjustRightInd w:val="0"/>
      <w:snapToGrid w:val="0"/>
    </w:pPr>
    <w:rPr>
      <w:rFonts w:ascii="Tahoma" w:eastAsia="微软雅黑" w:hAnsi="Tahoma" w:cs="Times New Roman"/>
      <w:kern w:val="0"/>
      <w:sz w:val="22"/>
    </w:rPr>
  </w:style>
  <w:style w:type="paragraph" w:customStyle="1" w:styleId="xl78">
    <w:name w:val="xl78"/>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2">
    <w:name w:val="xl72"/>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afc">
    <w:name w:val="二级条标题"/>
    <w:basedOn w:val="afd"/>
    <w:next w:val="a"/>
    <w:rsid w:val="009F3778"/>
    <w:pPr>
      <w:numPr>
        <w:ilvl w:val="3"/>
      </w:numPr>
      <w:tabs>
        <w:tab w:val="left" w:pos="1644"/>
        <w:tab w:val="left" w:pos="2880"/>
      </w:tabs>
      <w:outlineLvl w:val="3"/>
    </w:pPr>
  </w:style>
  <w:style w:type="paragraph" w:customStyle="1" w:styleId="xl85">
    <w:name w:val="xl85"/>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styleId="70">
    <w:name w:val="toc 7"/>
    <w:basedOn w:val="a"/>
    <w:next w:val="a"/>
    <w:semiHidden/>
    <w:rsid w:val="009F3778"/>
    <w:pPr>
      <w:ind w:leftChars="1200" w:left="2520"/>
    </w:pPr>
  </w:style>
  <w:style w:type="paragraph" w:customStyle="1" w:styleId="20">
    <w:name w:val="列出段落2"/>
    <w:basedOn w:val="a"/>
    <w:unhideWhenUsed/>
    <w:qFormat/>
    <w:rsid w:val="009F3778"/>
    <w:pPr>
      <w:ind w:firstLineChars="200" w:firstLine="420"/>
    </w:pPr>
    <w:rPr>
      <w:szCs w:val="24"/>
    </w:rPr>
  </w:style>
  <w:style w:type="paragraph" w:customStyle="1" w:styleId="afe">
    <w:name w:val="表格"/>
    <w:basedOn w:val="a"/>
    <w:rsid w:val="009F3778"/>
    <w:pPr>
      <w:spacing w:line="400" w:lineRule="exact"/>
    </w:pPr>
    <w:rPr>
      <w:sz w:val="24"/>
      <w:szCs w:val="24"/>
    </w:rPr>
  </w:style>
  <w:style w:type="paragraph" w:customStyle="1" w:styleId="Style2">
    <w:name w:val="_Style 2"/>
    <w:basedOn w:val="a"/>
    <w:qFormat/>
    <w:rsid w:val="009F3778"/>
    <w:pPr>
      <w:ind w:firstLineChars="200" w:firstLine="420"/>
    </w:pPr>
    <w:rPr>
      <w:szCs w:val="24"/>
    </w:rPr>
  </w:style>
  <w:style w:type="paragraph" w:customStyle="1" w:styleId="xl68">
    <w:name w:val="xl68"/>
    <w:basedOn w:val="a"/>
    <w:rsid w:val="009F3778"/>
    <w:pPr>
      <w:widowControl/>
      <w:spacing w:before="100" w:beforeAutospacing="1" w:after="100" w:afterAutospacing="1"/>
      <w:jc w:val="left"/>
      <w:textAlignment w:val="top"/>
    </w:pPr>
    <w:rPr>
      <w:rFonts w:ascii="Arial" w:hAnsi="Arial" w:cs="Arial"/>
      <w:kern w:val="0"/>
      <w:sz w:val="24"/>
      <w:szCs w:val="24"/>
    </w:rPr>
  </w:style>
  <w:style w:type="paragraph" w:customStyle="1" w:styleId="Char22">
    <w:name w:val=" Char2"/>
    <w:basedOn w:val="a"/>
    <w:rsid w:val="009F3778"/>
    <w:pPr>
      <w:tabs>
        <w:tab w:val="left" w:pos="360"/>
      </w:tabs>
    </w:pPr>
    <w:rPr>
      <w:sz w:val="24"/>
      <w:szCs w:val="24"/>
    </w:rPr>
  </w:style>
  <w:style w:type="paragraph" w:customStyle="1" w:styleId="H-TextFormat">
    <w:name w:val="H-TextFormat"/>
    <w:rsid w:val="009F3778"/>
    <w:pPr>
      <w:autoSpaceDE w:val="0"/>
      <w:autoSpaceDN w:val="0"/>
      <w:adjustRightInd w:val="0"/>
    </w:pPr>
    <w:rPr>
      <w:rFonts w:ascii="Arial" w:eastAsia="宋体" w:hAnsi="Arial" w:cs="Arial"/>
      <w:kern w:val="0"/>
      <w:sz w:val="22"/>
      <w:lang w:eastAsia="en-US"/>
    </w:rPr>
  </w:style>
  <w:style w:type="paragraph" w:customStyle="1" w:styleId="ecxmsonormal">
    <w:name w:val="ecxmsonormal"/>
    <w:basedOn w:val="a"/>
    <w:rsid w:val="009F3778"/>
    <w:pPr>
      <w:widowControl/>
      <w:spacing w:after="324"/>
      <w:jc w:val="left"/>
    </w:pPr>
    <w:rPr>
      <w:rFonts w:ascii="宋体" w:hAnsi="宋体" w:cs="宋体"/>
      <w:kern w:val="0"/>
      <w:sz w:val="24"/>
      <w:szCs w:val="24"/>
    </w:rPr>
  </w:style>
  <w:style w:type="paragraph" w:customStyle="1" w:styleId="font11">
    <w:name w:val="font11"/>
    <w:basedOn w:val="a"/>
    <w:rsid w:val="009F3778"/>
    <w:pPr>
      <w:widowControl/>
      <w:spacing w:before="100" w:beforeAutospacing="1" w:after="100" w:afterAutospacing="1"/>
      <w:jc w:val="left"/>
    </w:pPr>
    <w:rPr>
      <w:rFonts w:ascii="Arial" w:hAnsi="Arial" w:cs="Arial"/>
      <w:b/>
      <w:bCs/>
      <w:kern w:val="0"/>
      <w:sz w:val="22"/>
      <w:szCs w:val="22"/>
    </w:rPr>
  </w:style>
  <w:style w:type="paragraph" w:styleId="aff">
    <w:name w:val="Body Text"/>
    <w:basedOn w:val="a"/>
    <w:link w:val="Chard"/>
    <w:unhideWhenUsed/>
    <w:rsid w:val="009F3778"/>
    <w:pPr>
      <w:spacing w:after="120"/>
    </w:pPr>
  </w:style>
  <w:style w:type="character" w:customStyle="1" w:styleId="Chard">
    <w:name w:val="正文文本 Char"/>
    <w:basedOn w:val="a1"/>
    <w:link w:val="aff"/>
    <w:uiPriority w:val="99"/>
    <w:semiHidden/>
    <w:rsid w:val="009F3778"/>
    <w:rPr>
      <w:rFonts w:ascii="Calibri" w:eastAsia="宋体" w:hAnsi="Calibri" w:cs="Times New Roman"/>
      <w:szCs w:val="20"/>
    </w:rPr>
  </w:style>
  <w:style w:type="paragraph" w:styleId="aff0">
    <w:name w:val="Body Text First Indent"/>
    <w:basedOn w:val="aff"/>
    <w:link w:val="Chare"/>
    <w:rsid w:val="009F3778"/>
    <w:pPr>
      <w:ind w:firstLineChars="100" w:firstLine="420"/>
    </w:pPr>
    <w:rPr>
      <w:rFonts w:ascii="Times New Roman" w:hAnsi="Times New Roman"/>
    </w:rPr>
  </w:style>
  <w:style w:type="character" w:customStyle="1" w:styleId="Chare">
    <w:name w:val="正文首行缩进 Char"/>
    <w:basedOn w:val="Chard"/>
    <w:link w:val="aff0"/>
    <w:rsid w:val="009F3778"/>
    <w:rPr>
      <w:rFonts w:ascii="Times New Roman" w:eastAsia="宋体" w:hAnsi="Times New Roman" w:cs="Times New Roman"/>
      <w:szCs w:val="20"/>
    </w:rPr>
  </w:style>
  <w:style w:type="paragraph" w:customStyle="1" w:styleId="pa-10">
    <w:name w:val="pa-10"/>
    <w:basedOn w:val="a"/>
    <w:rsid w:val="009F3778"/>
    <w:pPr>
      <w:widowControl/>
      <w:spacing w:before="150" w:after="150"/>
      <w:jc w:val="left"/>
    </w:pPr>
    <w:rPr>
      <w:rFonts w:ascii="宋体" w:hAnsi="宋体" w:cs="宋体"/>
      <w:kern w:val="0"/>
      <w:sz w:val="24"/>
      <w:szCs w:val="24"/>
    </w:rPr>
  </w:style>
  <w:style w:type="paragraph" w:customStyle="1" w:styleId="font17">
    <w:name w:val="font17"/>
    <w:basedOn w:val="a"/>
    <w:rsid w:val="009F3778"/>
    <w:pPr>
      <w:widowControl/>
      <w:spacing w:before="100" w:beforeAutospacing="1" w:after="100" w:afterAutospacing="1"/>
      <w:jc w:val="left"/>
    </w:pPr>
    <w:rPr>
      <w:rFonts w:ascii="宋体" w:hAnsi="宋体" w:cs="宋体"/>
      <w:b/>
      <w:bCs/>
      <w:color w:val="FF0000"/>
      <w:kern w:val="0"/>
      <w:sz w:val="22"/>
      <w:szCs w:val="22"/>
    </w:rPr>
  </w:style>
  <w:style w:type="paragraph" w:styleId="TOC">
    <w:name w:val="TOC Heading"/>
    <w:basedOn w:val="1"/>
    <w:next w:val="a"/>
    <w:uiPriority w:val="39"/>
    <w:qFormat/>
    <w:rsid w:val="009F3778"/>
    <w:pPr>
      <w:keepNext w:val="0"/>
      <w:keepLines w:val="0"/>
      <w:widowControl/>
      <w:pBdr>
        <w:bottom w:val="single" w:sz="12" w:space="1" w:color="365F91"/>
      </w:pBdr>
      <w:spacing w:before="600" w:after="80"/>
      <w:jc w:val="left"/>
      <w:outlineLvl w:val="9"/>
    </w:pPr>
    <w:rPr>
      <w:rFonts w:ascii="Cambria" w:hAnsi="Cambria"/>
      <w:bCs/>
      <w:color w:val="365F91"/>
      <w:kern w:val="0"/>
      <w:sz w:val="24"/>
      <w:szCs w:val="24"/>
      <w:lang w:eastAsia="en-US" w:bidi="en-US"/>
    </w:rPr>
  </w:style>
  <w:style w:type="paragraph" w:customStyle="1" w:styleId="Char19">
    <w:name w:val=" Char1"/>
    <w:basedOn w:val="a"/>
    <w:rsid w:val="009F3778"/>
    <w:pPr>
      <w:tabs>
        <w:tab w:val="left" w:pos="360"/>
      </w:tabs>
    </w:pPr>
    <w:rPr>
      <w:sz w:val="24"/>
      <w:szCs w:val="24"/>
    </w:rPr>
  </w:style>
  <w:style w:type="paragraph" w:customStyle="1" w:styleId="xl76">
    <w:name w:val="xl76"/>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4">
    <w:name w:val="font14"/>
    <w:basedOn w:val="a"/>
    <w:rsid w:val="009F3778"/>
    <w:pPr>
      <w:widowControl/>
      <w:spacing w:before="100" w:beforeAutospacing="1" w:after="100" w:afterAutospacing="1"/>
      <w:jc w:val="left"/>
    </w:pPr>
    <w:rPr>
      <w:rFonts w:ascii="Arial" w:hAnsi="Arial" w:cs="Arial"/>
      <w:color w:val="000000"/>
      <w:kern w:val="0"/>
      <w:sz w:val="22"/>
      <w:szCs w:val="22"/>
    </w:rPr>
  </w:style>
  <w:style w:type="paragraph" w:customStyle="1" w:styleId="xl87">
    <w:name w:val="xl87"/>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styleId="aff1">
    <w:name w:val="annotation text"/>
    <w:basedOn w:val="a"/>
    <w:link w:val="Char23"/>
    <w:unhideWhenUsed/>
    <w:qFormat/>
    <w:rsid w:val="009F3778"/>
    <w:pPr>
      <w:jc w:val="left"/>
    </w:pPr>
  </w:style>
  <w:style w:type="character" w:customStyle="1" w:styleId="Char23">
    <w:name w:val="批注文字 Char2"/>
    <w:basedOn w:val="a1"/>
    <w:link w:val="aff1"/>
    <w:uiPriority w:val="99"/>
    <w:semiHidden/>
    <w:rsid w:val="009F3778"/>
    <w:rPr>
      <w:rFonts w:ascii="Calibri" w:eastAsia="宋体" w:hAnsi="Calibri" w:cs="Times New Roman"/>
      <w:szCs w:val="20"/>
    </w:rPr>
  </w:style>
  <w:style w:type="paragraph" w:styleId="aff2">
    <w:name w:val="annotation subject"/>
    <w:basedOn w:val="aff1"/>
    <w:next w:val="aff1"/>
    <w:link w:val="Charf"/>
    <w:semiHidden/>
    <w:rsid w:val="009F3778"/>
    <w:rPr>
      <w:b/>
      <w:bCs/>
    </w:rPr>
  </w:style>
  <w:style w:type="character" w:customStyle="1" w:styleId="Charf">
    <w:name w:val="批注主题 Char"/>
    <w:basedOn w:val="Char23"/>
    <w:link w:val="aff2"/>
    <w:semiHidden/>
    <w:rsid w:val="009F3778"/>
    <w:rPr>
      <w:rFonts w:ascii="Calibri" w:eastAsia="宋体" w:hAnsi="Calibri" w:cs="Times New Roman"/>
      <w:b/>
      <w:bCs/>
      <w:szCs w:val="20"/>
    </w:rPr>
  </w:style>
  <w:style w:type="paragraph" w:customStyle="1" w:styleId="2nd">
    <w:name w:val="2nd"/>
    <w:basedOn w:val="4"/>
    <w:rsid w:val="009F3778"/>
    <w:pPr>
      <w:spacing w:before="156" w:after="240" w:line="360" w:lineRule="auto"/>
      <w:ind w:left="1" w:hanging="1"/>
      <w:contextualSpacing/>
      <w:jc w:val="left"/>
    </w:pPr>
    <w:rPr>
      <w:rFonts w:ascii="黑体" w:hAnsi="黑体" w:cs="Arial"/>
      <w:b w:val="0"/>
      <w:bCs/>
      <w:iCs/>
      <w:kern w:val="0"/>
      <w:sz w:val="32"/>
      <w:szCs w:val="24"/>
    </w:rPr>
  </w:style>
  <w:style w:type="paragraph" w:customStyle="1" w:styleId="font5">
    <w:name w:val="font5"/>
    <w:basedOn w:val="a"/>
    <w:rsid w:val="009F3778"/>
    <w:pPr>
      <w:widowControl/>
      <w:spacing w:before="100" w:beforeAutospacing="1" w:after="100" w:afterAutospacing="1"/>
      <w:jc w:val="left"/>
    </w:pPr>
    <w:rPr>
      <w:rFonts w:ascii="Arial" w:hAnsi="Arial" w:cs="Arial"/>
      <w:kern w:val="0"/>
      <w:sz w:val="22"/>
      <w:szCs w:val="22"/>
    </w:rPr>
  </w:style>
  <w:style w:type="paragraph" w:styleId="aff3">
    <w:name w:val="caption"/>
    <w:basedOn w:val="a"/>
    <w:next w:val="a"/>
    <w:uiPriority w:val="35"/>
    <w:qFormat/>
    <w:rsid w:val="009F3778"/>
    <w:pPr>
      <w:widowControl/>
      <w:ind w:firstLine="360"/>
      <w:jc w:val="left"/>
    </w:pPr>
    <w:rPr>
      <w:b/>
      <w:bCs/>
      <w:kern w:val="0"/>
      <w:sz w:val="18"/>
      <w:szCs w:val="18"/>
      <w:lang w:eastAsia="en-US" w:bidi="en-US"/>
    </w:rPr>
  </w:style>
  <w:style w:type="paragraph" w:customStyle="1" w:styleId="font6">
    <w:name w:val="font6"/>
    <w:basedOn w:val="a"/>
    <w:rsid w:val="009F3778"/>
    <w:pPr>
      <w:widowControl/>
      <w:spacing w:before="100" w:beforeAutospacing="1" w:after="100" w:afterAutospacing="1"/>
      <w:jc w:val="left"/>
    </w:pPr>
    <w:rPr>
      <w:rFonts w:ascii="Arial" w:hAnsi="Arial" w:cs="Arial"/>
      <w:b/>
      <w:bCs/>
      <w:kern w:val="0"/>
      <w:sz w:val="28"/>
      <w:szCs w:val="28"/>
    </w:rPr>
  </w:style>
  <w:style w:type="paragraph" w:customStyle="1" w:styleId="ecxmsolistparagraph">
    <w:name w:val="ecxmsolistparagraph"/>
    <w:basedOn w:val="a"/>
    <w:rsid w:val="009F3778"/>
    <w:pPr>
      <w:widowControl/>
      <w:spacing w:after="324"/>
      <w:jc w:val="left"/>
    </w:pPr>
    <w:rPr>
      <w:rFonts w:ascii="宋体" w:hAnsi="宋体" w:cs="宋体"/>
      <w:kern w:val="0"/>
      <w:sz w:val="24"/>
      <w:szCs w:val="24"/>
    </w:rPr>
  </w:style>
  <w:style w:type="paragraph" w:customStyle="1" w:styleId="font7">
    <w:name w:val="font7"/>
    <w:basedOn w:val="a"/>
    <w:rsid w:val="009F3778"/>
    <w:pPr>
      <w:widowControl/>
      <w:spacing w:before="100" w:beforeAutospacing="1" w:after="100" w:afterAutospacing="1"/>
      <w:jc w:val="left"/>
    </w:pPr>
    <w:rPr>
      <w:rFonts w:ascii="宋体" w:hAnsi="宋体" w:cs="宋体"/>
      <w:b/>
      <w:bCs/>
      <w:kern w:val="0"/>
      <w:sz w:val="28"/>
      <w:szCs w:val="28"/>
    </w:rPr>
  </w:style>
  <w:style w:type="paragraph" w:customStyle="1" w:styleId="Charf0">
    <w:name w:val=" Char"/>
    <w:basedOn w:val="a"/>
    <w:rsid w:val="009F3778"/>
    <w:pPr>
      <w:tabs>
        <w:tab w:val="left" w:pos="360"/>
      </w:tabs>
    </w:pPr>
    <w:rPr>
      <w:sz w:val="24"/>
      <w:szCs w:val="24"/>
    </w:rPr>
  </w:style>
  <w:style w:type="paragraph" w:customStyle="1" w:styleId="10">
    <w:name w:val="列表段落1"/>
    <w:basedOn w:val="a"/>
    <w:uiPriority w:val="34"/>
    <w:qFormat/>
    <w:rsid w:val="009F3778"/>
    <w:pPr>
      <w:ind w:firstLineChars="200" w:firstLine="420"/>
    </w:pPr>
  </w:style>
  <w:style w:type="paragraph" w:styleId="80">
    <w:name w:val="toc 8"/>
    <w:basedOn w:val="a"/>
    <w:next w:val="a"/>
    <w:semiHidden/>
    <w:rsid w:val="009F3778"/>
    <w:pPr>
      <w:ind w:leftChars="1400" w:left="2940"/>
    </w:pPr>
  </w:style>
  <w:style w:type="paragraph" w:styleId="HTML">
    <w:name w:val="HTML Preformatted"/>
    <w:basedOn w:val="a"/>
    <w:link w:val="HTMLChar"/>
    <w:unhideWhenUsed/>
    <w:rsid w:val="009F3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1">
    <w:name w:val="HTML 预设格式 Char1"/>
    <w:basedOn w:val="a1"/>
    <w:uiPriority w:val="99"/>
    <w:semiHidden/>
    <w:rsid w:val="009F3778"/>
    <w:rPr>
      <w:rFonts w:ascii="Courier New" w:eastAsia="宋体" w:hAnsi="Courier New" w:cs="Courier New"/>
      <w:sz w:val="20"/>
      <w:szCs w:val="20"/>
    </w:rPr>
  </w:style>
  <w:style w:type="paragraph" w:customStyle="1" w:styleId="font1">
    <w:name w:val="font1"/>
    <w:basedOn w:val="a"/>
    <w:rsid w:val="009F3778"/>
    <w:pPr>
      <w:widowControl/>
      <w:spacing w:before="100" w:beforeAutospacing="1" w:after="100" w:afterAutospacing="1"/>
      <w:jc w:val="left"/>
    </w:pPr>
    <w:rPr>
      <w:rFonts w:ascii="宋体" w:hAnsi="宋体" w:cs="宋体"/>
      <w:color w:val="000000"/>
      <w:kern w:val="0"/>
      <w:sz w:val="22"/>
      <w:szCs w:val="22"/>
    </w:rPr>
  </w:style>
  <w:style w:type="paragraph" w:styleId="30">
    <w:name w:val="toc 3"/>
    <w:basedOn w:val="a"/>
    <w:next w:val="a"/>
    <w:semiHidden/>
    <w:rsid w:val="009F3778"/>
    <w:pPr>
      <w:tabs>
        <w:tab w:val="left" w:pos="1365"/>
        <w:tab w:val="right" w:leader="dot" w:pos="8693"/>
      </w:tabs>
      <w:spacing w:line="300" w:lineRule="auto"/>
      <w:ind w:left="839"/>
    </w:pPr>
    <w:rPr>
      <w:szCs w:val="24"/>
      <w:lang w:val="en-US" w:eastAsia="zh-CN"/>
    </w:rPr>
  </w:style>
  <w:style w:type="paragraph" w:styleId="21">
    <w:name w:val="Body Text 2"/>
    <w:basedOn w:val="a"/>
    <w:link w:val="2Char0"/>
    <w:rsid w:val="009F3778"/>
    <w:pPr>
      <w:jc w:val="center"/>
    </w:pPr>
    <w:rPr>
      <w:color w:val="FF00FF"/>
    </w:rPr>
  </w:style>
  <w:style w:type="character" w:customStyle="1" w:styleId="2Char0">
    <w:name w:val="正文文本 2 Char"/>
    <w:basedOn w:val="a1"/>
    <w:link w:val="21"/>
    <w:rsid w:val="009F3778"/>
    <w:rPr>
      <w:rFonts w:ascii="Calibri" w:eastAsia="宋体" w:hAnsi="Calibri" w:cs="Times New Roman"/>
      <w:color w:val="FF00FF"/>
      <w:szCs w:val="20"/>
    </w:rPr>
  </w:style>
  <w:style w:type="paragraph" w:customStyle="1" w:styleId="aff4">
    <w:name w:val="正文内容"/>
    <w:basedOn w:val="a"/>
    <w:rsid w:val="009F3778"/>
    <w:pPr>
      <w:spacing w:line="400" w:lineRule="exact"/>
      <w:ind w:firstLineChars="200" w:firstLine="200"/>
      <w:jc w:val="left"/>
    </w:pPr>
    <w:rPr>
      <w:rFonts w:cs="宋体"/>
      <w:sz w:val="24"/>
    </w:rPr>
  </w:style>
  <w:style w:type="paragraph" w:customStyle="1" w:styleId="Aff5">
    <w:name w:val="正文 A"/>
    <w:rsid w:val="009F3778"/>
    <w:pPr>
      <w:widowControl w:val="0"/>
      <w:jc w:val="both"/>
    </w:pPr>
    <w:rPr>
      <w:rFonts w:ascii="Arial Unicode MS" w:eastAsia="Times New Roman" w:hAnsi="Arial Unicode MS" w:cs="Arial Unicode MS" w:hint="eastAsia"/>
      <w:color w:val="000000"/>
      <w:szCs w:val="21"/>
      <w:u w:color="000000"/>
    </w:rPr>
  </w:style>
  <w:style w:type="paragraph" w:styleId="60">
    <w:name w:val="toc 6"/>
    <w:basedOn w:val="a"/>
    <w:next w:val="a"/>
    <w:semiHidden/>
    <w:rsid w:val="009F3778"/>
    <w:pPr>
      <w:ind w:leftChars="1000" w:left="2100"/>
    </w:pPr>
  </w:style>
  <w:style w:type="paragraph" w:styleId="af7">
    <w:name w:val="Subtitle"/>
    <w:basedOn w:val="a"/>
    <w:next w:val="a"/>
    <w:link w:val="Chara"/>
    <w:uiPriority w:val="11"/>
    <w:qFormat/>
    <w:rsid w:val="009F3778"/>
    <w:pPr>
      <w:widowControl/>
      <w:spacing w:before="200" w:after="900"/>
      <w:jc w:val="right"/>
    </w:pPr>
    <w:rPr>
      <w:rFonts w:eastAsiaTheme="minorEastAsia" w:hAnsiTheme="minorHAnsi" w:cstheme="minorBidi"/>
      <w:i/>
      <w:iCs/>
      <w:sz w:val="24"/>
      <w:szCs w:val="24"/>
    </w:rPr>
  </w:style>
  <w:style w:type="character" w:customStyle="1" w:styleId="Char24">
    <w:name w:val="副标题 Char2"/>
    <w:basedOn w:val="a1"/>
    <w:uiPriority w:val="11"/>
    <w:rsid w:val="009F3778"/>
    <w:rPr>
      <w:rFonts w:asciiTheme="majorHAnsi" w:eastAsia="宋体" w:hAnsiTheme="majorHAnsi" w:cstheme="majorBidi"/>
      <w:b/>
      <w:bCs/>
      <w:kern w:val="28"/>
      <w:sz w:val="32"/>
      <w:szCs w:val="32"/>
    </w:rPr>
  </w:style>
  <w:style w:type="paragraph" w:customStyle="1" w:styleId="font16">
    <w:name w:val="font16"/>
    <w:basedOn w:val="a"/>
    <w:rsid w:val="009F3778"/>
    <w:pPr>
      <w:widowControl/>
      <w:spacing w:before="100" w:beforeAutospacing="1" w:after="100" w:afterAutospacing="1"/>
      <w:jc w:val="left"/>
    </w:pPr>
    <w:rPr>
      <w:rFonts w:ascii="Arial" w:hAnsi="Arial" w:cs="Arial"/>
      <w:color w:val="FF0000"/>
      <w:kern w:val="0"/>
      <w:sz w:val="22"/>
      <w:szCs w:val="22"/>
    </w:rPr>
  </w:style>
  <w:style w:type="paragraph" w:customStyle="1" w:styleId="Normal">
    <w:name w:val="Normal"/>
    <w:rsid w:val="009F3778"/>
    <w:pPr>
      <w:jc w:val="both"/>
    </w:pPr>
    <w:rPr>
      <w:rFonts w:ascii="Calibri" w:eastAsia="宋体" w:hAnsi="Calibri" w:cs="Times New Roman"/>
      <w:szCs w:val="21"/>
    </w:rPr>
  </w:style>
  <w:style w:type="paragraph" w:customStyle="1" w:styleId="063">
    <w:name w:val="样式 首行缩进:  0.63 厘米"/>
    <w:basedOn w:val="a"/>
    <w:rsid w:val="009F3778"/>
    <w:pPr>
      <w:ind w:left="284"/>
    </w:pPr>
    <w:rPr>
      <w:rFonts w:cs="黑体"/>
    </w:rPr>
  </w:style>
  <w:style w:type="paragraph" w:styleId="11">
    <w:name w:val="toc 1"/>
    <w:basedOn w:val="a"/>
    <w:next w:val="a"/>
    <w:uiPriority w:val="39"/>
    <w:rsid w:val="009F3778"/>
    <w:pPr>
      <w:spacing w:line="360" w:lineRule="auto"/>
      <w:ind w:leftChars="233" w:left="902" w:hangingChars="172" w:hanging="413"/>
    </w:pPr>
    <w:rPr>
      <w:rFonts w:ascii="宋体" w:hAnsi="宋体"/>
      <w:b/>
      <w:sz w:val="24"/>
    </w:rPr>
  </w:style>
  <w:style w:type="paragraph" w:customStyle="1" w:styleId="378020">
    <w:name w:val="样式 标题 3 + (中文) 黑体 小四 非加粗 段前: 7.8 磅 段后: 0 磅 行距: 固定值 20 磅"/>
    <w:basedOn w:val="3"/>
    <w:rsid w:val="009F3778"/>
    <w:pPr>
      <w:widowControl/>
      <w:adjustRightInd/>
      <w:spacing w:before="0" w:after="0" w:line="400" w:lineRule="exact"/>
      <w:textAlignment w:val="auto"/>
    </w:pPr>
    <w:rPr>
      <w:rFonts w:eastAsia="黑体" w:cs="宋体"/>
      <w:b w:val="0"/>
      <w:kern w:val="2"/>
      <w:sz w:val="24"/>
    </w:rPr>
  </w:style>
  <w:style w:type="paragraph" w:styleId="aff6">
    <w:name w:val="Balloon Text"/>
    <w:basedOn w:val="a"/>
    <w:link w:val="Charf1"/>
    <w:semiHidden/>
    <w:rsid w:val="009F3778"/>
    <w:rPr>
      <w:sz w:val="18"/>
      <w:szCs w:val="18"/>
    </w:rPr>
  </w:style>
  <w:style w:type="character" w:customStyle="1" w:styleId="Charf1">
    <w:name w:val="批注框文本 Char"/>
    <w:basedOn w:val="a1"/>
    <w:link w:val="aff6"/>
    <w:semiHidden/>
    <w:rsid w:val="009F3778"/>
    <w:rPr>
      <w:rFonts w:ascii="Calibri" w:eastAsia="宋体" w:hAnsi="Calibri" w:cs="Times New Roman"/>
      <w:sz w:val="18"/>
      <w:szCs w:val="18"/>
    </w:rPr>
  </w:style>
  <w:style w:type="paragraph" w:customStyle="1" w:styleId="xl69">
    <w:name w:val="xl69"/>
    <w:basedOn w:val="a"/>
    <w:rsid w:val="009F3778"/>
    <w:pPr>
      <w:widowControl/>
      <w:spacing w:before="100" w:beforeAutospacing="1" w:after="100" w:afterAutospacing="1"/>
      <w:jc w:val="left"/>
      <w:textAlignment w:val="top"/>
    </w:pPr>
    <w:rPr>
      <w:rFonts w:ascii="Arial" w:hAnsi="Arial" w:cs="Arial"/>
      <w:kern w:val="0"/>
      <w:szCs w:val="21"/>
    </w:rPr>
  </w:style>
  <w:style w:type="paragraph" w:styleId="22">
    <w:name w:val="toc 2"/>
    <w:basedOn w:val="a"/>
    <w:next w:val="a"/>
    <w:semiHidden/>
    <w:rsid w:val="009F3778"/>
    <w:pPr>
      <w:spacing w:line="300" w:lineRule="auto"/>
      <w:ind w:left="420"/>
    </w:pPr>
    <w:rPr>
      <w:b/>
      <w:sz w:val="24"/>
      <w:lang w:val="en-US" w:eastAsia="zh-CN"/>
    </w:rPr>
  </w:style>
  <w:style w:type="paragraph" w:customStyle="1" w:styleId="ItemList">
    <w:name w:val="Item List"/>
    <w:rsid w:val="009F3778"/>
    <w:pPr>
      <w:spacing w:line="300" w:lineRule="auto"/>
      <w:ind w:left="1701"/>
      <w:jc w:val="both"/>
    </w:pPr>
    <w:rPr>
      <w:rFonts w:ascii="Arial" w:eastAsia="宋体" w:hAnsi="Arial" w:cs="Times New Roman"/>
      <w:kern w:val="0"/>
      <w:szCs w:val="20"/>
    </w:rPr>
  </w:style>
  <w:style w:type="paragraph" w:styleId="31">
    <w:name w:val="Body Text Indent 3"/>
    <w:basedOn w:val="a"/>
    <w:link w:val="3Char0"/>
    <w:rsid w:val="009F3778"/>
    <w:pPr>
      <w:widowControl/>
      <w:spacing w:before="60" w:after="60" w:line="280" w:lineRule="atLeast"/>
      <w:ind w:right="291" w:firstLine="400"/>
    </w:pPr>
    <w:rPr>
      <w:rFonts w:ascii="宋体"/>
      <w:kern w:val="0"/>
    </w:rPr>
  </w:style>
  <w:style w:type="character" w:customStyle="1" w:styleId="3Char0">
    <w:name w:val="正文文本缩进 3 Char"/>
    <w:basedOn w:val="a1"/>
    <w:link w:val="31"/>
    <w:rsid w:val="009F3778"/>
    <w:rPr>
      <w:rFonts w:ascii="宋体" w:eastAsia="宋体" w:hAnsi="Calibri" w:cs="Times New Roman"/>
      <w:kern w:val="0"/>
      <w:szCs w:val="20"/>
    </w:rPr>
  </w:style>
  <w:style w:type="paragraph" w:customStyle="1" w:styleId="font8">
    <w:name w:val="font8"/>
    <w:basedOn w:val="a"/>
    <w:rsid w:val="009F3778"/>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styleId="aff7">
    <w:name w:val="List"/>
    <w:basedOn w:val="a"/>
    <w:rsid w:val="009F3778"/>
    <w:pPr>
      <w:ind w:left="200" w:hangingChars="200" w:hanging="200"/>
    </w:pPr>
    <w:rPr>
      <w:szCs w:val="24"/>
    </w:rPr>
  </w:style>
  <w:style w:type="paragraph" w:customStyle="1" w:styleId="CharCharCharCharCharChar">
    <w:name w:val=" Char Char 字元 字元 字元 Char Char Char Char"/>
    <w:basedOn w:val="a"/>
    <w:rsid w:val="009F3778"/>
    <w:pPr>
      <w:adjustRightInd w:val="0"/>
      <w:spacing w:line="360" w:lineRule="auto"/>
    </w:pPr>
    <w:rPr>
      <w:kern w:val="0"/>
      <w:sz w:val="24"/>
    </w:rPr>
  </w:style>
  <w:style w:type="paragraph" w:styleId="a8">
    <w:name w:val="Quote"/>
    <w:basedOn w:val="a"/>
    <w:next w:val="a"/>
    <w:link w:val="Char0"/>
    <w:uiPriority w:val="29"/>
    <w:qFormat/>
    <w:rsid w:val="009F3778"/>
    <w:pPr>
      <w:widowControl/>
      <w:ind w:firstLine="360"/>
      <w:jc w:val="left"/>
    </w:pPr>
    <w:rPr>
      <w:rFonts w:ascii="Cambria" w:eastAsiaTheme="minorEastAsia" w:hAnsi="Cambria" w:cstheme="minorBidi"/>
      <w:i/>
      <w:iCs/>
      <w:color w:val="5A5A5A"/>
      <w:szCs w:val="22"/>
    </w:rPr>
  </w:style>
  <w:style w:type="character" w:customStyle="1" w:styleId="Char25">
    <w:name w:val="引用 Char2"/>
    <w:basedOn w:val="a1"/>
    <w:uiPriority w:val="29"/>
    <w:rsid w:val="009F3778"/>
    <w:rPr>
      <w:rFonts w:ascii="Calibri" w:eastAsia="宋体" w:hAnsi="Calibri" w:cs="Times New Roman"/>
      <w:i/>
      <w:iCs/>
      <w:color w:val="000000" w:themeColor="text1"/>
      <w:szCs w:val="20"/>
    </w:rPr>
  </w:style>
  <w:style w:type="paragraph" w:styleId="af2">
    <w:name w:val="Salutation"/>
    <w:basedOn w:val="a"/>
    <w:next w:val="a"/>
    <w:link w:val="Char14"/>
    <w:rsid w:val="009F3778"/>
    <w:pPr>
      <w:widowControl/>
      <w:jc w:val="left"/>
    </w:pPr>
    <w:rPr>
      <w:rFonts w:asciiTheme="minorHAnsi" w:hAnsiTheme="minorHAnsi" w:cstheme="minorBidi"/>
      <w:sz w:val="24"/>
      <w:szCs w:val="22"/>
    </w:rPr>
  </w:style>
  <w:style w:type="character" w:customStyle="1" w:styleId="Char26">
    <w:name w:val="称呼 Char2"/>
    <w:basedOn w:val="a1"/>
    <w:uiPriority w:val="99"/>
    <w:semiHidden/>
    <w:rsid w:val="009F3778"/>
    <w:rPr>
      <w:rFonts w:ascii="Calibri" w:eastAsia="宋体" w:hAnsi="Calibri" w:cs="Times New Roman"/>
      <w:szCs w:val="20"/>
    </w:rPr>
  </w:style>
  <w:style w:type="paragraph" w:styleId="40">
    <w:name w:val="toc 4"/>
    <w:basedOn w:val="a"/>
    <w:next w:val="a"/>
    <w:semiHidden/>
    <w:rsid w:val="009F3778"/>
    <w:pPr>
      <w:ind w:leftChars="600" w:left="1260"/>
    </w:pPr>
  </w:style>
  <w:style w:type="paragraph" w:styleId="aff8">
    <w:name w:val="Document Map"/>
    <w:basedOn w:val="a"/>
    <w:link w:val="Charf2"/>
    <w:semiHidden/>
    <w:rsid w:val="009F3778"/>
    <w:pPr>
      <w:shd w:val="clear" w:color="auto" w:fill="000080"/>
    </w:pPr>
  </w:style>
  <w:style w:type="character" w:customStyle="1" w:styleId="Charf2">
    <w:name w:val="文档结构图 Char"/>
    <w:basedOn w:val="a1"/>
    <w:link w:val="aff8"/>
    <w:semiHidden/>
    <w:rsid w:val="009F3778"/>
    <w:rPr>
      <w:rFonts w:ascii="Calibri" w:eastAsia="宋体" w:hAnsi="Calibri" w:cs="Times New Roman"/>
      <w:szCs w:val="20"/>
      <w:shd w:val="clear" w:color="auto" w:fill="000080"/>
    </w:rPr>
  </w:style>
  <w:style w:type="paragraph" w:styleId="a4">
    <w:name w:val="header"/>
    <w:basedOn w:val="a"/>
    <w:link w:val="Char1"/>
    <w:rsid w:val="009F37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27">
    <w:name w:val="页眉 Char2"/>
    <w:basedOn w:val="a1"/>
    <w:uiPriority w:val="99"/>
    <w:semiHidden/>
    <w:rsid w:val="009F3778"/>
    <w:rPr>
      <w:rFonts w:ascii="Calibri" w:eastAsia="宋体" w:hAnsi="Calibri" w:cs="Times New Roman"/>
      <w:sz w:val="18"/>
      <w:szCs w:val="18"/>
    </w:rPr>
  </w:style>
  <w:style w:type="paragraph" w:customStyle="1" w:styleId="M">
    <w:name w:val="M正文"/>
    <w:basedOn w:val="a"/>
    <w:rsid w:val="009F3778"/>
    <w:pPr>
      <w:autoSpaceDE w:val="0"/>
      <w:autoSpaceDN w:val="0"/>
      <w:adjustRightInd w:val="0"/>
      <w:spacing w:before="24" w:after="100" w:afterAutospacing="1" w:line="273" w:lineRule="auto"/>
      <w:ind w:left="154" w:right="308" w:firstLineChars="200" w:firstLine="400"/>
      <w:jc w:val="left"/>
    </w:pPr>
    <w:rPr>
      <w:rFonts w:ascii="Verdana" w:hAnsi="Verdana" w:cs="宋体"/>
      <w:kern w:val="0"/>
      <w:sz w:val="20"/>
    </w:rPr>
  </w:style>
  <w:style w:type="paragraph" w:styleId="af3">
    <w:name w:val="Date"/>
    <w:basedOn w:val="a"/>
    <w:next w:val="a"/>
    <w:link w:val="Char15"/>
    <w:rsid w:val="009F3778"/>
    <w:rPr>
      <w:rFonts w:asciiTheme="minorHAnsi" w:hAnsiTheme="minorHAnsi" w:cstheme="minorBidi"/>
      <w:szCs w:val="22"/>
    </w:rPr>
  </w:style>
  <w:style w:type="character" w:customStyle="1" w:styleId="Char28">
    <w:name w:val="日期 Char2"/>
    <w:basedOn w:val="a1"/>
    <w:uiPriority w:val="99"/>
    <w:semiHidden/>
    <w:rsid w:val="009F3778"/>
    <w:rPr>
      <w:rFonts w:ascii="Calibri" w:eastAsia="宋体" w:hAnsi="Calibri" w:cs="Times New Roman"/>
      <w:szCs w:val="20"/>
    </w:rPr>
  </w:style>
  <w:style w:type="paragraph" w:customStyle="1" w:styleId="maquet1">
    <w:name w:val="maquet1"/>
    <w:basedOn w:val="a"/>
    <w:rsid w:val="009F3778"/>
    <w:rPr>
      <w:rFonts w:ascii="Futura Book" w:eastAsia="黑体" w:hAnsi="Futura Book"/>
    </w:rPr>
  </w:style>
  <w:style w:type="paragraph" w:styleId="aa">
    <w:name w:val="footer"/>
    <w:basedOn w:val="a"/>
    <w:link w:val="Char11"/>
    <w:rsid w:val="009F3778"/>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9">
    <w:name w:val="页脚 Char2"/>
    <w:basedOn w:val="a1"/>
    <w:uiPriority w:val="99"/>
    <w:semiHidden/>
    <w:rsid w:val="009F3778"/>
    <w:rPr>
      <w:rFonts w:ascii="Calibri" w:eastAsia="宋体" w:hAnsi="Calibri" w:cs="Times New Roman"/>
      <w:sz w:val="18"/>
      <w:szCs w:val="18"/>
    </w:rPr>
  </w:style>
  <w:style w:type="paragraph" w:customStyle="1" w:styleId="xl71">
    <w:name w:val="xl71"/>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DefaultText">
    <w:name w:val="Default Text"/>
    <w:basedOn w:val="a"/>
    <w:qFormat/>
    <w:rsid w:val="009F3778"/>
    <w:pPr>
      <w:autoSpaceDE w:val="0"/>
      <w:autoSpaceDN w:val="0"/>
      <w:adjustRightInd w:val="0"/>
      <w:jc w:val="left"/>
    </w:pPr>
    <w:rPr>
      <w:kern w:val="0"/>
      <w:sz w:val="24"/>
    </w:rPr>
  </w:style>
  <w:style w:type="paragraph" w:styleId="23">
    <w:name w:val="Body Text Indent 2"/>
    <w:basedOn w:val="a"/>
    <w:link w:val="2Char1"/>
    <w:rsid w:val="009F3778"/>
    <w:pPr>
      <w:ind w:left="1260"/>
    </w:pPr>
  </w:style>
  <w:style w:type="character" w:customStyle="1" w:styleId="2Char1">
    <w:name w:val="正文文本缩进 2 Char"/>
    <w:basedOn w:val="a1"/>
    <w:link w:val="23"/>
    <w:rsid w:val="009F3778"/>
    <w:rPr>
      <w:rFonts w:ascii="Calibri" w:eastAsia="宋体" w:hAnsi="Calibri" w:cs="Times New Roman"/>
      <w:szCs w:val="20"/>
    </w:rPr>
  </w:style>
  <w:style w:type="paragraph" w:styleId="12">
    <w:name w:val="index 1"/>
    <w:basedOn w:val="a"/>
    <w:next w:val="a"/>
    <w:semiHidden/>
    <w:rsid w:val="009F3778"/>
  </w:style>
  <w:style w:type="paragraph" w:customStyle="1" w:styleId="msolistparagraph0">
    <w:name w:val="msolistparagraph"/>
    <w:basedOn w:val="a"/>
    <w:rsid w:val="009F3778"/>
    <w:pPr>
      <w:ind w:firstLineChars="200" w:firstLine="420"/>
    </w:pPr>
    <w:rPr>
      <w:szCs w:val="24"/>
    </w:rPr>
  </w:style>
  <w:style w:type="paragraph" w:styleId="50">
    <w:name w:val="toc 5"/>
    <w:basedOn w:val="a"/>
    <w:next w:val="a"/>
    <w:semiHidden/>
    <w:rsid w:val="009F3778"/>
    <w:pPr>
      <w:ind w:leftChars="800" w:left="1680"/>
    </w:pPr>
  </w:style>
  <w:style w:type="paragraph" w:styleId="90">
    <w:name w:val="toc 9"/>
    <w:basedOn w:val="a"/>
    <w:next w:val="a"/>
    <w:semiHidden/>
    <w:rsid w:val="009F3778"/>
    <w:pPr>
      <w:ind w:leftChars="1600" w:left="3360"/>
    </w:pPr>
  </w:style>
  <w:style w:type="paragraph" w:customStyle="1" w:styleId="210">
    <w:name w:val="列出段落21"/>
    <w:basedOn w:val="a"/>
    <w:uiPriority w:val="34"/>
    <w:qFormat/>
    <w:rsid w:val="009F3778"/>
    <w:pPr>
      <w:ind w:left="720"/>
      <w:contextualSpacing/>
    </w:pPr>
    <w:rPr>
      <w:szCs w:val="24"/>
    </w:rPr>
  </w:style>
  <w:style w:type="paragraph" w:customStyle="1" w:styleId="CharCharCharCharCharChar1CharCharCharChar">
    <w:name w:val=" Char Char Char Char Char Char1 Char Char Char Char"/>
    <w:basedOn w:val="aff8"/>
    <w:rsid w:val="009F3778"/>
    <w:rPr>
      <w:rFonts w:ascii="Tahoma" w:hAnsi="Tahoma"/>
      <w:sz w:val="24"/>
      <w:szCs w:val="24"/>
    </w:rPr>
  </w:style>
  <w:style w:type="paragraph" w:customStyle="1" w:styleId="CharCharCharChar">
    <w:name w:val=" Char Char Char Char"/>
    <w:basedOn w:val="a"/>
    <w:rsid w:val="009F3778"/>
    <w:pPr>
      <w:tabs>
        <w:tab w:val="left" w:pos="840"/>
      </w:tabs>
      <w:ind w:left="840" w:hanging="420"/>
    </w:pPr>
    <w:rPr>
      <w:sz w:val="24"/>
      <w:szCs w:val="24"/>
    </w:rPr>
  </w:style>
  <w:style w:type="paragraph" w:styleId="aff9">
    <w:name w:val="Block Text"/>
    <w:basedOn w:val="a"/>
    <w:rsid w:val="009F3778"/>
    <w:pPr>
      <w:spacing w:line="400" w:lineRule="atLeast"/>
      <w:ind w:left="-76" w:rightChars="-33" w:right="-69"/>
      <w:jc w:val="left"/>
    </w:pPr>
    <w:rPr>
      <w:rFonts w:ascii="宋体" w:hAnsi="宋体"/>
      <w:color w:val="FF0000"/>
      <w:sz w:val="24"/>
    </w:rPr>
  </w:style>
  <w:style w:type="paragraph" w:styleId="affa">
    <w:name w:val="Body Text Indent"/>
    <w:basedOn w:val="a"/>
    <w:link w:val="Charf3"/>
    <w:rsid w:val="009F3778"/>
    <w:pPr>
      <w:tabs>
        <w:tab w:val="left" w:pos="8640"/>
      </w:tabs>
      <w:ind w:left="1365"/>
    </w:pPr>
  </w:style>
  <w:style w:type="character" w:customStyle="1" w:styleId="Charf3">
    <w:name w:val="正文文本缩进 Char"/>
    <w:basedOn w:val="a1"/>
    <w:link w:val="affa"/>
    <w:rsid w:val="009F3778"/>
    <w:rPr>
      <w:rFonts w:ascii="Calibri" w:eastAsia="宋体" w:hAnsi="Calibri" w:cs="Times New Roman"/>
      <w:szCs w:val="20"/>
    </w:rPr>
  </w:style>
  <w:style w:type="paragraph" w:customStyle="1" w:styleId="Preformatted">
    <w:name w:val="Preformatted"/>
    <w:basedOn w:val="a"/>
    <w:rsid w:val="009F377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styleId="32">
    <w:name w:val="Body Text 3"/>
    <w:basedOn w:val="a"/>
    <w:link w:val="3Char3"/>
    <w:rsid w:val="009F3778"/>
    <w:rPr>
      <w:rFonts w:ascii="宋体" w:hAnsi="宋体"/>
      <w:color w:val="FF0000"/>
      <w:szCs w:val="28"/>
    </w:rPr>
  </w:style>
  <w:style w:type="character" w:customStyle="1" w:styleId="3Char3">
    <w:name w:val="正文文本 3 Char"/>
    <w:basedOn w:val="a1"/>
    <w:link w:val="32"/>
    <w:rsid w:val="009F3778"/>
    <w:rPr>
      <w:rFonts w:ascii="宋体" w:eastAsia="宋体" w:hAnsi="宋体" w:cs="Times New Roman"/>
      <w:color w:val="FF0000"/>
      <w:szCs w:val="28"/>
    </w:rPr>
  </w:style>
  <w:style w:type="paragraph" w:customStyle="1" w:styleId="xl88">
    <w:name w:val="xl88"/>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rsid w:val="009F3778"/>
    <w:pPr>
      <w:widowControl/>
      <w:spacing w:before="100" w:beforeAutospacing="1" w:after="100" w:afterAutospacing="1"/>
      <w:jc w:val="left"/>
    </w:pPr>
    <w:rPr>
      <w:rFonts w:ascii="宋体" w:hAnsi="宋体" w:cs="宋体"/>
      <w:b/>
      <w:bCs/>
      <w:kern w:val="0"/>
      <w:sz w:val="22"/>
      <w:szCs w:val="22"/>
    </w:rPr>
  </w:style>
  <w:style w:type="paragraph" w:customStyle="1" w:styleId="font9">
    <w:name w:val="font9"/>
    <w:basedOn w:val="a"/>
    <w:rsid w:val="009F3778"/>
    <w:pPr>
      <w:widowControl/>
      <w:spacing w:before="100" w:beforeAutospacing="1" w:after="100" w:afterAutospacing="1"/>
      <w:jc w:val="left"/>
    </w:pPr>
    <w:rPr>
      <w:rFonts w:ascii="宋体" w:hAnsi="宋体" w:cs="宋体"/>
      <w:kern w:val="0"/>
      <w:sz w:val="22"/>
      <w:szCs w:val="22"/>
    </w:rPr>
  </w:style>
  <w:style w:type="paragraph" w:customStyle="1" w:styleId="afd">
    <w:name w:val="一级条标题"/>
    <w:basedOn w:val="a"/>
    <w:next w:val="a"/>
    <w:rsid w:val="009F3778"/>
    <w:pPr>
      <w:widowControl/>
      <w:numPr>
        <w:ilvl w:val="2"/>
        <w:numId w:val="1"/>
      </w:numPr>
      <w:tabs>
        <w:tab w:val="left" w:pos="840"/>
        <w:tab w:val="left" w:pos="2160"/>
      </w:tabs>
      <w:outlineLvl w:val="2"/>
    </w:pPr>
    <w:rPr>
      <w:rFonts w:ascii="黑体" w:eastAsia="黑体"/>
      <w:kern w:val="0"/>
    </w:rPr>
  </w:style>
  <w:style w:type="paragraph" w:customStyle="1" w:styleId="Date">
    <w:name w:val="Date"/>
    <w:basedOn w:val="a"/>
    <w:next w:val="a"/>
    <w:rsid w:val="009F3778"/>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xl67">
    <w:name w:val="xl67"/>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74">
    <w:name w:val="xl74"/>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95">
    <w:name w:val="xl95"/>
    <w:basedOn w:val="a"/>
    <w:rsid w:val="009F3778"/>
    <w:pPr>
      <w:widowControl/>
      <w:spacing w:before="100" w:beforeAutospacing="1" w:after="100" w:afterAutospacing="1"/>
      <w:jc w:val="center"/>
      <w:textAlignment w:val="top"/>
    </w:pPr>
    <w:rPr>
      <w:rFonts w:ascii="Arial" w:hAnsi="Arial" w:cs="Arial"/>
      <w:b/>
      <w:bCs/>
      <w:kern w:val="0"/>
      <w:sz w:val="28"/>
      <w:szCs w:val="28"/>
    </w:rPr>
  </w:style>
  <w:style w:type="paragraph" w:customStyle="1" w:styleId="affb">
    <w:name w:val="普通文字"/>
    <w:basedOn w:val="a"/>
    <w:rsid w:val="009F3778"/>
    <w:pPr>
      <w:widowControl/>
      <w:spacing w:line="351" w:lineRule="atLeast"/>
      <w:ind w:firstLine="419"/>
      <w:textAlignment w:val="baseline"/>
    </w:pPr>
    <w:rPr>
      <w:rFonts w:ascii="宋体"/>
      <w:color w:val="000000"/>
      <w:kern w:val="0"/>
      <w:u w:color="000000"/>
    </w:rPr>
  </w:style>
  <w:style w:type="paragraph" w:customStyle="1" w:styleId="xl84">
    <w:name w:val="xl84"/>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styleId="affc">
    <w:name w:val="List Paragraph"/>
    <w:basedOn w:val="a"/>
    <w:uiPriority w:val="34"/>
    <w:qFormat/>
    <w:rsid w:val="009F3778"/>
    <w:pPr>
      <w:widowControl/>
      <w:ind w:left="720"/>
      <w:jc w:val="left"/>
    </w:pPr>
    <w:rPr>
      <w:kern w:val="0"/>
      <w:sz w:val="24"/>
      <w:szCs w:val="24"/>
    </w:rPr>
  </w:style>
  <w:style w:type="paragraph" w:customStyle="1" w:styleId="13">
    <w:name w:val="标题1"/>
    <w:basedOn w:val="af4"/>
    <w:rsid w:val="009F3778"/>
    <w:pPr>
      <w:spacing w:after="240"/>
    </w:pPr>
    <w:rPr>
      <w:rFonts w:cs="Times New Roman"/>
      <w:bCs w:val="0"/>
      <w:spacing w:val="2"/>
      <w:sz w:val="44"/>
      <w:szCs w:val="20"/>
    </w:rPr>
  </w:style>
  <w:style w:type="paragraph" w:customStyle="1" w:styleId="Paragraf">
    <w:name w:val="Paragraf"/>
    <w:basedOn w:val="a"/>
    <w:rsid w:val="009F3778"/>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xl81">
    <w:name w:val="xl81"/>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xl30">
    <w:name w:val="xl30"/>
    <w:basedOn w:val="a"/>
    <w:rsid w:val="009F3778"/>
    <w:pPr>
      <w:widowControl/>
      <w:spacing w:before="100" w:beforeAutospacing="1" w:after="100" w:afterAutospacing="1"/>
      <w:jc w:val="center"/>
    </w:pPr>
    <w:rPr>
      <w:rFonts w:ascii="宋体" w:hAnsi="宋体"/>
      <w:b/>
      <w:bCs/>
      <w:kern w:val="0"/>
      <w:sz w:val="32"/>
      <w:szCs w:val="32"/>
    </w:rPr>
  </w:style>
  <w:style w:type="paragraph" w:customStyle="1" w:styleId="xl89">
    <w:name w:val="xl89"/>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Default">
    <w:name w:val="Default"/>
    <w:rsid w:val="009F3778"/>
    <w:pPr>
      <w:widowControl w:val="0"/>
      <w:autoSpaceDE w:val="0"/>
      <w:autoSpaceDN w:val="0"/>
      <w:adjustRightInd w:val="0"/>
    </w:pPr>
    <w:rPr>
      <w:rFonts w:ascii="Arial,Bold" w:eastAsia="Times New Roman" w:hAnsi="Arial,Bold" w:cs="Times New Roman"/>
      <w:kern w:val="0"/>
      <w:sz w:val="20"/>
      <w:szCs w:val="20"/>
      <w:lang w:eastAsia="en-US"/>
    </w:rPr>
  </w:style>
  <w:style w:type="paragraph" w:customStyle="1" w:styleId="p0">
    <w:name w:val="p0"/>
    <w:basedOn w:val="a"/>
    <w:rsid w:val="009F3778"/>
    <w:pPr>
      <w:widowControl/>
      <w:snapToGrid w:val="0"/>
      <w:spacing w:after="200"/>
      <w:jc w:val="left"/>
    </w:pPr>
    <w:rPr>
      <w:rFonts w:ascii="Tahoma" w:hAnsi="Tahoma" w:cs="Tahoma"/>
      <w:kern w:val="0"/>
      <w:sz w:val="22"/>
      <w:szCs w:val="22"/>
    </w:rPr>
  </w:style>
  <w:style w:type="paragraph" w:customStyle="1" w:styleId="NoSpacing">
    <w:name w:val="No Spacing"/>
    <w:basedOn w:val="a"/>
    <w:rsid w:val="009F3778"/>
    <w:rPr>
      <w:szCs w:val="21"/>
    </w:rPr>
  </w:style>
  <w:style w:type="paragraph" w:customStyle="1" w:styleId="14">
    <w:name w:val="列出段落1"/>
    <w:basedOn w:val="a"/>
    <w:uiPriority w:val="99"/>
    <w:qFormat/>
    <w:rsid w:val="009F3778"/>
    <w:pPr>
      <w:ind w:firstLineChars="200" w:firstLine="420"/>
    </w:pPr>
    <w:rPr>
      <w:szCs w:val="22"/>
    </w:rPr>
  </w:style>
  <w:style w:type="paragraph" w:customStyle="1" w:styleId="ListParagraph1">
    <w:name w:val="List Paragraph1"/>
    <w:basedOn w:val="a"/>
    <w:link w:val="Char"/>
    <w:rsid w:val="009F3778"/>
    <w:pPr>
      <w:ind w:firstLineChars="200" w:firstLine="420"/>
    </w:pPr>
    <w:rPr>
      <w:rFonts w:asciiTheme="minorHAnsi" w:hAnsiTheme="minorHAnsi" w:cstheme="minorBidi"/>
      <w:szCs w:val="22"/>
    </w:rPr>
  </w:style>
  <w:style w:type="paragraph" w:customStyle="1" w:styleId="CharCharCharCharCharCharChar">
    <w:name w:val=" Char Char Char Char Char Char Char"/>
    <w:basedOn w:val="a"/>
    <w:rsid w:val="009F3778"/>
    <w:pPr>
      <w:widowControl/>
      <w:spacing w:before="120"/>
      <w:jc w:val="left"/>
    </w:pPr>
    <w:rPr>
      <w:rFonts w:ascii="宋体" w:hAnsi="宋体" w:cs="宋体"/>
      <w:bCs/>
      <w:kern w:val="0"/>
      <w:szCs w:val="21"/>
    </w:rPr>
  </w:style>
  <w:style w:type="paragraph" w:customStyle="1" w:styleId="affd">
    <w:name w:val="文档正文"/>
    <w:basedOn w:val="a"/>
    <w:rsid w:val="009F3778"/>
    <w:pPr>
      <w:adjustRightInd w:val="0"/>
      <w:spacing w:before="60" w:after="60" w:line="312" w:lineRule="atLeast"/>
      <w:ind w:firstLine="567"/>
      <w:textAlignment w:val="baseline"/>
    </w:pPr>
    <w:rPr>
      <w:kern w:val="0"/>
      <w:sz w:val="28"/>
    </w:rPr>
  </w:style>
  <w:style w:type="paragraph" w:customStyle="1" w:styleId="xl80">
    <w:name w:val="xl80"/>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1">
    <w:name w:val="xl91"/>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Verdana074">
    <w:name w:val="样式 Verdana 首行缩进:  0.74 厘米"/>
    <w:basedOn w:val="a"/>
    <w:qFormat/>
    <w:rsid w:val="009F3778"/>
    <w:pPr>
      <w:spacing w:line="360" w:lineRule="auto"/>
      <w:ind w:firstLine="420"/>
    </w:pPr>
    <w:rPr>
      <w:rFonts w:ascii="Verdana" w:hAnsi="Verdana" w:cs="宋体"/>
      <w:sz w:val="24"/>
    </w:rPr>
  </w:style>
  <w:style w:type="paragraph" w:customStyle="1" w:styleId="xl92">
    <w:name w:val="xl92"/>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font13">
    <w:name w:val="font13"/>
    <w:basedOn w:val="a"/>
    <w:rsid w:val="009F3778"/>
    <w:pPr>
      <w:widowControl/>
      <w:spacing w:before="100" w:beforeAutospacing="1" w:after="100" w:afterAutospacing="1"/>
      <w:jc w:val="left"/>
    </w:pPr>
    <w:rPr>
      <w:rFonts w:ascii="Arial" w:hAnsi="Arial" w:cs="Arial"/>
      <w:kern w:val="0"/>
      <w:sz w:val="22"/>
      <w:szCs w:val="22"/>
    </w:rPr>
  </w:style>
  <w:style w:type="paragraph" w:customStyle="1" w:styleId="GHC">
    <w:name w:val="GHC 正文"/>
    <w:basedOn w:val="a"/>
    <w:link w:val="GHCChar"/>
    <w:rsid w:val="009F3778"/>
    <w:pPr>
      <w:spacing w:line="360" w:lineRule="auto"/>
      <w:ind w:firstLineChars="200" w:firstLine="420"/>
    </w:pPr>
    <w:rPr>
      <w:rFonts w:ascii="宋体" w:hAnsi="宋体" w:cstheme="minorBidi"/>
      <w:sz w:val="24"/>
      <w:szCs w:val="24"/>
      <w:lang w:val="en-AU"/>
    </w:rPr>
  </w:style>
  <w:style w:type="paragraph" w:customStyle="1" w:styleId="Charf4">
    <w:name w:val="Char"/>
    <w:basedOn w:val="a"/>
    <w:rsid w:val="009F3778"/>
    <w:pPr>
      <w:tabs>
        <w:tab w:val="left" w:pos="360"/>
      </w:tabs>
    </w:pPr>
    <w:rPr>
      <w:sz w:val="24"/>
      <w:szCs w:val="24"/>
    </w:rPr>
  </w:style>
  <w:style w:type="paragraph" w:customStyle="1" w:styleId="xl79">
    <w:name w:val="xl79"/>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ListParagraph">
    <w:name w:val="List Paragraph"/>
    <w:basedOn w:val="a"/>
    <w:rsid w:val="009F3778"/>
    <w:pPr>
      <w:ind w:firstLineChars="200" w:firstLine="420"/>
    </w:pPr>
    <w:rPr>
      <w:szCs w:val="24"/>
    </w:rPr>
  </w:style>
  <w:style w:type="paragraph" w:customStyle="1" w:styleId="24">
    <w:name w:val="项目2"/>
    <w:rsid w:val="009F3778"/>
    <w:pPr>
      <w:tabs>
        <w:tab w:val="left" w:pos="425"/>
      </w:tabs>
      <w:spacing w:before="120" w:after="120" w:line="360" w:lineRule="auto"/>
      <w:ind w:left="425" w:hanging="425"/>
    </w:pPr>
    <w:rPr>
      <w:rFonts w:ascii="Calibri" w:eastAsia="仿宋_GB2312" w:hAnsi="Calibri" w:cs="Times New Roman"/>
      <w:kern w:val="0"/>
      <w:sz w:val="24"/>
      <w:szCs w:val="20"/>
    </w:rPr>
  </w:style>
  <w:style w:type="paragraph" w:customStyle="1" w:styleId="affe">
    <w:name w:val="样式"/>
    <w:basedOn w:val="a"/>
    <w:next w:val="ad"/>
    <w:rsid w:val="009F3778"/>
    <w:rPr>
      <w:rFonts w:ascii="宋体" w:hAnsi="Courier New" w:cs="宋体"/>
      <w:szCs w:val="21"/>
    </w:rPr>
  </w:style>
  <w:style w:type="paragraph" w:styleId="af1">
    <w:name w:val="No Spacing"/>
    <w:basedOn w:val="a"/>
    <w:link w:val="Char5"/>
    <w:uiPriority w:val="1"/>
    <w:qFormat/>
    <w:rsid w:val="009F3778"/>
    <w:pPr>
      <w:widowControl/>
      <w:jc w:val="left"/>
    </w:pPr>
    <w:rPr>
      <w:rFonts w:asciiTheme="minorHAnsi" w:eastAsiaTheme="minorEastAsia" w:hAnsiTheme="minorHAnsi" w:cstheme="minorBidi"/>
      <w:szCs w:val="22"/>
    </w:rPr>
  </w:style>
  <w:style w:type="paragraph" w:customStyle="1" w:styleId="Body1">
    <w:name w:val="Body 1"/>
    <w:rsid w:val="009F3778"/>
    <w:pPr>
      <w:outlineLvl w:val="0"/>
    </w:pPr>
    <w:rPr>
      <w:rFonts w:ascii="Helvetica" w:eastAsia="宋体" w:hAnsi="Helvetica" w:cs="Helvetica"/>
      <w:b/>
      <w:bCs/>
      <w:color w:val="000000"/>
      <w:kern w:val="0"/>
      <w:sz w:val="20"/>
      <w:szCs w:val="20"/>
      <w:u w:color="000000"/>
    </w:rPr>
  </w:style>
  <w:style w:type="paragraph" w:customStyle="1" w:styleId="25">
    <w:name w:val="表格样式 2"/>
    <w:rsid w:val="009F3778"/>
    <w:rPr>
      <w:rFonts w:ascii="Helvetica" w:eastAsia="Helvetica" w:hAnsi="Helvetica" w:cs="Helvetica"/>
      <w:color w:val="000000"/>
      <w:kern w:val="0"/>
      <w:sz w:val="20"/>
      <w:szCs w:val="20"/>
    </w:rPr>
  </w:style>
  <w:style w:type="paragraph" w:customStyle="1" w:styleId="xl73">
    <w:name w:val="xl73"/>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xl77">
    <w:name w:val="xl77"/>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Body">
    <w:name w:val="Body"/>
    <w:rsid w:val="009F3778"/>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font12">
    <w:name w:val="font12"/>
    <w:basedOn w:val="a"/>
    <w:rsid w:val="009F3778"/>
    <w:pPr>
      <w:widowControl/>
      <w:spacing w:before="100" w:beforeAutospacing="1" w:after="100" w:afterAutospacing="1"/>
      <w:jc w:val="left"/>
    </w:pPr>
    <w:rPr>
      <w:rFonts w:ascii="宋体" w:hAnsi="宋体" w:cs="宋体"/>
      <w:color w:val="FF0000"/>
      <w:kern w:val="0"/>
      <w:sz w:val="22"/>
      <w:szCs w:val="22"/>
    </w:rPr>
  </w:style>
  <w:style w:type="paragraph" w:customStyle="1" w:styleId="afff">
    <w:name w:val="缺省文本"/>
    <w:basedOn w:val="a"/>
    <w:qFormat/>
    <w:rsid w:val="009F3778"/>
    <w:pPr>
      <w:autoSpaceDE w:val="0"/>
      <w:autoSpaceDN w:val="0"/>
      <w:adjustRightInd w:val="0"/>
      <w:jc w:val="left"/>
    </w:pPr>
    <w:rPr>
      <w:kern w:val="0"/>
      <w:sz w:val="24"/>
    </w:rPr>
  </w:style>
  <w:style w:type="paragraph" w:customStyle="1" w:styleId="33">
    <w:name w:val="列出段落3"/>
    <w:basedOn w:val="a"/>
    <w:qFormat/>
    <w:rsid w:val="009F3778"/>
    <w:pPr>
      <w:ind w:firstLineChars="200" w:firstLine="420"/>
    </w:pPr>
    <w:rPr>
      <w:szCs w:val="24"/>
    </w:rPr>
  </w:style>
  <w:style w:type="paragraph" w:customStyle="1" w:styleId="xl75">
    <w:name w:val="xl75"/>
    <w:basedOn w:val="a"/>
    <w:rsid w:val="009F37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table" w:styleId="afff0">
    <w:name w:val="Table Grid"/>
    <w:basedOn w:val="a2"/>
    <w:uiPriority w:val="59"/>
    <w:qFormat/>
    <w:rsid w:val="009F377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F3778"/>
    <w:rPr>
      <w:rFonts w:ascii="Calibri" w:eastAsia="宋体" w:hAnsi="Calibri" w:cs="Times New Roman"/>
      <w:kern w:val="0"/>
      <w:sz w:val="20"/>
      <w:szCs w:val="20"/>
    </w:rPr>
    <w:tblPr>
      <w:tblCellMar>
        <w:top w:w="0" w:type="dxa"/>
        <w:left w:w="0" w:type="dxa"/>
        <w:bottom w:w="0" w:type="dxa"/>
        <w:right w:w="0" w:type="dxa"/>
      </w:tblCellMar>
    </w:tblPr>
  </w:style>
  <w:style w:type="paragraph" w:styleId="afff1">
    <w:name w:val="table of authorities"/>
    <w:basedOn w:val="a"/>
    <w:next w:val="a"/>
    <w:uiPriority w:val="99"/>
    <w:unhideWhenUsed/>
    <w:qFormat/>
    <w:rsid w:val="009F3778"/>
    <w:pPr>
      <w:widowControl/>
      <w:spacing w:after="160" w:line="259" w:lineRule="auto"/>
      <w:ind w:leftChars="200" w:left="420"/>
      <w:jc w:val="left"/>
    </w:pPr>
    <w:rPr>
      <w:rFonts w:eastAsia="等线"/>
      <w:kern w:val="0"/>
      <w:sz w:val="22"/>
      <w:szCs w:val="22"/>
    </w:rPr>
  </w:style>
  <w:style w:type="character" w:customStyle="1" w:styleId="afff2">
    <w:name w:val="页眉 字符"/>
    <w:rsid w:val="009F3778"/>
    <w:rPr>
      <w:kern w:val="2"/>
      <w:sz w:val="18"/>
    </w:rPr>
  </w:style>
  <w:style w:type="character" w:customStyle="1" w:styleId="afff3">
    <w:name w:val="批注文字 字符"/>
    <w:semiHidden/>
    <w:rsid w:val="009F3778"/>
    <w:rPr>
      <w:rFonts w:eastAsia="宋体"/>
      <w:sz w:val="24"/>
      <w:lang w:val="en-US" w:eastAsia="zh-CN" w:bidi="ar-SA"/>
    </w:rPr>
  </w:style>
  <w:style w:type="character" w:customStyle="1" w:styleId="afff4">
    <w:name w:val="页脚 字符"/>
    <w:rsid w:val="009F377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QR%20Co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2021-01-27T08:53:00Z</dcterms:created>
  <dcterms:modified xsi:type="dcterms:W3CDTF">2021-01-27T08:53:00Z</dcterms:modified>
</cp:coreProperties>
</file>