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30" w:rsidRDefault="00295430" w:rsidP="00295430">
      <w:pPr>
        <w:pStyle w:val="a5"/>
        <w:rPr>
          <w:rFonts w:ascii="宋体" w:hAnsi="宋体"/>
          <w:sz w:val="36"/>
        </w:rPr>
      </w:pPr>
      <w:bookmarkStart w:id="0" w:name="_Toc5372852"/>
      <w:r>
        <w:rPr>
          <w:rFonts w:ascii="宋体" w:hAnsi="宋体"/>
          <w:sz w:val="36"/>
        </w:rPr>
        <w:t>第三章 采购需求</w:t>
      </w:r>
      <w:bookmarkEnd w:id="0"/>
    </w:p>
    <w:p w:rsidR="00295430" w:rsidRDefault="00295430" w:rsidP="00295430">
      <w:pPr>
        <w:tabs>
          <w:tab w:val="left" w:pos="900"/>
        </w:tabs>
        <w:spacing w:beforeLines="50" w:before="156" w:line="360" w:lineRule="auto"/>
        <w:rPr>
          <w:rFonts w:hAnsi="宋体" w:hint="eastAsia"/>
          <w:b/>
          <w:szCs w:val="21"/>
        </w:rPr>
      </w:pPr>
      <w:bookmarkStart w:id="1" w:name="_Toc158978330"/>
      <w:bookmarkStart w:id="2" w:name="_Toc172360661"/>
      <w:bookmarkStart w:id="3" w:name="_Toc219271393"/>
      <w:bookmarkStart w:id="4" w:name="_GoBack"/>
      <w:bookmarkEnd w:id="4"/>
    </w:p>
    <w:p w:rsidR="00295430" w:rsidRDefault="00295430" w:rsidP="00295430">
      <w:pPr>
        <w:tabs>
          <w:tab w:val="left" w:pos="900"/>
        </w:tabs>
        <w:spacing w:beforeLines="50" w:before="156" w:line="360" w:lineRule="auto"/>
        <w:rPr>
          <w:b/>
          <w:szCs w:val="21"/>
        </w:rPr>
      </w:pPr>
      <w:r>
        <w:rPr>
          <w:rFonts w:hAnsi="宋体"/>
          <w:b/>
          <w:szCs w:val="21"/>
        </w:rPr>
        <w:t>一、采购标的需实现的功能或者目标，以及为落实政府采购政策需满足的要求：</w:t>
      </w:r>
    </w:p>
    <w:p w:rsidR="00295430" w:rsidRDefault="00295430" w:rsidP="00295430">
      <w:pPr>
        <w:tabs>
          <w:tab w:val="left" w:pos="900"/>
        </w:tabs>
        <w:spacing w:beforeLines="50" w:before="156" w:line="360" w:lineRule="auto"/>
        <w:rPr>
          <w:b/>
          <w:szCs w:val="21"/>
        </w:rPr>
      </w:pPr>
      <w:r>
        <w:rPr>
          <w:rFonts w:hAnsi="宋体"/>
          <w:b/>
          <w:szCs w:val="21"/>
        </w:rPr>
        <w:t>（一）采购标的需实现的功能或者目标</w:t>
      </w:r>
    </w:p>
    <w:p w:rsidR="00295430" w:rsidRDefault="00295430" w:rsidP="00295430">
      <w:pPr>
        <w:autoSpaceDE w:val="0"/>
        <w:autoSpaceDN w:val="0"/>
        <w:adjustRightInd w:val="0"/>
        <w:spacing w:before="50" w:line="360" w:lineRule="auto"/>
        <w:ind w:firstLineChars="200" w:firstLine="420"/>
        <w:rPr>
          <w:szCs w:val="21"/>
        </w:rPr>
      </w:pPr>
      <w:r>
        <w:rPr>
          <w:rFonts w:hAnsi="宋体"/>
          <w:szCs w:val="21"/>
        </w:rPr>
        <w:t>本次招标采购是为中国疾病预防控制中心环境与健康相关产品安全所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295430" w:rsidRDefault="00295430" w:rsidP="00295430">
      <w:pPr>
        <w:tabs>
          <w:tab w:val="left" w:pos="900"/>
        </w:tabs>
        <w:spacing w:beforeLines="50" w:before="156" w:line="360" w:lineRule="auto"/>
        <w:rPr>
          <w:b/>
          <w:szCs w:val="21"/>
        </w:rPr>
      </w:pPr>
      <w:r>
        <w:rPr>
          <w:rFonts w:hAnsi="宋体"/>
          <w:b/>
          <w:szCs w:val="21"/>
        </w:rPr>
        <w:t>（二）为落实政府采购政策需满足的要求</w:t>
      </w:r>
    </w:p>
    <w:p w:rsidR="00295430" w:rsidRDefault="00295430" w:rsidP="00295430">
      <w:pPr>
        <w:numPr>
          <w:ilvl w:val="0"/>
          <w:numId w:val="1"/>
        </w:numPr>
        <w:tabs>
          <w:tab w:val="left" w:pos="420"/>
          <w:tab w:val="left" w:pos="900"/>
        </w:tabs>
        <w:spacing w:beforeLines="50" w:before="156" w:line="360" w:lineRule="auto"/>
        <w:rPr>
          <w:szCs w:val="21"/>
        </w:rPr>
      </w:pPr>
      <w:r>
        <w:rPr>
          <w:rFonts w:hAnsi="宋体"/>
          <w:szCs w:val="21"/>
        </w:rPr>
        <w:t>促进中小企业发展政策：</w:t>
      </w:r>
      <w:r>
        <w:rPr>
          <w:rFonts w:hAnsi="宋体"/>
          <w:szCs w:val="24"/>
        </w:rPr>
        <w:t>根据</w:t>
      </w:r>
      <w:r>
        <w:rPr>
          <w:rFonts w:hAnsi="宋体"/>
        </w:rPr>
        <w:t>《政府采购促进中小企业发展暂行办法》规定，本项目投标人为小型或微型企业且所投产品为小型或微型企业生产</w:t>
      </w:r>
      <w:r>
        <w:rPr>
          <w:rFonts w:hAnsi="宋体"/>
          <w:szCs w:val="24"/>
        </w:rPr>
        <w:t>的，</w:t>
      </w:r>
      <w:r>
        <w:rPr>
          <w:rFonts w:hAnsi="宋体"/>
          <w:b/>
        </w:rPr>
        <w:t>投标人应出具</w:t>
      </w:r>
      <w:r>
        <w:rPr>
          <w:rFonts w:hAnsi="宋体"/>
          <w:b/>
          <w:szCs w:val="21"/>
        </w:rPr>
        <w:t>招标文件要求的《中小企业声明函》</w:t>
      </w:r>
      <w:r>
        <w:rPr>
          <w:rFonts w:hAnsi="宋体"/>
          <w:b/>
          <w:szCs w:val="24"/>
        </w:rPr>
        <w:t>给予证明，否则评标时不予认可</w:t>
      </w:r>
      <w:r>
        <w:rPr>
          <w:rFonts w:hAnsi="宋体"/>
          <w:szCs w:val="24"/>
        </w:rPr>
        <w:t>。</w:t>
      </w:r>
      <w:r>
        <w:rPr>
          <w:rFonts w:hAnsi="宋体"/>
          <w:b/>
          <w:szCs w:val="24"/>
        </w:rPr>
        <w:t>投标人应对提交的中小企业声明函的真实性负责，</w:t>
      </w:r>
      <w:r>
        <w:rPr>
          <w:rFonts w:hAnsi="宋体"/>
          <w:szCs w:val="24"/>
        </w:rPr>
        <w:t>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p>
    <w:p w:rsidR="00295430" w:rsidRDefault="00295430" w:rsidP="00295430">
      <w:pPr>
        <w:numPr>
          <w:ilvl w:val="0"/>
          <w:numId w:val="1"/>
        </w:numPr>
        <w:tabs>
          <w:tab w:val="left" w:pos="420"/>
          <w:tab w:val="left" w:pos="900"/>
        </w:tabs>
        <w:spacing w:beforeLines="50" w:before="156" w:line="360" w:lineRule="auto"/>
        <w:rPr>
          <w:szCs w:val="21"/>
        </w:rPr>
      </w:pPr>
      <w:r>
        <w:rPr>
          <w:rFonts w:hAnsi="宋体"/>
          <w:szCs w:val="21"/>
        </w:rPr>
        <w:t>监狱企业扶持政策：</w:t>
      </w:r>
      <w:r>
        <w:rPr>
          <w:rFonts w:hAnsi="宋体"/>
          <w:iCs/>
          <w:szCs w:val="24"/>
        </w:rPr>
        <w:t>投标人如为监狱企业将视同为小型或微型企业，</w:t>
      </w:r>
      <w:r>
        <w:rPr>
          <w:rFonts w:hAnsi="宋体"/>
        </w:rPr>
        <w:t>且所投产品为小型或微型企业生产的，</w:t>
      </w:r>
      <w:r>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hAnsi="宋体"/>
          <w:szCs w:val="21"/>
        </w:rPr>
        <w:t>。</w:t>
      </w:r>
    </w:p>
    <w:p w:rsidR="00295430" w:rsidRDefault="00295430" w:rsidP="00295430">
      <w:pPr>
        <w:numPr>
          <w:ilvl w:val="0"/>
          <w:numId w:val="1"/>
        </w:numPr>
        <w:tabs>
          <w:tab w:val="left" w:pos="420"/>
          <w:tab w:val="left" w:pos="900"/>
        </w:tabs>
        <w:spacing w:beforeLines="50" w:before="156" w:line="360" w:lineRule="auto"/>
        <w:rPr>
          <w:rFonts w:hint="eastAsia"/>
          <w:szCs w:val="21"/>
        </w:rPr>
      </w:pPr>
      <w:r>
        <w:rPr>
          <w:rFonts w:hint="eastAsia"/>
          <w:szCs w:val="21"/>
        </w:rPr>
        <w:t>促进残疾人就业政府采购政策：根据《三部门联合发布关于促进残疾人就业政府采购政策的通知》（财库〔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295430" w:rsidRDefault="00295430" w:rsidP="00295430">
      <w:pPr>
        <w:numPr>
          <w:ilvl w:val="0"/>
          <w:numId w:val="1"/>
        </w:numPr>
        <w:tabs>
          <w:tab w:val="left" w:pos="420"/>
          <w:tab w:val="left" w:pos="900"/>
        </w:tabs>
        <w:spacing w:beforeLines="50" w:before="156" w:line="360" w:lineRule="auto"/>
        <w:rPr>
          <w:rFonts w:hint="eastAsia"/>
          <w:szCs w:val="21"/>
        </w:rPr>
      </w:pPr>
      <w:r>
        <w:rPr>
          <w:rFonts w:hint="eastAsia"/>
          <w:szCs w:val="21"/>
        </w:rPr>
        <w:t>鼓励节能政策：投标人的</w:t>
      </w:r>
      <w:r>
        <w:rPr>
          <w:rFonts w:ascii="宋体" w:hAnsi="宋体"/>
          <w:kern w:val="0"/>
          <w:szCs w:val="21"/>
        </w:rPr>
        <w:t>投标产品</w:t>
      </w:r>
      <w:r>
        <w:rPr>
          <w:rFonts w:ascii="宋体" w:hAnsi="宋体" w:hint="eastAsia"/>
          <w:kern w:val="0"/>
          <w:szCs w:val="21"/>
        </w:rPr>
        <w:t>属于财政部、发展改革委公布的“节能产品政府采购品目清单”范围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认证机构出具的、处于有效期之内的节能产品认证证书。</w:t>
      </w:r>
      <w:r>
        <w:rPr>
          <w:rFonts w:ascii="宋体" w:hAnsi="宋体" w:hint="eastAsia"/>
          <w:kern w:val="0"/>
          <w:szCs w:val="21"/>
        </w:rPr>
        <w:t>国家确定的</w:t>
      </w:r>
      <w:r>
        <w:rPr>
          <w:rFonts w:hint="eastAsia"/>
          <w:szCs w:val="21"/>
        </w:rPr>
        <w:t>认证机构和节能产品获证产品信息可从市场监管总局组建的</w:t>
      </w:r>
      <w:r>
        <w:rPr>
          <w:rFonts w:hint="eastAsia"/>
          <w:szCs w:val="21"/>
        </w:rPr>
        <w:lastRenderedPageBreak/>
        <w:t>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295430" w:rsidRDefault="00295430" w:rsidP="00295430">
      <w:pPr>
        <w:numPr>
          <w:ilvl w:val="0"/>
          <w:numId w:val="1"/>
        </w:numPr>
        <w:tabs>
          <w:tab w:val="left" w:pos="420"/>
          <w:tab w:val="left" w:pos="900"/>
        </w:tabs>
        <w:spacing w:beforeLines="50" w:before="156" w:line="360" w:lineRule="auto"/>
        <w:rPr>
          <w:szCs w:val="21"/>
        </w:rPr>
      </w:pPr>
      <w:r>
        <w:rPr>
          <w:rFonts w:hint="eastAsia"/>
          <w:szCs w:val="21"/>
        </w:rPr>
        <w:t>鼓励环保政策：投标人的</w:t>
      </w:r>
      <w:r>
        <w:rPr>
          <w:rFonts w:ascii="宋体" w:hAnsi="宋体"/>
          <w:kern w:val="0"/>
          <w:szCs w:val="21"/>
        </w:rPr>
        <w:t>投标产品</w:t>
      </w:r>
      <w:r>
        <w:rPr>
          <w:rFonts w:ascii="宋体" w:hAnsi="宋体" w:hint="eastAsia"/>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w:t>
      </w:r>
      <w:r>
        <w:rPr>
          <w:rFonts w:ascii="宋体" w:hAnsi="宋体" w:hint="eastAsia"/>
          <w:kern w:val="0"/>
          <w:szCs w:val="21"/>
        </w:rPr>
        <w:t>环境标志</w:t>
      </w:r>
      <w:r>
        <w:rPr>
          <w:rFonts w:hint="eastAsia"/>
          <w:szCs w:val="21"/>
        </w:rPr>
        <w:t>产品认证证书。</w:t>
      </w:r>
      <w:r>
        <w:rPr>
          <w:rFonts w:ascii="宋体" w:hAnsi="宋体" w:hint="eastAsia"/>
          <w:kern w:val="0"/>
          <w:szCs w:val="21"/>
        </w:rPr>
        <w:t>国家确定的</w:t>
      </w:r>
      <w:r>
        <w:rPr>
          <w:rFonts w:hint="eastAsia"/>
          <w:szCs w:val="21"/>
        </w:rPr>
        <w:t>认证机构和</w:t>
      </w:r>
      <w:r>
        <w:rPr>
          <w:rFonts w:ascii="宋体" w:hAnsi="宋体" w:hint="eastAsia"/>
          <w:kern w:val="0"/>
          <w:szCs w:val="21"/>
        </w:rPr>
        <w:t>环境标志</w:t>
      </w:r>
      <w:r>
        <w:rPr>
          <w:rFonts w:hint="eastAsia"/>
          <w:szCs w:val="21"/>
        </w:rPr>
        <w:t>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295430" w:rsidRDefault="00295430" w:rsidP="00295430">
      <w:pPr>
        <w:tabs>
          <w:tab w:val="left" w:pos="900"/>
        </w:tabs>
        <w:spacing w:beforeLines="50" w:before="156" w:line="360" w:lineRule="auto"/>
        <w:rPr>
          <w:b/>
          <w:szCs w:val="21"/>
        </w:rPr>
      </w:pPr>
      <w:r>
        <w:rPr>
          <w:rFonts w:hAnsi="宋体"/>
          <w:b/>
          <w:szCs w:val="21"/>
        </w:rPr>
        <w:t>二、采购标的需执行的国家相关标准、行业标准、地方标准或者其他标准、规范：</w:t>
      </w:r>
    </w:p>
    <w:p w:rsidR="00295430" w:rsidRDefault="00295430" w:rsidP="00295430">
      <w:pPr>
        <w:tabs>
          <w:tab w:val="left" w:pos="420"/>
        </w:tabs>
        <w:spacing w:line="360" w:lineRule="auto"/>
        <w:rPr>
          <w:rFonts w:hAnsi="宋体" w:hint="eastAsia"/>
          <w:b/>
          <w:bCs/>
          <w:szCs w:val="21"/>
        </w:rPr>
      </w:pPr>
      <w:r>
        <w:rPr>
          <w:rFonts w:hAnsi="宋体"/>
          <w:kern w:val="0"/>
          <w:szCs w:val="21"/>
        </w:rPr>
        <w:t>★</w:t>
      </w:r>
      <w:r>
        <w:t>1.</w:t>
      </w:r>
      <w:r>
        <w:tab/>
      </w:r>
      <w:r>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ascii="宋体" w:hAnsi="宋体"/>
          <w:szCs w:val="21"/>
        </w:rPr>
        <w:t>相关证明文件的复印件</w:t>
      </w:r>
      <w:r>
        <w:rPr>
          <w:rFonts w:ascii="宋体" w:hAnsi="宋体" w:hint="eastAsia"/>
          <w:szCs w:val="21"/>
        </w:rPr>
        <w:t>。</w:t>
      </w:r>
    </w:p>
    <w:p w:rsidR="00295430" w:rsidRDefault="00295430" w:rsidP="00295430">
      <w:pPr>
        <w:tabs>
          <w:tab w:val="left" w:pos="900"/>
        </w:tabs>
        <w:spacing w:beforeLines="50" w:before="156" w:line="360" w:lineRule="auto"/>
        <w:rPr>
          <w:rFonts w:ascii="宋体" w:hAnsi="宋体" w:hint="eastAsia"/>
          <w:b/>
          <w:szCs w:val="21"/>
        </w:rPr>
      </w:pPr>
      <w:r>
        <w:rPr>
          <w:rFonts w:ascii="宋体" w:hAnsi="宋体" w:hint="eastAsia"/>
          <w:b/>
          <w:szCs w:val="21"/>
        </w:rPr>
        <w:t>三、采购标的</w:t>
      </w:r>
      <w:proofErr w:type="gramStart"/>
      <w:r>
        <w:rPr>
          <w:rFonts w:ascii="宋体" w:hAnsi="宋体" w:hint="eastAsia"/>
          <w:b/>
          <w:szCs w:val="21"/>
        </w:rPr>
        <w:t>的</w:t>
      </w:r>
      <w:proofErr w:type="gramEnd"/>
      <w:r>
        <w:rPr>
          <w:rFonts w:ascii="宋体" w:hAnsi="宋体" w:hint="eastAsia"/>
          <w:b/>
          <w:szCs w:val="21"/>
        </w:rPr>
        <w:t>数量、采购项目交付或者实施的时间和地点：</w:t>
      </w:r>
    </w:p>
    <w:p w:rsidR="00295430" w:rsidRPr="007138B0" w:rsidRDefault="00295430" w:rsidP="00295430">
      <w:pPr>
        <w:spacing w:beforeLines="50" w:before="156" w:line="360" w:lineRule="auto"/>
        <w:rPr>
          <w:rFonts w:ascii="宋体" w:hAnsi="宋体" w:hint="eastAsia"/>
          <w:b/>
          <w:szCs w:val="21"/>
        </w:rPr>
      </w:pPr>
      <w:r w:rsidRPr="007138B0">
        <w:rPr>
          <w:rFonts w:ascii="宋体" w:hAnsi="宋体" w:hint="eastAsia"/>
          <w:b/>
          <w:szCs w:val="21"/>
        </w:rPr>
        <w:t>（一）采购标的</w:t>
      </w:r>
      <w:proofErr w:type="gramStart"/>
      <w:r w:rsidRPr="007138B0">
        <w:rPr>
          <w:rFonts w:ascii="宋体" w:hAnsi="宋体" w:hint="eastAsia"/>
          <w:b/>
          <w:szCs w:val="21"/>
        </w:rPr>
        <w:t>的</w:t>
      </w:r>
      <w:proofErr w:type="gramEnd"/>
      <w:r w:rsidRPr="007138B0">
        <w:rPr>
          <w:rFonts w:ascii="宋体" w:hAnsi="宋体" w:hint="eastAsia"/>
          <w:b/>
          <w:szCs w:val="21"/>
        </w:rPr>
        <w:t>数量</w:t>
      </w:r>
    </w:p>
    <w:tbl>
      <w:tblPr>
        <w:tblW w:w="86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39"/>
        <w:gridCol w:w="1434"/>
        <w:gridCol w:w="3979"/>
        <w:gridCol w:w="916"/>
        <w:gridCol w:w="1046"/>
      </w:tblGrid>
      <w:tr w:rsidR="00295430" w:rsidTr="002B7913">
        <w:trPr>
          <w:trHeight w:val="491"/>
        </w:trPr>
        <w:tc>
          <w:tcPr>
            <w:tcW w:w="646" w:type="dxa"/>
            <w:vAlign w:val="center"/>
          </w:tcPr>
          <w:p w:rsidR="00295430" w:rsidRDefault="00295430" w:rsidP="002B7913">
            <w:pPr>
              <w:widowControl/>
              <w:jc w:val="center"/>
              <w:rPr>
                <w:rFonts w:ascii="Times New Roman" w:hAnsi="Times New Roman"/>
                <w:kern w:val="0"/>
                <w:szCs w:val="21"/>
              </w:rPr>
            </w:pPr>
            <w:proofErr w:type="gramStart"/>
            <w:r>
              <w:rPr>
                <w:rFonts w:ascii="Times New Roman" w:hAnsi="Times New Roman"/>
                <w:kern w:val="0"/>
                <w:szCs w:val="21"/>
              </w:rPr>
              <w:t>包号</w:t>
            </w:r>
            <w:proofErr w:type="gramEnd"/>
          </w:p>
        </w:tc>
        <w:tc>
          <w:tcPr>
            <w:tcW w:w="747"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品目号</w:t>
            </w:r>
          </w:p>
        </w:tc>
        <w:tc>
          <w:tcPr>
            <w:tcW w:w="2073"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品目名称</w:t>
            </w:r>
          </w:p>
        </w:tc>
        <w:tc>
          <w:tcPr>
            <w:tcW w:w="477"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数量</w:t>
            </w:r>
          </w:p>
        </w:tc>
        <w:tc>
          <w:tcPr>
            <w:tcW w:w="545"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单位</w:t>
            </w:r>
          </w:p>
        </w:tc>
      </w:tr>
      <w:tr w:rsidR="00295430" w:rsidTr="002B7913">
        <w:trPr>
          <w:trHeight w:val="421"/>
        </w:trPr>
        <w:tc>
          <w:tcPr>
            <w:tcW w:w="646"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1</w:t>
            </w:r>
          </w:p>
        </w:tc>
        <w:tc>
          <w:tcPr>
            <w:tcW w:w="747"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1-1</w:t>
            </w:r>
          </w:p>
        </w:tc>
        <w:tc>
          <w:tcPr>
            <w:tcW w:w="2073"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气相色谱</w:t>
            </w:r>
            <w:r>
              <w:rPr>
                <w:rFonts w:ascii="Times New Roman" w:hAnsi="Times New Roman"/>
                <w:kern w:val="0"/>
                <w:szCs w:val="21"/>
              </w:rPr>
              <w:t>-</w:t>
            </w:r>
            <w:r>
              <w:rPr>
                <w:rFonts w:ascii="Times New Roman" w:hAnsi="Times New Roman"/>
                <w:kern w:val="0"/>
                <w:szCs w:val="21"/>
              </w:rPr>
              <w:t>超高分辨质谱联用仪</w:t>
            </w:r>
          </w:p>
        </w:tc>
        <w:tc>
          <w:tcPr>
            <w:tcW w:w="477"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1</w:t>
            </w:r>
          </w:p>
        </w:tc>
        <w:tc>
          <w:tcPr>
            <w:tcW w:w="545"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套</w:t>
            </w:r>
          </w:p>
        </w:tc>
      </w:tr>
      <w:tr w:rsidR="00295430" w:rsidTr="002B7913">
        <w:trPr>
          <w:trHeight w:val="413"/>
        </w:trPr>
        <w:tc>
          <w:tcPr>
            <w:tcW w:w="646"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2</w:t>
            </w:r>
          </w:p>
        </w:tc>
        <w:tc>
          <w:tcPr>
            <w:tcW w:w="747"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2-1</w:t>
            </w:r>
          </w:p>
        </w:tc>
        <w:tc>
          <w:tcPr>
            <w:tcW w:w="2073"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液相色谱质谱联用仪</w:t>
            </w:r>
          </w:p>
        </w:tc>
        <w:tc>
          <w:tcPr>
            <w:tcW w:w="477"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1</w:t>
            </w:r>
          </w:p>
        </w:tc>
        <w:tc>
          <w:tcPr>
            <w:tcW w:w="545" w:type="dxa"/>
            <w:vAlign w:val="center"/>
          </w:tcPr>
          <w:p w:rsidR="00295430" w:rsidRDefault="00295430" w:rsidP="002B7913">
            <w:pPr>
              <w:jc w:val="center"/>
              <w:rPr>
                <w:rFonts w:ascii="Times New Roman" w:hAnsi="Times New Roman"/>
              </w:rPr>
            </w:pPr>
            <w:r>
              <w:rPr>
                <w:rFonts w:ascii="Times New Roman" w:hAnsi="Times New Roman"/>
                <w:kern w:val="0"/>
                <w:szCs w:val="21"/>
              </w:rPr>
              <w:t>套</w:t>
            </w:r>
          </w:p>
        </w:tc>
      </w:tr>
      <w:tr w:rsidR="00295430" w:rsidTr="002B7913">
        <w:trPr>
          <w:trHeight w:val="418"/>
        </w:trPr>
        <w:tc>
          <w:tcPr>
            <w:tcW w:w="646" w:type="dxa"/>
            <w:vAlign w:val="center"/>
          </w:tcPr>
          <w:p w:rsidR="00295430" w:rsidRDefault="00295430" w:rsidP="002B7913">
            <w:pPr>
              <w:widowControl/>
              <w:jc w:val="center"/>
              <w:rPr>
                <w:rFonts w:ascii="Times New Roman" w:hAnsi="Times New Roman" w:hint="eastAsia"/>
                <w:kern w:val="0"/>
                <w:szCs w:val="21"/>
              </w:rPr>
            </w:pPr>
            <w:r>
              <w:rPr>
                <w:rFonts w:ascii="Times New Roman" w:hAnsi="Times New Roman" w:hint="eastAsia"/>
                <w:kern w:val="0"/>
                <w:szCs w:val="21"/>
              </w:rPr>
              <w:t>3</w:t>
            </w:r>
          </w:p>
        </w:tc>
        <w:tc>
          <w:tcPr>
            <w:tcW w:w="747" w:type="dxa"/>
            <w:vAlign w:val="center"/>
          </w:tcPr>
          <w:p w:rsidR="00295430" w:rsidRDefault="00295430" w:rsidP="002B7913">
            <w:pPr>
              <w:widowControl/>
              <w:jc w:val="center"/>
              <w:rPr>
                <w:rFonts w:ascii="Times New Roman" w:hAnsi="Times New Roman"/>
                <w:kern w:val="0"/>
                <w:szCs w:val="21"/>
              </w:rPr>
            </w:pPr>
            <w:r>
              <w:rPr>
                <w:rFonts w:ascii="Times New Roman" w:hAnsi="Times New Roman" w:hint="eastAsia"/>
                <w:kern w:val="0"/>
                <w:szCs w:val="21"/>
              </w:rPr>
              <w:t>3</w:t>
            </w:r>
            <w:r>
              <w:rPr>
                <w:rFonts w:ascii="Times New Roman" w:hAnsi="Times New Roman"/>
                <w:kern w:val="0"/>
                <w:szCs w:val="21"/>
              </w:rPr>
              <w:t>-</w:t>
            </w:r>
            <w:r>
              <w:rPr>
                <w:rFonts w:ascii="Times New Roman" w:hAnsi="Times New Roman" w:hint="eastAsia"/>
                <w:kern w:val="0"/>
                <w:szCs w:val="21"/>
              </w:rPr>
              <w:t>1</w:t>
            </w:r>
          </w:p>
        </w:tc>
        <w:tc>
          <w:tcPr>
            <w:tcW w:w="2073"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红外显微成像系统</w:t>
            </w:r>
          </w:p>
        </w:tc>
        <w:tc>
          <w:tcPr>
            <w:tcW w:w="477" w:type="dxa"/>
            <w:vAlign w:val="center"/>
          </w:tcPr>
          <w:p w:rsidR="00295430" w:rsidRDefault="00295430" w:rsidP="002B7913">
            <w:pPr>
              <w:widowControl/>
              <w:jc w:val="center"/>
              <w:rPr>
                <w:rFonts w:ascii="Times New Roman" w:hAnsi="Times New Roman"/>
                <w:kern w:val="0"/>
                <w:szCs w:val="21"/>
              </w:rPr>
            </w:pPr>
            <w:r>
              <w:rPr>
                <w:rFonts w:ascii="Times New Roman" w:hAnsi="Times New Roman"/>
                <w:kern w:val="0"/>
                <w:szCs w:val="21"/>
              </w:rPr>
              <w:t>1</w:t>
            </w:r>
          </w:p>
        </w:tc>
        <w:tc>
          <w:tcPr>
            <w:tcW w:w="545" w:type="dxa"/>
            <w:vAlign w:val="center"/>
          </w:tcPr>
          <w:p w:rsidR="00295430" w:rsidRDefault="00295430" w:rsidP="002B7913">
            <w:pPr>
              <w:jc w:val="center"/>
              <w:rPr>
                <w:rFonts w:ascii="Times New Roman" w:hAnsi="Times New Roman"/>
              </w:rPr>
            </w:pPr>
            <w:r>
              <w:rPr>
                <w:rFonts w:ascii="Times New Roman" w:hAnsi="Times New Roman"/>
                <w:kern w:val="0"/>
                <w:szCs w:val="21"/>
              </w:rPr>
              <w:t>套</w:t>
            </w:r>
          </w:p>
        </w:tc>
      </w:tr>
    </w:tbl>
    <w:p w:rsidR="00295430" w:rsidRDefault="00295430" w:rsidP="00295430">
      <w:pPr>
        <w:tabs>
          <w:tab w:val="left" w:pos="900"/>
        </w:tabs>
        <w:spacing w:beforeLines="50" w:before="156" w:line="360" w:lineRule="auto"/>
        <w:rPr>
          <w:rFonts w:ascii="宋体" w:hAnsi="宋体" w:hint="eastAsia"/>
          <w:b/>
          <w:szCs w:val="21"/>
        </w:rPr>
      </w:pPr>
      <w:r>
        <w:rPr>
          <w:rFonts w:ascii="宋体" w:hAnsi="宋体" w:hint="eastAsia"/>
          <w:b/>
          <w:szCs w:val="21"/>
        </w:rPr>
        <w:t>（二）采购项目交付或者实施的时间和地点</w:t>
      </w:r>
    </w:p>
    <w:p w:rsidR="00295430" w:rsidRDefault="00295430" w:rsidP="00295430">
      <w:pPr>
        <w:numPr>
          <w:ilvl w:val="0"/>
          <w:numId w:val="2"/>
        </w:numPr>
        <w:tabs>
          <w:tab w:val="left" w:pos="420"/>
          <w:tab w:val="left" w:pos="900"/>
        </w:tabs>
        <w:spacing w:beforeLines="50" w:before="156" w:line="360" w:lineRule="auto"/>
        <w:rPr>
          <w:szCs w:val="21"/>
        </w:rPr>
      </w:pPr>
      <w:r>
        <w:rPr>
          <w:rFonts w:hAnsi="宋体"/>
          <w:szCs w:val="21"/>
        </w:rPr>
        <w:t>采购项目（标的）交付的时间：</w:t>
      </w:r>
      <w:r>
        <w:rPr>
          <w:rFonts w:hAnsi="宋体"/>
        </w:rPr>
        <w:t>合同签订后</w:t>
      </w:r>
      <w:r>
        <w:rPr>
          <w:rFonts w:hAnsi="宋体" w:hint="eastAsia"/>
        </w:rPr>
        <w:t>90</w:t>
      </w:r>
      <w:r>
        <w:rPr>
          <w:rFonts w:hAnsi="宋体" w:hint="eastAsia"/>
        </w:rPr>
        <w:t>天内</w:t>
      </w:r>
    </w:p>
    <w:p w:rsidR="00295430" w:rsidRDefault="00295430" w:rsidP="00295430">
      <w:pPr>
        <w:numPr>
          <w:ilvl w:val="0"/>
          <w:numId w:val="2"/>
        </w:numPr>
        <w:tabs>
          <w:tab w:val="left" w:pos="420"/>
          <w:tab w:val="left" w:pos="900"/>
        </w:tabs>
        <w:spacing w:beforeLines="50" w:before="156" w:line="360" w:lineRule="auto"/>
        <w:rPr>
          <w:szCs w:val="21"/>
        </w:rPr>
      </w:pPr>
      <w:r>
        <w:rPr>
          <w:rFonts w:hAnsi="宋体"/>
          <w:szCs w:val="21"/>
        </w:rPr>
        <w:t>采购项目（标的）交付的地点：中国疾病预防控制中心环境与健康相关产品安全所指定地点</w:t>
      </w:r>
      <w:r>
        <w:rPr>
          <w:rFonts w:hAnsi="宋体" w:hint="eastAsia"/>
          <w:szCs w:val="21"/>
        </w:rPr>
        <w:t>。</w:t>
      </w:r>
    </w:p>
    <w:p w:rsidR="00295430" w:rsidRDefault="00295430" w:rsidP="00295430">
      <w:pPr>
        <w:tabs>
          <w:tab w:val="left" w:pos="900"/>
        </w:tabs>
        <w:spacing w:beforeLines="50" w:before="156" w:line="360" w:lineRule="auto"/>
        <w:rPr>
          <w:rFonts w:ascii="宋体" w:hAnsi="宋体" w:hint="eastAsia"/>
          <w:b/>
          <w:szCs w:val="21"/>
        </w:rPr>
      </w:pPr>
      <w:r>
        <w:rPr>
          <w:rFonts w:ascii="宋体" w:hAnsi="宋体" w:hint="eastAsia"/>
          <w:b/>
          <w:szCs w:val="21"/>
        </w:rPr>
        <w:t>四、采购标的需满足的服务标准、期限、效率等要求</w:t>
      </w:r>
    </w:p>
    <w:p w:rsidR="00295430" w:rsidRDefault="00295430" w:rsidP="00295430">
      <w:pPr>
        <w:tabs>
          <w:tab w:val="left" w:pos="900"/>
        </w:tabs>
        <w:spacing w:beforeLines="50" w:before="156" w:line="360" w:lineRule="auto"/>
        <w:rPr>
          <w:rFonts w:ascii="宋体" w:hAnsi="宋体" w:hint="eastAsia"/>
          <w:b/>
          <w:szCs w:val="21"/>
        </w:rPr>
      </w:pPr>
      <w:r>
        <w:rPr>
          <w:rFonts w:ascii="宋体" w:hAnsi="宋体" w:hint="eastAsia"/>
          <w:b/>
          <w:szCs w:val="21"/>
        </w:rPr>
        <w:t>（一）采购标的需满足的服务标准、效率要求</w:t>
      </w:r>
    </w:p>
    <w:p w:rsidR="00295430" w:rsidRDefault="00295430" w:rsidP="00295430">
      <w:pPr>
        <w:numPr>
          <w:ilvl w:val="0"/>
          <w:numId w:val="3"/>
        </w:numPr>
        <w:spacing w:before="50" w:line="360" w:lineRule="auto"/>
        <w:rPr>
          <w:rFonts w:hint="eastAsia"/>
          <w:bCs/>
          <w:szCs w:val="21"/>
        </w:rPr>
      </w:pPr>
      <w:r>
        <w:rPr>
          <w:rFonts w:ascii="宋体" w:hAnsi="宋体"/>
          <w:bCs/>
          <w:szCs w:val="21"/>
        </w:rPr>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并保证投标产品停产后5年的备件供应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w:t>
      </w:r>
      <w:r>
        <w:rPr>
          <w:rFonts w:ascii="宋体" w:hAnsi="宋体" w:hint="eastAsia"/>
          <w:bCs/>
          <w:szCs w:val="21"/>
        </w:rPr>
        <w:lastRenderedPageBreak/>
        <w:t>储备等</w:t>
      </w:r>
      <w:r>
        <w:rPr>
          <w:rFonts w:ascii="宋体" w:hAnsi="宋体"/>
          <w:bCs/>
          <w:szCs w:val="21"/>
        </w:rPr>
        <w:t>，说明投标人与该售后服务（维修站）的关系并附上相关的证明文件，如合作协议等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295430" w:rsidRDefault="00295430" w:rsidP="00295430">
      <w:pPr>
        <w:numPr>
          <w:ilvl w:val="0"/>
          <w:numId w:val="3"/>
        </w:numPr>
        <w:spacing w:before="50" w:line="360" w:lineRule="auto"/>
        <w:rPr>
          <w:rFonts w:hint="eastAsia"/>
          <w:bCs/>
          <w:szCs w:val="21"/>
        </w:rPr>
      </w:pPr>
      <w:r>
        <w:rPr>
          <w:rFonts w:hAnsi="宋体"/>
        </w:rPr>
        <w:t>投标人发运货物时，每台设备要提供</w:t>
      </w:r>
      <w:r>
        <w:rPr>
          <w:rFonts w:hAnsi="宋体" w:hint="eastAsia"/>
        </w:rPr>
        <w:t>一</w:t>
      </w:r>
      <w:r>
        <w:rPr>
          <w:rFonts w:hAnsi="宋体"/>
        </w:rPr>
        <w:t>整套中文的技术资料，包括安装、操作手册、使用说明、维修保养手册、电路图、零配件清单等，这些资料费应包括在投标报价内。如果</w:t>
      </w:r>
      <w:r>
        <w:rPr>
          <w:rFonts w:hAnsi="宋体" w:hint="eastAsia"/>
        </w:rPr>
        <w:t>采购人</w:t>
      </w:r>
      <w:r>
        <w:rPr>
          <w:rFonts w:hAnsi="宋体"/>
        </w:rPr>
        <w:t>确认投标人提供的技术资料不完整或在运输过程中丢失，投标人</w:t>
      </w:r>
      <w:r>
        <w:rPr>
          <w:rFonts w:hAnsi="宋体" w:hint="eastAsia"/>
        </w:rPr>
        <w:t>需保证</w:t>
      </w:r>
      <w:r>
        <w:rPr>
          <w:rFonts w:hAnsi="宋体"/>
        </w:rPr>
        <w:t>在收到</w:t>
      </w:r>
      <w:r>
        <w:rPr>
          <w:rFonts w:hAnsi="宋体" w:hint="eastAsia"/>
        </w:rPr>
        <w:t>采购人</w:t>
      </w:r>
      <w:r>
        <w:rPr>
          <w:rFonts w:hAnsi="宋体"/>
        </w:rPr>
        <w:t>通知后</w:t>
      </w:r>
      <w:r>
        <w:rPr>
          <w:rFonts w:hAnsi="宋体"/>
        </w:rPr>
        <w:t>3</w:t>
      </w:r>
      <w:r>
        <w:rPr>
          <w:rFonts w:hAnsi="宋体"/>
        </w:rPr>
        <w:t>天内将这些资料免费寄给</w:t>
      </w:r>
      <w:r>
        <w:rPr>
          <w:rFonts w:hAnsi="宋体" w:hint="eastAsia"/>
        </w:rPr>
        <w:t>采购人</w:t>
      </w:r>
      <w:r>
        <w:rPr>
          <w:rFonts w:hAnsi="宋体"/>
        </w:rPr>
        <w:t>。</w:t>
      </w:r>
    </w:p>
    <w:p w:rsidR="00295430" w:rsidRDefault="00295430" w:rsidP="00295430">
      <w:pPr>
        <w:numPr>
          <w:ilvl w:val="0"/>
          <w:numId w:val="3"/>
        </w:numPr>
        <w:spacing w:before="50" w:line="360" w:lineRule="auto"/>
        <w:rPr>
          <w:rFonts w:hint="eastAsia"/>
          <w:bCs/>
          <w:szCs w:val="21"/>
        </w:rPr>
      </w:pPr>
      <w:r>
        <w:rPr>
          <w:rFonts w:hAnsi="宋体"/>
        </w:rPr>
        <w:t>投标人应在</w:t>
      </w:r>
      <w:r>
        <w:rPr>
          <w:rFonts w:hAnsi="宋体" w:hint="eastAsia"/>
        </w:rPr>
        <w:t>保证在</w:t>
      </w:r>
      <w:r>
        <w:rPr>
          <w:rFonts w:hAnsi="宋体"/>
        </w:rPr>
        <w:t>接到</w:t>
      </w:r>
      <w:r>
        <w:rPr>
          <w:rFonts w:hAnsi="宋体" w:hint="eastAsia"/>
        </w:rPr>
        <w:t>采购人</w:t>
      </w:r>
      <w:r>
        <w:rPr>
          <w:rFonts w:hAnsi="宋体"/>
        </w:rPr>
        <w:t>通知的一周内，自付费用在</w:t>
      </w:r>
      <w:r>
        <w:rPr>
          <w:rFonts w:hAnsi="宋体" w:hint="eastAsia"/>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295430" w:rsidRDefault="00295430" w:rsidP="00295430">
      <w:pPr>
        <w:pStyle w:val="a7"/>
        <w:numPr>
          <w:ilvl w:val="0"/>
          <w:numId w:val="3"/>
        </w:numPr>
        <w:spacing w:before="50" w:line="360" w:lineRule="auto"/>
        <w:rPr>
          <w:rFonts w:hAnsi="宋体"/>
          <w:szCs w:val="21"/>
        </w:rPr>
      </w:pPr>
      <w:r>
        <w:rPr>
          <w:rFonts w:hAnsi="宋体"/>
          <w:szCs w:val="21"/>
        </w:rPr>
        <w:t>投标人应负责投标货物质量保证期内的免费维修和配件供应，投标人售后服务维修机构应备有所购货物及时维修所需的关键零部件。</w:t>
      </w:r>
    </w:p>
    <w:p w:rsidR="00295430" w:rsidRDefault="00295430" w:rsidP="00295430">
      <w:pPr>
        <w:pStyle w:val="a7"/>
        <w:numPr>
          <w:ilvl w:val="0"/>
          <w:numId w:val="3"/>
        </w:numPr>
        <w:spacing w:before="50" w:line="360" w:lineRule="auto"/>
        <w:rPr>
          <w:rFonts w:hAnsi="宋体" w:hint="eastAsia"/>
          <w:szCs w:val="21"/>
        </w:rPr>
      </w:pPr>
      <w:r>
        <w:rPr>
          <w:rFonts w:hAnsi="宋体"/>
          <w:szCs w:val="21"/>
        </w:rPr>
        <w:t>投标人应</w:t>
      </w:r>
      <w:r>
        <w:rPr>
          <w:rFonts w:hAnsi="宋体" w:hint="eastAsia"/>
          <w:szCs w:val="21"/>
        </w:rPr>
        <w:t>保证</w:t>
      </w:r>
      <w:r>
        <w:rPr>
          <w:rFonts w:hAnsi="宋体"/>
          <w:szCs w:val="21"/>
        </w:rPr>
        <w:t>在质量保证期内提供</w:t>
      </w:r>
      <w:r>
        <w:rPr>
          <w:rFonts w:hAnsi="宋体" w:hint="eastAsia"/>
          <w:szCs w:val="21"/>
        </w:rPr>
        <w:t>投标</w:t>
      </w:r>
      <w:r>
        <w:rPr>
          <w:rFonts w:hAnsi="宋体"/>
          <w:szCs w:val="21"/>
        </w:rPr>
        <w:t>货物专用的软件和相应数据库资料的免费升级</w:t>
      </w:r>
      <w:r>
        <w:rPr>
          <w:rFonts w:hAnsi="宋体" w:hint="eastAsia"/>
          <w:szCs w:val="21"/>
        </w:rPr>
        <w:t>服务</w:t>
      </w:r>
      <w:r>
        <w:rPr>
          <w:rFonts w:hAnsi="宋体"/>
          <w:szCs w:val="21"/>
        </w:rPr>
        <w:t>。（如果有）</w:t>
      </w:r>
    </w:p>
    <w:p w:rsidR="00295430" w:rsidRDefault="00295430" w:rsidP="00295430">
      <w:pPr>
        <w:pStyle w:val="a7"/>
        <w:numPr>
          <w:ilvl w:val="0"/>
          <w:numId w:val="3"/>
        </w:numPr>
        <w:spacing w:before="50" w:line="360" w:lineRule="auto"/>
        <w:rPr>
          <w:rFonts w:hAnsi="宋体" w:hint="eastAsia"/>
          <w:szCs w:val="21"/>
        </w:rPr>
      </w:pPr>
      <w:r>
        <w:rPr>
          <w:rFonts w:hAnsi="宋体"/>
          <w:szCs w:val="21"/>
        </w:rPr>
        <w:t>在合同执行期和质量保证期内，投标人应</w:t>
      </w:r>
      <w:r>
        <w:rPr>
          <w:rFonts w:hAnsi="宋体" w:hint="eastAsia"/>
          <w:szCs w:val="21"/>
        </w:rPr>
        <w:t>保证</w:t>
      </w:r>
      <w:r>
        <w:rPr>
          <w:rFonts w:hAnsi="宋体"/>
          <w:szCs w:val="21"/>
        </w:rPr>
        <w:t>在收到要求提供维修服务的通知后2小时内给予反馈，24小时内派合格的技术人员赴现场提供免费服务，解决问题。如不能按</w:t>
      </w:r>
      <w:r>
        <w:rPr>
          <w:rFonts w:hAnsi="宋体" w:hint="eastAsia"/>
          <w:szCs w:val="21"/>
        </w:rPr>
        <w:t>采购人</w:t>
      </w:r>
      <w:r>
        <w:rPr>
          <w:rFonts w:hAnsi="宋体"/>
          <w:szCs w:val="21"/>
        </w:rPr>
        <w:t>要求的时间予以修复，投标人应</w:t>
      </w:r>
      <w:r>
        <w:rPr>
          <w:rFonts w:hAnsi="宋体" w:hint="eastAsia"/>
          <w:szCs w:val="21"/>
        </w:rPr>
        <w:t>保证</w:t>
      </w:r>
      <w:r>
        <w:rPr>
          <w:rFonts w:hAnsi="宋体"/>
          <w:szCs w:val="21"/>
        </w:rPr>
        <w:t>免费提供同类备用设备，供</w:t>
      </w:r>
      <w:r>
        <w:rPr>
          <w:rFonts w:hAnsi="宋体" w:hint="eastAsia"/>
          <w:szCs w:val="21"/>
        </w:rPr>
        <w:t>采购人</w:t>
      </w:r>
      <w:r>
        <w:rPr>
          <w:rFonts w:hAnsi="宋体"/>
          <w:szCs w:val="21"/>
        </w:rPr>
        <w:t>使用。</w:t>
      </w:r>
    </w:p>
    <w:p w:rsidR="00295430" w:rsidRDefault="00295430" w:rsidP="00295430">
      <w:pPr>
        <w:tabs>
          <w:tab w:val="left" w:pos="900"/>
        </w:tabs>
        <w:spacing w:beforeLines="50" w:before="156" w:line="360" w:lineRule="auto"/>
        <w:rPr>
          <w:rFonts w:ascii="宋体" w:hAnsi="宋体" w:hint="eastAsia"/>
          <w:b/>
          <w:szCs w:val="21"/>
        </w:rPr>
      </w:pPr>
      <w:r>
        <w:rPr>
          <w:rFonts w:ascii="宋体" w:hAnsi="宋体" w:hint="eastAsia"/>
          <w:b/>
          <w:szCs w:val="21"/>
        </w:rPr>
        <w:t>（二）采购标的需满足的服务期限要求</w:t>
      </w:r>
    </w:p>
    <w:p w:rsidR="00295430" w:rsidRDefault="00295430" w:rsidP="00295430">
      <w:pPr>
        <w:pStyle w:val="a7"/>
        <w:spacing w:before="50" w:line="360" w:lineRule="auto"/>
        <w:rPr>
          <w:rFonts w:hAnsi="宋体" w:hint="eastAsia"/>
          <w:szCs w:val="21"/>
        </w:rPr>
      </w:pPr>
      <w:r>
        <w:rPr>
          <w:rFonts w:ascii="Times New Roman" w:hAnsi="Times New Roman"/>
          <w:szCs w:val="21"/>
        </w:rPr>
        <w:t>1.</w:t>
      </w:r>
      <w:r>
        <w:rPr>
          <w:rFonts w:ascii="Times New Roman" w:hAnsi="宋体"/>
          <w:szCs w:val="21"/>
        </w:rPr>
        <w:t>质量保证期（保修期）及服务要求：</w:t>
      </w:r>
      <w:r>
        <w:rPr>
          <w:rFonts w:ascii="Times New Roman" w:hAnsi="宋体" w:hint="eastAsia"/>
          <w:bCs/>
          <w:szCs w:val="21"/>
        </w:rPr>
        <w:t>详见</w:t>
      </w:r>
      <w:r>
        <w:rPr>
          <w:rFonts w:ascii="Times New Roman" w:hAnsi="宋体"/>
          <w:bCs/>
          <w:szCs w:val="21"/>
        </w:rPr>
        <w:t>每包技术</w:t>
      </w:r>
      <w:r>
        <w:rPr>
          <w:rFonts w:ascii="Times New Roman" w:hAnsi="宋体" w:hint="eastAsia"/>
          <w:bCs/>
          <w:szCs w:val="21"/>
        </w:rPr>
        <w:t>要求</w:t>
      </w:r>
      <w:r>
        <w:rPr>
          <w:rFonts w:ascii="Times New Roman" w:hAnsi="宋体"/>
          <w:bCs/>
          <w:szCs w:val="21"/>
        </w:rPr>
        <w:t>中。</w:t>
      </w:r>
    </w:p>
    <w:p w:rsidR="00295430" w:rsidRDefault="00295430" w:rsidP="00295430">
      <w:pPr>
        <w:tabs>
          <w:tab w:val="left" w:pos="900"/>
        </w:tabs>
        <w:spacing w:beforeLines="50" w:before="156" w:line="360" w:lineRule="auto"/>
        <w:rPr>
          <w:rFonts w:ascii="宋体" w:hAnsi="宋体" w:hint="eastAsia"/>
          <w:b/>
          <w:szCs w:val="21"/>
        </w:rPr>
      </w:pPr>
      <w:r>
        <w:rPr>
          <w:rFonts w:ascii="宋体" w:hAnsi="宋体" w:hint="eastAsia"/>
          <w:b/>
          <w:szCs w:val="21"/>
        </w:rPr>
        <w:t>五、采购标的</w:t>
      </w:r>
      <w:proofErr w:type="gramStart"/>
      <w:r>
        <w:rPr>
          <w:rFonts w:ascii="宋体" w:hAnsi="宋体" w:hint="eastAsia"/>
          <w:b/>
          <w:szCs w:val="21"/>
        </w:rPr>
        <w:t>的</w:t>
      </w:r>
      <w:proofErr w:type="gramEnd"/>
      <w:r>
        <w:rPr>
          <w:rFonts w:ascii="宋体" w:hAnsi="宋体" w:hint="eastAsia"/>
          <w:b/>
          <w:szCs w:val="21"/>
        </w:rPr>
        <w:t>验收标准</w:t>
      </w:r>
    </w:p>
    <w:p w:rsidR="00295430" w:rsidRDefault="00295430" w:rsidP="00295430">
      <w:pPr>
        <w:tabs>
          <w:tab w:val="left" w:pos="900"/>
        </w:tabs>
        <w:spacing w:beforeLines="50" w:before="156" w:line="360" w:lineRule="auto"/>
        <w:rPr>
          <w:rFonts w:hAnsi="宋体" w:hint="eastAsia"/>
          <w:szCs w:val="24"/>
        </w:rPr>
      </w:pPr>
      <w:r>
        <w:rPr>
          <w:rFonts w:hAnsi="宋体" w:hint="eastAsia"/>
          <w:szCs w:val="21"/>
        </w:rPr>
        <w:t>1.</w:t>
      </w:r>
      <w:r>
        <w:rPr>
          <w:rFonts w:hAnsi="宋体" w:hint="eastAsia"/>
          <w:szCs w:val="24"/>
        </w:rPr>
        <w:t xml:space="preserve"> </w:t>
      </w:r>
      <w:r>
        <w:rPr>
          <w:rFonts w:hAnsi="宋体" w:hint="eastAsia"/>
          <w:szCs w:val="24"/>
        </w:rPr>
        <w:t>投标人</w:t>
      </w:r>
      <w:r>
        <w:rPr>
          <w:rFonts w:hAnsi="宋体"/>
          <w:szCs w:val="24"/>
        </w:rPr>
        <w:t>应</w:t>
      </w:r>
      <w:r>
        <w:rPr>
          <w:rFonts w:hAnsi="宋体" w:hint="eastAsia"/>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Ansi="宋体" w:hint="eastAsia"/>
          <w:szCs w:val="24"/>
        </w:rPr>
        <w:t>投标人</w:t>
      </w:r>
      <w:r>
        <w:rPr>
          <w:rFonts w:hAnsi="宋体"/>
          <w:szCs w:val="24"/>
        </w:rPr>
        <w:t>检验的结果和详细要求应在质量证书中加以说明。</w:t>
      </w:r>
    </w:p>
    <w:p w:rsidR="00295430" w:rsidRDefault="00295430" w:rsidP="00295430">
      <w:pPr>
        <w:tabs>
          <w:tab w:val="left" w:pos="900"/>
        </w:tabs>
        <w:spacing w:beforeLines="50" w:before="156" w:line="360" w:lineRule="auto"/>
        <w:rPr>
          <w:rFonts w:hAnsi="宋体" w:hint="eastAsia"/>
          <w:szCs w:val="24"/>
        </w:rPr>
      </w:pPr>
      <w:r>
        <w:rPr>
          <w:rFonts w:hAnsi="宋体" w:hint="eastAsia"/>
          <w:szCs w:val="24"/>
        </w:rPr>
        <w:t>2.</w:t>
      </w:r>
      <w:r>
        <w:rPr>
          <w:rFonts w:hint="eastAsia"/>
        </w:rPr>
        <w:t xml:space="preserve"> </w:t>
      </w:r>
      <w:r>
        <w:rPr>
          <w:rFonts w:hAnsi="宋体" w:hint="eastAsia"/>
          <w:szCs w:val="24"/>
        </w:rPr>
        <w:t>货物运抵采购项目（标的）交付的地点后，采购人将在</w:t>
      </w:r>
      <w:r>
        <w:rPr>
          <w:rFonts w:hAnsi="宋体" w:hint="eastAsia"/>
          <w:szCs w:val="24"/>
          <w:u w:val="single"/>
        </w:rPr>
        <w:t>7</w:t>
      </w:r>
      <w:r>
        <w:rPr>
          <w:rFonts w:hAnsi="宋体" w:hint="eastAsia"/>
          <w:szCs w:val="24"/>
          <w:u w:val="single"/>
        </w:rPr>
        <w:t>个工作</w:t>
      </w:r>
      <w:r>
        <w:rPr>
          <w:rFonts w:hAnsi="宋体" w:hint="eastAsia"/>
          <w:szCs w:val="24"/>
        </w:rPr>
        <w:t>日内组织验收，由采购人</w:t>
      </w:r>
      <w:r>
        <w:t>组织验收小组，</w:t>
      </w:r>
      <w:r>
        <w:rPr>
          <w:rFonts w:hint="eastAsia"/>
        </w:rPr>
        <w:t>对货物的数量、外观、质量、安全、</w:t>
      </w:r>
      <w:r>
        <w:t>功能</w:t>
      </w:r>
      <w:r>
        <w:rPr>
          <w:rFonts w:hint="eastAsia"/>
        </w:rPr>
        <w:t>及</w:t>
      </w:r>
      <w:r>
        <w:t>性能</w:t>
      </w:r>
      <w:r>
        <w:rPr>
          <w:rFonts w:hint="eastAsia"/>
        </w:rPr>
        <w:t>等进行</w:t>
      </w:r>
      <w:r>
        <w:t>验收</w:t>
      </w:r>
      <w:r>
        <w:rPr>
          <w:rFonts w:hint="eastAsia"/>
        </w:rPr>
        <w:t>，项目</w:t>
      </w:r>
      <w:r>
        <w:rPr>
          <w:rFonts w:hAnsi="宋体" w:hint="eastAsia"/>
          <w:szCs w:val="24"/>
        </w:rPr>
        <w:t>验收依据为采购合同、招标文件和投标文件。验收小组将根据验收情况制作验收备忘录并签署验收</w:t>
      </w:r>
      <w:r>
        <w:rPr>
          <w:rFonts w:hAnsi="宋体" w:hint="eastAsia"/>
          <w:szCs w:val="24"/>
        </w:rPr>
        <w:lastRenderedPageBreak/>
        <w:t>意见。</w:t>
      </w:r>
    </w:p>
    <w:p w:rsidR="00295430" w:rsidRDefault="00295430" w:rsidP="00295430">
      <w:pPr>
        <w:tabs>
          <w:tab w:val="left" w:pos="900"/>
        </w:tabs>
        <w:spacing w:beforeLines="50" w:before="156" w:line="360" w:lineRule="auto"/>
        <w:rPr>
          <w:rFonts w:ascii="宋体" w:hAnsi="宋体"/>
          <w:szCs w:val="21"/>
        </w:rPr>
      </w:pPr>
      <w:r>
        <w:rPr>
          <w:rFonts w:hAnsi="宋体" w:hint="eastAsia"/>
          <w:szCs w:val="21"/>
        </w:rPr>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rsidR="00295430" w:rsidRDefault="00295430" w:rsidP="00295430">
      <w:pPr>
        <w:tabs>
          <w:tab w:val="left" w:pos="900"/>
        </w:tabs>
        <w:spacing w:beforeLines="50" w:before="156" w:line="360" w:lineRule="auto"/>
        <w:rPr>
          <w:rFonts w:ascii="宋体" w:hAnsi="宋体" w:hint="eastAsia"/>
          <w:b/>
          <w:szCs w:val="21"/>
        </w:rPr>
      </w:pPr>
      <w:r>
        <w:rPr>
          <w:rFonts w:ascii="宋体" w:hAnsi="宋体" w:hint="eastAsia"/>
          <w:b/>
          <w:szCs w:val="21"/>
        </w:rPr>
        <w:t>六、采购标的</w:t>
      </w:r>
      <w:proofErr w:type="gramStart"/>
      <w:r>
        <w:rPr>
          <w:rFonts w:ascii="宋体" w:hAnsi="宋体" w:hint="eastAsia"/>
          <w:b/>
          <w:szCs w:val="21"/>
        </w:rPr>
        <w:t>的</w:t>
      </w:r>
      <w:proofErr w:type="gramEnd"/>
      <w:r>
        <w:rPr>
          <w:rFonts w:ascii="宋体" w:hAnsi="宋体" w:hint="eastAsia"/>
          <w:b/>
          <w:szCs w:val="21"/>
        </w:rPr>
        <w:t>其他技术、服务等要求</w:t>
      </w:r>
    </w:p>
    <w:p w:rsidR="00295430" w:rsidRDefault="00295430" w:rsidP="00295430">
      <w:pPr>
        <w:numPr>
          <w:ilvl w:val="0"/>
          <w:numId w:val="4"/>
        </w:numPr>
        <w:tabs>
          <w:tab w:val="left" w:pos="420"/>
          <w:tab w:val="left" w:pos="900"/>
        </w:tabs>
        <w:spacing w:beforeLines="50" w:before="156" w:line="360" w:lineRule="auto"/>
        <w:rPr>
          <w:rFonts w:ascii="宋体" w:hAnsi="宋体" w:hint="eastAsia"/>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295430" w:rsidRDefault="00295430" w:rsidP="00295430">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投标人所提供的部件之间及设备之间的连线或接插件均视为设备内部部件，应包含在相应的配置中。</w:t>
      </w:r>
    </w:p>
    <w:p w:rsidR="00295430" w:rsidRDefault="00295430" w:rsidP="00295430">
      <w:pPr>
        <w:numPr>
          <w:ilvl w:val="0"/>
          <w:numId w:val="4"/>
        </w:numPr>
        <w:tabs>
          <w:tab w:val="left" w:pos="420"/>
          <w:tab w:val="left" w:pos="900"/>
        </w:tabs>
        <w:spacing w:beforeLines="50" w:before="156" w:line="360" w:lineRule="auto"/>
        <w:rPr>
          <w:rFonts w:ascii="宋体" w:hAnsi="宋体" w:hint="eastAsia"/>
          <w:szCs w:val="21"/>
        </w:rPr>
      </w:pPr>
      <w:r>
        <w:rPr>
          <w:rFonts w:ascii="宋体" w:hAnsi="宋体"/>
          <w:szCs w:val="21"/>
        </w:rPr>
        <w:t>工作条件</w:t>
      </w:r>
      <w:r>
        <w:rPr>
          <w:rFonts w:ascii="宋体" w:hAnsi="宋体" w:hint="eastAsia"/>
          <w:szCs w:val="21"/>
        </w:rPr>
        <w:t>：</w:t>
      </w:r>
      <w:r>
        <w:rPr>
          <w:rFonts w:hAnsi="宋体"/>
          <w:bCs/>
          <w:kern w:val="0"/>
          <w:szCs w:val="21"/>
        </w:rPr>
        <w:t>除了在技术规格中另有规定外，投标人提供的一切仪器、设备和系统，应符合下列</w:t>
      </w:r>
      <w:r>
        <w:rPr>
          <w:rFonts w:hAnsi="宋体" w:hint="eastAsia"/>
          <w:bCs/>
          <w:kern w:val="0"/>
          <w:szCs w:val="21"/>
        </w:rPr>
        <w:t>条件</w:t>
      </w:r>
      <w:r>
        <w:rPr>
          <w:rFonts w:hAnsi="宋体"/>
          <w:bCs/>
          <w:kern w:val="0"/>
          <w:szCs w:val="21"/>
        </w:rPr>
        <w:t>：</w:t>
      </w:r>
    </w:p>
    <w:p w:rsidR="00295430" w:rsidRDefault="00295430" w:rsidP="00295430">
      <w:pPr>
        <w:numPr>
          <w:ilvl w:val="0"/>
          <w:numId w:val="5"/>
        </w:numPr>
        <w:tabs>
          <w:tab w:val="clear" w:pos="1140"/>
          <w:tab w:val="left" w:pos="735"/>
        </w:tabs>
        <w:spacing w:beforeLines="50" w:before="156" w:line="360" w:lineRule="auto"/>
        <w:ind w:left="735" w:hanging="315"/>
        <w:rPr>
          <w:rFonts w:hint="eastAsia"/>
          <w:bCs/>
          <w:kern w:val="0"/>
          <w:szCs w:val="21"/>
        </w:rPr>
      </w:pPr>
      <w:r>
        <w:rPr>
          <w:rFonts w:hAnsi="宋体"/>
          <w:szCs w:val="21"/>
        </w:rPr>
        <w:t>仪器设备的插头要符合中国电工标准。如不符合，则应提供适合仪器插头的插座，必须要有接地。</w:t>
      </w:r>
    </w:p>
    <w:p w:rsidR="00295430" w:rsidRDefault="00295430" w:rsidP="00295430">
      <w:pPr>
        <w:numPr>
          <w:ilvl w:val="0"/>
          <w:numId w:val="5"/>
        </w:numPr>
        <w:tabs>
          <w:tab w:val="clear" w:pos="1140"/>
          <w:tab w:val="left" w:pos="735"/>
        </w:tabs>
        <w:spacing w:beforeLines="50" w:before="156" w:line="360" w:lineRule="auto"/>
        <w:ind w:left="735" w:hanging="315"/>
        <w:rPr>
          <w:bCs/>
          <w:kern w:val="0"/>
          <w:szCs w:val="21"/>
        </w:rPr>
      </w:pPr>
      <w:r>
        <w:rPr>
          <w:rFonts w:hAnsi="宋体"/>
          <w:kern w:val="0"/>
          <w:szCs w:val="21"/>
        </w:rPr>
        <w:t>如果仪器设备需特殊的工作条件（如：水、电源、磁场强度、特殊温度、湿度、震动强度等），投标人应在有关投标文件中加以说明。</w:t>
      </w:r>
    </w:p>
    <w:p w:rsidR="00295430" w:rsidRDefault="00295430" w:rsidP="00295430">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培训</w:t>
      </w:r>
      <w:r>
        <w:rPr>
          <w:rFonts w:hAnsi="宋体" w:hint="eastAsia"/>
          <w:szCs w:val="21"/>
        </w:rPr>
        <w:t>要求：培训</w:t>
      </w:r>
      <w:r>
        <w:rPr>
          <w:rFonts w:hAnsi="宋体"/>
          <w:szCs w:val="21"/>
        </w:rPr>
        <w:t>是指涉及产品基本原理、安装、调试、操作使用和保养维修等有关内容的学习。投标人应</w:t>
      </w:r>
      <w:r>
        <w:rPr>
          <w:rFonts w:hAnsi="宋体" w:hint="eastAsia"/>
          <w:szCs w:val="21"/>
        </w:rPr>
        <w:t>保证</w:t>
      </w:r>
      <w:r>
        <w:rPr>
          <w:rFonts w:hAnsi="宋体"/>
          <w:szCs w:val="21"/>
        </w:rPr>
        <w:t>在</w:t>
      </w:r>
      <w:r>
        <w:rPr>
          <w:rFonts w:hAnsi="宋体" w:hint="eastAsia"/>
          <w:szCs w:val="21"/>
        </w:rPr>
        <w:t>采购人</w:t>
      </w:r>
      <w:r>
        <w:rPr>
          <w:rFonts w:hAnsi="宋体"/>
          <w:szCs w:val="21"/>
        </w:rPr>
        <w:t>指定交货地点对每包（品目）最终用户设备操作人员提供不少于</w:t>
      </w:r>
      <w:r>
        <w:rPr>
          <w:rFonts w:hAnsi="宋体"/>
          <w:szCs w:val="21"/>
        </w:rPr>
        <w:t>1</w:t>
      </w:r>
      <w:r>
        <w:rPr>
          <w:rFonts w:hAnsi="宋体"/>
          <w:szCs w:val="21"/>
        </w:rPr>
        <w:t>天的免费培训。投标人</w:t>
      </w:r>
      <w:r>
        <w:rPr>
          <w:rFonts w:hAnsi="宋体" w:hint="eastAsia"/>
          <w:szCs w:val="21"/>
        </w:rPr>
        <w:t>投标时</w:t>
      </w:r>
      <w:r>
        <w:rPr>
          <w:rFonts w:hAnsi="宋体"/>
          <w:szCs w:val="21"/>
        </w:rPr>
        <w:t>应</w:t>
      </w:r>
      <w:r>
        <w:rPr>
          <w:rFonts w:hAnsi="宋体" w:hint="eastAsia"/>
          <w:szCs w:val="21"/>
        </w:rPr>
        <w:t>提供</w:t>
      </w:r>
      <w:r>
        <w:rPr>
          <w:rFonts w:hAnsi="宋体"/>
          <w:szCs w:val="21"/>
        </w:rPr>
        <w:t>详细的培训方案。培训教员的差旅费、</w:t>
      </w:r>
      <w:r>
        <w:rPr>
          <w:rFonts w:hAnsi="宋体"/>
          <w:szCs w:val="21"/>
        </w:rPr>
        <w:lastRenderedPageBreak/>
        <w:t>食宿费、培训教材等费用，应计入投标报价。</w:t>
      </w:r>
    </w:p>
    <w:p w:rsidR="00295430" w:rsidRDefault="00295430" w:rsidP="00295430">
      <w:pPr>
        <w:tabs>
          <w:tab w:val="left" w:pos="900"/>
        </w:tabs>
        <w:spacing w:beforeLines="50" w:before="156" w:line="360" w:lineRule="auto"/>
        <w:rPr>
          <w:b/>
          <w:szCs w:val="21"/>
        </w:rPr>
      </w:pPr>
      <w:r>
        <w:rPr>
          <w:rFonts w:hAnsi="宋体" w:hint="eastAsia"/>
          <w:b/>
          <w:szCs w:val="21"/>
        </w:rPr>
        <w:t>七</w:t>
      </w:r>
      <w:r>
        <w:rPr>
          <w:rFonts w:hAnsi="宋体"/>
          <w:b/>
          <w:szCs w:val="21"/>
        </w:rPr>
        <w:t>、采购标的需满足的质量、安全、技术规格、物理特性等要求：</w:t>
      </w:r>
    </w:p>
    <w:p w:rsidR="00295430" w:rsidRDefault="00295430" w:rsidP="00295430">
      <w:pPr>
        <w:tabs>
          <w:tab w:val="left" w:pos="900"/>
        </w:tabs>
        <w:spacing w:beforeLines="50" w:before="156"/>
        <w:jc w:val="center"/>
        <w:rPr>
          <w:rFonts w:hint="eastAsia"/>
          <w:b/>
          <w:sz w:val="24"/>
          <w:szCs w:val="24"/>
        </w:rPr>
      </w:pPr>
      <w:r>
        <w:rPr>
          <w:rFonts w:ascii="宋体" w:hAnsi="宋体"/>
          <w:szCs w:val="21"/>
          <w:u w:val="single"/>
        </w:rPr>
        <w:br w:type="page"/>
      </w:r>
      <w:bookmarkEnd w:id="1"/>
      <w:bookmarkEnd w:id="2"/>
      <w:bookmarkEnd w:id="3"/>
      <w:r>
        <w:rPr>
          <w:b/>
          <w:sz w:val="24"/>
          <w:szCs w:val="24"/>
        </w:rPr>
        <w:lastRenderedPageBreak/>
        <w:t>第</w:t>
      </w:r>
      <w:r>
        <w:rPr>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-1</w:t>
      </w:r>
      <w:r>
        <w:rPr>
          <w:rFonts w:hint="eastAsia"/>
          <w:b/>
          <w:sz w:val="24"/>
          <w:szCs w:val="24"/>
        </w:rPr>
        <w:t xml:space="preserve">   </w:t>
      </w:r>
      <w:r>
        <w:rPr>
          <w:rFonts w:hint="eastAsia"/>
          <w:b/>
          <w:sz w:val="24"/>
          <w:szCs w:val="24"/>
        </w:rPr>
        <w:t>气相色谱</w:t>
      </w:r>
      <w:r>
        <w:rPr>
          <w:rFonts w:hint="eastAsia"/>
          <w:b/>
          <w:sz w:val="24"/>
          <w:szCs w:val="24"/>
        </w:rPr>
        <w:t>-</w:t>
      </w:r>
      <w:r>
        <w:rPr>
          <w:rFonts w:hint="eastAsia"/>
          <w:b/>
          <w:sz w:val="24"/>
          <w:szCs w:val="24"/>
        </w:rPr>
        <w:t>超高分辨质谱联用仪</w:t>
      </w:r>
    </w:p>
    <w:p w:rsidR="00295430" w:rsidRDefault="00295430" w:rsidP="00295430">
      <w:pPr>
        <w:tabs>
          <w:tab w:val="left" w:pos="900"/>
        </w:tabs>
        <w:snapToGrid w:val="0"/>
        <w:spacing w:line="360" w:lineRule="auto"/>
        <w:jc w:val="left"/>
        <w:rPr>
          <w:rFonts w:ascii="Times New Roman" w:hAnsi="Times New Roman"/>
          <w:b/>
          <w:szCs w:val="21"/>
        </w:rPr>
      </w:pP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1</w:t>
      </w:r>
      <w:r>
        <w:rPr>
          <w:rFonts w:ascii="Times New Roman" w:hAnsi="Times New Roman"/>
          <w:szCs w:val="21"/>
        </w:rPr>
        <w:t>．用途：用于多种来源生物样品的</w:t>
      </w:r>
      <w:r>
        <w:rPr>
          <w:rFonts w:ascii="Times New Roman" w:hAnsi="Times New Roman" w:hint="eastAsia"/>
          <w:szCs w:val="21"/>
        </w:rPr>
        <w:t>污染物和</w:t>
      </w:r>
      <w:proofErr w:type="gramStart"/>
      <w:r>
        <w:rPr>
          <w:rFonts w:ascii="Times New Roman" w:hAnsi="Times New Roman"/>
          <w:szCs w:val="21"/>
        </w:rPr>
        <w:t>代谢组</w:t>
      </w:r>
      <w:proofErr w:type="gramEnd"/>
      <w:r>
        <w:rPr>
          <w:rFonts w:ascii="Times New Roman" w:hAnsi="Times New Roman"/>
          <w:szCs w:val="21"/>
        </w:rPr>
        <w:t>学检测。对生物样本中磷酸代谢、氨基酸代谢、尿素代谢、肌醇代谢及碳水化合物代谢等产物进行全扫鉴定及结构解析。并对代谢产物进行定量分析和结构解析。</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2</w:t>
      </w:r>
      <w:r>
        <w:rPr>
          <w:rFonts w:ascii="Times New Roman" w:hAnsi="Times New Roman"/>
          <w:szCs w:val="21"/>
        </w:rPr>
        <w:t>．工作条件</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2.1</w:t>
      </w:r>
      <w:r>
        <w:rPr>
          <w:rFonts w:ascii="Times New Roman" w:hAnsi="Times New Roman"/>
          <w:szCs w:val="21"/>
        </w:rPr>
        <w:t>电源：</w:t>
      </w:r>
      <w:r>
        <w:rPr>
          <w:rFonts w:ascii="Times New Roman" w:hAnsi="Times New Roman"/>
          <w:szCs w:val="21"/>
        </w:rPr>
        <w:t>AC 220 V±10%</w:t>
      </w:r>
      <w:r>
        <w:rPr>
          <w:rFonts w:ascii="Times New Roman" w:hAnsi="Times New Roman"/>
          <w:szCs w:val="21"/>
        </w:rPr>
        <w:t>，</w:t>
      </w:r>
      <w:r>
        <w:rPr>
          <w:rFonts w:ascii="Times New Roman" w:hAnsi="Times New Roman"/>
          <w:szCs w:val="21"/>
        </w:rPr>
        <w:t>50 Hz±</w:t>
      </w:r>
      <w:r>
        <w:rPr>
          <w:rFonts w:ascii="Times New Roman" w:hAnsi="Times New Roman" w:hint="eastAsia"/>
          <w:szCs w:val="21"/>
        </w:rPr>
        <w:t>10</w:t>
      </w:r>
      <w:r>
        <w:rPr>
          <w:rFonts w:ascii="Times New Roman" w:hAnsi="Times New Roman"/>
          <w:szCs w:val="21"/>
        </w:rPr>
        <w:t xml:space="preserve"> Hz</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2.2</w:t>
      </w:r>
      <w:r>
        <w:rPr>
          <w:rFonts w:ascii="Times New Roman" w:hAnsi="Times New Roman"/>
          <w:szCs w:val="21"/>
        </w:rPr>
        <w:t>环境温度范围：</w:t>
      </w:r>
      <w:r>
        <w:rPr>
          <w:rFonts w:ascii="Times New Roman" w:hAnsi="Times New Roman"/>
          <w:szCs w:val="21"/>
        </w:rPr>
        <w:t>18-25 ℃</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2.3</w:t>
      </w:r>
      <w:r>
        <w:rPr>
          <w:rFonts w:ascii="Times New Roman" w:hAnsi="Times New Roman"/>
          <w:szCs w:val="21"/>
        </w:rPr>
        <w:t>相对湿度范围：</w:t>
      </w:r>
      <w:r>
        <w:rPr>
          <w:rFonts w:ascii="Times New Roman" w:hAnsi="Times New Roman"/>
          <w:szCs w:val="21"/>
        </w:rPr>
        <w:t>40-60 %</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3</w:t>
      </w:r>
      <w:r>
        <w:rPr>
          <w:rFonts w:ascii="Times New Roman" w:hAnsi="Times New Roman"/>
          <w:szCs w:val="21"/>
        </w:rPr>
        <w:t>．质谱部分技术参数</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3.1 </w:t>
      </w:r>
      <w:r>
        <w:rPr>
          <w:rFonts w:ascii="Times New Roman" w:hAnsi="Times New Roman"/>
          <w:szCs w:val="21"/>
        </w:rPr>
        <w:t>配备</w:t>
      </w:r>
      <w:proofErr w:type="gramStart"/>
      <w:r>
        <w:rPr>
          <w:rFonts w:ascii="Times New Roman" w:hAnsi="Times New Roman"/>
          <w:szCs w:val="21"/>
        </w:rPr>
        <w:t>独立超</w:t>
      </w:r>
      <w:proofErr w:type="gramEnd"/>
      <w:r>
        <w:rPr>
          <w:rFonts w:ascii="Times New Roman" w:hAnsi="Times New Roman"/>
          <w:szCs w:val="21"/>
        </w:rPr>
        <w:t>惰性材料的</w:t>
      </w:r>
      <w:r>
        <w:rPr>
          <w:rFonts w:ascii="Times New Roman" w:hAnsi="Times New Roman"/>
          <w:szCs w:val="21"/>
        </w:rPr>
        <w:t>EI</w:t>
      </w:r>
      <w:r>
        <w:rPr>
          <w:rFonts w:ascii="Times New Roman" w:hAnsi="Times New Roman"/>
          <w:szCs w:val="21"/>
        </w:rPr>
        <w:t>源和化学源；</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3.1.1</w:t>
      </w:r>
      <w:r>
        <w:rPr>
          <w:rFonts w:ascii="Times New Roman" w:hAnsi="Times New Roman"/>
          <w:szCs w:val="21"/>
        </w:rPr>
        <w:t>具有真空锁定功能，</w:t>
      </w:r>
      <w:r>
        <w:rPr>
          <w:rFonts w:ascii="Times New Roman" w:hAnsi="Times New Roman"/>
          <w:szCs w:val="21"/>
        </w:rPr>
        <w:t>EI</w:t>
      </w:r>
      <w:r>
        <w:rPr>
          <w:rFonts w:ascii="Times New Roman" w:hAnsi="Times New Roman"/>
          <w:szCs w:val="21"/>
        </w:rPr>
        <w:t>与</w:t>
      </w:r>
      <w:r>
        <w:rPr>
          <w:rFonts w:ascii="Times New Roman" w:hAnsi="Times New Roman"/>
          <w:szCs w:val="21"/>
        </w:rPr>
        <w:t>CI</w:t>
      </w:r>
      <w:r>
        <w:rPr>
          <w:rFonts w:ascii="Times New Roman" w:hAnsi="Times New Roman"/>
          <w:szCs w:val="21"/>
        </w:rPr>
        <w:t>离子源之间</w:t>
      </w:r>
      <w:r>
        <w:rPr>
          <w:rFonts w:ascii="Times New Roman" w:hAnsi="Times New Roman" w:hint="eastAsia"/>
          <w:szCs w:val="21"/>
        </w:rPr>
        <w:t>可以快速切换</w:t>
      </w:r>
      <w:r>
        <w:rPr>
          <w:rFonts w:ascii="Times New Roman" w:hAnsi="Times New Roman"/>
          <w:szCs w:val="21"/>
        </w:rPr>
        <w:t>，</w:t>
      </w:r>
      <w:proofErr w:type="gramStart"/>
      <w:r>
        <w:rPr>
          <w:rFonts w:ascii="Times New Roman" w:hAnsi="Times New Roman"/>
          <w:szCs w:val="21"/>
        </w:rPr>
        <w:t>无需放</w:t>
      </w:r>
      <w:proofErr w:type="gramEnd"/>
      <w:r>
        <w:rPr>
          <w:rFonts w:ascii="Times New Roman" w:hAnsi="Times New Roman"/>
          <w:szCs w:val="21"/>
        </w:rPr>
        <w:t>真空；</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3.1.2</w:t>
      </w:r>
      <w:r>
        <w:rPr>
          <w:rFonts w:ascii="Times New Roman" w:hAnsi="Times New Roman"/>
          <w:szCs w:val="21"/>
        </w:rPr>
        <w:t>具备</w:t>
      </w:r>
      <w:proofErr w:type="gramStart"/>
      <w:r>
        <w:rPr>
          <w:rFonts w:ascii="Times New Roman" w:hAnsi="Times New Roman"/>
          <w:szCs w:val="21"/>
        </w:rPr>
        <w:t>不</w:t>
      </w:r>
      <w:proofErr w:type="gramEnd"/>
      <w:r>
        <w:rPr>
          <w:rFonts w:ascii="Times New Roman" w:hAnsi="Times New Roman"/>
          <w:szCs w:val="21"/>
        </w:rPr>
        <w:t>泄真空更换色谱柱功能，不同极性的色谱柱</w:t>
      </w:r>
      <w:r>
        <w:rPr>
          <w:rFonts w:ascii="Times New Roman" w:hAnsi="Times New Roman" w:hint="eastAsia"/>
          <w:szCs w:val="21"/>
        </w:rPr>
        <w:t>可以快速切换</w:t>
      </w:r>
      <w:r>
        <w:rPr>
          <w:rFonts w:ascii="Times New Roman" w:hAnsi="Times New Roman"/>
          <w:szCs w:val="21"/>
        </w:rPr>
        <w:t>，</w:t>
      </w:r>
      <w:proofErr w:type="gramStart"/>
      <w:r>
        <w:rPr>
          <w:rFonts w:ascii="Times New Roman" w:hAnsi="Times New Roman"/>
          <w:szCs w:val="21"/>
        </w:rPr>
        <w:t>无需放</w:t>
      </w:r>
      <w:proofErr w:type="gramEnd"/>
      <w:r>
        <w:rPr>
          <w:rFonts w:ascii="Times New Roman" w:hAnsi="Times New Roman"/>
          <w:szCs w:val="21"/>
        </w:rPr>
        <w:t>真空；</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w:t>
      </w:r>
      <w:r>
        <w:rPr>
          <w:rFonts w:ascii="Times New Roman" w:hAnsi="Times New Roman"/>
          <w:szCs w:val="21"/>
        </w:rPr>
        <w:t xml:space="preserve">3.2 </w:t>
      </w:r>
      <w:r>
        <w:rPr>
          <w:rFonts w:ascii="Times New Roman" w:hAnsi="Times New Roman"/>
          <w:szCs w:val="21"/>
        </w:rPr>
        <w:t>质量分析器：采用四</w:t>
      </w:r>
      <w:proofErr w:type="gramStart"/>
      <w:r>
        <w:rPr>
          <w:rFonts w:ascii="Times New Roman" w:hAnsi="Times New Roman"/>
          <w:szCs w:val="21"/>
        </w:rPr>
        <w:t>极</w:t>
      </w:r>
      <w:proofErr w:type="gramEnd"/>
      <w:r>
        <w:rPr>
          <w:rFonts w:ascii="Times New Roman" w:hAnsi="Times New Roman"/>
          <w:szCs w:val="21"/>
        </w:rPr>
        <w:t>杆与高分辨轨道</w:t>
      </w:r>
      <w:proofErr w:type="gramStart"/>
      <w:r>
        <w:rPr>
          <w:rFonts w:ascii="Times New Roman" w:hAnsi="Times New Roman"/>
          <w:szCs w:val="21"/>
        </w:rPr>
        <w:t>阱</w:t>
      </w:r>
      <w:proofErr w:type="gramEnd"/>
      <w:r>
        <w:rPr>
          <w:rFonts w:ascii="Times New Roman" w:hAnsi="Times New Roman"/>
          <w:szCs w:val="21"/>
        </w:rPr>
        <w:t>串联组合质谱；</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w:t>
      </w:r>
      <w:r>
        <w:rPr>
          <w:rFonts w:ascii="Times New Roman" w:hAnsi="Times New Roman"/>
          <w:szCs w:val="21"/>
        </w:rPr>
        <w:t xml:space="preserve">3.2.1 </w:t>
      </w:r>
      <w:r>
        <w:rPr>
          <w:rFonts w:ascii="Times New Roman" w:hAnsi="Times New Roman"/>
          <w:szCs w:val="21"/>
        </w:rPr>
        <w:t>质量范围：四</w:t>
      </w:r>
      <w:proofErr w:type="gramStart"/>
      <w:r>
        <w:rPr>
          <w:rFonts w:ascii="Times New Roman" w:hAnsi="Times New Roman"/>
          <w:szCs w:val="21"/>
        </w:rPr>
        <w:t>极</w:t>
      </w:r>
      <w:proofErr w:type="gramEnd"/>
      <w:r>
        <w:rPr>
          <w:rFonts w:ascii="Times New Roman" w:hAnsi="Times New Roman"/>
          <w:szCs w:val="21"/>
        </w:rPr>
        <w:t>杆质量范围</w:t>
      </w:r>
      <w:r>
        <w:rPr>
          <w:rFonts w:ascii="Times New Roman" w:hAnsi="Times New Roman"/>
          <w:szCs w:val="21"/>
        </w:rPr>
        <w:t>≥2000 m/z</w:t>
      </w:r>
      <w:r>
        <w:rPr>
          <w:rFonts w:ascii="Times New Roman" w:hAnsi="Times New Roman"/>
          <w:szCs w:val="21"/>
        </w:rPr>
        <w:t>，高分辨质量分析器质量范围</w:t>
      </w:r>
      <w:r>
        <w:rPr>
          <w:rFonts w:ascii="Times New Roman" w:hAnsi="Times New Roman"/>
          <w:szCs w:val="21"/>
        </w:rPr>
        <w:t>≥3000 m/z</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3.2.2 </w:t>
      </w:r>
      <w:r>
        <w:rPr>
          <w:rFonts w:ascii="Times New Roman" w:hAnsi="Times New Roman"/>
          <w:szCs w:val="21"/>
        </w:rPr>
        <w:t>四</w:t>
      </w:r>
      <w:proofErr w:type="gramStart"/>
      <w:r>
        <w:rPr>
          <w:rFonts w:ascii="Times New Roman" w:hAnsi="Times New Roman"/>
          <w:szCs w:val="21"/>
        </w:rPr>
        <w:t>极</w:t>
      </w:r>
      <w:proofErr w:type="gramEnd"/>
      <w:r>
        <w:rPr>
          <w:rFonts w:ascii="Times New Roman" w:hAnsi="Times New Roman"/>
          <w:szCs w:val="21"/>
        </w:rPr>
        <w:t>杆：四</w:t>
      </w:r>
      <w:proofErr w:type="gramStart"/>
      <w:r>
        <w:rPr>
          <w:rFonts w:ascii="Times New Roman" w:hAnsi="Times New Roman"/>
          <w:szCs w:val="21"/>
        </w:rPr>
        <w:t>极</w:t>
      </w:r>
      <w:proofErr w:type="gramEnd"/>
      <w:r>
        <w:rPr>
          <w:rFonts w:ascii="Times New Roman" w:hAnsi="Times New Roman"/>
          <w:szCs w:val="21"/>
        </w:rPr>
        <w:t>杆</w:t>
      </w:r>
      <w:r>
        <w:rPr>
          <w:rFonts w:ascii="Times New Roman" w:hAnsi="Times New Roman" w:hint="eastAsia"/>
          <w:szCs w:val="21"/>
        </w:rPr>
        <w:t>质量分析器的分辨率</w:t>
      </w:r>
      <w:r>
        <w:rPr>
          <w:rFonts w:ascii="Times New Roman" w:hAnsi="Times New Roman"/>
          <w:szCs w:val="21"/>
        </w:rPr>
        <w:t>达到</w:t>
      </w:r>
      <w:r>
        <w:rPr>
          <w:rFonts w:ascii="Times New Roman" w:hAnsi="Times New Roman"/>
          <w:szCs w:val="21"/>
        </w:rPr>
        <w:t>0.4 Da</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w:t>
      </w:r>
      <w:r>
        <w:rPr>
          <w:rFonts w:ascii="Times New Roman" w:hAnsi="Times New Roman"/>
          <w:szCs w:val="21"/>
        </w:rPr>
        <w:t xml:space="preserve">3.2.3 </w:t>
      </w:r>
      <w:r>
        <w:rPr>
          <w:rFonts w:ascii="Times New Roman" w:hAnsi="Times New Roman"/>
          <w:szCs w:val="21"/>
        </w:rPr>
        <w:t>高分辨质量分析器：要求真空度小于</w:t>
      </w:r>
      <w:r>
        <w:rPr>
          <w:rFonts w:ascii="Times New Roman" w:hAnsi="Times New Roman"/>
          <w:szCs w:val="21"/>
        </w:rPr>
        <w:t>10-8 mbar</w:t>
      </w:r>
      <w:r>
        <w:rPr>
          <w:rFonts w:ascii="Times New Roman" w:hAnsi="Times New Roman"/>
          <w:szCs w:val="21"/>
        </w:rPr>
        <w:t>（提供厂家公开发布的证明材料）；</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3.2.4 </w:t>
      </w:r>
      <w:r>
        <w:rPr>
          <w:rFonts w:ascii="Times New Roman" w:hAnsi="Times New Roman"/>
          <w:szCs w:val="21"/>
        </w:rPr>
        <w:t>分辨率：</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w:t>
      </w:r>
      <w:r>
        <w:rPr>
          <w:rFonts w:ascii="Times New Roman" w:hAnsi="Times New Roman"/>
          <w:szCs w:val="21"/>
        </w:rPr>
        <w:t xml:space="preserve">3.2.4.1 </w:t>
      </w:r>
      <w:r>
        <w:rPr>
          <w:rFonts w:ascii="Times New Roman" w:hAnsi="Times New Roman"/>
          <w:szCs w:val="21"/>
        </w:rPr>
        <w:t>要求所提供设备的</w:t>
      </w:r>
      <w:r>
        <w:rPr>
          <w:rFonts w:ascii="Times New Roman" w:hAnsi="Times New Roman" w:hint="eastAsia"/>
          <w:szCs w:val="21"/>
        </w:rPr>
        <w:t>最大</w:t>
      </w:r>
      <w:r>
        <w:rPr>
          <w:rFonts w:ascii="Times New Roman" w:hAnsi="Times New Roman"/>
          <w:szCs w:val="21"/>
        </w:rPr>
        <w:t>分辨率不小于</w:t>
      </w:r>
      <w:r>
        <w:rPr>
          <w:rFonts w:ascii="Times New Roman" w:hAnsi="Times New Roman"/>
          <w:szCs w:val="21"/>
        </w:rPr>
        <w:t>120,000</w:t>
      </w:r>
      <w:r>
        <w:rPr>
          <w:rFonts w:ascii="Times New Roman" w:hAnsi="Times New Roman"/>
          <w:szCs w:val="21"/>
        </w:rPr>
        <w:t>（</w:t>
      </w:r>
      <w:r>
        <w:rPr>
          <w:rFonts w:ascii="Times New Roman" w:hAnsi="Times New Roman"/>
          <w:szCs w:val="21"/>
        </w:rPr>
        <w:t>219 m/z</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w:t>
      </w:r>
      <w:r>
        <w:rPr>
          <w:rFonts w:ascii="Times New Roman" w:hAnsi="Times New Roman"/>
          <w:szCs w:val="21"/>
        </w:rPr>
        <w:t xml:space="preserve">3.2.4.2 </w:t>
      </w:r>
      <w:r>
        <w:rPr>
          <w:rFonts w:ascii="Times New Roman" w:hAnsi="Times New Roman"/>
          <w:szCs w:val="21"/>
        </w:rPr>
        <w:t>在提高仪器分辨率时，设备的灵敏度保持不降低；</w:t>
      </w:r>
      <w:r>
        <w:rPr>
          <w:rFonts w:ascii="Times New Roman" w:hAnsi="Times New Roman"/>
          <w:szCs w:val="21"/>
        </w:rPr>
        <w:t>10ppb</w:t>
      </w:r>
      <w:r>
        <w:rPr>
          <w:rFonts w:ascii="Times New Roman" w:hAnsi="Times New Roman"/>
          <w:szCs w:val="21"/>
        </w:rPr>
        <w:t>六氯苯农药标准品</w:t>
      </w:r>
      <w:r>
        <w:rPr>
          <w:rFonts w:ascii="Times New Roman" w:hAnsi="Times New Roman"/>
          <w:szCs w:val="21"/>
        </w:rPr>
        <w:t>1ul</w:t>
      </w:r>
      <w:r>
        <w:rPr>
          <w:rFonts w:ascii="Times New Roman" w:hAnsi="Times New Roman"/>
          <w:szCs w:val="21"/>
        </w:rPr>
        <w:t>进样，</w:t>
      </w:r>
      <w:r>
        <w:rPr>
          <w:rFonts w:ascii="Times New Roman" w:hAnsi="Times New Roman"/>
          <w:szCs w:val="21"/>
        </w:rPr>
        <w:t>EI</w:t>
      </w:r>
      <w:r>
        <w:rPr>
          <w:rFonts w:ascii="Times New Roman" w:hAnsi="Times New Roman"/>
          <w:szCs w:val="21"/>
        </w:rPr>
        <w:t>模式下，分辨率分别为</w:t>
      </w:r>
      <w:r>
        <w:rPr>
          <w:rFonts w:ascii="Times New Roman" w:hAnsi="Times New Roman"/>
          <w:szCs w:val="21"/>
        </w:rPr>
        <w:t>60000</w:t>
      </w:r>
      <w:r>
        <w:rPr>
          <w:rFonts w:ascii="Times New Roman" w:hAnsi="Times New Roman"/>
          <w:szCs w:val="21"/>
        </w:rPr>
        <w:t>和</w:t>
      </w:r>
      <w:r>
        <w:rPr>
          <w:rFonts w:ascii="Times New Roman" w:hAnsi="Times New Roman"/>
          <w:szCs w:val="21"/>
        </w:rPr>
        <w:t>120000</w:t>
      </w:r>
      <w:r>
        <w:rPr>
          <w:rFonts w:ascii="Times New Roman" w:hAnsi="Times New Roman"/>
          <w:szCs w:val="21"/>
        </w:rPr>
        <w:t>时，其它仪器参数一致的前提下，其信号的响应值</w:t>
      </w:r>
      <w:r>
        <w:rPr>
          <w:rFonts w:ascii="Times New Roman" w:hAnsi="Times New Roman"/>
          <w:szCs w:val="21"/>
        </w:rPr>
        <w:t>(</w:t>
      </w:r>
      <w:r>
        <w:rPr>
          <w:rFonts w:ascii="Times New Roman" w:hAnsi="Times New Roman"/>
          <w:szCs w:val="21"/>
        </w:rPr>
        <w:t>峰面积</w:t>
      </w:r>
      <w:r>
        <w:rPr>
          <w:rFonts w:ascii="Times New Roman" w:hAnsi="Times New Roman"/>
          <w:szCs w:val="21"/>
        </w:rPr>
        <w:t>)</w:t>
      </w:r>
      <w:r>
        <w:rPr>
          <w:rFonts w:ascii="Times New Roman" w:hAnsi="Times New Roman"/>
          <w:szCs w:val="21"/>
        </w:rPr>
        <w:t>相差不超</w:t>
      </w:r>
      <w:r>
        <w:rPr>
          <w:rFonts w:ascii="Times New Roman" w:hAnsi="Times New Roman"/>
          <w:szCs w:val="21"/>
        </w:rPr>
        <w:t>10%</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w:t>
      </w:r>
      <w:r>
        <w:rPr>
          <w:rFonts w:ascii="Times New Roman" w:hAnsi="Times New Roman"/>
          <w:szCs w:val="21"/>
        </w:rPr>
        <w:t>3.2.4.3</w:t>
      </w:r>
      <w:r>
        <w:rPr>
          <w:rFonts w:ascii="Times New Roman" w:hAnsi="Times New Roman"/>
          <w:szCs w:val="21"/>
        </w:rPr>
        <w:t>在提高仪器分辨率时，设备的灵敏度保持不降低；在不同的分辨率下（</w:t>
      </w:r>
      <w:r>
        <w:rPr>
          <w:rFonts w:ascii="Times New Roman" w:hAnsi="Times New Roman"/>
          <w:szCs w:val="21"/>
        </w:rPr>
        <w:t>15,000</w:t>
      </w:r>
      <w:r>
        <w:rPr>
          <w:rFonts w:ascii="Times New Roman" w:hAnsi="Times New Roman"/>
          <w:szCs w:val="21"/>
        </w:rPr>
        <w:t>，</w:t>
      </w:r>
      <w:r>
        <w:rPr>
          <w:rFonts w:ascii="Times New Roman" w:hAnsi="Times New Roman"/>
          <w:szCs w:val="21"/>
        </w:rPr>
        <w:t>30,000</w:t>
      </w:r>
      <w:r>
        <w:rPr>
          <w:rFonts w:ascii="Times New Roman" w:hAnsi="Times New Roman"/>
          <w:szCs w:val="21"/>
        </w:rPr>
        <w:t>，</w:t>
      </w:r>
      <w:r>
        <w:rPr>
          <w:rFonts w:ascii="Times New Roman" w:hAnsi="Times New Roman"/>
          <w:szCs w:val="21"/>
        </w:rPr>
        <w:t>60,000</w:t>
      </w:r>
      <w:r>
        <w:rPr>
          <w:rFonts w:ascii="Times New Roman" w:hAnsi="Times New Roman"/>
          <w:szCs w:val="21"/>
        </w:rPr>
        <w:t>，</w:t>
      </w:r>
      <w:r>
        <w:rPr>
          <w:rFonts w:ascii="Times New Roman" w:hAnsi="Times New Roman"/>
          <w:szCs w:val="21"/>
        </w:rPr>
        <w:t>120,000</w:t>
      </w:r>
      <w:r>
        <w:rPr>
          <w:rFonts w:ascii="Times New Roman" w:hAnsi="Times New Roman"/>
          <w:szCs w:val="21"/>
        </w:rPr>
        <w:t>），打开质谱调协液，</w:t>
      </w:r>
      <w:r>
        <w:rPr>
          <w:rFonts w:ascii="Times New Roman" w:hAnsi="Times New Roman"/>
          <w:szCs w:val="21"/>
        </w:rPr>
        <w:t>130.9915</w:t>
      </w:r>
      <w:r>
        <w:rPr>
          <w:rFonts w:ascii="Times New Roman" w:hAnsi="Times New Roman"/>
          <w:szCs w:val="21"/>
        </w:rPr>
        <w:t>的峰信号的响应值在最低与最高分辨率下相差不超</w:t>
      </w:r>
      <w:r>
        <w:rPr>
          <w:rFonts w:ascii="Times New Roman" w:hAnsi="Times New Roman"/>
          <w:szCs w:val="21"/>
        </w:rPr>
        <w:t>10%</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3.2.5 </w:t>
      </w:r>
      <w:r>
        <w:rPr>
          <w:rFonts w:ascii="Times New Roman" w:hAnsi="Times New Roman"/>
          <w:szCs w:val="21"/>
        </w:rPr>
        <w:t>浓度范围在</w:t>
      </w:r>
      <w:r>
        <w:rPr>
          <w:rFonts w:ascii="Times New Roman" w:hAnsi="Times New Roman"/>
          <w:szCs w:val="21"/>
        </w:rPr>
        <w:t>5</w:t>
      </w:r>
      <w:r>
        <w:rPr>
          <w:rFonts w:ascii="Times New Roman" w:hAnsi="Times New Roman"/>
          <w:szCs w:val="21"/>
        </w:rPr>
        <w:t>个数量级的质量数精度（</w:t>
      </w:r>
      <w:r>
        <w:rPr>
          <w:rFonts w:ascii="Times New Roman" w:hAnsi="Times New Roman"/>
          <w:szCs w:val="21"/>
        </w:rPr>
        <w:t>MS</w:t>
      </w:r>
      <w:r>
        <w:rPr>
          <w:rFonts w:ascii="Times New Roman" w:hAnsi="Times New Roman"/>
          <w:szCs w:val="21"/>
        </w:rPr>
        <w:t>和</w:t>
      </w:r>
      <w:r>
        <w:rPr>
          <w:rFonts w:ascii="Times New Roman" w:hAnsi="Times New Roman"/>
          <w:szCs w:val="21"/>
        </w:rPr>
        <w:t>MS/MS</w:t>
      </w:r>
      <w:r>
        <w:rPr>
          <w:rFonts w:ascii="Times New Roman" w:hAnsi="Times New Roman"/>
          <w:szCs w:val="21"/>
        </w:rPr>
        <w:t>，</w:t>
      </w:r>
      <w:r>
        <w:rPr>
          <w:rFonts w:ascii="Times New Roman" w:hAnsi="Times New Roman"/>
          <w:szCs w:val="21"/>
        </w:rPr>
        <w:t>SIM</w:t>
      </w:r>
      <w:r>
        <w:rPr>
          <w:rFonts w:ascii="Times New Roman" w:hAnsi="Times New Roman"/>
          <w:szCs w:val="21"/>
        </w:rPr>
        <w:t>）：小于</w:t>
      </w:r>
      <w:r>
        <w:rPr>
          <w:rFonts w:ascii="Times New Roman" w:hAnsi="Times New Roman"/>
          <w:szCs w:val="21"/>
        </w:rPr>
        <w:t>1 ppm</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3.2.6 </w:t>
      </w:r>
      <w:r>
        <w:rPr>
          <w:rFonts w:ascii="Times New Roman" w:hAnsi="Times New Roman"/>
          <w:szCs w:val="21"/>
        </w:rPr>
        <w:t>具备多档不同高分辨率可调（档数</w:t>
      </w:r>
      <w:r>
        <w:rPr>
          <w:rFonts w:ascii="Times New Roman" w:hAnsi="Times New Roman"/>
          <w:szCs w:val="21"/>
        </w:rPr>
        <w:t>≥5</w:t>
      </w:r>
      <w:r>
        <w:rPr>
          <w:rFonts w:ascii="Times New Roman" w:hAnsi="Times New Roman"/>
          <w:szCs w:val="21"/>
        </w:rPr>
        <w:t>）（提供分辨率仪器方法设定截屏）</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3.2.6.1 </w:t>
      </w:r>
      <w:r>
        <w:rPr>
          <w:rFonts w:ascii="Times New Roman" w:hAnsi="Times New Roman"/>
          <w:szCs w:val="21"/>
        </w:rPr>
        <w:t>一级</w:t>
      </w:r>
      <w:r>
        <w:rPr>
          <w:rFonts w:ascii="Times New Roman" w:hAnsi="Times New Roman"/>
          <w:szCs w:val="21"/>
        </w:rPr>
        <w:t>MS</w:t>
      </w:r>
      <w:r>
        <w:rPr>
          <w:rFonts w:ascii="Times New Roman" w:hAnsi="Times New Roman"/>
          <w:szCs w:val="21"/>
        </w:rPr>
        <w:t>谱图质量轴稳定度：设备一次校正后不再校正且不使用内标情况下，连续</w:t>
      </w:r>
      <w:r>
        <w:rPr>
          <w:rFonts w:ascii="Times New Roman" w:hAnsi="Times New Roman"/>
          <w:szCs w:val="21"/>
        </w:rPr>
        <w:t>24</w:t>
      </w:r>
      <w:r>
        <w:rPr>
          <w:rFonts w:ascii="Times New Roman" w:hAnsi="Times New Roman"/>
          <w:szCs w:val="21"/>
        </w:rPr>
        <w:t>个小时内重复进样</w:t>
      </w:r>
      <w:r>
        <w:rPr>
          <w:rFonts w:ascii="Times New Roman" w:hAnsi="Times New Roman"/>
          <w:szCs w:val="21"/>
        </w:rPr>
        <w:t>10 ppb</w:t>
      </w:r>
      <w:r>
        <w:rPr>
          <w:rFonts w:ascii="Times New Roman" w:hAnsi="Times New Roman"/>
          <w:szCs w:val="21"/>
        </w:rPr>
        <w:t>六氯苯农药，</w:t>
      </w:r>
      <w:r>
        <w:rPr>
          <w:rFonts w:ascii="Times New Roman" w:hAnsi="Times New Roman"/>
          <w:szCs w:val="21"/>
        </w:rPr>
        <w:t>283.8</w:t>
      </w:r>
      <w:r>
        <w:rPr>
          <w:rFonts w:ascii="Times New Roman" w:hAnsi="Times New Roman"/>
          <w:szCs w:val="21"/>
        </w:rPr>
        <w:t>质量精确度</w:t>
      </w:r>
      <w:r>
        <w:rPr>
          <w:rFonts w:ascii="Times New Roman" w:hAnsi="Times New Roman"/>
          <w:szCs w:val="21"/>
        </w:rPr>
        <w:t>≤3 ppm</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3.2.6.2 </w:t>
      </w:r>
      <w:r>
        <w:rPr>
          <w:rFonts w:ascii="Times New Roman" w:hAnsi="Times New Roman"/>
          <w:szCs w:val="21"/>
        </w:rPr>
        <w:t>二级</w:t>
      </w:r>
      <w:r>
        <w:rPr>
          <w:rFonts w:ascii="Times New Roman" w:hAnsi="Times New Roman"/>
          <w:szCs w:val="21"/>
        </w:rPr>
        <w:t>MS/MS</w:t>
      </w:r>
      <w:r>
        <w:rPr>
          <w:rFonts w:ascii="Times New Roman" w:hAnsi="Times New Roman"/>
          <w:szCs w:val="21"/>
        </w:rPr>
        <w:t>谱图质量轴稳定度：设备一次校正后不再校正且不使用内标情况下，连续</w:t>
      </w:r>
      <w:r>
        <w:rPr>
          <w:rFonts w:ascii="Times New Roman" w:hAnsi="Times New Roman"/>
          <w:szCs w:val="21"/>
        </w:rPr>
        <w:t>24</w:t>
      </w:r>
      <w:r>
        <w:rPr>
          <w:rFonts w:ascii="Times New Roman" w:hAnsi="Times New Roman"/>
          <w:szCs w:val="21"/>
        </w:rPr>
        <w:t>个小时内重复进样</w:t>
      </w:r>
      <w:r>
        <w:rPr>
          <w:rFonts w:ascii="Times New Roman" w:hAnsi="Times New Roman"/>
          <w:szCs w:val="21"/>
        </w:rPr>
        <w:t>10 ppb</w:t>
      </w:r>
      <w:r>
        <w:rPr>
          <w:rFonts w:ascii="Times New Roman" w:hAnsi="Times New Roman"/>
          <w:szCs w:val="21"/>
        </w:rPr>
        <w:t>六氯苯农药，</w:t>
      </w:r>
      <w:r>
        <w:rPr>
          <w:rFonts w:ascii="Times New Roman" w:hAnsi="Times New Roman"/>
          <w:szCs w:val="21"/>
        </w:rPr>
        <w:t>283.8</w:t>
      </w:r>
      <w:r>
        <w:rPr>
          <w:rFonts w:ascii="Times New Roman" w:hAnsi="Times New Roman"/>
          <w:szCs w:val="21"/>
        </w:rPr>
        <w:t>的</w:t>
      </w:r>
      <w:r>
        <w:rPr>
          <w:rFonts w:ascii="Times New Roman" w:hAnsi="Times New Roman"/>
          <w:szCs w:val="21"/>
        </w:rPr>
        <w:t>MS/MS</w:t>
      </w:r>
      <w:r>
        <w:rPr>
          <w:rFonts w:ascii="Times New Roman" w:hAnsi="Times New Roman"/>
          <w:szCs w:val="21"/>
        </w:rPr>
        <w:t>碎片；</w:t>
      </w:r>
      <w:r>
        <w:rPr>
          <w:rFonts w:ascii="Times New Roman" w:hAnsi="Times New Roman"/>
          <w:szCs w:val="21"/>
        </w:rPr>
        <w:t>248.8</w:t>
      </w:r>
      <w:r>
        <w:rPr>
          <w:rFonts w:ascii="Times New Roman" w:hAnsi="Times New Roman"/>
          <w:szCs w:val="21"/>
        </w:rPr>
        <w:t>质量精确度</w:t>
      </w:r>
      <w:r>
        <w:rPr>
          <w:rFonts w:ascii="Times New Roman" w:hAnsi="Times New Roman"/>
          <w:szCs w:val="21"/>
        </w:rPr>
        <w:t>≤3.5 ppm</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3.3 </w:t>
      </w:r>
      <w:r>
        <w:rPr>
          <w:rFonts w:ascii="Times New Roman" w:hAnsi="Times New Roman"/>
          <w:szCs w:val="21"/>
        </w:rPr>
        <w:t>质谱采集速率：分辨率</w:t>
      </w:r>
      <w:r>
        <w:rPr>
          <w:rFonts w:ascii="Times New Roman" w:hAnsi="Times New Roman"/>
          <w:szCs w:val="21"/>
        </w:rPr>
        <w:t>≥12500 FWHM</w:t>
      </w:r>
      <w:r>
        <w:rPr>
          <w:rFonts w:ascii="Times New Roman" w:hAnsi="Times New Roman"/>
          <w:szCs w:val="21"/>
        </w:rPr>
        <w:t>时，质谱图</w:t>
      </w:r>
      <w:r>
        <w:rPr>
          <w:rFonts w:ascii="Times New Roman" w:hAnsi="Times New Roman" w:hint="eastAsia"/>
          <w:szCs w:val="21"/>
        </w:rPr>
        <w:t>采集速率</w:t>
      </w:r>
      <w:r>
        <w:rPr>
          <w:rFonts w:ascii="Times New Roman" w:hAnsi="Times New Roman"/>
          <w:szCs w:val="21"/>
        </w:rPr>
        <w:t>不小于</w:t>
      </w:r>
      <w:r>
        <w:rPr>
          <w:rFonts w:ascii="Times New Roman" w:hAnsi="Times New Roman"/>
          <w:szCs w:val="21"/>
        </w:rPr>
        <w:t>18</w:t>
      </w:r>
      <w:r>
        <w:rPr>
          <w:rFonts w:ascii="Times New Roman" w:hAnsi="Times New Roman"/>
          <w:szCs w:val="21"/>
        </w:rPr>
        <w:t>张</w:t>
      </w:r>
      <w:r>
        <w:rPr>
          <w:rFonts w:ascii="Times New Roman" w:hAnsi="Times New Roman"/>
          <w:szCs w:val="21"/>
        </w:rPr>
        <w:t>/</w:t>
      </w:r>
      <w:r>
        <w:rPr>
          <w:rFonts w:ascii="Times New Roman" w:hAnsi="Times New Roman"/>
          <w:szCs w:val="21"/>
        </w:rPr>
        <w:t>秒；</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w:t>
      </w:r>
      <w:r>
        <w:rPr>
          <w:rFonts w:ascii="Times New Roman" w:hAnsi="Times New Roman"/>
          <w:szCs w:val="21"/>
        </w:rPr>
        <w:t>3.4</w:t>
      </w:r>
      <w:r>
        <w:rPr>
          <w:rFonts w:ascii="Times New Roman" w:hAnsi="Times New Roman"/>
          <w:szCs w:val="21"/>
        </w:rPr>
        <w:t>化学源：包括正化学源（</w:t>
      </w:r>
      <w:r>
        <w:rPr>
          <w:rFonts w:ascii="Times New Roman" w:hAnsi="Times New Roman"/>
          <w:szCs w:val="21"/>
        </w:rPr>
        <w:t>PCI</w:t>
      </w:r>
      <w:r>
        <w:rPr>
          <w:rFonts w:ascii="Times New Roman" w:hAnsi="Times New Roman"/>
          <w:szCs w:val="21"/>
        </w:rPr>
        <w:t>）、负化学源（</w:t>
      </w:r>
      <w:r>
        <w:rPr>
          <w:rFonts w:ascii="Times New Roman" w:hAnsi="Times New Roman"/>
          <w:szCs w:val="21"/>
        </w:rPr>
        <w:t>NCI</w:t>
      </w:r>
      <w:r>
        <w:rPr>
          <w:rFonts w:ascii="Times New Roman" w:hAnsi="Times New Roman"/>
          <w:szCs w:val="21"/>
        </w:rPr>
        <w:t>）；一针进样分析，实现同时正负离子切换</w:t>
      </w:r>
      <w:r>
        <w:rPr>
          <w:rFonts w:ascii="Times New Roman" w:hAnsi="Times New Roman"/>
          <w:szCs w:val="21"/>
        </w:rPr>
        <w:t>(PPINICI)</w:t>
      </w:r>
      <w:r>
        <w:rPr>
          <w:rFonts w:ascii="Times New Roman" w:hAnsi="Times New Roman"/>
          <w:szCs w:val="21"/>
        </w:rPr>
        <w:t>，作为验收指标；</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lastRenderedPageBreak/>
        <w:t xml:space="preserve">3.5 </w:t>
      </w:r>
      <w:r>
        <w:rPr>
          <w:rFonts w:ascii="Times New Roman" w:hAnsi="Times New Roman"/>
          <w:szCs w:val="21"/>
        </w:rPr>
        <w:t>灵敏度（分辨率保持在</w:t>
      </w:r>
      <w:r>
        <w:rPr>
          <w:rFonts w:ascii="Times New Roman" w:hAnsi="Times New Roman"/>
          <w:szCs w:val="21"/>
        </w:rPr>
        <w:t>60000 FWHM</w:t>
      </w:r>
      <w:r>
        <w:rPr>
          <w:rFonts w:ascii="Times New Roman" w:hAnsi="Times New Roman"/>
          <w:szCs w:val="21"/>
        </w:rPr>
        <w:t>或以上时）：</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3.5.1</w:t>
      </w:r>
      <w:r>
        <w:rPr>
          <w:rFonts w:ascii="Times New Roman" w:hAnsi="Times New Roman"/>
          <w:szCs w:val="21"/>
        </w:rPr>
        <w:t>全扫描</w:t>
      </w:r>
      <w:r>
        <w:rPr>
          <w:rFonts w:ascii="Times New Roman" w:hAnsi="Times New Roman"/>
          <w:szCs w:val="21"/>
        </w:rPr>
        <w:t xml:space="preserve">Full Scan </w:t>
      </w:r>
      <w:r>
        <w:rPr>
          <w:rFonts w:ascii="Times New Roman" w:hAnsi="Times New Roman"/>
          <w:szCs w:val="21"/>
        </w:rPr>
        <w:t>灵敏度：</w:t>
      </w:r>
      <w:r>
        <w:rPr>
          <w:rFonts w:ascii="Times New Roman" w:hAnsi="Times New Roman"/>
          <w:szCs w:val="21"/>
        </w:rPr>
        <w:t xml:space="preserve"> 100fg OFN</w:t>
      </w:r>
      <w:r>
        <w:rPr>
          <w:rFonts w:ascii="Times New Roman" w:hAnsi="Times New Roman"/>
          <w:szCs w:val="21"/>
        </w:rPr>
        <w:t>柱上进样</w:t>
      </w:r>
      <w:r>
        <w:rPr>
          <w:rFonts w:ascii="Times New Roman" w:hAnsi="Times New Roman"/>
          <w:szCs w:val="21"/>
        </w:rPr>
        <w:t xml:space="preserve"> S/N</w:t>
      </w:r>
      <w:r>
        <w:rPr>
          <w:rFonts w:ascii="Times New Roman" w:hAnsi="Times New Roman"/>
          <w:szCs w:val="21"/>
        </w:rPr>
        <w:t>优于</w:t>
      </w:r>
      <w:r>
        <w:rPr>
          <w:rFonts w:ascii="Times New Roman" w:hAnsi="Times New Roman"/>
          <w:szCs w:val="21"/>
        </w:rPr>
        <w:t>10000</w:t>
      </w: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szCs w:val="21"/>
        </w:rPr>
        <w:t>10fg OFN</w:t>
      </w:r>
      <w:r>
        <w:rPr>
          <w:rFonts w:ascii="Times New Roman" w:hAnsi="Times New Roman"/>
          <w:szCs w:val="21"/>
        </w:rPr>
        <w:t>柱上进样</w:t>
      </w:r>
      <w:r>
        <w:rPr>
          <w:rFonts w:ascii="Times New Roman" w:hAnsi="Times New Roman"/>
          <w:szCs w:val="21"/>
        </w:rPr>
        <w:t xml:space="preserve"> S/N</w:t>
      </w:r>
      <w:r>
        <w:rPr>
          <w:rFonts w:ascii="Times New Roman" w:hAnsi="Times New Roman"/>
          <w:szCs w:val="21"/>
        </w:rPr>
        <w:t>优于</w:t>
      </w:r>
      <w:r>
        <w:rPr>
          <w:rFonts w:ascii="Times New Roman" w:hAnsi="Times New Roman"/>
          <w:szCs w:val="21"/>
        </w:rPr>
        <w:t>1000</w:t>
      </w:r>
      <w:r>
        <w:rPr>
          <w:rFonts w:ascii="Times New Roman" w:hAnsi="Times New Roman"/>
          <w:szCs w:val="21"/>
        </w:rPr>
        <w:t>：</w:t>
      </w:r>
      <w:r>
        <w:rPr>
          <w:rFonts w:ascii="Times New Roman" w:hAnsi="Times New Roman"/>
          <w:szCs w:val="21"/>
        </w:rPr>
        <w:t>1</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3.5.2</w:t>
      </w:r>
      <w:r>
        <w:rPr>
          <w:rFonts w:ascii="Times New Roman" w:hAnsi="Times New Roman"/>
          <w:szCs w:val="21"/>
        </w:rPr>
        <w:t>最低检出限：</w:t>
      </w:r>
      <w:r>
        <w:rPr>
          <w:rFonts w:ascii="Times New Roman" w:hAnsi="Times New Roman"/>
          <w:szCs w:val="21"/>
        </w:rPr>
        <w:t xml:space="preserve"> IDL≤6 </w:t>
      </w:r>
      <w:proofErr w:type="spellStart"/>
      <w:r>
        <w:rPr>
          <w:rFonts w:ascii="Times New Roman" w:hAnsi="Times New Roman"/>
          <w:szCs w:val="21"/>
        </w:rPr>
        <w:t>fg</w:t>
      </w:r>
      <w:proofErr w:type="spellEnd"/>
      <w:r>
        <w:rPr>
          <w:rFonts w:ascii="Times New Roman" w:hAnsi="Times New Roman"/>
          <w:szCs w:val="21"/>
        </w:rPr>
        <w:t xml:space="preserve"> OFN (</w:t>
      </w:r>
      <w:r>
        <w:rPr>
          <w:rFonts w:ascii="Times New Roman" w:hAnsi="Times New Roman"/>
          <w:szCs w:val="21"/>
        </w:rPr>
        <w:t>连续</w:t>
      </w:r>
      <w:r>
        <w:rPr>
          <w:rFonts w:ascii="Times New Roman" w:hAnsi="Times New Roman"/>
          <w:szCs w:val="21"/>
        </w:rPr>
        <w:t>8</w:t>
      </w:r>
      <w:r>
        <w:rPr>
          <w:rFonts w:ascii="Times New Roman" w:hAnsi="Times New Roman"/>
          <w:szCs w:val="21"/>
        </w:rPr>
        <w:t>次进样</w:t>
      </w:r>
      <w:r>
        <w:rPr>
          <w:rFonts w:ascii="Times New Roman" w:hAnsi="Times New Roman"/>
          <w:szCs w:val="21"/>
        </w:rPr>
        <w:t xml:space="preserve">10 </w:t>
      </w:r>
      <w:proofErr w:type="spellStart"/>
      <w:r>
        <w:rPr>
          <w:rFonts w:ascii="Times New Roman" w:hAnsi="Times New Roman"/>
          <w:szCs w:val="21"/>
        </w:rPr>
        <w:t>fg</w:t>
      </w:r>
      <w:proofErr w:type="spellEnd"/>
      <w:r>
        <w:rPr>
          <w:rFonts w:ascii="Times New Roman" w:hAnsi="Times New Roman"/>
          <w:szCs w:val="21"/>
        </w:rPr>
        <w:t>/</w:t>
      </w:r>
      <w:proofErr w:type="spellStart"/>
      <w:r>
        <w:rPr>
          <w:rFonts w:ascii="Times New Roman" w:hAnsi="Times New Roman"/>
          <w:szCs w:val="21"/>
        </w:rPr>
        <w:t>uL</w:t>
      </w:r>
      <w:proofErr w:type="spellEnd"/>
      <w:r>
        <w:rPr>
          <w:rFonts w:ascii="Times New Roman" w:hAnsi="Times New Roman"/>
          <w:szCs w:val="21"/>
        </w:rPr>
        <w:t xml:space="preserve"> OFN</w:t>
      </w:r>
      <w:r>
        <w:rPr>
          <w:rFonts w:ascii="Times New Roman" w:hAnsi="Times New Roman"/>
          <w:szCs w:val="21"/>
        </w:rPr>
        <w:t>，</w:t>
      </w:r>
      <w:r>
        <w:rPr>
          <w:rFonts w:ascii="Times New Roman" w:hAnsi="Times New Roman"/>
          <w:szCs w:val="21"/>
        </w:rPr>
        <w:t>1ul</w:t>
      </w:r>
      <w:r>
        <w:rPr>
          <w:rFonts w:ascii="Times New Roman" w:hAnsi="Times New Roman"/>
          <w:szCs w:val="21"/>
        </w:rPr>
        <w:t>进样量，峰面积精度在</w:t>
      </w:r>
      <w:r>
        <w:rPr>
          <w:rFonts w:ascii="Times New Roman" w:hAnsi="Times New Roman"/>
          <w:szCs w:val="21"/>
        </w:rPr>
        <w:t>99%</w:t>
      </w:r>
      <w:r>
        <w:rPr>
          <w:rFonts w:ascii="Times New Roman" w:hAnsi="Times New Roman"/>
          <w:szCs w:val="21"/>
        </w:rPr>
        <w:t>置信水平下，检出限小于</w:t>
      </w:r>
      <w:r>
        <w:rPr>
          <w:rFonts w:ascii="Times New Roman" w:hAnsi="Times New Roman"/>
          <w:szCs w:val="21"/>
        </w:rPr>
        <w:t xml:space="preserve">6 </w:t>
      </w:r>
      <w:proofErr w:type="spellStart"/>
      <w:r>
        <w:rPr>
          <w:rFonts w:ascii="Times New Roman" w:hAnsi="Times New Roman"/>
          <w:szCs w:val="21"/>
        </w:rPr>
        <w:t>fg</w:t>
      </w:r>
      <w:proofErr w:type="spellEnd"/>
      <w:r>
        <w:rPr>
          <w:rFonts w:ascii="Times New Roman" w:hAnsi="Times New Roman"/>
          <w:szCs w:val="21"/>
        </w:rPr>
        <w:t xml:space="preserve">) </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3.5.3 CI</w:t>
      </w:r>
      <w:r>
        <w:rPr>
          <w:rFonts w:ascii="Times New Roman" w:hAnsi="Times New Roman"/>
          <w:szCs w:val="21"/>
        </w:rPr>
        <w:t>源：正</w:t>
      </w:r>
      <w:r>
        <w:rPr>
          <w:rFonts w:ascii="Times New Roman" w:hAnsi="Times New Roman"/>
          <w:szCs w:val="21"/>
        </w:rPr>
        <w:t>CI</w:t>
      </w:r>
      <w:r>
        <w:rPr>
          <w:rFonts w:ascii="Times New Roman" w:hAnsi="Times New Roman"/>
          <w:szCs w:val="21"/>
        </w:rPr>
        <w:t>灵敏度：</w:t>
      </w:r>
      <w:r>
        <w:rPr>
          <w:rFonts w:ascii="Times New Roman" w:hAnsi="Times New Roman"/>
          <w:szCs w:val="21"/>
        </w:rPr>
        <w:t xml:space="preserve">10 </w:t>
      </w:r>
      <w:proofErr w:type="spellStart"/>
      <w:r>
        <w:rPr>
          <w:rFonts w:ascii="Times New Roman" w:hAnsi="Times New Roman"/>
          <w:szCs w:val="21"/>
        </w:rPr>
        <w:t>pg</w:t>
      </w:r>
      <w:proofErr w:type="spellEnd"/>
      <w:r>
        <w:rPr>
          <w:rFonts w:ascii="Times New Roman" w:hAnsi="Times New Roman"/>
          <w:szCs w:val="21"/>
        </w:rPr>
        <w:t xml:space="preserve"> Benzophenone</w:t>
      </w:r>
      <w:r>
        <w:rPr>
          <w:rFonts w:ascii="Times New Roman" w:hAnsi="Times New Roman"/>
          <w:szCs w:val="21"/>
        </w:rPr>
        <w:t>（</w:t>
      </w:r>
      <w:r>
        <w:rPr>
          <w:rFonts w:ascii="Times New Roman" w:hAnsi="Times New Roman"/>
          <w:szCs w:val="21"/>
        </w:rPr>
        <w:t>BZP</w:t>
      </w:r>
      <w:r>
        <w:rPr>
          <w:rFonts w:ascii="Times New Roman" w:hAnsi="Times New Roman"/>
          <w:szCs w:val="21"/>
        </w:rPr>
        <w:t>）柱上进样</w:t>
      </w:r>
      <w:r>
        <w:rPr>
          <w:rFonts w:ascii="Times New Roman" w:hAnsi="Times New Roman"/>
          <w:szCs w:val="21"/>
        </w:rPr>
        <w:t xml:space="preserve"> S/N</w:t>
      </w:r>
      <w:r>
        <w:rPr>
          <w:rFonts w:ascii="Times New Roman" w:hAnsi="Times New Roman"/>
          <w:szCs w:val="21"/>
        </w:rPr>
        <w:t>优于</w:t>
      </w:r>
      <w:r>
        <w:rPr>
          <w:rFonts w:ascii="Times New Roman" w:hAnsi="Times New Roman"/>
          <w:szCs w:val="21"/>
        </w:rPr>
        <w:t>150</w:t>
      </w:r>
      <w:r>
        <w:rPr>
          <w:rFonts w:ascii="Times New Roman" w:hAnsi="Times New Roman"/>
          <w:szCs w:val="21"/>
        </w:rPr>
        <w:t>：</w:t>
      </w:r>
      <w:r>
        <w:rPr>
          <w:rFonts w:ascii="Times New Roman" w:hAnsi="Times New Roman"/>
          <w:szCs w:val="21"/>
        </w:rPr>
        <w:t>1</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w:t>
      </w:r>
      <w:r>
        <w:rPr>
          <w:rFonts w:ascii="Times New Roman" w:hAnsi="Times New Roman"/>
          <w:szCs w:val="21"/>
        </w:rPr>
        <w:t xml:space="preserve">3.6 </w:t>
      </w:r>
      <w:r>
        <w:rPr>
          <w:rFonts w:ascii="Times New Roman" w:hAnsi="Times New Roman"/>
          <w:szCs w:val="21"/>
        </w:rPr>
        <w:t>动态范围：分辨率设定为不小于</w:t>
      </w:r>
      <w:r>
        <w:rPr>
          <w:rFonts w:ascii="Times New Roman" w:hAnsi="Times New Roman"/>
          <w:szCs w:val="21"/>
        </w:rPr>
        <w:t>60000 (FWHM</w:t>
      </w:r>
      <w:r>
        <w:rPr>
          <w:rFonts w:ascii="Times New Roman" w:hAnsi="Times New Roman"/>
          <w:szCs w:val="21"/>
        </w:rPr>
        <w:t>）时，以六氯苯农药为目标物，线性范围</w:t>
      </w:r>
      <w:r>
        <w:rPr>
          <w:rFonts w:ascii="Times New Roman" w:hAnsi="Times New Roman"/>
          <w:szCs w:val="21"/>
        </w:rPr>
        <w:t>≥10</w:t>
      </w:r>
      <w:r>
        <w:rPr>
          <w:rFonts w:ascii="Times New Roman" w:hAnsi="Times New Roman"/>
          <w:szCs w:val="21"/>
          <w:vertAlign w:val="superscript"/>
        </w:rPr>
        <w:t>6</w:t>
      </w:r>
      <w:r>
        <w:rPr>
          <w:rFonts w:ascii="Times New Roman" w:hAnsi="Times New Roman"/>
          <w:szCs w:val="21"/>
        </w:rPr>
        <w:t>，需提供一条实验标准曲线证明文件，且不允许分段计算，浓度点为</w:t>
      </w:r>
      <w:r>
        <w:rPr>
          <w:rFonts w:ascii="Times New Roman" w:hAnsi="Times New Roman"/>
          <w:szCs w:val="21"/>
        </w:rPr>
        <w:t>0.05ppb</w:t>
      </w:r>
      <w:r>
        <w:rPr>
          <w:rFonts w:ascii="Times New Roman" w:hAnsi="Times New Roman"/>
          <w:szCs w:val="21"/>
        </w:rPr>
        <w:t>、</w:t>
      </w:r>
      <w:r>
        <w:rPr>
          <w:rFonts w:ascii="Times New Roman" w:hAnsi="Times New Roman"/>
          <w:szCs w:val="21"/>
        </w:rPr>
        <w:t>0.5 ppb</w:t>
      </w:r>
      <w:r>
        <w:rPr>
          <w:rFonts w:ascii="Times New Roman" w:hAnsi="Times New Roman"/>
          <w:szCs w:val="21"/>
        </w:rPr>
        <w:t>、</w:t>
      </w:r>
      <w:r>
        <w:rPr>
          <w:rFonts w:ascii="Times New Roman" w:hAnsi="Times New Roman"/>
          <w:szCs w:val="21"/>
        </w:rPr>
        <w:t>5 ppb</w:t>
      </w:r>
      <w:r>
        <w:rPr>
          <w:rFonts w:ascii="Times New Roman" w:hAnsi="Times New Roman"/>
          <w:szCs w:val="21"/>
        </w:rPr>
        <w:t>、</w:t>
      </w:r>
      <w:r>
        <w:rPr>
          <w:rFonts w:ascii="Times New Roman" w:hAnsi="Times New Roman"/>
          <w:szCs w:val="21"/>
        </w:rPr>
        <w:t>50 ppb</w:t>
      </w:r>
      <w:r>
        <w:rPr>
          <w:rFonts w:ascii="Times New Roman" w:hAnsi="Times New Roman"/>
          <w:szCs w:val="21"/>
        </w:rPr>
        <w:t>、</w:t>
      </w:r>
      <w:r>
        <w:rPr>
          <w:rFonts w:ascii="Times New Roman" w:hAnsi="Times New Roman"/>
          <w:szCs w:val="21"/>
        </w:rPr>
        <w:t>500 ppb</w:t>
      </w:r>
      <w:r>
        <w:rPr>
          <w:rFonts w:ascii="Times New Roman" w:hAnsi="Times New Roman"/>
          <w:szCs w:val="21"/>
        </w:rPr>
        <w:t>、</w:t>
      </w:r>
      <w:r>
        <w:rPr>
          <w:rFonts w:ascii="Times New Roman" w:hAnsi="Times New Roman"/>
          <w:szCs w:val="21"/>
        </w:rPr>
        <w:t>5 ppm</w:t>
      </w:r>
      <w:r>
        <w:rPr>
          <w:rFonts w:ascii="Times New Roman" w:hAnsi="Times New Roman"/>
          <w:szCs w:val="21"/>
        </w:rPr>
        <w:t>和</w:t>
      </w:r>
      <w:r>
        <w:rPr>
          <w:rFonts w:ascii="Times New Roman" w:hAnsi="Times New Roman"/>
          <w:szCs w:val="21"/>
        </w:rPr>
        <w:t>50 ppm</w:t>
      </w:r>
      <w:r>
        <w:rPr>
          <w:rFonts w:ascii="Times New Roman" w:hAnsi="Times New Roman"/>
          <w:szCs w:val="21"/>
        </w:rPr>
        <w:t>一共七个浓度点和各浓度点误差值（误差值小于</w:t>
      </w:r>
      <w:r>
        <w:rPr>
          <w:rFonts w:ascii="Times New Roman" w:hAnsi="Times New Roman"/>
          <w:szCs w:val="21"/>
        </w:rPr>
        <w:t>20%</w:t>
      </w:r>
      <w:r>
        <w:rPr>
          <w:rFonts w:ascii="Times New Roman" w:hAnsi="Times New Roman"/>
          <w:szCs w:val="21"/>
        </w:rPr>
        <w:t>）等证明材料；（要提供书面证据）</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3.7 </w:t>
      </w:r>
      <w:r>
        <w:rPr>
          <w:rFonts w:ascii="Times New Roman" w:hAnsi="Times New Roman"/>
          <w:szCs w:val="21"/>
        </w:rPr>
        <w:t>扫描模式：高</w:t>
      </w:r>
      <w:proofErr w:type="gramStart"/>
      <w:r>
        <w:rPr>
          <w:rFonts w:ascii="Times New Roman" w:hAnsi="Times New Roman"/>
          <w:szCs w:val="21"/>
        </w:rPr>
        <w:t>分辨全</w:t>
      </w:r>
      <w:proofErr w:type="gramEnd"/>
      <w:r>
        <w:rPr>
          <w:rFonts w:ascii="Times New Roman" w:hAnsi="Times New Roman"/>
          <w:szCs w:val="21"/>
        </w:rPr>
        <w:t>扫描</w:t>
      </w:r>
      <w:r>
        <w:rPr>
          <w:rFonts w:ascii="Times New Roman" w:hAnsi="Times New Roman"/>
          <w:szCs w:val="21"/>
        </w:rPr>
        <w:t>MS</w:t>
      </w:r>
      <w:r>
        <w:rPr>
          <w:rFonts w:ascii="Times New Roman" w:hAnsi="Times New Roman"/>
          <w:szCs w:val="21"/>
        </w:rPr>
        <w:t>和高分辨二级扫描</w:t>
      </w:r>
      <w:r>
        <w:rPr>
          <w:rFonts w:ascii="Times New Roman" w:hAnsi="Times New Roman"/>
          <w:szCs w:val="21"/>
        </w:rPr>
        <w:t>MS/MS</w:t>
      </w:r>
      <w:r>
        <w:rPr>
          <w:rFonts w:ascii="Times New Roman" w:hAnsi="Times New Roman"/>
          <w:szCs w:val="21"/>
        </w:rPr>
        <w:t>，高分辨选择离子扫描</w:t>
      </w:r>
      <w:r>
        <w:rPr>
          <w:rFonts w:ascii="Times New Roman" w:hAnsi="Times New Roman"/>
          <w:szCs w:val="21"/>
        </w:rPr>
        <w:t>SIM</w:t>
      </w:r>
      <w:r>
        <w:rPr>
          <w:rFonts w:ascii="Times New Roman" w:hAnsi="Times New Roman"/>
          <w:szCs w:val="21"/>
        </w:rPr>
        <w:t>，</w:t>
      </w:r>
      <w:r>
        <w:rPr>
          <w:rFonts w:ascii="Times New Roman" w:hAnsi="Times New Roman"/>
          <w:szCs w:val="21"/>
        </w:rPr>
        <w:t xml:space="preserve"> CI</w:t>
      </w:r>
      <w:r>
        <w:rPr>
          <w:rFonts w:ascii="Times New Roman" w:hAnsi="Times New Roman"/>
          <w:szCs w:val="21"/>
        </w:rPr>
        <w:t>源高分辨正负离子切换扫描，高</w:t>
      </w:r>
      <w:proofErr w:type="gramStart"/>
      <w:r>
        <w:rPr>
          <w:rFonts w:ascii="Times New Roman" w:hAnsi="Times New Roman"/>
          <w:szCs w:val="21"/>
        </w:rPr>
        <w:t>分辨全</w:t>
      </w:r>
      <w:proofErr w:type="gramEnd"/>
      <w:r>
        <w:rPr>
          <w:rFonts w:ascii="Times New Roman" w:hAnsi="Times New Roman"/>
          <w:szCs w:val="21"/>
        </w:rPr>
        <w:t>扫描依赖的二级离子扫描。</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3.8 </w:t>
      </w:r>
      <w:r>
        <w:rPr>
          <w:rFonts w:ascii="Times New Roman" w:hAnsi="Times New Roman"/>
          <w:szCs w:val="21"/>
        </w:rPr>
        <w:t>检测器：</w:t>
      </w:r>
      <w:r>
        <w:rPr>
          <w:rFonts w:ascii="Times New Roman" w:hAnsi="Times New Roman"/>
          <w:szCs w:val="21"/>
        </w:rPr>
        <w:t>FT</w:t>
      </w:r>
      <w:r>
        <w:rPr>
          <w:rFonts w:ascii="Times New Roman" w:hAnsi="Times New Roman"/>
          <w:szCs w:val="21"/>
        </w:rPr>
        <w:t>无损检测，质谱如果采用微通道板（</w:t>
      </w:r>
      <w:r>
        <w:rPr>
          <w:rFonts w:ascii="Times New Roman" w:hAnsi="Times New Roman"/>
          <w:szCs w:val="21"/>
        </w:rPr>
        <w:t>MCP</w:t>
      </w:r>
      <w:r>
        <w:rPr>
          <w:rFonts w:ascii="Times New Roman" w:hAnsi="Times New Roman"/>
          <w:szCs w:val="21"/>
        </w:rPr>
        <w:t>）或电子倍增器等消耗</w:t>
      </w:r>
      <w:proofErr w:type="gramStart"/>
      <w:r>
        <w:rPr>
          <w:rFonts w:ascii="Times New Roman" w:hAnsi="Times New Roman"/>
          <w:szCs w:val="21"/>
        </w:rPr>
        <w:t>性类型</w:t>
      </w:r>
      <w:proofErr w:type="gramEnd"/>
      <w:r>
        <w:rPr>
          <w:rFonts w:ascii="Times New Roman" w:hAnsi="Times New Roman"/>
          <w:szCs w:val="21"/>
        </w:rPr>
        <w:t>检测器的，请额外提供相应备用检测器</w:t>
      </w:r>
      <w:r>
        <w:rPr>
          <w:rFonts w:ascii="Times New Roman" w:hAnsi="Times New Roman"/>
          <w:szCs w:val="21"/>
        </w:rPr>
        <w:t>5</w:t>
      </w:r>
      <w:r>
        <w:rPr>
          <w:rFonts w:ascii="Times New Roman" w:hAnsi="Times New Roman"/>
          <w:szCs w:val="21"/>
        </w:rPr>
        <w:t>个；</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3.9 </w:t>
      </w:r>
      <w:r>
        <w:rPr>
          <w:rFonts w:ascii="Times New Roman" w:hAnsi="Times New Roman"/>
          <w:szCs w:val="21"/>
        </w:rPr>
        <w:t>软件：质谱数据处理软件可</w:t>
      </w:r>
      <w:proofErr w:type="gramStart"/>
      <w:r>
        <w:rPr>
          <w:rFonts w:ascii="Times New Roman" w:hAnsi="Times New Roman"/>
          <w:szCs w:val="21"/>
        </w:rPr>
        <w:t>依据谱库中标</w:t>
      </w:r>
      <w:proofErr w:type="gramEnd"/>
      <w:r>
        <w:rPr>
          <w:rFonts w:ascii="Times New Roman" w:hAnsi="Times New Roman"/>
          <w:szCs w:val="21"/>
        </w:rPr>
        <w:t>准保留时间和精确质量数，同位素丰度等质谱信息对样品当中可能存在的目标化合物进行自动搜索</w:t>
      </w:r>
      <w:r>
        <w:rPr>
          <w:rFonts w:ascii="Times New Roman" w:hAnsi="Times New Roman"/>
          <w:szCs w:val="21"/>
        </w:rPr>
        <w:t xml:space="preserve">, </w:t>
      </w:r>
      <w:r>
        <w:rPr>
          <w:rFonts w:ascii="Times New Roman" w:hAnsi="Times New Roman"/>
          <w:szCs w:val="21"/>
        </w:rPr>
        <w:t>并显示搜索结果，搜索结果应显示每个化合物的实测保留时间和多个离子的精确质量数；</w:t>
      </w:r>
      <w:r>
        <w:rPr>
          <w:rFonts w:ascii="Times New Roman" w:hAnsi="Times New Roman"/>
          <w:szCs w:val="21"/>
        </w:rPr>
        <w:br/>
        <w:t xml:space="preserve">3.9.1 </w:t>
      </w:r>
      <w:r>
        <w:rPr>
          <w:rFonts w:ascii="Times New Roman" w:hAnsi="Times New Roman"/>
          <w:szCs w:val="21"/>
        </w:rPr>
        <w:t>定性软件能够充分发掘高分辨率精确质量谱图和产物离子谱图的丰富信息；</w:t>
      </w:r>
      <w:r>
        <w:rPr>
          <w:rFonts w:ascii="Times New Roman" w:hAnsi="Times New Roman"/>
          <w:szCs w:val="21"/>
        </w:rPr>
        <w:br/>
        <w:t>3.9.2</w:t>
      </w:r>
      <w:r>
        <w:rPr>
          <w:rFonts w:ascii="Times New Roman" w:hAnsi="Times New Roman"/>
          <w:szCs w:val="21"/>
        </w:rPr>
        <w:t>解卷积软件可从多个叠加图谱中快速分离、提取单一化合物谱图信息，能够获得纯净质谱图，并</w:t>
      </w:r>
      <w:r>
        <w:rPr>
          <w:rFonts w:ascii="Times New Roman" w:hAnsi="Times New Roman" w:hint="eastAsia"/>
          <w:szCs w:val="21"/>
        </w:rPr>
        <w:t>可以实现多个数据库在线</w:t>
      </w:r>
      <w:r>
        <w:rPr>
          <w:rFonts w:ascii="Times New Roman" w:hAnsi="Times New Roman"/>
          <w:szCs w:val="21"/>
        </w:rPr>
        <w:t>检索，具有高分辨过滤功能，使用高分辨过滤值；</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3.9.3</w:t>
      </w:r>
      <w:r>
        <w:rPr>
          <w:rFonts w:ascii="Times New Roman" w:hAnsi="Times New Roman"/>
          <w:szCs w:val="21"/>
        </w:rPr>
        <w:t>软件可以自动识别样品组间的显著性差异，并通过精确质量数谱库检索进行化合物鉴定；</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4</w:t>
      </w:r>
      <w:r>
        <w:rPr>
          <w:rFonts w:ascii="Times New Roman" w:hAnsi="Times New Roman"/>
          <w:szCs w:val="21"/>
        </w:rPr>
        <w:t>．三合一自动进样器参数</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4.1 </w:t>
      </w:r>
      <w:r>
        <w:rPr>
          <w:rFonts w:ascii="Times New Roman" w:hAnsi="Times New Roman"/>
          <w:szCs w:val="21"/>
        </w:rPr>
        <w:t>具有三维移动机械控制系统，可实现液体进样、顶空进样及固相微萃取功能；</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4.2 </w:t>
      </w:r>
      <w:r>
        <w:rPr>
          <w:rFonts w:ascii="Times New Roman" w:hAnsi="Times New Roman"/>
          <w:szCs w:val="21"/>
        </w:rPr>
        <w:t>样品采集系统</w:t>
      </w:r>
      <w:proofErr w:type="gramStart"/>
      <w:r>
        <w:rPr>
          <w:rFonts w:ascii="Times New Roman" w:hAnsi="Times New Roman"/>
          <w:szCs w:val="21"/>
        </w:rPr>
        <w:t>具有预载功能</w:t>
      </w:r>
      <w:proofErr w:type="gramEnd"/>
      <w:r>
        <w:rPr>
          <w:rFonts w:ascii="Times New Roman" w:hAnsi="Times New Roman"/>
          <w:szCs w:val="21"/>
        </w:rPr>
        <w:t>，在进样分析期间，完成下一个样品的进样针准备；</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4.3 </w:t>
      </w:r>
      <w:r>
        <w:rPr>
          <w:rFonts w:ascii="Times New Roman" w:hAnsi="Times New Roman"/>
          <w:szCs w:val="21"/>
        </w:rPr>
        <w:t>液体进样的样品盘容量不小于</w:t>
      </w:r>
      <w:r>
        <w:rPr>
          <w:rFonts w:ascii="Times New Roman" w:hAnsi="Times New Roman"/>
          <w:szCs w:val="21"/>
        </w:rPr>
        <w:t>160</w:t>
      </w:r>
      <w:r>
        <w:rPr>
          <w:rFonts w:ascii="Times New Roman" w:hAnsi="Times New Roman"/>
          <w:szCs w:val="21"/>
        </w:rPr>
        <w:t>个位置。具有瓶底识别功能，可以从低至</w:t>
      </w:r>
      <w:r>
        <w:rPr>
          <w:rFonts w:ascii="Times New Roman" w:hAnsi="Times New Roman"/>
          <w:szCs w:val="21"/>
        </w:rPr>
        <w:t>5μL</w:t>
      </w:r>
      <w:r>
        <w:rPr>
          <w:rFonts w:ascii="Times New Roman" w:hAnsi="Times New Roman"/>
          <w:szCs w:val="21"/>
        </w:rPr>
        <w:t>的样品中取样；进样量程为</w:t>
      </w:r>
      <w:r>
        <w:rPr>
          <w:rFonts w:ascii="Times New Roman" w:hAnsi="Times New Roman"/>
          <w:szCs w:val="21"/>
        </w:rPr>
        <w:t xml:space="preserve"> 0.1~1000 </w:t>
      </w:r>
      <w:proofErr w:type="spellStart"/>
      <w:r>
        <w:rPr>
          <w:rFonts w:ascii="Times New Roman" w:hAnsi="Times New Roman"/>
          <w:szCs w:val="21"/>
        </w:rPr>
        <w:t>μL</w:t>
      </w:r>
      <w:proofErr w:type="spellEnd"/>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4.4 </w:t>
      </w:r>
      <w:r>
        <w:rPr>
          <w:rFonts w:ascii="Times New Roman" w:hAnsi="Times New Roman"/>
          <w:szCs w:val="21"/>
        </w:rPr>
        <w:t>顶空进</w:t>
      </w:r>
      <w:proofErr w:type="gramStart"/>
      <w:r>
        <w:rPr>
          <w:rFonts w:ascii="Times New Roman" w:hAnsi="Times New Roman"/>
          <w:szCs w:val="21"/>
        </w:rPr>
        <w:t>样样品盘容量</w:t>
      </w:r>
      <w:proofErr w:type="gramEnd"/>
      <w:r>
        <w:rPr>
          <w:rFonts w:ascii="Times New Roman" w:hAnsi="Times New Roman"/>
          <w:szCs w:val="21"/>
        </w:rPr>
        <w:t>不小于</w:t>
      </w:r>
      <w:r>
        <w:rPr>
          <w:rFonts w:ascii="Times New Roman" w:hAnsi="Times New Roman"/>
          <w:szCs w:val="21"/>
        </w:rPr>
        <w:t>50</w:t>
      </w:r>
      <w:r>
        <w:rPr>
          <w:rFonts w:ascii="Times New Roman" w:hAnsi="Times New Roman"/>
          <w:szCs w:val="21"/>
        </w:rPr>
        <w:t>个位置。加热箱温度最高不低于</w:t>
      </w:r>
      <w:r>
        <w:rPr>
          <w:rFonts w:ascii="Times New Roman" w:hAnsi="Times New Roman"/>
          <w:szCs w:val="21"/>
        </w:rPr>
        <w:t>200℃</w:t>
      </w:r>
      <w:r>
        <w:rPr>
          <w:rFonts w:ascii="Times New Roman" w:hAnsi="Times New Roman"/>
          <w:szCs w:val="21"/>
        </w:rPr>
        <w:t>。进样针体积为</w:t>
      </w:r>
      <w:r>
        <w:rPr>
          <w:rFonts w:ascii="Times New Roman" w:hAnsi="Times New Roman"/>
          <w:szCs w:val="21"/>
        </w:rPr>
        <w:t>1~5 mL</w:t>
      </w:r>
      <w:r>
        <w:rPr>
          <w:rFonts w:ascii="Times New Roman" w:hAnsi="Times New Roman"/>
          <w:szCs w:val="21"/>
        </w:rPr>
        <w:t>，</w:t>
      </w:r>
      <w:proofErr w:type="gramStart"/>
      <w:r>
        <w:rPr>
          <w:rFonts w:ascii="Times New Roman" w:hAnsi="Times New Roman"/>
          <w:szCs w:val="21"/>
        </w:rPr>
        <w:t>最小进</w:t>
      </w:r>
      <w:proofErr w:type="gramEnd"/>
      <w:r>
        <w:rPr>
          <w:rFonts w:ascii="Times New Roman" w:hAnsi="Times New Roman"/>
          <w:szCs w:val="21"/>
        </w:rPr>
        <w:t>样体积：</w:t>
      </w:r>
      <w:r>
        <w:rPr>
          <w:rFonts w:ascii="Times New Roman" w:hAnsi="Times New Roman"/>
          <w:szCs w:val="21"/>
        </w:rPr>
        <w:t>0.1 mL</w:t>
      </w:r>
      <w:r>
        <w:rPr>
          <w:rFonts w:ascii="Times New Roman" w:hAnsi="Times New Roman"/>
          <w:szCs w:val="21"/>
        </w:rPr>
        <w:t>；具备</w:t>
      </w:r>
      <w:proofErr w:type="gramStart"/>
      <w:r>
        <w:rPr>
          <w:rFonts w:ascii="Times New Roman" w:hAnsi="Times New Roman"/>
          <w:szCs w:val="21"/>
        </w:rPr>
        <w:t>多次顶</w:t>
      </w:r>
      <w:proofErr w:type="gramEnd"/>
      <w:r>
        <w:rPr>
          <w:rFonts w:ascii="Times New Roman" w:hAnsi="Times New Roman"/>
          <w:szCs w:val="21"/>
        </w:rPr>
        <w:t>空萃取功能；</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4.5 </w:t>
      </w:r>
      <w:r>
        <w:rPr>
          <w:rFonts w:ascii="Times New Roman" w:hAnsi="Times New Roman"/>
          <w:szCs w:val="21"/>
        </w:rPr>
        <w:t>固相微</w:t>
      </w:r>
      <w:proofErr w:type="gramStart"/>
      <w:r>
        <w:rPr>
          <w:rFonts w:ascii="Times New Roman" w:hAnsi="Times New Roman"/>
          <w:szCs w:val="21"/>
        </w:rPr>
        <w:t>萃取进</w:t>
      </w:r>
      <w:proofErr w:type="gramEnd"/>
      <w:r>
        <w:rPr>
          <w:rFonts w:ascii="Times New Roman" w:hAnsi="Times New Roman"/>
          <w:szCs w:val="21"/>
        </w:rPr>
        <w:t>样，在同一个进样序列，可使用不同类型的纤维头进样；加热箱温度不低于</w:t>
      </w:r>
      <w:r>
        <w:rPr>
          <w:rFonts w:ascii="Times New Roman" w:hAnsi="Times New Roman"/>
          <w:szCs w:val="21"/>
        </w:rPr>
        <w:t>200℃</w:t>
      </w:r>
      <w:r>
        <w:rPr>
          <w:rFonts w:ascii="Times New Roman" w:hAnsi="Times New Roman"/>
          <w:szCs w:val="21"/>
        </w:rPr>
        <w:t>。配置纤维头老化装置，最高老化温度不低于</w:t>
      </w:r>
      <w:r>
        <w:rPr>
          <w:rFonts w:ascii="Times New Roman" w:hAnsi="Times New Roman"/>
          <w:szCs w:val="21"/>
        </w:rPr>
        <w:t>300℃</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5</w:t>
      </w:r>
      <w:r>
        <w:rPr>
          <w:rFonts w:ascii="Times New Roman" w:hAnsi="Times New Roman"/>
          <w:szCs w:val="21"/>
        </w:rPr>
        <w:t>．气相色谱部分技术参数</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5.1 </w:t>
      </w:r>
      <w:r>
        <w:rPr>
          <w:rFonts w:ascii="Times New Roman" w:hAnsi="Times New Roman"/>
          <w:szCs w:val="21"/>
        </w:rPr>
        <w:t>即插即用进样口或检测器组件接口，可在</w:t>
      </w:r>
      <w:r>
        <w:rPr>
          <w:rFonts w:ascii="Times New Roman" w:hAnsi="Times New Roman"/>
          <w:szCs w:val="21"/>
        </w:rPr>
        <w:t>2</w:t>
      </w:r>
      <w:r>
        <w:rPr>
          <w:rFonts w:ascii="Times New Roman" w:hAnsi="Times New Roman"/>
          <w:szCs w:val="21"/>
        </w:rPr>
        <w:t>分钟内完成安装；</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5.2 </w:t>
      </w:r>
      <w:r>
        <w:rPr>
          <w:rFonts w:ascii="Times New Roman" w:hAnsi="Times New Roman"/>
          <w:szCs w:val="21"/>
        </w:rPr>
        <w:t>分流</w:t>
      </w:r>
      <w:r>
        <w:rPr>
          <w:rFonts w:ascii="Times New Roman" w:hAnsi="Times New Roman"/>
          <w:szCs w:val="21"/>
        </w:rPr>
        <w:t>/</w:t>
      </w:r>
      <w:r>
        <w:rPr>
          <w:rFonts w:ascii="Times New Roman" w:hAnsi="Times New Roman"/>
          <w:szCs w:val="21"/>
        </w:rPr>
        <w:t>不分流（</w:t>
      </w:r>
      <w:r>
        <w:rPr>
          <w:rFonts w:ascii="Times New Roman" w:hAnsi="Times New Roman"/>
          <w:szCs w:val="21"/>
        </w:rPr>
        <w:t>S/SL</w:t>
      </w:r>
      <w:r>
        <w:rPr>
          <w:rFonts w:ascii="Times New Roman" w:hAnsi="Times New Roman"/>
          <w:szCs w:val="21"/>
        </w:rPr>
        <w:t>）进样口，配备大体积套件，</w:t>
      </w:r>
      <w:proofErr w:type="gramStart"/>
      <w:r>
        <w:rPr>
          <w:rFonts w:ascii="Times New Roman" w:hAnsi="Times New Roman"/>
          <w:szCs w:val="21"/>
        </w:rPr>
        <w:t>进样量</w:t>
      </w:r>
      <w:proofErr w:type="gramEnd"/>
      <w:r>
        <w:rPr>
          <w:rFonts w:ascii="Times New Roman" w:hAnsi="Times New Roman"/>
          <w:szCs w:val="21"/>
        </w:rPr>
        <w:t xml:space="preserve">≥50 </w:t>
      </w:r>
      <w:proofErr w:type="spellStart"/>
      <w:r>
        <w:rPr>
          <w:rFonts w:ascii="Times New Roman" w:hAnsi="Times New Roman"/>
          <w:szCs w:val="21"/>
        </w:rPr>
        <w:t>μL</w:t>
      </w:r>
      <w:proofErr w:type="spellEnd"/>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lastRenderedPageBreak/>
        <w:t xml:space="preserve">5.3 </w:t>
      </w:r>
      <w:r>
        <w:rPr>
          <w:rFonts w:ascii="Times New Roman" w:hAnsi="Times New Roman"/>
          <w:szCs w:val="21"/>
        </w:rPr>
        <w:t>进样口载气压力范围：</w:t>
      </w:r>
      <w:r>
        <w:rPr>
          <w:rFonts w:ascii="Times New Roman" w:hAnsi="Times New Roman"/>
          <w:szCs w:val="21"/>
        </w:rPr>
        <w:t xml:space="preserve">0-1000 </w:t>
      </w:r>
      <w:proofErr w:type="spellStart"/>
      <w:r>
        <w:rPr>
          <w:rFonts w:ascii="Times New Roman" w:hAnsi="Times New Roman"/>
          <w:szCs w:val="21"/>
        </w:rPr>
        <w:t>kPa</w:t>
      </w:r>
      <w:proofErr w:type="spellEnd"/>
      <w:r>
        <w:rPr>
          <w:rFonts w:ascii="Times New Roman" w:hAnsi="Times New Roman"/>
          <w:szCs w:val="21"/>
        </w:rPr>
        <w:t>（</w:t>
      </w:r>
      <w:r>
        <w:rPr>
          <w:rFonts w:ascii="Times New Roman" w:hAnsi="Times New Roman"/>
          <w:szCs w:val="21"/>
        </w:rPr>
        <w:t>0-145 psi</w:t>
      </w:r>
      <w:r>
        <w:rPr>
          <w:rFonts w:ascii="Times New Roman" w:hAnsi="Times New Roman"/>
          <w:szCs w:val="21"/>
        </w:rPr>
        <w:t>），全量程压力精度</w:t>
      </w:r>
      <w:r>
        <w:rPr>
          <w:rFonts w:ascii="Times New Roman" w:hAnsi="Times New Roman"/>
          <w:szCs w:val="21"/>
        </w:rPr>
        <w:t xml:space="preserve">0.01 </w:t>
      </w:r>
      <w:proofErr w:type="spellStart"/>
      <w:r>
        <w:rPr>
          <w:rFonts w:ascii="Times New Roman" w:hAnsi="Times New Roman"/>
          <w:szCs w:val="21"/>
        </w:rPr>
        <w:t>kPa</w:t>
      </w:r>
      <w:proofErr w:type="spellEnd"/>
      <w:r>
        <w:rPr>
          <w:rFonts w:ascii="Times New Roman" w:hAnsi="Times New Roman"/>
          <w:szCs w:val="21"/>
        </w:rPr>
        <w:t>（</w:t>
      </w:r>
      <w:r>
        <w:rPr>
          <w:rFonts w:ascii="Times New Roman" w:hAnsi="Times New Roman"/>
          <w:szCs w:val="21"/>
        </w:rPr>
        <w:t>0.001 psi</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5.4</w:t>
      </w:r>
      <w:r>
        <w:rPr>
          <w:rFonts w:ascii="Times New Roman" w:hAnsi="Times New Roman"/>
          <w:szCs w:val="21"/>
        </w:rPr>
        <w:t>具有程序升温进样口（</w:t>
      </w:r>
      <w:r>
        <w:rPr>
          <w:rFonts w:ascii="Times New Roman" w:hAnsi="Times New Roman"/>
          <w:szCs w:val="21"/>
        </w:rPr>
        <w:t>PTV</w:t>
      </w:r>
      <w:r>
        <w:rPr>
          <w:rFonts w:ascii="Times New Roman" w:hAnsi="Times New Roman"/>
          <w:szCs w:val="21"/>
        </w:rPr>
        <w:t>），支持热</w:t>
      </w:r>
      <w:r>
        <w:rPr>
          <w:rFonts w:ascii="Times New Roman" w:hAnsi="Times New Roman"/>
          <w:szCs w:val="21"/>
        </w:rPr>
        <w:t>/</w:t>
      </w:r>
      <w:r>
        <w:rPr>
          <w:rFonts w:ascii="Times New Roman" w:hAnsi="Times New Roman"/>
          <w:szCs w:val="21"/>
        </w:rPr>
        <w:t>冷分流和不分流模式；具有大体积进样和柱头进样功能。具有多级程序升温功能，最大温度不低于</w:t>
      </w:r>
      <w:r>
        <w:rPr>
          <w:rFonts w:ascii="Times New Roman" w:hAnsi="Times New Roman"/>
          <w:szCs w:val="21"/>
        </w:rPr>
        <w:t>400℃</w:t>
      </w:r>
      <w:r>
        <w:rPr>
          <w:rFonts w:ascii="Times New Roman" w:hAnsi="Times New Roman"/>
          <w:szCs w:val="21"/>
        </w:rPr>
        <w:t>，可采用液氮或液态二氧化碳进行降温</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5.5 </w:t>
      </w:r>
      <w:r>
        <w:rPr>
          <w:rFonts w:ascii="Times New Roman" w:hAnsi="Times New Roman"/>
          <w:szCs w:val="21"/>
        </w:rPr>
        <w:t>气相色谱进样口分流比</w:t>
      </w:r>
      <w:r>
        <w:rPr>
          <w:rFonts w:ascii="Times New Roman" w:hAnsi="Times New Roman"/>
          <w:szCs w:val="21"/>
        </w:rPr>
        <w:t>≥10000</w:t>
      </w:r>
      <w:r>
        <w:rPr>
          <w:rFonts w:ascii="Times New Roman" w:hAnsi="Times New Roman"/>
          <w:szCs w:val="21"/>
        </w:rPr>
        <w:t>：</w:t>
      </w:r>
      <w:r>
        <w:rPr>
          <w:rFonts w:ascii="Times New Roman" w:hAnsi="Times New Roman"/>
          <w:szCs w:val="21"/>
        </w:rPr>
        <w:t>1</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 xml:space="preserve">5.6 </w:t>
      </w:r>
      <w:r>
        <w:rPr>
          <w:rFonts w:ascii="Times New Roman" w:hAnsi="Times New Roman"/>
          <w:szCs w:val="21"/>
        </w:rPr>
        <w:t>多级程序</w:t>
      </w:r>
      <w:proofErr w:type="gramStart"/>
      <w:r>
        <w:rPr>
          <w:rFonts w:ascii="Times New Roman" w:hAnsi="Times New Roman"/>
          <w:szCs w:val="21"/>
        </w:rPr>
        <w:t>升温柱温箱</w:t>
      </w:r>
      <w:proofErr w:type="gramEnd"/>
      <w:r>
        <w:rPr>
          <w:rFonts w:ascii="Times New Roman" w:hAnsi="Times New Roman"/>
          <w:szCs w:val="21"/>
        </w:rPr>
        <w:t>，</w:t>
      </w:r>
      <w:r>
        <w:rPr>
          <w:rFonts w:ascii="Times New Roman" w:hAnsi="Times New Roman"/>
          <w:szCs w:val="21"/>
        </w:rPr>
        <w:t>≥32</w:t>
      </w:r>
      <w:r>
        <w:rPr>
          <w:rFonts w:ascii="Times New Roman" w:hAnsi="Times New Roman"/>
          <w:szCs w:val="21"/>
        </w:rPr>
        <w:t>阶</w:t>
      </w:r>
      <w:r>
        <w:rPr>
          <w:rFonts w:ascii="Times New Roman" w:hAnsi="Times New Roman"/>
          <w:szCs w:val="21"/>
        </w:rPr>
        <w:t>33</w:t>
      </w:r>
      <w:r>
        <w:rPr>
          <w:rFonts w:ascii="Times New Roman" w:hAnsi="Times New Roman"/>
          <w:szCs w:val="21"/>
        </w:rPr>
        <w:t>段；最大升温速度为</w:t>
      </w:r>
      <w:r>
        <w:rPr>
          <w:rFonts w:ascii="Times New Roman" w:hAnsi="Times New Roman"/>
          <w:szCs w:val="21"/>
        </w:rPr>
        <w:t>≥125 ℃/min</w:t>
      </w:r>
      <w:r>
        <w:rPr>
          <w:rFonts w:ascii="Times New Roman" w:hAnsi="Times New Roman"/>
          <w:szCs w:val="21"/>
        </w:rPr>
        <w:t>；</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5.7</w:t>
      </w:r>
      <w:proofErr w:type="gramStart"/>
      <w:r>
        <w:rPr>
          <w:rFonts w:ascii="Times New Roman" w:hAnsi="Times New Roman"/>
          <w:szCs w:val="21"/>
        </w:rPr>
        <w:t>柱温箱</w:t>
      </w:r>
      <w:proofErr w:type="gramEnd"/>
      <w:r>
        <w:rPr>
          <w:rFonts w:ascii="Times New Roman" w:hAnsi="Times New Roman"/>
          <w:szCs w:val="21"/>
        </w:rPr>
        <w:t>降温能力：从</w:t>
      </w:r>
      <w:r>
        <w:rPr>
          <w:rFonts w:ascii="Times New Roman" w:hAnsi="Times New Roman"/>
          <w:szCs w:val="21"/>
        </w:rPr>
        <w:t>450 ℃</w:t>
      </w:r>
      <w:r>
        <w:rPr>
          <w:rFonts w:ascii="Times New Roman" w:hAnsi="Times New Roman"/>
          <w:szCs w:val="21"/>
        </w:rPr>
        <w:t>降到</w:t>
      </w:r>
      <w:r>
        <w:rPr>
          <w:rFonts w:ascii="Times New Roman" w:hAnsi="Times New Roman"/>
          <w:szCs w:val="21"/>
        </w:rPr>
        <w:t>50 ℃</w:t>
      </w:r>
      <w:r>
        <w:rPr>
          <w:rFonts w:ascii="Times New Roman" w:hAnsi="Times New Roman"/>
          <w:szCs w:val="21"/>
        </w:rPr>
        <w:t>时间小于</w:t>
      </w:r>
      <w:r>
        <w:rPr>
          <w:rFonts w:ascii="Times New Roman" w:hAnsi="Times New Roman"/>
          <w:szCs w:val="21"/>
        </w:rPr>
        <w:t>4.0</w:t>
      </w:r>
      <w:r>
        <w:rPr>
          <w:rFonts w:ascii="Times New Roman" w:hAnsi="Times New Roman"/>
          <w:szCs w:val="21"/>
        </w:rPr>
        <w:t>分钟；</w:t>
      </w:r>
    </w:p>
    <w:p w:rsidR="00295430" w:rsidRDefault="00295430" w:rsidP="00295430">
      <w:pPr>
        <w:snapToGrid w:val="0"/>
        <w:spacing w:line="360" w:lineRule="auto"/>
        <w:jc w:val="left"/>
        <w:rPr>
          <w:rFonts w:ascii="Times New Roman" w:hAnsi="Times New Roman"/>
          <w:szCs w:val="21"/>
        </w:rPr>
      </w:pPr>
      <w:r>
        <w:rPr>
          <w:rFonts w:ascii="Times New Roman" w:hAnsi="Times New Roman"/>
          <w:szCs w:val="21"/>
        </w:rPr>
        <w:t>5.8</w:t>
      </w:r>
      <w:r>
        <w:rPr>
          <w:rFonts w:ascii="Times New Roman" w:hAnsi="Times New Roman"/>
          <w:szCs w:val="21"/>
        </w:rPr>
        <w:t>具有彩色触摸屏，</w:t>
      </w:r>
      <w:proofErr w:type="gramStart"/>
      <w:r>
        <w:rPr>
          <w:rFonts w:ascii="Times New Roman" w:hAnsi="Times New Roman"/>
          <w:szCs w:val="21"/>
        </w:rPr>
        <w:t>全触控</w:t>
      </w:r>
      <w:proofErr w:type="gramEnd"/>
      <w:r>
        <w:rPr>
          <w:rFonts w:ascii="Times New Roman" w:hAnsi="Times New Roman"/>
          <w:szCs w:val="21"/>
        </w:rPr>
        <w:t>屏幕进行仪器操作方法开发和状态控制，拥有多语言功能，可在线查看维护指南，运行日志和视频教程等；</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6</w:t>
      </w:r>
      <w:r>
        <w:rPr>
          <w:rFonts w:ascii="Times New Roman" w:hAnsi="Times New Roman"/>
          <w:szCs w:val="21"/>
        </w:rPr>
        <w:t>．数据处理系统：</w:t>
      </w:r>
      <w:r>
        <w:rPr>
          <w:rFonts w:ascii="Times New Roman" w:hAnsi="Times New Roman" w:hint="eastAsia"/>
          <w:szCs w:val="21"/>
        </w:rPr>
        <w:t>图形</w:t>
      </w:r>
      <w:r>
        <w:rPr>
          <w:rFonts w:ascii="Times New Roman" w:hAnsi="Times New Roman"/>
          <w:szCs w:val="21"/>
        </w:rPr>
        <w:t>工作站（质谱分析软件、</w:t>
      </w:r>
      <w:r>
        <w:rPr>
          <w:rFonts w:ascii="Times New Roman" w:hAnsi="Times New Roman"/>
          <w:szCs w:val="21"/>
        </w:rPr>
        <w:t>Windows</w:t>
      </w:r>
      <w:r>
        <w:rPr>
          <w:rFonts w:ascii="Times New Roman" w:hAnsi="Times New Roman"/>
          <w:szCs w:val="21"/>
        </w:rPr>
        <w:t>与</w:t>
      </w:r>
      <w:r>
        <w:rPr>
          <w:rFonts w:ascii="Times New Roman" w:hAnsi="Times New Roman"/>
          <w:szCs w:val="21"/>
        </w:rPr>
        <w:t>Office</w:t>
      </w:r>
      <w:r>
        <w:rPr>
          <w:rFonts w:ascii="Times New Roman" w:hAnsi="Times New Roman"/>
          <w:szCs w:val="21"/>
        </w:rPr>
        <w:t>软件）一台，提供</w:t>
      </w:r>
      <w:r>
        <w:rPr>
          <w:rFonts w:ascii="Times New Roman" w:hAnsi="Times New Roman"/>
          <w:szCs w:val="21"/>
        </w:rPr>
        <w:t>LC</w:t>
      </w:r>
      <w:r>
        <w:rPr>
          <w:rFonts w:ascii="Times New Roman" w:hAnsi="Times New Roman"/>
          <w:szCs w:val="21"/>
        </w:rPr>
        <w:t>和</w:t>
      </w:r>
      <w:r>
        <w:rPr>
          <w:rFonts w:ascii="Times New Roman" w:hAnsi="Times New Roman"/>
          <w:szCs w:val="21"/>
        </w:rPr>
        <w:t>MS/MS</w:t>
      </w:r>
      <w:r>
        <w:rPr>
          <w:rFonts w:ascii="Times New Roman" w:hAnsi="Times New Roman"/>
          <w:szCs w:val="21"/>
        </w:rPr>
        <w:t>的全自动控制；工作站及软件具备数据采集、数据处理、定性定量分析、建立数据库、谱库检索等功能；</w:t>
      </w:r>
      <w:r>
        <w:rPr>
          <w:rFonts w:ascii="Times New Roman" w:hAnsi="Times New Roman" w:hint="eastAsia"/>
          <w:szCs w:val="21"/>
        </w:rPr>
        <w:t>最新</w:t>
      </w:r>
      <w:r>
        <w:rPr>
          <w:rFonts w:ascii="Times New Roman" w:hAnsi="Times New Roman"/>
          <w:szCs w:val="21"/>
        </w:rPr>
        <w:t>Window</w:t>
      </w:r>
      <w:r>
        <w:rPr>
          <w:rFonts w:ascii="Times New Roman" w:hAnsi="Times New Roman"/>
          <w:szCs w:val="21"/>
        </w:rPr>
        <w:t>操作系统（</w:t>
      </w:r>
      <w:r>
        <w:rPr>
          <w:rFonts w:ascii="Times New Roman" w:hAnsi="Times New Roman"/>
          <w:szCs w:val="21"/>
        </w:rPr>
        <w:t>64bit</w:t>
      </w:r>
      <w:r>
        <w:rPr>
          <w:rFonts w:ascii="Times New Roman" w:hAnsi="Times New Roman"/>
          <w:szCs w:val="21"/>
        </w:rPr>
        <w:t>），软件能够满足当今分析检测实验室需求，提供能够实现最优化分析的全套系统解决方案；</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．配置要求</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.1 </w:t>
      </w:r>
      <w:r>
        <w:rPr>
          <w:rFonts w:ascii="Times New Roman" w:hAnsi="Times New Roman"/>
          <w:szCs w:val="21"/>
        </w:rPr>
        <w:t>高分辨质谱主机</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.1.1 </w:t>
      </w:r>
      <w:r>
        <w:rPr>
          <w:rFonts w:ascii="Times New Roman" w:hAnsi="Times New Roman"/>
          <w:szCs w:val="21"/>
        </w:rPr>
        <w:t>高分辨质谱主机</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.1.2 EI</w:t>
      </w:r>
      <w:r>
        <w:rPr>
          <w:rFonts w:ascii="Times New Roman" w:hAnsi="Times New Roman"/>
          <w:szCs w:val="21"/>
        </w:rPr>
        <w:t>离子源</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.1.3 CI</w:t>
      </w:r>
      <w:r>
        <w:rPr>
          <w:rFonts w:ascii="Times New Roman" w:hAnsi="Times New Roman"/>
          <w:szCs w:val="21"/>
        </w:rPr>
        <w:t>离子源</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.1.4 </w:t>
      </w:r>
      <w:r>
        <w:rPr>
          <w:rFonts w:ascii="Times New Roman" w:hAnsi="Times New Roman"/>
          <w:szCs w:val="21"/>
        </w:rPr>
        <w:t>真空锁定装置</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.1.5 </w:t>
      </w:r>
      <w:r>
        <w:rPr>
          <w:rFonts w:ascii="Times New Roman" w:hAnsi="Times New Roman"/>
          <w:szCs w:val="21"/>
        </w:rPr>
        <w:t>工作站及系统软件</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.1.6 </w:t>
      </w:r>
      <w:r>
        <w:rPr>
          <w:rFonts w:ascii="Times New Roman" w:hAnsi="Times New Roman"/>
          <w:szCs w:val="21"/>
        </w:rPr>
        <w:t>定性定量软件</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.1.7  NIST </w:t>
      </w:r>
      <w:r>
        <w:rPr>
          <w:rFonts w:ascii="Times New Roman" w:hAnsi="Times New Roman"/>
          <w:szCs w:val="21"/>
        </w:rPr>
        <w:t>谱库</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.2 </w:t>
      </w:r>
      <w:r>
        <w:rPr>
          <w:rFonts w:ascii="Times New Roman" w:hAnsi="Times New Roman"/>
          <w:szCs w:val="21"/>
        </w:rPr>
        <w:t>气相色谱仪</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.3 </w:t>
      </w:r>
      <w:r>
        <w:rPr>
          <w:rFonts w:ascii="Times New Roman" w:hAnsi="Times New Roman"/>
          <w:szCs w:val="21"/>
        </w:rPr>
        <w:t>分流</w:t>
      </w:r>
      <w:r>
        <w:rPr>
          <w:rFonts w:ascii="Times New Roman" w:hAnsi="Times New Roman"/>
          <w:szCs w:val="21"/>
        </w:rPr>
        <w:t>/</w:t>
      </w:r>
      <w:r>
        <w:rPr>
          <w:rFonts w:ascii="Times New Roman" w:hAnsi="Times New Roman"/>
          <w:szCs w:val="21"/>
        </w:rPr>
        <w:t>不分流进样口</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.4 </w:t>
      </w:r>
      <w:r>
        <w:rPr>
          <w:rFonts w:ascii="Times New Roman" w:hAnsi="Times New Roman"/>
          <w:szCs w:val="21"/>
        </w:rPr>
        <w:t>程序升温进样口</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.5 </w:t>
      </w:r>
      <w:r>
        <w:rPr>
          <w:rFonts w:ascii="Times New Roman" w:hAnsi="Times New Roman"/>
          <w:szCs w:val="21"/>
        </w:rPr>
        <w:t>三合一自动进样器</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.6 </w:t>
      </w:r>
      <w:r>
        <w:rPr>
          <w:rFonts w:ascii="Times New Roman" w:hAnsi="Times New Roman"/>
          <w:szCs w:val="21"/>
        </w:rPr>
        <w:t>色谱柱</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.7 </w:t>
      </w:r>
      <w:r>
        <w:rPr>
          <w:rFonts w:ascii="Times New Roman" w:hAnsi="Times New Roman"/>
          <w:szCs w:val="21"/>
        </w:rPr>
        <w:t>样品瓶</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.8 </w:t>
      </w:r>
      <w:r>
        <w:rPr>
          <w:rFonts w:ascii="Times New Roman" w:hAnsi="Times New Roman"/>
          <w:szCs w:val="21"/>
        </w:rPr>
        <w:t>耗材包</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.9 </w:t>
      </w:r>
      <w:r>
        <w:rPr>
          <w:rFonts w:ascii="Times New Roman" w:hAnsi="Times New Roman"/>
          <w:szCs w:val="21"/>
        </w:rPr>
        <w:t>固相微萃取纤维头</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.10 </w:t>
      </w:r>
      <w:r>
        <w:rPr>
          <w:rFonts w:ascii="Times New Roman" w:hAnsi="Times New Roman"/>
          <w:szCs w:val="21"/>
        </w:rPr>
        <w:t>不间断电源</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7</w:t>
      </w:r>
      <w:r>
        <w:rPr>
          <w:rFonts w:ascii="Times New Roman" w:hAnsi="Times New Roman"/>
          <w:szCs w:val="21"/>
        </w:rPr>
        <w:t xml:space="preserve">.11 </w:t>
      </w:r>
      <w:r>
        <w:rPr>
          <w:rFonts w:ascii="Times New Roman" w:hAnsi="Times New Roman" w:hint="eastAsia"/>
          <w:szCs w:val="21"/>
        </w:rPr>
        <w:t>前处理装置</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8</w:t>
      </w:r>
      <w:r>
        <w:rPr>
          <w:rFonts w:ascii="Times New Roman" w:hAnsi="Times New Roman"/>
          <w:szCs w:val="21"/>
        </w:rPr>
        <w:t>．售后服务</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8</w:t>
      </w:r>
      <w:r>
        <w:rPr>
          <w:rFonts w:ascii="Times New Roman" w:hAnsi="Times New Roman"/>
          <w:szCs w:val="21"/>
        </w:rPr>
        <w:t>.1</w:t>
      </w:r>
      <w:r>
        <w:rPr>
          <w:rFonts w:ascii="Times New Roman" w:hAnsi="Times New Roman"/>
          <w:szCs w:val="21"/>
        </w:rPr>
        <w:t>整机免费保修不少于</w:t>
      </w:r>
      <w:r>
        <w:rPr>
          <w:rFonts w:ascii="Times New Roman" w:hAnsi="Times New Roman" w:hint="eastAsia"/>
          <w:szCs w:val="21"/>
        </w:rPr>
        <w:t>1</w:t>
      </w:r>
      <w:r>
        <w:rPr>
          <w:rFonts w:ascii="Times New Roman" w:hAnsi="Times New Roman"/>
          <w:szCs w:val="21"/>
        </w:rPr>
        <w:t>年。</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lastRenderedPageBreak/>
        <w:t>8</w:t>
      </w:r>
      <w:r>
        <w:rPr>
          <w:rFonts w:ascii="Times New Roman" w:hAnsi="Times New Roman"/>
          <w:szCs w:val="21"/>
        </w:rPr>
        <w:t>.2</w:t>
      </w:r>
      <w:r>
        <w:rPr>
          <w:rFonts w:ascii="Times New Roman" w:hAnsi="Times New Roman"/>
          <w:szCs w:val="21"/>
        </w:rPr>
        <w:t>仪器到货后</w:t>
      </w:r>
      <w:r>
        <w:rPr>
          <w:rFonts w:ascii="Times New Roman" w:hAnsi="Times New Roman"/>
          <w:szCs w:val="21"/>
        </w:rPr>
        <w:t>5</w:t>
      </w:r>
      <w:r>
        <w:rPr>
          <w:rFonts w:ascii="Times New Roman" w:hAnsi="Times New Roman"/>
          <w:szCs w:val="21"/>
        </w:rPr>
        <w:t>～</w:t>
      </w:r>
      <w:r>
        <w:rPr>
          <w:rFonts w:ascii="Times New Roman" w:hAnsi="Times New Roman"/>
          <w:szCs w:val="21"/>
        </w:rPr>
        <w:t>10</w:t>
      </w:r>
      <w:r>
        <w:rPr>
          <w:rFonts w:ascii="Times New Roman" w:hAnsi="Times New Roman"/>
          <w:szCs w:val="21"/>
        </w:rPr>
        <w:t>个工作日，专职液质工程师上门安装、调试，并在现场为用户提供上机操作培训；时间一周。</w:t>
      </w:r>
    </w:p>
    <w:p w:rsidR="00295430" w:rsidRDefault="00295430" w:rsidP="00295430">
      <w:pPr>
        <w:snapToGrid w:val="0"/>
        <w:spacing w:line="360" w:lineRule="auto"/>
        <w:jc w:val="left"/>
        <w:rPr>
          <w:rFonts w:ascii="Times New Roman" w:hAnsi="Times New Roman"/>
          <w:szCs w:val="21"/>
        </w:rPr>
      </w:pPr>
      <w:r>
        <w:rPr>
          <w:rFonts w:ascii="Times New Roman" w:hAnsi="Times New Roman" w:hint="eastAsia"/>
          <w:szCs w:val="21"/>
        </w:rPr>
        <w:t>8</w:t>
      </w:r>
      <w:r>
        <w:rPr>
          <w:rFonts w:ascii="Times New Roman" w:hAnsi="Times New Roman"/>
          <w:szCs w:val="21"/>
        </w:rPr>
        <w:t>.3</w:t>
      </w:r>
      <w:r>
        <w:rPr>
          <w:rFonts w:ascii="Times New Roman" w:hAnsi="Times New Roman"/>
          <w:szCs w:val="21"/>
        </w:rPr>
        <w:t>在安装半年内或应用</w:t>
      </w:r>
      <w:proofErr w:type="gramStart"/>
      <w:r>
        <w:rPr>
          <w:rFonts w:ascii="Times New Roman" w:hAnsi="Times New Roman"/>
          <w:szCs w:val="21"/>
        </w:rPr>
        <w:t>户时间</w:t>
      </w:r>
      <w:proofErr w:type="gramEnd"/>
      <w:r>
        <w:rPr>
          <w:rFonts w:ascii="Times New Roman" w:hAnsi="Times New Roman"/>
          <w:szCs w:val="21"/>
        </w:rPr>
        <w:t>要求，开设培训课程，提供两个免费培训名额，培训内容为仪器构成、维护、工作原理、基本操作、方法建立及应用，时间一周</w:t>
      </w:r>
      <w:r>
        <w:rPr>
          <w:rFonts w:ascii="Times New Roman" w:hAnsi="Times New Roman" w:hint="eastAsia"/>
          <w:szCs w:val="21"/>
        </w:rPr>
        <w:t>，</w:t>
      </w:r>
      <w:r>
        <w:rPr>
          <w:szCs w:val="21"/>
        </w:rPr>
        <w:t>直至技术人员、操作人员能够熟练掌握为止</w:t>
      </w:r>
      <w:r>
        <w:rPr>
          <w:rFonts w:ascii="Times New Roman" w:hAnsi="Times New Roman"/>
          <w:szCs w:val="21"/>
        </w:rPr>
        <w:t>。</w:t>
      </w:r>
    </w:p>
    <w:p w:rsidR="00295430" w:rsidRDefault="00295430" w:rsidP="00295430">
      <w:pPr>
        <w:snapToGrid w:val="0"/>
        <w:spacing w:line="360" w:lineRule="auto"/>
        <w:jc w:val="left"/>
        <w:rPr>
          <w:rFonts w:ascii="Times New Roman" w:hAnsi="Times New Roman" w:hint="eastAsia"/>
          <w:szCs w:val="21"/>
        </w:rPr>
      </w:pPr>
      <w:r>
        <w:rPr>
          <w:rFonts w:ascii="Times New Roman" w:hAnsi="Times New Roman" w:hint="eastAsia"/>
          <w:szCs w:val="21"/>
        </w:rPr>
        <w:t>8</w:t>
      </w:r>
      <w:r>
        <w:rPr>
          <w:rFonts w:ascii="Times New Roman" w:hAnsi="Times New Roman"/>
          <w:szCs w:val="21"/>
        </w:rPr>
        <w:t xml:space="preserve">.4 </w:t>
      </w:r>
      <w:r>
        <w:t>在货物到达使用现场后，卖方按买方通知时间派技术人员到买方的项目现场，在买方技术人员在场的情况下开箱清点货物，组织安装、调试，直至设备正常运行，并承担因此发生的一切费用。</w:t>
      </w:r>
    </w:p>
    <w:p w:rsidR="00295430" w:rsidRDefault="00295430" w:rsidP="00295430">
      <w:pPr>
        <w:snapToGrid w:val="0"/>
        <w:spacing w:line="360" w:lineRule="auto"/>
        <w:jc w:val="left"/>
        <w:rPr>
          <w:rFonts w:ascii="Times New Roman" w:hAnsi="Times New Roman"/>
          <w:szCs w:val="21"/>
        </w:rPr>
      </w:pPr>
    </w:p>
    <w:p w:rsidR="00295430" w:rsidRDefault="00295430" w:rsidP="00295430">
      <w:pPr>
        <w:snapToGrid w:val="0"/>
        <w:spacing w:line="360" w:lineRule="auto"/>
        <w:jc w:val="left"/>
        <w:rPr>
          <w:rFonts w:ascii="Times New Roman" w:hAnsi="Times New Roman"/>
          <w:szCs w:val="21"/>
        </w:rPr>
      </w:pPr>
    </w:p>
    <w:p w:rsidR="00295430" w:rsidRDefault="00295430" w:rsidP="00295430">
      <w:pPr>
        <w:tabs>
          <w:tab w:val="left" w:pos="900"/>
        </w:tabs>
        <w:snapToGrid w:val="0"/>
        <w:spacing w:line="360" w:lineRule="auto"/>
        <w:jc w:val="left"/>
        <w:rPr>
          <w:b/>
          <w:sz w:val="24"/>
          <w:szCs w:val="24"/>
        </w:rPr>
        <w:sectPr w:rsidR="00295430" w:rsidSect="003F3E9C">
          <w:footerReference w:type="default" r:id="rId6"/>
          <w:pgSz w:w="11906" w:h="16838"/>
          <w:pgMar w:top="1440" w:right="1800" w:bottom="1440" w:left="1800" w:header="851" w:footer="992" w:gutter="0"/>
          <w:pgNumType w:start="1"/>
          <w:cols w:space="720"/>
          <w:docGrid w:type="lines" w:linePitch="312"/>
        </w:sectPr>
      </w:pPr>
    </w:p>
    <w:p w:rsidR="00295430" w:rsidRDefault="00295430" w:rsidP="00295430">
      <w:pPr>
        <w:tabs>
          <w:tab w:val="left" w:pos="900"/>
        </w:tabs>
        <w:spacing w:beforeLines="50" w:before="120"/>
        <w:jc w:val="center"/>
        <w:rPr>
          <w:rFonts w:hint="eastAsia"/>
          <w:b/>
          <w:sz w:val="24"/>
          <w:szCs w:val="24"/>
        </w:rPr>
      </w:pPr>
      <w:r>
        <w:rPr>
          <w:b/>
          <w:sz w:val="24"/>
          <w:szCs w:val="24"/>
        </w:rPr>
        <w:lastRenderedPageBreak/>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2</w:t>
      </w:r>
      <w:r>
        <w:rPr>
          <w:b/>
          <w:sz w:val="24"/>
          <w:szCs w:val="24"/>
        </w:rPr>
        <w:t>-1</w:t>
      </w:r>
      <w:r>
        <w:rPr>
          <w:rFonts w:hint="eastAsia"/>
          <w:b/>
          <w:sz w:val="24"/>
          <w:szCs w:val="24"/>
        </w:rPr>
        <w:t xml:space="preserve">   </w:t>
      </w:r>
      <w:r w:rsidRPr="006900CA">
        <w:rPr>
          <w:rFonts w:hint="eastAsia"/>
          <w:b/>
          <w:sz w:val="24"/>
          <w:szCs w:val="24"/>
        </w:rPr>
        <w:t>液相色谱质谱联用仪</w:t>
      </w:r>
    </w:p>
    <w:p w:rsidR="00295430" w:rsidRDefault="00295430" w:rsidP="00295430">
      <w:pPr>
        <w:tabs>
          <w:tab w:val="left" w:pos="900"/>
        </w:tabs>
        <w:spacing w:beforeLines="50" w:before="120"/>
        <w:jc w:val="center"/>
        <w:rPr>
          <w:rFonts w:hint="eastAsia"/>
          <w:b/>
          <w:sz w:val="24"/>
          <w:szCs w:val="24"/>
        </w:rPr>
      </w:pPr>
    </w:p>
    <w:p w:rsidR="00295430" w:rsidRDefault="00295430" w:rsidP="00295430">
      <w:pPr>
        <w:snapToGrid w:val="0"/>
        <w:spacing w:line="360" w:lineRule="auto"/>
        <w:jc w:val="left"/>
        <w:rPr>
          <w:rFonts w:hint="eastAsia"/>
          <w:szCs w:val="21"/>
        </w:rPr>
      </w:pPr>
      <w:r>
        <w:rPr>
          <w:rFonts w:hint="eastAsia"/>
          <w:szCs w:val="21"/>
        </w:rPr>
        <w:t>1</w:t>
      </w:r>
      <w:r>
        <w:rPr>
          <w:rFonts w:hint="eastAsia"/>
          <w:szCs w:val="21"/>
        </w:rPr>
        <w:t>．工作条件</w:t>
      </w:r>
      <w:r>
        <w:rPr>
          <w:rFonts w:hint="eastAsia"/>
          <w:szCs w:val="21"/>
        </w:rPr>
        <w:tab/>
      </w:r>
    </w:p>
    <w:p w:rsidR="00295430" w:rsidRDefault="00295430" w:rsidP="00295430">
      <w:pPr>
        <w:snapToGrid w:val="0"/>
        <w:spacing w:line="360" w:lineRule="auto"/>
        <w:jc w:val="left"/>
        <w:rPr>
          <w:rFonts w:hint="eastAsia"/>
          <w:szCs w:val="21"/>
        </w:rPr>
      </w:pPr>
      <w:r>
        <w:rPr>
          <w:rFonts w:hint="eastAsia"/>
          <w:szCs w:val="21"/>
        </w:rPr>
        <w:t xml:space="preserve">1.1 </w:t>
      </w:r>
      <w:r>
        <w:rPr>
          <w:rFonts w:hint="eastAsia"/>
          <w:szCs w:val="21"/>
        </w:rPr>
        <w:t>电源：</w:t>
      </w:r>
      <w:r>
        <w:rPr>
          <w:rFonts w:hint="eastAsia"/>
          <w:szCs w:val="21"/>
        </w:rPr>
        <w:t>230Vac</w:t>
      </w:r>
      <w:r>
        <w:rPr>
          <w:rFonts w:hint="eastAsia"/>
          <w:szCs w:val="21"/>
        </w:rPr>
        <w:t>，</w:t>
      </w:r>
      <w:r>
        <w:rPr>
          <w:rFonts w:hint="eastAsia"/>
          <w:szCs w:val="21"/>
        </w:rPr>
        <w:t>50/60Hz</w:t>
      </w:r>
      <w:r>
        <w:rPr>
          <w:rFonts w:hint="eastAsia"/>
          <w:szCs w:val="21"/>
        </w:rPr>
        <w:t>，</w:t>
      </w:r>
      <w:r>
        <w:rPr>
          <w:rFonts w:hint="eastAsia"/>
          <w:szCs w:val="21"/>
        </w:rPr>
        <w:t>30A</w:t>
      </w:r>
    </w:p>
    <w:p w:rsidR="00295430" w:rsidRDefault="00295430" w:rsidP="00295430">
      <w:pPr>
        <w:snapToGrid w:val="0"/>
        <w:spacing w:line="360" w:lineRule="auto"/>
        <w:jc w:val="left"/>
        <w:rPr>
          <w:rFonts w:hint="eastAsia"/>
          <w:szCs w:val="21"/>
        </w:rPr>
      </w:pPr>
      <w:r>
        <w:rPr>
          <w:rFonts w:hint="eastAsia"/>
          <w:szCs w:val="21"/>
        </w:rPr>
        <w:t xml:space="preserve">1.2 </w:t>
      </w:r>
      <w:r>
        <w:rPr>
          <w:rFonts w:hint="eastAsia"/>
          <w:szCs w:val="21"/>
        </w:rPr>
        <w:t>环境温度：</w:t>
      </w:r>
      <w:r>
        <w:rPr>
          <w:rFonts w:hint="eastAsia"/>
          <w:szCs w:val="21"/>
        </w:rPr>
        <w:t xml:space="preserve">15 ~ 26 </w:t>
      </w:r>
      <w:r>
        <w:rPr>
          <w:rFonts w:hint="eastAsia"/>
          <w:szCs w:val="21"/>
        </w:rPr>
        <w:t>℃</w:t>
      </w:r>
    </w:p>
    <w:p w:rsidR="00295430" w:rsidRDefault="00295430" w:rsidP="00295430">
      <w:pPr>
        <w:snapToGrid w:val="0"/>
        <w:spacing w:line="360" w:lineRule="auto"/>
        <w:jc w:val="left"/>
        <w:rPr>
          <w:rFonts w:hint="eastAsia"/>
          <w:szCs w:val="21"/>
        </w:rPr>
      </w:pPr>
      <w:r>
        <w:rPr>
          <w:rFonts w:hint="eastAsia"/>
          <w:szCs w:val="21"/>
        </w:rPr>
        <w:t xml:space="preserve">1.3 </w:t>
      </w:r>
      <w:r>
        <w:rPr>
          <w:rFonts w:hint="eastAsia"/>
          <w:szCs w:val="21"/>
        </w:rPr>
        <w:t>相对湿度：</w:t>
      </w:r>
      <w:r>
        <w:rPr>
          <w:rFonts w:hint="eastAsia"/>
          <w:szCs w:val="21"/>
        </w:rPr>
        <w:t>20 ~ 80%</w:t>
      </w:r>
    </w:p>
    <w:p w:rsidR="00295430" w:rsidRDefault="00295430" w:rsidP="00295430">
      <w:pPr>
        <w:snapToGrid w:val="0"/>
        <w:spacing w:line="360" w:lineRule="auto"/>
        <w:jc w:val="left"/>
        <w:rPr>
          <w:rFonts w:hint="eastAsia"/>
          <w:szCs w:val="21"/>
        </w:rPr>
      </w:pPr>
      <w:r>
        <w:rPr>
          <w:rFonts w:hint="eastAsia"/>
          <w:szCs w:val="21"/>
        </w:rPr>
        <w:t>2</w:t>
      </w:r>
      <w:r>
        <w:rPr>
          <w:rFonts w:hint="eastAsia"/>
          <w:szCs w:val="21"/>
        </w:rPr>
        <w:t>．设备用途：用于环境和生物样品（血、尿等）中痕量有机污染物及其代谢产物的定性、定量分析。</w:t>
      </w:r>
    </w:p>
    <w:p w:rsidR="00295430" w:rsidRDefault="00295430" w:rsidP="00295430">
      <w:pPr>
        <w:snapToGrid w:val="0"/>
        <w:spacing w:line="360" w:lineRule="auto"/>
        <w:jc w:val="left"/>
        <w:rPr>
          <w:rFonts w:hint="eastAsia"/>
          <w:szCs w:val="21"/>
        </w:rPr>
      </w:pPr>
      <w:r>
        <w:rPr>
          <w:rFonts w:hint="eastAsia"/>
          <w:szCs w:val="21"/>
        </w:rPr>
        <w:t>3</w:t>
      </w:r>
      <w:r>
        <w:rPr>
          <w:rFonts w:hint="eastAsia"/>
          <w:szCs w:val="21"/>
        </w:rPr>
        <w:t>．技术规格</w:t>
      </w:r>
    </w:p>
    <w:p w:rsidR="00295430" w:rsidRDefault="00295430" w:rsidP="00295430">
      <w:pPr>
        <w:snapToGrid w:val="0"/>
        <w:spacing w:line="360" w:lineRule="auto"/>
        <w:jc w:val="left"/>
        <w:rPr>
          <w:rFonts w:hint="eastAsia"/>
          <w:szCs w:val="21"/>
        </w:rPr>
      </w:pPr>
      <w:r>
        <w:rPr>
          <w:rFonts w:hint="eastAsia"/>
          <w:szCs w:val="21"/>
        </w:rPr>
        <w:t>3.1</w:t>
      </w:r>
      <w:r>
        <w:rPr>
          <w:rFonts w:hint="eastAsia"/>
          <w:szCs w:val="21"/>
        </w:rPr>
        <w:t>液相色谱</w:t>
      </w:r>
    </w:p>
    <w:p w:rsidR="00295430" w:rsidRDefault="00295430" w:rsidP="00295430">
      <w:pPr>
        <w:snapToGrid w:val="0"/>
        <w:spacing w:line="360" w:lineRule="auto"/>
        <w:jc w:val="left"/>
        <w:rPr>
          <w:rFonts w:hint="eastAsia"/>
          <w:szCs w:val="21"/>
        </w:rPr>
      </w:pPr>
      <w:r>
        <w:rPr>
          <w:rFonts w:hint="eastAsia"/>
          <w:szCs w:val="21"/>
        </w:rPr>
        <w:t xml:space="preserve">3.1.1 </w:t>
      </w:r>
      <w:r>
        <w:rPr>
          <w:rFonts w:hint="eastAsia"/>
          <w:szCs w:val="21"/>
        </w:rPr>
        <w:t>具有在线真空脱气功能，二元高压梯度泵流速范围：</w:t>
      </w:r>
      <w:r>
        <w:rPr>
          <w:rFonts w:hint="eastAsia"/>
          <w:szCs w:val="21"/>
        </w:rPr>
        <w:t>0.01mL/min</w:t>
      </w:r>
      <w:r>
        <w:rPr>
          <w:rFonts w:hint="eastAsia"/>
          <w:szCs w:val="21"/>
        </w:rPr>
        <w:t>—</w:t>
      </w:r>
      <w:r>
        <w:rPr>
          <w:rFonts w:hint="eastAsia"/>
          <w:szCs w:val="21"/>
        </w:rPr>
        <w:t>5.00mL/min</w:t>
      </w:r>
      <w:r>
        <w:rPr>
          <w:rFonts w:hint="eastAsia"/>
          <w:szCs w:val="21"/>
        </w:rPr>
        <w:t>，步进</w:t>
      </w:r>
      <w:r>
        <w:rPr>
          <w:rFonts w:hint="eastAsia"/>
          <w:szCs w:val="21"/>
        </w:rPr>
        <w:t>0.002mL/min</w:t>
      </w:r>
      <w:r>
        <w:rPr>
          <w:rFonts w:hint="eastAsia"/>
          <w:szCs w:val="21"/>
        </w:rPr>
        <w:t>。</w:t>
      </w:r>
    </w:p>
    <w:p w:rsidR="00295430" w:rsidRDefault="00295430" w:rsidP="00295430">
      <w:pPr>
        <w:snapToGrid w:val="0"/>
        <w:spacing w:line="360" w:lineRule="auto"/>
        <w:jc w:val="left"/>
        <w:rPr>
          <w:rFonts w:hint="eastAsia"/>
          <w:szCs w:val="21"/>
        </w:rPr>
      </w:pPr>
      <w:r>
        <w:rPr>
          <w:rFonts w:hint="eastAsia"/>
          <w:szCs w:val="21"/>
        </w:rPr>
        <w:t xml:space="preserve">3.1.2 </w:t>
      </w:r>
      <w:r>
        <w:rPr>
          <w:rFonts w:hint="eastAsia"/>
          <w:szCs w:val="21"/>
        </w:rPr>
        <w:t>工作压力不低于</w:t>
      </w:r>
      <w:r>
        <w:rPr>
          <w:rFonts w:hint="eastAsia"/>
          <w:szCs w:val="21"/>
        </w:rPr>
        <w:t>17000 psi</w:t>
      </w:r>
      <w:r>
        <w:rPr>
          <w:rFonts w:hint="eastAsia"/>
          <w:szCs w:val="21"/>
        </w:rPr>
        <w:t>。</w:t>
      </w:r>
    </w:p>
    <w:p w:rsidR="00295430" w:rsidRDefault="00295430" w:rsidP="00295430">
      <w:pPr>
        <w:snapToGrid w:val="0"/>
        <w:spacing w:line="360" w:lineRule="auto"/>
        <w:jc w:val="left"/>
        <w:rPr>
          <w:rFonts w:hint="eastAsia"/>
          <w:szCs w:val="21"/>
        </w:rPr>
      </w:pPr>
      <w:r>
        <w:rPr>
          <w:rFonts w:hint="eastAsia"/>
          <w:szCs w:val="21"/>
        </w:rPr>
        <w:t xml:space="preserve">3.1.3 </w:t>
      </w:r>
      <w:r>
        <w:rPr>
          <w:rFonts w:hint="eastAsia"/>
          <w:szCs w:val="21"/>
        </w:rPr>
        <w:t>具有</w:t>
      </w:r>
      <w:r>
        <w:rPr>
          <w:rFonts w:hint="eastAsia"/>
          <w:szCs w:val="21"/>
        </w:rPr>
        <w:t>96</w:t>
      </w:r>
      <w:r>
        <w:rPr>
          <w:rFonts w:hint="eastAsia"/>
          <w:szCs w:val="21"/>
        </w:rPr>
        <w:t>孔板和普通进样托盘，样品瓶数≥</w:t>
      </w:r>
      <w:r>
        <w:rPr>
          <w:rFonts w:hint="eastAsia"/>
          <w:szCs w:val="21"/>
        </w:rPr>
        <w:t xml:space="preserve">96 </w:t>
      </w:r>
      <w:r>
        <w:rPr>
          <w:rFonts w:hint="eastAsia"/>
          <w:szCs w:val="21"/>
        </w:rPr>
        <w:t>位。</w:t>
      </w:r>
    </w:p>
    <w:p w:rsidR="00295430" w:rsidRDefault="00295430" w:rsidP="00295430">
      <w:pPr>
        <w:snapToGrid w:val="0"/>
        <w:spacing w:line="360" w:lineRule="auto"/>
        <w:jc w:val="left"/>
        <w:rPr>
          <w:rFonts w:hint="eastAsia"/>
          <w:szCs w:val="21"/>
        </w:rPr>
      </w:pPr>
      <w:r>
        <w:rPr>
          <w:rFonts w:hint="eastAsia"/>
          <w:szCs w:val="21"/>
        </w:rPr>
        <w:t xml:space="preserve">3.1.4 </w:t>
      </w:r>
      <w:r>
        <w:rPr>
          <w:rFonts w:hint="eastAsia"/>
          <w:szCs w:val="21"/>
        </w:rPr>
        <w:t>样品盘可控制温度为</w:t>
      </w:r>
      <w:r>
        <w:rPr>
          <w:rFonts w:hint="eastAsia"/>
          <w:szCs w:val="21"/>
        </w:rPr>
        <w:t>4-40</w:t>
      </w:r>
      <w:r>
        <w:rPr>
          <w:rFonts w:hint="eastAsia"/>
          <w:szCs w:val="21"/>
        </w:rPr>
        <w:t>℃之间。</w:t>
      </w:r>
    </w:p>
    <w:p w:rsidR="00295430" w:rsidRDefault="00295430" w:rsidP="00295430">
      <w:pPr>
        <w:snapToGrid w:val="0"/>
        <w:spacing w:line="360" w:lineRule="auto"/>
        <w:jc w:val="left"/>
        <w:rPr>
          <w:rFonts w:hint="eastAsia"/>
          <w:szCs w:val="21"/>
        </w:rPr>
      </w:pPr>
      <w:r>
        <w:rPr>
          <w:rFonts w:hint="eastAsia"/>
          <w:szCs w:val="21"/>
        </w:rPr>
        <w:t xml:space="preserve">3.1.5 </w:t>
      </w:r>
      <w:r>
        <w:rPr>
          <w:rFonts w:hint="eastAsia"/>
          <w:szCs w:val="21"/>
        </w:rPr>
        <w:t>色谱柱温度范围在</w:t>
      </w:r>
      <w:r>
        <w:rPr>
          <w:rFonts w:hint="eastAsia"/>
          <w:szCs w:val="21"/>
        </w:rPr>
        <w:t>4</w:t>
      </w:r>
      <w:r>
        <w:rPr>
          <w:rFonts w:hint="eastAsia"/>
          <w:szCs w:val="21"/>
        </w:rPr>
        <w:t>℃</w:t>
      </w:r>
      <w:r>
        <w:rPr>
          <w:rFonts w:hint="eastAsia"/>
          <w:szCs w:val="21"/>
        </w:rPr>
        <w:t>-110</w:t>
      </w:r>
      <w:r>
        <w:rPr>
          <w:rFonts w:hint="eastAsia"/>
          <w:szCs w:val="21"/>
        </w:rPr>
        <w:t>℃之间。</w:t>
      </w:r>
    </w:p>
    <w:p w:rsidR="00295430" w:rsidRDefault="00295430" w:rsidP="00295430">
      <w:pPr>
        <w:snapToGrid w:val="0"/>
        <w:spacing w:line="360" w:lineRule="auto"/>
        <w:jc w:val="left"/>
        <w:rPr>
          <w:rFonts w:hint="eastAsia"/>
          <w:szCs w:val="21"/>
        </w:rPr>
      </w:pPr>
      <w:r>
        <w:rPr>
          <w:rFonts w:hint="eastAsia"/>
          <w:szCs w:val="21"/>
        </w:rPr>
        <w:t>3.2</w:t>
      </w:r>
      <w:r>
        <w:rPr>
          <w:rFonts w:hint="eastAsia"/>
          <w:szCs w:val="21"/>
        </w:rPr>
        <w:t>质谱部分</w:t>
      </w:r>
    </w:p>
    <w:p w:rsidR="00295430" w:rsidRDefault="00295430" w:rsidP="00295430">
      <w:pPr>
        <w:snapToGrid w:val="0"/>
        <w:spacing w:line="360" w:lineRule="auto"/>
        <w:jc w:val="left"/>
        <w:rPr>
          <w:rFonts w:hint="eastAsia"/>
          <w:szCs w:val="21"/>
        </w:rPr>
      </w:pPr>
      <w:r>
        <w:rPr>
          <w:rFonts w:hint="eastAsia"/>
          <w:szCs w:val="21"/>
        </w:rPr>
        <w:t xml:space="preserve">3.2.1 </w:t>
      </w:r>
      <w:r>
        <w:rPr>
          <w:rFonts w:hint="eastAsia"/>
          <w:szCs w:val="21"/>
        </w:rPr>
        <w:t>配备独立的</w:t>
      </w:r>
      <w:r>
        <w:rPr>
          <w:rFonts w:hint="eastAsia"/>
          <w:szCs w:val="21"/>
        </w:rPr>
        <w:t>ESI</w:t>
      </w:r>
      <w:r>
        <w:rPr>
          <w:rFonts w:hint="eastAsia"/>
          <w:szCs w:val="21"/>
        </w:rPr>
        <w:t>和</w:t>
      </w:r>
      <w:r>
        <w:rPr>
          <w:rFonts w:hint="eastAsia"/>
          <w:szCs w:val="21"/>
        </w:rPr>
        <w:t>APCI</w:t>
      </w:r>
      <w:r>
        <w:rPr>
          <w:rFonts w:hint="eastAsia"/>
          <w:szCs w:val="21"/>
        </w:rPr>
        <w:t>源，两种源快速更换无需放空质谱真空系统。</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 xml:space="preserve">3.2.2 </w:t>
      </w:r>
      <w:r>
        <w:rPr>
          <w:rFonts w:hint="eastAsia"/>
          <w:szCs w:val="21"/>
        </w:rPr>
        <w:t>离子源内加热温度最高不低于</w:t>
      </w:r>
      <w:r>
        <w:rPr>
          <w:rFonts w:hint="eastAsia"/>
          <w:szCs w:val="21"/>
        </w:rPr>
        <w:t>750</w:t>
      </w:r>
      <w:r>
        <w:rPr>
          <w:rFonts w:hint="eastAsia"/>
          <w:szCs w:val="21"/>
        </w:rPr>
        <w:t>℃，该最大温度可在软件界面下设置并运行。（提供证明文件）</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3.2.3</w:t>
      </w:r>
      <w:r>
        <w:rPr>
          <w:rFonts w:hint="eastAsia"/>
          <w:szCs w:val="21"/>
        </w:rPr>
        <w:t>质量分析器：同时具备线性离子</w:t>
      </w:r>
      <w:proofErr w:type="gramStart"/>
      <w:r>
        <w:rPr>
          <w:rFonts w:hint="eastAsia"/>
          <w:szCs w:val="21"/>
        </w:rPr>
        <w:t>阱</w:t>
      </w:r>
      <w:proofErr w:type="gramEnd"/>
      <w:r>
        <w:rPr>
          <w:rFonts w:hint="eastAsia"/>
          <w:szCs w:val="21"/>
        </w:rPr>
        <w:t>质谱仪和三重四</w:t>
      </w:r>
      <w:proofErr w:type="gramStart"/>
      <w:r>
        <w:rPr>
          <w:rFonts w:hint="eastAsia"/>
          <w:szCs w:val="21"/>
        </w:rPr>
        <w:t>极</w:t>
      </w:r>
      <w:proofErr w:type="gramEnd"/>
      <w:r>
        <w:rPr>
          <w:rFonts w:hint="eastAsia"/>
          <w:szCs w:val="21"/>
        </w:rPr>
        <w:t>杆质谱仪的结构及扫描功能，具备从四</w:t>
      </w:r>
      <w:proofErr w:type="gramStart"/>
      <w:r>
        <w:rPr>
          <w:rFonts w:hint="eastAsia"/>
          <w:szCs w:val="21"/>
        </w:rPr>
        <w:t>极</w:t>
      </w:r>
      <w:proofErr w:type="gramEnd"/>
      <w:r>
        <w:rPr>
          <w:rFonts w:hint="eastAsia"/>
          <w:szCs w:val="21"/>
        </w:rPr>
        <w:t>杆到离子</w:t>
      </w:r>
      <w:proofErr w:type="gramStart"/>
      <w:r>
        <w:rPr>
          <w:rFonts w:hint="eastAsia"/>
          <w:szCs w:val="21"/>
        </w:rPr>
        <w:t>阱</w:t>
      </w:r>
      <w:proofErr w:type="gramEnd"/>
      <w:r>
        <w:rPr>
          <w:rFonts w:hint="eastAsia"/>
          <w:szCs w:val="21"/>
        </w:rPr>
        <w:t>瞬时变化的能力。</w:t>
      </w:r>
    </w:p>
    <w:p w:rsidR="00295430" w:rsidRDefault="00295430" w:rsidP="00295430">
      <w:pPr>
        <w:snapToGrid w:val="0"/>
        <w:spacing w:line="360" w:lineRule="auto"/>
        <w:jc w:val="left"/>
        <w:rPr>
          <w:rFonts w:hint="eastAsia"/>
          <w:szCs w:val="21"/>
        </w:rPr>
      </w:pPr>
      <w:r>
        <w:rPr>
          <w:rFonts w:hint="eastAsia"/>
          <w:szCs w:val="21"/>
        </w:rPr>
        <w:t xml:space="preserve">3.2.4 </w:t>
      </w:r>
      <w:r>
        <w:rPr>
          <w:rFonts w:hint="eastAsia"/>
          <w:szCs w:val="21"/>
        </w:rPr>
        <w:t>质量扫描范围</w:t>
      </w:r>
      <w:r>
        <w:rPr>
          <w:rFonts w:hint="eastAsia"/>
          <w:szCs w:val="21"/>
        </w:rPr>
        <w:t>m/z</w:t>
      </w:r>
      <w:r>
        <w:rPr>
          <w:rFonts w:hint="eastAsia"/>
          <w:szCs w:val="21"/>
        </w:rPr>
        <w:t>：</w:t>
      </w:r>
      <w:r>
        <w:rPr>
          <w:rFonts w:hint="eastAsia"/>
          <w:szCs w:val="21"/>
        </w:rPr>
        <w:t xml:space="preserve">10-2000 </w:t>
      </w:r>
      <w:proofErr w:type="spellStart"/>
      <w:r>
        <w:rPr>
          <w:rFonts w:hint="eastAsia"/>
          <w:szCs w:val="21"/>
        </w:rPr>
        <w:t>amu</w:t>
      </w:r>
      <w:proofErr w:type="spellEnd"/>
      <w:r>
        <w:rPr>
          <w:rFonts w:hint="eastAsia"/>
          <w:szCs w:val="21"/>
        </w:rPr>
        <w:t>。</w:t>
      </w:r>
    </w:p>
    <w:p w:rsidR="00295430" w:rsidRDefault="00295430" w:rsidP="00295430">
      <w:pPr>
        <w:snapToGrid w:val="0"/>
        <w:spacing w:line="360" w:lineRule="auto"/>
        <w:jc w:val="left"/>
        <w:rPr>
          <w:rFonts w:hint="eastAsia"/>
          <w:szCs w:val="21"/>
        </w:rPr>
      </w:pPr>
      <w:r>
        <w:rPr>
          <w:rFonts w:hint="eastAsia"/>
          <w:szCs w:val="21"/>
        </w:rPr>
        <w:t>3.2.5</w:t>
      </w:r>
      <w:r>
        <w:rPr>
          <w:rFonts w:hint="eastAsia"/>
          <w:szCs w:val="21"/>
        </w:rPr>
        <w:t>扫描速度：三重四</w:t>
      </w:r>
      <w:proofErr w:type="gramStart"/>
      <w:r>
        <w:rPr>
          <w:rFonts w:hint="eastAsia"/>
          <w:szCs w:val="21"/>
        </w:rPr>
        <w:t>极</w:t>
      </w:r>
      <w:proofErr w:type="gramEnd"/>
      <w:r>
        <w:rPr>
          <w:rFonts w:hint="eastAsia"/>
          <w:szCs w:val="21"/>
        </w:rPr>
        <w:t>杆扫描速度＞</w:t>
      </w:r>
      <w:r>
        <w:rPr>
          <w:rFonts w:hint="eastAsia"/>
          <w:szCs w:val="21"/>
        </w:rPr>
        <w:t xml:space="preserve">10000 </w:t>
      </w:r>
      <w:proofErr w:type="spellStart"/>
      <w:r>
        <w:rPr>
          <w:rFonts w:hint="eastAsia"/>
          <w:szCs w:val="21"/>
        </w:rPr>
        <w:t>amu</w:t>
      </w:r>
      <w:proofErr w:type="spellEnd"/>
      <w:r>
        <w:rPr>
          <w:rFonts w:hint="eastAsia"/>
          <w:szCs w:val="21"/>
        </w:rPr>
        <w:t>/sec</w:t>
      </w:r>
      <w:r>
        <w:rPr>
          <w:rFonts w:hint="eastAsia"/>
          <w:szCs w:val="21"/>
        </w:rPr>
        <w:t>，线性离子</w:t>
      </w:r>
      <w:proofErr w:type="gramStart"/>
      <w:r>
        <w:rPr>
          <w:rFonts w:hint="eastAsia"/>
          <w:szCs w:val="21"/>
        </w:rPr>
        <w:t>阱</w:t>
      </w:r>
      <w:proofErr w:type="gramEnd"/>
      <w:r>
        <w:rPr>
          <w:rFonts w:hint="eastAsia"/>
          <w:szCs w:val="21"/>
        </w:rPr>
        <w:t>扫描速度＞</w:t>
      </w:r>
      <w:r>
        <w:rPr>
          <w:rFonts w:hint="eastAsia"/>
          <w:szCs w:val="21"/>
        </w:rPr>
        <w:t xml:space="preserve">18000 </w:t>
      </w:r>
      <w:proofErr w:type="spellStart"/>
      <w:r>
        <w:rPr>
          <w:rFonts w:hint="eastAsia"/>
          <w:szCs w:val="21"/>
        </w:rPr>
        <w:t>amu</w:t>
      </w:r>
      <w:proofErr w:type="spellEnd"/>
      <w:r>
        <w:rPr>
          <w:rFonts w:hint="eastAsia"/>
          <w:szCs w:val="21"/>
        </w:rPr>
        <w:t>/sec</w:t>
      </w:r>
      <w:r>
        <w:rPr>
          <w:rFonts w:hint="eastAsia"/>
          <w:szCs w:val="21"/>
        </w:rPr>
        <w:t>。</w:t>
      </w:r>
    </w:p>
    <w:p w:rsidR="00295430" w:rsidRDefault="00295430" w:rsidP="00295430">
      <w:pPr>
        <w:snapToGrid w:val="0"/>
        <w:spacing w:line="360" w:lineRule="auto"/>
        <w:jc w:val="left"/>
        <w:rPr>
          <w:rFonts w:hint="eastAsia"/>
          <w:szCs w:val="21"/>
        </w:rPr>
      </w:pPr>
      <w:r>
        <w:rPr>
          <w:rFonts w:hint="eastAsia"/>
          <w:szCs w:val="21"/>
        </w:rPr>
        <w:t>3.2.6</w:t>
      </w:r>
      <w:r>
        <w:rPr>
          <w:rFonts w:hint="eastAsia"/>
          <w:szCs w:val="21"/>
        </w:rPr>
        <w:t>分辨率：最高分辨率＞</w:t>
      </w:r>
      <w:r>
        <w:rPr>
          <w:rFonts w:hint="eastAsia"/>
          <w:szCs w:val="21"/>
        </w:rPr>
        <w:t>12000(</w:t>
      </w:r>
      <w:r>
        <w:rPr>
          <w:rFonts w:hint="eastAsia"/>
          <w:szCs w:val="21"/>
        </w:rPr>
        <w:t>提供质谱轮廓</w:t>
      </w:r>
      <w:proofErr w:type="gramStart"/>
      <w:r>
        <w:rPr>
          <w:rFonts w:hint="eastAsia"/>
          <w:szCs w:val="21"/>
        </w:rPr>
        <w:t>图证明</w:t>
      </w:r>
      <w:proofErr w:type="gramEnd"/>
      <w:r>
        <w:rPr>
          <w:rFonts w:hint="eastAsia"/>
          <w:szCs w:val="21"/>
        </w:rPr>
        <w:t>)</w:t>
      </w:r>
      <w:r>
        <w:rPr>
          <w:rFonts w:hint="eastAsia"/>
          <w:szCs w:val="21"/>
        </w:rPr>
        <w:t>。</w:t>
      </w:r>
    </w:p>
    <w:p w:rsidR="00295430" w:rsidRDefault="00295430" w:rsidP="00295430">
      <w:pPr>
        <w:snapToGrid w:val="0"/>
        <w:spacing w:line="360" w:lineRule="auto"/>
        <w:jc w:val="left"/>
        <w:rPr>
          <w:rFonts w:hint="eastAsia"/>
          <w:szCs w:val="21"/>
        </w:rPr>
      </w:pPr>
      <w:r>
        <w:rPr>
          <w:rFonts w:hint="eastAsia"/>
          <w:szCs w:val="21"/>
        </w:rPr>
        <w:t>3.2.7 ESI</w:t>
      </w:r>
      <w:r>
        <w:rPr>
          <w:rFonts w:hint="eastAsia"/>
          <w:szCs w:val="21"/>
        </w:rPr>
        <w:t>正离子灵敏度：</w:t>
      </w:r>
      <w:r>
        <w:rPr>
          <w:rFonts w:hint="eastAsia"/>
          <w:szCs w:val="21"/>
        </w:rPr>
        <w:t>1pg</w:t>
      </w:r>
      <w:r>
        <w:rPr>
          <w:rFonts w:hint="eastAsia"/>
          <w:szCs w:val="21"/>
        </w:rPr>
        <w:t>利血平柱上进样，信噪比</w:t>
      </w:r>
      <w:r>
        <w:rPr>
          <w:rFonts w:hint="eastAsia"/>
          <w:szCs w:val="21"/>
        </w:rPr>
        <w:t>&gt;500,000:1</w:t>
      </w:r>
      <w:r>
        <w:rPr>
          <w:rFonts w:hint="eastAsia"/>
          <w:szCs w:val="21"/>
        </w:rPr>
        <w:t>；</w:t>
      </w:r>
      <w:r>
        <w:rPr>
          <w:rFonts w:hint="eastAsia"/>
          <w:szCs w:val="21"/>
        </w:rPr>
        <w:t xml:space="preserve">1pg/mL </w:t>
      </w:r>
      <w:r>
        <w:rPr>
          <w:rFonts w:hint="eastAsia"/>
          <w:szCs w:val="21"/>
        </w:rPr>
        <w:t>磺胺二甲嘧啶柱上进样，信噪比≥</w:t>
      </w:r>
      <w:r>
        <w:rPr>
          <w:rFonts w:hint="eastAsia"/>
          <w:szCs w:val="21"/>
        </w:rPr>
        <w:t>50</w:t>
      </w:r>
      <w:r>
        <w:rPr>
          <w:rFonts w:hint="eastAsia"/>
          <w:szCs w:val="21"/>
        </w:rPr>
        <w:t>。（需提供谱图）</w:t>
      </w:r>
    </w:p>
    <w:p w:rsidR="00295430" w:rsidRDefault="00295430" w:rsidP="00295430">
      <w:pPr>
        <w:snapToGrid w:val="0"/>
        <w:spacing w:line="360" w:lineRule="auto"/>
        <w:jc w:val="left"/>
        <w:rPr>
          <w:rFonts w:hint="eastAsia"/>
          <w:szCs w:val="21"/>
        </w:rPr>
      </w:pPr>
      <w:r>
        <w:rPr>
          <w:rFonts w:hint="eastAsia"/>
          <w:szCs w:val="21"/>
        </w:rPr>
        <w:t>3.2.8 ESI</w:t>
      </w:r>
      <w:r>
        <w:rPr>
          <w:rFonts w:hint="eastAsia"/>
          <w:szCs w:val="21"/>
        </w:rPr>
        <w:t>正离子重现性：</w:t>
      </w:r>
      <w:r>
        <w:rPr>
          <w:rFonts w:hint="eastAsia"/>
          <w:szCs w:val="21"/>
        </w:rPr>
        <w:t>50fg</w:t>
      </w:r>
      <w:r>
        <w:rPr>
          <w:rFonts w:hint="eastAsia"/>
          <w:szCs w:val="21"/>
        </w:rPr>
        <w:t>和</w:t>
      </w:r>
      <w:r>
        <w:rPr>
          <w:rFonts w:hint="eastAsia"/>
          <w:szCs w:val="21"/>
        </w:rPr>
        <w:t>1pg</w:t>
      </w:r>
      <w:r>
        <w:rPr>
          <w:rFonts w:hint="eastAsia"/>
          <w:szCs w:val="21"/>
        </w:rPr>
        <w:t>利血平分别连续进样</w:t>
      </w:r>
      <w:r>
        <w:rPr>
          <w:rFonts w:hint="eastAsia"/>
          <w:szCs w:val="21"/>
        </w:rPr>
        <w:t>10</w:t>
      </w:r>
      <w:r>
        <w:rPr>
          <w:rFonts w:hint="eastAsia"/>
          <w:szCs w:val="21"/>
        </w:rPr>
        <w:t>次，峰面积</w:t>
      </w:r>
      <w:r>
        <w:rPr>
          <w:rFonts w:hint="eastAsia"/>
          <w:szCs w:val="21"/>
        </w:rPr>
        <w:t>CV</w:t>
      </w:r>
      <w:r>
        <w:rPr>
          <w:rFonts w:hint="eastAsia"/>
          <w:szCs w:val="21"/>
        </w:rPr>
        <w:t>小于</w:t>
      </w:r>
      <w:r>
        <w:rPr>
          <w:rFonts w:hint="eastAsia"/>
          <w:szCs w:val="21"/>
        </w:rPr>
        <w:t xml:space="preserve">3% </w:t>
      </w:r>
      <w:r>
        <w:rPr>
          <w:rFonts w:hint="eastAsia"/>
          <w:szCs w:val="21"/>
        </w:rPr>
        <w:t>（需提供谱图）。</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3.2.9 ESI</w:t>
      </w:r>
      <w:r>
        <w:rPr>
          <w:rFonts w:hint="eastAsia"/>
          <w:szCs w:val="21"/>
        </w:rPr>
        <w:t>负离子灵敏度：</w:t>
      </w:r>
      <w:r>
        <w:rPr>
          <w:rFonts w:hint="eastAsia"/>
          <w:szCs w:val="21"/>
        </w:rPr>
        <w:t>1pg</w:t>
      </w:r>
      <w:r>
        <w:rPr>
          <w:rFonts w:hint="eastAsia"/>
          <w:szCs w:val="21"/>
        </w:rPr>
        <w:t>氯霉素柱上进样，</w:t>
      </w:r>
      <w:r>
        <w:rPr>
          <w:rFonts w:hint="eastAsia"/>
          <w:szCs w:val="21"/>
        </w:rPr>
        <w:t>MRM</w:t>
      </w:r>
      <w:r>
        <w:rPr>
          <w:rFonts w:hint="eastAsia"/>
          <w:szCs w:val="21"/>
        </w:rPr>
        <w:t>分析测量</w:t>
      </w:r>
      <w:r>
        <w:rPr>
          <w:rFonts w:hint="eastAsia"/>
          <w:szCs w:val="21"/>
        </w:rPr>
        <w:t>m/z145</w:t>
      </w:r>
      <w:r>
        <w:rPr>
          <w:rFonts w:hint="eastAsia"/>
          <w:szCs w:val="21"/>
        </w:rPr>
        <w:t>（子离子），信噪比≥</w:t>
      </w:r>
      <w:r>
        <w:rPr>
          <w:rFonts w:hint="eastAsia"/>
          <w:szCs w:val="21"/>
        </w:rPr>
        <w:t>500</w:t>
      </w:r>
      <w:r>
        <w:rPr>
          <w:rFonts w:hint="eastAsia"/>
          <w:szCs w:val="21"/>
        </w:rPr>
        <w:t>，</w:t>
      </w:r>
      <w:r>
        <w:rPr>
          <w:rFonts w:hint="eastAsia"/>
          <w:szCs w:val="21"/>
        </w:rPr>
        <w:t>000:1</w:t>
      </w:r>
      <w:r>
        <w:rPr>
          <w:rFonts w:hint="eastAsia"/>
          <w:szCs w:val="21"/>
        </w:rPr>
        <w:t>；</w:t>
      </w:r>
      <w:r>
        <w:rPr>
          <w:rFonts w:hint="eastAsia"/>
          <w:szCs w:val="21"/>
        </w:rPr>
        <w:t>10pg/mL PFOS</w:t>
      </w:r>
      <w:r>
        <w:rPr>
          <w:rFonts w:hint="eastAsia"/>
          <w:szCs w:val="21"/>
        </w:rPr>
        <w:t>柱上进样，信噪比≥</w:t>
      </w:r>
      <w:r>
        <w:rPr>
          <w:rFonts w:hint="eastAsia"/>
          <w:szCs w:val="21"/>
        </w:rPr>
        <w:t>500</w:t>
      </w:r>
      <w:r>
        <w:rPr>
          <w:rFonts w:hint="eastAsia"/>
          <w:szCs w:val="21"/>
        </w:rPr>
        <w:t>。（需提供谱图）</w:t>
      </w:r>
    </w:p>
    <w:p w:rsidR="00295430" w:rsidRDefault="00295430" w:rsidP="00295430">
      <w:pPr>
        <w:snapToGrid w:val="0"/>
        <w:spacing w:line="360" w:lineRule="auto"/>
        <w:jc w:val="left"/>
        <w:rPr>
          <w:rFonts w:hint="eastAsia"/>
          <w:szCs w:val="21"/>
        </w:rPr>
      </w:pPr>
      <w:r>
        <w:rPr>
          <w:rFonts w:hint="eastAsia"/>
          <w:szCs w:val="21"/>
        </w:rPr>
        <w:t>3.2.10 ESI</w:t>
      </w:r>
      <w:r>
        <w:rPr>
          <w:rFonts w:hint="eastAsia"/>
          <w:szCs w:val="21"/>
        </w:rPr>
        <w:t>负离子重现性：</w:t>
      </w:r>
      <w:r>
        <w:rPr>
          <w:rFonts w:hint="eastAsia"/>
          <w:szCs w:val="21"/>
        </w:rPr>
        <w:t>50fg</w:t>
      </w:r>
      <w:r>
        <w:rPr>
          <w:rFonts w:hint="eastAsia"/>
          <w:szCs w:val="21"/>
        </w:rPr>
        <w:t>和</w:t>
      </w:r>
      <w:r>
        <w:rPr>
          <w:rFonts w:hint="eastAsia"/>
          <w:szCs w:val="21"/>
        </w:rPr>
        <w:t>1pg</w:t>
      </w:r>
      <w:r>
        <w:rPr>
          <w:rFonts w:hint="eastAsia"/>
          <w:szCs w:val="21"/>
        </w:rPr>
        <w:t>氯霉素分别连续进样</w:t>
      </w:r>
      <w:r>
        <w:rPr>
          <w:rFonts w:hint="eastAsia"/>
          <w:szCs w:val="21"/>
        </w:rPr>
        <w:t>10</w:t>
      </w:r>
      <w:r>
        <w:rPr>
          <w:rFonts w:hint="eastAsia"/>
          <w:szCs w:val="21"/>
        </w:rPr>
        <w:t>次，峰面积</w:t>
      </w:r>
      <w:r>
        <w:rPr>
          <w:rFonts w:hint="eastAsia"/>
          <w:szCs w:val="21"/>
        </w:rPr>
        <w:t>CV</w:t>
      </w:r>
      <w:r>
        <w:rPr>
          <w:rFonts w:hint="eastAsia"/>
          <w:szCs w:val="21"/>
        </w:rPr>
        <w:t>小于</w:t>
      </w:r>
      <w:r>
        <w:rPr>
          <w:rFonts w:hint="eastAsia"/>
          <w:szCs w:val="21"/>
        </w:rPr>
        <w:t xml:space="preserve">3% </w:t>
      </w:r>
      <w:r>
        <w:rPr>
          <w:rFonts w:hint="eastAsia"/>
          <w:szCs w:val="21"/>
        </w:rPr>
        <w:t>（需提供谱图）。</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3.2.11</w:t>
      </w:r>
      <w:r>
        <w:rPr>
          <w:rFonts w:hint="eastAsia"/>
          <w:szCs w:val="21"/>
        </w:rPr>
        <w:t>定性</w:t>
      </w:r>
      <w:r>
        <w:rPr>
          <w:rFonts w:hint="eastAsia"/>
          <w:szCs w:val="21"/>
        </w:rPr>
        <w:t>MS/MS</w:t>
      </w:r>
      <w:r>
        <w:rPr>
          <w:rFonts w:hint="eastAsia"/>
          <w:szCs w:val="21"/>
        </w:rPr>
        <w:t>全扫描灵敏度：</w:t>
      </w:r>
      <w:r>
        <w:rPr>
          <w:rFonts w:hint="eastAsia"/>
          <w:szCs w:val="21"/>
        </w:rPr>
        <w:t>1pg</w:t>
      </w:r>
      <w:r>
        <w:rPr>
          <w:rFonts w:hint="eastAsia"/>
          <w:szCs w:val="21"/>
        </w:rPr>
        <w:t>利血平，范围</w:t>
      </w:r>
      <w:r>
        <w:rPr>
          <w:rFonts w:hint="eastAsia"/>
          <w:szCs w:val="21"/>
        </w:rPr>
        <w:t>150-650Da</w:t>
      </w:r>
      <w:r>
        <w:rPr>
          <w:rFonts w:hint="eastAsia"/>
          <w:szCs w:val="21"/>
        </w:rPr>
        <w:t>，扫描时间</w:t>
      </w:r>
      <w:r>
        <w:rPr>
          <w:rFonts w:hint="eastAsia"/>
          <w:szCs w:val="21"/>
        </w:rPr>
        <w:t>100ms</w:t>
      </w:r>
      <w:r>
        <w:rPr>
          <w:rFonts w:hint="eastAsia"/>
          <w:szCs w:val="21"/>
        </w:rPr>
        <w:t>，二级碎片</w:t>
      </w:r>
      <w:r>
        <w:rPr>
          <w:rFonts w:hint="eastAsia"/>
          <w:szCs w:val="21"/>
        </w:rPr>
        <w:t>195</w:t>
      </w:r>
      <w:r>
        <w:rPr>
          <w:rFonts w:hint="eastAsia"/>
          <w:szCs w:val="21"/>
        </w:rPr>
        <w:t>和</w:t>
      </w:r>
      <w:r>
        <w:rPr>
          <w:rFonts w:hint="eastAsia"/>
          <w:szCs w:val="21"/>
        </w:rPr>
        <w:t>174</w:t>
      </w:r>
      <w:r>
        <w:rPr>
          <w:rFonts w:hint="eastAsia"/>
          <w:szCs w:val="21"/>
        </w:rPr>
        <w:t>离子，</w:t>
      </w:r>
      <w:r>
        <w:rPr>
          <w:rFonts w:hint="eastAsia"/>
          <w:szCs w:val="21"/>
        </w:rPr>
        <w:t>S/N</w:t>
      </w:r>
      <w:r>
        <w:rPr>
          <w:rFonts w:hint="eastAsia"/>
          <w:szCs w:val="21"/>
        </w:rPr>
        <w:t>≥</w:t>
      </w:r>
      <w:r>
        <w:rPr>
          <w:rFonts w:hint="eastAsia"/>
          <w:szCs w:val="21"/>
        </w:rPr>
        <w:t>100:1</w:t>
      </w:r>
      <w:r>
        <w:rPr>
          <w:rFonts w:hint="eastAsia"/>
          <w:szCs w:val="21"/>
        </w:rPr>
        <w:t>（峰峰比），</w:t>
      </w:r>
      <w:r>
        <w:rPr>
          <w:rFonts w:hint="eastAsia"/>
          <w:szCs w:val="21"/>
        </w:rPr>
        <w:t>CV</w:t>
      </w:r>
      <w:r>
        <w:rPr>
          <w:rFonts w:hint="eastAsia"/>
          <w:szCs w:val="21"/>
        </w:rPr>
        <w:t>≤</w:t>
      </w:r>
      <w:r>
        <w:rPr>
          <w:rFonts w:hint="eastAsia"/>
          <w:szCs w:val="21"/>
        </w:rPr>
        <w:t>5%</w:t>
      </w:r>
      <w:r>
        <w:rPr>
          <w:rFonts w:hint="eastAsia"/>
          <w:szCs w:val="21"/>
        </w:rPr>
        <w:t>（需提供谱图）。</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3.2.12</w:t>
      </w:r>
      <w:proofErr w:type="gramStart"/>
      <w:r>
        <w:rPr>
          <w:rFonts w:hint="eastAsia"/>
          <w:szCs w:val="21"/>
        </w:rPr>
        <w:t>三</w:t>
      </w:r>
      <w:proofErr w:type="gramEnd"/>
      <w:r>
        <w:rPr>
          <w:rFonts w:hint="eastAsia"/>
          <w:szCs w:val="21"/>
        </w:rPr>
        <w:t>级质谱检测灵敏度：</w:t>
      </w:r>
      <w:r>
        <w:rPr>
          <w:rFonts w:hint="eastAsia"/>
          <w:szCs w:val="21"/>
        </w:rPr>
        <w:t>2pg</w:t>
      </w:r>
      <w:r>
        <w:rPr>
          <w:rFonts w:hint="eastAsia"/>
          <w:szCs w:val="21"/>
        </w:rPr>
        <w:t>利血平，检测</w:t>
      </w:r>
      <w:r>
        <w:rPr>
          <w:rFonts w:hint="eastAsia"/>
          <w:szCs w:val="21"/>
        </w:rPr>
        <w:t>609</w:t>
      </w:r>
      <w:r>
        <w:rPr>
          <w:rFonts w:hint="eastAsia"/>
          <w:szCs w:val="21"/>
        </w:rPr>
        <w:t>的子离子</w:t>
      </w:r>
      <w:r>
        <w:rPr>
          <w:rFonts w:hint="eastAsia"/>
          <w:szCs w:val="21"/>
        </w:rPr>
        <w:t>195</w:t>
      </w:r>
      <w:r>
        <w:rPr>
          <w:rFonts w:hint="eastAsia"/>
          <w:szCs w:val="21"/>
        </w:rPr>
        <w:t>的所有三级离子碎片，响应最</w:t>
      </w:r>
      <w:r>
        <w:rPr>
          <w:rFonts w:hint="eastAsia"/>
          <w:szCs w:val="21"/>
        </w:rPr>
        <w:lastRenderedPageBreak/>
        <w:t>高离子满足信噪比＞</w:t>
      </w:r>
      <w:r>
        <w:rPr>
          <w:rFonts w:hint="eastAsia"/>
          <w:szCs w:val="21"/>
        </w:rPr>
        <w:t>400</w:t>
      </w:r>
      <w:r>
        <w:rPr>
          <w:rFonts w:hint="eastAsia"/>
          <w:szCs w:val="21"/>
        </w:rPr>
        <w:t>，偏差小于等于</w:t>
      </w:r>
      <w:r>
        <w:rPr>
          <w:rFonts w:hint="eastAsia"/>
          <w:szCs w:val="21"/>
        </w:rPr>
        <w:t>10%</w:t>
      </w:r>
      <w:r>
        <w:rPr>
          <w:rFonts w:hint="eastAsia"/>
          <w:szCs w:val="21"/>
        </w:rPr>
        <w:t>（需提供谱图）。</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3.2.13</w:t>
      </w:r>
      <w:proofErr w:type="gramStart"/>
      <w:r>
        <w:rPr>
          <w:rFonts w:hint="eastAsia"/>
          <w:szCs w:val="21"/>
        </w:rPr>
        <w:t>三</w:t>
      </w:r>
      <w:proofErr w:type="gramEnd"/>
      <w:r>
        <w:rPr>
          <w:rFonts w:hint="eastAsia"/>
          <w:szCs w:val="21"/>
        </w:rPr>
        <w:t>级正离子定量灵敏度：</w:t>
      </w:r>
      <w:r>
        <w:rPr>
          <w:rFonts w:hint="eastAsia"/>
          <w:szCs w:val="21"/>
        </w:rPr>
        <w:t>1pg</w:t>
      </w:r>
      <w:r>
        <w:rPr>
          <w:rFonts w:hint="eastAsia"/>
          <w:szCs w:val="21"/>
        </w:rPr>
        <w:t>克伦特罗进样，经色谱柱分离保留，取母离子</w:t>
      </w:r>
      <w:r>
        <w:rPr>
          <w:rFonts w:hint="eastAsia"/>
          <w:szCs w:val="21"/>
        </w:rPr>
        <w:t>277</w:t>
      </w:r>
      <w:r>
        <w:rPr>
          <w:rFonts w:hint="eastAsia"/>
          <w:szCs w:val="21"/>
        </w:rPr>
        <w:t>，子离子</w:t>
      </w:r>
      <w:r>
        <w:rPr>
          <w:rFonts w:hint="eastAsia"/>
          <w:szCs w:val="21"/>
        </w:rPr>
        <w:t>259</w:t>
      </w:r>
      <w:r>
        <w:rPr>
          <w:rFonts w:hint="eastAsia"/>
          <w:szCs w:val="21"/>
        </w:rPr>
        <w:t>，三级子离子</w:t>
      </w:r>
      <w:r>
        <w:rPr>
          <w:rFonts w:hint="eastAsia"/>
          <w:szCs w:val="21"/>
        </w:rPr>
        <w:t>203</w:t>
      </w:r>
      <w:r>
        <w:rPr>
          <w:rFonts w:hint="eastAsia"/>
          <w:szCs w:val="21"/>
        </w:rPr>
        <w:t>，要求</w:t>
      </w:r>
      <w:r>
        <w:rPr>
          <w:rFonts w:hint="eastAsia"/>
          <w:szCs w:val="21"/>
        </w:rPr>
        <w:t>S/N</w:t>
      </w:r>
      <w:r>
        <w:rPr>
          <w:rFonts w:hint="eastAsia"/>
          <w:szCs w:val="21"/>
        </w:rPr>
        <w:t>＞</w:t>
      </w:r>
      <w:r>
        <w:rPr>
          <w:rFonts w:hint="eastAsia"/>
          <w:szCs w:val="21"/>
        </w:rPr>
        <w:t>2000</w:t>
      </w:r>
      <w:r>
        <w:rPr>
          <w:rFonts w:hint="eastAsia"/>
          <w:szCs w:val="21"/>
        </w:rPr>
        <w:t>：</w:t>
      </w:r>
      <w:r>
        <w:rPr>
          <w:rFonts w:hint="eastAsia"/>
          <w:szCs w:val="21"/>
        </w:rPr>
        <w:t>1</w:t>
      </w:r>
      <w:r>
        <w:rPr>
          <w:rFonts w:hint="eastAsia"/>
          <w:szCs w:val="21"/>
        </w:rPr>
        <w:t>（峰</w:t>
      </w:r>
      <w:r>
        <w:rPr>
          <w:rFonts w:hint="eastAsia"/>
          <w:szCs w:val="21"/>
        </w:rPr>
        <w:t>/</w:t>
      </w:r>
      <w:r>
        <w:rPr>
          <w:rFonts w:hint="eastAsia"/>
          <w:szCs w:val="21"/>
        </w:rPr>
        <w:t>峰比）（需提供谱图）。</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3.2.14</w:t>
      </w:r>
      <w:proofErr w:type="gramStart"/>
      <w:r>
        <w:rPr>
          <w:rFonts w:hint="eastAsia"/>
          <w:szCs w:val="21"/>
        </w:rPr>
        <w:t>三</w:t>
      </w:r>
      <w:proofErr w:type="gramEnd"/>
      <w:r>
        <w:rPr>
          <w:rFonts w:hint="eastAsia"/>
          <w:szCs w:val="21"/>
        </w:rPr>
        <w:t>级负离子定量灵敏度：</w:t>
      </w:r>
      <w:r>
        <w:rPr>
          <w:rFonts w:hint="eastAsia"/>
          <w:szCs w:val="21"/>
        </w:rPr>
        <w:t>100fg</w:t>
      </w:r>
      <w:r>
        <w:rPr>
          <w:rFonts w:hint="eastAsia"/>
          <w:szCs w:val="21"/>
        </w:rPr>
        <w:t>氯霉素</w:t>
      </w:r>
      <w:proofErr w:type="gramStart"/>
      <w:r>
        <w:rPr>
          <w:rFonts w:hint="eastAsia"/>
          <w:szCs w:val="21"/>
        </w:rPr>
        <w:t>进样经色谱柱</w:t>
      </w:r>
      <w:proofErr w:type="gramEnd"/>
      <w:r>
        <w:rPr>
          <w:rFonts w:hint="eastAsia"/>
          <w:szCs w:val="21"/>
        </w:rPr>
        <w:t>分离保留，取母离子</w:t>
      </w:r>
      <w:r>
        <w:rPr>
          <w:rFonts w:hint="eastAsia"/>
          <w:szCs w:val="21"/>
        </w:rPr>
        <w:t>321</w:t>
      </w:r>
      <w:r>
        <w:rPr>
          <w:rFonts w:hint="eastAsia"/>
          <w:szCs w:val="21"/>
        </w:rPr>
        <w:t>，子离子</w:t>
      </w:r>
      <w:r>
        <w:rPr>
          <w:rFonts w:hint="eastAsia"/>
          <w:szCs w:val="21"/>
        </w:rPr>
        <w:t>152</w:t>
      </w:r>
      <w:r>
        <w:rPr>
          <w:rFonts w:hint="eastAsia"/>
          <w:szCs w:val="21"/>
        </w:rPr>
        <w:t>，三级子离子</w:t>
      </w:r>
      <w:r>
        <w:rPr>
          <w:rFonts w:hint="eastAsia"/>
          <w:szCs w:val="21"/>
        </w:rPr>
        <w:t>121</w:t>
      </w:r>
      <w:r>
        <w:rPr>
          <w:rFonts w:hint="eastAsia"/>
          <w:szCs w:val="21"/>
        </w:rPr>
        <w:t>，要求</w:t>
      </w:r>
      <w:r>
        <w:rPr>
          <w:rFonts w:hint="eastAsia"/>
          <w:szCs w:val="21"/>
        </w:rPr>
        <w:t>S/N</w:t>
      </w:r>
      <w:r>
        <w:rPr>
          <w:rFonts w:hint="eastAsia"/>
          <w:szCs w:val="21"/>
        </w:rPr>
        <w:t>＞</w:t>
      </w:r>
      <w:r>
        <w:rPr>
          <w:rFonts w:hint="eastAsia"/>
          <w:szCs w:val="21"/>
        </w:rPr>
        <w:t>300</w:t>
      </w:r>
      <w:r>
        <w:rPr>
          <w:rFonts w:hint="eastAsia"/>
          <w:szCs w:val="21"/>
        </w:rPr>
        <w:t>：</w:t>
      </w:r>
      <w:r>
        <w:rPr>
          <w:rFonts w:hint="eastAsia"/>
          <w:szCs w:val="21"/>
        </w:rPr>
        <w:t>1</w:t>
      </w:r>
      <w:r>
        <w:rPr>
          <w:rFonts w:hint="eastAsia"/>
          <w:szCs w:val="21"/>
        </w:rPr>
        <w:t>（峰</w:t>
      </w:r>
      <w:r>
        <w:rPr>
          <w:rFonts w:hint="eastAsia"/>
          <w:szCs w:val="21"/>
        </w:rPr>
        <w:t>/</w:t>
      </w:r>
      <w:r>
        <w:rPr>
          <w:rFonts w:hint="eastAsia"/>
          <w:szCs w:val="21"/>
        </w:rPr>
        <w:t>峰比）（需提供谱图）。</w:t>
      </w:r>
    </w:p>
    <w:p w:rsidR="00295430" w:rsidRDefault="00295430" w:rsidP="00295430">
      <w:pPr>
        <w:snapToGrid w:val="0"/>
        <w:spacing w:line="360" w:lineRule="auto"/>
        <w:jc w:val="left"/>
        <w:rPr>
          <w:rFonts w:hint="eastAsia"/>
          <w:szCs w:val="21"/>
        </w:rPr>
      </w:pPr>
      <w:r>
        <w:rPr>
          <w:rFonts w:hint="eastAsia"/>
          <w:szCs w:val="21"/>
        </w:rPr>
        <w:t xml:space="preserve">3.2.15 </w:t>
      </w:r>
      <w:r>
        <w:rPr>
          <w:rFonts w:hint="eastAsia"/>
          <w:szCs w:val="21"/>
        </w:rPr>
        <w:t>扫描模式：除具备三重四</w:t>
      </w:r>
      <w:proofErr w:type="gramStart"/>
      <w:r>
        <w:rPr>
          <w:rFonts w:hint="eastAsia"/>
          <w:szCs w:val="21"/>
        </w:rPr>
        <w:t>极</w:t>
      </w:r>
      <w:proofErr w:type="gramEnd"/>
      <w:r>
        <w:rPr>
          <w:rFonts w:hint="eastAsia"/>
          <w:szCs w:val="21"/>
        </w:rPr>
        <w:t>杆的扫描功能外，还具备：二级子离子扫描、增强二级子离子扫描、信息触发的二级子离子扫描。</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 xml:space="preserve">3.2.16 </w:t>
      </w:r>
      <w:r>
        <w:rPr>
          <w:rFonts w:hint="eastAsia"/>
          <w:szCs w:val="21"/>
        </w:rPr>
        <w:t>正负离子切换速度：不大于</w:t>
      </w:r>
      <w:r>
        <w:rPr>
          <w:rFonts w:hint="eastAsia"/>
          <w:szCs w:val="21"/>
        </w:rPr>
        <w:t xml:space="preserve">10 </w:t>
      </w:r>
      <w:proofErr w:type="spellStart"/>
      <w:r>
        <w:rPr>
          <w:rFonts w:hint="eastAsia"/>
          <w:szCs w:val="21"/>
        </w:rPr>
        <w:t>ms</w:t>
      </w:r>
      <w:proofErr w:type="spellEnd"/>
      <w:r>
        <w:rPr>
          <w:rFonts w:hint="eastAsia"/>
          <w:szCs w:val="21"/>
        </w:rPr>
        <w:t>（提供证明文件）。</w:t>
      </w:r>
    </w:p>
    <w:p w:rsidR="00295430" w:rsidRDefault="00295430" w:rsidP="00295430">
      <w:pPr>
        <w:snapToGrid w:val="0"/>
        <w:spacing w:line="360" w:lineRule="auto"/>
        <w:jc w:val="left"/>
        <w:rPr>
          <w:rFonts w:hint="eastAsia"/>
          <w:szCs w:val="21"/>
        </w:rPr>
      </w:pPr>
      <w:r>
        <w:rPr>
          <w:rFonts w:hint="eastAsia"/>
          <w:szCs w:val="21"/>
        </w:rPr>
        <w:t xml:space="preserve">3.3 </w:t>
      </w:r>
      <w:r>
        <w:rPr>
          <w:rFonts w:hint="eastAsia"/>
          <w:szCs w:val="21"/>
        </w:rPr>
        <w:t>其它</w:t>
      </w:r>
    </w:p>
    <w:p w:rsidR="00295430" w:rsidRDefault="00295430" w:rsidP="00295430">
      <w:pPr>
        <w:snapToGrid w:val="0"/>
        <w:spacing w:line="360" w:lineRule="auto"/>
        <w:jc w:val="left"/>
        <w:rPr>
          <w:rFonts w:hint="eastAsia"/>
          <w:szCs w:val="21"/>
        </w:rPr>
      </w:pPr>
      <w:r>
        <w:rPr>
          <w:rFonts w:hint="eastAsia"/>
          <w:szCs w:val="21"/>
        </w:rPr>
        <w:t>3.3.1</w:t>
      </w:r>
      <w:r>
        <w:rPr>
          <w:rFonts w:hint="eastAsia"/>
          <w:szCs w:val="21"/>
        </w:rPr>
        <w:t>软件：具备质谱数据解析工具和</w:t>
      </w:r>
      <w:proofErr w:type="gramStart"/>
      <w:r>
        <w:rPr>
          <w:rFonts w:hint="eastAsia"/>
          <w:szCs w:val="21"/>
        </w:rPr>
        <w:t>谱库检索</w:t>
      </w:r>
      <w:proofErr w:type="gramEnd"/>
      <w:r>
        <w:rPr>
          <w:rFonts w:hint="eastAsia"/>
          <w:szCs w:val="21"/>
        </w:rPr>
        <w:t>、</w:t>
      </w:r>
      <w:proofErr w:type="gramStart"/>
      <w:r>
        <w:rPr>
          <w:rFonts w:hint="eastAsia"/>
          <w:szCs w:val="21"/>
        </w:rPr>
        <w:t>建谱库</w:t>
      </w:r>
      <w:proofErr w:type="gramEnd"/>
      <w:r>
        <w:rPr>
          <w:rFonts w:hint="eastAsia"/>
          <w:szCs w:val="21"/>
        </w:rPr>
        <w:t>等功能，标</w:t>
      </w:r>
      <w:proofErr w:type="gramStart"/>
      <w:r>
        <w:rPr>
          <w:rFonts w:hint="eastAsia"/>
          <w:szCs w:val="21"/>
        </w:rPr>
        <w:t>准谱库需含有</w:t>
      </w:r>
      <w:proofErr w:type="gramEnd"/>
      <w:r>
        <w:rPr>
          <w:rFonts w:hint="eastAsia"/>
          <w:szCs w:val="21"/>
        </w:rPr>
        <w:t>1700</w:t>
      </w:r>
      <w:r>
        <w:rPr>
          <w:rFonts w:hint="eastAsia"/>
          <w:szCs w:val="21"/>
        </w:rPr>
        <w:t>个以上的生物毒素、农药兽药及毒物化合物，可免费升级。</w:t>
      </w:r>
    </w:p>
    <w:p w:rsidR="00295430" w:rsidRDefault="00295430" w:rsidP="00295430">
      <w:pPr>
        <w:snapToGrid w:val="0"/>
        <w:spacing w:line="360" w:lineRule="auto"/>
        <w:jc w:val="left"/>
        <w:rPr>
          <w:rFonts w:hint="eastAsia"/>
          <w:szCs w:val="21"/>
        </w:rPr>
      </w:pPr>
      <w:r>
        <w:rPr>
          <w:rFonts w:hint="eastAsia"/>
          <w:szCs w:val="21"/>
        </w:rPr>
        <w:t>3.3.2</w:t>
      </w:r>
      <w:r>
        <w:rPr>
          <w:rFonts w:hint="eastAsia"/>
          <w:szCs w:val="21"/>
        </w:rPr>
        <w:t>辅助设备：</w:t>
      </w:r>
      <w:r>
        <w:rPr>
          <w:rFonts w:hint="eastAsia"/>
          <w:szCs w:val="21"/>
        </w:rPr>
        <w:t>10KVA 1</w:t>
      </w:r>
      <w:r>
        <w:rPr>
          <w:rFonts w:hint="eastAsia"/>
          <w:szCs w:val="21"/>
        </w:rPr>
        <w:t>小时供电不间断电源</w:t>
      </w:r>
      <w:r>
        <w:rPr>
          <w:rFonts w:hint="eastAsia"/>
          <w:szCs w:val="21"/>
        </w:rPr>
        <w:t xml:space="preserve">1 </w:t>
      </w:r>
      <w:r>
        <w:rPr>
          <w:rFonts w:hint="eastAsia"/>
          <w:szCs w:val="21"/>
        </w:rPr>
        <w:t>套、电脑</w:t>
      </w:r>
      <w:r>
        <w:rPr>
          <w:rFonts w:hint="eastAsia"/>
          <w:szCs w:val="21"/>
        </w:rPr>
        <w:t>1</w:t>
      </w:r>
      <w:r>
        <w:rPr>
          <w:rFonts w:hint="eastAsia"/>
          <w:szCs w:val="21"/>
        </w:rPr>
        <w:t>台、打印机</w:t>
      </w:r>
      <w:r>
        <w:rPr>
          <w:rFonts w:hint="eastAsia"/>
          <w:szCs w:val="21"/>
        </w:rPr>
        <w:t xml:space="preserve">1 </w:t>
      </w:r>
      <w:r>
        <w:rPr>
          <w:rFonts w:hint="eastAsia"/>
          <w:szCs w:val="21"/>
        </w:rPr>
        <w:t>台。</w:t>
      </w:r>
    </w:p>
    <w:p w:rsidR="00295430" w:rsidRDefault="00295430" w:rsidP="00295430">
      <w:pPr>
        <w:snapToGrid w:val="0"/>
        <w:spacing w:line="360" w:lineRule="auto"/>
        <w:jc w:val="left"/>
        <w:rPr>
          <w:rFonts w:hint="eastAsia"/>
          <w:szCs w:val="21"/>
        </w:rPr>
      </w:pPr>
      <w:r>
        <w:rPr>
          <w:rFonts w:hint="eastAsia"/>
          <w:szCs w:val="21"/>
        </w:rPr>
        <w:t>4</w:t>
      </w:r>
      <w:r>
        <w:rPr>
          <w:rFonts w:hint="eastAsia"/>
          <w:szCs w:val="21"/>
        </w:rPr>
        <w:t>．售后及服务</w:t>
      </w:r>
    </w:p>
    <w:p w:rsidR="00295430" w:rsidRDefault="00295430" w:rsidP="00295430">
      <w:pPr>
        <w:snapToGrid w:val="0"/>
        <w:spacing w:line="360" w:lineRule="auto"/>
        <w:jc w:val="left"/>
        <w:rPr>
          <w:rFonts w:hint="eastAsia"/>
          <w:szCs w:val="21"/>
        </w:rPr>
      </w:pPr>
      <w:r>
        <w:rPr>
          <w:rFonts w:hint="eastAsia"/>
          <w:szCs w:val="21"/>
        </w:rPr>
        <w:t>4.1</w:t>
      </w:r>
      <w:r>
        <w:rPr>
          <w:rFonts w:hint="eastAsia"/>
          <w:szCs w:val="21"/>
        </w:rPr>
        <w:t>安装、调试及培训</w:t>
      </w:r>
    </w:p>
    <w:p w:rsidR="00295430" w:rsidRDefault="00295430" w:rsidP="00295430">
      <w:pPr>
        <w:snapToGrid w:val="0"/>
        <w:spacing w:line="360" w:lineRule="auto"/>
        <w:jc w:val="left"/>
        <w:rPr>
          <w:rFonts w:hint="eastAsia"/>
          <w:szCs w:val="21"/>
        </w:rPr>
      </w:pPr>
      <w:r>
        <w:rPr>
          <w:rFonts w:hint="eastAsia"/>
          <w:szCs w:val="21"/>
        </w:rPr>
        <w:t>4.1.1</w:t>
      </w:r>
      <w:r>
        <w:rPr>
          <w:rFonts w:hint="eastAsia"/>
          <w:szCs w:val="21"/>
        </w:rPr>
        <w:t>在货物到达使用现场后，卖方按买方通知时间派技术人员到买方的项目现场，在买方技术人员在场的情况下开箱清点货物，组织安装、调试，直至设备正常运行，并承担因此发生的一切费用。</w:t>
      </w:r>
    </w:p>
    <w:p w:rsidR="00295430" w:rsidRDefault="00295430" w:rsidP="00295430">
      <w:pPr>
        <w:snapToGrid w:val="0"/>
        <w:spacing w:line="360" w:lineRule="auto"/>
        <w:jc w:val="left"/>
        <w:rPr>
          <w:rFonts w:hint="eastAsia"/>
          <w:szCs w:val="21"/>
        </w:rPr>
      </w:pPr>
      <w:r>
        <w:rPr>
          <w:rFonts w:hint="eastAsia"/>
          <w:szCs w:val="21"/>
        </w:rPr>
        <w:t>4.1.2</w:t>
      </w:r>
      <w:r>
        <w:rPr>
          <w:rFonts w:hint="eastAsia"/>
          <w:szCs w:val="21"/>
        </w:rPr>
        <w:t>卖方负责对买方技术人员、操作人员进行现场免费培训，培训内容包括设备操作、设备维护及简单的设备维修等，直至技术人员、操作人员能够熟练掌握为止。</w:t>
      </w:r>
    </w:p>
    <w:p w:rsidR="00295430" w:rsidRDefault="00295430" w:rsidP="00295430">
      <w:pPr>
        <w:snapToGrid w:val="0"/>
        <w:spacing w:line="360" w:lineRule="auto"/>
        <w:jc w:val="left"/>
        <w:rPr>
          <w:rFonts w:hint="eastAsia"/>
          <w:szCs w:val="21"/>
        </w:rPr>
      </w:pPr>
      <w:r>
        <w:rPr>
          <w:rFonts w:hint="eastAsia"/>
          <w:szCs w:val="21"/>
        </w:rPr>
        <w:t>4.2</w:t>
      </w:r>
      <w:r>
        <w:rPr>
          <w:rFonts w:hint="eastAsia"/>
          <w:szCs w:val="21"/>
        </w:rPr>
        <w:t>验收及验收标准</w:t>
      </w:r>
    </w:p>
    <w:p w:rsidR="00295430" w:rsidRDefault="00295430" w:rsidP="00295430">
      <w:pPr>
        <w:snapToGrid w:val="0"/>
        <w:spacing w:line="360" w:lineRule="auto"/>
        <w:jc w:val="left"/>
        <w:rPr>
          <w:rFonts w:hint="eastAsia"/>
          <w:szCs w:val="21"/>
        </w:rPr>
      </w:pPr>
      <w:r>
        <w:rPr>
          <w:rFonts w:hint="eastAsia"/>
          <w:szCs w:val="21"/>
        </w:rPr>
        <w:t>4.2.1</w:t>
      </w:r>
      <w:r>
        <w:rPr>
          <w:rFonts w:hint="eastAsia"/>
          <w:szCs w:val="21"/>
        </w:rPr>
        <w:t>卖方向买方提供详细的验收标准、验收手册，实际验收指标以投标文件为准。</w:t>
      </w:r>
    </w:p>
    <w:p w:rsidR="00295430" w:rsidRDefault="00295430" w:rsidP="00295430">
      <w:pPr>
        <w:snapToGrid w:val="0"/>
        <w:spacing w:line="360" w:lineRule="auto"/>
        <w:jc w:val="left"/>
        <w:rPr>
          <w:rFonts w:hint="eastAsia"/>
          <w:szCs w:val="21"/>
        </w:rPr>
      </w:pPr>
      <w:r>
        <w:rPr>
          <w:rFonts w:hint="eastAsia"/>
          <w:szCs w:val="21"/>
        </w:rPr>
        <w:t>4.2.2</w:t>
      </w:r>
      <w:r>
        <w:rPr>
          <w:rFonts w:hint="eastAsia"/>
          <w:szCs w:val="21"/>
        </w:rPr>
        <w:t>设备验收合格后，出具验收报告，买卖双方在验收文件上签字生效。</w:t>
      </w:r>
    </w:p>
    <w:p w:rsidR="00295430" w:rsidRDefault="00295430" w:rsidP="00295430">
      <w:pPr>
        <w:snapToGrid w:val="0"/>
        <w:spacing w:line="360" w:lineRule="auto"/>
        <w:jc w:val="left"/>
        <w:rPr>
          <w:rFonts w:hint="eastAsia"/>
          <w:szCs w:val="21"/>
        </w:rPr>
      </w:pPr>
      <w:r>
        <w:rPr>
          <w:rFonts w:hint="eastAsia"/>
          <w:szCs w:val="21"/>
        </w:rPr>
        <w:t>4.3</w:t>
      </w:r>
      <w:r>
        <w:rPr>
          <w:rFonts w:hint="eastAsia"/>
          <w:szCs w:val="21"/>
        </w:rPr>
        <w:t>维修及技术服务</w:t>
      </w:r>
    </w:p>
    <w:p w:rsidR="00295430" w:rsidRDefault="00295430" w:rsidP="00295430">
      <w:pPr>
        <w:snapToGrid w:val="0"/>
        <w:spacing w:line="360" w:lineRule="auto"/>
        <w:jc w:val="left"/>
        <w:rPr>
          <w:rFonts w:hint="eastAsia"/>
          <w:szCs w:val="21"/>
        </w:rPr>
      </w:pPr>
      <w:r>
        <w:rPr>
          <w:rFonts w:hint="eastAsia"/>
          <w:szCs w:val="21"/>
        </w:rPr>
        <w:t>4.3.1</w:t>
      </w:r>
      <w:r>
        <w:rPr>
          <w:rFonts w:hint="eastAsia"/>
          <w:szCs w:val="21"/>
        </w:rPr>
        <w:t>自仪器验收合格之日起，卖方向买方提供不少于</w:t>
      </w:r>
      <w:r>
        <w:rPr>
          <w:rFonts w:hint="eastAsia"/>
          <w:szCs w:val="21"/>
        </w:rPr>
        <w:t>18</w:t>
      </w:r>
      <w:r>
        <w:rPr>
          <w:rFonts w:hint="eastAsia"/>
          <w:szCs w:val="21"/>
        </w:rPr>
        <w:t>个月免费保修服务。</w:t>
      </w:r>
    </w:p>
    <w:p w:rsidR="00295430" w:rsidRDefault="00295430" w:rsidP="00295430">
      <w:pPr>
        <w:snapToGrid w:val="0"/>
        <w:spacing w:line="360" w:lineRule="auto"/>
        <w:jc w:val="left"/>
        <w:rPr>
          <w:rFonts w:hint="eastAsia"/>
          <w:szCs w:val="21"/>
        </w:rPr>
      </w:pPr>
      <w:r>
        <w:rPr>
          <w:rFonts w:hint="eastAsia"/>
          <w:szCs w:val="21"/>
        </w:rPr>
        <w:t>4.3.2</w:t>
      </w:r>
      <w:r>
        <w:rPr>
          <w:rFonts w:hint="eastAsia"/>
          <w:szCs w:val="21"/>
        </w:rPr>
        <w:t>卖方应提供技术支持，在接到买方仪器报修通知后，在</w:t>
      </w:r>
      <w:r>
        <w:rPr>
          <w:rFonts w:hint="eastAsia"/>
          <w:szCs w:val="21"/>
        </w:rPr>
        <w:t>24</w:t>
      </w:r>
      <w:r>
        <w:rPr>
          <w:rFonts w:hint="eastAsia"/>
          <w:szCs w:val="21"/>
        </w:rPr>
        <w:t>小时内上门。</w:t>
      </w:r>
    </w:p>
    <w:p w:rsidR="00295430" w:rsidRDefault="00295430" w:rsidP="00295430">
      <w:pPr>
        <w:tabs>
          <w:tab w:val="left" w:pos="900"/>
        </w:tabs>
        <w:spacing w:beforeLines="50" w:before="120"/>
        <w:jc w:val="center"/>
        <w:rPr>
          <w:rFonts w:hint="eastAsia"/>
          <w:b/>
          <w:sz w:val="24"/>
          <w:szCs w:val="24"/>
        </w:rPr>
      </w:pPr>
    </w:p>
    <w:p w:rsidR="00295430" w:rsidRDefault="00295430" w:rsidP="00295430">
      <w:pPr>
        <w:tabs>
          <w:tab w:val="left" w:pos="900"/>
        </w:tabs>
        <w:spacing w:beforeLines="50" w:before="120"/>
        <w:jc w:val="center"/>
        <w:rPr>
          <w:b/>
          <w:sz w:val="24"/>
          <w:szCs w:val="24"/>
        </w:rPr>
        <w:sectPr w:rsidR="00295430">
          <w:headerReference w:type="default" r:id="rId7"/>
          <w:footerReference w:type="even" r:id="rId8"/>
          <w:footerReference w:type="default" r:id="rId9"/>
          <w:pgSz w:w="11907" w:h="16840"/>
          <w:pgMar w:top="1440" w:right="1287" w:bottom="1440" w:left="1599" w:header="720" w:footer="1134" w:gutter="0"/>
          <w:cols w:space="720"/>
          <w:docGrid w:linePitch="286"/>
        </w:sectPr>
      </w:pPr>
    </w:p>
    <w:p w:rsidR="00295430" w:rsidRDefault="00295430" w:rsidP="00295430">
      <w:pPr>
        <w:tabs>
          <w:tab w:val="left" w:pos="900"/>
        </w:tabs>
        <w:spacing w:beforeLines="50" w:before="156"/>
        <w:jc w:val="center"/>
        <w:rPr>
          <w:rFonts w:hint="eastAsia"/>
          <w:b/>
          <w:sz w:val="24"/>
          <w:szCs w:val="24"/>
        </w:rPr>
      </w:pPr>
      <w:r>
        <w:rPr>
          <w:b/>
          <w:sz w:val="24"/>
          <w:szCs w:val="24"/>
        </w:rPr>
        <w:lastRenderedPageBreak/>
        <w:t>第</w:t>
      </w:r>
      <w:r>
        <w:rPr>
          <w:rFonts w:hint="eastAsia"/>
          <w:b/>
          <w:sz w:val="24"/>
          <w:szCs w:val="24"/>
        </w:rPr>
        <w:t>3</w:t>
      </w:r>
      <w:r>
        <w:rPr>
          <w:b/>
          <w:sz w:val="24"/>
          <w:szCs w:val="24"/>
        </w:rPr>
        <w:t>包</w:t>
      </w:r>
      <w:r>
        <w:rPr>
          <w:b/>
          <w:sz w:val="24"/>
          <w:szCs w:val="24"/>
        </w:rPr>
        <w:t xml:space="preserve">    </w:t>
      </w:r>
      <w:r>
        <w:rPr>
          <w:b/>
          <w:sz w:val="24"/>
          <w:szCs w:val="24"/>
        </w:rPr>
        <w:t>品目</w:t>
      </w:r>
      <w:r>
        <w:rPr>
          <w:rFonts w:hint="eastAsia"/>
          <w:b/>
          <w:sz w:val="24"/>
          <w:szCs w:val="24"/>
        </w:rPr>
        <w:t xml:space="preserve">3-1   </w:t>
      </w:r>
      <w:r>
        <w:rPr>
          <w:rFonts w:hint="eastAsia"/>
          <w:b/>
          <w:sz w:val="24"/>
          <w:szCs w:val="24"/>
        </w:rPr>
        <w:t>红外显微成像系统</w:t>
      </w:r>
    </w:p>
    <w:p w:rsidR="00295430" w:rsidRDefault="00295430" w:rsidP="00295430">
      <w:pPr>
        <w:snapToGrid w:val="0"/>
        <w:spacing w:line="360" w:lineRule="auto"/>
        <w:jc w:val="left"/>
        <w:rPr>
          <w:rFonts w:hint="eastAsia"/>
          <w:szCs w:val="21"/>
        </w:rPr>
      </w:pPr>
    </w:p>
    <w:p w:rsidR="00295430" w:rsidRDefault="00295430" w:rsidP="00295430">
      <w:pPr>
        <w:snapToGrid w:val="0"/>
        <w:spacing w:line="360" w:lineRule="auto"/>
        <w:jc w:val="left"/>
        <w:rPr>
          <w:rFonts w:hint="eastAsia"/>
          <w:szCs w:val="21"/>
        </w:rPr>
      </w:pPr>
      <w:r>
        <w:rPr>
          <w:rFonts w:hint="eastAsia"/>
          <w:szCs w:val="21"/>
        </w:rPr>
        <w:t>1</w:t>
      </w:r>
      <w:r>
        <w:rPr>
          <w:rFonts w:hint="eastAsia"/>
          <w:szCs w:val="21"/>
        </w:rPr>
        <w:t>．实验室环境</w:t>
      </w:r>
    </w:p>
    <w:p w:rsidR="00295430" w:rsidRDefault="00295430" w:rsidP="00295430">
      <w:pPr>
        <w:snapToGrid w:val="0"/>
        <w:spacing w:line="360" w:lineRule="auto"/>
        <w:jc w:val="left"/>
        <w:rPr>
          <w:rFonts w:hint="eastAsia"/>
          <w:szCs w:val="21"/>
        </w:rPr>
      </w:pPr>
      <w:r>
        <w:rPr>
          <w:rFonts w:hint="eastAsia"/>
          <w:szCs w:val="21"/>
        </w:rPr>
        <w:t>1.1</w:t>
      </w:r>
      <w:r>
        <w:rPr>
          <w:rFonts w:hint="eastAsia"/>
          <w:szCs w:val="21"/>
        </w:rPr>
        <w:t>工作电压：</w:t>
      </w:r>
      <w:r>
        <w:rPr>
          <w:rFonts w:hint="eastAsia"/>
          <w:szCs w:val="21"/>
        </w:rPr>
        <w:t>220V</w:t>
      </w:r>
      <w:r>
        <w:rPr>
          <w:rFonts w:hint="eastAsia"/>
          <w:szCs w:val="21"/>
        </w:rPr>
        <w:t>±</w:t>
      </w:r>
      <w:r>
        <w:rPr>
          <w:rFonts w:hint="eastAsia"/>
          <w:szCs w:val="21"/>
        </w:rPr>
        <w:t>5</w:t>
      </w:r>
      <w:r>
        <w:rPr>
          <w:rFonts w:hint="eastAsia"/>
          <w:szCs w:val="21"/>
        </w:rPr>
        <w:t>％。单相</w:t>
      </w:r>
      <w:r>
        <w:rPr>
          <w:rFonts w:hint="eastAsia"/>
          <w:szCs w:val="21"/>
        </w:rPr>
        <w:t>50HZ</w:t>
      </w:r>
      <w:r>
        <w:rPr>
          <w:rFonts w:hint="eastAsia"/>
          <w:szCs w:val="21"/>
        </w:rPr>
        <w:t>。</w:t>
      </w:r>
    </w:p>
    <w:p w:rsidR="00295430" w:rsidRDefault="00295430" w:rsidP="00295430">
      <w:pPr>
        <w:snapToGrid w:val="0"/>
        <w:spacing w:line="360" w:lineRule="auto"/>
        <w:jc w:val="left"/>
        <w:rPr>
          <w:rFonts w:hint="eastAsia"/>
          <w:szCs w:val="21"/>
        </w:rPr>
      </w:pPr>
      <w:r>
        <w:rPr>
          <w:rFonts w:hint="eastAsia"/>
          <w:szCs w:val="21"/>
        </w:rPr>
        <w:t>1.2</w:t>
      </w:r>
      <w:r>
        <w:rPr>
          <w:rFonts w:hint="eastAsia"/>
          <w:szCs w:val="21"/>
        </w:rPr>
        <w:t>环境温度：</w:t>
      </w:r>
      <w:r>
        <w:rPr>
          <w:rFonts w:hint="eastAsia"/>
          <w:szCs w:val="21"/>
        </w:rPr>
        <w:t>15</w:t>
      </w:r>
      <w:r>
        <w:rPr>
          <w:rFonts w:hint="eastAsia"/>
          <w:szCs w:val="21"/>
        </w:rPr>
        <w:t>～</w:t>
      </w:r>
      <w:r>
        <w:rPr>
          <w:rFonts w:hint="eastAsia"/>
          <w:szCs w:val="21"/>
        </w:rPr>
        <w:t>35</w:t>
      </w:r>
      <w:r>
        <w:rPr>
          <w:rFonts w:hint="eastAsia"/>
          <w:szCs w:val="21"/>
        </w:rPr>
        <w:t>℃。</w:t>
      </w:r>
    </w:p>
    <w:p w:rsidR="00295430" w:rsidRDefault="00295430" w:rsidP="00295430">
      <w:pPr>
        <w:snapToGrid w:val="0"/>
        <w:spacing w:line="360" w:lineRule="auto"/>
        <w:jc w:val="left"/>
        <w:rPr>
          <w:rFonts w:hint="eastAsia"/>
          <w:szCs w:val="21"/>
        </w:rPr>
      </w:pPr>
      <w:r>
        <w:rPr>
          <w:rFonts w:hint="eastAsia"/>
          <w:szCs w:val="21"/>
        </w:rPr>
        <w:t>1.3</w:t>
      </w:r>
      <w:r>
        <w:rPr>
          <w:rFonts w:hint="eastAsia"/>
          <w:szCs w:val="21"/>
        </w:rPr>
        <w:t>湿度：＜</w:t>
      </w:r>
      <w:r>
        <w:rPr>
          <w:rFonts w:hint="eastAsia"/>
          <w:szCs w:val="21"/>
        </w:rPr>
        <w:t>65</w:t>
      </w:r>
      <w:r>
        <w:rPr>
          <w:rFonts w:hint="eastAsia"/>
          <w:szCs w:val="21"/>
        </w:rPr>
        <w:t>％。</w:t>
      </w:r>
    </w:p>
    <w:p w:rsidR="00295430" w:rsidRDefault="00295430" w:rsidP="00295430">
      <w:pPr>
        <w:snapToGrid w:val="0"/>
        <w:spacing w:line="360" w:lineRule="auto"/>
        <w:jc w:val="left"/>
        <w:rPr>
          <w:rFonts w:hint="eastAsia"/>
          <w:szCs w:val="21"/>
        </w:rPr>
      </w:pPr>
      <w:r>
        <w:rPr>
          <w:rFonts w:hint="eastAsia"/>
          <w:szCs w:val="21"/>
        </w:rPr>
        <w:t>2</w:t>
      </w:r>
      <w:r>
        <w:rPr>
          <w:rFonts w:hint="eastAsia"/>
          <w:szCs w:val="21"/>
        </w:rPr>
        <w:t>．技术指标</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2.1</w:t>
      </w:r>
      <w:r>
        <w:rPr>
          <w:rFonts w:hint="eastAsia"/>
          <w:szCs w:val="21"/>
        </w:rPr>
        <w:t>光谱分辨率：优于</w:t>
      </w:r>
      <w:r>
        <w:rPr>
          <w:rFonts w:hint="eastAsia"/>
          <w:szCs w:val="21"/>
        </w:rPr>
        <w:t>0.4cm</w:t>
      </w:r>
      <w:r w:rsidRPr="005E1F3F">
        <w:rPr>
          <w:rFonts w:hint="eastAsia"/>
          <w:szCs w:val="21"/>
          <w:vertAlign w:val="superscript"/>
        </w:rPr>
        <w:t>-1</w:t>
      </w:r>
    </w:p>
    <w:p w:rsidR="00295430" w:rsidRDefault="00295430" w:rsidP="00295430">
      <w:pPr>
        <w:snapToGrid w:val="0"/>
        <w:spacing w:line="360" w:lineRule="auto"/>
        <w:jc w:val="left"/>
        <w:rPr>
          <w:rFonts w:hint="eastAsia"/>
          <w:szCs w:val="21"/>
        </w:rPr>
      </w:pPr>
      <w:r>
        <w:rPr>
          <w:rFonts w:hint="eastAsia"/>
          <w:szCs w:val="21"/>
        </w:rPr>
        <w:t>2.2</w:t>
      </w:r>
      <w:r>
        <w:rPr>
          <w:rFonts w:hint="eastAsia"/>
          <w:szCs w:val="21"/>
        </w:rPr>
        <w:t>光谱范围：</w:t>
      </w:r>
      <w:r>
        <w:rPr>
          <w:rFonts w:hint="eastAsia"/>
          <w:szCs w:val="21"/>
        </w:rPr>
        <w:t>7800-450cm</w:t>
      </w:r>
      <w:r w:rsidRPr="005E1F3F">
        <w:rPr>
          <w:rFonts w:hint="eastAsia"/>
          <w:szCs w:val="21"/>
          <w:vertAlign w:val="superscript"/>
        </w:rPr>
        <w:t>-1</w:t>
      </w:r>
    </w:p>
    <w:p w:rsidR="00295430" w:rsidRDefault="00295430" w:rsidP="00295430">
      <w:pPr>
        <w:snapToGrid w:val="0"/>
        <w:spacing w:line="360" w:lineRule="auto"/>
        <w:jc w:val="left"/>
        <w:rPr>
          <w:rFonts w:hint="eastAsia"/>
          <w:szCs w:val="21"/>
        </w:rPr>
      </w:pPr>
      <w:r>
        <w:rPr>
          <w:rFonts w:hint="eastAsia"/>
          <w:szCs w:val="21"/>
        </w:rPr>
        <w:t>2.3</w:t>
      </w:r>
      <w:r>
        <w:rPr>
          <w:rFonts w:hint="eastAsia"/>
          <w:szCs w:val="21"/>
        </w:rPr>
        <w:t>波数精度：</w:t>
      </w:r>
      <w:proofErr w:type="gramStart"/>
      <w:r>
        <w:rPr>
          <w:rFonts w:hint="eastAsia"/>
          <w:szCs w:val="21"/>
        </w:rPr>
        <w:t>0.01cm</w:t>
      </w:r>
      <w:r w:rsidRPr="005E1F3F">
        <w:rPr>
          <w:rFonts w:hint="eastAsia"/>
          <w:szCs w:val="21"/>
          <w:vertAlign w:val="superscript"/>
        </w:rPr>
        <w:t>-1</w:t>
      </w:r>
      <w:proofErr w:type="gramEnd"/>
    </w:p>
    <w:p w:rsidR="00295430" w:rsidRDefault="00295430" w:rsidP="00295430">
      <w:pPr>
        <w:snapToGrid w:val="0"/>
        <w:spacing w:line="360" w:lineRule="auto"/>
        <w:jc w:val="left"/>
        <w:rPr>
          <w:rFonts w:hint="eastAsia"/>
          <w:szCs w:val="21"/>
        </w:rPr>
      </w:pPr>
      <w:r>
        <w:rPr>
          <w:rFonts w:hint="eastAsia"/>
          <w:szCs w:val="21"/>
        </w:rPr>
        <w:t>2.4</w:t>
      </w:r>
      <w:r>
        <w:rPr>
          <w:rFonts w:hint="eastAsia"/>
          <w:szCs w:val="21"/>
        </w:rPr>
        <w:t>空间分辨率：≤</w:t>
      </w:r>
      <w:r>
        <w:rPr>
          <w:rFonts w:hint="eastAsia"/>
          <w:szCs w:val="21"/>
        </w:rPr>
        <w:t>3</w:t>
      </w:r>
      <w:r>
        <w:rPr>
          <w:rFonts w:hint="eastAsia"/>
          <w:szCs w:val="21"/>
        </w:rPr>
        <w:t>μ</w:t>
      </w:r>
      <w:r>
        <w:rPr>
          <w:rFonts w:hint="eastAsia"/>
          <w:szCs w:val="21"/>
        </w:rPr>
        <w:t>m</w:t>
      </w:r>
      <w:r>
        <w:rPr>
          <w:rFonts w:hint="eastAsia"/>
          <w:szCs w:val="21"/>
        </w:rPr>
        <w:t>（</w:t>
      </w:r>
      <w:r>
        <w:rPr>
          <w:rFonts w:hint="eastAsia"/>
          <w:szCs w:val="21"/>
        </w:rPr>
        <w:t>ATR</w:t>
      </w:r>
      <w:r>
        <w:rPr>
          <w:rFonts w:hint="eastAsia"/>
          <w:szCs w:val="21"/>
        </w:rPr>
        <w:t>模式）。</w:t>
      </w:r>
    </w:p>
    <w:p w:rsidR="00295430" w:rsidRDefault="00295430" w:rsidP="00295430">
      <w:pPr>
        <w:snapToGrid w:val="0"/>
        <w:spacing w:line="360" w:lineRule="auto"/>
        <w:jc w:val="left"/>
        <w:rPr>
          <w:rFonts w:hint="eastAsia"/>
          <w:szCs w:val="21"/>
        </w:rPr>
      </w:pPr>
      <w:r>
        <w:rPr>
          <w:rFonts w:hint="eastAsia"/>
          <w:szCs w:val="21"/>
        </w:rPr>
        <w:t>2.5</w:t>
      </w:r>
      <w:r>
        <w:rPr>
          <w:rFonts w:hint="eastAsia"/>
          <w:szCs w:val="21"/>
        </w:rPr>
        <w:t>干涉仪：采用</w:t>
      </w:r>
      <w:r>
        <w:rPr>
          <w:rFonts w:hint="eastAsia"/>
          <w:szCs w:val="21"/>
        </w:rPr>
        <w:t>DSP</w:t>
      </w:r>
      <w:r>
        <w:rPr>
          <w:rFonts w:hint="eastAsia"/>
          <w:szCs w:val="21"/>
        </w:rPr>
        <w:t>电磁驱动平面镜或立体角镜干涉仪，非空气轴承。</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2.6</w:t>
      </w:r>
      <w:r>
        <w:rPr>
          <w:rFonts w:hint="eastAsia"/>
          <w:szCs w:val="21"/>
        </w:rPr>
        <w:t>动态准直：具有实时自动高速扫描动态准直控制功能，每秒</w:t>
      </w:r>
      <w:r>
        <w:rPr>
          <w:rFonts w:hint="eastAsia"/>
          <w:szCs w:val="21"/>
        </w:rPr>
        <w:t>10</w:t>
      </w:r>
      <w:r>
        <w:rPr>
          <w:rFonts w:hint="eastAsia"/>
          <w:szCs w:val="21"/>
        </w:rPr>
        <w:t>万次连续动态调整功能。（需提供技术文件说明）</w:t>
      </w:r>
    </w:p>
    <w:p w:rsidR="00295430" w:rsidRDefault="00295430" w:rsidP="00295430">
      <w:pPr>
        <w:snapToGrid w:val="0"/>
        <w:spacing w:line="360" w:lineRule="auto"/>
        <w:jc w:val="left"/>
        <w:rPr>
          <w:rFonts w:hint="eastAsia"/>
          <w:szCs w:val="21"/>
        </w:rPr>
      </w:pPr>
      <w:r>
        <w:rPr>
          <w:rFonts w:hint="eastAsia"/>
          <w:szCs w:val="21"/>
        </w:rPr>
        <w:t>2.7</w:t>
      </w:r>
      <w:r>
        <w:rPr>
          <w:rFonts w:hint="eastAsia"/>
          <w:szCs w:val="21"/>
        </w:rPr>
        <w:t>红外光源：高效率红外光源，最高能量值位于中红外指纹区。</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 xml:space="preserve">2.8 </w:t>
      </w:r>
      <w:r>
        <w:rPr>
          <w:rFonts w:hint="eastAsia"/>
          <w:szCs w:val="21"/>
        </w:rPr>
        <w:t>检测器：红外显微镜内检测器，非红外主机内检测器。包括室温</w:t>
      </w:r>
      <w:r>
        <w:rPr>
          <w:rFonts w:hint="eastAsia"/>
          <w:szCs w:val="21"/>
        </w:rPr>
        <w:t>DTGS</w:t>
      </w:r>
      <w:r>
        <w:rPr>
          <w:rFonts w:hint="eastAsia"/>
          <w:szCs w:val="21"/>
        </w:rPr>
        <w:t>检测器、</w:t>
      </w:r>
      <w:r>
        <w:rPr>
          <w:rFonts w:hint="eastAsia"/>
          <w:szCs w:val="21"/>
        </w:rPr>
        <w:t>5 0</w:t>
      </w:r>
      <w:r>
        <w:rPr>
          <w:rFonts w:hint="eastAsia"/>
          <w:szCs w:val="21"/>
        </w:rPr>
        <w:t>μ</w:t>
      </w:r>
      <w:r>
        <w:rPr>
          <w:rFonts w:hint="eastAsia"/>
          <w:szCs w:val="21"/>
        </w:rPr>
        <w:t>m</w:t>
      </w:r>
      <w:r>
        <w:rPr>
          <w:rFonts w:hint="eastAsia"/>
          <w:szCs w:val="21"/>
        </w:rPr>
        <w:t>以下</w:t>
      </w:r>
      <w:r>
        <w:rPr>
          <w:rFonts w:hint="eastAsia"/>
          <w:szCs w:val="21"/>
        </w:rPr>
        <w:t xml:space="preserve"> MCT</w:t>
      </w:r>
      <w:r>
        <w:rPr>
          <w:rFonts w:hint="eastAsia"/>
          <w:szCs w:val="21"/>
        </w:rPr>
        <w:t>单点检测器和</w:t>
      </w:r>
      <w:r>
        <w:rPr>
          <w:rFonts w:hint="eastAsia"/>
          <w:szCs w:val="21"/>
        </w:rPr>
        <w:t>MCT</w:t>
      </w:r>
      <w:r>
        <w:rPr>
          <w:rFonts w:hint="eastAsia"/>
          <w:szCs w:val="21"/>
        </w:rPr>
        <w:t>线阵列检测器，软件控制</w:t>
      </w:r>
      <w:r>
        <w:rPr>
          <w:rFonts w:hint="eastAsia"/>
          <w:szCs w:val="21"/>
        </w:rPr>
        <w:t>3</w:t>
      </w:r>
      <w:r>
        <w:rPr>
          <w:rFonts w:hint="eastAsia"/>
          <w:szCs w:val="21"/>
        </w:rPr>
        <w:t>个检测器自动切换。</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2.9</w:t>
      </w:r>
      <w:r>
        <w:rPr>
          <w:rFonts w:hint="eastAsia"/>
          <w:szCs w:val="21"/>
        </w:rPr>
        <w:t>光学系统：红外显微镜与红外主机一体</w:t>
      </w:r>
      <w:proofErr w:type="gramStart"/>
      <w:r>
        <w:rPr>
          <w:rFonts w:hint="eastAsia"/>
          <w:szCs w:val="21"/>
        </w:rPr>
        <w:t>机整体</w:t>
      </w:r>
      <w:proofErr w:type="gramEnd"/>
      <w:r>
        <w:rPr>
          <w:rFonts w:hint="eastAsia"/>
          <w:szCs w:val="21"/>
        </w:rPr>
        <w:t>设计，独立红外显微镜，镀金光学系统，无需与红外主机联机使用。</w:t>
      </w:r>
    </w:p>
    <w:p w:rsidR="00295430" w:rsidRDefault="00295430" w:rsidP="00295430">
      <w:pPr>
        <w:snapToGrid w:val="0"/>
        <w:spacing w:line="360" w:lineRule="auto"/>
        <w:jc w:val="left"/>
        <w:rPr>
          <w:rFonts w:hint="eastAsia"/>
          <w:szCs w:val="21"/>
        </w:rPr>
      </w:pPr>
      <w:r>
        <w:rPr>
          <w:rFonts w:hint="eastAsia"/>
          <w:szCs w:val="21"/>
        </w:rPr>
        <w:t>2.10</w:t>
      </w:r>
      <w:r>
        <w:rPr>
          <w:rFonts w:hint="eastAsia"/>
          <w:szCs w:val="21"/>
        </w:rPr>
        <w:t>物镜</w:t>
      </w:r>
      <w:r>
        <w:rPr>
          <w:rFonts w:hint="eastAsia"/>
          <w:szCs w:val="21"/>
        </w:rPr>
        <w:t>/</w:t>
      </w:r>
      <w:r>
        <w:rPr>
          <w:rFonts w:hint="eastAsia"/>
          <w:szCs w:val="21"/>
        </w:rPr>
        <w:t>聚焦镜：高光通量显微物镜和聚焦镜，数字光圈（</w:t>
      </w:r>
      <w:r>
        <w:rPr>
          <w:rFonts w:hint="eastAsia"/>
          <w:szCs w:val="21"/>
        </w:rPr>
        <w:t>N.A.</w:t>
      </w:r>
      <w:r>
        <w:rPr>
          <w:rFonts w:hint="eastAsia"/>
          <w:szCs w:val="21"/>
        </w:rPr>
        <w:t>值）≥</w:t>
      </w:r>
      <w:r>
        <w:rPr>
          <w:rFonts w:hint="eastAsia"/>
          <w:szCs w:val="21"/>
        </w:rPr>
        <w:t>0.65</w:t>
      </w:r>
      <w:r>
        <w:rPr>
          <w:rFonts w:hint="eastAsia"/>
          <w:szCs w:val="21"/>
        </w:rPr>
        <w:t>。</w:t>
      </w:r>
    </w:p>
    <w:p w:rsidR="00295430" w:rsidRDefault="00295430" w:rsidP="00295430">
      <w:pPr>
        <w:snapToGrid w:val="0"/>
        <w:spacing w:line="360" w:lineRule="auto"/>
        <w:jc w:val="left"/>
        <w:rPr>
          <w:rFonts w:hint="eastAsia"/>
          <w:szCs w:val="21"/>
        </w:rPr>
      </w:pPr>
      <w:r>
        <w:rPr>
          <w:rFonts w:hint="eastAsia"/>
          <w:szCs w:val="21"/>
        </w:rPr>
        <w:t xml:space="preserve">2.11 </w:t>
      </w:r>
      <w:r>
        <w:rPr>
          <w:rFonts w:hint="eastAsia"/>
          <w:szCs w:val="21"/>
        </w:rPr>
        <w:t>嵌入式</w:t>
      </w:r>
      <w:r>
        <w:rPr>
          <w:rFonts w:hint="eastAsia"/>
          <w:szCs w:val="21"/>
        </w:rPr>
        <w:t>Ge</w:t>
      </w:r>
      <w:r>
        <w:rPr>
          <w:rFonts w:hint="eastAsia"/>
          <w:szCs w:val="21"/>
        </w:rPr>
        <w:t>晶体</w:t>
      </w:r>
      <w:r>
        <w:rPr>
          <w:rFonts w:hint="eastAsia"/>
          <w:szCs w:val="21"/>
        </w:rPr>
        <w:t>ATR</w:t>
      </w:r>
      <w:r>
        <w:rPr>
          <w:rFonts w:hint="eastAsia"/>
          <w:szCs w:val="21"/>
        </w:rPr>
        <w:t>物镜，光通量</w:t>
      </w:r>
      <w:r>
        <w:rPr>
          <w:rFonts w:hint="eastAsia"/>
          <w:szCs w:val="21"/>
        </w:rPr>
        <w:t xml:space="preserve"> &gt; 50%</w:t>
      </w:r>
      <w:r>
        <w:rPr>
          <w:rFonts w:hint="eastAsia"/>
          <w:szCs w:val="21"/>
        </w:rPr>
        <w:t>。</w:t>
      </w:r>
    </w:p>
    <w:p w:rsidR="00295430" w:rsidRDefault="00295430" w:rsidP="00295430">
      <w:pPr>
        <w:snapToGrid w:val="0"/>
        <w:spacing w:line="360" w:lineRule="auto"/>
        <w:jc w:val="left"/>
        <w:rPr>
          <w:rFonts w:hint="eastAsia"/>
          <w:szCs w:val="21"/>
        </w:rPr>
      </w:pPr>
      <w:r>
        <w:rPr>
          <w:rFonts w:hint="eastAsia"/>
          <w:szCs w:val="21"/>
        </w:rPr>
        <w:t>2.12</w:t>
      </w:r>
      <w:r>
        <w:rPr>
          <w:rFonts w:hint="eastAsia"/>
          <w:szCs w:val="21"/>
        </w:rPr>
        <w:t>样品台自动扫描范围优于</w:t>
      </w:r>
      <w:r>
        <w:rPr>
          <w:rFonts w:hint="eastAsia"/>
          <w:szCs w:val="21"/>
        </w:rPr>
        <w:t>125x75mm</w:t>
      </w:r>
      <w:r>
        <w:rPr>
          <w:rFonts w:hint="eastAsia"/>
          <w:szCs w:val="21"/>
        </w:rPr>
        <w:t>，配置真实操纵杆和虚拟操作杆。</w:t>
      </w:r>
    </w:p>
    <w:p w:rsidR="00295430" w:rsidRDefault="00295430" w:rsidP="00295430">
      <w:pPr>
        <w:snapToGrid w:val="0"/>
        <w:spacing w:line="360" w:lineRule="auto"/>
        <w:jc w:val="left"/>
        <w:rPr>
          <w:rFonts w:hint="eastAsia"/>
          <w:szCs w:val="21"/>
        </w:rPr>
      </w:pPr>
      <w:r>
        <w:rPr>
          <w:rFonts w:hint="eastAsia"/>
          <w:szCs w:val="21"/>
        </w:rPr>
        <w:t>2.13</w:t>
      </w:r>
      <w:r>
        <w:rPr>
          <w:rFonts w:hint="eastAsia"/>
          <w:szCs w:val="21"/>
        </w:rPr>
        <w:t>信噪比：优于</w:t>
      </w:r>
      <w:r>
        <w:rPr>
          <w:rFonts w:hint="eastAsia"/>
          <w:szCs w:val="21"/>
        </w:rPr>
        <w:t xml:space="preserve"> 25,000:1</w:t>
      </w:r>
      <w:r>
        <w:rPr>
          <w:rFonts w:hint="eastAsia"/>
          <w:szCs w:val="21"/>
        </w:rPr>
        <w:t>（</w:t>
      </w:r>
      <w:r>
        <w:rPr>
          <w:rFonts w:hint="eastAsia"/>
          <w:szCs w:val="21"/>
        </w:rPr>
        <w:t xml:space="preserve">MCT-A </w:t>
      </w:r>
      <w:r>
        <w:rPr>
          <w:rFonts w:hint="eastAsia"/>
          <w:szCs w:val="21"/>
        </w:rPr>
        <w:t>检测器，</w:t>
      </w:r>
      <w:r>
        <w:rPr>
          <w:rFonts w:hint="eastAsia"/>
          <w:szCs w:val="21"/>
        </w:rPr>
        <w:t>4 cm</w:t>
      </w:r>
      <w:r w:rsidRPr="005E1F3F">
        <w:rPr>
          <w:rFonts w:hint="eastAsia"/>
          <w:szCs w:val="21"/>
          <w:vertAlign w:val="superscript"/>
        </w:rPr>
        <w:t>-1</w:t>
      </w:r>
      <w:r>
        <w:rPr>
          <w:rFonts w:hint="eastAsia"/>
          <w:szCs w:val="21"/>
        </w:rPr>
        <w:t xml:space="preserve"> </w:t>
      </w:r>
      <w:r>
        <w:rPr>
          <w:rFonts w:hint="eastAsia"/>
          <w:szCs w:val="21"/>
        </w:rPr>
        <w:t>光谱分辨率，</w:t>
      </w:r>
      <w:r>
        <w:rPr>
          <w:rFonts w:hint="eastAsia"/>
          <w:szCs w:val="21"/>
        </w:rPr>
        <w:t xml:space="preserve">2 </w:t>
      </w:r>
      <w:r>
        <w:rPr>
          <w:rFonts w:hint="eastAsia"/>
          <w:szCs w:val="21"/>
        </w:rPr>
        <w:t>分钟采集）</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2.14</w:t>
      </w:r>
      <w:r>
        <w:rPr>
          <w:rFonts w:hint="eastAsia"/>
          <w:szCs w:val="21"/>
        </w:rPr>
        <w:t>具备超快成像能力：扫描</w:t>
      </w:r>
      <w:r>
        <w:rPr>
          <w:rFonts w:hint="eastAsia"/>
          <w:szCs w:val="21"/>
        </w:rPr>
        <w:t xml:space="preserve"> 1.2 x 1.2 mm </w:t>
      </w:r>
      <w:r>
        <w:rPr>
          <w:rFonts w:hint="eastAsia"/>
          <w:szCs w:val="21"/>
        </w:rPr>
        <w:t>区域不超过</w:t>
      </w:r>
      <w:r>
        <w:rPr>
          <w:rFonts w:hint="eastAsia"/>
          <w:szCs w:val="21"/>
        </w:rPr>
        <w:t xml:space="preserve"> 20</w:t>
      </w:r>
      <w:r>
        <w:rPr>
          <w:rFonts w:hint="eastAsia"/>
          <w:szCs w:val="21"/>
        </w:rPr>
        <w:t>秒钟</w:t>
      </w:r>
      <w:r>
        <w:rPr>
          <w:rFonts w:hint="eastAsia"/>
          <w:szCs w:val="21"/>
        </w:rPr>
        <w:t xml:space="preserve">(4 cm-1, MCT </w:t>
      </w:r>
      <w:r>
        <w:rPr>
          <w:rFonts w:hint="eastAsia"/>
          <w:szCs w:val="21"/>
        </w:rPr>
        <w:t>线阵列检测器</w:t>
      </w:r>
      <w:r>
        <w:rPr>
          <w:rFonts w:hint="eastAsia"/>
          <w:szCs w:val="21"/>
        </w:rPr>
        <w:t>)</w:t>
      </w:r>
      <w:r>
        <w:rPr>
          <w:rFonts w:hint="eastAsia"/>
          <w:szCs w:val="21"/>
        </w:rPr>
        <w:t>。（需提供技术文件说明）</w:t>
      </w:r>
    </w:p>
    <w:p w:rsidR="00295430" w:rsidRDefault="00295430" w:rsidP="00295430">
      <w:pPr>
        <w:snapToGrid w:val="0"/>
        <w:spacing w:line="360" w:lineRule="auto"/>
        <w:jc w:val="left"/>
        <w:rPr>
          <w:rFonts w:hint="eastAsia"/>
          <w:szCs w:val="21"/>
        </w:rPr>
      </w:pPr>
      <w:r>
        <w:rPr>
          <w:rFonts w:hint="eastAsia"/>
          <w:szCs w:val="21"/>
        </w:rPr>
        <w:t>2.15</w:t>
      </w:r>
      <w:r>
        <w:rPr>
          <w:rFonts w:hint="eastAsia"/>
          <w:szCs w:val="21"/>
        </w:rPr>
        <w:t>系统性能校正：包括可安装在样品台上的用于透射、反射和</w:t>
      </w:r>
      <w:r>
        <w:rPr>
          <w:rFonts w:hint="eastAsia"/>
          <w:szCs w:val="21"/>
        </w:rPr>
        <w:t xml:space="preserve"> ATR </w:t>
      </w:r>
      <w:r>
        <w:rPr>
          <w:rFonts w:hint="eastAsia"/>
          <w:szCs w:val="21"/>
        </w:rPr>
        <w:t>模式的</w:t>
      </w:r>
      <w:r>
        <w:rPr>
          <w:rFonts w:hint="eastAsia"/>
          <w:szCs w:val="21"/>
        </w:rPr>
        <w:t xml:space="preserve"> NIS </w:t>
      </w:r>
      <w:r>
        <w:rPr>
          <w:rFonts w:hint="eastAsia"/>
          <w:szCs w:val="21"/>
        </w:rPr>
        <w:t>追</w:t>
      </w:r>
      <w:r>
        <w:rPr>
          <w:rFonts w:hint="eastAsia"/>
          <w:szCs w:val="21"/>
        </w:rPr>
        <w:t xml:space="preserve"> </w:t>
      </w:r>
      <w:r>
        <w:rPr>
          <w:rFonts w:hint="eastAsia"/>
          <w:szCs w:val="21"/>
        </w:rPr>
        <w:t>溯标准品，方法符合</w:t>
      </w:r>
      <w:r>
        <w:rPr>
          <w:rFonts w:hint="eastAsia"/>
          <w:szCs w:val="21"/>
        </w:rPr>
        <w:t>ASTM E1421</w:t>
      </w:r>
      <w:r>
        <w:rPr>
          <w:rFonts w:hint="eastAsia"/>
          <w:szCs w:val="21"/>
        </w:rPr>
        <w:t>。</w:t>
      </w:r>
    </w:p>
    <w:p w:rsidR="00295430" w:rsidRDefault="00295430" w:rsidP="00295430">
      <w:pPr>
        <w:snapToGrid w:val="0"/>
        <w:spacing w:line="360" w:lineRule="auto"/>
        <w:jc w:val="left"/>
        <w:rPr>
          <w:rFonts w:hint="eastAsia"/>
          <w:szCs w:val="21"/>
        </w:rPr>
      </w:pPr>
      <w:r>
        <w:rPr>
          <w:rFonts w:hint="eastAsia"/>
          <w:szCs w:val="21"/>
        </w:rPr>
        <w:t>2.16</w:t>
      </w:r>
      <w:r>
        <w:rPr>
          <w:rFonts w:hint="eastAsia"/>
          <w:szCs w:val="21"/>
        </w:rPr>
        <w:t>自动平台附加功能：自动定位采集背景；多功能标准操作程序（</w:t>
      </w:r>
      <w:r>
        <w:rPr>
          <w:rFonts w:hint="eastAsia"/>
          <w:szCs w:val="21"/>
        </w:rPr>
        <w:t>SOP</w:t>
      </w:r>
      <w:r>
        <w:rPr>
          <w:rFonts w:hint="eastAsia"/>
          <w:szCs w:val="21"/>
        </w:rPr>
        <w:t>）；化学成像、光谱、视频图像、三维以及剖面显示的相互关联；视频图像、马赛克和面扫描图的分析功能，可提取相关物理信息；高级</w:t>
      </w:r>
      <w:r>
        <w:rPr>
          <w:rFonts w:hint="eastAsia"/>
          <w:szCs w:val="21"/>
        </w:rPr>
        <w:t xml:space="preserve"> PCA</w:t>
      </w:r>
      <w:r>
        <w:rPr>
          <w:rFonts w:hint="eastAsia"/>
          <w:szCs w:val="21"/>
        </w:rPr>
        <w:t>、</w:t>
      </w:r>
      <w:r>
        <w:rPr>
          <w:rFonts w:hint="eastAsia"/>
          <w:szCs w:val="21"/>
        </w:rPr>
        <w:t xml:space="preserve">PCA </w:t>
      </w:r>
      <w:r>
        <w:rPr>
          <w:rFonts w:hint="eastAsia"/>
          <w:szCs w:val="21"/>
        </w:rPr>
        <w:t>重算、多元曲线回归法分析化学成像。</w:t>
      </w:r>
    </w:p>
    <w:p w:rsidR="00295430" w:rsidRDefault="00295430" w:rsidP="00295430">
      <w:pPr>
        <w:snapToGrid w:val="0"/>
        <w:spacing w:line="360" w:lineRule="auto"/>
        <w:jc w:val="left"/>
        <w:rPr>
          <w:rFonts w:hint="eastAsia"/>
          <w:szCs w:val="21"/>
        </w:rPr>
      </w:pPr>
      <w:r>
        <w:rPr>
          <w:rFonts w:hint="eastAsia"/>
          <w:szCs w:val="21"/>
        </w:rPr>
        <w:t>2.17</w:t>
      </w:r>
      <w:r>
        <w:rPr>
          <w:rFonts w:hint="eastAsia"/>
          <w:szCs w:val="21"/>
        </w:rPr>
        <w:t>软件：驱动软件可实现光路、检测器等</w:t>
      </w:r>
      <w:r>
        <w:rPr>
          <w:rFonts w:hint="eastAsia"/>
          <w:szCs w:val="21"/>
        </w:rPr>
        <w:t xml:space="preserve"> </w:t>
      </w:r>
      <w:r>
        <w:rPr>
          <w:rFonts w:hint="eastAsia"/>
          <w:szCs w:val="21"/>
        </w:rPr>
        <w:t>的自动准直；红外专用分析软件：</w:t>
      </w:r>
      <w:proofErr w:type="gramStart"/>
      <w:r>
        <w:rPr>
          <w:rFonts w:hint="eastAsia"/>
          <w:szCs w:val="21"/>
        </w:rPr>
        <w:t>谱库管理</w:t>
      </w:r>
      <w:proofErr w:type="gramEnd"/>
      <w:r>
        <w:rPr>
          <w:rFonts w:hint="eastAsia"/>
          <w:szCs w:val="21"/>
        </w:rPr>
        <w:t>，谱</w:t>
      </w:r>
      <w:proofErr w:type="gramStart"/>
      <w:r>
        <w:rPr>
          <w:rFonts w:hint="eastAsia"/>
          <w:szCs w:val="21"/>
        </w:rPr>
        <w:t>图处理</w:t>
      </w:r>
      <w:proofErr w:type="gramEnd"/>
      <w:r>
        <w:rPr>
          <w:rFonts w:hint="eastAsia"/>
          <w:szCs w:val="21"/>
        </w:rPr>
        <w:t>功能，自动水蒸气和二氧化碳校正，数据处理功能（包括基线校正，标峰、平滑，曲线拟合等）；</w:t>
      </w:r>
      <w:proofErr w:type="gramStart"/>
      <w:r>
        <w:rPr>
          <w:rFonts w:hint="eastAsia"/>
          <w:szCs w:val="21"/>
        </w:rPr>
        <w:t>具谱图</w:t>
      </w:r>
      <w:proofErr w:type="gramEnd"/>
      <w:r>
        <w:rPr>
          <w:rFonts w:hint="eastAsia"/>
          <w:szCs w:val="21"/>
        </w:rPr>
        <w:t>解析（定量、定性）帮助系统及自</w:t>
      </w:r>
      <w:proofErr w:type="gramStart"/>
      <w:r>
        <w:rPr>
          <w:rFonts w:hint="eastAsia"/>
          <w:szCs w:val="21"/>
        </w:rPr>
        <w:t>建谱库</w:t>
      </w:r>
      <w:proofErr w:type="gramEnd"/>
      <w:r>
        <w:rPr>
          <w:rFonts w:hint="eastAsia"/>
          <w:szCs w:val="21"/>
        </w:rPr>
        <w:t>功能。</w:t>
      </w:r>
    </w:p>
    <w:p w:rsidR="00295430" w:rsidRDefault="00295430" w:rsidP="00295430">
      <w:pPr>
        <w:snapToGrid w:val="0"/>
        <w:spacing w:line="360" w:lineRule="auto"/>
        <w:jc w:val="left"/>
        <w:rPr>
          <w:rFonts w:hint="eastAsia"/>
          <w:szCs w:val="21"/>
        </w:rPr>
      </w:pPr>
      <w:r>
        <w:rPr>
          <w:rFonts w:hint="eastAsia"/>
          <w:szCs w:val="21"/>
        </w:rPr>
        <w:t>2.18</w:t>
      </w:r>
      <w:r>
        <w:rPr>
          <w:rFonts w:hint="eastAsia"/>
          <w:szCs w:val="21"/>
        </w:rPr>
        <w:t>拉</w:t>
      </w:r>
      <w:proofErr w:type="gramStart"/>
      <w:r>
        <w:rPr>
          <w:rFonts w:hint="eastAsia"/>
          <w:szCs w:val="21"/>
        </w:rPr>
        <w:t>曼</w:t>
      </w:r>
      <w:proofErr w:type="gramEnd"/>
      <w:r>
        <w:rPr>
          <w:rFonts w:hint="eastAsia"/>
          <w:szCs w:val="21"/>
        </w:rPr>
        <w:t>显微要求：</w:t>
      </w:r>
    </w:p>
    <w:p w:rsidR="00295430" w:rsidRDefault="00295430" w:rsidP="00295430">
      <w:pPr>
        <w:snapToGrid w:val="0"/>
        <w:spacing w:line="360" w:lineRule="auto"/>
        <w:jc w:val="left"/>
        <w:rPr>
          <w:rFonts w:hint="eastAsia"/>
          <w:szCs w:val="21"/>
        </w:rPr>
      </w:pPr>
      <w:r>
        <w:rPr>
          <w:rFonts w:hint="eastAsia"/>
          <w:szCs w:val="21"/>
        </w:rPr>
        <w:lastRenderedPageBreak/>
        <w:t>2.18.1</w:t>
      </w:r>
      <w:r>
        <w:rPr>
          <w:rFonts w:hint="eastAsia"/>
          <w:szCs w:val="21"/>
        </w:rPr>
        <w:t>灵敏度：单晶硅</w:t>
      </w:r>
      <w:proofErr w:type="gramStart"/>
      <w:r>
        <w:rPr>
          <w:rFonts w:hint="eastAsia"/>
          <w:szCs w:val="21"/>
        </w:rPr>
        <w:t>三阶峰的</w:t>
      </w:r>
      <w:proofErr w:type="gramEnd"/>
      <w:r>
        <w:rPr>
          <w:rFonts w:hint="eastAsia"/>
          <w:szCs w:val="21"/>
        </w:rPr>
        <w:t>信噪比优于</w:t>
      </w:r>
      <w:r>
        <w:rPr>
          <w:rFonts w:hint="eastAsia"/>
          <w:szCs w:val="21"/>
        </w:rPr>
        <w:t>30:1</w:t>
      </w:r>
      <w:r>
        <w:rPr>
          <w:rFonts w:hint="eastAsia"/>
          <w:szCs w:val="21"/>
        </w:rPr>
        <w:t>，可观察到四阶峰。</w:t>
      </w:r>
    </w:p>
    <w:p w:rsidR="00295430" w:rsidRDefault="00295430" w:rsidP="00295430">
      <w:pPr>
        <w:snapToGrid w:val="0"/>
        <w:spacing w:line="360" w:lineRule="auto"/>
        <w:jc w:val="left"/>
        <w:rPr>
          <w:rFonts w:hint="eastAsia"/>
          <w:szCs w:val="21"/>
        </w:rPr>
      </w:pPr>
      <w:r>
        <w:rPr>
          <w:rFonts w:hint="eastAsia"/>
          <w:szCs w:val="21"/>
        </w:rPr>
        <w:t>2.18.2</w:t>
      </w:r>
      <w:r>
        <w:rPr>
          <w:rFonts w:hint="eastAsia"/>
          <w:szCs w:val="21"/>
        </w:rPr>
        <w:t>光谱分辨率：</w:t>
      </w:r>
      <w:r>
        <w:rPr>
          <w:rFonts w:hint="eastAsia"/>
          <w:szCs w:val="21"/>
        </w:rPr>
        <w:t>&lt;2cm</w:t>
      </w:r>
      <w:r w:rsidRPr="005E1F3F">
        <w:rPr>
          <w:rFonts w:hint="eastAsia"/>
          <w:szCs w:val="21"/>
          <w:vertAlign w:val="superscript"/>
        </w:rPr>
        <w:t>-1</w:t>
      </w:r>
    </w:p>
    <w:p w:rsidR="00295430" w:rsidRDefault="00295430" w:rsidP="00295430">
      <w:pPr>
        <w:snapToGrid w:val="0"/>
        <w:spacing w:line="360" w:lineRule="auto"/>
        <w:jc w:val="left"/>
        <w:rPr>
          <w:rFonts w:hint="eastAsia"/>
          <w:szCs w:val="21"/>
        </w:rPr>
      </w:pPr>
      <w:r>
        <w:rPr>
          <w:rFonts w:hint="eastAsia"/>
          <w:szCs w:val="21"/>
        </w:rPr>
        <w:t>2.18.3</w:t>
      </w:r>
      <w:r>
        <w:rPr>
          <w:rFonts w:hint="eastAsia"/>
          <w:szCs w:val="21"/>
        </w:rPr>
        <w:t>光谱重复性：优于±</w:t>
      </w:r>
      <w:r>
        <w:rPr>
          <w:rFonts w:hint="eastAsia"/>
          <w:szCs w:val="21"/>
        </w:rPr>
        <w:t>0.1cm</w:t>
      </w:r>
      <w:r w:rsidRPr="005E1F3F">
        <w:rPr>
          <w:rFonts w:hint="eastAsia"/>
          <w:szCs w:val="21"/>
          <w:vertAlign w:val="superscript"/>
        </w:rPr>
        <w:t>-1</w:t>
      </w:r>
    </w:p>
    <w:p w:rsidR="00295430" w:rsidRDefault="00295430" w:rsidP="00295430">
      <w:pPr>
        <w:snapToGrid w:val="0"/>
        <w:spacing w:line="360" w:lineRule="auto"/>
        <w:jc w:val="left"/>
        <w:rPr>
          <w:rFonts w:hint="eastAsia"/>
          <w:szCs w:val="21"/>
        </w:rPr>
      </w:pPr>
      <w:r>
        <w:rPr>
          <w:rFonts w:hint="eastAsia"/>
          <w:szCs w:val="21"/>
        </w:rPr>
        <w:t>2.18.4</w:t>
      </w:r>
      <w:r>
        <w:rPr>
          <w:rFonts w:hint="eastAsia"/>
          <w:szCs w:val="21"/>
        </w:rPr>
        <w:t>共聚焦技术：软件控制机械式针孔</w:t>
      </w:r>
      <w:proofErr w:type="gramStart"/>
      <w:r>
        <w:rPr>
          <w:rFonts w:hint="eastAsia"/>
          <w:szCs w:val="21"/>
        </w:rPr>
        <w:t>式真共</w:t>
      </w:r>
      <w:proofErr w:type="gramEnd"/>
      <w:r>
        <w:rPr>
          <w:rFonts w:hint="eastAsia"/>
          <w:szCs w:val="21"/>
        </w:rPr>
        <w:t>聚焦技术，以保证层析测量的精度。</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2.18.5</w:t>
      </w:r>
      <w:r>
        <w:rPr>
          <w:rFonts w:hint="eastAsia"/>
          <w:szCs w:val="21"/>
        </w:rPr>
        <w:t>双光阑光学设计：针孔与狭缝处于同一共轭位置，简化光学传递元件，提高拉</w:t>
      </w:r>
      <w:proofErr w:type="gramStart"/>
      <w:r>
        <w:rPr>
          <w:rFonts w:hint="eastAsia"/>
          <w:szCs w:val="21"/>
        </w:rPr>
        <w:t>曼</w:t>
      </w:r>
      <w:proofErr w:type="gramEnd"/>
      <w:r>
        <w:rPr>
          <w:rFonts w:hint="eastAsia"/>
          <w:szCs w:val="21"/>
        </w:rPr>
        <w:t>信号传递效率，保证共焦与非共焦下都能实现高灵敏度。计算机控制针孔与狭缝自动切换。（需提供技术文件说明）</w:t>
      </w:r>
    </w:p>
    <w:p w:rsidR="00295430" w:rsidRDefault="00295430" w:rsidP="00295430">
      <w:pPr>
        <w:snapToGrid w:val="0"/>
        <w:spacing w:line="360" w:lineRule="auto"/>
        <w:jc w:val="left"/>
        <w:rPr>
          <w:rFonts w:hint="eastAsia"/>
          <w:szCs w:val="21"/>
        </w:rPr>
      </w:pPr>
      <w:r>
        <w:rPr>
          <w:rFonts w:hint="eastAsia"/>
          <w:szCs w:val="21"/>
        </w:rPr>
        <w:t>2.18.6</w:t>
      </w:r>
      <w:r>
        <w:rPr>
          <w:rFonts w:hint="eastAsia"/>
          <w:szCs w:val="21"/>
        </w:rPr>
        <w:t>空间分辨率：横向分辨率</w:t>
      </w:r>
      <w:r>
        <w:rPr>
          <w:rFonts w:hint="eastAsia"/>
          <w:szCs w:val="21"/>
        </w:rPr>
        <w:t xml:space="preserve"> &lt; 1</w:t>
      </w:r>
      <w:r>
        <w:rPr>
          <w:rFonts w:hint="eastAsia"/>
          <w:szCs w:val="21"/>
        </w:rPr>
        <w:t>微米</w:t>
      </w:r>
      <w:r>
        <w:rPr>
          <w:rFonts w:hint="eastAsia"/>
          <w:szCs w:val="21"/>
        </w:rPr>
        <w:t xml:space="preserve"> </w:t>
      </w:r>
      <w:r>
        <w:rPr>
          <w:rFonts w:hint="eastAsia"/>
          <w:szCs w:val="21"/>
        </w:rPr>
        <w:t>，光轴方向纵向分辨率</w:t>
      </w:r>
      <w:r>
        <w:rPr>
          <w:rFonts w:hint="eastAsia"/>
          <w:szCs w:val="21"/>
        </w:rPr>
        <w:t>&lt; 2</w:t>
      </w:r>
      <w:r>
        <w:rPr>
          <w:rFonts w:hint="eastAsia"/>
          <w:szCs w:val="21"/>
        </w:rPr>
        <w:t>微米</w:t>
      </w:r>
    </w:p>
    <w:p w:rsidR="00295430" w:rsidRDefault="00295430" w:rsidP="00295430">
      <w:pPr>
        <w:snapToGrid w:val="0"/>
        <w:spacing w:line="360" w:lineRule="auto"/>
        <w:jc w:val="left"/>
        <w:rPr>
          <w:rFonts w:hint="eastAsia"/>
          <w:szCs w:val="21"/>
        </w:rPr>
      </w:pPr>
      <w:r>
        <w:rPr>
          <w:rFonts w:hint="eastAsia"/>
          <w:szCs w:val="21"/>
        </w:rPr>
        <w:t>2.18.7</w:t>
      </w:r>
      <w:r>
        <w:rPr>
          <w:rFonts w:hint="eastAsia"/>
          <w:szCs w:val="21"/>
        </w:rPr>
        <w:t>拉曼光谱测量范围：</w:t>
      </w:r>
      <w:r>
        <w:rPr>
          <w:rFonts w:hint="eastAsia"/>
          <w:szCs w:val="21"/>
        </w:rPr>
        <w:t xml:space="preserve"> 532nm</w:t>
      </w:r>
      <w:r>
        <w:rPr>
          <w:rFonts w:hint="eastAsia"/>
          <w:szCs w:val="21"/>
        </w:rPr>
        <w:t>激光激发：</w:t>
      </w:r>
      <w:r>
        <w:rPr>
          <w:rFonts w:hint="eastAsia"/>
          <w:szCs w:val="21"/>
        </w:rPr>
        <w:t>50cm</w:t>
      </w:r>
      <w:r w:rsidRPr="005E1F3F">
        <w:rPr>
          <w:rFonts w:hint="eastAsia"/>
          <w:szCs w:val="21"/>
          <w:vertAlign w:val="superscript"/>
        </w:rPr>
        <w:t>-1</w:t>
      </w:r>
      <w:r>
        <w:rPr>
          <w:rFonts w:hint="eastAsia"/>
          <w:szCs w:val="21"/>
        </w:rPr>
        <w:t>-6000cm</w:t>
      </w:r>
      <w:r w:rsidRPr="005E1F3F">
        <w:rPr>
          <w:rFonts w:hint="eastAsia"/>
          <w:szCs w:val="21"/>
          <w:vertAlign w:val="superscript"/>
        </w:rPr>
        <w:t>-1</w:t>
      </w:r>
      <w:r>
        <w:rPr>
          <w:rFonts w:hint="eastAsia"/>
          <w:szCs w:val="21"/>
        </w:rPr>
        <w:t>拉</w:t>
      </w:r>
      <w:proofErr w:type="gramStart"/>
      <w:r>
        <w:rPr>
          <w:rFonts w:hint="eastAsia"/>
          <w:szCs w:val="21"/>
        </w:rPr>
        <w:t>曼</w:t>
      </w:r>
      <w:proofErr w:type="gramEnd"/>
      <w:r>
        <w:rPr>
          <w:rFonts w:hint="eastAsia"/>
          <w:szCs w:val="21"/>
        </w:rPr>
        <w:t>位移；</w:t>
      </w:r>
      <w:r>
        <w:rPr>
          <w:rFonts w:hint="eastAsia"/>
          <w:szCs w:val="21"/>
        </w:rPr>
        <w:t>785nm</w:t>
      </w:r>
      <w:r>
        <w:rPr>
          <w:rFonts w:hint="eastAsia"/>
          <w:szCs w:val="21"/>
        </w:rPr>
        <w:t>激光激发</w:t>
      </w:r>
      <w:r>
        <w:rPr>
          <w:rFonts w:hint="eastAsia"/>
          <w:szCs w:val="21"/>
        </w:rPr>
        <w:t>: 50cm</w:t>
      </w:r>
      <w:r w:rsidRPr="005E1F3F">
        <w:rPr>
          <w:rFonts w:hint="eastAsia"/>
          <w:szCs w:val="21"/>
          <w:vertAlign w:val="superscript"/>
        </w:rPr>
        <w:t>-1</w:t>
      </w:r>
      <w:r>
        <w:rPr>
          <w:rFonts w:hint="eastAsia"/>
          <w:szCs w:val="21"/>
        </w:rPr>
        <w:t>-3250cm</w:t>
      </w:r>
      <w:r w:rsidRPr="005E1F3F">
        <w:rPr>
          <w:rFonts w:hint="eastAsia"/>
          <w:szCs w:val="21"/>
          <w:vertAlign w:val="superscript"/>
        </w:rPr>
        <w:t>-1</w:t>
      </w:r>
      <w:r>
        <w:rPr>
          <w:rFonts w:hint="eastAsia"/>
          <w:szCs w:val="21"/>
        </w:rPr>
        <w:t>拉</w:t>
      </w:r>
      <w:proofErr w:type="gramStart"/>
      <w:r>
        <w:rPr>
          <w:rFonts w:hint="eastAsia"/>
          <w:szCs w:val="21"/>
        </w:rPr>
        <w:t>曼</w:t>
      </w:r>
      <w:proofErr w:type="gramEnd"/>
      <w:r>
        <w:rPr>
          <w:rFonts w:hint="eastAsia"/>
          <w:szCs w:val="21"/>
        </w:rPr>
        <w:t>位移。</w:t>
      </w:r>
    </w:p>
    <w:p w:rsidR="00295430" w:rsidRDefault="00295430" w:rsidP="00295430">
      <w:pPr>
        <w:snapToGrid w:val="0"/>
        <w:spacing w:line="360" w:lineRule="auto"/>
        <w:jc w:val="left"/>
        <w:rPr>
          <w:rFonts w:hint="eastAsia"/>
          <w:szCs w:val="21"/>
        </w:rPr>
      </w:pPr>
      <w:r>
        <w:rPr>
          <w:rFonts w:hint="eastAsia"/>
          <w:szCs w:val="21"/>
        </w:rPr>
        <w:t xml:space="preserve">2.18.8 </w:t>
      </w:r>
      <w:r>
        <w:rPr>
          <w:rFonts w:hint="eastAsia"/>
          <w:szCs w:val="21"/>
        </w:rPr>
        <w:t>激光激发组件：</w:t>
      </w:r>
      <w:r>
        <w:rPr>
          <w:rFonts w:hint="eastAsia"/>
          <w:szCs w:val="21"/>
        </w:rPr>
        <w:t>532nm</w:t>
      </w:r>
      <w:r>
        <w:rPr>
          <w:rFonts w:hint="eastAsia"/>
          <w:szCs w:val="21"/>
        </w:rPr>
        <w:t>高亮度长寿命固体激光器，激光输出功率</w:t>
      </w:r>
      <w:r>
        <w:rPr>
          <w:rFonts w:hint="eastAsia"/>
          <w:szCs w:val="21"/>
        </w:rPr>
        <w:t></w:t>
      </w:r>
      <w:r>
        <w:rPr>
          <w:rFonts w:hint="eastAsia"/>
          <w:szCs w:val="21"/>
        </w:rPr>
        <w:t>80mW, TEM00</w:t>
      </w:r>
      <w:r>
        <w:rPr>
          <w:rFonts w:hint="eastAsia"/>
          <w:szCs w:val="21"/>
        </w:rPr>
        <w:t>空间模式。</w:t>
      </w:r>
      <w:r>
        <w:rPr>
          <w:rFonts w:hint="eastAsia"/>
          <w:szCs w:val="21"/>
        </w:rPr>
        <w:t xml:space="preserve">785nm </w:t>
      </w:r>
      <w:r>
        <w:rPr>
          <w:rFonts w:hint="eastAsia"/>
          <w:szCs w:val="21"/>
        </w:rPr>
        <w:t>高亮度长寿命半导体激光器，激光输出功率≥</w:t>
      </w:r>
      <w:r>
        <w:rPr>
          <w:rFonts w:hint="eastAsia"/>
          <w:szCs w:val="21"/>
        </w:rPr>
        <w:t>80mW, TEM00</w:t>
      </w:r>
      <w:r>
        <w:rPr>
          <w:rFonts w:hint="eastAsia"/>
          <w:szCs w:val="21"/>
        </w:rPr>
        <w:t>空间模式。</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2.18.9</w:t>
      </w:r>
      <w:r>
        <w:rPr>
          <w:rFonts w:hint="eastAsia"/>
          <w:szCs w:val="21"/>
        </w:rPr>
        <w:t>样品点激光功率控制：通过内置激光功率计监测功率衰减，伺服反馈控制连续衰减中性密度滤光片，实现</w:t>
      </w:r>
      <w:r>
        <w:rPr>
          <w:rFonts w:hint="eastAsia"/>
          <w:szCs w:val="21"/>
        </w:rPr>
        <w:t>80</w:t>
      </w:r>
      <w:r>
        <w:rPr>
          <w:rFonts w:hint="eastAsia"/>
          <w:szCs w:val="21"/>
        </w:rPr>
        <w:t>级以上激光功率调节功能，调节精度</w:t>
      </w:r>
      <w:r>
        <w:rPr>
          <w:rFonts w:hint="eastAsia"/>
          <w:szCs w:val="21"/>
        </w:rPr>
        <w:t>0.1mW</w:t>
      </w:r>
      <w:r>
        <w:rPr>
          <w:rFonts w:hint="eastAsia"/>
          <w:szCs w:val="21"/>
        </w:rPr>
        <w:t>。（需提供技术文件说明）</w:t>
      </w:r>
    </w:p>
    <w:p w:rsidR="00295430" w:rsidRDefault="00295430" w:rsidP="00295430">
      <w:pPr>
        <w:snapToGrid w:val="0"/>
        <w:spacing w:line="360" w:lineRule="auto"/>
        <w:jc w:val="left"/>
        <w:rPr>
          <w:rFonts w:hint="eastAsia"/>
          <w:szCs w:val="21"/>
        </w:rPr>
      </w:pPr>
      <w:r>
        <w:rPr>
          <w:rFonts w:hint="eastAsia"/>
          <w:szCs w:val="21"/>
        </w:rPr>
        <w:t>2.18.10</w:t>
      </w:r>
      <w:r>
        <w:rPr>
          <w:rFonts w:hint="eastAsia"/>
          <w:szCs w:val="21"/>
        </w:rPr>
        <w:t>针对每个激发波长，分别采用</w:t>
      </w:r>
      <w:proofErr w:type="gramStart"/>
      <w:r>
        <w:rPr>
          <w:rFonts w:hint="eastAsia"/>
          <w:szCs w:val="21"/>
        </w:rPr>
        <w:t>优化高通</w:t>
      </w:r>
      <w:proofErr w:type="gramEnd"/>
      <w:r>
        <w:rPr>
          <w:rFonts w:hint="eastAsia"/>
          <w:szCs w:val="21"/>
        </w:rPr>
        <w:t>光效率、高分辨光栅：</w:t>
      </w:r>
      <w:r>
        <w:rPr>
          <w:rFonts w:hint="eastAsia"/>
          <w:szCs w:val="21"/>
        </w:rPr>
        <w:t>900</w:t>
      </w:r>
      <w:r>
        <w:rPr>
          <w:rFonts w:hint="eastAsia"/>
          <w:szCs w:val="21"/>
        </w:rPr>
        <w:t>线</w:t>
      </w:r>
      <w:r>
        <w:rPr>
          <w:rFonts w:hint="eastAsia"/>
          <w:szCs w:val="21"/>
        </w:rPr>
        <w:t xml:space="preserve">/mm </w:t>
      </w:r>
      <w:r>
        <w:rPr>
          <w:rFonts w:hint="eastAsia"/>
          <w:szCs w:val="21"/>
        </w:rPr>
        <w:t>与</w:t>
      </w:r>
      <w:r>
        <w:rPr>
          <w:rFonts w:hint="eastAsia"/>
          <w:szCs w:val="21"/>
        </w:rPr>
        <w:t>1800</w:t>
      </w:r>
      <w:r>
        <w:rPr>
          <w:rFonts w:hint="eastAsia"/>
          <w:szCs w:val="21"/>
        </w:rPr>
        <w:t>线</w:t>
      </w:r>
      <w:r>
        <w:rPr>
          <w:rFonts w:hint="eastAsia"/>
          <w:szCs w:val="21"/>
        </w:rPr>
        <w:t>/mm (532nm</w:t>
      </w:r>
      <w:r>
        <w:rPr>
          <w:rFonts w:hint="eastAsia"/>
          <w:szCs w:val="21"/>
        </w:rPr>
        <w:t>激光激发</w:t>
      </w:r>
      <w:r>
        <w:rPr>
          <w:rFonts w:hint="eastAsia"/>
          <w:szCs w:val="21"/>
        </w:rPr>
        <w:t>)  ,400</w:t>
      </w:r>
      <w:r>
        <w:rPr>
          <w:rFonts w:hint="eastAsia"/>
          <w:szCs w:val="21"/>
        </w:rPr>
        <w:t>线</w:t>
      </w:r>
      <w:r>
        <w:rPr>
          <w:rFonts w:hint="eastAsia"/>
          <w:szCs w:val="21"/>
        </w:rPr>
        <w:t>/mm</w:t>
      </w:r>
      <w:r>
        <w:rPr>
          <w:rFonts w:hint="eastAsia"/>
          <w:szCs w:val="21"/>
        </w:rPr>
        <w:t>与</w:t>
      </w:r>
      <w:r>
        <w:rPr>
          <w:rFonts w:hint="eastAsia"/>
          <w:szCs w:val="21"/>
        </w:rPr>
        <w:t xml:space="preserve"> 830</w:t>
      </w:r>
      <w:r>
        <w:rPr>
          <w:rFonts w:hint="eastAsia"/>
          <w:szCs w:val="21"/>
        </w:rPr>
        <w:t>线</w:t>
      </w:r>
      <w:r>
        <w:rPr>
          <w:rFonts w:hint="eastAsia"/>
          <w:szCs w:val="21"/>
        </w:rPr>
        <w:t>/mm</w:t>
      </w:r>
      <w:r>
        <w:rPr>
          <w:rFonts w:hint="eastAsia"/>
          <w:szCs w:val="21"/>
        </w:rPr>
        <w:t>（</w:t>
      </w:r>
      <w:r>
        <w:rPr>
          <w:rFonts w:hint="eastAsia"/>
          <w:szCs w:val="21"/>
        </w:rPr>
        <w:t>785nm</w:t>
      </w:r>
      <w:r>
        <w:rPr>
          <w:rFonts w:hint="eastAsia"/>
          <w:szCs w:val="21"/>
        </w:rPr>
        <w:t>激光激发）等光栅</w:t>
      </w:r>
    </w:p>
    <w:p w:rsidR="00295430" w:rsidRDefault="00295430" w:rsidP="00295430">
      <w:pPr>
        <w:snapToGrid w:val="0"/>
        <w:spacing w:line="360" w:lineRule="auto"/>
        <w:jc w:val="left"/>
        <w:rPr>
          <w:rFonts w:hint="eastAsia"/>
          <w:szCs w:val="21"/>
        </w:rPr>
      </w:pPr>
      <w:r>
        <w:rPr>
          <w:rFonts w:hint="eastAsia"/>
          <w:szCs w:val="21"/>
        </w:rPr>
        <w:t>2.18.11 CCD</w:t>
      </w:r>
      <w:r>
        <w:rPr>
          <w:rFonts w:hint="eastAsia"/>
          <w:szCs w:val="21"/>
        </w:rPr>
        <w:t>探测器：半导体制冷</w:t>
      </w:r>
      <w:r>
        <w:rPr>
          <w:rFonts w:hint="eastAsia"/>
          <w:szCs w:val="21"/>
        </w:rPr>
        <w:t>-70</w:t>
      </w:r>
      <w:r>
        <w:rPr>
          <w:rFonts w:hint="eastAsia"/>
          <w:szCs w:val="21"/>
        </w:rPr>
        <w:t>º</w:t>
      </w:r>
      <w:r>
        <w:rPr>
          <w:rFonts w:hint="eastAsia"/>
          <w:szCs w:val="21"/>
        </w:rPr>
        <w:t>C</w:t>
      </w:r>
      <w:r>
        <w:rPr>
          <w:rFonts w:hint="eastAsia"/>
          <w:szCs w:val="21"/>
        </w:rPr>
        <w:t>控制。量子效率</w:t>
      </w:r>
      <w:r>
        <w:rPr>
          <w:rFonts w:hint="eastAsia"/>
          <w:szCs w:val="21"/>
        </w:rPr>
        <w:t>:650 nm</w:t>
      </w:r>
      <w:r>
        <w:rPr>
          <w:rFonts w:hint="eastAsia"/>
          <w:szCs w:val="21"/>
        </w:rPr>
        <w:t>处</w:t>
      </w:r>
      <w:r>
        <w:rPr>
          <w:rFonts w:hint="eastAsia"/>
          <w:szCs w:val="21"/>
        </w:rPr>
        <w:t>&gt; 50%</w:t>
      </w:r>
      <w:r>
        <w:rPr>
          <w:rFonts w:hint="eastAsia"/>
          <w:szCs w:val="21"/>
        </w:rPr>
        <w:t>，暗噪声</w:t>
      </w:r>
      <w:r>
        <w:rPr>
          <w:rFonts w:hint="eastAsia"/>
          <w:szCs w:val="21"/>
        </w:rPr>
        <w:t>: &lt;0.01</w:t>
      </w:r>
      <w:r>
        <w:rPr>
          <w:rFonts w:hint="eastAsia"/>
          <w:szCs w:val="21"/>
        </w:rPr>
        <w:t>电子</w:t>
      </w:r>
      <w:r>
        <w:rPr>
          <w:rFonts w:hint="eastAsia"/>
          <w:szCs w:val="21"/>
        </w:rPr>
        <w:t>/</w:t>
      </w:r>
      <w:r>
        <w:rPr>
          <w:rFonts w:hint="eastAsia"/>
          <w:szCs w:val="21"/>
        </w:rPr>
        <w:t>秒</w:t>
      </w:r>
      <w:r>
        <w:rPr>
          <w:rFonts w:hint="eastAsia"/>
          <w:szCs w:val="21"/>
        </w:rPr>
        <w:t>/</w:t>
      </w:r>
      <w:r>
        <w:rPr>
          <w:rFonts w:hint="eastAsia"/>
          <w:szCs w:val="21"/>
        </w:rPr>
        <w:t>像元，读出噪声</w:t>
      </w:r>
      <w:r>
        <w:rPr>
          <w:rFonts w:hint="eastAsia"/>
          <w:szCs w:val="21"/>
        </w:rPr>
        <w:t>: &lt; 7</w:t>
      </w:r>
      <w:r>
        <w:rPr>
          <w:rFonts w:hint="eastAsia"/>
          <w:szCs w:val="21"/>
        </w:rPr>
        <w:t>电子</w:t>
      </w:r>
      <w:r>
        <w:rPr>
          <w:rFonts w:hint="eastAsia"/>
          <w:szCs w:val="21"/>
        </w:rPr>
        <w:t>/</w:t>
      </w:r>
      <w:r>
        <w:rPr>
          <w:rFonts w:hint="eastAsia"/>
          <w:szCs w:val="21"/>
        </w:rPr>
        <w:t>像元。</w:t>
      </w:r>
    </w:p>
    <w:p w:rsidR="00295430" w:rsidRDefault="00295430" w:rsidP="00295430">
      <w:pPr>
        <w:snapToGrid w:val="0"/>
        <w:spacing w:line="360" w:lineRule="auto"/>
        <w:jc w:val="left"/>
        <w:rPr>
          <w:rFonts w:hint="eastAsia"/>
          <w:szCs w:val="21"/>
        </w:rPr>
      </w:pPr>
      <w:r>
        <w:rPr>
          <w:rFonts w:hint="eastAsia"/>
          <w:szCs w:val="21"/>
        </w:rPr>
        <w:t xml:space="preserve">2.18.12 </w:t>
      </w:r>
      <w:r>
        <w:rPr>
          <w:rFonts w:hint="eastAsia"/>
          <w:szCs w:val="21"/>
        </w:rPr>
        <w:t>共聚焦显微镜：研究级显微镜，配</w:t>
      </w:r>
      <w:r>
        <w:rPr>
          <w:rFonts w:hint="eastAsia"/>
          <w:szCs w:val="21"/>
        </w:rPr>
        <w:t>10X</w:t>
      </w:r>
      <w:r>
        <w:rPr>
          <w:rFonts w:hint="eastAsia"/>
          <w:szCs w:val="21"/>
        </w:rPr>
        <w:t>目镜；配置</w:t>
      </w:r>
      <w:r>
        <w:rPr>
          <w:rFonts w:hint="eastAsia"/>
          <w:szCs w:val="21"/>
        </w:rPr>
        <w:t>10X</w:t>
      </w:r>
      <w:r>
        <w:rPr>
          <w:rFonts w:hint="eastAsia"/>
          <w:szCs w:val="21"/>
        </w:rPr>
        <w:t>、</w:t>
      </w:r>
      <w:r>
        <w:rPr>
          <w:rFonts w:hint="eastAsia"/>
          <w:szCs w:val="21"/>
        </w:rPr>
        <w:t xml:space="preserve">20X </w:t>
      </w:r>
      <w:r>
        <w:rPr>
          <w:rFonts w:hint="eastAsia"/>
          <w:szCs w:val="21"/>
        </w:rPr>
        <w:t>、</w:t>
      </w:r>
      <w:r>
        <w:rPr>
          <w:rFonts w:hint="eastAsia"/>
          <w:szCs w:val="21"/>
        </w:rPr>
        <w:t>50XLWD</w:t>
      </w:r>
      <w:r>
        <w:rPr>
          <w:rFonts w:hint="eastAsia"/>
          <w:szCs w:val="21"/>
        </w:rPr>
        <w:t>、</w:t>
      </w:r>
      <w:r>
        <w:rPr>
          <w:rFonts w:hint="eastAsia"/>
          <w:szCs w:val="21"/>
        </w:rPr>
        <w:t>100X</w:t>
      </w:r>
      <w:r>
        <w:rPr>
          <w:rFonts w:hint="eastAsia"/>
          <w:szCs w:val="21"/>
        </w:rPr>
        <w:t>物镜；</w:t>
      </w:r>
      <w:proofErr w:type="gramStart"/>
      <w:r>
        <w:rPr>
          <w:rFonts w:hint="eastAsia"/>
          <w:szCs w:val="21"/>
        </w:rPr>
        <w:t>明暗场</w:t>
      </w:r>
      <w:proofErr w:type="gramEnd"/>
      <w:r>
        <w:rPr>
          <w:rFonts w:hint="eastAsia"/>
          <w:szCs w:val="21"/>
        </w:rPr>
        <w:t>照明，原装反射光源，彩色摄像系统，可在计算机上显示存储图像。</w:t>
      </w:r>
    </w:p>
    <w:p w:rsidR="00295430" w:rsidRDefault="00295430" w:rsidP="00295430">
      <w:pPr>
        <w:snapToGrid w:val="0"/>
        <w:spacing w:line="360" w:lineRule="auto"/>
        <w:jc w:val="left"/>
        <w:rPr>
          <w:rFonts w:hint="eastAsia"/>
          <w:szCs w:val="21"/>
        </w:rPr>
      </w:pPr>
      <w:r>
        <w:rPr>
          <w:rFonts w:hint="eastAsia"/>
          <w:szCs w:val="21"/>
        </w:rPr>
        <w:t xml:space="preserve">2.18.13 </w:t>
      </w:r>
      <w:r>
        <w:rPr>
          <w:rFonts w:hint="eastAsia"/>
          <w:szCs w:val="21"/>
        </w:rPr>
        <w:t>自动光路准直：仪器自动准直激光激发光路、拉</w:t>
      </w:r>
      <w:proofErr w:type="gramStart"/>
      <w:r>
        <w:rPr>
          <w:rFonts w:hint="eastAsia"/>
          <w:szCs w:val="21"/>
        </w:rPr>
        <w:t>曼</w:t>
      </w:r>
      <w:proofErr w:type="gramEnd"/>
      <w:r>
        <w:rPr>
          <w:rFonts w:hint="eastAsia"/>
          <w:szCs w:val="21"/>
        </w:rPr>
        <w:t>信号传递光路与白光光路至显微镜载物台上的微米级样品点上</w:t>
      </w:r>
      <w:r>
        <w:rPr>
          <w:rFonts w:hint="eastAsia"/>
          <w:szCs w:val="21"/>
        </w:rPr>
        <w:t xml:space="preserve">, </w:t>
      </w:r>
      <w:r>
        <w:rPr>
          <w:rFonts w:hint="eastAsia"/>
          <w:szCs w:val="21"/>
        </w:rPr>
        <w:t>自动实现全光路共轴与能量优化。</w:t>
      </w:r>
    </w:p>
    <w:p w:rsidR="00295430" w:rsidRDefault="00295430" w:rsidP="00295430">
      <w:pPr>
        <w:snapToGrid w:val="0"/>
        <w:spacing w:line="360" w:lineRule="auto"/>
        <w:jc w:val="left"/>
        <w:rPr>
          <w:rFonts w:hint="eastAsia"/>
          <w:szCs w:val="21"/>
        </w:rPr>
      </w:pPr>
      <w:r>
        <w:rPr>
          <w:rFonts w:hint="eastAsia"/>
          <w:szCs w:val="21"/>
        </w:rPr>
        <w:t>▲</w:t>
      </w:r>
      <w:r>
        <w:rPr>
          <w:rFonts w:hint="eastAsia"/>
          <w:szCs w:val="21"/>
        </w:rPr>
        <w:t xml:space="preserve">2.18.14 </w:t>
      </w:r>
      <w:r>
        <w:rPr>
          <w:rFonts w:hint="eastAsia"/>
          <w:szCs w:val="21"/>
        </w:rPr>
        <w:t>为确保长时间采集光谱或拉</w:t>
      </w:r>
      <w:proofErr w:type="gramStart"/>
      <w:r>
        <w:rPr>
          <w:rFonts w:hint="eastAsia"/>
          <w:szCs w:val="21"/>
        </w:rPr>
        <w:t>曼</w:t>
      </w:r>
      <w:proofErr w:type="gramEnd"/>
      <w:r>
        <w:rPr>
          <w:rFonts w:hint="eastAsia"/>
          <w:szCs w:val="21"/>
        </w:rPr>
        <w:t>成像的波长准确度和精度，采用新型实时</w:t>
      </w:r>
      <w:r>
        <w:rPr>
          <w:rFonts w:hint="eastAsia"/>
          <w:szCs w:val="21"/>
        </w:rPr>
        <w:t>X</w:t>
      </w:r>
      <w:proofErr w:type="gramStart"/>
      <w:r>
        <w:rPr>
          <w:rFonts w:hint="eastAsia"/>
          <w:szCs w:val="21"/>
        </w:rPr>
        <w:t>轴校标</w:t>
      </w:r>
      <w:proofErr w:type="gramEnd"/>
      <w:r>
        <w:rPr>
          <w:rFonts w:hint="eastAsia"/>
          <w:szCs w:val="21"/>
        </w:rPr>
        <w:t>：采集光谱或拉</w:t>
      </w:r>
      <w:proofErr w:type="gramStart"/>
      <w:r>
        <w:rPr>
          <w:rFonts w:hint="eastAsia"/>
          <w:szCs w:val="21"/>
        </w:rPr>
        <w:t>曼</w:t>
      </w:r>
      <w:proofErr w:type="gramEnd"/>
      <w:r>
        <w:rPr>
          <w:rFonts w:hint="eastAsia"/>
          <w:szCs w:val="21"/>
        </w:rPr>
        <w:t>成像进程时可每</w:t>
      </w:r>
      <w:r>
        <w:rPr>
          <w:rFonts w:hint="eastAsia"/>
          <w:szCs w:val="21"/>
        </w:rPr>
        <w:t>30</w:t>
      </w:r>
      <w:r>
        <w:rPr>
          <w:rFonts w:hint="eastAsia"/>
          <w:szCs w:val="21"/>
        </w:rPr>
        <w:t>分钟进行一次实时校标，每次</w:t>
      </w:r>
      <w:r>
        <w:rPr>
          <w:rFonts w:hint="eastAsia"/>
          <w:szCs w:val="21"/>
        </w:rPr>
        <w:t>X</w:t>
      </w:r>
      <w:proofErr w:type="gramStart"/>
      <w:r>
        <w:rPr>
          <w:rFonts w:hint="eastAsia"/>
          <w:szCs w:val="21"/>
        </w:rPr>
        <w:t>轴校标约</w:t>
      </w:r>
      <w:proofErr w:type="gramEnd"/>
      <w:r>
        <w:rPr>
          <w:rFonts w:hint="eastAsia"/>
          <w:szCs w:val="21"/>
        </w:rPr>
        <w:t>45</w:t>
      </w:r>
      <w:r>
        <w:rPr>
          <w:rFonts w:hint="eastAsia"/>
          <w:szCs w:val="21"/>
        </w:rPr>
        <w:t>秒，无需外置校标源，无需人工操作。（需提供技术文件说明）</w:t>
      </w:r>
    </w:p>
    <w:p w:rsidR="00295430" w:rsidRDefault="00295430" w:rsidP="00295430">
      <w:pPr>
        <w:snapToGrid w:val="0"/>
        <w:spacing w:line="360" w:lineRule="auto"/>
        <w:jc w:val="left"/>
        <w:rPr>
          <w:rFonts w:hint="eastAsia"/>
          <w:szCs w:val="21"/>
        </w:rPr>
      </w:pPr>
      <w:r>
        <w:rPr>
          <w:rFonts w:hint="eastAsia"/>
          <w:szCs w:val="21"/>
        </w:rPr>
        <w:t xml:space="preserve">2.18.15 </w:t>
      </w:r>
      <w:r>
        <w:rPr>
          <w:rFonts w:hint="eastAsia"/>
          <w:szCs w:val="21"/>
        </w:rPr>
        <w:t>自动曝光采集：无需摸索样品测试曝光时间，即可得到最佳拉曼光谱信息。</w:t>
      </w:r>
    </w:p>
    <w:p w:rsidR="00295430" w:rsidRDefault="00295430" w:rsidP="00295430">
      <w:pPr>
        <w:snapToGrid w:val="0"/>
        <w:spacing w:line="360" w:lineRule="auto"/>
        <w:jc w:val="left"/>
        <w:rPr>
          <w:rFonts w:hint="eastAsia"/>
          <w:szCs w:val="21"/>
        </w:rPr>
      </w:pPr>
      <w:r>
        <w:rPr>
          <w:rFonts w:hint="eastAsia"/>
          <w:szCs w:val="21"/>
        </w:rPr>
        <w:t xml:space="preserve">2.18.16 </w:t>
      </w:r>
      <w:r>
        <w:rPr>
          <w:rFonts w:hint="eastAsia"/>
          <w:szCs w:val="21"/>
        </w:rPr>
        <w:t>自动荧光背景扣除：可自动扣除拉曼光谱的荧光背景，适用每个激发波长。无需改变激光输出频率而对拉曼光谱进行差谱的扣除荧光背景的激光微差方法，以避免拉曼光谱变形与失真。</w:t>
      </w:r>
      <w:r>
        <w:rPr>
          <w:rFonts w:hint="eastAsia"/>
          <w:szCs w:val="21"/>
        </w:rPr>
        <w:t xml:space="preserve">    </w:t>
      </w:r>
    </w:p>
    <w:p w:rsidR="00295430" w:rsidRDefault="00295430" w:rsidP="00295430">
      <w:pPr>
        <w:snapToGrid w:val="0"/>
        <w:spacing w:line="360" w:lineRule="auto"/>
        <w:jc w:val="left"/>
        <w:rPr>
          <w:rFonts w:hint="eastAsia"/>
          <w:szCs w:val="21"/>
        </w:rPr>
      </w:pPr>
      <w:r>
        <w:rPr>
          <w:rFonts w:hint="eastAsia"/>
          <w:szCs w:val="21"/>
        </w:rPr>
        <w:t xml:space="preserve">2.18.17 </w:t>
      </w:r>
      <w:r>
        <w:rPr>
          <w:rFonts w:hint="eastAsia"/>
          <w:szCs w:val="21"/>
        </w:rPr>
        <w:t>自动校准系统：样品拉曼光谱采集前，可自动利用白光光源校准纵坐标拉</w:t>
      </w:r>
      <w:proofErr w:type="gramStart"/>
      <w:r>
        <w:rPr>
          <w:rFonts w:hint="eastAsia"/>
          <w:szCs w:val="21"/>
        </w:rPr>
        <w:t>曼</w:t>
      </w:r>
      <w:proofErr w:type="gramEnd"/>
      <w:r>
        <w:rPr>
          <w:rFonts w:hint="eastAsia"/>
          <w:szCs w:val="21"/>
        </w:rPr>
        <w:t>光强度；利用氖灯原子线自动运行整个光谱波数校准；利用聚苯乙烯标准样自动校准激光器频率。完全克服样品拉曼光谱采集过程中校</w:t>
      </w:r>
      <w:proofErr w:type="gramStart"/>
      <w:r>
        <w:rPr>
          <w:rFonts w:hint="eastAsia"/>
          <w:szCs w:val="21"/>
        </w:rPr>
        <w:t>标源对拉曼</w:t>
      </w:r>
      <w:proofErr w:type="gramEnd"/>
      <w:r>
        <w:rPr>
          <w:rFonts w:hint="eastAsia"/>
          <w:szCs w:val="21"/>
        </w:rPr>
        <w:t>信号的干扰。</w:t>
      </w:r>
    </w:p>
    <w:p w:rsidR="00295430" w:rsidRDefault="00295430" w:rsidP="00295430">
      <w:pPr>
        <w:snapToGrid w:val="0"/>
        <w:spacing w:line="360" w:lineRule="auto"/>
        <w:jc w:val="left"/>
        <w:rPr>
          <w:rFonts w:hint="eastAsia"/>
          <w:szCs w:val="21"/>
        </w:rPr>
      </w:pPr>
      <w:r>
        <w:rPr>
          <w:rFonts w:hint="eastAsia"/>
          <w:szCs w:val="21"/>
        </w:rPr>
        <w:t xml:space="preserve">2.18.18 </w:t>
      </w:r>
      <w:r>
        <w:rPr>
          <w:rFonts w:hint="eastAsia"/>
          <w:szCs w:val="21"/>
        </w:rPr>
        <w:t>自动切换拉</w:t>
      </w:r>
      <w:proofErr w:type="gramStart"/>
      <w:r>
        <w:rPr>
          <w:rFonts w:hint="eastAsia"/>
          <w:szCs w:val="21"/>
        </w:rPr>
        <w:t>曼</w:t>
      </w:r>
      <w:proofErr w:type="gramEnd"/>
      <w:r>
        <w:rPr>
          <w:rFonts w:hint="eastAsia"/>
          <w:szCs w:val="21"/>
        </w:rPr>
        <w:t>信号采集模式与白光照明模式。</w:t>
      </w:r>
    </w:p>
    <w:p w:rsidR="00295430" w:rsidRDefault="00295430" w:rsidP="00295430">
      <w:pPr>
        <w:snapToGrid w:val="0"/>
        <w:spacing w:line="360" w:lineRule="auto"/>
        <w:jc w:val="left"/>
        <w:rPr>
          <w:rFonts w:hint="eastAsia"/>
          <w:szCs w:val="21"/>
        </w:rPr>
      </w:pPr>
      <w:r>
        <w:rPr>
          <w:rFonts w:hint="eastAsia"/>
          <w:szCs w:val="21"/>
        </w:rPr>
        <w:lastRenderedPageBreak/>
        <w:t>2.18.19</w:t>
      </w:r>
      <w:r>
        <w:rPr>
          <w:rFonts w:hint="eastAsia"/>
          <w:szCs w:val="21"/>
        </w:rPr>
        <w:t>高精度拉</w:t>
      </w:r>
      <w:proofErr w:type="gramStart"/>
      <w:r>
        <w:rPr>
          <w:rFonts w:hint="eastAsia"/>
          <w:szCs w:val="21"/>
        </w:rPr>
        <w:t>曼</w:t>
      </w:r>
      <w:proofErr w:type="gramEnd"/>
      <w:r>
        <w:rPr>
          <w:rFonts w:hint="eastAsia"/>
          <w:szCs w:val="21"/>
        </w:rPr>
        <w:t>三维扫描成像自动平台：</w:t>
      </w:r>
      <w:r>
        <w:rPr>
          <w:rFonts w:hint="eastAsia"/>
          <w:szCs w:val="21"/>
        </w:rPr>
        <w:t>X</w:t>
      </w:r>
      <w:r>
        <w:rPr>
          <w:rFonts w:hint="eastAsia"/>
          <w:szCs w:val="21"/>
        </w:rPr>
        <w:t>、</w:t>
      </w:r>
      <w:r>
        <w:rPr>
          <w:rFonts w:hint="eastAsia"/>
          <w:szCs w:val="21"/>
        </w:rPr>
        <w:t>Y</w:t>
      </w:r>
      <w:r>
        <w:rPr>
          <w:rFonts w:hint="eastAsia"/>
          <w:szCs w:val="21"/>
        </w:rPr>
        <w:t>、</w:t>
      </w:r>
      <w:r>
        <w:rPr>
          <w:rFonts w:hint="eastAsia"/>
          <w:szCs w:val="21"/>
        </w:rPr>
        <w:t>Z</w:t>
      </w:r>
      <w:r>
        <w:rPr>
          <w:rFonts w:hint="eastAsia"/>
          <w:szCs w:val="21"/>
        </w:rPr>
        <w:t>三个方向，</w:t>
      </w:r>
      <w:r>
        <w:rPr>
          <w:rFonts w:hint="eastAsia"/>
          <w:szCs w:val="21"/>
        </w:rPr>
        <w:t>XY</w:t>
      </w:r>
      <w:r>
        <w:rPr>
          <w:rFonts w:hint="eastAsia"/>
          <w:szCs w:val="21"/>
        </w:rPr>
        <w:t>方向移动距离</w:t>
      </w:r>
      <w:r>
        <w:rPr>
          <w:rFonts w:hint="eastAsia"/>
          <w:szCs w:val="21"/>
        </w:rPr>
        <w:t>4x3</w:t>
      </w:r>
      <w:r>
        <w:rPr>
          <w:rFonts w:hint="eastAsia"/>
          <w:szCs w:val="21"/>
        </w:rPr>
        <w:t>英寸，采用软件和操纵杆双重自动控制可实现点、线、面积以及深度拉</w:t>
      </w:r>
      <w:proofErr w:type="gramStart"/>
      <w:r>
        <w:rPr>
          <w:rFonts w:hint="eastAsia"/>
          <w:szCs w:val="21"/>
        </w:rPr>
        <w:t>曼</w:t>
      </w:r>
      <w:proofErr w:type="gramEnd"/>
      <w:r>
        <w:rPr>
          <w:rFonts w:hint="eastAsia"/>
          <w:szCs w:val="21"/>
        </w:rPr>
        <w:t>扫描成像等各种检测方式软件精确控制摄像图像联接，可实现大面积拉</w:t>
      </w:r>
      <w:proofErr w:type="gramStart"/>
      <w:r>
        <w:rPr>
          <w:rFonts w:hint="eastAsia"/>
          <w:szCs w:val="21"/>
        </w:rPr>
        <w:t>曼</w:t>
      </w:r>
      <w:proofErr w:type="gramEnd"/>
      <w:r>
        <w:rPr>
          <w:rFonts w:hint="eastAsia"/>
          <w:szCs w:val="21"/>
        </w:rPr>
        <w:t>成像。</w:t>
      </w:r>
    </w:p>
    <w:p w:rsidR="00295430" w:rsidRDefault="00295430" w:rsidP="00295430">
      <w:pPr>
        <w:snapToGrid w:val="0"/>
        <w:spacing w:line="360" w:lineRule="auto"/>
        <w:jc w:val="left"/>
        <w:rPr>
          <w:rFonts w:hint="eastAsia"/>
          <w:szCs w:val="21"/>
        </w:rPr>
      </w:pPr>
      <w:r>
        <w:rPr>
          <w:rFonts w:hint="eastAsia"/>
          <w:szCs w:val="21"/>
        </w:rPr>
        <w:t>2.18.20</w:t>
      </w:r>
      <w:r>
        <w:rPr>
          <w:rFonts w:hint="eastAsia"/>
          <w:szCs w:val="21"/>
        </w:rPr>
        <w:t>拉</w:t>
      </w:r>
      <w:proofErr w:type="gramStart"/>
      <w:r>
        <w:rPr>
          <w:rFonts w:hint="eastAsia"/>
          <w:szCs w:val="21"/>
        </w:rPr>
        <w:t>曼</w:t>
      </w:r>
      <w:proofErr w:type="gramEnd"/>
      <w:r>
        <w:rPr>
          <w:rFonts w:hint="eastAsia"/>
          <w:szCs w:val="21"/>
        </w:rPr>
        <w:t>制样工具包（国内采购）：包括液体不锈钢样品池、表面增强剂、进口镀铝载玻片、</w:t>
      </w:r>
      <w:proofErr w:type="gramStart"/>
      <w:r>
        <w:rPr>
          <w:rFonts w:hint="eastAsia"/>
          <w:szCs w:val="21"/>
        </w:rPr>
        <w:t>移液器</w:t>
      </w:r>
      <w:proofErr w:type="gramEnd"/>
      <w:r>
        <w:rPr>
          <w:rFonts w:hint="eastAsia"/>
          <w:szCs w:val="21"/>
        </w:rPr>
        <w:t>、进口物镜镜头清洗纸、洗耳球，标准硫磺品，单晶硅片、防尘仪器罩。</w:t>
      </w:r>
    </w:p>
    <w:p w:rsidR="00295430" w:rsidRDefault="00295430" w:rsidP="00295430">
      <w:pPr>
        <w:snapToGrid w:val="0"/>
        <w:spacing w:line="360" w:lineRule="auto"/>
        <w:jc w:val="left"/>
        <w:rPr>
          <w:rFonts w:hint="eastAsia"/>
          <w:szCs w:val="21"/>
        </w:rPr>
      </w:pPr>
      <w:r>
        <w:rPr>
          <w:rFonts w:hint="eastAsia"/>
          <w:szCs w:val="21"/>
        </w:rPr>
        <w:t>3</w:t>
      </w:r>
      <w:r>
        <w:rPr>
          <w:rFonts w:hint="eastAsia"/>
          <w:szCs w:val="21"/>
        </w:rPr>
        <w:t>．配置要求</w:t>
      </w:r>
    </w:p>
    <w:p w:rsidR="00295430" w:rsidRDefault="00295430" w:rsidP="00295430">
      <w:pPr>
        <w:snapToGrid w:val="0"/>
        <w:spacing w:line="360" w:lineRule="auto"/>
        <w:jc w:val="left"/>
        <w:rPr>
          <w:rFonts w:hint="eastAsia"/>
          <w:szCs w:val="21"/>
        </w:rPr>
      </w:pPr>
      <w:r>
        <w:rPr>
          <w:rFonts w:hint="eastAsia"/>
          <w:szCs w:val="21"/>
        </w:rPr>
        <w:t>3.1</w:t>
      </w:r>
      <w:r>
        <w:rPr>
          <w:rFonts w:hint="eastAsia"/>
          <w:szCs w:val="21"/>
        </w:rPr>
        <w:t>显微红外样品制备工具箱，</w:t>
      </w:r>
      <w:r>
        <w:rPr>
          <w:rFonts w:hint="eastAsia"/>
          <w:szCs w:val="21"/>
        </w:rPr>
        <w:t>1</w:t>
      </w:r>
      <w:r>
        <w:rPr>
          <w:rFonts w:hint="eastAsia"/>
          <w:szCs w:val="21"/>
        </w:rPr>
        <w:t>套</w:t>
      </w:r>
    </w:p>
    <w:p w:rsidR="00295430" w:rsidRDefault="00295430" w:rsidP="00295430">
      <w:pPr>
        <w:snapToGrid w:val="0"/>
        <w:spacing w:line="360" w:lineRule="auto"/>
        <w:jc w:val="left"/>
        <w:rPr>
          <w:rFonts w:hint="eastAsia"/>
          <w:szCs w:val="21"/>
        </w:rPr>
      </w:pPr>
      <w:r>
        <w:rPr>
          <w:rFonts w:hint="eastAsia"/>
          <w:szCs w:val="21"/>
        </w:rPr>
        <w:t>3.2</w:t>
      </w:r>
      <w:r>
        <w:rPr>
          <w:rFonts w:hint="eastAsia"/>
          <w:szCs w:val="21"/>
        </w:rPr>
        <w:t>显微红外</w:t>
      </w:r>
      <w:r>
        <w:rPr>
          <w:rFonts w:hint="eastAsia"/>
          <w:szCs w:val="21"/>
        </w:rPr>
        <w:t>ATR</w:t>
      </w:r>
      <w:r>
        <w:rPr>
          <w:rFonts w:hint="eastAsia"/>
          <w:szCs w:val="21"/>
        </w:rPr>
        <w:t>套件，</w:t>
      </w:r>
      <w:r>
        <w:rPr>
          <w:rFonts w:hint="eastAsia"/>
          <w:szCs w:val="21"/>
        </w:rPr>
        <w:t>1</w:t>
      </w:r>
      <w:r>
        <w:rPr>
          <w:rFonts w:hint="eastAsia"/>
          <w:szCs w:val="21"/>
        </w:rPr>
        <w:t>套</w:t>
      </w:r>
    </w:p>
    <w:p w:rsidR="00295430" w:rsidRDefault="00295430" w:rsidP="00295430">
      <w:pPr>
        <w:snapToGrid w:val="0"/>
        <w:spacing w:line="360" w:lineRule="auto"/>
        <w:jc w:val="left"/>
        <w:rPr>
          <w:rFonts w:hint="eastAsia"/>
          <w:szCs w:val="21"/>
        </w:rPr>
      </w:pPr>
      <w:r>
        <w:rPr>
          <w:rFonts w:hint="eastAsia"/>
          <w:szCs w:val="21"/>
        </w:rPr>
        <w:t>3.3</w:t>
      </w:r>
      <w:r>
        <w:rPr>
          <w:rFonts w:hint="eastAsia"/>
          <w:szCs w:val="21"/>
        </w:rPr>
        <w:t>显微红外自动平台操纵杆，</w:t>
      </w:r>
      <w:r>
        <w:rPr>
          <w:rFonts w:hint="eastAsia"/>
          <w:szCs w:val="21"/>
        </w:rPr>
        <w:t>1</w:t>
      </w:r>
      <w:r>
        <w:rPr>
          <w:rFonts w:hint="eastAsia"/>
          <w:szCs w:val="21"/>
        </w:rPr>
        <w:t>个</w:t>
      </w:r>
    </w:p>
    <w:p w:rsidR="00295430" w:rsidRDefault="00295430" w:rsidP="00295430">
      <w:pPr>
        <w:snapToGrid w:val="0"/>
        <w:spacing w:line="360" w:lineRule="auto"/>
        <w:jc w:val="left"/>
        <w:rPr>
          <w:rFonts w:hint="eastAsia"/>
          <w:szCs w:val="21"/>
        </w:rPr>
      </w:pPr>
      <w:r>
        <w:rPr>
          <w:rFonts w:hint="eastAsia"/>
          <w:szCs w:val="21"/>
        </w:rPr>
        <w:t>3.4</w:t>
      </w:r>
      <w:r>
        <w:rPr>
          <w:rFonts w:hint="eastAsia"/>
          <w:szCs w:val="21"/>
        </w:rPr>
        <w:t>可见偏振附件，</w:t>
      </w:r>
      <w:r>
        <w:rPr>
          <w:rFonts w:hint="eastAsia"/>
          <w:szCs w:val="21"/>
        </w:rPr>
        <w:t>1</w:t>
      </w:r>
      <w:r>
        <w:rPr>
          <w:rFonts w:hint="eastAsia"/>
          <w:szCs w:val="21"/>
        </w:rPr>
        <w:t>套</w:t>
      </w:r>
    </w:p>
    <w:p w:rsidR="00295430" w:rsidRDefault="00295430" w:rsidP="00295430">
      <w:pPr>
        <w:snapToGrid w:val="0"/>
        <w:spacing w:line="360" w:lineRule="auto"/>
        <w:jc w:val="left"/>
        <w:rPr>
          <w:rFonts w:hint="eastAsia"/>
          <w:szCs w:val="21"/>
        </w:rPr>
      </w:pPr>
      <w:r>
        <w:rPr>
          <w:rFonts w:hint="eastAsia"/>
          <w:szCs w:val="21"/>
        </w:rPr>
        <w:t>3.5</w:t>
      </w:r>
      <w:r>
        <w:rPr>
          <w:rFonts w:hint="eastAsia"/>
          <w:szCs w:val="21"/>
        </w:rPr>
        <w:t>红外偏振附件，</w:t>
      </w:r>
      <w:r>
        <w:rPr>
          <w:rFonts w:hint="eastAsia"/>
          <w:szCs w:val="21"/>
        </w:rPr>
        <w:t>1</w:t>
      </w:r>
      <w:r>
        <w:rPr>
          <w:rFonts w:hint="eastAsia"/>
          <w:szCs w:val="21"/>
        </w:rPr>
        <w:t>套</w:t>
      </w:r>
    </w:p>
    <w:p w:rsidR="00295430" w:rsidRDefault="00295430" w:rsidP="00295430">
      <w:pPr>
        <w:snapToGrid w:val="0"/>
        <w:spacing w:line="360" w:lineRule="auto"/>
        <w:jc w:val="left"/>
        <w:rPr>
          <w:rFonts w:hint="eastAsia"/>
          <w:szCs w:val="21"/>
        </w:rPr>
      </w:pPr>
      <w:r>
        <w:rPr>
          <w:rFonts w:hint="eastAsia"/>
          <w:szCs w:val="21"/>
        </w:rPr>
        <w:t>3.6</w:t>
      </w:r>
      <w:r>
        <w:rPr>
          <w:rFonts w:hint="eastAsia"/>
          <w:szCs w:val="21"/>
        </w:rPr>
        <w:t>微塑料样品前处理套件，</w:t>
      </w:r>
      <w:r>
        <w:rPr>
          <w:rFonts w:hint="eastAsia"/>
          <w:szCs w:val="21"/>
        </w:rPr>
        <w:t>1</w:t>
      </w:r>
      <w:r>
        <w:rPr>
          <w:rFonts w:hint="eastAsia"/>
          <w:szCs w:val="21"/>
        </w:rPr>
        <w:t>套</w:t>
      </w:r>
    </w:p>
    <w:p w:rsidR="00295430" w:rsidRDefault="00295430" w:rsidP="00295430">
      <w:pPr>
        <w:snapToGrid w:val="0"/>
        <w:spacing w:line="360" w:lineRule="auto"/>
        <w:jc w:val="left"/>
        <w:rPr>
          <w:rFonts w:hint="eastAsia"/>
          <w:szCs w:val="21"/>
        </w:rPr>
      </w:pPr>
      <w:r>
        <w:rPr>
          <w:rFonts w:hint="eastAsia"/>
          <w:szCs w:val="21"/>
        </w:rPr>
        <w:t>3.7</w:t>
      </w:r>
      <w:r>
        <w:rPr>
          <w:rFonts w:hint="eastAsia"/>
          <w:szCs w:val="21"/>
        </w:rPr>
        <w:t>微塑料样品前处理套件，</w:t>
      </w:r>
      <w:r>
        <w:rPr>
          <w:rFonts w:hint="eastAsia"/>
          <w:szCs w:val="21"/>
        </w:rPr>
        <w:t>1</w:t>
      </w:r>
      <w:r>
        <w:rPr>
          <w:rFonts w:hint="eastAsia"/>
          <w:szCs w:val="21"/>
        </w:rPr>
        <w:t>套</w:t>
      </w:r>
    </w:p>
    <w:p w:rsidR="00295430" w:rsidRDefault="00295430" w:rsidP="00295430">
      <w:pPr>
        <w:snapToGrid w:val="0"/>
        <w:spacing w:line="360" w:lineRule="auto"/>
        <w:jc w:val="left"/>
        <w:rPr>
          <w:rFonts w:hint="eastAsia"/>
          <w:szCs w:val="21"/>
        </w:rPr>
      </w:pPr>
      <w:r>
        <w:rPr>
          <w:rFonts w:hint="eastAsia"/>
          <w:szCs w:val="21"/>
        </w:rPr>
        <w:t>3.8</w:t>
      </w:r>
      <w:r>
        <w:rPr>
          <w:rFonts w:hint="eastAsia"/>
          <w:szCs w:val="21"/>
        </w:rPr>
        <w:t>拉</w:t>
      </w:r>
      <w:proofErr w:type="gramStart"/>
      <w:r>
        <w:rPr>
          <w:rFonts w:hint="eastAsia"/>
          <w:szCs w:val="21"/>
        </w:rPr>
        <w:t>曼</w:t>
      </w:r>
      <w:proofErr w:type="gramEnd"/>
      <w:r>
        <w:rPr>
          <w:rFonts w:hint="eastAsia"/>
          <w:szCs w:val="21"/>
        </w:rPr>
        <w:t>显微工具包，</w:t>
      </w:r>
      <w:r>
        <w:rPr>
          <w:rFonts w:hint="eastAsia"/>
          <w:szCs w:val="21"/>
        </w:rPr>
        <w:t>1</w:t>
      </w:r>
      <w:r>
        <w:rPr>
          <w:rFonts w:hint="eastAsia"/>
          <w:szCs w:val="21"/>
        </w:rPr>
        <w:t>套</w:t>
      </w:r>
    </w:p>
    <w:p w:rsidR="00295430" w:rsidRDefault="00295430" w:rsidP="00295430">
      <w:pPr>
        <w:snapToGrid w:val="0"/>
        <w:spacing w:line="360" w:lineRule="auto"/>
        <w:jc w:val="left"/>
        <w:rPr>
          <w:rFonts w:hint="eastAsia"/>
          <w:szCs w:val="21"/>
        </w:rPr>
      </w:pPr>
      <w:r>
        <w:rPr>
          <w:rFonts w:hint="eastAsia"/>
          <w:szCs w:val="21"/>
        </w:rPr>
        <w:t>3.9</w:t>
      </w:r>
      <w:r>
        <w:rPr>
          <w:rFonts w:hint="eastAsia"/>
          <w:szCs w:val="21"/>
        </w:rPr>
        <w:t>数据输出终端，</w:t>
      </w:r>
      <w:r>
        <w:rPr>
          <w:rFonts w:hint="eastAsia"/>
          <w:szCs w:val="21"/>
        </w:rPr>
        <w:t>2</w:t>
      </w:r>
      <w:r>
        <w:rPr>
          <w:rFonts w:hint="eastAsia"/>
          <w:szCs w:val="21"/>
        </w:rPr>
        <w:t>套</w:t>
      </w:r>
    </w:p>
    <w:p w:rsidR="00295430" w:rsidRDefault="00295430" w:rsidP="00295430">
      <w:pPr>
        <w:snapToGrid w:val="0"/>
        <w:spacing w:line="360" w:lineRule="auto"/>
        <w:jc w:val="left"/>
        <w:rPr>
          <w:rFonts w:hint="eastAsia"/>
          <w:szCs w:val="21"/>
        </w:rPr>
      </w:pPr>
      <w:r>
        <w:rPr>
          <w:rFonts w:hint="eastAsia"/>
          <w:szCs w:val="21"/>
        </w:rPr>
        <w:t>4</w:t>
      </w:r>
      <w:r>
        <w:rPr>
          <w:rFonts w:hint="eastAsia"/>
          <w:szCs w:val="21"/>
        </w:rPr>
        <w:t>．售后及服务</w:t>
      </w:r>
    </w:p>
    <w:p w:rsidR="00295430" w:rsidRDefault="00295430" w:rsidP="00295430">
      <w:pPr>
        <w:snapToGrid w:val="0"/>
        <w:spacing w:line="360" w:lineRule="auto"/>
        <w:jc w:val="left"/>
        <w:rPr>
          <w:rFonts w:hint="eastAsia"/>
          <w:szCs w:val="21"/>
        </w:rPr>
      </w:pPr>
      <w:r>
        <w:rPr>
          <w:rFonts w:hint="eastAsia"/>
          <w:szCs w:val="21"/>
        </w:rPr>
        <w:t>4.1</w:t>
      </w:r>
      <w:r>
        <w:rPr>
          <w:rFonts w:hint="eastAsia"/>
          <w:szCs w:val="21"/>
        </w:rPr>
        <w:t>安装、调试及培训</w:t>
      </w:r>
    </w:p>
    <w:p w:rsidR="00295430" w:rsidRDefault="00295430" w:rsidP="00295430">
      <w:pPr>
        <w:snapToGrid w:val="0"/>
        <w:spacing w:line="360" w:lineRule="auto"/>
        <w:jc w:val="left"/>
        <w:rPr>
          <w:rFonts w:hint="eastAsia"/>
          <w:szCs w:val="21"/>
        </w:rPr>
      </w:pPr>
      <w:r>
        <w:rPr>
          <w:rFonts w:hint="eastAsia"/>
          <w:szCs w:val="21"/>
        </w:rPr>
        <w:t>4.1.1</w:t>
      </w:r>
      <w:r>
        <w:rPr>
          <w:rFonts w:hint="eastAsia"/>
          <w:szCs w:val="21"/>
        </w:rPr>
        <w:t>在货物到达使用现场后，卖方按买方通知时间派技术人员到买方的项目现场，在买方技术人员在场的情况下开箱清点货物，组织安装、调试，直至设备正常运行，并承担因此发生的一切费用。</w:t>
      </w:r>
    </w:p>
    <w:p w:rsidR="00295430" w:rsidRDefault="00295430" w:rsidP="00295430">
      <w:pPr>
        <w:snapToGrid w:val="0"/>
        <w:spacing w:line="360" w:lineRule="auto"/>
        <w:jc w:val="left"/>
        <w:rPr>
          <w:rFonts w:hint="eastAsia"/>
          <w:szCs w:val="21"/>
        </w:rPr>
      </w:pPr>
      <w:r>
        <w:rPr>
          <w:rFonts w:hint="eastAsia"/>
          <w:szCs w:val="21"/>
        </w:rPr>
        <w:t>4.1.2</w:t>
      </w:r>
      <w:r>
        <w:rPr>
          <w:rFonts w:hint="eastAsia"/>
          <w:szCs w:val="21"/>
        </w:rPr>
        <w:t>卖方负责对买方技术人员、操作人员进行现场免费培训，培训内容包括设备操作、设备维护及简单的设备维修等，直至技术人员、操作人员能够熟练掌握为止。</w:t>
      </w:r>
    </w:p>
    <w:p w:rsidR="00295430" w:rsidRDefault="00295430" w:rsidP="00295430">
      <w:pPr>
        <w:snapToGrid w:val="0"/>
        <w:spacing w:line="360" w:lineRule="auto"/>
        <w:jc w:val="left"/>
        <w:rPr>
          <w:rFonts w:hint="eastAsia"/>
          <w:szCs w:val="21"/>
        </w:rPr>
      </w:pPr>
      <w:r>
        <w:rPr>
          <w:rFonts w:hint="eastAsia"/>
          <w:szCs w:val="21"/>
        </w:rPr>
        <w:t>4.2</w:t>
      </w:r>
      <w:r>
        <w:rPr>
          <w:rFonts w:hint="eastAsia"/>
          <w:szCs w:val="21"/>
        </w:rPr>
        <w:t>验收及验收标准</w:t>
      </w:r>
    </w:p>
    <w:p w:rsidR="00295430" w:rsidRDefault="00295430" w:rsidP="00295430">
      <w:pPr>
        <w:snapToGrid w:val="0"/>
        <w:spacing w:line="360" w:lineRule="auto"/>
        <w:jc w:val="left"/>
        <w:rPr>
          <w:rFonts w:hint="eastAsia"/>
          <w:szCs w:val="21"/>
        </w:rPr>
      </w:pPr>
      <w:r>
        <w:rPr>
          <w:rFonts w:hint="eastAsia"/>
          <w:szCs w:val="21"/>
        </w:rPr>
        <w:t>4.2.1</w:t>
      </w:r>
      <w:r>
        <w:rPr>
          <w:rFonts w:hint="eastAsia"/>
          <w:szCs w:val="21"/>
        </w:rPr>
        <w:t>卖方向买方提供详细的验收标准、验收手册，实际验收指标以投标文件为准。</w:t>
      </w:r>
    </w:p>
    <w:p w:rsidR="00295430" w:rsidRDefault="00295430" w:rsidP="00295430">
      <w:pPr>
        <w:snapToGrid w:val="0"/>
        <w:spacing w:line="360" w:lineRule="auto"/>
        <w:jc w:val="left"/>
        <w:rPr>
          <w:rFonts w:hint="eastAsia"/>
          <w:szCs w:val="21"/>
        </w:rPr>
      </w:pPr>
      <w:r>
        <w:rPr>
          <w:rFonts w:hint="eastAsia"/>
          <w:szCs w:val="21"/>
        </w:rPr>
        <w:t>4.2.2</w:t>
      </w:r>
      <w:r>
        <w:rPr>
          <w:rFonts w:hint="eastAsia"/>
          <w:szCs w:val="21"/>
        </w:rPr>
        <w:t>设备验收合格后，出具验收报告，买卖双方在验收文件上签字生效。</w:t>
      </w:r>
    </w:p>
    <w:p w:rsidR="00295430" w:rsidRDefault="00295430" w:rsidP="00295430">
      <w:pPr>
        <w:snapToGrid w:val="0"/>
        <w:spacing w:line="360" w:lineRule="auto"/>
        <w:jc w:val="left"/>
        <w:rPr>
          <w:rFonts w:hint="eastAsia"/>
          <w:szCs w:val="21"/>
        </w:rPr>
      </w:pPr>
      <w:r>
        <w:rPr>
          <w:rFonts w:hint="eastAsia"/>
          <w:szCs w:val="21"/>
        </w:rPr>
        <w:t>4.3</w:t>
      </w:r>
      <w:r>
        <w:rPr>
          <w:rFonts w:hint="eastAsia"/>
          <w:szCs w:val="21"/>
        </w:rPr>
        <w:t>维修及技术服务</w:t>
      </w:r>
    </w:p>
    <w:p w:rsidR="00295430" w:rsidRDefault="00295430" w:rsidP="00295430">
      <w:pPr>
        <w:snapToGrid w:val="0"/>
        <w:spacing w:line="360" w:lineRule="auto"/>
        <w:jc w:val="left"/>
        <w:rPr>
          <w:rFonts w:hint="eastAsia"/>
          <w:szCs w:val="21"/>
        </w:rPr>
      </w:pPr>
      <w:r>
        <w:rPr>
          <w:rFonts w:hint="eastAsia"/>
          <w:szCs w:val="21"/>
        </w:rPr>
        <w:t>4.3.1</w:t>
      </w:r>
      <w:r>
        <w:rPr>
          <w:rFonts w:hint="eastAsia"/>
          <w:szCs w:val="21"/>
        </w:rPr>
        <w:t>自仪器验收合格之日起，卖方向买方提供不少于</w:t>
      </w:r>
      <w:r>
        <w:rPr>
          <w:rFonts w:hint="eastAsia"/>
          <w:szCs w:val="21"/>
        </w:rPr>
        <w:t>18</w:t>
      </w:r>
      <w:r>
        <w:rPr>
          <w:rFonts w:hint="eastAsia"/>
          <w:szCs w:val="21"/>
        </w:rPr>
        <w:t>个月整机免费保修服务。</w:t>
      </w:r>
    </w:p>
    <w:p w:rsidR="00295430" w:rsidRDefault="00295430" w:rsidP="00295430">
      <w:pPr>
        <w:snapToGrid w:val="0"/>
        <w:spacing w:line="360" w:lineRule="auto"/>
        <w:jc w:val="left"/>
        <w:rPr>
          <w:rFonts w:hint="eastAsia"/>
          <w:szCs w:val="21"/>
        </w:rPr>
      </w:pPr>
      <w:r>
        <w:rPr>
          <w:rFonts w:hint="eastAsia"/>
          <w:szCs w:val="21"/>
        </w:rPr>
        <w:t>4.3.2</w:t>
      </w:r>
      <w:r>
        <w:rPr>
          <w:rFonts w:hint="eastAsia"/>
          <w:szCs w:val="21"/>
        </w:rPr>
        <w:t>卖方应提供技术支持，在接到买方仪器报修通知后，在</w:t>
      </w:r>
      <w:r>
        <w:rPr>
          <w:rFonts w:hint="eastAsia"/>
          <w:szCs w:val="21"/>
        </w:rPr>
        <w:t>24</w:t>
      </w:r>
      <w:r>
        <w:rPr>
          <w:rFonts w:hint="eastAsia"/>
          <w:szCs w:val="21"/>
        </w:rPr>
        <w:t>小时内上门。</w:t>
      </w:r>
    </w:p>
    <w:p w:rsidR="00D43395" w:rsidRPr="00295430" w:rsidRDefault="00D43395"/>
    <w:sectPr w:rsidR="00D43395" w:rsidRPr="002954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9C" w:rsidRDefault="00295430">
    <w:pPr>
      <w:pStyle w:val="a4"/>
      <w:jc w:val="center"/>
    </w:pPr>
    <w:r>
      <w:fldChar w:fldCharType="begin"/>
    </w:r>
    <w:r>
      <w:instrText>PAGE   \* MERGEFORMAT</w:instrText>
    </w:r>
    <w:r>
      <w:fldChar w:fldCharType="separate"/>
    </w:r>
    <w:r w:rsidRPr="00295430">
      <w:rPr>
        <w:noProof/>
        <w:lang w:val="zh-CN"/>
      </w:rPr>
      <w:t>2</w:t>
    </w:r>
    <w:r>
      <w:fldChar w:fldCharType="end"/>
    </w:r>
  </w:p>
  <w:p w:rsidR="003F3E9C" w:rsidRDefault="0029543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F3" w:rsidRDefault="00295430">
    <w:pPr>
      <w:pStyle w:val="a4"/>
      <w:framePr w:wrap="around" w:vAnchor="text" w:hAnchor="margin" w:xAlign="center" w:y="1"/>
      <w:rPr>
        <w:rStyle w:val="a3"/>
      </w:rPr>
    </w:pPr>
    <w:r>
      <w:fldChar w:fldCharType="begin"/>
    </w:r>
    <w:r>
      <w:rPr>
        <w:rStyle w:val="a3"/>
      </w:rPr>
      <w:instrText xml:space="preserve">PAGE  </w:instrText>
    </w:r>
    <w:r>
      <w:fldChar w:fldCharType="end"/>
    </w:r>
  </w:p>
  <w:p w:rsidR="00E04EF3" w:rsidRDefault="0029543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F3" w:rsidRDefault="00295430">
    <w:pPr>
      <w:pStyle w:val="a4"/>
      <w:framePr w:wrap="around" w:vAnchor="text" w:hAnchor="margin" w:xAlign="center" w:y="1"/>
      <w:rPr>
        <w:rStyle w:val="a3"/>
      </w:rPr>
    </w:pPr>
    <w:r>
      <w:fldChar w:fldCharType="begin"/>
    </w:r>
    <w:r>
      <w:rPr>
        <w:rStyle w:val="a3"/>
      </w:rPr>
      <w:instrText>P</w:instrText>
    </w:r>
    <w:r>
      <w:rPr>
        <w:rStyle w:val="a3"/>
      </w:rPr>
      <w:instrText xml:space="preserve">AGE  </w:instrText>
    </w:r>
    <w:r>
      <w:fldChar w:fldCharType="separate"/>
    </w:r>
    <w:r>
      <w:rPr>
        <w:rStyle w:val="a3"/>
        <w:noProof/>
      </w:rPr>
      <w:t>10</w:t>
    </w:r>
    <w:r>
      <w:fldChar w:fldCharType="end"/>
    </w:r>
  </w:p>
  <w:p w:rsidR="00E04EF3" w:rsidRDefault="00295430">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F3" w:rsidRDefault="00295430">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30"/>
    <w:rsid w:val="00295430"/>
    <w:rsid w:val="00D43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30"/>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95430"/>
  </w:style>
  <w:style w:type="character" w:customStyle="1" w:styleId="Char1">
    <w:name w:val="页脚 Char1"/>
    <w:link w:val="a4"/>
    <w:rsid w:val="00295430"/>
    <w:rPr>
      <w:sz w:val="18"/>
    </w:rPr>
  </w:style>
  <w:style w:type="character" w:customStyle="1" w:styleId="Char10">
    <w:name w:val="标题 Char1"/>
    <w:link w:val="a5"/>
    <w:rsid w:val="00295430"/>
    <w:rPr>
      <w:rFonts w:ascii="Arial" w:eastAsia="宋体" w:hAnsi="Arial" w:cs="Arial"/>
      <w:b/>
      <w:bCs/>
      <w:sz w:val="32"/>
      <w:szCs w:val="32"/>
    </w:rPr>
  </w:style>
  <w:style w:type="character" w:customStyle="1" w:styleId="Char11">
    <w:name w:val="页眉 Char1"/>
    <w:link w:val="a6"/>
    <w:rsid w:val="00295430"/>
    <w:rPr>
      <w:sz w:val="18"/>
    </w:rPr>
  </w:style>
  <w:style w:type="character" w:customStyle="1" w:styleId="Char">
    <w:name w:val="纯文本 Char"/>
    <w:link w:val="a7"/>
    <w:rsid w:val="00295430"/>
    <w:rPr>
      <w:rFonts w:ascii="宋体" w:eastAsia="宋体" w:hAnsi="Courier New"/>
    </w:rPr>
  </w:style>
  <w:style w:type="paragraph" w:styleId="a5">
    <w:name w:val="Title"/>
    <w:basedOn w:val="a"/>
    <w:link w:val="Char10"/>
    <w:qFormat/>
    <w:rsid w:val="00295430"/>
    <w:pPr>
      <w:spacing w:before="240" w:after="60"/>
      <w:jc w:val="center"/>
      <w:outlineLvl w:val="0"/>
    </w:pPr>
    <w:rPr>
      <w:rFonts w:ascii="Arial" w:hAnsi="Arial" w:cs="Arial"/>
      <w:b/>
      <w:bCs/>
      <w:sz w:val="32"/>
      <w:szCs w:val="32"/>
    </w:rPr>
  </w:style>
  <w:style w:type="character" w:customStyle="1" w:styleId="Char0">
    <w:name w:val="标题 Char"/>
    <w:basedOn w:val="a0"/>
    <w:uiPriority w:val="10"/>
    <w:rsid w:val="00295430"/>
    <w:rPr>
      <w:rFonts w:asciiTheme="majorHAnsi" w:eastAsia="宋体" w:hAnsiTheme="majorHAnsi" w:cstheme="majorBidi"/>
      <w:b/>
      <w:bCs/>
      <w:sz w:val="32"/>
      <w:szCs w:val="32"/>
    </w:rPr>
  </w:style>
  <w:style w:type="paragraph" w:styleId="a7">
    <w:name w:val="Plain Text"/>
    <w:basedOn w:val="a"/>
    <w:link w:val="Char"/>
    <w:qFormat/>
    <w:rsid w:val="00295430"/>
    <w:rPr>
      <w:rFonts w:ascii="宋体" w:hAnsi="Courier New" w:cstheme="minorBidi"/>
      <w:szCs w:val="22"/>
    </w:rPr>
  </w:style>
  <w:style w:type="character" w:customStyle="1" w:styleId="Char12">
    <w:name w:val="纯文本 Char1"/>
    <w:basedOn w:val="a0"/>
    <w:uiPriority w:val="99"/>
    <w:semiHidden/>
    <w:rsid w:val="00295430"/>
    <w:rPr>
      <w:rFonts w:ascii="宋体" w:eastAsia="宋体" w:hAnsi="Courier New" w:cs="Courier New"/>
      <w:szCs w:val="21"/>
    </w:rPr>
  </w:style>
  <w:style w:type="paragraph" w:styleId="a6">
    <w:name w:val="header"/>
    <w:basedOn w:val="a"/>
    <w:link w:val="Char11"/>
    <w:rsid w:val="002954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2">
    <w:name w:val="页眉 Char"/>
    <w:basedOn w:val="a0"/>
    <w:uiPriority w:val="99"/>
    <w:semiHidden/>
    <w:rsid w:val="00295430"/>
    <w:rPr>
      <w:rFonts w:ascii="Calibri" w:eastAsia="宋体" w:hAnsi="Calibri" w:cs="Times New Roman"/>
      <w:sz w:val="18"/>
      <w:szCs w:val="18"/>
    </w:rPr>
  </w:style>
  <w:style w:type="paragraph" w:styleId="a4">
    <w:name w:val="footer"/>
    <w:basedOn w:val="a"/>
    <w:link w:val="Char1"/>
    <w:rsid w:val="00295430"/>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3">
    <w:name w:val="页脚 Char"/>
    <w:basedOn w:val="a0"/>
    <w:uiPriority w:val="99"/>
    <w:semiHidden/>
    <w:rsid w:val="0029543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30"/>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95430"/>
  </w:style>
  <w:style w:type="character" w:customStyle="1" w:styleId="Char1">
    <w:name w:val="页脚 Char1"/>
    <w:link w:val="a4"/>
    <w:rsid w:val="00295430"/>
    <w:rPr>
      <w:sz w:val="18"/>
    </w:rPr>
  </w:style>
  <w:style w:type="character" w:customStyle="1" w:styleId="Char10">
    <w:name w:val="标题 Char1"/>
    <w:link w:val="a5"/>
    <w:rsid w:val="00295430"/>
    <w:rPr>
      <w:rFonts w:ascii="Arial" w:eastAsia="宋体" w:hAnsi="Arial" w:cs="Arial"/>
      <w:b/>
      <w:bCs/>
      <w:sz w:val="32"/>
      <w:szCs w:val="32"/>
    </w:rPr>
  </w:style>
  <w:style w:type="character" w:customStyle="1" w:styleId="Char11">
    <w:name w:val="页眉 Char1"/>
    <w:link w:val="a6"/>
    <w:rsid w:val="00295430"/>
    <w:rPr>
      <w:sz w:val="18"/>
    </w:rPr>
  </w:style>
  <w:style w:type="character" w:customStyle="1" w:styleId="Char">
    <w:name w:val="纯文本 Char"/>
    <w:link w:val="a7"/>
    <w:rsid w:val="00295430"/>
    <w:rPr>
      <w:rFonts w:ascii="宋体" w:eastAsia="宋体" w:hAnsi="Courier New"/>
    </w:rPr>
  </w:style>
  <w:style w:type="paragraph" w:styleId="a5">
    <w:name w:val="Title"/>
    <w:basedOn w:val="a"/>
    <w:link w:val="Char10"/>
    <w:qFormat/>
    <w:rsid w:val="00295430"/>
    <w:pPr>
      <w:spacing w:before="240" w:after="60"/>
      <w:jc w:val="center"/>
      <w:outlineLvl w:val="0"/>
    </w:pPr>
    <w:rPr>
      <w:rFonts w:ascii="Arial" w:hAnsi="Arial" w:cs="Arial"/>
      <w:b/>
      <w:bCs/>
      <w:sz w:val="32"/>
      <w:szCs w:val="32"/>
    </w:rPr>
  </w:style>
  <w:style w:type="character" w:customStyle="1" w:styleId="Char0">
    <w:name w:val="标题 Char"/>
    <w:basedOn w:val="a0"/>
    <w:uiPriority w:val="10"/>
    <w:rsid w:val="00295430"/>
    <w:rPr>
      <w:rFonts w:asciiTheme="majorHAnsi" w:eastAsia="宋体" w:hAnsiTheme="majorHAnsi" w:cstheme="majorBidi"/>
      <w:b/>
      <w:bCs/>
      <w:sz w:val="32"/>
      <w:szCs w:val="32"/>
    </w:rPr>
  </w:style>
  <w:style w:type="paragraph" w:styleId="a7">
    <w:name w:val="Plain Text"/>
    <w:basedOn w:val="a"/>
    <w:link w:val="Char"/>
    <w:qFormat/>
    <w:rsid w:val="00295430"/>
    <w:rPr>
      <w:rFonts w:ascii="宋体" w:hAnsi="Courier New" w:cstheme="minorBidi"/>
      <w:szCs w:val="22"/>
    </w:rPr>
  </w:style>
  <w:style w:type="character" w:customStyle="1" w:styleId="Char12">
    <w:name w:val="纯文本 Char1"/>
    <w:basedOn w:val="a0"/>
    <w:uiPriority w:val="99"/>
    <w:semiHidden/>
    <w:rsid w:val="00295430"/>
    <w:rPr>
      <w:rFonts w:ascii="宋体" w:eastAsia="宋体" w:hAnsi="Courier New" w:cs="Courier New"/>
      <w:szCs w:val="21"/>
    </w:rPr>
  </w:style>
  <w:style w:type="paragraph" w:styleId="a6">
    <w:name w:val="header"/>
    <w:basedOn w:val="a"/>
    <w:link w:val="Char11"/>
    <w:rsid w:val="002954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2">
    <w:name w:val="页眉 Char"/>
    <w:basedOn w:val="a0"/>
    <w:uiPriority w:val="99"/>
    <w:semiHidden/>
    <w:rsid w:val="00295430"/>
    <w:rPr>
      <w:rFonts w:ascii="Calibri" w:eastAsia="宋体" w:hAnsi="Calibri" w:cs="Times New Roman"/>
      <w:sz w:val="18"/>
      <w:szCs w:val="18"/>
    </w:rPr>
  </w:style>
  <w:style w:type="paragraph" w:styleId="a4">
    <w:name w:val="footer"/>
    <w:basedOn w:val="a"/>
    <w:link w:val="Char1"/>
    <w:rsid w:val="00295430"/>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3">
    <w:name w:val="页脚 Char"/>
    <w:basedOn w:val="a0"/>
    <w:uiPriority w:val="99"/>
    <w:semiHidden/>
    <w:rsid w:val="0029543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2020-09-24T10:22:00Z</dcterms:created>
  <dcterms:modified xsi:type="dcterms:W3CDTF">2020-09-24T10:26:00Z</dcterms:modified>
</cp:coreProperties>
</file>