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C5AE" w14:textId="77777777" w:rsidR="00833074" w:rsidRPr="00866A44" w:rsidRDefault="00833074" w:rsidP="00833074">
      <w:pPr>
        <w:pStyle w:val="1"/>
        <w:spacing w:line="360" w:lineRule="auto"/>
        <w:rPr>
          <w:rFonts w:ascii="宋体" w:hAnsi="宋体"/>
        </w:rPr>
      </w:pPr>
      <w:r w:rsidRPr="00866A44">
        <w:rPr>
          <w:rFonts w:ascii="宋体" w:hAnsi="宋体" w:hint="eastAsia"/>
        </w:rPr>
        <w:t>项目采购需求</w:t>
      </w:r>
    </w:p>
    <w:p w14:paraId="6167955A" w14:textId="77777777" w:rsidR="00833074" w:rsidRPr="00866A44" w:rsidRDefault="00833074" w:rsidP="00833074">
      <w:pPr>
        <w:pStyle w:val="2"/>
        <w:jc w:val="left"/>
      </w:pPr>
      <w:bookmarkStart w:id="0" w:name="_Toc56610171"/>
      <w:r w:rsidRPr="00866A44">
        <w:rPr>
          <w:rFonts w:hint="eastAsia"/>
        </w:rPr>
        <w:t>一、货物需求及商务条款</w:t>
      </w:r>
      <w:bookmarkEnd w:id="0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662"/>
      </w:tblGrid>
      <w:tr w:rsidR="00833074" w:rsidRPr="00866A44" w14:paraId="4B934478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5DD9992D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bookmarkStart w:id="1" w:name="_Toc499021035"/>
            <w:r w:rsidRPr="00866A44">
              <w:rPr>
                <w:rFonts w:ascii="宋体" w:hAnsi="宋体"/>
                <w:b/>
                <w:bCs/>
                <w:kern w:val="2"/>
              </w:rPr>
              <w:t>序号</w:t>
            </w:r>
          </w:p>
        </w:tc>
        <w:tc>
          <w:tcPr>
            <w:tcW w:w="1985" w:type="dxa"/>
            <w:vAlign w:val="center"/>
          </w:tcPr>
          <w:p w14:paraId="7FD63A5F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需求内容</w:t>
            </w:r>
          </w:p>
        </w:tc>
        <w:tc>
          <w:tcPr>
            <w:tcW w:w="6662" w:type="dxa"/>
            <w:vAlign w:val="center"/>
          </w:tcPr>
          <w:p w14:paraId="588A4559" w14:textId="77777777" w:rsidR="00833074" w:rsidRPr="00866A44" w:rsidRDefault="00833074" w:rsidP="00FA5B88">
            <w:pPr>
              <w:ind w:left="-1" w:firstLine="1"/>
              <w:jc w:val="center"/>
              <w:rPr>
                <w:rFonts w:ascii="宋体" w:hAnsi="宋体"/>
                <w:b/>
              </w:rPr>
            </w:pPr>
            <w:r w:rsidRPr="00866A44">
              <w:rPr>
                <w:rFonts w:ascii="宋体" w:hAnsi="宋体" w:hint="eastAsia"/>
                <w:b/>
              </w:rPr>
              <w:t>服务</w:t>
            </w:r>
            <w:r w:rsidRPr="00866A44">
              <w:rPr>
                <w:rFonts w:ascii="宋体" w:hAnsi="宋体"/>
                <w:b/>
              </w:rPr>
              <w:t>需求</w:t>
            </w:r>
          </w:p>
        </w:tc>
      </w:tr>
      <w:tr w:rsidR="00833074" w:rsidRPr="00866A44" w14:paraId="11ED1BBB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6BB680F7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1</w:t>
            </w:r>
          </w:p>
        </w:tc>
        <w:tc>
          <w:tcPr>
            <w:tcW w:w="1985" w:type="dxa"/>
            <w:vAlign w:val="center"/>
          </w:tcPr>
          <w:p w14:paraId="537E679C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/>
                <w:kern w:val="2"/>
              </w:rPr>
              <w:t>采购人</w:t>
            </w:r>
          </w:p>
        </w:tc>
        <w:tc>
          <w:tcPr>
            <w:tcW w:w="6662" w:type="dxa"/>
            <w:vAlign w:val="center"/>
          </w:tcPr>
          <w:p w14:paraId="3359AA75" w14:textId="77777777" w:rsidR="00833074" w:rsidRPr="00866A44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武汉市武昌医院</w:t>
            </w:r>
          </w:p>
        </w:tc>
      </w:tr>
      <w:tr w:rsidR="00833074" w:rsidRPr="00866A44" w14:paraId="35641152" w14:textId="77777777" w:rsidTr="00833074">
        <w:trPr>
          <w:trHeight w:val="567"/>
          <w:jc w:val="center"/>
        </w:trPr>
        <w:tc>
          <w:tcPr>
            <w:tcW w:w="675" w:type="dxa"/>
            <w:vMerge w:val="restart"/>
            <w:vAlign w:val="center"/>
          </w:tcPr>
          <w:p w14:paraId="504D8483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48E17C8B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采购内容</w:t>
            </w:r>
          </w:p>
        </w:tc>
        <w:tc>
          <w:tcPr>
            <w:tcW w:w="6662" w:type="dxa"/>
            <w:vAlign w:val="center"/>
          </w:tcPr>
          <w:tbl>
            <w:tblPr>
              <w:tblW w:w="66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708"/>
              <w:gridCol w:w="3119"/>
              <w:gridCol w:w="850"/>
              <w:gridCol w:w="1252"/>
            </w:tblGrid>
            <w:tr w:rsidR="00833074" w:rsidRPr="00866A44" w14:paraId="0A8878FA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Align w:val="center"/>
                </w:tcPr>
                <w:p w14:paraId="0D73AA01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866A44">
                    <w:rPr>
                      <w:rFonts w:ascii="宋体" w:hAnsi="宋体" w:hint="eastAsia"/>
                    </w:rPr>
                    <w:t>包号</w:t>
                  </w:r>
                </w:p>
              </w:tc>
              <w:tc>
                <w:tcPr>
                  <w:tcW w:w="708" w:type="dxa"/>
                  <w:vAlign w:val="center"/>
                </w:tcPr>
                <w:p w14:paraId="294DA31C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序号</w:t>
                  </w:r>
                </w:p>
              </w:tc>
              <w:tc>
                <w:tcPr>
                  <w:tcW w:w="3119" w:type="dxa"/>
                  <w:vAlign w:val="center"/>
                </w:tcPr>
                <w:p w14:paraId="22772C3C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83382A">
                    <w:rPr>
                      <w:rFonts w:ascii="宋体" w:hAnsi="宋体" w:hint="eastAsia"/>
                    </w:rPr>
                    <w:t>采购内容</w:t>
                  </w:r>
                </w:p>
              </w:tc>
              <w:tc>
                <w:tcPr>
                  <w:tcW w:w="850" w:type="dxa"/>
                  <w:vAlign w:val="center"/>
                </w:tcPr>
                <w:p w14:paraId="50E8C313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数量</w:t>
                  </w:r>
                </w:p>
              </w:tc>
              <w:tc>
                <w:tcPr>
                  <w:tcW w:w="1252" w:type="dxa"/>
                  <w:vAlign w:val="center"/>
                </w:tcPr>
                <w:p w14:paraId="0C90A279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866A44">
                    <w:rPr>
                      <w:rFonts w:ascii="宋体" w:hAnsi="宋体" w:hint="eastAsia"/>
                    </w:rPr>
                    <w:t>预算资金</w:t>
                  </w:r>
                </w:p>
                <w:p w14:paraId="23B5A505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866A44">
                    <w:rPr>
                      <w:rFonts w:ascii="宋体" w:hAnsi="宋体" w:hint="eastAsia"/>
                    </w:rPr>
                    <w:t>（万元）</w:t>
                  </w:r>
                </w:p>
              </w:tc>
            </w:tr>
            <w:tr w:rsidR="00833074" w:rsidRPr="00866A44" w14:paraId="15F7EE5A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 w:val="restart"/>
                  <w:vAlign w:val="center"/>
                </w:tcPr>
                <w:p w14:paraId="3095BF3A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7BD5D495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3119" w:type="dxa"/>
                  <w:vAlign w:val="center"/>
                </w:tcPr>
                <w:p w14:paraId="55494107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C36F4D">
                    <w:rPr>
                      <w:rFonts w:ascii="宋体" w:hAnsi="宋体" w:hint="eastAsia"/>
                    </w:rPr>
                    <w:t>便携式快速实时荧光定量PCR仪</w:t>
                  </w:r>
                </w:p>
              </w:tc>
              <w:tc>
                <w:tcPr>
                  <w:tcW w:w="850" w:type="dxa"/>
                  <w:vAlign w:val="center"/>
                </w:tcPr>
                <w:p w14:paraId="76508EC5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2台</w:t>
                  </w:r>
                </w:p>
              </w:tc>
              <w:tc>
                <w:tcPr>
                  <w:tcW w:w="1252" w:type="dxa"/>
                  <w:vMerge w:val="restart"/>
                  <w:vAlign w:val="center"/>
                </w:tcPr>
                <w:p w14:paraId="0B82049F" w14:textId="77777777" w:rsidR="00833074" w:rsidRPr="00C36F4D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616E4C">
                    <w:rPr>
                      <w:rFonts w:ascii="宋体" w:hAnsi="宋体" w:hint="eastAsia"/>
                    </w:rPr>
                    <w:t>386.2</w:t>
                  </w:r>
                </w:p>
              </w:tc>
            </w:tr>
            <w:tr w:rsidR="00833074" w:rsidRPr="00866A44" w14:paraId="3DEC06A3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637FBB13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638B393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384DE8EB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C358EA">
                    <w:rPr>
                      <w:rFonts w:ascii="宋体" w:hAnsi="宋体" w:hint="eastAsia"/>
                    </w:rPr>
                    <w:t>生物安全柜</w:t>
                  </w:r>
                </w:p>
              </w:tc>
              <w:tc>
                <w:tcPr>
                  <w:tcW w:w="850" w:type="dxa"/>
                  <w:vAlign w:val="center"/>
                </w:tcPr>
                <w:p w14:paraId="1FED4309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6C316491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7057FE22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22C76DB7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7C8B86E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3</w:t>
                  </w:r>
                </w:p>
              </w:tc>
              <w:tc>
                <w:tcPr>
                  <w:tcW w:w="3119" w:type="dxa"/>
                  <w:vAlign w:val="center"/>
                </w:tcPr>
                <w:p w14:paraId="4A584195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C358EA">
                    <w:rPr>
                      <w:rFonts w:ascii="宋体" w:hAnsi="宋体" w:hint="eastAsia"/>
                    </w:rPr>
                    <w:t>全自动核酸提取仪（96孔）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36D8C101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34710EF8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51856EDA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7ABD4779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A6BE72A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4</w:t>
                  </w:r>
                </w:p>
              </w:tc>
              <w:tc>
                <w:tcPr>
                  <w:tcW w:w="3119" w:type="dxa"/>
                  <w:vAlign w:val="center"/>
                </w:tcPr>
                <w:p w14:paraId="289019FD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7B6DB4">
                    <w:rPr>
                      <w:rFonts w:ascii="宋体" w:hAnsi="宋体" w:hint="eastAsia"/>
                    </w:rPr>
                    <w:t>全自动开关盖分液系统</w:t>
                  </w:r>
                </w:p>
              </w:tc>
              <w:tc>
                <w:tcPr>
                  <w:tcW w:w="850" w:type="dxa"/>
                  <w:vAlign w:val="center"/>
                </w:tcPr>
                <w:p w14:paraId="3B41CFAF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66C93F11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582D77A3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06FA8ED2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545B7CC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5</w:t>
                  </w:r>
                </w:p>
              </w:tc>
              <w:tc>
                <w:tcPr>
                  <w:tcW w:w="3119" w:type="dxa"/>
                  <w:vAlign w:val="center"/>
                </w:tcPr>
                <w:p w14:paraId="6EA8FF13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全</w:t>
                  </w:r>
                  <w:r w:rsidRPr="007B6DB4">
                    <w:rPr>
                      <w:rFonts w:ascii="宋体" w:hAnsi="宋体" w:hint="eastAsia"/>
                    </w:rPr>
                    <w:t>自动化移液工作站</w:t>
                  </w:r>
                </w:p>
              </w:tc>
              <w:tc>
                <w:tcPr>
                  <w:tcW w:w="850" w:type="dxa"/>
                  <w:vAlign w:val="center"/>
                </w:tcPr>
                <w:p w14:paraId="644E604E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2DD17976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57DF9269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635384E6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61E5FD9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866A44">
                    <w:rPr>
                      <w:rFonts w:ascii="宋体" w:hAnsi="宋体" w:hint="eastAsia"/>
                      <w:kern w:val="2"/>
                    </w:rPr>
                    <w:t>▲</w:t>
                  </w:r>
                  <w:r>
                    <w:rPr>
                      <w:rFonts w:ascii="宋体" w:hAnsi="宋体" w:hint="eastAsia"/>
                    </w:rPr>
                    <w:t>6</w:t>
                  </w:r>
                </w:p>
              </w:tc>
              <w:tc>
                <w:tcPr>
                  <w:tcW w:w="3119" w:type="dxa"/>
                  <w:vAlign w:val="center"/>
                </w:tcPr>
                <w:p w14:paraId="264FB7B7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7B6DB4">
                    <w:rPr>
                      <w:rFonts w:ascii="宋体" w:hAnsi="宋体" w:hint="eastAsia"/>
                    </w:rPr>
                    <w:t>荧光定量PCR仪（384孔）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5B479D94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65751626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1FB25B6F" w14:textId="77777777" w:rsidTr="00FA5B88">
              <w:trPr>
                <w:trHeight w:val="454"/>
                <w:jc w:val="center"/>
              </w:trPr>
              <w:tc>
                <w:tcPr>
                  <w:tcW w:w="678" w:type="dxa"/>
                  <w:vMerge/>
                  <w:vAlign w:val="center"/>
                </w:tcPr>
                <w:p w14:paraId="3700A17C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E3FD5A2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7</w:t>
                  </w:r>
                </w:p>
              </w:tc>
              <w:tc>
                <w:tcPr>
                  <w:tcW w:w="3119" w:type="dxa"/>
                  <w:vAlign w:val="center"/>
                </w:tcPr>
                <w:p w14:paraId="61F37B8B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7B6DB4">
                    <w:rPr>
                      <w:rFonts w:ascii="宋体" w:hAnsi="宋体" w:hint="eastAsia"/>
                    </w:rPr>
                    <w:t>荧光定量PCR仪</w:t>
                  </w:r>
                </w:p>
              </w:tc>
              <w:tc>
                <w:tcPr>
                  <w:tcW w:w="850" w:type="dxa"/>
                  <w:vAlign w:val="center"/>
                </w:tcPr>
                <w:p w14:paraId="54D77F94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4台</w:t>
                  </w:r>
                </w:p>
              </w:tc>
              <w:tc>
                <w:tcPr>
                  <w:tcW w:w="1252" w:type="dxa"/>
                  <w:vMerge/>
                  <w:vAlign w:val="center"/>
                </w:tcPr>
                <w:p w14:paraId="6A4622CF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833074" w:rsidRPr="00866A44" w14:paraId="1649F5DE" w14:textId="77777777" w:rsidTr="00FA5B88">
              <w:trPr>
                <w:trHeight w:val="454"/>
                <w:jc w:val="center"/>
              </w:trPr>
              <w:tc>
                <w:tcPr>
                  <w:tcW w:w="5355" w:type="dxa"/>
                  <w:gridSpan w:val="4"/>
                  <w:vAlign w:val="center"/>
                </w:tcPr>
                <w:p w14:paraId="186A6AF2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总计</w:t>
                  </w:r>
                </w:p>
              </w:tc>
              <w:tc>
                <w:tcPr>
                  <w:tcW w:w="1252" w:type="dxa"/>
                  <w:vAlign w:val="center"/>
                </w:tcPr>
                <w:p w14:paraId="4595938A" w14:textId="77777777" w:rsidR="00833074" w:rsidRPr="00866A44" w:rsidRDefault="00833074" w:rsidP="00FA5B88">
                  <w:pPr>
                    <w:jc w:val="center"/>
                    <w:rPr>
                      <w:rFonts w:ascii="宋体" w:hAnsi="宋体"/>
                    </w:rPr>
                  </w:pPr>
                  <w:r w:rsidRPr="00616E4C">
                    <w:rPr>
                      <w:rFonts w:ascii="宋体" w:hAnsi="宋体" w:hint="eastAsia"/>
                    </w:rPr>
                    <w:t>386.2</w:t>
                  </w:r>
                </w:p>
              </w:tc>
            </w:tr>
          </w:tbl>
          <w:p w14:paraId="2E6A0C3B" w14:textId="77777777" w:rsidR="00833074" w:rsidRPr="00866A44" w:rsidRDefault="00833074" w:rsidP="00FA5B88">
            <w:pPr>
              <w:ind w:left="-2" w:firstLine="1"/>
              <w:rPr>
                <w:rFonts w:ascii="宋体" w:hAnsi="宋体"/>
              </w:rPr>
            </w:pPr>
          </w:p>
        </w:tc>
      </w:tr>
      <w:tr w:rsidR="00833074" w:rsidRPr="00866A44" w14:paraId="3A07BCC6" w14:textId="77777777" w:rsidTr="00833074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5AF9411E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2743FCEF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6662" w:type="dxa"/>
            <w:vAlign w:val="center"/>
          </w:tcPr>
          <w:p w14:paraId="764B18EA" w14:textId="77777777" w:rsidR="00833074" w:rsidRPr="00866A44" w:rsidRDefault="00833074" w:rsidP="00FA5B88">
            <w:pPr>
              <w:ind w:left="-2" w:firstLine="1"/>
              <w:rPr>
                <w:rFonts w:ascii="宋体" w:hAnsi="宋体"/>
              </w:rPr>
            </w:pPr>
            <w:r w:rsidRPr="00866A44">
              <w:rPr>
                <w:rFonts w:ascii="宋体" w:hAnsi="宋体" w:hint="eastAsia"/>
                <w:b/>
              </w:rPr>
              <w:t>注：</w:t>
            </w:r>
            <w:r>
              <w:rPr>
                <w:rFonts w:ascii="宋体" w:hAnsi="宋体" w:hint="eastAsia"/>
                <w:b/>
              </w:rPr>
              <w:t>投标人</w:t>
            </w:r>
            <w:r w:rsidRPr="00866A44">
              <w:rPr>
                <w:rFonts w:ascii="宋体" w:hAnsi="宋体" w:hint="eastAsia"/>
                <w:b/>
              </w:rPr>
              <w:t>参加投标的报价超过该包采购预算金额的，其该包投标无效。</w:t>
            </w:r>
          </w:p>
        </w:tc>
      </w:tr>
      <w:tr w:rsidR="00833074" w:rsidRPr="00866A44" w14:paraId="2B64F6BC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55E1C3D5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 w:hint="eastAsia"/>
                <w:b/>
                <w:bCs/>
                <w:kern w:val="2"/>
              </w:rPr>
              <w:t>3</w:t>
            </w:r>
          </w:p>
        </w:tc>
        <w:tc>
          <w:tcPr>
            <w:tcW w:w="1985" w:type="dxa"/>
            <w:vAlign w:val="center"/>
          </w:tcPr>
          <w:p w14:paraId="51229C4B" w14:textId="77777777" w:rsidR="00833074" w:rsidRPr="00E0296C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E0296C">
              <w:rPr>
                <w:rFonts w:ascii="宋体" w:hAnsi="宋体" w:hint="eastAsia"/>
                <w:kern w:val="2"/>
              </w:rPr>
              <w:t>交付期</w:t>
            </w:r>
          </w:p>
        </w:tc>
        <w:tc>
          <w:tcPr>
            <w:tcW w:w="6662" w:type="dxa"/>
            <w:vAlign w:val="center"/>
          </w:tcPr>
          <w:p w14:paraId="37D2C1E3" w14:textId="77777777" w:rsidR="00833074" w:rsidRPr="00E0296C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E0296C">
              <w:rPr>
                <w:rFonts w:ascii="宋体" w:hAnsi="宋体" w:hint="eastAsia"/>
                <w:kern w:val="2"/>
              </w:rPr>
              <w:t>合同签订之后3</w:t>
            </w:r>
            <w:r w:rsidRPr="00E0296C">
              <w:rPr>
                <w:rFonts w:ascii="宋体" w:hAnsi="宋体"/>
                <w:kern w:val="2"/>
              </w:rPr>
              <w:t>0</w:t>
            </w:r>
            <w:r w:rsidRPr="00E0296C">
              <w:rPr>
                <w:rFonts w:ascii="宋体" w:hAnsi="宋体" w:hint="eastAsia"/>
                <w:kern w:val="2"/>
              </w:rPr>
              <w:t>天之内</w:t>
            </w:r>
          </w:p>
        </w:tc>
      </w:tr>
      <w:tr w:rsidR="00833074" w:rsidRPr="00866A44" w14:paraId="7B4E89DE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5B5A58E5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 w:hint="eastAsia"/>
                <w:b/>
                <w:bCs/>
                <w:kern w:val="2"/>
              </w:rPr>
              <w:t>4</w:t>
            </w:r>
          </w:p>
        </w:tc>
        <w:tc>
          <w:tcPr>
            <w:tcW w:w="1985" w:type="dxa"/>
            <w:vAlign w:val="center"/>
          </w:tcPr>
          <w:p w14:paraId="341137C9" w14:textId="77777777" w:rsidR="00833074" w:rsidRPr="00E0296C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E0296C">
              <w:rPr>
                <w:rFonts w:ascii="宋体" w:hAnsi="宋体" w:hint="eastAsia"/>
                <w:kern w:val="2"/>
              </w:rPr>
              <w:t>质保期</w:t>
            </w:r>
          </w:p>
        </w:tc>
        <w:tc>
          <w:tcPr>
            <w:tcW w:w="6662" w:type="dxa"/>
            <w:vAlign w:val="center"/>
          </w:tcPr>
          <w:p w14:paraId="1395F7C2" w14:textId="77777777" w:rsidR="00833074" w:rsidRPr="00E0296C" w:rsidRDefault="00833074" w:rsidP="00FA5B88">
            <w:pPr>
              <w:widowControl w:val="0"/>
              <w:rPr>
                <w:rFonts w:ascii="宋体" w:hAnsi="宋体"/>
              </w:rPr>
            </w:pPr>
            <w:r w:rsidRPr="00E0296C">
              <w:rPr>
                <w:rFonts w:ascii="宋体" w:hAnsi="宋体" w:hint="eastAsia"/>
              </w:rPr>
              <w:t>验收合格之日起1年</w:t>
            </w:r>
          </w:p>
        </w:tc>
      </w:tr>
      <w:tr w:rsidR="00833074" w:rsidRPr="00866A44" w14:paraId="5CD848B3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0F0BF2ED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5</w:t>
            </w:r>
          </w:p>
        </w:tc>
        <w:tc>
          <w:tcPr>
            <w:tcW w:w="1985" w:type="dxa"/>
            <w:vAlign w:val="center"/>
          </w:tcPr>
          <w:p w14:paraId="58732984" w14:textId="77777777" w:rsidR="00833074" w:rsidRPr="00616E4C" w:rsidRDefault="00833074" w:rsidP="00FA5B88">
            <w:pPr>
              <w:widowControl w:val="0"/>
              <w:jc w:val="center"/>
              <w:rPr>
                <w:rFonts w:ascii="宋体" w:hAnsi="宋体"/>
                <w:color w:val="FF0000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交货地点</w:t>
            </w:r>
          </w:p>
        </w:tc>
        <w:tc>
          <w:tcPr>
            <w:tcW w:w="6662" w:type="dxa"/>
            <w:vAlign w:val="center"/>
          </w:tcPr>
          <w:p w14:paraId="550C885D" w14:textId="77777777" w:rsidR="00833074" w:rsidRPr="00616E4C" w:rsidRDefault="00833074" w:rsidP="00FA5B88">
            <w:pPr>
              <w:widowControl w:val="0"/>
              <w:rPr>
                <w:rFonts w:ascii="宋体" w:hAnsi="宋体"/>
                <w:color w:val="FF0000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采购人指定地点</w:t>
            </w:r>
          </w:p>
        </w:tc>
      </w:tr>
      <w:tr w:rsidR="00833074" w:rsidRPr="00866A44" w14:paraId="66522FD8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7069F0F6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 w:hint="eastAsia"/>
                <w:b/>
                <w:bCs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2B4E09D3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/>
                <w:kern w:val="2"/>
              </w:rPr>
              <w:t>付款方式</w:t>
            </w:r>
          </w:p>
        </w:tc>
        <w:tc>
          <w:tcPr>
            <w:tcW w:w="6662" w:type="dxa"/>
            <w:vAlign w:val="center"/>
          </w:tcPr>
          <w:p w14:paraId="6BDBB240" w14:textId="77777777" w:rsidR="00833074" w:rsidRPr="00E7751E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合同签订后双方协商</w:t>
            </w:r>
          </w:p>
        </w:tc>
      </w:tr>
      <w:tr w:rsidR="00833074" w:rsidRPr="00866A44" w14:paraId="74B1766D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7A024F33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7</w:t>
            </w:r>
          </w:p>
        </w:tc>
        <w:tc>
          <w:tcPr>
            <w:tcW w:w="1985" w:type="dxa"/>
            <w:vAlign w:val="center"/>
          </w:tcPr>
          <w:p w14:paraId="45A560A5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误期违约赔偿金额</w:t>
            </w:r>
          </w:p>
        </w:tc>
        <w:tc>
          <w:tcPr>
            <w:tcW w:w="6662" w:type="dxa"/>
            <w:vAlign w:val="center"/>
          </w:tcPr>
          <w:p w14:paraId="7479835D" w14:textId="77777777" w:rsidR="00833074" w:rsidRPr="00866A44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合同金额的5‰/天</w:t>
            </w:r>
          </w:p>
        </w:tc>
      </w:tr>
      <w:tr w:rsidR="00833074" w:rsidRPr="00866A44" w14:paraId="24B86C26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57192650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8</w:t>
            </w:r>
          </w:p>
        </w:tc>
        <w:tc>
          <w:tcPr>
            <w:tcW w:w="1985" w:type="dxa"/>
            <w:vAlign w:val="center"/>
          </w:tcPr>
          <w:p w14:paraId="7ADFA87F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其他</w:t>
            </w:r>
          </w:p>
        </w:tc>
        <w:tc>
          <w:tcPr>
            <w:tcW w:w="6662" w:type="dxa"/>
            <w:vAlign w:val="center"/>
          </w:tcPr>
          <w:p w14:paraId="714FFD61" w14:textId="77777777" w:rsidR="00833074" w:rsidRPr="00866A44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其他商务条款详见招标文件第五章</w:t>
            </w:r>
          </w:p>
        </w:tc>
      </w:tr>
      <w:tr w:rsidR="00833074" w:rsidRPr="00866A44" w14:paraId="0F09C6D9" w14:textId="77777777" w:rsidTr="00833074">
        <w:trPr>
          <w:trHeight w:val="567"/>
          <w:jc w:val="center"/>
        </w:trPr>
        <w:tc>
          <w:tcPr>
            <w:tcW w:w="675" w:type="dxa"/>
            <w:vAlign w:val="center"/>
          </w:tcPr>
          <w:p w14:paraId="5219B5A9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</w:rPr>
            </w:pPr>
            <w:r w:rsidRPr="00866A44">
              <w:rPr>
                <w:rFonts w:ascii="宋体" w:hAnsi="宋体"/>
                <w:b/>
                <w:bCs/>
                <w:kern w:val="2"/>
              </w:rPr>
              <w:t>9</w:t>
            </w:r>
          </w:p>
        </w:tc>
        <w:tc>
          <w:tcPr>
            <w:tcW w:w="1985" w:type="dxa"/>
            <w:vAlign w:val="center"/>
          </w:tcPr>
          <w:p w14:paraId="3F5AF5A7" w14:textId="77777777" w:rsidR="00833074" w:rsidRPr="00866A44" w:rsidRDefault="00833074" w:rsidP="00FA5B8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备注</w:t>
            </w:r>
          </w:p>
        </w:tc>
        <w:tc>
          <w:tcPr>
            <w:tcW w:w="6662" w:type="dxa"/>
            <w:vAlign w:val="center"/>
          </w:tcPr>
          <w:p w14:paraId="1F8ED8AB" w14:textId="77777777" w:rsidR="00833074" w:rsidRPr="00866A44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1、标注“▲”的货物为核心产品，在评标时，核心产品提供相同品牌产品且通过资格审查、符合性审查的不同</w:t>
            </w:r>
            <w:r>
              <w:rPr>
                <w:rFonts w:ascii="宋体" w:hAnsi="宋体" w:hint="eastAsia"/>
                <w:kern w:val="2"/>
              </w:rPr>
              <w:t>投标人</w:t>
            </w:r>
            <w:r w:rsidRPr="00866A44">
              <w:rPr>
                <w:rFonts w:ascii="宋体" w:hAnsi="宋体" w:hint="eastAsia"/>
                <w:kern w:val="2"/>
              </w:rPr>
              <w:t>参加同一合同项下投标的，按一家</w:t>
            </w:r>
            <w:r>
              <w:rPr>
                <w:rFonts w:ascii="宋体" w:hAnsi="宋体" w:hint="eastAsia"/>
                <w:kern w:val="2"/>
              </w:rPr>
              <w:t>投标人</w:t>
            </w:r>
            <w:r w:rsidRPr="00866A44">
              <w:rPr>
                <w:rFonts w:ascii="宋体" w:hAnsi="宋体" w:hint="eastAsia"/>
                <w:kern w:val="2"/>
              </w:rPr>
              <w:t>计算，评审后得分最高的同品牌</w:t>
            </w:r>
            <w:r>
              <w:rPr>
                <w:rFonts w:ascii="宋体" w:hAnsi="宋体" w:hint="eastAsia"/>
                <w:kern w:val="2"/>
              </w:rPr>
              <w:t>投标人</w:t>
            </w:r>
            <w:r w:rsidRPr="00866A44">
              <w:rPr>
                <w:rFonts w:ascii="宋体" w:hAnsi="宋体" w:hint="eastAsia"/>
                <w:kern w:val="2"/>
              </w:rPr>
              <w:t>获得中标人推荐资格；评审得分相同的，按投标报价由低到高顺序排列；得分且投标报价相同的，按技术指标优劣顺序排列。</w:t>
            </w:r>
          </w:p>
          <w:p w14:paraId="461AD929" w14:textId="77777777" w:rsidR="00833074" w:rsidRPr="00866A44" w:rsidRDefault="00833074" w:rsidP="00FA5B88">
            <w:pPr>
              <w:widowControl w:val="0"/>
              <w:rPr>
                <w:rFonts w:ascii="宋体" w:hAnsi="宋体"/>
                <w:kern w:val="2"/>
              </w:rPr>
            </w:pPr>
            <w:r w:rsidRPr="00866A44">
              <w:rPr>
                <w:rFonts w:ascii="宋体" w:hAnsi="宋体" w:hint="eastAsia"/>
                <w:kern w:val="2"/>
              </w:rPr>
              <w:t>2、</w:t>
            </w:r>
            <w:r w:rsidRPr="00866A44">
              <w:rPr>
                <w:rFonts w:ascii="宋体" w:hAnsi="宋体" w:cs="宋体" w:hint="eastAsia"/>
              </w:rPr>
              <w:t>本次云平台所有的资源必须为武汉市武昌医院专属，中标人安装设备时采购人须到现场检查确认全部软、硬件资源、策略配置为专属，如中标人未满足此要求，采购人有权终止合同，并追究其法律责任。</w:t>
            </w:r>
          </w:p>
        </w:tc>
      </w:tr>
    </w:tbl>
    <w:p w14:paraId="051E3B37" w14:textId="77777777" w:rsidR="00833074" w:rsidRPr="00866A44" w:rsidRDefault="00833074" w:rsidP="00833074">
      <w:pPr>
        <w:rPr>
          <w:rFonts w:ascii="宋体" w:hAnsi="宋体"/>
          <w:b/>
          <w:bCs/>
        </w:rPr>
      </w:pPr>
      <w:r w:rsidRPr="00866A44">
        <w:rPr>
          <w:rFonts w:ascii="宋体" w:hAnsi="宋体"/>
          <w:b/>
          <w:bCs/>
        </w:rPr>
        <w:br w:type="page"/>
      </w:r>
    </w:p>
    <w:p w14:paraId="73D27249" w14:textId="77777777" w:rsidR="00833074" w:rsidRPr="00866A44" w:rsidRDefault="00833074" w:rsidP="00833074">
      <w:pPr>
        <w:pStyle w:val="2"/>
        <w:jc w:val="left"/>
      </w:pPr>
      <w:bookmarkStart w:id="2" w:name="_Toc56610172"/>
      <w:r w:rsidRPr="00866A44">
        <w:lastRenderedPageBreak/>
        <w:t>二</w:t>
      </w:r>
      <w:r w:rsidRPr="00866A44">
        <w:rPr>
          <w:rFonts w:hint="eastAsia"/>
        </w:rPr>
        <w:t>、技术规格</w:t>
      </w:r>
      <w:bookmarkEnd w:id="1"/>
      <w:bookmarkEnd w:id="2"/>
    </w:p>
    <w:p w14:paraId="6B775B65" w14:textId="77777777" w:rsidR="00833074" w:rsidRPr="00C358EA" w:rsidRDefault="00833074" w:rsidP="00833074">
      <w:pPr>
        <w:spacing w:line="360" w:lineRule="auto"/>
        <w:jc w:val="center"/>
        <w:outlineLvl w:val="2"/>
        <w:rPr>
          <w:rFonts w:ascii="宋体" w:hAnsi="宋体" w:cs="Arial"/>
          <w:sz w:val="22"/>
          <w:szCs w:val="22"/>
        </w:rPr>
      </w:pPr>
      <w:bookmarkStart w:id="3" w:name="_Toc56610173"/>
      <w:r w:rsidRPr="00C358EA">
        <w:rPr>
          <w:rStyle w:val="a7"/>
          <w:rFonts w:ascii="宋体" w:hAnsi="宋体" w:cs="Arial" w:hint="eastAsia"/>
          <w:sz w:val="22"/>
          <w:szCs w:val="22"/>
        </w:rPr>
        <w:t>1、便携式快速实时荧光定量PCR仪</w:t>
      </w:r>
      <w:bookmarkEnd w:id="3"/>
    </w:p>
    <w:p w14:paraId="5CFA1BB7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</w:t>
      </w:r>
      <w:r w:rsidRPr="00861477">
        <w:rPr>
          <w:rFonts w:ascii="宋体" w:hAnsi="宋体" w:hint="eastAsia"/>
        </w:rPr>
        <w:t>产品名称：</w:t>
      </w:r>
      <w:r w:rsidRPr="00861477">
        <w:rPr>
          <w:rFonts w:ascii="宋体" w:hAnsi="宋体" w:hint="eastAsia"/>
        </w:rPr>
        <w:tab/>
        <w:t>便携式快速实时荧光定量PCR仪</w:t>
      </w:r>
    </w:p>
    <w:p w14:paraId="02061639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1.2</w:t>
      </w:r>
      <w:r w:rsidRPr="00861477">
        <w:rPr>
          <w:rFonts w:ascii="宋体" w:hAnsi="宋体" w:hint="eastAsia"/>
        </w:rPr>
        <w:t>样本容量：16×0.2ml离心管（5-100μl）,适应常规0.2ml8联管及单管</w:t>
      </w:r>
    </w:p>
    <w:p w14:paraId="3E8F3AE9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1.3</w:t>
      </w:r>
      <w:r w:rsidRPr="00861477">
        <w:rPr>
          <w:rFonts w:ascii="宋体" w:hAnsi="宋体" w:hint="eastAsia"/>
        </w:rPr>
        <w:t>反应灵敏度：10-10</w:t>
      </w:r>
      <w:r w:rsidRPr="00861477">
        <w:rPr>
          <w:rFonts w:ascii="宋体" w:hAnsi="宋体" w:hint="eastAsia"/>
          <w:vertAlign w:val="superscript"/>
        </w:rPr>
        <w:t>10</w:t>
      </w:r>
      <w:r w:rsidRPr="00861477">
        <w:rPr>
          <w:rFonts w:ascii="宋体" w:hAnsi="宋体" w:hint="eastAsia"/>
        </w:rPr>
        <w:t>拷贝</w:t>
      </w:r>
    </w:p>
    <w:p w14:paraId="17D3CAF3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1.4</w:t>
      </w:r>
      <w:r w:rsidRPr="00861477">
        <w:rPr>
          <w:rFonts w:ascii="宋体" w:hAnsi="宋体" w:hint="eastAsia"/>
        </w:rPr>
        <w:t>荧光染料：</w:t>
      </w:r>
      <w:r w:rsidRPr="00861477">
        <w:rPr>
          <w:rFonts w:ascii="宋体" w:hAnsi="宋体" w:hint="eastAsia"/>
        </w:rPr>
        <w:tab/>
        <w:t>F1：FAM、SYBR GreenⅠ；F2：HEX、VIC、JOE、TET、YELLOW；F3:ROX；F4：CY5</w:t>
      </w:r>
    </w:p>
    <w:p w14:paraId="331D8FA4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1.5</w:t>
      </w:r>
      <w:r w:rsidRPr="00861477">
        <w:rPr>
          <w:rFonts w:ascii="宋体" w:hAnsi="宋体" w:hint="eastAsia"/>
        </w:rPr>
        <w:t>通道数：至少四通道</w:t>
      </w:r>
    </w:p>
    <w:p w14:paraId="101C455F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1.6</w:t>
      </w:r>
      <w:r w:rsidRPr="00861477">
        <w:rPr>
          <w:rFonts w:ascii="宋体" w:hAnsi="宋体" w:hint="eastAsia"/>
        </w:rPr>
        <w:t>光学系统：</w:t>
      </w:r>
      <w:r w:rsidRPr="00861477" w:rsidDel="00F5305D">
        <w:rPr>
          <w:rFonts w:ascii="宋体" w:hAnsi="宋体" w:hint="eastAsia"/>
        </w:rPr>
        <w:t xml:space="preserve"> </w:t>
      </w:r>
      <w:r w:rsidRPr="00861477">
        <w:rPr>
          <w:rFonts w:ascii="宋体" w:hAnsi="宋体" w:hint="eastAsia"/>
        </w:rPr>
        <w:t>LED扫描，光电传感器扫描检测，免校准</w:t>
      </w:r>
    </w:p>
    <w:p w14:paraId="279E093B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1.7</w:t>
      </w:r>
      <w:r w:rsidRPr="00861477">
        <w:rPr>
          <w:rFonts w:ascii="宋体" w:hAnsi="宋体" w:hint="eastAsia"/>
        </w:rPr>
        <w:t>热盖温度范围：30-110℃</w:t>
      </w:r>
    </w:p>
    <w:p w14:paraId="74D4ED5A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1.8</w:t>
      </w:r>
      <w:r w:rsidRPr="00861477">
        <w:rPr>
          <w:rFonts w:ascii="宋体" w:hAnsi="宋体" w:hint="eastAsia"/>
        </w:rPr>
        <w:t>检测试剂</w:t>
      </w:r>
      <w:r w:rsidRPr="00861477">
        <w:rPr>
          <w:rFonts w:ascii="宋体" w:hAnsi="宋体" w:hint="eastAsia"/>
        </w:rPr>
        <w:tab/>
        <w:t>：开放式检测试剂耗材（通用常规PCR项目）</w:t>
      </w:r>
    </w:p>
    <w:p w14:paraId="27A29C7E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1.9</w:t>
      </w:r>
      <w:r w:rsidRPr="00861477">
        <w:rPr>
          <w:rFonts w:ascii="宋体" w:hAnsi="宋体" w:hint="eastAsia"/>
        </w:rPr>
        <w:t>温控范围</w:t>
      </w:r>
      <w:r w:rsidRPr="00861477">
        <w:rPr>
          <w:rFonts w:ascii="宋体" w:hAnsi="宋体" w:hint="eastAsia"/>
        </w:rPr>
        <w:tab/>
        <w:t>：30℃-100℃</w:t>
      </w:r>
    </w:p>
    <w:p w14:paraId="245A5EEC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1.10</w:t>
      </w:r>
      <w:r w:rsidRPr="00861477">
        <w:rPr>
          <w:rFonts w:ascii="宋体" w:hAnsi="宋体" w:hint="eastAsia"/>
        </w:rPr>
        <w:t>均匀性：≤±0.1℃</w:t>
      </w:r>
    </w:p>
    <w:p w14:paraId="39F852B6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1.11</w:t>
      </w:r>
      <w:r w:rsidRPr="00861477">
        <w:rPr>
          <w:rFonts w:ascii="宋体" w:hAnsi="宋体" w:hint="eastAsia"/>
        </w:rPr>
        <w:t>温控精度：≤±0.1℃</w:t>
      </w:r>
    </w:p>
    <w:p w14:paraId="0689D4D5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1.12</w:t>
      </w:r>
      <w:r w:rsidRPr="00861477">
        <w:rPr>
          <w:rFonts w:ascii="宋体" w:hAnsi="宋体" w:hint="eastAsia"/>
        </w:rPr>
        <w:t>升温速率：≥8℃/s(MAX)</w:t>
      </w:r>
    </w:p>
    <w:p w14:paraId="70B69225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1.13</w:t>
      </w:r>
      <w:r w:rsidRPr="00861477">
        <w:rPr>
          <w:rFonts w:ascii="宋体" w:hAnsi="宋体" w:hint="eastAsia"/>
        </w:rPr>
        <w:t>荧光强度检测重复性：CV≤0.5%</w:t>
      </w:r>
    </w:p>
    <w:p w14:paraId="27117A12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1.14</w:t>
      </w:r>
      <w:r w:rsidRPr="00861477">
        <w:rPr>
          <w:rFonts w:ascii="宋体" w:hAnsi="宋体" w:hint="eastAsia"/>
        </w:rPr>
        <w:t>荧光线性</w:t>
      </w:r>
      <w:r w:rsidRPr="00861477">
        <w:rPr>
          <w:rFonts w:ascii="宋体" w:hAnsi="宋体" w:hint="eastAsia"/>
        </w:rPr>
        <w:tab/>
        <w:t>线性回归系数r≥0.995</w:t>
      </w:r>
    </w:p>
    <w:p w14:paraId="6484DC47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1.15</w:t>
      </w:r>
      <w:r w:rsidRPr="00861477">
        <w:rPr>
          <w:rFonts w:ascii="宋体" w:hAnsi="宋体" w:hint="eastAsia"/>
        </w:rPr>
        <w:t>仪器通讯接口：至少具备USB 2.0(可进行文件导入、导出)</w:t>
      </w:r>
    </w:p>
    <w:p w14:paraId="58038488" w14:textId="77777777" w:rsidR="00833074" w:rsidRPr="00861477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1.16</w:t>
      </w:r>
      <w:r w:rsidRPr="00861477">
        <w:rPr>
          <w:rFonts w:ascii="宋体" w:hAnsi="宋体" w:hint="eastAsia"/>
        </w:rPr>
        <w:t>软件：仪器可直接进行结果及数据分析，并配套电脑版专用分析软件</w:t>
      </w:r>
    </w:p>
    <w:p w14:paraId="1A002F19" w14:textId="77777777" w:rsidR="0083307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1.17</w:t>
      </w:r>
      <w:r w:rsidRPr="00861477">
        <w:rPr>
          <w:rFonts w:ascii="宋体" w:hAnsi="宋体" w:hint="eastAsia"/>
        </w:rPr>
        <w:t>触控屏独立操作:</w:t>
      </w:r>
      <w:r w:rsidRPr="00861477">
        <w:rPr>
          <w:rFonts w:ascii="宋体" w:hAnsi="宋体" w:hint="eastAsia"/>
        </w:rPr>
        <w:tab/>
        <w:t>LED彩色电容屏触控，无需连接电脑即可操作分析</w:t>
      </w:r>
    </w:p>
    <w:p w14:paraId="141B95D2" w14:textId="77777777" w:rsidR="00833074" w:rsidRPr="00C358EA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  <w:sz w:val="22"/>
          <w:szCs w:val="22"/>
        </w:rPr>
      </w:pPr>
      <w:bookmarkStart w:id="4" w:name="_Toc56610174"/>
      <w:r w:rsidRPr="00C358EA">
        <w:rPr>
          <w:rFonts w:ascii="宋体" w:hAnsi="宋体" w:hint="eastAsia"/>
          <w:b/>
          <w:bCs/>
          <w:sz w:val="22"/>
          <w:szCs w:val="22"/>
        </w:rPr>
        <w:t>2、生物安全柜</w:t>
      </w:r>
      <w:bookmarkEnd w:id="4"/>
    </w:p>
    <w:p w14:paraId="014F5490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2.1</w:t>
      </w:r>
      <w:r w:rsidRPr="00C36F4D">
        <w:rPr>
          <w:rFonts w:ascii="宋体" w:hAnsi="宋体" w:hint="eastAsia"/>
        </w:rPr>
        <w:t>安全柜基本</w:t>
      </w:r>
      <w:r w:rsidRPr="00C36F4D">
        <w:rPr>
          <w:rFonts w:ascii="宋体" w:hAnsi="宋体"/>
        </w:rPr>
        <w:t>参数：</w:t>
      </w:r>
    </w:p>
    <w:p w14:paraId="5B6BBF6C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.1.1</w:t>
      </w:r>
      <w:r w:rsidRPr="00C36F4D">
        <w:rPr>
          <w:rFonts w:ascii="宋体" w:hAnsi="宋体" w:hint="eastAsia"/>
        </w:rPr>
        <w:t>分类：A2型，30%外排，70%循环</w:t>
      </w:r>
    </w:p>
    <w:p w14:paraId="4F9B8B65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.1.2</w:t>
      </w:r>
      <w:r w:rsidRPr="00C36F4D">
        <w:rPr>
          <w:rFonts w:ascii="宋体" w:hAnsi="宋体" w:hint="eastAsia"/>
        </w:rPr>
        <w:t>外部尺寸≥（L×D×H）1100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m×750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m×2250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m±</w:t>
      </w:r>
      <w:r w:rsidRPr="00C36F4D">
        <w:rPr>
          <w:rFonts w:ascii="宋体" w:hAnsi="宋体"/>
        </w:rPr>
        <w:t>5</w:t>
      </w:r>
      <w:r w:rsidRPr="00C36F4D">
        <w:rPr>
          <w:rFonts w:ascii="宋体" w:hAnsi="宋体" w:hint="eastAsia"/>
        </w:rPr>
        <w:t>%；</w:t>
      </w:r>
    </w:p>
    <w:p w14:paraId="1D3F7BFC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C36F4D">
        <w:rPr>
          <w:rFonts w:ascii="宋体" w:hAnsi="宋体" w:hint="eastAsia"/>
        </w:rPr>
        <w:t>*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.1.3</w:t>
      </w:r>
      <w:r w:rsidRPr="00C36F4D">
        <w:rPr>
          <w:rFonts w:ascii="宋体" w:hAnsi="宋体" w:hint="eastAsia"/>
        </w:rPr>
        <w:t>内部尺寸≥（L×D×H）940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 ×600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m×660</w:t>
      </w:r>
      <w:r w:rsidRPr="00C36F4D">
        <w:rPr>
          <w:rFonts w:ascii="宋体" w:hAnsi="宋体"/>
        </w:rPr>
        <w:t>m</w:t>
      </w:r>
      <w:r w:rsidRPr="00C36F4D">
        <w:rPr>
          <w:rFonts w:ascii="宋体" w:hAnsi="宋体" w:hint="eastAsia"/>
        </w:rPr>
        <w:t>m±</w:t>
      </w:r>
      <w:r w:rsidRPr="00C36F4D">
        <w:rPr>
          <w:rFonts w:ascii="宋体" w:hAnsi="宋体"/>
        </w:rPr>
        <w:t>5</w:t>
      </w:r>
      <w:r w:rsidRPr="00C36F4D">
        <w:rPr>
          <w:rFonts w:ascii="宋体" w:hAnsi="宋体" w:hint="eastAsia"/>
        </w:rPr>
        <w:t>%。</w:t>
      </w:r>
    </w:p>
    <w:p w14:paraId="2784214E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C36F4D">
        <w:rPr>
          <w:rFonts w:ascii="宋体" w:hAnsi="宋体" w:hint="eastAsia"/>
        </w:rPr>
        <w:t>*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.1.4</w:t>
      </w:r>
      <w:r w:rsidRPr="00C36F4D">
        <w:rPr>
          <w:rFonts w:ascii="宋体" w:hAnsi="宋体" w:hint="eastAsia"/>
        </w:rPr>
        <w:t>台面</w:t>
      </w:r>
      <w:r w:rsidRPr="00C36F4D">
        <w:rPr>
          <w:rFonts w:ascii="宋体" w:hAnsi="宋体"/>
        </w:rPr>
        <w:t>距离地面高度：</w:t>
      </w:r>
      <w:r w:rsidRPr="00C36F4D">
        <w:rPr>
          <w:rFonts w:ascii="宋体" w:hAnsi="宋体" w:hint="eastAsia"/>
        </w:rPr>
        <w:t>750</w:t>
      </w:r>
      <w:r w:rsidRPr="00C36F4D">
        <w:rPr>
          <w:rFonts w:ascii="宋体" w:hAnsi="宋体"/>
        </w:rPr>
        <w:t>mm</w:t>
      </w:r>
    </w:p>
    <w:p w14:paraId="12FE6E01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.1.5</w:t>
      </w:r>
      <w:r w:rsidRPr="00C36F4D">
        <w:rPr>
          <w:rFonts w:ascii="宋体" w:hAnsi="宋体" w:hint="eastAsia"/>
        </w:rPr>
        <w:t>风速</w:t>
      </w:r>
      <w:r w:rsidRPr="00C36F4D">
        <w:rPr>
          <w:rFonts w:ascii="宋体" w:hAnsi="宋体"/>
        </w:rPr>
        <w:t>：</w:t>
      </w:r>
      <w:r w:rsidRPr="00C36F4D">
        <w:rPr>
          <w:rFonts w:ascii="宋体" w:hAnsi="宋体" w:hint="eastAsia"/>
        </w:rPr>
        <w:t>平均下降风速：</w:t>
      </w:r>
      <w:r w:rsidRPr="00C36F4D">
        <w:rPr>
          <w:rFonts w:ascii="宋体" w:hAnsi="宋体"/>
        </w:rPr>
        <w:t>0.3</w:t>
      </w:r>
      <w:r w:rsidRPr="00C36F4D">
        <w:rPr>
          <w:rFonts w:ascii="宋体" w:hAnsi="宋体" w:hint="eastAsia"/>
        </w:rPr>
        <w:t>3±</w:t>
      </w:r>
      <w:r w:rsidRPr="00C36F4D">
        <w:rPr>
          <w:rFonts w:ascii="宋体" w:hAnsi="宋体"/>
        </w:rPr>
        <w:t>0.0</w:t>
      </w:r>
      <w:r w:rsidRPr="00C36F4D">
        <w:rPr>
          <w:rFonts w:ascii="宋体" w:hAnsi="宋体" w:hint="eastAsia"/>
        </w:rPr>
        <w:t>2</w:t>
      </w:r>
      <w:r w:rsidRPr="00C36F4D">
        <w:rPr>
          <w:rFonts w:ascii="宋体" w:hAnsi="宋体"/>
        </w:rPr>
        <w:t>5m/s</w:t>
      </w:r>
      <w:r w:rsidRPr="00C36F4D">
        <w:rPr>
          <w:rFonts w:ascii="宋体" w:hAnsi="宋体" w:hint="eastAsia"/>
        </w:rPr>
        <w:t>；</w:t>
      </w:r>
      <w:r w:rsidRPr="00C36F4D">
        <w:rPr>
          <w:rFonts w:ascii="宋体" w:hAnsi="宋体"/>
        </w:rPr>
        <w:t xml:space="preserve"> </w:t>
      </w:r>
      <w:r w:rsidRPr="00C36F4D">
        <w:rPr>
          <w:rFonts w:ascii="宋体" w:hAnsi="宋体" w:hint="eastAsia"/>
        </w:rPr>
        <w:t>平均吸入口风速</w:t>
      </w:r>
      <w:r w:rsidRPr="00C36F4D">
        <w:rPr>
          <w:rFonts w:ascii="宋体" w:hAnsi="宋体"/>
        </w:rPr>
        <w:t>0.</w:t>
      </w:r>
      <w:r w:rsidRPr="00C36F4D">
        <w:rPr>
          <w:rFonts w:ascii="宋体" w:hAnsi="宋体" w:hint="eastAsia"/>
        </w:rPr>
        <w:t>53±</w:t>
      </w:r>
      <w:r w:rsidRPr="00C36F4D">
        <w:rPr>
          <w:rFonts w:ascii="宋体" w:hAnsi="宋体"/>
        </w:rPr>
        <w:t>0.0</w:t>
      </w:r>
      <w:r w:rsidRPr="00C36F4D">
        <w:rPr>
          <w:rFonts w:ascii="宋体" w:hAnsi="宋体" w:hint="eastAsia"/>
        </w:rPr>
        <w:t>2</w:t>
      </w:r>
      <w:r w:rsidRPr="00C36F4D">
        <w:rPr>
          <w:rFonts w:ascii="宋体" w:hAnsi="宋体"/>
        </w:rPr>
        <w:t>5m/s</w:t>
      </w:r>
    </w:p>
    <w:p w14:paraId="45CEC679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.1.6</w:t>
      </w:r>
      <w:r w:rsidRPr="00C36F4D">
        <w:rPr>
          <w:rFonts w:ascii="宋体" w:hAnsi="宋体" w:hint="eastAsia"/>
        </w:rPr>
        <w:t>系统</w:t>
      </w:r>
      <w:r w:rsidRPr="00C36F4D">
        <w:rPr>
          <w:rFonts w:ascii="宋体" w:hAnsi="宋体"/>
        </w:rPr>
        <w:t>排风</w:t>
      </w:r>
      <w:r w:rsidRPr="00C36F4D">
        <w:rPr>
          <w:rFonts w:ascii="宋体" w:hAnsi="宋体" w:hint="eastAsia"/>
        </w:rPr>
        <w:t>总量</w:t>
      </w:r>
      <w:r w:rsidRPr="00C36F4D">
        <w:rPr>
          <w:rFonts w:ascii="宋体" w:hAnsi="宋体"/>
        </w:rPr>
        <w:t>：</w:t>
      </w:r>
      <w:r w:rsidRPr="00C36F4D">
        <w:rPr>
          <w:rFonts w:ascii="宋体" w:hAnsi="宋体" w:hint="eastAsia"/>
        </w:rPr>
        <w:t>360 m³/h</w:t>
      </w:r>
    </w:p>
    <w:p w14:paraId="28A0ECF2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.1.7</w:t>
      </w:r>
      <w:r w:rsidRPr="00C36F4D">
        <w:rPr>
          <w:rFonts w:ascii="宋体" w:hAnsi="宋体" w:hint="eastAsia"/>
        </w:rPr>
        <w:t>额定</w:t>
      </w:r>
      <w:r w:rsidRPr="00C36F4D">
        <w:rPr>
          <w:rFonts w:ascii="宋体" w:hAnsi="宋体"/>
        </w:rPr>
        <w:t>功率：</w:t>
      </w:r>
      <w:r w:rsidRPr="00C36F4D">
        <w:rPr>
          <w:rFonts w:ascii="宋体" w:hAnsi="宋体" w:hint="eastAsia"/>
        </w:rPr>
        <w:t>1100W（</w:t>
      </w:r>
      <w:r w:rsidRPr="00C36F4D">
        <w:rPr>
          <w:rFonts w:ascii="宋体" w:hAnsi="宋体"/>
        </w:rPr>
        <w:t>包含操作区插座负载</w:t>
      </w:r>
      <w:r w:rsidRPr="00C36F4D">
        <w:rPr>
          <w:rFonts w:ascii="宋体" w:hAnsi="宋体" w:hint="eastAsia"/>
        </w:rPr>
        <w:t>）</w:t>
      </w:r>
    </w:p>
    <w:p w14:paraId="40AEC35A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.1.8</w:t>
      </w:r>
      <w:r w:rsidRPr="00C36F4D">
        <w:rPr>
          <w:rFonts w:ascii="宋体" w:hAnsi="宋体" w:hint="eastAsia"/>
        </w:rPr>
        <w:t>噪音等级：≤</w:t>
      </w:r>
      <w:r w:rsidRPr="00C36F4D">
        <w:rPr>
          <w:rFonts w:ascii="宋体" w:hAnsi="宋体"/>
        </w:rPr>
        <w:t>6</w:t>
      </w:r>
      <w:r w:rsidRPr="00C36F4D">
        <w:rPr>
          <w:rFonts w:ascii="宋体" w:hAnsi="宋体" w:hint="eastAsia"/>
        </w:rPr>
        <w:t>5</w:t>
      </w:r>
      <w:r w:rsidRPr="00C36F4D">
        <w:rPr>
          <w:rFonts w:ascii="宋体" w:hAnsi="宋体"/>
        </w:rPr>
        <w:t>d</w:t>
      </w:r>
      <w:r w:rsidRPr="00C36F4D">
        <w:rPr>
          <w:rFonts w:ascii="宋体" w:hAnsi="宋体" w:hint="eastAsia"/>
        </w:rPr>
        <w:t>B（A）</w:t>
      </w:r>
    </w:p>
    <w:p w14:paraId="0B891975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lastRenderedPageBreak/>
        <w:t>2</w:t>
      </w:r>
      <w:r>
        <w:rPr>
          <w:rFonts w:ascii="宋体" w:hAnsi="宋体"/>
        </w:rPr>
        <w:t>.1.9</w:t>
      </w:r>
      <w:r w:rsidRPr="00C36F4D">
        <w:rPr>
          <w:rFonts w:ascii="宋体" w:hAnsi="宋体" w:hint="eastAsia"/>
        </w:rPr>
        <w:t>照明：</w:t>
      </w:r>
      <w:r w:rsidRPr="00C36F4D">
        <w:rPr>
          <w:rFonts w:ascii="宋体" w:hAnsi="宋体"/>
        </w:rPr>
        <w:t>≥</w:t>
      </w:r>
      <w:r w:rsidRPr="00C36F4D">
        <w:rPr>
          <w:rFonts w:ascii="宋体" w:hAnsi="宋体" w:hint="eastAsia"/>
        </w:rPr>
        <w:t>1000lx</w:t>
      </w:r>
    </w:p>
    <w:p w14:paraId="25A2551A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C36F4D">
        <w:rPr>
          <w:rFonts w:ascii="宋体" w:hAnsi="宋体" w:hint="eastAsia"/>
        </w:rPr>
        <w:t>*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.1.10</w:t>
      </w:r>
      <w:r w:rsidRPr="00C36F4D">
        <w:rPr>
          <w:rFonts w:ascii="宋体" w:hAnsi="宋体" w:hint="eastAsia"/>
        </w:rPr>
        <w:t>过滤效率: 送风和排风过滤器均采用硼硅酸盐玻璃纤维材质的HEPA（ULPA）高效过滤器，对0.3μm（0.12）颗粒过滤效率≥99.999%</w:t>
      </w:r>
    </w:p>
    <w:p w14:paraId="5FA797BE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2.2</w:t>
      </w:r>
      <w:r w:rsidRPr="00C36F4D">
        <w:rPr>
          <w:rFonts w:ascii="宋体" w:hAnsi="宋体" w:hint="eastAsia"/>
        </w:rPr>
        <w:t>生物安全性：</w:t>
      </w:r>
    </w:p>
    <w:p w14:paraId="3B7530EF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C36F4D">
        <w:rPr>
          <w:rFonts w:ascii="宋体" w:hAnsi="宋体" w:hint="eastAsia"/>
        </w:rPr>
        <w:t>*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.2.1</w:t>
      </w:r>
      <w:r w:rsidRPr="00C36F4D">
        <w:rPr>
          <w:rFonts w:ascii="宋体" w:hAnsi="宋体" w:hint="eastAsia"/>
        </w:rPr>
        <w:t xml:space="preserve">人员安全性：用碘化钾（KI）法测试，前窗操作口的保护因子应不小于1×105 </w:t>
      </w:r>
    </w:p>
    <w:p w14:paraId="19E323A8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.2.2</w:t>
      </w:r>
      <w:r w:rsidRPr="00C36F4D">
        <w:rPr>
          <w:rFonts w:ascii="宋体" w:hAnsi="宋体" w:hint="eastAsia"/>
        </w:rPr>
        <w:t xml:space="preserve">产品安全性：菌落数≤5CFU/次 </w:t>
      </w:r>
    </w:p>
    <w:p w14:paraId="39DBADE9" w14:textId="77777777" w:rsidR="00833074" w:rsidRPr="00C36F4D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.2.3</w:t>
      </w:r>
      <w:r w:rsidRPr="00C36F4D">
        <w:rPr>
          <w:rFonts w:ascii="宋体" w:hAnsi="宋体" w:hint="eastAsia"/>
        </w:rPr>
        <w:t>交叉污染安全性：菌落数≤2CFU/次</w:t>
      </w:r>
    </w:p>
    <w:p w14:paraId="3BABA13B" w14:textId="77777777" w:rsidR="00833074" w:rsidRPr="00C358EA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  <w:sz w:val="22"/>
          <w:szCs w:val="22"/>
        </w:rPr>
      </w:pPr>
      <w:bookmarkStart w:id="5" w:name="_Toc56610175"/>
      <w:r w:rsidRPr="00C358EA">
        <w:rPr>
          <w:rFonts w:ascii="宋体" w:hAnsi="宋体" w:hint="eastAsia"/>
          <w:b/>
          <w:bCs/>
          <w:sz w:val="22"/>
          <w:szCs w:val="22"/>
        </w:rPr>
        <w:t>3、全自动核酸提取仪（96孔）</w:t>
      </w:r>
      <w:bookmarkEnd w:id="5"/>
    </w:p>
    <w:p w14:paraId="42552941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3.1</w:t>
      </w:r>
      <w:r w:rsidRPr="00C36F4D">
        <w:rPr>
          <w:rFonts w:ascii="宋体" w:hAnsi="宋体" w:hint="eastAsia"/>
        </w:rPr>
        <w:t>用途：本试剂盒用于血清、血浆、全血样本、口腔分泌物拭子溶液、鼻咽分泌物拭子溶液、泌尿道分泌物拭子溶液、生殖道分泌物拭子溶液、宫颈刷拭子溶液、骨髓样本、尿液和粪便等样本中的核酸（DNA/RNA）提取、富集和纯化，其纯化后的产物可用于临床体外检测使用。</w:t>
      </w:r>
    </w:p>
    <w:p w14:paraId="581C6DC4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3.2</w:t>
      </w:r>
      <w:r w:rsidRPr="00C36F4D">
        <w:rPr>
          <w:rFonts w:ascii="宋体" w:hAnsi="宋体" w:hint="eastAsia"/>
        </w:rPr>
        <w:t>采用磁珠法提取纯化技术。</w:t>
      </w:r>
    </w:p>
    <w:p w14:paraId="55ABD929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3.3</w:t>
      </w:r>
      <w:r w:rsidRPr="00C36F4D">
        <w:rPr>
          <w:rFonts w:ascii="宋体" w:hAnsi="宋体" w:hint="eastAsia"/>
        </w:rPr>
        <w:t>通量灵活，每批能处理1-96个样本。</w:t>
      </w:r>
    </w:p>
    <w:p w14:paraId="3CB6D562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C36F4D">
        <w:rPr>
          <w:rFonts w:ascii="宋体" w:hAnsi="宋体" w:hint="eastAsia"/>
        </w:rPr>
        <w:t>★</w:t>
      </w:r>
      <w:r>
        <w:rPr>
          <w:rFonts w:ascii="宋体" w:hAnsi="宋体"/>
        </w:rPr>
        <w:t>3.4</w:t>
      </w:r>
      <w:r w:rsidRPr="00C36F4D">
        <w:rPr>
          <w:rFonts w:ascii="宋体" w:hAnsi="宋体" w:hint="eastAsia"/>
        </w:rPr>
        <w:t>采用磁棒来进行磁珠吸附。通过磁棒转移磁珠，而不是转移液体的方式进行提取。</w:t>
      </w:r>
    </w:p>
    <w:p w14:paraId="4D24E220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3.5</w:t>
      </w:r>
      <w:r w:rsidRPr="00C36F4D">
        <w:rPr>
          <w:rFonts w:ascii="宋体" w:hAnsi="宋体" w:hint="eastAsia"/>
        </w:rPr>
        <w:t>核酸回收效率≥95%。</w:t>
      </w:r>
    </w:p>
    <w:p w14:paraId="1B03B115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3.6</w:t>
      </w:r>
      <w:r w:rsidRPr="00C36F4D">
        <w:rPr>
          <w:rFonts w:ascii="宋体" w:hAnsi="宋体" w:hint="eastAsia"/>
        </w:rPr>
        <w:t xml:space="preserve"> DNA和RNA分别能够满足， OD260/280=1.8~2.0， OD260/280=2.0~2.5。</w:t>
      </w:r>
    </w:p>
    <w:p w14:paraId="77AD22BB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3.7</w:t>
      </w:r>
      <w:r w:rsidRPr="00C36F4D">
        <w:rPr>
          <w:rFonts w:ascii="宋体" w:hAnsi="宋体" w:hint="eastAsia"/>
        </w:rPr>
        <w:t>采用磁棒自我旋转方式进行提取体系的混匀。混匀时，液面无明显高低幅度变化，避免液体飞溅及气溶胶污染风险。</w:t>
      </w:r>
    </w:p>
    <w:p w14:paraId="481A514D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3.8</w:t>
      </w:r>
      <w:r w:rsidRPr="00C36F4D">
        <w:rPr>
          <w:rFonts w:ascii="宋体" w:hAnsi="宋体" w:hint="eastAsia"/>
        </w:rPr>
        <w:t>可以兼容1mL-</w:t>
      </w:r>
      <w:r w:rsidRPr="00C36F4D">
        <w:rPr>
          <w:rFonts w:ascii="宋体" w:hAnsi="宋体"/>
        </w:rPr>
        <w:t>3</w:t>
      </w:r>
      <w:r w:rsidRPr="00C36F4D">
        <w:rPr>
          <w:rFonts w:ascii="宋体" w:hAnsi="宋体" w:hint="eastAsia"/>
        </w:rPr>
        <w:t>mL的原始样本，满足常规处理</w:t>
      </w:r>
      <w:r w:rsidRPr="00C36F4D">
        <w:rPr>
          <w:rFonts w:ascii="宋体" w:hAnsi="宋体"/>
        </w:rPr>
        <w:t>8</w:t>
      </w:r>
      <w:r w:rsidRPr="00C36F4D">
        <w:rPr>
          <w:rFonts w:ascii="宋体" w:hAnsi="宋体" w:hint="eastAsia"/>
        </w:rPr>
        <w:t xml:space="preserve">0µL – </w:t>
      </w:r>
      <w:r w:rsidRPr="00C36F4D">
        <w:rPr>
          <w:rFonts w:ascii="宋体" w:hAnsi="宋体"/>
        </w:rPr>
        <w:t>8</w:t>
      </w:r>
      <w:r w:rsidRPr="00C36F4D">
        <w:rPr>
          <w:rFonts w:ascii="宋体" w:hAnsi="宋体" w:hint="eastAsia"/>
        </w:rPr>
        <w:t>00µL的原始样本的核酸提取。</w:t>
      </w:r>
    </w:p>
    <w:p w14:paraId="34ADCA12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3.9</w:t>
      </w:r>
      <w:r w:rsidRPr="00C36F4D">
        <w:rPr>
          <w:rFonts w:ascii="宋体" w:hAnsi="宋体" w:hint="eastAsia"/>
        </w:rPr>
        <w:t>仪器自带防护罩，自带紫外灯可消毒灭菌。</w:t>
      </w:r>
    </w:p>
    <w:p w14:paraId="0A2DD8E1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3.10</w:t>
      </w:r>
      <w:r w:rsidRPr="00C36F4D">
        <w:rPr>
          <w:rFonts w:ascii="宋体" w:hAnsi="宋体" w:hint="eastAsia"/>
        </w:rPr>
        <w:t>可室温洗脱，全程无需加热，避免产生气溶胶，降低污染可能性。</w:t>
      </w:r>
    </w:p>
    <w:p w14:paraId="1BE5D607" w14:textId="77777777" w:rsidR="00833074" w:rsidRPr="00C36F4D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3.11</w:t>
      </w:r>
      <w:r w:rsidRPr="00C36F4D">
        <w:rPr>
          <w:rFonts w:ascii="宋体" w:hAnsi="宋体" w:hint="eastAsia"/>
        </w:rPr>
        <w:t>核酸提取试剂已经添加乙醇，无需另外配制；试剂盒内含耗材，开箱即用；兼顾大包装试剂盒及预分装试剂盒。</w:t>
      </w:r>
    </w:p>
    <w:p w14:paraId="5B509D6A" w14:textId="77777777" w:rsidR="00833074" w:rsidRPr="00C358EA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  <w:sz w:val="22"/>
          <w:szCs w:val="22"/>
        </w:rPr>
      </w:pPr>
      <w:bookmarkStart w:id="6" w:name="_Toc56610176"/>
      <w:r w:rsidRPr="00C358EA">
        <w:rPr>
          <w:rFonts w:ascii="宋体" w:hAnsi="宋体" w:hint="eastAsia"/>
          <w:b/>
          <w:bCs/>
          <w:sz w:val="22"/>
          <w:szCs w:val="22"/>
        </w:rPr>
        <w:t>4、全自动开关盖分液系统</w:t>
      </w:r>
      <w:bookmarkEnd w:id="6"/>
    </w:p>
    <w:p w14:paraId="3EB3C14D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4.1</w:t>
      </w:r>
      <w:r w:rsidRPr="00C358EA">
        <w:rPr>
          <w:rFonts w:ascii="宋体" w:hAnsi="宋体" w:hint="eastAsia"/>
        </w:rPr>
        <w:t>可自动化处理，包括拭子管抓取、扫描并登记信息、开闭螺纹盖和取样等工作，减少人员与样品接触，降低感染风险。</w:t>
      </w:r>
    </w:p>
    <w:p w14:paraId="110B7FFE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4.2</w:t>
      </w:r>
      <w:r w:rsidRPr="00C358EA">
        <w:rPr>
          <w:rFonts w:ascii="宋体" w:hAnsi="宋体" w:hint="eastAsia"/>
        </w:rPr>
        <w:t>处理速度≤2</w:t>
      </w:r>
      <w:r w:rsidRPr="00C358EA">
        <w:rPr>
          <w:rFonts w:ascii="宋体" w:hAnsi="宋体"/>
        </w:rPr>
        <w:t>5S</w:t>
      </w:r>
      <w:r w:rsidRPr="00C358EA">
        <w:rPr>
          <w:rFonts w:ascii="宋体" w:hAnsi="宋体" w:hint="eastAsia"/>
        </w:rPr>
        <w:t>/样本，一次处理单一样本，能有效避免样本间的交叉污染；</w:t>
      </w:r>
    </w:p>
    <w:p w14:paraId="0139DEA9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C358EA">
        <w:rPr>
          <w:rFonts w:ascii="宋体" w:hAnsi="宋体" w:hint="eastAsia"/>
        </w:rPr>
        <w:t>★</w:t>
      </w:r>
      <w:r>
        <w:rPr>
          <w:rFonts w:ascii="宋体" w:hAnsi="宋体"/>
        </w:rPr>
        <w:t>4.3</w:t>
      </w:r>
      <w:r w:rsidRPr="00C358EA">
        <w:rPr>
          <w:rFonts w:ascii="宋体" w:hAnsi="宋体" w:hint="eastAsia"/>
        </w:rPr>
        <w:t>具有混匀功能，可有效混合样本，可选择开盖前旋转混匀或者开盖后吹吸混匀</w:t>
      </w:r>
    </w:p>
    <w:p w14:paraId="241FB364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lastRenderedPageBreak/>
        <w:t>4.4</w:t>
      </w:r>
      <w:r w:rsidRPr="00C358EA">
        <w:rPr>
          <w:rFonts w:ascii="宋体" w:hAnsi="宋体" w:hint="eastAsia"/>
        </w:rPr>
        <w:t>具备高效视觉拍照识别系统，可有效识别管内拭子位置。吸头取样时规避拭子位置，避免干涉。</w:t>
      </w:r>
    </w:p>
    <w:p w14:paraId="6F31CD6E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4.5</w:t>
      </w:r>
      <w:r w:rsidRPr="00C358EA">
        <w:rPr>
          <w:rFonts w:ascii="宋体" w:hAnsi="宋体" w:hint="eastAsia"/>
        </w:rPr>
        <w:t>可识别液面高度，并根据液面高度来进行取样</w:t>
      </w:r>
    </w:p>
    <w:p w14:paraId="64A2F2F3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C358EA">
        <w:rPr>
          <w:rFonts w:ascii="宋体" w:hAnsi="宋体" w:hint="eastAsia"/>
        </w:rPr>
        <w:t>★</w:t>
      </w:r>
      <w:r>
        <w:rPr>
          <w:rFonts w:ascii="宋体" w:hAnsi="宋体"/>
        </w:rPr>
        <w:t>4.6</w:t>
      </w:r>
      <w:r w:rsidRPr="00C358EA">
        <w:rPr>
          <w:rFonts w:ascii="宋体" w:hAnsi="宋体" w:hint="eastAsia"/>
        </w:rPr>
        <w:t>可通过更换载架的方式，适配5</w:t>
      </w:r>
      <w:r w:rsidRPr="00C358EA">
        <w:rPr>
          <w:rFonts w:ascii="宋体" w:hAnsi="宋体"/>
        </w:rPr>
        <w:t xml:space="preserve">ml </w:t>
      </w:r>
      <w:r w:rsidRPr="00C358EA">
        <w:rPr>
          <w:rFonts w:ascii="宋体" w:hAnsi="宋体" w:hint="eastAsia"/>
        </w:rPr>
        <w:t>和10</w:t>
      </w:r>
      <w:r w:rsidRPr="00C358EA">
        <w:rPr>
          <w:rFonts w:ascii="宋体" w:hAnsi="宋体"/>
        </w:rPr>
        <w:t xml:space="preserve">ml </w:t>
      </w:r>
      <w:r w:rsidRPr="00C358EA">
        <w:rPr>
          <w:rFonts w:ascii="宋体" w:hAnsi="宋体" w:hint="eastAsia"/>
        </w:rPr>
        <w:t>规格符合标准且质量合格的样品管</w:t>
      </w:r>
    </w:p>
    <w:p w14:paraId="5A4F51C8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4.7</w:t>
      </w:r>
      <w:r w:rsidRPr="00C358EA">
        <w:rPr>
          <w:rFonts w:ascii="宋体" w:hAnsi="宋体" w:hint="eastAsia"/>
        </w:rPr>
        <w:t>移液体积和精度：</w:t>
      </w:r>
      <w:r w:rsidRPr="00C358EA">
        <w:rPr>
          <w:rFonts w:ascii="宋体" w:hAnsi="宋体"/>
        </w:rPr>
        <w:t>20</w:t>
      </w:r>
      <w:r w:rsidRPr="00C358EA">
        <w:rPr>
          <w:rFonts w:ascii="宋体" w:hAnsi="宋体" w:hint="eastAsia"/>
        </w:rPr>
        <w:t>-</w:t>
      </w:r>
      <w:r w:rsidRPr="00C358EA">
        <w:rPr>
          <w:rFonts w:ascii="宋体" w:hAnsi="宋体"/>
        </w:rPr>
        <w:t>900</w:t>
      </w:r>
      <w:r w:rsidRPr="00C358EA">
        <w:rPr>
          <w:rFonts w:ascii="宋体" w:hAnsi="宋体" w:hint="eastAsia"/>
        </w:rPr>
        <w:t>ul，CV值：100ul≤</w:t>
      </w:r>
      <w:r w:rsidRPr="00C358EA">
        <w:rPr>
          <w:rFonts w:ascii="宋体" w:hAnsi="宋体"/>
        </w:rPr>
        <w:t>3</w:t>
      </w:r>
      <w:r w:rsidRPr="00C358EA">
        <w:rPr>
          <w:rFonts w:ascii="宋体" w:hAnsi="宋体" w:hint="eastAsia"/>
        </w:rPr>
        <w:t>%。移液前后可以做到混匀。带紫外灯灭菌。</w:t>
      </w:r>
    </w:p>
    <w:p w14:paraId="30014903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4.8</w:t>
      </w:r>
      <w:r w:rsidRPr="00C358EA">
        <w:rPr>
          <w:rFonts w:ascii="宋体" w:hAnsi="宋体" w:hint="eastAsia"/>
        </w:rPr>
        <w:t>配双层H</w:t>
      </w:r>
      <w:r w:rsidRPr="00C358EA">
        <w:rPr>
          <w:rFonts w:ascii="宋体" w:hAnsi="宋体"/>
        </w:rPr>
        <w:t>EPA</w:t>
      </w:r>
      <w:r w:rsidRPr="00C358EA">
        <w:rPr>
          <w:rFonts w:ascii="宋体" w:hAnsi="宋体" w:hint="eastAsia"/>
        </w:rPr>
        <w:t>过滤的负压系统，洁净度可达到百级标准。</w:t>
      </w:r>
    </w:p>
    <w:p w14:paraId="3C5ACC62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4.9</w:t>
      </w:r>
      <w:r w:rsidRPr="00C358EA">
        <w:rPr>
          <w:rFonts w:ascii="宋体" w:hAnsi="宋体" w:hint="eastAsia"/>
        </w:rPr>
        <w:t>配有至少2个高速条码扫码器，识别样本条码和收集板条码，并可与L</w:t>
      </w:r>
      <w:r w:rsidRPr="00C358EA">
        <w:rPr>
          <w:rFonts w:ascii="宋体" w:hAnsi="宋体"/>
        </w:rPr>
        <w:t>IMS</w:t>
      </w:r>
      <w:r w:rsidRPr="00C358EA">
        <w:rPr>
          <w:rFonts w:ascii="宋体" w:hAnsi="宋体" w:hint="eastAsia"/>
        </w:rPr>
        <w:t>系统连接。</w:t>
      </w:r>
    </w:p>
    <w:p w14:paraId="025FB2B5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4.10</w:t>
      </w:r>
      <w:r w:rsidRPr="00C358EA">
        <w:rPr>
          <w:rFonts w:ascii="宋体" w:hAnsi="宋体" w:hint="eastAsia"/>
        </w:rPr>
        <w:t>无需输入样品数，设备可自动识别无样品并停止。</w:t>
      </w:r>
    </w:p>
    <w:p w14:paraId="2C577AD5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4.11</w:t>
      </w:r>
      <w:r w:rsidRPr="00C358EA">
        <w:rPr>
          <w:rFonts w:ascii="宋体" w:hAnsi="宋体"/>
        </w:rPr>
        <w:t>批量放置待分配样本和储液耗材后，一键式起动设备，单人可操作多台设备</w:t>
      </w:r>
    </w:p>
    <w:p w14:paraId="3310163F" w14:textId="77777777" w:rsidR="00833074" w:rsidRPr="00C358EA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</w:rPr>
      </w:pPr>
      <w:bookmarkStart w:id="7" w:name="_Toc56610177"/>
      <w:r>
        <w:rPr>
          <w:rFonts w:ascii="宋体" w:hAnsi="宋体" w:hint="eastAsia"/>
          <w:b/>
          <w:bCs/>
        </w:rPr>
        <w:t>5、全</w:t>
      </w:r>
      <w:r w:rsidRPr="00C358EA">
        <w:rPr>
          <w:rFonts w:ascii="宋体" w:hAnsi="宋体" w:hint="eastAsia"/>
          <w:b/>
          <w:bCs/>
        </w:rPr>
        <w:t>自动化移液工作站</w:t>
      </w:r>
      <w:bookmarkEnd w:id="7"/>
    </w:p>
    <w:p w14:paraId="0B3249B4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5.1</w:t>
      </w:r>
      <w:r w:rsidRPr="00C358EA">
        <w:rPr>
          <w:rFonts w:ascii="宋体" w:hAnsi="宋体" w:hint="eastAsia"/>
        </w:rPr>
        <w:tab/>
        <w:t>设备的主要用途：可应用于样品处理，各种反应体系构建，如：PCR体系构建、高密度微孔板分液及微孔板复制等。还可以用于实验室常规的样品转移、试剂添加、系列稀释，组分合并混合等，如：药品梯度稀释、样品浓度归一化等自动化工作；可操作EP管、试管、各种尺寸离心管，还有96孔板，384孔板等，快速，灵活的全流程无人值守的自动化工作。</w:t>
      </w:r>
    </w:p>
    <w:p w14:paraId="23423790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5.2</w:t>
      </w:r>
      <w:r w:rsidRPr="00C358EA">
        <w:rPr>
          <w:rFonts w:ascii="宋体" w:hAnsi="宋体" w:hint="eastAsia"/>
        </w:rPr>
        <w:t>通道：≥8个通道，配备250ul的注射器泵，</w:t>
      </w:r>
      <w:r w:rsidRPr="00C358EA" w:rsidDel="003F6501">
        <w:rPr>
          <w:rFonts w:ascii="宋体" w:hAnsi="宋体" w:hint="eastAsia"/>
        </w:rPr>
        <w:t xml:space="preserve"> </w:t>
      </w:r>
      <w:r w:rsidRPr="00C358EA">
        <w:rPr>
          <w:rFonts w:ascii="宋体" w:hAnsi="宋体" w:hint="eastAsia"/>
        </w:rPr>
        <w:t>1ul移液CV应&lt;3.5%；</w:t>
      </w:r>
    </w:p>
    <w:p w14:paraId="3E5A597E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5.3</w:t>
      </w:r>
      <w:r w:rsidRPr="00C358EA">
        <w:rPr>
          <w:rFonts w:ascii="宋体" w:hAnsi="宋体" w:hint="eastAsia"/>
        </w:rPr>
        <w:t>每个通道的加样针在Z轴方向可以独立控制和运动</w:t>
      </w:r>
    </w:p>
    <w:p w14:paraId="2B2809DF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5.4</w:t>
      </w:r>
      <w:r w:rsidRPr="00C358EA">
        <w:rPr>
          <w:rFonts w:ascii="宋体" w:hAnsi="宋体" w:hint="eastAsia"/>
        </w:rPr>
        <w:t>每个通道具备液面感应技术，即移液时接触到液体时能感受到液面位置并且可追踪液面的高度；</w:t>
      </w:r>
    </w:p>
    <w:p w14:paraId="3A0F7459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 xml:space="preserve">5.5 </w:t>
      </w:r>
      <w:r w:rsidRPr="00C358EA">
        <w:rPr>
          <w:rFonts w:ascii="宋体" w:hAnsi="宋体" w:hint="eastAsia"/>
        </w:rPr>
        <w:t>8通道移液工具应可直接装载20ul、50ul、200ul以及1000ul等不同规格的、透明、液面感应、带滤芯等不同设计的一次性吸头，无需任何切换或更换、加载适配器。</w:t>
      </w:r>
    </w:p>
    <w:p w14:paraId="7DEF46FB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5.6</w:t>
      </w:r>
      <w:r w:rsidRPr="00C358EA">
        <w:rPr>
          <w:rFonts w:ascii="宋体" w:hAnsi="宋体" w:hint="eastAsia"/>
        </w:rPr>
        <w:t>系统应可达成多种方式的移液分液，包括接触式、非接触式、加隔离气柱、一吸多分、不同吸/排液速度等；</w:t>
      </w:r>
    </w:p>
    <w:p w14:paraId="5F83046A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5.7</w:t>
      </w:r>
      <w:r w:rsidRPr="00C358EA">
        <w:rPr>
          <w:rFonts w:ascii="宋体" w:hAnsi="宋体" w:hint="eastAsia"/>
        </w:rPr>
        <w:t>工作台面可同时摆放≥</w:t>
      </w:r>
      <w:r w:rsidRPr="00C358EA">
        <w:rPr>
          <w:rFonts w:ascii="宋体" w:hAnsi="宋体"/>
        </w:rPr>
        <w:t>12</w:t>
      </w:r>
      <w:r w:rsidRPr="00C358EA">
        <w:rPr>
          <w:rFonts w:ascii="宋体" w:hAnsi="宋体" w:hint="eastAsia"/>
        </w:rPr>
        <w:t>块微孔板或枪头或试剂槽等；</w:t>
      </w:r>
    </w:p>
    <w:p w14:paraId="404D52D0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5.8</w:t>
      </w:r>
      <w:r w:rsidRPr="00C358EA">
        <w:rPr>
          <w:rFonts w:ascii="宋体" w:hAnsi="宋体" w:hint="eastAsia"/>
        </w:rPr>
        <w:t>台面应采用模块式设计，每个板位均可根据实验需求进行移动调整摆放，实验器具只需定义一次，移动调整摆放后不需要重新定义；</w:t>
      </w:r>
    </w:p>
    <w:p w14:paraId="716EDC83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5.9</w:t>
      </w:r>
      <w:r w:rsidRPr="00C358EA">
        <w:rPr>
          <w:rFonts w:ascii="宋体" w:hAnsi="宋体" w:hint="eastAsia"/>
        </w:rPr>
        <w:t>具有状态指示灯，可显示仪器运行状态并报警；面板带有暂停按钮，可在任一时间进行暂停，处理异常事件；</w:t>
      </w:r>
    </w:p>
    <w:p w14:paraId="450E7D75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lastRenderedPageBreak/>
        <w:t>5.10</w:t>
      </w:r>
      <w:r w:rsidRPr="00C358EA">
        <w:rPr>
          <w:rFonts w:ascii="宋体" w:hAnsi="宋体" w:hint="eastAsia"/>
        </w:rPr>
        <w:t>配有安全门装置，确保仪器运行过程中的安全，避免操作者误入仪器运行区域；</w:t>
      </w:r>
    </w:p>
    <w:p w14:paraId="57EFD2AF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5.11</w:t>
      </w:r>
      <w:r w:rsidRPr="00C358EA">
        <w:rPr>
          <w:rFonts w:ascii="宋体" w:hAnsi="宋体" w:hint="eastAsia"/>
        </w:rPr>
        <w:t>系统应配备废弃枪头滑道，废弃枪头应可通过滑道实时排除系统，避免内部气溶胶污染及溶剂挥发影响；</w:t>
      </w:r>
    </w:p>
    <w:p w14:paraId="267273F8" w14:textId="77777777" w:rsidR="00833074" w:rsidRPr="00C358EA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5.12</w:t>
      </w:r>
      <w:r w:rsidRPr="00C358EA">
        <w:rPr>
          <w:rFonts w:ascii="宋体" w:hAnsi="宋体" w:hint="eastAsia"/>
        </w:rPr>
        <w:t>配备各种不同高度的载架来固定不同高度的微孔板、枪头盒、试剂槽等。</w:t>
      </w:r>
    </w:p>
    <w:p w14:paraId="0FD7B641" w14:textId="77777777" w:rsidR="00833074" w:rsidRPr="007B6DB4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</w:rPr>
      </w:pPr>
      <w:bookmarkStart w:id="8" w:name="_Toc56610178"/>
      <w:r w:rsidRPr="007B6DB4">
        <w:rPr>
          <w:rFonts w:ascii="宋体" w:hAnsi="宋体" w:hint="eastAsia"/>
          <w:b/>
          <w:bCs/>
        </w:rPr>
        <w:t>6、荧光定量PCR仪（384孔）</w:t>
      </w:r>
      <w:bookmarkEnd w:id="8"/>
    </w:p>
    <w:p w14:paraId="6177A830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6.1</w:t>
      </w:r>
      <w:r w:rsidRPr="007B6DB4">
        <w:rPr>
          <w:rFonts w:ascii="宋体" w:hAnsi="宋体" w:hint="eastAsia"/>
        </w:rPr>
        <w:t>主要用途：用于基因表达分析研究，进行</w:t>
      </w:r>
      <w:r w:rsidRPr="007B6DB4">
        <w:rPr>
          <w:rFonts w:ascii="宋体" w:hAnsi="宋体"/>
        </w:rPr>
        <w:t>SNP</w:t>
      </w:r>
      <w:r w:rsidRPr="007B6DB4">
        <w:rPr>
          <w:rFonts w:ascii="宋体" w:hAnsi="宋体" w:hint="eastAsia"/>
        </w:rPr>
        <w:t>和突变位点的分析检测，病原微生物的分子检测</w:t>
      </w:r>
    </w:p>
    <w:p w14:paraId="467C2BB4" w14:textId="77777777" w:rsidR="00833074" w:rsidRPr="00F33E2C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6.2</w:t>
      </w:r>
      <w:r w:rsidRPr="00F33E2C">
        <w:rPr>
          <w:rFonts w:ascii="宋体" w:hAnsi="宋体" w:hint="eastAsia"/>
        </w:rPr>
        <w:t>主要技术参数：</w:t>
      </w:r>
    </w:p>
    <w:p w14:paraId="24A5724E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</w:t>
      </w:r>
      <w:r w:rsidRPr="00F33E2C">
        <w:rPr>
          <w:rFonts w:ascii="宋体" w:hAnsi="宋体" w:hint="eastAsia"/>
        </w:rPr>
        <w:t>检测模式：染料模式、水解探针、简单探针、分子信标、蝎型探针、高分辨率熔解曲线等；</w:t>
      </w:r>
    </w:p>
    <w:p w14:paraId="7A1EF2F9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33E2C">
        <w:rPr>
          <w:rFonts w:ascii="宋体" w:hAnsi="宋体" w:hint="eastAsia"/>
        </w:rPr>
        <w:t>线性范围：≥11个数量级</w:t>
      </w:r>
    </w:p>
    <w:p w14:paraId="105C3618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3</w:t>
      </w:r>
      <w:r w:rsidRPr="00F33E2C">
        <w:rPr>
          <w:rFonts w:ascii="宋体" w:hAnsi="宋体" w:hint="eastAsia"/>
        </w:rPr>
        <w:t>精密度：≤1.5倍拷贝数差异，置信度≥99.8%；</w:t>
      </w:r>
    </w:p>
    <w:p w14:paraId="3C93DF1B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4</w:t>
      </w:r>
      <w:r w:rsidRPr="007B6DB4">
        <w:rPr>
          <w:rFonts w:ascii="宋体" w:hAnsi="宋体" w:hint="eastAsia"/>
        </w:rPr>
        <w:t>装机指标：可区分</w:t>
      </w:r>
      <w:r w:rsidRPr="007B6DB4">
        <w:rPr>
          <w:rFonts w:ascii="宋体" w:hAnsi="宋体"/>
        </w:rPr>
        <w:t>1000</w:t>
      </w:r>
      <w:r w:rsidRPr="007B6DB4">
        <w:rPr>
          <w:rFonts w:ascii="宋体" w:hAnsi="宋体" w:hint="eastAsia"/>
        </w:rPr>
        <w:t>拷贝和</w:t>
      </w:r>
      <w:r w:rsidRPr="007B6DB4">
        <w:rPr>
          <w:rFonts w:ascii="宋体" w:hAnsi="宋体"/>
        </w:rPr>
        <w:t>2000</w:t>
      </w:r>
      <w:r w:rsidRPr="007B6DB4">
        <w:rPr>
          <w:rFonts w:ascii="宋体" w:hAnsi="宋体" w:hint="eastAsia"/>
        </w:rPr>
        <w:t>拷贝模板浓度的差异</w:t>
      </w:r>
    </w:p>
    <w:p w14:paraId="0FE2E4FB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5</w:t>
      </w:r>
      <w:r w:rsidRPr="007B6DB4">
        <w:rPr>
          <w:rFonts w:ascii="宋体" w:hAnsi="宋体" w:hint="eastAsia"/>
        </w:rPr>
        <w:t>重复性：样品检测</w:t>
      </w:r>
      <w:r w:rsidRPr="007B6DB4">
        <w:rPr>
          <w:rFonts w:ascii="宋体" w:hAnsi="宋体"/>
        </w:rPr>
        <w:t>CV≤0.15%</w:t>
      </w:r>
    </w:p>
    <w:p w14:paraId="0E772051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7B6DB4">
        <w:rPr>
          <w:rFonts w:ascii="宋体" w:hAnsi="宋体" w:hint="eastAsia"/>
        </w:rPr>
        <w:t>★</w:t>
      </w: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检测</w:t>
      </w:r>
      <w:r w:rsidRPr="00F33E2C">
        <w:rPr>
          <w:rFonts w:ascii="宋体" w:hAnsi="宋体" w:hint="eastAsia"/>
        </w:rPr>
        <w:t>模块：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84</w:t>
      </w:r>
      <w:r>
        <w:rPr>
          <w:rFonts w:ascii="宋体" w:hAnsi="宋体" w:hint="eastAsia"/>
        </w:rPr>
        <w:t>孔</w:t>
      </w:r>
      <w:r w:rsidRPr="00F33E2C">
        <w:rPr>
          <w:rFonts w:ascii="宋体" w:hAnsi="宋体" w:hint="eastAsia"/>
        </w:rPr>
        <w:t>模块，</w:t>
      </w:r>
    </w:p>
    <w:p w14:paraId="0B1F8092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7</w:t>
      </w:r>
      <w:r w:rsidRPr="00F33E2C">
        <w:rPr>
          <w:rFonts w:ascii="宋体" w:hAnsi="宋体" w:hint="eastAsia"/>
        </w:rPr>
        <w:t>多重荧光检测：≥</w:t>
      </w:r>
      <w:r>
        <w:rPr>
          <w:rFonts w:ascii="宋体" w:hAnsi="宋体"/>
        </w:rPr>
        <w:t>5</w:t>
      </w:r>
      <w:r w:rsidRPr="00F33E2C">
        <w:rPr>
          <w:rFonts w:ascii="宋体" w:hAnsi="宋体" w:hint="eastAsia"/>
        </w:rPr>
        <w:t>重，无需ROX等被动染料校正；</w:t>
      </w:r>
    </w:p>
    <w:p w14:paraId="52941CE8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8</w:t>
      </w:r>
      <w:r w:rsidRPr="00F33E2C">
        <w:rPr>
          <w:rFonts w:ascii="宋体" w:hAnsi="宋体" w:hint="eastAsia"/>
        </w:rPr>
        <w:t>温控模块：半导体温控模块</w:t>
      </w:r>
    </w:p>
    <w:p w14:paraId="1725CF25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9</w:t>
      </w:r>
      <w:r w:rsidRPr="00F33E2C">
        <w:rPr>
          <w:rFonts w:ascii="宋体" w:hAnsi="宋体" w:hint="eastAsia"/>
        </w:rPr>
        <w:t>模块设计：所有样本对应的温控模块一体化成型，非多个小型模块组合而成；</w:t>
      </w:r>
    </w:p>
    <w:p w14:paraId="20887045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10</w:t>
      </w:r>
      <w:r w:rsidRPr="00F33E2C">
        <w:rPr>
          <w:rFonts w:ascii="宋体" w:hAnsi="宋体" w:hint="eastAsia"/>
        </w:rPr>
        <w:t>模块平均升降温速率≥6.</w:t>
      </w:r>
      <w:r>
        <w:rPr>
          <w:rFonts w:ascii="宋体" w:hAnsi="宋体"/>
        </w:rPr>
        <w:t>5</w:t>
      </w:r>
      <w:r w:rsidRPr="00F33E2C">
        <w:rPr>
          <w:rFonts w:ascii="宋体" w:hAnsi="宋体" w:hint="eastAsia"/>
        </w:rPr>
        <w:t xml:space="preserve">℃/s； </w:t>
      </w:r>
    </w:p>
    <w:p w14:paraId="2D47D8E4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11</w:t>
      </w:r>
      <w:r w:rsidRPr="00F33E2C">
        <w:rPr>
          <w:rFonts w:ascii="宋体" w:hAnsi="宋体" w:hint="eastAsia"/>
        </w:rPr>
        <w:t>样本平均温控速率≥4.</w:t>
      </w:r>
      <w:r>
        <w:rPr>
          <w:rFonts w:ascii="宋体" w:hAnsi="宋体"/>
        </w:rPr>
        <w:t>0</w:t>
      </w:r>
      <w:r w:rsidRPr="00F33E2C">
        <w:rPr>
          <w:rFonts w:ascii="宋体" w:hAnsi="宋体" w:hint="eastAsia"/>
        </w:rPr>
        <w:t>℃/s；</w:t>
      </w:r>
    </w:p>
    <w:p w14:paraId="385863CB" w14:textId="77777777" w:rsidR="0083307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12</w:t>
      </w:r>
      <w:r w:rsidRPr="00F33E2C">
        <w:rPr>
          <w:rFonts w:ascii="宋体" w:hAnsi="宋体" w:hint="eastAsia"/>
        </w:rPr>
        <w:t>温度准确性：≤0.1℃；</w:t>
      </w:r>
    </w:p>
    <w:p w14:paraId="31F928BB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 w:rsidRPr="007B6DB4">
        <w:rPr>
          <w:rFonts w:ascii="宋体" w:hAnsi="宋体" w:hint="eastAsia"/>
        </w:rPr>
        <w:t>★</w:t>
      </w: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13</w:t>
      </w:r>
      <w:r w:rsidRPr="00F33E2C">
        <w:rPr>
          <w:rFonts w:ascii="宋体" w:hAnsi="宋体" w:hint="eastAsia"/>
        </w:rPr>
        <w:t>温度均一性（Tm）：≤0.1</w:t>
      </w:r>
      <w:r>
        <w:rPr>
          <w:rFonts w:ascii="宋体" w:hAnsi="宋体"/>
        </w:rPr>
        <w:t>5</w:t>
      </w:r>
      <w:r w:rsidRPr="00F33E2C">
        <w:rPr>
          <w:rFonts w:ascii="宋体" w:hAnsi="宋体" w:hint="eastAsia"/>
        </w:rPr>
        <w:t>℃；</w:t>
      </w:r>
    </w:p>
    <w:p w14:paraId="3E9C5A70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14</w:t>
      </w:r>
      <w:r w:rsidRPr="00F33E2C">
        <w:rPr>
          <w:rFonts w:ascii="宋体" w:hAnsi="宋体" w:hint="eastAsia"/>
        </w:rPr>
        <w:t>熔解曲线温度分辨率：≤0.0</w:t>
      </w:r>
      <w:r>
        <w:rPr>
          <w:rFonts w:ascii="宋体" w:hAnsi="宋体"/>
        </w:rPr>
        <w:t>4</w:t>
      </w:r>
      <w:r w:rsidRPr="00F33E2C">
        <w:rPr>
          <w:rFonts w:ascii="宋体" w:hAnsi="宋体" w:hint="eastAsia"/>
        </w:rPr>
        <w:t>℃；</w:t>
      </w:r>
    </w:p>
    <w:p w14:paraId="0F463FA0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15</w:t>
      </w:r>
      <w:r w:rsidRPr="00F33E2C">
        <w:rPr>
          <w:rFonts w:ascii="宋体" w:hAnsi="宋体" w:hint="eastAsia"/>
        </w:rPr>
        <w:t>光源：高强度白色固态光源</w:t>
      </w:r>
      <w:r>
        <w:rPr>
          <w:rFonts w:ascii="宋体" w:hAnsi="宋体" w:hint="eastAsia"/>
        </w:rPr>
        <w:t>或卤素灯</w:t>
      </w:r>
      <w:r w:rsidRPr="00F33E2C">
        <w:rPr>
          <w:rFonts w:ascii="宋体" w:hAnsi="宋体" w:hint="eastAsia"/>
        </w:rPr>
        <w:t>；激发波长</w:t>
      </w:r>
      <w:r w:rsidRPr="007B6DB4">
        <w:rPr>
          <w:rFonts w:ascii="宋体" w:hAnsi="宋体"/>
        </w:rPr>
        <w:t>390-710 nm，连续不间断</w:t>
      </w:r>
    </w:p>
    <w:p w14:paraId="150394CD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16</w:t>
      </w:r>
      <w:r w:rsidRPr="00F33E2C">
        <w:rPr>
          <w:rFonts w:ascii="宋体" w:hAnsi="宋体" w:hint="eastAsia"/>
        </w:rPr>
        <w:t>单个光源寿命&gt;10000小时；</w:t>
      </w:r>
    </w:p>
    <w:p w14:paraId="45702E60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17</w:t>
      </w:r>
      <w:r w:rsidRPr="007B6DB4">
        <w:rPr>
          <w:rFonts w:ascii="宋体" w:hAnsi="宋体"/>
        </w:rPr>
        <w:t>激发滤光片与检测滤光片可自由组合，提供</w:t>
      </w:r>
      <w:r w:rsidRPr="007B6DB4">
        <w:rPr>
          <w:rFonts w:ascii="宋体" w:hAnsi="宋体" w:hint="eastAsia"/>
        </w:rPr>
        <w:t>至少</w:t>
      </w:r>
      <w:r w:rsidRPr="007B6DB4">
        <w:rPr>
          <w:rFonts w:ascii="宋体" w:hAnsi="宋体"/>
        </w:rPr>
        <w:t>20种不同的组合的检测模式</w:t>
      </w:r>
      <w:r w:rsidRPr="007B6DB4">
        <w:rPr>
          <w:rFonts w:ascii="宋体" w:hAnsi="宋体" w:hint="eastAsia"/>
        </w:rPr>
        <w:t>；</w:t>
      </w:r>
    </w:p>
    <w:p w14:paraId="7BAFF1A9" w14:textId="77777777" w:rsidR="00833074" w:rsidRPr="00F33E2C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18</w:t>
      </w:r>
      <w:r w:rsidRPr="00F33E2C">
        <w:rPr>
          <w:rFonts w:ascii="宋体" w:hAnsi="宋体" w:hint="eastAsia"/>
        </w:rPr>
        <w:t>检测系统：冷CCD；</w:t>
      </w:r>
    </w:p>
    <w:p w14:paraId="27D6E9F7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19</w:t>
      </w:r>
      <w:r w:rsidRPr="007B6DB4">
        <w:rPr>
          <w:rFonts w:ascii="宋体" w:hAnsi="宋体" w:hint="eastAsia"/>
        </w:rPr>
        <w:t>激发及检测同步性：所有样本同时激发并采集数据，孔间无时间差；</w:t>
      </w:r>
    </w:p>
    <w:p w14:paraId="7ADA6F16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 w:rsidRPr="007B6DB4">
        <w:rPr>
          <w:rFonts w:ascii="宋体" w:hAnsi="宋体" w:hint="eastAsia"/>
        </w:rPr>
        <w:t>光路系统稳定性：为全固定光路设计，无移动机械部件，激发光源与检测系统在工作中无需移动；</w:t>
      </w:r>
    </w:p>
    <w:p w14:paraId="28E48E56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lastRenderedPageBreak/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21</w:t>
      </w:r>
      <w:r w:rsidRPr="007B6DB4">
        <w:rPr>
          <w:rFonts w:ascii="宋体" w:hAnsi="宋体" w:hint="eastAsia"/>
        </w:rPr>
        <w:t>光路系统维护：免维护，无需定期校正光路；</w:t>
      </w:r>
    </w:p>
    <w:p w14:paraId="63355015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22</w:t>
      </w:r>
      <w:r w:rsidRPr="007B6DB4">
        <w:rPr>
          <w:rFonts w:ascii="宋体" w:hAnsi="宋体" w:hint="eastAsia"/>
        </w:rPr>
        <w:t>分析软件功能：分析模式具有定性定量（绝对定量、相对定量）、自动报告熔解温度、自动报告基因分型结果、高分辨率熔解曲线等功能；具备</w:t>
      </w:r>
      <w:r w:rsidRPr="007B6DB4">
        <w:rPr>
          <w:rFonts w:ascii="宋体" w:hAnsi="宋体"/>
        </w:rPr>
        <w:t>实时动态监测</w:t>
      </w:r>
      <w:r w:rsidRPr="007B6DB4">
        <w:rPr>
          <w:rFonts w:ascii="宋体" w:hAnsi="宋体" w:hint="eastAsia"/>
        </w:rPr>
        <w:t>功能，根据观察到的荧光信号变化和温度变化实时在线增加循环数；</w:t>
      </w:r>
    </w:p>
    <w:p w14:paraId="0F4E237A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23</w:t>
      </w:r>
      <w:r w:rsidRPr="007B6DB4">
        <w:rPr>
          <w:rFonts w:ascii="宋体" w:hAnsi="宋体" w:hint="eastAsia"/>
        </w:rPr>
        <w:t>绝对定量分析 可采用最大二阶导数法或基线法，以非线性标准曲线进行绝对定量，可单点定标</w:t>
      </w:r>
    </w:p>
    <w:p w14:paraId="43B3BDBC" w14:textId="77777777" w:rsidR="00833074" w:rsidRPr="007B6DB4" w:rsidRDefault="00833074" w:rsidP="00833074">
      <w:pPr>
        <w:spacing w:line="360" w:lineRule="auto"/>
        <w:ind w:leftChars="150" w:left="315"/>
        <w:rPr>
          <w:rFonts w:ascii="宋体" w:hAnsi="宋体"/>
        </w:rPr>
      </w:pPr>
      <w:r>
        <w:rPr>
          <w:rFonts w:ascii="宋体" w:hAnsi="宋体"/>
        </w:rPr>
        <w:t>6.2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24</w:t>
      </w:r>
      <w:r w:rsidRPr="007B6DB4">
        <w:rPr>
          <w:rFonts w:ascii="宋体" w:hAnsi="宋体" w:hint="eastAsia"/>
        </w:rPr>
        <w:t>试剂及耗材开放性：可使用市面上绝大多数常见荧光染料以及第三方提供的8连板、96孔板或384孔板；</w:t>
      </w:r>
    </w:p>
    <w:p w14:paraId="6182BAE6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6.3</w:t>
      </w:r>
      <w:r w:rsidRPr="007B6DB4">
        <w:rPr>
          <w:rFonts w:ascii="宋体" w:hAnsi="宋体" w:hint="eastAsia"/>
        </w:rPr>
        <w:t>仪器配置：荧光定量PCR仪主机1台，含384孔加热模块1个</w:t>
      </w:r>
    </w:p>
    <w:p w14:paraId="6F48EF14" w14:textId="77777777" w:rsidR="0083307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6.4</w:t>
      </w:r>
      <w:r w:rsidRPr="00F33E2C">
        <w:rPr>
          <w:rFonts w:ascii="宋体" w:hAnsi="宋体" w:hint="eastAsia"/>
        </w:rPr>
        <w:t>售后</w:t>
      </w:r>
      <w:r w:rsidRPr="00F33E2C">
        <w:rPr>
          <w:rFonts w:ascii="宋体" w:hAnsi="宋体"/>
        </w:rPr>
        <w:t>培训：培训内容主要包括样品的制备过程，仪器操作以及结果判读和软件基本操作等</w:t>
      </w:r>
    </w:p>
    <w:p w14:paraId="5C08D730" w14:textId="77777777" w:rsidR="00833074" w:rsidRPr="007B6DB4" w:rsidRDefault="00833074" w:rsidP="00833074">
      <w:pPr>
        <w:spacing w:beforeLines="50" w:before="156" w:line="360" w:lineRule="auto"/>
        <w:ind w:leftChars="50" w:left="105"/>
        <w:jc w:val="center"/>
        <w:outlineLvl w:val="2"/>
        <w:rPr>
          <w:rFonts w:ascii="宋体" w:hAnsi="宋体"/>
          <w:b/>
          <w:bCs/>
        </w:rPr>
      </w:pPr>
      <w:bookmarkStart w:id="9" w:name="_Toc56610179"/>
      <w:r w:rsidRPr="007B6DB4">
        <w:rPr>
          <w:rFonts w:ascii="宋体" w:hAnsi="宋体" w:hint="eastAsia"/>
          <w:b/>
          <w:bCs/>
        </w:rPr>
        <w:t>7、荧光定量PCR仪</w:t>
      </w:r>
      <w:bookmarkEnd w:id="9"/>
    </w:p>
    <w:p w14:paraId="5A342F44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7.1</w:t>
      </w:r>
      <w:r w:rsidRPr="007B6DB4">
        <w:rPr>
          <w:rFonts w:ascii="宋体" w:hAnsi="宋体" w:hint="eastAsia"/>
        </w:rPr>
        <w:t>样本容量：96孔</w:t>
      </w:r>
    </w:p>
    <w:p w14:paraId="1F0633F3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7.2</w:t>
      </w:r>
      <w:r w:rsidRPr="007B6DB4">
        <w:rPr>
          <w:rFonts w:ascii="宋体" w:hAnsi="宋体" w:hint="eastAsia"/>
        </w:rPr>
        <w:t>光源：LED</w:t>
      </w:r>
    </w:p>
    <w:p w14:paraId="4C03A880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7.3</w:t>
      </w:r>
      <w:r w:rsidRPr="007B6DB4">
        <w:rPr>
          <w:rFonts w:ascii="宋体" w:hAnsi="宋体" w:hint="eastAsia"/>
        </w:rPr>
        <w:t>检测器：光电传感器</w:t>
      </w:r>
    </w:p>
    <w:p w14:paraId="43640B52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7.4</w:t>
      </w:r>
      <w:r w:rsidRPr="007B6DB4">
        <w:rPr>
          <w:rFonts w:ascii="宋体" w:hAnsi="宋体" w:hint="eastAsia"/>
        </w:rPr>
        <w:t>最小检测模板：单个拷贝</w:t>
      </w:r>
    </w:p>
    <w:p w14:paraId="701313F1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7B6DB4">
        <w:rPr>
          <w:rFonts w:ascii="宋体" w:hAnsi="宋体" w:hint="eastAsia"/>
        </w:rPr>
        <w:t>★</w:t>
      </w:r>
      <w:r>
        <w:rPr>
          <w:rFonts w:ascii="宋体" w:hAnsi="宋体"/>
        </w:rPr>
        <w:t>7.5</w:t>
      </w:r>
      <w:r w:rsidRPr="007B6DB4">
        <w:rPr>
          <w:rFonts w:ascii="宋体" w:hAnsi="宋体" w:hint="eastAsia"/>
        </w:rPr>
        <w:t>反应容积15ul-100ul</w:t>
      </w:r>
    </w:p>
    <w:p w14:paraId="26F0E583" w14:textId="77777777" w:rsidR="0083307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7.6</w:t>
      </w:r>
      <w:r w:rsidRPr="007B6DB4">
        <w:rPr>
          <w:rFonts w:ascii="宋体" w:hAnsi="宋体" w:hint="eastAsia"/>
        </w:rPr>
        <w:t>荧光激发波长：通道1：470nm  通道2：530 nm  通道3：555nm  通道4：585nm</w:t>
      </w:r>
      <w:r>
        <w:rPr>
          <w:rFonts w:ascii="宋体" w:hAnsi="宋体"/>
        </w:rPr>
        <w:t xml:space="preserve">  </w:t>
      </w:r>
    </w:p>
    <w:p w14:paraId="02A187DE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7B6DB4">
        <w:rPr>
          <w:rFonts w:ascii="宋体" w:hAnsi="宋体" w:hint="eastAsia"/>
        </w:rPr>
        <w:t>通道5：630nm  通道6：预留</w:t>
      </w:r>
    </w:p>
    <w:p w14:paraId="09E608BF" w14:textId="77777777" w:rsidR="0083307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7.7</w:t>
      </w:r>
      <w:r w:rsidRPr="007B6DB4">
        <w:rPr>
          <w:rFonts w:ascii="宋体" w:hAnsi="宋体" w:hint="eastAsia"/>
        </w:rPr>
        <w:t>荧光检测波长：通道1：510nm  通道2：565nm  通道3：575nm  通道4：620nm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</w:p>
    <w:p w14:paraId="58EA4A99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7B6DB4">
        <w:rPr>
          <w:rFonts w:ascii="宋体" w:hAnsi="宋体" w:hint="eastAsia"/>
        </w:rPr>
        <w:t>通道5：665nm  通道6：预留</w:t>
      </w:r>
    </w:p>
    <w:p w14:paraId="2F3CBDCB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7.8</w:t>
      </w:r>
      <w:r w:rsidRPr="007B6DB4">
        <w:rPr>
          <w:rFonts w:ascii="宋体" w:hAnsi="宋体" w:hint="eastAsia"/>
        </w:rPr>
        <w:t>检测的荧光素及染料：通道1：FAM、SYBR  通道2：VIC、HEX、JOE、TET</w:t>
      </w:r>
      <w:r>
        <w:rPr>
          <w:rFonts w:ascii="宋体" w:hAnsi="宋体"/>
        </w:rPr>
        <w:t xml:space="preserve">  </w:t>
      </w:r>
      <w:r w:rsidRPr="007B6DB4">
        <w:rPr>
          <w:rFonts w:ascii="宋体" w:hAnsi="宋体" w:hint="eastAsia"/>
        </w:rPr>
        <w:t xml:space="preserve">通道3：ROX、TEXRAD  通道4：CY5  </w:t>
      </w:r>
    </w:p>
    <w:p w14:paraId="4849E6B8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 w:rsidRPr="007B6DB4">
        <w:rPr>
          <w:rFonts w:ascii="宋体" w:hAnsi="宋体" w:hint="eastAsia"/>
        </w:rPr>
        <w:t>★</w:t>
      </w:r>
      <w:r>
        <w:rPr>
          <w:rFonts w:ascii="宋体" w:hAnsi="宋体"/>
        </w:rPr>
        <w:t>7.9</w:t>
      </w:r>
      <w:r w:rsidRPr="007B6DB4">
        <w:rPr>
          <w:rFonts w:ascii="宋体" w:hAnsi="宋体" w:hint="eastAsia"/>
        </w:rPr>
        <w:t>控温模式：半导体热电模块，温度准确性≤±0.1℃，温度均匀性≤±0.1℃</w:t>
      </w:r>
    </w:p>
    <w:p w14:paraId="5624EFBE" w14:textId="77777777" w:rsidR="00833074" w:rsidRPr="007B6DB4" w:rsidRDefault="00833074" w:rsidP="00833074">
      <w:pPr>
        <w:spacing w:line="360" w:lineRule="auto"/>
        <w:ind w:leftChars="50" w:left="105"/>
        <w:rPr>
          <w:rFonts w:ascii="宋体" w:hAnsi="宋体"/>
        </w:rPr>
      </w:pPr>
      <w:r>
        <w:rPr>
          <w:rFonts w:ascii="宋体" w:hAnsi="宋体"/>
        </w:rPr>
        <w:t>7.10</w:t>
      </w:r>
      <w:r w:rsidRPr="007B6DB4">
        <w:rPr>
          <w:rFonts w:ascii="宋体" w:hAnsi="宋体" w:hint="eastAsia"/>
        </w:rPr>
        <w:t>控温范围：4℃-99℃。最大升降温速率≥3</w:t>
      </w:r>
      <w:r w:rsidRPr="007B6DB4">
        <w:rPr>
          <w:rFonts w:ascii="宋体" w:hAnsi="宋体"/>
        </w:rPr>
        <w:t>.9</w:t>
      </w:r>
      <w:r w:rsidRPr="007B6DB4">
        <w:rPr>
          <w:rFonts w:ascii="宋体" w:hAnsi="宋体" w:hint="eastAsia"/>
        </w:rPr>
        <w:t>℃</w:t>
      </w:r>
    </w:p>
    <w:p w14:paraId="3AD44056" w14:textId="620E3020" w:rsidR="00B3670F" w:rsidRDefault="00833074" w:rsidP="00833074">
      <w:r>
        <w:rPr>
          <w:rFonts w:ascii="宋体" w:hAnsi="宋体"/>
        </w:rPr>
        <w:t>7.11</w:t>
      </w:r>
      <w:r w:rsidRPr="007B6DB4">
        <w:rPr>
          <w:rFonts w:ascii="宋体" w:hAnsi="宋体" w:hint="eastAsia"/>
        </w:rPr>
        <w:t>热盖：电子自动热盖</w:t>
      </w:r>
    </w:p>
    <w:sectPr w:rsidR="00B3670F" w:rsidSect="00833074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8CEE6" w14:textId="77777777" w:rsidR="0008518C" w:rsidRDefault="0008518C" w:rsidP="00833074">
      <w:r>
        <w:separator/>
      </w:r>
    </w:p>
  </w:endnote>
  <w:endnote w:type="continuationSeparator" w:id="0">
    <w:p w14:paraId="4446B06F" w14:textId="77777777" w:rsidR="0008518C" w:rsidRDefault="0008518C" w:rsidP="0083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127977"/>
      <w:docPartObj>
        <w:docPartGallery w:val="Page Numbers (Bottom of Page)"/>
        <w:docPartUnique/>
      </w:docPartObj>
    </w:sdtPr>
    <w:sdtContent>
      <w:p w14:paraId="63AE93DB" w14:textId="6CAF36E2" w:rsidR="00833074" w:rsidRDefault="00833074" w:rsidP="00833074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84AB" w14:textId="77777777" w:rsidR="0008518C" w:rsidRDefault="0008518C" w:rsidP="00833074">
      <w:r>
        <w:separator/>
      </w:r>
    </w:p>
  </w:footnote>
  <w:footnote w:type="continuationSeparator" w:id="0">
    <w:p w14:paraId="4F8E7275" w14:textId="77777777" w:rsidR="0008518C" w:rsidRDefault="0008518C" w:rsidP="0083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0F"/>
    <w:rsid w:val="0008518C"/>
    <w:rsid w:val="00833074"/>
    <w:rsid w:val="00B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683A"/>
  <w15:chartTrackingRefBased/>
  <w15:docId w15:val="{78218344-F76E-478B-A836-3CB96D3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4"/>
    <w:rPr>
      <w:rFonts w:ascii="Arial" w:eastAsia="宋体" w:hAnsi="Arial" w:cs="Times New Roman"/>
      <w:kern w:val="0"/>
      <w:szCs w:val="21"/>
    </w:rPr>
  </w:style>
  <w:style w:type="paragraph" w:styleId="1">
    <w:name w:val="heading 1"/>
    <w:basedOn w:val="a"/>
    <w:next w:val="a"/>
    <w:link w:val="10"/>
    <w:qFormat/>
    <w:rsid w:val="00833074"/>
    <w:pPr>
      <w:keepNext/>
      <w:jc w:val="center"/>
      <w:outlineLvl w:val="0"/>
    </w:pPr>
    <w:rPr>
      <w:rFonts w:ascii="Cambria" w:hAnsi="Cambria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833074"/>
    <w:pPr>
      <w:widowControl w:val="0"/>
      <w:spacing w:before="200" w:after="200" w:line="300" w:lineRule="exact"/>
      <w:jc w:val="center"/>
      <w:outlineLvl w:val="1"/>
    </w:pPr>
    <w:rPr>
      <w:rFonts w:ascii="宋体" w:hAnsi="宋体"/>
      <w:b/>
      <w:bCs/>
      <w:iCs/>
      <w:color w:val="00000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0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07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074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833074"/>
    <w:rPr>
      <w:rFonts w:ascii="Cambria" w:eastAsia="宋体" w:hAnsi="Cambria" w:cs="Times New Roman"/>
      <w:b/>
      <w:bCs/>
      <w:kern w:val="32"/>
      <w:sz w:val="36"/>
      <w:szCs w:val="32"/>
    </w:rPr>
  </w:style>
  <w:style w:type="character" w:customStyle="1" w:styleId="20">
    <w:name w:val="标题 2 字符"/>
    <w:basedOn w:val="a0"/>
    <w:link w:val="2"/>
    <w:qFormat/>
    <w:rsid w:val="00833074"/>
    <w:rPr>
      <w:rFonts w:ascii="宋体" w:eastAsia="宋体" w:hAnsi="宋体" w:cs="Times New Roman"/>
      <w:b/>
      <w:bCs/>
      <w:iCs/>
      <w:color w:val="000000"/>
      <w:sz w:val="28"/>
      <w:szCs w:val="28"/>
    </w:rPr>
  </w:style>
  <w:style w:type="character" w:styleId="a7">
    <w:name w:val="Strong"/>
    <w:basedOn w:val="a0"/>
    <w:qFormat/>
    <w:rsid w:val="0083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EBC0-741E-4B96-B6E9-A0FE7AF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袁芳馨</dc:creator>
  <cp:keywords/>
  <dc:description/>
  <cp:lastModifiedBy>袁芳馨</cp:lastModifiedBy>
  <cp:revision>2</cp:revision>
  <dcterms:created xsi:type="dcterms:W3CDTF">2020-11-19T10:44:00Z</dcterms:created>
  <dcterms:modified xsi:type="dcterms:W3CDTF">2020-11-19T10:45:00Z</dcterms:modified>
</cp:coreProperties>
</file>