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F3" w:rsidRPr="00B85FEC" w:rsidRDefault="00B85FEC" w:rsidP="00B85FEC">
      <w:pPr>
        <w:autoSpaceDE w:val="0"/>
        <w:autoSpaceDN w:val="0"/>
        <w:adjustRightInd w:val="0"/>
        <w:spacing w:line="40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B85FEC">
        <w:rPr>
          <w:rFonts w:ascii="宋体" w:eastAsia="宋体" w:hAnsi="宋体" w:cs="宋体" w:hint="eastAsia"/>
          <w:b/>
          <w:kern w:val="0"/>
          <w:sz w:val="28"/>
          <w:szCs w:val="28"/>
        </w:rPr>
        <w:t>2018年动物营养学国家重点实验室实验设备采购项目</w:t>
      </w:r>
      <w:r w:rsidR="00906CF0" w:rsidRPr="00B85FEC">
        <w:rPr>
          <w:rFonts w:ascii="宋体" w:eastAsia="宋体" w:hAnsi="宋体" w:cs="宋体"/>
          <w:b/>
          <w:kern w:val="0"/>
          <w:sz w:val="28"/>
          <w:szCs w:val="28"/>
        </w:rPr>
        <w:t>招标</w:t>
      </w:r>
      <w:r w:rsidR="005F00F3" w:rsidRPr="00B85FEC">
        <w:rPr>
          <w:rFonts w:ascii="宋体" w:eastAsia="宋体" w:hAnsi="宋体" w:cs="宋体"/>
          <w:b/>
          <w:kern w:val="0"/>
          <w:sz w:val="28"/>
          <w:szCs w:val="28"/>
        </w:rPr>
        <w:t>公告</w:t>
      </w:r>
    </w:p>
    <w:p w:rsidR="00906CF0" w:rsidRPr="00B85FEC" w:rsidRDefault="005F00F3" w:rsidP="00B85FEC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5FEC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="00906CF0" w:rsidRPr="00B85FEC">
        <w:rPr>
          <w:rFonts w:ascii="宋体" w:eastAsia="宋体" w:hAnsi="宋体" w:cs="宋体" w:hint="eastAsia"/>
          <w:kern w:val="0"/>
          <w:sz w:val="24"/>
          <w:szCs w:val="24"/>
        </w:rPr>
        <w:t>中招国际招标有限公司受</w:t>
      </w:r>
      <w:r w:rsidR="00B85FEC" w:rsidRPr="00B85FEC">
        <w:rPr>
          <w:rFonts w:ascii="宋体" w:eastAsia="宋体" w:hAnsi="宋体" w:cs="宋体" w:hint="eastAsia"/>
          <w:kern w:val="0"/>
          <w:sz w:val="24"/>
          <w:szCs w:val="24"/>
        </w:rPr>
        <w:t>中国农业</w:t>
      </w:r>
      <w:r w:rsidR="00B85FEC" w:rsidRPr="00B85FEC">
        <w:rPr>
          <w:rFonts w:ascii="宋体" w:eastAsia="宋体" w:hAnsi="宋体" w:cs="宋体"/>
          <w:kern w:val="0"/>
          <w:sz w:val="24"/>
          <w:szCs w:val="24"/>
        </w:rPr>
        <w:t>科学院北京畜牧兽医研究所</w:t>
      </w:r>
      <w:r w:rsidR="00906CF0" w:rsidRPr="00B85FEC">
        <w:rPr>
          <w:rFonts w:ascii="宋体" w:eastAsia="宋体" w:hAnsi="宋体" w:cs="宋体" w:hint="eastAsia"/>
          <w:kern w:val="0"/>
          <w:sz w:val="24"/>
          <w:szCs w:val="24"/>
        </w:rPr>
        <w:t>委托，根据《中华人民共和国政府采购法》等有关规定，现对</w:t>
      </w:r>
      <w:r w:rsidR="00B85FEC" w:rsidRPr="00B85FEC">
        <w:rPr>
          <w:rFonts w:ascii="宋体" w:eastAsia="宋体" w:hAnsi="宋体" w:cs="宋体" w:hint="eastAsia"/>
          <w:kern w:val="0"/>
          <w:sz w:val="24"/>
          <w:szCs w:val="24"/>
        </w:rPr>
        <w:t>2018年动物营养学国家重点实验室实验设备采购项目</w:t>
      </w:r>
      <w:r w:rsidR="00906CF0" w:rsidRPr="00B85FEC">
        <w:rPr>
          <w:rFonts w:ascii="宋体" w:eastAsia="宋体" w:hAnsi="宋体" w:cs="宋体" w:hint="eastAsia"/>
          <w:kern w:val="0"/>
          <w:sz w:val="24"/>
          <w:szCs w:val="24"/>
        </w:rPr>
        <w:t>进行公开招标，欢迎合格的供应商前来投标。</w:t>
      </w:r>
    </w:p>
    <w:p w:rsidR="00906CF0" w:rsidRPr="00B85FEC" w:rsidRDefault="00906CF0" w:rsidP="00B85FEC">
      <w:pPr>
        <w:pStyle w:val="a5"/>
        <w:spacing w:before="0" w:beforeAutospacing="0" w:after="0" w:afterAutospacing="0" w:line="360" w:lineRule="auto"/>
        <w:rPr>
          <w:szCs w:val="28"/>
        </w:rPr>
      </w:pPr>
      <w:r>
        <w:rPr>
          <w:rStyle w:val="a9"/>
          <w:rFonts w:hint="eastAsia"/>
        </w:rPr>
        <w:t>项目名称：</w:t>
      </w:r>
      <w:r w:rsidR="00B85FEC" w:rsidRPr="00B85FEC">
        <w:rPr>
          <w:rStyle w:val="a9"/>
          <w:rFonts w:hint="eastAsia"/>
          <w:b w:val="0"/>
        </w:rPr>
        <w:t>2018年动物营养学国家重点实验室实验设备采购项目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项目编号：</w:t>
      </w:r>
      <w:r w:rsidR="00B85FEC" w:rsidRPr="00B85FEC">
        <w:rPr>
          <w:rFonts w:asciiTheme="minorEastAsia" w:eastAsiaTheme="minorEastAsia" w:hAnsiTheme="minorEastAsia"/>
          <w:szCs w:val="20"/>
        </w:rPr>
        <w:t>TC18054LF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项目联系方式：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项目联系人：</w:t>
      </w:r>
      <w:r w:rsidR="00E16E62">
        <w:rPr>
          <w:rFonts w:hint="eastAsia"/>
        </w:rPr>
        <w:t>史先生</w:t>
      </w:r>
      <w:r w:rsidR="00F35A45">
        <w:rPr>
          <w:rFonts w:hint="eastAsia"/>
        </w:rPr>
        <w:t>、</w:t>
      </w:r>
      <w:r w:rsidR="00F35A45">
        <w:t>马女士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项目联系电话：010-621081</w:t>
      </w:r>
      <w:r w:rsidR="00E16E62">
        <w:t>9</w:t>
      </w:r>
      <w:r>
        <w:rPr>
          <w:rFonts w:hint="eastAsia"/>
        </w:rPr>
        <w:t>9</w:t>
      </w:r>
      <w:r w:rsidR="00F35A45">
        <w:rPr>
          <w:rFonts w:hint="eastAsia"/>
        </w:rPr>
        <w:t>、</w:t>
      </w:r>
      <w:r w:rsidR="00F35A45">
        <w:t>62108119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采购单位联系方式：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采购单位：</w:t>
      </w:r>
      <w:r w:rsidR="00B85FEC" w:rsidRPr="00DF5588">
        <w:rPr>
          <w:rFonts w:hint="eastAsia"/>
        </w:rPr>
        <w:t>中国农业</w:t>
      </w:r>
      <w:r w:rsidR="00B85FEC" w:rsidRPr="00DF5588">
        <w:t>科学院北京畜牧兽医研究所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地址：</w:t>
      </w:r>
      <w:r w:rsidR="00B85FEC" w:rsidRPr="00E61A95">
        <w:rPr>
          <w:rFonts w:hint="eastAsia"/>
        </w:rPr>
        <w:t>北京市海淀区圆明园西路2号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联系方式：</w:t>
      </w:r>
      <w:r w:rsidR="00B85FEC" w:rsidRPr="00E61A95">
        <w:rPr>
          <w:rFonts w:hint="eastAsia"/>
        </w:rPr>
        <w:t>梁女士010-62816076</w:t>
      </w:r>
      <w:r w:rsidR="00B85FEC">
        <w:t xml:space="preserve"> 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代理机构联系方式：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代理机构：中招国际招标有限公司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代理机构联系人：</w:t>
      </w:r>
      <w:r w:rsidR="00A742BA">
        <w:rPr>
          <w:rFonts w:hint="eastAsia"/>
        </w:rPr>
        <w:t>史先生</w:t>
      </w:r>
      <w:r>
        <w:rPr>
          <w:rFonts w:hint="eastAsia"/>
        </w:rPr>
        <w:t>010-621081</w:t>
      </w:r>
      <w:r w:rsidR="00A742BA">
        <w:t>9</w:t>
      </w:r>
      <w:r>
        <w:rPr>
          <w:rFonts w:hint="eastAsia"/>
        </w:rPr>
        <w:t>9</w:t>
      </w:r>
      <w:r w:rsidR="00B85FEC">
        <w:rPr>
          <w:rFonts w:hint="eastAsia"/>
        </w:rPr>
        <w:t>、</w:t>
      </w:r>
      <w:r w:rsidR="00B85FEC">
        <w:t>马女士</w:t>
      </w:r>
      <w:r w:rsidR="00B85FEC">
        <w:rPr>
          <w:rFonts w:hint="eastAsia"/>
        </w:rPr>
        <w:t>621081</w:t>
      </w:r>
      <w:r w:rsidR="00B85FEC">
        <w:t>1</w:t>
      </w:r>
      <w:r w:rsidR="00B85FEC">
        <w:rPr>
          <w:rFonts w:hint="eastAsia"/>
        </w:rPr>
        <w:t>9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代理机构地址：北京市海淀区皂君庙14号院9号楼</w:t>
      </w:r>
      <w:r w:rsidR="00B85FEC">
        <w:rPr>
          <w:rFonts w:hint="eastAsia"/>
        </w:rPr>
        <w:t>418房间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一、采购项目的名称、数量、简要规格描述或项目基本概况介绍：</w:t>
      </w:r>
    </w:p>
    <w:p w:rsidR="00FA6F9F" w:rsidRPr="00A15F67" w:rsidRDefault="00FA6F9F" w:rsidP="00657024">
      <w:pPr>
        <w:tabs>
          <w:tab w:val="left" w:pos="266"/>
        </w:tabs>
        <w:snapToGrid w:val="0"/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15F67">
        <w:rPr>
          <w:rFonts w:ascii="Times New Roman" w:hAnsi="Times New Roman"/>
          <w:b/>
          <w:sz w:val="24"/>
          <w:szCs w:val="24"/>
        </w:rPr>
        <w:t>、项目名称：</w:t>
      </w:r>
      <w:r w:rsidR="00B85FEC" w:rsidRPr="00B85FEC">
        <w:rPr>
          <w:rFonts w:ascii="宋体" w:eastAsia="宋体" w:hAnsi="宋体" w:cs="宋体" w:hint="eastAsia"/>
          <w:bCs/>
          <w:kern w:val="0"/>
          <w:sz w:val="24"/>
        </w:rPr>
        <w:t>2018年动物营养学国家重点实验室实验设备采购项目</w:t>
      </w:r>
    </w:p>
    <w:p w:rsidR="00FA6F9F" w:rsidRDefault="00FA6F9F" w:rsidP="00657024">
      <w:pPr>
        <w:tabs>
          <w:tab w:val="left" w:pos="0"/>
        </w:tabs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A1D40">
        <w:rPr>
          <w:rFonts w:ascii="Times New Roman" w:hAnsi="Times New Roman"/>
          <w:b/>
          <w:sz w:val="24"/>
          <w:szCs w:val="24"/>
        </w:rPr>
        <w:t>2</w:t>
      </w:r>
      <w:r w:rsidRPr="004A1D40">
        <w:rPr>
          <w:rFonts w:ascii="Times New Roman" w:hAnsi="Times New Roman" w:hint="eastAsia"/>
          <w:b/>
          <w:sz w:val="24"/>
          <w:szCs w:val="24"/>
        </w:rPr>
        <w:t>、</w:t>
      </w:r>
      <w:r w:rsidR="004A1D40">
        <w:rPr>
          <w:rFonts w:ascii="Times New Roman" w:hAnsi="Times New Roman" w:hint="eastAsia"/>
          <w:b/>
          <w:sz w:val="24"/>
          <w:szCs w:val="24"/>
        </w:rPr>
        <w:t>采购内容</w:t>
      </w:r>
      <w:r w:rsidR="00653481">
        <w:rPr>
          <w:rFonts w:ascii="Times New Roman" w:hAnsi="Times New Roman" w:hint="eastAsia"/>
          <w:b/>
          <w:sz w:val="24"/>
          <w:szCs w:val="24"/>
        </w:rPr>
        <w:t>、</w:t>
      </w:r>
      <w:r w:rsidR="004A1D40">
        <w:rPr>
          <w:rFonts w:ascii="Times New Roman" w:hAnsi="Times New Roman" w:hint="eastAsia"/>
          <w:b/>
          <w:sz w:val="24"/>
          <w:szCs w:val="24"/>
        </w:rPr>
        <w:t>数量</w:t>
      </w:r>
      <w:r w:rsidR="00653481">
        <w:rPr>
          <w:rFonts w:ascii="Times New Roman" w:hAnsi="Times New Roman" w:hint="eastAsia"/>
          <w:b/>
          <w:sz w:val="24"/>
          <w:szCs w:val="24"/>
        </w:rPr>
        <w:t>及</w:t>
      </w:r>
      <w:r w:rsidR="00653481">
        <w:rPr>
          <w:rFonts w:ascii="Times New Roman" w:hAnsi="Times New Roman"/>
          <w:b/>
          <w:sz w:val="24"/>
          <w:szCs w:val="24"/>
        </w:rPr>
        <w:t>简要</w:t>
      </w:r>
      <w:r w:rsidR="006F43CF">
        <w:rPr>
          <w:rFonts w:ascii="Times New Roman" w:hAnsi="Times New Roman" w:hint="eastAsia"/>
          <w:b/>
          <w:sz w:val="24"/>
          <w:szCs w:val="24"/>
        </w:rPr>
        <w:t>技术规格描述</w:t>
      </w:r>
      <w:r w:rsidR="00F251C1">
        <w:rPr>
          <w:rFonts w:ascii="Times New Roman" w:hAnsi="Times New Roman" w:hint="eastAsia"/>
          <w:b/>
          <w:sz w:val="24"/>
          <w:szCs w:val="24"/>
        </w:rPr>
        <w:t>：</w:t>
      </w:r>
    </w:p>
    <w:tbl>
      <w:tblPr>
        <w:tblW w:w="808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"/>
        <w:gridCol w:w="1701"/>
        <w:gridCol w:w="993"/>
        <w:gridCol w:w="3402"/>
      </w:tblGrid>
      <w:tr w:rsidR="0026122C" w:rsidRPr="00BF6C80" w:rsidTr="0026122C"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22C" w:rsidRPr="00CD3F47" w:rsidRDefault="0026122C" w:rsidP="002431A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CD3F47">
              <w:rPr>
                <w:rFonts w:asciiTheme="minorEastAsia" w:hAnsiTheme="minorEastAsia" w:hint="eastAsia"/>
                <w:color w:val="000000"/>
                <w:sz w:val="24"/>
              </w:rPr>
              <w:t>包号</w:t>
            </w:r>
          </w:p>
        </w:tc>
        <w:tc>
          <w:tcPr>
            <w:tcW w:w="992" w:type="dxa"/>
            <w:vAlign w:val="center"/>
          </w:tcPr>
          <w:p w:rsidR="0026122C" w:rsidRPr="00CD3F47" w:rsidRDefault="0026122C" w:rsidP="002431A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CD3F47">
              <w:rPr>
                <w:rFonts w:asciiTheme="minorEastAsia" w:hAnsiTheme="minorEastAsia" w:hint="eastAsia"/>
                <w:color w:val="000000"/>
                <w:sz w:val="24"/>
              </w:rPr>
              <w:t>品目号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2431A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CD3F47">
              <w:rPr>
                <w:rFonts w:asciiTheme="minorEastAsia" w:hAnsiTheme="minorEastAsia" w:hint="eastAsia"/>
                <w:color w:val="000000"/>
                <w:sz w:val="24"/>
              </w:rPr>
              <w:t>货物名称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2431A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CD3F47">
              <w:rPr>
                <w:rFonts w:asciiTheme="minorEastAsia" w:hAnsiTheme="minorEastAsia" w:hint="eastAsia"/>
                <w:color w:val="000000"/>
                <w:sz w:val="24"/>
              </w:rPr>
              <w:t>数量（套）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6F43CF" w:rsidP="002431A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6F43CF">
              <w:rPr>
                <w:rFonts w:asciiTheme="minorEastAsia" w:hAnsiTheme="minorEastAsia" w:hint="eastAsia"/>
              </w:rPr>
              <w:t>部分重要技术参数（具体详</w:t>
            </w:r>
            <w:bookmarkStart w:id="0" w:name="_GoBack"/>
            <w:bookmarkEnd w:id="0"/>
            <w:r w:rsidRPr="006F43CF">
              <w:rPr>
                <w:rFonts w:asciiTheme="minorEastAsia" w:hAnsiTheme="minorEastAsia" w:hint="eastAsia"/>
              </w:rPr>
              <w:t>见招标文件）</w:t>
            </w:r>
          </w:p>
        </w:tc>
      </w:tr>
      <w:tr w:rsidR="0026122C" w:rsidRPr="00BF6C80" w:rsidTr="0026122C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22C" w:rsidRPr="00CD3F47" w:rsidRDefault="0026122C" w:rsidP="00B85FE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CD3F47">
              <w:rPr>
                <w:rFonts w:asciiTheme="minorEastAsia" w:hAnsiTheme="minorEastAsia" w:hint="eastAsia"/>
                <w:color w:val="000000"/>
                <w:sz w:val="24"/>
              </w:rPr>
              <w:t>01包</w:t>
            </w:r>
          </w:p>
        </w:tc>
        <w:tc>
          <w:tcPr>
            <w:tcW w:w="992" w:type="dxa"/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CD3F47">
              <w:rPr>
                <w:rFonts w:asciiTheme="minorEastAsia" w:hAnsiTheme="minorEastAsia" w:hint="eastAsia"/>
                <w:sz w:val="24"/>
              </w:rPr>
              <w:t>1-1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C8491C">
            <w:pPr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静电场轨道阱液质联用仪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C8491C">
            <w:pPr>
              <w:jc w:val="center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26122C" w:rsidP="00CD3F47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/>
              </w:rPr>
              <w:t>*2.2.1离子传输系统必须配有离子传输管设计，保护分子涡轮泵，减少真空负担</w:t>
            </w:r>
            <w:r w:rsidRPr="00CD3F47">
              <w:rPr>
                <w:rFonts w:asciiTheme="minorEastAsia" w:hAnsiTheme="minorEastAsia" w:hint="eastAsia"/>
              </w:rPr>
              <w:t>。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CD3F47">
              <w:rPr>
                <w:rFonts w:asciiTheme="minorEastAsia" w:hAnsiTheme="minorEastAsia" w:hint="eastAsia"/>
                <w:sz w:val="24"/>
              </w:rPr>
              <w:t>1-2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C8491C">
            <w:pPr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单分子免疫检测平台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C8491C">
            <w:pPr>
              <w:jc w:val="center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26122C" w:rsidP="00CD3F47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*</w:t>
            </w:r>
            <w:r w:rsidRPr="00CD3F47">
              <w:rPr>
                <w:rFonts w:asciiTheme="minorEastAsia" w:hAnsiTheme="minorEastAsia"/>
              </w:rPr>
              <w:t>2.</w:t>
            </w:r>
            <w:r w:rsidRPr="00CD3F47">
              <w:rPr>
                <w:rFonts w:asciiTheme="minorEastAsia" w:hAnsiTheme="minorEastAsia" w:hint="eastAsia"/>
              </w:rPr>
              <w:t>5光源：</w:t>
            </w:r>
            <w:r w:rsidRPr="00CD3F47">
              <w:rPr>
                <w:rFonts w:asciiTheme="minorEastAsia" w:hAnsiTheme="minorEastAsia"/>
              </w:rPr>
              <w:t>≥</w:t>
            </w:r>
            <w:r w:rsidRPr="00CD3F47">
              <w:rPr>
                <w:rFonts w:asciiTheme="minorEastAsia" w:hAnsiTheme="minorEastAsia" w:hint="eastAsia"/>
              </w:rPr>
              <w:t>8个独立的固态LED光源（寿命不少于6万小时），无需预热，即开即用。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CD3F47">
              <w:rPr>
                <w:rFonts w:asciiTheme="minorEastAsia" w:hAnsiTheme="minorEastAsia" w:hint="eastAsia"/>
                <w:sz w:val="24"/>
              </w:rPr>
              <w:t>1-3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C8491C">
            <w:pPr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纳升级液相色谱仪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C8491C">
            <w:pPr>
              <w:jc w:val="center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26122C" w:rsidP="00CD3F47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26122C" w:rsidRPr="00BF6C80" w:rsidTr="0026122C"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CD3F47">
              <w:rPr>
                <w:rFonts w:asciiTheme="minorEastAsia" w:hAnsiTheme="minorEastAsia" w:hint="eastAsia"/>
                <w:color w:val="000000"/>
                <w:sz w:val="24"/>
              </w:rPr>
              <w:t>02包</w:t>
            </w:r>
          </w:p>
        </w:tc>
        <w:tc>
          <w:tcPr>
            <w:tcW w:w="992" w:type="dxa"/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CD3F47">
              <w:rPr>
                <w:rFonts w:asciiTheme="minorEastAsia" w:hAnsiTheme="minorEastAsia"/>
                <w:sz w:val="24"/>
              </w:rPr>
              <w:t>2-1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C8491C">
            <w:pPr>
              <w:widowControl/>
              <w:jc w:val="left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超速离心机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C8491C">
            <w:pPr>
              <w:jc w:val="center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26122C" w:rsidP="00CD3F47">
            <w:pPr>
              <w:adjustRightInd w:val="0"/>
              <w:snapToGrid w:val="0"/>
              <w:jc w:val="left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*</w:t>
            </w:r>
            <w:r w:rsidRPr="00CD3F47">
              <w:rPr>
                <w:rFonts w:asciiTheme="minorEastAsia" w:hAnsiTheme="minorEastAsia"/>
              </w:rPr>
              <w:t>2</w:t>
            </w:r>
            <w:r w:rsidRPr="00CD3F47">
              <w:rPr>
                <w:rFonts w:asciiTheme="minorEastAsia" w:hAnsiTheme="minorEastAsia" w:hint="eastAsia"/>
              </w:rPr>
              <w:t>.2</w:t>
            </w:r>
            <w:r w:rsidRPr="00CD3F47">
              <w:rPr>
                <w:rFonts w:asciiTheme="minorEastAsia" w:hAnsiTheme="minorEastAsia"/>
              </w:rPr>
              <w:t>转速控制精度</w:t>
            </w:r>
            <w:r w:rsidRPr="00CD3F47">
              <w:rPr>
                <w:rFonts w:asciiTheme="minorEastAsia" w:hAnsiTheme="minorEastAsia" w:hint="eastAsia"/>
              </w:rPr>
              <w:t>：</w:t>
            </w:r>
            <w:r w:rsidRPr="00CD3F47">
              <w:rPr>
                <w:rFonts w:asciiTheme="minorEastAsia" w:hAnsiTheme="minorEastAsia"/>
              </w:rPr>
              <w:t>±2RPM</w:t>
            </w:r>
            <w:r w:rsidRPr="00CD3F47">
              <w:rPr>
                <w:rFonts w:asciiTheme="minorEastAsia" w:hAnsiTheme="minorEastAsia" w:hint="eastAsia"/>
              </w:rPr>
              <w:t>。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CD3F47">
              <w:rPr>
                <w:rFonts w:asciiTheme="minorEastAsia" w:hAnsiTheme="minorEastAsia" w:hint="eastAsia"/>
                <w:sz w:val="24"/>
              </w:rPr>
              <w:t>2</w:t>
            </w:r>
            <w:r w:rsidRPr="00CD3F47">
              <w:rPr>
                <w:rFonts w:asciiTheme="minorEastAsia" w:hAnsiTheme="minorEastAsia"/>
                <w:sz w:val="24"/>
              </w:rPr>
              <w:t>-2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C8491C">
            <w:pPr>
              <w:jc w:val="left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溅射和碳丝蒸发镀膜仪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C8491C">
            <w:pPr>
              <w:jc w:val="center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26122C" w:rsidP="00CD3F47">
            <w:pPr>
              <w:pStyle w:val="HTML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*</w:t>
            </w:r>
            <w:r w:rsidRPr="00CD3F47">
              <w:rPr>
                <w:rFonts w:asciiTheme="minorEastAsia" w:eastAsiaTheme="minorEastAsia" w:hAnsiTheme="minorEastAsia" w:cstheme="minorBidi"/>
                <w:kern w:val="2"/>
                <w:sz w:val="21"/>
                <w:szCs w:val="22"/>
              </w:rPr>
              <w:t>2.</w:t>
            </w: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1.5 工作气体：高纯氩气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CD3F47">
              <w:rPr>
                <w:rFonts w:asciiTheme="minorEastAsia" w:hAnsiTheme="minorEastAsia"/>
                <w:sz w:val="24"/>
              </w:rPr>
              <w:t>2-3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C8491C">
            <w:pPr>
              <w:jc w:val="left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临界点干燥仪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C8491C">
            <w:pPr>
              <w:jc w:val="center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26122C" w:rsidP="00CD3F47">
            <w:pPr>
              <w:pStyle w:val="HTML"/>
              <w:adjustRightInd w:val="0"/>
              <w:snapToGrid w:val="0"/>
              <w:rPr>
                <w:rFonts w:asciiTheme="minorEastAsia" w:eastAsiaTheme="minorEastAsia" w:hAnsiTheme="minorEastAsia" w:cstheme="minorBidi"/>
                <w:kern w:val="2"/>
                <w:sz w:val="21"/>
                <w:szCs w:val="22"/>
              </w:rPr>
            </w:pP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*2.4.2 自动控制：样品室温度、CO2灌注速率、置换速率、样品室加热速率、CO2出气速率都由用户</w:t>
            </w: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lastRenderedPageBreak/>
              <w:t>预先设定。用户可编程存储，有效提高重复性。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CD3F47">
              <w:rPr>
                <w:rFonts w:asciiTheme="minorEastAsia" w:hAnsiTheme="minorEastAsia" w:hint="eastAsia"/>
                <w:sz w:val="24"/>
              </w:rPr>
              <w:t>2-4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C8491C">
            <w:pPr>
              <w:jc w:val="left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全自动组织脱水机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C8491C">
            <w:pPr>
              <w:jc w:val="center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26122C" w:rsidP="00CD3F47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CD3F47" w:rsidRDefault="0026122C" w:rsidP="00C8491C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CD3F47">
              <w:rPr>
                <w:rFonts w:asciiTheme="minorEastAsia" w:hAnsiTheme="minorEastAsia" w:hint="eastAsia"/>
                <w:sz w:val="24"/>
              </w:rPr>
              <w:t>2-</w:t>
            </w:r>
            <w:r w:rsidRPr="00CD3F47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22C" w:rsidRPr="00CD3F47" w:rsidRDefault="0026122C" w:rsidP="00C8491C">
            <w:pPr>
              <w:jc w:val="left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自动切片染色机</w:t>
            </w:r>
          </w:p>
        </w:tc>
        <w:tc>
          <w:tcPr>
            <w:tcW w:w="993" w:type="dxa"/>
            <w:vAlign w:val="center"/>
          </w:tcPr>
          <w:p w:rsidR="0026122C" w:rsidRPr="00CD3F47" w:rsidRDefault="0026122C" w:rsidP="00C8491C">
            <w:pPr>
              <w:jc w:val="center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26122C" w:rsidP="00CD3F47">
            <w:pPr>
              <w:pStyle w:val="HTML"/>
              <w:adjustRightInd w:val="0"/>
              <w:snapToGrid w:val="0"/>
              <w:rPr>
                <w:rFonts w:asciiTheme="minorEastAsia" w:eastAsiaTheme="minorEastAsia" w:hAnsiTheme="minorEastAsia" w:cstheme="minorBidi"/>
                <w:kern w:val="2"/>
                <w:sz w:val="21"/>
                <w:szCs w:val="22"/>
              </w:rPr>
            </w:pP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*2.8温度调节(染色液1和染色液2)</w:t>
            </w:r>
          </w:p>
          <w:p w:rsidR="0026122C" w:rsidRPr="00CD3F47" w:rsidRDefault="0026122C" w:rsidP="00CD3F47">
            <w:pPr>
              <w:pStyle w:val="HTML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温度范围：+20°C to +60°C，步径：1°C，准确度：</w:t>
            </w:r>
            <w:r w:rsidR="00CD3F47"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+/-</w:t>
            </w: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3°C，稳定性：</w:t>
            </w:r>
            <w:r w:rsidR="00CD3F47"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+/-</w:t>
            </w: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1°C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F6C80">
              <w:rPr>
                <w:rFonts w:ascii="宋体" w:hAnsi="宋体" w:hint="eastAsia"/>
                <w:sz w:val="24"/>
              </w:rPr>
              <w:t>2-6</w:t>
            </w:r>
          </w:p>
        </w:tc>
        <w:tc>
          <w:tcPr>
            <w:tcW w:w="1701" w:type="dxa"/>
            <w:vAlign w:val="center"/>
          </w:tcPr>
          <w:p w:rsidR="0026122C" w:rsidRPr="00BF6C80" w:rsidRDefault="0026122C" w:rsidP="00C8491C">
            <w:pPr>
              <w:jc w:val="left"/>
            </w:pPr>
            <w:r w:rsidRPr="00DF5588">
              <w:rPr>
                <w:rFonts w:hint="eastAsia"/>
              </w:rPr>
              <w:t>修块机</w:t>
            </w:r>
          </w:p>
        </w:tc>
        <w:tc>
          <w:tcPr>
            <w:tcW w:w="993" w:type="dxa"/>
            <w:vAlign w:val="center"/>
          </w:tcPr>
          <w:p w:rsidR="0026122C" w:rsidRPr="00BF6C80" w:rsidRDefault="0026122C" w:rsidP="00C849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CD3F47" w:rsidP="00CD3F47">
            <w:pPr>
              <w:pStyle w:val="HTML"/>
              <w:adjustRightInd w:val="0"/>
              <w:snapToGrid w:val="0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CD3F47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2"/>
              </w:rPr>
              <w:t>*2.2铣刀步进控制：最小1μm步进，旋钮控制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F6C80">
              <w:rPr>
                <w:rFonts w:ascii="宋体" w:hAnsi="宋体" w:hint="eastAsia"/>
                <w:sz w:val="24"/>
              </w:rPr>
              <w:t>2</w:t>
            </w:r>
            <w:r w:rsidRPr="00BF6C80">
              <w:rPr>
                <w:rFonts w:ascii="宋体" w:hAnsi="宋体"/>
                <w:sz w:val="24"/>
              </w:rPr>
              <w:t>-7</w:t>
            </w:r>
          </w:p>
        </w:tc>
        <w:tc>
          <w:tcPr>
            <w:tcW w:w="1701" w:type="dxa"/>
            <w:vAlign w:val="center"/>
          </w:tcPr>
          <w:p w:rsidR="0026122C" w:rsidRPr="00BF6C80" w:rsidRDefault="0026122C" w:rsidP="00C8491C">
            <w:pPr>
              <w:jc w:val="left"/>
            </w:pPr>
            <w:r w:rsidRPr="00DF5588">
              <w:rPr>
                <w:rFonts w:hint="eastAsia"/>
              </w:rPr>
              <w:t>激光共聚焦显微镜升级项目</w:t>
            </w:r>
          </w:p>
        </w:tc>
        <w:tc>
          <w:tcPr>
            <w:tcW w:w="993" w:type="dxa"/>
            <w:vAlign w:val="center"/>
          </w:tcPr>
          <w:p w:rsidR="0026122C" w:rsidRPr="00BF6C80" w:rsidRDefault="0026122C" w:rsidP="00C849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BF6C80" w:rsidRDefault="00CD3F47" w:rsidP="00CD3F47">
            <w:pPr>
              <w:adjustRightInd w:val="0"/>
              <w:snapToGrid w:val="0"/>
            </w:pPr>
            <w:r w:rsidRPr="00CD3F47">
              <w:rPr>
                <w:rFonts w:asciiTheme="minorEastAsia" w:hAnsiTheme="minorEastAsia" w:hint="eastAsia"/>
              </w:rPr>
              <w:t>*2.19共聚焦扫描单视野≥22mm</w:t>
            </w:r>
          </w:p>
        </w:tc>
      </w:tr>
      <w:tr w:rsidR="0026122C" w:rsidRPr="00BF6C80" w:rsidTr="0026122C"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F6C80">
              <w:rPr>
                <w:rFonts w:ascii="宋体" w:hAnsi="宋体" w:hint="eastAsia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BF6C80">
              <w:rPr>
                <w:rFonts w:ascii="宋体" w:hAnsi="宋体" w:hint="eastAsia"/>
                <w:color w:val="000000"/>
                <w:sz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3-1</w:t>
            </w:r>
          </w:p>
        </w:tc>
        <w:tc>
          <w:tcPr>
            <w:tcW w:w="1701" w:type="dxa"/>
            <w:vAlign w:val="center"/>
          </w:tcPr>
          <w:p w:rsidR="0026122C" w:rsidRPr="00BF6C80" w:rsidRDefault="0026122C" w:rsidP="00C8491C">
            <w:pPr>
              <w:jc w:val="left"/>
            </w:pPr>
            <w:r w:rsidRPr="00DF5588">
              <w:rPr>
                <w:rFonts w:hint="eastAsia"/>
              </w:rPr>
              <w:t>单细胞高通量图像分析仪</w:t>
            </w:r>
          </w:p>
        </w:tc>
        <w:tc>
          <w:tcPr>
            <w:tcW w:w="993" w:type="dxa"/>
            <w:vAlign w:val="center"/>
          </w:tcPr>
          <w:p w:rsidR="0026122C" w:rsidRPr="00BF6C80" w:rsidRDefault="0026122C" w:rsidP="00C849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CD3F47" w:rsidP="00CD3F4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</w:rPr>
            </w:pPr>
            <w:r w:rsidRPr="00CD3F47">
              <w:rPr>
                <w:rFonts w:asciiTheme="minorEastAsia" w:hAnsiTheme="minorEastAsia" w:hint="eastAsia"/>
              </w:rPr>
              <w:t>*</w:t>
            </w:r>
            <w:r w:rsidRPr="00CD3F47">
              <w:rPr>
                <w:rFonts w:asciiTheme="minorEastAsia" w:hAnsiTheme="minorEastAsia"/>
              </w:rPr>
              <w:t>2.3</w:t>
            </w:r>
            <w:r w:rsidRPr="00CD3F47">
              <w:rPr>
                <w:rFonts w:asciiTheme="minorEastAsia" w:hAnsiTheme="minorEastAsia" w:hint="eastAsia"/>
              </w:rPr>
              <w:t>，</w:t>
            </w:r>
            <w:r w:rsidRPr="00CD3F47">
              <w:rPr>
                <w:rFonts w:asciiTheme="minorEastAsia" w:hAnsiTheme="minorEastAsia"/>
              </w:rPr>
              <w:t>图像采集：可在细胞悬浮状态下进行细胞成像,每个细胞最多可以生成12幅图片, 包括明视野、暗视野和荧光通道图像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3-2</w:t>
            </w:r>
          </w:p>
        </w:tc>
        <w:tc>
          <w:tcPr>
            <w:tcW w:w="1701" w:type="dxa"/>
            <w:vAlign w:val="center"/>
          </w:tcPr>
          <w:p w:rsidR="0026122C" w:rsidRPr="00BF6C80" w:rsidRDefault="0026122C" w:rsidP="00C8491C">
            <w:pPr>
              <w:jc w:val="left"/>
            </w:pPr>
            <w:r w:rsidRPr="00DF5588">
              <w:rPr>
                <w:rFonts w:hint="eastAsia"/>
              </w:rPr>
              <w:t>全自动蛋白质印迹定量分析系统</w:t>
            </w:r>
          </w:p>
        </w:tc>
        <w:tc>
          <w:tcPr>
            <w:tcW w:w="993" w:type="dxa"/>
            <w:vAlign w:val="center"/>
          </w:tcPr>
          <w:p w:rsidR="0026122C" w:rsidRPr="00BF6C80" w:rsidRDefault="0026122C" w:rsidP="00C849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CD3F47" w:rsidRDefault="00CD3F47" w:rsidP="00CD3F47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CD3F47">
              <w:rPr>
                <w:rFonts w:asciiTheme="minorEastAsia" w:hAnsiTheme="minorEastAsia"/>
              </w:rPr>
              <w:t>*</w:t>
            </w:r>
            <w:r w:rsidRPr="00CD3F47">
              <w:rPr>
                <w:rFonts w:asciiTheme="minorEastAsia" w:hAnsiTheme="minorEastAsia" w:hint="eastAsia"/>
              </w:rPr>
              <w:t>2.1、全自动：系统自动上样、分离、一抗二抗孵育、自动进行免疫和化学发光检测，以上步骤全自动连贯完成，完全无需任何人工操作</w:t>
            </w: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3-3</w:t>
            </w:r>
          </w:p>
        </w:tc>
        <w:tc>
          <w:tcPr>
            <w:tcW w:w="1701" w:type="dxa"/>
            <w:vAlign w:val="center"/>
          </w:tcPr>
          <w:p w:rsidR="0026122C" w:rsidRPr="00BF6C80" w:rsidRDefault="0026122C" w:rsidP="00C8491C">
            <w:pPr>
              <w:jc w:val="left"/>
            </w:pPr>
            <w:r w:rsidRPr="00DF5588">
              <w:rPr>
                <w:rFonts w:hint="eastAsia"/>
              </w:rPr>
              <w:t>制备型蛋白纯化液相</w:t>
            </w:r>
          </w:p>
        </w:tc>
        <w:tc>
          <w:tcPr>
            <w:tcW w:w="993" w:type="dxa"/>
            <w:vAlign w:val="center"/>
          </w:tcPr>
          <w:p w:rsidR="0026122C" w:rsidRPr="00BF6C80" w:rsidRDefault="0026122C" w:rsidP="00C849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BF6C80" w:rsidRDefault="0026122C" w:rsidP="00CD3F47">
            <w:pPr>
              <w:adjustRightInd w:val="0"/>
              <w:snapToGrid w:val="0"/>
              <w:jc w:val="center"/>
            </w:pPr>
          </w:p>
        </w:tc>
      </w:tr>
      <w:tr w:rsidR="0026122C" w:rsidRPr="00BF6C80" w:rsidTr="0026122C"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122C" w:rsidRPr="00BF6C80" w:rsidRDefault="0026122C" w:rsidP="00C8491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:rsidR="0026122C" w:rsidRPr="00BF6C80" w:rsidRDefault="0026122C" w:rsidP="00C8491C">
            <w:pPr>
              <w:jc w:val="left"/>
            </w:pPr>
            <w:r w:rsidRPr="00DF5588">
              <w:rPr>
                <w:rFonts w:hint="eastAsia"/>
              </w:rPr>
              <w:t>微流控活细胞实时分析系统</w:t>
            </w:r>
          </w:p>
        </w:tc>
        <w:tc>
          <w:tcPr>
            <w:tcW w:w="993" w:type="dxa"/>
            <w:vAlign w:val="center"/>
          </w:tcPr>
          <w:p w:rsidR="0026122C" w:rsidRPr="00BF6C80" w:rsidRDefault="0026122C" w:rsidP="00C849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6122C" w:rsidRPr="00BF6C80" w:rsidRDefault="00CD3F47" w:rsidP="00CD3F47">
            <w:pPr>
              <w:adjustRightInd w:val="0"/>
              <w:snapToGrid w:val="0"/>
              <w:jc w:val="center"/>
            </w:pPr>
            <w:r w:rsidRPr="00CD3F47">
              <w:rPr>
                <w:rFonts w:asciiTheme="minorEastAsia" w:hAnsiTheme="minorEastAsia"/>
              </w:rPr>
              <w:t xml:space="preserve">*2.1 </w:t>
            </w:r>
            <w:r w:rsidRPr="00CD3F47">
              <w:rPr>
                <w:rFonts w:asciiTheme="minorEastAsia" w:hAnsiTheme="minorEastAsia" w:hint="eastAsia"/>
              </w:rPr>
              <w:t>可同时进行1～4个平行样本实验，每个实验均为独立控制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A742BA" w:rsidRPr="00653481" w:rsidRDefault="00653481" w:rsidP="00657024">
      <w:pPr>
        <w:tabs>
          <w:tab w:val="left" w:pos="0"/>
        </w:tabs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653481">
        <w:rPr>
          <w:rFonts w:ascii="宋体" w:hAnsi="宋体" w:hint="eastAsia"/>
          <w:color w:val="000000"/>
          <w:sz w:val="24"/>
        </w:rPr>
        <w:t>以上设备</w:t>
      </w:r>
      <w:r>
        <w:rPr>
          <w:rFonts w:ascii="宋体" w:hAnsi="宋体" w:hint="eastAsia"/>
          <w:color w:val="000000"/>
          <w:sz w:val="24"/>
        </w:rPr>
        <w:t>均允许</w:t>
      </w:r>
      <w:r>
        <w:rPr>
          <w:rFonts w:ascii="宋体" w:hAnsi="宋体"/>
          <w:color w:val="000000"/>
          <w:sz w:val="24"/>
        </w:rPr>
        <w:t>进口设备</w:t>
      </w:r>
      <w:r>
        <w:rPr>
          <w:rFonts w:ascii="宋体" w:hAnsi="宋体" w:hint="eastAsia"/>
          <w:color w:val="000000"/>
          <w:sz w:val="24"/>
        </w:rPr>
        <w:t>投标</w:t>
      </w:r>
    </w:p>
    <w:p w:rsidR="004A1D40" w:rsidRDefault="004A1D40" w:rsidP="00657024">
      <w:pPr>
        <w:tabs>
          <w:tab w:val="left" w:pos="0"/>
        </w:tabs>
        <w:snapToGrid w:val="0"/>
        <w:spacing w:line="360" w:lineRule="auto"/>
        <w:rPr>
          <w:rFonts w:ascii="Times New Roman" w:hAnsi="Times New Roman" w:cs="宋体"/>
          <w:snapToGrid w:val="0"/>
          <w:kern w:val="0"/>
          <w:sz w:val="24"/>
          <w:szCs w:val="24"/>
        </w:rPr>
      </w:pPr>
      <w:r w:rsidRPr="004A1D40">
        <w:rPr>
          <w:rFonts w:ascii="Times New Roman" w:hAnsi="Times New Roman" w:hint="eastAsia"/>
          <w:b/>
          <w:sz w:val="24"/>
          <w:szCs w:val="24"/>
        </w:rPr>
        <w:t>3</w:t>
      </w:r>
      <w:r w:rsidRPr="004A1D40">
        <w:rPr>
          <w:rFonts w:ascii="Times New Roman" w:hAnsi="Times New Roman" w:hint="eastAsia"/>
          <w:b/>
          <w:sz w:val="24"/>
          <w:szCs w:val="24"/>
        </w:rPr>
        <w:t>、</w:t>
      </w:r>
      <w:r w:rsidRPr="00614D65">
        <w:rPr>
          <w:rFonts w:ascii="Times New Roman" w:hAnsi="Times New Roman"/>
          <w:b/>
          <w:sz w:val="24"/>
          <w:szCs w:val="24"/>
        </w:rPr>
        <w:t>采购用途：</w:t>
      </w:r>
      <w:r w:rsidR="00B85FEC" w:rsidRPr="00E61A95">
        <w:rPr>
          <w:rFonts w:hint="eastAsia"/>
          <w:kern w:val="0"/>
          <w:sz w:val="24"/>
          <w:szCs w:val="28"/>
        </w:rPr>
        <w:t>采购</w:t>
      </w:r>
      <w:r w:rsidR="00B85FEC" w:rsidRPr="002F50B0">
        <w:rPr>
          <w:rFonts w:asciiTheme="minorEastAsia" w:hAnsiTheme="minorEastAsia" w:hint="eastAsia"/>
          <w:kern w:val="0"/>
          <w:sz w:val="24"/>
          <w:szCs w:val="28"/>
        </w:rPr>
        <w:t>2018</w:t>
      </w:r>
      <w:r w:rsidR="00B85FEC" w:rsidRPr="00E61A95">
        <w:rPr>
          <w:rFonts w:hint="eastAsia"/>
          <w:kern w:val="0"/>
          <w:sz w:val="24"/>
          <w:szCs w:val="28"/>
        </w:rPr>
        <w:t>年动物营养学国家重点实验室实验设备</w:t>
      </w:r>
      <w:r w:rsidR="00B85FEC" w:rsidRPr="00E61A95">
        <w:rPr>
          <w:kern w:val="0"/>
          <w:sz w:val="24"/>
          <w:szCs w:val="28"/>
        </w:rPr>
        <w:t>，</w:t>
      </w:r>
      <w:r w:rsidR="00B85FEC" w:rsidRPr="00E61A95">
        <w:rPr>
          <w:rFonts w:hint="eastAsia"/>
          <w:kern w:val="0"/>
          <w:sz w:val="24"/>
          <w:szCs w:val="28"/>
        </w:rPr>
        <w:t>用于</w:t>
      </w:r>
      <w:r w:rsidR="00B85FEC" w:rsidRPr="00E61A95">
        <w:rPr>
          <w:rFonts w:ascii="宋体" w:hAnsi="宋体" w:hint="eastAsia"/>
          <w:sz w:val="24"/>
        </w:rPr>
        <w:t>中国农业</w:t>
      </w:r>
      <w:r w:rsidR="00B85FEC" w:rsidRPr="00E61A95">
        <w:rPr>
          <w:rFonts w:ascii="宋体" w:hAnsi="宋体"/>
          <w:sz w:val="24"/>
        </w:rPr>
        <w:t>科学院北京畜牧兽医研究所</w:t>
      </w:r>
      <w:r w:rsidR="00B85FEC" w:rsidRPr="00E61A95">
        <w:rPr>
          <w:rFonts w:ascii="宋体" w:hAnsi="宋体" w:hint="eastAsia"/>
          <w:sz w:val="24"/>
        </w:rPr>
        <w:t>的科学实验研究</w:t>
      </w:r>
      <w:r w:rsidR="00B85FEC" w:rsidRPr="00E61A95">
        <w:rPr>
          <w:rFonts w:hint="eastAsia"/>
          <w:kern w:val="0"/>
          <w:sz w:val="24"/>
          <w:szCs w:val="28"/>
        </w:rPr>
        <w:t>。</w:t>
      </w:r>
    </w:p>
    <w:p w:rsidR="00F251C1" w:rsidRDefault="004A1D40" w:rsidP="00657024">
      <w:pPr>
        <w:tabs>
          <w:tab w:val="left" w:pos="0"/>
        </w:tabs>
        <w:snapToGrid w:val="0"/>
        <w:spacing w:line="360" w:lineRule="auto"/>
        <w:rPr>
          <w:rFonts w:ascii="Times New Roman" w:hAnsi="Times New Roman" w:cs="宋体"/>
          <w:snapToGrid w:val="0"/>
          <w:kern w:val="0"/>
          <w:sz w:val="24"/>
          <w:szCs w:val="24"/>
        </w:rPr>
      </w:pPr>
      <w:r w:rsidRPr="004A1D40">
        <w:rPr>
          <w:rFonts w:ascii="Times New Roman" w:hAnsi="Times New Roman" w:hint="eastAsia"/>
          <w:b/>
          <w:sz w:val="24"/>
          <w:szCs w:val="24"/>
        </w:rPr>
        <w:t>4</w:t>
      </w:r>
      <w:r w:rsidRPr="004A1D40">
        <w:rPr>
          <w:rFonts w:ascii="Times New Roman" w:hAnsi="Times New Roman" w:hint="eastAsia"/>
          <w:b/>
          <w:sz w:val="24"/>
          <w:szCs w:val="24"/>
        </w:rPr>
        <w:t>、</w:t>
      </w:r>
      <w:r w:rsidR="00F251C1" w:rsidRPr="004A1D40">
        <w:rPr>
          <w:rFonts w:ascii="Times New Roman" w:hAnsi="Times New Roman" w:hint="eastAsia"/>
          <w:b/>
          <w:sz w:val="24"/>
          <w:szCs w:val="24"/>
        </w:rPr>
        <w:t>招标项目的性质</w:t>
      </w:r>
      <w:r w:rsidR="00F251C1">
        <w:rPr>
          <w:rFonts w:ascii="Times New Roman" w:hAnsi="Times New Roman" w:hint="eastAsia"/>
          <w:b/>
          <w:sz w:val="24"/>
          <w:szCs w:val="24"/>
        </w:rPr>
        <w:t>：</w:t>
      </w:r>
      <w:r w:rsidR="00F251C1" w:rsidRPr="00614D65">
        <w:rPr>
          <w:rFonts w:ascii="Times New Roman" w:hAnsi="Times New Roman" w:cs="宋体" w:hint="eastAsia"/>
          <w:snapToGrid w:val="0"/>
          <w:kern w:val="0"/>
          <w:sz w:val="24"/>
          <w:szCs w:val="24"/>
        </w:rPr>
        <w:t>政府采购项目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  <w:rPr>
          <w:rStyle w:val="a9"/>
        </w:rPr>
      </w:pPr>
      <w:r>
        <w:rPr>
          <w:rStyle w:val="a9"/>
          <w:rFonts w:hint="eastAsia"/>
        </w:rPr>
        <w:t>二、投标人的资格要求：</w:t>
      </w:r>
    </w:p>
    <w:p w:rsidR="002F50B0" w:rsidRPr="00600268" w:rsidRDefault="002F50B0" w:rsidP="002F50B0">
      <w:pPr>
        <w:tabs>
          <w:tab w:val="left" w:pos="1560"/>
        </w:tabs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 w:hint="eastAsia"/>
          <w:color w:val="000000"/>
          <w:sz w:val="24"/>
          <w:szCs w:val="24"/>
        </w:rPr>
        <w:t>（1）在中华人民共和国境内拥有合法经营权力，符合国家有关规定，</w:t>
      </w:r>
      <w:r w:rsidRPr="00600268">
        <w:rPr>
          <w:rFonts w:asciiTheme="minorEastAsia" w:hAnsiTheme="minorEastAsia"/>
          <w:color w:val="000000"/>
          <w:sz w:val="24"/>
          <w:szCs w:val="24"/>
        </w:rPr>
        <w:t>具有独立承担民事责任能力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的供应商。</w:t>
      </w:r>
    </w:p>
    <w:p w:rsidR="002F50B0" w:rsidRPr="00600268" w:rsidRDefault="002F50B0" w:rsidP="002F50B0">
      <w:pPr>
        <w:tabs>
          <w:tab w:val="left" w:pos="1560"/>
        </w:tabs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 w:hint="eastAsia"/>
          <w:color w:val="000000"/>
          <w:sz w:val="24"/>
          <w:szCs w:val="24"/>
        </w:rPr>
        <w:t>（2）</w:t>
      </w:r>
      <w:r w:rsidRPr="00600268">
        <w:rPr>
          <w:rFonts w:asciiTheme="minorEastAsia" w:hAnsiTheme="minorEastAsia"/>
          <w:color w:val="000000"/>
          <w:sz w:val="24"/>
          <w:szCs w:val="24"/>
        </w:rPr>
        <w:t>具有良好的商业信誉和健全的财务会计制度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F50B0" w:rsidRPr="00600268" w:rsidRDefault="002F50B0" w:rsidP="002F50B0">
      <w:pPr>
        <w:tabs>
          <w:tab w:val="left" w:pos="1560"/>
        </w:tabs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 w:hint="eastAsia"/>
          <w:color w:val="000000"/>
          <w:sz w:val="24"/>
          <w:szCs w:val="24"/>
        </w:rPr>
        <w:t>（3）</w:t>
      </w:r>
      <w:r w:rsidRPr="00600268">
        <w:rPr>
          <w:rFonts w:asciiTheme="minorEastAsia" w:hAnsiTheme="minorEastAsia"/>
          <w:color w:val="000000"/>
          <w:sz w:val="24"/>
          <w:szCs w:val="24"/>
        </w:rPr>
        <w:t>具有履行合同所必需的设备和专业技术能力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F50B0" w:rsidRPr="00600268" w:rsidRDefault="002F50B0" w:rsidP="002F50B0">
      <w:pPr>
        <w:tabs>
          <w:tab w:val="left" w:pos="1560"/>
        </w:tabs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 w:hint="eastAsia"/>
          <w:color w:val="000000"/>
          <w:sz w:val="24"/>
          <w:szCs w:val="24"/>
        </w:rPr>
        <w:t>（4）</w:t>
      </w:r>
      <w:r w:rsidRPr="00600268">
        <w:rPr>
          <w:rFonts w:asciiTheme="minorEastAsia" w:hAnsiTheme="minorEastAsia"/>
          <w:color w:val="000000"/>
          <w:sz w:val="24"/>
          <w:szCs w:val="24"/>
        </w:rPr>
        <w:t>有依法缴纳税收和社会保障资金的良好记录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F50B0" w:rsidRPr="00600268" w:rsidRDefault="002F50B0" w:rsidP="002F50B0">
      <w:pPr>
        <w:tabs>
          <w:tab w:val="left" w:pos="1560"/>
        </w:tabs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 w:hint="eastAsia"/>
          <w:color w:val="000000"/>
          <w:sz w:val="24"/>
          <w:szCs w:val="24"/>
        </w:rPr>
        <w:t>（5）</w:t>
      </w:r>
      <w:r w:rsidRPr="00600268">
        <w:rPr>
          <w:rFonts w:asciiTheme="minorEastAsia" w:hAnsiTheme="minorEastAsia"/>
          <w:color w:val="000000"/>
          <w:sz w:val="24"/>
          <w:szCs w:val="24"/>
        </w:rPr>
        <w:t>参加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本次招标</w:t>
      </w:r>
      <w:r w:rsidRPr="00600268">
        <w:rPr>
          <w:rFonts w:asciiTheme="minorEastAsia" w:hAnsiTheme="minorEastAsia"/>
          <w:color w:val="000000"/>
          <w:sz w:val="24"/>
          <w:szCs w:val="24"/>
        </w:rPr>
        <w:t>前三年内，在经营活动中没有重大违法记录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F50B0" w:rsidRPr="00600268" w:rsidRDefault="002F50B0" w:rsidP="002F50B0">
      <w:pPr>
        <w:tabs>
          <w:tab w:val="left" w:pos="1560"/>
        </w:tabs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 w:hint="eastAsia"/>
          <w:color w:val="000000"/>
          <w:sz w:val="24"/>
          <w:szCs w:val="24"/>
        </w:rPr>
        <w:t>（6）所供货物中的相关产品应符合国家有关节能产品、环保标志产品的相关规定。</w:t>
      </w:r>
    </w:p>
    <w:p w:rsidR="002F50B0" w:rsidRPr="00600268" w:rsidRDefault="002F50B0" w:rsidP="002F50B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600268">
        <w:rPr>
          <w:rFonts w:asciiTheme="minorEastAsia" w:hAnsiTheme="minorEastAsia"/>
          <w:sz w:val="24"/>
          <w:szCs w:val="24"/>
        </w:rPr>
        <w:t>（7）</w:t>
      </w:r>
      <w:r w:rsidRPr="00600268">
        <w:rPr>
          <w:rFonts w:asciiTheme="minorEastAsia" w:hAnsiTheme="minorEastAsia" w:hint="eastAsia"/>
          <w:sz w:val="24"/>
          <w:szCs w:val="24"/>
        </w:rPr>
        <w:t>本项目全部设备</w:t>
      </w:r>
      <w:r w:rsidRPr="00600268">
        <w:rPr>
          <w:rFonts w:asciiTheme="minorEastAsia" w:hAnsiTheme="minorEastAsia"/>
          <w:sz w:val="24"/>
          <w:szCs w:val="24"/>
        </w:rPr>
        <w:t>需要提供制造商</w:t>
      </w:r>
      <w:r w:rsidRPr="002F50B0">
        <w:rPr>
          <w:rFonts w:asciiTheme="minorEastAsia" w:hAnsiTheme="minorEastAsia"/>
          <w:sz w:val="24"/>
          <w:szCs w:val="24"/>
        </w:rPr>
        <w:t>授权</w:t>
      </w:r>
      <w:r w:rsidRPr="002F50B0">
        <w:rPr>
          <w:rFonts w:asciiTheme="minorEastAsia" w:hAnsiTheme="minorEastAsia" w:hint="eastAsia"/>
          <w:sz w:val="24"/>
          <w:szCs w:val="24"/>
        </w:rPr>
        <w:t>（01包包括静电场轨道阱液质联用仪、</w:t>
      </w:r>
      <w:r w:rsidRPr="002F50B0">
        <w:rPr>
          <w:rFonts w:asciiTheme="minorEastAsia" w:hAnsiTheme="minorEastAsia" w:hint="eastAsia"/>
          <w:sz w:val="24"/>
          <w:szCs w:val="24"/>
        </w:rPr>
        <w:lastRenderedPageBreak/>
        <w:t>单分子免疫检测平台、纳升级液相色谱仪；02包包括超速离心机、溅射和碳丝蒸发镀膜仪、临界点干燥仪、全自动组织脱水机、自动切片染色机、修块机、激光共聚焦显微镜升级项目；03包包</w:t>
      </w:r>
      <w:r w:rsidRPr="00600268">
        <w:rPr>
          <w:rFonts w:asciiTheme="minorEastAsia" w:hAnsiTheme="minorEastAsia" w:hint="eastAsia"/>
          <w:sz w:val="24"/>
          <w:szCs w:val="24"/>
        </w:rPr>
        <w:t>括单细胞高通量图像分析仪、全自动蛋白质印迹定量分析系统、制备型蛋白纯化液相、微流控活细胞实时分析系统）。</w:t>
      </w:r>
    </w:p>
    <w:p w:rsidR="002F50B0" w:rsidRPr="00600268" w:rsidRDefault="002F50B0" w:rsidP="002F50B0">
      <w:pPr>
        <w:tabs>
          <w:tab w:val="left" w:pos="4276"/>
          <w:tab w:val="left" w:pos="8522"/>
        </w:tabs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/>
          <w:color w:val="000000"/>
          <w:sz w:val="24"/>
          <w:szCs w:val="24"/>
        </w:rPr>
        <w:t>（8）根据《财政部关于在政府采购活动中查询及使用信用记录有关问题的通知》财库〔2016〕125号的要求，通过“信用中国”网站（www.creditchina.gov.cn）和中国政府采购网（www.ccgp.gov.cn）查询相关主体信用记录，截止时点为投标截止时间。对列入失信被执行人、重大税收违法案件当事人名单、政府采购严重违法失信行为记录名单的供应商，拒绝其参与政府采购活动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F50B0" w:rsidRPr="00600268" w:rsidRDefault="002F50B0" w:rsidP="002F50B0">
      <w:pPr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 w:hint="eastAsia"/>
          <w:color w:val="000000"/>
          <w:sz w:val="24"/>
          <w:szCs w:val="24"/>
        </w:rPr>
        <w:t>（</w:t>
      </w:r>
      <w:r w:rsidRPr="00600268">
        <w:rPr>
          <w:rFonts w:asciiTheme="minorEastAsia" w:hAnsiTheme="minorEastAsia"/>
          <w:color w:val="000000"/>
          <w:sz w:val="24"/>
          <w:szCs w:val="24"/>
        </w:rPr>
        <w:t>9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）本项目不接受联合体投标。</w:t>
      </w:r>
    </w:p>
    <w:p w:rsidR="002F50B0" w:rsidRPr="00600268" w:rsidRDefault="002F50B0" w:rsidP="002F50B0">
      <w:pPr>
        <w:tabs>
          <w:tab w:val="left" w:pos="4276"/>
          <w:tab w:val="left" w:pos="8522"/>
        </w:tabs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600268">
        <w:rPr>
          <w:rFonts w:asciiTheme="minorEastAsia" w:hAnsiTheme="minorEastAsia" w:hint="eastAsia"/>
          <w:color w:val="000000"/>
          <w:sz w:val="24"/>
          <w:szCs w:val="24"/>
        </w:rPr>
        <w:t>（</w:t>
      </w:r>
      <w:r w:rsidRPr="00600268">
        <w:rPr>
          <w:rFonts w:asciiTheme="minorEastAsia" w:hAnsiTheme="minorEastAsia"/>
          <w:color w:val="000000"/>
          <w:sz w:val="24"/>
          <w:szCs w:val="24"/>
        </w:rPr>
        <w:t>10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）单位负责人为</w:t>
      </w:r>
      <w:r w:rsidRPr="00600268">
        <w:rPr>
          <w:rFonts w:asciiTheme="minorEastAsia" w:hAnsiTheme="minorEastAsia"/>
          <w:color w:val="000000"/>
          <w:sz w:val="24"/>
          <w:szCs w:val="24"/>
        </w:rPr>
        <w:t>同一人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或者</w:t>
      </w:r>
      <w:r w:rsidRPr="00600268">
        <w:rPr>
          <w:rFonts w:asciiTheme="minorEastAsia" w:hAnsiTheme="minorEastAsia"/>
          <w:color w:val="000000"/>
          <w:sz w:val="24"/>
          <w:szCs w:val="24"/>
        </w:rPr>
        <w:t>存在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直接</w:t>
      </w:r>
      <w:r w:rsidRPr="00600268">
        <w:rPr>
          <w:rFonts w:asciiTheme="minorEastAsia" w:hAnsiTheme="minorEastAsia"/>
          <w:color w:val="000000"/>
          <w:sz w:val="24"/>
          <w:szCs w:val="24"/>
        </w:rPr>
        <w:t>控股、管理关系的不同供应商，不得参加</w:t>
      </w:r>
      <w:r w:rsidRPr="00600268">
        <w:rPr>
          <w:rFonts w:asciiTheme="minorEastAsia" w:hAnsiTheme="minorEastAsia" w:hint="eastAsia"/>
          <w:color w:val="000000"/>
          <w:sz w:val="24"/>
          <w:szCs w:val="24"/>
        </w:rPr>
        <w:t>本项目投标。</w:t>
      </w:r>
    </w:p>
    <w:p w:rsidR="001814B6" w:rsidRDefault="002F50B0" w:rsidP="002F50B0">
      <w:pPr>
        <w:pStyle w:val="a5"/>
        <w:adjustRightInd w:val="0"/>
        <w:snapToGrid w:val="0"/>
        <w:spacing w:before="0" w:beforeAutospacing="0" w:after="0" w:afterAutospacing="0" w:line="360" w:lineRule="auto"/>
        <w:rPr>
          <w:color w:val="000000"/>
        </w:rPr>
      </w:pPr>
      <w:r w:rsidRPr="002F50B0">
        <w:rPr>
          <w:rFonts w:asciiTheme="minorEastAsia" w:eastAsiaTheme="minorEastAsia" w:hAnsiTheme="minorEastAsia" w:hint="eastAsia"/>
          <w:color w:val="000000"/>
        </w:rPr>
        <w:t>（</w:t>
      </w:r>
      <w:r w:rsidRPr="002F50B0">
        <w:rPr>
          <w:rFonts w:asciiTheme="minorEastAsia" w:eastAsiaTheme="minorEastAsia" w:hAnsiTheme="minorEastAsia"/>
          <w:color w:val="000000"/>
        </w:rPr>
        <w:t>11</w:t>
      </w:r>
      <w:r w:rsidRPr="002F50B0">
        <w:rPr>
          <w:rFonts w:asciiTheme="minorEastAsia" w:eastAsiaTheme="minorEastAsia" w:hAnsiTheme="minorEastAsia" w:hint="eastAsia"/>
          <w:color w:val="000000"/>
        </w:rPr>
        <w:t>）为本项目提供整体设计、规范编制或者项目管理、监理、检测等服务的供应商，不得参加本项目投标。</w:t>
      </w:r>
    </w:p>
    <w:p w:rsidR="00906CF0" w:rsidRDefault="00906CF0" w:rsidP="001814B6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三、招标文件的发售时间及地点等：</w:t>
      </w:r>
    </w:p>
    <w:p w:rsidR="002F50B0" w:rsidRPr="002F50B0" w:rsidRDefault="002F50B0" w:rsidP="002F50B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28"/>
        </w:rPr>
      </w:pPr>
      <w:r w:rsidRPr="002F50B0">
        <w:rPr>
          <w:rFonts w:asciiTheme="minorEastAsia" w:hAnsiTheme="minorEastAsia" w:hint="eastAsia"/>
          <w:kern w:val="0"/>
          <w:sz w:val="24"/>
          <w:szCs w:val="28"/>
        </w:rPr>
        <w:t>招标文件发售时间：</w:t>
      </w:r>
      <w:r w:rsidRPr="002F50B0">
        <w:rPr>
          <w:rFonts w:asciiTheme="minorEastAsia" w:hAnsiTheme="minorEastAsia"/>
          <w:kern w:val="0"/>
          <w:sz w:val="24"/>
          <w:szCs w:val="28"/>
        </w:rPr>
        <w:t>2018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年</w:t>
      </w:r>
      <w:r w:rsidRPr="002F50B0">
        <w:rPr>
          <w:rFonts w:asciiTheme="minorEastAsia" w:hAnsiTheme="minorEastAsia"/>
          <w:kern w:val="0"/>
          <w:sz w:val="24"/>
          <w:szCs w:val="28"/>
        </w:rPr>
        <w:t>6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月</w:t>
      </w:r>
      <w:r w:rsidRPr="002F50B0">
        <w:rPr>
          <w:rFonts w:asciiTheme="minorEastAsia" w:hAnsiTheme="minorEastAsia"/>
          <w:kern w:val="0"/>
          <w:sz w:val="24"/>
          <w:szCs w:val="28"/>
        </w:rPr>
        <w:t>22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日起至</w:t>
      </w:r>
      <w:r w:rsidRPr="002F50B0">
        <w:rPr>
          <w:rFonts w:asciiTheme="minorEastAsia" w:hAnsiTheme="minorEastAsia"/>
          <w:kern w:val="0"/>
          <w:sz w:val="24"/>
          <w:szCs w:val="28"/>
        </w:rPr>
        <w:t>2018年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6</w:t>
      </w:r>
      <w:r w:rsidRPr="002F50B0">
        <w:rPr>
          <w:rFonts w:asciiTheme="minorEastAsia" w:hAnsiTheme="minorEastAsia"/>
          <w:kern w:val="0"/>
          <w:sz w:val="24"/>
          <w:szCs w:val="28"/>
        </w:rPr>
        <w:t>月28日止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，每日上午9</w:t>
      </w:r>
      <w:r w:rsidRPr="002F50B0">
        <w:rPr>
          <w:rFonts w:asciiTheme="minorEastAsia" w:hAnsiTheme="minorEastAsia"/>
          <w:kern w:val="0"/>
          <w:sz w:val="24"/>
          <w:szCs w:val="28"/>
        </w:rPr>
        <w:t>:00-11:00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，下午1</w:t>
      </w:r>
      <w:r w:rsidRPr="002F50B0">
        <w:rPr>
          <w:rFonts w:asciiTheme="minorEastAsia" w:hAnsiTheme="minorEastAsia"/>
          <w:kern w:val="0"/>
          <w:sz w:val="24"/>
          <w:szCs w:val="28"/>
        </w:rPr>
        <w:t>3:30-16:30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（北京时间，节假日除外）</w:t>
      </w:r>
    </w:p>
    <w:p w:rsidR="002F50B0" w:rsidRPr="002F50B0" w:rsidRDefault="002F50B0" w:rsidP="002F50B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28"/>
        </w:rPr>
      </w:pPr>
      <w:r w:rsidRPr="002F50B0">
        <w:rPr>
          <w:rFonts w:asciiTheme="minorEastAsia" w:hAnsiTheme="minorEastAsia" w:hint="eastAsia"/>
          <w:kern w:val="0"/>
          <w:sz w:val="24"/>
          <w:szCs w:val="28"/>
        </w:rPr>
        <w:t>招标文件发售地点：中招国际招标有限公司（北京市海淀区皂君庙14号院9号楼</w:t>
      </w:r>
      <w:r w:rsidRPr="002F50B0">
        <w:rPr>
          <w:rFonts w:asciiTheme="minorEastAsia" w:hAnsiTheme="minorEastAsia"/>
          <w:kern w:val="0"/>
          <w:sz w:val="24"/>
          <w:szCs w:val="28"/>
        </w:rPr>
        <w:t>418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室）</w:t>
      </w:r>
    </w:p>
    <w:p w:rsidR="002F50B0" w:rsidRPr="002F50B0" w:rsidRDefault="002F50B0" w:rsidP="002F50B0">
      <w:pPr>
        <w:tabs>
          <w:tab w:val="left" w:pos="420"/>
          <w:tab w:val="left" w:pos="1134"/>
        </w:tabs>
        <w:adjustRightInd w:val="0"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28"/>
        </w:rPr>
      </w:pPr>
      <w:r w:rsidRPr="002F50B0">
        <w:rPr>
          <w:rFonts w:asciiTheme="minorEastAsia" w:hAnsiTheme="minorEastAsia"/>
          <w:kern w:val="0"/>
          <w:sz w:val="24"/>
          <w:szCs w:val="28"/>
        </w:rPr>
        <w:t>本招标文件每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包</w:t>
      </w:r>
      <w:r w:rsidRPr="002F50B0">
        <w:rPr>
          <w:rFonts w:asciiTheme="minorEastAsia" w:hAnsiTheme="minorEastAsia"/>
          <w:kern w:val="0"/>
          <w:sz w:val="24"/>
          <w:szCs w:val="28"/>
        </w:rPr>
        <w:t>售价为200元人民币，招标文件售后不退。投标人代表须持以下资料购买招标文件。</w:t>
      </w:r>
    </w:p>
    <w:p w:rsidR="002F50B0" w:rsidRPr="002F50B0" w:rsidRDefault="002F50B0" w:rsidP="002F50B0">
      <w:pPr>
        <w:adjustRightInd w:val="0"/>
        <w:snapToGrid w:val="0"/>
        <w:spacing w:line="360" w:lineRule="auto"/>
        <w:rPr>
          <w:rFonts w:asciiTheme="minorEastAsia" w:hAnsiTheme="minorEastAsia"/>
          <w:kern w:val="0"/>
          <w:sz w:val="24"/>
          <w:szCs w:val="28"/>
        </w:rPr>
      </w:pPr>
      <w:r w:rsidRPr="002F50B0">
        <w:rPr>
          <w:rFonts w:asciiTheme="minorEastAsia" w:hAnsiTheme="minorEastAsia" w:hint="eastAsia"/>
          <w:kern w:val="0"/>
          <w:sz w:val="24"/>
          <w:szCs w:val="28"/>
        </w:rPr>
        <w:t>（1）被授权代表的身份证原件和复印件；</w:t>
      </w:r>
    </w:p>
    <w:p w:rsidR="002F50B0" w:rsidRPr="002F50B0" w:rsidRDefault="002F50B0" w:rsidP="002F50B0">
      <w:pPr>
        <w:adjustRightInd w:val="0"/>
        <w:snapToGrid w:val="0"/>
        <w:spacing w:line="360" w:lineRule="auto"/>
        <w:rPr>
          <w:rFonts w:asciiTheme="minorEastAsia" w:hAnsiTheme="minorEastAsia"/>
          <w:kern w:val="0"/>
          <w:sz w:val="24"/>
          <w:szCs w:val="28"/>
        </w:rPr>
      </w:pPr>
      <w:r w:rsidRPr="002F50B0">
        <w:rPr>
          <w:rFonts w:asciiTheme="minorEastAsia" w:hAnsiTheme="minorEastAsia" w:hint="eastAsia"/>
          <w:kern w:val="0"/>
          <w:sz w:val="24"/>
          <w:szCs w:val="28"/>
        </w:rPr>
        <w:t>（2）法定代表人授权书原件（或介绍信原件）；</w:t>
      </w:r>
    </w:p>
    <w:p w:rsidR="00906CF0" w:rsidRPr="002F50B0" w:rsidRDefault="002F50B0" w:rsidP="002F50B0">
      <w:pPr>
        <w:adjustRightInd w:val="0"/>
        <w:snapToGrid w:val="0"/>
        <w:spacing w:line="360" w:lineRule="auto"/>
        <w:rPr>
          <w:rFonts w:asciiTheme="minorEastAsia" w:hAnsiTheme="minorEastAsia"/>
          <w:kern w:val="0"/>
          <w:sz w:val="24"/>
          <w:szCs w:val="28"/>
        </w:rPr>
      </w:pPr>
      <w:r w:rsidRPr="002F50B0">
        <w:rPr>
          <w:rFonts w:asciiTheme="minorEastAsia" w:hAnsiTheme="minorEastAsia"/>
          <w:kern w:val="0"/>
          <w:sz w:val="24"/>
          <w:szCs w:val="28"/>
        </w:rPr>
        <w:t>以上资料，招标代理机构将留存（1）的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盖章复印件</w:t>
      </w:r>
      <w:r w:rsidRPr="002F50B0">
        <w:rPr>
          <w:rFonts w:asciiTheme="minorEastAsia" w:hAnsiTheme="minorEastAsia"/>
          <w:kern w:val="0"/>
          <w:sz w:val="24"/>
          <w:szCs w:val="28"/>
        </w:rPr>
        <w:t>和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（</w:t>
      </w:r>
      <w:r w:rsidRPr="002F50B0">
        <w:rPr>
          <w:rFonts w:asciiTheme="minorEastAsia" w:hAnsiTheme="minorEastAsia"/>
          <w:kern w:val="0"/>
          <w:sz w:val="24"/>
          <w:szCs w:val="28"/>
        </w:rPr>
        <w:t>2）的</w:t>
      </w:r>
      <w:r w:rsidRPr="002F50B0">
        <w:rPr>
          <w:rFonts w:asciiTheme="minorEastAsia" w:hAnsiTheme="minorEastAsia" w:hint="eastAsia"/>
          <w:kern w:val="0"/>
          <w:sz w:val="24"/>
          <w:szCs w:val="28"/>
        </w:rPr>
        <w:t>原件</w:t>
      </w:r>
      <w:r w:rsidRPr="002F50B0">
        <w:rPr>
          <w:rFonts w:asciiTheme="minorEastAsia" w:hAnsiTheme="minorEastAsia"/>
          <w:kern w:val="0"/>
          <w:sz w:val="24"/>
          <w:szCs w:val="28"/>
        </w:rPr>
        <w:t>。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四、投标截止时间：</w:t>
      </w:r>
      <w:r>
        <w:rPr>
          <w:rFonts w:hint="eastAsia"/>
        </w:rPr>
        <w:t>201</w:t>
      </w:r>
      <w:r w:rsidR="002F50B0">
        <w:t>8</w:t>
      </w:r>
      <w:r>
        <w:rPr>
          <w:rFonts w:hint="eastAsia"/>
        </w:rPr>
        <w:t>年</w:t>
      </w:r>
      <w:r w:rsidR="002F50B0">
        <w:t>7</w:t>
      </w:r>
      <w:r>
        <w:rPr>
          <w:rFonts w:hint="eastAsia"/>
        </w:rPr>
        <w:t>月</w:t>
      </w:r>
      <w:r w:rsidR="002F50B0">
        <w:t>12</w:t>
      </w:r>
      <w:r>
        <w:rPr>
          <w:rFonts w:hint="eastAsia"/>
        </w:rPr>
        <w:t>日</w:t>
      </w:r>
      <w:r w:rsidR="00885CEA">
        <w:t>9</w:t>
      </w:r>
      <w:r>
        <w:rPr>
          <w:rFonts w:hint="eastAsia"/>
        </w:rPr>
        <w:t>:</w:t>
      </w:r>
      <w:r w:rsidR="00885CEA">
        <w:t>0</w:t>
      </w:r>
      <w:r>
        <w:rPr>
          <w:rFonts w:hint="eastAsia"/>
        </w:rPr>
        <w:t>0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五、开标时间：</w:t>
      </w:r>
      <w:r>
        <w:rPr>
          <w:rFonts w:hint="eastAsia"/>
        </w:rPr>
        <w:t>201</w:t>
      </w:r>
      <w:r w:rsidR="002F50B0">
        <w:t>8</w:t>
      </w:r>
      <w:r>
        <w:rPr>
          <w:rFonts w:hint="eastAsia"/>
        </w:rPr>
        <w:t>年</w:t>
      </w:r>
      <w:r w:rsidR="002F50B0">
        <w:t>7</w:t>
      </w:r>
      <w:r>
        <w:rPr>
          <w:rFonts w:hint="eastAsia"/>
        </w:rPr>
        <w:t>月</w:t>
      </w:r>
      <w:r w:rsidR="002F50B0">
        <w:t>12</w:t>
      </w:r>
      <w:r>
        <w:rPr>
          <w:rFonts w:hint="eastAsia"/>
        </w:rPr>
        <w:t>日</w:t>
      </w:r>
      <w:r w:rsidR="00885CEA">
        <w:t>9</w:t>
      </w:r>
      <w:r>
        <w:rPr>
          <w:rFonts w:hint="eastAsia"/>
        </w:rPr>
        <w:t>:</w:t>
      </w:r>
      <w:r w:rsidR="00885CEA">
        <w:t>0</w:t>
      </w:r>
      <w:r>
        <w:rPr>
          <w:rFonts w:hint="eastAsia"/>
        </w:rPr>
        <w:t>0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六、开标地点：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中招国际招标有限公司（北京市海淀区皂君庙14号院9号楼，具体会议室见开标当日一层电子大屏幕）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lastRenderedPageBreak/>
        <w:t>七、其它补充事宜</w:t>
      </w:r>
    </w:p>
    <w:p w:rsidR="00906CF0" w:rsidRPr="002F50B0" w:rsidRDefault="00657024" w:rsidP="00885CEA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2F50B0">
        <w:rPr>
          <w:rFonts w:asciiTheme="minorEastAsia" w:eastAsiaTheme="minorEastAsia" w:hAnsiTheme="minorEastAsia" w:hint="eastAsia"/>
        </w:rPr>
        <w:t>评标办法：综合评分法，</w:t>
      </w:r>
      <w:r w:rsidR="00885CEA" w:rsidRPr="002F50B0">
        <w:rPr>
          <w:rFonts w:asciiTheme="minorEastAsia" w:eastAsiaTheme="minorEastAsia" w:hAnsiTheme="minorEastAsia" w:hint="eastAsia"/>
          <w:highlight w:val="yellow"/>
        </w:rPr>
        <w:t>投标</w:t>
      </w:r>
      <w:r w:rsidR="00906CF0" w:rsidRPr="002F50B0">
        <w:rPr>
          <w:rFonts w:asciiTheme="minorEastAsia" w:eastAsiaTheme="minorEastAsia" w:hAnsiTheme="minorEastAsia" w:hint="eastAsia"/>
          <w:highlight w:val="yellow"/>
        </w:rPr>
        <w:t>报价</w:t>
      </w:r>
      <w:r w:rsidR="00653481">
        <w:rPr>
          <w:rFonts w:asciiTheme="minorEastAsia" w:eastAsiaTheme="minorEastAsia" w:hAnsiTheme="minorEastAsia"/>
          <w:highlight w:val="yellow"/>
        </w:rPr>
        <w:t>30</w:t>
      </w:r>
      <w:r w:rsidR="00906CF0" w:rsidRPr="002F50B0">
        <w:rPr>
          <w:rFonts w:asciiTheme="minorEastAsia" w:eastAsiaTheme="minorEastAsia" w:hAnsiTheme="minorEastAsia" w:hint="eastAsia"/>
          <w:highlight w:val="yellow"/>
        </w:rPr>
        <w:t>分，商务</w:t>
      </w:r>
      <w:r w:rsidR="00885CEA" w:rsidRPr="002F50B0">
        <w:rPr>
          <w:rFonts w:asciiTheme="minorEastAsia" w:eastAsiaTheme="minorEastAsia" w:hAnsiTheme="minorEastAsia" w:hint="eastAsia"/>
          <w:highlight w:val="yellow"/>
        </w:rPr>
        <w:t>部分</w:t>
      </w:r>
      <w:r w:rsidR="00885CEA" w:rsidRPr="002F50B0">
        <w:rPr>
          <w:rFonts w:asciiTheme="minorEastAsia" w:eastAsiaTheme="minorEastAsia" w:hAnsiTheme="minorEastAsia"/>
          <w:highlight w:val="yellow"/>
        </w:rPr>
        <w:t>1</w:t>
      </w:r>
      <w:r w:rsidR="00653481">
        <w:rPr>
          <w:rFonts w:asciiTheme="minorEastAsia" w:eastAsiaTheme="minorEastAsia" w:hAnsiTheme="minorEastAsia"/>
          <w:highlight w:val="yellow"/>
        </w:rPr>
        <w:t>8</w:t>
      </w:r>
      <w:r w:rsidR="00906CF0" w:rsidRPr="002F50B0">
        <w:rPr>
          <w:rFonts w:asciiTheme="minorEastAsia" w:eastAsiaTheme="minorEastAsia" w:hAnsiTheme="minorEastAsia" w:hint="eastAsia"/>
          <w:highlight w:val="yellow"/>
        </w:rPr>
        <w:t>分，技术</w:t>
      </w:r>
      <w:r w:rsidR="00885CEA" w:rsidRPr="002F50B0">
        <w:rPr>
          <w:rFonts w:asciiTheme="minorEastAsia" w:eastAsiaTheme="minorEastAsia" w:hAnsiTheme="minorEastAsia" w:hint="eastAsia"/>
          <w:highlight w:val="yellow"/>
        </w:rPr>
        <w:t>部分</w:t>
      </w:r>
      <w:r w:rsidR="00653481">
        <w:rPr>
          <w:rFonts w:asciiTheme="minorEastAsia" w:eastAsiaTheme="minorEastAsia" w:hAnsiTheme="minorEastAsia"/>
          <w:highlight w:val="yellow"/>
        </w:rPr>
        <w:t>52</w:t>
      </w:r>
      <w:r w:rsidR="00906CF0" w:rsidRPr="002F50B0">
        <w:rPr>
          <w:rFonts w:asciiTheme="minorEastAsia" w:eastAsiaTheme="minorEastAsia" w:hAnsiTheme="minorEastAsia" w:hint="eastAsia"/>
          <w:highlight w:val="yellow"/>
        </w:rPr>
        <w:t>分</w:t>
      </w:r>
      <w:r w:rsidR="00885CEA" w:rsidRPr="002F50B0">
        <w:rPr>
          <w:rFonts w:asciiTheme="minorEastAsia" w:eastAsiaTheme="minorEastAsia" w:hAnsiTheme="minorEastAsia" w:hint="eastAsia"/>
          <w:highlight w:val="yellow"/>
        </w:rPr>
        <w:t>。</w:t>
      </w:r>
    </w:p>
    <w:p w:rsidR="00657024" w:rsidRPr="002F50B0" w:rsidRDefault="00B85FEC" w:rsidP="00657024">
      <w:pPr>
        <w:tabs>
          <w:tab w:val="left" w:pos="0"/>
        </w:tabs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F50B0">
        <w:rPr>
          <w:rFonts w:asciiTheme="minorEastAsia" w:hAnsiTheme="minorEastAsia" w:hint="eastAsia"/>
          <w:sz w:val="24"/>
          <w:szCs w:val="24"/>
        </w:rPr>
        <w:t>采购</w:t>
      </w:r>
      <w:r w:rsidR="00657024" w:rsidRPr="002F50B0">
        <w:rPr>
          <w:rFonts w:asciiTheme="minorEastAsia" w:hAnsiTheme="minorEastAsia" w:hint="eastAsia"/>
          <w:sz w:val="24"/>
          <w:szCs w:val="24"/>
        </w:rPr>
        <w:t>项目预算</w:t>
      </w:r>
      <w:r w:rsidRPr="002F50B0">
        <w:rPr>
          <w:rFonts w:asciiTheme="minorEastAsia" w:hAnsiTheme="minorEastAsia" w:hint="eastAsia"/>
          <w:sz w:val="24"/>
          <w:szCs w:val="24"/>
        </w:rPr>
        <w:t>金额</w:t>
      </w:r>
      <w:r w:rsidR="00657024" w:rsidRPr="002F50B0">
        <w:rPr>
          <w:rFonts w:asciiTheme="minorEastAsia" w:hAnsiTheme="minorEastAsia" w:hint="eastAsia"/>
          <w:sz w:val="24"/>
          <w:szCs w:val="24"/>
        </w:rPr>
        <w:t>：</w:t>
      </w:r>
      <w:r w:rsidRPr="002F50B0">
        <w:rPr>
          <w:rFonts w:asciiTheme="minorEastAsia" w:hAnsiTheme="minorEastAsia"/>
          <w:sz w:val="24"/>
          <w:szCs w:val="24"/>
        </w:rPr>
        <w:t>1429</w:t>
      </w:r>
      <w:r w:rsidR="00657024" w:rsidRPr="002F50B0">
        <w:rPr>
          <w:rFonts w:asciiTheme="minorEastAsia" w:hAnsiTheme="minorEastAsia" w:hint="eastAsia"/>
          <w:sz w:val="24"/>
          <w:szCs w:val="24"/>
        </w:rPr>
        <w:t>万元</w:t>
      </w:r>
      <w:r w:rsidR="00657024" w:rsidRPr="002F50B0">
        <w:rPr>
          <w:rFonts w:asciiTheme="minorEastAsia" w:hAnsiTheme="minorEastAsia"/>
          <w:sz w:val="24"/>
          <w:szCs w:val="24"/>
        </w:rPr>
        <w:t>。</w:t>
      </w:r>
      <w:r w:rsidRPr="002F50B0">
        <w:rPr>
          <w:rFonts w:asciiTheme="minorEastAsia" w:hAnsiTheme="minorEastAsia" w:hint="eastAsia"/>
          <w:sz w:val="24"/>
          <w:szCs w:val="24"/>
        </w:rPr>
        <w:t>其中01包775万元</w:t>
      </w:r>
      <w:r w:rsidRPr="002F50B0">
        <w:rPr>
          <w:rFonts w:asciiTheme="minorEastAsia" w:hAnsiTheme="minorEastAsia"/>
          <w:sz w:val="24"/>
          <w:szCs w:val="24"/>
        </w:rPr>
        <w:t>，</w:t>
      </w:r>
      <w:r w:rsidRPr="002F50B0">
        <w:rPr>
          <w:rFonts w:asciiTheme="minorEastAsia" w:hAnsiTheme="minorEastAsia" w:hint="eastAsia"/>
          <w:sz w:val="24"/>
          <w:szCs w:val="24"/>
        </w:rPr>
        <w:t>02包305万元</w:t>
      </w:r>
      <w:r w:rsidRPr="002F50B0">
        <w:rPr>
          <w:rFonts w:asciiTheme="minorEastAsia" w:hAnsiTheme="minorEastAsia"/>
          <w:sz w:val="24"/>
          <w:szCs w:val="24"/>
        </w:rPr>
        <w:t>，</w:t>
      </w:r>
      <w:r w:rsidRPr="002F50B0">
        <w:rPr>
          <w:rFonts w:asciiTheme="minorEastAsia" w:hAnsiTheme="minorEastAsia" w:hint="eastAsia"/>
          <w:sz w:val="24"/>
          <w:szCs w:val="24"/>
        </w:rPr>
        <w:t>03包349万元。</w:t>
      </w:r>
    </w:p>
    <w:p w:rsidR="009674F0" w:rsidRPr="002F50B0" w:rsidRDefault="009674F0" w:rsidP="00657024">
      <w:pPr>
        <w:tabs>
          <w:tab w:val="left" w:pos="0"/>
        </w:tabs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2F50B0">
        <w:rPr>
          <w:rFonts w:asciiTheme="minorEastAsia" w:hAnsiTheme="minorEastAsia" w:hint="eastAsia"/>
          <w:b/>
          <w:bCs/>
          <w:sz w:val="24"/>
          <w:szCs w:val="24"/>
        </w:rPr>
        <w:t>公告期限</w:t>
      </w:r>
      <w:r w:rsidRPr="002F50B0">
        <w:rPr>
          <w:rFonts w:asciiTheme="minorEastAsia" w:hAnsiTheme="minorEastAsia" w:hint="eastAsia"/>
          <w:sz w:val="24"/>
          <w:szCs w:val="24"/>
        </w:rPr>
        <w:t>：从本公告发布之日起5个工作日</w:t>
      </w:r>
    </w:p>
    <w:p w:rsidR="00906CF0" w:rsidRDefault="00906CF0" w:rsidP="00657024">
      <w:pPr>
        <w:pStyle w:val="a5"/>
        <w:spacing w:before="0" w:beforeAutospacing="0" w:after="0" w:afterAutospacing="0" w:line="360" w:lineRule="auto"/>
      </w:pPr>
      <w:r>
        <w:rPr>
          <w:rStyle w:val="a9"/>
          <w:rFonts w:hint="eastAsia"/>
        </w:rPr>
        <w:t>八、采购项目需要落实的政府采购政策：</w:t>
      </w:r>
    </w:p>
    <w:p w:rsidR="00833E02" w:rsidRPr="008E508B" w:rsidRDefault="002F50B0" w:rsidP="00657024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E508B">
        <w:rPr>
          <w:rFonts w:asciiTheme="minorEastAsia" w:hAnsiTheme="minorEastAsia" w:hint="eastAsia"/>
          <w:kern w:val="0"/>
          <w:sz w:val="24"/>
          <w:szCs w:val="28"/>
        </w:rPr>
        <w:t>本采购项目根据《政府采购促进中小企业发展暂行办法》（财库[2011]181号）、《财政部 司法部关于政府采购支持监狱企业发展有关问题的通知》（财库〔2014〕68号）和《三部门联合发布关于促进残疾人就业政府采购政策的通知》（财库〔2017〕141号）的规定，对满足价格扣除条件且在投标文件中提交了《投标人企业类型声明函》、《残疾人福利性单位声明函》或省级以上监狱管理局、戒毒管理局（含新疆生产建设兵团）出具的属于监狱企业的证明文件的投标人，其投标报价扣除</w:t>
      </w:r>
      <w:r w:rsidRPr="008E508B">
        <w:rPr>
          <w:rFonts w:asciiTheme="minorEastAsia" w:hAnsiTheme="minorEastAsia"/>
          <w:kern w:val="0"/>
          <w:sz w:val="24"/>
          <w:szCs w:val="28"/>
        </w:rPr>
        <w:t>6</w:t>
      </w:r>
      <w:r w:rsidRPr="008E508B">
        <w:rPr>
          <w:rFonts w:asciiTheme="minorEastAsia" w:hAnsiTheme="minorEastAsia" w:hint="eastAsia"/>
          <w:kern w:val="0"/>
          <w:sz w:val="24"/>
          <w:szCs w:val="28"/>
        </w:rPr>
        <w:t>%后参与评审。对于同时属于小微企业、监狱企业或残疾人福利性单位的，不重复进行投标报价扣除。</w:t>
      </w:r>
    </w:p>
    <w:p w:rsidR="00833E02" w:rsidRPr="00784073" w:rsidRDefault="00833E02" w:rsidP="00657024">
      <w:pPr>
        <w:widowControl/>
        <w:spacing w:line="360" w:lineRule="auto"/>
        <w:jc w:val="left"/>
        <w:rPr>
          <w:rFonts w:ascii="Times New Roman" w:hAnsi="宋体"/>
          <w:sz w:val="24"/>
          <w:szCs w:val="24"/>
        </w:rPr>
      </w:pPr>
    </w:p>
    <w:p w:rsidR="005F00F3" w:rsidRPr="005F00F3" w:rsidRDefault="005F00F3" w:rsidP="00657024">
      <w:pPr>
        <w:widowControl/>
        <w:spacing w:line="360" w:lineRule="auto"/>
        <w:ind w:firstLineChars="2300" w:firstLine="55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63B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中招</w:t>
      </w:r>
      <w:r w:rsidRPr="00163BB4">
        <w:rPr>
          <w:rFonts w:asciiTheme="minorEastAsia" w:hAnsiTheme="minorEastAsia" w:cs="宋体"/>
          <w:color w:val="000000"/>
          <w:kern w:val="0"/>
          <w:sz w:val="24"/>
          <w:szCs w:val="24"/>
        </w:rPr>
        <w:t>国际招标有限公司</w:t>
      </w:r>
    </w:p>
    <w:p w:rsidR="00893D2E" w:rsidRPr="00657024" w:rsidRDefault="005F00F3" w:rsidP="00657024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F00F3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　　</w:t>
      </w:r>
      <w:r w:rsidR="008F623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                         </w:t>
      </w:r>
      <w:r w:rsidR="0065702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   </w:t>
      </w:r>
      <w:r w:rsidRPr="005F00F3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="002F50B0">
        <w:rPr>
          <w:rFonts w:asciiTheme="minorEastAsia" w:hAnsiTheme="minorEastAsia" w:cs="宋体"/>
          <w:color w:val="000000"/>
          <w:kern w:val="0"/>
          <w:sz w:val="24"/>
          <w:szCs w:val="24"/>
        </w:rPr>
        <w:t>8</w:t>
      </w:r>
      <w:r w:rsidRPr="005F00F3"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 w:rsidR="002F50B0"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 w:rsidRPr="005F00F3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2F50B0">
        <w:rPr>
          <w:rFonts w:asciiTheme="minorEastAsia" w:hAnsiTheme="minorEastAsia" w:cs="宋体"/>
          <w:color w:val="000000"/>
          <w:kern w:val="0"/>
          <w:sz w:val="24"/>
          <w:szCs w:val="24"/>
        </w:rPr>
        <w:t>21</w:t>
      </w:r>
      <w:r w:rsidRPr="005F00F3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</w:p>
    <w:sectPr w:rsidR="00893D2E" w:rsidRPr="0065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25" w:rsidRDefault="008F1C25" w:rsidP="00C5025E">
      <w:r>
        <w:separator/>
      </w:r>
    </w:p>
  </w:endnote>
  <w:endnote w:type="continuationSeparator" w:id="0">
    <w:p w:rsidR="008F1C25" w:rsidRDefault="008F1C25" w:rsidP="00C5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25" w:rsidRDefault="008F1C25" w:rsidP="00C5025E">
      <w:r>
        <w:separator/>
      </w:r>
    </w:p>
  </w:footnote>
  <w:footnote w:type="continuationSeparator" w:id="0">
    <w:p w:rsidR="008F1C25" w:rsidRDefault="008F1C25" w:rsidP="00C5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9.%1"/>
      <w:lvlJc w:val="left"/>
      <w:pPr>
        <w:ind w:left="1146" w:hanging="720"/>
      </w:pPr>
      <w:rPr>
        <w:rFonts w:hint="eastAsia"/>
        <w:color w:val="000000"/>
      </w:rPr>
    </w:lvl>
    <w:lvl w:ilvl="1" w:tentative="1">
      <w:start w:val="1"/>
      <w:numFmt w:val="lowerLetter"/>
      <w:lvlText w:val="%2)"/>
      <w:lvlJc w:val="left"/>
      <w:pPr>
        <w:ind w:left="1350" w:hanging="420"/>
      </w:pPr>
    </w:lvl>
    <w:lvl w:ilvl="2" w:tentative="1">
      <w:start w:val="1"/>
      <w:numFmt w:val="lowerRoman"/>
      <w:lvlText w:val="%3."/>
      <w:lvlJc w:val="right"/>
      <w:pPr>
        <w:ind w:left="1770" w:hanging="420"/>
      </w:pPr>
    </w:lvl>
    <w:lvl w:ilvl="3" w:tentative="1">
      <w:start w:val="1"/>
      <w:numFmt w:val="decimal"/>
      <w:lvlText w:val="%4."/>
      <w:lvlJc w:val="left"/>
      <w:pPr>
        <w:ind w:left="2190" w:hanging="420"/>
      </w:pPr>
    </w:lvl>
    <w:lvl w:ilvl="4" w:tentative="1">
      <w:start w:val="1"/>
      <w:numFmt w:val="lowerLetter"/>
      <w:lvlText w:val="%5)"/>
      <w:lvlJc w:val="left"/>
      <w:pPr>
        <w:ind w:left="2610" w:hanging="420"/>
      </w:pPr>
    </w:lvl>
    <w:lvl w:ilvl="5" w:tentative="1">
      <w:start w:val="1"/>
      <w:numFmt w:val="lowerRoman"/>
      <w:lvlText w:val="%6."/>
      <w:lvlJc w:val="right"/>
      <w:pPr>
        <w:ind w:left="3030" w:hanging="420"/>
      </w:pPr>
    </w:lvl>
    <w:lvl w:ilvl="6" w:tentative="1">
      <w:start w:val="1"/>
      <w:numFmt w:val="decimal"/>
      <w:lvlText w:val="%7."/>
      <w:lvlJc w:val="left"/>
      <w:pPr>
        <w:ind w:left="3450" w:hanging="420"/>
      </w:pPr>
    </w:lvl>
    <w:lvl w:ilvl="7" w:tentative="1">
      <w:start w:val="1"/>
      <w:numFmt w:val="lowerLetter"/>
      <w:lvlText w:val="%8)"/>
      <w:lvlJc w:val="left"/>
      <w:pPr>
        <w:ind w:left="3870" w:hanging="420"/>
      </w:pPr>
    </w:lvl>
    <w:lvl w:ilvl="8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67"/>
    <w:multiLevelType w:val="multilevel"/>
    <w:tmpl w:val="00000067"/>
    <w:lvl w:ilvl="0">
      <w:start w:val="1"/>
      <w:numFmt w:val="decimal"/>
      <w:lvlText w:val="9.1.%1"/>
      <w:lvlJc w:val="left"/>
      <w:pPr>
        <w:ind w:left="1650" w:hanging="420"/>
      </w:pPr>
      <w:rPr>
        <w:rFonts w:hint="eastAsia"/>
        <w:sz w:val="24"/>
      </w:rPr>
    </w:lvl>
    <w:lvl w:ilvl="1" w:tentative="1">
      <w:start w:val="1"/>
      <w:numFmt w:val="bullet"/>
      <w:lvlText w:val=""/>
      <w:lvlJc w:val="left"/>
      <w:pPr>
        <w:ind w:left="20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4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3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7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5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3">
    <w:nsid w:val="17FE1682"/>
    <w:multiLevelType w:val="multilevel"/>
    <w:tmpl w:val="17FE1682"/>
    <w:lvl w:ilvl="0">
      <w:start w:val="1"/>
      <w:numFmt w:val="decimal"/>
      <w:lvlText w:val="9.2.%1"/>
      <w:lvlJc w:val="left"/>
      <w:pPr>
        <w:ind w:left="845" w:hanging="420"/>
      </w:pPr>
      <w:rPr>
        <w:rFonts w:hint="eastAsia"/>
      </w:rPr>
    </w:lvl>
    <w:lvl w:ilvl="1" w:tentative="1">
      <w:start w:val="1"/>
      <w:numFmt w:val="japaneseCounting"/>
      <w:lvlText w:val="%2、"/>
      <w:lvlJc w:val="left"/>
      <w:pPr>
        <w:ind w:left="1565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85" w:hanging="420"/>
      </w:pPr>
    </w:lvl>
    <w:lvl w:ilvl="3" w:tentative="1">
      <w:start w:val="1"/>
      <w:numFmt w:val="decimal"/>
      <w:lvlText w:val="%4."/>
      <w:lvlJc w:val="left"/>
      <w:pPr>
        <w:ind w:left="2105" w:hanging="420"/>
      </w:pPr>
    </w:lvl>
    <w:lvl w:ilvl="4" w:tentative="1">
      <w:start w:val="1"/>
      <w:numFmt w:val="lowerLetter"/>
      <w:lvlText w:val="%5)"/>
      <w:lvlJc w:val="left"/>
      <w:pPr>
        <w:ind w:left="2525" w:hanging="420"/>
      </w:pPr>
    </w:lvl>
    <w:lvl w:ilvl="5" w:tentative="1">
      <w:start w:val="1"/>
      <w:numFmt w:val="lowerRoman"/>
      <w:lvlText w:val="%6."/>
      <w:lvlJc w:val="right"/>
      <w:pPr>
        <w:ind w:left="2945" w:hanging="420"/>
      </w:pPr>
    </w:lvl>
    <w:lvl w:ilvl="6" w:tentative="1">
      <w:start w:val="1"/>
      <w:numFmt w:val="decimal"/>
      <w:lvlText w:val="%7."/>
      <w:lvlJc w:val="left"/>
      <w:pPr>
        <w:ind w:left="3365" w:hanging="420"/>
      </w:pPr>
    </w:lvl>
    <w:lvl w:ilvl="7" w:tentative="1">
      <w:start w:val="1"/>
      <w:numFmt w:val="lowerLetter"/>
      <w:lvlText w:val="%8)"/>
      <w:lvlJc w:val="left"/>
      <w:pPr>
        <w:ind w:left="3785" w:hanging="420"/>
      </w:pPr>
    </w:lvl>
    <w:lvl w:ilvl="8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542B3F66"/>
    <w:multiLevelType w:val="hybridMultilevel"/>
    <w:tmpl w:val="99140B7E"/>
    <w:lvl w:ilvl="0" w:tplc="2EC80F7E">
      <w:start w:val="1"/>
      <w:numFmt w:val="decimal"/>
      <w:lvlText w:val="%1、"/>
      <w:lvlJc w:val="left"/>
      <w:pPr>
        <w:ind w:left="1200" w:hanging="720"/>
      </w:pPr>
      <w:rPr>
        <w:rFonts w:asciiTheme="minorEastAsia" w:hAnsiTheme="minorEastAsia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3F3357E"/>
    <w:multiLevelType w:val="hybridMultilevel"/>
    <w:tmpl w:val="14C05644"/>
    <w:lvl w:ilvl="0" w:tplc="21EEF72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A600E95"/>
    <w:multiLevelType w:val="hybridMultilevel"/>
    <w:tmpl w:val="F62E053C"/>
    <w:lvl w:ilvl="0" w:tplc="24FC60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F3"/>
    <w:rsid w:val="00086C4B"/>
    <w:rsid w:val="00102F11"/>
    <w:rsid w:val="00163BB4"/>
    <w:rsid w:val="001814B6"/>
    <w:rsid w:val="001C47B7"/>
    <w:rsid w:val="001D2330"/>
    <w:rsid w:val="001F5278"/>
    <w:rsid w:val="00206756"/>
    <w:rsid w:val="00210AE1"/>
    <w:rsid w:val="00220290"/>
    <w:rsid w:val="002431A2"/>
    <w:rsid w:val="0026122C"/>
    <w:rsid w:val="002D25E4"/>
    <w:rsid w:val="002F50B0"/>
    <w:rsid w:val="003062EB"/>
    <w:rsid w:val="003F3127"/>
    <w:rsid w:val="003F366F"/>
    <w:rsid w:val="0047632E"/>
    <w:rsid w:val="004A1D40"/>
    <w:rsid w:val="004C3866"/>
    <w:rsid w:val="004C529A"/>
    <w:rsid w:val="00552173"/>
    <w:rsid w:val="0055252B"/>
    <w:rsid w:val="00575A8C"/>
    <w:rsid w:val="005F00F3"/>
    <w:rsid w:val="00614D65"/>
    <w:rsid w:val="006166E5"/>
    <w:rsid w:val="00653481"/>
    <w:rsid w:val="00657024"/>
    <w:rsid w:val="0069672F"/>
    <w:rsid w:val="006A22A5"/>
    <w:rsid w:val="006C13FA"/>
    <w:rsid w:val="006D0D3E"/>
    <w:rsid w:val="006E5690"/>
    <w:rsid w:val="006F43CF"/>
    <w:rsid w:val="00755CEF"/>
    <w:rsid w:val="00783B00"/>
    <w:rsid w:val="00784073"/>
    <w:rsid w:val="00790C19"/>
    <w:rsid w:val="007F176A"/>
    <w:rsid w:val="007F5812"/>
    <w:rsid w:val="00833E02"/>
    <w:rsid w:val="00885CEA"/>
    <w:rsid w:val="0089661B"/>
    <w:rsid w:val="008C48C5"/>
    <w:rsid w:val="008E508B"/>
    <w:rsid w:val="008F13A6"/>
    <w:rsid w:val="008F1C25"/>
    <w:rsid w:val="008F623E"/>
    <w:rsid w:val="00906CF0"/>
    <w:rsid w:val="0093139E"/>
    <w:rsid w:val="009674F0"/>
    <w:rsid w:val="009A1200"/>
    <w:rsid w:val="009C0357"/>
    <w:rsid w:val="00A742BA"/>
    <w:rsid w:val="00B07428"/>
    <w:rsid w:val="00B1701C"/>
    <w:rsid w:val="00B85FEC"/>
    <w:rsid w:val="00C369A4"/>
    <w:rsid w:val="00C5025E"/>
    <w:rsid w:val="00C64C8C"/>
    <w:rsid w:val="00C6519F"/>
    <w:rsid w:val="00C72B63"/>
    <w:rsid w:val="00CD3F47"/>
    <w:rsid w:val="00D35098"/>
    <w:rsid w:val="00DB4A84"/>
    <w:rsid w:val="00DC04F9"/>
    <w:rsid w:val="00E16E62"/>
    <w:rsid w:val="00E238B2"/>
    <w:rsid w:val="00F251C1"/>
    <w:rsid w:val="00F35A45"/>
    <w:rsid w:val="00F85D4F"/>
    <w:rsid w:val="00FA6F9F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23E65-186F-4F7D-88C2-071DDDC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F251C1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="Times New Roman"/>
      <w:b/>
      <w:kern w:val="0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F00F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F0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link w:val="Char"/>
    <w:uiPriority w:val="34"/>
    <w:qFormat/>
    <w:rsid w:val="008C48C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列出段落 Char"/>
    <w:link w:val="1"/>
    <w:uiPriority w:val="34"/>
    <w:rsid w:val="008C48C5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8C48C5"/>
    <w:pPr>
      <w:ind w:firstLineChars="200" w:firstLine="420"/>
    </w:pPr>
  </w:style>
  <w:style w:type="paragraph" w:styleId="a7">
    <w:name w:val="header"/>
    <w:basedOn w:val="a"/>
    <w:link w:val="Char0"/>
    <w:unhideWhenUsed/>
    <w:rsid w:val="00C50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C5025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0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C5025E"/>
    <w:rPr>
      <w:sz w:val="18"/>
      <w:szCs w:val="18"/>
    </w:rPr>
  </w:style>
  <w:style w:type="character" w:styleId="a9">
    <w:name w:val="Strong"/>
    <w:basedOn w:val="a1"/>
    <w:uiPriority w:val="22"/>
    <w:qFormat/>
    <w:rsid w:val="00906CF0"/>
    <w:rPr>
      <w:b/>
      <w:bCs/>
    </w:rPr>
  </w:style>
  <w:style w:type="paragraph" w:styleId="a0">
    <w:name w:val="Normal Indent"/>
    <w:aliases w:val="正文非缩进,正文（首行缩进两字）,特点,段1,正文不缩进,特点 Char,ALT+Z,水上软件,标题4,正文(首行缩进两字),正文(首行缩进两字)1,上海中望标准正文（首行缩进两字）,四号,小,正文对齐,正文（首行缩进两字） Char Char,中文正文,正文（首行缩进两字） Char Char Char Char,正文（首行缩进两字） Char Char Char Char Char Char,正文缩进1,Indent 1,图号标注,Normal Indent（正文缩进）,bt,二,表正文"/>
    <w:basedOn w:val="a"/>
    <w:link w:val="Char2"/>
    <w:qFormat/>
    <w:rsid w:val="0055252B"/>
    <w:pPr>
      <w:autoSpaceDE w:val="0"/>
      <w:autoSpaceDN w:val="0"/>
      <w:adjustRightInd w:val="0"/>
      <w:ind w:firstLine="420"/>
      <w:jc w:val="left"/>
    </w:pPr>
    <w:rPr>
      <w:rFonts w:ascii="宋体" w:eastAsia="宋体" w:hAnsi="Times New Roman" w:cs="Times New Roman"/>
      <w:kern w:val="0"/>
      <w:sz w:val="24"/>
      <w:szCs w:val="20"/>
      <w:lang w:val="x-none" w:eastAsia="x-none"/>
    </w:rPr>
  </w:style>
  <w:style w:type="character" w:customStyle="1" w:styleId="Char2">
    <w:name w:val="正文缩进 Char"/>
    <w:aliases w:val="正文非缩进 Char,正文（首行缩进两字） Char,特点 Char1,段1 Char,正文不缩进 Char,特点 Char Char,ALT+Z Char,水上软件 Char,标题4 Char,正文(首行缩进两字) Char,正文(首行缩进两字)1 Char,上海中望标准正文（首行缩进两字） Char,四号 Char,小 Char,正文对齐 Char,正文（首行缩进两字） Char Char Char,中文正文 Char,正文缩进1 Char,Indent 1 Char"/>
    <w:link w:val="a0"/>
    <w:rsid w:val="0055252B"/>
    <w:rPr>
      <w:rFonts w:ascii="宋体" w:eastAsia="宋体" w:hAnsi="Times New Roman" w:cs="Times New Roman"/>
      <w:kern w:val="0"/>
      <w:sz w:val="24"/>
      <w:szCs w:val="20"/>
      <w:lang w:val="x-none" w:eastAsia="x-none"/>
    </w:rPr>
  </w:style>
  <w:style w:type="paragraph" w:styleId="aa">
    <w:name w:val="Balloon Text"/>
    <w:basedOn w:val="a"/>
    <w:link w:val="Char3"/>
    <w:uiPriority w:val="99"/>
    <w:semiHidden/>
    <w:unhideWhenUsed/>
    <w:rsid w:val="006D0D3E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rsid w:val="006D0D3E"/>
    <w:rPr>
      <w:sz w:val="18"/>
      <w:szCs w:val="18"/>
    </w:rPr>
  </w:style>
  <w:style w:type="character" w:customStyle="1" w:styleId="2Char">
    <w:name w:val="标题 2 Char"/>
    <w:basedOn w:val="a1"/>
    <w:link w:val="2"/>
    <w:rsid w:val="00F251C1"/>
    <w:rPr>
      <w:rFonts w:ascii="Arial" w:eastAsia="黑体" w:hAnsi="Arial" w:cs="Times New Roman"/>
      <w:b/>
      <w:kern w:val="0"/>
      <w:sz w:val="30"/>
      <w:szCs w:val="20"/>
      <w:lang w:val="x-none" w:eastAsia="x-none"/>
    </w:rPr>
  </w:style>
  <w:style w:type="paragraph" w:customStyle="1" w:styleId="Char4">
    <w:name w:val="Char"/>
    <w:basedOn w:val="a"/>
    <w:autoRedefine/>
    <w:rsid w:val="00B85FEC"/>
    <w:rPr>
      <w:rFonts w:ascii="仿宋_GB2312" w:eastAsia="仿宋_GB2312" w:hAnsi="Times New Roman" w:cs="Times New Roman"/>
      <w:b/>
      <w:color w:val="FF6600"/>
      <w:sz w:val="28"/>
      <w:szCs w:val="28"/>
    </w:rPr>
  </w:style>
  <w:style w:type="paragraph" w:styleId="HTML">
    <w:name w:val="HTML Preformatted"/>
    <w:basedOn w:val="a"/>
    <w:link w:val="HTMLChar"/>
    <w:uiPriority w:val="99"/>
    <w:rsid w:val="002612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uiPriority w:val="99"/>
    <w:qFormat/>
    <w:rsid w:val="0026122C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6643">
              <w:marLeft w:val="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史平</cp:lastModifiedBy>
  <cp:revision>35</cp:revision>
  <cp:lastPrinted>2016-07-29T05:04:00Z</cp:lastPrinted>
  <dcterms:created xsi:type="dcterms:W3CDTF">2016-07-28T14:21:00Z</dcterms:created>
  <dcterms:modified xsi:type="dcterms:W3CDTF">2018-06-21T07:56:00Z</dcterms:modified>
</cp:coreProperties>
</file>