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jc w:val="center"/>
        <w:rPr>
          <w:rFonts w:ascii="宋体" w:hAnsi="宋体" w:hint="eastAsia"/>
          <w:b/>
          <w:sz w:val="24"/>
        </w:rPr>
      </w:pPr>
    </w:p>
    <w:p w:rsidR="00703707" w:rsidRPr="00C47B42" w:rsidRDefault="00703707" w:rsidP="00703707">
      <w:pPr>
        <w:adjustRightInd w:val="0"/>
        <w:snapToGrid w:val="0"/>
        <w:spacing w:beforeLines="300" w:before="936"/>
        <w:jc w:val="center"/>
        <w:rPr>
          <w:rFonts w:ascii="黑体" w:eastAsia="黑体" w:hint="eastAsia"/>
          <w:b/>
          <w:kern w:val="44"/>
          <w:sz w:val="48"/>
          <w:szCs w:val="20"/>
        </w:rPr>
      </w:pPr>
      <w:r w:rsidRPr="00C47B42">
        <w:rPr>
          <w:rFonts w:ascii="黑体" w:eastAsia="黑体" w:hint="eastAsia"/>
          <w:b/>
          <w:kern w:val="44"/>
          <w:sz w:val="48"/>
          <w:szCs w:val="20"/>
        </w:rPr>
        <w:t>第八部分  技术部分</w:t>
      </w:r>
      <w:r w:rsidRPr="00C47B42">
        <w:rPr>
          <w:rFonts w:ascii="黑体" w:eastAsia="黑体"/>
          <w:b/>
          <w:kern w:val="44"/>
          <w:sz w:val="48"/>
          <w:szCs w:val="20"/>
        </w:rPr>
        <w:br w:type="page"/>
      </w:r>
    </w:p>
    <w:p w:rsidR="00703707" w:rsidRPr="00C47B42" w:rsidRDefault="00703707" w:rsidP="00703707">
      <w:pPr>
        <w:numPr>
          <w:ilvl w:val="2"/>
          <w:numId w:val="1"/>
        </w:numPr>
        <w:adjustRightInd w:val="0"/>
        <w:snapToGrid w:val="0"/>
        <w:jc w:val="center"/>
        <w:rPr>
          <w:rFonts w:ascii="宋体" w:hAnsi="宋体"/>
          <w:b/>
          <w:sz w:val="30"/>
          <w:szCs w:val="30"/>
        </w:rPr>
      </w:pPr>
      <w:r w:rsidRPr="00C47B42">
        <w:rPr>
          <w:rFonts w:ascii="宋体" w:hAnsi="宋体" w:hint="eastAsia"/>
          <w:b/>
          <w:sz w:val="30"/>
          <w:szCs w:val="30"/>
        </w:rPr>
        <w:lastRenderedPageBreak/>
        <w:t>货物需求一览表</w:t>
      </w:r>
    </w:p>
    <w:p w:rsidR="00703707" w:rsidRPr="00C47B42" w:rsidRDefault="00703707" w:rsidP="00703707">
      <w:pPr>
        <w:adjustRightInd w:val="0"/>
        <w:snapToGrid w:val="0"/>
        <w:ind w:left="-660"/>
        <w:rPr>
          <w:rFonts w:ascii="宋体" w:hAnsi="宋体"/>
          <w:b/>
          <w:sz w:val="30"/>
          <w:szCs w:val="30"/>
        </w:rPr>
      </w:pPr>
      <w:r w:rsidRPr="00C47B42">
        <w:rPr>
          <w:rFonts w:ascii="宋体" w:hAnsi="宋体" w:hint="eastAsia"/>
          <w:b/>
          <w:sz w:val="30"/>
          <w:szCs w:val="30"/>
        </w:rPr>
        <w:t xml:space="preserve"> </w:t>
      </w:r>
      <w:r w:rsidRPr="00C47B42">
        <w:rPr>
          <w:rFonts w:ascii="宋体" w:hAnsi="宋体"/>
          <w:b/>
          <w:sz w:val="30"/>
          <w:szCs w:val="3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000" w:firstRow="0" w:lastRow="0" w:firstColumn="0" w:lastColumn="0" w:noHBand="0" w:noVBand="0"/>
      </w:tblPr>
      <w:tblGrid>
        <w:gridCol w:w="443"/>
        <w:gridCol w:w="2646"/>
        <w:gridCol w:w="442"/>
        <w:gridCol w:w="2155"/>
        <w:gridCol w:w="1269"/>
        <w:gridCol w:w="2513"/>
      </w:tblGrid>
      <w:tr w:rsidR="00703707" w:rsidRPr="00C47B42" w:rsidTr="00F43EEC">
        <w:trPr>
          <w:trHeight w:val="602"/>
          <w:jc w:val="center"/>
        </w:trPr>
        <w:tc>
          <w:tcPr>
            <w:tcW w:w="0" w:type="auto"/>
            <w:vAlign w:val="center"/>
          </w:tcPr>
          <w:p w:rsidR="00703707" w:rsidRPr="00C47B42" w:rsidRDefault="00703707" w:rsidP="00F43EEC">
            <w:pPr>
              <w:jc w:val="center"/>
              <w:rPr>
                <w:rFonts w:ascii="宋体" w:hAnsi="Bookman Old Style"/>
                <w:sz w:val="24"/>
              </w:rPr>
            </w:pPr>
            <w:r w:rsidRPr="00C47B42">
              <w:rPr>
                <w:rFonts w:ascii="宋体" w:hAnsi="Bookman Old Style" w:hint="eastAsia"/>
                <w:sz w:val="24"/>
              </w:rPr>
              <w:t>包号</w:t>
            </w:r>
          </w:p>
        </w:tc>
        <w:tc>
          <w:tcPr>
            <w:tcW w:w="0" w:type="auto"/>
            <w:vAlign w:val="center"/>
          </w:tcPr>
          <w:p w:rsidR="00703707" w:rsidRPr="00C47B42" w:rsidRDefault="00703707" w:rsidP="00F43EEC">
            <w:pPr>
              <w:jc w:val="center"/>
              <w:rPr>
                <w:rFonts w:ascii="宋体" w:hAnsi="Bookman Old Style"/>
                <w:sz w:val="24"/>
              </w:rPr>
            </w:pPr>
            <w:r w:rsidRPr="00C47B42">
              <w:rPr>
                <w:rFonts w:ascii="宋体" w:hAnsi="Bookman Old Style" w:hint="eastAsia"/>
                <w:sz w:val="24"/>
              </w:rPr>
              <w:t>货物名称</w:t>
            </w:r>
          </w:p>
        </w:tc>
        <w:tc>
          <w:tcPr>
            <w:tcW w:w="0" w:type="auto"/>
            <w:vAlign w:val="center"/>
          </w:tcPr>
          <w:p w:rsidR="00703707" w:rsidRPr="00C47B42" w:rsidRDefault="00703707" w:rsidP="00F43EEC">
            <w:pPr>
              <w:jc w:val="center"/>
              <w:rPr>
                <w:rFonts w:ascii="宋体" w:hAnsi="Bookman Old Style"/>
                <w:sz w:val="24"/>
              </w:rPr>
            </w:pPr>
            <w:r w:rsidRPr="00C47B42">
              <w:rPr>
                <w:rFonts w:ascii="宋体" w:hAnsi="Bookman Old Style" w:hint="eastAsia"/>
                <w:sz w:val="24"/>
              </w:rPr>
              <w:t>数量</w:t>
            </w:r>
          </w:p>
        </w:tc>
        <w:tc>
          <w:tcPr>
            <w:tcW w:w="2155" w:type="dxa"/>
            <w:vAlign w:val="center"/>
          </w:tcPr>
          <w:p w:rsidR="00703707" w:rsidRPr="00C47B42" w:rsidRDefault="00703707" w:rsidP="00F43EEC">
            <w:pPr>
              <w:jc w:val="center"/>
              <w:rPr>
                <w:rFonts w:ascii="宋体" w:hAnsi="Bookman Old Style"/>
                <w:sz w:val="24"/>
              </w:rPr>
            </w:pPr>
            <w:r w:rsidRPr="00C47B42">
              <w:rPr>
                <w:rFonts w:ascii="宋体" w:hAnsi="Bookman Old Style" w:hint="eastAsia"/>
                <w:sz w:val="24"/>
              </w:rPr>
              <w:t>交货期</w:t>
            </w:r>
          </w:p>
        </w:tc>
        <w:tc>
          <w:tcPr>
            <w:tcW w:w="1269" w:type="dxa"/>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指定到货港</w:t>
            </w:r>
          </w:p>
        </w:tc>
        <w:tc>
          <w:tcPr>
            <w:tcW w:w="0" w:type="auto"/>
            <w:vAlign w:val="center"/>
          </w:tcPr>
          <w:p w:rsidR="00703707" w:rsidRPr="00C47B42" w:rsidRDefault="00703707" w:rsidP="00F43EEC">
            <w:pPr>
              <w:jc w:val="center"/>
              <w:rPr>
                <w:rFonts w:ascii="宋体" w:hAnsi="Bookman Old Style"/>
                <w:sz w:val="24"/>
                <w:shd w:val="pct10" w:color="auto" w:fill="FFFFFF"/>
              </w:rPr>
            </w:pPr>
            <w:r w:rsidRPr="00C47B42">
              <w:rPr>
                <w:rFonts w:ascii="宋体" w:hAnsi="Bookman Old Style" w:hint="eastAsia"/>
                <w:sz w:val="24"/>
              </w:rPr>
              <w:t>项目现场（交货地点）</w:t>
            </w:r>
          </w:p>
        </w:tc>
      </w:tr>
      <w:tr w:rsidR="00703707" w:rsidRPr="00C47B42" w:rsidTr="00F43EEC">
        <w:trPr>
          <w:trHeight w:val="963"/>
          <w:jc w:val="center"/>
        </w:trPr>
        <w:tc>
          <w:tcPr>
            <w:tcW w:w="0" w:type="auto"/>
            <w:vMerge w:val="restart"/>
            <w:vAlign w:val="center"/>
          </w:tcPr>
          <w:p w:rsidR="00703707" w:rsidRPr="00C47B42" w:rsidRDefault="00703707" w:rsidP="00F43EEC">
            <w:pPr>
              <w:jc w:val="center"/>
              <w:rPr>
                <w:rFonts w:ascii="宋体" w:hint="eastAsia"/>
                <w:sz w:val="24"/>
              </w:rPr>
            </w:pPr>
            <w:r w:rsidRPr="00C47B42">
              <w:rPr>
                <w:rFonts w:ascii="宋体"/>
                <w:sz w:val="24"/>
              </w:rPr>
              <w:t>1</w:t>
            </w:r>
          </w:p>
        </w:tc>
        <w:tc>
          <w:tcPr>
            <w:tcW w:w="0" w:type="auto"/>
          </w:tcPr>
          <w:p w:rsidR="00703707" w:rsidRPr="00C47B42" w:rsidRDefault="00703707" w:rsidP="00F43EEC">
            <w:pPr>
              <w:rPr>
                <w:rFonts w:hint="eastAsia"/>
              </w:rPr>
            </w:pPr>
            <w:r w:rsidRPr="00C47B42">
              <w:rPr>
                <w:rFonts w:hint="eastAsia"/>
              </w:rPr>
              <w:t>近地遥感空基观测传感器搭载平台</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ascii="宋体" w:hAnsi="Bookman Old Style"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r w:rsidR="00703707" w:rsidRPr="00C47B42" w:rsidTr="00F43EEC">
        <w:trPr>
          <w:trHeight w:val="963"/>
          <w:jc w:val="center"/>
        </w:trPr>
        <w:tc>
          <w:tcPr>
            <w:tcW w:w="0" w:type="auto"/>
            <w:vMerge/>
            <w:vAlign w:val="center"/>
          </w:tcPr>
          <w:p w:rsidR="00703707" w:rsidRPr="00C47B42" w:rsidRDefault="00703707" w:rsidP="00F43EEC">
            <w:pPr>
              <w:jc w:val="center"/>
              <w:rPr>
                <w:rFonts w:ascii="宋体" w:hint="eastAsia"/>
                <w:sz w:val="24"/>
              </w:rPr>
            </w:pPr>
          </w:p>
        </w:tc>
        <w:tc>
          <w:tcPr>
            <w:tcW w:w="0" w:type="auto"/>
          </w:tcPr>
          <w:p w:rsidR="00703707" w:rsidRPr="00C47B42" w:rsidRDefault="00703707" w:rsidP="00F43EEC">
            <w:pPr>
              <w:rPr>
                <w:rFonts w:hint="eastAsia"/>
              </w:rPr>
            </w:pPr>
            <w:r w:rsidRPr="00C47B42">
              <w:rPr>
                <w:rFonts w:hint="eastAsia"/>
              </w:rPr>
              <w:t>机载高光谱相机</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r w:rsidR="00703707" w:rsidRPr="00C47B42" w:rsidTr="00F43EEC">
        <w:trPr>
          <w:trHeight w:val="963"/>
          <w:jc w:val="center"/>
        </w:trPr>
        <w:tc>
          <w:tcPr>
            <w:tcW w:w="0" w:type="auto"/>
            <w:vAlign w:val="center"/>
          </w:tcPr>
          <w:p w:rsidR="00703707" w:rsidRPr="00C47B42" w:rsidRDefault="00703707" w:rsidP="00F43EEC">
            <w:pPr>
              <w:jc w:val="center"/>
              <w:rPr>
                <w:rFonts w:ascii="宋体" w:hint="eastAsia"/>
                <w:sz w:val="24"/>
              </w:rPr>
            </w:pPr>
            <w:r w:rsidRPr="00C47B42">
              <w:rPr>
                <w:rFonts w:ascii="宋体"/>
                <w:sz w:val="24"/>
              </w:rPr>
              <w:t>2</w:t>
            </w:r>
          </w:p>
        </w:tc>
        <w:tc>
          <w:tcPr>
            <w:tcW w:w="0" w:type="auto"/>
          </w:tcPr>
          <w:p w:rsidR="00703707" w:rsidRPr="00C47B42" w:rsidRDefault="00703707" w:rsidP="00F43EEC">
            <w:pPr>
              <w:rPr>
                <w:rFonts w:hint="eastAsia"/>
              </w:rPr>
            </w:pPr>
            <w:r w:rsidRPr="00C47B42">
              <w:rPr>
                <w:rFonts w:hint="eastAsia"/>
              </w:rPr>
              <w:t>移动式关键环境要素变化原位监测系统</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r w:rsidR="00703707" w:rsidRPr="00C47B42" w:rsidTr="00F43EEC">
        <w:trPr>
          <w:trHeight w:val="963"/>
          <w:jc w:val="center"/>
        </w:trPr>
        <w:tc>
          <w:tcPr>
            <w:tcW w:w="0" w:type="auto"/>
            <w:vAlign w:val="center"/>
          </w:tcPr>
          <w:p w:rsidR="00703707" w:rsidRPr="00C47B42" w:rsidRDefault="00703707" w:rsidP="00F43EEC">
            <w:pPr>
              <w:jc w:val="center"/>
              <w:rPr>
                <w:rFonts w:ascii="宋体" w:hint="eastAsia"/>
                <w:sz w:val="24"/>
              </w:rPr>
            </w:pPr>
            <w:r w:rsidRPr="00C47B42">
              <w:rPr>
                <w:rFonts w:ascii="宋体"/>
                <w:sz w:val="24"/>
              </w:rPr>
              <w:t>3</w:t>
            </w:r>
          </w:p>
        </w:tc>
        <w:tc>
          <w:tcPr>
            <w:tcW w:w="0" w:type="auto"/>
          </w:tcPr>
          <w:p w:rsidR="00703707" w:rsidRPr="00C47B42" w:rsidRDefault="00703707" w:rsidP="00F43EEC">
            <w:pPr>
              <w:rPr>
                <w:rFonts w:hint="eastAsia"/>
              </w:rPr>
            </w:pPr>
            <w:r w:rsidRPr="00C47B42">
              <w:rPr>
                <w:rFonts w:hint="eastAsia"/>
              </w:rPr>
              <w:t>移动式生态系统</w:t>
            </w:r>
            <w:r w:rsidRPr="00C47B42">
              <w:rPr>
                <w:rFonts w:hint="eastAsia"/>
              </w:rPr>
              <w:t>CO2</w:t>
            </w:r>
            <w:r w:rsidRPr="00C47B42">
              <w:rPr>
                <w:rFonts w:hint="eastAsia"/>
              </w:rPr>
              <w:t>同位素原位监测系统</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r w:rsidR="00703707" w:rsidRPr="00C47B42" w:rsidTr="00F43EEC">
        <w:trPr>
          <w:trHeight w:val="963"/>
          <w:jc w:val="center"/>
        </w:trPr>
        <w:tc>
          <w:tcPr>
            <w:tcW w:w="0" w:type="auto"/>
            <w:vAlign w:val="center"/>
          </w:tcPr>
          <w:p w:rsidR="00703707" w:rsidRPr="00C47B42" w:rsidRDefault="00703707" w:rsidP="00F43EEC">
            <w:pPr>
              <w:jc w:val="center"/>
              <w:rPr>
                <w:rFonts w:ascii="宋体" w:hint="eastAsia"/>
                <w:sz w:val="24"/>
              </w:rPr>
            </w:pPr>
            <w:r w:rsidRPr="00C47B42">
              <w:rPr>
                <w:rFonts w:ascii="宋体"/>
                <w:sz w:val="24"/>
              </w:rPr>
              <w:t>4</w:t>
            </w:r>
          </w:p>
        </w:tc>
        <w:tc>
          <w:tcPr>
            <w:tcW w:w="0" w:type="auto"/>
          </w:tcPr>
          <w:p w:rsidR="00703707" w:rsidRPr="00C47B42" w:rsidRDefault="00703707" w:rsidP="00F43EEC">
            <w:pPr>
              <w:rPr>
                <w:rFonts w:hint="eastAsia"/>
              </w:rPr>
            </w:pPr>
            <w:r w:rsidRPr="00C47B42">
              <w:rPr>
                <w:rFonts w:hint="eastAsia"/>
              </w:rPr>
              <w:t>便携式叶片尺度</w:t>
            </w:r>
            <w:r w:rsidRPr="00C47B42">
              <w:rPr>
                <w:rFonts w:hint="eastAsia"/>
              </w:rPr>
              <w:t>CO2</w:t>
            </w:r>
            <w:r w:rsidRPr="00C47B42">
              <w:rPr>
                <w:rFonts w:hint="eastAsia"/>
              </w:rPr>
              <w:t>交换测定系统</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r w:rsidR="00703707" w:rsidRPr="00C47B42" w:rsidTr="00F43EEC">
        <w:trPr>
          <w:trHeight w:val="963"/>
          <w:jc w:val="center"/>
        </w:trPr>
        <w:tc>
          <w:tcPr>
            <w:tcW w:w="0" w:type="auto"/>
            <w:vAlign w:val="center"/>
          </w:tcPr>
          <w:p w:rsidR="00703707" w:rsidRPr="00C47B42" w:rsidRDefault="00703707" w:rsidP="00F43EEC">
            <w:pPr>
              <w:jc w:val="center"/>
              <w:rPr>
                <w:rFonts w:ascii="宋体" w:hint="eastAsia"/>
                <w:sz w:val="24"/>
              </w:rPr>
            </w:pPr>
            <w:r w:rsidRPr="00C47B42">
              <w:rPr>
                <w:rFonts w:ascii="宋体"/>
                <w:sz w:val="24"/>
              </w:rPr>
              <w:t>5</w:t>
            </w:r>
          </w:p>
        </w:tc>
        <w:tc>
          <w:tcPr>
            <w:tcW w:w="0" w:type="auto"/>
          </w:tcPr>
          <w:p w:rsidR="00703707" w:rsidRPr="00C47B42" w:rsidRDefault="00703707" w:rsidP="00F43EEC">
            <w:pPr>
              <w:rPr>
                <w:rFonts w:hint="eastAsia"/>
              </w:rPr>
            </w:pPr>
            <w:r w:rsidRPr="00C47B42">
              <w:rPr>
                <w:rFonts w:hint="eastAsia"/>
              </w:rPr>
              <w:t>移动式冠层植被日光诱导荧光原位测定系统</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r w:rsidR="00703707" w:rsidRPr="00C47B42" w:rsidTr="00F43EEC">
        <w:trPr>
          <w:trHeight w:val="963"/>
          <w:jc w:val="center"/>
        </w:trPr>
        <w:tc>
          <w:tcPr>
            <w:tcW w:w="0" w:type="auto"/>
            <w:vAlign w:val="center"/>
          </w:tcPr>
          <w:p w:rsidR="00703707" w:rsidRPr="00C47B42" w:rsidRDefault="00703707" w:rsidP="00F43EEC">
            <w:pPr>
              <w:jc w:val="center"/>
              <w:rPr>
                <w:rFonts w:ascii="宋体" w:hint="eastAsia"/>
                <w:sz w:val="24"/>
              </w:rPr>
            </w:pPr>
            <w:r w:rsidRPr="00C47B42">
              <w:rPr>
                <w:rFonts w:ascii="宋体"/>
                <w:sz w:val="24"/>
              </w:rPr>
              <w:t>6</w:t>
            </w:r>
          </w:p>
        </w:tc>
        <w:tc>
          <w:tcPr>
            <w:tcW w:w="0" w:type="auto"/>
          </w:tcPr>
          <w:p w:rsidR="00703707" w:rsidRPr="00C47B42" w:rsidRDefault="00703707" w:rsidP="00F43EEC">
            <w:pPr>
              <w:rPr>
                <w:rFonts w:hint="eastAsia"/>
              </w:rPr>
            </w:pPr>
            <w:r w:rsidRPr="00C47B42">
              <w:rPr>
                <w:rFonts w:hint="eastAsia"/>
              </w:rPr>
              <w:t>移动式根区荧光原位测定系统</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1</w:t>
            </w:r>
          </w:p>
        </w:tc>
        <w:tc>
          <w:tcPr>
            <w:tcW w:w="2155" w:type="dxa"/>
            <w:vAlign w:val="center"/>
          </w:tcPr>
          <w:p w:rsidR="00703707" w:rsidRPr="00C47B42" w:rsidRDefault="00703707" w:rsidP="00F43EEC">
            <w:pPr>
              <w:jc w:val="left"/>
              <w:rPr>
                <w:rFonts w:ascii="宋体" w:hAnsi="Bookman Old Style" w:hint="eastAsia"/>
                <w:sz w:val="24"/>
              </w:rPr>
            </w:pPr>
            <w:r w:rsidRPr="00C47B42">
              <w:rPr>
                <w:rFonts w:ascii="宋体" w:hAnsi="Bookman Old Style" w:hint="eastAsia"/>
                <w:sz w:val="24"/>
              </w:rPr>
              <w:t>合同签订后，收到预付款3个月内</w:t>
            </w:r>
          </w:p>
        </w:tc>
        <w:tc>
          <w:tcPr>
            <w:tcW w:w="1269" w:type="dxa"/>
            <w:vAlign w:val="center"/>
          </w:tcPr>
          <w:p w:rsidR="00703707" w:rsidRPr="00C47B42" w:rsidRDefault="00703707" w:rsidP="00F43EEC">
            <w:pPr>
              <w:jc w:val="center"/>
              <w:rPr>
                <w:rFonts w:hint="eastAsia"/>
                <w:sz w:val="24"/>
              </w:rPr>
            </w:pPr>
            <w:r w:rsidRPr="00C47B42">
              <w:rPr>
                <w:rFonts w:hint="eastAsia"/>
                <w:sz w:val="24"/>
              </w:rPr>
              <w:t>辽宁沈阳</w:t>
            </w:r>
          </w:p>
        </w:tc>
        <w:tc>
          <w:tcPr>
            <w:tcW w:w="0" w:type="auto"/>
            <w:vAlign w:val="center"/>
          </w:tcPr>
          <w:p w:rsidR="00703707" w:rsidRPr="00C47B42" w:rsidRDefault="00703707" w:rsidP="00F43EEC">
            <w:pPr>
              <w:jc w:val="center"/>
              <w:rPr>
                <w:rFonts w:ascii="宋体" w:hAnsi="Bookman Old Style" w:hint="eastAsia"/>
                <w:sz w:val="24"/>
              </w:rPr>
            </w:pPr>
            <w:r w:rsidRPr="00C47B42">
              <w:rPr>
                <w:rFonts w:ascii="宋体" w:hAnsi="Bookman Old Style" w:hint="eastAsia"/>
                <w:sz w:val="24"/>
              </w:rPr>
              <w:t>辽宁省沈阳市苏家屯区财吉街2</w:t>
            </w:r>
            <w:r w:rsidRPr="00C47B42">
              <w:rPr>
                <w:rFonts w:ascii="宋体" w:hAnsi="Bookman Old Style"/>
                <w:sz w:val="24"/>
              </w:rPr>
              <w:t>0号</w:t>
            </w:r>
          </w:p>
        </w:tc>
      </w:tr>
    </w:tbl>
    <w:p w:rsidR="00703707" w:rsidRPr="00C47B42" w:rsidRDefault="00703707" w:rsidP="00703707">
      <w:pPr>
        <w:adjustRightInd w:val="0"/>
        <w:snapToGrid w:val="0"/>
        <w:ind w:left="-660"/>
        <w:rPr>
          <w:rFonts w:ascii="宋体" w:hAnsi="宋体" w:hint="eastAsia"/>
          <w:b/>
          <w:sz w:val="30"/>
          <w:szCs w:val="30"/>
        </w:rPr>
      </w:pPr>
    </w:p>
    <w:p w:rsidR="00703707" w:rsidRPr="00C47B42" w:rsidRDefault="00703707" w:rsidP="00703707">
      <w:pPr>
        <w:adjustRightInd w:val="0"/>
        <w:snapToGrid w:val="0"/>
        <w:jc w:val="center"/>
        <w:rPr>
          <w:rFonts w:ascii="宋体" w:hAnsi="宋体"/>
          <w:b/>
          <w:sz w:val="30"/>
          <w:szCs w:val="30"/>
        </w:rPr>
      </w:pPr>
    </w:p>
    <w:p w:rsidR="00703707" w:rsidRPr="00C47B42" w:rsidRDefault="00703707" w:rsidP="00703707">
      <w:pPr>
        <w:adjustRightInd w:val="0"/>
        <w:snapToGrid w:val="0"/>
        <w:jc w:val="center"/>
        <w:rPr>
          <w:rFonts w:ascii="宋体" w:hAnsi="宋体" w:hint="eastAsia"/>
          <w:b/>
          <w:sz w:val="30"/>
          <w:szCs w:val="30"/>
        </w:rPr>
      </w:pPr>
    </w:p>
    <w:p w:rsidR="00703707" w:rsidRPr="00C47B42" w:rsidRDefault="00703707" w:rsidP="00703707">
      <w:pPr>
        <w:rPr>
          <w:rFonts w:ascii="Bookman Old Style" w:hAnsi="Bookman Old Style" w:hint="eastAsia"/>
          <w:sz w:val="24"/>
        </w:rPr>
      </w:pPr>
      <w:r w:rsidRPr="00C47B42">
        <w:rPr>
          <w:rFonts w:hint="eastAsia"/>
          <w:sz w:val="24"/>
        </w:rPr>
        <w:t>注：投标人须对上述投标内容中完整的一包或几包进行投标，</w:t>
      </w:r>
      <w:r w:rsidRPr="00C47B42">
        <w:rPr>
          <w:rFonts w:ascii="Bookman Old Style" w:hAnsi="Bookman Old Style" w:hint="eastAsia"/>
          <w:sz w:val="24"/>
        </w:rPr>
        <w:t>不完整的投标将视为非响应性投标予以拒绝。</w:t>
      </w: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szCs w:val="21"/>
        </w:rPr>
      </w:pPr>
    </w:p>
    <w:p w:rsidR="00703707" w:rsidRPr="00C47B42" w:rsidRDefault="00703707" w:rsidP="00703707">
      <w:pPr>
        <w:adjustRightInd w:val="0"/>
        <w:snapToGrid w:val="0"/>
        <w:rPr>
          <w:rFonts w:ascii="宋体" w:hAnsi="宋体" w:hint="eastAsia"/>
          <w:b/>
          <w:sz w:val="30"/>
          <w:szCs w:val="30"/>
        </w:rPr>
      </w:pPr>
      <w:r w:rsidRPr="00C47B42">
        <w:rPr>
          <w:rFonts w:ascii="宋体" w:hAnsi="宋体"/>
          <w:b/>
          <w:sz w:val="30"/>
          <w:szCs w:val="30"/>
        </w:rPr>
        <w:br w:type="page"/>
      </w:r>
    </w:p>
    <w:p w:rsidR="00703707" w:rsidRPr="00C47B42" w:rsidRDefault="00703707" w:rsidP="00703707">
      <w:pPr>
        <w:numPr>
          <w:ilvl w:val="2"/>
          <w:numId w:val="1"/>
        </w:numPr>
        <w:tabs>
          <w:tab w:val="num" w:pos="720"/>
        </w:tabs>
        <w:adjustRightInd w:val="0"/>
        <w:snapToGrid w:val="0"/>
        <w:ind w:hanging="1560"/>
        <w:jc w:val="center"/>
        <w:rPr>
          <w:rFonts w:ascii="宋体" w:hAnsi="宋体"/>
          <w:b/>
          <w:sz w:val="30"/>
          <w:szCs w:val="30"/>
        </w:rPr>
      </w:pPr>
      <w:r w:rsidRPr="00C47B42">
        <w:rPr>
          <w:rFonts w:ascii="宋体" w:hAnsi="宋体" w:hint="eastAsia"/>
          <w:b/>
          <w:sz w:val="30"/>
          <w:szCs w:val="30"/>
        </w:rPr>
        <w:lastRenderedPageBreak/>
        <w:t>技术规格</w:t>
      </w:r>
    </w:p>
    <w:p w:rsidR="00703707" w:rsidRPr="00C47B42" w:rsidRDefault="00703707" w:rsidP="00703707">
      <w:pPr>
        <w:spacing w:line="360" w:lineRule="auto"/>
        <w:ind w:left="600" w:hanging="600"/>
        <w:rPr>
          <w:rFonts w:ascii="宋体" w:hAnsi="宋体" w:hint="eastAsia"/>
          <w:b/>
          <w:sz w:val="30"/>
          <w:szCs w:val="30"/>
        </w:rPr>
      </w:pPr>
      <w:r w:rsidRPr="00C47B42">
        <w:rPr>
          <w:rFonts w:ascii="宋体" w:hAnsi="宋体" w:hint="eastAsia"/>
          <w:b/>
          <w:sz w:val="30"/>
          <w:szCs w:val="30"/>
        </w:rPr>
        <w:t>一、总</w:t>
      </w:r>
      <w:r w:rsidRPr="00C47B42">
        <w:rPr>
          <w:rFonts w:ascii="宋体" w:hAnsi="宋体"/>
          <w:b/>
          <w:sz w:val="30"/>
          <w:szCs w:val="30"/>
        </w:rPr>
        <w:t xml:space="preserve">  </w:t>
      </w:r>
      <w:r w:rsidRPr="00C47B42">
        <w:rPr>
          <w:rFonts w:ascii="宋体" w:hAnsi="宋体" w:hint="eastAsia"/>
          <w:b/>
          <w:sz w:val="30"/>
          <w:szCs w:val="30"/>
        </w:rPr>
        <w:t>则</w:t>
      </w:r>
    </w:p>
    <w:p w:rsidR="00703707" w:rsidRPr="00C47B42" w:rsidRDefault="00703707" w:rsidP="00703707">
      <w:pPr>
        <w:spacing w:beforeLines="50" w:before="156" w:afterLines="50" w:after="156" w:line="360" w:lineRule="auto"/>
        <w:ind w:left="601" w:hanging="601"/>
        <w:rPr>
          <w:rFonts w:ascii="宋体" w:hAnsi="宋体"/>
          <w:b/>
          <w:sz w:val="28"/>
        </w:rPr>
      </w:pPr>
      <w:r w:rsidRPr="00C47B42">
        <w:rPr>
          <w:rFonts w:ascii="宋体" w:hAnsi="宋体"/>
          <w:b/>
          <w:sz w:val="28"/>
        </w:rPr>
        <w:t>1</w:t>
      </w:r>
      <w:r w:rsidRPr="00C47B42">
        <w:rPr>
          <w:rFonts w:ascii="宋体" w:hAnsi="宋体" w:hint="eastAsia"/>
          <w:b/>
          <w:sz w:val="28"/>
        </w:rPr>
        <w:t>、投标要求</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sz w:val="24"/>
        </w:rPr>
        <w:t xml:space="preserve">1.1 </w:t>
      </w:r>
      <w:r w:rsidRPr="00C47B42">
        <w:rPr>
          <w:rFonts w:ascii="宋体" w:hAnsi="宋体" w:hint="eastAsia"/>
          <w:sz w:val="24"/>
        </w:rPr>
        <w:t xml:space="preserve"> 投标人在准备投标书时，务必在所提供的商品的技术规格文件中，标明型号、商标名称、目录号。</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 xml:space="preserve">1.3  </w:t>
      </w:r>
      <w:r w:rsidRPr="00C47B42">
        <w:rPr>
          <w:rFonts w:hint="eastAsia"/>
          <w:sz w:val="24"/>
        </w:rPr>
        <w:t>投标人提供的</w:t>
      </w:r>
      <w:r w:rsidRPr="00C47B42">
        <w:rPr>
          <w:rFonts w:ascii="宋体" w:hint="eastAsia"/>
          <w:sz w:val="24"/>
        </w:rPr>
        <w:t>产品</w:t>
      </w:r>
      <w:r w:rsidRPr="00C47B42">
        <w:rPr>
          <w:rFonts w:hint="eastAsia"/>
          <w:sz w:val="24"/>
        </w:rPr>
        <w:t>样本，必须是“原件”而非复印件，</w:t>
      </w:r>
      <w:r w:rsidRPr="00C47B42">
        <w:rPr>
          <w:rFonts w:ascii="宋体" w:hint="eastAsia"/>
          <w:sz w:val="24"/>
        </w:rPr>
        <w:t>图表、简图、电路图以及印刷电路板图等都应</w:t>
      </w:r>
      <w:r w:rsidRPr="00C47B42">
        <w:rPr>
          <w:rFonts w:hint="eastAsia"/>
          <w:sz w:val="24"/>
        </w:rPr>
        <w:t>清晰易读。买方有权</w:t>
      </w:r>
      <w:r w:rsidRPr="00C47B42">
        <w:rPr>
          <w:rFonts w:ascii="宋体" w:hint="eastAsia"/>
          <w:sz w:val="24"/>
        </w:rPr>
        <w:t>不付任何附加费用</w:t>
      </w:r>
      <w:r w:rsidRPr="00C47B42">
        <w:rPr>
          <w:rFonts w:hint="eastAsia"/>
          <w:sz w:val="24"/>
        </w:rPr>
        <w:t>复制这些资料</w:t>
      </w:r>
      <w:r w:rsidRPr="00C47B42">
        <w:rPr>
          <w:rFonts w:ascii="宋体" w:hint="eastAsia"/>
          <w:sz w:val="24"/>
        </w:rPr>
        <w:t>以供参考。</w:t>
      </w:r>
    </w:p>
    <w:p w:rsidR="00703707" w:rsidRPr="00C47B42" w:rsidRDefault="00703707" w:rsidP="00703707">
      <w:pPr>
        <w:spacing w:beforeLines="50" w:before="156" w:afterLines="50" w:after="156" w:line="360" w:lineRule="auto"/>
        <w:ind w:left="601" w:hanging="601"/>
        <w:rPr>
          <w:rFonts w:ascii="宋体" w:hAnsi="宋体"/>
          <w:b/>
          <w:sz w:val="28"/>
        </w:rPr>
      </w:pPr>
      <w:r w:rsidRPr="00C47B42">
        <w:rPr>
          <w:rFonts w:ascii="宋体" w:hAnsi="宋体" w:hint="eastAsia"/>
          <w:b/>
          <w:sz w:val="28"/>
        </w:rPr>
        <w:t>2、评标标准</w:t>
      </w:r>
    </w:p>
    <w:p w:rsidR="00703707" w:rsidRPr="00C47B42" w:rsidRDefault="00703707" w:rsidP="00703707">
      <w:pPr>
        <w:spacing w:line="360" w:lineRule="auto"/>
        <w:ind w:left="554" w:hangingChars="231" w:hanging="554"/>
        <w:rPr>
          <w:rFonts w:ascii="宋体" w:hint="eastAsia"/>
          <w:sz w:val="24"/>
        </w:rPr>
      </w:pPr>
      <w:r w:rsidRPr="00C47B42">
        <w:rPr>
          <w:rFonts w:ascii="宋体" w:hAnsi="宋体"/>
          <w:sz w:val="24"/>
        </w:rPr>
        <w:t>2.</w:t>
      </w:r>
      <w:r w:rsidRPr="00C47B42">
        <w:rPr>
          <w:rFonts w:ascii="宋体" w:hAnsi="宋体" w:hint="eastAsia"/>
          <w:sz w:val="24"/>
        </w:rPr>
        <w:t xml:space="preserve">1  </w:t>
      </w:r>
      <w:r w:rsidRPr="00C47B42">
        <w:rPr>
          <w:rFonts w:hint="eastAsia"/>
          <w:sz w:val="24"/>
        </w:rPr>
        <w:t>除招标文件中指定的附件和专用工具外，</w:t>
      </w:r>
      <w:r w:rsidRPr="00C47B42">
        <w:rPr>
          <w:rFonts w:ascii="宋体" w:hint="eastAsia"/>
          <w:sz w:val="24"/>
        </w:rPr>
        <w:t>投标人应提供仪器设备的正常运行和常规保养所需的全套标准附件、专用工具</w:t>
      </w:r>
      <w:r w:rsidRPr="00C47B42">
        <w:rPr>
          <w:rFonts w:hint="eastAsia"/>
          <w:sz w:val="24"/>
        </w:rPr>
        <w:t>和消耗品</w:t>
      </w:r>
      <w:r w:rsidRPr="00C47B42">
        <w:rPr>
          <w:rFonts w:ascii="宋体" w:hint="eastAsia"/>
          <w:sz w:val="24"/>
        </w:rPr>
        <w:t>。投标人在投标书中需列出这些附件和工具的数量和单价的清单，这些附件和工具的报价的总值需计入投标价中。</w:t>
      </w:r>
    </w:p>
    <w:p w:rsidR="00703707" w:rsidRPr="00C47B42" w:rsidRDefault="00703707" w:rsidP="00703707">
      <w:pPr>
        <w:spacing w:line="360" w:lineRule="auto"/>
        <w:ind w:left="554" w:hangingChars="231" w:hanging="554"/>
        <w:rPr>
          <w:rFonts w:hint="eastAsia"/>
          <w:sz w:val="24"/>
        </w:rPr>
      </w:pPr>
      <w:r w:rsidRPr="00C47B42">
        <w:rPr>
          <w:rFonts w:ascii="宋体" w:hAnsi="宋体" w:hint="eastAsia"/>
          <w:sz w:val="24"/>
        </w:rPr>
        <w:t xml:space="preserve">2.2  </w:t>
      </w:r>
      <w:r w:rsidRPr="00C47B42">
        <w:rPr>
          <w:rFonts w:hint="eastAsia"/>
          <w:sz w:val="24"/>
        </w:rPr>
        <w:t>对于标书</w:t>
      </w:r>
      <w:r w:rsidRPr="00C47B42">
        <w:rPr>
          <w:rFonts w:ascii="宋体" w:hint="eastAsia"/>
          <w:sz w:val="24"/>
        </w:rPr>
        <w:t>技术规范中已列</w:t>
      </w:r>
      <w:r w:rsidRPr="00C47B42">
        <w:rPr>
          <w:rFonts w:hint="eastAsia"/>
          <w:sz w:val="24"/>
        </w:rPr>
        <w:t>出的作为查询选件的附件、零配件、专用工具和消耗品，投标书中</w:t>
      </w:r>
      <w:r w:rsidRPr="00C47B42">
        <w:rPr>
          <w:rFonts w:ascii="宋体" w:hint="eastAsia"/>
          <w:sz w:val="24"/>
        </w:rPr>
        <w:t>应列明其数量、单价、总价供买方参考。投标人也可推荐买方没有要求的附件或专用工具作为选件，并列明其数量、单价、总价供买方参考。选件价格不计入评标价中。</w:t>
      </w:r>
      <w:r w:rsidRPr="00C47B42">
        <w:rPr>
          <w:rFonts w:hint="eastAsia"/>
          <w:sz w:val="24"/>
        </w:rPr>
        <w:t>选件一旦为用户接受，其费用将加入合同价中。</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2.3  为便于用户进行接收仪器的准备工作，卖方应在合同生效后</w:t>
      </w:r>
      <w:r w:rsidRPr="00C47B42">
        <w:rPr>
          <w:rFonts w:ascii="宋体" w:hAnsi="宋体" w:hint="eastAsia"/>
          <w:b/>
          <w:sz w:val="24"/>
        </w:rPr>
        <w:t>60</w:t>
      </w:r>
      <w:r w:rsidRPr="00C47B42">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2</w:t>
      </w:r>
      <w:r w:rsidRPr="00C47B42">
        <w:rPr>
          <w:rFonts w:ascii="宋体" w:hAnsi="宋体"/>
          <w:sz w:val="24"/>
        </w:rPr>
        <w:t>.</w:t>
      </w:r>
      <w:r w:rsidRPr="00C47B42">
        <w:rPr>
          <w:rFonts w:ascii="宋体" w:hAnsi="宋体" w:hint="eastAsia"/>
          <w:sz w:val="24"/>
        </w:rPr>
        <w:t>4</w:t>
      </w:r>
      <w:r w:rsidRPr="00C47B42">
        <w:rPr>
          <w:rFonts w:ascii="宋体" w:hAnsi="宋体"/>
          <w:sz w:val="24"/>
        </w:rPr>
        <w:t xml:space="preserve"> </w:t>
      </w:r>
      <w:r w:rsidRPr="00C47B42">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703707" w:rsidRPr="00C47B42" w:rsidRDefault="00703707" w:rsidP="00703707">
      <w:pPr>
        <w:spacing w:line="360" w:lineRule="auto"/>
        <w:ind w:left="554" w:hangingChars="231" w:hanging="554"/>
        <w:rPr>
          <w:rFonts w:ascii="宋体" w:hAnsi="宋体"/>
          <w:sz w:val="24"/>
        </w:rPr>
      </w:pPr>
      <w:r w:rsidRPr="00C47B42">
        <w:rPr>
          <w:rFonts w:ascii="宋体" w:hAnsi="宋体"/>
          <w:sz w:val="24"/>
        </w:rPr>
        <w:t>2.</w:t>
      </w:r>
      <w:r w:rsidRPr="00C47B42">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lastRenderedPageBreak/>
        <w:t>2</w:t>
      </w:r>
      <w:r w:rsidRPr="00C47B42">
        <w:rPr>
          <w:rFonts w:ascii="宋体" w:hAnsi="宋体"/>
          <w:sz w:val="24"/>
        </w:rPr>
        <w:t>.</w:t>
      </w:r>
      <w:r w:rsidRPr="00C47B42">
        <w:rPr>
          <w:rFonts w:ascii="宋体" w:hAnsi="宋体" w:hint="eastAsia"/>
          <w:sz w:val="24"/>
        </w:rPr>
        <w:t xml:space="preserve">6  </w:t>
      </w:r>
      <w:r w:rsidRPr="00C47B42">
        <w:rPr>
          <w:rFonts w:hint="eastAsia"/>
          <w:sz w:val="24"/>
        </w:rPr>
        <w:t>在评标过程中，买方有权向投标人索取任何与评标有关的资料，投标人务必在接到此类要求后，在规定时间内予以答复。对于无答复的投标人，买方有权拒绝其投标。</w:t>
      </w:r>
    </w:p>
    <w:p w:rsidR="00703707" w:rsidRPr="00C47B42" w:rsidRDefault="00703707" w:rsidP="00703707">
      <w:pPr>
        <w:spacing w:beforeLines="50" w:before="156" w:afterLines="50" w:after="156" w:line="360" w:lineRule="auto"/>
        <w:ind w:left="601" w:hanging="601"/>
        <w:rPr>
          <w:rFonts w:ascii="宋体" w:hAnsi="宋体" w:hint="eastAsia"/>
          <w:b/>
          <w:sz w:val="28"/>
        </w:rPr>
      </w:pPr>
      <w:r w:rsidRPr="00C47B42">
        <w:rPr>
          <w:rFonts w:ascii="宋体" w:hAnsi="宋体" w:hint="eastAsia"/>
          <w:b/>
          <w:sz w:val="28"/>
        </w:rPr>
        <w:t>3、工作条件</w:t>
      </w:r>
    </w:p>
    <w:p w:rsidR="00703707" w:rsidRPr="00C47B42" w:rsidRDefault="00703707" w:rsidP="00703707">
      <w:pPr>
        <w:spacing w:afterLines="100" w:after="312" w:line="360" w:lineRule="auto"/>
        <w:rPr>
          <w:rFonts w:ascii="宋体" w:hAnsi="宋体" w:hint="eastAsia"/>
          <w:sz w:val="24"/>
        </w:rPr>
      </w:pPr>
      <w:r w:rsidRPr="00C47B42">
        <w:rPr>
          <w:rFonts w:ascii="宋体" w:hAnsi="宋体" w:hint="eastAsia"/>
          <w:sz w:val="24"/>
        </w:rPr>
        <w:t>除非在技术规格中另有说明，所有仪器、设备和系统都应符合下列要求：</w:t>
      </w:r>
      <w:r w:rsidRPr="00C47B42">
        <w:rPr>
          <w:rFonts w:ascii="宋体" w:hAnsi="宋体"/>
          <w:sz w:val="24"/>
        </w:rPr>
        <w:t xml:space="preserve"> </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3.1  适于在气温为摄氏</w:t>
      </w:r>
      <w:r w:rsidRPr="00C47B42">
        <w:rPr>
          <w:rFonts w:ascii="宋体" w:hAnsi="宋体"/>
          <w:b/>
          <w:sz w:val="24"/>
        </w:rPr>
        <w:t>-40</w:t>
      </w:r>
      <w:r w:rsidRPr="00C47B42">
        <w:rPr>
          <w:rFonts w:ascii="宋体" w:hAnsi="宋体" w:hint="eastAsia"/>
          <w:b/>
          <w:sz w:val="24"/>
        </w:rPr>
        <w:t>℃～＋</w:t>
      </w:r>
      <w:r w:rsidRPr="00C47B42">
        <w:rPr>
          <w:rFonts w:ascii="宋体" w:hAnsi="宋体"/>
          <w:b/>
          <w:sz w:val="24"/>
        </w:rPr>
        <w:t>50</w:t>
      </w:r>
      <w:r w:rsidRPr="00C47B42">
        <w:rPr>
          <w:rFonts w:ascii="宋体" w:hAnsi="宋体" w:hint="eastAsia"/>
          <w:b/>
          <w:sz w:val="24"/>
        </w:rPr>
        <w:t>℃</w:t>
      </w:r>
      <w:r w:rsidRPr="00C47B42">
        <w:rPr>
          <w:rFonts w:ascii="宋体" w:hAnsi="宋体" w:hint="eastAsia"/>
          <w:sz w:val="24"/>
        </w:rPr>
        <w:t>和相对湿度为</w:t>
      </w:r>
      <w:r w:rsidRPr="00C47B42">
        <w:rPr>
          <w:rFonts w:ascii="宋体" w:hAnsi="宋体"/>
          <w:b/>
          <w:sz w:val="24"/>
        </w:rPr>
        <w:t>90</w:t>
      </w:r>
      <w:r w:rsidRPr="00C47B42">
        <w:rPr>
          <w:rFonts w:ascii="宋体" w:hAnsi="宋体" w:hint="eastAsia"/>
          <w:b/>
          <w:sz w:val="24"/>
        </w:rPr>
        <w:t>％</w:t>
      </w:r>
      <w:r w:rsidRPr="00C47B42">
        <w:rPr>
          <w:rFonts w:ascii="宋体" w:hAnsi="宋体" w:hint="eastAsia"/>
          <w:sz w:val="24"/>
        </w:rPr>
        <w:t>的环境条件下运输和贮存。</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3.2  适于在电源</w:t>
      </w:r>
      <w:r w:rsidRPr="00C47B42">
        <w:rPr>
          <w:rFonts w:ascii="宋体" w:hAnsi="宋体"/>
          <w:b/>
          <w:sz w:val="24"/>
        </w:rPr>
        <w:t>220V</w:t>
      </w:r>
      <w:r w:rsidRPr="00C47B42">
        <w:rPr>
          <w:rFonts w:ascii="宋体" w:hAnsi="宋体" w:hint="eastAsia"/>
          <w:b/>
          <w:sz w:val="24"/>
        </w:rPr>
        <w:t>（</w:t>
      </w:r>
      <w:r w:rsidRPr="00C47B42">
        <w:rPr>
          <w:rFonts w:ascii="宋体" w:hAnsi="宋体"/>
          <w:b/>
          <w:sz w:val="24"/>
        </w:rPr>
        <w:sym w:font="Symbol" w:char="F0B1"/>
      </w:r>
      <w:r w:rsidRPr="00C47B42">
        <w:rPr>
          <w:rFonts w:ascii="宋体" w:hAnsi="宋体"/>
          <w:b/>
          <w:sz w:val="24"/>
        </w:rPr>
        <w:t>10</w:t>
      </w:r>
      <w:r w:rsidRPr="00C47B42">
        <w:rPr>
          <w:rFonts w:ascii="宋体" w:hAnsi="宋体" w:hint="eastAsia"/>
          <w:b/>
          <w:sz w:val="24"/>
        </w:rPr>
        <w:t>％）</w:t>
      </w:r>
      <w:r w:rsidRPr="00C47B42">
        <w:rPr>
          <w:rFonts w:ascii="宋体" w:hAnsi="宋体"/>
          <w:b/>
          <w:sz w:val="24"/>
        </w:rPr>
        <w:t>/50Hz</w:t>
      </w:r>
      <w:r w:rsidRPr="00C47B42">
        <w:rPr>
          <w:rFonts w:ascii="宋体" w:hAnsi="宋体" w:hint="eastAsia"/>
          <w:sz w:val="24"/>
        </w:rPr>
        <w:t>、气温摄氏</w:t>
      </w:r>
      <w:r w:rsidRPr="00C47B42">
        <w:rPr>
          <w:rFonts w:ascii="宋体" w:hAnsi="宋体" w:hint="eastAsia"/>
          <w:b/>
          <w:sz w:val="24"/>
        </w:rPr>
        <w:t>+1</w:t>
      </w:r>
      <w:r w:rsidRPr="00C47B42">
        <w:rPr>
          <w:rFonts w:ascii="宋体" w:hAnsi="宋体"/>
          <w:b/>
          <w:sz w:val="24"/>
        </w:rPr>
        <w:t>5</w:t>
      </w:r>
      <w:r w:rsidRPr="00C47B42">
        <w:rPr>
          <w:rFonts w:ascii="宋体" w:hAnsi="宋体" w:hint="eastAsia"/>
          <w:b/>
          <w:sz w:val="24"/>
        </w:rPr>
        <w:t>℃～＋3</w:t>
      </w:r>
      <w:r w:rsidRPr="00C47B42">
        <w:rPr>
          <w:rFonts w:ascii="宋体" w:hAnsi="宋体"/>
          <w:b/>
          <w:sz w:val="24"/>
        </w:rPr>
        <w:t>0</w:t>
      </w:r>
      <w:r w:rsidRPr="00C47B42">
        <w:rPr>
          <w:rFonts w:ascii="宋体" w:hAnsi="宋体" w:hint="eastAsia"/>
          <w:b/>
          <w:sz w:val="24"/>
        </w:rPr>
        <w:t>℃</w:t>
      </w:r>
      <w:r w:rsidRPr="00C47B42">
        <w:rPr>
          <w:rFonts w:ascii="宋体" w:hAnsi="宋体" w:hint="eastAsia"/>
          <w:sz w:val="24"/>
        </w:rPr>
        <w:t>和相对湿度小于</w:t>
      </w:r>
      <w:r w:rsidRPr="00C47B42">
        <w:rPr>
          <w:rFonts w:ascii="宋体" w:hAnsi="宋体"/>
          <w:b/>
          <w:sz w:val="24"/>
        </w:rPr>
        <w:t>8</w:t>
      </w:r>
      <w:r w:rsidRPr="00C47B42">
        <w:rPr>
          <w:rFonts w:ascii="宋体" w:hAnsi="宋体" w:hint="eastAsia"/>
          <w:b/>
          <w:sz w:val="24"/>
        </w:rPr>
        <w:t>0％</w:t>
      </w:r>
      <w:r w:rsidRPr="00C47B42">
        <w:rPr>
          <w:rFonts w:ascii="宋体" w:hAnsi="宋体" w:hint="eastAsia"/>
          <w:sz w:val="24"/>
        </w:rPr>
        <w:t>的环境条件下运行。</w:t>
      </w:r>
      <w:r w:rsidRPr="00C47B42">
        <w:rPr>
          <w:rFonts w:ascii="宋体" w:hAnsi="宋体" w:hint="eastAsia"/>
          <w:b/>
          <w:sz w:val="24"/>
        </w:rPr>
        <w:t>能够连续正常工作。</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3.3  配置符合中国有关标准要求的插头，如果没有这样的插头，则需</w:t>
      </w:r>
      <w:r w:rsidRPr="00C47B42">
        <w:rPr>
          <w:rFonts w:ascii="宋体" w:hint="eastAsia"/>
          <w:sz w:val="24"/>
        </w:rPr>
        <w:t>提供适当的转</w:t>
      </w:r>
      <w:r w:rsidRPr="00C47B42">
        <w:rPr>
          <w:rFonts w:ascii="宋体" w:hAnsi="宋体" w:hint="eastAsia"/>
          <w:sz w:val="24"/>
        </w:rPr>
        <w:t>换插座。</w:t>
      </w:r>
    </w:p>
    <w:p w:rsidR="00703707" w:rsidRPr="00C47B42" w:rsidRDefault="00703707" w:rsidP="00703707">
      <w:pPr>
        <w:spacing w:line="360" w:lineRule="auto"/>
        <w:ind w:left="554" w:hangingChars="231" w:hanging="554"/>
        <w:rPr>
          <w:rFonts w:ascii="宋体" w:hAnsi="宋体"/>
          <w:sz w:val="24"/>
        </w:rPr>
      </w:pPr>
      <w:r w:rsidRPr="00C47B42">
        <w:rPr>
          <w:rFonts w:ascii="宋体" w:hAnsi="宋体" w:hint="eastAsia"/>
          <w:sz w:val="24"/>
        </w:rPr>
        <w:t>3.4  增加必要的减震措施，以满足移动观测的需要；</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sz w:val="24"/>
        </w:rPr>
        <w:t xml:space="preserve">3.5  </w:t>
      </w:r>
      <w:r w:rsidRPr="00C47B42">
        <w:rPr>
          <w:rFonts w:ascii="宋体" w:hAnsi="宋体" w:hint="eastAsia"/>
          <w:sz w:val="24"/>
        </w:rPr>
        <w:t>如产品达不到上述要求，投标人应注明其偏差。如仪器设备需要特殊工作条件（如水、电源、磁场强度、温度、湿度、动强度等）投标人应在投标书中加以说明。</w:t>
      </w:r>
    </w:p>
    <w:p w:rsidR="00703707" w:rsidRPr="00C47B42" w:rsidRDefault="00703707" w:rsidP="00703707">
      <w:pPr>
        <w:rPr>
          <w:rFonts w:eastAsia="黑体" w:hint="eastAsia"/>
          <w:b/>
          <w:bCs/>
          <w:kern w:val="44"/>
          <w:sz w:val="24"/>
        </w:rPr>
      </w:pPr>
    </w:p>
    <w:p w:rsidR="00703707" w:rsidRPr="00C47B42" w:rsidRDefault="00703707" w:rsidP="00703707">
      <w:pPr>
        <w:spacing w:beforeLines="50" w:before="156" w:afterLines="50" w:after="156" w:line="360" w:lineRule="auto"/>
        <w:ind w:left="601" w:hanging="601"/>
        <w:rPr>
          <w:rFonts w:ascii="宋体" w:hAnsi="宋体" w:hint="eastAsia"/>
          <w:b/>
          <w:sz w:val="28"/>
        </w:rPr>
      </w:pPr>
      <w:r w:rsidRPr="00C47B42">
        <w:rPr>
          <w:rFonts w:ascii="宋体" w:hAnsi="宋体" w:hint="eastAsia"/>
          <w:b/>
          <w:sz w:val="28"/>
        </w:rPr>
        <w:t>4、验收标准</w:t>
      </w:r>
    </w:p>
    <w:p w:rsidR="00703707" w:rsidRPr="00C47B42" w:rsidRDefault="00703707" w:rsidP="00703707">
      <w:pPr>
        <w:spacing w:afterLines="100" w:after="312" w:line="360" w:lineRule="auto"/>
        <w:rPr>
          <w:rFonts w:ascii="宋体" w:hAnsi="宋体" w:hint="eastAsia"/>
          <w:sz w:val="24"/>
        </w:rPr>
      </w:pPr>
      <w:r w:rsidRPr="00C47B42">
        <w:rPr>
          <w:rFonts w:ascii="宋体" w:hAnsi="宋体" w:hint="eastAsia"/>
          <w:sz w:val="24"/>
        </w:rPr>
        <w:t>除非在技术规格中另有说明，所有仪器、设备和系统按下列要求进行验收：</w:t>
      </w:r>
      <w:r w:rsidRPr="00C47B42">
        <w:rPr>
          <w:rFonts w:ascii="宋体" w:hAnsi="宋体"/>
          <w:sz w:val="24"/>
        </w:rPr>
        <w:t xml:space="preserve"> </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4.1  仪器设备运抵安装现场后，买方将与卖方共同开箱验收</w:t>
      </w:r>
      <w:r w:rsidRPr="00C47B42">
        <w:rPr>
          <w:rFonts w:ascii="宋体" w:hAnsi="宋体"/>
          <w:sz w:val="24"/>
        </w:rPr>
        <w:t xml:space="preserve">, </w:t>
      </w:r>
      <w:r w:rsidRPr="00C47B42">
        <w:rPr>
          <w:rFonts w:ascii="宋体" w:hAnsi="宋体" w:hint="eastAsia"/>
          <w:sz w:val="24"/>
        </w:rPr>
        <w:t>如卖方届时不派人来</w:t>
      </w:r>
      <w:r w:rsidRPr="00C47B42">
        <w:rPr>
          <w:rFonts w:ascii="宋体" w:hAnsi="宋体"/>
          <w:sz w:val="24"/>
        </w:rPr>
        <w:t xml:space="preserve">, </w:t>
      </w:r>
      <w:r w:rsidRPr="00C47B42">
        <w:rPr>
          <w:rFonts w:ascii="宋体" w:hAnsi="宋体" w:hint="eastAsia"/>
          <w:sz w:val="24"/>
        </w:rPr>
        <w:t>则验收结果应以买方的验收报告为最终验收结果。验收时发现短缺、破损</w:t>
      </w:r>
      <w:r w:rsidRPr="00C47B42">
        <w:rPr>
          <w:rFonts w:ascii="宋体" w:hAnsi="宋体"/>
          <w:sz w:val="24"/>
        </w:rPr>
        <w:t xml:space="preserve">, </w:t>
      </w:r>
      <w:r w:rsidRPr="00C47B42">
        <w:rPr>
          <w:rFonts w:ascii="宋体" w:hAnsi="宋体" w:hint="eastAsia"/>
          <w:sz w:val="24"/>
        </w:rPr>
        <w:t>买方有权要求卖方负责更换。</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 xml:space="preserve">4.2  </w:t>
      </w:r>
      <w:r w:rsidRPr="00C47B42">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703707" w:rsidRPr="00C47B42" w:rsidRDefault="00703707" w:rsidP="00703707">
      <w:pPr>
        <w:spacing w:line="360" w:lineRule="auto"/>
        <w:ind w:left="554" w:hangingChars="231" w:hanging="554"/>
        <w:rPr>
          <w:rFonts w:ascii="宋体" w:hAnsi="宋体" w:hint="eastAsia"/>
          <w:sz w:val="24"/>
        </w:rPr>
      </w:pPr>
      <w:r w:rsidRPr="00C47B42">
        <w:rPr>
          <w:rFonts w:ascii="宋体" w:hAnsi="宋体" w:hint="eastAsia"/>
          <w:sz w:val="24"/>
        </w:rPr>
        <w:t xml:space="preserve">4.3  </w:t>
      </w:r>
      <w:r w:rsidRPr="00C47B42">
        <w:rPr>
          <w:rFonts w:ascii="宋体" w:hAnsi="宋体"/>
          <w:sz w:val="24"/>
        </w:rPr>
        <w:t>验收由采购人、中标人及相关人员依国家有关标准、合同及有关附件要求进行，验收完毕由采购人及中标人在验收报告上签名。</w:t>
      </w:r>
    </w:p>
    <w:p w:rsidR="00703707" w:rsidRPr="00C47B42" w:rsidRDefault="00703707" w:rsidP="00703707">
      <w:pPr>
        <w:pStyle w:val="a4"/>
        <w:spacing w:line="360" w:lineRule="auto"/>
        <w:ind w:left="410" w:hangingChars="170" w:hanging="410"/>
        <w:rPr>
          <w:rFonts w:hAnsi="宋体" w:hint="eastAsia"/>
          <w:b/>
          <w:sz w:val="24"/>
          <w:szCs w:val="24"/>
        </w:rPr>
      </w:pPr>
      <w:r w:rsidRPr="00C47B42">
        <w:rPr>
          <w:rFonts w:hAnsi="宋体" w:hint="eastAsia"/>
          <w:b/>
          <w:sz w:val="24"/>
          <w:szCs w:val="24"/>
        </w:rPr>
        <w:t>5、本技术规格书中标注“★”号的为关键技术参数，对这些关键技术参数的任何负偏离将导致废标。</w:t>
      </w:r>
    </w:p>
    <w:p w:rsidR="00703707" w:rsidRPr="00C47B42" w:rsidRDefault="00703707" w:rsidP="00703707">
      <w:pPr>
        <w:pStyle w:val="a4"/>
        <w:spacing w:line="360" w:lineRule="auto"/>
        <w:rPr>
          <w:rFonts w:hAnsi="宋体" w:hint="eastAsia"/>
          <w:b/>
          <w:sz w:val="24"/>
          <w:szCs w:val="24"/>
        </w:rPr>
      </w:pPr>
      <w:r w:rsidRPr="00C47B42">
        <w:rPr>
          <w:rFonts w:hAnsi="宋体" w:hint="eastAsia"/>
          <w:b/>
          <w:sz w:val="24"/>
          <w:szCs w:val="24"/>
        </w:rPr>
        <w:t>6、如在具体技术规格中有本总则不一致之处，以具体技术规格中的要求为准。</w:t>
      </w:r>
    </w:p>
    <w:p w:rsidR="00703707" w:rsidRPr="00C47B42" w:rsidRDefault="00703707" w:rsidP="00703707">
      <w:pPr>
        <w:spacing w:afterLines="50" w:after="156"/>
        <w:ind w:left="601" w:hanging="601"/>
        <w:rPr>
          <w:rFonts w:ascii="宋体" w:hAnsi="宋体" w:hint="eastAsia"/>
          <w:b/>
          <w:sz w:val="28"/>
        </w:rPr>
      </w:pPr>
      <w:r w:rsidRPr="00C47B42">
        <w:rPr>
          <w:rFonts w:ascii="宋体" w:hAnsi="宋体"/>
          <w:b/>
          <w:sz w:val="28"/>
        </w:rPr>
        <w:br w:type="page"/>
      </w:r>
      <w:r w:rsidRPr="00C47B42">
        <w:rPr>
          <w:rFonts w:ascii="宋体" w:hAnsi="宋体" w:hint="eastAsia"/>
          <w:b/>
          <w:sz w:val="28"/>
        </w:rPr>
        <w:lastRenderedPageBreak/>
        <w:t>二、具体技术规格</w:t>
      </w:r>
    </w:p>
    <w:p w:rsidR="00703707" w:rsidRPr="00C47B42" w:rsidRDefault="00703707" w:rsidP="00703707">
      <w:pPr>
        <w:rPr>
          <w:rFonts w:hint="eastAsia"/>
          <w:sz w:val="24"/>
        </w:rPr>
      </w:pPr>
    </w:p>
    <w:p w:rsidR="00703707" w:rsidRPr="00C47B42" w:rsidRDefault="00703707" w:rsidP="00703707">
      <w:pPr>
        <w:pStyle w:val="4"/>
        <w:spacing w:before="0" w:after="0" w:line="360" w:lineRule="auto"/>
        <w:jc w:val="center"/>
        <w:rPr>
          <w:rFonts w:ascii="宋体" w:eastAsia="宋体" w:hAnsi="宋体"/>
          <w:b w:val="0"/>
          <w:sz w:val="21"/>
          <w:szCs w:val="21"/>
        </w:rPr>
      </w:pPr>
      <w:r w:rsidRPr="00C47B42">
        <w:rPr>
          <w:rFonts w:ascii="宋体" w:eastAsia="宋体" w:hAnsi="宋体"/>
          <w:b w:val="0"/>
          <w:sz w:val="21"/>
          <w:szCs w:val="21"/>
        </w:rPr>
        <w:t xml:space="preserve">第一包、 </w:t>
      </w:r>
    </w:p>
    <w:p w:rsidR="00703707" w:rsidRPr="00C47B42" w:rsidRDefault="00703707" w:rsidP="00703707">
      <w:pPr>
        <w:pStyle w:val="4"/>
        <w:spacing w:before="0" w:after="0" w:line="360" w:lineRule="auto"/>
        <w:jc w:val="center"/>
        <w:rPr>
          <w:rFonts w:ascii="宋体" w:eastAsia="宋体" w:hAnsi="宋体"/>
          <w:b w:val="0"/>
          <w:sz w:val="21"/>
          <w:szCs w:val="21"/>
        </w:rPr>
      </w:pPr>
      <w:r w:rsidRPr="00C47B42">
        <w:rPr>
          <w:rFonts w:ascii="宋体" w:eastAsia="宋体" w:hAnsi="宋体"/>
          <w:b w:val="0"/>
          <w:sz w:val="21"/>
          <w:szCs w:val="21"/>
        </w:rPr>
        <w:t>品目一</w:t>
      </w:r>
      <w:r w:rsidRPr="00C47B42">
        <w:rPr>
          <w:rFonts w:ascii="宋体" w:eastAsia="宋体" w:hAnsi="宋体" w:hint="eastAsia"/>
          <w:b w:val="0"/>
          <w:sz w:val="21"/>
          <w:szCs w:val="21"/>
        </w:rPr>
        <w:t>、</w:t>
      </w:r>
      <w:r w:rsidRPr="00C47B42">
        <w:rPr>
          <w:rFonts w:ascii="宋体" w:eastAsia="宋体" w:hAnsi="宋体"/>
          <w:b w:val="0"/>
          <w:sz w:val="21"/>
          <w:szCs w:val="21"/>
        </w:rPr>
        <w:t>近地遥感空基观测传感器搭载平台</w:t>
      </w:r>
    </w:p>
    <w:p w:rsidR="00703707" w:rsidRPr="00C47B42" w:rsidRDefault="00703707" w:rsidP="00703707">
      <w:pPr>
        <w:spacing w:line="360" w:lineRule="auto"/>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1. 工作条件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能适应高寒区、荒漠区、海岸、地形复杂山区环境；其中无人机平台工作环境温度-20℃~50℃，相对湿度&gt;90%。</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2. 设备用途</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用于生态系统植被、土壤、水体等要素的近地遥感观测。</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3. 技术规格</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3.1 系统组成</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近地遥感空基观测传感器搭载无人机平台1套，须满足如下要求：</w:t>
      </w:r>
    </w:p>
    <w:p w:rsidR="00703707" w:rsidRPr="00C47B42" w:rsidRDefault="00703707" w:rsidP="00703707">
      <w:pPr>
        <w:spacing w:line="360" w:lineRule="auto"/>
        <w:ind w:firstLineChars="200" w:firstLine="420"/>
        <w:rPr>
          <w:rFonts w:ascii="宋体" w:hAnsi="宋体" w:hint="eastAsia"/>
          <w:szCs w:val="21"/>
        </w:rPr>
      </w:pPr>
      <w:r w:rsidRPr="00C47B42">
        <w:rPr>
          <w:rFonts w:ascii="宋体" w:hAnsi="宋体" w:hint="eastAsia"/>
          <w:szCs w:val="21"/>
        </w:rPr>
        <w:t>#3</w:t>
      </w:r>
      <w:r w:rsidRPr="00C47B42">
        <w:rPr>
          <w:rFonts w:ascii="宋体" w:hAnsi="宋体"/>
          <w:szCs w:val="21"/>
        </w:rPr>
        <w:t>.1.1</w:t>
      </w:r>
      <w:r w:rsidRPr="00C47B42">
        <w:rPr>
          <w:rFonts w:ascii="宋体" w:hAnsi="宋体" w:hint="eastAsia"/>
          <w:szCs w:val="21"/>
        </w:rPr>
        <w:t>旋翼机型，采用电力推动。配备可见光相机和地面飞行控制系统，可见光相机像素&gt;2000万；定位系统兼容GPS、GLONSS、GALILEO、北斗等定位系统中的至少两种，其中北斗导航系统为必选。配备高精度差分定位系统，包含地面RTK基站，以支持获取空间位置精度高的观测数据；</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 xml:space="preserve">.1.2 </w:t>
      </w:r>
      <w:r w:rsidRPr="00C47B42">
        <w:rPr>
          <w:rFonts w:ascii="宋体" w:hAnsi="宋体" w:hint="eastAsia"/>
          <w:szCs w:val="21"/>
        </w:rPr>
        <w:t>尺寸和重量：收起运输状态长宽高不超过1.5米；系统满负荷状态重量不超过40kg；</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★3.1.</w:t>
      </w:r>
      <w:r w:rsidRPr="00C47B42">
        <w:rPr>
          <w:rFonts w:ascii="宋体" w:hAnsi="宋体"/>
          <w:szCs w:val="21"/>
        </w:rPr>
        <w:t>3</w:t>
      </w:r>
      <w:r w:rsidRPr="00C47B42">
        <w:rPr>
          <w:rFonts w:ascii="宋体" w:hAnsi="宋体" w:hint="eastAsia"/>
          <w:szCs w:val="21"/>
        </w:rPr>
        <w:t xml:space="preserve"> 与其他设备的集成：无人机平台供应商应保证完成与品目二高光谱相机的系统集成。</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3.2性能指标</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3</w:t>
      </w:r>
      <w:r w:rsidRPr="00C47B42">
        <w:rPr>
          <w:rFonts w:ascii="宋体" w:hAnsi="宋体"/>
          <w:b w:val="0"/>
          <w:sz w:val="21"/>
          <w:szCs w:val="21"/>
        </w:rPr>
        <w:t xml:space="preserve">.2.1 </w:t>
      </w:r>
      <w:r w:rsidRPr="00C47B42">
        <w:rPr>
          <w:rFonts w:ascii="宋体" w:hAnsi="宋体" w:hint="eastAsia"/>
          <w:b w:val="0"/>
          <w:sz w:val="21"/>
          <w:szCs w:val="21"/>
        </w:rPr>
        <w:t>近地遥感空基观测传感器无人机搭载平台</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3.2.1.1</w:t>
      </w:r>
      <w:r w:rsidRPr="00C47B42">
        <w:rPr>
          <w:rFonts w:ascii="宋体" w:hAnsi="宋体" w:hint="eastAsia"/>
          <w:szCs w:val="21"/>
        </w:rPr>
        <w:t>飞行和负载：最大起飞重量≥20kg，搭载传感器最大重量≥10kg，最大飞行高度≥500米，最大航速≥12m/s；抗风等级≥6级；</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3.2.1.</w:t>
      </w:r>
      <w:r w:rsidRPr="00C47B42">
        <w:rPr>
          <w:rFonts w:ascii="宋体" w:hAnsi="宋体" w:hint="eastAsia"/>
          <w:szCs w:val="21"/>
        </w:rPr>
        <w:t>2 续航能力：配备6组以上电池，单组电池负载飞行时间≥40分钟；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3.2.1.</w:t>
      </w:r>
      <w:r w:rsidRPr="00C47B42">
        <w:rPr>
          <w:rFonts w:ascii="宋体" w:hAnsi="宋体" w:hint="eastAsia"/>
          <w:szCs w:val="21"/>
        </w:rPr>
        <w:t>3飞行控制：可根据预设航线自动飞行和人工控制飞行，具备自动返航功能，通讯距离≥10公里，具备实时图传、前后左右和下方自动避障及障碍物报警功能；</w:t>
      </w:r>
    </w:p>
    <w:p w:rsidR="00703707" w:rsidRPr="00C47B42" w:rsidRDefault="00703707" w:rsidP="00703707">
      <w:pPr>
        <w:spacing w:line="360" w:lineRule="auto"/>
        <w:ind w:firstLineChars="200" w:firstLine="420"/>
        <w:jc w:val="left"/>
        <w:rPr>
          <w:rFonts w:ascii="宋体" w:hAnsi="宋体"/>
          <w:szCs w:val="21"/>
        </w:rPr>
      </w:pPr>
      <w:r w:rsidRPr="00C47B42">
        <w:rPr>
          <w:rFonts w:ascii="宋体" w:hAnsi="宋体" w:hint="eastAsia"/>
          <w:szCs w:val="21"/>
        </w:rPr>
        <w:t>★</w:t>
      </w:r>
      <w:r w:rsidRPr="00C47B42">
        <w:rPr>
          <w:rFonts w:ascii="宋体" w:hAnsi="宋体"/>
          <w:szCs w:val="21"/>
        </w:rPr>
        <w:t>3.2.1.4</w:t>
      </w:r>
      <w:r w:rsidRPr="00C47B42">
        <w:rPr>
          <w:rFonts w:ascii="宋体" w:hAnsi="宋体" w:hint="eastAsia"/>
          <w:szCs w:val="21"/>
        </w:rPr>
        <w:t>可实现定制化改装服务，后期需协助搭载地物光谱仪、红外热像仪、激光雷达系统、倾斜摄影系统等专业设备。可选配实现搭载BRDF测量设备，保证姿态稳定性高，角度抖动量±0.02°，单架次飞行可以采集更多方位角和天顶角的有效数据。</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3.3 标准附件、标准工具与选配件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.3.1</w:t>
      </w:r>
      <w:r w:rsidRPr="00C47B42">
        <w:rPr>
          <w:rFonts w:ascii="宋体" w:hAnsi="宋体" w:hint="eastAsia"/>
          <w:szCs w:val="21"/>
        </w:rPr>
        <w:t>安装和拆卸工具；</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lastRenderedPageBreak/>
        <w:t>3</w:t>
      </w:r>
      <w:r w:rsidRPr="00C47B42">
        <w:rPr>
          <w:rFonts w:ascii="宋体" w:hAnsi="宋体"/>
          <w:szCs w:val="21"/>
        </w:rPr>
        <w:t xml:space="preserve">.3.2 </w:t>
      </w:r>
      <w:r w:rsidRPr="00C47B42">
        <w:rPr>
          <w:rFonts w:ascii="宋体" w:hAnsi="宋体" w:hint="eastAsia"/>
          <w:szCs w:val="21"/>
        </w:rPr>
        <w:t>备用零部件：无人机机翼、电池充电器、数据线、高速数据存储卡等配件及备用件2套以上；</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 xml:space="preserve">.3.3 </w:t>
      </w:r>
      <w:r w:rsidRPr="00C47B42">
        <w:rPr>
          <w:rFonts w:ascii="宋体" w:hAnsi="宋体" w:hint="eastAsia"/>
          <w:szCs w:val="21"/>
        </w:rPr>
        <w:t>配套抗摔性较好的设备运输储存箱，长宽高均不大于1.5米。</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3.4 软件系统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3.4.1 配备无人机飞行控制和图像处理软件，满足无人机飞行根据规划航线自动完成区域航测，支持无人机自动返航控制等可视化操作，支持实时无人机状态查看和图像查看，具备图像自动拼接功能的优先考虑；</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3.4.2 提供无人机航测图像三维建模专业软件者优先；</w:t>
      </w:r>
    </w:p>
    <w:p w:rsidR="00703707" w:rsidRPr="00C47B42" w:rsidRDefault="00703707" w:rsidP="00703707">
      <w:pPr>
        <w:spacing w:line="360" w:lineRule="auto"/>
        <w:ind w:firstLineChars="200" w:firstLine="420"/>
        <w:rPr>
          <w:rFonts w:ascii="宋体" w:hAnsi="宋体" w:hint="eastAsia"/>
          <w:szCs w:val="21"/>
        </w:rPr>
      </w:pPr>
      <w:r w:rsidRPr="00C47B42">
        <w:rPr>
          <w:rFonts w:ascii="宋体" w:hAnsi="宋体" w:hint="eastAsia"/>
          <w:szCs w:val="21"/>
        </w:rPr>
        <w:t>#3.4.</w:t>
      </w:r>
      <w:r w:rsidRPr="00C47B42">
        <w:rPr>
          <w:rFonts w:ascii="宋体" w:hAnsi="宋体"/>
          <w:szCs w:val="21"/>
        </w:rPr>
        <w:t>3 需提供</w:t>
      </w:r>
      <w:r w:rsidRPr="00C47B42">
        <w:rPr>
          <w:rFonts w:ascii="宋体" w:hAnsi="宋体" w:hint="eastAsia"/>
          <w:szCs w:val="21"/>
        </w:rPr>
        <w:t>民用无人驾驶航空器经营许可证。</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4.  技术服务</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4.1 培训要求</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免费举办技术培训。培训内容</w:t>
      </w:r>
      <w:r w:rsidRPr="00C47B42">
        <w:rPr>
          <w:rFonts w:ascii="宋体" w:hAnsi="宋体" w:hint="eastAsia"/>
          <w:szCs w:val="21"/>
        </w:rPr>
        <w:t>包括系统集成原理、结构、功能、保养、现场简易维修、现场操作、故障应急处置等</w:t>
      </w:r>
      <w:r w:rsidRPr="00C47B42">
        <w:rPr>
          <w:rFonts w:ascii="宋体" w:hAnsi="宋体"/>
          <w:szCs w:val="21"/>
        </w:rPr>
        <w:t>；</w:t>
      </w:r>
      <w:r w:rsidRPr="00C47B42">
        <w:rPr>
          <w:rFonts w:ascii="宋体" w:hAnsi="宋体" w:hint="eastAsia"/>
          <w:szCs w:val="21"/>
        </w:rPr>
        <w:t>免费共享最新的应用案例资料或提供免费讲座。</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4.2 售后服务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4.2.1 保修期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4.2.1.1自验收签字之日起计算，供应方提供2年免费保修服务。保修期内，乙方免费提供一切非人为造成零配件的损失，对于同一部位出现2次及以上故障，应更换该部件。</w:t>
      </w:r>
      <w:r w:rsidRPr="00C47B42">
        <w:rPr>
          <w:rFonts w:ascii="宋体" w:hAnsi="宋体" w:hint="eastAsia"/>
          <w:b/>
          <w:szCs w:val="21"/>
        </w:rPr>
        <w:t>（本条不用提供证明资料）</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4.2.1.2在验收后2年内，供应方免人工服务费，仅收取零配件成本价。</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4.2.2 维修服务</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4.2.2.1接到用户的故障通知后，在48小时内做出响应并制定解决方案，在一周内到达用户现场排除故障。如在保修期内，一周内未排除故障，保修期顺延</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4.2.2.2保修期外</w:t>
      </w:r>
      <w:r w:rsidRPr="00C47B42">
        <w:rPr>
          <w:rFonts w:ascii="宋体" w:hAnsi="宋体" w:hint="eastAsia"/>
          <w:szCs w:val="21"/>
        </w:rPr>
        <w:t>供应商应</w:t>
      </w:r>
      <w:r w:rsidRPr="00C47B42">
        <w:rPr>
          <w:rFonts w:ascii="宋体" w:hAnsi="宋体"/>
          <w:szCs w:val="21"/>
        </w:rPr>
        <w:t>提供终身维修，终身免费技术咨询，以优惠价格为用户提供设备的耗材及零配件</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4.2.2.3因硬件系统自身的Bug导致的故障，提供免费</w:t>
      </w:r>
      <w:r w:rsidRPr="00C47B42">
        <w:rPr>
          <w:rFonts w:ascii="宋体" w:hAnsi="宋体" w:hint="eastAsia"/>
          <w:szCs w:val="21"/>
        </w:rPr>
        <w:t>更换或</w:t>
      </w:r>
      <w:r w:rsidRPr="00C47B42">
        <w:rPr>
          <w:rFonts w:ascii="宋体" w:hAnsi="宋体"/>
          <w:szCs w:val="21"/>
        </w:rPr>
        <w:t>升级服务</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4.2.3 软件升级</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供应方应免费向用户提供至少5年的软件升级服务。</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4.3 验收标准</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4.3.1设备标准应符合厂家公开的技术文件，验收程序严格遵守厂家提供的公开验收文件，所有内容须现场演示，其结果须在要求范围之内</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4.3.2 现场安装并正常运行观测系统</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lastRenderedPageBreak/>
        <w:t>4.3.3供货商应指导用户</w:t>
      </w:r>
      <w:r w:rsidRPr="00C47B42">
        <w:rPr>
          <w:rFonts w:ascii="宋体" w:hAnsi="宋体" w:hint="eastAsia"/>
          <w:szCs w:val="21"/>
        </w:rPr>
        <w:t>掌握</w:t>
      </w:r>
      <w:r w:rsidRPr="00C47B42">
        <w:rPr>
          <w:rFonts w:ascii="宋体" w:hAnsi="宋体"/>
          <w:szCs w:val="21"/>
        </w:rPr>
        <w:t>系统</w:t>
      </w:r>
      <w:r w:rsidRPr="00C47B42">
        <w:rPr>
          <w:rFonts w:ascii="宋体" w:hAnsi="宋体" w:hint="eastAsia"/>
          <w:szCs w:val="21"/>
        </w:rPr>
        <w:t>操作</w:t>
      </w:r>
      <w:r w:rsidRPr="00C47B42">
        <w:rPr>
          <w:rFonts w:ascii="宋体" w:hAnsi="宋体"/>
          <w:szCs w:val="21"/>
        </w:rPr>
        <w:t>，提供详细的系统</w:t>
      </w:r>
      <w:r w:rsidRPr="00C47B42">
        <w:rPr>
          <w:rFonts w:ascii="宋体" w:hAnsi="宋体" w:hint="eastAsia"/>
          <w:szCs w:val="21"/>
        </w:rPr>
        <w:t>装配</w:t>
      </w:r>
      <w:r w:rsidRPr="00C47B42">
        <w:rPr>
          <w:rFonts w:ascii="宋体" w:hAnsi="宋体"/>
          <w:szCs w:val="21"/>
        </w:rPr>
        <w:t>与管理手册（电子版与纸质版）、软件用户手册（电子版与纸质版）、系统安装盘等。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5.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近地遥感空基观测传感器搭载平台</w:t>
      </w:r>
      <w:r w:rsidRPr="00C47B42">
        <w:rPr>
          <w:rFonts w:ascii="宋体" w:hAnsi="宋体"/>
          <w:szCs w:val="21"/>
        </w:rPr>
        <w:t>提供给中国生态系统观测研究网络（CERN）的沈阳站，总计采购1套。</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6.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535"/>
        <w:gridCol w:w="3705"/>
      </w:tblGrid>
      <w:tr w:rsidR="00703707" w:rsidRPr="00C47B42" w:rsidTr="00F43EEC">
        <w:trPr>
          <w:trHeight w:val="369"/>
        </w:trPr>
        <w:tc>
          <w:tcPr>
            <w:tcW w:w="2279"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797"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92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279"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hint="eastAsia"/>
                <w:szCs w:val="21"/>
              </w:rPr>
              <w:t>中国科学院</w:t>
            </w:r>
            <w:r w:rsidRPr="00C47B42">
              <w:rPr>
                <w:rFonts w:ascii="宋体" w:hAnsi="宋体"/>
                <w:szCs w:val="21"/>
              </w:rPr>
              <w:t>沈阳应用生态研究所</w:t>
            </w:r>
          </w:p>
        </w:tc>
        <w:tc>
          <w:tcPr>
            <w:tcW w:w="797"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92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hint="eastAsia"/>
                <w:szCs w:val="21"/>
              </w:rPr>
              <w:t>用户指点地点（</w:t>
            </w:r>
            <w:r w:rsidRPr="00C47B42">
              <w:rPr>
                <w:rFonts w:ascii="宋体" w:hAnsi="宋体"/>
                <w:szCs w:val="21"/>
              </w:rPr>
              <w:t>沈阳</w:t>
            </w:r>
            <w:r w:rsidRPr="00C47B42">
              <w:rPr>
                <w:rFonts w:ascii="宋体" w:hAnsi="宋体" w:hint="eastAsia"/>
                <w:szCs w:val="21"/>
              </w:rPr>
              <w:t>）</w:t>
            </w:r>
          </w:p>
        </w:tc>
      </w:tr>
    </w:tbl>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7. 安装地点与时间</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7.1</w:t>
      </w:r>
      <w:r w:rsidRPr="00C47B42">
        <w:rPr>
          <w:rFonts w:ascii="宋体" w:hAnsi="宋体" w:hint="eastAsia"/>
          <w:szCs w:val="21"/>
        </w:rPr>
        <w:t>安装和</w:t>
      </w:r>
      <w:r w:rsidRPr="00C47B42">
        <w:rPr>
          <w:rFonts w:ascii="宋体" w:hAnsi="宋体"/>
          <w:szCs w:val="21"/>
        </w:rPr>
        <w:t>交货地点由各相关研究所指定。</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8.</w:t>
      </w:r>
      <w:r w:rsidRPr="00C47B42">
        <w:rPr>
          <w:rFonts w:ascii="宋体" w:hAnsi="宋体" w:hint="eastAsia"/>
          <w:szCs w:val="21"/>
        </w:rPr>
        <w:t>2</w:t>
      </w:r>
      <w:r w:rsidRPr="00C47B42">
        <w:rPr>
          <w:rFonts w:ascii="宋体" w:hAnsi="宋体"/>
          <w:szCs w:val="21"/>
        </w:rPr>
        <w:t>交货时间：付款后</w:t>
      </w:r>
      <w:r w:rsidRPr="00C47B42">
        <w:rPr>
          <w:rFonts w:ascii="宋体" w:hAnsi="宋体" w:hint="eastAsia"/>
          <w:szCs w:val="21"/>
        </w:rPr>
        <w:t>3</w:t>
      </w:r>
      <w:r w:rsidRPr="00C47B42">
        <w:rPr>
          <w:rFonts w:ascii="宋体" w:hAnsi="宋体"/>
          <w:szCs w:val="21"/>
        </w:rPr>
        <w:t>个月内交货</w:t>
      </w:r>
      <w:r w:rsidRPr="00C47B42">
        <w:rPr>
          <w:rFonts w:ascii="宋体" w:hAnsi="宋体" w:hint="eastAsia"/>
          <w:szCs w:val="21"/>
        </w:rPr>
        <w:t>，</w:t>
      </w:r>
      <w:r w:rsidRPr="00C47B42">
        <w:rPr>
          <w:rFonts w:ascii="宋体" w:hAnsi="宋体"/>
          <w:szCs w:val="21"/>
        </w:rPr>
        <w:t>仪器</w:t>
      </w:r>
      <w:r w:rsidRPr="00C47B42">
        <w:rPr>
          <w:rFonts w:ascii="宋体" w:hAnsi="宋体" w:hint="eastAsia"/>
          <w:szCs w:val="21"/>
        </w:rPr>
        <w:t>培训与用户协商时间为准</w:t>
      </w:r>
      <w:r w:rsidRPr="00C47B42">
        <w:rPr>
          <w:rFonts w:ascii="宋体" w:hAnsi="宋体"/>
          <w:szCs w:val="21"/>
        </w:rPr>
        <w:t>。</w:t>
      </w:r>
    </w:p>
    <w:p w:rsidR="00703707" w:rsidRPr="00C47B42" w:rsidRDefault="00703707" w:rsidP="00703707">
      <w:pPr>
        <w:pStyle w:val="4"/>
        <w:spacing w:before="0" w:after="0" w:line="360" w:lineRule="auto"/>
        <w:jc w:val="center"/>
        <w:rPr>
          <w:rFonts w:ascii="宋体" w:eastAsia="宋体" w:hAnsi="宋体"/>
          <w:b w:val="0"/>
          <w:sz w:val="21"/>
          <w:szCs w:val="21"/>
        </w:rPr>
      </w:pPr>
    </w:p>
    <w:p w:rsidR="00703707" w:rsidRPr="00C47B42" w:rsidRDefault="00703707" w:rsidP="00703707">
      <w:pPr>
        <w:pStyle w:val="4"/>
        <w:spacing w:before="0" w:after="0" w:line="360" w:lineRule="auto"/>
        <w:jc w:val="center"/>
        <w:rPr>
          <w:rFonts w:ascii="宋体" w:eastAsia="宋体" w:hAnsi="宋体"/>
          <w:b w:val="0"/>
          <w:sz w:val="21"/>
          <w:szCs w:val="21"/>
        </w:rPr>
      </w:pPr>
    </w:p>
    <w:p w:rsidR="00703707" w:rsidRPr="00C47B42" w:rsidRDefault="00703707" w:rsidP="00703707">
      <w:pPr>
        <w:pStyle w:val="4"/>
        <w:spacing w:before="0" w:after="0" w:line="360" w:lineRule="auto"/>
        <w:jc w:val="center"/>
        <w:rPr>
          <w:rFonts w:ascii="宋体" w:eastAsia="宋体" w:hAnsi="宋体"/>
          <w:b w:val="0"/>
          <w:sz w:val="21"/>
          <w:szCs w:val="21"/>
        </w:rPr>
      </w:pPr>
      <w:r w:rsidRPr="00C47B42">
        <w:rPr>
          <w:rFonts w:ascii="宋体" w:eastAsia="宋体" w:hAnsi="宋体" w:hint="eastAsia"/>
          <w:b w:val="0"/>
          <w:sz w:val="21"/>
          <w:szCs w:val="21"/>
        </w:rPr>
        <w:t xml:space="preserve">品目二 </w:t>
      </w:r>
      <w:r w:rsidRPr="00C47B42">
        <w:rPr>
          <w:rFonts w:ascii="宋体" w:eastAsia="宋体" w:hAnsi="宋体"/>
          <w:b w:val="0"/>
          <w:sz w:val="21"/>
          <w:szCs w:val="21"/>
        </w:rPr>
        <w:t>机载高光谱相机</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1. 工作条件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能适应高寒区、荒漠区、海岸、地形复杂山区环境；工作环境温度0~40℃。</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2. 设备用途</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用于生态系统植被、土壤、水体等要素的近地遥感观测。</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3. 技术规格</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3.1 系统组成</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该系统为机载高光谱相机集成系统1台。须满足如下要求：</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.1.1</w:t>
      </w:r>
      <w:r w:rsidRPr="00C47B42">
        <w:rPr>
          <w:rFonts w:ascii="宋体" w:hAnsi="宋体" w:hint="eastAsia"/>
          <w:szCs w:val="21"/>
        </w:rPr>
        <w:t>高光谱相机为推扫式或画幅式成像，具备与无人机集成的触发接口，能与无人机平台集成；</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#3.1.2配备高光谱相机光谱校正设备，包括地面光谱校正靶标和地面光谱仪等；地面光谱仪的光谱范围、采样间隔等相应的参数不低于机载高光谱相机；</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.1.</w:t>
      </w:r>
      <w:r w:rsidRPr="00C47B42">
        <w:rPr>
          <w:rFonts w:ascii="宋体" w:hAnsi="宋体" w:hint="eastAsia"/>
          <w:szCs w:val="21"/>
        </w:rPr>
        <w:t>3</w:t>
      </w:r>
      <w:r w:rsidRPr="00C47B42">
        <w:rPr>
          <w:rFonts w:ascii="宋体" w:hAnsi="宋体"/>
          <w:szCs w:val="21"/>
        </w:rPr>
        <w:t xml:space="preserve"> </w:t>
      </w:r>
      <w:r w:rsidRPr="00C47B42">
        <w:rPr>
          <w:rFonts w:ascii="宋体" w:hAnsi="宋体" w:hint="eastAsia"/>
          <w:szCs w:val="21"/>
        </w:rPr>
        <w:t>尺寸和重量：收起运输状态长宽高不超过1.5米；重量不超过4kg；</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3.1.4与其他包设备的集成：高光谱相机供应商保证配合与品目一的无人机平台系统集成。</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3.2 观测系统性能指标</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3.2.1</w:t>
      </w:r>
      <w:r w:rsidRPr="00C47B42">
        <w:rPr>
          <w:rFonts w:ascii="宋体" w:hAnsi="宋体" w:hint="eastAsia"/>
          <w:szCs w:val="21"/>
        </w:rPr>
        <w:t>系统配置：相机光谱范围为400~1000nm或更宽；光谱采样间隔≤5nm，光谱采样间隔≤2nm的优先考虑，光谱通道≥100个；探测器像素&gt;100万；</w:t>
      </w:r>
    </w:p>
    <w:p w:rsidR="00703707" w:rsidRPr="00C47B42" w:rsidRDefault="00703707" w:rsidP="00703707">
      <w:pPr>
        <w:spacing w:line="360" w:lineRule="auto"/>
        <w:ind w:firstLineChars="200" w:firstLine="420"/>
        <w:rPr>
          <w:rFonts w:ascii="宋体" w:hAnsi="宋体" w:hint="eastAsia"/>
          <w:szCs w:val="21"/>
        </w:rPr>
      </w:pPr>
      <w:r w:rsidRPr="00C47B42">
        <w:rPr>
          <w:rFonts w:ascii="宋体" w:hAnsi="宋体" w:hint="eastAsia"/>
          <w:szCs w:val="21"/>
        </w:rPr>
        <w:t>#3</w:t>
      </w:r>
      <w:r w:rsidRPr="00C47B42">
        <w:rPr>
          <w:rFonts w:ascii="宋体" w:hAnsi="宋体"/>
          <w:szCs w:val="21"/>
        </w:rPr>
        <w:t>.2.2</w:t>
      </w:r>
      <w:r w:rsidRPr="00C47B42">
        <w:rPr>
          <w:rFonts w:ascii="宋体" w:hAnsi="宋体" w:hint="eastAsia"/>
          <w:szCs w:val="21"/>
        </w:rPr>
        <w:t>尺寸和续航能力：能满足无人机搭载航拍和地面定位拍摄，重量小于4kg，工况续航时间&gt;60分钟；</w:t>
      </w:r>
    </w:p>
    <w:p w:rsidR="00703707" w:rsidRPr="00C47B42" w:rsidRDefault="00703707" w:rsidP="00703707">
      <w:pPr>
        <w:spacing w:line="360" w:lineRule="auto"/>
        <w:ind w:firstLineChars="200" w:firstLine="420"/>
        <w:rPr>
          <w:rFonts w:ascii="宋体" w:hAnsi="宋体" w:hint="eastAsia"/>
          <w:szCs w:val="21"/>
        </w:rPr>
      </w:pPr>
      <w:r w:rsidRPr="00C47B42">
        <w:rPr>
          <w:rFonts w:ascii="宋体" w:hAnsi="宋体" w:hint="eastAsia"/>
          <w:szCs w:val="21"/>
        </w:rPr>
        <w:lastRenderedPageBreak/>
        <w:t>★3.2.</w:t>
      </w:r>
      <w:r w:rsidRPr="00C47B42">
        <w:rPr>
          <w:rFonts w:ascii="宋体" w:hAnsi="宋体"/>
          <w:szCs w:val="21"/>
        </w:rPr>
        <w:t xml:space="preserve">3 </w:t>
      </w:r>
      <w:r w:rsidRPr="00C47B42">
        <w:rPr>
          <w:rFonts w:ascii="宋体" w:hAnsi="宋体" w:hint="eastAsia"/>
          <w:szCs w:val="21"/>
        </w:rPr>
        <w:t>内置POS  INS</w:t>
      </w:r>
      <w:r w:rsidRPr="00C47B42">
        <w:rPr>
          <w:rFonts w:ascii="宋体" w:hAnsi="宋体" w:hint="eastAsia"/>
          <w:szCs w:val="21"/>
        </w:rPr>
        <w:tab/>
        <w:t>GPS + Mems IMU + Kalman滤波组合；最高帧频 ≥300 Hz；</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4</w:t>
      </w:r>
      <w:r w:rsidRPr="00C47B42">
        <w:rPr>
          <w:rFonts w:ascii="宋体" w:hAnsi="宋体" w:hint="eastAsia"/>
          <w:szCs w:val="21"/>
        </w:rPr>
        <w:t>需提供质量管理体系认证证书。</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3.3 标准附件、标准工具与选配件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.3.1</w:t>
      </w:r>
      <w:r w:rsidRPr="00C47B42">
        <w:rPr>
          <w:rFonts w:ascii="宋体" w:hAnsi="宋体" w:hint="eastAsia"/>
          <w:szCs w:val="21"/>
        </w:rPr>
        <w:t>安装和拆卸工具；</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w:t>
      </w:r>
      <w:r w:rsidRPr="00C47B42">
        <w:rPr>
          <w:rFonts w:ascii="宋体" w:hAnsi="宋体"/>
          <w:szCs w:val="21"/>
        </w:rPr>
        <w:t xml:space="preserve">.3.2 </w:t>
      </w:r>
      <w:r w:rsidRPr="00C47B42">
        <w:rPr>
          <w:rFonts w:ascii="宋体" w:hAnsi="宋体" w:hint="eastAsia"/>
          <w:szCs w:val="21"/>
        </w:rPr>
        <w:t>备用零部件：电池充电器、数据线、高速数据存储卡等配件及备用件2套以上。</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3.4 软件系统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#高光谱数据配套后处理软件：满足反射率、常用植被指数的计算和输出、数据校正和转换、图像查看和图像自动拼接功能。</w:t>
      </w:r>
    </w:p>
    <w:p w:rsidR="00703707" w:rsidRPr="00C47B42" w:rsidRDefault="00703707" w:rsidP="00703707">
      <w:pPr>
        <w:pStyle w:val="5"/>
        <w:spacing w:before="0" w:after="0" w:line="360" w:lineRule="auto"/>
        <w:ind w:firstLineChars="200" w:firstLine="420"/>
        <w:rPr>
          <w:rFonts w:ascii="宋体" w:hAnsi="宋体"/>
          <w:b w:val="0"/>
          <w:sz w:val="21"/>
          <w:szCs w:val="21"/>
        </w:rPr>
      </w:pPr>
      <w:r w:rsidRPr="00C47B42">
        <w:rPr>
          <w:rFonts w:ascii="宋体" w:hAnsi="宋体"/>
          <w:b w:val="0"/>
          <w:sz w:val="21"/>
          <w:szCs w:val="21"/>
        </w:rPr>
        <w:t>4.  技术服务</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4.1 培训要求</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免费举办技术培训。培训内容</w:t>
      </w:r>
      <w:r w:rsidRPr="00C47B42">
        <w:rPr>
          <w:rFonts w:ascii="宋体" w:hAnsi="宋体" w:hint="eastAsia"/>
          <w:szCs w:val="21"/>
        </w:rPr>
        <w:t>包括系统集成原理、结构、功能、保养、现场简易维修、现场操作、故障应急处置等</w:t>
      </w:r>
      <w:r w:rsidRPr="00C47B42">
        <w:rPr>
          <w:rFonts w:ascii="宋体" w:hAnsi="宋体"/>
          <w:szCs w:val="21"/>
        </w:rPr>
        <w:t>；</w:t>
      </w:r>
      <w:r w:rsidRPr="00C47B42">
        <w:rPr>
          <w:rFonts w:ascii="宋体" w:hAnsi="宋体" w:hint="eastAsia"/>
          <w:szCs w:val="21"/>
        </w:rPr>
        <w:t>免费共享最新的应用案例资料或提供免费讲座。</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4.2 售后服务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4.2.1 保修期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4.2.1.1自验收签字之日起计算，供应方提供2年免费保修服务。保修期内，乙方免费提供一切非人为造成零配件的损失，对于同一部位出现2次及以上故障，应更换该部件</w:t>
      </w:r>
      <w:r w:rsidRPr="00C47B42">
        <w:rPr>
          <w:rFonts w:ascii="宋体" w:hAnsi="宋体" w:hint="eastAsia"/>
          <w:szCs w:val="21"/>
        </w:rPr>
        <w:t>；</w:t>
      </w:r>
      <w:r w:rsidRPr="00C47B42">
        <w:rPr>
          <w:rFonts w:ascii="宋体" w:hAnsi="宋体" w:hint="eastAsia"/>
          <w:b/>
          <w:szCs w:val="21"/>
        </w:rPr>
        <w:t>（本条不用提供证明资料）</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4.2.1.2在验收后2年内，供应方免人工服务费，仅收取零配件成本价。</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4.2.2 维修服务</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4.2.2.1接到用户的故障通知后，在48小时内做出响应并制定解决方案，在一周内到达用户现场排除故障。如在保修期内，一周内未排除故障，保修期顺延</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4.2.2.2保修期外</w:t>
      </w:r>
      <w:r w:rsidRPr="00C47B42">
        <w:rPr>
          <w:rFonts w:ascii="宋体" w:hAnsi="宋体" w:hint="eastAsia"/>
          <w:szCs w:val="21"/>
        </w:rPr>
        <w:t>供应商应</w:t>
      </w:r>
      <w:r w:rsidRPr="00C47B42">
        <w:rPr>
          <w:rFonts w:ascii="宋体" w:hAnsi="宋体"/>
          <w:szCs w:val="21"/>
        </w:rPr>
        <w:t>提供终身维修，终身免费技术咨询，以优惠价格为用户提供设备的耗材及零配件</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4.2.2.3因硬件系统自身的Bug导致的故障，提供免费</w:t>
      </w:r>
      <w:r w:rsidRPr="00C47B42">
        <w:rPr>
          <w:rFonts w:ascii="宋体" w:hAnsi="宋体" w:hint="eastAsia"/>
          <w:szCs w:val="21"/>
        </w:rPr>
        <w:t>更换或</w:t>
      </w:r>
      <w:r w:rsidRPr="00C47B42">
        <w:rPr>
          <w:rFonts w:ascii="宋体" w:hAnsi="宋体"/>
          <w:szCs w:val="21"/>
        </w:rPr>
        <w:t>升级服务</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4.2.3 软件升级</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供应方应免费向用户提供至少5年的软件升级服务。</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4.3 验收标准</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4.3.1设备标准应符合厂家公开的技术文件，验收程序严格遵守厂家提供的公开验收文件，所有内容须现场演示，其结果须在要求范围之内</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4.3.2 现场安装并正常运行观测系统</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lastRenderedPageBreak/>
        <w:t>4.3.3供货商应指导用户</w:t>
      </w:r>
      <w:r w:rsidRPr="00C47B42">
        <w:rPr>
          <w:rFonts w:ascii="宋体" w:hAnsi="宋体" w:hint="eastAsia"/>
          <w:szCs w:val="21"/>
        </w:rPr>
        <w:t>掌握</w:t>
      </w:r>
      <w:r w:rsidRPr="00C47B42">
        <w:rPr>
          <w:rFonts w:ascii="宋体" w:hAnsi="宋体"/>
          <w:szCs w:val="21"/>
        </w:rPr>
        <w:t>系统</w:t>
      </w:r>
      <w:r w:rsidRPr="00C47B42">
        <w:rPr>
          <w:rFonts w:ascii="宋体" w:hAnsi="宋体" w:hint="eastAsia"/>
          <w:szCs w:val="21"/>
        </w:rPr>
        <w:t>操作</w:t>
      </w:r>
      <w:r w:rsidRPr="00C47B42">
        <w:rPr>
          <w:rFonts w:ascii="宋体" w:hAnsi="宋体"/>
          <w:szCs w:val="21"/>
        </w:rPr>
        <w:t>，提供详细的系统</w:t>
      </w:r>
      <w:r w:rsidRPr="00C47B42">
        <w:rPr>
          <w:rFonts w:ascii="宋体" w:hAnsi="宋体" w:hint="eastAsia"/>
          <w:szCs w:val="21"/>
        </w:rPr>
        <w:t>装配</w:t>
      </w:r>
      <w:r w:rsidRPr="00C47B42">
        <w:rPr>
          <w:rFonts w:ascii="宋体" w:hAnsi="宋体"/>
          <w:szCs w:val="21"/>
        </w:rPr>
        <w:t>与管理手册（电子版与纸质版）、软件用户手册（电子版与纸质版）、系统安装盘等。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5.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机载高光谱相机</w:t>
      </w:r>
      <w:r w:rsidRPr="00C47B42">
        <w:rPr>
          <w:rFonts w:ascii="宋体" w:hAnsi="宋体"/>
          <w:szCs w:val="21"/>
        </w:rPr>
        <w:t>提供给中国生态系统观测研究网络（CERN）的沈阳站，总计采购1套。</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6.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535"/>
        <w:gridCol w:w="3705"/>
      </w:tblGrid>
      <w:tr w:rsidR="00703707" w:rsidRPr="00C47B42" w:rsidTr="00F43EEC">
        <w:trPr>
          <w:trHeight w:val="369"/>
        </w:trPr>
        <w:tc>
          <w:tcPr>
            <w:tcW w:w="2279"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797"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92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279"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中科院沈阳应用生态研究所</w:t>
            </w:r>
          </w:p>
        </w:tc>
        <w:tc>
          <w:tcPr>
            <w:tcW w:w="797"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92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用户指点地点（沈阳）</w:t>
            </w:r>
          </w:p>
        </w:tc>
      </w:tr>
    </w:tbl>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7. 安装地点与时间</w:t>
      </w:r>
    </w:p>
    <w:p w:rsidR="00703707" w:rsidRPr="00C47B42" w:rsidRDefault="00703707" w:rsidP="00703707">
      <w:pPr>
        <w:spacing w:line="360" w:lineRule="auto"/>
        <w:rPr>
          <w:rFonts w:ascii="宋体" w:hAnsi="宋体"/>
          <w:szCs w:val="21"/>
        </w:rPr>
      </w:pPr>
      <w:r w:rsidRPr="00C47B42">
        <w:rPr>
          <w:rFonts w:ascii="宋体" w:hAnsi="宋体"/>
          <w:szCs w:val="21"/>
        </w:rPr>
        <w:t>7.1</w:t>
      </w:r>
      <w:r w:rsidRPr="00C47B42">
        <w:rPr>
          <w:rFonts w:ascii="宋体" w:hAnsi="宋体" w:hint="eastAsia"/>
          <w:szCs w:val="21"/>
        </w:rPr>
        <w:t>安装和</w:t>
      </w:r>
      <w:r w:rsidRPr="00C47B42">
        <w:rPr>
          <w:rFonts w:ascii="宋体" w:hAnsi="宋体"/>
          <w:szCs w:val="21"/>
        </w:rPr>
        <w:t>交货地点由各相关研究所指定</w:t>
      </w:r>
      <w:r w:rsidRPr="00C47B42">
        <w:rPr>
          <w:rFonts w:ascii="宋体" w:hAnsi="宋体" w:hint="eastAsia"/>
          <w:szCs w:val="21"/>
        </w:rPr>
        <w:t>；</w:t>
      </w:r>
    </w:p>
    <w:p w:rsidR="00703707" w:rsidRPr="00C47B42" w:rsidRDefault="00703707" w:rsidP="00703707">
      <w:pPr>
        <w:spacing w:line="360" w:lineRule="auto"/>
        <w:rPr>
          <w:rFonts w:ascii="宋体" w:hAnsi="宋体"/>
          <w:szCs w:val="21"/>
        </w:rPr>
      </w:pPr>
      <w:r w:rsidRPr="00C47B42">
        <w:rPr>
          <w:rFonts w:ascii="宋体" w:hAnsi="宋体"/>
          <w:szCs w:val="21"/>
        </w:rPr>
        <w:t>7.</w:t>
      </w:r>
      <w:r w:rsidRPr="00C47B42">
        <w:rPr>
          <w:rFonts w:ascii="宋体" w:hAnsi="宋体" w:hint="eastAsia"/>
          <w:szCs w:val="21"/>
        </w:rPr>
        <w:t>2</w:t>
      </w:r>
      <w:r w:rsidRPr="00C47B42">
        <w:rPr>
          <w:rFonts w:ascii="宋体" w:hAnsi="宋体"/>
          <w:szCs w:val="21"/>
        </w:rPr>
        <w:t>交货时间：付款后</w:t>
      </w:r>
      <w:r w:rsidRPr="00C47B42">
        <w:rPr>
          <w:rFonts w:ascii="宋体" w:hAnsi="宋体" w:hint="eastAsia"/>
          <w:szCs w:val="21"/>
        </w:rPr>
        <w:t>3</w:t>
      </w:r>
      <w:r w:rsidRPr="00C47B42">
        <w:rPr>
          <w:rFonts w:ascii="宋体" w:hAnsi="宋体"/>
          <w:szCs w:val="21"/>
        </w:rPr>
        <w:t>个月内交货</w:t>
      </w:r>
      <w:r w:rsidRPr="00C47B42">
        <w:rPr>
          <w:rFonts w:ascii="宋体" w:hAnsi="宋体" w:hint="eastAsia"/>
          <w:szCs w:val="21"/>
        </w:rPr>
        <w:t>，</w:t>
      </w:r>
      <w:r w:rsidRPr="00C47B42">
        <w:rPr>
          <w:rFonts w:ascii="宋体" w:hAnsi="宋体"/>
          <w:szCs w:val="21"/>
        </w:rPr>
        <w:t>仪器</w:t>
      </w:r>
      <w:r w:rsidRPr="00C47B42">
        <w:rPr>
          <w:rFonts w:ascii="宋体" w:hAnsi="宋体" w:hint="eastAsia"/>
          <w:szCs w:val="21"/>
        </w:rPr>
        <w:t>培训与用户协商时间为准</w:t>
      </w:r>
      <w:r w:rsidRPr="00C47B42">
        <w:rPr>
          <w:rFonts w:ascii="宋体" w:hAnsi="宋体"/>
          <w:szCs w:val="21"/>
        </w:rPr>
        <w:t>。</w:t>
      </w:r>
    </w:p>
    <w:p w:rsidR="00703707" w:rsidRPr="00C47B42" w:rsidRDefault="00703707" w:rsidP="00703707">
      <w:pPr>
        <w:spacing w:line="360" w:lineRule="auto"/>
        <w:jc w:val="center"/>
        <w:rPr>
          <w:rFonts w:ascii="宋体" w:hAnsi="宋体"/>
          <w:szCs w:val="21"/>
        </w:rPr>
        <w:sectPr w:rsidR="00703707" w:rsidRPr="00C47B42" w:rsidSect="0001641D">
          <w:headerReference w:type="default" r:id="rId6"/>
          <w:footerReference w:type="default" r:id="rId7"/>
          <w:footerReference w:type="first" r:id="rId8"/>
          <w:pgSz w:w="11906" w:h="16838" w:code="9"/>
          <w:pgMar w:top="1247" w:right="1247" w:bottom="1134" w:left="1247" w:header="851" w:footer="992" w:gutter="0"/>
          <w:pgNumType w:start="0"/>
          <w:cols w:space="425"/>
          <w:titlePg/>
          <w:docGrid w:type="lines" w:linePitch="312"/>
        </w:sectPr>
      </w:pPr>
    </w:p>
    <w:p w:rsidR="00703707" w:rsidRPr="00C47B42" w:rsidRDefault="00703707" w:rsidP="00703707">
      <w:pPr>
        <w:pStyle w:val="4"/>
        <w:spacing w:before="0" w:after="0" w:line="360" w:lineRule="auto"/>
        <w:jc w:val="center"/>
        <w:rPr>
          <w:rFonts w:ascii="宋体" w:eastAsia="宋体" w:hAnsi="宋体" w:hint="eastAsia"/>
          <w:b w:val="0"/>
          <w:sz w:val="21"/>
          <w:szCs w:val="21"/>
        </w:rPr>
      </w:pPr>
      <w:r w:rsidRPr="00C47B42">
        <w:rPr>
          <w:rFonts w:ascii="宋体" w:eastAsia="宋体" w:hAnsi="宋体" w:hint="eastAsia"/>
          <w:b w:val="0"/>
          <w:sz w:val="21"/>
          <w:szCs w:val="21"/>
        </w:rPr>
        <w:lastRenderedPageBreak/>
        <w:t>第二包</w:t>
      </w:r>
      <w:r w:rsidRPr="00C47B42">
        <w:rPr>
          <w:rFonts w:ascii="宋体" w:eastAsia="宋体" w:hAnsi="宋体"/>
          <w:b w:val="0"/>
          <w:sz w:val="21"/>
          <w:szCs w:val="21"/>
        </w:rPr>
        <w:t>、 移动式关键环境要素变化原位监测系统</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1. 工作条件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1.1 仪器用于中国生态系统观测研究网络（CERN）的沈阳站区域不同的下垫面和野外环境，所有仪器设备必须适用于现场没有交流电的野外工作环境；</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1.2 环境温度-30</w:t>
      </w:r>
      <w:r w:rsidRPr="00C47B42">
        <w:rPr>
          <w:szCs w:val="21"/>
        </w:rPr>
        <w:t>˚</w:t>
      </w:r>
      <w:r w:rsidRPr="00C47B42">
        <w:rPr>
          <w:rFonts w:ascii="宋体" w:hAnsi="宋体"/>
          <w:szCs w:val="21"/>
        </w:rPr>
        <w:t>C -50</w:t>
      </w:r>
      <w:r w:rsidRPr="00C47B42">
        <w:rPr>
          <w:szCs w:val="21"/>
        </w:rPr>
        <w:t>˚</w:t>
      </w:r>
      <w:r w:rsidRPr="00C47B42">
        <w:rPr>
          <w:rFonts w:ascii="宋体" w:hAnsi="宋体"/>
          <w:szCs w:val="21"/>
        </w:rPr>
        <w:t>C，相对湿度 0-100%；</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1.3 适用电源：220V交流电源和太阳能直流供电；</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1.4 可靠性: 各部件的平均无故障时间 (MTBF) 应大于30000小时；</w:t>
      </w:r>
    </w:p>
    <w:p w:rsidR="00703707" w:rsidRPr="00C47B42" w:rsidRDefault="00703707" w:rsidP="00703707">
      <w:pPr>
        <w:snapToGrid w:val="0"/>
        <w:spacing w:line="360" w:lineRule="auto"/>
        <w:ind w:firstLineChars="200" w:firstLine="420"/>
        <w:rPr>
          <w:rFonts w:ascii="宋体" w:hAnsi="宋体" w:hint="eastAsia"/>
          <w:szCs w:val="21"/>
        </w:rPr>
      </w:pPr>
      <w:r w:rsidRPr="00C47B42">
        <w:rPr>
          <w:rFonts w:ascii="宋体" w:hAnsi="宋体"/>
          <w:szCs w:val="21"/>
        </w:rPr>
        <w:t>1.5 适用通讯条件：GPRS、</w:t>
      </w:r>
      <w:smartTag w:uri="urn:schemas-microsoft-com:office:smarttags" w:element="chmetcnv">
        <w:smartTagPr>
          <w:attr w:name="UnitName" w:val="g"/>
          <w:attr w:name="SourceValue" w:val="3"/>
          <w:attr w:name="HasSpace" w:val="False"/>
          <w:attr w:name="Negative" w:val="False"/>
          <w:attr w:name="NumberType" w:val="1"/>
          <w:attr w:name="TCSC" w:val="0"/>
        </w:smartTagPr>
        <w:r w:rsidRPr="00C47B42">
          <w:rPr>
            <w:rFonts w:ascii="宋体" w:hAnsi="宋体"/>
            <w:szCs w:val="21"/>
          </w:rPr>
          <w:t>3G</w:t>
        </w:r>
      </w:smartTag>
      <w:r w:rsidRPr="00C47B42">
        <w:rPr>
          <w:rFonts w:ascii="宋体" w:hAnsi="宋体"/>
          <w:szCs w:val="21"/>
        </w:rPr>
        <w:t>、</w:t>
      </w:r>
      <w:smartTag w:uri="urn:schemas-microsoft-com:office:smarttags" w:element="chmetcnv">
        <w:smartTagPr>
          <w:attr w:name="UnitName" w:val="g"/>
          <w:attr w:name="SourceValue" w:val="4"/>
          <w:attr w:name="HasSpace" w:val="False"/>
          <w:attr w:name="Negative" w:val="False"/>
          <w:attr w:name="NumberType" w:val="1"/>
          <w:attr w:name="TCSC" w:val="0"/>
        </w:smartTagPr>
        <w:r w:rsidRPr="00C47B42">
          <w:rPr>
            <w:rFonts w:ascii="宋体" w:hAnsi="宋体"/>
            <w:szCs w:val="21"/>
          </w:rPr>
          <w:t>4G</w:t>
        </w:r>
      </w:smartTag>
      <w:r w:rsidRPr="00C47B42">
        <w:rPr>
          <w:rFonts w:ascii="宋体" w:hAnsi="宋体"/>
          <w:szCs w:val="21"/>
        </w:rPr>
        <w:t>或者Ethernet等。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2. 设备用途</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2.1主要用于测定空气温湿度、辐射、降水和土壤温湿度等关键环境要素的动态变化特征；</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2.2理解和认知极端气候或生态事件中的环境变化，是生态系统移动观测的核心监测内容之一；</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2.3为野外台站现有环境要素监测仪器提供平行监测数据以评估其准确性。</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3. 技术要求</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3.1 环境要素传感器</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3.1.1 总辐射</w:t>
      </w:r>
    </w:p>
    <w:p w:rsidR="00703707" w:rsidRPr="00C47B42" w:rsidRDefault="00703707" w:rsidP="00703707">
      <w:pPr>
        <w:spacing w:line="360" w:lineRule="auto"/>
        <w:ind w:firstLineChars="200" w:firstLine="422"/>
        <w:rPr>
          <w:rFonts w:ascii="宋体" w:hAnsi="宋体"/>
          <w:szCs w:val="21"/>
        </w:rPr>
      </w:pPr>
      <w:r w:rsidRPr="00C47B42">
        <w:rPr>
          <w:rFonts w:ascii="宋体" w:hAnsi="宋体" w:hint="eastAsia"/>
          <w:b/>
          <w:szCs w:val="21"/>
        </w:rPr>
        <w:t>★</w:t>
      </w:r>
      <w:r w:rsidRPr="00C47B42">
        <w:rPr>
          <w:rFonts w:ascii="宋体" w:hAnsi="宋体"/>
          <w:szCs w:val="21"/>
        </w:rPr>
        <w:t>3.1.1.1光谱范围：200～3600 nm；</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3.1.1.2灵敏度：7～14 μV/W/m</w:t>
      </w:r>
      <w:r w:rsidRPr="00C47B42">
        <w:rPr>
          <w:rFonts w:ascii="宋体" w:hAnsi="宋体"/>
          <w:szCs w:val="21"/>
          <w:vertAlign w:val="superscript"/>
        </w:rPr>
        <w:t>2</w:t>
      </w:r>
      <w:r w:rsidRPr="00C47B42">
        <w:rPr>
          <w:rFonts w:ascii="宋体" w:hAnsi="宋体"/>
          <w:szCs w:val="21"/>
          <w:vertAlign w:val="subscript"/>
        </w:rPr>
        <w:t xml:space="preserve"> </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3.1.1.3倾斜误差(1000 W/m</w:t>
      </w:r>
      <w:r w:rsidRPr="00C47B42">
        <w:rPr>
          <w:rFonts w:ascii="宋体" w:hAnsi="宋体"/>
          <w:szCs w:val="21"/>
          <w:vertAlign w:val="superscript"/>
        </w:rPr>
        <w:t>2</w:t>
      </w:r>
      <w:r w:rsidRPr="00C47B42">
        <w:rPr>
          <w:rFonts w:ascii="宋体" w:hAnsi="宋体"/>
          <w:szCs w:val="21"/>
        </w:rPr>
        <w:t>)：</w:t>
      </w:r>
      <w:r w:rsidRPr="00C47B42">
        <w:rPr>
          <w:rFonts w:ascii="宋体" w:hAnsi="宋体" w:hint="eastAsia"/>
          <w:szCs w:val="21"/>
        </w:rPr>
        <w:t>&lt;</w:t>
      </w:r>
      <w:r w:rsidRPr="00C47B42">
        <w:rPr>
          <w:rFonts w:ascii="宋体" w:hAnsi="宋体"/>
          <w:szCs w:val="21"/>
        </w:rPr>
        <w:t xml:space="preserve"> 0.2%；</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3.1.1.4非稳定性(变化/年)：&lt; 0.5%；</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3.1.1.5热辐射偏移（200W/m²）：&lt; 3 W/m²；</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3.1.1.6温度响应（感光度温度依赖性，-10~50</w:t>
      </w:r>
      <w:r w:rsidRPr="00C47B42">
        <w:rPr>
          <w:rFonts w:ascii="宋体" w:hAnsi="宋体"/>
          <w:szCs w:val="21"/>
          <w:vertAlign w:val="superscript"/>
        </w:rPr>
        <w:t xml:space="preserve"> o</w:t>
      </w:r>
      <w:r w:rsidRPr="00C47B42">
        <w:rPr>
          <w:rFonts w:ascii="宋体" w:hAnsi="宋体"/>
          <w:szCs w:val="21"/>
        </w:rPr>
        <w:t>C）：</w:t>
      </w:r>
      <w:r w:rsidRPr="00C47B42">
        <w:rPr>
          <w:rFonts w:ascii="宋体" w:hAnsi="宋体" w:hint="eastAsia"/>
          <w:szCs w:val="21"/>
        </w:rPr>
        <w:t>&lt;</w:t>
      </w:r>
      <w:r w:rsidRPr="00C47B42">
        <w:rPr>
          <w:rFonts w:ascii="宋体" w:hAnsi="宋体"/>
          <w:szCs w:val="21"/>
        </w:rPr>
        <w:t xml:space="preserve"> 0.5%；</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3.1.1.7工作温度：-40～80</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3.1.2 净辐射传感器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3.1.2.1波长范围：短波覆盖30</w:t>
      </w:r>
      <w:r w:rsidRPr="00C47B42">
        <w:rPr>
          <w:rFonts w:ascii="宋体" w:hAnsi="宋体" w:hint="eastAsia"/>
          <w:szCs w:val="21"/>
        </w:rPr>
        <w:t>5</w:t>
      </w:r>
      <w:r w:rsidRPr="00C47B42">
        <w:rPr>
          <w:rFonts w:ascii="宋体" w:hAnsi="宋体"/>
          <w:szCs w:val="21"/>
        </w:rPr>
        <w:t>~2800nm，长波覆盖4.5~42μm；</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3.1.2.2输出参数：短波向下、短波地球反射、天空长波和地球长波的辐射；</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3.1.2.3灵敏度：优于20 μV/W/m</w:t>
      </w:r>
      <w:r w:rsidRPr="00C47B42">
        <w:rPr>
          <w:rFonts w:ascii="宋体" w:hAnsi="宋体"/>
          <w:szCs w:val="21"/>
          <w:vertAlign w:val="superscript"/>
        </w:rPr>
        <w:t>2</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3.1.2.4响应时间：&lt; 18 s；</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3.1.2.5温度依赖灵敏度（感光度温度依赖性，-10°～40ºC）：&lt; 4%；</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3.1.2.6非线性误差：不大于1%；</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3.1.2.7工作温度：-40～80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lastRenderedPageBreak/>
        <w:t>3.1.3 光合有效辐射计</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3.1.3.1绝对精度: ±5%；</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3.1.3.2灵敏度：5-10 μA /1000 μmol m</w:t>
      </w:r>
      <w:r w:rsidRPr="00C47B42">
        <w:rPr>
          <w:rFonts w:ascii="宋体" w:hAnsi="宋体"/>
          <w:szCs w:val="21"/>
          <w:vertAlign w:val="superscript"/>
        </w:rPr>
        <w:t>-2</w:t>
      </w:r>
      <w:r w:rsidRPr="00C47B42">
        <w:rPr>
          <w:rFonts w:ascii="宋体" w:hAnsi="宋体"/>
          <w:szCs w:val="21"/>
        </w:rPr>
        <w:t xml:space="preserve"> s</w:t>
      </w:r>
      <w:r w:rsidRPr="00C47B42">
        <w:rPr>
          <w:rFonts w:ascii="宋体" w:hAnsi="宋体"/>
          <w:szCs w:val="21"/>
          <w:vertAlign w:val="superscript"/>
        </w:rPr>
        <w:t>-1</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3.1.3.3响应时间：&lt; 1.0 μs；</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3.1.3.5工作温度：-40～+65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3.1.3.6具备传感器安装基座（不锈钢配件）；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3.1.3.7 每套系统配置不少于2个。</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3.1.4 空气温湿度传感器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 xml:space="preserve">3.1.4.1温度量程：-80～60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3.1.4.2温度测量精度（Precision，20 </w:t>
      </w:r>
      <w:r w:rsidRPr="00C47B42">
        <w:rPr>
          <w:rFonts w:ascii="宋体" w:hAnsi="宋体"/>
          <w:szCs w:val="21"/>
          <w:vertAlign w:val="superscript"/>
        </w:rPr>
        <w:t>o</w:t>
      </w:r>
      <w:r w:rsidRPr="00C47B42">
        <w:rPr>
          <w:rFonts w:ascii="宋体" w:hAnsi="宋体"/>
          <w:szCs w:val="21"/>
        </w:rPr>
        <w:t xml:space="preserve">C时）：±0.17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 xml:space="preserve">3.1.4.3温度测量准确度（Accuracy，20～60 </w:t>
      </w:r>
      <w:r w:rsidRPr="00C47B42">
        <w:rPr>
          <w:rFonts w:ascii="宋体" w:hAnsi="宋体"/>
          <w:szCs w:val="21"/>
          <w:vertAlign w:val="superscript"/>
        </w:rPr>
        <w:t>o</w:t>
      </w:r>
      <w:r w:rsidRPr="00C47B42">
        <w:rPr>
          <w:rFonts w:ascii="宋体" w:hAnsi="宋体"/>
          <w:szCs w:val="21"/>
        </w:rPr>
        <w:t xml:space="preserve">C条件下）：±(0.055 + 0.0057×读数)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3.1.4.4温度探头类型：Pt100电阻；</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3.1.4.5相对湿度量程：1.0～100%；</w:t>
      </w:r>
    </w:p>
    <w:p w:rsidR="00703707" w:rsidRPr="00C47B42" w:rsidRDefault="00703707" w:rsidP="00703707">
      <w:pPr>
        <w:widowControl/>
        <w:spacing w:line="360" w:lineRule="auto"/>
        <w:ind w:leftChars="202" w:left="424" w:firstLine="2"/>
        <w:rPr>
          <w:rFonts w:ascii="宋体" w:hAnsi="宋体"/>
          <w:kern w:val="0"/>
          <w:szCs w:val="21"/>
        </w:rPr>
      </w:pPr>
      <w:r w:rsidRPr="00C47B42">
        <w:rPr>
          <w:rFonts w:ascii="宋体" w:hAnsi="宋体" w:hint="eastAsia"/>
          <w:szCs w:val="21"/>
        </w:rPr>
        <w:t>#</w:t>
      </w:r>
      <w:r w:rsidRPr="00C47B42">
        <w:rPr>
          <w:rFonts w:ascii="宋体" w:hAnsi="宋体"/>
          <w:szCs w:val="21"/>
        </w:rPr>
        <w:t xml:space="preserve">3.1.4.6相对湿度测量准确度（Accuracy，-20～40 </w:t>
      </w:r>
      <w:r w:rsidRPr="00C47B42">
        <w:rPr>
          <w:rFonts w:ascii="宋体" w:hAnsi="宋体"/>
          <w:szCs w:val="21"/>
          <w:vertAlign w:val="superscript"/>
        </w:rPr>
        <w:t>o</w:t>
      </w:r>
      <w:r w:rsidRPr="00C47B42">
        <w:rPr>
          <w:rFonts w:ascii="宋体" w:hAnsi="宋体"/>
          <w:szCs w:val="21"/>
        </w:rPr>
        <w:t>C条件下）：±1%（0～90% RH），±1.7%（90～100% RH）；</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3.1.4.7具备防辐射罩；</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3.1.4.8 每套系统配置不少于2个。</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3.1.5 雨量筒</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3.1.5.1传感器类型：翻斗式；</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3.1.5.2精度：±1%（≤</w:t>
      </w:r>
      <w:smartTag w:uri="urn:schemas-microsoft-com:office:smarttags" w:element="chmetcnv">
        <w:smartTagPr>
          <w:attr w:name="TCSC" w:val="0"/>
          <w:attr w:name="NumberType" w:val="1"/>
          <w:attr w:name="Negative" w:val="False"/>
          <w:attr w:name="HasSpace" w:val="False"/>
          <w:attr w:name="SourceValue" w:val="10"/>
          <w:attr w:name="UnitName" w:val="mm"/>
        </w:smartTagPr>
        <w:r w:rsidRPr="00C47B42">
          <w:rPr>
            <w:rFonts w:ascii="宋体" w:hAnsi="宋体"/>
            <w:szCs w:val="21"/>
          </w:rPr>
          <w:t>10mm</w:t>
        </w:r>
      </w:smartTag>
      <w:r w:rsidRPr="00C47B42">
        <w:rPr>
          <w:rFonts w:ascii="宋体" w:hAnsi="宋体"/>
          <w:szCs w:val="21"/>
        </w:rPr>
        <w:t>/hr），±3%（10~</w:t>
      </w:r>
      <w:smartTag w:uri="urn:schemas-microsoft-com:office:smarttags" w:element="chmetcnv">
        <w:smartTagPr>
          <w:attr w:name="TCSC" w:val="0"/>
          <w:attr w:name="NumberType" w:val="1"/>
          <w:attr w:name="Negative" w:val="False"/>
          <w:attr w:name="HasSpace" w:val="False"/>
          <w:attr w:name="SourceValue" w:val="20"/>
          <w:attr w:name="UnitName" w:val="mm"/>
        </w:smartTagPr>
        <w:r w:rsidRPr="00C47B42">
          <w:rPr>
            <w:rFonts w:ascii="宋体" w:hAnsi="宋体"/>
            <w:szCs w:val="21"/>
          </w:rPr>
          <w:t>20mm</w:t>
        </w:r>
      </w:smartTag>
      <w:r w:rsidRPr="00C47B42">
        <w:rPr>
          <w:rFonts w:ascii="宋体" w:hAnsi="宋体"/>
          <w:szCs w:val="21"/>
        </w:rPr>
        <w:t>/hr），±5%（20~</w:t>
      </w:r>
      <w:smartTag w:uri="urn:schemas-microsoft-com:office:smarttags" w:element="chmetcnv">
        <w:smartTagPr>
          <w:attr w:name="TCSC" w:val="0"/>
          <w:attr w:name="NumberType" w:val="1"/>
          <w:attr w:name="Negative" w:val="False"/>
          <w:attr w:name="HasSpace" w:val="False"/>
          <w:attr w:name="SourceValue" w:val="30"/>
          <w:attr w:name="UnitName" w:val="mm"/>
        </w:smartTagPr>
        <w:r w:rsidRPr="00C47B42">
          <w:rPr>
            <w:rFonts w:ascii="宋体" w:hAnsi="宋体"/>
            <w:szCs w:val="21"/>
          </w:rPr>
          <w:t>30mm</w:t>
        </w:r>
      </w:smartTag>
      <w:r w:rsidRPr="00C47B42">
        <w:rPr>
          <w:rFonts w:ascii="宋体" w:hAnsi="宋体"/>
          <w:szCs w:val="21"/>
        </w:rPr>
        <w:t>/hr）；</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3.1.5.3分辨率：</w:t>
      </w:r>
      <w:smartTag w:uri="urn:schemas-microsoft-com:office:smarttags" w:element="chmetcnv">
        <w:smartTagPr>
          <w:attr w:name="TCSC" w:val="0"/>
          <w:attr w:name="NumberType" w:val="1"/>
          <w:attr w:name="Negative" w:val="False"/>
          <w:attr w:name="HasSpace" w:val="False"/>
          <w:attr w:name="SourceValue" w:val=".1"/>
          <w:attr w:name="UnitName" w:val="mm"/>
        </w:smartTagPr>
        <w:r w:rsidRPr="00C47B42">
          <w:rPr>
            <w:rFonts w:ascii="宋体" w:hAnsi="宋体"/>
            <w:szCs w:val="21"/>
          </w:rPr>
          <w:t>0.1mm</w:t>
        </w:r>
      </w:smartTag>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3.1.5.4工作温度范围：0～50 </w:t>
      </w:r>
      <w:r w:rsidRPr="00C47B42">
        <w:rPr>
          <w:rFonts w:ascii="宋体" w:hAnsi="宋体"/>
          <w:szCs w:val="21"/>
          <w:vertAlign w:val="superscript"/>
        </w:rPr>
        <w:t>o</w:t>
      </w:r>
      <w:r w:rsidRPr="00C47B42">
        <w:rPr>
          <w:rFonts w:ascii="宋体" w:hAnsi="宋体"/>
          <w:szCs w:val="21"/>
        </w:rPr>
        <w:t>C</w:t>
      </w:r>
      <w:r w:rsidRPr="00C47B42">
        <w:rPr>
          <w:rFonts w:ascii="宋体" w:hAnsi="宋体" w:hint="eastAsia"/>
          <w:szCs w:val="21"/>
        </w:rPr>
        <w:t>。</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3.1.6 风速风向传感器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3.1.6.1风速量程：0-60 ms</w:t>
      </w:r>
      <w:r w:rsidRPr="00C47B42">
        <w:rPr>
          <w:rFonts w:ascii="宋体" w:hAnsi="宋体"/>
          <w:szCs w:val="21"/>
          <w:vertAlign w:val="superscript"/>
        </w:rPr>
        <w:t>-1</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3.1.6.2风速测定精度（Precision，</w:t>
      </w:r>
      <w:smartTag w:uri="urn:schemas-microsoft-com:office:smarttags" w:element="chmetcnv">
        <w:smartTagPr>
          <w:attr w:name="UnitName" w:val="m"/>
          <w:attr w:name="SourceValue" w:val="12"/>
          <w:attr w:name="HasSpace" w:val="True"/>
          <w:attr w:name="Negative" w:val="False"/>
          <w:attr w:name="NumberType" w:val="1"/>
          <w:attr w:name="TCSC" w:val="0"/>
        </w:smartTagPr>
        <w:r w:rsidRPr="00C47B42">
          <w:rPr>
            <w:rFonts w:ascii="宋体" w:hAnsi="宋体"/>
            <w:szCs w:val="21"/>
          </w:rPr>
          <w:t>12 m</w:t>
        </w:r>
      </w:smartTag>
      <w:r w:rsidRPr="00C47B42">
        <w:rPr>
          <w:rFonts w:ascii="宋体" w:hAnsi="宋体"/>
          <w:szCs w:val="21"/>
        </w:rPr>
        <w:t xml:space="preserve"> s</w:t>
      </w:r>
      <w:r w:rsidRPr="00C47B42">
        <w:rPr>
          <w:rFonts w:ascii="宋体" w:hAnsi="宋体"/>
          <w:szCs w:val="21"/>
          <w:vertAlign w:val="superscript"/>
        </w:rPr>
        <w:t>-1</w:t>
      </w:r>
      <w:r w:rsidRPr="00C47B42">
        <w:rPr>
          <w:rFonts w:ascii="宋体" w:hAnsi="宋体"/>
          <w:szCs w:val="21"/>
        </w:rPr>
        <w:t>条件下）：±2%；</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3.1.6.3风速测定分辨率：0.01 m/s；</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3.1.6.4风向量程：0-359</w:t>
      </w:r>
      <w:r w:rsidRPr="00C47B42">
        <w:rPr>
          <w:rFonts w:ascii="宋体" w:hAnsi="宋体"/>
          <w:szCs w:val="21"/>
          <w:vertAlign w:val="superscript"/>
        </w:rPr>
        <w:t>o</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3.1.6.5风向测定精度（Precision，</w:t>
      </w:r>
      <w:smartTag w:uri="urn:schemas-microsoft-com:office:smarttags" w:element="chmetcnv">
        <w:smartTagPr>
          <w:attr w:name="UnitName" w:val="m"/>
          <w:attr w:name="SourceValue" w:val="12"/>
          <w:attr w:name="HasSpace" w:val="True"/>
          <w:attr w:name="Negative" w:val="False"/>
          <w:attr w:name="NumberType" w:val="1"/>
          <w:attr w:name="TCSC" w:val="0"/>
        </w:smartTagPr>
        <w:r w:rsidRPr="00C47B42">
          <w:rPr>
            <w:rFonts w:ascii="宋体" w:hAnsi="宋体"/>
            <w:szCs w:val="21"/>
          </w:rPr>
          <w:t>12 m</w:t>
        </w:r>
      </w:smartTag>
      <w:r w:rsidRPr="00C47B42">
        <w:rPr>
          <w:rFonts w:ascii="宋体" w:hAnsi="宋体"/>
          <w:szCs w:val="21"/>
        </w:rPr>
        <w:t xml:space="preserve"> s</w:t>
      </w:r>
      <w:r w:rsidRPr="00C47B42">
        <w:rPr>
          <w:rFonts w:ascii="宋体" w:hAnsi="宋体"/>
          <w:szCs w:val="21"/>
          <w:vertAlign w:val="superscript"/>
        </w:rPr>
        <w:t>-1</w:t>
      </w:r>
      <w:r w:rsidRPr="00C47B42">
        <w:rPr>
          <w:rFonts w:ascii="宋体" w:hAnsi="宋体"/>
          <w:szCs w:val="21"/>
        </w:rPr>
        <w:t>条件下）：</w:t>
      </w:r>
      <w:r w:rsidRPr="00C47B42">
        <w:rPr>
          <w:rFonts w:ascii="宋体" w:hAnsi="宋体" w:cs="微软雅黑" w:hint="eastAsia"/>
          <w:bCs/>
          <w:szCs w:val="21"/>
        </w:rPr>
        <w:t>±2°@12m/s</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3.1.6.6 每套系统配置不少于2个。</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lastRenderedPageBreak/>
        <w:t>3.1.7 大气压力传感器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3.1.7.1测量范围：600～1000 hPa；</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3.1.7.2测定精度（Precision，20 </w:t>
      </w:r>
      <w:r w:rsidRPr="00C47B42">
        <w:rPr>
          <w:rFonts w:ascii="宋体" w:hAnsi="宋体"/>
          <w:szCs w:val="21"/>
          <w:vertAlign w:val="superscript"/>
        </w:rPr>
        <w:t>o</w:t>
      </w:r>
      <w:r w:rsidRPr="00C47B42">
        <w:rPr>
          <w:rFonts w:ascii="宋体" w:hAnsi="宋体"/>
          <w:szCs w:val="21"/>
        </w:rPr>
        <w:t>C下）：±0.5 mb；</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3.1.7.3长期稳定性：±0.1 hPa/年；</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3.1.7.4工作温度：-40～+60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3.1.8 土壤温湿度传感器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3.1.8.1测量参数：土壤湿度、土壤温度、土壤电导率</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3.1.8.2传感器类型：TDR/FDR，针式；</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3.1.8.3土壤温度量程：-30～55</w:t>
      </w:r>
      <w:r w:rsidRPr="00C47B42">
        <w:rPr>
          <w:rFonts w:ascii="宋体" w:hAnsi="宋体"/>
          <w:szCs w:val="21"/>
          <w:vertAlign w:val="superscript"/>
        </w:rPr>
        <w:t xml:space="preserve"> o</w:t>
      </w:r>
      <w:r w:rsidRPr="00C47B42">
        <w:rPr>
          <w:rFonts w:ascii="宋体" w:hAnsi="宋体"/>
          <w:szCs w:val="21"/>
        </w:rPr>
        <w:t>C；</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3.1.8.4土壤温度测定精度（Precision）：±0.5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3.1.8.5土壤湿度量程：0～饱和；</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3.1.8.6土壤湿度测定精度（Precision）：±3%；</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3.1.8.7 每套系统配置数量不少于3个。</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3.1.9 土壤热通量板</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3.1.9.1传感器类型：热电偶；</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3.1.9.2量程：-2000~2000W/m</w:t>
      </w:r>
      <w:r w:rsidRPr="00C47B42">
        <w:rPr>
          <w:rFonts w:ascii="宋体" w:hAnsi="宋体"/>
          <w:szCs w:val="21"/>
          <w:vertAlign w:val="superscript"/>
        </w:rPr>
        <w:t>2</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3.1.9.3灵敏度：不低于50 μV/W/m</w:t>
      </w:r>
      <w:r w:rsidRPr="00C47B42">
        <w:rPr>
          <w:rFonts w:ascii="宋体" w:hAnsi="宋体"/>
          <w:szCs w:val="21"/>
          <w:vertAlign w:val="superscript"/>
        </w:rPr>
        <w:t xml:space="preserve">2 </w:t>
      </w:r>
      <w:r w:rsidRPr="00C47B42">
        <w:rPr>
          <w:rFonts w:ascii="宋体" w:hAnsi="宋体"/>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3.1.9.4每个台站的配置数量不少于3个。</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3.2 高频数据自动采集仪</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3.2.1通道数：满足植被-气象要素原位测定系统原始数据的变量要求；</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3.2.2数据存储量：不低于8G，要求记录原始数据和各种结果数据，提供备份数据存储卡（可在低温下运行）；</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3.2.3控制接口：支持多接口，如RS232/485、Ethernet等；</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3.2.4无线传输：支持GPRS传输方式，设备可扩展</w:t>
      </w:r>
      <w:smartTag w:uri="urn:schemas-microsoft-com:office:smarttags" w:element="chmetcnv">
        <w:smartTagPr>
          <w:attr w:name="TCSC" w:val="0"/>
          <w:attr w:name="NumberType" w:val="1"/>
          <w:attr w:name="Negative" w:val="False"/>
          <w:attr w:name="HasSpace" w:val="False"/>
          <w:attr w:name="SourceValue" w:val="3"/>
          <w:attr w:name="UnitName" w:val="g"/>
        </w:smartTagPr>
        <w:r w:rsidRPr="00C47B42">
          <w:rPr>
            <w:rFonts w:ascii="宋体" w:hAnsi="宋体"/>
            <w:szCs w:val="21"/>
          </w:rPr>
          <w:t>3G</w:t>
        </w:r>
      </w:smartTag>
      <w:r w:rsidRPr="00C47B42">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4"/>
          <w:attr w:name="UnitName" w:val="g"/>
        </w:smartTagPr>
        <w:r w:rsidRPr="00C47B42">
          <w:rPr>
            <w:rFonts w:ascii="宋体" w:hAnsi="宋体"/>
            <w:szCs w:val="21"/>
          </w:rPr>
          <w:t>4G</w:t>
        </w:r>
      </w:smartTag>
      <w:r w:rsidRPr="00C47B42">
        <w:rPr>
          <w:rFonts w:ascii="宋体" w:hAnsi="宋体"/>
          <w:szCs w:val="21"/>
        </w:rPr>
        <w:t>或其他传输方式；</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3.2.5工作温度：-40～+50 </w:t>
      </w:r>
      <w:r w:rsidRPr="00C47B42">
        <w:rPr>
          <w:rFonts w:ascii="宋体" w:hAnsi="宋体"/>
          <w:szCs w:val="21"/>
          <w:vertAlign w:val="superscript"/>
        </w:rPr>
        <w:t>o</w:t>
      </w:r>
      <w:r w:rsidRPr="00C47B42">
        <w:rPr>
          <w:rFonts w:ascii="宋体" w:hAnsi="宋体"/>
          <w:szCs w:val="21"/>
        </w:rPr>
        <w:t>C。</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3.3 标准附件、标准工具与选配件</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3.3.1 供电单元</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3.3.1.1供电方式：兼容交流电（配备交流转直流变压器）和太阳能直流电两种供电方式；</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3.3.1.2电池容量：不小于12V，配备防水电池保温箱；</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3.3.1.3充放电控制器：与电源电池配套，具有充满自停功能，保证安全供电；</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lastRenderedPageBreak/>
        <w:t>3.3.1.4防雷装置：配备相应的市电防雷装置。</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3.3.2 安装附件</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3.3.2.1安装支架：根据用户要求配备与移动观测搭载平台相适应的可伸缩不锈钢支架及仪器安装连接件；</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 xml:space="preserve">3.3.2.2 </w:t>
      </w:r>
      <w:r w:rsidRPr="00C47B42">
        <w:rPr>
          <w:rFonts w:ascii="宋体" w:hAnsi="宋体" w:hint="eastAsia"/>
          <w:szCs w:val="21"/>
        </w:rPr>
        <w:t>固定附件：设计并提供适用于用户指定设备</w:t>
      </w:r>
      <w:r w:rsidRPr="00C47B42">
        <w:rPr>
          <w:rFonts w:ascii="宋体" w:hAnsi="宋体"/>
          <w:szCs w:val="21"/>
        </w:rPr>
        <w:t>搭载平台</w:t>
      </w:r>
      <w:r w:rsidRPr="00C47B42">
        <w:rPr>
          <w:rFonts w:ascii="宋体" w:hAnsi="宋体" w:hint="eastAsia"/>
          <w:szCs w:val="21"/>
        </w:rPr>
        <w:t>内部使用，以固定和摆放设备的支架类附件，具备必要的减震功能，以便于设备在野外的长距离运输；</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3.3.2.3防水机箱：所有机箱防水性能都必须符合IP66以上标准。</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3.3.3 无线传输</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根据野外台站的网络配置情况，安装无线传输设施，实现观测数据（频度不超过30分钟/次）的远程无线传输和数据汇聚。</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3.4 软件系统</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3.4.1 数据采集与处理软件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3.4.1.1主要用于对观测系统的操作和观测数据的实时与远程下载，以及对原始数据的在线处理和储存</w:t>
      </w:r>
      <w:r w:rsidRPr="00C47B42">
        <w:rPr>
          <w:rFonts w:ascii="宋体" w:hAnsi="宋体" w:hint="eastAsia"/>
          <w:szCs w:val="21"/>
        </w:rPr>
        <w:t>；</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3.4.1.2基本功能：实现观测数据的变量定义、系统设置和数据下载等；</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3.4.1.3数据处理：根据格式要求输出处理结果。可根据用户需要实现数据采集与处理的定制开发；</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3.4.1.4数据下载和传输：能在观测现场通过有线方式把数据从记录器存储区下载并保存到计算机，并且也能将半小时观测数据通过无线方式传远程输到指定的服务器。</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w:t>
      </w:r>
      <w:r w:rsidRPr="00C47B42">
        <w:rPr>
          <w:rFonts w:ascii="宋体" w:hAnsi="宋体"/>
          <w:b w:val="0"/>
          <w:sz w:val="21"/>
          <w:szCs w:val="21"/>
        </w:rPr>
        <w:t>4. 设备配置</w:t>
      </w:r>
      <w:r w:rsidRPr="00C47B42">
        <w:rPr>
          <w:rFonts w:ascii="宋体" w:hAnsi="宋体" w:hint="eastAsia"/>
          <w:b w:val="0"/>
          <w:sz w:val="21"/>
          <w:szCs w:val="21"/>
        </w:rPr>
        <w:t>（本条不用提供证明资料）</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4</w:t>
      </w:r>
      <w:r w:rsidRPr="00C47B42">
        <w:rPr>
          <w:rFonts w:ascii="宋体" w:eastAsia="宋体" w:hAnsi="宋体" w:hint="eastAsia"/>
          <w:b w:val="0"/>
          <w:sz w:val="21"/>
          <w:szCs w:val="21"/>
        </w:rPr>
        <w:t>.1</w:t>
      </w:r>
      <w:r w:rsidRPr="00C47B42">
        <w:rPr>
          <w:rFonts w:ascii="宋体" w:eastAsia="宋体" w:hAnsi="宋体"/>
          <w:b w:val="0"/>
          <w:sz w:val="21"/>
          <w:szCs w:val="21"/>
        </w:rPr>
        <w:t xml:space="preserve"> </w:t>
      </w:r>
      <w:r w:rsidRPr="00C47B42">
        <w:rPr>
          <w:rFonts w:ascii="宋体" w:eastAsia="宋体" w:hAnsi="宋体" w:hint="eastAsia"/>
          <w:b w:val="0"/>
          <w:sz w:val="21"/>
          <w:szCs w:val="21"/>
        </w:rPr>
        <w:t>系统组成</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每套系统的仪器组成主要由环境要素传感器（1套）、高频数据采集器（1个）以及安装附件（1套）组成。其中环境要素传感器包括总辐射（1个）、净辐射传感器（1个）、光合有效辐射计（不少于2个）、空气温湿度传感器（不少于2个）、雨量筒（1个）、风速风向传感器（1个）、大气压力传感器（1个）、土壤温湿度传感器（不少于3个）和土壤热通量板（不少于3个）。</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4</w:t>
      </w:r>
      <w:r w:rsidRPr="00C47B42">
        <w:rPr>
          <w:rFonts w:ascii="宋体" w:eastAsia="宋体" w:hAnsi="宋体" w:hint="eastAsia"/>
          <w:b w:val="0"/>
          <w:sz w:val="21"/>
          <w:szCs w:val="21"/>
        </w:rPr>
        <w:t>.2</w:t>
      </w:r>
      <w:r w:rsidRPr="00C47B42">
        <w:rPr>
          <w:rFonts w:ascii="宋体" w:eastAsia="宋体" w:hAnsi="宋体"/>
          <w:b w:val="0"/>
          <w:sz w:val="21"/>
          <w:szCs w:val="21"/>
        </w:rPr>
        <w:t xml:space="preserve"> </w:t>
      </w:r>
      <w:r w:rsidRPr="00C47B42">
        <w:rPr>
          <w:rFonts w:ascii="宋体" w:eastAsia="宋体" w:hAnsi="宋体" w:hint="eastAsia"/>
          <w:b w:val="0"/>
          <w:sz w:val="21"/>
          <w:szCs w:val="21"/>
        </w:rPr>
        <w:t>台站配置</w:t>
      </w:r>
    </w:p>
    <w:p w:rsidR="00703707" w:rsidRPr="00C47B42" w:rsidRDefault="00703707" w:rsidP="00703707">
      <w:pPr>
        <w:spacing w:line="360" w:lineRule="auto"/>
        <w:rPr>
          <w:rFonts w:ascii="宋体" w:hAnsi="宋体" w:hint="eastAsia"/>
          <w:szCs w:val="21"/>
        </w:rPr>
      </w:pPr>
      <w:r w:rsidRPr="00C47B42">
        <w:rPr>
          <w:rFonts w:ascii="宋体" w:hAnsi="宋体" w:hint="eastAsia"/>
          <w:szCs w:val="21"/>
        </w:rPr>
        <w:t>各台站</w:t>
      </w:r>
      <w:r w:rsidRPr="00C47B42">
        <w:rPr>
          <w:rFonts w:ascii="宋体" w:hAnsi="宋体"/>
          <w:szCs w:val="21"/>
        </w:rPr>
        <w:t>采用相同设备配置，包括分析传感器、数据采集器和安装附件等。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5. 产品配置要求</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5.1 产品主体部分说明</w:t>
      </w:r>
    </w:p>
    <w:p w:rsidR="00703707" w:rsidRPr="00C47B42" w:rsidRDefault="00703707" w:rsidP="00703707">
      <w:pPr>
        <w:spacing w:line="360" w:lineRule="auto"/>
        <w:ind w:firstLineChars="100" w:firstLine="210"/>
        <w:rPr>
          <w:rFonts w:ascii="宋体" w:hAnsi="宋体"/>
          <w:szCs w:val="21"/>
        </w:rPr>
      </w:pPr>
      <w:r w:rsidRPr="00C47B42">
        <w:rPr>
          <w:rFonts w:ascii="宋体" w:hAnsi="宋体"/>
          <w:szCs w:val="21"/>
        </w:rPr>
        <w:t>具备以上技术规格与要求的移动式关键环境要素变化原位监测系统</w:t>
      </w:r>
      <w:r w:rsidRPr="00C47B42">
        <w:rPr>
          <w:rFonts w:ascii="宋体" w:hAnsi="宋体" w:hint="eastAsia"/>
          <w:szCs w:val="21"/>
        </w:rPr>
        <w:t>1</w:t>
      </w:r>
      <w:r w:rsidRPr="00C47B42">
        <w:rPr>
          <w:rFonts w:ascii="宋体" w:hAnsi="宋体"/>
          <w:szCs w:val="21"/>
        </w:rPr>
        <w:t>套，安装于中国生态系统观测研究网络（CERN）的沈阳站。</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lastRenderedPageBreak/>
        <w:t>5.2 要求的附件、专用工具和消耗品</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5.2.1 每套系统应包括控制和数据采集处理系统一套，并达到所要求的技术指标</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5.2.2 提供每套系统中每个传感器的标配备件及起始工具包等。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6. 技术服务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6.1 仪器安装和培训要求</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6.1.1安装服务</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免费为台站提供仪器安装调试服务；根据具体情况，成立项目实施小组，指派专人负责、沟通与协调，制定可行的台站安装方案及时间计划；如有必要，可分多组同时实施安装；安装调试时，需保证与数据质量监控和服务软件系统接通。</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6.1.2技术培训</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免费举办技术培训。培训内容仪器的特点、日常维护与保养，简单故障的排除和数据传输、数据处理和相关软件的使用与操作等。培训对象包括但不限于台站观测和数据管理人员。</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6.2 售后服务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6.2.1 保修期</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w:t>
      </w:r>
      <w:r w:rsidRPr="00C47B42">
        <w:rPr>
          <w:rFonts w:ascii="宋体" w:hAnsi="宋体"/>
          <w:szCs w:val="21"/>
        </w:rPr>
        <w:t>6.2.1.1自验收签字之日起计算，仪器供应方提供2年免费保修服务。保修期内，乙方免费提供一切非人为造成零配件的损失，对于同一部位出现2次及以上故障，应更换该部件</w:t>
      </w:r>
      <w:r w:rsidRPr="00C47B42">
        <w:rPr>
          <w:rFonts w:ascii="宋体" w:hAnsi="宋体" w:hint="eastAsia"/>
          <w:szCs w:val="21"/>
        </w:rPr>
        <w:t>；</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6.2.1.2在验收后2年内，供应方免人工服务费，仅收取零配件成本价。</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6.2.2 维修服务</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6.2.2.1接到用户的故障通知后，在48小时内做出响应并制定解决方案，在一周内到达用户现场排除故障。如在保修期内，一周内未排除故障，保修期顺延；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6.2.2.2保修期外公司提供仪器的终身维修，终身免费技术咨询，以优惠价格为用户提供设备的耗材及零配件；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6.2.2.3因硬件系统自身的Bug导致的故障，提供免费升级服务。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6.2.4 软件升级</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仪器供应方应免费向用户提供至少5年的软件升级服务。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6.3 验收标准</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6.3.1设备标准应符合厂家公开的技术文件，验收程序严格遵守厂家提供的公开验收文件，所有内容须现场演示，其结果须在要求范围之内；</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6.3.2 现场安装并正常运行观测系统；</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6.3.3供货商应指导台站用户完成系统基本操作和数据传输，提供详细的系统安装与管理手册（电子版与纸质版）、软件用户手册（电子版与纸质版）、系统安装盘等。</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lastRenderedPageBreak/>
        <w:t>7.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移动式关键环境要素变化原位监测系统提供给中国生态系统观测研究网络（CERN）的沈阳站，总计采购1套。</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8.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512"/>
        <w:gridCol w:w="3797"/>
      </w:tblGrid>
      <w:tr w:rsidR="00703707" w:rsidRPr="00C47B42" w:rsidTr="00F43EEC">
        <w:trPr>
          <w:trHeight w:val="369"/>
        </w:trPr>
        <w:tc>
          <w:tcPr>
            <w:tcW w:w="2243"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785"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972"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243"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中科院沈阳应用生态研究所</w:t>
            </w:r>
          </w:p>
        </w:tc>
        <w:tc>
          <w:tcPr>
            <w:tcW w:w="785"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972"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用户指点地点（沈阳）</w:t>
            </w:r>
          </w:p>
        </w:tc>
      </w:tr>
    </w:tbl>
    <w:p w:rsidR="00703707" w:rsidRPr="00C47B42" w:rsidRDefault="00703707" w:rsidP="00703707">
      <w:pPr>
        <w:spacing w:line="360" w:lineRule="auto"/>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9. 安装地点与时间</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9.1 安装地点</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所有设备最终安装地点由各相关研究所和台站指定。</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9.2 交货时间</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付款后</w:t>
      </w:r>
      <w:r w:rsidRPr="00C47B42">
        <w:rPr>
          <w:rFonts w:ascii="宋体" w:hAnsi="宋体" w:hint="eastAsia"/>
          <w:szCs w:val="21"/>
        </w:rPr>
        <w:t>3</w:t>
      </w:r>
      <w:r w:rsidRPr="00C47B42">
        <w:rPr>
          <w:rFonts w:ascii="宋体" w:hAnsi="宋体"/>
          <w:szCs w:val="21"/>
        </w:rPr>
        <w:t>个月内交货，交货后</w:t>
      </w:r>
      <w:r w:rsidRPr="00C47B42">
        <w:rPr>
          <w:rFonts w:ascii="宋体" w:hAnsi="宋体" w:hint="eastAsia"/>
          <w:szCs w:val="21"/>
        </w:rPr>
        <w:t>3</w:t>
      </w:r>
      <w:r w:rsidRPr="00C47B42">
        <w:rPr>
          <w:rFonts w:ascii="宋体" w:hAnsi="宋体"/>
          <w:szCs w:val="21"/>
        </w:rPr>
        <w:t>个月内完成仪器安装。</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spacing w:line="360" w:lineRule="auto"/>
        <w:ind w:firstLineChars="200" w:firstLine="420"/>
        <w:rPr>
          <w:rFonts w:ascii="宋体" w:hAnsi="宋体"/>
          <w:szCs w:val="21"/>
        </w:rPr>
        <w:sectPr w:rsidR="00703707" w:rsidRPr="00C47B42" w:rsidSect="0001641D">
          <w:pgSz w:w="11906" w:h="16838" w:code="9"/>
          <w:pgMar w:top="1247" w:right="1247" w:bottom="1134" w:left="1247" w:header="851" w:footer="992" w:gutter="0"/>
          <w:pgNumType w:start="0"/>
          <w:cols w:space="425"/>
          <w:titlePg/>
          <w:docGrid w:type="lines" w:linePitch="312"/>
        </w:sectPr>
      </w:pPr>
    </w:p>
    <w:p w:rsidR="00703707" w:rsidRPr="00C47B42" w:rsidRDefault="00703707" w:rsidP="00703707">
      <w:pPr>
        <w:pStyle w:val="4"/>
        <w:spacing w:before="0" w:after="0" w:line="360" w:lineRule="auto"/>
        <w:jc w:val="center"/>
        <w:rPr>
          <w:rFonts w:ascii="宋体" w:eastAsia="宋体" w:hAnsi="宋体" w:hint="eastAsia"/>
          <w:b w:val="0"/>
          <w:sz w:val="21"/>
          <w:szCs w:val="21"/>
        </w:rPr>
      </w:pPr>
      <w:r w:rsidRPr="00C47B42">
        <w:rPr>
          <w:rFonts w:ascii="宋体" w:eastAsia="宋体" w:hAnsi="宋体" w:hint="eastAsia"/>
          <w:b w:val="0"/>
          <w:sz w:val="21"/>
          <w:szCs w:val="21"/>
        </w:rPr>
        <w:lastRenderedPageBreak/>
        <w:t>第三包</w:t>
      </w:r>
      <w:r w:rsidRPr="00C47B42">
        <w:rPr>
          <w:rFonts w:ascii="宋体" w:eastAsia="宋体" w:hAnsi="宋体"/>
          <w:b w:val="0"/>
          <w:sz w:val="21"/>
          <w:szCs w:val="21"/>
        </w:rPr>
        <w:t xml:space="preserve">、 </w:t>
      </w:r>
      <w:bookmarkStart w:id="0" w:name="_Hlk72528076"/>
      <w:r w:rsidRPr="00C47B42">
        <w:rPr>
          <w:rFonts w:ascii="宋体" w:eastAsia="宋体" w:hAnsi="宋体"/>
          <w:b w:val="0"/>
          <w:sz w:val="21"/>
          <w:szCs w:val="21"/>
        </w:rPr>
        <w:t>移动式生态系统CO</w:t>
      </w:r>
      <w:r w:rsidRPr="00C47B42">
        <w:rPr>
          <w:rFonts w:ascii="宋体" w:eastAsia="宋体" w:hAnsi="宋体"/>
          <w:b w:val="0"/>
          <w:sz w:val="21"/>
          <w:szCs w:val="21"/>
          <w:vertAlign w:val="subscript"/>
        </w:rPr>
        <w:t>2</w:t>
      </w:r>
      <w:r w:rsidRPr="00C47B42">
        <w:rPr>
          <w:rFonts w:ascii="宋体" w:eastAsia="宋体" w:hAnsi="宋体"/>
          <w:b w:val="0"/>
          <w:sz w:val="21"/>
          <w:szCs w:val="21"/>
        </w:rPr>
        <w:t>同位素原位监测系统</w:t>
      </w:r>
      <w:bookmarkEnd w:id="0"/>
    </w:p>
    <w:p w:rsidR="00703707" w:rsidRPr="00C47B42" w:rsidRDefault="00703707" w:rsidP="00703707"/>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1. 工作条件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1.1 仪器用于中国生态系统观测研究网络（CERN）的沈阳站</w:t>
      </w:r>
      <w:r w:rsidRPr="00C47B42">
        <w:rPr>
          <w:rFonts w:ascii="宋体" w:hAnsi="宋体" w:hint="eastAsia"/>
          <w:szCs w:val="21"/>
        </w:rPr>
        <w:t>区域</w:t>
      </w:r>
      <w:r w:rsidRPr="00C47B42">
        <w:rPr>
          <w:rFonts w:ascii="宋体" w:hAnsi="宋体"/>
          <w:szCs w:val="21"/>
        </w:rPr>
        <w:t>下垫面和野外环境，所有仪器设备必须适用于现场没有直供交流电的野外工作环境；</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1.2 环境温度-5</w:t>
      </w:r>
      <w:r w:rsidRPr="00C47B42">
        <w:rPr>
          <w:szCs w:val="21"/>
        </w:rPr>
        <w:t>˚</w:t>
      </w:r>
      <w:r w:rsidRPr="00C47B42">
        <w:rPr>
          <w:rFonts w:ascii="宋体" w:hAnsi="宋体"/>
          <w:szCs w:val="21"/>
        </w:rPr>
        <w:t>C -40</w:t>
      </w:r>
      <w:r w:rsidRPr="00C47B42">
        <w:rPr>
          <w:szCs w:val="21"/>
        </w:rPr>
        <w:t>˚</w:t>
      </w:r>
      <w:r w:rsidRPr="00C47B42">
        <w:rPr>
          <w:rFonts w:ascii="宋体" w:hAnsi="宋体"/>
          <w:szCs w:val="21"/>
        </w:rPr>
        <w:t>C，相对湿度 0-100%；</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1.3 适用电源：220V交流电（发电机）和太阳能直流供电；</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2. 设备用途</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2.1生态系统CO</w:t>
      </w:r>
      <w:r w:rsidRPr="00C47B42">
        <w:rPr>
          <w:rFonts w:ascii="宋体" w:hAnsi="宋体"/>
          <w:szCs w:val="21"/>
          <w:vertAlign w:val="subscript"/>
        </w:rPr>
        <w:t>2</w:t>
      </w:r>
      <w:r w:rsidRPr="00C47B42">
        <w:rPr>
          <w:rFonts w:ascii="宋体" w:hAnsi="宋体"/>
          <w:szCs w:val="21"/>
        </w:rPr>
        <w:t>同位素原位监测系统，主要用于生态系统-大气中CO</w:t>
      </w:r>
      <w:r w:rsidRPr="00C47B42">
        <w:rPr>
          <w:rFonts w:ascii="宋体" w:hAnsi="宋体"/>
          <w:szCs w:val="21"/>
          <w:vertAlign w:val="subscript"/>
        </w:rPr>
        <w:t>2</w:t>
      </w:r>
      <w:r w:rsidRPr="00C47B42">
        <w:rPr>
          <w:rFonts w:ascii="宋体" w:hAnsi="宋体"/>
          <w:szCs w:val="21"/>
        </w:rPr>
        <w:t>和δ</w:t>
      </w:r>
      <w:r w:rsidRPr="00C47B42">
        <w:rPr>
          <w:rFonts w:ascii="宋体" w:hAnsi="宋体"/>
          <w:szCs w:val="21"/>
          <w:vertAlign w:val="superscript"/>
        </w:rPr>
        <w:t>13</w:t>
      </w:r>
      <w:r w:rsidRPr="00C47B42">
        <w:rPr>
          <w:rFonts w:ascii="宋体" w:hAnsi="宋体"/>
          <w:szCs w:val="21"/>
        </w:rPr>
        <w:t>C的快速监测与分析；</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2.2 深入认识生态系统CO</w:t>
      </w:r>
      <w:r w:rsidRPr="00C47B42">
        <w:rPr>
          <w:rFonts w:ascii="宋体" w:hAnsi="宋体"/>
          <w:szCs w:val="21"/>
          <w:vertAlign w:val="subscript"/>
        </w:rPr>
        <w:t>2</w:t>
      </w:r>
      <w:r w:rsidRPr="00C47B42">
        <w:rPr>
          <w:rFonts w:ascii="宋体" w:hAnsi="宋体"/>
          <w:szCs w:val="21"/>
        </w:rPr>
        <w:t>交换的来源及其对环境变化和人为活动响应提供不可缺少的关键信息；</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2.3 为移动观测中对不同类型植被或土地利用的碳循环过程的机理性认识提供原位观测技术手段。</w:t>
      </w:r>
    </w:p>
    <w:p w:rsidR="00703707" w:rsidRPr="00C47B42" w:rsidRDefault="00703707" w:rsidP="00703707">
      <w:pPr>
        <w:spacing w:line="360" w:lineRule="auto"/>
        <w:ind w:firstLineChars="200" w:firstLine="420"/>
        <w:rPr>
          <w:rFonts w:ascii="宋体" w:hAnsi="宋体"/>
          <w:bCs/>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w:t>
      </w:r>
      <w:r w:rsidRPr="00C47B42">
        <w:rPr>
          <w:rFonts w:ascii="宋体" w:hAnsi="宋体"/>
          <w:b w:val="0"/>
          <w:sz w:val="21"/>
          <w:szCs w:val="21"/>
        </w:rPr>
        <w:t xml:space="preserve"> 技术</w:t>
      </w:r>
      <w:r w:rsidRPr="00C47B42">
        <w:rPr>
          <w:rFonts w:ascii="宋体" w:hAnsi="宋体" w:hint="eastAsia"/>
          <w:b w:val="0"/>
          <w:sz w:val="21"/>
          <w:szCs w:val="21"/>
        </w:rPr>
        <w:t>要求</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3.1 CO</w:t>
      </w:r>
      <w:r w:rsidRPr="00C47B42">
        <w:rPr>
          <w:rFonts w:ascii="宋体" w:eastAsia="宋体" w:hAnsi="宋体"/>
          <w:b w:val="0"/>
          <w:sz w:val="21"/>
          <w:szCs w:val="21"/>
          <w:vertAlign w:val="subscript"/>
        </w:rPr>
        <w:t>2</w:t>
      </w:r>
      <w:r w:rsidRPr="00C47B42">
        <w:rPr>
          <w:rFonts w:ascii="宋体" w:eastAsia="宋体" w:hAnsi="宋体" w:hint="eastAsia"/>
          <w:b w:val="0"/>
          <w:sz w:val="21"/>
          <w:szCs w:val="21"/>
        </w:rPr>
        <w:t>/</w:t>
      </w:r>
      <w:r w:rsidRPr="00C47B42">
        <w:rPr>
          <w:rFonts w:ascii="宋体" w:eastAsia="宋体" w:hAnsi="宋体"/>
          <w:b w:val="0"/>
          <w:sz w:val="21"/>
          <w:szCs w:val="21"/>
        </w:rPr>
        <w:t>H</w:t>
      </w:r>
      <w:r w:rsidRPr="00C47B42">
        <w:rPr>
          <w:rFonts w:ascii="宋体" w:eastAsia="宋体" w:hAnsi="宋体"/>
          <w:b w:val="0"/>
          <w:sz w:val="21"/>
          <w:szCs w:val="21"/>
          <w:vertAlign w:val="subscript"/>
        </w:rPr>
        <w:t>2</w:t>
      </w:r>
      <w:r w:rsidRPr="00C47B42">
        <w:rPr>
          <w:rFonts w:ascii="宋体" w:eastAsia="宋体" w:hAnsi="宋体"/>
          <w:b w:val="0"/>
          <w:sz w:val="21"/>
          <w:szCs w:val="21"/>
        </w:rPr>
        <w:t>O通量</w:t>
      </w:r>
      <w:r w:rsidRPr="00C47B42">
        <w:rPr>
          <w:rFonts w:ascii="宋体" w:eastAsia="宋体" w:hAnsi="宋体" w:hint="eastAsia"/>
          <w:b w:val="0"/>
          <w:sz w:val="21"/>
          <w:szCs w:val="21"/>
        </w:rPr>
        <w:t>测定系统</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.1.1</w:t>
      </w:r>
      <w:r w:rsidRPr="00C47B42">
        <w:rPr>
          <w:rFonts w:ascii="宋体" w:hAnsi="宋体"/>
          <w:b w:val="0"/>
          <w:sz w:val="21"/>
          <w:szCs w:val="21"/>
        </w:rPr>
        <w:t xml:space="preserve"> </w:t>
      </w:r>
      <w:r w:rsidRPr="00C47B42">
        <w:rPr>
          <w:rFonts w:ascii="宋体" w:hAnsi="宋体"/>
          <w:b w:val="0"/>
          <w:bCs/>
          <w:sz w:val="21"/>
          <w:szCs w:val="21"/>
        </w:rPr>
        <w:t>CO</w:t>
      </w:r>
      <w:r w:rsidRPr="00C47B42">
        <w:rPr>
          <w:rFonts w:ascii="宋体" w:hAnsi="宋体"/>
          <w:b w:val="0"/>
          <w:bCs/>
          <w:sz w:val="21"/>
          <w:szCs w:val="21"/>
          <w:vertAlign w:val="subscript"/>
        </w:rPr>
        <w:t>2</w:t>
      </w:r>
      <w:r w:rsidRPr="00C47B42">
        <w:rPr>
          <w:rFonts w:ascii="宋体" w:hAnsi="宋体"/>
          <w:b w:val="0"/>
          <w:bCs/>
          <w:sz w:val="21"/>
          <w:szCs w:val="21"/>
        </w:rPr>
        <w:t>/H</w:t>
      </w:r>
      <w:r w:rsidRPr="00C47B42">
        <w:rPr>
          <w:rFonts w:ascii="宋体" w:hAnsi="宋体"/>
          <w:b w:val="0"/>
          <w:bCs/>
          <w:sz w:val="21"/>
          <w:szCs w:val="21"/>
          <w:vertAlign w:val="subscript"/>
        </w:rPr>
        <w:t>2</w:t>
      </w:r>
      <w:r w:rsidRPr="00C47B42">
        <w:rPr>
          <w:rFonts w:ascii="宋体" w:hAnsi="宋体"/>
          <w:b w:val="0"/>
          <w:bCs/>
          <w:sz w:val="21"/>
          <w:szCs w:val="21"/>
        </w:rPr>
        <w:t>O</w:t>
      </w:r>
      <w:r w:rsidRPr="00C47B42">
        <w:rPr>
          <w:rFonts w:ascii="宋体" w:hAnsi="宋体" w:hint="eastAsia"/>
          <w:b w:val="0"/>
          <w:bCs/>
          <w:sz w:val="21"/>
          <w:szCs w:val="21"/>
        </w:rPr>
        <w:t>红外分析仪</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.1.1.1</w:t>
      </w:r>
      <w:r w:rsidRPr="00C47B42">
        <w:rPr>
          <w:rFonts w:ascii="宋体" w:hAnsi="宋体"/>
          <w:szCs w:val="21"/>
        </w:rPr>
        <w:t xml:space="preserve"> 供电：10～16VDC</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.1.1.2</w:t>
      </w:r>
      <w:r w:rsidRPr="00C47B42">
        <w:rPr>
          <w:rFonts w:ascii="宋体" w:hAnsi="宋体"/>
          <w:szCs w:val="21"/>
        </w:rPr>
        <w:t xml:space="preserve"> 功耗：≤5 W（25℃稳态）</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bCs/>
          <w:szCs w:val="21"/>
        </w:rPr>
        <w:t>★</w:t>
      </w:r>
      <w:r w:rsidRPr="00C47B42">
        <w:rPr>
          <w:rFonts w:ascii="宋体" w:hAnsi="宋体"/>
          <w:szCs w:val="21"/>
        </w:rPr>
        <w:t>3</w:t>
      </w:r>
      <w:r w:rsidRPr="00C47B42">
        <w:rPr>
          <w:rFonts w:ascii="宋体" w:hAnsi="宋体" w:hint="eastAsia"/>
          <w:szCs w:val="21"/>
        </w:rPr>
        <w:t>.1.1.3</w:t>
      </w:r>
      <w:r w:rsidRPr="00C47B42">
        <w:rPr>
          <w:rFonts w:ascii="宋体" w:hAnsi="宋体"/>
          <w:szCs w:val="21"/>
        </w:rPr>
        <w:t xml:space="preserve"> 测量频率：≥60Hz</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.1.1.4</w:t>
      </w:r>
      <w:r w:rsidRPr="00C47B42">
        <w:rPr>
          <w:rFonts w:ascii="宋体" w:hAnsi="宋体"/>
          <w:szCs w:val="21"/>
        </w:rPr>
        <w:t xml:space="preserve"> 输出选项：SDM，RS-485，USB，模拟(CO</w:t>
      </w:r>
      <w:r w:rsidRPr="00C47B42">
        <w:rPr>
          <w:rFonts w:ascii="宋体" w:hAnsi="宋体"/>
          <w:szCs w:val="21"/>
          <w:vertAlign w:val="subscript"/>
        </w:rPr>
        <w:t>2</w:t>
      </w:r>
      <w:r w:rsidRPr="00C47B42">
        <w:rPr>
          <w:rFonts w:ascii="宋体" w:hAnsi="宋体"/>
          <w:szCs w:val="21"/>
        </w:rPr>
        <w:t>和H</w:t>
      </w:r>
      <w:r w:rsidRPr="00C47B42">
        <w:rPr>
          <w:rFonts w:ascii="宋体" w:hAnsi="宋体"/>
          <w:szCs w:val="21"/>
          <w:vertAlign w:val="subscript"/>
        </w:rPr>
        <w:t>2</w:t>
      </w:r>
      <w:r w:rsidRPr="00C47B42">
        <w:rPr>
          <w:rFonts w:ascii="宋体" w:hAnsi="宋体"/>
          <w:szCs w:val="21"/>
        </w:rPr>
        <w:t>O)</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.1.1.5</w:t>
      </w:r>
      <w:r w:rsidRPr="00C47B42">
        <w:rPr>
          <w:rFonts w:ascii="宋体" w:hAnsi="宋体"/>
          <w:szCs w:val="21"/>
        </w:rPr>
        <w:t xml:space="preserve"> CO</w:t>
      </w:r>
      <w:r w:rsidRPr="00C47B42">
        <w:rPr>
          <w:rFonts w:ascii="宋体" w:hAnsi="宋体"/>
          <w:szCs w:val="21"/>
          <w:vertAlign w:val="subscript"/>
        </w:rPr>
        <w:t>2</w:t>
      </w:r>
      <w:r w:rsidRPr="00C47B42">
        <w:rPr>
          <w:rFonts w:ascii="宋体" w:hAnsi="宋体"/>
          <w:szCs w:val="21"/>
        </w:rPr>
        <w:t>标定量程：0～1000 umol/mol</w:t>
      </w:r>
      <w:r w:rsidRPr="00C47B42">
        <w:rPr>
          <w:rFonts w:ascii="宋体" w:hAnsi="宋体" w:hint="eastAsia"/>
          <w:szCs w:val="21"/>
        </w:rPr>
        <w:t>；</w:t>
      </w:r>
      <w:r w:rsidRPr="00C47B42">
        <w:rPr>
          <w:rFonts w:ascii="宋体" w:hAnsi="宋体"/>
          <w:szCs w:val="21"/>
        </w:rPr>
        <w:t>H</w:t>
      </w:r>
      <w:r w:rsidRPr="00C47B42">
        <w:rPr>
          <w:rFonts w:ascii="宋体" w:hAnsi="宋体"/>
          <w:szCs w:val="21"/>
          <w:vertAlign w:val="subscript"/>
        </w:rPr>
        <w:t>2</w:t>
      </w:r>
      <w:r w:rsidRPr="00C47B42">
        <w:rPr>
          <w:rFonts w:ascii="宋体" w:hAnsi="宋体"/>
          <w:szCs w:val="21"/>
        </w:rPr>
        <w:t>O标定量程：0～72 mmol/mol</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.1.1.6</w:t>
      </w:r>
      <w:r w:rsidRPr="00C47B42">
        <w:rPr>
          <w:rFonts w:ascii="宋体" w:hAnsi="宋体"/>
          <w:szCs w:val="21"/>
        </w:rPr>
        <w:t xml:space="preserve"> 零点最大漂移：</w:t>
      </w:r>
    </w:p>
    <w:p w:rsidR="00703707" w:rsidRPr="00C47B42" w:rsidRDefault="00703707" w:rsidP="00703707">
      <w:pPr>
        <w:tabs>
          <w:tab w:val="center" w:pos="4153"/>
        </w:tabs>
        <w:spacing w:line="360" w:lineRule="auto"/>
        <w:ind w:left="840" w:firstLineChars="200" w:firstLine="420"/>
        <w:jc w:val="left"/>
        <w:rPr>
          <w:rFonts w:ascii="宋体" w:hAnsi="宋体"/>
          <w:szCs w:val="21"/>
        </w:rPr>
      </w:pPr>
      <w:r w:rsidRPr="00C47B42">
        <w:rPr>
          <w:rFonts w:ascii="宋体" w:hAnsi="宋体"/>
          <w:szCs w:val="21"/>
        </w:rPr>
        <w:t>CO</w:t>
      </w:r>
      <w:r w:rsidRPr="00C47B42">
        <w:rPr>
          <w:rFonts w:ascii="宋体" w:hAnsi="宋体"/>
          <w:szCs w:val="21"/>
          <w:vertAlign w:val="subscript"/>
        </w:rPr>
        <w:t>2</w:t>
      </w:r>
      <w:r w:rsidRPr="00C47B42">
        <w:rPr>
          <w:rFonts w:ascii="宋体" w:hAnsi="宋体"/>
          <w:szCs w:val="21"/>
        </w:rPr>
        <w:t>：±0.55mg/ m³/℃（±0.3umol/mol/℃）</w:t>
      </w:r>
    </w:p>
    <w:p w:rsidR="00703707" w:rsidRPr="00C47B42" w:rsidRDefault="00703707" w:rsidP="00703707">
      <w:pPr>
        <w:tabs>
          <w:tab w:val="center" w:pos="4153"/>
        </w:tabs>
        <w:spacing w:line="360" w:lineRule="auto"/>
        <w:ind w:left="840" w:firstLineChars="200" w:firstLine="420"/>
        <w:jc w:val="left"/>
        <w:rPr>
          <w:rFonts w:ascii="宋体" w:hAnsi="宋体"/>
          <w:szCs w:val="21"/>
        </w:rPr>
      </w:pPr>
      <w:r w:rsidRPr="00C47B42">
        <w:rPr>
          <w:rFonts w:ascii="宋体" w:hAnsi="宋体"/>
          <w:szCs w:val="21"/>
        </w:rPr>
        <w:t>H</w:t>
      </w:r>
      <w:r w:rsidRPr="00C47B42">
        <w:rPr>
          <w:rFonts w:ascii="宋体" w:hAnsi="宋体"/>
          <w:szCs w:val="21"/>
          <w:vertAlign w:val="subscript"/>
        </w:rPr>
        <w:t>2</w:t>
      </w:r>
      <w:r w:rsidRPr="00C47B42">
        <w:rPr>
          <w:rFonts w:ascii="宋体" w:hAnsi="宋体" w:hint="eastAsia"/>
          <w:szCs w:val="21"/>
        </w:rPr>
        <w:t>O</w:t>
      </w:r>
      <w:r w:rsidRPr="00C47B42">
        <w:rPr>
          <w:rFonts w:ascii="宋体" w:hAnsi="宋体"/>
          <w:szCs w:val="21"/>
        </w:rPr>
        <w:t>：±0.037g/ m³/℃（±0.05mmol/mol/℃）</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.1.1.7</w:t>
      </w:r>
      <w:r w:rsidRPr="00C47B42">
        <w:rPr>
          <w:rFonts w:ascii="宋体" w:hAnsi="宋体"/>
          <w:szCs w:val="21"/>
        </w:rPr>
        <w:t xml:space="preserve"> 测量精度/标准误RMS e（最大）</w:t>
      </w:r>
    </w:p>
    <w:p w:rsidR="00703707" w:rsidRPr="00C47B42" w:rsidRDefault="00703707" w:rsidP="00703707">
      <w:pPr>
        <w:tabs>
          <w:tab w:val="center" w:pos="4153"/>
        </w:tabs>
        <w:spacing w:line="360" w:lineRule="auto"/>
        <w:ind w:left="840" w:firstLineChars="200" w:firstLine="420"/>
        <w:jc w:val="left"/>
        <w:rPr>
          <w:rFonts w:ascii="宋体" w:hAnsi="宋体"/>
          <w:szCs w:val="21"/>
        </w:rPr>
      </w:pPr>
      <w:r w:rsidRPr="00C47B42">
        <w:rPr>
          <w:rFonts w:ascii="宋体" w:hAnsi="宋体"/>
          <w:szCs w:val="21"/>
        </w:rPr>
        <w:t>CO</w:t>
      </w:r>
      <w:r w:rsidRPr="00C47B42">
        <w:rPr>
          <w:rFonts w:ascii="宋体" w:hAnsi="宋体"/>
          <w:szCs w:val="21"/>
          <w:vertAlign w:val="subscript"/>
        </w:rPr>
        <w:t>2</w:t>
      </w:r>
      <w:r w:rsidRPr="00C47B42">
        <w:rPr>
          <w:rFonts w:ascii="宋体" w:hAnsi="宋体"/>
          <w:szCs w:val="21"/>
        </w:rPr>
        <w:t>：0.2mg/m³（0.15umol/mol）</w:t>
      </w:r>
    </w:p>
    <w:p w:rsidR="00703707" w:rsidRPr="00C47B42" w:rsidRDefault="00703707" w:rsidP="00703707">
      <w:pPr>
        <w:tabs>
          <w:tab w:val="center" w:pos="4153"/>
        </w:tabs>
        <w:spacing w:line="360" w:lineRule="auto"/>
        <w:ind w:left="840" w:firstLineChars="200" w:firstLine="420"/>
        <w:jc w:val="left"/>
        <w:rPr>
          <w:rFonts w:ascii="宋体" w:hAnsi="宋体"/>
          <w:szCs w:val="21"/>
        </w:rPr>
      </w:pPr>
      <w:r w:rsidRPr="00C47B42">
        <w:rPr>
          <w:rFonts w:ascii="宋体" w:hAnsi="宋体"/>
          <w:szCs w:val="21"/>
        </w:rPr>
        <w:t>H</w:t>
      </w:r>
      <w:r w:rsidRPr="00C47B42">
        <w:rPr>
          <w:rFonts w:ascii="宋体" w:hAnsi="宋体"/>
          <w:szCs w:val="21"/>
          <w:vertAlign w:val="subscript"/>
        </w:rPr>
        <w:t>2</w:t>
      </w:r>
      <w:r w:rsidRPr="00C47B42">
        <w:rPr>
          <w:rFonts w:ascii="宋体" w:hAnsi="宋体"/>
          <w:szCs w:val="21"/>
        </w:rPr>
        <w:t>O：0.0035g/m³（0.006mmol/mol）</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bookmarkStart w:id="1" w:name="_Hlk66698245"/>
      <w:r w:rsidRPr="00C47B42">
        <w:rPr>
          <w:rFonts w:ascii="宋体" w:hAnsi="宋体"/>
          <w:b w:val="0"/>
          <w:sz w:val="21"/>
          <w:szCs w:val="21"/>
        </w:rPr>
        <w:t>3</w:t>
      </w:r>
      <w:r w:rsidRPr="00C47B42">
        <w:rPr>
          <w:rFonts w:ascii="宋体" w:hAnsi="宋体" w:hint="eastAsia"/>
          <w:b w:val="0"/>
          <w:sz w:val="21"/>
          <w:szCs w:val="21"/>
        </w:rPr>
        <w:t>.1.2</w:t>
      </w:r>
      <w:r w:rsidRPr="00C47B42">
        <w:rPr>
          <w:rFonts w:ascii="宋体" w:hAnsi="宋体"/>
          <w:b w:val="0"/>
          <w:sz w:val="21"/>
          <w:szCs w:val="21"/>
        </w:rPr>
        <w:t xml:space="preserve"> 三维超声风速仪</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.1.2.1</w:t>
      </w:r>
      <w:r w:rsidRPr="00C47B42">
        <w:rPr>
          <w:rFonts w:ascii="宋体" w:hAnsi="宋体"/>
          <w:szCs w:val="21"/>
        </w:rPr>
        <w:t xml:space="preserve"> 精度：Ux: 1mm/s；Uy: 1mm/s；Uz: 0.5mm/s； </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.1.2.2</w:t>
      </w:r>
      <w:r w:rsidRPr="00C47B42">
        <w:rPr>
          <w:rFonts w:ascii="宋体" w:hAnsi="宋体"/>
          <w:szCs w:val="21"/>
        </w:rPr>
        <w:t xml:space="preserve"> 超声温度：0.025℃；</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.1.2.3</w:t>
      </w:r>
      <w:r w:rsidRPr="00C47B42">
        <w:rPr>
          <w:rFonts w:ascii="宋体" w:hAnsi="宋体"/>
          <w:szCs w:val="21"/>
        </w:rPr>
        <w:t xml:space="preserve"> 超声偏移误差：Ux</w:t>
      </w:r>
      <w:r w:rsidRPr="00C47B42">
        <w:rPr>
          <w:rFonts w:ascii="宋体" w:hAnsi="宋体" w:hint="eastAsia"/>
          <w:szCs w:val="21"/>
        </w:rPr>
        <w:t>和</w:t>
      </w:r>
      <w:r w:rsidRPr="00C47B42">
        <w:rPr>
          <w:rFonts w:ascii="宋体" w:hAnsi="宋体"/>
          <w:szCs w:val="21"/>
        </w:rPr>
        <w:t>Uy :&lt;±8cm/s；Uz:&lt;±4cm/s</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.1.2.4</w:t>
      </w:r>
      <w:r w:rsidRPr="00C47B42">
        <w:rPr>
          <w:rFonts w:ascii="宋体" w:hAnsi="宋体"/>
          <w:szCs w:val="21"/>
        </w:rPr>
        <w:t xml:space="preserve"> 超声温度：-50~60℃；</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lastRenderedPageBreak/>
        <w:t>3</w:t>
      </w:r>
      <w:r w:rsidRPr="00C47B42">
        <w:rPr>
          <w:rFonts w:ascii="宋体" w:hAnsi="宋体" w:hint="eastAsia"/>
          <w:b w:val="0"/>
          <w:sz w:val="21"/>
          <w:szCs w:val="21"/>
        </w:rPr>
        <w:t>.1.3</w:t>
      </w:r>
      <w:r w:rsidRPr="00C47B42">
        <w:rPr>
          <w:rFonts w:ascii="宋体" w:hAnsi="宋体"/>
          <w:b w:val="0"/>
          <w:sz w:val="21"/>
          <w:szCs w:val="21"/>
        </w:rPr>
        <w:t xml:space="preserve"> 数据采集器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bCs/>
          <w:szCs w:val="21"/>
        </w:rPr>
        <w:t>★</w:t>
      </w:r>
      <w:r w:rsidRPr="00C47B42">
        <w:rPr>
          <w:rFonts w:ascii="宋体" w:hAnsi="宋体"/>
          <w:szCs w:val="21"/>
        </w:rPr>
        <w:t>3</w:t>
      </w:r>
      <w:r w:rsidRPr="00C47B42">
        <w:rPr>
          <w:rFonts w:ascii="宋体" w:hAnsi="宋体" w:hint="eastAsia"/>
          <w:szCs w:val="21"/>
        </w:rPr>
        <w:t>.1.3.1</w:t>
      </w:r>
      <w:r w:rsidRPr="00C47B42">
        <w:rPr>
          <w:rFonts w:ascii="宋体" w:hAnsi="宋体"/>
          <w:szCs w:val="21"/>
        </w:rPr>
        <w:t>采样频率：≥100Hz</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.1.3.2</w:t>
      </w:r>
      <w:r w:rsidRPr="00C47B42">
        <w:rPr>
          <w:rFonts w:ascii="宋体" w:hAnsi="宋体"/>
          <w:szCs w:val="21"/>
        </w:rPr>
        <w:t xml:space="preserve"> 内存：不低于4 MB SRAM + 72 MB flash；</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.1.3.3</w:t>
      </w:r>
      <w:r w:rsidRPr="00C47B42">
        <w:rPr>
          <w:rFonts w:ascii="宋体" w:hAnsi="宋体"/>
          <w:szCs w:val="21"/>
        </w:rPr>
        <w:t xml:space="preserve"> 可扩展MicroSD存储，最大16GB；</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.1.3.4</w:t>
      </w:r>
      <w:r w:rsidRPr="00C47B42">
        <w:rPr>
          <w:rFonts w:ascii="宋体" w:hAnsi="宋体"/>
          <w:szCs w:val="21"/>
        </w:rPr>
        <w:t>模拟输入：不低于12个单端或6对差分；</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.1.3.5</w:t>
      </w:r>
      <w:r w:rsidRPr="00C47B42">
        <w:rPr>
          <w:rFonts w:ascii="宋体" w:hAnsi="宋体"/>
          <w:szCs w:val="21"/>
        </w:rPr>
        <w:t xml:space="preserve"> 工作温度：-40～70℃</w:t>
      </w:r>
      <w:r w:rsidRPr="00C47B42">
        <w:rPr>
          <w:rFonts w:ascii="宋体" w:hAnsi="宋体" w:hint="eastAsia"/>
          <w:szCs w:val="21"/>
        </w:rPr>
        <w:t>；</w:t>
      </w:r>
    </w:p>
    <w:bookmarkEnd w:id="1"/>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bCs/>
          <w:szCs w:val="21"/>
        </w:rPr>
        <w:t>★</w:t>
      </w:r>
      <w:r w:rsidRPr="00C47B42">
        <w:rPr>
          <w:rFonts w:ascii="宋体" w:hAnsi="宋体"/>
          <w:szCs w:val="21"/>
        </w:rPr>
        <w:t>3</w:t>
      </w:r>
      <w:r w:rsidRPr="00C47B42">
        <w:rPr>
          <w:rFonts w:ascii="宋体" w:hAnsi="宋体" w:hint="eastAsia"/>
          <w:szCs w:val="21"/>
        </w:rPr>
        <w:t>.1.3.6为</w:t>
      </w:r>
      <w:r w:rsidRPr="00C47B42">
        <w:rPr>
          <w:rFonts w:ascii="宋体" w:hAnsi="宋体"/>
          <w:szCs w:val="21"/>
        </w:rPr>
        <w:t>保证产品的质量，提供生产厂家针对本项目的正式的项目授权书</w:t>
      </w:r>
      <w:r w:rsidRPr="00C47B42">
        <w:rPr>
          <w:rFonts w:ascii="宋体" w:hAnsi="宋体" w:hint="eastAsia"/>
          <w:szCs w:val="21"/>
        </w:rPr>
        <w:t>。</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 xml:space="preserve">3.2 </w:t>
      </w:r>
      <w:r w:rsidRPr="00C47B42">
        <w:rPr>
          <w:rFonts w:ascii="宋体" w:eastAsia="宋体" w:hAnsi="宋体" w:hint="eastAsia"/>
          <w:b w:val="0"/>
          <w:sz w:val="21"/>
          <w:szCs w:val="21"/>
        </w:rPr>
        <w:t>CO</w:t>
      </w:r>
      <w:r w:rsidRPr="00C47B42">
        <w:rPr>
          <w:rFonts w:ascii="宋体" w:eastAsia="宋体" w:hAnsi="宋体"/>
          <w:b w:val="0"/>
          <w:sz w:val="21"/>
          <w:szCs w:val="21"/>
          <w:vertAlign w:val="subscript"/>
        </w:rPr>
        <w:t>2</w:t>
      </w:r>
      <w:r w:rsidRPr="00C47B42">
        <w:rPr>
          <w:rFonts w:ascii="宋体" w:eastAsia="宋体" w:hAnsi="宋体" w:hint="eastAsia"/>
          <w:b w:val="0"/>
          <w:bCs/>
          <w:sz w:val="21"/>
          <w:szCs w:val="21"/>
        </w:rPr>
        <w:t>碳氧同位素测定系统</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3.2</w:t>
      </w:r>
      <w:r w:rsidRPr="00C47B42">
        <w:rPr>
          <w:rFonts w:ascii="宋体" w:hAnsi="宋体" w:hint="eastAsia"/>
          <w:b w:val="0"/>
          <w:sz w:val="21"/>
          <w:szCs w:val="21"/>
        </w:rPr>
        <w:t>.1</w:t>
      </w:r>
      <w:r w:rsidRPr="00C47B42">
        <w:rPr>
          <w:rFonts w:ascii="宋体" w:hAnsi="宋体"/>
          <w:b w:val="0"/>
          <w:sz w:val="21"/>
          <w:szCs w:val="21"/>
        </w:rPr>
        <w:t xml:space="preserve"> </w:t>
      </w:r>
      <w:r w:rsidRPr="00C47B42">
        <w:rPr>
          <w:rFonts w:ascii="宋体" w:hAnsi="宋体" w:hint="eastAsia"/>
          <w:b w:val="0"/>
          <w:sz w:val="21"/>
          <w:szCs w:val="21"/>
        </w:rPr>
        <w:t>CO</w:t>
      </w:r>
      <w:r w:rsidRPr="00C47B42">
        <w:rPr>
          <w:rFonts w:ascii="宋体" w:hAnsi="宋体"/>
          <w:b w:val="0"/>
          <w:sz w:val="21"/>
          <w:szCs w:val="21"/>
          <w:vertAlign w:val="subscript"/>
        </w:rPr>
        <w:t>2</w:t>
      </w:r>
      <w:r w:rsidRPr="00C47B42">
        <w:rPr>
          <w:rFonts w:ascii="宋体" w:hAnsi="宋体" w:hint="eastAsia"/>
          <w:b w:val="0"/>
          <w:sz w:val="21"/>
          <w:szCs w:val="21"/>
        </w:rPr>
        <w:t>碳氧同位素分析仪</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1</w:t>
      </w:r>
      <w:r w:rsidRPr="00C47B42">
        <w:rPr>
          <w:rFonts w:ascii="宋体" w:hAnsi="宋体"/>
          <w:szCs w:val="21"/>
        </w:rPr>
        <w:t>测量速率：500Hz单种气体， 250Hz 两种气体，167Hz 三种气体</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2</w:t>
      </w:r>
      <w:r w:rsidRPr="00C47B42">
        <w:rPr>
          <w:rFonts w:ascii="宋体" w:hAnsi="宋体"/>
          <w:szCs w:val="21"/>
        </w:rPr>
        <w:t xml:space="preserve"> 分析仪频率响应：不小于4 Hz</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3</w:t>
      </w:r>
      <w:r w:rsidRPr="00C47B42">
        <w:rPr>
          <w:rFonts w:ascii="宋体" w:hAnsi="宋体"/>
          <w:szCs w:val="21"/>
        </w:rPr>
        <w:t xml:space="preserve"> CO</w:t>
      </w:r>
      <w:r w:rsidRPr="00C47B42">
        <w:rPr>
          <w:rFonts w:ascii="宋体" w:hAnsi="宋体"/>
          <w:szCs w:val="21"/>
          <w:vertAlign w:val="subscript"/>
        </w:rPr>
        <w:t>2</w:t>
      </w:r>
      <w:r w:rsidRPr="00C47B42">
        <w:rPr>
          <w:rFonts w:ascii="宋体" w:hAnsi="宋体"/>
          <w:szCs w:val="21"/>
        </w:rPr>
        <w:t>浓度测定范围：380～2000ppm</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4</w:t>
      </w:r>
      <w:r w:rsidRPr="00C47B42">
        <w:rPr>
          <w:rFonts w:ascii="宋体" w:hAnsi="宋体"/>
          <w:szCs w:val="21"/>
        </w:rPr>
        <w:t xml:space="preserve"> CO</w:t>
      </w:r>
      <w:r w:rsidRPr="00C47B42">
        <w:rPr>
          <w:rFonts w:ascii="宋体" w:hAnsi="宋体"/>
          <w:szCs w:val="21"/>
          <w:vertAlign w:val="subscript"/>
        </w:rPr>
        <w:t>2</w:t>
      </w:r>
      <w:r w:rsidRPr="00C47B42">
        <w:rPr>
          <w:rFonts w:ascii="宋体" w:hAnsi="宋体"/>
          <w:szCs w:val="21"/>
        </w:rPr>
        <w:t>浓度测定精度：</w:t>
      </w:r>
      <w:r w:rsidRPr="00C47B42">
        <w:rPr>
          <w:rFonts w:ascii="宋体" w:hAnsi="宋体"/>
          <w:kern w:val="0"/>
          <w:szCs w:val="21"/>
        </w:rPr>
        <w:t>≤</w:t>
      </w:r>
      <w:r w:rsidRPr="00C47B42">
        <w:rPr>
          <w:rFonts w:ascii="宋体" w:hAnsi="宋体"/>
          <w:szCs w:val="21"/>
        </w:rPr>
        <w:t>200ppb+0.05%读数</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5</w:t>
      </w:r>
      <w:r w:rsidRPr="00C47B42">
        <w:rPr>
          <w:rFonts w:ascii="宋体" w:hAnsi="宋体"/>
          <w:szCs w:val="21"/>
        </w:rPr>
        <w:t xml:space="preserve"> CO</w:t>
      </w:r>
      <w:r w:rsidRPr="00C47B42">
        <w:rPr>
          <w:rFonts w:ascii="宋体" w:hAnsi="宋体"/>
          <w:szCs w:val="21"/>
          <w:vertAlign w:val="subscript"/>
        </w:rPr>
        <w:t>2</w:t>
      </w:r>
      <w:r w:rsidRPr="00C47B42">
        <w:rPr>
          <w:rFonts w:ascii="宋体" w:hAnsi="宋体"/>
          <w:szCs w:val="21"/>
        </w:rPr>
        <w:t>噪声：0.5μmol/mol，碳同位素噪声：2‰，氧同位素噪声2‰</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6</w:t>
      </w:r>
      <w:r w:rsidRPr="00C47B42">
        <w:rPr>
          <w:rFonts w:ascii="宋体" w:hAnsi="宋体"/>
          <w:szCs w:val="21"/>
        </w:rPr>
        <w:t xml:space="preserve"> </w:t>
      </w:r>
      <w:r w:rsidRPr="00C47B42">
        <w:rPr>
          <w:rFonts w:ascii="宋体" w:hAnsi="宋体"/>
          <w:szCs w:val="21"/>
          <w:vertAlign w:val="superscript"/>
        </w:rPr>
        <w:t>13</w:t>
      </w:r>
      <w:r w:rsidRPr="00C47B42">
        <w:rPr>
          <w:rFonts w:ascii="宋体" w:hAnsi="宋体"/>
          <w:szCs w:val="21"/>
        </w:rPr>
        <w:t>C- CO</w:t>
      </w:r>
      <w:r w:rsidRPr="00C47B42">
        <w:rPr>
          <w:rFonts w:ascii="宋体" w:hAnsi="宋体"/>
          <w:szCs w:val="21"/>
          <w:vertAlign w:val="subscript"/>
        </w:rPr>
        <w:t>2</w:t>
      </w:r>
      <w:r w:rsidRPr="00C47B42">
        <w:rPr>
          <w:rFonts w:ascii="宋体" w:hAnsi="宋体"/>
          <w:szCs w:val="21"/>
        </w:rPr>
        <w:t>测量精度：</w:t>
      </w:r>
      <w:r w:rsidRPr="00C47B42">
        <w:rPr>
          <w:rFonts w:ascii="宋体" w:hAnsi="宋体"/>
          <w:kern w:val="0"/>
          <w:szCs w:val="21"/>
        </w:rPr>
        <w:t>≤</w:t>
      </w:r>
      <w:r w:rsidRPr="00C47B42">
        <w:rPr>
          <w:rFonts w:ascii="宋体" w:hAnsi="宋体"/>
          <w:szCs w:val="21"/>
        </w:rPr>
        <w:t>0.19‰</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7</w:t>
      </w:r>
      <w:r w:rsidRPr="00C47B42">
        <w:rPr>
          <w:rFonts w:ascii="宋体" w:hAnsi="宋体"/>
          <w:szCs w:val="21"/>
        </w:rPr>
        <w:t xml:space="preserve"> 供电要求：90～264 VAC，47～63 Hz，34W（最大），22W（典型）</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#3.2.1.</w:t>
      </w:r>
      <w:r w:rsidRPr="00C47B42">
        <w:rPr>
          <w:rFonts w:ascii="宋体" w:hAnsi="宋体" w:hint="eastAsia"/>
          <w:szCs w:val="21"/>
        </w:rPr>
        <w:t>8</w:t>
      </w:r>
      <w:r w:rsidRPr="00C47B42">
        <w:rPr>
          <w:rFonts w:ascii="宋体" w:hAnsi="宋体"/>
          <w:szCs w:val="21"/>
        </w:rPr>
        <w:t xml:space="preserve"> 数据输出端口：RS-232，SDM</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w:t>
      </w:r>
      <w:r w:rsidRPr="00C47B42">
        <w:rPr>
          <w:rFonts w:ascii="宋体" w:hAnsi="宋体"/>
          <w:b w:val="0"/>
          <w:sz w:val="21"/>
          <w:szCs w:val="21"/>
        </w:rPr>
        <w:t>2</w:t>
      </w:r>
      <w:r w:rsidRPr="00C47B42">
        <w:rPr>
          <w:rFonts w:ascii="宋体" w:hAnsi="宋体" w:hint="eastAsia"/>
          <w:b w:val="0"/>
          <w:sz w:val="21"/>
          <w:szCs w:val="21"/>
        </w:rPr>
        <w:t>.</w:t>
      </w:r>
      <w:r w:rsidRPr="00C47B42">
        <w:rPr>
          <w:rFonts w:ascii="宋体" w:hAnsi="宋体"/>
          <w:b w:val="0"/>
          <w:sz w:val="21"/>
          <w:szCs w:val="21"/>
        </w:rPr>
        <w:t xml:space="preserve">2 </w:t>
      </w:r>
      <w:r w:rsidRPr="00C47B42">
        <w:rPr>
          <w:rFonts w:ascii="宋体" w:hAnsi="宋体" w:hint="eastAsia"/>
          <w:b w:val="0"/>
          <w:sz w:val="21"/>
          <w:szCs w:val="21"/>
        </w:rPr>
        <w:t>干洁空气分流采样管</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.1</w:t>
      </w:r>
      <w:r w:rsidRPr="00C47B42">
        <w:rPr>
          <w:rFonts w:ascii="宋体" w:hAnsi="宋体"/>
          <w:szCs w:val="21"/>
        </w:rPr>
        <w:t xml:space="preserve"> </w:t>
      </w:r>
      <w:r w:rsidRPr="00C47B42">
        <w:rPr>
          <w:rFonts w:ascii="宋体" w:hAnsi="宋体" w:hint="eastAsia"/>
          <w:szCs w:val="21"/>
        </w:rPr>
        <w:t>分流脏空气功能；</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.2</w:t>
      </w:r>
      <w:r w:rsidRPr="00C47B42">
        <w:rPr>
          <w:rFonts w:ascii="宋体" w:hAnsi="宋体"/>
          <w:szCs w:val="21"/>
        </w:rPr>
        <w:t xml:space="preserve"> </w:t>
      </w:r>
      <w:r w:rsidRPr="00C47B42">
        <w:rPr>
          <w:rFonts w:ascii="宋体" w:hAnsi="宋体" w:hint="eastAsia"/>
          <w:szCs w:val="21"/>
        </w:rPr>
        <w:t>流量范围3-5L/min。</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 xml:space="preserve">3.2.3 </w:t>
      </w:r>
      <w:r w:rsidRPr="00C47B42">
        <w:rPr>
          <w:rFonts w:ascii="宋体" w:hAnsi="宋体" w:hint="eastAsia"/>
          <w:b w:val="0"/>
          <w:sz w:val="21"/>
          <w:szCs w:val="21"/>
        </w:rPr>
        <w:t>湿空气分流采样管</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.1</w:t>
      </w:r>
      <w:r w:rsidRPr="00C47B42">
        <w:rPr>
          <w:rFonts w:ascii="宋体" w:hAnsi="宋体"/>
          <w:szCs w:val="21"/>
        </w:rPr>
        <w:t xml:space="preserve"> </w:t>
      </w:r>
      <w:r w:rsidRPr="00C47B42">
        <w:rPr>
          <w:rFonts w:ascii="宋体" w:hAnsi="宋体" w:hint="eastAsia"/>
          <w:szCs w:val="21"/>
        </w:rPr>
        <w:t>用于气体干燥；</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.2</w:t>
      </w:r>
      <w:r w:rsidRPr="00C47B42">
        <w:rPr>
          <w:rFonts w:ascii="宋体" w:hAnsi="宋体"/>
          <w:szCs w:val="21"/>
        </w:rPr>
        <w:t xml:space="preserve"> </w:t>
      </w:r>
      <w:r w:rsidRPr="00C47B42">
        <w:rPr>
          <w:rFonts w:ascii="宋体" w:hAnsi="宋体" w:hint="eastAsia"/>
          <w:szCs w:val="21"/>
        </w:rPr>
        <w:t>分流管长高度不少于7米。</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3.2.</w:t>
      </w:r>
      <w:r w:rsidRPr="00C47B42">
        <w:rPr>
          <w:rFonts w:ascii="宋体" w:hAnsi="宋体" w:hint="eastAsia"/>
          <w:b w:val="0"/>
          <w:sz w:val="21"/>
          <w:szCs w:val="21"/>
        </w:rPr>
        <w:t>4</w:t>
      </w:r>
      <w:r w:rsidRPr="00C47B42">
        <w:rPr>
          <w:rFonts w:ascii="宋体" w:hAnsi="宋体"/>
          <w:b w:val="0"/>
          <w:sz w:val="21"/>
          <w:szCs w:val="21"/>
        </w:rPr>
        <w:t xml:space="preserve"> </w:t>
      </w:r>
      <w:r w:rsidRPr="00C47B42">
        <w:rPr>
          <w:rFonts w:ascii="宋体" w:hAnsi="宋体" w:hint="eastAsia"/>
          <w:b w:val="0"/>
          <w:sz w:val="21"/>
          <w:szCs w:val="21"/>
        </w:rPr>
        <w:t>高流速采样泵</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4</w:t>
      </w:r>
      <w:r w:rsidRPr="00C47B42">
        <w:rPr>
          <w:rFonts w:ascii="宋体" w:hAnsi="宋体" w:hint="eastAsia"/>
          <w:szCs w:val="21"/>
        </w:rPr>
        <w:t>.1</w:t>
      </w:r>
      <w:r w:rsidRPr="00C47B42">
        <w:rPr>
          <w:rFonts w:ascii="宋体" w:hAnsi="宋体"/>
          <w:szCs w:val="21"/>
        </w:rPr>
        <w:t xml:space="preserve"> </w:t>
      </w:r>
      <w:r w:rsidRPr="00C47B42">
        <w:rPr>
          <w:rFonts w:ascii="宋体" w:hAnsi="宋体" w:hint="eastAsia"/>
          <w:szCs w:val="21"/>
        </w:rPr>
        <w:t>真空气泵，可调整；</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4</w:t>
      </w:r>
      <w:r w:rsidRPr="00C47B42">
        <w:rPr>
          <w:rFonts w:ascii="宋体" w:hAnsi="宋体" w:hint="eastAsia"/>
          <w:szCs w:val="21"/>
        </w:rPr>
        <w:t>.2</w:t>
      </w:r>
      <w:r w:rsidRPr="00C47B42">
        <w:rPr>
          <w:rFonts w:ascii="宋体" w:hAnsi="宋体"/>
          <w:szCs w:val="21"/>
        </w:rPr>
        <w:t xml:space="preserve"> </w:t>
      </w:r>
      <w:r w:rsidRPr="00C47B42">
        <w:rPr>
          <w:rFonts w:ascii="宋体" w:hAnsi="宋体" w:hint="eastAsia"/>
          <w:szCs w:val="21"/>
        </w:rPr>
        <w:t>最大流量6升/小时；</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w:t>
      </w:r>
      <w:r w:rsidRPr="00C47B42">
        <w:rPr>
          <w:rFonts w:ascii="宋体" w:hAnsi="宋体" w:hint="eastAsia"/>
          <w:szCs w:val="21"/>
        </w:rPr>
        <w:t>.</w:t>
      </w:r>
      <w:r w:rsidRPr="00C47B42">
        <w:rPr>
          <w:rFonts w:ascii="宋体" w:hAnsi="宋体"/>
          <w:szCs w:val="21"/>
        </w:rPr>
        <w:t>2</w:t>
      </w:r>
      <w:r w:rsidRPr="00C47B42">
        <w:rPr>
          <w:rFonts w:ascii="宋体" w:hAnsi="宋体" w:hint="eastAsia"/>
          <w:szCs w:val="21"/>
        </w:rPr>
        <w:t>.</w:t>
      </w:r>
      <w:r w:rsidRPr="00C47B42">
        <w:rPr>
          <w:rFonts w:ascii="宋体" w:hAnsi="宋体"/>
          <w:szCs w:val="21"/>
        </w:rPr>
        <w:t>4</w:t>
      </w:r>
      <w:r w:rsidRPr="00C47B42">
        <w:rPr>
          <w:rFonts w:ascii="宋体" w:hAnsi="宋体" w:hint="eastAsia"/>
          <w:szCs w:val="21"/>
        </w:rPr>
        <w:t>.3</w:t>
      </w:r>
      <w:r w:rsidRPr="00C47B42">
        <w:rPr>
          <w:rFonts w:ascii="宋体" w:hAnsi="宋体"/>
          <w:szCs w:val="21"/>
        </w:rPr>
        <w:t xml:space="preserve"> </w:t>
      </w:r>
      <w:r w:rsidRPr="00C47B42">
        <w:rPr>
          <w:rFonts w:ascii="宋体" w:hAnsi="宋体" w:hint="eastAsia"/>
          <w:szCs w:val="21"/>
        </w:rPr>
        <w:t>220V交流供电。</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3.3 标准附件、标准工具与配件</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3.3.1 供电单元</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3.3.1.1供电方式：兼容交流电（配备交流转直流变压器）和太阳能直流电两种供电方式；</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lastRenderedPageBreak/>
        <w:t>#3.3.1.2电池容量</w:t>
      </w:r>
      <w:r w:rsidRPr="00C47B42">
        <w:rPr>
          <w:rFonts w:ascii="宋体" w:hAnsi="宋体" w:hint="eastAsia"/>
          <w:szCs w:val="21"/>
        </w:rPr>
        <w:t>（适用于“CO</w:t>
      </w:r>
      <w:r w:rsidRPr="00C47B42">
        <w:rPr>
          <w:rFonts w:ascii="宋体" w:hAnsi="宋体" w:hint="eastAsia"/>
          <w:szCs w:val="21"/>
          <w:vertAlign w:val="subscript"/>
        </w:rPr>
        <w:t>2</w:t>
      </w:r>
      <w:r w:rsidRPr="00C47B42">
        <w:rPr>
          <w:rFonts w:ascii="宋体" w:hAnsi="宋体" w:hint="eastAsia"/>
          <w:szCs w:val="21"/>
        </w:rPr>
        <w:t>/H</w:t>
      </w:r>
      <w:r w:rsidRPr="00C47B42">
        <w:rPr>
          <w:rFonts w:ascii="宋体" w:hAnsi="宋体" w:hint="eastAsia"/>
          <w:szCs w:val="21"/>
          <w:vertAlign w:val="subscript"/>
        </w:rPr>
        <w:t>2</w:t>
      </w:r>
      <w:r w:rsidRPr="00C47B42">
        <w:rPr>
          <w:rFonts w:ascii="宋体" w:hAnsi="宋体" w:hint="eastAsia"/>
          <w:szCs w:val="21"/>
        </w:rPr>
        <w:t>O通量测定系统”）</w:t>
      </w:r>
      <w:r w:rsidRPr="00C47B42">
        <w:rPr>
          <w:rFonts w:ascii="宋体" w:hAnsi="宋体"/>
          <w:szCs w:val="21"/>
        </w:rPr>
        <w:t>：不小于12V，配备防水电池保温箱；</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3.3.1.3充放电控制器：与电源电池配套，具有充满自停功能，保证安全供电</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3.3.2 安装附件</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3.3.2.1安装支架：根据用户要求配备与移动观测搭载平台相适应的可伸缩不锈钢支架及仪器安装连接件；</w:t>
      </w:r>
    </w:p>
    <w:p w:rsidR="00703707" w:rsidRPr="00C47B42" w:rsidRDefault="00703707" w:rsidP="00703707">
      <w:pPr>
        <w:spacing w:line="360" w:lineRule="auto"/>
        <w:ind w:leftChars="229" w:left="1052" w:hangingChars="272" w:hanging="571"/>
        <w:rPr>
          <w:rFonts w:ascii="宋体" w:hAnsi="宋体"/>
          <w:szCs w:val="21"/>
        </w:rPr>
      </w:pPr>
      <w:r w:rsidRPr="00C47B42">
        <w:rPr>
          <w:rFonts w:ascii="宋体" w:hAnsi="宋体"/>
          <w:szCs w:val="21"/>
        </w:rPr>
        <w:t xml:space="preserve">3.3.2.2 </w:t>
      </w:r>
      <w:r w:rsidRPr="00C47B42">
        <w:rPr>
          <w:rFonts w:ascii="宋体" w:hAnsi="宋体" w:hint="eastAsia"/>
          <w:szCs w:val="21"/>
        </w:rPr>
        <w:t>固定附件：设计并提供适用于用户指定设备</w:t>
      </w:r>
      <w:r w:rsidRPr="00C47B42">
        <w:rPr>
          <w:rFonts w:ascii="宋体" w:hAnsi="宋体"/>
          <w:szCs w:val="21"/>
        </w:rPr>
        <w:t>搭载平台</w:t>
      </w:r>
      <w:r w:rsidRPr="00C47B42">
        <w:rPr>
          <w:rFonts w:ascii="宋体" w:hAnsi="宋体" w:hint="eastAsia"/>
          <w:szCs w:val="21"/>
        </w:rPr>
        <w:t>内部使用，以固定和摆放设备的支架类附件，具备必要的减震功能，以便于设备在野外的长距离运输；</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3.3.2.3 防水机箱：所有机箱防水性能都必须符合IP66以上标准</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3.3.2.4 提供每套系统中每个传感器的标配备件及起始工具包等。</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3.3.3 无线传输</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根据野外台站的网络配置情况，安装无线传输设施，实现观测数据（频度不超过30分钟/次）的远程无线传输和数据汇聚。</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w:t>
      </w:r>
      <w:r w:rsidRPr="00C47B42">
        <w:rPr>
          <w:rFonts w:ascii="宋体" w:hAnsi="宋体"/>
          <w:b w:val="0"/>
          <w:sz w:val="21"/>
          <w:szCs w:val="21"/>
        </w:rPr>
        <w:t xml:space="preserve">4. </w:t>
      </w:r>
      <w:r w:rsidRPr="00C47B42">
        <w:rPr>
          <w:rFonts w:ascii="宋体" w:hAnsi="宋体" w:hint="eastAsia"/>
          <w:b w:val="0"/>
          <w:sz w:val="21"/>
          <w:szCs w:val="21"/>
        </w:rPr>
        <w:t>设备配置（本条不用提供证明资料）</w:t>
      </w:r>
    </w:p>
    <w:p w:rsidR="00703707" w:rsidRPr="00C47B42" w:rsidRDefault="00703707" w:rsidP="00703707">
      <w:pPr>
        <w:pStyle w:val="6"/>
        <w:spacing w:before="0" w:after="0" w:line="360" w:lineRule="auto"/>
        <w:ind w:firstLineChars="200" w:firstLine="420"/>
        <w:rPr>
          <w:rFonts w:ascii="宋体" w:eastAsia="宋体" w:hAnsi="宋体"/>
          <w:b w:val="0"/>
          <w:bCs/>
          <w:sz w:val="21"/>
          <w:szCs w:val="21"/>
        </w:rPr>
      </w:pPr>
      <w:r w:rsidRPr="00C47B42">
        <w:rPr>
          <w:rFonts w:ascii="宋体" w:eastAsia="宋体" w:hAnsi="宋体"/>
          <w:b w:val="0"/>
          <w:bCs/>
          <w:sz w:val="21"/>
          <w:szCs w:val="21"/>
        </w:rPr>
        <w:t>4.</w:t>
      </w:r>
      <w:r w:rsidRPr="00C47B42">
        <w:rPr>
          <w:rFonts w:ascii="宋体" w:eastAsia="宋体" w:hAnsi="宋体" w:hint="eastAsia"/>
          <w:b w:val="0"/>
          <w:bCs/>
          <w:sz w:val="21"/>
          <w:szCs w:val="21"/>
        </w:rPr>
        <w:t>1</w:t>
      </w:r>
      <w:r w:rsidRPr="00C47B42">
        <w:rPr>
          <w:rFonts w:ascii="宋体" w:eastAsia="宋体" w:hAnsi="宋体"/>
          <w:b w:val="0"/>
          <w:bCs/>
          <w:sz w:val="21"/>
          <w:szCs w:val="21"/>
        </w:rPr>
        <w:t xml:space="preserve"> </w:t>
      </w:r>
      <w:r w:rsidRPr="00C47B42">
        <w:rPr>
          <w:rFonts w:ascii="宋体" w:eastAsia="宋体" w:hAnsi="宋体" w:hint="eastAsia"/>
          <w:b w:val="0"/>
          <w:bCs/>
          <w:sz w:val="21"/>
          <w:szCs w:val="21"/>
        </w:rPr>
        <w:t>配置方案</w:t>
      </w:r>
    </w:p>
    <w:p w:rsidR="00703707" w:rsidRPr="00C47B42" w:rsidRDefault="00703707" w:rsidP="00703707">
      <w:pPr>
        <w:spacing w:line="360" w:lineRule="auto"/>
        <w:ind w:firstLineChars="200" w:firstLine="420"/>
        <w:rPr>
          <w:rFonts w:ascii="宋体" w:hAnsi="宋体" w:hint="eastAsia"/>
          <w:bCs/>
          <w:szCs w:val="21"/>
        </w:rPr>
      </w:pPr>
      <w:r w:rsidRPr="00C47B42">
        <w:rPr>
          <w:rFonts w:ascii="宋体" w:hAnsi="宋体" w:hint="eastAsia"/>
          <w:bCs/>
          <w:szCs w:val="21"/>
        </w:rPr>
        <w:t>配置：CO</w:t>
      </w:r>
      <w:r w:rsidRPr="00C47B42">
        <w:rPr>
          <w:rFonts w:ascii="宋体" w:hAnsi="宋体"/>
          <w:bCs/>
          <w:szCs w:val="21"/>
          <w:vertAlign w:val="subscript"/>
        </w:rPr>
        <w:t>2</w:t>
      </w:r>
      <w:r w:rsidRPr="00C47B42">
        <w:rPr>
          <w:rFonts w:ascii="宋体" w:hAnsi="宋体" w:hint="eastAsia"/>
          <w:bCs/>
          <w:szCs w:val="21"/>
        </w:rPr>
        <w:t>和H</w:t>
      </w:r>
      <w:r w:rsidRPr="00C47B42">
        <w:rPr>
          <w:rFonts w:ascii="宋体" w:hAnsi="宋体"/>
          <w:bCs/>
          <w:szCs w:val="21"/>
          <w:vertAlign w:val="subscript"/>
        </w:rPr>
        <w:t>2</w:t>
      </w:r>
      <w:r w:rsidRPr="00C47B42">
        <w:rPr>
          <w:rFonts w:ascii="宋体" w:hAnsi="宋体" w:hint="eastAsia"/>
          <w:bCs/>
          <w:szCs w:val="21"/>
        </w:rPr>
        <w:t>O通量测定系统</w:t>
      </w:r>
      <w:r w:rsidRPr="00C47B42">
        <w:rPr>
          <w:rFonts w:ascii="宋体" w:hAnsi="宋体"/>
          <w:bCs/>
          <w:szCs w:val="21"/>
        </w:rPr>
        <w:t>1</w:t>
      </w:r>
      <w:r w:rsidRPr="00C47B42">
        <w:rPr>
          <w:rFonts w:ascii="宋体" w:hAnsi="宋体" w:hint="eastAsia"/>
          <w:bCs/>
          <w:szCs w:val="21"/>
        </w:rPr>
        <w:t>套，CO</w:t>
      </w:r>
      <w:r w:rsidRPr="00C47B42">
        <w:rPr>
          <w:rFonts w:ascii="宋体" w:hAnsi="宋体"/>
          <w:bCs/>
          <w:szCs w:val="21"/>
          <w:vertAlign w:val="subscript"/>
        </w:rPr>
        <w:t>2</w:t>
      </w:r>
      <w:r w:rsidRPr="00C47B42">
        <w:rPr>
          <w:rFonts w:ascii="宋体" w:hAnsi="宋体" w:hint="eastAsia"/>
          <w:bCs/>
          <w:szCs w:val="21"/>
        </w:rPr>
        <w:t>碳氧同位素测定系统</w:t>
      </w:r>
      <w:r w:rsidRPr="00C47B42">
        <w:rPr>
          <w:rFonts w:ascii="宋体" w:hAnsi="宋体"/>
          <w:bCs/>
          <w:szCs w:val="21"/>
        </w:rPr>
        <w:t>1</w:t>
      </w:r>
      <w:r w:rsidRPr="00C47B42">
        <w:rPr>
          <w:rFonts w:ascii="宋体" w:hAnsi="宋体" w:hint="eastAsia"/>
          <w:bCs/>
          <w:szCs w:val="21"/>
        </w:rPr>
        <w:t>套，标准附件、标准工具与配件</w:t>
      </w:r>
      <w:r w:rsidRPr="00C47B42">
        <w:rPr>
          <w:rFonts w:ascii="宋体" w:hAnsi="宋体"/>
          <w:bCs/>
          <w:szCs w:val="21"/>
        </w:rPr>
        <w:t>1</w:t>
      </w:r>
      <w:r w:rsidRPr="00C47B42">
        <w:rPr>
          <w:rFonts w:ascii="宋体" w:hAnsi="宋体" w:hint="eastAsia"/>
          <w:bCs/>
          <w:szCs w:val="21"/>
        </w:rPr>
        <w:t>套。</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w:t>
      </w:r>
      <w:r w:rsidRPr="00C47B42">
        <w:rPr>
          <w:rFonts w:ascii="宋体" w:eastAsia="宋体" w:hAnsi="宋体" w:hint="eastAsia"/>
          <w:b w:val="0"/>
          <w:sz w:val="21"/>
          <w:szCs w:val="21"/>
        </w:rPr>
        <w:t>.2</w:t>
      </w:r>
      <w:r w:rsidRPr="00C47B42">
        <w:rPr>
          <w:rFonts w:ascii="宋体" w:eastAsia="宋体" w:hAnsi="宋体"/>
          <w:b w:val="0"/>
          <w:sz w:val="21"/>
          <w:szCs w:val="21"/>
        </w:rPr>
        <w:t xml:space="preserve"> </w:t>
      </w:r>
      <w:r w:rsidRPr="00C47B42">
        <w:rPr>
          <w:rFonts w:ascii="宋体" w:eastAsia="宋体" w:hAnsi="宋体" w:hint="eastAsia"/>
          <w:b w:val="0"/>
          <w:sz w:val="21"/>
          <w:szCs w:val="21"/>
        </w:rPr>
        <w:t>设备组成</w:t>
      </w:r>
    </w:p>
    <w:p w:rsidR="00703707" w:rsidRPr="00C47B42" w:rsidRDefault="00703707" w:rsidP="00703707">
      <w:pPr>
        <w:pStyle w:val="6"/>
        <w:spacing w:before="0" w:after="0" w:line="360" w:lineRule="auto"/>
        <w:ind w:firstLineChars="200" w:firstLine="420"/>
        <w:rPr>
          <w:rFonts w:ascii="宋体" w:eastAsia="宋体" w:hAnsi="宋体"/>
          <w:b w:val="0"/>
          <w:bCs/>
          <w:sz w:val="21"/>
          <w:szCs w:val="21"/>
        </w:rPr>
      </w:pPr>
      <w:r w:rsidRPr="00C47B42">
        <w:rPr>
          <w:rFonts w:ascii="宋体" w:eastAsia="宋体" w:hAnsi="宋体"/>
          <w:b w:val="0"/>
          <w:bCs/>
          <w:sz w:val="21"/>
          <w:szCs w:val="21"/>
        </w:rPr>
        <w:t>4.2.1 CO</w:t>
      </w:r>
      <w:r w:rsidRPr="00C47B42">
        <w:rPr>
          <w:rFonts w:ascii="宋体" w:eastAsia="宋体" w:hAnsi="宋体"/>
          <w:b w:val="0"/>
          <w:bCs/>
          <w:sz w:val="21"/>
          <w:szCs w:val="21"/>
          <w:vertAlign w:val="subscript"/>
        </w:rPr>
        <w:t>2</w:t>
      </w:r>
      <w:r w:rsidRPr="00C47B42">
        <w:rPr>
          <w:rFonts w:ascii="宋体" w:eastAsia="宋体" w:hAnsi="宋体"/>
          <w:b w:val="0"/>
          <w:bCs/>
          <w:sz w:val="21"/>
          <w:szCs w:val="21"/>
        </w:rPr>
        <w:t>/H</w:t>
      </w:r>
      <w:r w:rsidRPr="00C47B42">
        <w:rPr>
          <w:rFonts w:ascii="宋体" w:eastAsia="宋体" w:hAnsi="宋体"/>
          <w:b w:val="0"/>
          <w:bCs/>
          <w:sz w:val="21"/>
          <w:szCs w:val="21"/>
          <w:vertAlign w:val="subscript"/>
        </w:rPr>
        <w:t>2</w:t>
      </w:r>
      <w:r w:rsidRPr="00C47B42">
        <w:rPr>
          <w:rFonts w:ascii="宋体" w:eastAsia="宋体" w:hAnsi="宋体"/>
          <w:b w:val="0"/>
          <w:bCs/>
          <w:sz w:val="21"/>
          <w:szCs w:val="21"/>
        </w:rPr>
        <w:t>O通量测定系统</w:t>
      </w:r>
    </w:p>
    <w:p w:rsidR="00703707" w:rsidRPr="00C47B42" w:rsidRDefault="00703707" w:rsidP="00703707">
      <w:pPr>
        <w:spacing w:line="360" w:lineRule="auto"/>
        <w:ind w:firstLineChars="200" w:firstLine="420"/>
        <w:rPr>
          <w:rFonts w:ascii="宋体" w:hAnsi="宋体"/>
          <w:szCs w:val="21"/>
        </w:rPr>
      </w:pPr>
      <w:r w:rsidRPr="00C47B42">
        <w:rPr>
          <w:rFonts w:ascii="宋体" w:hAnsi="宋体"/>
          <w:bCs/>
          <w:szCs w:val="21"/>
        </w:rPr>
        <w:t>包括CO</w:t>
      </w:r>
      <w:r w:rsidRPr="00C47B42">
        <w:rPr>
          <w:rFonts w:ascii="宋体" w:hAnsi="宋体"/>
          <w:bCs/>
          <w:szCs w:val="21"/>
          <w:vertAlign w:val="subscript"/>
        </w:rPr>
        <w:t>2</w:t>
      </w:r>
      <w:r w:rsidRPr="00C47B42">
        <w:rPr>
          <w:rFonts w:ascii="宋体" w:hAnsi="宋体"/>
          <w:bCs/>
          <w:szCs w:val="21"/>
        </w:rPr>
        <w:t>/</w:t>
      </w:r>
      <w:r w:rsidRPr="00C47B42">
        <w:rPr>
          <w:rFonts w:ascii="宋体" w:hAnsi="宋体"/>
          <w:szCs w:val="21"/>
        </w:rPr>
        <w:t>H</w:t>
      </w:r>
      <w:r w:rsidRPr="00C47B42">
        <w:rPr>
          <w:rFonts w:ascii="宋体" w:hAnsi="宋体"/>
          <w:szCs w:val="21"/>
          <w:vertAlign w:val="subscript"/>
        </w:rPr>
        <w:t>2</w:t>
      </w:r>
      <w:r w:rsidRPr="00C47B42">
        <w:rPr>
          <w:rFonts w:ascii="宋体" w:hAnsi="宋体"/>
          <w:szCs w:val="21"/>
        </w:rPr>
        <w:t>O</w:t>
      </w:r>
      <w:r w:rsidRPr="00C47B42">
        <w:rPr>
          <w:rFonts w:ascii="宋体" w:hAnsi="宋体"/>
          <w:bCs/>
          <w:szCs w:val="21"/>
        </w:rPr>
        <w:t>红外分析仪、三维超声风速仪和高频数据采集器以及安装支架等。</w:t>
      </w:r>
    </w:p>
    <w:p w:rsidR="00703707" w:rsidRPr="00C47B42" w:rsidRDefault="00703707" w:rsidP="00703707">
      <w:pPr>
        <w:pStyle w:val="6"/>
        <w:spacing w:before="0" w:after="0" w:line="360" w:lineRule="auto"/>
        <w:ind w:firstLineChars="200" w:firstLine="420"/>
        <w:rPr>
          <w:rFonts w:ascii="宋体" w:eastAsia="宋体" w:hAnsi="宋体"/>
          <w:b w:val="0"/>
          <w:bCs/>
          <w:sz w:val="21"/>
          <w:szCs w:val="21"/>
        </w:rPr>
      </w:pPr>
      <w:r w:rsidRPr="00C47B42">
        <w:rPr>
          <w:rFonts w:ascii="宋体" w:eastAsia="宋体" w:hAnsi="宋体"/>
          <w:b w:val="0"/>
          <w:bCs/>
          <w:sz w:val="21"/>
          <w:szCs w:val="21"/>
        </w:rPr>
        <w:t xml:space="preserve">4.2.2 </w:t>
      </w:r>
      <w:r w:rsidRPr="00C47B42">
        <w:rPr>
          <w:rFonts w:ascii="宋体" w:eastAsia="宋体" w:hAnsi="宋体" w:hint="eastAsia"/>
          <w:b w:val="0"/>
          <w:bCs/>
          <w:sz w:val="21"/>
          <w:szCs w:val="21"/>
        </w:rPr>
        <w:t>CO</w:t>
      </w:r>
      <w:r w:rsidRPr="00C47B42">
        <w:rPr>
          <w:rFonts w:ascii="宋体" w:eastAsia="宋体" w:hAnsi="宋体"/>
          <w:b w:val="0"/>
          <w:bCs/>
          <w:sz w:val="21"/>
          <w:szCs w:val="21"/>
          <w:vertAlign w:val="subscript"/>
        </w:rPr>
        <w:t>2</w:t>
      </w:r>
      <w:r w:rsidRPr="00C47B42">
        <w:rPr>
          <w:rFonts w:ascii="宋体" w:eastAsia="宋体" w:hAnsi="宋体" w:hint="eastAsia"/>
          <w:b w:val="0"/>
          <w:bCs/>
          <w:sz w:val="21"/>
          <w:szCs w:val="21"/>
        </w:rPr>
        <w:t>碳氧同位素测定系统</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包括CO</w:t>
      </w:r>
      <w:r w:rsidRPr="00C47B42">
        <w:rPr>
          <w:rFonts w:ascii="宋体" w:hAnsi="宋体"/>
          <w:bCs/>
          <w:szCs w:val="21"/>
          <w:vertAlign w:val="subscript"/>
        </w:rPr>
        <w:t>2</w:t>
      </w:r>
      <w:r w:rsidRPr="00C47B42">
        <w:rPr>
          <w:rFonts w:ascii="宋体" w:hAnsi="宋体"/>
          <w:bCs/>
          <w:szCs w:val="21"/>
        </w:rPr>
        <w:t>碳</w:t>
      </w:r>
      <w:r w:rsidRPr="00C47B42">
        <w:rPr>
          <w:rFonts w:ascii="宋体" w:hAnsi="宋体" w:hint="eastAsia"/>
          <w:bCs/>
          <w:szCs w:val="21"/>
        </w:rPr>
        <w:t>氧</w:t>
      </w:r>
      <w:r w:rsidRPr="00C47B42">
        <w:rPr>
          <w:rFonts w:ascii="宋体" w:hAnsi="宋体"/>
          <w:bCs/>
          <w:szCs w:val="21"/>
        </w:rPr>
        <w:t>同位素分析仪</w:t>
      </w:r>
      <w:r w:rsidRPr="00C47B42">
        <w:rPr>
          <w:rFonts w:ascii="宋体" w:hAnsi="宋体" w:hint="eastAsia"/>
          <w:bCs/>
          <w:szCs w:val="21"/>
        </w:rPr>
        <w:t>、真空泵以及气体管</w:t>
      </w:r>
      <w:r w:rsidRPr="00C47B42">
        <w:rPr>
          <w:rFonts w:ascii="宋体" w:hAnsi="宋体"/>
          <w:bCs/>
          <w:szCs w:val="21"/>
        </w:rPr>
        <w:t>路和安装支架等。</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4</w:t>
      </w:r>
      <w:r w:rsidRPr="00C47B42">
        <w:rPr>
          <w:rFonts w:ascii="宋体" w:eastAsia="宋体" w:hAnsi="宋体" w:hint="eastAsia"/>
          <w:b w:val="0"/>
          <w:sz w:val="21"/>
          <w:szCs w:val="21"/>
        </w:rPr>
        <w:t>.3</w:t>
      </w:r>
      <w:r w:rsidRPr="00C47B42">
        <w:rPr>
          <w:rFonts w:ascii="宋体" w:eastAsia="宋体" w:hAnsi="宋体"/>
          <w:b w:val="0"/>
          <w:sz w:val="21"/>
          <w:szCs w:val="21"/>
        </w:rPr>
        <w:t xml:space="preserve"> </w:t>
      </w:r>
      <w:r w:rsidRPr="00C47B42">
        <w:rPr>
          <w:rFonts w:ascii="宋体" w:eastAsia="宋体" w:hAnsi="宋体" w:hint="eastAsia"/>
          <w:b w:val="0"/>
          <w:sz w:val="21"/>
          <w:szCs w:val="21"/>
        </w:rPr>
        <w:t>系统集成</w:t>
      </w:r>
    </w:p>
    <w:p w:rsidR="00703707" w:rsidRPr="00C47B42" w:rsidRDefault="00703707" w:rsidP="00703707">
      <w:pPr>
        <w:spacing w:line="360" w:lineRule="auto"/>
        <w:ind w:firstLineChars="200" w:firstLine="420"/>
        <w:rPr>
          <w:rFonts w:ascii="宋体" w:hAnsi="宋体" w:hint="eastAsia"/>
          <w:szCs w:val="21"/>
        </w:rPr>
      </w:pPr>
      <w:r w:rsidRPr="00C47B42">
        <w:rPr>
          <w:rFonts w:ascii="宋体" w:hAnsi="宋体" w:hint="eastAsia"/>
          <w:bCs/>
          <w:szCs w:val="21"/>
        </w:rPr>
        <w:t>★根据双方认可的集成方案，完成仪器集成，将每类配置形成一个完整的监测系统。</w:t>
      </w:r>
      <w:r w:rsidRPr="00C47B42">
        <w:rPr>
          <w:rFonts w:hAnsi="宋体"/>
          <w:szCs w:val="21"/>
        </w:rPr>
        <w:t>具备以上技术规格与要求的</w:t>
      </w:r>
      <w:r w:rsidRPr="00C47B42">
        <w:rPr>
          <w:rFonts w:hAnsi="宋体" w:hint="eastAsia"/>
          <w:szCs w:val="21"/>
        </w:rPr>
        <w:t>移动式生态系统</w:t>
      </w:r>
      <w:r w:rsidRPr="00C47B42">
        <w:rPr>
          <w:rFonts w:hAnsi="宋体" w:hint="eastAsia"/>
          <w:szCs w:val="21"/>
        </w:rPr>
        <w:t>CO</w:t>
      </w:r>
      <w:r w:rsidRPr="00C47B42">
        <w:rPr>
          <w:rFonts w:hAnsi="宋体" w:hint="eastAsia"/>
          <w:szCs w:val="21"/>
          <w:vertAlign w:val="subscript"/>
        </w:rPr>
        <w:t>2</w:t>
      </w:r>
      <w:r w:rsidRPr="00C47B42">
        <w:rPr>
          <w:rFonts w:hAnsi="宋体" w:hint="eastAsia"/>
          <w:szCs w:val="21"/>
        </w:rPr>
        <w:t>同位素原位监测系统</w:t>
      </w:r>
      <w:r w:rsidRPr="00C47B42">
        <w:rPr>
          <w:rFonts w:hAnsi="宋体"/>
          <w:szCs w:val="21"/>
        </w:rPr>
        <w:t>共计</w:t>
      </w:r>
      <w:r w:rsidRPr="00C47B42">
        <w:rPr>
          <w:rFonts w:hAnsi="宋体"/>
          <w:szCs w:val="21"/>
        </w:rPr>
        <w:t>1</w:t>
      </w:r>
      <w:r w:rsidRPr="00C47B42">
        <w:rPr>
          <w:rFonts w:hAnsi="宋体"/>
          <w:szCs w:val="21"/>
        </w:rPr>
        <w:t>套，安装于中国生态系统观测研究网络（</w:t>
      </w:r>
      <w:r w:rsidRPr="00C47B42">
        <w:rPr>
          <w:rFonts w:hAnsi="宋体"/>
          <w:szCs w:val="21"/>
        </w:rPr>
        <w:t>CERN</w:t>
      </w:r>
      <w:r w:rsidRPr="00C47B42">
        <w:rPr>
          <w:rFonts w:hAnsi="宋体"/>
          <w:szCs w:val="21"/>
        </w:rPr>
        <w:t>）的沈阳站。</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5. 技术服务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hint="eastAsia"/>
          <w:b w:val="0"/>
          <w:sz w:val="21"/>
          <w:szCs w:val="21"/>
        </w:rPr>
        <w:t>5</w:t>
      </w:r>
      <w:r w:rsidRPr="00C47B42">
        <w:rPr>
          <w:rFonts w:ascii="宋体" w:eastAsia="宋体" w:hAnsi="宋体"/>
          <w:b w:val="0"/>
          <w:sz w:val="21"/>
          <w:szCs w:val="21"/>
        </w:rPr>
        <w:t>.1 仪器安装和培训要求</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5</w:t>
      </w:r>
      <w:r w:rsidRPr="00C47B42">
        <w:rPr>
          <w:rFonts w:ascii="宋体" w:hAnsi="宋体"/>
          <w:b w:val="0"/>
          <w:sz w:val="21"/>
          <w:szCs w:val="21"/>
        </w:rPr>
        <w:t>.1.1安装服务</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免费为台站提供仪器安装调试服务；根据具体情况，成立项目实施小组，指派专人负责、沟通与协调，制定可行的台站安装方案及时间计划；如有必要，可分多组同时实施安装；安装调试时，需保证与数据质量监控和服务软件系统接通。</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lastRenderedPageBreak/>
        <w:t>5</w:t>
      </w:r>
      <w:r w:rsidRPr="00C47B42">
        <w:rPr>
          <w:rFonts w:ascii="宋体" w:hAnsi="宋体"/>
          <w:b w:val="0"/>
          <w:sz w:val="21"/>
          <w:szCs w:val="21"/>
        </w:rPr>
        <w:t>.1.2技术培训</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免费举办技术培训。培训内容仪器的特点、日常维护与保养，简单故障的排除和数据传输、数据处理和相关软件的使用与操作等。培训对象包括但不限于台站观测和数据管理人员。</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hint="eastAsia"/>
          <w:b w:val="0"/>
          <w:sz w:val="21"/>
          <w:szCs w:val="21"/>
        </w:rPr>
        <w:t>5</w:t>
      </w:r>
      <w:r w:rsidRPr="00C47B42">
        <w:rPr>
          <w:rFonts w:ascii="宋体" w:eastAsia="宋体" w:hAnsi="宋体"/>
          <w:b w:val="0"/>
          <w:sz w:val="21"/>
          <w:szCs w:val="21"/>
        </w:rPr>
        <w:t>.2 售后服务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★5</w:t>
      </w:r>
      <w:r w:rsidRPr="00C47B42">
        <w:rPr>
          <w:rFonts w:ascii="宋体" w:hAnsi="宋体"/>
          <w:b w:val="0"/>
          <w:sz w:val="21"/>
          <w:szCs w:val="21"/>
        </w:rPr>
        <w:t>.2.1 保修期</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.2.1.1自验收签字之日起计算，仪器供应方提供1年免费保修服务。保修期内，乙方免费提供一切非人为造成零配件的损失，对于同一部位出现2次及以上故障，应更换该部件。</w:t>
      </w:r>
      <w:r w:rsidRPr="00C47B42">
        <w:rPr>
          <w:rFonts w:ascii="宋体" w:hAnsi="宋体" w:hint="eastAsia"/>
          <w:b/>
          <w:szCs w:val="21"/>
        </w:rPr>
        <w:t>（本条不用提供证明资料）</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.2.1.2在验收后2年内，供应方免人工服务费，仅收取零配件成本价。</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5</w:t>
      </w:r>
      <w:r w:rsidRPr="00C47B42">
        <w:rPr>
          <w:rFonts w:ascii="宋体" w:hAnsi="宋体"/>
          <w:b w:val="0"/>
          <w:sz w:val="21"/>
          <w:szCs w:val="21"/>
        </w:rPr>
        <w:t>.2.2 维修服务</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.2.2.1接到用户的故障通知后，在48小时内做出响应并制定解决方案，在一周内到达用户现场排除故障。如在保修期内，一周内未排除故障，保修期顺延；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.2.2.2保修期外公司提供仪器的终身维修，终身免费技术咨询，以优惠价格为用户提供设备的耗材及零配件；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.2.2.3因硬件系统自身的Bug导致的故障，提供免费升级服务。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5</w:t>
      </w:r>
      <w:r w:rsidRPr="00C47B42">
        <w:rPr>
          <w:rFonts w:ascii="宋体" w:hAnsi="宋体"/>
          <w:b w:val="0"/>
          <w:sz w:val="21"/>
          <w:szCs w:val="21"/>
        </w:rPr>
        <w:t>.2.4 软件升级</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仪器供应方应免费向用户提供至少5年的软件升级服务。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hint="eastAsia"/>
          <w:b w:val="0"/>
          <w:sz w:val="21"/>
          <w:szCs w:val="21"/>
        </w:rPr>
        <w:t>5</w:t>
      </w:r>
      <w:r w:rsidRPr="00C47B42">
        <w:rPr>
          <w:rFonts w:ascii="宋体" w:eastAsia="宋体" w:hAnsi="宋体"/>
          <w:b w:val="0"/>
          <w:sz w:val="21"/>
          <w:szCs w:val="21"/>
        </w:rPr>
        <w:t>.3 验收标准</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.3.1设备标准应符合厂家公开的技术文件，验收程序严格遵守厂家提供的公开验收文件，所有内容须现场演示，其结果须在要求范围之内；</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.3.2 现场安装并正常运行观测系统；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5</w:t>
      </w:r>
      <w:r w:rsidRPr="00C47B42">
        <w:rPr>
          <w:rFonts w:ascii="宋体" w:hAnsi="宋体"/>
          <w:szCs w:val="21"/>
        </w:rPr>
        <w:t>.3.3供货商应指导台站用户完成系统基本操作和数据传输，提供详细的系统安装与管理手册（电子版与纸质版）、软件用户手册（电子版与纸质版）、系统安装盘等。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6</w:t>
      </w:r>
      <w:r w:rsidRPr="00C47B42">
        <w:rPr>
          <w:rFonts w:ascii="宋体" w:hAnsi="宋体"/>
          <w:b w:val="0"/>
          <w:sz w:val="21"/>
          <w:szCs w:val="21"/>
        </w:rPr>
        <w:t>.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移动式生态系统CO</w:t>
      </w:r>
      <w:r w:rsidRPr="00C47B42">
        <w:rPr>
          <w:rFonts w:ascii="宋体" w:hAnsi="宋体" w:hint="eastAsia"/>
          <w:szCs w:val="21"/>
          <w:vertAlign w:val="subscript"/>
        </w:rPr>
        <w:t>2</w:t>
      </w:r>
      <w:r w:rsidRPr="00C47B42">
        <w:rPr>
          <w:rFonts w:ascii="宋体" w:hAnsi="宋体" w:hint="eastAsia"/>
          <w:szCs w:val="21"/>
        </w:rPr>
        <w:t>同位素原位监测系统</w:t>
      </w:r>
      <w:r w:rsidRPr="00C47B42">
        <w:rPr>
          <w:rFonts w:ascii="宋体" w:hAnsi="宋体"/>
          <w:szCs w:val="21"/>
        </w:rPr>
        <w:t>提供给中国生态系统观测研究网络（CERN）的沈阳站，总计采购1套。</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7</w:t>
      </w:r>
      <w:r w:rsidRPr="00C47B42">
        <w:rPr>
          <w:rFonts w:ascii="宋体" w:hAnsi="宋体"/>
          <w:b w:val="0"/>
          <w:sz w:val="21"/>
          <w:szCs w:val="21"/>
        </w:rPr>
        <w:t>.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512"/>
        <w:gridCol w:w="3797"/>
      </w:tblGrid>
      <w:tr w:rsidR="00703707" w:rsidRPr="00C47B42" w:rsidTr="00F43EEC">
        <w:trPr>
          <w:trHeight w:val="369"/>
        </w:trPr>
        <w:tc>
          <w:tcPr>
            <w:tcW w:w="2243"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785"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972"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243"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中科院沈阳应用生态研究所</w:t>
            </w:r>
          </w:p>
        </w:tc>
        <w:tc>
          <w:tcPr>
            <w:tcW w:w="785"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972"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用户指点地点（沈阳）</w:t>
            </w:r>
          </w:p>
        </w:tc>
      </w:tr>
    </w:tbl>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8</w:t>
      </w:r>
      <w:r w:rsidRPr="00C47B42">
        <w:rPr>
          <w:rFonts w:ascii="宋体" w:hAnsi="宋体"/>
          <w:b w:val="0"/>
          <w:sz w:val="21"/>
          <w:szCs w:val="21"/>
        </w:rPr>
        <w:t>. 安装地点与时间</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hint="eastAsia"/>
          <w:b w:val="0"/>
          <w:sz w:val="21"/>
          <w:szCs w:val="21"/>
        </w:rPr>
        <w:t>8</w:t>
      </w:r>
      <w:r w:rsidRPr="00C47B42">
        <w:rPr>
          <w:rFonts w:ascii="宋体" w:eastAsia="宋体" w:hAnsi="宋体"/>
          <w:b w:val="0"/>
          <w:sz w:val="21"/>
          <w:szCs w:val="21"/>
        </w:rPr>
        <w:t>.1 安装地点</w:t>
      </w:r>
      <w:r w:rsidRPr="00C47B42">
        <w:rPr>
          <w:rFonts w:ascii="宋体" w:eastAsia="宋体" w:hAnsi="宋体" w:hint="eastAsia"/>
          <w:b w:val="0"/>
          <w:sz w:val="21"/>
          <w:szCs w:val="21"/>
        </w:rPr>
        <w:t xml:space="preserve">   </w:t>
      </w:r>
      <w:r w:rsidRPr="00C47B42">
        <w:rPr>
          <w:rFonts w:ascii="宋体" w:eastAsia="宋体" w:hAnsi="宋体"/>
          <w:b w:val="0"/>
          <w:sz w:val="21"/>
          <w:szCs w:val="21"/>
        </w:rPr>
        <w:t>所有设备最终安装地点由各相关研究所和台站指定。</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hint="eastAsia"/>
          <w:b w:val="0"/>
          <w:sz w:val="21"/>
          <w:szCs w:val="21"/>
        </w:rPr>
        <w:t>8</w:t>
      </w:r>
      <w:r w:rsidRPr="00C47B42">
        <w:rPr>
          <w:rFonts w:ascii="宋体" w:eastAsia="宋体" w:hAnsi="宋体"/>
          <w:b w:val="0"/>
          <w:sz w:val="21"/>
          <w:szCs w:val="21"/>
        </w:rPr>
        <w:t>.2 交货时间</w:t>
      </w:r>
      <w:r w:rsidRPr="00C47B42">
        <w:rPr>
          <w:rFonts w:ascii="宋体" w:eastAsia="宋体" w:hAnsi="宋体" w:hint="eastAsia"/>
          <w:b w:val="0"/>
          <w:sz w:val="21"/>
          <w:szCs w:val="21"/>
        </w:rPr>
        <w:t xml:space="preserve">   </w:t>
      </w:r>
      <w:r w:rsidRPr="00C47B42">
        <w:rPr>
          <w:rFonts w:ascii="宋体" w:eastAsia="宋体" w:hAnsi="宋体"/>
          <w:b w:val="0"/>
          <w:sz w:val="21"/>
          <w:szCs w:val="21"/>
        </w:rPr>
        <w:t>付款后3个月内交货，交货后</w:t>
      </w:r>
      <w:r w:rsidRPr="00C47B42">
        <w:rPr>
          <w:rFonts w:ascii="宋体" w:eastAsia="宋体" w:hAnsi="宋体" w:hint="eastAsia"/>
          <w:b w:val="0"/>
          <w:sz w:val="21"/>
          <w:szCs w:val="21"/>
        </w:rPr>
        <w:t>3</w:t>
      </w:r>
      <w:r w:rsidRPr="00C47B42">
        <w:rPr>
          <w:rFonts w:ascii="宋体" w:eastAsia="宋体" w:hAnsi="宋体"/>
          <w:b w:val="0"/>
          <w:sz w:val="21"/>
          <w:szCs w:val="21"/>
        </w:rPr>
        <w:t>个月内完成仪器安装。</w:t>
      </w:r>
    </w:p>
    <w:p w:rsidR="00703707" w:rsidRPr="00C47B42" w:rsidRDefault="00703707" w:rsidP="00703707">
      <w:pPr>
        <w:spacing w:line="360" w:lineRule="auto"/>
        <w:rPr>
          <w:rFonts w:ascii="宋体" w:hAnsi="宋体"/>
          <w:szCs w:val="21"/>
        </w:rPr>
        <w:sectPr w:rsidR="00703707" w:rsidRPr="00C47B42" w:rsidSect="0001641D">
          <w:pgSz w:w="11906" w:h="16838" w:code="9"/>
          <w:pgMar w:top="1247" w:right="1247" w:bottom="1134" w:left="1247" w:header="851" w:footer="992" w:gutter="0"/>
          <w:pgNumType w:start="0"/>
          <w:cols w:space="425"/>
          <w:titlePg/>
          <w:docGrid w:type="lines" w:linePitch="312"/>
        </w:sectPr>
      </w:pPr>
    </w:p>
    <w:p w:rsidR="00703707" w:rsidRPr="00C47B42" w:rsidRDefault="00703707" w:rsidP="00703707">
      <w:pPr>
        <w:pStyle w:val="4"/>
        <w:spacing w:before="0" w:after="0" w:line="360" w:lineRule="auto"/>
        <w:jc w:val="center"/>
        <w:rPr>
          <w:rFonts w:ascii="宋体" w:eastAsia="宋体" w:hAnsi="宋体"/>
          <w:b w:val="0"/>
          <w:sz w:val="21"/>
          <w:szCs w:val="21"/>
        </w:rPr>
      </w:pPr>
      <w:r w:rsidRPr="00C47B42">
        <w:rPr>
          <w:rFonts w:ascii="宋体" w:eastAsia="宋体" w:hAnsi="宋体" w:hint="eastAsia"/>
          <w:b w:val="0"/>
          <w:sz w:val="21"/>
          <w:szCs w:val="21"/>
        </w:rPr>
        <w:lastRenderedPageBreak/>
        <w:t>第四包</w:t>
      </w:r>
      <w:r w:rsidRPr="00C47B42">
        <w:rPr>
          <w:rFonts w:ascii="宋体" w:eastAsia="宋体" w:hAnsi="宋体"/>
          <w:b w:val="0"/>
          <w:sz w:val="21"/>
          <w:szCs w:val="21"/>
        </w:rPr>
        <w:t xml:space="preserve">、 </w:t>
      </w:r>
      <w:r w:rsidRPr="00C47B42">
        <w:rPr>
          <w:rFonts w:ascii="宋体" w:eastAsia="宋体" w:hAnsi="宋体" w:hint="eastAsia"/>
          <w:b w:val="0"/>
          <w:sz w:val="21"/>
          <w:szCs w:val="21"/>
        </w:rPr>
        <w:t>便携式叶片尺度CO</w:t>
      </w:r>
      <w:r w:rsidRPr="00C47B42">
        <w:rPr>
          <w:rFonts w:ascii="宋体" w:eastAsia="宋体" w:hAnsi="宋体" w:hint="eastAsia"/>
          <w:b w:val="0"/>
          <w:sz w:val="21"/>
          <w:szCs w:val="21"/>
          <w:vertAlign w:val="subscript"/>
        </w:rPr>
        <w:t>2</w:t>
      </w:r>
      <w:r w:rsidRPr="00C47B42">
        <w:rPr>
          <w:rFonts w:ascii="宋体" w:eastAsia="宋体" w:hAnsi="宋体" w:hint="eastAsia"/>
          <w:b w:val="0"/>
          <w:sz w:val="21"/>
          <w:szCs w:val="21"/>
        </w:rPr>
        <w:t>交换测定系统</w:t>
      </w:r>
    </w:p>
    <w:p w:rsidR="00703707" w:rsidRPr="00C47B42" w:rsidRDefault="00703707" w:rsidP="00703707">
      <w:pPr>
        <w:spacing w:line="360" w:lineRule="auto"/>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1</w:t>
      </w:r>
      <w:r w:rsidRPr="00C47B42">
        <w:rPr>
          <w:rFonts w:ascii="宋体" w:hAnsi="宋体"/>
          <w:b w:val="0"/>
          <w:sz w:val="21"/>
          <w:szCs w:val="21"/>
        </w:rPr>
        <w:t xml:space="preserve">. </w:t>
      </w:r>
      <w:r w:rsidRPr="00C47B42">
        <w:rPr>
          <w:rFonts w:ascii="宋体" w:hAnsi="宋体" w:hint="eastAsia"/>
          <w:b w:val="0"/>
          <w:sz w:val="21"/>
          <w:szCs w:val="21"/>
        </w:rPr>
        <w:t>工作条件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hint="eastAsia"/>
          <w:szCs w:val="21"/>
        </w:rPr>
        <w:t>1.1</w:t>
      </w:r>
      <w:r w:rsidRPr="00C47B42">
        <w:rPr>
          <w:rFonts w:ascii="宋体" w:hAnsi="宋体"/>
          <w:szCs w:val="21"/>
        </w:rPr>
        <w:t xml:space="preserve"> 仪器用于</w:t>
      </w:r>
      <w:r w:rsidRPr="00C47B42">
        <w:rPr>
          <w:rFonts w:ascii="宋体" w:hAnsi="宋体" w:hint="eastAsia"/>
          <w:szCs w:val="21"/>
        </w:rPr>
        <w:t>野外观测网络地理资源所移动观测系统</w:t>
      </w:r>
      <w:r w:rsidRPr="00C47B42">
        <w:rPr>
          <w:rFonts w:ascii="宋体" w:hAnsi="宋体"/>
          <w:szCs w:val="21"/>
        </w:rPr>
        <w:t>的</w:t>
      </w:r>
      <w:r w:rsidRPr="00C47B42">
        <w:rPr>
          <w:rFonts w:ascii="宋体" w:hAnsi="宋体" w:hint="eastAsia"/>
          <w:szCs w:val="21"/>
        </w:rPr>
        <w:t>沈阳站区域</w:t>
      </w:r>
      <w:r w:rsidRPr="00C47B42">
        <w:rPr>
          <w:rFonts w:ascii="宋体" w:hAnsi="宋体"/>
          <w:szCs w:val="21"/>
        </w:rPr>
        <w:t>生态系统的下垫面和野外环境，以及</w:t>
      </w:r>
      <w:r w:rsidRPr="00C47B42">
        <w:rPr>
          <w:rFonts w:ascii="宋体" w:hAnsi="宋体" w:hint="eastAsia"/>
          <w:szCs w:val="21"/>
        </w:rPr>
        <w:t>野外观测网络地理资源所移动观测系统</w:t>
      </w:r>
      <w:r w:rsidRPr="00C47B42">
        <w:rPr>
          <w:rFonts w:ascii="宋体" w:hAnsi="宋体"/>
          <w:szCs w:val="21"/>
        </w:rPr>
        <w:t>相关质量控制需要，所有仪器设备必须适用于现场没有交流电的野外工作环境。</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2.</w:t>
      </w:r>
      <w:r w:rsidRPr="00C47B42">
        <w:rPr>
          <w:rFonts w:ascii="宋体" w:hAnsi="宋体"/>
          <w:b w:val="0"/>
          <w:sz w:val="21"/>
          <w:szCs w:val="21"/>
        </w:rPr>
        <w:t xml:space="preserve"> </w:t>
      </w:r>
      <w:r w:rsidRPr="00C47B42">
        <w:rPr>
          <w:rFonts w:ascii="宋体" w:hAnsi="宋体" w:hint="eastAsia"/>
          <w:b w:val="0"/>
          <w:sz w:val="21"/>
          <w:szCs w:val="21"/>
        </w:rPr>
        <w:t>设备用途</w:t>
      </w:r>
    </w:p>
    <w:p w:rsidR="00703707" w:rsidRPr="00C47B42" w:rsidRDefault="00703707" w:rsidP="00703707">
      <w:pPr>
        <w:spacing w:line="360" w:lineRule="auto"/>
        <w:ind w:firstLine="480"/>
        <w:rPr>
          <w:rFonts w:ascii="宋体" w:hAnsi="宋体"/>
          <w:bCs/>
          <w:szCs w:val="21"/>
        </w:rPr>
      </w:pPr>
      <w:r w:rsidRPr="00C47B42">
        <w:rPr>
          <w:rFonts w:ascii="宋体" w:hAnsi="宋体" w:hint="eastAsia"/>
          <w:bCs/>
          <w:szCs w:val="21"/>
        </w:rPr>
        <w:t>2.1 室外</w:t>
      </w:r>
      <w:r w:rsidRPr="00C47B42">
        <w:rPr>
          <w:rFonts w:ascii="宋体" w:hAnsi="宋体"/>
          <w:bCs/>
          <w:szCs w:val="21"/>
        </w:rPr>
        <w:t>或室内植物叶片光合作用</w:t>
      </w:r>
      <w:r w:rsidRPr="00C47B42">
        <w:rPr>
          <w:rFonts w:ascii="宋体" w:hAnsi="宋体" w:hint="eastAsia"/>
          <w:bCs/>
          <w:szCs w:val="21"/>
        </w:rPr>
        <w:t>和</w:t>
      </w:r>
      <w:r w:rsidRPr="00C47B42">
        <w:rPr>
          <w:rFonts w:ascii="宋体" w:hAnsi="宋体"/>
          <w:bCs/>
          <w:szCs w:val="21"/>
        </w:rPr>
        <w:t>荧光参数测量</w:t>
      </w:r>
      <w:r w:rsidRPr="00C47B42">
        <w:rPr>
          <w:rFonts w:ascii="宋体" w:hAnsi="宋体" w:hint="eastAsia"/>
          <w:bCs/>
          <w:szCs w:val="21"/>
        </w:rPr>
        <w:t>。</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3.</w:t>
      </w:r>
      <w:r w:rsidRPr="00C47B42">
        <w:rPr>
          <w:rFonts w:ascii="宋体" w:hAnsi="宋体"/>
          <w:b w:val="0"/>
          <w:sz w:val="21"/>
          <w:szCs w:val="21"/>
        </w:rPr>
        <w:t xml:space="preserve"> </w:t>
      </w:r>
      <w:r w:rsidRPr="00C47B42">
        <w:rPr>
          <w:rFonts w:ascii="宋体" w:hAnsi="宋体" w:hint="eastAsia"/>
          <w:b w:val="0"/>
          <w:sz w:val="21"/>
          <w:szCs w:val="21"/>
        </w:rPr>
        <w:t>技术规格</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1</w:t>
      </w:r>
      <w:r w:rsidRPr="00C47B42">
        <w:rPr>
          <w:rFonts w:ascii="宋体" w:hAnsi="宋体"/>
          <w:b w:val="0"/>
          <w:sz w:val="21"/>
          <w:szCs w:val="21"/>
        </w:rPr>
        <w:t xml:space="preserve"> CO</w:t>
      </w:r>
      <w:r w:rsidRPr="00C47B42">
        <w:rPr>
          <w:rFonts w:ascii="宋体" w:hAnsi="宋体"/>
          <w:b w:val="0"/>
          <w:sz w:val="21"/>
          <w:szCs w:val="21"/>
          <w:vertAlign w:val="subscript"/>
        </w:rPr>
        <w:t>2</w:t>
      </w:r>
      <w:r w:rsidRPr="00C47B42">
        <w:rPr>
          <w:rFonts w:ascii="宋体" w:hAnsi="宋体" w:hint="eastAsia"/>
          <w:b w:val="0"/>
          <w:sz w:val="21"/>
          <w:szCs w:val="21"/>
        </w:rPr>
        <w:t>气体分析器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.1.1 类型</w:t>
      </w:r>
      <w:r w:rsidRPr="00C47B42">
        <w:rPr>
          <w:rFonts w:ascii="宋体" w:hAnsi="宋体" w:hint="eastAsia"/>
          <w:bCs/>
          <w:szCs w:val="21"/>
        </w:rPr>
        <w:t>：绝对开路式非色散红外气体分析器；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#3.1.2 </w:t>
      </w:r>
      <w:r w:rsidRPr="00C47B42">
        <w:rPr>
          <w:rFonts w:ascii="宋体" w:hAnsi="宋体" w:hint="eastAsia"/>
          <w:bCs/>
          <w:szCs w:val="21"/>
        </w:rPr>
        <w:t>量程：包含0~3</w:t>
      </w:r>
      <w:r w:rsidRPr="00C47B42">
        <w:rPr>
          <w:rFonts w:ascii="宋体" w:hAnsi="宋体"/>
          <w:bCs/>
          <w:szCs w:val="21"/>
        </w:rPr>
        <w:t>0</w:t>
      </w:r>
      <w:r w:rsidRPr="00C47B42">
        <w:rPr>
          <w:rFonts w:ascii="宋体" w:hAnsi="宋体" w:hint="eastAsia"/>
          <w:bCs/>
          <w:szCs w:val="21"/>
        </w:rPr>
        <w:t xml:space="preserve">00 </w:t>
      </w:r>
      <w:r w:rsidRPr="00C47B42">
        <w:rPr>
          <w:rFonts w:ascii="宋体" w:hAnsi="宋体"/>
          <w:bCs/>
          <w:szCs w:val="21"/>
        </w:rPr>
        <w:t>µmol mol</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szCs w:val="21"/>
        </w:rPr>
        <w:t>★</w:t>
      </w:r>
      <w:r w:rsidRPr="00C47B42">
        <w:rPr>
          <w:rFonts w:ascii="宋体" w:hAnsi="宋体" w:hint="eastAsia"/>
          <w:bCs/>
          <w:szCs w:val="21"/>
        </w:rPr>
        <w:t>3</w:t>
      </w:r>
      <w:r w:rsidRPr="00C47B42">
        <w:rPr>
          <w:rFonts w:ascii="宋体" w:hAnsi="宋体"/>
          <w:bCs/>
          <w:szCs w:val="21"/>
        </w:rPr>
        <w:t xml:space="preserve">.1.3 </w:t>
      </w:r>
      <w:r w:rsidRPr="00C47B42">
        <w:rPr>
          <w:rFonts w:ascii="宋体" w:hAnsi="宋体" w:hint="eastAsia"/>
          <w:bCs/>
          <w:szCs w:val="21"/>
        </w:rPr>
        <w:t xml:space="preserve">精确度：400 </w:t>
      </w:r>
      <w:r w:rsidRPr="00C47B42">
        <w:rPr>
          <w:rFonts w:ascii="宋体" w:hAnsi="宋体"/>
          <w:bCs/>
          <w:szCs w:val="21"/>
        </w:rPr>
        <w:t>µ</w:t>
      </w:r>
      <w:r w:rsidRPr="00C47B42">
        <w:rPr>
          <w:rFonts w:ascii="宋体" w:hAnsi="宋体" w:hint="eastAsia"/>
          <w:bCs/>
          <w:szCs w:val="21"/>
        </w:rPr>
        <w:t>mol mol</w:t>
      </w:r>
      <w:r w:rsidRPr="00C47B42">
        <w:rPr>
          <w:rFonts w:ascii="宋体" w:hAnsi="宋体" w:hint="eastAsia"/>
          <w:bCs/>
          <w:szCs w:val="21"/>
          <w:vertAlign w:val="superscript"/>
        </w:rPr>
        <w:t>-1</w:t>
      </w:r>
      <w:r w:rsidRPr="00C47B42">
        <w:rPr>
          <w:rFonts w:ascii="宋体" w:hAnsi="宋体" w:hint="eastAsia"/>
          <w:bCs/>
          <w:szCs w:val="21"/>
        </w:rPr>
        <w:t>时，RMS≤0.1</w:t>
      </w:r>
      <w:r w:rsidRPr="00C47B42">
        <w:rPr>
          <w:rFonts w:ascii="宋体" w:hAnsi="宋体"/>
          <w:bCs/>
          <w:szCs w:val="21"/>
        </w:rPr>
        <w:t>µ</w:t>
      </w:r>
      <w:r w:rsidRPr="00C47B42">
        <w:rPr>
          <w:rFonts w:ascii="宋体" w:hAnsi="宋体" w:hint="eastAsia"/>
          <w:bCs/>
          <w:szCs w:val="21"/>
        </w:rPr>
        <w:t>mol mol</w:t>
      </w:r>
      <w:r w:rsidRPr="00C47B42">
        <w:rPr>
          <w:rFonts w:ascii="宋体" w:hAnsi="宋体" w:hint="eastAsia"/>
          <w:bCs/>
          <w:szCs w:val="21"/>
          <w:vertAlign w:val="superscript"/>
        </w:rPr>
        <w:t>-1</w:t>
      </w:r>
      <w:r w:rsidRPr="00C47B42">
        <w:rPr>
          <w:rFonts w:ascii="宋体" w:hAnsi="宋体" w:hint="eastAsia"/>
          <w:bCs/>
          <w:szCs w:val="21"/>
        </w:rPr>
        <w:t>@4s平均信号；</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.1.4 </w:t>
      </w:r>
      <w:r w:rsidRPr="00C47B42">
        <w:rPr>
          <w:rFonts w:ascii="宋体" w:hAnsi="宋体" w:hint="eastAsia"/>
          <w:bCs/>
          <w:szCs w:val="21"/>
        </w:rPr>
        <w:t>准确度：&lt;读数的1 % @200~3100</w:t>
      </w:r>
      <w:r w:rsidRPr="00C47B42">
        <w:rPr>
          <w:rFonts w:ascii="宋体" w:hAnsi="宋体"/>
          <w:bCs/>
          <w:szCs w:val="21"/>
        </w:rPr>
        <w:t xml:space="preserve"> µmol mol</w:t>
      </w:r>
      <w:r w:rsidRPr="00C47B42">
        <w:rPr>
          <w:rFonts w:ascii="宋体" w:hAnsi="宋体" w:hint="eastAsia"/>
          <w:bCs/>
          <w:szCs w:val="21"/>
          <w:vertAlign w:val="superscript"/>
        </w:rPr>
        <w:t>-1</w:t>
      </w:r>
      <w:r w:rsidRPr="00C47B42">
        <w:rPr>
          <w:rFonts w:ascii="宋体" w:hAnsi="宋体" w:hint="eastAsia"/>
          <w:bCs/>
          <w:szCs w:val="21"/>
        </w:rPr>
        <w:t xml:space="preserve">；±2 </w:t>
      </w:r>
      <w:r w:rsidRPr="00C47B42">
        <w:rPr>
          <w:rFonts w:ascii="宋体" w:hAnsi="宋体"/>
          <w:bCs/>
          <w:szCs w:val="21"/>
        </w:rPr>
        <w:t>µmol mol</w:t>
      </w:r>
      <w:r w:rsidRPr="00C47B42">
        <w:rPr>
          <w:rFonts w:ascii="宋体" w:hAnsi="宋体" w:hint="eastAsia"/>
          <w:bCs/>
          <w:szCs w:val="21"/>
          <w:vertAlign w:val="superscript"/>
        </w:rPr>
        <w:t>-1</w:t>
      </w:r>
      <w:r w:rsidRPr="00C47B42">
        <w:rPr>
          <w:rFonts w:ascii="宋体" w:hAnsi="宋体" w:hint="eastAsia"/>
          <w:bCs/>
          <w:szCs w:val="21"/>
        </w:rPr>
        <w:t xml:space="preserve">@0~200 </w:t>
      </w:r>
      <w:r w:rsidRPr="00C47B42">
        <w:rPr>
          <w:rFonts w:ascii="宋体" w:hAnsi="宋体"/>
          <w:bCs/>
          <w:szCs w:val="21"/>
        </w:rPr>
        <w:t>µmol mol</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2</w:t>
      </w:r>
      <w:r w:rsidRPr="00C47B42">
        <w:rPr>
          <w:rFonts w:ascii="宋体" w:hAnsi="宋体"/>
          <w:b w:val="0"/>
          <w:sz w:val="21"/>
          <w:szCs w:val="21"/>
        </w:rPr>
        <w:t xml:space="preserve"> H</w:t>
      </w:r>
      <w:r w:rsidRPr="00C47B42">
        <w:rPr>
          <w:rFonts w:ascii="宋体" w:hAnsi="宋体"/>
          <w:b w:val="0"/>
          <w:sz w:val="21"/>
          <w:szCs w:val="21"/>
          <w:vertAlign w:val="subscript"/>
        </w:rPr>
        <w:t>2</w:t>
      </w:r>
      <w:r w:rsidRPr="00C47B42">
        <w:rPr>
          <w:rFonts w:ascii="宋体" w:hAnsi="宋体"/>
          <w:b w:val="0"/>
          <w:sz w:val="21"/>
          <w:szCs w:val="21"/>
        </w:rPr>
        <w:t>O</w:t>
      </w:r>
      <w:r w:rsidRPr="00C47B42">
        <w:rPr>
          <w:rFonts w:ascii="宋体" w:hAnsi="宋体" w:hint="eastAsia"/>
          <w:b w:val="0"/>
          <w:sz w:val="21"/>
          <w:szCs w:val="21"/>
        </w:rPr>
        <w:t>气体分析器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.2.1 </w:t>
      </w:r>
      <w:r w:rsidRPr="00C47B42">
        <w:rPr>
          <w:rFonts w:ascii="宋体" w:hAnsi="宋体" w:hint="eastAsia"/>
          <w:bCs/>
          <w:szCs w:val="21"/>
        </w:rPr>
        <w:t>类型：绝对开路式非色散红外</w:t>
      </w:r>
      <w:r w:rsidRPr="00C47B42">
        <w:rPr>
          <w:rFonts w:ascii="宋体" w:hAnsi="宋体" w:hint="eastAsia"/>
          <w:szCs w:val="21"/>
        </w:rPr>
        <w:t>气体分析器；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#3.2.2 </w:t>
      </w:r>
      <w:r w:rsidRPr="00C47B42">
        <w:rPr>
          <w:rFonts w:ascii="宋体" w:hAnsi="宋体" w:hint="eastAsia"/>
          <w:bCs/>
          <w:szCs w:val="21"/>
        </w:rPr>
        <w:t>量程：0~75 mmol mol</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.2.3 </w:t>
      </w:r>
      <w:r w:rsidRPr="00C47B42">
        <w:rPr>
          <w:rFonts w:ascii="宋体" w:hAnsi="宋体" w:hint="eastAsia"/>
          <w:bCs/>
          <w:szCs w:val="21"/>
        </w:rPr>
        <w:t xml:space="preserve">精确度：20 </w:t>
      </w:r>
      <w:r w:rsidRPr="00C47B42">
        <w:rPr>
          <w:rFonts w:ascii="宋体" w:hAnsi="宋体"/>
          <w:bCs/>
          <w:szCs w:val="21"/>
        </w:rPr>
        <w:t>mmol mol</w:t>
      </w:r>
      <w:r w:rsidRPr="00C47B42">
        <w:rPr>
          <w:rFonts w:ascii="宋体" w:hAnsi="宋体" w:hint="eastAsia"/>
          <w:bCs/>
          <w:szCs w:val="21"/>
          <w:vertAlign w:val="superscript"/>
        </w:rPr>
        <w:t>-1</w:t>
      </w:r>
      <w:r w:rsidRPr="00C47B42">
        <w:rPr>
          <w:rFonts w:ascii="宋体" w:hAnsi="宋体" w:hint="eastAsia"/>
          <w:bCs/>
          <w:szCs w:val="21"/>
        </w:rPr>
        <w:t>时，RMS≤0.01m</w:t>
      </w:r>
      <w:r w:rsidRPr="00C47B42">
        <w:rPr>
          <w:rFonts w:ascii="宋体" w:hAnsi="宋体"/>
          <w:bCs/>
          <w:szCs w:val="21"/>
        </w:rPr>
        <w:t>mol mol</w:t>
      </w:r>
      <w:r w:rsidRPr="00C47B42">
        <w:rPr>
          <w:rFonts w:ascii="宋体" w:hAnsi="宋体" w:hint="eastAsia"/>
          <w:bCs/>
          <w:szCs w:val="21"/>
          <w:vertAlign w:val="superscript"/>
        </w:rPr>
        <w:t>-1</w:t>
      </w:r>
      <w:r w:rsidRPr="00C47B42">
        <w:rPr>
          <w:rFonts w:ascii="宋体" w:hAnsi="宋体" w:hint="eastAsia"/>
          <w:bCs/>
          <w:szCs w:val="21"/>
        </w:rPr>
        <w:t>@4s平均信号；</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szCs w:val="21"/>
        </w:rPr>
        <w:t>★</w:t>
      </w:r>
      <w:r w:rsidRPr="00C47B42">
        <w:rPr>
          <w:rFonts w:ascii="宋体" w:hAnsi="宋体" w:hint="eastAsia"/>
          <w:bCs/>
          <w:szCs w:val="21"/>
        </w:rPr>
        <w:t>3</w:t>
      </w:r>
      <w:r w:rsidRPr="00C47B42">
        <w:rPr>
          <w:rFonts w:ascii="宋体" w:hAnsi="宋体"/>
          <w:bCs/>
          <w:szCs w:val="21"/>
        </w:rPr>
        <w:t xml:space="preserve">.2.4 </w:t>
      </w:r>
      <w:r w:rsidRPr="00C47B42">
        <w:rPr>
          <w:rFonts w:ascii="宋体" w:hAnsi="宋体" w:hint="eastAsia"/>
          <w:bCs/>
          <w:szCs w:val="21"/>
        </w:rPr>
        <w:t>准确度：＜读数的1.5 % @5 ~75 m</w:t>
      </w:r>
      <w:r w:rsidRPr="00C47B42">
        <w:rPr>
          <w:rFonts w:ascii="宋体" w:hAnsi="宋体"/>
          <w:bCs/>
          <w:szCs w:val="21"/>
        </w:rPr>
        <w:t>mol mol</w:t>
      </w:r>
      <w:r w:rsidRPr="00C47B42">
        <w:rPr>
          <w:rFonts w:ascii="宋体" w:hAnsi="宋体" w:hint="eastAsia"/>
          <w:bCs/>
          <w:szCs w:val="21"/>
          <w:vertAlign w:val="superscript"/>
        </w:rPr>
        <w:t>-1</w:t>
      </w:r>
      <w:r w:rsidRPr="00C47B42">
        <w:rPr>
          <w:rFonts w:ascii="宋体" w:hAnsi="宋体" w:hint="eastAsia"/>
          <w:bCs/>
          <w:szCs w:val="21"/>
        </w:rPr>
        <w:t>；±0.08 m</w:t>
      </w:r>
      <w:r w:rsidRPr="00C47B42">
        <w:rPr>
          <w:rFonts w:ascii="宋体" w:hAnsi="宋体"/>
          <w:bCs/>
          <w:szCs w:val="21"/>
        </w:rPr>
        <w:t>mol mol</w:t>
      </w:r>
      <w:r w:rsidRPr="00C47B42">
        <w:rPr>
          <w:rFonts w:ascii="宋体" w:hAnsi="宋体" w:hint="eastAsia"/>
          <w:bCs/>
          <w:szCs w:val="21"/>
          <w:vertAlign w:val="superscript"/>
        </w:rPr>
        <w:t>-1</w:t>
      </w:r>
      <w:r w:rsidRPr="00C47B42">
        <w:rPr>
          <w:rFonts w:ascii="宋体" w:hAnsi="宋体" w:hint="eastAsia"/>
          <w:bCs/>
          <w:szCs w:val="21"/>
        </w:rPr>
        <w:t>@0~5 m</w:t>
      </w:r>
      <w:r w:rsidRPr="00C47B42">
        <w:rPr>
          <w:rFonts w:ascii="宋体" w:hAnsi="宋体"/>
          <w:bCs/>
          <w:szCs w:val="21"/>
        </w:rPr>
        <w:t>mol mol</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3</w:t>
      </w:r>
      <w:r w:rsidRPr="00C47B42">
        <w:rPr>
          <w:rFonts w:ascii="宋体" w:hAnsi="宋体"/>
          <w:b w:val="0"/>
          <w:sz w:val="21"/>
          <w:szCs w:val="21"/>
        </w:rPr>
        <w:t xml:space="preserve"> </w:t>
      </w:r>
      <w:r w:rsidRPr="00C47B42">
        <w:rPr>
          <w:rFonts w:ascii="宋体" w:hAnsi="宋体" w:hint="eastAsia"/>
          <w:b w:val="0"/>
          <w:sz w:val="21"/>
          <w:szCs w:val="21"/>
        </w:rPr>
        <w:t>温度</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.3.1 </w:t>
      </w:r>
      <w:r w:rsidRPr="00C47B42">
        <w:rPr>
          <w:rFonts w:ascii="宋体" w:hAnsi="宋体" w:hint="eastAsia"/>
          <w:bCs/>
          <w:szCs w:val="21"/>
        </w:rPr>
        <w:t>工作温度范围：0~50℃；</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.3.2 </w:t>
      </w:r>
      <w:r w:rsidRPr="00C47B42">
        <w:rPr>
          <w:rFonts w:ascii="宋体" w:hAnsi="宋体" w:hint="eastAsia"/>
          <w:bCs/>
          <w:szCs w:val="21"/>
        </w:rPr>
        <w:t>储存温度范围：-</w:t>
      </w:r>
      <w:r w:rsidRPr="00C47B42">
        <w:rPr>
          <w:rFonts w:ascii="宋体" w:hAnsi="宋体" w:hint="eastAsia"/>
          <w:szCs w:val="21"/>
        </w:rPr>
        <w:t>20</w:t>
      </w:r>
      <w:r w:rsidRPr="00C47B42">
        <w:rPr>
          <w:rFonts w:ascii="宋体" w:hAnsi="宋体" w:hint="eastAsia"/>
          <w:bCs/>
          <w:szCs w:val="21"/>
        </w:rPr>
        <w:t>~60℃；</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w:t>
      </w:r>
      <w:r w:rsidRPr="00C47B42">
        <w:rPr>
          <w:rFonts w:ascii="宋体" w:hAnsi="宋体" w:hint="eastAsia"/>
          <w:bCs/>
          <w:szCs w:val="21"/>
        </w:rPr>
        <w:t>3</w:t>
      </w:r>
      <w:r w:rsidRPr="00C47B42">
        <w:rPr>
          <w:rFonts w:ascii="宋体" w:hAnsi="宋体"/>
          <w:bCs/>
          <w:szCs w:val="21"/>
        </w:rPr>
        <w:t xml:space="preserve">.3.3 </w:t>
      </w:r>
      <w:r w:rsidRPr="00C47B42">
        <w:rPr>
          <w:rFonts w:ascii="宋体" w:hAnsi="宋体" w:hint="eastAsia"/>
          <w:bCs/>
          <w:szCs w:val="21"/>
        </w:rPr>
        <w:t>温度控制范围：</w:t>
      </w:r>
      <w:r w:rsidRPr="00C47B42">
        <w:rPr>
          <w:rFonts w:ascii="宋体" w:hAnsi="宋体" w:hint="eastAsia"/>
          <w:szCs w:val="21"/>
        </w:rPr>
        <w:t>环境温度</w:t>
      </w:r>
      <w:r w:rsidRPr="00C47B42">
        <w:rPr>
          <w:rFonts w:ascii="宋体" w:hAnsi="宋体" w:hint="eastAsia"/>
          <w:bCs/>
          <w:szCs w:val="21"/>
        </w:rPr>
        <w:t>±10℃；分辨率＜0.1℃。</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4</w:t>
      </w:r>
      <w:r w:rsidRPr="00C47B42">
        <w:rPr>
          <w:rFonts w:ascii="宋体" w:hAnsi="宋体"/>
          <w:b w:val="0"/>
          <w:sz w:val="21"/>
          <w:szCs w:val="21"/>
        </w:rPr>
        <w:t xml:space="preserve"> </w:t>
      </w:r>
      <w:r w:rsidRPr="00C47B42">
        <w:rPr>
          <w:rFonts w:ascii="宋体" w:hAnsi="宋体" w:hint="eastAsia"/>
          <w:b w:val="0"/>
          <w:sz w:val="21"/>
          <w:szCs w:val="21"/>
        </w:rPr>
        <w:t>气流流速</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w:t>
      </w:r>
      <w:r w:rsidRPr="00C47B42">
        <w:rPr>
          <w:rFonts w:ascii="宋体" w:hAnsi="宋体" w:hint="eastAsia"/>
          <w:bCs/>
          <w:szCs w:val="21"/>
        </w:rPr>
        <w:t>3</w:t>
      </w:r>
      <w:r w:rsidRPr="00C47B42">
        <w:rPr>
          <w:rFonts w:ascii="宋体" w:hAnsi="宋体"/>
          <w:bCs/>
          <w:szCs w:val="21"/>
        </w:rPr>
        <w:t xml:space="preserve">.4.1 </w:t>
      </w:r>
      <w:r w:rsidRPr="00C47B42">
        <w:rPr>
          <w:rFonts w:ascii="宋体" w:hAnsi="宋体" w:hint="eastAsia"/>
          <w:bCs/>
          <w:szCs w:val="21"/>
        </w:rPr>
        <w:t xml:space="preserve">整体流速：680~1700 </w:t>
      </w:r>
      <w:r w:rsidRPr="00C47B42">
        <w:rPr>
          <w:rFonts w:ascii="宋体" w:hAnsi="宋体"/>
          <w:bCs/>
          <w:szCs w:val="21"/>
        </w:rPr>
        <w:t>µ</w:t>
      </w:r>
      <w:r w:rsidRPr="00C47B42">
        <w:rPr>
          <w:rFonts w:ascii="宋体" w:hAnsi="宋体"/>
          <w:szCs w:val="21"/>
        </w:rPr>
        <w:t>mol</w:t>
      </w:r>
      <w:r w:rsidRPr="00C47B42">
        <w:rPr>
          <w:rFonts w:ascii="宋体" w:hAnsi="宋体"/>
          <w:bCs/>
          <w:szCs w:val="21"/>
        </w:rPr>
        <w:t xml:space="preserve"> s</w:t>
      </w:r>
      <w:r w:rsidRPr="00C47B42">
        <w:rPr>
          <w:rFonts w:ascii="宋体" w:hAnsi="宋体"/>
          <w:bCs/>
          <w:szCs w:val="21"/>
          <w:vertAlign w:val="superscript"/>
        </w:rPr>
        <w:t>-1</w:t>
      </w:r>
      <w:r w:rsidRPr="00C47B42">
        <w:rPr>
          <w:rFonts w:ascii="宋体" w:hAnsi="宋体"/>
          <w:bCs/>
          <w:szCs w:val="21"/>
        </w:rPr>
        <w:t>@</w:t>
      </w:r>
      <w:r w:rsidRPr="00C47B42">
        <w:rPr>
          <w:rFonts w:ascii="宋体" w:hAnsi="宋体" w:hint="eastAsia"/>
          <w:bCs/>
          <w:szCs w:val="21"/>
        </w:rPr>
        <w:t>SATP；</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w:t>
      </w:r>
      <w:r w:rsidRPr="00C47B42">
        <w:rPr>
          <w:rFonts w:ascii="宋体" w:hAnsi="宋体" w:hint="eastAsia"/>
          <w:bCs/>
          <w:szCs w:val="21"/>
        </w:rPr>
        <w:t>3</w:t>
      </w:r>
      <w:r w:rsidRPr="00C47B42">
        <w:rPr>
          <w:rFonts w:ascii="宋体" w:hAnsi="宋体"/>
          <w:bCs/>
          <w:szCs w:val="21"/>
        </w:rPr>
        <w:t xml:space="preserve">.4.2 </w:t>
      </w:r>
      <w:r w:rsidRPr="00C47B42">
        <w:rPr>
          <w:rFonts w:ascii="宋体" w:hAnsi="宋体" w:hint="eastAsia"/>
          <w:bCs/>
          <w:szCs w:val="21"/>
        </w:rPr>
        <w:t xml:space="preserve">叶室流速：0~1400 </w:t>
      </w:r>
      <w:r w:rsidRPr="00C47B42">
        <w:rPr>
          <w:rFonts w:ascii="宋体" w:hAnsi="宋体"/>
          <w:bCs/>
          <w:szCs w:val="21"/>
        </w:rPr>
        <w:t>µmol s</w:t>
      </w:r>
      <w:r w:rsidRPr="00C47B42">
        <w:rPr>
          <w:rFonts w:ascii="宋体" w:hAnsi="宋体"/>
          <w:bCs/>
          <w:szCs w:val="21"/>
          <w:vertAlign w:val="superscript"/>
        </w:rPr>
        <w:t>-1</w:t>
      </w:r>
      <w:r w:rsidRPr="00C47B42">
        <w:rPr>
          <w:rFonts w:ascii="宋体" w:hAnsi="宋体"/>
          <w:bCs/>
          <w:szCs w:val="21"/>
        </w:rPr>
        <w:t>@</w:t>
      </w:r>
      <w:r w:rsidRPr="00C47B42">
        <w:rPr>
          <w:rFonts w:ascii="宋体" w:hAnsi="宋体" w:hint="eastAsia"/>
          <w:bCs/>
          <w:szCs w:val="21"/>
        </w:rPr>
        <w:t>SATP；</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 xml:space="preserve">3.5 </w:t>
      </w:r>
      <w:r w:rsidRPr="00C47B42">
        <w:rPr>
          <w:rFonts w:ascii="宋体" w:hAnsi="宋体" w:hint="eastAsia"/>
          <w:b w:val="0"/>
          <w:sz w:val="21"/>
          <w:szCs w:val="21"/>
        </w:rPr>
        <w:t>叶室压强传感器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w:t>
      </w:r>
      <w:r w:rsidRPr="00C47B42">
        <w:rPr>
          <w:rFonts w:ascii="宋体" w:hAnsi="宋体" w:hint="eastAsia"/>
          <w:bCs/>
          <w:szCs w:val="21"/>
        </w:rPr>
        <w:t>3</w:t>
      </w:r>
      <w:r w:rsidRPr="00C47B42">
        <w:rPr>
          <w:rFonts w:ascii="宋体" w:hAnsi="宋体"/>
          <w:bCs/>
          <w:szCs w:val="21"/>
        </w:rPr>
        <w:t xml:space="preserve">.5.1 </w:t>
      </w:r>
      <w:r w:rsidRPr="00C47B42">
        <w:rPr>
          <w:rFonts w:ascii="宋体" w:hAnsi="宋体" w:hint="eastAsia"/>
          <w:bCs/>
          <w:szCs w:val="21"/>
        </w:rPr>
        <w:t>量程范围：-2~2 kPa；</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w:t>
      </w:r>
      <w:r w:rsidRPr="00C47B42">
        <w:rPr>
          <w:rFonts w:ascii="宋体" w:hAnsi="宋体" w:hint="eastAsia"/>
          <w:bCs/>
          <w:szCs w:val="21"/>
        </w:rPr>
        <w:t>3</w:t>
      </w:r>
      <w:r w:rsidRPr="00C47B42">
        <w:rPr>
          <w:rFonts w:ascii="宋体" w:hAnsi="宋体"/>
          <w:bCs/>
          <w:szCs w:val="21"/>
        </w:rPr>
        <w:t xml:space="preserve">.5.2 </w:t>
      </w:r>
      <w:r w:rsidRPr="00C47B42">
        <w:rPr>
          <w:rFonts w:ascii="宋体" w:hAnsi="宋体" w:hint="eastAsia"/>
          <w:bCs/>
          <w:szCs w:val="21"/>
        </w:rPr>
        <w:t>分辨率：＜1 Pa；</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szCs w:val="21"/>
        </w:rPr>
        <w:t>★</w:t>
      </w:r>
      <w:r w:rsidRPr="00C47B42">
        <w:rPr>
          <w:rFonts w:ascii="宋体" w:hAnsi="宋体" w:hint="eastAsia"/>
          <w:bCs/>
          <w:szCs w:val="21"/>
        </w:rPr>
        <w:t>3</w:t>
      </w:r>
      <w:r w:rsidRPr="00C47B42">
        <w:rPr>
          <w:rFonts w:ascii="宋体" w:hAnsi="宋体"/>
          <w:bCs/>
          <w:szCs w:val="21"/>
        </w:rPr>
        <w:t xml:space="preserve">.5.3 </w:t>
      </w:r>
      <w:r w:rsidRPr="00C47B42">
        <w:rPr>
          <w:rFonts w:ascii="宋体" w:hAnsi="宋体" w:hint="eastAsia"/>
          <w:bCs/>
          <w:szCs w:val="21"/>
        </w:rPr>
        <w:t>控制量程：0~200 Pa（依赖</w:t>
      </w:r>
      <w:r w:rsidRPr="00C47B42">
        <w:rPr>
          <w:rFonts w:ascii="宋体" w:hAnsi="宋体"/>
          <w:bCs/>
          <w:szCs w:val="21"/>
        </w:rPr>
        <w:t>于叶室流速）</w:t>
      </w:r>
      <w:r w:rsidRPr="00C47B42">
        <w:rPr>
          <w:rFonts w:ascii="宋体" w:hAnsi="宋体" w:hint="eastAsia"/>
          <w:bCs/>
          <w:szCs w:val="21"/>
        </w:rPr>
        <w:t>。</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lastRenderedPageBreak/>
        <w:t>3.6 环境控制</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.6.1</w:t>
      </w:r>
      <w:r w:rsidRPr="00C47B42">
        <w:rPr>
          <w:rFonts w:ascii="宋体" w:hAnsi="宋体" w:hint="eastAsia"/>
          <w:bCs/>
          <w:szCs w:val="21"/>
        </w:rPr>
        <w:t xml:space="preserve"> </w:t>
      </w:r>
      <w:r w:rsidRPr="00C47B42">
        <w:rPr>
          <w:rFonts w:ascii="宋体" w:hAnsi="宋体"/>
          <w:bCs/>
          <w:szCs w:val="21"/>
        </w:rPr>
        <w:t>CO</w:t>
      </w:r>
      <w:r w:rsidRPr="00C47B42">
        <w:rPr>
          <w:rFonts w:ascii="宋体" w:hAnsi="宋体"/>
          <w:bCs/>
          <w:szCs w:val="21"/>
          <w:vertAlign w:val="subscript"/>
        </w:rPr>
        <w:t>2</w:t>
      </w:r>
      <w:r w:rsidRPr="00C47B42">
        <w:rPr>
          <w:rFonts w:ascii="宋体" w:hAnsi="宋体" w:hint="eastAsia"/>
          <w:bCs/>
          <w:szCs w:val="21"/>
        </w:rPr>
        <w:t xml:space="preserve">控制范围：0~2000 </w:t>
      </w:r>
      <w:r w:rsidRPr="00C47B42">
        <w:rPr>
          <w:rFonts w:ascii="宋体" w:hAnsi="宋体"/>
          <w:bCs/>
          <w:szCs w:val="21"/>
        </w:rPr>
        <w:t>µmol mol</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3.6.2</w:t>
      </w:r>
      <w:r w:rsidRPr="00C47B42">
        <w:rPr>
          <w:rFonts w:ascii="宋体" w:hAnsi="宋体" w:hint="eastAsia"/>
          <w:bCs/>
          <w:szCs w:val="21"/>
        </w:rPr>
        <w:t xml:space="preserve"> H</w:t>
      </w:r>
      <w:r w:rsidRPr="00C47B42">
        <w:rPr>
          <w:rFonts w:ascii="宋体" w:hAnsi="宋体"/>
          <w:bCs/>
          <w:szCs w:val="21"/>
          <w:vertAlign w:val="subscript"/>
        </w:rPr>
        <w:t>2</w:t>
      </w:r>
      <w:r w:rsidRPr="00C47B42">
        <w:rPr>
          <w:rFonts w:ascii="宋体" w:hAnsi="宋体" w:hint="eastAsia"/>
          <w:bCs/>
          <w:szCs w:val="21"/>
        </w:rPr>
        <w:t>O控制范围：0~90% RH。</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 xml:space="preserve">3.7 </w:t>
      </w:r>
      <w:r w:rsidRPr="00C47B42">
        <w:rPr>
          <w:rFonts w:ascii="宋体" w:hAnsi="宋体" w:hint="eastAsia"/>
          <w:b w:val="0"/>
          <w:sz w:val="21"/>
          <w:szCs w:val="21"/>
        </w:rPr>
        <w:t>叶室和光源PAR传感器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3.7.1</w:t>
      </w:r>
      <w:r w:rsidRPr="00C47B42">
        <w:rPr>
          <w:rFonts w:ascii="宋体" w:hAnsi="宋体" w:hint="eastAsia"/>
          <w:bCs/>
          <w:szCs w:val="21"/>
        </w:rPr>
        <w:t xml:space="preserve">量程：0~3000 </w:t>
      </w:r>
      <w:r w:rsidRPr="00C47B42">
        <w:rPr>
          <w:rFonts w:ascii="宋体" w:hAnsi="宋体"/>
          <w:bCs/>
          <w:szCs w:val="21"/>
        </w:rPr>
        <w:t>µmol m</w:t>
      </w:r>
      <w:r w:rsidRPr="00C47B42">
        <w:rPr>
          <w:rFonts w:ascii="宋体" w:hAnsi="宋体" w:hint="eastAsia"/>
          <w:bCs/>
          <w:szCs w:val="21"/>
          <w:vertAlign w:val="superscript"/>
        </w:rPr>
        <w:t>-2</w:t>
      </w:r>
      <w:r w:rsidRPr="00C47B42">
        <w:rPr>
          <w:rFonts w:ascii="宋体" w:hAnsi="宋体" w:hint="eastAsia"/>
          <w:bCs/>
          <w:szCs w:val="21"/>
        </w:rPr>
        <w:t>s</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.7.2 </w:t>
      </w:r>
      <w:r w:rsidRPr="00C47B42">
        <w:rPr>
          <w:rFonts w:ascii="宋体" w:hAnsi="宋体" w:hint="eastAsia"/>
          <w:bCs/>
          <w:szCs w:val="21"/>
        </w:rPr>
        <w:t>分辨率：＜1</w:t>
      </w:r>
      <w:r w:rsidRPr="00C47B42">
        <w:rPr>
          <w:rFonts w:ascii="宋体" w:hAnsi="宋体"/>
          <w:bCs/>
          <w:szCs w:val="21"/>
        </w:rPr>
        <w:t xml:space="preserve"> µmol mol</w:t>
      </w:r>
      <w:r w:rsidRPr="00C47B42">
        <w:rPr>
          <w:rFonts w:ascii="宋体" w:hAnsi="宋体" w:hint="eastAsia"/>
          <w:bCs/>
          <w:szCs w:val="21"/>
          <w:vertAlign w:val="superscript"/>
        </w:rPr>
        <w:t>-1</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3.7.3 精确度：读数±</w:t>
      </w:r>
      <w:r w:rsidRPr="00C47B42">
        <w:rPr>
          <w:rFonts w:ascii="宋体" w:hAnsi="宋体" w:hint="eastAsia"/>
          <w:bCs/>
          <w:szCs w:val="21"/>
        </w:rPr>
        <w:t>5%。</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 xml:space="preserve">3.8 </w:t>
      </w:r>
      <w:r w:rsidRPr="00C47B42">
        <w:rPr>
          <w:rFonts w:ascii="宋体" w:hAnsi="宋体" w:hint="eastAsia"/>
          <w:b w:val="0"/>
          <w:sz w:val="21"/>
          <w:szCs w:val="21"/>
        </w:rPr>
        <w:t>主机</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.8.1 </w:t>
      </w:r>
      <w:r w:rsidRPr="00C47B42">
        <w:rPr>
          <w:rFonts w:ascii="宋体" w:hAnsi="宋体" w:hint="eastAsia"/>
          <w:bCs/>
          <w:szCs w:val="21"/>
        </w:rPr>
        <w:t>处理器：800 MHz ARM</w:t>
      </w:r>
      <w:r w:rsidRPr="00C47B42">
        <w:rPr>
          <w:rFonts w:ascii="宋体" w:hAnsi="宋体"/>
          <w:bCs/>
          <w:szCs w:val="21"/>
        </w:rPr>
        <w:t>®</w:t>
      </w:r>
      <w:r w:rsidRPr="00C47B42">
        <w:rPr>
          <w:rFonts w:ascii="宋体" w:hAnsi="宋体" w:hint="eastAsia"/>
          <w:szCs w:val="21"/>
        </w:rPr>
        <w:t>Cortex</w:t>
      </w:r>
      <w:r w:rsidRPr="00C47B42">
        <w:rPr>
          <w:rFonts w:ascii="宋体" w:hAnsi="宋体"/>
          <w:szCs w:val="21"/>
        </w:rPr>
        <w:t>TM</w:t>
      </w:r>
      <w:r w:rsidRPr="00C47B42">
        <w:rPr>
          <w:rFonts w:ascii="宋体" w:hAnsi="宋体" w:hint="eastAsia"/>
          <w:szCs w:val="21"/>
        </w:rPr>
        <w:t>A8；</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w:t>
      </w:r>
      <w:r w:rsidRPr="00C47B42">
        <w:rPr>
          <w:rFonts w:ascii="宋体" w:hAnsi="宋体"/>
          <w:bCs/>
          <w:szCs w:val="21"/>
        </w:rPr>
        <w:t xml:space="preserve">.8.2 </w:t>
      </w:r>
      <w:r w:rsidRPr="00C47B42">
        <w:rPr>
          <w:rFonts w:ascii="宋体" w:hAnsi="宋体" w:hint="eastAsia"/>
          <w:bCs/>
          <w:szCs w:val="21"/>
        </w:rPr>
        <w:t>存储卡：512 MB RAM；8 GB闪存。</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 xml:space="preserve">3.9 </w:t>
      </w:r>
      <w:r w:rsidRPr="00C47B42">
        <w:rPr>
          <w:rFonts w:ascii="宋体" w:hAnsi="宋体" w:hint="eastAsia"/>
          <w:b w:val="0"/>
          <w:sz w:val="21"/>
          <w:szCs w:val="21"/>
        </w:rPr>
        <w:t>多相闪光</w:t>
      </w:r>
      <w:r w:rsidRPr="00C47B42">
        <w:rPr>
          <w:rFonts w:ascii="宋体" w:hAnsi="宋体"/>
          <w:b w:val="0"/>
          <w:sz w:val="21"/>
          <w:szCs w:val="21"/>
        </w:rPr>
        <w:t>TM</w:t>
      </w:r>
      <w:r w:rsidRPr="00C47B42">
        <w:rPr>
          <w:rFonts w:ascii="宋体" w:hAnsi="宋体" w:hint="eastAsia"/>
          <w:b w:val="0"/>
          <w:sz w:val="21"/>
          <w:szCs w:val="21"/>
        </w:rPr>
        <w:t>荧光叶室</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#3.9</w:t>
      </w:r>
      <w:r w:rsidRPr="00C47B42">
        <w:rPr>
          <w:rFonts w:ascii="宋体" w:hAnsi="宋体" w:hint="eastAsia"/>
          <w:bCs/>
          <w:szCs w:val="21"/>
        </w:rPr>
        <w:t>.1</w:t>
      </w:r>
      <w:r w:rsidRPr="00C47B42">
        <w:rPr>
          <w:rFonts w:ascii="宋体" w:hAnsi="宋体"/>
          <w:bCs/>
          <w:szCs w:val="21"/>
        </w:rPr>
        <w:t xml:space="preserve"> 调制光：软件控制及软件可选调制频率</w:t>
      </w:r>
      <w:r w:rsidRPr="00C47B42">
        <w:rPr>
          <w:rFonts w:ascii="宋体" w:hAnsi="宋体" w:hint="eastAsia"/>
          <w:bCs/>
          <w:szCs w:val="21"/>
        </w:rPr>
        <w:t>1 Hz~250 kHz。</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3.9.2</w:t>
      </w:r>
      <w:r w:rsidRPr="00C47B42">
        <w:rPr>
          <w:rFonts w:ascii="宋体" w:hAnsi="宋体"/>
          <w:bCs/>
          <w:szCs w:val="21"/>
        </w:rPr>
        <w:t xml:space="preserve"> </w:t>
      </w:r>
      <w:r w:rsidRPr="00C47B42">
        <w:rPr>
          <w:rFonts w:ascii="宋体" w:hAnsi="宋体" w:hint="eastAsia"/>
          <w:bCs/>
          <w:szCs w:val="21"/>
        </w:rPr>
        <w:t xml:space="preserve">作用光输出范围：总光强0~3000 </w:t>
      </w:r>
      <w:r w:rsidRPr="00C47B42">
        <w:rPr>
          <w:rFonts w:ascii="宋体" w:hAnsi="宋体"/>
          <w:bCs/>
          <w:szCs w:val="21"/>
        </w:rPr>
        <w:t>µmol m</w:t>
      </w:r>
      <w:r w:rsidRPr="00C47B42">
        <w:rPr>
          <w:rFonts w:ascii="宋体" w:hAnsi="宋体"/>
          <w:bCs/>
          <w:szCs w:val="21"/>
          <w:vertAlign w:val="superscript"/>
        </w:rPr>
        <w:t>-</w:t>
      </w:r>
      <w:r w:rsidRPr="00C47B42">
        <w:rPr>
          <w:rFonts w:ascii="宋体" w:hAnsi="宋体" w:hint="eastAsia"/>
          <w:bCs/>
          <w:szCs w:val="21"/>
          <w:vertAlign w:val="superscript"/>
        </w:rPr>
        <w:t>2</w:t>
      </w:r>
      <w:r w:rsidRPr="00C47B42">
        <w:rPr>
          <w:rFonts w:ascii="宋体" w:hAnsi="宋体" w:hint="eastAsia"/>
          <w:bCs/>
          <w:szCs w:val="21"/>
        </w:rPr>
        <w:t>s</w:t>
      </w:r>
      <w:r w:rsidRPr="00C47B42">
        <w:rPr>
          <w:rFonts w:ascii="宋体" w:hAnsi="宋体" w:hint="eastAsia"/>
          <w:bCs/>
          <w:szCs w:val="21"/>
          <w:vertAlign w:val="superscript"/>
        </w:rPr>
        <w:t>-1</w:t>
      </w:r>
      <w:r w:rsidRPr="00C47B42">
        <w:rPr>
          <w:rFonts w:ascii="宋体" w:hAnsi="宋体" w:hint="eastAsia"/>
          <w:bCs/>
          <w:szCs w:val="21"/>
        </w:rPr>
        <w:t xml:space="preserve"> @25</w:t>
      </w:r>
      <w:r w:rsidRPr="00C47B42">
        <w:rPr>
          <w:rFonts w:ascii="宋体" w:hAnsi="宋体" w:hint="eastAsia"/>
          <w:bCs/>
          <w:szCs w:val="21"/>
          <w:vertAlign w:val="superscript"/>
        </w:rPr>
        <w:t>o</w:t>
      </w:r>
      <w:r w:rsidRPr="00C47B42">
        <w:rPr>
          <w:rFonts w:ascii="宋体" w:hAnsi="宋体" w:hint="eastAsia"/>
          <w:bCs/>
          <w:szCs w:val="21"/>
        </w:rPr>
        <w:t xml:space="preserve">C；蓝光0~1000 </w:t>
      </w:r>
      <w:r w:rsidRPr="00C47B42">
        <w:rPr>
          <w:rFonts w:ascii="宋体" w:hAnsi="宋体"/>
          <w:bCs/>
          <w:szCs w:val="21"/>
        </w:rPr>
        <w:t>µmol m</w:t>
      </w:r>
      <w:r w:rsidRPr="00C47B42">
        <w:rPr>
          <w:rFonts w:ascii="宋体" w:hAnsi="宋体"/>
          <w:bCs/>
          <w:szCs w:val="21"/>
          <w:vertAlign w:val="superscript"/>
        </w:rPr>
        <w:t>-</w:t>
      </w:r>
      <w:r w:rsidRPr="00C47B42">
        <w:rPr>
          <w:rFonts w:ascii="宋体" w:hAnsi="宋体" w:hint="eastAsia"/>
          <w:bCs/>
          <w:szCs w:val="21"/>
          <w:vertAlign w:val="superscript"/>
        </w:rPr>
        <w:t>2</w:t>
      </w:r>
      <w:r w:rsidRPr="00C47B42">
        <w:rPr>
          <w:rFonts w:ascii="宋体" w:hAnsi="宋体" w:hint="eastAsia"/>
          <w:bCs/>
          <w:szCs w:val="21"/>
        </w:rPr>
        <w:t>s</w:t>
      </w:r>
      <w:r w:rsidRPr="00C47B42">
        <w:rPr>
          <w:rFonts w:ascii="宋体" w:hAnsi="宋体" w:hint="eastAsia"/>
          <w:bCs/>
          <w:szCs w:val="21"/>
          <w:vertAlign w:val="superscript"/>
        </w:rPr>
        <w:t>-1</w:t>
      </w:r>
      <w:r w:rsidRPr="00C47B42">
        <w:rPr>
          <w:rFonts w:ascii="宋体" w:hAnsi="宋体" w:hint="eastAsia"/>
          <w:bCs/>
          <w:szCs w:val="21"/>
        </w:rPr>
        <w:t>@25</w:t>
      </w:r>
      <w:r w:rsidRPr="00C47B42">
        <w:rPr>
          <w:rFonts w:ascii="宋体" w:hAnsi="宋体" w:hint="eastAsia"/>
          <w:bCs/>
          <w:szCs w:val="21"/>
          <w:vertAlign w:val="superscript"/>
        </w:rPr>
        <w:t xml:space="preserve"> o</w:t>
      </w:r>
      <w:r w:rsidRPr="00C47B42">
        <w:rPr>
          <w:rFonts w:ascii="宋体" w:hAnsi="宋体" w:hint="eastAsia"/>
          <w:bCs/>
          <w:szCs w:val="21"/>
        </w:rPr>
        <w:t xml:space="preserve">C；红光0~2000 </w:t>
      </w:r>
      <w:r w:rsidRPr="00C47B42">
        <w:rPr>
          <w:rFonts w:ascii="宋体" w:hAnsi="宋体"/>
          <w:bCs/>
          <w:szCs w:val="21"/>
        </w:rPr>
        <w:t>µmol m</w:t>
      </w:r>
      <w:r w:rsidRPr="00C47B42">
        <w:rPr>
          <w:rFonts w:ascii="宋体" w:hAnsi="宋体"/>
          <w:bCs/>
          <w:szCs w:val="21"/>
          <w:vertAlign w:val="superscript"/>
        </w:rPr>
        <w:t>-</w:t>
      </w:r>
      <w:r w:rsidRPr="00C47B42">
        <w:rPr>
          <w:rFonts w:ascii="宋体" w:hAnsi="宋体" w:hint="eastAsia"/>
          <w:bCs/>
          <w:szCs w:val="21"/>
          <w:vertAlign w:val="superscript"/>
        </w:rPr>
        <w:t>2</w:t>
      </w:r>
      <w:r w:rsidRPr="00C47B42">
        <w:rPr>
          <w:rFonts w:ascii="宋体" w:hAnsi="宋体" w:hint="eastAsia"/>
          <w:bCs/>
          <w:szCs w:val="21"/>
        </w:rPr>
        <w:t>s</w:t>
      </w:r>
      <w:r w:rsidRPr="00C47B42">
        <w:rPr>
          <w:rFonts w:ascii="宋体" w:hAnsi="宋体" w:hint="eastAsia"/>
          <w:bCs/>
          <w:szCs w:val="21"/>
          <w:vertAlign w:val="superscript"/>
        </w:rPr>
        <w:t>-1</w:t>
      </w:r>
      <w:r w:rsidRPr="00C47B42">
        <w:rPr>
          <w:rFonts w:ascii="宋体" w:hAnsi="宋体" w:hint="eastAsia"/>
          <w:bCs/>
          <w:szCs w:val="21"/>
        </w:rPr>
        <w:t>@25</w:t>
      </w:r>
      <w:r w:rsidRPr="00C47B42">
        <w:rPr>
          <w:rFonts w:ascii="宋体" w:hAnsi="宋体" w:hint="eastAsia"/>
          <w:bCs/>
          <w:szCs w:val="21"/>
          <w:vertAlign w:val="superscript"/>
        </w:rPr>
        <w:t xml:space="preserve"> o</w:t>
      </w:r>
      <w:r w:rsidRPr="00C47B42">
        <w:rPr>
          <w:rFonts w:ascii="宋体" w:hAnsi="宋体" w:hint="eastAsia"/>
          <w:bCs/>
          <w:szCs w:val="21"/>
        </w:rPr>
        <w:t>C；</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#3.9.3 </w:t>
      </w:r>
      <w:r w:rsidRPr="00C47B42">
        <w:rPr>
          <w:rFonts w:ascii="宋体" w:hAnsi="宋体" w:hint="eastAsia"/>
          <w:bCs/>
          <w:szCs w:val="21"/>
        </w:rPr>
        <w:t xml:space="preserve">饱和闪光输出范围：0~16,000 </w:t>
      </w:r>
      <w:r w:rsidRPr="00C47B42">
        <w:rPr>
          <w:rFonts w:ascii="宋体" w:hAnsi="宋体"/>
          <w:bCs/>
          <w:szCs w:val="21"/>
        </w:rPr>
        <w:t>µmol m</w:t>
      </w:r>
      <w:r w:rsidRPr="00C47B42">
        <w:rPr>
          <w:rFonts w:ascii="宋体" w:hAnsi="宋体"/>
          <w:bCs/>
          <w:szCs w:val="21"/>
          <w:vertAlign w:val="superscript"/>
        </w:rPr>
        <w:t>-</w:t>
      </w:r>
      <w:r w:rsidRPr="00C47B42">
        <w:rPr>
          <w:rFonts w:ascii="宋体" w:hAnsi="宋体" w:hint="eastAsia"/>
          <w:bCs/>
          <w:szCs w:val="21"/>
          <w:vertAlign w:val="superscript"/>
        </w:rPr>
        <w:t>2</w:t>
      </w:r>
      <w:r w:rsidRPr="00C47B42">
        <w:rPr>
          <w:rFonts w:ascii="宋体" w:hAnsi="宋体" w:hint="eastAsia"/>
          <w:bCs/>
          <w:szCs w:val="21"/>
        </w:rPr>
        <w:t>s</w:t>
      </w:r>
      <w:r w:rsidRPr="00C47B42">
        <w:rPr>
          <w:rFonts w:ascii="宋体" w:hAnsi="宋体" w:hint="eastAsia"/>
          <w:bCs/>
          <w:szCs w:val="21"/>
          <w:vertAlign w:val="superscript"/>
        </w:rPr>
        <w:t>-1</w:t>
      </w:r>
      <w:r w:rsidRPr="00C47B42">
        <w:rPr>
          <w:rFonts w:ascii="宋体" w:hAnsi="宋体" w:hint="eastAsia"/>
          <w:bCs/>
          <w:szCs w:val="21"/>
        </w:rPr>
        <w:t>@25</w:t>
      </w:r>
      <w:r w:rsidRPr="00C47B42">
        <w:rPr>
          <w:rFonts w:ascii="宋体" w:hAnsi="宋体" w:hint="eastAsia"/>
          <w:bCs/>
          <w:szCs w:val="21"/>
          <w:vertAlign w:val="superscript"/>
        </w:rPr>
        <w:t xml:space="preserve"> o</w:t>
      </w:r>
      <w:r w:rsidRPr="00C47B42">
        <w:rPr>
          <w:rFonts w:ascii="宋体" w:hAnsi="宋体" w:hint="eastAsia"/>
          <w:bCs/>
          <w:szCs w:val="21"/>
        </w:rPr>
        <w:t>C；</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3.9.4 </w:t>
      </w:r>
      <w:r w:rsidRPr="00C47B42">
        <w:rPr>
          <w:rFonts w:ascii="宋体" w:hAnsi="宋体" w:hint="eastAsia"/>
          <w:bCs/>
          <w:szCs w:val="21"/>
        </w:rPr>
        <w:t xml:space="preserve">远红光输出范围：0~20 </w:t>
      </w:r>
      <w:r w:rsidRPr="00C47B42">
        <w:rPr>
          <w:rFonts w:ascii="宋体" w:hAnsi="宋体"/>
          <w:bCs/>
          <w:szCs w:val="21"/>
        </w:rPr>
        <w:t>µmol m</w:t>
      </w:r>
      <w:r w:rsidRPr="00C47B42">
        <w:rPr>
          <w:rFonts w:ascii="宋体" w:hAnsi="宋体"/>
          <w:bCs/>
          <w:szCs w:val="21"/>
          <w:vertAlign w:val="superscript"/>
        </w:rPr>
        <w:t>-</w:t>
      </w:r>
      <w:r w:rsidRPr="00C47B42">
        <w:rPr>
          <w:rFonts w:ascii="宋体" w:hAnsi="宋体" w:hint="eastAsia"/>
          <w:bCs/>
          <w:szCs w:val="21"/>
          <w:vertAlign w:val="superscript"/>
        </w:rPr>
        <w:t>2</w:t>
      </w:r>
      <w:r w:rsidRPr="00C47B42">
        <w:rPr>
          <w:rFonts w:ascii="宋体" w:hAnsi="宋体" w:hint="eastAsia"/>
          <w:bCs/>
          <w:szCs w:val="21"/>
        </w:rPr>
        <w:t>s</w:t>
      </w:r>
      <w:r w:rsidRPr="00C47B42">
        <w:rPr>
          <w:rFonts w:ascii="宋体" w:hAnsi="宋体" w:hint="eastAsia"/>
          <w:bCs/>
          <w:szCs w:val="21"/>
          <w:vertAlign w:val="superscript"/>
        </w:rPr>
        <w:t>-1</w:t>
      </w:r>
      <w:r w:rsidRPr="00C47B42">
        <w:rPr>
          <w:rFonts w:ascii="宋体" w:hAnsi="宋体" w:hint="eastAsia"/>
          <w:bCs/>
          <w:szCs w:val="21"/>
        </w:rPr>
        <w:t>@25℃；</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3.9.5 </w:t>
      </w:r>
      <w:r w:rsidRPr="00C47B42">
        <w:rPr>
          <w:rFonts w:ascii="宋体" w:hAnsi="宋体" w:hint="eastAsia"/>
          <w:bCs/>
          <w:szCs w:val="21"/>
        </w:rPr>
        <w:t>荧光信号温度依赖性：每</w:t>
      </w:r>
      <w:r w:rsidRPr="00C47B42">
        <w:rPr>
          <w:rFonts w:ascii="宋体" w:hAnsi="宋体" w:hint="eastAsia"/>
          <w:bCs/>
          <w:szCs w:val="21"/>
          <w:vertAlign w:val="superscript"/>
        </w:rPr>
        <w:t>o</w:t>
      </w:r>
      <w:r w:rsidRPr="00C47B42">
        <w:rPr>
          <w:rFonts w:ascii="宋体" w:hAnsi="宋体" w:hint="eastAsia"/>
          <w:bCs/>
          <w:szCs w:val="21"/>
        </w:rPr>
        <w:t>C漂移0.2</w:t>
      </w:r>
      <w:r w:rsidRPr="00C47B42">
        <w:rPr>
          <w:rFonts w:ascii="宋体" w:hAnsi="宋体"/>
          <w:bCs/>
          <w:szCs w:val="21"/>
        </w:rPr>
        <w:t>5</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szCs w:val="21"/>
        </w:rPr>
        <w:t>★</w:t>
      </w:r>
      <w:r w:rsidRPr="00C47B42">
        <w:rPr>
          <w:rFonts w:ascii="宋体" w:hAnsi="宋体"/>
          <w:bCs/>
          <w:szCs w:val="21"/>
        </w:rPr>
        <w:t xml:space="preserve">3.9.6 </w:t>
      </w:r>
      <w:r w:rsidRPr="00C47B42">
        <w:rPr>
          <w:rFonts w:ascii="宋体" w:hAnsi="宋体" w:hint="eastAsia"/>
          <w:bCs/>
          <w:szCs w:val="21"/>
        </w:rPr>
        <w:t>匀质性：6</w:t>
      </w:r>
      <w:r w:rsidRPr="00C47B42">
        <w:rPr>
          <w:rFonts w:ascii="宋体" w:hAnsi="宋体"/>
          <w:bCs/>
          <w:szCs w:val="21"/>
        </w:rPr>
        <w:t>cm</w:t>
      </w:r>
      <w:r w:rsidRPr="00C47B42">
        <w:rPr>
          <w:rFonts w:ascii="宋体" w:hAnsi="宋体"/>
          <w:bCs/>
          <w:szCs w:val="21"/>
          <w:vertAlign w:val="superscript"/>
        </w:rPr>
        <w:t>2</w:t>
      </w:r>
      <w:r w:rsidRPr="00C47B42">
        <w:rPr>
          <w:rFonts w:ascii="宋体" w:hAnsi="宋体"/>
          <w:bCs/>
          <w:szCs w:val="21"/>
        </w:rPr>
        <w:t>测量面积下</w:t>
      </w:r>
      <w:r w:rsidRPr="00C47B42">
        <w:rPr>
          <w:rFonts w:ascii="宋体" w:hAnsi="宋体" w:hint="eastAsia"/>
          <w:bCs/>
          <w:szCs w:val="21"/>
        </w:rPr>
        <w:t>使用白色泡沫垫，在9</w:t>
      </w:r>
      <w:r w:rsidRPr="00C47B42">
        <w:rPr>
          <w:rFonts w:ascii="宋体" w:hAnsi="宋体"/>
          <w:bCs/>
          <w:szCs w:val="21"/>
        </w:rPr>
        <w:t>2</w:t>
      </w:r>
      <w:r w:rsidRPr="00C47B42">
        <w:rPr>
          <w:rFonts w:ascii="宋体" w:hAnsi="宋体" w:hint="eastAsia"/>
          <w:bCs/>
          <w:szCs w:val="21"/>
        </w:rPr>
        <w:t>%光场范围</w:t>
      </w:r>
      <w:r w:rsidRPr="00C47B42">
        <w:rPr>
          <w:rFonts w:ascii="宋体" w:hAnsi="宋体"/>
          <w:bCs/>
          <w:szCs w:val="21"/>
        </w:rPr>
        <w:t>内</w:t>
      </w:r>
      <w:r w:rsidRPr="00C47B42">
        <w:rPr>
          <w:rFonts w:ascii="宋体" w:hAnsi="宋体" w:hint="eastAsia"/>
          <w:bCs/>
          <w:szCs w:val="21"/>
        </w:rPr>
        <w:t>光强变异≤设定值±10%；6</w:t>
      </w:r>
      <w:r w:rsidRPr="00C47B42">
        <w:rPr>
          <w:rFonts w:ascii="宋体" w:hAnsi="宋体"/>
          <w:bCs/>
          <w:szCs w:val="21"/>
        </w:rPr>
        <w:t>cm</w:t>
      </w:r>
      <w:r w:rsidRPr="00C47B42">
        <w:rPr>
          <w:rFonts w:ascii="宋体" w:hAnsi="宋体"/>
          <w:bCs/>
          <w:szCs w:val="21"/>
          <w:vertAlign w:val="superscript"/>
        </w:rPr>
        <w:t>2</w:t>
      </w:r>
      <w:r w:rsidRPr="00C47B42">
        <w:rPr>
          <w:rFonts w:ascii="宋体" w:hAnsi="宋体"/>
          <w:bCs/>
          <w:szCs w:val="21"/>
        </w:rPr>
        <w:t>测量面积下</w:t>
      </w:r>
      <w:r w:rsidRPr="00C47B42">
        <w:rPr>
          <w:rFonts w:ascii="宋体" w:hAnsi="宋体" w:hint="eastAsia"/>
          <w:bCs/>
          <w:szCs w:val="21"/>
        </w:rPr>
        <w:t>使用黑色泡沫垫时，在90%光场范围</w:t>
      </w:r>
      <w:r w:rsidRPr="00C47B42">
        <w:rPr>
          <w:rFonts w:ascii="宋体" w:hAnsi="宋体"/>
          <w:bCs/>
          <w:szCs w:val="21"/>
        </w:rPr>
        <w:t>内</w:t>
      </w:r>
      <w:r w:rsidRPr="00C47B42">
        <w:rPr>
          <w:rFonts w:ascii="宋体" w:hAnsi="宋体" w:hint="eastAsia"/>
          <w:bCs/>
          <w:szCs w:val="21"/>
        </w:rPr>
        <w:t>光强变异≤设定值±10%；</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#3.9.7 </w:t>
      </w:r>
      <w:r w:rsidRPr="00C47B42">
        <w:rPr>
          <w:rFonts w:ascii="宋体" w:hAnsi="宋体" w:hint="eastAsia"/>
          <w:bCs/>
          <w:szCs w:val="21"/>
        </w:rPr>
        <w:t>测量面积：6 cm</w:t>
      </w:r>
      <w:r w:rsidRPr="00C47B42">
        <w:rPr>
          <w:rFonts w:ascii="宋体" w:hAnsi="宋体"/>
          <w:bCs/>
          <w:szCs w:val="21"/>
          <w:vertAlign w:val="superscript"/>
        </w:rPr>
        <w:t>2</w:t>
      </w:r>
      <w:r w:rsidRPr="00C47B42">
        <w:rPr>
          <w:rFonts w:ascii="宋体" w:hAnsi="宋体" w:hint="eastAsia"/>
          <w:bCs/>
          <w:szCs w:val="21"/>
        </w:rPr>
        <w:t>，2</w:t>
      </w:r>
      <w:r w:rsidRPr="00C47B42">
        <w:rPr>
          <w:rFonts w:ascii="宋体" w:hAnsi="宋体"/>
          <w:bCs/>
          <w:szCs w:val="21"/>
        </w:rPr>
        <w:t>cm</w:t>
      </w:r>
      <w:r w:rsidRPr="00C47B42">
        <w:rPr>
          <w:rFonts w:ascii="宋体" w:hAnsi="宋体"/>
          <w:bCs/>
          <w:szCs w:val="21"/>
          <w:vertAlign w:val="superscript"/>
        </w:rPr>
        <w:t>2</w:t>
      </w:r>
      <w:r w:rsidRPr="00C47B42">
        <w:rPr>
          <w:rFonts w:ascii="宋体" w:hAnsi="宋体" w:hint="eastAsia"/>
          <w:bCs/>
          <w:szCs w:val="21"/>
        </w:rPr>
        <w:t>圆形。</w:t>
      </w:r>
    </w:p>
    <w:p w:rsidR="00703707" w:rsidRPr="00C47B42" w:rsidRDefault="00703707" w:rsidP="00703707">
      <w:pPr>
        <w:spacing w:line="360" w:lineRule="auto"/>
        <w:ind w:firstLineChars="200" w:firstLine="420"/>
        <w:rPr>
          <w:rFonts w:ascii="宋体" w:hAnsi="宋体"/>
          <w:bCs/>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★4.</w:t>
      </w:r>
      <w:r w:rsidRPr="00C47B42">
        <w:rPr>
          <w:rFonts w:ascii="宋体" w:hAnsi="宋体"/>
          <w:b w:val="0"/>
          <w:sz w:val="21"/>
          <w:szCs w:val="21"/>
        </w:rPr>
        <w:t xml:space="preserve"> </w:t>
      </w:r>
      <w:r w:rsidRPr="00C47B42">
        <w:rPr>
          <w:rFonts w:ascii="宋体" w:hAnsi="宋体" w:hint="eastAsia"/>
          <w:b w:val="0"/>
          <w:sz w:val="21"/>
          <w:szCs w:val="21"/>
        </w:rPr>
        <w:t>产品配置要求（本条不用提供证明资料）</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4.1 </w:t>
      </w:r>
      <w:r w:rsidRPr="00C47B42">
        <w:rPr>
          <w:rFonts w:ascii="宋体" w:hAnsi="宋体" w:hint="eastAsia"/>
          <w:bCs/>
          <w:szCs w:val="21"/>
        </w:rPr>
        <w:t>系统控制器</w:t>
      </w:r>
      <w:r w:rsidRPr="00C47B42">
        <w:rPr>
          <w:rFonts w:ascii="宋体" w:hAnsi="宋体"/>
          <w:bCs/>
          <w:szCs w:val="21"/>
        </w:rPr>
        <w:t>/</w:t>
      </w:r>
      <w:r w:rsidRPr="00C47B42">
        <w:rPr>
          <w:rFonts w:ascii="宋体" w:hAnsi="宋体" w:hint="eastAsia"/>
          <w:bCs/>
          <w:szCs w:val="21"/>
        </w:rPr>
        <w:t>主机；</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4.2 </w:t>
      </w:r>
      <w:r w:rsidRPr="00C47B42">
        <w:rPr>
          <w:rFonts w:ascii="宋体" w:hAnsi="宋体" w:hint="eastAsia"/>
          <w:bCs/>
          <w:szCs w:val="21"/>
        </w:rPr>
        <w:t>传感器头：含</w:t>
      </w:r>
      <w:r w:rsidRPr="00C47B42">
        <w:rPr>
          <w:rFonts w:ascii="宋体" w:hAnsi="宋体"/>
          <w:bCs/>
          <w:szCs w:val="21"/>
        </w:rPr>
        <w:t>H</w:t>
      </w:r>
      <w:r w:rsidRPr="00C47B42">
        <w:rPr>
          <w:rFonts w:ascii="宋体" w:hAnsi="宋体"/>
          <w:bCs/>
          <w:szCs w:val="21"/>
          <w:vertAlign w:val="subscript"/>
        </w:rPr>
        <w:t>2</w:t>
      </w:r>
      <w:r w:rsidRPr="00C47B42">
        <w:rPr>
          <w:rFonts w:ascii="宋体" w:hAnsi="宋体"/>
          <w:bCs/>
          <w:szCs w:val="21"/>
        </w:rPr>
        <w:t>O/CO</w:t>
      </w:r>
      <w:r w:rsidRPr="00C47B42">
        <w:rPr>
          <w:rFonts w:ascii="宋体" w:hAnsi="宋体"/>
          <w:bCs/>
          <w:szCs w:val="21"/>
          <w:vertAlign w:val="subscript"/>
        </w:rPr>
        <w:t>2</w:t>
      </w:r>
      <w:r w:rsidRPr="00C47B42">
        <w:rPr>
          <w:rFonts w:ascii="宋体" w:hAnsi="宋体" w:hint="eastAsia"/>
          <w:bCs/>
          <w:szCs w:val="21"/>
        </w:rPr>
        <w:t>分析器；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4.3 </w:t>
      </w:r>
      <w:r w:rsidRPr="00C47B42">
        <w:rPr>
          <w:rFonts w:ascii="宋体" w:hAnsi="宋体" w:hint="eastAsia"/>
          <w:bCs/>
          <w:szCs w:val="21"/>
        </w:rPr>
        <w:t>可充电锂电池：</w:t>
      </w:r>
      <w:r w:rsidRPr="00C47B42">
        <w:rPr>
          <w:rFonts w:ascii="宋体" w:hAnsi="宋体"/>
          <w:bCs/>
          <w:szCs w:val="21"/>
        </w:rPr>
        <w:t>4</w:t>
      </w:r>
      <w:r w:rsidRPr="00C47B42">
        <w:rPr>
          <w:rFonts w:ascii="宋体" w:hAnsi="宋体" w:hint="eastAsia"/>
          <w:bCs/>
          <w:szCs w:val="21"/>
        </w:rPr>
        <w:t>节，含充电器；</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4.4 </w:t>
      </w:r>
      <w:r w:rsidRPr="00C47B42">
        <w:rPr>
          <w:rFonts w:ascii="宋体" w:hAnsi="宋体" w:hint="eastAsia"/>
          <w:bCs/>
          <w:szCs w:val="21"/>
        </w:rPr>
        <w:t>6</w:t>
      </w:r>
      <w:r w:rsidRPr="00C47B42">
        <w:rPr>
          <w:rFonts w:ascii="宋体" w:hAnsi="宋体"/>
          <w:bCs/>
          <w:szCs w:val="21"/>
        </w:rPr>
        <w:t xml:space="preserve"> </w:t>
      </w:r>
      <w:r w:rsidRPr="00C47B42">
        <w:rPr>
          <w:rFonts w:ascii="宋体" w:hAnsi="宋体" w:hint="eastAsia"/>
          <w:bCs/>
          <w:szCs w:val="21"/>
        </w:rPr>
        <w:t>cm</w:t>
      </w:r>
      <w:r w:rsidRPr="00C47B42">
        <w:rPr>
          <w:rFonts w:ascii="宋体" w:hAnsi="宋体" w:hint="eastAsia"/>
          <w:bCs/>
          <w:szCs w:val="21"/>
          <w:vertAlign w:val="superscript"/>
        </w:rPr>
        <w:t>2</w:t>
      </w:r>
      <w:r w:rsidRPr="00C47B42">
        <w:rPr>
          <w:rFonts w:ascii="宋体" w:hAnsi="宋体" w:hint="eastAsia"/>
          <w:bCs/>
          <w:szCs w:val="21"/>
        </w:rPr>
        <w:t xml:space="preserve"> 荧光叶室（</w:t>
      </w:r>
      <w:r w:rsidRPr="00C47B42">
        <w:rPr>
          <w:rFonts w:ascii="宋体" w:hAnsi="宋体"/>
          <w:bCs/>
          <w:szCs w:val="21"/>
        </w:rPr>
        <w:t>含2</w:t>
      </w:r>
      <w:r w:rsidRPr="00C47B42">
        <w:rPr>
          <w:rFonts w:ascii="宋体" w:hAnsi="宋体" w:hint="eastAsia"/>
          <w:bCs/>
          <w:szCs w:val="21"/>
        </w:rPr>
        <w:t>cm</w:t>
      </w:r>
      <w:r w:rsidRPr="00C47B42">
        <w:rPr>
          <w:rFonts w:ascii="宋体" w:hAnsi="宋体" w:hint="eastAsia"/>
          <w:bCs/>
          <w:szCs w:val="21"/>
          <w:vertAlign w:val="superscript"/>
        </w:rPr>
        <w:t>2</w:t>
      </w:r>
      <w:r w:rsidRPr="00C47B42">
        <w:rPr>
          <w:rFonts w:ascii="宋体" w:hAnsi="宋体"/>
          <w:bCs/>
          <w:szCs w:val="21"/>
        </w:rPr>
        <w:t>配件）</w:t>
      </w:r>
      <w:r w:rsidRPr="00C47B42">
        <w:rPr>
          <w:rFonts w:ascii="宋体" w:hAnsi="宋体" w:hint="eastAsia"/>
          <w:bCs/>
          <w:szCs w:val="21"/>
        </w:rPr>
        <w:t>；</w:t>
      </w:r>
    </w:p>
    <w:p w:rsidR="00703707" w:rsidRPr="00C47B42" w:rsidRDefault="00703707" w:rsidP="00703707">
      <w:pPr>
        <w:spacing w:line="360" w:lineRule="auto"/>
        <w:ind w:firstLineChars="200" w:firstLine="420"/>
        <w:rPr>
          <w:rFonts w:ascii="宋体" w:hAnsi="宋体" w:hint="eastAsia"/>
          <w:bCs/>
          <w:szCs w:val="21"/>
        </w:rPr>
      </w:pPr>
      <w:r w:rsidRPr="00C47B42">
        <w:rPr>
          <w:rFonts w:ascii="宋体" w:hAnsi="宋体"/>
          <w:szCs w:val="21"/>
        </w:rPr>
        <w:t>4.5</w:t>
      </w:r>
      <w:r w:rsidRPr="00C47B42">
        <w:rPr>
          <w:rFonts w:ascii="宋体" w:hAnsi="宋体" w:hint="eastAsia"/>
          <w:szCs w:val="21"/>
        </w:rPr>
        <w:t>为</w:t>
      </w:r>
      <w:r w:rsidRPr="00C47B42">
        <w:rPr>
          <w:rFonts w:ascii="宋体" w:hAnsi="宋体"/>
          <w:szCs w:val="21"/>
        </w:rPr>
        <w:t>每</w:t>
      </w:r>
      <w:r w:rsidRPr="00C47B42">
        <w:rPr>
          <w:rFonts w:ascii="宋体" w:hAnsi="宋体" w:hint="eastAsia"/>
          <w:szCs w:val="21"/>
        </w:rPr>
        <w:t>套仪器免费提供苏打3瓶、干燥剂3瓶和CO</w:t>
      </w:r>
      <w:r w:rsidRPr="00C47B42">
        <w:rPr>
          <w:rFonts w:ascii="宋体" w:hAnsi="宋体" w:hint="eastAsia"/>
          <w:szCs w:val="21"/>
          <w:vertAlign w:val="subscript"/>
        </w:rPr>
        <w:t>2</w:t>
      </w:r>
      <w:r w:rsidRPr="00C47B42">
        <w:rPr>
          <w:rFonts w:ascii="宋体" w:hAnsi="宋体" w:hint="eastAsia"/>
          <w:szCs w:val="21"/>
        </w:rPr>
        <w:t>钢瓶</w:t>
      </w:r>
      <w:r w:rsidRPr="00C47B42">
        <w:rPr>
          <w:rFonts w:ascii="宋体" w:hAnsi="宋体" w:hint="eastAsia"/>
          <w:bCs/>
          <w:szCs w:val="21"/>
        </w:rPr>
        <w:t>3</w:t>
      </w:r>
      <w:r w:rsidRPr="00C47B42">
        <w:rPr>
          <w:rFonts w:ascii="宋体" w:hAnsi="宋体"/>
          <w:bCs/>
          <w:szCs w:val="21"/>
        </w:rPr>
        <w:t>0</w:t>
      </w:r>
      <w:r w:rsidRPr="00C47B42">
        <w:rPr>
          <w:rFonts w:ascii="宋体" w:hAnsi="宋体" w:hint="eastAsia"/>
          <w:bCs/>
          <w:szCs w:val="21"/>
        </w:rPr>
        <w:t>盒（即300瓶）。</w:t>
      </w:r>
    </w:p>
    <w:p w:rsidR="00703707" w:rsidRPr="00C47B42" w:rsidRDefault="00703707" w:rsidP="00703707">
      <w:pPr>
        <w:spacing w:line="360" w:lineRule="auto"/>
        <w:rPr>
          <w:rFonts w:ascii="宋体" w:hAnsi="宋体"/>
          <w:szCs w:val="21"/>
        </w:rPr>
      </w:pPr>
      <w:r w:rsidRPr="00C47B42">
        <w:rPr>
          <w:rFonts w:ascii="宋体" w:hAnsi="宋体"/>
          <w:szCs w:val="21"/>
        </w:rPr>
        <w:t>5</w:t>
      </w:r>
      <w:r w:rsidRPr="00C47B42">
        <w:rPr>
          <w:rFonts w:ascii="宋体" w:hAnsi="宋体" w:hint="eastAsia"/>
          <w:szCs w:val="21"/>
        </w:rPr>
        <w:t>.</w:t>
      </w:r>
      <w:r w:rsidRPr="00C47B42">
        <w:rPr>
          <w:rFonts w:ascii="宋体" w:hAnsi="宋体"/>
          <w:szCs w:val="21"/>
        </w:rPr>
        <w:t xml:space="preserve"> </w:t>
      </w:r>
      <w:r w:rsidRPr="00C47B42">
        <w:rPr>
          <w:rFonts w:ascii="宋体" w:hAnsi="宋体" w:hint="eastAsia"/>
          <w:szCs w:val="21"/>
        </w:rPr>
        <w:t>技术服务</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5</w:t>
      </w:r>
      <w:r w:rsidRPr="00C47B42">
        <w:rPr>
          <w:rFonts w:ascii="宋体" w:eastAsia="宋体" w:hAnsi="宋体" w:hint="eastAsia"/>
          <w:b w:val="0"/>
          <w:sz w:val="21"/>
          <w:szCs w:val="21"/>
        </w:rPr>
        <w:t>.1 设备安装调试</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5</w:t>
      </w:r>
      <w:r w:rsidRPr="00C47B42">
        <w:rPr>
          <w:rFonts w:ascii="宋体" w:hAnsi="宋体" w:hint="eastAsia"/>
          <w:bCs/>
          <w:szCs w:val="21"/>
        </w:rPr>
        <w:t>.1.1 设备到达用户所在地后，根据</w:t>
      </w:r>
      <w:r w:rsidRPr="00C47B42">
        <w:rPr>
          <w:rFonts w:ascii="宋体" w:hAnsi="宋体"/>
          <w:bCs/>
          <w:szCs w:val="21"/>
        </w:rPr>
        <w:t>客户要求，最快1</w:t>
      </w:r>
      <w:r w:rsidRPr="00C47B42">
        <w:rPr>
          <w:rFonts w:ascii="宋体" w:hAnsi="宋体" w:hint="eastAsia"/>
          <w:bCs/>
          <w:szCs w:val="21"/>
        </w:rPr>
        <w:t>5天内执行安装调试直至达到验收指标，并</w:t>
      </w:r>
      <w:r w:rsidRPr="00C47B42">
        <w:rPr>
          <w:rFonts w:ascii="宋体" w:hAnsi="宋体" w:hint="eastAsia"/>
          <w:bCs/>
          <w:szCs w:val="21"/>
        </w:rPr>
        <w:lastRenderedPageBreak/>
        <w:t>在用户所在地对用户进行2</w:t>
      </w:r>
      <w:r w:rsidRPr="00C47B42">
        <w:rPr>
          <w:rFonts w:ascii="宋体" w:hAnsi="宋体"/>
          <w:bCs/>
          <w:szCs w:val="21"/>
        </w:rPr>
        <w:t>-</w:t>
      </w:r>
      <w:r w:rsidRPr="00C47B42">
        <w:rPr>
          <w:rFonts w:ascii="宋体" w:hAnsi="宋体" w:hint="eastAsia"/>
          <w:bCs/>
          <w:szCs w:val="21"/>
        </w:rPr>
        <w:t>3人免费培训。培训内容包括仪器的技术原理、操作、数据处理、基本维护等。</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hAnsi="宋体" w:hint="eastAsia"/>
          <w:b w:val="0"/>
          <w:sz w:val="21"/>
          <w:szCs w:val="21"/>
        </w:rPr>
        <w:t>★</w:t>
      </w:r>
      <w:r w:rsidRPr="00C47B42">
        <w:rPr>
          <w:rFonts w:ascii="宋体" w:eastAsia="宋体" w:hAnsi="宋体"/>
          <w:b w:val="0"/>
          <w:sz w:val="21"/>
          <w:szCs w:val="21"/>
        </w:rPr>
        <w:t>5</w:t>
      </w:r>
      <w:r w:rsidRPr="00C47B42">
        <w:rPr>
          <w:rFonts w:ascii="宋体" w:eastAsia="宋体" w:hAnsi="宋体" w:hint="eastAsia"/>
          <w:b w:val="0"/>
          <w:sz w:val="21"/>
          <w:szCs w:val="21"/>
        </w:rPr>
        <w:t>.2 质量</w:t>
      </w:r>
      <w:r w:rsidRPr="00C47B42">
        <w:rPr>
          <w:rFonts w:ascii="宋体" w:eastAsia="宋体" w:hAnsi="宋体"/>
          <w:b w:val="0"/>
          <w:sz w:val="21"/>
          <w:szCs w:val="21"/>
        </w:rPr>
        <w:t>保证期</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交付使用</w:t>
      </w:r>
      <w:r w:rsidRPr="00C47B42">
        <w:rPr>
          <w:rFonts w:ascii="宋体" w:hAnsi="宋体"/>
          <w:bCs/>
          <w:szCs w:val="21"/>
        </w:rPr>
        <w:t>1</w:t>
      </w:r>
      <w:r w:rsidRPr="00C47B42">
        <w:rPr>
          <w:rFonts w:ascii="宋体" w:hAnsi="宋体" w:hint="eastAsia"/>
          <w:bCs/>
          <w:szCs w:val="21"/>
        </w:rPr>
        <w:t>年，并提供终身服务。</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5</w:t>
      </w:r>
      <w:r w:rsidRPr="00C47B42">
        <w:rPr>
          <w:rFonts w:ascii="宋体" w:eastAsia="宋体" w:hAnsi="宋体" w:hint="eastAsia"/>
          <w:b w:val="0"/>
          <w:sz w:val="21"/>
          <w:szCs w:val="21"/>
        </w:rPr>
        <w:t>.3 维修响应时间</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hint="eastAsia"/>
          <w:bCs/>
          <w:szCs w:val="21"/>
        </w:rPr>
        <w:t>卖方应在</w:t>
      </w:r>
      <w:r w:rsidRPr="00C47B42">
        <w:rPr>
          <w:rFonts w:ascii="宋体" w:hAnsi="宋体"/>
          <w:bCs/>
          <w:szCs w:val="21"/>
        </w:rPr>
        <w:t>24</w:t>
      </w:r>
      <w:r w:rsidRPr="00C47B42">
        <w:rPr>
          <w:rFonts w:ascii="宋体" w:hAnsi="宋体" w:hint="eastAsia"/>
          <w:bCs/>
          <w:szCs w:val="21"/>
        </w:rPr>
        <w:t>小时内对用户的服务要求作出响应。</w:t>
      </w:r>
    </w:p>
    <w:p w:rsidR="00703707" w:rsidRPr="00C47B42" w:rsidRDefault="00703707" w:rsidP="00703707">
      <w:pPr>
        <w:pStyle w:val="6"/>
        <w:spacing w:before="0" w:after="0" w:line="360" w:lineRule="auto"/>
        <w:ind w:firstLineChars="200" w:firstLine="420"/>
        <w:rPr>
          <w:rFonts w:ascii="宋体" w:eastAsia="宋体" w:hAnsi="宋体"/>
          <w:b w:val="0"/>
          <w:sz w:val="21"/>
          <w:szCs w:val="21"/>
        </w:rPr>
      </w:pPr>
      <w:r w:rsidRPr="00C47B42">
        <w:rPr>
          <w:rFonts w:ascii="宋体" w:eastAsia="宋体" w:hAnsi="宋体"/>
          <w:b w:val="0"/>
          <w:sz w:val="21"/>
          <w:szCs w:val="21"/>
        </w:rPr>
        <w:t>5.4 验收标准</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5.4.1设备标准应符合厂家公开的技术文件，验收程序严格遵守厂家提供的公开验收文件，所有内容须现场演示，其结果须在要求范围之内</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5.4.2供货商应指导台站用户完成系统基本操作和数据传输，提供详细的</w:t>
      </w:r>
      <w:r w:rsidRPr="00C47B42">
        <w:rPr>
          <w:rFonts w:ascii="宋体" w:hAnsi="宋体" w:hint="eastAsia"/>
          <w:szCs w:val="21"/>
        </w:rPr>
        <w:t>英文说明书</w:t>
      </w:r>
      <w:r w:rsidRPr="00C47B42">
        <w:rPr>
          <w:rFonts w:ascii="宋体" w:hAnsi="宋体"/>
          <w:szCs w:val="21"/>
        </w:rPr>
        <w:t>、维修说明书（电子版与纸质版）、</w:t>
      </w:r>
      <w:r w:rsidRPr="00C47B42">
        <w:rPr>
          <w:rFonts w:ascii="宋体" w:hAnsi="宋体" w:hint="eastAsia"/>
          <w:szCs w:val="21"/>
        </w:rPr>
        <w:t>中文操作</w:t>
      </w:r>
      <w:r w:rsidRPr="00C47B42">
        <w:rPr>
          <w:rFonts w:ascii="宋体" w:hAnsi="宋体"/>
          <w:szCs w:val="21"/>
        </w:rPr>
        <w:t>说明书（电子版与纸质版）等。</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6.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便携式叶片尺度CO</w:t>
      </w:r>
      <w:r w:rsidRPr="00C47B42">
        <w:rPr>
          <w:rFonts w:ascii="宋体" w:hAnsi="宋体" w:hint="eastAsia"/>
          <w:szCs w:val="21"/>
          <w:vertAlign w:val="subscript"/>
        </w:rPr>
        <w:t>2</w:t>
      </w:r>
      <w:r w:rsidRPr="00C47B42">
        <w:rPr>
          <w:rFonts w:ascii="宋体" w:hAnsi="宋体" w:hint="eastAsia"/>
          <w:szCs w:val="21"/>
        </w:rPr>
        <w:t>交换测定系统</w:t>
      </w:r>
      <w:r w:rsidRPr="00C47B42">
        <w:rPr>
          <w:rFonts w:ascii="宋体" w:hAnsi="宋体"/>
          <w:szCs w:val="21"/>
        </w:rPr>
        <w:t>提供给中国生态系统观测研究网络（CERN）的沈阳站，总计采购1套。</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7.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1560"/>
        <w:gridCol w:w="3609"/>
      </w:tblGrid>
      <w:tr w:rsidR="00703707" w:rsidRPr="00C47B42" w:rsidTr="00F43EEC">
        <w:trPr>
          <w:trHeight w:val="369"/>
        </w:trPr>
        <w:tc>
          <w:tcPr>
            <w:tcW w:w="2316"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810"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87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316"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中科院沈阳应用生态研究所</w:t>
            </w:r>
          </w:p>
        </w:tc>
        <w:tc>
          <w:tcPr>
            <w:tcW w:w="810"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87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用户指点地点（沈阳）</w:t>
            </w:r>
          </w:p>
        </w:tc>
      </w:tr>
    </w:tbl>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 xml:space="preserve">8. </w:t>
      </w:r>
      <w:r w:rsidRPr="00C47B42">
        <w:rPr>
          <w:rFonts w:ascii="宋体" w:hAnsi="宋体" w:hint="eastAsia"/>
          <w:b w:val="0"/>
          <w:sz w:val="21"/>
          <w:szCs w:val="21"/>
        </w:rPr>
        <w:t>交货</w:t>
      </w:r>
      <w:r w:rsidRPr="00C47B42">
        <w:rPr>
          <w:rFonts w:ascii="宋体" w:hAnsi="宋体"/>
          <w:b w:val="0"/>
          <w:sz w:val="21"/>
          <w:szCs w:val="21"/>
        </w:rPr>
        <w:t>地点与时间</w:t>
      </w:r>
    </w:p>
    <w:p w:rsidR="00703707" w:rsidRPr="00C47B42" w:rsidRDefault="00703707" w:rsidP="00703707">
      <w:pPr>
        <w:spacing w:line="360" w:lineRule="auto"/>
        <w:rPr>
          <w:rFonts w:ascii="宋体" w:hAnsi="宋体"/>
          <w:szCs w:val="21"/>
        </w:rPr>
      </w:pPr>
      <w:r w:rsidRPr="00C47B42">
        <w:rPr>
          <w:rFonts w:ascii="宋体" w:hAnsi="宋体"/>
          <w:szCs w:val="21"/>
        </w:rPr>
        <w:t>8.1交货地点</w:t>
      </w:r>
      <w:r w:rsidRPr="00C47B42">
        <w:rPr>
          <w:rFonts w:ascii="宋体" w:hAnsi="宋体" w:hint="eastAsia"/>
          <w:szCs w:val="21"/>
        </w:rPr>
        <w:t>：</w:t>
      </w:r>
      <w:r w:rsidRPr="00C47B42">
        <w:rPr>
          <w:rFonts w:ascii="宋体" w:hAnsi="宋体"/>
          <w:szCs w:val="21"/>
        </w:rPr>
        <w:t>所有设备最终安装地点由各相关研究所和台站指定。</w:t>
      </w:r>
    </w:p>
    <w:p w:rsidR="00703707" w:rsidRPr="00C47B42" w:rsidRDefault="00703707" w:rsidP="00703707">
      <w:pPr>
        <w:spacing w:line="360" w:lineRule="auto"/>
        <w:rPr>
          <w:rFonts w:ascii="宋体" w:hAnsi="宋体"/>
          <w:szCs w:val="21"/>
        </w:rPr>
      </w:pPr>
      <w:r w:rsidRPr="00C47B42">
        <w:rPr>
          <w:rFonts w:ascii="宋体" w:hAnsi="宋体"/>
          <w:szCs w:val="21"/>
        </w:rPr>
        <w:t>8.2交货时间：付款后3个月内交货。</w:t>
      </w:r>
    </w:p>
    <w:p w:rsidR="00703707" w:rsidRPr="00C47B42" w:rsidRDefault="00703707" w:rsidP="00703707">
      <w:pPr>
        <w:spacing w:line="360" w:lineRule="auto"/>
        <w:ind w:firstLineChars="200" w:firstLine="420"/>
        <w:rPr>
          <w:rFonts w:ascii="宋体" w:hAnsi="宋体"/>
          <w:szCs w:val="21"/>
        </w:rPr>
        <w:sectPr w:rsidR="00703707" w:rsidRPr="00C47B42" w:rsidSect="0001641D">
          <w:pgSz w:w="11906" w:h="16838" w:code="9"/>
          <w:pgMar w:top="1247" w:right="1247" w:bottom="1134" w:left="1247" w:header="851" w:footer="992" w:gutter="0"/>
          <w:pgNumType w:start="0"/>
          <w:cols w:space="425"/>
          <w:titlePg/>
          <w:docGrid w:type="lines" w:linePitch="312"/>
        </w:sectPr>
      </w:pPr>
    </w:p>
    <w:p w:rsidR="00703707" w:rsidRPr="00C47B42" w:rsidRDefault="00703707" w:rsidP="00703707">
      <w:pPr>
        <w:pStyle w:val="4"/>
        <w:spacing w:before="0" w:after="0" w:line="360" w:lineRule="auto"/>
        <w:jc w:val="center"/>
        <w:rPr>
          <w:rFonts w:ascii="宋体" w:eastAsia="宋体" w:hAnsi="宋体"/>
          <w:b w:val="0"/>
          <w:sz w:val="21"/>
          <w:szCs w:val="21"/>
        </w:rPr>
      </w:pPr>
      <w:r w:rsidRPr="00C47B42">
        <w:rPr>
          <w:rFonts w:ascii="宋体" w:eastAsia="宋体" w:hAnsi="宋体" w:hint="eastAsia"/>
          <w:b w:val="0"/>
          <w:sz w:val="21"/>
          <w:szCs w:val="21"/>
        </w:rPr>
        <w:lastRenderedPageBreak/>
        <w:t>第五包</w:t>
      </w:r>
      <w:r w:rsidRPr="00C47B42">
        <w:rPr>
          <w:rFonts w:ascii="宋体" w:eastAsia="宋体" w:hAnsi="宋体"/>
          <w:b w:val="0"/>
          <w:sz w:val="21"/>
          <w:szCs w:val="21"/>
        </w:rPr>
        <w:t>、</w:t>
      </w:r>
      <w:r w:rsidRPr="00C47B42">
        <w:rPr>
          <w:rFonts w:ascii="宋体" w:eastAsia="宋体" w:hAnsi="宋体" w:hint="eastAsia"/>
          <w:b w:val="0"/>
          <w:sz w:val="21"/>
          <w:szCs w:val="21"/>
        </w:rPr>
        <w:t xml:space="preserve"> 移动式冠层植被日光诱导荧光原位测定系统</w:t>
      </w:r>
    </w:p>
    <w:p w:rsidR="00703707" w:rsidRPr="00C47B42" w:rsidRDefault="00703707" w:rsidP="00703707">
      <w:pPr>
        <w:spacing w:line="360" w:lineRule="auto"/>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1.</w:t>
      </w:r>
      <w:r w:rsidRPr="00C47B42">
        <w:rPr>
          <w:rFonts w:ascii="宋体" w:hAnsi="宋体"/>
          <w:b w:val="0"/>
          <w:sz w:val="21"/>
          <w:szCs w:val="21"/>
        </w:rPr>
        <w:t xml:space="preserve"> </w:t>
      </w:r>
      <w:r w:rsidRPr="00C47B42">
        <w:rPr>
          <w:rFonts w:ascii="宋体" w:hAnsi="宋体" w:hint="eastAsia"/>
          <w:b w:val="0"/>
          <w:sz w:val="21"/>
          <w:szCs w:val="21"/>
        </w:rPr>
        <w:t>工作条件</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仪器用于</w:t>
      </w:r>
      <w:r w:rsidRPr="00C47B42">
        <w:rPr>
          <w:rFonts w:ascii="宋体" w:hAnsi="宋体" w:hint="eastAsia"/>
          <w:szCs w:val="21"/>
        </w:rPr>
        <w:t>野外观测网络地理资源所移动观测系统</w:t>
      </w:r>
      <w:r w:rsidRPr="00C47B42">
        <w:rPr>
          <w:rFonts w:ascii="宋体" w:hAnsi="宋体"/>
          <w:szCs w:val="21"/>
        </w:rPr>
        <w:t>的</w:t>
      </w:r>
      <w:r w:rsidRPr="00C47B42">
        <w:rPr>
          <w:rFonts w:ascii="宋体" w:hAnsi="宋体" w:hint="eastAsia"/>
          <w:szCs w:val="21"/>
        </w:rPr>
        <w:t>沈阳站区域</w:t>
      </w:r>
      <w:r w:rsidRPr="00C47B42">
        <w:rPr>
          <w:rFonts w:ascii="宋体" w:hAnsi="宋体"/>
          <w:szCs w:val="21"/>
        </w:rPr>
        <w:t>生态系统的下垫面和野外环境，以及</w:t>
      </w:r>
      <w:r w:rsidRPr="00C47B42">
        <w:rPr>
          <w:rFonts w:ascii="宋体" w:hAnsi="宋体" w:hint="eastAsia"/>
          <w:szCs w:val="21"/>
        </w:rPr>
        <w:t>野外观测网络地理资源所移动观测系统</w:t>
      </w:r>
      <w:r w:rsidRPr="00C47B42">
        <w:rPr>
          <w:rFonts w:ascii="宋体" w:hAnsi="宋体"/>
          <w:szCs w:val="21"/>
        </w:rPr>
        <w:t>相关质量控制需要，所有仪器设备必须适用于现场没有交流电的野外工作环境。</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2</w:t>
      </w:r>
      <w:r w:rsidRPr="00C47B42">
        <w:rPr>
          <w:rFonts w:ascii="宋体" w:hAnsi="宋体" w:hint="eastAsia"/>
          <w:b w:val="0"/>
          <w:sz w:val="21"/>
          <w:szCs w:val="21"/>
        </w:rPr>
        <w:t>.</w:t>
      </w:r>
      <w:r w:rsidRPr="00C47B42">
        <w:rPr>
          <w:rFonts w:ascii="宋体" w:hAnsi="宋体"/>
          <w:b w:val="0"/>
          <w:sz w:val="21"/>
          <w:szCs w:val="21"/>
        </w:rPr>
        <w:t xml:space="preserve"> </w:t>
      </w:r>
      <w:r w:rsidRPr="00C47B42">
        <w:rPr>
          <w:rFonts w:ascii="宋体" w:hAnsi="宋体" w:hint="eastAsia"/>
          <w:b w:val="0"/>
          <w:sz w:val="21"/>
          <w:szCs w:val="21"/>
        </w:rPr>
        <w:t>主要用途</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用于观测植被冠层反射率和实时太阳光诱导的叶绿素荧光值。</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3.</w:t>
      </w:r>
      <w:r w:rsidRPr="00C47B42">
        <w:rPr>
          <w:rFonts w:ascii="宋体" w:hAnsi="宋体"/>
          <w:b w:val="0"/>
          <w:sz w:val="21"/>
          <w:szCs w:val="21"/>
        </w:rPr>
        <w:t xml:space="preserve"> </w:t>
      </w:r>
      <w:r w:rsidRPr="00C47B42">
        <w:rPr>
          <w:rFonts w:ascii="宋体" w:hAnsi="宋体" w:hint="eastAsia"/>
          <w:b w:val="0"/>
          <w:sz w:val="21"/>
          <w:szCs w:val="21"/>
        </w:rPr>
        <w:t>详细技术要求</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 xml:space="preserve">3.1 </w:t>
      </w:r>
      <w:r w:rsidRPr="00C47B42">
        <w:rPr>
          <w:rFonts w:ascii="宋体" w:hAnsi="宋体" w:hint="eastAsia"/>
          <w:b w:val="0"/>
          <w:sz w:val="21"/>
          <w:szCs w:val="21"/>
        </w:rPr>
        <w:t>光谱系统</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1.1.1 光谱范围：6</w:t>
      </w:r>
      <w:r w:rsidRPr="00C47B42">
        <w:rPr>
          <w:rFonts w:ascii="宋体" w:hAnsi="宋体"/>
          <w:szCs w:val="21"/>
        </w:rPr>
        <w:t>5</w:t>
      </w:r>
      <w:r w:rsidRPr="00C47B42">
        <w:rPr>
          <w:rFonts w:ascii="宋体" w:hAnsi="宋体" w:hint="eastAsia"/>
          <w:szCs w:val="21"/>
        </w:rPr>
        <w:t>0-800 nm；</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1.1.2 光谱分辨率</w:t>
      </w:r>
      <w:bookmarkStart w:id="2" w:name="_Hlk61004551"/>
      <w:r w:rsidRPr="00C47B42">
        <w:rPr>
          <w:rFonts w:ascii="宋体" w:hAnsi="宋体" w:hint="eastAsia"/>
          <w:szCs w:val="21"/>
        </w:rPr>
        <w:t>≤</w:t>
      </w:r>
      <w:bookmarkEnd w:id="2"/>
      <w:r w:rsidRPr="00C47B42">
        <w:rPr>
          <w:rFonts w:ascii="宋体" w:hAnsi="宋体" w:hint="eastAsia"/>
          <w:szCs w:val="21"/>
        </w:rPr>
        <w:t>0.3 nm；</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1.1.</w:t>
      </w:r>
      <w:r w:rsidRPr="00C47B42">
        <w:rPr>
          <w:rFonts w:ascii="宋体" w:hAnsi="宋体"/>
          <w:szCs w:val="21"/>
        </w:rPr>
        <w:t>3</w:t>
      </w:r>
      <w:r w:rsidRPr="00C47B42">
        <w:rPr>
          <w:rFonts w:ascii="宋体" w:hAnsi="宋体" w:hint="eastAsia"/>
          <w:szCs w:val="21"/>
        </w:rPr>
        <w:t xml:space="preserve"> 信噪比≥1000；</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1.1.</w:t>
      </w:r>
      <w:r w:rsidRPr="00C47B42">
        <w:rPr>
          <w:rFonts w:ascii="宋体" w:hAnsi="宋体"/>
          <w:szCs w:val="21"/>
        </w:rPr>
        <w:t>4</w:t>
      </w:r>
      <w:r w:rsidRPr="00C47B42">
        <w:rPr>
          <w:rFonts w:ascii="宋体" w:hAnsi="宋体" w:hint="eastAsia"/>
          <w:szCs w:val="21"/>
        </w:rPr>
        <w:t xml:space="preserve"> CCD 制式：1024x58；</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1.1.</w:t>
      </w:r>
      <w:r w:rsidRPr="00C47B42">
        <w:rPr>
          <w:rFonts w:ascii="宋体" w:hAnsi="宋体"/>
          <w:szCs w:val="21"/>
        </w:rPr>
        <w:t>5</w:t>
      </w:r>
      <w:r w:rsidRPr="00C47B42">
        <w:rPr>
          <w:rFonts w:ascii="宋体" w:hAnsi="宋体" w:hint="eastAsia"/>
          <w:szCs w:val="21"/>
        </w:rPr>
        <w:t xml:space="preserve"> 像素面阵型CCD；</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1.1.</w:t>
      </w:r>
      <w:r w:rsidRPr="00C47B42">
        <w:rPr>
          <w:rFonts w:ascii="宋体" w:hAnsi="宋体"/>
          <w:szCs w:val="21"/>
        </w:rPr>
        <w:t>6</w:t>
      </w:r>
      <w:r w:rsidRPr="00C47B42">
        <w:rPr>
          <w:rFonts w:ascii="宋体" w:hAnsi="宋体" w:hint="eastAsia"/>
          <w:szCs w:val="21"/>
        </w:rPr>
        <w:t xml:space="preserve"> 最高灵敏度：200x103；</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1.1.</w:t>
      </w:r>
      <w:r w:rsidRPr="00C47B42">
        <w:rPr>
          <w:rFonts w:ascii="宋体" w:hAnsi="宋体"/>
          <w:szCs w:val="21"/>
        </w:rPr>
        <w:t>7</w:t>
      </w:r>
      <w:r w:rsidRPr="00C47B42">
        <w:rPr>
          <w:rFonts w:ascii="宋体" w:hAnsi="宋体" w:hint="eastAsia"/>
          <w:szCs w:val="21"/>
        </w:rPr>
        <w:t xml:space="preserve"> 暗噪音：≤ 3RMS；</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1</w:t>
      </w:r>
      <w:r w:rsidRPr="00C47B42">
        <w:rPr>
          <w:rFonts w:ascii="宋体" w:hAnsi="宋体"/>
          <w:szCs w:val="21"/>
        </w:rPr>
        <w:t xml:space="preserve">.1.8 </w:t>
      </w:r>
      <w:r w:rsidRPr="00C47B42">
        <w:rPr>
          <w:rFonts w:ascii="宋体" w:hAnsi="宋体" w:hint="eastAsia"/>
          <w:szCs w:val="21"/>
        </w:rPr>
        <w:t>可以根据用户需求更改配置，满足用户更好的使用要求。</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2 机械切换分光系统</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2.1通过机械传动方式切换光路，避免棱镜切换方式的不稳定性及电子开关切换方式光损耗大。</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2.2 光谱范围：200-3000 nm；</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2.3 光通量效率：≥90%；</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2.4 输入通道：≥</w:t>
      </w:r>
      <w:r w:rsidRPr="00C47B42">
        <w:rPr>
          <w:rFonts w:ascii="宋体" w:hAnsi="宋体"/>
          <w:szCs w:val="21"/>
        </w:rPr>
        <w:t>3</w:t>
      </w:r>
      <w:r w:rsidRPr="00C47B42">
        <w:rPr>
          <w:rFonts w:ascii="宋体" w:hAnsi="宋体" w:hint="eastAsia"/>
          <w:szCs w:val="21"/>
        </w:rPr>
        <w:t>通道；</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2.5 输出通道：4通道，可支持扩展至18通道。</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3 数据采集头</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数据采集部分功能：自动优化积分时间，保证观测数据信噪比；余弦探头具有防尘功能；保护余弦校正器不受雨水及灰尘的侵袭，尽可能的保护设备的采集数据安全可靠。</w:t>
      </w:r>
    </w:p>
    <w:p w:rsidR="00703707" w:rsidRPr="00C47B42" w:rsidRDefault="00703707" w:rsidP="00703707">
      <w:pPr>
        <w:spacing w:line="360" w:lineRule="auto"/>
        <w:ind w:firstLineChars="177" w:firstLine="372"/>
        <w:rPr>
          <w:rFonts w:ascii="宋体" w:hAnsi="宋体"/>
          <w:szCs w:val="21"/>
        </w:rPr>
      </w:pPr>
      <w:r w:rsidRPr="00C47B42">
        <w:rPr>
          <w:rFonts w:ascii="宋体" w:hAnsi="宋体" w:hint="eastAsia"/>
          <w:szCs w:val="21"/>
        </w:rPr>
        <w:t>3.</w:t>
      </w:r>
      <w:r w:rsidRPr="00C47B42">
        <w:rPr>
          <w:rFonts w:ascii="宋体" w:hAnsi="宋体"/>
          <w:szCs w:val="21"/>
        </w:rPr>
        <w:t>3.</w:t>
      </w:r>
      <w:r w:rsidRPr="00C47B42">
        <w:rPr>
          <w:rFonts w:ascii="宋体" w:hAnsi="宋体" w:hint="eastAsia"/>
          <w:szCs w:val="21"/>
        </w:rPr>
        <w:t>1 高通量光纤数据采集头：可选长度：2米，5米，10米，（可定制）；</w:t>
      </w:r>
    </w:p>
    <w:p w:rsidR="00703707" w:rsidRPr="00C47B42" w:rsidRDefault="00703707" w:rsidP="00703707">
      <w:pPr>
        <w:spacing w:line="360" w:lineRule="auto"/>
        <w:ind w:firstLineChars="177" w:firstLine="372"/>
        <w:rPr>
          <w:rFonts w:ascii="宋体" w:hAnsi="宋体"/>
          <w:szCs w:val="21"/>
        </w:rPr>
      </w:pPr>
      <w:r w:rsidRPr="00C47B42">
        <w:rPr>
          <w:rFonts w:ascii="宋体" w:hAnsi="宋体" w:hint="eastAsia"/>
          <w:szCs w:val="21"/>
        </w:rPr>
        <w:t>#3.</w:t>
      </w:r>
      <w:r w:rsidRPr="00C47B42">
        <w:rPr>
          <w:rFonts w:ascii="宋体" w:hAnsi="宋体"/>
          <w:szCs w:val="21"/>
        </w:rPr>
        <w:t>3.</w:t>
      </w:r>
      <w:r w:rsidRPr="00C47B42">
        <w:rPr>
          <w:rFonts w:ascii="宋体" w:hAnsi="宋体" w:hint="eastAsia"/>
          <w:szCs w:val="21"/>
        </w:rPr>
        <w:t>2 采集头防尘防雨功能 ；</w:t>
      </w:r>
    </w:p>
    <w:p w:rsidR="00703707" w:rsidRPr="00C47B42" w:rsidRDefault="00703707" w:rsidP="00703707">
      <w:pPr>
        <w:spacing w:line="360" w:lineRule="auto"/>
        <w:ind w:firstLineChars="177" w:firstLine="372"/>
        <w:rPr>
          <w:rFonts w:ascii="宋体" w:hAnsi="宋体"/>
          <w:szCs w:val="21"/>
        </w:rPr>
      </w:pPr>
      <w:r w:rsidRPr="00C47B42">
        <w:rPr>
          <w:rFonts w:ascii="宋体" w:hAnsi="宋体" w:hint="eastAsia"/>
          <w:szCs w:val="21"/>
        </w:rPr>
        <w:t>★3.</w:t>
      </w:r>
      <w:r w:rsidRPr="00C47B42">
        <w:rPr>
          <w:rFonts w:ascii="宋体" w:hAnsi="宋体"/>
          <w:szCs w:val="21"/>
        </w:rPr>
        <w:t>3.</w:t>
      </w:r>
      <w:r w:rsidRPr="00C47B42">
        <w:rPr>
          <w:rFonts w:ascii="宋体" w:hAnsi="宋体" w:hint="eastAsia"/>
          <w:szCs w:val="21"/>
        </w:rPr>
        <w:t>3 余旋矫正器：特殊材质特殊设计，玻璃片和卡槽水平，消除卡槽阴影对数据的影响。</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lastRenderedPageBreak/>
        <w:t>3.</w:t>
      </w:r>
      <w:r w:rsidRPr="00C47B42">
        <w:rPr>
          <w:rFonts w:ascii="宋体" w:hAnsi="宋体" w:hint="eastAsia"/>
          <w:b w:val="0"/>
          <w:sz w:val="21"/>
          <w:szCs w:val="21"/>
        </w:rPr>
        <w:t>4 恒温系统</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3</w:t>
      </w:r>
      <w:r w:rsidRPr="00C47B42">
        <w:rPr>
          <w:rFonts w:ascii="宋体" w:hAnsi="宋体"/>
          <w:szCs w:val="21"/>
        </w:rPr>
        <w:t>.4.1</w:t>
      </w:r>
      <w:r w:rsidRPr="00C47B42">
        <w:rPr>
          <w:rFonts w:ascii="宋体" w:hAnsi="宋体" w:hint="eastAsia"/>
          <w:szCs w:val="21"/>
        </w:rPr>
        <w:t>系统功能：实时监测功能：7x24小时全天候全自动测量目标物，实现系统温度、湿度的状态信息监控；</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 xml:space="preserve">3.4.2 </w:t>
      </w:r>
      <w:r w:rsidRPr="00C47B42">
        <w:rPr>
          <w:rFonts w:ascii="宋体" w:hAnsi="宋体" w:hint="eastAsia"/>
          <w:szCs w:val="21"/>
        </w:rPr>
        <w:t>环境温度：20℃-50℃；</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 xml:space="preserve">3.4.3 </w:t>
      </w:r>
      <w:r w:rsidRPr="00C47B42">
        <w:rPr>
          <w:rFonts w:ascii="宋体" w:hAnsi="宋体" w:hint="eastAsia"/>
          <w:szCs w:val="21"/>
        </w:rPr>
        <w:t>恒定温度：25°（±1℃）；</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 xml:space="preserve">3.4.4 </w:t>
      </w:r>
      <w:r w:rsidRPr="00C47B42">
        <w:rPr>
          <w:rFonts w:ascii="宋体" w:hAnsi="宋体" w:hint="eastAsia"/>
          <w:szCs w:val="21"/>
        </w:rPr>
        <w:t>温度可自由设定；</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 xml:space="preserve">3.4.5 </w:t>
      </w:r>
      <w:r w:rsidRPr="00C47B42">
        <w:rPr>
          <w:rFonts w:ascii="宋体" w:hAnsi="宋体" w:hint="eastAsia"/>
          <w:szCs w:val="21"/>
        </w:rPr>
        <w:t>半导体TEC制冷；</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 xml:space="preserve">3.4.6 </w:t>
      </w:r>
      <w:r w:rsidRPr="00C47B42">
        <w:rPr>
          <w:rFonts w:ascii="宋体" w:hAnsi="宋体" w:hint="eastAsia"/>
          <w:szCs w:val="21"/>
        </w:rPr>
        <w:t>实时监控并存储恒温箱的温、湿度值；</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 xml:space="preserve">3.4.7 </w:t>
      </w:r>
      <w:r w:rsidRPr="00C47B42">
        <w:rPr>
          <w:rFonts w:ascii="宋体" w:hAnsi="宋体" w:hint="eastAsia"/>
          <w:szCs w:val="21"/>
        </w:rPr>
        <w:t>实时监控并存储机箱内部的环境温度；</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4.</w:t>
      </w:r>
      <w:r w:rsidRPr="00C47B42">
        <w:rPr>
          <w:rFonts w:ascii="宋体" w:hAnsi="宋体"/>
          <w:szCs w:val="21"/>
        </w:rPr>
        <w:t xml:space="preserve">8 </w:t>
      </w:r>
      <w:r w:rsidRPr="00C47B42">
        <w:rPr>
          <w:rFonts w:ascii="宋体" w:hAnsi="宋体" w:hint="eastAsia"/>
          <w:szCs w:val="21"/>
        </w:rPr>
        <w:t>异常预警：当温度异常时，将自动采取应急措施；</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4.</w:t>
      </w:r>
      <w:r w:rsidRPr="00C47B42">
        <w:rPr>
          <w:rFonts w:ascii="宋体" w:hAnsi="宋体"/>
          <w:szCs w:val="21"/>
        </w:rPr>
        <w:t>9</w:t>
      </w:r>
      <w:r w:rsidRPr="00C47B42">
        <w:rPr>
          <w:rFonts w:ascii="宋体" w:hAnsi="宋体" w:hint="eastAsia"/>
          <w:szCs w:val="21"/>
        </w:rPr>
        <w:t xml:space="preserve"> 预警处理：报警——关闭光谱仪——关闭系统。</w:t>
      </w:r>
    </w:p>
    <w:p w:rsidR="00703707" w:rsidRPr="00C47B42" w:rsidRDefault="00703707" w:rsidP="00703707">
      <w:pPr>
        <w:pStyle w:val="7"/>
        <w:spacing w:before="0" w:after="0" w:line="360" w:lineRule="auto"/>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5 数据处理</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5.1 数据处理系统硬件</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5.1.1  Intel处理器；</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5.1.2  NM70高速芯片组；</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5.1.3  面板类型：工控规屏TFT；</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5.1.4  背光类型：LED；</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5.1.5  亮度：400cd/m</w:t>
      </w:r>
      <w:r w:rsidRPr="00C47B42">
        <w:rPr>
          <w:rFonts w:ascii="宋体" w:hAnsi="宋体" w:hint="eastAsia"/>
          <w:szCs w:val="21"/>
          <w:vertAlign w:val="superscript"/>
        </w:rPr>
        <w:t>2</w:t>
      </w:r>
      <w:r w:rsidRPr="00C47B42">
        <w:rPr>
          <w:rFonts w:ascii="宋体" w:hAnsi="宋体" w:hint="eastAsia"/>
          <w:szCs w:val="21"/>
        </w:rPr>
        <w:t>；</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5.1.6  线性误差＜1.5%。</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5.2</w:t>
      </w:r>
      <w:r w:rsidRPr="00C47B42">
        <w:rPr>
          <w:rFonts w:ascii="宋体" w:hAnsi="宋体"/>
          <w:b w:val="0"/>
          <w:sz w:val="21"/>
          <w:szCs w:val="21"/>
        </w:rPr>
        <w:t xml:space="preserve"> </w:t>
      </w:r>
      <w:r w:rsidRPr="00C47B42">
        <w:rPr>
          <w:rFonts w:ascii="宋体" w:hAnsi="宋体" w:hint="eastAsia"/>
          <w:b w:val="0"/>
          <w:sz w:val="21"/>
          <w:szCs w:val="21"/>
        </w:rPr>
        <w:t>数据处理算法</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5.2.1  实时计算SIF；</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5.2.2  同时具有二种算法：3FLD、SFM；</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5.2.3 在一张图上同时显示原始光谱图，反射率，地物，入照，实时荧光值图谱等植被参数；</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5.2.4  软件自动实时计算每组数据的荧光值并保存在仪器中。</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5.3</w:t>
      </w:r>
      <w:r w:rsidRPr="00C47B42">
        <w:rPr>
          <w:rFonts w:ascii="宋体" w:hAnsi="宋体"/>
          <w:b w:val="0"/>
          <w:sz w:val="21"/>
          <w:szCs w:val="21"/>
        </w:rPr>
        <w:t xml:space="preserve"> </w:t>
      </w:r>
      <w:r w:rsidRPr="00C47B42">
        <w:rPr>
          <w:rFonts w:ascii="宋体" w:hAnsi="宋体" w:hint="eastAsia"/>
          <w:b w:val="0"/>
          <w:sz w:val="21"/>
          <w:szCs w:val="21"/>
        </w:rPr>
        <w:t>数据处理功能</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5.3.1 辐射校正模块；</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5.3.2 光谱校正模块；</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5.3.3 暗电流校正功能；</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5.3.4 实时自动优化积分时间功能；</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5.3.5 测量起止时间、测量间隔时间可调；</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lastRenderedPageBreak/>
        <w:t>3.</w:t>
      </w:r>
      <w:r w:rsidRPr="00C47B42">
        <w:rPr>
          <w:rFonts w:ascii="宋体" w:hAnsi="宋体" w:hint="eastAsia"/>
          <w:szCs w:val="21"/>
        </w:rPr>
        <w:t>5.3.6 根据太阳高度角自动启动、停止测量；</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5.3.7 支持GPS功能。</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3.</w:t>
      </w:r>
      <w:r w:rsidRPr="00C47B42">
        <w:rPr>
          <w:rFonts w:ascii="宋体" w:hAnsi="宋体" w:hint="eastAsia"/>
          <w:b w:val="0"/>
          <w:sz w:val="21"/>
          <w:szCs w:val="21"/>
        </w:rPr>
        <w:t>5.4</w:t>
      </w:r>
      <w:r w:rsidRPr="00C47B42">
        <w:rPr>
          <w:rFonts w:ascii="宋体" w:hAnsi="宋体"/>
          <w:b w:val="0"/>
          <w:sz w:val="21"/>
          <w:szCs w:val="21"/>
        </w:rPr>
        <w:t xml:space="preserve"> </w:t>
      </w:r>
      <w:r w:rsidRPr="00C47B42">
        <w:rPr>
          <w:rFonts w:ascii="宋体" w:hAnsi="宋体" w:hint="eastAsia"/>
          <w:b w:val="0"/>
          <w:sz w:val="21"/>
          <w:szCs w:val="21"/>
        </w:rPr>
        <w:t>数据处理其他功能</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5.4.1 数据自动存储；</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5.4.2 远程实时数据浏览；</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5.4.3 数据异常监测、报警；</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5.4.4</w:t>
      </w:r>
      <w:r w:rsidRPr="00C47B42">
        <w:rPr>
          <w:rFonts w:ascii="宋体" w:hAnsi="宋体"/>
          <w:szCs w:val="21"/>
        </w:rPr>
        <w:t xml:space="preserve"> </w:t>
      </w:r>
      <w:r w:rsidRPr="00C47B42">
        <w:rPr>
          <w:rFonts w:ascii="宋体" w:hAnsi="宋体" w:hint="eastAsia"/>
          <w:szCs w:val="21"/>
        </w:rPr>
        <w:t>多张光谱图同时显示，可以同时显示原始光谱，反射率，荧光值；</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5.4.5</w:t>
      </w:r>
      <w:r w:rsidRPr="00C47B42">
        <w:rPr>
          <w:rFonts w:ascii="宋体" w:hAnsi="宋体"/>
          <w:szCs w:val="21"/>
        </w:rPr>
        <w:t xml:space="preserve"> </w:t>
      </w:r>
      <w:r w:rsidRPr="00C47B42">
        <w:rPr>
          <w:rFonts w:ascii="宋体" w:hAnsi="宋体" w:hint="eastAsia"/>
          <w:szCs w:val="21"/>
        </w:rPr>
        <w:t>用户可以根据现场情况修改软件参数（积分时间，测试时间等）；</w:t>
      </w:r>
    </w:p>
    <w:p w:rsidR="00703707" w:rsidRPr="00C47B42" w:rsidRDefault="00703707" w:rsidP="00703707">
      <w:pPr>
        <w:spacing w:line="360" w:lineRule="auto"/>
        <w:ind w:firstLineChars="196" w:firstLine="412"/>
        <w:rPr>
          <w:rFonts w:ascii="宋体" w:hAnsi="宋体"/>
          <w:szCs w:val="21"/>
        </w:rPr>
      </w:pPr>
      <w:r w:rsidRPr="00C47B42">
        <w:rPr>
          <w:rFonts w:ascii="宋体" w:hAnsi="宋体"/>
          <w:szCs w:val="21"/>
        </w:rPr>
        <w:t>3.</w:t>
      </w:r>
      <w:r w:rsidRPr="00C47B42">
        <w:rPr>
          <w:rFonts w:ascii="宋体" w:hAnsi="宋体" w:hint="eastAsia"/>
          <w:szCs w:val="21"/>
        </w:rPr>
        <w:t>5.4.6</w:t>
      </w:r>
      <w:r w:rsidRPr="00C47B42">
        <w:rPr>
          <w:rFonts w:ascii="宋体" w:hAnsi="宋体"/>
          <w:szCs w:val="21"/>
        </w:rPr>
        <w:t xml:space="preserve"> </w:t>
      </w:r>
      <w:r w:rsidRPr="00C47B42">
        <w:rPr>
          <w:rFonts w:ascii="宋体" w:hAnsi="宋体" w:hint="eastAsia"/>
          <w:szCs w:val="21"/>
        </w:rPr>
        <w:t>提供云端服务，便于数据存储，计算，支持5种算法；</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w:t>
      </w:r>
      <w:r w:rsidRPr="00C47B42">
        <w:rPr>
          <w:rFonts w:ascii="宋体" w:hAnsi="宋体"/>
          <w:szCs w:val="21"/>
        </w:rPr>
        <w:t>3.</w:t>
      </w:r>
      <w:r w:rsidRPr="00C47B42">
        <w:rPr>
          <w:rFonts w:ascii="宋体" w:hAnsi="宋体" w:hint="eastAsia"/>
          <w:szCs w:val="21"/>
        </w:rPr>
        <w:t>5.4.7</w:t>
      </w:r>
      <w:r w:rsidRPr="00C47B42">
        <w:rPr>
          <w:rFonts w:ascii="宋体" w:hAnsi="宋体"/>
          <w:szCs w:val="21"/>
        </w:rPr>
        <w:t xml:space="preserve"> </w:t>
      </w:r>
      <w:r w:rsidRPr="00C47B42">
        <w:rPr>
          <w:rFonts w:ascii="宋体" w:hAnsi="宋体" w:hint="eastAsia"/>
          <w:szCs w:val="21"/>
        </w:rPr>
        <w:t>荧光自动观测软件支持与PAR联用，PAR数据辅助光谱数据处理及分析判断。</w:t>
      </w:r>
    </w:p>
    <w:p w:rsidR="00703707" w:rsidRPr="00C47B42" w:rsidRDefault="00703707" w:rsidP="00703707">
      <w:pPr>
        <w:spacing w:line="360" w:lineRule="auto"/>
        <w:ind w:firstLineChars="196" w:firstLine="412"/>
        <w:rPr>
          <w:rFonts w:ascii="宋体" w:hAnsi="宋体" w:hint="eastAsia"/>
          <w:szCs w:val="21"/>
        </w:rPr>
      </w:pPr>
      <w:r w:rsidRPr="00C47B42">
        <w:rPr>
          <w:rFonts w:ascii="宋体" w:hAnsi="宋体" w:hint="eastAsia"/>
          <w:szCs w:val="21"/>
        </w:rPr>
        <w:t>3</w:t>
      </w:r>
      <w:r w:rsidRPr="00C47B42">
        <w:rPr>
          <w:rFonts w:ascii="宋体" w:hAnsi="宋体"/>
          <w:szCs w:val="21"/>
        </w:rPr>
        <w:t>.6</w:t>
      </w:r>
      <w:r w:rsidRPr="00C47B42">
        <w:rPr>
          <w:rFonts w:ascii="宋体" w:hAnsi="宋体" w:hint="eastAsia"/>
          <w:szCs w:val="21"/>
        </w:rPr>
        <w:t>提供定制化服务</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#可根据后期用户实验要求增加仪器功能或改变光谱仪配置，根据现场情况修改软件参数，一个月内修改完毕到达用户现场，后期提供数据分析技术支持。</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★4.</w:t>
      </w:r>
      <w:r w:rsidRPr="00C47B42">
        <w:rPr>
          <w:rFonts w:ascii="宋体" w:hAnsi="宋体"/>
          <w:b w:val="0"/>
          <w:sz w:val="21"/>
          <w:szCs w:val="21"/>
        </w:rPr>
        <w:t xml:space="preserve"> </w:t>
      </w:r>
      <w:r w:rsidRPr="00C47B42">
        <w:rPr>
          <w:rFonts w:ascii="宋体" w:hAnsi="宋体" w:hint="eastAsia"/>
          <w:b w:val="0"/>
          <w:sz w:val="21"/>
          <w:szCs w:val="21"/>
        </w:rPr>
        <w:t>产品配置要求（本条不用提供证明资料）</w:t>
      </w:r>
    </w:p>
    <w:p w:rsidR="00703707" w:rsidRPr="00C47B42" w:rsidRDefault="00703707" w:rsidP="00703707">
      <w:pPr>
        <w:spacing w:line="360" w:lineRule="auto"/>
        <w:ind w:firstLineChars="196" w:firstLine="412"/>
        <w:rPr>
          <w:rFonts w:ascii="宋体" w:hAnsi="宋体"/>
          <w:szCs w:val="21"/>
        </w:rPr>
      </w:pPr>
      <w:r w:rsidRPr="00C47B42">
        <w:rPr>
          <w:rFonts w:ascii="宋体" w:hAnsi="宋体"/>
          <w:bCs/>
          <w:szCs w:val="21"/>
        </w:rPr>
        <w:t xml:space="preserve">4.1 </w:t>
      </w:r>
      <w:r w:rsidRPr="00C47B42">
        <w:rPr>
          <w:rFonts w:ascii="宋体" w:hAnsi="宋体" w:hint="eastAsia"/>
          <w:szCs w:val="21"/>
        </w:rPr>
        <w:t>光谱系统；</w:t>
      </w:r>
    </w:p>
    <w:p w:rsidR="00703707" w:rsidRPr="00C47B42" w:rsidRDefault="00703707" w:rsidP="00703707">
      <w:pPr>
        <w:spacing w:line="360" w:lineRule="auto"/>
        <w:ind w:firstLineChars="196" w:firstLine="412"/>
        <w:rPr>
          <w:rFonts w:ascii="宋体" w:hAnsi="宋体"/>
          <w:szCs w:val="21"/>
        </w:rPr>
      </w:pPr>
      <w:r w:rsidRPr="00C47B42">
        <w:rPr>
          <w:rFonts w:ascii="宋体" w:hAnsi="宋体" w:hint="eastAsia"/>
          <w:szCs w:val="21"/>
        </w:rPr>
        <w:t>4.2</w:t>
      </w:r>
      <w:r w:rsidRPr="00C47B42">
        <w:rPr>
          <w:rFonts w:ascii="宋体" w:hAnsi="宋体"/>
          <w:szCs w:val="21"/>
        </w:rPr>
        <w:t xml:space="preserve"> </w:t>
      </w:r>
      <w:r w:rsidRPr="00C47B42">
        <w:rPr>
          <w:rFonts w:ascii="宋体" w:hAnsi="宋体" w:hint="eastAsia"/>
          <w:szCs w:val="21"/>
        </w:rPr>
        <w:t>机械</w:t>
      </w:r>
      <w:r w:rsidRPr="00C47B42">
        <w:rPr>
          <w:rFonts w:ascii="宋体" w:hAnsi="宋体"/>
          <w:szCs w:val="21"/>
        </w:rPr>
        <w:t>分光切换系统</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4.3 </w:t>
      </w:r>
      <w:r w:rsidRPr="00C47B42">
        <w:rPr>
          <w:rFonts w:ascii="宋体" w:hAnsi="宋体" w:hint="eastAsia"/>
          <w:szCs w:val="21"/>
        </w:rPr>
        <w:t>数据采集头；</w:t>
      </w:r>
    </w:p>
    <w:p w:rsidR="00703707" w:rsidRPr="00C47B42" w:rsidRDefault="00703707" w:rsidP="00703707">
      <w:pPr>
        <w:spacing w:line="360" w:lineRule="auto"/>
        <w:ind w:firstLineChars="200" w:firstLine="420"/>
        <w:rPr>
          <w:rFonts w:ascii="宋体" w:hAnsi="宋体"/>
          <w:szCs w:val="21"/>
        </w:rPr>
      </w:pPr>
      <w:r w:rsidRPr="00C47B42">
        <w:rPr>
          <w:rFonts w:ascii="宋体" w:hAnsi="宋体"/>
          <w:bCs/>
          <w:szCs w:val="21"/>
        </w:rPr>
        <w:t xml:space="preserve">4.4 </w:t>
      </w:r>
      <w:r w:rsidRPr="00C47B42">
        <w:rPr>
          <w:rFonts w:ascii="宋体" w:hAnsi="宋体" w:hint="eastAsia"/>
          <w:szCs w:val="21"/>
        </w:rPr>
        <w:t>数据处理软件；</w:t>
      </w:r>
    </w:p>
    <w:p w:rsidR="00703707" w:rsidRPr="00C47B42" w:rsidRDefault="00703707" w:rsidP="00703707">
      <w:pPr>
        <w:spacing w:line="360" w:lineRule="auto"/>
        <w:ind w:firstLineChars="200" w:firstLine="420"/>
        <w:rPr>
          <w:rFonts w:ascii="宋体" w:hAnsi="宋体"/>
          <w:bCs/>
          <w:szCs w:val="21"/>
        </w:rPr>
      </w:pPr>
      <w:r w:rsidRPr="00C47B42">
        <w:rPr>
          <w:rFonts w:ascii="宋体" w:hAnsi="宋体"/>
          <w:bCs/>
          <w:szCs w:val="21"/>
        </w:rPr>
        <w:t xml:space="preserve">4.5 </w:t>
      </w:r>
      <w:r w:rsidRPr="00C47B42">
        <w:rPr>
          <w:rFonts w:ascii="宋体" w:hAnsi="宋体" w:hint="eastAsia"/>
          <w:szCs w:val="21"/>
        </w:rPr>
        <w:t>恒温系统；</w:t>
      </w:r>
    </w:p>
    <w:p w:rsidR="00703707" w:rsidRPr="00C47B42" w:rsidRDefault="00703707" w:rsidP="00703707">
      <w:pPr>
        <w:spacing w:line="360" w:lineRule="auto"/>
        <w:ind w:firstLineChars="200" w:firstLine="420"/>
        <w:rPr>
          <w:rFonts w:ascii="宋体" w:hAnsi="宋体" w:hint="eastAsia"/>
          <w:szCs w:val="21"/>
        </w:rPr>
      </w:pPr>
      <w:r w:rsidRPr="00C47B42">
        <w:rPr>
          <w:rFonts w:ascii="宋体" w:hAnsi="宋体"/>
          <w:szCs w:val="21"/>
        </w:rPr>
        <w:t>4.6</w:t>
      </w:r>
      <w:r w:rsidRPr="00C47B42">
        <w:rPr>
          <w:rFonts w:ascii="宋体" w:hAnsi="宋体" w:hint="eastAsia"/>
          <w:szCs w:val="21"/>
        </w:rPr>
        <w:t>户外</w:t>
      </w:r>
      <w:r w:rsidRPr="00C47B42">
        <w:rPr>
          <w:rFonts w:ascii="宋体" w:hAnsi="宋体"/>
          <w:szCs w:val="21"/>
        </w:rPr>
        <w:t>移动电源</w:t>
      </w:r>
      <w:r w:rsidRPr="00C47B42">
        <w:rPr>
          <w:rFonts w:ascii="宋体" w:hAnsi="宋体" w:hint="eastAsia"/>
          <w:szCs w:val="21"/>
        </w:rPr>
        <w:t>，</w:t>
      </w:r>
      <w:r w:rsidRPr="00C47B42">
        <w:rPr>
          <w:rFonts w:ascii="宋体" w:hAnsi="宋体"/>
          <w:szCs w:val="21"/>
        </w:rPr>
        <w:t>电池容量</w:t>
      </w:r>
      <w:r w:rsidRPr="00C47B42">
        <w:rPr>
          <w:rFonts w:ascii="宋体" w:hAnsi="宋体" w:hint="eastAsia"/>
          <w:szCs w:val="21"/>
        </w:rPr>
        <w:t>不小于9</w:t>
      </w:r>
      <w:r w:rsidRPr="00C47B42">
        <w:rPr>
          <w:rFonts w:ascii="宋体" w:hAnsi="宋体"/>
          <w:szCs w:val="21"/>
        </w:rPr>
        <w:t>1800mAh</w:t>
      </w:r>
      <w:r w:rsidRPr="00C47B42">
        <w:rPr>
          <w:rFonts w:ascii="宋体" w:hAnsi="宋体" w:hint="eastAsia"/>
          <w:szCs w:val="21"/>
        </w:rPr>
        <w:t>，</w:t>
      </w:r>
      <w:r w:rsidRPr="00C47B42">
        <w:rPr>
          <w:rFonts w:ascii="宋体" w:hAnsi="宋体"/>
          <w:szCs w:val="21"/>
        </w:rPr>
        <w:t>可在</w:t>
      </w:r>
      <w:r w:rsidRPr="00C47B42">
        <w:rPr>
          <w:rFonts w:ascii="宋体" w:hAnsi="宋体" w:hint="eastAsia"/>
          <w:szCs w:val="21"/>
        </w:rPr>
        <w:t>-</w:t>
      </w:r>
      <w:r w:rsidRPr="00C47B42">
        <w:rPr>
          <w:rFonts w:ascii="宋体" w:hAnsi="宋体"/>
          <w:szCs w:val="21"/>
        </w:rPr>
        <w:t>10</w:t>
      </w:r>
      <w:r w:rsidRPr="00C47B42">
        <w:rPr>
          <w:szCs w:val="21"/>
        </w:rPr>
        <w:t>˚</w:t>
      </w:r>
      <w:r w:rsidRPr="00C47B42">
        <w:rPr>
          <w:rFonts w:ascii="宋体" w:hAnsi="宋体" w:hint="eastAsia"/>
          <w:szCs w:val="21"/>
        </w:rPr>
        <w:t>C</w:t>
      </w:r>
      <w:r w:rsidRPr="00C47B42">
        <w:rPr>
          <w:rFonts w:ascii="宋体" w:hAnsi="宋体"/>
          <w:szCs w:val="21"/>
        </w:rPr>
        <w:t>-40</w:t>
      </w:r>
      <w:r w:rsidRPr="00C47B42">
        <w:rPr>
          <w:rFonts w:ascii="宋体" w:hAnsi="宋体" w:hint="eastAsia"/>
          <w:szCs w:val="21"/>
        </w:rPr>
        <w:t xml:space="preserve"> </w:t>
      </w:r>
      <w:r w:rsidRPr="00C47B42">
        <w:rPr>
          <w:szCs w:val="21"/>
        </w:rPr>
        <w:t>˚</w:t>
      </w:r>
      <w:r w:rsidRPr="00C47B42">
        <w:rPr>
          <w:rFonts w:ascii="宋体" w:hAnsi="宋体" w:hint="eastAsia"/>
          <w:szCs w:val="21"/>
        </w:rPr>
        <w:t>C野外环境下工作，配备2个U</w:t>
      </w:r>
      <w:r w:rsidRPr="00C47B42">
        <w:rPr>
          <w:rFonts w:ascii="宋体" w:hAnsi="宋体"/>
          <w:szCs w:val="21"/>
        </w:rPr>
        <w:t>SB输出口</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5</w:t>
      </w:r>
      <w:r w:rsidRPr="00C47B42">
        <w:rPr>
          <w:rFonts w:ascii="宋体" w:hAnsi="宋体" w:hint="eastAsia"/>
          <w:b w:val="0"/>
          <w:sz w:val="21"/>
          <w:szCs w:val="21"/>
        </w:rPr>
        <w:t>.</w:t>
      </w:r>
      <w:r w:rsidRPr="00C47B42">
        <w:rPr>
          <w:rFonts w:ascii="宋体" w:hAnsi="宋体"/>
          <w:b w:val="0"/>
          <w:sz w:val="21"/>
          <w:szCs w:val="21"/>
        </w:rPr>
        <w:t xml:space="preserve"> </w:t>
      </w:r>
      <w:r w:rsidRPr="00C47B42">
        <w:rPr>
          <w:rFonts w:ascii="宋体" w:hAnsi="宋体" w:hint="eastAsia"/>
          <w:b w:val="0"/>
          <w:sz w:val="21"/>
          <w:szCs w:val="21"/>
        </w:rPr>
        <w:t>技术服务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5.1 仪器安装和培训要求</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5.1.1 安装服务</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设备的调试：设备通电直至本地软件输出测量数据，所有内容须现场演示，所有仪器设备在现场安装调试完成并可以正常工作，其结果须在要求范围之内，提供验收报告设备标准应符合乙方公开的技术文件，验收程序严格遵守乙方提供的公开验收文件。</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5.1.2 技术培训</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免费举办技术培训。培训内容仪器的特点、日常维护与保养，简单故障的排除和数据传输、数据处</w:t>
      </w:r>
      <w:r w:rsidRPr="00C47B42">
        <w:rPr>
          <w:rFonts w:ascii="宋体" w:hAnsi="宋体"/>
          <w:szCs w:val="21"/>
        </w:rPr>
        <w:lastRenderedPageBreak/>
        <w:t>理和相关软件的使用与操作等。培训对象包括但不限于台站观测和数据管理人员。</w:t>
      </w:r>
    </w:p>
    <w:p w:rsidR="00703707" w:rsidRPr="00C47B42" w:rsidRDefault="00703707" w:rsidP="00703707">
      <w:pPr>
        <w:spacing w:line="360" w:lineRule="auto"/>
        <w:ind w:firstLineChars="200" w:firstLine="420"/>
        <w:rPr>
          <w:rFonts w:ascii="宋体" w:hAnsi="宋体" w:hint="eastAsia"/>
          <w:szCs w:val="21"/>
        </w:rPr>
      </w:pP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5.2</w:t>
      </w:r>
      <w:r w:rsidRPr="00C47B42">
        <w:rPr>
          <w:rFonts w:ascii="宋体" w:eastAsia="宋体" w:hAnsi="宋体"/>
          <w:b w:val="0"/>
          <w:sz w:val="21"/>
          <w:szCs w:val="21"/>
        </w:rPr>
        <w:tab/>
        <w:t>售后服务</w:t>
      </w:r>
    </w:p>
    <w:p w:rsidR="00703707" w:rsidRPr="00C47B42" w:rsidRDefault="00703707" w:rsidP="00703707">
      <w:pPr>
        <w:pStyle w:val="7"/>
        <w:spacing w:before="0" w:after="0" w:line="360" w:lineRule="auto"/>
        <w:ind w:firstLineChars="200" w:firstLine="420"/>
        <w:rPr>
          <w:rFonts w:ascii="宋体" w:hAnsi="宋体"/>
          <w:b w:val="0"/>
          <w:sz w:val="21"/>
          <w:szCs w:val="21"/>
        </w:rPr>
      </w:pP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b w:val="0"/>
            <w:sz w:val="21"/>
            <w:szCs w:val="21"/>
          </w:rPr>
          <w:t>5.2.1</w:t>
        </w:r>
      </w:smartTag>
      <w:r w:rsidRPr="00C47B42">
        <w:rPr>
          <w:rFonts w:ascii="宋体" w:hAnsi="宋体"/>
          <w:b w:val="0"/>
          <w:sz w:val="21"/>
          <w:szCs w:val="21"/>
        </w:rPr>
        <w:t xml:space="preserve"> 保修期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w:t>
      </w: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szCs w:val="21"/>
          </w:rPr>
          <w:t>5.2.1</w:t>
        </w:r>
      </w:smartTag>
      <w:r w:rsidRPr="00C47B42">
        <w:rPr>
          <w:rFonts w:ascii="宋体" w:hAnsi="宋体"/>
          <w:szCs w:val="21"/>
        </w:rPr>
        <w:t>.1自验收签字之日起计算，仪器供应方提供3年免费保修服务。</w:t>
      </w:r>
      <w:r w:rsidRPr="00C47B42">
        <w:rPr>
          <w:rFonts w:ascii="宋体" w:hAnsi="宋体" w:hint="eastAsia"/>
          <w:szCs w:val="21"/>
        </w:rPr>
        <w:t>（本条不用提供证明资料）</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5.2.2 维修服务</w:t>
      </w:r>
    </w:p>
    <w:p w:rsidR="00703707" w:rsidRPr="00C47B42" w:rsidRDefault="00703707" w:rsidP="00703707">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szCs w:val="21"/>
          </w:rPr>
          <w:t>5.2.2</w:t>
        </w:r>
      </w:smartTag>
      <w:r w:rsidRPr="00C47B42">
        <w:rPr>
          <w:rFonts w:ascii="宋体" w:hAnsi="宋体"/>
          <w:szCs w:val="21"/>
        </w:rPr>
        <w:t>.1接到用户的故障通知后，在48小时内做出响应并制定解决方案，在一周内到达用户现场排除故障。如在保修期内，一周内未排除故障，保修期顺延。</w:t>
      </w:r>
    </w:p>
    <w:p w:rsidR="00703707" w:rsidRPr="00C47B42" w:rsidRDefault="00703707" w:rsidP="00703707">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szCs w:val="21"/>
          </w:rPr>
          <w:t>5.2.2</w:t>
        </w:r>
      </w:smartTag>
      <w:r w:rsidRPr="00C47B42">
        <w:rPr>
          <w:rFonts w:ascii="宋体" w:hAnsi="宋体"/>
          <w:szCs w:val="21"/>
        </w:rPr>
        <w:t>.2保修期外公司提供仪器的终身维修，终身免费技术咨询，以优惠价格为用户提供设备的耗材及零配件。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5.2.3</w:t>
      </w:r>
      <w:r w:rsidRPr="00C47B42">
        <w:rPr>
          <w:rFonts w:ascii="宋体" w:hAnsi="宋体"/>
          <w:szCs w:val="21"/>
        </w:rPr>
        <w:t>软件升级</w:t>
      </w:r>
    </w:p>
    <w:p w:rsidR="00703707" w:rsidRPr="00C47B42" w:rsidRDefault="00703707" w:rsidP="00703707">
      <w:pPr>
        <w:snapToGrid w:val="0"/>
        <w:spacing w:line="360" w:lineRule="auto"/>
        <w:ind w:firstLineChars="200" w:firstLine="420"/>
        <w:rPr>
          <w:rFonts w:ascii="宋体" w:hAnsi="宋体"/>
          <w:szCs w:val="21"/>
        </w:rPr>
      </w:pPr>
      <w:r w:rsidRPr="00C47B42">
        <w:rPr>
          <w:rFonts w:ascii="宋体" w:hAnsi="宋体"/>
          <w:szCs w:val="21"/>
        </w:rPr>
        <w:t>仪器供应方应免费向用户软件</w:t>
      </w:r>
      <w:r w:rsidRPr="00C47B42">
        <w:rPr>
          <w:rFonts w:ascii="宋体" w:hAnsi="宋体" w:hint="eastAsia"/>
          <w:szCs w:val="21"/>
        </w:rPr>
        <w:t>提供</w:t>
      </w:r>
      <w:r w:rsidRPr="00C47B42">
        <w:rPr>
          <w:rFonts w:ascii="宋体" w:hAnsi="宋体"/>
          <w:szCs w:val="21"/>
        </w:rPr>
        <w:t>升级服务。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5.3 验收标准</w:t>
      </w:r>
    </w:p>
    <w:p w:rsidR="00703707" w:rsidRPr="00C47B42" w:rsidRDefault="00703707" w:rsidP="00703707">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szCs w:val="21"/>
          </w:rPr>
          <w:t>5.3.1</w:t>
        </w:r>
      </w:smartTag>
      <w:r w:rsidRPr="00C47B42">
        <w:rPr>
          <w:rFonts w:ascii="宋体" w:hAnsi="宋体"/>
          <w:szCs w:val="21"/>
        </w:rPr>
        <w:t>设备标准应符合厂家公开的技术文件，验收程序严格遵守厂家提供的公开验收文件，所有内容须现场演示，其结果须在要求范围之内</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szCs w:val="21"/>
          </w:rPr>
          <w:t>5.3.2</w:t>
        </w:r>
      </w:smartTag>
      <w:r w:rsidRPr="00C47B42">
        <w:rPr>
          <w:rFonts w:ascii="宋体" w:hAnsi="宋体"/>
          <w:szCs w:val="21"/>
        </w:rPr>
        <w:t xml:space="preserve"> 现场安装并正常运行观测系统</w:t>
      </w:r>
      <w:r w:rsidRPr="00C47B42">
        <w:rPr>
          <w:rFonts w:ascii="宋体" w:hAnsi="宋体" w:hint="eastAsia"/>
          <w:szCs w:val="21"/>
        </w:rPr>
        <w:t>；</w:t>
      </w:r>
    </w:p>
    <w:p w:rsidR="00703707" w:rsidRPr="00C47B42" w:rsidRDefault="00703707" w:rsidP="00703707">
      <w:pPr>
        <w:spacing w:line="360" w:lineRule="auto"/>
        <w:ind w:firstLineChars="196" w:firstLine="412"/>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47B42">
          <w:rPr>
            <w:rFonts w:ascii="宋体" w:hAnsi="宋体"/>
            <w:szCs w:val="21"/>
          </w:rPr>
          <w:t>5.3.3</w:t>
        </w:r>
      </w:smartTag>
      <w:r w:rsidRPr="00C47B42">
        <w:rPr>
          <w:rFonts w:ascii="宋体" w:hAnsi="宋体"/>
          <w:szCs w:val="21"/>
        </w:rPr>
        <w:t>供货商应指导台站用户完成系统基本操作和数据传输，提供详细的系统安装与管理手册（电子版与纸质版）、软件用户手册（电子版与纸质版）、系统安装盘等</w:t>
      </w:r>
      <w:r w:rsidRPr="00C47B42">
        <w:rPr>
          <w:rFonts w:ascii="宋体" w:hAnsi="宋体" w:hint="eastAsia"/>
          <w:szCs w:val="21"/>
        </w:rPr>
        <w:t>；</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6.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移动式冠层植被日光诱导荧光原位测定系统</w:t>
      </w:r>
      <w:r w:rsidRPr="00C47B42">
        <w:rPr>
          <w:rFonts w:ascii="宋体" w:hAnsi="宋体"/>
          <w:szCs w:val="21"/>
        </w:rPr>
        <w:t>提供中国生态系统观测研究网络（CERN）的沈阳站，总计采购1套。</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7.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535"/>
        <w:gridCol w:w="3705"/>
      </w:tblGrid>
      <w:tr w:rsidR="00703707" w:rsidRPr="00C47B42" w:rsidTr="00F43EEC">
        <w:trPr>
          <w:trHeight w:val="369"/>
        </w:trPr>
        <w:tc>
          <w:tcPr>
            <w:tcW w:w="2279"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797"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92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279"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中科院沈阳应用生态研究所</w:t>
            </w:r>
          </w:p>
        </w:tc>
        <w:tc>
          <w:tcPr>
            <w:tcW w:w="797"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924"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用户指点地点（沈阳）</w:t>
            </w:r>
          </w:p>
        </w:tc>
      </w:tr>
    </w:tbl>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 xml:space="preserve">8. </w:t>
      </w:r>
      <w:r w:rsidRPr="00C47B42">
        <w:rPr>
          <w:rFonts w:ascii="宋体" w:hAnsi="宋体" w:hint="eastAsia"/>
          <w:b w:val="0"/>
          <w:sz w:val="21"/>
          <w:szCs w:val="21"/>
        </w:rPr>
        <w:t>安装</w:t>
      </w:r>
      <w:r w:rsidRPr="00C47B42">
        <w:rPr>
          <w:rFonts w:ascii="宋体" w:hAnsi="宋体"/>
          <w:b w:val="0"/>
          <w:sz w:val="21"/>
          <w:szCs w:val="21"/>
        </w:rPr>
        <w:t>地点与时间</w:t>
      </w:r>
    </w:p>
    <w:p w:rsidR="00703707" w:rsidRPr="00C47B42" w:rsidRDefault="00703707" w:rsidP="00703707">
      <w:pPr>
        <w:spacing w:line="360" w:lineRule="auto"/>
        <w:rPr>
          <w:rFonts w:ascii="宋体" w:hAnsi="宋体"/>
          <w:szCs w:val="21"/>
        </w:rPr>
      </w:pPr>
      <w:r w:rsidRPr="00C47B42">
        <w:rPr>
          <w:rFonts w:ascii="宋体" w:hAnsi="宋体"/>
          <w:szCs w:val="21"/>
        </w:rPr>
        <w:t>8.1所有设备最终安装地点由各相关研究所和台站指定。。</w:t>
      </w:r>
    </w:p>
    <w:p w:rsidR="00703707" w:rsidRPr="00C47B42" w:rsidRDefault="00703707" w:rsidP="00703707">
      <w:pPr>
        <w:spacing w:line="360" w:lineRule="auto"/>
        <w:rPr>
          <w:rFonts w:ascii="宋体" w:hAnsi="宋体"/>
          <w:szCs w:val="21"/>
        </w:rPr>
      </w:pPr>
      <w:r w:rsidRPr="00C47B42">
        <w:rPr>
          <w:rFonts w:ascii="宋体" w:hAnsi="宋体"/>
          <w:szCs w:val="21"/>
        </w:rPr>
        <w:t>8.2</w:t>
      </w:r>
      <w:r w:rsidRPr="00C47B42">
        <w:rPr>
          <w:rFonts w:ascii="宋体" w:hAnsi="宋体" w:hint="eastAsia"/>
          <w:szCs w:val="21"/>
        </w:rPr>
        <w:t>安装</w:t>
      </w:r>
      <w:r w:rsidRPr="00C47B42">
        <w:rPr>
          <w:rFonts w:ascii="宋体" w:hAnsi="宋体"/>
          <w:szCs w:val="21"/>
        </w:rPr>
        <w:t>时间：付款后</w:t>
      </w:r>
      <w:r w:rsidRPr="00C47B42">
        <w:rPr>
          <w:rFonts w:ascii="宋体" w:hAnsi="宋体" w:hint="eastAsia"/>
          <w:szCs w:val="21"/>
        </w:rPr>
        <w:t>3个月</w:t>
      </w:r>
      <w:r w:rsidRPr="00C47B42">
        <w:rPr>
          <w:rFonts w:ascii="宋体" w:hAnsi="宋体"/>
          <w:szCs w:val="21"/>
        </w:rPr>
        <w:t>内交货，交货后</w:t>
      </w:r>
      <w:r w:rsidRPr="00C47B42">
        <w:rPr>
          <w:rFonts w:ascii="宋体" w:hAnsi="宋体" w:hint="eastAsia"/>
          <w:szCs w:val="21"/>
        </w:rPr>
        <w:t>3</w:t>
      </w:r>
      <w:r w:rsidRPr="00C47B42">
        <w:rPr>
          <w:rFonts w:ascii="宋体" w:hAnsi="宋体"/>
          <w:szCs w:val="21"/>
        </w:rPr>
        <w:t>个月内完成仪器安装。</w:t>
      </w:r>
    </w:p>
    <w:p w:rsidR="00703707" w:rsidRPr="00C47B42" w:rsidRDefault="00703707" w:rsidP="00703707">
      <w:pPr>
        <w:spacing w:line="360" w:lineRule="auto"/>
        <w:jc w:val="center"/>
        <w:rPr>
          <w:rFonts w:ascii="宋体" w:hAnsi="宋体"/>
          <w:szCs w:val="21"/>
        </w:rPr>
        <w:sectPr w:rsidR="00703707" w:rsidRPr="00C47B42" w:rsidSect="0001641D">
          <w:pgSz w:w="11906" w:h="16838" w:code="9"/>
          <w:pgMar w:top="1247" w:right="1247" w:bottom="1134" w:left="1247" w:header="851" w:footer="992" w:gutter="0"/>
          <w:pgNumType w:start="0"/>
          <w:cols w:space="425"/>
          <w:titlePg/>
          <w:docGrid w:type="lines" w:linePitch="312"/>
        </w:sectPr>
      </w:pPr>
    </w:p>
    <w:p w:rsidR="00703707" w:rsidRPr="00C47B42" w:rsidRDefault="00703707" w:rsidP="00703707">
      <w:pPr>
        <w:pStyle w:val="4"/>
        <w:spacing w:before="0" w:after="0" w:line="360" w:lineRule="auto"/>
        <w:jc w:val="center"/>
        <w:rPr>
          <w:rFonts w:ascii="宋体" w:eastAsia="宋体" w:hAnsi="宋体"/>
          <w:b w:val="0"/>
          <w:sz w:val="21"/>
          <w:szCs w:val="21"/>
        </w:rPr>
      </w:pPr>
      <w:r w:rsidRPr="00C47B42">
        <w:rPr>
          <w:rFonts w:ascii="宋体" w:eastAsia="宋体" w:hAnsi="宋体" w:hint="eastAsia"/>
          <w:b w:val="0"/>
          <w:sz w:val="21"/>
          <w:szCs w:val="21"/>
        </w:rPr>
        <w:lastRenderedPageBreak/>
        <w:t>第六包</w:t>
      </w:r>
      <w:r w:rsidRPr="00C47B42">
        <w:rPr>
          <w:rFonts w:ascii="宋体" w:eastAsia="宋体" w:hAnsi="宋体"/>
          <w:b w:val="0"/>
          <w:sz w:val="21"/>
          <w:szCs w:val="21"/>
        </w:rPr>
        <w:t xml:space="preserve">、 </w:t>
      </w:r>
      <w:r w:rsidRPr="00C47B42">
        <w:rPr>
          <w:rFonts w:ascii="宋体" w:eastAsia="宋体" w:hAnsi="宋体" w:hint="eastAsia"/>
          <w:b w:val="0"/>
          <w:sz w:val="21"/>
          <w:szCs w:val="21"/>
        </w:rPr>
        <w:t>移动式根区荧光原位测定系统</w:t>
      </w:r>
    </w:p>
    <w:p w:rsidR="00703707" w:rsidRPr="00C47B42" w:rsidRDefault="00703707" w:rsidP="00703707">
      <w:pPr>
        <w:spacing w:line="360" w:lineRule="auto"/>
        <w:ind w:left="601" w:hanging="601"/>
        <w:rPr>
          <w:rFonts w:ascii="宋体" w:hAnsi="宋体"/>
          <w:szCs w:val="21"/>
        </w:rPr>
      </w:pP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1. 工作条件</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1.1 仪器</w:t>
      </w:r>
      <w:r w:rsidRPr="00C47B42">
        <w:rPr>
          <w:rFonts w:ascii="宋体" w:hAnsi="宋体" w:hint="eastAsia"/>
          <w:szCs w:val="21"/>
        </w:rPr>
        <w:t xml:space="preserve">用于CERN移动观测设施平台（Mobile Observation Platform，MOP）的沈阳站的可移动式观测系统，形成CERN移动观测设施平台，通过定期或不定期方式开展流动性观测。 </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1.2 环境温度</w:t>
      </w:r>
      <w:r w:rsidRPr="00C47B42">
        <w:rPr>
          <w:rFonts w:ascii="宋体" w:hAnsi="宋体" w:hint="eastAsia"/>
          <w:szCs w:val="21"/>
        </w:rPr>
        <w:t>0℃～60℃，相对湿度0～100%RH（没有水汽凝结）。</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1.3 适用电源：</w:t>
      </w:r>
      <w:r w:rsidRPr="00C47B42">
        <w:rPr>
          <w:rFonts w:ascii="宋体" w:hAnsi="宋体" w:hint="eastAsia"/>
          <w:szCs w:val="21"/>
        </w:rPr>
        <w:t>笔记本USB端口供电或外接蓄电池或交流电源适配器。</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2. 设备用途</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 xml:space="preserve">2.1 </w:t>
      </w:r>
      <w:r w:rsidRPr="00C47B42">
        <w:rPr>
          <w:rFonts w:ascii="宋体" w:hAnsi="宋体" w:hint="eastAsia"/>
          <w:szCs w:val="21"/>
        </w:rPr>
        <w:t>根系观测是植物地下部分的主要观测内容，该系统能在自然状态下，获取植物根系原位的局部显微高清图片信息，通过紫外光源系统区分活死根，同时具备的激发荧光成像（Excitation Fluorescence Imaging）可系统研究土壤微生物物种多样性、种群组成及其相互作用、群落空间分布等状况。并通过根系生态分析软件获取植物根系形态等重要参数，为植物根系生态、抗逆性、胁迫等研究提供地下根系生长的相应数据。</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3. 技术规格</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3.1 系统组成</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一套</w:t>
      </w:r>
      <w:r w:rsidRPr="00C47B42">
        <w:rPr>
          <w:rFonts w:ascii="宋体" w:hAnsi="宋体" w:hint="eastAsia"/>
          <w:szCs w:val="21"/>
        </w:rPr>
        <w:t>移动式根区荧光原位测定系统</w:t>
      </w:r>
      <w:r w:rsidRPr="00C47B42">
        <w:rPr>
          <w:rFonts w:ascii="宋体" w:hAnsi="宋体"/>
          <w:szCs w:val="21"/>
        </w:rPr>
        <w:t>由</w:t>
      </w:r>
      <w:r w:rsidRPr="00C47B42">
        <w:rPr>
          <w:rFonts w:ascii="宋体" w:hAnsi="宋体" w:hint="eastAsia"/>
          <w:szCs w:val="21"/>
        </w:rPr>
        <w:t>根系图像采集系统主机1台、图像抓取系统软件1套、根系生态分析软件1套、CFP、GFP荧光激发光源系统各1套、荧光滤光片更换套件2套、系统定位装置</w:t>
      </w:r>
      <w:r w:rsidRPr="00C47B42">
        <w:rPr>
          <w:rFonts w:ascii="宋体" w:hAnsi="宋体"/>
          <w:szCs w:val="21"/>
        </w:rPr>
        <w:t>2</w:t>
      </w:r>
      <w:r w:rsidRPr="00C47B42">
        <w:rPr>
          <w:rFonts w:ascii="宋体" w:hAnsi="宋体" w:hint="eastAsia"/>
          <w:szCs w:val="21"/>
        </w:rPr>
        <w:t>套、标尺装置1套、仪器箱1件、外径90毫米1米微根管</w:t>
      </w:r>
      <w:r w:rsidRPr="00C47B42">
        <w:rPr>
          <w:rFonts w:ascii="宋体" w:hAnsi="宋体"/>
          <w:szCs w:val="21"/>
        </w:rPr>
        <w:t>10</w:t>
      </w:r>
      <w:r w:rsidRPr="00C47B42">
        <w:rPr>
          <w:rFonts w:ascii="宋体" w:hAnsi="宋体" w:hint="eastAsia"/>
          <w:szCs w:val="21"/>
        </w:rPr>
        <w:t>0根、移动式图像处理单元1套、室内终端图像处理单元1套和备用电源2套</w:t>
      </w:r>
      <w:r w:rsidRPr="00C47B42">
        <w:rPr>
          <w:rFonts w:ascii="宋体" w:hAnsi="宋体"/>
          <w:szCs w:val="21"/>
        </w:rPr>
        <w:t>组成。</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3.2 技术规格</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3</w:t>
      </w:r>
      <w:r w:rsidRPr="00C47B42">
        <w:rPr>
          <w:rFonts w:ascii="宋体" w:hAnsi="宋体"/>
          <w:b w:val="0"/>
          <w:sz w:val="21"/>
          <w:szCs w:val="21"/>
        </w:rPr>
        <w:t xml:space="preserve">.2.1 </w:t>
      </w:r>
      <w:r w:rsidRPr="00C47B42">
        <w:rPr>
          <w:rFonts w:ascii="宋体" w:hAnsi="宋体" w:hint="eastAsia"/>
          <w:b w:val="0"/>
          <w:sz w:val="21"/>
          <w:szCs w:val="21"/>
        </w:rPr>
        <w:t>硬件系统</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#3.2.1</w:t>
      </w:r>
      <w:r w:rsidRPr="00C47B42">
        <w:rPr>
          <w:rFonts w:ascii="宋体" w:hAnsi="宋体"/>
          <w:szCs w:val="21"/>
        </w:rPr>
        <w:t>.1</w:t>
      </w:r>
      <w:r w:rsidRPr="00C47B42">
        <w:rPr>
          <w:rFonts w:ascii="宋体" w:hAnsi="宋体" w:hint="eastAsia"/>
          <w:szCs w:val="21"/>
        </w:rPr>
        <w:t>摄像头： 200万星光级超宽动态数字彩色摄像头；</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2荧光激发光源：独立可调光源强度，可实现CFP、GFP荧光蛋白激发，并具有自动切换功能；</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1.3</w:t>
      </w:r>
      <w:r w:rsidRPr="00C47B42">
        <w:rPr>
          <w:rFonts w:ascii="宋体" w:hAnsi="宋体" w:hint="eastAsia"/>
          <w:szCs w:val="21"/>
        </w:rPr>
        <w:t>软件程控调光：软件实现调光，无手动旋钮，精度不低于1%，自动记忆档位，确保实验重复一致性；</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1.4</w:t>
      </w:r>
      <w:r w:rsidRPr="00C47B42">
        <w:rPr>
          <w:rFonts w:ascii="宋体" w:hAnsi="宋体" w:hint="eastAsia"/>
          <w:szCs w:val="21"/>
        </w:rPr>
        <w:t>透明观察管尺寸：外径90mm，内径84mm长度可定制；</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1.5</w:t>
      </w:r>
      <w:r w:rsidRPr="00C47B42">
        <w:rPr>
          <w:rFonts w:ascii="宋体" w:hAnsi="宋体" w:hint="eastAsia"/>
          <w:szCs w:val="21"/>
        </w:rPr>
        <w:t>光源系统：在白光、UV紫外光和荧光三大光源之间自动切换；</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1.6</w:t>
      </w:r>
      <w:r w:rsidRPr="00C47B42">
        <w:rPr>
          <w:rFonts w:ascii="宋体" w:hAnsi="宋体" w:hint="eastAsia"/>
          <w:szCs w:val="21"/>
        </w:rPr>
        <w:t>工作环境：0℃～60℃,相对湿度0～100%RH（没有水汽凝结）；</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1.7</w:t>
      </w:r>
      <w:r w:rsidRPr="00C47B42">
        <w:rPr>
          <w:rFonts w:ascii="宋体" w:hAnsi="宋体" w:hint="eastAsia"/>
          <w:szCs w:val="21"/>
        </w:rPr>
        <w:t>充电电压：笔记本电压；</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lastRenderedPageBreak/>
        <w:t>3.2.</w:t>
      </w:r>
      <w:r w:rsidRPr="00C47B42">
        <w:rPr>
          <w:rFonts w:ascii="宋体" w:hAnsi="宋体"/>
          <w:szCs w:val="21"/>
        </w:rPr>
        <w:t>1.8</w:t>
      </w:r>
      <w:r w:rsidRPr="00C47B42">
        <w:rPr>
          <w:rFonts w:ascii="宋体" w:hAnsi="宋体" w:hint="eastAsia"/>
          <w:szCs w:val="21"/>
        </w:rPr>
        <w:t>软件放大分辨率：19200x19200像素；</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1.9</w:t>
      </w:r>
      <w:r w:rsidRPr="00C47B42">
        <w:rPr>
          <w:rFonts w:ascii="宋体" w:hAnsi="宋体" w:hint="eastAsia"/>
          <w:szCs w:val="21"/>
        </w:rPr>
        <w:t>供电电源：笔记本USB端口供电或外接蓄电池或交流电源适配器；</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0</w:t>
      </w:r>
      <w:r w:rsidRPr="00C47B42">
        <w:rPr>
          <w:rFonts w:ascii="宋体" w:hAnsi="宋体" w:hint="eastAsia"/>
          <w:szCs w:val="21"/>
        </w:rPr>
        <w:t>图像色彩模式：彩色；</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1</w:t>
      </w:r>
      <w:r w:rsidRPr="00C47B42">
        <w:rPr>
          <w:rFonts w:ascii="宋体" w:hAnsi="宋体" w:hint="eastAsia"/>
          <w:szCs w:val="21"/>
        </w:rPr>
        <w:t>数据传输：USB；</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2</w:t>
      </w:r>
      <w:r w:rsidRPr="00C47B42">
        <w:rPr>
          <w:rFonts w:ascii="宋体" w:hAnsi="宋体" w:hint="eastAsia"/>
          <w:szCs w:val="21"/>
        </w:rPr>
        <w:t>标定手柄：2米连接式标尺，带刻度，通过控制摄像头深度和转动以准确定位图片；</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3</w:t>
      </w:r>
      <w:r w:rsidRPr="00C47B42">
        <w:rPr>
          <w:rFonts w:ascii="宋体" w:hAnsi="宋体" w:hint="eastAsia"/>
          <w:szCs w:val="21"/>
        </w:rPr>
        <w:t>数据存储：笔记本；</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4</w:t>
      </w:r>
      <w:r w:rsidRPr="00C47B42">
        <w:rPr>
          <w:rFonts w:ascii="宋体" w:hAnsi="宋体" w:hint="eastAsia"/>
          <w:szCs w:val="21"/>
        </w:rPr>
        <w:t>工作方式：连接笔记本电脑（或平板电脑等）工作；</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5</w:t>
      </w:r>
      <w:r w:rsidRPr="00C47B42">
        <w:rPr>
          <w:rFonts w:ascii="宋体" w:hAnsi="宋体" w:hint="eastAsia"/>
          <w:szCs w:val="21"/>
        </w:rPr>
        <w:t>测量方式：可定点、定位连续监测；</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6</w:t>
      </w:r>
      <w:r w:rsidRPr="00C47B42">
        <w:rPr>
          <w:rFonts w:ascii="宋体" w:hAnsi="宋体" w:hint="eastAsia"/>
          <w:szCs w:val="21"/>
        </w:rPr>
        <w:t>画面尺寸：360°高分辨率图像（18x24mm）；</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1.</w:t>
      </w:r>
      <w:r w:rsidRPr="00C47B42">
        <w:rPr>
          <w:rFonts w:ascii="宋体" w:hAnsi="宋体" w:hint="eastAsia"/>
          <w:szCs w:val="21"/>
        </w:rPr>
        <w:t>1</w:t>
      </w:r>
      <w:r w:rsidRPr="00C47B42">
        <w:rPr>
          <w:rFonts w:ascii="宋体" w:hAnsi="宋体"/>
          <w:szCs w:val="21"/>
        </w:rPr>
        <w:t>7</w:t>
      </w:r>
      <w:r w:rsidRPr="00C47B42">
        <w:rPr>
          <w:rFonts w:ascii="宋体" w:hAnsi="宋体" w:hint="eastAsia"/>
          <w:szCs w:val="21"/>
        </w:rPr>
        <w:t>图像处理载体：移动式图像处理单元（12.3英寸触屏 i7 16G+512G WiFi版）；室内终端图像处理单元(</w:t>
      </w:r>
      <w:r w:rsidRPr="00C47B42">
        <w:rPr>
          <w:rFonts w:ascii="宋体" w:hAnsi="宋体"/>
          <w:szCs w:val="21"/>
        </w:rPr>
        <w:t>i7-10700F 16G 256GSSD 2T RX640 4G独显 27英寸显示器)</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hint="eastAsia"/>
          <w:b w:val="0"/>
          <w:sz w:val="21"/>
          <w:szCs w:val="21"/>
        </w:rPr>
        <w:t>3</w:t>
      </w:r>
      <w:r w:rsidRPr="00C47B42">
        <w:rPr>
          <w:rFonts w:ascii="宋体" w:hAnsi="宋体"/>
          <w:b w:val="0"/>
          <w:sz w:val="21"/>
          <w:szCs w:val="21"/>
        </w:rPr>
        <w:t xml:space="preserve">.2.2 </w:t>
      </w:r>
      <w:r w:rsidRPr="00C47B42">
        <w:rPr>
          <w:rFonts w:ascii="宋体" w:hAnsi="宋体" w:hint="eastAsia"/>
          <w:b w:val="0"/>
          <w:sz w:val="21"/>
          <w:szCs w:val="21"/>
        </w:rPr>
        <w:t>软件部分：</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2.1</w:t>
      </w:r>
      <w:r w:rsidRPr="00C47B42">
        <w:rPr>
          <w:rFonts w:ascii="宋体" w:hAnsi="宋体" w:hint="eastAsia"/>
          <w:szCs w:val="21"/>
        </w:rPr>
        <w:t>丰富的快捷键功能，绘制根系轻松且迅速，可粘贴复制根系，多节点框选，整体拖拽平移，多文档操作适合根系时空对比分析；对导入的图像进行旋转、更改图像分辨率(DPI)、更改图像尺寸、图像增强、调整图像对比度、对图像进行锐化处理；含根系生物量测量，12种单根系参数、30种活根死根统计学参数、30种拓扑统计学参数、5种根系节点趋势参数；多国语言，支持英文、简体中文及繁体中文；</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2.2</w:t>
      </w:r>
      <w:r w:rsidRPr="00C47B42">
        <w:rPr>
          <w:rFonts w:ascii="宋体" w:hAnsi="宋体" w:hint="eastAsia"/>
          <w:szCs w:val="21"/>
        </w:rPr>
        <w:t>导出Excel表格数据，便于后期Excel、MatLab、SPASS等软件的处理与分析；</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2.3</w:t>
      </w:r>
      <w:r w:rsidRPr="00C47B42">
        <w:rPr>
          <w:rFonts w:ascii="宋体" w:hAnsi="宋体" w:hint="eastAsia"/>
          <w:szCs w:val="21"/>
        </w:rPr>
        <w:t>能对每条根进行命名，定义是否活根，通过拖拽关键节点以完美拟合曲折根系，指定根系父子拓扑关系；</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2.4</w:t>
      </w:r>
      <w:r w:rsidRPr="00C47B42">
        <w:rPr>
          <w:rFonts w:ascii="宋体" w:hAnsi="宋体" w:hint="eastAsia"/>
          <w:szCs w:val="21"/>
        </w:rPr>
        <w:t>对根系采集的时间地点进行管理，对图像进行角度偏移校正，进行注释以便进行数据的管理；</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2.5</w:t>
      </w:r>
      <w:r w:rsidRPr="00C47B42">
        <w:rPr>
          <w:rFonts w:ascii="宋体" w:hAnsi="宋体" w:hint="eastAsia"/>
          <w:szCs w:val="21"/>
        </w:rPr>
        <w:t>丰富的图表选择，强大的图表属性设置功能，使得数据的可视化更加丰富；</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3.2.</w:t>
      </w:r>
      <w:r w:rsidRPr="00C47B42">
        <w:rPr>
          <w:rFonts w:ascii="宋体" w:hAnsi="宋体"/>
          <w:szCs w:val="21"/>
        </w:rPr>
        <w:t>2.6</w:t>
      </w:r>
      <w:r w:rsidRPr="00C47B42">
        <w:rPr>
          <w:rFonts w:ascii="宋体" w:hAnsi="宋体" w:hint="eastAsia"/>
          <w:szCs w:val="21"/>
        </w:rPr>
        <w:t>支持Windows的32位和64位操作系统；</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hint="eastAsia"/>
          <w:b w:val="0"/>
          <w:sz w:val="21"/>
          <w:szCs w:val="21"/>
        </w:rPr>
        <w:t>★</w:t>
      </w:r>
      <w:r w:rsidRPr="00C47B42">
        <w:rPr>
          <w:rFonts w:ascii="宋体" w:hAnsi="宋体"/>
          <w:b w:val="0"/>
          <w:sz w:val="21"/>
          <w:szCs w:val="21"/>
        </w:rPr>
        <w:t>4.</w:t>
      </w:r>
      <w:r w:rsidRPr="00C47B42">
        <w:rPr>
          <w:rFonts w:ascii="宋体" w:hAnsi="宋体" w:hint="eastAsia"/>
          <w:b w:val="0"/>
          <w:sz w:val="21"/>
          <w:szCs w:val="21"/>
        </w:rPr>
        <w:t xml:space="preserve"> </w:t>
      </w:r>
      <w:r w:rsidRPr="00C47B42">
        <w:rPr>
          <w:rFonts w:ascii="宋体" w:hAnsi="宋体"/>
          <w:b w:val="0"/>
          <w:sz w:val="21"/>
          <w:szCs w:val="21"/>
        </w:rPr>
        <w:t>产品配置要求</w:t>
      </w:r>
      <w:r w:rsidRPr="00C47B42">
        <w:rPr>
          <w:rFonts w:ascii="宋体" w:hAnsi="宋体" w:hint="eastAsia"/>
          <w:b w:val="0"/>
          <w:sz w:val="21"/>
          <w:szCs w:val="21"/>
        </w:rPr>
        <w:t>（本条不用提供证明资料）</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4.1</w:t>
      </w:r>
      <w:r w:rsidRPr="00C47B42">
        <w:rPr>
          <w:rFonts w:ascii="宋体" w:eastAsia="宋体" w:hAnsi="宋体" w:hint="eastAsia"/>
          <w:b w:val="0"/>
          <w:sz w:val="21"/>
          <w:szCs w:val="21"/>
        </w:rPr>
        <w:t xml:space="preserve"> </w:t>
      </w:r>
      <w:r w:rsidRPr="00C47B42">
        <w:rPr>
          <w:rFonts w:ascii="宋体" w:eastAsia="宋体" w:hAnsi="宋体"/>
          <w:b w:val="0"/>
          <w:sz w:val="21"/>
          <w:szCs w:val="21"/>
        </w:rPr>
        <w:t>产品主体部分说明</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具备以上技术规格与要求的</w:t>
      </w:r>
      <w:r w:rsidRPr="00C47B42">
        <w:rPr>
          <w:rFonts w:ascii="宋体" w:hAnsi="宋体" w:hint="eastAsia"/>
          <w:szCs w:val="21"/>
        </w:rPr>
        <w:t>根系图像采集系统主机1台、图像抓取系统软件1套、根系生态分析软件1套、CFP、GFP荧光激发光源系统各1套、荧光滤光片更换套件2套、系统定位装置2套、标尺装置1套、仪器箱1件、外径90毫米1米微根管100根、移动式图像处理单元1套、室内终端图像处理单元1套和备用电源2套共计十二部分</w:t>
      </w:r>
      <w:r w:rsidRPr="00C47B42">
        <w:rPr>
          <w:rFonts w:ascii="宋体" w:hAnsi="宋体"/>
          <w:szCs w:val="21"/>
        </w:rPr>
        <w:t>，</w:t>
      </w:r>
      <w:r w:rsidRPr="00C47B42">
        <w:rPr>
          <w:rFonts w:ascii="宋体" w:hAnsi="宋体" w:hint="eastAsia"/>
          <w:szCs w:val="21"/>
        </w:rPr>
        <w:t>用于CERN移动观测设施平台（Mobile Observation Platform，MOP）</w:t>
      </w:r>
      <w:r w:rsidRPr="00C47B42">
        <w:rPr>
          <w:rFonts w:ascii="宋体" w:hAnsi="宋体" w:hint="eastAsia"/>
          <w:szCs w:val="21"/>
        </w:rPr>
        <w:lastRenderedPageBreak/>
        <w:t>的沈阳站</w:t>
      </w:r>
      <w:r w:rsidRPr="00C47B42">
        <w:rPr>
          <w:rFonts w:ascii="宋体" w:hAnsi="宋体"/>
          <w:szCs w:val="21"/>
        </w:rPr>
        <w:t>。</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4.2 要求的附件、专用工具和消耗品</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4.2.1 每套系统应包括主机</w:t>
      </w:r>
      <w:r w:rsidRPr="00C47B42">
        <w:rPr>
          <w:rFonts w:ascii="宋体" w:hAnsi="宋体"/>
          <w:szCs w:val="21"/>
        </w:rPr>
        <w:t>和数据</w:t>
      </w:r>
      <w:r w:rsidRPr="00C47B42">
        <w:rPr>
          <w:rFonts w:ascii="宋体" w:hAnsi="宋体" w:hint="eastAsia"/>
          <w:szCs w:val="21"/>
        </w:rPr>
        <w:t>分析</w:t>
      </w:r>
      <w:r w:rsidRPr="00C47B42">
        <w:rPr>
          <w:rFonts w:ascii="宋体" w:hAnsi="宋体"/>
          <w:szCs w:val="21"/>
        </w:rPr>
        <w:t>处理</w:t>
      </w:r>
      <w:r w:rsidRPr="00C47B42">
        <w:rPr>
          <w:rFonts w:ascii="宋体" w:hAnsi="宋体" w:hint="eastAsia"/>
          <w:szCs w:val="21"/>
        </w:rPr>
        <w:t>软件</w:t>
      </w:r>
      <w:r w:rsidRPr="00C47B42">
        <w:rPr>
          <w:rFonts w:ascii="宋体" w:hAnsi="宋体"/>
          <w:szCs w:val="21"/>
        </w:rPr>
        <w:t>一套，并达到所要求的技术指标</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4.2.2</w:t>
      </w:r>
      <w:r w:rsidRPr="00C47B42">
        <w:rPr>
          <w:rFonts w:ascii="宋体" w:hAnsi="宋体" w:hint="eastAsia"/>
          <w:szCs w:val="21"/>
        </w:rPr>
        <w:t xml:space="preserve"> 提供每套系统的</w:t>
      </w:r>
      <w:r w:rsidRPr="00C47B42">
        <w:rPr>
          <w:rFonts w:ascii="宋体" w:hAnsi="宋体"/>
          <w:szCs w:val="21"/>
        </w:rPr>
        <w:t>标配备件及</w:t>
      </w:r>
      <w:r w:rsidRPr="00C47B42">
        <w:rPr>
          <w:rFonts w:ascii="宋体" w:hAnsi="宋体" w:hint="eastAsia"/>
          <w:szCs w:val="21"/>
        </w:rPr>
        <w:t>安装</w:t>
      </w:r>
      <w:r w:rsidRPr="00C47B42">
        <w:rPr>
          <w:rFonts w:ascii="宋体" w:hAnsi="宋体"/>
          <w:szCs w:val="21"/>
        </w:rPr>
        <w:t>工具等。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5.  技术服务：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5.1 仪器安装和培训要求</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5.1.1 安装服务</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免费为台站提供仪器安装调试服务；根据具体情况，成立项目实施小组，指派专人负责、沟通与协调，制定可行的台站安装方案及时间计划</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5.1.2 技术培训</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免费举办技术培训。培训内容仪器的特点、日常维护与保养，简单故障的排除和数据传输、数据处理和相关软件的使用与操作等。培训对象包括但不限于台站观测和数据管理人员。</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5.2 售后服务</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5.2.1 保修期</w:t>
      </w:r>
    </w:p>
    <w:p w:rsidR="00703707" w:rsidRPr="00C47B42" w:rsidRDefault="00703707" w:rsidP="00703707">
      <w:pPr>
        <w:spacing w:line="360" w:lineRule="auto"/>
        <w:ind w:firstLineChars="200" w:firstLine="480"/>
        <w:rPr>
          <w:rFonts w:ascii="宋体" w:hAnsi="宋体"/>
          <w:szCs w:val="21"/>
        </w:rPr>
      </w:pPr>
      <w:r w:rsidRPr="00C47B42">
        <w:rPr>
          <w:rFonts w:hint="eastAsia"/>
          <w:sz w:val="24"/>
        </w:rPr>
        <w:t>★</w:t>
      </w:r>
      <w:r w:rsidRPr="00C47B42">
        <w:rPr>
          <w:rFonts w:ascii="宋体" w:hAnsi="宋体"/>
          <w:szCs w:val="21"/>
        </w:rPr>
        <w:t>5.2.1.1自验收签字之日起计算，仪器供应方提供</w:t>
      </w:r>
      <w:r w:rsidRPr="00C47B42">
        <w:rPr>
          <w:rFonts w:ascii="宋体" w:hAnsi="宋体" w:hint="eastAsia"/>
          <w:szCs w:val="21"/>
        </w:rPr>
        <w:t>1</w:t>
      </w:r>
      <w:r w:rsidRPr="00C47B42">
        <w:rPr>
          <w:rFonts w:ascii="宋体" w:hAnsi="宋体"/>
          <w:szCs w:val="21"/>
        </w:rPr>
        <w:t>年免费保修服务。保修期内，乙方免费提供一切非人为造成零配件的损失，对于同一部位出现2次及以上故障，应更换该部件</w:t>
      </w:r>
      <w:r w:rsidRPr="00C47B42">
        <w:rPr>
          <w:rFonts w:ascii="宋体" w:hAnsi="宋体" w:hint="eastAsia"/>
          <w:szCs w:val="21"/>
        </w:rPr>
        <w:t>；</w:t>
      </w:r>
      <w:r w:rsidRPr="00C47B42">
        <w:rPr>
          <w:rFonts w:ascii="宋体" w:hAnsi="宋体" w:hint="eastAsia"/>
          <w:b/>
          <w:szCs w:val="21"/>
        </w:rPr>
        <w:t>（本条不用提供证明资料）</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5.2.1.2在验收后</w:t>
      </w:r>
      <w:r w:rsidRPr="00C47B42">
        <w:rPr>
          <w:rFonts w:ascii="宋体" w:hAnsi="宋体" w:hint="eastAsia"/>
          <w:szCs w:val="21"/>
        </w:rPr>
        <w:t>1</w:t>
      </w:r>
      <w:r w:rsidRPr="00C47B42">
        <w:rPr>
          <w:rFonts w:ascii="宋体" w:hAnsi="宋体"/>
          <w:szCs w:val="21"/>
        </w:rPr>
        <w:t>年内，供应方免人工服务费，仅收取零配件成本价。</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5.2.2 维修服务</w:t>
      </w:r>
    </w:p>
    <w:p w:rsidR="00703707" w:rsidRPr="00C47B42" w:rsidRDefault="00703707" w:rsidP="00703707">
      <w:pPr>
        <w:spacing w:line="360" w:lineRule="auto"/>
        <w:ind w:firstLineChars="200" w:firstLine="480"/>
        <w:rPr>
          <w:rFonts w:ascii="宋体" w:hAnsi="宋体"/>
          <w:szCs w:val="21"/>
        </w:rPr>
      </w:pPr>
      <w:r w:rsidRPr="00C47B42">
        <w:rPr>
          <w:rFonts w:hint="eastAsia"/>
          <w:sz w:val="24"/>
        </w:rPr>
        <w:t>★</w:t>
      </w:r>
      <w:r w:rsidRPr="00C47B42">
        <w:rPr>
          <w:rFonts w:ascii="宋体" w:hAnsi="宋体"/>
          <w:szCs w:val="21"/>
        </w:rPr>
        <w:t>5.2.2.1接到用户的故障通知后，在48小时内做出响应并制定解决方案，在一周内到达用户现场排除故障。如在保修期内，一周内未排除故障，保修期顺延</w:t>
      </w:r>
      <w:r w:rsidRPr="00C47B42">
        <w:rPr>
          <w:rFonts w:ascii="宋体" w:hAnsi="宋体" w:hint="eastAsia"/>
          <w:szCs w:val="21"/>
        </w:rPr>
        <w:t>；</w:t>
      </w:r>
      <w:r w:rsidRPr="00C47B42">
        <w:rPr>
          <w:rFonts w:ascii="宋体" w:hAnsi="宋体" w:hint="eastAsia"/>
          <w:b/>
          <w:szCs w:val="21"/>
        </w:rPr>
        <w:t>（本条不用提供证明资料）</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5.2.2.2保修期外公司提供仪器的终身维修，终身免费技术咨询，以优惠价格为用户提供设备的耗材及零配件</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5.2.2.3因硬件系统自身的Bug导致的故障，提供免费升级服务</w:t>
      </w:r>
      <w:r w:rsidRPr="00C47B42">
        <w:rPr>
          <w:rFonts w:ascii="宋体" w:hAnsi="宋体" w:hint="eastAsia"/>
          <w:szCs w:val="21"/>
        </w:rPr>
        <w:t>。</w:t>
      </w:r>
    </w:p>
    <w:p w:rsidR="00703707" w:rsidRPr="00C47B42" w:rsidRDefault="00703707" w:rsidP="00703707">
      <w:pPr>
        <w:pStyle w:val="7"/>
        <w:spacing w:before="0" w:after="0" w:line="360" w:lineRule="auto"/>
        <w:ind w:firstLineChars="200" w:firstLine="420"/>
        <w:rPr>
          <w:rFonts w:ascii="宋体" w:hAnsi="宋体"/>
          <w:b w:val="0"/>
          <w:sz w:val="21"/>
          <w:szCs w:val="21"/>
        </w:rPr>
      </w:pPr>
      <w:r w:rsidRPr="00C47B42">
        <w:rPr>
          <w:rFonts w:ascii="宋体" w:hAnsi="宋体"/>
          <w:b w:val="0"/>
          <w:sz w:val="21"/>
          <w:szCs w:val="21"/>
        </w:rPr>
        <w:t>5.2.3 软件升级</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仪器供应方应免费向用户提供至少5年的软件升级服务。</w:t>
      </w:r>
    </w:p>
    <w:p w:rsidR="00703707" w:rsidRPr="00C47B42" w:rsidRDefault="00703707" w:rsidP="00703707">
      <w:pPr>
        <w:pStyle w:val="6"/>
        <w:spacing w:before="0" w:after="0" w:line="360" w:lineRule="auto"/>
        <w:rPr>
          <w:rFonts w:ascii="宋体" w:eastAsia="宋体" w:hAnsi="宋体"/>
          <w:b w:val="0"/>
          <w:sz w:val="21"/>
          <w:szCs w:val="21"/>
        </w:rPr>
      </w:pPr>
      <w:r w:rsidRPr="00C47B42">
        <w:rPr>
          <w:rFonts w:ascii="宋体" w:eastAsia="宋体" w:hAnsi="宋体"/>
          <w:b w:val="0"/>
          <w:sz w:val="21"/>
          <w:szCs w:val="21"/>
        </w:rPr>
        <w:t>5.3 验收标准</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5.3.1设备标准应符合厂家公开的技术文件，验收程序严格遵守厂家提供的公开验收文件，所有内容须现场演示，其结果须在要求范围之内</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t>5.3.2 现场安装并正常运行观测系统</w:t>
      </w:r>
      <w:r w:rsidRPr="00C47B42">
        <w:rPr>
          <w:rFonts w:ascii="宋体" w:hAnsi="宋体" w:hint="eastAsia"/>
          <w:szCs w:val="21"/>
        </w:rPr>
        <w:t>；</w:t>
      </w:r>
    </w:p>
    <w:p w:rsidR="00703707" w:rsidRPr="00C47B42" w:rsidRDefault="00703707" w:rsidP="00703707">
      <w:pPr>
        <w:spacing w:line="360" w:lineRule="auto"/>
        <w:ind w:firstLineChars="200" w:firstLine="420"/>
        <w:rPr>
          <w:rFonts w:ascii="宋体" w:hAnsi="宋体"/>
          <w:szCs w:val="21"/>
        </w:rPr>
      </w:pPr>
      <w:r w:rsidRPr="00C47B42">
        <w:rPr>
          <w:rFonts w:ascii="宋体" w:hAnsi="宋体"/>
          <w:szCs w:val="21"/>
        </w:rPr>
        <w:lastRenderedPageBreak/>
        <w:t>5.3.3供货商应指导台站用户完成系统基本操作和数据</w:t>
      </w:r>
      <w:r w:rsidRPr="00C47B42">
        <w:rPr>
          <w:rFonts w:ascii="宋体" w:hAnsi="宋体" w:hint="eastAsia"/>
          <w:szCs w:val="21"/>
        </w:rPr>
        <w:t>分析</w:t>
      </w:r>
      <w:r w:rsidRPr="00C47B42">
        <w:rPr>
          <w:rFonts w:ascii="宋体" w:hAnsi="宋体"/>
          <w:szCs w:val="21"/>
        </w:rPr>
        <w:t>，提供详细的系统安装与管理手册（电子版</w:t>
      </w:r>
      <w:r w:rsidRPr="00C47B42">
        <w:rPr>
          <w:rFonts w:ascii="宋体" w:hAnsi="宋体" w:hint="eastAsia"/>
          <w:szCs w:val="21"/>
        </w:rPr>
        <w:t>或纸质版</w:t>
      </w:r>
      <w:r w:rsidRPr="00C47B42">
        <w:rPr>
          <w:rFonts w:ascii="宋体" w:hAnsi="宋体"/>
          <w:szCs w:val="21"/>
        </w:rPr>
        <w:t>）、软件用户手册（电子版</w:t>
      </w:r>
      <w:r w:rsidRPr="00C47B42">
        <w:rPr>
          <w:rFonts w:ascii="宋体" w:hAnsi="宋体" w:hint="eastAsia"/>
          <w:szCs w:val="21"/>
        </w:rPr>
        <w:t>或纸质版</w:t>
      </w:r>
      <w:r w:rsidRPr="00C47B42">
        <w:rPr>
          <w:rFonts w:ascii="宋体" w:hAnsi="宋体"/>
          <w:szCs w:val="21"/>
        </w:rPr>
        <w:t>）、系统安装盘等。</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6. 订货数量</w:t>
      </w:r>
    </w:p>
    <w:p w:rsidR="00703707" w:rsidRPr="00C47B42" w:rsidRDefault="00703707" w:rsidP="00703707">
      <w:pPr>
        <w:spacing w:line="360" w:lineRule="auto"/>
        <w:ind w:firstLineChars="200" w:firstLine="420"/>
        <w:rPr>
          <w:rFonts w:ascii="宋体" w:hAnsi="宋体"/>
          <w:szCs w:val="21"/>
        </w:rPr>
      </w:pPr>
      <w:r w:rsidRPr="00C47B42">
        <w:rPr>
          <w:rFonts w:ascii="宋体" w:hAnsi="宋体" w:hint="eastAsia"/>
          <w:szCs w:val="21"/>
        </w:rPr>
        <w:t>移动式根区荧光原位测定系统</w:t>
      </w:r>
      <w:r w:rsidRPr="00C47B42">
        <w:rPr>
          <w:rFonts w:ascii="宋体" w:hAnsi="宋体"/>
          <w:szCs w:val="21"/>
        </w:rPr>
        <w:t>提供给中国生态系统观测研究网络（CERN）的沈阳站，总计采购1套。</w:t>
      </w:r>
    </w:p>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7. 目的港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7"/>
        <w:gridCol w:w="1494"/>
        <w:gridCol w:w="3487"/>
      </w:tblGrid>
      <w:tr w:rsidR="00703707" w:rsidRPr="00C47B42" w:rsidTr="00F43EEC">
        <w:trPr>
          <w:trHeight w:val="369"/>
        </w:trPr>
        <w:tc>
          <w:tcPr>
            <w:tcW w:w="2413"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单位名称</w:t>
            </w:r>
          </w:p>
        </w:tc>
        <w:tc>
          <w:tcPr>
            <w:tcW w:w="776"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台件数</w:t>
            </w:r>
          </w:p>
        </w:tc>
        <w:tc>
          <w:tcPr>
            <w:tcW w:w="1811"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到货港口</w:t>
            </w:r>
          </w:p>
        </w:tc>
      </w:tr>
      <w:tr w:rsidR="00703707" w:rsidRPr="00C47B42" w:rsidTr="00F43EEC">
        <w:trPr>
          <w:trHeight w:val="369"/>
        </w:trPr>
        <w:tc>
          <w:tcPr>
            <w:tcW w:w="2413"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中科院沈阳应用生态研究所</w:t>
            </w:r>
          </w:p>
        </w:tc>
        <w:tc>
          <w:tcPr>
            <w:tcW w:w="776"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1套</w:t>
            </w:r>
          </w:p>
        </w:tc>
        <w:tc>
          <w:tcPr>
            <w:tcW w:w="1811" w:type="pct"/>
            <w:shd w:val="clear" w:color="auto" w:fill="auto"/>
            <w:vAlign w:val="center"/>
          </w:tcPr>
          <w:p w:rsidR="00703707" w:rsidRPr="00C47B42" w:rsidRDefault="00703707" w:rsidP="00F43EEC">
            <w:pPr>
              <w:snapToGrid w:val="0"/>
              <w:spacing w:line="360" w:lineRule="auto"/>
              <w:jc w:val="center"/>
              <w:rPr>
                <w:rFonts w:ascii="宋体" w:hAnsi="宋体"/>
                <w:szCs w:val="21"/>
              </w:rPr>
            </w:pPr>
            <w:r w:rsidRPr="00C47B42">
              <w:rPr>
                <w:rFonts w:ascii="宋体" w:hAnsi="宋体"/>
                <w:szCs w:val="21"/>
              </w:rPr>
              <w:t>用户指点地点（沈阳）</w:t>
            </w:r>
          </w:p>
        </w:tc>
      </w:tr>
    </w:tbl>
    <w:p w:rsidR="00703707" w:rsidRPr="00C47B42" w:rsidRDefault="00703707" w:rsidP="00703707">
      <w:pPr>
        <w:pStyle w:val="5"/>
        <w:spacing w:before="0" w:after="0" w:line="360" w:lineRule="auto"/>
        <w:rPr>
          <w:rFonts w:ascii="宋体" w:hAnsi="宋体"/>
          <w:b w:val="0"/>
          <w:sz w:val="21"/>
          <w:szCs w:val="21"/>
        </w:rPr>
      </w:pPr>
      <w:r w:rsidRPr="00C47B42">
        <w:rPr>
          <w:rFonts w:ascii="宋体" w:hAnsi="宋体"/>
          <w:b w:val="0"/>
          <w:sz w:val="21"/>
          <w:szCs w:val="21"/>
        </w:rPr>
        <w:t>8. 安装地点与时间</w:t>
      </w:r>
    </w:p>
    <w:p w:rsidR="00703707" w:rsidRPr="00C47B42" w:rsidRDefault="00703707" w:rsidP="00703707">
      <w:pPr>
        <w:spacing w:line="360" w:lineRule="auto"/>
        <w:rPr>
          <w:rFonts w:ascii="宋体" w:hAnsi="宋体"/>
          <w:szCs w:val="21"/>
        </w:rPr>
      </w:pPr>
      <w:r w:rsidRPr="00C47B42">
        <w:rPr>
          <w:rFonts w:ascii="宋体" w:hAnsi="宋体"/>
          <w:szCs w:val="21"/>
        </w:rPr>
        <w:t>8.1</w:t>
      </w:r>
      <w:r w:rsidRPr="00C47B42">
        <w:rPr>
          <w:rFonts w:ascii="宋体" w:hAnsi="宋体" w:hint="eastAsia"/>
          <w:szCs w:val="21"/>
        </w:rPr>
        <w:t>安装和</w:t>
      </w:r>
      <w:r w:rsidRPr="00C47B42">
        <w:rPr>
          <w:rFonts w:ascii="宋体" w:hAnsi="宋体"/>
          <w:szCs w:val="21"/>
        </w:rPr>
        <w:t>交货地点由各相关研究所指定。</w:t>
      </w:r>
    </w:p>
    <w:p w:rsidR="00703707" w:rsidRPr="00C47B42" w:rsidRDefault="00703707" w:rsidP="00703707">
      <w:pPr>
        <w:spacing w:line="360" w:lineRule="auto"/>
        <w:rPr>
          <w:rFonts w:ascii="宋体" w:hAnsi="宋体"/>
          <w:szCs w:val="21"/>
        </w:rPr>
      </w:pPr>
      <w:r w:rsidRPr="00C47B42">
        <w:rPr>
          <w:rFonts w:ascii="宋体" w:hAnsi="宋体"/>
          <w:szCs w:val="21"/>
        </w:rPr>
        <w:t>8.</w:t>
      </w:r>
      <w:r w:rsidRPr="00C47B42">
        <w:rPr>
          <w:rFonts w:ascii="宋体" w:hAnsi="宋体" w:hint="eastAsia"/>
          <w:szCs w:val="21"/>
        </w:rPr>
        <w:t>2</w:t>
      </w:r>
      <w:r w:rsidRPr="00C47B42">
        <w:rPr>
          <w:rFonts w:ascii="宋体" w:hAnsi="宋体"/>
          <w:szCs w:val="21"/>
        </w:rPr>
        <w:t>交货时间：付款后</w:t>
      </w:r>
      <w:r w:rsidRPr="00C47B42">
        <w:rPr>
          <w:rFonts w:ascii="宋体" w:hAnsi="宋体" w:hint="eastAsia"/>
          <w:szCs w:val="21"/>
        </w:rPr>
        <w:t>3</w:t>
      </w:r>
      <w:r w:rsidRPr="00C47B42">
        <w:rPr>
          <w:rFonts w:ascii="宋体" w:hAnsi="宋体"/>
          <w:szCs w:val="21"/>
        </w:rPr>
        <w:t>个月内交货</w:t>
      </w:r>
      <w:r w:rsidRPr="00C47B42">
        <w:rPr>
          <w:rFonts w:ascii="宋体" w:hAnsi="宋体" w:hint="eastAsia"/>
          <w:szCs w:val="21"/>
        </w:rPr>
        <w:t>，</w:t>
      </w:r>
      <w:r w:rsidRPr="00C47B42">
        <w:rPr>
          <w:rFonts w:ascii="宋体" w:hAnsi="宋体"/>
          <w:szCs w:val="21"/>
        </w:rPr>
        <w:t>仪器</w:t>
      </w:r>
      <w:r w:rsidRPr="00C47B42">
        <w:rPr>
          <w:rFonts w:ascii="宋体" w:hAnsi="宋体" w:hint="eastAsia"/>
          <w:szCs w:val="21"/>
        </w:rPr>
        <w:t>培训与用户协商时间为准</w:t>
      </w:r>
      <w:r w:rsidRPr="00C47B42">
        <w:rPr>
          <w:rFonts w:ascii="宋体" w:hAnsi="宋体"/>
          <w:szCs w:val="21"/>
        </w:rPr>
        <w:t>。</w:t>
      </w:r>
    </w:p>
    <w:p w:rsidR="00703707" w:rsidRPr="00C47B42" w:rsidRDefault="00703707" w:rsidP="00703707">
      <w:pPr>
        <w:spacing w:line="360" w:lineRule="auto"/>
        <w:jc w:val="center"/>
        <w:rPr>
          <w:rFonts w:ascii="宋体" w:hAnsi="宋体"/>
          <w:szCs w:val="21"/>
        </w:rPr>
      </w:pPr>
    </w:p>
    <w:p w:rsidR="00047D15" w:rsidRPr="00703707" w:rsidRDefault="00047D15">
      <w:bookmarkStart w:id="3" w:name="_GoBack"/>
      <w:bookmarkEnd w:id="3"/>
    </w:p>
    <w:sectPr w:rsidR="00047D15" w:rsidRPr="00703707" w:rsidSect="0001641D">
      <w:headerReference w:type="default" r:id="rId9"/>
      <w:footerReference w:type="default" r:id="rId10"/>
      <w:footerReference w:type="first" r:id="rId11"/>
      <w:pgSz w:w="11906" w:h="16838" w:code="9"/>
      <w:pgMar w:top="1247" w:right="1247" w:bottom="1134"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长城仿宋">
    <w:altName w:val="黑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B" w:rsidRDefault="00703707" w:rsidP="00E30AC2">
    <w:pPr>
      <w:pStyle w:val="a7"/>
      <w:jc w:val="center"/>
    </w:pPr>
    <w:r>
      <w:fldChar w:fldCharType="begin"/>
    </w:r>
    <w:r>
      <w:instrText>PAGE   \* MERGEFORMAT</w:instrText>
    </w:r>
    <w:r>
      <w:fldChar w:fldCharType="separate"/>
    </w:r>
    <w:r w:rsidRPr="00703707">
      <w:rPr>
        <w:noProof/>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B" w:rsidRDefault="00703707">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8" w:rsidRDefault="00703707" w:rsidP="00E30AC2">
    <w:pPr>
      <w:pStyle w:val="a7"/>
      <w:jc w:val="center"/>
    </w:pPr>
    <w:r>
      <w:fldChar w:fldCharType="begin"/>
    </w:r>
    <w:r>
      <w:instrText>PAGE   \* MERGEFO</w:instrText>
    </w:r>
    <w:r>
      <w:instrText>RMAT</w:instrText>
    </w:r>
    <w:r>
      <w:fldChar w:fldCharType="separate"/>
    </w:r>
    <w:r w:rsidRPr="00703707">
      <w:rPr>
        <w:noProof/>
        <w:lang w:val="zh-CN"/>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8" w:rsidRDefault="00703707">
    <w:pPr>
      <w:pStyle w:val="a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A4B" w:rsidRDefault="00703707">
    <w:pPr>
      <w:pStyle w:val="a6"/>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78" w:rsidRDefault="00703707">
    <w:pPr>
      <w:pStyle w:val="a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C24"/>
    <w:multiLevelType w:val="multilevel"/>
    <w:tmpl w:val="FFF87DE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15E06713"/>
    <w:multiLevelType w:val="hybridMultilevel"/>
    <w:tmpl w:val="6604FCA8"/>
    <w:lvl w:ilvl="0" w:tplc="FAC021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EB1C26"/>
    <w:multiLevelType w:val="hybridMultilevel"/>
    <w:tmpl w:val="30F20030"/>
    <w:lvl w:ilvl="0" w:tplc="53240E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4">
    <w:nsid w:val="3FEF7A95"/>
    <w:multiLevelType w:val="hybridMultilevel"/>
    <w:tmpl w:val="DC646576"/>
    <w:lvl w:ilvl="0" w:tplc="07DE455E">
      <w:start w:val="1"/>
      <w:numFmt w:val="decimal"/>
      <w:lvlText w:val="%1)"/>
      <w:lvlJc w:val="left"/>
      <w:pPr>
        <w:tabs>
          <w:tab w:val="num" w:pos="396"/>
        </w:tabs>
        <w:ind w:left="396" w:hanging="396"/>
      </w:pPr>
      <w:rPr>
        <w:rFonts w:hint="eastAsia"/>
        <w:b w:val="0"/>
        <w:i w:val="0"/>
        <w:color w:val="auto"/>
      </w:rPr>
    </w:lvl>
    <w:lvl w:ilvl="1" w:tplc="2BB8BD62">
      <w:start w:val="8"/>
      <w:numFmt w:val="japaneseCounting"/>
      <w:lvlText w:val="第%2章"/>
      <w:lvlJc w:val="left"/>
      <w:pPr>
        <w:tabs>
          <w:tab w:val="num" w:pos="435"/>
        </w:tabs>
        <w:ind w:left="435" w:hanging="1515"/>
      </w:pPr>
      <w:rPr>
        <w:rFonts w:hint="default"/>
      </w:rPr>
    </w:lvl>
    <w:lvl w:ilvl="2" w:tplc="CB1454F0">
      <w:start w:val="1"/>
      <w:numFmt w:val="japaneseCounting"/>
      <w:lvlText w:val="%3、"/>
      <w:lvlJc w:val="left"/>
      <w:pPr>
        <w:tabs>
          <w:tab w:val="num" w:pos="60"/>
        </w:tabs>
        <w:ind w:left="60" w:hanging="720"/>
      </w:pPr>
      <w:rPr>
        <w:rFonts w:hint="default"/>
      </w:rPr>
    </w:lvl>
    <w:lvl w:ilvl="3" w:tplc="FFFFFFFF" w:tentative="1">
      <w:start w:val="1"/>
      <w:numFmt w:val="decimal"/>
      <w:lvlText w:val="%4."/>
      <w:lvlJc w:val="left"/>
      <w:pPr>
        <w:tabs>
          <w:tab w:val="num" w:pos="180"/>
        </w:tabs>
        <w:ind w:left="180" w:hanging="420"/>
      </w:pPr>
    </w:lvl>
    <w:lvl w:ilvl="4" w:tplc="FFFFFFFF" w:tentative="1">
      <w:start w:val="1"/>
      <w:numFmt w:val="lowerLetter"/>
      <w:lvlText w:val="%5)"/>
      <w:lvlJc w:val="left"/>
      <w:pPr>
        <w:tabs>
          <w:tab w:val="num" w:pos="600"/>
        </w:tabs>
        <w:ind w:left="600" w:hanging="420"/>
      </w:pPr>
    </w:lvl>
    <w:lvl w:ilvl="5" w:tplc="FFFFFFFF" w:tentative="1">
      <w:start w:val="1"/>
      <w:numFmt w:val="lowerRoman"/>
      <w:lvlText w:val="%6."/>
      <w:lvlJc w:val="right"/>
      <w:pPr>
        <w:tabs>
          <w:tab w:val="num" w:pos="1020"/>
        </w:tabs>
        <w:ind w:left="1020" w:hanging="420"/>
      </w:pPr>
    </w:lvl>
    <w:lvl w:ilvl="6" w:tplc="FFFFFFFF" w:tentative="1">
      <w:start w:val="1"/>
      <w:numFmt w:val="decimal"/>
      <w:lvlText w:val="%7."/>
      <w:lvlJc w:val="left"/>
      <w:pPr>
        <w:tabs>
          <w:tab w:val="num" w:pos="1440"/>
        </w:tabs>
        <w:ind w:left="1440" w:hanging="420"/>
      </w:pPr>
    </w:lvl>
    <w:lvl w:ilvl="7" w:tplc="FFFFFFFF" w:tentative="1">
      <w:start w:val="1"/>
      <w:numFmt w:val="lowerLetter"/>
      <w:lvlText w:val="%8)"/>
      <w:lvlJc w:val="left"/>
      <w:pPr>
        <w:tabs>
          <w:tab w:val="num" w:pos="1860"/>
        </w:tabs>
        <w:ind w:left="1860" w:hanging="420"/>
      </w:pPr>
    </w:lvl>
    <w:lvl w:ilvl="8" w:tplc="FFFFFFFF" w:tentative="1">
      <w:start w:val="1"/>
      <w:numFmt w:val="lowerRoman"/>
      <w:lvlText w:val="%9."/>
      <w:lvlJc w:val="right"/>
      <w:pPr>
        <w:tabs>
          <w:tab w:val="num" w:pos="2280"/>
        </w:tabs>
        <w:ind w:left="2280" w:hanging="420"/>
      </w:pPr>
    </w:lvl>
  </w:abstractNum>
  <w:abstractNum w:abstractNumId="5">
    <w:nsid w:val="457E3B31"/>
    <w:multiLevelType w:val="hybridMultilevel"/>
    <w:tmpl w:val="07D615A0"/>
    <w:lvl w:ilvl="0" w:tplc="53240EF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8F84946"/>
    <w:multiLevelType w:val="hybridMultilevel"/>
    <w:tmpl w:val="DAA8F132"/>
    <w:lvl w:ilvl="0" w:tplc="FFFFFFFF">
      <w:start w:val="1"/>
      <w:numFmt w:val="decimal"/>
      <w:lvlText w:val="%1）"/>
      <w:lvlJc w:val="left"/>
      <w:pPr>
        <w:tabs>
          <w:tab w:val="num" w:pos="396"/>
        </w:tabs>
        <w:ind w:left="396" w:hanging="396"/>
      </w:pPr>
      <w:rPr>
        <w:rFonts w:eastAsia="仿宋_GB2312" w:hint="eastAsia"/>
        <w:b w:val="0"/>
        <w:i w:val="0"/>
        <w:color w:val="auto"/>
      </w:rPr>
    </w:lvl>
    <w:lvl w:ilvl="1" w:tplc="2BB8BD62">
      <w:start w:val="8"/>
      <w:numFmt w:val="japaneseCounting"/>
      <w:lvlText w:val="第%2章"/>
      <w:lvlJc w:val="left"/>
      <w:pPr>
        <w:tabs>
          <w:tab w:val="num" w:pos="435"/>
        </w:tabs>
        <w:ind w:left="435" w:hanging="1515"/>
      </w:pPr>
      <w:rPr>
        <w:rFonts w:hint="default"/>
      </w:rPr>
    </w:lvl>
    <w:lvl w:ilvl="2" w:tplc="CB1454F0">
      <w:start w:val="1"/>
      <w:numFmt w:val="japaneseCounting"/>
      <w:lvlText w:val="%3、"/>
      <w:lvlJc w:val="left"/>
      <w:pPr>
        <w:tabs>
          <w:tab w:val="num" w:pos="60"/>
        </w:tabs>
        <w:ind w:left="60" w:hanging="720"/>
      </w:pPr>
      <w:rPr>
        <w:rFonts w:hint="default"/>
      </w:rPr>
    </w:lvl>
    <w:lvl w:ilvl="3" w:tplc="FFFFFFFF" w:tentative="1">
      <w:start w:val="1"/>
      <w:numFmt w:val="decimal"/>
      <w:lvlText w:val="%4."/>
      <w:lvlJc w:val="left"/>
      <w:pPr>
        <w:tabs>
          <w:tab w:val="num" w:pos="180"/>
        </w:tabs>
        <w:ind w:left="180" w:hanging="420"/>
      </w:pPr>
    </w:lvl>
    <w:lvl w:ilvl="4" w:tplc="FFFFFFFF" w:tentative="1">
      <w:start w:val="1"/>
      <w:numFmt w:val="lowerLetter"/>
      <w:lvlText w:val="%5)"/>
      <w:lvlJc w:val="left"/>
      <w:pPr>
        <w:tabs>
          <w:tab w:val="num" w:pos="600"/>
        </w:tabs>
        <w:ind w:left="600" w:hanging="420"/>
      </w:pPr>
    </w:lvl>
    <w:lvl w:ilvl="5" w:tplc="FFFFFFFF" w:tentative="1">
      <w:start w:val="1"/>
      <w:numFmt w:val="lowerRoman"/>
      <w:lvlText w:val="%6."/>
      <w:lvlJc w:val="right"/>
      <w:pPr>
        <w:tabs>
          <w:tab w:val="num" w:pos="1020"/>
        </w:tabs>
        <w:ind w:left="1020" w:hanging="420"/>
      </w:pPr>
    </w:lvl>
    <w:lvl w:ilvl="6" w:tplc="FFFFFFFF" w:tentative="1">
      <w:start w:val="1"/>
      <w:numFmt w:val="decimal"/>
      <w:lvlText w:val="%7."/>
      <w:lvlJc w:val="left"/>
      <w:pPr>
        <w:tabs>
          <w:tab w:val="num" w:pos="1440"/>
        </w:tabs>
        <w:ind w:left="1440" w:hanging="420"/>
      </w:pPr>
    </w:lvl>
    <w:lvl w:ilvl="7" w:tplc="FFFFFFFF" w:tentative="1">
      <w:start w:val="1"/>
      <w:numFmt w:val="lowerLetter"/>
      <w:lvlText w:val="%8)"/>
      <w:lvlJc w:val="left"/>
      <w:pPr>
        <w:tabs>
          <w:tab w:val="num" w:pos="1860"/>
        </w:tabs>
        <w:ind w:left="1860" w:hanging="420"/>
      </w:pPr>
    </w:lvl>
    <w:lvl w:ilvl="8" w:tplc="FFFFFFFF" w:tentative="1">
      <w:start w:val="1"/>
      <w:numFmt w:val="lowerRoman"/>
      <w:lvlText w:val="%9."/>
      <w:lvlJc w:val="right"/>
      <w:pPr>
        <w:tabs>
          <w:tab w:val="num" w:pos="2280"/>
        </w:tabs>
        <w:ind w:left="2280" w:hanging="420"/>
      </w:pPr>
    </w:lvl>
  </w:abstractNum>
  <w:abstractNum w:abstractNumId="8">
    <w:nsid w:val="6CE85A6F"/>
    <w:multiLevelType w:val="hybridMultilevel"/>
    <w:tmpl w:val="03787E2E"/>
    <w:lvl w:ilvl="0" w:tplc="5EFE9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5"/>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07"/>
    <w:rsid w:val="00047D15"/>
    <w:rsid w:val="00703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07"/>
    <w:pPr>
      <w:widowControl w:val="0"/>
      <w:jc w:val="both"/>
    </w:pPr>
    <w:rPr>
      <w:rFonts w:ascii="Times New Roman" w:eastAsia="宋体" w:hAnsi="Times New Roman" w:cs="Times New Roman"/>
      <w:szCs w:val="24"/>
    </w:rPr>
  </w:style>
  <w:style w:type="paragraph" w:styleId="1">
    <w:name w:val="heading 1"/>
    <w:basedOn w:val="a"/>
    <w:next w:val="a"/>
    <w:link w:val="1Char"/>
    <w:qFormat/>
    <w:rsid w:val="00703707"/>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uiPriority w:val="9"/>
    <w:qFormat/>
    <w:rsid w:val="00703707"/>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703707"/>
    <w:pPr>
      <w:keepNext/>
      <w:keepLines/>
      <w:spacing w:before="260" w:after="260" w:line="416" w:lineRule="auto"/>
      <w:outlineLvl w:val="2"/>
    </w:pPr>
    <w:rPr>
      <w:b/>
      <w:bCs/>
      <w:sz w:val="32"/>
      <w:szCs w:val="32"/>
    </w:rPr>
  </w:style>
  <w:style w:type="paragraph" w:styleId="4">
    <w:name w:val="heading 4"/>
    <w:basedOn w:val="a"/>
    <w:next w:val="a"/>
    <w:link w:val="4Char"/>
    <w:qFormat/>
    <w:rsid w:val="0070370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03707"/>
    <w:pPr>
      <w:keepNext/>
      <w:keepLines/>
      <w:spacing w:before="280" w:after="290" w:line="376" w:lineRule="auto"/>
      <w:outlineLvl w:val="4"/>
    </w:pPr>
    <w:rPr>
      <w:b/>
      <w:sz w:val="28"/>
      <w:szCs w:val="20"/>
    </w:rPr>
  </w:style>
  <w:style w:type="paragraph" w:styleId="6">
    <w:name w:val="heading 6"/>
    <w:basedOn w:val="a"/>
    <w:next w:val="a0"/>
    <w:link w:val="6Char"/>
    <w:qFormat/>
    <w:rsid w:val="00703707"/>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703707"/>
    <w:pPr>
      <w:keepNext/>
      <w:keepLines/>
      <w:spacing w:before="240" w:after="64" w:line="320" w:lineRule="auto"/>
      <w:outlineLvl w:val="6"/>
    </w:pPr>
    <w:rPr>
      <w:b/>
      <w:sz w:val="24"/>
      <w:szCs w:val="20"/>
    </w:rPr>
  </w:style>
  <w:style w:type="paragraph" w:styleId="8">
    <w:name w:val="heading 8"/>
    <w:basedOn w:val="a"/>
    <w:next w:val="a0"/>
    <w:link w:val="8Char"/>
    <w:qFormat/>
    <w:rsid w:val="00703707"/>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703707"/>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03707"/>
    <w:rPr>
      <w:rFonts w:ascii="宋体" w:eastAsia="宋体" w:hAnsi="Times New Roman" w:cs="Times New Roman"/>
      <w:b/>
      <w:kern w:val="44"/>
      <w:sz w:val="32"/>
      <w:szCs w:val="20"/>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uiPriority w:val="9"/>
    <w:rsid w:val="00703707"/>
    <w:rPr>
      <w:rFonts w:ascii="Arial" w:eastAsia="黑体" w:hAnsi="Arial" w:cs="Times New Roman"/>
      <w:b/>
      <w:kern w:val="0"/>
      <w:sz w:val="30"/>
      <w:szCs w:val="20"/>
    </w:rPr>
  </w:style>
  <w:style w:type="character" w:customStyle="1" w:styleId="3Char">
    <w:name w:val="标题 3 Char"/>
    <w:basedOn w:val="a1"/>
    <w:link w:val="3"/>
    <w:rsid w:val="00703707"/>
    <w:rPr>
      <w:rFonts w:ascii="Times New Roman" w:eastAsia="宋体" w:hAnsi="Times New Roman" w:cs="Times New Roman"/>
      <w:b/>
      <w:bCs/>
      <w:sz w:val="32"/>
      <w:szCs w:val="32"/>
    </w:rPr>
  </w:style>
  <w:style w:type="character" w:customStyle="1" w:styleId="4Char">
    <w:name w:val="标题 4 Char"/>
    <w:basedOn w:val="a1"/>
    <w:link w:val="4"/>
    <w:rsid w:val="00703707"/>
    <w:rPr>
      <w:rFonts w:ascii="Arial" w:eastAsia="黑体" w:hAnsi="Arial" w:cs="Times New Roman"/>
      <w:b/>
      <w:bCs/>
      <w:sz w:val="28"/>
      <w:szCs w:val="28"/>
    </w:rPr>
  </w:style>
  <w:style w:type="character" w:customStyle="1" w:styleId="5Char">
    <w:name w:val="标题 5 Char"/>
    <w:basedOn w:val="a1"/>
    <w:link w:val="5"/>
    <w:rsid w:val="00703707"/>
    <w:rPr>
      <w:rFonts w:ascii="Times New Roman" w:eastAsia="宋体" w:hAnsi="Times New Roman" w:cs="Times New Roman"/>
      <w:b/>
      <w:sz w:val="28"/>
      <w:szCs w:val="20"/>
    </w:rPr>
  </w:style>
  <w:style w:type="character" w:customStyle="1" w:styleId="6Char">
    <w:name w:val="标题 6 Char"/>
    <w:basedOn w:val="a1"/>
    <w:link w:val="6"/>
    <w:rsid w:val="00703707"/>
    <w:rPr>
      <w:rFonts w:ascii="Arial" w:eastAsia="黑体" w:hAnsi="Arial" w:cs="Times New Roman"/>
      <w:b/>
      <w:sz w:val="24"/>
      <w:szCs w:val="20"/>
    </w:rPr>
  </w:style>
  <w:style w:type="character" w:customStyle="1" w:styleId="7Char">
    <w:name w:val="标题 7 Char"/>
    <w:basedOn w:val="a1"/>
    <w:link w:val="7"/>
    <w:rsid w:val="00703707"/>
    <w:rPr>
      <w:rFonts w:ascii="Times New Roman" w:eastAsia="宋体" w:hAnsi="Times New Roman" w:cs="Times New Roman"/>
      <w:b/>
      <w:sz w:val="24"/>
      <w:szCs w:val="20"/>
    </w:rPr>
  </w:style>
  <w:style w:type="character" w:customStyle="1" w:styleId="8Char">
    <w:name w:val="标题 8 Char"/>
    <w:basedOn w:val="a1"/>
    <w:link w:val="8"/>
    <w:rsid w:val="00703707"/>
    <w:rPr>
      <w:rFonts w:ascii="Arial" w:eastAsia="黑体" w:hAnsi="Arial" w:cs="Times New Roman"/>
      <w:sz w:val="24"/>
      <w:szCs w:val="20"/>
    </w:rPr>
  </w:style>
  <w:style w:type="character" w:customStyle="1" w:styleId="9Char">
    <w:name w:val="标题 9 Char"/>
    <w:basedOn w:val="a1"/>
    <w:link w:val="9"/>
    <w:rsid w:val="00703707"/>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703707"/>
    <w:pPr>
      <w:autoSpaceDE w:val="0"/>
      <w:autoSpaceDN w:val="0"/>
      <w:adjustRightInd w:val="0"/>
      <w:ind w:firstLine="420"/>
      <w:jc w:val="left"/>
    </w:pPr>
    <w:rPr>
      <w:rFonts w:ascii="宋体"/>
      <w:kern w:val="0"/>
      <w:sz w:val="24"/>
      <w:szCs w:val="20"/>
    </w:rPr>
  </w:style>
  <w:style w:type="paragraph" w:styleId="a4">
    <w:name w:val="Plain Text"/>
    <w:basedOn w:val="a"/>
    <w:link w:val="Char"/>
    <w:rsid w:val="00703707"/>
    <w:rPr>
      <w:rFonts w:ascii="宋体" w:hAnsi="Courier New"/>
      <w:szCs w:val="20"/>
      <w:lang w:val="x-none" w:eastAsia="x-none"/>
    </w:rPr>
  </w:style>
  <w:style w:type="character" w:customStyle="1" w:styleId="Char">
    <w:name w:val="纯文本 Char"/>
    <w:basedOn w:val="a1"/>
    <w:link w:val="a4"/>
    <w:rsid w:val="00703707"/>
    <w:rPr>
      <w:rFonts w:ascii="宋体" w:eastAsia="宋体" w:hAnsi="Courier New" w:cs="Times New Roman"/>
      <w:szCs w:val="20"/>
      <w:lang w:val="x-none" w:eastAsia="x-none"/>
    </w:rPr>
  </w:style>
  <w:style w:type="paragraph" w:styleId="a5">
    <w:name w:val="Body Text"/>
    <w:basedOn w:val="a"/>
    <w:link w:val="Char0"/>
    <w:rsid w:val="00703707"/>
    <w:pPr>
      <w:tabs>
        <w:tab w:val="num" w:pos="567"/>
      </w:tabs>
      <w:spacing w:before="120" w:line="22" w:lineRule="atLeast"/>
    </w:pPr>
    <w:rPr>
      <w:rFonts w:ascii="宋体" w:hAnsi="宋体"/>
      <w:sz w:val="24"/>
    </w:rPr>
  </w:style>
  <w:style w:type="character" w:customStyle="1" w:styleId="Char0">
    <w:name w:val="正文文本 Char"/>
    <w:basedOn w:val="a1"/>
    <w:link w:val="a5"/>
    <w:rsid w:val="00703707"/>
    <w:rPr>
      <w:rFonts w:ascii="宋体" w:eastAsia="宋体" w:hAnsi="宋体" w:cs="Times New Roman"/>
      <w:sz w:val="24"/>
      <w:szCs w:val="24"/>
    </w:rPr>
  </w:style>
  <w:style w:type="paragraph" w:styleId="a6">
    <w:name w:val="header"/>
    <w:basedOn w:val="a"/>
    <w:link w:val="Char1"/>
    <w:rsid w:val="007037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sid w:val="00703707"/>
    <w:rPr>
      <w:rFonts w:ascii="Times New Roman" w:eastAsia="宋体" w:hAnsi="Times New Roman" w:cs="Times New Roman"/>
      <w:sz w:val="18"/>
      <w:szCs w:val="18"/>
    </w:rPr>
  </w:style>
  <w:style w:type="paragraph" w:styleId="a7">
    <w:name w:val="footer"/>
    <w:basedOn w:val="a"/>
    <w:link w:val="Char2"/>
    <w:rsid w:val="00703707"/>
    <w:pPr>
      <w:tabs>
        <w:tab w:val="center" w:pos="4153"/>
        <w:tab w:val="right" w:pos="8306"/>
      </w:tabs>
      <w:snapToGrid w:val="0"/>
      <w:jc w:val="left"/>
    </w:pPr>
    <w:rPr>
      <w:sz w:val="18"/>
      <w:szCs w:val="18"/>
    </w:rPr>
  </w:style>
  <w:style w:type="character" w:customStyle="1" w:styleId="Char2">
    <w:name w:val="页脚 Char"/>
    <w:basedOn w:val="a1"/>
    <w:link w:val="a7"/>
    <w:rsid w:val="00703707"/>
    <w:rPr>
      <w:rFonts w:ascii="Times New Roman" w:eastAsia="宋体" w:hAnsi="Times New Roman" w:cs="Times New Roman"/>
      <w:sz w:val="18"/>
      <w:szCs w:val="18"/>
    </w:rPr>
  </w:style>
  <w:style w:type="character" w:styleId="a8">
    <w:name w:val="page number"/>
    <w:basedOn w:val="a1"/>
    <w:rsid w:val="00703707"/>
  </w:style>
  <w:style w:type="paragraph" w:styleId="20">
    <w:name w:val="Body Text Indent 2"/>
    <w:basedOn w:val="a"/>
    <w:link w:val="2Char0"/>
    <w:rsid w:val="00703707"/>
    <w:pPr>
      <w:ind w:firstLineChars="200" w:firstLine="480"/>
    </w:pPr>
    <w:rPr>
      <w:rFonts w:ascii="仿宋_GB2312" w:eastAsia="仿宋_GB2312"/>
      <w:sz w:val="24"/>
    </w:rPr>
  </w:style>
  <w:style w:type="character" w:customStyle="1" w:styleId="2Char0">
    <w:name w:val="正文文本缩进 2 Char"/>
    <w:basedOn w:val="a1"/>
    <w:link w:val="20"/>
    <w:rsid w:val="00703707"/>
    <w:rPr>
      <w:rFonts w:ascii="仿宋_GB2312" w:eastAsia="仿宋_GB2312" w:hAnsi="Times New Roman" w:cs="Times New Roman"/>
      <w:sz w:val="24"/>
      <w:szCs w:val="24"/>
    </w:rPr>
  </w:style>
  <w:style w:type="paragraph" w:styleId="a9">
    <w:name w:val="Normal (Web)"/>
    <w:basedOn w:val="a"/>
    <w:rsid w:val="00703707"/>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703707"/>
    <w:rPr>
      <w:color w:val="0000FF"/>
      <w:u w:val="single"/>
    </w:rPr>
  </w:style>
  <w:style w:type="paragraph" w:styleId="ab">
    <w:name w:val="Balloon Text"/>
    <w:basedOn w:val="a"/>
    <w:link w:val="Char3"/>
    <w:semiHidden/>
    <w:rsid w:val="00703707"/>
    <w:rPr>
      <w:sz w:val="18"/>
      <w:szCs w:val="18"/>
    </w:rPr>
  </w:style>
  <w:style w:type="character" w:customStyle="1" w:styleId="Char3">
    <w:name w:val="批注框文本 Char"/>
    <w:basedOn w:val="a1"/>
    <w:link w:val="ab"/>
    <w:semiHidden/>
    <w:rsid w:val="00703707"/>
    <w:rPr>
      <w:rFonts w:ascii="Times New Roman" w:eastAsia="宋体" w:hAnsi="Times New Roman" w:cs="Times New Roman"/>
      <w:sz w:val="18"/>
      <w:szCs w:val="18"/>
    </w:rPr>
  </w:style>
  <w:style w:type="character" w:customStyle="1" w:styleId="Char4">
    <w:name w:val=" Char"/>
    <w:rsid w:val="00703707"/>
    <w:rPr>
      <w:rFonts w:ascii="宋体" w:eastAsia="宋体" w:hAnsi="Courier New"/>
      <w:kern w:val="2"/>
      <w:sz w:val="21"/>
      <w:lang w:val="en-US" w:eastAsia="zh-CN" w:bidi="ar-SA"/>
    </w:rPr>
  </w:style>
  <w:style w:type="paragraph" w:customStyle="1" w:styleId="BodyText2">
    <w:name w:val="Body Text 2"/>
    <w:basedOn w:val="a"/>
    <w:rsid w:val="00703707"/>
    <w:pPr>
      <w:adjustRightInd w:val="0"/>
      <w:spacing w:before="120" w:line="360" w:lineRule="auto"/>
      <w:ind w:firstLine="480"/>
      <w:textAlignment w:val="baseline"/>
    </w:pPr>
    <w:rPr>
      <w:sz w:val="24"/>
      <w:szCs w:val="20"/>
    </w:rPr>
  </w:style>
  <w:style w:type="paragraph" w:customStyle="1" w:styleId="ac">
    <w:name w:val="文档正文"/>
    <w:basedOn w:val="a"/>
    <w:rsid w:val="00703707"/>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703707"/>
    <w:pPr>
      <w:adjustRightInd w:val="0"/>
      <w:spacing w:before="120"/>
      <w:ind w:firstLine="420"/>
      <w:textAlignment w:val="baseline"/>
    </w:pPr>
    <w:rPr>
      <w:sz w:val="24"/>
      <w:szCs w:val="20"/>
    </w:rPr>
  </w:style>
  <w:style w:type="paragraph" w:styleId="ad">
    <w:name w:val="Body Text Indent"/>
    <w:basedOn w:val="a"/>
    <w:link w:val="Char5"/>
    <w:rsid w:val="00703707"/>
    <w:pPr>
      <w:spacing w:after="120"/>
      <w:ind w:leftChars="200" w:left="420"/>
    </w:pPr>
  </w:style>
  <w:style w:type="character" w:customStyle="1" w:styleId="Char5">
    <w:name w:val="正文文本缩进 Char"/>
    <w:basedOn w:val="a1"/>
    <w:link w:val="ad"/>
    <w:rsid w:val="00703707"/>
    <w:rPr>
      <w:rFonts w:ascii="Times New Roman" w:eastAsia="宋体" w:hAnsi="Times New Roman" w:cs="Times New Roman"/>
      <w:szCs w:val="24"/>
    </w:rPr>
  </w:style>
  <w:style w:type="paragraph" w:styleId="ae">
    <w:name w:val="Date"/>
    <w:basedOn w:val="a"/>
    <w:next w:val="a"/>
    <w:link w:val="Char6"/>
    <w:rsid w:val="00703707"/>
    <w:rPr>
      <w:szCs w:val="20"/>
    </w:rPr>
  </w:style>
  <w:style w:type="character" w:customStyle="1" w:styleId="Char6">
    <w:name w:val="日期 Char"/>
    <w:basedOn w:val="a1"/>
    <w:link w:val="ae"/>
    <w:rsid w:val="00703707"/>
    <w:rPr>
      <w:rFonts w:ascii="Times New Roman" w:eastAsia="宋体" w:hAnsi="Times New Roman" w:cs="Times New Roman"/>
      <w:szCs w:val="20"/>
    </w:rPr>
  </w:style>
  <w:style w:type="paragraph" w:styleId="af">
    <w:name w:val="Document Map"/>
    <w:basedOn w:val="a"/>
    <w:link w:val="Char7"/>
    <w:semiHidden/>
    <w:rsid w:val="00703707"/>
    <w:pPr>
      <w:shd w:val="clear" w:color="auto" w:fill="000080"/>
    </w:pPr>
  </w:style>
  <w:style w:type="character" w:customStyle="1" w:styleId="Char7">
    <w:name w:val="文档结构图 Char"/>
    <w:basedOn w:val="a1"/>
    <w:link w:val="af"/>
    <w:semiHidden/>
    <w:rsid w:val="00703707"/>
    <w:rPr>
      <w:rFonts w:ascii="Times New Roman" w:eastAsia="宋体" w:hAnsi="Times New Roman" w:cs="Times New Roman"/>
      <w:szCs w:val="24"/>
      <w:shd w:val="clear" w:color="auto" w:fill="000080"/>
    </w:rPr>
  </w:style>
  <w:style w:type="paragraph" w:styleId="30">
    <w:name w:val="Body Text 3"/>
    <w:basedOn w:val="a"/>
    <w:link w:val="3Char0"/>
    <w:rsid w:val="00703707"/>
    <w:pPr>
      <w:widowControl/>
      <w:ind w:right="720"/>
      <w:jc w:val="left"/>
    </w:pPr>
    <w:rPr>
      <w:kern w:val="0"/>
      <w:sz w:val="20"/>
      <w:szCs w:val="20"/>
      <w:lang w:eastAsia="en-US"/>
    </w:rPr>
  </w:style>
  <w:style w:type="character" w:customStyle="1" w:styleId="3Char0">
    <w:name w:val="正文文本 3 Char"/>
    <w:basedOn w:val="a1"/>
    <w:link w:val="30"/>
    <w:rsid w:val="00703707"/>
    <w:rPr>
      <w:rFonts w:ascii="Times New Roman" w:eastAsia="宋体" w:hAnsi="Times New Roman" w:cs="Times New Roman"/>
      <w:kern w:val="0"/>
      <w:sz w:val="20"/>
      <w:szCs w:val="20"/>
      <w:lang w:eastAsia="en-US"/>
    </w:rPr>
  </w:style>
  <w:style w:type="paragraph" w:styleId="21">
    <w:name w:val="Body Text 2"/>
    <w:basedOn w:val="a"/>
    <w:link w:val="2Char1"/>
    <w:rsid w:val="00703707"/>
    <w:pPr>
      <w:widowControl/>
    </w:pPr>
    <w:rPr>
      <w:kern w:val="0"/>
      <w:sz w:val="20"/>
      <w:szCs w:val="20"/>
      <w:lang w:eastAsia="en-US"/>
    </w:rPr>
  </w:style>
  <w:style w:type="character" w:customStyle="1" w:styleId="2Char1">
    <w:name w:val="正文文本 2 Char"/>
    <w:basedOn w:val="a1"/>
    <w:link w:val="21"/>
    <w:rsid w:val="00703707"/>
    <w:rPr>
      <w:rFonts w:ascii="Times New Roman" w:eastAsia="宋体" w:hAnsi="Times New Roman" w:cs="Times New Roman"/>
      <w:kern w:val="0"/>
      <w:sz w:val="20"/>
      <w:szCs w:val="20"/>
      <w:lang w:eastAsia="en-US"/>
    </w:rPr>
  </w:style>
  <w:style w:type="paragraph" w:customStyle="1" w:styleId="Char10">
    <w:name w:val=" Char1"/>
    <w:basedOn w:val="a"/>
    <w:autoRedefine/>
    <w:rsid w:val="00703707"/>
    <w:rPr>
      <w:rFonts w:ascii="Tahoma" w:hAnsi="Tahoma"/>
      <w:sz w:val="24"/>
      <w:szCs w:val="20"/>
    </w:rPr>
  </w:style>
  <w:style w:type="table" w:styleId="af0">
    <w:name w:val="Table Grid"/>
    <w:basedOn w:val="a2"/>
    <w:rsid w:val="0070370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Char8"/>
    <w:qFormat/>
    <w:rsid w:val="00703707"/>
    <w:pPr>
      <w:jc w:val="center"/>
    </w:pPr>
    <w:rPr>
      <w:sz w:val="30"/>
    </w:rPr>
  </w:style>
  <w:style w:type="character" w:customStyle="1" w:styleId="Char8">
    <w:name w:val="标题 Char"/>
    <w:basedOn w:val="a1"/>
    <w:link w:val="af1"/>
    <w:rsid w:val="00703707"/>
    <w:rPr>
      <w:rFonts w:ascii="Times New Roman" w:eastAsia="宋体" w:hAnsi="Times New Roman" w:cs="Times New Roman"/>
      <w:sz w:val="30"/>
      <w:szCs w:val="24"/>
    </w:rPr>
  </w:style>
  <w:style w:type="character" w:styleId="af2">
    <w:name w:val="Emphasis"/>
    <w:uiPriority w:val="20"/>
    <w:qFormat/>
    <w:rsid w:val="00703707"/>
    <w:rPr>
      <w:i/>
      <w:iCs/>
    </w:rPr>
  </w:style>
  <w:style w:type="character" w:styleId="af3">
    <w:name w:val="Strong"/>
    <w:uiPriority w:val="22"/>
    <w:qFormat/>
    <w:rsid w:val="00703707"/>
    <w:rPr>
      <w:b/>
      <w:bCs/>
    </w:rPr>
  </w:style>
  <w:style w:type="character" w:customStyle="1" w:styleId="Char9">
    <w:name w:val="Char"/>
    <w:rsid w:val="00703707"/>
    <w:rPr>
      <w:rFonts w:ascii="宋体" w:eastAsia="宋体" w:hAnsi="Courier New"/>
      <w:kern w:val="2"/>
      <w:sz w:val="21"/>
      <w:lang w:val="en-US" w:eastAsia="zh-CN" w:bidi="ar-SA"/>
    </w:rPr>
  </w:style>
  <w:style w:type="paragraph" w:customStyle="1" w:styleId="210">
    <w:name w:val="正文文本 21"/>
    <w:basedOn w:val="a"/>
    <w:rsid w:val="00703707"/>
    <w:pPr>
      <w:adjustRightInd w:val="0"/>
      <w:spacing w:before="120" w:line="360" w:lineRule="auto"/>
      <w:ind w:firstLine="480"/>
      <w:textAlignment w:val="baseline"/>
    </w:pPr>
    <w:rPr>
      <w:sz w:val="24"/>
      <w:szCs w:val="20"/>
    </w:rPr>
  </w:style>
  <w:style w:type="paragraph" w:customStyle="1" w:styleId="211">
    <w:name w:val="正文文本缩进 21"/>
    <w:basedOn w:val="a"/>
    <w:rsid w:val="00703707"/>
    <w:pPr>
      <w:adjustRightInd w:val="0"/>
      <w:spacing w:before="120"/>
      <w:ind w:firstLine="420"/>
      <w:textAlignment w:val="baseline"/>
    </w:pPr>
    <w:rPr>
      <w:sz w:val="24"/>
      <w:szCs w:val="20"/>
    </w:rPr>
  </w:style>
  <w:style w:type="paragraph" w:customStyle="1" w:styleId="Char11">
    <w:name w:val="Char1"/>
    <w:basedOn w:val="a"/>
    <w:autoRedefine/>
    <w:rsid w:val="00703707"/>
    <w:rPr>
      <w:rFonts w:ascii="Tahoma" w:hAnsi="Tahoma"/>
      <w:sz w:val="24"/>
      <w:szCs w:val="20"/>
    </w:rPr>
  </w:style>
  <w:style w:type="paragraph" w:styleId="af4">
    <w:name w:val="List Paragraph"/>
    <w:basedOn w:val="a"/>
    <w:uiPriority w:val="34"/>
    <w:qFormat/>
    <w:rsid w:val="00703707"/>
    <w:pPr>
      <w:ind w:firstLineChars="200" w:firstLine="420"/>
    </w:pPr>
    <w:rPr>
      <w:rFonts w:ascii="Calibri" w:hAnsi="Calibri"/>
      <w:szCs w:val="22"/>
    </w:rPr>
  </w:style>
  <w:style w:type="paragraph" w:customStyle="1" w:styleId="ListParagraph1">
    <w:name w:val="List Paragraph1"/>
    <w:basedOn w:val="a"/>
    <w:rsid w:val="00703707"/>
    <w:pPr>
      <w:ind w:firstLine="420"/>
    </w:pPr>
    <w:rPr>
      <w:rFonts w:ascii="Calibri" w:hAnsi="Calibri"/>
      <w:szCs w:val="20"/>
    </w:rPr>
  </w:style>
  <w:style w:type="character" w:styleId="af5">
    <w:name w:val="annotation reference"/>
    <w:rsid w:val="00703707"/>
    <w:rPr>
      <w:sz w:val="21"/>
      <w:szCs w:val="21"/>
    </w:rPr>
  </w:style>
  <w:style w:type="paragraph" w:styleId="af6">
    <w:name w:val="annotation text"/>
    <w:basedOn w:val="a"/>
    <w:link w:val="Chara"/>
    <w:rsid w:val="00703707"/>
    <w:pPr>
      <w:jc w:val="left"/>
    </w:pPr>
  </w:style>
  <w:style w:type="character" w:customStyle="1" w:styleId="Chara">
    <w:name w:val="批注文字 Char"/>
    <w:basedOn w:val="a1"/>
    <w:link w:val="af6"/>
    <w:rsid w:val="00703707"/>
    <w:rPr>
      <w:rFonts w:ascii="Times New Roman" w:eastAsia="宋体" w:hAnsi="Times New Roman" w:cs="Times New Roman"/>
      <w:szCs w:val="24"/>
    </w:rPr>
  </w:style>
  <w:style w:type="paragraph" w:styleId="af7">
    <w:name w:val="annotation subject"/>
    <w:basedOn w:val="af6"/>
    <w:next w:val="af6"/>
    <w:link w:val="Charb"/>
    <w:rsid w:val="00703707"/>
    <w:rPr>
      <w:b/>
      <w:bCs/>
    </w:rPr>
  </w:style>
  <w:style w:type="character" w:customStyle="1" w:styleId="Charb">
    <w:name w:val="批注主题 Char"/>
    <w:basedOn w:val="Chara"/>
    <w:link w:val="af7"/>
    <w:rsid w:val="00703707"/>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07"/>
    <w:pPr>
      <w:widowControl w:val="0"/>
      <w:jc w:val="both"/>
    </w:pPr>
    <w:rPr>
      <w:rFonts w:ascii="Times New Roman" w:eastAsia="宋体" w:hAnsi="Times New Roman" w:cs="Times New Roman"/>
      <w:szCs w:val="24"/>
    </w:rPr>
  </w:style>
  <w:style w:type="paragraph" w:styleId="1">
    <w:name w:val="heading 1"/>
    <w:basedOn w:val="a"/>
    <w:next w:val="a"/>
    <w:link w:val="1Char"/>
    <w:qFormat/>
    <w:rsid w:val="00703707"/>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aliases w:val="H2,Underrubrik1,prop2,Title2,h2,sect 1.2,Titre B,Heading 2 Hidden,DO,H21,Heading 2 CCBS,heading 2,Level 2 Topic Heading,2,第*章,sect 1.21,H22,sect 1.22,H211,sect 1.211,H23,sect 1.23,H212,sect 1.212,DO NOT USE_h2,chn,Chapter Number/Appendix Letter,l2"/>
    <w:basedOn w:val="a"/>
    <w:next w:val="a0"/>
    <w:link w:val="2Char"/>
    <w:uiPriority w:val="9"/>
    <w:qFormat/>
    <w:rsid w:val="00703707"/>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
    <w:link w:val="3Char"/>
    <w:qFormat/>
    <w:rsid w:val="00703707"/>
    <w:pPr>
      <w:keepNext/>
      <w:keepLines/>
      <w:spacing w:before="260" w:after="260" w:line="416" w:lineRule="auto"/>
      <w:outlineLvl w:val="2"/>
    </w:pPr>
    <w:rPr>
      <w:b/>
      <w:bCs/>
      <w:sz w:val="32"/>
      <w:szCs w:val="32"/>
    </w:rPr>
  </w:style>
  <w:style w:type="paragraph" w:styleId="4">
    <w:name w:val="heading 4"/>
    <w:basedOn w:val="a"/>
    <w:next w:val="a"/>
    <w:link w:val="4Char"/>
    <w:qFormat/>
    <w:rsid w:val="00703707"/>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703707"/>
    <w:pPr>
      <w:keepNext/>
      <w:keepLines/>
      <w:spacing w:before="280" w:after="290" w:line="376" w:lineRule="auto"/>
      <w:outlineLvl w:val="4"/>
    </w:pPr>
    <w:rPr>
      <w:b/>
      <w:sz w:val="28"/>
      <w:szCs w:val="20"/>
    </w:rPr>
  </w:style>
  <w:style w:type="paragraph" w:styleId="6">
    <w:name w:val="heading 6"/>
    <w:basedOn w:val="a"/>
    <w:next w:val="a0"/>
    <w:link w:val="6Char"/>
    <w:qFormat/>
    <w:rsid w:val="00703707"/>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703707"/>
    <w:pPr>
      <w:keepNext/>
      <w:keepLines/>
      <w:spacing w:before="240" w:after="64" w:line="320" w:lineRule="auto"/>
      <w:outlineLvl w:val="6"/>
    </w:pPr>
    <w:rPr>
      <w:b/>
      <w:sz w:val="24"/>
      <w:szCs w:val="20"/>
    </w:rPr>
  </w:style>
  <w:style w:type="paragraph" w:styleId="8">
    <w:name w:val="heading 8"/>
    <w:basedOn w:val="a"/>
    <w:next w:val="a0"/>
    <w:link w:val="8Char"/>
    <w:qFormat/>
    <w:rsid w:val="00703707"/>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703707"/>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703707"/>
    <w:rPr>
      <w:rFonts w:ascii="宋体" w:eastAsia="宋体" w:hAnsi="Times New Roman" w:cs="Times New Roman"/>
      <w:b/>
      <w:kern w:val="44"/>
      <w:sz w:val="32"/>
      <w:szCs w:val="20"/>
    </w:rPr>
  </w:style>
  <w:style w:type="character" w:customStyle="1" w:styleId="2Char">
    <w:name w:val="标题 2 Char"/>
    <w:aliases w:val="H2 Char,Underrubrik1 Char,prop2 Char,Title2 Char,h2 Char,sect 1.2 Char,Titre B Char,Heading 2 Hidden Char,DO Char,H21 Char,Heading 2 CCBS Char,heading 2 Char,Level 2 Topic Heading Char,2 Char,第*章 Char,sect 1.21 Char,H22 Char,sect 1.22 Char"/>
    <w:basedOn w:val="a1"/>
    <w:link w:val="2"/>
    <w:uiPriority w:val="9"/>
    <w:rsid w:val="00703707"/>
    <w:rPr>
      <w:rFonts w:ascii="Arial" w:eastAsia="黑体" w:hAnsi="Arial" w:cs="Times New Roman"/>
      <w:b/>
      <w:kern w:val="0"/>
      <w:sz w:val="30"/>
      <w:szCs w:val="20"/>
    </w:rPr>
  </w:style>
  <w:style w:type="character" w:customStyle="1" w:styleId="3Char">
    <w:name w:val="标题 3 Char"/>
    <w:basedOn w:val="a1"/>
    <w:link w:val="3"/>
    <w:rsid w:val="00703707"/>
    <w:rPr>
      <w:rFonts w:ascii="Times New Roman" w:eastAsia="宋体" w:hAnsi="Times New Roman" w:cs="Times New Roman"/>
      <w:b/>
      <w:bCs/>
      <w:sz w:val="32"/>
      <w:szCs w:val="32"/>
    </w:rPr>
  </w:style>
  <w:style w:type="character" w:customStyle="1" w:styleId="4Char">
    <w:name w:val="标题 4 Char"/>
    <w:basedOn w:val="a1"/>
    <w:link w:val="4"/>
    <w:rsid w:val="00703707"/>
    <w:rPr>
      <w:rFonts w:ascii="Arial" w:eastAsia="黑体" w:hAnsi="Arial" w:cs="Times New Roman"/>
      <w:b/>
      <w:bCs/>
      <w:sz w:val="28"/>
      <w:szCs w:val="28"/>
    </w:rPr>
  </w:style>
  <w:style w:type="character" w:customStyle="1" w:styleId="5Char">
    <w:name w:val="标题 5 Char"/>
    <w:basedOn w:val="a1"/>
    <w:link w:val="5"/>
    <w:rsid w:val="00703707"/>
    <w:rPr>
      <w:rFonts w:ascii="Times New Roman" w:eastAsia="宋体" w:hAnsi="Times New Roman" w:cs="Times New Roman"/>
      <w:b/>
      <w:sz w:val="28"/>
      <w:szCs w:val="20"/>
    </w:rPr>
  </w:style>
  <w:style w:type="character" w:customStyle="1" w:styleId="6Char">
    <w:name w:val="标题 6 Char"/>
    <w:basedOn w:val="a1"/>
    <w:link w:val="6"/>
    <w:rsid w:val="00703707"/>
    <w:rPr>
      <w:rFonts w:ascii="Arial" w:eastAsia="黑体" w:hAnsi="Arial" w:cs="Times New Roman"/>
      <w:b/>
      <w:sz w:val="24"/>
      <w:szCs w:val="20"/>
    </w:rPr>
  </w:style>
  <w:style w:type="character" w:customStyle="1" w:styleId="7Char">
    <w:name w:val="标题 7 Char"/>
    <w:basedOn w:val="a1"/>
    <w:link w:val="7"/>
    <w:rsid w:val="00703707"/>
    <w:rPr>
      <w:rFonts w:ascii="Times New Roman" w:eastAsia="宋体" w:hAnsi="Times New Roman" w:cs="Times New Roman"/>
      <w:b/>
      <w:sz w:val="24"/>
      <w:szCs w:val="20"/>
    </w:rPr>
  </w:style>
  <w:style w:type="character" w:customStyle="1" w:styleId="8Char">
    <w:name w:val="标题 8 Char"/>
    <w:basedOn w:val="a1"/>
    <w:link w:val="8"/>
    <w:rsid w:val="00703707"/>
    <w:rPr>
      <w:rFonts w:ascii="Arial" w:eastAsia="黑体" w:hAnsi="Arial" w:cs="Times New Roman"/>
      <w:sz w:val="24"/>
      <w:szCs w:val="20"/>
    </w:rPr>
  </w:style>
  <w:style w:type="character" w:customStyle="1" w:styleId="9Char">
    <w:name w:val="标题 9 Char"/>
    <w:basedOn w:val="a1"/>
    <w:link w:val="9"/>
    <w:rsid w:val="00703707"/>
    <w:rPr>
      <w:rFonts w:ascii="Arial" w:eastAsia="黑体" w:hAnsi="Arial" w:cs="Times New Roman"/>
      <w:szCs w:val="20"/>
    </w:rPr>
  </w:style>
  <w:style w:type="paragraph" w:styleId="a0">
    <w:name w:val="Normal Indent"/>
    <w:aliases w:val="表正文,正文非缩进,特点,段1,正文不缩进,标题4,特点标题,ALT+Z,正文非缩进 + 宋体,两端对齐,左侧:  0 厘米,首行缩进:  2 字符,特点 Char,水上软件,正文缩进 Char,正文（首行缩进两字） Char,表正文 Char,正文非缩进 Char,特点 Char1,正文非缩进 + 宋体 Char,两端对齐 Char,左侧:  0 厘米 Char,首行缩进:  2 字符 Char,段1 Char,正文不缩进 Char,特点 Char Char,四号"/>
    <w:basedOn w:val="a"/>
    <w:rsid w:val="00703707"/>
    <w:pPr>
      <w:autoSpaceDE w:val="0"/>
      <w:autoSpaceDN w:val="0"/>
      <w:adjustRightInd w:val="0"/>
      <w:ind w:firstLine="420"/>
      <w:jc w:val="left"/>
    </w:pPr>
    <w:rPr>
      <w:rFonts w:ascii="宋体"/>
      <w:kern w:val="0"/>
      <w:sz w:val="24"/>
      <w:szCs w:val="20"/>
    </w:rPr>
  </w:style>
  <w:style w:type="paragraph" w:styleId="a4">
    <w:name w:val="Plain Text"/>
    <w:basedOn w:val="a"/>
    <w:link w:val="Char"/>
    <w:rsid w:val="00703707"/>
    <w:rPr>
      <w:rFonts w:ascii="宋体" w:hAnsi="Courier New"/>
      <w:szCs w:val="20"/>
      <w:lang w:val="x-none" w:eastAsia="x-none"/>
    </w:rPr>
  </w:style>
  <w:style w:type="character" w:customStyle="1" w:styleId="Char">
    <w:name w:val="纯文本 Char"/>
    <w:basedOn w:val="a1"/>
    <w:link w:val="a4"/>
    <w:rsid w:val="00703707"/>
    <w:rPr>
      <w:rFonts w:ascii="宋体" w:eastAsia="宋体" w:hAnsi="Courier New" w:cs="Times New Roman"/>
      <w:szCs w:val="20"/>
      <w:lang w:val="x-none" w:eastAsia="x-none"/>
    </w:rPr>
  </w:style>
  <w:style w:type="paragraph" w:styleId="a5">
    <w:name w:val="Body Text"/>
    <w:basedOn w:val="a"/>
    <w:link w:val="Char0"/>
    <w:rsid w:val="00703707"/>
    <w:pPr>
      <w:tabs>
        <w:tab w:val="num" w:pos="567"/>
      </w:tabs>
      <w:spacing w:before="120" w:line="22" w:lineRule="atLeast"/>
    </w:pPr>
    <w:rPr>
      <w:rFonts w:ascii="宋体" w:hAnsi="宋体"/>
      <w:sz w:val="24"/>
    </w:rPr>
  </w:style>
  <w:style w:type="character" w:customStyle="1" w:styleId="Char0">
    <w:name w:val="正文文本 Char"/>
    <w:basedOn w:val="a1"/>
    <w:link w:val="a5"/>
    <w:rsid w:val="00703707"/>
    <w:rPr>
      <w:rFonts w:ascii="宋体" w:eastAsia="宋体" w:hAnsi="宋体" w:cs="Times New Roman"/>
      <w:sz w:val="24"/>
      <w:szCs w:val="24"/>
    </w:rPr>
  </w:style>
  <w:style w:type="paragraph" w:styleId="a6">
    <w:name w:val="header"/>
    <w:basedOn w:val="a"/>
    <w:link w:val="Char1"/>
    <w:rsid w:val="0070370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rsid w:val="00703707"/>
    <w:rPr>
      <w:rFonts w:ascii="Times New Roman" w:eastAsia="宋体" w:hAnsi="Times New Roman" w:cs="Times New Roman"/>
      <w:sz w:val="18"/>
      <w:szCs w:val="18"/>
    </w:rPr>
  </w:style>
  <w:style w:type="paragraph" w:styleId="a7">
    <w:name w:val="footer"/>
    <w:basedOn w:val="a"/>
    <w:link w:val="Char2"/>
    <w:rsid w:val="00703707"/>
    <w:pPr>
      <w:tabs>
        <w:tab w:val="center" w:pos="4153"/>
        <w:tab w:val="right" w:pos="8306"/>
      </w:tabs>
      <w:snapToGrid w:val="0"/>
      <w:jc w:val="left"/>
    </w:pPr>
    <w:rPr>
      <w:sz w:val="18"/>
      <w:szCs w:val="18"/>
    </w:rPr>
  </w:style>
  <w:style w:type="character" w:customStyle="1" w:styleId="Char2">
    <w:name w:val="页脚 Char"/>
    <w:basedOn w:val="a1"/>
    <w:link w:val="a7"/>
    <w:rsid w:val="00703707"/>
    <w:rPr>
      <w:rFonts w:ascii="Times New Roman" w:eastAsia="宋体" w:hAnsi="Times New Roman" w:cs="Times New Roman"/>
      <w:sz w:val="18"/>
      <w:szCs w:val="18"/>
    </w:rPr>
  </w:style>
  <w:style w:type="character" w:styleId="a8">
    <w:name w:val="page number"/>
    <w:basedOn w:val="a1"/>
    <w:rsid w:val="00703707"/>
  </w:style>
  <w:style w:type="paragraph" w:styleId="20">
    <w:name w:val="Body Text Indent 2"/>
    <w:basedOn w:val="a"/>
    <w:link w:val="2Char0"/>
    <w:rsid w:val="00703707"/>
    <w:pPr>
      <w:ind w:firstLineChars="200" w:firstLine="480"/>
    </w:pPr>
    <w:rPr>
      <w:rFonts w:ascii="仿宋_GB2312" w:eastAsia="仿宋_GB2312"/>
      <w:sz w:val="24"/>
    </w:rPr>
  </w:style>
  <w:style w:type="character" w:customStyle="1" w:styleId="2Char0">
    <w:name w:val="正文文本缩进 2 Char"/>
    <w:basedOn w:val="a1"/>
    <w:link w:val="20"/>
    <w:rsid w:val="00703707"/>
    <w:rPr>
      <w:rFonts w:ascii="仿宋_GB2312" w:eastAsia="仿宋_GB2312" w:hAnsi="Times New Roman" w:cs="Times New Roman"/>
      <w:sz w:val="24"/>
      <w:szCs w:val="24"/>
    </w:rPr>
  </w:style>
  <w:style w:type="paragraph" w:styleId="a9">
    <w:name w:val="Normal (Web)"/>
    <w:basedOn w:val="a"/>
    <w:rsid w:val="00703707"/>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Hyperlink"/>
    <w:rsid w:val="00703707"/>
    <w:rPr>
      <w:color w:val="0000FF"/>
      <w:u w:val="single"/>
    </w:rPr>
  </w:style>
  <w:style w:type="paragraph" w:styleId="ab">
    <w:name w:val="Balloon Text"/>
    <w:basedOn w:val="a"/>
    <w:link w:val="Char3"/>
    <w:semiHidden/>
    <w:rsid w:val="00703707"/>
    <w:rPr>
      <w:sz w:val="18"/>
      <w:szCs w:val="18"/>
    </w:rPr>
  </w:style>
  <w:style w:type="character" w:customStyle="1" w:styleId="Char3">
    <w:name w:val="批注框文本 Char"/>
    <w:basedOn w:val="a1"/>
    <w:link w:val="ab"/>
    <w:semiHidden/>
    <w:rsid w:val="00703707"/>
    <w:rPr>
      <w:rFonts w:ascii="Times New Roman" w:eastAsia="宋体" w:hAnsi="Times New Roman" w:cs="Times New Roman"/>
      <w:sz w:val="18"/>
      <w:szCs w:val="18"/>
    </w:rPr>
  </w:style>
  <w:style w:type="character" w:customStyle="1" w:styleId="Char4">
    <w:name w:val=" Char"/>
    <w:rsid w:val="00703707"/>
    <w:rPr>
      <w:rFonts w:ascii="宋体" w:eastAsia="宋体" w:hAnsi="Courier New"/>
      <w:kern w:val="2"/>
      <w:sz w:val="21"/>
      <w:lang w:val="en-US" w:eastAsia="zh-CN" w:bidi="ar-SA"/>
    </w:rPr>
  </w:style>
  <w:style w:type="paragraph" w:customStyle="1" w:styleId="BodyText2">
    <w:name w:val="Body Text 2"/>
    <w:basedOn w:val="a"/>
    <w:rsid w:val="00703707"/>
    <w:pPr>
      <w:adjustRightInd w:val="0"/>
      <w:spacing w:before="120" w:line="360" w:lineRule="auto"/>
      <w:ind w:firstLine="480"/>
      <w:textAlignment w:val="baseline"/>
    </w:pPr>
    <w:rPr>
      <w:sz w:val="24"/>
      <w:szCs w:val="20"/>
    </w:rPr>
  </w:style>
  <w:style w:type="paragraph" w:customStyle="1" w:styleId="ac">
    <w:name w:val="文档正文"/>
    <w:basedOn w:val="a"/>
    <w:rsid w:val="00703707"/>
    <w:pPr>
      <w:adjustRightInd w:val="0"/>
      <w:spacing w:line="480" w:lineRule="atLeast"/>
      <w:ind w:firstLine="567"/>
      <w:textAlignment w:val="baseline"/>
    </w:pPr>
    <w:rPr>
      <w:rFonts w:ascii="长城仿宋"/>
      <w:kern w:val="0"/>
      <w:sz w:val="24"/>
      <w:szCs w:val="20"/>
    </w:rPr>
  </w:style>
  <w:style w:type="paragraph" w:customStyle="1" w:styleId="BodyTextIndent2">
    <w:name w:val="Body Text Indent 2"/>
    <w:basedOn w:val="a"/>
    <w:rsid w:val="00703707"/>
    <w:pPr>
      <w:adjustRightInd w:val="0"/>
      <w:spacing w:before="120"/>
      <w:ind w:firstLine="420"/>
      <w:textAlignment w:val="baseline"/>
    </w:pPr>
    <w:rPr>
      <w:sz w:val="24"/>
      <w:szCs w:val="20"/>
    </w:rPr>
  </w:style>
  <w:style w:type="paragraph" w:styleId="ad">
    <w:name w:val="Body Text Indent"/>
    <w:basedOn w:val="a"/>
    <w:link w:val="Char5"/>
    <w:rsid w:val="00703707"/>
    <w:pPr>
      <w:spacing w:after="120"/>
      <w:ind w:leftChars="200" w:left="420"/>
    </w:pPr>
  </w:style>
  <w:style w:type="character" w:customStyle="1" w:styleId="Char5">
    <w:name w:val="正文文本缩进 Char"/>
    <w:basedOn w:val="a1"/>
    <w:link w:val="ad"/>
    <w:rsid w:val="00703707"/>
    <w:rPr>
      <w:rFonts w:ascii="Times New Roman" w:eastAsia="宋体" w:hAnsi="Times New Roman" w:cs="Times New Roman"/>
      <w:szCs w:val="24"/>
    </w:rPr>
  </w:style>
  <w:style w:type="paragraph" w:styleId="ae">
    <w:name w:val="Date"/>
    <w:basedOn w:val="a"/>
    <w:next w:val="a"/>
    <w:link w:val="Char6"/>
    <w:rsid w:val="00703707"/>
    <w:rPr>
      <w:szCs w:val="20"/>
    </w:rPr>
  </w:style>
  <w:style w:type="character" w:customStyle="1" w:styleId="Char6">
    <w:name w:val="日期 Char"/>
    <w:basedOn w:val="a1"/>
    <w:link w:val="ae"/>
    <w:rsid w:val="00703707"/>
    <w:rPr>
      <w:rFonts w:ascii="Times New Roman" w:eastAsia="宋体" w:hAnsi="Times New Roman" w:cs="Times New Roman"/>
      <w:szCs w:val="20"/>
    </w:rPr>
  </w:style>
  <w:style w:type="paragraph" w:styleId="af">
    <w:name w:val="Document Map"/>
    <w:basedOn w:val="a"/>
    <w:link w:val="Char7"/>
    <w:semiHidden/>
    <w:rsid w:val="00703707"/>
    <w:pPr>
      <w:shd w:val="clear" w:color="auto" w:fill="000080"/>
    </w:pPr>
  </w:style>
  <w:style w:type="character" w:customStyle="1" w:styleId="Char7">
    <w:name w:val="文档结构图 Char"/>
    <w:basedOn w:val="a1"/>
    <w:link w:val="af"/>
    <w:semiHidden/>
    <w:rsid w:val="00703707"/>
    <w:rPr>
      <w:rFonts w:ascii="Times New Roman" w:eastAsia="宋体" w:hAnsi="Times New Roman" w:cs="Times New Roman"/>
      <w:szCs w:val="24"/>
      <w:shd w:val="clear" w:color="auto" w:fill="000080"/>
    </w:rPr>
  </w:style>
  <w:style w:type="paragraph" w:styleId="30">
    <w:name w:val="Body Text 3"/>
    <w:basedOn w:val="a"/>
    <w:link w:val="3Char0"/>
    <w:rsid w:val="00703707"/>
    <w:pPr>
      <w:widowControl/>
      <w:ind w:right="720"/>
      <w:jc w:val="left"/>
    </w:pPr>
    <w:rPr>
      <w:kern w:val="0"/>
      <w:sz w:val="20"/>
      <w:szCs w:val="20"/>
      <w:lang w:eastAsia="en-US"/>
    </w:rPr>
  </w:style>
  <w:style w:type="character" w:customStyle="1" w:styleId="3Char0">
    <w:name w:val="正文文本 3 Char"/>
    <w:basedOn w:val="a1"/>
    <w:link w:val="30"/>
    <w:rsid w:val="00703707"/>
    <w:rPr>
      <w:rFonts w:ascii="Times New Roman" w:eastAsia="宋体" w:hAnsi="Times New Roman" w:cs="Times New Roman"/>
      <w:kern w:val="0"/>
      <w:sz w:val="20"/>
      <w:szCs w:val="20"/>
      <w:lang w:eastAsia="en-US"/>
    </w:rPr>
  </w:style>
  <w:style w:type="paragraph" w:styleId="21">
    <w:name w:val="Body Text 2"/>
    <w:basedOn w:val="a"/>
    <w:link w:val="2Char1"/>
    <w:rsid w:val="00703707"/>
    <w:pPr>
      <w:widowControl/>
    </w:pPr>
    <w:rPr>
      <w:kern w:val="0"/>
      <w:sz w:val="20"/>
      <w:szCs w:val="20"/>
      <w:lang w:eastAsia="en-US"/>
    </w:rPr>
  </w:style>
  <w:style w:type="character" w:customStyle="1" w:styleId="2Char1">
    <w:name w:val="正文文本 2 Char"/>
    <w:basedOn w:val="a1"/>
    <w:link w:val="21"/>
    <w:rsid w:val="00703707"/>
    <w:rPr>
      <w:rFonts w:ascii="Times New Roman" w:eastAsia="宋体" w:hAnsi="Times New Roman" w:cs="Times New Roman"/>
      <w:kern w:val="0"/>
      <w:sz w:val="20"/>
      <w:szCs w:val="20"/>
      <w:lang w:eastAsia="en-US"/>
    </w:rPr>
  </w:style>
  <w:style w:type="paragraph" w:customStyle="1" w:styleId="Char10">
    <w:name w:val=" Char1"/>
    <w:basedOn w:val="a"/>
    <w:autoRedefine/>
    <w:rsid w:val="00703707"/>
    <w:rPr>
      <w:rFonts w:ascii="Tahoma" w:hAnsi="Tahoma"/>
      <w:sz w:val="24"/>
      <w:szCs w:val="20"/>
    </w:rPr>
  </w:style>
  <w:style w:type="table" w:styleId="af0">
    <w:name w:val="Table Grid"/>
    <w:basedOn w:val="a2"/>
    <w:rsid w:val="0070370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link w:val="Char8"/>
    <w:qFormat/>
    <w:rsid w:val="00703707"/>
    <w:pPr>
      <w:jc w:val="center"/>
    </w:pPr>
    <w:rPr>
      <w:sz w:val="30"/>
    </w:rPr>
  </w:style>
  <w:style w:type="character" w:customStyle="1" w:styleId="Char8">
    <w:name w:val="标题 Char"/>
    <w:basedOn w:val="a1"/>
    <w:link w:val="af1"/>
    <w:rsid w:val="00703707"/>
    <w:rPr>
      <w:rFonts w:ascii="Times New Roman" w:eastAsia="宋体" w:hAnsi="Times New Roman" w:cs="Times New Roman"/>
      <w:sz w:val="30"/>
      <w:szCs w:val="24"/>
    </w:rPr>
  </w:style>
  <w:style w:type="character" w:styleId="af2">
    <w:name w:val="Emphasis"/>
    <w:uiPriority w:val="20"/>
    <w:qFormat/>
    <w:rsid w:val="00703707"/>
    <w:rPr>
      <w:i/>
      <w:iCs/>
    </w:rPr>
  </w:style>
  <w:style w:type="character" w:styleId="af3">
    <w:name w:val="Strong"/>
    <w:uiPriority w:val="22"/>
    <w:qFormat/>
    <w:rsid w:val="00703707"/>
    <w:rPr>
      <w:b/>
      <w:bCs/>
    </w:rPr>
  </w:style>
  <w:style w:type="character" w:customStyle="1" w:styleId="Char9">
    <w:name w:val="Char"/>
    <w:rsid w:val="00703707"/>
    <w:rPr>
      <w:rFonts w:ascii="宋体" w:eastAsia="宋体" w:hAnsi="Courier New"/>
      <w:kern w:val="2"/>
      <w:sz w:val="21"/>
      <w:lang w:val="en-US" w:eastAsia="zh-CN" w:bidi="ar-SA"/>
    </w:rPr>
  </w:style>
  <w:style w:type="paragraph" w:customStyle="1" w:styleId="210">
    <w:name w:val="正文文本 21"/>
    <w:basedOn w:val="a"/>
    <w:rsid w:val="00703707"/>
    <w:pPr>
      <w:adjustRightInd w:val="0"/>
      <w:spacing w:before="120" w:line="360" w:lineRule="auto"/>
      <w:ind w:firstLine="480"/>
      <w:textAlignment w:val="baseline"/>
    </w:pPr>
    <w:rPr>
      <w:sz w:val="24"/>
      <w:szCs w:val="20"/>
    </w:rPr>
  </w:style>
  <w:style w:type="paragraph" w:customStyle="1" w:styleId="211">
    <w:name w:val="正文文本缩进 21"/>
    <w:basedOn w:val="a"/>
    <w:rsid w:val="00703707"/>
    <w:pPr>
      <w:adjustRightInd w:val="0"/>
      <w:spacing w:before="120"/>
      <w:ind w:firstLine="420"/>
      <w:textAlignment w:val="baseline"/>
    </w:pPr>
    <w:rPr>
      <w:sz w:val="24"/>
      <w:szCs w:val="20"/>
    </w:rPr>
  </w:style>
  <w:style w:type="paragraph" w:customStyle="1" w:styleId="Char11">
    <w:name w:val="Char1"/>
    <w:basedOn w:val="a"/>
    <w:autoRedefine/>
    <w:rsid w:val="00703707"/>
    <w:rPr>
      <w:rFonts w:ascii="Tahoma" w:hAnsi="Tahoma"/>
      <w:sz w:val="24"/>
      <w:szCs w:val="20"/>
    </w:rPr>
  </w:style>
  <w:style w:type="paragraph" w:styleId="af4">
    <w:name w:val="List Paragraph"/>
    <w:basedOn w:val="a"/>
    <w:uiPriority w:val="34"/>
    <w:qFormat/>
    <w:rsid w:val="00703707"/>
    <w:pPr>
      <w:ind w:firstLineChars="200" w:firstLine="420"/>
    </w:pPr>
    <w:rPr>
      <w:rFonts w:ascii="Calibri" w:hAnsi="Calibri"/>
      <w:szCs w:val="22"/>
    </w:rPr>
  </w:style>
  <w:style w:type="paragraph" w:customStyle="1" w:styleId="ListParagraph1">
    <w:name w:val="List Paragraph1"/>
    <w:basedOn w:val="a"/>
    <w:rsid w:val="00703707"/>
    <w:pPr>
      <w:ind w:firstLine="420"/>
    </w:pPr>
    <w:rPr>
      <w:rFonts w:ascii="Calibri" w:hAnsi="Calibri"/>
      <w:szCs w:val="20"/>
    </w:rPr>
  </w:style>
  <w:style w:type="character" w:styleId="af5">
    <w:name w:val="annotation reference"/>
    <w:rsid w:val="00703707"/>
    <w:rPr>
      <w:sz w:val="21"/>
      <w:szCs w:val="21"/>
    </w:rPr>
  </w:style>
  <w:style w:type="paragraph" w:styleId="af6">
    <w:name w:val="annotation text"/>
    <w:basedOn w:val="a"/>
    <w:link w:val="Chara"/>
    <w:rsid w:val="00703707"/>
    <w:pPr>
      <w:jc w:val="left"/>
    </w:pPr>
  </w:style>
  <w:style w:type="character" w:customStyle="1" w:styleId="Chara">
    <w:name w:val="批注文字 Char"/>
    <w:basedOn w:val="a1"/>
    <w:link w:val="af6"/>
    <w:rsid w:val="00703707"/>
    <w:rPr>
      <w:rFonts w:ascii="Times New Roman" w:eastAsia="宋体" w:hAnsi="Times New Roman" w:cs="Times New Roman"/>
      <w:szCs w:val="24"/>
    </w:rPr>
  </w:style>
  <w:style w:type="paragraph" w:styleId="af7">
    <w:name w:val="annotation subject"/>
    <w:basedOn w:val="af6"/>
    <w:next w:val="af6"/>
    <w:link w:val="Charb"/>
    <w:rsid w:val="00703707"/>
    <w:rPr>
      <w:b/>
      <w:bCs/>
    </w:rPr>
  </w:style>
  <w:style w:type="character" w:customStyle="1" w:styleId="Charb">
    <w:name w:val="批注主题 Char"/>
    <w:basedOn w:val="Chara"/>
    <w:link w:val="af7"/>
    <w:rsid w:val="0070370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2021-08-02T07:06:00Z</dcterms:created>
  <dcterms:modified xsi:type="dcterms:W3CDTF">2021-08-02T07:07:00Z</dcterms:modified>
</cp:coreProperties>
</file>