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jc w:val="center"/>
        <w:rPr>
          <w:rFonts w:ascii="宋体" w:hAnsi="宋体" w:hint="eastAsia"/>
          <w:b/>
          <w:sz w:val="24"/>
        </w:rPr>
      </w:pPr>
    </w:p>
    <w:p w:rsidR="00FE45A9" w:rsidRPr="003F0CE4" w:rsidRDefault="00FE45A9" w:rsidP="00FE45A9">
      <w:pPr>
        <w:adjustRightInd w:val="0"/>
        <w:snapToGrid w:val="0"/>
        <w:spacing w:beforeLines="300" w:before="936"/>
        <w:jc w:val="center"/>
        <w:rPr>
          <w:rFonts w:ascii="黑体" w:eastAsia="黑体" w:hint="eastAsia"/>
          <w:b/>
          <w:kern w:val="44"/>
          <w:sz w:val="48"/>
          <w:szCs w:val="20"/>
        </w:rPr>
      </w:pPr>
      <w:r w:rsidRPr="003F0CE4">
        <w:rPr>
          <w:rFonts w:ascii="黑体" w:eastAsia="黑体" w:hint="eastAsia"/>
          <w:b/>
          <w:kern w:val="44"/>
          <w:sz w:val="48"/>
          <w:szCs w:val="20"/>
        </w:rPr>
        <w:t>第八部分  技术部分</w:t>
      </w:r>
      <w:r w:rsidRPr="003F0CE4">
        <w:rPr>
          <w:rFonts w:ascii="黑体" w:eastAsia="黑体"/>
          <w:b/>
          <w:kern w:val="44"/>
          <w:sz w:val="48"/>
          <w:szCs w:val="20"/>
        </w:rPr>
        <w:br w:type="page"/>
      </w:r>
    </w:p>
    <w:p w:rsidR="00FE45A9" w:rsidRPr="003F0CE4" w:rsidRDefault="00FE45A9" w:rsidP="00FE45A9">
      <w:pPr>
        <w:numPr>
          <w:ilvl w:val="2"/>
          <w:numId w:val="1"/>
        </w:numPr>
        <w:tabs>
          <w:tab w:val="left" w:pos="1560"/>
        </w:tabs>
        <w:adjustRightInd w:val="0"/>
        <w:snapToGrid w:val="0"/>
        <w:jc w:val="center"/>
        <w:rPr>
          <w:rFonts w:ascii="宋体" w:hAnsi="宋体" w:hint="eastAsia"/>
          <w:b/>
          <w:sz w:val="30"/>
          <w:szCs w:val="30"/>
        </w:rPr>
      </w:pPr>
      <w:r w:rsidRPr="003F0CE4">
        <w:rPr>
          <w:rFonts w:ascii="宋体" w:hAnsi="宋体" w:hint="eastAsia"/>
          <w:b/>
          <w:sz w:val="30"/>
          <w:szCs w:val="30"/>
        </w:rPr>
        <w:lastRenderedPageBreak/>
        <w:t>货物需求一览表</w:t>
      </w:r>
    </w:p>
    <w:p w:rsidR="00FE45A9" w:rsidRPr="003F0CE4" w:rsidRDefault="00FE45A9" w:rsidP="00FE45A9">
      <w:pPr>
        <w:adjustRightInd w:val="0"/>
        <w:snapToGrid w:val="0"/>
        <w:jc w:val="center"/>
        <w:rPr>
          <w:rFonts w:ascii="宋体" w:hAnsi="宋体" w:hint="eastAsia"/>
          <w:b/>
          <w:sz w:val="30"/>
          <w:szCs w:val="3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49"/>
        <w:gridCol w:w="2363"/>
        <w:gridCol w:w="448"/>
        <w:gridCol w:w="2155"/>
        <w:gridCol w:w="1269"/>
        <w:gridCol w:w="2442"/>
      </w:tblGrid>
      <w:tr w:rsidR="00FE45A9" w:rsidRPr="003F0CE4" w:rsidTr="00453EA3">
        <w:trPr>
          <w:trHeight w:val="602"/>
          <w:jc w:val="center"/>
        </w:trPr>
        <w:tc>
          <w:tcPr>
            <w:tcW w:w="0" w:type="auto"/>
            <w:vAlign w:val="center"/>
          </w:tcPr>
          <w:p w:rsidR="00FE45A9" w:rsidRPr="003F0CE4" w:rsidRDefault="00FE45A9" w:rsidP="00453EA3">
            <w:pPr>
              <w:jc w:val="center"/>
              <w:rPr>
                <w:rFonts w:ascii="宋体" w:hAnsi="Bookman Old Style"/>
                <w:sz w:val="24"/>
              </w:rPr>
            </w:pPr>
            <w:r w:rsidRPr="003F0CE4">
              <w:rPr>
                <w:rFonts w:ascii="宋体" w:hAnsi="Bookman Old Style" w:hint="eastAsia"/>
                <w:sz w:val="24"/>
              </w:rPr>
              <w:t>包号</w:t>
            </w:r>
          </w:p>
        </w:tc>
        <w:tc>
          <w:tcPr>
            <w:tcW w:w="0" w:type="auto"/>
            <w:vAlign w:val="center"/>
          </w:tcPr>
          <w:p w:rsidR="00FE45A9" w:rsidRPr="003F0CE4" w:rsidRDefault="00FE45A9" w:rsidP="00453EA3">
            <w:pPr>
              <w:jc w:val="center"/>
              <w:rPr>
                <w:rFonts w:ascii="宋体" w:hAnsi="Bookman Old Style"/>
                <w:sz w:val="24"/>
              </w:rPr>
            </w:pPr>
            <w:r w:rsidRPr="003F0CE4">
              <w:rPr>
                <w:rFonts w:ascii="宋体" w:hAnsi="Bookman Old Style" w:hint="eastAsia"/>
                <w:sz w:val="24"/>
              </w:rPr>
              <w:t>货物名称</w:t>
            </w:r>
          </w:p>
        </w:tc>
        <w:tc>
          <w:tcPr>
            <w:tcW w:w="0" w:type="auto"/>
            <w:vAlign w:val="center"/>
          </w:tcPr>
          <w:p w:rsidR="00FE45A9" w:rsidRPr="003F0CE4" w:rsidRDefault="00FE45A9" w:rsidP="00453EA3">
            <w:pPr>
              <w:jc w:val="center"/>
              <w:rPr>
                <w:rFonts w:ascii="宋体" w:hAnsi="Bookman Old Style"/>
                <w:sz w:val="24"/>
              </w:rPr>
            </w:pPr>
            <w:r w:rsidRPr="003F0CE4">
              <w:rPr>
                <w:rFonts w:ascii="宋体" w:hAnsi="Bookman Old Style" w:hint="eastAsia"/>
                <w:sz w:val="24"/>
              </w:rPr>
              <w:t>数量</w:t>
            </w:r>
          </w:p>
        </w:tc>
        <w:tc>
          <w:tcPr>
            <w:tcW w:w="2155" w:type="dxa"/>
            <w:vAlign w:val="center"/>
          </w:tcPr>
          <w:p w:rsidR="00FE45A9" w:rsidRPr="003F0CE4" w:rsidRDefault="00FE45A9" w:rsidP="00453EA3">
            <w:pPr>
              <w:jc w:val="center"/>
              <w:rPr>
                <w:rFonts w:ascii="宋体" w:hAnsi="Bookman Old Style"/>
                <w:sz w:val="24"/>
              </w:rPr>
            </w:pPr>
            <w:r w:rsidRPr="003F0CE4">
              <w:rPr>
                <w:rFonts w:ascii="宋体" w:hAnsi="Bookman Old Style" w:hint="eastAsia"/>
                <w:sz w:val="24"/>
              </w:rPr>
              <w:t>交货期</w:t>
            </w:r>
          </w:p>
        </w:tc>
        <w:tc>
          <w:tcPr>
            <w:tcW w:w="1269" w:type="dxa"/>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指定到货港</w:t>
            </w:r>
          </w:p>
        </w:tc>
        <w:tc>
          <w:tcPr>
            <w:tcW w:w="0" w:type="auto"/>
            <w:vAlign w:val="center"/>
          </w:tcPr>
          <w:p w:rsidR="00FE45A9" w:rsidRPr="003F0CE4" w:rsidRDefault="00FE45A9" w:rsidP="00453EA3">
            <w:pPr>
              <w:jc w:val="center"/>
              <w:rPr>
                <w:rFonts w:ascii="宋体" w:hAnsi="Bookman Old Style"/>
                <w:sz w:val="24"/>
                <w:shd w:val="pct10" w:color="auto" w:fill="FFFFFF"/>
              </w:rPr>
            </w:pPr>
            <w:r w:rsidRPr="003F0CE4">
              <w:rPr>
                <w:rFonts w:ascii="宋体" w:hAnsi="Bookman Old Style" w:hint="eastAsia"/>
                <w:sz w:val="24"/>
              </w:rPr>
              <w:t>项目现场（交货地点）</w:t>
            </w:r>
          </w:p>
        </w:tc>
      </w:tr>
      <w:tr w:rsidR="00FE45A9" w:rsidRPr="003F0CE4" w:rsidTr="00453EA3">
        <w:trPr>
          <w:trHeight w:val="963"/>
          <w:jc w:val="center"/>
        </w:trPr>
        <w:tc>
          <w:tcPr>
            <w:tcW w:w="0" w:type="auto"/>
            <w:vMerge w:val="restart"/>
            <w:vAlign w:val="center"/>
          </w:tcPr>
          <w:p w:rsidR="00FE45A9" w:rsidRPr="003F0CE4" w:rsidRDefault="00FE45A9" w:rsidP="00453EA3">
            <w:pPr>
              <w:jc w:val="center"/>
              <w:rPr>
                <w:rFonts w:ascii="宋体" w:hint="eastAsia"/>
                <w:sz w:val="24"/>
              </w:rPr>
            </w:pPr>
            <w:r w:rsidRPr="003F0CE4">
              <w:rPr>
                <w:rFonts w:ascii="宋体"/>
                <w:sz w:val="24"/>
              </w:rPr>
              <w:t>1</w:t>
            </w:r>
          </w:p>
        </w:tc>
        <w:tc>
          <w:tcPr>
            <w:tcW w:w="0" w:type="auto"/>
            <w:vAlign w:val="center"/>
          </w:tcPr>
          <w:p w:rsidR="00FE45A9" w:rsidRPr="003F0CE4" w:rsidRDefault="00FE45A9" w:rsidP="00453EA3">
            <w:pPr>
              <w:jc w:val="left"/>
              <w:rPr>
                <w:rFonts w:ascii="Bookman Old Style" w:hAnsi="Bookman Old Style" w:hint="eastAsia"/>
                <w:sz w:val="24"/>
              </w:rPr>
            </w:pPr>
            <w:r w:rsidRPr="003F0CE4">
              <w:rPr>
                <w:sz w:val="24"/>
              </w:rPr>
              <w:t>便携式光合荧光全自动测定系统</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1套</w:t>
            </w:r>
          </w:p>
        </w:tc>
        <w:tc>
          <w:tcPr>
            <w:tcW w:w="2155" w:type="dxa"/>
            <w:vAlign w:val="center"/>
          </w:tcPr>
          <w:p w:rsidR="00FE45A9" w:rsidRPr="003F0CE4" w:rsidRDefault="00FE45A9" w:rsidP="00453EA3">
            <w:pPr>
              <w:jc w:val="left"/>
              <w:rPr>
                <w:rFonts w:ascii="宋体" w:hAnsi="Bookman Old Style" w:hint="eastAsia"/>
                <w:sz w:val="24"/>
              </w:rPr>
            </w:pPr>
            <w:r w:rsidRPr="003F0CE4">
              <w:rPr>
                <w:rFonts w:ascii="宋体" w:hAnsi="Bookman Old Style" w:hint="eastAsia"/>
                <w:sz w:val="24"/>
              </w:rPr>
              <w:t>合同签订后，收到预付款3个月内</w:t>
            </w:r>
          </w:p>
        </w:tc>
        <w:tc>
          <w:tcPr>
            <w:tcW w:w="1269" w:type="dxa"/>
            <w:vAlign w:val="center"/>
          </w:tcPr>
          <w:p w:rsidR="00FE45A9" w:rsidRPr="003F0CE4" w:rsidRDefault="00FE45A9" w:rsidP="00453EA3">
            <w:pPr>
              <w:jc w:val="center"/>
              <w:rPr>
                <w:rFonts w:ascii="宋体" w:hAnsi="Bookman Old Style" w:hint="eastAsia"/>
                <w:sz w:val="24"/>
              </w:rPr>
            </w:pPr>
            <w:r w:rsidRPr="003F0CE4">
              <w:rPr>
                <w:rFonts w:hint="eastAsia"/>
                <w:sz w:val="24"/>
              </w:rPr>
              <w:t>辽宁沈阳</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辽宁省沈阳市沈北区裕农路7</w:t>
            </w:r>
            <w:r w:rsidRPr="003F0CE4">
              <w:rPr>
                <w:rFonts w:ascii="宋体" w:hAnsi="Bookman Old Style"/>
                <w:sz w:val="24"/>
              </w:rPr>
              <w:t>2</w:t>
            </w:r>
            <w:r w:rsidRPr="003F0CE4">
              <w:rPr>
                <w:rFonts w:ascii="宋体" w:hAnsi="Bookman Old Style" w:hint="eastAsia"/>
                <w:sz w:val="24"/>
              </w:rPr>
              <w:t>号</w:t>
            </w:r>
          </w:p>
        </w:tc>
      </w:tr>
      <w:tr w:rsidR="00FE45A9" w:rsidRPr="003F0CE4" w:rsidTr="00453EA3">
        <w:trPr>
          <w:trHeight w:val="963"/>
          <w:jc w:val="center"/>
        </w:trPr>
        <w:tc>
          <w:tcPr>
            <w:tcW w:w="0" w:type="auto"/>
            <w:vMerge/>
            <w:vAlign w:val="center"/>
          </w:tcPr>
          <w:p w:rsidR="00FE45A9" w:rsidRPr="003F0CE4" w:rsidRDefault="00FE45A9" w:rsidP="00453EA3">
            <w:pPr>
              <w:jc w:val="center"/>
              <w:rPr>
                <w:rFonts w:ascii="宋体" w:hint="eastAsia"/>
                <w:sz w:val="24"/>
              </w:rPr>
            </w:pPr>
          </w:p>
        </w:tc>
        <w:tc>
          <w:tcPr>
            <w:tcW w:w="0" w:type="auto"/>
            <w:vAlign w:val="center"/>
          </w:tcPr>
          <w:p w:rsidR="00FE45A9" w:rsidRPr="003F0CE4" w:rsidRDefault="00FE45A9" w:rsidP="00453EA3">
            <w:pPr>
              <w:jc w:val="left"/>
              <w:rPr>
                <w:rFonts w:ascii="Bookman Old Style" w:hAnsi="Bookman Old Style" w:hint="eastAsia"/>
                <w:sz w:val="24"/>
              </w:rPr>
            </w:pPr>
            <w:r w:rsidRPr="003F0CE4">
              <w:rPr>
                <w:rFonts w:hint="eastAsia"/>
                <w:sz w:val="24"/>
              </w:rPr>
              <w:t>大气</w:t>
            </w:r>
            <w:r w:rsidRPr="003F0CE4">
              <w:rPr>
                <w:rFonts w:hint="eastAsia"/>
                <w:sz w:val="24"/>
              </w:rPr>
              <w:t>CO</w:t>
            </w:r>
            <w:r w:rsidRPr="003F0CE4">
              <w:rPr>
                <w:rFonts w:hint="eastAsia"/>
                <w:sz w:val="24"/>
                <w:vertAlign w:val="subscript"/>
              </w:rPr>
              <w:t>2</w:t>
            </w:r>
            <w:r w:rsidRPr="003F0CE4">
              <w:rPr>
                <w:rFonts w:hint="eastAsia"/>
                <w:sz w:val="24"/>
              </w:rPr>
              <w:t>通量涡度相关测试系统</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1套</w:t>
            </w:r>
          </w:p>
        </w:tc>
        <w:tc>
          <w:tcPr>
            <w:tcW w:w="2155" w:type="dxa"/>
            <w:vAlign w:val="center"/>
          </w:tcPr>
          <w:p w:rsidR="00FE45A9" w:rsidRPr="003F0CE4" w:rsidRDefault="00FE45A9" w:rsidP="00453EA3">
            <w:pPr>
              <w:jc w:val="left"/>
              <w:rPr>
                <w:rFonts w:ascii="宋体" w:hAnsi="Bookman Old Style" w:hint="eastAsia"/>
                <w:sz w:val="24"/>
              </w:rPr>
            </w:pPr>
            <w:r w:rsidRPr="003F0CE4">
              <w:rPr>
                <w:rFonts w:ascii="宋体" w:hAnsi="Bookman Old Style" w:hint="eastAsia"/>
                <w:sz w:val="24"/>
              </w:rPr>
              <w:t>合同签订后，收到预付款3个月内</w:t>
            </w:r>
          </w:p>
        </w:tc>
        <w:tc>
          <w:tcPr>
            <w:tcW w:w="1269" w:type="dxa"/>
            <w:vAlign w:val="center"/>
          </w:tcPr>
          <w:p w:rsidR="00FE45A9" w:rsidRPr="003F0CE4" w:rsidRDefault="00FE45A9" w:rsidP="00453EA3">
            <w:pPr>
              <w:jc w:val="center"/>
              <w:rPr>
                <w:rFonts w:hint="eastAsia"/>
                <w:sz w:val="24"/>
              </w:rPr>
            </w:pPr>
            <w:r w:rsidRPr="003F0CE4">
              <w:rPr>
                <w:rFonts w:hint="eastAsia"/>
                <w:sz w:val="24"/>
              </w:rPr>
              <w:t>辽宁沈阳</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辽宁省沈阳市沈北区裕农路7</w:t>
            </w:r>
            <w:r w:rsidRPr="003F0CE4">
              <w:rPr>
                <w:rFonts w:ascii="宋体" w:hAnsi="Bookman Old Style"/>
                <w:sz w:val="24"/>
              </w:rPr>
              <w:t>2</w:t>
            </w:r>
            <w:r w:rsidRPr="003F0CE4">
              <w:rPr>
                <w:rFonts w:ascii="宋体" w:hAnsi="Bookman Old Style" w:hint="eastAsia"/>
                <w:sz w:val="24"/>
              </w:rPr>
              <w:t>号</w:t>
            </w:r>
          </w:p>
        </w:tc>
      </w:tr>
      <w:tr w:rsidR="00FE45A9" w:rsidRPr="003F0CE4" w:rsidTr="00453EA3">
        <w:trPr>
          <w:trHeight w:val="963"/>
          <w:jc w:val="center"/>
        </w:trPr>
        <w:tc>
          <w:tcPr>
            <w:tcW w:w="0" w:type="auto"/>
            <w:vMerge/>
            <w:vAlign w:val="center"/>
          </w:tcPr>
          <w:p w:rsidR="00FE45A9" w:rsidRPr="003F0CE4" w:rsidRDefault="00FE45A9" w:rsidP="00453EA3">
            <w:pPr>
              <w:jc w:val="center"/>
              <w:rPr>
                <w:rFonts w:ascii="宋体" w:hint="eastAsia"/>
                <w:sz w:val="24"/>
              </w:rPr>
            </w:pPr>
          </w:p>
        </w:tc>
        <w:tc>
          <w:tcPr>
            <w:tcW w:w="0" w:type="auto"/>
            <w:vAlign w:val="center"/>
          </w:tcPr>
          <w:p w:rsidR="00FE45A9" w:rsidRPr="003F0CE4" w:rsidRDefault="00FE45A9" w:rsidP="00453EA3">
            <w:pPr>
              <w:jc w:val="left"/>
              <w:rPr>
                <w:rFonts w:hint="eastAsia"/>
                <w:sz w:val="24"/>
              </w:rPr>
            </w:pPr>
            <w:r w:rsidRPr="003F0CE4">
              <w:rPr>
                <w:rFonts w:hint="eastAsia"/>
                <w:sz w:val="24"/>
              </w:rPr>
              <w:t>便携式土壤碳通量自动测量系统</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1套</w:t>
            </w:r>
          </w:p>
        </w:tc>
        <w:tc>
          <w:tcPr>
            <w:tcW w:w="2155" w:type="dxa"/>
            <w:vAlign w:val="center"/>
          </w:tcPr>
          <w:p w:rsidR="00FE45A9" w:rsidRPr="003F0CE4" w:rsidRDefault="00FE45A9" w:rsidP="00453EA3">
            <w:pPr>
              <w:jc w:val="left"/>
              <w:rPr>
                <w:rFonts w:ascii="宋体" w:hAnsi="Bookman Old Style" w:hint="eastAsia"/>
                <w:sz w:val="24"/>
              </w:rPr>
            </w:pPr>
            <w:r w:rsidRPr="003F0CE4">
              <w:rPr>
                <w:rFonts w:ascii="宋体" w:hAnsi="Bookman Old Style" w:hint="eastAsia"/>
                <w:sz w:val="24"/>
              </w:rPr>
              <w:t>合同签订后，收到预付款3个月内</w:t>
            </w:r>
          </w:p>
        </w:tc>
        <w:tc>
          <w:tcPr>
            <w:tcW w:w="1269" w:type="dxa"/>
            <w:vAlign w:val="center"/>
          </w:tcPr>
          <w:p w:rsidR="00FE45A9" w:rsidRPr="003F0CE4" w:rsidRDefault="00FE45A9" w:rsidP="00453EA3">
            <w:pPr>
              <w:jc w:val="center"/>
              <w:rPr>
                <w:rFonts w:hint="eastAsia"/>
                <w:sz w:val="24"/>
              </w:rPr>
            </w:pPr>
            <w:r w:rsidRPr="003F0CE4">
              <w:rPr>
                <w:rFonts w:hint="eastAsia"/>
                <w:sz w:val="24"/>
              </w:rPr>
              <w:t>辽宁沈阳</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辽宁省沈阳市沈北区裕农路7</w:t>
            </w:r>
            <w:r w:rsidRPr="003F0CE4">
              <w:rPr>
                <w:rFonts w:ascii="宋体" w:hAnsi="Bookman Old Style"/>
                <w:sz w:val="24"/>
              </w:rPr>
              <w:t>2</w:t>
            </w:r>
            <w:r w:rsidRPr="003F0CE4">
              <w:rPr>
                <w:rFonts w:ascii="宋体" w:hAnsi="Bookman Old Style" w:hint="eastAsia"/>
                <w:sz w:val="24"/>
              </w:rPr>
              <w:t>号</w:t>
            </w:r>
          </w:p>
        </w:tc>
      </w:tr>
      <w:tr w:rsidR="00FE45A9" w:rsidRPr="003F0CE4" w:rsidTr="00453EA3">
        <w:trPr>
          <w:trHeight w:val="963"/>
          <w:jc w:val="center"/>
        </w:trPr>
        <w:tc>
          <w:tcPr>
            <w:tcW w:w="0" w:type="auto"/>
            <w:vMerge w:val="restart"/>
            <w:vAlign w:val="center"/>
          </w:tcPr>
          <w:p w:rsidR="00FE45A9" w:rsidRPr="003F0CE4" w:rsidRDefault="00FE45A9" w:rsidP="00453EA3">
            <w:pPr>
              <w:jc w:val="center"/>
              <w:rPr>
                <w:rFonts w:ascii="宋体" w:hint="eastAsia"/>
                <w:sz w:val="24"/>
              </w:rPr>
            </w:pPr>
            <w:r w:rsidRPr="003F0CE4">
              <w:rPr>
                <w:rFonts w:ascii="宋体"/>
                <w:sz w:val="24"/>
              </w:rPr>
              <w:t>2</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Bookman Old Style" w:hAnsi="Bookman Old Style" w:hint="eastAsia"/>
                <w:sz w:val="24"/>
              </w:rPr>
              <w:t>通量塔</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1套</w:t>
            </w:r>
          </w:p>
        </w:tc>
        <w:tc>
          <w:tcPr>
            <w:tcW w:w="2155" w:type="dxa"/>
            <w:vAlign w:val="center"/>
          </w:tcPr>
          <w:p w:rsidR="00FE45A9" w:rsidRPr="003F0CE4" w:rsidRDefault="00FE45A9" w:rsidP="00453EA3">
            <w:pPr>
              <w:jc w:val="left"/>
              <w:rPr>
                <w:rFonts w:ascii="宋体" w:hAnsi="Bookman Old Style" w:hint="eastAsia"/>
                <w:sz w:val="24"/>
              </w:rPr>
            </w:pPr>
            <w:r w:rsidRPr="003F0CE4">
              <w:rPr>
                <w:rFonts w:ascii="宋体" w:hAnsi="Bookman Old Style" w:hint="eastAsia"/>
                <w:sz w:val="24"/>
              </w:rPr>
              <w:t>合同签订后，收到预付款1个月内</w:t>
            </w:r>
          </w:p>
        </w:tc>
        <w:tc>
          <w:tcPr>
            <w:tcW w:w="1269" w:type="dxa"/>
            <w:vAlign w:val="center"/>
          </w:tcPr>
          <w:p w:rsidR="00FE45A9" w:rsidRPr="003F0CE4" w:rsidRDefault="00FE45A9" w:rsidP="00453EA3">
            <w:pPr>
              <w:jc w:val="center"/>
              <w:rPr>
                <w:rFonts w:ascii="宋体" w:hAnsi="Bookman Old Style" w:hint="eastAsia"/>
                <w:sz w:val="24"/>
              </w:rPr>
            </w:pPr>
            <w:r w:rsidRPr="003F0CE4">
              <w:rPr>
                <w:rFonts w:hint="eastAsia"/>
                <w:sz w:val="24"/>
              </w:rPr>
              <w:t>辽宁沈阳</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辽宁省沈阳市沈北区裕农路7</w:t>
            </w:r>
            <w:r w:rsidRPr="003F0CE4">
              <w:rPr>
                <w:rFonts w:ascii="宋体" w:hAnsi="Bookman Old Style"/>
                <w:sz w:val="24"/>
              </w:rPr>
              <w:t>2</w:t>
            </w:r>
            <w:r w:rsidRPr="003F0CE4">
              <w:rPr>
                <w:rFonts w:ascii="宋体" w:hAnsi="Bookman Old Style" w:hint="eastAsia"/>
                <w:sz w:val="24"/>
              </w:rPr>
              <w:t>号</w:t>
            </w:r>
          </w:p>
        </w:tc>
      </w:tr>
      <w:tr w:rsidR="00FE45A9" w:rsidRPr="003F0CE4" w:rsidTr="00453EA3">
        <w:trPr>
          <w:trHeight w:val="963"/>
          <w:jc w:val="center"/>
        </w:trPr>
        <w:tc>
          <w:tcPr>
            <w:tcW w:w="0" w:type="auto"/>
            <w:vMerge/>
            <w:vAlign w:val="center"/>
          </w:tcPr>
          <w:p w:rsidR="00FE45A9" w:rsidRPr="003F0CE4" w:rsidRDefault="00FE45A9" w:rsidP="00453EA3">
            <w:pPr>
              <w:jc w:val="center"/>
              <w:rPr>
                <w:rFonts w:ascii="宋体" w:hint="eastAsia"/>
                <w:sz w:val="24"/>
              </w:rPr>
            </w:pPr>
          </w:p>
        </w:tc>
        <w:tc>
          <w:tcPr>
            <w:tcW w:w="0" w:type="auto"/>
            <w:vAlign w:val="center"/>
          </w:tcPr>
          <w:p w:rsidR="00FE45A9" w:rsidRPr="003F0CE4" w:rsidRDefault="00FE45A9" w:rsidP="00453EA3">
            <w:pPr>
              <w:jc w:val="left"/>
              <w:rPr>
                <w:rFonts w:ascii="Bookman Old Style" w:hAnsi="Bookman Old Style" w:hint="eastAsia"/>
                <w:sz w:val="24"/>
              </w:rPr>
            </w:pPr>
            <w:r w:rsidRPr="003F0CE4">
              <w:rPr>
                <w:rFonts w:ascii="Bookman Old Style" w:hAnsi="Bookman Old Style" w:hint="eastAsia"/>
                <w:sz w:val="24"/>
              </w:rPr>
              <w:t>便携式室外气体环境监测系统</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2套</w:t>
            </w:r>
          </w:p>
        </w:tc>
        <w:tc>
          <w:tcPr>
            <w:tcW w:w="2155" w:type="dxa"/>
            <w:vAlign w:val="center"/>
          </w:tcPr>
          <w:p w:rsidR="00FE45A9" w:rsidRPr="003F0CE4" w:rsidRDefault="00FE45A9" w:rsidP="00453EA3">
            <w:pPr>
              <w:jc w:val="left"/>
              <w:rPr>
                <w:rFonts w:ascii="宋体" w:hAnsi="Bookman Old Style" w:hint="eastAsia"/>
                <w:sz w:val="24"/>
              </w:rPr>
            </w:pPr>
            <w:r w:rsidRPr="003F0CE4">
              <w:rPr>
                <w:rFonts w:ascii="宋体" w:hAnsi="Bookman Old Style" w:hint="eastAsia"/>
                <w:sz w:val="24"/>
              </w:rPr>
              <w:t>合同签订后，收到预付款1个月内</w:t>
            </w:r>
          </w:p>
        </w:tc>
        <w:tc>
          <w:tcPr>
            <w:tcW w:w="1269" w:type="dxa"/>
            <w:vAlign w:val="center"/>
          </w:tcPr>
          <w:p w:rsidR="00FE45A9" w:rsidRPr="003F0CE4" w:rsidRDefault="00FE45A9" w:rsidP="00453EA3">
            <w:pPr>
              <w:jc w:val="center"/>
              <w:rPr>
                <w:rFonts w:hint="eastAsia"/>
                <w:sz w:val="24"/>
              </w:rPr>
            </w:pPr>
            <w:r w:rsidRPr="003F0CE4">
              <w:rPr>
                <w:rFonts w:hint="eastAsia"/>
                <w:sz w:val="24"/>
              </w:rPr>
              <w:t>辽宁沈阳</w:t>
            </w:r>
          </w:p>
        </w:tc>
        <w:tc>
          <w:tcPr>
            <w:tcW w:w="0" w:type="auto"/>
            <w:vAlign w:val="center"/>
          </w:tcPr>
          <w:p w:rsidR="00FE45A9" w:rsidRPr="003F0CE4" w:rsidRDefault="00FE45A9" w:rsidP="00453EA3">
            <w:pPr>
              <w:jc w:val="center"/>
              <w:rPr>
                <w:rFonts w:ascii="宋体" w:hAnsi="Bookman Old Style" w:hint="eastAsia"/>
                <w:sz w:val="24"/>
              </w:rPr>
            </w:pPr>
            <w:r w:rsidRPr="003F0CE4">
              <w:rPr>
                <w:rFonts w:ascii="宋体" w:hAnsi="Bookman Old Style" w:hint="eastAsia"/>
                <w:sz w:val="24"/>
              </w:rPr>
              <w:t>辽宁省沈阳市沈北区裕农路7</w:t>
            </w:r>
            <w:r w:rsidRPr="003F0CE4">
              <w:rPr>
                <w:rFonts w:ascii="宋体" w:hAnsi="Bookman Old Style"/>
                <w:sz w:val="24"/>
              </w:rPr>
              <w:t>2</w:t>
            </w:r>
            <w:r w:rsidRPr="003F0CE4">
              <w:rPr>
                <w:rFonts w:ascii="宋体" w:hAnsi="Bookman Old Style" w:hint="eastAsia"/>
                <w:sz w:val="24"/>
              </w:rPr>
              <w:t>号</w:t>
            </w:r>
          </w:p>
        </w:tc>
      </w:tr>
    </w:tbl>
    <w:p w:rsidR="00FE45A9" w:rsidRPr="003F0CE4" w:rsidRDefault="00FE45A9" w:rsidP="00FE45A9">
      <w:pPr>
        <w:adjustRightInd w:val="0"/>
        <w:snapToGrid w:val="0"/>
        <w:jc w:val="center"/>
        <w:rPr>
          <w:rFonts w:ascii="宋体" w:hAnsi="宋体" w:hint="eastAsia"/>
          <w:b/>
          <w:sz w:val="30"/>
          <w:szCs w:val="30"/>
        </w:rPr>
      </w:pPr>
    </w:p>
    <w:p w:rsidR="00FE45A9" w:rsidRPr="003F0CE4" w:rsidRDefault="00FE45A9" w:rsidP="00FE45A9">
      <w:pPr>
        <w:adjustRightInd w:val="0"/>
        <w:snapToGrid w:val="0"/>
        <w:jc w:val="center"/>
        <w:rPr>
          <w:rFonts w:ascii="宋体" w:hAnsi="宋体" w:hint="eastAsia"/>
          <w:b/>
          <w:sz w:val="30"/>
          <w:szCs w:val="30"/>
        </w:rPr>
      </w:pPr>
    </w:p>
    <w:p w:rsidR="00FE45A9" w:rsidRPr="003F0CE4" w:rsidRDefault="00FE45A9" w:rsidP="00FE45A9">
      <w:pPr>
        <w:adjustRightInd w:val="0"/>
        <w:snapToGrid w:val="0"/>
        <w:jc w:val="center"/>
        <w:rPr>
          <w:rFonts w:ascii="宋体" w:hAnsi="宋体" w:hint="eastAsia"/>
          <w:b/>
          <w:sz w:val="30"/>
          <w:szCs w:val="30"/>
        </w:rPr>
      </w:pPr>
    </w:p>
    <w:p w:rsidR="00FE45A9" w:rsidRPr="003F0CE4" w:rsidRDefault="00FE45A9" w:rsidP="00FE45A9">
      <w:pPr>
        <w:rPr>
          <w:rFonts w:ascii="Bookman Old Style" w:hAnsi="Bookman Old Style" w:hint="eastAsia"/>
          <w:sz w:val="24"/>
        </w:rPr>
      </w:pPr>
      <w:r w:rsidRPr="003F0CE4">
        <w:rPr>
          <w:rFonts w:hint="eastAsia"/>
          <w:sz w:val="24"/>
        </w:rPr>
        <w:t>注：投标人须对上述投标内容中完整的一包或几包进行投标，</w:t>
      </w:r>
      <w:r w:rsidRPr="003F0CE4">
        <w:rPr>
          <w:rFonts w:ascii="Bookman Old Style" w:hAnsi="Bookman Old Style" w:hint="eastAsia"/>
          <w:sz w:val="24"/>
        </w:rPr>
        <w:t>不完整的投标将视为非响应性投标予以拒绝。</w:t>
      </w: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szCs w:val="21"/>
        </w:rPr>
      </w:pPr>
    </w:p>
    <w:p w:rsidR="00FE45A9" w:rsidRPr="003F0CE4" w:rsidRDefault="00FE45A9" w:rsidP="00FE45A9">
      <w:pPr>
        <w:adjustRightInd w:val="0"/>
        <w:snapToGrid w:val="0"/>
        <w:rPr>
          <w:rFonts w:ascii="宋体" w:hAnsi="宋体" w:hint="eastAsia"/>
          <w:b/>
          <w:sz w:val="30"/>
          <w:szCs w:val="30"/>
        </w:rPr>
      </w:pPr>
      <w:r w:rsidRPr="003F0CE4">
        <w:rPr>
          <w:rFonts w:ascii="宋体" w:hAnsi="宋体"/>
          <w:b/>
          <w:sz w:val="30"/>
          <w:szCs w:val="30"/>
        </w:rPr>
        <w:br w:type="page"/>
      </w:r>
    </w:p>
    <w:p w:rsidR="00FE45A9" w:rsidRPr="003F0CE4" w:rsidRDefault="00FE45A9" w:rsidP="00FE45A9">
      <w:pPr>
        <w:numPr>
          <w:ilvl w:val="2"/>
          <w:numId w:val="1"/>
        </w:numPr>
        <w:tabs>
          <w:tab w:val="clear" w:pos="1560"/>
          <w:tab w:val="left" w:pos="720"/>
        </w:tabs>
        <w:adjustRightInd w:val="0"/>
        <w:snapToGrid w:val="0"/>
        <w:ind w:hanging="1560"/>
        <w:jc w:val="center"/>
        <w:rPr>
          <w:rFonts w:ascii="宋体" w:hAnsi="宋体"/>
          <w:b/>
          <w:sz w:val="30"/>
          <w:szCs w:val="30"/>
        </w:rPr>
      </w:pPr>
      <w:r w:rsidRPr="003F0CE4">
        <w:rPr>
          <w:rFonts w:ascii="宋体" w:hAnsi="宋体" w:hint="eastAsia"/>
          <w:b/>
          <w:sz w:val="30"/>
          <w:szCs w:val="30"/>
        </w:rPr>
        <w:lastRenderedPageBreak/>
        <w:t>技术规格</w:t>
      </w:r>
    </w:p>
    <w:p w:rsidR="00FE45A9" w:rsidRPr="003F0CE4" w:rsidRDefault="00FE45A9" w:rsidP="00FE45A9">
      <w:pPr>
        <w:spacing w:line="360" w:lineRule="auto"/>
        <w:ind w:left="600" w:hanging="600"/>
        <w:rPr>
          <w:rFonts w:ascii="宋体" w:hAnsi="宋体" w:hint="eastAsia"/>
          <w:b/>
          <w:sz w:val="30"/>
          <w:szCs w:val="30"/>
        </w:rPr>
      </w:pPr>
      <w:r w:rsidRPr="003F0CE4">
        <w:rPr>
          <w:rFonts w:ascii="宋体" w:hAnsi="宋体" w:hint="eastAsia"/>
          <w:b/>
          <w:sz w:val="30"/>
          <w:szCs w:val="30"/>
        </w:rPr>
        <w:t>一、总</w:t>
      </w:r>
      <w:r w:rsidRPr="003F0CE4">
        <w:rPr>
          <w:rFonts w:ascii="宋体" w:hAnsi="宋体"/>
          <w:b/>
          <w:sz w:val="30"/>
          <w:szCs w:val="30"/>
        </w:rPr>
        <w:t xml:space="preserve">  </w:t>
      </w:r>
      <w:r w:rsidRPr="003F0CE4">
        <w:rPr>
          <w:rFonts w:ascii="宋体" w:hAnsi="宋体" w:hint="eastAsia"/>
          <w:b/>
          <w:sz w:val="30"/>
          <w:szCs w:val="30"/>
        </w:rPr>
        <w:t>则</w:t>
      </w:r>
    </w:p>
    <w:p w:rsidR="00FE45A9" w:rsidRPr="003F0CE4" w:rsidRDefault="00FE45A9" w:rsidP="00FE45A9">
      <w:pPr>
        <w:spacing w:beforeLines="50" w:before="156" w:afterLines="50" w:after="156" w:line="360" w:lineRule="auto"/>
        <w:ind w:left="601" w:hanging="601"/>
        <w:rPr>
          <w:rFonts w:ascii="宋体" w:hAnsi="宋体"/>
          <w:szCs w:val="21"/>
        </w:rPr>
      </w:pPr>
      <w:r w:rsidRPr="003F0CE4">
        <w:rPr>
          <w:rFonts w:ascii="宋体" w:hAnsi="宋体"/>
          <w:szCs w:val="21"/>
        </w:rPr>
        <w:t>1</w:t>
      </w:r>
      <w:r w:rsidRPr="003F0CE4">
        <w:rPr>
          <w:rFonts w:ascii="宋体" w:hAnsi="宋体" w:hint="eastAsia"/>
          <w:szCs w:val="21"/>
        </w:rPr>
        <w:t>、投标要求</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szCs w:val="21"/>
        </w:rPr>
        <w:t xml:space="preserve">1.1 </w:t>
      </w:r>
      <w:r w:rsidRPr="003F0CE4">
        <w:rPr>
          <w:rFonts w:ascii="宋体" w:hAnsi="宋体" w:hint="eastAsia"/>
          <w:szCs w:val="21"/>
        </w:rPr>
        <w:t xml:space="preserve"> 投标人在准备投标书时，务必在所提供的商品的技术规格文件中，标明型号、商标名称、目录号。</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 xml:space="preserve">1.3  </w:t>
      </w:r>
      <w:r w:rsidRPr="003F0CE4">
        <w:rPr>
          <w:rFonts w:hint="eastAsia"/>
          <w:szCs w:val="21"/>
        </w:rPr>
        <w:t>投标人提供的</w:t>
      </w:r>
      <w:r w:rsidRPr="003F0CE4">
        <w:rPr>
          <w:rFonts w:ascii="宋体" w:hint="eastAsia"/>
          <w:szCs w:val="21"/>
        </w:rPr>
        <w:t>产品</w:t>
      </w:r>
      <w:r w:rsidRPr="003F0CE4">
        <w:rPr>
          <w:rFonts w:hint="eastAsia"/>
          <w:szCs w:val="21"/>
        </w:rPr>
        <w:t>样本，必须是“原件”而非复印件，</w:t>
      </w:r>
      <w:r w:rsidRPr="003F0CE4">
        <w:rPr>
          <w:rFonts w:ascii="宋体" w:hint="eastAsia"/>
          <w:szCs w:val="21"/>
        </w:rPr>
        <w:t>图表、简图、电路图以及印刷电路板图等都应</w:t>
      </w:r>
      <w:r w:rsidRPr="003F0CE4">
        <w:rPr>
          <w:rFonts w:hint="eastAsia"/>
          <w:szCs w:val="21"/>
        </w:rPr>
        <w:t>清晰易读。买方有权</w:t>
      </w:r>
      <w:r w:rsidRPr="003F0CE4">
        <w:rPr>
          <w:rFonts w:ascii="宋体" w:hint="eastAsia"/>
          <w:szCs w:val="21"/>
        </w:rPr>
        <w:t>不付任何附加费用</w:t>
      </w:r>
      <w:r w:rsidRPr="003F0CE4">
        <w:rPr>
          <w:rFonts w:hint="eastAsia"/>
          <w:szCs w:val="21"/>
        </w:rPr>
        <w:t>复制这些资料</w:t>
      </w:r>
      <w:r w:rsidRPr="003F0CE4">
        <w:rPr>
          <w:rFonts w:ascii="宋体" w:hint="eastAsia"/>
          <w:szCs w:val="21"/>
        </w:rPr>
        <w:t>以供参考。</w:t>
      </w:r>
    </w:p>
    <w:p w:rsidR="00FE45A9" w:rsidRPr="003F0CE4" w:rsidRDefault="00FE45A9" w:rsidP="00FE45A9">
      <w:pPr>
        <w:spacing w:beforeLines="50" w:before="156" w:afterLines="50" w:after="156" w:line="360" w:lineRule="auto"/>
        <w:ind w:left="601" w:hanging="601"/>
        <w:rPr>
          <w:rFonts w:ascii="宋体" w:hAnsi="宋体"/>
          <w:szCs w:val="21"/>
        </w:rPr>
      </w:pPr>
      <w:r w:rsidRPr="003F0CE4">
        <w:rPr>
          <w:rFonts w:ascii="宋体" w:hAnsi="宋体" w:hint="eastAsia"/>
          <w:szCs w:val="21"/>
        </w:rPr>
        <w:t>2、评标标准</w:t>
      </w:r>
    </w:p>
    <w:p w:rsidR="00FE45A9" w:rsidRPr="003F0CE4" w:rsidRDefault="00FE45A9" w:rsidP="00FE45A9">
      <w:pPr>
        <w:spacing w:line="360" w:lineRule="auto"/>
        <w:ind w:left="485" w:hangingChars="231" w:hanging="485"/>
        <w:rPr>
          <w:rFonts w:ascii="宋体" w:hint="eastAsia"/>
          <w:szCs w:val="21"/>
        </w:rPr>
      </w:pPr>
      <w:r w:rsidRPr="003F0CE4">
        <w:rPr>
          <w:rFonts w:ascii="宋体" w:hAnsi="宋体"/>
          <w:szCs w:val="21"/>
        </w:rPr>
        <w:t>2.</w:t>
      </w:r>
      <w:r w:rsidRPr="003F0CE4">
        <w:rPr>
          <w:rFonts w:ascii="宋体" w:hAnsi="宋体" w:hint="eastAsia"/>
          <w:szCs w:val="21"/>
        </w:rPr>
        <w:t xml:space="preserve">1  </w:t>
      </w:r>
      <w:r w:rsidRPr="003F0CE4">
        <w:rPr>
          <w:rFonts w:hint="eastAsia"/>
          <w:szCs w:val="21"/>
        </w:rPr>
        <w:t>除招标文件中指定的附件和专用工具外，</w:t>
      </w:r>
      <w:r w:rsidRPr="003F0CE4">
        <w:rPr>
          <w:rFonts w:ascii="宋体" w:hint="eastAsia"/>
          <w:szCs w:val="21"/>
        </w:rPr>
        <w:t>投标人应提供仪器设备的正常运行和常规保养所需的全套标准附件、专用工具</w:t>
      </w:r>
      <w:r w:rsidRPr="003F0CE4">
        <w:rPr>
          <w:rFonts w:hint="eastAsia"/>
          <w:szCs w:val="21"/>
        </w:rPr>
        <w:t>和消耗品</w:t>
      </w:r>
      <w:r w:rsidRPr="003F0CE4">
        <w:rPr>
          <w:rFonts w:ascii="宋体" w:hint="eastAsia"/>
          <w:szCs w:val="21"/>
        </w:rPr>
        <w:t>。投标人在投标书中需列出这些附件和工具的数量和单价的清单，这些附件和工具的报价的总值需计入投标价中。</w:t>
      </w:r>
    </w:p>
    <w:p w:rsidR="00FE45A9" w:rsidRPr="003F0CE4" w:rsidRDefault="00FE45A9" w:rsidP="00FE45A9">
      <w:pPr>
        <w:spacing w:line="360" w:lineRule="auto"/>
        <w:ind w:left="485" w:hangingChars="231" w:hanging="485"/>
        <w:rPr>
          <w:rFonts w:hint="eastAsia"/>
          <w:szCs w:val="21"/>
        </w:rPr>
      </w:pPr>
      <w:r w:rsidRPr="003F0CE4">
        <w:rPr>
          <w:rFonts w:ascii="宋体" w:hAnsi="宋体" w:hint="eastAsia"/>
          <w:szCs w:val="21"/>
        </w:rPr>
        <w:t xml:space="preserve">2.2  </w:t>
      </w:r>
      <w:r w:rsidRPr="003F0CE4">
        <w:rPr>
          <w:rFonts w:hint="eastAsia"/>
          <w:szCs w:val="21"/>
        </w:rPr>
        <w:t>对于标书</w:t>
      </w:r>
      <w:r w:rsidRPr="003F0CE4">
        <w:rPr>
          <w:rFonts w:ascii="宋体" w:hint="eastAsia"/>
          <w:szCs w:val="21"/>
        </w:rPr>
        <w:t>技术规范中已列</w:t>
      </w:r>
      <w:r w:rsidRPr="003F0CE4">
        <w:rPr>
          <w:rFonts w:hint="eastAsia"/>
          <w:szCs w:val="21"/>
        </w:rPr>
        <w:t>出的作为查询选件的附件、零配件、专用工具和消耗品，投标书中</w:t>
      </w:r>
      <w:r w:rsidRPr="003F0CE4">
        <w:rPr>
          <w:rFonts w:ascii="宋体" w:hint="eastAsia"/>
          <w:szCs w:val="21"/>
        </w:rPr>
        <w:t>应列明其数量、单价、总价供买方参考。投标人也可推荐买方没有要求的附件或专用工具作为选件，并列明其数量、单价、总价供买方参考。选件价格不计入评标价中。</w:t>
      </w:r>
      <w:r w:rsidRPr="003F0CE4">
        <w:rPr>
          <w:rFonts w:hint="eastAsia"/>
          <w:szCs w:val="21"/>
        </w:rPr>
        <w:t>选件一旦为用户接受，其费用将加入合同价中。</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2</w:t>
      </w:r>
      <w:r w:rsidRPr="003F0CE4">
        <w:rPr>
          <w:rFonts w:ascii="宋体" w:hAnsi="宋体"/>
          <w:szCs w:val="21"/>
        </w:rPr>
        <w:t>.</w:t>
      </w:r>
      <w:r w:rsidRPr="003F0CE4">
        <w:rPr>
          <w:rFonts w:ascii="宋体" w:hAnsi="宋体" w:hint="eastAsia"/>
          <w:szCs w:val="21"/>
        </w:rPr>
        <w:t>4</w:t>
      </w:r>
      <w:r w:rsidRPr="003F0CE4">
        <w:rPr>
          <w:rFonts w:ascii="宋体" w:hAnsi="宋体"/>
          <w:szCs w:val="21"/>
        </w:rPr>
        <w:t xml:space="preserve"> </w:t>
      </w:r>
      <w:r w:rsidRPr="003F0CE4">
        <w:rPr>
          <w:rFonts w:ascii="宋体" w:hAnsi="宋体" w:hint="eastAsia"/>
          <w:szCs w:val="21"/>
        </w:rPr>
        <w:t xml:space="preserve"> 关于设备的安装调试，如果有必要的安装准备条件，卖方应在合同生效后一个月内向买方提出详细的要求或计划。安装调试的费用应计入投标价中，并应单独列出，供评标使用。</w:t>
      </w:r>
    </w:p>
    <w:p w:rsidR="00FE45A9" w:rsidRPr="003F0CE4" w:rsidRDefault="00FE45A9" w:rsidP="00FE45A9">
      <w:pPr>
        <w:spacing w:line="360" w:lineRule="auto"/>
        <w:ind w:left="485" w:hangingChars="231" w:hanging="485"/>
        <w:rPr>
          <w:rFonts w:ascii="宋体" w:hAnsi="宋体"/>
          <w:szCs w:val="21"/>
        </w:rPr>
      </w:pPr>
      <w:r w:rsidRPr="003F0CE4">
        <w:rPr>
          <w:rFonts w:ascii="宋体" w:hAnsi="宋体"/>
          <w:szCs w:val="21"/>
        </w:rPr>
        <w:t>2.</w:t>
      </w:r>
      <w:r w:rsidRPr="003F0CE4">
        <w:rPr>
          <w:rFonts w:ascii="宋体" w:hAnsi="宋体" w:hint="eastAsia"/>
          <w:szCs w:val="21"/>
        </w:rPr>
        <w:t>5  制造厂家提供的培训指的是涉及货物的基本原理、操作使用和保养维修等有关内容的培训。培训教员的培训费、旅费、食宿费等费用和培训场地费及培训资料费均应由卖方支付。</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2</w:t>
      </w:r>
      <w:r w:rsidRPr="003F0CE4">
        <w:rPr>
          <w:rFonts w:ascii="宋体" w:hAnsi="宋体"/>
          <w:szCs w:val="21"/>
        </w:rPr>
        <w:t>.</w:t>
      </w:r>
      <w:r w:rsidRPr="003F0CE4">
        <w:rPr>
          <w:rFonts w:ascii="宋体" w:hAnsi="宋体" w:hint="eastAsia"/>
          <w:szCs w:val="21"/>
        </w:rPr>
        <w:t xml:space="preserve">6  </w:t>
      </w:r>
      <w:r w:rsidRPr="003F0CE4">
        <w:rPr>
          <w:rFonts w:hint="eastAsia"/>
          <w:szCs w:val="21"/>
        </w:rPr>
        <w:t>在评标过程中，买方有权向投标人索取任何与评标有关的资料，投标人务必在接到此类要求后，在规定时间内予以答复。对于无答复的投标人，买方有权拒绝其投标。</w:t>
      </w:r>
    </w:p>
    <w:p w:rsidR="00FE45A9" w:rsidRPr="003F0CE4" w:rsidRDefault="00FE45A9" w:rsidP="00FE45A9">
      <w:pPr>
        <w:spacing w:beforeLines="50" w:before="156" w:afterLines="50" w:after="156" w:line="360" w:lineRule="auto"/>
        <w:ind w:left="601" w:hanging="601"/>
        <w:rPr>
          <w:rFonts w:ascii="宋体" w:hAnsi="宋体" w:hint="eastAsia"/>
          <w:szCs w:val="21"/>
        </w:rPr>
      </w:pPr>
      <w:r w:rsidRPr="003F0CE4">
        <w:rPr>
          <w:rFonts w:ascii="宋体" w:hAnsi="宋体" w:hint="eastAsia"/>
          <w:szCs w:val="21"/>
        </w:rPr>
        <w:t>3、工作条件</w:t>
      </w:r>
    </w:p>
    <w:p w:rsidR="00FE45A9" w:rsidRPr="003F0CE4" w:rsidRDefault="00FE45A9" w:rsidP="00FE45A9">
      <w:pPr>
        <w:spacing w:afterLines="100" w:after="312" w:line="360" w:lineRule="auto"/>
        <w:rPr>
          <w:rFonts w:ascii="宋体" w:hAnsi="宋体" w:hint="eastAsia"/>
          <w:szCs w:val="21"/>
        </w:rPr>
      </w:pPr>
      <w:r w:rsidRPr="003F0CE4">
        <w:rPr>
          <w:rFonts w:ascii="宋体" w:hAnsi="宋体" w:hint="eastAsia"/>
          <w:szCs w:val="21"/>
        </w:rPr>
        <w:lastRenderedPageBreak/>
        <w:t>除非在技术规格中另有说明，所有仪器、设备和系统都应符合下列要求：</w:t>
      </w:r>
      <w:r w:rsidRPr="003F0CE4">
        <w:rPr>
          <w:rFonts w:ascii="宋体" w:hAnsi="宋体"/>
          <w:szCs w:val="21"/>
        </w:rPr>
        <w:t xml:space="preserve"> </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3.1  适于在气温为摄氏</w:t>
      </w:r>
      <w:r w:rsidRPr="003F0CE4">
        <w:rPr>
          <w:rFonts w:ascii="宋体" w:hAnsi="宋体"/>
          <w:szCs w:val="21"/>
        </w:rPr>
        <w:t>-40</w:t>
      </w:r>
      <w:r w:rsidRPr="003F0CE4">
        <w:rPr>
          <w:rFonts w:ascii="宋体" w:hAnsi="宋体" w:hint="eastAsia"/>
          <w:szCs w:val="21"/>
        </w:rPr>
        <w:t>℃～＋</w:t>
      </w:r>
      <w:r w:rsidRPr="003F0CE4">
        <w:rPr>
          <w:rFonts w:ascii="宋体" w:hAnsi="宋体"/>
          <w:szCs w:val="21"/>
        </w:rPr>
        <w:t>50</w:t>
      </w:r>
      <w:r w:rsidRPr="003F0CE4">
        <w:rPr>
          <w:rFonts w:ascii="宋体" w:hAnsi="宋体" w:hint="eastAsia"/>
          <w:szCs w:val="21"/>
        </w:rPr>
        <w:t>℃和相对湿度为</w:t>
      </w:r>
      <w:r w:rsidRPr="003F0CE4">
        <w:rPr>
          <w:rFonts w:ascii="宋体" w:hAnsi="宋体"/>
          <w:szCs w:val="21"/>
        </w:rPr>
        <w:t>90</w:t>
      </w:r>
      <w:r w:rsidRPr="003F0CE4">
        <w:rPr>
          <w:rFonts w:ascii="宋体" w:hAnsi="宋体" w:hint="eastAsia"/>
          <w:szCs w:val="21"/>
        </w:rPr>
        <w:t>％的环境条件下运输和贮存。</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3.2  适于在电源</w:t>
      </w:r>
      <w:r w:rsidRPr="003F0CE4">
        <w:rPr>
          <w:rFonts w:ascii="宋体" w:hAnsi="宋体"/>
          <w:szCs w:val="21"/>
        </w:rPr>
        <w:t>220V</w:t>
      </w:r>
      <w:r w:rsidRPr="003F0CE4">
        <w:rPr>
          <w:rFonts w:ascii="宋体" w:hAnsi="宋体" w:hint="eastAsia"/>
          <w:szCs w:val="21"/>
        </w:rPr>
        <w:t>（</w:t>
      </w:r>
      <w:r w:rsidRPr="003F0CE4">
        <w:rPr>
          <w:rFonts w:ascii="宋体" w:hAnsi="宋体"/>
          <w:szCs w:val="21"/>
        </w:rPr>
        <w:sym w:font="Symbol" w:char="F0B1"/>
      </w:r>
      <w:r w:rsidRPr="003F0CE4">
        <w:rPr>
          <w:rFonts w:ascii="宋体" w:hAnsi="宋体"/>
          <w:szCs w:val="21"/>
        </w:rPr>
        <w:t>10</w:t>
      </w:r>
      <w:r w:rsidRPr="003F0CE4">
        <w:rPr>
          <w:rFonts w:ascii="宋体" w:hAnsi="宋体" w:hint="eastAsia"/>
          <w:szCs w:val="21"/>
        </w:rPr>
        <w:t>％）</w:t>
      </w:r>
      <w:r w:rsidRPr="003F0CE4">
        <w:rPr>
          <w:rFonts w:ascii="宋体" w:hAnsi="宋体"/>
          <w:szCs w:val="21"/>
        </w:rPr>
        <w:t>/50Hz</w:t>
      </w:r>
      <w:r w:rsidRPr="003F0CE4">
        <w:rPr>
          <w:rFonts w:ascii="宋体" w:hAnsi="宋体" w:hint="eastAsia"/>
          <w:szCs w:val="21"/>
        </w:rPr>
        <w:t>、气温摄氏+1</w:t>
      </w:r>
      <w:r w:rsidRPr="003F0CE4">
        <w:rPr>
          <w:rFonts w:ascii="宋体" w:hAnsi="宋体"/>
          <w:szCs w:val="21"/>
        </w:rPr>
        <w:t>5</w:t>
      </w:r>
      <w:r w:rsidRPr="003F0CE4">
        <w:rPr>
          <w:rFonts w:ascii="宋体" w:hAnsi="宋体" w:hint="eastAsia"/>
          <w:szCs w:val="21"/>
        </w:rPr>
        <w:t>℃～＋3</w:t>
      </w:r>
      <w:r w:rsidRPr="003F0CE4">
        <w:rPr>
          <w:rFonts w:ascii="宋体" w:hAnsi="宋体"/>
          <w:szCs w:val="21"/>
        </w:rPr>
        <w:t>0</w:t>
      </w:r>
      <w:r w:rsidRPr="003F0CE4">
        <w:rPr>
          <w:rFonts w:ascii="宋体" w:hAnsi="宋体" w:hint="eastAsia"/>
          <w:szCs w:val="21"/>
        </w:rPr>
        <w:t>℃和相对湿度小于</w:t>
      </w:r>
      <w:r w:rsidRPr="003F0CE4">
        <w:rPr>
          <w:rFonts w:ascii="宋体" w:hAnsi="宋体"/>
          <w:szCs w:val="21"/>
        </w:rPr>
        <w:t>8</w:t>
      </w:r>
      <w:r w:rsidRPr="003F0CE4">
        <w:rPr>
          <w:rFonts w:ascii="宋体" w:hAnsi="宋体" w:hint="eastAsia"/>
          <w:szCs w:val="21"/>
        </w:rPr>
        <w:t>0％的环境条件下运行。能够连续正常工作。</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3.3  配置符合中国有关标准要求的插头，如果没有这样的插头，则需</w:t>
      </w:r>
      <w:r w:rsidRPr="003F0CE4">
        <w:rPr>
          <w:rFonts w:ascii="宋体" w:hint="eastAsia"/>
          <w:szCs w:val="21"/>
        </w:rPr>
        <w:t>提供适当的转</w:t>
      </w:r>
      <w:r w:rsidRPr="003F0CE4">
        <w:rPr>
          <w:rFonts w:ascii="宋体" w:hAnsi="宋体" w:hint="eastAsia"/>
          <w:szCs w:val="21"/>
        </w:rPr>
        <w:t>换插座。</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3.4  如产品达不到上述要求，投标人应注明其偏差。如仪器设备需要特殊工作条件（如水、电源、磁场强度、温度、湿度、动强度等）投标人应在投标书中加以说明。</w:t>
      </w:r>
    </w:p>
    <w:p w:rsidR="00FE45A9" w:rsidRPr="003F0CE4" w:rsidRDefault="00FE45A9" w:rsidP="00FE45A9">
      <w:pPr>
        <w:rPr>
          <w:rFonts w:eastAsia="黑体" w:hint="eastAsia"/>
          <w:bCs/>
          <w:kern w:val="44"/>
          <w:szCs w:val="21"/>
        </w:rPr>
      </w:pPr>
    </w:p>
    <w:p w:rsidR="00FE45A9" w:rsidRPr="003F0CE4" w:rsidRDefault="00FE45A9" w:rsidP="00FE45A9">
      <w:pPr>
        <w:spacing w:beforeLines="50" w:before="156" w:afterLines="50" w:after="156" w:line="360" w:lineRule="auto"/>
        <w:ind w:left="601" w:hanging="601"/>
        <w:rPr>
          <w:rFonts w:ascii="宋体" w:hAnsi="宋体" w:hint="eastAsia"/>
          <w:szCs w:val="21"/>
        </w:rPr>
      </w:pPr>
      <w:r w:rsidRPr="003F0CE4">
        <w:rPr>
          <w:rFonts w:ascii="宋体" w:hAnsi="宋体" w:hint="eastAsia"/>
          <w:szCs w:val="21"/>
        </w:rPr>
        <w:t>4、验收标准</w:t>
      </w:r>
    </w:p>
    <w:p w:rsidR="00FE45A9" w:rsidRPr="003F0CE4" w:rsidRDefault="00FE45A9" w:rsidP="00FE45A9">
      <w:pPr>
        <w:spacing w:afterLines="100" w:after="312" w:line="360" w:lineRule="auto"/>
        <w:rPr>
          <w:rFonts w:ascii="宋体" w:hAnsi="宋体" w:hint="eastAsia"/>
          <w:szCs w:val="21"/>
        </w:rPr>
      </w:pPr>
      <w:r w:rsidRPr="003F0CE4">
        <w:rPr>
          <w:rFonts w:ascii="宋体" w:hAnsi="宋体" w:hint="eastAsia"/>
          <w:szCs w:val="21"/>
        </w:rPr>
        <w:t>除非在技术规格中另有说明，所有仪器、设备和系统按下列要求进行验收：</w:t>
      </w:r>
      <w:r w:rsidRPr="003F0CE4">
        <w:rPr>
          <w:rFonts w:ascii="宋体" w:hAnsi="宋体"/>
          <w:szCs w:val="21"/>
        </w:rPr>
        <w:t xml:space="preserve"> </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4.1  仪器设备运抵安装现场后，买方将与卖方共同开箱验收</w:t>
      </w:r>
      <w:r w:rsidRPr="003F0CE4">
        <w:rPr>
          <w:rFonts w:ascii="宋体" w:hAnsi="宋体"/>
          <w:szCs w:val="21"/>
        </w:rPr>
        <w:t xml:space="preserve">, </w:t>
      </w:r>
      <w:r w:rsidRPr="003F0CE4">
        <w:rPr>
          <w:rFonts w:ascii="宋体" w:hAnsi="宋体" w:hint="eastAsia"/>
          <w:szCs w:val="21"/>
        </w:rPr>
        <w:t>如卖方届时不派人来</w:t>
      </w:r>
      <w:r w:rsidRPr="003F0CE4">
        <w:rPr>
          <w:rFonts w:ascii="宋体" w:hAnsi="宋体"/>
          <w:szCs w:val="21"/>
        </w:rPr>
        <w:t xml:space="preserve">, </w:t>
      </w:r>
      <w:r w:rsidRPr="003F0CE4">
        <w:rPr>
          <w:rFonts w:ascii="宋体" w:hAnsi="宋体" w:hint="eastAsia"/>
          <w:szCs w:val="21"/>
        </w:rPr>
        <w:t>则验收结果应以买方的验收报告为最终验收结果。验收时发现短缺、破损</w:t>
      </w:r>
      <w:r w:rsidRPr="003F0CE4">
        <w:rPr>
          <w:rFonts w:ascii="宋体" w:hAnsi="宋体"/>
          <w:szCs w:val="21"/>
        </w:rPr>
        <w:t xml:space="preserve">, </w:t>
      </w:r>
      <w:r w:rsidRPr="003F0CE4">
        <w:rPr>
          <w:rFonts w:ascii="宋体" w:hAnsi="宋体" w:hint="eastAsia"/>
          <w:szCs w:val="21"/>
        </w:rPr>
        <w:t>买方有权要求卖方负责更换。</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 xml:space="preserve">4.2  </w:t>
      </w:r>
      <w:r w:rsidRPr="003F0CE4">
        <w:rPr>
          <w:rFonts w:hint="eastAsia"/>
          <w:szCs w:val="21"/>
        </w:rPr>
        <w:t>验收标准以中标人提供的投标文件中所列的指标为准（该指标应不低于招标文件所要求的指标）。任何虚假指标响应一经发现即作废标，卖方必须承担由此给买方带来的一切经济损失和其它相关责任。</w:t>
      </w:r>
    </w:p>
    <w:p w:rsidR="00FE45A9" w:rsidRPr="003F0CE4" w:rsidRDefault="00FE45A9" w:rsidP="00FE45A9">
      <w:pPr>
        <w:spacing w:line="360" w:lineRule="auto"/>
        <w:ind w:left="485" w:hangingChars="231" w:hanging="485"/>
        <w:rPr>
          <w:rFonts w:ascii="宋体" w:hAnsi="宋体" w:hint="eastAsia"/>
          <w:szCs w:val="21"/>
        </w:rPr>
      </w:pPr>
      <w:r w:rsidRPr="003F0CE4">
        <w:rPr>
          <w:rFonts w:ascii="宋体" w:hAnsi="宋体" w:hint="eastAsia"/>
          <w:szCs w:val="21"/>
        </w:rPr>
        <w:t xml:space="preserve">4.3  </w:t>
      </w:r>
      <w:r w:rsidRPr="003F0CE4">
        <w:rPr>
          <w:rFonts w:ascii="宋体" w:hAnsi="宋体"/>
          <w:szCs w:val="21"/>
        </w:rPr>
        <w:t>验收由采购人、中标人及相关人员依国家有关标准、合同及有关附件要求进行，验收完毕由采购人及中标人在验收报告上签名。</w:t>
      </w:r>
    </w:p>
    <w:p w:rsidR="00FE45A9" w:rsidRPr="003F0CE4" w:rsidRDefault="00FE45A9" w:rsidP="00FE45A9">
      <w:pPr>
        <w:pStyle w:val="a3"/>
        <w:spacing w:line="360" w:lineRule="auto"/>
        <w:ind w:left="357" w:hangingChars="170" w:hanging="357"/>
        <w:rPr>
          <w:rFonts w:hAnsi="宋体" w:hint="eastAsia"/>
          <w:szCs w:val="21"/>
        </w:rPr>
      </w:pPr>
    </w:p>
    <w:p w:rsidR="00FE45A9" w:rsidRPr="003F0CE4" w:rsidRDefault="00FE45A9" w:rsidP="00FE45A9">
      <w:pPr>
        <w:pStyle w:val="a3"/>
        <w:spacing w:line="360" w:lineRule="auto"/>
        <w:ind w:left="357" w:hangingChars="170" w:hanging="357"/>
        <w:rPr>
          <w:rFonts w:hAnsi="宋体" w:hint="eastAsia"/>
          <w:szCs w:val="21"/>
        </w:rPr>
      </w:pPr>
      <w:r w:rsidRPr="003F0CE4">
        <w:rPr>
          <w:rFonts w:hAnsi="宋体" w:hint="eastAsia"/>
          <w:szCs w:val="21"/>
        </w:rPr>
        <w:t>5、本技术规格书中标注“★”号的为关键技术参数，对这些关键技术参数的任何负偏离将导致废标。</w:t>
      </w:r>
    </w:p>
    <w:p w:rsidR="00FE45A9" w:rsidRPr="003F0CE4" w:rsidRDefault="00FE45A9" w:rsidP="00FE45A9">
      <w:pPr>
        <w:pStyle w:val="a3"/>
        <w:spacing w:line="360" w:lineRule="auto"/>
        <w:rPr>
          <w:rFonts w:hAnsi="宋体" w:hint="eastAsia"/>
          <w:szCs w:val="21"/>
        </w:rPr>
      </w:pPr>
    </w:p>
    <w:p w:rsidR="00FE45A9" w:rsidRPr="003F0CE4" w:rsidRDefault="00FE45A9" w:rsidP="00FE45A9">
      <w:pPr>
        <w:pStyle w:val="a3"/>
        <w:spacing w:line="360" w:lineRule="auto"/>
        <w:rPr>
          <w:rFonts w:hAnsi="宋体" w:hint="eastAsia"/>
          <w:szCs w:val="21"/>
        </w:rPr>
      </w:pPr>
      <w:r w:rsidRPr="003F0CE4">
        <w:rPr>
          <w:rFonts w:hAnsi="宋体" w:hint="eastAsia"/>
          <w:szCs w:val="21"/>
        </w:rPr>
        <w:t>6、如在具体技术规格中有与本总则不一致之处，以具体技术规格中的要求为准。</w:t>
      </w:r>
    </w:p>
    <w:p w:rsidR="00FE45A9" w:rsidRPr="003F0CE4" w:rsidRDefault="00FE45A9" w:rsidP="00FE45A9">
      <w:pPr>
        <w:spacing w:afterLines="50" w:after="156"/>
        <w:ind w:left="601" w:hanging="601"/>
        <w:jc w:val="left"/>
        <w:rPr>
          <w:rFonts w:ascii="宋体" w:hAnsi="宋体" w:hint="eastAsia"/>
          <w:b/>
          <w:sz w:val="28"/>
        </w:rPr>
      </w:pPr>
      <w:r w:rsidRPr="003F0CE4">
        <w:rPr>
          <w:rFonts w:ascii="宋体" w:hAnsi="宋体"/>
          <w:b/>
          <w:sz w:val="28"/>
        </w:rPr>
        <w:br w:type="page"/>
      </w:r>
      <w:r w:rsidRPr="003F0CE4">
        <w:rPr>
          <w:rFonts w:ascii="宋体" w:hAnsi="宋体" w:hint="eastAsia"/>
          <w:b/>
          <w:sz w:val="28"/>
        </w:rPr>
        <w:lastRenderedPageBreak/>
        <w:t>二、具体技术规格</w:t>
      </w:r>
    </w:p>
    <w:p w:rsidR="00FE45A9" w:rsidRPr="003F0CE4" w:rsidRDefault="00FE45A9" w:rsidP="00FE45A9">
      <w:pPr>
        <w:spacing w:line="360" w:lineRule="auto"/>
        <w:jc w:val="center"/>
        <w:rPr>
          <w:rFonts w:ascii="宋体" w:hAnsi="宋体" w:hint="eastAsia"/>
          <w:b/>
          <w:szCs w:val="21"/>
        </w:rPr>
      </w:pPr>
      <w:r w:rsidRPr="003F0CE4">
        <w:rPr>
          <w:rFonts w:ascii="宋体" w:hAnsi="宋体" w:hint="eastAsia"/>
          <w:b/>
          <w:szCs w:val="21"/>
        </w:rPr>
        <w:t>第一包</w:t>
      </w:r>
    </w:p>
    <w:p w:rsidR="00FE45A9" w:rsidRPr="003F0CE4" w:rsidRDefault="00FE45A9" w:rsidP="00FE45A9">
      <w:pPr>
        <w:spacing w:line="360" w:lineRule="auto"/>
        <w:jc w:val="center"/>
        <w:rPr>
          <w:rFonts w:ascii="宋体" w:hAnsi="宋体" w:hint="eastAsia"/>
          <w:b/>
          <w:szCs w:val="21"/>
        </w:rPr>
      </w:pPr>
    </w:p>
    <w:p w:rsidR="00FE45A9" w:rsidRPr="003F0CE4" w:rsidRDefault="00FE45A9" w:rsidP="00FE45A9">
      <w:pPr>
        <w:spacing w:line="360" w:lineRule="auto"/>
        <w:jc w:val="left"/>
        <w:rPr>
          <w:rFonts w:ascii="宋体" w:hAnsi="宋体" w:hint="eastAsia"/>
          <w:b/>
          <w:szCs w:val="21"/>
        </w:rPr>
      </w:pPr>
      <w:r w:rsidRPr="003F0CE4">
        <w:rPr>
          <w:rFonts w:ascii="宋体" w:hAnsi="宋体" w:hint="eastAsia"/>
          <w:b/>
          <w:szCs w:val="21"/>
        </w:rPr>
        <w:t>品目一、便携式光合荧光全自动测定系统</w:t>
      </w:r>
    </w:p>
    <w:p w:rsidR="00FE45A9" w:rsidRPr="003F0CE4" w:rsidRDefault="00FE45A9" w:rsidP="00FE45A9">
      <w:pPr>
        <w:numPr>
          <w:ilvl w:val="0"/>
          <w:numId w:val="2"/>
        </w:numPr>
        <w:tabs>
          <w:tab w:val="left" w:pos="360"/>
        </w:tabs>
        <w:spacing w:line="360" w:lineRule="auto"/>
        <w:rPr>
          <w:rFonts w:ascii="宋体" w:hAnsi="宋体" w:hint="eastAsia"/>
          <w:b/>
          <w:szCs w:val="21"/>
        </w:rPr>
      </w:pPr>
      <w:r w:rsidRPr="003F0CE4">
        <w:rPr>
          <w:rFonts w:ascii="宋体" w:hAnsi="宋体" w:hint="eastAsia"/>
          <w:b/>
          <w:szCs w:val="21"/>
        </w:rPr>
        <w:t>工作条件：</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1.1存储温度：-20～60</w:t>
      </w:r>
      <w:r w:rsidRPr="003F0CE4">
        <w:rPr>
          <w:rFonts w:ascii="宋体" w:hAnsi="宋体" w:cs="宋体" w:hint="eastAsia"/>
          <w:szCs w:val="21"/>
        </w:rPr>
        <w:t>℃</w:t>
      </w:r>
    </w:p>
    <w:p w:rsidR="00FE45A9" w:rsidRPr="003F0CE4" w:rsidRDefault="00FE45A9" w:rsidP="00FE45A9">
      <w:pPr>
        <w:spacing w:line="360" w:lineRule="auto"/>
        <w:ind w:firstLineChars="200" w:firstLine="420"/>
        <w:rPr>
          <w:rFonts w:ascii="宋体" w:hAnsi="宋体" w:cs="宋体" w:hint="eastAsia"/>
          <w:szCs w:val="21"/>
        </w:rPr>
      </w:pPr>
      <w:r w:rsidRPr="003F0CE4">
        <w:rPr>
          <w:rFonts w:ascii="宋体" w:hAnsi="宋体" w:hint="eastAsia"/>
          <w:szCs w:val="21"/>
        </w:rPr>
        <w:t>1.2 工作温度：0～50</w:t>
      </w:r>
      <w:r w:rsidRPr="003F0CE4">
        <w:rPr>
          <w:rFonts w:ascii="宋体" w:hAnsi="宋体" w:cs="宋体" w:hint="eastAsia"/>
          <w:szCs w:val="21"/>
        </w:rPr>
        <w:t>℃</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2.  设备用途：</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用于野外和室内测定植物光合作用速率、气孔导度、蒸腾作用速率、荧光等植物生理参数的便携式仪器。</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3.  技术规格：</w:t>
      </w:r>
    </w:p>
    <w:p w:rsidR="00FE45A9" w:rsidRPr="003F0CE4" w:rsidRDefault="00FE45A9" w:rsidP="00FE45A9">
      <w:pPr>
        <w:spacing w:line="360" w:lineRule="auto"/>
        <w:rPr>
          <w:rFonts w:ascii="宋体" w:hAnsi="宋体" w:hint="eastAsia"/>
          <w:b/>
          <w:szCs w:val="21"/>
        </w:rPr>
      </w:pPr>
      <w:r w:rsidRPr="003F0CE4">
        <w:rPr>
          <w:rFonts w:ascii="宋体" w:hAnsi="宋体" w:hint="eastAsia"/>
          <w:szCs w:val="21"/>
        </w:rPr>
        <w:t>★3.1分析器位置：红外分析器必须位于叶室头部，以实现参比室和样品室测量的同步性，如</w:t>
      </w:r>
      <w:r w:rsidRPr="003F0CE4">
        <w:rPr>
          <w:rFonts w:ascii="宋体" w:hAnsi="宋体" w:cs="Arial" w:hint="eastAsia"/>
          <w:szCs w:val="21"/>
        </w:rPr>
        <w:t>果位于主机内部将造成时滞和压力梯度造成的误差；</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3.2 分析器：绝对开路式非色散红外气体分析器</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3.2.1 CO2气体分析器量程：0到3100 μmol/mol</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★3.2.2 CO2气体分析精确度：400 μmol/mol时，RMS≤0.1μmol/mol@4s平均信号</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3.2.3 H2O气体分析器量程：0到75 mmol/mol</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#3.2.4 H2O气体分析精确度：10 mmol/mol 时，RMS≤0.01mmol/mol@4s平均信号</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3.3 温度传感器</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3.3.1空气温度和温度控制模块类型：热敏电阻</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3.3.2 量程：-10到60℃</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3.3.3 准确度：±0.15℃</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3.3.4 叶温传感器类型：E型叶温热电偶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3.3.5 量程：-10到60℃</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3.3.6 准确度：≤±0.5℃；±0.2℃冷端参比；±0.3℃热电偶@±10℃冷端温度范围内</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3.4 压强传感器</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3.4.1 主机压强传感器工作范围：50到110 kPa</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3.4.2 准确度：±0.4 kPa；分辨率：1.5 Pa</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#3.4.3 叶室压强传感器量程范围：-2到2 kPa</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lastRenderedPageBreak/>
        <w:t xml:space="preserve"> 3.4.4 分辨率：＜1 Pa；信号噪音：≤1 Pa@4 s平均信号</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3.5 叶室和光源光合有效辐射(PAR)传感器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3.5.1 量程：0到3000 μmol m-2s-1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3.5.2 分辨率：＜1 μmol m-2s-1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3.5.3 精确度：读数±5%</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3.6 主机</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3.6.1处理器：800 MHz ARM®CortexTMA8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3.6.2 存储卡：512 MB RAM；8 GB闪存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3.6.3 显示屏：TFT LCD可触摸屏；分辨率：1024×600；</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3.7 电池</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3.7.1 容量：6800 mAh</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3.7.2 类型：锂离子电池</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3.8 环境条件控制要求</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3.8.1 CO2 控制范围：不小于2000 μmol/mol；气体来源：8g CO2钢瓶或者外接气瓶</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3.8.2 H2O控制范围：0到90% RH；加湿类型：离子膜加湿管</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3.8.3 温度控制范围：环境温度±10℃；分辨率＜0.1℃</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★3.8.4 叶室压强控制量程：0到200 Pa（依赖于叶室流速）；设定值分辨率：1.0 Pa</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3.8.5气流流速控制：整体流速：680到1700 μmol/s；叶室流速：0到1400 μmol/s</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3.8.6光强控制荧光光源：总光强0-3000 μmol m-2s-1；饱和闪光输出范围：0-16000 μmol m-2s-1</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3.9 荧光叶室技术参数</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3.9.1调制光：软件控制</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3.9.2调制频率：1 Hz到250 kHz</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3.9.3 测量光波峰波长：625 nm；红色作用光和饱和闪光波峰波长：625 nm；蓝色作用光波峰波长：475 nm；远红光波峰波长：735 nm</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#3.9.4作用光输出范围：蓝光：0-1000 μmol m-2s-1；红光：0-2000 μmol m-2s-1；远红光输出范围：0-20 μmol m-2s-1；</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3.9.5 荧光信号温度依赖性：每℃漂移-0.25%</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★4.  产品配置要求：(本条不用提供证明资料)</w:t>
      </w:r>
    </w:p>
    <w:p w:rsidR="00FE45A9" w:rsidRPr="003F0CE4" w:rsidRDefault="00FE45A9" w:rsidP="00FE45A9">
      <w:pPr>
        <w:tabs>
          <w:tab w:val="left" w:pos="420"/>
        </w:tabs>
        <w:spacing w:line="360" w:lineRule="auto"/>
        <w:ind w:firstLineChars="100" w:firstLine="210"/>
        <w:rPr>
          <w:rFonts w:ascii="宋体" w:hAnsi="宋体" w:hint="eastAsia"/>
          <w:szCs w:val="21"/>
        </w:rPr>
      </w:pPr>
      <w:r w:rsidRPr="003F0CE4">
        <w:rPr>
          <w:rFonts w:ascii="宋体" w:hAnsi="宋体" w:hint="eastAsia"/>
          <w:szCs w:val="21"/>
        </w:rPr>
        <w:t>4.1 主机及分析仪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4.2 透明叶室1个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lastRenderedPageBreak/>
        <w:t>4.3荧光叶室 1个（自带可控光光源）</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4.4 充电电池 4节</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4.5 充电器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4.6 苏打 (450g/瓶)  3瓶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4.7 干燥剂 (500g/瓶)  3瓶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4.8 CO</w:t>
      </w:r>
      <w:r w:rsidRPr="003F0CE4">
        <w:rPr>
          <w:rFonts w:ascii="宋体" w:hAnsi="宋体" w:hint="eastAsia"/>
          <w:szCs w:val="21"/>
          <w:vertAlign w:val="subscript"/>
        </w:rPr>
        <w:t>2</w:t>
      </w:r>
      <w:r w:rsidRPr="003F0CE4">
        <w:rPr>
          <w:rFonts w:ascii="宋体" w:hAnsi="宋体" w:hint="eastAsia"/>
          <w:szCs w:val="21"/>
        </w:rPr>
        <w:t>钢瓶 100只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4.9 三脚架及旋转支架 1套</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4.10 携带箱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4.11系统安装软件包1套</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5. 选购附件、备件及消耗品（请参考总则第2.2条）</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5.1 选购耗材单价列表：</w:t>
      </w:r>
    </w:p>
    <w:p w:rsidR="00FE45A9" w:rsidRPr="003F0CE4" w:rsidRDefault="00FE45A9" w:rsidP="00FE45A9">
      <w:pPr>
        <w:spacing w:line="360" w:lineRule="auto"/>
        <w:ind w:firstLineChars="337" w:firstLine="708"/>
        <w:rPr>
          <w:rFonts w:ascii="宋体" w:hAnsi="宋体" w:hint="eastAsia"/>
          <w:szCs w:val="21"/>
        </w:rPr>
      </w:pPr>
      <w:r w:rsidRPr="003F0CE4">
        <w:rPr>
          <w:rFonts w:ascii="宋体" w:hAnsi="宋体" w:hint="eastAsia"/>
          <w:szCs w:val="21"/>
        </w:rPr>
        <w:t xml:space="preserve">苏打 (450g/瓶) </w:t>
      </w:r>
    </w:p>
    <w:p w:rsidR="00FE45A9" w:rsidRPr="003F0CE4" w:rsidRDefault="00FE45A9" w:rsidP="00FE45A9">
      <w:pPr>
        <w:spacing w:line="360" w:lineRule="auto"/>
        <w:ind w:firstLineChars="337" w:firstLine="708"/>
        <w:rPr>
          <w:rFonts w:ascii="宋体" w:hAnsi="宋体" w:hint="eastAsia"/>
          <w:szCs w:val="21"/>
        </w:rPr>
      </w:pPr>
      <w:r w:rsidRPr="003F0CE4">
        <w:rPr>
          <w:rFonts w:ascii="宋体" w:hAnsi="宋体" w:hint="eastAsia"/>
          <w:szCs w:val="21"/>
        </w:rPr>
        <w:t xml:space="preserve">干燥剂 (500g/瓶) </w:t>
      </w:r>
    </w:p>
    <w:p w:rsidR="00FE45A9" w:rsidRPr="003F0CE4" w:rsidRDefault="00FE45A9" w:rsidP="00FE45A9">
      <w:pPr>
        <w:spacing w:line="360" w:lineRule="auto"/>
        <w:ind w:firstLineChars="337" w:firstLine="708"/>
        <w:rPr>
          <w:rFonts w:ascii="宋体" w:hAnsi="宋体" w:hint="eastAsia"/>
          <w:szCs w:val="21"/>
        </w:rPr>
      </w:pPr>
      <w:r w:rsidRPr="003F0CE4">
        <w:rPr>
          <w:rFonts w:ascii="宋体" w:hAnsi="宋体" w:hint="eastAsia"/>
          <w:szCs w:val="21"/>
        </w:rPr>
        <w:t>每盒8g CO</w:t>
      </w:r>
      <w:r w:rsidRPr="003F0CE4">
        <w:rPr>
          <w:rFonts w:ascii="宋体" w:hAnsi="宋体" w:hint="eastAsia"/>
          <w:szCs w:val="21"/>
          <w:vertAlign w:val="subscript"/>
        </w:rPr>
        <w:t>2</w:t>
      </w:r>
      <w:r w:rsidRPr="003F0CE4">
        <w:rPr>
          <w:rFonts w:ascii="宋体" w:hAnsi="宋体" w:hint="eastAsia"/>
          <w:szCs w:val="21"/>
        </w:rPr>
        <w:t>钢瓶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5.2 厂家可自行推荐其他附件及配件价格列表</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6.  技术文件：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一套中文或英文说明书在合同签定后45天内提供给用户。另一套完整的中文或英文说明书、安装手册随仪器包装提供给用户。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7.  技术服务：</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7.1 设备安装调试</w:t>
      </w:r>
    </w:p>
    <w:p w:rsidR="00FE45A9" w:rsidRPr="003F0CE4" w:rsidRDefault="00FE45A9" w:rsidP="00FE45A9">
      <w:pPr>
        <w:spacing w:line="360" w:lineRule="auto"/>
        <w:ind w:leftChars="115" w:left="766" w:hangingChars="250" w:hanging="525"/>
        <w:rPr>
          <w:rFonts w:ascii="宋体" w:hAnsi="宋体" w:hint="eastAsia"/>
          <w:szCs w:val="21"/>
        </w:rPr>
      </w:pPr>
      <w:r w:rsidRPr="003F0CE4">
        <w:rPr>
          <w:rFonts w:ascii="宋体" w:hAnsi="宋体" w:hint="eastAsia"/>
          <w:szCs w:val="21"/>
        </w:rPr>
        <w:t>7.1.1 仪器到达用户所在地后, 在接到用户通知后1周内执行安装调试直至达到验收指标。</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7.1.2每台仪器的安装调试验收期不应长于10个工作日。</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7.2 技术培训：免费培训每个用户技术人员2人。培训内容包括仪器的技术原理、操作、数据处理、基本维护等。</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★7.3 保修期：提供不低于1年的免费保修，保修期自验收签字之日起计算。保修期满前1个月内卖方应负责一次免费全面检查，并写出正式报告，如发现潜在问题，应负责排除。</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7.4 维修响应时间：卖方应在24小时内对用户的服务要求作出响应，一般问题应在48小时内解决，重大问题或其它无法迅速解决的问题应在一周内解决或提出明确解决方案，否则卖方应赔偿相应损失。</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7.5 软、硬件升级：卖方应免费向用户提供自验收之后未来3年的仪器软件升级和优惠提供与之相</w:t>
      </w:r>
      <w:r w:rsidRPr="003F0CE4">
        <w:rPr>
          <w:rFonts w:ascii="宋体" w:hAnsi="宋体" w:hint="eastAsia"/>
          <w:szCs w:val="21"/>
        </w:rPr>
        <w:lastRenderedPageBreak/>
        <w:t>关的硬件升级。</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8. 订货数量：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1台。</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9. 交货地点：</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中国科学院沈阳应用生态研究所，辽宁省沈阳市沈北区裕农路72号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10. 交货日期：</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合同生效后3个月内</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11．执行的相关标准</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 xml:space="preserve">   无</w:t>
      </w:r>
    </w:p>
    <w:p w:rsidR="00FE45A9" w:rsidRPr="003F0CE4" w:rsidRDefault="00FE45A9" w:rsidP="00FE45A9">
      <w:pPr>
        <w:spacing w:line="360" w:lineRule="auto"/>
        <w:rPr>
          <w:rFonts w:ascii="宋体" w:hAnsi="宋体" w:hint="eastAsia"/>
          <w:szCs w:val="21"/>
        </w:rPr>
      </w:pPr>
    </w:p>
    <w:p w:rsidR="00FE45A9" w:rsidRPr="003F0CE4" w:rsidRDefault="00FE45A9" w:rsidP="00FE45A9">
      <w:pPr>
        <w:spacing w:line="360" w:lineRule="auto"/>
        <w:rPr>
          <w:rFonts w:ascii="宋体" w:hAnsi="宋体" w:hint="eastAsia"/>
          <w:szCs w:val="21"/>
        </w:rPr>
      </w:pPr>
    </w:p>
    <w:p w:rsidR="00FE45A9" w:rsidRPr="003F0CE4" w:rsidRDefault="00FE45A9" w:rsidP="00FE45A9">
      <w:pPr>
        <w:spacing w:line="360" w:lineRule="auto"/>
        <w:jc w:val="left"/>
        <w:rPr>
          <w:rFonts w:ascii="宋体" w:hAnsi="宋体" w:hint="eastAsia"/>
          <w:b/>
          <w:szCs w:val="21"/>
        </w:rPr>
      </w:pPr>
      <w:r w:rsidRPr="003F0CE4">
        <w:rPr>
          <w:rFonts w:ascii="宋体" w:hAnsi="宋体" w:hint="eastAsia"/>
          <w:b/>
          <w:szCs w:val="21"/>
        </w:rPr>
        <w:t>品目二、大气CO2通量涡度相关测试系统</w:t>
      </w:r>
    </w:p>
    <w:p w:rsidR="00FE45A9" w:rsidRPr="003F0CE4" w:rsidRDefault="00FE45A9" w:rsidP="00FE45A9">
      <w:pPr>
        <w:spacing w:line="360" w:lineRule="auto"/>
        <w:rPr>
          <w:rFonts w:ascii="宋体" w:hAnsi="宋体" w:hint="eastAsia"/>
          <w:szCs w:val="21"/>
        </w:rPr>
      </w:pP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 工作条件：</w:t>
      </w:r>
    </w:p>
    <w:p w:rsidR="00FE45A9" w:rsidRPr="003F0CE4" w:rsidRDefault="00FE45A9" w:rsidP="00FE45A9">
      <w:pPr>
        <w:tabs>
          <w:tab w:val="left" w:pos="420"/>
        </w:tabs>
        <w:spacing w:line="360" w:lineRule="auto"/>
        <w:ind w:firstLineChars="100" w:firstLine="210"/>
        <w:rPr>
          <w:rFonts w:ascii="宋体" w:hAnsi="宋体" w:hint="eastAsia"/>
          <w:szCs w:val="21"/>
        </w:rPr>
      </w:pPr>
      <w:r w:rsidRPr="003F0CE4">
        <w:rPr>
          <w:rFonts w:ascii="宋体" w:hAnsi="宋体" w:hint="eastAsia"/>
          <w:szCs w:val="21"/>
        </w:rPr>
        <w:t>1.1 工作环境温度：-25到+50℃</w:t>
      </w:r>
    </w:p>
    <w:p w:rsidR="00FE45A9" w:rsidRPr="003F0CE4" w:rsidRDefault="00FE45A9" w:rsidP="00FE45A9">
      <w:pPr>
        <w:tabs>
          <w:tab w:val="left" w:pos="420"/>
        </w:tabs>
        <w:spacing w:line="360" w:lineRule="auto"/>
        <w:ind w:firstLineChars="100" w:firstLine="210"/>
        <w:rPr>
          <w:rFonts w:ascii="宋体" w:hAnsi="宋体" w:hint="eastAsia"/>
          <w:szCs w:val="21"/>
        </w:rPr>
      </w:pPr>
      <w:r w:rsidRPr="003F0CE4">
        <w:rPr>
          <w:rFonts w:ascii="宋体" w:hAnsi="宋体" w:hint="eastAsia"/>
          <w:szCs w:val="21"/>
        </w:rPr>
        <w:t>1.2 工作湿度环境：0-95%RH</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2.  设备用途：</w:t>
      </w:r>
    </w:p>
    <w:p w:rsidR="00FE45A9" w:rsidRPr="003F0CE4" w:rsidRDefault="00FE45A9" w:rsidP="00FE45A9">
      <w:pPr>
        <w:spacing w:line="360" w:lineRule="auto"/>
        <w:rPr>
          <w:rFonts w:ascii="宋体" w:hAnsi="宋体" w:hint="eastAsia"/>
          <w:szCs w:val="21"/>
        </w:rPr>
      </w:pPr>
      <w:r w:rsidRPr="003F0CE4">
        <w:rPr>
          <w:rFonts w:ascii="宋体" w:hAnsi="宋体" w:hint="eastAsia"/>
          <w:bCs/>
          <w:szCs w:val="21"/>
        </w:rPr>
        <w:t xml:space="preserve">   能够直接进行生物圈与大气间物质与能量通量等的测量。可自动测量并存储CO2通量、CH4通量、潜热通量及水气通量、显热通量、空气动量通量等地表与大气之间的物质与能量交换通量及磨擦风速等微气象特征量。</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3.  技术规格：</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3.1  CO2/H2O分析器：</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★3.1.1 分析仪硬件设计要求：气体分析仪和三维超声风速仪彼此分离，以减小分析器对风速测定的影响（尤其是垂直风分量）；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★3.1.2 分析器温度设置：具备低温（5℃）和高温（30℃）两种温控模式；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3.1.3 压力传感器：测量范围：20 到110 kPa；准确度：±0.4 kPa；分辨率：≤0.006 kPa</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3.1.4 温度传感器：测量范围：</w:t>
      </w:r>
      <w:r w:rsidRPr="003F0CE4">
        <w:rPr>
          <w:rFonts w:ascii="微软雅黑" w:eastAsia="微软雅黑" w:hAnsi="微软雅黑" w:cs="微软雅黑" w:hint="eastAsia"/>
          <w:szCs w:val="21"/>
        </w:rPr>
        <w:t>−</w:t>
      </w:r>
      <w:r w:rsidRPr="003F0CE4">
        <w:rPr>
          <w:rFonts w:ascii="宋体" w:hAnsi="宋体" w:hint="eastAsia"/>
          <w:szCs w:val="21"/>
        </w:rPr>
        <w:t>40到70℃；准确度：±0.25℃；分辨率:≤ 0.003℃</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3.1.5 功耗：最大≤8 W；</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3.2 CO2测量：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lastRenderedPageBreak/>
        <w:t>3.2.1 校准范围：0到3000µmol/mol</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3.2.2 准确度：≤读数的1%</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3.2.3 零点漂移(每℃)：±0.1µmol/mol</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★3.2.4 RMS噪音/分辨率10Hz频率时：0.11µmol/mol</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3.3 H2O测量：</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3.3.1 校准范围：0到60 mmol/mol</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3.3.2 准确度：≤读数的1%</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3.3.3 零点漂移 (每℃)：±0.03 mmol/mol</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#3.3.4 RMS噪音/分辨率10 Hz频率时：0.0047 mmol/mol</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3.4 三维超声风速仪：</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3.4.1 风速测量范围：0到65 m/s；准确度：≤1.5% RMS；分辨率：≤0.01 m/s</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#3.4.2 风向：范围：≤0~359</w:t>
      </w:r>
      <w:r w:rsidRPr="003F0CE4">
        <w:rPr>
          <w:rFonts w:ascii="宋体" w:hAnsi="宋体" w:cs="Calibri"/>
          <w:szCs w:val="21"/>
        </w:rPr>
        <w:t>º</w:t>
      </w:r>
      <w:r w:rsidRPr="003F0CE4">
        <w:rPr>
          <w:rFonts w:ascii="宋体" w:hAnsi="宋体" w:cs="仿宋_GB2312" w:hint="eastAsia"/>
          <w:szCs w:val="21"/>
        </w:rPr>
        <w:t>；分辨率：≤</w:t>
      </w:r>
      <w:r w:rsidRPr="003F0CE4">
        <w:rPr>
          <w:rFonts w:ascii="宋体" w:hAnsi="宋体" w:hint="eastAsia"/>
          <w:szCs w:val="21"/>
        </w:rPr>
        <w:t>0.1</w:t>
      </w:r>
      <w:r w:rsidRPr="003F0CE4">
        <w:rPr>
          <w:rFonts w:ascii="宋体" w:hAnsi="宋体" w:cs="Calibri"/>
          <w:szCs w:val="21"/>
        </w:rPr>
        <w:t>º</w:t>
      </w:r>
      <w:r w:rsidRPr="003F0CE4">
        <w:rPr>
          <w:rFonts w:ascii="宋体" w:hAnsi="宋体" w:cs="仿宋_GB2312" w:hint="eastAsia"/>
          <w:szCs w:val="21"/>
        </w:rPr>
        <w:t>；精度：≤</w:t>
      </w:r>
      <w:r w:rsidRPr="003F0CE4">
        <w:rPr>
          <w:rFonts w:ascii="宋体" w:hAnsi="宋体" w:hint="eastAsia"/>
          <w:szCs w:val="21"/>
        </w:rPr>
        <w:t>2</w:t>
      </w:r>
      <w:r w:rsidRPr="003F0CE4">
        <w:rPr>
          <w:rFonts w:ascii="宋体" w:hAnsi="宋体" w:cs="Calibri"/>
          <w:szCs w:val="21"/>
        </w:rPr>
        <w:t>º</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3.4.3 内部采样频率：最大可达32Hz</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3.5 开路式CH4分析仪</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★3.5.1分辨率 (RMS噪音)：5 ppb @ 10 Hz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3.5.2测量范围：0到25 μmol/mol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3.5.3测量原理：波长调制光谱技术（WMS）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#3.5.4精度：&lt;1%，取决于校准标准 </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3.5.5光路：0.5 m 物理光程长度, 30 m测量光程长度</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3.6 在线通量计算模块：</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3.6.1 内置GPS模块：高准度的系统时钟和布置在多个样地的仪器内的精确的时钟控制，方便用户进行站与站之间的通量数据比较。</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3.6.2 具有数据采集、自动修正、自动计算通量、无线下载数据并实时远程管理等功能。</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3.6.3 可直接使用完全修正好的通量数据：对感热、潜热、蒸散发、CO2、H2O样地实时和远程在线都进行完全自动修正，无需人为二次修正。</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#3.6.4 分辨率：24-bit</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3.6.5 具有SDI-12输入通道功能</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 xml:space="preserve">  3.6.6 数字输入输出通道：2个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3.6.7 采样频率：150HZ</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3.7 涡度协方差数据处理软件：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lastRenderedPageBreak/>
        <w:t xml:space="preserve"> 3.7.1 可提供GHG-Europe与AmeriFlux标准格式数据输出。</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3.7.2 可实现实地的频谱修正、平面拟合等总计58种高级功能。</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3.7.3 可选择附近气象站通量数据插补。</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 xml:space="preserve"> 3.7.4足迹建模：允许查看站点地图，对观测塔附近想要包含的区域进行作图。或通过计算，对其它想要包含（或排除）的区域作图，可以保存足迹建模的快照，用于数据展示。</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★4.  产品配置要求：(本条不用提供证明资料)</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4.1 开路CO2/H2O分析仪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4.2 开路CH4分析仪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4.3 三维超声风速仪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4.4 在线通量计算模块（内置通量计算软件，及无线传输模块）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4.5使用手册           1套</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4.6 安装配件包         1套</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4.7 防护机箱           1个</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4.8 太阳能板400AH      1套</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4.9 供电电池组200AH    1套</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5. 选购附件、备件及消耗品（请参考总则第2.2条）</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5.1 厂家可自行推荐其他附件及配件价格列表</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6.  技术文件：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一套中文或英文说明书在合同签定后45天内提供给用户。另一套完整的中文或英文说明书、安装手册随仪器包装提供给用户。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7.  技术服务：</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7.1 设备安装调试</w:t>
      </w:r>
    </w:p>
    <w:p w:rsidR="00FE45A9" w:rsidRPr="003F0CE4" w:rsidRDefault="00FE45A9" w:rsidP="00FE45A9">
      <w:pPr>
        <w:spacing w:line="360" w:lineRule="auto"/>
        <w:ind w:leftChars="115" w:left="766" w:hangingChars="250" w:hanging="525"/>
        <w:rPr>
          <w:rFonts w:ascii="宋体" w:hAnsi="宋体" w:hint="eastAsia"/>
          <w:szCs w:val="21"/>
        </w:rPr>
      </w:pPr>
      <w:r w:rsidRPr="003F0CE4">
        <w:rPr>
          <w:rFonts w:ascii="宋体" w:hAnsi="宋体" w:hint="eastAsia"/>
          <w:szCs w:val="21"/>
        </w:rPr>
        <w:t>7.1.1 仪器到达用户所在地后, 在接到用户通知后1周内执行安装调试直至达到验收指标。</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7.1.2每台仪器的安装调试验收期不应长于10个工作日。</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7.2 技术培训：免费培训每个用户技术人员2人。培训内容包括仪器的技术原理、操作、数据处理、基本维护等。</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★7.3 保修期：提供不低于1年的免费保修，保修期自验收签字之日起计算。保修期满前1个月内卖方应负责一次免费全面检查，并写出正式报告，如发现潜在问题，应负责排除。</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7.4 维修响应时间：卖方应在24小时内对用户的服务要求作出响应，一般问题应在48小时内解决，重大问题或其它无法迅速解决的问题应在一周内解决或提出明确解决方案，否则卖方应赔偿相</w:t>
      </w:r>
      <w:r w:rsidRPr="003F0CE4">
        <w:rPr>
          <w:rFonts w:ascii="宋体" w:hAnsi="宋体" w:hint="eastAsia"/>
          <w:szCs w:val="21"/>
        </w:rPr>
        <w:lastRenderedPageBreak/>
        <w:t>应损失。</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7.5 软、硬件升级：卖方应免费向用户提供自验收之后未来3年的仪器软件升级和优惠提供与之相关的硬件升级。</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8. 订货数量：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1台。</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9. 交货地点：</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中国科学院沈阳应用生态研究所，辽宁省沈阳市沈北区裕农路72号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10. 交货日期：</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合同生效后3个月内</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11．执行的相关标准</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 xml:space="preserve">   无</w:t>
      </w:r>
    </w:p>
    <w:p w:rsidR="00FE45A9" w:rsidRPr="003F0CE4" w:rsidRDefault="00FE45A9" w:rsidP="00FE45A9">
      <w:pPr>
        <w:spacing w:line="360" w:lineRule="auto"/>
        <w:rPr>
          <w:rFonts w:ascii="宋体" w:hAnsi="宋体" w:hint="eastAsia"/>
          <w:szCs w:val="21"/>
        </w:rPr>
      </w:pPr>
    </w:p>
    <w:p w:rsidR="00FE45A9" w:rsidRPr="003F0CE4" w:rsidRDefault="00FE45A9" w:rsidP="00FE45A9">
      <w:pPr>
        <w:spacing w:line="360" w:lineRule="auto"/>
        <w:jc w:val="left"/>
        <w:rPr>
          <w:rFonts w:ascii="宋体" w:hAnsi="宋体" w:hint="eastAsia"/>
          <w:b/>
          <w:szCs w:val="21"/>
        </w:rPr>
      </w:pPr>
      <w:r w:rsidRPr="003F0CE4">
        <w:rPr>
          <w:rFonts w:ascii="宋体" w:hAnsi="宋体" w:hint="eastAsia"/>
          <w:b/>
          <w:szCs w:val="21"/>
        </w:rPr>
        <w:t>品目三、便携式土壤碳通量自动测量系统</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 工作条件：</w:t>
      </w:r>
    </w:p>
    <w:p w:rsidR="00FE45A9" w:rsidRPr="003F0CE4" w:rsidRDefault="00FE45A9" w:rsidP="00FE45A9">
      <w:pPr>
        <w:tabs>
          <w:tab w:val="left" w:pos="420"/>
        </w:tabs>
        <w:spacing w:line="360" w:lineRule="auto"/>
        <w:ind w:firstLineChars="100" w:firstLine="210"/>
        <w:rPr>
          <w:rFonts w:ascii="宋体" w:hAnsi="宋体" w:hint="eastAsia"/>
          <w:szCs w:val="21"/>
        </w:rPr>
      </w:pPr>
      <w:r w:rsidRPr="003F0CE4">
        <w:rPr>
          <w:rFonts w:ascii="宋体" w:hAnsi="宋体" w:hint="eastAsia"/>
          <w:szCs w:val="21"/>
        </w:rPr>
        <w:t>1.1 工作环境温度：-25℃到45℃</w:t>
      </w:r>
    </w:p>
    <w:p w:rsidR="00FE45A9" w:rsidRPr="003F0CE4" w:rsidRDefault="00FE45A9" w:rsidP="00FE45A9">
      <w:pPr>
        <w:tabs>
          <w:tab w:val="left" w:pos="420"/>
        </w:tabs>
        <w:spacing w:line="360" w:lineRule="auto"/>
        <w:ind w:firstLineChars="100" w:firstLine="210"/>
        <w:rPr>
          <w:rFonts w:ascii="宋体" w:hAnsi="宋体" w:hint="eastAsia"/>
          <w:szCs w:val="21"/>
        </w:rPr>
      </w:pPr>
      <w:r w:rsidRPr="003F0CE4">
        <w:rPr>
          <w:rFonts w:ascii="宋体" w:hAnsi="宋体" w:hint="eastAsia"/>
          <w:szCs w:val="21"/>
        </w:rPr>
        <w:t>1.2 工作湿度环境：0-95%RH</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2.  设备用途：</w:t>
      </w:r>
    </w:p>
    <w:p w:rsidR="00FE45A9" w:rsidRPr="003F0CE4" w:rsidRDefault="00FE45A9" w:rsidP="00FE45A9">
      <w:pPr>
        <w:spacing w:line="360" w:lineRule="auto"/>
        <w:rPr>
          <w:rFonts w:ascii="宋体" w:hAnsi="宋体" w:hint="eastAsia"/>
          <w:szCs w:val="21"/>
        </w:rPr>
      </w:pPr>
      <w:r w:rsidRPr="003F0CE4">
        <w:rPr>
          <w:rFonts w:ascii="宋体" w:hAnsi="宋体" w:hint="eastAsia"/>
          <w:bCs/>
          <w:szCs w:val="21"/>
        </w:rPr>
        <w:t xml:space="preserve">   可用于监测土壤中CO2/N2O/H2O通量变化。</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3.  技术规格：</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3.1 CO2/H2O分析仪</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★3.1.1 CO2 测量：范围：0-20000 μmol/mol；准确度：读数的1.5%</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3.1.2 H2O 测量：范围：0-80 mmol/mol；准确度：读数的1.5%</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3.1.3 测量频率：1 Hz</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3.1.4 测量原理：NDIR，非色散红外气体分析仪</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3.1.5 工作压力：50-110 kPa</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3.1.6 流速：0.75L/min</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3.2 N2O/H2O分析仪</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3.2.1 测量技术：光反馈-腔增强吸收光谱技术 (OF-CEAS)</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#3.2.2 N2O测量范围：0.1到100 μmol/mol；</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★3.2.3 测量精度：5秒信号平均0.2 ppb，1秒信号平均0.40ppb；</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lastRenderedPageBreak/>
        <w:t xml:space="preserve">最大漂移：每24小时&lt; 1 ppb </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3.2.4光腔体积: 小于7 cm3</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3.2.5 流速: 250 sccm（标准毫升每分钟）</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3.2.6 连接方式: 以太网和 Wi-Fi，可远程无线连接</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 xml:space="preserve">★3.2.7功耗: 稳态22W </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3.2.8 响应时间(T90): 从 0 到 2 μmol/mol， N2O 响应时间≤2 秒</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3.2.9 显示屏：机身自带显示器，实时显示浓度测量结果及状态更新信息</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3.2.10 H2O测量范围：100 到 60,000 μmol/mol；</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#3.2.11 测量精度：5秒信号平均20 μmol/mol，1秒信号平均45 μmol/mol</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3.3 智能测量室</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3.3.1具有GPS和Wi-Fi通讯功能，采集并存储完全计算处理后的通量数据和其他土壤水分、温度等实时数据，允许连接多种分析仪并对气体流量实现自我控制。</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3.3.2 测量室直径：不小于20 cm</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#3.3.3系统的体积：不小于4000 cm3</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3.3.4土壤面积：不小于310 cm2</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3.3.5空气温度热敏电阻 测量范围：-20到70℃；准确度：± 0.5℃@ 0 到70℃</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3.3.6压力传感器：测量范围：50 ~ 110 KPa；准确度：± 0.4kPa；分辨率：1.5 Pa</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3.3.7电池使用时间：34小时</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3.3.8内存：8GB内存（包括操作系统和数据文件）</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★3.3.9 GPS：准确度2.5 m CEP</w:t>
      </w:r>
    </w:p>
    <w:p w:rsidR="00FE45A9" w:rsidRPr="003F0CE4" w:rsidRDefault="00FE45A9" w:rsidP="00FE45A9">
      <w:pPr>
        <w:spacing w:line="360" w:lineRule="auto"/>
        <w:ind w:firstLineChars="200" w:firstLine="420"/>
        <w:rPr>
          <w:rFonts w:ascii="宋体" w:hAnsi="宋体" w:hint="eastAsia"/>
          <w:szCs w:val="21"/>
        </w:rPr>
      </w:pPr>
      <w:r w:rsidRPr="003F0CE4">
        <w:rPr>
          <w:rFonts w:ascii="宋体" w:hAnsi="宋体" w:hint="eastAsia"/>
          <w:szCs w:val="21"/>
        </w:rPr>
        <w:t>3.3.10压力平衡通风口：可以最小化压力变化对通量造成的影响</w:t>
      </w:r>
    </w:p>
    <w:p w:rsidR="00FE45A9" w:rsidRPr="003F0CE4" w:rsidRDefault="00FE45A9" w:rsidP="00FE45A9">
      <w:pPr>
        <w:spacing w:line="360" w:lineRule="auto"/>
        <w:rPr>
          <w:rFonts w:ascii="宋体" w:hAnsi="宋体"/>
          <w:sz w:val="24"/>
        </w:rPr>
      </w:pPr>
      <w:r w:rsidRPr="003F0CE4">
        <w:rPr>
          <w:rFonts w:ascii="宋体" w:hAnsi="宋体" w:hint="eastAsia"/>
          <w:sz w:val="24"/>
        </w:rPr>
        <w:t>3</w:t>
      </w:r>
      <w:r w:rsidRPr="003F0CE4">
        <w:rPr>
          <w:rFonts w:ascii="宋体" w:hAnsi="宋体"/>
          <w:sz w:val="24"/>
        </w:rPr>
        <w:t xml:space="preserve">.4 </w:t>
      </w:r>
      <w:r w:rsidRPr="003F0CE4">
        <w:rPr>
          <w:rFonts w:ascii="宋体" w:hAnsi="宋体" w:hint="eastAsia"/>
          <w:sz w:val="24"/>
        </w:rPr>
        <w:t>可增配多通道扩展套件（最多扩展为8个通道）</w:t>
      </w:r>
    </w:p>
    <w:p w:rsidR="00FE45A9" w:rsidRPr="003F0CE4" w:rsidRDefault="00FE45A9" w:rsidP="00FE45A9">
      <w:pPr>
        <w:spacing w:line="360" w:lineRule="auto"/>
        <w:ind w:firstLineChars="200" w:firstLine="480"/>
        <w:rPr>
          <w:rFonts w:ascii="宋体" w:hAnsi="宋体" w:hint="eastAsia"/>
          <w:sz w:val="24"/>
        </w:rPr>
      </w:pPr>
      <w:r w:rsidRPr="003F0CE4">
        <w:rPr>
          <w:rFonts w:ascii="宋体" w:hAnsi="宋体" w:hint="eastAsia"/>
          <w:sz w:val="24"/>
        </w:rPr>
        <w:t>3</w:t>
      </w:r>
      <w:r w:rsidRPr="003F0CE4">
        <w:rPr>
          <w:rFonts w:ascii="宋体" w:hAnsi="宋体"/>
          <w:sz w:val="24"/>
        </w:rPr>
        <w:t>.4.1</w:t>
      </w:r>
      <w:r w:rsidRPr="003F0CE4">
        <w:rPr>
          <w:rFonts w:ascii="宋体" w:hAnsi="宋体" w:hint="eastAsia"/>
          <w:sz w:val="24"/>
        </w:rPr>
        <w:t>多路器：8个通道接口；</w:t>
      </w:r>
    </w:p>
    <w:p w:rsidR="00FE45A9" w:rsidRPr="003F0CE4" w:rsidRDefault="00FE45A9" w:rsidP="00FE45A9">
      <w:pPr>
        <w:spacing w:line="360" w:lineRule="auto"/>
        <w:ind w:firstLineChars="200" w:firstLine="480"/>
        <w:rPr>
          <w:rFonts w:ascii="宋体" w:hAnsi="宋体"/>
          <w:sz w:val="24"/>
        </w:rPr>
      </w:pPr>
      <w:r w:rsidRPr="003F0CE4">
        <w:rPr>
          <w:rFonts w:ascii="宋体" w:hAnsi="宋体"/>
          <w:sz w:val="24"/>
        </w:rPr>
        <w:t>3.4.2</w:t>
      </w:r>
      <w:r w:rsidRPr="003F0CE4">
        <w:rPr>
          <w:rFonts w:ascii="宋体" w:hAnsi="宋体" w:hint="eastAsia"/>
          <w:sz w:val="24"/>
        </w:rPr>
        <w:t>测量区域的最大半径：1</w:t>
      </w:r>
      <w:r w:rsidRPr="003F0CE4">
        <w:rPr>
          <w:rFonts w:ascii="宋体" w:hAnsi="宋体"/>
          <w:sz w:val="24"/>
        </w:rPr>
        <w:t>5</w:t>
      </w:r>
      <w:r w:rsidRPr="003F0CE4">
        <w:rPr>
          <w:rFonts w:ascii="宋体" w:hAnsi="宋体" w:hint="eastAsia"/>
          <w:sz w:val="24"/>
        </w:rPr>
        <w:t>米</w:t>
      </w:r>
    </w:p>
    <w:p w:rsidR="00FE45A9" w:rsidRPr="003F0CE4" w:rsidRDefault="00FE45A9" w:rsidP="00FE45A9">
      <w:pPr>
        <w:spacing w:line="360" w:lineRule="auto"/>
        <w:ind w:firstLineChars="200" w:firstLine="480"/>
        <w:rPr>
          <w:rFonts w:ascii="宋体" w:hAnsi="宋体"/>
          <w:sz w:val="24"/>
        </w:rPr>
      </w:pPr>
      <w:r w:rsidRPr="003F0CE4">
        <w:rPr>
          <w:rFonts w:ascii="宋体" w:hAnsi="宋体"/>
          <w:sz w:val="24"/>
        </w:rPr>
        <w:t xml:space="preserve">3.4.3 </w:t>
      </w:r>
      <w:r w:rsidRPr="003F0CE4">
        <w:rPr>
          <w:rFonts w:ascii="宋体" w:hAnsi="宋体" w:hint="eastAsia"/>
          <w:sz w:val="24"/>
        </w:rPr>
        <w:t>显示：4个L</w:t>
      </w:r>
      <w:r w:rsidRPr="003F0CE4">
        <w:rPr>
          <w:rFonts w:ascii="宋体" w:hAnsi="宋体"/>
          <w:sz w:val="24"/>
        </w:rPr>
        <w:t>ED</w:t>
      </w:r>
      <w:r w:rsidRPr="003F0CE4">
        <w:rPr>
          <w:rFonts w:ascii="宋体" w:hAnsi="宋体" w:hint="eastAsia"/>
          <w:sz w:val="24"/>
        </w:rPr>
        <w:t>指示器</w:t>
      </w:r>
    </w:p>
    <w:p w:rsidR="00FE45A9" w:rsidRPr="003F0CE4" w:rsidRDefault="00FE45A9" w:rsidP="00FE45A9">
      <w:pPr>
        <w:spacing w:line="360" w:lineRule="auto"/>
        <w:ind w:firstLineChars="200" w:firstLine="480"/>
        <w:rPr>
          <w:rFonts w:ascii="宋体" w:hAnsi="宋体" w:hint="eastAsia"/>
          <w:sz w:val="24"/>
        </w:rPr>
      </w:pPr>
      <w:r w:rsidRPr="003F0CE4">
        <w:rPr>
          <w:rFonts w:ascii="宋体" w:hAnsi="宋体" w:hint="eastAsia"/>
          <w:sz w:val="24"/>
        </w:rPr>
        <w:t>3</w:t>
      </w:r>
      <w:r w:rsidRPr="003F0CE4">
        <w:rPr>
          <w:rFonts w:ascii="宋体" w:hAnsi="宋体"/>
          <w:sz w:val="24"/>
        </w:rPr>
        <w:t>.4.4 5</w:t>
      </w:r>
      <w:r w:rsidRPr="003F0CE4">
        <w:rPr>
          <w:rFonts w:ascii="宋体" w:hAnsi="宋体" w:hint="eastAsia"/>
          <w:sz w:val="24"/>
        </w:rPr>
        <w:t>个7-segment</w:t>
      </w:r>
      <w:r w:rsidRPr="003F0CE4">
        <w:rPr>
          <w:rFonts w:ascii="宋体" w:hAnsi="宋体"/>
          <w:sz w:val="24"/>
        </w:rPr>
        <w:t xml:space="preserve"> LED</w:t>
      </w:r>
      <w:r w:rsidRPr="003F0CE4">
        <w:rPr>
          <w:rFonts w:ascii="宋体" w:hAnsi="宋体" w:hint="eastAsia"/>
          <w:sz w:val="24"/>
        </w:rPr>
        <w:t>显示器</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★4.  产品配置要求：(本条不用提供证明资料)</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4.1 CO2/H2O分析仪  1台</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4.2 N2O/H2O分析仪  1台</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4.3 智能测量室     1套</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lastRenderedPageBreak/>
        <w:t>4.4 两条分析仪连接电缆及气路  1套</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4.5 使用手册      1套</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4.6数据下载线及软件 1套</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5. 选购附件、备件及消耗品（请参考总则第2.2条）</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5.1 厂家可自行推荐其他附件及配件价格列表</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6.  技术文件：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一套中文或英文说明书在合同签定后45天内提供给用户。另一套完整的中文或英文说明书、安装手册随仪器包装提供给用户。</w:t>
      </w:r>
    </w:p>
    <w:p w:rsidR="00FE45A9" w:rsidRPr="003F0CE4" w:rsidRDefault="00FE45A9" w:rsidP="00FE45A9">
      <w:pPr>
        <w:spacing w:line="360" w:lineRule="auto"/>
        <w:ind w:left="368" w:hangingChars="175" w:hanging="368"/>
        <w:rPr>
          <w:rFonts w:ascii="宋体" w:hAnsi="宋体" w:hint="eastAsia"/>
          <w:szCs w:val="21"/>
        </w:rPr>
      </w:pP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7.  技术服务：</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7.1 设备安装调试</w:t>
      </w:r>
    </w:p>
    <w:p w:rsidR="00FE45A9" w:rsidRPr="003F0CE4" w:rsidRDefault="00FE45A9" w:rsidP="00FE45A9">
      <w:pPr>
        <w:spacing w:line="360" w:lineRule="auto"/>
        <w:ind w:leftChars="115" w:left="766" w:hangingChars="250" w:hanging="525"/>
        <w:rPr>
          <w:rFonts w:ascii="宋体" w:hAnsi="宋体" w:hint="eastAsia"/>
          <w:szCs w:val="21"/>
        </w:rPr>
      </w:pPr>
      <w:r w:rsidRPr="003F0CE4">
        <w:rPr>
          <w:rFonts w:ascii="宋体" w:hAnsi="宋体" w:hint="eastAsia"/>
          <w:szCs w:val="21"/>
        </w:rPr>
        <w:t>7.1.1 仪器到达用户所在地后, 在接到用户通知后1周内执行安装调试直至达到验收指标。</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7.1.2每台仪器的安装调试验收期不应长于10个工作日。</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7.2 技术培训：免费培训每个用户技术人员2人。培训内容包括仪器的技术原理、操作、数据处理、基本维护等。</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★7.3 保修期：提供不低于1年的免费保修，保修期自验收签字之日起计算。保修期满前1个月内卖方应负责一次免费全面检查，并写出正式报告，如发现潜在问题，应负责排除。</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7.4 维修响应时间：卖方应在24小时内对用户的服务要求作出响应，一般问题应在48小时内解决，重大问题或其它无法迅速解决的问题应在一周内解决或提出明确解决方案，否则卖方应赔偿相应损失。</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7.5 软、硬件升级：卖方应免费向用户提供自验收之后未来3年的仪器软件升级和优惠提供与之相关的硬件升级。</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8. 订货数量：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1台。</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9. 交货地点：</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中国科学院沈阳应用生态研究所，辽宁省沈阳市沈北区裕农路72号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10. 交货日期：</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合同生效后3个月内</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11．执行的相关标准</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 xml:space="preserve">   无</w:t>
      </w:r>
    </w:p>
    <w:p w:rsidR="00FE45A9" w:rsidRPr="003F0CE4" w:rsidRDefault="00FE45A9" w:rsidP="00FE45A9">
      <w:pPr>
        <w:spacing w:line="360" w:lineRule="auto"/>
        <w:ind w:left="601" w:hanging="601"/>
        <w:jc w:val="center"/>
        <w:rPr>
          <w:rFonts w:ascii="宋体" w:hAnsi="宋体" w:hint="eastAsia"/>
          <w:b/>
          <w:szCs w:val="21"/>
        </w:rPr>
      </w:pPr>
      <w:r w:rsidRPr="003F0CE4">
        <w:rPr>
          <w:rFonts w:ascii="宋体" w:hAnsi="宋体" w:hint="eastAsia"/>
          <w:b/>
          <w:szCs w:val="21"/>
        </w:rPr>
        <w:lastRenderedPageBreak/>
        <w:t>第二包</w:t>
      </w:r>
    </w:p>
    <w:p w:rsidR="00FE45A9" w:rsidRPr="003F0CE4" w:rsidRDefault="00FE45A9" w:rsidP="00FE45A9">
      <w:pPr>
        <w:spacing w:line="360" w:lineRule="auto"/>
        <w:ind w:left="601" w:hanging="601"/>
        <w:jc w:val="left"/>
        <w:rPr>
          <w:rFonts w:ascii="宋体" w:hAnsi="宋体" w:hint="eastAsia"/>
          <w:b/>
          <w:szCs w:val="21"/>
        </w:rPr>
      </w:pPr>
      <w:r w:rsidRPr="003F0CE4">
        <w:rPr>
          <w:rFonts w:ascii="宋体" w:hAnsi="宋体" w:hint="eastAsia"/>
          <w:b/>
          <w:szCs w:val="21"/>
        </w:rPr>
        <w:t>品目一、通量塔</w:t>
      </w:r>
    </w:p>
    <w:p w:rsidR="00FE45A9" w:rsidRPr="003F0CE4" w:rsidRDefault="00FE45A9" w:rsidP="00FE45A9">
      <w:pPr>
        <w:widowControl/>
        <w:spacing w:line="360" w:lineRule="auto"/>
        <w:rPr>
          <w:rFonts w:ascii="宋体" w:hAnsi="宋体" w:hint="eastAsia"/>
          <w:b/>
          <w:szCs w:val="21"/>
        </w:rPr>
      </w:pPr>
      <w:r w:rsidRPr="003F0CE4">
        <w:rPr>
          <w:rFonts w:ascii="宋体" w:hAnsi="宋体" w:hint="eastAsia"/>
          <w:b/>
          <w:szCs w:val="21"/>
        </w:rPr>
        <w:t>1. 工作条件：</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1.1 工作环境温度：-40-80℃</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1.2 工作湿度环境：0-100%RH</w:t>
      </w:r>
    </w:p>
    <w:p w:rsidR="00FE45A9" w:rsidRPr="003F0CE4" w:rsidRDefault="00FE45A9" w:rsidP="00FE45A9">
      <w:pPr>
        <w:widowControl/>
        <w:spacing w:line="360" w:lineRule="auto"/>
        <w:rPr>
          <w:rFonts w:ascii="宋体" w:hAnsi="宋体" w:hint="eastAsia"/>
          <w:b/>
          <w:szCs w:val="21"/>
        </w:rPr>
      </w:pPr>
      <w:r w:rsidRPr="003F0CE4">
        <w:rPr>
          <w:rFonts w:ascii="宋体" w:hAnsi="宋体" w:hint="eastAsia"/>
          <w:b/>
          <w:szCs w:val="21"/>
        </w:rPr>
        <w:t>2.  设备用途：</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 xml:space="preserve">   开展大气环境监测和全球变化研究的一个重要基础设施，搭载多种小型监测仪器与设备、进行环境观测与数据采集与科研的重要平台。</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3.  技术规格：</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1. 通量塔：通量塔设计制造和施工必须符合以下相关国家标准：</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《建筑结构荷载规范》 GB50009-2012；《高耸结构设计规范》 GBJ 135-90；《钢塔桅设计规范》GY 5001-2004；《钢结构设计规范》   GB50017-2017；《建筑抗震设计规范》 GB50011-2010；《建筑物防雷设计规范》（GB 50057-2010）；《新一代天气雷达站防雷技术规范》（QX/T 2-2016）；《气象信息系统雷击电磁脉冲防护规范》（QX3-2000）；《气象台（站）防雷技术规范》（QX4-2015）；《通信局（站）防雷与接地工程设计规范》（GB50689-2011）；《自动气象站场室防雷技术规范》（QX30-2017）。具体验收指标包括：</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（1）梯度塔要求上下一致的正四边形钢结构塔，塔高35 m；</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（2）通量塔内部需要楼梯结构；</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（3）</w:t>
      </w:r>
      <w:r w:rsidRPr="003F0CE4">
        <w:rPr>
          <w:rFonts w:ascii="宋体" w:hAnsi="宋体" w:hint="eastAsia"/>
          <w:b/>
          <w:szCs w:val="21"/>
        </w:rPr>
        <w:t xml:space="preserve"># </w:t>
      </w:r>
      <w:r w:rsidRPr="003F0CE4">
        <w:rPr>
          <w:rFonts w:ascii="宋体" w:hAnsi="宋体" w:hint="eastAsia"/>
          <w:bCs/>
          <w:szCs w:val="21"/>
        </w:rPr>
        <w:t>在铁塔每隔10 m处设置1个观测平台，共设3个，平台上高1.5米处为安装仪器的横臂支架。平台上方将安装采集器、太阳能电池板等设备。架设平台主要为便于人工数据采集和仪器维护，同时为保证通量塔观测仪器安全。平台护栏高度80 cm；</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（4）</w:t>
      </w:r>
      <w:r w:rsidRPr="003F0CE4">
        <w:rPr>
          <w:rFonts w:ascii="宋体" w:hAnsi="宋体" w:hint="eastAsia"/>
          <w:b/>
          <w:szCs w:val="21"/>
        </w:rPr>
        <w:t>#</w:t>
      </w:r>
      <w:r w:rsidRPr="003F0CE4">
        <w:rPr>
          <w:rFonts w:ascii="宋体" w:hAnsi="宋体" w:hint="eastAsia"/>
          <w:bCs/>
          <w:szCs w:val="21"/>
        </w:rPr>
        <w:t xml:space="preserve"> 通量塔上要求设计安装用于架设相关传感器的横臂。塔横臂伸出塔身长度为2.5 m双横臂（从塔边至横臂顶端长度）。横臂为可伸缩或旋转的横臂，要求稳定可靠，要求满足仪器安装架设和观测的规范性和稳定性要求。双横臂安装方向为东西向。铁塔0.8 m到2.5 m之间朝北侧面设置竖直两根直径为33.5 mm圆管用于安装采集器箱；横臂安装高度：横臂为4层，分别在分别在3、10、25、35m处；</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（5）塔体垂直度应≤10 mm，并用专业仪器检测；</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（6）</w:t>
      </w:r>
      <w:r w:rsidRPr="003F0CE4">
        <w:rPr>
          <w:rFonts w:ascii="宋体" w:hAnsi="宋体" w:hint="eastAsia"/>
          <w:b/>
          <w:bCs/>
          <w:szCs w:val="21"/>
        </w:rPr>
        <w:t xml:space="preserve"># </w:t>
      </w:r>
      <w:r w:rsidRPr="003F0CE4">
        <w:rPr>
          <w:rFonts w:ascii="宋体" w:hAnsi="宋体" w:hint="eastAsia"/>
          <w:bCs/>
          <w:szCs w:val="21"/>
        </w:rPr>
        <w:t>铁塔使用寿命要求：通量塔要求满足长期稳定可靠运行要求。通量塔建成后，要求能够在所建设地点的地质和气候恶劣环境下长期稳定工作，正常工作年限在30年以上；</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（7）★ 通量塔抗覆冰能力要求：要求在覆冰厚度小于10 mm的情况下，通量塔不会倾斜或倒塌；</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lastRenderedPageBreak/>
        <w:t>（8）通量塔防腐蚀要求：塔表面要求采用热浸式镀锌；</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（9）通量塔材质质量要求：通量塔要求按照相关规范标准采用统一、标准的主材和辅材。通量塔供应商负责提供通量塔所用材料的型号、规格、生产厂家等信息；</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（10）通量塔需要配备标准的避雷装置和接地装置，接地电阻要求小于4欧姆。通量塔避雷针要安装有独立引下线和接地装置（塔与避雷针绝缘，引下线沿最上层拉线引下），接地电阻要求小于10欧姆;</w:t>
      </w:r>
    </w:p>
    <w:p w:rsidR="00FE45A9" w:rsidRPr="003F0CE4" w:rsidRDefault="00FE45A9" w:rsidP="00FE45A9">
      <w:pPr>
        <w:widowControl/>
        <w:spacing w:line="360" w:lineRule="auto"/>
        <w:rPr>
          <w:rFonts w:ascii="宋体" w:hAnsi="宋体" w:hint="eastAsia"/>
          <w:bCs/>
          <w:szCs w:val="21"/>
        </w:rPr>
      </w:pPr>
      <w:r w:rsidRPr="003F0CE4">
        <w:rPr>
          <w:rFonts w:ascii="宋体" w:hAnsi="宋体" w:hint="eastAsia"/>
          <w:bCs/>
          <w:szCs w:val="21"/>
        </w:rPr>
        <w:t>（11）铁塔避雷针：高度3 m。</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4.  产品配置要求：</w:t>
      </w:r>
    </w:p>
    <w:p w:rsidR="00FE45A9" w:rsidRPr="003F0CE4" w:rsidRDefault="00FE45A9" w:rsidP="00FE45A9">
      <w:pPr>
        <w:shd w:val="solid" w:color="FFFFFF" w:fill="auto"/>
        <w:autoSpaceDN w:val="0"/>
        <w:spacing w:line="360" w:lineRule="auto"/>
        <w:ind w:firstLineChars="200" w:firstLine="420"/>
        <w:jc w:val="left"/>
        <w:rPr>
          <w:rFonts w:ascii="宋体" w:hAnsi="宋体" w:cs="Arial" w:hint="eastAsia"/>
          <w:szCs w:val="21"/>
          <w:shd w:val="clear" w:color="auto" w:fill="FFFFFF"/>
        </w:rPr>
      </w:pPr>
      <w:r w:rsidRPr="003F0CE4">
        <w:rPr>
          <w:rFonts w:ascii="宋体" w:hAnsi="宋体" w:cs="Arial" w:hint="eastAsia"/>
          <w:szCs w:val="21"/>
          <w:shd w:val="clear" w:color="auto" w:fill="FFFFFF"/>
        </w:rPr>
        <w:t xml:space="preserve">4.1 </w:t>
      </w:r>
      <w:r w:rsidRPr="003F0CE4">
        <w:rPr>
          <w:rFonts w:ascii="宋体" w:hAnsi="宋体" w:hint="eastAsia"/>
          <w:bCs/>
          <w:szCs w:val="21"/>
        </w:rPr>
        <w:t>通量塔上要求设计安装用于架设相关传感器的横臂</w:t>
      </w:r>
    </w:p>
    <w:p w:rsidR="00FE45A9" w:rsidRPr="003F0CE4" w:rsidRDefault="00FE45A9" w:rsidP="00FE45A9">
      <w:pPr>
        <w:shd w:val="solid" w:color="FFFFFF" w:fill="auto"/>
        <w:autoSpaceDN w:val="0"/>
        <w:spacing w:line="360" w:lineRule="auto"/>
        <w:ind w:firstLineChars="200" w:firstLine="420"/>
        <w:jc w:val="left"/>
        <w:rPr>
          <w:rFonts w:ascii="宋体" w:hAnsi="宋体" w:cs="Arial" w:hint="eastAsia"/>
          <w:szCs w:val="21"/>
          <w:shd w:val="clear" w:color="auto" w:fill="FFFFFF"/>
        </w:rPr>
      </w:pPr>
      <w:r w:rsidRPr="003F0CE4">
        <w:rPr>
          <w:rFonts w:ascii="宋体" w:hAnsi="宋体" w:cs="Arial" w:hint="eastAsia"/>
          <w:szCs w:val="21"/>
          <w:shd w:val="clear" w:color="auto" w:fill="FFFFFF"/>
        </w:rPr>
        <w:t>4.2 ★ 通量塔含3层不同高度带平台围栏、内部爬梯式便于攀爬</w:t>
      </w:r>
    </w:p>
    <w:p w:rsidR="00FE45A9" w:rsidRPr="003F0CE4" w:rsidRDefault="00FE45A9" w:rsidP="00FE45A9">
      <w:pPr>
        <w:shd w:val="solid" w:color="FFFFFF" w:fill="auto"/>
        <w:autoSpaceDN w:val="0"/>
        <w:spacing w:line="360" w:lineRule="auto"/>
        <w:ind w:firstLineChars="200" w:firstLine="420"/>
        <w:jc w:val="left"/>
        <w:rPr>
          <w:rFonts w:ascii="宋体" w:hAnsi="宋体" w:cs="Arial" w:hint="eastAsia"/>
          <w:szCs w:val="21"/>
          <w:shd w:val="clear" w:color="auto" w:fill="FFFFFF"/>
        </w:rPr>
      </w:pPr>
      <w:r w:rsidRPr="003F0CE4">
        <w:rPr>
          <w:rFonts w:ascii="宋体" w:hAnsi="宋体" w:cs="Arial" w:hint="eastAsia"/>
          <w:szCs w:val="21"/>
          <w:shd w:val="clear" w:color="auto" w:fill="FFFFFF"/>
        </w:rPr>
        <w:t xml:space="preserve">4.3 ★ </w:t>
      </w:r>
      <w:r w:rsidRPr="003F0CE4">
        <w:rPr>
          <w:rFonts w:ascii="宋体" w:hAnsi="宋体" w:hint="eastAsia"/>
          <w:bCs/>
          <w:szCs w:val="21"/>
        </w:rPr>
        <w:t>通量塔防腐蚀要求：塔表面要求采用热浸式镀锌</w:t>
      </w:r>
      <w:r w:rsidRPr="003F0CE4">
        <w:rPr>
          <w:rFonts w:ascii="宋体" w:hAnsi="宋体" w:cs="Arial" w:hint="eastAsia"/>
          <w:szCs w:val="21"/>
          <w:shd w:val="clear" w:color="auto" w:fill="FFFFFF"/>
        </w:rPr>
        <w:t>。</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5. 选购附件、备件及消耗品（请参考总则第2.2条）</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5.1 厂家可自行推荐其他附件及配件价格列表</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6.  技术文件：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一套中文说明书在合同签定后30天内提供给用户。另一套完整的中文使用安装手册随设备装提供给用户。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7.  技术服务：</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7.1 通量塔安装调试</w:t>
      </w:r>
    </w:p>
    <w:p w:rsidR="00FE45A9" w:rsidRPr="003F0CE4" w:rsidRDefault="00FE45A9" w:rsidP="00FE45A9">
      <w:pPr>
        <w:spacing w:line="360" w:lineRule="auto"/>
        <w:ind w:leftChars="115" w:left="766" w:hangingChars="250" w:hanging="525"/>
        <w:rPr>
          <w:rFonts w:ascii="宋体" w:hAnsi="宋体" w:hint="eastAsia"/>
          <w:szCs w:val="21"/>
        </w:rPr>
      </w:pPr>
      <w:r w:rsidRPr="003F0CE4">
        <w:rPr>
          <w:rFonts w:ascii="宋体" w:hAnsi="宋体" w:hint="eastAsia"/>
          <w:szCs w:val="21"/>
        </w:rPr>
        <w:t>7.1.1 通量塔到达用户所在地后, 在接到用户通知后1周内执行安装调试直至达到验收指标。</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7.1.2 通量塔的安装调试验收期不应长于10个工作日。</w:t>
      </w:r>
    </w:p>
    <w:p w:rsidR="00FE45A9" w:rsidRPr="003F0CE4" w:rsidRDefault="00FE45A9" w:rsidP="00FE45A9">
      <w:pPr>
        <w:spacing w:line="360" w:lineRule="auto"/>
        <w:ind w:leftChars="100" w:left="368" w:hangingChars="75" w:hanging="158"/>
        <w:rPr>
          <w:rFonts w:ascii="宋体" w:hAnsi="宋体" w:hint="eastAsia"/>
          <w:szCs w:val="21"/>
        </w:rPr>
      </w:pPr>
      <w:r w:rsidRPr="003F0CE4">
        <w:rPr>
          <w:rFonts w:ascii="宋体" w:hAnsi="宋体" w:hint="eastAsia"/>
          <w:szCs w:val="21"/>
        </w:rPr>
        <w:t>7.1.3 技术培训：免费培训每个用户技术人员2人。培训内容包括通量塔的使用、基本维护等。</w:t>
      </w:r>
    </w:p>
    <w:p w:rsidR="00FE45A9" w:rsidRPr="003F0CE4" w:rsidRDefault="00FE45A9" w:rsidP="00FE45A9">
      <w:pPr>
        <w:spacing w:line="360" w:lineRule="auto"/>
        <w:ind w:leftChars="67" w:left="282" w:hangingChars="67" w:hanging="141"/>
        <w:rPr>
          <w:rFonts w:ascii="宋体" w:hAnsi="宋体" w:hint="eastAsia"/>
          <w:szCs w:val="21"/>
        </w:rPr>
      </w:pPr>
      <w:r w:rsidRPr="003F0CE4">
        <w:rPr>
          <w:rFonts w:ascii="宋体" w:hAnsi="宋体" w:hint="eastAsia"/>
          <w:szCs w:val="21"/>
        </w:rPr>
        <w:t>★7.1.4 保修期：提供不低于1年的免费保修，保修期自验收签字之日起计算。</w:t>
      </w:r>
    </w:p>
    <w:p w:rsidR="00FE45A9" w:rsidRPr="003F0CE4" w:rsidRDefault="00FE45A9" w:rsidP="00FE45A9">
      <w:pPr>
        <w:spacing w:line="360" w:lineRule="auto"/>
        <w:ind w:leftChars="100" w:left="368" w:hangingChars="75" w:hanging="158"/>
        <w:rPr>
          <w:rFonts w:ascii="宋体" w:hAnsi="宋体" w:hint="eastAsia"/>
          <w:szCs w:val="21"/>
        </w:rPr>
      </w:pPr>
      <w:r w:rsidRPr="003F0CE4">
        <w:rPr>
          <w:rFonts w:ascii="宋体" w:hAnsi="宋体" w:hint="eastAsia"/>
          <w:szCs w:val="21"/>
        </w:rPr>
        <w:t xml:space="preserve">7.1.5 维修响应时间：卖方应在24小时内对用户的服务要求作出响应，一般问题应在48小时内解决，重大问题或其它无法迅速解决的问题应在一周内解决或提出明确解决方案. </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8. 订货数量：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1套。</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9. 交货地点：</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中国科学院沈阳应用生态研究所，辽宁省沈阳市沈北区裕农路72号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10. 交货日期：</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合同生效后1个月内</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lastRenderedPageBreak/>
        <w:t>11．执行的相关标准</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 xml:space="preserve">   无</w:t>
      </w:r>
    </w:p>
    <w:p w:rsidR="00FE45A9" w:rsidRPr="003F0CE4" w:rsidRDefault="00FE45A9" w:rsidP="00FE45A9">
      <w:pPr>
        <w:widowControl/>
        <w:spacing w:line="360" w:lineRule="auto"/>
        <w:rPr>
          <w:rFonts w:ascii="宋体" w:hAnsi="宋体" w:hint="eastAsia"/>
          <w:b/>
          <w:szCs w:val="21"/>
        </w:rPr>
      </w:pPr>
    </w:p>
    <w:p w:rsidR="00FE45A9" w:rsidRPr="003F0CE4" w:rsidRDefault="00FE45A9" w:rsidP="00FE45A9">
      <w:pPr>
        <w:widowControl/>
        <w:spacing w:line="360" w:lineRule="auto"/>
        <w:rPr>
          <w:rFonts w:ascii="宋体" w:hAnsi="宋体" w:hint="eastAsia"/>
          <w:b/>
          <w:szCs w:val="21"/>
        </w:rPr>
      </w:pPr>
      <w:r w:rsidRPr="003F0CE4">
        <w:rPr>
          <w:rFonts w:ascii="宋体" w:hAnsi="宋体" w:hint="eastAsia"/>
          <w:b/>
          <w:szCs w:val="21"/>
        </w:rPr>
        <w:t>品目二、便携式室外气体环境监测系统</w:t>
      </w:r>
    </w:p>
    <w:p w:rsidR="00FE45A9" w:rsidRPr="003F0CE4" w:rsidRDefault="00FE45A9" w:rsidP="00FE45A9">
      <w:pPr>
        <w:spacing w:line="360" w:lineRule="auto"/>
        <w:rPr>
          <w:rFonts w:ascii="宋体" w:hAnsi="宋体" w:hint="eastAsia"/>
          <w:b/>
          <w:szCs w:val="21"/>
        </w:rPr>
      </w:pPr>
      <w:bookmarkStart w:id="0" w:name="_Hlk71724108"/>
      <w:r w:rsidRPr="003F0CE4">
        <w:rPr>
          <w:rFonts w:ascii="宋体" w:hAnsi="宋体" w:hint="eastAsia"/>
          <w:b/>
          <w:szCs w:val="21"/>
        </w:rPr>
        <w:t>1. 工作条件：</w:t>
      </w:r>
    </w:p>
    <w:p w:rsidR="00FE45A9" w:rsidRPr="003F0CE4" w:rsidRDefault="00FE45A9" w:rsidP="00FE45A9">
      <w:pPr>
        <w:tabs>
          <w:tab w:val="left" w:pos="420"/>
        </w:tabs>
        <w:spacing w:line="360" w:lineRule="auto"/>
        <w:ind w:firstLineChars="100" w:firstLine="210"/>
        <w:rPr>
          <w:rFonts w:ascii="宋体" w:hAnsi="宋体" w:hint="eastAsia"/>
          <w:szCs w:val="21"/>
        </w:rPr>
      </w:pPr>
      <w:r w:rsidRPr="003F0CE4">
        <w:rPr>
          <w:rFonts w:ascii="宋体" w:hAnsi="宋体" w:hint="eastAsia"/>
          <w:szCs w:val="21"/>
        </w:rPr>
        <w:t>1.1 工作环境温度：-40-80℃</w:t>
      </w:r>
    </w:p>
    <w:p w:rsidR="00FE45A9" w:rsidRPr="003F0CE4" w:rsidRDefault="00FE45A9" w:rsidP="00FE45A9">
      <w:pPr>
        <w:tabs>
          <w:tab w:val="left" w:pos="420"/>
        </w:tabs>
        <w:spacing w:line="360" w:lineRule="auto"/>
        <w:ind w:firstLineChars="100" w:firstLine="210"/>
        <w:rPr>
          <w:rFonts w:ascii="宋体" w:hAnsi="宋体" w:hint="eastAsia"/>
          <w:szCs w:val="21"/>
        </w:rPr>
      </w:pPr>
      <w:r w:rsidRPr="003F0CE4">
        <w:rPr>
          <w:rFonts w:ascii="宋体" w:hAnsi="宋体" w:hint="eastAsia"/>
          <w:szCs w:val="21"/>
        </w:rPr>
        <w:t>1.2 工作湿度环境：0-100%RH</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2.  设备用途：</w:t>
      </w:r>
    </w:p>
    <w:p w:rsidR="00FE45A9" w:rsidRPr="003F0CE4" w:rsidRDefault="00FE45A9" w:rsidP="00FE45A9">
      <w:pPr>
        <w:spacing w:line="360" w:lineRule="auto"/>
        <w:rPr>
          <w:rFonts w:ascii="宋体" w:hAnsi="宋体" w:hint="eastAsia"/>
          <w:szCs w:val="21"/>
        </w:rPr>
      </w:pPr>
      <w:r w:rsidRPr="003F0CE4">
        <w:rPr>
          <w:rFonts w:ascii="宋体" w:hAnsi="宋体" w:hint="eastAsia"/>
          <w:bCs/>
          <w:szCs w:val="21"/>
        </w:rPr>
        <w:t xml:space="preserve">   </w:t>
      </w:r>
      <w:r w:rsidRPr="003F0CE4">
        <w:rPr>
          <w:rFonts w:ascii="宋体" w:hAnsi="宋体" w:cs="Arial" w:hint="eastAsia"/>
          <w:szCs w:val="21"/>
          <w:shd w:val="clear" w:color="auto" w:fill="FFFFFF"/>
        </w:rPr>
        <w:t>生态环境空气质量以及粉尘的测定</w:t>
      </w:r>
      <w:r w:rsidRPr="003F0CE4">
        <w:rPr>
          <w:rFonts w:ascii="宋体" w:hAnsi="宋体" w:hint="eastAsia"/>
          <w:bCs/>
          <w:szCs w:val="21"/>
        </w:rPr>
        <w:t>。</w:t>
      </w:r>
    </w:p>
    <w:bookmarkEnd w:id="0"/>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3.  技术规格：</w:t>
      </w:r>
    </w:p>
    <w:tbl>
      <w:tblPr>
        <w:tblpPr w:leftFromText="180" w:rightFromText="180" w:vertAnchor="text" w:horzAnchor="page" w:tblpX="1549"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850"/>
        <w:gridCol w:w="1643"/>
        <w:gridCol w:w="1801"/>
        <w:gridCol w:w="1798"/>
      </w:tblGrid>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测量参数/功能</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测量范围</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测量精度</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显示分辨率</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相应时间（秒）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b/>
                <w:szCs w:val="21"/>
                <w:shd w:val="clear" w:color="auto" w:fill="FFFFFF"/>
              </w:rPr>
              <w:t>#</w:t>
            </w:r>
            <w:r w:rsidRPr="003F0CE4">
              <w:rPr>
                <w:rFonts w:ascii="宋体" w:hAnsi="宋体" w:cs="宋体" w:hint="eastAsia"/>
                <w:szCs w:val="21"/>
                <w:shd w:val="clear" w:color="auto" w:fill="FFFFFF"/>
              </w:rPr>
              <w:t xml:space="preserve"> PM</w:t>
            </w:r>
            <w:r w:rsidRPr="003F0CE4">
              <w:rPr>
                <w:rFonts w:ascii="宋体" w:hAnsi="宋体" w:cs="宋体" w:hint="eastAsia"/>
                <w:szCs w:val="21"/>
                <w:shd w:val="clear" w:color="auto" w:fill="FFFFFF"/>
                <w:vertAlign w:val="subscript"/>
              </w:rPr>
              <w:t>2.5</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0～1000</w:t>
            </w:r>
            <w:r w:rsidRPr="003F0CE4">
              <w:rPr>
                <w:szCs w:val="21"/>
                <w:shd w:val="clear" w:color="auto" w:fill="FFFFFF"/>
              </w:rPr>
              <w:t>µ</w:t>
            </w:r>
            <w:r w:rsidRPr="003F0CE4">
              <w:rPr>
                <w:rFonts w:ascii="宋体" w:hAnsi="宋体" w:cs="宋体" w:hint="eastAsia"/>
                <w:szCs w:val="21"/>
                <w:shd w:val="clear" w:color="auto" w:fill="FFFFFF"/>
              </w:rPr>
              <w:t>g/m</w:t>
            </w:r>
            <w:r w:rsidRPr="003F0CE4">
              <w:rPr>
                <w:rFonts w:ascii="宋体" w:hAnsi="宋体" w:cs="宋体" w:hint="eastAsia"/>
                <w:szCs w:val="21"/>
                <w:shd w:val="clear" w:color="auto" w:fill="FFFFFF"/>
                <w:vertAlign w:val="superscript"/>
              </w:rPr>
              <w:t>3</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±10%</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1</w:t>
            </w:r>
            <w:r w:rsidRPr="003F0CE4">
              <w:rPr>
                <w:szCs w:val="21"/>
                <w:shd w:val="clear" w:color="auto" w:fill="FFFFFF"/>
              </w:rPr>
              <w:t>µ</w:t>
            </w:r>
            <w:r w:rsidRPr="003F0CE4">
              <w:rPr>
                <w:rFonts w:ascii="宋体" w:hAnsi="宋体" w:cs="宋体" w:hint="eastAsia"/>
                <w:szCs w:val="21"/>
                <w:shd w:val="clear" w:color="auto" w:fill="FFFFFF"/>
              </w:rPr>
              <w:t>g/m</w:t>
            </w:r>
            <w:r w:rsidRPr="003F0CE4">
              <w:rPr>
                <w:rFonts w:ascii="宋体" w:hAnsi="宋体" w:cs="宋体" w:hint="eastAsia"/>
                <w:szCs w:val="21"/>
                <w:shd w:val="clear" w:color="auto" w:fill="FFFFFF"/>
                <w:vertAlign w:val="superscript"/>
              </w:rPr>
              <w:t>3</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＜60秒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b/>
                <w:szCs w:val="21"/>
                <w:shd w:val="clear" w:color="auto" w:fill="FFFFFF"/>
              </w:rPr>
              <w:t>#</w:t>
            </w:r>
            <w:r w:rsidRPr="003F0CE4">
              <w:rPr>
                <w:rFonts w:ascii="宋体" w:hAnsi="宋体" w:cs="宋体" w:hint="eastAsia"/>
                <w:szCs w:val="21"/>
                <w:shd w:val="clear" w:color="auto" w:fill="FFFFFF"/>
              </w:rPr>
              <w:t xml:space="preserve"> PM</w:t>
            </w:r>
            <w:r w:rsidRPr="003F0CE4">
              <w:rPr>
                <w:rFonts w:ascii="宋体" w:hAnsi="宋体" w:cs="宋体" w:hint="eastAsia"/>
                <w:szCs w:val="21"/>
                <w:shd w:val="clear" w:color="auto" w:fill="FFFFFF"/>
                <w:vertAlign w:val="subscript"/>
              </w:rPr>
              <w:t>10</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0-～1000</w:t>
            </w:r>
            <w:r w:rsidRPr="003F0CE4">
              <w:rPr>
                <w:szCs w:val="21"/>
                <w:shd w:val="clear" w:color="auto" w:fill="FFFFFF"/>
              </w:rPr>
              <w:t>µ</w:t>
            </w:r>
            <w:r w:rsidRPr="003F0CE4">
              <w:rPr>
                <w:rFonts w:ascii="宋体" w:hAnsi="宋体" w:cs="宋体" w:hint="eastAsia"/>
                <w:szCs w:val="21"/>
                <w:shd w:val="clear" w:color="auto" w:fill="FFFFFF"/>
              </w:rPr>
              <w:t>g/m</w:t>
            </w:r>
            <w:r w:rsidRPr="003F0CE4">
              <w:rPr>
                <w:rFonts w:ascii="宋体" w:hAnsi="宋体" w:cs="宋体" w:hint="eastAsia"/>
                <w:szCs w:val="21"/>
                <w:shd w:val="clear" w:color="auto" w:fill="FFFFFF"/>
                <w:vertAlign w:val="superscript"/>
              </w:rPr>
              <w:t>3</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±10%</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1</w:t>
            </w:r>
            <w:r w:rsidRPr="003F0CE4">
              <w:rPr>
                <w:szCs w:val="21"/>
                <w:shd w:val="clear" w:color="auto" w:fill="FFFFFF"/>
              </w:rPr>
              <w:t>µ</w:t>
            </w:r>
            <w:r w:rsidRPr="003F0CE4">
              <w:rPr>
                <w:rFonts w:ascii="宋体" w:hAnsi="宋体" w:cs="宋体" w:hint="eastAsia"/>
                <w:szCs w:val="21"/>
                <w:shd w:val="clear" w:color="auto" w:fill="FFFFFF"/>
              </w:rPr>
              <w:t>g/m</w:t>
            </w:r>
            <w:r w:rsidRPr="003F0CE4">
              <w:rPr>
                <w:rFonts w:ascii="宋体" w:hAnsi="宋体" w:cs="宋体" w:hint="eastAsia"/>
                <w:szCs w:val="21"/>
                <w:shd w:val="clear" w:color="auto" w:fill="FFFFFF"/>
                <w:vertAlign w:val="superscript"/>
              </w:rPr>
              <w:t>3</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＜60秒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b/>
                <w:szCs w:val="21"/>
                <w:shd w:val="clear" w:color="auto" w:fill="FFFFFF"/>
              </w:rPr>
              <w:t>#</w:t>
            </w:r>
            <w:r w:rsidRPr="003F0CE4">
              <w:rPr>
                <w:rFonts w:ascii="宋体" w:hAnsi="宋体" w:cs="宋体" w:hint="eastAsia"/>
                <w:szCs w:val="21"/>
                <w:shd w:val="clear" w:color="auto" w:fill="FFFFFF"/>
              </w:rPr>
              <w:t xml:space="preserve"> 一氧化碳（CO）</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rPr>
              <w:t>0-20 ppm</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0.01ppm</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＜30秒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b/>
                <w:bCs/>
                <w:szCs w:val="21"/>
                <w:shd w:val="clear" w:color="auto" w:fill="FFFFFF"/>
              </w:rPr>
              <w:t xml:space="preserve"># </w:t>
            </w:r>
            <w:r w:rsidRPr="003F0CE4">
              <w:rPr>
                <w:rFonts w:ascii="宋体" w:hAnsi="宋体" w:cs="宋体" w:hint="eastAsia"/>
                <w:szCs w:val="21"/>
                <w:shd w:val="clear" w:color="auto" w:fill="FFFFFF"/>
              </w:rPr>
              <w:t>臭氧（O</w:t>
            </w:r>
            <w:r w:rsidRPr="003F0CE4">
              <w:rPr>
                <w:rFonts w:ascii="宋体" w:hAnsi="宋体" w:cs="宋体" w:hint="eastAsia"/>
                <w:szCs w:val="21"/>
                <w:shd w:val="clear" w:color="auto" w:fill="FFFFFF"/>
                <w:vertAlign w:val="subscript"/>
              </w:rPr>
              <w:t>3</w:t>
            </w:r>
            <w:r w:rsidRPr="003F0CE4">
              <w:rPr>
                <w:rFonts w:ascii="宋体" w:hAnsi="宋体" w:cs="宋体" w:hint="eastAsia"/>
                <w:szCs w:val="21"/>
                <w:shd w:val="clear" w:color="auto" w:fill="FFFFFF"/>
              </w:rPr>
              <w:t>）</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rPr>
              <w:t>0-1 ppm</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0.001ppm</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＜30秒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b/>
                <w:szCs w:val="21"/>
                <w:shd w:val="clear" w:color="auto" w:fill="FFFFFF"/>
              </w:rPr>
              <w:t xml:space="preserve"># </w:t>
            </w:r>
            <w:r w:rsidRPr="003F0CE4">
              <w:rPr>
                <w:rFonts w:ascii="宋体" w:hAnsi="宋体" w:cs="宋体" w:hint="eastAsia"/>
                <w:szCs w:val="21"/>
                <w:shd w:val="clear" w:color="auto" w:fill="FFFFFF"/>
              </w:rPr>
              <w:t>二氧化硫（SO</w:t>
            </w:r>
            <w:r w:rsidRPr="003F0CE4">
              <w:rPr>
                <w:rFonts w:ascii="宋体" w:hAnsi="宋体" w:cs="宋体" w:hint="eastAsia"/>
                <w:szCs w:val="21"/>
                <w:shd w:val="clear" w:color="auto" w:fill="FFFFFF"/>
                <w:vertAlign w:val="subscript"/>
              </w:rPr>
              <w:t>2</w:t>
            </w:r>
            <w:r w:rsidRPr="003F0CE4">
              <w:rPr>
                <w:rFonts w:ascii="宋体" w:hAnsi="宋体" w:cs="宋体" w:hint="eastAsia"/>
                <w:szCs w:val="21"/>
                <w:shd w:val="clear" w:color="auto" w:fill="FFFFFF"/>
              </w:rPr>
              <w:t>）</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rPr>
              <w:t>0-1 ppm</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w:t>
            </w:r>
          </w:p>
        </w:tc>
        <w:tc>
          <w:tcPr>
            <w:tcW w:w="1801" w:type="dxa"/>
            <w:vAlign w:val="center"/>
          </w:tcPr>
          <w:p w:rsidR="00FE45A9" w:rsidRPr="003F0CE4" w:rsidRDefault="00FE45A9" w:rsidP="00453EA3">
            <w:r w:rsidRPr="003F0CE4">
              <w:rPr>
                <w:rFonts w:ascii="宋体" w:hAnsi="宋体" w:cs="宋体" w:hint="eastAsia"/>
                <w:szCs w:val="21"/>
                <w:shd w:val="clear" w:color="auto" w:fill="FFFFFF"/>
              </w:rPr>
              <w:t>0.001ppm</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＜30秒</w:t>
            </w:r>
          </w:p>
        </w:tc>
      </w:tr>
      <w:tr w:rsidR="00FE45A9" w:rsidRPr="003F0CE4" w:rsidTr="00453EA3">
        <w:trPr>
          <w:trHeight w:val="345"/>
        </w:trPr>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二氧化氮（NO</w:t>
            </w:r>
            <w:r w:rsidRPr="003F0CE4">
              <w:rPr>
                <w:rFonts w:ascii="宋体" w:hAnsi="宋体" w:cs="宋体" w:hint="eastAsia"/>
                <w:szCs w:val="21"/>
                <w:shd w:val="clear" w:color="auto" w:fill="FFFFFF"/>
                <w:vertAlign w:val="subscript"/>
              </w:rPr>
              <w:t>2</w:t>
            </w:r>
            <w:r w:rsidRPr="003F0CE4">
              <w:rPr>
                <w:rFonts w:ascii="宋体" w:hAnsi="宋体" w:cs="宋体" w:hint="eastAsia"/>
                <w:szCs w:val="21"/>
                <w:shd w:val="clear" w:color="auto" w:fill="FFFFFF"/>
              </w:rPr>
              <w:t>）</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rPr>
              <w:t>0-10 ppm</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w:t>
            </w:r>
          </w:p>
        </w:tc>
        <w:tc>
          <w:tcPr>
            <w:tcW w:w="1801" w:type="dxa"/>
            <w:vAlign w:val="center"/>
          </w:tcPr>
          <w:p w:rsidR="00FE45A9" w:rsidRPr="003F0CE4" w:rsidRDefault="00FE45A9" w:rsidP="00453EA3">
            <w:r w:rsidRPr="003F0CE4">
              <w:rPr>
                <w:rFonts w:ascii="宋体" w:hAnsi="宋体" w:cs="宋体" w:hint="eastAsia"/>
                <w:szCs w:val="21"/>
                <w:shd w:val="clear" w:color="auto" w:fill="FFFFFF"/>
              </w:rPr>
              <w:t>0.001ppm</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＜30秒</w:t>
            </w:r>
          </w:p>
        </w:tc>
      </w:tr>
      <w:tr w:rsidR="00FE45A9" w:rsidRPr="003F0CE4" w:rsidTr="00453EA3">
        <w:trPr>
          <w:trHeight w:val="273"/>
        </w:trPr>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一氧化氮（NO)</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 ppm</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0.001ppm</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＜30秒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工作环境温度</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-40～80℃</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0.5级</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＜5秒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湿度</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0～100%RH</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±3%RH</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0.1%RH</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≤5秒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风速</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0～60m/s</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±0.3m/s</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0.1m/s</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≤5秒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风向</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0～359.9°</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±3°</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≤5秒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大气压力</w:t>
            </w:r>
          </w:p>
        </w:tc>
        <w:tc>
          <w:tcPr>
            <w:tcW w:w="1850"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10～1100hpa</w:t>
            </w:r>
          </w:p>
        </w:tc>
        <w:tc>
          <w:tcPr>
            <w:tcW w:w="1643"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±0.5hpa</w:t>
            </w:r>
          </w:p>
        </w:tc>
        <w:tc>
          <w:tcPr>
            <w:tcW w:w="1801"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0.1hpan</w:t>
            </w:r>
          </w:p>
        </w:tc>
        <w:tc>
          <w:tcPr>
            <w:tcW w:w="1798"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＜5秒</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显示方式</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彩色7寸触控型LCD</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信号输出</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RS232或RS485可选</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GPRS传输</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可选</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云平台监测</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Ion.wy1718.com可选</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存储功能</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有，U盘导出</w:t>
            </w:r>
          </w:p>
        </w:tc>
      </w:tr>
      <w:tr w:rsidR="00FE45A9" w:rsidRPr="003F0CE4" w:rsidTr="00453EA3">
        <w:tc>
          <w:tcPr>
            <w:tcW w:w="9036" w:type="dxa"/>
            <w:gridSpan w:val="5"/>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b/>
                <w:bCs/>
                <w:szCs w:val="21"/>
                <w:shd w:val="clear" w:color="auto" w:fill="FFFFFF"/>
              </w:rPr>
              <w:lastRenderedPageBreak/>
              <w:t xml:space="preserve">★ </w:t>
            </w:r>
            <w:r w:rsidRPr="003F0CE4">
              <w:rPr>
                <w:rFonts w:ascii="宋体" w:hAnsi="宋体" w:cs="宋体" w:hint="eastAsia"/>
                <w:szCs w:val="21"/>
                <w:shd w:val="clear" w:color="auto" w:fill="FFFFFF"/>
              </w:rPr>
              <w:t>自带标定功能</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供电</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AC100-240V转DC12-24V@1A</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★内置电池</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内置可充电电池9000mA</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尺寸</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长26CMx宽15CMx高10CM(突出部分10CM)</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重量</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整机约3kg</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附件及包装</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外置电池，电源适配器、说明书、出厂报告、便携铝箱</w:t>
            </w:r>
          </w:p>
        </w:tc>
      </w:tr>
      <w:tr w:rsidR="00FE45A9" w:rsidRPr="003F0CE4" w:rsidTr="00453EA3">
        <w:tc>
          <w:tcPr>
            <w:tcW w:w="1944" w:type="dxa"/>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三脚架</w:t>
            </w:r>
          </w:p>
        </w:tc>
        <w:tc>
          <w:tcPr>
            <w:tcW w:w="7092" w:type="dxa"/>
            <w:gridSpan w:val="4"/>
          </w:tcPr>
          <w:p w:rsidR="00FE45A9" w:rsidRPr="003F0CE4" w:rsidRDefault="00FE45A9" w:rsidP="00453EA3">
            <w:pPr>
              <w:autoSpaceDN w:val="0"/>
              <w:spacing w:line="360" w:lineRule="auto"/>
              <w:jc w:val="left"/>
              <w:rPr>
                <w:rFonts w:ascii="宋体" w:hAnsi="宋体" w:cs="宋体" w:hint="eastAsia"/>
                <w:szCs w:val="21"/>
                <w:shd w:val="clear" w:color="auto" w:fill="FFFFFF"/>
              </w:rPr>
            </w:pPr>
            <w:r w:rsidRPr="003F0CE4">
              <w:rPr>
                <w:rFonts w:ascii="宋体" w:hAnsi="宋体" w:cs="宋体" w:hint="eastAsia"/>
                <w:szCs w:val="21"/>
                <w:shd w:val="clear" w:color="auto" w:fill="FFFFFF"/>
              </w:rPr>
              <w:t>专用三脚架</w:t>
            </w:r>
          </w:p>
        </w:tc>
      </w:tr>
    </w:tbl>
    <w:p w:rsidR="00FE45A9" w:rsidRPr="003F0CE4" w:rsidRDefault="00FE45A9" w:rsidP="00FE45A9">
      <w:pPr>
        <w:shd w:val="solid" w:color="FFFFFF" w:fill="auto"/>
        <w:autoSpaceDN w:val="0"/>
        <w:spacing w:line="360" w:lineRule="auto"/>
        <w:jc w:val="left"/>
        <w:rPr>
          <w:rFonts w:ascii="宋体" w:hAnsi="宋体" w:cs="Arial" w:hint="eastAsia"/>
          <w:szCs w:val="21"/>
          <w:shd w:val="clear" w:color="auto" w:fill="FFFFFF"/>
        </w:rPr>
      </w:pPr>
      <w:r w:rsidRPr="003F0CE4">
        <w:rPr>
          <w:rFonts w:ascii="宋体" w:hAnsi="宋体" w:cs="Arial" w:hint="eastAsia"/>
          <w:szCs w:val="21"/>
          <w:shd w:val="clear" w:color="auto" w:fill="FFFFFF"/>
        </w:rPr>
        <w:t>注：其他</w:t>
      </w:r>
      <w:r w:rsidRPr="003F0CE4">
        <w:rPr>
          <w:rFonts w:ascii="宋体" w:hAnsi="宋体" w:cs="微软雅黑" w:hint="eastAsia"/>
          <w:szCs w:val="21"/>
          <w:shd w:val="clear" w:color="auto" w:fill="FFFFFF"/>
        </w:rPr>
        <w:t>气</w:t>
      </w:r>
      <w:r w:rsidRPr="003F0CE4">
        <w:rPr>
          <w:rFonts w:ascii="宋体" w:hAnsi="宋体" w:cs="Malgun Gothic" w:hint="eastAsia"/>
          <w:szCs w:val="21"/>
          <w:shd w:val="clear" w:color="auto" w:fill="FFFFFF"/>
        </w:rPr>
        <w:t>体</w:t>
      </w:r>
      <w:r w:rsidRPr="003F0CE4">
        <w:rPr>
          <w:rFonts w:ascii="宋体" w:hAnsi="宋体" w:cs="微软雅黑" w:hint="eastAsia"/>
          <w:szCs w:val="21"/>
          <w:shd w:val="clear" w:color="auto" w:fill="FFFFFF"/>
        </w:rPr>
        <w:t>类</w:t>
      </w:r>
      <w:r w:rsidRPr="003F0CE4">
        <w:rPr>
          <w:rFonts w:ascii="宋体" w:hAnsi="宋体" w:cs="Malgun Gothic" w:hint="eastAsia"/>
          <w:szCs w:val="21"/>
          <w:shd w:val="clear" w:color="auto" w:fill="FFFFFF"/>
        </w:rPr>
        <w:t>型和量程可定</w:t>
      </w:r>
    </w:p>
    <w:p w:rsidR="00FE45A9" w:rsidRPr="003F0CE4" w:rsidRDefault="00FE45A9" w:rsidP="00FE45A9">
      <w:pPr>
        <w:shd w:val="solid" w:color="FFFFFF" w:fill="auto"/>
        <w:autoSpaceDN w:val="0"/>
        <w:spacing w:line="360" w:lineRule="auto"/>
        <w:jc w:val="left"/>
        <w:rPr>
          <w:rFonts w:ascii="宋体" w:hAnsi="宋体" w:cs="Arial" w:hint="eastAsia"/>
          <w:szCs w:val="21"/>
          <w:shd w:val="clear" w:color="auto" w:fill="FFFFFF"/>
        </w:rPr>
      </w:pPr>
      <w:r w:rsidRPr="003F0CE4">
        <w:rPr>
          <w:rFonts w:ascii="宋体" w:hAnsi="宋体" w:hint="eastAsia"/>
          <w:szCs w:val="21"/>
        </w:rPr>
        <w:t>3.1、需提供生</w:t>
      </w:r>
      <w:r w:rsidRPr="003F0CE4">
        <w:rPr>
          <w:rFonts w:ascii="宋体" w:hAnsi="宋体" w:cs="微软雅黑" w:hint="eastAsia"/>
          <w:szCs w:val="21"/>
        </w:rPr>
        <w:t>产厂</w:t>
      </w:r>
      <w:r w:rsidRPr="003F0CE4">
        <w:rPr>
          <w:rFonts w:ascii="宋体" w:hAnsi="宋体" w:cs="Malgun Gothic" w:hint="eastAsia"/>
          <w:szCs w:val="21"/>
        </w:rPr>
        <w:t>家授</w:t>
      </w:r>
      <w:r w:rsidRPr="003F0CE4">
        <w:rPr>
          <w:rFonts w:ascii="宋体" w:hAnsi="宋体" w:cs="微软雅黑" w:hint="eastAsia"/>
          <w:szCs w:val="21"/>
        </w:rPr>
        <w:t>权</w:t>
      </w:r>
      <w:r w:rsidRPr="003F0CE4">
        <w:rPr>
          <w:rFonts w:ascii="宋体" w:hAnsi="宋体" w:hint="eastAsia"/>
          <w:szCs w:val="21"/>
        </w:rPr>
        <w:br/>
        <w:t>3.2、★</w:t>
      </w:r>
      <w:r w:rsidRPr="003F0CE4">
        <w:rPr>
          <w:rFonts w:ascii="宋体" w:hAnsi="宋体" w:cs="微软雅黑" w:hint="eastAsia"/>
          <w:szCs w:val="21"/>
        </w:rPr>
        <w:t>厂</w:t>
      </w:r>
      <w:r w:rsidRPr="003F0CE4">
        <w:rPr>
          <w:rFonts w:ascii="宋体" w:hAnsi="宋体" w:cs="Malgun Gothic" w:hint="eastAsia"/>
          <w:szCs w:val="21"/>
        </w:rPr>
        <w:t>家具有有效期</w:t>
      </w:r>
      <w:r w:rsidRPr="003F0CE4">
        <w:rPr>
          <w:rFonts w:ascii="宋体" w:hAnsi="宋体" w:cs="微软雅黑" w:hint="eastAsia"/>
          <w:szCs w:val="21"/>
        </w:rPr>
        <w:t>内</w:t>
      </w:r>
      <w:r w:rsidRPr="003F0CE4">
        <w:rPr>
          <w:rFonts w:ascii="宋体" w:hAnsi="宋体" w:cs="Malgun Gothic" w:hint="eastAsia"/>
          <w:szCs w:val="21"/>
        </w:rPr>
        <w:t>的</w:t>
      </w:r>
      <w:r w:rsidRPr="003F0CE4">
        <w:rPr>
          <w:rFonts w:ascii="宋体" w:hAnsi="宋体" w:hint="eastAsia"/>
          <w:szCs w:val="21"/>
        </w:rPr>
        <w:t>ISO9001</w:t>
      </w:r>
      <w:r w:rsidRPr="003F0CE4">
        <w:rPr>
          <w:rFonts w:ascii="宋体" w:hAnsi="宋体" w:cs="微软雅黑" w:hint="eastAsia"/>
          <w:szCs w:val="21"/>
        </w:rPr>
        <w:t>质</w:t>
      </w:r>
      <w:r w:rsidRPr="003F0CE4">
        <w:rPr>
          <w:rFonts w:ascii="宋体" w:hAnsi="宋体" w:cs="Malgun Gothic" w:hint="eastAsia"/>
          <w:szCs w:val="21"/>
        </w:rPr>
        <w:t>量管理体系</w:t>
      </w:r>
      <w:r w:rsidRPr="003F0CE4">
        <w:rPr>
          <w:rFonts w:ascii="宋体" w:hAnsi="宋体" w:cs="微软雅黑" w:hint="eastAsia"/>
          <w:szCs w:val="21"/>
        </w:rPr>
        <w:t>认证证书</w:t>
      </w:r>
      <w:r w:rsidRPr="003F0CE4">
        <w:rPr>
          <w:rFonts w:ascii="宋体" w:hAnsi="宋体" w:cs="Malgun Gothic" w:hint="eastAsia"/>
          <w:szCs w:val="21"/>
        </w:rPr>
        <w:t>、</w:t>
      </w:r>
      <w:r w:rsidRPr="003F0CE4">
        <w:rPr>
          <w:rFonts w:ascii="宋体" w:hAnsi="宋体" w:hint="eastAsia"/>
          <w:szCs w:val="21"/>
        </w:rPr>
        <w:t>ISO14001</w:t>
      </w:r>
      <w:r w:rsidRPr="003F0CE4">
        <w:rPr>
          <w:rFonts w:ascii="宋体" w:hAnsi="宋体" w:cs="微软雅黑" w:hint="eastAsia"/>
          <w:szCs w:val="21"/>
        </w:rPr>
        <w:t>环</w:t>
      </w:r>
      <w:r w:rsidRPr="003F0CE4">
        <w:rPr>
          <w:rFonts w:ascii="宋体" w:hAnsi="宋体" w:cs="Malgun Gothic" w:hint="eastAsia"/>
          <w:szCs w:val="21"/>
        </w:rPr>
        <w:t>境管理体系</w:t>
      </w:r>
      <w:r w:rsidRPr="003F0CE4">
        <w:rPr>
          <w:rFonts w:ascii="宋体" w:hAnsi="宋体" w:cs="微软雅黑" w:hint="eastAsia"/>
          <w:szCs w:val="21"/>
        </w:rPr>
        <w:t>认证证书</w:t>
      </w:r>
      <w:r w:rsidRPr="003F0CE4">
        <w:rPr>
          <w:rFonts w:ascii="宋体" w:hAnsi="宋体" w:cs="Malgun Gothic" w:hint="eastAsia"/>
          <w:szCs w:val="21"/>
        </w:rPr>
        <w:t>、国家高新技术企业证书</w:t>
      </w:r>
      <w:r w:rsidRPr="003F0CE4">
        <w:rPr>
          <w:rFonts w:ascii="宋体" w:hAnsi="宋体" w:hint="eastAsia"/>
          <w:szCs w:val="21"/>
        </w:rPr>
        <w:br/>
        <w:t>3.3、售后服</w:t>
      </w:r>
      <w:r w:rsidRPr="003F0CE4">
        <w:rPr>
          <w:rFonts w:ascii="宋体" w:hAnsi="宋体" w:cs="微软雅黑" w:hint="eastAsia"/>
          <w:szCs w:val="21"/>
        </w:rPr>
        <w:t>务</w:t>
      </w:r>
      <w:r w:rsidRPr="003F0CE4">
        <w:rPr>
          <w:rFonts w:ascii="宋体" w:hAnsi="宋体" w:cs="Malgun Gothic" w:hint="eastAsia"/>
          <w:szCs w:val="21"/>
        </w:rPr>
        <w:t>及</w:t>
      </w:r>
      <w:r w:rsidRPr="003F0CE4">
        <w:rPr>
          <w:rFonts w:ascii="宋体" w:hAnsi="宋体" w:cs="微软雅黑" w:hint="eastAsia"/>
          <w:szCs w:val="21"/>
        </w:rPr>
        <w:t>运</w:t>
      </w:r>
      <w:r w:rsidRPr="003F0CE4">
        <w:rPr>
          <w:rFonts w:ascii="宋体" w:hAnsi="宋体" w:cs="Malgun Gothic" w:hint="eastAsia"/>
          <w:szCs w:val="21"/>
        </w:rPr>
        <w:t>行</w:t>
      </w:r>
      <w:r w:rsidRPr="003F0CE4">
        <w:rPr>
          <w:rFonts w:ascii="宋体" w:hAnsi="宋体" w:cs="微软雅黑" w:hint="eastAsia"/>
          <w:szCs w:val="21"/>
        </w:rPr>
        <w:t>维护计划</w:t>
      </w:r>
      <w:r w:rsidRPr="003F0CE4">
        <w:rPr>
          <w:rFonts w:ascii="宋体" w:hAnsi="宋体" w:cs="Malgun Gothic" w:hint="eastAsia"/>
          <w:szCs w:val="21"/>
        </w:rPr>
        <w:t>承</w:t>
      </w:r>
      <w:r w:rsidRPr="003F0CE4">
        <w:rPr>
          <w:rFonts w:ascii="宋体" w:hAnsi="宋体" w:cs="微软雅黑" w:hint="eastAsia"/>
          <w:szCs w:val="21"/>
        </w:rPr>
        <w:t>诺</w:t>
      </w:r>
      <w:r w:rsidRPr="003F0CE4">
        <w:rPr>
          <w:rFonts w:ascii="宋体" w:hAnsi="宋体" w:hint="eastAsia"/>
          <w:szCs w:val="21"/>
        </w:rPr>
        <w:br/>
        <w:t>3.4、</w:t>
      </w:r>
      <w:r w:rsidRPr="003F0CE4">
        <w:rPr>
          <w:rFonts w:ascii="宋体" w:hAnsi="宋体" w:cs="宋体" w:hint="eastAsia"/>
          <w:b/>
          <w:szCs w:val="21"/>
          <w:shd w:val="clear" w:color="auto" w:fill="FFFFFF"/>
        </w:rPr>
        <w:t xml:space="preserve"># </w:t>
      </w:r>
      <w:r w:rsidRPr="003F0CE4">
        <w:rPr>
          <w:rFonts w:ascii="宋体" w:hAnsi="宋体" w:cs="微软雅黑" w:hint="eastAsia"/>
          <w:szCs w:val="21"/>
        </w:rPr>
        <w:t>综</w:t>
      </w:r>
      <w:r w:rsidRPr="003F0CE4">
        <w:rPr>
          <w:rFonts w:ascii="宋体" w:hAnsi="宋体" w:cs="Malgun Gothic" w:hint="eastAsia"/>
          <w:szCs w:val="21"/>
        </w:rPr>
        <w:t>合</w:t>
      </w:r>
      <w:r w:rsidRPr="003F0CE4">
        <w:rPr>
          <w:rFonts w:ascii="宋体" w:hAnsi="宋体" w:cs="微软雅黑" w:hint="eastAsia"/>
          <w:szCs w:val="21"/>
        </w:rPr>
        <w:t>实</w:t>
      </w:r>
      <w:r w:rsidRPr="003F0CE4">
        <w:rPr>
          <w:rFonts w:ascii="宋体" w:hAnsi="宋体" w:cs="Malgun Gothic" w:hint="eastAsia"/>
          <w:szCs w:val="21"/>
        </w:rPr>
        <w:t>力</w:t>
      </w:r>
      <w:r w:rsidRPr="003F0CE4">
        <w:rPr>
          <w:rFonts w:ascii="宋体" w:hAnsi="宋体" w:hint="eastAsia"/>
          <w:szCs w:val="21"/>
        </w:rPr>
        <w:t>：</w:t>
      </w:r>
      <w:r w:rsidRPr="003F0CE4">
        <w:rPr>
          <w:rFonts w:ascii="宋体" w:hAnsi="宋体" w:cs="微软雅黑" w:hint="eastAsia"/>
          <w:szCs w:val="21"/>
        </w:rPr>
        <w:t>厂</w:t>
      </w:r>
      <w:r w:rsidRPr="003F0CE4">
        <w:rPr>
          <w:rFonts w:ascii="宋体" w:hAnsi="宋体" w:cs="Malgun Gothic" w:hint="eastAsia"/>
          <w:szCs w:val="21"/>
        </w:rPr>
        <w:t>家具有</w:t>
      </w:r>
      <w:r w:rsidRPr="003F0CE4">
        <w:rPr>
          <w:rFonts w:ascii="宋体" w:hAnsi="宋体" w:cs="微软雅黑" w:hint="eastAsia"/>
          <w:szCs w:val="21"/>
        </w:rPr>
        <w:t>负氧</w:t>
      </w:r>
      <w:r w:rsidRPr="003F0CE4">
        <w:rPr>
          <w:rFonts w:ascii="宋体" w:hAnsi="宋体" w:cs="Malgun Gothic" w:hint="eastAsia"/>
          <w:szCs w:val="21"/>
        </w:rPr>
        <w:t>离子</w:t>
      </w:r>
      <w:r w:rsidRPr="003F0CE4">
        <w:rPr>
          <w:rFonts w:ascii="宋体" w:hAnsi="宋体" w:cs="微软雅黑" w:hint="eastAsia"/>
          <w:szCs w:val="21"/>
        </w:rPr>
        <w:t>记录仪</w:t>
      </w:r>
      <w:r w:rsidRPr="003F0CE4">
        <w:rPr>
          <w:rFonts w:ascii="宋体" w:hAnsi="宋体" w:cs="Malgun Gothic" w:hint="eastAsia"/>
          <w:szCs w:val="21"/>
        </w:rPr>
        <w:t>系</w:t>
      </w:r>
      <w:r w:rsidRPr="003F0CE4">
        <w:rPr>
          <w:rFonts w:ascii="宋体" w:hAnsi="宋体" w:cs="微软雅黑" w:hint="eastAsia"/>
          <w:szCs w:val="21"/>
        </w:rPr>
        <w:t>统软</w:t>
      </w:r>
      <w:r w:rsidRPr="003F0CE4">
        <w:rPr>
          <w:rFonts w:ascii="宋体" w:hAnsi="宋体" w:cs="Malgun Gothic" w:hint="eastAsia"/>
          <w:szCs w:val="21"/>
        </w:rPr>
        <w:t>件、固定式</w:t>
      </w:r>
      <w:r w:rsidRPr="003F0CE4">
        <w:rPr>
          <w:rFonts w:ascii="宋体" w:hAnsi="宋体" w:cs="微软雅黑" w:hint="eastAsia"/>
          <w:szCs w:val="21"/>
        </w:rPr>
        <w:t>气</w:t>
      </w:r>
      <w:r w:rsidRPr="003F0CE4">
        <w:rPr>
          <w:rFonts w:ascii="宋体" w:hAnsi="宋体" w:cs="Malgun Gothic" w:hint="eastAsia"/>
          <w:szCs w:val="21"/>
        </w:rPr>
        <w:t>体</w:t>
      </w:r>
      <w:r w:rsidRPr="003F0CE4">
        <w:rPr>
          <w:rFonts w:ascii="宋体" w:hAnsi="宋体" w:cs="微软雅黑" w:hint="eastAsia"/>
          <w:szCs w:val="21"/>
        </w:rPr>
        <w:t>检测变</w:t>
      </w:r>
      <w:r w:rsidRPr="003F0CE4">
        <w:rPr>
          <w:rFonts w:ascii="宋体" w:hAnsi="宋体" w:cs="Malgun Gothic" w:hint="eastAsia"/>
          <w:szCs w:val="21"/>
        </w:rPr>
        <w:t>送器</w:t>
      </w:r>
      <w:r w:rsidRPr="003F0CE4">
        <w:rPr>
          <w:rFonts w:ascii="宋体" w:hAnsi="宋体" w:cs="微软雅黑" w:hint="eastAsia"/>
          <w:szCs w:val="21"/>
        </w:rPr>
        <w:t>软</w:t>
      </w:r>
      <w:r w:rsidRPr="003F0CE4">
        <w:rPr>
          <w:rFonts w:ascii="宋体" w:hAnsi="宋体" w:cs="Malgun Gothic" w:hint="eastAsia"/>
          <w:szCs w:val="21"/>
        </w:rPr>
        <w:t>件、空</w:t>
      </w:r>
      <w:r w:rsidRPr="003F0CE4">
        <w:rPr>
          <w:rFonts w:ascii="宋体" w:hAnsi="宋体" w:cs="微软雅黑" w:hint="eastAsia"/>
          <w:szCs w:val="21"/>
        </w:rPr>
        <w:t>气负</w:t>
      </w:r>
      <w:r w:rsidRPr="003F0CE4">
        <w:rPr>
          <w:rFonts w:ascii="宋体" w:hAnsi="宋体" w:cs="Malgun Gothic" w:hint="eastAsia"/>
          <w:szCs w:val="21"/>
        </w:rPr>
        <w:t>离子</w:t>
      </w:r>
      <w:r w:rsidRPr="003F0CE4">
        <w:rPr>
          <w:rFonts w:ascii="宋体" w:hAnsi="宋体" w:cs="微软雅黑" w:hint="eastAsia"/>
          <w:szCs w:val="21"/>
        </w:rPr>
        <w:t>检测仪专</w:t>
      </w:r>
      <w:r w:rsidRPr="003F0CE4">
        <w:rPr>
          <w:rFonts w:ascii="宋体" w:hAnsi="宋体" w:cs="Malgun Gothic" w:hint="eastAsia"/>
          <w:szCs w:val="21"/>
        </w:rPr>
        <w:t>利、</w:t>
      </w:r>
      <w:r w:rsidRPr="003F0CE4">
        <w:rPr>
          <w:rFonts w:ascii="宋体" w:hAnsi="宋体" w:cs="微软雅黑" w:hint="eastAsia"/>
          <w:szCs w:val="21"/>
        </w:rPr>
        <w:t>环</w:t>
      </w:r>
      <w:r w:rsidRPr="003F0CE4">
        <w:rPr>
          <w:rFonts w:ascii="宋体" w:hAnsi="宋体" w:cs="Malgun Gothic" w:hint="eastAsia"/>
          <w:szCs w:val="21"/>
        </w:rPr>
        <w:t>境空</w:t>
      </w:r>
      <w:r w:rsidRPr="003F0CE4">
        <w:rPr>
          <w:rFonts w:ascii="宋体" w:hAnsi="宋体" w:cs="微软雅黑" w:hint="eastAsia"/>
          <w:szCs w:val="21"/>
        </w:rPr>
        <w:t>气质</w:t>
      </w:r>
      <w:r w:rsidRPr="003F0CE4">
        <w:rPr>
          <w:rFonts w:ascii="宋体" w:hAnsi="宋体" w:cs="Malgun Gothic" w:hint="eastAsia"/>
          <w:szCs w:val="21"/>
        </w:rPr>
        <w:t>量</w:t>
      </w:r>
      <w:r w:rsidRPr="003F0CE4">
        <w:rPr>
          <w:rFonts w:ascii="宋体" w:hAnsi="宋体" w:cs="微软雅黑" w:hint="eastAsia"/>
          <w:szCs w:val="21"/>
        </w:rPr>
        <w:t>综</w:t>
      </w:r>
      <w:r w:rsidRPr="003F0CE4">
        <w:rPr>
          <w:rFonts w:ascii="宋体" w:hAnsi="宋体" w:cs="Malgun Gothic" w:hint="eastAsia"/>
          <w:szCs w:val="21"/>
        </w:rPr>
        <w:t>合</w:t>
      </w:r>
      <w:r w:rsidRPr="003F0CE4">
        <w:rPr>
          <w:rFonts w:ascii="宋体" w:hAnsi="宋体" w:cs="微软雅黑" w:hint="eastAsia"/>
          <w:szCs w:val="21"/>
        </w:rPr>
        <w:t>监测仪专</w:t>
      </w:r>
      <w:r w:rsidRPr="003F0CE4">
        <w:rPr>
          <w:rFonts w:ascii="宋体" w:hAnsi="宋体" w:cs="Malgun Gothic" w:hint="eastAsia"/>
          <w:szCs w:val="21"/>
        </w:rPr>
        <w:t>利、空</w:t>
      </w:r>
      <w:r w:rsidRPr="003F0CE4">
        <w:rPr>
          <w:rFonts w:ascii="宋体" w:hAnsi="宋体" w:cs="微软雅黑" w:hint="eastAsia"/>
          <w:szCs w:val="21"/>
        </w:rPr>
        <w:t>气质</w:t>
      </w:r>
      <w:r w:rsidRPr="003F0CE4">
        <w:rPr>
          <w:rFonts w:ascii="宋体" w:hAnsi="宋体" w:cs="Malgun Gothic" w:hint="eastAsia"/>
          <w:szCs w:val="21"/>
        </w:rPr>
        <w:t>量</w:t>
      </w:r>
      <w:r w:rsidRPr="003F0CE4">
        <w:rPr>
          <w:rFonts w:ascii="宋体" w:hAnsi="宋体" w:cs="微软雅黑" w:hint="eastAsia"/>
          <w:szCs w:val="21"/>
        </w:rPr>
        <w:t>监测</w:t>
      </w:r>
      <w:r w:rsidRPr="003F0CE4">
        <w:rPr>
          <w:rFonts w:ascii="宋体" w:hAnsi="宋体" w:cs="Malgun Gothic" w:hint="eastAsia"/>
          <w:szCs w:val="21"/>
        </w:rPr>
        <w:t>平台上述</w:t>
      </w:r>
      <w:r w:rsidRPr="003F0CE4">
        <w:rPr>
          <w:rFonts w:ascii="宋体" w:hAnsi="宋体" w:hint="eastAsia"/>
          <w:szCs w:val="21"/>
        </w:rPr>
        <w:t>5</w:t>
      </w:r>
      <w:r w:rsidRPr="003F0CE4">
        <w:rPr>
          <w:rFonts w:ascii="宋体" w:hAnsi="宋体" w:cs="微软雅黑" w:hint="eastAsia"/>
          <w:szCs w:val="21"/>
        </w:rPr>
        <w:t>类计</w:t>
      </w:r>
      <w:r w:rsidRPr="003F0CE4">
        <w:rPr>
          <w:rFonts w:ascii="宋体" w:hAnsi="宋体" w:cs="Malgun Gothic" w:hint="eastAsia"/>
          <w:szCs w:val="21"/>
        </w:rPr>
        <w:t>算机</w:t>
      </w:r>
      <w:r w:rsidRPr="003F0CE4">
        <w:rPr>
          <w:rFonts w:ascii="宋体" w:hAnsi="宋体" w:cs="微软雅黑" w:hint="eastAsia"/>
          <w:szCs w:val="21"/>
        </w:rPr>
        <w:t>软</w:t>
      </w:r>
      <w:r w:rsidRPr="003F0CE4">
        <w:rPr>
          <w:rFonts w:ascii="宋体" w:hAnsi="宋体" w:cs="Malgun Gothic" w:hint="eastAsia"/>
          <w:szCs w:val="21"/>
        </w:rPr>
        <w:t>件著作</w:t>
      </w:r>
      <w:r w:rsidRPr="003F0CE4">
        <w:rPr>
          <w:rFonts w:ascii="宋体" w:hAnsi="宋体" w:cs="微软雅黑" w:hint="eastAsia"/>
          <w:szCs w:val="21"/>
        </w:rPr>
        <w:t>权</w:t>
      </w:r>
      <w:r w:rsidRPr="003F0CE4">
        <w:rPr>
          <w:rFonts w:ascii="宋体" w:hAnsi="宋体" w:cs="Malgun Gothic" w:hint="eastAsia"/>
          <w:szCs w:val="21"/>
        </w:rPr>
        <w:t>登</w:t>
      </w:r>
      <w:r w:rsidRPr="003F0CE4">
        <w:rPr>
          <w:rFonts w:ascii="宋体" w:hAnsi="宋体" w:cs="微软雅黑" w:hint="eastAsia"/>
          <w:szCs w:val="21"/>
        </w:rPr>
        <w:t>记证书</w:t>
      </w:r>
      <w:r w:rsidRPr="003F0CE4">
        <w:rPr>
          <w:rFonts w:ascii="宋体" w:hAnsi="宋体" w:hint="eastAsia"/>
          <w:szCs w:val="21"/>
        </w:rPr>
        <w:t>的。</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4.  产品配置要求：</w:t>
      </w:r>
    </w:p>
    <w:p w:rsidR="00FE45A9" w:rsidRPr="003F0CE4" w:rsidRDefault="00FE45A9" w:rsidP="00FE45A9">
      <w:pPr>
        <w:shd w:val="solid" w:color="FFFFFF" w:fill="auto"/>
        <w:autoSpaceDN w:val="0"/>
        <w:spacing w:line="360" w:lineRule="auto"/>
        <w:ind w:firstLineChars="200" w:firstLine="420"/>
        <w:jc w:val="left"/>
        <w:rPr>
          <w:rFonts w:ascii="宋体" w:hAnsi="宋体" w:cs="Arial" w:hint="eastAsia"/>
          <w:szCs w:val="21"/>
          <w:shd w:val="clear" w:color="auto" w:fill="FFFFFF"/>
        </w:rPr>
      </w:pPr>
      <w:r w:rsidRPr="003F0CE4">
        <w:rPr>
          <w:rFonts w:ascii="宋体" w:hAnsi="宋体" w:cs="Arial" w:hint="eastAsia"/>
          <w:szCs w:val="21"/>
          <w:shd w:val="clear" w:color="auto" w:fill="FFFFFF"/>
        </w:rPr>
        <w:t>4.1 可选配GPRS无线监测云平台，实现随时随地掌控数据。</w:t>
      </w:r>
    </w:p>
    <w:p w:rsidR="00FE45A9" w:rsidRPr="003F0CE4" w:rsidRDefault="00FE45A9" w:rsidP="00FE45A9">
      <w:pPr>
        <w:shd w:val="solid" w:color="FFFFFF" w:fill="auto"/>
        <w:autoSpaceDN w:val="0"/>
        <w:spacing w:line="360" w:lineRule="auto"/>
        <w:ind w:firstLineChars="200" w:firstLine="420"/>
        <w:jc w:val="left"/>
        <w:rPr>
          <w:rFonts w:ascii="宋体" w:hAnsi="宋体" w:cs="Arial" w:hint="eastAsia"/>
          <w:szCs w:val="21"/>
          <w:shd w:val="clear" w:color="auto" w:fill="FFFFFF"/>
        </w:rPr>
      </w:pPr>
      <w:r w:rsidRPr="003F0CE4">
        <w:rPr>
          <w:rFonts w:ascii="宋体" w:hAnsi="宋体" w:cs="Arial" w:hint="eastAsia"/>
          <w:szCs w:val="21"/>
          <w:shd w:val="clear" w:color="auto" w:fill="FFFFFF"/>
        </w:rPr>
        <w:t xml:space="preserve">4.2 </w:t>
      </w:r>
      <w:r w:rsidRPr="003F0CE4">
        <w:rPr>
          <w:rFonts w:ascii="宋体" w:hAnsi="宋体" w:cs="宋体" w:hint="eastAsia"/>
          <w:b/>
          <w:szCs w:val="21"/>
          <w:shd w:val="clear" w:color="auto" w:fill="FFFFFF"/>
        </w:rPr>
        <w:t xml:space="preserve"># </w:t>
      </w:r>
      <w:r w:rsidRPr="003F0CE4">
        <w:rPr>
          <w:rFonts w:ascii="宋体" w:hAnsi="宋体" w:cs="Arial" w:hint="eastAsia"/>
          <w:szCs w:val="21"/>
          <w:shd w:val="clear" w:color="auto" w:fill="FFFFFF"/>
        </w:rPr>
        <w:t>选配数据发布功能可对LED、LCD显示屏实时更新显示。</w:t>
      </w:r>
    </w:p>
    <w:p w:rsidR="00FE45A9" w:rsidRPr="003F0CE4" w:rsidRDefault="00FE45A9" w:rsidP="00FE45A9">
      <w:pPr>
        <w:shd w:val="solid" w:color="FFFFFF" w:fill="auto"/>
        <w:autoSpaceDN w:val="0"/>
        <w:spacing w:line="360" w:lineRule="auto"/>
        <w:ind w:firstLineChars="200" w:firstLine="420"/>
        <w:jc w:val="left"/>
        <w:rPr>
          <w:rFonts w:ascii="宋体" w:hAnsi="宋体" w:cs="Arial" w:hint="eastAsia"/>
          <w:szCs w:val="21"/>
          <w:shd w:val="clear" w:color="auto" w:fill="FFFFFF"/>
        </w:rPr>
      </w:pPr>
      <w:r w:rsidRPr="003F0CE4">
        <w:rPr>
          <w:rFonts w:ascii="宋体" w:hAnsi="宋体" w:cs="Arial" w:hint="eastAsia"/>
          <w:szCs w:val="21"/>
          <w:shd w:val="clear" w:color="auto" w:fill="FFFFFF"/>
        </w:rPr>
        <w:t>4.3 支持定制功能和参数。</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5. 选购附件、备件及消耗品（请参考总则第2.2条）</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5.1 厂家可自行推荐其他附件及配件价格列表</w:t>
      </w:r>
    </w:p>
    <w:p w:rsidR="00FE45A9" w:rsidRPr="003F0CE4" w:rsidRDefault="00FE45A9" w:rsidP="00FE45A9">
      <w:pPr>
        <w:tabs>
          <w:tab w:val="left" w:pos="540"/>
        </w:tabs>
        <w:spacing w:line="360" w:lineRule="auto"/>
        <w:rPr>
          <w:rFonts w:ascii="宋体" w:hAnsi="宋体" w:hint="eastAsia"/>
          <w:b/>
          <w:szCs w:val="21"/>
        </w:rPr>
      </w:pPr>
      <w:r w:rsidRPr="003F0CE4">
        <w:rPr>
          <w:rFonts w:ascii="宋体" w:hAnsi="宋体" w:hint="eastAsia"/>
          <w:b/>
          <w:szCs w:val="21"/>
        </w:rPr>
        <w:t>6.  技术文件：</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一套中文或英文说明书在合同签定后45天内提供给用户。另一套完整的中文或英文说明书、安装手册随仪器包装提供给用户。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7.  技术服务：</w:t>
      </w:r>
    </w:p>
    <w:p w:rsidR="00FE45A9" w:rsidRPr="003F0CE4" w:rsidRDefault="00FE45A9" w:rsidP="00FE45A9">
      <w:pPr>
        <w:spacing w:line="360" w:lineRule="auto"/>
        <w:rPr>
          <w:rFonts w:ascii="宋体" w:hAnsi="宋体" w:hint="eastAsia"/>
          <w:szCs w:val="21"/>
        </w:rPr>
      </w:pPr>
      <w:r w:rsidRPr="003F0CE4">
        <w:rPr>
          <w:rFonts w:ascii="宋体" w:hAnsi="宋体" w:hint="eastAsia"/>
          <w:szCs w:val="21"/>
        </w:rPr>
        <w:t>7.1 设备安装调试</w:t>
      </w:r>
    </w:p>
    <w:p w:rsidR="00FE45A9" w:rsidRPr="003F0CE4" w:rsidRDefault="00FE45A9" w:rsidP="00FE45A9">
      <w:pPr>
        <w:spacing w:line="360" w:lineRule="auto"/>
        <w:ind w:leftChars="115" w:left="766" w:hangingChars="250" w:hanging="525"/>
        <w:rPr>
          <w:rFonts w:ascii="宋体" w:hAnsi="宋体" w:hint="eastAsia"/>
          <w:szCs w:val="21"/>
        </w:rPr>
      </w:pPr>
      <w:r w:rsidRPr="003F0CE4">
        <w:rPr>
          <w:rFonts w:ascii="宋体" w:hAnsi="宋体" w:hint="eastAsia"/>
          <w:szCs w:val="21"/>
        </w:rPr>
        <w:t>7.1.1 仪器到达用户所在地后, 在接到用户通知后1周内执行安装调试直至达到验收指标。</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7.1.2每台仪器的安装调试验收期不应长于10个工作日。</w:t>
      </w:r>
    </w:p>
    <w:p w:rsidR="00FE45A9" w:rsidRPr="003F0CE4" w:rsidRDefault="00FE45A9" w:rsidP="00FE45A9">
      <w:pPr>
        <w:spacing w:line="360" w:lineRule="auto"/>
        <w:ind w:leftChars="57" w:left="120"/>
        <w:rPr>
          <w:rFonts w:ascii="宋体" w:hAnsi="宋体" w:hint="eastAsia"/>
          <w:szCs w:val="21"/>
        </w:rPr>
      </w:pPr>
      <w:r w:rsidRPr="003F0CE4">
        <w:rPr>
          <w:rFonts w:ascii="宋体" w:hAnsi="宋体" w:hint="eastAsia"/>
          <w:szCs w:val="21"/>
        </w:rPr>
        <w:t>7.2 技术培训：免费培训2人。培训内容包括仪器的技术原理、操作、数据处理、基本维护等。</w:t>
      </w:r>
    </w:p>
    <w:p w:rsidR="00FE45A9" w:rsidRPr="003F0CE4" w:rsidRDefault="00FE45A9" w:rsidP="00FE45A9">
      <w:pPr>
        <w:spacing w:line="360" w:lineRule="auto"/>
        <w:ind w:leftChars="50" w:left="368" w:hangingChars="125" w:hanging="263"/>
        <w:rPr>
          <w:rFonts w:ascii="宋体" w:hAnsi="宋体" w:hint="eastAsia"/>
          <w:szCs w:val="21"/>
        </w:rPr>
      </w:pPr>
      <w:r w:rsidRPr="003F0CE4">
        <w:rPr>
          <w:rFonts w:ascii="宋体" w:hAnsi="宋体" w:hint="eastAsia"/>
          <w:szCs w:val="21"/>
        </w:rPr>
        <w:t>★7.3 保修期：提供不低于1年的免费保修，保修期自验收签字之日起计算。保修期满前1个月内</w:t>
      </w:r>
      <w:r w:rsidRPr="003F0CE4">
        <w:rPr>
          <w:rFonts w:ascii="宋体" w:hAnsi="宋体" w:hint="eastAsia"/>
          <w:szCs w:val="21"/>
        </w:rPr>
        <w:lastRenderedPageBreak/>
        <w:t>卖方应负责一次免费全面检查，并写出正式报告，如发现潜在问题，应负责排除。</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 xml:space="preserve">7.4 维修响应时间：卖方应在24小时内对用户的服务要求作出响应，一般问题应在48小时内解决，重大问题或其它无法迅速解决的问题应在一周内解决或提出明确解决方案. </w:t>
      </w:r>
    </w:p>
    <w:p w:rsidR="00FE45A9" w:rsidRPr="003F0CE4" w:rsidRDefault="00FE45A9" w:rsidP="00FE45A9">
      <w:pPr>
        <w:spacing w:line="360" w:lineRule="auto"/>
        <w:ind w:left="368" w:hangingChars="175" w:hanging="368"/>
        <w:rPr>
          <w:rFonts w:ascii="宋体" w:hAnsi="宋体" w:hint="eastAsia"/>
          <w:szCs w:val="21"/>
        </w:rPr>
      </w:pPr>
      <w:r w:rsidRPr="003F0CE4">
        <w:rPr>
          <w:rFonts w:ascii="宋体" w:hAnsi="宋体" w:hint="eastAsia"/>
          <w:szCs w:val="21"/>
        </w:rPr>
        <w:t>7.5 软、硬件升级：卖方应免费向用户提供自验收之后未来3年的仪器软件升级和优惠提供与之相关的硬件升级。</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8. 订货数量：</w:t>
      </w:r>
    </w:p>
    <w:p w:rsidR="00FE45A9" w:rsidRPr="003F0CE4" w:rsidRDefault="00FE45A9" w:rsidP="00FE45A9">
      <w:pPr>
        <w:spacing w:line="360" w:lineRule="auto"/>
        <w:ind w:firstLineChars="100" w:firstLine="210"/>
        <w:rPr>
          <w:rFonts w:ascii="宋体" w:hAnsi="宋体" w:hint="eastAsia"/>
          <w:szCs w:val="21"/>
        </w:rPr>
      </w:pPr>
      <w:r w:rsidRPr="003F0CE4">
        <w:rPr>
          <w:rFonts w:ascii="宋体" w:hAnsi="宋体" w:hint="eastAsia"/>
          <w:szCs w:val="21"/>
        </w:rPr>
        <w:t>2套。</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9. 交货地点：</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中国科学院沈阳应用生态研究所，辽宁省沈阳市沈北区裕农路72号</w:t>
      </w:r>
    </w:p>
    <w:p w:rsidR="00FE45A9" w:rsidRPr="003F0CE4" w:rsidRDefault="00FE45A9" w:rsidP="00FE45A9">
      <w:pPr>
        <w:spacing w:line="360" w:lineRule="auto"/>
        <w:rPr>
          <w:rFonts w:ascii="宋体" w:hAnsi="宋体" w:hint="eastAsia"/>
          <w:b/>
          <w:szCs w:val="21"/>
        </w:rPr>
      </w:pPr>
      <w:r w:rsidRPr="003F0CE4">
        <w:rPr>
          <w:rFonts w:ascii="宋体" w:hAnsi="宋体" w:hint="eastAsia"/>
          <w:b/>
          <w:szCs w:val="21"/>
        </w:rPr>
        <w:t>10. 交货日期：</w:t>
      </w:r>
    </w:p>
    <w:p w:rsidR="00FE45A9" w:rsidRPr="003F0CE4" w:rsidRDefault="00FE45A9" w:rsidP="00FE45A9">
      <w:pPr>
        <w:spacing w:line="360" w:lineRule="auto"/>
        <w:ind w:firstLine="240"/>
        <w:rPr>
          <w:rFonts w:ascii="宋体" w:hAnsi="宋体" w:hint="eastAsia"/>
          <w:szCs w:val="21"/>
        </w:rPr>
      </w:pPr>
      <w:r w:rsidRPr="003F0CE4">
        <w:rPr>
          <w:rFonts w:ascii="宋体" w:hAnsi="宋体" w:hint="eastAsia"/>
          <w:szCs w:val="21"/>
        </w:rPr>
        <w:t>合同生效后1个月内</w:t>
      </w:r>
    </w:p>
    <w:p w:rsidR="00FE45A9" w:rsidRPr="003F0CE4" w:rsidRDefault="00FE45A9" w:rsidP="00FE45A9">
      <w:pPr>
        <w:spacing w:line="360" w:lineRule="auto"/>
        <w:rPr>
          <w:rFonts w:ascii="宋体" w:hAnsi="宋体" w:hint="eastAsia"/>
          <w:szCs w:val="21"/>
        </w:rPr>
      </w:pPr>
      <w:r w:rsidRPr="003F0CE4">
        <w:rPr>
          <w:rFonts w:ascii="宋体" w:hAnsi="宋体" w:hint="eastAsia"/>
          <w:b/>
          <w:szCs w:val="21"/>
        </w:rPr>
        <w:t xml:space="preserve">11．执行的相关标准     </w:t>
      </w:r>
      <w:r w:rsidRPr="003F0CE4">
        <w:rPr>
          <w:rFonts w:ascii="宋体" w:hAnsi="宋体" w:hint="eastAsia"/>
          <w:szCs w:val="21"/>
        </w:rPr>
        <w:t xml:space="preserve">   无</w:t>
      </w:r>
    </w:p>
    <w:p w:rsidR="000F347C" w:rsidRDefault="000F347C">
      <w:bookmarkStart w:id="1" w:name="_GoBack"/>
      <w:bookmarkEnd w:id="1"/>
    </w:p>
    <w:sectPr w:rsidR="000F347C">
      <w:headerReference w:type="default" r:id="rId6"/>
      <w:footerReference w:type="default" r:id="rId7"/>
      <w:footerReference w:type="first" r:id="rId8"/>
      <w:pgSz w:w="11906" w:h="16838"/>
      <w:pgMar w:top="1418" w:right="1418" w:bottom="1418" w:left="1418"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75" w:rsidRDefault="00FE45A9">
    <w:pPr>
      <w:pStyle w:val="a4"/>
      <w:jc w:val="center"/>
    </w:pPr>
    <w:r>
      <w:fldChar w:fldCharType="begin"/>
    </w:r>
    <w:r>
      <w:instrText>PAGE   \* MERGEFORMAT</w:instrText>
    </w:r>
    <w:r>
      <w:fldChar w:fldCharType="separate"/>
    </w:r>
    <w:r w:rsidRPr="00FE45A9">
      <w:rPr>
        <w:noProof/>
        <w:lang w:val="zh-CN" w:eastAsia="zh-CN"/>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75" w:rsidRDefault="00FE45A9">
    <w:pPr>
      <w:pStyle w:val="a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75" w:rsidRDefault="00FE45A9">
    <w:pPr>
      <w:pStyle w:val="a5"/>
      <w:jc w:val="both"/>
    </w:pPr>
    <w:r>
      <w:rPr>
        <w:rFonts w:hint="eastAsia"/>
        <w:i/>
      </w:rPr>
      <w:t>中国科学院沈阳</w:t>
    </w:r>
    <w:r>
      <w:rPr>
        <w:i/>
      </w:rPr>
      <w:t>应用生态研究</w:t>
    </w:r>
    <w:r>
      <w:rPr>
        <w:rFonts w:hint="eastAsia"/>
        <w:i/>
      </w:rPr>
      <w:t>所城市森林生态环境监测与研究平台采购项目招标文件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A9"/>
    <w:rsid w:val="000F347C"/>
    <w:rsid w:val="00FE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E45A9"/>
    <w:rPr>
      <w:rFonts w:ascii="宋体" w:hAnsi="Courier New"/>
      <w:szCs w:val="20"/>
      <w:lang w:val="x-none" w:eastAsia="x-none"/>
    </w:rPr>
  </w:style>
  <w:style w:type="character" w:customStyle="1" w:styleId="Char">
    <w:name w:val="纯文本 Char"/>
    <w:basedOn w:val="a0"/>
    <w:link w:val="a3"/>
    <w:rsid w:val="00FE45A9"/>
    <w:rPr>
      <w:rFonts w:ascii="宋体" w:eastAsia="宋体" w:hAnsi="Courier New" w:cs="Times New Roman"/>
      <w:szCs w:val="20"/>
      <w:lang w:val="x-none" w:eastAsia="x-none"/>
    </w:rPr>
  </w:style>
  <w:style w:type="paragraph" w:styleId="a4">
    <w:name w:val="footer"/>
    <w:basedOn w:val="a"/>
    <w:link w:val="Char0"/>
    <w:rsid w:val="00FE45A9"/>
    <w:pPr>
      <w:tabs>
        <w:tab w:val="center" w:pos="4153"/>
        <w:tab w:val="right" w:pos="8306"/>
      </w:tabs>
      <w:snapToGrid w:val="0"/>
      <w:jc w:val="left"/>
    </w:pPr>
    <w:rPr>
      <w:sz w:val="18"/>
      <w:szCs w:val="18"/>
    </w:rPr>
  </w:style>
  <w:style w:type="character" w:customStyle="1" w:styleId="Char0">
    <w:name w:val="页脚 Char"/>
    <w:basedOn w:val="a0"/>
    <w:link w:val="a4"/>
    <w:rsid w:val="00FE45A9"/>
    <w:rPr>
      <w:rFonts w:ascii="Times New Roman" w:eastAsia="宋体" w:hAnsi="Times New Roman" w:cs="Times New Roman"/>
      <w:sz w:val="18"/>
      <w:szCs w:val="18"/>
    </w:rPr>
  </w:style>
  <w:style w:type="paragraph" w:styleId="a5">
    <w:name w:val="header"/>
    <w:basedOn w:val="a"/>
    <w:link w:val="Char1"/>
    <w:rsid w:val="00FE45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FE45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E45A9"/>
    <w:rPr>
      <w:rFonts w:ascii="宋体" w:hAnsi="Courier New"/>
      <w:szCs w:val="20"/>
      <w:lang w:val="x-none" w:eastAsia="x-none"/>
    </w:rPr>
  </w:style>
  <w:style w:type="character" w:customStyle="1" w:styleId="Char">
    <w:name w:val="纯文本 Char"/>
    <w:basedOn w:val="a0"/>
    <w:link w:val="a3"/>
    <w:rsid w:val="00FE45A9"/>
    <w:rPr>
      <w:rFonts w:ascii="宋体" w:eastAsia="宋体" w:hAnsi="Courier New" w:cs="Times New Roman"/>
      <w:szCs w:val="20"/>
      <w:lang w:val="x-none" w:eastAsia="x-none"/>
    </w:rPr>
  </w:style>
  <w:style w:type="paragraph" w:styleId="a4">
    <w:name w:val="footer"/>
    <w:basedOn w:val="a"/>
    <w:link w:val="Char0"/>
    <w:rsid w:val="00FE45A9"/>
    <w:pPr>
      <w:tabs>
        <w:tab w:val="center" w:pos="4153"/>
        <w:tab w:val="right" w:pos="8306"/>
      </w:tabs>
      <w:snapToGrid w:val="0"/>
      <w:jc w:val="left"/>
    </w:pPr>
    <w:rPr>
      <w:sz w:val="18"/>
      <w:szCs w:val="18"/>
    </w:rPr>
  </w:style>
  <w:style w:type="character" w:customStyle="1" w:styleId="Char0">
    <w:name w:val="页脚 Char"/>
    <w:basedOn w:val="a0"/>
    <w:link w:val="a4"/>
    <w:rsid w:val="00FE45A9"/>
    <w:rPr>
      <w:rFonts w:ascii="Times New Roman" w:eastAsia="宋体" w:hAnsi="Times New Roman" w:cs="Times New Roman"/>
      <w:sz w:val="18"/>
      <w:szCs w:val="18"/>
    </w:rPr>
  </w:style>
  <w:style w:type="paragraph" w:styleId="a5">
    <w:name w:val="header"/>
    <w:basedOn w:val="a"/>
    <w:link w:val="Char1"/>
    <w:rsid w:val="00FE45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FE45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2021-05-28T05:41:00Z</dcterms:created>
  <dcterms:modified xsi:type="dcterms:W3CDTF">2021-05-28T05:41:00Z</dcterms:modified>
</cp:coreProperties>
</file>