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特别告知</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各潜在投标人：</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本项目为全流程电子化招投标项目。在线注册、发售并下载招标文件，在线制作投标文件及在线开评标。凡有意购买文件的单位，请前往中招联合招标采购平台: http://www.365trade.com.cn;免费注册。(如有疑问可拨打中招联合招标采购平台统一服务热线010-86397110，62108037进行咨询)。</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说明：</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1、投标人须将电子投标文件中需要按招标文件要求法人签字和法人签章的页面打印并按要求签字、盖章后,再将该页扫描为图片格式，插入到电子投标文件中的相应页面，再生成一个完整的电子投标文件上传，不要以附件的形式上传投标文件的内容，附件只上传招标文件中规定的上传内容(如果有)。</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2、未按照招标文件要求签字或签章的电子投标文件为无效投标文件，其投标将被否决。</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3、疫情期间全流程电子招标投标项目一律不接收纸质投标文件。投标人须于投标截止时间前在中招联合招标采购平台成功上传投标文件。</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4、开标时，请投标人准时登录中招联合电子招标采购平台观看开标流程并查看开标结果，招标代理机构将通过中招联合招标采购平台对成功上传的电子投标文件进行集中解密。</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5、逾期上传或者未上传投标文件的，视为无效投标。</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6、由于平台系统故障导致电子投标文件无法在投标截止时间前正常上传，应及时通过统一服务热线联系平台技术服务人员解决。若在投标截止时间之前仍未解决的(须提供投标截止时间前三个小时之内投标操作异常的证明材料，如投标过程中出现错误或异常的系统桌面的全幅截图);投标人上传加密的电子投标文件非由投标人的责任导致开标现场解密异常，无法正常打开的;评标现场由于网络或其他不可预知的问题出现而无法正常进行电子评标的，由招标人及评标委员会研究决定是否延期评标或重新招标。</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7、购标人应在招标文件购买完成后尽快与中招联合招标采购平台: http://www.365trade.com.cn;网站联系办理CA密钥的购买事宜，以免延误投标。已办理北京CA公司签章及法人签章，且数字证书在有效期内的单位不需重复办理。</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投标人操作步骤如下：</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1 登录http://www.365trade.com.cn网址进行供应商注册。</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2 注册完成后，进入系统，点击 “查找商机”进行项目名称查询，找到项目点击“我要参与”。</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3 等待项目经理审核通过后，投标人选中需要投标的包加入购物车进行标书费用支付。</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4 支付完成后，投标人可以进行招标文件下载。</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5 通过平台中的CA申请，进行CA办理(如有问题可致电平台公司咨询)。</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lastRenderedPageBreak/>
        <w:t xml:space="preserve">　　6 CA办理完成后，通过中招联合“投标文件编辑工具”打开招标文件，并按照提示进行逐步填写，生成投标文件，投标文件编辑完成后通过平台进行上传。</w:t>
      </w:r>
    </w:p>
    <w:p w:rsidR="00D77C50" w:rsidRPr="001231EE" w:rsidRDefault="00D77C50" w:rsidP="00D77C50">
      <w:pPr>
        <w:widowControl/>
        <w:spacing w:before="100" w:beforeAutospacing="1" w:after="100" w:afterAutospacing="1"/>
        <w:jc w:val="left"/>
        <w:rPr>
          <w:rFonts w:ascii="宋体" w:hAnsi="宋体" w:cs="宋体"/>
          <w:kern w:val="0"/>
          <w:sz w:val="16"/>
          <w:szCs w:val="16"/>
        </w:rPr>
      </w:pPr>
      <w:r w:rsidRPr="001231EE">
        <w:rPr>
          <w:rFonts w:ascii="宋体" w:hAnsi="宋体" w:cs="宋体"/>
          <w:kern w:val="0"/>
          <w:sz w:val="16"/>
          <w:szCs w:val="16"/>
        </w:rPr>
        <w:t xml:space="preserve">　　7 评标结束后，可登录系统查看中标结果。</w:t>
      </w:r>
    </w:p>
    <w:p w:rsidR="000C7629" w:rsidRPr="00D77C50" w:rsidRDefault="000C7629"/>
    <w:sectPr w:rsidR="000C7629" w:rsidRPr="00D77C50"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7C50"/>
    <w:rsid w:val="000C7629"/>
    <w:rsid w:val="00535E2F"/>
    <w:rsid w:val="005457C4"/>
    <w:rsid w:val="006128D3"/>
    <w:rsid w:val="00D77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77C50"/>
    <w:pPr>
      <w:widowControl w:val="0"/>
    </w:pPr>
    <w:rPr>
      <w:rFonts w:ascii="Calibri" w:eastAsia="宋体" w:hAnsi="Calibri" w:cs="Times New Roman"/>
      <w:sz w:val="28"/>
      <w:szCs w:val="24"/>
    </w:rPr>
  </w:style>
  <w:style w:type="paragraph" w:styleId="1">
    <w:name w:val="heading 1"/>
    <w:basedOn w:val="a"/>
    <w:next w:val="a"/>
    <w:link w:val="1Char"/>
    <w:uiPriority w:val="9"/>
    <w:qFormat/>
    <w:rsid w:val="00D77C5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character" w:customStyle="1" w:styleId="1Char">
    <w:name w:val="标题 1 Char"/>
    <w:basedOn w:val="a0"/>
    <w:link w:val="1"/>
    <w:uiPriority w:val="9"/>
    <w:rsid w:val="00D77C50"/>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0</DocSecurity>
  <Lines>8</Lines>
  <Paragraphs>2</Paragraphs>
  <ScaleCrop>false</ScaleCrop>
  <Company>Microsoft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2020-10-21T07:29:00Z</dcterms:created>
  <dcterms:modified xsi:type="dcterms:W3CDTF">2020-10-21T07:29:00Z</dcterms:modified>
</cp:coreProperties>
</file>