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936" w:beforeLines="300"/>
        <w:jc w:val="center"/>
        <w:rPr>
          <w:rFonts w:hint="eastAsia" w:ascii="黑体" w:eastAsia="黑体"/>
          <w:b/>
          <w:kern w:val="44"/>
          <w:sz w:val="48"/>
          <w:szCs w:val="20"/>
        </w:rPr>
      </w:pPr>
      <w:r>
        <w:rPr>
          <w:rFonts w:hint="eastAsia" w:ascii="黑体" w:eastAsia="黑体"/>
          <w:b/>
          <w:kern w:val="44"/>
          <w:sz w:val="48"/>
          <w:szCs w:val="20"/>
        </w:rPr>
        <w:t>第八部分  技术部分</w:t>
      </w:r>
      <w:r>
        <w:rPr>
          <w:rFonts w:ascii="黑体" w:eastAsia="黑体"/>
          <w:b/>
          <w:kern w:val="44"/>
          <w:sz w:val="48"/>
          <w:szCs w:val="20"/>
        </w:rPr>
        <w:br w:type="page"/>
      </w:r>
    </w:p>
    <w:p>
      <w:pPr>
        <w:numPr>
          <w:ilvl w:val="2"/>
          <w:numId w:val="1"/>
        </w:numPr>
        <w:adjustRightInd w:val="0"/>
        <w:snapToGrid w:val="0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货物需求一览表</w:t>
      </w:r>
    </w:p>
    <w:p>
      <w:pPr>
        <w:adjustRightInd w:val="0"/>
        <w:snapToGrid w:val="0"/>
        <w:jc w:val="center"/>
        <w:rPr>
          <w:rFonts w:hint="eastAsia" w:ascii="宋体" w:hAnsi="宋体"/>
          <w:b/>
          <w:sz w:val="30"/>
          <w:szCs w:val="30"/>
        </w:rPr>
      </w:pPr>
    </w:p>
    <w:tbl>
      <w:tblPr>
        <w:tblStyle w:val="10"/>
        <w:tblW w:w="964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2"/>
        <w:gridCol w:w="2640"/>
        <w:gridCol w:w="635"/>
        <w:gridCol w:w="1320"/>
        <w:gridCol w:w="1765"/>
        <w:gridCol w:w="25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2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ascii="宋体" w:hAnsi="Bookman Old Style"/>
                <w:sz w:val="24"/>
              </w:rPr>
            </w:pPr>
            <w:r>
              <w:rPr>
                <w:rFonts w:hint="eastAsia" w:ascii="宋体" w:hAnsi="Bookman Old Style"/>
                <w:sz w:val="24"/>
              </w:rPr>
              <w:t>包号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ascii="宋体" w:hAnsi="Bookman Old Style"/>
                <w:sz w:val="24"/>
              </w:rPr>
            </w:pPr>
            <w:r>
              <w:rPr>
                <w:rFonts w:hint="eastAsia" w:ascii="宋体" w:hAnsi="Bookman Old Style"/>
                <w:sz w:val="24"/>
              </w:rPr>
              <w:t>货物名称</w:t>
            </w:r>
          </w:p>
        </w:tc>
        <w:tc>
          <w:tcPr>
            <w:tcW w:w="635" w:type="dxa"/>
            <w:noWrap w:val="0"/>
            <w:vAlign w:val="center"/>
          </w:tcPr>
          <w:p>
            <w:pPr>
              <w:jc w:val="center"/>
              <w:rPr>
                <w:rFonts w:ascii="宋体" w:hAnsi="Bookman Old Style"/>
                <w:sz w:val="24"/>
              </w:rPr>
            </w:pPr>
            <w:r>
              <w:rPr>
                <w:rFonts w:hint="eastAsia" w:ascii="宋体" w:hAnsi="Bookman Old Style"/>
                <w:sz w:val="24"/>
              </w:rPr>
              <w:t>数量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ascii="宋体" w:hAnsi="Bookman Old Style"/>
                <w:sz w:val="24"/>
              </w:rPr>
            </w:pPr>
            <w:r>
              <w:rPr>
                <w:rFonts w:hint="eastAsia" w:ascii="宋体" w:hAnsi="Bookman Old Style"/>
                <w:sz w:val="24"/>
              </w:rPr>
              <w:t>交货期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 w:ascii="宋体" w:hAnsi="Bookman Old Style"/>
                <w:sz w:val="24"/>
              </w:rPr>
            </w:pPr>
            <w:r>
              <w:rPr>
                <w:rFonts w:hint="eastAsia" w:ascii="宋体" w:hAnsi="Bookman Old Style"/>
                <w:sz w:val="24"/>
              </w:rPr>
              <w:t>指定到货港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ascii="宋体" w:hAnsi="Bookman Old Style"/>
                <w:sz w:val="24"/>
                <w:shd w:val="pct10" w:color="auto" w:fill="FFFFFF"/>
              </w:rPr>
            </w:pPr>
            <w:r>
              <w:rPr>
                <w:rFonts w:hint="eastAsia" w:ascii="宋体" w:hAnsi="Bookman Old Style"/>
                <w:sz w:val="24"/>
              </w:rPr>
              <w:t>项目现场（交货地点）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3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 w:ascii="Bookman Old Style" w:hAnsi="Bookman Old Style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多功能型X射线光电子能谱仪</w:t>
            </w:r>
          </w:p>
        </w:tc>
        <w:tc>
          <w:tcPr>
            <w:tcW w:w="635" w:type="dxa"/>
            <w:noWrap w:val="0"/>
            <w:vAlign w:val="center"/>
          </w:tcPr>
          <w:p>
            <w:pPr>
              <w:jc w:val="center"/>
              <w:rPr>
                <w:rFonts w:hint="eastAsia" w:ascii="宋体" w:hAnsi="Bookman Old Style"/>
                <w:sz w:val="24"/>
              </w:rPr>
            </w:pPr>
            <w:r>
              <w:rPr>
                <w:rFonts w:hint="eastAsia" w:ascii="宋体" w:hAnsi="Bookman Old Style"/>
                <w:sz w:val="24"/>
              </w:rPr>
              <w:t>1套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宋体" w:hAnsi="Bookman Old Style"/>
                <w:sz w:val="24"/>
              </w:rPr>
            </w:pPr>
            <w:r>
              <w:rPr>
                <w:rFonts w:hint="eastAsia" w:ascii="宋体" w:hAnsi="Bookman Old Style"/>
                <w:sz w:val="24"/>
              </w:rPr>
              <w:t>合同签订后120天内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用户指定到货港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宋体" w:hAnsi="Bookman Old Style"/>
                <w:sz w:val="24"/>
              </w:rPr>
            </w:pPr>
            <w:r>
              <w:rPr>
                <w:rFonts w:hint="eastAsia" w:ascii="宋体" w:hAnsi="Bookman Old Style"/>
                <w:sz w:val="24"/>
              </w:rPr>
              <w:t>中国科学院兰州化学物理研究所</w:t>
            </w:r>
          </w:p>
        </w:tc>
      </w:tr>
    </w:tbl>
    <w:p>
      <w:pPr>
        <w:adjustRightInd w:val="0"/>
        <w:snapToGrid w:val="0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adjustRightInd w:val="0"/>
        <w:snapToGrid w:val="0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adjustRightInd w:val="0"/>
        <w:snapToGrid w:val="0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rPr>
          <w:rFonts w:hint="eastAsia" w:ascii="Bookman Old Style" w:hAnsi="Bookman Old Style"/>
          <w:sz w:val="24"/>
        </w:rPr>
      </w:pPr>
      <w:r>
        <w:rPr>
          <w:rFonts w:hint="eastAsia"/>
          <w:sz w:val="24"/>
        </w:rPr>
        <w:t>注：投标人须对上述投标内容中完整的一包或几包进行投标，</w:t>
      </w:r>
      <w:r>
        <w:rPr>
          <w:rFonts w:hint="eastAsia" w:ascii="Bookman Old Style" w:hAnsi="Bookman Old Style"/>
          <w:sz w:val="24"/>
        </w:rPr>
        <w:t>不完整的投标将视为非响应性投标予以拒绝。</w:t>
      </w:r>
    </w:p>
    <w:p>
      <w:pPr>
        <w:adjustRightInd w:val="0"/>
        <w:snapToGrid w:val="0"/>
        <w:rPr>
          <w:rFonts w:hint="eastAsia" w:ascii="宋体" w:hAnsi="宋体"/>
          <w:szCs w:val="21"/>
        </w:rPr>
      </w:pPr>
    </w:p>
    <w:p>
      <w:pPr>
        <w:adjustRightInd w:val="0"/>
        <w:snapToGrid w:val="0"/>
        <w:rPr>
          <w:rFonts w:hint="eastAsia" w:ascii="宋体" w:hAnsi="宋体"/>
          <w:szCs w:val="21"/>
        </w:rPr>
      </w:pPr>
    </w:p>
    <w:p>
      <w:pPr>
        <w:adjustRightInd w:val="0"/>
        <w:snapToGrid w:val="0"/>
        <w:rPr>
          <w:rFonts w:hint="eastAsia" w:ascii="宋体" w:hAnsi="宋体"/>
          <w:szCs w:val="21"/>
        </w:rPr>
      </w:pPr>
    </w:p>
    <w:p>
      <w:pPr>
        <w:adjustRightInd w:val="0"/>
        <w:snapToGrid w:val="0"/>
        <w:rPr>
          <w:rFonts w:hint="eastAsia" w:ascii="宋体" w:hAnsi="宋体"/>
          <w:szCs w:val="21"/>
        </w:rPr>
      </w:pPr>
    </w:p>
    <w:p>
      <w:pPr>
        <w:adjustRightInd w:val="0"/>
        <w:snapToGrid w:val="0"/>
        <w:rPr>
          <w:rFonts w:hint="eastAsia" w:ascii="宋体" w:hAnsi="宋体"/>
          <w:szCs w:val="21"/>
        </w:rPr>
      </w:pPr>
    </w:p>
    <w:p>
      <w:pPr>
        <w:adjustRightInd w:val="0"/>
        <w:snapToGrid w:val="0"/>
        <w:rPr>
          <w:rFonts w:hint="eastAsia" w:ascii="宋体" w:hAnsi="宋体"/>
          <w:szCs w:val="21"/>
        </w:rPr>
      </w:pPr>
    </w:p>
    <w:p>
      <w:pPr>
        <w:adjustRightInd w:val="0"/>
        <w:snapToGrid w:val="0"/>
        <w:rPr>
          <w:rFonts w:hint="eastAsia" w:ascii="宋体" w:hAnsi="宋体"/>
          <w:szCs w:val="21"/>
        </w:rPr>
      </w:pPr>
    </w:p>
    <w:p>
      <w:pPr>
        <w:adjustRightInd w:val="0"/>
        <w:snapToGrid w:val="0"/>
        <w:rPr>
          <w:rFonts w:hint="eastAsia" w:ascii="宋体" w:hAnsi="宋体"/>
          <w:szCs w:val="21"/>
        </w:rPr>
      </w:pPr>
    </w:p>
    <w:p>
      <w:pPr>
        <w:adjustRightInd w:val="0"/>
        <w:snapToGrid w:val="0"/>
        <w:rPr>
          <w:rFonts w:hint="eastAsia" w:ascii="宋体" w:hAnsi="宋体"/>
          <w:szCs w:val="21"/>
        </w:rPr>
      </w:pPr>
    </w:p>
    <w:p>
      <w:pPr>
        <w:adjustRightInd w:val="0"/>
        <w:snapToGrid w:val="0"/>
        <w:rPr>
          <w:rFonts w:hint="eastAsia" w:ascii="宋体" w:hAnsi="宋体"/>
          <w:szCs w:val="21"/>
        </w:rPr>
      </w:pPr>
    </w:p>
    <w:p>
      <w:pPr>
        <w:adjustRightInd w:val="0"/>
        <w:snapToGrid w:val="0"/>
        <w:rPr>
          <w:rFonts w:hint="eastAsia" w:ascii="宋体" w:hAnsi="宋体"/>
          <w:szCs w:val="21"/>
        </w:rPr>
      </w:pPr>
    </w:p>
    <w:p>
      <w:pPr>
        <w:adjustRightInd w:val="0"/>
        <w:snapToGrid w:val="0"/>
        <w:rPr>
          <w:rFonts w:hint="eastAsia" w:ascii="宋体" w:hAnsi="宋体"/>
          <w:szCs w:val="21"/>
        </w:rPr>
      </w:pPr>
    </w:p>
    <w:p>
      <w:pPr>
        <w:adjustRightInd w:val="0"/>
        <w:snapToGrid w:val="0"/>
        <w:rPr>
          <w:rFonts w:hint="eastAsia"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br w:type="page"/>
      </w:r>
    </w:p>
    <w:p>
      <w:pPr>
        <w:numPr>
          <w:ilvl w:val="2"/>
          <w:numId w:val="1"/>
        </w:numPr>
        <w:tabs>
          <w:tab w:val="left" w:pos="720"/>
          <w:tab w:val="clear" w:pos="1560"/>
        </w:tabs>
        <w:adjustRightInd w:val="0"/>
        <w:snapToGrid w:val="0"/>
        <w:ind w:hanging="1560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技术规格</w:t>
      </w:r>
    </w:p>
    <w:p>
      <w:pPr>
        <w:spacing w:line="360" w:lineRule="auto"/>
        <w:ind w:left="600" w:hanging="600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一、总</w:t>
      </w:r>
      <w:r>
        <w:rPr>
          <w:rFonts w:ascii="宋体" w:hAnsi="宋体"/>
          <w:b/>
          <w:sz w:val="30"/>
          <w:szCs w:val="30"/>
        </w:rPr>
        <w:t xml:space="preserve">  </w:t>
      </w:r>
      <w:r>
        <w:rPr>
          <w:rFonts w:hint="eastAsia" w:ascii="宋体" w:hAnsi="宋体"/>
          <w:b/>
          <w:sz w:val="30"/>
          <w:szCs w:val="30"/>
        </w:rPr>
        <w:t>则</w:t>
      </w:r>
    </w:p>
    <w:p>
      <w:pPr>
        <w:spacing w:before="156" w:beforeLines="50" w:after="156" w:afterLines="50" w:line="360" w:lineRule="auto"/>
        <w:ind w:left="601" w:hanging="601"/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t>1</w:t>
      </w:r>
      <w:r>
        <w:rPr>
          <w:rFonts w:hint="eastAsia" w:ascii="宋体" w:hAnsi="宋体"/>
          <w:b/>
          <w:sz w:val="28"/>
        </w:rPr>
        <w:t>、投标要求</w:t>
      </w:r>
    </w:p>
    <w:p>
      <w:pPr>
        <w:spacing w:line="360" w:lineRule="auto"/>
        <w:ind w:left="554" w:hanging="554" w:hangingChars="231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 xml:space="preserve">1.1 </w:t>
      </w:r>
      <w:r>
        <w:rPr>
          <w:rFonts w:hint="eastAsia" w:ascii="宋体" w:hAnsi="宋体"/>
          <w:sz w:val="24"/>
        </w:rPr>
        <w:t xml:space="preserve"> 投标人在准备投标书时，务必在所提供的商品的技术规格文件中，标明型号、商标名称、目录号。</w:t>
      </w:r>
    </w:p>
    <w:p>
      <w:pPr>
        <w:spacing w:line="360" w:lineRule="auto"/>
        <w:ind w:left="554" w:hanging="554" w:hangingChars="23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1.2  投标人提供的货物须是成熟的全新的产品，其技术规格应符合招标文件的要求。如与招标文件的技术规格有偏差，应提供技术规格偏差的量值或说明（偏离表）。如投标人有意隐瞒对规格要求的偏差或在开标后提出新的偏差，买方有权扣留其投标保证金或/并拒绝其投标。</w:t>
      </w:r>
    </w:p>
    <w:p>
      <w:pPr>
        <w:spacing w:line="360" w:lineRule="auto"/>
        <w:ind w:left="554" w:hanging="554" w:hangingChars="23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1.3  </w:t>
      </w:r>
      <w:r>
        <w:rPr>
          <w:rFonts w:hint="eastAsia"/>
          <w:sz w:val="24"/>
        </w:rPr>
        <w:t>投标人提供的</w:t>
      </w:r>
      <w:r>
        <w:rPr>
          <w:rFonts w:hint="eastAsia" w:ascii="宋体"/>
          <w:sz w:val="24"/>
        </w:rPr>
        <w:t>产品</w:t>
      </w:r>
      <w:r>
        <w:rPr>
          <w:rFonts w:hint="eastAsia"/>
          <w:sz w:val="24"/>
        </w:rPr>
        <w:t>样本，必须是“原件”而非复印件，</w:t>
      </w:r>
      <w:r>
        <w:rPr>
          <w:rFonts w:hint="eastAsia" w:ascii="宋体"/>
          <w:sz w:val="24"/>
        </w:rPr>
        <w:t>图表、简图、电路图以及印刷电路板图等都应</w:t>
      </w:r>
      <w:r>
        <w:rPr>
          <w:rFonts w:hint="eastAsia"/>
          <w:sz w:val="24"/>
        </w:rPr>
        <w:t>清晰易读。买方有权</w:t>
      </w:r>
      <w:r>
        <w:rPr>
          <w:rFonts w:hint="eastAsia" w:ascii="宋体"/>
          <w:sz w:val="24"/>
        </w:rPr>
        <w:t>不付任何附加费用</w:t>
      </w:r>
      <w:r>
        <w:rPr>
          <w:rFonts w:hint="eastAsia"/>
          <w:sz w:val="24"/>
        </w:rPr>
        <w:t>复制这些资料</w:t>
      </w:r>
      <w:r>
        <w:rPr>
          <w:rFonts w:hint="eastAsia" w:ascii="宋体"/>
          <w:sz w:val="24"/>
        </w:rPr>
        <w:t>以供参考。</w:t>
      </w:r>
    </w:p>
    <w:p>
      <w:pPr>
        <w:spacing w:before="156" w:beforeLines="50" w:after="156" w:afterLines="50" w:line="360" w:lineRule="auto"/>
        <w:ind w:left="601" w:hanging="601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2、评标标准</w:t>
      </w:r>
    </w:p>
    <w:p>
      <w:pPr>
        <w:spacing w:line="360" w:lineRule="auto"/>
        <w:ind w:left="554" w:hanging="554" w:hangingChars="231"/>
        <w:rPr>
          <w:rFonts w:hint="eastAsia"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 xml:space="preserve">1  </w:t>
      </w:r>
      <w:r>
        <w:rPr>
          <w:rFonts w:hint="eastAsia"/>
          <w:sz w:val="24"/>
        </w:rPr>
        <w:t>除招标文件中指定的附件和专用工具外，</w:t>
      </w:r>
      <w:r>
        <w:rPr>
          <w:rFonts w:hint="eastAsia" w:ascii="宋体"/>
          <w:sz w:val="24"/>
        </w:rPr>
        <w:t>投标人应提供仪器设备的正常运行和常规保养所需的全套标准附件、专用工具</w:t>
      </w:r>
      <w:r>
        <w:rPr>
          <w:rFonts w:hint="eastAsia"/>
          <w:sz w:val="24"/>
        </w:rPr>
        <w:t>和消耗品</w:t>
      </w:r>
      <w:r>
        <w:rPr>
          <w:rFonts w:hint="eastAsia" w:ascii="宋体"/>
          <w:sz w:val="24"/>
        </w:rPr>
        <w:t>。投标人在投标书中需列出这些附件和工具的数量和单价的清单，这些附件和工具的报价的总值需计入投标价中。</w:t>
      </w:r>
    </w:p>
    <w:p>
      <w:pPr>
        <w:spacing w:line="360" w:lineRule="auto"/>
        <w:ind w:left="554" w:hanging="554" w:hangingChars="231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 xml:space="preserve">2.2  </w:t>
      </w:r>
      <w:r>
        <w:rPr>
          <w:rFonts w:hint="eastAsia"/>
          <w:sz w:val="24"/>
        </w:rPr>
        <w:t>对于标书</w:t>
      </w:r>
      <w:r>
        <w:rPr>
          <w:rFonts w:hint="eastAsia" w:ascii="宋体"/>
          <w:sz w:val="24"/>
        </w:rPr>
        <w:t>技术规范中已列</w:t>
      </w:r>
      <w:r>
        <w:rPr>
          <w:rFonts w:hint="eastAsia"/>
          <w:sz w:val="24"/>
        </w:rPr>
        <w:t>出的作为查询选件的附件、零配件、专用工具和消耗品，投标书中</w:t>
      </w:r>
      <w:r>
        <w:rPr>
          <w:rFonts w:hint="eastAsia" w:ascii="宋体"/>
          <w:sz w:val="24"/>
        </w:rPr>
        <w:t>应列明其数量、单价、总价供买方参考。投标人也可推荐买方没有要求的附件或专用工具作为选件，并列明其数量、单价、总价供买方参考。选件价格不计入评标价中。</w:t>
      </w:r>
      <w:r>
        <w:rPr>
          <w:rFonts w:hint="eastAsia"/>
          <w:sz w:val="24"/>
        </w:rPr>
        <w:t>选件一旦为用户接受，其费用将加入合同价中。</w:t>
      </w:r>
    </w:p>
    <w:p>
      <w:pPr>
        <w:spacing w:line="360" w:lineRule="auto"/>
        <w:ind w:left="554" w:hanging="554" w:hangingChars="23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2.3  为便于用户进行接收仪器的准备工作，卖方应在合同生效后</w:t>
      </w:r>
      <w:r>
        <w:rPr>
          <w:rFonts w:hint="eastAsia" w:ascii="宋体" w:hAnsi="宋体"/>
          <w:b/>
          <w:sz w:val="24"/>
        </w:rPr>
        <w:t>60</w:t>
      </w:r>
      <w:r>
        <w:rPr>
          <w:rFonts w:hint="eastAsia" w:ascii="宋体" w:hAnsi="宋体"/>
          <w:sz w:val="24"/>
        </w:rPr>
        <w:t>天内向用户提供一套完整的使用说明书、操作手册、维修及安装说明等文件。另一套完整上述资料应在交货时随货包装提供给用户，这些费用应计入投标价中。</w:t>
      </w:r>
    </w:p>
    <w:p>
      <w:pPr>
        <w:spacing w:line="360" w:lineRule="auto"/>
        <w:ind w:left="554" w:hanging="554" w:hangingChars="23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关于设备的安装调试，如果有必要的安装准备条件，卖方应在合同生效后一个月内向买方提出详细的要求或计划。安装调试的费用应计入投标价中，并应单独列出，供评标使用。</w:t>
      </w:r>
    </w:p>
    <w:p>
      <w:pPr>
        <w:spacing w:line="360" w:lineRule="auto"/>
        <w:ind w:left="554" w:hanging="554" w:hangingChars="231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5  制造厂家提供的培训指的是涉及货物的基本原理、操作使用和保养维修等有关内容的培训。培训教员的培训费、旅费、食宿费等费用和培训场地费及培训资料费均应由卖方支付。</w:t>
      </w:r>
    </w:p>
    <w:p>
      <w:pPr>
        <w:spacing w:line="360" w:lineRule="auto"/>
        <w:ind w:left="554" w:hanging="554" w:hangingChars="23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 xml:space="preserve">6  </w:t>
      </w:r>
      <w:r>
        <w:rPr>
          <w:rFonts w:hint="eastAsia"/>
          <w:sz w:val="24"/>
        </w:rPr>
        <w:t>在评标过程中，买方有权向投标人索取任何与评标有关的资料，投标人务必在接到此类要求后，在规定时间内予以答复。对于无答复的投标人，买方有权拒绝其投标。</w:t>
      </w:r>
    </w:p>
    <w:p>
      <w:pPr>
        <w:spacing w:before="156" w:beforeLines="50" w:after="156" w:afterLines="50" w:line="360" w:lineRule="auto"/>
        <w:ind w:left="601" w:hanging="601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3、工作条件</w:t>
      </w:r>
    </w:p>
    <w:p>
      <w:pPr>
        <w:spacing w:after="312" w:afterLines="100"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除非在技术规格中另有说明，所有仪器、设备和系统都应符合下列要求：</w:t>
      </w:r>
      <w:r>
        <w:rPr>
          <w:rFonts w:ascii="宋体" w:hAnsi="宋体"/>
          <w:sz w:val="24"/>
        </w:rPr>
        <w:t xml:space="preserve"> </w:t>
      </w:r>
    </w:p>
    <w:p>
      <w:pPr>
        <w:spacing w:line="360" w:lineRule="auto"/>
        <w:ind w:left="554" w:hanging="554" w:hangingChars="23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3.1  适于在气温为摄氏</w:t>
      </w:r>
      <w:r>
        <w:rPr>
          <w:rFonts w:ascii="宋体" w:hAnsi="宋体"/>
          <w:b/>
          <w:sz w:val="24"/>
        </w:rPr>
        <w:t>-40</w:t>
      </w:r>
      <w:r>
        <w:rPr>
          <w:rFonts w:hint="eastAsia" w:ascii="宋体" w:hAnsi="宋体"/>
          <w:b/>
          <w:sz w:val="24"/>
        </w:rPr>
        <w:t>℃～＋</w:t>
      </w:r>
      <w:r>
        <w:rPr>
          <w:rFonts w:ascii="宋体" w:hAnsi="宋体"/>
          <w:b/>
          <w:sz w:val="24"/>
        </w:rPr>
        <w:t>50</w:t>
      </w:r>
      <w:r>
        <w:rPr>
          <w:rFonts w:hint="eastAsia" w:ascii="宋体" w:hAnsi="宋体"/>
          <w:b/>
          <w:sz w:val="24"/>
        </w:rPr>
        <w:t>℃</w:t>
      </w:r>
      <w:r>
        <w:rPr>
          <w:rFonts w:hint="eastAsia" w:ascii="宋体" w:hAnsi="宋体"/>
          <w:sz w:val="24"/>
        </w:rPr>
        <w:t>和相对湿度为</w:t>
      </w:r>
      <w:r>
        <w:rPr>
          <w:rFonts w:ascii="宋体" w:hAnsi="宋体"/>
          <w:b/>
          <w:sz w:val="24"/>
        </w:rPr>
        <w:t>90</w:t>
      </w:r>
      <w:r>
        <w:rPr>
          <w:rFonts w:hint="eastAsia" w:ascii="宋体" w:hAnsi="宋体"/>
          <w:b/>
          <w:sz w:val="24"/>
        </w:rPr>
        <w:t>％</w:t>
      </w:r>
      <w:r>
        <w:rPr>
          <w:rFonts w:hint="eastAsia" w:ascii="宋体" w:hAnsi="宋体"/>
          <w:sz w:val="24"/>
        </w:rPr>
        <w:t>的环境条件下运输和贮存。</w:t>
      </w:r>
    </w:p>
    <w:p>
      <w:pPr>
        <w:spacing w:line="360" w:lineRule="auto"/>
        <w:ind w:left="554" w:hanging="554" w:hangingChars="23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3.2  适于在电源</w:t>
      </w:r>
      <w:r>
        <w:rPr>
          <w:rFonts w:ascii="宋体" w:hAnsi="宋体"/>
          <w:b/>
          <w:sz w:val="24"/>
        </w:rPr>
        <w:t>220V</w:t>
      </w:r>
      <w:r>
        <w:rPr>
          <w:rFonts w:hint="eastAsia" w:ascii="宋体" w:hAnsi="宋体"/>
          <w:b/>
          <w:sz w:val="24"/>
        </w:rPr>
        <w:t>（</w:t>
      </w:r>
      <w:r>
        <w:rPr>
          <w:rFonts w:ascii="宋体" w:hAnsi="宋体"/>
          <w:b/>
          <w:sz w:val="24"/>
        </w:rPr>
        <w:sym w:font="Symbol" w:char="F0B1"/>
      </w:r>
      <w:r>
        <w:rPr>
          <w:rFonts w:ascii="宋体" w:hAnsi="宋体"/>
          <w:b/>
          <w:sz w:val="24"/>
        </w:rPr>
        <w:t>10</w:t>
      </w:r>
      <w:r>
        <w:rPr>
          <w:rFonts w:hint="eastAsia" w:ascii="宋体" w:hAnsi="宋体"/>
          <w:b/>
          <w:sz w:val="24"/>
        </w:rPr>
        <w:t>％）</w:t>
      </w:r>
      <w:r>
        <w:rPr>
          <w:rFonts w:ascii="宋体" w:hAnsi="宋体"/>
          <w:b/>
          <w:sz w:val="24"/>
        </w:rPr>
        <w:t>/50Hz</w:t>
      </w:r>
      <w:r>
        <w:rPr>
          <w:rFonts w:hint="eastAsia" w:ascii="宋体" w:hAnsi="宋体"/>
          <w:sz w:val="24"/>
        </w:rPr>
        <w:t>、气温摄氏</w:t>
      </w:r>
      <w:r>
        <w:rPr>
          <w:rFonts w:hint="eastAsia" w:ascii="宋体" w:hAnsi="宋体"/>
          <w:b/>
          <w:sz w:val="24"/>
        </w:rPr>
        <w:t>+1</w:t>
      </w:r>
      <w:r>
        <w:rPr>
          <w:rFonts w:ascii="宋体" w:hAnsi="宋体"/>
          <w:b/>
          <w:sz w:val="24"/>
        </w:rPr>
        <w:t>5</w:t>
      </w:r>
      <w:r>
        <w:rPr>
          <w:rFonts w:hint="eastAsia" w:ascii="宋体" w:hAnsi="宋体"/>
          <w:b/>
          <w:sz w:val="24"/>
        </w:rPr>
        <w:t>℃～＋3</w:t>
      </w:r>
      <w:r>
        <w:rPr>
          <w:rFonts w:ascii="宋体" w:hAnsi="宋体"/>
          <w:b/>
          <w:sz w:val="24"/>
        </w:rPr>
        <w:t>0</w:t>
      </w:r>
      <w:r>
        <w:rPr>
          <w:rFonts w:hint="eastAsia" w:ascii="宋体" w:hAnsi="宋体"/>
          <w:b/>
          <w:sz w:val="24"/>
        </w:rPr>
        <w:t>℃</w:t>
      </w:r>
      <w:r>
        <w:rPr>
          <w:rFonts w:hint="eastAsia" w:ascii="宋体" w:hAnsi="宋体"/>
          <w:sz w:val="24"/>
        </w:rPr>
        <w:t>和相对湿度小于</w:t>
      </w:r>
      <w:r>
        <w:rPr>
          <w:rFonts w:ascii="宋体" w:hAnsi="宋体"/>
          <w:b/>
          <w:sz w:val="24"/>
        </w:rPr>
        <w:t>8</w:t>
      </w:r>
      <w:r>
        <w:rPr>
          <w:rFonts w:hint="eastAsia" w:ascii="宋体" w:hAnsi="宋体"/>
          <w:b/>
          <w:sz w:val="24"/>
        </w:rPr>
        <w:t>0％</w:t>
      </w:r>
      <w:r>
        <w:rPr>
          <w:rFonts w:hint="eastAsia" w:ascii="宋体" w:hAnsi="宋体"/>
          <w:sz w:val="24"/>
        </w:rPr>
        <w:t>的环境条件下运行。</w:t>
      </w:r>
      <w:r>
        <w:rPr>
          <w:rFonts w:hint="eastAsia" w:ascii="宋体" w:hAnsi="宋体"/>
          <w:b/>
          <w:sz w:val="24"/>
        </w:rPr>
        <w:t>能够连续正常工作。</w:t>
      </w:r>
    </w:p>
    <w:p>
      <w:pPr>
        <w:spacing w:line="360" w:lineRule="auto"/>
        <w:ind w:left="554" w:hanging="554" w:hangingChars="23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3.3  配置符合中国有关标准要求的插头，如果没有这样的插头，则需</w:t>
      </w:r>
      <w:r>
        <w:rPr>
          <w:rFonts w:hint="eastAsia" w:ascii="宋体"/>
          <w:sz w:val="24"/>
        </w:rPr>
        <w:t>提供适当的转</w:t>
      </w:r>
      <w:r>
        <w:rPr>
          <w:rFonts w:hint="eastAsia" w:ascii="宋体" w:hAnsi="宋体"/>
          <w:sz w:val="24"/>
        </w:rPr>
        <w:t>换插座。</w:t>
      </w:r>
    </w:p>
    <w:p>
      <w:pPr>
        <w:spacing w:line="360" w:lineRule="auto"/>
        <w:ind w:left="554" w:hanging="554" w:hangingChars="23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3.4  如产品达不到上述要求，投标人应注明其偏差。如仪器设备需要特殊工作条件（如水、电源、磁场强度、温度、湿度、动强度等）投标人应在投标书中加以说明。</w:t>
      </w:r>
    </w:p>
    <w:p>
      <w:pPr>
        <w:rPr>
          <w:rFonts w:hint="eastAsia" w:eastAsia="黑体"/>
          <w:b/>
          <w:bCs/>
          <w:kern w:val="44"/>
          <w:sz w:val="24"/>
        </w:rPr>
      </w:pPr>
    </w:p>
    <w:p>
      <w:pPr>
        <w:spacing w:before="156" w:beforeLines="50" w:after="156" w:afterLines="50" w:line="360" w:lineRule="auto"/>
        <w:ind w:left="601" w:hanging="601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4、验收标准</w:t>
      </w:r>
    </w:p>
    <w:p>
      <w:pPr>
        <w:spacing w:after="312" w:afterLines="100"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除非在技术规格中另有说明，所有仪器、设备和系统按下列要求进行验收：</w:t>
      </w:r>
      <w:r>
        <w:rPr>
          <w:rFonts w:ascii="宋体" w:hAnsi="宋体"/>
          <w:sz w:val="24"/>
        </w:rPr>
        <w:t xml:space="preserve"> </w:t>
      </w:r>
    </w:p>
    <w:p>
      <w:pPr>
        <w:spacing w:line="360" w:lineRule="auto"/>
        <w:ind w:left="554" w:hanging="554" w:hangingChars="23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4.1  仪器设备运抵安装现场后，买方将与卖方共同开箱验收</w:t>
      </w:r>
      <w:r>
        <w:rPr>
          <w:rFonts w:ascii="宋体" w:hAnsi="宋体"/>
          <w:sz w:val="24"/>
        </w:rPr>
        <w:t xml:space="preserve">, </w:t>
      </w:r>
      <w:r>
        <w:rPr>
          <w:rFonts w:hint="eastAsia" w:ascii="宋体" w:hAnsi="宋体"/>
          <w:sz w:val="24"/>
        </w:rPr>
        <w:t>如卖方届时不派人来</w:t>
      </w:r>
      <w:r>
        <w:rPr>
          <w:rFonts w:ascii="宋体" w:hAnsi="宋体"/>
          <w:sz w:val="24"/>
        </w:rPr>
        <w:t xml:space="preserve">, </w:t>
      </w:r>
      <w:r>
        <w:rPr>
          <w:rFonts w:hint="eastAsia" w:ascii="宋体" w:hAnsi="宋体"/>
          <w:sz w:val="24"/>
        </w:rPr>
        <w:t>则验收结果应以买方的验收报告为最终验收结果。验收时发现短缺、破损</w:t>
      </w:r>
      <w:r>
        <w:rPr>
          <w:rFonts w:ascii="宋体" w:hAnsi="宋体"/>
          <w:sz w:val="24"/>
        </w:rPr>
        <w:t xml:space="preserve">, </w:t>
      </w:r>
      <w:r>
        <w:rPr>
          <w:rFonts w:hint="eastAsia" w:ascii="宋体" w:hAnsi="宋体"/>
          <w:sz w:val="24"/>
        </w:rPr>
        <w:t>买方有权要求卖方负责更换。</w:t>
      </w:r>
    </w:p>
    <w:p>
      <w:pPr>
        <w:spacing w:line="360" w:lineRule="auto"/>
        <w:ind w:left="554" w:hanging="554" w:hangingChars="23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4.2  </w:t>
      </w:r>
      <w:r>
        <w:rPr>
          <w:rFonts w:hint="eastAsia"/>
          <w:sz w:val="24"/>
        </w:rPr>
        <w:t>验收标准以中标人提供的投标文件中所列的指标为准（该指标应不低于招标文件所要求的指标）。任何虚假指标响应一经发现即作废标，卖方必须承担由此给买方带来的一切经济损失和其它相关责任。</w:t>
      </w:r>
    </w:p>
    <w:p>
      <w:pPr>
        <w:spacing w:line="360" w:lineRule="auto"/>
        <w:ind w:left="554" w:hanging="554" w:hangingChars="23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4.3  </w:t>
      </w:r>
      <w:r>
        <w:rPr>
          <w:rFonts w:ascii="宋体" w:hAnsi="宋体"/>
          <w:sz w:val="24"/>
        </w:rPr>
        <w:t>验收由采购人、中标人及相关人员依国家有关标准、合同及有关附件要求进行，验收完毕由采购人及中标人在验收报告上签名。</w:t>
      </w:r>
    </w:p>
    <w:p>
      <w:pPr>
        <w:pStyle w:val="5"/>
        <w:spacing w:line="360" w:lineRule="auto"/>
        <w:ind w:left="410" w:hanging="410" w:hangingChars="170"/>
        <w:rPr>
          <w:rFonts w:hint="eastAsia" w:hAnsi="宋体"/>
          <w:b/>
          <w:sz w:val="24"/>
          <w:szCs w:val="24"/>
        </w:rPr>
      </w:pPr>
    </w:p>
    <w:p>
      <w:pPr>
        <w:pStyle w:val="5"/>
        <w:spacing w:line="360" w:lineRule="auto"/>
        <w:ind w:left="410" w:hanging="410" w:hangingChars="170"/>
        <w:rPr>
          <w:rFonts w:hint="eastAsia" w:hAnsi="宋体"/>
          <w:b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5、本技术规格书中标注“*”号的为关键技术参数，对这些关键技术参数的任何负偏离将导致废标。</w:t>
      </w:r>
    </w:p>
    <w:p>
      <w:pPr>
        <w:pStyle w:val="5"/>
        <w:spacing w:line="360" w:lineRule="auto"/>
        <w:rPr>
          <w:rFonts w:hint="eastAsia" w:hAnsi="宋体"/>
          <w:b/>
          <w:sz w:val="24"/>
          <w:szCs w:val="24"/>
        </w:rPr>
      </w:pPr>
    </w:p>
    <w:p>
      <w:pPr>
        <w:pStyle w:val="5"/>
        <w:spacing w:line="360" w:lineRule="auto"/>
        <w:rPr>
          <w:rFonts w:hint="eastAsia" w:hAnsi="宋体"/>
          <w:b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6、如在具体技术规格中有本总则不一致之处，以具体技术规格中的要求为准。</w:t>
      </w:r>
    </w:p>
    <w:p>
      <w:pPr>
        <w:spacing w:after="156" w:afterLines="50"/>
        <w:ind w:left="601" w:hanging="601"/>
        <w:rPr>
          <w:rFonts w:hint="eastAsia" w:ascii="宋体" w:hAnsi="宋体"/>
          <w:b/>
          <w:sz w:val="28"/>
        </w:rPr>
      </w:pPr>
      <w:r>
        <w:rPr>
          <w:rFonts w:ascii="宋体" w:hAnsi="宋体"/>
          <w:b/>
          <w:sz w:val="28"/>
        </w:rPr>
        <w:br w:type="page"/>
      </w:r>
      <w:r>
        <w:rPr>
          <w:rFonts w:hint="eastAsia" w:ascii="宋体" w:hAnsi="宋体"/>
          <w:b/>
          <w:sz w:val="28"/>
        </w:rPr>
        <w:t>二、具体技术规格</w:t>
      </w:r>
    </w:p>
    <w:p>
      <w:pPr>
        <w:autoSpaceDE w:val="0"/>
        <w:autoSpaceDN w:val="0"/>
        <w:adjustRightInd w:val="0"/>
        <w:spacing w:line="360" w:lineRule="auto"/>
        <w:rPr>
          <w:rFonts w:cs="Arial"/>
          <w:b/>
          <w:sz w:val="24"/>
        </w:rPr>
      </w:pPr>
      <w:r>
        <w:rPr>
          <w:rFonts w:cs="Arial"/>
          <w:b/>
          <w:sz w:val="24"/>
        </w:rPr>
        <w:t>（一）仪器功能及配置要求：</w:t>
      </w:r>
    </w:p>
    <w:p>
      <w:pPr>
        <w:autoSpaceDE w:val="0"/>
        <w:autoSpaceDN w:val="0"/>
        <w:adjustRightInd w:val="0"/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1. 用于粉末、薄膜、高分子、有机、无机等各种材料的表面几个原子层（1~10</w:t>
      </w:r>
      <w:r>
        <w:rPr>
          <w:rFonts w:hint="eastAsia" w:cs="Arial"/>
          <w:sz w:val="24"/>
        </w:rPr>
        <w:t>nm</w:t>
      </w:r>
      <w:r>
        <w:rPr>
          <w:rFonts w:cs="Arial"/>
          <w:sz w:val="24"/>
        </w:rPr>
        <w:t>厚的表面）的化学组成、价态，深度剖析及成像分析与表征</w:t>
      </w:r>
      <w:r>
        <w:rPr>
          <w:rFonts w:hint="eastAsia" w:cs="Arial"/>
          <w:sz w:val="24"/>
        </w:rPr>
        <w:t>；</w:t>
      </w:r>
    </w:p>
    <w:p>
      <w:pPr>
        <w:autoSpaceDE w:val="0"/>
        <w:autoSpaceDN w:val="0"/>
        <w:adjustRightInd w:val="0"/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2. 仪器主体包含分析室、进样及样品处理室；各室配备独立的超高真空抽气系统；整套系统中应具备单色化XPS、微区XPS、平行成像XPS、离子深度刻蚀、</w:t>
      </w:r>
      <w:r>
        <w:rPr>
          <w:rFonts w:hint="eastAsia" w:cs="Arial"/>
          <w:sz w:val="24"/>
        </w:rPr>
        <w:t>紫外光电子能谱U</w:t>
      </w:r>
      <w:r>
        <w:rPr>
          <w:rFonts w:cs="Arial"/>
          <w:sz w:val="24"/>
        </w:rPr>
        <w:t>PS</w:t>
      </w:r>
      <w:r>
        <w:rPr>
          <w:rFonts w:hint="eastAsia" w:cs="Arial"/>
          <w:sz w:val="24"/>
        </w:rPr>
        <w:t>、</w:t>
      </w:r>
      <w:r>
        <w:rPr>
          <w:rFonts w:cs="Arial"/>
          <w:sz w:val="24"/>
        </w:rPr>
        <w:t>离子散射谱ISS、反射电子能量损失谱REELS、</w:t>
      </w:r>
      <w:r>
        <w:rPr>
          <w:rFonts w:hint="eastAsia" w:cs="Arial"/>
          <w:sz w:val="24"/>
        </w:rPr>
        <w:t>俄歇电子能谱A</w:t>
      </w:r>
      <w:r>
        <w:rPr>
          <w:rFonts w:cs="Arial"/>
          <w:sz w:val="24"/>
        </w:rPr>
        <w:t>ES</w:t>
      </w:r>
      <w:r>
        <w:rPr>
          <w:rFonts w:hint="eastAsia" w:cs="Arial"/>
          <w:sz w:val="24"/>
        </w:rPr>
        <w:t>、</w:t>
      </w:r>
      <w:r>
        <w:rPr>
          <w:rFonts w:cs="Arial"/>
          <w:sz w:val="24"/>
        </w:rPr>
        <w:t>自动化五轴样品台、多层样品停放台、超高真空测量装置</w:t>
      </w:r>
      <w:r>
        <w:rPr>
          <w:rFonts w:hint="eastAsia" w:cs="Arial"/>
          <w:sz w:val="24"/>
        </w:rPr>
        <w:t>等</w:t>
      </w:r>
      <w:r>
        <w:rPr>
          <w:rFonts w:cs="Arial"/>
          <w:sz w:val="24"/>
        </w:rPr>
        <w:t>功能并实配实现这些功能的部件。</w:t>
      </w:r>
    </w:p>
    <w:p>
      <w:pPr>
        <w:autoSpaceDE w:val="0"/>
        <w:autoSpaceDN w:val="0"/>
        <w:adjustRightInd w:val="0"/>
        <w:spacing w:line="360" w:lineRule="auto"/>
        <w:rPr>
          <w:rFonts w:cs="Arial"/>
          <w:b/>
          <w:sz w:val="24"/>
        </w:rPr>
      </w:pPr>
      <w:r>
        <w:rPr>
          <w:rFonts w:cs="Arial"/>
          <w:b/>
          <w:sz w:val="24"/>
        </w:rPr>
        <w:t>（二）技术要求：</w:t>
      </w:r>
    </w:p>
    <w:p>
      <w:pPr>
        <w:autoSpaceDE w:val="0"/>
        <w:autoSpaceDN w:val="0"/>
        <w:adjustRightInd w:val="0"/>
        <w:spacing w:line="360" w:lineRule="auto"/>
        <w:rPr>
          <w:rFonts w:cs="Arial"/>
          <w:b/>
          <w:sz w:val="24"/>
        </w:rPr>
      </w:pPr>
      <w:r>
        <w:rPr>
          <w:rFonts w:cs="Arial"/>
          <w:b/>
          <w:sz w:val="24"/>
        </w:rPr>
        <w:t>1. 真空系统：</w:t>
      </w:r>
    </w:p>
    <w:p>
      <w:pPr>
        <w:autoSpaceDE w:val="0"/>
        <w:autoSpaceDN w:val="0"/>
        <w:adjustRightInd w:val="0"/>
        <w:spacing w:line="360" w:lineRule="auto"/>
        <w:rPr>
          <w:rFonts w:cs="Arial"/>
          <w:sz w:val="24"/>
        </w:rPr>
      </w:pPr>
      <w:r>
        <w:rPr>
          <w:rFonts w:hint="eastAsia" w:cs="Arial"/>
          <w:sz w:val="24"/>
        </w:rPr>
        <w:t>*</w:t>
      </w:r>
      <w:r>
        <w:rPr>
          <w:rFonts w:cs="Arial"/>
          <w:sz w:val="24"/>
        </w:rPr>
        <w:t>1.1分析室</w:t>
      </w:r>
      <w:r>
        <w:rPr>
          <w:rFonts w:hint="eastAsia" w:cs="Arial"/>
          <w:sz w:val="24"/>
        </w:rPr>
        <w:t>腔体</w:t>
      </w:r>
      <w:r>
        <w:rPr>
          <w:rFonts w:cs="Arial"/>
          <w:sz w:val="24"/>
        </w:rPr>
        <w:t>：纯μ金属制造的球形分析腔</w:t>
      </w:r>
      <w:r>
        <w:rPr>
          <w:rFonts w:hint="eastAsia" w:cs="Arial"/>
          <w:sz w:val="24"/>
        </w:rPr>
        <w:t>；</w:t>
      </w:r>
    </w:p>
    <w:p>
      <w:pPr>
        <w:autoSpaceDE w:val="0"/>
        <w:autoSpaceDN w:val="0"/>
        <w:adjustRightInd w:val="0"/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1.2 分析室真空</w:t>
      </w:r>
      <w:r>
        <w:rPr>
          <w:rFonts w:hint="eastAsia" w:cs="Arial"/>
          <w:sz w:val="24"/>
        </w:rPr>
        <w:t>系统</w:t>
      </w:r>
      <w:r>
        <w:rPr>
          <w:rFonts w:cs="Arial"/>
          <w:sz w:val="24"/>
        </w:rPr>
        <w:t>：独立的分子涡轮泵，机械泵及钛升华泵组合，真空度优于</w:t>
      </w:r>
      <w:r>
        <w:rPr>
          <w:rFonts w:hint="eastAsia" w:cs="Arial"/>
          <w:sz w:val="24"/>
        </w:rPr>
        <w:t>1</w:t>
      </w:r>
      <w:r>
        <w:rPr>
          <w:rFonts w:cs="Arial"/>
          <w:sz w:val="24"/>
        </w:rPr>
        <w:t>.0×</w:t>
      </w:r>
      <w:r>
        <w:rPr>
          <w:rFonts w:cs="Arial"/>
          <w:b/>
          <w:sz w:val="24"/>
        </w:rPr>
        <w:t>10</w:t>
      </w:r>
      <w:r>
        <w:rPr>
          <w:rFonts w:cs="Arial"/>
          <w:b/>
          <w:sz w:val="24"/>
          <w:vertAlign w:val="superscript"/>
        </w:rPr>
        <w:t>-</w:t>
      </w:r>
      <w:r>
        <w:rPr>
          <w:rFonts w:hint="eastAsia" w:cs="Arial"/>
          <w:b/>
          <w:sz w:val="24"/>
          <w:vertAlign w:val="superscript"/>
        </w:rPr>
        <w:t>7</w:t>
      </w:r>
      <w:r>
        <w:rPr>
          <w:rFonts w:cs="Arial"/>
          <w:b/>
          <w:sz w:val="24"/>
        </w:rPr>
        <w:t xml:space="preserve"> </w:t>
      </w:r>
      <w:r>
        <w:rPr>
          <w:rFonts w:hint="eastAsia" w:cs="Arial"/>
          <w:b/>
          <w:sz w:val="24"/>
        </w:rPr>
        <w:t>Pa</w:t>
      </w:r>
      <w:r>
        <w:rPr>
          <w:rFonts w:hint="eastAsia" w:cs="Arial"/>
          <w:sz w:val="24"/>
        </w:rPr>
        <w:t>；</w:t>
      </w:r>
    </w:p>
    <w:p>
      <w:pPr>
        <w:autoSpaceDE w:val="0"/>
        <w:autoSpaceDN w:val="0"/>
        <w:adjustRightInd w:val="0"/>
        <w:spacing w:line="360" w:lineRule="auto"/>
        <w:rPr>
          <w:rFonts w:cs="Arial"/>
          <w:b/>
          <w:sz w:val="24"/>
        </w:rPr>
      </w:pPr>
      <w:r>
        <w:rPr>
          <w:rFonts w:cs="Arial"/>
          <w:b/>
          <w:sz w:val="24"/>
        </w:rPr>
        <w:t>1.3   配有独立的快速进样室：腔室上分别配有独立的分子涡轮泵，机械泵组合</w:t>
      </w:r>
      <w:r>
        <w:rPr>
          <w:rFonts w:hint="eastAsia" w:cs="Arial"/>
          <w:b/>
          <w:sz w:val="24"/>
        </w:rPr>
        <w:t>。</w:t>
      </w:r>
      <w:r>
        <w:rPr>
          <w:rFonts w:cs="Arial"/>
          <w:b/>
          <w:sz w:val="24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1.4   超高真空监测装置：</w:t>
      </w:r>
      <w:r>
        <w:rPr>
          <w:rFonts w:ascii="宋体" w:hAnsi="宋体"/>
          <w:sz w:val="24"/>
        </w:rPr>
        <w:t>各独立超高真空舱室均配置超高真空离子规一套，可以在各舱各自隔断情况下独立实施监测真空度</w:t>
      </w:r>
      <w:r>
        <w:rPr>
          <w:rFonts w:hint="eastAsia" w:ascii="宋体" w:hAnsi="宋体"/>
          <w:sz w:val="24"/>
        </w:rPr>
        <w:t>；</w:t>
      </w:r>
    </w:p>
    <w:p>
      <w:pPr>
        <w:autoSpaceDE w:val="0"/>
        <w:autoSpaceDN w:val="0"/>
        <w:adjustRightInd w:val="0"/>
        <w:spacing w:line="360" w:lineRule="auto"/>
        <w:rPr>
          <w:rFonts w:cs="Arial"/>
          <w:sz w:val="24"/>
        </w:rPr>
      </w:pPr>
      <w:r>
        <w:rPr>
          <w:rFonts w:hint="eastAsia" w:cs="Arial"/>
          <w:sz w:val="24"/>
        </w:rPr>
        <w:t>*</w:t>
      </w:r>
      <w:r>
        <w:rPr>
          <w:rFonts w:cs="Arial"/>
          <w:sz w:val="24"/>
        </w:rPr>
        <w:t>1.5进样</w:t>
      </w:r>
      <w:r>
        <w:rPr>
          <w:rFonts w:hint="eastAsia" w:cs="Arial"/>
          <w:sz w:val="24"/>
        </w:rPr>
        <w:t>室设计</w:t>
      </w:r>
      <w:r>
        <w:rPr>
          <w:rFonts w:cs="Arial"/>
          <w:sz w:val="24"/>
        </w:rPr>
        <w:t>：</w:t>
      </w:r>
      <w:r>
        <w:rPr>
          <w:rFonts w:ascii="宋体" w:hAnsi="宋体"/>
          <w:sz w:val="24"/>
        </w:rPr>
        <w:t>进样室可拓展其他</w:t>
      </w:r>
      <w:r>
        <w:rPr>
          <w:rFonts w:hint="eastAsia" w:ascii="宋体" w:hAnsi="宋体"/>
          <w:sz w:val="24"/>
        </w:rPr>
        <w:t>预处理</w:t>
      </w:r>
      <w:r>
        <w:rPr>
          <w:rFonts w:ascii="宋体" w:hAnsi="宋体"/>
          <w:sz w:val="24"/>
        </w:rPr>
        <w:t>功能，</w:t>
      </w:r>
      <w:r>
        <w:rPr>
          <w:rFonts w:hint="eastAsia" w:ascii="宋体" w:hAnsi="宋体"/>
          <w:sz w:val="24"/>
        </w:rPr>
        <w:t>包括后续真空摩擦系统、真空互联系统等；</w:t>
      </w:r>
      <w:r>
        <w:rPr>
          <w:rFonts w:ascii="宋体" w:hAnsi="宋体"/>
          <w:sz w:val="24"/>
        </w:rPr>
        <w:t>设计应避免长期使用后出现的机械劳损和间隙误差</w:t>
      </w:r>
      <w:r>
        <w:rPr>
          <w:rFonts w:hint="eastAsia" w:ascii="宋体" w:hAnsi="宋体"/>
          <w:sz w:val="24"/>
        </w:rPr>
        <w:t>。</w:t>
      </w:r>
    </w:p>
    <w:p>
      <w:pPr>
        <w:autoSpaceDE w:val="0"/>
        <w:autoSpaceDN w:val="0"/>
        <w:adjustRightInd w:val="0"/>
        <w:spacing w:line="360" w:lineRule="auto"/>
        <w:rPr>
          <w:rFonts w:cs="Arial"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cs="Arial"/>
          <w:b/>
          <w:sz w:val="24"/>
        </w:rPr>
      </w:pPr>
      <w:r>
        <w:rPr>
          <w:rFonts w:cs="Arial"/>
          <w:b/>
          <w:sz w:val="24"/>
        </w:rPr>
        <w:t>2. 样品台系统：</w:t>
      </w:r>
    </w:p>
    <w:p>
      <w:pPr>
        <w:autoSpaceDE w:val="0"/>
        <w:autoSpaceDN w:val="0"/>
        <w:adjustRightInd w:val="0"/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2.1   分析室采用自动控制5轴</w:t>
      </w:r>
      <w:r>
        <w:rPr>
          <w:rFonts w:hint="eastAsia" w:cs="Arial"/>
          <w:sz w:val="24"/>
        </w:rPr>
        <w:t>联动</w:t>
      </w:r>
      <w:r>
        <w:rPr>
          <w:rFonts w:cs="Arial"/>
          <w:sz w:val="24"/>
        </w:rPr>
        <w:t>样品台</w:t>
      </w:r>
      <w:r>
        <w:rPr>
          <w:rFonts w:hint="eastAsia" w:cs="Arial"/>
          <w:sz w:val="24"/>
        </w:rPr>
        <w:t>，</w:t>
      </w:r>
      <w:r>
        <w:rPr>
          <w:rFonts w:cs="Arial"/>
          <w:sz w:val="24"/>
        </w:rPr>
        <w:t>即X、Y、Z移动，倾斜及旋转</w:t>
      </w:r>
      <w:r>
        <w:rPr>
          <w:rFonts w:hint="eastAsia" w:cs="Arial"/>
          <w:sz w:val="24"/>
        </w:rPr>
        <w:t>；</w:t>
      </w:r>
    </w:p>
    <w:p>
      <w:pPr>
        <w:autoSpaceDE w:val="0"/>
        <w:autoSpaceDN w:val="0"/>
        <w:adjustRightInd w:val="0"/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2.2   </w:t>
      </w:r>
      <w:r>
        <w:rPr>
          <w:rFonts w:hint="eastAsia" w:cs="Arial"/>
          <w:sz w:val="24"/>
        </w:rPr>
        <w:t>进样</w:t>
      </w:r>
      <w:r>
        <w:rPr>
          <w:rFonts w:cs="Arial"/>
          <w:sz w:val="24"/>
        </w:rPr>
        <w:t>室带有多层样品停放台，实现每次至少放置</w:t>
      </w:r>
      <w:r>
        <w:rPr>
          <w:rFonts w:hint="eastAsia" w:cs="Arial"/>
          <w:sz w:val="24"/>
        </w:rPr>
        <w:t>多</w:t>
      </w:r>
      <w:r>
        <w:rPr>
          <w:rFonts w:cs="Arial"/>
          <w:sz w:val="24"/>
        </w:rPr>
        <w:t>个样品台功能</w:t>
      </w:r>
      <w:r>
        <w:rPr>
          <w:rFonts w:hint="eastAsia" w:cs="Arial"/>
          <w:sz w:val="24"/>
        </w:rPr>
        <w:t>；</w:t>
      </w:r>
    </w:p>
    <w:p>
      <w:pPr>
        <w:autoSpaceDE w:val="0"/>
        <w:autoSpaceDN w:val="0"/>
        <w:adjustRightInd w:val="0"/>
        <w:spacing w:line="360" w:lineRule="auto"/>
        <w:rPr>
          <w:rFonts w:cs="Arial"/>
          <w:sz w:val="24"/>
        </w:rPr>
      </w:pPr>
      <w:r>
        <w:rPr>
          <w:rFonts w:hint="eastAsia" w:cs="Arial"/>
          <w:sz w:val="24"/>
        </w:rPr>
        <w:t>2</w:t>
      </w:r>
      <w:r>
        <w:rPr>
          <w:rFonts w:cs="Arial"/>
          <w:sz w:val="24"/>
        </w:rPr>
        <w:t xml:space="preserve">.3   </w:t>
      </w:r>
      <w:r>
        <w:rPr>
          <w:rFonts w:hint="eastAsia" w:cs="Arial"/>
          <w:sz w:val="24"/>
        </w:rPr>
        <w:t>样品台可移动范围：X方向：</w:t>
      </w:r>
      <w:r>
        <w:rPr>
          <w:rFonts w:hint="eastAsia" w:ascii="新宋体" w:hAnsi="新宋体" w:cs="Arial"/>
          <w:sz w:val="24"/>
        </w:rPr>
        <w:t>≥</w:t>
      </w:r>
      <w:r>
        <w:rPr>
          <w:rFonts w:hint="eastAsia" w:cs="Arial"/>
          <w:sz w:val="24"/>
        </w:rPr>
        <w:t>5</w:t>
      </w:r>
      <w:r>
        <w:rPr>
          <w:rFonts w:cs="Arial"/>
          <w:sz w:val="24"/>
        </w:rPr>
        <w:t>0</w:t>
      </w:r>
      <w:r>
        <w:rPr>
          <w:rFonts w:hint="eastAsia" w:cs="Arial"/>
          <w:sz w:val="24"/>
        </w:rPr>
        <w:t>mm；Y方向：</w:t>
      </w:r>
      <w:r>
        <w:rPr>
          <w:rFonts w:hint="eastAsia" w:ascii="新宋体" w:hAnsi="新宋体" w:cs="Arial"/>
          <w:sz w:val="24"/>
        </w:rPr>
        <w:t>≥</w:t>
      </w:r>
      <w:r>
        <w:rPr>
          <w:rFonts w:hint="eastAsia" w:cs="Arial"/>
          <w:sz w:val="24"/>
        </w:rPr>
        <w:t>2</w:t>
      </w:r>
      <w:r>
        <w:rPr>
          <w:rFonts w:cs="Arial"/>
          <w:sz w:val="24"/>
        </w:rPr>
        <w:t>0</w:t>
      </w:r>
      <w:r>
        <w:rPr>
          <w:rFonts w:hint="eastAsia" w:cs="Arial"/>
          <w:sz w:val="24"/>
        </w:rPr>
        <w:t>mm；Z方向：</w:t>
      </w:r>
      <w:r>
        <w:rPr>
          <w:rFonts w:hint="eastAsia" w:ascii="新宋体" w:hAnsi="新宋体" w:cs="Arial"/>
          <w:sz w:val="24"/>
        </w:rPr>
        <w:t>≥</w:t>
      </w:r>
      <w:r>
        <w:rPr>
          <w:rFonts w:hint="eastAsia" w:cs="Arial"/>
          <w:sz w:val="24"/>
        </w:rPr>
        <w:t>1</w:t>
      </w:r>
      <w:r>
        <w:rPr>
          <w:rFonts w:cs="Arial"/>
          <w:sz w:val="24"/>
        </w:rPr>
        <w:t>2</w:t>
      </w:r>
      <w:r>
        <w:rPr>
          <w:rFonts w:hint="eastAsia" w:cs="Arial"/>
          <w:sz w:val="24"/>
        </w:rPr>
        <w:t>mm；调节步径：</w:t>
      </w:r>
      <w:r>
        <w:rPr>
          <w:rFonts w:hint="eastAsia" w:ascii="新宋体" w:hAnsi="新宋体" w:cs="Arial"/>
          <w:sz w:val="24"/>
        </w:rPr>
        <w:t>≤</w:t>
      </w:r>
      <w:r>
        <w:rPr>
          <w:rFonts w:hint="eastAsia" w:cs="Arial"/>
          <w:sz w:val="24"/>
        </w:rPr>
        <w:t>1μm；倾斜角度范围：优于-</w:t>
      </w:r>
      <w:r>
        <w:rPr>
          <w:rFonts w:cs="Arial"/>
          <w:sz w:val="24"/>
        </w:rPr>
        <w:t>90</w:t>
      </w:r>
      <w:r>
        <w:rPr>
          <w:rFonts w:hint="eastAsia" w:cs="Arial"/>
          <w:sz w:val="24"/>
        </w:rPr>
        <w:t>°~</w:t>
      </w:r>
      <w:r>
        <w:rPr>
          <w:rFonts w:cs="Arial"/>
          <w:sz w:val="24"/>
        </w:rPr>
        <w:t>90</w:t>
      </w:r>
      <w:r>
        <w:rPr>
          <w:rFonts w:hint="eastAsia" w:cs="Arial"/>
          <w:sz w:val="24"/>
        </w:rPr>
        <w:t>°；面内旋转：3</w:t>
      </w:r>
      <w:r>
        <w:rPr>
          <w:rFonts w:cs="Arial"/>
          <w:sz w:val="24"/>
        </w:rPr>
        <w:t>60</w:t>
      </w:r>
      <w:r>
        <w:rPr>
          <w:rFonts w:hint="eastAsia" w:cs="Arial"/>
          <w:sz w:val="24"/>
        </w:rPr>
        <w:t>°；</w:t>
      </w:r>
    </w:p>
    <w:p>
      <w:pPr>
        <w:autoSpaceDE w:val="0"/>
        <w:autoSpaceDN w:val="0"/>
        <w:adjustRightInd w:val="0"/>
        <w:spacing w:line="360" w:lineRule="auto"/>
        <w:rPr>
          <w:rFonts w:cs="Arial"/>
          <w:sz w:val="24"/>
        </w:rPr>
      </w:pPr>
      <w:r>
        <w:rPr>
          <w:rFonts w:hint="eastAsia" w:cs="Arial"/>
          <w:sz w:val="24"/>
        </w:rPr>
        <w:t>2</w:t>
      </w:r>
      <w:r>
        <w:rPr>
          <w:rFonts w:cs="Arial"/>
          <w:sz w:val="24"/>
        </w:rPr>
        <w:t xml:space="preserve">.4   </w:t>
      </w:r>
      <w:r>
        <w:rPr>
          <w:rFonts w:hint="eastAsia" w:cs="Arial"/>
          <w:sz w:val="24"/>
        </w:rPr>
        <w:t>保证常规粉末样品、颗粒样品、磁性样品，直径25mm高13mm圆柱体等样品的测试。</w:t>
      </w:r>
    </w:p>
    <w:p>
      <w:pPr>
        <w:autoSpaceDE w:val="0"/>
        <w:autoSpaceDN w:val="0"/>
        <w:adjustRightInd w:val="0"/>
        <w:spacing w:line="360" w:lineRule="auto"/>
        <w:rPr>
          <w:rFonts w:cs="Arial"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cs="Arial"/>
          <w:b/>
          <w:sz w:val="24"/>
        </w:rPr>
      </w:pPr>
      <w:r>
        <w:rPr>
          <w:rFonts w:cs="Arial"/>
          <w:b/>
          <w:sz w:val="24"/>
        </w:rPr>
        <w:t>3. 单色化X射线源：</w:t>
      </w:r>
    </w:p>
    <w:p>
      <w:pPr>
        <w:autoSpaceDE w:val="0"/>
        <w:autoSpaceDN w:val="0"/>
        <w:adjustRightInd w:val="0"/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3.1   射线源类型：单色化Al Kα X射线源</w:t>
      </w:r>
    </w:p>
    <w:p>
      <w:pPr>
        <w:autoSpaceDE w:val="0"/>
        <w:autoSpaceDN w:val="0"/>
        <w:adjustRightInd w:val="0"/>
        <w:spacing w:line="360" w:lineRule="auto"/>
        <w:rPr>
          <w:rFonts w:cs="Arial"/>
          <w:sz w:val="24"/>
        </w:rPr>
      </w:pPr>
      <w:r>
        <w:rPr>
          <w:rFonts w:hint="eastAsia" w:cs="Arial"/>
          <w:sz w:val="24"/>
        </w:rPr>
        <w:t>#</w:t>
      </w:r>
      <w:r>
        <w:rPr>
          <w:rFonts w:cs="Arial"/>
          <w:sz w:val="24"/>
        </w:rPr>
        <w:t>3.2  光源束斑尺寸</w:t>
      </w:r>
      <w:r>
        <w:rPr>
          <w:rFonts w:hint="eastAsia" w:cs="Arial"/>
          <w:sz w:val="24"/>
        </w:rPr>
        <w:t>至少</w:t>
      </w:r>
      <w:r>
        <w:rPr>
          <w:rFonts w:cs="Arial"/>
          <w:sz w:val="24"/>
        </w:rPr>
        <w:t>20μm～900μm之间连续</w:t>
      </w:r>
      <w:r>
        <w:rPr>
          <w:rFonts w:hint="eastAsia" w:cs="Arial"/>
          <w:sz w:val="24"/>
        </w:rPr>
        <w:t>可调，全范围调节</w:t>
      </w:r>
      <w:r>
        <w:rPr>
          <w:rFonts w:cs="Arial"/>
          <w:sz w:val="24"/>
        </w:rPr>
        <w:t>步长应≤10μm</w:t>
      </w:r>
      <w:r>
        <w:rPr>
          <w:rFonts w:hint="eastAsia" w:cs="Arial"/>
          <w:sz w:val="24"/>
        </w:rPr>
        <w:t>，以</w:t>
      </w:r>
      <w:r>
        <w:rPr>
          <w:rFonts w:cs="Arial"/>
          <w:sz w:val="24"/>
        </w:rPr>
        <w:t>满足</w:t>
      </w:r>
      <w:r>
        <w:rPr>
          <w:rFonts w:hint="eastAsia" w:cs="Arial"/>
          <w:sz w:val="24"/>
        </w:rPr>
        <w:t>测试光斑</w:t>
      </w:r>
      <w:r>
        <w:rPr>
          <w:rFonts w:cs="Arial"/>
          <w:sz w:val="24"/>
        </w:rPr>
        <w:t>大小灵活选择</w:t>
      </w:r>
      <w:r>
        <w:rPr>
          <w:rFonts w:hint="eastAsia" w:cs="Arial"/>
          <w:sz w:val="24"/>
        </w:rPr>
        <w:t>；</w:t>
      </w:r>
    </w:p>
    <w:p>
      <w:pPr>
        <w:autoSpaceDE w:val="0"/>
        <w:autoSpaceDN w:val="0"/>
        <w:adjustRightInd w:val="0"/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3.3  单色化</w:t>
      </w:r>
      <w:r>
        <w:rPr>
          <w:rFonts w:hint="eastAsia" w:cs="Arial"/>
          <w:sz w:val="24"/>
        </w:rPr>
        <w:t>Al</w:t>
      </w:r>
      <w:r>
        <w:rPr>
          <w:rFonts w:cs="Arial"/>
          <w:sz w:val="24"/>
        </w:rPr>
        <w:t xml:space="preserve"> Kα X射线源的阳极靶可移动，可提供不少于12个</w:t>
      </w:r>
      <w:r>
        <w:rPr>
          <w:rFonts w:hint="eastAsia" w:cs="Arial"/>
          <w:sz w:val="24"/>
        </w:rPr>
        <w:t>A</w:t>
      </w:r>
      <w:r>
        <w:rPr>
          <w:rFonts w:cs="Arial"/>
          <w:sz w:val="24"/>
        </w:rPr>
        <w:t>l</w:t>
      </w:r>
      <w:r>
        <w:rPr>
          <w:rFonts w:hint="eastAsia" w:cs="Arial"/>
          <w:sz w:val="24"/>
        </w:rPr>
        <w:t>靶</w:t>
      </w:r>
      <w:r>
        <w:rPr>
          <w:rFonts w:cs="Arial"/>
          <w:sz w:val="24"/>
        </w:rPr>
        <w:t>工作点使用</w:t>
      </w:r>
      <w:r>
        <w:rPr>
          <w:rFonts w:hint="eastAsia" w:cs="Arial"/>
          <w:sz w:val="24"/>
        </w:rPr>
        <w:t>；</w:t>
      </w:r>
    </w:p>
    <w:p>
      <w:pPr>
        <w:autoSpaceDE w:val="0"/>
        <w:autoSpaceDN w:val="0"/>
        <w:adjustRightInd w:val="0"/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3.4能量分辨率和灵敏度（正常工作条件下）：对Ag3d5/2峰，半高宽优于0.50 eV；</w:t>
      </w:r>
    </w:p>
    <w:p>
      <w:pPr>
        <w:autoSpaceDE w:val="0"/>
        <w:autoSpaceDN w:val="0"/>
        <w:adjustRightInd w:val="0"/>
        <w:spacing w:line="360" w:lineRule="auto"/>
        <w:rPr>
          <w:rFonts w:cs="Arial"/>
          <w:sz w:val="24"/>
        </w:rPr>
      </w:pPr>
      <w:r>
        <w:rPr>
          <w:rFonts w:cs="Arial"/>
          <w:bCs/>
          <w:sz w:val="24"/>
        </w:rPr>
        <w:t>3</w:t>
      </w:r>
      <w:r>
        <w:rPr>
          <w:rFonts w:cs="Arial"/>
          <w:sz w:val="24"/>
        </w:rPr>
        <w:t>.5大束斑能量分辨率和灵敏度（正常工作条件下）：对Ag3d5/2峰能量分辨优于1.0eV时，计数率强度高于2.0Mcps</w:t>
      </w:r>
      <w:r>
        <w:rPr>
          <w:rFonts w:hint="eastAsia" w:cs="Arial"/>
          <w:sz w:val="24"/>
        </w:rPr>
        <w:t>；</w:t>
      </w:r>
    </w:p>
    <w:p>
      <w:pPr>
        <w:autoSpaceDE w:val="0"/>
        <w:autoSpaceDN w:val="0"/>
        <w:adjustRightInd w:val="0"/>
        <w:spacing w:line="360" w:lineRule="auto"/>
        <w:rPr>
          <w:rFonts w:cs="Arial"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cs="Arial"/>
          <w:b/>
          <w:sz w:val="24"/>
        </w:rPr>
      </w:pPr>
      <w:r>
        <w:rPr>
          <w:rFonts w:cs="Arial"/>
          <w:b/>
          <w:sz w:val="24"/>
        </w:rPr>
        <w:t>4. 能量分析器：</w:t>
      </w:r>
    </w:p>
    <w:p>
      <w:pPr>
        <w:autoSpaceDE w:val="0"/>
        <w:autoSpaceDN w:val="0"/>
        <w:adjustRightInd w:val="0"/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4.1   采谱能量分析器：180</w:t>
      </w:r>
      <w:r>
        <w:rPr>
          <w:rFonts w:cs="Arial"/>
          <w:sz w:val="24"/>
          <w:vertAlign w:val="superscript"/>
        </w:rPr>
        <w:t>ο</w:t>
      </w:r>
      <w:r>
        <w:rPr>
          <w:rFonts w:cs="Arial"/>
          <w:sz w:val="24"/>
        </w:rPr>
        <w:t>半球能量分析器</w:t>
      </w:r>
      <w:r>
        <w:rPr>
          <w:rFonts w:hint="eastAsia" w:cs="Arial"/>
          <w:sz w:val="24"/>
        </w:rPr>
        <w:t>；</w:t>
      </w:r>
    </w:p>
    <w:p>
      <w:pPr>
        <w:autoSpaceDE w:val="0"/>
        <w:autoSpaceDN w:val="0"/>
        <w:adjustRightInd w:val="0"/>
        <w:spacing w:line="360" w:lineRule="auto"/>
        <w:rPr>
          <w:rFonts w:cs="Arial"/>
          <w:sz w:val="24"/>
        </w:rPr>
      </w:pPr>
      <w:r>
        <w:rPr>
          <w:rFonts w:hint="eastAsia" w:cs="Arial"/>
          <w:sz w:val="24"/>
        </w:rPr>
        <w:t>#</w:t>
      </w:r>
      <w:r>
        <w:rPr>
          <w:rFonts w:cs="Arial"/>
          <w:sz w:val="24"/>
        </w:rPr>
        <w:t>4.2能量扫描范围应不小于0～50</w:t>
      </w:r>
      <w:r>
        <w:rPr>
          <w:rFonts w:hint="eastAsia" w:cs="Arial"/>
          <w:sz w:val="24"/>
        </w:rPr>
        <w:t>00</w:t>
      </w:r>
      <w:r>
        <w:rPr>
          <w:rFonts w:cs="Arial"/>
          <w:sz w:val="24"/>
        </w:rPr>
        <w:t xml:space="preserve"> eV；</w:t>
      </w:r>
    </w:p>
    <w:p>
      <w:pPr>
        <w:autoSpaceDE w:val="0"/>
        <w:autoSpaceDN w:val="0"/>
        <w:adjustRightInd w:val="0"/>
        <w:spacing w:line="360" w:lineRule="auto"/>
        <w:rPr>
          <w:rFonts w:cs="Arial"/>
          <w:sz w:val="24"/>
        </w:rPr>
      </w:pPr>
      <w:r>
        <w:rPr>
          <w:rFonts w:hint="eastAsia" w:cs="Arial"/>
          <w:sz w:val="24"/>
        </w:rPr>
        <w:t>#</w:t>
      </w:r>
      <w:r>
        <w:rPr>
          <w:rFonts w:cs="Arial"/>
          <w:sz w:val="24"/>
        </w:rPr>
        <w:t>4.3通过能范围</w:t>
      </w:r>
      <w:r>
        <w:rPr>
          <w:rFonts w:hint="eastAsia" w:cs="Arial"/>
          <w:sz w:val="24"/>
        </w:rPr>
        <w:t>0~</w:t>
      </w:r>
      <w:r>
        <w:rPr>
          <w:rFonts w:cs="Arial"/>
          <w:sz w:val="24"/>
        </w:rPr>
        <w:t>400</w:t>
      </w:r>
      <w:r>
        <w:rPr>
          <w:rFonts w:hint="eastAsia" w:cs="Arial"/>
          <w:sz w:val="24"/>
        </w:rPr>
        <w:t>e</w:t>
      </w:r>
      <w:r>
        <w:rPr>
          <w:rFonts w:cs="Arial"/>
          <w:sz w:val="24"/>
        </w:rPr>
        <w:t>V</w:t>
      </w:r>
      <w:r>
        <w:rPr>
          <w:rFonts w:hint="eastAsia" w:cs="Arial"/>
          <w:sz w:val="24"/>
        </w:rPr>
        <w:t>，连续可调，调节步长≤1 eV；</w:t>
      </w:r>
    </w:p>
    <w:p>
      <w:pPr>
        <w:autoSpaceDE w:val="0"/>
        <w:autoSpaceDN w:val="0"/>
        <w:adjustRightInd w:val="0"/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4.4双极性</w:t>
      </w:r>
      <w:r>
        <w:rPr>
          <w:rFonts w:hint="eastAsia" w:cs="Arial"/>
          <w:sz w:val="24"/>
        </w:rPr>
        <w:t>透镜：配备</w:t>
      </w:r>
      <w:r>
        <w:rPr>
          <w:rFonts w:cs="Arial"/>
          <w:sz w:val="24"/>
        </w:rPr>
        <w:t>双极性透镜，</w:t>
      </w:r>
      <w:r>
        <w:rPr>
          <w:rFonts w:hint="eastAsia" w:cs="Arial"/>
          <w:sz w:val="24"/>
        </w:rPr>
        <w:t>可</w:t>
      </w:r>
      <w:r>
        <w:rPr>
          <w:rFonts w:cs="Arial"/>
          <w:sz w:val="24"/>
        </w:rPr>
        <w:t>允许电子和离子通过，具有</w:t>
      </w:r>
      <w:r>
        <w:rPr>
          <w:rFonts w:hint="eastAsia" w:cs="Arial"/>
          <w:sz w:val="24"/>
        </w:rPr>
        <w:t>离子散射谱（ISS）</w:t>
      </w:r>
      <w:r>
        <w:rPr>
          <w:rFonts w:cs="Arial"/>
          <w:sz w:val="24"/>
        </w:rPr>
        <w:t>功能</w:t>
      </w:r>
      <w:r>
        <w:rPr>
          <w:rFonts w:hint="eastAsia" w:cs="Arial"/>
          <w:sz w:val="24"/>
        </w:rPr>
        <w:t>；</w:t>
      </w:r>
    </w:p>
    <w:p>
      <w:pPr>
        <w:autoSpaceDE w:val="0"/>
        <w:autoSpaceDN w:val="0"/>
        <w:adjustRightInd w:val="0"/>
        <w:spacing w:line="360" w:lineRule="auto"/>
        <w:rPr>
          <w:rFonts w:cs="Arial"/>
          <w:sz w:val="24"/>
        </w:rPr>
      </w:pPr>
      <w:r>
        <w:rPr>
          <w:rFonts w:hint="eastAsia" w:cs="Arial"/>
          <w:sz w:val="24"/>
        </w:rPr>
        <w:t>#</w:t>
      </w:r>
      <w:r>
        <w:rPr>
          <w:rFonts w:cs="Arial"/>
          <w:sz w:val="24"/>
        </w:rPr>
        <w:t>4.5同时带有磁透镜模式及静电透镜模式，标配有磁透镜功能，提高仪器灵敏度</w:t>
      </w:r>
      <w:r>
        <w:rPr>
          <w:rFonts w:hint="eastAsia" w:cs="Arial"/>
          <w:sz w:val="24"/>
        </w:rPr>
        <w:t>。</w:t>
      </w:r>
    </w:p>
    <w:p>
      <w:pPr>
        <w:autoSpaceDE w:val="0"/>
        <w:autoSpaceDN w:val="0"/>
        <w:adjustRightInd w:val="0"/>
        <w:spacing w:line="360" w:lineRule="auto"/>
        <w:rPr>
          <w:rFonts w:cs="Arial"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cs="Arial"/>
          <w:b/>
          <w:sz w:val="24"/>
        </w:rPr>
      </w:pPr>
      <w:r>
        <w:rPr>
          <w:rFonts w:cs="Arial"/>
          <w:b/>
          <w:sz w:val="24"/>
        </w:rPr>
        <w:t>5 探测器：</w:t>
      </w:r>
    </w:p>
    <w:p>
      <w:pPr>
        <w:autoSpaceDE w:val="0"/>
        <w:autoSpaceDN w:val="0"/>
        <w:adjustRightInd w:val="0"/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5.1   类型：</w:t>
      </w:r>
      <w:r>
        <w:rPr>
          <w:rFonts w:hint="eastAsia" w:cs="Arial"/>
          <w:sz w:val="24"/>
        </w:rPr>
        <w:t>至少具备不少于1</w:t>
      </w:r>
      <w:r>
        <w:rPr>
          <w:rFonts w:cs="Arial"/>
          <w:sz w:val="24"/>
        </w:rPr>
        <w:t>28</w:t>
      </w:r>
      <w:r>
        <w:rPr>
          <w:rFonts w:hint="eastAsia" w:cs="Arial"/>
          <w:sz w:val="24"/>
        </w:rPr>
        <w:t>通道的微通道板探测器；</w:t>
      </w:r>
    </w:p>
    <w:p>
      <w:pPr>
        <w:autoSpaceDE w:val="0"/>
        <w:autoSpaceDN w:val="0"/>
        <w:adjustRightInd w:val="0"/>
        <w:spacing w:line="360" w:lineRule="auto"/>
        <w:rPr>
          <w:rFonts w:cs="Arial"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cs="Arial"/>
          <w:b/>
          <w:sz w:val="24"/>
        </w:rPr>
      </w:pPr>
      <w:r>
        <w:rPr>
          <w:rFonts w:cs="Arial"/>
          <w:b/>
          <w:sz w:val="24"/>
        </w:rPr>
        <w:t>6. 电荷中和系统：</w:t>
      </w:r>
    </w:p>
    <w:p>
      <w:pPr>
        <w:autoSpaceDE w:val="0"/>
        <w:autoSpaceDN w:val="0"/>
        <w:adjustRightInd w:val="0"/>
        <w:spacing w:line="360" w:lineRule="auto"/>
        <w:rPr>
          <w:rFonts w:cs="Arial"/>
          <w:sz w:val="24"/>
        </w:rPr>
      </w:pPr>
      <w:r>
        <w:rPr>
          <w:rFonts w:hint="eastAsia" w:cs="Arial"/>
          <w:sz w:val="24"/>
        </w:rPr>
        <w:t>#</w:t>
      </w:r>
      <w:r>
        <w:rPr>
          <w:rFonts w:cs="Arial"/>
          <w:sz w:val="24"/>
        </w:rPr>
        <w:t>6.1结构及操作方式：</w:t>
      </w:r>
      <w:r>
        <w:rPr>
          <w:rFonts w:hint="eastAsia" w:cs="Arial"/>
          <w:sz w:val="24"/>
        </w:rPr>
        <w:t>具备荷电中和枪，包括电子中和及离子中和，</w:t>
      </w:r>
      <w:r>
        <w:rPr>
          <w:rFonts w:cs="Arial"/>
          <w:sz w:val="24"/>
        </w:rPr>
        <w:t>满足磁性样品</w:t>
      </w:r>
      <w:r>
        <w:rPr>
          <w:rFonts w:hint="eastAsia" w:cs="Arial"/>
          <w:sz w:val="24"/>
        </w:rPr>
        <w:t>、UPS、</w:t>
      </w:r>
      <w:r>
        <w:rPr>
          <w:rFonts w:cs="Arial"/>
          <w:sz w:val="24"/>
        </w:rPr>
        <w:t>常规测试中和需求。</w:t>
      </w:r>
    </w:p>
    <w:p>
      <w:pPr>
        <w:autoSpaceDE w:val="0"/>
        <w:autoSpaceDN w:val="0"/>
        <w:adjustRightInd w:val="0"/>
        <w:spacing w:line="360" w:lineRule="auto"/>
        <w:rPr>
          <w:rFonts w:cs="Arial"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7. </w:t>
      </w:r>
      <w:r>
        <w:rPr>
          <w:rFonts w:hint="eastAsia" w:cs="Arial"/>
          <w:b/>
          <w:sz w:val="24"/>
        </w:rPr>
        <w:t>A</w:t>
      </w:r>
      <w:r>
        <w:rPr>
          <w:rFonts w:cs="Arial"/>
          <w:b/>
          <w:sz w:val="24"/>
        </w:rPr>
        <w:t>r离子</w:t>
      </w:r>
      <w:r>
        <w:rPr>
          <w:rFonts w:hint="eastAsia" w:cs="Arial"/>
          <w:b/>
          <w:sz w:val="24"/>
        </w:rPr>
        <w:t>刻蚀枪系统</w:t>
      </w:r>
      <w:r>
        <w:rPr>
          <w:rFonts w:cs="Arial"/>
          <w:b/>
          <w:sz w:val="24"/>
        </w:rPr>
        <w:t>：</w:t>
      </w:r>
    </w:p>
    <w:p>
      <w:pPr>
        <w:autoSpaceDE w:val="0"/>
        <w:autoSpaceDN w:val="0"/>
        <w:adjustRightInd w:val="0"/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7.1   离子源：Ar+</w:t>
      </w:r>
      <w:r>
        <w:rPr>
          <w:rFonts w:hint="eastAsia" w:cs="Arial"/>
          <w:sz w:val="24"/>
        </w:rPr>
        <w:t>离子源；离子最大束流≥5</w:t>
      </w:r>
      <w:r>
        <w:rPr>
          <w:rFonts w:cs="Arial"/>
          <w:sz w:val="24"/>
        </w:rPr>
        <w:t>μ</w:t>
      </w:r>
      <w:r>
        <w:rPr>
          <w:rFonts w:hint="eastAsia" w:cs="Arial"/>
          <w:sz w:val="24"/>
        </w:rPr>
        <w:t>A</w:t>
      </w:r>
    </w:p>
    <w:p>
      <w:pPr>
        <w:autoSpaceDE w:val="0"/>
        <w:autoSpaceDN w:val="0"/>
        <w:adjustRightInd w:val="0"/>
        <w:spacing w:line="360" w:lineRule="auto"/>
        <w:rPr>
          <w:rFonts w:cs="Arial"/>
          <w:b/>
          <w:sz w:val="24"/>
        </w:rPr>
      </w:pPr>
      <w:r>
        <w:rPr>
          <w:rFonts w:cs="Arial"/>
          <w:b/>
          <w:sz w:val="24"/>
        </w:rPr>
        <w:t>8. 样品观察和调整：</w:t>
      </w:r>
    </w:p>
    <w:p>
      <w:pPr>
        <w:autoSpaceDE w:val="0"/>
        <w:autoSpaceDN w:val="0"/>
        <w:adjustRightInd w:val="0"/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8.1   可变焦显微摄像机显示系统，彩色显示器，能清楚观察样品图象，图像可实时显示及储存。分析室需具备观察视窗，并装有防X射线玻璃；观察窗口法线方向需位于水平线以上，以方便观察</w:t>
      </w:r>
      <w:r>
        <w:rPr>
          <w:rFonts w:hint="eastAsia" w:cs="Arial"/>
          <w:sz w:val="24"/>
        </w:rPr>
        <w:t>；</w:t>
      </w:r>
    </w:p>
    <w:p>
      <w:pPr>
        <w:autoSpaceDE w:val="0"/>
        <w:autoSpaceDN w:val="0"/>
        <w:adjustRightInd w:val="0"/>
        <w:spacing w:line="360" w:lineRule="auto"/>
        <w:rPr>
          <w:rFonts w:cs="Arial"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cs="Arial"/>
          <w:b/>
          <w:sz w:val="24"/>
        </w:rPr>
      </w:pPr>
      <w:r>
        <w:rPr>
          <w:rFonts w:cs="Arial"/>
          <w:b/>
          <w:sz w:val="24"/>
        </w:rPr>
        <w:t>9. 离子散射谱ISS：</w:t>
      </w:r>
    </w:p>
    <w:p>
      <w:pPr>
        <w:autoSpaceDE w:val="0"/>
        <w:autoSpaceDN w:val="0"/>
        <w:adjustRightInd w:val="0"/>
        <w:spacing w:line="360" w:lineRule="auto"/>
        <w:rPr>
          <w:rFonts w:cs="Arial"/>
          <w:sz w:val="24"/>
        </w:rPr>
      </w:pPr>
      <w:r>
        <w:rPr>
          <w:rFonts w:hint="eastAsia" w:cs="Arial"/>
          <w:sz w:val="24"/>
        </w:rPr>
        <w:t>#</w:t>
      </w:r>
      <w:r>
        <w:rPr>
          <w:rFonts w:cs="Arial"/>
          <w:sz w:val="24"/>
        </w:rPr>
        <w:t xml:space="preserve">9.1 </w:t>
      </w:r>
      <w:r>
        <w:rPr>
          <w:rFonts w:hint="eastAsia" w:cs="Arial"/>
          <w:sz w:val="24"/>
        </w:rPr>
        <w:t>配有</w:t>
      </w:r>
      <w:r>
        <w:rPr>
          <w:rFonts w:cs="Arial"/>
          <w:sz w:val="24"/>
        </w:rPr>
        <w:t>离子散射谱</w:t>
      </w:r>
      <w:r>
        <w:rPr>
          <w:rFonts w:hint="eastAsia" w:cs="Arial"/>
          <w:sz w:val="24"/>
        </w:rPr>
        <w:t>（ISS）</w:t>
      </w:r>
    </w:p>
    <w:p>
      <w:pPr>
        <w:autoSpaceDE w:val="0"/>
        <w:autoSpaceDN w:val="0"/>
        <w:adjustRightInd w:val="0"/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9</w:t>
      </w:r>
      <w:r>
        <w:rPr>
          <w:rFonts w:hint="eastAsia" w:cs="Arial"/>
          <w:sz w:val="24"/>
        </w:rPr>
        <w:t>.</w:t>
      </w:r>
      <w:r>
        <w:rPr>
          <w:rFonts w:cs="Arial"/>
          <w:sz w:val="24"/>
        </w:rPr>
        <w:t>2   在1 keV He离子作用于清洁金表面，能量分辨</w:t>
      </w:r>
      <w:r>
        <w:rPr>
          <w:rFonts w:hint="eastAsia" w:cs="Arial"/>
          <w:sz w:val="24"/>
        </w:rPr>
        <w:t>率</w:t>
      </w:r>
      <w:r>
        <w:rPr>
          <w:rFonts w:cs="Arial"/>
          <w:sz w:val="24"/>
        </w:rPr>
        <w:t>优于12eV时，灵敏度应优于15,000 cps/nA</w:t>
      </w:r>
      <w:r>
        <w:rPr>
          <w:rFonts w:hint="eastAsia" w:cs="Arial"/>
          <w:sz w:val="24"/>
        </w:rPr>
        <w:t>。</w:t>
      </w:r>
    </w:p>
    <w:p>
      <w:pPr>
        <w:autoSpaceDE w:val="0"/>
        <w:autoSpaceDN w:val="0"/>
        <w:adjustRightInd w:val="0"/>
        <w:spacing w:line="360" w:lineRule="auto"/>
        <w:rPr>
          <w:rFonts w:cs="Arial"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cs="Arial"/>
          <w:b/>
          <w:sz w:val="24"/>
        </w:rPr>
      </w:pPr>
      <w:r>
        <w:rPr>
          <w:rFonts w:cs="Arial"/>
          <w:b/>
          <w:sz w:val="24"/>
        </w:rPr>
        <w:t>10.反射电子能量损失谱装置（REELS）</w:t>
      </w:r>
    </w:p>
    <w:p>
      <w:pPr>
        <w:autoSpaceDE w:val="0"/>
        <w:autoSpaceDN w:val="0"/>
        <w:adjustRightInd w:val="0"/>
        <w:spacing w:line="360" w:lineRule="auto"/>
        <w:rPr>
          <w:rFonts w:cs="Arial"/>
          <w:sz w:val="24"/>
        </w:rPr>
      </w:pPr>
      <w:r>
        <w:rPr>
          <w:rFonts w:hint="eastAsia" w:cs="Arial"/>
          <w:sz w:val="24"/>
        </w:rPr>
        <w:t>*</w:t>
      </w:r>
      <w:r>
        <w:rPr>
          <w:rFonts w:cs="Arial"/>
          <w:sz w:val="24"/>
        </w:rPr>
        <w:t>10.1配有反射电子能量损失谱（REELS）</w:t>
      </w:r>
    </w:p>
    <w:p>
      <w:pPr>
        <w:autoSpaceDE w:val="0"/>
        <w:autoSpaceDN w:val="0"/>
        <w:adjustRightInd w:val="0"/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10.2   满足对氢元素的定性定量分析需求，对于干净的银样品，等能量分辨率为0.5eV时，灵敏度应不低于1000kcps</w:t>
      </w:r>
      <w:r>
        <w:rPr>
          <w:rFonts w:hint="eastAsia" w:cs="Arial"/>
          <w:sz w:val="24"/>
        </w:rPr>
        <w:t>。</w:t>
      </w:r>
    </w:p>
    <w:p>
      <w:pPr>
        <w:autoSpaceDE w:val="0"/>
        <w:autoSpaceDN w:val="0"/>
        <w:adjustRightInd w:val="0"/>
        <w:spacing w:line="360" w:lineRule="auto"/>
        <w:rPr>
          <w:rFonts w:cs="Arial"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cs="Arial"/>
          <w:b/>
          <w:sz w:val="24"/>
        </w:rPr>
      </w:pPr>
      <w:r>
        <w:rPr>
          <w:rFonts w:hint="eastAsia" w:cs="Arial"/>
          <w:b/>
          <w:sz w:val="24"/>
        </w:rPr>
        <w:t>1</w:t>
      </w:r>
      <w:r>
        <w:rPr>
          <w:rFonts w:cs="Arial"/>
          <w:b/>
          <w:sz w:val="24"/>
        </w:rPr>
        <w:t>1.</w:t>
      </w:r>
      <w:r>
        <w:rPr>
          <w:rFonts w:hint="eastAsia" w:cs="Arial"/>
          <w:b/>
          <w:sz w:val="24"/>
        </w:rPr>
        <w:t>场发射俄歇电子能谱（</w:t>
      </w:r>
      <w:r>
        <w:rPr>
          <w:rFonts w:cs="Arial"/>
          <w:b/>
          <w:sz w:val="24"/>
        </w:rPr>
        <w:t>AES</w:t>
      </w:r>
      <w:r>
        <w:rPr>
          <w:rFonts w:hint="eastAsia" w:cs="Arial"/>
          <w:b/>
          <w:sz w:val="24"/>
        </w:rPr>
        <w:t>）</w:t>
      </w:r>
    </w:p>
    <w:p>
      <w:pPr>
        <w:autoSpaceDE w:val="0"/>
        <w:autoSpaceDN w:val="0"/>
        <w:adjustRightInd w:val="0"/>
        <w:spacing w:line="360" w:lineRule="auto"/>
        <w:rPr>
          <w:rFonts w:cs="Arial"/>
          <w:sz w:val="24"/>
        </w:rPr>
      </w:pPr>
      <w:r>
        <w:rPr>
          <w:rFonts w:hint="eastAsia" w:cs="Arial"/>
          <w:sz w:val="24"/>
        </w:rPr>
        <w:t>*</w:t>
      </w:r>
      <w:r>
        <w:rPr>
          <w:rFonts w:cs="Arial"/>
          <w:sz w:val="24"/>
        </w:rPr>
        <w:t xml:space="preserve">11.1   </w:t>
      </w:r>
      <w:r>
        <w:rPr>
          <w:rFonts w:hint="eastAsia" w:cs="Arial"/>
          <w:sz w:val="24"/>
        </w:rPr>
        <w:t>配备俄歇电子能谱，空间分辨率：</w:t>
      </w:r>
      <w:r>
        <w:rPr>
          <w:rFonts w:hint="eastAsia" w:ascii="新宋体" w:hAnsi="新宋体" w:cs="Arial"/>
          <w:sz w:val="24"/>
        </w:rPr>
        <w:t>≤</w:t>
      </w:r>
      <w:r>
        <w:rPr>
          <w:rFonts w:cs="Arial"/>
          <w:sz w:val="24"/>
        </w:rPr>
        <w:t>100</w:t>
      </w:r>
      <w:r>
        <w:rPr>
          <w:rFonts w:hint="eastAsia" w:cs="Arial"/>
          <w:sz w:val="24"/>
        </w:rPr>
        <w:t>nm；</w:t>
      </w:r>
    </w:p>
    <w:p>
      <w:pPr>
        <w:autoSpaceDE w:val="0"/>
        <w:autoSpaceDN w:val="0"/>
        <w:adjustRightInd w:val="0"/>
        <w:spacing w:line="360" w:lineRule="auto"/>
        <w:rPr>
          <w:rFonts w:cs="Arial"/>
          <w:sz w:val="24"/>
        </w:rPr>
      </w:pPr>
      <w:r>
        <w:rPr>
          <w:rFonts w:hint="eastAsia" w:cs="Arial"/>
          <w:sz w:val="24"/>
        </w:rPr>
        <w:t>1</w:t>
      </w:r>
      <w:r>
        <w:rPr>
          <w:rFonts w:cs="Arial"/>
          <w:sz w:val="24"/>
        </w:rPr>
        <w:t>1.2</w:t>
      </w:r>
      <w:r>
        <w:rPr>
          <w:rFonts w:hint="eastAsia" w:cs="Arial"/>
          <w:sz w:val="24"/>
        </w:rPr>
        <w:t>俄歇电子能谱信噪比：</w:t>
      </w:r>
      <w:r>
        <w:rPr>
          <w:rFonts w:hint="eastAsia" w:ascii="新宋体" w:hAnsi="新宋体" w:cs="Arial"/>
          <w:sz w:val="24"/>
        </w:rPr>
        <w:t>≥</w:t>
      </w:r>
      <w:r>
        <w:rPr>
          <w:rFonts w:cs="Arial"/>
          <w:sz w:val="24"/>
        </w:rPr>
        <w:t>750</w:t>
      </w:r>
    </w:p>
    <w:p>
      <w:pPr>
        <w:autoSpaceDE w:val="0"/>
        <w:autoSpaceDN w:val="0"/>
        <w:adjustRightInd w:val="0"/>
        <w:spacing w:line="360" w:lineRule="auto"/>
        <w:rPr>
          <w:rFonts w:cs="Arial"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cs="Arial"/>
          <w:b/>
          <w:sz w:val="24"/>
        </w:rPr>
      </w:pPr>
      <w:r>
        <w:rPr>
          <w:rFonts w:hint="eastAsia" w:cs="Arial"/>
          <w:b/>
          <w:sz w:val="24"/>
        </w:rPr>
        <w:t>1</w:t>
      </w:r>
      <w:r>
        <w:rPr>
          <w:rFonts w:cs="Arial"/>
          <w:b/>
          <w:sz w:val="24"/>
        </w:rPr>
        <w:t>2.</w:t>
      </w:r>
      <w:r>
        <w:rPr>
          <w:rFonts w:hint="eastAsia" w:cs="Arial"/>
          <w:b/>
          <w:sz w:val="24"/>
        </w:rPr>
        <w:t>分析室原位加热/冷却样品台</w:t>
      </w:r>
    </w:p>
    <w:p>
      <w:pPr>
        <w:autoSpaceDE w:val="0"/>
        <w:autoSpaceDN w:val="0"/>
        <w:adjustRightInd w:val="0"/>
        <w:spacing w:line="360" w:lineRule="auto"/>
        <w:rPr>
          <w:rFonts w:cs="Arial"/>
          <w:sz w:val="24"/>
        </w:rPr>
      </w:pPr>
      <w:r>
        <w:rPr>
          <w:rFonts w:hint="eastAsia" w:cs="Arial"/>
          <w:sz w:val="24"/>
        </w:rPr>
        <w:t>*1</w:t>
      </w:r>
      <w:r>
        <w:rPr>
          <w:rFonts w:cs="Arial"/>
          <w:sz w:val="24"/>
        </w:rPr>
        <w:t>2.1</w:t>
      </w:r>
      <w:r>
        <w:rPr>
          <w:rFonts w:hint="eastAsia" w:cs="Arial"/>
          <w:sz w:val="24"/>
        </w:rPr>
        <w:t>配备加热/冷却样品台</w:t>
      </w:r>
    </w:p>
    <w:p>
      <w:pPr>
        <w:autoSpaceDE w:val="0"/>
        <w:autoSpaceDN w:val="0"/>
        <w:adjustRightInd w:val="0"/>
        <w:spacing w:line="360" w:lineRule="auto"/>
        <w:rPr>
          <w:rFonts w:cs="Arial"/>
          <w:sz w:val="24"/>
        </w:rPr>
      </w:pPr>
      <w:r>
        <w:rPr>
          <w:rFonts w:hint="eastAsia" w:cs="Arial"/>
          <w:sz w:val="24"/>
        </w:rPr>
        <w:t>1</w:t>
      </w:r>
      <w:r>
        <w:rPr>
          <w:rFonts w:cs="Arial"/>
          <w:sz w:val="24"/>
        </w:rPr>
        <w:t xml:space="preserve">2.1   </w:t>
      </w:r>
      <w:r>
        <w:rPr>
          <w:rFonts w:hint="eastAsia" w:cs="Arial"/>
          <w:sz w:val="24"/>
        </w:rPr>
        <w:t>温度控制范围：</w:t>
      </w:r>
      <w:r>
        <w:rPr>
          <w:rFonts w:cs="Arial"/>
          <w:sz w:val="24"/>
        </w:rPr>
        <w:t>133K</w:t>
      </w:r>
      <w:r>
        <w:rPr>
          <w:rFonts w:hint="eastAsia" w:cs="Arial"/>
          <w:sz w:val="24"/>
        </w:rPr>
        <w:t>-</w:t>
      </w:r>
      <w:r>
        <w:rPr>
          <w:rFonts w:cs="Arial"/>
          <w:sz w:val="24"/>
        </w:rPr>
        <w:t>1000K</w:t>
      </w:r>
      <w:r>
        <w:rPr>
          <w:rFonts w:hint="eastAsia" w:cs="Arial"/>
          <w:sz w:val="24"/>
        </w:rPr>
        <w:t>；</w:t>
      </w:r>
    </w:p>
    <w:p>
      <w:pPr>
        <w:autoSpaceDE w:val="0"/>
        <w:autoSpaceDN w:val="0"/>
        <w:adjustRightInd w:val="0"/>
        <w:spacing w:line="360" w:lineRule="auto"/>
        <w:rPr>
          <w:rFonts w:cs="Arial"/>
          <w:sz w:val="24"/>
        </w:rPr>
      </w:pPr>
      <w:r>
        <w:rPr>
          <w:rFonts w:hint="eastAsia" w:cs="Arial"/>
          <w:sz w:val="24"/>
        </w:rPr>
        <w:t>1</w:t>
      </w:r>
      <w:r>
        <w:rPr>
          <w:rFonts w:cs="Arial"/>
          <w:sz w:val="24"/>
        </w:rPr>
        <w:t xml:space="preserve">2.2   </w:t>
      </w:r>
      <w:r>
        <w:rPr>
          <w:rFonts w:hint="eastAsia" w:cs="Arial"/>
          <w:sz w:val="24"/>
        </w:rPr>
        <w:t>配备温控系统及温度测试探头；</w:t>
      </w:r>
    </w:p>
    <w:p>
      <w:pPr>
        <w:autoSpaceDE w:val="0"/>
        <w:autoSpaceDN w:val="0"/>
        <w:adjustRightInd w:val="0"/>
        <w:spacing w:line="360" w:lineRule="auto"/>
        <w:rPr>
          <w:rFonts w:cs="Arial"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cs="Arial"/>
          <w:b/>
          <w:bCs/>
          <w:sz w:val="24"/>
        </w:rPr>
      </w:pPr>
      <w:r>
        <w:rPr>
          <w:rFonts w:hint="eastAsia" w:cs="Arial"/>
          <w:b/>
          <w:bCs/>
          <w:sz w:val="24"/>
        </w:rPr>
        <w:t>1</w:t>
      </w:r>
      <w:r>
        <w:rPr>
          <w:rFonts w:cs="Arial"/>
          <w:b/>
          <w:bCs/>
          <w:sz w:val="24"/>
        </w:rPr>
        <w:t xml:space="preserve">3. </w:t>
      </w:r>
      <w:r>
        <w:rPr>
          <w:rFonts w:hint="eastAsia" w:cs="Arial"/>
          <w:b/>
          <w:bCs/>
          <w:sz w:val="24"/>
        </w:rPr>
        <w:t>真空转移仓</w:t>
      </w:r>
    </w:p>
    <w:p>
      <w:pPr>
        <w:autoSpaceDE w:val="0"/>
        <w:autoSpaceDN w:val="0"/>
        <w:adjustRightInd w:val="0"/>
        <w:spacing w:line="360" w:lineRule="auto"/>
        <w:rPr>
          <w:rFonts w:cs="Arial"/>
          <w:sz w:val="24"/>
        </w:rPr>
      </w:pPr>
      <w:r>
        <w:rPr>
          <w:rFonts w:hint="eastAsia" w:cs="Arial"/>
          <w:sz w:val="24"/>
        </w:rPr>
        <w:t>*1</w:t>
      </w:r>
      <w:r>
        <w:rPr>
          <w:rFonts w:cs="Arial"/>
          <w:sz w:val="24"/>
        </w:rPr>
        <w:t xml:space="preserve">3.1   </w:t>
      </w:r>
      <w:r>
        <w:rPr>
          <w:rFonts w:hint="eastAsia" w:cs="Arial"/>
          <w:sz w:val="24"/>
        </w:rPr>
        <w:t>配备原厂真空转移仓，用于大气敏感样品转移测试。</w:t>
      </w:r>
    </w:p>
    <w:p>
      <w:pPr>
        <w:autoSpaceDE w:val="0"/>
        <w:autoSpaceDN w:val="0"/>
        <w:adjustRightInd w:val="0"/>
        <w:spacing w:line="360" w:lineRule="auto"/>
        <w:rPr>
          <w:rFonts w:cs="Arial"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cs="Arial"/>
          <w:b/>
          <w:sz w:val="24"/>
        </w:rPr>
      </w:pPr>
      <w:r>
        <w:rPr>
          <w:rFonts w:cs="Arial"/>
          <w:b/>
          <w:sz w:val="24"/>
        </w:rPr>
        <w:t>14. 谱仪控制和数据处理：</w:t>
      </w:r>
    </w:p>
    <w:p>
      <w:pPr>
        <w:autoSpaceDE w:val="0"/>
        <w:autoSpaceDN w:val="0"/>
        <w:adjustRightInd w:val="0"/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14.1   谱仪控制：谱仪参数设置，系统软件应实现可视化操作；分析部件均可通过系统软件控制；系统软件具备可视化操作界面，实现对真空泵、阀门、真空规、离子枪、中和枪以及加热冷却等的控制；所有进气阀门均可通过软件控制实现自动化开启和关闭；系统软件内置真空安全互锁控制模块，可有效禁止真空设备的误操作；多功能样品台，样品台移动可通过鼠标操作实时的光学像而实现，并具有可视化操作界面。</w:t>
      </w:r>
    </w:p>
    <w:p>
      <w:pPr>
        <w:autoSpaceDE w:val="0"/>
        <w:autoSpaceDN w:val="0"/>
        <w:adjustRightInd w:val="0"/>
        <w:spacing w:line="360" w:lineRule="auto"/>
        <w:ind w:firstLine="720"/>
        <w:rPr>
          <w:rFonts w:cs="Arial"/>
          <w:sz w:val="24"/>
        </w:rPr>
      </w:pPr>
      <w:r>
        <w:rPr>
          <w:rFonts w:hint="eastAsia" w:ascii="仿宋_GB2312" w:hAnsi="仿宋_GB2312" w:cs="宋体"/>
          <w:sz w:val="24"/>
        </w:rPr>
        <w:t>#</w:t>
      </w:r>
      <w:r>
        <w:rPr>
          <w:rFonts w:cs="Arial"/>
          <w:sz w:val="24"/>
        </w:rPr>
        <w:t>14.2  数据处理：</w:t>
      </w:r>
      <w:r>
        <w:rPr>
          <w:rFonts w:hint="eastAsia" w:cs="Arial"/>
          <w:sz w:val="24"/>
        </w:rPr>
        <w:t>包括</w:t>
      </w:r>
      <w:r>
        <w:rPr>
          <w:rFonts w:cs="Arial"/>
          <w:sz w:val="24"/>
        </w:rPr>
        <w:t>定性分析、定量分析、曲线拟合等需具备SMART本底扣除方法，</w:t>
      </w:r>
      <w:r>
        <w:rPr>
          <w:rFonts w:hint="eastAsia" w:cs="Arial"/>
          <w:sz w:val="24"/>
        </w:rPr>
        <w:t>操作软件集成</w:t>
      </w:r>
      <w:r>
        <w:rPr>
          <w:rFonts w:cs="Arial"/>
          <w:sz w:val="24"/>
        </w:rPr>
        <w:t>完整的XPS数据库。实验数据（原始数据及分析结果）可存为通用格式，并能导入Microsoft Office 软件，软件的数据处理部分，可在其他PC计算机上安装使用。</w:t>
      </w:r>
    </w:p>
    <w:p>
      <w:pPr>
        <w:autoSpaceDE w:val="0"/>
        <w:autoSpaceDN w:val="0"/>
        <w:adjustRightInd w:val="0"/>
        <w:spacing w:line="360" w:lineRule="auto"/>
        <w:rPr>
          <w:rFonts w:cs="Arial"/>
          <w:b/>
          <w:sz w:val="24"/>
        </w:rPr>
      </w:pPr>
      <w:r>
        <w:rPr>
          <w:rFonts w:hint="eastAsia" w:cs="Arial"/>
          <w:b/>
          <w:sz w:val="24"/>
        </w:rPr>
        <w:t>1</w:t>
      </w:r>
      <w:r>
        <w:rPr>
          <w:rFonts w:cs="Arial"/>
          <w:b/>
          <w:sz w:val="24"/>
        </w:rPr>
        <w:t>5</w:t>
      </w:r>
      <w:r>
        <w:rPr>
          <w:rFonts w:hint="eastAsia" w:cs="Arial"/>
          <w:b/>
          <w:sz w:val="24"/>
        </w:rPr>
        <w:t>.UPS</w:t>
      </w:r>
      <w:r>
        <w:rPr>
          <w:rFonts w:cs="Arial"/>
          <w:b/>
          <w:sz w:val="24"/>
        </w:rPr>
        <w:t>不间断电源</w:t>
      </w:r>
    </w:p>
    <w:p>
      <w:pPr>
        <w:autoSpaceDE w:val="0"/>
        <w:autoSpaceDN w:val="0"/>
        <w:adjustRightInd w:val="0"/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15.1   </w:t>
      </w:r>
      <w:r>
        <w:rPr>
          <w:rFonts w:hint="eastAsia" w:cs="Arial"/>
          <w:sz w:val="24"/>
        </w:rPr>
        <w:t>满足用户延时使用2小时；</w:t>
      </w:r>
    </w:p>
    <w:p>
      <w:pPr>
        <w:autoSpaceDE w:val="0"/>
        <w:autoSpaceDN w:val="0"/>
        <w:adjustRightInd w:val="0"/>
        <w:spacing w:line="360" w:lineRule="auto"/>
        <w:rPr>
          <w:rFonts w:cs="Arial"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cs="Arial"/>
          <w:b/>
          <w:sz w:val="24"/>
        </w:rPr>
      </w:pPr>
      <w:r>
        <w:rPr>
          <w:rFonts w:hint="eastAsia" w:cs="Arial"/>
          <w:b/>
          <w:sz w:val="24"/>
        </w:rPr>
        <w:t>1</w:t>
      </w:r>
      <w:r>
        <w:rPr>
          <w:rFonts w:cs="Arial"/>
          <w:b/>
          <w:sz w:val="24"/>
        </w:rPr>
        <w:t>6.循环水冷机</w:t>
      </w:r>
    </w:p>
    <w:p>
      <w:pPr>
        <w:autoSpaceDE w:val="0"/>
        <w:autoSpaceDN w:val="0"/>
        <w:adjustRightInd w:val="0"/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16.1   </w:t>
      </w:r>
      <w:r>
        <w:rPr>
          <w:rFonts w:hint="eastAsia" w:cs="Arial"/>
          <w:sz w:val="24"/>
        </w:rPr>
        <w:t>用于X射线光源，磁透镜等部件的冷却；</w:t>
      </w:r>
    </w:p>
    <w:p>
      <w:pPr>
        <w:autoSpaceDE w:val="0"/>
        <w:autoSpaceDN w:val="0"/>
        <w:adjustRightInd w:val="0"/>
        <w:spacing w:line="360" w:lineRule="auto"/>
        <w:rPr>
          <w:rFonts w:cs="Arial"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cs="Arial"/>
          <w:b/>
          <w:sz w:val="24"/>
        </w:rPr>
      </w:pPr>
      <w:r>
        <w:rPr>
          <w:rFonts w:hint="eastAsia" w:cs="Arial"/>
          <w:b/>
          <w:sz w:val="24"/>
        </w:rPr>
        <w:t>1</w:t>
      </w:r>
      <w:r>
        <w:rPr>
          <w:rFonts w:cs="Arial"/>
          <w:b/>
          <w:sz w:val="24"/>
        </w:rPr>
        <w:t>7. 备品备件</w:t>
      </w:r>
    </w:p>
    <w:p>
      <w:pPr>
        <w:autoSpaceDE w:val="0"/>
        <w:autoSpaceDN w:val="0"/>
        <w:adjustRightInd w:val="0"/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17.1.   随机消耗品备件：随机配备标准主机消耗品备件包一</w:t>
      </w:r>
      <w:r>
        <w:rPr>
          <w:rFonts w:hint="eastAsia" w:cs="Arial"/>
          <w:sz w:val="24"/>
        </w:rPr>
        <w:t>套,包括中和枪灯丝，</w:t>
      </w:r>
      <w:r>
        <w:rPr>
          <w:rFonts w:cs="Arial"/>
          <w:sz w:val="24"/>
        </w:rPr>
        <w:t>低能离子/电子枪灯丝组件</w:t>
      </w:r>
      <w:r>
        <w:rPr>
          <w:rFonts w:hint="eastAsia" w:cs="Arial"/>
          <w:sz w:val="24"/>
        </w:rPr>
        <w:t>，</w:t>
      </w:r>
      <w:r>
        <w:rPr>
          <w:rFonts w:cs="Arial"/>
          <w:sz w:val="24"/>
        </w:rPr>
        <w:t>离子枪灯丝</w:t>
      </w:r>
      <w:r>
        <w:rPr>
          <w:rFonts w:hint="eastAsia" w:cs="Arial"/>
          <w:sz w:val="24"/>
        </w:rPr>
        <w:t>，钛升华泵灯丝等。</w:t>
      </w:r>
    </w:p>
    <w:p>
      <w:pPr>
        <w:autoSpaceDE w:val="0"/>
        <w:autoSpaceDN w:val="0"/>
        <w:adjustRightInd w:val="0"/>
        <w:spacing w:line="360" w:lineRule="auto"/>
        <w:ind w:left="720"/>
        <w:rPr>
          <w:rFonts w:cs="Arial"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18. </w:t>
      </w:r>
      <w:r>
        <w:rPr>
          <w:rFonts w:hint="eastAsia" w:cs="Arial"/>
          <w:b/>
          <w:sz w:val="24"/>
        </w:rPr>
        <w:t>仪器技术</w:t>
      </w:r>
      <w:r>
        <w:rPr>
          <w:rFonts w:cs="Arial"/>
          <w:b/>
          <w:sz w:val="24"/>
        </w:rPr>
        <w:t>服务要求</w:t>
      </w:r>
    </w:p>
    <w:p>
      <w:pPr>
        <w:autoSpaceDE w:val="0"/>
        <w:autoSpaceDN w:val="0"/>
        <w:adjustRightInd w:val="0"/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18.1</w:t>
      </w:r>
      <w:r>
        <w:rPr>
          <w:rFonts w:hint="eastAsia" w:cs="Arial"/>
          <w:sz w:val="24"/>
        </w:rPr>
        <w:t>.</w:t>
      </w:r>
      <w:r>
        <w:rPr>
          <w:rFonts w:cs="Arial"/>
          <w:sz w:val="24"/>
        </w:rPr>
        <w:t>安装培训：安装调试仪器时，售后服务工程师在用户现场进行安装培，参与人数不限。保证用户能独立操作仪器和维护仪器；</w:t>
      </w:r>
    </w:p>
    <w:p>
      <w:pPr>
        <w:autoSpaceDE w:val="0"/>
        <w:autoSpaceDN w:val="0"/>
        <w:adjustRightInd w:val="0"/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18.2.应用培训：仪器投入使用后，由应用工程师到达用户现场进行高级应用培训，参与人数不限。保证用户可独立使用仪器软件及配备的仪器功能</w:t>
      </w:r>
      <w:r>
        <w:rPr>
          <w:rFonts w:hint="eastAsia" w:cs="Arial"/>
          <w:sz w:val="24"/>
        </w:rPr>
        <w:t>。</w:t>
      </w:r>
    </w:p>
    <w:p>
      <w:pPr>
        <w:autoSpaceDE w:val="0"/>
        <w:autoSpaceDN w:val="0"/>
        <w:adjustRightInd w:val="0"/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18.3.仪器调试通过验收后，提供1年免费保修服务，保修期间维修及部件更换费用由厂家负责，保修期自仪器验收签字之日起计算；</w:t>
      </w:r>
    </w:p>
    <w:p>
      <w:pPr>
        <w:autoSpaceDE w:val="0"/>
        <w:autoSpaceDN w:val="0"/>
        <w:adjustRightInd w:val="0"/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18.4.厂家</w:t>
      </w:r>
      <w:r>
        <w:rPr>
          <w:rFonts w:hint="eastAsia" w:cs="Arial"/>
          <w:sz w:val="24"/>
        </w:rPr>
        <w:t>或供应商</w:t>
      </w:r>
      <w:r>
        <w:rPr>
          <w:rFonts w:cs="Arial"/>
          <w:sz w:val="24"/>
        </w:rPr>
        <w:t>应具备可靠的服务能力，中国境内有固定的维修点及备品备件仓库。要求厂家</w:t>
      </w:r>
      <w:r>
        <w:rPr>
          <w:rFonts w:hint="eastAsia" w:cs="Arial"/>
          <w:sz w:val="24"/>
        </w:rPr>
        <w:t>或供应商</w:t>
      </w:r>
      <w:r>
        <w:rPr>
          <w:rFonts w:cs="Arial"/>
          <w:sz w:val="24"/>
        </w:rPr>
        <w:t>具备售后服务工程师和应用工程师，承诺提供终身售后服务（须在售后服务承诺函中体现）</w:t>
      </w:r>
      <w:r>
        <w:rPr>
          <w:rFonts w:hint="eastAsia" w:cs="Arial"/>
          <w:sz w:val="24"/>
        </w:rPr>
        <w:t>；</w:t>
      </w:r>
    </w:p>
    <w:p>
      <w:pPr>
        <w:autoSpaceDE w:val="0"/>
        <w:autoSpaceDN w:val="0"/>
        <w:adjustRightInd w:val="0"/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18.5   </w:t>
      </w:r>
      <w:r>
        <w:rPr>
          <w:rFonts w:hint="eastAsia" w:cs="Arial"/>
          <w:sz w:val="24"/>
        </w:rPr>
        <w:t>到货时间：合同签订后1</w:t>
      </w:r>
      <w:r>
        <w:rPr>
          <w:rFonts w:cs="Arial"/>
          <w:sz w:val="24"/>
        </w:rPr>
        <w:t>20</w:t>
      </w:r>
      <w:r>
        <w:rPr>
          <w:rFonts w:hint="eastAsia" w:cs="Arial"/>
          <w:sz w:val="24"/>
        </w:rPr>
        <w:t>天内；</w:t>
      </w:r>
    </w:p>
    <w:p>
      <w:pPr>
        <w:autoSpaceDE w:val="0"/>
        <w:autoSpaceDN w:val="0"/>
        <w:adjustRightInd w:val="0"/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18.6   </w:t>
      </w:r>
      <w:r>
        <w:rPr>
          <w:rFonts w:hint="eastAsia" w:cs="Arial"/>
          <w:sz w:val="24"/>
        </w:rPr>
        <w:t>到货地点：中科院兰州化学物理研究所。</w:t>
      </w:r>
    </w:p>
    <w:p>
      <w:pPr>
        <w:autoSpaceDE w:val="0"/>
        <w:autoSpaceDN w:val="0"/>
        <w:adjustRightInd w:val="0"/>
        <w:rPr>
          <w:rFonts w:hint="eastAsia" w:ascii="宋体" w:hAnsi="宋体" w:cs="宋体"/>
          <w:b/>
          <w:sz w:val="30"/>
          <w:szCs w:val="30"/>
        </w:rPr>
      </w:pPr>
    </w:p>
    <w:p>
      <w:bookmarkStart w:id="0" w:name="_GoBack"/>
      <w:bookmarkEnd w:id="0"/>
    </w:p>
    <w:sectPr>
      <w:footerReference r:id="rId5" w:type="first"/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</w:pPr>
    <w:r>
      <w:rPr>
        <w:rFonts w:hint="eastAsia"/>
        <w:i/>
      </w:rPr>
      <w:t>中国科学院采购项目招标文件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84946"/>
    <w:multiLevelType w:val="multilevel"/>
    <w:tmpl w:val="68F84946"/>
    <w:lvl w:ilvl="0" w:tentative="0">
      <w:start w:val="1"/>
      <w:numFmt w:val="decimal"/>
      <w:lvlText w:val="%1）"/>
      <w:lvlJc w:val="left"/>
      <w:pPr>
        <w:tabs>
          <w:tab w:val="left" w:pos="1896"/>
        </w:tabs>
        <w:ind w:left="1896" w:hanging="396"/>
      </w:pPr>
      <w:rPr>
        <w:rFonts w:hint="eastAsia" w:eastAsia="仿宋_GB2312"/>
        <w:b w:val="0"/>
        <w:i w:val="0"/>
        <w:color w:val="auto"/>
      </w:rPr>
    </w:lvl>
    <w:lvl w:ilvl="1" w:tentative="0">
      <w:start w:val="8"/>
      <w:numFmt w:val="japaneseCounting"/>
      <w:lvlText w:val="第%2章"/>
      <w:lvlJc w:val="left"/>
      <w:pPr>
        <w:tabs>
          <w:tab w:val="left" w:pos="1935"/>
        </w:tabs>
        <w:ind w:left="1935" w:hanging="1515"/>
      </w:pPr>
      <w:rPr>
        <w:rFonts w:hint="default"/>
      </w:rPr>
    </w:lvl>
    <w:lvl w:ilvl="2" w:tentative="0">
      <w:start w:val="1"/>
      <w:numFmt w:val="japaneseCounting"/>
      <w:lvlText w:val="%3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073BAE"/>
    <w:rsid w:val="03E5361A"/>
    <w:rsid w:val="0A5058BA"/>
    <w:rsid w:val="20073BAE"/>
    <w:rsid w:val="28836999"/>
    <w:rsid w:val="2E2E17D7"/>
    <w:rsid w:val="58E259DC"/>
    <w:rsid w:val="59225C1A"/>
    <w:rsid w:val="5C7921A6"/>
    <w:rsid w:val="6612721A"/>
    <w:rsid w:val="6B2A643B"/>
    <w:rsid w:val="6D661560"/>
    <w:rsid w:val="7C63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3">
    <w:name w:val="heading 3"/>
    <w:basedOn w:val="1"/>
    <w:next w:val="4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styleId="9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styleId="12">
    <w:name w:val="page number"/>
    <w:basedOn w:val="11"/>
    <w:qFormat/>
    <w:uiPriority w:val="0"/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4">
    <w:name w:val="_Style 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HPC题1"/>
    <w:basedOn w:val="2"/>
    <w:next w:val="1"/>
    <w:qFormat/>
    <w:uiPriority w:val="0"/>
    <w:pPr>
      <w:spacing w:before="100" w:beforeAutospacing="1" w:after="100" w:afterAutospacing="1" w:line="240" w:lineRule="auto"/>
      <w:ind w:left="227" w:hanging="227"/>
    </w:pPr>
    <w:rPr>
      <w:rFonts w:ascii="微软雅黑" w:hAnsi="微软雅黑" w:eastAsia="微软雅黑"/>
    </w:rPr>
  </w:style>
  <w:style w:type="paragraph" w:customStyle="1" w:styleId="17">
    <w:name w:val="HPC题2"/>
    <w:basedOn w:val="16"/>
    <w:next w:val="1"/>
    <w:qFormat/>
    <w:uiPriority w:val="0"/>
    <w:pPr>
      <w:snapToGrid w:val="0"/>
      <w:ind w:left="227" w:hanging="227"/>
      <w:outlineLvl w:val="1"/>
    </w:pPr>
    <w:rPr>
      <w:sz w:val="30"/>
    </w:rPr>
  </w:style>
  <w:style w:type="paragraph" w:customStyle="1" w:styleId="18">
    <w:name w:val="_Style 3"/>
    <w:basedOn w:val="1"/>
    <w:next w:val="13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2020-05-22T11:16:00Z</dcterms:created>
  <dc:creator>xnli</dc:creator>
  <cp:lastModifiedBy>xnli</cp:lastModifiedBy>
  <dcterms:modified xsi:type="dcterms:W3CDTF">2020-06-08T10:54:39Z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