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A9" w:rsidRDefault="002546A9" w:rsidP="002546A9">
      <w:pPr>
        <w:spacing w:line="360" w:lineRule="auto"/>
        <w:jc w:val="center"/>
        <w:outlineLvl w:val="0"/>
        <w:rPr>
          <w:rFonts w:ascii="黑体" w:eastAsia="黑体"/>
          <w:color w:val="000000" w:themeColor="text1"/>
          <w:sz w:val="32"/>
          <w:szCs w:val="32"/>
        </w:rPr>
      </w:pPr>
      <w:r>
        <w:rPr>
          <w:rFonts w:ascii="黑体" w:eastAsia="黑体" w:hint="eastAsia"/>
          <w:color w:val="000000" w:themeColor="text1"/>
          <w:sz w:val="36"/>
          <w:szCs w:val="36"/>
        </w:rPr>
        <w:t>招标公告</w:t>
      </w:r>
    </w:p>
    <w:p w:rsidR="002546A9" w:rsidRDefault="002546A9" w:rsidP="002546A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中国仪器进出口集团有限公司接受采购人（中国检验检疫科学研究院）的委托，对下述货物及服务进行国内公开招标，现邀请合格的投标人前来投标。</w:t>
      </w:r>
    </w:p>
    <w:p w:rsidR="002546A9" w:rsidRDefault="002546A9" w:rsidP="002546A9">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项目名称：中国检验检疫科学研究院酶联免疫斑点图像分析仪采购</w:t>
      </w:r>
    </w:p>
    <w:p w:rsidR="002546A9" w:rsidRDefault="002546A9" w:rsidP="002546A9">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招标编号：21CNIC01-2072</w:t>
      </w:r>
    </w:p>
    <w:p w:rsidR="002546A9" w:rsidRDefault="002546A9" w:rsidP="002546A9">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资金来源：</w:t>
      </w:r>
      <w:r>
        <w:rPr>
          <w:rFonts w:hint="eastAsia"/>
          <w:color w:val="000000" w:themeColor="text1"/>
          <w:sz w:val="24"/>
        </w:rPr>
        <w:t>财政性资金</w:t>
      </w:r>
    </w:p>
    <w:p w:rsidR="002546A9" w:rsidRDefault="002546A9" w:rsidP="002546A9">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采购预算：人民币33万元</w:t>
      </w:r>
    </w:p>
    <w:p w:rsidR="002546A9" w:rsidRDefault="002546A9" w:rsidP="002546A9">
      <w:pPr>
        <w:numPr>
          <w:ilvl w:val="0"/>
          <w:numId w:val="1"/>
        </w:numPr>
        <w:spacing w:line="360" w:lineRule="auto"/>
        <w:rPr>
          <w:color w:val="000000" w:themeColor="text1"/>
          <w:sz w:val="24"/>
        </w:rPr>
      </w:pPr>
      <w:r>
        <w:rPr>
          <w:rFonts w:ascii="宋体" w:hAnsi="宋体" w:hint="eastAsia"/>
          <w:color w:val="000000" w:themeColor="text1"/>
          <w:sz w:val="24"/>
        </w:rPr>
        <w:t>项目用途：检测</w:t>
      </w:r>
    </w:p>
    <w:p w:rsidR="002546A9" w:rsidRDefault="002546A9" w:rsidP="002546A9">
      <w:pPr>
        <w:numPr>
          <w:ilvl w:val="0"/>
          <w:numId w:val="1"/>
        </w:numPr>
        <w:spacing w:line="360" w:lineRule="auto"/>
        <w:rPr>
          <w:color w:val="000000" w:themeColor="text1"/>
          <w:sz w:val="24"/>
        </w:rPr>
      </w:pPr>
      <w:r>
        <w:rPr>
          <w:rFonts w:hint="eastAsia"/>
          <w:color w:val="000000" w:themeColor="text1"/>
          <w:sz w:val="24"/>
        </w:rPr>
        <w:t>项目性质：</w:t>
      </w:r>
      <w:r>
        <w:rPr>
          <w:rFonts w:ascii="宋体" w:hAnsi="宋体" w:hint="eastAsia"/>
          <w:color w:val="000000" w:themeColor="text1"/>
          <w:sz w:val="24"/>
        </w:rPr>
        <w:t>货物</w:t>
      </w:r>
    </w:p>
    <w:p w:rsidR="002546A9" w:rsidRDefault="002546A9" w:rsidP="002546A9">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项目基本概况介绍：</w:t>
      </w:r>
    </w:p>
    <w:tbl>
      <w:tblPr>
        <w:tblW w:w="8461" w:type="dxa"/>
        <w:tblInd w:w="2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915"/>
        <w:gridCol w:w="782"/>
        <w:gridCol w:w="4594"/>
        <w:gridCol w:w="1170"/>
      </w:tblGrid>
      <w:tr w:rsidR="002546A9" w:rsidTr="00811650">
        <w:trPr>
          <w:trHeight w:val="596"/>
        </w:trPr>
        <w:tc>
          <w:tcPr>
            <w:tcW w:w="1915" w:type="dxa"/>
            <w:vAlign w:val="center"/>
          </w:tcPr>
          <w:p w:rsidR="002546A9" w:rsidRDefault="002546A9" w:rsidP="00811650">
            <w:pPr>
              <w:spacing w:line="240" w:lineRule="exact"/>
              <w:jc w:val="center"/>
              <w:rPr>
                <w:rFonts w:ascii="宋体" w:hAnsi="宋体"/>
                <w:b/>
                <w:bCs/>
                <w:color w:val="000000" w:themeColor="text1"/>
                <w:szCs w:val="21"/>
              </w:rPr>
            </w:pPr>
            <w:r>
              <w:rPr>
                <w:rFonts w:ascii="宋体" w:hAnsi="宋体" w:hint="eastAsia"/>
                <w:b/>
                <w:bCs/>
                <w:color w:val="000000" w:themeColor="text1"/>
                <w:szCs w:val="21"/>
              </w:rPr>
              <w:t>名称</w:t>
            </w:r>
          </w:p>
        </w:tc>
        <w:tc>
          <w:tcPr>
            <w:tcW w:w="782" w:type="dxa"/>
            <w:vAlign w:val="center"/>
          </w:tcPr>
          <w:p w:rsidR="002546A9" w:rsidRDefault="002546A9" w:rsidP="00811650">
            <w:pPr>
              <w:spacing w:line="240" w:lineRule="exact"/>
              <w:jc w:val="center"/>
              <w:rPr>
                <w:rFonts w:ascii="宋体" w:hAnsi="宋体"/>
                <w:b/>
                <w:bCs/>
                <w:color w:val="000000" w:themeColor="text1"/>
                <w:szCs w:val="21"/>
              </w:rPr>
            </w:pPr>
            <w:r>
              <w:rPr>
                <w:rFonts w:ascii="宋体" w:hAnsi="宋体" w:hint="eastAsia"/>
                <w:b/>
                <w:bCs/>
                <w:color w:val="000000" w:themeColor="text1"/>
                <w:szCs w:val="21"/>
              </w:rPr>
              <w:t>数量</w:t>
            </w:r>
          </w:p>
        </w:tc>
        <w:tc>
          <w:tcPr>
            <w:tcW w:w="4594" w:type="dxa"/>
            <w:vAlign w:val="center"/>
          </w:tcPr>
          <w:p w:rsidR="002546A9" w:rsidRDefault="002546A9" w:rsidP="00811650">
            <w:pPr>
              <w:spacing w:line="240" w:lineRule="exact"/>
              <w:jc w:val="center"/>
              <w:rPr>
                <w:rFonts w:ascii="宋体" w:hAnsi="宋体"/>
                <w:b/>
                <w:bCs/>
                <w:color w:val="000000" w:themeColor="text1"/>
                <w:szCs w:val="21"/>
              </w:rPr>
            </w:pPr>
            <w:r>
              <w:rPr>
                <w:rFonts w:ascii="宋体" w:hAnsi="宋体" w:hint="eastAsia"/>
                <w:b/>
                <w:bCs/>
                <w:color w:val="000000" w:themeColor="text1"/>
                <w:szCs w:val="21"/>
              </w:rPr>
              <w:t>简要技术</w:t>
            </w:r>
            <w:r>
              <w:rPr>
                <w:rFonts w:ascii="宋体" w:hAnsi="宋体"/>
                <w:b/>
                <w:bCs/>
                <w:color w:val="000000" w:themeColor="text1"/>
                <w:szCs w:val="21"/>
              </w:rPr>
              <w:t>需求</w:t>
            </w:r>
          </w:p>
        </w:tc>
        <w:tc>
          <w:tcPr>
            <w:tcW w:w="1170" w:type="dxa"/>
            <w:vAlign w:val="center"/>
          </w:tcPr>
          <w:p w:rsidR="002546A9" w:rsidRDefault="002546A9" w:rsidP="00811650">
            <w:pPr>
              <w:spacing w:line="240" w:lineRule="exact"/>
              <w:jc w:val="center"/>
              <w:rPr>
                <w:rFonts w:ascii="宋体" w:hAnsi="宋体"/>
                <w:b/>
                <w:bCs/>
                <w:color w:val="000000" w:themeColor="text1"/>
                <w:szCs w:val="21"/>
              </w:rPr>
            </w:pPr>
            <w:r>
              <w:rPr>
                <w:rFonts w:ascii="宋体" w:hAnsi="宋体" w:hint="eastAsia"/>
                <w:b/>
                <w:bCs/>
                <w:color w:val="000000" w:themeColor="text1"/>
                <w:szCs w:val="21"/>
              </w:rPr>
              <w:t>是否接受</w:t>
            </w:r>
          </w:p>
          <w:p w:rsidR="002546A9" w:rsidRDefault="002546A9" w:rsidP="00811650">
            <w:pPr>
              <w:spacing w:line="240" w:lineRule="exact"/>
              <w:jc w:val="center"/>
              <w:rPr>
                <w:rFonts w:ascii="宋体" w:hAnsi="宋体"/>
                <w:b/>
                <w:bCs/>
                <w:color w:val="000000" w:themeColor="text1"/>
                <w:szCs w:val="21"/>
              </w:rPr>
            </w:pPr>
            <w:r>
              <w:rPr>
                <w:rFonts w:ascii="宋体" w:hAnsi="宋体" w:hint="eastAsia"/>
                <w:b/>
                <w:bCs/>
                <w:color w:val="000000" w:themeColor="text1"/>
                <w:szCs w:val="21"/>
              </w:rPr>
              <w:t>进口产品</w:t>
            </w:r>
          </w:p>
        </w:tc>
      </w:tr>
      <w:tr w:rsidR="002546A9" w:rsidTr="00811650">
        <w:trPr>
          <w:trHeight w:val="690"/>
        </w:trPr>
        <w:tc>
          <w:tcPr>
            <w:tcW w:w="1915" w:type="dxa"/>
            <w:vAlign w:val="center"/>
          </w:tcPr>
          <w:p w:rsidR="002546A9" w:rsidRDefault="002546A9" w:rsidP="00811650">
            <w:pPr>
              <w:widowControl/>
              <w:jc w:val="center"/>
              <w:rPr>
                <w:rFonts w:ascii="宋体" w:hAnsi="宋体"/>
                <w:color w:val="000000" w:themeColor="text1"/>
                <w:kern w:val="0"/>
                <w:szCs w:val="21"/>
              </w:rPr>
            </w:pPr>
            <w:r>
              <w:rPr>
                <w:rFonts w:ascii="宋体" w:hAnsi="宋体" w:hint="eastAsia"/>
                <w:color w:val="000000" w:themeColor="text1"/>
                <w:szCs w:val="21"/>
              </w:rPr>
              <w:t>酶联免疫斑点图像分析仪</w:t>
            </w:r>
          </w:p>
        </w:tc>
        <w:tc>
          <w:tcPr>
            <w:tcW w:w="782" w:type="dxa"/>
            <w:vAlign w:val="center"/>
          </w:tcPr>
          <w:p w:rsidR="002546A9" w:rsidRDefault="002546A9" w:rsidP="00811650">
            <w:pPr>
              <w:widowControl/>
              <w:jc w:val="center"/>
              <w:rPr>
                <w:rFonts w:ascii="宋体" w:hAnsi="宋体"/>
                <w:color w:val="000000" w:themeColor="text1"/>
                <w:kern w:val="0"/>
                <w:szCs w:val="21"/>
              </w:rPr>
            </w:pPr>
            <w:r>
              <w:rPr>
                <w:rFonts w:ascii="宋体" w:hAnsi="宋体" w:hint="eastAsia"/>
                <w:color w:val="000000" w:themeColor="text1"/>
                <w:kern w:val="0"/>
                <w:szCs w:val="21"/>
              </w:rPr>
              <w:t>1</w:t>
            </w:r>
          </w:p>
        </w:tc>
        <w:tc>
          <w:tcPr>
            <w:tcW w:w="4594" w:type="dxa"/>
            <w:vAlign w:val="center"/>
          </w:tcPr>
          <w:p w:rsidR="002546A9" w:rsidRDefault="002546A9" w:rsidP="00811650">
            <w:pPr>
              <w:widowControl/>
              <w:jc w:val="center"/>
              <w:rPr>
                <w:rFonts w:ascii="宋体" w:hAnsi="宋体"/>
                <w:color w:val="000000" w:themeColor="text1"/>
                <w:kern w:val="0"/>
                <w:szCs w:val="21"/>
              </w:rPr>
            </w:pPr>
            <w:r>
              <w:rPr>
                <w:rFonts w:ascii="宋体" w:hAnsi="宋体" w:hint="eastAsia"/>
                <w:color w:val="000000" w:themeColor="text1"/>
                <w:szCs w:val="21"/>
              </w:rPr>
              <w:t>活病毒刺激后淋巴细胞的免疫反应的检测分析，免疫斑点（ELISPOT）的检测</w:t>
            </w:r>
          </w:p>
        </w:tc>
        <w:tc>
          <w:tcPr>
            <w:tcW w:w="1170" w:type="dxa"/>
            <w:vAlign w:val="center"/>
          </w:tcPr>
          <w:p w:rsidR="002546A9" w:rsidRDefault="002546A9" w:rsidP="00811650">
            <w:pPr>
              <w:widowControl/>
              <w:jc w:val="center"/>
              <w:rPr>
                <w:rFonts w:ascii="宋体" w:hAnsi="宋体"/>
                <w:color w:val="000000" w:themeColor="text1"/>
                <w:kern w:val="0"/>
                <w:szCs w:val="21"/>
              </w:rPr>
            </w:pPr>
            <w:r>
              <w:rPr>
                <w:rFonts w:ascii="宋体" w:hAnsi="宋体" w:hint="eastAsia"/>
                <w:color w:val="000000" w:themeColor="text1"/>
                <w:kern w:val="0"/>
                <w:szCs w:val="21"/>
              </w:rPr>
              <w:t>是</w:t>
            </w:r>
          </w:p>
        </w:tc>
      </w:tr>
    </w:tbl>
    <w:p w:rsidR="002546A9" w:rsidRDefault="002546A9" w:rsidP="002546A9">
      <w:pPr>
        <w:spacing w:line="360" w:lineRule="auto"/>
        <w:rPr>
          <w:rFonts w:ascii="宋体" w:hAnsi="宋体"/>
          <w:b/>
          <w:color w:val="000000" w:themeColor="text1"/>
          <w:szCs w:val="21"/>
        </w:rPr>
      </w:pPr>
      <w:r>
        <w:rPr>
          <w:rFonts w:ascii="宋体" w:hAnsi="宋体" w:hint="eastAsia"/>
          <w:b/>
          <w:color w:val="000000" w:themeColor="text1"/>
          <w:szCs w:val="21"/>
        </w:rPr>
        <w:t xml:space="preserve"> 注：进口产品指通过中国海关报关验放进入中国境内且产自关境外的产品。</w:t>
      </w:r>
    </w:p>
    <w:p w:rsidR="002546A9" w:rsidRDefault="002546A9" w:rsidP="002546A9">
      <w:pPr>
        <w:spacing w:line="360" w:lineRule="auto"/>
        <w:rPr>
          <w:rFonts w:ascii="宋体" w:hAnsi="宋体"/>
          <w:b/>
          <w:color w:val="000000" w:themeColor="text1"/>
          <w:szCs w:val="21"/>
        </w:rPr>
      </w:pPr>
    </w:p>
    <w:p w:rsidR="002546A9" w:rsidRDefault="002546A9" w:rsidP="002546A9">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*投标人资格条件：</w:t>
      </w:r>
    </w:p>
    <w:p w:rsidR="002546A9" w:rsidRDefault="002546A9" w:rsidP="006A37E5">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s="仿宋_GB2312"/>
          <w:color w:val="000000" w:themeColor="text1"/>
          <w:sz w:val="24"/>
        </w:rPr>
      </w:pPr>
      <w:r>
        <w:rPr>
          <w:rFonts w:ascii="宋体" w:hAnsi="宋体" w:cs="仿宋_GB2312" w:hint="eastAsia"/>
          <w:color w:val="000000" w:themeColor="text1"/>
          <w:sz w:val="24"/>
        </w:rPr>
        <w:t>（</w:t>
      </w:r>
      <w:r>
        <w:rPr>
          <w:rFonts w:ascii="宋体" w:hAnsi="宋体" w:cs="仿宋_GB2312"/>
          <w:color w:val="000000" w:themeColor="text1"/>
          <w:sz w:val="24"/>
        </w:rPr>
        <w:t>1</w:t>
      </w:r>
      <w:r>
        <w:rPr>
          <w:rFonts w:ascii="宋体" w:hAnsi="宋体" w:cs="仿宋_GB2312" w:hint="eastAsia"/>
          <w:color w:val="000000" w:themeColor="text1"/>
          <w:sz w:val="24"/>
        </w:rPr>
        <w:t>）在中华人民共和国境内依法注册的，具有独立承担民事责任能力，遵守国家法律法规，具有良好信誉，具有履行合同能力和良好的履行合同的记录，具有良好资金、财务状况的企业法人、事业单位、其它组织及自然人；</w:t>
      </w:r>
    </w:p>
    <w:p w:rsidR="002546A9" w:rsidRDefault="002546A9" w:rsidP="006A37E5">
      <w:pPr>
        <w:widowControl/>
        <w:tabs>
          <w:tab w:val="left" w:pos="-360"/>
        </w:tabs>
        <w:autoSpaceDE w:val="0"/>
        <w:autoSpaceDN w:val="0"/>
        <w:adjustRightInd w:val="0"/>
        <w:snapToGrid w:val="0"/>
        <w:spacing w:beforeLines="50" w:line="360" w:lineRule="auto"/>
        <w:ind w:leftChars="67" w:left="424" w:hangingChars="118" w:hanging="283"/>
        <w:textAlignment w:val="bottom"/>
        <w:rPr>
          <w:rFonts w:ascii="宋体" w:hAnsi="宋体" w:cs="仿宋_GB2312"/>
          <w:color w:val="000000" w:themeColor="text1"/>
          <w:sz w:val="24"/>
        </w:rPr>
      </w:pPr>
      <w:r>
        <w:rPr>
          <w:rFonts w:ascii="宋体" w:hAnsi="宋体" w:cs="仿宋_GB2312" w:hint="eastAsia"/>
          <w:color w:val="000000" w:themeColor="text1"/>
          <w:sz w:val="24"/>
        </w:rPr>
        <w:t>（2）投标人须符合《中华人民共和国政府采购法》第二十二条的规定；</w:t>
      </w:r>
    </w:p>
    <w:p w:rsidR="002546A9" w:rsidRDefault="002546A9" w:rsidP="006A37E5">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s="宋体"/>
          <w:color w:val="000000" w:themeColor="text1"/>
          <w:kern w:val="0"/>
          <w:sz w:val="24"/>
        </w:rPr>
      </w:pPr>
      <w:r>
        <w:rPr>
          <w:rFonts w:ascii="宋体" w:hAnsi="宋体" w:cs="仿宋_GB2312" w:hint="eastAsia"/>
          <w:color w:val="000000" w:themeColor="text1"/>
          <w:sz w:val="24"/>
        </w:rPr>
        <w:t>（3）</w:t>
      </w:r>
      <w:r>
        <w:rPr>
          <w:rFonts w:ascii="宋体" w:hAnsi="宋体" w:hint="eastAsia"/>
          <w:color w:val="000000" w:themeColor="text1"/>
          <w:sz w:val="24"/>
        </w:rPr>
        <w:t>所投产品的原产地均应来自中华人民共和国国内或是与中华人民共和国有正常贸易往来的国家或地区的合格来源国；</w:t>
      </w:r>
    </w:p>
    <w:p w:rsidR="002546A9" w:rsidRDefault="002546A9" w:rsidP="002546A9">
      <w:pPr>
        <w:widowControl/>
        <w:spacing w:line="400" w:lineRule="exact"/>
        <w:ind w:leftChars="67" w:left="424" w:hangingChars="118" w:hanging="283"/>
        <w:jc w:val="left"/>
        <w:rPr>
          <w:rFonts w:ascii="宋体" w:hAnsi="宋体"/>
          <w:color w:val="000000" w:themeColor="text1"/>
          <w:kern w:val="0"/>
          <w:sz w:val="24"/>
        </w:rPr>
      </w:pPr>
      <w:r>
        <w:rPr>
          <w:rFonts w:ascii="宋体" w:hAnsi="宋体" w:cs="宋体" w:hint="eastAsia"/>
          <w:color w:val="000000" w:themeColor="text1"/>
          <w:kern w:val="0"/>
          <w:sz w:val="24"/>
        </w:rPr>
        <w:t>（4）</w:t>
      </w:r>
      <w:r>
        <w:rPr>
          <w:rFonts w:ascii="宋体" w:hAnsi="宋体" w:hint="eastAsia"/>
          <w:color w:val="000000" w:themeColor="text1"/>
          <w:sz w:val="24"/>
        </w:rPr>
        <w:t>若所投产品为进口产品，代理商投标需出具所投产品所属厂家针对本项目的直接授权函（厂家包括其在国内的独资公司。接受厂家代理商针对本项目的转授权，但需提供上述代理关系的证明。）；</w:t>
      </w:r>
    </w:p>
    <w:p w:rsidR="002546A9" w:rsidRDefault="002546A9" w:rsidP="006A37E5">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themeColor="text1"/>
          <w:sz w:val="24"/>
        </w:rPr>
      </w:pPr>
      <w:r>
        <w:rPr>
          <w:rFonts w:ascii="宋体" w:hAnsi="宋体" w:cs="仿宋_GB2312" w:hint="eastAsia"/>
          <w:color w:val="000000" w:themeColor="text1"/>
          <w:sz w:val="24"/>
        </w:rPr>
        <w:t>（5）按本招标公告的规定获取招标文件；</w:t>
      </w:r>
    </w:p>
    <w:p w:rsidR="002546A9" w:rsidRDefault="002546A9" w:rsidP="006A37E5">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themeColor="text1"/>
          <w:sz w:val="24"/>
        </w:rPr>
      </w:pPr>
      <w:r>
        <w:rPr>
          <w:rFonts w:ascii="宋体" w:hAnsi="宋体" w:cs="仿宋_GB2312" w:hint="eastAsia"/>
          <w:color w:val="000000" w:themeColor="text1"/>
          <w:sz w:val="24"/>
        </w:rPr>
        <w:t>（6）本项目不接受联合体投标；</w:t>
      </w:r>
    </w:p>
    <w:p w:rsidR="002546A9" w:rsidRDefault="002546A9" w:rsidP="006A37E5">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themeColor="text1"/>
          <w:sz w:val="24"/>
        </w:rPr>
      </w:pPr>
      <w:r>
        <w:rPr>
          <w:rFonts w:ascii="宋体" w:hAnsi="宋体" w:cs="仿宋_GB2312" w:hint="eastAsia"/>
          <w:color w:val="000000" w:themeColor="text1"/>
          <w:sz w:val="24"/>
        </w:rPr>
        <w:t>（7）为本项目提供整体设计、规范编制或者项目管理、监理、检测等服务的供应商，不得参加本项目投标；</w:t>
      </w:r>
    </w:p>
    <w:p w:rsidR="002546A9" w:rsidRDefault="002546A9" w:rsidP="006A37E5">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s="仿宋_GB2312"/>
          <w:color w:val="000000" w:themeColor="text1"/>
          <w:sz w:val="24"/>
        </w:rPr>
      </w:pPr>
      <w:r>
        <w:rPr>
          <w:rFonts w:ascii="宋体" w:hAnsi="宋体" w:cs="仿宋_GB2312" w:hint="eastAsia"/>
          <w:color w:val="000000" w:themeColor="text1"/>
          <w:sz w:val="24"/>
        </w:rPr>
        <w:lastRenderedPageBreak/>
        <w:t>（8</w:t>
      </w:r>
      <w:r>
        <w:rPr>
          <w:rFonts w:ascii="宋体" w:hAnsi="宋体" w:cs="仿宋_GB2312"/>
          <w:color w:val="000000" w:themeColor="text1"/>
          <w:sz w:val="24"/>
        </w:rPr>
        <w:t xml:space="preserve">) </w:t>
      </w:r>
      <w:r>
        <w:rPr>
          <w:rFonts w:ascii="宋体" w:hAnsi="宋体" w:cs="仿宋_GB2312" w:hint="eastAsia"/>
          <w:color w:val="000000" w:themeColor="text1"/>
          <w:sz w:val="24"/>
        </w:rPr>
        <w:t>投标单位负责人为同一人或者存在直接控股、管理关系的不同供应商，不得参加同一合同项下的政府采购活动；</w:t>
      </w:r>
    </w:p>
    <w:p w:rsidR="002546A9" w:rsidRDefault="002546A9" w:rsidP="006A37E5">
      <w:pPr>
        <w:widowControl/>
        <w:tabs>
          <w:tab w:val="left" w:pos="-360"/>
        </w:tabs>
        <w:autoSpaceDE w:val="0"/>
        <w:autoSpaceDN w:val="0"/>
        <w:adjustRightInd w:val="0"/>
        <w:snapToGrid w:val="0"/>
        <w:spacing w:beforeLines="50" w:line="360" w:lineRule="auto"/>
        <w:ind w:leftChars="67" w:left="422" w:hangingChars="117" w:hanging="281"/>
        <w:textAlignment w:val="bottom"/>
        <w:rPr>
          <w:rFonts w:ascii="宋体" w:hAnsi="宋体" w:cs="仿宋_GB2312"/>
          <w:color w:val="000000" w:themeColor="text1"/>
          <w:sz w:val="24"/>
        </w:rPr>
      </w:pPr>
      <w:r>
        <w:rPr>
          <w:rFonts w:ascii="宋体" w:hAnsi="宋体" w:cs="仿宋_GB2312" w:hint="eastAsia"/>
          <w:color w:val="000000" w:themeColor="text1"/>
          <w:sz w:val="24"/>
        </w:rPr>
        <w:t>（9）本项目投标截止期前被“信用中国”网站（www.creditchina.gov.cn）中列入失信被执行人或重大税收违法案件当事人名单的供应商、被中国政府采购网（www.ccgp.gov.cn）列入政府采购严重违法失信行为记录名单中被财政部门禁止参加政府采购活动的供应商（处罚决定规定的时间和地域范围内），无资格参加本项目的采购活动。</w:t>
      </w:r>
    </w:p>
    <w:p w:rsidR="002546A9" w:rsidRDefault="002546A9" w:rsidP="002546A9">
      <w:pPr>
        <w:numPr>
          <w:ilvl w:val="0"/>
          <w:numId w:val="1"/>
        </w:numPr>
        <w:spacing w:line="360" w:lineRule="auto"/>
        <w:rPr>
          <w:rFonts w:ascii="宋体" w:hAnsi="宋体"/>
          <w:color w:val="000000" w:themeColor="text1"/>
          <w:sz w:val="24"/>
        </w:rPr>
      </w:pPr>
      <w:r>
        <w:rPr>
          <w:rFonts w:ascii="宋体" w:hAnsi="宋体"/>
          <w:color w:val="000000" w:themeColor="text1"/>
          <w:sz w:val="24"/>
        </w:rPr>
        <w:t>获取</w:t>
      </w:r>
      <w:r>
        <w:rPr>
          <w:rFonts w:ascii="宋体" w:hAnsi="宋体" w:hint="eastAsia"/>
          <w:color w:val="000000" w:themeColor="text1"/>
          <w:sz w:val="24"/>
        </w:rPr>
        <w:t>招标</w:t>
      </w:r>
      <w:r>
        <w:rPr>
          <w:rFonts w:ascii="宋体" w:hAnsi="宋体"/>
          <w:color w:val="000000" w:themeColor="text1"/>
          <w:sz w:val="24"/>
        </w:rPr>
        <w:t>文件的时间</w:t>
      </w:r>
      <w:r>
        <w:rPr>
          <w:rFonts w:ascii="宋体" w:hAnsi="宋体" w:hint="eastAsia"/>
          <w:color w:val="000000" w:themeColor="text1"/>
          <w:sz w:val="24"/>
        </w:rPr>
        <w:t>期限</w:t>
      </w:r>
      <w:r>
        <w:rPr>
          <w:rFonts w:ascii="宋体" w:hAnsi="宋体"/>
          <w:color w:val="000000" w:themeColor="text1"/>
          <w:sz w:val="24"/>
        </w:rPr>
        <w:t>、地点、方式及</w:t>
      </w:r>
      <w:r>
        <w:rPr>
          <w:rFonts w:ascii="宋体" w:hAnsi="宋体" w:hint="eastAsia"/>
          <w:color w:val="000000" w:themeColor="text1"/>
          <w:sz w:val="24"/>
        </w:rPr>
        <w:t>招标</w:t>
      </w:r>
      <w:r>
        <w:rPr>
          <w:rFonts w:ascii="宋体" w:hAnsi="宋体"/>
          <w:color w:val="000000" w:themeColor="text1"/>
          <w:sz w:val="24"/>
        </w:rPr>
        <w:t>文件售价</w:t>
      </w:r>
      <w:r>
        <w:rPr>
          <w:rFonts w:ascii="宋体" w:hAnsi="宋体" w:hint="eastAsia"/>
          <w:color w:val="000000" w:themeColor="text1"/>
          <w:sz w:val="24"/>
        </w:rPr>
        <w:t>：</w:t>
      </w:r>
    </w:p>
    <w:p w:rsidR="002546A9" w:rsidRDefault="002546A9" w:rsidP="002546A9">
      <w:pPr>
        <w:spacing w:line="360" w:lineRule="auto"/>
        <w:ind w:left="959" w:hanging="600"/>
        <w:rPr>
          <w:color w:val="000000" w:themeColor="text1"/>
          <w:sz w:val="24"/>
          <w:lang w:val="zh-TW"/>
        </w:rPr>
      </w:pPr>
      <w:r>
        <w:rPr>
          <w:color w:val="000000" w:themeColor="text1"/>
          <w:sz w:val="24"/>
          <w:lang w:val="zh-TW"/>
        </w:rPr>
        <w:t>（</w:t>
      </w:r>
      <w:r>
        <w:rPr>
          <w:color w:val="000000" w:themeColor="text1"/>
          <w:sz w:val="24"/>
        </w:rPr>
        <w:t>1</w:t>
      </w:r>
      <w:r>
        <w:rPr>
          <w:color w:val="000000" w:themeColor="text1"/>
          <w:sz w:val="24"/>
          <w:lang w:val="zh-TW"/>
        </w:rPr>
        <w:t>）时间</w:t>
      </w:r>
      <w:r>
        <w:rPr>
          <w:rFonts w:ascii="宋体" w:hAnsi="宋体" w:hint="eastAsia"/>
          <w:color w:val="000000" w:themeColor="text1"/>
          <w:sz w:val="24"/>
        </w:rPr>
        <w:t>期限</w:t>
      </w:r>
      <w:r>
        <w:rPr>
          <w:color w:val="000000" w:themeColor="text1"/>
          <w:sz w:val="24"/>
          <w:lang w:val="zh-TW"/>
        </w:rPr>
        <w:t>：</w:t>
      </w:r>
      <w:r>
        <w:rPr>
          <w:rFonts w:ascii="宋体" w:hAnsi="宋体" w:hint="eastAsia"/>
          <w:color w:val="000000" w:themeColor="text1"/>
          <w:sz w:val="24"/>
        </w:rPr>
        <w:t>从</w:t>
      </w:r>
      <w:r>
        <w:rPr>
          <w:rFonts w:ascii="宋体" w:hAnsi="宋体"/>
          <w:color w:val="000000" w:themeColor="text1"/>
          <w:sz w:val="24"/>
        </w:rPr>
        <w:t>20</w:t>
      </w:r>
      <w:r>
        <w:rPr>
          <w:rFonts w:ascii="宋体" w:hAnsi="宋体" w:hint="eastAsia"/>
          <w:color w:val="000000" w:themeColor="text1"/>
          <w:sz w:val="24"/>
        </w:rPr>
        <w:t>21年7月28日至</w:t>
      </w:r>
      <w:r>
        <w:rPr>
          <w:rFonts w:ascii="宋体" w:hAnsi="宋体"/>
          <w:color w:val="000000" w:themeColor="text1"/>
          <w:sz w:val="24"/>
        </w:rPr>
        <w:t>20</w:t>
      </w:r>
      <w:r>
        <w:rPr>
          <w:rFonts w:ascii="宋体" w:hAnsi="宋体" w:hint="eastAsia"/>
          <w:color w:val="000000" w:themeColor="text1"/>
          <w:sz w:val="24"/>
        </w:rPr>
        <w:t>21年8月4日每天</w:t>
      </w:r>
      <w:r>
        <w:rPr>
          <w:rFonts w:ascii="宋体" w:hAnsi="宋体"/>
          <w:color w:val="000000" w:themeColor="text1"/>
          <w:sz w:val="24"/>
        </w:rPr>
        <w:t xml:space="preserve"> (</w:t>
      </w:r>
      <w:r>
        <w:rPr>
          <w:rFonts w:ascii="宋体" w:hAnsi="宋体" w:hint="eastAsia"/>
          <w:color w:val="000000" w:themeColor="text1"/>
          <w:sz w:val="24"/>
        </w:rPr>
        <w:t>节假日除外</w:t>
      </w:r>
      <w:r>
        <w:rPr>
          <w:rFonts w:ascii="宋体" w:hAnsi="宋体"/>
          <w:color w:val="000000" w:themeColor="text1"/>
          <w:sz w:val="24"/>
        </w:rPr>
        <w:t xml:space="preserve">) </w:t>
      </w:r>
      <w:r>
        <w:rPr>
          <w:rFonts w:ascii="宋体" w:hAnsi="宋体" w:hint="eastAsia"/>
          <w:color w:val="000000" w:themeColor="text1"/>
          <w:sz w:val="24"/>
        </w:rPr>
        <w:t>上午</w:t>
      </w:r>
      <w:r>
        <w:rPr>
          <w:rFonts w:ascii="宋体" w:hAnsi="宋体"/>
          <w:color w:val="000000" w:themeColor="text1"/>
          <w:sz w:val="24"/>
        </w:rPr>
        <w:t>9</w:t>
      </w:r>
      <w:r>
        <w:rPr>
          <w:rFonts w:ascii="宋体" w:hAnsi="宋体" w:hint="eastAsia"/>
          <w:color w:val="000000" w:themeColor="text1"/>
          <w:sz w:val="24"/>
        </w:rPr>
        <w:t>：3</w:t>
      </w:r>
      <w:r>
        <w:rPr>
          <w:rFonts w:ascii="宋体" w:hAnsi="宋体"/>
          <w:color w:val="000000" w:themeColor="text1"/>
          <w:sz w:val="24"/>
        </w:rPr>
        <w:t>0-11:</w:t>
      </w:r>
      <w:r>
        <w:rPr>
          <w:rFonts w:ascii="宋体" w:hAnsi="宋体" w:hint="eastAsia"/>
          <w:color w:val="000000" w:themeColor="text1"/>
          <w:sz w:val="24"/>
        </w:rPr>
        <w:t>0</w:t>
      </w:r>
      <w:r>
        <w:rPr>
          <w:rFonts w:ascii="宋体" w:hAnsi="宋体"/>
          <w:color w:val="000000" w:themeColor="text1"/>
          <w:sz w:val="24"/>
        </w:rPr>
        <w:t>0</w:t>
      </w:r>
      <w:r>
        <w:rPr>
          <w:rFonts w:ascii="宋体" w:hAnsi="宋体" w:hint="eastAsia"/>
          <w:color w:val="000000" w:themeColor="text1"/>
          <w:sz w:val="24"/>
        </w:rPr>
        <w:t>，下午</w:t>
      </w:r>
      <w:r>
        <w:rPr>
          <w:rFonts w:ascii="宋体" w:hAnsi="宋体"/>
          <w:color w:val="000000" w:themeColor="text1"/>
          <w:sz w:val="24"/>
        </w:rPr>
        <w:t>1</w:t>
      </w:r>
      <w:r>
        <w:rPr>
          <w:rFonts w:ascii="宋体" w:hAnsi="宋体" w:hint="eastAsia"/>
          <w:color w:val="000000" w:themeColor="text1"/>
          <w:sz w:val="24"/>
        </w:rPr>
        <w:t>4</w:t>
      </w:r>
      <w:r>
        <w:rPr>
          <w:rFonts w:ascii="宋体" w:hAnsi="宋体"/>
          <w:color w:val="000000" w:themeColor="text1"/>
          <w:sz w:val="24"/>
        </w:rPr>
        <w:t>:</w:t>
      </w:r>
      <w:r>
        <w:rPr>
          <w:rFonts w:ascii="宋体" w:hAnsi="宋体" w:hint="eastAsia"/>
          <w:color w:val="000000" w:themeColor="text1"/>
          <w:sz w:val="24"/>
        </w:rPr>
        <w:t>0</w:t>
      </w:r>
      <w:r>
        <w:rPr>
          <w:rFonts w:ascii="宋体" w:hAnsi="宋体"/>
          <w:color w:val="000000" w:themeColor="text1"/>
          <w:sz w:val="24"/>
        </w:rPr>
        <w:t>0-16</w:t>
      </w:r>
      <w:r>
        <w:rPr>
          <w:rFonts w:ascii="宋体" w:hAnsi="宋体" w:hint="eastAsia"/>
          <w:color w:val="000000" w:themeColor="text1"/>
          <w:sz w:val="24"/>
        </w:rPr>
        <w:t>：</w:t>
      </w:r>
      <w:r>
        <w:rPr>
          <w:rFonts w:ascii="宋体" w:hAnsi="宋体"/>
          <w:color w:val="000000" w:themeColor="text1"/>
          <w:sz w:val="24"/>
        </w:rPr>
        <w:t>00 (</w:t>
      </w:r>
      <w:r>
        <w:rPr>
          <w:rFonts w:ascii="宋体" w:hAnsi="宋体" w:hint="eastAsia"/>
          <w:color w:val="000000" w:themeColor="text1"/>
          <w:sz w:val="24"/>
        </w:rPr>
        <w:t>北京时间</w:t>
      </w:r>
      <w:r>
        <w:rPr>
          <w:rFonts w:ascii="宋体" w:hAnsi="宋体"/>
          <w:color w:val="000000" w:themeColor="text1"/>
          <w:sz w:val="24"/>
        </w:rPr>
        <w:t>)</w:t>
      </w:r>
      <w:r>
        <w:rPr>
          <w:rFonts w:ascii="宋体" w:hAnsi="宋体" w:hint="eastAsia"/>
          <w:color w:val="000000" w:themeColor="text1"/>
          <w:sz w:val="24"/>
          <w:lang w:val="zh-TW"/>
        </w:rPr>
        <w:t>。</w:t>
      </w:r>
    </w:p>
    <w:p w:rsidR="002546A9" w:rsidRDefault="002546A9" w:rsidP="002546A9">
      <w:pPr>
        <w:spacing w:line="360" w:lineRule="auto"/>
        <w:ind w:left="959" w:hanging="600"/>
        <w:rPr>
          <w:color w:val="000000" w:themeColor="text1"/>
          <w:sz w:val="24"/>
          <w:lang w:val="zh-TW"/>
        </w:rPr>
      </w:pPr>
      <w:r>
        <w:rPr>
          <w:color w:val="000000" w:themeColor="text1"/>
          <w:sz w:val="24"/>
          <w:lang w:val="zh-TW"/>
        </w:rPr>
        <w:t>（</w:t>
      </w:r>
      <w:r>
        <w:rPr>
          <w:rFonts w:hint="eastAsia"/>
          <w:color w:val="000000" w:themeColor="text1"/>
          <w:sz w:val="24"/>
          <w:lang w:val="zh-TW"/>
        </w:rPr>
        <w:t>2</w:t>
      </w:r>
      <w:r>
        <w:rPr>
          <w:color w:val="000000" w:themeColor="text1"/>
          <w:sz w:val="24"/>
          <w:lang w:val="zh-TW"/>
        </w:rPr>
        <w:t>）地点：</w:t>
      </w:r>
      <w:r>
        <w:rPr>
          <w:rFonts w:hint="eastAsia"/>
          <w:color w:val="000000" w:themeColor="text1"/>
          <w:sz w:val="24"/>
        </w:rPr>
        <w:t>电汇购买</w:t>
      </w:r>
      <w:r>
        <w:rPr>
          <w:rFonts w:ascii="宋体" w:hAnsi="宋体" w:hint="eastAsia"/>
          <w:color w:val="000000" w:themeColor="text1"/>
          <w:sz w:val="24"/>
        </w:rPr>
        <w:t>。</w:t>
      </w:r>
    </w:p>
    <w:p w:rsidR="002546A9" w:rsidRDefault="002546A9" w:rsidP="002546A9">
      <w:pPr>
        <w:spacing w:line="360" w:lineRule="auto"/>
        <w:ind w:left="959" w:hanging="600"/>
        <w:rPr>
          <w:rFonts w:ascii="宋体" w:hAnsi="宋体"/>
          <w:color w:val="000000" w:themeColor="text1"/>
          <w:sz w:val="24"/>
          <w:lang w:val="zh-TW"/>
        </w:rPr>
      </w:pPr>
      <w:r>
        <w:rPr>
          <w:color w:val="000000" w:themeColor="text1"/>
          <w:sz w:val="24"/>
          <w:lang w:val="zh-TW"/>
        </w:rPr>
        <w:t>（</w:t>
      </w:r>
      <w:r>
        <w:rPr>
          <w:rFonts w:hint="eastAsia"/>
          <w:color w:val="000000" w:themeColor="text1"/>
          <w:sz w:val="24"/>
          <w:lang w:val="zh-TW"/>
        </w:rPr>
        <w:t>3</w:t>
      </w:r>
      <w:r>
        <w:rPr>
          <w:color w:val="000000" w:themeColor="text1"/>
          <w:sz w:val="24"/>
          <w:lang w:val="zh-TW"/>
        </w:rPr>
        <w:t>）获取方式及售价：</w:t>
      </w:r>
      <w:r>
        <w:rPr>
          <w:rFonts w:hint="eastAsia"/>
          <w:color w:val="000000" w:themeColor="text1"/>
          <w:sz w:val="24"/>
        </w:rPr>
        <w:t>尽量避免人员聚集性活动，本项目不进行现场出售标书，仅通过公对公账户转账进行网上购买（不接受个人汇款）。</w:t>
      </w:r>
      <w:r>
        <w:rPr>
          <w:rFonts w:hint="eastAsia"/>
          <w:color w:val="000000" w:themeColor="text1"/>
          <w:sz w:val="24"/>
          <w:lang w:val="zh-TW"/>
        </w:rPr>
        <w:t>招标文件每包人民币</w:t>
      </w:r>
      <w:r>
        <w:rPr>
          <w:rFonts w:hint="eastAsia"/>
          <w:color w:val="000000" w:themeColor="text1"/>
          <w:sz w:val="24"/>
        </w:rPr>
        <w:t>5</w:t>
      </w:r>
      <w:r>
        <w:rPr>
          <w:rFonts w:hint="eastAsia"/>
          <w:color w:val="000000" w:themeColor="text1"/>
          <w:sz w:val="24"/>
          <w:lang w:val="zh-TW" w:eastAsia="zh-TW"/>
        </w:rPr>
        <w:t>00</w:t>
      </w:r>
      <w:r>
        <w:rPr>
          <w:rFonts w:hint="eastAsia"/>
          <w:color w:val="000000" w:themeColor="text1"/>
          <w:sz w:val="24"/>
          <w:lang w:val="zh-TW"/>
        </w:rPr>
        <w:t>元。</w:t>
      </w:r>
      <w:r>
        <w:rPr>
          <w:rFonts w:hint="eastAsia"/>
          <w:color w:val="000000" w:themeColor="text1"/>
          <w:sz w:val="24"/>
        </w:rPr>
        <w:t>请将汇款底单、营业执照副本扫描件、公司信息发送邮件至联系人邮箱。公司信息按照</w:t>
      </w:r>
      <w:r>
        <w:rPr>
          <w:rFonts w:hint="eastAsia"/>
          <w:color w:val="000000" w:themeColor="text1"/>
          <w:sz w:val="24"/>
          <w:u w:val="single"/>
        </w:rPr>
        <w:t>招标公告附件的标书购买登记表</w:t>
      </w:r>
      <w:r>
        <w:rPr>
          <w:rFonts w:hint="eastAsia"/>
          <w:color w:val="000000" w:themeColor="text1"/>
          <w:sz w:val="24"/>
        </w:rPr>
        <w:t>格填写。采购代理机构在收到汇款及报名邮件后会及时将招标文件电子版发送到联系人的电子邮箱。招标文件售后不退。</w:t>
      </w:r>
    </w:p>
    <w:p w:rsidR="002546A9" w:rsidRDefault="002546A9" w:rsidP="002546A9">
      <w:pPr>
        <w:numPr>
          <w:ilvl w:val="0"/>
          <w:numId w:val="1"/>
        </w:numPr>
        <w:spacing w:line="360" w:lineRule="auto"/>
        <w:rPr>
          <w:rFonts w:ascii="宋体" w:hAnsi="宋体"/>
          <w:color w:val="000000" w:themeColor="text1"/>
          <w:sz w:val="24"/>
        </w:rPr>
      </w:pPr>
      <w:r>
        <w:rPr>
          <w:rFonts w:ascii="宋体" w:hAnsi="宋体"/>
          <w:color w:val="000000" w:themeColor="text1"/>
          <w:sz w:val="24"/>
        </w:rPr>
        <w:t>投标截止时间、开标时间</w:t>
      </w:r>
      <w:r>
        <w:rPr>
          <w:rFonts w:ascii="宋体" w:hAnsi="宋体" w:hint="eastAsia"/>
          <w:color w:val="000000" w:themeColor="text1"/>
          <w:sz w:val="24"/>
        </w:rPr>
        <w:t>及</w:t>
      </w:r>
      <w:r>
        <w:rPr>
          <w:rFonts w:ascii="宋体" w:hAnsi="宋体"/>
          <w:color w:val="000000" w:themeColor="text1"/>
          <w:sz w:val="24"/>
        </w:rPr>
        <w:t>地点</w:t>
      </w:r>
      <w:r>
        <w:rPr>
          <w:rFonts w:ascii="宋体" w:hAnsi="宋体" w:hint="eastAsia"/>
          <w:color w:val="000000" w:themeColor="text1"/>
          <w:sz w:val="24"/>
        </w:rPr>
        <w:t>：</w:t>
      </w:r>
    </w:p>
    <w:p w:rsidR="002546A9" w:rsidRDefault="002546A9" w:rsidP="002546A9">
      <w:pPr>
        <w:spacing w:line="360" w:lineRule="auto"/>
        <w:ind w:left="959" w:hanging="600"/>
        <w:rPr>
          <w:color w:val="000000" w:themeColor="text1"/>
          <w:sz w:val="24"/>
          <w:lang w:val="zh-TW"/>
        </w:rPr>
      </w:pPr>
      <w:r>
        <w:rPr>
          <w:color w:val="000000" w:themeColor="text1"/>
          <w:sz w:val="24"/>
          <w:lang w:val="zh-TW"/>
        </w:rPr>
        <w:t>（</w:t>
      </w:r>
      <w:r>
        <w:rPr>
          <w:color w:val="000000" w:themeColor="text1"/>
          <w:sz w:val="24"/>
        </w:rPr>
        <w:t>1</w:t>
      </w:r>
      <w:r>
        <w:rPr>
          <w:color w:val="000000" w:themeColor="text1"/>
          <w:sz w:val="24"/>
          <w:lang w:val="zh-TW"/>
        </w:rPr>
        <w:t>）投标截止时间及开标时间：</w:t>
      </w:r>
      <w:r>
        <w:rPr>
          <w:color w:val="000000" w:themeColor="text1"/>
          <w:sz w:val="24"/>
          <w:lang w:val="zh-TW"/>
        </w:rPr>
        <w:t>20</w:t>
      </w:r>
      <w:r>
        <w:rPr>
          <w:rFonts w:hint="eastAsia"/>
          <w:color w:val="000000" w:themeColor="text1"/>
          <w:sz w:val="24"/>
        </w:rPr>
        <w:t>21</w:t>
      </w:r>
      <w:r>
        <w:rPr>
          <w:color w:val="000000" w:themeColor="text1"/>
          <w:sz w:val="24"/>
          <w:lang w:val="zh-TW"/>
        </w:rPr>
        <w:t>年</w:t>
      </w:r>
      <w:r>
        <w:rPr>
          <w:rFonts w:hint="eastAsia"/>
          <w:color w:val="000000" w:themeColor="text1"/>
          <w:sz w:val="24"/>
          <w:lang w:val="zh-TW"/>
        </w:rPr>
        <w:t>8</w:t>
      </w:r>
      <w:r>
        <w:rPr>
          <w:rFonts w:hint="eastAsia"/>
          <w:color w:val="000000" w:themeColor="text1"/>
          <w:sz w:val="24"/>
          <w:lang w:val="zh-TW"/>
        </w:rPr>
        <w:t>月</w:t>
      </w:r>
      <w:r>
        <w:rPr>
          <w:rFonts w:hint="eastAsia"/>
          <w:color w:val="000000" w:themeColor="text1"/>
          <w:sz w:val="24"/>
          <w:lang w:val="zh-TW"/>
        </w:rPr>
        <w:t>17</w:t>
      </w:r>
      <w:r>
        <w:rPr>
          <w:rFonts w:hint="eastAsia"/>
          <w:color w:val="000000" w:themeColor="text1"/>
          <w:sz w:val="24"/>
          <w:lang w:val="zh-TW"/>
        </w:rPr>
        <w:t>日</w:t>
      </w:r>
      <w:r>
        <w:rPr>
          <w:rFonts w:hint="eastAsia"/>
          <w:color w:val="000000" w:themeColor="text1"/>
          <w:sz w:val="24"/>
        </w:rPr>
        <w:t>09</w:t>
      </w:r>
      <w:r>
        <w:rPr>
          <w:rFonts w:hint="eastAsia"/>
          <w:color w:val="000000" w:themeColor="text1"/>
          <w:sz w:val="24"/>
          <w:lang w:val="zh-TW"/>
        </w:rPr>
        <w:t>:</w:t>
      </w:r>
      <w:r>
        <w:rPr>
          <w:rFonts w:hint="eastAsia"/>
          <w:color w:val="000000" w:themeColor="text1"/>
          <w:sz w:val="24"/>
        </w:rPr>
        <w:t>3</w:t>
      </w:r>
      <w:r>
        <w:rPr>
          <w:color w:val="000000" w:themeColor="text1"/>
          <w:sz w:val="24"/>
          <w:lang w:val="zh-TW"/>
        </w:rPr>
        <w:t>0</w:t>
      </w:r>
      <w:r>
        <w:rPr>
          <w:color w:val="000000" w:themeColor="text1"/>
          <w:sz w:val="24"/>
          <w:lang w:val="zh-TW"/>
        </w:rPr>
        <w:t>（北京时间），</w:t>
      </w:r>
      <w:r>
        <w:rPr>
          <w:rFonts w:hint="eastAsia"/>
          <w:color w:val="000000" w:themeColor="text1"/>
          <w:sz w:val="24"/>
          <w:lang w:val="zh-TW"/>
        </w:rPr>
        <w:t>尽量避免人员聚集性活动，</w:t>
      </w:r>
      <w:r>
        <w:rPr>
          <w:color w:val="000000" w:themeColor="text1"/>
          <w:sz w:val="24"/>
          <w:lang w:val="zh-TW"/>
        </w:rPr>
        <w:t>届时请投标人</w:t>
      </w:r>
      <w:r>
        <w:rPr>
          <w:rFonts w:hint="eastAsia"/>
          <w:color w:val="000000" w:themeColor="text1"/>
          <w:sz w:val="24"/>
        </w:rPr>
        <w:t>仅</w:t>
      </w:r>
      <w:r>
        <w:rPr>
          <w:color w:val="000000" w:themeColor="text1"/>
          <w:sz w:val="24"/>
          <w:lang w:val="zh-TW"/>
        </w:rPr>
        <w:t>派</w:t>
      </w:r>
      <w:r>
        <w:rPr>
          <w:rFonts w:hint="eastAsia"/>
          <w:color w:val="000000" w:themeColor="text1"/>
          <w:sz w:val="24"/>
        </w:rPr>
        <w:t>1</w:t>
      </w:r>
      <w:r>
        <w:rPr>
          <w:rFonts w:hint="eastAsia"/>
          <w:color w:val="000000" w:themeColor="text1"/>
          <w:sz w:val="24"/>
        </w:rPr>
        <w:t>名</w:t>
      </w:r>
      <w:r>
        <w:rPr>
          <w:color w:val="000000" w:themeColor="text1"/>
          <w:sz w:val="24"/>
          <w:lang w:val="zh-TW"/>
        </w:rPr>
        <w:t>代表</w:t>
      </w:r>
      <w:r>
        <w:rPr>
          <w:rFonts w:hint="eastAsia"/>
          <w:color w:val="000000" w:themeColor="text1"/>
          <w:sz w:val="24"/>
        </w:rPr>
        <w:t>出席开标仪式</w:t>
      </w:r>
      <w:r>
        <w:rPr>
          <w:color w:val="000000" w:themeColor="text1"/>
          <w:sz w:val="24"/>
          <w:lang w:val="zh-TW"/>
        </w:rPr>
        <w:t>。</w:t>
      </w:r>
    </w:p>
    <w:p w:rsidR="002546A9" w:rsidRDefault="002546A9" w:rsidP="002546A9">
      <w:pPr>
        <w:spacing w:line="360" w:lineRule="auto"/>
        <w:ind w:left="959" w:hanging="600"/>
        <w:rPr>
          <w:color w:val="000000" w:themeColor="text1"/>
          <w:sz w:val="24"/>
          <w:lang w:val="zh-TW"/>
        </w:rPr>
      </w:pPr>
      <w:r>
        <w:rPr>
          <w:color w:val="000000" w:themeColor="text1"/>
          <w:sz w:val="24"/>
          <w:lang w:val="zh-TW"/>
        </w:rPr>
        <w:t>（</w:t>
      </w:r>
      <w:r>
        <w:rPr>
          <w:rFonts w:hint="eastAsia"/>
          <w:color w:val="000000" w:themeColor="text1"/>
          <w:sz w:val="24"/>
          <w:lang w:val="zh-TW"/>
        </w:rPr>
        <w:t>2</w:t>
      </w:r>
      <w:r>
        <w:rPr>
          <w:color w:val="000000" w:themeColor="text1"/>
          <w:sz w:val="24"/>
          <w:lang w:val="zh-TW"/>
        </w:rPr>
        <w:t>）投标文件递交及开标地点</w:t>
      </w:r>
      <w:r>
        <w:rPr>
          <w:rFonts w:hint="eastAsia"/>
          <w:color w:val="000000" w:themeColor="text1"/>
          <w:sz w:val="24"/>
          <w:lang w:val="zh-TW"/>
        </w:rPr>
        <w:t>：</w:t>
      </w:r>
      <w:r>
        <w:rPr>
          <w:rFonts w:hint="eastAsia"/>
          <w:color w:val="000000" w:themeColor="text1"/>
          <w:sz w:val="24"/>
        </w:rPr>
        <w:t>中国仪器进出口集团有限</w:t>
      </w:r>
      <w:r w:rsidR="006A37E5">
        <w:rPr>
          <w:color w:val="000000" w:themeColor="text1"/>
          <w:sz w:val="24"/>
          <w:lang w:val="zh-TW"/>
        </w:rPr>
        <w:t>公司</w:t>
      </w:r>
      <w:r>
        <w:rPr>
          <w:color w:val="000000" w:themeColor="text1"/>
          <w:sz w:val="24"/>
          <w:lang w:val="zh-TW"/>
        </w:rPr>
        <w:t>（</w:t>
      </w:r>
      <w:r>
        <w:rPr>
          <w:rFonts w:ascii="宋体" w:hAnsi="宋体" w:cs="仿宋_GB2312" w:hint="eastAsia"/>
          <w:color w:val="000000" w:themeColor="text1"/>
          <w:sz w:val="24"/>
        </w:rPr>
        <w:t>北京市西城区西直门外大街</w:t>
      </w:r>
      <w:r>
        <w:rPr>
          <w:rFonts w:ascii="宋体" w:hAnsi="宋体" w:cs="仿宋_GB2312"/>
          <w:color w:val="000000" w:themeColor="text1"/>
          <w:sz w:val="24"/>
        </w:rPr>
        <w:t>6</w:t>
      </w:r>
      <w:r>
        <w:rPr>
          <w:rFonts w:ascii="宋体" w:hAnsi="宋体" w:cs="仿宋_GB2312" w:hint="eastAsia"/>
          <w:color w:val="000000" w:themeColor="text1"/>
          <w:sz w:val="24"/>
        </w:rPr>
        <w:t>号中仪大厦三层302会议室</w:t>
      </w:r>
      <w:r>
        <w:rPr>
          <w:color w:val="000000" w:themeColor="text1"/>
          <w:sz w:val="24"/>
          <w:lang w:val="zh-TW"/>
        </w:rPr>
        <w:t>）。</w:t>
      </w:r>
    </w:p>
    <w:p w:rsidR="002546A9" w:rsidRDefault="002546A9" w:rsidP="002546A9">
      <w:pPr>
        <w:numPr>
          <w:ilvl w:val="0"/>
          <w:numId w:val="1"/>
        </w:numPr>
        <w:spacing w:line="360" w:lineRule="auto"/>
        <w:rPr>
          <w:color w:val="000000" w:themeColor="text1"/>
          <w:sz w:val="24"/>
          <w:lang w:val="zh-TW" w:eastAsia="zh-TW"/>
        </w:rPr>
      </w:pPr>
      <w:r>
        <w:rPr>
          <w:rFonts w:ascii="宋体" w:hAnsi="宋体" w:hint="eastAsia"/>
          <w:color w:val="000000" w:themeColor="text1"/>
          <w:sz w:val="24"/>
          <w:lang w:eastAsia="zh-TW"/>
        </w:rPr>
        <w:t>本项目的招标公告在中国政府采购网（www.ccgp.gov.cn）</w:t>
      </w:r>
      <w:r>
        <w:rPr>
          <w:rFonts w:hint="eastAsia"/>
          <w:color w:val="000000" w:themeColor="text1"/>
          <w:sz w:val="24"/>
          <w:lang w:val="zh-TW" w:eastAsia="zh-TW"/>
        </w:rPr>
        <w:t>上发布。</w:t>
      </w:r>
    </w:p>
    <w:p w:rsidR="002546A9" w:rsidRDefault="002546A9" w:rsidP="002546A9">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本项目评标方法和标准：综合评分法，总分100分。</w:t>
      </w:r>
    </w:p>
    <w:p w:rsidR="002546A9" w:rsidRDefault="002546A9" w:rsidP="002546A9">
      <w:pPr>
        <w:numPr>
          <w:ilvl w:val="0"/>
          <w:numId w:val="1"/>
        </w:numPr>
        <w:spacing w:line="360" w:lineRule="auto"/>
        <w:rPr>
          <w:color w:val="000000"/>
          <w:kern w:val="24"/>
          <w:sz w:val="24"/>
        </w:rPr>
      </w:pPr>
      <w:r>
        <w:rPr>
          <w:rFonts w:hint="eastAsia"/>
          <w:color w:val="000000" w:themeColor="text1"/>
          <w:kern w:val="24"/>
          <w:sz w:val="24"/>
        </w:rPr>
        <w:t>本项目需要落实的政府采购政策：</w:t>
      </w:r>
      <w:r>
        <w:rPr>
          <w:rFonts w:hint="eastAsia"/>
          <w:color w:val="000000"/>
          <w:kern w:val="24"/>
          <w:sz w:val="24"/>
        </w:rPr>
        <w:t>节约能源、保护环境、促进中小企业及监狱企业发展、促进残疾人就业、</w:t>
      </w:r>
      <w:r>
        <w:rPr>
          <w:rFonts w:ascii="宋体" w:hAnsi="宋体" w:hint="eastAsia"/>
          <w:color w:val="000000"/>
          <w:sz w:val="24"/>
        </w:rPr>
        <w:t>使用信用记录结果、政府采购政策具体落实情况详见招标文件。</w:t>
      </w:r>
    </w:p>
    <w:p w:rsidR="002546A9" w:rsidRDefault="002546A9" w:rsidP="002546A9">
      <w:pPr>
        <w:numPr>
          <w:ilvl w:val="0"/>
          <w:numId w:val="1"/>
        </w:numPr>
        <w:spacing w:line="360" w:lineRule="auto"/>
        <w:rPr>
          <w:color w:val="000000" w:themeColor="text1"/>
          <w:kern w:val="24"/>
          <w:sz w:val="24"/>
        </w:rPr>
      </w:pPr>
      <w:r>
        <w:rPr>
          <w:rFonts w:hint="eastAsia"/>
          <w:color w:val="000000" w:themeColor="text1"/>
          <w:kern w:val="24"/>
          <w:sz w:val="24"/>
        </w:rPr>
        <w:t>本招标公告的期限：自本公告发布之日起</w:t>
      </w:r>
      <w:r>
        <w:rPr>
          <w:rFonts w:hint="eastAsia"/>
          <w:color w:val="000000" w:themeColor="text1"/>
          <w:kern w:val="24"/>
          <w:sz w:val="24"/>
        </w:rPr>
        <w:t>5</w:t>
      </w:r>
      <w:r>
        <w:rPr>
          <w:rFonts w:hint="eastAsia"/>
          <w:color w:val="000000" w:themeColor="text1"/>
          <w:kern w:val="24"/>
          <w:sz w:val="24"/>
        </w:rPr>
        <w:t>个工作日。</w:t>
      </w:r>
    </w:p>
    <w:p w:rsidR="002546A9" w:rsidRDefault="002546A9" w:rsidP="002546A9">
      <w:pPr>
        <w:spacing w:line="360" w:lineRule="auto"/>
        <w:rPr>
          <w:rFonts w:ascii="宋体" w:hAnsi="宋体"/>
          <w:b/>
          <w:color w:val="000000" w:themeColor="text1"/>
          <w:sz w:val="24"/>
        </w:rPr>
      </w:pPr>
    </w:p>
    <w:p w:rsidR="002546A9" w:rsidRDefault="002546A9" w:rsidP="002546A9">
      <w:pPr>
        <w:spacing w:line="360" w:lineRule="auto"/>
        <w:rPr>
          <w:rFonts w:ascii="宋体" w:hAnsi="宋体"/>
          <w:b/>
          <w:color w:val="000000" w:themeColor="text1"/>
          <w:sz w:val="24"/>
        </w:rPr>
      </w:pPr>
      <w:r>
        <w:rPr>
          <w:rFonts w:ascii="宋体" w:hAnsi="宋体" w:hint="eastAsia"/>
          <w:b/>
          <w:color w:val="000000" w:themeColor="text1"/>
          <w:sz w:val="24"/>
        </w:rPr>
        <w:lastRenderedPageBreak/>
        <w:t>15．采购人名称：</w:t>
      </w:r>
      <w:r>
        <w:rPr>
          <w:rFonts w:ascii="宋体" w:hAnsi="宋体" w:hint="eastAsia"/>
          <w:color w:val="000000" w:themeColor="text1"/>
          <w:sz w:val="24"/>
        </w:rPr>
        <w:t>中国检验检疫科学研究院</w:t>
      </w:r>
    </w:p>
    <w:p w:rsidR="002546A9" w:rsidRDefault="002546A9" w:rsidP="002546A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采购人地址：</w:t>
      </w:r>
      <w:r>
        <w:rPr>
          <w:rFonts w:ascii="宋体" w:hAnsi="宋体" w:cs="宋体" w:hint="eastAsia"/>
          <w:color w:val="000000" w:themeColor="text1"/>
          <w:sz w:val="24"/>
        </w:rPr>
        <w:t>北京市亦庄经济技术开发区荣华南路11号</w:t>
      </w:r>
    </w:p>
    <w:p w:rsidR="002546A9" w:rsidRDefault="002546A9" w:rsidP="002546A9">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采购人联系方式：</w:t>
      </w:r>
      <w:r>
        <w:rPr>
          <w:rFonts w:ascii="宋体" w:hAnsi="宋体" w:cs="宋体"/>
          <w:color w:val="000000" w:themeColor="text1"/>
          <w:sz w:val="24"/>
        </w:rPr>
        <w:t xml:space="preserve"> 010-</w:t>
      </w:r>
      <w:r>
        <w:rPr>
          <w:rFonts w:ascii="宋体" w:hAnsi="宋体" w:cs="宋体" w:hint="eastAsia"/>
          <w:color w:val="000000" w:themeColor="text1"/>
          <w:sz w:val="24"/>
        </w:rPr>
        <w:t>53897607</w:t>
      </w:r>
    </w:p>
    <w:p w:rsidR="002546A9" w:rsidRDefault="002546A9" w:rsidP="002546A9">
      <w:pPr>
        <w:spacing w:line="360" w:lineRule="auto"/>
        <w:rPr>
          <w:b/>
          <w:bCs/>
          <w:color w:val="000000" w:themeColor="text1"/>
          <w:sz w:val="24"/>
        </w:rPr>
      </w:pPr>
      <w:r>
        <w:rPr>
          <w:rFonts w:hint="eastAsia"/>
          <w:b/>
          <w:color w:val="000000" w:themeColor="text1"/>
          <w:sz w:val="24"/>
        </w:rPr>
        <w:t>16</w:t>
      </w:r>
      <w:r>
        <w:rPr>
          <w:rFonts w:hint="eastAsia"/>
          <w:b/>
          <w:color w:val="000000" w:themeColor="text1"/>
          <w:sz w:val="24"/>
        </w:rPr>
        <w:t>．</w:t>
      </w:r>
      <w:r>
        <w:rPr>
          <w:b/>
          <w:color w:val="000000" w:themeColor="text1"/>
          <w:sz w:val="24"/>
        </w:rPr>
        <w:t>采购代理机构名称：</w:t>
      </w:r>
      <w:r>
        <w:rPr>
          <w:b/>
          <w:bCs/>
          <w:color w:val="000000" w:themeColor="text1"/>
          <w:sz w:val="24"/>
        </w:rPr>
        <w:t>中国仪器进出口集团有限公司</w:t>
      </w:r>
    </w:p>
    <w:p w:rsidR="002546A9" w:rsidRDefault="002546A9" w:rsidP="002546A9">
      <w:pPr>
        <w:spacing w:line="360" w:lineRule="auto"/>
        <w:jc w:val="left"/>
        <w:rPr>
          <w:rFonts w:ascii="宋体" w:hAnsi="宋体" w:cs="仿宋_GB2312"/>
          <w:color w:val="000000" w:themeColor="text1"/>
          <w:sz w:val="24"/>
        </w:rPr>
      </w:pPr>
      <w:r>
        <w:rPr>
          <w:rFonts w:ascii="宋体" w:hAnsi="宋体" w:cs="仿宋_GB2312" w:hint="eastAsia"/>
          <w:color w:val="000000" w:themeColor="text1"/>
          <w:sz w:val="24"/>
        </w:rPr>
        <w:t>地址：北京市西城区西直门外大街</w:t>
      </w:r>
      <w:r>
        <w:rPr>
          <w:rFonts w:ascii="宋体" w:hAnsi="宋体" w:cs="仿宋_GB2312"/>
          <w:color w:val="000000" w:themeColor="text1"/>
          <w:sz w:val="24"/>
        </w:rPr>
        <w:t>6</w:t>
      </w:r>
      <w:r>
        <w:rPr>
          <w:rFonts w:ascii="宋体" w:hAnsi="宋体" w:cs="仿宋_GB2312" w:hint="eastAsia"/>
          <w:color w:val="000000" w:themeColor="text1"/>
          <w:sz w:val="24"/>
        </w:rPr>
        <w:t>号中仪大厦915室</w:t>
      </w:r>
      <w:r>
        <w:rPr>
          <w:rFonts w:ascii="宋体" w:hAnsi="宋体"/>
          <w:color w:val="000000" w:themeColor="text1"/>
          <w:sz w:val="24"/>
        </w:rPr>
        <w:br/>
      </w:r>
      <w:r>
        <w:rPr>
          <w:rFonts w:ascii="宋体" w:hAnsi="宋体" w:cs="仿宋_GB2312" w:hint="eastAsia"/>
          <w:color w:val="000000" w:themeColor="text1"/>
          <w:sz w:val="24"/>
        </w:rPr>
        <w:t>电话：</w:t>
      </w:r>
      <w:r>
        <w:rPr>
          <w:rFonts w:ascii="宋体" w:hAnsi="宋体" w:cs="仿宋_GB2312"/>
          <w:color w:val="000000" w:themeColor="text1"/>
          <w:sz w:val="24"/>
        </w:rPr>
        <w:t>010-</w:t>
      </w:r>
      <w:r>
        <w:rPr>
          <w:rFonts w:ascii="宋体" w:hAnsi="宋体" w:cs="仿宋_GB2312" w:hint="eastAsia"/>
          <w:color w:val="000000" w:themeColor="text1"/>
          <w:sz w:val="24"/>
        </w:rPr>
        <w:t>88316617/6620</w:t>
      </w:r>
    </w:p>
    <w:p w:rsidR="002546A9" w:rsidRDefault="002546A9" w:rsidP="002546A9">
      <w:pPr>
        <w:spacing w:line="360" w:lineRule="auto"/>
        <w:jc w:val="left"/>
        <w:rPr>
          <w:rFonts w:ascii="宋体" w:hAnsi="宋体" w:cs="仿宋_GB2312"/>
          <w:color w:val="000000" w:themeColor="text1"/>
          <w:sz w:val="24"/>
        </w:rPr>
      </w:pPr>
      <w:r>
        <w:rPr>
          <w:rFonts w:ascii="宋体" w:hAnsi="宋体" w:cs="仿宋_GB2312" w:hint="eastAsia"/>
          <w:color w:val="000000" w:themeColor="text1"/>
          <w:sz w:val="24"/>
        </w:rPr>
        <w:t>传    真：</w:t>
      </w:r>
      <w:r>
        <w:rPr>
          <w:rFonts w:ascii="宋体" w:hAnsi="宋体" w:cs="仿宋_GB2312"/>
          <w:color w:val="000000" w:themeColor="text1"/>
          <w:sz w:val="24"/>
        </w:rPr>
        <w:t>010-</w:t>
      </w:r>
      <w:r>
        <w:rPr>
          <w:rFonts w:ascii="宋体" w:hAnsi="宋体" w:cs="仿宋_GB2312" w:hint="eastAsia"/>
          <w:color w:val="000000" w:themeColor="text1"/>
          <w:sz w:val="24"/>
        </w:rPr>
        <w:t>88316601</w:t>
      </w:r>
      <w:r>
        <w:rPr>
          <w:rFonts w:ascii="宋体" w:hAnsi="宋体" w:cs="仿宋_GB2312"/>
          <w:color w:val="000000" w:themeColor="text1"/>
          <w:sz w:val="24"/>
        </w:rPr>
        <w:br/>
      </w:r>
      <w:r>
        <w:rPr>
          <w:rFonts w:ascii="宋体" w:hAnsi="宋体" w:cs="仿宋_GB2312" w:hint="eastAsia"/>
          <w:color w:val="000000" w:themeColor="text1"/>
          <w:sz w:val="24"/>
        </w:rPr>
        <w:t>联系人：王女士/韩女士</w:t>
      </w:r>
    </w:p>
    <w:p w:rsidR="002546A9" w:rsidRDefault="002546A9" w:rsidP="002546A9">
      <w:pPr>
        <w:spacing w:line="360" w:lineRule="auto"/>
        <w:jc w:val="left"/>
        <w:rPr>
          <w:rFonts w:ascii="宋体" w:hAnsi="宋体" w:cs="仿宋_GB2312"/>
          <w:color w:val="000000" w:themeColor="text1"/>
          <w:sz w:val="24"/>
        </w:rPr>
      </w:pPr>
      <w:r>
        <w:rPr>
          <w:rFonts w:ascii="宋体" w:hAnsi="宋体" w:cs="仿宋_GB2312" w:hint="eastAsia"/>
          <w:color w:val="000000" w:themeColor="text1"/>
          <w:sz w:val="24"/>
        </w:rPr>
        <w:t>邮箱：</w:t>
      </w:r>
      <w:hyperlink r:id="rId7" w:history="1">
        <w:r>
          <w:rPr>
            <w:rStyle w:val="a3"/>
            <w:rFonts w:ascii="宋体" w:hAnsi="宋体" w:cs="仿宋_GB2312" w:hint="eastAsia"/>
            <w:color w:val="000000" w:themeColor="text1"/>
            <w:sz w:val="24"/>
          </w:rPr>
          <w:t>wangjian32@cnic.gt.cn</w:t>
        </w:r>
      </w:hyperlink>
      <w:r>
        <w:rPr>
          <w:rFonts w:ascii="宋体" w:hAnsi="宋体" w:cs="仿宋_GB2312" w:hint="eastAsia"/>
          <w:color w:val="000000" w:themeColor="text1"/>
          <w:sz w:val="24"/>
        </w:rPr>
        <w:t xml:space="preserve"> / </w:t>
      </w:r>
      <w:hyperlink r:id="rId8" w:history="1">
        <w:r>
          <w:rPr>
            <w:rStyle w:val="a3"/>
            <w:rFonts w:ascii="宋体" w:hAnsi="宋体" w:cs="仿宋_GB2312" w:hint="eastAsia"/>
            <w:color w:val="000000" w:themeColor="text1"/>
            <w:sz w:val="24"/>
          </w:rPr>
          <w:t>hanyidi@cinc.gt.cn</w:t>
        </w:r>
      </w:hyperlink>
    </w:p>
    <w:p w:rsidR="002546A9" w:rsidRDefault="002546A9" w:rsidP="002546A9">
      <w:pPr>
        <w:spacing w:line="360" w:lineRule="auto"/>
        <w:rPr>
          <w:rFonts w:ascii="宋体" w:hAnsi="宋体"/>
          <w:b/>
          <w:color w:val="000000" w:themeColor="text1"/>
          <w:sz w:val="24"/>
        </w:rPr>
      </w:pPr>
      <w:r>
        <w:rPr>
          <w:rFonts w:ascii="宋体" w:hAnsi="宋体" w:cs="仿宋_GB2312" w:hint="eastAsia"/>
          <w:color w:val="000000" w:themeColor="text1"/>
          <w:sz w:val="24"/>
        </w:rPr>
        <w:t>邮编：</w:t>
      </w:r>
      <w:r>
        <w:rPr>
          <w:rFonts w:ascii="宋体" w:hAnsi="宋体" w:cs="仿宋_GB2312"/>
          <w:color w:val="000000" w:themeColor="text1"/>
          <w:sz w:val="24"/>
        </w:rPr>
        <w:t>100</w:t>
      </w:r>
      <w:r>
        <w:rPr>
          <w:rFonts w:ascii="宋体" w:hAnsi="宋体" w:cs="仿宋_GB2312" w:hint="eastAsia"/>
          <w:color w:val="000000" w:themeColor="text1"/>
          <w:sz w:val="24"/>
        </w:rPr>
        <w:t>044</w:t>
      </w:r>
    </w:p>
    <w:p w:rsidR="002546A9" w:rsidRDefault="002546A9" w:rsidP="002546A9">
      <w:pPr>
        <w:spacing w:line="360" w:lineRule="auto"/>
        <w:rPr>
          <w:rFonts w:ascii="宋体" w:hAnsi="宋体"/>
          <w:b/>
          <w:color w:val="000000" w:themeColor="text1"/>
          <w:sz w:val="24"/>
        </w:rPr>
      </w:pPr>
      <w:r>
        <w:rPr>
          <w:rFonts w:ascii="宋体" w:hAnsi="宋体" w:hint="eastAsia"/>
          <w:b/>
          <w:color w:val="000000" w:themeColor="text1"/>
          <w:sz w:val="24"/>
        </w:rPr>
        <w:t>17.账户信息：</w:t>
      </w:r>
    </w:p>
    <w:p w:rsidR="002546A9" w:rsidRDefault="002546A9" w:rsidP="002546A9">
      <w:pPr>
        <w:spacing w:line="360" w:lineRule="auto"/>
        <w:rPr>
          <w:rFonts w:ascii="宋体" w:hAnsi="宋体" w:cs="仿宋_GB2312"/>
          <w:color w:val="000000" w:themeColor="text1"/>
          <w:sz w:val="24"/>
        </w:rPr>
      </w:pPr>
      <w:r>
        <w:rPr>
          <w:rFonts w:ascii="宋体" w:hAnsi="宋体" w:cs="仿宋_GB2312" w:hint="eastAsia"/>
          <w:color w:val="000000" w:themeColor="text1"/>
          <w:sz w:val="24"/>
        </w:rPr>
        <w:t>开户名称：中国仪器进出口集团有限公司</w:t>
      </w:r>
    </w:p>
    <w:p w:rsidR="002546A9" w:rsidRDefault="002546A9" w:rsidP="002546A9">
      <w:pPr>
        <w:spacing w:line="360" w:lineRule="auto"/>
        <w:rPr>
          <w:rFonts w:ascii="宋体" w:hAnsi="宋体" w:cs="仿宋_GB2312"/>
          <w:color w:val="000000" w:themeColor="text1"/>
          <w:sz w:val="24"/>
        </w:rPr>
      </w:pPr>
      <w:r>
        <w:rPr>
          <w:rFonts w:ascii="宋体" w:hAnsi="宋体" w:cs="仿宋_GB2312" w:hint="eastAsia"/>
          <w:color w:val="000000" w:themeColor="text1"/>
          <w:sz w:val="24"/>
        </w:rPr>
        <w:t>开户银行：中国银行总行营业部</w:t>
      </w:r>
    </w:p>
    <w:p w:rsidR="002546A9" w:rsidRDefault="002546A9" w:rsidP="002546A9">
      <w:pPr>
        <w:spacing w:line="360" w:lineRule="auto"/>
        <w:rPr>
          <w:rFonts w:ascii="宋体" w:hAnsi="宋体" w:cs="仿宋_GB2312"/>
          <w:color w:val="000000" w:themeColor="text1"/>
          <w:sz w:val="24"/>
        </w:rPr>
      </w:pPr>
      <w:r>
        <w:rPr>
          <w:rFonts w:ascii="宋体" w:hAnsi="宋体" w:cs="仿宋_GB2312" w:hint="eastAsia"/>
          <w:color w:val="000000" w:themeColor="text1"/>
          <w:sz w:val="24"/>
        </w:rPr>
        <w:t>帐号：</w:t>
      </w:r>
      <w:r>
        <w:rPr>
          <w:rFonts w:ascii="宋体" w:hAnsi="宋体" w:cs="仿宋_GB2312"/>
          <w:color w:val="000000" w:themeColor="text1"/>
          <w:sz w:val="24"/>
        </w:rPr>
        <w:t>7783 5000 8791</w:t>
      </w:r>
    </w:p>
    <w:p w:rsidR="002546A9" w:rsidRDefault="002546A9" w:rsidP="002546A9">
      <w:pPr>
        <w:spacing w:line="360" w:lineRule="auto"/>
        <w:rPr>
          <w:rFonts w:ascii="宋体" w:hAnsi="宋体"/>
          <w:color w:val="000000" w:themeColor="text1"/>
          <w:sz w:val="24"/>
        </w:rPr>
      </w:pPr>
      <w:r>
        <w:rPr>
          <w:rFonts w:ascii="宋体" w:hAnsi="宋体" w:cs="仿宋_GB2312" w:hint="eastAsia"/>
          <w:color w:val="000000" w:themeColor="text1"/>
          <w:sz w:val="24"/>
        </w:rPr>
        <w:t>备注：以电汇方式购买招标文件、递交投标保证金、支付中标服务费须在电汇凭据附言栏中写明招标编号包号及用途。</w:t>
      </w:r>
    </w:p>
    <w:p w:rsidR="00BC3CD6" w:rsidRDefault="00636371" w:rsidP="002546A9"/>
    <w:sectPr w:rsidR="00BC3CD6" w:rsidSect="001146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371" w:rsidRDefault="00636371" w:rsidP="006A37E5">
      <w:r>
        <w:separator/>
      </w:r>
    </w:p>
  </w:endnote>
  <w:endnote w:type="continuationSeparator" w:id="1">
    <w:p w:rsidR="00636371" w:rsidRDefault="00636371" w:rsidP="006A3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371" w:rsidRDefault="00636371" w:rsidP="006A37E5">
      <w:r>
        <w:separator/>
      </w:r>
    </w:p>
  </w:footnote>
  <w:footnote w:type="continuationSeparator" w:id="1">
    <w:p w:rsidR="00636371" w:rsidRDefault="00636371" w:rsidP="006A37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decimal"/>
      <w:lvlText w:val="%1."/>
      <w:lvlJc w:val="left"/>
      <w:pPr>
        <w:tabs>
          <w:tab w:val="left" w:pos="600"/>
        </w:tabs>
        <w:ind w:left="600" w:hanging="600"/>
      </w:pPr>
      <w:rPr>
        <w:rFonts w:hint="default"/>
      </w:rPr>
    </w:lvl>
    <w:lvl w:ilvl="1" w:tentative="1">
      <w:start w:val="1"/>
      <w:numFmt w:val="lowerLetter"/>
      <w:lvlText w:val="%2)"/>
      <w:lvlJc w:val="left"/>
      <w:pPr>
        <w:tabs>
          <w:tab w:val="left" w:pos="840"/>
        </w:tabs>
        <w:ind w:left="840" w:hanging="420"/>
      </w:pPr>
    </w:lvl>
    <w:lvl w:ilvl="2" w:tentative="1">
      <w:start w:val="1"/>
      <w:numFmt w:val="decimal"/>
      <w:lvlText w:val="%3）"/>
      <w:lvlJc w:val="right"/>
      <w:pPr>
        <w:tabs>
          <w:tab w:val="left" w:pos="704"/>
        </w:tabs>
        <w:ind w:left="704" w:hanging="420"/>
      </w:pPr>
      <w:rPr>
        <w:rFonts w:ascii="宋体" w:eastAsia="宋体" w:hAnsi="宋体" w:cs="Times New Roman"/>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46A9"/>
    <w:rsid w:val="00016826"/>
    <w:rsid w:val="00114691"/>
    <w:rsid w:val="001E0277"/>
    <w:rsid w:val="002546A9"/>
    <w:rsid w:val="00636371"/>
    <w:rsid w:val="006A37E5"/>
    <w:rsid w:val="00994D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2546A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546A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2546A9"/>
    <w:rPr>
      <w:color w:val="0000FF"/>
      <w:u w:val="single"/>
    </w:rPr>
  </w:style>
  <w:style w:type="character" w:customStyle="1" w:styleId="1Char">
    <w:name w:val="标题 1 Char"/>
    <w:basedOn w:val="a0"/>
    <w:link w:val="1"/>
    <w:uiPriority w:val="9"/>
    <w:rsid w:val="002546A9"/>
    <w:rPr>
      <w:rFonts w:ascii="Times New Roman" w:eastAsia="宋体" w:hAnsi="Times New Roman" w:cs="Times New Roman"/>
      <w:b/>
      <w:bCs/>
      <w:kern w:val="44"/>
      <w:sz w:val="44"/>
      <w:szCs w:val="44"/>
    </w:rPr>
  </w:style>
  <w:style w:type="paragraph" w:styleId="a4">
    <w:name w:val="header"/>
    <w:basedOn w:val="a"/>
    <w:link w:val="Char"/>
    <w:uiPriority w:val="99"/>
    <w:semiHidden/>
    <w:unhideWhenUsed/>
    <w:rsid w:val="006A37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A37E5"/>
    <w:rPr>
      <w:rFonts w:ascii="Times New Roman" w:eastAsia="宋体" w:hAnsi="Times New Roman" w:cs="Times New Roman"/>
      <w:sz w:val="18"/>
      <w:szCs w:val="18"/>
    </w:rPr>
  </w:style>
  <w:style w:type="paragraph" w:styleId="a5">
    <w:name w:val="footer"/>
    <w:basedOn w:val="a"/>
    <w:link w:val="Char0"/>
    <w:uiPriority w:val="99"/>
    <w:semiHidden/>
    <w:unhideWhenUsed/>
    <w:rsid w:val="006A37E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A37E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yidi@cinc.genertec.com.cn" TargetMode="External"/><Relationship Id="rId3" Type="http://schemas.openxmlformats.org/officeDocument/2006/relationships/settings" Target="settings.xml"/><Relationship Id="rId7" Type="http://schemas.openxmlformats.org/officeDocument/2006/relationships/hyperlink" Target="mailto:wangjian@cnic.genertec.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288</Words>
  <Characters>1643</Characters>
  <Application>Microsoft Office Word</Application>
  <DocSecurity>0</DocSecurity>
  <Lines>13</Lines>
  <Paragraphs>3</Paragraphs>
  <ScaleCrop>false</ScaleCrop>
  <Company>Lenovo</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2021-07-28T08:16:00Z</dcterms:created>
  <dcterms:modified xsi:type="dcterms:W3CDTF">2021-07-28T08:50:00Z</dcterms:modified>
</cp:coreProperties>
</file>