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rFonts w:hint="eastAsia" w:ascii="仿宋" w:hAnsi="仿宋" w:eastAsia="仿宋" w:cs="仿宋"/>
          <w:color w:val="000000"/>
          <w:sz w:val="32"/>
          <w:szCs w:val="32"/>
        </w:rPr>
      </w:pPr>
      <w:bookmarkStart w:id="1" w:name="_GoBack"/>
      <w:bookmarkEnd w:id="1"/>
      <w:bookmarkStart w:id="0" w:name="_Toc25487"/>
      <w:r>
        <w:rPr>
          <w:rFonts w:hint="eastAsia" w:ascii="仿宋" w:hAnsi="仿宋" w:eastAsia="仿宋" w:cs="仿宋"/>
          <w:color w:val="000000"/>
          <w:sz w:val="36"/>
          <w:szCs w:val="36"/>
        </w:rPr>
        <w:t>投标邀请</w:t>
      </w:r>
      <w:bookmarkEnd w:id="0"/>
    </w:p>
    <w:p>
      <w:pPr>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国信招标有限责任公司受中国检验检疫科学研究院的委托，对下述货物及服务进行国内公开招标，现邀请合格的投标人前来投标。</w:t>
      </w:r>
    </w:p>
    <w:p>
      <w:pPr>
        <w:numPr>
          <w:ilvl w:val="0"/>
          <w:numId w:val="1"/>
        </w:numPr>
        <w:spacing w:line="360" w:lineRule="auto"/>
        <w:rPr>
          <w:rFonts w:hint="eastAsia" w:ascii="仿宋" w:hAnsi="仿宋" w:eastAsia="仿宋" w:cs="仿宋"/>
          <w:color w:val="000000"/>
          <w:sz w:val="24"/>
        </w:rPr>
      </w:pPr>
      <w:r>
        <w:rPr>
          <w:rFonts w:hint="eastAsia" w:ascii="仿宋" w:hAnsi="仿宋" w:eastAsia="仿宋" w:cs="仿宋"/>
          <w:color w:val="000000"/>
          <w:sz w:val="24"/>
        </w:rPr>
        <w:t>项目名称：中国检科院2020年度真空冷冻干燥系统等</w:t>
      </w:r>
      <w:r>
        <w:rPr>
          <w:rFonts w:hint="eastAsia" w:ascii="仿宋" w:hAnsi="仿宋" w:eastAsia="仿宋" w:cs="仿宋"/>
          <w:color w:val="000000"/>
          <w:sz w:val="24"/>
          <w:lang w:val="en-US" w:eastAsia="zh-CN"/>
        </w:rPr>
        <w:t>7</w:t>
      </w:r>
      <w:r>
        <w:rPr>
          <w:rFonts w:hint="eastAsia" w:ascii="仿宋" w:hAnsi="仿宋" w:eastAsia="仿宋" w:cs="仿宋"/>
          <w:color w:val="000000"/>
          <w:sz w:val="24"/>
        </w:rPr>
        <w:t>台设备采购</w:t>
      </w:r>
    </w:p>
    <w:p>
      <w:pPr>
        <w:numPr>
          <w:ilvl w:val="0"/>
          <w:numId w:val="1"/>
        </w:numPr>
        <w:spacing w:line="360" w:lineRule="auto"/>
        <w:rPr>
          <w:rFonts w:hint="eastAsia" w:ascii="仿宋" w:hAnsi="仿宋" w:eastAsia="仿宋" w:cs="仿宋"/>
          <w:color w:val="auto"/>
          <w:sz w:val="24"/>
        </w:rPr>
      </w:pPr>
      <w:r>
        <w:rPr>
          <w:rFonts w:hint="eastAsia" w:ascii="仿宋" w:hAnsi="仿宋" w:eastAsia="仿宋" w:cs="仿宋"/>
          <w:color w:val="auto"/>
          <w:sz w:val="24"/>
          <w:highlight w:val="none"/>
        </w:rPr>
        <w:t>招标编号：</w:t>
      </w:r>
      <w:r>
        <w:rPr>
          <w:rFonts w:hint="eastAsia" w:ascii="仿宋" w:hAnsi="仿宋" w:eastAsia="仿宋" w:cs="仿宋"/>
          <w:color w:val="auto"/>
          <w:sz w:val="24"/>
          <w:highlight w:val="none"/>
          <w:lang w:eastAsia="zh-CN"/>
        </w:rPr>
        <w:t>GXTC-C-20500050</w:t>
      </w:r>
      <w:r>
        <w:rPr>
          <w:rFonts w:hint="eastAsia" w:ascii="仿宋" w:hAnsi="仿宋" w:eastAsia="仿宋" w:cs="仿宋"/>
          <w:color w:val="auto"/>
          <w:sz w:val="24"/>
        </w:rPr>
        <w:t xml:space="preserve"> </w:t>
      </w:r>
    </w:p>
    <w:p>
      <w:pPr>
        <w:numPr>
          <w:ilvl w:val="0"/>
          <w:numId w:val="1"/>
        </w:numPr>
        <w:spacing w:line="360" w:lineRule="auto"/>
        <w:rPr>
          <w:rFonts w:hint="eastAsia" w:ascii="仿宋" w:hAnsi="仿宋" w:eastAsia="仿宋" w:cs="仿宋"/>
          <w:color w:val="000000"/>
          <w:sz w:val="24"/>
        </w:rPr>
      </w:pPr>
      <w:r>
        <w:rPr>
          <w:rFonts w:hint="eastAsia" w:ascii="仿宋" w:hAnsi="仿宋" w:eastAsia="仿宋" w:cs="仿宋"/>
          <w:color w:val="000000"/>
          <w:sz w:val="24"/>
        </w:rPr>
        <w:t>资金来源：财政性资金</w:t>
      </w:r>
    </w:p>
    <w:p>
      <w:pPr>
        <w:numPr>
          <w:ilvl w:val="0"/>
          <w:numId w:val="1"/>
        </w:numPr>
        <w:spacing w:line="360" w:lineRule="auto"/>
        <w:rPr>
          <w:rFonts w:hint="eastAsia" w:ascii="仿宋" w:hAnsi="仿宋" w:eastAsia="仿宋" w:cs="仿宋"/>
          <w:color w:val="000000"/>
          <w:sz w:val="24"/>
        </w:rPr>
      </w:pPr>
      <w:r>
        <w:rPr>
          <w:rFonts w:hint="eastAsia" w:ascii="仿宋" w:hAnsi="仿宋" w:eastAsia="仿宋" w:cs="仿宋"/>
          <w:color w:val="000000"/>
          <w:sz w:val="24"/>
        </w:rPr>
        <w:t>项目用途：检测</w:t>
      </w:r>
    </w:p>
    <w:p>
      <w:pPr>
        <w:numPr>
          <w:ilvl w:val="0"/>
          <w:numId w:val="1"/>
        </w:numPr>
        <w:spacing w:line="360" w:lineRule="auto"/>
        <w:rPr>
          <w:rFonts w:hint="eastAsia" w:ascii="仿宋" w:hAnsi="仿宋" w:eastAsia="仿宋" w:cs="仿宋"/>
          <w:color w:val="000000"/>
          <w:sz w:val="24"/>
        </w:rPr>
      </w:pPr>
      <w:r>
        <w:rPr>
          <w:rFonts w:hint="eastAsia" w:ascii="仿宋" w:hAnsi="仿宋" w:eastAsia="仿宋" w:cs="仿宋"/>
          <w:color w:val="000000"/>
          <w:sz w:val="24"/>
        </w:rPr>
        <w:t>项目性质：货物</w:t>
      </w:r>
    </w:p>
    <w:p>
      <w:pPr>
        <w:numPr>
          <w:ilvl w:val="0"/>
          <w:numId w:val="1"/>
        </w:numPr>
        <w:spacing w:line="360" w:lineRule="auto"/>
        <w:rPr>
          <w:rFonts w:hint="eastAsia" w:ascii="仿宋" w:hAnsi="仿宋" w:eastAsia="仿宋" w:cs="仿宋"/>
          <w:color w:val="000000"/>
          <w:sz w:val="24"/>
        </w:rPr>
      </w:pPr>
      <w:r>
        <w:rPr>
          <w:rFonts w:hint="eastAsia" w:ascii="仿宋" w:hAnsi="仿宋" w:eastAsia="仿宋" w:cs="仿宋"/>
          <w:color w:val="000000"/>
          <w:sz w:val="24"/>
        </w:rPr>
        <w:t>项目基本概况介绍：中国检科院20</w:t>
      </w:r>
      <w:r>
        <w:rPr>
          <w:rFonts w:hint="eastAsia" w:ascii="仿宋" w:hAnsi="仿宋" w:eastAsia="仿宋" w:cs="仿宋"/>
          <w:color w:val="000000"/>
          <w:sz w:val="24"/>
          <w:lang w:val="en-US" w:eastAsia="zh-CN"/>
        </w:rPr>
        <w:t>20</w:t>
      </w:r>
      <w:r>
        <w:rPr>
          <w:rFonts w:hint="eastAsia" w:ascii="仿宋" w:hAnsi="仿宋" w:eastAsia="仿宋" w:cs="仿宋"/>
          <w:color w:val="000000"/>
          <w:sz w:val="24"/>
        </w:rPr>
        <w:t>年度真空冷冻干燥系统</w:t>
      </w:r>
      <w:r>
        <w:rPr>
          <w:rFonts w:hint="eastAsia" w:ascii="仿宋" w:hAnsi="仿宋" w:eastAsia="仿宋" w:cs="仿宋"/>
          <w:color w:val="000000"/>
          <w:sz w:val="24"/>
          <w:lang w:eastAsia="zh-CN"/>
        </w:rPr>
        <w:t>等</w:t>
      </w:r>
      <w:r>
        <w:rPr>
          <w:rFonts w:hint="eastAsia" w:ascii="仿宋" w:hAnsi="仿宋" w:eastAsia="仿宋" w:cs="仿宋"/>
          <w:color w:val="000000"/>
          <w:sz w:val="24"/>
          <w:lang w:val="en-US" w:eastAsia="zh-CN"/>
        </w:rPr>
        <w:t>7</w:t>
      </w:r>
      <w:r>
        <w:rPr>
          <w:rFonts w:hint="eastAsia" w:ascii="仿宋" w:hAnsi="仿宋" w:eastAsia="仿宋" w:cs="仿宋"/>
          <w:color w:val="000000"/>
          <w:sz w:val="24"/>
          <w:lang w:eastAsia="zh-CN"/>
        </w:rPr>
        <w:t>台设备</w:t>
      </w:r>
      <w:r>
        <w:rPr>
          <w:rFonts w:hint="eastAsia" w:ascii="仿宋" w:hAnsi="仿宋" w:eastAsia="仿宋" w:cs="仿宋"/>
          <w:color w:val="000000"/>
          <w:sz w:val="24"/>
        </w:rPr>
        <w:t>采购</w:t>
      </w:r>
    </w:p>
    <w:tbl>
      <w:tblPr>
        <w:tblStyle w:val="3"/>
        <w:tblW w:w="4997" w:type="pct"/>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498"/>
        <w:gridCol w:w="1375"/>
        <w:gridCol w:w="557"/>
        <w:gridCol w:w="3284"/>
        <w:gridCol w:w="922"/>
        <w:gridCol w:w="818"/>
        <w:gridCol w:w="106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96" w:hRule="atLeast"/>
        </w:trPr>
        <w:tc>
          <w:tcPr>
            <w:tcW w:w="292" w:type="pct"/>
            <w:noWrap w:val="0"/>
            <w:vAlign w:val="center"/>
          </w:tcPr>
          <w:p>
            <w:pPr>
              <w:spacing w:line="240" w:lineRule="exact"/>
              <w:jc w:val="center"/>
              <w:rPr>
                <w:rFonts w:hint="eastAsia" w:ascii="仿宋" w:hAnsi="仿宋" w:eastAsia="仿宋" w:cs="仿宋"/>
                <w:b/>
                <w:bCs/>
                <w:color w:val="000000"/>
                <w:szCs w:val="21"/>
              </w:rPr>
            </w:pPr>
            <w:r>
              <w:rPr>
                <w:rFonts w:hint="eastAsia" w:ascii="仿宋" w:hAnsi="仿宋" w:eastAsia="仿宋" w:cs="仿宋"/>
                <w:b/>
                <w:bCs/>
                <w:color w:val="000000"/>
                <w:szCs w:val="21"/>
              </w:rPr>
              <w:t>包号</w:t>
            </w:r>
          </w:p>
        </w:tc>
        <w:tc>
          <w:tcPr>
            <w:tcW w:w="807" w:type="pct"/>
            <w:noWrap w:val="0"/>
            <w:vAlign w:val="center"/>
          </w:tcPr>
          <w:p>
            <w:pPr>
              <w:spacing w:line="240" w:lineRule="exact"/>
              <w:jc w:val="center"/>
              <w:rPr>
                <w:rFonts w:hint="eastAsia" w:ascii="仿宋" w:hAnsi="仿宋" w:eastAsia="仿宋" w:cs="仿宋"/>
                <w:b/>
                <w:bCs/>
                <w:color w:val="000000"/>
                <w:szCs w:val="21"/>
              </w:rPr>
            </w:pPr>
            <w:r>
              <w:rPr>
                <w:rFonts w:hint="eastAsia" w:ascii="仿宋" w:hAnsi="仿宋" w:eastAsia="仿宋" w:cs="仿宋"/>
                <w:b/>
                <w:bCs/>
                <w:color w:val="000000"/>
                <w:szCs w:val="21"/>
              </w:rPr>
              <w:t>名称</w:t>
            </w:r>
          </w:p>
        </w:tc>
        <w:tc>
          <w:tcPr>
            <w:tcW w:w="327" w:type="pct"/>
            <w:noWrap w:val="0"/>
            <w:vAlign w:val="center"/>
          </w:tcPr>
          <w:p>
            <w:pPr>
              <w:spacing w:line="240" w:lineRule="exact"/>
              <w:jc w:val="center"/>
              <w:rPr>
                <w:rFonts w:hint="eastAsia" w:ascii="仿宋" w:hAnsi="仿宋" w:eastAsia="仿宋" w:cs="仿宋"/>
                <w:b/>
                <w:bCs/>
                <w:color w:val="000000"/>
                <w:szCs w:val="21"/>
              </w:rPr>
            </w:pPr>
            <w:r>
              <w:rPr>
                <w:rFonts w:hint="eastAsia" w:ascii="仿宋" w:hAnsi="仿宋" w:eastAsia="仿宋" w:cs="仿宋"/>
                <w:b/>
                <w:bCs/>
                <w:color w:val="000000"/>
                <w:szCs w:val="21"/>
              </w:rPr>
              <w:t>数量</w:t>
            </w:r>
          </w:p>
        </w:tc>
        <w:tc>
          <w:tcPr>
            <w:tcW w:w="1927" w:type="pct"/>
            <w:noWrap w:val="0"/>
            <w:vAlign w:val="center"/>
          </w:tcPr>
          <w:p>
            <w:pPr>
              <w:spacing w:line="240" w:lineRule="exact"/>
              <w:jc w:val="center"/>
              <w:rPr>
                <w:rFonts w:hint="eastAsia" w:ascii="仿宋" w:hAnsi="仿宋" w:eastAsia="仿宋" w:cs="仿宋"/>
                <w:b/>
                <w:bCs/>
                <w:color w:val="000000"/>
                <w:szCs w:val="21"/>
              </w:rPr>
            </w:pPr>
            <w:r>
              <w:rPr>
                <w:rFonts w:hint="eastAsia" w:ascii="仿宋" w:hAnsi="仿宋" w:eastAsia="仿宋" w:cs="仿宋"/>
                <w:b/>
                <w:bCs/>
                <w:color w:val="000000"/>
                <w:szCs w:val="21"/>
              </w:rPr>
              <w:t>简要技术需求</w:t>
            </w:r>
          </w:p>
        </w:tc>
        <w:tc>
          <w:tcPr>
            <w:tcW w:w="541" w:type="pct"/>
            <w:noWrap w:val="0"/>
            <w:vAlign w:val="center"/>
          </w:tcPr>
          <w:p>
            <w:pPr>
              <w:spacing w:line="240" w:lineRule="exact"/>
              <w:jc w:val="center"/>
              <w:rPr>
                <w:rFonts w:hint="eastAsia" w:ascii="仿宋" w:hAnsi="仿宋" w:eastAsia="仿宋" w:cs="仿宋"/>
                <w:b/>
                <w:bCs/>
                <w:color w:val="000000"/>
                <w:szCs w:val="21"/>
              </w:rPr>
            </w:pPr>
            <w:r>
              <w:rPr>
                <w:rFonts w:hint="eastAsia" w:ascii="仿宋" w:hAnsi="仿宋" w:eastAsia="仿宋" w:cs="仿宋"/>
                <w:b/>
                <w:bCs/>
                <w:color w:val="000000"/>
                <w:szCs w:val="21"/>
              </w:rPr>
              <w:t>预算</w:t>
            </w:r>
          </w:p>
          <w:p>
            <w:pPr>
              <w:spacing w:line="240" w:lineRule="exact"/>
              <w:jc w:val="center"/>
              <w:rPr>
                <w:rFonts w:hint="eastAsia" w:ascii="仿宋" w:hAnsi="仿宋" w:eastAsia="仿宋" w:cs="仿宋"/>
                <w:b/>
                <w:bCs/>
                <w:color w:val="000000"/>
                <w:szCs w:val="21"/>
              </w:rPr>
            </w:pPr>
            <w:r>
              <w:rPr>
                <w:rFonts w:hint="eastAsia" w:ascii="仿宋" w:hAnsi="仿宋" w:eastAsia="仿宋" w:cs="仿宋"/>
                <w:b/>
                <w:bCs/>
                <w:color w:val="000000"/>
                <w:szCs w:val="21"/>
              </w:rPr>
              <w:t>（万元）</w:t>
            </w:r>
          </w:p>
        </w:tc>
        <w:tc>
          <w:tcPr>
            <w:tcW w:w="480" w:type="pct"/>
            <w:noWrap w:val="0"/>
            <w:vAlign w:val="center"/>
          </w:tcPr>
          <w:p>
            <w:pPr>
              <w:spacing w:line="240" w:lineRule="exact"/>
              <w:jc w:val="center"/>
              <w:rPr>
                <w:rFonts w:hint="eastAsia" w:ascii="仿宋" w:hAnsi="仿宋" w:eastAsia="仿宋" w:cs="仿宋"/>
                <w:b/>
                <w:bCs/>
                <w:color w:val="000000"/>
                <w:szCs w:val="21"/>
              </w:rPr>
            </w:pPr>
            <w:r>
              <w:rPr>
                <w:rFonts w:hint="eastAsia" w:ascii="仿宋" w:hAnsi="仿宋" w:eastAsia="仿宋" w:cs="仿宋"/>
                <w:b/>
                <w:bCs/>
                <w:color w:val="000000"/>
                <w:szCs w:val="21"/>
              </w:rPr>
              <w:t>最高限价（万元）</w:t>
            </w:r>
          </w:p>
        </w:tc>
        <w:tc>
          <w:tcPr>
            <w:tcW w:w="624" w:type="pct"/>
            <w:noWrap w:val="0"/>
            <w:vAlign w:val="center"/>
          </w:tcPr>
          <w:p>
            <w:pPr>
              <w:spacing w:line="240" w:lineRule="exact"/>
              <w:jc w:val="center"/>
              <w:rPr>
                <w:rFonts w:hint="eastAsia" w:ascii="仿宋" w:hAnsi="仿宋" w:eastAsia="仿宋" w:cs="仿宋"/>
                <w:b/>
                <w:bCs/>
                <w:color w:val="000000"/>
                <w:szCs w:val="21"/>
              </w:rPr>
            </w:pPr>
            <w:r>
              <w:rPr>
                <w:rFonts w:hint="eastAsia" w:ascii="仿宋" w:hAnsi="仿宋" w:eastAsia="仿宋" w:cs="仿宋"/>
                <w:b/>
                <w:bCs/>
                <w:color w:val="000000"/>
                <w:szCs w:val="21"/>
              </w:rPr>
              <w:t>是否接受</w:t>
            </w:r>
          </w:p>
          <w:p>
            <w:pPr>
              <w:spacing w:line="240" w:lineRule="exact"/>
              <w:jc w:val="center"/>
              <w:rPr>
                <w:rFonts w:hint="eastAsia" w:ascii="仿宋" w:hAnsi="仿宋" w:eastAsia="仿宋" w:cs="仿宋"/>
                <w:b/>
                <w:bCs/>
                <w:color w:val="000000"/>
                <w:szCs w:val="21"/>
              </w:rPr>
            </w:pPr>
            <w:r>
              <w:rPr>
                <w:rFonts w:hint="eastAsia" w:ascii="仿宋" w:hAnsi="仿宋" w:eastAsia="仿宋" w:cs="仿宋"/>
                <w:b/>
                <w:bCs/>
                <w:color w:val="000000"/>
                <w:szCs w:val="21"/>
              </w:rPr>
              <w:t>进口产品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292" w:type="pct"/>
            <w:vMerge w:val="restart"/>
            <w:noWrap w:val="0"/>
            <w:vAlign w:val="center"/>
          </w:tcPr>
          <w:p>
            <w:pPr>
              <w:widowControl/>
              <w:jc w:val="center"/>
              <w:rPr>
                <w:rFonts w:hint="eastAsia" w:ascii="仿宋" w:hAnsi="仿宋" w:eastAsia="仿宋" w:cs="仿宋"/>
                <w:color w:val="000000"/>
                <w:szCs w:val="21"/>
              </w:rPr>
            </w:pPr>
            <w:r>
              <w:rPr>
                <w:rFonts w:hint="eastAsia" w:ascii="仿宋" w:hAnsi="仿宋" w:eastAsia="仿宋" w:cs="仿宋"/>
                <w:color w:val="000000"/>
                <w:szCs w:val="21"/>
              </w:rPr>
              <w:t>1</w:t>
            </w:r>
          </w:p>
        </w:tc>
        <w:tc>
          <w:tcPr>
            <w:tcW w:w="807" w:type="pct"/>
            <w:noWrap w:val="0"/>
            <w:vAlign w:val="center"/>
          </w:tcPr>
          <w:p>
            <w:pPr>
              <w:widowControl/>
              <w:jc w:val="center"/>
              <w:rPr>
                <w:rFonts w:hint="eastAsia" w:ascii="仿宋" w:hAnsi="仿宋" w:eastAsia="仿宋" w:cs="仿宋"/>
                <w:color w:val="000000"/>
                <w:szCs w:val="21"/>
              </w:rPr>
            </w:pPr>
            <w:r>
              <w:rPr>
                <w:rFonts w:hint="eastAsia" w:ascii="仿宋" w:hAnsi="仿宋" w:eastAsia="仿宋" w:cs="仿宋"/>
                <w:color w:val="000000"/>
                <w:szCs w:val="21"/>
              </w:rPr>
              <w:t>真空冷冻干燥系统</w:t>
            </w:r>
          </w:p>
        </w:tc>
        <w:tc>
          <w:tcPr>
            <w:tcW w:w="327" w:type="pct"/>
            <w:noWrap w:val="0"/>
            <w:vAlign w:val="center"/>
          </w:tcPr>
          <w:p>
            <w:pPr>
              <w:widowControl/>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rPr>
              <w:t>1</w:t>
            </w:r>
            <w:r>
              <w:rPr>
                <w:rFonts w:hint="default" w:ascii="仿宋" w:hAnsi="仿宋" w:eastAsia="仿宋" w:cs="仿宋"/>
                <w:color w:val="000000"/>
                <w:kern w:val="0"/>
                <w:szCs w:val="21"/>
                <w:lang w:val="en-US"/>
              </w:rPr>
              <w:t>套</w:t>
            </w:r>
          </w:p>
        </w:tc>
        <w:tc>
          <w:tcPr>
            <w:tcW w:w="1927" w:type="pct"/>
            <w:noWrap w:val="0"/>
            <w:vAlign w:val="center"/>
          </w:tcPr>
          <w:p>
            <w:pPr>
              <w:adjustRightInd w:val="0"/>
              <w:snapToGrid w:val="0"/>
              <w:jc w:val="center"/>
              <w:rPr>
                <w:rFonts w:hint="eastAsia" w:ascii="仿宋" w:hAnsi="仿宋" w:eastAsia="仿宋" w:cs="仿宋"/>
                <w:color w:val="000000"/>
                <w:sz w:val="24"/>
              </w:rPr>
            </w:pPr>
            <w:r>
              <w:rPr>
                <w:rFonts w:hint="eastAsia" w:ascii="仿宋" w:hAnsi="仿宋" w:eastAsia="仿宋" w:cs="仿宋"/>
                <w:color w:val="000000"/>
                <w:szCs w:val="21"/>
              </w:rPr>
              <w:t>真空泵抽空速率8m³/h，极限真空2ubar，箱体抽空速率为大气压至100ubar小于20分钟。</w:t>
            </w:r>
          </w:p>
        </w:tc>
        <w:tc>
          <w:tcPr>
            <w:tcW w:w="541" w:type="pct"/>
            <w:noWrap w:val="0"/>
            <w:vAlign w:val="center"/>
          </w:tcPr>
          <w:p>
            <w:pPr>
              <w:widowControl/>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49</w:t>
            </w:r>
          </w:p>
        </w:tc>
        <w:tc>
          <w:tcPr>
            <w:tcW w:w="480" w:type="pct"/>
            <w:noWrap w:val="0"/>
            <w:vAlign w:val="center"/>
          </w:tcPr>
          <w:p>
            <w:pPr>
              <w:widowControl/>
              <w:jc w:val="center"/>
              <w:rPr>
                <w:rFonts w:hint="default" w:ascii="仿宋" w:hAnsi="仿宋" w:eastAsia="仿宋" w:cs="仿宋"/>
                <w:color w:val="000000"/>
                <w:kern w:val="0"/>
                <w:szCs w:val="21"/>
                <w:lang w:val="en-US"/>
              </w:rPr>
            </w:pPr>
            <w:r>
              <w:rPr>
                <w:rFonts w:hint="eastAsia" w:ascii="仿宋" w:hAnsi="仿宋" w:eastAsia="仿宋" w:cs="仿宋"/>
                <w:color w:val="000000"/>
                <w:kern w:val="0"/>
                <w:szCs w:val="21"/>
                <w:lang w:val="en-US" w:eastAsia="zh-CN"/>
              </w:rPr>
              <w:t>49</w:t>
            </w:r>
          </w:p>
        </w:tc>
        <w:tc>
          <w:tcPr>
            <w:tcW w:w="624" w:type="pct"/>
            <w:noWrap w:val="0"/>
            <w:vAlign w:val="center"/>
          </w:tcPr>
          <w:p>
            <w:pPr>
              <w:widowControl/>
              <w:jc w:val="center"/>
              <w:rPr>
                <w:rFonts w:hint="eastAsia" w:ascii="仿宋" w:hAnsi="仿宋" w:eastAsia="仿宋" w:cs="仿宋"/>
                <w:color w:val="000000"/>
                <w:kern w:val="0"/>
                <w:szCs w:val="21"/>
                <w:lang w:eastAsia="zh-CN"/>
              </w:rPr>
            </w:pPr>
            <w:r>
              <w:rPr>
                <w:rFonts w:hint="eastAsia" w:ascii="仿宋" w:hAnsi="仿宋" w:eastAsia="仿宋" w:cs="仿宋"/>
                <w:color w:val="000000"/>
                <w:kern w:val="0"/>
                <w:szCs w:val="21"/>
                <w:highlight w:val="none"/>
                <w:lang w:val="en-US" w:eastAsia="zh-CN"/>
              </w:rPr>
              <w:t>否</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292" w:type="pct"/>
            <w:vMerge w:val="continue"/>
            <w:noWrap w:val="0"/>
            <w:vAlign w:val="center"/>
          </w:tcPr>
          <w:p>
            <w:pPr>
              <w:widowControl/>
              <w:jc w:val="center"/>
              <w:rPr>
                <w:rFonts w:hint="eastAsia" w:ascii="仿宋" w:hAnsi="仿宋" w:eastAsia="仿宋" w:cs="仿宋"/>
                <w:color w:val="000000"/>
                <w:szCs w:val="21"/>
              </w:rPr>
            </w:pPr>
          </w:p>
        </w:tc>
        <w:tc>
          <w:tcPr>
            <w:tcW w:w="807" w:type="pct"/>
            <w:noWrap w:val="0"/>
            <w:vAlign w:val="center"/>
          </w:tcPr>
          <w:p>
            <w:pPr>
              <w:widowControl/>
              <w:jc w:val="center"/>
              <w:rPr>
                <w:rFonts w:hint="eastAsia" w:ascii="仿宋" w:hAnsi="仿宋" w:eastAsia="仿宋" w:cs="仿宋"/>
                <w:color w:val="000000"/>
                <w:szCs w:val="21"/>
              </w:rPr>
            </w:pPr>
            <w:r>
              <w:rPr>
                <w:rFonts w:hint="eastAsia" w:ascii="仿宋" w:hAnsi="仿宋" w:eastAsia="仿宋" w:cs="仿宋"/>
                <w:color w:val="000000"/>
                <w:szCs w:val="21"/>
              </w:rPr>
              <w:t>全智能生物分子纯化系统</w:t>
            </w:r>
          </w:p>
        </w:tc>
        <w:tc>
          <w:tcPr>
            <w:tcW w:w="327" w:type="pct"/>
            <w:noWrap w:val="0"/>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1套</w:t>
            </w:r>
          </w:p>
        </w:tc>
        <w:tc>
          <w:tcPr>
            <w:tcW w:w="1927" w:type="pct"/>
            <w:noWrap w:val="0"/>
            <w:vAlign w:val="center"/>
          </w:tcPr>
          <w:p>
            <w:pPr>
              <w:adjustRightInd w:val="0"/>
              <w:snapToGrid w:val="0"/>
              <w:jc w:val="center"/>
              <w:rPr>
                <w:rFonts w:hint="eastAsia" w:ascii="仿宋" w:hAnsi="仿宋" w:eastAsia="仿宋" w:cs="仿宋"/>
                <w:color w:val="000000"/>
                <w:szCs w:val="21"/>
              </w:rPr>
            </w:pPr>
            <w:r>
              <w:rPr>
                <w:rFonts w:hint="eastAsia" w:ascii="仿宋" w:hAnsi="仿宋" w:eastAsia="仿宋" w:cs="仿宋"/>
                <w:color w:val="000000"/>
                <w:szCs w:val="21"/>
              </w:rPr>
              <w:t>检测范围：0.01 - 900ms/cm，宽广的电导检测范围，易于做疏水和离子交换层析。</w:t>
            </w:r>
          </w:p>
        </w:tc>
        <w:tc>
          <w:tcPr>
            <w:tcW w:w="541" w:type="pct"/>
            <w:noWrap w:val="0"/>
            <w:vAlign w:val="center"/>
          </w:tcPr>
          <w:p>
            <w:pPr>
              <w:widowControl/>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rPr>
              <w:t>11</w:t>
            </w:r>
            <w:r>
              <w:rPr>
                <w:rFonts w:hint="eastAsia" w:ascii="仿宋" w:hAnsi="仿宋" w:eastAsia="仿宋" w:cs="仿宋"/>
                <w:color w:val="000000"/>
                <w:kern w:val="0"/>
                <w:szCs w:val="21"/>
                <w:lang w:val="en-US" w:eastAsia="zh-CN"/>
              </w:rPr>
              <w:t>9</w:t>
            </w:r>
          </w:p>
        </w:tc>
        <w:tc>
          <w:tcPr>
            <w:tcW w:w="480" w:type="pct"/>
            <w:noWrap w:val="0"/>
            <w:vAlign w:val="center"/>
          </w:tcPr>
          <w:p>
            <w:pPr>
              <w:widowControl/>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rPr>
              <w:t>11</w:t>
            </w:r>
            <w:r>
              <w:rPr>
                <w:rFonts w:hint="eastAsia" w:ascii="仿宋" w:hAnsi="仿宋" w:eastAsia="仿宋" w:cs="仿宋"/>
                <w:color w:val="000000"/>
                <w:kern w:val="0"/>
                <w:szCs w:val="21"/>
                <w:lang w:val="en-US" w:eastAsia="zh-CN"/>
              </w:rPr>
              <w:t>6.9</w:t>
            </w:r>
          </w:p>
        </w:tc>
        <w:tc>
          <w:tcPr>
            <w:tcW w:w="624" w:type="pct"/>
            <w:noWrap w:val="0"/>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是</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292" w:type="pct"/>
            <w:vMerge w:val="continue"/>
            <w:noWrap w:val="0"/>
            <w:vAlign w:val="center"/>
          </w:tcPr>
          <w:p>
            <w:pPr>
              <w:widowControl/>
              <w:jc w:val="center"/>
              <w:rPr>
                <w:rFonts w:hint="eastAsia" w:ascii="仿宋" w:hAnsi="仿宋" w:eastAsia="仿宋" w:cs="仿宋"/>
                <w:color w:val="000000"/>
                <w:szCs w:val="21"/>
              </w:rPr>
            </w:pPr>
          </w:p>
        </w:tc>
        <w:tc>
          <w:tcPr>
            <w:tcW w:w="807" w:type="pct"/>
            <w:noWrap w:val="0"/>
            <w:vAlign w:val="center"/>
          </w:tcPr>
          <w:p>
            <w:pPr>
              <w:widowControl/>
              <w:jc w:val="center"/>
              <w:rPr>
                <w:rFonts w:hint="eastAsia" w:ascii="仿宋" w:hAnsi="仿宋" w:eastAsia="仿宋" w:cs="仿宋"/>
                <w:color w:val="000000"/>
                <w:szCs w:val="21"/>
              </w:rPr>
            </w:pPr>
            <w:r>
              <w:rPr>
                <w:rFonts w:hint="eastAsia" w:ascii="仿宋" w:hAnsi="仿宋" w:eastAsia="仿宋" w:cs="仿宋"/>
                <w:color w:val="000000"/>
                <w:szCs w:val="21"/>
              </w:rPr>
              <w:t>恒温震荡培养箱</w:t>
            </w:r>
          </w:p>
        </w:tc>
        <w:tc>
          <w:tcPr>
            <w:tcW w:w="327" w:type="pct"/>
            <w:noWrap w:val="0"/>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1套</w:t>
            </w:r>
          </w:p>
        </w:tc>
        <w:tc>
          <w:tcPr>
            <w:tcW w:w="1927" w:type="pct"/>
            <w:noWrap w:val="0"/>
            <w:vAlign w:val="center"/>
          </w:tcPr>
          <w:p>
            <w:pPr>
              <w:adjustRightInd w:val="0"/>
              <w:snapToGrid w:val="0"/>
              <w:jc w:val="center"/>
              <w:rPr>
                <w:rFonts w:hint="eastAsia" w:ascii="仿宋" w:hAnsi="仿宋" w:eastAsia="仿宋" w:cs="仿宋"/>
                <w:color w:val="000000"/>
                <w:szCs w:val="21"/>
              </w:rPr>
            </w:pPr>
            <w:r>
              <w:rPr>
                <w:rFonts w:hint="eastAsia" w:ascii="仿宋" w:hAnsi="仿宋" w:eastAsia="仿宋" w:cs="仿宋"/>
                <w:color w:val="000000"/>
                <w:szCs w:val="21"/>
              </w:rPr>
              <w:t>控温范围：环境温度以下20°C至 80°C，最低不高于4°C</w:t>
            </w:r>
          </w:p>
        </w:tc>
        <w:tc>
          <w:tcPr>
            <w:tcW w:w="541" w:type="pct"/>
            <w:noWrap w:val="0"/>
            <w:vAlign w:val="center"/>
          </w:tcPr>
          <w:p>
            <w:pPr>
              <w:widowControl/>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29</w:t>
            </w:r>
          </w:p>
        </w:tc>
        <w:tc>
          <w:tcPr>
            <w:tcW w:w="480" w:type="pct"/>
            <w:noWrap w:val="0"/>
            <w:vAlign w:val="center"/>
          </w:tcPr>
          <w:p>
            <w:pPr>
              <w:widowControl/>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28.5</w:t>
            </w:r>
          </w:p>
        </w:tc>
        <w:tc>
          <w:tcPr>
            <w:tcW w:w="624" w:type="pct"/>
            <w:noWrap w:val="0"/>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是</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292" w:type="pct"/>
            <w:noWrap w:val="0"/>
            <w:vAlign w:val="center"/>
          </w:tcPr>
          <w:p>
            <w:pPr>
              <w:widowControl/>
              <w:jc w:val="center"/>
              <w:rPr>
                <w:rFonts w:hint="eastAsia" w:ascii="仿宋" w:hAnsi="仿宋" w:eastAsia="仿宋" w:cs="仿宋"/>
                <w:color w:val="000000"/>
                <w:szCs w:val="21"/>
                <w:lang w:eastAsia="zh-CN"/>
              </w:rPr>
            </w:pPr>
            <w:r>
              <w:rPr>
                <w:rFonts w:hint="eastAsia" w:ascii="仿宋" w:hAnsi="仿宋" w:eastAsia="仿宋" w:cs="仿宋"/>
                <w:color w:val="000000"/>
                <w:szCs w:val="21"/>
                <w:lang w:val="en-US" w:eastAsia="zh-CN"/>
              </w:rPr>
              <w:t>2</w:t>
            </w:r>
          </w:p>
        </w:tc>
        <w:tc>
          <w:tcPr>
            <w:tcW w:w="807" w:type="pct"/>
            <w:noWrap w:val="0"/>
            <w:vAlign w:val="center"/>
          </w:tcPr>
          <w:p>
            <w:pPr>
              <w:widowControl/>
              <w:jc w:val="center"/>
              <w:rPr>
                <w:rFonts w:hint="eastAsia" w:ascii="仿宋" w:hAnsi="仿宋" w:eastAsia="仿宋" w:cs="仿宋"/>
                <w:color w:val="000000"/>
                <w:szCs w:val="21"/>
              </w:rPr>
            </w:pPr>
            <w:r>
              <w:rPr>
                <w:rFonts w:hint="eastAsia" w:ascii="仿宋" w:hAnsi="仿宋" w:eastAsia="仿宋" w:cs="仿宋"/>
                <w:color w:val="000000"/>
                <w:szCs w:val="21"/>
              </w:rPr>
              <w:t>全自动微生物种属识别及耐药机制分析系统</w:t>
            </w:r>
          </w:p>
        </w:tc>
        <w:tc>
          <w:tcPr>
            <w:tcW w:w="327" w:type="pct"/>
            <w:noWrap w:val="0"/>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1套</w:t>
            </w:r>
          </w:p>
        </w:tc>
        <w:tc>
          <w:tcPr>
            <w:tcW w:w="1927" w:type="pct"/>
            <w:noWrap w:val="0"/>
            <w:vAlign w:val="center"/>
          </w:tcPr>
          <w:p>
            <w:pPr>
              <w:adjustRightInd w:val="0"/>
              <w:snapToGrid w:val="0"/>
              <w:jc w:val="center"/>
              <w:rPr>
                <w:rFonts w:hint="eastAsia" w:ascii="仿宋" w:hAnsi="仿宋" w:eastAsia="仿宋" w:cs="仿宋"/>
                <w:color w:val="000000"/>
                <w:szCs w:val="21"/>
              </w:rPr>
            </w:pPr>
            <w:r>
              <w:rPr>
                <w:rFonts w:hint="eastAsia" w:ascii="仿宋" w:hAnsi="仿宋" w:eastAsia="仿宋" w:cs="仿宋"/>
                <w:color w:val="000000"/>
                <w:szCs w:val="21"/>
              </w:rPr>
              <w:t>检测系统可对环境和食品中的细菌进行全自动鉴定，鉴定菌库：鉴定微生物的种类&gt; 450种，包括革兰氏阳性球菌、革兰氏阳性杆菌、革兰氏阴性发酵菌、革兰氏阴性非发酵菌、链球菌、酵母菌等</w:t>
            </w:r>
          </w:p>
        </w:tc>
        <w:tc>
          <w:tcPr>
            <w:tcW w:w="541" w:type="pct"/>
            <w:noWrap w:val="0"/>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lang w:val="en-US" w:eastAsia="zh-CN"/>
              </w:rPr>
              <w:t>85</w:t>
            </w:r>
          </w:p>
        </w:tc>
        <w:tc>
          <w:tcPr>
            <w:tcW w:w="480" w:type="pct"/>
            <w:noWrap w:val="0"/>
            <w:vAlign w:val="center"/>
          </w:tcPr>
          <w:p>
            <w:pPr>
              <w:widowControl/>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83.5</w:t>
            </w:r>
          </w:p>
        </w:tc>
        <w:tc>
          <w:tcPr>
            <w:tcW w:w="624" w:type="pct"/>
            <w:noWrap w:val="0"/>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是</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535" w:type="dxa"/>
            <w:noWrap w:val="0"/>
            <w:vAlign w:val="center"/>
          </w:tcPr>
          <w:p>
            <w:pPr>
              <w:widowControl/>
              <w:jc w:val="center"/>
              <w:rPr>
                <w:rFonts w:hint="default" w:ascii="仿宋" w:hAnsi="仿宋" w:eastAsia="仿宋" w:cs="仿宋"/>
                <w:color w:val="000000"/>
                <w:szCs w:val="21"/>
                <w:lang w:val="en-US" w:eastAsia="zh-CN"/>
              </w:rPr>
            </w:pPr>
            <w:r>
              <w:rPr>
                <w:rFonts w:hint="eastAsia" w:ascii="仿宋" w:hAnsi="仿宋" w:eastAsia="仿宋" w:cs="仿宋"/>
                <w:color w:val="000000"/>
                <w:szCs w:val="21"/>
                <w:lang w:val="en-US" w:eastAsia="zh-CN"/>
              </w:rPr>
              <w:t>3</w:t>
            </w:r>
          </w:p>
        </w:tc>
        <w:tc>
          <w:tcPr>
            <w:tcW w:w="1479" w:type="dxa"/>
            <w:noWrap w:val="0"/>
            <w:vAlign w:val="center"/>
          </w:tcPr>
          <w:p>
            <w:pPr>
              <w:widowControl/>
              <w:jc w:val="center"/>
              <w:rPr>
                <w:rFonts w:hint="eastAsia" w:ascii="仿宋" w:hAnsi="仿宋" w:eastAsia="仿宋" w:cs="仿宋"/>
                <w:color w:val="000000"/>
                <w:szCs w:val="21"/>
              </w:rPr>
            </w:pPr>
            <w:r>
              <w:rPr>
                <w:rFonts w:hint="eastAsia" w:ascii="仿宋" w:hAnsi="仿宋" w:eastAsia="仿宋" w:cs="仿宋"/>
                <w:color w:val="000000"/>
                <w:szCs w:val="21"/>
              </w:rPr>
              <w:t>多元素自动连续测定系统</w:t>
            </w:r>
          </w:p>
        </w:tc>
        <w:tc>
          <w:tcPr>
            <w:tcW w:w="599" w:type="dxa"/>
            <w:noWrap w:val="0"/>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lang w:val="en-US" w:eastAsia="zh-CN"/>
              </w:rPr>
              <w:t>1套</w:t>
            </w:r>
          </w:p>
        </w:tc>
        <w:tc>
          <w:tcPr>
            <w:tcW w:w="3531" w:type="dxa"/>
            <w:noWrap w:val="0"/>
            <w:vAlign w:val="center"/>
          </w:tcPr>
          <w:p>
            <w:pPr>
              <w:adjustRightInd w:val="0"/>
              <w:snapToGrid w:val="0"/>
              <w:jc w:val="center"/>
              <w:rPr>
                <w:rFonts w:hint="eastAsia" w:ascii="仿宋" w:hAnsi="仿宋" w:eastAsia="仿宋" w:cs="仿宋"/>
                <w:color w:val="000000"/>
                <w:szCs w:val="21"/>
              </w:rPr>
            </w:pPr>
            <w:r>
              <w:rPr>
                <w:rFonts w:hint="eastAsia" w:ascii="仿宋" w:hAnsi="仿宋" w:eastAsia="仿宋" w:cs="仿宋"/>
                <w:color w:val="000000"/>
                <w:szCs w:val="21"/>
              </w:rPr>
              <w:t>一次最多可同时处理的样品批次≥9</w:t>
            </w:r>
          </w:p>
        </w:tc>
        <w:tc>
          <w:tcPr>
            <w:tcW w:w="991" w:type="dxa"/>
            <w:noWrap w:val="0"/>
            <w:vAlign w:val="center"/>
          </w:tcPr>
          <w:p>
            <w:pPr>
              <w:widowControl/>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70</w:t>
            </w:r>
          </w:p>
        </w:tc>
        <w:tc>
          <w:tcPr>
            <w:tcW w:w="880" w:type="dxa"/>
            <w:noWrap w:val="0"/>
            <w:vAlign w:val="center"/>
          </w:tcPr>
          <w:p>
            <w:pPr>
              <w:widowControl/>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68.7</w:t>
            </w:r>
          </w:p>
        </w:tc>
        <w:tc>
          <w:tcPr>
            <w:tcW w:w="1143" w:type="dxa"/>
            <w:noWrap w:val="0"/>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是</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535" w:type="dxa"/>
            <w:noWrap w:val="0"/>
            <w:vAlign w:val="center"/>
          </w:tcPr>
          <w:p>
            <w:pPr>
              <w:widowControl/>
              <w:jc w:val="center"/>
              <w:rPr>
                <w:rFonts w:hint="default" w:ascii="仿宋" w:hAnsi="仿宋" w:eastAsia="仿宋" w:cs="仿宋"/>
                <w:color w:val="000000"/>
                <w:szCs w:val="21"/>
                <w:lang w:val="en-US" w:eastAsia="zh-CN"/>
              </w:rPr>
            </w:pPr>
            <w:r>
              <w:rPr>
                <w:rFonts w:hint="eastAsia" w:ascii="仿宋" w:hAnsi="仿宋" w:eastAsia="仿宋" w:cs="仿宋"/>
                <w:color w:val="000000"/>
                <w:szCs w:val="21"/>
                <w:lang w:val="en-US" w:eastAsia="zh-CN"/>
              </w:rPr>
              <w:t>4</w:t>
            </w:r>
          </w:p>
        </w:tc>
        <w:tc>
          <w:tcPr>
            <w:tcW w:w="1479" w:type="dxa"/>
            <w:noWrap w:val="0"/>
            <w:vAlign w:val="center"/>
          </w:tcPr>
          <w:p>
            <w:pPr>
              <w:widowControl/>
              <w:jc w:val="center"/>
              <w:rPr>
                <w:rFonts w:hint="eastAsia" w:ascii="仿宋" w:hAnsi="仿宋" w:eastAsia="仿宋" w:cs="仿宋"/>
                <w:color w:val="000000"/>
                <w:szCs w:val="21"/>
              </w:rPr>
            </w:pPr>
            <w:r>
              <w:rPr>
                <w:rFonts w:hint="eastAsia" w:ascii="仿宋" w:hAnsi="仿宋" w:eastAsia="仿宋" w:cs="仿宋"/>
                <w:color w:val="000000"/>
                <w:kern w:val="2"/>
                <w:sz w:val="21"/>
                <w:szCs w:val="21"/>
              </w:rPr>
              <w:t>多元素单粒子分析质谱仪</w:t>
            </w:r>
          </w:p>
        </w:tc>
        <w:tc>
          <w:tcPr>
            <w:tcW w:w="599" w:type="dxa"/>
            <w:noWrap w:val="0"/>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1套</w:t>
            </w:r>
          </w:p>
        </w:tc>
        <w:tc>
          <w:tcPr>
            <w:tcW w:w="3531" w:type="dxa"/>
            <w:noWrap w:val="0"/>
            <w:vAlign w:val="center"/>
          </w:tcPr>
          <w:p>
            <w:pPr>
              <w:widowControl/>
              <w:adjustRightInd/>
              <w:snapToGrid/>
              <w:jc w:val="center"/>
              <w:rPr>
                <w:rFonts w:hint="eastAsia" w:ascii="仿宋" w:hAnsi="仿宋" w:eastAsia="仿宋" w:cs="仿宋"/>
                <w:color w:val="000000"/>
                <w:szCs w:val="21"/>
              </w:rPr>
            </w:pPr>
            <w:r>
              <w:rPr>
                <w:rFonts w:hint="eastAsia" w:ascii="仿宋" w:hAnsi="仿宋" w:eastAsia="仿宋" w:cs="仿宋"/>
                <w:color w:val="000000"/>
                <w:sz w:val="21"/>
                <w:szCs w:val="21"/>
              </w:rPr>
              <w:t>同位素比精度：107Ag/109Ag同位素比，RSD＜0.08％</w:t>
            </w:r>
          </w:p>
        </w:tc>
        <w:tc>
          <w:tcPr>
            <w:tcW w:w="991" w:type="dxa"/>
            <w:noWrap w:val="0"/>
            <w:vAlign w:val="center"/>
          </w:tcPr>
          <w:p>
            <w:pPr>
              <w:widowControl/>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167</w:t>
            </w:r>
          </w:p>
        </w:tc>
        <w:tc>
          <w:tcPr>
            <w:tcW w:w="880" w:type="dxa"/>
            <w:noWrap w:val="0"/>
            <w:vAlign w:val="center"/>
          </w:tcPr>
          <w:p>
            <w:pPr>
              <w:widowControl/>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164.0</w:t>
            </w:r>
          </w:p>
        </w:tc>
        <w:tc>
          <w:tcPr>
            <w:tcW w:w="1143" w:type="dxa"/>
            <w:noWrap w:val="0"/>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是</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535" w:type="dxa"/>
            <w:noWrap w:val="0"/>
            <w:vAlign w:val="center"/>
          </w:tcPr>
          <w:p>
            <w:pPr>
              <w:widowControl/>
              <w:jc w:val="center"/>
              <w:rPr>
                <w:rFonts w:hint="default" w:ascii="仿宋" w:hAnsi="仿宋" w:eastAsia="仿宋" w:cs="仿宋"/>
                <w:color w:val="000000"/>
                <w:szCs w:val="21"/>
                <w:lang w:val="en-US" w:eastAsia="zh-CN"/>
              </w:rPr>
            </w:pPr>
            <w:r>
              <w:rPr>
                <w:rFonts w:hint="eastAsia" w:ascii="仿宋" w:hAnsi="仿宋" w:eastAsia="仿宋" w:cs="仿宋"/>
                <w:color w:val="000000"/>
                <w:szCs w:val="21"/>
                <w:lang w:val="en-US" w:eastAsia="zh-CN"/>
              </w:rPr>
              <w:t>5</w:t>
            </w:r>
          </w:p>
        </w:tc>
        <w:tc>
          <w:tcPr>
            <w:tcW w:w="1479" w:type="dxa"/>
            <w:noWrap w:val="0"/>
            <w:vAlign w:val="center"/>
          </w:tcPr>
          <w:p>
            <w:pPr>
              <w:widowControl/>
              <w:jc w:val="center"/>
              <w:rPr>
                <w:rFonts w:hint="eastAsia" w:ascii="仿宋" w:hAnsi="仿宋" w:eastAsia="仿宋" w:cs="仿宋"/>
                <w:color w:val="000000"/>
                <w:szCs w:val="21"/>
              </w:rPr>
            </w:pPr>
            <w:r>
              <w:rPr>
                <w:rFonts w:hint="eastAsia" w:ascii="仿宋" w:hAnsi="仿宋" w:eastAsia="仿宋" w:cs="仿宋"/>
                <w:color w:val="000000"/>
                <w:szCs w:val="21"/>
              </w:rPr>
              <w:t>显微共焦光谱仪</w:t>
            </w:r>
          </w:p>
        </w:tc>
        <w:tc>
          <w:tcPr>
            <w:tcW w:w="599" w:type="dxa"/>
            <w:noWrap w:val="0"/>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1套</w:t>
            </w:r>
          </w:p>
        </w:tc>
        <w:tc>
          <w:tcPr>
            <w:tcW w:w="3531" w:type="dxa"/>
            <w:noWrap w:val="0"/>
            <w:vAlign w:val="center"/>
          </w:tcPr>
          <w:p>
            <w:pPr>
              <w:widowControl/>
              <w:adjustRightInd/>
              <w:snapToGrid/>
              <w:jc w:val="center"/>
              <w:rPr>
                <w:rFonts w:hint="eastAsia" w:ascii="仿宋" w:hAnsi="仿宋" w:eastAsia="仿宋" w:cs="仿宋"/>
                <w:color w:val="000000"/>
                <w:szCs w:val="21"/>
              </w:rPr>
            </w:pPr>
            <w:r>
              <w:rPr>
                <w:rFonts w:hint="eastAsia" w:ascii="仿宋" w:hAnsi="仿宋" w:eastAsia="仿宋" w:cs="仿宋"/>
                <w:color w:val="000000"/>
                <w:szCs w:val="21"/>
              </w:rPr>
              <w:t>内置全反射式平场校正单级光谱仪；</w:t>
            </w:r>
          </w:p>
        </w:tc>
        <w:tc>
          <w:tcPr>
            <w:tcW w:w="991" w:type="dxa"/>
            <w:noWrap w:val="0"/>
            <w:vAlign w:val="center"/>
          </w:tcPr>
          <w:p>
            <w:pPr>
              <w:widowControl/>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180</w:t>
            </w:r>
          </w:p>
        </w:tc>
        <w:tc>
          <w:tcPr>
            <w:tcW w:w="880" w:type="dxa"/>
            <w:noWrap w:val="0"/>
            <w:vAlign w:val="center"/>
          </w:tcPr>
          <w:p>
            <w:pPr>
              <w:widowControl/>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176.8</w:t>
            </w:r>
          </w:p>
        </w:tc>
        <w:tc>
          <w:tcPr>
            <w:tcW w:w="1143" w:type="dxa"/>
            <w:noWrap w:val="0"/>
            <w:vAlign w:val="center"/>
          </w:tcPr>
          <w:p>
            <w:pPr>
              <w:widowControl/>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rPr>
              <w:t>是</w:t>
            </w:r>
          </w:p>
        </w:tc>
      </w:tr>
    </w:tbl>
    <w:p>
      <w:pPr>
        <w:spacing w:line="360" w:lineRule="auto"/>
        <w:rPr>
          <w:rFonts w:hint="eastAsia" w:ascii="仿宋" w:hAnsi="仿宋" w:eastAsia="仿宋" w:cs="仿宋"/>
          <w:b/>
          <w:color w:val="000000"/>
          <w:szCs w:val="21"/>
        </w:rPr>
      </w:pPr>
      <w:r>
        <w:rPr>
          <w:rFonts w:hint="eastAsia" w:ascii="仿宋" w:hAnsi="仿宋" w:eastAsia="仿宋" w:cs="仿宋"/>
          <w:b/>
          <w:color w:val="000000"/>
          <w:szCs w:val="21"/>
        </w:rPr>
        <w:t xml:space="preserve"> 注：1.进口产品指通过中国海关报关验放进入中国境内且产自关境外的产品。2.投标人须以包为单位对该包中的全部内容进行投标，不得拆分，不完整的投标将被拒绝。评标、授标以包为单位。</w:t>
      </w:r>
    </w:p>
    <w:p>
      <w:pPr>
        <w:numPr>
          <w:ilvl w:val="0"/>
          <w:numId w:val="1"/>
        </w:numPr>
        <w:spacing w:line="360" w:lineRule="auto"/>
        <w:rPr>
          <w:rFonts w:hint="eastAsia" w:ascii="仿宋" w:hAnsi="仿宋" w:eastAsia="仿宋" w:cs="仿宋"/>
          <w:b/>
          <w:bCs/>
          <w:color w:val="000000"/>
          <w:sz w:val="24"/>
        </w:rPr>
      </w:pPr>
      <w:r>
        <w:rPr>
          <w:rFonts w:hint="eastAsia" w:ascii="仿宋" w:hAnsi="仿宋" w:eastAsia="仿宋" w:cs="仿宋"/>
          <w:b/>
          <w:bCs/>
          <w:color w:val="000000"/>
          <w:sz w:val="24"/>
        </w:rPr>
        <w:t>*投标人资格条件：</w:t>
      </w:r>
    </w:p>
    <w:p>
      <w:pPr>
        <w:widowControl/>
        <w:tabs>
          <w:tab w:val="left" w:pos="-360"/>
        </w:tabs>
        <w:autoSpaceDE w:val="0"/>
        <w:autoSpaceDN w:val="0"/>
        <w:adjustRightInd w:val="0"/>
        <w:snapToGrid w:val="0"/>
        <w:spacing w:before="120" w:beforeLines="50" w:line="400" w:lineRule="exact"/>
        <w:ind w:left="424" w:leftChars="67" w:hanging="283" w:hangingChars="118"/>
        <w:textAlignment w:val="bottom"/>
        <w:rPr>
          <w:rFonts w:hint="eastAsia" w:ascii="仿宋" w:hAnsi="仿宋" w:eastAsia="仿宋" w:cs="仿宋"/>
          <w:color w:val="000000"/>
          <w:sz w:val="24"/>
        </w:rPr>
      </w:pPr>
      <w:r>
        <w:rPr>
          <w:rFonts w:hint="eastAsia" w:ascii="仿宋" w:hAnsi="仿宋" w:eastAsia="仿宋" w:cs="仿宋"/>
          <w:color w:val="000000"/>
          <w:sz w:val="24"/>
        </w:rPr>
        <w:t>（1）依法注册的具有独立承担民事责任能力，遵守国家法律法规，具有良好信誉，具有履行合同能力和良好的履行合同的记录，具有良好资金、财务状况的企业法人、事业单位、其它组织及自然人；</w:t>
      </w:r>
    </w:p>
    <w:p>
      <w:pPr>
        <w:widowControl/>
        <w:tabs>
          <w:tab w:val="left" w:pos="-360"/>
        </w:tabs>
        <w:autoSpaceDE w:val="0"/>
        <w:autoSpaceDN w:val="0"/>
        <w:adjustRightInd w:val="0"/>
        <w:snapToGrid w:val="0"/>
        <w:spacing w:before="120" w:beforeLines="50" w:line="360" w:lineRule="auto"/>
        <w:ind w:left="424" w:leftChars="67" w:hanging="283" w:hangingChars="118"/>
        <w:textAlignment w:val="bottom"/>
        <w:rPr>
          <w:rFonts w:hint="eastAsia" w:ascii="仿宋" w:hAnsi="仿宋" w:eastAsia="仿宋" w:cs="仿宋"/>
          <w:color w:val="000000"/>
          <w:sz w:val="24"/>
        </w:rPr>
      </w:pPr>
      <w:r>
        <w:rPr>
          <w:rFonts w:hint="eastAsia" w:ascii="仿宋" w:hAnsi="仿宋" w:eastAsia="仿宋" w:cs="仿宋"/>
          <w:color w:val="000000"/>
          <w:sz w:val="24"/>
        </w:rPr>
        <w:t>（2）投标人须符合《中华人民共和国政府采购法》第二十二条的规定；</w:t>
      </w:r>
    </w:p>
    <w:p>
      <w:pPr>
        <w:numPr>
          <w:ilvl w:val="0"/>
          <w:numId w:val="2"/>
        </w:numPr>
        <w:tabs>
          <w:tab w:val="left" w:pos="567"/>
        </w:tabs>
        <w:spacing w:line="360" w:lineRule="auto"/>
        <w:rPr>
          <w:rFonts w:hint="eastAsia" w:ascii="仿宋" w:hAnsi="仿宋" w:eastAsia="仿宋" w:cs="仿宋"/>
          <w:color w:val="000000"/>
          <w:sz w:val="24"/>
          <w:szCs w:val="20"/>
        </w:rPr>
      </w:pPr>
      <w:r>
        <w:rPr>
          <w:rFonts w:hint="eastAsia" w:ascii="仿宋" w:hAnsi="仿宋" w:eastAsia="仿宋" w:cs="仿宋"/>
          <w:color w:val="000000"/>
          <w:sz w:val="24"/>
          <w:szCs w:val="20"/>
        </w:rPr>
        <w:t>具有独立承担民事责任的能力；</w:t>
      </w:r>
    </w:p>
    <w:p>
      <w:pPr>
        <w:numPr>
          <w:ilvl w:val="0"/>
          <w:numId w:val="2"/>
        </w:numPr>
        <w:tabs>
          <w:tab w:val="left" w:pos="567"/>
        </w:tabs>
        <w:spacing w:line="360" w:lineRule="auto"/>
        <w:rPr>
          <w:rFonts w:hint="eastAsia" w:ascii="仿宋" w:hAnsi="仿宋" w:eastAsia="仿宋" w:cs="仿宋"/>
          <w:color w:val="000000"/>
          <w:sz w:val="24"/>
          <w:szCs w:val="20"/>
        </w:rPr>
      </w:pPr>
      <w:r>
        <w:rPr>
          <w:rFonts w:hint="eastAsia" w:ascii="仿宋" w:hAnsi="仿宋" w:eastAsia="仿宋" w:cs="仿宋"/>
          <w:color w:val="000000"/>
          <w:sz w:val="24"/>
          <w:szCs w:val="20"/>
        </w:rPr>
        <w:t>具有良好的商业信誉和健全的财务会计制度；</w:t>
      </w:r>
    </w:p>
    <w:p>
      <w:pPr>
        <w:numPr>
          <w:ilvl w:val="0"/>
          <w:numId w:val="2"/>
        </w:numPr>
        <w:tabs>
          <w:tab w:val="left" w:pos="567"/>
        </w:tabs>
        <w:spacing w:line="360" w:lineRule="auto"/>
        <w:rPr>
          <w:rFonts w:hint="eastAsia" w:ascii="仿宋" w:hAnsi="仿宋" w:eastAsia="仿宋" w:cs="仿宋"/>
          <w:color w:val="000000"/>
          <w:sz w:val="24"/>
          <w:szCs w:val="20"/>
        </w:rPr>
      </w:pPr>
      <w:r>
        <w:rPr>
          <w:rFonts w:hint="eastAsia" w:ascii="仿宋" w:hAnsi="仿宋" w:eastAsia="仿宋" w:cs="仿宋"/>
          <w:color w:val="000000"/>
          <w:sz w:val="24"/>
          <w:szCs w:val="20"/>
        </w:rPr>
        <w:t>具有履行合同所必需的设备和专业技术能力；</w:t>
      </w:r>
    </w:p>
    <w:p>
      <w:pPr>
        <w:numPr>
          <w:ilvl w:val="0"/>
          <w:numId w:val="2"/>
        </w:numPr>
        <w:tabs>
          <w:tab w:val="left" w:pos="567"/>
        </w:tabs>
        <w:spacing w:line="360" w:lineRule="auto"/>
        <w:rPr>
          <w:rFonts w:hint="eastAsia" w:ascii="仿宋" w:hAnsi="仿宋" w:eastAsia="仿宋" w:cs="仿宋"/>
          <w:color w:val="000000"/>
          <w:sz w:val="24"/>
          <w:szCs w:val="20"/>
        </w:rPr>
      </w:pPr>
      <w:r>
        <w:rPr>
          <w:rFonts w:hint="eastAsia" w:ascii="仿宋" w:hAnsi="仿宋" w:eastAsia="仿宋" w:cs="仿宋"/>
          <w:color w:val="000000"/>
          <w:sz w:val="24"/>
          <w:szCs w:val="20"/>
        </w:rPr>
        <w:t>有依法缴纳税收和社会保障资金的良好记录；</w:t>
      </w:r>
    </w:p>
    <w:p>
      <w:pPr>
        <w:numPr>
          <w:ilvl w:val="0"/>
          <w:numId w:val="2"/>
        </w:numPr>
        <w:tabs>
          <w:tab w:val="left" w:pos="567"/>
        </w:tabs>
        <w:spacing w:line="360" w:lineRule="auto"/>
        <w:rPr>
          <w:rFonts w:hint="eastAsia" w:ascii="仿宋" w:hAnsi="仿宋" w:eastAsia="仿宋" w:cs="仿宋"/>
          <w:color w:val="000000"/>
          <w:sz w:val="24"/>
          <w:szCs w:val="20"/>
        </w:rPr>
      </w:pPr>
      <w:r>
        <w:rPr>
          <w:rFonts w:hint="eastAsia" w:ascii="仿宋" w:hAnsi="仿宋" w:eastAsia="仿宋" w:cs="仿宋"/>
          <w:color w:val="000000"/>
          <w:sz w:val="24"/>
          <w:szCs w:val="20"/>
        </w:rPr>
        <w:t>参加政府采购活动前三年内，在经营活动中没有重大违法记录；</w:t>
      </w:r>
    </w:p>
    <w:p>
      <w:pPr>
        <w:numPr>
          <w:ilvl w:val="0"/>
          <w:numId w:val="2"/>
        </w:numPr>
        <w:tabs>
          <w:tab w:val="left" w:pos="567"/>
        </w:tabs>
        <w:spacing w:line="360" w:lineRule="auto"/>
        <w:rPr>
          <w:rFonts w:hint="eastAsia" w:ascii="仿宋" w:hAnsi="仿宋" w:eastAsia="仿宋" w:cs="仿宋"/>
          <w:color w:val="000000"/>
          <w:sz w:val="24"/>
          <w:szCs w:val="20"/>
        </w:rPr>
      </w:pPr>
      <w:r>
        <w:rPr>
          <w:rFonts w:hint="eastAsia" w:ascii="仿宋" w:hAnsi="仿宋" w:eastAsia="仿宋" w:cs="仿宋"/>
          <w:color w:val="000000"/>
          <w:sz w:val="24"/>
          <w:szCs w:val="20"/>
        </w:rPr>
        <w:t>法律、行政法规规定的其他条件。</w:t>
      </w:r>
    </w:p>
    <w:p>
      <w:pPr>
        <w:widowControl/>
        <w:tabs>
          <w:tab w:val="left" w:pos="-360"/>
        </w:tabs>
        <w:autoSpaceDE w:val="0"/>
        <w:autoSpaceDN w:val="0"/>
        <w:adjustRightInd w:val="0"/>
        <w:snapToGrid w:val="0"/>
        <w:spacing w:before="120" w:beforeLines="50" w:line="400" w:lineRule="exact"/>
        <w:ind w:left="424" w:leftChars="67" w:hanging="283" w:hangingChars="118"/>
        <w:textAlignment w:val="bottom"/>
        <w:rPr>
          <w:rFonts w:hint="eastAsia" w:ascii="仿宋" w:hAnsi="仿宋" w:eastAsia="仿宋" w:cs="仿宋"/>
          <w:color w:val="000000"/>
          <w:kern w:val="0"/>
          <w:sz w:val="24"/>
        </w:rPr>
      </w:pPr>
      <w:r>
        <w:rPr>
          <w:rFonts w:hint="eastAsia" w:ascii="仿宋" w:hAnsi="仿宋" w:eastAsia="仿宋" w:cs="仿宋"/>
          <w:color w:val="000000"/>
          <w:sz w:val="24"/>
        </w:rPr>
        <w:t>（3）所投产品的原产地均应来自中华人民共和国国内或是与中华人民共和国有正常贸易往来的国家或地区的合格来源国；</w:t>
      </w:r>
    </w:p>
    <w:p>
      <w:pPr>
        <w:widowControl/>
        <w:spacing w:line="400" w:lineRule="exact"/>
        <w:ind w:left="424" w:leftChars="67" w:hanging="283" w:hangingChars="118"/>
        <w:jc w:val="left"/>
        <w:rPr>
          <w:rFonts w:hint="eastAsia" w:ascii="仿宋" w:hAnsi="仿宋" w:eastAsia="仿宋" w:cs="仿宋"/>
          <w:color w:val="000000"/>
          <w:kern w:val="0"/>
          <w:sz w:val="24"/>
        </w:rPr>
      </w:pPr>
      <w:r>
        <w:rPr>
          <w:rFonts w:hint="eastAsia" w:ascii="仿宋" w:hAnsi="仿宋" w:eastAsia="仿宋" w:cs="仿宋"/>
          <w:color w:val="000000"/>
          <w:kern w:val="0"/>
          <w:sz w:val="24"/>
        </w:rPr>
        <w:t>（4）</w:t>
      </w:r>
      <w:r>
        <w:rPr>
          <w:rFonts w:hint="eastAsia" w:ascii="仿宋" w:hAnsi="仿宋" w:eastAsia="仿宋" w:cs="仿宋"/>
          <w:color w:val="000000"/>
          <w:sz w:val="24"/>
        </w:rPr>
        <w:t>若所投产品为进口产品，代理商投标需出具所投产品所属厂家针对本项目的直接授权函（厂家包括其在国内的独资公司。接受厂家代理商针对本项目的转授权，但需提供上述代理关系的证明。）；</w:t>
      </w:r>
    </w:p>
    <w:p>
      <w:pPr>
        <w:widowControl/>
        <w:tabs>
          <w:tab w:val="left" w:pos="-360"/>
        </w:tabs>
        <w:autoSpaceDE w:val="0"/>
        <w:autoSpaceDN w:val="0"/>
        <w:adjustRightInd w:val="0"/>
        <w:snapToGrid w:val="0"/>
        <w:spacing w:before="120" w:beforeLines="50" w:line="400" w:lineRule="exact"/>
        <w:ind w:left="424" w:leftChars="67" w:hanging="283" w:hangingChars="118"/>
        <w:textAlignment w:val="bottom"/>
        <w:rPr>
          <w:rFonts w:hint="eastAsia" w:ascii="仿宋" w:hAnsi="仿宋" w:eastAsia="仿宋" w:cs="仿宋"/>
          <w:color w:val="000000"/>
          <w:sz w:val="24"/>
        </w:rPr>
      </w:pPr>
      <w:r>
        <w:rPr>
          <w:rFonts w:hint="eastAsia" w:ascii="仿宋" w:hAnsi="仿宋" w:eastAsia="仿宋" w:cs="仿宋"/>
          <w:color w:val="000000"/>
          <w:sz w:val="24"/>
        </w:rPr>
        <w:t>（5）按本招标公告的规定获取招标文件；</w:t>
      </w:r>
    </w:p>
    <w:p>
      <w:pPr>
        <w:widowControl/>
        <w:tabs>
          <w:tab w:val="left" w:pos="-360"/>
        </w:tabs>
        <w:autoSpaceDE w:val="0"/>
        <w:autoSpaceDN w:val="0"/>
        <w:adjustRightInd w:val="0"/>
        <w:snapToGrid w:val="0"/>
        <w:spacing w:before="120" w:beforeLines="50" w:line="400" w:lineRule="exact"/>
        <w:ind w:left="424" w:leftChars="67" w:hanging="283" w:hangingChars="118"/>
        <w:textAlignment w:val="bottom"/>
        <w:rPr>
          <w:rFonts w:hint="eastAsia" w:ascii="仿宋" w:hAnsi="仿宋" w:eastAsia="仿宋" w:cs="仿宋"/>
          <w:color w:val="000000"/>
          <w:sz w:val="24"/>
        </w:rPr>
      </w:pPr>
      <w:r>
        <w:rPr>
          <w:rFonts w:hint="eastAsia" w:ascii="仿宋" w:hAnsi="仿宋" w:eastAsia="仿宋" w:cs="仿宋"/>
          <w:color w:val="000000"/>
          <w:sz w:val="24"/>
        </w:rPr>
        <w:t>（6）本项目不接受联合体投标；</w:t>
      </w:r>
    </w:p>
    <w:p>
      <w:pPr>
        <w:widowControl/>
        <w:tabs>
          <w:tab w:val="left" w:pos="-360"/>
        </w:tabs>
        <w:autoSpaceDE w:val="0"/>
        <w:autoSpaceDN w:val="0"/>
        <w:adjustRightInd w:val="0"/>
        <w:snapToGrid w:val="0"/>
        <w:spacing w:before="120" w:beforeLines="50" w:line="400" w:lineRule="exact"/>
        <w:ind w:left="424" w:leftChars="67" w:hanging="283" w:hangingChars="118"/>
        <w:textAlignment w:val="bottom"/>
        <w:rPr>
          <w:rFonts w:hint="eastAsia" w:ascii="仿宋" w:hAnsi="仿宋" w:eastAsia="仿宋" w:cs="仿宋"/>
          <w:color w:val="000000"/>
          <w:sz w:val="24"/>
        </w:rPr>
      </w:pPr>
      <w:r>
        <w:rPr>
          <w:rFonts w:hint="eastAsia" w:ascii="仿宋" w:hAnsi="仿宋" w:eastAsia="仿宋" w:cs="仿宋"/>
          <w:color w:val="000000"/>
          <w:sz w:val="24"/>
        </w:rPr>
        <w:t>（7）为本项目提供整体设计、规范编制或者项目管理、监理、检测等服务的供应商，不得参加本项目投标；</w:t>
      </w:r>
    </w:p>
    <w:p>
      <w:pPr>
        <w:widowControl/>
        <w:tabs>
          <w:tab w:val="left" w:pos="-360"/>
        </w:tabs>
        <w:autoSpaceDE w:val="0"/>
        <w:autoSpaceDN w:val="0"/>
        <w:adjustRightInd w:val="0"/>
        <w:snapToGrid w:val="0"/>
        <w:spacing w:before="120" w:beforeLines="50" w:line="360" w:lineRule="auto"/>
        <w:ind w:left="424" w:leftChars="67" w:hanging="283" w:hangingChars="118"/>
        <w:textAlignment w:val="bottom"/>
        <w:rPr>
          <w:rFonts w:hint="eastAsia" w:ascii="仿宋" w:hAnsi="仿宋" w:eastAsia="仿宋" w:cs="仿宋"/>
          <w:color w:val="000000"/>
          <w:sz w:val="24"/>
        </w:rPr>
      </w:pPr>
      <w:r>
        <w:rPr>
          <w:rFonts w:hint="eastAsia" w:ascii="仿宋" w:hAnsi="仿宋" w:eastAsia="仿宋" w:cs="仿宋"/>
          <w:color w:val="000000"/>
          <w:sz w:val="24"/>
        </w:rPr>
        <w:t>（8) 投标单位负责人为同一人或者存在直接控股、管理关系的不同供应商，不得参加同一合同项下的政府采购活动；</w:t>
      </w:r>
    </w:p>
    <w:p>
      <w:pPr>
        <w:widowControl/>
        <w:tabs>
          <w:tab w:val="left" w:pos="-360"/>
        </w:tabs>
        <w:autoSpaceDE w:val="0"/>
        <w:autoSpaceDN w:val="0"/>
        <w:adjustRightInd w:val="0"/>
        <w:snapToGrid w:val="0"/>
        <w:spacing w:before="120" w:beforeLines="50" w:line="360" w:lineRule="auto"/>
        <w:ind w:left="424" w:leftChars="67" w:hanging="283" w:hangingChars="118"/>
        <w:textAlignment w:val="bottom"/>
        <w:rPr>
          <w:rFonts w:hint="eastAsia" w:ascii="仿宋" w:hAnsi="仿宋" w:eastAsia="仿宋" w:cs="仿宋"/>
          <w:color w:val="000000"/>
          <w:sz w:val="24"/>
        </w:rPr>
      </w:pPr>
      <w:r>
        <w:rPr>
          <w:rFonts w:hint="eastAsia" w:ascii="仿宋" w:hAnsi="仿宋" w:eastAsia="仿宋" w:cs="仿宋"/>
          <w:color w:val="000000"/>
          <w:sz w:val="24"/>
        </w:rPr>
        <w:t>（9）本项目投标截止期前被“信用中国”网站（www.creditchina.gov.cn）中列入失信被执行人或重大税收违法案件当事人名单的供应商、被中国政府采购网（www.ccgp.gov.cn）列入政府采购严重违法失信行为记录名单中被财政部门禁止参加政府采购活动的供应商（处罚决定规定的时间和地域范围内），无资格参加本项目的采购活动。</w:t>
      </w:r>
    </w:p>
    <w:p>
      <w:pPr>
        <w:numPr>
          <w:ilvl w:val="0"/>
          <w:numId w:val="1"/>
        </w:numPr>
        <w:spacing w:line="360" w:lineRule="auto"/>
        <w:rPr>
          <w:rFonts w:hint="eastAsia" w:ascii="仿宋" w:hAnsi="仿宋" w:eastAsia="仿宋" w:cs="仿宋"/>
          <w:b/>
          <w:bCs/>
          <w:color w:val="000000"/>
          <w:sz w:val="24"/>
        </w:rPr>
      </w:pPr>
      <w:r>
        <w:rPr>
          <w:rFonts w:hint="eastAsia" w:ascii="仿宋" w:hAnsi="仿宋" w:eastAsia="仿宋" w:cs="仿宋"/>
          <w:b/>
          <w:bCs/>
          <w:color w:val="000000"/>
          <w:sz w:val="24"/>
        </w:rPr>
        <w:t>获取招标文件的时间期限、地点、方式及招标文件售价：</w:t>
      </w:r>
    </w:p>
    <w:p>
      <w:pPr>
        <w:spacing w:line="360" w:lineRule="auto"/>
        <w:ind w:left="959" w:hanging="600"/>
        <w:rPr>
          <w:rFonts w:hint="eastAsia" w:ascii="仿宋" w:hAnsi="仿宋" w:eastAsia="仿宋" w:cs="仿宋"/>
          <w:color w:val="auto"/>
          <w:sz w:val="24"/>
          <w:lang w:val="zh-TW"/>
        </w:rPr>
      </w:pPr>
      <w:r>
        <w:rPr>
          <w:rFonts w:hint="eastAsia" w:ascii="仿宋" w:hAnsi="仿宋" w:eastAsia="仿宋" w:cs="仿宋"/>
          <w:color w:val="000000"/>
          <w:sz w:val="24"/>
          <w:lang w:val="zh-TW"/>
        </w:rPr>
        <w:t>（</w:t>
      </w:r>
      <w:r>
        <w:rPr>
          <w:rFonts w:hint="eastAsia" w:ascii="仿宋" w:hAnsi="仿宋" w:eastAsia="仿宋" w:cs="仿宋"/>
          <w:color w:val="000000"/>
          <w:sz w:val="24"/>
        </w:rPr>
        <w:t>1</w:t>
      </w:r>
      <w:r>
        <w:rPr>
          <w:rFonts w:hint="eastAsia" w:ascii="仿宋" w:hAnsi="仿宋" w:eastAsia="仿宋" w:cs="仿宋"/>
          <w:color w:val="auto"/>
          <w:sz w:val="24"/>
          <w:lang w:val="zh-TW"/>
        </w:rPr>
        <w:t>）时间</w:t>
      </w:r>
      <w:r>
        <w:rPr>
          <w:rFonts w:hint="eastAsia" w:ascii="仿宋" w:hAnsi="仿宋" w:eastAsia="仿宋" w:cs="仿宋"/>
          <w:color w:val="auto"/>
          <w:sz w:val="24"/>
        </w:rPr>
        <w:t>期限</w:t>
      </w:r>
      <w:r>
        <w:rPr>
          <w:rFonts w:hint="eastAsia" w:ascii="仿宋" w:hAnsi="仿宋" w:eastAsia="仿宋" w:cs="仿宋"/>
          <w:color w:val="auto"/>
          <w:sz w:val="24"/>
          <w:lang w:val="zh-TW"/>
        </w:rPr>
        <w:t>：</w:t>
      </w:r>
      <w:r>
        <w:rPr>
          <w:rFonts w:hint="eastAsia" w:ascii="仿宋" w:hAnsi="仿宋" w:eastAsia="仿宋" w:cs="仿宋"/>
          <w:color w:val="auto"/>
          <w:sz w:val="24"/>
        </w:rPr>
        <w:t>从20</w:t>
      </w:r>
      <w:r>
        <w:rPr>
          <w:rFonts w:hint="eastAsia" w:ascii="仿宋" w:hAnsi="仿宋" w:eastAsia="仿宋" w:cs="仿宋"/>
          <w:color w:val="auto"/>
          <w:sz w:val="24"/>
          <w:lang w:val="en-US" w:eastAsia="zh-CN"/>
        </w:rPr>
        <w:t>20</w:t>
      </w:r>
      <w:r>
        <w:rPr>
          <w:rFonts w:hint="eastAsia" w:ascii="仿宋" w:hAnsi="仿宋" w:eastAsia="仿宋" w:cs="仿宋"/>
          <w:color w:val="auto"/>
          <w:sz w:val="24"/>
        </w:rPr>
        <w:t>年</w:t>
      </w:r>
      <w:r>
        <w:rPr>
          <w:rFonts w:hint="eastAsia" w:ascii="仿宋" w:hAnsi="仿宋" w:eastAsia="仿宋" w:cs="仿宋"/>
          <w:color w:val="auto"/>
          <w:sz w:val="24"/>
          <w:lang w:val="en-US" w:eastAsia="zh-CN"/>
        </w:rPr>
        <w:t>4</w:t>
      </w:r>
      <w:r>
        <w:rPr>
          <w:rFonts w:hint="eastAsia" w:ascii="仿宋" w:hAnsi="仿宋" w:eastAsia="仿宋" w:cs="仿宋"/>
          <w:color w:val="auto"/>
          <w:sz w:val="24"/>
        </w:rPr>
        <w:t>月</w:t>
      </w:r>
      <w:r>
        <w:rPr>
          <w:rFonts w:hint="eastAsia" w:ascii="仿宋" w:hAnsi="仿宋" w:eastAsia="仿宋" w:cs="仿宋"/>
          <w:color w:val="auto"/>
          <w:sz w:val="24"/>
          <w:lang w:val="en-US" w:eastAsia="zh-CN"/>
        </w:rPr>
        <w:t>24</w:t>
      </w:r>
      <w:r>
        <w:rPr>
          <w:rFonts w:hint="eastAsia" w:ascii="仿宋" w:hAnsi="仿宋" w:eastAsia="仿宋" w:cs="仿宋"/>
          <w:color w:val="auto"/>
          <w:sz w:val="24"/>
        </w:rPr>
        <w:t>日至20</w:t>
      </w:r>
      <w:r>
        <w:rPr>
          <w:rFonts w:hint="eastAsia" w:ascii="仿宋" w:hAnsi="仿宋" w:eastAsia="仿宋" w:cs="仿宋"/>
          <w:color w:val="auto"/>
          <w:sz w:val="24"/>
          <w:lang w:val="en-US" w:eastAsia="zh-CN"/>
        </w:rPr>
        <w:t>20</w:t>
      </w:r>
      <w:r>
        <w:rPr>
          <w:rFonts w:hint="eastAsia" w:ascii="仿宋" w:hAnsi="仿宋" w:eastAsia="仿宋" w:cs="仿宋"/>
          <w:color w:val="auto"/>
          <w:sz w:val="24"/>
        </w:rPr>
        <w:t>年</w:t>
      </w:r>
      <w:r>
        <w:rPr>
          <w:rFonts w:hint="eastAsia" w:ascii="仿宋" w:hAnsi="仿宋" w:eastAsia="仿宋" w:cs="仿宋"/>
          <w:color w:val="auto"/>
          <w:sz w:val="24"/>
          <w:lang w:val="en-US" w:eastAsia="zh-CN"/>
        </w:rPr>
        <w:t>4</w:t>
      </w:r>
      <w:r>
        <w:rPr>
          <w:rFonts w:hint="eastAsia" w:ascii="仿宋" w:hAnsi="仿宋" w:eastAsia="仿宋" w:cs="仿宋"/>
          <w:color w:val="auto"/>
          <w:sz w:val="24"/>
        </w:rPr>
        <w:t>月</w:t>
      </w:r>
      <w:r>
        <w:rPr>
          <w:rFonts w:hint="eastAsia" w:ascii="仿宋" w:hAnsi="仿宋" w:eastAsia="仿宋" w:cs="仿宋"/>
          <w:color w:val="auto"/>
          <w:sz w:val="24"/>
          <w:lang w:val="en-US" w:eastAsia="zh-CN"/>
        </w:rPr>
        <w:t>30</w:t>
      </w:r>
      <w:r>
        <w:rPr>
          <w:rFonts w:hint="eastAsia" w:ascii="仿宋" w:hAnsi="仿宋" w:eastAsia="仿宋" w:cs="仿宋"/>
          <w:color w:val="auto"/>
          <w:sz w:val="24"/>
        </w:rPr>
        <w:t>日每天 (节假日除外) 上午9：30-11:00，下午14:00-16：00 (北京时间)</w:t>
      </w:r>
      <w:r>
        <w:rPr>
          <w:rFonts w:hint="eastAsia" w:ascii="仿宋" w:hAnsi="仿宋" w:eastAsia="仿宋" w:cs="仿宋"/>
          <w:color w:val="auto"/>
          <w:sz w:val="24"/>
          <w:lang w:val="zh-TW"/>
        </w:rPr>
        <w:t>。</w:t>
      </w:r>
    </w:p>
    <w:p>
      <w:pPr>
        <w:spacing w:line="360" w:lineRule="auto"/>
        <w:ind w:firstLine="420" w:firstLineChars="175"/>
        <w:rPr>
          <w:rFonts w:hint="eastAsia" w:ascii="仿宋" w:hAnsi="仿宋" w:eastAsia="仿宋" w:cs="仿宋"/>
          <w:color w:val="000000"/>
          <w:sz w:val="24"/>
          <w:lang w:val="zh-TW"/>
        </w:rPr>
      </w:pPr>
      <w:r>
        <w:rPr>
          <w:rFonts w:hint="eastAsia" w:ascii="仿宋" w:hAnsi="仿宋" w:eastAsia="仿宋" w:cs="仿宋"/>
          <w:color w:val="000000"/>
          <w:sz w:val="24"/>
          <w:lang w:val="zh-TW"/>
        </w:rPr>
        <w:t>（2）地点：</w:t>
      </w:r>
      <w:r>
        <w:rPr>
          <w:rFonts w:hint="eastAsia" w:ascii="仿宋" w:hAnsi="仿宋" w:eastAsia="仿宋" w:cs="仿宋"/>
          <w:color w:val="000000"/>
          <w:sz w:val="24"/>
        </w:rPr>
        <w:t>北京市海淀区四季青常青路5号院6号楼国信招标公司1层。</w:t>
      </w:r>
    </w:p>
    <w:p>
      <w:pPr>
        <w:spacing w:line="360" w:lineRule="auto"/>
        <w:ind w:left="959" w:hanging="600"/>
        <w:rPr>
          <w:rFonts w:hint="eastAsia" w:ascii="仿宋" w:hAnsi="仿宋" w:eastAsia="仿宋" w:cs="仿宋"/>
          <w:sz w:val="24"/>
        </w:rPr>
      </w:pPr>
      <w:r>
        <w:rPr>
          <w:rFonts w:hint="eastAsia" w:ascii="仿宋" w:hAnsi="仿宋" w:eastAsia="仿宋" w:cs="仿宋"/>
          <w:color w:val="000000"/>
          <w:sz w:val="24"/>
          <w:lang w:val="zh-TW"/>
        </w:rPr>
        <w:t>（3）获取方式及售价：</w:t>
      </w:r>
      <w:r>
        <w:rPr>
          <w:rFonts w:hint="eastAsia" w:ascii="仿宋" w:hAnsi="仿宋" w:eastAsia="仿宋" w:cs="仿宋"/>
          <w:sz w:val="24"/>
        </w:rPr>
        <w:t>购买时需携带营业执照复印件、单位授权函（授权函应体现标号、包号及被授权人身份证信息）。本项目允许以电子邮件方式购买招标文件，电子邮件方式购买的，投标人应在以上规定时间内，将上述资料、招标文件款电汇底单扫描件、开票信息及联系方式发至招标代理机构邮箱307177321@qq.com，并电话通知招标代理机构联系人。招标代理机构收到上述材料后，经核实符合购买招标文件要求的，向投标人发送招标文件；招标文件电子版经招标代理机构发出视为投标人获取招标文件成功。</w:t>
      </w:r>
      <w:r>
        <w:rPr>
          <w:rFonts w:hint="eastAsia" w:ascii="仿宋" w:hAnsi="仿宋" w:eastAsia="仿宋" w:cs="仿宋"/>
          <w:b/>
          <w:bCs/>
          <w:sz w:val="24"/>
        </w:rPr>
        <w:t>因疫情原因，建议优先选用电子邮件方式办理相关手续，如现场办理，需和代理机构提前联系</w:t>
      </w:r>
      <w:r>
        <w:rPr>
          <w:rFonts w:hint="eastAsia" w:ascii="仿宋" w:hAnsi="仿宋" w:eastAsia="仿宋" w:cs="仿宋"/>
          <w:sz w:val="24"/>
        </w:rPr>
        <w:t>。</w:t>
      </w:r>
    </w:p>
    <w:p>
      <w:pPr>
        <w:spacing w:line="360" w:lineRule="auto"/>
        <w:ind w:left="420" w:leftChars="200" w:firstLine="480" w:firstLineChars="200"/>
        <w:rPr>
          <w:rFonts w:hint="eastAsia" w:ascii="仿宋" w:hAnsi="仿宋" w:eastAsia="仿宋" w:cs="仿宋"/>
          <w:color w:val="000000"/>
          <w:sz w:val="24"/>
          <w:lang w:val="zh-TW"/>
        </w:rPr>
      </w:pPr>
      <w:r>
        <w:rPr>
          <w:rFonts w:hint="eastAsia" w:ascii="仿宋" w:hAnsi="仿宋" w:eastAsia="仿宋" w:cs="仿宋"/>
          <w:color w:val="000000"/>
          <w:sz w:val="24"/>
          <w:lang w:val="zh-TW"/>
        </w:rPr>
        <w:t>招标文件售价：人民币8</w:t>
      </w:r>
      <w:r>
        <w:rPr>
          <w:rFonts w:hint="eastAsia" w:ascii="仿宋" w:hAnsi="仿宋" w:eastAsia="仿宋" w:cs="仿宋"/>
          <w:color w:val="000000"/>
          <w:sz w:val="24"/>
          <w:lang w:val="zh-TW" w:eastAsia="zh-TW"/>
        </w:rPr>
        <w:t>00</w:t>
      </w:r>
      <w:r>
        <w:rPr>
          <w:rFonts w:hint="eastAsia" w:ascii="仿宋" w:hAnsi="仿宋" w:eastAsia="仿宋" w:cs="仿宋"/>
          <w:color w:val="000000"/>
          <w:sz w:val="24"/>
          <w:lang w:val="zh-TW"/>
        </w:rPr>
        <w:t>元</w:t>
      </w:r>
      <w:r>
        <w:rPr>
          <w:rFonts w:hint="eastAsia" w:ascii="仿宋" w:hAnsi="仿宋" w:eastAsia="仿宋" w:cs="仿宋"/>
          <w:color w:val="000000"/>
          <w:sz w:val="24"/>
          <w:lang w:val="en-US" w:eastAsia="zh-CN"/>
        </w:rPr>
        <w:t>/包</w:t>
      </w:r>
      <w:r>
        <w:rPr>
          <w:rFonts w:hint="eastAsia" w:ascii="仿宋" w:hAnsi="仿宋" w:eastAsia="仿宋" w:cs="仿宋"/>
          <w:color w:val="000000"/>
          <w:sz w:val="24"/>
          <w:lang w:val="zh-TW"/>
        </w:rPr>
        <w:t>，售后不退。</w:t>
      </w:r>
    </w:p>
    <w:p>
      <w:pPr>
        <w:numPr>
          <w:ilvl w:val="0"/>
          <w:numId w:val="1"/>
        </w:numPr>
        <w:spacing w:line="360" w:lineRule="auto"/>
        <w:rPr>
          <w:rFonts w:hint="eastAsia" w:ascii="仿宋" w:hAnsi="仿宋" w:eastAsia="仿宋" w:cs="仿宋"/>
          <w:b/>
          <w:bCs/>
          <w:color w:val="000000"/>
          <w:sz w:val="24"/>
        </w:rPr>
      </w:pPr>
      <w:r>
        <w:rPr>
          <w:rFonts w:hint="eastAsia" w:ascii="仿宋" w:hAnsi="仿宋" w:eastAsia="仿宋" w:cs="仿宋"/>
          <w:b/>
          <w:bCs/>
          <w:color w:val="000000"/>
          <w:sz w:val="24"/>
        </w:rPr>
        <w:t>投标截止时间、开标时间及地点：</w:t>
      </w:r>
    </w:p>
    <w:p>
      <w:pPr>
        <w:spacing w:line="360" w:lineRule="auto"/>
        <w:ind w:left="959" w:hanging="600"/>
        <w:rPr>
          <w:rFonts w:hint="eastAsia" w:ascii="仿宋" w:hAnsi="仿宋" w:eastAsia="仿宋" w:cs="仿宋"/>
          <w:color w:val="000000"/>
          <w:sz w:val="24"/>
          <w:lang w:val="zh-TW"/>
        </w:rPr>
      </w:pPr>
      <w:r>
        <w:rPr>
          <w:rFonts w:hint="eastAsia" w:ascii="仿宋" w:hAnsi="仿宋" w:eastAsia="仿宋" w:cs="仿宋"/>
          <w:color w:val="000000"/>
          <w:sz w:val="24"/>
          <w:lang w:val="zh-TW"/>
        </w:rPr>
        <w:t>（</w:t>
      </w:r>
      <w:r>
        <w:rPr>
          <w:rFonts w:hint="eastAsia" w:ascii="仿宋" w:hAnsi="仿宋" w:eastAsia="仿宋" w:cs="仿宋"/>
          <w:color w:val="000000"/>
          <w:sz w:val="24"/>
        </w:rPr>
        <w:t>1</w:t>
      </w:r>
      <w:r>
        <w:rPr>
          <w:rFonts w:hint="eastAsia" w:ascii="仿宋" w:hAnsi="仿宋" w:eastAsia="仿宋" w:cs="仿宋"/>
          <w:color w:val="000000"/>
          <w:sz w:val="24"/>
          <w:lang w:val="zh-TW"/>
        </w:rPr>
        <w:t>）投标截止时间及开标</w:t>
      </w:r>
      <w:r>
        <w:rPr>
          <w:rFonts w:hint="eastAsia" w:ascii="仿宋" w:hAnsi="仿宋" w:eastAsia="仿宋" w:cs="仿宋"/>
          <w:color w:val="auto"/>
          <w:sz w:val="24"/>
          <w:lang w:val="zh-TW"/>
        </w:rPr>
        <w:t>时间：20</w:t>
      </w:r>
      <w:r>
        <w:rPr>
          <w:rFonts w:hint="eastAsia" w:ascii="仿宋" w:hAnsi="仿宋" w:eastAsia="仿宋" w:cs="仿宋"/>
          <w:color w:val="auto"/>
          <w:sz w:val="24"/>
          <w:lang w:val="en-US" w:eastAsia="zh-CN"/>
        </w:rPr>
        <w:t>20</w:t>
      </w:r>
      <w:r>
        <w:rPr>
          <w:rFonts w:hint="eastAsia" w:ascii="仿宋" w:hAnsi="仿宋" w:eastAsia="仿宋" w:cs="仿宋"/>
          <w:color w:val="auto"/>
          <w:sz w:val="24"/>
          <w:lang w:val="zh-TW"/>
        </w:rPr>
        <w:t>年</w:t>
      </w:r>
      <w:r>
        <w:rPr>
          <w:rFonts w:hint="eastAsia" w:ascii="仿宋" w:hAnsi="仿宋" w:eastAsia="仿宋" w:cs="仿宋"/>
          <w:color w:val="auto"/>
          <w:sz w:val="24"/>
          <w:lang w:val="en-US" w:eastAsia="zh-CN"/>
        </w:rPr>
        <w:t>5</w:t>
      </w:r>
      <w:r>
        <w:rPr>
          <w:rFonts w:hint="eastAsia" w:ascii="仿宋" w:hAnsi="仿宋" w:eastAsia="仿宋" w:cs="仿宋"/>
          <w:color w:val="auto"/>
          <w:sz w:val="24"/>
          <w:lang w:val="zh-TW"/>
        </w:rPr>
        <w:t>月</w:t>
      </w:r>
      <w:r>
        <w:rPr>
          <w:rFonts w:hint="eastAsia" w:ascii="仿宋" w:hAnsi="仿宋" w:eastAsia="仿宋" w:cs="仿宋"/>
          <w:color w:val="auto"/>
          <w:sz w:val="24"/>
          <w:lang w:val="en-US" w:eastAsia="zh-CN"/>
        </w:rPr>
        <w:t>18</w:t>
      </w:r>
      <w:r>
        <w:rPr>
          <w:rFonts w:hint="eastAsia" w:ascii="仿宋" w:hAnsi="仿宋" w:eastAsia="仿宋" w:cs="仿宋"/>
          <w:color w:val="auto"/>
          <w:sz w:val="24"/>
          <w:lang w:val="zh-TW"/>
        </w:rPr>
        <w:t>日</w:t>
      </w:r>
      <w:r>
        <w:rPr>
          <w:rFonts w:hint="eastAsia" w:ascii="仿宋" w:hAnsi="仿宋" w:eastAsia="仿宋" w:cs="仿宋"/>
          <w:color w:val="auto"/>
          <w:sz w:val="24"/>
          <w:lang w:val="en-US" w:eastAsia="zh-CN"/>
        </w:rPr>
        <w:t>9:00</w:t>
      </w:r>
      <w:r>
        <w:rPr>
          <w:rFonts w:hint="eastAsia" w:ascii="仿宋" w:hAnsi="仿宋" w:eastAsia="仿宋" w:cs="仿宋"/>
          <w:color w:val="auto"/>
          <w:sz w:val="24"/>
          <w:lang w:val="zh-TW"/>
        </w:rPr>
        <w:t>（北京时间），</w:t>
      </w:r>
      <w:r>
        <w:rPr>
          <w:rFonts w:hint="eastAsia" w:ascii="仿宋" w:hAnsi="仿宋" w:eastAsia="仿宋" w:cs="仿宋"/>
          <w:color w:val="000000"/>
          <w:sz w:val="24"/>
          <w:lang w:val="zh-TW"/>
        </w:rPr>
        <w:t>届时请投标人派代表出席开标仪式。</w:t>
      </w:r>
    </w:p>
    <w:p>
      <w:pPr>
        <w:spacing w:line="360" w:lineRule="auto"/>
        <w:ind w:left="959" w:hanging="600"/>
        <w:rPr>
          <w:rFonts w:hint="eastAsia" w:ascii="仿宋" w:hAnsi="仿宋" w:eastAsia="仿宋" w:cs="仿宋"/>
          <w:color w:val="000000"/>
          <w:sz w:val="24"/>
          <w:lang w:val="zh-TW"/>
        </w:rPr>
      </w:pPr>
      <w:r>
        <w:rPr>
          <w:rFonts w:hint="eastAsia" w:ascii="仿宋" w:hAnsi="仿宋" w:eastAsia="仿宋" w:cs="仿宋"/>
          <w:color w:val="000000"/>
          <w:sz w:val="24"/>
          <w:lang w:val="zh-TW"/>
        </w:rPr>
        <w:t>（2）投标文件递交及开标地点：</w:t>
      </w:r>
      <w:r>
        <w:rPr>
          <w:rFonts w:hint="eastAsia" w:ascii="仿宋" w:hAnsi="仿宋" w:eastAsia="仿宋" w:cs="仿宋"/>
          <w:color w:val="000000"/>
          <w:sz w:val="24"/>
        </w:rPr>
        <w:t>北京市海淀区四季青常青路5号院6号楼会议室</w:t>
      </w:r>
      <w:r>
        <w:rPr>
          <w:rFonts w:hint="eastAsia" w:ascii="仿宋" w:hAnsi="仿宋" w:eastAsia="仿宋" w:cs="仿宋"/>
          <w:color w:val="000000"/>
          <w:sz w:val="24"/>
          <w:lang w:val="zh-TW"/>
        </w:rPr>
        <w:t>。</w:t>
      </w:r>
    </w:p>
    <w:p>
      <w:pPr>
        <w:numPr>
          <w:ilvl w:val="0"/>
          <w:numId w:val="1"/>
        </w:numPr>
        <w:spacing w:line="360" w:lineRule="auto"/>
        <w:rPr>
          <w:rFonts w:hint="eastAsia" w:ascii="仿宋" w:hAnsi="仿宋" w:eastAsia="仿宋" w:cs="仿宋"/>
          <w:color w:val="000000"/>
          <w:sz w:val="24"/>
          <w:lang w:val="zh-TW" w:eastAsia="zh-TW"/>
        </w:rPr>
      </w:pPr>
      <w:r>
        <w:rPr>
          <w:rFonts w:hint="eastAsia" w:ascii="仿宋" w:hAnsi="仿宋" w:eastAsia="仿宋" w:cs="仿宋"/>
          <w:color w:val="000000"/>
          <w:sz w:val="24"/>
          <w:lang w:eastAsia="zh-TW"/>
        </w:rPr>
        <w:t>本项目的招标公告在中国政府采购网（www.ccgp.gov.cn）</w:t>
      </w:r>
      <w:r>
        <w:rPr>
          <w:rFonts w:hint="eastAsia" w:ascii="仿宋" w:hAnsi="仿宋" w:eastAsia="仿宋" w:cs="仿宋"/>
          <w:color w:val="000000"/>
          <w:sz w:val="24"/>
          <w:lang w:val="zh-TW" w:eastAsia="zh-TW"/>
        </w:rPr>
        <w:t>上发布。</w:t>
      </w:r>
    </w:p>
    <w:p>
      <w:pPr>
        <w:numPr>
          <w:ilvl w:val="0"/>
          <w:numId w:val="1"/>
        </w:numPr>
        <w:spacing w:line="360" w:lineRule="auto"/>
        <w:rPr>
          <w:rFonts w:hint="eastAsia" w:ascii="仿宋" w:hAnsi="仿宋" w:eastAsia="仿宋" w:cs="仿宋"/>
          <w:color w:val="000000"/>
          <w:sz w:val="24"/>
        </w:rPr>
      </w:pPr>
      <w:r>
        <w:rPr>
          <w:rFonts w:hint="eastAsia" w:ascii="仿宋" w:hAnsi="仿宋" w:eastAsia="仿宋" w:cs="仿宋"/>
          <w:color w:val="000000"/>
          <w:sz w:val="24"/>
        </w:rPr>
        <w:t>本项目评标方法和标准：综合评分法，总分100分。</w:t>
      </w:r>
    </w:p>
    <w:p>
      <w:pPr>
        <w:numPr>
          <w:ilvl w:val="0"/>
          <w:numId w:val="1"/>
        </w:numPr>
        <w:spacing w:line="360" w:lineRule="auto"/>
        <w:rPr>
          <w:rFonts w:hint="eastAsia" w:ascii="仿宋" w:hAnsi="仿宋" w:eastAsia="仿宋" w:cs="仿宋"/>
          <w:color w:val="000000"/>
          <w:kern w:val="24"/>
          <w:sz w:val="24"/>
        </w:rPr>
      </w:pPr>
      <w:r>
        <w:rPr>
          <w:rFonts w:hint="eastAsia" w:ascii="仿宋" w:hAnsi="仿宋" w:eastAsia="仿宋" w:cs="仿宋"/>
          <w:color w:val="000000"/>
          <w:kern w:val="24"/>
          <w:sz w:val="24"/>
        </w:rPr>
        <w:t>本项目需要落实的政府采购政策：1．对小微企业的产品给予价格扣除（监狱企业、残疾人福利性单位视同小微企业；残疾人福利性单位属于小型、微型企业的，不重复享受政策）；2.鼓励采购节能环保产品（注：所采购的货物在采购期间内属于有效的“节能产品政府采购清单”、“环境标志产品政府采购清单”范围）。</w:t>
      </w:r>
    </w:p>
    <w:p>
      <w:pPr>
        <w:numPr>
          <w:ilvl w:val="0"/>
          <w:numId w:val="1"/>
        </w:numPr>
        <w:spacing w:line="360" w:lineRule="auto"/>
        <w:rPr>
          <w:rFonts w:hint="eastAsia" w:ascii="仿宋" w:hAnsi="仿宋" w:eastAsia="仿宋" w:cs="仿宋"/>
          <w:b/>
          <w:color w:val="000000"/>
          <w:sz w:val="24"/>
        </w:rPr>
      </w:pPr>
      <w:r>
        <w:rPr>
          <w:rFonts w:hint="eastAsia" w:ascii="仿宋" w:hAnsi="仿宋" w:eastAsia="仿宋" w:cs="仿宋"/>
          <w:color w:val="000000"/>
          <w:kern w:val="24"/>
          <w:sz w:val="24"/>
        </w:rPr>
        <w:t>本招标公告的期限：自本公告发布之日起5个工作日。</w:t>
      </w:r>
    </w:p>
    <w:p>
      <w:pPr>
        <w:spacing w:line="360" w:lineRule="auto"/>
        <w:rPr>
          <w:rFonts w:hint="eastAsia" w:ascii="仿宋" w:hAnsi="仿宋" w:eastAsia="仿宋" w:cs="仿宋"/>
          <w:b/>
          <w:color w:val="000000"/>
          <w:sz w:val="24"/>
        </w:rPr>
      </w:pPr>
      <w:r>
        <w:rPr>
          <w:rFonts w:hint="eastAsia" w:ascii="仿宋" w:hAnsi="仿宋" w:eastAsia="仿宋" w:cs="仿宋"/>
          <w:b/>
          <w:color w:val="000000"/>
          <w:sz w:val="24"/>
        </w:rPr>
        <w:t>15．采购人名称：</w:t>
      </w:r>
      <w:r>
        <w:rPr>
          <w:rFonts w:hint="eastAsia" w:ascii="仿宋" w:hAnsi="仿宋" w:eastAsia="仿宋" w:cs="仿宋"/>
          <w:color w:val="000000"/>
          <w:sz w:val="24"/>
        </w:rPr>
        <w:t>中国检验检疫科学研究院</w:t>
      </w:r>
    </w:p>
    <w:p>
      <w:pPr>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 xml:space="preserve">采购人地址：北京市亦庄经济技术开发区荣华南路11号 </w:t>
      </w:r>
    </w:p>
    <w:p>
      <w:pPr>
        <w:spacing w:line="360" w:lineRule="auto"/>
        <w:ind w:firstLine="480" w:firstLineChars="200"/>
        <w:rPr>
          <w:rFonts w:hint="default" w:ascii="仿宋" w:hAnsi="仿宋" w:eastAsia="仿宋" w:cs="仿宋"/>
          <w:color w:val="000000"/>
          <w:sz w:val="24"/>
          <w:lang w:val="en-US" w:eastAsia="zh-CN"/>
        </w:rPr>
      </w:pPr>
      <w:r>
        <w:rPr>
          <w:rFonts w:hint="eastAsia" w:ascii="仿宋" w:hAnsi="仿宋" w:eastAsia="仿宋" w:cs="仿宋"/>
          <w:color w:val="000000"/>
          <w:sz w:val="24"/>
        </w:rPr>
        <w:t>采购人联系方式：</w:t>
      </w:r>
      <w:r>
        <w:rPr>
          <w:rFonts w:hint="eastAsia" w:ascii="仿宋" w:hAnsi="仿宋" w:eastAsia="仿宋" w:cs="仿宋"/>
          <w:color w:val="000000"/>
          <w:sz w:val="24"/>
          <w:lang w:eastAsia="zh-CN"/>
        </w:rPr>
        <w:t>岳</w:t>
      </w:r>
      <w:r>
        <w:rPr>
          <w:rFonts w:hint="eastAsia" w:ascii="仿宋" w:hAnsi="仿宋" w:eastAsia="仿宋" w:cs="仿宋"/>
          <w:color w:val="000000"/>
          <w:sz w:val="24"/>
        </w:rPr>
        <w:t>老师，010-538976</w:t>
      </w:r>
      <w:r>
        <w:rPr>
          <w:rFonts w:hint="eastAsia" w:ascii="仿宋" w:hAnsi="仿宋" w:eastAsia="仿宋" w:cs="仿宋"/>
          <w:color w:val="000000"/>
          <w:sz w:val="24"/>
          <w:lang w:val="en-US" w:eastAsia="zh-CN"/>
        </w:rPr>
        <w:t>26</w:t>
      </w:r>
    </w:p>
    <w:p>
      <w:pPr>
        <w:spacing w:line="360" w:lineRule="auto"/>
        <w:rPr>
          <w:rFonts w:hint="eastAsia" w:ascii="仿宋" w:hAnsi="仿宋" w:eastAsia="仿宋" w:cs="仿宋"/>
          <w:color w:val="000000"/>
          <w:sz w:val="24"/>
        </w:rPr>
      </w:pPr>
      <w:r>
        <w:rPr>
          <w:rFonts w:hint="eastAsia" w:ascii="仿宋" w:hAnsi="仿宋" w:eastAsia="仿宋" w:cs="仿宋"/>
          <w:b/>
          <w:color w:val="000000"/>
          <w:sz w:val="24"/>
        </w:rPr>
        <w:t>16．采购代理机构名称：</w:t>
      </w:r>
      <w:r>
        <w:rPr>
          <w:rFonts w:hint="eastAsia" w:ascii="仿宋" w:hAnsi="仿宋" w:eastAsia="仿宋" w:cs="仿宋"/>
          <w:b/>
          <w:bCs/>
          <w:color w:val="000000"/>
          <w:sz w:val="24"/>
        </w:rPr>
        <w:t>国信招标有限责任公司</w:t>
      </w:r>
    </w:p>
    <w:p>
      <w:pPr>
        <w:spacing w:line="360" w:lineRule="auto"/>
        <w:rPr>
          <w:rFonts w:hint="eastAsia" w:ascii="仿宋" w:hAnsi="仿宋" w:eastAsia="仿宋" w:cs="仿宋"/>
          <w:color w:val="000000"/>
          <w:sz w:val="24"/>
        </w:rPr>
      </w:pPr>
      <w:r>
        <w:rPr>
          <w:rFonts w:hint="eastAsia" w:ascii="仿宋" w:hAnsi="仿宋" w:eastAsia="仿宋" w:cs="仿宋"/>
          <w:color w:val="000000"/>
          <w:sz w:val="24"/>
        </w:rPr>
        <w:t xml:space="preserve">    执 行 机  构：国信招标有限责任公司第三分公司 </w:t>
      </w:r>
    </w:p>
    <w:p>
      <w:pPr>
        <w:spacing w:line="360" w:lineRule="auto"/>
        <w:rPr>
          <w:rFonts w:hint="eastAsia" w:ascii="仿宋" w:hAnsi="仿宋" w:eastAsia="仿宋" w:cs="仿宋"/>
          <w:color w:val="000000"/>
          <w:sz w:val="24"/>
        </w:rPr>
      </w:pPr>
      <w:r>
        <w:rPr>
          <w:rFonts w:hint="eastAsia" w:ascii="仿宋" w:hAnsi="仿宋" w:eastAsia="仿宋" w:cs="仿宋"/>
          <w:color w:val="000000"/>
          <w:sz w:val="24"/>
        </w:rPr>
        <w:t xml:space="preserve">    地        址：北京市海淀区常青路5号院6号楼国信招标公司</w:t>
      </w:r>
      <w:r>
        <w:rPr>
          <w:rFonts w:hint="eastAsia" w:ascii="仿宋" w:hAnsi="仿宋" w:eastAsia="仿宋" w:cs="仿宋"/>
          <w:color w:val="000000"/>
          <w:sz w:val="24"/>
          <w:lang w:val="en-US" w:eastAsia="zh-CN"/>
        </w:rPr>
        <w:t>二</w:t>
      </w:r>
      <w:r>
        <w:rPr>
          <w:rFonts w:hint="eastAsia" w:ascii="仿宋" w:hAnsi="仿宋" w:eastAsia="仿宋" w:cs="仿宋"/>
          <w:color w:val="000000"/>
          <w:sz w:val="24"/>
        </w:rPr>
        <w:t xml:space="preserve">层  </w:t>
      </w:r>
    </w:p>
    <w:p>
      <w:pPr>
        <w:spacing w:line="360" w:lineRule="auto"/>
        <w:rPr>
          <w:rFonts w:hint="default" w:ascii="仿宋" w:hAnsi="仿宋" w:eastAsia="仿宋" w:cs="仿宋"/>
          <w:color w:val="000000"/>
          <w:sz w:val="24"/>
          <w:lang w:val="en-US"/>
        </w:rPr>
      </w:pPr>
      <w:r>
        <w:rPr>
          <w:rFonts w:hint="eastAsia" w:ascii="仿宋" w:hAnsi="仿宋" w:eastAsia="仿宋" w:cs="仿宋"/>
          <w:color w:val="000000"/>
          <w:sz w:val="24"/>
        </w:rPr>
        <w:t xml:space="preserve">    联 系 人：王佳爽、</w:t>
      </w:r>
      <w:r>
        <w:rPr>
          <w:rFonts w:hint="eastAsia" w:ascii="仿宋" w:hAnsi="仿宋" w:eastAsia="仿宋" w:cs="仿宋"/>
          <w:color w:val="000000"/>
          <w:sz w:val="24"/>
          <w:lang w:val="en-US" w:eastAsia="zh-CN"/>
        </w:rPr>
        <w:t>焦俊、江子扬</w:t>
      </w:r>
    </w:p>
    <w:p>
      <w:pPr>
        <w:spacing w:line="360" w:lineRule="auto"/>
        <w:rPr>
          <w:rFonts w:hint="default" w:ascii="仿宋" w:hAnsi="仿宋" w:eastAsia="仿宋" w:cs="仿宋"/>
          <w:color w:val="000000"/>
          <w:sz w:val="24"/>
          <w:lang w:val="en-US"/>
        </w:rPr>
      </w:pPr>
      <w:r>
        <w:rPr>
          <w:rFonts w:hint="eastAsia" w:ascii="仿宋" w:hAnsi="仿宋" w:eastAsia="仿宋" w:cs="仿宋"/>
          <w:color w:val="000000"/>
          <w:sz w:val="24"/>
        </w:rPr>
        <w:t xml:space="preserve">    电    话：13621252166、139</w:t>
      </w:r>
      <w:r>
        <w:rPr>
          <w:rFonts w:hint="eastAsia" w:ascii="仿宋" w:hAnsi="仿宋" w:eastAsia="仿宋" w:cs="仿宋"/>
          <w:color w:val="000000"/>
          <w:sz w:val="24"/>
          <w:lang w:val="en-US" w:eastAsia="zh-CN"/>
        </w:rPr>
        <w:t>11104613、13910822025</w:t>
      </w:r>
    </w:p>
    <w:p>
      <w:pPr>
        <w:spacing w:line="360" w:lineRule="auto"/>
        <w:rPr>
          <w:rFonts w:hint="eastAsia" w:ascii="仿宋" w:hAnsi="仿宋" w:eastAsia="仿宋" w:cs="仿宋"/>
          <w:color w:val="000000"/>
          <w:sz w:val="24"/>
        </w:rPr>
      </w:pPr>
      <w:r>
        <w:rPr>
          <w:rFonts w:hint="eastAsia" w:ascii="仿宋" w:hAnsi="仿宋" w:eastAsia="仿宋" w:cs="仿宋"/>
          <w:color w:val="000000"/>
          <w:sz w:val="24"/>
        </w:rPr>
        <w:t xml:space="preserve">    邮    编：100195   </w:t>
      </w:r>
    </w:p>
    <w:p>
      <w:pPr>
        <w:spacing w:line="360" w:lineRule="auto"/>
        <w:rPr>
          <w:rFonts w:hint="eastAsia" w:ascii="仿宋" w:hAnsi="仿宋" w:eastAsia="仿宋" w:cs="仿宋"/>
          <w:b/>
          <w:color w:val="000000"/>
          <w:sz w:val="24"/>
        </w:rPr>
      </w:pPr>
      <w:r>
        <w:rPr>
          <w:rFonts w:hint="eastAsia" w:ascii="仿宋" w:hAnsi="仿宋" w:eastAsia="仿宋" w:cs="仿宋"/>
          <w:color w:val="000000"/>
          <w:sz w:val="24"/>
        </w:rPr>
        <w:t xml:space="preserve">    电子信箱：</w:t>
      </w:r>
      <w:r>
        <w:rPr>
          <w:rFonts w:hint="eastAsia" w:ascii="仿宋" w:hAnsi="仿宋" w:eastAsia="仿宋" w:cs="仿宋"/>
          <w:color w:val="000000"/>
          <w:sz w:val="24"/>
          <w:lang w:val="en-US" w:eastAsia="zh-CN"/>
        </w:rPr>
        <w:t>307177321</w:t>
      </w:r>
      <w:r>
        <w:rPr>
          <w:rFonts w:hint="eastAsia" w:ascii="仿宋" w:hAnsi="仿宋" w:eastAsia="仿宋" w:cs="仿宋"/>
          <w:color w:val="000000"/>
          <w:sz w:val="24"/>
        </w:rPr>
        <w:t>@</w:t>
      </w:r>
      <w:r>
        <w:rPr>
          <w:rFonts w:hint="eastAsia" w:ascii="仿宋" w:hAnsi="仿宋" w:eastAsia="仿宋" w:cs="仿宋"/>
          <w:color w:val="000000"/>
          <w:sz w:val="24"/>
          <w:lang w:val="en-US" w:eastAsia="zh-CN"/>
        </w:rPr>
        <w:t>qq</w:t>
      </w:r>
      <w:r>
        <w:rPr>
          <w:rFonts w:hint="eastAsia" w:ascii="仿宋" w:hAnsi="仿宋" w:eastAsia="仿宋" w:cs="仿宋"/>
          <w:color w:val="000000"/>
          <w:sz w:val="24"/>
        </w:rPr>
        <w:t xml:space="preserve">.com  </w:t>
      </w:r>
    </w:p>
    <w:p>
      <w:pPr>
        <w:spacing w:line="360" w:lineRule="auto"/>
        <w:rPr>
          <w:rFonts w:hint="eastAsia" w:ascii="仿宋" w:hAnsi="仿宋" w:eastAsia="仿宋" w:cs="仿宋"/>
          <w:b/>
          <w:color w:val="000000"/>
          <w:sz w:val="24"/>
        </w:rPr>
      </w:pPr>
      <w:r>
        <w:rPr>
          <w:rFonts w:hint="eastAsia" w:ascii="仿宋" w:hAnsi="仿宋" w:eastAsia="仿宋" w:cs="仿宋"/>
          <w:b/>
          <w:color w:val="000000"/>
          <w:sz w:val="24"/>
        </w:rPr>
        <w:t>17.账户信息：</w:t>
      </w:r>
    </w:p>
    <w:p>
      <w:pPr>
        <w:spacing w:line="360" w:lineRule="auto"/>
        <w:ind w:firstLine="482" w:firstLineChars="200"/>
        <w:rPr>
          <w:rFonts w:hint="eastAsia" w:ascii="仿宋" w:hAnsi="仿宋" w:eastAsia="仿宋" w:cs="仿宋"/>
          <w:b/>
          <w:bCs/>
          <w:color w:val="000000"/>
          <w:sz w:val="24"/>
        </w:rPr>
      </w:pPr>
      <w:r>
        <w:rPr>
          <w:rFonts w:hint="eastAsia" w:ascii="仿宋" w:hAnsi="仿宋" w:eastAsia="仿宋" w:cs="仿宋"/>
          <w:b/>
          <w:bCs/>
          <w:color w:val="000000"/>
          <w:sz w:val="24"/>
        </w:rPr>
        <w:t>标书款服务费账户：</w:t>
      </w:r>
    </w:p>
    <w:p>
      <w:pPr>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开户名称：国信招标有限责任公司第三分公司</w:t>
      </w:r>
    </w:p>
    <w:p>
      <w:pPr>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开 户 行：中国工商银行股份有限公司北京四季青支行</w:t>
      </w:r>
    </w:p>
    <w:p>
      <w:pPr>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账     号：0200245309200020122</w:t>
      </w:r>
    </w:p>
    <w:p>
      <w:pPr>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行     号：102100024537</w:t>
      </w:r>
    </w:p>
    <w:p>
      <w:pPr>
        <w:spacing w:line="360" w:lineRule="auto"/>
        <w:ind w:firstLine="482" w:firstLineChars="200"/>
        <w:rPr>
          <w:rFonts w:hint="eastAsia" w:ascii="仿宋" w:hAnsi="仿宋" w:eastAsia="仿宋" w:cs="仿宋"/>
          <w:b/>
          <w:bCs/>
          <w:color w:val="000000"/>
          <w:sz w:val="24"/>
        </w:rPr>
      </w:pPr>
      <w:r>
        <w:rPr>
          <w:rFonts w:hint="eastAsia" w:ascii="仿宋" w:hAnsi="仿宋" w:eastAsia="仿宋" w:cs="仿宋"/>
          <w:b/>
          <w:bCs/>
          <w:color w:val="000000"/>
          <w:sz w:val="24"/>
        </w:rPr>
        <w:t>投标保证金账户：</w:t>
      </w:r>
    </w:p>
    <w:p>
      <w:pPr>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开户名称：国信招标有限责任公司第三分公司</w:t>
      </w:r>
    </w:p>
    <w:p>
      <w:pPr>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开 户 行：招商银行北京分行世纪城支行</w:t>
      </w:r>
    </w:p>
    <w:p>
      <w:pPr>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账    号：110937957510501</w:t>
      </w:r>
    </w:p>
    <w:p>
      <w:pPr>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 xml:space="preserve">行    号：308100005301 </w:t>
      </w:r>
    </w:p>
    <w:p>
      <w:pPr>
        <w:spacing w:line="360" w:lineRule="auto"/>
        <w:rPr>
          <w:rFonts w:hint="eastAsia" w:ascii="仿宋" w:hAnsi="仿宋" w:eastAsia="仿宋" w:cs="仿宋"/>
          <w:color w:val="000000"/>
          <w:sz w:val="24"/>
        </w:rPr>
      </w:pPr>
    </w:p>
    <w:p>
      <w:pPr>
        <w:spacing w:line="360" w:lineRule="auto"/>
        <w:rPr>
          <w:rFonts w:hint="eastAsia" w:ascii="仿宋" w:hAnsi="仿宋" w:eastAsia="仿宋" w:cs="仿宋"/>
          <w:color w:val="000000"/>
          <w:sz w:val="24"/>
        </w:rPr>
      </w:pPr>
      <w:r>
        <w:rPr>
          <w:rFonts w:hint="eastAsia" w:ascii="仿宋" w:hAnsi="仿宋" w:eastAsia="仿宋" w:cs="仿宋"/>
          <w:color w:val="000000"/>
          <w:sz w:val="24"/>
        </w:rPr>
        <w:t>备注：以电汇方式购买招标文件、递交投标保证金、支付中标服务费须在电汇凭据附言栏中写明招标编号及用途。</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9"/>
    <w:multiLevelType w:val="multilevel"/>
    <w:tmpl w:val="00000019"/>
    <w:lvl w:ilvl="0" w:tentative="0">
      <w:start w:val="1"/>
      <w:numFmt w:val="decimal"/>
      <w:lvlText w:val="%1."/>
      <w:lvlJc w:val="left"/>
      <w:pPr>
        <w:tabs>
          <w:tab w:val="left" w:pos="600"/>
        </w:tabs>
        <w:ind w:left="600" w:hanging="600"/>
      </w:pPr>
      <w:rPr>
        <w:rFonts w:hint="default"/>
      </w:rPr>
    </w:lvl>
    <w:lvl w:ilvl="1" w:tentative="0">
      <w:start w:val="1"/>
      <w:numFmt w:val="lowerLetter"/>
      <w:lvlText w:val="%2)"/>
      <w:lvlJc w:val="left"/>
      <w:pPr>
        <w:tabs>
          <w:tab w:val="left" w:pos="840"/>
        </w:tabs>
        <w:ind w:left="840" w:hanging="420"/>
      </w:pPr>
    </w:lvl>
    <w:lvl w:ilvl="2" w:tentative="0">
      <w:start w:val="1"/>
      <w:numFmt w:val="decimal"/>
      <w:lvlText w:val="%3）"/>
      <w:lvlJc w:val="right"/>
      <w:pPr>
        <w:tabs>
          <w:tab w:val="left" w:pos="704"/>
        </w:tabs>
        <w:ind w:left="704" w:hanging="420"/>
      </w:pPr>
      <w:rPr>
        <w:rFonts w:ascii="宋体" w:hAnsi="宋体" w:eastAsia="宋体" w:cs="Times New Roman"/>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41"/>
    <w:multiLevelType w:val="multilevel"/>
    <w:tmpl w:val="00000041"/>
    <w:lvl w:ilvl="0" w:tentative="0">
      <w:start w:val="1"/>
      <w:numFmt w:val="lowerLetter"/>
      <w:lvlText w:val="%1."/>
      <w:lvlJc w:val="left"/>
      <w:pPr>
        <w:ind w:left="1068" w:hanging="360"/>
      </w:pPr>
      <w:rPr>
        <w:rFonts w:hint="eastAsia"/>
      </w:rPr>
    </w:lvl>
    <w:lvl w:ilvl="1" w:tentative="0">
      <w:start w:val="1"/>
      <w:numFmt w:val="lowerLetter"/>
      <w:lvlText w:val="%2)"/>
      <w:lvlJc w:val="left"/>
      <w:pPr>
        <w:ind w:left="1548" w:hanging="420"/>
      </w:pPr>
    </w:lvl>
    <w:lvl w:ilvl="2" w:tentative="0">
      <w:start w:val="1"/>
      <w:numFmt w:val="lowerRoman"/>
      <w:lvlText w:val="%3."/>
      <w:lvlJc w:val="right"/>
      <w:pPr>
        <w:ind w:left="1968" w:hanging="420"/>
      </w:pPr>
    </w:lvl>
    <w:lvl w:ilvl="3" w:tentative="0">
      <w:start w:val="1"/>
      <w:numFmt w:val="decimal"/>
      <w:lvlText w:val="%4."/>
      <w:lvlJc w:val="left"/>
      <w:pPr>
        <w:ind w:left="2388" w:hanging="420"/>
      </w:pPr>
    </w:lvl>
    <w:lvl w:ilvl="4" w:tentative="0">
      <w:start w:val="1"/>
      <w:numFmt w:val="lowerLetter"/>
      <w:lvlText w:val="%5)"/>
      <w:lvlJc w:val="left"/>
      <w:pPr>
        <w:ind w:left="2808" w:hanging="420"/>
      </w:pPr>
    </w:lvl>
    <w:lvl w:ilvl="5" w:tentative="0">
      <w:start w:val="1"/>
      <w:numFmt w:val="lowerRoman"/>
      <w:lvlText w:val="%6."/>
      <w:lvlJc w:val="right"/>
      <w:pPr>
        <w:ind w:left="3228" w:hanging="420"/>
      </w:pPr>
    </w:lvl>
    <w:lvl w:ilvl="6" w:tentative="0">
      <w:start w:val="1"/>
      <w:numFmt w:val="decimal"/>
      <w:lvlText w:val="%7."/>
      <w:lvlJc w:val="left"/>
      <w:pPr>
        <w:ind w:left="3648" w:hanging="420"/>
      </w:pPr>
    </w:lvl>
    <w:lvl w:ilvl="7" w:tentative="0">
      <w:start w:val="1"/>
      <w:numFmt w:val="lowerLetter"/>
      <w:lvlText w:val="%8)"/>
      <w:lvlJc w:val="left"/>
      <w:pPr>
        <w:ind w:left="4068" w:hanging="420"/>
      </w:pPr>
    </w:lvl>
    <w:lvl w:ilvl="8" w:tentative="0">
      <w:start w:val="1"/>
      <w:numFmt w:val="lowerRoman"/>
      <w:lvlText w:val="%9."/>
      <w:lvlJc w:val="right"/>
      <w:pPr>
        <w:ind w:left="4488"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1BA25B9"/>
    <w:rsid w:val="714F736A"/>
    <w:rsid w:val="76B07151"/>
    <w:rsid w:val="7CC914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autoSpaceDE w:val="0"/>
      <w:autoSpaceDN w:val="0"/>
      <w:adjustRightInd w:val="0"/>
      <w:spacing w:before="240" w:beforeLines="0" w:after="120" w:afterLines="0" w:line="300" w:lineRule="auto"/>
      <w:jc w:val="center"/>
      <w:outlineLvl w:val="0"/>
    </w:pPr>
    <w:rPr>
      <w:rFonts w:ascii="宋体"/>
      <w:b/>
      <w:kern w:val="44"/>
      <w:sz w:val="32"/>
      <w:szCs w:val="20"/>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2019-12-06T09:00:00Z</dcterms:created>
  <dc:creator>Administrator</dc:creator>
  <cp:lastModifiedBy>WJS</cp:lastModifiedBy>
  <dcterms:modified xsi:type="dcterms:W3CDTF">2020-04-24T08:41:12Z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