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autoSpaceDN/>
        <w:adjustRightInd/>
        <w:spacing w:before="312" w:beforeLines="100" w:after="312" w:afterLines="100" w:line="240" w:lineRule="auto"/>
        <w:rPr>
          <w:rFonts w:hint="eastAsia" w:ascii="黑体" w:eastAsia="黑体"/>
          <w:b w:val="0"/>
          <w:sz w:val="36"/>
          <w:szCs w:val="36"/>
        </w:rPr>
      </w:pPr>
      <w:bookmarkStart w:id="0" w:name="_Toc478652655"/>
      <w:bookmarkStart w:id="1" w:name="_Toc474755244"/>
      <w:r>
        <w:rPr>
          <w:rFonts w:hint="eastAsia" w:ascii="黑体" w:eastAsia="黑体"/>
          <w:b w:val="0"/>
          <w:sz w:val="36"/>
          <w:szCs w:val="36"/>
        </w:rPr>
        <w:t>第一部分  投标邀请</w:t>
      </w:r>
      <w:bookmarkEnd w:id="0"/>
      <w:bookmarkEnd w:id="1"/>
    </w:p>
    <w:p>
      <w:pPr>
        <w:spacing w:line="360" w:lineRule="auto"/>
        <w:ind w:firstLine="480" w:firstLineChars="200"/>
        <w:rPr>
          <w:rFonts w:hint="eastAsia" w:ascii="宋体" w:hAnsi="宋体"/>
          <w:sz w:val="24"/>
        </w:rPr>
      </w:pPr>
      <w:r>
        <w:rPr>
          <w:rFonts w:hint="eastAsia" w:ascii="宋体" w:hAnsi="宋体"/>
          <w:sz w:val="24"/>
        </w:rPr>
        <w:t>北京华盛中天咨询有限责任公司（以下简称“采购代理机构”）受中国科学院生物物理研究所（以下简称“采购人”）委托，就中国科学院生物物理研究所超高场MRI与光遗传学联合神经检测平台项目组织国内公开招标，欢迎合格的供应商前来进行密封投标。</w:t>
      </w:r>
    </w:p>
    <w:p>
      <w:pPr>
        <w:pStyle w:val="3"/>
        <w:autoSpaceDE/>
        <w:autoSpaceDN/>
        <w:spacing w:after="120" w:line="360" w:lineRule="auto"/>
        <w:ind w:firstLine="480"/>
        <w:jc w:val="both"/>
        <w:textAlignment w:val="baseline"/>
        <w:rPr>
          <w:rFonts w:hint="eastAsia" w:ascii="黑体"/>
          <w:sz w:val="24"/>
          <w:szCs w:val="24"/>
        </w:rPr>
      </w:pPr>
      <w:bookmarkStart w:id="2" w:name="_Toc478652656"/>
      <w:bookmarkStart w:id="3" w:name="_Toc474755245"/>
      <w:r>
        <w:rPr>
          <w:rFonts w:hint="eastAsia" w:ascii="黑体"/>
          <w:sz w:val="24"/>
          <w:szCs w:val="24"/>
        </w:rPr>
        <w:t>1.1 招标项目情况</w:t>
      </w:r>
      <w:bookmarkEnd w:id="2"/>
      <w:bookmarkEnd w:id="3"/>
    </w:p>
    <w:p>
      <w:pPr>
        <w:pStyle w:val="7"/>
        <w:spacing w:before="0" w:beforeAutospacing="0" w:after="0" w:afterAutospacing="0" w:line="360" w:lineRule="auto"/>
        <w:ind w:firstLine="480" w:firstLineChars="200"/>
        <w:rPr>
          <w:rFonts w:hint="eastAsia"/>
          <w:iCs/>
          <w:kern w:val="2"/>
        </w:rPr>
      </w:pPr>
      <w:r>
        <w:rPr>
          <w:rFonts w:hint="eastAsia"/>
          <w:kern w:val="2"/>
        </w:rPr>
        <w:t>1.1.1项目名称：</w:t>
      </w:r>
      <w:r>
        <w:rPr>
          <w:rFonts w:hint="eastAsia"/>
          <w:iCs/>
        </w:rPr>
        <w:t>中国科学院生物物理研究所超高场MRI与光遗传学联合神经检测平台项目</w:t>
      </w:r>
    </w:p>
    <w:p>
      <w:pPr>
        <w:pStyle w:val="7"/>
        <w:spacing w:before="0" w:beforeAutospacing="0" w:after="0" w:afterAutospacing="0" w:line="360" w:lineRule="auto"/>
        <w:ind w:firstLine="480" w:firstLineChars="200"/>
        <w:rPr>
          <w:rFonts w:hint="eastAsia"/>
          <w:iCs/>
          <w:kern w:val="2"/>
        </w:rPr>
      </w:pPr>
      <w:r>
        <w:rPr>
          <w:rFonts w:hint="eastAsia"/>
          <w:iCs/>
          <w:kern w:val="2"/>
        </w:rPr>
        <w:t>1.1.2 采购编号：HSZT2017HG/130</w:t>
      </w:r>
    </w:p>
    <w:p>
      <w:pPr>
        <w:spacing w:line="360" w:lineRule="auto"/>
        <w:ind w:firstLine="480" w:firstLineChars="200"/>
        <w:rPr>
          <w:rFonts w:hint="eastAsia" w:ascii="宋体" w:hAnsi="宋体"/>
          <w:iCs/>
          <w:sz w:val="24"/>
          <w:szCs w:val="24"/>
        </w:rPr>
      </w:pPr>
      <w:r>
        <w:rPr>
          <w:rFonts w:hint="eastAsia" w:ascii="宋体" w:hAnsi="宋体"/>
          <w:iCs/>
          <w:sz w:val="24"/>
        </w:rPr>
        <w:t>1.1.3 项目预算</w:t>
      </w:r>
      <w:r>
        <w:rPr>
          <w:rFonts w:hint="eastAsia" w:ascii="宋体" w:hAnsi="宋体"/>
          <w:iCs/>
          <w:sz w:val="24"/>
          <w:szCs w:val="24"/>
        </w:rPr>
        <w:t>：人民</w:t>
      </w:r>
      <w:r>
        <w:rPr>
          <w:rFonts w:hint="eastAsia" w:ascii="宋体" w:hAnsi="宋体"/>
          <w:iCs/>
          <w:sz w:val="24"/>
          <w:szCs w:val="24"/>
          <w:highlight w:val="none"/>
        </w:rPr>
        <w:t xml:space="preserve">币 </w:t>
      </w:r>
      <w:r>
        <w:rPr>
          <w:rFonts w:ascii="宋体" w:hAnsi="宋体"/>
          <w:iCs/>
          <w:sz w:val="24"/>
          <w:szCs w:val="24"/>
          <w:highlight w:val="none"/>
        </w:rPr>
        <w:t>250</w:t>
      </w:r>
      <w:r>
        <w:rPr>
          <w:rFonts w:hint="eastAsia" w:ascii="宋体" w:hAnsi="宋体"/>
          <w:iCs/>
          <w:sz w:val="24"/>
          <w:szCs w:val="24"/>
          <w:highlight w:val="none"/>
        </w:rPr>
        <w:t xml:space="preserve"> </w:t>
      </w:r>
      <w:r>
        <w:rPr>
          <w:rFonts w:hint="eastAsia" w:ascii="宋体" w:hAnsi="宋体"/>
          <w:iCs/>
          <w:sz w:val="24"/>
          <w:szCs w:val="24"/>
        </w:rPr>
        <w:t>万元</w:t>
      </w:r>
    </w:p>
    <w:p>
      <w:pPr>
        <w:spacing w:line="360" w:lineRule="auto"/>
        <w:ind w:firstLine="1132" w:firstLineChars="472"/>
        <w:rPr>
          <w:rFonts w:hint="eastAsia" w:ascii="宋体" w:hAnsi="宋体"/>
          <w:sz w:val="24"/>
        </w:rPr>
      </w:pPr>
      <w:r>
        <w:rPr>
          <w:rFonts w:hint="eastAsia" w:ascii="宋体" w:hAnsi="宋体"/>
          <w:sz w:val="24"/>
        </w:rPr>
        <w:t>项目资金来源：</w:t>
      </w:r>
      <w:r>
        <w:rPr>
          <w:rFonts w:hint="eastAsia" w:ascii="宋体" w:hAnsi="宋体"/>
          <w:sz w:val="24"/>
          <w:szCs w:val="24"/>
        </w:rPr>
        <w:t>财政资金</w:t>
      </w:r>
    </w:p>
    <w:p>
      <w:pPr>
        <w:spacing w:line="360" w:lineRule="auto"/>
        <w:ind w:firstLine="480" w:firstLineChars="200"/>
        <w:rPr>
          <w:rFonts w:hint="eastAsia" w:ascii="宋体" w:hAnsi="宋体"/>
          <w:sz w:val="24"/>
        </w:rPr>
      </w:pPr>
      <w:r>
        <w:rPr>
          <w:rFonts w:hint="eastAsia" w:ascii="宋体" w:hAnsi="宋体"/>
          <w:sz w:val="24"/>
        </w:rPr>
        <w:t>1.1.4 招标内容：</w:t>
      </w:r>
    </w:p>
    <w:p>
      <w:pPr>
        <w:spacing w:line="360" w:lineRule="auto"/>
        <w:ind w:firstLine="480" w:firstLineChars="200"/>
        <w:rPr>
          <w:rFonts w:ascii="宋体" w:hAnsi="宋体"/>
          <w:sz w:val="24"/>
          <w:szCs w:val="24"/>
        </w:rPr>
      </w:pPr>
      <w:bookmarkStart w:id="4" w:name="_Toc474755246"/>
      <w:r>
        <w:rPr>
          <w:rFonts w:ascii="宋体" w:hAnsi="宋体"/>
          <w:sz w:val="24"/>
          <w:szCs w:val="24"/>
        </w:rPr>
        <w:t>本次招标采购为</w:t>
      </w:r>
      <w:r>
        <w:rPr>
          <w:rFonts w:hint="eastAsia" w:ascii="宋体" w:hAnsi="宋体"/>
          <w:sz w:val="24"/>
          <w:szCs w:val="24"/>
        </w:rPr>
        <w:t>1</w:t>
      </w:r>
      <w:r>
        <w:rPr>
          <w:rFonts w:ascii="宋体" w:hAnsi="宋体"/>
          <w:sz w:val="24"/>
          <w:szCs w:val="24"/>
        </w:rPr>
        <w:t>包，共</w:t>
      </w:r>
      <w:r>
        <w:rPr>
          <w:rFonts w:hint="eastAsia" w:ascii="宋体" w:hAnsi="宋体"/>
          <w:sz w:val="24"/>
          <w:szCs w:val="24"/>
        </w:rPr>
        <w:t xml:space="preserve"> 2</w:t>
      </w:r>
      <w:r>
        <w:rPr>
          <w:rFonts w:ascii="宋体" w:hAnsi="宋体"/>
          <w:sz w:val="24"/>
          <w:szCs w:val="24"/>
        </w:rPr>
        <w:t>台（套）仪器设备，设备清单详见下表。具体内容及要求详见招标文件</w:t>
      </w:r>
      <w:r>
        <w:rPr>
          <w:rFonts w:ascii="宋体" w:hAnsi="宋体"/>
          <w:sz w:val="24"/>
          <w:szCs w:val="24"/>
        </w:rPr>
        <w:fldChar w:fldCharType="begin"/>
      </w:r>
      <w:r>
        <w:rPr>
          <w:rFonts w:ascii="宋体" w:hAnsi="宋体"/>
          <w:sz w:val="24"/>
          <w:szCs w:val="24"/>
        </w:rPr>
        <w:instrText xml:space="preserve"> HYPERLINK \l "_Toc278115539" </w:instrText>
      </w:r>
      <w:r>
        <w:rPr>
          <w:rFonts w:ascii="宋体" w:hAnsi="宋体"/>
          <w:sz w:val="24"/>
          <w:szCs w:val="24"/>
        </w:rPr>
        <w:fldChar w:fldCharType="separate"/>
      </w:r>
      <w:r>
        <w:rPr>
          <w:rFonts w:ascii="宋体" w:hAnsi="宋体"/>
          <w:sz w:val="24"/>
          <w:szCs w:val="24"/>
        </w:rPr>
        <w:t>第三部分“采购内容及要求</w:t>
      </w:r>
      <w:r>
        <w:rPr>
          <w:rFonts w:ascii="宋体" w:hAnsi="宋体"/>
          <w:sz w:val="24"/>
          <w:szCs w:val="24"/>
        </w:rPr>
        <w:fldChar w:fldCharType="end"/>
      </w:r>
      <w:r>
        <w:rPr>
          <w:rFonts w:ascii="宋体" w:hAnsi="宋体"/>
          <w:sz w:val="24"/>
          <w:szCs w:val="24"/>
        </w:rPr>
        <w:t>”。</w:t>
      </w:r>
    </w:p>
    <w:tbl>
      <w:tblPr>
        <w:tblStyle w:val="9"/>
        <w:tblW w:w="7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412"/>
        <w:gridCol w:w="2122"/>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90" w:hRule="atLeast"/>
          <w:jc w:val="center"/>
        </w:trPr>
        <w:tc>
          <w:tcPr>
            <w:tcW w:w="3412"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ascii="宋体" w:hAnsi="宋体" w:cs="宋体"/>
                <w:kern w:val="0"/>
                <w:szCs w:val="21"/>
              </w:rPr>
            </w:pPr>
            <w:r>
              <w:rPr>
                <w:rFonts w:hint="eastAsia" w:ascii="宋体" w:hAnsi="宋体" w:cs="宋体"/>
                <w:kern w:val="0"/>
                <w:szCs w:val="21"/>
              </w:rPr>
              <w:t>设备名称</w:t>
            </w:r>
          </w:p>
        </w:tc>
        <w:tc>
          <w:tcPr>
            <w:tcW w:w="2122"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ascii="宋体" w:hAnsi="宋体" w:cs="宋体"/>
                <w:kern w:val="0"/>
                <w:szCs w:val="21"/>
              </w:rPr>
            </w:pPr>
            <w:r>
              <w:rPr>
                <w:rFonts w:hint="eastAsia" w:ascii="宋体" w:hAnsi="宋体" w:cs="宋体"/>
                <w:kern w:val="0"/>
                <w:szCs w:val="21"/>
              </w:rPr>
              <w:t>数量</w:t>
            </w:r>
          </w:p>
        </w:tc>
        <w:tc>
          <w:tcPr>
            <w:tcW w:w="1511" w:type="dxa"/>
            <w:shd w:val="clear" w:color="auto" w:fill="FFFFFF"/>
            <w:vAlign w:val="center"/>
          </w:tcPr>
          <w:p>
            <w:pPr>
              <w:widowControl/>
              <w:spacing w:before="100" w:beforeAutospacing="1" w:after="100" w:afterAutospacing="1" w:line="300" w:lineRule="atLeast"/>
              <w:jc w:val="center"/>
              <w:rPr>
                <w:rFonts w:hint="eastAsia" w:ascii="宋体" w:hAnsi="宋体" w:cs="宋体"/>
                <w:kern w:val="0"/>
                <w:szCs w:val="21"/>
              </w:rPr>
            </w:pPr>
            <w:r>
              <w:rPr>
                <w:rFonts w:hint="eastAsia" w:ascii="宋体" w:hAnsi="宋体" w:cs="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412"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ascii="宋体" w:hAnsi="宋体" w:cs="宋体"/>
                <w:kern w:val="0"/>
                <w:szCs w:val="21"/>
              </w:rPr>
            </w:pPr>
            <w:r>
              <w:rPr>
                <w:rFonts w:hint="eastAsia" w:ascii="宋体" w:hAnsi="宋体" w:cs="宋体"/>
                <w:kern w:val="0"/>
                <w:szCs w:val="21"/>
              </w:rPr>
              <w:t>光遗传刺激记录系统</w:t>
            </w:r>
          </w:p>
        </w:tc>
        <w:tc>
          <w:tcPr>
            <w:tcW w:w="2122"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hint="eastAsia" w:ascii="宋体" w:hAnsi="宋体" w:cs="宋体"/>
                <w:kern w:val="0"/>
                <w:szCs w:val="21"/>
              </w:rPr>
            </w:pPr>
            <w:r>
              <w:rPr>
                <w:rFonts w:hint="eastAsia" w:ascii="宋体" w:hAnsi="宋体" w:cs="宋体"/>
                <w:kern w:val="0"/>
                <w:szCs w:val="21"/>
              </w:rPr>
              <w:t>1</w:t>
            </w:r>
          </w:p>
        </w:tc>
        <w:tc>
          <w:tcPr>
            <w:tcW w:w="1511" w:type="dxa"/>
            <w:shd w:val="clear" w:color="auto" w:fill="FFFFFF"/>
            <w:vAlign w:val="center"/>
          </w:tcPr>
          <w:p>
            <w:pPr>
              <w:widowControl/>
              <w:spacing w:before="100" w:beforeAutospacing="1" w:after="100" w:afterAutospacing="1" w:line="300" w:lineRule="atLeast"/>
              <w:jc w:val="center"/>
              <w:rPr>
                <w:rFonts w:hint="eastAsia" w:ascii="宋体" w:hAnsi="宋体" w:cs="宋体"/>
                <w:kern w:val="0"/>
                <w:szCs w:val="21"/>
              </w:rPr>
            </w:pPr>
            <w:r>
              <w:rPr>
                <w:rFonts w:hint="eastAsia"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412"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hint="eastAsia" w:ascii="宋体" w:hAnsi="宋体" w:cs="宋体"/>
                <w:kern w:val="0"/>
                <w:szCs w:val="21"/>
              </w:rPr>
            </w:pPr>
            <w:r>
              <w:rPr>
                <w:rFonts w:hint="eastAsia" w:ascii="宋体" w:hAnsi="宋体" w:cs="宋体"/>
                <w:kern w:val="0"/>
                <w:szCs w:val="21"/>
              </w:rPr>
              <w:t>光遗传标记分析系统</w:t>
            </w:r>
          </w:p>
        </w:tc>
        <w:tc>
          <w:tcPr>
            <w:tcW w:w="2122"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hint="eastAsia" w:ascii="宋体" w:hAnsi="宋体" w:cs="宋体"/>
                <w:kern w:val="0"/>
                <w:szCs w:val="21"/>
              </w:rPr>
            </w:pPr>
            <w:r>
              <w:rPr>
                <w:rFonts w:hint="eastAsia" w:ascii="宋体" w:hAnsi="宋体" w:cs="宋体"/>
                <w:kern w:val="0"/>
                <w:szCs w:val="21"/>
              </w:rPr>
              <w:t>1</w:t>
            </w:r>
          </w:p>
        </w:tc>
        <w:tc>
          <w:tcPr>
            <w:tcW w:w="1511" w:type="dxa"/>
            <w:shd w:val="clear" w:color="auto" w:fill="FFFFFF"/>
            <w:vAlign w:val="center"/>
          </w:tcPr>
          <w:p>
            <w:pPr>
              <w:widowControl/>
              <w:spacing w:before="100" w:beforeAutospacing="1" w:after="100" w:afterAutospacing="1" w:line="300" w:lineRule="atLeast"/>
              <w:jc w:val="center"/>
              <w:rPr>
                <w:rFonts w:hint="eastAsia" w:ascii="宋体" w:hAnsi="宋体" w:cs="宋体"/>
                <w:kern w:val="0"/>
                <w:szCs w:val="21"/>
              </w:rPr>
            </w:pPr>
            <w:r>
              <w:rPr>
                <w:rFonts w:hint="eastAsia" w:ascii="宋体" w:hAnsi="宋体" w:cs="宋体"/>
                <w:kern w:val="0"/>
                <w:szCs w:val="21"/>
              </w:rPr>
              <w:t>套</w:t>
            </w:r>
          </w:p>
        </w:tc>
      </w:tr>
    </w:tbl>
    <w:p>
      <w:pPr>
        <w:spacing w:line="360" w:lineRule="auto"/>
        <w:ind w:firstLine="480" w:firstLineChars="200"/>
        <w:rPr>
          <w:rFonts w:hint="eastAsia" w:ascii="宋体" w:hAnsi="宋体"/>
          <w:sz w:val="24"/>
          <w:szCs w:val="24"/>
        </w:rPr>
      </w:pPr>
    </w:p>
    <w:p>
      <w:pPr>
        <w:pStyle w:val="3"/>
        <w:autoSpaceDE/>
        <w:autoSpaceDN/>
        <w:spacing w:after="120" w:line="360" w:lineRule="auto"/>
        <w:ind w:firstLine="480"/>
        <w:jc w:val="both"/>
        <w:textAlignment w:val="baseline"/>
        <w:rPr>
          <w:rFonts w:hint="eastAsia" w:ascii="黑体"/>
          <w:sz w:val="24"/>
          <w:szCs w:val="24"/>
        </w:rPr>
      </w:pPr>
      <w:bookmarkStart w:id="5" w:name="_Toc478652657"/>
      <w:r>
        <w:rPr>
          <w:rFonts w:hint="eastAsia" w:ascii="黑体"/>
          <w:sz w:val="24"/>
          <w:szCs w:val="24"/>
        </w:rPr>
        <w:t>1.2 投标人资格</w:t>
      </w:r>
      <w:bookmarkEnd w:id="4"/>
      <w:bookmarkEnd w:id="5"/>
    </w:p>
    <w:p>
      <w:pPr>
        <w:spacing w:line="360" w:lineRule="auto"/>
        <w:ind w:firstLine="480" w:firstLineChars="200"/>
        <w:rPr>
          <w:rFonts w:hint="eastAsia" w:ascii="宋体" w:hAnsi="宋体" w:cs="宋体"/>
          <w:kern w:val="0"/>
          <w:sz w:val="24"/>
        </w:rPr>
      </w:pPr>
      <w:r>
        <w:rPr>
          <w:rFonts w:hint="eastAsia" w:ascii="宋体" w:hAnsi="宋体"/>
          <w:sz w:val="24"/>
        </w:rPr>
        <w:t xml:space="preserve">1.2.1 </w:t>
      </w:r>
      <w:r>
        <w:rPr>
          <w:rFonts w:hint="eastAsia" w:ascii="宋体" w:hAnsi="宋体" w:cs="宋体"/>
          <w:kern w:val="0"/>
          <w:sz w:val="24"/>
        </w:rPr>
        <w:t>在中华人民共和国境内（不包括港澳台地区）依法注册的独立法人。</w:t>
      </w:r>
    </w:p>
    <w:p>
      <w:pPr>
        <w:spacing w:line="360" w:lineRule="auto"/>
        <w:ind w:firstLine="480" w:firstLineChars="200"/>
        <w:rPr>
          <w:rFonts w:hint="eastAsia" w:ascii="宋体" w:hAnsi="宋体"/>
          <w:sz w:val="24"/>
          <w:szCs w:val="24"/>
        </w:rPr>
      </w:pPr>
      <w:r>
        <w:rPr>
          <w:rFonts w:hint="eastAsia" w:ascii="宋体" w:hAnsi="宋体"/>
          <w:sz w:val="24"/>
        </w:rPr>
        <w:t xml:space="preserve">1.2.2 </w:t>
      </w:r>
      <w:r>
        <w:rPr>
          <w:rFonts w:hint="eastAsia" w:ascii="宋体" w:hAnsi="宋体"/>
          <w:sz w:val="24"/>
          <w:szCs w:val="24"/>
        </w:rPr>
        <w:t>具备《政府采购法》第22条规定的必须具备的如下条件：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360" w:lineRule="auto"/>
        <w:ind w:firstLine="480" w:firstLineChars="200"/>
        <w:rPr>
          <w:rFonts w:hint="eastAsia" w:ascii="宋体" w:hAnsi="宋体" w:cs="宋体"/>
          <w:kern w:val="0"/>
          <w:sz w:val="24"/>
          <w:szCs w:val="24"/>
        </w:rPr>
      </w:pPr>
      <w:r>
        <w:rPr>
          <w:rFonts w:hint="eastAsia" w:ascii="宋体" w:hAnsi="宋体"/>
          <w:sz w:val="24"/>
        </w:rPr>
        <w:t>1.2.3 供应商</w:t>
      </w:r>
      <w:r>
        <w:rPr>
          <w:rFonts w:hint="eastAsia" w:ascii="宋体" w:hAnsi="宋体" w:cs="宋体"/>
          <w:kern w:val="0"/>
          <w:sz w:val="24"/>
          <w:szCs w:val="24"/>
        </w:rPr>
        <w:t>不能是被列入“信用中国”网站(www.creditchina.gov.cn)失信被执行人、重大税收违法案件当事人名单、以及“中国政府采购网”网站（www.ccgp.gov.cn）政府采购严重违法失信行为记录名单中被禁止参加1-3年政府采购活动的供应商</w:t>
      </w:r>
      <w:r>
        <w:rPr>
          <w:rFonts w:ascii="宋体" w:hAnsi="宋体" w:cs="宋体"/>
          <w:kern w:val="0"/>
          <w:sz w:val="24"/>
          <w:szCs w:val="24"/>
        </w:rPr>
        <w:t>（处罚期限尚未届满的）</w:t>
      </w:r>
      <w:r>
        <w:rPr>
          <w:rFonts w:hint="eastAsia" w:ascii="宋体" w:hAnsi="宋体" w:cs="宋体"/>
          <w:kern w:val="0"/>
          <w:sz w:val="24"/>
          <w:szCs w:val="24"/>
        </w:rPr>
        <w:t>。</w:t>
      </w:r>
    </w:p>
    <w:p>
      <w:pPr>
        <w:spacing w:line="360" w:lineRule="auto"/>
        <w:ind w:firstLine="480" w:firstLineChars="200"/>
        <w:rPr>
          <w:rFonts w:hint="eastAsia" w:ascii="宋体" w:hAnsi="宋体" w:cs="宋体"/>
          <w:kern w:val="0"/>
          <w:sz w:val="24"/>
          <w:szCs w:val="24"/>
        </w:rPr>
      </w:pPr>
      <w:r>
        <w:rPr>
          <w:rFonts w:hint="eastAsia" w:ascii="宋体" w:hAnsi="宋体" w:cs="宋体"/>
          <w:kern w:val="0"/>
          <w:sz w:val="24"/>
        </w:rPr>
        <w:t xml:space="preserve">1.2.4 </w:t>
      </w:r>
      <w:r>
        <w:rPr>
          <w:rFonts w:hint="eastAsia" w:ascii="宋体" w:hAnsi="宋体" w:cs="宋体"/>
          <w:kern w:val="0"/>
          <w:sz w:val="24"/>
          <w:szCs w:val="24"/>
        </w:rPr>
        <w:t>法定代表人为同一人或者存在直接控股、管理关系的不同供应商，不得共同参加本招标项目的投标。为本招标项目提供整体设计、规范编制或者项目管理、监理、检测等服务的供应商，不得再参加本项目的投标。违反上述规定的相关投标均无效。</w:t>
      </w:r>
    </w:p>
    <w:p>
      <w:pPr>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1.2.5 所投产品可在中国境内合法销售并提供相应服务，所投两种系统的主要产品应具有产品制造商或产品代理商针对本项目出具的授权函。</w:t>
      </w:r>
    </w:p>
    <w:p>
      <w:pPr>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1.2.6 本项目不接受联合体投标，不允许转包，不允许将部分项目分包。</w:t>
      </w:r>
    </w:p>
    <w:p>
      <w:pPr>
        <w:pStyle w:val="3"/>
        <w:autoSpaceDE/>
        <w:autoSpaceDN/>
        <w:spacing w:after="120" w:line="360" w:lineRule="auto"/>
        <w:ind w:firstLine="480"/>
        <w:jc w:val="both"/>
        <w:textAlignment w:val="baseline"/>
        <w:rPr>
          <w:rFonts w:ascii="黑体"/>
          <w:sz w:val="24"/>
          <w:szCs w:val="24"/>
        </w:rPr>
      </w:pPr>
      <w:bookmarkStart w:id="6" w:name="_Toc478652658"/>
      <w:bookmarkStart w:id="7" w:name="_Toc474755247"/>
      <w:r>
        <w:rPr>
          <w:rFonts w:hint="eastAsia" w:ascii="黑体"/>
          <w:sz w:val="24"/>
          <w:szCs w:val="24"/>
        </w:rPr>
        <w:t>1.3 招标文件发售</w:t>
      </w:r>
      <w:bookmarkEnd w:id="6"/>
      <w:bookmarkEnd w:id="7"/>
    </w:p>
    <w:p>
      <w:pPr>
        <w:spacing w:line="360" w:lineRule="auto"/>
        <w:ind w:firstLine="480" w:firstLineChars="200"/>
        <w:rPr>
          <w:rFonts w:hint="eastAsia" w:ascii="宋体" w:hAnsi="宋体" w:cs="宋体"/>
          <w:kern w:val="0"/>
          <w:sz w:val="24"/>
        </w:rPr>
      </w:pPr>
      <w:r>
        <w:rPr>
          <w:rFonts w:hint="eastAsia" w:ascii="宋体" w:hAnsi="宋体" w:cs="宋体"/>
          <w:kern w:val="0"/>
          <w:sz w:val="24"/>
        </w:rPr>
        <w:t>1.3.1 投标人必须向采购代理机构购买招标文件并登记备案，未向采购代理机构购买招标文件并登记备案的潜在投标人均无资格参加投标。</w:t>
      </w:r>
    </w:p>
    <w:p>
      <w:pPr>
        <w:spacing w:line="360" w:lineRule="auto"/>
        <w:ind w:firstLine="480" w:firstLineChars="200"/>
        <w:rPr>
          <w:rFonts w:hint="eastAsia" w:ascii="宋体" w:hAnsi="宋体" w:cs="宋体"/>
          <w:kern w:val="0"/>
          <w:sz w:val="24"/>
        </w:rPr>
      </w:pPr>
      <w:r>
        <w:rPr>
          <w:rFonts w:hint="eastAsia" w:ascii="宋体" w:hAnsi="宋体" w:cs="宋体"/>
          <w:kern w:val="0"/>
          <w:sz w:val="24"/>
        </w:rPr>
        <w:t>1.3.2 集中发售时间：自2017年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24</w:t>
      </w:r>
      <w:r>
        <w:rPr>
          <w:rFonts w:hint="eastAsia" w:ascii="宋体" w:hAnsi="宋体" w:cs="宋体"/>
          <w:kern w:val="0"/>
          <w:sz w:val="24"/>
        </w:rPr>
        <w:t>日至2017年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30</w:t>
      </w:r>
      <w:r>
        <w:rPr>
          <w:rFonts w:hint="eastAsia" w:ascii="宋体" w:hAnsi="宋体" w:cs="宋体"/>
          <w:kern w:val="0"/>
          <w:sz w:val="24"/>
        </w:rPr>
        <w:t>日，每天（法定节假日除外）上午9:00-11:30，下午13:30-16:00。</w:t>
      </w:r>
    </w:p>
    <w:p>
      <w:pPr>
        <w:spacing w:line="360" w:lineRule="auto"/>
        <w:ind w:firstLine="480" w:firstLineChars="200"/>
        <w:rPr>
          <w:rFonts w:hint="eastAsia" w:ascii="宋体" w:hAnsi="宋体" w:cs="宋体"/>
          <w:kern w:val="0"/>
          <w:sz w:val="24"/>
        </w:rPr>
      </w:pPr>
      <w:r>
        <w:rPr>
          <w:rFonts w:hint="eastAsia" w:ascii="宋体" w:hAnsi="宋体" w:cs="宋体"/>
          <w:kern w:val="0"/>
          <w:sz w:val="24"/>
        </w:rPr>
        <w:t>1.3.3 集中发售地点：北京市海淀区西直门北大街甲43号金运大厦B座802室（西直门文慧桥西南角）。</w:t>
      </w:r>
    </w:p>
    <w:p>
      <w:pPr>
        <w:spacing w:line="360" w:lineRule="auto"/>
        <w:ind w:firstLine="480" w:firstLineChars="200"/>
        <w:rPr>
          <w:rFonts w:hint="eastAsia" w:ascii="宋体" w:hAnsi="宋体" w:cs="宋体"/>
          <w:kern w:val="0"/>
          <w:sz w:val="24"/>
        </w:rPr>
      </w:pPr>
      <w:r>
        <w:rPr>
          <w:rFonts w:hint="eastAsia" w:ascii="宋体" w:hAnsi="宋体" w:cs="宋体"/>
          <w:kern w:val="0"/>
          <w:sz w:val="24"/>
        </w:rPr>
        <w:t>1.3.4 招标文件售价：人民币800元；若邮购，每份加收人民币50元，招标文件售后不退。</w:t>
      </w:r>
    </w:p>
    <w:p>
      <w:pPr>
        <w:spacing w:line="360" w:lineRule="auto"/>
        <w:ind w:firstLine="480" w:firstLineChars="200"/>
        <w:rPr>
          <w:rFonts w:hint="eastAsia"/>
        </w:rPr>
      </w:pPr>
      <w:r>
        <w:rPr>
          <w:rFonts w:hint="eastAsia" w:ascii="宋体" w:hAnsi="宋体" w:cs="宋体"/>
          <w:kern w:val="0"/>
          <w:sz w:val="24"/>
        </w:rPr>
        <w:t>1.3.5 投标人在购买招标文件时须向采购代理机构提供以下材料：（1）法人授权委托书复印件1份（须附法定代表人和授权代表身份证件复印件并加盖投标人公章）；（2）营业执照或法人证书复印件1份并加盖投标人公章。</w:t>
      </w:r>
    </w:p>
    <w:p>
      <w:pPr>
        <w:pStyle w:val="3"/>
        <w:autoSpaceDE/>
        <w:autoSpaceDN/>
        <w:spacing w:after="120" w:line="360" w:lineRule="auto"/>
        <w:ind w:firstLine="480"/>
        <w:jc w:val="both"/>
        <w:textAlignment w:val="baseline"/>
        <w:rPr>
          <w:rFonts w:hint="eastAsia" w:ascii="黑体"/>
          <w:sz w:val="24"/>
          <w:szCs w:val="24"/>
        </w:rPr>
      </w:pPr>
      <w:bookmarkStart w:id="8" w:name="_Toc478652659"/>
      <w:bookmarkStart w:id="9" w:name="_Toc474755248"/>
      <w:r>
        <w:rPr>
          <w:rFonts w:hint="eastAsia" w:ascii="黑体"/>
          <w:sz w:val="24"/>
          <w:szCs w:val="24"/>
        </w:rPr>
        <w:t>1.4 开标</w:t>
      </w:r>
      <w:bookmarkEnd w:id="8"/>
      <w:bookmarkEnd w:id="9"/>
    </w:p>
    <w:p>
      <w:pPr>
        <w:pStyle w:val="5"/>
        <w:spacing w:line="360" w:lineRule="auto"/>
        <w:ind w:firstLine="480" w:firstLineChars="200"/>
        <w:rPr>
          <w:rFonts w:hint="eastAsia" w:ascii="宋体" w:hAnsi="宋体"/>
          <w:szCs w:val="24"/>
        </w:rPr>
      </w:pPr>
      <w:r>
        <w:rPr>
          <w:rFonts w:hint="eastAsia" w:ascii="宋体" w:hAnsi="宋体"/>
          <w:szCs w:val="24"/>
        </w:rPr>
        <w:t>1.4.1 投标文件递交、截止的时间和地点</w:t>
      </w:r>
    </w:p>
    <w:p>
      <w:pPr>
        <w:pStyle w:val="5"/>
        <w:spacing w:line="360" w:lineRule="auto"/>
        <w:ind w:firstLine="480" w:firstLineChars="200"/>
        <w:rPr>
          <w:rFonts w:hint="eastAsia" w:ascii="宋体" w:hAnsi="宋体"/>
          <w:szCs w:val="24"/>
          <w:highlight w:val="yellow"/>
        </w:rPr>
      </w:pPr>
      <w:r>
        <w:rPr>
          <w:rFonts w:hint="eastAsia" w:ascii="宋体" w:hAnsi="宋体"/>
          <w:szCs w:val="24"/>
        </w:rPr>
        <w:t>1.4.1.1 递交时间：2017年</w:t>
      </w:r>
      <w:r>
        <w:rPr>
          <w:rFonts w:hint="eastAsia" w:ascii="宋体" w:hAnsi="宋体"/>
          <w:szCs w:val="24"/>
          <w:lang w:val="en-US" w:eastAsia="zh-CN"/>
        </w:rPr>
        <w:t>7</w:t>
      </w:r>
      <w:r>
        <w:rPr>
          <w:rFonts w:hint="eastAsia" w:ascii="宋体" w:hAnsi="宋体"/>
          <w:szCs w:val="24"/>
        </w:rPr>
        <w:t>月</w:t>
      </w:r>
      <w:r>
        <w:rPr>
          <w:rFonts w:hint="eastAsia" w:ascii="宋体" w:hAnsi="宋体"/>
          <w:szCs w:val="24"/>
          <w:lang w:val="en-US" w:eastAsia="zh-CN"/>
        </w:rPr>
        <w:t>14</w:t>
      </w:r>
      <w:r>
        <w:rPr>
          <w:rFonts w:hint="eastAsia" w:ascii="宋体" w:hAnsi="宋体"/>
          <w:szCs w:val="24"/>
        </w:rPr>
        <w:t>日上午9:00-9:30</w:t>
      </w:r>
    </w:p>
    <w:p>
      <w:pPr>
        <w:pStyle w:val="5"/>
        <w:spacing w:line="360" w:lineRule="auto"/>
        <w:ind w:firstLine="480" w:firstLineChars="200"/>
        <w:rPr>
          <w:rFonts w:hint="eastAsia" w:ascii="宋体" w:hAnsi="宋体"/>
          <w:szCs w:val="24"/>
        </w:rPr>
      </w:pPr>
      <w:r>
        <w:rPr>
          <w:rFonts w:hint="eastAsia" w:ascii="宋体" w:hAnsi="宋体"/>
          <w:szCs w:val="24"/>
        </w:rPr>
        <w:t>1.4.1.2 截止时间：2017年</w:t>
      </w:r>
      <w:r>
        <w:rPr>
          <w:rFonts w:hint="eastAsia" w:ascii="宋体" w:hAnsi="宋体"/>
          <w:szCs w:val="24"/>
          <w:lang w:val="en-US" w:eastAsia="zh-CN"/>
        </w:rPr>
        <w:t>7</w:t>
      </w:r>
      <w:r>
        <w:rPr>
          <w:rFonts w:hint="eastAsia" w:ascii="宋体" w:hAnsi="宋体"/>
          <w:szCs w:val="24"/>
        </w:rPr>
        <w:t>月</w:t>
      </w:r>
      <w:r>
        <w:rPr>
          <w:rFonts w:hint="eastAsia" w:ascii="宋体" w:hAnsi="宋体"/>
          <w:szCs w:val="24"/>
          <w:lang w:val="en-US" w:eastAsia="zh-CN"/>
        </w:rPr>
        <w:t>14</w:t>
      </w:r>
      <w:r>
        <w:rPr>
          <w:rFonts w:hint="eastAsia" w:ascii="宋体" w:hAnsi="宋体"/>
          <w:szCs w:val="24"/>
        </w:rPr>
        <w:t>日上午9:30，超过截止时间递交投标文件将不予受理。</w:t>
      </w:r>
    </w:p>
    <w:p>
      <w:pPr>
        <w:pStyle w:val="5"/>
        <w:spacing w:line="360" w:lineRule="auto"/>
        <w:ind w:firstLine="480" w:firstLineChars="200"/>
        <w:rPr>
          <w:rFonts w:hint="eastAsia" w:ascii="宋体" w:hAnsi="宋体"/>
          <w:szCs w:val="24"/>
        </w:rPr>
      </w:pPr>
      <w:r>
        <w:rPr>
          <w:rFonts w:hint="eastAsia" w:ascii="宋体" w:hAnsi="宋体"/>
          <w:szCs w:val="24"/>
        </w:rPr>
        <w:t>1.4.1.3 递交地点：北京市海淀区西直门北大街甲43号金运大厦B座802室第</w:t>
      </w:r>
      <w:r>
        <w:rPr>
          <w:rFonts w:hint="eastAsia" w:ascii="宋体" w:hAnsi="宋体"/>
          <w:szCs w:val="24"/>
          <w:lang w:val="en-US" w:eastAsia="zh-CN"/>
        </w:rPr>
        <w:t>一</w:t>
      </w:r>
      <w:r>
        <w:rPr>
          <w:rFonts w:hint="eastAsia" w:ascii="宋体" w:hAnsi="宋体"/>
          <w:szCs w:val="24"/>
        </w:rPr>
        <w:t>会议室。</w:t>
      </w:r>
    </w:p>
    <w:p>
      <w:pPr>
        <w:pStyle w:val="5"/>
        <w:spacing w:line="360" w:lineRule="auto"/>
        <w:ind w:firstLine="480" w:firstLineChars="200"/>
        <w:rPr>
          <w:rFonts w:hint="eastAsia" w:ascii="宋体" w:hAnsi="宋体"/>
          <w:szCs w:val="24"/>
        </w:rPr>
      </w:pPr>
      <w:r>
        <w:rPr>
          <w:rFonts w:hint="eastAsia" w:ascii="宋体" w:hAnsi="宋体"/>
          <w:szCs w:val="24"/>
        </w:rPr>
        <w:t>1.4.2 开标时间和地点</w:t>
      </w:r>
    </w:p>
    <w:p>
      <w:pPr>
        <w:pStyle w:val="5"/>
        <w:spacing w:line="360" w:lineRule="auto"/>
        <w:ind w:firstLine="480" w:firstLineChars="200"/>
        <w:rPr>
          <w:rFonts w:hint="eastAsia" w:ascii="宋体" w:hAnsi="宋体"/>
          <w:szCs w:val="24"/>
        </w:rPr>
      </w:pPr>
      <w:r>
        <w:rPr>
          <w:rFonts w:hint="eastAsia" w:ascii="宋体" w:hAnsi="宋体"/>
          <w:szCs w:val="24"/>
        </w:rPr>
        <w:t>1.4.2.1 开标时间：2017年</w:t>
      </w:r>
      <w:r>
        <w:rPr>
          <w:rFonts w:hint="eastAsia" w:ascii="宋体" w:hAnsi="宋体"/>
          <w:szCs w:val="24"/>
          <w:lang w:val="en-US" w:eastAsia="zh-CN"/>
        </w:rPr>
        <w:t>7</w:t>
      </w:r>
      <w:r>
        <w:rPr>
          <w:rFonts w:hint="eastAsia" w:ascii="宋体" w:hAnsi="宋体"/>
          <w:szCs w:val="24"/>
        </w:rPr>
        <w:t>月</w:t>
      </w:r>
      <w:r>
        <w:rPr>
          <w:rFonts w:hint="eastAsia" w:ascii="宋体" w:hAnsi="宋体"/>
          <w:szCs w:val="24"/>
          <w:lang w:val="en-US" w:eastAsia="zh-CN"/>
        </w:rPr>
        <w:t>14</w:t>
      </w:r>
      <w:r>
        <w:rPr>
          <w:rFonts w:hint="eastAsia" w:ascii="宋体" w:hAnsi="宋体"/>
          <w:szCs w:val="24"/>
        </w:rPr>
        <w:t>日上午9:30，届时请各投标人派代表出席开标会议。</w:t>
      </w:r>
    </w:p>
    <w:p>
      <w:pPr>
        <w:pStyle w:val="5"/>
        <w:spacing w:line="360" w:lineRule="auto"/>
        <w:ind w:firstLine="480" w:firstLineChars="200"/>
        <w:rPr>
          <w:rFonts w:hint="eastAsia" w:ascii="宋体" w:hAnsi="宋体"/>
          <w:szCs w:val="24"/>
        </w:rPr>
      </w:pPr>
      <w:r>
        <w:rPr>
          <w:rFonts w:hint="eastAsia" w:ascii="宋体" w:hAnsi="宋体"/>
          <w:szCs w:val="24"/>
        </w:rPr>
        <w:t>1.4.2.2 开标地点：北京市海淀区西直门北大街甲43号金运大厦B座802室第</w:t>
      </w:r>
      <w:r>
        <w:rPr>
          <w:rFonts w:hint="eastAsia" w:ascii="宋体" w:hAnsi="宋体"/>
          <w:szCs w:val="24"/>
          <w:lang w:val="en-US" w:eastAsia="zh-CN"/>
        </w:rPr>
        <w:t>一</w:t>
      </w:r>
      <w:r>
        <w:rPr>
          <w:rFonts w:hint="eastAsia" w:ascii="宋体" w:hAnsi="宋体"/>
          <w:szCs w:val="24"/>
        </w:rPr>
        <w:t>会议室。</w:t>
      </w:r>
    </w:p>
    <w:p>
      <w:pPr>
        <w:pStyle w:val="3"/>
        <w:autoSpaceDE/>
        <w:autoSpaceDN/>
        <w:spacing w:after="120" w:line="360" w:lineRule="auto"/>
        <w:ind w:firstLine="480"/>
        <w:jc w:val="both"/>
        <w:textAlignment w:val="baseline"/>
        <w:rPr>
          <w:rFonts w:hint="eastAsia" w:ascii="黑体"/>
          <w:sz w:val="24"/>
          <w:szCs w:val="24"/>
        </w:rPr>
      </w:pPr>
      <w:bookmarkStart w:id="10" w:name="_Toc478652660"/>
      <w:bookmarkStart w:id="11" w:name="_Toc474755249"/>
      <w:r>
        <w:rPr>
          <w:rFonts w:hint="eastAsia" w:ascii="黑体"/>
          <w:sz w:val="24"/>
          <w:szCs w:val="24"/>
        </w:rPr>
        <w:t xml:space="preserve">1.5 </w:t>
      </w:r>
      <w:r>
        <w:rPr>
          <w:rFonts w:hint="eastAsia" w:ascii="黑体" w:hAnsi="黑体" w:cs="黑体"/>
          <w:sz w:val="24"/>
          <w:szCs w:val="24"/>
        </w:rPr>
        <w:t>采购人相关情况</w:t>
      </w:r>
      <w:bookmarkEnd w:id="10"/>
      <w:bookmarkEnd w:id="11"/>
    </w:p>
    <w:p>
      <w:pPr>
        <w:pStyle w:val="5"/>
        <w:spacing w:line="360" w:lineRule="auto"/>
        <w:ind w:firstLine="480" w:firstLineChars="200"/>
        <w:rPr>
          <w:rFonts w:hint="eastAsia" w:ascii="宋体" w:hAnsi="宋体"/>
          <w:szCs w:val="24"/>
        </w:rPr>
      </w:pPr>
      <w:r>
        <w:rPr>
          <w:rFonts w:hint="eastAsia" w:ascii="宋体" w:hAnsi="宋体"/>
        </w:rPr>
        <w:t>采</w:t>
      </w:r>
      <w:r>
        <w:rPr>
          <w:rFonts w:hint="eastAsia" w:ascii="宋体" w:hAnsi="宋体"/>
          <w:szCs w:val="24"/>
        </w:rPr>
        <w:t>购人名称：中国科学院生物物理研究所</w:t>
      </w:r>
    </w:p>
    <w:p>
      <w:pPr>
        <w:pStyle w:val="5"/>
        <w:spacing w:line="360" w:lineRule="auto"/>
        <w:ind w:firstLine="480" w:firstLineChars="200"/>
        <w:rPr>
          <w:rFonts w:hint="eastAsia" w:ascii="宋体" w:hAnsi="宋体"/>
          <w:szCs w:val="24"/>
        </w:rPr>
      </w:pPr>
      <w:r>
        <w:rPr>
          <w:rFonts w:hint="eastAsia" w:ascii="宋体" w:hAnsi="宋体"/>
          <w:szCs w:val="24"/>
        </w:rPr>
        <w:t>采购人地址：北京市朝阳区大屯路15号</w:t>
      </w:r>
    </w:p>
    <w:p>
      <w:pPr>
        <w:pStyle w:val="5"/>
        <w:spacing w:line="360" w:lineRule="auto"/>
        <w:ind w:firstLine="480" w:firstLineChars="200"/>
        <w:rPr>
          <w:rFonts w:hint="eastAsia" w:ascii="宋体" w:hAnsi="宋体"/>
          <w:szCs w:val="24"/>
        </w:rPr>
      </w:pPr>
      <w:r>
        <w:rPr>
          <w:rFonts w:hint="eastAsia" w:ascii="宋体" w:hAnsi="宋体"/>
          <w:szCs w:val="24"/>
        </w:rPr>
        <w:t>采购人联系方式：高老师，010-64888443</w:t>
      </w:r>
    </w:p>
    <w:p>
      <w:pPr>
        <w:pStyle w:val="3"/>
        <w:autoSpaceDE/>
        <w:autoSpaceDN/>
        <w:spacing w:after="120" w:line="360" w:lineRule="auto"/>
        <w:ind w:firstLine="480"/>
        <w:jc w:val="both"/>
        <w:textAlignment w:val="baseline"/>
        <w:rPr>
          <w:rFonts w:hint="eastAsia" w:ascii="黑体"/>
          <w:sz w:val="24"/>
          <w:szCs w:val="24"/>
        </w:rPr>
      </w:pPr>
      <w:bookmarkStart w:id="12" w:name="_Toc478652661"/>
      <w:bookmarkStart w:id="13" w:name="_Toc474755250"/>
      <w:r>
        <w:rPr>
          <w:rFonts w:hint="eastAsia" w:ascii="黑体"/>
          <w:sz w:val="24"/>
          <w:szCs w:val="24"/>
        </w:rPr>
        <w:t>1.6 采购代理机构相关情况</w:t>
      </w:r>
      <w:bookmarkEnd w:id="12"/>
      <w:bookmarkEnd w:id="13"/>
    </w:p>
    <w:p>
      <w:pPr>
        <w:spacing w:line="360" w:lineRule="auto"/>
        <w:ind w:left="1" w:firstLine="480" w:firstLineChars="200"/>
        <w:rPr>
          <w:rFonts w:hint="eastAsia" w:ascii="宋体" w:hAnsi="宋体"/>
          <w:sz w:val="24"/>
        </w:rPr>
      </w:pPr>
      <w:r>
        <w:rPr>
          <w:rFonts w:hint="eastAsia" w:ascii="宋体" w:hAnsi="宋体"/>
          <w:sz w:val="24"/>
        </w:rPr>
        <w:t>开户名称：北京华盛中天咨询有限责任公司</w:t>
      </w:r>
    </w:p>
    <w:p>
      <w:pPr>
        <w:spacing w:line="360" w:lineRule="auto"/>
        <w:ind w:left="1" w:firstLine="480" w:firstLineChars="200"/>
        <w:rPr>
          <w:rFonts w:hint="eastAsia" w:ascii="宋体" w:hAnsi="宋体"/>
          <w:sz w:val="24"/>
        </w:rPr>
      </w:pPr>
      <w:r>
        <w:rPr>
          <w:rFonts w:hint="eastAsia" w:ascii="宋体" w:hAnsi="宋体"/>
          <w:sz w:val="24"/>
        </w:rPr>
        <w:t>开户银行：中国民生银行北京西直门支行</w:t>
      </w:r>
    </w:p>
    <w:p>
      <w:pPr>
        <w:spacing w:line="360" w:lineRule="auto"/>
        <w:ind w:firstLine="480" w:firstLineChars="200"/>
        <w:rPr>
          <w:rFonts w:hint="eastAsia" w:ascii="宋体" w:hAnsi="宋体"/>
          <w:sz w:val="24"/>
        </w:rPr>
      </w:pPr>
      <w:r>
        <w:rPr>
          <w:rFonts w:hint="eastAsia" w:ascii="宋体" w:hAnsi="宋体"/>
          <w:sz w:val="24"/>
        </w:rPr>
        <w:t>银行账户：0123014170005724</w:t>
      </w:r>
    </w:p>
    <w:p>
      <w:pPr>
        <w:pStyle w:val="5"/>
        <w:spacing w:line="360" w:lineRule="auto"/>
        <w:ind w:firstLine="480" w:firstLineChars="200"/>
        <w:rPr>
          <w:rFonts w:hint="eastAsia" w:ascii="宋体" w:hAnsi="宋体"/>
        </w:rPr>
      </w:pPr>
      <w:r>
        <w:rPr>
          <w:rFonts w:hint="eastAsia" w:ascii="宋体" w:hAnsi="宋体"/>
        </w:rPr>
        <w:t>邮政编码：100044</w:t>
      </w:r>
    </w:p>
    <w:p>
      <w:pPr>
        <w:pStyle w:val="5"/>
        <w:spacing w:line="360" w:lineRule="auto"/>
        <w:ind w:firstLine="480" w:firstLineChars="200"/>
        <w:rPr>
          <w:rFonts w:hint="eastAsia" w:ascii="宋体" w:hAnsi="宋体"/>
        </w:rPr>
      </w:pPr>
      <w:r>
        <w:rPr>
          <w:rFonts w:hint="eastAsia" w:ascii="宋体" w:hAnsi="宋体"/>
        </w:rPr>
        <w:t>联 系 人：熊小平、徐赛</w:t>
      </w:r>
    </w:p>
    <w:p>
      <w:pPr>
        <w:pStyle w:val="5"/>
        <w:spacing w:line="360" w:lineRule="auto"/>
        <w:ind w:firstLine="480" w:firstLineChars="200"/>
        <w:rPr>
          <w:rFonts w:hint="eastAsia" w:ascii="宋体" w:hAnsi="宋体"/>
        </w:rPr>
      </w:pPr>
      <w:r>
        <w:rPr>
          <w:rFonts w:hint="eastAsia" w:ascii="宋体" w:hAnsi="宋体"/>
        </w:rPr>
        <w:t>电    话：010-82582703-803/811</w:t>
      </w:r>
    </w:p>
    <w:p>
      <w:pPr>
        <w:spacing w:line="360" w:lineRule="auto"/>
        <w:ind w:firstLine="480" w:firstLineChars="200"/>
        <w:rPr>
          <w:rFonts w:hint="eastAsia" w:ascii="宋体" w:hAnsi="宋体"/>
          <w:sz w:val="24"/>
        </w:rPr>
      </w:pPr>
      <w:r>
        <w:rPr>
          <w:rFonts w:hint="eastAsia" w:ascii="宋体" w:hAnsi="宋体"/>
          <w:sz w:val="24"/>
        </w:rPr>
        <w:t>传    真：010-82582703-800</w:t>
      </w:r>
    </w:p>
    <w:p>
      <w:pPr>
        <w:spacing w:line="360" w:lineRule="auto"/>
        <w:ind w:firstLine="480" w:firstLineChars="200"/>
        <w:rPr>
          <w:rFonts w:hint="eastAsia" w:ascii="宋体" w:hAnsi="宋体"/>
          <w:sz w:val="24"/>
        </w:rPr>
      </w:pPr>
      <w:r>
        <w:rPr>
          <w:rFonts w:hint="eastAsia" w:ascii="宋体" w:hAnsi="宋体"/>
          <w:sz w:val="24"/>
        </w:rPr>
        <w:t>电子邮箱：hsztzbdl@126.com</w:t>
      </w:r>
    </w:p>
    <w:p>
      <w:pPr>
        <w:pStyle w:val="3"/>
        <w:autoSpaceDE/>
        <w:autoSpaceDN/>
        <w:spacing w:after="120" w:line="360" w:lineRule="auto"/>
        <w:ind w:firstLine="480"/>
        <w:jc w:val="both"/>
        <w:textAlignment w:val="baseline"/>
        <w:rPr>
          <w:rFonts w:ascii="黑体"/>
          <w:sz w:val="24"/>
          <w:szCs w:val="24"/>
        </w:rPr>
      </w:pPr>
      <w:bookmarkStart w:id="14" w:name="_Toc474755251"/>
      <w:bookmarkStart w:id="15" w:name="_Toc478652662"/>
      <w:r>
        <w:rPr>
          <w:rFonts w:hint="eastAsia" w:ascii="黑体"/>
          <w:sz w:val="24"/>
          <w:szCs w:val="24"/>
        </w:rPr>
        <w:t xml:space="preserve">1.7 </w:t>
      </w:r>
      <w:r>
        <w:rPr>
          <w:rFonts w:hint="eastAsia" w:ascii="黑体"/>
          <w:bCs/>
          <w:sz w:val="24"/>
          <w:szCs w:val="24"/>
        </w:rPr>
        <w:t>采购项目需要落实的政府采购政策</w:t>
      </w:r>
      <w:bookmarkEnd w:id="14"/>
      <w:bookmarkEnd w:id="15"/>
    </w:p>
    <w:p>
      <w:pPr>
        <w:pStyle w:val="5"/>
        <w:spacing w:line="360" w:lineRule="auto"/>
        <w:ind w:firstLine="480" w:firstLineChars="200"/>
        <w:rPr>
          <w:rFonts w:hint="eastAsia" w:ascii="宋体" w:hAnsi="宋体"/>
          <w:szCs w:val="24"/>
        </w:rPr>
      </w:pPr>
      <w:r>
        <w:rPr>
          <w:rFonts w:hint="eastAsia" w:ascii="宋体" w:hAnsi="宋体"/>
          <w:szCs w:val="24"/>
        </w:rPr>
        <w:t>1.7.1 中小微型企业、监狱企业有关政策</w:t>
      </w:r>
    </w:p>
    <w:p>
      <w:pPr>
        <w:pStyle w:val="5"/>
        <w:spacing w:line="360" w:lineRule="auto"/>
        <w:ind w:firstLine="480" w:firstLineChars="200"/>
        <w:rPr>
          <w:rFonts w:hint="eastAsia" w:ascii="宋体" w:hAnsi="宋体"/>
          <w:szCs w:val="24"/>
        </w:rPr>
      </w:pPr>
      <w:r>
        <w:rPr>
          <w:rFonts w:hint="eastAsia" w:ascii="宋体" w:hAnsi="宋体"/>
          <w:szCs w:val="24"/>
        </w:rPr>
        <w:t>若投标人按照工信部颁发的“中小企业划型标准”属小型、微型企业，或属于监狱企业的（由省级以上监狱管理局、戒毒管理局（含新疆生产建设兵团）出具的属于监狱企业的证明文件），其投标报价扣减6%后再计入投标报价得分的评审（不累计扣减）。</w:t>
      </w:r>
    </w:p>
    <w:p>
      <w:pPr>
        <w:pStyle w:val="5"/>
        <w:spacing w:line="360" w:lineRule="auto"/>
        <w:ind w:firstLine="480" w:firstLineChars="200"/>
        <w:rPr>
          <w:rFonts w:hint="eastAsia" w:ascii="宋体" w:hAnsi="宋体"/>
          <w:szCs w:val="24"/>
        </w:rPr>
      </w:pPr>
      <w:r>
        <w:rPr>
          <w:rFonts w:hint="eastAsia" w:ascii="宋体" w:hAnsi="宋体"/>
          <w:szCs w:val="24"/>
        </w:rPr>
        <w:t>若本项目所有投标人均属小型、微型企业或监狱企业的，按原报价进行评审。</w:t>
      </w:r>
    </w:p>
    <w:p>
      <w:pPr>
        <w:pStyle w:val="5"/>
        <w:spacing w:line="360" w:lineRule="auto"/>
        <w:ind w:firstLine="480" w:firstLineChars="200"/>
        <w:rPr>
          <w:rFonts w:hint="eastAsia" w:ascii="宋体" w:hAnsi="宋体"/>
          <w:szCs w:val="24"/>
        </w:rPr>
      </w:pPr>
      <w:r>
        <w:rPr>
          <w:rFonts w:hint="eastAsia" w:ascii="宋体" w:hAnsi="宋体"/>
          <w:szCs w:val="24"/>
        </w:rPr>
        <w:t>1.7.2 节能环保要求</w:t>
      </w:r>
    </w:p>
    <w:p>
      <w:pPr>
        <w:pStyle w:val="5"/>
        <w:spacing w:line="360" w:lineRule="auto"/>
        <w:ind w:firstLine="480" w:firstLineChars="200"/>
        <w:rPr>
          <w:rFonts w:hint="eastAsia" w:ascii="宋体" w:hAnsi="宋体"/>
          <w:szCs w:val="24"/>
        </w:rPr>
      </w:pPr>
      <w:r>
        <w:rPr>
          <w:rFonts w:hint="eastAsia" w:ascii="宋体" w:hAnsi="宋体"/>
          <w:szCs w:val="24"/>
        </w:rPr>
        <w:t>投标人提供产品如是环境标志产品，应列入财政部、环保部联合印发的《关于调整环境标志产品政府采购清单的通知》中公布的清单。注：施行优先采购的产品按照优先采购执行。如是节能产品，应列入《财政部、国家发展改革委关于调整节能产品政府采购清单的通知》中公布的清单。注：施行强制采购的产品按照强制采购执行。（需提供该产品所在的环保或节能产品政府采购清单页）</w:t>
      </w:r>
    </w:p>
    <w:p>
      <w:pPr>
        <w:pStyle w:val="5"/>
        <w:spacing w:line="360" w:lineRule="auto"/>
        <w:ind w:firstLine="480" w:firstLineChars="200"/>
        <w:rPr>
          <w:rFonts w:hint="eastAsia" w:ascii="宋体" w:hAnsi="宋体"/>
          <w:szCs w:val="24"/>
        </w:rPr>
      </w:pPr>
      <w:r>
        <w:rPr>
          <w:rFonts w:hint="eastAsia" w:ascii="宋体" w:hAnsi="宋体"/>
          <w:szCs w:val="24"/>
        </w:rPr>
        <w:t>（1） 政府强制采购节能产品以最新一期节能产品政府采购清单中标注"★"的产品为准。</w:t>
      </w:r>
    </w:p>
    <w:p>
      <w:pPr>
        <w:pStyle w:val="5"/>
        <w:spacing w:line="360" w:lineRule="auto"/>
        <w:ind w:firstLine="480" w:firstLineChars="200"/>
        <w:rPr>
          <w:rFonts w:hint="eastAsia" w:ascii="宋体" w:hAnsi="宋体"/>
          <w:szCs w:val="24"/>
        </w:rPr>
      </w:pPr>
      <w:r>
        <w:rPr>
          <w:rFonts w:hint="eastAsia" w:ascii="宋体" w:hAnsi="宋体"/>
          <w:szCs w:val="24"/>
        </w:rPr>
        <w:t>（2） 上述最新一期节能产品政府采购清单指采购公告发布时最新一期清单或投标截止日期前最新一期的清单。</w:t>
      </w:r>
    </w:p>
    <w:p>
      <w:pPr>
        <w:pStyle w:val="5"/>
        <w:spacing w:line="360" w:lineRule="auto"/>
        <w:ind w:firstLine="480" w:firstLineChars="200"/>
        <w:rPr>
          <w:rFonts w:hint="eastAsia" w:ascii="宋体" w:hAnsi="宋体"/>
          <w:szCs w:val="24"/>
        </w:rPr>
      </w:pPr>
      <w:r>
        <w:rPr>
          <w:rFonts w:hint="eastAsia" w:ascii="宋体" w:hAnsi="宋体"/>
          <w:szCs w:val="24"/>
        </w:rPr>
        <w:t>1.7.3 信息安全要求</w:t>
      </w:r>
    </w:p>
    <w:p>
      <w:pPr>
        <w:pStyle w:val="5"/>
        <w:spacing w:line="360" w:lineRule="auto"/>
        <w:ind w:firstLine="480" w:firstLineChars="200"/>
        <w:rPr>
          <w:rFonts w:hint="eastAsia" w:ascii="宋体" w:hAnsi="宋体"/>
          <w:szCs w:val="24"/>
        </w:rPr>
      </w:pPr>
      <w:r>
        <w:rPr>
          <w:rFonts w:hint="eastAsia" w:ascii="宋体" w:hAnsi="宋体"/>
          <w:szCs w:val="24"/>
        </w:rPr>
        <w:t>信息安全产品投标应符合《关于信息安全产品实施政府采购的通知》（财库【2010】48号）要求。</w:t>
      </w:r>
    </w:p>
    <w:p>
      <w:pPr>
        <w:pStyle w:val="5"/>
        <w:spacing w:line="360" w:lineRule="auto"/>
        <w:ind w:firstLine="480" w:firstLineChars="200"/>
        <w:jc w:val="center"/>
        <w:rPr>
          <w:rFonts w:hint="eastAsia" w:ascii="宋体" w:hAnsi="宋体"/>
          <w:szCs w:val="24"/>
        </w:rPr>
      </w:pPr>
    </w:p>
    <w:p>
      <w:pPr>
        <w:pStyle w:val="2"/>
        <w:autoSpaceDE/>
        <w:autoSpaceDN/>
        <w:adjustRightInd/>
        <w:spacing w:before="312" w:beforeLines="100" w:after="312" w:afterLines="100" w:line="240" w:lineRule="auto"/>
        <w:rPr>
          <w:rFonts w:hint="eastAsia" w:ascii="黑体" w:eastAsia="黑体"/>
          <w:b w:val="0"/>
          <w:sz w:val="36"/>
          <w:szCs w:val="36"/>
        </w:rPr>
      </w:pPr>
      <w:bookmarkStart w:id="16" w:name="_Toc478652673"/>
      <w:bookmarkStart w:id="17" w:name="_Toc474755262"/>
      <w:bookmarkStart w:id="18" w:name="_Toc207677107"/>
      <w:bookmarkStart w:id="19" w:name="_Toc205791857"/>
      <w:bookmarkStart w:id="20" w:name="_Toc193735752"/>
      <w:bookmarkStart w:id="21" w:name="_Toc213144430"/>
      <w:bookmarkStart w:id="22" w:name="_Toc207697900"/>
      <w:r>
        <w:rPr>
          <w:rFonts w:ascii="黑体" w:eastAsia="黑体"/>
          <w:b w:val="0"/>
          <w:sz w:val="36"/>
          <w:szCs w:val="36"/>
        </w:rPr>
        <w:t>第三</w:t>
      </w:r>
      <w:r>
        <w:rPr>
          <w:rFonts w:hint="eastAsia" w:ascii="黑体" w:eastAsia="黑体"/>
          <w:b w:val="0"/>
          <w:sz w:val="36"/>
          <w:szCs w:val="36"/>
        </w:rPr>
        <w:t>部分  采购内容及要求</w:t>
      </w:r>
      <w:bookmarkEnd w:id="16"/>
      <w:bookmarkEnd w:id="17"/>
    </w:p>
    <w:p>
      <w:pPr>
        <w:pStyle w:val="3"/>
        <w:ind w:firstLine="0" w:firstLineChars="0"/>
      </w:pPr>
      <w:r>
        <w:rPr>
          <w:rFonts w:hint="eastAsia"/>
          <w:lang w:val="en-US" w:eastAsia="zh-CN"/>
        </w:rPr>
        <w:t>3.1</w:t>
      </w:r>
      <w:r>
        <w:t>光遗传</w:t>
      </w:r>
      <w:r>
        <w:rPr>
          <w:rFonts w:hint="eastAsia"/>
        </w:rPr>
        <w:t>刺激</w:t>
      </w:r>
      <w:r>
        <w:t>记录系统</w:t>
      </w:r>
    </w:p>
    <w:tbl>
      <w:tblPr>
        <w:tblStyle w:val="9"/>
        <w:tblW w:w="93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421"/>
        <w:gridCol w:w="1614"/>
        <w:gridCol w:w="1360"/>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24" w:hRule="atLeast"/>
          <w:jc w:val="center"/>
        </w:trPr>
        <w:tc>
          <w:tcPr>
            <w:tcW w:w="3421"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ascii="宋体" w:hAnsi="宋体" w:cs="宋体"/>
                <w:b/>
                <w:bCs/>
                <w:kern w:val="0"/>
                <w:sz w:val="24"/>
                <w:szCs w:val="24"/>
              </w:rPr>
            </w:pPr>
            <w:r>
              <w:rPr>
                <w:rFonts w:hint="eastAsia" w:ascii="宋体" w:hAnsi="宋体" w:cs="宋体"/>
                <w:b/>
                <w:bCs/>
                <w:kern w:val="0"/>
                <w:sz w:val="24"/>
                <w:szCs w:val="24"/>
              </w:rPr>
              <w:t>光遗传刺激记录系统设备名称</w:t>
            </w:r>
          </w:p>
        </w:tc>
        <w:tc>
          <w:tcPr>
            <w:tcW w:w="1614"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ascii="宋体" w:hAnsi="宋体" w:cs="宋体"/>
                <w:b/>
                <w:bCs/>
                <w:kern w:val="0"/>
                <w:sz w:val="24"/>
                <w:szCs w:val="24"/>
              </w:rPr>
            </w:pPr>
            <w:r>
              <w:rPr>
                <w:rFonts w:hint="eastAsia" w:ascii="宋体" w:hAnsi="宋体" w:cs="宋体"/>
                <w:b/>
                <w:bCs/>
                <w:kern w:val="0"/>
                <w:sz w:val="24"/>
                <w:szCs w:val="24"/>
              </w:rPr>
              <w:t>数量</w:t>
            </w:r>
          </w:p>
        </w:tc>
        <w:tc>
          <w:tcPr>
            <w:tcW w:w="1360" w:type="dxa"/>
            <w:shd w:val="clear" w:color="auto" w:fill="FFFFFF"/>
            <w:vAlign w:val="center"/>
          </w:tcPr>
          <w:p>
            <w:pPr>
              <w:widowControl/>
              <w:spacing w:before="100" w:beforeAutospacing="1" w:after="100" w:afterAutospacing="1" w:line="300" w:lineRule="atLeast"/>
              <w:jc w:val="center"/>
              <w:rPr>
                <w:rFonts w:hint="eastAsia" w:ascii="宋体" w:hAnsi="宋体" w:cs="宋体"/>
                <w:b/>
                <w:bCs/>
                <w:kern w:val="0"/>
                <w:sz w:val="24"/>
                <w:szCs w:val="24"/>
              </w:rPr>
            </w:pPr>
            <w:r>
              <w:rPr>
                <w:rFonts w:hint="eastAsia" w:ascii="宋体" w:hAnsi="宋体" w:cs="宋体"/>
                <w:b/>
                <w:bCs/>
                <w:kern w:val="0"/>
                <w:sz w:val="24"/>
                <w:szCs w:val="24"/>
              </w:rPr>
              <w:t>单位</w:t>
            </w:r>
          </w:p>
        </w:tc>
        <w:tc>
          <w:tcPr>
            <w:tcW w:w="2932" w:type="dxa"/>
            <w:shd w:val="clear" w:color="auto" w:fill="FFFFFF"/>
            <w:vAlign w:val="center"/>
          </w:tcPr>
          <w:p>
            <w:pPr>
              <w:widowControl/>
              <w:spacing w:before="100" w:beforeAutospacing="1" w:after="100" w:afterAutospacing="1" w:line="300" w:lineRule="atLeast"/>
              <w:jc w:val="center"/>
              <w:rPr>
                <w:rFonts w:hint="eastAsia"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24" w:hRule="atLeast"/>
          <w:jc w:val="center"/>
        </w:trPr>
        <w:tc>
          <w:tcPr>
            <w:tcW w:w="3421"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left"/>
              <w:rPr>
                <w:rFonts w:ascii="宋体" w:hAnsi="宋体" w:cs="宋体"/>
                <w:kern w:val="0"/>
                <w:sz w:val="24"/>
                <w:szCs w:val="24"/>
              </w:rPr>
            </w:pPr>
            <w:r>
              <w:rPr>
                <w:rFonts w:hint="eastAsia" w:ascii="宋体" w:hAnsi="宋体" w:cs="宋体"/>
                <w:kern w:val="0"/>
                <w:sz w:val="24"/>
                <w:szCs w:val="24"/>
              </w:rPr>
              <w:t>双光子显微成像主体</w:t>
            </w:r>
          </w:p>
        </w:tc>
        <w:tc>
          <w:tcPr>
            <w:tcW w:w="1614"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1</w:t>
            </w:r>
          </w:p>
        </w:tc>
        <w:tc>
          <w:tcPr>
            <w:tcW w:w="1360" w:type="dxa"/>
            <w:shd w:val="clear" w:color="auto" w:fill="FFFFFF"/>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套</w:t>
            </w:r>
          </w:p>
        </w:tc>
        <w:tc>
          <w:tcPr>
            <w:tcW w:w="2932" w:type="dxa"/>
            <w:shd w:val="clear" w:color="auto" w:fill="FFFFFF"/>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需要提供制造厂家授权书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24" w:hRule="atLeast"/>
          <w:jc w:val="center"/>
        </w:trPr>
        <w:tc>
          <w:tcPr>
            <w:tcW w:w="3421"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left"/>
              <w:rPr>
                <w:rFonts w:hint="eastAsia" w:ascii="宋体" w:hAnsi="宋体" w:cs="宋体"/>
                <w:kern w:val="0"/>
                <w:sz w:val="24"/>
                <w:szCs w:val="24"/>
              </w:rPr>
            </w:pPr>
            <w:r>
              <w:rPr>
                <w:rFonts w:hint="eastAsia" w:ascii="宋体" w:hAnsi="宋体" w:cs="宋体"/>
                <w:kern w:val="0"/>
                <w:sz w:val="24"/>
                <w:szCs w:val="24"/>
              </w:rPr>
              <w:t>电动微操</w:t>
            </w:r>
          </w:p>
        </w:tc>
        <w:tc>
          <w:tcPr>
            <w:tcW w:w="1614"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12</w:t>
            </w:r>
          </w:p>
        </w:tc>
        <w:tc>
          <w:tcPr>
            <w:tcW w:w="1360" w:type="dxa"/>
            <w:shd w:val="clear" w:color="auto" w:fill="FFFFFF"/>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台</w:t>
            </w:r>
          </w:p>
        </w:tc>
        <w:tc>
          <w:tcPr>
            <w:tcW w:w="2932" w:type="dxa"/>
            <w:shd w:val="clear" w:color="auto" w:fill="FFFFFF"/>
            <w:vAlign w:val="center"/>
          </w:tcPr>
          <w:p>
            <w:pPr>
              <w:widowControl/>
              <w:spacing w:before="100" w:beforeAutospacing="1" w:after="100" w:afterAutospacing="1" w:line="300" w:lineRule="atLeas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4" w:hRule="atLeast"/>
          <w:jc w:val="center"/>
        </w:trPr>
        <w:tc>
          <w:tcPr>
            <w:tcW w:w="3421"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left"/>
              <w:rPr>
                <w:rFonts w:hint="eastAsia" w:ascii="宋体" w:hAnsi="宋体" w:cs="宋体"/>
                <w:kern w:val="0"/>
                <w:sz w:val="24"/>
                <w:szCs w:val="24"/>
              </w:rPr>
            </w:pPr>
            <w:r>
              <w:rPr>
                <w:rFonts w:hint="eastAsia" w:ascii="宋体" w:hAnsi="宋体" w:cs="宋体"/>
                <w:kern w:val="0"/>
                <w:sz w:val="24"/>
                <w:szCs w:val="24"/>
              </w:rPr>
              <w:t>微操控制器套装</w:t>
            </w:r>
          </w:p>
        </w:tc>
        <w:tc>
          <w:tcPr>
            <w:tcW w:w="1614"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1</w:t>
            </w:r>
          </w:p>
        </w:tc>
        <w:tc>
          <w:tcPr>
            <w:tcW w:w="1360" w:type="dxa"/>
            <w:shd w:val="clear" w:color="auto" w:fill="FFFFFF"/>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套</w:t>
            </w:r>
          </w:p>
        </w:tc>
        <w:tc>
          <w:tcPr>
            <w:tcW w:w="2932" w:type="dxa"/>
            <w:shd w:val="clear" w:color="auto" w:fill="FFFFFF"/>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Cs w:val="21"/>
              </w:rPr>
              <w:t>配有控制软件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24" w:hRule="atLeast"/>
          <w:jc w:val="center"/>
        </w:trPr>
        <w:tc>
          <w:tcPr>
            <w:tcW w:w="3421"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left"/>
              <w:rPr>
                <w:rFonts w:hint="eastAsia" w:ascii="宋体" w:hAnsi="宋体" w:cs="宋体"/>
                <w:kern w:val="0"/>
                <w:sz w:val="24"/>
                <w:szCs w:val="24"/>
              </w:rPr>
            </w:pPr>
            <w:r>
              <w:rPr>
                <w:rFonts w:hint="eastAsia" w:ascii="宋体" w:hAnsi="宋体" w:cs="宋体"/>
                <w:kern w:val="0"/>
                <w:sz w:val="24"/>
                <w:szCs w:val="24"/>
              </w:rPr>
              <w:t>自动膜片钳放大器</w:t>
            </w:r>
          </w:p>
        </w:tc>
        <w:tc>
          <w:tcPr>
            <w:tcW w:w="1614"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2</w:t>
            </w:r>
          </w:p>
        </w:tc>
        <w:tc>
          <w:tcPr>
            <w:tcW w:w="1360" w:type="dxa"/>
            <w:shd w:val="clear" w:color="auto" w:fill="FFFFFF"/>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套</w:t>
            </w:r>
          </w:p>
        </w:tc>
        <w:tc>
          <w:tcPr>
            <w:tcW w:w="2932" w:type="dxa"/>
            <w:shd w:val="clear" w:color="auto" w:fill="FFFFFF"/>
            <w:vAlign w:val="center"/>
          </w:tcPr>
          <w:p>
            <w:pPr>
              <w:widowControl/>
              <w:spacing w:before="100" w:beforeAutospacing="1" w:after="100" w:afterAutospacing="1" w:line="300" w:lineRule="atLeast"/>
              <w:jc w:val="left"/>
              <w:rPr>
                <w:rFonts w:hint="eastAsia" w:ascii="宋体" w:hAnsi="宋体" w:cs="宋体"/>
                <w:kern w:val="0"/>
                <w:szCs w:val="21"/>
              </w:rPr>
            </w:pPr>
            <w:r>
              <w:rPr>
                <w:rFonts w:hint="eastAsia" w:ascii="宋体" w:hAnsi="宋体" w:cs="宋体"/>
                <w:kern w:val="0"/>
                <w:szCs w:val="21"/>
              </w:rPr>
              <w:t>每套包括1台放大器及两个配套探头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24" w:hRule="atLeast"/>
          <w:jc w:val="center"/>
        </w:trPr>
        <w:tc>
          <w:tcPr>
            <w:tcW w:w="3421"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left"/>
              <w:rPr>
                <w:rFonts w:hint="eastAsia" w:ascii="宋体" w:hAnsi="宋体" w:cs="宋体"/>
                <w:kern w:val="0"/>
                <w:sz w:val="24"/>
                <w:szCs w:val="24"/>
              </w:rPr>
            </w:pPr>
            <w:r>
              <w:rPr>
                <w:rFonts w:hint="eastAsia" w:ascii="宋体" w:hAnsi="宋体" w:cs="宋体"/>
                <w:kern w:val="0"/>
                <w:sz w:val="24"/>
                <w:szCs w:val="24"/>
              </w:rPr>
              <w:t>数模转换器</w:t>
            </w:r>
          </w:p>
        </w:tc>
        <w:tc>
          <w:tcPr>
            <w:tcW w:w="1614"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1</w:t>
            </w:r>
          </w:p>
        </w:tc>
        <w:tc>
          <w:tcPr>
            <w:tcW w:w="1360" w:type="dxa"/>
            <w:shd w:val="clear" w:color="auto" w:fill="FFFFFF"/>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台</w:t>
            </w:r>
          </w:p>
        </w:tc>
        <w:tc>
          <w:tcPr>
            <w:tcW w:w="2932" w:type="dxa"/>
            <w:shd w:val="clear" w:color="auto" w:fill="FFFFFF"/>
            <w:vAlign w:val="center"/>
          </w:tcPr>
          <w:p>
            <w:pPr>
              <w:widowControl/>
              <w:spacing w:before="100" w:beforeAutospacing="1" w:after="100" w:afterAutospacing="1" w:line="300" w:lineRule="atLeast"/>
              <w:jc w:val="left"/>
              <w:rPr>
                <w:rFonts w:hint="eastAsia" w:ascii="宋体" w:hAnsi="宋体" w:cs="宋体"/>
                <w:kern w:val="0"/>
                <w:szCs w:val="21"/>
              </w:rPr>
            </w:pPr>
            <w:r>
              <w:rPr>
                <w:rFonts w:hint="eastAsia" w:ascii="宋体" w:hAnsi="宋体" w:cs="宋体"/>
                <w:kern w:val="0"/>
                <w:szCs w:val="21"/>
              </w:rPr>
              <w:t>配有控制软件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8" w:hRule="atLeast"/>
          <w:jc w:val="center"/>
        </w:trPr>
        <w:tc>
          <w:tcPr>
            <w:tcW w:w="3421"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left"/>
              <w:rPr>
                <w:rFonts w:hint="eastAsia" w:ascii="宋体" w:hAnsi="宋体" w:cs="宋体"/>
                <w:kern w:val="0"/>
                <w:sz w:val="24"/>
                <w:szCs w:val="24"/>
              </w:rPr>
            </w:pPr>
            <w:r>
              <w:rPr>
                <w:rFonts w:hint="eastAsia" w:ascii="宋体" w:hAnsi="宋体" w:cs="宋体"/>
                <w:kern w:val="0"/>
                <w:sz w:val="24"/>
                <w:szCs w:val="24"/>
              </w:rPr>
              <w:t>软件包</w:t>
            </w:r>
          </w:p>
        </w:tc>
        <w:tc>
          <w:tcPr>
            <w:tcW w:w="1614"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1</w:t>
            </w:r>
          </w:p>
        </w:tc>
        <w:tc>
          <w:tcPr>
            <w:tcW w:w="1360" w:type="dxa"/>
            <w:shd w:val="clear" w:color="auto" w:fill="FFFFFF"/>
            <w:vAlign w:val="center"/>
          </w:tcPr>
          <w:p>
            <w:pPr>
              <w:widowControl/>
              <w:spacing w:before="100" w:beforeAutospacing="1" w:after="100" w:afterAutospacing="1" w:line="300" w:lineRule="atLeast"/>
              <w:jc w:val="center"/>
              <w:rPr>
                <w:rFonts w:hint="eastAsia" w:ascii="宋体" w:hAnsi="宋体" w:cs="宋体"/>
                <w:kern w:val="0"/>
                <w:sz w:val="24"/>
                <w:szCs w:val="24"/>
              </w:rPr>
            </w:pPr>
            <w:r>
              <w:rPr>
                <w:rFonts w:hint="eastAsia" w:ascii="宋体" w:hAnsi="宋体" w:cs="宋体"/>
                <w:kern w:val="0"/>
                <w:sz w:val="24"/>
                <w:szCs w:val="24"/>
              </w:rPr>
              <w:t>套</w:t>
            </w:r>
          </w:p>
        </w:tc>
        <w:tc>
          <w:tcPr>
            <w:tcW w:w="2932" w:type="dxa"/>
            <w:shd w:val="clear" w:color="auto" w:fill="FFFFFF"/>
            <w:vAlign w:val="center"/>
          </w:tcPr>
          <w:p>
            <w:pPr>
              <w:widowControl/>
              <w:spacing w:before="100" w:beforeAutospacing="1" w:after="100" w:afterAutospacing="1" w:line="300" w:lineRule="atLeast"/>
              <w:jc w:val="left"/>
              <w:rPr>
                <w:rFonts w:hint="eastAsia" w:ascii="宋体" w:hAnsi="宋体" w:cs="宋体"/>
                <w:kern w:val="0"/>
                <w:szCs w:val="21"/>
              </w:rPr>
            </w:pPr>
            <w:r>
              <w:rPr>
                <w:rFonts w:hint="eastAsia" w:ascii="宋体" w:hAnsi="宋体" w:cs="宋体"/>
                <w:kern w:val="0"/>
                <w:szCs w:val="21"/>
              </w:rPr>
              <w:t>包含控制软件，分析软件，和操作系统。分析软件可安装于多台计算机</w:t>
            </w:r>
          </w:p>
        </w:tc>
      </w:tr>
    </w:tbl>
    <w:p>
      <w:pPr>
        <w:spacing w:line="360" w:lineRule="auto"/>
        <w:rPr>
          <w:rFonts w:ascii="宋体" w:hAnsi="宋体"/>
          <w:b/>
          <w:sz w:val="32"/>
          <w:szCs w:val="32"/>
        </w:rPr>
      </w:pPr>
    </w:p>
    <w:p>
      <w:pPr>
        <w:pStyle w:val="10"/>
        <w:spacing w:line="360" w:lineRule="auto"/>
        <w:ind w:left="0"/>
        <w:rPr>
          <w:rFonts w:ascii="宋体" w:hAnsi="宋体"/>
          <w:b/>
          <w:sz w:val="24"/>
        </w:rPr>
      </w:pPr>
      <w:r>
        <w:rPr>
          <w:rFonts w:hint="eastAsia" w:ascii="宋体" w:hAnsi="宋体"/>
          <w:b/>
          <w:sz w:val="24"/>
        </w:rPr>
        <w:t>3.1.1 工作条件</w:t>
      </w:r>
    </w:p>
    <w:p>
      <w:pPr>
        <w:spacing w:line="360" w:lineRule="auto"/>
        <w:ind w:firstLine="360"/>
        <w:rPr>
          <w:rFonts w:ascii="宋体" w:hAnsi="宋体" w:cs="宋体"/>
          <w:color w:val="000000"/>
          <w:kern w:val="0"/>
          <w:sz w:val="24"/>
        </w:rPr>
      </w:pPr>
      <w:r>
        <w:rPr>
          <w:rFonts w:hint="eastAsia" w:ascii="宋体" w:hAnsi="宋体" w:cs="宋体"/>
          <w:color w:val="000000"/>
          <w:kern w:val="0"/>
          <w:sz w:val="24"/>
        </w:rPr>
        <w:t>电力供应：220V，50Hz</w:t>
      </w:r>
    </w:p>
    <w:p>
      <w:pPr>
        <w:spacing w:line="360" w:lineRule="auto"/>
        <w:ind w:left="360"/>
        <w:rPr>
          <w:rFonts w:ascii="宋体" w:hAnsi="宋体" w:cs="宋体"/>
          <w:color w:val="000000"/>
          <w:kern w:val="0"/>
          <w:sz w:val="24"/>
        </w:rPr>
      </w:pPr>
      <w:r>
        <w:rPr>
          <w:rFonts w:hint="eastAsia" w:ascii="宋体" w:hAnsi="宋体" w:cs="宋体"/>
          <w:color w:val="000000"/>
          <w:kern w:val="0"/>
          <w:sz w:val="24"/>
        </w:rPr>
        <w:t>工作温度：5-30℃</w:t>
      </w:r>
    </w:p>
    <w:p>
      <w:pPr>
        <w:spacing w:line="360" w:lineRule="auto"/>
        <w:ind w:left="360"/>
        <w:rPr>
          <w:rFonts w:ascii="宋体" w:hAnsi="宋体" w:cs="宋体"/>
          <w:color w:val="000000"/>
          <w:kern w:val="0"/>
          <w:sz w:val="24"/>
        </w:rPr>
      </w:pPr>
      <w:r>
        <w:rPr>
          <w:rFonts w:hint="eastAsia" w:ascii="宋体" w:hAnsi="宋体" w:cs="宋体"/>
          <w:color w:val="000000"/>
          <w:kern w:val="0"/>
          <w:sz w:val="24"/>
        </w:rPr>
        <w:t>相对湿度：</w:t>
      </w:r>
      <w:r>
        <w:rPr>
          <w:rFonts w:ascii="宋体" w:hAnsi="宋体" w:cs="宋体"/>
          <w:color w:val="000000"/>
          <w:kern w:val="0"/>
          <w:sz w:val="24"/>
        </w:rPr>
        <w:t>&lt;</w:t>
      </w:r>
      <w:r>
        <w:rPr>
          <w:rFonts w:hint="eastAsia" w:ascii="宋体" w:hAnsi="宋体" w:cs="宋体"/>
          <w:color w:val="000000"/>
          <w:kern w:val="0"/>
          <w:sz w:val="24"/>
        </w:rPr>
        <w:t>70%</w:t>
      </w:r>
    </w:p>
    <w:p>
      <w:pPr>
        <w:pStyle w:val="10"/>
        <w:spacing w:line="360" w:lineRule="auto"/>
        <w:ind w:left="0"/>
        <w:rPr>
          <w:rFonts w:ascii="宋体" w:hAnsi="宋体"/>
          <w:b/>
          <w:sz w:val="24"/>
        </w:rPr>
      </w:pPr>
      <w:r>
        <w:rPr>
          <w:rFonts w:hint="eastAsia" w:ascii="宋体" w:hAnsi="宋体" w:cs="宋体"/>
          <w:b/>
          <w:color w:val="000000"/>
          <w:kern w:val="0"/>
          <w:sz w:val="24"/>
        </w:rPr>
        <w:t>3.1.2 设备用途</w:t>
      </w:r>
    </w:p>
    <w:p>
      <w:pPr>
        <w:spacing w:line="360" w:lineRule="auto"/>
        <w:ind w:firstLine="420"/>
        <w:rPr>
          <w:rFonts w:ascii="宋体" w:hAnsi="宋体" w:cs="宋体"/>
          <w:color w:val="000000"/>
          <w:kern w:val="0"/>
          <w:sz w:val="24"/>
        </w:rPr>
      </w:pPr>
      <w:r>
        <w:rPr>
          <w:rFonts w:hint="eastAsia" w:ascii="宋体" w:hAnsi="宋体" w:cs="宋体"/>
          <w:color w:val="000000"/>
          <w:kern w:val="0"/>
          <w:sz w:val="24"/>
        </w:rPr>
        <w:t>在体双光子显微成像系统是一套采用高功率超快飞秒脉冲激光器作为激发光源、在较厚的生物样品中采集到较薄的光学切片荧光图像的显微镜设备。主要应用于在体双光子荧光成像，可在活体动物组织上实现超过300微米的成像深度，观察感兴趣神经细胞的快速3D动态变化。对于需要超大镜下空间的实验动物更有优势，比如清醒小动物实验平台。双光子成像物镜可在三维平面内做任意角度的在体</w:t>
      </w:r>
      <w:r>
        <w:rPr>
          <w:rFonts w:ascii="宋体" w:hAnsi="宋体" w:cs="宋体"/>
          <w:color w:val="000000"/>
          <w:kern w:val="0"/>
          <w:sz w:val="24"/>
        </w:rPr>
        <w:t>图像</w:t>
      </w:r>
      <w:r>
        <w:rPr>
          <w:rFonts w:hint="eastAsia" w:ascii="宋体" w:hAnsi="宋体" w:cs="宋体"/>
          <w:color w:val="000000"/>
          <w:kern w:val="0"/>
          <w:sz w:val="24"/>
        </w:rPr>
        <w:t>，以适应不同样品不同成像区域的需求。可配合12通道微操，并行记录局部神经环路的神经活动。</w:t>
      </w:r>
    </w:p>
    <w:p>
      <w:pPr>
        <w:pStyle w:val="10"/>
        <w:spacing w:line="360" w:lineRule="auto"/>
        <w:ind w:left="0"/>
        <w:rPr>
          <w:rFonts w:ascii="宋体" w:hAnsi="宋体" w:cs="宋体"/>
          <w:b/>
          <w:color w:val="000000"/>
          <w:kern w:val="0"/>
          <w:sz w:val="24"/>
        </w:rPr>
      </w:pPr>
      <w:r>
        <w:rPr>
          <w:rFonts w:hint="eastAsia" w:ascii="宋体" w:hAnsi="宋体" w:cs="宋体"/>
          <w:b/>
          <w:color w:val="000000"/>
          <w:kern w:val="0"/>
          <w:sz w:val="24"/>
        </w:rPr>
        <w:t>3.1.3 技术规格</w:t>
      </w:r>
    </w:p>
    <w:p>
      <w:pPr>
        <w:pStyle w:val="11"/>
        <w:tabs>
          <w:tab w:val="left" w:pos="426"/>
        </w:tabs>
        <w:spacing w:line="360" w:lineRule="auto"/>
        <w:ind w:firstLine="0" w:firstLineChars="0"/>
        <w:rPr>
          <w:rFonts w:ascii="宋体" w:hAnsi="宋体" w:cs="宋体"/>
          <w:b/>
          <w:color w:val="000000"/>
          <w:kern w:val="0"/>
          <w:sz w:val="24"/>
        </w:rPr>
      </w:pPr>
      <w:r>
        <w:rPr>
          <w:rFonts w:hint="eastAsia" w:ascii="宋体" w:hAnsi="宋体" w:cs="宋体"/>
          <w:b/>
          <w:color w:val="000000"/>
          <w:kern w:val="0"/>
          <w:sz w:val="24"/>
        </w:rPr>
        <w:t xml:space="preserve">3.1.3.1 双光子显微成像系统 </w:t>
      </w:r>
    </w:p>
    <w:p>
      <w:pPr>
        <w:pStyle w:val="11"/>
        <w:tabs>
          <w:tab w:val="left" w:pos="840"/>
        </w:tabs>
        <w:spacing w:line="360" w:lineRule="auto"/>
        <w:ind w:firstLine="0" w:firstLineChars="0"/>
        <w:rPr>
          <w:rFonts w:ascii="宋体" w:hAnsi="宋体" w:cs="宋体"/>
          <w:b/>
          <w:color w:val="000000"/>
          <w:kern w:val="0"/>
          <w:sz w:val="24"/>
        </w:rPr>
      </w:pPr>
      <w:r>
        <w:rPr>
          <w:rFonts w:hint="eastAsia" w:ascii="宋体" w:hAnsi="宋体" w:cs="宋体"/>
          <w:b/>
          <w:color w:val="000000"/>
          <w:kern w:val="0"/>
          <w:sz w:val="24"/>
        </w:rPr>
        <w:t>3.1.3.1.1双光子显微成像主体（1套）</w:t>
      </w:r>
    </w:p>
    <w:p>
      <w:pPr>
        <w:pStyle w:val="11"/>
        <w:numPr>
          <w:ilvl w:val="0"/>
          <w:numId w:val="1"/>
        </w:numPr>
        <w:spacing w:line="360" w:lineRule="auto"/>
        <w:ind w:firstLineChars="0"/>
        <w:rPr>
          <w:rFonts w:ascii="宋体" w:hAnsi="宋体" w:cs="宋体"/>
          <w:color w:val="000000"/>
          <w:kern w:val="0"/>
          <w:sz w:val="24"/>
        </w:rPr>
      </w:pPr>
      <w:r>
        <w:rPr>
          <w:rFonts w:hint="eastAsia" w:ascii="宋体" w:hAnsi="宋体" w:cs="宋体"/>
          <w:color w:val="000000"/>
          <w:kern w:val="0"/>
          <w:sz w:val="24"/>
        </w:rPr>
        <w:t>超高速扫描成像模式：共振扫描与检流计扫描混合的方式；</w:t>
      </w:r>
    </w:p>
    <w:p>
      <w:pPr>
        <w:pStyle w:val="11"/>
        <w:numPr>
          <w:ilvl w:val="0"/>
          <w:numId w:val="1"/>
        </w:numPr>
        <w:spacing w:line="360" w:lineRule="auto"/>
        <w:ind w:firstLineChars="0"/>
        <w:rPr>
          <w:rFonts w:ascii="宋体" w:hAnsi="宋体" w:cs="宋体"/>
          <w:color w:val="000000"/>
          <w:kern w:val="0"/>
          <w:sz w:val="24"/>
        </w:rPr>
      </w:pPr>
      <w:r>
        <w:rPr>
          <w:rFonts w:ascii="宋体" w:hAnsi="宋体" w:cs="宋体"/>
          <w:color w:val="000000"/>
          <w:kern w:val="0"/>
          <w:sz w:val="24"/>
          <w:highlight w:val="yellow"/>
        </w:rPr>
        <w:t>*</w:t>
      </w:r>
      <w:r>
        <w:rPr>
          <w:rFonts w:ascii="宋体" w:hAnsi="宋体" w:cs="宋体"/>
          <w:color w:val="000000"/>
          <w:kern w:val="0"/>
          <w:sz w:val="24"/>
        </w:rPr>
        <w:t xml:space="preserve">512 x 512 </w:t>
      </w:r>
      <w:r>
        <w:rPr>
          <w:rFonts w:hint="eastAsia" w:ascii="宋体" w:hAnsi="宋体" w:cs="宋体"/>
          <w:color w:val="000000"/>
          <w:kern w:val="0"/>
          <w:sz w:val="24"/>
        </w:rPr>
        <w:t>像素下扫描速度为30帧/秒</w:t>
      </w:r>
      <w:r>
        <w:rPr>
          <w:rFonts w:ascii="宋体" w:hAnsi="宋体" w:cs="宋体"/>
          <w:color w:val="000000"/>
          <w:kern w:val="0"/>
          <w:sz w:val="24"/>
        </w:rPr>
        <w:t xml:space="preserve"> </w:t>
      </w:r>
      <w:r>
        <w:rPr>
          <w:rFonts w:hint="eastAsia" w:ascii="宋体" w:hAnsi="宋体" w:cs="宋体"/>
          <w:color w:val="000000"/>
          <w:kern w:val="0"/>
          <w:sz w:val="24"/>
        </w:rPr>
        <w:t>；</w:t>
      </w:r>
      <w:r>
        <w:rPr>
          <w:rFonts w:ascii="宋体" w:hAnsi="宋体" w:cs="宋体"/>
          <w:color w:val="000000"/>
          <w:kern w:val="0"/>
          <w:sz w:val="24"/>
        </w:rPr>
        <w:t xml:space="preserve">512 x 256 </w:t>
      </w:r>
      <w:r>
        <w:rPr>
          <w:rFonts w:hint="eastAsia" w:ascii="宋体" w:hAnsi="宋体" w:cs="宋体"/>
          <w:color w:val="000000"/>
          <w:kern w:val="0"/>
          <w:sz w:val="24"/>
        </w:rPr>
        <w:t>像素下扫描速度为60帧/秒；</w:t>
      </w:r>
    </w:p>
    <w:p>
      <w:pPr>
        <w:pStyle w:val="11"/>
        <w:numPr>
          <w:ilvl w:val="0"/>
          <w:numId w:val="1"/>
        </w:numPr>
        <w:spacing w:line="360" w:lineRule="auto"/>
        <w:ind w:firstLineChars="0"/>
        <w:rPr>
          <w:rFonts w:ascii="宋体" w:hAnsi="宋体" w:cs="宋体"/>
          <w:color w:val="000000"/>
          <w:kern w:val="0"/>
          <w:sz w:val="24"/>
        </w:rPr>
      </w:pPr>
      <w:r>
        <w:rPr>
          <w:rFonts w:hint="eastAsia" w:ascii="宋体" w:hAnsi="宋体" w:cs="宋体"/>
          <w:color w:val="000000"/>
          <w:kern w:val="0"/>
          <w:sz w:val="24"/>
        </w:rPr>
        <w:t>显微镜镜头下空间可调高度范围：84mm；</w:t>
      </w:r>
    </w:p>
    <w:p>
      <w:pPr>
        <w:pStyle w:val="11"/>
        <w:numPr>
          <w:ilvl w:val="0"/>
          <w:numId w:val="1"/>
        </w:numPr>
        <w:spacing w:line="360" w:lineRule="auto"/>
        <w:ind w:firstLineChars="0"/>
        <w:rPr>
          <w:rFonts w:ascii="宋体" w:hAnsi="宋体" w:cs="宋体"/>
          <w:color w:val="000000"/>
          <w:kern w:val="0"/>
          <w:sz w:val="24"/>
        </w:rPr>
      </w:pPr>
      <w:r>
        <w:rPr>
          <w:rFonts w:hint="eastAsia" w:ascii="Arial" w:hAnsi="Arial" w:cs="Arial"/>
          <w:color w:val="000000"/>
          <w:sz w:val="24"/>
        </w:rPr>
        <w:t>实现Z轴电动聚焦，调焦步进</w:t>
      </w:r>
      <w:r>
        <w:rPr>
          <w:rFonts w:hint="eastAsia" w:ascii="Arial" w:hAnsi="宋体" w:cs="Arial"/>
          <w:color w:val="000000"/>
          <w:sz w:val="24"/>
        </w:rPr>
        <w:t>≤0.1μm</w:t>
      </w:r>
      <w:r>
        <w:rPr>
          <w:rFonts w:hint="eastAsia" w:ascii="宋体" w:hAnsi="宋体" w:cs="宋体"/>
          <w:color w:val="000000"/>
          <w:kern w:val="0"/>
          <w:sz w:val="24"/>
        </w:rPr>
        <w:t>；</w:t>
      </w:r>
    </w:p>
    <w:p>
      <w:pPr>
        <w:pStyle w:val="11"/>
        <w:numPr>
          <w:ilvl w:val="0"/>
          <w:numId w:val="1"/>
        </w:numPr>
        <w:spacing w:line="360" w:lineRule="auto"/>
        <w:ind w:firstLineChars="0"/>
        <w:rPr>
          <w:rFonts w:ascii="宋体" w:hAnsi="宋体" w:cs="宋体"/>
          <w:color w:val="000000"/>
          <w:kern w:val="0"/>
          <w:sz w:val="24"/>
        </w:rPr>
      </w:pPr>
      <w:r>
        <w:rPr>
          <w:rFonts w:hint="eastAsia" w:ascii="宋体" w:hAnsi="宋体" w:cs="宋体"/>
          <w:color w:val="000000"/>
          <w:kern w:val="0"/>
          <w:sz w:val="24"/>
        </w:rPr>
        <w:t>图像扫描放大倍数</w:t>
      </w:r>
      <w:r>
        <w:rPr>
          <w:rFonts w:ascii="宋体" w:hAnsi="宋体" w:cs="宋体"/>
          <w:color w:val="000000"/>
          <w:kern w:val="0"/>
          <w:sz w:val="24"/>
        </w:rPr>
        <w:t>1-20</w:t>
      </w:r>
      <w:r>
        <w:rPr>
          <w:rFonts w:hint="eastAsia" w:ascii="宋体" w:hAnsi="宋体" w:cs="宋体"/>
          <w:color w:val="000000"/>
          <w:kern w:val="0"/>
          <w:sz w:val="24"/>
        </w:rPr>
        <w:t>倍可调；</w:t>
      </w:r>
    </w:p>
    <w:p>
      <w:pPr>
        <w:pStyle w:val="11"/>
        <w:numPr>
          <w:ilvl w:val="0"/>
          <w:numId w:val="1"/>
        </w:numPr>
        <w:spacing w:line="360" w:lineRule="auto"/>
        <w:ind w:firstLineChars="0"/>
        <w:rPr>
          <w:rFonts w:ascii="宋体" w:hAnsi="宋体" w:cs="宋体"/>
          <w:color w:val="000000"/>
          <w:kern w:val="0"/>
          <w:sz w:val="24"/>
        </w:rPr>
      </w:pPr>
      <w:r>
        <w:rPr>
          <w:rFonts w:hint="eastAsia" w:ascii="宋体" w:hAnsi="宋体" w:cs="宋体"/>
          <w:color w:val="000000"/>
          <w:kern w:val="0"/>
          <w:sz w:val="24"/>
        </w:rPr>
        <w:t>两个通道均配置高灵敏度GaAsP PMT检测器；</w:t>
      </w:r>
    </w:p>
    <w:p>
      <w:pPr>
        <w:pStyle w:val="11"/>
        <w:numPr>
          <w:ilvl w:val="0"/>
          <w:numId w:val="2"/>
        </w:numPr>
        <w:spacing w:line="360" w:lineRule="auto"/>
        <w:ind w:firstLineChars="0"/>
        <w:rPr>
          <w:rFonts w:hint="eastAsia" w:ascii="宋体" w:hAnsi="宋体" w:cs="宋体"/>
          <w:color w:val="000000"/>
          <w:kern w:val="0"/>
          <w:sz w:val="24"/>
        </w:rPr>
      </w:pPr>
      <w:r>
        <w:rPr>
          <w:rFonts w:hint="eastAsia" w:ascii="宋体" w:hAnsi="宋体" w:cs="宋体"/>
          <w:color w:val="000000"/>
          <w:kern w:val="0"/>
          <w:sz w:val="24"/>
        </w:rPr>
        <w:t>检测模块包含IR阻挡滤镜、红绿发射荧光分光滤色镜组；</w:t>
      </w:r>
    </w:p>
    <w:p>
      <w:pPr>
        <w:pStyle w:val="11"/>
        <w:numPr>
          <w:ilvl w:val="0"/>
          <w:numId w:val="2"/>
        </w:numPr>
        <w:spacing w:line="360" w:lineRule="auto"/>
        <w:ind w:firstLineChars="0"/>
        <w:rPr>
          <w:rFonts w:ascii="宋体" w:hAnsi="宋体" w:cs="宋体"/>
          <w:kern w:val="0"/>
          <w:sz w:val="24"/>
        </w:rPr>
      </w:pPr>
      <w:r>
        <w:rPr>
          <w:rFonts w:hint="eastAsia" w:ascii="宋体" w:hAnsi="宋体" w:cs="宋体"/>
          <w:kern w:val="0"/>
          <w:sz w:val="24"/>
        </w:rPr>
        <w:t>40x近红外水镜，</w:t>
      </w:r>
      <w:r>
        <w:rPr>
          <w:rFonts w:ascii="宋体" w:hAnsi="宋体" w:cs="宋体"/>
          <w:kern w:val="0"/>
          <w:sz w:val="24"/>
        </w:rPr>
        <w:t>NA0.8,WD3.5mm</w:t>
      </w:r>
    </w:p>
    <w:p>
      <w:pPr>
        <w:pStyle w:val="11"/>
        <w:numPr>
          <w:ilvl w:val="0"/>
          <w:numId w:val="2"/>
        </w:numPr>
        <w:spacing w:line="360" w:lineRule="auto"/>
        <w:ind w:firstLineChars="0"/>
        <w:rPr>
          <w:rFonts w:ascii="宋体" w:hAnsi="宋体" w:cs="宋体"/>
          <w:color w:val="000000"/>
          <w:kern w:val="0"/>
          <w:sz w:val="24"/>
        </w:rPr>
      </w:pPr>
      <w:r>
        <w:rPr>
          <w:rFonts w:hint="eastAsia" w:ascii="宋体" w:hAnsi="宋体" w:cs="宋体"/>
          <w:color w:val="000000"/>
          <w:kern w:val="0"/>
          <w:sz w:val="24"/>
        </w:rPr>
        <w:t>为提高检测效率，检测器需紧靠物镜，并且调焦时物镜与检测器的相对位置不变；</w:t>
      </w:r>
    </w:p>
    <w:p>
      <w:pPr>
        <w:pStyle w:val="11"/>
        <w:numPr>
          <w:ilvl w:val="0"/>
          <w:numId w:val="2"/>
        </w:numPr>
        <w:spacing w:line="360" w:lineRule="auto"/>
        <w:ind w:firstLineChars="0"/>
        <w:rPr>
          <w:rFonts w:ascii="宋体" w:hAnsi="宋体" w:cs="宋体"/>
          <w:color w:val="000000"/>
          <w:kern w:val="0"/>
          <w:sz w:val="24"/>
        </w:rPr>
      </w:pPr>
      <w:r>
        <w:rPr>
          <w:rFonts w:ascii="宋体" w:hAnsi="宋体" w:cs="宋体"/>
          <w:color w:val="000000"/>
          <w:kern w:val="0"/>
          <w:sz w:val="24"/>
          <w:highlight w:val="yellow"/>
        </w:rPr>
        <w:t>*</w:t>
      </w:r>
      <w:r>
        <w:rPr>
          <w:rFonts w:hint="eastAsia" w:ascii="宋体" w:hAnsi="宋体" w:cs="宋体"/>
          <w:color w:val="000000"/>
          <w:kern w:val="0"/>
          <w:sz w:val="24"/>
        </w:rPr>
        <w:t>从物镜到光学平台的高度≥30厘米，可进行在体清醒动物双光子实验。</w:t>
      </w:r>
    </w:p>
    <w:p>
      <w:pPr>
        <w:pStyle w:val="11"/>
        <w:numPr>
          <w:ilvl w:val="0"/>
          <w:numId w:val="2"/>
        </w:numPr>
        <w:spacing w:line="360" w:lineRule="auto"/>
        <w:ind w:firstLineChars="0"/>
        <w:rPr>
          <w:rFonts w:ascii="宋体" w:hAnsi="宋体" w:cs="宋体"/>
          <w:color w:val="000000"/>
          <w:kern w:val="0"/>
          <w:sz w:val="24"/>
        </w:rPr>
      </w:pPr>
      <w:r>
        <w:rPr>
          <w:rFonts w:hint="eastAsia" w:ascii="宋体" w:hAnsi="宋体" w:cs="宋体"/>
          <w:color w:val="000000"/>
          <w:kern w:val="0"/>
          <w:sz w:val="24"/>
        </w:rPr>
        <w:t>多ROI区域扫描和在线荧光强度显示，多格式原始数据保存。</w:t>
      </w:r>
    </w:p>
    <w:p>
      <w:pPr>
        <w:pStyle w:val="11"/>
        <w:numPr>
          <w:ilvl w:val="0"/>
          <w:numId w:val="2"/>
        </w:numPr>
        <w:spacing w:line="360" w:lineRule="auto"/>
        <w:ind w:firstLineChars="0"/>
        <w:rPr>
          <w:rFonts w:ascii="宋体" w:hAnsi="宋体" w:cs="宋体"/>
          <w:color w:val="000000"/>
          <w:kern w:val="0"/>
          <w:sz w:val="24"/>
        </w:rPr>
      </w:pPr>
      <w:r>
        <w:rPr>
          <w:rFonts w:hint="eastAsia" w:ascii="宋体" w:hAnsi="宋体" w:cs="宋体"/>
          <w:color w:val="000000"/>
          <w:kern w:val="0"/>
          <w:sz w:val="24"/>
        </w:rPr>
        <w:t>扫描视野：</w:t>
      </w:r>
      <w:r>
        <w:rPr>
          <w:rFonts w:ascii="宋体" w:hAnsi="宋体" w:cs="宋体"/>
          <w:color w:val="000000"/>
          <w:kern w:val="0"/>
          <w:sz w:val="24"/>
        </w:rPr>
        <w:t>40x物镜为300平方微米和20x观察时700微米</w:t>
      </w:r>
      <w:r>
        <w:rPr>
          <w:rFonts w:hint="eastAsia" w:ascii="宋体" w:hAnsi="宋体" w:cs="宋体"/>
          <w:color w:val="000000"/>
          <w:kern w:val="0"/>
          <w:sz w:val="24"/>
        </w:rPr>
        <w:t>。</w:t>
      </w:r>
    </w:p>
    <w:p>
      <w:pPr>
        <w:pStyle w:val="11"/>
        <w:numPr>
          <w:ilvl w:val="0"/>
          <w:numId w:val="3"/>
        </w:numPr>
        <w:spacing w:line="360" w:lineRule="auto"/>
        <w:ind w:firstLineChars="0"/>
        <w:rPr>
          <w:rFonts w:ascii="宋体" w:hAnsi="宋体" w:cs="宋体"/>
          <w:color w:val="000000"/>
          <w:kern w:val="0"/>
          <w:sz w:val="24"/>
        </w:rPr>
      </w:pPr>
      <w:r>
        <w:rPr>
          <w:rFonts w:hint="eastAsia" w:ascii="宋体" w:hAnsi="宋体" w:cs="宋体"/>
          <w:color w:val="000000"/>
          <w:kern w:val="0"/>
          <w:sz w:val="24"/>
        </w:rPr>
        <w:t>进显微镜光路之前，配有电动功率调节器，可电动控制，也可图形软件控制调节;配备激光光强调节；配有全挡光机械快门</w:t>
      </w:r>
    </w:p>
    <w:p>
      <w:pPr>
        <w:pStyle w:val="11"/>
        <w:numPr>
          <w:ilvl w:val="0"/>
          <w:numId w:val="3"/>
        </w:numPr>
        <w:spacing w:line="360" w:lineRule="auto"/>
        <w:ind w:firstLineChars="0"/>
        <w:rPr>
          <w:rFonts w:ascii="宋体" w:hAnsi="宋体" w:cs="宋体"/>
          <w:color w:val="000000"/>
          <w:kern w:val="0"/>
          <w:sz w:val="24"/>
        </w:rPr>
      </w:pPr>
      <w:r>
        <w:rPr>
          <w:rFonts w:hint="eastAsia" w:ascii="宋体" w:hAnsi="宋体" w:cs="宋体"/>
          <w:color w:val="000000"/>
          <w:kern w:val="0"/>
          <w:sz w:val="24"/>
        </w:rPr>
        <w:t>光谱中配有功率计，实时检测激光功率。</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rPr>
        <w:t>专业成像软件，实现对周边硬件和扫描系统的控制、对高速Z轴步进扫描单元的控制以及支持外部硬件触发的成像实验。</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rPr>
        <w:t>系统</w:t>
      </w:r>
      <w:r>
        <w:rPr>
          <w:rFonts w:ascii="宋体" w:hAnsi="宋体" w:cs="宋体"/>
          <w:color w:val="000000"/>
          <w:kern w:val="0"/>
          <w:sz w:val="24"/>
        </w:rPr>
        <w:t>成像软件为开源软件，在</w:t>
      </w:r>
      <w:r>
        <w:rPr>
          <w:rFonts w:hint="eastAsia" w:ascii="宋体" w:hAnsi="宋体" w:cs="宋体"/>
          <w:color w:val="000000"/>
          <w:kern w:val="0"/>
          <w:sz w:val="24"/>
        </w:rPr>
        <w:t>L</w:t>
      </w:r>
      <w:r>
        <w:rPr>
          <w:rFonts w:ascii="宋体" w:hAnsi="宋体" w:cs="宋体"/>
          <w:color w:val="000000"/>
          <w:kern w:val="0"/>
          <w:sz w:val="24"/>
        </w:rPr>
        <w:t>abVIEW环境运行，允许</w:t>
      </w:r>
      <w:r>
        <w:rPr>
          <w:rFonts w:hint="eastAsia" w:ascii="宋体" w:hAnsi="宋体" w:cs="宋体"/>
          <w:color w:val="000000"/>
          <w:kern w:val="0"/>
          <w:sz w:val="24"/>
        </w:rPr>
        <w:t>采购人</w:t>
      </w:r>
      <w:r>
        <w:rPr>
          <w:rFonts w:ascii="宋体" w:hAnsi="宋体" w:cs="宋体"/>
          <w:color w:val="000000"/>
          <w:kern w:val="0"/>
          <w:sz w:val="24"/>
        </w:rPr>
        <w:t>自行添加软件功能</w:t>
      </w:r>
      <w:r>
        <w:rPr>
          <w:rFonts w:hint="eastAsia" w:ascii="宋体" w:hAnsi="宋体" w:cs="宋体"/>
          <w:color w:val="000000"/>
          <w:kern w:val="0"/>
          <w:sz w:val="24"/>
        </w:rPr>
        <w:t>；同时</w:t>
      </w:r>
      <w:r>
        <w:rPr>
          <w:rFonts w:ascii="宋体" w:hAnsi="宋体" w:cs="宋体"/>
          <w:color w:val="000000"/>
          <w:kern w:val="0"/>
          <w:sz w:val="24"/>
        </w:rPr>
        <w:t>兼容</w:t>
      </w:r>
      <w:r>
        <w:rPr>
          <w:rFonts w:hint="eastAsia" w:ascii="宋体" w:hAnsi="宋体" w:cs="宋体"/>
          <w:color w:val="000000"/>
          <w:kern w:val="0"/>
          <w:sz w:val="24"/>
        </w:rPr>
        <w:t>国际</w:t>
      </w:r>
      <w:r>
        <w:rPr>
          <w:rFonts w:ascii="宋体" w:hAnsi="宋体" w:cs="宋体"/>
          <w:color w:val="000000"/>
          <w:kern w:val="0"/>
          <w:sz w:val="24"/>
        </w:rPr>
        <w:t>通用的</w:t>
      </w:r>
      <w:r>
        <w:rPr>
          <w:rFonts w:hint="eastAsia" w:ascii="宋体" w:hAnsi="宋体" w:cs="宋体"/>
          <w:color w:val="000000"/>
          <w:kern w:val="0"/>
          <w:sz w:val="24"/>
        </w:rPr>
        <w:t>S</w:t>
      </w:r>
      <w:r>
        <w:rPr>
          <w:rFonts w:ascii="宋体" w:hAnsi="宋体" w:cs="宋体"/>
          <w:color w:val="000000"/>
          <w:kern w:val="0"/>
          <w:sz w:val="24"/>
        </w:rPr>
        <w:t>canImage5</w:t>
      </w:r>
      <w:r>
        <w:rPr>
          <w:rFonts w:hint="eastAsia" w:ascii="宋体" w:hAnsi="宋体" w:cs="宋体"/>
          <w:color w:val="000000"/>
          <w:kern w:val="0"/>
          <w:sz w:val="24"/>
        </w:rPr>
        <w:t>和S</w:t>
      </w:r>
      <w:r>
        <w:rPr>
          <w:rFonts w:ascii="宋体" w:hAnsi="宋体" w:cs="宋体"/>
          <w:color w:val="000000"/>
          <w:kern w:val="0"/>
          <w:sz w:val="24"/>
        </w:rPr>
        <w:t>canImage2015</w:t>
      </w:r>
      <w:r>
        <w:rPr>
          <w:rFonts w:hint="eastAsia" w:ascii="宋体" w:hAnsi="宋体" w:cs="宋体"/>
          <w:color w:val="000000"/>
          <w:kern w:val="0"/>
          <w:sz w:val="24"/>
        </w:rPr>
        <w:t>双光</w:t>
      </w:r>
      <w:r>
        <w:rPr>
          <w:rFonts w:ascii="宋体" w:hAnsi="宋体" w:cs="宋体"/>
          <w:color w:val="000000"/>
          <w:kern w:val="0"/>
          <w:sz w:val="24"/>
        </w:rPr>
        <w:t>子成像原件。</w:t>
      </w:r>
    </w:p>
    <w:p>
      <w:pPr>
        <w:pStyle w:val="11"/>
        <w:numPr>
          <w:ilvl w:val="0"/>
          <w:numId w:val="4"/>
        </w:numPr>
        <w:spacing w:line="360" w:lineRule="auto"/>
        <w:ind w:firstLineChars="0"/>
        <w:rPr>
          <w:rFonts w:hint="eastAsia" w:ascii="宋体" w:hAnsi="宋体" w:cs="宋体"/>
          <w:color w:val="000000"/>
          <w:kern w:val="0"/>
          <w:sz w:val="24"/>
        </w:rPr>
      </w:pPr>
      <w:r>
        <w:rPr>
          <w:rFonts w:hint="eastAsia" w:ascii="宋体" w:hAnsi="宋体" w:cs="宋体"/>
          <w:color w:val="000000"/>
          <w:kern w:val="0"/>
          <w:sz w:val="24"/>
        </w:rPr>
        <w:t>厂家负责安装调试，一年质保。</w:t>
      </w:r>
    </w:p>
    <w:p>
      <w:pPr>
        <w:pStyle w:val="11"/>
        <w:spacing w:line="360" w:lineRule="auto"/>
        <w:ind w:firstLine="0" w:firstLineChars="0"/>
        <w:rPr>
          <w:rFonts w:ascii="宋体" w:hAnsi="宋体" w:cs="宋体"/>
          <w:b/>
          <w:color w:val="000000"/>
          <w:kern w:val="0"/>
          <w:sz w:val="24"/>
        </w:rPr>
      </w:pPr>
      <w:r>
        <w:rPr>
          <w:rFonts w:hint="eastAsia" w:ascii="宋体" w:hAnsi="宋体" w:cs="宋体"/>
          <w:b/>
          <w:color w:val="000000"/>
          <w:kern w:val="0"/>
          <w:sz w:val="24"/>
        </w:rPr>
        <w:t>3.1.3.2 紧凑型微操控器及记录系统</w:t>
      </w:r>
    </w:p>
    <w:p>
      <w:pPr>
        <w:pStyle w:val="11"/>
        <w:spacing w:line="360" w:lineRule="auto"/>
        <w:ind w:firstLine="0" w:firstLineChars="0"/>
        <w:rPr>
          <w:rFonts w:ascii="宋体" w:hAnsi="宋体" w:cs="宋体"/>
          <w:b/>
          <w:color w:val="000000"/>
          <w:kern w:val="0"/>
          <w:sz w:val="24"/>
        </w:rPr>
      </w:pPr>
      <w:r>
        <w:rPr>
          <w:rFonts w:hint="eastAsia" w:ascii="宋体" w:hAnsi="宋体" w:cs="宋体"/>
          <w:b/>
          <w:color w:val="000000"/>
          <w:kern w:val="0"/>
          <w:sz w:val="24"/>
        </w:rPr>
        <w:t>3.1.3.2.1电动微操 (</w:t>
      </w:r>
      <w:r>
        <w:rPr>
          <w:rFonts w:ascii="宋体" w:hAnsi="宋体" w:cs="宋体"/>
          <w:b/>
          <w:color w:val="000000"/>
          <w:kern w:val="0"/>
          <w:sz w:val="24"/>
        </w:rPr>
        <w:t>12</w:t>
      </w:r>
      <w:r>
        <w:rPr>
          <w:rFonts w:hint="eastAsia" w:ascii="宋体" w:hAnsi="宋体" w:cs="宋体"/>
          <w:b/>
          <w:color w:val="000000"/>
          <w:kern w:val="0"/>
          <w:sz w:val="24"/>
        </w:rPr>
        <w:t>台)</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highlight w:val="yellow"/>
        </w:rPr>
        <w:t>*</w:t>
      </w:r>
      <w:r>
        <w:rPr>
          <w:rFonts w:hint="eastAsia" w:ascii="宋体" w:hAnsi="宋体" w:cs="宋体"/>
          <w:color w:val="000000"/>
          <w:kern w:val="0"/>
          <w:sz w:val="24"/>
        </w:rPr>
        <w:t>行程：XZ 22mm，Y 8mm</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rPr>
        <w:t>移动精度：≤ 8nm</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rPr>
        <w:t>重复精度：＜1μm</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rPr>
        <w:t>左右手通用</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highlight w:val="yellow"/>
        </w:rPr>
        <w:t>*</w:t>
      </w:r>
      <w:r>
        <w:rPr>
          <w:rFonts w:hint="eastAsia" w:ascii="宋体" w:hAnsi="宋体" w:cs="宋体"/>
          <w:color w:val="000000"/>
          <w:kern w:val="0"/>
          <w:sz w:val="24"/>
        </w:rPr>
        <w:t>正置显微镜用多微操安装器，可以同时安装12只或更多微操</w:t>
      </w:r>
    </w:p>
    <w:p>
      <w:pPr>
        <w:pStyle w:val="11"/>
        <w:spacing w:line="360" w:lineRule="auto"/>
        <w:ind w:firstLine="0" w:firstLineChars="0"/>
        <w:rPr>
          <w:rFonts w:ascii="宋体" w:hAnsi="宋体" w:cs="宋体"/>
          <w:b/>
          <w:color w:val="000000"/>
          <w:kern w:val="0"/>
          <w:sz w:val="24"/>
        </w:rPr>
      </w:pPr>
      <w:r>
        <w:rPr>
          <w:rFonts w:hint="eastAsia" w:ascii="宋体" w:hAnsi="宋体" w:cs="宋体"/>
          <w:b/>
          <w:color w:val="000000"/>
          <w:kern w:val="0"/>
          <w:sz w:val="24"/>
        </w:rPr>
        <w:t>3.1.3.2.2微操控制器套装（1套）</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rPr>
        <w:t>由控制单元和远程控制手柄组成</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rPr>
        <w:t>三个旋钮控制微操移动</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rPr>
        <w:t>远程控制器可最多操控24只或更多微操，显示器可同时显示4个或更多微操状态</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rPr>
        <w:t>面板上有位置存储功能按键</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rPr>
        <w:t>面板上有Home回位功能按键</w:t>
      </w:r>
    </w:p>
    <w:p>
      <w:pPr>
        <w:pStyle w:val="11"/>
        <w:numPr>
          <w:ilvl w:val="0"/>
          <w:numId w:val="4"/>
        </w:numPr>
        <w:spacing w:line="360" w:lineRule="auto"/>
        <w:ind w:firstLineChars="0"/>
        <w:rPr>
          <w:rFonts w:ascii="宋体" w:hAnsi="宋体" w:cs="宋体"/>
          <w:color w:val="000000"/>
          <w:kern w:val="0"/>
          <w:sz w:val="24"/>
        </w:rPr>
      </w:pPr>
      <w:r>
        <w:rPr>
          <w:rFonts w:hint="eastAsia" w:ascii="宋体" w:hAnsi="宋体" w:cs="宋体"/>
          <w:color w:val="000000"/>
          <w:kern w:val="0"/>
          <w:sz w:val="24"/>
        </w:rPr>
        <w:t>配备专业软件，可通过电脑软件控制</w:t>
      </w:r>
    </w:p>
    <w:p>
      <w:pPr>
        <w:pStyle w:val="11"/>
        <w:spacing w:line="360" w:lineRule="auto"/>
        <w:ind w:firstLine="0" w:firstLineChars="0"/>
        <w:rPr>
          <w:rFonts w:ascii="宋体" w:hAnsi="宋体" w:cs="宋体"/>
          <w:b/>
          <w:color w:val="000000"/>
          <w:kern w:val="0"/>
          <w:sz w:val="24"/>
        </w:rPr>
      </w:pPr>
      <w:r>
        <w:rPr>
          <w:rFonts w:hint="eastAsia" w:ascii="宋体" w:hAnsi="宋体" w:cs="宋体"/>
          <w:b/>
          <w:color w:val="000000"/>
          <w:kern w:val="0"/>
          <w:sz w:val="24"/>
        </w:rPr>
        <w:t>3.1.3.2.3</w:t>
      </w:r>
      <w:r>
        <w:rPr>
          <w:rFonts w:ascii="宋体" w:hAnsi="宋体" w:cs="Tahoma"/>
          <w:b/>
          <w:bCs/>
          <w:color w:val="383838"/>
          <w:kern w:val="0"/>
          <w:sz w:val="24"/>
        </w:rPr>
        <w:t>自动膜片钳放大器</w:t>
      </w:r>
      <w:r>
        <w:rPr>
          <w:rFonts w:hint="eastAsia" w:ascii="宋体" w:hAnsi="宋体" w:cs="Tahoma"/>
          <w:b/>
          <w:bCs/>
          <w:color w:val="383838"/>
          <w:kern w:val="0"/>
          <w:sz w:val="24"/>
        </w:rPr>
        <w:t xml:space="preserve"> </w:t>
      </w:r>
      <w:r>
        <w:rPr>
          <w:rFonts w:hint="eastAsia" w:ascii="宋体" w:hAnsi="宋体" w:cs="宋体"/>
          <w:b/>
          <w:bCs/>
          <w:color w:val="383838"/>
          <w:kern w:val="0"/>
          <w:sz w:val="24"/>
        </w:rPr>
        <w:t>（2套，每套包括1台放大器及两个配套探头）</w:t>
      </w:r>
    </w:p>
    <w:p>
      <w:pPr>
        <w:pStyle w:val="11"/>
        <w:numPr>
          <w:ilvl w:val="0"/>
          <w:numId w:val="5"/>
        </w:numPr>
        <w:spacing w:line="360" w:lineRule="auto"/>
        <w:ind w:firstLineChars="0"/>
        <w:rPr>
          <w:rFonts w:ascii="宋体" w:hAnsi="宋体" w:cs="宋体"/>
          <w:color w:val="000000"/>
          <w:kern w:val="0"/>
          <w:sz w:val="24"/>
        </w:rPr>
      </w:pPr>
      <w:r>
        <w:rPr>
          <w:rFonts w:hint="eastAsia" w:ascii="宋体" w:hAnsi="宋体" w:cs="宋体"/>
          <w:color w:val="000000"/>
          <w:kern w:val="0"/>
          <w:sz w:val="24"/>
          <w:highlight w:val="yellow"/>
        </w:rPr>
        <w:t>*</w:t>
      </w:r>
      <w:r>
        <w:rPr>
          <w:rFonts w:ascii="宋体" w:hAnsi="宋体" w:cs="宋体"/>
          <w:color w:val="000000"/>
          <w:kern w:val="0"/>
          <w:sz w:val="24"/>
        </w:rPr>
        <w:t>双探头，具有两个相同且独立的探头，其CV-7探头内有两个电路设置，一个用于电压钳记录模式，一个用于电流钳记录模式,</w:t>
      </w:r>
      <w:r>
        <w:rPr>
          <w:rFonts w:hint="eastAsia" w:ascii="宋体" w:hAnsi="宋体" w:cs="宋体"/>
          <w:color w:val="000000"/>
          <w:kern w:val="0"/>
          <w:sz w:val="24"/>
        </w:rPr>
        <w:t>共计4个。</w:t>
      </w:r>
    </w:p>
    <w:p>
      <w:pPr>
        <w:pStyle w:val="11"/>
        <w:numPr>
          <w:ilvl w:val="0"/>
          <w:numId w:val="5"/>
        </w:numPr>
        <w:spacing w:line="360" w:lineRule="auto"/>
        <w:ind w:firstLineChars="0"/>
        <w:rPr>
          <w:rFonts w:ascii="宋体" w:hAnsi="宋体" w:cs="宋体"/>
          <w:color w:val="000000"/>
          <w:kern w:val="0"/>
          <w:sz w:val="24"/>
        </w:rPr>
      </w:pPr>
      <w:r>
        <w:rPr>
          <w:rFonts w:hint="eastAsia" w:ascii="宋体" w:hAnsi="宋体" w:cs="宋体"/>
          <w:color w:val="000000"/>
          <w:kern w:val="0"/>
          <w:sz w:val="24"/>
        </w:rPr>
        <w:t>可</w:t>
      </w:r>
      <w:r>
        <w:rPr>
          <w:rFonts w:ascii="宋体" w:hAnsi="宋体" w:cs="宋体"/>
          <w:color w:val="000000"/>
          <w:kern w:val="0"/>
          <w:sz w:val="24"/>
        </w:rPr>
        <w:t>由计算机控制，高自动化，多数功能。</w:t>
      </w:r>
    </w:p>
    <w:p>
      <w:pPr>
        <w:pStyle w:val="11"/>
        <w:numPr>
          <w:ilvl w:val="0"/>
          <w:numId w:val="5"/>
        </w:numPr>
        <w:spacing w:line="360" w:lineRule="auto"/>
        <w:ind w:firstLineChars="0"/>
        <w:rPr>
          <w:rFonts w:ascii="宋体" w:hAnsi="宋体" w:cs="宋体"/>
          <w:color w:val="000000"/>
          <w:kern w:val="0"/>
          <w:sz w:val="24"/>
        </w:rPr>
      </w:pPr>
      <w:r>
        <w:rPr>
          <w:rFonts w:hint="eastAsia" w:ascii="宋体" w:hAnsi="宋体" w:cs="宋体"/>
          <w:color w:val="000000"/>
          <w:kern w:val="0"/>
          <w:sz w:val="24"/>
        </w:rPr>
        <w:t>可用</w:t>
      </w:r>
      <w:r>
        <w:rPr>
          <w:rFonts w:ascii="宋体" w:hAnsi="宋体" w:cs="宋体"/>
          <w:color w:val="000000"/>
          <w:kern w:val="0"/>
          <w:sz w:val="24"/>
        </w:rPr>
        <w:t>于细胞内和细胞外记录、膜片钳记录</w:t>
      </w:r>
      <w:r>
        <w:rPr>
          <w:rFonts w:hint="eastAsia" w:ascii="宋体" w:hAnsi="宋体" w:cs="宋体"/>
          <w:color w:val="000000"/>
          <w:kern w:val="0"/>
          <w:sz w:val="24"/>
        </w:rPr>
        <w:t xml:space="preserve"> </w:t>
      </w:r>
      <w:r>
        <w:rPr>
          <w:rFonts w:ascii="宋体" w:hAnsi="宋体" w:cs="宋体"/>
          <w:color w:val="000000"/>
          <w:kern w:val="0"/>
          <w:sz w:val="24"/>
        </w:rPr>
        <w:t>(全细胞、巨膜片、游离膜片)、电流测定法/伏安法、离子选择电极的测量、人工脂双层记录</w:t>
      </w:r>
      <w:r>
        <w:rPr>
          <w:rFonts w:hint="eastAsia" w:ascii="宋体" w:hAnsi="宋体" w:cs="宋体"/>
          <w:color w:val="000000"/>
          <w:kern w:val="0"/>
          <w:sz w:val="24"/>
        </w:rPr>
        <w:t>。</w:t>
      </w:r>
    </w:p>
    <w:p>
      <w:pPr>
        <w:pStyle w:val="11"/>
        <w:numPr>
          <w:ilvl w:val="0"/>
          <w:numId w:val="5"/>
        </w:numPr>
        <w:spacing w:line="360" w:lineRule="auto"/>
        <w:ind w:firstLineChars="0"/>
        <w:rPr>
          <w:rFonts w:ascii="宋体" w:hAnsi="宋体" w:cs="宋体"/>
          <w:color w:val="000000"/>
          <w:kern w:val="0"/>
          <w:sz w:val="24"/>
        </w:rPr>
      </w:pPr>
      <w:r>
        <w:rPr>
          <w:rFonts w:hint="eastAsia" w:ascii="宋体" w:hAnsi="宋体" w:cs="宋体"/>
          <w:color w:val="000000"/>
          <w:kern w:val="0"/>
          <w:sz w:val="24"/>
          <w:highlight w:val="yellow"/>
        </w:rPr>
        <w:t>*</w:t>
      </w:r>
      <w:r>
        <w:rPr>
          <w:rFonts w:ascii="宋体" w:hAnsi="宋体" w:cs="宋体"/>
          <w:color w:val="000000"/>
          <w:kern w:val="0"/>
          <w:sz w:val="24"/>
        </w:rPr>
        <w:t>电压钳模式下提供4种反馈电阻（50 MΩ、500 MΩ、5 GΩ、50 GΩ），可以测定0.2 pA～200 nA范围的电流。电流钳模式下提供3种反馈电阻（50 MΩ、500 MΩ、5 GΩ），可以测定2 nA～200 nA范围的电流。</w:t>
      </w:r>
    </w:p>
    <w:p>
      <w:pPr>
        <w:pStyle w:val="11"/>
        <w:numPr>
          <w:ilvl w:val="0"/>
          <w:numId w:val="5"/>
        </w:numPr>
        <w:spacing w:line="360" w:lineRule="auto"/>
        <w:ind w:firstLineChars="0"/>
        <w:rPr>
          <w:rFonts w:ascii="宋体" w:hAnsi="宋体" w:cs="宋体"/>
          <w:color w:val="000000"/>
          <w:kern w:val="0"/>
          <w:sz w:val="24"/>
        </w:rPr>
      </w:pPr>
      <w:r>
        <w:rPr>
          <w:rFonts w:ascii="宋体" w:hAnsi="宋体" w:cs="宋体"/>
          <w:color w:val="000000"/>
          <w:kern w:val="0"/>
          <w:sz w:val="24"/>
        </w:rPr>
        <w:t>双电极膜片钳放大器的探头设计可满足在电化学测量(电流测定法, 伏安法)时输出大的电压(±2 V)。</w:t>
      </w:r>
    </w:p>
    <w:p>
      <w:pPr>
        <w:pStyle w:val="11"/>
        <w:numPr>
          <w:ilvl w:val="0"/>
          <w:numId w:val="5"/>
        </w:numPr>
        <w:spacing w:line="360" w:lineRule="auto"/>
        <w:ind w:firstLineChars="0"/>
        <w:rPr>
          <w:rFonts w:ascii="宋体" w:hAnsi="宋体" w:cs="宋体"/>
          <w:color w:val="000000"/>
          <w:kern w:val="0"/>
          <w:sz w:val="24"/>
        </w:rPr>
      </w:pPr>
      <w:r>
        <w:rPr>
          <w:rFonts w:ascii="宋体" w:hAnsi="宋体" w:cs="宋体"/>
          <w:color w:val="000000"/>
          <w:kern w:val="0"/>
          <w:sz w:val="24"/>
        </w:rPr>
        <w:t>全细胞膜电容补偿范围：Rf=500M时，Cm 1-100pF/Rs 400k-1000M Rf=50M时，Cm 2.5-1000pF/Rs 100k-100M</w:t>
      </w:r>
      <w:r>
        <w:rPr>
          <w:rFonts w:hint="eastAsia" w:ascii="宋体" w:hAnsi="宋体" w:cs="宋体"/>
          <w:color w:val="000000"/>
          <w:kern w:val="0"/>
          <w:sz w:val="24"/>
        </w:rPr>
        <w:t>。</w:t>
      </w:r>
    </w:p>
    <w:p>
      <w:pPr>
        <w:pStyle w:val="11"/>
        <w:numPr>
          <w:ilvl w:val="0"/>
          <w:numId w:val="5"/>
        </w:numPr>
        <w:spacing w:line="360" w:lineRule="auto"/>
        <w:ind w:firstLineChars="0"/>
        <w:rPr>
          <w:rFonts w:ascii="宋体" w:hAnsi="宋体" w:cs="宋体"/>
          <w:color w:val="000000"/>
          <w:kern w:val="0"/>
          <w:sz w:val="24"/>
        </w:rPr>
      </w:pPr>
      <w:r>
        <w:rPr>
          <w:rFonts w:ascii="宋体" w:hAnsi="宋体" w:cs="宋体"/>
          <w:color w:val="000000"/>
          <w:kern w:val="0"/>
          <w:sz w:val="24"/>
        </w:rPr>
        <w:t>串联电阻补偿范围带宽</w:t>
      </w:r>
      <w:r>
        <w:rPr>
          <w:rFonts w:hint="eastAsia" w:ascii="宋体" w:hAnsi="宋体" w:cs="宋体"/>
          <w:color w:val="000000"/>
          <w:kern w:val="0"/>
          <w:sz w:val="24"/>
        </w:rPr>
        <w:t>：</w:t>
      </w:r>
      <w:r>
        <w:rPr>
          <w:rFonts w:ascii="宋体" w:hAnsi="宋体" w:cs="宋体"/>
          <w:color w:val="000000"/>
          <w:kern w:val="0"/>
          <w:sz w:val="24"/>
        </w:rPr>
        <w:t>0.32-16kHz</w:t>
      </w:r>
      <w:r>
        <w:rPr>
          <w:rFonts w:hint="eastAsia" w:ascii="宋体" w:hAnsi="宋体" w:cs="宋体"/>
          <w:color w:val="000000"/>
          <w:kern w:val="0"/>
          <w:sz w:val="24"/>
        </w:rPr>
        <w:t>；</w:t>
      </w:r>
      <w:r>
        <w:rPr>
          <w:rFonts w:ascii="宋体" w:hAnsi="宋体" w:cs="宋体"/>
          <w:color w:val="000000"/>
          <w:kern w:val="0"/>
          <w:sz w:val="24"/>
        </w:rPr>
        <w:t>校正值：0.4-1000M(500M时)，0.1-100M(50M时)</w:t>
      </w:r>
      <w:r>
        <w:rPr>
          <w:rFonts w:hint="eastAsia" w:ascii="宋体" w:hAnsi="宋体" w:cs="宋体"/>
          <w:color w:val="000000"/>
          <w:kern w:val="0"/>
          <w:sz w:val="24"/>
        </w:rPr>
        <w:t>。</w:t>
      </w:r>
    </w:p>
    <w:p>
      <w:pPr>
        <w:pStyle w:val="11"/>
        <w:numPr>
          <w:ilvl w:val="0"/>
          <w:numId w:val="5"/>
        </w:numPr>
        <w:spacing w:line="360" w:lineRule="auto"/>
        <w:ind w:firstLineChars="0"/>
        <w:rPr>
          <w:rFonts w:ascii="宋体" w:hAnsi="宋体" w:cs="宋体"/>
          <w:color w:val="000000"/>
          <w:kern w:val="0"/>
          <w:sz w:val="24"/>
        </w:rPr>
      </w:pPr>
      <w:r>
        <w:rPr>
          <w:rFonts w:ascii="宋体" w:hAnsi="宋体" w:cs="宋体"/>
          <w:color w:val="000000"/>
          <w:kern w:val="0"/>
          <w:sz w:val="24"/>
        </w:rPr>
        <w:t>电击破膜功能Zap施加到电极的幅度为＋1V，时程为0.1-50ms</w:t>
      </w:r>
      <w:r>
        <w:rPr>
          <w:rFonts w:hint="eastAsia" w:ascii="宋体" w:hAnsi="宋体" w:cs="宋体"/>
          <w:color w:val="000000"/>
          <w:kern w:val="0"/>
          <w:sz w:val="24"/>
        </w:rPr>
        <w:t>。</w:t>
      </w:r>
    </w:p>
    <w:p>
      <w:pPr>
        <w:pStyle w:val="11"/>
        <w:numPr>
          <w:ilvl w:val="0"/>
          <w:numId w:val="5"/>
        </w:numPr>
        <w:spacing w:line="360" w:lineRule="auto"/>
        <w:ind w:firstLineChars="0"/>
        <w:rPr>
          <w:rFonts w:ascii="宋体" w:hAnsi="宋体" w:cs="宋体"/>
          <w:color w:val="000000"/>
          <w:kern w:val="0"/>
          <w:sz w:val="24"/>
        </w:rPr>
      </w:pPr>
      <w:r>
        <w:rPr>
          <w:rFonts w:ascii="宋体" w:hAnsi="宋体" w:cs="宋体"/>
          <w:color w:val="000000"/>
          <w:kern w:val="0"/>
          <w:sz w:val="24"/>
        </w:rPr>
        <w:t>噪声: 8－极Bessel滤波(10kHz)：0.28-3.0 pA rms; 4－极Butterworth滤波(5kHz)：0.15-2.0 pA rms</w:t>
      </w:r>
      <w:r>
        <w:rPr>
          <w:rFonts w:hint="eastAsia" w:ascii="宋体" w:hAnsi="宋体" w:cs="宋体"/>
          <w:color w:val="000000"/>
          <w:kern w:val="0"/>
          <w:sz w:val="24"/>
        </w:rPr>
        <w:t>。</w:t>
      </w:r>
    </w:p>
    <w:p>
      <w:pPr>
        <w:pStyle w:val="11"/>
        <w:numPr>
          <w:ilvl w:val="0"/>
          <w:numId w:val="5"/>
        </w:numPr>
        <w:spacing w:line="360" w:lineRule="auto"/>
        <w:ind w:firstLineChars="0"/>
        <w:rPr>
          <w:rFonts w:ascii="宋体" w:hAnsi="宋体" w:cs="宋体"/>
          <w:color w:val="000000"/>
          <w:kern w:val="0"/>
          <w:sz w:val="24"/>
        </w:rPr>
      </w:pPr>
      <w:r>
        <w:rPr>
          <w:rFonts w:hint="eastAsia" w:ascii="宋体" w:hAnsi="宋体" w:cs="宋体"/>
          <w:color w:val="000000"/>
          <w:kern w:val="0"/>
          <w:sz w:val="24"/>
        </w:rPr>
        <w:t>保修期1年</w:t>
      </w:r>
    </w:p>
    <w:p>
      <w:pPr>
        <w:pStyle w:val="11"/>
        <w:numPr>
          <w:ilvl w:val="0"/>
          <w:numId w:val="5"/>
        </w:numPr>
        <w:spacing w:line="360" w:lineRule="auto"/>
        <w:ind w:firstLineChars="0"/>
        <w:rPr>
          <w:rFonts w:ascii="宋体" w:hAnsi="宋体" w:cs="宋体"/>
          <w:color w:val="000000"/>
          <w:kern w:val="0"/>
          <w:sz w:val="24"/>
        </w:rPr>
      </w:pPr>
      <w:r>
        <w:rPr>
          <w:rFonts w:hint="eastAsia" w:ascii="宋体" w:hAnsi="宋体" w:cs="宋体"/>
          <w:color w:val="000000"/>
          <w:kern w:val="0"/>
          <w:sz w:val="24"/>
        </w:rPr>
        <w:t>含有探头工作所需的常用配件</w:t>
      </w:r>
    </w:p>
    <w:p>
      <w:pPr>
        <w:pStyle w:val="11"/>
        <w:numPr>
          <w:ilvl w:val="0"/>
          <w:numId w:val="5"/>
        </w:numPr>
        <w:spacing w:line="360" w:lineRule="auto"/>
        <w:ind w:firstLineChars="0"/>
        <w:rPr>
          <w:rFonts w:hint="eastAsia" w:ascii="宋体" w:hAnsi="宋体" w:cs="宋体"/>
          <w:color w:val="000000"/>
          <w:kern w:val="0"/>
          <w:sz w:val="24"/>
        </w:rPr>
      </w:pPr>
      <w:r>
        <w:rPr>
          <w:rFonts w:hint="eastAsia" w:ascii="宋体" w:hAnsi="宋体" w:cs="宋体"/>
          <w:color w:val="000000"/>
          <w:kern w:val="0"/>
          <w:sz w:val="24"/>
        </w:rPr>
        <w:t>厂家上门安装调试</w:t>
      </w:r>
    </w:p>
    <w:p>
      <w:pPr>
        <w:pStyle w:val="11"/>
        <w:spacing w:line="360" w:lineRule="auto"/>
        <w:ind w:firstLine="0" w:firstLineChars="0"/>
        <w:rPr>
          <w:rFonts w:ascii="宋体" w:hAnsi="宋体" w:cs="宋体"/>
          <w:b/>
          <w:color w:val="000000"/>
          <w:kern w:val="0"/>
          <w:sz w:val="24"/>
        </w:rPr>
      </w:pPr>
      <w:r>
        <w:rPr>
          <w:rFonts w:hint="eastAsia" w:ascii="宋体" w:hAnsi="宋体" w:cs="宋体"/>
          <w:b/>
          <w:color w:val="000000"/>
          <w:kern w:val="0"/>
          <w:sz w:val="24"/>
        </w:rPr>
        <w:t>3.1.3.2.4数模转换器 （1台）</w:t>
      </w:r>
    </w:p>
    <w:p>
      <w:pPr>
        <w:pStyle w:val="11"/>
        <w:numPr>
          <w:ilvl w:val="0"/>
          <w:numId w:val="6"/>
        </w:numPr>
        <w:spacing w:line="360" w:lineRule="auto"/>
        <w:ind w:firstLineChars="0"/>
        <w:rPr>
          <w:rFonts w:ascii="宋体" w:hAnsi="宋体" w:cs="宋体"/>
          <w:color w:val="000000"/>
          <w:kern w:val="0"/>
          <w:sz w:val="24"/>
        </w:rPr>
      </w:pPr>
      <w:r>
        <w:rPr>
          <w:rFonts w:hint="eastAsia" w:ascii="宋体" w:hAnsi="宋体" w:cs="宋体"/>
          <w:color w:val="000000"/>
          <w:kern w:val="0"/>
          <w:sz w:val="24"/>
          <w:highlight w:val="yellow"/>
        </w:rPr>
        <w:t>*</w:t>
      </w:r>
      <w:r>
        <w:rPr>
          <w:rFonts w:hint="eastAsia" w:ascii="宋体" w:hAnsi="宋体" w:cs="宋体"/>
          <w:color w:val="000000"/>
          <w:kern w:val="0"/>
          <w:sz w:val="24"/>
        </w:rPr>
        <w:t>模拟信号输入：8通道（ADC）；</w:t>
      </w:r>
    </w:p>
    <w:p>
      <w:pPr>
        <w:pStyle w:val="11"/>
        <w:numPr>
          <w:ilvl w:val="0"/>
          <w:numId w:val="6"/>
        </w:numPr>
        <w:spacing w:line="360" w:lineRule="auto"/>
        <w:ind w:firstLineChars="0"/>
        <w:rPr>
          <w:rFonts w:ascii="宋体" w:hAnsi="宋体" w:cs="宋体"/>
          <w:color w:val="000000"/>
          <w:kern w:val="0"/>
          <w:sz w:val="24"/>
        </w:rPr>
      </w:pPr>
      <w:r>
        <w:rPr>
          <w:rFonts w:hint="eastAsia" w:ascii="宋体" w:hAnsi="宋体" w:cs="宋体"/>
          <w:color w:val="000000"/>
          <w:kern w:val="0"/>
          <w:sz w:val="24"/>
        </w:rPr>
        <w:t>输入采样率：1-500k</w:t>
      </w:r>
      <w:r>
        <w:rPr>
          <w:rFonts w:ascii="宋体" w:hAnsi="宋体" w:cs="宋体"/>
          <w:color w:val="000000"/>
          <w:kern w:val="0"/>
          <w:sz w:val="24"/>
        </w:rPr>
        <w:t xml:space="preserve"> </w:t>
      </w:r>
      <w:r>
        <w:rPr>
          <w:rFonts w:hint="eastAsia" w:ascii="宋体" w:hAnsi="宋体" w:cs="宋体"/>
          <w:color w:val="000000"/>
          <w:kern w:val="0"/>
          <w:sz w:val="24"/>
        </w:rPr>
        <w:t>Hz；</w:t>
      </w:r>
    </w:p>
    <w:p>
      <w:pPr>
        <w:pStyle w:val="11"/>
        <w:numPr>
          <w:ilvl w:val="0"/>
          <w:numId w:val="6"/>
        </w:numPr>
        <w:spacing w:line="360" w:lineRule="auto"/>
        <w:ind w:firstLineChars="0"/>
        <w:rPr>
          <w:rFonts w:ascii="宋体" w:hAnsi="宋体" w:cs="宋体"/>
          <w:color w:val="000000"/>
          <w:kern w:val="0"/>
          <w:sz w:val="24"/>
        </w:rPr>
      </w:pPr>
      <w:r>
        <w:rPr>
          <w:rFonts w:hint="eastAsia" w:ascii="宋体" w:hAnsi="宋体" w:cs="宋体"/>
          <w:color w:val="000000"/>
          <w:kern w:val="0"/>
          <w:sz w:val="24"/>
        </w:rPr>
        <w:t>输入分辨率：16 bit；</w:t>
      </w:r>
    </w:p>
    <w:p>
      <w:pPr>
        <w:pStyle w:val="11"/>
        <w:numPr>
          <w:ilvl w:val="0"/>
          <w:numId w:val="6"/>
        </w:numPr>
        <w:spacing w:line="360" w:lineRule="auto"/>
        <w:ind w:firstLineChars="0"/>
        <w:rPr>
          <w:rFonts w:ascii="宋体" w:hAnsi="宋体" w:cs="宋体"/>
          <w:color w:val="000000"/>
          <w:kern w:val="0"/>
          <w:sz w:val="24"/>
        </w:rPr>
      </w:pPr>
      <w:r>
        <w:rPr>
          <w:rFonts w:hint="eastAsia" w:ascii="宋体" w:hAnsi="宋体" w:cs="宋体"/>
          <w:color w:val="000000"/>
          <w:kern w:val="0"/>
          <w:sz w:val="24"/>
        </w:rPr>
        <w:t>输入范围：-10.000V</w:t>
      </w:r>
      <w:r>
        <w:rPr>
          <w:rFonts w:ascii="宋体" w:hAnsi="宋体" w:cs="宋体"/>
          <w:color w:val="000000"/>
          <w:kern w:val="0"/>
          <w:sz w:val="24"/>
        </w:rPr>
        <w:t xml:space="preserve"> </w:t>
      </w:r>
      <w:r>
        <w:rPr>
          <w:rFonts w:hint="eastAsia" w:ascii="宋体" w:hAnsi="宋体" w:cs="宋体"/>
          <w:color w:val="000000"/>
          <w:kern w:val="0"/>
          <w:sz w:val="24"/>
        </w:rPr>
        <w:t>至 +10.000V；</w:t>
      </w:r>
    </w:p>
    <w:p>
      <w:pPr>
        <w:pStyle w:val="11"/>
        <w:numPr>
          <w:ilvl w:val="0"/>
          <w:numId w:val="6"/>
        </w:numPr>
        <w:spacing w:line="360" w:lineRule="auto"/>
        <w:ind w:firstLineChars="0"/>
        <w:rPr>
          <w:rFonts w:ascii="宋体" w:hAnsi="宋体" w:cs="宋体"/>
          <w:color w:val="000000"/>
          <w:kern w:val="0"/>
          <w:sz w:val="24"/>
        </w:rPr>
      </w:pPr>
      <w:r>
        <w:rPr>
          <w:rFonts w:hint="eastAsia" w:ascii="宋体" w:hAnsi="宋体" w:cs="宋体"/>
          <w:color w:val="000000"/>
          <w:kern w:val="0"/>
          <w:sz w:val="24"/>
          <w:highlight w:val="yellow"/>
        </w:rPr>
        <w:t>*</w:t>
      </w:r>
      <w:r>
        <w:rPr>
          <w:rFonts w:hint="eastAsia" w:ascii="宋体" w:hAnsi="宋体" w:cs="宋体"/>
          <w:color w:val="000000"/>
          <w:kern w:val="0"/>
          <w:sz w:val="24"/>
        </w:rPr>
        <w:t>模拟信号输出：8通道（DAC）；</w:t>
      </w:r>
    </w:p>
    <w:p>
      <w:pPr>
        <w:pStyle w:val="11"/>
        <w:numPr>
          <w:ilvl w:val="0"/>
          <w:numId w:val="6"/>
        </w:numPr>
        <w:spacing w:line="360" w:lineRule="auto"/>
        <w:ind w:firstLineChars="0"/>
        <w:rPr>
          <w:rFonts w:ascii="宋体" w:hAnsi="宋体" w:cs="宋体"/>
          <w:color w:val="000000"/>
          <w:kern w:val="0"/>
          <w:sz w:val="24"/>
        </w:rPr>
      </w:pPr>
      <w:r>
        <w:rPr>
          <w:rFonts w:hint="eastAsia" w:ascii="宋体" w:hAnsi="宋体" w:cs="宋体"/>
          <w:color w:val="000000"/>
          <w:kern w:val="0"/>
          <w:sz w:val="24"/>
        </w:rPr>
        <w:t>输出采样率：1-500k</w:t>
      </w:r>
      <w:r>
        <w:rPr>
          <w:rFonts w:ascii="宋体" w:hAnsi="宋体" w:cs="宋体"/>
          <w:color w:val="000000"/>
          <w:kern w:val="0"/>
          <w:sz w:val="24"/>
        </w:rPr>
        <w:t xml:space="preserve"> </w:t>
      </w:r>
      <w:r>
        <w:rPr>
          <w:rFonts w:hint="eastAsia" w:ascii="宋体" w:hAnsi="宋体" w:cs="宋体"/>
          <w:color w:val="000000"/>
          <w:kern w:val="0"/>
          <w:sz w:val="24"/>
        </w:rPr>
        <w:t>Hz；</w:t>
      </w:r>
    </w:p>
    <w:p>
      <w:pPr>
        <w:pStyle w:val="11"/>
        <w:numPr>
          <w:ilvl w:val="0"/>
          <w:numId w:val="6"/>
        </w:numPr>
        <w:spacing w:line="360" w:lineRule="auto"/>
        <w:ind w:firstLineChars="0"/>
        <w:rPr>
          <w:rFonts w:ascii="宋体" w:hAnsi="宋体" w:cs="宋体"/>
          <w:color w:val="000000"/>
          <w:kern w:val="0"/>
          <w:sz w:val="24"/>
        </w:rPr>
      </w:pPr>
      <w:r>
        <w:rPr>
          <w:rFonts w:hint="eastAsia" w:ascii="宋体" w:hAnsi="宋体" w:cs="宋体"/>
          <w:color w:val="000000"/>
          <w:kern w:val="0"/>
          <w:sz w:val="24"/>
        </w:rPr>
        <w:t>输出分辨率：16 bit；</w:t>
      </w:r>
    </w:p>
    <w:p>
      <w:pPr>
        <w:pStyle w:val="11"/>
        <w:numPr>
          <w:ilvl w:val="0"/>
          <w:numId w:val="6"/>
        </w:numPr>
        <w:spacing w:line="360" w:lineRule="auto"/>
        <w:ind w:firstLineChars="0"/>
        <w:rPr>
          <w:rFonts w:ascii="宋体" w:hAnsi="宋体" w:cs="宋体"/>
          <w:color w:val="000000"/>
          <w:kern w:val="0"/>
          <w:sz w:val="24"/>
        </w:rPr>
      </w:pPr>
      <w:r>
        <w:rPr>
          <w:rFonts w:hint="eastAsia" w:ascii="宋体" w:hAnsi="宋体" w:cs="宋体"/>
          <w:color w:val="000000"/>
          <w:kern w:val="0"/>
          <w:sz w:val="24"/>
        </w:rPr>
        <w:t>输出范围：-10.000V</w:t>
      </w:r>
      <w:r>
        <w:rPr>
          <w:rFonts w:ascii="宋体" w:hAnsi="宋体" w:cs="宋体"/>
          <w:color w:val="000000"/>
          <w:kern w:val="0"/>
          <w:sz w:val="24"/>
        </w:rPr>
        <w:t xml:space="preserve"> </w:t>
      </w:r>
      <w:r>
        <w:rPr>
          <w:rFonts w:hint="eastAsia" w:ascii="宋体" w:hAnsi="宋体" w:cs="宋体"/>
          <w:color w:val="000000"/>
          <w:kern w:val="0"/>
          <w:sz w:val="24"/>
        </w:rPr>
        <w:t>至 +10.000V；</w:t>
      </w:r>
    </w:p>
    <w:p>
      <w:pPr>
        <w:pStyle w:val="11"/>
        <w:numPr>
          <w:ilvl w:val="0"/>
          <w:numId w:val="6"/>
        </w:numPr>
        <w:spacing w:line="360" w:lineRule="auto"/>
        <w:ind w:firstLineChars="0"/>
        <w:rPr>
          <w:rFonts w:ascii="宋体" w:hAnsi="宋体" w:cs="宋体"/>
          <w:color w:val="000000"/>
          <w:kern w:val="0"/>
          <w:sz w:val="24"/>
        </w:rPr>
      </w:pPr>
      <w:r>
        <w:rPr>
          <w:rFonts w:hint="eastAsia" w:ascii="宋体" w:hAnsi="宋体" w:cs="宋体"/>
          <w:color w:val="000000"/>
          <w:kern w:val="0"/>
          <w:sz w:val="24"/>
        </w:rPr>
        <w:t>触发输入：TTL兼容，TAG/START</w:t>
      </w:r>
      <w:r>
        <w:rPr>
          <w:rFonts w:ascii="宋体" w:hAnsi="宋体" w:cs="宋体"/>
          <w:color w:val="000000"/>
          <w:kern w:val="0"/>
          <w:sz w:val="24"/>
        </w:rPr>
        <w:t xml:space="preserve"> </w:t>
      </w:r>
      <w:r>
        <w:rPr>
          <w:rFonts w:hint="eastAsia" w:ascii="宋体" w:hAnsi="宋体" w:cs="宋体"/>
          <w:color w:val="000000"/>
          <w:kern w:val="0"/>
          <w:sz w:val="24"/>
        </w:rPr>
        <w:t>通道均对信号上升相敏感；</w:t>
      </w:r>
    </w:p>
    <w:p>
      <w:pPr>
        <w:pStyle w:val="11"/>
        <w:numPr>
          <w:ilvl w:val="0"/>
          <w:numId w:val="6"/>
        </w:numPr>
        <w:spacing w:line="360" w:lineRule="auto"/>
        <w:ind w:firstLineChars="0"/>
        <w:rPr>
          <w:rFonts w:ascii="宋体" w:hAnsi="宋体" w:cs="宋体"/>
          <w:color w:val="000000"/>
          <w:kern w:val="0"/>
          <w:sz w:val="24"/>
        </w:rPr>
      </w:pPr>
      <w:r>
        <w:rPr>
          <w:rFonts w:hint="eastAsia" w:ascii="宋体" w:hAnsi="宋体" w:cs="宋体"/>
          <w:color w:val="000000"/>
          <w:kern w:val="0"/>
          <w:sz w:val="24"/>
        </w:rPr>
        <w:t>配有对应的控制软件，可由计算机控制信号采集与输出。</w:t>
      </w:r>
    </w:p>
    <w:p>
      <w:pPr>
        <w:pStyle w:val="11"/>
        <w:numPr>
          <w:ilvl w:val="0"/>
          <w:numId w:val="6"/>
        </w:numPr>
        <w:spacing w:line="360" w:lineRule="auto"/>
        <w:ind w:firstLineChars="0"/>
        <w:rPr>
          <w:rFonts w:ascii="宋体" w:hAnsi="宋体" w:cs="宋体"/>
          <w:color w:val="000000"/>
          <w:kern w:val="0"/>
          <w:sz w:val="24"/>
        </w:rPr>
      </w:pPr>
      <w:r>
        <w:rPr>
          <w:rFonts w:hint="eastAsia" w:ascii="宋体" w:hAnsi="宋体" w:cs="宋体"/>
          <w:color w:val="000000"/>
          <w:kern w:val="0"/>
          <w:sz w:val="24"/>
        </w:rPr>
        <w:t>保修期内相同序列号下软件免费升级一次</w:t>
      </w:r>
    </w:p>
    <w:p>
      <w:pPr>
        <w:pStyle w:val="11"/>
        <w:numPr>
          <w:ilvl w:val="0"/>
          <w:numId w:val="6"/>
        </w:numPr>
        <w:spacing w:line="360" w:lineRule="auto"/>
        <w:ind w:firstLineChars="0"/>
        <w:rPr>
          <w:rFonts w:ascii="宋体" w:hAnsi="宋体" w:cs="宋体"/>
          <w:color w:val="000000"/>
          <w:kern w:val="0"/>
          <w:sz w:val="24"/>
        </w:rPr>
      </w:pPr>
      <w:r>
        <w:rPr>
          <w:rFonts w:hint="eastAsia" w:ascii="宋体" w:hAnsi="宋体" w:cs="宋体"/>
          <w:color w:val="000000"/>
          <w:kern w:val="0"/>
          <w:sz w:val="24"/>
        </w:rPr>
        <w:t>保修期1年</w:t>
      </w:r>
    </w:p>
    <w:p>
      <w:pPr>
        <w:pStyle w:val="11"/>
        <w:numPr>
          <w:ilvl w:val="0"/>
          <w:numId w:val="6"/>
        </w:numPr>
        <w:spacing w:line="360" w:lineRule="auto"/>
        <w:ind w:firstLineChars="0"/>
        <w:rPr>
          <w:rFonts w:hint="eastAsia" w:ascii="宋体" w:hAnsi="宋体" w:cs="宋体"/>
          <w:color w:val="000000"/>
          <w:kern w:val="0"/>
          <w:sz w:val="24"/>
        </w:rPr>
      </w:pPr>
      <w:r>
        <w:rPr>
          <w:rFonts w:hint="eastAsia" w:ascii="宋体" w:hAnsi="宋体" w:cs="宋体"/>
          <w:color w:val="000000"/>
          <w:kern w:val="0"/>
          <w:sz w:val="24"/>
        </w:rPr>
        <w:t>厂家上门安装调试</w:t>
      </w:r>
    </w:p>
    <w:p>
      <w:pPr>
        <w:pStyle w:val="10"/>
        <w:spacing w:line="360" w:lineRule="auto"/>
        <w:ind w:left="0"/>
        <w:rPr>
          <w:rFonts w:ascii="宋体" w:hAnsi="宋体" w:cs="宋体"/>
          <w:b/>
          <w:color w:val="000000"/>
          <w:kern w:val="0"/>
          <w:sz w:val="24"/>
        </w:rPr>
      </w:pPr>
      <w:r>
        <w:rPr>
          <w:rFonts w:hint="eastAsia" w:ascii="宋体" w:hAnsi="宋体" w:cs="宋体"/>
          <w:b/>
          <w:color w:val="000000"/>
          <w:kern w:val="0"/>
          <w:sz w:val="24"/>
        </w:rPr>
        <w:t>3.1.4 产品配置要求：</w:t>
      </w:r>
    </w:p>
    <w:p>
      <w:pPr>
        <w:spacing w:line="360" w:lineRule="auto"/>
        <w:rPr>
          <w:rFonts w:ascii="宋体" w:hAnsi="宋体"/>
          <w:sz w:val="24"/>
        </w:rPr>
      </w:pPr>
      <w:r>
        <w:rPr>
          <w:rFonts w:hint="eastAsia" w:ascii="宋体" w:hAnsi="宋体" w:cs="宋体"/>
          <w:color w:val="000000"/>
          <w:kern w:val="0"/>
          <w:sz w:val="24"/>
        </w:rPr>
        <w:t>3.1.4.1双光子显微成像主体（1套），配有对应的成像控制软件；</w:t>
      </w:r>
    </w:p>
    <w:p>
      <w:pPr>
        <w:spacing w:line="360" w:lineRule="auto"/>
        <w:rPr>
          <w:rFonts w:ascii="宋体" w:hAnsi="宋体" w:cs="宋体"/>
          <w:color w:val="000000"/>
          <w:kern w:val="0"/>
          <w:sz w:val="24"/>
        </w:rPr>
      </w:pPr>
      <w:r>
        <w:rPr>
          <w:rFonts w:hint="eastAsia" w:ascii="宋体" w:hAnsi="宋体"/>
          <w:sz w:val="24"/>
        </w:rPr>
        <w:t>3.1.4.2</w:t>
      </w:r>
      <w:r>
        <w:rPr>
          <w:rFonts w:ascii="宋体" w:hAnsi="宋体"/>
          <w:sz w:val="24"/>
        </w:rPr>
        <w:t xml:space="preserve"> </w:t>
      </w:r>
      <w:r>
        <w:rPr>
          <w:rFonts w:hint="eastAsia" w:ascii="宋体" w:hAnsi="宋体"/>
          <w:sz w:val="24"/>
        </w:rPr>
        <w:t>电动微操（12台）配备微操控制套装（1套）及相应的</w:t>
      </w:r>
      <w:r>
        <w:rPr>
          <w:rFonts w:hint="eastAsia" w:ascii="宋体" w:hAnsi="宋体" w:cs="宋体"/>
          <w:color w:val="000000"/>
          <w:kern w:val="0"/>
          <w:sz w:val="24"/>
        </w:rPr>
        <w:t xml:space="preserve">专业控制软件             </w:t>
      </w:r>
    </w:p>
    <w:p>
      <w:pPr>
        <w:pStyle w:val="11"/>
        <w:spacing w:line="360" w:lineRule="auto"/>
        <w:ind w:firstLine="0" w:firstLineChars="0"/>
        <w:rPr>
          <w:rFonts w:ascii="宋体" w:hAnsi="宋体" w:cs="宋体"/>
          <w:b/>
          <w:color w:val="000000"/>
          <w:kern w:val="0"/>
          <w:sz w:val="24"/>
        </w:rPr>
      </w:pPr>
      <w:r>
        <w:rPr>
          <w:rFonts w:hint="eastAsia" w:ascii="宋体" w:hAnsi="宋体" w:cs="宋体"/>
          <w:color w:val="000000"/>
          <w:kern w:val="0"/>
          <w:sz w:val="24"/>
        </w:rPr>
        <w:t>3.1.4.3自动膜片钳放大器（2套），数模转换器（1台），及对应的控制软件及放大器探头配件；</w:t>
      </w:r>
      <w:r>
        <w:rPr>
          <w:rFonts w:ascii="宋体" w:hAnsi="宋体" w:cs="宋体"/>
          <w:b/>
          <w:color w:val="000000"/>
          <w:kern w:val="0"/>
          <w:sz w:val="24"/>
        </w:rPr>
        <w:t xml:space="preserve"> </w:t>
      </w:r>
    </w:p>
    <w:p>
      <w:pPr>
        <w:spacing w:line="360" w:lineRule="auto"/>
        <w:rPr>
          <w:rFonts w:ascii="宋体" w:hAnsi="宋体" w:cs="宋体"/>
          <w:color w:val="000000"/>
          <w:kern w:val="0"/>
          <w:sz w:val="24"/>
        </w:rPr>
      </w:pPr>
      <w:r>
        <w:rPr>
          <w:rFonts w:hint="eastAsia" w:ascii="宋体" w:hAnsi="宋体" w:cs="宋体"/>
          <w:color w:val="000000"/>
          <w:kern w:val="0"/>
          <w:sz w:val="24"/>
        </w:rPr>
        <w:t>3.1.4.4 软件包：包含控制软件，分析软件，和操作系统。分析软件可安装于多台计算机。</w:t>
      </w:r>
    </w:p>
    <w:p>
      <w:pPr>
        <w:pStyle w:val="10"/>
        <w:spacing w:line="360" w:lineRule="auto"/>
        <w:ind w:left="0"/>
        <w:rPr>
          <w:rFonts w:ascii="宋体" w:hAnsi="宋体" w:cs="宋体"/>
          <w:b/>
          <w:color w:val="000000"/>
          <w:kern w:val="0"/>
          <w:sz w:val="24"/>
        </w:rPr>
      </w:pPr>
      <w:r>
        <w:rPr>
          <w:rFonts w:hint="eastAsia" w:ascii="宋体" w:hAnsi="宋体" w:cs="宋体"/>
          <w:b/>
          <w:color w:val="000000"/>
          <w:kern w:val="0"/>
          <w:sz w:val="24"/>
        </w:rPr>
        <w:t>3.1.5 技术文件：</w:t>
      </w:r>
    </w:p>
    <w:p>
      <w:pPr>
        <w:spacing w:line="360" w:lineRule="auto"/>
        <w:rPr>
          <w:rFonts w:ascii="宋体" w:hAnsi="宋体" w:cs="宋体"/>
          <w:color w:val="000000"/>
          <w:kern w:val="0"/>
          <w:sz w:val="24"/>
        </w:rPr>
      </w:pPr>
      <w:r>
        <w:rPr>
          <w:rFonts w:hint="eastAsia" w:ascii="宋体" w:hAnsi="宋体" w:cs="宋体"/>
          <w:color w:val="000000"/>
          <w:kern w:val="0"/>
          <w:sz w:val="24"/>
        </w:rPr>
        <w:t>3.1.5.1完整的中文或英文说明书，采购人手册和数据分析手册。</w:t>
      </w:r>
    </w:p>
    <w:p>
      <w:pPr>
        <w:pStyle w:val="10"/>
        <w:spacing w:line="360" w:lineRule="auto"/>
        <w:ind w:left="0"/>
        <w:rPr>
          <w:rFonts w:ascii="宋体" w:hAnsi="宋体" w:cs="宋体"/>
          <w:b/>
          <w:color w:val="000000"/>
          <w:kern w:val="0"/>
          <w:sz w:val="24"/>
        </w:rPr>
      </w:pPr>
      <w:r>
        <w:rPr>
          <w:rFonts w:hint="eastAsia" w:ascii="宋体" w:hAnsi="宋体" w:cs="宋体"/>
          <w:b/>
          <w:color w:val="000000"/>
          <w:kern w:val="0"/>
          <w:sz w:val="24"/>
        </w:rPr>
        <w:t>3.1.6 技术服务：</w:t>
      </w:r>
    </w:p>
    <w:p>
      <w:pPr>
        <w:spacing w:line="360" w:lineRule="auto"/>
        <w:rPr>
          <w:rFonts w:ascii="宋体" w:hAnsi="宋体" w:cs="宋体"/>
          <w:color w:val="000000"/>
          <w:kern w:val="0"/>
          <w:sz w:val="24"/>
        </w:rPr>
      </w:pPr>
      <w:r>
        <w:rPr>
          <w:rFonts w:hint="eastAsia" w:ascii="宋体" w:hAnsi="宋体" w:cs="宋体"/>
          <w:color w:val="000000"/>
          <w:kern w:val="0"/>
          <w:sz w:val="24"/>
        </w:rPr>
        <w:t>3.1.6.1 设备安装调试</w:t>
      </w:r>
    </w:p>
    <w:p>
      <w:pPr>
        <w:spacing w:line="360" w:lineRule="auto"/>
        <w:rPr>
          <w:rFonts w:ascii="宋体" w:hAnsi="宋体" w:cs="宋体"/>
          <w:color w:val="000000"/>
          <w:kern w:val="0"/>
          <w:sz w:val="24"/>
        </w:rPr>
      </w:pPr>
      <w:r>
        <w:rPr>
          <w:rFonts w:hint="eastAsia" w:ascii="宋体" w:hAnsi="宋体" w:cs="宋体"/>
          <w:color w:val="000000"/>
          <w:kern w:val="0"/>
          <w:sz w:val="24"/>
        </w:rPr>
        <w:t>3.1.6.1.1 仪器到达采购人所在地后, 在接到采购人通知后1周内执行安装调试直至达到验收指标。</w:t>
      </w:r>
    </w:p>
    <w:p>
      <w:pPr>
        <w:spacing w:line="360" w:lineRule="auto"/>
        <w:rPr>
          <w:rFonts w:ascii="宋体" w:hAnsi="宋体" w:cs="宋体"/>
          <w:color w:val="000000"/>
          <w:kern w:val="0"/>
          <w:sz w:val="24"/>
        </w:rPr>
      </w:pPr>
      <w:r>
        <w:rPr>
          <w:rFonts w:hint="eastAsia" w:ascii="宋体" w:hAnsi="宋体" w:cs="宋体"/>
          <w:color w:val="000000"/>
          <w:kern w:val="0"/>
          <w:sz w:val="24"/>
        </w:rPr>
        <w:t>3.1.6.2  技术培训</w:t>
      </w:r>
    </w:p>
    <w:p>
      <w:pPr>
        <w:spacing w:line="360" w:lineRule="auto"/>
        <w:rPr>
          <w:rFonts w:ascii="宋体" w:hAnsi="宋体" w:cs="宋体"/>
          <w:color w:val="000000"/>
          <w:kern w:val="0"/>
          <w:sz w:val="24"/>
        </w:rPr>
      </w:pPr>
      <w:r>
        <w:rPr>
          <w:rFonts w:hint="eastAsia" w:ascii="宋体" w:hAnsi="宋体" w:cs="宋体"/>
          <w:color w:val="000000"/>
          <w:kern w:val="0"/>
          <w:sz w:val="24"/>
        </w:rPr>
        <w:t>3.1.6.2.1 在采购人所在地对采购人进行免费培训。培训内容包括仪器的技术原理、操作、数据处理、基本维护等。</w:t>
      </w:r>
    </w:p>
    <w:p>
      <w:pPr>
        <w:spacing w:line="360" w:lineRule="auto"/>
        <w:rPr>
          <w:rFonts w:ascii="宋体" w:hAnsi="宋体" w:cs="宋体"/>
          <w:color w:val="000000"/>
          <w:kern w:val="0"/>
          <w:sz w:val="24"/>
        </w:rPr>
      </w:pPr>
      <w:r>
        <w:rPr>
          <w:rFonts w:hint="eastAsia" w:ascii="宋体" w:hAnsi="宋体" w:cs="宋体"/>
          <w:color w:val="000000"/>
          <w:kern w:val="0"/>
          <w:sz w:val="24"/>
        </w:rPr>
        <w:t xml:space="preserve">3.1.6.3 </w:t>
      </w:r>
      <w:r>
        <w:rPr>
          <w:rFonts w:hint="eastAsia" w:ascii="宋体" w:hAnsi="宋体" w:cs="宋体"/>
          <w:b/>
          <w:bCs/>
          <w:color w:val="000000"/>
          <w:kern w:val="0"/>
          <w:sz w:val="24"/>
        </w:rPr>
        <w:t>保修期：提供一年全面免费保修，保修期自采购人组织的专家验收会通过之日起计算。</w:t>
      </w:r>
      <w:r>
        <w:rPr>
          <w:rFonts w:hint="eastAsia" w:ascii="宋体" w:hAnsi="宋体" w:cs="宋体"/>
          <w:color w:val="000000"/>
          <w:kern w:val="0"/>
          <w:sz w:val="24"/>
        </w:rPr>
        <w:t>仪器故障维修的时间，应相应延长同等时间的保修期。保修期满前1个月内投标人应负责一次免费全面检查，并写出正式报告，如发现潜在问题，应负责排除。</w:t>
      </w:r>
    </w:p>
    <w:p>
      <w:pPr>
        <w:spacing w:line="360" w:lineRule="auto"/>
        <w:rPr>
          <w:rFonts w:ascii="宋体" w:hAnsi="宋体" w:cs="宋体"/>
          <w:color w:val="000000"/>
          <w:kern w:val="0"/>
          <w:sz w:val="24"/>
        </w:rPr>
      </w:pPr>
      <w:r>
        <w:rPr>
          <w:rFonts w:hint="eastAsia" w:ascii="宋体" w:hAnsi="宋体" w:cs="宋体"/>
          <w:color w:val="000000"/>
          <w:kern w:val="0"/>
          <w:sz w:val="24"/>
        </w:rPr>
        <w:t>3.1.6.4 维修响应时间：投标人应在24小时内对采购人的服务要求作出响应，一般问题应在48小时内解决，重大问题或其它无法迅速解决的问题应在一周内解决或提出明确解决方案，否则投标人应赔偿相应损失。</w:t>
      </w:r>
    </w:p>
    <w:p>
      <w:pPr>
        <w:spacing w:line="360" w:lineRule="auto"/>
        <w:rPr>
          <w:rFonts w:ascii="宋体" w:hAnsi="宋体" w:cs="宋体"/>
          <w:color w:val="000000"/>
          <w:kern w:val="0"/>
          <w:sz w:val="24"/>
        </w:rPr>
      </w:pPr>
      <w:r>
        <w:rPr>
          <w:rFonts w:hint="eastAsia" w:ascii="宋体" w:hAnsi="宋体" w:cs="宋体"/>
          <w:color w:val="000000"/>
          <w:kern w:val="0"/>
          <w:sz w:val="24"/>
        </w:rPr>
        <w:t>3.1.6.5 软、硬件升级：投标人应免费向采购人提供自验收之后未来3年的仪器软件升级和优惠提供与之相关的硬件升级。</w:t>
      </w:r>
    </w:p>
    <w:p>
      <w:pPr>
        <w:pStyle w:val="3"/>
        <w:ind w:firstLine="0" w:firstLineChars="0"/>
        <w:rPr>
          <w:rFonts w:hint="eastAsia"/>
        </w:rPr>
      </w:pPr>
      <w:r>
        <w:rPr>
          <w:rFonts w:hint="eastAsia"/>
          <w:lang w:val="en-US" w:eastAsia="zh-CN"/>
        </w:rPr>
        <w:t>3.2</w:t>
      </w:r>
      <w:r>
        <w:rPr>
          <w:rFonts w:hint="eastAsia"/>
        </w:rPr>
        <w:t>光遗传标记分析系统</w:t>
      </w:r>
    </w:p>
    <w:tbl>
      <w:tblPr>
        <w:tblStyle w:val="9"/>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421"/>
        <w:gridCol w:w="1614"/>
        <w:gridCol w:w="1570"/>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24" w:hRule="atLeast"/>
          <w:jc w:val="center"/>
        </w:trPr>
        <w:tc>
          <w:tcPr>
            <w:tcW w:w="3421"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ascii="宋体" w:hAnsi="宋体" w:cs="宋体"/>
                <w:b/>
                <w:bCs/>
                <w:kern w:val="0"/>
                <w:sz w:val="24"/>
                <w:szCs w:val="24"/>
              </w:rPr>
            </w:pPr>
            <w:r>
              <w:rPr>
                <w:rFonts w:hint="eastAsia" w:ascii="宋体" w:hAnsi="宋体" w:cs="宋体"/>
                <w:b/>
                <w:bCs/>
                <w:kern w:val="0"/>
                <w:sz w:val="24"/>
                <w:szCs w:val="24"/>
              </w:rPr>
              <w:t>光遗传标记分析系统设备名称</w:t>
            </w:r>
          </w:p>
        </w:tc>
        <w:tc>
          <w:tcPr>
            <w:tcW w:w="1614" w:type="dxa"/>
            <w:shd w:val="clear" w:color="auto" w:fill="FFFFFF"/>
            <w:tcMar>
              <w:top w:w="15" w:type="dxa"/>
              <w:left w:w="15" w:type="dxa"/>
              <w:bottom w:w="0" w:type="dxa"/>
              <w:right w:w="15" w:type="dxa"/>
            </w:tcMar>
            <w:vAlign w:val="center"/>
          </w:tcPr>
          <w:p>
            <w:pPr>
              <w:widowControl/>
              <w:spacing w:before="100" w:beforeAutospacing="1" w:after="100" w:afterAutospacing="1" w:line="300" w:lineRule="atLeast"/>
              <w:jc w:val="center"/>
              <w:rPr>
                <w:rFonts w:ascii="宋体" w:hAnsi="宋体" w:cs="宋体"/>
                <w:b/>
                <w:bCs/>
                <w:kern w:val="0"/>
                <w:sz w:val="24"/>
                <w:szCs w:val="24"/>
              </w:rPr>
            </w:pPr>
            <w:r>
              <w:rPr>
                <w:rFonts w:hint="eastAsia" w:ascii="宋体" w:hAnsi="宋体" w:cs="宋体"/>
                <w:b/>
                <w:bCs/>
                <w:kern w:val="0"/>
                <w:sz w:val="24"/>
                <w:szCs w:val="24"/>
              </w:rPr>
              <w:t>数量</w:t>
            </w:r>
          </w:p>
        </w:tc>
        <w:tc>
          <w:tcPr>
            <w:tcW w:w="1570" w:type="dxa"/>
            <w:shd w:val="clear" w:color="auto" w:fill="FFFFFF"/>
            <w:vAlign w:val="center"/>
          </w:tcPr>
          <w:p>
            <w:pPr>
              <w:widowControl/>
              <w:spacing w:before="100" w:beforeAutospacing="1" w:after="100" w:afterAutospacing="1" w:line="300" w:lineRule="atLeast"/>
              <w:jc w:val="center"/>
              <w:rPr>
                <w:rFonts w:hint="eastAsia" w:ascii="宋体" w:hAnsi="宋体" w:cs="宋体"/>
                <w:b/>
                <w:bCs/>
                <w:kern w:val="0"/>
                <w:sz w:val="24"/>
                <w:szCs w:val="24"/>
              </w:rPr>
            </w:pPr>
            <w:r>
              <w:rPr>
                <w:rFonts w:hint="eastAsia" w:ascii="宋体" w:hAnsi="宋体" w:cs="宋体"/>
                <w:b/>
                <w:bCs/>
                <w:kern w:val="0"/>
                <w:sz w:val="24"/>
                <w:szCs w:val="24"/>
              </w:rPr>
              <w:t>单位</w:t>
            </w:r>
          </w:p>
        </w:tc>
        <w:tc>
          <w:tcPr>
            <w:tcW w:w="2635" w:type="dxa"/>
            <w:shd w:val="clear" w:color="auto" w:fill="FFFFFF"/>
            <w:vAlign w:val="center"/>
          </w:tcPr>
          <w:p>
            <w:pPr>
              <w:widowControl/>
              <w:spacing w:before="100" w:beforeAutospacing="1" w:after="100" w:afterAutospacing="1" w:line="300" w:lineRule="atLeast"/>
              <w:jc w:val="center"/>
              <w:rPr>
                <w:rFonts w:hint="eastAsia"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49" w:hRule="atLeast"/>
          <w:jc w:val="center"/>
        </w:trPr>
        <w:tc>
          <w:tcPr>
            <w:tcW w:w="342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ascii="宋体" w:hAnsi="宋体" w:cs="宋体"/>
                <w:kern w:val="0"/>
                <w:sz w:val="24"/>
                <w:szCs w:val="24"/>
              </w:rPr>
            </w:pPr>
            <w:r>
              <w:rPr>
                <w:rFonts w:hint="eastAsia" w:ascii="宋体" w:hAnsi="宋体" w:cs="宋体"/>
                <w:kern w:val="0"/>
                <w:sz w:val="24"/>
                <w:szCs w:val="24"/>
              </w:rPr>
              <w:t>研究级激光器</w:t>
            </w:r>
          </w:p>
        </w:tc>
        <w:tc>
          <w:tcPr>
            <w:tcW w:w="1614"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r>
              <w:rPr>
                <w:rFonts w:hint="eastAsia" w:ascii="宋体" w:hAnsi="宋体" w:cs="宋体"/>
                <w:kern w:val="0"/>
                <w:sz w:val="24"/>
                <w:szCs w:val="24"/>
              </w:rPr>
              <w:t>1</w:t>
            </w:r>
          </w:p>
        </w:tc>
        <w:tc>
          <w:tcPr>
            <w:tcW w:w="157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r>
              <w:rPr>
                <w:rFonts w:hint="eastAsia" w:ascii="宋体" w:hAnsi="宋体" w:cs="宋体"/>
                <w:kern w:val="0"/>
                <w:sz w:val="24"/>
                <w:szCs w:val="24"/>
              </w:rPr>
              <w:t>套</w:t>
            </w:r>
          </w:p>
        </w:tc>
        <w:tc>
          <w:tcPr>
            <w:tcW w:w="26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b/>
                <w:color w:val="FF0000"/>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9" w:hRule="atLeast"/>
          <w:jc w:val="center"/>
        </w:trPr>
        <w:tc>
          <w:tcPr>
            <w:tcW w:w="342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cs="宋体"/>
                <w:kern w:val="0"/>
                <w:sz w:val="24"/>
                <w:szCs w:val="24"/>
              </w:rPr>
            </w:pPr>
            <w:r>
              <w:rPr>
                <w:rFonts w:hint="eastAsia" w:ascii="宋体" w:hAnsi="宋体" w:cs="宋体"/>
                <w:kern w:val="0"/>
                <w:sz w:val="24"/>
              </w:rPr>
              <w:t>小型培养器及控温装置</w:t>
            </w:r>
          </w:p>
        </w:tc>
        <w:tc>
          <w:tcPr>
            <w:tcW w:w="1614"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r>
              <w:rPr>
                <w:rFonts w:hint="eastAsia" w:ascii="宋体" w:hAnsi="宋体" w:cs="宋体"/>
                <w:kern w:val="0"/>
                <w:sz w:val="24"/>
                <w:szCs w:val="24"/>
              </w:rPr>
              <w:t>1</w:t>
            </w:r>
          </w:p>
        </w:tc>
        <w:tc>
          <w:tcPr>
            <w:tcW w:w="157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r>
              <w:rPr>
                <w:rFonts w:hint="eastAsia" w:ascii="宋体" w:hAnsi="宋体" w:cs="宋体"/>
                <w:kern w:val="0"/>
                <w:sz w:val="24"/>
                <w:szCs w:val="24"/>
              </w:rPr>
              <w:t>套</w:t>
            </w:r>
          </w:p>
        </w:tc>
        <w:tc>
          <w:tcPr>
            <w:tcW w:w="26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b/>
                <w:color w:val="FF0000"/>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49" w:hRule="atLeast"/>
          <w:jc w:val="center"/>
        </w:trPr>
        <w:tc>
          <w:tcPr>
            <w:tcW w:w="342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cs="宋体"/>
                <w:kern w:val="0"/>
                <w:sz w:val="24"/>
                <w:szCs w:val="24"/>
              </w:rPr>
            </w:pPr>
            <w:r>
              <w:rPr>
                <w:rFonts w:hint="eastAsia" w:ascii="宋体" w:hAnsi="宋体" w:cs="宋体"/>
                <w:kern w:val="0"/>
                <w:sz w:val="24"/>
                <w:szCs w:val="24"/>
              </w:rPr>
              <w:t xml:space="preserve">高性能图形工作站 </w:t>
            </w:r>
          </w:p>
        </w:tc>
        <w:tc>
          <w:tcPr>
            <w:tcW w:w="1614"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r>
              <w:rPr>
                <w:rFonts w:hint="eastAsia" w:ascii="宋体" w:hAnsi="宋体" w:cs="宋体"/>
                <w:kern w:val="0"/>
                <w:sz w:val="24"/>
                <w:szCs w:val="24"/>
              </w:rPr>
              <w:t>1</w:t>
            </w:r>
          </w:p>
        </w:tc>
        <w:tc>
          <w:tcPr>
            <w:tcW w:w="157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r>
              <w:rPr>
                <w:rFonts w:hint="eastAsia" w:ascii="宋体" w:hAnsi="宋体" w:cs="宋体"/>
                <w:kern w:val="0"/>
                <w:sz w:val="24"/>
                <w:szCs w:val="24"/>
              </w:rPr>
              <w:t>台</w:t>
            </w:r>
          </w:p>
        </w:tc>
        <w:tc>
          <w:tcPr>
            <w:tcW w:w="26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9" w:hRule="atLeast"/>
          <w:jc w:val="center"/>
        </w:trPr>
        <w:tc>
          <w:tcPr>
            <w:tcW w:w="342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cs="宋体"/>
                <w:kern w:val="0"/>
                <w:sz w:val="24"/>
                <w:szCs w:val="24"/>
              </w:rPr>
            </w:pPr>
            <w:r>
              <w:rPr>
                <w:rFonts w:hint="eastAsia" w:ascii="宋体" w:hAnsi="宋体" w:cs="宋体"/>
                <w:kern w:val="0"/>
                <w:sz w:val="24"/>
                <w:szCs w:val="24"/>
              </w:rPr>
              <w:t xml:space="preserve">细胞核转染系统 </w:t>
            </w:r>
          </w:p>
        </w:tc>
        <w:tc>
          <w:tcPr>
            <w:tcW w:w="1614"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r>
              <w:rPr>
                <w:rFonts w:hint="eastAsia" w:ascii="宋体" w:hAnsi="宋体" w:cs="宋体"/>
                <w:kern w:val="0"/>
                <w:sz w:val="24"/>
                <w:szCs w:val="24"/>
              </w:rPr>
              <w:t>1</w:t>
            </w:r>
          </w:p>
        </w:tc>
        <w:tc>
          <w:tcPr>
            <w:tcW w:w="157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r>
              <w:rPr>
                <w:rFonts w:hint="eastAsia" w:ascii="宋体" w:hAnsi="宋体" w:cs="宋体"/>
                <w:kern w:val="0"/>
                <w:sz w:val="24"/>
                <w:szCs w:val="24"/>
              </w:rPr>
              <w:t>套</w:t>
            </w:r>
          </w:p>
        </w:tc>
        <w:tc>
          <w:tcPr>
            <w:tcW w:w="26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9" w:hRule="atLeast"/>
          <w:jc w:val="center"/>
        </w:trPr>
        <w:tc>
          <w:tcPr>
            <w:tcW w:w="342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宋体" w:hAnsi="宋体" w:cs="宋体"/>
                <w:kern w:val="0"/>
                <w:sz w:val="24"/>
                <w:szCs w:val="24"/>
              </w:rPr>
            </w:pPr>
            <w:r>
              <w:rPr>
                <w:rFonts w:hint="eastAsia" w:ascii="宋体" w:hAnsi="宋体" w:cs="宋体"/>
                <w:kern w:val="0"/>
                <w:sz w:val="24"/>
                <w:szCs w:val="24"/>
              </w:rPr>
              <w:t xml:space="preserve">立体定位系统 </w:t>
            </w:r>
          </w:p>
        </w:tc>
        <w:tc>
          <w:tcPr>
            <w:tcW w:w="1614"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r>
              <w:rPr>
                <w:rFonts w:hint="eastAsia" w:ascii="宋体" w:hAnsi="宋体" w:cs="宋体"/>
                <w:kern w:val="0"/>
                <w:sz w:val="24"/>
                <w:szCs w:val="24"/>
              </w:rPr>
              <w:t>1</w:t>
            </w:r>
          </w:p>
        </w:tc>
        <w:tc>
          <w:tcPr>
            <w:tcW w:w="157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r>
              <w:rPr>
                <w:rFonts w:hint="eastAsia" w:ascii="宋体" w:hAnsi="宋体" w:cs="宋体"/>
                <w:kern w:val="0"/>
                <w:sz w:val="24"/>
                <w:szCs w:val="24"/>
              </w:rPr>
              <w:t>套</w:t>
            </w:r>
          </w:p>
        </w:tc>
        <w:tc>
          <w:tcPr>
            <w:tcW w:w="26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36" w:hRule="atLeast"/>
          <w:jc w:val="center"/>
        </w:trPr>
        <w:tc>
          <w:tcPr>
            <w:tcW w:w="342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left="0" w:leftChars="0" w:right="0" w:rightChars="0" w:firstLine="0" w:firstLineChars="0"/>
              <w:jc w:val="left"/>
              <w:textAlignment w:val="auto"/>
              <w:outlineLvl w:val="9"/>
              <w:rPr>
                <w:rFonts w:hint="eastAsia" w:ascii="宋体" w:hAnsi="宋体" w:cs="宋体"/>
                <w:kern w:val="0"/>
                <w:sz w:val="24"/>
                <w:szCs w:val="24"/>
              </w:rPr>
            </w:pPr>
            <w:r>
              <w:rPr>
                <w:rFonts w:hint="eastAsia" w:ascii="宋体" w:hAnsi="宋体" w:cs="宋体"/>
                <w:kern w:val="0"/>
                <w:sz w:val="24"/>
                <w:szCs w:val="24"/>
              </w:rPr>
              <w:t>软件包</w:t>
            </w:r>
          </w:p>
        </w:tc>
        <w:tc>
          <w:tcPr>
            <w:tcW w:w="1614"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cs="宋体"/>
                <w:kern w:val="0"/>
                <w:sz w:val="24"/>
                <w:szCs w:val="24"/>
              </w:rPr>
            </w:pPr>
            <w:r>
              <w:rPr>
                <w:rFonts w:hint="eastAsia" w:ascii="宋体" w:hAnsi="宋体" w:cs="宋体"/>
                <w:kern w:val="0"/>
                <w:sz w:val="24"/>
                <w:szCs w:val="24"/>
              </w:rPr>
              <w:t>1</w:t>
            </w:r>
          </w:p>
        </w:tc>
        <w:tc>
          <w:tcPr>
            <w:tcW w:w="157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ascii="宋体" w:hAnsi="宋体" w:cs="宋体"/>
                <w:kern w:val="0"/>
                <w:sz w:val="24"/>
                <w:szCs w:val="24"/>
              </w:rPr>
            </w:pPr>
            <w:r>
              <w:rPr>
                <w:rFonts w:hint="eastAsia" w:ascii="宋体" w:hAnsi="宋体" w:cs="宋体"/>
                <w:kern w:val="0"/>
                <w:sz w:val="24"/>
                <w:szCs w:val="24"/>
              </w:rPr>
              <w:t>套</w:t>
            </w:r>
          </w:p>
        </w:tc>
        <w:tc>
          <w:tcPr>
            <w:tcW w:w="263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left="0" w:leftChars="0" w:right="0" w:rightChars="0" w:firstLine="0" w:firstLineChars="0"/>
              <w:jc w:val="left"/>
              <w:textAlignment w:val="auto"/>
              <w:outlineLvl w:val="9"/>
              <w:rPr>
                <w:rFonts w:hint="eastAsia" w:ascii="宋体" w:hAnsi="宋体" w:cs="宋体"/>
                <w:kern w:val="0"/>
                <w:sz w:val="24"/>
                <w:szCs w:val="24"/>
              </w:rPr>
            </w:pPr>
            <w:r>
              <w:rPr>
                <w:rFonts w:hint="eastAsia" w:ascii="宋体" w:hAnsi="宋体" w:cs="宋体"/>
                <w:kern w:val="0"/>
                <w:szCs w:val="21"/>
              </w:rPr>
              <w:t>包含控制软件，分析软件，和操作系统。分析软件可安装于多台计算机</w:t>
            </w:r>
          </w:p>
        </w:tc>
      </w:tr>
    </w:tbl>
    <w:p>
      <w:pPr>
        <w:spacing w:line="360" w:lineRule="auto"/>
        <w:jc w:val="left"/>
        <w:rPr>
          <w:rFonts w:hint="eastAsia" w:ascii="宋体" w:hAnsi="宋体"/>
          <w:b/>
          <w:sz w:val="32"/>
          <w:szCs w:val="32"/>
        </w:rPr>
      </w:pPr>
    </w:p>
    <w:p>
      <w:pPr>
        <w:spacing w:line="360" w:lineRule="auto"/>
        <w:jc w:val="left"/>
        <w:rPr>
          <w:rFonts w:hint="eastAsia" w:ascii="宋体" w:hAnsi="宋体"/>
          <w:b/>
          <w:sz w:val="32"/>
          <w:szCs w:val="32"/>
        </w:rPr>
      </w:pPr>
    </w:p>
    <w:p>
      <w:pPr>
        <w:pStyle w:val="10"/>
        <w:spacing w:line="360" w:lineRule="auto"/>
        <w:ind w:left="0"/>
        <w:rPr>
          <w:rFonts w:ascii="宋体" w:hAnsi="宋体"/>
          <w:b/>
          <w:sz w:val="24"/>
        </w:rPr>
      </w:pPr>
      <w:r>
        <w:rPr>
          <w:rFonts w:hint="eastAsia" w:ascii="宋体" w:hAnsi="宋体" w:cs="Arial"/>
          <w:b/>
          <w:sz w:val="24"/>
        </w:rPr>
        <w:t xml:space="preserve">3.2.1 </w:t>
      </w:r>
      <w:r>
        <w:rPr>
          <w:rFonts w:ascii="宋体" w:hAnsi="宋体" w:cs="Arial"/>
          <w:b/>
          <w:sz w:val="24"/>
        </w:rPr>
        <w:t>工作条件</w:t>
      </w:r>
    </w:p>
    <w:p>
      <w:pPr>
        <w:spacing w:line="360" w:lineRule="auto"/>
        <w:ind w:firstLine="420"/>
        <w:rPr>
          <w:rFonts w:ascii="宋体" w:hAnsi="宋体" w:cs="Arial"/>
          <w:sz w:val="24"/>
        </w:rPr>
      </w:pPr>
      <w:r>
        <w:rPr>
          <w:rFonts w:hint="eastAsia" w:ascii="宋体" w:hAnsi="宋体" w:cs="Arial"/>
          <w:sz w:val="24"/>
        </w:rPr>
        <w:t>电力供应</w:t>
      </w:r>
      <w:r>
        <w:rPr>
          <w:rFonts w:ascii="宋体" w:hAnsi="宋体" w:cs="Arial"/>
          <w:sz w:val="24"/>
        </w:rPr>
        <w:t>：200~220V/230~240V，±10%；50/60Hz。</w:t>
      </w:r>
    </w:p>
    <w:p>
      <w:pPr>
        <w:spacing w:line="360" w:lineRule="auto"/>
        <w:ind w:firstLine="420"/>
        <w:rPr>
          <w:rFonts w:ascii="宋体" w:hAnsi="宋体" w:cs="Arial"/>
          <w:sz w:val="24"/>
        </w:rPr>
      </w:pPr>
      <w:r>
        <w:rPr>
          <w:rFonts w:hint="eastAsia" w:ascii="宋体" w:hAnsi="宋体" w:cs="Arial"/>
          <w:sz w:val="24"/>
        </w:rPr>
        <w:t>工作</w:t>
      </w:r>
      <w:r>
        <w:rPr>
          <w:rFonts w:ascii="宋体" w:hAnsi="宋体" w:cs="Arial"/>
          <w:sz w:val="24"/>
        </w:rPr>
        <w:t>温度</w:t>
      </w:r>
      <w:r>
        <w:rPr>
          <w:rFonts w:hint="eastAsia" w:ascii="宋体" w:hAnsi="宋体" w:cs="Arial"/>
          <w:sz w:val="24"/>
        </w:rPr>
        <w:t>：</w:t>
      </w:r>
      <w:r>
        <w:rPr>
          <w:rFonts w:ascii="宋体" w:hAnsi="宋体" w:cs="Arial"/>
          <w:sz w:val="24"/>
        </w:rPr>
        <w:t>15</w:t>
      </w:r>
      <w:r>
        <w:rPr>
          <w:rFonts w:hint="eastAsia" w:ascii="宋体" w:hAnsi="宋体" w:cs="Arial"/>
          <w:sz w:val="24"/>
        </w:rPr>
        <w:t>-</w:t>
      </w:r>
      <w:r>
        <w:rPr>
          <w:rFonts w:ascii="宋体" w:hAnsi="宋体" w:cs="Arial"/>
          <w:sz w:val="24"/>
        </w:rPr>
        <w:t>25</w:t>
      </w:r>
      <w:r>
        <w:rPr>
          <w:rFonts w:hint="eastAsia" w:ascii="宋体" w:hAnsi="宋体" w:cs="Arial"/>
          <w:sz w:val="24"/>
        </w:rPr>
        <w:t>℃</w:t>
      </w:r>
    </w:p>
    <w:p>
      <w:pPr>
        <w:spacing w:line="360" w:lineRule="auto"/>
        <w:ind w:firstLine="420"/>
        <w:rPr>
          <w:rFonts w:ascii="宋体" w:hAnsi="宋体" w:cs="Arial"/>
          <w:sz w:val="24"/>
        </w:rPr>
      </w:pPr>
      <w:r>
        <w:rPr>
          <w:rFonts w:ascii="宋体" w:hAnsi="宋体" w:cs="Arial"/>
          <w:sz w:val="24"/>
        </w:rPr>
        <w:t>相对湿度</w:t>
      </w:r>
      <w:r>
        <w:rPr>
          <w:rFonts w:hint="eastAsia" w:ascii="宋体" w:hAnsi="宋体" w:cs="Arial"/>
          <w:sz w:val="24"/>
        </w:rPr>
        <w:t>：</w:t>
      </w:r>
      <w:r>
        <w:rPr>
          <w:rFonts w:ascii="宋体" w:hAnsi="宋体" w:cs="Arial"/>
          <w:sz w:val="24"/>
        </w:rPr>
        <w:t>20</w:t>
      </w:r>
      <w:r>
        <w:rPr>
          <w:rFonts w:hint="eastAsia" w:ascii="宋体" w:hAnsi="宋体" w:cs="Arial"/>
          <w:sz w:val="24"/>
        </w:rPr>
        <w:t>-</w:t>
      </w:r>
      <w:r>
        <w:rPr>
          <w:rFonts w:ascii="宋体" w:hAnsi="宋体" w:cs="Arial"/>
          <w:sz w:val="24"/>
        </w:rPr>
        <w:t>65</w:t>
      </w:r>
      <w:r>
        <w:rPr>
          <w:rFonts w:hint="eastAsia" w:ascii="宋体" w:hAnsi="宋体" w:cs="Arial"/>
          <w:sz w:val="24"/>
        </w:rPr>
        <w:t>%</w:t>
      </w:r>
    </w:p>
    <w:p>
      <w:pPr>
        <w:spacing w:line="360" w:lineRule="auto"/>
        <w:ind w:firstLine="420"/>
        <w:rPr>
          <w:rFonts w:ascii="宋体" w:hAnsi="宋体" w:cs="Arial"/>
          <w:sz w:val="24"/>
        </w:rPr>
      </w:pPr>
      <w:r>
        <w:rPr>
          <w:rFonts w:ascii="宋体" w:hAnsi="宋体" w:cs="Arial"/>
          <w:sz w:val="24"/>
        </w:rPr>
        <w:t>防振</w:t>
      </w:r>
      <w:r>
        <w:rPr>
          <w:rFonts w:hint="eastAsia" w:ascii="宋体" w:hAnsi="宋体" w:cs="Arial"/>
          <w:sz w:val="24"/>
        </w:rPr>
        <w:t>要求</w:t>
      </w:r>
      <w:r>
        <w:rPr>
          <w:rFonts w:ascii="宋体" w:hAnsi="宋体" w:cs="Arial"/>
          <w:sz w:val="24"/>
        </w:rPr>
        <w:t>：</w:t>
      </w:r>
      <w:r>
        <w:rPr>
          <w:rFonts w:hint="eastAsia" w:ascii="宋体" w:hAnsi="宋体" w:cs="Arial"/>
          <w:sz w:val="24"/>
        </w:rPr>
        <w:t>需要牢固、</w:t>
      </w:r>
      <w:r>
        <w:rPr>
          <w:rFonts w:ascii="宋体" w:hAnsi="宋体" w:cs="Arial"/>
          <w:sz w:val="24"/>
        </w:rPr>
        <w:t>稳定、防震。</w:t>
      </w:r>
    </w:p>
    <w:p>
      <w:pPr>
        <w:pStyle w:val="10"/>
        <w:spacing w:line="360" w:lineRule="auto"/>
        <w:ind w:left="0"/>
        <w:rPr>
          <w:rFonts w:ascii="宋体" w:hAnsi="宋体"/>
          <w:b/>
          <w:sz w:val="24"/>
        </w:rPr>
      </w:pPr>
      <w:r>
        <w:rPr>
          <w:rFonts w:hint="eastAsia" w:ascii="宋体" w:hAnsi="宋体"/>
          <w:b/>
          <w:sz w:val="24"/>
        </w:rPr>
        <w:t>3.2.2 设备用途</w:t>
      </w:r>
    </w:p>
    <w:p>
      <w:pPr>
        <w:spacing w:line="360" w:lineRule="auto"/>
        <w:ind w:firstLine="420"/>
        <w:rPr>
          <w:rFonts w:ascii="宋体" w:hAnsi="宋体" w:cs="Arial"/>
          <w:sz w:val="24"/>
        </w:rPr>
      </w:pPr>
      <w:r>
        <w:rPr>
          <w:rFonts w:ascii="宋体" w:hAnsi="宋体" w:cs="Arial"/>
          <w:sz w:val="24"/>
        </w:rPr>
        <w:t>活细胞和组织</w:t>
      </w:r>
      <w:r>
        <w:rPr>
          <w:rFonts w:hint="eastAsia" w:ascii="宋体" w:hAnsi="宋体" w:cs="Arial"/>
          <w:sz w:val="24"/>
        </w:rPr>
        <w:t>微</w:t>
      </w:r>
      <w:r>
        <w:rPr>
          <w:rFonts w:ascii="宋体" w:hAnsi="宋体" w:cs="Arial"/>
          <w:sz w:val="24"/>
        </w:rPr>
        <w:t>米级结构的荧光快速成像</w:t>
      </w:r>
      <w:r>
        <w:rPr>
          <w:rFonts w:hint="eastAsia" w:ascii="宋体" w:hAnsi="宋体" w:cs="Arial"/>
          <w:sz w:val="24"/>
        </w:rPr>
        <w:t>，验证对神经元的光遗传改造；长时间观测活细胞时，</w:t>
      </w:r>
      <w:r>
        <w:rPr>
          <w:rFonts w:ascii="宋体" w:hAnsi="宋体" w:cs="Arial"/>
          <w:sz w:val="24"/>
        </w:rPr>
        <w:t>可</w:t>
      </w:r>
      <w:r>
        <w:rPr>
          <w:rFonts w:hint="eastAsia" w:ascii="宋体" w:hAnsi="宋体" w:cs="Arial"/>
          <w:sz w:val="24"/>
        </w:rPr>
        <w:t>保持样品稳定在焦平面；配备温度控制单元（控制精度：</w:t>
      </w:r>
      <w:r>
        <w:rPr>
          <w:rFonts w:ascii="宋体" w:hAnsi="宋体" w:cs="Arial"/>
          <w:sz w:val="24"/>
        </w:rPr>
        <w:t>0.1</w:t>
      </w:r>
      <w:r>
        <w:rPr>
          <w:rFonts w:hint="eastAsia" w:ascii="宋体" w:hAnsi="宋体" w:cs="Arial"/>
          <w:sz w:val="24"/>
        </w:rPr>
        <w:t>℃），</w:t>
      </w:r>
      <w:r>
        <w:rPr>
          <w:rFonts w:ascii="宋体" w:hAnsi="宋体" w:cs="Arial"/>
          <w:sz w:val="24"/>
        </w:rPr>
        <w:t>CO2</w:t>
      </w:r>
      <w:r>
        <w:rPr>
          <w:rFonts w:hint="eastAsia" w:ascii="宋体" w:hAnsi="宋体" w:cs="Arial"/>
          <w:sz w:val="24"/>
        </w:rPr>
        <w:t>及</w:t>
      </w:r>
      <w:r>
        <w:rPr>
          <w:rFonts w:ascii="宋体" w:hAnsi="宋体" w:cs="Arial"/>
          <w:sz w:val="24"/>
        </w:rPr>
        <w:t xml:space="preserve">O2 </w:t>
      </w:r>
      <w:r>
        <w:rPr>
          <w:rFonts w:hint="eastAsia" w:ascii="宋体" w:hAnsi="宋体" w:cs="Arial"/>
          <w:sz w:val="24"/>
        </w:rPr>
        <w:t>控制单元</w:t>
      </w:r>
      <w:r>
        <w:rPr>
          <w:rFonts w:ascii="宋体" w:hAnsi="宋体" w:cs="Arial"/>
          <w:sz w:val="24"/>
        </w:rPr>
        <w:t>:</w:t>
      </w:r>
      <w:r>
        <w:rPr>
          <w:rFonts w:hint="eastAsia" w:ascii="宋体" w:hAnsi="宋体" w:cs="Arial"/>
          <w:sz w:val="24"/>
        </w:rPr>
        <w:t>可对</w:t>
      </w:r>
      <w:r>
        <w:rPr>
          <w:rFonts w:ascii="宋体" w:hAnsi="宋体" w:cs="Arial"/>
          <w:sz w:val="24"/>
        </w:rPr>
        <w:t>O2</w:t>
      </w:r>
      <w:r>
        <w:rPr>
          <w:rFonts w:hint="eastAsia" w:ascii="宋体" w:hAnsi="宋体" w:cs="Arial"/>
          <w:sz w:val="24"/>
        </w:rPr>
        <w:t>和</w:t>
      </w:r>
      <w:r>
        <w:rPr>
          <w:rFonts w:ascii="宋体" w:hAnsi="宋体" w:cs="Arial"/>
          <w:sz w:val="24"/>
        </w:rPr>
        <w:t>CO2</w:t>
      </w:r>
      <w:r>
        <w:rPr>
          <w:rFonts w:hint="eastAsia" w:ascii="宋体" w:hAnsi="宋体" w:cs="Arial"/>
          <w:sz w:val="24"/>
        </w:rPr>
        <w:t>进行独立控制以及加湿装置加热器。</w:t>
      </w:r>
    </w:p>
    <w:p>
      <w:pPr>
        <w:pStyle w:val="10"/>
        <w:spacing w:line="360" w:lineRule="auto"/>
        <w:ind w:left="0"/>
        <w:rPr>
          <w:rFonts w:ascii="宋体" w:hAnsi="宋体" w:cs="Arial"/>
          <w:b/>
          <w:sz w:val="24"/>
        </w:rPr>
      </w:pPr>
      <w:r>
        <w:rPr>
          <w:rFonts w:hint="eastAsia" w:ascii="宋体" w:hAnsi="宋体" w:cs="Arial"/>
          <w:b/>
          <w:sz w:val="24"/>
        </w:rPr>
        <w:t xml:space="preserve">3.2.3 </w:t>
      </w:r>
      <w:r>
        <w:rPr>
          <w:rFonts w:ascii="宋体" w:hAnsi="宋体" w:cs="Arial"/>
          <w:b/>
          <w:sz w:val="24"/>
        </w:rPr>
        <w:t>技术规格</w:t>
      </w:r>
    </w:p>
    <w:p>
      <w:pPr>
        <w:pStyle w:val="10"/>
        <w:spacing w:line="360" w:lineRule="auto"/>
        <w:ind w:left="0"/>
        <w:rPr>
          <w:rFonts w:ascii="宋体" w:hAnsi="宋体" w:cs="Arial"/>
          <w:b/>
          <w:sz w:val="24"/>
        </w:rPr>
      </w:pPr>
      <w:r>
        <w:rPr>
          <w:rFonts w:hint="eastAsia" w:ascii="宋体" w:hAnsi="宋体" w:cs="Arial"/>
          <w:b/>
          <w:sz w:val="24"/>
        </w:rPr>
        <w:t>3.2.3.1 高性能活细胞工作站</w:t>
      </w:r>
    </w:p>
    <w:p>
      <w:pPr>
        <w:framePr w:hSpace="180" w:wrap="around" w:vAnchor="page" w:hAnchor="margin" w:y="796"/>
        <w:spacing w:line="360" w:lineRule="auto"/>
        <w:rPr>
          <w:rFonts w:ascii="宋体" w:hAnsi="宋体"/>
          <w:sz w:val="24"/>
        </w:rPr>
      </w:pPr>
    </w:p>
    <w:p>
      <w:pPr>
        <w:pStyle w:val="10"/>
        <w:spacing w:line="360" w:lineRule="auto"/>
        <w:ind w:left="0"/>
        <w:rPr>
          <w:rFonts w:ascii="宋体" w:hAnsi="宋体" w:cs="Arial"/>
          <w:b/>
          <w:sz w:val="24"/>
        </w:rPr>
      </w:pPr>
      <w:r>
        <w:rPr>
          <w:rFonts w:hint="eastAsia" w:ascii="宋体" w:hAnsi="宋体" w:cs="Arial"/>
          <w:b/>
          <w:sz w:val="24"/>
        </w:rPr>
        <w:t>3.2.3.1.1研究级激光器 （1套）</w:t>
      </w:r>
    </w:p>
    <w:p>
      <w:pPr>
        <w:pStyle w:val="10"/>
        <w:numPr>
          <w:ilvl w:val="0"/>
          <w:numId w:val="7"/>
        </w:numPr>
        <w:spacing w:line="360" w:lineRule="auto"/>
        <w:ind w:hanging="354"/>
        <w:rPr>
          <w:rFonts w:ascii="宋体" w:hAnsi="宋体" w:cs="Arial"/>
          <w:sz w:val="24"/>
        </w:rPr>
      </w:pPr>
      <w:r>
        <w:rPr>
          <w:rFonts w:hint="eastAsia" w:ascii="宋体" w:hAnsi="宋体" w:cs="Arial"/>
          <w:sz w:val="24"/>
        </w:rPr>
        <w:t>功率范围：0-50mW；</w:t>
      </w:r>
    </w:p>
    <w:p>
      <w:pPr>
        <w:pStyle w:val="10"/>
        <w:numPr>
          <w:ilvl w:val="0"/>
          <w:numId w:val="7"/>
        </w:numPr>
        <w:spacing w:line="360" w:lineRule="auto"/>
        <w:ind w:hanging="354"/>
        <w:rPr>
          <w:rFonts w:ascii="宋体" w:hAnsi="宋体" w:cs="Arial"/>
          <w:sz w:val="24"/>
        </w:rPr>
      </w:pPr>
      <w:r>
        <w:rPr>
          <w:rFonts w:hint="eastAsia" w:ascii="宋体" w:hAnsi="宋体" w:cs="Arial"/>
          <w:sz w:val="24"/>
        </w:rPr>
        <w:t>激光通道：紫外激发，蓝色激发，黄绿激发；</w:t>
      </w:r>
    </w:p>
    <w:p>
      <w:pPr>
        <w:pStyle w:val="10"/>
        <w:numPr>
          <w:ilvl w:val="0"/>
          <w:numId w:val="7"/>
        </w:numPr>
        <w:spacing w:line="360" w:lineRule="auto"/>
        <w:ind w:hanging="354"/>
        <w:rPr>
          <w:rFonts w:hint="eastAsia" w:ascii="宋体" w:hAnsi="宋体" w:cs="Arial"/>
          <w:sz w:val="24"/>
        </w:rPr>
      </w:pPr>
      <w:r>
        <w:rPr>
          <w:rFonts w:hint="eastAsia" w:ascii="宋体" w:hAnsi="宋体" w:cs="Arial"/>
          <w:sz w:val="24"/>
        </w:rPr>
        <w:t>光纤接口：FC/PC; 200μm</w:t>
      </w:r>
      <w:r>
        <w:rPr>
          <w:rFonts w:ascii="宋体" w:hAnsi="宋体" w:cs="Arial"/>
          <w:sz w:val="24"/>
        </w:rPr>
        <w:t>; NA: 0.22</w:t>
      </w:r>
      <w:r>
        <w:rPr>
          <w:rFonts w:hint="eastAsia" w:ascii="宋体" w:hAnsi="宋体" w:cs="Arial"/>
          <w:sz w:val="24"/>
        </w:rPr>
        <w:t>；</w:t>
      </w:r>
    </w:p>
    <w:p>
      <w:pPr>
        <w:pStyle w:val="10"/>
        <w:numPr>
          <w:ilvl w:val="0"/>
          <w:numId w:val="7"/>
        </w:numPr>
        <w:spacing w:line="360" w:lineRule="auto"/>
        <w:ind w:hanging="354"/>
        <w:rPr>
          <w:rFonts w:ascii="宋体" w:hAnsi="宋体" w:cs="Arial"/>
          <w:sz w:val="24"/>
        </w:rPr>
      </w:pPr>
      <w:r>
        <w:rPr>
          <w:rFonts w:hint="eastAsia" w:ascii="宋体" w:hAnsi="宋体" w:cs="Arial"/>
          <w:sz w:val="24"/>
        </w:rPr>
        <w:t>一年质保</w:t>
      </w:r>
    </w:p>
    <w:p>
      <w:pPr>
        <w:pStyle w:val="11"/>
        <w:spacing w:line="360" w:lineRule="auto"/>
        <w:ind w:firstLine="0" w:firstLineChars="0"/>
        <w:rPr>
          <w:rFonts w:ascii="宋体" w:hAnsi="宋体" w:cs="宋体"/>
          <w:b/>
          <w:color w:val="000000"/>
          <w:kern w:val="0"/>
          <w:sz w:val="24"/>
        </w:rPr>
      </w:pPr>
      <w:r>
        <w:rPr>
          <w:rFonts w:hint="eastAsia" w:ascii="宋体" w:hAnsi="宋体" w:cs="宋体"/>
          <w:b/>
          <w:color w:val="000000"/>
          <w:kern w:val="0"/>
          <w:sz w:val="24"/>
        </w:rPr>
        <w:t>3.2.3.1.2小型培养器及控温装置 （1套）</w:t>
      </w:r>
    </w:p>
    <w:p>
      <w:pPr>
        <w:pStyle w:val="11"/>
        <w:numPr>
          <w:ilvl w:val="0"/>
          <w:numId w:val="8"/>
        </w:numPr>
        <w:spacing w:line="360" w:lineRule="auto"/>
        <w:ind w:firstLineChars="0"/>
        <w:rPr>
          <w:rFonts w:ascii="宋体" w:hAnsi="宋体" w:cs="宋体"/>
          <w:color w:val="000000"/>
          <w:kern w:val="0"/>
          <w:sz w:val="24"/>
        </w:rPr>
      </w:pPr>
      <w:r>
        <w:rPr>
          <w:rFonts w:hint="eastAsia" w:ascii="宋体" w:hAnsi="宋体" w:cs="宋体"/>
          <w:color w:val="000000"/>
          <w:kern w:val="0"/>
          <w:sz w:val="24"/>
        </w:rPr>
        <w:t>控温范围：室温至42℃</w:t>
      </w:r>
    </w:p>
    <w:p>
      <w:pPr>
        <w:pStyle w:val="11"/>
        <w:numPr>
          <w:ilvl w:val="0"/>
          <w:numId w:val="8"/>
        </w:numPr>
        <w:spacing w:line="360" w:lineRule="auto"/>
        <w:ind w:firstLineChars="0"/>
        <w:rPr>
          <w:rFonts w:ascii="宋体" w:hAnsi="宋体" w:cs="宋体"/>
          <w:color w:val="000000"/>
          <w:kern w:val="0"/>
          <w:sz w:val="24"/>
        </w:rPr>
      </w:pPr>
      <w:r>
        <w:rPr>
          <w:rFonts w:hint="eastAsia" w:ascii="宋体" w:hAnsi="宋体" w:cs="宋体"/>
          <w:color w:val="000000"/>
          <w:kern w:val="0"/>
          <w:sz w:val="24"/>
        </w:rPr>
        <w:t>调节精度：±0.5℃</w:t>
      </w:r>
    </w:p>
    <w:p>
      <w:pPr>
        <w:pStyle w:val="11"/>
        <w:numPr>
          <w:ilvl w:val="0"/>
          <w:numId w:val="8"/>
        </w:numPr>
        <w:spacing w:line="360" w:lineRule="auto"/>
        <w:ind w:firstLineChars="0"/>
        <w:rPr>
          <w:rFonts w:ascii="宋体" w:hAnsi="宋体" w:cs="宋体"/>
          <w:color w:val="000000"/>
          <w:kern w:val="0"/>
          <w:sz w:val="24"/>
        </w:rPr>
      </w:pPr>
      <w:r>
        <w:rPr>
          <w:rFonts w:hint="eastAsia" w:ascii="宋体" w:hAnsi="宋体" w:cs="宋体"/>
          <w:color w:val="000000"/>
          <w:kern w:val="0"/>
          <w:sz w:val="24"/>
        </w:rPr>
        <w:t>配备相应灵敏度的温度传感器</w:t>
      </w:r>
    </w:p>
    <w:p>
      <w:pPr>
        <w:pStyle w:val="11"/>
        <w:numPr>
          <w:ilvl w:val="0"/>
          <w:numId w:val="8"/>
        </w:numPr>
        <w:spacing w:line="360" w:lineRule="auto"/>
        <w:ind w:firstLineChars="0"/>
        <w:rPr>
          <w:rFonts w:hint="eastAsia" w:ascii="宋体" w:hAnsi="宋体" w:cs="宋体"/>
          <w:color w:val="000000"/>
          <w:kern w:val="0"/>
          <w:sz w:val="24"/>
        </w:rPr>
      </w:pPr>
      <w:r>
        <w:rPr>
          <w:rFonts w:hint="eastAsia" w:ascii="宋体" w:hAnsi="宋体" w:cs="宋体"/>
          <w:color w:val="000000"/>
          <w:kern w:val="0"/>
          <w:sz w:val="24"/>
        </w:rPr>
        <w:t>配备封水用真空硅脂胶及PE管</w:t>
      </w:r>
    </w:p>
    <w:p>
      <w:pPr>
        <w:pStyle w:val="10"/>
        <w:spacing w:line="360" w:lineRule="auto"/>
        <w:ind w:left="0"/>
        <w:rPr>
          <w:rFonts w:ascii="宋体" w:hAnsi="宋体" w:cs="Arial"/>
          <w:b/>
          <w:sz w:val="24"/>
        </w:rPr>
      </w:pPr>
      <w:r>
        <w:rPr>
          <w:rFonts w:hint="eastAsia" w:ascii="宋体" w:hAnsi="宋体" w:cs="Arial"/>
          <w:b/>
          <w:sz w:val="24"/>
        </w:rPr>
        <w:t>3.2.3.1.3高性能图形工作站 （1台）</w:t>
      </w:r>
    </w:p>
    <w:p>
      <w:pPr>
        <w:pStyle w:val="10"/>
        <w:numPr>
          <w:ilvl w:val="0"/>
          <w:numId w:val="9"/>
        </w:numPr>
        <w:spacing w:line="360" w:lineRule="auto"/>
        <w:rPr>
          <w:rFonts w:ascii="宋体" w:hAnsi="宋体" w:cs="宋体"/>
          <w:sz w:val="24"/>
        </w:rPr>
      </w:pPr>
      <w:r>
        <w:rPr>
          <w:rFonts w:hint="eastAsia" w:ascii="宋体" w:hAnsi="宋体" w:cs="宋体"/>
          <w:sz w:val="24"/>
        </w:rPr>
        <w:t>英特尔至强处理器</w:t>
      </w:r>
      <w:r>
        <w:rPr>
          <w:rFonts w:ascii="宋体" w:hAnsi="宋体" w:cs="宋体"/>
          <w:sz w:val="24"/>
        </w:rPr>
        <w:t xml:space="preserve"> E5-1620 v3 (4</w:t>
      </w:r>
      <w:r>
        <w:rPr>
          <w:rFonts w:hint="eastAsia" w:ascii="宋体" w:hAnsi="宋体" w:cs="宋体"/>
          <w:sz w:val="24"/>
        </w:rPr>
        <w:t>核</w:t>
      </w:r>
      <w:r>
        <w:rPr>
          <w:rFonts w:ascii="宋体" w:hAnsi="宋体" w:cs="宋体"/>
          <w:sz w:val="24"/>
        </w:rPr>
        <w:t xml:space="preserve">, 10MB </w:t>
      </w:r>
      <w:r>
        <w:rPr>
          <w:rFonts w:hint="eastAsia" w:ascii="宋体" w:hAnsi="宋体" w:cs="宋体"/>
          <w:sz w:val="24"/>
        </w:rPr>
        <w:t>缓存</w:t>
      </w:r>
      <w:r>
        <w:rPr>
          <w:rFonts w:ascii="宋体" w:hAnsi="宋体" w:cs="宋体"/>
          <w:sz w:val="24"/>
        </w:rPr>
        <w:t>, 3.5GHz)</w:t>
      </w:r>
      <w:r>
        <w:rPr>
          <w:rFonts w:hint="eastAsia" w:ascii="宋体" w:hAnsi="宋体" w:cs="宋体"/>
          <w:sz w:val="24"/>
        </w:rPr>
        <w:t>；</w:t>
      </w:r>
    </w:p>
    <w:p>
      <w:pPr>
        <w:pStyle w:val="10"/>
        <w:numPr>
          <w:ilvl w:val="0"/>
          <w:numId w:val="9"/>
        </w:numPr>
        <w:spacing w:line="360" w:lineRule="auto"/>
        <w:rPr>
          <w:rFonts w:hint="eastAsia" w:ascii="宋体" w:hAnsi="宋体" w:cs="宋体"/>
          <w:sz w:val="24"/>
        </w:rPr>
      </w:pPr>
      <w:r>
        <w:rPr>
          <w:rFonts w:hint="eastAsia" w:ascii="宋体" w:hAnsi="宋体" w:cs="宋体"/>
          <w:sz w:val="24"/>
        </w:rPr>
        <w:t>操作系统：</w:t>
      </w:r>
      <w:r>
        <w:rPr>
          <w:rFonts w:ascii="宋体" w:hAnsi="宋体" w:cs="宋体"/>
          <w:sz w:val="24"/>
        </w:rPr>
        <w:t>Win7 64bit</w:t>
      </w:r>
      <w:r>
        <w:rPr>
          <w:rFonts w:hint="eastAsia" w:ascii="宋体" w:hAnsi="宋体" w:cs="宋体"/>
          <w:sz w:val="24"/>
        </w:rPr>
        <w:t>专业版；</w:t>
      </w:r>
    </w:p>
    <w:p>
      <w:pPr>
        <w:pStyle w:val="10"/>
        <w:numPr>
          <w:ilvl w:val="0"/>
          <w:numId w:val="9"/>
        </w:numPr>
        <w:spacing w:line="360" w:lineRule="auto"/>
        <w:rPr>
          <w:rFonts w:ascii="宋体" w:hAnsi="宋体" w:cs="宋体"/>
          <w:sz w:val="24"/>
        </w:rPr>
      </w:pPr>
      <w:r>
        <w:rPr>
          <w:rFonts w:hint="eastAsia" w:ascii="宋体" w:hAnsi="宋体" w:cs="宋体"/>
          <w:sz w:val="24"/>
        </w:rPr>
        <w:t>内存；32</w:t>
      </w:r>
      <w:r>
        <w:rPr>
          <w:rFonts w:ascii="宋体" w:hAnsi="宋体" w:cs="宋体"/>
          <w:sz w:val="24"/>
        </w:rPr>
        <w:t>G</w:t>
      </w:r>
    </w:p>
    <w:p>
      <w:pPr>
        <w:pStyle w:val="10"/>
        <w:numPr>
          <w:ilvl w:val="0"/>
          <w:numId w:val="9"/>
        </w:numPr>
        <w:spacing w:line="360" w:lineRule="auto"/>
        <w:rPr>
          <w:rFonts w:hint="eastAsia" w:ascii="宋体" w:hAnsi="宋体" w:cs="宋体"/>
          <w:sz w:val="24"/>
        </w:rPr>
      </w:pPr>
      <w:r>
        <w:rPr>
          <w:rFonts w:ascii="宋体" w:hAnsi="宋体" w:cs="宋体"/>
          <w:sz w:val="24"/>
        </w:rPr>
        <w:t>NVIDIA Quadro K</w:t>
      </w:r>
      <w:r>
        <w:rPr>
          <w:rFonts w:hint="eastAsia" w:ascii="宋体" w:hAnsi="宋体" w:cs="宋体"/>
          <w:sz w:val="24"/>
        </w:rPr>
        <w:t>620图形处理器</w:t>
      </w:r>
    </w:p>
    <w:p>
      <w:pPr>
        <w:pStyle w:val="10"/>
        <w:numPr>
          <w:ilvl w:val="0"/>
          <w:numId w:val="9"/>
        </w:numPr>
        <w:spacing w:line="360" w:lineRule="auto"/>
        <w:rPr>
          <w:rFonts w:hint="eastAsia" w:ascii="宋体" w:hAnsi="宋体" w:cs="宋体"/>
          <w:sz w:val="24"/>
        </w:rPr>
      </w:pPr>
      <w:r>
        <w:rPr>
          <w:rFonts w:ascii="宋体" w:hAnsi="宋体" w:cs="宋体"/>
          <w:sz w:val="24"/>
        </w:rPr>
        <w:t>8</w:t>
      </w:r>
      <w:r>
        <w:rPr>
          <w:rFonts w:hint="eastAsia" w:ascii="宋体" w:hAnsi="宋体" w:cs="宋体"/>
          <w:sz w:val="24"/>
        </w:rPr>
        <w:t>线程</w:t>
      </w:r>
      <w:r>
        <w:rPr>
          <w:rFonts w:ascii="宋体" w:hAnsi="宋体" w:cs="宋体"/>
          <w:sz w:val="24"/>
        </w:rPr>
        <w:t>DVD</w:t>
      </w:r>
      <w:r>
        <w:rPr>
          <w:rFonts w:hint="eastAsia" w:ascii="宋体" w:hAnsi="宋体" w:cs="宋体"/>
          <w:sz w:val="24"/>
        </w:rPr>
        <w:t>光驱</w:t>
      </w:r>
    </w:p>
    <w:p>
      <w:pPr>
        <w:pStyle w:val="10"/>
        <w:numPr>
          <w:ilvl w:val="0"/>
          <w:numId w:val="9"/>
        </w:numPr>
        <w:spacing w:line="360" w:lineRule="auto"/>
        <w:rPr>
          <w:rFonts w:ascii="宋体" w:hAnsi="宋体" w:cs="宋体"/>
          <w:sz w:val="24"/>
        </w:rPr>
      </w:pPr>
      <w:r>
        <w:rPr>
          <w:rFonts w:hint="eastAsia" w:ascii="宋体" w:hAnsi="宋体" w:cs="宋体"/>
          <w:sz w:val="24"/>
        </w:rPr>
        <w:t>硬盘500</w:t>
      </w:r>
      <w:r>
        <w:rPr>
          <w:rFonts w:ascii="宋体" w:hAnsi="宋体" w:cs="宋体"/>
          <w:sz w:val="24"/>
        </w:rPr>
        <w:t>G+1T</w:t>
      </w:r>
    </w:p>
    <w:p>
      <w:pPr>
        <w:pStyle w:val="10"/>
        <w:numPr>
          <w:ilvl w:val="0"/>
          <w:numId w:val="9"/>
        </w:numPr>
        <w:spacing w:line="360" w:lineRule="auto"/>
        <w:rPr>
          <w:rFonts w:ascii="宋体" w:hAnsi="宋体" w:cs="宋体"/>
          <w:sz w:val="24"/>
        </w:rPr>
      </w:pPr>
      <w:r>
        <w:rPr>
          <w:rFonts w:ascii="宋体" w:hAnsi="宋体" w:cs="宋体"/>
          <w:sz w:val="24"/>
        </w:rPr>
        <w:t>2</w:t>
      </w:r>
      <w:r>
        <w:rPr>
          <w:rFonts w:hint="eastAsia" w:ascii="宋体" w:hAnsi="宋体" w:cs="宋体"/>
          <w:sz w:val="24"/>
        </w:rPr>
        <w:t>7英寸</w:t>
      </w:r>
      <w:r>
        <w:rPr>
          <w:rFonts w:ascii="宋体" w:hAnsi="宋体" w:cs="宋体"/>
          <w:sz w:val="24"/>
        </w:rPr>
        <w:t>LED</w:t>
      </w:r>
      <w:r>
        <w:rPr>
          <w:rFonts w:hint="eastAsia" w:ascii="宋体" w:hAnsi="宋体" w:cs="宋体"/>
          <w:sz w:val="24"/>
        </w:rPr>
        <w:t>显示屏。</w:t>
      </w:r>
    </w:p>
    <w:p>
      <w:pPr>
        <w:pStyle w:val="10"/>
        <w:spacing w:line="360" w:lineRule="auto"/>
        <w:ind w:left="0"/>
        <w:rPr>
          <w:rFonts w:ascii="宋体" w:hAnsi="宋体"/>
          <w:b/>
          <w:sz w:val="24"/>
        </w:rPr>
      </w:pPr>
      <w:r>
        <w:rPr>
          <w:rFonts w:hint="eastAsia" w:ascii="宋体" w:hAnsi="宋体"/>
          <w:b/>
          <w:sz w:val="24"/>
        </w:rPr>
        <w:t>3.2.3.2 细</w:t>
      </w:r>
      <w:r>
        <w:rPr>
          <w:rFonts w:ascii="宋体" w:hAnsi="宋体"/>
          <w:b/>
          <w:sz w:val="24"/>
        </w:rPr>
        <w:t>胞核转染系统</w:t>
      </w:r>
      <w:r>
        <w:rPr>
          <w:rFonts w:hint="eastAsia" w:ascii="宋体" w:hAnsi="宋体"/>
          <w:b/>
          <w:sz w:val="24"/>
        </w:rPr>
        <w:t xml:space="preserve"> （1套）</w:t>
      </w:r>
    </w:p>
    <w:p>
      <w:pPr>
        <w:pStyle w:val="10"/>
        <w:numPr>
          <w:ilvl w:val="0"/>
          <w:numId w:val="10"/>
        </w:numPr>
        <w:spacing w:line="360" w:lineRule="auto"/>
        <w:rPr>
          <w:rFonts w:ascii="宋体" w:hAnsi="宋体"/>
          <w:sz w:val="24"/>
        </w:rPr>
      </w:pPr>
      <w:r>
        <w:rPr>
          <w:rFonts w:hint="eastAsia" w:ascii="宋体" w:hAnsi="宋体" w:cs="宋体"/>
          <w:sz w:val="24"/>
          <w:highlight w:val="yellow"/>
        </w:rPr>
        <w:t>*</w:t>
      </w:r>
      <w:r>
        <w:rPr>
          <w:rFonts w:ascii="宋体" w:hAnsi="宋体"/>
          <w:sz w:val="24"/>
        </w:rPr>
        <w:t>电极材料</w:t>
      </w:r>
      <w:r>
        <w:rPr>
          <w:rFonts w:hint="eastAsia" w:ascii="宋体" w:hAnsi="宋体"/>
          <w:sz w:val="24"/>
        </w:rPr>
        <w:t>为</w:t>
      </w:r>
      <w:r>
        <w:rPr>
          <w:rFonts w:ascii="宋体" w:hAnsi="宋体"/>
          <w:sz w:val="24"/>
        </w:rPr>
        <w:t>导电性聚合物（CP）</w:t>
      </w:r>
      <w:r>
        <w:rPr>
          <w:rFonts w:hint="eastAsia" w:ascii="宋体" w:hAnsi="宋体"/>
          <w:sz w:val="24"/>
        </w:rPr>
        <w:t>，可避免在实验过程中金属离子对细胞的伤害。</w:t>
      </w:r>
    </w:p>
    <w:p>
      <w:pPr>
        <w:pStyle w:val="10"/>
        <w:numPr>
          <w:ilvl w:val="0"/>
          <w:numId w:val="10"/>
        </w:numPr>
        <w:spacing w:line="360" w:lineRule="auto"/>
        <w:rPr>
          <w:rFonts w:ascii="宋体" w:hAnsi="宋体"/>
          <w:sz w:val="24"/>
        </w:rPr>
      </w:pPr>
      <w:r>
        <w:rPr>
          <w:rFonts w:hint="eastAsia" w:ascii="宋体" w:hAnsi="宋体"/>
          <w:sz w:val="24"/>
        </w:rPr>
        <w:t>原代细胞有5种类型的细胞转染试剂，细胞系有3种转染试剂，保证最佳的转染效率和细胞存活率。每种转染试剂盒里面都有pmaxGFP质粒作为阳性对照。</w:t>
      </w:r>
    </w:p>
    <w:p>
      <w:pPr>
        <w:pStyle w:val="10"/>
        <w:numPr>
          <w:ilvl w:val="0"/>
          <w:numId w:val="10"/>
        </w:numPr>
        <w:spacing w:line="360" w:lineRule="auto"/>
        <w:rPr>
          <w:rFonts w:ascii="宋体" w:hAnsi="宋体"/>
          <w:sz w:val="24"/>
        </w:rPr>
      </w:pPr>
      <w:r>
        <w:rPr>
          <w:rFonts w:ascii="宋体" w:hAnsi="宋体"/>
          <w:sz w:val="24"/>
        </w:rPr>
        <w:t>电击杯包括单孔电击杯（100ul）和16孔板条(20ul)两种</w:t>
      </w:r>
      <w:r>
        <w:rPr>
          <w:rFonts w:hint="eastAsia" w:ascii="宋体" w:hAnsi="宋体"/>
          <w:sz w:val="24"/>
        </w:rPr>
        <w:t>。</w:t>
      </w:r>
    </w:p>
    <w:p>
      <w:pPr>
        <w:pStyle w:val="10"/>
        <w:numPr>
          <w:ilvl w:val="0"/>
          <w:numId w:val="10"/>
        </w:numPr>
        <w:spacing w:line="360" w:lineRule="auto"/>
        <w:rPr>
          <w:rFonts w:ascii="宋体" w:hAnsi="宋体"/>
          <w:sz w:val="24"/>
        </w:rPr>
      </w:pPr>
      <w:r>
        <w:rPr>
          <w:rFonts w:ascii="宋体" w:hAnsi="宋体"/>
          <w:sz w:val="24"/>
        </w:rPr>
        <w:t>细胞数量：2 x 104 – 2x 107/样品</w:t>
      </w:r>
      <w:r>
        <w:rPr>
          <w:rFonts w:hint="eastAsia" w:ascii="宋体" w:hAnsi="宋体"/>
          <w:sz w:val="24"/>
        </w:rPr>
        <w:t>。</w:t>
      </w:r>
    </w:p>
    <w:p>
      <w:pPr>
        <w:pStyle w:val="10"/>
        <w:numPr>
          <w:ilvl w:val="0"/>
          <w:numId w:val="10"/>
        </w:numPr>
        <w:spacing w:line="360" w:lineRule="auto"/>
        <w:rPr>
          <w:rFonts w:ascii="宋体" w:hAnsi="宋体"/>
          <w:sz w:val="24"/>
        </w:rPr>
      </w:pPr>
      <w:r>
        <w:rPr>
          <w:rFonts w:ascii="宋体" w:hAnsi="宋体"/>
          <w:sz w:val="24"/>
        </w:rPr>
        <w:t>通量选择：1-16样品</w:t>
      </w:r>
      <w:r>
        <w:rPr>
          <w:rFonts w:hint="eastAsia" w:ascii="宋体" w:hAnsi="宋体"/>
          <w:sz w:val="24"/>
        </w:rPr>
        <w:t>。</w:t>
      </w:r>
    </w:p>
    <w:p>
      <w:pPr>
        <w:pStyle w:val="11"/>
        <w:numPr>
          <w:ilvl w:val="0"/>
          <w:numId w:val="9"/>
        </w:numPr>
        <w:spacing w:line="360" w:lineRule="auto"/>
        <w:ind w:firstLineChars="0"/>
        <w:rPr>
          <w:rFonts w:ascii="宋体" w:hAnsi="宋体"/>
          <w:sz w:val="24"/>
        </w:rPr>
      </w:pPr>
      <w:r>
        <w:rPr>
          <w:rFonts w:ascii="宋体" w:hAnsi="宋体"/>
          <w:sz w:val="24"/>
        </w:rPr>
        <w:t>细胞核转染系统</w:t>
      </w:r>
      <w:r>
        <w:rPr>
          <w:rFonts w:hint="eastAsia" w:ascii="宋体" w:hAnsi="宋体"/>
          <w:sz w:val="24"/>
        </w:rPr>
        <w:t>数字化</w:t>
      </w:r>
      <w:r>
        <w:rPr>
          <w:rFonts w:ascii="宋体" w:hAnsi="宋体"/>
          <w:sz w:val="24"/>
        </w:rPr>
        <w:t>控制，</w:t>
      </w:r>
      <w:r>
        <w:rPr>
          <w:rFonts w:hint="eastAsia" w:ascii="宋体" w:hAnsi="宋体"/>
          <w:sz w:val="24"/>
        </w:rPr>
        <w:t>输出为复合</w:t>
      </w:r>
      <w:r>
        <w:rPr>
          <w:rFonts w:ascii="宋体" w:hAnsi="宋体"/>
          <w:sz w:val="24"/>
        </w:rPr>
        <w:t>波形</w:t>
      </w:r>
      <w:r>
        <w:rPr>
          <w:rFonts w:hint="eastAsia" w:ascii="宋体" w:hAnsi="宋体"/>
          <w:sz w:val="24"/>
        </w:rPr>
        <w:t>，提高</w:t>
      </w:r>
      <w:r>
        <w:rPr>
          <w:rFonts w:ascii="宋体" w:hAnsi="宋体"/>
          <w:sz w:val="24"/>
        </w:rPr>
        <w:t>细胞存活率</w:t>
      </w:r>
      <w:r>
        <w:rPr>
          <w:rFonts w:hint="eastAsia" w:ascii="宋体" w:hAnsi="宋体"/>
          <w:sz w:val="24"/>
        </w:rPr>
        <w:t>，并内置</w:t>
      </w:r>
      <w:r>
        <w:rPr>
          <w:rFonts w:ascii="宋体" w:hAnsi="宋体"/>
          <w:sz w:val="24"/>
        </w:rPr>
        <w:t>优化转染参数</w:t>
      </w:r>
      <w:r>
        <w:rPr>
          <w:rFonts w:hint="eastAsia" w:ascii="宋体" w:hAnsi="宋体"/>
          <w:sz w:val="24"/>
        </w:rPr>
        <w:t>，节省采购人</w:t>
      </w:r>
      <w:r>
        <w:rPr>
          <w:rFonts w:ascii="宋体" w:hAnsi="宋体"/>
          <w:sz w:val="24"/>
        </w:rPr>
        <w:t>优化时间</w:t>
      </w:r>
      <w:r>
        <w:rPr>
          <w:rFonts w:hint="eastAsia" w:ascii="宋体" w:hAnsi="宋体"/>
          <w:sz w:val="24"/>
        </w:rPr>
        <w:t>。</w:t>
      </w:r>
    </w:p>
    <w:p>
      <w:pPr>
        <w:pStyle w:val="11"/>
        <w:numPr>
          <w:ilvl w:val="0"/>
          <w:numId w:val="9"/>
        </w:numPr>
        <w:spacing w:line="360" w:lineRule="auto"/>
        <w:ind w:firstLineChars="0"/>
        <w:rPr>
          <w:rFonts w:ascii="宋体" w:hAnsi="宋体"/>
          <w:sz w:val="24"/>
        </w:rPr>
      </w:pPr>
      <w:r>
        <w:rPr>
          <w:rFonts w:hint="eastAsia" w:ascii="宋体" w:hAnsi="宋体"/>
          <w:sz w:val="24"/>
        </w:rPr>
        <w:t>转染效率高，尤其是原代细胞、 干细胞和难转染的细胞系，最高可达95%。</w:t>
      </w:r>
    </w:p>
    <w:p>
      <w:pPr>
        <w:pStyle w:val="11"/>
        <w:numPr>
          <w:ilvl w:val="0"/>
          <w:numId w:val="9"/>
        </w:numPr>
        <w:spacing w:line="360" w:lineRule="auto"/>
        <w:ind w:firstLineChars="0"/>
        <w:rPr>
          <w:rFonts w:ascii="宋体" w:hAnsi="宋体"/>
          <w:sz w:val="24"/>
        </w:rPr>
      </w:pPr>
      <w:r>
        <w:rPr>
          <w:rFonts w:hint="eastAsia" w:ascii="宋体" w:hAnsi="宋体" w:cs="宋体"/>
          <w:sz w:val="24"/>
          <w:highlight w:val="yellow"/>
        </w:rPr>
        <w:t>*</w:t>
      </w:r>
      <w:r>
        <w:rPr>
          <w:rFonts w:hint="eastAsia" w:ascii="宋体" w:hAnsi="宋体"/>
          <w:sz w:val="24"/>
        </w:rPr>
        <w:t>外源基因直接入核，不依赖于细胞分裂。转染速度快，最快转染GFP 2小时后即可观察蛋白的表达情况。</w:t>
      </w:r>
    </w:p>
    <w:p>
      <w:pPr>
        <w:pStyle w:val="11"/>
        <w:numPr>
          <w:ilvl w:val="0"/>
          <w:numId w:val="9"/>
        </w:numPr>
        <w:spacing w:line="360" w:lineRule="auto"/>
        <w:ind w:firstLineChars="0"/>
        <w:rPr>
          <w:rFonts w:ascii="宋体" w:hAnsi="宋体"/>
          <w:sz w:val="24"/>
        </w:rPr>
      </w:pPr>
      <w:r>
        <w:rPr>
          <w:rFonts w:hint="eastAsia" w:ascii="宋体" w:hAnsi="宋体"/>
          <w:sz w:val="24"/>
        </w:rPr>
        <w:t>核转染平台简单易用，可预设50个电转杯转染程序或多个16孔条板转染程序，无需自行优化和摸索电转条件。</w:t>
      </w:r>
    </w:p>
    <w:p>
      <w:pPr>
        <w:pStyle w:val="11"/>
        <w:numPr>
          <w:ilvl w:val="0"/>
          <w:numId w:val="9"/>
        </w:numPr>
        <w:spacing w:line="360" w:lineRule="auto"/>
        <w:ind w:firstLineChars="0"/>
        <w:rPr>
          <w:rFonts w:ascii="宋体" w:hAnsi="宋体"/>
          <w:sz w:val="24"/>
        </w:rPr>
      </w:pPr>
      <w:r>
        <w:rPr>
          <w:rFonts w:hint="eastAsia" w:ascii="宋体" w:hAnsi="宋体" w:cs="宋体"/>
          <w:sz w:val="24"/>
          <w:highlight w:val="yellow"/>
        </w:rPr>
        <w:t>*</w:t>
      </w:r>
      <w:r>
        <w:rPr>
          <w:rFonts w:hint="eastAsia" w:ascii="宋体" w:hAnsi="宋体"/>
          <w:sz w:val="24"/>
        </w:rPr>
        <w:t xml:space="preserve">全球共享的细胞转染数据库，可检索698种不同细胞类型的转染信息以及优化的实验流程。                                                                                                                                                                                                                             </w:t>
      </w:r>
    </w:p>
    <w:p>
      <w:pPr>
        <w:pStyle w:val="11"/>
        <w:spacing w:line="360" w:lineRule="auto"/>
        <w:ind w:firstLine="0" w:firstLineChars="0"/>
        <w:rPr>
          <w:rFonts w:ascii="宋体" w:hAnsi="宋体"/>
          <w:b/>
          <w:sz w:val="24"/>
        </w:rPr>
      </w:pPr>
      <w:r>
        <w:rPr>
          <w:rFonts w:hint="eastAsia" w:ascii="宋体" w:hAnsi="宋体"/>
          <w:b/>
          <w:sz w:val="24"/>
        </w:rPr>
        <w:t>3.2.3.3 立体定位系统 （1套）</w:t>
      </w:r>
    </w:p>
    <w:p>
      <w:pPr>
        <w:pStyle w:val="11"/>
        <w:numPr>
          <w:ilvl w:val="0"/>
          <w:numId w:val="11"/>
        </w:numPr>
        <w:spacing w:line="360" w:lineRule="auto"/>
        <w:ind w:firstLineChars="0"/>
        <w:rPr>
          <w:rFonts w:ascii="宋体" w:hAnsi="宋体" w:cs="宋体"/>
          <w:sz w:val="24"/>
        </w:rPr>
      </w:pPr>
      <w:r>
        <w:rPr>
          <w:rFonts w:hint="eastAsia" w:ascii="宋体" w:hAnsi="宋体" w:cs="宋体"/>
          <w:sz w:val="24"/>
        </w:rPr>
        <w:t>数字化显示三轴定位，工作距离80mm；</w:t>
      </w:r>
    </w:p>
    <w:p>
      <w:pPr>
        <w:pStyle w:val="11"/>
        <w:numPr>
          <w:ilvl w:val="0"/>
          <w:numId w:val="11"/>
        </w:numPr>
        <w:spacing w:line="360" w:lineRule="auto"/>
        <w:ind w:firstLineChars="0"/>
        <w:rPr>
          <w:rFonts w:ascii="宋体" w:hAnsi="宋体" w:cs="宋体"/>
          <w:sz w:val="24"/>
        </w:rPr>
      </w:pPr>
      <w:r>
        <w:rPr>
          <w:rFonts w:hint="eastAsia" w:ascii="宋体" w:hAnsi="宋体" w:cs="宋体"/>
          <w:sz w:val="24"/>
        </w:rPr>
        <w:t>分辨率10μm；</w:t>
      </w:r>
    </w:p>
    <w:p>
      <w:pPr>
        <w:pStyle w:val="11"/>
        <w:numPr>
          <w:ilvl w:val="0"/>
          <w:numId w:val="11"/>
        </w:numPr>
        <w:spacing w:line="360" w:lineRule="auto"/>
        <w:ind w:firstLineChars="0"/>
        <w:rPr>
          <w:rFonts w:ascii="宋体" w:hAnsi="宋体" w:cs="宋体"/>
          <w:sz w:val="24"/>
        </w:rPr>
      </w:pPr>
      <w:r>
        <w:rPr>
          <w:rFonts w:hint="eastAsia" w:ascii="宋体" w:hAnsi="宋体" w:cs="宋体"/>
          <w:sz w:val="24"/>
        </w:rPr>
        <w:t>垂直旋转角度：180°，水平旋转角度：360°。</w:t>
      </w:r>
    </w:p>
    <w:p>
      <w:pPr>
        <w:pStyle w:val="11"/>
        <w:spacing w:line="360" w:lineRule="auto"/>
        <w:ind w:firstLine="0" w:firstLineChars="0"/>
        <w:rPr>
          <w:rFonts w:ascii="宋体" w:hAnsi="宋体" w:cs="宋体"/>
          <w:sz w:val="24"/>
        </w:rPr>
      </w:pPr>
      <w:r>
        <w:rPr>
          <w:rFonts w:hint="eastAsia" w:ascii="宋体" w:hAnsi="宋体" w:cs="宋体"/>
          <w:b/>
          <w:color w:val="000000"/>
          <w:kern w:val="0"/>
          <w:sz w:val="24"/>
        </w:rPr>
        <w:t>3.2.4 产品配置要求：</w:t>
      </w:r>
    </w:p>
    <w:p>
      <w:pPr>
        <w:spacing w:line="360" w:lineRule="auto"/>
        <w:rPr>
          <w:rFonts w:ascii="宋体" w:hAnsi="宋体"/>
          <w:sz w:val="24"/>
        </w:rPr>
      </w:pPr>
      <w:r>
        <w:rPr>
          <w:rFonts w:hint="eastAsia" w:ascii="宋体" w:hAnsi="宋体" w:cs="宋体"/>
          <w:color w:val="000000"/>
          <w:kern w:val="0"/>
          <w:sz w:val="24"/>
        </w:rPr>
        <w:t>3.2.4.1</w:t>
      </w:r>
      <w:r>
        <w:rPr>
          <w:rFonts w:hint="eastAsia" w:ascii="宋体" w:hAnsi="宋体" w:cs="Arial"/>
          <w:sz w:val="24"/>
        </w:rPr>
        <w:t>研究级激光器 （1套），小型培养器及控温装置 （1套），配有高性能图形工作站（1台）供数据采集及数据分析使用；</w:t>
      </w:r>
    </w:p>
    <w:p>
      <w:pPr>
        <w:spacing w:line="360" w:lineRule="auto"/>
        <w:rPr>
          <w:rFonts w:ascii="宋体" w:hAnsi="宋体"/>
          <w:sz w:val="24"/>
        </w:rPr>
      </w:pPr>
      <w:r>
        <w:rPr>
          <w:rFonts w:hint="eastAsia" w:ascii="宋体" w:hAnsi="宋体"/>
          <w:sz w:val="24"/>
        </w:rPr>
        <w:t>3.2.4.2细</w:t>
      </w:r>
      <w:r>
        <w:rPr>
          <w:rFonts w:ascii="宋体" w:hAnsi="宋体"/>
          <w:sz w:val="24"/>
        </w:rPr>
        <w:t>胞核转染系统</w:t>
      </w:r>
      <w:r>
        <w:rPr>
          <w:rFonts w:hint="eastAsia" w:ascii="宋体" w:hAnsi="宋体"/>
          <w:sz w:val="24"/>
        </w:rPr>
        <w:t xml:space="preserve"> （1套）</w:t>
      </w:r>
    </w:p>
    <w:p>
      <w:pPr>
        <w:pStyle w:val="11"/>
        <w:spacing w:line="360" w:lineRule="auto"/>
        <w:ind w:firstLine="0" w:firstLineChars="0"/>
        <w:rPr>
          <w:rFonts w:ascii="宋体" w:hAnsi="宋体" w:cs="宋体"/>
          <w:color w:val="000000"/>
          <w:kern w:val="0"/>
          <w:sz w:val="24"/>
        </w:rPr>
      </w:pPr>
      <w:r>
        <w:rPr>
          <w:rFonts w:hint="eastAsia" w:ascii="宋体" w:hAnsi="宋体" w:cs="宋体"/>
          <w:color w:val="000000"/>
          <w:kern w:val="0"/>
          <w:sz w:val="24"/>
        </w:rPr>
        <w:t>3.2.4.3</w:t>
      </w:r>
      <w:r>
        <w:rPr>
          <w:rFonts w:hint="eastAsia" w:ascii="宋体" w:hAnsi="宋体"/>
          <w:sz w:val="24"/>
        </w:rPr>
        <w:t>立体定位系统 （1套）</w:t>
      </w:r>
    </w:p>
    <w:p>
      <w:pPr>
        <w:spacing w:line="360" w:lineRule="auto"/>
        <w:rPr>
          <w:rFonts w:ascii="宋体" w:hAnsi="宋体" w:cs="宋体"/>
          <w:color w:val="000000"/>
          <w:kern w:val="0"/>
          <w:sz w:val="24"/>
        </w:rPr>
      </w:pPr>
      <w:r>
        <w:rPr>
          <w:rFonts w:hint="eastAsia" w:ascii="宋体" w:hAnsi="宋体" w:cs="宋体"/>
          <w:color w:val="000000"/>
          <w:kern w:val="0"/>
          <w:sz w:val="24"/>
        </w:rPr>
        <w:t>3.2.4.4 软件包：包含控制软件，分析软件，和操作系统。分析软件可安装于多台计算机</w:t>
      </w:r>
    </w:p>
    <w:p>
      <w:pPr>
        <w:pStyle w:val="10"/>
        <w:spacing w:line="360" w:lineRule="auto"/>
        <w:ind w:left="0"/>
        <w:rPr>
          <w:rFonts w:ascii="宋体" w:hAnsi="宋体" w:cs="宋体"/>
          <w:b/>
          <w:color w:val="000000"/>
          <w:kern w:val="0"/>
          <w:sz w:val="24"/>
        </w:rPr>
      </w:pPr>
      <w:r>
        <w:rPr>
          <w:rFonts w:hint="eastAsia" w:ascii="宋体" w:hAnsi="宋体" w:cs="宋体"/>
          <w:b/>
          <w:color w:val="000000"/>
          <w:kern w:val="0"/>
          <w:sz w:val="24"/>
        </w:rPr>
        <w:t>3.2.5 技术文件：</w:t>
      </w:r>
    </w:p>
    <w:p>
      <w:pPr>
        <w:spacing w:line="360" w:lineRule="auto"/>
        <w:rPr>
          <w:rFonts w:ascii="宋体" w:hAnsi="宋体" w:cs="宋体"/>
          <w:color w:val="000000"/>
          <w:kern w:val="0"/>
          <w:sz w:val="24"/>
        </w:rPr>
      </w:pPr>
      <w:r>
        <w:rPr>
          <w:rFonts w:hint="eastAsia" w:ascii="宋体" w:hAnsi="宋体" w:cs="宋体"/>
          <w:color w:val="000000"/>
          <w:kern w:val="0"/>
          <w:sz w:val="24"/>
        </w:rPr>
        <w:t>3.2.5.1完整的中文或英文说明书，采购人手册和数据分析手册。</w:t>
      </w:r>
    </w:p>
    <w:p>
      <w:pPr>
        <w:pStyle w:val="10"/>
        <w:spacing w:line="360" w:lineRule="auto"/>
        <w:ind w:left="0"/>
        <w:rPr>
          <w:rFonts w:ascii="宋体" w:hAnsi="宋体" w:cs="宋体"/>
          <w:b/>
          <w:color w:val="000000"/>
          <w:kern w:val="0"/>
          <w:sz w:val="24"/>
        </w:rPr>
      </w:pPr>
      <w:r>
        <w:rPr>
          <w:rFonts w:hint="eastAsia" w:ascii="宋体" w:hAnsi="宋体" w:cs="宋体"/>
          <w:b/>
          <w:color w:val="000000"/>
          <w:kern w:val="0"/>
          <w:sz w:val="24"/>
        </w:rPr>
        <w:t>3.2.6 技术服务：</w:t>
      </w:r>
    </w:p>
    <w:p>
      <w:pPr>
        <w:spacing w:line="360" w:lineRule="auto"/>
        <w:rPr>
          <w:rFonts w:ascii="宋体" w:hAnsi="宋体" w:cs="宋体"/>
          <w:color w:val="000000"/>
          <w:kern w:val="0"/>
          <w:sz w:val="24"/>
        </w:rPr>
      </w:pPr>
      <w:r>
        <w:rPr>
          <w:rFonts w:hint="eastAsia" w:ascii="宋体" w:hAnsi="宋体" w:cs="宋体"/>
          <w:color w:val="000000"/>
          <w:kern w:val="0"/>
          <w:sz w:val="24"/>
        </w:rPr>
        <w:t>3.2.6.1 设备安装调试</w:t>
      </w:r>
    </w:p>
    <w:p>
      <w:pPr>
        <w:spacing w:line="360" w:lineRule="auto"/>
        <w:rPr>
          <w:rFonts w:ascii="宋体" w:hAnsi="宋体" w:cs="宋体"/>
          <w:color w:val="000000"/>
          <w:kern w:val="0"/>
          <w:sz w:val="24"/>
        </w:rPr>
      </w:pPr>
      <w:r>
        <w:rPr>
          <w:rFonts w:hint="eastAsia" w:ascii="宋体" w:hAnsi="宋体" w:cs="宋体"/>
          <w:color w:val="000000"/>
          <w:kern w:val="0"/>
          <w:sz w:val="24"/>
        </w:rPr>
        <w:t>3.2.6.1.1 仪器到达采购人所在地后, 在接到采购人通知后1周内执行安装调试直至达到验收指标。</w:t>
      </w:r>
    </w:p>
    <w:p>
      <w:pPr>
        <w:spacing w:line="360" w:lineRule="auto"/>
        <w:rPr>
          <w:rFonts w:ascii="宋体" w:hAnsi="宋体" w:cs="宋体"/>
          <w:color w:val="000000"/>
          <w:kern w:val="0"/>
          <w:sz w:val="24"/>
        </w:rPr>
      </w:pPr>
      <w:r>
        <w:rPr>
          <w:rFonts w:hint="eastAsia" w:ascii="宋体" w:hAnsi="宋体" w:cs="宋体"/>
          <w:color w:val="000000"/>
          <w:kern w:val="0"/>
          <w:sz w:val="24"/>
        </w:rPr>
        <w:t>3.2.6.2 技术培训</w:t>
      </w:r>
    </w:p>
    <w:p>
      <w:pPr>
        <w:spacing w:line="360" w:lineRule="auto"/>
        <w:rPr>
          <w:rFonts w:ascii="宋体" w:hAnsi="宋体" w:cs="宋体"/>
          <w:color w:val="000000"/>
          <w:kern w:val="0"/>
          <w:sz w:val="24"/>
        </w:rPr>
      </w:pPr>
      <w:r>
        <w:rPr>
          <w:rFonts w:hint="eastAsia" w:ascii="宋体" w:hAnsi="宋体" w:cs="宋体"/>
          <w:color w:val="000000"/>
          <w:kern w:val="0"/>
          <w:sz w:val="24"/>
        </w:rPr>
        <w:t>3.2.6.2.1 在采购人所在地对采购人进行免费培训。培训内容包括仪器的技术原理、操作、数据处理、基本维护等。</w:t>
      </w:r>
    </w:p>
    <w:p>
      <w:pPr>
        <w:spacing w:line="360" w:lineRule="auto"/>
        <w:rPr>
          <w:rFonts w:ascii="宋体" w:hAnsi="宋体" w:cs="宋体"/>
          <w:color w:val="000000"/>
          <w:kern w:val="0"/>
          <w:sz w:val="24"/>
        </w:rPr>
      </w:pPr>
      <w:r>
        <w:rPr>
          <w:rFonts w:hint="eastAsia" w:ascii="宋体" w:hAnsi="宋体" w:cs="宋体"/>
          <w:color w:val="000000"/>
          <w:kern w:val="0"/>
          <w:sz w:val="24"/>
        </w:rPr>
        <w:t xml:space="preserve">3.2.6.3 </w:t>
      </w:r>
      <w:r>
        <w:rPr>
          <w:rFonts w:hint="eastAsia" w:ascii="宋体" w:hAnsi="宋体" w:cs="宋体"/>
          <w:b/>
          <w:bCs/>
          <w:color w:val="000000"/>
          <w:kern w:val="0"/>
          <w:sz w:val="24"/>
        </w:rPr>
        <w:t>保修期：提供一年全面免费保修，保修期自采购人组织的专家验收会通过之日起计算。</w:t>
      </w:r>
      <w:r>
        <w:rPr>
          <w:rFonts w:hint="eastAsia" w:ascii="宋体" w:hAnsi="宋体" w:cs="宋体"/>
          <w:color w:val="000000"/>
          <w:kern w:val="0"/>
          <w:sz w:val="24"/>
        </w:rPr>
        <w:t>仪器故障维修的时间，应相应延长同等时间的保修期。保修期满前1个月内投标人应负责一次免费全面检查，并写出正式报告，如发现潜在问题，应负责排除。</w:t>
      </w:r>
    </w:p>
    <w:p>
      <w:pPr>
        <w:spacing w:line="360" w:lineRule="auto"/>
        <w:rPr>
          <w:rFonts w:ascii="宋体" w:hAnsi="宋体" w:cs="宋体"/>
          <w:color w:val="000000"/>
          <w:kern w:val="0"/>
          <w:sz w:val="24"/>
        </w:rPr>
      </w:pPr>
      <w:r>
        <w:rPr>
          <w:rFonts w:hint="eastAsia" w:ascii="宋体" w:hAnsi="宋体" w:cs="宋体"/>
          <w:color w:val="000000"/>
          <w:kern w:val="0"/>
          <w:sz w:val="24"/>
        </w:rPr>
        <w:t>3.2.6.4 维修响应时间：投标人应在24小时内对采购人的服务要求作出响应，一般问题应在48小时内解决，重大问题或其它无法迅速解决的问题应在一周内解决或提出明确解决方案，否则投标人应赔偿相应损失。</w:t>
      </w:r>
    </w:p>
    <w:p>
      <w:pPr>
        <w:pStyle w:val="11"/>
        <w:spacing w:line="360" w:lineRule="auto"/>
        <w:ind w:firstLine="0" w:firstLineChars="0"/>
        <w:rPr>
          <w:rFonts w:hint="eastAsia" w:ascii="黑体" w:eastAsia="黑体"/>
          <w:b/>
          <w:sz w:val="36"/>
          <w:szCs w:val="36"/>
        </w:rPr>
      </w:pPr>
      <w:r>
        <w:rPr>
          <w:rFonts w:hint="eastAsia" w:ascii="宋体" w:hAnsi="宋体" w:cs="宋体"/>
          <w:color w:val="000000"/>
          <w:kern w:val="0"/>
          <w:sz w:val="24"/>
        </w:rPr>
        <w:t>3.2.6.5 软、硬件升级：投标人应免费向采购人提供自验收之后未来3年的仪器软件升级和优惠提供与之相关的硬件升级。</w:t>
      </w:r>
    </w:p>
    <w:bookmarkEnd w:id="18"/>
    <w:bookmarkEnd w:id="19"/>
    <w:bookmarkEnd w:id="20"/>
    <w:bookmarkEnd w:id="21"/>
    <w:bookmarkEnd w:id="22"/>
    <w:p>
      <w:pPr>
        <w:pStyle w:val="3"/>
        <w:ind w:firstLine="601"/>
        <w:rPr>
          <w:rFonts w:hint="eastAsia"/>
          <w:lang w:eastAsia="zh-CN"/>
        </w:rPr>
      </w:pPr>
      <w:r>
        <w:rPr>
          <w:rFonts w:hint="eastAsia"/>
          <w:lang w:eastAsia="zh-CN"/>
        </w:rPr>
        <w:t>3.</w:t>
      </w:r>
      <w:r>
        <w:rPr>
          <w:rFonts w:hint="eastAsia"/>
          <w:lang w:val="en-US" w:eastAsia="zh-CN"/>
        </w:rPr>
        <w:t>3</w:t>
      </w:r>
      <w:r>
        <w:rPr>
          <w:rFonts w:hint="eastAsia"/>
          <w:lang w:eastAsia="zh-CN"/>
        </w:rPr>
        <w:t>交货时间：签订合同后3个月内</w:t>
      </w:r>
      <w:r>
        <w:rPr>
          <w:rFonts w:hint="eastAsia"/>
        </w:rPr>
        <w:t>完成设备的安装、调试和运行</w:t>
      </w:r>
      <w:r>
        <w:rPr>
          <w:rFonts w:hint="eastAsia"/>
          <w:lang w:eastAsia="zh-CN"/>
        </w:rPr>
        <w:t>。</w:t>
      </w:r>
    </w:p>
    <w:p>
      <w:bookmarkStart w:id="23" w:name="_GoBack"/>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BD5"/>
    <w:multiLevelType w:val="multilevel"/>
    <w:tmpl w:val="12FF7BD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23465DB0"/>
    <w:multiLevelType w:val="multilevel"/>
    <w:tmpl w:val="23465DB0"/>
    <w:lvl w:ilvl="0" w:tentative="0">
      <w:start w:val="1"/>
      <w:numFmt w:val="bullet"/>
      <w:lvlText w:val=""/>
      <w:lvlJc w:val="left"/>
      <w:pPr>
        <w:ind w:left="835" w:hanging="420"/>
      </w:pPr>
      <w:rPr>
        <w:rFonts w:hint="default" w:ascii="Wingdings" w:hAnsi="Wingdings"/>
      </w:rPr>
    </w:lvl>
    <w:lvl w:ilvl="1" w:tentative="0">
      <w:start w:val="1"/>
      <w:numFmt w:val="bullet"/>
      <w:lvlText w:val=""/>
      <w:lvlJc w:val="left"/>
      <w:pPr>
        <w:ind w:left="1255" w:hanging="420"/>
      </w:pPr>
      <w:rPr>
        <w:rFonts w:hint="default" w:ascii="Wingdings" w:hAnsi="Wingdings"/>
      </w:rPr>
    </w:lvl>
    <w:lvl w:ilvl="2" w:tentative="0">
      <w:start w:val="1"/>
      <w:numFmt w:val="bullet"/>
      <w:lvlText w:val=""/>
      <w:lvlJc w:val="left"/>
      <w:pPr>
        <w:ind w:left="1675" w:hanging="420"/>
      </w:pPr>
      <w:rPr>
        <w:rFonts w:hint="default" w:ascii="Wingdings" w:hAnsi="Wingdings"/>
      </w:rPr>
    </w:lvl>
    <w:lvl w:ilvl="3" w:tentative="0">
      <w:start w:val="1"/>
      <w:numFmt w:val="bullet"/>
      <w:lvlText w:val=""/>
      <w:lvlJc w:val="left"/>
      <w:pPr>
        <w:ind w:left="2095" w:hanging="420"/>
      </w:pPr>
      <w:rPr>
        <w:rFonts w:hint="default" w:ascii="Wingdings" w:hAnsi="Wingdings"/>
      </w:rPr>
    </w:lvl>
    <w:lvl w:ilvl="4" w:tentative="0">
      <w:start w:val="1"/>
      <w:numFmt w:val="bullet"/>
      <w:lvlText w:val=""/>
      <w:lvlJc w:val="left"/>
      <w:pPr>
        <w:ind w:left="2515" w:hanging="420"/>
      </w:pPr>
      <w:rPr>
        <w:rFonts w:hint="default" w:ascii="Wingdings" w:hAnsi="Wingdings"/>
      </w:rPr>
    </w:lvl>
    <w:lvl w:ilvl="5" w:tentative="0">
      <w:start w:val="1"/>
      <w:numFmt w:val="bullet"/>
      <w:lvlText w:val=""/>
      <w:lvlJc w:val="left"/>
      <w:pPr>
        <w:ind w:left="2935" w:hanging="420"/>
      </w:pPr>
      <w:rPr>
        <w:rFonts w:hint="default" w:ascii="Wingdings" w:hAnsi="Wingdings"/>
      </w:rPr>
    </w:lvl>
    <w:lvl w:ilvl="6" w:tentative="0">
      <w:start w:val="1"/>
      <w:numFmt w:val="bullet"/>
      <w:lvlText w:val=""/>
      <w:lvlJc w:val="left"/>
      <w:pPr>
        <w:ind w:left="3355" w:hanging="420"/>
      </w:pPr>
      <w:rPr>
        <w:rFonts w:hint="default" w:ascii="Wingdings" w:hAnsi="Wingdings"/>
      </w:rPr>
    </w:lvl>
    <w:lvl w:ilvl="7" w:tentative="0">
      <w:start w:val="1"/>
      <w:numFmt w:val="bullet"/>
      <w:lvlText w:val=""/>
      <w:lvlJc w:val="left"/>
      <w:pPr>
        <w:ind w:left="3775" w:hanging="420"/>
      </w:pPr>
      <w:rPr>
        <w:rFonts w:hint="default" w:ascii="Wingdings" w:hAnsi="Wingdings"/>
      </w:rPr>
    </w:lvl>
    <w:lvl w:ilvl="8" w:tentative="0">
      <w:start w:val="1"/>
      <w:numFmt w:val="bullet"/>
      <w:lvlText w:val=""/>
      <w:lvlJc w:val="left"/>
      <w:pPr>
        <w:ind w:left="4195" w:hanging="420"/>
      </w:pPr>
      <w:rPr>
        <w:rFonts w:hint="default" w:ascii="Wingdings" w:hAnsi="Wingdings"/>
      </w:rPr>
    </w:lvl>
  </w:abstractNum>
  <w:abstractNum w:abstractNumId="2">
    <w:nsid w:val="35AA77D9"/>
    <w:multiLevelType w:val="multilevel"/>
    <w:tmpl w:val="35AA77D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3F916F48"/>
    <w:multiLevelType w:val="multilevel"/>
    <w:tmpl w:val="3F916F48"/>
    <w:lvl w:ilvl="0" w:tentative="0">
      <w:start w:val="1"/>
      <w:numFmt w:val="bullet"/>
      <w:lvlText w:val=""/>
      <w:lvlJc w:val="left"/>
      <w:pPr>
        <w:ind w:left="900" w:hanging="480"/>
      </w:pPr>
      <w:rPr>
        <w:rFonts w:hint="default" w:ascii="Wingdings" w:hAnsi="Wingdings"/>
      </w:rPr>
    </w:lvl>
    <w:lvl w:ilvl="1" w:tentative="0">
      <w:start w:val="1"/>
      <w:numFmt w:val="bullet"/>
      <w:lvlText w:val=""/>
      <w:lvlJc w:val="left"/>
      <w:pPr>
        <w:ind w:left="1380" w:hanging="480"/>
      </w:pPr>
      <w:rPr>
        <w:rFonts w:hint="default" w:ascii="Wingdings" w:hAnsi="Wingdings"/>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4">
    <w:nsid w:val="40885BB8"/>
    <w:multiLevelType w:val="multilevel"/>
    <w:tmpl w:val="40885BB8"/>
    <w:lvl w:ilvl="0" w:tentative="0">
      <w:start w:val="1"/>
      <w:numFmt w:val="bullet"/>
      <w:lvlText w:val=""/>
      <w:lvlJc w:val="left"/>
      <w:pPr>
        <w:ind w:left="900" w:hanging="480"/>
      </w:pPr>
      <w:rPr>
        <w:rFonts w:hint="default" w:ascii="Wingdings" w:hAnsi="Wingdings"/>
      </w:rPr>
    </w:lvl>
    <w:lvl w:ilvl="1" w:tentative="0">
      <w:start w:val="1"/>
      <w:numFmt w:val="bullet"/>
      <w:lvlText w:val=""/>
      <w:lvlJc w:val="left"/>
      <w:pPr>
        <w:ind w:left="1380" w:hanging="480"/>
      </w:pPr>
      <w:rPr>
        <w:rFonts w:hint="default" w:ascii="Wingdings" w:hAnsi="Wingdings"/>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5">
    <w:nsid w:val="4FE84DC7"/>
    <w:multiLevelType w:val="multilevel"/>
    <w:tmpl w:val="4FE84DC7"/>
    <w:lvl w:ilvl="0" w:tentative="0">
      <w:start w:val="1"/>
      <w:numFmt w:val="bullet"/>
      <w:lvlText w:val=""/>
      <w:lvlJc w:val="left"/>
      <w:pPr>
        <w:ind w:left="900" w:hanging="480"/>
      </w:pPr>
      <w:rPr>
        <w:rFonts w:hint="default" w:ascii="Wingdings" w:hAnsi="Wingdings"/>
      </w:rPr>
    </w:lvl>
    <w:lvl w:ilvl="1" w:tentative="0">
      <w:start w:val="1"/>
      <w:numFmt w:val="bullet"/>
      <w:lvlText w:val=""/>
      <w:lvlJc w:val="left"/>
      <w:pPr>
        <w:ind w:left="1380" w:hanging="480"/>
      </w:pPr>
      <w:rPr>
        <w:rFonts w:hint="default" w:ascii="Wingdings" w:hAnsi="Wingdings"/>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6">
    <w:nsid w:val="5CAC0CDD"/>
    <w:multiLevelType w:val="multilevel"/>
    <w:tmpl w:val="5CAC0CD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6BBD7C13"/>
    <w:multiLevelType w:val="multilevel"/>
    <w:tmpl w:val="6BBD7C13"/>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8">
    <w:nsid w:val="6D8F6230"/>
    <w:multiLevelType w:val="multilevel"/>
    <w:tmpl w:val="6D8F6230"/>
    <w:lvl w:ilvl="0" w:tentative="0">
      <w:start w:val="1"/>
      <w:numFmt w:val="bullet"/>
      <w:lvlText w:val=""/>
      <w:lvlJc w:val="left"/>
      <w:pPr>
        <w:ind w:left="900" w:hanging="480"/>
      </w:pPr>
      <w:rPr>
        <w:rFonts w:hint="default" w:ascii="Wingdings" w:hAnsi="Wingdings"/>
      </w:rPr>
    </w:lvl>
    <w:lvl w:ilvl="1" w:tentative="0">
      <w:start w:val="1"/>
      <w:numFmt w:val="bullet"/>
      <w:lvlText w:val=""/>
      <w:lvlJc w:val="left"/>
      <w:pPr>
        <w:ind w:left="1380" w:hanging="480"/>
      </w:pPr>
      <w:rPr>
        <w:rFonts w:hint="default" w:ascii="Wingdings" w:hAnsi="Wingdings"/>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9">
    <w:nsid w:val="737F31D7"/>
    <w:multiLevelType w:val="multilevel"/>
    <w:tmpl w:val="737F31D7"/>
    <w:lvl w:ilvl="0" w:tentative="0">
      <w:start w:val="1"/>
      <w:numFmt w:val="bullet"/>
      <w:lvlText w:val=""/>
      <w:lvlJc w:val="left"/>
      <w:pPr>
        <w:ind w:left="900" w:hanging="480"/>
      </w:pPr>
      <w:rPr>
        <w:rFonts w:hint="default" w:ascii="Wingdings" w:hAnsi="Wingdings"/>
      </w:rPr>
    </w:lvl>
    <w:lvl w:ilvl="1" w:tentative="0">
      <w:start w:val="1"/>
      <w:numFmt w:val="bullet"/>
      <w:lvlText w:val=""/>
      <w:lvlJc w:val="left"/>
      <w:pPr>
        <w:ind w:left="1380" w:hanging="480"/>
      </w:pPr>
      <w:rPr>
        <w:rFonts w:hint="default" w:ascii="Wingdings" w:hAnsi="Wingdings"/>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10">
    <w:nsid w:val="74553795"/>
    <w:multiLevelType w:val="multilevel"/>
    <w:tmpl w:val="74553795"/>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4"/>
  </w:num>
  <w:num w:numId="2">
    <w:abstractNumId w:val="8"/>
  </w:num>
  <w:num w:numId="3">
    <w:abstractNumId w:val="9"/>
  </w:num>
  <w:num w:numId="4">
    <w:abstractNumId w:val="3"/>
  </w:num>
  <w:num w:numId="5">
    <w:abstractNumId w:val="2"/>
  </w:num>
  <w:num w:numId="6">
    <w:abstractNumId w:val="10"/>
  </w:num>
  <w:num w:numId="7">
    <w:abstractNumId w:val="7"/>
  </w:num>
  <w:num w:numId="8">
    <w:abstractNumId w:val="5"/>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62A92"/>
    <w:rsid w:val="06A62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rPr>
  </w:style>
  <w:style w:type="paragraph" w:styleId="3">
    <w:name w:val="heading 2"/>
    <w:basedOn w:val="1"/>
    <w:next w:val="4"/>
    <w:unhideWhenUsed/>
    <w:qFormat/>
    <w:uiPriority w:val="0"/>
    <w:pPr>
      <w:keepNext/>
      <w:keepLines/>
      <w:autoSpaceDE w:val="0"/>
      <w:autoSpaceDN w:val="0"/>
      <w:adjustRightInd w:val="0"/>
      <w:spacing w:before="120" w:line="300" w:lineRule="auto"/>
      <w:ind w:firstLine="420" w:firstLineChars="200"/>
      <w:jc w:val="left"/>
      <w:outlineLvl w:val="1"/>
    </w:pPr>
    <w:rPr>
      <w:rFonts w:ascii="Arial" w:hAnsi="Arial" w:eastAsia="黑体"/>
      <w:b/>
      <w:kern w:val="0"/>
      <w:sz w:val="30"/>
    </w:rPr>
  </w:style>
  <w:style w:type="character" w:default="1" w:styleId="8">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autoSpaceDE w:val="0"/>
      <w:autoSpaceDN w:val="0"/>
      <w:adjustRightInd w:val="0"/>
      <w:ind w:firstLine="420"/>
      <w:jc w:val="left"/>
    </w:pPr>
    <w:rPr>
      <w:rFonts w:ascii="宋体"/>
      <w:kern w:val="0"/>
      <w:sz w:val="24"/>
    </w:rPr>
  </w:style>
  <w:style w:type="paragraph" w:styleId="5">
    <w:name w:val="Salutation"/>
    <w:basedOn w:val="1"/>
    <w:next w:val="1"/>
    <w:uiPriority w:val="0"/>
    <w:pPr>
      <w:jc w:val="left"/>
    </w:pPr>
    <w:rPr>
      <w:rFonts w:ascii="Times New Roman" w:hAnsi="Times New Roman" w:eastAsia="宋体"/>
      <w:sz w:val="24"/>
    </w:rPr>
  </w:style>
  <w:style w:type="paragraph" w:styleId="6">
    <w:name w:val="footer"/>
    <w:basedOn w:val="1"/>
    <w:uiPriority w:val="0"/>
    <w:pPr>
      <w:tabs>
        <w:tab w:val="center" w:pos="4153"/>
        <w:tab w:val="right" w:pos="8306"/>
      </w:tabs>
      <w:autoSpaceDE w:val="0"/>
      <w:autoSpaceDN w:val="0"/>
      <w:adjustRightInd w:val="0"/>
      <w:snapToGrid w:val="0"/>
      <w:jc w:val="left"/>
    </w:pPr>
    <w:rPr>
      <w:rFonts w:ascii="宋体"/>
      <w:kern w:val="0"/>
      <w:sz w:val="18"/>
    </w:rPr>
  </w:style>
  <w:style w:type="paragraph" w:styleId="7">
    <w:name w:val="Normal (Web)"/>
    <w:basedOn w:val="1"/>
    <w:uiPriority w:val="0"/>
    <w:pPr>
      <w:widowControl/>
      <w:spacing w:before="100" w:beforeAutospacing="1" w:after="100" w:afterAutospacing="1"/>
      <w:jc w:val="left"/>
    </w:pPr>
    <w:rPr>
      <w:rFonts w:ascii="宋体" w:hAnsi="宋体"/>
      <w:kern w:val="0"/>
      <w:sz w:val="24"/>
      <w:szCs w:val="24"/>
    </w:rPr>
  </w:style>
  <w:style w:type="paragraph" w:customStyle="1" w:styleId="10">
    <w:name w:val="List Paragraph"/>
    <w:basedOn w:val="1"/>
    <w:qFormat/>
    <w:uiPriority w:val="34"/>
    <w:pPr>
      <w:ind w:left="720"/>
      <w:contextualSpacing/>
    </w:pPr>
  </w:style>
  <w:style w:type="paragraph" w:customStyle="1" w:styleId="11">
    <w:name w:val="列出段落1"/>
    <w:basedOn w:val="1"/>
    <w:qFormat/>
    <w:uiPriority w:val="0"/>
    <w:pPr>
      <w:ind w:firstLine="420" w:firstLineChars="200"/>
    </w:pPr>
    <w:rPr>
      <w:rFonts w:ascii="Calibri" w:hAnsi="Calibri"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2017-06-23T13:23:00Z</dcterms:created>
  <dc:creator>xiongxiaoping</dc:creator>
  <cp:lastModifiedBy>xiongxiaoping</cp:lastModifiedBy>
  <dcterms:modified xsi:type="dcterms:W3CDTF">2017-06-23T13:23:55Z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