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D5" w:rsidRPr="003E1B44" w:rsidRDefault="00B633D5" w:rsidP="00B633D5">
      <w:pPr>
        <w:pStyle w:val="2"/>
        <w:spacing w:line="480" w:lineRule="exact"/>
        <w:jc w:val="center"/>
        <w:rPr>
          <w:sz w:val="30"/>
          <w:szCs w:val="30"/>
        </w:rPr>
      </w:pPr>
      <w:bookmarkStart w:id="0" w:name="_Toc50385099"/>
      <w:bookmarkStart w:id="1" w:name="_Toc254970490"/>
      <w:bookmarkStart w:id="2" w:name="_Toc254970631"/>
      <w:r w:rsidRPr="003E1B44">
        <w:rPr>
          <w:rFonts w:hint="eastAsia"/>
        </w:rPr>
        <w:t>采购需求</w:t>
      </w:r>
      <w:bookmarkEnd w:id="0"/>
    </w:p>
    <w:bookmarkEnd w:id="1"/>
    <w:bookmarkEnd w:id="2"/>
    <w:p w:rsidR="00A02B55" w:rsidRPr="00A02B55" w:rsidRDefault="00A02B55" w:rsidP="00A02B55">
      <w:pPr>
        <w:spacing w:line="360" w:lineRule="auto"/>
        <w:rPr>
          <w:rFonts w:hAnsi="宋体"/>
          <w:sz w:val="21"/>
        </w:rPr>
      </w:pPr>
      <w:r w:rsidRPr="00A02B55">
        <w:rPr>
          <w:rFonts w:hAnsi="宋体" w:hint="eastAsia"/>
          <w:sz w:val="21"/>
        </w:rPr>
        <w:t>说明：</w:t>
      </w:r>
    </w:p>
    <w:p w:rsidR="00A02B55" w:rsidRPr="00A02B55" w:rsidRDefault="00A02B55" w:rsidP="00A02B55">
      <w:pPr>
        <w:spacing w:line="360" w:lineRule="auto"/>
        <w:ind w:firstLineChars="202" w:firstLine="424"/>
        <w:rPr>
          <w:rFonts w:hAnsi="宋体"/>
          <w:sz w:val="21"/>
        </w:rPr>
      </w:pPr>
      <w:r w:rsidRPr="00A02B55">
        <w:rPr>
          <w:rFonts w:hAnsi="宋体" w:hint="eastAsia"/>
          <w:sz w:val="21"/>
        </w:rPr>
        <w:t>1.本招标文件所称中小企业必须符合《</w:t>
      </w:r>
      <w:r w:rsidR="00B2797C" w:rsidRPr="00B2797C">
        <w:rPr>
          <w:rFonts w:hAnsi="宋体" w:hint="eastAsia"/>
          <w:sz w:val="21"/>
        </w:rPr>
        <w:t>政府采购促进中小企业发展管理办法</w:t>
      </w:r>
      <w:r w:rsidRPr="00A02B55">
        <w:rPr>
          <w:rFonts w:hAnsi="宋体" w:hint="eastAsia"/>
          <w:sz w:val="21"/>
        </w:rPr>
        <w:t>》第二条规定。</w:t>
      </w:r>
      <w:r w:rsidRPr="00A02B55">
        <w:rPr>
          <w:rFonts w:hAnsi="宋体"/>
          <w:sz w:val="21"/>
        </w:rPr>
        <w:t>按照《财政部、司法部关于政府采购支持监狱企业发展有关问题的通知》（财库〔2014〕68号）之规定，监狱企业视同小型、微型企业。</w:t>
      </w:r>
      <w:r w:rsidRPr="00A02B55">
        <w:rPr>
          <w:rFonts w:hAnsi="宋体" w:hint="eastAsia"/>
          <w:bCs/>
          <w:sz w:val="21"/>
        </w:rPr>
        <w:t>按照《财政部 民政部 中国残疾人联合会关于促进残疾人就业政府采购政策的通知》（财库〔2017〕141号）之规定，残疾人福利性单位视同小型、微型企业。</w:t>
      </w:r>
    </w:p>
    <w:p w:rsidR="00A02B55" w:rsidRPr="00A02B55" w:rsidRDefault="00A02B55" w:rsidP="00A02B55">
      <w:pPr>
        <w:spacing w:line="360" w:lineRule="auto"/>
        <w:ind w:firstLineChars="202" w:firstLine="424"/>
        <w:rPr>
          <w:rFonts w:hAnsi="宋体"/>
          <w:sz w:val="21"/>
        </w:rPr>
      </w:pPr>
      <w:r w:rsidRPr="00A02B55">
        <w:rPr>
          <w:rFonts w:hAnsi="宋体" w:hint="eastAsia"/>
          <w:sz w:val="21"/>
        </w:rPr>
        <w:t>2.小型和微型企业产品的价格给予6%-10%的扣除，用扣除后的价格参与评审，具体扣除比例请以第四章《评标办法及评标标准》的规定为准。</w:t>
      </w:r>
    </w:p>
    <w:p w:rsidR="00A02B55" w:rsidRPr="00A02B55" w:rsidRDefault="00A02B55" w:rsidP="00A02B55">
      <w:pPr>
        <w:spacing w:line="360" w:lineRule="auto"/>
        <w:ind w:firstLineChars="202" w:firstLine="424"/>
        <w:rPr>
          <w:rFonts w:hAnsi="宋体"/>
          <w:sz w:val="21"/>
        </w:rPr>
      </w:pPr>
      <w:r w:rsidRPr="00A02B55">
        <w:rPr>
          <w:rFonts w:hAnsi="宋体" w:hint="eastAsia"/>
          <w:sz w:val="21"/>
        </w:rPr>
        <w:t>3.小型、微型企业提供中型企业制造的货物的，视同为中型企业。</w:t>
      </w:r>
    </w:p>
    <w:p w:rsidR="00A02B55" w:rsidRPr="00A02B55" w:rsidRDefault="00A02B55" w:rsidP="00A02B55">
      <w:pPr>
        <w:spacing w:line="360" w:lineRule="auto"/>
        <w:ind w:firstLineChars="202" w:firstLine="424"/>
        <w:rPr>
          <w:rFonts w:hAnsi="宋体"/>
          <w:sz w:val="21"/>
        </w:rPr>
      </w:pPr>
      <w:r w:rsidRPr="00A02B55">
        <w:rPr>
          <w:rFonts w:hAnsi="宋体" w:hint="eastAsia"/>
          <w:sz w:val="21"/>
        </w:rPr>
        <w:t>4.小型、微型企业提供大型企业制造的货物的，视同为大型企业。</w:t>
      </w:r>
    </w:p>
    <w:p w:rsidR="00A02B55" w:rsidRPr="00A02B55" w:rsidRDefault="00A02B55" w:rsidP="00A02B55">
      <w:pPr>
        <w:spacing w:line="360" w:lineRule="auto"/>
        <w:ind w:firstLineChars="202" w:firstLine="424"/>
        <w:rPr>
          <w:rFonts w:hAnsi="宋体"/>
          <w:b/>
          <w:sz w:val="21"/>
        </w:rPr>
      </w:pPr>
      <w:r w:rsidRPr="00A02B55">
        <w:rPr>
          <w:rFonts w:hAnsi="宋体" w:hint="eastAsia"/>
          <w:sz w:val="21"/>
        </w:rPr>
        <w:t>5.</w:t>
      </w:r>
      <w:r w:rsidRPr="00A02B55">
        <w:rPr>
          <w:rFonts w:hAnsi="宋体" w:hint="eastAsia"/>
          <w:b/>
          <w:sz w:val="21"/>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或自然人加盖手指指印），否则相应投标无效。</w:t>
      </w:r>
    </w:p>
    <w:p w:rsidR="00A02B55" w:rsidRPr="00A02B55" w:rsidRDefault="00A02B55" w:rsidP="00A02B55">
      <w:pPr>
        <w:spacing w:line="360" w:lineRule="auto"/>
        <w:ind w:firstLineChars="202" w:firstLine="426"/>
        <w:rPr>
          <w:rFonts w:hAnsi="宋体"/>
          <w:b/>
          <w:sz w:val="21"/>
        </w:rPr>
      </w:pPr>
      <w:r w:rsidRPr="00A02B55">
        <w:rPr>
          <w:rFonts w:hAnsi="宋体" w:hint="eastAsia"/>
          <w:b/>
          <w:sz w:val="21"/>
        </w:rPr>
        <w:t>6</w:t>
      </w:r>
      <w:r w:rsidRPr="00A02B55">
        <w:rPr>
          <w:rFonts w:hAnsi="宋体"/>
          <w:b/>
          <w:sz w:val="21"/>
        </w:rPr>
        <w:t>.本项目不接受进口产品（即通过中国海关报关验放进入中国境内且产自关境外的产品）参与投标，如有此类产品参与投标的做投标无效处理。</w:t>
      </w:r>
    </w:p>
    <w:p w:rsidR="00A02B55" w:rsidRPr="00A02B55" w:rsidRDefault="00A02B55" w:rsidP="00A02B55">
      <w:pPr>
        <w:spacing w:line="360" w:lineRule="auto"/>
        <w:ind w:firstLineChars="202" w:firstLine="424"/>
        <w:rPr>
          <w:rFonts w:hAnsi="宋体"/>
          <w:sz w:val="21"/>
        </w:rPr>
      </w:pPr>
      <w:r w:rsidRPr="00A02B55">
        <w:rPr>
          <w:rFonts w:hAnsi="宋体" w:hint="eastAsia"/>
          <w:sz w:val="21"/>
        </w:rPr>
        <w:t>7.供应商必须自行为其投标产品侵犯其他供应商或专利人的专利成果承担相应法律责任；同时，具有产品专利的供应商应在其投标文件中提供与其自有产品专利相关的有效证明材料，否则，不能就其产品的专利在本项目投标过程中被侵权问题提出异议。</w:t>
      </w:r>
    </w:p>
    <w:p w:rsidR="00A02B55" w:rsidRPr="00A02B55" w:rsidRDefault="00A02B55" w:rsidP="00A02B55">
      <w:pPr>
        <w:spacing w:line="360" w:lineRule="auto"/>
        <w:ind w:firstLineChars="202" w:firstLine="424"/>
        <w:rPr>
          <w:rFonts w:hAnsi="宋体"/>
          <w:sz w:val="21"/>
        </w:rPr>
      </w:pPr>
      <w:r w:rsidRPr="00A02B55">
        <w:rPr>
          <w:rFonts w:hAnsi="宋体" w:hint="eastAsia"/>
          <w:sz w:val="21"/>
        </w:rPr>
        <w:t>8.本一览表的品牌型号、技术参数及其性能（配置）仅起参考作用，投标人可选用其他品牌型号替代，但这些替代的品牌型号要实质上相当于或优于参考品牌型号及其技术参数性能（配置）要求；</w:t>
      </w:r>
    </w:p>
    <w:p w:rsidR="00A02B55" w:rsidRPr="00A02B55" w:rsidRDefault="00A02B55" w:rsidP="00A02B55">
      <w:pPr>
        <w:spacing w:line="360" w:lineRule="auto"/>
        <w:ind w:firstLineChars="200" w:firstLine="420"/>
        <w:rPr>
          <w:rFonts w:hAnsi="宋体"/>
          <w:sz w:val="21"/>
        </w:rPr>
      </w:pPr>
      <w:r w:rsidRPr="00A02B55">
        <w:rPr>
          <w:rFonts w:hAnsi="宋体" w:hint="eastAsia"/>
          <w:sz w:val="21"/>
        </w:rPr>
        <w:t>9.本一览表中参考品牌型号规格及技术参数不明确或有误的，或投标人选用其他品牌型号替代的，请</w:t>
      </w:r>
      <w:r w:rsidRPr="00A02B55">
        <w:rPr>
          <w:rFonts w:hAnsi="宋体" w:hint="eastAsia"/>
          <w:sz w:val="21"/>
        </w:rPr>
        <w:lastRenderedPageBreak/>
        <w:t>以详细、正确的品牌型号、技术参数（配置）同时填写投标报价表和</w:t>
      </w:r>
      <w:r w:rsidRPr="00A02B55">
        <w:rPr>
          <w:rFonts w:hAnsi="宋体" w:hint="eastAsia"/>
          <w:sz w:val="21"/>
        </w:rPr>
        <w:tab/>
        <w:t>技术响应表。</w:t>
      </w:r>
    </w:p>
    <w:p w:rsidR="00A02B55" w:rsidRPr="00A02B55" w:rsidRDefault="00A02B55" w:rsidP="00A02B55">
      <w:pPr>
        <w:spacing w:line="360" w:lineRule="auto"/>
        <w:ind w:firstLineChars="200" w:firstLine="422"/>
        <w:rPr>
          <w:rFonts w:hAnsi="宋体"/>
          <w:b/>
          <w:sz w:val="21"/>
        </w:rPr>
      </w:pPr>
      <w:r w:rsidRPr="00A02B55">
        <w:rPr>
          <w:rFonts w:hAnsi="宋体" w:hint="eastAsia"/>
          <w:b/>
          <w:sz w:val="21"/>
        </w:rPr>
        <w:t>10.凡在“技术参数及性能（配置）要求”中表述为“标配”或“标准配置”的设备，投标人应在投标报价表中将其标配参数详细列明，否则该投标无效。</w:t>
      </w:r>
    </w:p>
    <w:p w:rsidR="00A02B55" w:rsidRPr="00A02B55" w:rsidRDefault="00A02B55" w:rsidP="00A02B55">
      <w:pPr>
        <w:spacing w:line="360" w:lineRule="auto"/>
        <w:ind w:firstLineChars="200" w:firstLine="422"/>
        <w:rPr>
          <w:rFonts w:hAnsi="宋体"/>
          <w:b/>
          <w:sz w:val="21"/>
        </w:rPr>
      </w:pPr>
      <w:r w:rsidRPr="00A02B55">
        <w:rPr>
          <w:rFonts w:hAnsi="宋体" w:hint="eastAsia"/>
          <w:b/>
          <w:sz w:val="21"/>
        </w:rPr>
        <w:t>11.本项目标注“▲”号的条款为实质性条款，必须满足或优于，否则投标无效。</w:t>
      </w:r>
    </w:p>
    <w:p w:rsidR="00A02B55" w:rsidRPr="00A02B55" w:rsidRDefault="00A02B55" w:rsidP="00A02B55">
      <w:pPr>
        <w:autoSpaceDE w:val="0"/>
        <w:autoSpaceDN w:val="0"/>
        <w:adjustRightInd w:val="0"/>
        <w:rPr>
          <w:rFonts w:cs="宋体"/>
          <w:kern w:val="0"/>
          <w:szCs w:val="24"/>
        </w:rPr>
      </w:pPr>
      <w:r w:rsidRPr="00A02B55">
        <w:rPr>
          <w:rFonts w:cs="宋体" w:hint="eastAsia"/>
          <w:kern w:val="0"/>
          <w:szCs w:val="24"/>
        </w:rPr>
        <w:t>001分标</w:t>
      </w:r>
    </w:p>
    <w:tbl>
      <w:tblPr>
        <w:tblW w:w="101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0"/>
        <w:gridCol w:w="1701"/>
        <w:gridCol w:w="176"/>
        <w:gridCol w:w="854"/>
        <w:gridCol w:w="6909"/>
      </w:tblGrid>
      <w:tr w:rsidR="00A02B55" w:rsidRPr="00A02B55" w:rsidTr="00160FC2">
        <w:trPr>
          <w:trHeight w:val="340"/>
          <w:jc w:val="center"/>
        </w:trPr>
        <w:tc>
          <w:tcPr>
            <w:tcW w:w="10140" w:type="dxa"/>
            <w:gridSpan w:val="5"/>
            <w:tcBorders>
              <w:top w:val="single" w:sz="4" w:space="0" w:color="auto"/>
              <w:left w:val="single" w:sz="4" w:space="0" w:color="auto"/>
              <w:bottom w:val="single" w:sz="4" w:space="0" w:color="auto"/>
              <w:right w:val="single" w:sz="4" w:space="0" w:color="auto"/>
            </w:tcBorders>
          </w:tcPr>
          <w:p w:rsidR="00A02B55" w:rsidRPr="00A02B55" w:rsidRDefault="00A02B55" w:rsidP="00A02B55">
            <w:pPr>
              <w:spacing w:line="320" w:lineRule="exact"/>
              <w:rPr>
                <w:rFonts w:hAnsi="宋体"/>
                <w:b/>
                <w:sz w:val="21"/>
              </w:rPr>
            </w:pPr>
            <w:r w:rsidRPr="00A02B55">
              <w:rPr>
                <w:rFonts w:hAnsi="宋体" w:hint="eastAsia"/>
                <w:b/>
                <w:sz w:val="21"/>
              </w:rPr>
              <w:t>一、项目要求及技术需求</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b/>
                <w:sz w:val="21"/>
              </w:rPr>
            </w:pPr>
            <w:r w:rsidRPr="00A02B55">
              <w:rPr>
                <w:rFonts w:hAnsi="宋体" w:hint="eastAsia"/>
                <w:b/>
                <w:sz w:val="21"/>
              </w:rPr>
              <w:t>项号</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b/>
                <w:sz w:val="21"/>
              </w:rPr>
            </w:pPr>
            <w:r w:rsidRPr="00A02B55">
              <w:rPr>
                <w:rFonts w:hAnsi="宋体" w:hint="eastAsia"/>
                <w:b/>
                <w:sz w:val="21"/>
              </w:rPr>
              <w:t>货物名称</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b/>
                <w:sz w:val="21"/>
              </w:rPr>
            </w:pPr>
            <w:r w:rsidRPr="00A02B55">
              <w:rPr>
                <w:rFonts w:hAnsi="宋体" w:hint="eastAsia"/>
                <w:b/>
                <w:sz w:val="21"/>
              </w:rPr>
              <w:t>数量及单位</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b/>
                <w:bCs/>
                <w:sz w:val="21"/>
              </w:rPr>
            </w:pPr>
            <w:r w:rsidRPr="00A02B55">
              <w:rPr>
                <w:rFonts w:hAnsi="宋体" w:cs="Arial" w:hint="eastAsia"/>
                <w:b/>
                <w:sz w:val="21"/>
              </w:rPr>
              <w:t>技术参数及性能（配置）要求</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t>1</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全自动洗瓶机</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2套</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sz w:val="21"/>
              </w:rPr>
            </w:pPr>
            <w:r w:rsidRPr="00A02B55">
              <w:rPr>
                <w:rFonts w:hAnsi="宋体" w:hint="eastAsia"/>
                <w:b/>
                <w:sz w:val="21"/>
              </w:rPr>
              <w:t>一、仪器用途：</w:t>
            </w:r>
          </w:p>
          <w:p w:rsidR="00A02B55" w:rsidRPr="00A02B55" w:rsidRDefault="00A02B55" w:rsidP="00A02B55">
            <w:pPr>
              <w:spacing w:line="360" w:lineRule="auto"/>
              <w:rPr>
                <w:rFonts w:hAnsi="宋体"/>
                <w:sz w:val="21"/>
              </w:rPr>
            </w:pPr>
            <w:r w:rsidRPr="00A02B55">
              <w:rPr>
                <w:rFonts w:hAnsi="宋体" w:hint="eastAsia"/>
                <w:sz w:val="21"/>
              </w:rPr>
              <w:t>适用于清洗实验室玻璃器皿与水冲式清洗单独或配合使用。</w:t>
            </w:r>
          </w:p>
          <w:p w:rsidR="00A02B55" w:rsidRPr="00A02B55" w:rsidRDefault="00A02B55" w:rsidP="00A02B55">
            <w:pPr>
              <w:spacing w:line="360" w:lineRule="auto"/>
              <w:rPr>
                <w:rFonts w:hAnsi="宋体"/>
                <w:b/>
                <w:sz w:val="21"/>
              </w:rPr>
            </w:pPr>
            <w:r w:rsidRPr="00A02B55">
              <w:rPr>
                <w:rFonts w:hAnsi="宋体" w:hint="eastAsia"/>
                <w:b/>
                <w:sz w:val="21"/>
              </w:rPr>
              <w:t>二、技术指标要求：</w:t>
            </w:r>
          </w:p>
          <w:p w:rsidR="00A02B55" w:rsidRPr="00A02B55" w:rsidRDefault="00A02B55" w:rsidP="00A02B55">
            <w:pPr>
              <w:spacing w:line="360" w:lineRule="auto"/>
              <w:rPr>
                <w:rFonts w:hAnsi="宋体"/>
                <w:sz w:val="21"/>
              </w:rPr>
            </w:pPr>
            <w:r w:rsidRPr="00A02B55">
              <w:rPr>
                <w:rFonts w:hAnsi="宋体" w:hint="eastAsia"/>
                <w:sz w:val="21"/>
              </w:rPr>
              <w:t>1.外壳材质：304不锈钢，内腔材质：316L不锈钢，仪器内部可以存储不少于4桶5L装清洗剂。</w:t>
            </w:r>
          </w:p>
          <w:p w:rsidR="00A02B55" w:rsidRPr="00A02B55" w:rsidRDefault="00A02B55" w:rsidP="00A02B55">
            <w:pPr>
              <w:spacing w:line="360" w:lineRule="auto"/>
              <w:rPr>
                <w:rFonts w:hAnsi="宋体"/>
                <w:sz w:val="21"/>
              </w:rPr>
            </w:pPr>
            <w:r w:rsidRPr="00A02B55">
              <w:rPr>
                <w:rFonts w:hAnsi="宋体" w:hint="eastAsia"/>
                <w:sz w:val="21"/>
              </w:rPr>
              <w:t>2.清洗容积≥205L，可放置双层篮架，单次最多可以清洗460个色谱进样瓶或170根移液管；清洗剂独立供给通道不低于2个。</w:t>
            </w:r>
          </w:p>
          <w:p w:rsidR="00A02B55" w:rsidRPr="00A02B55" w:rsidRDefault="00A02B55" w:rsidP="00A02B55">
            <w:pPr>
              <w:spacing w:line="360" w:lineRule="auto"/>
              <w:rPr>
                <w:rFonts w:hAnsi="宋体"/>
                <w:sz w:val="21"/>
              </w:rPr>
            </w:pPr>
            <w:r w:rsidRPr="00A02B55">
              <w:rPr>
                <w:rFonts w:hAnsi="宋体" w:hint="eastAsia"/>
                <w:sz w:val="21"/>
              </w:rPr>
              <w:t>3.电源220V，50hz，峰值功率≤5KW，加热功率≤4KW，水加热盘管隐藏在水箱内部，不直接裸露在底板之上。</w:t>
            </w:r>
          </w:p>
          <w:p w:rsidR="00A02B55" w:rsidRPr="00A02B55" w:rsidRDefault="00A02B55" w:rsidP="00A02B55">
            <w:pPr>
              <w:spacing w:line="360" w:lineRule="auto"/>
              <w:rPr>
                <w:rFonts w:hAnsi="宋体"/>
                <w:sz w:val="21"/>
              </w:rPr>
            </w:pPr>
            <w:r w:rsidRPr="00A02B55">
              <w:rPr>
                <w:rFonts w:hAnsi="宋体" w:hint="eastAsia"/>
                <w:sz w:val="21"/>
              </w:rPr>
              <w:t>4.控制系统为进口微电脑芯片控制技术，非PLC控制，采用不小于7寸彩色触摸屏显示操作。</w:t>
            </w:r>
          </w:p>
          <w:p w:rsidR="00A02B55" w:rsidRPr="00A02B55" w:rsidRDefault="00A02B55" w:rsidP="00A02B55">
            <w:pPr>
              <w:spacing w:line="360" w:lineRule="auto"/>
              <w:rPr>
                <w:rFonts w:hAnsi="宋体"/>
                <w:sz w:val="21"/>
              </w:rPr>
            </w:pPr>
            <w:r w:rsidRPr="00A02B55">
              <w:rPr>
                <w:rFonts w:hAnsi="宋体" w:hint="eastAsia"/>
                <w:sz w:val="21"/>
              </w:rPr>
              <w:t>▲5.内置不少于25个标准程序及不少于75个用户自定义程序，每个程序均有独立编码和参数，为应对极痕量清洗最多可提供27次以上漂洗。</w:t>
            </w:r>
          </w:p>
          <w:p w:rsidR="00A02B55" w:rsidRPr="00A02B55" w:rsidRDefault="00A02B55" w:rsidP="00A02B55">
            <w:pPr>
              <w:spacing w:line="360" w:lineRule="auto"/>
              <w:rPr>
                <w:rFonts w:hAnsi="宋体"/>
                <w:sz w:val="21"/>
              </w:rPr>
            </w:pPr>
            <w:r w:rsidRPr="00A02B55">
              <w:rPr>
                <w:rFonts w:hAnsi="宋体" w:hint="eastAsia"/>
                <w:sz w:val="21"/>
              </w:rPr>
              <w:t>6.循环泵软启动变频控制实现水循环量0-480L/min可调节，可避免水泵启动瞬间水柱压力过大对玻璃器皿造成伤害。</w:t>
            </w:r>
          </w:p>
          <w:p w:rsidR="00A02B55" w:rsidRPr="00A02B55" w:rsidRDefault="00A02B55" w:rsidP="00A02B55">
            <w:pPr>
              <w:spacing w:line="360" w:lineRule="auto"/>
              <w:rPr>
                <w:rFonts w:hAnsi="宋体"/>
                <w:sz w:val="21"/>
              </w:rPr>
            </w:pPr>
            <w:r w:rsidRPr="00A02B55">
              <w:rPr>
                <w:rFonts w:hAnsi="宋体" w:hint="eastAsia"/>
                <w:sz w:val="21"/>
              </w:rPr>
              <w:t>7.仪器内置“黑匣子”功能，能全程自动记录清洗全过程中每一个电器部件的运行状态，并在清洗完成后蜂鸣提醒、面板提醒完成；机器可自动打印清洗参数，并自动存储清洗数据以备核查，喷淋臂转速传感器实时监控清洗状态。</w:t>
            </w:r>
          </w:p>
          <w:p w:rsidR="00A02B55" w:rsidRPr="00A02B55" w:rsidRDefault="00A02B55" w:rsidP="00A02B55">
            <w:pPr>
              <w:spacing w:line="360" w:lineRule="auto"/>
              <w:rPr>
                <w:rFonts w:hAnsi="宋体"/>
                <w:sz w:val="21"/>
              </w:rPr>
            </w:pPr>
            <w:r w:rsidRPr="00A02B55">
              <w:rPr>
                <w:rFonts w:hAnsi="宋体" w:hint="eastAsia"/>
                <w:sz w:val="21"/>
              </w:rPr>
              <w:t>8.喷淋循环清洗水从机器顶部进入内腔为清洗栏架供水，清洗栏架采用中心12等分，每30°角为一根分水管，均匀分水，保障每一根水管内的压力均匀一致，清洗水柱压力高度一致；清洗栏架需有泄水装置，确保洗瓶</w:t>
            </w:r>
            <w:r w:rsidRPr="00A02B55">
              <w:rPr>
                <w:rFonts w:hAnsi="宋体" w:hint="eastAsia"/>
                <w:sz w:val="21"/>
              </w:rPr>
              <w:lastRenderedPageBreak/>
              <w:t>机循环管路和清洗舱内无存水死角。</w:t>
            </w:r>
          </w:p>
          <w:p w:rsidR="00A02B55" w:rsidRPr="00A02B55" w:rsidRDefault="00A02B55" w:rsidP="00A02B55">
            <w:pPr>
              <w:spacing w:line="360" w:lineRule="auto"/>
              <w:rPr>
                <w:rFonts w:hAnsi="宋体"/>
                <w:sz w:val="21"/>
              </w:rPr>
            </w:pPr>
            <w:r w:rsidRPr="00A02B55">
              <w:rPr>
                <w:rFonts w:hAnsi="宋体" w:hint="eastAsia"/>
                <w:sz w:val="21"/>
              </w:rPr>
              <w:t>9.要求移液管为直上直下清洗方式，不为倾斜清洗方式，防止倾斜式清洗大肚移液管造成的清洗死角问题。</w:t>
            </w:r>
          </w:p>
          <w:p w:rsidR="00A02B55" w:rsidRPr="00A02B55" w:rsidRDefault="00A02B55" w:rsidP="00A02B55">
            <w:pPr>
              <w:spacing w:line="360" w:lineRule="auto"/>
              <w:rPr>
                <w:rFonts w:hAnsi="宋体"/>
                <w:sz w:val="21"/>
              </w:rPr>
            </w:pPr>
            <w:r w:rsidRPr="00A02B55">
              <w:rPr>
                <w:rFonts w:hAnsi="宋体" w:hint="eastAsia"/>
                <w:sz w:val="21"/>
              </w:rPr>
              <w:t>▲10.为保证痕量分析实验结果的精确性，清洗后的残留物能完全达到行业内相应方法检出限标准和清洗后的颗粒物残留物≤0.003ppm，必须提供第三方清洗残留验证报告。</w:t>
            </w:r>
          </w:p>
          <w:p w:rsidR="00A02B55" w:rsidRPr="00A02B55" w:rsidRDefault="00A02B55" w:rsidP="00A02B55">
            <w:pPr>
              <w:spacing w:line="360" w:lineRule="auto"/>
              <w:rPr>
                <w:rFonts w:hAnsi="宋体"/>
                <w:sz w:val="21"/>
              </w:rPr>
            </w:pPr>
            <w:r w:rsidRPr="00A02B55">
              <w:rPr>
                <w:rFonts w:hAnsi="宋体" w:hint="eastAsia"/>
                <w:sz w:val="21"/>
              </w:rPr>
              <w:t>11.安全保护系统及干燥系统：</w:t>
            </w:r>
          </w:p>
          <w:p w:rsidR="00A02B55" w:rsidRPr="00A02B55" w:rsidRDefault="00A02B55" w:rsidP="00A02B55">
            <w:pPr>
              <w:spacing w:line="360" w:lineRule="auto"/>
              <w:rPr>
                <w:rFonts w:hAnsi="宋体"/>
                <w:sz w:val="21"/>
              </w:rPr>
            </w:pPr>
            <w:r w:rsidRPr="00A02B55">
              <w:rPr>
                <w:rFonts w:hAnsi="宋体" w:hint="eastAsia"/>
                <w:sz w:val="21"/>
              </w:rPr>
              <w:t>11.1.电子安全锁，机械保险装置并电动开门无需手动扳手、过温保护、清洗剂缺液提醒功能，及时提醒用户添加清洗剂、漏水监测等保护功能；配有排水过滤和循环水过滤系统保障玻璃器皿和管路的安全，停水自恢复和停电自动保存当前清洗状态。</w:t>
            </w:r>
          </w:p>
          <w:p w:rsidR="00A02B55" w:rsidRPr="00A02B55" w:rsidRDefault="00A02B55" w:rsidP="00A02B55">
            <w:pPr>
              <w:spacing w:line="360" w:lineRule="auto"/>
              <w:rPr>
                <w:rFonts w:hAnsi="宋体"/>
                <w:sz w:val="21"/>
              </w:rPr>
            </w:pPr>
            <w:r w:rsidRPr="00A02B55">
              <w:rPr>
                <w:rFonts w:hAnsi="宋体" w:hint="eastAsia"/>
                <w:sz w:val="21"/>
              </w:rPr>
              <w:t>11.2.干燥空气通过注射清洗栏架直达器皿内部，可彻底干燥玻璃器皿的内部和外部，温度可调（室温-110℃），干燥时间（0-180分钟），热风循环量不低于100m³/h。</w:t>
            </w:r>
          </w:p>
          <w:p w:rsidR="00A02B55" w:rsidRPr="00A02B55" w:rsidRDefault="00A02B55" w:rsidP="00A02B55">
            <w:pPr>
              <w:spacing w:line="360" w:lineRule="auto"/>
              <w:rPr>
                <w:rFonts w:hAnsi="宋体"/>
                <w:sz w:val="21"/>
              </w:rPr>
            </w:pPr>
            <w:r w:rsidRPr="00A02B55">
              <w:rPr>
                <w:rFonts w:hAnsi="宋体" w:hint="eastAsia"/>
                <w:sz w:val="21"/>
              </w:rPr>
              <w:t>11.3内腔没有排气孔，具有双重喷淋热交换系统，进行蒸汽冷凝和冷却水自动排放，无需排风管道，冷凝器采用高品质不锈钢材料，能够在循环结束前冷却玻璃器皿，每次排水后，水槽、清洗管路内不得有残留的废水。</w:t>
            </w:r>
          </w:p>
          <w:p w:rsidR="00A02B55" w:rsidRPr="00A02B55" w:rsidRDefault="00A02B55" w:rsidP="00A02B55">
            <w:pPr>
              <w:spacing w:line="360" w:lineRule="auto"/>
              <w:rPr>
                <w:rFonts w:hAnsi="宋体"/>
                <w:sz w:val="21"/>
              </w:rPr>
            </w:pPr>
            <w:r w:rsidRPr="00A02B55">
              <w:rPr>
                <w:rFonts w:hAnsi="宋体" w:hint="eastAsia"/>
                <w:sz w:val="21"/>
              </w:rPr>
              <w:t>12.清洗篮架：</w:t>
            </w:r>
          </w:p>
          <w:p w:rsidR="00A02B55" w:rsidRPr="00A02B55" w:rsidRDefault="00A02B55" w:rsidP="00A02B55">
            <w:pPr>
              <w:spacing w:line="360" w:lineRule="auto"/>
              <w:rPr>
                <w:rFonts w:hAnsi="宋体"/>
                <w:sz w:val="21"/>
              </w:rPr>
            </w:pPr>
            <w:r w:rsidRPr="00A02B55">
              <w:rPr>
                <w:rFonts w:hAnsi="宋体" w:hint="eastAsia"/>
                <w:sz w:val="21"/>
              </w:rPr>
              <w:t>12.1清洗篮架一：不少于48位上层清洗篮架，主要用于清洗10-200ml实验室器皿，包括：烧杯、容量瓶、锥形瓶、三角瓶、量筒等等，数量：一套。</w:t>
            </w:r>
          </w:p>
          <w:p w:rsidR="00A02B55" w:rsidRPr="00A02B55" w:rsidRDefault="00A02B55" w:rsidP="00A02B55">
            <w:pPr>
              <w:spacing w:line="360" w:lineRule="auto"/>
              <w:rPr>
                <w:rFonts w:hAnsi="宋体"/>
                <w:sz w:val="21"/>
              </w:rPr>
            </w:pPr>
            <w:r w:rsidRPr="00A02B55">
              <w:rPr>
                <w:rFonts w:hAnsi="宋体" w:hint="eastAsia"/>
                <w:sz w:val="21"/>
              </w:rPr>
              <w:t>12.2清洗篮架二：不少于50位下层清洗篮架，主要用于清洗10-200ml实验室器皿，包括：烧杯、容量瓶、锥形瓶、三角瓶、量筒等等，数量：一套。</w:t>
            </w:r>
          </w:p>
          <w:p w:rsidR="00A02B55" w:rsidRPr="00A02B55" w:rsidRDefault="00A02B55" w:rsidP="00A02B55">
            <w:pPr>
              <w:spacing w:line="360" w:lineRule="auto"/>
              <w:rPr>
                <w:rFonts w:hAnsi="宋体"/>
                <w:sz w:val="21"/>
              </w:rPr>
            </w:pPr>
            <w:r w:rsidRPr="00A02B55">
              <w:rPr>
                <w:rFonts w:hAnsi="宋体" w:hint="eastAsia"/>
                <w:sz w:val="21"/>
              </w:rPr>
              <w:t>▲12.3清洗篮架三：172位混合清洗插件，用于清洗移液管喷淋器25个，试管喷淋器76个，进样小瓶喷淋器71个，数量：一套。</w:t>
            </w:r>
          </w:p>
          <w:p w:rsidR="00A02B55" w:rsidRPr="00A02B55" w:rsidRDefault="00A02B55" w:rsidP="00A02B55">
            <w:pPr>
              <w:spacing w:line="360" w:lineRule="auto"/>
              <w:rPr>
                <w:rFonts w:hAnsi="宋体"/>
                <w:sz w:val="21"/>
              </w:rPr>
            </w:pPr>
            <w:r w:rsidRPr="00A02B55">
              <w:rPr>
                <w:rFonts w:hAnsi="宋体" w:hint="eastAsia"/>
                <w:sz w:val="21"/>
              </w:rPr>
              <w:t>13.纯水系统：</w:t>
            </w:r>
          </w:p>
          <w:p w:rsidR="00A02B55" w:rsidRPr="00A02B55" w:rsidRDefault="00A02B55" w:rsidP="00A02B55">
            <w:pPr>
              <w:spacing w:line="360" w:lineRule="auto"/>
              <w:rPr>
                <w:rFonts w:hAnsi="宋体"/>
                <w:sz w:val="21"/>
              </w:rPr>
            </w:pPr>
            <w:r w:rsidRPr="00A02B55">
              <w:rPr>
                <w:rFonts w:hAnsi="宋体" w:hint="eastAsia"/>
                <w:sz w:val="21"/>
              </w:rPr>
              <w:t>13.1.为洗瓶机提供自动连续的纯水或洗涤用水。</w:t>
            </w:r>
          </w:p>
          <w:p w:rsidR="00A02B55" w:rsidRPr="00A02B55" w:rsidRDefault="00A02B55" w:rsidP="00A02B55">
            <w:pPr>
              <w:spacing w:line="360" w:lineRule="auto"/>
              <w:rPr>
                <w:rFonts w:hAnsi="宋体"/>
                <w:sz w:val="21"/>
              </w:rPr>
            </w:pPr>
            <w:r w:rsidRPr="00A02B55">
              <w:rPr>
                <w:rFonts w:hAnsi="宋体" w:hint="eastAsia"/>
                <w:sz w:val="21"/>
              </w:rPr>
              <w:t>13.2.工作条件：电源电压：220V；频率：50HZ；环境温度：5-40℃；相</w:t>
            </w:r>
            <w:r w:rsidRPr="00A02B55">
              <w:rPr>
                <w:rFonts w:hAnsi="宋体" w:hint="eastAsia"/>
                <w:sz w:val="21"/>
              </w:rPr>
              <w:lastRenderedPageBreak/>
              <w:t>对空气湿度：最大80％。水源：自来水、进水压力：1~6bar。</w:t>
            </w:r>
          </w:p>
          <w:p w:rsidR="00A02B55" w:rsidRPr="00A02B55" w:rsidRDefault="00A02B55" w:rsidP="00A02B55">
            <w:pPr>
              <w:spacing w:line="360" w:lineRule="auto"/>
              <w:rPr>
                <w:rFonts w:hAnsi="宋体"/>
                <w:sz w:val="21"/>
              </w:rPr>
            </w:pPr>
            <w:r w:rsidRPr="00A02B55">
              <w:rPr>
                <w:rFonts w:hAnsi="宋体" w:hint="eastAsia"/>
                <w:sz w:val="21"/>
              </w:rPr>
              <w:t>13.3.纯水制水量：&gt;30L/h。</w:t>
            </w:r>
          </w:p>
          <w:p w:rsidR="00A02B55" w:rsidRPr="00A02B55" w:rsidRDefault="00A02B55" w:rsidP="00A02B55">
            <w:pPr>
              <w:spacing w:line="360" w:lineRule="auto"/>
              <w:rPr>
                <w:rFonts w:hAnsi="宋体"/>
                <w:sz w:val="21"/>
              </w:rPr>
            </w:pPr>
            <w:r w:rsidRPr="00A02B55">
              <w:rPr>
                <w:rFonts w:hAnsi="宋体" w:hint="eastAsia"/>
                <w:sz w:val="21"/>
              </w:rPr>
              <w:t>13.4.产水水质：阴阳离子截留率：94~99%；有机物截留率：99%；细菌颗粒物：&gt;99%。</w:t>
            </w:r>
          </w:p>
          <w:p w:rsidR="00A02B55" w:rsidRPr="00A02B55" w:rsidRDefault="00A02B55" w:rsidP="00A02B55">
            <w:pPr>
              <w:spacing w:line="360" w:lineRule="auto"/>
              <w:rPr>
                <w:rFonts w:hAnsi="宋体"/>
                <w:sz w:val="21"/>
              </w:rPr>
            </w:pPr>
            <w:r w:rsidRPr="00A02B55">
              <w:rPr>
                <w:rFonts w:hAnsi="宋体" w:hint="eastAsia"/>
                <w:sz w:val="21"/>
              </w:rPr>
              <w:t>13.5.主要功能：反渗透膜自动冲洗，缺水时自动产水，水满时自动停止，进水低压报警。</w:t>
            </w:r>
          </w:p>
          <w:p w:rsidR="00A02B55" w:rsidRPr="00A02B55" w:rsidRDefault="00A02B55" w:rsidP="00A02B55">
            <w:pPr>
              <w:spacing w:line="360" w:lineRule="auto"/>
              <w:rPr>
                <w:rFonts w:hAnsi="宋体"/>
                <w:sz w:val="21"/>
              </w:rPr>
            </w:pPr>
            <w:r w:rsidRPr="00A02B55">
              <w:rPr>
                <w:rFonts w:hAnsi="宋体" w:hint="eastAsia"/>
                <w:sz w:val="21"/>
              </w:rPr>
              <w:t>13.6.水箱：配有液位传感器及冲洗排水阀。</w:t>
            </w:r>
          </w:p>
          <w:p w:rsidR="00A02B55" w:rsidRPr="00A02B55" w:rsidRDefault="00A02B55" w:rsidP="00A02B55">
            <w:pPr>
              <w:spacing w:line="360" w:lineRule="auto"/>
              <w:rPr>
                <w:rFonts w:hAnsi="宋体"/>
                <w:sz w:val="21"/>
              </w:rPr>
            </w:pPr>
            <w:r w:rsidRPr="00A02B55">
              <w:rPr>
                <w:rFonts w:hAnsi="宋体" w:hint="eastAsia"/>
                <w:sz w:val="21"/>
              </w:rPr>
              <w:t>13.7.微电脑全自动控制，人性化设计，全中文显示运行状态，具备人机对话功能。</w:t>
            </w:r>
          </w:p>
          <w:p w:rsidR="00A02B55" w:rsidRPr="00A02B55" w:rsidRDefault="00A02B55" w:rsidP="00A02B55">
            <w:pPr>
              <w:spacing w:line="360" w:lineRule="auto"/>
              <w:rPr>
                <w:rFonts w:hAnsi="宋体"/>
                <w:sz w:val="21"/>
              </w:rPr>
            </w:pPr>
            <w:r w:rsidRPr="00A02B55">
              <w:rPr>
                <w:rFonts w:hAnsi="宋体" w:hint="eastAsia"/>
                <w:sz w:val="21"/>
              </w:rPr>
              <w:t>▲13.8.不合格产水排放系统，禁止不合格产水流入纯水箱，延长后级超纯化柱使用寿命。</w:t>
            </w:r>
          </w:p>
          <w:p w:rsidR="00A02B55" w:rsidRPr="00A02B55" w:rsidRDefault="00A02B55" w:rsidP="00A02B55">
            <w:pPr>
              <w:spacing w:line="360" w:lineRule="auto"/>
              <w:rPr>
                <w:rFonts w:hAnsi="宋体"/>
                <w:sz w:val="21"/>
              </w:rPr>
            </w:pPr>
            <w:r w:rsidRPr="00A02B55">
              <w:rPr>
                <w:rFonts w:hAnsi="宋体" w:hint="eastAsia"/>
                <w:sz w:val="21"/>
              </w:rPr>
              <w:t>13.9.系统具备特制控制程序，具有抗干扰功能。</w:t>
            </w:r>
          </w:p>
          <w:p w:rsidR="00A02B55" w:rsidRPr="00A02B55" w:rsidRDefault="00A02B55" w:rsidP="00A02B55">
            <w:pPr>
              <w:spacing w:line="360" w:lineRule="auto"/>
              <w:rPr>
                <w:rFonts w:hAnsi="宋体"/>
                <w:sz w:val="21"/>
              </w:rPr>
            </w:pPr>
            <w:r w:rsidRPr="00A02B55">
              <w:rPr>
                <w:rFonts w:hAnsi="宋体" w:hint="eastAsia"/>
                <w:sz w:val="21"/>
              </w:rPr>
              <w:t>13.10.系统精确计算出设备运行时间及运行次数，最佳状态执行预处理/RO膜自动冲洗。</w:t>
            </w:r>
          </w:p>
          <w:p w:rsidR="00A02B55" w:rsidRPr="00A02B55" w:rsidRDefault="00A02B55" w:rsidP="00A02B55">
            <w:pPr>
              <w:spacing w:line="360" w:lineRule="auto"/>
              <w:rPr>
                <w:rFonts w:hAnsi="宋体"/>
                <w:sz w:val="21"/>
              </w:rPr>
            </w:pPr>
            <w:r w:rsidRPr="00A02B55">
              <w:rPr>
                <w:rFonts w:hAnsi="宋体" w:hint="eastAsia"/>
                <w:sz w:val="21"/>
              </w:rPr>
              <w:t>13.11.纯水（Ro）电导率(μs/cm) 在线监测水温/取水时间在线显示。</w:t>
            </w:r>
          </w:p>
          <w:p w:rsidR="00A02B55" w:rsidRPr="00A02B55" w:rsidRDefault="00A02B55" w:rsidP="00A02B55">
            <w:pPr>
              <w:spacing w:line="360" w:lineRule="auto"/>
              <w:rPr>
                <w:rFonts w:hAnsi="宋体"/>
                <w:b/>
                <w:sz w:val="21"/>
              </w:rPr>
            </w:pPr>
            <w:r w:rsidRPr="00A02B55">
              <w:rPr>
                <w:rFonts w:hAnsi="宋体" w:hint="eastAsia"/>
                <w:b/>
                <w:sz w:val="21"/>
              </w:rPr>
              <w:t>三、配置要求：</w:t>
            </w:r>
          </w:p>
          <w:p w:rsidR="00A02B55" w:rsidRPr="00A02B55" w:rsidRDefault="00A02B55" w:rsidP="00A02B55">
            <w:pPr>
              <w:spacing w:line="360" w:lineRule="auto"/>
              <w:rPr>
                <w:rFonts w:hAnsi="宋体"/>
                <w:sz w:val="21"/>
              </w:rPr>
            </w:pPr>
            <w:r w:rsidRPr="00A02B55">
              <w:rPr>
                <w:rFonts w:hAnsi="宋体" w:hint="eastAsia"/>
                <w:sz w:val="21"/>
              </w:rPr>
              <w:t>1.全自动洗瓶机主机，1套；</w:t>
            </w:r>
          </w:p>
          <w:p w:rsidR="00A02B55" w:rsidRPr="00A02B55" w:rsidRDefault="00A02B55" w:rsidP="00A02B55">
            <w:pPr>
              <w:spacing w:line="360" w:lineRule="auto"/>
              <w:rPr>
                <w:rFonts w:hAnsi="宋体"/>
                <w:sz w:val="21"/>
              </w:rPr>
            </w:pPr>
            <w:r w:rsidRPr="00A02B55">
              <w:rPr>
                <w:rFonts w:hAnsi="宋体" w:hint="eastAsia"/>
                <w:sz w:val="21"/>
              </w:rPr>
              <w:t>2.上层48位清洗篮架，1套；</w:t>
            </w:r>
          </w:p>
          <w:p w:rsidR="00A02B55" w:rsidRPr="00A02B55" w:rsidRDefault="00A02B55" w:rsidP="00A02B55">
            <w:pPr>
              <w:spacing w:line="360" w:lineRule="auto"/>
              <w:rPr>
                <w:rFonts w:hAnsi="宋体"/>
                <w:sz w:val="21"/>
              </w:rPr>
            </w:pPr>
            <w:r w:rsidRPr="00A02B55">
              <w:rPr>
                <w:rFonts w:hAnsi="宋体" w:hint="eastAsia"/>
                <w:sz w:val="21"/>
              </w:rPr>
              <w:t>3.下层52位清洗篮架，1套；</w:t>
            </w:r>
          </w:p>
          <w:p w:rsidR="00A02B55" w:rsidRPr="00A02B55" w:rsidRDefault="00A02B55" w:rsidP="00A02B55">
            <w:pPr>
              <w:spacing w:line="360" w:lineRule="auto"/>
              <w:rPr>
                <w:rFonts w:hAnsi="宋体"/>
                <w:sz w:val="21"/>
              </w:rPr>
            </w:pPr>
            <w:r w:rsidRPr="00A02B55">
              <w:rPr>
                <w:rFonts w:hAnsi="宋体" w:hint="eastAsia"/>
                <w:sz w:val="21"/>
              </w:rPr>
              <w:t>4.172混合清洗篮架，1套；</w:t>
            </w:r>
          </w:p>
          <w:p w:rsidR="00A02B55" w:rsidRPr="00A02B55" w:rsidRDefault="00A02B55" w:rsidP="00A02B55">
            <w:pPr>
              <w:spacing w:line="360" w:lineRule="auto"/>
              <w:rPr>
                <w:rFonts w:hAnsi="宋体"/>
                <w:sz w:val="21"/>
              </w:rPr>
            </w:pPr>
            <w:r w:rsidRPr="00A02B55">
              <w:rPr>
                <w:rFonts w:hAnsi="宋体" w:hint="eastAsia"/>
                <w:sz w:val="21"/>
              </w:rPr>
              <w:t>5.纯水机，1套；</w:t>
            </w:r>
          </w:p>
          <w:p w:rsidR="00A02B55" w:rsidRPr="00A02B55" w:rsidRDefault="00A02B55" w:rsidP="00A02B55">
            <w:pPr>
              <w:spacing w:line="360" w:lineRule="auto"/>
              <w:rPr>
                <w:rFonts w:hAnsi="宋体"/>
                <w:sz w:val="21"/>
              </w:rPr>
            </w:pPr>
            <w:r w:rsidRPr="00A02B55">
              <w:rPr>
                <w:rFonts w:hAnsi="宋体" w:hint="eastAsia"/>
                <w:sz w:val="21"/>
              </w:rPr>
              <w:t>6.清洗剂，各12套；</w:t>
            </w:r>
          </w:p>
          <w:p w:rsidR="00A02B55" w:rsidRPr="00A02B55" w:rsidRDefault="00A02B55" w:rsidP="00A02B55">
            <w:pPr>
              <w:spacing w:line="360" w:lineRule="auto"/>
              <w:rPr>
                <w:rFonts w:hAnsi="宋体"/>
                <w:sz w:val="21"/>
              </w:rPr>
            </w:pPr>
            <w:r w:rsidRPr="00A02B55">
              <w:rPr>
                <w:rFonts w:hAnsi="宋体" w:hint="eastAsia"/>
                <w:sz w:val="21"/>
              </w:rPr>
              <w:t>7.原厂说明书及检验合格证件，各1套。</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lastRenderedPageBreak/>
              <w:t>2</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全自动稀释配液系统</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1套</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bCs/>
                <w:sz w:val="21"/>
              </w:rPr>
            </w:pPr>
            <w:r w:rsidRPr="00A02B55">
              <w:rPr>
                <w:rFonts w:hAnsi="宋体" w:hint="eastAsia"/>
                <w:b/>
                <w:bCs/>
                <w:sz w:val="21"/>
              </w:rPr>
              <w:t>一、功能要求：</w:t>
            </w:r>
          </w:p>
          <w:p w:rsidR="00A02B55" w:rsidRPr="00A02B55" w:rsidRDefault="00A02B55" w:rsidP="00A02B55">
            <w:pPr>
              <w:spacing w:line="360" w:lineRule="auto"/>
              <w:rPr>
                <w:rFonts w:hAnsi="宋体"/>
                <w:sz w:val="21"/>
              </w:rPr>
            </w:pPr>
            <w:r w:rsidRPr="00A02B55">
              <w:rPr>
                <w:rFonts w:hAnsi="宋体" w:hint="eastAsia"/>
                <w:sz w:val="21"/>
              </w:rPr>
              <w:t>主要用于实验中各种液体样品的处理，满足各种液态样品的稀释、转移、定容，具备分液功能，同时满足标准溶液的配制，标准曲线的制备、标液的定量添加等制备需求，支持多级稀释的配制需求。</w:t>
            </w:r>
          </w:p>
          <w:p w:rsidR="00A02B55" w:rsidRPr="00A02B55" w:rsidRDefault="00A02B55" w:rsidP="00A02B55">
            <w:pPr>
              <w:spacing w:line="360" w:lineRule="auto"/>
              <w:rPr>
                <w:rFonts w:hAnsi="宋体"/>
                <w:b/>
                <w:bCs/>
                <w:sz w:val="21"/>
              </w:rPr>
            </w:pPr>
            <w:r w:rsidRPr="00A02B55">
              <w:rPr>
                <w:rFonts w:hAnsi="宋体" w:hint="eastAsia"/>
                <w:b/>
                <w:bCs/>
                <w:sz w:val="21"/>
              </w:rPr>
              <w:t>二、技术指标要求：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.基本参数：</w:t>
            </w:r>
          </w:p>
          <w:p w:rsidR="00A02B55" w:rsidRPr="00A02B55" w:rsidRDefault="00A02B55" w:rsidP="00A02B55">
            <w:pPr>
              <w:spacing w:line="360" w:lineRule="auto"/>
              <w:rPr>
                <w:rFonts w:hAnsi="宋体"/>
                <w:sz w:val="21"/>
              </w:rPr>
            </w:pPr>
            <w:r w:rsidRPr="00A02B55">
              <w:rPr>
                <w:rFonts w:hAnsi="宋体" w:hint="eastAsia"/>
                <w:sz w:val="21"/>
              </w:rPr>
              <w:lastRenderedPageBreak/>
              <w:t>1.1 .样品位可兼容2ml~100ml标液储备瓶，可兼容离心管，可定制其他管型，兼容性好。</w:t>
            </w:r>
          </w:p>
          <w:p w:rsidR="00A02B55" w:rsidRPr="00A02B55" w:rsidRDefault="00A02B55" w:rsidP="00A02B55">
            <w:pPr>
              <w:spacing w:line="360" w:lineRule="auto"/>
              <w:rPr>
                <w:rFonts w:hAnsi="宋体"/>
                <w:sz w:val="21"/>
              </w:rPr>
            </w:pPr>
            <w:r w:rsidRPr="00A02B55">
              <w:rPr>
                <w:rFonts w:hAnsi="宋体" w:hint="eastAsia"/>
                <w:sz w:val="21"/>
              </w:rPr>
              <w:t>▲1.2.具备高精度双注射泵系统，仪器自动选取注射泵最精确的量程进行处理，取液更加精确，使液体处理体积范围更广，提高工作效率。</w:t>
            </w:r>
          </w:p>
          <w:p w:rsidR="00A02B55" w:rsidRPr="00A02B55" w:rsidRDefault="00A02B55" w:rsidP="00A02B55">
            <w:pPr>
              <w:spacing w:line="360" w:lineRule="auto"/>
              <w:rPr>
                <w:rFonts w:hAnsi="宋体"/>
                <w:sz w:val="21"/>
              </w:rPr>
            </w:pPr>
            <w:r w:rsidRPr="00A02B55">
              <w:rPr>
                <w:rFonts w:hAnsi="宋体" w:hint="eastAsia"/>
                <w:sz w:val="21"/>
              </w:rPr>
              <w:t>1.3.标准溶液泵和稀释液泵分开，标液强制不进泵，避免残留导致的交叉污染。</w:t>
            </w:r>
          </w:p>
          <w:p w:rsidR="00A02B55" w:rsidRPr="00A02B55" w:rsidRDefault="00A02B55" w:rsidP="00A02B55">
            <w:pPr>
              <w:spacing w:line="360" w:lineRule="auto"/>
              <w:rPr>
                <w:rFonts w:hAnsi="宋体"/>
                <w:sz w:val="21"/>
              </w:rPr>
            </w:pPr>
            <w:r w:rsidRPr="00A02B55">
              <w:rPr>
                <w:rFonts w:hAnsi="宋体" w:hint="eastAsia"/>
                <w:sz w:val="21"/>
              </w:rPr>
              <w:t>1.4.液体样品处理位数最大200位，满足多残留混标配制的位数要求。</w:t>
            </w:r>
          </w:p>
          <w:p w:rsidR="00A02B55" w:rsidRPr="00A02B55" w:rsidRDefault="00A02B55" w:rsidP="00A02B55">
            <w:pPr>
              <w:spacing w:line="360" w:lineRule="auto"/>
              <w:rPr>
                <w:rFonts w:hAnsi="宋体"/>
                <w:sz w:val="21"/>
              </w:rPr>
            </w:pPr>
            <w:r w:rsidRPr="00A02B55">
              <w:rPr>
                <w:rFonts w:hAnsi="宋体" w:hint="eastAsia"/>
                <w:sz w:val="21"/>
              </w:rPr>
              <w:t>1.5.溶剂通道数最大8位，支持不同液体样品配制连续运行的多溶剂需求。</w:t>
            </w:r>
          </w:p>
          <w:p w:rsidR="00A02B55" w:rsidRPr="00A02B55" w:rsidRDefault="00A02B55" w:rsidP="00A02B55">
            <w:pPr>
              <w:spacing w:line="360" w:lineRule="auto"/>
              <w:rPr>
                <w:rFonts w:hAnsi="宋体"/>
                <w:sz w:val="21"/>
              </w:rPr>
            </w:pPr>
            <w:r w:rsidRPr="00A02B55">
              <w:rPr>
                <w:rFonts w:hAnsi="宋体" w:hint="eastAsia"/>
                <w:sz w:val="21"/>
              </w:rPr>
              <w:t>▲1.6.取样终端材质可选：peek针，不锈钢针，多种材质可选，满足有机和无机的配制需求。</w:t>
            </w:r>
          </w:p>
          <w:p w:rsidR="00A02B55" w:rsidRPr="00A02B55" w:rsidRDefault="00A02B55" w:rsidP="00A02B55">
            <w:pPr>
              <w:spacing w:line="360" w:lineRule="auto"/>
              <w:rPr>
                <w:rFonts w:hAnsi="宋体"/>
                <w:sz w:val="21"/>
              </w:rPr>
            </w:pPr>
            <w:r w:rsidRPr="00A02B55">
              <w:rPr>
                <w:rFonts w:hAnsi="宋体" w:hint="eastAsia"/>
                <w:sz w:val="21"/>
              </w:rPr>
              <w:t>1.7.液体处理体积：满足最小液体处理体积为10uL，满足微量液体处理的要求。</w:t>
            </w:r>
          </w:p>
          <w:p w:rsidR="00A02B55" w:rsidRPr="00A02B55" w:rsidRDefault="00A02B55" w:rsidP="00A02B55">
            <w:pPr>
              <w:spacing w:line="360" w:lineRule="auto"/>
              <w:rPr>
                <w:rFonts w:hAnsi="宋体"/>
                <w:sz w:val="21"/>
              </w:rPr>
            </w:pPr>
            <w:r w:rsidRPr="00A02B55">
              <w:rPr>
                <w:rFonts w:hAnsi="宋体" w:hint="eastAsia"/>
                <w:sz w:val="21"/>
              </w:rPr>
              <w:t>1.8.有效的稀释倍数为10</w:t>
            </w:r>
            <w:r w:rsidRPr="00A02B55">
              <w:rPr>
                <w:rFonts w:hAnsi="宋体" w:hint="eastAsia"/>
                <w:sz w:val="21"/>
                <w:vertAlign w:val="superscript"/>
              </w:rPr>
              <w:t>9</w:t>
            </w:r>
            <w:r w:rsidRPr="00A02B55">
              <w:rPr>
                <w:rFonts w:hAnsi="宋体" w:hint="eastAsia"/>
                <w:sz w:val="21"/>
              </w:rPr>
              <w:t>倍，可满足各种稀释倍数的需求。</w:t>
            </w:r>
          </w:p>
          <w:p w:rsidR="00A02B55" w:rsidRPr="00A02B55" w:rsidRDefault="00A02B55" w:rsidP="00A02B55">
            <w:pPr>
              <w:spacing w:line="360" w:lineRule="auto"/>
              <w:rPr>
                <w:rFonts w:hAnsi="宋体"/>
                <w:sz w:val="21"/>
              </w:rPr>
            </w:pPr>
            <w:r w:rsidRPr="00A02B55">
              <w:rPr>
                <w:rFonts w:hAnsi="宋体" w:hint="eastAsia"/>
                <w:sz w:val="21"/>
              </w:rPr>
              <w:t>▲1.9.针对易挥发的有机试剂可采用具备自动穿刺脱瓶功能的取样终端，避免有机试剂的挥发。</w:t>
            </w:r>
          </w:p>
          <w:p w:rsidR="00A02B55" w:rsidRPr="00A02B55" w:rsidRDefault="00A02B55" w:rsidP="00A02B55">
            <w:pPr>
              <w:spacing w:line="360" w:lineRule="auto"/>
              <w:rPr>
                <w:rFonts w:hAnsi="宋体"/>
                <w:sz w:val="21"/>
              </w:rPr>
            </w:pPr>
            <w:r w:rsidRPr="00A02B55">
              <w:rPr>
                <w:rFonts w:hAnsi="宋体" w:hint="eastAsia"/>
                <w:sz w:val="21"/>
              </w:rPr>
              <w:t>▲1.10 .具备移液器功能，支持采用一次性tip枪头的配制方式，仪器可根据液体样品处理体积自行选择tip枪头的规格。</w:t>
            </w:r>
          </w:p>
          <w:p w:rsidR="00A02B55" w:rsidRPr="00A02B55" w:rsidRDefault="00A02B55" w:rsidP="00A02B55">
            <w:pPr>
              <w:spacing w:line="360" w:lineRule="auto"/>
              <w:rPr>
                <w:rFonts w:hAnsi="宋体"/>
                <w:sz w:val="21"/>
              </w:rPr>
            </w:pPr>
            <w:r w:rsidRPr="00A02B55">
              <w:rPr>
                <w:rFonts w:hAnsi="宋体" w:hint="eastAsia"/>
                <w:sz w:val="21"/>
              </w:rPr>
              <w:t>1.11.具备自定义式多级清洗功能，清洗溶剂可选，清洗次数可调节，有效的较少标液残留对配制的影响。</w:t>
            </w:r>
          </w:p>
          <w:p w:rsidR="00A02B55" w:rsidRPr="00A02B55" w:rsidRDefault="00A02B55" w:rsidP="00A02B55">
            <w:pPr>
              <w:spacing w:line="360" w:lineRule="auto"/>
              <w:rPr>
                <w:rFonts w:hAnsi="宋体"/>
                <w:sz w:val="21"/>
              </w:rPr>
            </w:pPr>
            <w:r w:rsidRPr="00A02B55">
              <w:rPr>
                <w:rFonts w:hAnsi="宋体" w:hint="eastAsia"/>
                <w:sz w:val="21"/>
              </w:rPr>
              <w:t>1.12.相对标准偏差RSD：全标液范围不大于±0.25 %（10次纯水精度测试）</w:t>
            </w:r>
          </w:p>
          <w:p w:rsidR="00A02B55" w:rsidRPr="00A02B55" w:rsidRDefault="00A02B55" w:rsidP="00A02B55">
            <w:pPr>
              <w:spacing w:line="360" w:lineRule="auto"/>
              <w:rPr>
                <w:rFonts w:hAnsi="宋体"/>
                <w:sz w:val="21"/>
              </w:rPr>
            </w:pPr>
            <w:r w:rsidRPr="00A02B55">
              <w:rPr>
                <w:rFonts w:hAnsi="宋体" w:hint="eastAsia"/>
                <w:sz w:val="21"/>
              </w:rPr>
              <w:t>▲1.13.具备电子制冷控温功能，降低配制过程中溶剂的挥发，避免室温对配制的浓度产生影响，增加配制的准确度。</w:t>
            </w:r>
          </w:p>
          <w:p w:rsidR="00A02B55" w:rsidRPr="00A02B55" w:rsidRDefault="00A02B55" w:rsidP="00A02B55">
            <w:pPr>
              <w:spacing w:line="360" w:lineRule="auto"/>
              <w:rPr>
                <w:rFonts w:hAnsi="宋体"/>
                <w:sz w:val="21"/>
              </w:rPr>
            </w:pPr>
            <w:r w:rsidRPr="00A02B55">
              <w:rPr>
                <w:rFonts w:hAnsi="宋体" w:hint="eastAsia"/>
                <w:sz w:val="21"/>
              </w:rPr>
              <w:t>1.14.采用多组高精度注射泵，规格从100μL~25mL可选，可在无任何工具的帮助下进行快速更换。</w:t>
            </w:r>
          </w:p>
          <w:p w:rsidR="00A02B55" w:rsidRPr="00A02B55" w:rsidRDefault="00A02B55" w:rsidP="00A02B55">
            <w:pPr>
              <w:spacing w:line="360" w:lineRule="auto"/>
              <w:rPr>
                <w:rFonts w:hAnsi="宋体"/>
                <w:sz w:val="21"/>
              </w:rPr>
            </w:pPr>
            <w:r w:rsidRPr="00A02B55">
              <w:rPr>
                <w:rFonts w:hAnsi="宋体" w:hint="eastAsia"/>
                <w:sz w:val="21"/>
              </w:rPr>
              <w:t>1.15.采用高精度XYZ三维机械臂，移动误差≤0.15mm，定位更加准确。</w:t>
            </w:r>
          </w:p>
          <w:p w:rsidR="00A02B55" w:rsidRPr="00A02B55" w:rsidRDefault="00A02B55" w:rsidP="00A02B55">
            <w:pPr>
              <w:spacing w:line="360" w:lineRule="auto"/>
              <w:rPr>
                <w:rFonts w:hAnsi="宋体"/>
                <w:sz w:val="21"/>
              </w:rPr>
            </w:pPr>
            <w:r w:rsidRPr="00A02B55">
              <w:rPr>
                <w:rFonts w:hAnsi="宋体" w:hint="eastAsia"/>
                <w:sz w:val="21"/>
              </w:rPr>
              <w:t>▲1.16.全管路采用惰性材料，可实现一台仪器兼容有机标准品以及无机标准品配制，不接受分体机式设计。</w:t>
            </w:r>
          </w:p>
          <w:p w:rsidR="00A02B55" w:rsidRPr="00A02B55" w:rsidRDefault="00A02B55" w:rsidP="00A02B55">
            <w:pPr>
              <w:spacing w:line="360" w:lineRule="auto"/>
              <w:rPr>
                <w:rFonts w:hAnsi="宋体"/>
                <w:sz w:val="21"/>
              </w:rPr>
            </w:pPr>
            <w:r w:rsidRPr="00A02B55">
              <w:rPr>
                <w:rFonts w:hAnsi="宋体" w:hint="eastAsia"/>
                <w:sz w:val="21"/>
              </w:rPr>
              <w:t>▲1.17.主机可选配搭载磁力搅拌功能，可在运行后无人为介入的情况下</w:t>
            </w:r>
            <w:r w:rsidRPr="00A02B55">
              <w:rPr>
                <w:rFonts w:hAnsi="宋体" w:hint="eastAsia"/>
                <w:sz w:val="21"/>
              </w:rPr>
              <w:lastRenderedPageBreak/>
              <w:t>实现最大36位50ml无机标准品配制过程中的磁力搅拌混匀，可在运行方法特定步骤开关磁力搅拌功能以完成标液混匀和配置。</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.控制模块：</w:t>
            </w:r>
          </w:p>
          <w:p w:rsidR="00A02B55" w:rsidRPr="00A02B55" w:rsidRDefault="00A02B55" w:rsidP="00A02B55">
            <w:pPr>
              <w:spacing w:line="360" w:lineRule="auto"/>
              <w:rPr>
                <w:rFonts w:hAnsi="宋体"/>
                <w:sz w:val="21"/>
              </w:rPr>
            </w:pPr>
            <w:r w:rsidRPr="00A02B55">
              <w:rPr>
                <w:rFonts w:hAnsi="宋体" w:hint="eastAsia"/>
                <w:sz w:val="21"/>
              </w:rPr>
              <w:t>2.1.图形化操作软件，操作简易，支持方法设置导向功能。</w:t>
            </w:r>
          </w:p>
          <w:p w:rsidR="00A02B55" w:rsidRPr="00A02B55" w:rsidRDefault="00A02B55" w:rsidP="00A02B55">
            <w:pPr>
              <w:spacing w:line="360" w:lineRule="auto"/>
              <w:rPr>
                <w:rFonts w:hAnsi="宋体"/>
                <w:sz w:val="21"/>
              </w:rPr>
            </w:pPr>
            <w:r w:rsidRPr="00A02B55">
              <w:rPr>
                <w:rFonts w:hAnsi="宋体" w:hint="eastAsia"/>
                <w:sz w:val="21"/>
              </w:rPr>
              <w:t>2.2.报警功能：当溶剂发生异常时，软件会自动报警提示操作者，更人性化、更有效。</w:t>
            </w:r>
          </w:p>
          <w:p w:rsidR="00A02B55" w:rsidRPr="00A02B55" w:rsidRDefault="00A02B55" w:rsidP="00A02B55">
            <w:pPr>
              <w:spacing w:line="360" w:lineRule="auto"/>
              <w:rPr>
                <w:rFonts w:hAnsi="宋体"/>
                <w:sz w:val="21"/>
              </w:rPr>
            </w:pPr>
            <w:r w:rsidRPr="00A02B55">
              <w:rPr>
                <w:rFonts w:hAnsi="宋体" w:hint="eastAsia"/>
                <w:sz w:val="21"/>
              </w:rPr>
              <w:t>2.3.可内置配制方案，提供方法数据包。</w:t>
            </w:r>
          </w:p>
          <w:p w:rsidR="00A02B55" w:rsidRPr="00A02B55" w:rsidRDefault="00A02B55" w:rsidP="00A02B55">
            <w:pPr>
              <w:spacing w:line="360" w:lineRule="auto"/>
              <w:rPr>
                <w:rFonts w:hAnsi="宋体"/>
                <w:sz w:val="21"/>
              </w:rPr>
            </w:pPr>
            <w:r w:rsidRPr="00A02B55">
              <w:rPr>
                <w:rFonts w:hAnsi="宋体" w:hint="eastAsia"/>
                <w:sz w:val="21"/>
              </w:rPr>
              <w:t>2.4.软件可支持Windows 7/8/10系统，可选用笔记本电脑、台式电脑、平板电脑。</w:t>
            </w:r>
          </w:p>
          <w:p w:rsidR="00A02B55" w:rsidRPr="00A02B55" w:rsidRDefault="00A02B55" w:rsidP="00A02B55">
            <w:pPr>
              <w:spacing w:line="360" w:lineRule="auto"/>
              <w:rPr>
                <w:rFonts w:hAnsi="宋体"/>
                <w:sz w:val="21"/>
              </w:rPr>
            </w:pPr>
            <w:r w:rsidRPr="00A02B55">
              <w:rPr>
                <w:rFonts w:hAnsi="宋体" w:hint="eastAsia"/>
                <w:sz w:val="21"/>
              </w:rPr>
              <w:t>2.5.链接方式为无线WIFI控制，支持远程操作，具备实时监控功能。</w:t>
            </w:r>
          </w:p>
          <w:p w:rsidR="00A02B55" w:rsidRPr="00A02B55" w:rsidRDefault="00A02B55" w:rsidP="00A02B55">
            <w:pPr>
              <w:spacing w:line="360" w:lineRule="auto"/>
              <w:rPr>
                <w:rFonts w:hAnsi="宋体"/>
                <w:sz w:val="21"/>
              </w:rPr>
            </w:pPr>
            <w:r w:rsidRPr="00A02B55">
              <w:rPr>
                <w:rFonts w:hAnsi="宋体" w:hint="eastAsia"/>
                <w:sz w:val="21"/>
              </w:rPr>
              <w:t>2.6.数据安全模块</w:t>
            </w:r>
          </w:p>
          <w:p w:rsidR="00A02B55" w:rsidRPr="00A02B55" w:rsidRDefault="00A02B55" w:rsidP="00A02B55">
            <w:pPr>
              <w:spacing w:line="360" w:lineRule="auto"/>
              <w:rPr>
                <w:rFonts w:hAnsi="宋体"/>
                <w:sz w:val="21"/>
              </w:rPr>
            </w:pPr>
            <w:r w:rsidRPr="00A02B55">
              <w:rPr>
                <w:rFonts w:hAnsi="宋体" w:hint="eastAsia"/>
                <w:sz w:val="21"/>
              </w:rPr>
              <w:t>2.7.具备方法报告导出功能，数据可导出留存，方法具备追溯性。</w:t>
            </w:r>
          </w:p>
          <w:p w:rsidR="00A02B55" w:rsidRPr="00A02B55" w:rsidRDefault="00A02B55" w:rsidP="00A02B55">
            <w:pPr>
              <w:spacing w:line="360" w:lineRule="auto"/>
              <w:rPr>
                <w:rFonts w:hAnsi="宋体"/>
                <w:sz w:val="21"/>
              </w:rPr>
            </w:pPr>
            <w:r w:rsidRPr="00A02B55">
              <w:rPr>
                <w:rFonts w:hAnsi="宋体" w:hint="eastAsia"/>
                <w:sz w:val="21"/>
              </w:rPr>
              <w:t>2.8.日志可查询，配制过程实时记录，配制过程具备追溯性。</w:t>
            </w:r>
          </w:p>
          <w:p w:rsidR="00A02B55" w:rsidRPr="00A02B55" w:rsidRDefault="00A02B55" w:rsidP="00A02B55">
            <w:pPr>
              <w:spacing w:line="360" w:lineRule="auto"/>
              <w:rPr>
                <w:rFonts w:hAnsi="宋体"/>
                <w:sz w:val="21"/>
              </w:rPr>
            </w:pPr>
            <w:r w:rsidRPr="00A02B55">
              <w:rPr>
                <w:rFonts w:hAnsi="宋体" w:hint="eastAsia"/>
                <w:sz w:val="21"/>
              </w:rPr>
              <w:t>2.9.配制过程具备实时监控功能，配制步骤实时显示，消耗体积实时显示，具备明确的原始记录。</w:t>
            </w:r>
          </w:p>
          <w:p w:rsidR="00A02B55" w:rsidRPr="00A02B55" w:rsidRDefault="00A02B55" w:rsidP="00A02B55">
            <w:pPr>
              <w:spacing w:line="360" w:lineRule="auto"/>
              <w:rPr>
                <w:rFonts w:hAnsi="宋体"/>
                <w:b/>
                <w:bCs/>
                <w:sz w:val="21"/>
              </w:rPr>
            </w:pPr>
            <w:r w:rsidRPr="00A02B55">
              <w:rPr>
                <w:rFonts w:hAnsi="宋体" w:hint="eastAsia"/>
                <w:b/>
                <w:bCs/>
                <w:sz w:val="21"/>
              </w:rPr>
              <w:t>三、配置要求：</w:t>
            </w:r>
          </w:p>
          <w:p w:rsidR="00A02B55" w:rsidRPr="00A02B55" w:rsidRDefault="00A02B55" w:rsidP="00A02B55">
            <w:pPr>
              <w:spacing w:line="360" w:lineRule="auto"/>
              <w:rPr>
                <w:rFonts w:hAnsi="宋体"/>
                <w:sz w:val="21"/>
              </w:rPr>
            </w:pPr>
            <w:r w:rsidRPr="00A02B55">
              <w:rPr>
                <w:rFonts w:hAnsi="宋体" w:hint="eastAsia"/>
                <w:sz w:val="21"/>
              </w:rPr>
              <w:t>1.全自动稀释配液系统主机，1台；</w:t>
            </w:r>
          </w:p>
          <w:p w:rsidR="00A02B55" w:rsidRPr="00A02B55" w:rsidRDefault="00A02B55" w:rsidP="00A02B55">
            <w:pPr>
              <w:spacing w:line="360" w:lineRule="auto"/>
              <w:rPr>
                <w:rFonts w:hAnsi="宋体"/>
                <w:sz w:val="21"/>
              </w:rPr>
            </w:pPr>
            <w:r w:rsidRPr="00A02B55">
              <w:rPr>
                <w:rFonts w:hAnsi="宋体" w:hint="eastAsia"/>
                <w:sz w:val="21"/>
              </w:rPr>
              <w:t>2.有机模块，1套；</w:t>
            </w:r>
          </w:p>
          <w:p w:rsidR="00A02B55" w:rsidRPr="00A02B55" w:rsidRDefault="00A02B55" w:rsidP="00A02B55">
            <w:pPr>
              <w:spacing w:line="360" w:lineRule="auto"/>
              <w:rPr>
                <w:rFonts w:hAnsi="宋体"/>
                <w:sz w:val="21"/>
              </w:rPr>
            </w:pPr>
            <w:r w:rsidRPr="00A02B55">
              <w:rPr>
                <w:rFonts w:hAnsi="宋体" w:hint="eastAsia"/>
                <w:sz w:val="21"/>
              </w:rPr>
              <w:t>3.无机模块，1套；</w:t>
            </w:r>
          </w:p>
          <w:p w:rsidR="00A02B55" w:rsidRPr="00A02B55" w:rsidRDefault="00A02B55" w:rsidP="00A02B55">
            <w:pPr>
              <w:spacing w:line="360" w:lineRule="auto"/>
              <w:rPr>
                <w:rFonts w:hAnsi="宋体"/>
                <w:sz w:val="21"/>
              </w:rPr>
            </w:pPr>
            <w:r w:rsidRPr="00A02B55">
              <w:rPr>
                <w:rFonts w:hAnsi="宋体" w:hint="eastAsia"/>
                <w:sz w:val="21"/>
              </w:rPr>
              <w:t>4.控温模块，1套；</w:t>
            </w:r>
          </w:p>
          <w:p w:rsidR="00A02B55" w:rsidRPr="00A02B55" w:rsidRDefault="00A02B55" w:rsidP="00A02B55">
            <w:pPr>
              <w:spacing w:line="360" w:lineRule="auto"/>
              <w:rPr>
                <w:rFonts w:hAnsi="宋体"/>
                <w:sz w:val="21"/>
              </w:rPr>
            </w:pPr>
            <w:r w:rsidRPr="00A02B55">
              <w:rPr>
                <w:rFonts w:hAnsi="宋体" w:hint="eastAsia"/>
                <w:sz w:val="21"/>
              </w:rPr>
              <w:t>5.取样终端清洗系统，1套；</w:t>
            </w:r>
          </w:p>
          <w:p w:rsidR="00A02B55" w:rsidRPr="00A02B55" w:rsidRDefault="00A02B55" w:rsidP="00A02B55">
            <w:pPr>
              <w:spacing w:line="360" w:lineRule="auto"/>
              <w:rPr>
                <w:rFonts w:hAnsi="宋体"/>
                <w:sz w:val="21"/>
              </w:rPr>
            </w:pPr>
            <w:r w:rsidRPr="00A02B55">
              <w:rPr>
                <w:rFonts w:hAnsi="宋体" w:hint="eastAsia"/>
                <w:sz w:val="21"/>
              </w:rPr>
              <w:t>6.工作站软件，1套；</w:t>
            </w:r>
          </w:p>
          <w:p w:rsidR="00A02B55" w:rsidRPr="00A02B55" w:rsidRDefault="00A02B55" w:rsidP="00A02B55">
            <w:pPr>
              <w:spacing w:line="360" w:lineRule="auto"/>
              <w:rPr>
                <w:rFonts w:hAnsi="宋体"/>
                <w:sz w:val="21"/>
              </w:rPr>
            </w:pPr>
            <w:r w:rsidRPr="00A02B55">
              <w:rPr>
                <w:rFonts w:hAnsi="宋体" w:hint="eastAsia"/>
                <w:sz w:val="21"/>
              </w:rPr>
              <w:t>7.工作站硬件，1套。</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lastRenderedPageBreak/>
              <w:t>3</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纯水仪</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2台</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sz w:val="21"/>
              </w:rPr>
            </w:pPr>
            <w:r w:rsidRPr="00A02B55">
              <w:rPr>
                <w:rFonts w:hAnsi="宋体" w:hint="eastAsia"/>
                <w:b/>
                <w:sz w:val="21"/>
              </w:rPr>
              <w:t>一、技术指标要求：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.进水水源：城市自来水，水温1-45℃，水压1-5KG，TDS＜350PPM。</w:t>
            </w:r>
          </w:p>
          <w:p w:rsidR="00A02B55" w:rsidRPr="00A02B55" w:rsidRDefault="00A02B55" w:rsidP="00A02B55">
            <w:pPr>
              <w:spacing w:line="360" w:lineRule="auto"/>
              <w:rPr>
                <w:rFonts w:hAnsi="宋体"/>
                <w:sz w:val="21"/>
              </w:rPr>
            </w:pPr>
            <w:r w:rsidRPr="00A02B55">
              <w:rPr>
                <w:rFonts w:hAnsi="宋体" w:hint="eastAsia"/>
                <w:sz w:val="21"/>
              </w:rPr>
              <w:t>2.出水水质要求：</w:t>
            </w:r>
          </w:p>
          <w:p w:rsidR="00A02B55" w:rsidRPr="00A02B55" w:rsidRDefault="00A02B55" w:rsidP="00A02B55">
            <w:pPr>
              <w:spacing w:line="360" w:lineRule="auto"/>
              <w:rPr>
                <w:rFonts w:hAnsi="宋体"/>
                <w:sz w:val="21"/>
              </w:rPr>
            </w:pPr>
            <w:r w:rsidRPr="00A02B55">
              <w:rPr>
                <w:rFonts w:hAnsi="宋体" w:hint="eastAsia"/>
                <w:sz w:val="21"/>
              </w:rPr>
              <w:t>2.1.制备/取水种类：纯水/超纯水一体化智能系统，可同时制备取用两种水质的水，即RO纯水和UP超纯水。</w:t>
            </w:r>
          </w:p>
          <w:p w:rsidR="00A02B55" w:rsidRPr="00A02B55" w:rsidRDefault="00A02B55" w:rsidP="00A02B55">
            <w:pPr>
              <w:spacing w:line="360" w:lineRule="auto"/>
              <w:rPr>
                <w:rFonts w:hAnsi="宋体"/>
                <w:sz w:val="21"/>
              </w:rPr>
            </w:pPr>
            <w:r w:rsidRPr="00A02B55">
              <w:rPr>
                <w:rFonts w:hAnsi="宋体" w:hint="eastAsia"/>
                <w:sz w:val="21"/>
              </w:rPr>
              <w:t>2.2.出水水质：</w:t>
            </w:r>
          </w:p>
          <w:p w:rsidR="00A02B55" w:rsidRPr="00A02B55" w:rsidRDefault="00A02B55" w:rsidP="00A02B55">
            <w:pPr>
              <w:spacing w:line="360" w:lineRule="auto"/>
              <w:rPr>
                <w:rFonts w:hAnsi="宋体"/>
                <w:sz w:val="21"/>
              </w:rPr>
            </w:pPr>
            <w:r w:rsidRPr="00A02B55">
              <w:rPr>
                <w:rFonts w:hAnsi="宋体" w:hint="eastAsia"/>
                <w:sz w:val="21"/>
              </w:rPr>
              <w:lastRenderedPageBreak/>
              <w:t>2.2.1：RO纯水：电导率0-5μS/cm@25℃；去除率98%。</w:t>
            </w:r>
          </w:p>
          <w:p w:rsidR="00A02B55" w:rsidRPr="00A02B55" w:rsidRDefault="00A02B55" w:rsidP="00A02B55">
            <w:pPr>
              <w:spacing w:line="360" w:lineRule="auto"/>
              <w:rPr>
                <w:rFonts w:hAnsi="宋体"/>
                <w:sz w:val="21"/>
              </w:rPr>
            </w:pPr>
            <w:r w:rsidRPr="00A02B55">
              <w:rPr>
                <w:rFonts w:hAnsi="宋体" w:hint="eastAsia"/>
                <w:sz w:val="21"/>
              </w:rPr>
              <w:t>2.2.2：超纯水：电阻率18.25ΜΩ.cm@25℃；</w:t>
            </w:r>
          </w:p>
          <w:p w:rsidR="00A02B55" w:rsidRPr="00A02B55" w:rsidRDefault="00A02B55" w:rsidP="00A02B55">
            <w:pPr>
              <w:spacing w:line="360" w:lineRule="auto"/>
              <w:rPr>
                <w:rFonts w:hAnsi="宋体"/>
                <w:sz w:val="21"/>
              </w:rPr>
            </w:pPr>
            <w:r w:rsidRPr="00A02B55">
              <w:rPr>
                <w:rFonts w:hAnsi="宋体" w:hint="eastAsia"/>
                <w:sz w:val="21"/>
              </w:rPr>
              <w:t>微粒子：大于0.05μm含量＜1/ml；</w:t>
            </w:r>
          </w:p>
          <w:p w:rsidR="00A02B55" w:rsidRPr="00A02B55" w:rsidRDefault="00A02B55" w:rsidP="00A02B55">
            <w:pPr>
              <w:spacing w:line="360" w:lineRule="auto"/>
              <w:rPr>
                <w:rFonts w:hAnsi="宋体"/>
                <w:sz w:val="21"/>
              </w:rPr>
            </w:pPr>
            <w:r w:rsidRPr="00A02B55">
              <w:rPr>
                <w:rFonts w:hAnsi="宋体" w:hint="eastAsia"/>
                <w:sz w:val="21"/>
              </w:rPr>
              <w:t>热源：＜0.002Eu/ml；</w:t>
            </w:r>
          </w:p>
          <w:p w:rsidR="00A02B55" w:rsidRPr="00A02B55" w:rsidRDefault="00A02B55" w:rsidP="00A02B55">
            <w:pPr>
              <w:spacing w:line="360" w:lineRule="auto"/>
              <w:rPr>
                <w:rFonts w:hAnsi="宋体"/>
                <w:sz w:val="21"/>
              </w:rPr>
            </w:pPr>
            <w:r w:rsidRPr="00A02B55">
              <w:rPr>
                <w:rFonts w:hAnsi="宋体" w:hint="eastAsia"/>
                <w:sz w:val="21"/>
              </w:rPr>
              <w:t>微生物：＜1cfu/ml；</w:t>
            </w:r>
          </w:p>
          <w:p w:rsidR="00A02B55" w:rsidRPr="00A02B55" w:rsidRDefault="00A02B55" w:rsidP="00A02B55">
            <w:pPr>
              <w:spacing w:line="360" w:lineRule="auto"/>
              <w:rPr>
                <w:rFonts w:hAnsi="宋体"/>
                <w:sz w:val="21"/>
              </w:rPr>
            </w:pPr>
            <w:r w:rsidRPr="00A02B55">
              <w:rPr>
                <w:rFonts w:hAnsi="宋体" w:hint="eastAsia"/>
                <w:sz w:val="21"/>
              </w:rPr>
              <w:t>总有机碳量（TOC）：1-5ppb；</w:t>
            </w:r>
          </w:p>
          <w:p w:rsidR="00A02B55" w:rsidRPr="00A02B55" w:rsidRDefault="00A02B55" w:rsidP="00A02B55">
            <w:pPr>
              <w:spacing w:line="360" w:lineRule="auto"/>
              <w:rPr>
                <w:rFonts w:hAnsi="宋体"/>
                <w:sz w:val="21"/>
              </w:rPr>
            </w:pPr>
            <w:r w:rsidRPr="00A02B55">
              <w:rPr>
                <w:rFonts w:hAnsi="宋体" w:hint="eastAsia"/>
                <w:sz w:val="21"/>
              </w:rPr>
              <w:t>核糖核酸酶：RNases：＜0.05ng/ml；</w:t>
            </w:r>
          </w:p>
          <w:p w:rsidR="00A02B55" w:rsidRPr="00A02B55" w:rsidRDefault="00A02B55" w:rsidP="00A02B55">
            <w:pPr>
              <w:spacing w:line="360" w:lineRule="auto"/>
              <w:rPr>
                <w:rFonts w:hAnsi="宋体"/>
                <w:sz w:val="21"/>
              </w:rPr>
            </w:pPr>
            <w:r w:rsidRPr="00A02B55">
              <w:rPr>
                <w:rFonts w:hAnsi="宋体" w:hint="eastAsia"/>
                <w:sz w:val="21"/>
              </w:rPr>
              <w:t>水解核酸酶：DNases：＜10pg/ml。</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.3</w:t>
            </w:r>
            <w:r w:rsidRPr="00A02B55">
              <w:rPr>
                <w:rFonts w:hAnsi="宋体" w:hint="eastAsia"/>
                <w:sz w:val="21"/>
              </w:rPr>
              <w:t>.制水量：32L/H。</w:t>
            </w:r>
          </w:p>
          <w:p w:rsidR="00A02B55" w:rsidRPr="00A02B55" w:rsidRDefault="00A02B55" w:rsidP="00A02B55">
            <w:pPr>
              <w:spacing w:line="360" w:lineRule="auto"/>
              <w:rPr>
                <w:rFonts w:hAnsi="宋体"/>
                <w:sz w:val="21"/>
              </w:rPr>
            </w:pPr>
            <w:r w:rsidRPr="00A02B55">
              <w:rPr>
                <w:rFonts w:hAnsi="宋体"/>
                <w:bCs/>
                <w:sz w:val="21"/>
              </w:rPr>
              <w:t>2.4</w:t>
            </w:r>
            <w:r w:rsidRPr="00A02B55">
              <w:rPr>
                <w:rFonts w:hAnsi="宋体" w:hint="eastAsia"/>
                <w:bCs/>
                <w:sz w:val="21"/>
              </w:rPr>
              <w:t>.</w:t>
            </w:r>
            <w:r w:rsidRPr="00A02B55">
              <w:rPr>
                <w:rFonts w:hAnsi="宋体" w:hint="eastAsia"/>
                <w:sz w:val="21"/>
              </w:rPr>
              <w:t>系统具备故障监测指示功能（液晶屏显示RO检测、UP检测、泵检测、阀检测、仪表检测、UV检测、UF检测），能自动检测修复主机微电脑控制系统的各项错误程序。</w:t>
            </w:r>
          </w:p>
          <w:p w:rsidR="00A02B55" w:rsidRPr="00A02B55" w:rsidRDefault="00A02B55" w:rsidP="00A02B55">
            <w:pPr>
              <w:spacing w:line="360" w:lineRule="auto"/>
              <w:rPr>
                <w:rFonts w:hAnsi="宋体"/>
                <w:sz w:val="21"/>
              </w:rPr>
            </w:pPr>
            <w:r w:rsidRPr="00A02B55">
              <w:rPr>
                <w:rFonts w:hAnsi="宋体"/>
                <w:sz w:val="21"/>
              </w:rPr>
              <w:t>2.5</w:t>
            </w:r>
            <w:r w:rsidRPr="00A02B55">
              <w:rPr>
                <w:rFonts w:hAnsi="宋体" w:hint="eastAsia"/>
                <w:sz w:val="21"/>
              </w:rPr>
              <w:t>.</w:t>
            </w:r>
            <w:r w:rsidRPr="00A02B55">
              <w:rPr>
                <w:rFonts w:hAnsi="宋体" w:hint="eastAsia"/>
                <w:bCs/>
                <w:sz w:val="21"/>
              </w:rPr>
              <w:t>系统具备遥控</w:t>
            </w:r>
            <w:r w:rsidRPr="00A02B55">
              <w:rPr>
                <w:rFonts w:hAnsi="宋体" w:hint="eastAsia"/>
                <w:sz w:val="21"/>
              </w:rPr>
              <w:t>控制和遥控设置定量取水功能，</w:t>
            </w:r>
            <w:r w:rsidRPr="00A02B55">
              <w:rPr>
                <w:rFonts w:hAnsi="宋体" w:hint="eastAsia"/>
                <w:bCs/>
                <w:sz w:val="21"/>
              </w:rPr>
              <w:t>配有多功能手持式红外线遥控器，使主机拥有两套控制操作系统，设备操作更方便、可靠。</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.6</w:t>
            </w:r>
            <w:r w:rsidRPr="00A02B55">
              <w:rPr>
                <w:rFonts w:hAnsi="宋体" w:hint="eastAsia"/>
                <w:sz w:val="21"/>
              </w:rPr>
              <w:t>.</w:t>
            </w:r>
            <w:r w:rsidRPr="00A02B55">
              <w:rPr>
                <w:rFonts w:hAnsi="宋体" w:hint="eastAsia"/>
                <w:bCs/>
                <w:sz w:val="21"/>
              </w:rPr>
              <w:t>系统具备总有机碳量（TOC）在线检测显示功能。</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.7</w:t>
            </w:r>
            <w:r w:rsidRPr="00A02B55">
              <w:rPr>
                <w:rFonts w:hAnsi="宋体" w:hint="eastAsia"/>
                <w:sz w:val="21"/>
              </w:rPr>
              <w:t>.系统具备三路水质检测显示功能，可同时检测和显示：进水电导率(μs/cm)和温度，RO纯水电导率(μs/cm)温度和取水时间，UP超纯水的电阻率（MΩ.cm）温度和取水时间。</w:t>
            </w:r>
          </w:p>
          <w:p w:rsidR="00A02B55" w:rsidRPr="00A02B55" w:rsidRDefault="00A02B55" w:rsidP="00A02B55">
            <w:pPr>
              <w:spacing w:line="360" w:lineRule="auto"/>
              <w:rPr>
                <w:rFonts w:hAnsi="宋体"/>
                <w:sz w:val="21"/>
              </w:rPr>
            </w:pPr>
            <w:r w:rsidRPr="00A02B55">
              <w:rPr>
                <w:rFonts w:hAnsi="宋体"/>
                <w:sz w:val="21"/>
              </w:rPr>
              <w:t>2.8</w:t>
            </w:r>
            <w:r w:rsidRPr="00A02B55">
              <w:rPr>
                <w:rFonts w:hAnsi="宋体" w:hint="eastAsia"/>
                <w:sz w:val="21"/>
              </w:rPr>
              <w:t>.系统具备RO反渗透膜自动反冲洗功能的超纯水装置技术。</w:t>
            </w:r>
          </w:p>
          <w:p w:rsidR="00A02B55" w:rsidRPr="00A02B55" w:rsidRDefault="00A02B55" w:rsidP="00A02B55">
            <w:pPr>
              <w:spacing w:line="360" w:lineRule="auto"/>
              <w:rPr>
                <w:rFonts w:hAnsi="宋体"/>
                <w:sz w:val="21"/>
              </w:rPr>
            </w:pPr>
            <w:r w:rsidRPr="00A02B55">
              <w:rPr>
                <w:rFonts w:hAnsi="宋体"/>
                <w:sz w:val="21"/>
              </w:rPr>
              <w:t>2.9</w:t>
            </w:r>
            <w:r w:rsidRPr="00A02B55">
              <w:rPr>
                <w:rFonts w:hAnsi="宋体" w:hint="eastAsia"/>
                <w:sz w:val="21"/>
              </w:rPr>
              <w:t>.系统具备废水处理装置的RO反渗透水处理系统技术。</w:t>
            </w:r>
          </w:p>
          <w:p w:rsidR="00A02B55" w:rsidRPr="00A02B55" w:rsidRDefault="00A02B55" w:rsidP="00A02B55">
            <w:pPr>
              <w:spacing w:line="360" w:lineRule="auto"/>
              <w:rPr>
                <w:rFonts w:hAnsi="宋体"/>
                <w:bCs/>
                <w:sz w:val="21"/>
              </w:rPr>
            </w:pPr>
            <w:r w:rsidRPr="00A02B55">
              <w:rPr>
                <w:rFonts w:hAnsi="宋体" w:hint="eastAsia"/>
                <w:sz w:val="21"/>
              </w:rPr>
              <w:t>2</w:t>
            </w:r>
            <w:r w:rsidRPr="00A02B55">
              <w:rPr>
                <w:rFonts w:hAnsi="宋体"/>
                <w:sz w:val="21"/>
              </w:rPr>
              <w:t>.10</w:t>
            </w:r>
            <w:r w:rsidRPr="00A02B55">
              <w:rPr>
                <w:rFonts w:hAnsi="宋体" w:hint="eastAsia"/>
                <w:sz w:val="21"/>
              </w:rPr>
              <w:t>.系统具备漏水检测、报警、显示功能的技术。</w:t>
            </w:r>
          </w:p>
          <w:p w:rsidR="00A02B55" w:rsidRPr="00A02B55" w:rsidRDefault="00A02B55" w:rsidP="00A02B55">
            <w:pPr>
              <w:spacing w:line="360" w:lineRule="auto"/>
              <w:rPr>
                <w:rFonts w:hAnsi="宋体"/>
                <w:bCs/>
                <w:sz w:val="21"/>
              </w:rPr>
            </w:pPr>
            <w:r w:rsidRPr="00A02B55">
              <w:rPr>
                <w:rFonts w:hAnsi="宋体"/>
                <w:bCs/>
                <w:sz w:val="21"/>
              </w:rPr>
              <w:t>2.11</w:t>
            </w:r>
            <w:r w:rsidRPr="00A02B55">
              <w:rPr>
                <w:rFonts w:hAnsi="宋体" w:hint="eastAsia"/>
                <w:bCs/>
                <w:sz w:val="21"/>
              </w:rPr>
              <w:t>.系统具备芯片检测耗材真伪功能的技术。</w:t>
            </w:r>
          </w:p>
          <w:p w:rsidR="00A02B55" w:rsidRPr="00A02B55" w:rsidRDefault="00A02B55" w:rsidP="00A02B55">
            <w:pPr>
              <w:spacing w:line="360" w:lineRule="auto"/>
              <w:rPr>
                <w:rFonts w:hAnsi="宋体"/>
                <w:bCs/>
                <w:sz w:val="21"/>
              </w:rPr>
            </w:pPr>
            <w:r w:rsidRPr="00A02B55">
              <w:rPr>
                <w:rFonts w:hAnsi="宋体" w:hint="eastAsia"/>
                <w:bCs/>
                <w:sz w:val="21"/>
              </w:rPr>
              <w:t>2</w:t>
            </w:r>
            <w:r w:rsidRPr="00A02B55">
              <w:rPr>
                <w:rFonts w:hAnsi="宋体"/>
                <w:bCs/>
                <w:sz w:val="21"/>
              </w:rPr>
              <w:t>.12</w:t>
            </w:r>
            <w:r w:rsidRPr="00A02B55">
              <w:rPr>
                <w:rFonts w:hAnsi="宋体" w:hint="eastAsia"/>
                <w:bCs/>
                <w:sz w:val="21"/>
              </w:rPr>
              <w:t>.系统具备压力检测自动开关机功能的技术。</w:t>
            </w:r>
          </w:p>
          <w:p w:rsidR="00A02B55" w:rsidRPr="00A02B55" w:rsidRDefault="00A02B55" w:rsidP="00A02B55">
            <w:pPr>
              <w:spacing w:line="360" w:lineRule="auto"/>
              <w:rPr>
                <w:rFonts w:hAnsi="宋体"/>
                <w:b/>
                <w:sz w:val="21"/>
              </w:rPr>
            </w:pPr>
            <w:r w:rsidRPr="00A02B55">
              <w:rPr>
                <w:rFonts w:hAnsi="宋体" w:hint="eastAsia"/>
                <w:b/>
                <w:sz w:val="21"/>
              </w:rPr>
              <w:t>二、配置要求：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.纯水仪主机，1台；</w:t>
            </w:r>
          </w:p>
          <w:p w:rsidR="00A02B55" w:rsidRPr="00A02B55" w:rsidRDefault="00A02B55" w:rsidP="00A02B55">
            <w:pPr>
              <w:spacing w:line="360" w:lineRule="auto"/>
              <w:rPr>
                <w:rFonts w:hAnsi="宋体"/>
                <w:sz w:val="21"/>
              </w:rPr>
            </w:pPr>
            <w:r w:rsidRPr="00A02B55">
              <w:rPr>
                <w:rFonts w:hAnsi="宋体" w:hint="eastAsia"/>
                <w:sz w:val="21"/>
              </w:rPr>
              <w:t>2.三路三显三检测显示仪（检测显示进水、RO水、超纯水水质和温度），1套；</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.超滤膜（孔径0.02μm，分子截流量3000dalton），1套；</w:t>
            </w:r>
          </w:p>
          <w:p w:rsidR="00A02B55" w:rsidRPr="00A02B55" w:rsidRDefault="00A02B55" w:rsidP="00A02B55">
            <w:pPr>
              <w:spacing w:line="360" w:lineRule="auto"/>
              <w:rPr>
                <w:rFonts w:hAnsi="宋体"/>
                <w:sz w:val="21"/>
              </w:rPr>
            </w:pPr>
            <w:r w:rsidRPr="00A02B55">
              <w:rPr>
                <w:rFonts w:hAnsi="宋体"/>
                <w:sz w:val="21"/>
              </w:rPr>
              <w:t>4</w:t>
            </w:r>
            <w:r w:rsidRPr="00A02B55">
              <w:rPr>
                <w:rFonts w:hAnsi="宋体" w:hint="eastAsia"/>
                <w:sz w:val="21"/>
              </w:rPr>
              <w:t>.不小于3.2G真空压力无菌储水桶，1套；</w:t>
            </w:r>
          </w:p>
          <w:p w:rsidR="00A02B55" w:rsidRPr="00A02B55" w:rsidRDefault="00A02B55" w:rsidP="00A02B55">
            <w:pPr>
              <w:spacing w:line="360" w:lineRule="auto"/>
              <w:rPr>
                <w:rFonts w:hAnsi="宋体"/>
                <w:sz w:val="21"/>
              </w:rPr>
            </w:pPr>
            <w:r w:rsidRPr="00A02B55">
              <w:rPr>
                <w:rFonts w:hAnsi="宋体"/>
                <w:sz w:val="21"/>
              </w:rPr>
              <w:lastRenderedPageBreak/>
              <w:t>5</w:t>
            </w:r>
            <w:r w:rsidRPr="00A02B55">
              <w:rPr>
                <w:rFonts w:hAnsi="宋体" w:hint="eastAsia"/>
                <w:sz w:val="21"/>
              </w:rPr>
              <w:t>.专用超纯化器（φ200*500），1套；</w:t>
            </w:r>
          </w:p>
          <w:p w:rsidR="00A02B55" w:rsidRPr="00A02B55" w:rsidRDefault="00A02B55" w:rsidP="00A02B55">
            <w:pPr>
              <w:spacing w:line="360" w:lineRule="auto"/>
              <w:rPr>
                <w:rFonts w:hAnsi="宋体"/>
                <w:sz w:val="21"/>
              </w:rPr>
            </w:pPr>
            <w:r w:rsidRPr="00A02B55">
              <w:rPr>
                <w:rFonts w:hAnsi="宋体"/>
                <w:sz w:val="21"/>
              </w:rPr>
              <w:t>6</w:t>
            </w:r>
            <w:r w:rsidRPr="00A02B55">
              <w:rPr>
                <w:rFonts w:hAnsi="宋体" w:hint="eastAsia"/>
                <w:sz w:val="21"/>
              </w:rPr>
              <w:t>.配置终端微滤，1套。</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lastRenderedPageBreak/>
              <w:t>4</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流动注射分析仪自动进样器</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1套</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cs="宋体"/>
                <w:sz w:val="21"/>
              </w:rPr>
            </w:pPr>
            <w:r w:rsidRPr="00A02B55">
              <w:rPr>
                <w:rFonts w:hAnsi="宋体" w:cs="宋体" w:hint="eastAsia"/>
                <w:sz w:val="21"/>
              </w:rPr>
              <w:t>1.进样方式：极坐标式（双针进样）。</w:t>
            </w:r>
          </w:p>
          <w:p w:rsidR="00A02B55" w:rsidRPr="00A02B55" w:rsidRDefault="00A02B55" w:rsidP="00A02B55">
            <w:pPr>
              <w:spacing w:line="360" w:lineRule="auto"/>
              <w:rPr>
                <w:rFonts w:hAnsi="宋体" w:cs="宋体"/>
                <w:sz w:val="21"/>
              </w:rPr>
            </w:pPr>
            <w:r w:rsidRPr="00A02B55">
              <w:rPr>
                <w:rFonts w:hAnsi="宋体" w:cs="宋体" w:hint="eastAsia"/>
                <w:sz w:val="21"/>
              </w:rPr>
              <w:t>2.样品位数：不低于160位（10ml</w:t>
            </w:r>
            <w:r w:rsidRPr="00A02B55">
              <w:rPr>
                <w:rFonts w:hAnsi="宋体" w:cs="宋体" w:hint="eastAsia"/>
                <w:kern w:val="0"/>
                <w:sz w:val="21"/>
              </w:rPr>
              <w:t>×</w:t>
            </w:r>
            <w:r w:rsidRPr="00A02B55">
              <w:rPr>
                <w:rFonts w:hAnsi="宋体" w:cs="宋体" w:hint="eastAsia"/>
                <w:sz w:val="21"/>
              </w:rPr>
              <w:t>158，50ml</w:t>
            </w:r>
            <w:r w:rsidRPr="00A02B55">
              <w:rPr>
                <w:rFonts w:hAnsi="宋体" w:cs="宋体" w:hint="eastAsia"/>
                <w:kern w:val="0"/>
                <w:sz w:val="21"/>
              </w:rPr>
              <w:t>×</w:t>
            </w:r>
            <w:r w:rsidRPr="00A02B55">
              <w:rPr>
                <w:rFonts w:hAnsi="宋体" w:cs="宋体" w:hint="eastAsia"/>
                <w:sz w:val="21"/>
              </w:rPr>
              <w:t>2）。</w:t>
            </w:r>
          </w:p>
          <w:p w:rsidR="00A02B55" w:rsidRPr="00A02B55" w:rsidRDefault="00A02B55" w:rsidP="00A02B55">
            <w:pPr>
              <w:tabs>
                <w:tab w:val="left" w:pos="3000"/>
                <w:tab w:val="left" w:pos="5520"/>
              </w:tabs>
              <w:spacing w:line="360" w:lineRule="auto"/>
              <w:rPr>
                <w:rFonts w:hAnsi="宋体" w:cs="宋体"/>
                <w:sz w:val="21"/>
              </w:rPr>
            </w:pPr>
            <w:r w:rsidRPr="00A02B55">
              <w:rPr>
                <w:rFonts w:hAnsi="宋体" w:cs="宋体" w:hint="eastAsia"/>
                <w:sz w:val="21"/>
              </w:rPr>
              <w:t>3.尺寸不大于：</w:t>
            </w:r>
            <w:r w:rsidRPr="00A02B55">
              <w:rPr>
                <w:rFonts w:hAnsi="宋体" w:cs="宋体" w:hint="eastAsia"/>
                <w:kern w:val="0"/>
                <w:sz w:val="21"/>
              </w:rPr>
              <w:t>35cm×35cm×45cm。</w:t>
            </w:r>
          </w:p>
          <w:p w:rsidR="00A02B55" w:rsidRPr="00A02B55" w:rsidRDefault="00A02B55" w:rsidP="00A02B55">
            <w:pPr>
              <w:tabs>
                <w:tab w:val="left" w:pos="3000"/>
                <w:tab w:val="left" w:pos="5520"/>
              </w:tabs>
              <w:spacing w:line="360" w:lineRule="auto"/>
              <w:rPr>
                <w:rFonts w:hAnsi="宋体" w:cs="宋体"/>
                <w:kern w:val="0"/>
                <w:sz w:val="21"/>
              </w:rPr>
            </w:pPr>
            <w:r w:rsidRPr="00A02B55">
              <w:rPr>
                <w:rFonts w:hAnsi="宋体" w:cs="宋体"/>
                <w:kern w:val="0"/>
                <w:sz w:val="21"/>
              </w:rPr>
              <w:t>4</w:t>
            </w:r>
            <w:r w:rsidRPr="00A02B55">
              <w:rPr>
                <w:rFonts w:hAnsi="宋体" w:cs="宋体" w:hint="eastAsia"/>
                <w:kern w:val="0"/>
                <w:sz w:val="21"/>
              </w:rPr>
              <w:t>.工作环境温度: 15℃～30℃。</w:t>
            </w:r>
          </w:p>
          <w:p w:rsidR="00A02B55" w:rsidRPr="00A02B55" w:rsidRDefault="00A02B55" w:rsidP="00A02B55">
            <w:pPr>
              <w:tabs>
                <w:tab w:val="left" w:pos="3000"/>
                <w:tab w:val="left" w:pos="5520"/>
              </w:tabs>
              <w:spacing w:line="360" w:lineRule="auto"/>
              <w:rPr>
                <w:rFonts w:hAnsi="宋体" w:cs="宋体"/>
                <w:kern w:val="0"/>
                <w:sz w:val="21"/>
              </w:rPr>
            </w:pPr>
            <w:r w:rsidRPr="00A02B55">
              <w:rPr>
                <w:rFonts w:hAnsi="宋体" w:cs="宋体" w:hint="eastAsia"/>
                <w:kern w:val="0"/>
                <w:sz w:val="21"/>
              </w:rPr>
              <w:t>5.工作环境相对湿度: ≤75%</w:t>
            </w:r>
            <w:bookmarkStart w:id="3" w:name="_GoBack"/>
            <w:bookmarkEnd w:id="3"/>
            <w:r w:rsidRPr="00A02B55">
              <w:rPr>
                <w:rFonts w:hAnsi="宋体" w:cs="宋体" w:hint="eastAsia"/>
                <w:kern w:val="0"/>
                <w:sz w:val="21"/>
              </w:rPr>
              <w:t>。</w:t>
            </w:r>
          </w:p>
          <w:p w:rsidR="00A02B55" w:rsidRPr="00A02B55" w:rsidRDefault="00A02B55" w:rsidP="00A02B55">
            <w:pPr>
              <w:spacing w:line="360" w:lineRule="auto"/>
              <w:rPr>
                <w:rFonts w:hAnsi="宋体"/>
                <w:b/>
                <w:bCs/>
                <w:sz w:val="21"/>
              </w:rPr>
            </w:pPr>
            <w:r w:rsidRPr="00A02B55">
              <w:rPr>
                <w:rFonts w:hAnsi="宋体" w:hint="eastAsia"/>
                <w:sz w:val="21"/>
              </w:rPr>
              <w:t>▲6.</w:t>
            </w:r>
            <w:r w:rsidRPr="00A02B55">
              <w:rPr>
                <w:rFonts w:hAnsi="宋体" w:cs="宋体" w:hint="eastAsia"/>
                <w:sz w:val="21"/>
              </w:rPr>
              <w:t>搭配仪器：可与采购人现有的FIA-6000流动注射分析仪完美连接，配套使用，可用现有仪器的软件控制该进样器。</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t>5</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多试管振荡器</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sz w:val="21"/>
              </w:rPr>
              <w:t>1</w:t>
            </w:r>
            <w:r w:rsidRPr="00A02B55">
              <w:rPr>
                <w:rFonts w:hAnsi="宋体" w:hint="eastAsia"/>
                <w:sz w:val="21"/>
              </w:rPr>
              <w:t>台</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sz w:val="21"/>
              </w:rPr>
            </w:pPr>
            <w:r w:rsidRPr="00A02B55">
              <w:rPr>
                <w:rFonts w:hAnsi="宋体" w:hint="eastAsia"/>
                <w:b/>
                <w:sz w:val="21"/>
              </w:rPr>
              <w:t>一、主要用途</w:t>
            </w:r>
          </w:p>
          <w:p w:rsidR="00A02B55" w:rsidRPr="00A02B55" w:rsidRDefault="00A02B55" w:rsidP="00A02B55">
            <w:pPr>
              <w:spacing w:line="360" w:lineRule="auto"/>
              <w:rPr>
                <w:rFonts w:hAnsi="宋体"/>
                <w:sz w:val="21"/>
              </w:rPr>
            </w:pPr>
            <w:r w:rsidRPr="00A02B55">
              <w:rPr>
                <w:rFonts w:hAnsi="宋体" w:hint="eastAsia"/>
                <w:sz w:val="21"/>
              </w:rPr>
              <w:t>通用试管振荡器，可同时进行1</w:t>
            </w:r>
            <w:r w:rsidRPr="00A02B55">
              <w:rPr>
                <w:rFonts w:hAnsi="宋体"/>
                <w:sz w:val="21"/>
              </w:rPr>
              <w:t>2/26</w:t>
            </w:r>
            <w:r w:rsidRPr="00A02B55">
              <w:rPr>
                <w:rFonts w:hAnsi="宋体" w:hint="eastAsia"/>
                <w:sz w:val="21"/>
              </w:rPr>
              <w:t>支试管的混匀振荡。</w:t>
            </w:r>
          </w:p>
          <w:p w:rsidR="00A02B55" w:rsidRPr="00A02B55" w:rsidRDefault="00A02B55" w:rsidP="00A02B55">
            <w:pPr>
              <w:spacing w:line="360" w:lineRule="auto"/>
              <w:rPr>
                <w:rFonts w:hAnsi="宋体"/>
                <w:b/>
                <w:sz w:val="21"/>
              </w:rPr>
            </w:pPr>
            <w:r w:rsidRPr="00A02B55">
              <w:rPr>
                <w:rFonts w:hAnsi="宋体" w:hint="eastAsia"/>
                <w:b/>
                <w:sz w:val="21"/>
              </w:rPr>
              <w:t>二、技术指标要求：</w:t>
            </w:r>
          </w:p>
          <w:p w:rsidR="00A02B55" w:rsidRPr="00A02B55" w:rsidRDefault="00A02B55" w:rsidP="00A02B55">
            <w:pPr>
              <w:spacing w:line="360" w:lineRule="auto"/>
              <w:rPr>
                <w:rFonts w:hAnsi="宋体"/>
                <w:sz w:val="21"/>
              </w:rPr>
            </w:pPr>
            <w:r w:rsidRPr="00A02B55">
              <w:rPr>
                <w:rFonts w:hAnsi="宋体" w:hint="eastAsia"/>
                <w:sz w:val="21"/>
              </w:rPr>
              <w:t>1.运行模式：振荡。</w:t>
            </w:r>
          </w:p>
          <w:p w:rsidR="00A02B55" w:rsidRPr="00A02B55" w:rsidRDefault="00A02B55" w:rsidP="00A02B55">
            <w:pPr>
              <w:spacing w:line="360" w:lineRule="auto"/>
              <w:rPr>
                <w:rFonts w:hAnsi="宋体"/>
                <w:sz w:val="21"/>
              </w:rPr>
            </w:pPr>
            <w:r w:rsidRPr="00A02B55">
              <w:rPr>
                <w:rFonts w:hAnsi="宋体" w:hint="eastAsia"/>
                <w:sz w:val="21"/>
              </w:rPr>
              <w:t>2.输入功率：5</w:t>
            </w:r>
            <w:r w:rsidRPr="00A02B55">
              <w:rPr>
                <w:rFonts w:hAnsi="宋体"/>
                <w:sz w:val="21"/>
              </w:rPr>
              <w:t>0W</w:t>
            </w:r>
            <w:r w:rsidRPr="00A02B55">
              <w:rPr>
                <w:rFonts w:hAnsi="宋体" w:hint="eastAsia"/>
                <w:sz w:val="21"/>
              </w:rPr>
              <w:t>。</w:t>
            </w:r>
          </w:p>
          <w:p w:rsidR="00A02B55" w:rsidRPr="00A02B55" w:rsidRDefault="00A02B55" w:rsidP="00A02B55">
            <w:pPr>
              <w:spacing w:line="360" w:lineRule="auto"/>
              <w:rPr>
                <w:rFonts w:hAnsi="宋体"/>
                <w:sz w:val="21"/>
              </w:rPr>
            </w:pPr>
            <w:r w:rsidRPr="00A02B55">
              <w:rPr>
                <w:rFonts w:hAnsi="宋体" w:hint="eastAsia"/>
                <w:sz w:val="21"/>
              </w:rPr>
              <w:t>3.振幅：</w:t>
            </w:r>
            <w:r w:rsidRPr="00A02B55">
              <w:rPr>
                <w:rFonts w:hAnsi="宋体"/>
                <w:sz w:val="21"/>
              </w:rPr>
              <w:t>3</w:t>
            </w:r>
            <w:r w:rsidRPr="00A02B55">
              <w:rPr>
                <w:rFonts w:hAnsi="宋体" w:hint="eastAsia"/>
                <w:sz w:val="21"/>
              </w:rPr>
              <w:t>mm。</w:t>
            </w:r>
          </w:p>
          <w:p w:rsidR="00A02B55" w:rsidRPr="00A02B55" w:rsidRDefault="00A02B55" w:rsidP="00A02B55">
            <w:pPr>
              <w:spacing w:line="360" w:lineRule="auto"/>
              <w:rPr>
                <w:rFonts w:hAnsi="宋体"/>
                <w:sz w:val="21"/>
              </w:rPr>
            </w:pPr>
            <w:r w:rsidRPr="00A02B55">
              <w:rPr>
                <w:rFonts w:hAnsi="宋体" w:hint="eastAsia"/>
                <w:sz w:val="21"/>
              </w:rPr>
              <w:t>4.转速范围：1</w:t>
            </w:r>
            <w:r w:rsidRPr="00A02B55">
              <w:rPr>
                <w:rFonts w:hAnsi="宋体"/>
                <w:sz w:val="21"/>
              </w:rPr>
              <w:t>50</w:t>
            </w:r>
            <w:r w:rsidRPr="00A02B55">
              <w:rPr>
                <w:rFonts w:hAnsi="宋体" w:hint="eastAsia"/>
                <w:sz w:val="21"/>
              </w:rPr>
              <w:t>-</w:t>
            </w:r>
            <w:r w:rsidRPr="00A02B55">
              <w:rPr>
                <w:rFonts w:hAnsi="宋体"/>
                <w:sz w:val="21"/>
              </w:rPr>
              <w:t>2000</w:t>
            </w:r>
            <w:r w:rsidRPr="00A02B55">
              <w:rPr>
                <w:rFonts w:hAnsi="宋体" w:hint="eastAsia"/>
                <w:sz w:val="21"/>
              </w:rPr>
              <w:t>rpm。</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.转速显示：LED数字显示。</w:t>
            </w:r>
          </w:p>
          <w:p w:rsidR="00A02B55" w:rsidRPr="00A02B55" w:rsidRDefault="00A02B55" w:rsidP="00A02B55">
            <w:pPr>
              <w:spacing w:line="360" w:lineRule="auto"/>
              <w:rPr>
                <w:rFonts w:hAnsi="宋体"/>
                <w:sz w:val="21"/>
              </w:rPr>
            </w:pPr>
            <w:r w:rsidRPr="00A02B55">
              <w:rPr>
                <w:rFonts w:hAnsi="宋体" w:hint="eastAsia"/>
                <w:sz w:val="21"/>
              </w:rPr>
              <w:t>6.运行方式：连续运转及定时操作。</w:t>
            </w:r>
          </w:p>
          <w:p w:rsidR="00A02B55" w:rsidRPr="00A02B55" w:rsidRDefault="00A02B55" w:rsidP="00A02B55">
            <w:pPr>
              <w:spacing w:line="360" w:lineRule="auto"/>
              <w:rPr>
                <w:rFonts w:hAnsi="宋体"/>
                <w:sz w:val="21"/>
              </w:rPr>
            </w:pPr>
            <w:r w:rsidRPr="00A02B55">
              <w:rPr>
                <w:rFonts w:hAnsi="宋体" w:hint="eastAsia"/>
                <w:sz w:val="21"/>
              </w:rPr>
              <w:t>7.最大载重：约1</w:t>
            </w:r>
            <w:r w:rsidRPr="00A02B55">
              <w:rPr>
                <w:rFonts w:hAnsi="宋体"/>
                <w:sz w:val="21"/>
              </w:rPr>
              <w:t>.5K</w:t>
            </w:r>
            <w:r w:rsidRPr="00A02B55">
              <w:rPr>
                <w:rFonts w:hAnsi="宋体" w:hint="eastAsia"/>
                <w:sz w:val="21"/>
              </w:rPr>
              <w:t>g。</w:t>
            </w:r>
          </w:p>
          <w:p w:rsidR="00A02B55" w:rsidRPr="00A02B55" w:rsidRDefault="00A02B55" w:rsidP="00A02B55">
            <w:pPr>
              <w:spacing w:line="360" w:lineRule="auto"/>
              <w:rPr>
                <w:rFonts w:hAnsi="宋体"/>
                <w:sz w:val="21"/>
              </w:rPr>
            </w:pPr>
            <w:r w:rsidRPr="00A02B55">
              <w:rPr>
                <w:rFonts w:hAnsi="宋体" w:hint="eastAsia"/>
                <w:sz w:val="21"/>
              </w:rPr>
              <w:t>8.具有过热保护功能。</w:t>
            </w:r>
          </w:p>
          <w:p w:rsidR="00A02B55" w:rsidRPr="00A02B55" w:rsidRDefault="00A02B55" w:rsidP="00A02B55">
            <w:pPr>
              <w:spacing w:line="360" w:lineRule="auto"/>
              <w:rPr>
                <w:rFonts w:hAnsi="宋体"/>
                <w:sz w:val="21"/>
              </w:rPr>
            </w:pPr>
            <w:r w:rsidRPr="00A02B55">
              <w:rPr>
                <w:rFonts w:hAnsi="宋体" w:hint="eastAsia"/>
                <w:sz w:val="21"/>
              </w:rPr>
              <w:t>9.具有定时功能，定时范围1-</w:t>
            </w:r>
            <w:r w:rsidRPr="00A02B55">
              <w:rPr>
                <w:rFonts w:hAnsi="宋体"/>
                <w:sz w:val="21"/>
              </w:rPr>
              <w:t>999</w:t>
            </w:r>
            <w:r w:rsidRPr="00A02B55">
              <w:rPr>
                <w:rFonts w:hAnsi="宋体" w:hint="eastAsia"/>
                <w:sz w:val="21"/>
              </w:rPr>
              <w:t>分钟，定时结束后声音提示并自动停止振动，可满足无人值守操作要求。</w:t>
            </w:r>
          </w:p>
          <w:p w:rsidR="00A02B55" w:rsidRPr="00A02B55" w:rsidRDefault="00A02B55" w:rsidP="00A02B55">
            <w:pPr>
              <w:spacing w:line="360" w:lineRule="auto"/>
              <w:rPr>
                <w:rFonts w:hAnsi="宋体"/>
                <w:sz w:val="21"/>
              </w:rPr>
            </w:pPr>
            <w:r w:rsidRPr="00A02B55">
              <w:rPr>
                <w:rFonts w:hAnsi="宋体"/>
                <w:sz w:val="21"/>
              </w:rPr>
              <w:t>10</w:t>
            </w:r>
            <w:r w:rsidRPr="00A02B55">
              <w:rPr>
                <w:rFonts w:hAnsi="宋体" w:hint="eastAsia"/>
                <w:sz w:val="21"/>
              </w:rPr>
              <w:t>.配</w:t>
            </w:r>
            <w:r w:rsidRPr="00A02B55">
              <w:rPr>
                <w:rFonts w:hAnsi="宋体"/>
                <w:sz w:val="21"/>
              </w:rPr>
              <w:t>26</w:t>
            </w:r>
            <w:r w:rsidRPr="00A02B55">
              <w:rPr>
                <w:rFonts w:hAnsi="宋体" w:hint="eastAsia"/>
                <w:sz w:val="21"/>
              </w:rPr>
              <w:t>位试管固定器（适用于1</w:t>
            </w:r>
            <w:r w:rsidRPr="00A02B55">
              <w:rPr>
                <w:rFonts w:hAnsi="宋体"/>
                <w:sz w:val="21"/>
              </w:rPr>
              <w:t>0</w:t>
            </w:r>
            <w:r w:rsidRPr="00A02B55">
              <w:rPr>
                <w:rFonts w:hAnsi="宋体" w:hint="eastAsia"/>
                <w:sz w:val="21"/>
              </w:rPr>
              <w:t>-</w:t>
            </w:r>
            <w:r w:rsidRPr="00A02B55">
              <w:rPr>
                <w:rFonts w:hAnsi="宋体"/>
                <w:sz w:val="21"/>
              </w:rPr>
              <w:t>16</w:t>
            </w:r>
            <w:r w:rsidRPr="00A02B55">
              <w:rPr>
                <w:rFonts w:hAnsi="宋体" w:hint="eastAsia"/>
                <w:sz w:val="21"/>
              </w:rPr>
              <w:t>mm直径试管）及</w:t>
            </w:r>
            <w:r w:rsidRPr="00A02B55">
              <w:rPr>
                <w:rFonts w:hAnsi="宋体"/>
                <w:sz w:val="21"/>
              </w:rPr>
              <w:t>12</w:t>
            </w:r>
            <w:r w:rsidRPr="00A02B55">
              <w:rPr>
                <w:rFonts w:hAnsi="宋体" w:hint="eastAsia"/>
                <w:sz w:val="21"/>
              </w:rPr>
              <w:t>位试管固定器（适用于1</w:t>
            </w:r>
            <w:r w:rsidRPr="00A02B55">
              <w:rPr>
                <w:rFonts w:hAnsi="宋体"/>
                <w:sz w:val="21"/>
              </w:rPr>
              <w:t>6</w:t>
            </w:r>
            <w:r w:rsidRPr="00A02B55">
              <w:rPr>
                <w:rFonts w:hAnsi="宋体" w:hint="eastAsia"/>
                <w:sz w:val="21"/>
              </w:rPr>
              <w:t>-</w:t>
            </w:r>
            <w:r w:rsidRPr="00A02B55">
              <w:rPr>
                <w:rFonts w:hAnsi="宋体"/>
                <w:sz w:val="21"/>
              </w:rPr>
              <w:t>32</w:t>
            </w:r>
            <w:r w:rsidRPr="00A02B55">
              <w:rPr>
                <w:rFonts w:hAnsi="宋体" w:hint="eastAsia"/>
                <w:sz w:val="21"/>
              </w:rPr>
              <w:t>mm直径试管）。</w:t>
            </w:r>
          </w:p>
          <w:p w:rsidR="00A02B55" w:rsidRPr="00A02B55" w:rsidRDefault="00A02B55" w:rsidP="00A02B55">
            <w:pPr>
              <w:spacing w:line="360" w:lineRule="auto"/>
              <w:rPr>
                <w:rFonts w:hAnsi="宋体"/>
                <w:sz w:val="21"/>
              </w:rPr>
            </w:pPr>
            <w:r w:rsidRPr="00A02B55">
              <w:rPr>
                <w:rFonts w:hAnsi="宋体" w:hint="eastAsia"/>
                <w:sz w:val="21"/>
              </w:rPr>
              <w:t>11.防护级别：IP</w:t>
            </w:r>
            <w:r w:rsidRPr="00A02B55">
              <w:rPr>
                <w:rFonts w:hAnsi="宋体"/>
                <w:sz w:val="21"/>
              </w:rPr>
              <w:t>30</w:t>
            </w:r>
            <w:r w:rsidRPr="00A02B55">
              <w:rPr>
                <w:rFonts w:hAnsi="宋体" w:hint="eastAsia"/>
                <w:sz w:val="21"/>
              </w:rPr>
              <w:t>。</w:t>
            </w:r>
          </w:p>
          <w:p w:rsidR="00A02B55" w:rsidRPr="00A02B55" w:rsidRDefault="00A02B55" w:rsidP="00A02B55">
            <w:pPr>
              <w:spacing w:line="360" w:lineRule="auto"/>
              <w:rPr>
                <w:rFonts w:hAnsi="宋体"/>
                <w:b/>
                <w:bCs/>
                <w:sz w:val="21"/>
              </w:rPr>
            </w:pPr>
            <w:r w:rsidRPr="00A02B55">
              <w:rPr>
                <w:rFonts w:hAnsi="宋体" w:hint="eastAsia"/>
                <w:b/>
                <w:bCs/>
                <w:sz w:val="21"/>
              </w:rPr>
              <w:t>三、配置要求：</w:t>
            </w:r>
          </w:p>
          <w:p w:rsidR="00A02B55" w:rsidRPr="00A02B55" w:rsidRDefault="00A02B55" w:rsidP="00A02B55">
            <w:pPr>
              <w:spacing w:line="360" w:lineRule="auto"/>
              <w:rPr>
                <w:rFonts w:hAnsi="宋体"/>
                <w:sz w:val="21"/>
              </w:rPr>
            </w:pPr>
            <w:r w:rsidRPr="00A02B55">
              <w:rPr>
                <w:rFonts w:hAnsi="宋体" w:hint="eastAsia"/>
                <w:sz w:val="21"/>
              </w:rPr>
              <w:t>1.多试管振荡器主机，1台；</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12</w:t>
            </w:r>
            <w:r w:rsidRPr="00A02B55">
              <w:rPr>
                <w:rFonts w:hAnsi="宋体" w:hint="eastAsia"/>
                <w:sz w:val="21"/>
              </w:rPr>
              <w:t>位试管适配器，1个；</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.2</w:t>
            </w:r>
            <w:r w:rsidRPr="00A02B55">
              <w:rPr>
                <w:rFonts w:hAnsi="宋体"/>
                <w:sz w:val="21"/>
              </w:rPr>
              <w:t>6</w:t>
            </w:r>
            <w:r w:rsidRPr="00A02B55">
              <w:rPr>
                <w:rFonts w:hAnsi="宋体" w:hint="eastAsia"/>
                <w:sz w:val="21"/>
              </w:rPr>
              <w:t>位试管适配器，1个。</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lastRenderedPageBreak/>
              <w:t>6</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涡旋混匀仪</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sz w:val="21"/>
              </w:rPr>
              <w:t>2</w:t>
            </w:r>
            <w:r w:rsidRPr="00A02B55">
              <w:rPr>
                <w:rFonts w:hAnsi="宋体" w:hint="eastAsia"/>
                <w:sz w:val="21"/>
              </w:rPr>
              <w:t>台</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bCs/>
                <w:sz w:val="21"/>
              </w:rPr>
            </w:pPr>
            <w:r w:rsidRPr="00A02B55">
              <w:rPr>
                <w:rFonts w:hAnsi="宋体" w:hint="eastAsia"/>
                <w:b/>
                <w:bCs/>
                <w:sz w:val="21"/>
              </w:rPr>
              <w:t>一、主要用途：</w:t>
            </w:r>
          </w:p>
          <w:p w:rsidR="00A02B55" w:rsidRPr="00A02B55" w:rsidRDefault="00A02B55" w:rsidP="00A02B55">
            <w:pPr>
              <w:spacing w:line="360" w:lineRule="auto"/>
              <w:rPr>
                <w:rFonts w:hAnsi="宋体"/>
                <w:sz w:val="21"/>
              </w:rPr>
            </w:pPr>
            <w:r w:rsidRPr="00A02B55">
              <w:rPr>
                <w:rFonts w:hAnsi="宋体" w:hint="eastAsia"/>
                <w:sz w:val="21"/>
              </w:rPr>
              <w:t>通用微量振荡器，可安装不同的夹具，适合试管、烧杯、</w:t>
            </w:r>
            <w:r w:rsidRPr="00A02B55">
              <w:rPr>
                <w:rFonts w:hAnsi="宋体"/>
                <w:sz w:val="21"/>
              </w:rPr>
              <w:t>Eppendorf</w:t>
            </w:r>
            <w:r w:rsidRPr="00A02B55">
              <w:rPr>
                <w:rFonts w:hAnsi="宋体" w:hint="eastAsia"/>
                <w:sz w:val="21"/>
              </w:rPr>
              <w:t>管等不同容器的高速混匀振荡。</w:t>
            </w:r>
          </w:p>
          <w:p w:rsidR="00A02B55" w:rsidRPr="00A02B55" w:rsidRDefault="00A02B55" w:rsidP="00A02B55">
            <w:pPr>
              <w:spacing w:line="360" w:lineRule="auto"/>
              <w:rPr>
                <w:rFonts w:hAnsi="宋体"/>
                <w:b/>
                <w:bCs/>
                <w:sz w:val="21"/>
              </w:rPr>
            </w:pPr>
            <w:r w:rsidRPr="00A02B55">
              <w:rPr>
                <w:rFonts w:hAnsi="宋体" w:hint="eastAsia"/>
                <w:b/>
                <w:bCs/>
                <w:sz w:val="21"/>
              </w:rPr>
              <w:t>二、技术指标要求：</w:t>
            </w:r>
          </w:p>
          <w:p w:rsidR="00A02B55" w:rsidRPr="00A02B55" w:rsidRDefault="00A02B55" w:rsidP="00A02B55">
            <w:pPr>
              <w:spacing w:line="360" w:lineRule="auto"/>
              <w:rPr>
                <w:rFonts w:hAnsi="宋体"/>
                <w:sz w:val="21"/>
              </w:rPr>
            </w:pPr>
            <w:r w:rsidRPr="00A02B55">
              <w:rPr>
                <w:rFonts w:hAnsi="宋体" w:hint="eastAsia"/>
                <w:sz w:val="21"/>
              </w:rPr>
              <w:t>1.运行模式：振荡。</w:t>
            </w:r>
          </w:p>
          <w:p w:rsidR="00A02B55" w:rsidRPr="00A02B55" w:rsidRDefault="00A02B55" w:rsidP="00A02B55">
            <w:pPr>
              <w:spacing w:line="360" w:lineRule="auto"/>
              <w:rPr>
                <w:rFonts w:hAnsi="宋体"/>
                <w:sz w:val="21"/>
              </w:rPr>
            </w:pPr>
            <w:r w:rsidRPr="00A02B55">
              <w:rPr>
                <w:rFonts w:hAnsi="宋体" w:hint="eastAsia"/>
                <w:sz w:val="21"/>
              </w:rPr>
              <w:t>2.输入功率：</w:t>
            </w:r>
            <w:r w:rsidRPr="00A02B55">
              <w:rPr>
                <w:rFonts w:hAnsi="宋体"/>
                <w:sz w:val="21"/>
              </w:rPr>
              <w:t>51W</w:t>
            </w:r>
            <w:r w:rsidRPr="00A02B55">
              <w:rPr>
                <w:rFonts w:hAnsi="宋体" w:hint="eastAsia"/>
                <w:sz w:val="21"/>
              </w:rPr>
              <w:t>。</w:t>
            </w:r>
          </w:p>
          <w:p w:rsidR="00A02B55" w:rsidRPr="00A02B55" w:rsidRDefault="00A02B55" w:rsidP="00A02B55">
            <w:pPr>
              <w:spacing w:line="360" w:lineRule="auto"/>
              <w:rPr>
                <w:rFonts w:hAnsi="宋体"/>
                <w:sz w:val="21"/>
              </w:rPr>
            </w:pPr>
            <w:r w:rsidRPr="00A02B55">
              <w:rPr>
                <w:rFonts w:hAnsi="宋体" w:hint="eastAsia"/>
                <w:sz w:val="21"/>
              </w:rPr>
              <w:t>3.振幅：</w:t>
            </w:r>
            <w:r w:rsidRPr="00A02B55">
              <w:rPr>
                <w:rFonts w:hAnsi="宋体"/>
                <w:sz w:val="21"/>
              </w:rPr>
              <w:t>5</w:t>
            </w:r>
            <w:r w:rsidRPr="00A02B55">
              <w:rPr>
                <w:rFonts w:hAnsi="宋体" w:hint="eastAsia"/>
                <w:sz w:val="21"/>
              </w:rPr>
              <w:t>mm。</w:t>
            </w:r>
          </w:p>
          <w:p w:rsidR="00A02B55" w:rsidRPr="00A02B55" w:rsidRDefault="00A02B55" w:rsidP="00A02B55">
            <w:pPr>
              <w:spacing w:line="360" w:lineRule="auto"/>
              <w:rPr>
                <w:rFonts w:hAnsi="宋体"/>
                <w:sz w:val="21"/>
              </w:rPr>
            </w:pPr>
            <w:r w:rsidRPr="00A02B55">
              <w:rPr>
                <w:rFonts w:hAnsi="宋体" w:hint="eastAsia"/>
                <w:sz w:val="21"/>
              </w:rPr>
              <w:t>4.转速范围：</w:t>
            </w:r>
            <w:r w:rsidRPr="00A02B55">
              <w:rPr>
                <w:rFonts w:hAnsi="宋体"/>
                <w:sz w:val="21"/>
              </w:rPr>
              <w:t>0</w:t>
            </w:r>
            <w:r w:rsidRPr="00A02B55">
              <w:rPr>
                <w:rFonts w:hAnsi="宋体" w:hint="eastAsia"/>
                <w:sz w:val="21"/>
              </w:rPr>
              <w:t>-</w:t>
            </w:r>
            <w:r w:rsidRPr="00A02B55">
              <w:rPr>
                <w:rFonts w:hAnsi="宋体"/>
                <w:sz w:val="21"/>
              </w:rPr>
              <w:t>2500</w:t>
            </w:r>
            <w:r w:rsidRPr="00A02B55">
              <w:rPr>
                <w:rFonts w:hAnsi="宋体" w:hint="eastAsia"/>
                <w:sz w:val="21"/>
              </w:rPr>
              <w:t>rpm。</w:t>
            </w:r>
          </w:p>
          <w:p w:rsidR="00A02B55" w:rsidRPr="00A02B55" w:rsidRDefault="00A02B55" w:rsidP="00A02B55">
            <w:pPr>
              <w:spacing w:line="360" w:lineRule="auto"/>
              <w:rPr>
                <w:rFonts w:hAnsi="宋体"/>
                <w:sz w:val="21"/>
              </w:rPr>
            </w:pPr>
            <w:r w:rsidRPr="00A02B55">
              <w:rPr>
                <w:rFonts w:hAnsi="宋体" w:hint="eastAsia"/>
                <w:sz w:val="21"/>
              </w:rPr>
              <w:t>5.速度调节：旋钮调节，并配有数字指示。</w:t>
            </w:r>
          </w:p>
          <w:p w:rsidR="00A02B55" w:rsidRPr="00A02B55" w:rsidRDefault="00A02B55" w:rsidP="00A02B55">
            <w:pPr>
              <w:spacing w:line="360" w:lineRule="auto"/>
              <w:rPr>
                <w:rFonts w:hAnsi="宋体"/>
                <w:sz w:val="21"/>
              </w:rPr>
            </w:pPr>
            <w:r w:rsidRPr="00A02B55">
              <w:rPr>
                <w:rFonts w:hAnsi="宋体"/>
                <w:sz w:val="21"/>
              </w:rPr>
              <w:t>6</w:t>
            </w:r>
            <w:r w:rsidRPr="00A02B55">
              <w:rPr>
                <w:rFonts w:hAnsi="宋体" w:hint="eastAsia"/>
                <w:sz w:val="21"/>
              </w:rPr>
              <w:t>.转速控制：电子控制转速，负载改变时依旧保持恒速振动，确保实验结果精度。</w:t>
            </w:r>
          </w:p>
          <w:p w:rsidR="00A02B55" w:rsidRPr="00A02B55" w:rsidRDefault="00A02B55" w:rsidP="00A02B55">
            <w:pPr>
              <w:spacing w:line="360" w:lineRule="auto"/>
              <w:rPr>
                <w:rFonts w:hAnsi="宋体"/>
                <w:sz w:val="21"/>
              </w:rPr>
            </w:pPr>
            <w:r w:rsidRPr="00A02B55">
              <w:rPr>
                <w:rFonts w:hAnsi="宋体"/>
                <w:sz w:val="21"/>
              </w:rPr>
              <w:t>7</w:t>
            </w:r>
            <w:r w:rsidRPr="00A02B55">
              <w:rPr>
                <w:rFonts w:hAnsi="宋体" w:hint="eastAsia"/>
                <w:sz w:val="21"/>
              </w:rPr>
              <w:t>.运行方式：连续运转及自动运转模式（按压式自动运行，压力消失仪器自动停止振动）。</w:t>
            </w:r>
          </w:p>
          <w:p w:rsidR="00A02B55" w:rsidRPr="00A02B55" w:rsidRDefault="00A02B55" w:rsidP="00A02B55">
            <w:pPr>
              <w:spacing w:line="360" w:lineRule="auto"/>
              <w:rPr>
                <w:rFonts w:hAnsi="宋体"/>
                <w:sz w:val="21"/>
              </w:rPr>
            </w:pPr>
            <w:r w:rsidRPr="00A02B55">
              <w:rPr>
                <w:rFonts w:hAnsi="宋体" w:hint="eastAsia"/>
                <w:sz w:val="21"/>
              </w:rPr>
              <w:t>8.配</w:t>
            </w:r>
            <w:r w:rsidRPr="00A02B55">
              <w:rPr>
                <w:rFonts w:hAnsi="宋体"/>
                <w:sz w:val="21"/>
              </w:rPr>
              <w:t>20</w:t>
            </w:r>
            <w:r w:rsidRPr="00A02B55">
              <w:rPr>
                <w:rFonts w:hAnsi="宋体" w:hint="eastAsia"/>
                <w:sz w:val="21"/>
              </w:rPr>
              <w:t>mm直径试管托盘，可选配多位试管固定架、试管架等不同夹具。</w:t>
            </w:r>
          </w:p>
          <w:p w:rsidR="00A02B55" w:rsidRPr="00A02B55" w:rsidRDefault="00A02B55" w:rsidP="00A02B55">
            <w:pPr>
              <w:spacing w:line="360" w:lineRule="auto"/>
              <w:rPr>
                <w:rFonts w:hAnsi="宋体"/>
                <w:sz w:val="21"/>
              </w:rPr>
            </w:pPr>
            <w:r w:rsidRPr="00A02B55">
              <w:rPr>
                <w:rFonts w:hAnsi="宋体"/>
                <w:sz w:val="21"/>
              </w:rPr>
              <w:t>9</w:t>
            </w:r>
            <w:r w:rsidRPr="00A02B55">
              <w:rPr>
                <w:rFonts w:hAnsi="宋体" w:hint="eastAsia"/>
                <w:sz w:val="21"/>
              </w:rPr>
              <w:t>.具有过热保护功能。</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0</w:t>
            </w:r>
            <w:r w:rsidRPr="00A02B55">
              <w:rPr>
                <w:rFonts w:hAnsi="宋体" w:hint="eastAsia"/>
                <w:sz w:val="21"/>
              </w:rPr>
              <w:t>.防护级别：IP</w:t>
            </w:r>
            <w:r w:rsidRPr="00A02B55">
              <w:rPr>
                <w:rFonts w:hAnsi="宋体"/>
                <w:sz w:val="21"/>
              </w:rPr>
              <w:t>22</w:t>
            </w:r>
            <w:r w:rsidRPr="00A02B55">
              <w:rPr>
                <w:rFonts w:hAnsi="宋体" w:hint="eastAsia"/>
                <w:sz w:val="21"/>
              </w:rPr>
              <w:t>。</w:t>
            </w:r>
          </w:p>
          <w:p w:rsidR="00A02B55" w:rsidRPr="00A02B55" w:rsidRDefault="00A02B55" w:rsidP="00A02B55">
            <w:pPr>
              <w:spacing w:line="360" w:lineRule="auto"/>
              <w:rPr>
                <w:rFonts w:hAnsi="宋体"/>
                <w:b/>
                <w:bCs/>
                <w:sz w:val="21"/>
              </w:rPr>
            </w:pPr>
            <w:r w:rsidRPr="00A02B55">
              <w:rPr>
                <w:rFonts w:hAnsi="宋体" w:hint="eastAsia"/>
                <w:b/>
                <w:bCs/>
                <w:sz w:val="21"/>
              </w:rPr>
              <w:t>三、配置要求：</w:t>
            </w:r>
          </w:p>
          <w:p w:rsidR="00A02B55" w:rsidRPr="00A02B55" w:rsidRDefault="00A02B55" w:rsidP="00A02B55">
            <w:pPr>
              <w:spacing w:line="360" w:lineRule="auto"/>
              <w:rPr>
                <w:rFonts w:hAnsi="宋体"/>
                <w:sz w:val="21"/>
              </w:rPr>
            </w:pPr>
            <w:r w:rsidRPr="00A02B55">
              <w:rPr>
                <w:rFonts w:hAnsi="宋体" w:hint="eastAsia"/>
                <w:sz w:val="21"/>
              </w:rPr>
              <w:t>1.旋涡混匀仪主机，1台；</w:t>
            </w:r>
          </w:p>
          <w:p w:rsidR="00A02B55" w:rsidRPr="00A02B55" w:rsidRDefault="00A02B55" w:rsidP="00A02B55">
            <w:pPr>
              <w:spacing w:line="360" w:lineRule="auto"/>
              <w:rPr>
                <w:rFonts w:hAnsi="宋体"/>
                <w:sz w:val="21"/>
              </w:rPr>
            </w:pPr>
            <w:r w:rsidRPr="00A02B55">
              <w:rPr>
                <w:rFonts w:hAnsi="宋体" w:hint="eastAsia"/>
                <w:sz w:val="21"/>
              </w:rPr>
              <w:t>2.振动托盘，1个。</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t>7</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顶置式搅拌器</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1台</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bCs/>
                <w:sz w:val="21"/>
              </w:rPr>
            </w:pPr>
            <w:r w:rsidRPr="00A02B55">
              <w:rPr>
                <w:rFonts w:hAnsi="宋体" w:hint="eastAsia"/>
                <w:b/>
                <w:bCs/>
                <w:sz w:val="21"/>
              </w:rPr>
              <w:t>一、主要用途：</w:t>
            </w:r>
          </w:p>
          <w:p w:rsidR="00A02B55" w:rsidRPr="00A02B55" w:rsidRDefault="00A02B55" w:rsidP="00A02B55">
            <w:pPr>
              <w:spacing w:line="360" w:lineRule="auto"/>
              <w:rPr>
                <w:rFonts w:hAnsi="宋体"/>
                <w:sz w:val="21"/>
              </w:rPr>
            </w:pPr>
            <w:r w:rsidRPr="00A02B55">
              <w:rPr>
                <w:rFonts w:hAnsi="宋体" w:hint="eastAsia"/>
                <w:sz w:val="21"/>
              </w:rPr>
              <w:t>强力搅拌，可进行液液混合、固液悬浮、气液或液液分散等，主要应用于混匀、均质化、悬浮、注入气体和高粘度物料的搅拌反应。</w:t>
            </w:r>
          </w:p>
          <w:p w:rsidR="00A02B55" w:rsidRPr="00A02B55" w:rsidRDefault="00A02B55" w:rsidP="00A02B55">
            <w:pPr>
              <w:spacing w:line="360" w:lineRule="auto"/>
              <w:rPr>
                <w:rFonts w:hAnsi="宋体"/>
                <w:b/>
                <w:bCs/>
                <w:sz w:val="21"/>
              </w:rPr>
            </w:pPr>
            <w:r w:rsidRPr="00A02B55">
              <w:rPr>
                <w:rFonts w:hAnsi="宋体" w:hint="eastAsia"/>
                <w:b/>
                <w:bCs/>
                <w:sz w:val="21"/>
              </w:rPr>
              <w:t>二、技术指标要求：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.输入功率：1</w:t>
            </w:r>
            <w:r w:rsidRPr="00A02B55">
              <w:rPr>
                <w:rFonts w:hAnsi="宋体"/>
                <w:sz w:val="21"/>
              </w:rPr>
              <w:t>05W</w:t>
            </w:r>
            <w:r w:rsidRPr="00A02B55">
              <w:rPr>
                <w:rFonts w:hAnsi="宋体" w:hint="eastAsia"/>
                <w:sz w:val="21"/>
              </w:rPr>
              <w:t>。</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.转速范围：</w:t>
            </w:r>
            <w:r w:rsidRPr="00A02B55">
              <w:rPr>
                <w:rFonts w:hAnsi="宋体"/>
                <w:sz w:val="21"/>
              </w:rPr>
              <w:t>2</w:t>
            </w:r>
            <w:r w:rsidRPr="00A02B55">
              <w:rPr>
                <w:rFonts w:hAnsi="宋体" w:hint="eastAsia"/>
                <w:sz w:val="21"/>
              </w:rPr>
              <w:t>0-</w:t>
            </w:r>
            <w:r w:rsidRPr="00A02B55">
              <w:rPr>
                <w:rFonts w:hAnsi="宋体"/>
                <w:sz w:val="21"/>
              </w:rPr>
              <w:t>20</w:t>
            </w:r>
            <w:r w:rsidRPr="00A02B55">
              <w:rPr>
                <w:rFonts w:hAnsi="宋体" w:hint="eastAsia"/>
                <w:sz w:val="21"/>
              </w:rPr>
              <w:t>00rpm。</w:t>
            </w:r>
          </w:p>
          <w:p w:rsidR="00A02B55" w:rsidRPr="00A02B55" w:rsidRDefault="00A02B55" w:rsidP="00A02B55">
            <w:pPr>
              <w:spacing w:line="360" w:lineRule="auto"/>
              <w:rPr>
                <w:rFonts w:hAnsi="宋体"/>
                <w:sz w:val="21"/>
              </w:rPr>
            </w:pPr>
            <w:r w:rsidRPr="00A02B55">
              <w:rPr>
                <w:rFonts w:hAnsi="宋体" w:hint="eastAsia"/>
                <w:sz w:val="21"/>
              </w:rPr>
              <w:t>3.转速显示：数字显示。</w:t>
            </w:r>
          </w:p>
          <w:p w:rsidR="00A02B55" w:rsidRPr="00A02B55" w:rsidRDefault="00A02B55" w:rsidP="00A02B55">
            <w:pPr>
              <w:spacing w:line="360" w:lineRule="auto"/>
              <w:rPr>
                <w:rFonts w:hAnsi="宋体"/>
                <w:sz w:val="21"/>
              </w:rPr>
            </w:pPr>
            <w:r w:rsidRPr="00A02B55">
              <w:rPr>
                <w:rFonts w:hAnsi="宋体" w:hint="eastAsia"/>
                <w:sz w:val="21"/>
              </w:rPr>
              <w:t>4.最大搅拌量 (H</w:t>
            </w:r>
            <w:r w:rsidRPr="00A02B55">
              <w:rPr>
                <w:rFonts w:hAnsi="宋体" w:hint="eastAsia"/>
                <w:sz w:val="21"/>
                <w:vertAlign w:val="subscript"/>
              </w:rPr>
              <w:t>2</w:t>
            </w:r>
            <w:r w:rsidRPr="00A02B55">
              <w:rPr>
                <w:rFonts w:hAnsi="宋体" w:hint="eastAsia"/>
                <w:sz w:val="21"/>
              </w:rPr>
              <w:t>O)：2</w:t>
            </w:r>
            <w:r w:rsidRPr="00A02B55">
              <w:rPr>
                <w:rFonts w:hAnsi="宋体"/>
                <w:sz w:val="21"/>
              </w:rPr>
              <w:t>5</w:t>
            </w:r>
            <w:r w:rsidRPr="00A02B55">
              <w:rPr>
                <w:rFonts w:hAnsi="宋体" w:hint="eastAsia"/>
                <w:sz w:val="21"/>
              </w:rPr>
              <w:t>L。</w:t>
            </w:r>
          </w:p>
          <w:p w:rsidR="00A02B55" w:rsidRPr="00A02B55" w:rsidRDefault="00A02B55" w:rsidP="00A02B55">
            <w:pPr>
              <w:spacing w:line="360" w:lineRule="auto"/>
              <w:rPr>
                <w:rFonts w:hAnsi="宋体"/>
                <w:sz w:val="21"/>
              </w:rPr>
            </w:pPr>
            <w:r w:rsidRPr="00A02B55">
              <w:rPr>
                <w:rFonts w:hAnsi="宋体" w:hint="eastAsia"/>
                <w:sz w:val="21"/>
              </w:rPr>
              <w:t>5.最大处理粘度：1</w:t>
            </w:r>
            <w:r w:rsidRPr="00A02B55">
              <w:rPr>
                <w:rFonts w:hAnsi="宋体"/>
                <w:sz w:val="21"/>
              </w:rPr>
              <w:t>0,000</w:t>
            </w:r>
            <w:r w:rsidRPr="00A02B55">
              <w:rPr>
                <w:rFonts w:hAnsi="宋体" w:hint="eastAsia"/>
                <w:sz w:val="21"/>
              </w:rPr>
              <w:t>m</w:t>
            </w:r>
            <w:r w:rsidRPr="00A02B55">
              <w:rPr>
                <w:rFonts w:hAnsi="宋体"/>
                <w:sz w:val="21"/>
              </w:rPr>
              <w:t>P</w:t>
            </w:r>
            <w:r w:rsidRPr="00A02B55">
              <w:rPr>
                <w:rFonts w:hAnsi="宋体" w:hint="eastAsia"/>
                <w:sz w:val="21"/>
              </w:rPr>
              <w:t>as。</w:t>
            </w:r>
          </w:p>
          <w:p w:rsidR="00A02B55" w:rsidRPr="00A02B55" w:rsidRDefault="00A02B55" w:rsidP="00A02B55">
            <w:pPr>
              <w:spacing w:line="360" w:lineRule="auto"/>
              <w:rPr>
                <w:rFonts w:hAnsi="宋体"/>
                <w:sz w:val="21"/>
              </w:rPr>
            </w:pPr>
            <w:r w:rsidRPr="00A02B55">
              <w:rPr>
                <w:rFonts w:hAnsi="宋体"/>
                <w:sz w:val="21"/>
              </w:rPr>
              <w:t>6</w:t>
            </w:r>
            <w:r w:rsidRPr="00A02B55">
              <w:rPr>
                <w:rFonts w:hAnsi="宋体" w:hint="eastAsia"/>
                <w:sz w:val="21"/>
              </w:rPr>
              <w:t>.最大扭矩：4</w:t>
            </w:r>
            <w:r w:rsidRPr="00A02B55">
              <w:rPr>
                <w:rFonts w:hAnsi="宋体"/>
                <w:sz w:val="21"/>
              </w:rPr>
              <w:t>0N</w:t>
            </w:r>
            <w:r w:rsidRPr="00A02B55">
              <w:rPr>
                <w:rFonts w:hAnsi="宋体" w:hint="eastAsia"/>
                <w:sz w:val="21"/>
              </w:rPr>
              <w:t>cm。</w:t>
            </w:r>
          </w:p>
          <w:p w:rsidR="00A02B55" w:rsidRPr="00A02B55" w:rsidRDefault="00A02B55" w:rsidP="00A02B55">
            <w:pPr>
              <w:spacing w:line="360" w:lineRule="auto"/>
              <w:rPr>
                <w:rFonts w:hAnsi="宋体"/>
                <w:sz w:val="21"/>
              </w:rPr>
            </w:pPr>
            <w:r w:rsidRPr="00A02B55">
              <w:rPr>
                <w:rFonts w:hAnsi="宋体" w:hint="eastAsia"/>
                <w:sz w:val="21"/>
              </w:rPr>
              <w:lastRenderedPageBreak/>
              <w:t>7.最大夹持直径：1</w:t>
            </w:r>
            <w:r w:rsidRPr="00A02B55">
              <w:rPr>
                <w:rFonts w:hAnsi="宋体"/>
                <w:sz w:val="21"/>
              </w:rPr>
              <w:t>0.5</w:t>
            </w:r>
            <w:r w:rsidRPr="00A02B55">
              <w:rPr>
                <w:rFonts w:hAnsi="宋体" w:hint="eastAsia"/>
                <w:sz w:val="21"/>
              </w:rPr>
              <w:t>mm。</w:t>
            </w:r>
          </w:p>
          <w:p w:rsidR="00A02B55" w:rsidRPr="00A02B55" w:rsidRDefault="00A02B55" w:rsidP="00A02B55">
            <w:pPr>
              <w:spacing w:line="360" w:lineRule="auto"/>
              <w:rPr>
                <w:rFonts w:hAnsi="宋体"/>
                <w:sz w:val="21"/>
              </w:rPr>
            </w:pPr>
            <w:r w:rsidRPr="00A02B55">
              <w:rPr>
                <w:rFonts w:hAnsi="宋体" w:hint="eastAsia"/>
                <w:sz w:val="21"/>
              </w:rPr>
              <w:t>8.电机：无刷电机。</w:t>
            </w:r>
          </w:p>
          <w:p w:rsidR="00A02B55" w:rsidRPr="00A02B55" w:rsidRDefault="00A02B55" w:rsidP="00A02B55">
            <w:pPr>
              <w:spacing w:line="360" w:lineRule="auto"/>
              <w:rPr>
                <w:rFonts w:hAnsi="宋体"/>
                <w:sz w:val="21"/>
              </w:rPr>
            </w:pPr>
            <w:r w:rsidRPr="00A02B55">
              <w:rPr>
                <w:rFonts w:hAnsi="宋体" w:hint="eastAsia"/>
                <w:sz w:val="21"/>
              </w:rPr>
              <w:t xml:space="preserve">9.具备通风槽设计，即使在最大功率运行时仍保持最低的噪音水平：≤50 </w:t>
            </w:r>
            <w:r w:rsidRPr="00A02B55">
              <w:rPr>
                <w:rFonts w:hAnsi="宋体"/>
                <w:sz w:val="21"/>
              </w:rPr>
              <w:t>dB</w:t>
            </w:r>
            <w:r w:rsidRPr="00A02B55">
              <w:rPr>
                <w:rFonts w:hAnsi="宋体" w:hint="eastAsia"/>
                <w:sz w:val="21"/>
              </w:rPr>
              <w:t>。</w:t>
            </w:r>
          </w:p>
          <w:p w:rsidR="00A02B55" w:rsidRPr="00A02B55" w:rsidRDefault="00A02B55" w:rsidP="00A02B55">
            <w:pPr>
              <w:spacing w:line="360" w:lineRule="auto"/>
              <w:rPr>
                <w:rFonts w:hAnsi="宋体"/>
                <w:sz w:val="21"/>
              </w:rPr>
            </w:pPr>
            <w:r w:rsidRPr="00A02B55">
              <w:rPr>
                <w:rFonts w:hAnsi="宋体"/>
                <w:sz w:val="21"/>
              </w:rPr>
              <w:t>10</w:t>
            </w:r>
            <w:r w:rsidRPr="00A02B55">
              <w:rPr>
                <w:rFonts w:hAnsi="宋体" w:hint="eastAsia"/>
                <w:sz w:val="21"/>
              </w:rPr>
              <w:t>.电子控制转速，即使在负载变化的情况下，仍旧可以保持恒速运转。</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1</w:t>
            </w:r>
            <w:r w:rsidRPr="00A02B55">
              <w:rPr>
                <w:rFonts w:hAnsi="宋体" w:hint="eastAsia"/>
                <w:sz w:val="21"/>
              </w:rPr>
              <w:t>.旋钮调节转速，可快速启动及停止搅拌。</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2</w:t>
            </w:r>
            <w:r w:rsidRPr="00A02B55">
              <w:rPr>
                <w:rFonts w:hAnsi="宋体" w:hint="eastAsia"/>
                <w:sz w:val="21"/>
              </w:rPr>
              <w:t>.具有“倍速”功能，可安全快速达到设定最大转速。</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3</w:t>
            </w:r>
            <w:r w:rsidRPr="00A02B55">
              <w:rPr>
                <w:rFonts w:hAnsi="宋体" w:hint="eastAsia"/>
                <w:sz w:val="21"/>
              </w:rPr>
              <w:t>.具有扭矩变化显示功能，实验过程中可随时监测扭矩及粘度变化趋势。</w:t>
            </w:r>
          </w:p>
          <w:p w:rsidR="00A02B55" w:rsidRPr="00A02B55" w:rsidRDefault="00A02B55" w:rsidP="00A02B55">
            <w:pPr>
              <w:spacing w:line="360" w:lineRule="auto"/>
              <w:rPr>
                <w:rFonts w:hAnsi="宋体"/>
                <w:sz w:val="21"/>
              </w:rPr>
            </w:pPr>
            <w:r w:rsidRPr="00A02B55">
              <w:rPr>
                <w:rFonts w:hAnsi="宋体"/>
                <w:sz w:val="21"/>
              </w:rPr>
              <w:t>14</w:t>
            </w:r>
            <w:r w:rsidRPr="00A02B55">
              <w:rPr>
                <w:rFonts w:hAnsi="宋体" w:hint="eastAsia"/>
                <w:sz w:val="21"/>
              </w:rPr>
              <w:t>.具有平缓启动功能， 有效防止样品介质溅出。</w:t>
            </w:r>
          </w:p>
          <w:p w:rsidR="00A02B55" w:rsidRPr="00A02B55" w:rsidRDefault="00A02B55" w:rsidP="00A02B55">
            <w:pPr>
              <w:spacing w:line="360" w:lineRule="auto"/>
              <w:rPr>
                <w:rFonts w:hAnsi="宋体"/>
                <w:sz w:val="21"/>
              </w:rPr>
            </w:pPr>
            <w:r w:rsidRPr="00A02B55">
              <w:rPr>
                <w:rFonts w:hAnsi="宋体"/>
                <w:sz w:val="21"/>
              </w:rPr>
              <w:t>15</w:t>
            </w:r>
            <w:r w:rsidRPr="00A02B55">
              <w:rPr>
                <w:rFonts w:hAnsi="宋体" w:hint="eastAsia"/>
                <w:sz w:val="21"/>
              </w:rPr>
              <w:t>.具有计时及定时操作功能。</w:t>
            </w:r>
          </w:p>
          <w:p w:rsidR="00A02B55" w:rsidRPr="00A02B55" w:rsidRDefault="00A02B55" w:rsidP="00A02B55">
            <w:pPr>
              <w:spacing w:line="360" w:lineRule="auto"/>
              <w:rPr>
                <w:rFonts w:hAnsi="宋体"/>
                <w:sz w:val="21"/>
              </w:rPr>
            </w:pPr>
            <w:r w:rsidRPr="00A02B55">
              <w:rPr>
                <w:rFonts w:hAnsi="宋体"/>
                <w:sz w:val="21"/>
              </w:rPr>
              <w:t>16</w:t>
            </w:r>
            <w:r w:rsidRPr="00A02B55">
              <w:rPr>
                <w:rFonts w:hAnsi="宋体" w:hint="eastAsia"/>
                <w:sz w:val="21"/>
              </w:rPr>
              <w:t>.采用快速夹头可实现“单手”更换搅拌桨，无需任何工具辅助，安装到位后会有声音提示，充分避免搅拌桨安装错位、钥匙丢失等问题，操作安全便捷。</w:t>
            </w:r>
          </w:p>
          <w:p w:rsidR="00A02B55" w:rsidRPr="00A02B55" w:rsidRDefault="00A02B55" w:rsidP="00A02B55">
            <w:pPr>
              <w:spacing w:line="360" w:lineRule="auto"/>
              <w:rPr>
                <w:rFonts w:hAnsi="宋体"/>
                <w:sz w:val="21"/>
              </w:rPr>
            </w:pPr>
            <w:r w:rsidRPr="00A02B55">
              <w:rPr>
                <w:rFonts w:hAnsi="宋体"/>
                <w:sz w:val="21"/>
              </w:rPr>
              <w:t>17</w:t>
            </w:r>
            <w:r w:rsidRPr="00A02B55">
              <w:rPr>
                <w:rFonts w:hAnsi="宋体" w:hint="eastAsia"/>
                <w:sz w:val="21"/>
              </w:rPr>
              <w:t>.玻璃密封面板及密封性外壳，可保护搅拌器免受腐蚀性烟雾、液体和蒸汽的侵害，从而防止内部腐蚀且便于清理，延长仪器使用寿命。</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8</w:t>
            </w:r>
            <w:r w:rsidRPr="00A02B55">
              <w:rPr>
                <w:rFonts w:hAnsi="宋体" w:hint="eastAsia"/>
                <w:sz w:val="21"/>
              </w:rPr>
              <w:t>.穿透式搅拌桨设计，方便调整搅拌桨高度及实验结束后移除搅拌桨，更有效利用实验空间。</w:t>
            </w:r>
          </w:p>
          <w:p w:rsidR="00A02B55" w:rsidRPr="00A02B55" w:rsidRDefault="00A02B55" w:rsidP="00A02B55">
            <w:pPr>
              <w:spacing w:line="360" w:lineRule="auto"/>
              <w:rPr>
                <w:rFonts w:hAnsi="宋体"/>
                <w:sz w:val="21"/>
              </w:rPr>
            </w:pPr>
            <w:r w:rsidRPr="00A02B55">
              <w:rPr>
                <w:rFonts w:hAnsi="宋体"/>
                <w:sz w:val="21"/>
              </w:rPr>
              <w:t>19</w:t>
            </w:r>
            <w:r w:rsidRPr="00A02B55">
              <w:rPr>
                <w:rFonts w:hAnsi="宋体" w:hint="eastAsia"/>
                <w:sz w:val="21"/>
              </w:rPr>
              <w:t>.具有过载保护功能：超过额定负载后，仪器会自动停止搅拌，充分确保设备及实验操作安全。</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0</w:t>
            </w:r>
            <w:r w:rsidRPr="00A02B55">
              <w:rPr>
                <w:rFonts w:hAnsi="宋体" w:hint="eastAsia"/>
                <w:sz w:val="21"/>
              </w:rPr>
              <w:t>.具有过热保护功能：过热传感器可在过热情况下自动关闭设备，可应用于无人值守的操作中，防止温度过冲，充分保证实验安全。</w:t>
            </w:r>
          </w:p>
          <w:p w:rsidR="00A02B55" w:rsidRPr="00A02B55" w:rsidRDefault="00A02B55" w:rsidP="00A02B55">
            <w:pPr>
              <w:spacing w:line="360" w:lineRule="auto"/>
              <w:rPr>
                <w:rFonts w:hAnsi="宋体"/>
                <w:sz w:val="21"/>
              </w:rPr>
            </w:pPr>
            <w:r w:rsidRPr="00A02B55">
              <w:rPr>
                <w:rFonts w:hAnsi="宋体"/>
                <w:sz w:val="21"/>
              </w:rPr>
              <w:t>21</w:t>
            </w:r>
            <w:r w:rsidRPr="00A02B55">
              <w:rPr>
                <w:rFonts w:hAnsi="宋体" w:hint="eastAsia"/>
                <w:sz w:val="21"/>
              </w:rPr>
              <w:t>.可选不锈钢、塑料及P</w:t>
            </w:r>
            <w:r w:rsidRPr="00A02B55">
              <w:rPr>
                <w:rFonts w:hAnsi="宋体"/>
                <w:sz w:val="21"/>
              </w:rPr>
              <w:t>TFE</w:t>
            </w:r>
            <w:r w:rsidRPr="00A02B55">
              <w:rPr>
                <w:rFonts w:hAnsi="宋体" w:hint="eastAsia"/>
                <w:sz w:val="21"/>
              </w:rPr>
              <w:t>涂层等多种材质的搅拌桨，适用于不同的应用需求。</w:t>
            </w:r>
          </w:p>
          <w:p w:rsidR="00A02B55" w:rsidRPr="00A02B55" w:rsidRDefault="00A02B55" w:rsidP="00A02B55">
            <w:pPr>
              <w:spacing w:line="360" w:lineRule="auto"/>
              <w:rPr>
                <w:rFonts w:hAnsi="宋体"/>
                <w:sz w:val="21"/>
              </w:rPr>
            </w:pPr>
            <w:r w:rsidRPr="00A02B55">
              <w:rPr>
                <w:rFonts w:hAnsi="宋体"/>
                <w:sz w:val="21"/>
              </w:rPr>
              <w:t>22</w:t>
            </w:r>
            <w:r w:rsidRPr="00A02B55">
              <w:rPr>
                <w:rFonts w:hAnsi="宋体" w:hint="eastAsia"/>
                <w:sz w:val="21"/>
              </w:rPr>
              <w:t>.防护级别：IP</w:t>
            </w:r>
            <w:r w:rsidRPr="00A02B55">
              <w:rPr>
                <w:rFonts w:hAnsi="宋体"/>
                <w:sz w:val="21"/>
              </w:rPr>
              <w:t>42</w:t>
            </w:r>
            <w:r w:rsidRPr="00A02B55">
              <w:rPr>
                <w:rFonts w:hAnsi="宋体" w:hint="eastAsia"/>
                <w:sz w:val="21"/>
              </w:rPr>
              <w:t>。</w:t>
            </w:r>
          </w:p>
          <w:p w:rsidR="00A02B55" w:rsidRPr="00A02B55" w:rsidRDefault="00A02B55" w:rsidP="00A02B55">
            <w:pPr>
              <w:spacing w:line="360" w:lineRule="auto"/>
              <w:rPr>
                <w:rFonts w:hAnsi="宋体"/>
                <w:b/>
                <w:sz w:val="21"/>
              </w:rPr>
            </w:pPr>
            <w:r w:rsidRPr="00A02B55">
              <w:rPr>
                <w:rFonts w:hAnsi="宋体" w:hint="eastAsia"/>
                <w:b/>
                <w:sz w:val="21"/>
              </w:rPr>
              <w:t>三、配置要求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.顶置式搅拌器主机，1台；</w:t>
            </w:r>
          </w:p>
          <w:p w:rsidR="00A02B55" w:rsidRPr="00A02B55" w:rsidRDefault="00A02B55" w:rsidP="00A02B55">
            <w:pPr>
              <w:spacing w:line="360" w:lineRule="auto"/>
              <w:rPr>
                <w:rFonts w:hAnsi="宋体"/>
                <w:sz w:val="21"/>
              </w:rPr>
            </w:pPr>
            <w:r w:rsidRPr="00A02B55">
              <w:rPr>
                <w:rFonts w:hAnsi="宋体" w:hint="eastAsia"/>
                <w:sz w:val="21"/>
              </w:rPr>
              <w:t>2.支撑架，1台；</w:t>
            </w:r>
          </w:p>
          <w:p w:rsidR="00A02B55" w:rsidRPr="00A02B55" w:rsidRDefault="00A02B55" w:rsidP="00A02B55">
            <w:pPr>
              <w:spacing w:line="360" w:lineRule="auto"/>
              <w:rPr>
                <w:rFonts w:hAnsi="宋体"/>
                <w:sz w:val="21"/>
              </w:rPr>
            </w:pPr>
            <w:r w:rsidRPr="00A02B55">
              <w:rPr>
                <w:rFonts w:hAnsi="宋体" w:hint="eastAsia"/>
                <w:sz w:val="21"/>
              </w:rPr>
              <w:t>3.夹头，1个；</w:t>
            </w:r>
          </w:p>
          <w:p w:rsidR="00A02B55" w:rsidRPr="00A02B55" w:rsidRDefault="00A02B55" w:rsidP="00A02B55">
            <w:pPr>
              <w:spacing w:line="360" w:lineRule="auto"/>
              <w:rPr>
                <w:rFonts w:hAnsi="宋体"/>
                <w:sz w:val="21"/>
              </w:rPr>
            </w:pPr>
            <w:r w:rsidRPr="00A02B55">
              <w:rPr>
                <w:rFonts w:hAnsi="宋体" w:hint="eastAsia"/>
                <w:sz w:val="21"/>
              </w:rPr>
              <w:t>4.交叉式搅拌桨，1个；</w:t>
            </w:r>
          </w:p>
          <w:p w:rsidR="00A02B55" w:rsidRPr="00A02B55" w:rsidRDefault="00A02B55" w:rsidP="00A02B55">
            <w:pPr>
              <w:spacing w:line="360" w:lineRule="auto"/>
              <w:rPr>
                <w:rFonts w:hAnsi="宋体"/>
                <w:sz w:val="21"/>
              </w:rPr>
            </w:pPr>
            <w:r w:rsidRPr="00A02B55">
              <w:rPr>
                <w:rFonts w:hAnsi="宋体" w:hint="eastAsia"/>
                <w:sz w:val="21"/>
              </w:rPr>
              <w:lastRenderedPageBreak/>
              <w:t>5.可折叠式桨叶，1个；</w:t>
            </w:r>
          </w:p>
          <w:p w:rsidR="00A02B55" w:rsidRPr="00A02B55" w:rsidRDefault="00A02B55" w:rsidP="00A02B55">
            <w:pPr>
              <w:spacing w:line="360" w:lineRule="auto"/>
              <w:rPr>
                <w:rFonts w:hAnsi="宋体"/>
                <w:sz w:val="21"/>
              </w:rPr>
            </w:pPr>
            <w:r w:rsidRPr="00A02B55">
              <w:rPr>
                <w:rFonts w:hAnsi="宋体" w:hint="eastAsia"/>
                <w:sz w:val="21"/>
              </w:rPr>
              <w:t>6.涡轮式搅拌桨，1个；</w:t>
            </w:r>
          </w:p>
          <w:p w:rsidR="00A02B55" w:rsidRPr="00A02B55" w:rsidRDefault="00A02B55" w:rsidP="00A02B55">
            <w:pPr>
              <w:spacing w:line="360" w:lineRule="auto"/>
              <w:rPr>
                <w:rFonts w:hAnsi="宋体"/>
                <w:sz w:val="21"/>
              </w:rPr>
            </w:pPr>
            <w:r w:rsidRPr="00A02B55">
              <w:rPr>
                <w:rFonts w:hAnsi="宋体" w:hint="eastAsia"/>
                <w:sz w:val="21"/>
              </w:rPr>
              <w:t>7.半月形桨叶，1个；</w:t>
            </w:r>
          </w:p>
          <w:p w:rsidR="00A02B55" w:rsidRPr="00A02B55" w:rsidRDefault="00A02B55" w:rsidP="00A02B55">
            <w:pPr>
              <w:spacing w:line="360" w:lineRule="auto"/>
              <w:rPr>
                <w:rFonts w:hAnsi="宋体"/>
                <w:sz w:val="21"/>
              </w:rPr>
            </w:pPr>
            <w:r w:rsidRPr="00A02B55">
              <w:rPr>
                <w:rFonts w:hAnsi="宋体"/>
                <w:sz w:val="21"/>
              </w:rPr>
              <w:t>8</w:t>
            </w:r>
            <w:r w:rsidRPr="00A02B55">
              <w:rPr>
                <w:rFonts w:hAnsi="宋体" w:hint="eastAsia"/>
                <w:sz w:val="21"/>
              </w:rPr>
              <w:t>.弹性连轴器，</w:t>
            </w:r>
            <w:r w:rsidRPr="00A02B55">
              <w:rPr>
                <w:rFonts w:hAnsi="宋体"/>
                <w:sz w:val="21"/>
              </w:rPr>
              <w:t>1</w:t>
            </w:r>
            <w:r w:rsidRPr="00A02B55">
              <w:rPr>
                <w:rFonts w:hAnsi="宋体" w:hint="eastAsia"/>
                <w:sz w:val="21"/>
              </w:rPr>
              <w:t>个。</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lastRenderedPageBreak/>
              <w:t>8</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多参数测定仪</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1台</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bCs/>
                <w:sz w:val="21"/>
              </w:rPr>
            </w:pPr>
            <w:r w:rsidRPr="00A02B55">
              <w:rPr>
                <w:rFonts w:hAnsi="宋体" w:hint="eastAsia"/>
                <w:b/>
                <w:bCs/>
                <w:sz w:val="21"/>
              </w:rPr>
              <w:t>一、功能要求：</w:t>
            </w:r>
          </w:p>
          <w:p w:rsidR="00A02B55" w:rsidRPr="00A02B55" w:rsidRDefault="00A02B55" w:rsidP="00A02B55">
            <w:pPr>
              <w:spacing w:line="360" w:lineRule="auto"/>
              <w:rPr>
                <w:rFonts w:hAnsi="宋体"/>
                <w:sz w:val="21"/>
              </w:rPr>
            </w:pPr>
            <w:r w:rsidRPr="00A02B55">
              <w:rPr>
                <w:rFonts w:hAnsi="宋体" w:hint="eastAsia"/>
                <w:sz w:val="21"/>
              </w:rPr>
              <w:t xml:space="preserve">模块化设计，可同时实现三通道测量显示：一表多用，可用于pH值、电导率、氧化还原电位（ORP）、盐度、电阻率、TDS、电导灰分、温度等参数的精确测定，可以拓展溶解氧模块，并可自动识别测量模块。 </w:t>
            </w:r>
          </w:p>
          <w:p w:rsidR="00A02B55" w:rsidRPr="00A02B55" w:rsidRDefault="00A02B55" w:rsidP="00A02B55">
            <w:pPr>
              <w:spacing w:line="360" w:lineRule="auto"/>
              <w:rPr>
                <w:rFonts w:hAnsi="宋体"/>
                <w:b/>
                <w:bCs/>
                <w:sz w:val="21"/>
              </w:rPr>
            </w:pPr>
            <w:r w:rsidRPr="00A02B55">
              <w:rPr>
                <w:rFonts w:hAnsi="宋体" w:hint="eastAsia"/>
                <w:b/>
                <w:bCs/>
                <w:sz w:val="21"/>
              </w:rPr>
              <w:t>二、工作环境要求：</w:t>
            </w:r>
          </w:p>
          <w:p w:rsidR="00A02B55" w:rsidRPr="00A02B55" w:rsidRDefault="00A02B55" w:rsidP="00A02B55">
            <w:pPr>
              <w:spacing w:line="360" w:lineRule="auto"/>
              <w:rPr>
                <w:rFonts w:hAnsi="宋体"/>
                <w:sz w:val="21"/>
              </w:rPr>
            </w:pPr>
            <w:r w:rsidRPr="00A02B55">
              <w:rPr>
                <w:rFonts w:hAnsi="宋体" w:hint="eastAsia"/>
                <w:sz w:val="21"/>
              </w:rPr>
              <w:t>1.工作电压：220V；</w:t>
            </w:r>
          </w:p>
          <w:p w:rsidR="00A02B55" w:rsidRPr="00A02B55" w:rsidRDefault="00A02B55" w:rsidP="00A02B55">
            <w:pPr>
              <w:spacing w:line="360" w:lineRule="auto"/>
              <w:rPr>
                <w:rFonts w:hAnsi="宋体"/>
                <w:sz w:val="21"/>
              </w:rPr>
            </w:pPr>
            <w:r w:rsidRPr="00A02B55">
              <w:rPr>
                <w:rFonts w:hAnsi="宋体" w:hint="eastAsia"/>
                <w:sz w:val="21"/>
              </w:rPr>
              <w:t>2.频率：50HZ；</w:t>
            </w:r>
          </w:p>
          <w:p w:rsidR="00A02B55" w:rsidRPr="00A02B55" w:rsidRDefault="00A02B55" w:rsidP="00A02B55">
            <w:pPr>
              <w:spacing w:line="360" w:lineRule="auto"/>
              <w:rPr>
                <w:rFonts w:hAnsi="宋体"/>
                <w:sz w:val="21"/>
              </w:rPr>
            </w:pPr>
            <w:r w:rsidRPr="00A02B55">
              <w:rPr>
                <w:rFonts w:hAnsi="宋体" w:hint="eastAsia"/>
                <w:sz w:val="21"/>
              </w:rPr>
              <w:t>3.温度：5-40℃；</w:t>
            </w:r>
          </w:p>
          <w:p w:rsidR="00A02B55" w:rsidRPr="00A02B55" w:rsidRDefault="00A02B55" w:rsidP="00A02B55">
            <w:pPr>
              <w:spacing w:line="360" w:lineRule="auto"/>
              <w:rPr>
                <w:rFonts w:hAnsi="宋体"/>
                <w:sz w:val="21"/>
              </w:rPr>
            </w:pPr>
            <w:r w:rsidRPr="00A02B55">
              <w:rPr>
                <w:rFonts w:hAnsi="宋体" w:hint="eastAsia"/>
                <w:sz w:val="21"/>
              </w:rPr>
              <w:t>4.相对湿度:</w:t>
            </w:r>
            <w:r w:rsidRPr="00A02B55">
              <w:rPr>
                <w:rFonts w:hAnsi="宋体"/>
                <w:sz w:val="21"/>
              </w:rPr>
              <w:t>40</w:t>
            </w:r>
            <w:r w:rsidRPr="00A02B55">
              <w:rPr>
                <w:rFonts w:hAnsi="宋体" w:hint="eastAsia"/>
                <w:sz w:val="21"/>
              </w:rPr>
              <w:t>℃时最大</w:t>
            </w:r>
            <w:r w:rsidRPr="00A02B55">
              <w:rPr>
                <w:rFonts w:hAnsi="宋体"/>
                <w:sz w:val="21"/>
              </w:rPr>
              <w:t xml:space="preserve"> 80% </w:t>
            </w:r>
            <w:r w:rsidRPr="00A02B55">
              <w:rPr>
                <w:rFonts w:hAnsi="宋体" w:hint="eastAsia"/>
                <w:sz w:val="21"/>
              </w:rPr>
              <w:t>。</w:t>
            </w:r>
          </w:p>
          <w:p w:rsidR="00A02B55" w:rsidRPr="00A02B55" w:rsidRDefault="00A02B55" w:rsidP="00A02B55">
            <w:pPr>
              <w:spacing w:line="360" w:lineRule="auto"/>
              <w:rPr>
                <w:rFonts w:hAnsi="宋体"/>
                <w:b/>
                <w:bCs/>
                <w:sz w:val="21"/>
              </w:rPr>
            </w:pPr>
            <w:r w:rsidRPr="00A02B55">
              <w:rPr>
                <w:rFonts w:hAnsi="宋体" w:hint="eastAsia"/>
                <w:b/>
                <w:bCs/>
                <w:sz w:val="21"/>
              </w:rPr>
              <w:t>三、技术指标要求：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.可以提供pH/mV测量模块、电导率测量模块、pH/离子浓度测量模块、溶解氧模块。</w:t>
            </w:r>
          </w:p>
          <w:p w:rsidR="00A02B55" w:rsidRPr="00A02B55" w:rsidRDefault="00A02B55" w:rsidP="00A02B55">
            <w:pPr>
              <w:spacing w:line="360" w:lineRule="auto"/>
              <w:rPr>
                <w:rFonts w:hAnsi="宋体"/>
                <w:sz w:val="21"/>
              </w:rPr>
            </w:pPr>
            <w:r w:rsidRPr="00A02B55">
              <w:rPr>
                <w:rFonts w:hAnsi="宋体" w:hint="eastAsia"/>
                <w:sz w:val="21"/>
              </w:rPr>
              <w:t>▲2.可以通过“读数键”或“校准键”方便灵活地实现直接测量和校准。具备方法编辑功能，同时可通过快捷键直接启动方法，实现特殊应用的一键测量。方法编辑功能允许任何原始数据被用于计算方法，具备跨参数和模块编辑结果的功能。</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.具备不小于7英寸高分辨率彩色触摸屏，仪表内置无线电时钟，可提供包括中文的10种操作语言。</w:t>
            </w:r>
          </w:p>
          <w:p w:rsidR="00A02B55" w:rsidRPr="00A02B55" w:rsidRDefault="00A02B55" w:rsidP="00A02B55">
            <w:pPr>
              <w:spacing w:line="360" w:lineRule="auto"/>
              <w:rPr>
                <w:rFonts w:hAnsi="宋体"/>
                <w:sz w:val="21"/>
              </w:rPr>
            </w:pPr>
            <w:r w:rsidRPr="00A02B55">
              <w:rPr>
                <w:rFonts w:hAnsi="宋体" w:hint="eastAsia"/>
                <w:sz w:val="21"/>
              </w:rPr>
              <w:t>▲4.具有多种GLP支持功能，如密码保护、连接指纹识别器、4及用户管理、标准程序的复制，包括所有相关信息的GLP打印输出格式以及测量限值监控功能等。符合USP/EP/Ch.P.超纯水测量标准。</w:t>
            </w:r>
          </w:p>
          <w:p w:rsidR="00A02B55" w:rsidRPr="00A02B55" w:rsidRDefault="00A02B55" w:rsidP="00A02B55">
            <w:pPr>
              <w:spacing w:line="360" w:lineRule="auto"/>
              <w:rPr>
                <w:rFonts w:hAnsi="宋体"/>
                <w:sz w:val="21"/>
              </w:rPr>
            </w:pPr>
            <w:r w:rsidRPr="00A02B55">
              <w:rPr>
                <w:rFonts w:hAnsi="宋体" w:hint="eastAsia"/>
                <w:sz w:val="21"/>
              </w:rPr>
              <w:t>▲5.可在普通视图和uFocus视图切换，方便使用。随机配置方便单手操作的可延展uPlace支架，最高可延展至40cm配合各种容器和加热搅拌设备。</w:t>
            </w:r>
          </w:p>
          <w:p w:rsidR="00A02B55" w:rsidRPr="00A02B55" w:rsidRDefault="00A02B55" w:rsidP="00A02B55">
            <w:pPr>
              <w:spacing w:line="360" w:lineRule="auto"/>
              <w:rPr>
                <w:rFonts w:hAnsi="宋体"/>
                <w:sz w:val="21"/>
              </w:rPr>
            </w:pPr>
            <w:r w:rsidRPr="00A02B55">
              <w:rPr>
                <w:rFonts w:hAnsi="宋体"/>
                <w:sz w:val="21"/>
              </w:rPr>
              <w:t>6</w:t>
            </w:r>
            <w:r w:rsidRPr="00A02B55">
              <w:rPr>
                <w:rFonts w:hAnsi="宋体" w:hint="eastAsia"/>
                <w:sz w:val="21"/>
              </w:rPr>
              <w:t>.主机仪表可自动识别ISM电极，以确保电极ID的正确使用。同时在电</w:t>
            </w:r>
            <w:r w:rsidRPr="00A02B55">
              <w:rPr>
                <w:rFonts w:hAnsi="宋体" w:hint="eastAsia"/>
                <w:sz w:val="21"/>
              </w:rPr>
              <w:lastRenderedPageBreak/>
              <w:t>极连接仪表后将存储在电极中历史校准数据及电极信息自动传输到仪表里。</w:t>
            </w:r>
          </w:p>
          <w:p w:rsidR="00A02B55" w:rsidRPr="00A02B55" w:rsidRDefault="00A02B55" w:rsidP="00A02B55">
            <w:pPr>
              <w:spacing w:line="360" w:lineRule="auto"/>
              <w:rPr>
                <w:rFonts w:hAnsi="宋体"/>
                <w:sz w:val="21"/>
              </w:rPr>
            </w:pPr>
            <w:r w:rsidRPr="00A02B55">
              <w:rPr>
                <w:rFonts w:hAnsi="宋体" w:hint="eastAsia"/>
                <w:sz w:val="21"/>
              </w:rPr>
              <w:t>▲7.可储存20000个以上数据点和250组分析结果，可通过连接打印机、U盘、电脑等多途径输出数据。</w:t>
            </w:r>
          </w:p>
          <w:p w:rsidR="00A02B55" w:rsidRPr="00A02B55" w:rsidRDefault="00A02B55" w:rsidP="00A02B55">
            <w:pPr>
              <w:spacing w:line="360" w:lineRule="auto"/>
              <w:rPr>
                <w:rFonts w:hAnsi="宋体"/>
                <w:sz w:val="21"/>
              </w:rPr>
            </w:pPr>
            <w:r w:rsidRPr="00A02B55">
              <w:rPr>
                <w:rFonts w:hAnsi="宋体"/>
                <w:sz w:val="21"/>
              </w:rPr>
              <w:t>8</w:t>
            </w:r>
            <w:r w:rsidRPr="00A02B55">
              <w:rPr>
                <w:rFonts w:hAnsi="宋体" w:hint="eastAsia"/>
                <w:sz w:val="21"/>
              </w:rPr>
              <w:t>.具备完备的RS232、USB和以太网接口，可连接条形码扫描仪、USB键盘、指纹识别器保、磁力搅拌器和全自动样品转化器等外围设备，实现自动化测量。</w:t>
            </w:r>
          </w:p>
          <w:p w:rsidR="00A02B55" w:rsidRPr="00A02B55" w:rsidRDefault="00A02B55" w:rsidP="00A02B55">
            <w:pPr>
              <w:spacing w:line="360" w:lineRule="auto"/>
              <w:rPr>
                <w:rFonts w:hAnsi="宋体"/>
                <w:sz w:val="21"/>
              </w:rPr>
            </w:pPr>
            <w:r w:rsidRPr="00A02B55">
              <w:rPr>
                <w:rFonts w:hAnsi="宋体" w:hint="eastAsia"/>
                <w:sz w:val="21"/>
              </w:rPr>
              <w:t>▲9.可连接磁力搅拌器，并且主机可以控制磁力搅拌器转速和启动关闭时间。</w:t>
            </w:r>
          </w:p>
          <w:p w:rsidR="00A02B55" w:rsidRPr="00A02B55" w:rsidRDefault="00A02B55" w:rsidP="00A02B55">
            <w:pPr>
              <w:spacing w:line="360" w:lineRule="auto"/>
              <w:rPr>
                <w:rFonts w:hAnsi="宋体"/>
                <w:b/>
                <w:bCs/>
                <w:sz w:val="21"/>
              </w:rPr>
            </w:pPr>
            <w:r w:rsidRPr="00A02B55">
              <w:rPr>
                <w:rFonts w:hAnsi="宋体" w:hint="eastAsia"/>
                <w:b/>
                <w:bCs/>
                <w:sz w:val="21"/>
              </w:rPr>
              <w:t>四、精度要求：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.pH/mv测量模块：具备pH、mV、相对mV；</w:t>
            </w:r>
          </w:p>
          <w:p w:rsidR="00A02B55" w:rsidRPr="00A02B55" w:rsidRDefault="00A02B55" w:rsidP="00A02B55">
            <w:pPr>
              <w:spacing w:line="360" w:lineRule="auto"/>
              <w:rPr>
                <w:rFonts w:hAnsi="宋体"/>
                <w:sz w:val="21"/>
              </w:rPr>
            </w:pPr>
            <w:r w:rsidRPr="00A02B55">
              <w:rPr>
                <w:rFonts w:hAnsi="宋体"/>
                <w:sz w:val="21"/>
              </w:rPr>
              <w:t xml:space="preserve">1.1 </w:t>
            </w:r>
            <w:r w:rsidRPr="00A02B55">
              <w:rPr>
                <w:rFonts w:hAnsi="宋体" w:hint="eastAsia"/>
                <w:sz w:val="21"/>
              </w:rPr>
              <w:t>pH/mv测量模块参数：pH: -2.000～20.000；</w:t>
            </w:r>
          </w:p>
          <w:p w:rsidR="00A02B55" w:rsidRPr="00A02B55" w:rsidRDefault="00A02B55" w:rsidP="00A02B55">
            <w:pPr>
              <w:spacing w:line="360" w:lineRule="auto"/>
              <w:rPr>
                <w:rFonts w:hAnsi="宋体"/>
                <w:sz w:val="21"/>
              </w:rPr>
            </w:pPr>
            <w:r w:rsidRPr="00A02B55">
              <w:rPr>
                <w:rFonts w:hAnsi="宋体" w:hint="eastAsia"/>
                <w:sz w:val="21"/>
              </w:rPr>
              <w:t>分辨率: 0.001/0.01/0.1可调；</w:t>
            </w:r>
          </w:p>
          <w:p w:rsidR="00A02B55" w:rsidRPr="00A02B55" w:rsidRDefault="00A02B55" w:rsidP="00A02B55">
            <w:pPr>
              <w:spacing w:line="360" w:lineRule="auto"/>
              <w:rPr>
                <w:rFonts w:hAnsi="宋体"/>
                <w:sz w:val="21"/>
              </w:rPr>
            </w:pPr>
            <w:r w:rsidRPr="00A02B55">
              <w:rPr>
                <w:rFonts w:hAnsi="宋体" w:hint="eastAsia"/>
                <w:sz w:val="21"/>
              </w:rPr>
              <w:t>精度: ±0.002pH；</w:t>
            </w:r>
          </w:p>
          <w:p w:rsidR="00A02B55" w:rsidRPr="00A02B55" w:rsidRDefault="00A02B55" w:rsidP="00A02B55">
            <w:pPr>
              <w:spacing w:line="360" w:lineRule="auto"/>
              <w:rPr>
                <w:rFonts w:hAnsi="宋体"/>
                <w:sz w:val="21"/>
              </w:rPr>
            </w:pPr>
            <w:r w:rsidRPr="00A02B55">
              <w:rPr>
                <w:rFonts w:hAnsi="宋体"/>
                <w:sz w:val="21"/>
              </w:rPr>
              <w:t xml:space="preserve">1.2 </w:t>
            </w:r>
            <w:r w:rsidRPr="00A02B55">
              <w:rPr>
                <w:rFonts w:hAnsi="宋体" w:hint="eastAsia"/>
                <w:sz w:val="21"/>
              </w:rPr>
              <w:t>mV: -2000.0～2000.0；</w:t>
            </w:r>
          </w:p>
          <w:p w:rsidR="00A02B55" w:rsidRPr="00A02B55" w:rsidRDefault="00A02B55" w:rsidP="00A02B55">
            <w:pPr>
              <w:spacing w:line="360" w:lineRule="auto"/>
              <w:rPr>
                <w:rFonts w:hAnsi="宋体"/>
                <w:sz w:val="21"/>
              </w:rPr>
            </w:pPr>
            <w:r w:rsidRPr="00A02B55">
              <w:rPr>
                <w:rFonts w:hAnsi="宋体" w:hint="eastAsia"/>
                <w:sz w:val="21"/>
              </w:rPr>
              <w:t>分辨率: 0.1mV；</w:t>
            </w:r>
          </w:p>
          <w:p w:rsidR="00A02B55" w:rsidRPr="00A02B55" w:rsidRDefault="00A02B55" w:rsidP="00A02B55">
            <w:pPr>
              <w:spacing w:line="360" w:lineRule="auto"/>
              <w:rPr>
                <w:rFonts w:hAnsi="宋体"/>
                <w:sz w:val="21"/>
              </w:rPr>
            </w:pPr>
            <w:r w:rsidRPr="00A02B55">
              <w:rPr>
                <w:rFonts w:hAnsi="宋体" w:hint="eastAsia"/>
                <w:sz w:val="21"/>
              </w:rPr>
              <w:t>精度:±0.1mV。</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.电导率测量模块：具备电导率、盐度、总固体溶解度(TDS)、电阻率和电导灰分等功能的测试。具备13个预置和20个用户定义标准液；温度补偿具备线性、非线性、关闭、纯水模式，参比温度20℃或者25℃；</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.1</w:t>
            </w:r>
            <w:r w:rsidRPr="00A02B55">
              <w:rPr>
                <w:rFonts w:hAnsi="宋体" w:hint="eastAsia"/>
                <w:sz w:val="21"/>
              </w:rPr>
              <w:t>电导率：0.001uS/cm～2000mS/cm,；</w:t>
            </w:r>
          </w:p>
          <w:p w:rsidR="00A02B55" w:rsidRPr="00A02B55" w:rsidRDefault="00A02B55" w:rsidP="00A02B55">
            <w:pPr>
              <w:spacing w:line="360" w:lineRule="auto"/>
              <w:rPr>
                <w:rFonts w:hAnsi="宋体"/>
                <w:sz w:val="21"/>
              </w:rPr>
            </w:pPr>
            <w:r w:rsidRPr="00A02B55">
              <w:rPr>
                <w:rFonts w:hAnsi="宋体" w:hint="eastAsia"/>
                <w:sz w:val="21"/>
              </w:rPr>
              <w:t>精度：±0.5%,；</w:t>
            </w:r>
          </w:p>
          <w:p w:rsidR="00A02B55" w:rsidRPr="00A02B55" w:rsidRDefault="00A02B55" w:rsidP="00A02B55">
            <w:pPr>
              <w:spacing w:line="360" w:lineRule="auto"/>
              <w:rPr>
                <w:rFonts w:hAnsi="宋体"/>
                <w:sz w:val="21"/>
              </w:rPr>
            </w:pPr>
            <w:r w:rsidRPr="00A02B55">
              <w:rPr>
                <w:rFonts w:hAnsi="宋体" w:hint="eastAsia"/>
                <w:sz w:val="21"/>
              </w:rPr>
              <w:t>分辨率：0.001-1自动可变；</w:t>
            </w:r>
          </w:p>
          <w:p w:rsidR="00A02B55" w:rsidRPr="00A02B55" w:rsidRDefault="00A02B55" w:rsidP="00A02B55">
            <w:pPr>
              <w:spacing w:line="360" w:lineRule="auto"/>
              <w:rPr>
                <w:rFonts w:hAnsi="宋体"/>
                <w:sz w:val="21"/>
              </w:rPr>
            </w:pPr>
            <w:r w:rsidRPr="00A02B55">
              <w:rPr>
                <w:rFonts w:hAnsi="宋体" w:hint="eastAsia"/>
                <w:sz w:val="21"/>
              </w:rPr>
              <w:t>精确度：±0.5%；</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.2</w:t>
            </w:r>
            <w:r w:rsidRPr="00A02B55">
              <w:rPr>
                <w:rFonts w:hAnsi="宋体" w:hint="eastAsia"/>
                <w:sz w:val="21"/>
              </w:rPr>
              <w:t>温度：-30.0～130.0℃；</w:t>
            </w:r>
          </w:p>
          <w:p w:rsidR="00A02B55" w:rsidRPr="00A02B55" w:rsidRDefault="00A02B55" w:rsidP="00A02B55">
            <w:pPr>
              <w:spacing w:line="360" w:lineRule="auto"/>
              <w:rPr>
                <w:rFonts w:hAnsi="宋体"/>
                <w:sz w:val="21"/>
              </w:rPr>
            </w:pPr>
            <w:r w:rsidRPr="00A02B55">
              <w:rPr>
                <w:rFonts w:hAnsi="宋体" w:hint="eastAsia"/>
                <w:sz w:val="21"/>
              </w:rPr>
              <w:t>分辨率：0.1℃；</w:t>
            </w:r>
          </w:p>
          <w:p w:rsidR="00A02B55" w:rsidRPr="00A02B55" w:rsidRDefault="00A02B55" w:rsidP="00A02B55">
            <w:pPr>
              <w:spacing w:line="360" w:lineRule="auto"/>
              <w:rPr>
                <w:rFonts w:hAnsi="宋体"/>
                <w:sz w:val="21"/>
              </w:rPr>
            </w:pPr>
            <w:r w:rsidRPr="00A02B55">
              <w:rPr>
                <w:rFonts w:hAnsi="宋体" w:hint="eastAsia"/>
                <w:sz w:val="21"/>
              </w:rPr>
              <w:t>精度: ±0.1℃；</w:t>
            </w:r>
          </w:p>
          <w:p w:rsidR="00A02B55" w:rsidRPr="00A02B55" w:rsidRDefault="00A02B55" w:rsidP="00A02B55">
            <w:pPr>
              <w:spacing w:line="360" w:lineRule="auto"/>
              <w:rPr>
                <w:rFonts w:hAnsi="宋体"/>
                <w:sz w:val="21"/>
              </w:rPr>
            </w:pPr>
            <w:r w:rsidRPr="00A02B55">
              <w:rPr>
                <w:rFonts w:hAnsi="宋体"/>
                <w:sz w:val="21"/>
              </w:rPr>
              <w:t xml:space="preserve">2.3 </w:t>
            </w:r>
            <w:r w:rsidRPr="00A02B55">
              <w:rPr>
                <w:rFonts w:hAnsi="宋体" w:hint="eastAsia"/>
                <w:sz w:val="21"/>
              </w:rPr>
              <w:t>TDS: 0.001mg/L～1000g/L；</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.4</w:t>
            </w:r>
            <w:r w:rsidRPr="00A02B55">
              <w:rPr>
                <w:rFonts w:hAnsi="宋体" w:hint="eastAsia"/>
                <w:sz w:val="21"/>
              </w:rPr>
              <w:t>盐度: 0.01～80.0psu；</w:t>
            </w:r>
          </w:p>
          <w:p w:rsidR="00A02B55" w:rsidRPr="00A02B55" w:rsidRDefault="00A02B55" w:rsidP="00A02B55">
            <w:pPr>
              <w:spacing w:line="360" w:lineRule="auto"/>
              <w:rPr>
                <w:rFonts w:hAnsi="宋体"/>
                <w:sz w:val="21"/>
              </w:rPr>
            </w:pPr>
            <w:r w:rsidRPr="00A02B55">
              <w:rPr>
                <w:rFonts w:hAnsi="宋体" w:hint="eastAsia"/>
                <w:sz w:val="21"/>
              </w:rPr>
              <w:lastRenderedPageBreak/>
              <w:t>2</w:t>
            </w:r>
            <w:r w:rsidRPr="00A02B55">
              <w:rPr>
                <w:rFonts w:hAnsi="宋体"/>
                <w:sz w:val="21"/>
              </w:rPr>
              <w:t>.5</w:t>
            </w:r>
            <w:r w:rsidRPr="00A02B55">
              <w:rPr>
                <w:rFonts w:hAnsi="宋体" w:hint="eastAsia"/>
                <w:sz w:val="21"/>
              </w:rPr>
              <w:t>电阻率: 0.01～100.0MΩ·cm；</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.6</w:t>
            </w:r>
            <w:r w:rsidRPr="00A02B55">
              <w:rPr>
                <w:rFonts w:hAnsi="宋体" w:hint="eastAsia"/>
                <w:sz w:val="21"/>
              </w:rPr>
              <w:t>电导灰分: 0.000～2022%。</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.pH离子浓度测量模块：具备pH、mV、相对mV和离子浓度测量功能；</w:t>
            </w:r>
          </w:p>
          <w:p w:rsidR="00A02B55" w:rsidRPr="00A02B55" w:rsidRDefault="00A02B55" w:rsidP="00A02B55">
            <w:pPr>
              <w:spacing w:line="360" w:lineRule="auto"/>
              <w:rPr>
                <w:rFonts w:hAnsi="宋体"/>
                <w:sz w:val="21"/>
              </w:rPr>
            </w:pPr>
            <w:r w:rsidRPr="00A02B55">
              <w:rPr>
                <w:rFonts w:hAnsi="宋体"/>
                <w:sz w:val="21"/>
              </w:rPr>
              <w:t xml:space="preserve">3.1 </w:t>
            </w:r>
            <w:r w:rsidRPr="00A02B55">
              <w:rPr>
                <w:rFonts w:hAnsi="宋体" w:hint="eastAsia"/>
                <w:sz w:val="21"/>
              </w:rPr>
              <w:t>pH/离子浓度测量模块参数：pH: -2.000～20.000；</w:t>
            </w:r>
          </w:p>
          <w:p w:rsidR="00A02B55" w:rsidRPr="00A02B55" w:rsidRDefault="00A02B55" w:rsidP="00A02B55">
            <w:pPr>
              <w:spacing w:line="360" w:lineRule="auto"/>
              <w:rPr>
                <w:rFonts w:hAnsi="宋体"/>
                <w:sz w:val="21"/>
              </w:rPr>
            </w:pPr>
            <w:r w:rsidRPr="00A02B55">
              <w:rPr>
                <w:rFonts w:hAnsi="宋体" w:hint="eastAsia"/>
                <w:sz w:val="21"/>
              </w:rPr>
              <w:t>分辨率: 0.001/0.01/0.1可调；</w:t>
            </w:r>
          </w:p>
          <w:p w:rsidR="00A02B55" w:rsidRPr="00A02B55" w:rsidRDefault="00A02B55" w:rsidP="00A02B55">
            <w:pPr>
              <w:spacing w:line="360" w:lineRule="auto"/>
              <w:rPr>
                <w:rFonts w:hAnsi="宋体"/>
                <w:sz w:val="21"/>
              </w:rPr>
            </w:pPr>
            <w:r w:rsidRPr="00A02B55">
              <w:rPr>
                <w:rFonts w:hAnsi="宋体" w:hint="eastAsia"/>
                <w:sz w:val="21"/>
              </w:rPr>
              <w:t>精度: ±0.002pH；</w:t>
            </w:r>
          </w:p>
          <w:p w:rsidR="00A02B55" w:rsidRPr="00A02B55" w:rsidRDefault="00A02B55" w:rsidP="00A02B55">
            <w:pPr>
              <w:spacing w:line="360" w:lineRule="auto"/>
              <w:rPr>
                <w:rFonts w:hAnsi="宋体"/>
                <w:sz w:val="21"/>
              </w:rPr>
            </w:pPr>
            <w:r w:rsidRPr="00A02B55">
              <w:rPr>
                <w:rFonts w:hAnsi="宋体"/>
                <w:sz w:val="21"/>
              </w:rPr>
              <w:t xml:space="preserve">3.2 </w:t>
            </w:r>
            <w:r w:rsidRPr="00A02B55">
              <w:rPr>
                <w:rFonts w:hAnsi="宋体" w:hint="eastAsia"/>
                <w:sz w:val="21"/>
              </w:rPr>
              <w:t>mV: -2000.0～2000.0；</w:t>
            </w:r>
          </w:p>
          <w:p w:rsidR="00A02B55" w:rsidRPr="00A02B55" w:rsidRDefault="00A02B55" w:rsidP="00A02B55">
            <w:pPr>
              <w:spacing w:line="360" w:lineRule="auto"/>
              <w:rPr>
                <w:rFonts w:hAnsi="宋体"/>
                <w:sz w:val="21"/>
              </w:rPr>
            </w:pPr>
            <w:r w:rsidRPr="00A02B55">
              <w:rPr>
                <w:rFonts w:hAnsi="宋体" w:hint="eastAsia"/>
                <w:sz w:val="21"/>
              </w:rPr>
              <w:t>分辨率: 0.1mV；</w:t>
            </w:r>
          </w:p>
          <w:p w:rsidR="00A02B55" w:rsidRPr="00A02B55" w:rsidRDefault="00A02B55" w:rsidP="00A02B55">
            <w:pPr>
              <w:spacing w:line="360" w:lineRule="auto"/>
              <w:rPr>
                <w:rFonts w:hAnsi="宋体"/>
                <w:sz w:val="21"/>
              </w:rPr>
            </w:pPr>
            <w:r w:rsidRPr="00A02B55">
              <w:rPr>
                <w:rFonts w:hAnsi="宋体" w:hint="eastAsia"/>
                <w:sz w:val="21"/>
              </w:rPr>
              <w:t>精度:±0.1mV；</w:t>
            </w:r>
          </w:p>
          <w:p w:rsidR="00A02B55" w:rsidRPr="00A02B55" w:rsidRDefault="00A02B55" w:rsidP="00A02B55">
            <w:pPr>
              <w:spacing w:line="360" w:lineRule="auto"/>
              <w:rPr>
                <w:rFonts w:hAnsi="宋体"/>
                <w:sz w:val="21"/>
              </w:rPr>
            </w:pPr>
            <w:r w:rsidRPr="00A02B55">
              <w:rPr>
                <w:rFonts w:hAnsi="宋体" w:hint="eastAsia"/>
                <w:sz w:val="21"/>
              </w:rPr>
              <w:t>3</w:t>
            </w:r>
            <w:r w:rsidRPr="00A02B55">
              <w:rPr>
                <w:rFonts w:hAnsi="宋体"/>
                <w:sz w:val="21"/>
              </w:rPr>
              <w:t>.3</w:t>
            </w:r>
            <w:r w:rsidRPr="00A02B55">
              <w:rPr>
                <w:rFonts w:hAnsi="宋体" w:hint="eastAsia"/>
                <w:sz w:val="21"/>
              </w:rPr>
              <w:t>离子浓度: 1.00E-9～9.99E+9；</w:t>
            </w:r>
          </w:p>
          <w:p w:rsidR="00A02B55" w:rsidRPr="00A02B55" w:rsidRDefault="00A02B55" w:rsidP="00A02B55">
            <w:pPr>
              <w:spacing w:line="360" w:lineRule="auto"/>
              <w:rPr>
                <w:rFonts w:hAnsi="宋体"/>
                <w:sz w:val="21"/>
              </w:rPr>
            </w:pPr>
            <w:r w:rsidRPr="00A02B55">
              <w:rPr>
                <w:rFonts w:hAnsi="宋体" w:hint="eastAsia"/>
                <w:sz w:val="21"/>
              </w:rPr>
              <w:t>分辨率：末位有效数字；</w:t>
            </w:r>
          </w:p>
          <w:p w:rsidR="00A02B55" w:rsidRPr="00A02B55" w:rsidRDefault="00A02B55" w:rsidP="00A02B55">
            <w:pPr>
              <w:spacing w:line="360" w:lineRule="auto"/>
              <w:rPr>
                <w:rFonts w:hAnsi="宋体"/>
                <w:sz w:val="21"/>
              </w:rPr>
            </w:pPr>
            <w:r w:rsidRPr="00A02B55">
              <w:rPr>
                <w:rFonts w:hAnsi="宋体" w:hint="eastAsia"/>
                <w:sz w:val="21"/>
              </w:rPr>
              <w:t>精度: ±0.5%；</w:t>
            </w:r>
          </w:p>
          <w:p w:rsidR="00A02B55" w:rsidRPr="00A02B55" w:rsidRDefault="00A02B55" w:rsidP="00A02B55">
            <w:pPr>
              <w:spacing w:line="360" w:lineRule="auto"/>
              <w:rPr>
                <w:rFonts w:hAnsi="宋体"/>
                <w:sz w:val="21"/>
              </w:rPr>
            </w:pPr>
            <w:r w:rsidRPr="00A02B55">
              <w:rPr>
                <w:rFonts w:hAnsi="宋体" w:hint="eastAsia"/>
                <w:sz w:val="21"/>
              </w:rPr>
              <w:t>3</w:t>
            </w:r>
            <w:r w:rsidRPr="00A02B55">
              <w:rPr>
                <w:rFonts w:hAnsi="宋体"/>
                <w:sz w:val="21"/>
              </w:rPr>
              <w:t>.4</w:t>
            </w:r>
            <w:r w:rsidRPr="00A02B55">
              <w:rPr>
                <w:rFonts w:hAnsi="宋体" w:hint="eastAsia"/>
                <w:sz w:val="21"/>
              </w:rPr>
              <w:t>温度:-30.0～130.0℃,精度:0.1℃。</w:t>
            </w:r>
          </w:p>
          <w:p w:rsidR="00A02B55" w:rsidRPr="00A02B55" w:rsidRDefault="00A02B55" w:rsidP="00A02B55">
            <w:pPr>
              <w:spacing w:line="360" w:lineRule="auto"/>
              <w:rPr>
                <w:rFonts w:hAnsi="宋体"/>
                <w:b/>
                <w:bCs/>
                <w:sz w:val="21"/>
              </w:rPr>
            </w:pPr>
            <w:r w:rsidRPr="00A02B55">
              <w:rPr>
                <w:rFonts w:hAnsi="宋体" w:hint="eastAsia"/>
                <w:b/>
                <w:bCs/>
                <w:sz w:val="21"/>
              </w:rPr>
              <w:t>五、配置要求：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 xml:space="preserve">.多参数测试仪主机，1台； </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.测量模块：</w:t>
            </w:r>
          </w:p>
          <w:p w:rsidR="00A02B55" w:rsidRPr="00A02B55" w:rsidRDefault="00A02B55" w:rsidP="00A02B55">
            <w:pPr>
              <w:spacing w:line="360" w:lineRule="auto"/>
              <w:rPr>
                <w:rFonts w:hAnsi="宋体"/>
                <w:sz w:val="21"/>
              </w:rPr>
            </w:pPr>
            <w:r w:rsidRPr="00A02B55">
              <w:rPr>
                <w:rFonts w:hAnsi="宋体"/>
                <w:sz w:val="21"/>
              </w:rPr>
              <w:t xml:space="preserve">2.1 </w:t>
            </w:r>
            <w:r w:rsidRPr="00A02B55">
              <w:rPr>
                <w:rFonts w:hAnsi="宋体" w:hint="eastAsia"/>
                <w:sz w:val="21"/>
              </w:rPr>
              <w:t>pH/mv浓度测量模块，1套；</w:t>
            </w:r>
          </w:p>
          <w:p w:rsidR="00A02B55" w:rsidRPr="00A02B55" w:rsidRDefault="00A02B55" w:rsidP="00A02B55">
            <w:pPr>
              <w:spacing w:line="360" w:lineRule="auto"/>
              <w:rPr>
                <w:rFonts w:hAnsi="宋体"/>
                <w:sz w:val="21"/>
              </w:rPr>
            </w:pPr>
            <w:r w:rsidRPr="00A02B55">
              <w:rPr>
                <w:rFonts w:hAnsi="宋体"/>
                <w:sz w:val="21"/>
              </w:rPr>
              <w:t>2.2</w:t>
            </w:r>
            <w:r w:rsidRPr="00A02B55">
              <w:rPr>
                <w:rFonts w:hAnsi="宋体" w:hint="eastAsia"/>
                <w:sz w:val="21"/>
              </w:rPr>
              <w:t>电导率测量模块，1套；</w:t>
            </w:r>
          </w:p>
          <w:p w:rsidR="00A02B55" w:rsidRPr="00A02B55" w:rsidRDefault="00A02B55" w:rsidP="00A02B55">
            <w:pPr>
              <w:spacing w:line="360" w:lineRule="auto"/>
              <w:rPr>
                <w:rFonts w:hAnsi="宋体"/>
                <w:sz w:val="21"/>
              </w:rPr>
            </w:pPr>
            <w:r w:rsidRPr="00A02B55">
              <w:rPr>
                <w:rFonts w:hAnsi="宋体"/>
                <w:sz w:val="21"/>
              </w:rPr>
              <w:t xml:space="preserve">2.3 </w:t>
            </w:r>
            <w:r w:rsidRPr="00A02B55">
              <w:rPr>
                <w:rFonts w:hAnsi="宋体" w:hint="eastAsia"/>
                <w:sz w:val="21"/>
              </w:rPr>
              <w:t>pH/离子模块，1套；</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.三合一智能pH电极，1支；</w:t>
            </w:r>
          </w:p>
          <w:p w:rsidR="00A02B55" w:rsidRPr="00A02B55" w:rsidRDefault="00A02B55" w:rsidP="00A02B55">
            <w:pPr>
              <w:spacing w:line="360" w:lineRule="auto"/>
              <w:rPr>
                <w:rFonts w:hAnsi="宋体"/>
                <w:sz w:val="21"/>
              </w:rPr>
            </w:pPr>
            <w:r w:rsidRPr="00A02B55">
              <w:rPr>
                <w:rFonts w:hAnsi="宋体"/>
                <w:sz w:val="21"/>
              </w:rPr>
              <w:t>4</w:t>
            </w:r>
            <w:r w:rsidRPr="00A02B55">
              <w:rPr>
                <w:rFonts w:hAnsi="宋体" w:hint="eastAsia"/>
                <w:sz w:val="21"/>
              </w:rPr>
              <w:t>.电导率电极，1支；</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.复合氟离子电极，1支；</w:t>
            </w:r>
          </w:p>
          <w:p w:rsidR="00A02B55" w:rsidRPr="00A02B55" w:rsidRDefault="00A02B55" w:rsidP="00A02B55">
            <w:pPr>
              <w:spacing w:line="360" w:lineRule="auto"/>
              <w:rPr>
                <w:rFonts w:hAnsi="宋体"/>
                <w:sz w:val="21"/>
              </w:rPr>
            </w:pPr>
            <w:r w:rsidRPr="00A02B55">
              <w:rPr>
                <w:rFonts w:hAnsi="宋体"/>
                <w:sz w:val="21"/>
              </w:rPr>
              <w:t>6</w:t>
            </w:r>
            <w:r w:rsidRPr="00A02B55">
              <w:rPr>
                <w:rFonts w:hAnsi="宋体" w:hint="eastAsia"/>
                <w:sz w:val="21"/>
              </w:rPr>
              <w:t>.电极支架，1个；</w:t>
            </w:r>
          </w:p>
          <w:p w:rsidR="00A02B55" w:rsidRPr="00A02B55" w:rsidRDefault="00A02B55" w:rsidP="00A02B55">
            <w:pPr>
              <w:spacing w:line="360" w:lineRule="auto"/>
              <w:rPr>
                <w:rFonts w:hAnsi="宋体"/>
                <w:sz w:val="21"/>
              </w:rPr>
            </w:pPr>
            <w:r w:rsidRPr="00A02B55">
              <w:rPr>
                <w:rFonts w:hAnsi="宋体"/>
                <w:sz w:val="21"/>
              </w:rPr>
              <w:t>7</w:t>
            </w:r>
            <w:r w:rsidRPr="00A02B55">
              <w:rPr>
                <w:rFonts w:hAnsi="宋体" w:hint="eastAsia"/>
                <w:sz w:val="21"/>
              </w:rPr>
              <w:t>.磁力搅拌器(含搅拌子)，</w:t>
            </w:r>
            <w:r w:rsidRPr="00A02B55">
              <w:rPr>
                <w:rFonts w:hAnsi="宋体"/>
                <w:sz w:val="21"/>
              </w:rPr>
              <w:t>1</w:t>
            </w:r>
            <w:r w:rsidRPr="00A02B55">
              <w:rPr>
                <w:rFonts w:hAnsi="宋体" w:hint="eastAsia"/>
                <w:sz w:val="21"/>
              </w:rPr>
              <w:t>个；</w:t>
            </w:r>
          </w:p>
          <w:p w:rsidR="00A02B55" w:rsidRPr="00A02B55" w:rsidRDefault="00A02B55" w:rsidP="00A02B55">
            <w:pPr>
              <w:spacing w:line="360" w:lineRule="auto"/>
              <w:rPr>
                <w:rFonts w:hAnsi="宋体"/>
                <w:sz w:val="21"/>
              </w:rPr>
            </w:pPr>
            <w:r w:rsidRPr="00A02B55">
              <w:rPr>
                <w:rFonts w:hAnsi="宋体"/>
                <w:sz w:val="21"/>
              </w:rPr>
              <w:t>8</w:t>
            </w:r>
            <w:r w:rsidRPr="00A02B55">
              <w:rPr>
                <w:rFonts w:hAnsi="宋体" w:hint="eastAsia"/>
                <w:sz w:val="21"/>
              </w:rPr>
              <w:t>.配套试剂：</w:t>
            </w:r>
          </w:p>
          <w:p w:rsidR="00A02B55" w:rsidRPr="00A02B55" w:rsidRDefault="00A02B55" w:rsidP="00A02B55">
            <w:pPr>
              <w:spacing w:line="360" w:lineRule="auto"/>
              <w:rPr>
                <w:rFonts w:hAnsi="宋体"/>
                <w:sz w:val="21"/>
              </w:rPr>
            </w:pPr>
            <w:r w:rsidRPr="00A02B55">
              <w:rPr>
                <w:rFonts w:hAnsi="宋体" w:hint="eastAsia"/>
                <w:sz w:val="21"/>
              </w:rPr>
              <w:t>4.01/7.00/9.21（250ml），各1瓶；</w:t>
            </w:r>
          </w:p>
          <w:p w:rsidR="00A02B55" w:rsidRPr="00A02B55" w:rsidRDefault="00A02B55" w:rsidP="00A02B55">
            <w:pPr>
              <w:spacing w:line="360" w:lineRule="auto"/>
              <w:rPr>
                <w:rFonts w:hAnsi="宋体"/>
                <w:sz w:val="21"/>
              </w:rPr>
            </w:pPr>
            <w:r w:rsidRPr="00A02B55">
              <w:rPr>
                <w:rFonts w:hAnsi="宋体" w:hint="eastAsia"/>
                <w:sz w:val="21"/>
              </w:rPr>
              <w:t>3M KCl溶液（250ml），1瓶；</w:t>
            </w:r>
          </w:p>
          <w:p w:rsidR="00A02B55" w:rsidRPr="00A02B55" w:rsidRDefault="00A02B55" w:rsidP="00A02B55">
            <w:pPr>
              <w:spacing w:line="360" w:lineRule="auto"/>
              <w:rPr>
                <w:rFonts w:hAnsi="宋体"/>
                <w:sz w:val="21"/>
              </w:rPr>
            </w:pPr>
            <w:r w:rsidRPr="00A02B55">
              <w:rPr>
                <w:rFonts w:hAnsi="宋体" w:hint="eastAsia"/>
                <w:sz w:val="21"/>
              </w:rPr>
              <w:t>84u</w:t>
            </w:r>
            <w:r w:rsidRPr="00A02B55">
              <w:rPr>
                <w:rFonts w:hAnsi="宋体"/>
                <w:sz w:val="21"/>
              </w:rPr>
              <w:t>S/cm</w:t>
            </w:r>
            <w:r w:rsidRPr="00A02B55">
              <w:rPr>
                <w:rFonts w:hAnsi="宋体" w:hint="eastAsia"/>
                <w:sz w:val="21"/>
              </w:rPr>
              <w:t>电导仪标准液（250ml），1瓶；</w:t>
            </w:r>
          </w:p>
          <w:p w:rsidR="00A02B55" w:rsidRPr="00A02B55" w:rsidRDefault="00A02B55" w:rsidP="00A02B55">
            <w:pPr>
              <w:spacing w:line="360" w:lineRule="auto"/>
              <w:rPr>
                <w:rFonts w:hAnsi="宋体"/>
                <w:sz w:val="21"/>
              </w:rPr>
            </w:pPr>
            <w:r w:rsidRPr="00A02B55">
              <w:rPr>
                <w:rFonts w:hAnsi="宋体" w:hint="eastAsia"/>
                <w:sz w:val="21"/>
              </w:rPr>
              <w:t>氟离子强度调节剂（3790ml），1瓶；</w:t>
            </w:r>
          </w:p>
          <w:p w:rsidR="00A02B55" w:rsidRPr="00A02B55" w:rsidRDefault="00A02B55" w:rsidP="00A02B55">
            <w:pPr>
              <w:spacing w:line="360" w:lineRule="auto"/>
              <w:rPr>
                <w:rFonts w:hAnsi="宋体"/>
                <w:sz w:val="21"/>
              </w:rPr>
            </w:pPr>
            <w:r w:rsidRPr="00A02B55">
              <w:rPr>
                <w:rFonts w:hAnsi="宋体" w:hint="eastAsia"/>
                <w:sz w:val="21"/>
              </w:rPr>
              <w:lastRenderedPageBreak/>
              <w:t>氟离子校准标准液(1000mg/L)（500mL），1瓶；</w:t>
            </w:r>
          </w:p>
          <w:p w:rsidR="00A02B55" w:rsidRPr="00A02B55" w:rsidRDefault="00A02B55" w:rsidP="00A02B55">
            <w:pPr>
              <w:spacing w:line="360" w:lineRule="auto"/>
              <w:rPr>
                <w:rFonts w:hAnsi="宋体"/>
                <w:sz w:val="21"/>
              </w:rPr>
            </w:pPr>
            <w:r w:rsidRPr="00A02B55">
              <w:rPr>
                <w:rFonts w:hAnsi="宋体" w:hint="eastAsia"/>
                <w:sz w:val="21"/>
              </w:rPr>
              <w:t>氟离子参比液(5×60mL)，1套；</w:t>
            </w:r>
          </w:p>
          <w:p w:rsidR="00A02B55" w:rsidRPr="00A02B55" w:rsidRDefault="00A02B55" w:rsidP="00A02B55">
            <w:pPr>
              <w:spacing w:line="360" w:lineRule="auto"/>
              <w:rPr>
                <w:rFonts w:hAnsi="宋体"/>
                <w:sz w:val="21"/>
              </w:rPr>
            </w:pPr>
            <w:r w:rsidRPr="00A02B55">
              <w:rPr>
                <w:rFonts w:hAnsi="宋体" w:hint="eastAsia"/>
                <w:sz w:val="21"/>
              </w:rPr>
              <w:t>9.配套工作站，1套。</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cs="宋体" w:hint="eastAsia"/>
                <w:sz w:val="21"/>
              </w:rPr>
              <w:lastRenderedPageBreak/>
              <w:t>9</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离心机转子</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sz w:val="21"/>
              </w:rPr>
              <w:t>1</w:t>
            </w:r>
            <w:r w:rsidRPr="00A02B55">
              <w:rPr>
                <w:rFonts w:hAnsi="宋体" w:hint="eastAsia"/>
                <w:sz w:val="21"/>
              </w:rPr>
              <w:t>套</w:t>
            </w:r>
          </w:p>
        </w:tc>
        <w:tc>
          <w:tcPr>
            <w:tcW w:w="6909" w:type="dxa"/>
            <w:tcBorders>
              <w:top w:val="single" w:sz="4" w:space="0" w:color="auto"/>
              <w:left w:val="single" w:sz="4" w:space="0" w:color="auto"/>
              <w:bottom w:val="single" w:sz="4" w:space="0" w:color="auto"/>
              <w:right w:val="single" w:sz="4" w:space="0" w:color="auto"/>
            </w:tcBorders>
          </w:tcPr>
          <w:p w:rsidR="00A02B55" w:rsidRPr="00A02B55" w:rsidRDefault="00A02B55" w:rsidP="00A02B55">
            <w:pPr>
              <w:spacing w:line="360" w:lineRule="auto"/>
              <w:rPr>
                <w:rFonts w:hAnsi="宋体"/>
                <w:b/>
                <w:sz w:val="21"/>
              </w:rPr>
            </w:pPr>
            <w:r w:rsidRPr="00A02B55">
              <w:rPr>
                <w:rFonts w:hAnsi="宋体" w:hint="eastAsia"/>
                <w:b/>
                <w:sz w:val="21"/>
              </w:rPr>
              <w:t>一、角转头：</w:t>
            </w:r>
          </w:p>
          <w:p w:rsidR="00A02B55" w:rsidRPr="00A02B55" w:rsidRDefault="00A02B55" w:rsidP="00A02B55">
            <w:pPr>
              <w:autoSpaceDE w:val="0"/>
              <w:autoSpaceDN w:val="0"/>
              <w:adjustRightInd w:val="0"/>
              <w:spacing w:line="360" w:lineRule="auto"/>
              <w:rPr>
                <w:rFonts w:hAnsi="宋体"/>
                <w:sz w:val="21"/>
              </w:rPr>
            </w:pPr>
            <w:r w:rsidRPr="00A02B55">
              <w:rPr>
                <w:rFonts w:hAnsi="宋体" w:hint="eastAsia"/>
                <w:sz w:val="21"/>
              </w:rPr>
              <w:t>1.最高转速：</w:t>
            </w:r>
            <w:r w:rsidRPr="00A02B55">
              <w:rPr>
                <w:rFonts w:hAnsi="宋体"/>
                <w:sz w:val="21"/>
              </w:rPr>
              <w:t>13000</w:t>
            </w:r>
            <w:r w:rsidRPr="00A02B55">
              <w:rPr>
                <w:rFonts w:hAnsi="宋体" w:hint="eastAsia"/>
                <w:sz w:val="21"/>
              </w:rPr>
              <w:t>rpm；</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.最大离心机：</w:t>
            </w:r>
            <w:r w:rsidRPr="00A02B55">
              <w:rPr>
                <w:rFonts w:hAnsi="宋体"/>
                <w:sz w:val="21"/>
              </w:rPr>
              <w:t>29097</w:t>
            </w:r>
            <w:r w:rsidRPr="00A02B55">
              <w:rPr>
                <w:rFonts w:hAnsi="宋体" w:hint="eastAsia"/>
                <w:sz w:val="21"/>
              </w:rPr>
              <w:t>×g；</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.容量：1</w:t>
            </w:r>
            <w:r w:rsidRPr="00A02B55">
              <w:rPr>
                <w:rFonts w:hAnsi="宋体"/>
                <w:sz w:val="21"/>
              </w:rPr>
              <w:t>4</w:t>
            </w:r>
            <w:r w:rsidRPr="00A02B55">
              <w:rPr>
                <w:rFonts w:hAnsi="宋体" w:hint="eastAsia"/>
                <w:sz w:val="21"/>
              </w:rPr>
              <w:t>×</w:t>
            </w:r>
            <w:r w:rsidRPr="00A02B55">
              <w:rPr>
                <w:rFonts w:hAnsi="宋体"/>
                <w:sz w:val="21"/>
              </w:rPr>
              <w:t>50</w:t>
            </w:r>
            <w:r w:rsidRPr="00A02B55">
              <w:rPr>
                <w:rFonts w:hAnsi="宋体" w:hint="eastAsia"/>
                <w:sz w:val="21"/>
              </w:rPr>
              <w:t>ml；</w:t>
            </w:r>
          </w:p>
          <w:p w:rsidR="00A02B55" w:rsidRPr="00A02B55" w:rsidRDefault="00A02B55" w:rsidP="00A02B55">
            <w:pPr>
              <w:spacing w:line="360" w:lineRule="auto"/>
              <w:rPr>
                <w:rFonts w:hAnsi="宋体"/>
                <w:sz w:val="21"/>
              </w:rPr>
            </w:pPr>
            <w:r w:rsidRPr="00A02B55">
              <w:rPr>
                <w:rFonts w:hAnsi="宋体"/>
                <w:sz w:val="21"/>
              </w:rPr>
              <w:t>4</w:t>
            </w:r>
            <w:r w:rsidRPr="00A02B55">
              <w:rPr>
                <w:rFonts w:hAnsi="宋体" w:hint="eastAsia"/>
                <w:sz w:val="21"/>
              </w:rPr>
              <w:t>.K因子：9</w:t>
            </w:r>
            <w:r w:rsidRPr="00A02B55">
              <w:rPr>
                <w:rFonts w:hAnsi="宋体"/>
                <w:sz w:val="21"/>
              </w:rPr>
              <w:t>25</w:t>
            </w:r>
            <w:r w:rsidRPr="00A02B55">
              <w:rPr>
                <w:rFonts w:hAnsi="宋体" w:hint="eastAsia"/>
                <w:sz w:val="21"/>
              </w:rPr>
              <w:t>；</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.最大离心半径：1</w:t>
            </w:r>
            <w:r w:rsidRPr="00A02B55">
              <w:rPr>
                <w:rFonts w:hAnsi="宋体"/>
                <w:sz w:val="21"/>
              </w:rPr>
              <w:t>54</w:t>
            </w:r>
            <w:r w:rsidRPr="00A02B55">
              <w:rPr>
                <w:rFonts w:hAnsi="宋体" w:hint="eastAsia"/>
                <w:sz w:val="21"/>
              </w:rPr>
              <w:t>mm。</w:t>
            </w:r>
          </w:p>
          <w:p w:rsidR="00A02B55" w:rsidRPr="00A02B55" w:rsidRDefault="00A02B55" w:rsidP="00A02B55">
            <w:pPr>
              <w:autoSpaceDE w:val="0"/>
              <w:autoSpaceDN w:val="0"/>
              <w:adjustRightInd w:val="0"/>
              <w:spacing w:line="360" w:lineRule="auto"/>
              <w:rPr>
                <w:rFonts w:hAnsi="宋体"/>
                <w:b/>
                <w:sz w:val="21"/>
              </w:rPr>
            </w:pPr>
            <w:r w:rsidRPr="00A02B55">
              <w:rPr>
                <w:rFonts w:hAnsi="宋体" w:hint="eastAsia"/>
                <w:b/>
                <w:sz w:val="21"/>
              </w:rPr>
              <w:t>二、角转头：</w:t>
            </w:r>
          </w:p>
          <w:p w:rsidR="00A02B55" w:rsidRPr="00A02B55" w:rsidRDefault="00A02B55" w:rsidP="00A02B55">
            <w:pPr>
              <w:autoSpaceDE w:val="0"/>
              <w:autoSpaceDN w:val="0"/>
              <w:adjustRightInd w:val="0"/>
              <w:spacing w:line="360" w:lineRule="auto"/>
              <w:rPr>
                <w:rFonts w:hAnsi="宋体"/>
                <w:sz w:val="21"/>
              </w:rPr>
            </w:pPr>
            <w:r w:rsidRPr="00A02B55">
              <w:rPr>
                <w:rFonts w:hAnsi="宋体" w:hint="eastAsia"/>
                <w:sz w:val="21"/>
              </w:rPr>
              <w:t>1.最高转速：</w:t>
            </w:r>
            <w:r w:rsidRPr="00A02B55">
              <w:rPr>
                <w:rFonts w:hAnsi="宋体"/>
                <w:sz w:val="21"/>
              </w:rPr>
              <w:t>19500</w:t>
            </w:r>
            <w:r w:rsidRPr="00A02B55">
              <w:rPr>
                <w:rFonts w:hAnsi="宋体" w:hint="eastAsia"/>
                <w:sz w:val="21"/>
              </w:rPr>
              <w:t>rpm；</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.最大离心机：5</w:t>
            </w:r>
            <w:r w:rsidRPr="00A02B55">
              <w:rPr>
                <w:rFonts w:hAnsi="宋体"/>
                <w:sz w:val="21"/>
              </w:rPr>
              <w:t>1865</w:t>
            </w:r>
            <w:r w:rsidRPr="00A02B55">
              <w:rPr>
                <w:rFonts w:hAnsi="宋体" w:hint="eastAsia"/>
                <w:sz w:val="21"/>
              </w:rPr>
              <w:t>×g；</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.容量：2</w:t>
            </w:r>
            <w:r w:rsidRPr="00A02B55">
              <w:rPr>
                <w:rFonts w:hAnsi="宋体"/>
                <w:sz w:val="21"/>
              </w:rPr>
              <w:t>4</w:t>
            </w:r>
            <w:r w:rsidRPr="00A02B55">
              <w:rPr>
                <w:rFonts w:hAnsi="宋体" w:hint="eastAsia"/>
                <w:sz w:val="21"/>
              </w:rPr>
              <w:t>×</w:t>
            </w:r>
            <w:r w:rsidRPr="00A02B55">
              <w:rPr>
                <w:rFonts w:hAnsi="宋体"/>
                <w:sz w:val="21"/>
              </w:rPr>
              <w:t>15</w:t>
            </w:r>
            <w:r w:rsidRPr="00A02B55">
              <w:rPr>
                <w:rFonts w:hAnsi="宋体" w:hint="eastAsia"/>
                <w:sz w:val="21"/>
              </w:rPr>
              <w:t>ml；</w:t>
            </w:r>
          </w:p>
          <w:p w:rsidR="00A02B55" w:rsidRPr="00A02B55" w:rsidRDefault="00A02B55" w:rsidP="00A02B55">
            <w:pPr>
              <w:spacing w:line="360" w:lineRule="auto"/>
              <w:rPr>
                <w:rFonts w:hAnsi="宋体"/>
                <w:sz w:val="21"/>
              </w:rPr>
            </w:pPr>
            <w:r w:rsidRPr="00A02B55">
              <w:rPr>
                <w:rFonts w:hAnsi="宋体"/>
                <w:sz w:val="21"/>
              </w:rPr>
              <w:t>4</w:t>
            </w:r>
            <w:r w:rsidRPr="00A02B55">
              <w:rPr>
                <w:rFonts w:hAnsi="宋体" w:hint="eastAsia"/>
                <w:sz w:val="21"/>
              </w:rPr>
              <w:t>.K因子：4</w:t>
            </w:r>
            <w:r w:rsidRPr="00A02B55">
              <w:rPr>
                <w:rFonts w:hAnsi="宋体"/>
                <w:sz w:val="21"/>
              </w:rPr>
              <w:t>61</w:t>
            </w:r>
            <w:r w:rsidRPr="00A02B55">
              <w:rPr>
                <w:rFonts w:hAnsi="宋体" w:hint="eastAsia"/>
                <w:sz w:val="21"/>
              </w:rPr>
              <w:t>；</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.最大离心半径：1</w:t>
            </w:r>
            <w:r w:rsidRPr="00A02B55">
              <w:rPr>
                <w:rFonts w:hAnsi="宋体"/>
                <w:sz w:val="21"/>
              </w:rPr>
              <w:t>22</w:t>
            </w:r>
            <w:r w:rsidRPr="00A02B55">
              <w:rPr>
                <w:rFonts w:hAnsi="宋体" w:hint="eastAsia"/>
                <w:sz w:val="21"/>
              </w:rPr>
              <w:t>mm。</w:t>
            </w:r>
          </w:p>
          <w:p w:rsidR="00A02B55" w:rsidRPr="00A02B55" w:rsidRDefault="00A02B55" w:rsidP="00A02B55">
            <w:pPr>
              <w:spacing w:line="360" w:lineRule="auto"/>
              <w:rPr>
                <w:rFonts w:hAnsi="宋体"/>
                <w:b/>
                <w:sz w:val="21"/>
              </w:rPr>
            </w:pPr>
            <w:r w:rsidRPr="00A02B55">
              <w:rPr>
                <w:rFonts w:hAnsi="宋体" w:hint="eastAsia"/>
                <w:b/>
                <w:sz w:val="21"/>
              </w:rPr>
              <w:t>三、角转头：</w:t>
            </w:r>
          </w:p>
          <w:p w:rsidR="00A02B55" w:rsidRPr="00A02B55" w:rsidRDefault="00A02B55" w:rsidP="00A02B55">
            <w:pPr>
              <w:autoSpaceDE w:val="0"/>
              <w:autoSpaceDN w:val="0"/>
              <w:adjustRightInd w:val="0"/>
              <w:spacing w:line="360" w:lineRule="auto"/>
              <w:rPr>
                <w:rFonts w:hAnsi="宋体"/>
                <w:sz w:val="21"/>
              </w:rPr>
            </w:pPr>
            <w:r w:rsidRPr="00A02B55">
              <w:rPr>
                <w:rFonts w:hAnsi="宋体" w:hint="eastAsia"/>
                <w:sz w:val="21"/>
              </w:rPr>
              <w:t>1.最高转速：1</w:t>
            </w:r>
            <w:r w:rsidRPr="00A02B55">
              <w:rPr>
                <w:rFonts w:hAnsi="宋体"/>
                <w:sz w:val="21"/>
              </w:rPr>
              <w:t>8,500</w:t>
            </w:r>
            <w:r w:rsidRPr="00A02B55">
              <w:rPr>
                <w:rFonts w:hAnsi="宋体" w:hint="eastAsia"/>
                <w:sz w:val="21"/>
              </w:rPr>
              <w:t>rpm；</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.最大离心机：3</w:t>
            </w:r>
            <w:r w:rsidRPr="00A02B55">
              <w:rPr>
                <w:rFonts w:hAnsi="宋体"/>
                <w:sz w:val="21"/>
              </w:rPr>
              <w:t>7116</w:t>
            </w:r>
            <w:r w:rsidRPr="00A02B55">
              <w:rPr>
                <w:rFonts w:hAnsi="宋体" w:hint="eastAsia"/>
                <w:sz w:val="21"/>
              </w:rPr>
              <w:t>×g；</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.容量：4</w:t>
            </w:r>
            <w:r w:rsidRPr="00A02B55">
              <w:rPr>
                <w:rFonts w:hAnsi="宋体"/>
                <w:sz w:val="21"/>
              </w:rPr>
              <w:t>8</w:t>
            </w:r>
            <w:r w:rsidRPr="00A02B55">
              <w:rPr>
                <w:rFonts w:hAnsi="宋体" w:hint="eastAsia"/>
                <w:sz w:val="21"/>
              </w:rPr>
              <w:t>×</w:t>
            </w:r>
            <w:r w:rsidRPr="00A02B55">
              <w:rPr>
                <w:rFonts w:hAnsi="宋体"/>
                <w:sz w:val="21"/>
              </w:rPr>
              <w:t>1.5</w:t>
            </w:r>
            <w:r w:rsidRPr="00A02B55">
              <w:rPr>
                <w:rFonts w:hAnsi="宋体" w:hint="eastAsia"/>
                <w:sz w:val="21"/>
              </w:rPr>
              <w:t>ml；</w:t>
            </w:r>
          </w:p>
          <w:p w:rsidR="00A02B55" w:rsidRPr="00A02B55" w:rsidRDefault="00A02B55" w:rsidP="00A02B55">
            <w:pPr>
              <w:spacing w:line="360" w:lineRule="auto"/>
              <w:rPr>
                <w:rFonts w:hAnsi="宋体"/>
                <w:sz w:val="21"/>
              </w:rPr>
            </w:pPr>
            <w:r w:rsidRPr="00A02B55">
              <w:rPr>
                <w:rFonts w:hAnsi="宋体"/>
                <w:sz w:val="21"/>
              </w:rPr>
              <w:t>4</w:t>
            </w:r>
            <w:r w:rsidRPr="00A02B55">
              <w:rPr>
                <w:rFonts w:hAnsi="宋体" w:hint="eastAsia"/>
                <w:sz w:val="21"/>
              </w:rPr>
              <w:t>.K因子：3</w:t>
            </w:r>
            <w:r w:rsidRPr="00A02B55">
              <w:rPr>
                <w:rFonts w:hAnsi="宋体"/>
                <w:sz w:val="21"/>
              </w:rPr>
              <w:t>07</w:t>
            </w:r>
            <w:r w:rsidRPr="00A02B55">
              <w:rPr>
                <w:rFonts w:hAnsi="宋体" w:hint="eastAsia"/>
                <w:sz w:val="21"/>
              </w:rPr>
              <w:t>；</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.最大离心半径：9</w:t>
            </w:r>
            <w:r w:rsidRPr="00A02B55">
              <w:rPr>
                <w:rFonts w:hAnsi="宋体"/>
                <w:sz w:val="21"/>
              </w:rPr>
              <w:t>7</w:t>
            </w:r>
            <w:r w:rsidRPr="00A02B55">
              <w:rPr>
                <w:rFonts w:hAnsi="宋体" w:hint="eastAsia"/>
                <w:sz w:val="21"/>
              </w:rPr>
              <w:t>mm；</w:t>
            </w:r>
          </w:p>
          <w:p w:rsidR="00A02B55" w:rsidRPr="00A02B55" w:rsidRDefault="00A02B55" w:rsidP="00A02B55">
            <w:pPr>
              <w:spacing w:line="360" w:lineRule="auto"/>
              <w:rPr>
                <w:rFonts w:hAnsi="宋体" w:cs="宋体"/>
                <w:sz w:val="21"/>
              </w:rPr>
            </w:pPr>
            <w:r w:rsidRPr="00A02B55">
              <w:rPr>
                <w:rFonts w:hAnsi="宋体" w:hint="eastAsia"/>
                <w:bCs/>
                <w:sz w:val="21"/>
              </w:rPr>
              <w:t>▲</w:t>
            </w:r>
            <w:r w:rsidRPr="00A02B55">
              <w:rPr>
                <w:rFonts w:hAnsi="宋体" w:cs="宋体" w:hint="eastAsia"/>
                <w:sz w:val="21"/>
              </w:rPr>
              <w:t>四、搭配仪器：可与采购人现有的SORVALL LYNX4000离心机完美匹配，配套使用。</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t>10</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全自动电位滴定仪（</w:t>
            </w:r>
            <w:r w:rsidRPr="00A02B55">
              <w:rPr>
                <w:rFonts w:hAnsi="宋体" w:hint="eastAsia"/>
                <w:b/>
                <w:sz w:val="21"/>
              </w:rPr>
              <w:t>核心产品</w:t>
            </w:r>
            <w:r w:rsidRPr="00A02B55">
              <w:rPr>
                <w:rFonts w:hAnsi="宋体" w:hint="eastAsia"/>
                <w:sz w:val="21"/>
              </w:rPr>
              <w:t>）</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1套</w:t>
            </w:r>
          </w:p>
        </w:tc>
        <w:tc>
          <w:tcPr>
            <w:tcW w:w="6909" w:type="dxa"/>
            <w:tcBorders>
              <w:top w:val="single" w:sz="4" w:space="0" w:color="auto"/>
              <w:left w:val="single" w:sz="4" w:space="0" w:color="auto"/>
              <w:bottom w:val="single" w:sz="4" w:space="0" w:color="auto"/>
              <w:right w:val="single" w:sz="4" w:space="0" w:color="auto"/>
            </w:tcBorders>
          </w:tcPr>
          <w:p w:rsidR="00A02B55" w:rsidRPr="00A02B55" w:rsidRDefault="00A02B55" w:rsidP="00A02B55">
            <w:pPr>
              <w:spacing w:line="360" w:lineRule="auto"/>
              <w:rPr>
                <w:rFonts w:hAnsi="宋体"/>
                <w:b/>
                <w:bCs/>
                <w:sz w:val="21"/>
              </w:rPr>
            </w:pPr>
            <w:r w:rsidRPr="00A02B55">
              <w:rPr>
                <w:rFonts w:hAnsi="宋体" w:hint="eastAsia"/>
                <w:b/>
                <w:bCs/>
                <w:sz w:val="21"/>
              </w:rPr>
              <w:t>一、用途：</w:t>
            </w:r>
          </w:p>
          <w:p w:rsidR="00A02B55" w:rsidRPr="00A02B55" w:rsidRDefault="00A02B55" w:rsidP="00A02B55">
            <w:pPr>
              <w:spacing w:line="360" w:lineRule="auto"/>
              <w:rPr>
                <w:rFonts w:hAnsi="宋体"/>
                <w:sz w:val="21"/>
              </w:rPr>
            </w:pPr>
            <w:r w:rsidRPr="00A02B55">
              <w:rPr>
                <w:rFonts w:hAnsi="宋体" w:hint="eastAsia"/>
                <w:sz w:val="21"/>
              </w:rPr>
              <w:t>可用于酸碱滴定、络合滴定、沉淀滴定、氧化还原滴定、卡氏水分测定、两相滴定（如表面活性剂类样品），能直接测量pH值、氧化还原电位和测量并直接显示离子浓度。</w:t>
            </w:r>
          </w:p>
          <w:p w:rsidR="00A02B55" w:rsidRPr="00A02B55" w:rsidRDefault="00A02B55" w:rsidP="00A02B55">
            <w:pPr>
              <w:spacing w:line="360" w:lineRule="auto"/>
              <w:rPr>
                <w:rFonts w:hAnsi="宋体"/>
                <w:b/>
                <w:bCs/>
                <w:sz w:val="21"/>
              </w:rPr>
            </w:pPr>
            <w:r w:rsidRPr="00A02B55">
              <w:rPr>
                <w:rFonts w:hAnsi="宋体" w:hint="eastAsia"/>
                <w:b/>
                <w:bCs/>
                <w:sz w:val="21"/>
              </w:rPr>
              <w:t>二、工作条件：</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.工作电源：220V，50~60 Hz；</w:t>
            </w:r>
          </w:p>
          <w:p w:rsidR="00A02B55" w:rsidRPr="00A02B55" w:rsidRDefault="00A02B55" w:rsidP="00A02B55">
            <w:pPr>
              <w:spacing w:line="360" w:lineRule="auto"/>
              <w:rPr>
                <w:rFonts w:hAnsi="宋体"/>
                <w:sz w:val="21"/>
              </w:rPr>
            </w:pPr>
            <w:r w:rsidRPr="00A02B55">
              <w:rPr>
                <w:rFonts w:hAnsi="宋体"/>
                <w:sz w:val="21"/>
              </w:rPr>
              <w:lastRenderedPageBreak/>
              <w:t>2</w:t>
            </w:r>
            <w:r w:rsidRPr="00A02B55">
              <w:rPr>
                <w:rFonts w:hAnsi="宋体" w:hint="eastAsia"/>
                <w:sz w:val="21"/>
              </w:rPr>
              <w:t>.环境温度：5-45℃；</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.相对湿度：≤ 85%。</w:t>
            </w:r>
          </w:p>
          <w:p w:rsidR="00A02B55" w:rsidRPr="00A02B55" w:rsidRDefault="00A02B55" w:rsidP="00A02B55">
            <w:pPr>
              <w:spacing w:line="360" w:lineRule="auto"/>
              <w:rPr>
                <w:rFonts w:hAnsi="宋体"/>
                <w:b/>
                <w:bCs/>
                <w:sz w:val="21"/>
              </w:rPr>
            </w:pPr>
            <w:r w:rsidRPr="00A02B55">
              <w:rPr>
                <w:rFonts w:hAnsi="宋体" w:hint="eastAsia"/>
                <w:b/>
                <w:bCs/>
                <w:sz w:val="21"/>
              </w:rPr>
              <w:t>三、技术指标要求：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.主机部分：</w:t>
            </w:r>
          </w:p>
          <w:p w:rsidR="00A02B55" w:rsidRPr="00A02B55" w:rsidRDefault="00A02B55" w:rsidP="00A02B55">
            <w:pPr>
              <w:spacing w:line="360" w:lineRule="auto"/>
              <w:rPr>
                <w:rFonts w:hAnsi="宋体"/>
                <w:sz w:val="21"/>
              </w:rPr>
            </w:pPr>
            <w:r w:rsidRPr="00A02B55">
              <w:rPr>
                <w:rFonts w:hAnsi="宋体"/>
                <w:sz w:val="21"/>
              </w:rPr>
              <w:t>1.1</w:t>
            </w:r>
            <w:r w:rsidRPr="00A02B55">
              <w:rPr>
                <w:rFonts w:hAnsi="宋体" w:hint="eastAsia"/>
                <w:sz w:val="21"/>
              </w:rPr>
              <w:t>.工作模式：具备DET动态滴定、MET等量滴定、SET终点设定滴定、MEAS测量、CAL校正、MANUAL TITRATION（手工滴定）、DOS（连续大体积加液或手动加液）等。</w:t>
            </w:r>
          </w:p>
          <w:p w:rsidR="00A02B55" w:rsidRPr="00A02B55" w:rsidRDefault="00A02B55" w:rsidP="00A02B55">
            <w:pPr>
              <w:spacing w:line="360" w:lineRule="auto"/>
              <w:rPr>
                <w:rFonts w:hAnsi="宋体"/>
                <w:sz w:val="21"/>
              </w:rPr>
            </w:pPr>
            <w:r w:rsidRPr="00A02B55">
              <w:rPr>
                <w:rFonts w:hAnsi="宋体" w:hint="eastAsia"/>
                <w:bCs/>
                <w:sz w:val="21"/>
              </w:rPr>
              <w:t>▲</w:t>
            </w:r>
            <w:r w:rsidRPr="00A02B55">
              <w:rPr>
                <w:rFonts w:hAnsi="宋体"/>
                <w:sz w:val="21"/>
              </w:rPr>
              <w:t>1.2</w:t>
            </w:r>
            <w:r w:rsidRPr="00A02B55">
              <w:rPr>
                <w:rFonts w:hAnsi="宋体" w:hint="eastAsia"/>
                <w:sz w:val="21"/>
              </w:rPr>
              <w:t>.同一台仪器可升级为双通道滴定。</w:t>
            </w:r>
          </w:p>
          <w:p w:rsidR="00A02B55" w:rsidRPr="00A02B55" w:rsidRDefault="00A02B55" w:rsidP="00A02B55">
            <w:pPr>
              <w:spacing w:line="360" w:lineRule="auto"/>
              <w:rPr>
                <w:rFonts w:hAnsi="宋体"/>
                <w:sz w:val="21"/>
              </w:rPr>
            </w:pPr>
            <w:r w:rsidRPr="00A02B55">
              <w:rPr>
                <w:rFonts w:hAnsi="宋体"/>
                <w:sz w:val="21"/>
              </w:rPr>
              <w:t>1.3</w:t>
            </w:r>
            <w:r w:rsidRPr="00A02B55">
              <w:rPr>
                <w:rFonts w:hAnsi="宋体" w:hint="eastAsia"/>
                <w:sz w:val="21"/>
              </w:rPr>
              <w:t>.具有差示放大器，完全保证非水滴定的精确性。</w:t>
            </w:r>
          </w:p>
          <w:p w:rsidR="00A02B55" w:rsidRPr="00A02B55" w:rsidRDefault="00A02B55" w:rsidP="00A02B55">
            <w:pPr>
              <w:spacing w:line="360" w:lineRule="auto"/>
              <w:rPr>
                <w:rFonts w:hAnsi="宋体"/>
                <w:sz w:val="21"/>
              </w:rPr>
            </w:pPr>
            <w:r w:rsidRPr="00A02B55">
              <w:rPr>
                <w:rFonts w:hAnsi="宋体"/>
                <w:sz w:val="21"/>
              </w:rPr>
              <w:t>1.4</w:t>
            </w:r>
            <w:r w:rsidRPr="00A02B55">
              <w:rPr>
                <w:rFonts w:hAnsi="宋体" w:hint="eastAsia"/>
                <w:sz w:val="21"/>
              </w:rPr>
              <w:t>.带2个MSB接口，软件可以自动识别主机型号和序列号；具有USB接口，主机可以直接连接自动进样器、天平、电脑、打印机和读码器，无需转换接口。</w:t>
            </w:r>
          </w:p>
          <w:p w:rsidR="00A02B55" w:rsidRPr="00A02B55" w:rsidRDefault="00A02B55" w:rsidP="00A02B55">
            <w:pPr>
              <w:spacing w:line="360" w:lineRule="auto"/>
              <w:rPr>
                <w:rFonts w:hAnsi="宋体"/>
                <w:sz w:val="21"/>
              </w:rPr>
            </w:pPr>
            <w:r w:rsidRPr="00A02B55">
              <w:rPr>
                <w:rFonts w:hAnsi="宋体"/>
                <w:sz w:val="21"/>
              </w:rPr>
              <w:t>1.5</w:t>
            </w:r>
            <w:r w:rsidRPr="00A02B55">
              <w:rPr>
                <w:rFonts w:hAnsi="宋体" w:hint="eastAsia"/>
                <w:sz w:val="21"/>
              </w:rPr>
              <w:t>.可直接测定温度、电压、pH值、极化电流、极化电压。</w:t>
            </w:r>
          </w:p>
          <w:p w:rsidR="00A02B55" w:rsidRPr="00A02B55" w:rsidRDefault="00A02B55" w:rsidP="00A02B55">
            <w:pPr>
              <w:spacing w:line="360" w:lineRule="auto"/>
              <w:rPr>
                <w:rFonts w:hAnsi="宋体"/>
                <w:sz w:val="21"/>
              </w:rPr>
            </w:pPr>
            <w:r w:rsidRPr="00A02B55">
              <w:rPr>
                <w:rFonts w:hAnsi="宋体"/>
                <w:sz w:val="21"/>
              </w:rPr>
              <w:t>1.6</w:t>
            </w:r>
            <w:r w:rsidRPr="00A02B55">
              <w:rPr>
                <w:rFonts w:hAnsi="宋体" w:hint="eastAsia"/>
                <w:sz w:val="21"/>
              </w:rPr>
              <w:t>.测量范围：电位：±1200.0mV， pH值：±20.000。</w:t>
            </w:r>
          </w:p>
          <w:p w:rsidR="00A02B55" w:rsidRPr="00A02B55" w:rsidRDefault="00A02B55" w:rsidP="00A02B55">
            <w:pPr>
              <w:spacing w:line="360" w:lineRule="auto"/>
              <w:rPr>
                <w:rFonts w:hAnsi="宋体"/>
                <w:sz w:val="21"/>
              </w:rPr>
            </w:pPr>
            <w:r w:rsidRPr="00A02B55">
              <w:rPr>
                <w:rFonts w:hAnsi="宋体"/>
                <w:sz w:val="21"/>
              </w:rPr>
              <w:t>1.7</w:t>
            </w:r>
            <w:r w:rsidRPr="00A02B55">
              <w:rPr>
                <w:rFonts w:hAnsi="宋体" w:hint="eastAsia"/>
                <w:sz w:val="21"/>
              </w:rPr>
              <w:t>.测量分辨率：电位0.1mV，pH值0.001pH，温度0.1℃。</w:t>
            </w:r>
          </w:p>
          <w:p w:rsidR="00A02B55" w:rsidRPr="00A02B55" w:rsidRDefault="00A02B55" w:rsidP="00A02B55">
            <w:pPr>
              <w:spacing w:line="360" w:lineRule="auto"/>
              <w:rPr>
                <w:rFonts w:hAnsi="宋体"/>
                <w:sz w:val="21"/>
              </w:rPr>
            </w:pPr>
            <w:r w:rsidRPr="00A02B55">
              <w:rPr>
                <w:rFonts w:hAnsi="宋体"/>
                <w:sz w:val="21"/>
              </w:rPr>
              <w:t>1.8</w:t>
            </w:r>
            <w:r w:rsidRPr="00A02B55">
              <w:rPr>
                <w:rFonts w:hAnsi="宋体" w:hint="eastAsia"/>
                <w:sz w:val="21"/>
              </w:rPr>
              <w:t>.不需要使用专用的滴定杯，可以使用实验室的任意烧杯进行滴定。</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.智能化的瓶顶式配液器与滴定管单元：</w:t>
            </w:r>
          </w:p>
          <w:p w:rsidR="00A02B55" w:rsidRPr="00A02B55" w:rsidRDefault="00A02B55" w:rsidP="00A02B55">
            <w:pPr>
              <w:spacing w:line="360" w:lineRule="auto"/>
              <w:rPr>
                <w:rFonts w:hAnsi="宋体"/>
                <w:sz w:val="21"/>
              </w:rPr>
            </w:pPr>
            <w:r w:rsidRPr="00A02B55">
              <w:rPr>
                <w:rFonts w:hAnsi="宋体" w:hint="eastAsia"/>
                <w:bCs/>
                <w:sz w:val="21"/>
              </w:rPr>
              <w:t>▲2</w:t>
            </w:r>
            <w:r w:rsidRPr="00A02B55">
              <w:rPr>
                <w:rFonts w:hAnsi="宋体"/>
                <w:bCs/>
                <w:sz w:val="21"/>
              </w:rPr>
              <w:t>.1</w:t>
            </w:r>
            <w:r w:rsidRPr="00A02B55">
              <w:rPr>
                <w:rFonts w:hAnsi="宋体" w:hint="eastAsia"/>
                <w:bCs/>
                <w:sz w:val="21"/>
              </w:rPr>
              <w:t>.</w:t>
            </w:r>
            <w:r w:rsidRPr="00A02B55">
              <w:rPr>
                <w:rFonts w:hAnsi="宋体" w:hint="eastAsia"/>
                <w:sz w:val="21"/>
              </w:rPr>
              <w:t>仪器配置无死体积滴定液交换装置和瓶定配液器，加液时活塞由上往下运动，带传感技术，可进行读写滴定管的规格、编号及标准溶液的浓度，配制日期，标准溶液有效期，过期报警。</w:t>
            </w:r>
          </w:p>
          <w:p w:rsidR="00A02B55" w:rsidRPr="00A02B55" w:rsidRDefault="00A02B55" w:rsidP="00A02B55">
            <w:pPr>
              <w:spacing w:line="360" w:lineRule="auto"/>
              <w:rPr>
                <w:rFonts w:hAnsi="宋体"/>
                <w:sz w:val="21"/>
              </w:rPr>
            </w:pPr>
            <w:r w:rsidRPr="00A02B55">
              <w:rPr>
                <w:rFonts w:hAnsi="宋体" w:hint="eastAsia"/>
                <w:bCs/>
                <w:sz w:val="21"/>
              </w:rPr>
              <w:t>▲2</w:t>
            </w:r>
            <w:r w:rsidRPr="00A02B55">
              <w:rPr>
                <w:rFonts w:hAnsi="宋体"/>
                <w:bCs/>
                <w:sz w:val="21"/>
              </w:rPr>
              <w:t>.2</w:t>
            </w:r>
            <w:r w:rsidRPr="00A02B55">
              <w:rPr>
                <w:rFonts w:hAnsi="宋体" w:hint="eastAsia"/>
                <w:bCs/>
                <w:sz w:val="21"/>
              </w:rPr>
              <w:t>.</w:t>
            </w:r>
            <w:r w:rsidRPr="00A02B55">
              <w:rPr>
                <w:rFonts w:hAnsi="宋体" w:hint="eastAsia"/>
                <w:sz w:val="21"/>
              </w:rPr>
              <w:t>滴定管具有4通阀控制功能，能够实现自动排空溶液，自动清洗，自动更换试剂的功能，完全实现无死体积滴定。也能够实现定量移液，配液，转移，稀释等液体处理功能。</w:t>
            </w:r>
          </w:p>
          <w:p w:rsidR="00A02B55" w:rsidRPr="00A02B55" w:rsidRDefault="00A02B55" w:rsidP="00A02B55">
            <w:pPr>
              <w:spacing w:line="360" w:lineRule="auto"/>
              <w:rPr>
                <w:rFonts w:hAnsi="宋体"/>
                <w:sz w:val="21"/>
              </w:rPr>
            </w:pPr>
            <w:r w:rsidRPr="00A02B55">
              <w:rPr>
                <w:rFonts w:hAnsi="宋体"/>
                <w:sz w:val="21"/>
              </w:rPr>
              <w:t>2.3</w:t>
            </w:r>
            <w:r w:rsidRPr="00A02B55">
              <w:rPr>
                <w:rFonts w:hAnsi="宋体" w:hint="eastAsia"/>
                <w:sz w:val="21"/>
              </w:rPr>
              <w:t>.滴定管分辨率：1/10000。</w:t>
            </w:r>
          </w:p>
          <w:p w:rsidR="00A02B55" w:rsidRPr="00A02B55" w:rsidRDefault="00A02B55" w:rsidP="00A02B55">
            <w:pPr>
              <w:spacing w:line="360" w:lineRule="auto"/>
              <w:rPr>
                <w:rFonts w:hAnsi="宋体"/>
                <w:sz w:val="21"/>
              </w:rPr>
            </w:pPr>
            <w:r w:rsidRPr="00A02B55">
              <w:rPr>
                <w:rFonts w:hAnsi="宋体" w:hint="eastAsia"/>
                <w:bCs/>
                <w:sz w:val="21"/>
              </w:rPr>
              <w:t>▲2</w:t>
            </w:r>
            <w:r w:rsidRPr="00A02B55">
              <w:rPr>
                <w:rFonts w:hAnsi="宋体"/>
                <w:bCs/>
                <w:sz w:val="21"/>
              </w:rPr>
              <w:t>.4</w:t>
            </w:r>
            <w:r w:rsidRPr="00A02B55">
              <w:rPr>
                <w:rFonts w:hAnsi="宋体" w:hint="eastAsia"/>
                <w:bCs/>
                <w:sz w:val="21"/>
              </w:rPr>
              <w:t>.</w:t>
            </w:r>
            <w:r w:rsidRPr="00A02B55">
              <w:rPr>
                <w:rFonts w:hAnsi="宋体" w:hint="eastAsia"/>
                <w:sz w:val="21"/>
              </w:rPr>
              <w:t>滴定管具备2、5、10、20、50ml 规格可选。</w:t>
            </w:r>
          </w:p>
          <w:p w:rsidR="00A02B55" w:rsidRPr="00A02B55" w:rsidRDefault="00A02B55" w:rsidP="00A02B55">
            <w:pPr>
              <w:spacing w:line="360" w:lineRule="auto"/>
              <w:rPr>
                <w:rFonts w:hAnsi="宋体"/>
                <w:sz w:val="21"/>
              </w:rPr>
            </w:pPr>
            <w:r w:rsidRPr="00A02B55">
              <w:rPr>
                <w:rFonts w:hAnsi="宋体"/>
                <w:sz w:val="21"/>
              </w:rPr>
              <w:t>2.5</w:t>
            </w:r>
            <w:r w:rsidRPr="00A02B55">
              <w:rPr>
                <w:rFonts w:hAnsi="宋体" w:hint="eastAsia"/>
                <w:sz w:val="21"/>
              </w:rPr>
              <w:t>.每台主机可以同时连接最多2个瓶顶式加液器和滴定管，均可用于滴定、加液、配液、移液、稀释等用途。</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.滴定搅拌器：</w:t>
            </w:r>
          </w:p>
          <w:p w:rsidR="00A02B55" w:rsidRPr="00A02B55" w:rsidRDefault="00A02B55" w:rsidP="00A02B55">
            <w:pPr>
              <w:spacing w:line="360" w:lineRule="auto"/>
              <w:rPr>
                <w:rFonts w:hAnsi="宋体"/>
                <w:sz w:val="21"/>
              </w:rPr>
            </w:pPr>
            <w:r w:rsidRPr="00A02B55">
              <w:rPr>
                <w:rFonts w:hAnsi="宋体"/>
                <w:sz w:val="21"/>
              </w:rPr>
              <w:t>3.1</w:t>
            </w:r>
            <w:r w:rsidRPr="00A02B55">
              <w:rPr>
                <w:rFonts w:hAnsi="宋体" w:hint="eastAsia"/>
                <w:sz w:val="21"/>
              </w:rPr>
              <w:t>.自动螺旋桨搅拌：搅拌速度控制根据模糊逻辑概念设计，搅拌力矩随</w:t>
            </w:r>
            <w:r w:rsidRPr="00A02B55">
              <w:rPr>
                <w:rFonts w:hAnsi="宋体" w:hint="eastAsia"/>
                <w:sz w:val="21"/>
              </w:rPr>
              <w:lastRenderedPageBreak/>
              <w:t>溶液粘度的变化自动调整。</w:t>
            </w:r>
          </w:p>
          <w:p w:rsidR="00A02B55" w:rsidRPr="00A02B55" w:rsidRDefault="00A02B55" w:rsidP="00A02B55">
            <w:pPr>
              <w:spacing w:line="360" w:lineRule="auto"/>
              <w:rPr>
                <w:rFonts w:hAnsi="宋体"/>
                <w:sz w:val="21"/>
              </w:rPr>
            </w:pPr>
            <w:r w:rsidRPr="00A02B55">
              <w:rPr>
                <w:rFonts w:hAnsi="宋体" w:hint="eastAsia"/>
                <w:bCs/>
                <w:sz w:val="21"/>
              </w:rPr>
              <w:t>▲3</w:t>
            </w:r>
            <w:r w:rsidRPr="00A02B55">
              <w:rPr>
                <w:rFonts w:hAnsi="宋体"/>
                <w:bCs/>
                <w:sz w:val="21"/>
              </w:rPr>
              <w:t>.2</w:t>
            </w:r>
            <w:r w:rsidRPr="00A02B55">
              <w:rPr>
                <w:rFonts w:hAnsi="宋体" w:hint="eastAsia"/>
                <w:bCs/>
                <w:sz w:val="21"/>
              </w:rPr>
              <w:t>.</w:t>
            </w:r>
            <w:r w:rsidRPr="00A02B55">
              <w:rPr>
                <w:rFonts w:hAnsi="宋体" w:hint="eastAsia"/>
                <w:sz w:val="21"/>
              </w:rPr>
              <w:t>正反双向搅拌控制，15档变速。</w:t>
            </w:r>
          </w:p>
          <w:p w:rsidR="00A02B55" w:rsidRPr="00A02B55" w:rsidRDefault="00A02B55" w:rsidP="00A02B55">
            <w:pPr>
              <w:spacing w:line="360" w:lineRule="auto"/>
              <w:rPr>
                <w:rFonts w:hAnsi="宋体"/>
                <w:sz w:val="21"/>
              </w:rPr>
            </w:pPr>
            <w:r w:rsidRPr="00A02B55">
              <w:rPr>
                <w:rFonts w:hAnsi="宋体" w:hint="eastAsia"/>
                <w:bCs/>
                <w:sz w:val="21"/>
              </w:rPr>
              <w:t>▲3</w:t>
            </w:r>
            <w:r w:rsidRPr="00A02B55">
              <w:rPr>
                <w:rFonts w:hAnsi="宋体"/>
                <w:bCs/>
                <w:sz w:val="21"/>
              </w:rPr>
              <w:t>.3</w:t>
            </w:r>
            <w:r w:rsidRPr="00A02B55">
              <w:rPr>
                <w:rFonts w:hAnsi="宋体" w:hint="eastAsia"/>
                <w:bCs/>
                <w:sz w:val="21"/>
              </w:rPr>
              <w:t>.</w:t>
            </w:r>
            <w:r w:rsidRPr="00A02B55">
              <w:rPr>
                <w:rFonts w:hAnsi="宋体" w:hint="eastAsia"/>
                <w:sz w:val="21"/>
              </w:rPr>
              <w:t>含任意升降的电极架，可选用多种规格（2ml~1000ml）和形状的液体容器作为滴定杯。</w:t>
            </w:r>
          </w:p>
          <w:p w:rsidR="00A02B55" w:rsidRPr="00A02B55" w:rsidRDefault="00A02B55" w:rsidP="00A02B55">
            <w:pPr>
              <w:spacing w:line="360" w:lineRule="auto"/>
              <w:rPr>
                <w:rFonts w:hAnsi="宋体"/>
                <w:sz w:val="21"/>
              </w:rPr>
            </w:pPr>
            <w:r w:rsidRPr="00A02B55">
              <w:rPr>
                <w:rFonts w:hAnsi="宋体"/>
                <w:sz w:val="21"/>
              </w:rPr>
              <w:t>4</w:t>
            </w:r>
            <w:r w:rsidRPr="00A02B55">
              <w:rPr>
                <w:rFonts w:hAnsi="宋体" w:hint="eastAsia"/>
                <w:sz w:val="21"/>
              </w:rPr>
              <w:t>.触摸屏操作控制：</w:t>
            </w:r>
          </w:p>
          <w:p w:rsidR="00A02B55" w:rsidRPr="00A02B55" w:rsidRDefault="00A02B55" w:rsidP="00A02B55">
            <w:pPr>
              <w:spacing w:line="360" w:lineRule="auto"/>
              <w:rPr>
                <w:rFonts w:hAnsi="宋体"/>
                <w:sz w:val="21"/>
              </w:rPr>
            </w:pPr>
            <w:r w:rsidRPr="00A02B55">
              <w:rPr>
                <w:rFonts w:hAnsi="宋体"/>
                <w:sz w:val="21"/>
              </w:rPr>
              <w:t>4.1</w:t>
            </w:r>
            <w:r w:rsidRPr="00A02B55">
              <w:rPr>
                <w:rFonts w:hAnsi="宋体" w:hint="eastAsia"/>
                <w:sz w:val="21"/>
              </w:rPr>
              <w:t>.可调亮度的彩色触摸屏，其亮度可以根据环境的不同来选择符合操作者人体工程学的最佳亮度，以避免视觉疲劳。</w:t>
            </w:r>
          </w:p>
          <w:p w:rsidR="00A02B55" w:rsidRPr="00A02B55" w:rsidRDefault="00A02B55" w:rsidP="00A02B55">
            <w:pPr>
              <w:spacing w:line="360" w:lineRule="auto"/>
              <w:rPr>
                <w:rFonts w:hAnsi="宋体"/>
                <w:sz w:val="21"/>
              </w:rPr>
            </w:pPr>
            <w:r w:rsidRPr="00A02B55">
              <w:rPr>
                <w:rFonts w:hAnsi="宋体" w:hint="eastAsia"/>
                <w:bCs/>
                <w:sz w:val="21"/>
              </w:rPr>
              <w:t>▲4</w:t>
            </w:r>
            <w:r w:rsidRPr="00A02B55">
              <w:rPr>
                <w:rFonts w:hAnsi="宋体"/>
                <w:bCs/>
                <w:sz w:val="21"/>
              </w:rPr>
              <w:t>.2</w:t>
            </w:r>
            <w:r w:rsidRPr="00A02B55">
              <w:rPr>
                <w:rFonts w:hAnsi="宋体" w:hint="eastAsia"/>
                <w:bCs/>
                <w:sz w:val="21"/>
              </w:rPr>
              <w:t>.</w:t>
            </w:r>
            <w:r w:rsidRPr="00A02B55">
              <w:rPr>
                <w:rFonts w:hAnsi="宋体" w:hint="eastAsia"/>
                <w:sz w:val="21"/>
              </w:rPr>
              <w:t>可实现密码登陆或密钥登录、分级管理，可设置14个快捷操作使用安全、方便。</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.自动样品处理器技术要求：</w:t>
            </w:r>
          </w:p>
          <w:p w:rsidR="00A02B55" w:rsidRPr="00A02B55" w:rsidRDefault="00A02B55" w:rsidP="00A02B55">
            <w:pPr>
              <w:spacing w:line="360" w:lineRule="auto"/>
              <w:rPr>
                <w:rFonts w:hAnsi="宋体"/>
                <w:sz w:val="21"/>
              </w:rPr>
            </w:pPr>
            <w:r w:rsidRPr="00A02B55">
              <w:rPr>
                <w:rFonts w:hAnsi="宋体" w:hint="eastAsia"/>
                <w:bCs/>
                <w:sz w:val="21"/>
              </w:rPr>
              <w:t>▲</w:t>
            </w:r>
            <w:r w:rsidRPr="00A02B55">
              <w:rPr>
                <w:rFonts w:hAnsi="宋体" w:hint="eastAsia"/>
                <w:sz w:val="21"/>
              </w:rPr>
              <w:t>5.</w:t>
            </w:r>
            <w:r w:rsidRPr="00A02B55">
              <w:rPr>
                <w:rFonts w:hAnsi="宋体"/>
                <w:sz w:val="21"/>
              </w:rPr>
              <w:t>1</w:t>
            </w:r>
            <w:r w:rsidRPr="00A02B55">
              <w:rPr>
                <w:rFonts w:hAnsi="宋体" w:hint="eastAsia"/>
                <w:sz w:val="21"/>
              </w:rPr>
              <w:t>.自动样品处理器配置的样品盘位数不小于22位，样品杯体积不小于120mL，自动样品处理器样品盘可根据实验需要进行更换，且主机可以自动识别可换式样品盘的种类。自动样品处理器可一次性连续测定至少100个样品。</w:t>
            </w:r>
          </w:p>
          <w:p w:rsidR="00A02B55" w:rsidRPr="00A02B55" w:rsidRDefault="00A02B55" w:rsidP="00A02B55">
            <w:pPr>
              <w:spacing w:line="360" w:lineRule="auto"/>
              <w:rPr>
                <w:rFonts w:hAnsi="宋体"/>
                <w:sz w:val="21"/>
              </w:rPr>
            </w:pPr>
            <w:r w:rsidRPr="00A02B55">
              <w:rPr>
                <w:rFonts w:hAnsi="宋体"/>
                <w:sz w:val="21"/>
              </w:rPr>
              <w:t>5.2</w:t>
            </w:r>
            <w:r w:rsidRPr="00A02B55">
              <w:rPr>
                <w:rFonts w:hAnsi="宋体" w:hint="eastAsia"/>
                <w:sz w:val="21"/>
              </w:rPr>
              <w:t>.带光学样品杯识别探头：当某样品位没有放置滴定杯或样品杯时，主机自动识别并跳过，寻找下一个样品位。</w:t>
            </w:r>
          </w:p>
          <w:p w:rsidR="00A02B55" w:rsidRPr="00A02B55" w:rsidRDefault="00A02B55" w:rsidP="00A02B55">
            <w:pPr>
              <w:spacing w:line="360" w:lineRule="auto"/>
              <w:rPr>
                <w:rFonts w:hAnsi="宋体"/>
                <w:sz w:val="21"/>
              </w:rPr>
            </w:pPr>
            <w:r w:rsidRPr="00A02B55">
              <w:rPr>
                <w:rFonts w:hAnsi="宋体"/>
                <w:sz w:val="21"/>
              </w:rPr>
              <w:t>5.3</w:t>
            </w:r>
            <w:r w:rsidRPr="00A02B55">
              <w:rPr>
                <w:rFonts w:hAnsi="宋体" w:hint="eastAsia"/>
                <w:sz w:val="21"/>
              </w:rPr>
              <w:t>.自动样品处理器必须配置机器人移动臂，实现上、下移动，实现大样品量测定。</w:t>
            </w:r>
          </w:p>
          <w:p w:rsidR="00A02B55" w:rsidRPr="00A02B55" w:rsidRDefault="00A02B55" w:rsidP="00A02B55">
            <w:pPr>
              <w:spacing w:line="360" w:lineRule="auto"/>
              <w:rPr>
                <w:rFonts w:hAnsi="宋体"/>
                <w:sz w:val="21"/>
              </w:rPr>
            </w:pPr>
            <w:r w:rsidRPr="00A02B55">
              <w:rPr>
                <w:rFonts w:hAnsi="宋体" w:hint="eastAsia"/>
                <w:sz w:val="21"/>
              </w:rPr>
              <w:t>5.4.自动样品处理器具备3个 MSB专用接口，可连接瓶顶式配液器、滴定管单元、搅拌器和其他辅助设备，辅助完成更加复杂的液体处理、定量吸液、定量移液等功能。</w:t>
            </w:r>
          </w:p>
          <w:p w:rsidR="00A02B55" w:rsidRPr="00A02B55" w:rsidRDefault="00A02B55" w:rsidP="00A02B55">
            <w:pPr>
              <w:spacing w:line="360" w:lineRule="auto"/>
              <w:rPr>
                <w:rFonts w:hAnsi="宋体"/>
                <w:sz w:val="21"/>
              </w:rPr>
            </w:pPr>
            <w:r w:rsidRPr="00A02B55">
              <w:rPr>
                <w:rFonts w:hAnsi="宋体" w:hint="eastAsia"/>
                <w:sz w:val="21"/>
              </w:rPr>
              <w:t>5.5.不同种样品的自动进样滴定，带自动清洗、吸排废液等功能，样品盘芯片识别，更换样品盘时，设备自动识别样品盘规格。</w:t>
            </w:r>
          </w:p>
          <w:p w:rsidR="00A02B55" w:rsidRPr="00A02B55" w:rsidRDefault="00A02B55" w:rsidP="00A02B55">
            <w:pPr>
              <w:spacing w:line="360" w:lineRule="auto"/>
              <w:rPr>
                <w:rFonts w:hAnsi="宋体"/>
                <w:sz w:val="21"/>
              </w:rPr>
            </w:pPr>
            <w:r w:rsidRPr="00A02B55">
              <w:rPr>
                <w:rFonts w:hAnsi="宋体" w:hint="eastAsia"/>
                <w:bCs/>
                <w:sz w:val="21"/>
              </w:rPr>
              <w:t>▲5</w:t>
            </w:r>
            <w:r w:rsidRPr="00A02B55">
              <w:rPr>
                <w:rFonts w:hAnsi="宋体"/>
                <w:bCs/>
                <w:sz w:val="21"/>
              </w:rPr>
              <w:t>.6</w:t>
            </w:r>
            <w:r w:rsidRPr="00A02B55">
              <w:rPr>
                <w:rFonts w:hAnsi="宋体" w:hint="eastAsia"/>
                <w:bCs/>
                <w:sz w:val="21"/>
              </w:rPr>
              <w:t>.</w:t>
            </w:r>
            <w:r w:rsidRPr="00A02B55">
              <w:rPr>
                <w:rFonts w:hAnsi="宋体" w:hint="eastAsia"/>
                <w:sz w:val="21"/>
              </w:rPr>
              <w:t>在做高锰酸盐指数分析（即水中耗氧量分析）实验中，设备自动取样、加热消解、分析、清洗，设备全自动化分析样品。</w:t>
            </w:r>
          </w:p>
          <w:p w:rsidR="00A02B55" w:rsidRPr="00A02B55" w:rsidRDefault="00A02B55" w:rsidP="00A02B55">
            <w:pPr>
              <w:spacing w:line="360" w:lineRule="auto"/>
              <w:rPr>
                <w:rFonts w:hAnsi="宋体"/>
                <w:b/>
                <w:bCs/>
                <w:sz w:val="21"/>
              </w:rPr>
            </w:pPr>
            <w:r w:rsidRPr="00A02B55">
              <w:rPr>
                <w:rFonts w:hAnsi="宋体" w:hint="eastAsia"/>
                <w:b/>
                <w:bCs/>
                <w:sz w:val="21"/>
              </w:rPr>
              <w:t>五、配置要求：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.中文触摸屏滴定仪主机，1套；</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.瓶顶式积驱动单元，3套；</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.螺旋搅拌器，1个；</w:t>
            </w:r>
          </w:p>
          <w:p w:rsidR="00A02B55" w:rsidRPr="00A02B55" w:rsidRDefault="00A02B55" w:rsidP="00A02B55">
            <w:pPr>
              <w:spacing w:line="360" w:lineRule="auto"/>
              <w:rPr>
                <w:rFonts w:hAnsi="宋体"/>
                <w:sz w:val="21"/>
              </w:rPr>
            </w:pPr>
            <w:r w:rsidRPr="00A02B55">
              <w:rPr>
                <w:rFonts w:hAnsi="宋体"/>
                <w:sz w:val="21"/>
              </w:rPr>
              <w:lastRenderedPageBreak/>
              <w:t>4</w:t>
            </w:r>
            <w:r w:rsidRPr="00A02B55">
              <w:rPr>
                <w:rFonts w:hAnsi="宋体" w:hint="eastAsia"/>
                <w:sz w:val="21"/>
              </w:rPr>
              <w:t>.智能数模转换器，1个；</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.不低于22</w:t>
            </w:r>
            <w:r w:rsidRPr="00A02B55">
              <w:rPr>
                <w:rFonts w:hAnsi="宋体" w:cs="宋体" w:hint="eastAsia"/>
                <w:kern w:val="0"/>
                <w:sz w:val="21"/>
              </w:rPr>
              <w:t>×</w:t>
            </w:r>
            <w:r w:rsidRPr="00A02B55">
              <w:rPr>
                <w:rFonts w:hAnsi="宋体" w:hint="eastAsia"/>
                <w:sz w:val="21"/>
              </w:rPr>
              <w:t>120mL自动样品处理器（自动吸排液），1套；</w:t>
            </w:r>
          </w:p>
          <w:p w:rsidR="00A02B55" w:rsidRPr="00A02B55" w:rsidRDefault="00A02B55" w:rsidP="00A02B55">
            <w:pPr>
              <w:spacing w:line="360" w:lineRule="auto"/>
              <w:rPr>
                <w:rFonts w:hAnsi="宋体"/>
                <w:bCs/>
                <w:sz w:val="21"/>
              </w:rPr>
            </w:pPr>
            <w:r w:rsidRPr="00A02B55">
              <w:rPr>
                <w:rFonts w:hAnsi="宋体" w:hint="eastAsia"/>
                <w:bCs/>
                <w:sz w:val="21"/>
              </w:rPr>
              <w:t>▲6.滴定管：</w:t>
            </w:r>
          </w:p>
          <w:p w:rsidR="00A02B55" w:rsidRPr="00A02B55" w:rsidRDefault="00A02B55" w:rsidP="00A02B55">
            <w:pPr>
              <w:spacing w:line="360" w:lineRule="auto"/>
              <w:rPr>
                <w:rFonts w:hAnsi="宋体"/>
                <w:sz w:val="21"/>
              </w:rPr>
            </w:pPr>
            <w:r w:rsidRPr="00A02B55">
              <w:rPr>
                <w:rFonts w:hAnsi="宋体"/>
                <w:sz w:val="21"/>
              </w:rPr>
              <w:t xml:space="preserve">6.1 </w:t>
            </w:r>
            <w:r w:rsidRPr="00A02B55">
              <w:rPr>
                <w:rFonts w:hAnsi="宋体" w:hint="eastAsia"/>
                <w:sz w:val="21"/>
              </w:rPr>
              <w:t>20</w:t>
            </w:r>
            <w:r w:rsidRPr="00A02B55">
              <w:rPr>
                <w:rFonts w:hAnsi="宋体"/>
                <w:sz w:val="21"/>
              </w:rPr>
              <w:t>ml</w:t>
            </w:r>
            <w:r w:rsidRPr="00A02B55">
              <w:rPr>
                <w:rFonts w:hAnsi="宋体" w:hint="eastAsia"/>
                <w:sz w:val="21"/>
              </w:rPr>
              <w:t>带四通阀滴定管，1套；</w:t>
            </w:r>
          </w:p>
          <w:p w:rsidR="00A02B55" w:rsidRPr="00A02B55" w:rsidRDefault="00A02B55" w:rsidP="00A02B55">
            <w:pPr>
              <w:spacing w:line="360" w:lineRule="auto"/>
              <w:rPr>
                <w:rFonts w:hAnsi="宋体"/>
                <w:sz w:val="21"/>
              </w:rPr>
            </w:pPr>
            <w:r w:rsidRPr="00A02B55">
              <w:rPr>
                <w:rFonts w:hAnsi="宋体" w:hint="eastAsia"/>
                <w:sz w:val="21"/>
              </w:rPr>
              <w:t>6</w:t>
            </w:r>
            <w:r w:rsidRPr="00A02B55">
              <w:rPr>
                <w:rFonts w:hAnsi="宋体"/>
                <w:sz w:val="21"/>
              </w:rPr>
              <w:t>.2 50ml</w:t>
            </w:r>
            <w:r w:rsidRPr="00A02B55">
              <w:rPr>
                <w:rFonts w:hAnsi="宋体" w:hint="eastAsia"/>
                <w:sz w:val="21"/>
              </w:rPr>
              <w:t>带四通阀滴定管，1套；</w:t>
            </w:r>
          </w:p>
          <w:p w:rsidR="00A02B55" w:rsidRPr="00A02B55" w:rsidRDefault="00A02B55" w:rsidP="00A02B55">
            <w:pPr>
              <w:spacing w:line="360" w:lineRule="auto"/>
              <w:rPr>
                <w:rFonts w:hAnsi="宋体"/>
                <w:sz w:val="21"/>
              </w:rPr>
            </w:pPr>
            <w:r w:rsidRPr="00A02B55">
              <w:rPr>
                <w:rFonts w:hAnsi="宋体"/>
                <w:sz w:val="21"/>
              </w:rPr>
              <w:t xml:space="preserve">6.3 </w:t>
            </w:r>
            <w:r w:rsidRPr="00A02B55">
              <w:rPr>
                <w:rFonts w:hAnsi="宋体" w:hint="eastAsia"/>
                <w:sz w:val="21"/>
              </w:rPr>
              <w:t>10</w:t>
            </w:r>
            <w:r w:rsidRPr="00A02B55">
              <w:rPr>
                <w:rFonts w:hAnsi="宋体"/>
                <w:sz w:val="21"/>
              </w:rPr>
              <w:t>ml</w:t>
            </w:r>
            <w:r w:rsidRPr="00A02B55">
              <w:rPr>
                <w:rFonts w:hAnsi="宋体" w:hint="eastAsia"/>
                <w:sz w:val="21"/>
              </w:rPr>
              <w:t>带四通阀滴定管，1套；</w:t>
            </w:r>
          </w:p>
          <w:p w:rsidR="00A02B55" w:rsidRPr="00A02B55" w:rsidRDefault="00A02B55" w:rsidP="00A02B55">
            <w:pPr>
              <w:spacing w:line="360" w:lineRule="auto"/>
              <w:rPr>
                <w:rFonts w:hAnsi="宋体"/>
                <w:sz w:val="21"/>
              </w:rPr>
            </w:pPr>
            <w:r w:rsidRPr="00A02B55">
              <w:rPr>
                <w:rFonts w:hAnsi="宋体"/>
                <w:sz w:val="21"/>
              </w:rPr>
              <w:t>7</w:t>
            </w:r>
            <w:r w:rsidRPr="00A02B55">
              <w:rPr>
                <w:rFonts w:hAnsi="宋体" w:hint="eastAsia"/>
                <w:sz w:val="21"/>
              </w:rPr>
              <w:t>.废液泵，1套；</w:t>
            </w:r>
          </w:p>
          <w:p w:rsidR="00A02B55" w:rsidRPr="00A02B55" w:rsidRDefault="00A02B55" w:rsidP="00A02B55">
            <w:pPr>
              <w:spacing w:line="360" w:lineRule="auto"/>
              <w:rPr>
                <w:rFonts w:hAnsi="宋体"/>
                <w:sz w:val="21"/>
              </w:rPr>
            </w:pPr>
            <w:r w:rsidRPr="00A02B55">
              <w:rPr>
                <w:rFonts w:hAnsi="宋体"/>
                <w:sz w:val="21"/>
              </w:rPr>
              <w:t>8</w:t>
            </w:r>
            <w:r w:rsidRPr="00A02B55">
              <w:rPr>
                <w:rFonts w:hAnsi="宋体" w:hint="eastAsia"/>
                <w:sz w:val="21"/>
              </w:rPr>
              <w:t>.电极：</w:t>
            </w:r>
          </w:p>
          <w:p w:rsidR="00A02B55" w:rsidRPr="00A02B55" w:rsidRDefault="00A02B55" w:rsidP="00A02B55">
            <w:pPr>
              <w:spacing w:line="360" w:lineRule="auto"/>
              <w:rPr>
                <w:rFonts w:hAnsi="宋体"/>
                <w:sz w:val="21"/>
              </w:rPr>
            </w:pPr>
            <w:r w:rsidRPr="00A02B55">
              <w:rPr>
                <w:rFonts w:hAnsi="宋体" w:hint="eastAsia"/>
                <w:sz w:val="21"/>
              </w:rPr>
              <w:t>8.1.非水酸碱滴定电极（食品酸价测定），1支；</w:t>
            </w:r>
          </w:p>
          <w:p w:rsidR="00A02B55" w:rsidRPr="00A02B55" w:rsidRDefault="00A02B55" w:rsidP="00A02B55">
            <w:pPr>
              <w:spacing w:line="360" w:lineRule="auto"/>
              <w:rPr>
                <w:rFonts w:hAnsi="宋体"/>
                <w:sz w:val="21"/>
              </w:rPr>
            </w:pPr>
            <w:r w:rsidRPr="00A02B55">
              <w:rPr>
                <w:rFonts w:hAnsi="宋体"/>
                <w:sz w:val="21"/>
              </w:rPr>
              <w:t>8.2</w:t>
            </w:r>
            <w:r w:rsidRPr="00A02B55">
              <w:rPr>
                <w:rFonts w:hAnsi="宋体" w:hint="eastAsia"/>
                <w:sz w:val="21"/>
              </w:rPr>
              <w:t>.铂电极电极（食品过氧化值、二氧化硫亚硫酸滴定及水中耗氧量滴定），1支；</w:t>
            </w:r>
          </w:p>
          <w:p w:rsidR="00A02B55" w:rsidRPr="00A02B55" w:rsidRDefault="00A02B55" w:rsidP="00A02B55">
            <w:pPr>
              <w:spacing w:line="360" w:lineRule="auto"/>
              <w:rPr>
                <w:rFonts w:hAnsi="宋体"/>
                <w:sz w:val="21"/>
              </w:rPr>
            </w:pPr>
            <w:r w:rsidRPr="00A02B55">
              <w:rPr>
                <w:rFonts w:hAnsi="宋体"/>
                <w:sz w:val="21"/>
              </w:rPr>
              <w:t xml:space="preserve">8.3 </w:t>
            </w:r>
            <w:r w:rsidRPr="00A02B55">
              <w:rPr>
                <w:rFonts w:hAnsi="宋体" w:hint="eastAsia"/>
                <w:sz w:val="21"/>
              </w:rPr>
              <w:t>Pt1000温度电极（用于耗氧量消解温度测定），1支；</w:t>
            </w:r>
          </w:p>
          <w:p w:rsidR="00A02B55" w:rsidRPr="00A02B55" w:rsidRDefault="00A02B55" w:rsidP="00A02B55">
            <w:pPr>
              <w:spacing w:line="360" w:lineRule="auto"/>
              <w:rPr>
                <w:rFonts w:hAnsi="宋体"/>
                <w:sz w:val="21"/>
              </w:rPr>
            </w:pPr>
            <w:r w:rsidRPr="00A02B55">
              <w:rPr>
                <w:rFonts w:hAnsi="宋体"/>
                <w:sz w:val="21"/>
              </w:rPr>
              <w:t>9</w:t>
            </w:r>
            <w:r w:rsidRPr="00A02B55">
              <w:rPr>
                <w:rFonts w:hAnsi="宋体" w:hint="eastAsia"/>
                <w:sz w:val="21"/>
              </w:rPr>
              <w:t>.带高温消解的外置滴定位，1套；</w:t>
            </w:r>
          </w:p>
          <w:p w:rsidR="00A02B55" w:rsidRPr="00A02B55" w:rsidRDefault="00A02B55" w:rsidP="00A02B55">
            <w:pPr>
              <w:spacing w:line="360" w:lineRule="auto"/>
              <w:rPr>
                <w:rFonts w:hAnsi="宋体"/>
                <w:sz w:val="21"/>
              </w:rPr>
            </w:pPr>
            <w:r w:rsidRPr="00A02B55">
              <w:rPr>
                <w:rFonts w:hAnsi="宋体"/>
                <w:sz w:val="21"/>
              </w:rPr>
              <w:t>10</w:t>
            </w:r>
            <w:r w:rsidRPr="00A02B55">
              <w:rPr>
                <w:rFonts w:hAnsi="宋体" w:hint="eastAsia"/>
                <w:sz w:val="21"/>
              </w:rPr>
              <w:t>.全自动定量取样头，1套；</w:t>
            </w:r>
          </w:p>
          <w:p w:rsidR="00A02B55" w:rsidRPr="00A02B55" w:rsidRDefault="00A02B55" w:rsidP="00A02B55">
            <w:pPr>
              <w:spacing w:line="360" w:lineRule="auto"/>
              <w:rPr>
                <w:rFonts w:hAnsi="宋体"/>
                <w:sz w:val="21"/>
              </w:rPr>
            </w:pPr>
            <w:r w:rsidRPr="00A02B55">
              <w:rPr>
                <w:rFonts w:hAnsi="宋体"/>
                <w:sz w:val="21"/>
              </w:rPr>
              <w:t>11</w:t>
            </w:r>
            <w:r w:rsidRPr="00A02B55">
              <w:rPr>
                <w:rFonts w:hAnsi="宋体" w:hint="eastAsia"/>
                <w:sz w:val="21"/>
              </w:rPr>
              <w:t>.循环油浴加热设备（最高可达150℃），1套；</w:t>
            </w:r>
          </w:p>
          <w:p w:rsidR="00A02B55" w:rsidRPr="00A02B55" w:rsidRDefault="00A02B55" w:rsidP="00A02B55">
            <w:pPr>
              <w:spacing w:line="360" w:lineRule="auto"/>
              <w:rPr>
                <w:rFonts w:hAnsi="宋体"/>
                <w:sz w:val="21"/>
              </w:rPr>
            </w:pPr>
            <w:r w:rsidRPr="00A02B55">
              <w:rPr>
                <w:rFonts w:hAnsi="宋体"/>
                <w:sz w:val="21"/>
              </w:rPr>
              <w:t>12</w:t>
            </w:r>
            <w:r w:rsidRPr="00A02B55">
              <w:rPr>
                <w:rFonts w:hAnsi="宋体" w:hint="eastAsia"/>
                <w:sz w:val="21"/>
              </w:rPr>
              <w:t>.25ml样品自动转移套件，1套；</w:t>
            </w:r>
          </w:p>
          <w:p w:rsidR="00A02B55" w:rsidRPr="00A02B55" w:rsidRDefault="00A02B55" w:rsidP="00A02B55">
            <w:pPr>
              <w:spacing w:line="360" w:lineRule="auto"/>
              <w:rPr>
                <w:rFonts w:hAnsi="宋体"/>
                <w:sz w:val="21"/>
              </w:rPr>
            </w:pPr>
            <w:r w:rsidRPr="00A02B55">
              <w:rPr>
                <w:rFonts w:hAnsi="宋体"/>
                <w:sz w:val="21"/>
              </w:rPr>
              <w:t>13</w:t>
            </w:r>
            <w:r w:rsidRPr="00A02B55">
              <w:rPr>
                <w:rFonts w:hAnsi="宋体" w:hint="eastAsia"/>
                <w:sz w:val="21"/>
              </w:rPr>
              <w:t>.120ml滴定杯，250个；</w:t>
            </w:r>
          </w:p>
          <w:p w:rsidR="00A02B55" w:rsidRPr="00A02B55" w:rsidRDefault="00A02B55" w:rsidP="00A02B55">
            <w:pPr>
              <w:spacing w:line="360" w:lineRule="auto"/>
              <w:rPr>
                <w:rFonts w:hAnsi="宋体"/>
                <w:sz w:val="21"/>
              </w:rPr>
            </w:pPr>
            <w:r w:rsidRPr="00A02B55">
              <w:rPr>
                <w:rFonts w:hAnsi="宋体"/>
                <w:sz w:val="21"/>
              </w:rPr>
              <w:t>14</w:t>
            </w:r>
            <w:r w:rsidRPr="00A02B55">
              <w:rPr>
                <w:rFonts w:hAnsi="宋体" w:hint="eastAsia"/>
                <w:sz w:val="21"/>
              </w:rPr>
              <w:t>.磁力搅拌反应台，1个。</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lastRenderedPageBreak/>
              <w:t>11</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智能水蒸气蒸馏系统</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1套</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bCs/>
                <w:sz w:val="21"/>
              </w:rPr>
            </w:pPr>
            <w:r w:rsidRPr="00A02B55">
              <w:rPr>
                <w:rFonts w:hAnsi="宋体" w:hint="eastAsia"/>
                <w:b/>
                <w:bCs/>
                <w:sz w:val="21"/>
              </w:rPr>
              <w:t>一、系统组成：</w:t>
            </w:r>
          </w:p>
          <w:p w:rsidR="00A02B55" w:rsidRPr="00A02B55" w:rsidRDefault="00A02B55" w:rsidP="00A02B55">
            <w:pPr>
              <w:spacing w:line="360" w:lineRule="auto"/>
              <w:rPr>
                <w:rFonts w:hAnsi="宋体"/>
                <w:sz w:val="21"/>
              </w:rPr>
            </w:pPr>
            <w:r w:rsidRPr="00A02B55">
              <w:rPr>
                <w:rFonts w:hAnsi="宋体" w:hint="eastAsia"/>
                <w:sz w:val="21"/>
              </w:rPr>
              <w:t>该系统由食品二氧化硫测定模块和水蒸气发生器组成，用于食品中二氧化硫残留量的测定。</w:t>
            </w:r>
          </w:p>
          <w:p w:rsidR="00A02B55" w:rsidRPr="00A02B55" w:rsidRDefault="00A02B55" w:rsidP="00A02B55">
            <w:pPr>
              <w:spacing w:line="360" w:lineRule="auto"/>
              <w:rPr>
                <w:rFonts w:hAnsi="宋体"/>
                <w:b/>
                <w:bCs/>
                <w:sz w:val="21"/>
              </w:rPr>
            </w:pPr>
            <w:r w:rsidRPr="00A02B55">
              <w:rPr>
                <w:rFonts w:hAnsi="宋体" w:hint="eastAsia"/>
                <w:b/>
                <w:bCs/>
                <w:sz w:val="21"/>
              </w:rPr>
              <w:t>二、工作条件：</w:t>
            </w:r>
          </w:p>
          <w:p w:rsidR="00A02B55" w:rsidRPr="00A02B55" w:rsidRDefault="00A02B55" w:rsidP="00A02B55">
            <w:pPr>
              <w:spacing w:line="360" w:lineRule="auto"/>
              <w:rPr>
                <w:rFonts w:hAnsi="宋体"/>
                <w:sz w:val="21"/>
              </w:rPr>
            </w:pPr>
            <w:r w:rsidRPr="00A02B55">
              <w:rPr>
                <w:rFonts w:hAnsi="宋体" w:hint="eastAsia"/>
                <w:sz w:val="21"/>
              </w:rPr>
              <w:t>1.电源：AC 220V，50Hz；</w:t>
            </w:r>
          </w:p>
          <w:p w:rsidR="00A02B55" w:rsidRPr="00A02B55" w:rsidRDefault="00A02B55" w:rsidP="00A02B55">
            <w:pPr>
              <w:spacing w:line="360" w:lineRule="auto"/>
              <w:rPr>
                <w:rFonts w:hAnsi="宋体"/>
                <w:sz w:val="21"/>
              </w:rPr>
            </w:pPr>
            <w:r w:rsidRPr="00A02B55">
              <w:rPr>
                <w:rFonts w:hAnsi="宋体" w:hint="eastAsia"/>
                <w:sz w:val="21"/>
              </w:rPr>
              <w:t>2.环境温度：10-35℃；</w:t>
            </w:r>
          </w:p>
          <w:p w:rsidR="00A02B55" w:rsidRPr="00A02B55" w:rsidRDefault="00A02B55" w:rsidP="00A02B55">
            <w:pPr>
              <w:spacing w:line="360" w:lineRule="auto"/>
              <w:rPr>
                <w:rFonts w:hAnsi="宋体"/>
                <w:sz w:val="21"/>
              </w:rPr>
            </w:pPr>
            <w:r w:rsidRPr="00A02B55">
              <w:rPr>
                <w:rFonts w:hAnsi="宋体" w:hint="eastAsia"/>
                <w:sz w:val="21"/>
              </w:rPr>
              <w:t>3.环境湿度：＜60%。</w:t>
            </w:r>
          </w:p>
          <w:p w:rsidR="00A02B55" w:rsidRPr="00A02B55" w:rsidRDefault="00A02B55" w:rsidP="00A02B55">
            <w:pPr>
              <w:spacing w:line="360" w:lineRule="auto"/>
              <w:rPr>
                <w:rFonts w:hAnsi="宋体"/>
                <w:b/>
                <w:bCs/>
                <w:sz w:val="21"/>
              </w:rPr>
            </w:pPr>
            <w:r w:rsidRPr="00A02B55">
              <w:rPr>
                <w:rFonts w:hAnsi="宋体" w:hint="eastAsia"/>
                <w:b/>
                <w:bCs/>
                <w:sz w:val="21"/>
              </w:rPr>
              <w:t>三、二氧化硫测定模块技术指标要求：</w:t>
            </w:r>
          </w:p>
          <w:p w:rsidR="00A02B55" w:rsidRPr="00A02B55" w:rsidRDefault="00A02B55" w:rsidP="00A02B55">
            <w:pPr>
              <w:spacing w:line="360" w:lineRule="auto"/>
              <w:rPr>
                <w:rFonts w:hAnsi="宋体"/>
                <w:sz w:val="21"/>
              </w:rPr>
            </w:pPr>
            <w:r w:rsidRPr="00A02B55">
              <w:rPr>
                <w:rFonts w:hAnsi="宋体"/>
                <w:sz w:val="21"/>
              </w:rPr>
              <w:t>1</w:t>
            </w:r>
            <w:r w:rsidRPr="00A02B55">
              <w:rPr>
                <w:rFonts w:hAnsi="宋体" w:hint="eastAsia"/>
                <w:sz w:val="21"/>
              </w:rPr>
              <w:t>.加热功率：单孔加热功率≤400W，整体加热功率≤3600W。</w:t>
            </w:r>
          </w:p>
          <w:p w:rsidR="00A02B55" w:rsidRPr="00A02B55" w:rsidRDefault="00A02B55" w:rsidP="00A02B55">
            <w:pPr>
              <w:spacing w:line="360" w:lineRule="auto"/>
              <w:rPr>
                <w:rFonts w:hAnsi="宋体"/>
                <w:sz w:val="21"/>
              </w:rPr>
            </w:pPr>
            <w:r w:rsidRPr="00A02B55">
              <w:rPr>
                <w:rFonts w:hAnsi="宋体"/>
                <w:sz w:val="21"/>
              </w:rPr>
              <w:t>2</w:t>
            </w:r>
            <w:r w:rsidRPr="00A02B55">
              <w:rPr>
                <w:rFonts w:hAnsi="宋体" w:hint="eastAsia"/>
                <w:sz w:val="21"/>
              </w:rPr>
              <w:t>.样品处理数量：1-6个。</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.氮气流量计：6个，调节范围：60-600ml/min。</w:t>
            </w:r>
          </w:p>
          <w:p w:rsidR="00A02B55" w:rsidRPr="00A02B55" w:rsidRDefault="00A02B55" w:rsidP="00A02B55">
            <w:pPr>
              <w:spacing w:line="360" w:lineRule="auto"/>
              <w:rPr>
                <w:rFonts w:hAnsi="宋体"/>
                <w:sz w:val="21"/>
              </w:rPr>
            </w:pPr>
            <w:r w:rsidRPr="00A02B55">
              <w:rPr>
                <w:rFonts w:hAnsi="宋体"/>
                <w:sz w:val="21"/>
              </w:rPr>
              <w:lastRenderedPageBreak/>
              <w:t>4</w:t>
            </w:r>
            <w:r w:rsidRPr="00A02B55">
              <w:rPr>
                <w:rFonts w:hAnsi="宋体" w:hint="eastAsia"/>
                <w:sz w:val="21"/>
              </w:rPr>
              <w:t>.主机内置水箱体积：≥</w:t>
            </w:r>
            <w:r w:rsidRPr="00A02B55">
              <w:rPr>
                <w:rFonts w:hAnsi="宋体"/>
                <w:sz w:val="21"/>
              </w:rPr>
              <w:t>15</w:t>
            </w:r>
            <w:r w:rsidRPr="00A02B55">
              <w:rPr>
                <w:rFonts w:hAnsi="宋体" w:hint="eastAsia"/>
                <w:sz w:val="21"/>
              </w:rPr>
              <w:t>L。</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.冷却水温度设定范围：5-35℃。</w:t>
            </w:r>
          </w:p>
          <w:p w:rsidR="00A02B55" w:rsidRPr="00A02B55" w:rsidRDefault="00A02B55" w:rsidP="00A02B55">
            <w:pPr>
              <w:spacing w:line="360" w:lineRule="auto"/>
              <w:rPr>
                <w:rFonts w:hAnsi="宋体"/>
                <w:sz w:val="21"/>
              </w:rPr>
            </w:pPr>
            <w:r w:rsidRPr="00A02B55">
              <w:rPr>
                <w:rFonts w:hAnsi="宋体"/>
                <w:sz w:val="21"/>
              </w:rPr>
              <w:t>6</w:t>
            </w:r>
            <w:r w:rsidRPr="00A02B55">
              <w:rPr>
                <w:rFonts w:hAnsi="宋体" w:hint="eastAsia"/>
                <w:sz w:val="21"/>
              </w:rPr>
              <w:t>.蒸馏终点设定范围：1-500ml或同等换算单位：1-500g。</w:t>
            </w:r>
          </w:p>
          <w:p w:rsidR="00A02B55" w:rsidRPr="00A02B55" w:rsidRDefault="00A02B55" w:rsidP="00A02B55">
            <w:pPr>
              <w:spacing w:line="360" w:lineRule="auto"/>
              <w:rPr>
                <w:rFonts w:hAnsi="宋体"/>
                <w:sz w:val="21"/>
              </w:rPr>
            </w:pPr>
            <w:r w:rsidRPr="00A02B55">
              <w:rPr>
                <w:rFonts w:hAnsi="宋体"/>
                <w:sz w:val="21"/>
              </w:rPr>
              <w:t>7</w:t>
            </w:r>
            <w:r w:rsidRPr="00A02B55">
              <w:rPr>
                <w:rFonts w:hAnsi="宋体" w:hint="eastAsia"/>
                <w:sz w:val="21"/>
              </w:rPr>
              <w:t>.倒计时工作时间设定：1-200min。</w:t>
            </w:r>
          </w:p>
          <w:p w:rsidR="00A02B55" w:rsidRPr="00A02B55" w:rsidRDefault="00A02B55" w:rsidP="00A02B55">
            <w:pPr>
              <w:spacing w:line="360" w:lineRule="auto"/>
              <w:rPr>
                <w:rFonts w:hAnsi="宋体"/>
                <w:sz w:val="21"/>
              </w:rPr>
            </w:pPr>
            <w:r w:rsidRPr="00A02B55">
              <w:rPr>
                <w:rFonts w:hAnsi="宋体"/>
                <w:sz w:val="21"/>
              </w:rPr>
              <w:t>8</w:t>
            </w:r>
            <w:r w:rsidRPr="00A02B55">
              <w:rPr>
                <w:rFonts w:hAnsi="宋体" w:hint="eastAsia"/>
                <w:sz w:val="21"/>
              </w:rPr>
              <w:t>.升温时间：8-12min。</w:t>
            </w:r>
          </w:p>
          <w:p w:rsidR="00A02B55" w:rsidRPr="00A02B55" w:rsidRDefault="00A02B55" w:rsidP="00A02B55">
            <w:pPr>
              <w:spacing w:line="360" w:lineRule="auto"/>
              <w:rPr>
                <w:rFonts w:hAnsi="宋体"/>
                <w:sz w:val="21"/>
              </w:rPr>
            </w:pPr>
            <w:r w:rsidRPr="00A02B55">
              <w:rPr>
                <w:rFonts w:hAnsi="宋体"/>
                <w:sz w:val="21"/>
              </w:rPr>
              <w:t>9</w:t>
            </w:r>
            <w:r w:rsidRPr="00A02B55">
              <w:rPr>
                <w:rFonts w:hAnsi="宋体" w:hint="eastAsia"/>
                <w:sz w:val="21"/>
              </w:rPr>
              <w:t>.加热单元：</w:t>
            </w:r>
          </w:p>
          <w:p w:rsidR="00A02B55" w:rsidRPr="00A02B55" w:rsidRDefault="00A02B55" w:rsidP="00A02B55">
            <w:pPr>
              <w:spacing w:line="360" w:lineRule="auto"/>
              <w:rPr>
                <w:rFonts w:hAnsi="宋体"/>
                <w:sz w:val="21"/>
              </w:rPr>
            </w:pPr>
            <w:r w:rsidRPr="00A02B55">
              <w:rPr>
                <w:rFonts w:hAnsi="宋体"/>
                <w:sz w:val="21"/>
              </w:rPr>
              <w:t>9.1</w:t>
            </w:r>
            <w:r w:rsidRPr="00A02B55">
              <w:rPr>
                <w:rFonts w:hAnsi="宋体" w:hint="eastAsia"/>
                <w:sz w:val="21"/>
              </w:rPr>
              <w:t>加热装置应采用适合圆底烧瓶加热的碗式形状的远红外陶瓷器皿，热辐射效率高、功耗小，均可单孔单控，加热功率≤400W。</w:t>
            </w:r>
          </w:p>
          <w:p w:rsidR="00A02B55" w:rsidRPr="00A02B55" w:rsidRDefault="00A02B55" w:rsidP="00A02B55">
            <w:pPr>
              <w:spacing w:line="360" w:lineRule="auto"/>
              <w:rPr>
                <w:rFonts w:hAnsi="宋体"/>
                <w:sz w:val="21"/>
              </w:rPr>
            </w:pPr>
            <w:r w:rsidRPr="00A02B55">
              <w:rPr>
                <w:rFonts w:hAnsi="宋体" w:hint="eastAsia"/>
                <w:sz w:val="21"/>
              </w:rPr>
              <w:t>▲9</w:t>
            </w:r>
            <w:r w:rsidRPr="00A02B55">
              <w:rPr>
                <w:rFonts w:hAnsi="宋体"/>
                <w:sz w:val="21"/>
              </w:rPr>
              <w:t>.2</w:t>
            </w:r>
            <w:r w:rsidRPr="00A02B55">
              <w:rPr>
                <w:rFonts w:hAnsi="宋体" w:hint="eastAsia"/>
                <w:sz w:val="21"/>
              </w:rPr>
              <w:t>冷凝单元：</w:t>
            </w:r>
          </w:p>
          <w:p w:rsidR="00A02B55" w:rsidRPr="00A02B55" w:rsidRDefault="00A02B55" w:rsidP="00A02B55">
            <w:pPr>
              <w:spacing w:line="360" w:lineRule="auto"/>
              <w:rPr>
                <w:rFonts w:hAnsi="宋体"/>
                <w:sz w:val="21"/>
              </w:rPr>
            </w:pPr>
            <w:r w:rsidRPr="00A02B55">
              <w:rPr>
                <w:rFonts w:hAnsi="宋体"/>
                <w:sz w:val="21"/>
              </w:rPr>
              <w:t>9.2.1</w:t>
            </w:r>
            <w:r w:rsidRPr="00A02B55">
              <w:rPr>
                <w:rFonts w:hAnsi="宋体" w:hint="eastAsia"/>
                <w:sz w:val="21"/>
              </w:rPr>
              <w:t>为提高蒸馏冷却效果，防止蒸馏过程产生回吸现象，冷凝管蒸汽区域与冷却区域应分开设计，蒸汽腔位于冷却水腔的外侧，采用双层抽真空技术，冷凝管的上部应设有磨口塞，方便清洗冷凝管。</w:t>
            </w:r>
          </w:p>
          <w:p w:rsidR="00A02B55" w:rsidRPr="00A02B55" w:rsidRDefault="00A02B55" w:rsidP="00A02B55">
            <w:pPr>
              <w:spacing w:line="360" w:lineRule="auto"/>
              <w:rPr>
                <w:rFonts w:hAnsi="宋体"/>
                <w:sz w:val="21"/>
              </w:rPr>
            </w:pPr>
            <w:r w:rsidRPr="00A02B55">
              <w:rPr>
                <w:rFonts w:hAnsi="宋体"/>
                <w:sz w:val="21"/>
              </w:rPr>
              <w:t>9</w:t>
            </w:r>
            <w:r w:rsidRPr="00A02B55">
              <w:rPr>
                <w:rFonts w:hAnsi="宋体" w:hint="eastAsia"/>
                <w:sz w:val="21"/>
              </w:rPr>
              <w:t>.2.2 蒸馏结束后为防止烧瓶内形成真空，造成馏出液回吸，需在冷凝管下端设置防倒吸口。</w:t>
            </w:r>
          </w:p>
          <w:p w:rsidR="00A02B55" w:rsidRPr="00A02B55" w:rsidRDefault="00A02B55" w:rsidP="00A02B55">
            <w:pPr>
              <w:spacing w:line="360" w:lineRule="auto"/>
              <w:rPr>
                <w:rFonts w:hAnsi="宋体"/>
                <w:sz w:val="21"/>
              </w:rPr>
            </w:pPr>
            <w:r w:rsidRPr="00A02B55">
              <w:rPr>
                <w:rFonts w:hAnsi="宋体"/>
                <w:sz w:val="21"/>
              </w:rPr>
              <w:t>10</w:t>
            </w:r>
            <w:r w:rsidRPr="00A02B55">
              <w:rPr>
                <w:rFonts w:hAnsi="宋体" w:hint="eastAsia"/>
                <w:sz w:val="21"/>
              </w:rPr>
              <w:t>.内置冷却水循环系统：</w:t>
            </w:r>
          </w:p>
          <w:p w:rsidR="00A02B55" w:rsidRPr="00A02B55" w:rsidRDefault="00A02B55" w:rsidP="00A02B55">
            <w:pPr>
              <w:spacing w:line="360" w:lineRule="auto"/>
              <w:rPr>
                <w:rFonts w:hAnsi="宋体"/>
                <w:sz w:val="21"/>
              </w:rPr>
            </w:pPr>
            <w:r w:rsidRPr="00A02B55">
              <w:rPr>
                <w:rFonts w:hAnsi="宋体"/>
                <w:sz w:val="21"/>
              </w:rPr>
              <w:t>10.1</w:t>
            </w:r>
            <w:r w:rsidRPr="00A02B55">
              <w:rPr>
                <w:rFonts w:hAnsi="宋体" w:hint="eastAsia"/>
                <w:sz w:val="21"/>
              </w:rPr>
              <w:t>.主机内须设有冷却水箱、主机内需整体内置有内置压缩机、冷凝器等，不得采用外置式冷却水循环机或自来水冷却等替代方案。</w:t>
            </w:r>
          </w:p>
          <w:p w:rsidR="00A02B55" w:rsidRPr="00A02B55" w:rsidRDefault="00A02B55" w:rsidP="00A02B55">
            <w:pPr>
              <w:spacing w:line="360" w:lineRule="auto"/>
              <w:rPr>
                <w:rFonts w:hAnsi="宋体"/>
                <w:sz w:val="21"/>
              </w:rPr>
            </w:pPr>
            <w:r w:rsidRPr="00A02B55">
              <w:rPr>
                <w:rFonts w:hAnsi="宋体"/>
                <w:sz w:val="21"/>
              </w:rPr>
              <w:t>10.2</w:t>
            </w:r>
            <w:r w:rsidRPr="00A02B55">
              <w:rPr>
                <w:rFonts w:hAnsi="宋体" w:hint="eastAsia"/>
                <w:sz w:val="21"/>
              </w:rPr>
              <w:t>.压缩机的输入功率应≤800W，制冷功率≥2000W。</w:t>
            </w:r>
          </w:p>
          <w:p w:rsidR="00A02B55" w:rsidRPr="00A02B55" w:rsidRDefault="00A02B55" w:rsidP="00A02B55">
            <w:pPr>
              <w:spacing w:line="360" w:lineRule="auto"/>
              <w:rPr>
                <w:rFonts w:hAnsi="宋体"/>
                <w:sz w:val="21"/>
              </w:rPr>
            </w:pPr>
            <w:r w:rsidRPr="00A02B55">
              <w:rPr>
                <w:rFonts w:hAnsi="宋体"/>
                <w:sz w:val="21"/>
              </w:rPr>
              <w:t>10.3</w:t>
            </w:r>
            <w:r w:rsidRPr="00A02B55">
              <w:rPr>
                <w:rFonts w:hAnsi="宋体" w:hint="eastAsia"/>
                <w:sz w:val="21"/>
              </w:rPr>
              <w:t>.冷却系统设有压缩机冷却（冷却温度设定范围：5-35℃）和风冷双重循环模式，运行期间根据冷却水温度自动启停压缩机系统，无需手工切换，仪器连续工作3小时以上，在开启内置压缩机制冷情况下，冷却水温不得高于25℃。</w:t>
            </w:r>
          </w:p>
          <w:p w:rsidR="00A02B55" w:rsidRPr="00A02B55" w:rsidRDefault="00A02B55" w:rsidP="00A02B55">
            <w:pPr>
              <w:spacing w:line="360" w:lineRule="auto"/>
              <w:rPr>
                <w:rFonts w:hAnsi="宋体"/>
                <w:sz w:val="21"/>
              </w:rPr>
            </w:pPr>
            <w:r w:rsidRPr="00A02B55">
              <w:rPr>
                <w:rFonts w:hAnsi="宋体"/>
                <w:sz w:val="21"/>
              </w:rPr>
              <w:t>11</w:t>
            </w:r>
            <w:r w:rsidRPr="00A02B55">
              <w:rPr>
                <w:rFonts w:hAnsi="宋体" w:hint="eastAsia"/>
                <w:sz w:val="21"/>
              </w:rPr>
              <w:t>.精准蒸馏系统：</w:t>
            </w:r>
          </w:p>
          <w:p w:rsidR="00A02B55" w:rsidRPr="00A02B55" w:rsidRDefault="00A02B55" w:rsidP="00A02B55">
            <w:pPr>
              <w:spacing w:line="360" w:lineRule="auto"/>
              <w:rPr>
                <w:rFonts w:hAnsi="宋体"/>
                <w:sz w:val="21"/>
              </w:rPr>
            </w:pPr>
            <w:r w:rsidRPr="00A02B55">
              <w:rPr>
                <w:rFonts w:hAnsi="宋体"/>
                <w:sz w:val="21"/>
              </w:rPr>
              <w:t>11.1</w:t>
            </w:r>
            <w:r w:rsidRPr="00A02B55">
              <w:rPr>
                <w:rFonts w:hAnsi="宋体" w:hint="eastAsia"/>
                <w:sz w:val="21"/>
              </w:rPr>
              <w:t>.蒸馏终点控制单元应采用压力传感器控制技术，能单孔设定馏出液体积或同等换算单位值，范围：1-500ml或1-500g，蒸馏结束可自动停止加热。</w:t>
            </w:r>
          </w:p>
          <w:p w:rsidR="00A02B55" w:rsidRPr="00A02B55" w:rsidRDefault="00A02B55" w:rsidP="00A02B55">
            <w:pPr>
              <w:spacing w:line="360" w:lineRule="auto"/>
              <w:rPr>
                <w:rFonts w:hAnsi="宋体"/>
                <w:sz w:val="21"/>
              </w:rPr>
            </w:pPr>
            <w:r w:rsidRPr="00A02B55">
              <w:rPr>
                <w:rFonts w:hAnsi="宋体"/>
                <w:sz w:val="21"/>
              </w:rPr>
              <w:t>11.2</w:t>
            </w:r>
            <w:r w:rsidRPr="00A02B55">
              <w:rPr>
                <w:rFonts w:hAnsi="宋体" w:hint="eastAsia"/>
                <w:sz w:val="21"/>
              </w:rPr>
              <w:t>.主机需设计有防过量蒸馏保护系统。在每个馏出液出口需设计有防过量蒸馏保护装置，蒸馏结束后系统能自动锁定馏出液出口，确保自动定量完成蒸馏作业。</w:t>
            </w:r>
          </w:p>
          <w:p w:rsidR="00A02B55" w:rsidRPr="00A02B55" w:rsidRDefault="00A02B55" w:rsidP="00A02B55">
            <w:pPr>
              <w:spacing w:line="360" w:lineRule="auto"/>
              <w:rPr>
                <w:rFonts w:hAnsi="宋体"/>
                <w:sz w:val="21"/>
              </w:rPr>
            </w:pPr>
            <w:r w:rsidRPr="00A02B55">
              <w:rPr>
                <w:rFonts w:hAnsi="宋体" w:hint="eastAsia"/>
                <w:sz w:val="21"/>
              </w:rPr>
              <w:lastRenderedPageBreak/>
              <w:t>▲1</w:t>
            </w:r>
            <w:r w:rsidRPr="00A02B55">
              <w:rPr>
                <w:rFonts w:hAnsi="宋体"/>
                <w:sz w:val="21"/>
              </w:rPr>
              <w:t>1.3</w:t>
            </w:r>
            <w:r w:rsidRPr="00A02B55">
              <w:rPr>
                <w:rFonts w:hAnsi="宋体" w:hint="eastAsia"/>
                <w:sz w:val="21"/>
              </w:rPr>
              <w:t>.主机需在馏出液接收区设有废液排出口，以便蒸馏结束后残液的排出，操作系统有一键排空功能。蒸馏结束后管路内的残液可通过一键排空功能放出残液，由内部管路至机器排废口排出。</w:t>
            </w:r>
          </w:p>
          <w:p w:rsidR="00A02B55" w:rsidRPr="00A02B55" w:rsidRDefault="00A02B55" w:rsidP="00A02B55">
            <w:pPr>
              <w:spacing w:line="360" w:lineRule="auto"/>
              <w:rPr>
                <w:rFonts w:hAnsi="宋体"/>
                <w:sz w:val="21"/>
              </w:rPr>
            </w:pPr>
            <w:r w:rsidRPr="00A02B55">
              <w:rPr>
                <w:rFonts w:hAnsi="宋体"/>
                <w:sz w:val="21"/>
              </w:rPr>
              <w:t>12</w:t>
            </w:r>
            <w:r w:rsidRPr="00A02B55">
              <w:rPr>
                <w:rFonts w:hAnsi="宋体" w:hint="eastAsia"/>
                <w:sz w:val="21"/>
              </w:rPr>
              <w:t>.清洗系统：主机需设有冷凝管自动清洗系统。蒸馏结束后按清洗键可自动吸入纯水，自馏出液接收端至烧瓶加热端实现反向冲洗。</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3</w:t>
            </w:r>
            <w:r w:rsidRPr="00A02B55">
              <w:rPr>
                <w:rFonts w:hAnsi="宋体" w:hint="eastAsia"/>
                <w:sz w:val="21"/>
              </w:rPr>
              <w:t>.短路保护及自动烘干功能：针对高温潮湿的工作状况，加热区极易受潮造成电路短路，主机应设计有漏电保护及加热区自动烘干功能，烘干时间可定时0-999秒，可在单个加热区受潮短路状况下，启动烘干功能，修复受潮线路，使设备可恢复至正常工作状态。</w:t>
            </w:r>
          </w:p>
          <w:p w:rsidR="00A02B55" w:rsidRPr="00A02B55" w:rsidRDefault="00A02B55" w:rsidP="00A02B55">
            <w:pPr>
              <w:spacing w:line="360" w:lineRule="auto"/>
              <w:rPr>
                <w:rFonts w:hAnsi="宋体"/>
                <w:b/>
                <w:bCs/>
                <w:sz w:val="21"/>
              </w:rPr>
            </w:pPr>
            <w:r w:rsidRPr="00A02B55">
              <w:rPr>
                <w:rFonts w:hAnsi="宋体" w:hint="eastAsia"/>
                <w:b/>
                <w:bCs/>
                <w:sz w:val="21"/>
              </w:rPr>
              <w:t>四、水蒸气发生器技术指标要求：</w:t>
            </w:r>
          </w:p>
          <w:p w:rsidR="00A02B55" w:rsidRPr="00A02B55" w:rsidRDefault="00A02B55" w:rsidP="00A02B55">
            <w:pPr>
              <w:spacing w:line="360" w:lineRule="auto"/>
              <w:rPr>
                <w:rFonts w:hAnsi="宋体"/>
                <w:sz w:val="21"/>
              </w:rPr>
            </w:pPr>
            <w:r w:rsidRPr="00A02B55">
              <w:rPr>
                <w:rFonts w:hAnsi="宋体" w:hint="eastAsia"/>
                <w:sz w:val="21"/>
              </w:rPr>
              <w:t>▲1.加热单元分为六路，且单路单控，单路加热功率≤400W，加热功率可自行设定，控制实验时间。</w:t>
            </w:r>
          </w:p>
          <w:p w:rsidR="00A02B55" w:rsidRPr="00A02B55" w:rsidRDefault="00A02B55" w:rsidP="00A02B55">
            <w:pPr>
              <w:spacing w:line="360" w:lineRule="auto"/>
              <w:rPr>
                <w:rFonts w:hAnsi="宋体"/>
                <w:sz w:val="21"/>
              </w:rPr>
            </w:pPr>
            <w:r w:rsidRPr="00A02B55">
              <w:rPr>
                <w:rFonts w:hAnsi="宋体" w:hint="eastAsia"/>
                <w:sz w:val="21"/>
              </w:rPr>
              <w:t>▲2.机器设有自动防干烧功能，超温报警提醒，自动停止工作。</w:t>
            </w:r>
          </w:p>
          <w:p w:rsidR="00A02B55" w:rsidRPr="00A02B55" w:rsidRDefault="00A02B55" w:rsidP="00A02B55">
            <w:pPr>
              <w:spacing w:line="360" w:lineRule="auto"/>
              <w:rPr>
                <w:rFonts w:hAnsi="宋体"/>
                <w:sz w:val="21"/>
              </w:rPr>
            </w:pPr>
            <w:r w:rsidRPr="00A02B55">
              <w:rPr>
                <w:rFonts w:hAnsi="宋体" w:hint="eastAsia"/>
                <w:sz w:val="21"/>
              </w:rPr>
              <w:t>▲3.内置纯水箱，可自动补水。</w:t>
            </w:r>
          </w:p>
          <w:p w:rsidR="00A02B55" w:rsidRPr="00A02B55" w:rsidRDefault="00A02B55" w:rsidP="00A02B55">
            <w:pPr>
              <w:spacing w:line="360" w:lineRule="auto"/>
              <w:rPr>
                <w:rFonts w:hAnsi="宋体"/>
                <w:sz w:val="21"/>
              </w:rPr>
            </w:pPr>
            <w:r w:rsidRPr="00A02B55">
              <w:rPr>
                <w:rFonts w:hAnsi="宋体"/>
                <w:sz w:val="21"/>
              </w:rPr>
              <w:t>4</w:t>
            </w:r>
            <w:r w:rsidRPr="00A02B55">
              <w:rPr>
                <w:rFonts w:hAnsi="宋体" w:hint="eastAsia"/>
                <w:sz w:val="21"/>
              </w:rPr>
              <w:t>.加热采用PID控制程序，大屏液晶触摸屏设计，开机启动故障自检功能。</w:t>
            </w:r>
          </w:p>
          <w:p w:rsidR="00A02B55" w:rsidRPr="00A02B55" w:rsidRDefault="00A02B55" w:rsidP="00A02B55">
            <w:pPr>
              <w:spacing w:line="360" w:lineRule="auto"/>
              <w:rPr>
                <w:rFonts w:hAnsi="宋体"/>
                <w:sz w:val="21"/>
              </w:rPr>
            </w:pPr>
            <w:r w:rsidRPr="00A02B55">
              <w:rPr>
                <w:rFonts w:hAnsi="宋体"/>
                <w:sz w:val="21"/>
              </w:rPr>
              <w:t>5</w:t>
            </w:r>
            <w:r w:rsidRPr="00A02B55">
              <w:rPr>
                <w:rFonts w:hAnsi="宋体" w:hint="eastAsia"/>
                <w:sz w:val="21"/>
              </w:rPr>
              <w:t>.可与蒸馏仪关联使用，终点自动控制，无需人工值守；也可单独使用，实验完成后需手动关闭仪器。</w:t>
            </w:r>
          </w:p>
          <w:p w:rsidR="00A02B55" w:rsidRPr="00A02B55" w:rsidRDefault="00A02B55" w:rsidP="00A02B55">
            <w:pPr>
              <w:spacing w:line="360" w:lineRule="auto"/>
              <w:rPr>
                <w:rFonts w:hAnsi="宋体"/>
                <w:sz w:val="21"/>
              </w:rPr>
            </w:pPr>
            <w:r w:rsidRPr="00A02B55">
              <w:rPr>
                <w:rFonts w:hAnsi="宋体" w:hint="eastAsia"/>
                <w:sz w:val="21"/>
              </w:rPr>
              <w:t>▲6.具有防倒吸功能，防止实验完成后，烧瓶内溶液倒吸。</w:t>
            </w:r>
          </w:p>
          <w:p w:rsidR="00A02B55" w:rsidRPr="00A02B55" w:rsidRDefault="00A02B55" w:rsidP="00A02B55">
            <w:pPr>
              <w:spacing w:line="360" w:lineRule="auto"/>
              <w:rPr>
                <w:rFonts w:hAnsi="宋体"/>
                <w:b/>
                <w:bCs/>
                <w:sz w:val="21"/>
              </w:rPr>
            </w:pPr>
            <w:r w:rsidRPr="00A02B55">
              <w:rPr>
                <w:rFonts w:hAnsi="宋体" w:hint="eastAsia"/>
                <w:b/>
                <w:bCs/>
                <w:sz w:val="21"/>
              </w:rPr>
              <w:t>五、配置要求：</w:t>
            </w:r>
          </w:p>
          <w:p w:rsidR="00A02B55" w:rsidRPr="00A02B55" w:rsidRDefault="00A02B55" w:rsidP="00A02B55">
            <w:pPr>
              <w:spacing w:line="360" w:lineRule="auto"/>
              <w:rPr>
                <w:rFonts w:hAnsi="宋体"/>
                <w:sz w:val="21"/>
              </w:rPr>
            </w:pPr>
            <w:r w:rsidRPr="00A02B55">
              <w:rPr>
                <w:rFonts w:hAnsi="宋体" w:hint="eastAsia"/>
                <w:sz w:val="21"/>
              </w:rPr>
              <w:t>1.二氧化硫测定模块配置要求：</w:t>
            </w:r>
          </w:p>
          <w:p w:rsidR="00A02B55" w:rsidRPr="00A02B55" w:rsidRDefault="00A02B55" w:rsidP="00A02B55">
            <w:pPr>
              <w:spacing w:line="360" w:lineRule="auto"/>
              <w:rPr>
                <w:rFonts w:hAnsi="宋体"/>
                <w:sz w:val="21"/>
              </w:rPr>
            </w:pPr>
            <w:r w:rsidRPr="00A02B55">
              <w:rPr>
                <w:rFonts w:hAnsi="宋体"/>
                <w:sz w:val="21"/>
              </w:rPr>
              <w:t>1.1</w:t>
            </w:r>
            <w:r w:rsidRPr="00A02B55">
              <w:rPr>
                <w:rFonts w:hAnsi="宋体" w:hint="eastAsia"/>
                <w:sz w:val="21"/>
              </w:rPr>
              <w:t>主机（内置水箱1个，氮气调速流量计6个，压缩机制冷系统1套），1台；</w:t>
            </w:r>
          </w:p>
          <w:p w:rsidR="00A02B55" w:rsidRPr="00A02B55" w:rsidRDefault="00A02B55" w:rsidP="00A02B55">
            <w:pPr>
              <w:spacing w:line="360" w:lineRule="auto"/>
              <w:rPr>
                <w:rFonts w:hAnsi="宋体"/>
                <w:sz w:val="21"/>
              </w:rPr>
            </w:pPr>
            <w:r w:rsidRPr="00A02B55">
              <w:rPr>
                <w:rFonts w:hAnsi="宋体"/>
                <w:sz w:val="21"/>
              </w:rPr>
              <w:t>1.2</w:t>
            </w:r>
            <w:r w:rsidRPr="00A02B55">
              <w:rPr>
                <w:rFonts w:hAnsi="宋体" w:hint="eastAsia"/>
                <w:sz w:val="21"/>
              </w:rPr>
              <w:t>馏出液自锁装置，6套；</w:t>
            </w:r>
          </w:p>
          <w:p w:rsidR="00A02B55" w:rsidRPr="00A02B55" w:rsidRDefault="00A02B55" w:rsidP="00A02B55">
            <w:pPr>
              <w:spacing w:line="360" w:lineRule="auto"/>
              <w:rPr>
                <w:rFonts w:hAnsi="宋体"/>
                <w:sz w:val="21"/>
              </w:rPr>
            </w:pPr>
            <w:r w:rsidRPr="00A02B55">
              <w:rPr>
                <w:rFonts w:hAnsi="宋体"/>
                <w:sz w:val="21"/>
              </w:rPr>
              <w:t>1.3</w:t>
            </w:r>
            <w:r w:rsidRPr="00A02B55">
              <w:rPr>
                <w:rFonts w:hAnsi="宋体" w:hint="eastAsia"/>
                <w:sz w:val="21"/>
              </w:rPr>
              <w:t>馏出液排废孔，3组；</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.4</w:t>
            </w:r>
            <w:r w:rsidRPr="00A02B55">
              <w:rPr>
                <w:rFonts w:hAnsi="宋体" w:hint="eastAsia"/>
                <w:sz w:val="21"/>
              </w:rPr>
              <w:t>冷凝管固定支架，</w:t>
            </w:r>
            <w:r w:rsidRPr="00A02B55">
              <w:rPr>
                <w:rFonts w:hAnsi="宋体"/>
                <w:sz w:val="21"/>
              </w:rPr>
              <w:t>1</w:t>
            </w:r>
            <w:r w:rsidRPr="00A02B55">
              <w:rPr>
                <w:rFonts w:hAnsi="宋体" w:hint="eastAsia"/>
                <w:sz w:val="21"/>
              </w:rPr>
              <w:t>副；</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.5</w:t>
            </w:r>
            <w:r w:rsidRPr="00A02B55">
              <w:rPr>
                <w:rFonts w:hAnsi="宋体" w:hint="eastAsia"/>
                <w:sz w:val="21"/>
              </w:rPr>
              <w:t>烧瓶置放架，1个；</w:t>
            </w:r>
          </w:p>
          <w:p w:rsidR="00A02B55" w:rsidRPr="00A02B55" w:rsidRDefault="00A02B55" w:rsidP="00A02B55">
            <w:pPr>
              <w:spacing w:line="360" w:lineRule="auto"/>
              <w:rPr>
                <w:rFonts w:hAnsi="宋体"/>
                <w:sz w:val="21"/>
              </w:rPr>
            </w:pPr>
            <w:r w:rsidRPr="00A02B55">
              <w:rPr>
                <w:rFonts w:hAnsi="宋体" w:hint="eastAsia"/>
                <w:sz w:val="21"/>
              </w:rPr>
              <w:t>1</w:t>
            </w:r>
            <w:r w:rsidRPr="00A02B55">
              <w:rPr>
                <w:rFonts w:hAnsi="宋体"/>
                <w:sz w:val="21"/>
              </w:rPr>
              <w:t>.6</w:t>
            </w:r>
            <w:r w:rsidRPr="00A02B55">
              <w:rPr>
                <w:rFonts w:hAnsi="宋体" w:hint="eastAsia"/>
                <w:sz w:val="21"/>
              </w:rPr>
              <w:t>蛇形冷凝管，6只；</w:t>
            </w:r>
          </w:p>
          <w:p w:rsidR="00A02B55" w:rsidRPr="00A02B55" w:rsidRDefault="00A02B55" w:rsidP="00A02B55">
            <w:pPr>
              <w:spacing w:line="360" w:lineRule="auto"/>
              <w:rPr>
                <w:rFonts w:hAnsi="宋体"/>
                <w:sz w:val="21"/>
              </w:rPr>
            </w:pPr>
            <w:r w:rsidRPr="00A02B55">
              <w:rPr>
                <w:rFonts w:hAnsi="宋体"/>
                <w:sz w:val="21"/>
              </w:rPr>
              <w:t xml:space="preserve">1.7 </w:t>
            </w:r>
            <w:r w:rsidRPr="00A02B55">
              <w:rPr>
                <w:rFonts w:hAnsi="宋体" w:hint="eastAsia"/>
                <w:sz w:val="21"/>
              </w:rPr>
              <w:t>500ml烧瓶，6只；</w:t>
            </w:r>
          </w:p>
          <w:p w:rsidR="00A02B55" w:rsidRPr="00A02B55" w:rsidRDefault="00A02B55" w:rsidP="00A02B55">
            <w:pPr>
              <w:spacing w:line="360" w:lineRule="auto"/>
              <w:rPr>
                <w:rFonts w:hAnsi="宋体"/>
                <w:sz w:val="21"/>
              </w:rPr>
            </w:pPr>
            <w:r w:rsidRPr="00A02B55">
              <w:rPr>
                <w:rFonts w:hAnsi="宋体"/>
                <w:sz w:val="21"/>
              </w:rPr>
              <w:t xml:space="preserve">1.8 </w:t>
            </w:r>
            <w:r w:rsidRPr="00A02B55">
              <w:rPr>
                <w:rFonts w:hAnsi="宋体" w:hint="eastAsia"/>
                <w:sz w:val="21"/>
              </w:rPr>
              <w:t>250ml锥形瓶，6只。</w:t>
            </w:r>
          </w:p>
          <w:p w:rsidR="00A02B55" w:rsidRPr="00A02B55" w:rsidRDefault="00A02B55" w:rsidP="00A02B55">
            <w:pPr>
              <w:spacing w:line="360" w:lineRule="auto"/>
              <w:rPr>
                <w:rFonts w:hAnsi="宋体"/>
                <w:sz w:val="21"/>
              </w:rPr>
            </w:pPr>
            <w:r w:rsidRPr="00A02B55">
              <w:rPr>
                <w:rFonts w:hAnsi="宋体" w:hint="eastAsia"/>
                <w:sz w:val="21"/>
              </w:rPr>
              <w:lastRenderedPageBreak/>
              <w:t>2.水蒸气发生器配置要求：</w:t>
            </w:r>
          </w:p>
          <w:p w:rsidR="00A02B55" w:rsidRPr="00A02B55" w:rsidRDefault="00A02B55" w:rsidP="00A02B55">
            <w:pPr>
              <w:spacing w:line="360" w:lineRule="auto"/>
              <w:rPr>
                <w:rFonts w:hAnsi="宋体"/>
                <w:sz w:val="21"/>
              </w:rPr>
            </w:pPr>
            <w:r w:rsidRPr="00A02B55">
              <w:rPr>
                <w:rFonts w:hAnsi="宋体" w:hint="eastAsia"/>
                <w:sz w:val="21"/>
              </w:rPr>
              <w:t>2</w:t>
            </w:r>
            <w:r w:rsidRPr="00A02B55">
              <w:rPr>
                <w:rFonts w:hAnsi="宋体"/>
                <w:sz w:val="21"/>
              </w:rPr>
              <w:t>.1</w:t>
            </w:r>
            <w:r w:rsidRPr="00A02B55">
              <w:rPr>
                <w:rFonts w:hAnsi="宋体" w:hint="eastAsia"/>
                <w:sz w:val="21"/>
              </w:rPr>
              <w:t>主机，1台；</w:t>
            </w:r>
          </w:p>
          <w:p w:rsidR="00A02B55" w:rsidRPr="00A02B55" w:rsidRDefault="00A02B55" w:rsidP="00A02B55">
            <w:pPr>
              <w:spacing w:line="360" w:lineRule="auto"/>
              <w:rPr>
                <w:rFonts w:hAnsi="宋体"/>
                <w:sz w:val="21"/>
              </w:rPr>
            </w:pPr>
            <w:r w:rsidRPr="00A02B55">
              <w:rPr>
                <w:rFonts w:hAnsi="宋体"/>
                <w:sz w:val="21"/>
              </w:rPr>
              <w:t>2.2</w:t>
            </w:r>
            <w:r w:rsidRPr="00A02B55">
              <w:rPr>
                <w:rFonts w:hAnsi="宋体" w:hint="eastAsia"/>
                <w:sz w:val="21"/>
              </w:rPr>
              <w:t>蒸汽输送管，6套；</w:t>
            </w:r>
          </w:p>
          <w:p w:rsidR="00A02B55" w:rsidRPr="00A02B55" w:rsidRDefault="00A02B55" w:rsidP="00A02B55">
            <w:pPr>
              <w:spacing w:line="360" w:lineRule="auto"/>
              <w:rPr>
                <w:rFonts w:hAnsi="宋体"/>
                <w:sz w:val="21"/>
              </w:rPr>
            </w:pPr>
            <w:r w:rsidRPr="00A02B55">
              <w:rPr>
                <w:rFonts w:hAnsi="宋体"/>
                <w:sz w:val="21"/>
              </w:rPr>
              <w:t>2.3</w:t>
            </w:r>
            <w:r w:rsidRPr="00A02B55">
              <w:rPr>
                <w:rFonts w:hAnsi="宋体" w:hint="eastAsia"/>
                <w:sz w:val="21"/>
              </w:rPr>
              <w:t>吹气管，</w:t>
            </w:r>
            <w:r w:rsidRPr="00A02B55">
              <w:rPr>
                <w:rFonts w:hAnsi="宋体"/>
                <w:sz w:val="21"/>
              </w:rPr>
              <w:t>6</w:t>
            </w:r>
            <w:r w:rsidRPr="00A02B55">
              <w:rPr>
                <w:rFonts w:hAnsi="宋体" w:hint="eastAsia"/>
                <w:sz w:val="21"/>
              </w:rPr>
              <w:t>支；</w:t>
            </w:r>
          </w:p>
          <w:p w:rsidR="00A02B55" w:rsidRPr="00A02B55" w:rsidRDefault="00A02B55" w:rsidP="00A02B55">
            <w:pPr>
              <w:spacing w:line="360" w:lineRule="auto"/>
              <w:rPr>
                <w:rFonts w:hAnsi="宋体"/>
                <w:sz w:val="21"/>
              </w:rPr>
            </w:pPr>
            <w:r w:rsidRPr="00A02B55">
              <w:rPr>
                <w:rFonts w:hAnsi="宋体"/>
                <w:sz w:val="21"/>
              </w:rPr>
              <w:t>3</w:t>
            </w:r>
            <w:r w:rsidRPr="00A02B55">
              <w:rPr>
                <w:rFonts w:hAnsi="宋体" w:hint="eastAsia"/>
                <w:sz w:val="21"/>
              </w:rPr>
              <w:t>.配套工作站，1套。</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宋体"/>
                <w:sz w:val="21"/>
              </w:rPr>
            </w:pPr>
            <w:r w:rsidRPr="00A02B55">
              <w:rPr>
                <w:rFonts w:hAnsi="宋体" w:hint="eastAsia"/>
                <w:sz w:val="21"/>
              </w:rPr>
              <w:lastRenderedPageBreak/>
              <w:t>12</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微生物快速富集系统</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sz w:val="21"/>
              </w:rPr>
            </w:pPr>
            <w:r w:rsidRPr="00A02B55">
              <w:rPr>
                <w:rFonts w:hAnsi="宋体" w:hint="eastAsia"/>
                <w:sz w:val="21"/>
              </w:rPr>
              <w:t>1套</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
                <w:sz w:val="21"/>
              </w:rPr>
            </w:pPr>
            <w:r w:rsidRPr="00A02B55">
              <w:rPr>
                <w:rFonts w:hAnsi="宋体" w:hint="eastAsia"/>
                <w:b/>
                <w:sz w:val="21"/>
              </w:rPr>
              <w:t>一、用途：</w:t>
            </w:r>
          </w:p>
          <w:p w:rsidR="00A02B55" w:rsidRPr="00A02B55" w:rsidRDefault="00A02B55" w:rsidP="00A02B55">
            <w:pPr>
              <w:spacing w:line="360" w:lineRule="auto"/>
              <w:rPr>
                <w:rFonts w:hAnsi="宋体"/>
                <w:sz w:val="21"/>
              </w:rPr>
            </w:pPr>
            <w:r w:rsidRPr="00A02B55">
              <w:rPr>
                <w:rFonts w:hAnsi="宋体" w:hint="eastAsia"/>
                <w:sz w:val="21"/>
              </w:rPr>
              <w:t>用于液体样本中各种低浓度病原微生物快速富集，为后续培养和分子生物学检测做准备。</w:t>
            </w:r>
          </w:p>
          <w:p w:rsidR="00A02B55" w:rsidRPr="00A02B55" w:rsidRDefault="00A02B55" w:rsidP="00A02B55">
            <w:pPr>
              <w:spacing w:line="360" w:lineRule="auto"/>
              <w:rPr>
                <w:rFonts w:hAnsi="宋体"/>
                <w:b/>
                <w:sz w:val="21"/>
              </w:rPr>
            </w:pPr>
            <w:r w:rsidRPr="00A02B55">
              <w:rPr>
                <w:rFonts w:hAnsi="宋体" w:hint="eastAsia"/>
                <w:b/>
                <w:sz w:val="21"/>
              </w:rPr>
              <w:t>二、技术指标要求：</w:t>
            </w:r>
          </w:p>
          <w:p w:rsidR="00A02B55" w:rsidRPr="00A02B55" w:rsidRDefault="00A02B55" w:rsidP="00A02B55">
            <w:pPr>
              <w:spacing w:line="360" w:lineRule="auto"/>
              <w:rPr>
                <w:rFonts w:hAnsi="宋体"/>
                <w:sz w:val="21"/>
              </w:rPr>
            </w:pPr>
            <w:r w:rsidRPr="00A02B55">
              <w:rPr>
                <w:rFonts w:hAnsi="宋体" w:hint="eastAsia"/>
                <w:sz w:val="21"/>
              </w:rPr>
              <w:t>1.适用范围：病毒、细菌、寄生虫、霉菌、真菌和全细胞等。</w:t>
            </w:r>
          </w:p>
          <w:p w:rsidR="00A02B55" w:rsidRPr="00A02B55" w:rsidRDefault="00A02B55" w:rsidP="00A02B55">
            <w:pPr>
              <w:spacing w:line="360" w:lineRule="auto"/>
              <w:rPr>
                <w:rFonts w:hAnsi="宋体"/>
                <w:sz w:val="21"/>
              </w:rPr>
            </w:pPr>
            <w:r w:rsidRPr="00A02B55">
              <w:rPr>
                <w:rFonts w:hAnsi="宋体" w:hint="eastAsia"/>
                <w:sz w:val="21"/>
              </w:rPr>
              <w:t>2.处理体积：可满足不同体积样本浓缩处理的需要：1ml-5L可调；另有高达100L处理套件可选配；可根据样品的不同体积，选择不同的浓缩方案；5L浓缩至150uL，浓缩比可达3万倍；100L浓缩至150uL，浓缩比可达66万倍。</w:t>
            </w:r>
          </w:p>
          <w:p w:rsidR="00A02B55" w:rsidRPr="00A02B55" w:rsidRDefault="00A02B55" w:rsidP="00A02B55">
            <w:pPr>
              <w:spacing w:line="360" w:lineRule="auto"/>
              <w:rPr>
                <w:rFonts w:hAnsi="宋体"/>
                <w:sz w:val="21"/>
              </w:rPr>
            </w:pPr>
            <w:r w:rsidRPr="00A02B55">
              <w:rPr>
                <w:rFonts w:hAnsi="宋体" w:hint="eastAsia"/>
                <w:sz w:val="21"/>
              </w:rPr>
              <w:t>▲3.过滤面积：≥90平方厘米，保证富集的高效率，几分钟内完成样品的浓缩富集。</w:t>
            </w:r>
          </w:p>
          <w:p w:rsidR="00A02B55" w:rsidRPr="00A02B55" w:rsidRDefault="00A02B55" w:rsidP="00A02B55">
            <w:pPr>
              <w:spacing w:line="360" w:lineRule="auto"/>
              <w:rPr>
                <w:rFonts w:hAnsi="宋体"/>
                <w:sz w:val="21"/>
              </w:rPr>
            </w:pPr>
            <w:r w:rsidRPr="00A02B55">
              <w:rPr>
                <w:rFonts w:hAnsi="宋体" w:hint="eastAsia"/>
                <w:sz w:val="21"/>
              </w:rPr>
              <w:t>▲4.最终体积：不小于150ul-1ml。</w:t>
            </w:r>
          </w:p>
          <w:p w:rsidR="00A02B55" w:rsidRPr="00A02B55" w:rsidRDefault="00A02B55" w:rsidP="00A02B55">
            <w:pPr>
              <w:spacing w:line="360" w:lineRule="auto"/>
              <w:rPr>
                <w:rFonts w:hAnsi="宋体"/>
                <w:sz w:val="21"/>
              </w:rPr>
            </w:pPr>
            <w:r w:rsidRPr="00A02B55">
              <w:rPr>
                <w:rFonts w:hAnsi="宋体" w:hint="eastAsia"/>
                <w:sz w:val="21"/>
              </w:rPr>
              <w:t>5.显示界面：LED液晶屏显示。</w:t>
            </w:r>
          </w:p>
          <w:p w:rsidR="00A02B55" w:rsidRPr="00A02B55" w:rsidRDefault="00A02B55" w:rsidP="00A02B55">
            <w:pPr>
              <w:spacing w:line="360" w:lineRule="auto"/>
              <w:rPr>
                <w:rFonts w:hAnsi="宋体"/>
                <w:sz w:val="21"/>
              </w:rPr>
            </w:pPr>
            <w:r w:rsidRPr="00A02B55">
              <w:rPr>
                <w:rFonts w:hAnsi="宋体" w:hint="eastAsia"/>
                <w:sz w:val="21"/>
              </w:rPr>
              <w:t>6.操作简便：智能化，内置可选人员和不同样品的程序。</w:t>
            </w:r>
          </w:p>
          <w:p w:rsidR="00A02B55" w:rsidRPr="00A02B55" w:rsidRDefault="00A02B55" w:rsidP="00A02B55">
            <w:pPr>
              <w:spacing w:line="360" w:lineRule="auto"/>
              <w:rPr>
                <w:rFonts w:hAnsi="宋体"/>
                <w:sz w:val="21"/>
              </w:rPr>
            </w:pPr>
            <w:r w:rsidRPr="00A02B55">
              <w:rPr>
                <w:rFonts w:hAnsi="宋体" w:hint="eastAsia"/>
                <w:sz w:val="21"/>
              </w:rPr>
              <w:t>▲7.自动性：一键自动浓缩富集，一键自动洗脱移液。</w:t>
            </w:r>
          </w:p>
          <w:p w:rsidR="00A02B55" w:rsidRPr="00A02B55" w:rsidRDefault="00A02B55" w:rsidP="00A02B55">
            <w:pPr>
              <w:spacing w:line="360" w:lineRule="auto"/>
              <w:rPr>
                <w:rFonts w:hAnsi="宋体"/>
                <w:sz w:val="21"/>
              </w:rPr>
            </w:pPr>
            <w:r w:rsidRPr="00A02B55">
              <w:rPr>
                <w:rFonts w:hAnsi="宋体" w:hint="eastAsia"/>
                <w:sz w:val="21"/>
              </w:rPr>
              <w:t>▲8.控制程序：自定义多达15个程序，并通过密码保护。</w:t>
            </w:r>
          </w:p>
          <w:p w:rsidR="00A02B55" w:rsidRPr="00A02B55" w:rsidRDefault="00A02B55" w:rsidP="00A02B55">
            <w:pPr>
              <w:spacing w:line="360" w:lineRule="auto"/>
              <w:rPr>
                <w:rFonts w:hAnsi="宋体"/>
                <w:sz w:val="21"/>
              </w:rPr>
            </w:pPr>
            <w:r w:rsidRPr="00A02B55">
              <w:rPr>
                <w:rFonts w:hAnsi="宋体" w:hint="eastAsia"/>
                <w:sz w:val="21"/>
              </w:rPr>
              <w:t>▲9.洗脱液：提供高达液体7倍以上的体积，有效保护生物样本且无抑制剂残留。</w:t>
            </w:r>
          </w:p>
          <w:p w:rsidR="00A02B55" w:rsidRPr="00A02B55" w:rsidRDefault="00A02B55" w:rsidP="00A02B55">
            <w:pPr>
              <w:spacing w:line="360" w:lineRule="auto"/>
              <w:rPr>
                <w:rFonts w:hAnsi="宋体"/>
                <w:sz w:val="21"/>
              </w:rPr>
            </w:pPr>
            <w:r w:rsidRPr="00A02B55">
              <w:rPr>
                <w:rFonts w:hAnsi="宋体" w:hint="eastAsia"/>
                <w:sz w:val="21"/>
              </w:rPr>
              <w:t>10.兼容性：浓缩富集后的液体样品适合后续培养和分子生物学标准检测方法，安全性高。</w:t>
            </w:r>
          </w:p>
          <w:p w:rsidR="00A02B55" w:rsidRPr="00A02B55" w:rsidRDefault="00A02B55" w:rsidP="00A02B55">
            <w:pPr>
              <w:spacing w:line="360" w:lineRule="auto"/>
              <w:rPr>
                <w:rFonts w:hAnsi="宋体"/>
                <w:sz w:val="21"/>
              </w:rPr>
            </w:pPr>
            <w:r w:rsidRPr="00A02B55">
              <w:rPr>
                <w:rFonts w:hAnsi="宋体" w:hint="eastAsia"/>
                <w:sz w:val="21"/>
              </w:rPr>
              <w:t>▲11.安全性：整机一体化设计，一次性过滤浓缩模块没有交叉污染的风险。</w:t>
            </w:r>
          </w:p>
          <w:p w:rsidR="00A02B55" w:rsidRPr="00A02B55" w:rsidRDefault="00A02B55" w:rsidP="00A02B55">
            <w:pPr>
              <w:spacing w:line="360" w:lineRule="auto"/>
              <w:rPr>
                <w:rFonts w:hAnsi="宋体"/>
                <w:sz w:val="21"/>
              </w:rPr>
            </w:pPr>
            <w:r w:rsidRPr="00A02B55">
              <w:rPr>
                <w:rFonts w:hAnsi="宋体" w:hint="eastAsia"/>
                <w:sz w:val="21"/>
              </w:rPr>
              <w:t>▲12.结果保障：利用泡沫洗脱技术实现对滤膜上微生物的高效洗脱，洗脱体积小，可实现更大的样品浓缩比，且样品回收率与活性均可以得到保</w:t>
            </w:r>
            <w:r w:rsidRPr="00A02B55">
              <w:rPr>
                <w:rFonts w:hAnsi="宋体" w:hint="eastAsia"/>
                <w:sz w:val="21"/>
              </w:rPr>
              <w:lastRenderedPageBreak/>
              <w:t>证。</w:t>
            </w:r>
          </w:p>
          <w:p w:rsidR="00A02B55" w:rsidRPr="00A02B55" w:rsidRDefault="00A02B55" w:rsidP="00A02B55">
            <w:pPr>
              <w:spacing w:line="360" w:lineRule="auto"/>
              <w:rPr>
                <w:rFonts w:hAnsi="宋体"/>
                <w:b/>
                <w:sz w:val="21"/>
              </w:rPr>
            </w:pPr>
            <w:r w:rsidRPr="00A02B55">
              <w:rPr>
                <w:rFonts w:hAnsi="宋体" w:hint="eastAsia"/>
                <w:b/>
                <w:sz w:val="21"/>
              </w:rPr>
              <w:t>三、配置要求：</w:t>
            </w:r>
          </w:p>
          <w:p w:rsidR="00A02B55" w:rsidRPr="00A02B55" w:rsidRDefault="00A02B55" w:rsidP="00A02B55">
            <w:pPr>
              <w:spacing w:line="360" w:lineRule="auto"/>
              <w:rPr>
                <w:rFonts w:hAnsi="宋体"/>
                <w:sz w:val="21"/>
              </w:rPr>
            </w:pPr>
            <w:r w:rsidRPr="00A02B55">
              <w:rPr>
                <w:rFonts w:hAnsi="宋体" w:hint="eastAsia"/>
                <w:sz w:val="21"/>
              </w:rPr>
              <w:t>1.微生物快速富集系统，1台；</w:t>
            </w:r>
          </w:p>
          <w:p w:rsidR="00A02B55" w:rsidRPr="00A02B55" w:rsidRDefault="00A02B55" w:rsidP="00A02B55">
            <w:pPr>
              <w:spacing w:line="360" w:lineRule="auto"/>
              <w:rPr>
                <w:rFonts w:hAnsi="宋体"/>
                <w:sz w:val="21"/>
              </w:rPr>
            </w:pPr>
            <w:r w:rsidRPr="00A02B55">
              <w:rPr>
                <w:rFonts w:hAnsi="宋体" w:hint="eastAsia"/>
                <w:sz w:val="21"/>
              </w:rPr>
              <w:t>2.电源及电源线，1套；</w:t>
            </w:r>
          </w:p>
          <w:p w:rsidR="00A02B55" w:rsidRPr="00A02B55" w:rsidRDefault="00A02B55" w:rsidP="00A02B55">
            <w:pPr>
              <w:spacing w:line="360" w:lineRule="auto"/>
              <w:rPr>
                <w:rFonts w:hAnsi="宋体"/>
                <w:sz w:val="21"/>
              </w:rPr>
            </w:pPr>
            <w:r w:rsidRPr="00A02B55">
              <w:rPr>
                <w:rFonts w:hAnsi="宋体" w:hint="eastAsia"/>
                <w:sz w:val="21"/>
              </w:rPr>
              <w:t>3.维护尖端，1个；</w:t>
            </w:r>
          </w:p>
          <w:p w:rsidR="00A02B55" w:rsidRPr="00A02B55" w:rsidRDefault="00A02B55" w:rsidP="00A02B55">
            <w:pPr>
              <w:spacing w:line="360" w:lineRule="auto"/>
              <w:rPr>
                <w:rFonts w:hAnsi="宋体"/>
                <w:sz w:val="21"/>
              </w:rPr>
            </w:pPr>
            <w:r w:rsidRPr="00A02B55">
              <w:rPr>
                <w:rFonts w:hAnsi="宋体" w:hint="eastAsia"/>
                <w:sz w:val="21"/>
              </w:rPr>
              <w:t>4.存储流体适配器，1套；</w:t>
            </w:r>
          </w:p>
          <w:p w:rsidR="00A02B55" w:rsidRPr="00A02B55" w:rsidRDefault="00A02B55" w:rsidP="00A02B55">
            <w:pPr>
              <w:spacing w:line="360" w:lineRule="auto"/>
              <w:rPr>
                <w:rFonts w:hAnsi="宋体"/>
                <w:sz w:val="21"/>
              </w:rPr>
            </w:pPr>
            <w:r w:rsidRPr="00A02B55">
              <w:rPr>
                <w:rFonts w:hAnsi="宋体" w:hint="eastAsia"/>
                <w:sz w:val="21"/>
              </w:rPr>
              <w:t>5.有机硅润滑剂，1个；</w:t>
            </w:r>
          </w:p>
          <w:p w:rsidR="00A02B55" w:rsidRPr="00A02B55" w:rsidRDefault="00A02B55" w:rsidP="00A02B55">
            <w:pPr>
              <w:spacing w:line="360" w:lineRule="auto"/>
              <w:rPr>
                <w:rFonts w:hAnsi="宋体"/>
                <w:sz w:val="21"/>
              </w:rPr>
            </w:pPr>
            <w:r w:rsidRPr="00A02B55">
              <w:rPr>
                <w:rFonts w:hAnsi="宋体" w:hint="eastAsia"/>
                <w:sz w:val="21"/>
              </w:rPr>
              <w:t>6.空心无过滤吸管，1个；</w:t>
            </w:r>
          </w:p>
          <w:p w:rsidR="00A02B55" w:rsidRPr="00A02B55" w:rsidRDefault="00A02B55" w:rsidP="00A02B55">
            <w:pPr>
              <w:spacing w:line="360" w:lineRule="auto"/>
              <w:rPr>
                <w:rFonts w:hAnsi="宋体"/>
                <w:sz w:val="21"/>
              </w:rPr>
            </w:pPr>
            <w:r w:rsidRPr="00A02B55">
              <w:rPr>
                <w:rFonts w:hAnsi="宋体" w:hint="eastAsia"/>
                <w:sz w:val="21"/>
              </w:rPr>
              <w:t>7.管夹，1个；</w:t>
            </w:r>
          </w:p>
          <w:p w:rsidR="00A02B55" w:rsidRPr="00A02B55" w:rsidRDefault="00A02B55" w:rsidP="00A02B55">
            <w:pPr>
              <w:spacing w:line="360" w:lineRule="auto"/>
              <w:rPr>
                <w:rFonts w:hAnsi="宋体"/>
                <w:sz w:val="21"/>
              </w:rPr>
            </w:pPr>
            <w:r w:rsidRPr="00A02B55">
              <w:rPr>
                <w:rFonts w:hAnsi="宋体" w:hint="eastAsia"/>
                <w:sz w:val="21"/>
              </w:rPr>
              <w:t>8.渗透管，1个；</w:t>
            </w:r>
          </w:p>
          <w:p w:rsidR="00A02B55" w:rsidRPr="00A02B55" w:rsidRDefault="00A02B55" w:rsidP="00A02B55">
            <w:pPr>
              <w:spacing w:line="360" w:lineRule="auto"/>
              <w:rPr>
                <w:rFonts w:hAnsi="宋体"/>
                <w:sz w:val="21"/>
              </w:rPr>
            </w:pPr>
            <w:r w:rsidRPr="00A02B55">
              <w:rPr>
                <w:rFonts w:hAnsi="宋体" w:hint="eastAsia"/>
                <w:sz w:val="21"/>
              </w:rPr>
              <w:t>9.酒精制备垫，3片；</w:t>
            </w:r>
          </w:p>
          <w:p w:rsidR="00A02B55" w:rsidRPr="00A02B55" w:rsidRDefault="00A02B55" w:rsidP="00A02B55">
            <w:pPr>
              <w:spacing w:line="360" w:lineRule="auto"/>
              <w:rPr>
                <w:rFonts w:hAnsi="宋体"/>
                <w:sz w:val="21"/>
              </w:rPr>
            </w:pPr>
            <w:r w:rsidRPr="00A02B55">
              <w:rPr>
                <w:rFonts w:hAnsi="宋体" w:hint="eastAsia"/>
                <w:sz w:val="21"/>
              </w:rPr>
              <w:t>10.11um尼龙注射过滤器 25mm，3个。</w:t>
            </w:r>
          </w:p>
        </w:tc>
      </w:tr>
      <w:tr w:rsidR="00A02B55" w:rsidRPr="00A02B55" w:rsidTr="00160FC2">
        <w:trPr>
          <w:trHeight w:val="340"/>
          <w:jc w:val="center"/>
        </w:trPr>
        <w:tc>
          <w:tcPr>
            <w:tcW w:w="10140" w:type="dxa"/>
            <w:gridSpan w:val="5"/>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both"/>
              <w:rPr>
                <w:rFonts w:hAnsi="宋体"/>
                <w:sz w:val="21"/>
              </w:rPr>
            </w:pPr>
            <w:r w:rsidRPr="00A02B55">
              <w:rPr>
                <w:rFonts w:hAnsi="宋体" w:hint="eastAsia"/>
                <w:b/>
                <w:sz w:val="21"/>
              </w:rPr>
              <w:lastRenderedPageBreak/>
              <w:t>二、涉及项目的其他要求</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b/>
                <w:sz w:val="21"/>
              </w:rPr>
            </w:pPr>
            <w:r w:rsidRPr="00A02B55">
              <w:rPr>
                <w:rFonts w:hAnsi="宋体" w:hint="eastAsia"/>
                <w:b/>
                <w:sz w:val="21"/>
              </w:rPr>
              <w:t>采购预算</w:t>
            </w:r>
          </w:p>
        </w:tc>
        <w:tc>
          <w:tcPr>
            <w:tcW w:w="7939" w:type="dxa"/>
            <w:gridSpan w:val="3"/>
            <w:tcBorders>
              <w:top w:val="single" w:sz="4" w:space="0" w:color="auto"/>
              <w:left w:val="single" w:sz="4" w:space="0" w:color="auto"/>
              <w:bottom w:val="single" w:sz="4" w:space="0" w:color="auto"/>
              <w:right w:val="single" w:sz="4" w:space="0" w:color="auto"/>
            </w:tcBorders>
          </w:tcPr>
          <w:p w:rsidR="00A02B55" w:rsidRPr="00A02B55" w:rsidRDefault="00A02B55" w:rsidP="00A02B55">
            <w:pPr>
              <w:spacing w:line="320" w:lineRule="exact"/>
              <w:ind w:firstLineChars="147" w:firstLine="309"/>
              <w:rPr>
                <w:rFonts w:hAnsi="宋体"/>
                <w:sz w:val="21"/>
              </w:rPr>
            </w:pPr>
            <w:r w:rsidRPr="00A02B55">
              <w:rPr>
                <w:rFonts w:hAnsi="宋体" w:hint="eastAsia"/>
                <w:sz w:val="21"/>
              </w:rPr>
              <w:t>具体见本招标文件第一章《招标公告》。</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b/>
                <w:sz w:val="21"/>
              </w:rPr>
            </w:pPr>
            <w:r w:rsidRPr="00A02B55">
              <w:rPr>
                <w:rFonts w:hAnsi="宋体" w:cs="Arial" w:hint="eastAsia"/>
                <w:b/>
                <w:sz w:val="21"/>
              </w:rPr>
              <w:t>为落实政府采购政策需满足的要求</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ind w:firstLineChars="147" w:firstLine="309"/>
              <w:rPr>
                <w:rFonts w:hAnsi="宋体"/>
                <w:sz w:val="21"/>
              </w:rPr>
            </w:pPr>
            <w:r w:rsidRPr="00A02B55">
              <w:rPr>
                <w:rFonts w:hAnsi="宋体" w:hint="eastAsia"/>
                <w:sz w:val="21"/>
              </w:rPr>
              <w:t>具体见本招标文件第三章《投标人须知》及第四章《评标办法及评分标准》。</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Arial"/>
                <w:b/>
                <w:sz w:val="21"/>
              </w:rPr>
            </w:pPr>
            <w:r w:rsidRPr="00A02B55">
              <w:rPr>
                <w:rFonts w:hAnsi="宋体" w:cs="Arial" w:hint="eastAsia"/>
                <w:b/>
                <w:sz w:val="21"/>
              </w:rPr>
              <w:t>规范标准</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ind w:firstLineChars="147" w:firstLine="309"/>
              <w:rPr>
                <w:rFonts w:hAnsi="宋体"/>
                <w:sz w:val="21"/>
              </w:rPr>
            </w:pPr>
            <w:r w:rsidRPr="00A02B55">
              <w:rPr>
                <w:rFonts w:hAnsi="宋体" w:cs="Arial" w:hint="eastAsia"/>
                <w:sz w:val="21"/>
              </w:rPr>
              <w:t>采购标的需执行的国家标准、行业标准、地方标准或者其他标准、规范。</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Arial"/>
                <w:b/>
                <w:sz w:val="21"/>
              </w:rPr>
            </w:pPr>
            <w:r w:rsidRPr="00A02B55">
              <w:rPr>
                <w:rFonts w:hAnsi="宋体" w:cs="Arial" w:hint="eastAsia"/>
                <w:b/>
                <w:sz w:val="21"/>
              </w:rPr>
              <w:t>采购标的需满足的质量、安全、技术规格、物理特性等</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ind w:firstLineChars="147" w:firstLine="309"/>
              <w:rPr>
                <w:rFonts w:hAnsi="宋体" w:cs="Arial"/>
                <w:sz w:val="21"/>
              </w:rPr>
            </w:pPr>
            <w:r w:rsidRPr="00A02B55">
              <w:rPr>
                <w:rFonts w:hAnsi="宋体" w:cs="Arial" w:hint="eastAsia"/>
                <w:sz w:val="21"/>
              </w:rPr>
              <w:t>见本表“技术参数及性能（配置）要求”及国家行业相关标准。</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cs="Arial"/>
                <w:b/>
                <w:sz w:val="21"/>
              </w:rPr>
            </w:pPr>
            <w:r w:rsidRPr="00A02B55">
              <w:rPr>
                <w:rFonts w:hAnsi="宋体" w:cs="Arial" w:hint="eastAsia"/>
                <w:b/>
                <w:sz w:val="21"/>
              </w:rPr>
              <w:t>采购标的需满足的服务标准、期限、效率等</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ind w:firstLineChars="147" w:firstLine="309"/>
              <w:rPr>
                <w:rFonts w:hAnsi="宋体" w:cs="Arial"/>
                <w:sz w:val="21"/>
              </w:rPr>
            </w:pPr>
            <w:r w:rsidRPr="00A02B55">
              <w:rPr>
                <w:rFonts w:hAnsi="宋体" w:cs="Arial" w:hint="eastAsia"/>
                <w:sz w:val="21"/>
              </w:rPr>
              <w:t>见本表</w:t>
            </w:r>
            <w:r w:rsidRPr="00A02B55">
              <w:rPr>
                <w:rFonts w:hAnsi="宋体" w:hint="eastAsia"/>
                <w:sz w:val="21"/>
              </w:rPr>
              <w:t>《</w:t>
            </w:r>
            <w:r w:rsidRPr="00A02B55">
              <w:rPr>
                <w:rFonts w:hAnsi="宋体" w:cs="Arial" w:hint="eastAsia"/>
                <w:sz w:val="21"/>
              </w:rPr>
              <w:t>商务最低要求表</w:t>
            </w:r>
            <w:r w:rsidRPr="00A02B55">
              <w:rPr>
                <w:rFonts w:hAnsi="宋体" w:hint="eastAsia"/>
                <w:sz w:val="21"/>
              </w:rPr>
              <w:t>》</w:t>
            </w:r>
            <w:r w:rsidRPr="00A02B55">
              <w:rPr>
                <w:rFonts w:hAnsi="宋体" w:cs="Arial" w:hint="eastAsia"/>
                <w:sz w:val="21"/>
              </w:rPr>
              <w:t>。</w:t>
            </w:r>
          </w:p>
        </w:tc>
      </w:tr>
      <w:tr w:rsidR="00A02B55" w:rsidRPr="00A02B55" w:rsidTr="00A02B55">
        <w:trPr>
          <w:trHeight w:val="2542"/>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20" w:lineRule="exact"/>
              <w:jc w:val="center"/>
              <w:rPr>
                <w:rFonts w:hAnsi="宋体"/>
                <w:b/>
                <w:sz w:val="21"/>
              </w:rPr>
            </w:pPr>
            <w:r w:rsidRPr="00A02B55">
              <w:rPr>
                <w:rFonts w:hAnsi="宋体" w:hint="eastAsia"/>
                <w:b/>
                <w:sz w:val="21"/>
              </w:rPr>
              <w:t>采购标的验收标准</w:t>
            </w:r>
          </w:p>
        </w:tc>
        <w:tc>
          <w:tcPr>
            <w:tcW w:w="7939" w:type="dxa"/>
            <w:gridSpan w:val="3"/>
            <w:tcBorders>
              <w:top w:val="single" w:sz="4" w:space="0" w:color="auto"/>
              <w:left w:val="single" w:sz="4" w:space="0" w:color="auto"/>
              <w:bottom w:val="single" w:sz="4" w:space="0" w:color="auto"/>
              <w:right w:val="single" w:sz="4" w:space="0" w:color="auto"/>
            </w:tcBorders>
          </w:tcPr>
          <w:p w:rsidR="00A02B55" w:rsidRPr="00A02B55" w:rsidRDefault="00A02B55" w:rsidP="00A02B55">
            <w:pPr>
              <w:tabs>
                <w:tab w:val="left" w:pos="425"/>
              </w:tabs>
              <w:spacing w:line="360" w:lineRule="auto"/>
              <w:ind w:firstLineChars="150" w:firstLine="315"/>
              <w:rPr>
                <w:rFonts w:hAnsi="宋体" w:cs="宋体"/>
                <w:sz w:val="21"/>
              </w:rPr>
            </w:pPr>
            <w:r w:rsidRPr="00A02B55">
              <w:rPr>
                <w:rFonts w:hAnsi="宋体" w:cs="宋体" w:hint="eastAsia"/>
                <w:sz w:val="21"/>
              </w:rPr>
              <w:t>1.交付验收标准依次序对照适用标准为：①符合中华人民共和国国家安全质量标准、环保标准或行业标准；②符合采购文件和投标文件承诺中采购人认可的合理最佳配置、参数及各项要求；③货物符合国家官方合格标准。</w:t>
            </w:r>
          </w:p>
          <w:p w:rsidR="00A02B55" w:rsidRPr="00A02B55" w:rsidRDefault="00A02B55" w:rsidP="00A02B55">
            <w:pPr>
              <w:tabs>
                <w:tab w:val="left" w:pos="425"/>
              </w:tabs>
              <w:spacing w:line="360" w:lineRule="auto"/>
              <w:ind w:firstLineChars="150" w:firstLine="315"/>
              <w:rPr>
                <w:rFonts w:hAnsi="宋体" w:cs="宋体"/>
                <w:sz w:val="21"/>
              </w:rPr>
            </w:pPr>
            <w:r w:rsidRPr="00A02B55">
              <w:rPr>
                <w:rFonts w:hAnsi="宋体" w:cs="宋体" w:hint="eastAsia"/>
                <w:sz w:val="21"/>
              </w:rPr>
              <w:t>2.中标供应商须确保货物为原制造商制造的全新产品，无污染，无侵权行为、表面无划损、无任何缺陷隐患，在中国境内可依常规安全合法使用。</w:t>
            </w:r>
          </w:p>
          <w:p w:rsidR="00A02B55" w:rsidRPr="00A02B55" w:rsidRDefault="00A02B55" w:rsidP="00A02B55">
            <w:pPr>
              <w:tabs>
                <w:tab w:val="left" w:pos="425"/>
              </w:tabs>
              <w:spacing w:line="360" w:lineRule="auto"/>
              <w:ind w:firstLineChars="150" w:firstLine="315"/>
              <w:rPr>
                <w:rFonts w:hAnsi="宋体" w:cs="宋体"/>
                <w:sz w:val="21"/>
              </w:rPr>
            </w:pPr>
            <w:r w:rsidRPr="00A02B55">
              <w:rPr>
                <w:rFonts w:hAnsi="宋体" w:cs="宋体" w:hint="eastAsia"/>
                <w:sz w:val="21"/>
              </w:rPr>
              <w:t>3.供货时中标供应商应将关键货物的用户手册、保修手册、有关单证资料及配备件等交付给采购人，使用操作及安全须知等重要资料应附有中文说明。</w:t>
            </w:r>
          </w:p>
          <w:p w:rsidR="00A02B55" w:rsidRPr="00A02B55" w:rsidRDefault="00A02B55" w:rsidP="00A02B55">
            <w:pPr>
              <w:tabs>
                <w:tab w:val="left" w:pos="425"/>
              </w:tabs>
              <w:spacing w:line="360" w:lineRule="auto"/>
              <w:ind w:firstLineChars="150" w:firstLine="315"/>
              <w:rPr>
                <w:rFonts w:hAnsi="宋体" w:cs="宋体"/>
                <w:sz w:val="21"/>
              </w:rPr>
            </w:pPr>
            <w:r w:rsidRPr="00A02B55">
              <w:rPr>
                <w:rFonts w:hAnsi="宋体" w:cs="宋体" w:hint="eastAsia"/>
                <w:sz w:val="21"/>
              </w:rPr>
              <w:t>4.采购人组成验收小组按国家有关规定、规范进行验收，必要时邀请相关的专业人员或机构参与验收。因货物质量问题发生争议时，由本地质量技术监督部门鉴定。</w:t>
            </w:r>
            <w:r w:rsidRPr="00A02B55">
              <w:rPr>
                <w:rFonts w:hAnsi="宋体" w:cs="宋体" w:hint="eastAsia"/>
                <w:sz w:val="21"/>
              </w:rPr>
              <w:lastRenderedPageBreak/>
              <w:t>鉴定费由中标供应商承担。</w:t>
            </w:r>
          </w:p>
          <w:p w:rsidR="00A02B55" w:rsidRPr="00A02B55" w:rsidRDefault="00A02B55" w:rsidP="00A02B55">
            <w:pPr>
              <w:spacing w:line="360" w:lineRule="auto"/>
              <w:ind w:firstLineChars="150" w:firstLine="315"/>
              <w:rPr>
                <w:rFonts w:hAnsi="宋体" w:cs="宋体"/>
                <w:sz w:val="21"/>
              </w:rPr>
            </w:pPr>
            <w:r w:rsidRPr="00A02B55">
              <w:rPr>
                <w:rFonts w:hAnsi="宋体" w:cs="宋体" w:hint="eastAsia"/>
                <w:sz w:val="21"/>
              </w:rPr>
              <w:t>5.中标供应商必须依照采购文件的要求和投标文件的承诺，将设备、系统安装并调试至正常运行的最佳状态，并完成采购人的人员培训。</w:t>
            </w:r>
          </w:p>
          <w:p w:rsidR="00A02B55" w:rsidRPr="007B1D92" w:rsidRDefault="00A02B55" w:rsidP="007B1D92">
            <w:pPr>
              <w:spacing w:line="360" w:lineRule="auto"/>
              <w:ind w:firstLineChars="150" w:firstLine="360"/>
              <w:rPr>
                <w:szCs w:val="24"/>
              </w:rPr>
            </w:pPr>
            <w:r w:rsidRPr="007B1D92">
              <w:rPr>
                <w:rFonts w:hAnsi="宋体" w:cs="宋体" w:hint="eastAsia"/>
                <w:szCs w:val="24"/>
              </w:rPr>
              <w:t>6.采购人有权委托第三方进行履约验收 ，履约验收费用由中标人支付。投标人在投标报价时自行考虑。</w:t>
            </w:r>
          </w:p>
        </w:tc>
      </w:tr>
      <w:tr w:rsidR="00A02B55" w:rsidRPr="00A02B55" w:rsidTr="00160FC2">
        <w:trPr>
          <w:trHeight w:val="495"/>
          <w:jc w:val="center"/>
        </w:trPr>
        <w:tc>
          <w:tcPr>
            <w:tcW w:w="10140" w:type="dxa"/>
            <w:gridSpan w:val="5"/>
            <w:tcBorders>
              <w:top w:val="single" w:sz="4" w:space="0" w:color="auto"/>
              <w:left w:val="single" w:sz="4" w:space="0" w:color="auto"/>
              <w:bottom w:val="single" w:sz="4" w:space="0" w:color="auto"/>
              <w:right w:val="single" w:sz="4" w:space="0" w:color="auto"/>
            </w:tcBorders>
          </w:tcPr>
          <w:p w:rsidR="00A02B55" w:rsidRPr="00A02B55" w:rsidRDefault="00A02B55" w:rsidP="00A02B55">
            <w:pPr>
              <w:spacing w:line="320" w:lineRule="exact"/>
              <w:rPr>
                <w:rFonts w:hAnsi="宋体"/>
                <w:b/>
                <w:sz w:val="21"/>
              </w:rPr>
            </w:pPr>
            <w:r w:rsidRPr="00A02B55">
              <w:rPr>
                <w:rFonts w:hAnsi="宋体" w:hint="eastAsia"/>
                <w:b/>
                <w:sz w:val="21"/>
              </w:rPr>
              <w:lastRenderedPageBreak/>
              <w:t>三、商务最低要求表（投标人商务响应表与售后服务承诺同一内容不相符的，以低计算）</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质保期</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按国家有关产品“三包”规定执行“三包”，质保期除特别注明外，整机至少免费质保一年（自货物验收合格之日起计算，若厂家质保期超过1年的，按厂家规定全免费包修），定期回访，质保期内全免费上门维修服务，质保期后提供终身维修服务。</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售后技术服务要求</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1.中标供应商免费送货上门、安装、调试直至设备验收合格（期间所需器材及费用均由中标供应商承担），免费提供技术培训和硬件的测试和调整服务，须提供完整的安装、操作、使用、测试、控制和维护中文手册。</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2.中标供应商必须根据本项目的采购需求情况进行有针对性的应用和操作培训。对于所有培训，投标人必须提供详细的培训计划和培训材料。所有培训涉及的费用均由中标供应商承担。</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（1）设备安装之前，应先对采购人人员进行现场培训，开始安装时，应让采购人的软硬件和系统人员参与安装、检测和排除故障。</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（2）现场安装培训：应提供为期3天免费的现场培训，内容包括仪器的安装、操作、维护与保养。</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（3）现场应用培训：要提供为期不少于3天的现场应用培训。</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3.中标供应商在安装、调试等全过程中必须提供相应项目检测试剂接受采购人的监督，双方人员参与验收并形成完整的验收报告。</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4.在使用过程中发生质量问题或故障，接通知后4小时响应，12小时内到达现场按国家及行业标准对故障进行及时处理。一般故障处理时限不超过12小时修复，如果故障在检修24小时后故障仍无法排除，中标供应商应在48小时内提供不低于故障设备规格型号档次的备用设备供采购人使用，直至故障设备修复。</w:t>
            </w:r>
          </w:p>
          <w:p w:rsidR="00A02B55" w:rsidRPr="00A02B55" w:rsidRDefault="007B1D92" w:rsidP="00A02B55">
            <w:pPr>
              <w:snapToGrid w:val="0"/>
              <w:spacing w:line="360" w:lineRule="auto"/>
              <w:ind w:firstLineChars="200" w:firstLine="420"/>
              <w:rPr>
                <w:rFonts w:hAnsi="宋体"/>
                <w:sz w:val="21"/>
              </w:rPr>
            </w:pPr>
            <w:r>
              <w:rPr>
                <w:rFonts w:hAnsi="宋体" w:hint="eastAsia"/>
                <w:sz w:val="21"/>
              </w:rPr>
              <w:t>5</w:t>
            </w:r>
            <w:r w:rsidR="00A02B55" w:rsidRPr="00A02B55">
              <w:rPr>
                <w:rFonts w:hAnsi="宋体" w:hint="eastAsia"/>
                <w:sz w:val="21"/>
              </w:rPr>
              <w:t>.投标人提供全部设备必须是具备厂家合法销售渠道的全新合格正品，所有设备必须完全满足采购文件所述性能配置要求，若产品在运输过程中损坏或擦伤须无偿调换相同产品。</w:t>
            </w:r>
          </w:p>
          <w:p w:rsidR="00A02B55" w:rsidRPr="00A02B55" w:rsidRDefault="007B1D92" w:rsidP="00A02B55">
            <w:pPr>
              <w:snapToGrid w:val="0"/>
              <w:spacing w:line="360" w:lineRule="auto"/>
              <w:ind w:firstLineChars="200" w:firstLine="420"/>
              <w:rPr>
                <w:rFonts w:hAnsi="宋体"/>
                <w:sz w:val="21"/>
              </w:rPr>
            </w:pPr>
            <w:r>
              <w:rPr>
                <w:rFonts w:hAnsi="宋体" w:hint="eastAsia"/>
                <w:sz w:val="21"/>
              </w:rPr>
              <w:t>6</w:t>
            </w:r>
            <w:r w:rsidR="00A02B55" w:rsidRPr="00A02B55">
              <w:rPr>
                <w:rFonts w:hAnsi="宋体" w:hint="eastAsia"/>
                <w:sz w:val="21"/>
              </w:rPr>
              <w:t>.保修期内非用户原因引起的质量事故中标供应商应负全部责任。</w:t>
            </w:r>
          </w:p>
          <w:p w:rsidR="00A02B55" w:rsidRPr="00A02B55" w:rsidRDefault="007B1D92" w:rsidP="00A02B55">
            <w:pPr>
              <w:snapToGrid w:val="0"/>
              <w:spacing w:line="360" w:lineRule="auto"/>
              <w:ind w:firstLineChars="200" w:firstLine="420"/>
              <w:rPr>
                <w:rFonts w:hAnsi="宋体"/>
                <w:sz w:val="21"/>
              </w:rPr>
            </w:pPr>
            <w:r>
              <w:rPr>
                <w:rFonts w:hAnsi="宋体" w:hint="eastAsia"/>
                <w:sz w:val="21"/>
              </w:rPr>
              <w:t>7</w:t>
            </w:r>
            <w:r w:rsidR="00A02B55" w:rsidRPr="00A02B55">
              <w:rPr>
                <w:rFonts w:hAnsi="宋体" w:hint="eastAsia"/>
                <w:sz w:val="21"/>
              </w:rPr>
              <w:t>.设备维修或更换后其保修期相应顺延。</w:t>
            </w:r>
          </w:p>
          <w:p w:rsidR="00A02B55" w:rsidRPr="00A02B55" w:rsidRDefault="007B1D92" w:rsidP="00A02B55">
            <w:pPr>
              <w:snapToGrid w:val="0"/>
              <w:spacing w:line="360" w:lineRule="auto"/>
              <w:ind w:firstLineChars="200" w:firstLine="420"/>
              <w:rPr>
                <w:rFonts w:hAnsi="宋体"/>
                <w:sz w:val="21"/>
              </w:rPr>
            </w:pPr>
            <w:r>
              <w:rPr>
                <w:rFonts w:hAnsi="宋体" w:hint="eastAsia"/>
                <w:sz w:val="21"/>
              </w:rPr>
              <w:t>8</w:t>
            </w:r>
            <w:r w:rsidR="00A02B55" w:rsidRPr="00A02B55">
              <w:rPr>
                <w:rFonts w:hAnsi="宋体" w:hint="eastAsia"/>
                <w:sz w:val="21"/>
              </w:rPr>
              <w:t>.所有非故意性损坏以及在要求质量标准范围内的正常使用造成的损坏均要免</w:t>
            </w:r>
            <w:r w:rsidR="00A02B55" w:rsidRPr="00A02B55">
              <w:rPr>
                <w:rFonts w:hAnsi="宋体" w:hint="eastAsia"/>
                <w:sz w:val="21"/>
              </w:rPr>
              <w:lastRenderedPageBreak/>
              <w:t>费维修。</w:t>
            </w:r>
          </w:p>
          <w:p w:rsidR="00A02B55" w:rsidRPr="00A02B55" w:rsidRDefault="007B1D92" w:rsidP="00A02B55">
            <w:pPr>
              <w:snapToGrid w:val="0"/>
              <w:spacing w:line="360" w:lineRule="auto"/>
              <w:ind w:firstLineChars="200" w:firstLine="420"/>
              <w:rPr>
                <w:rFonts w:hAnsi="宋体"/>
                <w:sz w:val="21"/>
              </w:rPr>
            </w:pPr>
            <w:r>
              <w:rPr>
                <w:rFonts w:hAnsi="宋体" w:hint="eastAsia"/>
                <w:sz w:val="21"/>
              </w:rPr>
              <w:t>9</w:t>
            </w:r>
            <w:r w:rsidR="00A02B55" w:rsidRPr="00A02B55">
              <w:rPr>
                <w:rFonts w:hAnsi="宋体" w:hint="eastAsia"/>
                <w:sz w:val="21"/>
              </w:rPr>
              <w:t>.对因采购方人员的不正当使用所造成的损坏不归中标供应商负责保修，但中标供应商也要积极帮助采购人修理，并保证提供优惠价格的配件和服务。</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lastRenderedPageBreak/>
              <w:t>交付使用期及地点</w:t>
            </w:r>
          </w:p>
        </w:tc>
        <w:tc>
          <w:tcPr>
            <w:tcW w:w="7939" w:type="dxa"/>
            <w:gridSpan w:val="3"/>
            <w:tcBorders>
              <w:top w:val="single" w:sz="4" w:space="0" w:color="auto"/>
              <w:left w:val="single" w:sz="4" w:space="0" w:color="auto"/>
              <w:bottom w:val="single" w:sz="4" w:space="0" w:color="auto"/>
              <w:right w:val="single" w:sz="4" w:space="0" w:color="auto"/>
            </w:tcBorders>
          </w:tcPr>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sz w:val="21"/>
              </w:rPr>
              <w:t>1.交付</w:t>
            </w:r>
            <w:r w:rsidRPr="00A02B55">
              <w:rPr>
                <w:rFonts w:hAnsi="宋体" w:hint="eastAsia"/>
                <w:kern w:val="0"/>
                <w:sz w:val="21"/>
              </w:rPr>
              <w:t>时间：自签订合同之日起</w:t>
            </w:r>
            <w:r w:rsidRPr="00A02B55">
              <w:rPr>
                <w:rFonts w:hAnsi="宋体" w:hint="eastAsia"/>
                <w:kern w:val="0"/>
                <w:sz w:val="21"/>
                <w:u w:val="single"/>
              </w:rPr>
              <w:t>60</w:t>
            </w:r>
            <w:r w:rsidRPr="00A02B55">
              <w:rPr>
                <w:rFonts w:hAnsi="宋体" w:hint="eastAsia"/>
                <w:kern w:val="0"/>
                <w:sz w:val="21"/>
              </w:rPr>
              <w:t>日内安装调试完毕，验收合格并交付使用。</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kern w:val="0"/>
                <w:sz w:val="21"/>
              </w:rPr>
              <w:t>2.交付地点：柳州市内采购人指定地点。</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leftChars="-51" w:left="-122" w:firstLineChars="60" w:firstLine="126"/>
              <w:jc w:val="center"/>
              <w:rPr>
                <w:rFonts w:hAnsi="宋体"/>
                <w:b/>
                <w:sz w:val="21"/>
              </w:rPr>
            </w:pPr>
            <w:r w:rsidRPr="00A02B55">
              <w:rPr>
                <w:rFonts w:hAnsi="宋体" w:hint="eastAsia"/>
                <w:b/>
                <w:sz w:val="21"/>
              </w:rPr>
              <w:t>签订合同日期</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自</w:t>
            </w:r>
            <w:r w:rsidRPr="00A02B55">
              <w:rPr>
                <w:rFonts w:hAnsi="宋体" w:hint="eastAsia"/>
                <w:kern w:val="0"/>
                <w:sz w:val="21"/>
              </w:rPr>
              <w:t>中标通知书</w:t>
            </w:r>
            <w:r w:rsidRPr="00A02B55">
              <w:rPr>
                <w:rFonts w:hAnsi="宋体" w:hint="eastAsia"/>
                <w:sz w:val="21"/>
              </w:rPr>
              <w:t>发出之日起25日内。</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widowControl/>
              <w:spacing w:line="360" w:lineRule="auto"/>
              <w:jc w:val="center"/>
              <w:textAlignment w:val="center"/>
              <w:rPr>
                <w:rFonts w:hAnsi="宋体" w:cs="宋体"/>
                <w:b/>
                <w:sz w:val="21"/>
              </w:rPr>
            </w:pPr>
            <w:r w:rsidRPr="00A02B55">
              <w:rPr>
                <w:rFonts w:hAnsi="宋体" w:cs="宋体" w:hint="eastAsia"/>
                <w:b/>
                <w:sz w:val="21"/>
              </w:rPr>
              <w:t>付款条件</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cs="宋体"/>
                <w:sz w:val="21"/>
              </w:rPr>
            </w:pPr>
            <w:r w:rsidRPr="00A02B55">
              <w:rPr>
                <w:rFonts w:hAnsi="宋体" w:hint="eastAsia"/>
                <w:bCs/>
                <w:sz w:val="21"/>
              </w:rPr>
              <w:t>合同签订生效并具备实施条件后15日内，采购人支付合同金额的80%作为预付款，全部货物交货、安装、调试完毕，验收合格交付使用后，采购人支付至合同金额的100%；在每次付款前，中标供应商须开具合法有效的同等金额发票给采购人，否则采购人不予支付货款。</w:t>
            </w:r>
          </w:p>
        </w:tc>
      </w:tr>
      <w:tr w:rsidR="00A02B55" w:rsidRPr="00A02B55" w:rsidTr="00160FC2">
        <w:trPr>
          <w:trHeight w:val="340"/>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kern w:val="0"/>
                <w:sz w:val="21"/>
              </w:rPr>
            </w:pPr>
            <w:r w:rsidRPr="00A02B55">
              <w:rPr>
                <w:rFonts w:hAnsi="宋体" w:hint="eastAsia"/>
                <w:b/>
                <w:bCs/>
                <w:kern w:val="0"/>
                <w:sz w:val="21"/>
              </w:rPr>
              <w:t>投标产品质量管理、企业信用要求</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kern w:val="0"/>
                <w:sz w:val="21"/>
              </w:rPr>
              <w:t>1.投标人无任何违法、违规、质量安全事故、履约不良等行为反映或记录；</w:t>
            </w:r>
          </w:p>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kern w:val="0"/>
                <w:sz w:val="21"/>
              </w:rPr>
              <w:t>2.投标人无自身原因违约或不恰当履行合同引起的终止、纠纷、争议、仲裁、和诉讼记录；</w:t>
            </w:r>
          </w:p>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kern w:val="0"/>
                <w:sz w:val="21"/>
              </w:rPr>
              <w:t>3.投标人无被责令停业或暂停、取消投标资格，无经济方面犯罪或严重违法记录；</w:t>
            </w:r>
          </w:p>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kern w:val="0"/>
                <w:sz w:val="21"/>
              </w:rPr>
              <w:t>4.投标人无被国家工商或质量监督部门年检或抽检不合格或复查未通过问题。</w:t>
            </w:r>
          </w:p>
          <w:p w:rsidR="00A02B55" w:rsidRPr="00A02B55" w:rsidRDefault="00A02B55" w:rsidP="00A02B55">
            <w:pPr>
              <w:snapToGrid w:val="0"/>
              <w:spacing w:line="360" w:lineRule="auto"/>
              <w:ind w:firstLineChars="200" w:firstLine="420"/>
              <w:rPr>
                <w:rFonts w:hAnsi="宋体"/>
                <w:bCs/>
                <w:sz w:val="21"/>
              </w:rPr>
            </w:pPr>
            <w:r w:rsidRPr="00A02B55">
              <w:rPr>
                <w:rFonts w:hAnsi="宋体" w:hint="eastAsia"/>
                <w:kern w:val="0"/>
                <w:sz w:val="21"/>
              </w:rPr>
              <w:t>5.投标人或投标产品</w:t>
            </w:r>
            <w:r w:rsidRPr="00A02B55">
              <w:rPr>
                <w:rFonts w:hAnsi="宋体" w:hint="eastAsia"/>
                <w:bCs/>
                <w:sz w:val="21"/>
              </w:rPr>
              <w:t>无信用不良而处于禁止或取消投标、采购情形。</w:t>
            </w:r>
          </w:p>
        </w:tc>
      </w:tr>
      <w:tr w:rsidR="00A02B55" w:rsidRPr="00A02B55" w:rsidTr="00160FC2">
        <w:trPr>
          <w:trHeight w:val="340"/>
          <w:jc w:val="center"/>
        </w:trPr>
        <w:tc>
          <w:tcPr>
            <w:tcW w:w="10140" w:type="dxa"/>
            <w:gridSpan w:val="5"/>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Cs/>
                <w:kern w:val="0"/>
                <w:sz w:val="21"/>
              </w:rPr>
            </w:pPr>
            <w:r w:rsidRPr="00A02B55">
              <w:rPr>
                <w:rFonts w:hAnsi="宋体" w:hint="eastAsia"/>
                <w:b/>
                <w:kern w:val="0"/>
                <w:sz w:val="21"/>
              </w:rPr>
              <w:t>四、采购人对项目的特殊要求及说明</w:t>
            </w:r>
          </w:p>
        </w:tc>
      </w:tr>
      <w:tr w:rsidR="00A02B55" w:rsidRPr="00A02B55" w:rsidTr="00160FC2">
        <w:trPr>
          <w:trHeight w:val="1306"/>
          <w:jc w:val="center"/>
        </w:trPr>
        <w:tc>
          <w:tcPr>
            <w:tcW w:w="2201"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核心产品</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firstLineChars="196" w:firstLine="413"/>
              <w:rPr>
                <w:rFonts w:hAnsi="宋体"/>
                <w:b/>
                <w:bCs/>
                <w:kern w:val="0"/>
                <w:sz w:val="21"/>
              </w:rPr>
            </w:pPr>
            <w:r w:rsidRPr="00A02B55">
              <w:rPr>
                <w:rFonts w:hAnsi="宋体" w:hint="eastAsia"/>
                <w:b/>
                <w:bCs/>
                <w:kern w:val="0"/>
                <w:sz w:val="21"/>
              </w:rPr>
              <w:t>本分标项号10“全自动电位滴定仪”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供应商推荐资格。</w:t>
            </w:r>
          </w:p>
        </w:tc>
      </w:tr>
    </w:tbl>
    <w:p w:rsidR="00A02B55" w:rsidRPr="00A02B55" w:rsidRDefault="00A02B55" w:rsidP="00A02B55"/>
    <w:p w:rsidR="00A02B55" w:rsidRPr="00A02B55" w:rsidRDefault="00A02B55" w:rsidP="00A02B55">
      <w:pPr>
        <w:autoSpaceDE w:val="0"/>
        <w:autoSpaceDN w:val="0"/>
        <w:adjustRightInd w:val="0"/>
        <w:rPr>
          <w:rFonts w:cs="宋体"/>
          <w:kern w:val="0"/>
          <w:szCs w:val="24"/>
        </w:rPr>
      </w:pPr>
      <w:r w:rsidRPr="00A02B55">
        <w:rPr>
          <w:rFonts w:cs="宋体"/>
          <w:kern w:val="0"/>
          <w:szCs w:val="24"/>
        </w:rPr>
        <w:br w:type="page"/>
      </w:r>
      <w:r w:rsidRPr="00A02B55">
        <w:rPr>
          <w:rFonts w:cs="宋体" w:hint="eastAsia"/>
          <w:kern w:val="0"/>
          <w:szCs w:val="24"/>
        </w:rPr>
        <w:lastRenderedPageBreak/>
        <w:t>002分标</w:t>
      </w:r>
    </w:p>
    <w:tbl>
      <w:tblPr>
        <w:tblW w:w="101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0"/>
        <w:gridCol w:w="1824"/>
        <w:gridCol w:w="53"/>
        <w:gridCol w:w="854"/>
        <w:gridCol w:w="6909"/>
      </w:tblGrid>
      <w:tr w:rsidR="00A02B55" w:rsidRPr="00A02B55" w:rsidTr="00160FC2">
        <w:trPr>
          <w:trHeight w:val="340"/>
          <w:jc w:val="center"/>
        </w:trPr>
        <w:tc>
          <w:tcPr>
            <w:tcW w:w="10140" w:type="dxa"/>
            <w:gridSpan w:val="5"/>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both"/>
              <w:rPr>
                <w:rFonts w:hAnsi="宋体"/>
                <w:b/>
                <w:sz w:val="21"/>
              </w:rPr>
            </w:pPr>
            <w:r w:rsidRPr="00A02B55">
              <w:rPr>
                <w:rFonts w:hAnsi="宋体" w:hint="eastAsia"/>
                <w:b/>
                <w:sz w:val="21"/>
              </w:rPr>
              <w:t>一、项目要求及技术需求</w:t>
            </w:r>
          </w:p>
        </w:tc>
      </w:tr>
      <w:tr w:rsidR="00A02B55" w:rsidRPr="00A02B55" w:rsidTr="00160FC2">
        <w:trPr>
          <w:trHeight w:val="75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项号</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货物名称</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数量及单位</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bCs/>
                <w:sz w:val="21"/>
              </w:rPr>
            </w:pPr>
            <w:r w:rsidRPr="00A02B55">
              <w:rPr>
                <w:rFonts w:hAnsi="宋体" w:cs="Arial" w:hint="eastAsia"/>
                <w:b/>
                <w:sz w:val="21"/>
              </w:rPr>
              <w:t>技术参数及性能（配置）要求</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right="90"/>
              <w:jc w:val="center"/>
              <w:rPr>
                <w:rFonts w:hAnsi="宋体" w:cs="宋体"/>
                <w:sz w:val="21"/>
              </w:rPr>
            </w:pPr>
            <w:r w:rsidRPr="00A02B55">
              <w:rPr>
                <w:rFonts w:hAnsi="宋体" w:cs="宋体" w:hint="eastAsia"/>
                <w:sz w:val="21"/>
              </w:rPr>
              <w:t>1</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sz w:val="21"/>
              </w:rPr>
            </w:pPr>
            <w:r w:rsidRPr="00A02B55">
              <w:rPr>
                <w:rFonts w:hAnsi="宋体" w:hint="eastAsia"/>
                <w:sz w:val="21"/>
              </w:rPr>
              <w:t>水质理化快速检测箱</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widowControl/>
              <w:spacing w:line="360" w:lineRule="auto"/>
              <w:jc w:val="center"/>
              <w:textAlignment w:val="center"/>
              <w:rPr>
                <w:rFonts w:hAnsi="宋体" w:cs="宋体"/>
                <w:sz w:val="21"/>
              </w:rPr>
            </w:pPr>
            <w:r w:rsidRPr="00A02B55">
              <w:rPr>
                <w:rFonts w:hAnsi="宋体" w:cs="宋体" w:hint="eastAsia"/>
                <w:sz w:val="21"/>
              </w:rPr>
              <w:t>2台</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sz w:val="21"/>
              </w:rPr>
            </w:pPr>
            <w:r w:rsidRPr="00A02B55">
              <w:rPr>
                <w:rFonts w:hAnsi="宋体" w:hint="eastAsia"/>
                <w:bCs/>
                <w:sz w:val="21"/>
              </w:rPr>
              <w:t>水质理化快速检测箱用于在野外对水质进行定量、半定量或定性检测。箱体可单人携带，操作简易快速，灵敏度高。定性检测项目包括：温度、色度、臭、味、浑浊度、肉眼可见度、氨氮、亚硝酸盐氮、总硬度、总铁、氯化物、硫酸盐、漂白粉有效氯、总余氯、游离氯、结合氯、氟化物、六价铬、酚类、镉、钡、硼；定量检测项目包括：PH值、砷、汞、铅、氰化物。</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right="90"/>
              <w:jc w:val="center"/>
              <w:rPr>
                <w:rFonts w:hAnsi="宋体" w:cs="宋体"/>
                <w:sz w:val="21"/>
              </w:rPr>
            </w:pPr>
            <w:r w:rsidRPr="00A02B55">
              <w:rPr>
                <w:rFonts w:hAnsi="宋体" w:cs="宋体" w:hint="eastAsia"/>
                <w:sz w:val="21"/>
              </w:rPr>
              <w:t>2</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sz w:val="21"/>
              </w:rPr>
            </w:pPr>
            <w:r w:rsidRPr="00A02B55">
              <w:rPr>
                <w:rFonts w:hAnsi="宋体" w:hint="eastAsia"/>
                <w:sz w:val="21"/>
              </w:rPr>
              <w:t>食品微生物快速检测箱疾控卫生应急处置箱</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widowControl/>
              <w:spacing w:line="360" w:lineRule="auto"/>
              <w:jc w:val="center"/>
              <w:textAlignment w:val="center"/>
              <w:rPr>
                <w:rFonts w:hAnsi="宋体" w:cs="宋体"/>
                <w:sz w:val="21"/>
              </w:rPr>
            </w:pPr>
            <w:r w:rsidRPr="00A02B55">
              <w:rPr>
                <w:rFonts w:hAnsi="宋体" w:cs="宋体" w:hint="eastAsia"/>
                <w:sz w:val="21"/>
              </w:rPr>
              <w:t>2台</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sz w:val="21"/>
              </w:rPr>
            </w:pPr>
            <w:r w:rsidRPr="00A02B55">
              <w:rPr>
                <w:rFonts w:hAnsi="宋体" w:hint="eastAsia"/>
                <w:sz w:val="21"/>
              </w:rPr>
              <w:t>食品微生物快速检测箱主要适用于疾病预防控制中心应急工作时，在工作处理现场对所怀疑的食品中沙门氏菌、金黄色葡萄球菌、大肠杆菌等微生物指标进行快速检测，提高工作效率减少工作失误，能快速有效的地对事件作出判断。</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right="90"/>
              <w:jc w:val="center"/>
              <w:rPr>
                <w:rFonts w:hAnsi="宋体" w:cs="宋体"/>
                <w:sz w:val="21"/>
              </w:rPr>
            </w:pPr>
            <w:r w:rsidRPr="00A02B55">
              <w:rPr>
                <w:rFonts w:hAnsi="宋体" w:cs="宋体" w:hint="eastAsia"/>
                <w:sz w:val="21"/>
              </w:rPr>
              <w:t>3</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sz w:val="21"/>
              </w:rPr>
            </w:pPr>
            <w:r w:rsidRPr="00A02B55">
              <w:rPr>
                <w:rFonts w:hAnsi="宋体" w:hint="eastAsia"/>
                <w:sz w:val="21"/>
              </w:rPr>
              <w:t>食品理化快速检测箱疾控卫生应急处置箱</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widowControl/>
              <w:spacing w:line="360" w:lineRule="auto"/>
              <w:jc w:val="center"/>
              <w:textAlignment w:val="center"/>
              <w:rPr>
                <w:rFonts w:hAnsi="宋体" w:cs="宋体"/>
                <w:sz w:val="21"/>
              </w:rPr>
            </w:pPr>
            <w:r w:rsidRPr="00A02B55">
              <w:rPr>
                <w:rFonts w:hAnsi="宋体" w:cs="宋体" w:hint="eastAsia"/>
                <w:sz w:val="21"/>
              </w:rPr>
              <w:t>2台</w:t>
            </w:r>
          </w:p>
        </w:tc>
        <w:tc>
          <w:tcPr>
            <w:tcW w:w="6909"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sz w:val="21"/>
              </w:rPr>
            </w:pPr>
            <w:r w:rsidRPr="00A02B55">
              <w:rPr>
                <w:rFonts w:hAnsi="宋体" w:hint="eastAsia"/>
                <w:sz w:val="21"/>
              </w:rPr>
              <w:t>食品理化快速检测箱主要适用于疾病预防控制中心应急工作时，在工作处理现场对所怀疑的食品中亚硝酸盐、砷、汞、三氯氰胺等理化毒物进行快速检测，提高工作效率减少工作失误，能快速有效的地对事件作出判断。</w:t>
            </w:r>
          </w:p>
        </w:tc>
      </w:tr>
      <w:tr w:rsidR="00A02B55" w:rsidRPr="00A02B55" w:rsidTr="00160FC2">
        <w:trPr>
          <w:trHeight w:val="340"/>
          <w:jc w:val="center"/>
        </w:trPr>
        <w:tc>
          <w:tcPr>
            <w:tcW w:w="500"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right="90"/>
              <w:jc w:val="center"/>
              <w:rPr>
                <w:rFonts w:hAnsi="宋体" w:cs="宋体"/>
                <w:sz w:val="21"/>
              </w:rPr>
            </w:pPr>
            <w:r w:rsidRPr="00A02B55">
              <w:rPr>
                <w:rFonts w:hAnsi="宋体" w:cs="宋体" w:hint="eastAsia"/>
                <w:sz w:val="21"/>
              </w:rPr>
              <w:t>4</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sz w:val="21"/>
              </w:rPr>
            </w:pPr>
            <w:r w:rsidRPr="00A02B55">
              <w:rPr>
                <w:rFonts w:hAnsi="宋体" w:hint="eastAsia"/>
                <w:sz w:val="21"/>
              </w:rPr>
              <w:t>无线六合一气体检测仪</w:t>
            </w:r>
          </w:p>
        </w:tc>
        <w:tc>
          <w:tcPr>
            <w:tcW w:w="854" w:type="dxa"/>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widowControl/>
              <w:spacing w:line="360" w:lineRule="auto"/>
              <w:jc w:val="center"/>
              <w:textAlignment w:val="center"/>
              <w:rPr>
                <w:rFonts w:hAnsi="宋体" w:cs="宋体"/>
                <w:sz w:val="21"/>
              </w:rPr>
            </w:pPr>
            <w:r w:rsidRPr="00A02B55">
              <w:rPr>
                <w:rFonts w:hAnsi="宋体" w:cs="宋体" w:hint="eastAsia"/>
                <w:sz w:val="21"/>
              </w:rPr>
              <w:t>2台</w:t>
            </w:r>
          </w:p>
        </w:tc>
        <w:tc>
          <w:tcPr>
            <w:tcW w:w="6909" w:type="dxa"/>
            <w:tcBorders>
              <w:top w:val="single" w:sz="4" w:space="0" w:color="auto"/>
              <w:left w:val="single" w:sz="4" w:space="0" w:color="auto"/>
              <w:bottom w:val="single" w:sz="4" w:space="0" w:color="auto"/>
              <w:right w:val="single" w:sz="4" w:space="0" w:color="auto"/>
            </w:tcBorders>
          </w:tcPr>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1.产品类型：泵吸式多气体检测仪；</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2.支持的传感器类型：超过30种可以即插即用的智能传感器，包括ppb和ppm的PID传感器、电化学传感器和氧气、催化燃烧传感器和红外可燃气、CO2红外传感器；</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3.尺寸：≤ 250*150*80mm；</w:t>
            </w:r>
          </w:p>
          <w:p w:rsidR="00A02B55" w:rsidRPr="00A02B55" w:rsidRDefault="00A02B55" w:rsidP="00A02B55">
            <w:pPr>
              <w:widowControl/>
              <w:spacing w:line="360" w:lineRule="auto"/>
              <w:textAlignment w:val="center"/>
              <w:rPr>
                <w:rFonts w:hAnsi="宋体" w:cs="宋体"/>
                <w:sz w:val="21"/>
              </w:rPr>
            </w:pPr>
            <w:r w:rsidRPr="00A02B55">
              <w:rPr>
                <w:rFonts w:hAnsi="宋体" w:hint="eastAsia"/>
                <w:sz w:val="21"/>
              </w:rPr>
              <w:t>▲</w:t>
            </w:r>
            <w:r w:rsidRPr="00A02B55">
              <w:rPr>
                <w:rFonts w:hAnsi="宋体" w:cs="宋体" w:hint="eastAsia"/>
                <w:sz w:val="21"/>
              </w:rPr>
              <w:t>4.重量：≤1000g(泵吸式）；</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5.材质：不锈钢外壳 和黄色橡胶保护皮套；</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6.电池：可充电锂电池（泵吸式工作时间大于12h)，4节AA碱性电池（泵吸式工作时间大于6h)；</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7.充电器：带USB接口的旅行充电器；</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8.报警方式：声音报警95db@30cm、红色LED报警灯、震动报警；</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9.背光：手动，报警时自动；</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10.采样方式：泵吸式；</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lastRenderedPageBreak/>
              <w:t>11.数据记录：5个传感器槽位，一分钟存储间隔，可连续存储不少于6个月，存储间隔1s-3600s可调；</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12.标定：两点标定，可设标定值；</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13.防护等级：IP65，同时支持自动标定平台和手动标定；</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14.内置重力传感器，360°显示无死角；</w:t>
            </w:r>
          </w:p>
          <w:p w:rsidR="00A02B55" w:rsidRPr="00A02B55" w:rsidRDefault="00A02B55" w:rsidP="00A02B55">
            <w:pPr>
              <w:widowControl/>
              <w:spacing w:line="360" w:lineRule="auto"/>
              <w:textAlignment w:val="center"/>
              <w:rPr>
                <w:rFonts w:hAnsi="宋体" w:cs="宋体"/>
                <w:sz w:val="21"/>
              </w:rPr>
            </w:pPr>
            <w:r w:rsidRPr="00A02B55">
              <w:rPr>
                <w:rFonts w:hAnsi="宋体" w:hint="eastAsia"/>
                <w:sz w:val="21"/>
              </w:rPr>
              <w:t>▲</w:t>
            </w:r>
            <w:r w:rsidRPr="00A02B55">
              <w:rPr>
                <w:rFonts w:hAnsi="宋体" w:cs="宋体" w:hint="eastAsia"/>
                <w:sz w:val="21"/>
              </w:rPr>
              <w:t>15.气体配置：HCHO\H2S\CO\NO\CL2\O2；</w:t>
            </w:r>
          </w:p>
          <w:p w:rsidR="00A02B55" w:rsidRPr="00A02B55" w:rsidRDefault="00A02B55" w:rsidP="00A02B55">
            <w:pPr>
              <w:widowControl/>
              <w:spacing w:line="360" w:lineRule="auto"/>
              <w:textAlignment w:val="center"/>
              <w:rPr>
                <w:rFonts w:hAnsi="宋体" w:cs="宋体"/>
                <w:sz w:val="21"/>
              </w:rPr>
            </w:pPr>
            <w:r w:rsidRPr="00A02B55">
              <w:rPr>
                <w:rFonts w:hAnsi="宋体" w:cs="宋体" w:hint="eastAsia"/>
                <w:sz w:val="21"/>
              </w:rPr>
              <w:t>16.配置包含：主机（含指定传感器）、指定电池、橡胶保护套、 校准适配器、碱性电池适配器、交流适配器、充电器\PC 通讯适配器、数据电缆、六角形工具和螺丝刀、 资料及软件光盘、使用说明书和快速使用指南。</w:t>
            </w:r>
          </w:p>
        </w:tc>
      </w:tr>
      <w:tr w:rsidR="00A02B55" w:rsidRPr="00A02B55" w:rsidTr="00160FC2">
        <w:trPr>
          <w:trHeight w:val="340"/>
          <w:jc w:val="center"/>
        </w:trPr>
        <w:tc>
          <w:tcPr>
            <w:tcW w:w="10140" w:type="dxa"/>
            <w:gridSpan w:val="5"/>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both"/>
              <w:rPr>
                <w:rFonts w:hAnsi="宋体"/>
                <w:sz w:val="21"/>
              </w:rPr>
            </w:pPr>
            <w:r w:rsidRPr="00A02B55">
              <w:rPr>
                <w:rFonts w:hAnsi="宋体" w:hint="eastAsia"/>
                <w:b/>
                <w:sz w:val="21"/>
              </w:rPr>
              <w:lastRenderedPageBreak/>
              <w:t>二、涉及项目的其他要求</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采购预算</w:t>
            </w:r>
          </w:p>
        </w:tc>
        <w:tc>
          <w:tcPr>
            <w:tcW w:w="7816" w:type="dxa"/>
            <w:gridSpan w:val="3"/>
            <w:tcBorders>
              <w:top w:val="single" w:sz="4" w:space="0" w:color="auto"/>
              <w:left w:val="single" w:sz="4" w:space="0" w:color="auto"/>
              <w:bottom w:val="single" w:sz="4" w:space="0" w:color="auto"/>
              <w:right w:val="single" w:sz="4" w:space="0" w:color="auto"/>
            </w:tcBorders>
          </w:tcPr>
          <w:p w:rsidR="00A02B55" w:rsidRPr="00A02B55" w:rsidRDefault="00A02B55" w:rsidP="00A02B55">
            <w:pPr>
              <w:spacing w:line="360" w:lineRule="auto"/>
              <w:ind w:firstLineChars="147" w:firstLine="309"/>
              <w:rPr>
                <w:rFonts w:hAnsi="宋体"/>
                <w:sz w:val="21"/>
              </w:rPr>
            </w:pPr>
            <w:r w:rsidRPr="00A02B55">
              <w:rPr>
                <w:rFonts w:hAnsi="宋体" w:hint="eastAsia"/>
                <w:sz w:val="21"/>
              </w:rPr>
              <w:t>具体见本招标文件第一章《招标公告》。</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cs="Arial" w:hint="eastAsia"/>
                <w:b/>
                <w:sz w:val="21"/>
              </w:rPr>
              <w:t>为落实政府采购政策需满足的要求</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firstLineChars="147" w:firstLine="309"/>
              <w:rPr>
                <w:rFonts w:hAnsi="宋体"/>
                <w:sz w:val="21"/>
              </w:rPr>
            </w:pPr>
            <w:r w:rsidRPr="00A02B55">
              <w:rPr>
                <w:rFonts w:hAnsi="宋体" w:hint="eastAsia"/>
                <w:sz w:val="21"/>
              </w:rPr>
              <w:t>具体见本招标文件第三章《投标人须知》及第四章《评标办法及评分标准》。</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cs="Arial"/>
                <w:b/>
                <w:sz w:val="21"/>
              </w:rPr>
            </w:pPr>
            <w:r w:rsidRPr="00A02B55">
              <w:rPr>
                <w:rFonts w:hAnsi="宋体" w:cs="Arial" w:hint="eastAsia"/>
                <w:b/>
                <w:sz w:val="21"/>
              </w:rPr>
              <w:t>规范标准</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firstLineChars="147" w:firstLine="309"/>
              <w:rPr>
                <w:rFonts w:hAnsi="宋体"/>
                <w:sz w:val="21"/>
              </w:rPr>
            </w:pPr>
            <w:r w:rsidRPr="00A02B55">
              <w:rPr>
                <w:rFonts w:hAnsi="宋体" w:cs="Arial" w:hint="eastAsia"/>
                <w:sz w:val="21"/>
              </w:rPr>
              <w:t>采购标的需执行的国家标准、行业标准、地方标准或者其他标准、规范。</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cs="Arial"/>
                <w:b/>
                <w:sz w:val="21"/>
              </w:rPr>
            </w:pPr>
            <w:r w:rsidRPr="00A02B55">
              <w:rPr>
                <w:rFonts w:hAnsi="宋体" w:cs="Arial" w:hint="eastAsia"/>
                <w:b/>
                <w:sz w:val="21"/>
              </w:rPr>
              <w:t>采购标的需满足的质量、安全、技术规格、物理特性等</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firstLineChars="147" w:firstLine="309"/>
              <w:rPr>
                <w:rFonts w:hAnsi="宋体" w:cs="Arial"/>
                <w:sz w:val="21"/>
              </w:rPr>
            </w:pPr>
            <w:r w:rsidRPr="00A02B55">
              <w:rPr>
                <w:rFonts w:hAnsi="宋体" w:cs="Arial" w:hint="eastAsia"/>
                <w:sz w:val="21"/>
              </w:rPr>
              <w:t>见本表“技术参数及性能（配置）要求”及国家行业相关标准。</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cs="Arial"/>
                <w:b/>
                <w:sz w:val="21"/>
              </w:rPr>
            </w:pPr>
            <w:r w:rsidRPr="00A02B55">
              <w:rPr>
                <w:rFonts w:hAnsi="宋体" w:cs="Arial" w:hint="eastAsia"/>
                <w:b/>
                <w:sz w:val="21"/>
              </w:rPr>
              <w:t>采购标的需满足的服务标准、期限、效率等</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firstLineChars="147" w:firstLine="309"/>
              <w:rPr>
                <w:rFonts w:hAnsi="宋体" w:cs="Arial"/>
                <w:sz w:val="21"/>
              </w:rPr>
            </w:pPr>
            <w:r w:rsidRPr="00A02B55">
              <w:rPr>
                <w:rFonts w:hAnsi="宋体" w:cs="Arial" w:hint="eastAsia"/>
                <w:sz w:val="21"/>
              </w:rPr>
              <w:t>见本表</w:t>
            </w:r>
            <w:r w:rsidRPr="00A02B55">
              <w:rPr>
                <w:rFonts w:hAnsi="宋体" w:hint="eastAsia"/>
                <w:sz w:val="21"/>
              </w:rPr>
              <w:t>《</w:t>
            </w:r>
            <w:r w:rsidRPr="00A02B55">
              <w:rPr>
                <w:rFonts w:hAnsi="宋体" w:cs="Arial" w:hint="eastAsia"/>
                <w:sz w:val="21"/>
              </w:rPr>
              <w:t>商务最低要求表</w:t>
            </w:r>
            <w:r w:rsidRPr="00A02B55">
              <w:rPr>
                <w:rFonts w:hAnsi="宋体" w:hint="eastAsia"/>
                <w:sz w:val="21"/>
              </w:rPr>
              <w:t>》</w:t>
            </w:r>
            <w:r w:rsidRPr="00A02B55">
              <w:rPr>
                <w:rFonts w:hAnsi="宋体" w:cs="Arial" w:hint="eastAsia"/>
                <w:sz w:val="21"/>
              </w:rPr>
              <w:t>。</w:t>
            </w:r>
          </w:p>
        </w:tc>
      </w:tr>
      <w:tr w:rsidR="00A02B55" w:rsidRPr="00A02B55" w:rsidTr="00A02B55">
        <w:trPr>
          <w:trHeight w:val="1975"/>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采购标的验收标准</w:t>
            </w:r>
          </w:p>
        </w:tc>
        <w:tc>
          <w:tcPr>
            <w:tcW w:w="7816" w:type="dxa"/>
            <w:gridSpan w:val="3"/>
            <w:tcBorders>
              <w:top w:val="single" w:sz="4" w:space="0" w:color="auto"/>
              <w:left w:val="single" w:sz="4" w:space="0" w:color="auto"/>
              <w:bottom w:val="single" w:sz="4" w:space="0" w:color="auto"/>
              <w:right w:val="single" w:sz="4" w:space="0" w:color="auto"/>
            </w:tcBorders>
          </w:tcPr>
          <w:p w:rsidR="00A02B55" w:rsidRPr="00A02B55" w:rsidRDefault="00A02B55" w:rsidP="00A02B55">
            <w:pPr>
              <w:tabs>
                <w:tab w:val="left" w:pos="425"/>
              </w:tabs>
              <w:spacing w:line="360" w:lineRule="auto"/>
              <w:ind w:firstLineChars="150" w:firstLine="315"/>
              <w:rPr>
                <w:rFonts w:hAnsi="宋体" w:cs="宋体"/>
                <w:sz w:val="21"/>
              </w:rPr>
            </w:pPr>
            <w:r w:rsidRPr="00A02B55">
              <w:rPr>
                <w:rFonts w:hAnsi="宋体" w:cs="宋体" w:hint="eastAsia"/>
                <w:sz w:val="21"/>
              </w:rPr>
              <w:t>1.交付验收标准依次序对照适用标准为：①符合中华人民共和国国家安全质量标准、环保标准或行业标准；②符合采购文件和投标文件承诺中采购人认可的合理最佳配置、参数及各项要求；③货物符合国家官方合格标准。</w:t>
            </w:r>
          </w:p>
          <w:p w:rsidR="00A02B55" w:rsidRPr="00A02B55" w:rsidRDefault="00A02B55" w:rsidP="00A02B55">
            <w:pPr>
              <w:tabs>
                <w:tab w:val="left" w:pos="425"/>
              </w:tabs>
              <w:spacing w:line="360" w:lineRule="auto"/>
              <w:ind w:firstLineChars="150" w:firstLine="315"/>
              <w:rPr>
                <w:rFonts w:hAnsi="宋体" w:cs="宋体"/>
                <w:sz w:val="21"/>
              </w:rPr>
            </w:pPr>
            <w:r w:rsidRPr="00A02B55">
              <w:rPr>
                <w:rFonts w:hAnsi="宋体" w:cs="宋体" w:hint="eastAsia"/>
                <w:sz w:val="21"/>
              </w:rPr>
              <w:t>2.中标供应商须确保货物为原制造商制造的全新产品，无污染，无侵权行为、表面无划损、无任何缺陷隐患，在中国境内可依常规安全合法使用。</w:t>
            </w:r>
          </w:p>
          <w:p w:rsidR="00A02B55" w:rsidRPr="00A02B55" w:rsidRDefault="00A02B55" w:rsidP="00A02B55">
            <w:pPr>
              <w:tabs>
                <w:tab w:val="left" w:pos="425"/>
              </w:tabs>
              <w:spacing w:line="360" w:lineRule="auto"/>
              <w:ind w:firstLineChars="150" w:firstLine="315"/>
              <w:rPr>
                <w:rFonts w:hAnsi="宋体" w:cs="宋体"/>
                <w:sz w:val="21"/>
              </w:rPr>
            </w:pPr>
            <w:r w:rsidRPr="00A02B55">
              <w:rPr>
                <w:rFonts w:hAnsi="宋体" w:cs="宋体" w:hint="eastAsia"/>
                <w:sz w:val="21"/>
              </w:rPr>
              <w:t>3.供货时中标供应商应将关键货物的用户手册、保修手册、有关单证资料及配备件等交付给采购人，使用操作及安全须知等重要资料应附有中文说明。</w:t>
            </w:r>
          </w:p>
          <w:p w:rsidR="00A02B55" w:rsidRPr="00A02B55" w:rsidRDefault="00A02B55" w:rsidP="00A02B55">
            <w:pPr>
              <w:tabs>
                <w:tab w:val="left" w:pos="425"/>
              </w:tabs>
              <w:spacing w:line="360" w:lineRule="auto"/>
              <w:ind w:firstLineChars="150" w:firstLine="315"/>
              <w:rPr>
                <w:rFonts w:hAnsi="宋体" w:cs="宋体"/>
                <w:sz w:val="21"/>
              </w:rPr>
            </w:pPr>
            <w:r w:rsidRPr="00A02B55">
              <w:rPr>
                <w:rFonts w:hAnsi="宋体" w:cs="宋体" w:hint="eastAsia"/>
                <w:sz w:val="21"/>
              </w:rPr>
              <w:t>4.采购人组成验收小组按国家有关规定、规范进行验收，必要时邀请相关的专业人员或机构参与验收。因货物质量问题发生争议时，由本地质量技术监督部门鉴定。鉴定费由中标供应商承担。</w:t>
            </w:r>
          </w:p>
          <w:p w:rsidR="00A02B55" w:rsidRPr="00A02B55" w:rsidRDefault="00A02B55" w:rsidP="00A02B55">
            <w:pPr>
              <w:spacing w:line="360" w:lineRule="auto"/>
              <w:ind w:firstLineChars="150" w:firstLine="315"/>
              <w:rPr>
                <w:rFonts w:hAnsi="宋体" w:cs="宋体"/>
                <w:sz w:val="21"/>
              </w:rPr>
            </w:pPr>
            <w:r w:rsidRPr="00A02B55">
              <w:rPr>
                <w:rFonts w:hAnsi="宋体" w:cs="宋体" w:hint="eastAsia"/>
                <w:sz w:val="21"/>
              </w:rPr>
              <w:lastRenderedPageBreak/>
              <w:t>5.中标供应商必须依照采购文件的要求和投标文件的承诺，将设备、系统安装并调试至正常运行的最佳状态，并完成采购人的人员培训。</w:t>
            </w:r>
          </w:p>
          <w:p w:rsidR="00A02B55" w:rsidRPr="00A02B55" w:rsidRDefault="00A02B55" w:rsidP="00A02B55">
            <w:pPr>
              <w:spacing w:line="360" w:lineRule="auto"/>
              <w:ind w:firstLineChars="150" w:firstLine="316"/>
              <w:rPr>
                <w:rFonts w:hAnsi="宋体"/>
                <w:b/>
                <w:sz w:val="21"/>
              </w:rPr>
            </w:pPr>
            <w:r w:rsidRPr="00A02B55">
              <w:rPr>
                <w:rFonts w:hAnsi="宋体" w:cs="宋体" w:hint="eastAsia"/>
                <w:b/>
                <w:sz w:val="21"/>
              </w:rPr>
              <w:t>6.采购人有权委托第三方进行履约验收 ，履约验收费用由中标人支付。投标人在投标报价时自行考虑。</w:t>
            </w:r>
          </w:p>
        </w:tc>
      </w:tr>
      <w:tr w:rsidR="00A02B55" w:rsidRPr="00A02B55" w:rsidTr="00160FC2">
        <w:trPr>
          <w:trHeight w:val="483"/>
          <w:jc w:val="center"/>
        </w:trPr>
        <w:tc>
          <w:tcPr>
            <w:tcW w:w="10140" w:type="dxa"/>
            <w:gridSpan w:val="5"/>
            <w:tcBorders>
              <w:top w:val="single" w:sz="4" w:space="0" w:color="auto"/>
              <w:left w:val="single" w:sz="4" w:space="0" w:color="auto"/>
              <w:bottom w:val="single" w:sz="4" w:space="0" w:color="auto"/>
              <w:right w:val="single" w:sz="4" w:space="0" w:color="auto"/>
            </w:tcBorders>
          </w:tcPr>
          <w:p w:rsidR="00A02B55" w:rsidRPr="00A02B55" w:rsidRDefault="00A02B55" w:rsidP="00A02B55">
            <w:pPr>
              <w:spacing w:line="360" w:lineRule="auto"/>
              <w:rPr>
                <w:rFonts w:hAnsi="宋体"/>
                <w:b/>
                <w:sz w:val="21"/>
              </w:rPr>
            </w:pPr>
            <w:r w:rsidRPr="00A02B55">
              <w:rPr>
                <w:rFonts w:hAnsi="宋体" w:hint="eastAsia"/>
                <w:b/>
                <w:sz w:val="21"/>
              </w:rPr>
              <w:lastRenderedPageBreak/>
              <w:t>三、商务最低要求表（投标人商务响应表与售后服务承诺同一内容不相符的，以低计算）</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质保期</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按国家有关产品“三包”规定执行“三包”，质保期除特别注明外，整机至少免费质保一年（自货物验收合格之日起计算，若厂家质保期超过1年的，按厂家规定全免费包修），采购需求中有特别约定的按特别约定执行，定期回访，质保期内全免费上门维修服务，质保期后提供终身维修服务。</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售后技术服务要求</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1.中标人免费送货上门、调试，校准免费提供技术培训和测试和调整服务。</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2.中标供应商提供中文使用说明书等。</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3.中标供应商必须根据本项目的采购需求情况进行有针对性的应用和操作培训。对于所有培训，投标人必须提供详细的培训计划和培训材料。所有培训涉及的费用均由中标供应商承担。</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4.在使用过程中发生质量问题或故障，接通知后4小时响应，12小时内到达现场按国家及行业标准对故障进行及时处理。一般故障处理时限不超过12小时修复，如果故障在检修24小时后故障仍无法排除，中标供应商应在48小时内提供不低于故障设备规格型号档次的备用设备供采购人使用，直至故障设备修复。</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5.投标人提供全部设备必须是具备厂家合法销售渠道的全新合格正品，所有设备必须完全满足采购文件所述性能配置要求，若产品在运输过程中损坏或擦伤须无偿调换相同产品。</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6.提供现场临床培训服务。</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7.保修期内非用户原因引起的质量事故中标供应商应负全部责任。</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8.设备维修或更换后其保修期相应顺延。</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9.所有非故意性损坏以及在要求质量标准范围内的正常使用造成的损坏均要免费维修。</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10.对因采购方人员的不正当使用所造成的损坏不归中标供应商负责保修，但中标供应商也要积极帮助采购人修理，并保证提供优惠价格的配件和服务。</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交付使用期及地点</w:t>
            </w:r>
          </w:p>
        </w:tc>
        <w:tc>
          <w:tcPr>
            <w:tcW w:w="7816" w:type="dxa"/>
            <w:gridSpan w:val="3"/>
            <w:tcBorders>
              <w:top w:val="single" w:sz="4" w:space="0" w:color="auto"/>
              <w:left w:val="single" w:sz="4" w:space="0" w:color="auto"/>
              <w:bottom w:val="single" w:sz="4" w:space="0" w:color="auto"/>
              <w:right w:val="single" w:sz="4" w:space="0" w:color="auto"/>
            </w:tcBorders>
          </w:tcPr>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sz w:val="21"/>
              </w:rPr>
              <w:t>1.交付</w:t>
            </w:r>
            <w:r w:rsidRPr="00A02B55">
              <w:rPr>
                <w:rFonts w:hAnsi="宋体" w:hint="eastAsia"/>
                <w:kern w:val="0"/>
                <w:sz w:val="21"/>
              </w:rPr>
              <w:t>时间：自签订合同之日起</w:t>
            </w:r>
            <w:r w:rsidRPr="00A02B55">
              <w:rPr>
                <w:rFonts w:hAnsi="宋体" w:hint="eastAsia"/>
                <w:kern w:val="0"/>
                <w:sz w:val="21"/>
                <w:u w:val="single"/>
              </w:rPr>
              <w:t>7</w:t>
            </w:r>
            <w:r w:rsidRPr="00A02B55">
              <w:rPr>
                <w:rFonts w:hAnsi="宋体" w:hint="eastAsia"/>
                <w:kern w:val="0"/>
                <w:sz w:val="21"/>
              </w:rPr>
              <w:t>日内安装调试完毕，验收合格并交付使用。</w:t>
            </w:r>
          </w:p>
          <w:p w:rsidR="00A02B55" w:rsidRPr="00A02B55" w:rsidRDefault="00A02B55" w:rsidP="00A02B55">
            <w:pPr>
              <w:snapToGrid w:val="0"/>
              <w:spacing w:line="360" w:lineRule="auto"/>
              <w:ind w:firstLineChars="200" w:firstLine="420"/>
              <w:rPr>
                <w:rFonts w:hAnsi="宋体"/>
                <w:sz w:val="21"/>
              </w:rPr>
            </w:pPr>
            <w:r w:rsidRPr="00A02B55">
              <w:rPr>
                <w:rFonts w:hAnsi="宋体" w:hint="eastAsia"/>
                <w:kern w:val="0"/>
                <w:sz w:val="21"/>
              </w:rPr>
              <w:t>2.交付地点：柳州市内采购人指定地点。</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leftChars="-51" w:left="-122" w:firstLineChars="60" w:firstLine="126"/>
              <w:jc w:val="center"/>
              <w:rPr>
                <w:rFonts w:hAnsi="宋体"/>
                <w:b/>
                <w:sz w:val="21"/>
              </w:rPr>
            </w:pPr>
            <w:r w:rsidRPr="00A02B55">
              <w:rPr>
                <w:rFonts w:hAnsi="宋体" w:hint="eastAsia"/>
                <w:b/>
                <w:sz w:val="21"/>
              </w:rPr>
              <w:t>签订合同日期</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sz w:val="21"/>
              </w:rPr>
            </w:pPr>
            <w:r w:rsidRPr="00A02B55">
              <w:rPr>
                <w:rFonts w:hAnsi="宋体" w:hint="eastAsia"/>
                <w:sz w:val="21"/>
              </w:rPr>
              <w:t>自</w:t>
            </w:r>
            <w:r w:rsidRPr="00A02B55">
              <w:rPr>
                <w:rFonts w:hAnsi="宋体" w:hint="eastAsia"/>
                <w:kern w:val="0"/>
                <w:sz w:val="21"/>
              </w:rPr>
              <w:t>中标通知书</w:t>
            </w:r>
            <w:r w:rsidRPr="00A02B55">
              <w:rPr>
                <w:rFonts w:hAnsi="宋体" w:hint="eastAsia"/>
                <w:sz w:val="21"/>
              </w:rPr>
              <w:t>发出之日起25日内。</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widowControl/>
              <w:spacing w:line="360" w:lineRule="auto"/>
              <w:jc w:val="center"/>
              <w:textAlignment w:val="center"/>
              <w:rPr>
                <w:rFonts w:hAnsi="宋体" w:cs="宋体"/>
                <w:b/>
                <w:sz w:val="21"/>
              </w:rPr>
            </w:pPr>
            <w:r w:rsidRPr="00A02B55">
              <w:rPr>
                <w:rFonts w:hAnsi="宋体" w:cs="宋体" w:hint="eastAsia"/>
                <w:b/>
                <w:sz w:val="21"/>
              </w:rPr>
              <w:t>付款条件</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cs="宋体"/>
                <w:sz w:val="21"/>
              </w:rPr>
            </w:pPr>
            <w:r w:rsidRPr="00A02B55">
              <w:rPr>
                <w:rFonts w:hAnsi="宋体" w:hint="eastAsia"/>
                <w:bCs/>
                <w:sz w:val="21"/>
              </w:rPr>
              <w:t>合同签订生效并具备实施条件后15日内，采购人支付合同金额的80%作为预付</w:t>
            </w:r>
            <w:r w:rsidRPr="00A02B55">
              <w:rPr>
                <w:rFonts w:hAnsi="宋体" w:hint="eastAsia"/>
                <w:bCs/>
                <w:sz w:val="21"/>
              </w:rPr>
              <w:lastRenderedPageBreak/>
              <w:t>款，全部货物交货、安装、调试完毕，验收合格交付使用后，采购人支付至合同金额的100%；在每次付款前，中标供应商须开具合法有效的同等金额发票给采购人，否则采购人不予支付货款。</w:t>
            </w:r>
          </w:p>
        </w:tc>
      </w:tr>
      <w:tr w:rsidR="00A02B55" w:rsidRPr="00A02B55" w:rsidTr="00A02B55">
        <w:trPr>
          <w:trHeight w:val="340"/>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kern w:val="0"/>
                <w:sz w:val="21"/>
              </w:rPr>
            </w:pPr>
            <w:r w:rsidRPr="00A02B55">
              <w:rPr>
                <w:rFonts w:hAnsi="宋体" w:hint="eastAsia"/>
                <w:b/>
                <w:bCs/>
                <w:kern w:val="0"/>
                <w:sz w:val="21"/>
              </w:rPr>
              <w:lastRenderedPageBreak/>
              <w:t>投标产品质量管理、企业信用要求</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kern w:val="0"/>
                <w:sz w:val="21"/>
              </w:rPr>
              <w:t>1.投标人无任何违法、违规、质量安全事故、履约不良等行为反映或记录；</w:t>
            </w:r>
          </w:p>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kern w:val="0"/>
                <w:sz w:val="21"/>
              </w:rPr>
              <w:t>2.投标人无自身原因违约或不恰当履行合同引起的终止、纠纷、争议、仲裁、和诉讼记录；</w:t>
            </w:r>
          </w:p>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kern w:val="0"/>
                <w:sz w:val="21"/>
              </w:rPr>
              <w:t>3.投标人无被责令停业或暂停、取消投标资格，无经济方面犯罪或严重违法记录；</w:t>
            </w:r>
          </w:p>
          <w:p w:rsidR="00A02B55" w:rsidRPr="00A02B55" w:rsidRDefault="00A02B55" w:rsidP="00A02B55">
            <w:pPr>
              <w:snapToGrid w:val="0"/>
              <w:spacing w:line="360" w:lineRule="auto"/>
              <w:ind w:firstLineChars="200" w:firstLine="420"/>
              <w:rPr>
                <w:rFonts w:hAnsi="宋体"/>
                <w:kern w:val="0"/>
                <w:sz w:val="21"/>
              </w:rPr>
            </w:pPr>
            <w:r w:rsidRPr="00A02B55">
              <w:rPr>
                <w:rFonts w:hAnsi="宋体" w:hint="eastAsia"/>
                <w:kern w:val="0"/>
                <w:sz w:val="21"/>
              </w:rPr>
              <w:t>4.投标人无被国家工商或质量监督部门年检或抽检不合格或复查未通过问题。</w:t>
            </w:r>
          </w:p>
          <w:p w:rsidR="00A02B55" w:rsidRPr="00A02B55" w:rsidRDefault="00A02B55" w:rsidP="00A02B55">
            <w:pPr>
              <w:snapToGrid w:val="0"/>
              <w:spacing w:line="360" w:lineRule="auto"/>
              <w:ind w:firstLineChars="200" w:firstLine="420"/>
              <w:rPr>
                <w:rFonts w:hAnsi="宋体"/>
                <w:bCs/>
                <w:sz w:val="21"/>
              </w:rPr>
            </w:pPr>
            <w:r w:rsidRPr="00A02B55">
              <w:rPr>
                <w:rFonts w:hAnsi="宋体" w:hint="eastAsia"/>
                <w:kern w:val="0"/>
                <w:sz w:val="21"/>
              </w:rPr>
              <w:t>5.投标人或投标产品</w:t>
            </w:r>
            <w:r w:rsidRPr="00A02B55">
              <w:rPr>
                <w:rFonts w:hAnsi="宋体" w:hint="eastAsia"/>
                <w:bCs/>
                <w:sz w:val="21"/>
              </w:rPr>
              <w:t>无信用不良而处于禁止或取消投标、采购情形。</w:t>
            </w:r>
          </w:p>
        </w:tc>
      </w:tr>
      <w:tr w:rsidR="00A02B55" w:rsidRPr="00A02B55" w:rsidTr="00160FC2">
        <w:trPr>
          <w:trHeight w:val="340"/>
          <w:jc w:val="center"/>
        </w:trPr>
        <w:tc>
          <w:tcPr>
            <w:tcW w:w="10140" w:type="dxa"/>
            <w:gridSpan w:val="5"/>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rPr>
                <w:rFonts w:hAnsi="宋体"/>
                <w:bCs/>
                <w:kern w:val="0"/>
                <w:sz w:val="21"/>
              </w:rPr>
            </w:pPr>
            <w:r w:rsidRPr="00A02B55">
              <w:rPr>
                <w:rFonts w:hAnsi="宋体" w:hint="eastAsia"/>
                <w:b/>
                <w:kern w:val="0"/>
                <w:sz w:val="21"/>
              </w:rPr>
              <w:t>四、采购人对项目的特殊要求及说明</w:t>
            </w:r>
          </w:p>
        </w:tc>
      </w:tr>
      <w:tr w:rsidR="00A02B55" w:rsidRPr="00A02B55" w:rsidTr="00A02B55">
        <w:trPr>
          <w:trHeight w:val="1306"/>
          <w:jc w:val="center"/>
        </w:trPr>
        <w:tc>
          <w:tcPr>
            <w:tcW w:w="2324" w:type="dxa"/>
            <w:gridSpan w:val="2"/>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jc w:val="center"/>
              <w:rPr>
                <w:rFonts w:hAnsi="宋体"/>
                <w:b/>
                <w:sz w:val="21"/>
              </w:rPr>
            </w:pPr>
            <w:r w:rsidRPr="00A02B55">
              <w:rPr>
                <w:rFonts w:hAnsi="宋体" w:hint="eastAsia"/>
                <w:b/>
                <w:sz w:val="21"/>
              </w:rPr>
              <w:t>核心产品</w:t>
            </w:r>
          </w:p>
        </w:tc>
        <w:tc>
          <w:tcPr>
            <w:tcW w:w="7816" w:type="dxa"/>
            <w:gridSpan w:val="3"/>
            <w:tcBorders>
              <w:top w:val="single" w:sz="4" w:space="0" w:color="auto"/>
              <w:left w:val="single" w:sz="4" w:space="0" w:color="auto"/>
              <w:bottom w:val="single" w:sz="4" w:space="0" w:color="auto"/>
              <w:right w:val="single" w:sz="4" w:space="0" w:color="auto"/>
            </w:tcBorders>
            <w:vAlign w:val="center"/>
          </w:tcPr>
          <w:p w:rsidR="00A02B55" w:rsidRPr="00A02B55" w:rsidRDefault="00A02B55" w:rsidP="00A02B55">
            <w:pPr>
              <w:spacing w:line="360" w:lineRule="auto"/>
              <w:ind w:firstLineChars="196" w:firstLine="413"/>
              <w:rPr>
                <w:rFonts w:hAnsi="宋体"/>
                <w:b/>
                <w:bCs/>
                <w:kern w:val="0"/>
                <w:sz w:val="21"/>
              </w:rPr>
            </w:pPr>
            <w:r w:rsidRPr="00A02B55">
              <w:rPr>
                <w:rFonts w:hAnsi="宋体" w:hint="eastAsia"/>
                <w:b/>
                <w:bCs/>
                <w:kern w:val="0"/>
                <w:sz w:val="21"/>
              </w:rPr>
              <w:t>本分标项号2“食品微生物快速检测箱疾控卫生应急处置箱”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供应商推荐资格。</w:t>
            </w:r>
          </w:p>
        </w:tc>
      </w:tr>
    </w:tbl>
    <w:p w:rsidR="00010CF1" w:rsidRPr="00A02B55" w:rsidRDefault="00010CF1" w:rsidP="00A02B55">
      <w:pPr>
        <w:spacing w:line="360" w:lineRule="auto"/>
      </w:pPr>
    </w:p>
    <w:sectPr w:rsidR="00010CF1" w:rsidRPr="00A02B55" w:rsidSect="00B230E1">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645" w:rsidRDefault="00204645" w:rsidP="00C97F0F">
      <w:r>
        <w:separator/>
      </w:r>
    </w:p>
  </w:endnote>
  <w:endnote w:type="continuationSeparator" w:id="1">
    <w:p w:rsidR="00204645" w:rsidRDefault="00204645" w:rsidP="00C9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9434"/>
      <w:docPartObj>
        <w:docPartGallery w:val="Page Numbers (Bottom of Page)"/>
        <w:docPartUnique/>
      </w:docPartObj>
    </w:sdtPr>
    <w:sdtContent>
      <w:p w:rsidR="0099385A" w:rsidRDefault="009C4511">
        <w:pPr>
          <w:pStyle w:val="a4"/>
          <w:jc w:val="center"/>
        </w:pPr>
        <w:fldSimple w:instr=" PAGE   \* MERGEFORMAT ">
          <w:r w:rsidR="003024D7" w:rsidRPr="003024D7">
            <w:rPr>
              <w:noProof/>
              <w:lang w:val="zh-CN"/>
            </w:rPr>
            <w:t>27</w:t>
          </w:r>
        </w:fldSimple>
      </w:p>
    </w:sdtContent>
  </w:sdt>
  <w:p w:rsidR="0099385A" w:rsidRDefault="009938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645" w:rsidRDefault="00204645" w:rsidP="00C97F0F">
      <w:r>
        <w:separator/>
      </w:r>
    </w:p>
  </w:footnote>
  <w:footnote w:type="continuationSeparator" w:id="1">
    <w:p w:rsidR="00204645" w:rsidRDefault="00204645" w:rsidP="00C97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69C97"/>
    <w:multiLevelType w:val="multilevel"/>
    <w:tmpl w:val="91B69C97"/>
    <w:lvl w:ilvl="0">
      <w:numFmt w:val="decimal"/>
      <w:lvlText w:val="%1"/>
      <w:lvlJc w:val="left"/>
      <w:pPr>
        <w:ind w:left="844" w:hanging="308"/>
      </w:pPr>
      <w:rPr>
        <w:rFonts w:hint="default"/>
        <w:lang w:val="zh-CN" w:eastAsia="zh-CN" w:bidi="zh-CN"/>
      </w:rPr>
    </w:lvl>
    <w:lvl w:ilvl="1">
      <w:start w:val="5"/>
      <w:numFmt w:val="decimal"/>
      <w:lvlText w:val="%1.%2"/>
      <w:lvlJc w:val="left"/>
      <w:pPr>
        <w:ind w:left="844" w:hanging="308"/>
      </w:pPr>
      <w:rPr>
        <w:rFonts w:ascii="Times New Roman" w:eastAsia="Times New Roman" w:hAnsi="Times New Roman" w:cs="Times New Roman" w:hint="default"/>
        <w:spacing w:val="-3"/>
        <w:w w:val="100"/>
        <w:sz w:val="21"/>
        <w:szCs w:val="21"/>
        <w:lang w:val="zh-CN" w:eastAsia="zh-CN" w:bidi="zh-CN"/>
      </w:rPr>
    </w:lvl>
    <w:lvl w:ilvl="2">
      <w:start w:val="1"/>
      <w:numFmt w:val="decimal"/>
      <w:lvlText w:val="（%3）"/>
      <w:lvlJc w:val="left"/>
      <w:pPr>
        <w:ind w:left="537" w:hanging="527"/>
      </w:pPr>
      <w:rPr>
        <w:rFonts w:ascii="宋体" w:eastAsia="宋体" w:hAnsi="宋体" w:cs="宋体" w:hint="default"/>
        <w:spacing w:val="-32"/>
        <w:w w:val="100"/>
        <w:sz w:val="19"/>
        <w:szCs w:val="19"/>
        <w:lang w:val="zh-CN" w:eastAsia="zh-CN" w:bidi="zh-CN"/>
      </w:rPr>
    </w:lvl>
    <w:lvl w:ilvl="3">
      <w:numFmt w:val="bullet"/>
      <w:lvlText w:val="•"/>
      <w:lvlJc w:val="left"/>
      <w:pPr>
        <w:ind w:left="3036" w:hanging="527"/>
      </w:pPr>
      <w:rPr>
        <w:rFonts w:hint="default"/>
        <w:lang w:val="zh-CN" w:eastAsia="zh-CN" w:bidi="zh-CN"/>
      </w:rPr>
    </w:lvl>
    <w:lvl w:ilvl="4">
      <w:numFmt w:val="bullet"/>
      <w:lvlText w:val="•"/>
      <w:lvlJc w:val="left"/>
      <w:pPr>
        <w:ind w:left="4135" w:hanging="527"/>
      </w:pPr>
      <w:rPr>
        <w:rFonts w:hint="default"/>
        <w:lang w:val="zh-CN" w:eastAsia="zh-CN" w:bidi="zh-CN"/>
      </w:rPr>
    </w:lvl>
    <w:lvl w:ilvl="5">
      <w:numFmt w:val="bullet"/>
      <w:lvlText w:val="•"/>
      <w:lvlJc w:val="left"/>
      <w:pPr>
        <w:ind w:left="5233" w:hanging="527"/>
      </w:pPr>
      <w:rPr>
        <w:rFonts w:hint="default"/>
        <w:lang w:val="zh-CN" w:eastAsia="zh-CN" w:bidi="zh-CN"/>
      </w:rPr>
    </w:lvl>
    <w:lvl w:ilvl="6">
      <w:numFmt w:val="bullet"/>
      <w:lvlText w:val="•"/>
      <w:lvlJc w:val="left"/>
      <w:pPr>
        <w:ind w:left="6332" w:hanging="527"/>
      </w:pPr>
      <w:rPr>
        <w:rFonts w:hint="default"/>
        <w:lang w:val="zh-CN" w:eastAsia="zh-CN" w:bidi="zh-CN"/>
      </w:rPr>
    </w:lvl>
    <w:lvl w:ilvl="7">
      <w:numFmt w:val="bullet"/>
      <w:lvlText w:val="•"/>
      <w:lvlJc w:val="left"/>
      <w:pPr>
        <w:ind w:left="7430" w:hanging="527"/>
      </w:pPr>
      <w:rPr>
        <w:rFonts w:hint="default"/>
        <w:lang w:val="zh-CN" w:eastAsia="zh-CN" w:bidi="zh-CN"/>
      </w:rPr>
    </w:lvl>
    <w:lvl w:ilvl="8">
      <w:numFmt w:val="bullet"/>
      <w:lvlText w:val="•"/>
      <w:lvlJc w:val="left"/>
      <w:pPr>
        <w:ind w:left="8529" w:hanging="527"/>
      </w:pPr>
      <w:rPr>
        <w:rFonts w:hint="default"/>
        <w:lang w:val="zh-CN" w:eastAsia="zh-CN" w:bidi="zh-CN"/>
      </w:rPr>
    </w:lvl>
  </w:abstractNum>
  <w:abstractNum w:abstractNumId="1">
    <w:nsid w:val="924F4906"/>
    <w:multiLevelType w:val="singleLevel"/>
    <w:tmpl w:val="924F4906"/>
    <w:lvl w:ilvl="0">
      <w:start w:val="1"/>
      <w:numFmt w:val="decimal"/>
      <w:lvlText w:val="%1."/>
      <w:lvlJc w:val="left"/>
      <w:pPr>
        <w:tabs>
          <w:tab w:val="num" w:pos="312"/>
        </w:tabs>
      </w:pPr>
    </w:lvl>
  </w:abstractNum>
  <w:abstractNum w:abstractNumId="2">
    <w:nsid w:val="9377BC45"/>
    <w:multiLevelType w:val="multilevel"/>
    <w:tmpl w:val="9377BC45"/>
    <w:lvl w:ilvl="0">
      <w:start w:val="2"/>
      <w:numFmt w:val="decimal"/>
      <w:lvlText w:val="%1."/>
      <w:lvlJc w:val="left"/>
      <w:pPr>
        <w:ind w:left="1171" w:hanging="213"/>
      </w:pPr>
      <w:rPr>
        <w:rFonts w:ascii="宋体" w:eastAsia="宋体" w:hAnsi="宋体" w:cs="宋体" w:hint="default"/>
        <w:b/>
        <w:bCs/>
        <w:w w:val="99"/>
        <w:sz w:val="19"/>
        <w:szCs w:val="19"/>
        <w:lang w:val="zh-CN" w:eastAsia="zh-CN" w:bidi="zh-CN"/>
      </w:rPr>
    </w:lvl>
    <w:lvl w:ilvl="1">
      <w:numFmt w:val="bullet"/>
      <w:lvlText w:val="•"/>
      <w:lvlJc w:val="left"/>
      <w:pPr>
        <w:ind w:left="2134" w:hanging="213"/>
      </w:pPr>
      <w:rPr>
        <w:rFonts w:hint="default"/>
        <w:lang w:val="zh-CN" w:eastAsia="zh-CN" w:bidi="zh-CN"/>
      </w:rPr>
    </w:lvl>
    <w:lvl w:ilvl="2">
      <w:numFmt w:val="bullet"/>
      <w:lvlText w:val="•"/>
      <w:lvlJc w:val="left"/>
      <w:pPr>
        <w:ind w:left="3089" w:hanging="213"/>
      </w:pPr>
      <w:rPr>
        <w:rFonts w:hint="default"/>
        <w:lang w:val="zh-CN" w:eastAsia="zh-CN" w:bidi="zh-CN"/>
      </w:rPr>
    </w:lvl>
    <w:lvl w:ilvl="3">
      <w:numFmt w:val="bullet"/>
      <w:lvlText w:val="•"/>
      <w:lvlJc w:val="left"/>
      <w:pPr>
        <w:ind w:left="4043" w:hanging="213"/>
      </w:pPr>
      <w:rPr>
        <w:rFonts w:hint="default"/>
        <w:lang w:val="zh-CN" w:eastAsia="zh-CN" w:bidi="zh-CN"/>
      </w:rPr>
    </w:lvl>
    <w:lvl w:ilvl="4">
      <w:numFmt w:val="bullet"/>
      <w:lvlText w:val="•"/>
      <w:lvlJc w:val="left"/>
      <w:pPr>
        <w:ind w:left="4998" w:hanging="213"/>
      </w:pPr>
      <w:rPr>
        <w:rFonts w:hint="default"/>
        <w:lang w:val="zh-CN" w:eastAsia="zh-CN" w:bidi="zh-CN"/>
      </w:rPr>
    </w:lvl>
    <w:lvl w:ilvl="5">
      <w:numFmt w:val="bullet"/>
      <w:lvlText w:val="•"/>
      <w:lvlJc w:val="left"/>
      <w:pPr>
        <w:ind w:left="5953" w:hanging="213"/>
      </w:pPr>
      <w:rPr>
        <w:rFonts w:hint="default"/>
        <w:lang w:val="zh-CN" w:eastAsia="zh-CN" w:bidi="zh-CN"/>
      </w:rPr>
    </w:lvl>
    <w:lvl w:ilvl="6">
      <w:numFmt w:val="bullet"/>
      <w:lvlText w:val="•"/>
      <w:lvlJc w:val="left"/>
      <w:pPr>
        <w:ind w:left="6907" w:hanging="213"/>
      </w:pPr>
      <w:rPr>
        <w:rFonts w:hint="default"/>
        <w:lang w:val="zh-CN" w:eastAsia="zh-CN" w:bidi="zh-CN"/>
      </w:rPr>
    </w:lvl>
    <w:lvl w:ilvl="7">
      <w:numFmt w:val="bullet"/>
      <w:lvlText w:val="•"/>
      <w:lvlJc w:val="left"/>
      <w:pPr>
        <w:ind w:left="7862" w:hanging="213"/>
      </w:pPr>
      <w:rPr>
        <w:rFonts w:hint="default"/>
        <w:lang w:val="zh-CN" w:eastAsia="zh-CN" w:bidi="zh-CN"/>
      </w:rPr>
    </w:lvl>
    <w:lvl w:ilvl="8">
      <w:numFmt w:val="bullet"/>
      <w:lvlText w:val="•"/>
      <w:lvlJc w:val="left"/>
      <w:pPr>
        <w:ind w:left="8817" w:hanging="213"/>
      </w:pPr>
      <w:rPr>
        <w:rFonts w:hint="default"/>
        <w:lang w:val="zh-CN" w:eastAsia="zh-CN" w:bidi="zh-CN"/>
      </w:rPr>
    </w:lvl>
  </w:abstractNum>
  <w:abstractNum w:abstractNumId="3">
    <w:nsid w:val="9D5D7490"/>
    <w:multiLevelType w:val="multilevel"/>
    <w:tmpl w:val="9D5D7490"/>
    <w:lvl w:ilvl="0">
      <w:start w:val="1"/>
      <w:numFmt w:val="decimal"/>
      <w:lvlText w:val="（%1）"/>
      <w:lvlJc w:val="left"/>
      <w:pPr>
        <w:ind w:left="1483" w:hanging="527"/>
      </w:pPr>
      <w:rPr>
        <w:rFonts w:ascii="宋体" w:eastAsia="宋体" w:hAnsi="宋体" w:cs="宋体" w:hint="default"/>
        <w:spacing w:val="-32"/>
        <w:w w:val="100"/>
        <w:sz w:val="19"/>
        <w:szCs w:val="19"/>
        <w:lang w:val="zh-CN" w:eastAsia="zh-CN" w:bidi="zh-CN"/>
      </w:rPr>
    </w:lvl>
    <w:lvl w:ilvl="1">
      <w:numFmt w:val="bullet"/>
      <w:lvlText w:val="•"/>
      <w:lvlJc w:val="left"/>
      <w:pPr>
        <w:ind w:left="2404" w:hanging="527"/>
      </w:pPr>
      <w:rPr>
        <w:rFonts w:hint="default"/>
        <w:lang w:val="zh-CN" w:eastAsia="zh-CN" w:bidi="zh-CN"/>
      </w:rPr>
    </w:lvl>
    <w:lvl w:ilvl="2">
      <w:numFmt w:val="bullet"/>
      <w:lvlText w:val="•"/>
      <w:lvlJc w:val="left"/>
      <w:pPr>
        <w:ind w:left="3329" w:hanging="527"/>
      </w:pPr>
      <w:rPr>
        <w:rFonts w:hint="default"/>
        <w:lang w:val="zh-CN" w:eastAsia="zh-CN" w:bidi="zh-CN"/>
      </w:rPr>
    </w:lvl>
    <w:lvl w:ilvl="3">
      <w:numFmt w:val="bullet"/>
      <w:lvlText w:val="•"/>
      <w:lvlJc w:val="left"/>
      <w:pPr>
        <w:ind w:left="4253" w:hanging="527"/>
      </w:pPr>
      <w:rPr>
        <w:rFonts w:hint="default"/>
        <w:lang w:val="zh-CN" w:eastAsia="zh-CN" w:bidi="zh-CN"/>
      </w:rPr>
    </w:lvl>
    <w:lvl w:ilvl="4">
      <w:numFmt w:val="bullet"/>
      <w:lvlText w:val="•"/>
      <w:lvlJc w:val="left"/>
      <w:pPr>
        <w:ind w:left="5178" w:hanging="527"/>
      </w:pPr>
      <w:rPr>
        <w:rFonts w:hint="default"/>
        <w:lang w:val="zh-CN" w:eastAsia="zh-CN" w:bidi="zh-CN"/>
      </w:rPr>
    </w:lvl>
    <w:lvl w:ilvl="5">
      <w:numFmt w:val="bullet"/>
      <w:lvlText w:val="•"/>
      <w:lvlJc w:val="left"/>
      <w:pPr>
        <w:ind w:left="6103" w:hanging="527"/>
      </w:pPr>
      <w:rPr>
        <w:rFonts w:hint="default"/>
        <w:lang w:val="zh-CN" w:eastAsia="zh-CN" w:bidi="zh-CN"/>
      </w:rPr>
    </w:lvl>
    <w:lvl w:ilvl="6">
      <w:numFmt w:val="bullet"/>
      <w:lvlText w:val="•"/>
      <w:lvlJc w:val="left"/>
      <w:pPr>
        <w:ind w:left="7027" w:hanging="527"/>
      </w:pPr>
      <w:rPr>
        <w:rFonts w:hint="default"/>
        <w:lang w:val="zh-CN" w:eastAsia="zh-CN" w:bidi="zh-CN"/>
      </w:rPr>
    </w:lvl>
    <w:lvl w:ilvl="7">
      <w:numFmt w:val="bullet"/>
      <w:lvlText w:val="•"/>
      <w:lvlJc w:val="left"/>
      <w:pPr>
        <w:ind w:left="7952" w:hanging="527"/>
      </w:pPr>
      <w:rPr>
        <w:rFonts w:hint="default"/>
        <w:lang w:val="zh-CN" w:eastAsia="zh-CN" w:bidi="zh-CN"/>
      </w:rPr>
    </w:lvl>
    <w:lvl w:ilvl="8">
      <w:numFmt w:val="bullet"/>
      <w:lvlText w:val="•"/>
      <w:lvlJc w:val="left"/>
      <w:pPr>
        <w:ind w:left="8877" w:hanging="527"/>
      </w:pPr>
      <w:rPr>
        <w:rFonts w:hint="default"/>
        <w:lang w:val="zh-CN" w:eastAsia="zh-CN" w:bidi="zh-CN"/>
      </w:rPr>
    </w:lvl>
  </w:abstractNum>
  <w:abstractNum w:abstractNumId="4">
    <w:nsid w:val="AAF3F3FA"/>
    <w:multiLevelType w:val="multilevel"/>
    <w:tmpl w:val="AAF3F3FA"/>
    <w:lvl w:ilvl="0">
      <w:start w:val="1"/>
      <w:numFmt w:val="decimal"/>
      <w:lvlText w:val="（%1）"/>
      <w:lvlJc w:val="left"/>
      <w:pPr>
        <w:ind w:left="537" w:hanging="529"/>
      </w:pPr>
      <w:rPr>
        <w:rFonts w:ascii="宋体" w:eastAsia="宋体" w:hAnsi="宋体" w:cs="宋体" w:hint="default"/>
        <w:spacing w:val="-3"/>
        <w:w w:val="100"/>
        <w:sz w:val="19"/>
        <w:szCs w:val="19"/>
        <w:lang w:val="zh-CN" w:eastAsia="zh-CN" w:bidi="zh-CN"/>
      </w:rPr>
    </w:lvl>
    <w:lvl w:ilvl="1">
      <w:numFmt w:val="bullet"/>
      <w:lvlText w:val="•"/>
      <w:lvlJc w:val="left"/>
      <w:pPr>
        <w:ind w:left="1558" w:hanging="529"/>
      </w:pPr>
      <w:rPr>
        <w:rFonts w:hint="default"/>
        <w:lang w:val="zh-CN" w:eastAsia="zh-CN" w:bidi="zh-CN"/>
      </w:rPr>
    </w:lvl>
    <w:lvl w:ilvl="2">
      <w:numFmt w:val="bullet"/>
      <w:lvlText w:val="•"/>
      <w:lvlJc w:val="left"/>
      <w:pPr>
        <w:ind w:left="2577" w:hanging="529"/>
      </w:pPr>
      <w:rPr>
        <w:rFonts w:hint="default"/>
        <w:lang w:val="zh-CN" w:eastAsia="zh-CN" w:bidi="zh-CN"/>
      </w:rPr>
    </w:lvl>
    <w:lvl w:ilvl="3">
      <w:numFmt w:val="bullet"/>
      <w:lvlText w:val="•"/>
      <w:lvlJc w:val="left"/>
      <w:pPr>
        <w:ind w:left="3595" w:hanging="529"/>
      </w:pPr>
      <w:rPr>
        <w:rFonts w:hint="default"/>
        <w:lang w:val="zh-CN" w:eastAsia="zh-CN" w:bidi="zh-CN"/>
      </w:rPr>
    </w:lvl>
    <w:lvl w:ilvl="4">
      <w:numFmt w:val="bullet"/>
      <w:lvlText w:val="•"/>
      <w:lvlJc w:val="left"/>
      <w:pPr>
        <w:ind w:left="4614" w:hanging="529"/>
      </w:pPr>
      <w:rPr>
        <w:rFonts w:hint="default"/>
        <w:lang w:val="zh-CN" w:eastAsia="zh-CN" w:bidi="zh-CN"/>
      </w:rPr>
    </w:lvl>
    <w:lvl w:ilvl="5">
      <w:numFmt w:val="bullet"/>
      <w:lvlText w:val="•"/>
      <w:lvlJc w:val="left"/>
      <w:pPr>
        <w:ind w:left="5633" w:hanging="529"/>
      </w:pPr>
      <w:rPr>
        <w:rFonts w:hint="default"/>
        <w:lang w:val="zh-CN" w:eastAsia="zh-CN" w:bidi="zh-CN"/>
      </w:rPr>
    </w:lvl>
    <w:lvl w:ilvl="6">
      <w:numFmt w:val="bullet"/>
      <w:lvlText w:val="•"/>
      <w:lvlJc w:val="left"/>
      <w:pPr>
        <w:ind w:left="6651" w:hanging="529"/>
      </w:pPr>
      <w:rPr>
        <w:rFonts w:hint="default"/>
        <w:lang w:val="zh-CN" w:eastAsia="zh-CN" w:bidi="zh-CN"/>
      </w:rPr>
    </w:lvl>
    <w:lvl w:ilvl="7">
      <w:numFmt w:val="bullet"/>
      <w:lvlText w:val="•"/>
      <w:lvlJc w:val="left"/>
      <w:pPr>
        <w:ind w:left="7670" w:hanging="529"/>
      </w:pPr>
      <w:rPr>
        <w:rFonts w:hint="default"/>
        <w:lang w:val="zh-CN" w:eastAsia="zh-CN" w:bidi="zh-CN"/>
      </w:rPr>
    </w:lvl>
    <w:lvl w:ilvl="8">
      <w:numFmt w:val="bullet"/>
      <w:lvlText w:val="•"/>
      <w:lvlJc w:val="left"/>
      <w:pPr>
        <w:ind w:left="8689" w:hanging="529"/>
      </w:pPr>
      <w:rPr>
        <w:rFonts w:hint="default"/>
        <w:lang w:val="zh-CN" w:eastAsia="zh-CN" w:bidi="zh-CN"/>
      </w:rPr>
    </w:lvl>
  </w:abstractNum>
  <w:abstractNum w:abstractNumId="5">
    <w:nsid w:val="C9441FE3"/>
    <w:multiLevelType w:val="singleLevel"/>
    <w:tmpl w:val="C9441FE3"/>
    <w:lvl w:ilvl="0">
      <w:start w:val="1"/>
      <w:numFmt w:val="decimal"/>
      <w:lvlText w:val="%1."/>
      <w:lvlJc w:val="left"/>
      <w:pPr>
        <w:tabs>
          <w:tab w:val="num" w:pos="312"/>
        </w:tabs>
      </w:pPr>
    </w:lvl>
  </w:abstractNum>
  <w:abstractNum w:abstractNumId="6">
    <w:nsid w:val="F5CB258A"/>
    <w:multiLevelType w:val="singleLevel"/>
    <w:tmpl w:val="F5CB258A"/>
    <w:lvl w:ilvl="0">
      <w:start w:val="1"/>
      <w:numFmt w:val="decimal"/>
      <w:lvlText w:val="%1."/>
      <w:lvlJc w:val="left"/>
      <w:pPr>
        <w:tabs>
          <w:tab w:val="num" w:pos="312"/>
        </w:tabs>
      </w:pPr>
    </w:lvl>
  </w:abstractNum>
  <w:abstractNum w:abstractNumId="7">
    <w:nsid w:val="FFFFFF7E"/>
    <w:multiLevelType w:val="singleLevel"/>
    <w:tmpl w:val="FFFFFF7E"/>
    <w:lvl w:ilvl="0">
      <w:start w:val="1"/>
      <w:numFmt w:val="decimal"/>
      <w:lvlText w:val="%1."/>
      <w:lvlJc w:val="left"/>
      <w:pPr>
        <w:tabs>
          <w:tab w:val="num" w:pos="1200"/>
        </w:tabs>
        <w:ind w:left="1200" w:hanging="360"/>
      </w:pPr>
    </w:lvl>
  </w:abstractNum>
  <w:abstractNum w:abstractNumId="8">
    <w:nsid w:val="0000001F"/>
    <w:multiLevelType w:val="multilevel"/>
    <w:tmpl w:val="0000001F"/>
    <w:lvl w:ilvl="0">
      <w:start w:val="1"/>
      <w:numFmt w:val="decimal"/>
      <w:lvlText w:val="%1."/>
      <w:lvlJc w:val="left"/>
      <w:pPr>
        <w:tabs>
          <w:tab w:val="num" w:pos="900"/>
        </w:tabs>
        <w:ind w:left="90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DDCA411"/>
    <w:multiLevelType w:val="multilevel"/>
    <w:tmpl w:val="0DDCA411"/>
    <w:lvl w:ilvl="0">
      <w:start w:val="1"/>
      <w:numFmt w:val="chineseCountingThousand"/>
      <w:suff w:val="nothing"/>
      <w:lvlText w:val="第%1章"/>
      <w:lvlJc w:val="left"/>
      <w:pPr>
        <w:tabs>
          <w:tab w:val="num" w:pos="0"/>
        </w:tabs>
        <w:ind w:left="0" w:firstLine="0"/>
      </w:pPr>
      <w:rPr>
        <w:rFonts w:ascii="仿宋_GB2312" w:eastAsia="仿宋_GB2312" w:hAnsi="仿宋_GB2312" w:hint="eastAsia"/>
        <w:sz w:val="44"/>
      </w:rPr>
    </w:lvl>
    <w:lvl w:ilvl="1">
      <w:start w:val="1"/>
      <w:numFmt w:val="none"/>
      <w:suff w:val="nothing"/>
      <w:lvlText w:val=""/>
      <w:lvlJc w:val="left"/>
      <w:pPr>
        <w:tabs>
          <w:tab w:val="num" w:pos="0"/>
        </w:tabs>
        <w:ind w:left="0" w:firstLine="0"/>
      </w:pPr>
      <w:rPr>
        <w:rFonts w:hint="eastAsia"/>
      </w:rPr>
    </w:lvl>
    <w:lvl w:ilvl="2">
      <w:start w:val="1"/>
      <w:numFmt w:val="none"/>
      <w:suff w:val="nothing"/>
      <w:lvlText w:val=""/>
      <w:lvlJc w:val="left"/>
      <w:pPr>
        <w:tabs>
          <w:tab w:val="num" w:pos="0"/>
        </w:tabs>
        <w:ind w:left="0" w:firstLine="0"/>
      </w:pPr>
      <w:rPr>
        <w:rFonts w:hint="eastAsia"/>
      </w:rPr>
    </w:lvl>
    <w:lvl w:ilvl="3">
      <w:start w:val="1"/>
      <w:numFmt w:val="none"/>
      <w:suff w:val="nothing"/>
      <w:lvlText w:val=""/>
      <w:lvlJc w:val="left"/>
      <w:pPr>
        <w:tabs>
          <w:tab w:val="num" w:pos="0"/>
        </w:tabs>
        <w:ind w:left="0" w:firstLine="0"/>
      </w:pPr>
      <w:rPr>
        <w:rFonts w:hint="eastAsia"/>
      </w:rPr>
    </w:lvl>
    <w:lvl w:ilvl="4">
      <w:start w:val="1"/>
      <w:numFmt w:val="none"/>
      <w:suff w:val="nothing"/>
      <w:lvlText w:val=""/>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10">
    <w:nsid w:val="13542062"/>
    <w:multiLevelType w:val="hybridMultilevel"/>
    <w:tmpl w:val="96EAF9CA"/>
    <w:lvl w:ilvl="0" w:tplc="E6D4F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37F3523"/>
    <w:multiLevelType w:val="multilevel"/>
    <w:tmpl w:val="137F3523"/>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2">
    <w:nsid w:val="1827588D"/>
    <w:multiLevelType w:val="multilevel"/>
    <w:tmpl w:val="1827588D"/>
    <w:lvl w:ilvl="0">
      <w:start w:val="1"/>
      <w:numFmt w:val="decimal"/>
      <w:lvlText w:val="%1."/>
      <w:lvlJc w:val="left"/>
      <w:pPr>
        <w:tabs>
          <w:tab w:val="num" w:pos="-103"/>
        </w:tabs>
        <w:ind w:left="737"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3">
    <w:nsid w:val="187F64D0"/>
    <w:multiLevelType w:val="multilevel"/>
    <w:tmpl w:val="187F64D0"/>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4">
    <w:nsid w:val="243073DA"/>
    <w:multiLevelType w:val="multilevel"/>
    <w:tmpl w:val="243073DA"/>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056148A"/>
    <w:multiLevelType w:val="multilevel"/>
    <w:tmpl w:val="3056148A"/>
    <w:lvl w:ilvl="0">
      <w:start w:val="1"/>
      <w:numFmt w:val="decimal"/>
      <w:lvlText w:val="%1."/>
      <w:lvlJc w:val="left"/>
      <w:pPr>
        <w:tabs>
          <w:tab w:val="num" w:pos="-103"/>
        </w:tabs>
        <w:ind w:left="737" w:hanging="420"/>
      </w:pPr>
      <w:rPr>
        <w:rFonts w:hint="default"/>
        <w:sz w:val="21"/>
        <w:szCs w:val="21"/>
      </w:rPr>
    </w:lvl>
    <w:lvl w:ilvl="1">
      <w:start w:val="1"/>
      <w:numFmt w:val="lowerLetter"/>
      <w:lvlText w:val="%2)"/>
      <w:lvlJc w:val="left"/>
      <w:pPr>
        <w:tabs>
          <w:tab w:val="num" w:pos="-103"/>
        </w:tabs>
        <w:ind w:left="1157" w:hanging="420"/>
      </w:pPr>
    </w:lvl>
    <w:lvl w:ilvl="2">
      <w:start w:val="1"/>
      <w:numFmt w:val="lowerRoman"/>
      <w:lvlText w:val="%3."/>
      <w:lvlJc w:val="right"/>
      <w:pPr>
        <w:tabs>
          <w:tab w:val="num" w:pos="-103"/>
        </w:tabs>
        <w:ind w:left="1577" w:hanging="420"/>
      </w:pPr>
    </w:lvl>
    <w:lvl w:ilvl="3">
      <w:start w:val="1"/>
      <w:numFmt w:val="decimal"/>
      <w:lvlText w:val="%4."/>
      <w:lvlJc w:val="left"/>
      <w:pPr>
        <w:tabs>
          <w:tab w:val="num" w:pos="-103"/>
        </w:tabs>
        <w:ind w:left="1997" w:hanging="420"/>
      </w:pPr>
    </w:lvl>
    <w:lvl w:ilvl="4">
      <w:start w:val="1"/>
      <w:numFmt w:val="lowerLetter"/>
      <w:lvlText w:val="%5)"/>
      <w:lvlJc w:val="left"/>
      <w:pPr>
        <w:tabs>
          <w:tab w:val="num" w:pos="-103"/>
        </w:tabs>
        <w:ind w:left="2417" w:hanging="420"/>
      </w:pPr>
    </w:lvl>
    <w:lvl w:ilvl="5">
      <w:start w:val="1"/>
      <w:numFmt w:val="lowerRoman"/>
      <w:lvlText w:val="%6."/>
      <w:lvlJc w:val="right"/>
      <w:pPr>
        <w:tabs>
          <w:tab w:val="num" w:pos="-103"/>
        </w:tabs>
        <w:ind w:left="2837" w:hanging="420"/>
      </w:pPr>
    </w:lvl>
    <w:lvl w:ilvl="6">
      <w:start w:val="1"/>
      <w:numFmt w:val="decimal"/>
      <w:lvlText w:val="%7."/>
      <w:lvlJc w:val="left"/>
      <w:pPr>
        <w:tabs>
          <w:tab w:val="num" w:pos="-103"/>
        </w:tabs>
        <w:ind w:left="3257" w:hanging="420"/>
      </w:pPr>
    </w:lvl>
    <w:lvl w:ilvl="7">
      <w:start w:val="1"/>
      <w:numFmt w:val="lowerLetter"/>
      <w:lvlText w:val="%8)"/>
      <w:lvlJc w:val="left"/>
      <w:pPr>
        <w:tabs>
          <w:tab w:val="num" w:pos="-103"/>
        </w:tabs>
        <w:ind w:left="3677" w:hanging="420"/>
      </w:pPr>
    </w:lvl>
    <w:lvl w:ilvl="8">
      <w:start w:val="1"/>
      <w:numFmt w:val="lowerRoman"/>
      <w:lvlText w:val="%9."/>
      <w:lvlJc w:val="right"/>
      <w:pPr>
        <w:tabs>
          <w:tab w:val="num" w:pos="-103"/>
        </w:tabs>
        <w:ind w:left="4097" w:hanging="420"/>
      </w:pPr>
    </w:lvl>
  </w:abstractNum>
  <w:abstractNum w:abstractNumId="16">
    <w:nsid w:val="3E0F7B46"/>
    <w:multiLevelType w:val="multilevel"/>
    <w:tmpl w:val="3E0F7B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F847B06"/>
    <w:multiLevelType w:val="multilevel"/>
    <w:tmpl w:val="3F847B06"/>
    <w:lvl w:ilvl="0">
      <w:start w:val="1"/>
      <w:numFmt w:val="decimal"/>
      <w:lvlText w:val="%1."/>
      <w:lvlJc w:val="left"/>
      <w:pPr>
        <w:tabs>
          <w:tab w:val="num" w:pos="-278"/>
        </w:tabs>
        <w:ind w:left="562"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8">
    <w:nsid w:val="48065D04"/>
    <w:multiLevelType w:val="hybridMultilevel"/>
    <w:tmpl w:val="43684C88"/>
    <w:lvl w:ilvl="0" w:tplc="4B58EBC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4CF93BB1"/>
    <w:multiLevelType w:val="hybridMultilevel"/>
    <w:tmpl w:val="EB48CC4E"/>
    <w:lvl w:ilvl="0" w:tplc="4CB06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173229"/>
    <w:multiLevelType w:val="hybridMultilevel"/>
    <w:tmpl w:val="F01C0202"/>
    <w:lvl w:ilvl="0" w:tplc="6B9482A2">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067EBF"/>
    <w:multiLevelType w:val="multilevel"/>
    <w:tmpl w:val="08EA7B7A"/>
    <w:lvl w:ilvl="0">
      <w:start w:val="1"/>
      <w:numFmt w:val="japaneseCounting"/>
      <w:lvlText w:val="%1、"/>
      <w:lvlJc w:val="left"/>
      <w:pPr>
        <w:ind w:left="834" w:hanging="450"/>
      </w:pPr>
      <w:rPr>
        <w:rFonts w:cs="Courier New" w:hint="default"/>
        <w:lang w:val="en-US"/>
      </w:rPr>
    </w:lvl>
    <w:lvl w:ilvl="1">
      <w:start w:val="1"/>
      <w:numFmt w:val="lowerLetter"/>
      <w:lvlText w:val="%2)"/>
      <w:lvlJc w:val="left"/>
      <w:pPr>
        <w:ind w:left="1224" w:hanging="420"/>
      </w:pPr>
    </w:lvl>
    <w:lvl w:ilvl="2">
      <w:start w:val="1"/>
      <w:numFmt w:val="lowerRoman"/>
      <w:lvlText w:val="%3."/>
      <w:lvlJc w:val="right"/>
      <w:pPr>
        <w:ind w:left="1644" w:hanging="420"/>
      </w:pPr>
    </w:lvl>
    <w:lvl w:ilvl="3">
      <w:start w:val="1"/>
      <w:numFmt w:val="decimal"/>
      <w:lvlText w:val="%4."/>
      <w:lvlJc w:val="left"/>
      <w:pPr>
        <w:ind w:left="2064" w:hanging="420"/>
      </w:pPr>
    </w:lvl>
    <w:lvl w:ilvl="4">
      <w:start w:val="1"/>
      <w:numFmt w:val="lowerLetter"/>
      <w:lvlText w:val="%5)"/>
      <w:lvlJc w:val="left"/>
      <w:pPr>
        <w:ind w:left="2484" w:hanging="420"/>
      </w:pPr>
    </w:lvl>
    <w:lvl w:ilvl="5">
      <w:start w:val="1"/>
      <w:numFmt w:val="lowerRoman"/>
      <w:lvlText w:val="%6."/>
      <w:lvlJc w:val="right"/>
      <w:pPr>
        <w:ind w:left="2904" w:hanging="420"/>
      </w:pPr>
    </w:lvl>
    <w:lvl w:ilvl="6">
      <w:start w:val="1"/>
      <w:numFmt w:val="decimal"/>
      <w:lvlText w:val="%7."/>
      <w:lvlJc w:val="left"/>
      <w:pPr>
        <w:ind w:left="3324" w:hanging="420"/>
      </w:pPr>
    </w:lvl>
    <w:lvl w:ilvl="7">
      <w:start w:val="1"/>
      <w:numFmt w:val="lowerLetter"/>
      <w:lvlText w:val="%8)"/>
      <w:lvlJc w:val="left"/>
      <w:pPr>
        <w:ind w:left="3744" w:hanging="420"/>
      </w:pPr>
    </w:lvl>
    <w:lvl w:ilvl="8">
      <w:start w:val="1"/>
      <w:numFmt w:val="lowerRoman"/>
      <w:lvlText w:val="%9."/>
      <w:lvlJc w:val="right"/>
      <w:pPr>
        <w:ind w:left="4164" w:hanging="420"/>
      </w:pPr>
    </w:lvl>
  </w:abstractNum>
  <w:abstractNum w:abstractNumId="22">
    <w:nsid w:val="5D7C3A2B"/>
    <w:multiLevelType w:val="hybridMultilevel"/>
    <w:tmpl w:val="FC46BAB2"/>
    <w:lvl w:ilvl="0" w:tplc="057CAE5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B26EEB"/>
    <w:multiLevelType w:val="multilevel"/>
    <w:tmpl w:val="63B26EEB"/>
    <w:lvl w:ilvl="0">
      <w:start w:val="1"/>
      <w:numFmt w:val="decimal"/>
      <w:lvlText w:val="%1、"/>
      <w:lvlJc w:val="left"/>
      <w:pPr>
        <w:ind w:left="564" w:hanging="360"/>
      </w:pPr>
      <w:rPr>
        <w:rFonts w:ascii="Times New Roman" w:hAnsi="Times New Roman" w:cs="Times New Roman" w:hint="default"/>
      </w:rPr>
    </w:lvl>
    <w:lvl w:ilvl="1">
      <w:start w:val="1"/>
      <w:numFmt w:val="lowerLetter"/>
      <w:lvlText w:val="%2)"/>
      <w:lvlJc w:val="left"/>
      <w:pPr>
        <w:ind w:left="1044" w:hanging="420"/>
      </w:pPr>
      <w:rPr>
        <w:rFonts w:ascii="Times New Roman" w:hAnsi="Times New Roman" w:cs="Times New Roman" w:hint="default"/>
      </w:rPr>
    </w:lvl>
    <w:lvl w:ilvl="2">
      <w:start w:val="1"/>
      <w:numFmt w:val="lowerRoman"/>
      <w:lvlText w:val="%3."/>
      <w:lvlJc w:val="right"/>
      <w:pPr>
        <w:ind w:left="1464" w:hanging="420"/>
      </w:pPr>
      <w:rPr>
        <w:rFonts w:ascii="Times New Roman" w:hAnsi="Times New Roman" w:cs="Times New Roman" w:hint="default"/>
      </w:rPr>
    </w:lvl>
    <w:lvl w:ilvl="3">
      <w:start w:val="1"/>
      <w:numFmt w:val="decimal"/>
      <w:lvlText w:val="%4."/>
      <w:lvlJc w:val="left"/>
      <w:pPr>
        <w:ind w:left="1884" w:hanging="420"/>
      </w:pPr>
      <w:rPr>
        <w:rFonts w:ascii="Times New Roman" w:hAnsi="Times New Roman" w:cs="Times New Roman" w:hint="default"/>
      </w:rPr>
    </w:lvl>
    <w:lvl w:ilvl="4">
      <w:start w:val="1"/>
      <w:numFmt w:val="lowerLetter"/>
      <w:lvlText w:val="%5)"/>
      <w:lvlJc w:val="left"/>
      <w:pPr>
        <w:ind w:left="2304" w:hanging="420"/>
      </w:pPr>
      <w:rPr>
        <w:rFonts w:ascii="Times New Roman" w:hAnsi="Times New Roman" w:cs="Times New Roman" w:hint="default"/>
      </w:rPr>
    </w:lvl>
    <w:lvl w:ilvl="5">
      <w:start w:val="1"/>
      <w:numFmt w:val="lowerRoman"/>
      <w:lvlText w:val="%6."/>
      <w:lvlJc w:val="right"/>
      <w:pPr>
        <w:ind w:left="2724" w:hanging="420"/>
      </w:pPr>
      <w:rPr>
        <w:rFonts w:ascii="Times New Roman" w:hAnsi="Times New Roman" w:cs="Times New Roman" w:hint="default"/>
      </w:rPr>
    </w:lvl>
    <w:lvl w:ilvl="6">
      <w:start w:val="1"/>
      <w:numFmt w:val="decimal"/>
      <w:lvlText w:val="%7."/>
      <w:lvlJc w:val="left"/>
      <w:pPr>
        <w:ind w:left="3144" w:hanging="420"/>
      </w:pPr>
      <w:rPr>
        <w:rFonts w:ascii="Times New Roman" w:hAnsi="Times New Roman" w:cs="Times New Roman" w:hint="default"/>
      </w:rPr>
    </w:lvl>
    <w:lvl w:ilvl="7">
      <w:start w:val="1"/>
      <w:numFmt w:val="lowerLetter"/>
      <w:lvlText w:val="%8)"/>
      <w:lvlJc w:val="left"/>
      <w:pPr>
        <w:ind w:left="3564" w:hanging="420"/>
      </w:pPr>
      <w:rPr>
        <w:rFonts w:ascii="Times New Roman" w:hAnsi="Times New Roman" w:cs="Times New Roman" w:hint="default"/>
      </w:rPr>
    </w:lvl>
    <w:lvl w:ilvl="8">
      <w:start w:val="1"/>
      <w:numFmt w:val="lowerRoman"/>
      <w:lvlText w:val="%9."/>
      <w:lvlJc w:val="right"/>
      <w:pPr>
        <w:ind w:left="3984" w:hanging="420"/>
      </w:pPr>
      <w:rPr>
        <w:rFonts w:ascii="Times New Roman" w:hAnsi="Times New Roman" w:cs="Times New Roman" w:hint="default"/>
      </w:rPr>
    </w:lvl>
  </w:abstractNum>
  <w:abstractNum w:abstractNumId="24">
    <w:nsid w:val="65A61743"/>
    <w:multiLevelType w:val="singleLevel"/>
    <w:tmpl w:val="65A61743"/>
    <w:lvl w:ilvl="0">
      <w:start w:val="10"/>
      <w:numFmt w:val="decimal"/>
      <w:lvlText w:val="%1."/>
      <w:lvlJc w:val="left"/>
      <w:pPr>
        <w:tabs>
          <w:tab w:val="num" w:pos="312"/>
        </w:tabs>
      </w:pPr>
    </w:lvl>
  </w:abstractNum>
  <w:abstractNum w:abstractNumId="25">
    <w:nsid w:val="70BD51E6"/>
    <w:multiLevelType w:val="multilevel"/>
    <w:tmpl w:val="70BD51E6"/>
    <w:lvl w:ilvl="0">
      <w:start w:val="1"/>
      <w:numFmt w:val="decimal"/>
      <w:lvlText w:val="%1."/>
      <w:lvlJc w:val="left"/>
      <w:pPr>
        <w:tabs>
          <w:tab w:val="num" w:pos="0"/>
        </w:tabs>
        <w:ind w:left="840" w:hanging="420"/>
      </w:pPr>
      <w:rPr>
        <w:rFonts w:hint="default"/>
        <w:sz w:val="21"/>
        <w:szCs w:val="21"/>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26">
    <w:nsid w:val="743F54B2"/>
    <w:multiLevelType w:val="multilevel"/>
    <w:tmpl w:val="743F54B2"/>
    <w:lvl w:ilvl="0">
      <w:start w:val="1"/>
      <w:numFmt w:val="decimal"/>
      <w:lvlText w:val="%1."/>
      <w:lvlJc w:val="left"/>
      <w:pPr>
        <w:tabs>
          <w:tab w:val="num" w:pos="0"/>
        </w:tabs>
        <w:ind w:left="420" w:hanging="420"/>
      </w:pPr>
      <w:rPr>
        <w:rFonts w:hint="default"/>
        <w:sz w:val="21"/>
        <w:szCs w:val="21"/>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7">
    <w:nsid w:val="763060DB"/>
    <w:multiLevelType w:val="multilevel"/>
    <w:tmpl w:val="763060DB"/>
    <w:lvl w:ilvl="0">
      <w:start w:val="1"/>
      <w:numFmt w:val="japaneseCounting"/>
      <w:lvlText w:val="第%1章"/>
      <w:lvlJc w:val="left"/>
      <w:pPr>
        <w:tabs>
          <w:tab w:val="num" w:pos="1815"/>
        </w:tabs>
        <w:ind w:left="1815" w:hanging="1275"/>
      </w:pPr>
      <w:rPr>
        <w:rFonts w:hint="eastAsia"/>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tabs>
          <w:tab w:val="num" w:pos="0"/>
        </w:tabs>
        <w:ind w:left="360"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5"/>
  </w:num>
  <w:num w:numId="2">
    <w:abstractNumId w:val="1"/>
  </w:num>
  <w:num w:numId="3">
    <w:abstractNumId w:val="6"/>
  </w:num>
  <w:num w:numId="4">
    <w:abstractNumId w:val="24"/>
  </w:num>
  <w:num w:numId="5">
    <w:abstractNumId w:val="9"/>
  </w:num>
  <w:num w:numId="6">
    <w:abstractNumId w:val="7"/>
  </w:num>
  <w:num w:numId="7">
    <w:abstractNumId w:val="25"/>
  </w:num>
  <w:num w:numId="8">
    <w:abstractNumId w:val="17"/>
  </w:num>
  <w:num w:numId="9">
    <w:abstractNumId w:val="12"/>
  </w:num>
  <w:num w:numId="10">
    <w:abstractNumId w:val="15"/>
  </w:num>
  <w:num w:numId="11">
    <w:abstractNumId w:val="26"/>
  </w:num>
  <w:num w:numId="12">
    <w:abstractNumId w:val="14"/>
  </w:num>
  <w:num w:numId="13">
    <w:abstractNumId w:val="27"/>
  </w:num>
  <w:num w:numId="14">
    <w:abstractNumId w:val="21"/>
  </w:num>
  <w:num w:numId="15">
    <w:abstractNumId w:val="13"/>
  </w:num>
  <w:num w:numId="16">
    <w:abstractNumId w:val="11"/>
  </w:num>
  <w:num w:numId="17">
    <w:abstractNumId w:val="8"/>
  </w:num>
  <w:num w:numId="18">
    <w:abstractNumId w:val="2"/>
  </w:num>
  <w:num w:numId="19">
    <w:abstractNumId w:val="3"/>
  </w:num>
  <w:num w:numId="20">
    <w:abstractNumId w:val="4"/>
  </w:num>
  <w:num w:numId="21">
    <w:abstractNumId w:val="0"/>
  </w:num>
  <w:num w:numId="22">
    <w:abstractNumId w:val="16"/>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1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cumentProtection w:edit="forms" w:formatting="1" w:enforcement="1" w:cryptProviderType="rsaFull" w:cryptAlgorithmClass="hash" w:cryptAlgorithmType="typeAny" w:cryptAlgorithmSid="4" w:cryptSpinCount="50000" w:hash="ElTv7das4NkkN0XAJHzf2PKRzrs=" w:salt="YoyPfZuE4HTkIM+fNwT24A=="/>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B7E"/>
    <w:rsid w:val="00010CF1"/>
    <w:rsid w:val="00030B83"/>
    <w:rsid w:val="00103939"/>
    <w:rsid w:val="00117A0B"/>
    <w:rsid w:val="00121569"/>
    <w:rsid w:val="00136828"/>
    <w:rsid w:val="00193143"/>
    <w:rsid w:val="00193976"/>
    <w:rsid w:val="00204645"/>
    <w:rsid w:val="00216124"/>
    <w:rsid w:val="00224320"/>
    <w:rsid w:val="00261943"/>
    <w:rsid w:val="002D4440"/>
    <w:rsid w:val="002F64FC"/>
    <w:rsid w:val="003024D7"/>
    <w:rsid w:val="00302B4C"/>
    <w:rsid w:val="0035131F"/>
    <w:rsid w:val="00361ECC"/>
    <w:rsid w:val="00364FCA"/>
    <w:rsid w:val="00374B7E"/>
    <w:rsid w:val="00390F5B"/>
    <w:rsid w:val="00394D84"/>
    <w:rsid w:val="003A1BD1"/>
    <w:rsid w:val="003D10D3"/>
    <w:rsid w:val="004E0CDF"/>
    <w:rsid w:val="004E57E0"/>
    <w:rsid w:val="00545D2B"/>
    <w:rsid w:val="005522B0"/>
    <w:rsid w:val="00577D19"/>
    <w:rsid w:val="00583958"/>
    <w:rsid w:val="00587971"/>
    <w:rsid w:val="005A6DC8"/>
    <w:rsid w:val="005D2CAC"/>
    <w:rsid w:val="006233B1"/>
    <w:rsid w:val="00630162"/>
    <w:rsid w:val="00692F53"/>
    <w:rsid w:val="006A7A11"/>
    <w:rsid w:val="006B551B"/>
    <w:rsid w:val="006F3BE9"/>
    <w:rsid w:val="00766F75"/>
    <w:rsid w:val="007B1D92"/>
    <w:rsid w:val="00806FA7"/>
    <w:rsid w:val="008548F4"/>
    <w:rsid w:val="00883832"/>
    <w:rsid w:val="0089268E"/>
    <w:rsid w:val="00893CBA"/>
    <w:rsid w:val="008C602B"/>
    <w:rsid w:val="009144BD"/>
    <w:rsid w:val="00946A0B"/>
    <w:rsid w:val="009642D4"/>
    <w:rsid w:val="00986D99"/>
    <w:rsid w:val="0099385A"/>
    <w:rsid w:val="009C4511"/>
    <w:rsid w:val="009D03E1"/>
    <w:rsid w:val="00A02B55"/>
    <w:rsid w:val="00A04213"/>
    <w:rsid w:val="00A2456B"/>
    <w:rsid w:val="00A36D34"/>
    <w:rsid w:val="00A744B2"/>
    <w:rsid w:val="00A83DD6"/>
    <w:rsid w:val="00A95137"/>
    <w:rsid w:val="00AB2BC2"/>
    <w:rsid w:val="00AC320C"/>
    <w:rsid w:val="00AE5809"/>
    <w:rsid w:val="00AE7412"/>
    <w:rsid w:val="00B230E1"/>
    <w:rsid w:val="00B2797C"/>
    <w:rsid w:val="00B477B4"/>
    <w:rsid w:val="00B633D5"/>
    <w:rsid w:val="00B86D88"/>
    <w:rsid w:val="00B94868"/>
    <w:rsid w:val="00B9564A"/>
    <w:rsid w:val="00BC0963"/>
    <w:rsid w:val="00C02302"/>
    <w:rsid w:val="00C24AA1"/>
    <w:rsid w:val="00C274C6"/>
    <w:rsid w:val="00C679B7"/>
    <w:rsid w:val="00C869C4"/>
    <w:rsid w:val="00C872C5"/>
    <w:rsid w:val="00C96764"/>
    <w:rsid w:val="00C97942"/>
    <w:rsid w:val="00C97F0F"/>
    <w:rsid w:val="00CC2FE9"/>
    <w:rsid w:val="00D37798"/>
    <w:rsid w:val="00D40CD6"/>
    <w:rsid w:val="00D645FE"/>
    <w:rsid w:val="00DC13E5"/>
    <w:rsid w:val="00DC783B"/>
    <w:rsid w:val="00E1223A"/>
    <w:rsid w:val="00E57217"/>
    <w:rsid w:val="00E87B9F"/>
    <w:rsid w:val="00EA2030"/>
    <w:rsid w:val="00EC6EA7"/>
    <w:rsid w:val="00F57577"/>
    <w:rsid w:val="00F66471"/>
    <w:rsid w:val="00F929CB"/>
    <w:rsid w:val="00F9563C"/>
    <w:rsid w:val="00F9628E"/>
    <w:rsid w:val="00FC2EE9"/>
    <w:rsid w:val="00FE01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caption" w:uiPriority="0" w:qFormat="1"/>
    <w:lsdException w:name="footnote reference" w:uiPriority="0"/>
    <w:lsdException w:name="annotation reference" w:qFormat="1"/>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First Indent"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D5"/>
    <w:pPr>
      <w:widowControl w:val="0"/>
    </w:pPr>
    <w:rPr>
      <w:rFonts w:ascii="宋体" w:eastAsia="宋体" w:hAnsi="Times New Roman" w:cs="Times New Roman"/>
      <w:sz w:val="24"/>
      <w:szCs w:val="21"/>
    </w:rPr>
  </w:style>
  <w:style w:type="paragraph" w:styleId="1">
    <w:name w:val="heading 1"/>
    <w:basedOn w:val="a"/>
    <w:next w:val="a"/>
    <w:link w:val="1Char"/>
    <w:qFormat/>
    <w:rsid w:val="009642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1223A"/>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qFormat/>
    <w:rsid w:val="009642D4"/>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9642D4"/>
    <w:pPr>
      <w:keepNext/>
      <w:keepLines/>
      <w:spacing w:before="280" w:after="290" w:line="376" w:lineRule="auto"/>
      <w:outlineLvl w:val="3"/>
    </w:pPr>
    <w:rPr>
      <w:rFonts w:ascii="Cambria" w:hAnsi="Cambria"/>
      <w:b/>
      <w:bCs/>
      <w:sz w:val="28"/>
      <w:szCs w:val="28"/>
    </w:rPr>
  </w:style>
  <w:style w:type="paragraph" w:styleId="5">
    <w:name w:val="heading 5"/>
    <w:basedOn w:val="a"/>
    <w:next w:val="a0"/>
    <w:link w:val="5Char"/>
    <w:qFormat/>
    <w:rsid w:val="009642D4"/>
    <w:pPr>
      <w:keepNext/>
      <w:keepLines/>
      <w:tabs>
        <w:tab w:val="left" w:pos="0"/>
        <w:tab w:val="num" w:pos="312"/>
      </w:tabs>
      <w:spacing w:before="280" w:after="290" w:line="376" w:lineRule="auto"/>
      <w:outlineLvl w:val="4"/>
    </w:pPr>
    <w:rPr>
      <w:b/>
      <w:sz w:val="28"/>
    </w:rPr>
  </w:style>
  <w:style w:type="paragraph" w:styleId="6">
    <w:name w:val="heading 6"/>
    <w:basedOn w:val="a"/>
    <w:next w:val="a0"/>
    <w:link w:val="6Char"/>
    <w:qFormat/>
    <w:rsid w:val="009642D4"/>
    <w:pPr>
      <w:keepNext/>
      <w:keepLines/>
      <w:tabs>
        <w:tab w:val="left" w:pos="0"/>
        <w:tab w:val="num" w:pos="312"/>
      </w:tabs>
      <w:spacing w:before="240" w:after="64" w:line="319" w:lineRule="auto"/>
      <w:outlineLvl w:val="5"/>
    </w:pPr>
    <w:rPr>
      <w:rFonts w:ascii="Arial" w:eastAsia="黑体" w:hAnsi="Arial"/>
      <w:b/>
    </w:rPr>
  </w:style>
  <w:style w:type="paragraph" w:styleId="7">
    <w:name w:val="heading 7"/>
    <w:basedOn w:val="a"/>
    <w:next w:val="a0"/>
    <w:link w:val="7Char"/>
    <w:qFormat/>
    <w:rsid w:val="009642D4"/>
    <w:pPr>
      <w:keepNext/>
      <w:keepLines/>
      <w:tabs>
        <w:tab w:val="left" w:pos="0"/>
        <w:tab w:val="num" w:pos="312"/>
      </w:tabs>
      <w:spacing w:before="240" w:after="64" w:line="319" w:lineRule="auto"/>
      <w:outlineLvl w:val="6"/>
    </w:pPr>
    <w:rPr>
      <w:b/>
    </w:rPr>
  </w:style>
  <w:style w:type="paragraph" w:styleId="8">
    <w:name w:val="heading 8"/>
    <w:basedOn w:val="a"/>
    <w:next w:val="a0"/>
    <w:link w:val="8Char"/>
    <w:qFormat/>
    <w:rsid w:val="009642D4"/>
    <w:pPr>
      <w:keepNext/>
      <w:keepLines/>
      <w:tabs>
        <w:tab w:val="left" w:pos="0"/>
        <w:tab w:val="num" w:pos="312"/>
      </w:tabs>
      <w:spacing w:before="240" w:after="64" w:line="319" w:lineRule="auto"/>
      <w:outlineLvl w:val="7"/>
    </w:pPr>
    <w:rPr>
      <w:rFonts w:ascii="Arial" w:eastAsia="黑体" w:hAnsi="Arial"/>
    </w:rPr>
  </w:style>
  <w:style w:type="paragraph" w:styleId="9">
    <w:name w:val="heading 9"/>
    <w:basedOn w:val="a"/>
    <w:next w:val="a0"/>
    <w:link w:val="9Char"/>
    <w:qFormat/>
    <w:rsid w:val="009642D4"/>
    <w:pPr>
      <w:keepNext/>
      <w:keepLines/>
      <w:tabs>
        <w:tab w:val="left" w:pos="0"/>
        <w:tab w:val="num" w:pos="312"/>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rsid w:val="00C97F0F"/>
    <w:pPr>
      <w:tabs>
        <w:tab w:val="center" w:pos="4153"/>
        <w:tab w:val="right" w:pos="8306"/>
      </w:tabs>
      <w:snapToGrid w:val="0"/>
    </w:pPr>
    <w:rPr>
      <w:rFonts w:asciiTheme="minorHAnsi" w:eastAsiaTheme="minorEastAsia" w:hAnsiTheme="minorHAnsi" w:cstheme="minorBidi"/>
      <w:sz w:val="18"/>
      <w:szCs w:val="18"/>
    </w:rPr>
  </w:style>
  <w:style w:type="character" w:customStyle="1" w:styleId="Char">
    <w:name w:val="页脚 Char"/>
    <w:basedOn w:val="a1"/>
    <w:link w:val="a4"/>
    <w:uiPriority w:val="99"/>
    <w:rsid w:val="00C97F0F"/>
    <w:rPr>
      <w:sz w:val="18"/>
      <w:szCs w:val="18"/>
    </w:rPr>
  </w:style>
  <w:style w:type="character" w:customStyle="1" w:styleId="2Char">
    <w:name w:val="标题 2 Char"/>
    <w:basedOn w:val="a1"/>
    <w:link w:val="2"/>
    <w:rsid w:val="00E1223A"/>
    <w:rPr>
      <w:rFonts w:ascii="Arial" w:eastAsia="黑体" w:hAnsi="Arial" w:cs="Times New Roman"/>
      <w:b/>
      <w:bCs/>
      <w:kern w:val="0"/>
      <w:sz w:val="32"/>
      <w:szCs w:val="32"/>
    </w:rPr>
  </w:style>
  <w:style w:type="character" w:customStyle="1" w:styleId="Char1">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5"/>
    <w:uiPriority w:val="99"/>
    <w:qFormat/>
    <w:rsid w:val="00E1223A"/>
    <w:rPr>
      <w:rFonts w:ascii="宋体" w:eastAsia="宋体"/>
      <w:szCs w:val="21"/>
    </w:rPr>
  </w:style>
  <w:style w:type="paragraph" w:customStyle="1" w:styleId="Default">
    <w:name w:val="Default"/>
    <w:qFormat/>
    <w:rsid w:val="00E1223A"/>
    <w:pPr>
      <w:widowControl w:val="0"/>
      <w:autoSpaceDE w:val="0"/>
      <w:autoSpaceDN w:val="0"/>
      <w:adjustRightInd w:val="0"/>
    </w:pPr>
    <w:rPr>
      <w:rFonts w:ascii="宋体" w:eastAsia="宋体" w:hAnsi="Times New Roman" w:cs="宋体"/>
      <w:color w:val="000000"/>
      <w:kern w:val="0"/>
      <w:sz w:val="24"/>
      <w:szCs w:val="24"/>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正 文 1 Char Char,文字缩,孙普文字,s,文"/>
    <w:basedOn w:val="a"/>
    <w:link w:val="Char1"/>
    <w:uiPriority w:val="99"/>
    <w:qFormat/>
    <w:rsid w:val="00E1223A"/>
    <w:rPr>
      <w:rFonts w:hAnsiTheme="minorHAnsi" w:cstheme="minorBidi"/>
      <w:sz w:val="21"/>
    </w:rPr>
  </w:style>
  <w:style w:type="character" w:customStyle="1" w:styleId="Char0">
    <w:name w:val="纯文本 Char"/>
    <w:basedOn w:val="a1"/>
    <w:link w:val="a5"/>
    <w:uiPriority w:val="99"/>
    <w:qFormat/>
    <w:rsid w:val="00E1223A"/>
    <w:rPr>
      <w:rFonts w:ascii="宋体" w:eastAsia="宋体" w:hAnsi="Courier New" w:cs="Courier New"/>
      <w:szCs w:val="21"/>
    </w:rPr>
  </w:style>
  <w:style w:type="character" w:customStyle="1" w:styleId="1Char">
    <w:name w:val="标题 1 Char"/>
    <w:basedOn w:val="a1"/>
    <w:link w:val="1"/>
    <w:rsid w:val="009642D4"/>
    <w:rPr>
      <w:rFonts w:ascii="宋体" w:eastAsia="宋体" w:hAnsi="Times New Roman" w:cs="Times New Roman"/>
      <w:b/>
      <w:bCs/>
      <w:kern w:val="44"/>
      <w:sz w:val="44"/>
      <w:szCs w:val="44"/>
    </w:rPr>
  </w:style>
  <w:style w:type="character" w:customStyle="1" w:styleId="3Char">
    <w:name w:val="标题 3 Char"/>
    <w:basedOn w:val="a1"/>
    <w:link w:val="3"/>
    <w:rsid w:val="009642D4"/>
    <w:rPr>
      <w:rFonts w:ascii="宋体" w:eastAsia="宋体" w:hAnsi="Times New Roman" w:cs="Times New Roman"/>
      <w:b/>
      <w:bCs/>
      <w:kern w:val="0"/>
      <w:sz w:val="32"/>
      <w:szCs w:val="32"/>
    </w:rPr>
  </w:style>
  <w:style w:type="character" w:customStyle="1" w:styleId="4Char">
    <w:name w:val="标题 4 Char"/>
    <w:basedOn w:val="a1"/>
    <w:link w:val="4"/>
    <w:uiPriority w:val="9"/>
    <w:rsid w:val="009642D4"/>
    <w:rPr>
      <w:rFonts w:ascii="Cambria" w:eastAsia="宋体" w:hAnsi="Cambria" w:cs="Times New Roman"/>
      <w:b/>
      <w:bCs/>
      <w:sz w:val="28"/>
      <w:szCs w:val="28"/>
    </w:rPr>
  </w:style>
  <w:style w:type="character" w:customStyle="1" w:styleId="5Char">
    <w:name w:val="标题 5 Char"/>
    <w:basedOn w:val="a1"/>
    <w:link w:val="5"/>
    <w:rsid w:val="009642D4"/>
    <w:rPr>
      <w:rFonts w:ascii="宋体" w:eastAsia="宋体" w:hAnsi="Times New Roman" w:cs="Times New Roman"/>
      <w:b/>
      <w:sz w:val="28"/>
      <w:szCs w:val="21"/>
    </w:rPr>
  </w:style>
  <w:style w:type="character" w:customStyle="1" w:styleId="6Char">
    <w:name w:val="标题 6 Char"/>
    <w:basedOn w:val="a1"/>
    <w:link w:val="6"/>
    <w:rsid w:val="009642D4"/>
    <w:rPr>
      <w:rFonts w:ascii="Arial" w:eastAsia="黑体" w:hAnsi="Arial" w:cs="Times New Roman"/>
      <w:b/>
      <w:sz w:val="24"/>
      <w:szCs w:val="21"/>
    </w:rPr>
  </w:style>
  <w:style w:type="character" w:customStyle="1" w:styleId="7Char">
    <w:name w:val="标题 7 Char"/>
    <w:basedOn w:val="a1"/>
    <w:link w:val="7"/>
    <w:rsid w:val="009642D4"/>
    <w:rPr>
      <w:rFonts w:ascii="宋体" w:eastAsia="宋体" w:hAnsi="Times New Roman" w:cs="Times New Roman"/>
      <w:b/>
      <w:sz w:val="24"/>
      <w:szCs w:val="21"/>
    </w:rPr>
  </w:style>
  <w:style w:type="character" w:customStyle="1" w:styleId="8Char">
    <w:name w:val="标题 8 Char"/>
    <w:basedOn w:val="a1"/>
    <w:link w:val="8"/>
    <w:rsid w:val="009642D4"/>
    <w:rPr>
      <w:rFonts w:ascii="Arial" w:eastAsia="黑体" w:hAnsi="Arial" w:cs="Times New Roman"/>
      <w:sz w:val="24"/>
      <w:szCs w:val="21"/>
    </w:rPr>
  </w:style>
  <w:style w:type="character" w:customStyle="1" w:styleId="9Char">
    <w:name w:val="标题 9 Char"/>
    <w:basedOn w:val="a1"/>
    <w:link w:val="9"/>
    <w:rsid w:val="009642D4"/>
    <w:rPr>
      <w:rFonts w:ascii="Arial" w:eastAsia="黑体" w:hAnsi="Arial" w:cs="Times New Roman"/>
      <w:sz w:val="24"/>
      <w:szCs w:val="21"/>
    </w:rPr>
  </w:style>
  <w:style w:type="character" w:customStyle="1" w:styleId="CharChar2">
    <w:name w:val="普通文字 Char Char2"/>
    <w:aliases w:val="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Texte Char1"/>
    <w:rsid w:val="009642D4"/>
    <w:rPr>
      <w:rFonts w:ascii="宋体" w:eastAsia="宋体" w:cs="Courier New"/>
      <w:szCs w:val="21"/>
      <w:lang w:bidi="ar-SA"/>
    </w:rPr>
  </w:style>
  <w:style w:type="character" w:customStyle="1" w:styleId="Char2">
    <w:name w:val="正文文本缩进 Char"/>
    <w:link w:val="a6"/>
    <w:rsid w:val="009642D4"/>
    <w:rPr>
      <w:rFonts w:ascii="仿宋_GB2312" w:eastAsia="仿宋_GB2312"/>
      <w:sz w:val="32"/>
    </w:rPr>
  </w:style>
  <w:style w:type="character" w:customStyle="1" w:styleId="10">
    <w:name w:val="批注文字 字符1"/>
    <w:semiHidden/>
    <w:locked/>
    <w:rsid w:val="009642D4"/>
    <w:rPr>
      <w:rFonts w:ascii="Times New Roman" w:hAnsi="Times New Roman"/>
      <w:kern w:val="2"/>
      <w:sz w:val="21"/>
      <w:szCs w:val="24"/>
    </w:rPr>
  </w:style>
  <w:style w:type="character" w:customStyle="1" w:styleId="Char3">
    <w:name w:val="正文缩进 Char"/>
    <w:link w:val="a0"/>
    <w:rsid w:val="009642D4"/>
    <w:rPr>
      <w:rFonts w:ascii="宋体" w:eastAsia="宋体"/>
      <w:sz w:val="24"/>
    </w:rPr>
  </w:style>
  <w:style w:type="character" w:customStyle="1" w:styleId="apple-style-span">
    <w:name w:val="apple-style-span"/>
    <w:basedOn w:val="a1"/>
    <w:rsid w:val="009642D4"/>
  </w:style>
  <w:style w:type="character" w:customStyle="1" w:styleId="11">
    <w:name w:val="纯文本 字符1"/>
    <w:aliases w:val="普通文字 Char 字符1,普通文字 字符1,纯文本 Char Char 字符1,普通文字 Char Char 字符1,正 文 1 字符1,普通文字1 字符1,普通文字2 字符1,普通文字3 字符1,普通文字4 字符1,普通文字5 字符1,普通文字6 字符1,普通文字11 字符1,普通文字21 字符1,普通文字31 字符1,普通文字41 字符1,普通文字7 字符1,纯文本 Char1 Char Char 字符1,纯文本 Char Char Char Char 字符1,Texte 字符1"/>
    <w:rsid w:val="009642D4"/>
    <w:rPr>
      <w:rFonts w:ascii="宋体"/>
      <w:szCs w:val="21"/>
    </w:rPr>
  </w:style>
  <w:style w:type="character" w:customStyle="1" w:styleId="textcontents">
    <w:name w:val="textcontents"/>
    <w:basedOn w:val="a1"/>
    <w:rsid w:val="009642D4"/>
  </w:style>
  <w:style w:type="character" w:styleId="a7">
    <w:name w:val="footnote reference"/>
    <w:rsid w:val="009642D4"/>
    <w:rPr>
      <w:vertAlign w:val="superscript"/>
    </w:rPr>
  </w:style>
  <w:style w:type="character" w:styleId="a8">
    <w:name w:val="Strong"/>
    <w:uiPriority w:val="22"/>
    <w:qFormat/>
    <w:rsid w:val="009642D4"/>
    <w:rPr>
      <w:rFonts w:ascii="宋体" w:hAnsi="宋体" w:cs="宋体"/>
      <w:b/>
      <w:bCs/>
      <w:sz w:val="24"/>
    </w:rPr>
  </w:style>
  <w:style w:type="character" w:styleId="a9">
    <w:name w:val="endnote reference"/>
    <w:rsid w:val="009642D4"/>
    <w:rPr>
      <w:vertAlign w:val="superscript"/>
    </w:rPr>
  </w:style>
  <w:style w:type="character" w:styleId="aa">
    <w:name w:val="Hyperlink"/>
    <w:uiPriority w:val="99"/>
    <w:rsid w:val="009642D4"/>
    <w:rPr>
      <w:color w:val="0000FF"/>
      <w:u w:val="single"/>
    </w:rPr>
  </w:style>
  <w:style w:type="character" w:styleId="ab">
    <w:name w:val="page number"/>
    <w:basedOn w:val="a1"/>
    <w:rsid w:val="009642D4"/>
  </w:style>
  <w:style w:type="character" w:styleId="ac">
    <w:name w:val="FollowedHyperlink"/>
    <w:rsid w:val="009642D4"/>
    <w:rPr>
      <w:color w:val="800080"/>
      <w:u w:val="single"/>
    </w:rPr>
  </w:style>
  <w:style w:type="character" w:styleId="ad">
    <w:name w:val="annotation reference"/>
    <w:uiPriority w:val="99"/>
    <w:qFormat/>
    <w:rsid w:val="009642D4"/>
    <w:rPr>
      <w:sz w:val="21"/>
      <w:szCs w:val="21"/>
    </w:rPr>
  </w:style>
  <w:style w:type="character" w:customStyle="1" w:styleId="MSGENFONTSTYLENAMETEMPLATEROLENUMBERMSGENFONTSTYLENAMEBYROLETEXT2">
    <w:name w:val="MSG_EN_FONT_STYLE_NAME_TEMPLATE_ROLE_NUMBER MSG_EN_FONT_STYLE_NAME_BY_ROLE_TEXT 2"/>
    <w:rsid w:val="009642D4"/>
    <w:rPr>
      <w:rFonts w:ascii="宋体" w:eastAsia="宋体" w:hAnsi="宋体" w:cs="宋体"/>
      <w:b w:val="0"/>
      <w:bCs w:val="0"/>
      <w:i w:val="0"/>
      <w:iCs w:val="0"/>
      <w:smallCaps w:val="0"/>
      <w:strike w:val="0"/>
      <w:color w:val="000000"/>
      <w:spacing w:val="0"/>
      <w:w w:val="100"/>
      <w:position w:val="0"/>
      <w:sz w:val="22"/>
      <w:szCs w:val="22"/>
      <w:u w:val="none"/>
      <w:lang w:val="zh-CN" w:eastAsia="zh-CN" w:bidi="zh-CN"/>
    </w:rPr>
  </w:style>
  <w:style w:type="character" w:customStyle="1" w:styleId="headline-content4">
    <w:name w:val="headline-content4"/>
    <w:basedOn w:val="a1"/>
    <w:rsid w:val="009642D4"/>
  </w:style>
  <w:style w:type="character" w:customStyle="1" w:styleId="Char4">
    <w:name w:val="日期 Char"/>
    <w:link w:val="ae"/>
    <w:rsid w:val="009642D4"/>
    <w:rPr>
      <w:rFonts w:ascii="宋体" w:eastAsia="宋体"/>
      <w:szCs w:val="21"/>
    </w:rPr>
  </w:style>
  <w:style w:type="character" w:customStyle="1" w:styleId="Char5">
    <w:name w:val="批注主题 Char"/>
    <w:link w:val="af"/>
    <w:rsid w:val="009642D4"/>
    <w:rPr>
      <w:rFonts w:ascii="宋体"/>
      <w:b/>
      <w:bCs/>
      <w:sz w:val="24"/>
      <w:szCs w:val="21"/>
    </w:rPr>
  </w:style>
  <w:style w:type="character" w:customStyle="1" w:styleId="case31">
    <w:name w:val="case31"/>
    <w:rsid w:val="009642D4"/>
    <w:rPr>
      <w:sz w:val="21"/>
      <w:szCs w:val="21"/>
    </w:rPr>
  </w:style>
  <w:style w:type="character" w:customStyle="1" w:styleId="fontstyle01">
    <w:name w:val="fontstyle01"/>
    <w:rsid w:val="009642D4"/>
    <w:rPr>
      <w:b w:val="0"/>
      <w:bCs w:val="0"/>
      <w:i w:val="0"/>
      <w:iCs w:val="0"/>
      <w:color w:val="000000"/>
      <w:sz w:val="20"/>
      <w:szCs w:val="20"/>
    </w:rPr>
  </w:style>
  <w:style w:type="character" w:customStyle="1" w:styleId="ListParagraphChar">
    <w:name w:val="List Paragraph Char"/>
    <w:link w:val="12"/>
    <w:locked/>
    <w:rsid w:val="009642D4"/>
    <w:rPr>
      <w:rFonts w:ascii="Calibri" w:eastAsia="宋体" w:hAnsi="Calibri"/>
      <w:sz w:val="24"/>
    </w:rPr>
  </w:style>
  <w:style w:type="character" w:customStyle="1" w:styleId="Char6">
    <w:name w:val="批注文字 Char"/>
    <w:uiPriority w:val="99"/>
    <w:rsid w:val="009642D4"/>
    <w:rPr>
      <w:rFonts w:ascii="Times New Roman" w:hAnsi="Times New Roman"/>
      <w:kern w:val="2"/>
      <w:sz w:val="21"/>
      <w:szCs w:val="24"/>
    </w:rPr>
  </w:style>
  <w:style w:type="character" w:customStyle="1" w:styleId="Char10">
    <w:name w:val="批注文字 Char1"/>
    <w:link w:val="af0"/>
    <w:qFormat/>
    <w:rsid w:val="009642D4"/>
    <w:rPr>
      <w:rFonts w:ascii="宋体"/>
      <w:sz w:val="24"/>
      <w:szCs w:val="21"/>
    </w:rPr>
  </w:style>
  <w:style w:type="paragraph" w:customStyle="1" w:styleId="Char11">
    <w:name w:val="Char1"/>
    <w:basedOn w:val="a"/>
    <w:rsid w:val="009642D4"/>
  </w:style>
  <w:style w:type="paragraph" w:styleId="ae">
    <w:name w:val="Date"/>
    <w:basedOn w:val="a"/>
    <w:next w:val="a"/>
    <w:link w:val="Char4"/>
    <w:rsid w:val="009642D4"/>
    <w:pPr>
      <w:ind w:leftChars="2500" w:left="2500"/>
    </w:pPr>
    <w:rPr>
      <w:rFonts w:hAnsiTheme="minorHAnsi" w:cstheme="minorBidi"/>
      <w:sz w:val="21"/>
    </w:rPr>
  </w:style>
  <w:style w:type="character" w:customStyle="1" w:styleId="Char12">
    <w:name w:val="日期 Char1"/>
    <w:basedOn w:val="a1"/>
    <w:link w:val="ae"/>
    <w:uiPriority w:val="99"/>
    <w:semiHidden/>
    <w:rsid w:val="009642D4"/>
  </w:style>
  <w:style w:type="paragraph" w:customStyle="1" w:styleId="xl22">
    <w:name w:val="xl22"/>
    <w:basedOn w:val="a"/>
    <w:rsid w:val="009642D4"/>
    <w:pPr>
      <w:widowControl/>
      <w:spacing w:before="100" w:beforeAutospacing="1" w:after="100" w:afterAutospacing="1"/>
    </w:pPr>
    <w:rPr>
      <w:rFonts w:ascii="Arial Unicode MS" w:eastAsia="Arial Unicode MS" w:hAnsi="Arial Unicode MS" w:cs="Arial Unicode MS"/>
      <w:kern w:val="0"/>
      <w:sz w:val="20"/>
      <w:szCs w:val="20"/>
    </w:rPr>
  </w:style>
  <w:style w:type="paragraph" w:styleId="af1">
    <w:name w:val="Body Text"/>
    <w:basedOn w:val="a"/>
    <w:link w:val="Char7"/>
    <w:rsid w:val="009642D4"/>
    <w:pPr>
      <w:spacing w:line="380" w:lineRule="exact"/>
    </w:pPr>
    <w:rPr>
      <w:kern w:val="0"/>
    </w:rPr>
  </w:style>
  <w:style w:type="character" w:customStyle="1" w:styleId="Char7">
    <w:name w:val="正文文本 Char"/>
    <w:basedOn w:val="a1"/>
    <w:link w:val="af1"/>
    <w:rsid w:val="009642D4"/>
    <w:rPr>
      <w:rFonts w:ascii="宋体" w:eastAsia="宋体" w:hAnsi="Times New Roman" w:cs="Times New Roman"/>
      <w:kern w:val="0"/>
      <w:sz w:val="24"/>
      <w:szCs w:val="21"/>
    </w:rPr>
  </w:style>
  <w:style w:type="paragraph" w:styleId="a0">
    <w:name w:val="Normal Indent"/>
    <w:basedOn w:val="a"/>
    <w:link w:val="Char3"/>
    <w:rsid w:val="009642D4"/>
    <w:pPr>
      <w:ind w:firstLine="420"/>
    </w:pPr>
    <w:rPr>
      <w:rFonts w:hAnsiTheme="minorHAnsi" w:cstheme="minorBidi"/>
      <w:szCs w:val="22"/>
    </w:rPr>
  </w:style>
  <w:style w:type="paragraph" w:styleId="70">
    <w:name w:val="toc 7"/>
    <w:basedOn w:val="a"/>
    <w:next w:val="a"/>
    <w:rsid w:val="009642D4"/>
    <w:pPr>
      <w:ind w:leftChars="1200" w:left="1200"/>
    </w:pPr>
    <w:rPr>
      <w:rFonts w:ascii="Calibri" w:hAnsi="Calibri"/>
      <w:szCs w:val="22"/>
    </w:rPr>
  </w:style>
  <w:style w:type="paragraph" w:customStyle="1" w:styleId="af2">
    <w:name w:val="表格"/>
    <w:basedOn w:val="a"/>
    <w:rsid w:val="009642D4"/>
    <w:pPr>
      <w:spacing w:line="400" w:lineRule="exact"/>
    </w:pPr>
  </w:style>
  <w:style w:type="paragraph" w:customStyle="1" w:styleId="af3">
    <w:name w:val="正文首行缩进两字符"/>
    <w:basedOn w:val="a"/>
    <w:rsid w:val="009642D4"/>
    <w:pPr>
      <w:spacing w:line="360" w:lineRule="auto"/>
      <w:ind w:firstLineChars="200" w:firstLine="200"/>
    </w:pPr>
  </w:style>
  <w:style w:type="paragraph" w:styleId="20">
    <w:name w:val="Body Text Indent 2"/>
    <w:basedOn w:val="a"/>
    <w:link w:val="2Char0"/>
    <w:rsid w:val="009642D4"/>
    <w:pPr>
      <w:ind w:firstLine="630"/>
    </w:pPr>
    <w:rPr>
      <w:kern w:val="0"/>
      <w:sz w:val="32"/>
      <w:szCs w:val="20"/>
    </w:rPr>
  </w:style>
  <w:style w:type="character" w:customStyle="1" w:styleId="2Char0">
    <w:name w:val="正文文本缩进 2 Char"/>
    <w:basedOn w:val="a1"/>
    <w:link w:val="20"/>
    <w:rsid w:val="009642D4"/>
    <w:rPr>
      <w:rFonts w:ascii="宋体" w:eastAsia="宋体" w:hAnsi="Times New Roman" w:cs="Times New Roman"/>
      <w:kern w:val="0"/>
      <w:sz w:val="32"/>
      <w:szCs w:val="20"/>
    </w:rPr>
  </w:style>
  <w:style w:type="paragraph" w:styleId="50">
    <w:name w:val="toc 5"/>
    <w:basedOn w:val="a"/>
    <w:next w:val="a"/>
    <w:rsid w:val="009642D4"/>
    <w:pPr>
      <w:ind w:leftChars="800" w:left="800"/>
    </w:pPr>
    <w:rPr>
      <w:rFonts w:ascii="Calibri" w:hAnsi="Calibri"/>
      <w:szCs w:val="22"/>
    </w:rPr>
  </w:style>
  <w:style w:type="paragraph" w:styleId="af4">
    <w:name w:val="List Paragraph"/>
    <w:basedOn w:val="a"/>
    <w:link w:val="Char8"/>
    <w:qFormat/>
    <w:rsid w:val="009642D4"/>
    <w:pPr>
      <w:ind w:firstLineChars="200" w:firstLine="200"/>
    </w:pPr>
  </w:style>
  <w:style w:type="paragraph" w:styleId="a6">
    <w:name w:val="Body Text Indent"/>
    <w:basedOn w:val="a"/>
    <w:link w:val="Char2"/>
    <w:qFormat/>
    <w:rsid w:val="009642D4"/>
    <w:pPr>
      <w:ind w:firstLineChars="352" w:firstLine="352"/>
    </w:pPr>
    <w:rPr>
      <w:rFonts w:ascii="仿宋_GB2312" w:eastAsia="仿宋_GB2312" w:hAnsiTheme="minorHAnsi" w:cstheme="minorBidi"/>
      <w:sz w:val="32"/>
      <w:szCs w:val="22"/>
    </w:rPr>
  </w:style>
  <w:style w:type="character" w:customStyle="1" w:styleId="Char13">
    <w:name w:val="正文文本缩进 Char1"/>
    <w:basedOn w:val="a1"/>
    <w:link w:val="a6"/>
    <w:uiPriority w:val="99"/>
    <w:semiHidden/>
    <w:rsid w:val="009642D4"/>
  </w:style>
  <w:style w:type="paragraph" w:styleId="af5">
    <w:name w:val="List Number"/>
    <w:basedOn w:val="a"/>
    <w:rsid w:val="009642D4"/>
    <w:pPr>
      <w:widowControl/>
      <w:tabs>
        <w:tab w:val="left" w:pos="454"/>
        <w:tab w:val="left" w:pos="720"/>
        <w:tab w:val="left" w:pos="840"/>
      </w:tabs>
      <w:spacing w:afterLines="50"/>
      <w:ind w:left="454" w:hanging="284"/>
    </w:pPr>
    <w:rPr>
      <w:kern w:val="0"/>
      <w:szCs w:val="20"/>
    </w:rPr>
  </w:style>
  <w:style w:type="paragraph" w:customStyle="1" w:styleId="2TimesNewRoman5020">
    <w:name w:val="样式 标题 2 + Times New Roman 四号 非加粗 段前: 5 磅 段后: 0 磅 行距: 固定值 20..."/>
    <w:basedOn w:val="2"/>
    <w:rsid w:val="009642D4"/>
    <w:pPr>
      <w:spacing w:before="100" w:after="0" w:line="400" w:lineRule="exact"/>
    </w:pPr>
    <w:rPr>
      <w:rFonts w:ascii="Times New Roman" w:hAnsi="Times New Roman" w:cs="宋体"/>
      <w:b w:val="0"/>
      <w:bCs w:val="0"/>
      <w:sz w:val="28"/>
      <w:szCs w:val="20"/>
    </w:rPr>
  </w:style>
  <w:style w:type="paragraph" w:styleId="af6">
    <w:name w:val="caption"/>
    <w:basedOn w:val="a"/>
    <w:next w:val="a"/>
    <w:qFormat/>
    <w:rsid w:val="009642D4"/>
    <w:pPr>
      <w:spacing w:before="152" w:after="160"/>
    </w:pPr>
    <w:rPr>
      <w:rFonts w:ascii="Arial" w:eastAsia="黑体" w:hAnsi="Arial" w:cs="Arial"/>
      <w:sz w:val="20"/>
      <w:szCs w:val="20"/>
    </w:rPr>
  </w:style>
  <w:style w:type="paragraph" w:styleId="TOC">
    <w:name w:val="TOC Heading"/>
    <w:basedOn w:val="1"/>
    <w:next w:val="a"/>
    <w:uiPriority w:val="39"/>
    <w:qFormat/>
    <w:rsid w:val="009642D4"/>
    <w:pPr>
      <w:widowControl/>
      <w:spacing w:before="480" w:after="0" w:line="276" w:lineRule="auto"/>
      <w:outlineLvl w:val="9"/>
    </w:pPr>
    <w:rPr>
      <w:rFonts w:ascii="Cambria" w:hAnsi="Cambria"/>
      <w:color w:val="365F91"/>
      <w:kern w:val="0"/>
      <w:sz w:val="28"/>
      <w:szCs w:val="28"/>
    </w:rPr>
  </w:style>
  <w:style w:type="paragraph" w:styleId="80">
    <w:name w:val="toc 8"/>
    <w:basedOn w:val="a"/>
    <w:next w:val="a"/>
    <w:rsid w:val="009642D4"/>
    <w:pPr>
      <w:ind w:leftChars="1400" w:left="1400"/>
    </w:pPr>
    <w:rPr>
      <w:rFonts w:ascii="Calibri" w:hAnsi="Calibri"/>
      <w:szCs w:val="22"/>
    </w:rPr>
  </w:style>
  <w:style w:type="paragraph" w:customStyle="1" w:styleId="af7">
    <w:name w:val="表内文字"/>
    <w:basedOn w:val="a"/>
    <w:rsid w:val="009642D4"/>
    <w:pPr>
      <w:snapToGrid w:val="0"/>
      <w:spacing w:before="50" w:after="50"/>
      <w:jc w:val="center"/>
    </w:pPr>
    <w:rPr>
      <w:rFonts w:ascii="仿宋_GB2312" w:eastAsia="仿宋_GB2312"/>
      <w:b/>
      <w:color w:val="000000"/>
      <w:sz w:val="32"/>
      <w:szCs w:val="32"/>
    </w:rPr>
  </w:style>
  <w:style w:type="paragraph" w:styleId="af8">
    <w:name w:val="Document Map"/>
    <w:basedOn w:val="a"/>
    <w:link w:val="Char9"/>
    <w:rsid w:val="009642D4"/>
    <w:pPr>
      <w:shd w:val="clear" w:color="auto" w:fill="000080"/>
    </w:pPr>
  </w:style>
  <w:style w:type="character" w:customStyle="1" w:styleId="Char9">
    <w:name w:val="文档结构图 Char"/>
    <w:basedOn w:val="a1"/>
    <w:link w:val="af8"/>
    <w:rsid w:val="009642D4"/>
    <w:rPr>
      <w:rFonts w:ascii="宋体" w:eastAsia="宋体" w:hAnsi="Times New Roman" w:cs="Times New Roman"/>
      <w:sz w:val="24"/>
      <w:szCs w:val="21"/>
      <w:shd w:val="clear" w:color="auto" w:fill="000080"/>
    </w:rPr>
  </w:style>
  <w:style w:type="paragraph" w:styleId="af0">
    <w:name w:val="annotation text"/>
    <w:link w:val="Char10"/>
    <w:qFormat/>
    <w:rsid w:val="009642D4"/>
    <w:pPr>
      <w:widowControl w:val="0"/>
    </w:pPr>
    <w:rPr>
      <w:rFonts w:ascii="宋体"/>
      <w:sz w:val="24"/>
      <w:szCs w:val="21"/>
    </w:rPr>
  </w:style>
  <w:style w:type="character" w:customStyle="1" w:styleId="Char20">
    <w:name w:val="批注文字 Char2"/>
    <w:basedOn w:val="a1"/>
    <w:link w:val="af0"/>
    <w:uiPriority w:val="99"/>
    <w:semiHidden/>
    <w:rsid w:val="009642D4"/>
  </w:style>
  <w:style w:type="paragraph" w:customStyle="1" w:styleId="pa-3">
    <w:name w:val="pa-3"/>
    <w:basedOn w:val="a"/>
    <w:qFormat/>
    <w:rsid w:val="009642D4"/>
    <w:pPr>
      <w:widowControl/>
      <w:spacing w:before="150" w:after="150"/>
    </w:pPr>
    <w:rPr>
      <w:rFonts w:hAnsi="宋体" w:cs="宋体"/>
      <w:kern w:val="0"/>
      <w:szCs w:val="24"/>
    </w:rPr>
  </w:style>
  <w:style w:type="paragraph" w:styleId="af9">
    <w:name w:val="Balloon Text"/>
    <w:basedOn w:val="a"/>
    <w:link w:val="Chara"/>
    <w:rsid w:val="009642D4"/>
    <w:rPr>
      <w:kern w:val="0"/>
      <w:sz w:val="18"/>
      <w:szCs w:val="18"/>
    </w:rPr>
  </w:style>
  <w:style w:type="character" w:customStyle="1" w:styleId="Chara">
    <w:name w:val="批注框文本 Char"/>
    <w:basedOn w:val="a1"/>
    <w:link w:val="af9"/>
    <w:rsid w:val="009642D4"/>
    <w:rPr>
      <w:rFonts w:ascii="宋体" w:eastAsia="宋体" w:hAnsi="Times New Roman" w:cs="Times New Roman"/>
      <w:kern w:val="0"/>
      <w:sz w:val="18"/>
      <w:szCs w:val="18"/>
    </w:rPr>
  </w:style>
  <w:style w:type="paragraph" w:customStyle="1" w:styleId="21">
    <w:name w:val="样式 首行缩进:  2 字符"/>
    <w:basedOn w:val="a"/>
    <w:rsid w:val="009642D4"/>
    <w:pPr>
      <w:spacing w:line="400" w:lineRule="exact"/>
      <w:ind w:firstLineChars="200" w:firstLine="200"/>
    </w:pPr>
    <w:rPr>
      <w:rFonts w:cs="宋体"/>
    </w:rPr>
  </w:style>
  <w:style w:type="paragraph" w:styleId="30">
    <w:name w:val="Body Text 3"/>
    <w:basedOn w:val="a"/>
    <w:link w:val="3Char0"/>
    <w:rsid w:val="009642D4"/>
    <w:pPr>
      <w:spacing w:line="500" w:lineRule="exact"/>
    </w:pPr>
    <w:rPr>
      <w:b/>
      <w:bCs/>
      <w:kern w:val="0"/>
    </w:rPr>
  </w:style>
  <w:style w:type="character" w:customStyle="1" w:styleId="3Char0">
    <w:name w:val="正文文本 3 Char"/>
    <w:basedOn w:val="a1"/>
    <w:link w:val="30"/>
    <w:rsid w:val="009642D4"/>
    <w:rPr>
      <w:rFonts w:ascii="宋体" w:eastAsia="宋体" w:hAnsi="Times New Roman" w:cs="Times New Roman"/>
      <w:b/>
      <w:bCs/>
      <w:kern w:val="0"/>
      <w:sz w:val="24"/>
      <w:szCs w:val="21"/>
    </w:rPr>
  </w:style>
  <w:style w:type="paragraph" w:customStyle="1" w:styleId="Style2">
    <w:name w:val="_Style 2"/>
    <w:basedOn w:val="a"/>
    <w:uiPriority w:val="34"/>
    <w:qFormat/>
    <w:rsid w:val="009642D4"/>
    <w:pPr>
      <w:widowControl/>
      <w:spacing w:line="240" w:lineRule="atLeast"/>
      <w:ind w:firstLineChars="200" w:firstLine="420"/>
      <w:jc w:val="both"/>
    </w:pPr>
    <w:rPr>
      <w:rFonts w:ascii="Arial" w:hAnsi="Arial"/>
      <w:kern w:val="0"/>
      <w:sz w:val="21"/>
    </w:rPr>
  </w:style>
  <w:style w:type="paragraph" w:styleId="afa">
    <w:name w:val="endnote text"/>
    <w:basedOn w:val="a"/>
    <w:link w:val="Charb"/>
    <w:rsid w:val="009642D4"/>
    <w:pPr>
      <w:snapToGrid w:val="0"/>
    </w:pPr>
  </w:style>
  <w:style w:type="character" w:customStyle="1" w:styleId="Charb">
    <w:name w:val="尾注文本 Char"/>
    <w:basedOn w:val="a1"/>
    <w:link w:val="afa"/>
    <w:rsid w:val="009642D4"/>
    <w:rPr>
      <w:rFonts w:ascii="宋体" w:eastAsia="宋体" w:hAnsi="Times New Roman" w:cs="Times New Roman"/>
      <w:sz w:val="24"/>
      <w:szCs w:val="21"/>
    </w:rPr>
  </w:style>
  <w:style w:type="paragraph" w:styleId="31">
    <w:name w:val="toc 3"/>
    <w:basedOn w:val="a"/>
    <w:next w:val="a"/>
    <w:uiPriority w:val="39"/>
    <w:qFormat/>
    <w:rsid w:val="009642D4"/>
    <w:pPr>
      <w:ind w:leftChars="400" w:left="400"/>
    </w:pPr>
    <w:rPr>
      <w:rFonts w:ascii="Calibri" w:hAnsi="Calibri"/>
      <w:szCs w:val="22"/>
    </w:rPr>
  </w:style>
  <w:style w:type="paragraph" w:styleId="32">
    <w:name w:val="List Number 3"/>
    <w:basedOn w:val="a"/>
    <w:rsid w:val="009642D4"/>
    <w:pPr>
      <w:tabs>
        <w:tab w:val="num" w:pos="312"/>
        <w:tab w:val="left" w:pos="1200"/>
      </w:tabs>
    </w:pPr>
  </w:style>
  <w:style w:type="paragraph" w:customStyle="1" w:styleId="12">
    <w:name w:val="列出段落1"/>
    <w:basedOn w:val="a"/>
    <w:link w:val="ListParagraphChar"/>
    <w:qFormat/>
    <w:rsid w:val="009642D4"/>
    <w:pPr>
      <w:ind w:firstLineChars="200" w:firstLine="200"/>
    </w:pPr>
    <w:rPr>
      <w:rFonts w:ascii="Calibri" w:hAnsi="Calibri" w:cstheme="minorBidi"/>
      <w:szCs w:val="22"/>
    </w:rPr>
  </w:style>
  <w:style w:type="paragraph" w:customStyle="1" w:styleId="378020">
    <w:name w:val="样式 标题 3 + (中文) 黑体 小四 非加粗 段前: 7.8 磅 段后: 0 磅 行距: 固定值 20 磅"/>
    <w:basedOn w:val="3"/>
    <w:rsid w:val="009642D4"/>
    <w:pPr>
      <w:spacing w:before="0" w:after="0" w:line="400" w:lineRule="exact"/>
    </w:pPr>
    <w:rPr>
      <w:rFonts w:eastAsia="黑体" w:cs="宋体"/>
      <w:b w:val="0"/>
      <w:bCs w:val="0"/>
      <w:sz w:val="24"/>
      <w:szCs w:val="20"/>
    </w:rPr>
  </w:style>
  <w:style w:type="paragraph" w:styleId="22">
    <w:name w:val="List 2"/>
    <w:basedOn w:val="a"/>
    <w:rsid w:val="009642D4"/>
    <w:pPr>
      <w:ind w:leftChars="200" w:left="400" w:hangingChars="200" w:hanging="200"/>
    </w:pPr>
    <w:rPr>
      <w:sz w:val="28"/>
    </w:rPr>
  </w:style>
  <w:style w:type="paragraph" w:styleId="af">
    <w:name w:val="annotation subject"/>
    <w:basedOn w:val="af0"/>
    <w:next w:val="af0"/>
    <w:link w:val="Char5"/>
    <w:rsid w:val="009642D4"/>
    <w:rPr>
      <w:b/>
      <w:bCs/>
    </w:rPr>
  </w:style>
  <w:style w:type="character" w:customStyle="1" w:styleId="Char14">
    <w:name w:val="批注主题 Char1"/>
    <w:basedOn w:val="Char20"/>
    <w:link w:val="af"/>
    <w:uiPriority w:val="99"/>
    <w:semiHidden/>
    <w:rsid w:val="009642D4"/>
    <w:rPr>
      <w:b/>
      <w:bCs/>
    </w:rPr>
  </w:style>
  <w:style w:type="paragraph" w:styleId="33">
    <w:name w:val="Body Text Indent 3"/>
    <w:basedOn w:val="a"/>
    <w:link w:val="3Char1"/>
    <w:rsid w:val="009642D4"/>
    <w:pPr>
      <w:spacing w:after="120"/>
      <w:ind w:leftChars="200" w:left="200"/>
    </w:pPr>
    <w:rPr>
      <w:kern w:val="0"/>
      <w:sz w:val="16"/>
      <w:szCs w:val="16"/>
    </w:rPr>
  </w:style>
  <w:style w:type="character" w:customStyle="1" w:styleId="3Char1">
    <w:name w:val="正文文本缩进 3 Char"/>
    <w:basedOn w:val="a1"/>
    <w:link w:val="33"/>
    <w:rsid w:val="009642D4"/>
    <w:rPr>
      <w:rFonts w:ascii="宋体" w:eastAsia="宋体" w:hAnsi="Times New Roman" w:cs="Times New Roman"/>
      <w:kern w:val="0"/>
      <w:sz w:val="16"/>
      <w:szCs w:val="16"/>
    </w:rPr>
  </w:style>
  <w:style w:type="paragraph" w:styleId="afb">
    <w:name w:val="Normal (Web)"/>
    <w:basedOn w:val="a"/>
    <w:uiPriority w:val="99"/>
    <w:qFormat/>
    <w:rsid w:val="009642D4"/>
    <w:pPr>
      <w:widowControl/>
      <w:spacing w:before="100" w:beforeAutospacing="1" w:after="100" w:afterAutospacing="1"/>
    </w:pPr>
    <w:rPr>
      <w:kern w:val="0"/>
    </w:rPr>
  </w:style>
  <w:style w:type="paragraph" w:styleId="13">
    <w:name w:val="toc 1"/>
    <w:basedOn w:val="a"/>
    <w:next w:val="a"/>
    <w:uiPriority w:val="39"/>
    <w:qFormat/>
    <w:rsid w:val="009642D4"/>
    <w:pPr>
      <w:tabs>
        <w:tab w:val="right" w:leader="dot" w:pos="8398"/>
      </w:tabs>
      <w:spacing w:before="120" w:after="120"/>
      <w:ind w:firstLineChars="100" w:firstLine="100"/>
    </w:pPr>
    <w:rPr>
      <w:b/>
      <w:bCs/>
      <w:caps/>
    </w:rPr>
  </w:style>
  <w:style w:type="paragraph" w:styleId="40">
    <w:name w:val="toc 4"/>
    <w:basedOn w:val="a"/>
    <w:next w:val="a"/>
    <w:rsid w:val="009642D4"/>
    <w:pPr>
      <w:ind w:leftChars="600" w:left="600"/>
    </w:pPr>
    <w:rPr>
      <w:rFonts w:ascii="Calibri" w:hAnsi="Calibri"/>
      <w:szCs w:val="22"/>
    </w:rPr>
  </w:style>
  <w:style w:type="paragraph" w:styleId="23">
    <w:name w:val="toc 2"/>
    <w:basedOn w:val="a"/>
    <w:next w:val="a"/>
    <w:uiPriority w:val="39"/>
    <w:qFormat/>
    <w:rsid w:val="009642D4"/>
    <w:pPr>
      <w:ind w:leftChars="200" w:left="200"/>
    </w:pPr>
  </w:style>
  <w:style w:type="paragraph" w:styleId="afc">
    <w:name w:val="List"/>
    <w:basedOn w:val="a"/>
    <w:rsid w:val="009642D4"/>
    <w:pPr>
      <w:ind w:left="200" w:hangingChars="200" w:hanging="200"/>
    </w:pPr>
    <w:rPr>
      <w:sz w:val="28"/>
    </w:rPr>
  </w:style>
  <w:style w:type="paragraph" w:styleId="14">
    <w:name w:val="index 1"/>
    <w:basedOn w:val="a"/>
    <w:next w:val="a"/>
    <w:rsid w:val="009642D4"/>
    <w:pPr>
      <w:spacing w:line="400" w:lineRule="exact"/>
      <w:ind w:firstLineChars="200" w:firstLine="200"/>
    </w:pPr>
    <w:rPr>
      <w:b/>
      <w:szCs w:val="20"/>
    </w:rPr>
  </w:style>
  <w:style w:type="paragraph" w:styleId="90">
    <w:name w:val="toc 9"/>
    <w:basedOn w:val="a"/>
    <w:next w:val="a"/>
    <w:rsid w:val="009642D4"/>
    <w:pPr>
      <w:ind w:leftChars="1600" w:left="1600"/>
    </w:pPr>
    <w:rPr>
      <w:rFonts w:ascii="Calibri" w:hAnsi="Calibri"/>
      <w:szCs w:val="22"/>
    </w:rPr>
  </w:style>
  <w:style w:type="paragraph" w:styleId="afd">
    <w:name w:val="footnote text"/>
    <w:basedOn w:val="a"/>
    <w:link w:val="Charc"/>
    <w:rsid w:val="009642D4"/>
    <w:pPr>
      <w:snapToGrid w:val="0"/>
    </w:pPr>
    <w:rPr>
      <w:sz w:val="18"/>
      <w:szCs w:val="18"/>
    </w:rPr>
  </w:style>
  <w:style w:type="character" w:customStyle="1" w:styleId="Charc">
    <w:name w:val="脚注文本 Char"/>
    <w:basedOn w:val="a1"/>
    <w:link w:val="afd"/>
    <w:rsid w:val="009642D4"/>
    <w:rPr>
      <w:rFonts w:ascii="宋体" w:eastAsia="宋体" w:hAnsi="Times New Roman" w:cs="Times New Roman"/>
      <w:sz w:val="18"/>
      <w:szCs w:val="18"/>
    </w:rPr>
  </w:style>
  <w:style w:type="paragraph" w:styleId="24">
    <w:name w:val="Body Text 2"/>
    <w:basedOn w:val="a"/>
    <w:link w:val="2Char1"/>
    <w:rsid w:val="009642D4"/>
    <w:pPr>
      <w:spacing w:after="120" w:line="480" w:lineRule="auto"/>
    </w:pPr>
    <w:rPr>
      <w:kern w:val="0"/>
      <w:sz w:val="20"/>
    </w:rPr>
  </w:style>
  <w:style w:type="character" w:customStyle="1" w:styleId="2Char1">
    <w:name w:val="正文文本 2 Char"/>
    <w:basedOn w:val="a1"/>
    <w:link w:val="24"/>
    <w:rsid w:val="009642D4"/>
    <w:rPr>
      <w:rFonts w:ascii="宋体" w:eastAsia="宋体" w:hAnsi="Times New Roman" w:cs="Times New Roman"/>
      <w:kern w:val="0"/>
      <w:sz w:val="20"/>
      <w:szCs w:val="21"/>
    </w:rPr>
  </w:style>
  <w:style w:type="paragraph" w:styleId="60">
    <w:name w:val="toc 6"/>
    <w:basedOn w:val="a"/>
    <w:next w:val="a"/>
    <w:rsid w:val="009642D4"/>
    <w:pPr>
      <w:ind w:leftChars="1000" w:left="1000"/>
    </w:pPr>
    <w:rPr>
      <w:rFonts w:ascii="Calibri" w:hAnsi="Calibri"/>
      <w:szCs w:val="22"/>
    </w:rPr>
  </w:style>
  <w:style w:type="paragraph" w:styleId="afe">
    <w:name w:val="Title"/>
    <w:basedOn w:val="a"/>
    <w:next w:val="a"/>
    <w:link w:val="Chard"/>
    <w:qFormat/>
    <w:rsid w:val="009642D4"/>
    <w:pPr>
      <w:spacing w:before="240" w:after="60"/>
      <w:jc w:val="center"/>
      <w:outlineLvl w:val="0"/>
    </w:pPr>
    <w:rPr>
      <w:rFonts w:ascii="Cambria" w:hAnsi="Cambria"/>
      <w:b/>
      <w:bCs/>
      <w:sz w:val="32"/>
      <w:szCs w:val="32"/>
    </w:rPr>
  </w:style>
  <w:style w:type="character" w:customStyle="1" w:styleId="Chard">
    <w:name w:val="标题 Char"/>
    <w:basedOn w:val="a1"/>
    <w:link w:val="afe"/>
    <w:rsid w:val="009642D4"/>
    <w:rPr>
      <w:rFonts w:ascii="Cambria" w:eastAsia="宋体" w:hAnsi="Cambria" w:cs="Times New Roman"/>
      <w:b/>
      <w:bCs/>
      <w:sz w:val="32"/>
      <w:szCs w:val="32"/>
    </w:rPr>
  </w:style>
  <w:style w:type="paragraph" w:customStyle="1" w:styleId="15">
    <w:name w:val="纯文本1"/>
    <w:basedOn w:val="a"/>
    <w:rsid w:val="009642D4"/>
    <w:rPr>
      <w:rFonts w:cs="Century"/>
    </w:rPr>
  </w:style>
  <w:style w:type="paragraph" w:customStyle="1" w:styleId="110">
    <w:name w:val="列出段落11"/>
    <w:basedOn w:val="a"/>
    <w:unhideWhenUsed/>
    <w:qFormat/>
    <w:rsid w:val="009642D4"/>
    <w:pPr>
      <w:ind w:firstLineChars="200" w:firstLine="420"/>
      <w:jc w:val="both"/>
    </w:pPr>
    <w:rPr>
      <w:rFonts w:ascii="Times New Roman"/>
      <w:sz w:val="21"/>
      <w:szCs w:val="24"/>
    </w:rPr>
  </w:style>
  <w:style w:type="paragraph" w:customStyle="1" w:styleId="aff">
    <w:name w:val="表格文本"/>
    <w:basedOn w:val="a"/>
    <w:qFormat/>
    <w:rsid w:val="009642D4"/>
    <w:pPr>
      <w:tabs>
        <w:tab w:val="decimal" w:pos="0"/>
      </w:tabs>
      <w:autoSpaceDE w:val="0"/>
      <w:autoSpaceDN w:val="0"/>
      <w:adjustRightInd w:val="0"/>
    </w:pPr>
    <w:rPr>
      <w:rFonts w:ascii="Arial" w:hAnsi="Arial"/>
      <w:kern w:val="0"/>
      <w:sz w:val="21"/>
    </w:rPr>
  </w:style>
  <w:style w:type="paragraph" w:styleId="aff0">
    <w:name w:val="Revision"/>
    <w:uiPriority w:val="99"/>
    <w:unhideWhenUsed/>
    <w:rsid w:val="009642D4"/>
    <w:rPr>
      <w:rFonts w:ascii="宋体" w:eastAsia="宋体" w:hAnsi="Times New Roman" w:cs="Times New Roman"/>
      <w:sz w:val="24"/>
      <w:szCs w:val="21"/>
    </w:rPr>
  </w:style>
  <w:style w:type="paragraph" w:customStyle="1" w:styleId="aff1">
    <w:name w:val="样式"/>
    <w:rsid w:val="009642D4"/>
    <w:pPr>
      <w:widowControl w:val="0"/>
      <w:autoSpaceDE w:val="0"/>
      <w:autoSpaceDN w:val="0"/>
      <w:adjustRightInd w:val="0"/>
    </w:pPr>
    <w:rPr>
      <w:rFonts w:ascii="宋体" w:eastAsia="宋体" w:hAnsi="Times New Roman" w:cs="宋体"/>
      <w:kern w:val="0"/>
      <w:sz w:val="24"/>
      <w:szCs w:val="24"/>
    </w:rPr>
  </w:style>
  <w:style w:type="paragraph" w:customStyle="1" w:styleId="aff2">
    <w:name w:val="正文段"/>
    <w:basedOn w:val="a"/>
    <w:rsid w:val="009642D4"/>
    <w:pPr>
      <w:widowControl/>
      <w:snapToGrid w:val="0"/>
      <w:spacing w:afterLines="50"/>
      <w:ind w:firstLineChars="200" w:firstLine="200"/>
    </w:pPr>
    <w:rPr>
      <w:kern w:val="0"/>
      <w:szCs w:val="20"/>
    </w:rPr>
  </w:style>
  <w:style w:type="paragraph" w:customStyle="1" w:styleId="ParaCharCharCharCharCharCharCharCharChar1CharCharCharChar">
    <w:name w:val="默认段落字体 Para Char Char Char Char Char Char Char Char Char1 Char Char Char Char"/>
    <w:basedOn w:val="a"/>
    <w:rsid w:val="009642D4"/>
    <w:rPr>
      <w:rFonts w:ascii="Tahoma" w:hAnsi="Tahoma"/>
      <w:szCs w:val="20"/>
    </w:rPr>
  </w:style>
  <w:style w:type="table" w:styleId="aff3">
    <w:name w:val="Table Grid"/>
    <w:basedOn w:val="a2"/>
    <w:uiPriority w:val="59"/>
    <w:rsid w:val="009642D4"/>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41">
    <w:name w:val="font41"/>
    <w:qFormat/>
    <w:rsid w:val="009642D4"/>
    <w:rPr>
      <w:rFonts w:ascii="宋体" w:eastAsia="宋体" w:hAnsi="宋体" w:cs="宋体" w:hint="eastAsia"/>
      <w:color w:val="000000"/>
      <w:sz w:val="20"/>
      <w:szCs w:val="20"/>
      <w:u w:val="none"/>
    </w:rPr>
  </w:style>
  <w:style w:type="character" w:customStyle="1" w:styleId="Char21">
    <w:name w:val="纯文本 Char2"/>
    <w:uiPriority w:val="99"/>
    <w:qFormat/>
    <w:rsid w:val="009642D4"/>
    <w:rPr>
      <w:rFonts w:ascii="宋体" w:eastAsia="宋体"/>
      <w:szCs w:val="21"/>
    </w:rPr>
  </w:style>
  <w:style w:type="character" w:customStyle="1" w:styleId="Char40">
    <w:name w:val="纯文本 Char4"/>
    <w:uiPriority w:val="99"/>
    <w:qFormat/>
    <w:rsid w:val="009642D4"/>
    <w:rPr>
      <w:rFonts w:ascii="宋体" w:eastAsia="宋体"/>
      <w:szCs w:val="21"/>
    </w:rPr>
  </w:style>
  <w:style w:type="character" w:customStyle="1" w:styleId="aff4">
    <w:name w:val="批注文字 字符"/>
    <w:rsid w:val="009642D4"/>
    <w:rPr>
      <w:rFonts w:ascii="Times New Roman" w:hAnsi="Times New Roman"/>
      <w:kern w:val="2"/>
      <w:sz w:val="21"/>
      <w:szCs w:val="24"/>
    </w:rPr>
  </w:style>
  <w:style w:type="character" w:customStyle="1" w:styleId="Char15">
    <w:name w:val="页眉 Char1"/>
    <w:basedOn w:val="a1"/>
    <w:semiHidden/>
    <w:locked/>
    <w:rsid w:val="009642D4"/>
    <w:rPr>
      <w:rFonts w:ascii="宋体"/>
      <w:kern w:val="2"/>
      <w:sz w:val="18"/>
      <w:szCs w:val="18"/>
    </w:rPr>
  </w:style>
  <w:style w:type="character" w:customStyle="1" w:styleId="UserStyle0">
    <w:name w:val="UserStyle_0"/>
    <w:semiHidden/>
    <w:rsid w:val="00136828"/>
    <w:rPr>
      <w:rFonts w:ascii="Calibri" w:eastAsia="宋体" w:hAnsi="Calibri"/>
      <w:kern w:val="2"/>
      <w:sz w:val="21"/>
      <w:szCs w:val="24"/>
      <w:lang w:val="en-US" w:eastAsia="zh-CN" w:bidi="ar-SA"/>
    </w:rPr>
  </w:style>
  <w:style w:type="paragraph" w:styleId="aff5">
    <w:name w:val="Body Text First Indent"/>
    <w:basedOn w:val="af1"/>
    <w:link w:val="Chare"/>
    <w:uiPriority w:val="99"/>
    <w:unhideWhenUsed/>
    <w:qFormat/>
    <w:rsid w:val="00B230E1"/>
    <w:pPr>
      <w:spacing w:after="120" w:line="240" w:lineRule="auto"/>
      <w:ind w:firstLineChars="100" w:firstLine="420"/>
      <w:jc w:val="both"/>
    </w:pPr>
    <w:rPr>
      <w:rFonts w:asciiTheme="minorHAnsi" w:eastAsiaTheme="minorEastAsia" w:hAnsiTheme="minorHAnsi" w:cstheme="minorBidi"/>
      <w:kern w:val="2"/>
      <w:sz w:val="21"/>
      <w:szCs w:val="22"/>
    </w:rPr>
  </w:style>
  <w:style w:type="character" w:customStyle="1" w:styleId="Chare">
    <w:name w:val="正文首行缩进 Char"/>
    <w:basedOn w:val="Char7"/>
    <w:link w:val="aff5"/>
    <w:uiPriority w:val="99"/>
    <w:qFormat/>
    <w:rsid w:val="00B230E1"/>
  </w:style>
  <w:style w:type="paragraph" w:customStyle="1" w:styleId="aff6">
    <w:rsid w:val="00B230E1"/>
    <w:pPr>
      <w:widowControl w:val="0"/>
      <w:jc w:val="both"/>
    </w:pPr>
  </w:style>
  <w:style w:type="paragraph" w:customStyle="1" w:styleId="25">
    <w:name w:val="列出段落2"/>
    <w:basedOn w:val="a"/>
    <w:qFormat/>
    <w:rsid w:val="00B230E1"/>
    <w:pPr>
      <w:ind w:firstLineChars="200" w:firstLine="200"/>
    </w:pPr>
    <w:rPr>
      <w:rFonts w:ascii="Calibri" w:hAnsi="Calibri"/>
      <w:szCs w:val="22"/>
    </w:rPr>
  </w:style>
  <w:style w:type="paragraph" w:customStyle="1" w:styleId="26">
    <w:name w:val="纯文本2"/>
    <w:basedOn w:val="a"/>
    <w:rsid w:val="00B230E1"/>
    <w:rPr>
      <w:rFonts w:cs="Century"/>
    </w:rPr>
  </w:style>
  <w:style w:type="character" w:customStyle="1" w:styleId="27">
    <w:name w:val="批注文字 字符2"/>
    <w:rsid w:val="00B230E1"/>
    <w:rPr>
      <w:rFonts w:ascii="宋体"/>
      <w:kern w:val="2"/>
      <w:sz w:val="24"/>
      <w:szCs w:val="21"/>
      <w:lang w:val="en-US" w:eastAsia="zh-CN" w:bidi="ar-SA"/>
    </w:rPr>
  </w:style>
  <w:style w:type="paragraph" w:customStyle="1" w:styleId="aff7">
    <w:rsid w:val="00A02B55"/>
    <w:pPr>
      <w:widowControl w:val="0"/>
    </w:pPr>
    <w:rPr>
      <w:rFonts w:ascii="宋体" w:eastAsia="宋体" w:hAnsi="Times New Roman" w:cs="Times New Roman"/>
      <w:sz w:val="24"/>
      <w:szCs w:val="21"/>
    </w:rPr>
  </w:style>
  <w:style w:type="paragraph" w:customStyle="1" w:styleId="34">
    <w:name w:val="列出段落3"/>
    <w:basedOn w:val="a"/>
    <w:qFormat/>
    <w:rsid w:val="00A02B55"/>
    <w:pPr>
      <w:ind w:firstLineChars="200" w:firstLine="200"/>
    </w:pPr>
    <w:rPr>
      <w:rFonts w:ascii="Calibri" w:hAnsi="Calibri"/>
      <w:szCs w:val="22"/>
    </w:rPr>
  </w:style>
  <w:style w:type="paragraph" w:customStyle="1" w:styleId="35">
    <w:name w:val="纯文本3"/>
    <w:basedOn w:val="a"/>
    <w:rsid w:val="00A02B55"/>
    <w:rPr>
      <w:rFonts w:cs="Century"/>
    </w:rPr>
  </w:style>
  <w:style w:type="character" w:customStyle="1" w:styleId="Char8">
    <w:name w:val="列出段落 Char"/>
    <w:link w:val="af4"/>
    <w:rsid w:val="00A02B55"/>
    <w:rPr>
      <w:rFonts w:ascii="宋体" w:eastAsia="宋体" w:hAnsi="Times New Roman" w:cs="Times New Roman"/>
      <w:sz w:val="24"/>
      <w:szCs w:val="21"/>
    </w:rPr>
  </w:style>
  <w:style w:type="paragraph" w:styleId="aff8">
    <w:name w:val="header"/>
    <w:basedOn w:val="a"/>
    <w:link w:val="Charf"/>
    <w:semiHidden/>
    <w:unhideWhenUsed/>
    <w:rsid w:val="007B1D92"/>
    <w:pPr>
      <w:pBdr>
        <w:bottom w:val="single" w:sz="6" w:space="1" w:color="auto"/>
      </w:pBdr>
      <w:tabs>
        <w:tab w:val="center" w:pos="4153"/>
        <w:tab w:val="right" w:pos="8306"/>
      </w:tabs>
      <w:snapToGrid w:val="0"/>
      <w:jc w:val="center"/>
    </w:pPr>
    <w:rPr>
      <w:sz w:val="18"/>
      <w:szCs w:val="18"/>
    </w:rPr>
  </w:style>
  <w:style w:type="character" w:customStyle="1" w:styleId="Charf">
    <w:name w:val="页眉 Char"/>
    <w:basedOn w:val="a1"/>
    <w:link w:val="aff8"/>
    <w:semiHidden/>
    <w:rsid w:val="007B1D9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1530135">
      <w:bodyDiv w:val="1"/>
      <w:marLeft w:val="0"/>
      <w:marRight w:val="0"/>
      <w:marTop w:val="0"/>
      <w:marBottom w:val="0"/>
      <w:divBdr>
        <w:top w:val="none" w:sz="0" w:space="0" w:color="auto"/>
        <w:left w:val="none" w:sz="0" w:space="0" w:color="auto"/>
        <w:bottom w:val="none" w:sz="0" w:space="0" w:color="auto"/>
        <w:right w:val="none" w:sz="0" w:space="0" w:color="auto"/>
      </w:divBdr>
    </w:div>
    <w:div w:id="863248765">
      <w:bodyDiv w:val="1"/>
      <w:marLeft w:val="0"/>
      <w:marRight w:val="0"/>
      <w:marTop w:val="0"/>
      <w:marBottom w:val="0"/>
      <w:divBdr>
        <w:top w:val="none" w:sz="0" w:space="0" w:color="auto"/>
        <w:left w:val="none" w:sz="0" w:space="0" w:color="auto"/>
        <w:bottom w:val="none" w:sz="0" w:space="0" w:color="auto"/>
        <w:right w:val="none" w:sz="0" w:space="0" w:color="auto"/>
      </w:divBdr>
    </w:div>
    <w:div w:id="1268733066">
      <w:bodyDiv w:val="1"/>
      <w:marLeft w:val="0"/>
      <w:marRight w:val="0"/>
      <w:marTop w:val="0"/>
      <w:marBottom w:val="0"/>
      <w:divBdr>
        <w:top w:val="none" w:sz="0" w:space="0" w:color="auto"/>
        <w:left w:val="none" w:sz="0" w:space="0" w:color="auto"/>
        <w:bottom w:val="none" w:sz="0" w:space="0" w:color="auto"/>
        <w:right w:val="none" w:sz="0" w:space="0" w:color="auto"/>
      </w:divBdr>
    </w:div>
    <w:div w:id="1712875316">
      <w:bodyDiv w:val="1"/>
      <w:marLeft w:val="0"/>
      <w:marRight w:val="0"/>
      <w:marTop w:val="0"/>
      <w:marBottom w:val="0"/>
      <w:divBdr>
        <w:top w:val="none" w:sz="0" w:space="0" w:color="auto"/>
        <w:left w:val="none" w:sz="0" w:space="0" w:color="auto"/>
        <w:bottom w:val="none" w:sz="0" w:space="0" w:color="auto"/>
        <w:right w:val="none" w:sz="0" w:space="0" w:color="auto"/>
      </w:divBdr>
    </w:div>
    <w:div w:id="18768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2AEF-D616-47F2-A756-30F78A14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27</Pages>
  <Words>2769</Words>
  <Characters>15789</Characters>
  <Application>Microsoft Office Word</Application>
  <DocSecurity>0</DocSecurity>
  <Lines>131</Lines>
  <Paragraphs>37</Paragraphs>
  <ScaleCrop>false</ScaleCrop>
  <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Trwy002</dc:creator>
  <cp:lastModifiedBy>Micorosoft</cp:lastModifiedBy>
  <cp:revision>25</cp:revision>
  <cp:lastPrinted>2020-11-20T04:21:00Z</cp:lastPrinted>
  <dcterms:created xsi:type="dcterms:W3CDTF">2019-12-09T04:16:00Z</dcterms:created>
  <dcterms:modified xsi:type="dcterms:W3CDTF">2021-01-08T07:25:00Z</dcterms:modified>
</cp:coreProperties>
</file>