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33F4" w14:textId="77777777" w:rsidR="00FB3A38" w:rsidRPr="00FB3A38" w:rsidRDefault="00FB3A38" w:rsidP="00FB3A38">
      <w:pPr>
        <w:numPr>
          <w:ilvl w:val="2"/>
          <w:numId w:val="1"/>
        </w:numPr>
        <w:tabs>
          <w:tab w:val="left" w:pos="1560"/>
        </w:tabs>
        <w:adjustRightInd w:val="0"/>
        <w:snapToGrid w:val="0"/>
        <w:jc w:val="center"/>
        <w:rPr>
          <w:rFonts w:ascii="宋体" w:eastAsia="宋体" w:hAnsi="宋体" w:cs="Times New Roman" w:hint="eastAsia"/>
          <w:b/>
          <w:sz w:val="30"/>
          <w:szCs w:val="30"/>
        </w:rPr>
      </w:pPr>
      <w:r w:rsidRPr="00FB3A38">
        <w:rPr>
          <w:rFonts w:ascii="宋体" w:eastAsia="宋体" w:hAnsi="宋体" w:cs="Times New Roman" w:hint="eastAsia"/>
          <w:b/>
          <w:sz w:val="30"/>
          <w:szCs w:val="30"/>
        </w:rPr>
        <w:t>货物需求一览表</w:t>
      </w:r>
    </w:p>
    <w:p w14:paraId="4759F587" w14:textId="77777777" w:rsidR="00FB3A38" w:rsidRPr="00FB3A38" w:rsidRDefault="00FB3A38" w:rsidP="00FB3A38">
      <w:pPr>
        <w:adjustRightInd w:val="0"/>
        <w:snapToGrid w:val="0"/>
        <w:jc w:val="center"/>
        <w:rPr>
          <w:rFonts w:ascii="宋体" w:eastAsia="宋体" w:hAnsi="宋体" w:cs="Times New Roman" w:hint="eastAsia"/>
          <w:b/>
          <w:sz w:val="30"/>
          <w:szCs w:val="30"/>
        </w:rPr>
      </w:pPr>
    </w:p>
    <w:tbl>
      <w:tblPr>
        <w:tblW w:w="96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2640"/>
        <w:gridCol w:w="635"/>
        <w:gridCol w:w="1320"/>
        <w:gridCol w:w="1765"/>
        <w:gridCol w:w="2520"/>
      </w:tblGrid>
      <w:tr w:rsidR="00FB3A38" w:rsidRPr="00FB3A38" w14:paraId="29EDB51B" w14:textId="77777777" w:rsidTr="00824BB3">
        <w:trPr>
          <w:trHeight w:val="602"/>
          <w:jc w:val="center"/>
        </w:trPr>
        <w:tc>
          <w:tcPr>
            <w:tcW w:w="762" w:type="dxa"/>
            <w:vAlign w:val="center"/>
          </w:tcPr>
          <w:p w14:paraId="612D065F" w14:textId="77777777" w:rsidR="00FB3A38" w:rsidRPr="00FB3A38" w:rsidRDefault="00FB3A38" w:rsidP="00FB3A38">
            <w:pPr>
              <w:jc w:val="center"/>
              <w:rPr>
                <w:rFonts w:ascii="宋体" w:eastAsia="宋体" w:hAnsi="Bookman Old Style" w:cs="Times New Roman"/>
                <w:sz w:val="24"/>
                <w:szCs w:val="24"/>
              </w:rPr>
            </w:pPr>
            <w:proofErr w:type="gramStart"/>
            <w:r w:rsidRPr="00FB3A38">
              <w:rPr>
                <w:rFonts w:ascii="宋体" w:eastAsia="宋体" w:hAnsi="Bookman Old Style" w:cs="Times New Roman" w:hint="eastAsia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2640" w:type="dxa"/>
            <w:vAlign w:val="center"/>
          </w:tcPr>
          <w:p w14:paraId="175A4B8C" w14:textId="77777777" w:rsidR="00FB3A38" w:rsidRPr="00FB3A38" w:rsidRDefault="00FB3A38" w:rsidP="00FB3A38">
            <w:pPr>
              <w:jc w:val="center"/>
              <w:rPr>
                <w:rFonts w:ascii="宋体" w:eastAsia="宋体" w:hAnsi="Bookman Old Style" w:cs="Times New Roman"/>
                <w:sz w:val="24"/>
                <w:szCs w:val="24"/>
              </w:rPr>
            </w:pPr>
            <w:r w:rsidRPr="00FB3A38">
              <w:rPr>
                <w:rFonts w:ascii="宋体" w:eastAsia="宋体" w:hAnsi="Bookman Old Style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635" w:type="dxa"/>
            <w:vAlign w:val="center"/>
          </w:tcPr>
          <w:p w14:paraId="7E10F5F3" w14:textId="77777777" w:rsidR="00FB3A38" w:rsidRPr="00FB3A38" w:rsidRDefault="00FB3A38" w:rsidP="00FB3A38">
            <w:pPr>
              <w:jc w:val="center"/>
              <w:rPr>
                <w:rFonts w:ascii="宋体" w:eastAsia="宋体" w:hAnsi="Bookman Old Style" w:cs="Times New Roman"/>
                <w:sz w:val="24"/>
                <w:szCs w:val="24"/>
              </w:rPr>
            </w:pPr>
            <w:r w:rsidRPr="00FB3A38">
              <w:rPr>
                <w:rFonts w:ascii="宋体" w:eastAsia="宋体" w:hAnsi="Bookman Old Style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0" w:type="dxa"/>
            <w:vAlign w:val="center"/>
          </w:tcPr>
          <w:p w14:paraId="6BB85F0A" w14:textId="77777777" w:rsidR="00FB3A38" w:rsidRPr="00FB3A38" w:rsidRDefault="00FB3A38" w:rsidP="00FB3A38">
            <w:pPr>
              <w:jc w:val="center"/>
              <w:rPr>
                <w:rFonts w:ascii="宋体" w:eastAsia="宋体" w:hAnsi="Bookman Old Style" w:cs="Times New Roman"/>
                <w:sz w:val="24"/>
                <w:szCs w:val="24"/>
              </w:rPr>
            </w:pPr>
            <w:r w:rsidRPr="00FB3A38">
              <w:rPr>
                <w:rFonts w:ascii="宋体" w:eastAsia="宋体" w:hAnsi="Bookman Old Style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1765" w:type="dxa"/>
            <w:vAlign w:val="center"/>
          </w:tcPr>
          <w:p w14:paraId="1B22F4E7" w14:textId="77777777" w:rsidR="00FB3A38" w:rsidRPr="00FB3A38" w:rsidRDefault="00FB3A38" w:rsidP="00FB3A38">
            <w:pPr>
              <w:jc w:val="center"/>
              <w:rPr>
                <w:rFonts w:ascii="宋体" w:eastAsia="宋体" w:hAnsi="Bookman Old Style" w:cs="Times New Roman" w:hint="eastAsia"/>
                <w:sz w:val="24"/>
                <w:szCs w:val="24"/>
              </w:rPr>
            </w:pPr>
            <w:r w:rsidRPr="00FB3A38">
              <w:rPr>
                <w:rFonts w:ascii="宋体" w:eastAsia="宋体" w:hAnsi="Bookman Old Style" w:cs="Times New Roman" w:hint="eastAsia"/>
                <w:sz w:val="24"/>
                <w:szCs w:val="24"/>
              </w:rPr>
              <w:t>指定到货港</w:t>
            </w:r>
          </w:p>
        </w:tc>
        <w:tc>
          <w:tcPr>
            <w:tcW w:w="2520" w:type="dxa"/>
            <w:vAlign w:val="center"/>
          </w:tcPr>
          <w:p w14:paraId="2719F58C" w14:textId="77777777" w:rsidR="00FB3A38" w:rsidRPr="00FB3A38" w:rsidRDefault="00FB3A38" w:rsidP="00FB3A38">
            <w:pPr>
              <w:jc w:val="center"/>
              <w:rPr>
                <w:rFonts w:ascii="宋体" w:eastAsia="宋体" w:hAnsi="Bookman Old Style" w:cs="Times New Roman"/>
                <w:sz w:val="24"/>
                <w:szCs w:val="24"/>
                <w:shd w:val="pct10" w:color="auto" w:fill="FFFFFF"/>
              </w:rPr>
            </w:pPr>
            <w:r w:rsidRPr="00FB3A38">
              <w:rPr>
                <w:rFonts w:ascii="宋体" w:eastAsia="宋体" w:hAnsi="Bookman Old Style" w:cs="Times New Roman" w:hint="eastAsia"/>
                <w:sz w:val="24"/>
                <w:szCs w:val="24"/>
              </w:rPr>
              <w:t>项目现场（交货地点）</w:t>
            </w:r>
          </w:p>
        </w:tc>
      </w:tr>
      <w:tr w:rsidR="00FB3A38" w:rsidRPr="00FB3A38" w14:paraId="0B4DB7F2" w14:textId="77777777" w:rsidTr="00824BB3">
        <w:trPr>
          <w:trHeight w:val="963"/>
          <w:jc w:val="center"/>
        </w:trPr>
        <w:tc>
          <w:tcPr>
            <w:tcW w:w="762" w:type="dxa"/>
            <w:vAlign w:val="center"/>
          </w:tcPr>
          <w:p w14:paraId="1F499DF5" w14:textId="77777777" w:rsidR="00FB3A38" w:rsidRPr="00FB3A38" w:rsidRDefault="00FB3A38" w:rsidP="00FB3A38">
            <w:pPr>
              <w:jc w:val="center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 w:rsidRPr="00FB3A38">
              <w:rPr>
                <w:rFonts w:ascii="宋体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14:paraId="663D8EFA" w14:textId="77777777" w:rsidR="00FB3A38" w:rsidRPr="00FB3A38" w:rsidRDefault="00FB3A38" w:rsidP="00FB3A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3A38">
              <w:rPr>
                <w:rFonts w:ascii="宋体" w:eastAsia="宋体" w:hAnsi="宋体" w:cs="Times New Roman" w:hint="eastAsia"/>
                <w:sz w:val="24"/>
                <w:szCs w:val="24"/>
              </w:rPr>
              <w:t>核磁共振土壤含水量</w:t>
            </w:r>
          </w:p>
          <w:p w14:paraId="62A2F7E4" w14:textId="77777777" w:rsidR="00FB3A38" w:rsidRPr="00FB3A38" w:rsidRDefault="00FB3A38" w:rsidP="00FB3A3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B3A38">
              <w:rPr>
                <w:rFonts w:ascii="宋体" w:eastAsia="宋体" w:hAnsi="宋体" w:cs="Times New Roman" w:hint="eastAsia"/>
                <w:sz w:val="24"/>
                <w:szCs w:val="24"/>
              </w:rPr>
              <w:t>分析仪</w:t>
            </w:r>
          </w:p>
        </w:tc>
        <w:tc>
          <w:tcPr>
            <w:tcW w:w="635" w:type="dxa"/>
            <w:vAlign w:val="center"/>
          </w:tcPr>
          <w:p w14:paraId="210CD553" w14:textId="77777777" w:rsidR="00FB3A38" w:rsidRPr="00FB3A38" w:rsidRDefault="00FB3A38" w:rsidP="00FB3A38">
            <w:pPr>
              <w:jc w:val="center"/>
              <w:rPr>
                <w:rFonts w:ascii="宋体" w:eastAsia="宋体" w:hAnsi="Bookman Old Style" w:cs="Times New Roman" w:hint="eastAsia"/>
                <w:sz w:val="24"/>
                <w:szCs w:val="24"/>
              </w:rPr>
            </w:pPr>
            <w:r w:rsidRPr="00FB3A38"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1320" w:type="dxa"/>
            <w:vAlign w:val="center"/>
          </w:tcPr>
          <w:p w14:paraId="04608F6C" w14:textId="77777777" w:rsidR="00FB3A38" w:rsidRPr="00FB3A38" w:rsidRDefault="00FB3A38" w:rsidP="00FB3A3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B3A38">
              <w:rPr>
                <w:rFonts w:ascii="Times New Roman" w:eastAsia="宋体" w:hAnsi="Times New Roman" w:cs="Times New Roman"/>
                <w:sz w:val="24"/>
                <w:szCs w:val="24"/>
              </w:rPr>
              <w:t>合同签订后</w:t>
            </w:r>
            <w:r w:rsidRPr="00FB3A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270</w:t>
            </w:r>
            <w:r w:rsidRPr="00FB3A38">
              <w:rPr>
                <w:rFonts w:ascii="Times New Roman" w:eastAsia="宋体" w:hAnsi="Times New Roman" w:cs="Times New Roman"/>
                <w:sz w:val="24"/>
                <w:szCs w:val="24"/>
              </w:rPr>
              <w:t>天内</w:t>
            </w:r>
          </w:p>
        </w:tc>
        <w:tc>
          <w:tcPr>
            <w:tcW w:w="1765" w:type="dxa"/>
            <w:vAlign w:val="center"/>
          </w:tcPr>
          <w:p w14:paraId="076AD38A" w14:textId="77777777" w:rsidR="00FB3A38" w:rsidRPr="00FB3A38" w:rsidRDefault="00FB3A38" w:rsidP="00FB3A38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B3A38">
              <w:rPr>
                <w:rFonts w:ascii="宋体" w:eastAsia="宋体" w:hAnsi="宋体" w:cs="宋体"/>
                <w:sz w:val="24"/>
                <w:szCs w:val="24"/>
              </w:rPr>
              <w:t>西宁</w:t>
            </w:r>
            <w:r w:rsidRPr="00FB3A38">
              <w:rPr>
                <w:rFonts w:ascii="宋体" w:eastAsia="宋体" w:hAnsi="宋体" w:cs="宋体" w:hint="eastAsia"/>
                <w:sz w:val="24"/>
                <w:szCs w:val="24"/>
              </w:rPr>
              <w:t>机场</w:t>
            </w:r>
          </w:p>
        </w:tc>
        <w:tc>
          <w:tcPr>
            <w:tcW w:w="2520" w:type="dxa"/>
            <w:vAlign w:val="center"/>
          </w:tcPr>
          <w:p w14:paraId="28421C8B" w14:textId="77777777" w:rsidR="00FB3A38" w:rsidRPr="00FB3A38" w:rsidRDefault="00FB3A38" w:rsidP="00FB3A38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B3A38">
              <w:rPr>
                <w:rFonts w:ascii="宋体" w:eastAsia="宋体" w:hAnsi="宋体" w:cs="宋体" w:hint="eastAsia"/>
                <w:sz w:val="24"/>
                <w:szCs w:val="24"/>
              </w:rPr>
              <w:t>青海省西宁市，</w:t>
            </w:r>
            <w:r w:rsidRPr="00FB3A38">
              <w:rPr>
                <w:rFonts w:ascii="宋体" w:eastAsia="宋体" w:hAnsi="宋体" w:cs="宋体"/>
                <w:sz w:val="24"/>
                <w:szCs w:val="24"/>
              </w:rPr>
              <w:t>中国科学院青海盐湖研究所</w:t>
            </w:r>
          </w:p>
        </w:tc>
      </w:tr>
    </w:tbl>
    <w:p w14:paraId="3F968246" w14:textId="77777777" w:rsidR="00FB3A38" w:rsidRPr="00FB3A38" w:rsidRDefault="00FB3A38" w:rsidP="00FB3A38">
      <w:pPr>
        <w:rPr>
          <w:rFonts w:ascii="Bookman Old Style" w:eastAsia="宋体" w:hAnsi="Bookman Old Style" w:cs="Times New Roman" w:hint="eastAsia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z w:val="24"/>
          <w:szCs w:val="24"/>
        </w:rPr>
        <w:t>注：投标人须对上述投标内容中完整的一包进行投标，</w:t>
      </w:r>
      <w:r w:rsidRPr="00FB3A38">
        <w:rPr>
          <w:rFonts w:ascii="Bookman Old Style" w:eastAsia="宋体" w:hAnsi="Bookman Old Style" w:cs="Times New Roman" w:hint="eastAsia"/>
          <w:sz w:val="24"/>
          <w:szCs w:val="24"/>
        </w:rPr>
        <w:t>不完整的投标将视为非响应性投标予以拒绝。</w:t>
      </w:r>
    </w:p>
    <w:p w14:paraId="0C109C96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7453E235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511A028A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6DE04890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504CB3BF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299894E8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5D955F0C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466C363C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406984B2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2B1485E5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4D6164E1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2C67D88B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szCs w:val="21"/>
        </w:rPr>
      </w:pPr>
    </w:p>
    <w:p w14:paraId="26EB06F1" w14:textId="77777777" w:rsidR="00FB3A38" w:rsidRPr="00FB3A38" w:rsidRDefault="00FB3A38" w:rsidP="00FB3A38">
      <w:pPr>
        <w:adjustRightInd w:val="0"/>
        <w:snapToGrid w:val="0"/>
        <w:rPr>
          <w:rFonts w:ascii="宋体" w:eastAsia="宋体" w:hAnsi="宋体" w:cs="Times New Roman" w:hint="eastAsia"/>
          <w:b/>
          <w:sz w:val="30"/>
          <w:szCs w:val="30"/>
        </w:rPr>
      </w:pPr>
      <w:r w:rsidRPr="00FB3A38">
        <w:rPr>
          <w:rFonts w:ascii="宋体" w:eastAsia="宋体" w:hAnsi="宋体" w:cs="Times New Roman"/>
          <w:b/>
          <w:sz w:val="30"/>
          <w:szCs w:val="30"/>
        </w:rPr>
        <w:br w:type="page"/>
      </w:r>
    </w:p>
    <w:p w14:paraId="2176191B" w14:textId="77777777" w:rsidR="00FB3A38" w:rsidRPr="00FB3A38" w:rsidRDefault="00FB3A38" w:rsidP="00FB3A38">
      <w:pPr>
        <w:numPr>
          <w:ilvl w:val="2"/>
          <w:numId w:val="1"/>
        </w:numPr>
        <w:tabs>
          <w:tab w:val="left" w:pos="720"/>
        </w:tabs>
        <w:adjustRightInd w:val="0"/>
        <w:snapToGrid w:val="0"/>
        <w:ind w:hanging="1560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FB3A38">
        <w:rPr>
          <w:rFonts w:ascii="宋体" w:eastAsia="宋体" w:hAnsi="宋体" w:cs="Times New Roman" w:hint="eastAsia"/>
          <w:b/>
          <w:sz w:val="30"/>
          <w:szCs w:val="30"/>
        </w:rPr>
        <w:lastRenderedPageBreak/>
        <w:t>技术规格</w:t>
      </w:r>
    </w:p>
    <w:p w14:paraId="4AADD436" w14:textId="77777777" w:rsidR="00FB3A38" w:rsidRPr="00FB3A38" w:rsidRDefault="00FB3A38" w:rsidP="00FB3A38">
      <w:pPr>
        <w:spacing w:line="360" w:lineRule="auto"/>
        <w:ind w:left="600" w:hanging="600"/>
        <w:rPr>
          <w:rFonts w:ascii="宋体" w:eastAsia="宋体" w:hAnsi="宋体" w:cs="Times New Roman" w:hint="eastAsia"/>
          <w:b/>
          <w:sz w:val="30"/>
          <w:szCs w:val="30"/>
        </w:rPr>
      </w:pPr>
      <w:r w:rsidRPr="00FB3A38">
        <w:rPr>
          <w:rFonts w:ascii="宋体" w:eastAsia="宋体" w:hAnsi="宋体" w:cs="Times New Roman" w:hint="eastAsia"/>
          <w:b/>
          <w:sz w:val="30"/>
          <w:szCs w:val="30"/>
        </w:rPr>
        <w:t>一、总</w:t>
      </w:r>
      <w:r w:rsidRPr="00FB3A38">
        <w:rPr>
          <w:rFonts w:ascii="宋体" w:eastAsia="宋体" w:hAnsi="宋体" w:cs="Times New Roman"/>
          <w:b/>
          <w:sz w:val="30"/>
          <w:szCs w:val="30"/>
        </w:rPr>
        <w:t xml:space="preserve">  </w:t>
      </w:r>
      <w:r w:rsidRPr="00FB3A38">
        <w:rPr>
          <w:rFonts w:ascii="宋体" w:eastAsia="宋体" w:hAnsi="宋体" w:cs="Times New Roman" w:hint="eastAsia"/>
          <w:b/>
          <w:sz w:val="30"/>
          <w:szCs w:val="30"/>
        </w:rPr>
        <w:t>则</w:t>
      </w:r>
    </w:p>
    <w:p w14:paraId="09B2E653" w14:textId="77777777" w:rsidR="00FB3A38" w:rsidRPr="00FB3A38" w:rsidRDefault="00FB3A38" w:rsidP="00FB3A38">
      <w:pPr>
        <w:spacing w:beforeLines="50" w:before="156" w:afterLines="50" w:after="156" w:line="360" w:lineRule="auto"/>
        <w:ind w:left="601" w:hanging="601"/>
        <w:rPr>
          <w:rFonts w:ascii="宋体" w:eastAsia="宋体" w:hAnsi="宋体" w:cs="Times New Roman"/>
          <w:b/>
          <w:sz w:val="28"/>
          <w:szCs w:val="24"/>
        </w:rPr>
      </w:pPr>
      <w:r w:rsidRPr="00FB3A38">
        <w:rPr>
          <w:rFonts w:ascii="宋体" w:eastAsia="宋体" w:hAnsi="宋体" w:cs="Times New Roman"/>
          <w:b/>
          <w:sz w:val="28"/>
          <w:szCs w:val="24"/>
        </w:rPr>
        <w:t>1</w:t>
      </w:r>
      <w:r w:rsidRPr="00FB3A38">
        <w:rPr>
          <w:rFonts w:ascii="宋体" w:eastAsia="宋体" w:hAnsi="宋体" w:cs="Times New Roman" w:hint="eastAsia"/>
          <w:b/>
          <w:sz w:val="28"/>
          <w:szCs w:val="24"/>
        </w:rPr>
        <w:t>、投标要求</w:t>
      </w:r>
    </w:p>
    <w:p w14:paraId="2F3AB54D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/>
          <w:sz w:val="24"/>
          <w:szCs w:val="24"/>
        </w:rPr>
        <w:t xml:space="preserve">1.1 </w:t>
      </w:r>
      <w:r w:rsidRPr="00FB3A38">
        <w:rPr>
          <w:rFonts w:ascii="宋体" w:eastAsia="宋体" w:hAnsi="宋体" w:cs="Times New Roman" w:hint="eastAsia"/>
          <w:sz w:val="24"/>
          <w:szCs w:val="24"/>
        </w:rPr>
        <w:t xml:space="preserve"> 投标人在准备投标书时，务必在所提供的商品的技术规格文件中，标明型号、商标名称、目录号。</w:t>
      </w:r>
    </w:p>
    <w:p w14:paraId="7A4A18D2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14:paraId="07A725EE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 xml:space="preserve">1.3  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投标人提供的</w:t>
      </w:r>
      <w:r w:rsidRPr="00FB3A38">
        <w:rPr>
          <w:rFonts w:ascii="宋体" w:eastAsia="宋体" w:hAnsi="Times New Roman" w:cs="Times New Roman" w:hint="eastAsia"/>
          <w:sz w:val="24"/>
          <w:szCs w:val="24"/>
        </w:rPr>
        <w:t>产品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样本，必须是“原件”而非复印件，</w:t>
      </w:r>
      <w:r w:rsidRPr="00FB3A38">
        <w:rPr>
          <w:rFonts w:ascii="宋体" w:eastAsia="宋体" w:hAnsi="Times New Roman" w:cs="Times New Roman" w:hint="eastAsia"/>
          <w:sz w:val="24"/>
          <w:szCs w:val="24"/>
        </w:rPr>
        <w:t>图表、简图、电路图以及印刷电路板图等都应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清晰易读。买方有权</w:t>
      </w:r>
      <w:r w:rsidRPr="00FB3A38">
        <w:rPr>
          <w:rFonts w:ascii="宋体" w:eastAsia="宋体" w:hAnsi="Times New Roman" w:cs="Times New Roman" w:hint="eastAsia"/>
          <w:sz w:val="24"/>
          <w:szCs w:val="24"/>
        </w:rPr>
        <w:t>不付任何附加费用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复制这些资料</w:t>
      </w:r>
      <w:r w:rsidRPr="00FB3A38">
        <w:rPr>
          <w:rFonts w:ascii="宋体" w:eastAsia="宋体" w:hAnsi="Times New Roman" w:cs="Times New Roman" w:hint="eastAsia"/>
          <w:sz w:val="24"/>
          <w:szCs w:val="24"/>
        </w:rPr>
        <w:t>以供参考。</w:t>
      </w:r>
    </w:p>
    <w:p w14:paraId="3266D5D5" w14:textId="77777777" w:rsidR="00FB3A38" w:rsidRPr="00FB3A38" w:rsidRDefault="00FB3A38" w:rsidP="00FB3A38">
      <w:pPr>
        <w:spacing w:beforeLines="50" w:before="156" w:afterLines="50" w:after="156" w:line="360" w:lineRule="auto"/>
        <w:ind w:left="601" w:hanging="601"/>
        <w:rPr>
          <w:rFonts w:ascii="宋体" w:eastAsia="宋体" w:hAnsi="宋体" w:cs="Times New Roman"/>
          <w:b/>
          <w:sz w:val="28"/>
          <w:szCs w:val="24"/>
        </w:rPr>
      </w:pPr>
      <w:r w:rsidRPr="00FB3A38">
        <w:rPr>
          <w:rFonts w:ascii="宋体" w:eastAsia="宋体" w:hAnsi="宋体" w:cs="Times New Roman" w:hint="eastAsia"/>
          <w:b/>
          <w:sz w:val="28"/>
          <w:szCs w:val="24"/>
        </w:rPr>
        <w:t>2、评标标准</w:t>
      </w:r>
    </w:p>
    <w:p w14:paraId="2E2612F6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Times New Roman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/>
          <w:sz w:val="24"/>
          <w:szCs w:val="24"/>
        </w:rPr>
        <w:t>2.</w:t>
      </w:r>
      <w:r w:rsidRPr="00FB3A38">
        <w:rPr>
          <w:rFonts w:ascii="宋体" w:eastAsia="宋体" w:hAnsi="宋体" w:cs="Times New Roman" w:hint="eastAsia"/>
          <w:sz w:val="24"/>
          <w:szCs w:val="24"/>
        </w:rPr>
        <w:t xml:space="preserve">1  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除招标文件中指定的附件和专用工具外，</w:t>
      </w:r>
      <w:r w:rsidRPr="00FB3A38">
        <w:rPr>
          <w:rFonts w:ascii="宋体" w:eastAsia="宋体" w:hAnsi="Times New Roman" w:cs="Times New Roman" w:hint="eastAsia"/>
          <w:sz w:val="24"/>
          <w:szCs w:val="24"/>
        </w:rPr>
        <w:t>投标人应提供仪器设备的正常运行和常规保养所需的全套标准附件、专用工具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和消耗品</w:t>
      </w:r>
      <w:r w:rsidRPr="00FB3A38">
        <w:rPr>
          <w:rFonts w:ascii="宋体" w:eastAsia="宋体" w:hAnsi="Times New Roman" w:cs="Times New Roman" w:hint="eastAsia"/>
          <w:sz w:val="24"/>
          <w:szCs w:val="24"/>
        </w:rPr>
        <w:t>。投标人在投标书中需列出这些附件和工具的数量和单价的清单，这些附件和工具的报价的总值需计入投标价中。</w:t>
      </w:r>
    </w:p>
    <w:p w14:paraId="05B24542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Times New Roman" w:eastAsia="宋体" w:hAnsi="Times New Roman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 xml:space="preserve">2.2  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对于标书</w:t>
      </w:r>
      <w:r w:rsidRPr="00FB3A38">
        <w:rPr>
          <w:rFonts w:ascii="宋体" w:eastAsia="宋体" w:hAnsi="Times New Roman" w:cs="Times New Roman" w:hint="eastAsia"/>
          <w:sz w:val="24"/>
          <w:szCs w:val="24"/>
        </w:rPr>
        <w:t>技术规范中已列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出的作为查询选件的附件、零配件、专用工具和消耗品，投标书中</w:t>
      </w:r>
      <w:r w:rsidRPr="00FB3A38">
        <w:rPr>
          <w:rFonts w:ascii="宋体" w:eastAsia="宋体" w:hAnsi="Times New Roman" w:cs="Times New Roman" w:hint="eastAsia"/>
          <w:sz w:val="24"/>
          <w:szCs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选件一旦为用户接受，其费用将加入合同价中。</w:t>
      </w:r>
    </w:p>
    <w:p w14:paraId="231798F2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2.3  为便于用户进行接收仪器的准备工作，卖方应在合同生效后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60</w:t>
      </w:r>
      <w:r w:rsidRPr="00FB3A38">
        <w:rPr>
          <w:rFonts w:ascii="宋体" w:eastAsia="宋体" w:hAnsi="宋体" w:cs="Times New Roman" w:hint="eastAsia"/>
          <w:sz w:val="24"/>
          <w:szCs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14:paraId="5B533695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2</w:t>
      </w:r>
      <w:r w:rsidRPr="00FB3A38">
        <w:rPr>
          <w:rFonts w:ascii="宋体" w:eastAsia="宋体" w:hAnsi="宋体" w:cs="Times New Roman"/>
          <w:sz w:val="24"/>
          <w:szCs w:val="24"/>
        </w:rPr>
        <w:t>.</w:t>
      </w:r>
      <w:r w:rsidRPr="00FB3A38">
        <w:rPr>
          <w:rFonts w:ascii="宋体" w:eastAsia="宋体" w:hAnsi="宋体" w:cs="Times New Roman" w:hint="eastAsia"/>
          <w:sz w:val="24"/>
          <w:szCs w:val="24"/>
        </w:rPr>
        <w:t>4</w:t>
      </w:r>
      <w:r w:rsidRPr="00FB3A38">
        <w:rPr>
          <w:rFonts w:ascii="宋体" w:eastAsia="宋体" w:hAnsi="宋体" w:cs="Times New Roman"/>
          <w:sz w:val="24"/>
          <w:szCs w:val="24"/>
        </w:rPr>
        <w:t xml:space="preserve"> </w:t>
      </w:r>
      <w:r w:rsidRPr="00FB3A38">
        <w:rPr>
          <w:rFonts w:ascii="宋体" w:eastAsia="宋体" w:hAnsi="宋体" w:cs="Times New Roman" w:hint="eastAsia"/>
          <w:sz w:val="24"/>
          <w:szCs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 w14:paraId="2261D496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/>
          <w:sz w:val="24"/>
          <w:szCs w:val="24"/>
        </w:rPr>
      </w:pPr>
      <w:r w:rsidRPr="00FB3A38">
        <w:rPr>
          <w:rFonts w:ascii="宋体" w:eastAsia="宋体" w:hAnsi="宋体" w:cs="Times New Roman"/>
          <w:sz w:val="24"/>
          <w:szCs w:val="24"/>
        </w:rPr>
        <w:t>2.</w:t>
      </w:r>
      <w:r w:rsidRPr="00FB3A38">
        <w:rPr>
          <w:rFonts w:ascii="宋体" w:eastAsia="宋体" w:hAnsi="宋体" w:cs="Times New Roman" w:hint="eastAsia"/>
          <w:sz w:val="24"/>
          <w:szCs w:val="24"/>
        </w:rPr>
        <w:t>5  制造厂家提供的培训指的是涉及货物的基本原理、操作使用和保养维修等有关内容的培训。培训教员的培训费、旅费、食宿费等费用和培训场地费及培训资料费均</w:t>
      </w:r>
      <w:r w:rsidRPr="00FB3A38">
        <w:rPr>
          <w:rFonts w:ascii="宋体" w:eastAsia="宋体" w:hAnsi="宋体" w:cs="Times New Roman" w:hint="eastAsia"/>
          <w:sz w:val="24"/>
          <w:szCs w:val="24"/>
        </w:rPr>
        <w:lastRenderedPageBreak/>
        <w:t>应由卖方支付。</w:t>
      </w:r>
    </w:p>
    <w:p w14:paraId="1E254BE5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2</w:t>
      </w:r>
      <w:r w:rsidRPr="00FB3A38">
        <w:rPr>
          <w:rFonts w:ascii="宋体" w:eastAsia="宋体" w:hAnsi="宋体" w:cs="Times New Roman"/>
          <w:sz w:val="24"/>
          <w:szCs w:val="24"/>
        </w:rPr>
        <w:t>.</w:t>
      </w:r>
      <w:r w:rsidRPr="00FB3A38">
        <w:rPr>
          <w:rFonts w:ascii="宋体" w:eastAsia="宋体" w:hAnsi="宋体" w:cs="Times New Roman" w:hint="eastAsia"/>
          <w:sz w:val="24"/>
          <w:szCs w:val="24"/>
        </w:rPr>
        <w:t xml:space="preserve">6  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 w14:paraId="17DD5C06" w14:textId="77777777" w:rsidR="00FB3A38" w:rsidRPr="00FB3A38" w:rsidRDefault="00FB3A38" w:rsidP="00FB3A38">
      <w:pPr>
        <w:spacing w:beforeLines="50" w:before="156" w:afterLines="50" w:after="156" w:line="360" w:lineRule="auto"/>
        <w:ind w:left="601" w:hanging="601"/>
        <w:rPr>
          <w:rFonts w:ascii="宋体" w:eastAsia="宋体" w:hAnsi="宋体" w:cs="Times New Roman" w:hint="eastAsia"/>
          <w:b/>
          <w:sz w:val="28"/>
          <w:szCs w:val="24"/>
        </w:rPr>
      </w:pPr>
      <w:r w:rsidRPr="00FB3A38">
        <w:rPr>
          <w:rFonts w:ascii="宋体" w:eastAsia="宋体" w:hAnsi="宋体" w:cs="Times New Roman" w:hint="eastAsia"/>
          <w:b/>
          <w:sz w:val="28"/>
          <w:szCs w:val="24"/>
        </w:rPr>
        <w:t>3、工作条件</w:t>
      </w:r>
    </w:p>
    <w:p w14:paraId="221FFEC4" w14:textId="77777777" w:rsidR="00FB3A38" w:rsidRPr="00FB3A38" w:rsidRDefault="00FB3A38" w:rsidP="00FB3A38">
      <w:pPr>
        <w:spacing w:afterLines="100" w:after="312"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除非在技术规格中另有说明，所有仪器、设备和系统都应符合下列要求：</w:t>
      </w:r>
      <w:r w:rsidRPr="00FB3A38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07D5B9A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3.1  适于在气温为摄氏</w:t>
      </w:r>
      <w:r w:rsidRPr="00FB3A38">
        <w:rPr>
          <w:rFonts w:ascii="宋体" w:eastAsia="宋体" w:hAnsi="宋体" w:cs="Times New Roman"/>
          <w:b/>
          <w:sz w:val="24"/>
          <w:szCs w:val="24"/>
        </w:rPr>
        <w:t>-40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℃～＋</w:t>
      </w:r>
      <w:r w:rsidRPr="00FB3A38">
        <w:rPr>
          <w:rFonts w:ascii="宋体" w:eastAsia="宋体" w:hAnsi="宋体" w:cs="Times New Roman"/>
          <w:b/>
          <w:sz w:val="24"/>
          <w:szCs w:val="24"/>
        </w:rPr>
        <w:t>50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℃</w:t>
      </w:r>
      <w:r w:rsidRPr="00FB3A38">
        <w:rPr>
          <w:rFonts w:ascii="宋体" w:eastAsia="宋体" w:hAnsi="宋体" w:cs="Times New Roman" w:hint="eastAsia"/>
          <w:sz w:val="24"/>
          <w:szCs w:val="24"/>
        </w:rPr>
        <w:t>和相对湿度为</w:t>
      </w:r>
      <w:r w:rsidRPr="00FB3A38">
        <w:rPr>
          <w:rFonts w:ascii="宋体" w:eastAsia="宋体" w:hAnsi="宋体" w:cs="Times New Roman"/>
          <w:b/>
          <w:sz w:val="24"/>
          <w:szCs w:val="24"/>
        </w:rPr>
        <w:t>90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％</w:t>
      </w:r>
      <w:r w:rsidRPr="00FB3A38">
        <w:rPr>
          <w:rFonts w:ascii="宋体" w:eastAsia="宋体" w:hAnsi="宋体" w:cs="Times New Roman" w:hint="eastAsia"/>
          <w:sz w:val="24"/>
          <w:szCs w:val="24"/>
        </w:rPr>
        <w:t>的环境条件下运输和贮存。</w:t>
      </w:r>
    </w:p>
    <w:p w14:paraId="242FF7D7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3.2  适于在电源</w:t>
      </w:r>
      <w:r w:rsidRPr="00FB3A38">
        <w:rPr>
          <w:rFonts w:ascii="宋体" w:eastAsia="宋体" w:hAnsi="宋体" w:cs="Times New Roman"/>
          <w:b/>
          <w:sz w:val="24"/>
          <w:szCs w:val="24"/>
        </w:rPr>
        <w:t>220V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（</w:t>
      </w:r>
      <w:r w:rsidRPr="00FB3A38">
        <w:rPr>
          <w:rFonts w:ascii="宋体" w:eastAsia="宋体" w:hAnsi="宋体" w:cs="Times New Roman"/>
          <w:b/>
          <w:sz w:val="24"/>
          <w:szCs w:val="24"/>
        </w:rPr>
        <w:sym w:font="Symbol" w:char="F0B1"/>
      </w:r>
      <w:r w:rsidRPr="00FB3A38">
        <w:rPr>
          <w:rFonts w:ascii="宋体" w:eastAsia="宋体" w:hAnsi="宋体" w:cs="Times New Roman"/>
          <w:b/>
          <w:sz w:val="24"/>
          <w:szCs w:val="24"/>
        </w:rPr>
        <w:t>10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％）</w:t>
      </w:r>
      <w:r w:rsidRPr="00FB3A38">
        <w:rPr>
          <w:rFonts w:ascii="宋体" w:eastAsia="宋体" w:hAnsi="宋体" w:cs="Times New Roman"/>
          <w:b/>
          <w:sz w:val="24"/>
          <w:szCs w:val="24"/>
        </w:rPr>
        <w:t>/50Hz</w:t>
      </w:r>
      <w:r w:rsidRPr="00FB3A38">
        <w:rPr>
          <w:rFonts w:ascii="宋体" w:eastAsia="宋体" w:hAnsi="宋体" w:cs="Times New Roman" w:hint="eastAsia"/>
          <w:sz w:val="24"/>
          <w:szCs w:val="24"/>
        </w:rPr>
        <w:t>、气温摄氏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+1</w:t>
      </w:r>
      <w:r w:rsidRPr="00FB3A38">
        <w:rPr>
          <w:rFonts w:ascii="宋体" w:eastAsia="宋体" w:hAnsi="宋体" w:cs="Times New Roman"/>
          <w:b/>
          <w:sz w:val="24"/>
          <w:szCs w:val="24"/>
        </w:rPr>
        <w:t>5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℃～＋3</w:t>
      </w:r>
      <w:r w:rsidRPr="00FB3A38">
        <w:rPr>
          <w:rFonts w:ascii="宋体" w:eastAsia="宋体" w:hAnsi="宋体" w:cs="Times New Roman"/>
          <w:b/>
          <w:sz w:val="24"/>
          <w:szCs w:val="24"/>
        </w:rPr>
        <w:t>0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℃</w:t>
      </w:r>
      <w:r w:rsidRPr="00FB3A38">
        <w:rPr>
          <w:rFonts w:ascii="宋体" w:eastAsia="宋体" w:hAnsi="宋体" w:cs="Times New Roman" w:hint="eastAsia"/>
          <w:sz w:val="24"/>
          <w:szCs w:val="24"/>
        </w:rPr>
        <w:t>和相对湿度小于</w:t>
      </w:r>
      <w:r w:rsidRPr="00FB3A38">
        <w:rPr>
          <w:rFonts w:ascii="宋体" w:eastAsia="宋体" w:hAnsi="宋体" w:cs="Times New Roman"/>
          <w:b/>
          <w:sz w:val="24"/>
          <w:szCs w:val="24"/>
        </w:rPr>
        <w:t>8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0％</w:t>
      </w:r>
      <w:r w:rsidRPr="00FB3A38">
        <w:rPr>
          <w:rFonts w:ascii="宋体" w:eastAsia="宋体" w:hAnsi="宋体" w:cs="Times New Roman" w:hint="eastAsia"/>
          <w:sz w:val="24"/>
          <w:szCs w:val="24"/>
        </w:rPr>
        <w:t>的环境条件下运行。</w:t>
      </w:r>
      <w:r w:rsidRPr="00FB3A38">
        <w:rPr>
          <w:rFonts w:ascii="宋体" w:eastAsia="宋体" w:hAnsi="宋体" w:cs="Times New Roman" w:hint="eastAsia"/>
          <w:b/>
          <w:sz w:val="24"/>
          <w:szCs w:val="24"/>
        </w:rPr>
        <w:t>能够连续正常工作。</w:t>
      </w:r>
    </w:p>
    <w:p w14:paraId="5F43C53A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3.3  配置符合中国有关标准要求的插头，如果没有这样的插头，则需</w:t>
      </w:r>
      <w:r w:rsidRPr="00FB3A38">
        <w:rPr>
          <w:rFonts w:ascii="宋体" w:eastAsia="宋体" w:hAnsi="Times New Roman" w:cs="Times New Roman" w:hint="eastAsia"/>
          <w:sz w:val="24"/>
          <w:szCs w:val="24"/>
        </w:rPr>
        <w:t>提供适当的转</w:t>
      </w:r>
      <w:r w:rsidRPr="00FB3A38">
        <w:rPr>
          <w:rFonts w:ascii="宋体" w:eastAsia="宋体" w:hAnsi="宋体" w:cs="Times New Roman" w:hint="eastAsia"/>
          <w:sz w:val="24"/>
          <w:szCs w:val="24"/>
        </w:rPr>
        <w:t>换插座。</w:t>
      </w:r>
    </w:p>
    <w:p w14:paraId="45F21EE8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 w14:paraId="74988624" w14:textId="77777777" w:rsidR="00FB3A38" w:rsidRPr="00FB3A38" w:rsidRDefault="00FB3A38" w:rsidP="00FB3A38">
      <w:pPr>
        <w:rPr>
          <w:rFonts w:ascii="Times New Roman" w:eastAsia="黑体" w:hAnsi="Times New Roman" w:cs="Times New Roman" w:hint="eastAsia"/>
          <w:b/>
          <w:bCs/>
          <w:kern w:val="44"/>
          <w:sz w:val="24"/>
          <w:szCs w:val="24"/>
        </w:rPr>
      </w:pPr>
    </w:p>
    <w:p w14:paraId="1A5F0772" w14:textId="77777777" w:rsidR="00FB3A38" w:rsidRPr="00FB3A38" w:rsidRDefault="00FB3A38" w:rsidP="00FB3A38">
      <w:pPr>
        <w:spacing w:beforeLines="50" w:before="156" w:afterLines="50" w:after="156" w:line="360" w:lineRule="auto"/>
        <w:ind w:left="601" w:hanging="601"/>
        <w:rPr>
          <w:rFonts w:ascii="宋体" w:eastAsia="宋体" w:hAnsi="宋体" w:cs="Times New Roman" w:hint="eastAsia"/>
          <w:b/>
          <w:sz w:val="28"/>
          <w:szCs w:val="24"/>
        </w:rPr>
      </w:pPr>
      <w:r w:rsidRPr="00FB3A38">
        <w:rPr>
          <w:rFonts w:ascii="宋体" w:eastAsia="宋体" w:hAnsi="宋体" w:cs="Times New Roman" w:hint="eastAsia"/>
          <w:b/>
          <w:sz w:val="28"/>
          <w:szCs w:val="24"/>
        </w:rPr>
        <w:t>4、验收标准</w:t>
      </w:r>
    </w:p>
    <w:p w14:paraId="4AAD5756" w14:textId="77777777" w:rsidR="00FB3A38" w:rsidRPr="00FB3A38" w:rsidRDefault="00FB3A38" w:rsidP="00FB3A38">
      <w:pPr>
        <w:spacing w:afterLines="100" w:after="312"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除非在技术规格中另有说明，所有仪器、设备和系统按下列要求进行验收：</w:t>
      </w:r>
      <w:r w:rsidRPr="00FB3A38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76FC5D8C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>4.1  仪器设备运抵安装现场后，买方将与卖方共同开箱验收</w:t>
      </w:r>
      <w:r w:rsidRPr="00FB3A38">
        <w:rPr>
          <w:rFonts w:ascii="宋体" w:eastAsia="宋体" w:hAnsi="宋体" w:cs="Times New Roman"/>
          <w:sz w:val="24"/>
          <w:szCs w:val="24"/>
        </w:rPr>
        <w:t xml:space="preserve">, </w:t>
      </w:r>
      <w:r w:rsidRPr="00FB3A38">
        <w:rPr>
          <w:rFonts w:ascii="宋体" w:eastAsia="宋体" w:hAnsi="宋体" w:cs="Times New Roman" w:hint="eastAsia"/>
          <w:sz w:val="24"/>
          <w:szCs w:val="24"/>
        </w:rPr>
        <w:t>如卖方届时不派人来</w:t>
      </w:r>
      <w:r w:rsidRPr="00FB3A38">
        <w:rPr>
          <w:rFonts w:ascii="宋体" w:eastAsia="宋体" w:hAnsi="宋体" w:cs="Times New Roman"/>
          <w:sz w:val="24"/>
          <w:szCs w:val="24"/>
        </w:rPr>
        <w:t xml:space="preserve">, </w:t>
      </w:r>
      <w:r w:rsidRPr="00FB3A38">
        <w:rPr>
          <w:rFonts w:ascii="宋体" w:eastAsia="宋体" w:hAnsi="宋体" w:cs="Times New Roman" w:hint="eastAsia"/>
          <w:sz w:val="24"/>
          <w:szCs w:val="24"/>
        </w:rPr>
        <w:t>则验收结果应以买方的验收报告为最终验收结果。验收时发现短缺、破损</w:t>
      </w:r>
      <w:r w:rsidRPr="00FB3A38">
        <w:rPr>
          <w:rFonts w:ascii="宋体" w:eastAsia="宋体" w:hAnsi="宋体" w:cs="Times New Roman"/>
          <w:sz w:val="24"/>
          <w:szCs w:val="24"/>
        </w:rPr>
        <w:t xml:space="preserve">, </w:t>
      </w:r>
      <w:r w:rsidRPr="00FB3A38">
        <w:rPr>
          <w:rFonts w:ascii="宋体" w:eastAsia="宋体" w:hAnsi="宋体" w:cs="Times New Roman" w:hint="eastAsia"/>
          <w:sz w:val="24"/>
          <w:szCs w:val="24"/>
        </w:rPr>
        <w:t>买方有权要求卖方负责更换。</w:t>
      </w:r>
    </w:p>
    <w:p w14:paraId="4A9DC5DC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 xml:space="preserve">4.2  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14:paraId="21BC6875" w14:textId="77777777" w:rsidR="00FB3A38" w:rsidRPr="00FB3A38" w:rsidRDefault="00FB3A38" w:rsidP="00FB3A38">
      <w:pPr>
        <w:spacing w:line="360" w:lineRule="auto"/>
        <w:ind w:left="554" w:hangingChars="231" w:hanging="554"/>
        <w:rPr>
          <w:rFonts w:ascii="宋体" w:eastAsia="宋体" w:hAnsi="宋体" w:cs="Times New Roman" w:hint="eastAsia"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4"/>
        </w:rPr>
        <w:t xml:space="preserve">4.3  </w:t>
      </w:r>
      <w:r w:rsidRPr="00FB3A38">
        <w:rPr>
          <w:rFonts w:ascii="宋体" w:eastAsia="宋体" w:hAnsi="宋体" w:cs="Times New Roman"/>
          <w:sz w:val="24"/>
          <w:szCs w:val="24"/>
        </w:rPr>
        <w:t>验收由采购人、中标人及相关人员依国家有关标准、合同及有关附件要求进行，验收完毕由采购人及中标人在验收报告上签名。</w:t>
      </w:r>
    </w:p>
    <w:p w14:paraId="54001AAF" w14:textId="77777777" w:rsidR="00FB3A38" w:rsidRPr="00FB3A38" w:rsidRDefault="00FB3A38" w:rsidP="00FB3A38">
      <w:pPr>
        <w:spacing w:line="360" w:lineRule="auto"/>
        <w:ind w:left="410" w:hangingChars="170" w:hanging="410"/>
        <w:rPr>
          <w:rFonts w:ascii="宋体" w:eastAsia="宋体" w:hAnsi="宋体" w:cs="Times New Roman" w:hint="eastAsia"/>
          <w:b/>
          <w:sz w:val="24"/>
          <w:szCs w:val="24"/>
        </w:rPr>
      </w:pPr>
    </w:p>
    <w:p w14:paraId="230C7EAC" w14:textId="77777777" w:rsidR="00FB3A38" w:rsidRPr="00FB3A38" w:rsidRDefault="00FB3A38" w:rsidP="00FB3A38">
      <w:pPr>
        <w:spacing w:line="360" w:lineRule="auto"/>
        <w:ind w:left="410" w:hangingChars="170" w:hanging="410"/>
        <w:rPr>
          <w:rFonts w:ascii="宋体" w:eastAsia="宋体" w:hAnsi="宋体" w:cs="Times New Roman" w:hint="eastAsia"/>
          <w:b/>
          <w:sz w:val="24"/>
          <w:szCs w:val="24"/>
        </w:rPr>
      </w:pPr>
      <w:r w:rsidRPr="00FB3A38">
        <w:rPr>
          <w:rFonts w:ascii="宋体" w:eastAsia="宋体" w:hAnsi="宋体" w:cs="Times New Roman" w:hint="eastAsia"/>
          <w:b/>
          <w:sz w:val="24"/>
          <w:szCs w:val="24"/>
        </w:rPr>
        <w:t>5、本技术规格书中标注“*”号的为关键技术参数，对这些关键技术参数的任何负偏离将导致废标。</w:t>
      </w:r>
    </w:p>
    <w:p w14:paraId="316450D2" w14:textId="77777777" w:rsidR="00FB3A38" w:rsidRPr="00FB3A38" w:rsidRDefault="00FB3A38" w:rsidP="00FB3A38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707D54F0" w14:textId="77777777" w:rsidR="00FB3A38" w:rsidRPr="00FB3A38" w:rsidRDefault="00FB3A38" w:rsidP="00FB3A38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FB3A38">
        <w:rPr>
          <w:rFonts w:ascii="宋体" w:eastAsia="宋体" w:hAnsi="宋体" w:cs="Times New Roman" w:hint="eastAsia"/>
          <w:b/>
          <w:sz w:val="24"/>
          <w:szCs w:val="24"/>
        </w:rPr>
        <w:t>6、如在具体技术规格中有本总则不一致之处，以具体技术规格中的要求为准。</w:t>
      </w:r>
    </w:p>
    <w:p w14:paraId="1330746D" w14:textId="77777777" w:rsidR="00FB3A38" w:rsidRPr="00FB3A38" w:rsidRDefault="00FB3A38" w:rsidP="00FB3A38">
      <w:pPr>
        <w:spacing w:afterLines="50" w:after="156"/>
        <w:ind w:left="601" w:hanging="601"/>
        <w:rPr>
          <w:rFonts w:ascii="宋体" w:eastAsia="宋体" w:hAnsi="宋体" w:cs="Times New Roman" w:hint="eastAsia"/>
          <w:b/>
          <w:sz w:val="28"/>
          <w:szCs w:val="24"/>
        </w:rPr>
      </w:pPr>
      <w:r w:rsidRPr="00FB3A38">
        <w:rPr>
          <w:rFonts w:ascii="宋体" w:eastAsia="宋体" w:hAnsi="宋体" w:cs="Times New Roman"/>
          <w:b/>
          <w:sz w:val="28"/>
          <w:szCs w:val="24"/>
        </w:rPr>
        <w:br w:type="page"/>
      </w:r>
      <w:r w:rsidRPr="00FB3A38">
        <w:rPr>
          <w:rFonts w:ascii="宋体" w:eastAsia="宋体" w:hAnsi="宋体" w:cs="Times New Roman" w:hint="eastAsia"/>
          <w:b/>
          <w:sz w:val="28"/>
          <w:szCs w:val="24"/>
        </w:rPr>
        <w:lastRenderedPageBreak/>
        <w:t>二、具体技术规格</w:t>
      </w:r>
    </w:p>
    <w:p w14:paraId="44EF292D" w14:textId="77777777" w:rsidR="00FB3A38" w:rsidRPr="00FB3A38" w:rsidRDefault="00FB3A38" w:rsidP="00FB3A38">
      <w:pPr>
        <w:spacing w:line="360" w:lineRule="auto"/>
        <w:ind w:left="410" w:hanging="410"/>
        <w:rPr>
          <w:rFonts w:ascii="Times New Roman" w:eastAsia="宋体" w:hAnsi="Times New Roman" w:cs="Times New Roman"/>
          <w:b/>
          <w:sz w:val="24"/>
          <w:szCs w:val="24"/>
        </w:rPr>
      </w:pPr>
      <w:r w:rsidRPr="00FB3A38">
        <w:rPr>
          <w:rFonts w:ascii="Times New Roman" w:eastAsia="宋体" w:hAnsi="Times New Roman" w:cs="Times New Roman"/>
          <w:b/>
          <w:sz w:val="24"/>
          <w:szCs w:val="24"/>
        </w:rPr>
        <w:t xml:space="preserve">1. </w:t>
      </w:r>
      <w:r w:rsidRPr="00FB3A38">
        <w:rPr>
          <w:rFonts w:ascii="Times New Roman" w:eastAsia="宋体" w:hAnsi="Times New Roman" w:cs="Times New Roman"/>
          <w:b/>
          <w:sz w:val="24"/>
          <w:szCs w:val="24"/>
        </w:rPr>
        <w:t>货物需求</w:t>
      </w:r>
    </w:p>
    <w:p w14:paraId="260B8A4D" w14:textId="77777777" w:rsidR="00FB3A38" w:rsidRPr="00FB3A38" w:rsidRDefault="00FB3A38" w:rsidP="00FB3A3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FB3A38">
        <w:rPr>
          <w:rFonts w:ascii="宋体" w:eastAsia="宋体" w:hAnsi="宋体" w:cs="Times New Roman" w:hint="eastAsia"/>
          <w:sz w:val="24"/>
          <w:szCs w:val="20"/>
        </w:rPr>
        <w:t>核磁共振土壤</w:t>
      </w:r>
      <w:r w:rsidRPr="00FB3A38">
        <w:rPr>
          <w:rFonts w:ascii="宋体" w:eastAsia="宋体" w:hAnsi="宋体" w:cs="Times New Roman" w:hint="eastAsia"/>
          <w:bCs/>
          <w:sz w:val="24"/>
          <w:szCs w:val="24"/>
        </w:rPr>
        <w:t>含水量分析仪1套。</w:t>
      </w:r>
    </w:p>
    <w:p w14:paraId="23C5757B" w14:textId="77777777" w:rsidR="00FB3A38" w:rsidRPr="00FB3A38" w:rsidRDefault="00FB3A38" w:rsidP="00FB3A38">
      <w:pPr>
        <w:spacing w:line="360" w:lineRule="auto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</w:p>
    <w:p w14:paraId="6938AA6D" w14:textId="77777777" w:rsidR="00FB3A38" w:rsidRPr="00FB3A38" w:rsidRDefault="00FB3A38" w:rsidP="00FB3A38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B3A38"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Pr="00FB3A38">
        <w:rPr>
          <w:rFonts w:ascii="Times New Roman" w:eastAsia="宋体" w:hAnsi="Times New Roman" w:cs="Times New Roman"/>
          <w:b/>
          <w:sz w:val="24"/>
          <w:szCs w:val="24"/>
        </w:rPr>
        <w:t>工程、水文地质条件和当地气象资料</w:t>
      </w:r>
    </w:p>
    <w:p w14:paraId="3DEF0106" w14:textId="77777777" w:rsidR="00FB3A38" w:rsidRPr="00FB3A38" w:rsidRDefault="00FB3A38" w:rsidP="00FB3A3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FB3A38">
        <w:rPr>
          <w:rFonts w:ascii="宋体" w:eastAsia="宋体" w:hAnsi="宋体" w:cs="Times New Roman" w:hint="eastAsia"/>
          <w:bCs/>
          <w:sz w:val="24"/>
          <w:szCs w:val="24"/>
        </w:rPr>
        <w:t>无。</w:t>
      </w:r>
    </w:p>
    <w:p w14:paraId="15070C76" w14:textId="77777777" w:rsidR="00FB3A38" w:rsidRPr="00FB3A38" w:rsidRDefault="00FB3A38" w:rsidP="00FB3A38">
      <w:pPr>
        <w:spacing w:line="360" w:lineRule="auto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</w:p>
    <w:p w14:paraId="4A75D712" w14:textId="77777777" w:rsidR="00FB3A38" w:rsidRPr="00FB3A38" w:rsidRDefault="00FB3A38" w:rsidP="00FB3A38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B3A38">
        <w:rPr>
          <w:rFonts w:ascii="Times New Roman" w:eastAsia="宋体" w:hAnsi="Times New Roman" w:cs="Times New Roman"/>
          <w:b/>
          <w:sz w:val="24"/>
          <w:szCs w:val="24"/>
        </w:rPr>
        <w:t xml:space="preserve">3. </w:t>
      </w:r>
      <w:r w:rsidRPr="00FB3A38">
        <w:rPr>
          <w:rFonts w:ascii="Times New Roman" w:eastAsia="宋体" w:hAnsi="Times New Roman" w:cs="Times New Roman"/>
          <w:b/>
          <w:sz w:val="24"/>
          <w:szCs w:val="24"/>
        </w:rPr>
        <w:t>电源条件</w:t>
      </w:r>
    </w:p>
    <w:p w14:paraId="25C89CF7" w14:textId="77777777" w:rsidR="00FB3A38" w:rsidRPr="00FB3A38" w:rsidRDefault="00FB3A38" w:rsidP="00FB3A3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FB3A38">
        <w:rPr>
          <w:rFonts w:ascii="宋体" w:eastAsia="宋体" w:hAnsi="宋体" w:cs="Times New Roman" w:hint="eastAsia"/>
          <w:bCs/>
          <w:sz w:val="24"/>
          <w:szCs w:val="24"/>
        </w:rPr>
        <w:t>供电：AC</w:t>
      </w:r>
      <w:r w:rsidRPr="00FB3A38">
        <w:rPr>
          <w:rFonts w:ascii="宋体" w:eastAsia="宋体" w:hAnsi="宋体" w:cs="Times New Roman"/>
          <w:bCs/>
          <w:sz w:val="24"/>
          <w:szCs w:val="24"/>
        </w:rPr>
        <w:t xml:space="preserve"> 220</w:t>
      </w:r>
      <w:r w:rsidRPr="00FB3A38">
        <w:rPr>
          <w:rFonts w:ascii="宋体" w:eastAsia="宋体" w:hAnsi="宋体" w:cs="Times New Roman" w:hint="eastAsia"/>
          <w:bCs/>
          <w:sz w:val="24"/>
          <w:szCs w:val="24"/>
        </w:rPr>
        <w:t>V±</w:t>
      </w:r>
      <w:r w:rsidRPr="00FB3A38">
        <w:rPr>
          <w:rFonts w:ascii="宋体" w:eastAsia="宋体" w:hAnsi="宋体" w:cs="Times New Roman"/>
          <w:bCs/>
          <w:sz w:val="24"/>
          <w:szCs w:val="24"/>
        </w:rPr>
        <w:t>10</w:t>
      </w:r>
      <w:r w:rsidRPr="00FB3A38">
        <w:rPr>
          <w:rFonts w:ascii="宋体" w:eastAsia="宋体" w:hAnsi="宋体" w:cs="Times New Roman" w:hint="eastAsia"/>
          <w:bCs/>
          <w:sz w:val="24"/>
          <w:szCs w:val="24"/>
        </w:rPr>
        <w:t>%，3相5</w:t>
      </w:r>
      <w:r w:rsidRPr="00FB3A38">
        <w:rPr>
          <w:rFonts w:ascii="宋体" w:eastAsia="宋体" w:hAnsi="宋体" w:cs="Times New Roman"/>
          <w:bCs/>
          <w:sz w:val="24"/>
          <w:szCs w:val="24"/>
        </w:rPr>
        <w:t>0</w:t>
      </w:r>
      <w:r w:rsidRPr="00FB3A38">
        <w:rPr>
          <w:rFonts w:ascii="宋体" w:eastAsia="宋体" w:hAnsi="宋体" w:cs="Times New Roman" w:hint="eastAsia"/>
          <w:bCs/>
          <w:sz w:val="24"/>
          <w:szCs w:val="24"/>
        </w:rPr>
        <w:t>Hz±</w:t>
      </w:r>
      <w:r w:rsidRPr="00FB3A38">
        <w:rPr>
          <w:rFonts w:ascii="宋体" w:eastAsia="宋体" w:hAnsi="宋体" w:cs="Times New Roman"/>
          <w:bCs/>
          <w:sz w:val="24"/>
          <w:szCs w:val="24"/>
        </w:rPr>
        <w:t>10</w:t>
      </w:r>
      <w:r w:rsidRPr="00FB3A38">
        <w:rPr>
          <w:rFonts w:ascii="宋体" w:eastAsia="宋体" w:hAnsi="宋体" w:cs="Times New Roman" w:hint="eastAsia"/>
          <w:bCs/>
          <w:sz w:val="24"/>
          <w:szCs w:val="24"/>
        </w:rPr>
        <w:t>%。</w:t>
      </w:r>
    </w:p>
    <w:p w14:paraId="1C3A77E4" w14:textId="77777777" w:rsidR="00FB3A38" w:rsidRPr="00FB3A38" w:rsidRDefault="00FB3A38" w:rsidP="00FB3A38">
      <w:pPr>
        <w:spacing w:line="360" w:lineRule="auto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</w:p>
    <w:p w14:paraId="0A16163C" w14:textId="77777777" w:rsidR="00FB3A38" w:rsidRPr="00FB3A38" w:rsidRDefault="00FB3A38" w:rsidP="00FB3A38">
      <w:pPr>
        <w:spacing w:line="360" w:lineRule="auto"/>
        <w:rPr>
          <w:rFonts w:ascii="Times New Roman" w:eastAsia="宋体" w:hAnsi="Times New Roman" w:cs="Times New Roman"/>
          <w:b/>
          <w:sz w:val="28"/>
          <w:szCs w:val="20"/>
        </w:rPr>
      </w:pPr>
      <w:r w:rsidRPr="00FB3A38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Pr="00FB3A38">
        <w:rPr>
          <w:rFonts w:ascii="Times New Roman" w:eastAsia="宋体" w:hAnsi="Times New Roman" w:cs="Times New Roman"/>
          <w:b/>
          <w:sz w:val="24"/>
          <w:szCs w:val="20"/>
        </w:rPr>
        <w:t xml:space="preserve">.  </w:t>
      </w:r>
      <w:r w:rsidRPr="00FB3A38">
        <w:rPr>
          <w:rFonts w:ascii="Times New Roman" w:eastAsia="宋体" w:hAnsi="Times New Roman" w:cs="Times New Roman"/>
          <w:b/>
          <w:sz w:val="24"/>
          <w:szCs w:val="20"/>
        </w:rPr>
        <w:t>详细技术要求</w:t>
      </w:r>
    </w:p>
    <w:p w14:paraId="0C5FBC50" w14:textId="77777777" w:rsidR="00FB3A38" w:rsidRPr="00FB3A38" w:rsidRDefault="00FB3A38" w:rsidP="00FB3A38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4.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1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技术参数及性能要求：</w:t>
      </w:r>
    </w:p>
    <w:p w14:paraId="4FC80B99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1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宋体" w:cs="Times New Roman" w:hint="eastAsia"/>
          <w:b/>
          <w:sz w:val="24"/>
          <w:szCs w:val="24"/>
        </w:rPr>
        <w:t>*</w:t>
      </w:r>
      <w:r w:rsidRPr="00FB3A38">
        <w:rPr>
          <w:rFonts w:ascii="Times New Roman" w:eastAsia="宋体" w:hAnsi="宋体" w:cs="Times New Roman"/>
          <w:b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NMR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频率：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410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-4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80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kHz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；</w:t>
      </w:r>
    </w:p>
    <w:p w14:paraId="4871D1CF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2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宋体" w:cs="Times New Roman" w:hint="eastAsia"/>
          <w:b/>
          <w:sz w:val="24"/>
          <w:szCs w:val="24"/>
        </w:rPr>
        <w:t>*</w:t>
      </w:r>
      <w:r w:rsidRPr="00FB3A38">
        <w:rPr>
          <w:rFonts w:ascii="Times New Roman" w:eastAsia="宋体" w:hAnsi="宋体" w:cs="Times New Roman"/>
          <w:b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最小回波间隔：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400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µs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；</w:t>
      </w:r>
    </w:p>
    <w:p w14:paraId="518ADB3F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3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宋体" w:cs="Times New Roman" w:hint="eastAsia"/>
          <w:b/>
          <w:sz w:val="24"/>
          <w:szCs w:val="24"/>
        </w:rPr>
        <w:t>*</w:t>
      </w:r>
      <w:r w:rsidRPr="00FB3A38">
        <w:rPr>
          <w:rFonts w:ascii="Times New Roman" w:eastAsia="宋体" w:hAnsi="宋体" w:cs="Times New Roman"/>
          <w:b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垂直分辨：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9inches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22.86cm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）；</w:t>
      </w:r>
    </w:p>
    <w:p w14:paraId="5709F30D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4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敏感范围：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5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-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6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inches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12.7~15.24cm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）；</w:t>
      </w:r>
    </w:p>
    <w:p w14:paraId="33BE1A88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5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宋体" w:cs="Times New Roman" w:hint="eastAsia"/>
          <w:b/>
          <w:sz w:val="24"/>
          <w:szCs w:val="24"/>
        </w:rPr>
        <w:t>*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探头直径：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1.75inches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4.5cm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）；</w:t>
      </w:r>
    </w:p>
    <w:p w14:paraId="1F0CA0F6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6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探头重量：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10lb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4.5Kg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）；</w:t>
      </w:r>
    </w:p>
    <w:p w14:paraId="4287B0C5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7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控制单元重量：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17lb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7.7Kg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）；</w:t>
      </w:r>
    </w:p>
    <w:p w14:paraId="6A954045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8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接口：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PC-USB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；</w:t>
      </w:r>
    </w:p>
    <w:p w14:paraId="7ACF7493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9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工作电源：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1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2-17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V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锂电池；</w:t>
      </w:r>
    </w:p>
    <w:p w14:paraId="03B81F9F" w14:textId="77777777" w:rsidR="00FB3A38" w:rsidRPr="00FB3A38" w:rsidRDefault="00FB3A38" w:rsidP="00FB3A38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4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.2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测量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特性：</w:t>
      </w:r>
    </w:p>
    <w:p w14:paraId="49A1BFBF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1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宋体" w:cs="Times New Roman" w:hint="eastAsia"/>
          <w:b/>
          <w:sz w:val="24"/>
          <w:szCs w:val="24"/>
        </w:rPr>
        <w:t>*</w:t>
      </w:r>
      <w:r w:rsidRPr="00FB3A38">
        <w:rPr>
          <w:rFonts w:ascii="Times New Roman" w:eastAsia="宋体" w:hAnsi="宋体" w:cs="Times New Roman"/>
          <w:b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直接测量含水率并可记录和监测；</w:t>
      </w:r>
    </w:p>
    <w:p w14:paraId="5D45E9F0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2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宋体" w:cs="Times New Roman" w:hint="eastAsia"/>
          <w:b/>
          <w:sz w:val="24"/>
          <w:szCs w:val="24"/>
        </w:rPr>
        <w:t>*</w:t>
      </w:r>
      <w:r w:rsidRPr="00FB3A38">
        <w:rPr>
          <w:rFonts w:ascii="Times New Roman" w:eastAsia="宋体" w:hAnsi="宋体" w:cs="Times New Roman"/>
          <w:b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可获取高分辨率水文地质参数：孔隙度、束缚水、自由水含量；孔隙度大小分布、渗透系数；</w:t>
      </w:r>
    </w:p>
    <w:p w14:paraId="5E2C7713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3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宋体" w:cs="Times New Roman" w:hint="eastAsia"/>
          <w:b/>
          <w:sz w:val="24"/>
          <w:szCs w:val="24"/>
        </w:rPr>
        <w:t>*</w:t>
      </w:r>
      <w:r w:rsidRPr="00FB3A38">
        <w:rPr>
          <w:rFonts w:ascii="Times New Roman" w:eastAsia="宋体" w:hAnsi="宋体" w:cs="Times New Roman"/>
          <w:b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细分层位特征。使用短的回波间隔可精确获得非饱和带的含水率；</w:t>
      </w:r>
    </w:p>
    <w:p w14:paraId="6AE0FA67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4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宋体" w:cs="Times New Roman" w:hint="eastAsia"/>
          <w:b/>
          <w:sz w:val="24"/>
          <w:szCs w:val="24"/>
        </w:rPr>
        <w:t>*</w:t>
      </w:r>
      <w:r w:rsidRPr="00FB3A38">
        <w:rPr>
          <w:rFonts w:ascii="Times New Roman" w:eastAsia="宋体" w:hAnsi="宋体" w:cs="Times New Roman"/>
          <w:b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直接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测量，无需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取样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、标定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和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放射源，钻孔及采样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；</w:t>
      </w:r>
    </w:p>
    <w:p w14:paraId="53F32DD7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5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）灵敏度不收干扰；</w:t>
      </w:r>
    </w:p>
    <w:p w14:paraId="333264A7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6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#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可分辨小孔隙的束缚水和大孔隙中的自由水，可由此划分土壤类型和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lastRenderedPageBreak/>
        <w:t>预测土壤中水的动态变化；</w:t>
      </w:r>
    </w:p>
    <w:p w14:paraId="2F4C2273" w14:textId="77777777" w:rsidR="00FB3A38" w:rsidRPr="00FB3A38" w:rsidRDefault="00FB3A38" w:rsidP="00FB3A38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4.3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#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直接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探测含水量</w:t>
      </w:r>
    </w:p>
    <w:p w14:paraId="16D27012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NMR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信号通过直接探测水中氢原子发出的信号，来获得含水量，无需进行岩性标定；</w:t>
      </w:r>
    </w:p>
    <w:p w14:paraId="2222114C" w14:textId="77777777" w:rsidR="00FB3A38" w:rsidRPr="00FB3A38" w:rsidRDefault="00FB3A38" w:rsidP="00FB3A38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4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.4#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深度剖面</w:t>
      </w:r>
    </w:p>
    <w:p w14:paraId="0FFE5147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基于核磁共振成像扫描技术，高分辨的纵向分析能力，可使研究人员对土壤复杂结构环境进行分析；</w:t>
      </w:r>
    </w:p>
    <w:p w14:paraId="2A80BAE8" w14:textId="77777777" w:rsidR="00FB3A38" w:rsidRPr="00FB3A38" w:rsidRDefault="00FB3A38" w:rsidP="00FB3A38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4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.5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自身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干扰排除</w:t>
      </w:r>
    </w:p>
    <w:p w14:paraId="278F0CE8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具备自适应压制干扰，能最大限度消除人文干扰；</w:t>
      </w:r>
    </w:p>
    <w:p w14:paraId="35EEE3B8" w14:textId="77777777" w:rsidR="00FB3A38" w:rsidRPr="00FB3A38" w:rsidRDefault="00FB3A38" w:rsidP="00FB3A38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4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.6 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模块化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设计</w:t>
      </w:r>
    </w:p>
    <w:p w14:paraId="28A2CF9B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控制单元可连接不同尺寸井中探头；</w:t>
      </w:r>
    </w:p>
    <w:p w14:paraId="090324E9" w14:textId="77777777" w:rsidR="00FB3A38" w:rsidRPr="00FB3A38" w:rsidRDefault="00FB3A38" w:rsidP="00FB3A38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4.7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#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 xml:space="preserve"> 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操作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安全简单</w:t>
      </w:r>
    </w:p>
    <w:p w14:paraId="58ABA994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无需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放射源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，软件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设计操作简便，能清楚读出土壤含水量和特性数据；</w:t>
      </w:r>
    </w:p>
    <w:p w14:paraId="4C956FAD" w14:textId="77777777" w:rsidR="00FB3A38" w:rsidRPr="00FB3A38" w:rsidRDefault="00FB3A38" w:rsidP="00FB3A38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4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.8</w:t>
      </w:r>
      <w:r w:rsidRPr="00FB3A38">
        <w:rPr>
          <w:rFonts w:ascii="Times New Roman" w:eastAsia="宋体" w:hAnsi="宋体" w:cs="Times New Roman" w:hint="eastAsia"/>
          <w:b/>
          <w:sz w:val="24"/>
          <w:szCs w:val="24"/>
        </w:rPr>
        <w:t>*</w:t>
      </w:r>
      <w:r w:rsidRPr="00FB3A38">
        <w:rPr>
          <w:rFonts w:ascii="Times New Roman" w:eastAsia="宋体" w:hAnsi="宋体" w:cs="Times New Roman"/>
          <w:b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支持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井中土壤含水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率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探头</w:t>
      </w:r>
    </w:p>
    <w:p w14:paraId="1BEA22AE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1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）便携式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和高精度：提高了土壤分析探测的纵向分辨率和精度，</w:t>
      </w:r>
    </w:p>
    <w:p w14:paraId="00413718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2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）小巧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化设计，可直接钻孔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（直插压孔），可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在小直径钻孔中探测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；</w:t>
      </w:r>
    </w:p>
    <w:p w14:paraId="60EB4AF0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3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）优化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的电子设计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在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土壤和沉积物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探测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中，具备很高的灵敏度；</w:t>
      </w:r>
    </w:p>
    <w:p w14:paraId="3DA6D45F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（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4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）以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最小的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磁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冲量设计的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NMR</w:t>
      </w: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以</w:t>
      </w:r>
      <w:r w:rsidRPr="00FB3A38">
        <w:rPr>
          <w:rFonts w:ascii="Times New Roman" w:eastAsia="宋体" w:hAnsi="Times New Roman" w:cs="Times New Roman"/>
          <w:spacing w:val="10"/>
          <w:kern w:val="0"/>
          <w:sz w:val="24"/>
          <w:szCs w:val="24"/>
        </w:rPr>
        <w:t>最短的死时间测量土壤中的孔隙率；</w:t>
      </w:r>
    </w:p>
    <w:p w14:paraId="442E1A0D" w14:textId="77777777" w:rsidR="00FB3A38" w:rsidRPr="00FB3A38" w:rsidRDefault="00FB3A38" w:rsidP="00FB3A38">
      <w:pPr>
        <w:spacing w:line="360" w:lineRule="auto"/>
        <w:jc w:val="left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FB3A38">
        <w:rPr>
          <w:rFonts w:ascii="Times New Roman" w:eastAsia="宋体" w:hAnsi="Times New Roman" w:cs="Times New Roman"/>
          <w:b/>
          <w:sz w:val="24"/>
          <w:szCs w:val="24"/>
        </w:rPr>
        <w:t>5.</w:t>
      </w:r>
      <w:r w:rsidRPr="00FB3A38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FB3A38">
        <w:rPr>
          <w:rFonts w:ascii="Times New Roman" w:eastAsia="宋体" w:hAnsi="Times New Roman" w:cs="Times New Roman"/>
          <w:b/>
          <w:sz w:val="24"/>
          <w:szCs w:val="24"/>
        </w:rPr>
        <w:t>相关服务</w:t>
      </w:r>
    </w:p>
    <w:p w14:paraId="37AA40E3" w14:textId="77777777" w:rsidR="00FB3A38" w:rsidRPr="00FB3A38" w:rsidRDefault="00FB3A38" w:rsidP="00FB3A38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FB3A38">
        <w:rPr>
          <w:rFonts w:ascii="Times New Roman" w:eastAsia="宋体" w:hAnsi="Times New Roman" w:cs="Times New Roman"/>
          <w:bCs/>
          <w:sz w:val="24"/>
          <w:szCs w:val="24"/>
        </w:rPr>
        <w:t xml:space="preserve">5.1  </w:t>
      </w:r>
      <w:r w:rsidRPr="00FB3A38">
        <w:rPr>
          <w:rFonts w:ascii="Times New Roman" w:eastAsia="宋体" w:hAnsi="Times New Roman" w:cs="Times New Roman"/>
          <w:bCs/>
          <w:sz w:val="24"/>
          <w:szCs w:val="24"/>
        </w:rPr>
        <w:t>安装、调试和验收</w:t>
      </w:r>
    </w:p>
    <w:p w14:paraId="198807FA" w14:textId="77777777" w:rsidR="00FB3A38" w:rsidRPr="00FB3A38" w:rsidRDefault="00FB3A38" w:rsidP="00FB3A38">
      <w:pPr>
        <w:spacing w:line="360" w:lineRule="auto"/>
        <w:ind w:firstLine="48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FB3A38">
        <w:rPr>
          <w:rFonts w:ascii="Times New Roman" w:eastAsia="宋体" w:hAnsi="Times New Roman" w:cs="Times New Roman"/>
          <w:sz w:val="24"/>
          <w:szCs w:val="24"/>
        </w:rPr>
        <w:t>安装：供方负责系统内所有设备、管道、仪表、电气的安装；供方在甲方收到货后</w:t>
      </w:r>
      <w:r w:rsidRPr="00FB3A38">
        <w:rPr>
          <w:rFonts w:ascii="Times New Roman" w:eastAsia="宋体" w:hAnsi="Times New Roman" w:cs="Times New Roman"/>
          <w:sz w:val="24"/>
          <w:szCs w:val="24"/>
        </w:rPr>
        <w:t>10</w:t>
      </w:r>
      <w:r w:rsidRPr="00FB3A38">
        <w:rPr>
          <w:rFonts w:ascii="Times New Roman" w:eastAsia="宋体" w:hAnsi="Times New Roman" w:cs="Times New Roman"/>
          <w:sz w:val="24"/>
          <w:szCs w:val="24"/>
        </w:rPr>
        <w:t>个工作日内完成设备现场安装。</w:t>
      </w:r>
    </w:p>
    <w:p w14:paraId="12A6CE8D" w14:textId="77777777" w:rsidR="00FB3A38" w:rsidRPr="00FB3A38" w:rsidRDefault="00FB3A38" w:rsidP="00FB3A38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B3A38">
        <w:rPr>
          <w:rFonts w:ascii="Times New Roman" w:eastAsia="宋体" w:hAnsi="Times New Roman" w:cs="Times New Roman"/>
          <w:sz w:val="24"/>
          <w:szCs w:val="24"/>
        </w:rPr>
        <w:t>调试：供方负责系统内所有设备、仪表、电气的调试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、质量监控等</w:t>
      </w:r>
      <w:r w:rsidRPr="00FB3A38">
        <w:rPr>
          <w:rFonts w:ascii="Times New Roman" w:eastAsia="宋体" w:hAnsi="Times New Roman" w:cs="Times New Roman"/>
          <w:sz w:val="24"/>
          <w:szCs w:val="24"/>
        </w:rPr>
        <w:t>，包括清水试车及物料调试。</w:t>
      </w:r>
    </w:p>
    <w:p w14:paraId="244EAAB3" w14:textId="77777777" w:rsidR="00FB3A38" w:rsidRPr="00FB3A38" w:rsidRDefault="00FB3A38" w:rsidP="00FB3A38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B3A38">
        <w:rPr>
          <w:rFonts w:ascii="Times New Roman" w:eastAsia="宋体" w:hAnsi="Times New Roman" w:cs="Times New Roman"/>
          <w:sz w:val="24"/>
          <w:szCs w:val="24"/>
        </w:rPr>
        <w:t>验收：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正常运行、达到设计要求，</w:t>
      </w:r>
      <w:r w:rsidRPr="00FB3A38">
        <w:rPr>
          <w:rFonts w:ascii="Times New Roman" w:eastAsia="宋体" w:hAnsi="Times New Roman" w:cs="Times New Roman"/>
          <w:sz w:val="24"/>
          <w:szCs w:val="24"/>
        </w:rPr>
        <w:t>双方对设备进行验收。</w:t>
      </w:r>
    </w:p>
    <w:p w14:paraId="78F766B2" w14:textId="77777777" w:rsidR="00FB3A38" w:rsidRPr="00FB3A38" w:rsidRDefault="00FB3A38" w:rsidP="00FB3A38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FB3A38">
        <w:rPr>
          <w:rFonts w:ascii="Times New Roman" w:eastAsia="宋体" w:hAnsi="Times New Roman" w:cs="Times New Roman"/>
          <w:bCs/>
          <w:sz w:val="24"/>
          <w:szCs w:val="24"/>
        </w:rPr>
        <w:t xml:space="preserve">5.2  </w:t>
      </w:r>
      <w:r w:rsidRPr="00FB3A38">
        <w:rPr>
          <w:rFonts w:ascii="Times New Roman" w:eastAsia="宋体" w:hAnsi="Times New Roman" w:cs="Times New Roman"/>
          <w:bCs/>
          <w:sz w:val="24"/>
          <w:szCs w:val="24"/>
        </w:rPr>
        <w:t>技术培训</w:t>
      </w:r>
    </w:p>
    <w:p w14:paraId="462BBA6B" w14:textId="77777777" w:rsidR="00FB3A38" w:rsidRPr="00FB3A38" w:rsidRDefault="00FB3A38" w:rsidP="00FB3A38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B3A38">
        <w:rPr>
          <w:rFonts w:ascii="Times New Roman" w:eastAsia="宋体" w:hAnsi="Times New Roman" w:cs="Times New Roman"/>
          <w:sz w:val="24"/>
          <w:szCs w:val="24"/>
        </w:rPr>
        <w:t>供方应对甲方相关人员进行免费技术培训</w:t>
      </w:r>
      <w:r w:rsidRPr="00FB3A38">
        <w:rPr>
          <w:rFonts w:ascii="Times New Roman" w:eastAsia="宋体" w:hAnsi="Times New Roman" w:cs="Times New Roman"/>
          <w:sz w:val="24"/>
          <w:szCs w:val="24"/>
        </w:rPr>
        <w:t>(</w:t>
      </w:r>
      <w:r w:rsidRPr="00FB3A38">
        <w:rPr>
          <w:rFonts w:ascii="Times New Roman" w:eastAsia="宋体" w:hAnsi="Times New Roman" w:cs="Times New Roman"/>
          <w:sz w:val="24"/>
          <w:szCs w:val="24"/>
        </w:rPr>
        <w:t>操作、维修等</w:t>
      </w:r>
      <w:r w:rsidRPr="00FB3A38">
        <w:rPr>
          <w:rFonts w:ascii="Times New Roman" w:eastAsia="宋体" w:hAnsi="Times New Roman" w:cs="Times New Roman"/>
          <w:sz w:val="24"/>
          <w:szCs w:val="24"/>
        </w:rPr>
        <w:t>)</w:t>
      </w:r>
      <w:r w:rsidRPr="00FB3A38">
        <w:rPr>
          <w:rFonts w:ascii="Times New Roman" w:eastAsia="宋体" w:hAnsi="Times New Roman" w:cs="Times New Roman"/>
          <w:sz w:val="24"/>
          <w:szCs w:val="24"/>
        </w:rPr>
        <w:t>，并提供培训资料。</w:t>
      </w:r>
    </w:p>
    <w:p w14:paraId="169B692D" w14:textId="77777777" w:rsidR="00FB3A38" w:rsidRPr="00FB3A38" w:rsidRDefault="00FB3A38" w:rsidP="00FB3A38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FB3A38">
        <w:rPr>
          <w:rFonts w:ascii="Times New Roman" w:eastAsia="宋体" w:hAnsi="Times New Roman" w:cs="Times New Roman"/>
          <w:bCs/>
          <w:sz w:val="24"/>
          <w:szCs w:val="24"/>
        </w:rPr>
        <w:t xml:space="preserve">5.3  </w:t>
      </w:r>
      <w:r w:rsidRPr="00FB3A38">
        <w:rPr>
          <w:rFonts w:ascii="Times New Roman" w:eastAsia="宋体" w:hAnsi="Times New Roman" w:cs="Times New Roman"/>
          <w:bCs/>
          <w:sz w:val="24"/>
          <w:szCs w:val="24"/>
        </w:rPr>
        <w:t>维修服务和技术服务</w:t>
      </w:r>
    </w:p>
    <w:p w14:paraId="631E8FB4" w14:textId="77777777" w:rsidR="00FB3A38" w:rsidRPr="00FB3A38" w:rsidRDefault="00FB3A38" w:rsidP="00FB3A38">
      <w:pPr>
        <w:spacing w:line="360" w:lineRule="auto"/>
        <w:ind w:firstLine="48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FB3A38">
        <w:rPr>
          <w:rFonts w:ascii="Times New Roman" w:eastAsia="宋体" w:hAnsi="Times New Roman" w:cs="Times New Roman"/>
          <w:sz w:val="24"/>
          <w:szCs w:val="24"/>
        </w:rPr>
        <w:t>保修期：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267BDA9D" w14:textId="77777777" w:rsidR="00FB3A38" w:rsidRPr="00FB3A38" w:rsidRDefault="00FB3A38" w:rsidP="00FB3A38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B3A38">
        <w:rPr>
          <w:rFonts w:ascii="Times New Roman" w:eastAsia="宋体" w:hAnsi="Times New Roman" w:cs="Times New Roman"/>
          <w:sz w:val="24"/>
          <w:szCs w:val="24"/>
        </w:rPr>
        <w:t>技术服务：供方提供免费指导安装、调试和人员培训。</w:t>
      </w:r>
    </w:p>
    <w:p w14:paraId="787E73ED" w14:textId="77777777" w:rsidR="00FB3A38" w:rsidRPr="00FB3A38" w:rsidRDefault="00FB3A38" w:rsidP="00FB3A38">
      <w:pPr>
        <w:spacing w:line="360" w:lineRule="auto"/>
        <w:jc w:val="left"/>
        <w:outlineLvl w:val="0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FB3A38">
        <w:rPr>
          <w:rFonts w:ascii="Times New Roman" w:eastAsia="宋体" w:hAnsi="Times New Roman" w:cs="Times New Roman"/>
          <w:b/>
          <w:sz w:val="24"/>
          <w:szCs w:val="24"/>
        </w:rPr>
        <w:lastRenderedPageBreak/>
        <w:t xml:space="preserve">6.  </w:t>
      </w:r>
      <w:r w:rsidRPr="00FB3A38">
        <w:rPr>
          <w:rFonts w:ascii="Times New Roman" w:eastAsia="宋体" w:hAnsi="Times New Roman" w:cs="Times New Roman"/>
          <w:b/>
          <w:sz w:val="24"/>
          <w:szCs w:val="24"/>
        </w:rPr>
        <w:t>交货期</w:t>
      </w:r>
    </w:p>
    <w:p w14:paraId="26324276" w14:textId="77777777" w:rsidR="00FB3A38" w:rsidRPr="00FB3A38" w:rsidRDefault="00FB3A38" w:rsidP="00FB3A38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B3A38">
        <w:rPr>
          <w:rFonts w:ascii="Times New Roman" w:eastAsia="宋体" w:hAnsi="Times New Roman" w:cs="Times New Roman"/>
          <w:sz w:val="24"/>
          <w:szCs w:val="24"/>
        </w:rPr>
        <w:t>合同签订后</w:t>
      </w:r>
      <w:r w:rsidRPr="00FB3A3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B3A38">
        <w:rPr>
          <w:rFonts w:ascii="Times New Roman" w:eastAsia="宋体" w:hAnsi="Times New Roman" w:cs="Times New Roman"/>
          <w:sz w:val="24"/>
          <w:szCs w:val="24"/>
        </w:rPr>
        <w:t>70</w:t>
      </w:r>
      <w:r w:rsidRPr="00FB3A38">
        <w:rPr>
          <w:rFonts w:ascii="Times New Roman" w:eastAsia="宋体" w:hAnsi="Times New Roman" w:cs="Times New Roman"/>
          <w:sz w:val="24"/>
          <w:szCs w:val="24"/>
        </w:rPr>
        <w:t>天内。</w:t>
      </w:r>
    </w:p>
    <w:p w14:paraId="712C69FA" w14:textId="77777777" w:rsidR="00FB3A38" w:rsidRPr="00FB3A38" w:rsidRDefault="00FB3A38" w:rsidP="00FB3A38">
      <w:pPr>
        <w:spacing w:line="360" w:lineRule="auto"/>
        <w:jc w:val="left"/>
        <w:outlineLvl w:val="0"/>
        <w:rPr>
          <w:rFonts w:ascii="Times New Roman" w:eastAsia="宋体" w:hAnsi="Times New Roman" w:cs="Times New Roman" w:hint="eastAsia"/>
          <w:sz w:val="24"/>
          <w:szCs w:val="24"/>
        </w:rPr>
      </w:pPr>
      <w:r w:rsidRPr="00FB3A38">
        <w:rPr>
          <w:rFonts w:ascii="Times New Roman" w:eastAsia="宋体" w:hAnsi="Times New Roman" w:cs="Times New Roman"/>
          <w:b/>
          <w:sz w:val="24"/>
          <w:szCs w:val="24"/>
        </w:rPr>
        <w:t xml:space="preserve">7.  </w:t>
      </w:r>
      <w:r w:rsidRPr="00FB3A38">
        <w:rPr>
          <w:rFonts w:ascii="Times New Roman" w:eastAsia="宋体" w:hAnsi="Times New Roman" w:cs="Times New Roman"/>
          <w:b/>
          <w:sz w:val="24"/>
          <w:szCs w:val="24"/>
        </w:rPr>
        <w:t>交货地点</w:t>
      </w:r>
    </w:p>
    <w:p w14:paraId="4FEA961A" w14:textId="77777777" w:rsidR="00FB3A38" w:rsidRPr="00FB3A38" w:rsidRDefault="00FB3A38" w:rsidP="00FB3A38">
      <w:pPr>
        <w:adjustRightInd w:val="0"/>
        <w:snapToGrid w:val="0"/>
        <w:spacing w:line="360" w:lineRule="auto"/>
        <w:ind w:firstLineChars="200" w:firstLine="520"/>
        <w:textAlignment w:val="baseline"/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</w:pPr>
      <w:r w:rsidRPr="00FB3A38">
        <w:rPr>
          <w:rFonts w:ascii="Times New Roman" w:eastAsia="宋体" w:hAnsi="Times New Roman" w:cs="Times New Roman" w:hint="eastAsia"/>
          <w:spacing w:val="10"/>
          <w:kern w:val="0"/>
          <w:sz w:val="24"/>
          <w:szCs w:val="24"/>
        </w:rPr>
        <w:t>青海省西宁市，中国科学院青海盐湖研究所。</w:t>
      </w:r>
    </w:p>
    <w:p w14:paraId="758D4E11" w14:textId="77777777" w:rsidR="00FB3A38" w:rsidRPr="00FB3A38" w:rsidRDefault="00FB3A38" w:rsidP="00FB3A38">
      <w:pPr>
        <w:jc w:val="center"/>
        <w:rPr>
          <w:rFonts w:ascii="宋体" w:eastAsia="宋体" w:hAnsi="Times New Roman" w:cs="Times New Roman"/>
          <w:b/>
          <w:kern w:val="44"/>
          <w:sz w:val="32"/>
          <w:szCs w:val="20"/>
        </w:rPr>
      </w:pPr>
    </w:p>
    <w:p w14:paraId="6D7AAB14" w14:textId="77777777" w:rsidR="00FF35E4" w:rsidRPr="00FB3A38" w:rsidRDefault="00FB3A38"/>
    <w:sectPr w:rsidR="00FF35E4" w:rsidRPr="00FB3A38">
      <w:headerReference w:type="default" r:id="rId5"/>
      <w:footerReference w:type="default" r:id="rId6"/>
      <w:footerReference w:type="first" r:id="rId7"/>
      <w:pgSz w:w="11906" w:h="16838"/>
      <w:pgMar w:top="1418" w:right="1418" w:bottom="1418" w:left="1418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330" w14:textId="77777777" w:rsidR="00CD144E" w:rsidRDefault="00FB3A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7908" w14:textId="77777777" w:rsidR="00CD144E" w:rsidRDefault="00FB3A38">
    <w:pPr>
      <w:pStyle w:val="a3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CE39" w14:textId="77777777" w:rsidR="00CD144E" w:rsidRDefault="00FB3A38">
    <w:pPr>
      <w:pStyle w:val="a5"/>
      <w:jc w:val="both"/>
    </w:pPr>
    <w:r>
      <w:rPr>
        <w:rFonts w:hint="eastAsia"/>
        <w:i/>
      </w:rPr>
      <w:t>东方国际招标有限责任公司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84946"/>
    <w:multiLevelType w:val="multilevel"/>
    <w:tmpl w:val="68F84946"/>
    <w:lvl w:ilvl="0">
      <w:start w:val="1"/>
      <w:numFmt w:val="decimal"/>
      <w:lvlText w:val="%1）"/>
      <w:lvlJc w:val="left"/>
      <w:pPr>
        <w:tabs>
          <w:tab w:val="num" w:pos="1896"/>
        </w:tabs>
        <w:ind w:left="1896" w:hanging="396"/>
      </w:pPr>
      <w:rPr>
        <w:rFonts w:eastAsia="仿宋_GB2312" w:hint="eastAsia"/>
        <w:b w:val="0"/>
        <w:i w:val="0"/>
        <w:color w:val="auto"/>
      </w:rPr>
    </w:lvl>
    <w:lvl w:ilvl="1">
      <w:start w:val="8"/>
      <w:numFmt w:val="japaneseCounting"/>
      <w:lvlText w:val="第%2章"/>
      <w:lvlJc w:val="left"/>
      <w:pPr>
        <w:tabs>
          <w:tab w:val="num" w:pos="1935"/>
        </w:tabs>
        <w:ind w:left="1935" w:hanging="1515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786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38"/>
    <w:rsid w:val="00092032"/>
    <w:rsid w:val="00D077FE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628B"/>
  <w15:chartTrackingRefBased/>
  <w15:docId w15:val="{9AEFCA1B-0715-4B62-BF0C-5D897A69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A3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FB3A3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FB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FB3A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丛</dc:creator>
  <cp:keywords/>
  <dc:description/>
  <cp:lastModifiedBy>葛 丛</cp:lastModifiedBy>
  <cp:revision>1</cp:revision>
  <dcterms:created xsi:type="dcterms:W3CDTF">2022-05-18T08:56:00Z</dcterms:created>
  <dcterms:modified xsi:type="dcterms:W3CDTF">2022-05-18T08:57:00Z</dcterms:modified>
</cp:coreProperties>
</file>