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48"/>
          <w:szCs w:val="48"/>
        </w:rPr>
        <w:t>阳江市政府采购</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48"/>
          <w:szCs w:val="48"/>
        </w:rPr>
        <w:t>公开招标文件</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ind w:firstLine="218"/>
        <w:jc w:val="left"/>
        <w:rPr>
          <w:rFonts w:ascii="宋体" w:eastAsia="宋体" w:hAnsi="宋体" w:cs="宋体"/>
          <w:color w:val="000000"/>
          <w:kern w:val="0"/>
          <w:sz w:val="24"/>
          <w:szCs w:val="24"/>
        </w:rPr>
      </w:pPr>
      <w:r w:rsidRPr="003574DC">
        <w:rPr>
          <w:rFonts w:ascii="宋体" w:eastAsia="宋体" w:hAnsi="宋体" w:cs="宋体" w:hint="eastAsia"/>
          <w:b/>
          <w:bCs/>
          <w:color w:val="000000"/>
          <w:kern w:val="0"/>
          <w:sz w:val="32"/>
          <w:szCs w:val="32"/>
        </w:rPr>
        <w:t>采购文件编号：</w:t>
      </w:r>
      <w:r w:rsidRPr="003574DC">
        <w:rPr>
          <w:rFonts w:ascii="宋体" w:eastAsia="宋体" w:hAnsi="宋体" w:cs="宋体" w:hint="eastAsia"/>
          <w:b/>
          <w:bCs/>
          <w:color w:val="000000"/>
          <w:kern w:val="0"/>
          <w:sz w:val="32"/>
          <w:szCs w:val="32"/>
          <w:u w:val="single"/>
        </w:rPr>
        <w:t>0809-2141YJG14066/1</w:t>
      </w:r>
    </w:p>
    <w:p w:rsidR="003574DC" w:rsidRPr="003574DC" w:rsidRDefault="003574DC" w:rsidP="003574DC">
      <w:pPr>
        <w:widowControl/>
        <w:shd w:val="clear" w:color="auto" w:fill="FFFFFF"/>
        <w:spacing w:line="585" w:lineRule="atLeast"/>
        <w:ind w:firstLine="218"/>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2"/>
          <w:szCs w:val="32"/>
          <w:u w:val="single"/>
        </w:rPr>
        <w:t> </w:t>
      </w:r>
    </w:p>
    <w:p w:rsidR="003574DC" w:rsidRPr="003574DC" w:rsidRDefault="003574DC" w:rsidP="003574DC">
      <w:pPr>
        <w:widowControl/>
        <w:shd w:val="clear" w:color="auto" w:fill="FFFFFF"/>
        <w:spacing w:line="585" w:lineRule="atLeast"/>
        <w:ind w:left="2314" w:hanging="2096"/>
        <w:jc w:val="left"/>
        <w:rPr>
          <w:rFonts w:ascii="宋体" w:eastAsia="宋体" w:hAnsi="宋体" w:cs="宋体"/>
          <w:color w:val="000000"/>
          <w:kern w:val="0"/>
          <w:sz w:val="24"/>
          <w:szCs w:val="24"/>
        </w:rPr>
      </w:pPr>
      <w:r w:rsidRPr="003574DC">
        <w:rPr>
          <w:rFonts w:ascii="宋体" w:eastAsia="宋体" w:hAnsi="宋体" w:cs="宋体" w:hint="eastAsia"/>
          <w:b/>
          <w:bCs/>
          <w:color w:val="000000"/>
          <w:kern w:val="0"/>
          <w:sz w:val="32"/>
          <w:szCs w:val="32"/>
        </w:rPr>
        <w:t>采购项目名称：</w:t>
      </w:r>
      <w:r w:rsidRPr="003574DC">
        <w:rPr>
          <w:rFonts w:ascii="宋体" w:eastAsia="宋体" w:hAnsi="宋体" w:cs="宋体" w:hint="eastAsia"/>
          <w:b/>
          <w:bCs/>
          <w:color w:val="000000"/>
          <w:kern w:val="0"/>
          <w:sz w:val="32"/>
          <w:szCs w:val="32"/>
          <w:u w:val="single"/>
        </w:rPr>
        <w:t>阳江合金材料实验室第二批科研设备采购项目（子包一）</w:t>
      </w:r>
    </w:p>
    <w:p w:rsidR="003574DC" w:rsidRPr="003574DC" w:rsidRDefault="003574DC" w:rsidP="003574DC">
      <w:pPr>
        <w:widowControl/>
        <w:shd w:val="clear" w:color="auto" w:fill="FFFFFF"/>
        <w:spacing w:line="585" w:lineRule="atLeast"/>
        <w:ind w:firstLine="218"/>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2"/>
          <w:szCs w:val="32"/>
          <w:u w:val="single"/>
        </w:rPr>
        <w:t> </w:t>
      </w:r>
    </w:p>
    <w:p w:rsidR="003574DC" w:rsidRPr="003574DC" w:rsidRDefault="003574DC" w:rsidP="003574DC">
      <w:pPr>
        <w:widowControl/>
        <w:shd w:val="clear" w:color="auto" w:fill="FFFFFF"/>
        <w:spacing w:line="585" w:lineRule="atLeast"/>
        <w:ind w:firstLine="218"/>
        <w:jc w:val="left"/>
        <w:rPr>
          <w:rFonts w:ascii="宋体" w:eastAsia="宋体" w:hAnsi="宋体" w:cs="宋体"/>
          <w:color w:val="000000"/>
          <w:kern w:val="0"/>
          <w:sz w:val="24"/>
          <w:szCs w:val="24"/>
        </w:rPr>
      </w:pPr>
      <w:r w:rsidRPr="003574DC">
        <w:rPr>
          <w:rFonts w:ascii="宋体" w:eastAsia="宋体" w:hAnsi="宋体" w:cs="宋体" w:hint="eastAsia"/>
          <w:b/>
          <w:bCs/>
          <w:color w:val="000000"/>
          <w:kern w:val="0"/>
          <w:sz w:val="32"/>
          <w:szCs w:val="32"/>
        </w:rPr>
        <w:t>采购人名称：</w:t>
      </w:r>
      <w:r w:rsidRPr="003574DC">
        <w:rPr>
          <w:rFonts w:ascii="宋体" w:eastAsia="宋体" w:hAnsi="宋体" w:cs="宋体" w:hint="eastAsia"/>
          <w:b/>
          <w:bCs/>
          <w:color w:val="000000"/>
          <w:kern w:val="0"/>
          <w:sz w:val="32"/>
          <w:szCs w:val="32"/>
          <w:u w:val="single"/>
        </w:rPr>
        <w:t>阳江合金材料实验室</w:t>
      </w:r>
    </w:p>
    <w:p w:rsidR="003574DC" w:rsidRPr="003574DC" w:rsidRDefault="003574DC" w:rsidP="003574DC">
      <w:pPr>
        <w:widowControl/>
        <w:shd w:val="clear" w:color="auto" w:fill="FFFFFF"/>
        <w:spacing w:line="585" w:lineRule="atLeast"/>
        <w:ind w:firstLine="163"/>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lastRenderedPageBreak/>
        <w:t>·</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rPr>
          <w:rFonts w:ascii="微软雅黑" w:eastAsia="微软雅黑" w:hAnsi="微软雅黑" w:cs="宋体"/>
          <w:color w:val="000000"/>
          <w:kern w:val="0"/>
          <w:sz w:val="27"/>
          <w:szCs w:val="27"/>
        </w:rPr>
      </w:pPr>
      <w:r w:rsidRPr="003574DC">
        <w:rPr>
          <w:rFonts w:ascii="Calibri" w:eastAsia="微软雅黑" w:hAnsi="Calibri" w:cs="宋体"/>
          <w:color w:val="000000"/>
          <w:kern w:val="0"/>
          <w:sz w:val="27"/>
          <w:szCs w:val="27"/>
        </w:rPr>
        <w:t> </w:t>
      </w:r>
    </w:p>
    <w:p w:rsidR="003574DC" w:rsidRPr="003574DC" w:rsidRDefault="003574DC" w:rsidP="003574DC">
      <w:pPr>
        <w:widowControl/>
        <w:shd w:val="clear" w:color="auto" w:fill="FFFFFF"/>
        <w:spacing w:before="0" w:line="585" w:lineRule="atLeast"/>
        <w:rPr>
          <w:rFonts w:ascii="宋体" w:eastAsia="宋体" w:hAnsi="宋体" w:cs="宋体"/>
          <w:color w:val="000000"/>
          <w:kern w:val="0"/>
          <w:sz w:val="24"/>
          <w:szCs w:val="24"/>
        </w:rPr>
      </w:pPr>
      <w:r w:rsidRPr="003574DC">
        <w:rPr>
          <w:rFonts w:ascii="宋体" w:eastAsia="宋体" w:hAnsi="宋体" w:cs="宋体"/>
          <w:color w:val="000000"/>
          <w:kern w:val="0"/>
          <w:sz w:val="24"/>
          <w:szCs w:val="24"/>
        </w:rPr>
        <w:br w:type="textWrapping" w:clear="all"/>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r w:rsidRPr="003574DC">
        <w:rPr>
          <w:rFonts w:ascii="宋体" w:eastAsia="宋体" w:hAnsi="宋体" w:cs="宋体" w:hint="eastAsia"/>
          <w:b/>
          <w:bCs/>
          <w:color w:val="000000"/>
          <w:kern w:val="0"/>
          <w:sz w:val="28"/>
          <w:szCs w:val="28"/>
        </w:rPr>
        <w:t>广东华伦招标有限公司 编制</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28"/>
          <w:szCs w:val="28"/>
        </w:rPr>
        <w:t> </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28"/>
          <w:szCs w:val="28"/>
        </w:rPr>
        <w:t>发布日期：2021 年12月01日</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bookmarkStart w:id="0" w:name="_Toc54335345"/>
      <w:bookmarkEnd w:id="0"/>
      <w:r w:rsidRPr="003574DC">
        <w:rPr>
          <w:rFonts w:ascii="宋体" w:eastAsia="宋体" w:hAnsi="宋体" w:cs="宋体" w:hint="eastAsia"/>
          <w:color w:val="000000"/>
          <w:kern w:val="0"/>
          <w:sz w:val="24"/>
          <w:szCs w:val="24"/>
        </w:rPr>
        <w:t>温馨提示</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（本提示内容非招标文件的组成部分，仅为善意提醒。如有不一致，以招标文件为准）</w:t>
      </w:r>
    </w:p>
    <w:p w:rsidR="003574DC" w:rsidRPr="003574DC" w:rsidRDefault="003574DC" w:rsidP="003574DC">
      <w:pPr>
        <w:widowControl/>
        <w:shd w:val="clear" w:color="auto" w:fill="FFFFFF"/>
        <w:spacing w:line="585" w:lineRule="atLeast"/>
        <w:ind w:left="480" w:hanging="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一、如无另行说明，投标文件递交时间为投标文件</w:t>
      </w:r>
      <w:r w:rsidRPr="003574DC">
        <w:rPr>
          <w:rFonts w:ascii="宋体" w:eastAsia="宋体" w:hAnsi="宋体" w:cs="宋体" w:hint="eastAsia"/>
          <w:b/>
          <w:bCs/>
          <w:color w:val="000000"/>
          <w:kern w:val="0"/>
          <w:sz w:val="24"/>
          <w:szCs w:val="24"/>
          <w:u w:val="single"/>
        </w:rPr>
        <w:t>递交截止时间之前30分钟</w:t>
      </w:r>
      <w:r w:rsidRPr="003574DC">
        <w:rPr>
          <w:rFonts w:ascii="宋体" w:eastAsia="宋体" w:hAnsi="宋体" w:cs="宋体" w:hint="eastAsia"/>
          <w:color w:val="000000"/>
          <w:kern w:val="0"/>
          <w:sz w:val="24"/>
          <w:szCs w:val="24"/>
        </w:rPr>
        <w:t>内。</w:t>
      </w:r>
    </w:p>
    <w:p w:rsidR="003574DC" w:rsidRPr="003574DC" w:rsidRDefault="003574DC" w:rsidP="003574DC">
      <w:pPr>
        <w:widowControl/>
        <w:shd w:val="clear" w:color="auto" w:fill="FFFFFF"/>
        <w:spacing w:line="585" w:lineRule="atLeast"/>
        <w:ind w:left="480" w:hanging="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二、对可接受分支机构投标的项目，分支机构投标的，须提供分支机构的营业执照（执业许可证）复印件、总公司（总所）的营业执照副本复印件及总公司</w:t>
      </w:r>
      <w:r w:rsidRPr="003574DC">
        <w:rPr>
          <w:rFonts w:ascii="宋体" w:eastAsia="宋体" w:hAnsi="宋体" w:cs="宋体" w:hint="eastAsia"/>
          <w:color w:val="000000"/>
          <w:kern w:val="0"/>
          <w:sz w:val="24"/>
          <w:szCs w:val="24"/>
        </w:rPr>
        <w:lastRenderedPageBreak/>
        <w:t>（总所）出具给分支机构的授权书，</w:t>
      </w:r>
      <w:r w:rsidRPr="003574DC">
        <w:rPr>
          <w:rFonts w:ascii="宋体" w:eastAsia="宋体" w:hAnsi="宋体" w:cs="宋体" w:hint="eastAsia"/>
          <w:b/>
          <w:bCs/>
          <w:color w:val="000000"/>
          <w:kern w:val="0"/>
          <w:sz w:val="24"/>
          <w:szCs w:val="24"/>
        </w:rPr>
        <w:t>授权书须加盖总公司（总所）公章</w:t>
      </w:r>
      <w:r w:rsidRPr="003574DC">
        <w:rPr>
          <w:rFonts w:ascii="宋体" w:eastAsia="宋体" w:hAnsi="宋体" w:cs="宋体" w:hint="eastAsia"/>
          <w:color w:val="000000"/>
          <w:kern w:val="0"/>
          <w:sz w:val="24"/>
          <w:szCs w:val="24"/>
        </w:rPr>
        <w:t>。总公司（总所）可就本项目或此类项目在一定范围或时间内出具授权书。已由总公司（总所）授权的，总公司（总所）取得的相关资质证书对分支机构有效，法律法规或者行业另有规定的除外。</w:t>
      </w:r>
    </w:p>
    <w:p w:rsidR="003574DC" w:rsidRPr="003574DC" w:rsidRDefault="003574DC" w:rsidP="003574DC">
      <w:pPr>
        <w:widowControl/>
        <w:shd w:val="clear" w:color="auto" w:fill="FFFFFF"/>
        <w:spacing w:line="585" w:lineRule="atLeast"/>
        <w:ind w:left="480" w:hanging="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三、投标人请注意区分投标保证金及采购代理服务费收款帐号的区别。如项目（包组）要求缴纳投标保证金的，供应商在按照招标公告及招标文件规定获取招标文件后，</w:t>
      </w:r>
      <w:r w:rsidRPr="003574DC">
        <w:rPr>
          <w:rFonts w:ascii="宋体" w:eastAsia="宋体" w:hAnsi="宋体" w:cs="宋体" w:hint="eastAsia"/>
          <w:b/>
          <w:bCs/>
          <w:color w:val="000000"/>
          <w:kern w:val="0"/>
          <w:sz w:val="24"/>
          <w:szCs w:val="24"/>
          <w:u w:val="single"/>
        </w:rPr>
        <w:t>可在系统中获取专属的投标保证金账户信息</w:t>
      </w:r>
      <w:r w:rsidRPr="003574DC">
        <w:rPr>
          <w:rFonts w:ascii="宋体" w:eastAsia="宋体" w:hAnsi="宋体" w:cs="宋体" w:hint="eastAsia"/>
          <w:color w:val="000000"/>
          <w:kern w:val="0"/>
          <w:sz w:val="24"/>
          <w:szCs w:val="24"/>
        </w:rPr>
        <w:t>，每个供应商每个项目（包组）的保证金缴纳账户是唯一的，请投标人务必按要求将保证金存入所投项目（包组）指定的保证金专用账户； 投标保证金的转账当天不一定能够达账，为避免因投标保证金未达账而导致投标被拒绝，建议在递交投标保证金充分考虑以上因素。采购代理服务费存入指定的</w:t>
      </w:r>
      <w:r w:rsidRPr="003574DC">
        <w:rPr>
          <w:rFonts w:ascii="宋体" w:eastAsia="宋体" w:hAnsi="宋体" w:cs="宋体" w:hint="eastAsia"/>
          <w:b/>
          <w:bCs/>
          <w:color w:val="000000"/>
          <w:kern w:val="0"/>
          <w:sz w:val="24"/>
          <w:szCs w:val="24"/>
          <w:u w:val="single"/>
        </w:rPr>
        <w:t>采购代理服务费缴费账户</w:t>
      </w:r>
      <w:r w:rsidRPr="003574DC">
        <w:rPr>
          <w:rFonts w:ascii="宋体" w:eastAsia="宋体" w:hAnsi="宋体" w:cs="宋体" w:hint="eastAsia"/>
          <w:color w:val="000000"/>
          <w:kern w:val="0"/>
          <w:sz w:val="24"/>
          <w:szCs w:val="24"/>
        </w:rPr>
        <w:t>。</w:t>
      </w:r>
    </w:p>
    <w:p w:rsidR="003574DC" w:rsidRPr="003574DC" w:rsidRDefault="003574DC" w:rsidP="003574DC">
      <w:pPr>
        <w:widowControl/>
        <w:shd w:val="clear" w:color="auto" w:fill="FFFFFF"/>
        <w:spacing w:line="585" w:lineRule="atLeast"/>
        <w:ind w:left="480" w:hanging="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四、为了提高政府采购效率，节约社会交易成本与时间，本公司希望购买了招标文件而决定不参加本次投标的供应商，在投标文件递交截止时间的3日前，按《投标邀请》中的联系方式，</w:t>
      </w:r>
      <w:r w:rsidRPr="003574DC">
        <w:rPr>
          <w:rFonts w:ascii="宋体" w:eastAsia="宋体" w:hAnsi="宋体" w:cs="宋体" w:hint="eastAsia"/>
          <w:b/>
          <w:bCs/>
          <w:color w:val="000000"/>
          <w:kern w:val="0"/>
          <w:sz w:val="24"/>
          <w:szCs w:val="24"/>
          <w:u w:val="single"/>
        </w:rPr>
        <w:t>告知采购代理机构</w:t>
      </w:r>
      <w:r w:rsidRPr="003574DC">
        <w:rPr>
          <w:rFonts w:ascii="宋体" w:eastAsia="宋体" w:hAnsi="宋体" w:cs="宋体" w:hint="eastAsia"/>
          <w:color w:val="000000"/>
          <w:kern w:val="0"/>
          <w:sz w:val="24"/>
          <w:szCs w:val="24"/>
        </w:rPr>
        <w:t>。对您的支持与配合，谨此致谢。</w:t>
      </w:r>
    </w:p>
    <w:p w:rsidR="003574DC" w:rsidRPr="003574DC" w:rsidRDefault="003574DC" w:rsidP="003574DC">
      <w:pPr>
        <w:widowControl/>
        <w:shd w:val="clear" w:color="auto" w:fill="FFFFFF"/>
        <w:spacing w:line="585" w:lineRule="atLeast"/>
        <w:ind w:left="480" w:hanging="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五、投标人如需对项目提出书面询问或质疑，应分别按招标文件《投标人须知》附件中的询问函、质疑函的格式在规定的时间内提交。</w:t>
      </w:r>
    </w:p>
    <w:p w:rsidR="003574DC" w:rsidRPr="003574DC" w:rsidRDefault="003574DC" w:rsidP="003574DC">
      <w:pPr>
        <w:widowControl/>
        <w:shd w:val="clear" w:color="auto" w:fill="FFFFFF"/>
        <w:spacing w:line="585" w:lineRule="atLeast"/>
        <w:ind w:left="480"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ind w:left="480"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注：如供应商未在广东省政府采购网、广东政府采购智慧云平台注册的，请供应商登录广东省政府采购网（http://www.gdgpo.gov.cn/）、广东政府采购智慧云平台（http://gdgpo.czt.gd.gov.cn/）进行注册登记。</w:t>
      </w:r>
    </w:p>
    <w:p w:rsidR="003574DC" w:rsidRPr="003574DC" w:rsidRDefault="003574DC" w:rsidP="003574DC">
      <w:pPr>
        <w:widowControl/>
        <w:shd w:val="clear" w:color="auto" w:fill="FFFFFF"/>
        <w:spacing w:before="0" w:beforeAutospacing="0" w:after="0" w:afterAutospacing="0"/>
        <w:jc w:val="left"/>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br w:type="textWrapping" w:clear="all"/>
      </w:r>
    </w:p>
    <w:p w:rsidR="003574DC" w:rsidRPr="003574DC" w:rsidRDefault="003574DC" w:rsidP="003574DC">
      <w:pPr>
        <w:widowControl/>
        <w:shd w:val="clear" w:color="auto" w:fill="FFFFFF"/>
        <w:spacing w:before="0" w:beforeAutospacing="0" w:after="0" w:afterAutospacing="0" w:line="1170" w:lineRule="atLeast"/>
        <w:jc w:val="center"/>
        <w:outlineLvl w:val="0"/>
        <w:rPr>
          <w:rFonts w:ascii="微软雅黑" w:eastAsia="微软雅黑" w:hAnsi="微软雅黑" w:cs="宋体"/>
          <w:b/>
          <w:bCs/>
          <w:color w:val="000000"/>
          <w:kern w:val="36"/>
          <w:sz w:val="48"/>
          <w:szCs w:val="48"/>
        </w:rPr>
      </w:pPr>
      <w:r w:rsidRPr="003574DC">
        <w:rPr>
          <w:rFonts w:ascii="宋体" w:eastAsia="宋体" w:hAnsi="宋体" w:cs="宋体" w:hint="eastAsia"/>
          <w:b/>
          <w:bCs/>
          <w:color w:val="000000"/>
          <w:kern w:val="36"/>
          <w:sz w:val="24"/>
          <w:szCs w:val="24"/>
        </w:rPr>
        <w:t> </w:t>
      </w:r>
      <w:bookmarkStart w:id="1" w:name="_Toc54335346"/>
      <w:bookmarkEnd w:id="1"/>
      <w:r w:rsidRPr="003574DC">
        <w:rPr>
          <w:rFonts w:ascii="宋体" w:eastAsia="宋体" w:hAnsi="宋体" w:cs="宋体" w:hint="eastAsia"/>
          <w:b/>
          <w:bCs/>
          <w:color w:val="000000"/>
          <w:kern w:val="36"/>
          <w:sz w:val="24"/>
          <w:szCs w:val="24"/>
        </w:rPr>
        <w:t> </w:t>
      </w:r>
    </w:p>
    <w:p w:rsidR="003574DC" w:rsidRPr="003574DC" w:rsidRDefault="003574DC" w:rsidP="003574DC">
      <w:pPr>
        <w:widowControl/>
        <w:shd w:val="clear" w:color="auto" w:fill="FFFFFF"/>
        <w:spacing w:before="0" w:beforeAutospacing="0" w:after="0" w:afterAutospacing="0" w:line="1170" w:lineRule="atLeast"/>
        <w:jc w:val="center"/>
        <w:outlineLvl w:val="0"/>
        <w:rPr>
          <w:rFonts w:ascii="微软雅黑" w:eastAsia="微软雅黑" w:hAnsi="微软雅黑" w:cs="宋体"/>
          <w:b/>
          <w:bCs/>
          <w:color w:val="000000"/>
          <w:kern w:val="36"/>
          <w:sz w:val="48"/>
          <w:szCs w:val="48"/>
        </w:rPr>
      </w:pPr>
      <w:r w:rsidRPr="003574DC">
        <w:rPr>
          <w:rFonts w:ascii="宋体" w:eastAsia="宋体" w:hAnsi="宋体" w:cs="宋体" w:hint="eastAsia"/>
          <w:b/>
          <w:bCs/>
          <w:color w:val="000000"/>
          <w:kern w:val="36"/>
          <w:sz w:val="48"/>
          <w:szCs w:val="48"/>
        </w:rPr>
        <w:t>目  录</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Times New Roman" w:eastAsia="宋体" w:hAnsi="Times New Roman" w:cs="Times New Roman"/>
          <w:color w:val="000000"/>
          <w:kern w:val="0"/>
          <w:sz w:val="24"/>
          <w:szCs w:val="24"/>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Times New Roman" w:eastAsia="宋体" w:hAnsi="Times New Roman" w:cs="Times New Roman"/>
          <w:color w:val="000000"/>
          <w:kern w:val="0"/>
          <w:sz w:val="24"/>
          <w:szCs w:val="24"/>
        </w:rPr>
        <w:t> </w:t>
      </w:r>
    </w:p>
    <w:p w:rsidR="003574DC" w:rsidRPr="003574DC" w:rsidRDefault="003574DC" w:rsidP="003574DC">
      <w:pPr>
        <w:widowControl/>
        <w:shd w:val="clear" w:color="auto" w:fill="FFFFFF"/>
        <w:spacing w:before="0" w:beforeAutospacing="0" w:after="0" w:afterAutospacing="0" w:line="585" w:lineRule="atLeast"/>
        <w:jc w:val="left"/>
        <w:rPr>
          <w:rFonts w:ascii="微软雅黑" w:eastAsia="微软雅黑" w:hAnsi="微软雅黑" w:cs="宋体"/>
          <w:color w:val="000000"/>
          <w:kern w:val="0"/>
          <w:sz w:val="27"/>
          <w:szCs w:val="27"/>
        </w:rPr>
      </w:pPr>
      <w:r w:rsidRPr="003574DC">
        <w:rPr>
          <w:rFonts w:ascii="宋体" w:eastAsia="宋体" w:hAnsi="宋体" w:cs="宋体" w:hint="eastAsia"/>
          <w:kern w:val="0"/>
          <w:sz w:val="24"/>
          <w:szCs w:val="24"/>
        </w:rPr>
        <w:t>温馨提示</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Times New Roman" w:eastAsia="宋体" w:hAnsi="Times New Roman" w:cs="Times New Roman"/>
          <w:color w:val="000000"/>
          <w:kern w:val="0"/>
          <w:sz w:val="24"/>
          <w:szCs w:val="24"/>
        </w:rPr>
        <w:t> </w:t>
      </w:r>
    </w:p>
    <w:p w:rsidR="003574DC" w:rsidRPr="003574DC" w:rsidRDefault="003574DC" w:rsidP="003574DC">
      <w:pPr>
        <w:widowControl/>
        <w:shd w:val="clear" w:color="auto" w:fill="FFFFFF"/>
        <w:spacing w:before="0" w:beforeAutospacing="0" w:after="0" w:afterAutospacing="0" w:line="585" w:lineRule="atLeast"/>
        <w:jc w:val="left"/>
        <w:rPr>
          <w:rFonts w:ascii="微软雅黑" w:eastAsia="微软雅黑" w:hAnsi="微软雅黑" w:cs="宋体"/>
          <w:color w:val="000000"/>
          <w:kern w:val="0"/>
          <w:sz w:val="27"/>
          <w:szCs w:val="27"/>
        </w:rPr>
      </w:pPr>
      <w:r w:rsidRPr="003574DC">
        <w:rPr>
          <w:rFonts w:ascii="宋体" w:eastAsia="宋体" w:hAnsi="宋体" w:cs="宋体" w:hint="eastAsia"/>
          <w:kern w:val="0"/>
          <w:sz w:val="24"/>
          <w:szCs w:val="24"/>
        </w:rPr>
        <w:t>目  录</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Times New Roman" w:eastAsia="宋体" w:hAnsi="Times New Roman" w:cs="Times New Roman"/>
          <w:color w:val="000000"/>
          <w:kern w:val="0"/>
          <w:sz w:val="24"/>
          <w:szCs w:val="24"/>
        </w:rPr>
        <w:t> </w:t>
      </w:r>
    </w:p>
    <w:p w:rsidR="003574DC" w:rsidRPr="003574DC" w:rsidRDefault="003574DC" w:rsidP="003574DC">
      <w:pPr>
        <w:widowControl/>
        <w:shd w:val="clear" w:color="auto" w:fill="FFFFFF"/>
        <w:spacing w:before="0" w:beforeAutospacing="0" w:after="0" w:afterAutospacing="0" w:line="585" w:lineRule="atLeast"/>
        <w:jc w:val="left"/>
        <w:rPr>
          <w:rFonts w:ascii="微软雅黑" w:eastAsia="微软雅黑" w:hAnsi="微软雅黑" w:cs="宋体"/>
          <w:color w:val="000000"/>
          <w:kern w:val="0"/>
          <w:sz w:val="27"/>
          <w:szCs w:val="27"/>
        </w:rPr>
      </w:pPr>
      <w:r w:rsidRPr="003574DC">
        <w:rPr>
          <w:rFonts w:ascii="宋体" w:eastAsia="宋体" w:hAnsi="宋体" w:cs="宋体" w:hint="eastAsia"/>
          <w:kern w:val="0"/>
          <w:sz w:val="24"/>
          <w:szCs w:val="24"/>
        </w:rPr>
        <w:t>第一部分投标邀请</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Times New Roman" w:eastAsia="宋体" w:hAnsi="Times New Roman" w:cs="Times New Roman"/>
          <w:color w:val="000000"/>
          <w:kern w:val="0"/>
          <w:sz w:val="24"/>
          <w:szCs w:val="24"/>
        </w:rPr>
        <w:t> </w:t>
      </w:r>
    </w:p>
    <w:p w:rsidR="003574DC" w:rsidRPr="003574DC" w:rsidRDefault="003574DC" w:rsidP="003574DC">
      <w:pPr>
        <w:widowControl/>
        <w:shd w:val="clear" w:color="auto" w:fill="FFFFFF"/>
        <w:spacing w:before="0" w:beforeAutospacing="0" w:after="0" w:afterAutospacing="0" w:line="585" w:lineRule="atLeast"/>
        <w:jc w:val="left"/>
        <w:rPr>
          <w:rFonts w:ascii="微软雅黑" w:eastAsia="微软雅黑" w:hAnsi="微软雅黑" w:cs="宋体"/>
          <w:color w:val="000000"/>
          <w:kern w:val="0"/>
          <w:sz w:val="27"/>
          <w:szCs w:val="27"/>
        </w:rPr>
      </w:pPr>
      <w:r w:rsidRPr="003574DC">
        <w:rPr>
          <w:rFonts w:ascii="宋体" w:eastAsia="宋体" w:hAnsi="宋体" w:cs="宋体" w:hint="eastAsia"/>
          <w:kern w:val="0"/>
          <w:sz w:val="24"/>
          <w:szCs w:val="24"/>
        </w:rPr>
        <w:t>第二部分采购需求</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Times New Roman" w:eastAsia="宋体" w:hAnsi="Times New Roman" w:cs="Times New Roman"/>
          <w:color w:val="000000"/>
          <w:kern w:val="0"/>
          <w:sz w:val="24"/>
          <w:szCs w:val="24"/>
        </w:rPr>
        <w:t> </w:t>
      </w:r>
    </w:p>
    <w:p w:rsidR="003574DC" w:rsidRPr="003574DC" w:rsidRDefault="003574DC" w:rsidP="003574DC">
      <w:pPr>
        <w:widowControl/>
        <w:shd w:val="clear" w:color="auto" w:fill="FFFFFF"/>
        <w:spacing w:before="0" w:beforeAutospacing="0" w:after="0" w:afterAutospacing="0" w:line="585" w:lineRule="atLeast"/>
        <w:jc w:val="left"/>
        <w:rPr>
          <w:rFonts w:ascii="微软雅黑" w:eastAsia="微软雅黑" w:hAnsi="微软雅黑" w:cs="宋体"/>
          <w:color w:val="000000"/>
          <w:kern w:val="0"/>
          <w:sz w:val="27"/>
          <w:szCs w:val="27"/>
        </w:rPr>
      </w:pPr>
      <w:r w:rsidRPr="003574DC">
        <w:rPr>
          <w:rFonts w:ascii="宋体" w:eastAsia="宋体" w:hAnsi="宋体" w:cs="宋体" w:hint="eastAsia"/>
          <w:kern w:val="0"/>
          <w:sz w:val="24"/>
          <w:szCs w:val="24"/>
        </w:rPr>
        <w:t>第三部分投标人须知</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Times New Roman" w:eastAsia="宋体" w:hAnsi="Times New Roman" w:cs="Times New Roman"/>
          <w:color w:val="000000"/>
          <w:kern w:val="0"/>
          <w:sz w:val="24"/>
          <w:szCs w:val="24"/>
        </w:rPr>
        <w:t> </w:t>
      </w:r>
    </w:p>
    <w:p w:rsidR="003574DC" w:rsidRPr="003574DC" w:rsidRDefault="003574DC" w:rsidP="003574DC">
      <w:pPr>
        <w:widowControl/>
        <w:shd w:val="clear" w:color="auto" w:fill="FFFFFF"/>
        <w:spacing w:before="0" w:beforeAutospacing="0" w:after="0" w:afterAutospacing="0" w:line="585" w:lineRule="atLeast"/>
        <w:jc w:val="left"/>
        <w:rPr>
          <w:rFonts w:ascii="微软雅黑" w:eastAsia="微软雅黑" w:hAnsi="微软雅黑" w:cs="宋体"/>
          <w:color w:val="000000"/>
          <w:kern w:val="0"/>
          <w:sz w:val="27"/>
          <w:szCs w:val="27"/>
        </w:rPr>
      </w:pPr>
      <w:r w:rsidRPr="003574DC">
        <w:rPr>
          <w:rFonts w:ascii="宋体" w:eastAsia="宋体" w:hAnsi="宋体" w:cs="宋体" w:hint="eastAsia"/>
          <w:kern w:val="0"/>
          <w:sz w:val="24"/>
          <w:szCs w:val="24"/>
        </w:rPr>
        <w:lastRenderedPageBreak/>
        <w:t>第四部分评标办法</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Times New Roman" w:eastAsia="宋体" w:hAnsi="Times New Roman" w:cs="Times New Roman"/>
          <w:color w:val="000000"/>
          <w:kern w:val="0"/>
          <w:sz w:val="24"/>
          <w:szCs w:val="24"/>
        </w:rPr>
        <w:t> </w:t>
      </w:r>
    </w:p>
    <w:p w:rsidR="003574DC" w:rsidRPr="003574DC" w:rsidRDefault="003574DC" w:rsidP="003574DC">
      <w:pPr>
        <w:widowControl/>
        <w:shd w:val="clear" w:color="auto" w:fill="FFFFFF"/>
        <w:spacing w:before="0" w:beforeAutospacing="0" w:after="0" w:afterAutospacing="0" w:line="585" w:lineRule="atLeast"/>
        <w:jc w:val="left"/>
        <w:rPr>
          <w:rFonts w:ascii="微软雅黑" w:eastAsia="微软雅黑" w:hAnsi="微软雅黑" w:cs="宋体"/>
          <w:color w:val="000000"/>
          <w:kern w:val="0"/>
          <w:sz w:val="27"/>
          <w:szCs w:val="27"/>
        </w:rPr>
      </w:pPr>
      <w:r w:rsidRPr="003574DC">
        <w:rPr>
          <w:rFonts w:ascii="宋体" w:eastAsia="宋体" w:hAnsi="宋体" w:cs="宋体" w:hint="eastAsia"/>
          <w:kern w:val="0"/>
          <w:sz w:val="24"/>
          <w:szCs w:val="24"/>
        </w:rPr>
        <w:t>第五部分拟签订的合同文本</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Times New Roman" w:eastAsia="宋体" w:hAnsi="Times New Roman" w:cs="Times New Roman"/>
          <w:color w:val="000000"/>
          <w:kern w:val="0"/>
          <w:sz w:val="24"/>
          <w:szCs w:val="24"/>
        </w:rPr>
        <w:t> </w:t>
      </w:r>
    </w:p>
    <w:p w:rsidR="003574DC" w:rsidRPr="003574DC" w:rsidRDefault="003574DC" w:rsidP="003574DC">
      <w:pPr>
        <w:widowControl/>
        <w:shd w:val="clear" w:color="auto" w:fill="FFFFFF"/>
        <w:spacing w:before="0" w:beforeAutospacing="0" w:after="0" w:afterAutospacing="0" w:line="585" w:lineRule="atLeast"/>
        <w:jc w:val="left"/>
        <w:rPr>
          <w:rFonts w:ascii="微软雅黑" w:eastAsia="微软雅黑" w:hAnsi="微软雅黑" w:cs="宋体"/>
          <w:color w:val="000000"/>
          <w:kern w:val="0"/>
          <w:sz w:val="27"/>
          <w:szCs w:val="27"/>
        </w:rPr>
      </w:pPr>
      <w:r w:rsidRPr="003574DC">
        <w:rPr>
          <w:rFonts w:ascii="宋体" w:eastAsia="宋体" w:hAnsi="宋体" w:cs="宋体" w:hint="eastAsia"/>
          <w:kern w:val="0"/>
          <w:sz w:val="24"/>
          <w:szCs w:val="24"/>
        </w:rPr>
        <w:t>第六部分投标文件格式</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before="0" w:beforeAutospacing="0" w:after="0" w:afterAutospacing="0" w:line="1170" w:lineRule="atLeast"/>
        <w:jc w:val="center"/>
        <w:outlineLvl w:val="0"/>
        <w:rPr>
          <w:rFonts w:ascii="微软雅黑" w:eastAsia="微软雅黑" w:hAnsi="微软雅黑" w:cs="宋体"/>
          <w:b/>
          <w:bCs/>
          <w:color w:val="000000"/>
          <w:kern w:val="36"/>
          <w:sz w:val="48"/>
          <w:szCs w:val="48"/>
        </w:rPr>
      </w:pPr>
      <w:r w:rsidRPr="003574DC">
        <w:rPr>
          <w:rFonts w:ascii="宋体" w:eastAsia="宋体" w:hAnsi="宋体" w:cs="宋体" w:hint="eastAsia"/>
          <w:b/>
          <w:bCs/>
          <w:color w:val="000000"/>
          <w:kern w:val="36"/>
          <w:sz w:val="36"/>
          <w:szCs w:val="36"/>
        </w:rPr>
        <w:t>第一部分</w:t>
      </w:r>
      <w:bookmarkStart w:id="2" w:name="_Toc22806081"/>
      <w:bookmarkEnd w:id="2"/>
      <w:r w:rsidRPr="003574DC">
        <w:rPr>
          <w:rFonts w:ascii="宋体" w:eastAsia="宋体" w:hAnsi="宋体" w:cs="宋体" w:hint="eastAsia"/>
          <w:b/>
          <w:bCs/>
          <w:color w:val="000000"/>
          <w:kern w:val="36"/>
          <w:sz w:val="36"/>
          <w:szCs w:val="36"/>
        </w:rPr>
        <w:t>  </w:t>
      </w:r>
      <w:bookmarkStart w:id="3" w:name="_Toc54335347"/>
      <w:bookmarkEnd w:id="3"/>
      <w:r w:rsidRPr="003574DC">
        <w:rPr>
          <w:rFonts w:ascii="宋体" w:eastAsia="宋体" w:hAnsi="宋体" w:cs="宋体" w:hint="eastAsia"/>
          <w:b/>
          <w:bCs/>
          <w:color w:val="000000"/>
          <w:kern w:val="36"/>
          <w:sz w:val="36"/>
          <w:szCs w:val="36"/>
        </w:rPr>
        <w:t>投标邀请</w:t>
      </w:r>
    </w:p>
    <w:p w:rsidR="003574DC" w:rsidRPr="003574DC" w:rsidRDefault="003574DC" w:rsidP="003574DC">
      <w:pPr>
        <w:widowControl/>
        <w:shd w:val="clear" w:color="auto" w:fill="FFFFFF"/>
        <w:spacing w:before="0" w:beforeAutospacing="0" w:after="0" w:afterAutospacing="0"/>
        <w:jc w:val="left"/>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lastRenderedPageBreak/>
        <w:br w:type="textWrapping" w:clear="all"/>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2"/>
          <w:szCs w:val="32"/>
        </w:rPr>
        <w:t>投标邀请</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u w:val="single"/>
        </w:rPr>
        <w:t>阳江合金材料实验室第二批科研设备采购项目（子包一） </w:t>
      </w:r>
      <w:r w:rsidRPr="003574DC">
        <w:rPr>
          <w:rFonts w:ascii="宋体" w:eastAsia="宋体" w:hAnsi="宋体" w:cs="宋体" w:hint="eastAsia"/>
          <w:color w:val="000000"/>
          <w:kern w:val="0"/>
          <w:sz w:val="24"/>
          <w:szCs w:val="24"/>
        </w:rPr>
        <w:t>招标项目的潜在投标人应在</w:t>
      </w:r>
      <w:r w:rsidRPr="003574DC">
        <w:rPr>
          <w:rFonts w:ascii="宋体" w:eastAsia="宋体" w:hAnsi="宋体" w:cs="宋体" w:hint="eastAsia"/>
          <w:color w:val="000000"/>
          <w:kern w:val="0"/>
          <w:sz w:val="24"/>
          <w:szCs w:val="24"/>
          <w:u w:val="single"/>
        </w:rPr>
        <w:t>广东华伦招标有限公司网站“供应商在线服务”（http:// 120.25.193.109/）</w:t>
      </w:r>
      <w:r w:rsidRPr="003574DC">
        <w:rPr>
          <w:rFonts w:ascii="宋体" w:eastAsia="宋体" w:hAnsi="宋体" w:cs="宋体" w:hint="eastAsia"/>
          <w:color w:val="000000"/>
          <w:kern w:val="0"/>
          <w:sz w:val="24"/>
          <w:szCs w:val="24"/>
        </w:rPr>
        <w:t>获取招标文件，欢迎符合资格条件的供应商参加投标。</w:t>
      </w:r>
    </w:p>
    <w:p w:rsidR="003574DC" w:rsidRPr="003574DC" w:rsidRDefault="003574DC" w:rsidP="003574DC">
      <w:pPr>
        <w:widowControl/>
        <w:shd w:val="clear" w:color="auto" w:fill="FFFFFF"/>
        <w:spacing w:line="585" w:lineRule="atLeast"/>
        <w:ind w:firstLine="6480"/>
        <w:jc w:val="center"/>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before="0" w:beforeAutospacing="0" w:after="0" w:afterAutospacing="0" w:line="878" w:lineRule="atLeast"/>
        <w:outlineLvl w:val="1"/>
        <w:rPr>
          <w:rFonts w:ascii="微软雅黑" w:eastAsia="微软雅黑" w:hAnsi="微软雅黑" w:cs="宋体"/>
          <w:b/>
          <w:bCs/>
          <w:color w:val="000000"/>
          <w:kern w:val="0"/>
          <w:sz w:val="36"/>
          <w:szCs w:val="36"/>
        </w:rPr>
      </w:pPr>
      <w:bookmarkStart w:id="4" w:name="_Toc54335348"/>
      <w:bookmarkStart w:id="5" w:name="_Toc35393621"/>
      <w:bookmarkStart w:id="6" w:name="_Toc28359079"/>
      <w:bookmarkStart w:id="7" w:name="_Toc35393790"/>
      <w:bookmarkStart w:id="8" w:name="_Toc28359002"/>
      <w:bookmarkStart w:id="9" w:name="_Hlk24379207"/>
      <w:bookmarkEnd w:id="4"/>
      <w:bookmarkEnd w:id="5"/>
      <w:bookmarkEnd w:id="6"/>
      <w:bookmarkEnd w:id="7"/>
      <w:bookmarkEnd w:id="8"/>
      <w:bookmarkEnd w:id="9"/>
      <w:r w:rsidRPr="003574DC">
        <w:rPr>
          <w:rFonts w:ascii="宋体" w:eastAsia="宋体" w:hAnsi="宋体" w:cs="宋体" w:hint="eastAsia"/>
          <w:b/>
          <w:bCs/>
          <w:color w:val="000000"/>
          <w:kern w:val="0"/>
          <w:sz w:val="24"/>
          <w:szCs w:val="24"/>
        </w:rPr>
        <w:t>一、项目基本情况</w:t>
      </w:r>
    </w:p>
    <w:p w:rsidR="003574DC" w:rsidRPr="003574DC" w:rsidRDefault="003574DC" w:rsidP="003574DC">
      <w:pPr>
        <w:widowControl/>
        <w:shd w:val="clear" w:color="auto" w:fill="FFFFFF"/>
        <w:spacing w:line="585" w:lineRule="atLeast"/>
        <w:ind w:firstLine="200"/>
        <w:rPr>
          <w:rFonts w:ascii="宋体" w:eastAsia="宋体" w:hAnsi="宋体" w:cs="宋体"/>
          <w:color w:val="000000"/>
          <w:kern w:val="0"/>
          <w:sz w:val="24"/>
          <w:szCs w:val="24"/>
        </w:rPr>
      </w:pPr>
      <w:r w:rsidRPr="003574DC">
        <w:rPr>
          <w:rFonts w:ascii="宋体" w:eastAsia="宋体" w:hAnsi="宋体" w:cs="宋体" w:hint="eastAsia"/>
          <w:b/>
          <w:bCs/>
          <w:color w:val="000000"/>
          <w:kern w:val="0"/>
          <w:sz w:val="22"/>
        </w:rPr>
        <w:t>（一）采购文件编号</w:t>
      </w:r>
      <w:r w:rsidRPr="003574DC">
        <w:rPr>
          <w:rFonts w:ascii="宋体" w:eastAsia="宋体" w:hAnsi="宋体" w:cs="宋体" w:hint="eastAsia"/>
          <w:color w:val="000000"/>
          <w:kern w:val="0"/>
          <w:sz w:val="22"/>
        </w:rPr>
        <w:t>：</w:t>
      </w:r>
      <w:r w:rsidRPr="003574DC">
        <w:rPr>
          <w:rFonts w:ascii="宋体" w:eastAsia="宋体" w:hAnsi="宋体" w:cs="宋体" w:hint="eastAsia"/>
          <w:color w:val="000000"/>
          <w:kern w:val="0"/>
          <w:sz w:val="22"/>
          <w:u w:val="single"/>
        </w:rPr>
        <w:t> 0809-2141YJG14066/1</w:t>
      </w:r>
    </w:p>
    <w:p w:rsidR="003574DC" w:rsidRPr="003574DC" w:rsidRDefault="003574DC" w:rsidP="003574DC">
      <w:pPr>
        <w:widowControl/>
        <w:shd w:val="clear" w:color="auto" w:fill="FFFFFF"/>
        <w:spacing w:line="585" w:lineRule="atLeast"/>
        <w:ind w:left="17" w:firstLine="180"/>
        <w:rPr>
          <w:rFonts w:ascii="宋体" w:eastAsia="宋体" w:hAnsi="宋体" w:cs="宋体"/>
          <w:color w:val="000000"/>
          <w:kern w:val="0"/>
          <w:sz w:val="24"/>
          <w:szCs w:val="24"/>
        </w:rPr>
      </w:pPr>
      <w:r w:rsidRPr="003574DC">
        <w:rPr>
          <w:rFonts w:ascii="宋体" w:eastAsia="宋体" w:hAnsi="宋体" w:cs="宋体" w:hint="eastAsia"/>
          <w:b/>
          <w:bCs/>
          <w:color w:val="000000"/>
          <w:kern w:val="0"/>
          <w:sz w:val="22"/>
        </w:rPr>
        <w:t>（二）项目名称：</w:t>
      </w:r>
      <w:r w:rsidRPr="003574DC">
        <w:rPr>
          <w:rFonts w:ascii="宋体" w:eastAsia="宋体" w:hAnsi="宋体" w:cs="宋体" w:hint="eastAsia"/>
          <w:color w:val="000000"/>
          <w:kern w:val="0"/>
          <w:sz w:val="22"/>
          <w:u w:val="single"/>
        </w:rPr>
        <w:t>阳江合金材料实验室第二批科研设备采购项目（子包一）</w:t>
      </w:r>
    </w:p>
    <w:p w:rsidR="003574DC" w:rsidRPr="003574DC" w:rsidRDefault="003574DC" w:rsidP="003574DC">
      <w:pPr>
        <w:widowControl/>
        <w:shd w:val="clear" w:color="auto" w:fill="FFFFFF"/>
        <w:spacing w:line="585" w:lineRule="atLeast"/>
        <w:ind w:firstLine="200"/>
        <w:rPr>
          <w:rFonts w:ascii="宋体" w:eastAsia="宋体" w:hAnsi="宋体" w:cs="宋体"/>
          <w:color w:val="000000"/>
          <w:kern w:val="0"/>
          <w:sz w:val="24"/>
          <w:szCs w:val="24"/>
        </w:rPr>
      </w:pPr>
      <w:r w:rsidRPr="003574DC">
        <w:rPr>
          <w:rFonts w:ascii="宋体" w:eastAsia="宋体" w:hAnsi="宋体" w:cs="宋体" w:hint="eastAsia"/>
          <w:b/>
          <w:bCs/>
          <w:color w:val="000000"/>
          <w:kern w:val="0"/>
          <w:sz w:val="22"/>
        </w:rPr>
        <w:t>（三）预算金额：</w:t>
      </w:r>
      <w:r w:rsidRPr="003574DC">
        <w:rPr>
          <w:rFonts w:ascii="宋体" w:eastAsia="宋体" w:hAnsi="宋体" w:cs="宋体" w:hint="eastAsia"/>
          <w:color w:val="000000"/>
          <w:kern w:val="0"/>
          <w:sz w:val="22"/>
          <w:u w:val="single"/>
        </w:rPr>
        <w:t> ￥8,914,000.00元</w:t>
      </w:r>
    </w:p>
    <w:p w:rsidR="003574DC" w:rsidRPr="003574DC" w:rsidRDefault="003574DC" w:rsidP="003574DC">
      <w:pPr>
        <w:widowControl/>
        <w:shd w:val="clear" w:color="auto" w:fill="FFFFFF"/>
        <w:spacing w:line="585" w:lineRule="atLeast"/>
        <w:ind w:firstLine="200"/>
        <w:rPr>
          <w:rFonts w:ascii="宋体" w:eastAsia="宋体" w:hAnsi="宋体" w:cs="宋体"/>
          <w:color w:val="000000"/>
          <w:kern w:val="0"/>
          <w:sz w:val="24"/>
          <w:szCs w:val="24"/>
        </w:rPr>
      </w:pPr>
      <w:r w:rsidRPr="003574DC">
        <w:rPr>
          <w:rFonts w:ascii="宋体" w:eastAsia="宋体" w:hAnsi="宋体" w:cs="宋体" w:hint="eastAsia"/>
          <w:b/>
          <w:bCs/>
          <w:color w:val="000000"/>
          <w:kern w:val="0"/>
          <w:sz w:val="22"/>
        </w:rPr>
        <w:t>（四）最高限价：</w:t>
      </w:r>
      <w:r w:rsidRPr="003574DC">
        <w:rPr>
          <w:rFonts w:ascii="宋体" w:eastAsia="宋体" w:hAnsi="宋体" w:cs="宋体" w:hint="eastAsia"/>
          <w:color w:val="000000"/>
          <w:kern w:val="0"/>
          <w:sz w:val="22"/>
          <w:u w:val="single"/>
        </w:rPr>
        <w:t> ￥8,914,000.00元</w:t>
      </w:r>
    </w:p>
    <w:p w:rsidR="003574DC" w:rsidRPr="003574DC" w:rsidRDefault="003574DC" w:rsidP="003574DC">
      <w:pPr>
        <w:widowControl/>
        <w:shd w:val="clear" w:color="auto" w:fill="FFFFFF"/>
        <w:spacing w:line="585" w:lineRule="atLeast"/>
        <w:ind w:firstLine="200"/>
        <w:rPr>
          <w:rFonts w:ascii="宋体" w:eastAsia="宋体" w:hAnsi="宋体" w:cs="宋体"/>
          <w:color w:val="000000"/>
          <w:kern w:val="0"/>
          <w:sz w:val="24"/>
          <w:szCs w:val="24"/>
        </w:rPr>
      </w:pPr>
      <w:r w:rsidRPr="003574DC">
        <w:rPr>
          <w:rFonts w:ascii="宋体" w:eastAsia="宋体" w:hAnsi="宋体" w:cs="宋体" w:hint="eastAsia"/>
          <w:b/>
          <w:bCs/>
          <w:color w:val="000000"/>
          <w:kern w:val="0"/>
          <w:sz w:val="22"/>
        </w:rPr>
        <w:t>（五）采购需求：</w:t>
      </w:r>
    </w:p>
    <w:p w:rsidR="003574DC" w:rsidRPr="003574DC" w:rsidRDefault="003574DC" w:rsidP="003574DC">
      <w:pPr>
        <w:widowControl/>
        <w:shd w:val="clear" w:color="auto" w:fill="FFFFFF"/>
        <w:spacing w:line="585" w:lineRule="atLeast"/>
        <w:ind w:firstLine="638"/>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2"/>
        </w:rPr>
        <w:t>1.标的名称：</w:t>
      </w:r>
      <w:r w:rsidRPr="003574DC">
        <w:rPr>
          <w:rFonts w:ascii="宋体" w:eastAsia="宋体" w:hAnsi="宋体" w:cs="宋体" w:hint="eastAsia"/>
          <w:color w:val="000000"/>
          <w:kern w:val="0"/>
          <w:sz w:val="22"/>
          <w:u w:val="single"/>
        </w:rPr>
        <w:t> 通用设备</w:t>
      </w:r>
    </w:p>
    <w:p w:rsidR="003574DC" w:rsidRPr="003574DC" w:rsidRDefault="003574DC" w:rsidP="003574DC">
      <w:pPr>
        <w:widowControl/>
        <w:shd w:val="clear" w:color="auto" w:fill="FFFFFF"/>
        <w:spacing w:line="585" w:lineRule="atLeast"/>
        <w:ind w:firstLine="638"/>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2"/>
        </w:rPr>
        <w:t>2.标的数量：</w:t>
      </w:r>
      <w:r w:rsidRPr="003574DC">
        <w:rPr>
          <w:rFonts w:ascii="宋体" w:eastAsia="宋体" w:hAnsi="宋体" w:cs="宋体" w:hint="eastAsia"/>
          <w:color w:val="000000"/>
          <w:kern w:val="0"/>
          <w:sz w:val="22"/>
          <w:u w:val="single"/>
        </w:rPr>
        <w:t> 1批</w:t>
      </w:r>
    </w:p>
    <w:p w:rsidR="003574DC" w:rsidRPr="003574DC" w:rsidRDefault="003574DC" w:rsidP="003574DC">
      <w:pPr>
        <w:widowControl/>
        <w:shd w:val="clear" w:color="auto" w:fill="FFFFFF"/>
        <w:spacing w:line="585" w:lineRule="atLeast"/>
        <w:ind w:firstLine="638"/>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2"/>
        </w:rPr>
        <w:t>3.简要技术需求或服务要求：</w:t>
      </w:r>
    </w:p>
    <w:p w:rsidR="003574DC" w:rsidRPr="003574DC" w:rsidRDefault="003574DC" w:rsidP="003574DC">
      <w:pPr>
        <w:widowControl/>
        <w:shd w:val="clear" w:color="auto" w:fill="FFFFFF"/>
        <w:spacing w:line="585" w:lineRule="atLeast"/>
        <w:ind w:left="636" w:firstLine="200"/>
        <w:jc w:val="left"/>
        <w:rPr>
          <w:rFonts w:ascii="宋体" w:eastAsia="宋体" w:hAnsi="宋体" w:cs="宋体"/>
          <w:color w:val="000000"/>
          <w:kern w:val="0"/>
          <w:sz w:val="24"/>
          <w:szCs w:val="24"/>
        </w:rPr>
      </w:pPr>
      <w:r w:rsidRPr="003574DC">
        <w:rPr>
          <w:rFonts w:ascii="宋体" w:eastAsia="宋体" w:hAnsi="宋体" w:cs="宋体" w:hint="eastAsia"/>
          <w:color w:val="000000"/>
          <w:kern w:val="0"/>
          <w:sz w:val="22"/>
        </w:rPr>
        <w:lastRenderedPageBreak/>
        <w:t>1）品目类别：通用设备</w:t>
      </w:r>
    </w:p>
    <w:p w:rsidR="003574DC" w:rsidRPr="003574DC" w:rsidRDefault="003574DC" w:rsidP="003574DC">
      <w:pPr>
        <w:widowControl/>
        <w:shd w:val="clear" w:color="auto" w:fill="FFFFFF"/>
        <w:spacing w:line="585" w:lineRule="atLeast"/>
        <w:ind w:left="636" w:firstLine="200"/>
        <w:jc w:val="left"/>
        <w:rPr>
          <w:rFonts w:ascii="宋体" w:eastAsia="宋体" w:hAnsi="宋体" w:cs="宋体"/>
          <w:color w:val="000000"/>
          <w:kern w:val="0"/>
          <w:sz w:val="24"/>
          <w:szCs w:val="24"/>
        </w:rPr>
      </w:pPr>
      <w:r w:rsidRPr="003574DC">
        <w:rPr>
          <w:rFonts w:ascii="宋体" w:eastAsia="宋体" w:hAnsi="宋体" w:cs="宋体" w:hint="eastAsia"/>
          <w:color w:val="000000"/>
          <w:kern w:val="0"/>
          <w:sz w:val="22"/>
        </w:rPr>
        <w:t>2）项目内容：采购人拟为以下实验室采购一批设备：材料制备实验室、力学性能测试实验室、热处理实验室、试样制备实验室、金相分析室、物理性能测试实验室、SEM实验室、XRD实验室、创新实践计划实验室等专业实验室，满足阳江合金材料实验室在材料制备、组织观察、性能测试、创新产品制造等科研需求。</w:t>
      </w:r>
    </w:p>
    <w:p w:rsidR="003574DC" w:rsidRPr="003574DC" w:rsidRDefault="003574DC" w:rsidP="003574DC">
      <w:pPr>
        <w:widowControl/>
        <w:shd w:val="clear" w:color="auto" w:fill="FFFFFF"/>
        <w:spacing w:line="585" w:lineRule="atLeast"/>
        <w:ind w:left="636" w:firstLine="200"/>
        <w:jc w:val="left"/>
        <w:rPr>
          <w:rFonts w:ascii="宋体" w:eastAsia="宋体" w:hAnsi="宋体" w:cs="宋体"/>
          <w:color w:val="000000"/>
          <w:kern w:val="0"/>
          <w:sz w:val="24"/>
          <w:szCs w:val="24"/>
        </w:rPr>
      </w:pPr>
      <w:r w:rsidRPr="003574DC">
        <w:rPr>
          <w:rFonts w:ascii="宋体" w:eastAsia="宋体" w:hAnsi="宋体" w:cs="宋体" w:hint="eastAsia"/>
          <w:color w:val="000000"/>
          <w:kern w:val="0"/>
          <w:sz w:val="22"/>
        </w:rPr>
        <w:t>3）本项目经财政部门（政府采购管理部门）同意，部分标的可以采购本国产品或不属于国家法律法规政策明确规定限制的进口产品。</w:t>
      </w:r>
    </w:p>
    <w:p w:rsidR="003574DC" w:rsidRPr="003574DC" w:rsidRDefault="003574DC" w:rsidP="003574DC">
      <w:pPr>
        <w:widowControl/>
        <w:shd w:val="clear" w:color="auto" w:fill="FFFFFF"/>
        <w:spacing w:line="585" w:lineRule="atLeast"/>
        <w:ind w:firstLine="560"/>
        <w:jc w:val="left"/>
        <w:rPr>
          <w:rFonts w:ascii="宋体" w:eastAsia="宋体" w:hAnsi="宋体" w:cs="宋体"/>
          <w:color w:val="000000"/>
          <w:kern w:val="0"/>
          <w:sz w:val="24"/>
          <w:szCs w:val="24"/>
        </w:rPr>
      </w:pPr>
      <w:r w:rsidRPr="003574DC">
        <w:rPr>
          <w:rFonts w:ascii="宋体" w:eastAsia="宋体" w:hAnsi="宋体" w:cs="宋体" w:hint="eastAsia"/>
          <w:i/>
          <w:iCs/>
          <w:color w:val="000000"/>
          <w:kern w:val="0"/>
          <w:sz w:val="22"/>
        </w:rPr>
        <w:t>注：投标人应对项目所有的内容进行投标，不允许只对其中部分内容进行投标。详细要求请参阅“采购需求”。</w:t>
      </w:r>
    </w:p>
    <w:p w:rsidR="003574DC" w:rsidRPr="003574DC" w:rsidRDefault="003574DC" w:rsidP="003574DC">
      <w:pPr>
        <w:widowControl/>
        <w:shd w:val="clear" w:color="auto" w:fill="FFFFFF"/>
        <w:spacing w:line="585" w:lineRule="atLeast"/>
        <w:ind w:firstLine="200"/>
        <w:rPr>
          <w:rFonts w:ascii="宋体" w:eastAsia="宋体" w:hAnsi="宋体" w:cs="宋体"/>
          <w:color w:val="000000"/>
          <w:kern w:val="0"/>
          <w:sz w:val="24"/>
          <w:szCs w:val="24"/>
        </w:rPr>
      </w:pPr>
      <w:r w:rsidRPr="003574DC">
        <w:rPr>
          <w:rFonts w:ascii="Times New Roman" w:eastAsia="宋体" w:hAnsi="Times New Roman" w:cs="Times New Roman"/>
          <w:b/>
          <w:bCs/>
          <w:color w:val="000000"/>
          <w:kern w:val="0"/>
          <w:sz w:val="22"/>
        </w:rPr>
        <w:t>（六）</w:t>
      </w:r>
      <w:r w:rsidRPr="003574DC">
        <w:rPr>
          <w:rFonts w:ascii="宋体" w:eastAsia="宋体" w:hAnsi="宋体" w:cs="宋体" w:hint="eastAsia"/>
          <w:b/>
          <w:bCs/>
          <w:color w:val="000000"/>
          <w:kern w:val="0"/>
          <w:sz w:val="22"/>
        </w:rPr>
        <w:t>合同履行期限：</w:t>
      </w:r>
      <w:r w:rsidRPr="003574DC">
        <w:rPr>
          <w:rFonts w:ascii="宋体" w:eastAsia="宋体" w:hAnsi="宋体" w:cs="宋体" w:hint="eastAsia"/>
          <w:color w:val="000000"/>
          <w:kern w:val="0"/>
          <w:sz w:val="22"/>
          <w:u w:val="single"/>
        </w:rPr>
        <w:t> 在合同签订后90个日历日内完工，质保期不少于18个月。</w:t>
      </w:r>
    </w:p>
    <w:p w:rsidR="003574DC" w:rsidRPr="003574DC" w:rsidRDefault="003574DC" w:rsidP="003574DC">
      <w:pPr>
        <w:widowControl/>
        <w:shd w:val="clear" w:color="auto" w:fill="FFFFFF"/>
        <w:rPr>
          <w:rFonts w:ascii="微软雅黑" w:eastAsia="微软雅黑" w:hAnsi="微软雅黑" w:cs="宋体"/>
          <w:color w:val="000000"/>
          <w:kern w:val="0"/>
          <w:sz w:val="27"/>
          <w:szCs w:val="27"/>
        </w:rPr>
      </w:pPr>
      <w:r w:rsidRPr="003574DC">
        <w:rPr>
          <w:rFonts w:ascii="Calibri" w:eastAsia="微软雅黑" w:hAnsi="Calibri" w:cs="宋体"/>
          <w:color w:val="000000"/>
          <w:kern w:val="0"/>
          <w:sz w:val="27"/>
          <w:szCs w:val="27"/>
        </w:rPr>
        <w:t> </w:t>
      </w:r>
    </w:p>
    <w:p w:rsidR="003574DC" w:rsidRPr="003574DC" w:rsidRDefault="003574DC" w:rsidP="003574DC">
      <w:pPr>
        <w:widowControl/>
        <w:shd w:val="clear" w:color="auto" w:fill="FFFFFF"/>
        <w:spacing w:before="0" w:beforeAutospacing="0" w:after="0" w:afterAutospacing="0" w:line="878" w:lineRule="atLeast"/>
        <w:outlineLvl w:val="1"/>
        <w:rPr>
          <w:rFonts w:ascii="微软雅黑" w:eastAsia="微软雅黑" w:hAnsi="微软雅黑" w:cs="宋体"/>
          <w:b/>
          <w:bCs/>
          <w:color w:val="000000"/>
          <w:kern w:val="0"/>
          <w:sz w:val="36"/>
          <w:szCs w:val="36"/>
        </w:rPr>
      </w:pPr>
      <w:bookmarkStart w:id="10" w:name="_Toc54335349"/>
      <w:bookmarkStart w:id="11" w:name="_Toc28359080"/>
      <w:bookmarkStart w:id="12" w:name="_Toc35393791"/>
      <w:bookmarkStart w:id="13" w:name="_Toc28359003"/>
      <w:bookmarkStart w:id="14" w:name="_Toc35393622"/>
      <w:bookmarkEnd w:id="10"/>
      <w:bookmarkEnd w:id="11"/>
      <w:bookmarkEnd w:id="12"/>
      <w:bookmarkEnd w:id="13"/>
      <w:bookmarkEnd w:id="14"/>
      <w:r w:rsidRPr="003574DC">
        <w:rPr>
          <w:rFonts w:ascii="宋体" w:eastAsia="宋体" w:hAnsi="宋体" w:cs="宋体" w:hint="eastAsia"/>
          <w:b/>
          <w:bCs/>
          <w:color w:val="000000"/>
          <w:kern w:val="0"/>
          <w:sz w:val="24"/>
          <w:szCs w:val="24"/>
        </w:rPr>
        <w:t>二、供应商的资格要求</w:t>
      </w:r>
    </w:p>
    <w:p w:rsidR="003574DC" w:rsidRPr="003574DC" w:rsidRDefault="003574DC" w:rsidP="003574DC">
      <w:pPr>
        <w:widowControl/>
        <w:shd w:val="clear" w:color="auto" w:fill="FFFFFF"/>
        <w:spacing w:line="585" w:lineRule="atLeast"/>
        <w:ind w:firstLine="200"/>
        <w:rPr>
          <w:rFonts w:ascii="宋体" w:eastAsia="宋体" w:hAnsi="宋体" w:cs="宋体"/>
          <w:color w:val="000000"/>
          <w:kern w:val="0"/>
          <w:sz w:val="24"/>
          <w:szCs w:val="24"/>
        </w:rPr>
      </w:pPr>
      <w:bookmarkStart w:id="15" w:name="_Toc35393623"/>
      <w:bookmarkStart w:id="16" w:name="_Toc28359004"/>
      <w:bookmarkStart w:id="17" w:name="_Toc28359081"/>
      <w:bookmarkStart w:id="18" w:name="_Toc54335350"/>
      <w:bookmarkStart w:id="19" w:name="_Toc35393792"/>
      <w:bookmarkEnd w:id="15"/>
      <w:bookmarkEnd w:id="16"/>
      <w:bookmarkEnd w:id="17"/>
      <w:bookmarkEnd w:id="18"/>
      <w:bookmarkEnd w:id="19"/>
      <w:r w:rsidRPr="003574DC">
        <w:rPr>
          <w:rFonts w:ascii="宋体" w:eastAsia="宋体" w:hAnsi="宋体" w:cs="宋体" w:hint="eastAsia"/>
          <w:b/>
          <w:bCs/>
          <w:color w:val="000000"/>
          <w:kern w:val="0"/>
          <w:sz w:val="22"/>
        </w:rPr>
        <w:t>（一）投标供应商应具备《中华人民共和国政府采购法》第二十二条规定的条件，提供下列材料：</w:t>
      </w:r>
    </w:p>
    <w:p w:rsidR="003574DC" w:rsidRPr="003574DC" w:rsidRDefault="003574DC" w:rsidP="003574DC">
      <w:pPr>
        <w:widowControl/>
        <w:shd w:val="clear" w:color="auto" w:fill="FFFFFF"/>
        <w:spacing w:line="585" w:lineRule="atLeast"/>
        <w:ind w:left="5" w:firstLine="415"/>
        <w:textAlignment w:val="baseline"/>
        <w:rPr>
          <w:rFonts w:ascii="宋体" w:eastAsia="宋体" w:hAnsi="宋体" w:cs="宋体"/>
          <w:color w:val="000000"/>
          <w:kern w:val="0"/>
          <w:sz w:val="24"/>
          <w:szCs w:val="24"/>
        </w:rPr>
      </w:pPr>
      <w:r w:rsidRPr="003574DC">
        <w:rPr>
          <w:rFonts w:ascii="宋体" w:eastAsia="宋体" w:hAnsi="宋体" w:cs="宋体" w:hint="eastAsia"/>
          <w:color w:val="000000"/>
          <w:kern w:val="0"/>
          <w:sz w:val="22"/>
        </w:rPr>
        <w:t>1.具有独立承担民事责任的能力：是在中华人民共和国境内注册的法人或其他组织或自然人，投标时提交有效的营业执照（或事业法人登记证或社会团体登记证或民办非企业单位登记证或身份证等相关证明）副本复印件。（如国家另有规定的，则从其规定。如供应商为分支机构，须取得具有法人资格的总公司（总所）出具给分支机构的授权书，并提供总公司（总所）和分支机构的营业执照（执业许可证）复印件；已由总公司（总</w:t>
      </w:r>
      <w:r w:rsidRPr="003574DC">
        <w:rPr>
          <w:rFonts w:ascii="宋体" w:eastAsia="宋体" w:hAnsi="宋体" w:cs="宋体" w:hint="eastAsia"/>
          <w:color w:val="000000"/>
          <w:kern w:val="0"/>
          <w:sz w:val="22"/>
        </w:rPr>
        <w:lastRenderedPageBreak/>
        <w:t>所）授权的，总公司（总所）取得的相关资质证书对分支机构有效，法律法规或者行业另有规定的除外）。</w:t>
      </w:r>
    </w:p>
    <w:p w:rsidR="003574DC" w:rsidRPr="003574DC" w:rsidRDefault="003574DC" w:rsidP="003574DC">
      <w:pPr>
        <w:widowControl/>
        <w:shd w:val="clear" w:color="auto" w:fill="FFFFFF"/>
        <w:spacing w:line="585" w:lineRule="atLeast"/>
        <w:ind w:left="5" w:firstLine="415"/>
        <w:textAlignment w:val="baseline"/>
        <w:rPr>
          <w:rFonts w:ascii="宋体" w:eastAsia="宋体" w:hAnsi="宋体" w:cs="宋体"/>
          <w:color w:val="000000"/>
          <w:kern w:val="0"/>
          <w:sz w:val="24"/>
          <w:szCs w:val="24"/>
        </w:rPr>
      </w:pPr>
      <w:r w:rsidRPr="003574DC">
        <w:rPr>
          <w:rFonts w:ascii="宋体" w:eastAsia="宋体" w:hAnsi="宋体" w:cs="宋体" w:hint="eastAsia"/>
          <w:color w:val="000000"/>
          <w:kern w:val="0"/>
          <w:sz w:val="22"/>
        </w:rPr>
        <w:t>2.具有良好的商业信誉和健全的财务会计制度：提供2020年度财务状况报告或基本开户行出具的资信证明，或最近一期财务报表（适用在上一年度或本财务年度成立的法人或其他组织），或人民银行出具的个人信用报告（适用于自然人）。</w:t>
      </w:r>
    </w:p>
    <w:p w:rsidR="003574DC" w:rsidRPr="003574DC" w:rsidRDefault="003574DC" w:rsidP="003574DC">
      <w:pPr>
        <w:widowControl/>
        <w:shd w:val="clear" w:color="auto" w:fill="FFFFFF"/>
        <w:spacing w:line="585" w:lineRule="atLeast"/>
        <w:ind w:left="5" w:firstLine="415"/>
        <w:textAlignment w:val="baseline"/>
        <w:rPr>
          <w:rFonts w:ascii="宋体" w:eastAsia="宋体" w:hAnsi="宋体" w:cs="宋体"/>
          <w:color w:val="000000"/>
          <w:kern w:val="0"/>
          <w:sz w:val="24"/>
          <w:szCs w:val="24"/>
        </w:rPr>
      </w:pPr>
      <w:r w:rsidRPr="003574DC">
        <w:rPr>
          <w:rFonts w:ascii="宋体" w:eastAsia="宋体" w:hAnsi="宋体" w:cs="宋体" w:hint="eastAsia"/>
          <w:color w:val="000000"/>
          <w:kern w:val="0"/>
          <w:sz w:val="22"/>
        </w:rPr>
        <w:t>3.有依法缴纳税收和社会保障资金的良好记录：提供投标截止日前6个月内任意1个月依法缴纳税收和社会保障资金的相关材料。如依法免税或不需要缴纳社会保障资金的，提供相应证明材料。</w:t>
      </w:r>
    </w:p>
    <w:p w:rsidR="003574DC" w:rsidRPr="003574DC" w:rsidRDefault="003574DC" w:rsidP="003574DC">
      <w:pPr>
        <w:widowControl/>
        <w:shd w:val="clear" w:color="auto" w:fill="FFFFFF"/>
        <w:spacing w:line="585" w:lineRule="atLeast"/>
        <w:ind w:left="5" w:firstLine="415"/>
        <w:textAlignment w:val="baseline"/>
        <w:rPr>
          <w:rFonts w:ascii="宋体" w:eastAsia="宋体" w:hAnsi="宋体" w:cs="宋体"/>
          <w:color w:val="000000"/>
          <w:kern w:val="0"/>
          <w:sz w:val="24"/>
          <w:szCs w:val="24"/>
        </w:rPr>
      </w:pPr>
      <w:r w:rsidRPr="003574DC">
        <w:rPr>
          <w:rFonts w:ascii="宋体" w:eastAsia="宋体" w:hAnsi="宋体" w:cs="宋体" w:hint="eastAsia"/>
          <w:color w:val="000000"/>
          <w:kern w:val="0"/>
          <w:sz w:val="22"/>
        </w:rPr>
        <w:t>4.具有履行合同所必须的设备和专业技术能力：按投标文件格式填报设备及专业技术能力情况或提供《供应商资格声明函》。</w:t>
      </w:r>
    </w:p>
    <w:p w:rsidR="003574DC" w:rsidRPr="003574DC" w:rsidRDefault="003574DC" w:rsidP="003574DC">
      <w:pPr>
        <w:widowControl/>
        <w:shd w:val="clear" w:color="auto" w:fill="FFFFFF"/>
        <w:spacing w:line="585" w:lineRule="atLeast"/>
        <w:ind w:left="5" w:firstLine="415"/>
        <w:textAlignment w:val="baseline"/>
        <w:rPr>
          <w:rFonts w:ascii="宋体" w:eastAsia="宋体" w:hAnsi="宋体" w:cs="宋体"/>
          <w:color w:val="000000"/>
          <w:kern w:val="0"/>
          <w:sz w:val="24"/>
          <w:szCs w:val="24"/>
        </w:rPr>
      </w:pPr>
      <w:r w:rsidRPr="003574DC">
        <w:rPr>
          <w:rFonts w:ascii="宋体" w:eastAsia="宋体" w:hAnsi="宋体" w:cs="宋体" w:hint="eastAsia"/>
          <w:color w:val="000000"/>
          <w:kern w:val="0"/>
          <w:sz w:val="22"/>
        </w:rPr>
        <w:t>5.参加采购活动前三年内，在经营活动中没有重大违法记录：提供《供应商资格声明函》。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p w:rsidR="003574DC" w:rsidRPr="003574DC" w:rsidRDefault="003574DC" w:rsidP="003574DC">
      <w:pPr>
        <w:widowControl/>
        <w:shd w:val="clear" w:color="auto" w:fill="FFFFFF"/>
        <w:spacing w:line="585" w:lineRule="atLeast"/>
        <w:ind w:left="5" w:firstLine="415"/>
        <w:textAlignment w:val="baseline"/>
        <w:rPr>
          <w:rFonts w:ascii="宋体" w:eastAsia="宋体" w:hAnsi="宋体" w:cs="宋体"/>
          <w:color w:val="000000"/>
          <w:kern w:val="0"/>
          <w:sz w:val="24"/>
          <w:szCs w:val="24"/>
        </w:rPr>
      </w:pPr>
      <w:r w:rsidRPr="003574DC">
        <w:rPr>
          <w:rFonts w:ascii="宋体" w:eastAsia="宋体" w:hAnsi="宋体" w:cs="宋体" w:hint="eastAsia"/>
          <w:color w:val="000000"/>
          <w:kern w:val="0"/>
          <w:sz w:val="22"/>
        </w:rPr>
        <w:t>6.信用记录：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时间当天在“信用中国”网站（www.creditchina.gov.cn）及中国政府采购网（http://www.ccgp.gov.cn/）查询结果为准，如相关失信记录已失效，供应商需提供相关证明资料）。</w:t>
      </w:r>
    </w:p>
    <w:p w:rsidR="003574DC" w:rsidRPr="003574DC" w:rsidRDefault="003574DC" w:rsidP="003574DC">
      <w:pPr>
        <w:widowControl/>
        <w:shd w:val="clear" w:color="auto" w:fill="FFFFFF"/>
        <w:spacing w:line="585" w:lineRule="atLeast"/>
        <w:ind w:left="5" w:firstLine="415"/>
        <w:textAlignment w:val="baseline"/>
        <w:rPr>
          <w:rFonts w:ascii="宋体" w:eastAsia="宋体" w:hAnsi="宋体" w:cs="宋体"/>
          <w:color w:val="000000"/>
          <w:kern w:val="0"/>
          <w:sz w:val="24"/>
          <w:szCs w:val="24"/>
        </w:rPr>
      </w:pPr>
      <w:r w:rsidRPr="003574DC">
        <w:rPr>
          <w:rFonts w:ascii="宋体" w:eastAsia="宋体" w:hAnsi="宋体" w:cs="宋体" w:hint="eastAsia"/>
          <w:color w:val="000000"/>
          <w:kern w:val="0"/>
          <w:sz w:val="22"/>
        </w:rPr>
        <w:lastRenderedPageBreak/>
        <w:t>7.供应商必须符合法律、行政法规规定的其他条件：单位负责人为同一人或者存在直接控股、管理关系的不同供应商，不得同时参加本采购项目（包组）投标。为本项目提供整体设计、规范编制或者项目管理、监理、检测等服务的供应商，不得再参与本项目投标（提供《供应商资格声明函》。</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b/>
          <w:bCs/>
          <w:color w:val="000000"/>
          <w:kern w:val="0"/>
          <w:sz w:val="22"/>
        </w:rPr>
        <w:t>（二）.落实政府采购政策需满足的资格要求：</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无。本项目不属于专门面向中小企业采购的项目,本项目采购标的对应的中小企业划分标准所属行业为：</w:t>
      </w:r>
      <w:r w:rsidRPr="003574DC">
        <w:rPr>
          <w:rFonts w:ascii="Times New Roman" w:eastAsia="宋体" w:hAnsi="Times New Roman" w:cs="Times New Roman"/>
          <w:color w:val="000000"/>
          <w:kern w:val="0"/>
          <w:sz w:val="22"/>
          <w:u w:val="single"/>
        </w:rPr>
        <w:t> </w:t>
      </w:r>
      <w:r w:rsidRPr="003574DC">
        <w:rPr>
          <w:rFonts w:ascii="Times New Roman" w:eastAsia="宋体" w:hAnsi="Times New Roman" w:cs="Times New Roman"/>
          <w:color w:val="000000"/>
          <w:kern w:val="0"/>
          <w:sz w:val="22"/>
          <w:u w:val="single"/>
        </w:rPr>
        <w:t>工业</w:t>
      </w:r>
      <w:r w:rsidRPr="003574DC">
        <w:rPr>
          <w:rFonts w:ascii="Times New Roman" w:eastAsia="宋体" w:hAnsi="Times New Roman" w:cs="Times New Roman"/>
          <w:color w:val="000000"/>
          <w:kern w:val="0"/>
          <w:sz w:val="22"/>
          <w:u w:val="single"/>
        </w:rPr>
        <w:t> </w:t>
      </w:r>
      <w:r w:rsidRPr="003574DC">
        <w:rPr>
          <w:rFonts w:ascii="宋体" w:eastAsia="宋体" w:hAnsi="宋体" w:cs="宋体" w:hint="eastAsia"/>
          <w:color w:val="000000"/>
          <w:kern w:val="0"/>
          <w:sz w:val="22"/>
        </w:rPr>
        <w:t>。</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b/>
          <w:bCs/>
          <w:color w:val="000000"/>
          <w:kern w:val="0"/>
          <w:sz w:val="22"/>
        </w:rPr>
        <w:t>（三）.本项目的特定资格要求：</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1.供应商 已按招标公告及招标文件的规定获取了招标文件（提供《供应商资格声明函》）。</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2.本项目不接受联合体投标。</w:t>
      </w:r>
    </w:p>
    <w:p w:rsidR="003574DC" w:rsidRPr="003574DC" w:rsidRDefault="003574DC" w:rsidP="003574DC">
      <w:pPr>
        <w:widowControl/>
        <w:shd w:val="clear" w:color="auto" w:fill="FFFFFF"/>
        <w:spacing w:line="585" w:lineRule="atLeast"/>
        <w:rPr>
          <w:rFonts w:ascii="微软雅黑" w:eastAsia="微软雅黑" w:hAnsi="微软雅黑" w:cs="宋体"/>
          <w:color w:val="000000"/>
          <w:kern w:val="0"/>
          <w:sz w:val="27"/>
          <w:szCs w:val="27"/>
        </w:rPr>
      </w:pPr>
      <w:r w:rsidRPr="003574DC">
        <w:rPr>
          <w:rFonts w:ascii="宋体" w:eastAsia="宋体" w:hAnsi="宋体" w:cs="宋体" w:hint="eastAsia"/>
          <w:b/>
          <w:bCs/>
          <w:color w:val="000000"/>
          <w:kern w:val="0"/>
          <w:sz w:val="22"/>
        </w:rPr>
        <w:t>注：以上时间的起始计算点均为本项目投标截止时间。</w:t>
      </w:r>
    </w:p>
    <w:p w:rsidR="003574DC" w:rsidRPr="003574DC" w:rsidRDefault="003574DC" w:rsidP="003574DC">
      <w:pPr>
        <w:widowControl/>
        <w:shd w:val="clear" w:color="auto" w:fill="FFFFFF"/>
        <w:spacing w:before="0" w:beforeAutospacing="0" w:after="0" w:afterAutospacing="0" w:line="878" w:lineRule="atLeast"/>
        <w:outlineLvl w:val="1"/>
        <w:rPr>
          <w:rFonts w:ascii="微软雅黑" w:eastAsia="微软雅黑" w:hAnsi="微软雅黑" w:cs="宋体"/>
          <w:b/>
          <w:bCs/>
          <w:color w:val="000000"/>
          <w:kern w:val="0"/>
          <w:sz w:val="36"/>
          <w:szCs w:val="36"/>
        </w:rPr>
      </w:pPr>
      <w:r w:rsidRPr="003574DC">
        <w:rPr>
          <w:rFonts w:ascii="宋体" w:eastAsia="宋体" w:hAnsi="宋体" w:cs="宋体" w:hint="eastAsia"/>
          <w:b/>
          <w:bCs/>
          <w:color w:val="000000"/>
          <w:kern w:val="0"/>
          <w:sz w:val="24"/>
          <w:szCs w:val="24"/>
        </w:rPr>
        <w:t>三、获取招标文件</w:t>
      </w:r>
    </w:p>
    <w:p w:rsidR="003574DC" w:rsidRPr="003574DC" w:rsidRDefault="003574DC" w:rsidP="003574DC">
      <w:pPr>
        <w:widowControl/>
        <w:shd w:val="clear" w:color="auto" w:fill="FFFFFF"/>
        <w:spacing w:line="585" w:lineRule="atLeast"/>
        <w:ind w:left="-10" w:firstLine="220"/>
        <w:rPr>
          <w:rFonts w:ascii="宋体" w:eastAsia="宋体" w:hAnsi="宋体" w:cs="宋体"/>
          <w:color w:val="000000"/>
          <w:kern w:val="0"/>
          <w:sz w:val="24"/>
          <w:szCs w:val="24"/>
        </w:rPr>
      </w:pPr>
      <w:r w:rsidRPr="003574DC">
        <w:rPr>
          <w:rFonts w:ascii="宋体" w:eastAsia="宋体" w:hAnsi="宋体" w:cs="宋体" w:hint="eastAsia"/>
          <w:color w:val="000000"/>
          <w:kern w:val="0"/>
          <w:sz w:val="22"/>
        </w:rPr>
        <w:t>（一）</w:t>
      </w:r>
      <w:bookmarkStart w:id="20" w:name="_Toc28359082"/>
      <w:bookmarkStart w:id="21" w:name="_Toc28359005"/>
      <w:bookmarkStart w:id="22" w:name="_Toc35393624"/>
      <w:bookmarkStart w:id="23" w:name="_Toc35393793"/>
      <w:bookmarkStart w:id="24" w:name="_Toc54335351"/>
      <w:bookmarkEnd w:id="20"/>
      <w:bookmarkEnd w:id="21"/>
      <w:bookmarkEnd w:id="22"/>
      <w:bookmarkEnd w:id="23"/>
      <w:bookmarkEnd w:id="24"/>
      <w:r w:rsidRPr="003574DC">
        <w:rPr>
          <w:rFonts w:ascii="宋体" w:eastAsia="宋体" w:hAnsi="宋体" w:cs="宋体" w:hint="eastAsia"/>
          <w:color w:val="000000"/>
          <w:kern w:val="0"/>
          <w:sz w:val="22"/>
        </w:rPr>
        <w:t>时间：</w:t>
      </w:r>
      <w:r w:rsidRPr="003574DC">
        <w:rPr>
          <w:rFonts w:ascii="宋体" w:eastAsia="宋体" w:hAnsi="宋体" w:cs="宋体" w:hint="eastAsia"/>
          <w:color w:val="000000"/>
          <w:kern w:val="0"/>
          <w:sz w:val="22"/>
          <w:u w:val="single"/>
        </w:rPr>
        <w:t>2021年12月02日</w:t>
      </w:r>
      <w:r w:rsidRPr="003574DC">
        <w:rPr>
          <w:rFonts w:ascii="宋体" w:eastAsia="宋体" w:hAnsi="宋体" w:cs="宋体" w:hint="eastAsia"/>
          <w:color w:val="000000"/>
          <w:kern w:val="0"/>
          <w:sz w:val="22"/>
        </w:rPr>
        <w:t>至</w:t>
      </w:r>
      <w:r w:rsidRPr="003574DC">
        <w:rPr>
          <w:rFonts w:ascii="宋体" w:eastAsia="宋体" w:hAnsi="宋体" w:cs="宋体" w:hint="eastAsia"/>
          <w:color w:val="000000"/>
          <w:kern w:val="0"/>
          <w:sz w:val="22"/>
          <w:u w:val="single"/>
        </w:rPr>
        <w:t>2021年12月08日</w:t>
      </w:r>
      <w:r w:rsidRPr="003574DC">
        <w:rPr>
          <w:rFonts w:ascii="宋体" w:eastAsia="宋体" w:hAnsi="宋体" w:cs="宋体" w:hint="eastAsia"/>
          <w:color w:val="000000"/>
          <w:kern w:val="0"/>
          <w:sz w:val="22"/>
        </w:rPr>
        <w:t>，每天上午</w:t>
      </w:r>
      <w:r w:rsidRPr="003574DC">
        <w:rPr>
          <w:rFonts w:ascii="宋体" w:eastAsia="宋体" w:hAnsi="宋体" w:cs="宋体" w:hint="eastAsia"/>
          <w:color w:val="000000"/>
          <w:kern w:val="0"/>
          <w:sz w:val="22"/>
          <w:u w:val="single"/>
        </w:rPr>
        <w:t>9:00</w:t>
      </w:r>
      <w:r w:rsidRPr="003574DC">
        <w:rPr>
          <w:rFonts w:ascii="宋体" w:eastAsia="宋体" w:hAnsi="宋体" w:cs="宋体" w:hint="eastAsia"/>
          <w:color w:val="000000"/>
          <w:kern w:val="0"/>
          <w:sz w:val="22"/>
        </w:rPr>
        <w:t>至</w:t>
      </w:r>
      <w:r w:rsidRPr="003574DC">
        <w:rPr>
          <w:rFonts w:ascii="宋体" w:eastAsia="宋体" w:hAnsi="宋体" w:cs="宋体" w:hint="eastAsia"/>
          <w:color w:val="000000"/>
          <w:kern w:val="0"/>
          <w:sz w:val="22"/>
          <w:u w:val="single"/>
        </w:rPr>
        <w:t>12:00</w:t>
      </w:r>
      <w:r w:rsidRPr="003574DC">
        <w:rPr>
          <w:rFonts w:ascii="宋体" w:eastAsia="宋体" w:hAnsi="宋体" w:cs="宋体" w:hint="eastAsia"/>
          <w:color w:val="000000"/>
          <w:kern w:val="0"/>
          <w:sz w:val="22"/>
        </w:rPr>
        <w:t>，下午</w:t>
      </w:r>
      <w:r w:rsidRPr="003574DC">
        <w:rPr>
          <w:rFonts w:ascii="宋体" w:eastAsia="宋体" w:hAnsi="宋体" w:cs="宋体" w:hint="eastAsia"/>
          <w:color w:val="000000"/>
          <w:kern w:val="0"/>
          <w:sz w:val="22"/>
          <w:u w:val="single"/>
        </w:rPr>
        <w:t>14:30</w:t>
      </w:r>
      <w:r w:rsidRPr="003574DC">
        <w:rPr>
          <w:rFonts w:ascii="宋体" w:eastAsia="宋体" w:hAnsi="宋体" w:cs="宋体" w:hint="eastAsia"/>
          <w:color w:val="000000"/>
          <w:kern w:val="0"/>
          <w:sz w:val="22"/>
        </w:rPr>
        <w:t>至</w:t>
      </w:r>
      <w:r w:rsidRPr="003574DC">
        <w:rPr>
          <w:rFonts w:ascii="宋体" w:eastAsia="宋体" w:hAnsi="宋体" w:cs="宋体" w:hint="eastAsia"/>
          <w:color w:val="000000"/>
          <w:kern w:val="0"/>
          <w:sz w:val="22"/>
          <w:u w:val="single"/>
        </w:rPr>
        <w:t>17:30</w:t>
      </w:r>
      <w:r w:rsidRPr="003574DC">
        <w:rPr>
          <w:rFonts w:ascii="宋体" w:eastAsia="宋体" w:hAnsi="宋体" w:cs="宋体" w:hint="eastAsia"/>
          <w:color w:val="000000"/>
          <w:kern w:val="0"/>
          <w:sz w:val="22"/>
        </w:rPr>
        <w:t>（北京时间，法定节假日除外）</w:t>
      </w:r>
    </w:p>
    <w:p w:rsidR="003574DC" w:rsidRPr="003574DC" w:rsidRDefault="003574DC" w:rsidP="003574DC">
      <w:pPr>
        <w:widowControl/>
        <w:shd w:val="clear" w:color="auto" w:fill="FFFFFF"/>
        <w:spacing w:line="585" w:lineRule="atLeast"/>
        <w:ind w:left="-10" w:firstLine="220"/>
        <w:rPr>
          <w:rFonts w:ascii="宋体" w:eastAsia="宋体" w:hAnsi="宋体" w:cs="宋体"/>
          <w:color w:val="000000"/>
          <w:kern w:val="0"/>
          <w:sz w:val="24"/>
          <w:szCs w:val="24"/>
        </w:rPr>
      </w:pPr>
      <w:r w:rsidRPr="003574DC">
        <w:rPr>
          <w:rFonts w:ascii="宋体" w:eastAsia="宋体" w:hAnsi="宋体" w:cs="宋体" w:hint="eastAsia"/>
          <w:color w:val="000000"/>
          <w:kern w:val="0"/>
          <w:sz w:val="22"/>
        </w:rPr>
        <w:t>（二）地点：广东华伦招标有限公司网站“供应商在线服务”（http://120.25.193.109/）</w:t>
      </w:r>
    </w:p>
    <w:p w:rsidR="003574DC" w:rsidRPr="003574DC" w:rsidRDefault="003574DC" w:rsidP="003574DC">
      <w:pPr>
        <w:widowControl/>
        <w:shd w:val="clear" w:color="auto" w:fill="FFFFFF"/>
        <w:spacing w:line="585" w:lineRule="atLeast"/>
        <w:ind w:left="-10" w:firstLine="220"/>
        <w:rPr>
          <w:rFonts w:ascii="宋体" w:eastAsia="宋体" w:hAnsi="宋体" w:cs="宋体"/>
          <w:color w:val="000000"/>
          <w:kern w:val="0"/>
          <w:sz w:val="24"/>
          <w:szCs w:val="24"/>
        </w:rPr>
      </w:pPr>
      <w:r w:rsidRPr="003574DC">
        <w:rPr>
          <w:rFonts w:ascii="Times New Roman" w:eastAsia="宋体" w:hAnsi="Times New Roman" w:cs="Times New Roman"/>
          <w:color w:val="000000"/>
          <w:kern w:val="0"/>
          <w:sz w:val="22"/>
        </w:rPr>
        <w:t>（三）</w:t>
      </w:r>
      <w:r w:rsidRPr="003574DC">
        <w:rPr>
          <w:rFonts w:ascii="宋体" w:eastAsia="宋体" w:hAnsi="宋体" w:cs="宋体" w:hint="eastAsia"/>
          <w:color w:val="000000"/>
          <w:kern w:val="0"/>
          <w:sz w:val="22"/>
        </w:rPr>
        <w:t>方式：网上获取方式（只接受网上支付）。供应商可在上述日期内登录我公司网站“供应商在线服务”（http://120.25.193.109/）购买招标文件。平台操作相关问</w:t>
      </w:r>
      <w:r w:rsidRPr="003574DC">
        <w:rPr>
          <w:rFonts w:ascii="宋体" w:eastAsia="宋体" w:hAnsi="宋体" w:cs="宋体" w:hint="eastAsia"/>
          <w:color w:val="000000"/>
          <w:kern w:val="0"/>
          <w:sz w:val="22"/>
        </w:rPr>
        <w:lastRenderedPageBreak/>
        <w:t>题请查询网站“通知公告”栏目（http://120.25.193.109/announce/）中《供应商操作指南》或咨询我公司”（或咨询我公司020-83172166转834/862、020-83527049； QQ：2127233298）。本公司只接受通过以上方式正式获取招标文件的供应商参加投标</w:t>
      </w:r>
      <w:r w:rsidRPr="003574DC">
        <w:rPr>
          <w:rFonts w:ascii="宋体" w:eastAsia="宋体" w:hAnsi="宋体" w:cs="宋体" w:hint="eastAsia"/>
          <w:b/>
          <w:bCs/>
          <w:i/>
          <w:iCs/>
          <w:color w:val="000000"/>
          <w:kern w:val="0"/>
          <w:sz w:val="22"/>
        </w:rPr>
        <w:t>（多个采购包的项目，供应商如参与多个采购包投标的，须分别对相应采购包进行登记）</w:t>
      </w:r>
      <w:r w:rsidRPr="003574DC">
        <w:rPr>
          <w:rFonts w:ascii="宋体" w:eastAsia="宋体" w:hAnsi="宋体" w:cs="宋体" w:hint="eastAsia"/>
          <w:color w:val="000000"/>
          <w:kern w:val="0"/>
          <w:sz w:val="22"/>
        </w:rPr>
        <w:t>。</w:t>
      </w:r>
    </w:p>
    <w:p w:rsidR="003574DC" w:rsidRPr="003574DC" w:rsidRDefault="003574DC" w:rsidP="003574DC">
      <w:pPr>
        <w:widowControl/>
        <w:shd w:val="clear" w:color="auto" w:fill="FFFFFF"/>
        <w:spacing w:line="585" w:lineRule="atLeast"/>
        <w:ind w:left="-10" w:firstLine="220"/>
        <w:rPr>
          <w:rFonts w:ascii="宋体" w:eastAsia="宋体" w:hAnsi="宋体" w:cs="宋体"/>
          <w:color w:val="000000"/>
          <w:kern w:val="0"/>
          <w:sz w:val="24"/>
          <w:szCs w:val="24"/>
        </w:rPr>
      </w:pPr>
      <w:r w:rsidRPr="003574DC">
        <w:rPr>
          <w:rFonts w:ascii="宋体" w:eastAsia="宋体" w:hAnsi="宋体" w:cs="宋体" w:hint="eastAsia"/>
          <w:color w:val="000000"/>
          <w:kern w:val="0"/>
          <w:sz w:val="22"/>
        </w:rPr>
        <w:t>（四）售价：300.00元/套，招标文件一经售出，概不退还。</w:t>
      </w:r>
    </w:p>
    <w:p w:rsidR="003574DC" w:rsidRPr="003574DC" w:rsidRDefault="003574DC" w:rsidP="003574DC">
      <w:pPr>
        <w:widowControl/>
        <w:shd w:val="clear" w:color="auto" w:fill="FFFFFF"/>
        <w:spacing w:before="0" w:beforeAutospacing="0" w:after="0" w:afterAutospacing="0" w:line="878" w:lineRule="atLeast"/>
        <w:outlineLvl w:val="1"/>
        <w:rPr>
          <w:rFonts w:ascii="微软雅黑" w:eastAsia="微软雅黑" w:hAnsi="微软雅黑" w:cs="宋体"/>
          <w:b/>
          <w:bCs/>
          <w:color w:val="000000"/>
          <w:kern w:val="0"/>
          <w:sz w:val="36"/>
          <w:szCs w:val="36"/>
        </w:rPr>
      </w:pPr>
      <w:r w:rsidRPr="003574DC">
        <w:rPr>
          <w:rFonts w:ascii="宋体" w:eastAsia="宋体" w:hAnsi="宋体" w:cs="宋体" w:hint="eastAsia"/>
          <w:b/>
          <w:bCs/>
          <w:color w:val="000000"/>
          <w:kern w:val="0"/>
          <w:sz w:val="24"/>
          <w:szCs w:val="24"/>
        </w:rPr>
        <w:t>四、提交投标文件截止时间、开标时间和地点</w:t>
      </w:r>
    </w:p>
    <w:p w:rsidR="003574DC" w:rsidRPr="003574DC" w:rsidRDefault="003574DC" w:rsidP="003574DC">
      <w:pPr>
        <w:widowControl/>
        <w:shd w:val="clear" w:color="auto" w:fill="FFFFFF"/>
        <w:spacing w:line="585" w:lineRule="atLeast"/>
        <w:ind w:left="-10" w:firstLine="220"/>
        <w:rPr>
          <w:rFonts w:ascii="宋体" w:eastAsia="宋体" w:hAnsi="宋体" w:cs="宋体"/>
          <w:color w:val="000000"/>
          <w:kern w:val="0"/>
          <w:sz w:val="24"/>
          <w:szCs w:val="24"/>
        </w:rPr>
      </w:pPr>
      <w:r w:rsidRPr="003574DC">
        <w:rPr>
          <w:rFonts w:ascii="宋体" w:eastAsia="宋体" w:hAnsi="宋体" w:cs="宋体" w:hint="eastAsia"/>
          <w:color w:val="000000"/>
          <w:kern w:val="0"/>
          <w:sz w:val="22"/>
        </w:rPr>
        <w:t>（一）</w:t>
      </w:r>
      <w:bookmarkStart w:id="25" w:name="_Toc28359007"/>
      <w:bookmarkStart w:id="26" w:name="_Toc28359084"/>
      <w:bookmarkStart w:id="27" w:name="_Toc54335352"/>
      <w:bookmarkStart w:id="28" w:name="_Toc35393794"/>
      <w:bookmarkStart w:id="29" w:name="_Toc35393625"/>
      <w:bookmarkEnd w:id="25"/>
      <w:bookmarkEnd w:id="26"/>
      <w:bookmarkEnd w:id="27"/>
      <w:bookmarkEnd w:id="28"/>
      <w:bookmarkEnd w:id="29"/>
      <w:r w:rsidRPr="003574DC">
        <w:rPr>
          <w:rFonts w:ascii="宋体" w:eastAsia="宋体" w:hAnsi="宋体" w:cs="宋体" w:hint="eastAsia"/>
          <w:color w:val="000000"/>
          <w:kern w:val="0"/>
          <w:sz w:val="22"/>
        </w:rPr>
        <w:t>提交投标文件截止时间、开标时间：</w:t>
      </w:r>
      <w:r w:rsidRPr="003574DC">
        <w:rPr>
          <w:rFonts w:ascii="宋体" w:eastAsia="宋体" w:hAnsi="宋体" w:cs="宋体" w:hint="eastAsia"/>
          <w:color w:val="000000"/>
          <w:kern w:val="0"/>
          <w:sz w:val="22"/>
          <w:u w:val="single"/>
        </w:rPr>
        <w:t>2021年12月23日09点30分</w:t>
      </w:r>
      <w:r w:rsidRPr="003574DC">
        <w:rPr>
          <w:rFonts w:ascii="宋体" w:eastAsia="宋体" w:hAnsi="宋体" w:cs="宋体" w:hint="eastAsia"/>
          <w:color w:val="000000"/>
          <w:kern w:val="0"/>
          <w:sz w:val="22"/>
        </w:rPr>
        <w:t>（北京时间）</w:t>
      </w:r>
    </w:p>
    <w:p w:rsidR="003574DC" w:rsidRPr="003574DC" w:rsidRDefault="003574DC" w:rsidP="003574DC">
      <w:pPr>
        <w:widowControl/>
        <w:shd w:val="clear" w:color="auto" w:fill="FFFFFF"/>
        <w:spacing w:line="585" w:lineRule="atLeast"/>
        <w:ind w:left="-10" w:firstLine="220"/>
        <w:rPr>
          <w:rFonts w:ascii="宋体" w:eastAsia="宋体" w:hAnsi="宋体" w:cs="宋体"/>
          <w:color w:val="000000"/>
          <w:kern w:val="0"/>
          <w:sz w:val="24"/>
          <w:szCs w:val="24"/>
        </w:rPr>
      </w:pPr>
      <w:r w:rsidRPr="003574DC">
        <w:rPr>
          <w:rFonts w:ascii="宋体" w:eastAsia="宋体" w:hAnsi="宋体" w:cs="宋体" w:hint="eastAsia"/>
          <w:color w:val="000000"/>
          <w:kern w:val="0"/>
          <w:sz w:val="22"/>
          <w:u w:val="single"/>
        </w:rPr>
        <w:t>（二）</w:t>
      </w:r>
      <w:r w:rsidRPr="003574DC">
        <w:rPr>
          <w:rFonts w:ascii="宋体" w:eastAsia="宋体" w:hAnsi="宋体" w:cs="宋体" w:hint="eastAsia"/>
          <w:color w:val="000000"/>
          <w:kern w:val="0"/>
          <w:sz w:val="22"/>
        </w:rPr>
        <w:t>地点：</w:t>
      </w:r>
      <w:r w:rsidRPr="003574DC">
        <w:rPr>
          <w:rFonts w:ascii="宋体" w:eastAsia="宋体" w:hAnsi="宋体" w:cs="宋体" w:hint="eastAsia"/>
          <w:color w:val="000000"/>
          <w:kern w:val="0"/>
          <w:sz w:val="22"/>
          <w:u w:val="single"/>
        </w:rPr>
        <w:t> 阳江市江城区新江北路12号嘉华财智大厦612房会议室</w:t>
      </w:r>
    </w:p>
    <w:p w:rsidR="003574DC" w:rsidRPr="003574DC" w:rsidRDefault="003574DC" w:rsidP="003574DC">
      <w:pPr>
        <w:widowControl/>
        <w:shd w:val="clear" w:color="auto" w:fill="FFFFFF"/>
        <w:spacing w:before="0" w:beforeAutospacing="0" w:after="0" w:afterAutospacing="0" w:line="878" w:lineRule="atLeast"/>
        <w:outlineLvl w:val="1"/>
        <w:rPr>
          <w:rFonts w:ascii="微软雅黑" w:eastAsia="微软雅黑" w:hAnsi="微软雅黑" w:cs="宋体"/>
          <w:b/>
          <w:bCs/>
          <w:color w:val="000000"/>
          <w:kern w:val="0"/>
          <w:sz w:val="36"/>
          <w:szCs w:val="36"/>
        </w:rPr>
      </w:pPr>
      <w:r w:rsidRPr="003574DC">
        <w:rPr>
          <w:rFonts w:ascii="宋体" w:eastAsia="宋体" w:hAnsi="宋体" w:cs="宋体" w:hint="eastAsia"/>
          <w:b/>
          <w:bCs/>
          <w:color w:val="000000"/>
          <w:kern w:val="0"/>
          <w:sz w:val="24"/>
          <w:szCs w:val="24"/>
        </w:rPr>
        <w:t>五、公告期限</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自本公告发布之日起5个工作日。</w:t>
      </w:r>
    </w:p>
    <w:p w:rsidR="003574DC" w:rsidRPr="003574DC" w:rsidRDefault="003574DC" w:rsidP="003574DC">
      <w:pPr>
        <w:widowControl/>
        <w:shd w:val="clear" w:color="auto" w:fill="FFFFFF"/>
        <w:spacing w:before="0" w:beforeAutospacing="0" w:after="0" w:afterAutospacing="0" w:line="878" w:lineRule="atLeast"/>
        <w:outlineLvl w:val="1"/>
        <w:rPr>
          <w:rFonts w:ascii="微软雅黑" w:eastAsia="微软雅黑" w:hAnsi="微软雅黑" w:cs="宋体"/>
          <w:b/>
          <w:bCs/>
          <w:color w:val="000000"/>
          <w:kern w:val="0"/>
          <w:sz w:val="36"/>
          <w:szCs w:val="36"/>
        </w:rPr>
      </w:pPr>
      <w:bookmarkStart w:id="30" w:name="_Toc54335353"/>
      <w:bookmarkStart w:id="31" w:name="_Toc35393795"/>
      <w:bookmarkStart w:id="32" w:name="_Toc35393626"/>
      <w:bookmarkEnd w:id="30"/>
      <w:bookmarkEnd w:id="31"/>
      <w:bookmarkEnd w:id="32"/>
      <w:r w:rsidRPr="003574DC">
        <w:rPr>
          <w:rFonts w:ascii="宋体" w:eastAsia="宋体" w:hAnsi="宋体" w:cs="宋体" w:hint="eastAsia"/>
          <w:b/>
          <w:bCs/>
          <w:color w:val="000000"/>
          <w:kern w:val="0"/>
          <w:sz w:val="24"/>
          <w:szCs w:val="24"/>
        </w:rPr>
        <w:t>六、其他补充事宜</w:t>
      </w:r>
    </w:p>
    <w:p w:rsidR="003574DC" w:rsidRPr="003574DC" w:rsidRDefault="003574DC" w:rsidP="003574DC">
      <w:pPr>
        <w:widowControl/>
        <w:shd w:val="clear" w:color="auto" w:fill="FFFFFF"/>
        <w:ind w:firstLine="220"/>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2"/>
        </w:rPr>
        <w:t>（一）我公司可提供纸质招标文件和购买招标文件的电子发票。有需要的供应商成功获取网上招标文件后，可在规定的获取招标文件时间段内到我公司现场（广州市广仁路1号广仁大厦7楼）领取纸质招标文件。购买招标文件的电子发票将以短信方式发送到供应商在我公司平台的预留手机号码。联系人：尹小姐，联系电话：020-83172166转0。招标文件一经售出，概不退还。</w:t>
      </w:r>
    </w:p>
    <w:p w:rsidR="003574DC" w:rsidRPr="003574DC" w:rsidRDefault="003574DC" w:rsidP="003574DC">
      <w:pPr>
        <w:widowControl/>
        <w:shd w:val="clear" w:color="auto" w:fill="FFFFFF"/>
        <w:ind w:firstLine="220"/>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2"/>
        </w:rPr>
        <w:t>（二）本项目需要落实的政府采购政策：</w:t>
      </w:r>
    </w:p>
    <w:p w:rsidR="003574DC" w:rsidRPr="003574DC" w:rsidRDefault="003574DC" w:rsidP="003574DC">
      <w:pPr>
        <w:widowControl/>
        <w:shd w:val="clear" w:color="auto" w:fill="FFFFFF"/>
        <w:ind w:firstLine="550"/>
        <w:rPr>
          <w:rFonts w:ascii="微软雅黑" w:eastAsia="微软雅黑" w:hAnsi="微软雅黑" w:cs="宋体"/>
          <w:color w:val="000000"/>
          <w:kern w:val="0"/>
          <w:sz w:val="27"/>
          <w:szCs w:val="27"/>
        </w:rPr>
      </w:pPr>
      <w:r w:rsidRPr="003574DC">
        <w:rPr>
          <w:rFonts w:ascii="Times New Roman" w:eastAsia="微软雅黑" w:hAnsi="Times New Roman" w:cs="Times New Roman"/>
          <w:color w:val="000000"/>
          <w:kern w:val="0"/>
          <w:sz w:val="22"/>
        </w:rPr>
        <w:t>1</w:t>
      </w:r>
      <w:r w:rsidRPr="003574DC">
        <w:rPr>
          <w:rFonts w:ascii="Times New Roman" w:eastAsia="微软雅黑" w:hAnsi="Times New Roman" w:cs="Times New Roman"/>
          <w:color w:val="000000"/>
          <w:kern w:val="0"/>
          <w:sz w:val="22"/>
        </w:rPr>
        <w:t>、《政府采购促进中小企业发展管理办法》的通知（财库</w:t>
      </w:r>
      <w:r w:rsidRPr="003574DC">
        <w:rPr>
          <w:rFonts w:ascii="Times New Roman" w:eastAsia="微软雅黑" w:hAnsi="Times New Roman" w:cs="Times New Roman"/>
          <w:color w:val="000000"/>
          <w:kern w:val="0"/>
          <w:sz w:val="22"/>
        </w:rPr>
        <w:t>[2020]46</w:t>
      </w:r>
      <w:r w:rsidRPr="003574DC">
        <w:rPr>
          <w:rFonts w:ascii="Times New Roman" w:eastAsia="微软雅黑" w:hAnsi="Times New Roman" w:cs="Times New Roman"/>
          <w:color w:val="000000"/>
          <w:kern w:val="0"/>
          <w:sz w:val="22"/>
        </w:rPr>
        <w:t>号）</w:t>
      </w:r>
    </w:p>
    <w:p w:rsidR="003574DC" w:rsidRPr="003574DC" w:rsidRDefault="003574DC" w:rsidP="003574DC">
      <w:pPr>
        <w:widowControl/>
        <w:shd w:val="clear" w:color="auto" w:fill="FFFFFF"/>
        <w:ind w:firstLine="550"/>
        <w:rPr>
          <w:rFonts w:ascii="微软雅黑" w:eastAsia="微软雅黑" w:hAnsi="微软雅黑" w:cs="宋体"/>
          <w:color w:val="000000"/>
          <w:kern w:val="0"/>
          <w:sz w:val="27"/>
          <w:szCs w:val="27"/>
        </w:rPr>
      </w:pPr>
      <w:r w:rsidRPr="003574DC">
        <w:rPr>
          <w:rFonts w:ascii="Times New Roman" w:eastAsia="微软雅黑" w:hAnsi="Times New Roman" w:cs="Times New Roman"/>
          <w:color w:val="000000"/>
          <w:kern w:val="0"/>
          <w:sz w:val="22"/>
        </w:rPr>
        <w:t>2</w:t>
      </w:r>
      <w:r w:rsidRPr="003574DC">
        <w:rPr>
          <w:rFonts w:ascii="Times New Roman" w:eastAsia="微软雅黑" w:hAnsi="Times New Roman" w:cs="Times New Roman"/>
          <w:color w:val="000000"/>
          <w:kern w:val="0"/>
          <w:sz w:val="22"/>
        </w:rPr>
        <w:t>、《关于政府采购支持监狱企业发展有关问题的通知》（财库〔</w:t>
      </w:r>
      <w:r w:rsidRPr="003574DC">
        <w:rPr>
          <w:rFonts w:ascii="Times New Roman" w:eastAsia="微软雅黑" w:hAnsi="Times New Roman" w:cs="Times New Roman"/>
          <w:color w:val="000000"/>
          <w:kern w:val="0"/>
          <w:sz w:val="22"/>
        </w:rPr>
        <w:t>2014</w:t>
      </w:r>
      <w:r w:rsidRPr="003574DC">
        <w:rPr>
          <w:rFonts w:ascii="Times New Roman" w:eastAsia="微软雅黑" w:hAnsi="Times New Roman" w:cs="Times New Roman"/>
          <w:color w:val="000000"/>
          <w:kern w:val="0"/>
          <w:sz w:val="22"/>
        </w:rPr>
        <w:t>〕</w:t>
      </w:r>
      <w:r w:rsidRPr="003574DC">
        <w:rPr>
          <w:rFonts w:ascii="Times New Roman" w:eastAsia="微软雅黑" w:hAnsi="Times New Roman" w:cs="Times New Roman"/>
          <w:color w:val="000000"/>
          <w:kern w:val="0"/>
          <w:sz w:val="22"/>
        </w:rPr>
        <w:t>68</w:t>
      </w:r>
      <w:r w:rsidRPr="003574DC">
        <w:rPr>
          <w:rFonts w:ascii="Times New Roman" w:eastAsia="微软雅黑" w:hAnsi="Times New Roman" w:cs="Times New Roman"/>
          <w:color w:val="000000"/>
          <w:kern w:val="0"/>
          <w:sz w:val="22"/>
        </w:rPr>
        <w:t>号）</w:t>
      </w:r>
    </w:p>
    <w:p w:rsidR="003574DC" w:rsidRPr="003574DC" w:rsidRDefault="003574DC" w:rsidP="003574DC">
      <w:pPr>
        <w:widowControl/>
        <w:shd w:val="clear" w:color="auto" w:fill="FFFFFF"/>
        <w:ind w:firstLine="550"/>
        <w:rPr>
          <w:rFonts w:ascii="微软雅黑" w:eastAsia="微软雅黑" w:hAnsi="微软雅黑" w:cs="宋体"/>
          <w:color w:val="000000"/>
          <w:kern w:val="0"/>
          <w:sz w:val="27"/>
          <w:szCs w:val="27"/>
        </w:rPr>
      </w:pPr>
      <w:r w:rsidRPr="003574DC">
        <w:rPr>
          <w:rFonts w:ascii="Times New Roman" w:eastAsia="微软雅黑" w:hAnsi="Times New Roman" w:cs="Times New Roman"/>
          <w:color w:val="000000"/>
          <w:kern w:val="0"/>
          <w:sz w:val="22"/>
        </w:rPr>
        <w:lastRenderedPageBreak/>
        <w:t>3</w:t>
      </w:r>
      <w:r w:rsidRPr="003574DC">
        <w:rPr>
          <w:rFonts w:ascii="Times New Roman" w:eastAsia="微软雅黑" w:hAnsi="Times New Roman" w:cs="Times New Roman"/>
          <w:color w:val="000000"/>
          <w:kern w:val="0"/>
          <w:sz w:val="22"/>
        </w:rPr>
        <w:t>、《关于促进残疾人就业政府采购政策的通知》（财库〔</w:t>
      </w:r>
      <w:r w:rsidRPr="003574DC">
        <w:rPr>
          <w:rFonts w:ascii="Times New Roman" w:eastAsia="微软雅黑" w:hAnsi="Times New Roman" w:cs="Times New Roman"/>
          <w:color w:val="000000"/>
          <w:kern w:val="0"/>
          <w:sz w:val="22"/>
        </w:rPr>
        <w:t>2017</w:t>
      </w:r>
      <w:r w:rsidRPr="003574DC">
        <w:rPr>
          <w:rFonts w:ascii="Times New Roman" w:eastAsia="微软雅黑" w:hAnsi="Times New Roman" w:cs="Times New Roman"/>
          <w:color w:val="000000"/>
          <w:kern w:val="0"/>
          <w:sz w:val="22"/>
        </w:rPr>
        <w:t>〕</w:t>
      </w:r>
      <w:r w:rsidRPr="003574DC">
        <w:rPr>
          <w:rFonts w:ascii="Times New Roman" w:eastAsia="微软雅黑" w:hAnsi="Times New Roman" w:cs="Times New Roman"/>
          <w:color w:val="000000"/>
          <w:kern w:val="0"/>
          <w:sz w:val="22"/>
        </w:rPr>
        <w:t>141</w:t>
      </w:r>
      <w:r w:rsidRPr="003574DC">
        <w:rPr>
          <w:rFonts w:ascii="Times New Roman" w:eastAsia="微软雅黑" w:hAnsi="Times New Roman" w:cs="Times New Roman"/>
          <w:color w:val="000000"/>
          <w:kern w:val="0"/>
          <w:sz w:val="22"/>
        </w:rPr>
        <w:t>号）</w:t>
      </w:r>
    </w:p>
    <w:p w:rsidR="003574DC" w:rsidRPr="003574DC" w:rsidRDefault="003574DC" w:rsidP="003574DC">
      <w:pPr>
        <w:widowControl/>
        <w:shd w:val="clear" w:color="auto" w:fill="FFFFFF"/>
        <w:ind w:firstLine="550"/>
        <w:rPr>
          <w:rFonts w:ascii="微软雅黑" w:eastAsia="微软雅黑" w:hAnsi="微软雅黑" w:cs="宋体"/>
          <w:color w:val="000000"/>
          <w:kern w:val="0"/>
          <w:sz w:val="27"/>
          <w:szCs w:val="27"/>
        </w:rPr>
      </w:pPr>
      <w:r w:rsidRPr="003574DC">
        <w:rPr>
          <w:rFonts w:ascii="Times New Roman" w:eastAsia="微软雅黑" w:hAnsi="Times New Roman" w:cs="Times New Roman"/>
          <w:color w:val="000000"/>
          <w:kern w:val="0"/>
          <w:sz w:val="22"/>
        </w:rPr>
        <w:t>4</w:t>
      </w:r>
      <w:r w:rsidRPr="003574DC">
        <w:rPr>
          <w:rFonts w:ascii="Times New Roman" w:eastAsia="微软雅黑" w:hAnsi="Times New Roman" w:cs="Times New Roman"/>
          <w:color w:val="000000"/>
          <w:kern w:val="0"/>
          <w:sz w:val="22"/>
        </w:rPr>
        <w:t>、《关于环境标志产品政府采购实施的意见》（财库</w:t>
      </w:r>
      <w:r w:rsidRPr="003574DC">
        <w:rPr>
          <w:rFonts w:ascii="Times New Roman" w:eastAsia="微软雅黑" w:hAnsi="Times New Roman" w:cs="Times New Roman"/>
          <w:color w:val="000000"/>
          <w:kern w:val="0"/>
          <w:sz w:val="22"/>
        </w:rPr>
        <w:t>[2006]90</w:t>
      </w:r>
      <w:r w:rsidRPr="003574DC">
        <w:rPr>
          <w:rFonts w:ascii="Times New Roman" w:eastAsia="微软雅黑" w:hAnsi="Times New Roman" w:cs="Times New Roman"/>
          <w:color w:val="000000"/>
          <w:kern w:val="0"/>
          <w:sz w:val="22"/>
        </w:rPr>
        <w:t>号）</w:t>
      </w:r>
    </w:p>
    <w:p w:rsidR="003574DC" w:rsidRPr="003574DC" w:rsidRDefault="003574DC" w:rsidP="003574DC">
      <w:pPr>
        <w:widowControl/>
        <w:shd w:val="clear" w:color="auto" w:fill="FFFFFF"/>
        <w:ind w:firstLine="550"/>
        <w:rPr>
          <w:rFonts w:ascii="微软雅黑" w:eastAsia="微软雅黑" w:hAnsi="微软雅黑" w:cs="宋体"/>
          <w:color w:val="000000"/>
          <w:kern w:val="0"/>
          <w:sz w:val="27"/>
          <w:szCs w:val="27"/>
        </w:rPr>
      </w:pPr>
      <w:r w:rsidRPr="003574DC">
        <w:rPr>
          <w:rFonts w:ascii="Times New Roman" w:eastAsia="微软雅黑" w:hAnsi="Times New Roman" w:cs="Times New Roman"/>
          <w:color w:val="000000"/>
          <w:kern w:val="0"/>
          <w:sz w:val="22"/>
        </w:rPr>
        <w:t>5</w:t>
      </w:r>
      <w:r w:rsidRPr="003574DC">
        <w:rPr>
          <w:rFonts w:ascii="Times New Roman" w:eastAsia="微软雅黑" w:hAnsi="Times New Roman" w:cs="Times New Roman"/>
          <w:color w:val="000000"/>
          <w:kern w:val="0"/>
          <w:sz w:val="22"/>
        </w:rPr>
        <w:t>、《节能产品政府采购实施意见》（财库［</w:t>
      </w:r>
      <w:r w:rsidRPr="003574DC">
        <w:rPr>
          <w:rFonts w:ascii="Times New Roman" w:eastAsia="微软雅黑" w:hAnsi="Times New Roman" w:cs="Times New Roman"/>
          <w:color w:val="000000"/>
          <w:kern w:val="0"/>
          <w:sz w:val="22"/>
        </w:rPr>
        <w:t>2004</w:t>
      </w:r>
      <w:r w:rsidRPr="003574DC">
        <w:rPr>
          <w:rFonts w:ascii="Times New Roman" w:eastAsia="微软雅黑" w:hAnsi="Times New Roman" w:cs="Times New Roman"/>
          <w:color w:val="000000"/>
          <w:kern w:val="0"/>
          <w:sz w:val="22"/>
        </w:rPr>
        <w:t>］</w:t>
      </w:r>
      <w:r w:rsidRPr="003574DC">
        <w:rPr>
          <w:rFonts w:ascii="Times New Roman" w:eastAsia="微软雅黑" w:hAnsi="Times New Roman" w:cs="Times New Roman"/>
          <w:color w:val="000000"/>
          <w:kern w:val="0"/>
          <w:sz w:val="22"/>
        </w:rPr>
        <w:t>185</w:t>
      </w:r>
      <w:r w:rsidRPr="003574DC">
        <w:rPr>
          <w:rFonts w:ascii="Times New Roman" w:eastAsia="微软雅黑" w:hAnsi="Times New Roman" w:cs="Times New Roman"/>
          <w:color w:val="000000"/>
          <w:kern w:val="0"/>
          <w:sz w:val="22"/>
        </w:rPr>
        <w:t>号）</w:t>
      </w:r>
    </w:p>
    <w:p w:rsidR="003574DC" w:rsidRPr="003574DC" w:rsidRDefault="003574DC" w:rsidP="003574DC">
      <w:pPr>
        <w:widowControl/>
        <w:shd w:val="clear" w:color="auto" w:fill="FFFFFF"/>
        <w:ind w:firstLine="550"/>
        <w:rPr>
          <w:rFonts w:ascii="微软雅黑" w:eastAsia="微软雅黑" w:hAnsi="微软雅黑" w:cs="宋体"/>
          <w:color w:val="000000"/>
          <w:kern w:val="0"/>
          <w:sz w:val="27"/>
          <w:szCs w:val="27"/>
        </w:rPr>
      </w:pPr>
      <w:r w:rsidRPr="003574DC">
        <w:rPr>
          <w:rFonts w:ascii="Times New Roman" w:eastAsia="微软雅黑" w:hAnsi="Times New Roman" w:cs="Times New Roman"/>
          <w:color w:val="000000"/>
          <w:kern w:val="0"/>
          <w:sz w:val="22"/>
        </w:rPr>
        <w:t>6</w:t>
      </w:r>
      <w:r w:rsidRPr="003574DC">
        <w:rPr>
          <w:rFonts w:ascii="Times New Roman" w:eastAsia="微软雅黑" w:hAnsi="Times New Roman" w:cs="Times New Roman"/>
          <w:color w:val="000000"/>
          <w:kern w:val="0"/>
          <w:sz w:val="22"/>
        </w:rPr>
        <w:t>、《关于调整优化节能产品、环境标志产品政府采购执行机制的通知》（财库〔</w:t>
      </w:r>
      <w:r w:rsidRPr="003574DC">
        <w:rPr>
          <w:rFonts w:ascii="Times New Roman" w:eastAsia="微软雅黑" w:hAnsi="Times New Roman" w:cs="Times New Roman"/>
          <w:color w:val="000000"/>
          <w:kern w:val="0"/>
          <w:sz w:val="22"/>
        </w:rPr>
        <w:t>2019</w:t>
      </w:r>
      <w:r w:rsidRPr="003574DC">
        <w:rPr>
          <w:rFonts w:ascii="Times New Roman" w:eastAsia="微软雅黑" w:hAnsi="Times New Roman" w:cs="Times New Roman"/>
          <w:color w:val="000000"/>
          <w:kern w:val="0"/>
          <w:sz w:val="22"/>
        </w:rPr>
        <w:t>〕</w:t>
      </w:r>
      <w:r w:rsidRPr="003574DC">
        <w:rPr>
          <w:rFonts w:ascii="Times New Roman" w:eastAsia="微软雅黑" w:hAnsi="Times New Roman" w:cs="Times New Roman"/>
          <w:color w:val="000000"/>
          <w:kern w:val="0"/>
          <w:sz w:val="22"/>
        </w:rPr>
        <w:t>9</w:t>
      </w:r>
      <w:r w:rsidRPr="003574DC">
        <w:rPr>
          <w:rFonts w:ascii="Times New Roman" w:eastAsia="微软雅黑" w:hAnsi="Times New Roman" w:cs="Times New Roman"/>
          <w:color w:val="000000"/>
          <w:kern w:val="0"/>
          <w:sz w:val="22"/>
        </w:rPr>
        <w:t>号）等。</w:t>
      </w:r>
    </w:p>
    <w:p w:rsidR="003574DC" w:rsidRPr="003574DC" w:rsidRDefault="003574DC" w:rsidP="003574DC">
      <w:pPr>
        <w:widowControl/>
        <w:shd w:val="clear" w:color="auto" w:fill="FFFFFF"/>
        <w:ind w:firstLine="220"/>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2"/>
        </w:rPr>
        <w:t>（三）现场考察：本项目不组织现场考察。</w:t>
      </w:r>
    </w:p>
    <w:p w:rsidR="003574DC" w:rsidRPr="003574DC" w:rsidRDefault="003574DC" w:rsidP="003574DC">
      <w:pPr>
        <w:widowControl/>
        <w:shd w:val="clear" w:color="auto" w:fill="FFFFFF"/>
        <w:ind w:firstLine="220"/>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2"/>
        </w:rPr>
        <w:t>（四）开标前答疑会：本项目不组织召开答疑会。</w:t>
      </w:r>
    </w:p>
    <w:p w:rsidR="003574DC" w:rsidRPr="003574DC" w:rsidRDefault="003574DC" w:rsidP="003574DC">
      <w:pPr>
        <w:widowControl/>
        <w:shd w:val="clear" w:color="auto" w:fill="FFFFFF"/>
        <w:spacing w:before="0" w:beforeAutospacing="0" w:after="0" w:afterAutospacing="0" w:line="878" w:lineRule="atLeast"/>
        <w:outlineLvl w:val="1"/>
        <w:rPr>
          <w:rFonts w:ascii="微软雅黑" w:eastAsia="微软雅黑" w:hAnsi="微软雅黑" w:cs="宋体"/>
          <w:b/>
          <w:bCs/>
          <w:color w:val="000000"/>
          <w:kern w:val="0"/>
          <w:sz w:val="36"/>
          <w:szCs w:val="36"/>
        </w:rPr>
      </w:pPr>
      <w:bookmarkStart w:id="33" w:name="_Toc54335354"/>
      <w:bookmarkStart w:id="34" w:name="_Toc35393627"/>
      <w:bookmarkStart w:id="35" w:name="_Toc28359085"/>
      <w:bookmarkStart w:id="36" w:name="_Toc35393796"/>
      <w:bookmarkStart w:id="37" w:name="_Toc28359008"/>
      <w:bookmarkEnd w:id="33"/>
      <w:bookmarkEnd w:id="34"/>
      <w:bookmarkEnd w:id="35"/>
      <w:bookmarkEnd w:id="36"/>
      <w:bookmarkEnd w:id="37"/>
      <w:r w:rsidRPr="003574DC">
        <w:rPr>
          <w:rFonts w:ascii="宋体" w:eastAsia="宋体" w:hAnsi="宋体" w:cs="宋体" w:hint="eastAsia"/>
          <w:b/>
          <w:bCs/>
          <w:color w:val="000000"/>
          <w:kern w:val="0"/>
          <w:sz w:val="24"/>
          <w:szCs w:val="24"/>
        </w:rPr>
        <w:t>七、对本次招标提出询问，请按以下方式联系。</w:t>
      </w:r>
    </w:p>
    <w:p w:rsidR="003574DC" w:rsidRPr="003574DC" w:rsidRDefault="003574DC" w:rsidP="003574DC">
      <w:pPr>
        <w:widowControl/>
        <w:shd w:val="clear" w:color="auto" w:fill="FFFFFF"/>
        <w:spacing w:line="585" w:lineRule="atLeast"/>
        <w:ind w:firstLine="385"/>
        <w:jc w:val="left"/>
        <w:rPr>
          <w:rFonts w:ascii="宋体" w:eastAsia="宋体" w:hAnsi="宋体" w:cs="宋体"/>
          <w:color w:val="000000"/>
          <w:kern w:val="0"/>
          <w:sz w:val="24"/>
          <w:szCs w:val="24"/>
        </w:rPr>
      </w:pPr>
      <w:r w:rsidRPr="003574DC">
        <w:rPr>
          <w:rFonts w:ascii="宋体" w:eastAsia="宋体" w:hAnsi="宋体" w:cs="宋体" w:hint="eastAsia"/>
          <w:color w:val="000000"/>
          <w:kern w:val="0"/>
          <w:sz w:val="22"/>
        </w:rPr>
        <w:t>（一）采购人信息</w:t>
      </w:r>
    </w:p>
    <w:p w:rsidR="003574DC" w:rsidRPr="003574DC" w:rsidRDefault="003574DC" w:rsidP="003574DC">
      <w:pPr>
        <w:widowControl/>
        <w:shd w:val="clear" w:color="auto" w:fill="FFFFFF"/>
        <w:spacing w:line="585" w:lineRule="atLeast"/>
        <w:ind w:firstLine="770"/>
        <w:jc w:val="left"/>
        <w:rPr>
          <w:rFonts w:ascii="宋体" w:eastAsia="宋体" w:hAnsi="宋体" w:cs="宋体"/>
          <w:color w:val="000000"/>
          <w:kern w:val="0"/>
          <w:sz w:val="24"/>
          <w:szCs w:val="24"/>
        </w:rPr>
      </w:pPr>
      <w:r w:rsidRPr="003574DC">
        <w:rPr>
          <w:rFonts w:ascii="宋体" w:eastAsia="宋体" w:hAnsi="宋体" w:cs="宋体" w:hint="eastAsia"/>
          <w:color w:val="000000"/>
          <w:kern w:val="0"/>
          <w:sz w:val="22"/>
        </w:rPr>
        <w:t>名  称：阳江合金材料实验室</w:t>
      </w:r>
    </w:p>
    <w:p w:rsidR="003574DC" w:rsidRPr="003574DC" w:rsidRDefault="003574DC" w:rsidP="003574DC">
      <w:pPr>
        <w:widowControl/>
        <w:shd w:val="clear" w:color="auto" w:fill="FFFFFF"/>
        <w:spacing w:line="585" w:lineRule="atLeast"/>
        <w:ind w:left="1055" w:hanging="286"/>
        <w:jc w:val="left"/>
        <w:rPr>
          <w:rFonts w:ascii="宋体" w:eastAsia="宋体" w:hAnsi="宋体" w:cs="宋体"/>
          <w:color w:val="000000"/>
          <w:kern w:val="0"/>
          <w:sz w:val="24"/>
          <w:szCs w:val="24"/>
        </w:rPr>
      </w:pPr>
      <w:r w:rsidRPr="003574DC">
        <w:rPr>
          <w:rFonts w:ascii="宋体" w:eastAsia="宋体" w:hAnsi="宋体" w:cs="宋体" w:hint="eastAsia"/>
          <w:color w:val="000000"/>
          <w:kern w:val="0"/>
          <w:sz w:val="22"/>
        </w:rPr>
        <w:t>地  址：阳江市江城区罗琴路1号精诚楼</w:t>
      </w:r>
    </w:p>
    <w:p w:rsidR="003574DC" w:rsidRPr="003574DC" w:rsidRDefault="003574DC" w:rsidP="003574DC">
      <w:pPr>
        <w:widowControl/>
        <w:shd w:val="clear" w:color="auto" w:fill="FFFFFF"/>
        <w:spacing w:line="585" w:lineRule="atLeast"/>
        <w:ind w:firstLine="770"/>
        <w:jc w:val="left"/>
        <w:rPr>
          <w:rFonts w:ascii="宋体" w:eastAsia="宋体" w:hAnsi="宋体" w:cs="宋体"/>
          <w:color w:val="000000"/>
          <w:kern w:val="0"/>
          <w:sz w:val="24"/>
          <w:szCs w:val="24"/>
        </w:rPr>
      </w:pPr>
      <w:r w:rsidRPr="003574DC">
        <w:rPr>
          <w:rFonts w:ascii="宋体" w:eastAsia="宋体" w:hAnsi="宋体" w:cs="宋体" w:hint="eastAsia"/>
          <w:color w:val="000000"/>
          <w:kern w:val="0"/>
          <w:sz w:val="22"/>
        </w:rPr>
        <w:t>联系人：栗老师</w:t>
      </w:r>
    </w:p>
    <w:p w:rsidR="003574DC" w:rsidRPr="003574DC" w:rsidRDefault="003574DC" w:rsidP="003574DC">
      <w:pPr>
        <w:widowControl/>
        <w:shd w:val="clear" w:color="auto" w:fill="FFFFFF"/>
        <w:spacing w:line="585" w:lineRule="atLeast"/>
        <w:ind w:firstLine="770"/>
        <w:jc w:val="left"/>
        <w:rPr>
          <w:rFonts w:ascii="宋体" w:eastAsia="宋体" w:hAnsi="宋体" w:cs="宋体"/>
          <w:color w:val="000000"/>
          <w:kern w:val="0"/>
          <w:sz w:val="24"/>
          <w:szCs w:val="24"/>
        </w:rPr>
      </w:pPr>
      <w:r w:rsidRPr="003574DC">
        <w:rPr>
          <w:rFonts w:ascii="宋体" w:eastAsia="宋体" w:hAnsi="宋体" w:cs="宋体" w:hint="eastAsia"/>
          <w:color w:val="000000"/>
          <w:kern w:val="0"/>
          <w:sz w:val="22"/>
        </w:rPr>
        <w:t>联系方式：0662-</w:t>
      </w:r>
      <w:bookmarkStart w:id="38" w:name="_Toc28359086"/>
      <w:bookmarkStart w:id="39" w:name="_Toc28359009"/>
      <w:bookmarkEnd w:id="38"/>
      <w:bookmarkEnd w:id="39"/>
      <w:r w:rsidRPr="003574DC">
        <w:rPr>
          <w:rFonts w:ascii="宋体" w:eastAsia="宋体" w:hAnsi="宋体" w:cs="宋体" w:hint="eastAsia"/>
          <w:color w:val="000000"/>
          <w:kern w:val="0"/>
          <w:sz w:val="22"/>
        </w:rPr>
        <w:t>2162021</w:t>
      </w:r>
    </w:p>
    <w:p w:rsidR="003574DC" w:rsidRPr="003574DC" w:rsidRDefault="003574DC" w:rsidP="003574DC">
      <w:pPr>
        <w:widowControl/>
        <w:shd w:val="clear" w:color="auto" w:fill="FFFFFF"/>
        <w:spacing w:line="585" w:lineRule="atLeast"/>
        <w:ind w:firstLine="385"/>
        <w:jc w:val="left"/>
        <w:rPr>
          <w:rFonts w:ascii="宋体" w:eastAsia="宋体" w:hAnsi="宋体" w:cs="宋体"/>
          <w:color w:val="000000"/>
          <w:kern w:val="0"/>
          <w:sz w:val="24"/>
          <w:szCs w:val="24"/>
        </w:rPr>
      </w:pPr>
      <w:r w:rsidRPr="003574DC">
        <w:rPr>
          <w:rFonts w:ascii="宋体" w:eastAsia="宋体" w:hAnsi="宋体" w:cs="宋体" w:hint="eastAsia"/>
          <w:color w:val="000000"/>
          <w:kern w:val="0"/>
          <w:sz w:val="22"/>
        </w:rPr>
        <w:t>（二）采购代理机构信息</w:t>
      </w:r>
    </w:p>
    <w:p w:rsidR="003574DC" w:rsidRPr="003574DC" w:rsidRDefault="003574DC" w:rsidP="003574DC">
      <w:pPr>
        <w:widowControl/>
        <w:shd w:val="clear" w:color="auto" w:fill="FFFFFF"/>
        <w:spacing w:line="585" w:lineRule="atLeast"/>
        <w:ind w:firstLine="770"/>
        <w:jc w:val="left"/>
        <w:rPr>
          <w:rFonts w:ascii="宋体" w:eastAsia="宋体" w:hAnsi="宋体" w:cs="宋体"/>
          <w:color w:val="000000"/>
          <w:kern w:val="0"/>
          <w:sz w:val="24"/>
          <w:szCs w:val="24"/>
        </w:rPr>
      </w:pPr>
      <w:r w:rsidRPr="003574DC">
        <w:rPr>
          <w:rFonts w:ascii="宋体" w:eastAsia="宋体" w:hAnsi="宋体" w:cs="宋体" w:hint="eastAsia"/>
          <w:color w:val="000000"/>
          <w:kern w:val="0"/>
          <w:sz w:val="22"/>
        </w:rPr>
        <w:t>名  称：广东华伦招标有限公司</w:t>
      </w:r>
    </w:p>
    <w:p w:rsidR="003574DC" w:rsidRPr="003574DC" w:rsidRDefault="003574DC" w:rsidP="003574DC">
      <w:pPr>
        <w:widowControl/>
        <w:shd w:val="clear" w:color="auto" w:fill="FFFFFF"/>
        <w:spacing w:line="585" w:lineRule="atLeast"/>
        <w:ind w:firstLine="770"/>
        <w:jc w:val="left"/>
        <w:rPr>
          <w:rFonts w:ascii="宋体" w:eastAsia="宋体" w:hAnsi="宋体" w:cs="宋体"/>
          <w:color w:val="000000"/>
          <w:kern w:val="0"/>
          <w:sz w:val="24"/>
          <w:szCs w:val="24"/>
        </w:rPr>
      </w:pPr>
      <w:r w:rsidRPr="003574DC">
        <w:rPr>
          <w:rFonts w:ascii="宋体" w:eastAsia="宋体" w:hAnsi="宋体" w:cs="宋体" w:hint="eastAsia"/>
          <w:color w:val="000000"/>
          <w:kern w:val="0"/>
          <w:sz w:val="22"/>
        </w:rPr>
        <w:t>地　址：广州市广仁路1号广仁大厦7楼</w:t>
      </w:r>
    </w:p>
    <w:p w:rsidR="003574DC" w:rsidRPr="003574DC" w:rsidRDefault="003574DC" w:rsidP="003574DC">
      <w:pPr>
        <w:widowControl/>
        <w:shd w:val="clear" w:color="auto" w:fill="FFFFFF"/>
        <w:spacing w:line="585" w:lineRule="atLeast"/>
        <w:ind w:firstLine="770"/>
        <w:jc w:val="left"/>
        <w:rPr>
          <w:rFonts w:ascii="宋体" w:eastAsia="宋体" w:hAnsi="宋体" w:cs="宋体"/>
          <w:color w:val="000000"/>
          <w:kern w:val="0"/>
          <w:sz w:val="24"/>
          <w:szCs w:val="24"/>
        </w:rPr>
      </w:pPr>
      <w:r w:rsidRPr="003574DC">
        <w:rPr>
          <w:rFonts w:ascii="宋体" w:eastAsia="宋体" w:hAnsi="宋体" w:cs="宋体" w:hint="eastAsia"/>
          <w:color w:val="000000"/>
          <w:kern w:val="0"/>
          <w:sz w:val="22"/>
        </w:rPr>
        <w:lastRenderedPageBreak/>
        <w:t>联系人：田工</w:t>
      </w:r>
    </w:p>
    <w:p w:rsidR="003574DC" w:rsidRPr="003574DC" w:rsidRDefault="003574DC" w:rsidP="003574DC">
      <w:pPr>
        <w:widowControl/>
        <w:shd w:val="clear" w:color="auto" w:fill="FFFFFF"/>
        <w:spacing w:line="585" w:lineRule="atLeast"/>
        <w:ind w:firstLine="770"/>
        <w:jc w:val="left"/>
        <w:rPr>
          <w:rFonts w:ascii="宋体" w:eastAsia="宋体" w:hAnsi="宋体" w:cs="宋体"/>
          <w:color w:val="000000"/>
          <w:kern w:val="0"/>
          <w:sz w:val="24"/>
          <w:szCs w:val="24"/>
        </w:rPr>
      </w:pPr>
      <w:r w:rsidRPr="003574DC">
        <w:rPr>
          <w:rFonts w:ascii="宋体" w:eastAsia="宋体" w:hAnsi="宋体" w:cs="宋体" w:hint="eastAsia"/>
          <w:color w:val="000000"/>
          <w:kern w:val="0"/>
          <w:sz w:val="22"/>
        </w:rPr>
        <w:t>联系方式：020-83172166转844</w:t>
      </w:r>
    </w:p>
    <w:p w:rsidR="003574DC" w:rsidRPr="003574DC" w:rsidRDefault="003574DC" w:rsidP="003574DC">
      <w:pPr>
        <w:widowControl/>
        <w:shd w:val="clear" w:color="auto" w:fill="FFFFFF"/>
        <w:spacing w:line="585" w:lineRule="atLeast"/>
        <w:ind w:firstLine="770"/>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2"/>
        </w:rPr>
        <w:t>联系邮箱：hualunsibu@163.com</w:t>
      </w:r>
    </w:p>
    <w:p w:rsidR="003574DC" w:rsidRPr="003574DC" w:rsidRDefault="003574DC" w:rsidP="003574DC">
      <w:pPr>
        <w:widowControl/>
        <w:shd w:val="clear" w:color="auto" w:fill="FFFFFF"/>
        <w:spacing w:before="0" w:beforeAutospacing="0" w:after="0" w:afterAutospacing="0"/>
        <w:jc w:val="left"/>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br w:type="textWrapping" w:clear="all"/>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before="0" w:beforeAutospacing="0" w:after="0" w:afterAutospacing="0" w:line="1170" w:lineRule="atLeast"/>
        <w:jc w:val="center"/>
        <w:outlineLvl w:val="0"/>
        <w:rPr>
          <w:rFonts w:ascii="微软雅黑" w:eastAsia="微软雅黑" w:hAnsi="微软雅黑" w:cs="宋体"/>
          <w:b/>
          <w:bCs/>
          <w:color w:val="000000"/>
          <w:kern w:val="36"/>
          <w:sz w:val="48"/>
          <w:szCs w:val="48"/>
        </w:rPr>
      </w:pPr>
      <w:r w:rsidRPr="003574DC">
        <w:rPr>
          <w:rFonts w:ascii="宋体" w:eastAsia="宋体" w:hAnsi="宋体" w:cs="宋体" w:hint="eastAsia"/>
          <w:b/>
          <w:bCs/>
          <w:color w:val="000000"/>
          <w:kern w:val="36"/>
          <w:sz w:val="36"/>
          <w:szCs w:val="36"/>
        </w:rPr>
        <w:t>第二部分</w:t>
      </w:r>
      <w:bookmarkStart w:id="40" w:name="_Toc22806091"/>
      <w:bookmarkEnd w:id="40"/>
      <w:r w:rsidRPr="003574DC">
        <w:rPr>
          <w:rFonts w:ascii="宋体" w:eastAsia="宋体" w:hAnsi="宋体" w:cs="宋体" w:hint="eastAsia"/>
          <w:b/>
          <w:bCs/>
          <w:color w:val="000000"/>
          <w:kern w:val="36"/>
          <w:sz w:val="36"/>
          <w:szCs w:val="36"/>
        </w:rPr>
        <w:t>  </w:t>
      </w:r>
      <w:bookmarkStart w:id="41" w:name="_Toc54335355"/>
      <w:bookmarkEnd w:id="41"/>
      <w:r w:rsidRPr="003574DC">
        <w:rPr>
          <w:rFonts w:ascii="宋体" w:eastAsia="宋体" w:hAnsi="宋体" w:cs="宋体" w:hint="eastAsia"/>
          <w:b/>
          <w:bCs/>
          <w:color w:val="000000"/>
          <w:kern w:val="36"/>
          <w:sz w:val="36"/>
          <w:szCs w:val="36"/>
        </w:rPr>
        <w:t>采购需求</w:t>
      </w:r>
    </w:p>
    <w:p w:rsidR="003574DC" w:rsidRPr="003574DC" w:rsidRDefault="003574DC" w:rsidP="003574DC">
      <w:pPr>
        <w:widowControl/>
        <w:shd w:val="clear" w:color="auto" w:fill="FFFFFF"/>
        <w:spacing w:before="0" w:beforeAutospacing="0" w:after="0" w:afterAutospacing="0"/>
        <w:jc w:val="left"/>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lastRenderedPageBreak/>
        <w:br w:type="textWrapping" w:clear="all"/>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2"/>
          <w:szCs w:val="32"/>
        </w:rPr>
        <w:t>采购需求</w:t>
      </w:r>
    </w:p>
    <w:p w:rsidR="003574DC" w:rsidRPr="003574DC" w:rsidRDefault="003574DC" w:rsidP="003574DC">
      <w:pPr>
        <w:widowControl/>
        <w:shd w:val="clear" w:color="auto" w:fill="FFFFFF"/>
        <w:spacing w:line="878" w:lineRule="atLeast"/>
        <w:outlineLvl w:val="1"/>
        <w:rPr>
          <w:rFonts w:ascii="微软雅黑" w:eastAsia="微软雅黑" w:hAnsi="微软雅黑" w:cs="宋体"/>
          <w:b/>
          <w:bCs/>
          <w:color w:val="000000"/>
          <w:kern w:val="0"/>
          <w:sz w:val="36"/>
          <w:szCs w:val="36"/>
        </w:rPr>
      </w:pPr>
      <w:bookmarkStart w:id="42" w:name="_Toc25769661"/>
      <w:bookmarkStart w:id="43" w:name="_Toc22806092"/>
      <w:bookmarkStart w:id="44" w:name="_Toc22806114"/>
      <w:bookmarkStart w:id="45" w:name="_Toc54335378"/>
      <w:bookmarkEnd w:id="42"/>
      <w:bookmarkEnd w:id="43"/>
      <w:bookmarkEnd w:id="44"/>
      <w:bookmarkEnd w:id="45"/>
      <w:r w:rsidRPr="003574DC">
        <w:rPr>
          <w:rFonts w:ascii="宋体" w:eastAsia="宋体" w:hAnsi="宋体" w:cs="宋体" w:hint="eastAsia"/>
          <w:b/>
          <w:bCs/>
          <w:color w:val="000000"/>
          <w:kern w:val="0"/>
          <w:sz w:val="24"/>
          <w:szCs w:val="24"/>
        </w:rPr>
        <w:t>一、本采购需求中标注符号的说明</w:t>
      </w:r>
    </w:p>
    <w:p w:rsidR="003574DC" w:rsidRPr="003574DC" w:rsidRDefault="003574DC" w:rsidP="003574DC">
      <w:pPr>
        <w:widowControl/>
        <w:shd w:val="clear" w:color="auto" w:fill="FFFFFF"/>
        <w:spacing w:line="585" w:lineRule="atLeast"/>
        <w:ind w:left="420"/>
        <w:jc w:val="left"/>
        <w:rPr>
          <w:rFonts w:ascii="宋体" w:eastAsia="宋体" w:hAnsi="宋体" w:cs="宋体"/>
          <w:color w:val="000000"/>
          <w:kern w:val="0"/>
          <w:sz w:val="24"/>
          <w:szCs w:val="24"/>
        </w:rPr>
      </w:pPr>
      <w:bookmarkStart w:id="46" w:name="_Toc25769662"/>
      <w:bookmarkStart w:id="47" w:name="_Toc22806093"/>
      <w:bookmarkEnd w:id="46"/>
      <w:bookmarkEnd w:id="47"/>
      <w:r w:rsidRPr="003574DC">
        <w:rPr>
          <w:rFonts w:ascii="宋体" w:eastAsia="宋体" w:hAnsi="宋体" w:cs="宋体" w:hint="eastAsia"/>
          <w:color w:val="000000"/>
          <w:kern w:val="0"/>
          <w:sz w:val="24"/>
          <w:szCs w:val="24"/>
        </w:rPr>
        <w:t>1.标注“★”号的条款</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凡标记“★”号的条款（如有）为必须实质性响应的要求，投标人任何负偏离（不满足要求）或不响应均导致其投标无效。</w:t>
      </w:r>
    </w:p>
    <w:p w:rsidR="003574DC" w:rsidRPr="003574DC" w:rsidRDefault="003574DC" w:rsidP="003574DC">
      <w:pPr>
        <w:widowControl/>
        <w:shd w:val="clear" w:color="auto" w:fill="FFFFFF"/>
        <w:spacing w:line="585" w:lineRule="atLeast"/>
        <w:ind w:left="420"/>
        <w:rPr>
          <w:rFonts w:ascii="宋体" w:eastAsia="宋体" w:hAnsi="宋体" w:cs="宋体"/>
          <w:color w:val="000000"/>
          <w:kern w:val="0"/>
          <w:sz w:val="24"/>
          <w:szCs w:val="24"/>
        </w:rPr>
      </w:pPr>
      <w:bookmarkStart w:id="48" w:name="_Toc25769663"/>
      <w:bookmarkStart w:id="49" w:name="_Toc22806094"/>
      <w:bookmarkEnd w:id="48"/>
      <w:bookmarkEnd w:id="49"/>
      <w:r w:rsidRPr="003574DC">
        <w:rPr>
          <w:rFonts w:ascii="宋体" w:eastAsia="宋体" w:hAnsi="宋体" w:cs="宋体" w:hint="eastAsia"/>
          <w:color w:val="000000"/>
          <w:kern w:val="0"/>
          <w:sz w:val="24"/>
          <w:szCs w:val="24"/>
        </w:rPr>
        <w:t>2.标记“▲”号的条款</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凡标记“▲”号的条款（如有）为重要的要求，投标人任何负偏离（不满足要求）或不响应不导致其投标无效，但可能对其评审产生重大的影响，具体见项目评审标准。</w:t>
      </w:r>
    </w:p>
    <w:p w:rsidR="003574DC" w:rsidRPr="003574DC" w:rsidRDefault="003574DC" w:rsidP="003574DC">
      <w:pPr>
        <w:widowControl/>
        <w:shd w:val="clear" w:color="auto" w:fill="FFFFFF"/>
        <w:wordWrap w:val="0"/>
        <w:spacing w:before="120" w:beforeAutospacing="0" w:after="0" w:afterAutospacing="0" w:line="1170" w:lineRule="atLeast"/>
        <w:jc w:val="left"/>
        <w:outlineLvl w:val="0"/>
        <w:rPr>
          <w:rFonts w:ascii="微软雅黑" w:eastAsia="微软雅黑" w:hAnsi="微软雅黑" w:cs="宋体"/>
          <w:b/>
          <w:bCs/>
          <w:color w:val="000000"/>
          <w:kern w:val="36"/>
          <w:sz w:val="48"/>
          <w:szCs w:val="48"/>
        </w:rPr>
      </w:pPr>
      <w:r w:rsidRPr="003574DC">
        <w:rPr>
          <w:rFonts w:ascii="宋体" w:eastAsia="宋体" w:hAnsi="宋体" w:cs="宋体" w:hint="eastAsia"/>
          <w:b/>
          <w:bCs/>
          <w:color w:val="000000"/>
          <w:kern w:val="36"/>
          <w:sz w:val="24"/>
          <w:szCs w:val="24"/>
        </w:rPr>
        <w:t>二、</w:t>
      </w:r>
      <w:bookmarkStart w:id="50" w:name="_Toc25769667"/>
      <w:bookmarkStart w:id="51" w:name="_Toc22806098"/>
      <w:bookmarkEnd w:id="50"/>
      <w:bookmarkEnd w:id="51"/>
      <w:r w:rsidRPr="003574DC">
        <w:rPr>
          <w:rFonts w:ascii="宋体" w:eastAsia="宋体" w:hAnsi="宋体" w:cs="宋体" w:hint="eastAsia"/>
          <w:b/>
          <w:bCs/>
          <w:color w:val="000000"/>
          <w:kern w:val="36"/>
          <w:sz w:val="24"/>
          <w:szCs w:val="24"/>
        </w:rPr>
        <w:t>采购项目技术要求</w:t>
      </w:r>
    </w:p>
    <w:p w:rsidR="003574DC" w:rsidRPr="003574DC" w:rsidRDefault="003574DC" w:rsidP="003574DC">
      <w:pPr>
        <w:widowControl/>
        <w:shd w:val="clear" w:color="auto" w:fill="FFFFFF"/>
        <w:wordWrap w:val="0"/>
        <w:spacing w:after="0" w:afterAutospacing="0"/>
        <w:ind w:left="420" w:hanging="420"/>
        <w:jc w:val="left"/>
        <w:outlineLvl w:val="0"/>
        <w:rPr>
          <w:rFonts w:ascii="微软雅黑" w:eastAsia="微软雅黑" w:hAnsi="微软雅黑" w:cs="宋体"/>
          <w:b/>
          <w:bCs/>
          <w:color w:val="000000"/>
          <w:kern w:val="36"/>
          <w:sz w:val="48"/>
          <w:szCs w:val="48"/>
        </w:rPr>
      </w:pPr>
      <w:r w:rsidRPr="003574DC">
        <w:rPr>
          <w:rFonts w:ascii="Times New Roman" w:eastAsia="微软雅黑" w:hAnsi="Times New Roman" w:cs="Times New Roman"/>
          <w:b/>
          <w:bCs/>
          <w:color w:val="000000"/>
          <w:kern w:val="36"/>
          <w:sz w:val="22"/>
        </w:rPr>
        <w:t>（一）</w:t>
      </w:r>
      <w:r w:rsidRPr="003574DC">
        <w:rPr>
          <w:rFonts w:ascii="宋体" w:eastAsia="宋体" w:hAnsi="宋体" w:cs="宋体" w:hint="eastAsia"/>
          <w:b/>
          <w:bCs/>
          <w:color w:val="000000"/>
          <w:kern w:val="36"/>
          <w:sz w:val="22"/>
        </w:rPr>
        <w:t>概述</w:t>
      </w:r>
    </w:p>
    <w:p w:rsidR="003574DC" w:rsidRPr="003574DC" w:rsidRDefault="003574DC" w:rsidP="003574DC">
      <w:pPr>
        <w:widowControl/>
        <w:shd w:val="clear" w:color="auto" w:fill="FFFFFF"/>
        <w:wordWrap w:val="0"/>
        <w:spacing w:line="1170" w:lineRule="atLeast"/>
        <w:ind w:firstLine="420"/>
        <w:outlineLvl w:val="0"/>
        <w:rPr>
          <w:rFonts w:ascii="微软雅黑" w:eastAsia="微软雅黑" w:hAnsi="微软雅黑" w:cs="宋体"/>
          <w:b/>
          <w:bCs/>
          <w:color w:val="000000"/>
          <w:kern w:val="36"/>
          <w:sz w:val="48"/>
          <w:szCs w:val="48"/>
        </w:rPr>
      </w:pPr>
      <w:r w:rsidRPr="003574DC">
        <w:rPr>
          <w:rFonts w:ascii="宋体" w:eastAsia="宋体" w:hAnsi="宋体" w:cs="宋体" w:hint="eastAsia"/>
          <w:color w:val="000000"/>
          <w:kern w:val="36"/>
          <w:szCs w:val="21"/>
        </w:rPr>
        <w:t>采购人拟为以下实验室采购一批设备：材料制备实验室、力学性能测试实验室、热处理实验室、试样制备实验室、金相分析室、物理性能测试实验室、SEM实验室、XRD实验室、创新实践计划实验室等专业实验室，满足阳江合金材料实验室在材料制备、组织观察、性能</w:t>
      </w:r>
      <w:r w:rsidRPr="003574DC">
        <w:rPr>
          <w:rFonts w:ascii="宋体" w:eastAsia="宋体" w:hAnsi="宋体" w:cs="宋体" w:hint="eastAsia"/>
          <w:color w:val="000000"/>
          <w:kern w:val="36"/>
          <w:szCs w:val="21"/>
        </w:rPr>
        <w:lastRenderedPageBreak/>
        <w:t>测试、创新产品制造等科研需求。并结合服务阳江与粤港澳大湾区产业布局的人才需求，以强化工程能力和应用创新能力为载体，积极培养极具“工匠精神”的高素质工程师、设计师和具有创新实践能力的应用型技术与管理人才，为阳江打造千亿级合金材料产业集群、世界级风电产业基地，为广东省构建“一核一带一区”区域发展格局提供人才支持和智力保障。预算为891.4万元人民币。</w:t>
      </w:r>
    </w:p>
    <w:p w:rsidR="003574DC" w:rsidRPr="003574DC" w:rsidRDefault="003574DC" w:rsidP="003574DC">
      <w:pPr>
        <w:widowControl/>
        <w:shd w:val="clear" w:color="auto" w:fill="FFFFFF"/>
        <w:wordWrap w:val="0"/>
        <w:rPr>
          <w:rFonts w:ascii="宋体" w:eastAsia="宋体" w:hAnsi="宋体" w:cs="宋体"/>
          <w:color w:val="000000"/>
          <w:kern w:val="0"/>
          <w:sz w:val="24"/>
          <w:szCs w:val="24"/>
        </w:rPr>
      </w:pPr>
      <w:r w:rsidRPr="003574DC">
        <w:rPr>
          <w:rFonts w:ascii="宋体" w:eastAsia="宋体" w:hAnsi="宋体" w:cs="宋体" w:hint="eastAsia"/>
          <w:b/>
          <w:bCs/>
          <w:color w:val="000000"/>
          <w:kern w:val="0"/>
          <w:sz w:val="22"/>
        </w:rPr>
        <w:t>（二）采购清单及技术参数</w:t>
      </w:r>
    </w:p>
    <w:p w:rsidR="003574DC" w:rsidRPr="003574DC" w:rsidRDefault="003574DC" w:rsidP="003574DC">
      <w:pPr>
        <w:widowControl/>
        <w:shd w:val="clear" w:color="auto" w:fill="FFFFFF"/>
        <w:jc w:val="left"/>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 </w:t>
      </w:r>
    </w:p>
    <w:tbl>
      <w:tblPr>
        <w:tblW w:w="5000" w:type="pct"/>
        <w:tblCellMar>
          <w:left w:w="0" w:type="dxa"/>
          <w:right w:w="0" w:type="dxa"/>
        </w:tblCellMar>
        <w:tblLook w:val="04A0"/>
      </w:tblPr>
      <w:tblGrid>
        <w:gridCol w:w="500"/>
        <w:gridCol w:w="1250"/>
        <w:gridCol w:w="4835"/>
        <w:gridCol w:w="667"/>
        <w:gridCol w:w="584"/>
        <w:gridCol w:w="500"/>
      </w:tblGrid>
      <w:tr w:rsidR="003574DC" w:rsidRPr="003574DC" w:rsidTr="003574DC">
        <w:trPr>
          <w:trHeight w:val="365"/>
        </w:trPr>
        <w:tc>
          <w:tcPr>
            <w:tcW w:w="3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序号</w:t>
            </w:r>
          </w:p>
        </w:tc>
        <w:tc>
          <w:tcPr>
            <w:tcW w:w="7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设备名称</w:t>
            </w:r>
          </w:p>
        </w:tc>
        <w:tc>
          <w:tcPr>
            <w:tcW w:w="29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技术参数</w:t>
            </w:r>
          </w:p>
        </w:tc>
        <w:tc>
          <w:tcPr>
            <w:tcW w:w="4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数量</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单位</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kern w:val="0"/>
                <w:sz w:val="24"/>
                <w:szCs w:val="24"/>
              </w:rPr>
              <w:t>是否允许进口</w:t>
            </w:r>
          </w:p>
        </w:tc>
      </w:tr>
      <w:tr w:rsidR="003574DC" w:rsidRPr="003574DC" w:rsidTr="003574DC">
        <w:trPr>
          <w:trHeight w:val="295"/>
        </w:trPr>
        <w:tc>
          <w:tcPr>
            <w:tcW w:w="3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w:t>
            </w:r>
          </w:p>
        </w:tc>
        <w:tc>
          <w:tcPr>
            <w:tcW w:w="7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多材料激光熔融金属快速成型系统装备</w:t>
            </w:r>
          </w:p>
        </w:tc>
        <w:tc>
          <w:tcPr>
            <w:tcW w:w="29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kern w:val="0"/>
                <w:sz w:val="24"/>
                <w:szCs w:val="24"/>
              </w:rPr>
              <w:t>▲1.激光器： 国内外知名品牌红外掺镱光纤激光器500W</w:t>
            </w:r>
          </w:p>
          <w:p w:rsidR="003574DC" w:rsidRPr="003574DC" w:rsidRDefault="003574DC" w:rsidP="003574DC">
            <w:pPr>
              <w:widowControl/>
              <w:ind w:firstLine="218"/>
              <w:jc w:val="left"/>
              <w:rPr>
                <w:rFonts w:ascii="宋体" w:eastAsia="宋体" w:hAnsi="宋体" w:cs="宋体"/>
                <w:kern w:val="0"/>
                <w:sz w:val="24"/>
                <w:szCs w:val="24"/>
              </w:rPr>
            </w:pPr>
            <w:r w:rsidRPr="003574DC">
              <w:rPr>
                <w:rFonts w:ascii="宋体" w:eastAsia="宋体" w:hAnsi="宋体" w:cs="宋体" w:hint="eastAsia"/>
                <w:kern w:val="0"/>
                <w:sz w:val="24"/>
                <w:szCs w:val="24"/>
              </w:rPr>
              <w:t>2.理论光斑大小：≤60μm</w:t>
            </w:r>
          </w:p>
          <w:p w:rsidR="003574DC" w:rsidRPr="003574DC" w:rsidRDefault="003574DC" w:rsidP="003574DC">
            <w:pPr>
              <w:widowControl/>
              <w:ind w:firstLine="218"/>
              <w:jc w:val="left"/>
              <w:rPr>
                <w:rFonts w:ascii="宋体" w:eastAsia="宋体" w:hAnsi="宋体" w:cs="宋体"/>
                <w:kern w:val="0"/>
                <w:sz w:val="24"/>
                <w:szCs w:val="24"/>
              </w:rPr>
            </w:pPr>
            <w:r w:rsidRPr="003574DC">
              <w:rPr>
                <w:rFonts w:ascii="宋体" w:eastAsia="宋体" w:hAnsi="宋体" w:cs="宋体" w:hint="eastAsia"/>
                <w:kern w:val="0"/>
                <w:sz w:val="24"/>
                <w:szCs w:val="24"/>
              </w:rPr>
              <w:t>3.分层厚度：0.02mm-0.1mm</w:t>
            </w:r>
          </w:p>
          <w:p w:rsidR="003574DC" w:rsidRPr="003574DC" w:rsidRDefault="003574DC" w:rsidP="003574DC">
            <w:pPr>
              <w:widowControl/>
              <w:ind w:firstLine="218"/>
              <w:jc w:val="left"/>
              <w:rPr>
                <w:rFonts w:ascii="宋体" w:eastAsia="宋体" w:hAnsi="宋体" w:cs="宋体"/>
                <w:kern w:val="0"/>
                <w:sz w:val="24"/>
                <w:szCs w:val="24"/>
              </w:rPr>
            </w:pPr>
            <w:r w:rsidRPr="003574DC">
              <w:rPr>
                <w:rFonts w:ascii="宋体" w:eastAsia="宋体" w:hAnsi="宋体" w:cs="宋体" w:hint="eastAsia"/>
                <w:kern w:val="0"/>
                <w:sz w:val="24"/>
                <w:szCs w:val="24"/>
              </w:rPr>
              <w:t>4.激光波长：1060-1080nm</w:t>
            </w:r>
          </w:p>
          <w:p w:rsidR="003574DC" w:rsidRPr="003574DC" w:rsidRDefault="003574DC" w:rsidP="003574DC">
            <w:pPr>
              <w:widowControl/>
              <w:ind w:firstLine="218"/>
              <w:jc w:val="left"/>
              <w:rPr>
                <w:rFonts w:ascii="宋体" w:eastAsia="宋体" w:hAnsi="宋体" w:cs="宋体"/>
                <w:kern w:val="0"/>
                <w:sz w:val="24"/>
                <w:szCs w:val="24"/>
              </w:rPr>
            </w:pPr>
            <w:r w:rsidRPr="003574DC">
              <w:rPr>
                <w:rFonts w:ascii="宋体" w:eastAsia="宋体" w:hAnsi="宋体" w:cs="宋体" w:hint="eastAsia"/>
                <w:kern w:val="0"/>
                <w:sz w:val="24"/>
                <w:szCs w:val="24"/>
              </w:rPr>
              <w:t>5.激光器寿命：≥100000h</w:t>
            </w:r>
          </w:p>
          <w:p w:rsidR="003574DC" w:rsidRPr="003574DC" w:rsidRDefault="003574DC" w:rsidP="003574DC">
            <w:pPr>
              <w:widowControl/>
              <w:ind w:firstLine="218"/>
              <w:jc w:val="left"/>
              <w:rPr>
                <w:rFonts w:ascii="宋体" w:eastAsia="宋体" w:hAnsi="宋体" w:cs="宋体"/>
                <w:kern w:val="0"/>
                <w:sz w:val="24"/>
                <w:szCs w:val="24"/>
              </w:rPr>
            </w:pPr>
            <w:r w:rsidRPr="003574DC">
              <w:rPr>
                <w:rFonts w:ascii="宋体" w:eastAsia="宋体" w:hAnsi="宋体" w:cs="宋体" w:hint="eastAsia"/>
                <w:kern w:val="0"/>
                <w:sz w:val="24"/>
                <w:szCs w:val="24"/>
              </w:rPr>
              <w:t>6.激光器输出功率范围：10%-100%</w:t>
            </w:r>
          </w:p>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kern w:val="0"/>
                <w:sz w:val="24"/>
                <w:szCs w:val="24"/>
              </w:rPr>
              <w:t>★7.设备具有脉冲激光打印功能（激光脉冲参</w:t>
            </w:r>
            <w:r w:rsidRPr="003574DC">
              <w:rPr>
                <w:rFonts w:ascii="宋体" w:eastAsia="宋体" w:hAnsi="宋体" w:cs="宋体" w:hint="eastAsia"/>
                <w:kern w:val="0"/>
                <w:sz w:val="24"/>
                <w:szCs w:val="24"/>
              </w:rPr>
              <w:lastRenderedPageBreak/>
              <w:t>数可调，软件在脉冲和连续模式之间可以切换）</w:t>
            </w:r>
          </w:p>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kern w:val="0"/>
                <w:sz w:val="24"/>
                <w:szCs w:val="24"/>
              </w:rPr>
              <w:t>▲8.扫描系统：采用国内外知名品牌高精度扫描系统</w:t>
            </w:r>
          </w:p>
          <w:p w:rsidR="003574DC" w:rsidRPr="003574DC" w:rsidRDefault="003574DC" w:rsidP="003574DC">
            <w:pPr>
              <w:widowControl/>
              <w:ind w:firstLine="218"/>
              <w:jc w:val="left"/>
              <w:rPr>
                <w:rFonts w:ascii="宋体" w:eastAsia="宋体" w:hAnsi="宋体" w:cs="宋体"/>
                <w:kern w:val="0"/>
                <w:sz w:val="24"/>
                <w:szCs w:val="24"/>
              </w:rPr>
            </w:pPr>
            <w:r w:rsidRPr="003574DC">
              <w:rPr>
                <w:rFonts w:ascii="宋体" w:eastAsia="宋体" w:hAnsi="宋体" w:cs="宋体" w:hint="eastAsia"/>
                <w:kern w:val="0"/>
                <w:sz w:val="24"/>
                <w:szCs w:val="24"/>
              </w:rPr>
              <w:t>9.高精度扫描振镜：扫描速度最高2m/s</w:t>
            </w:r>
          </w:p>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kern w:val="0"/>
                <w:sz w:val="24"/>
                <w:szCs w:val="24"/>
              </w:rPr>
              <w:t>▲10.聚焦镜：采用F-theta lens聚焦镜聚焦</w:t>
            </w:r>
          </w:p>
          <w:p w:rsidR="003574DC" w:rsidRPr="003574DC" w:rsidRDefault="003574DC" w:rsidP="003574DC">
            <w:pPr>
              <w:widowControl/>
              <w:ind w:firstLine="218"/>
              <w:jc w:val="left"/>
              <w:rPr>
                <w:rFonts w:ascii="宋体" w:eastAsia="宋体" w:hAnsi="宋体" w:cs="宋体"/>
                <w:kern w:val="0"/>
                <w:sz w:val="24"/>
                <w:szCs w:val="24"/>
              </w:rPr>
            </w:pPr>
            <w:r w:rsidRPr="003574DC">
              <w:rPr>
                <w:rFonts w:ascii="宋体" w:eastAsia="宋体" w:hAnsi="宋体" w:cs="宋体" w:hint="eastAsia"/>
                <w:kern w:val="0"/>
                <w:sz w:val="24"/>
                <w:szCs w:val="24"/>
              </w:rPr>
              <w:t>11.成型速度：2-20cm³/h</w:t>
            </w:r>
          </w:p>
          <w:p w:rsidR="003574DC" w:rsidRPr="003574DC" w:rsidRDefault="003574DC" w:rsidP="003574DC">
            <w:pPr>
              <w:widowControl/>
              <w:ind w:firstLine="218"/>
              <w:jc w:val="left"/>
              <w:rPr>
                <w:rFonts w:ascii="宋体" w:eastAsia="宋体" w:hAnsi="宋体" w:cs="宋体"/>
                <w:kern w:val="0"/>
                <w:sz w:val="24"/>
                <w:szCs w:val="24"/>
              </w:rPr>
            </w:pPr>
            <w:r w:rsidRPr="003574DC">
              <w:rPr>
                <w:rFonts w:ascii="宋体" w:eastAsia="宋体" w:hAnsi="宋体" w:cs="宋体" w:hint="eastAsia"/>
                <w:kern w:val="0"/>
                <w:sz w:val="24"/>
                <w:szCs w:val="24"/>
              </w:rPr>
              <w:t>12.成型精度：±0.05mm</w:t>
            </w:r>
          </w:p>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kern w:val="0"/>
                <w:sz w:val="24"/>
                <w:szCs w:val="24"/>
              </w:rPr>
              <w:t>▲13.控制软件：具有自主知识产权的设备控制软件和路径规划软件（二者可以合并），软件可支持快速成型设备的重构控制，对任意成型层设置特定的工艺参数，支持打印过程中删减特定的打印文件；设备具备扩展多材料混合成型控制功能；设备控制软件和路径规划软件能够根据客户要求进行定期升级（提供相关软件著作版权证明资料或专利证书）</w:t>
            </w:r>
          </w:p>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kern w:val="0"/>
                <w:sz w:val="24"/>
                <w:szCs w:val="24"/>
              </w:rPr>
              <w:t>14.软件同时支持BP数据和CLI分层数据</w:t>
            </w:r>
          </w:p>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kern w:val="0"/>
                <w:sz w:val="24"/>
                <w:szCs w:val="24"/>
              </w:rPr>
              <w:t>▲15.成型腔尺寸：≥250mm*250mm*300mm</w:t>
            </w:r>
          </w:p>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kern w:val="0"/>
                <w:sz w:val="24"/>
                <w:szCs w:val="24"/>
              </w:rPr>
              <w:t>▲16.材料成型方式：可以同时成形2种或2种以上材料，如：同一成形件上，可选择性有序化采用不锈钢材料和另一部位采用CoCr或铜合金成型</w:t>
            </w:r>
          </w:p>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kern w:val="0"/>
                <w:sz w:val="24"/>
                <w:szCs w:val="24"/>
              </w:rPr>
              <w:t>▲17.提供不低于32个课时的教育实训课程设置方案,提供32个课时详细实训计划（提供实训教材证明文件）</w:t>
            </w:r>
          </w:p>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kern w:val="0"/>
                <w:sz w:val="24"/>
                <w:szCs w:val="24"/>
              </w:rPr>
              <w:t>▲18.提供同类型多材料、复合材料、梯度成型、有序化成型设备案例</w:t>
            </w:r>
          </w:p>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kern w:val="0"/>
                <w:sz w:val="24"/>
                <w:szCs w:val="24"/>
              </w:rPr>
              <w:t>▲19.设备需取得CE认证证书或国内同等认证证书</w:t>
            </w:r>
          </w:p>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kern w:val="0"/>
                <w:sz w:val="24"/>
                <w:szCs w:val="24"/>
              </w:rPr>
              <w:t>▲20.提供设备成型腔和铺粉机构的详细图纸，提供设备控制图的详细图纸</w:t>
            </w:r>
          </w:p>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▲21.铺粉模式：双缸薄片交错式铺粉（提供生</w:t>
            </w:r>
            <w:r w:rsidRPr="003574DC">
              <w:rPr>
                <w:rFonts w:ascii="宋体" w:eastAsia="宋体" w:hAnsi="宋体" w:cs="宋体" w:hint="eastAsia"/>
                <w:kern w:val="0"/>
                <w:sz w:val="24"/>
                <w:szCs w:val="24"/>
              </w:rPr>
              <w:lastRenderedPageBreak/>
              <w:t>产商加盖公章证明文件）</w:t>
            </w:r>
          </w:p>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kern w:val="0"/>
                <w:sz w:val="24"/>
                <w:szCs w:val="24"/>
              </w:rPr>
              <w:t>▲22.配置：主机1套、防爆吸尘器1台、干燥箱1台、筛粉机1台、喷砂机1台、静音空压机1台、手动打磨机1套</w:t>
            </w:r>
          </w:p>
        </w:tc>
        <w:tc>
          <w:tcPr>
            <w:tcW w:w="4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lastRenderedPageBreak/>
              <w:t>1</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台</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否</w:t>
            </w:r>
          </w:p>
        </w:tc>
      </w:tr>
      <w:tr w:rsidR="003574DC" w:rsidRPr="003574DC" w:rsidTr="003574DC">
        <w:trPr>
          <w:trHeight w:val="960"/>
        </w:trPr>
        <w:tc>
          <w:tcPr>
            <w:tcW w:w="3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lastRenderedPageBreak/>
              <w:t>2</w:t>
            </w:r>
          </w:p>
        </w:tc>
        <w:tc>
          <w:tcPr>
            <w:tcW w:w="7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同步热分析仪</w:t>
            </w:r>
          </w:p>
        </w:tc>
        <w:tc>
          <w:tcPr>
            <w:tcW w:w="29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1.温度范围：室温-1600 ℃</w:t>
            </w:r>
            <w:r w:rsidRPr="003574DC">
              <w:rPr>
                <w:rFonts w:ascii="宋体" w:eastAsia="宋体" w:hAnsi="宋体" w:cs="宋体" w:hint="eastAsia"/>
                <w:color w:val="000000"/>
                <w:kern w:val="0"/>
                <w:sz w:val="24"/>
                <w:szCs w:val="24"/>
              </w:rPr>
              <w:br/>
              <w:t>▲2.炉体：耐腐蚀炉体，垂直炉体结构，天平在下，顶部装样，方便操作，吹扫气流向与逸出气氛自然流向完全一致，适合联用分析</w:t>
            </w:r>
            <w:r w:rsidRPr="003574DC">
              <w:rPr>
                <w:rFonts w:ascii="宋体" w:eastAsia="宋体" w:hAnsi="宋体" w:cs="宋体" w:hint="eastAsia"/>
                <w:color w:val="000000"/>
                <w:kern w:val="0"/>
                <w:sz w:val="24"/>
                <w:szCs w:val="24"/>
              </w:rPr>
              <w:br/>
              <w:t>▲3.天平样品称量范围：35g</w:t>
            </w:r>
            <w:r w:rsidRPr="003574DC">
              <w:rPr>
                <w:rFonts w:ascii="宋体" w:eastAsia="宋体" w:hAnsi="宋体" w:cs="宋体" w:hint="eastAsia"/>
                <w:color w:val="000000"/>
                <w:kern w:val="0"/>
                <w:sz w:val="24"/>
                <w:szCs w:val="24"/>
              </w:rPr>
              <w:br/>
              <w:t>  4.天平分辨率：0.1μg（全量程范围）</w:t>
            </w:r>
            <w:r w:rsidRPr="003574DC">
              <w:rPr>
                <w:rFonts w:ascii="宋体" w:eastAsia="宋体" w:hAnsi="宋体" w:cs="宋体" w:hint="eastAsia"/>
                <w:color w:val="000000"/>
                <w:kern w:val="0"/>
                <w:sz w:val="24"/>
                <w:szCs w:val="24"/>
              </w:rPr>
              <w:br/>
              <w:t>  5.温度精度：±0.1℃（标准金属），多点温度校正</w:t>
            </w:r>
            <w:r w:rsidRPr="003574DC">
              <w:rPr>
                <w:rFonts w:ascii="宋体" w:eastAsia="宋体" w:hAnsi="宋体" w:cs="宋体" w:hint="eastAsia"/>
                <w:color w:val="000000"/>
                <w:kern w:val="0"/>
                <w:sz w:val="24"/>
                <w:szCs w:val="24"/>
              </w:rPr>
              <w:br/>
              <w:t>▲6.热焓精度：±1%（标准金属）</w:t>
            </w:r>
            <w:r w:rsidRPr="003574DC">
              <w:rPr>
                <w:rFonts w:ascii="宋体" w:eastAsia="宋体" w:hAnsi="宋体" w:cs="宋体" w:hint="eastAsia"/>
                <w:color w:val="000000"/>
                <w:kern w:val="0"/>
                <w:sz w:val="24"/>
                <w:szCs w:val="24"/>
              </w:rPr>
              <w:br/>
              <w:t>  7.升温速率：0-50K/min</w:t>
            </w:r>
            <w:r w:rsidRPr="003574DC">
              <w:rPr>
                <w:rFonts w:ascii="宋体" w:eastAsia="宋体" w:hAnsi="宋体" w:cs="宋体" w:hint="eastAsia"/>
                <w:color w:val="000000"/>
                <w:kern w:val="0"/>
                <w:sz w:val="24"/>
                <w:szCs w:val="24"/>
              </w:rPr>
              <w:br/>
              <w:t>  8.DSC灵敏度：1μw</w:t>
            </w:r>
            <w:r w:rsidRPr="003574DC">
              <w:rPr>
                <w:rFonts w:ascii="宋体" w:eastAsia="宋体" w:hAnsi="宋体" w:cs="宋体" w:hint="eastAsia"/>
                <w:color w:val="000000"/>
                <w:kern w:val="0"/>
                <w:sz w:val="24"/>
                <w:szCs w:val="24"/>
              </w:rPr>
              <w:br/>
              <w:t>▲9.天平室内置电子恒温系统，温度稳定性±0.03℃</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10.内置智能基线校正技术，能自动修正与坩埚类型、气氛、升温速度等因素相关的浮力效应</w:t>
            </w:r>
            <w:r w:rsidRPr="003574DC">
              <w:rPr>
                <w:rFonts w:ascii="宋体" w:eastAsia="宋体" w:hAnsi="宋体" w:cs="宋体" w:hint="eastAsia"/>
                <w:color w:val="000000"/>
                <w:kern w:val="0"/>
                <w:sz w:val="24"/>
                <w:szCs w:val="24"/>
              </w:rPr>
              <w:br/>
              <w:t>  11.真空度：独立法兰真空接口，真空度可达10</w:t>
            </w:r>
            <w:r w:rsidRPr="003574DC">
              <w:rPr>
                <w:rFonts w:ascii="宋体" w:eastAsia="宋体" w:hAnsi="宋体" w:cs="宋体" w:hint="eastAsia"/>
                <w:color w:val="000000"/>
                <w:kern w:val="0"/>
                <w:sz w:val="24"/>
                <w:szCs w:val="24"/>
                <w:vertAlign w:val="superscript"/>
              </w:rPr>
              <w:t>-2</w:t>
            </w:r>
            <w:r w:rsidRPr="003574DC">
              <w:rPr>
                <w:rFonts w:ascii="宋体" w:eastAsia="宋体" w:hAnsi="宋体" w:cs="宋体" w:hint="eastAsia"/>
                <w:color w:val="000000"/>
                <w:kern w:val="0"/>
                <w:sz w:val="24"/>
                <w:szCs w:val="24"/>
              </w:rPr>
              <w:t> mbar，配置自动真空系统附件，软件控制自动抽真空及气体填充，满足真空气氛的实验要求</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12.测试气氛：动态或静态；氧化、还原、惰性或真空</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13.气体控制：内置3路输入2路输出的质量流量计，软件记录气体流量和控制气体自动切换</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▲14.样品支架：配置TG-DSC样品支架和大容量TG样品支架等，各种支架具有快速接口，用户可自行快速更换</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15.测试分析软件：中英文可自由切换的操作界面，使得用户快速，简便的掌握仪器，操作方便，软件可以实时控制和调整测试参数，且可以随时对结果进行分析控制</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kern w:val="0"/>
                <w:sz w:val="24"/>
                <w:szCs w:val="24"/>
              </w:rPr>
              <w:t>▲</w:t>
            </w:r>
            <w:r w:rsidRPr="003574DC">
              <w:rPr>
                <w:rFonts w:ascii="宋体" w:eastAsia="宋体" w:hAnsi="宋体" w:cs="宋体" w:hint="eastAsia"/>
                <w:color w:val="000000"/>
                <w:kern w:val="0"/>
                <w:sz w:val="24"/>
                <w:szCs w:val="24"/>
              </w:rPr>
              <w:t>配置要求：</w:t>
            </w:r>
            <w:r w:rsidRPr="003574DC">
              <w:rPr>
                <w:rFonts w:ascii="宋体" w:eastAsia="宋体" w:hAnsi="宋体" w:cs="宋体" w:hint="eastAsia"/>
                <w:kern w:val="0"/>
                <w:sz w:val="24"/>
                <w:szCs w:val="24"/>
              </w:rPr>
              <w:t>同步热分析仪主</w:t>
            </w:r>
            <w:r w:rsidRPr="003574DC">
              <w:rPr>
                <w:rFonts w:ascii="宋体" w:eastAsia="宋体" w:hAnsi="宋体" w:cs="宋体" w:hint="eastAsia"/>
                <w:color w:val="000000"/>
                <w:kern w:val="0"/>
                <w:sz w:val="24"/>
                <w:szCs w:val="24"/>
              </w:rPr>
              <w:t>机1台，仪器操作和数据分析分析软件1套，铂炉体1套，</w:t>
            </w:r>
            <w:r w:rsidRPr="003574DC">
              <w:rPr>
                <w:rFonts w:ascii="宋体" w:eastAsia="宋体" w:hAnsi="宋体" w:cs="宋体" w:hint="eastAsia"/>
                <w:color w:val="000000"/>
                <w:kern w:val="0"/>
                <w:sz w:val="24"/>
                <w:szCs w:val="24"/>
              </w:rPr>
              <w:lastRenderedPageBreak/>
              <w:t>TG-DSC样品支架 1套，大容量TG样品支架1套，真空泵系统1套，温度和热焓校正标样1套，Pt/Rh样品坩埚和盖4个，蓝宝石垫片2个，铂铑坩埚罩2个，氧化铝坩锅和坩埚盖100个，工作站1套</w:t>
            </w:r>
          </w:p>
        </w:tc>
        <w:tc>
          <w:tcPr>
            <w:tcW w:w="4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lastRenderedPageBreak/>
              <w:t>1</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台</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是</w:t>
            </w:r>
          </w:p>
        </w:tc>
      </w:tr>
      <w:tr w:rsidR="003574DC" w:rsidRPr="003574DC" w:rsidTr="003574DC">
        <w:trPr>
          <w:trHeight w:val="695"/>
        </w:trPr>
        <w:tc>
          <w:tcPr>
            <w:tcW w:w="3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lastRenderedPageBreak/>
              <w:t>3</w:t>
            </w:r>
          </w:p>
        </w:tc>
        <w:tc>
          <w:tcPr>
            <w:tcW w:w="7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高速往复摩擦磨损试验机</w:t>
            </w:r>
          </w:p>
        </w:tc>
        <w:tc>
          <w:tcPr>
            <w:tcW w:w="29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ind w:firstLine="210"/>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1.试验载荷范围：0.3N-200N，精度不低于0.2％ F.S</w:t>
            </w:r>
          </w:p>
          <w:p w:rsidR="003574DC" w:rsidRPr="003574DC" w:rsidRDefault="003574DC" w:rsidP="003574DC">
            <w:pPr>
              <w:widowControl/>
              <w:ind w:firstLine="210"/>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2.往复滑动频率：0.1Hz-45Hz，滑动长度：0.5mm-25mm</w:t>
            </w:r>
          </w:p>
          <w:p w:rsidR="003574DC" w:rsidRPr="003574DC" w:rsidRDefault="003574DC" w:rsidP="003574DC">
            <w:pPr>
              <w:widowControl/>
              <w:ind w:firstLine="210"/>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3.X 轴移动距离：0-40mm</w:t>
            </w:r>
          </w:p>
          <w:p w:rsidR="003574DC" w:rsidRPr="003574DC" w:rsidRDefault="003574DC" w:rsidP="003574DC">
            <w:pPr>
              <w:widowControl/>
              <w:ind w:firstLine="210"/>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4.Z 轴升降高度：0-150mm</w:t>
            </w:r>
          </w:p>
          <w:p w:rsidR="003574DC" w:rsidRPr="003574DC" w:rsidRDefault="003574DC" w:rsidP="003574DC">
            <w:pPr>
              <w:widowControl/>
              <w:ind w:firstLine="210"/>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5.下试样尺寸：Φ5mm-Ф60mm （最大尺寸：80mm*80mm）</w:t>
            </w:r>
          </w:p>
          <w:p w:rsidR="003574DC" w:rsidRPr="003574DC" w:rsidRDefault="003574DC" w:rsidP="003574DC">
            <w:pPr>
              <w:widowControl/>
              <w:ind w:firstLine="210"/>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6.上试样尺寸：Ф3mm-Ф6mm球或栓、栓长度10mm-15mm (可根据用户要求加工)</w:t>
            </w:r>
          </w:p>
          <w:p w:rsidR="003574DC" w:rsidRPr="003574DC" w:rsidRDefault="003574DC" w:rsidP="003574DC">
            <w:pPr>
              <w:widowControl/>
              <w:ind w:firstLine="210"/>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7.样品加热炉温度：室温-300℃（炉内样品尺寸：Φ15mm-Φ45mm）</w:t>
            </w:r>
          </w:p>
          <w:p w:rsidR="003574DC" w:rsidRPr="003574DC" w:rsidRDefault="003574DC" w:rsidP="003574DC">
            <w:pPr>
              <w:widowControl/>
              <w:ind w:firstLine="210"/>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8.摩擦力测量范围0-100N，精度不低于0.2％F.S</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▲9.磨痕深度测量范围±0.5mm，精度0.02µm</w:t>
            </w:r>
          </w:p>
        </w:tc>
        <w:tc>
          <w:tcPr>
            <w:tcW w:w="4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台</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否</w:t>
            </w:r>
          </w:p>
        </w:tc>
      </w:tr>
      <w:tr w:rsidR="003574DC" w:rsidRPr="003574DC" w:rsidTr="003574DC">
        <w:trPr>
          <w:trHeight w:val="960"/>
        </w:trPr>
        <w:tc>
          <w:tcPr>
            <w:tcW w:w="3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4</w:t>
            </w:r>
          </w:p>
        </w:tc>
        <w:tc>
          <w:tcPr>
            <w:tcW w:w="7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低速精密切割机</w:t>
            </w:r>
          </w:p>
        </w:tc>
        <w:tc>
          <w:tcPr>
            <w:tcW w:w="29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1.移动行程25mm</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2.定位精度0.01mm</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3.主轴转数50r/min-600r/min</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4.锯片直径φ100mm-φ150mm</w:t>
            </w:r>
          </w:p>
        </w:tc>
        <w:tc>
          <w:tcPr>
            <w:tcW w:w="4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3</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台</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否</w:t>
            </w:r>
          </w:p>
        </w:tc>
      </w:tr>
      <w:tr w:rsidR="003574DC" w:rsidRPr="003574DC" w:rsidTr="003574DC">
        <w:trPr>
          <w:trHeight w:val="960"/>
        </w:trPr>
        <w:tc>
          <w:tcPr>
            <w:tcW w:w="3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5</w:t>
            </w:r>
          </w:p>
        </w:tc>
        <w:tc>
          <w:tcPr>
            <w:tcW w:w="7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振动筛分机</w:t>
            </w:r>
          </w:p>
        </w:tc>
        <w:tc>
          <w:tcPr>
            <w:tcW w:w="29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1.最大振力≥5kN</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2.电机转数≥1460r/min，可连续运转</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3.绝缘等级 F级</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4.噪音：＜70db</w:t>
            </w:r>
          </w:p>
        </w:tc>
        <w:tc>
          <w:tcPr>
            <w:tcW w:w="4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台</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否</w:t>
            </w:r>
          </w:p>
        </w:tc>
      </w:tr>
      <w:tr w:rsidR="003574DC" w:rsidRPr="003574DC" w:rsidTr="003574DC">
        <w:trPr>
          <w:trHeight w:val="1200"/>
        </w:trPr>
        <w:tc>
          <w:tcPr>
            <w:tcW w:w="3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lastRenderedPageBreak/>
              <w:t>6</w:t>
            </w:r>
          </w:p>
        </w:tc>
        <w:tc>
          <w:tcPr>
            <w:tcW w:w="7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颚式破碎机</w:t>
            </w:r>
          </w:p>
        </w:tc>
        <w:tc>
          <w:tcPr>
            <w:tcW w:w="29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1.进料口尺寸：≥45mm</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2.排料口尺寸：6mm-10mm</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3.出料粒度：2mm-10mm可调</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4.生产率：0.2m</w:t>
            </w:r>
            <w:r w:rsidRPr="003574DC">
              <w:rPr>
                <w:rFonts w:ascii="宋体" w:eastAsia="宋体" w:hAnsi="宋体" w:cs="宋体" w:hint="eastAsia"/>
                <w:color w:val="000000"/>
                <w:kern w:val="0"/>
                <w:sz w:val="24"/>
                <w:szCs w:val="24"/>
                <w:vertAlign w:val="superscript"/>
              </w:rPr>
              <w:t>3</w:t>
            </w:r>
            <w:r w:rsidRPr="003574DC">
              <w:rPr>
                <w:rFonts w:ascii="宋体" w:eastAsia="宋体" w:hAnsi="宋体" w:cs="宋体" w:hint="eastAsia"/>
                <w:color w:val="000000"/>
                <w:kern w:val="0"/>
                <w:sz w:val="24"/>
                <w:szCs w:val="24"/>
              </w:rPr>
              <w:t>/h-0.6m</w:t>
            </w:r>
            <w:r w:rsidRPr="003574DC">
              <w:rPr>
                <w:rFonts w:ascii="宋体" w:eastAsia="宋体" w:hAnsi="宋体" w:cs="宋体" w:hint="eastAsia"/>
                <w:color w:val="000000"/>
                <w:kern w:val="0"/>
                <w:sz w:val="24"/>
                <w:szCs w:val="24"/>
                <w:vertAlign w:val="superscript"/>
              </w:rPr>
              <w:t>3</w:t>
            </w:r>
            <w:r w:rsidRPr="003574DC">
              <w:rPr>
                <w:rFonts w:ascii="宋体" w:eastAsia="宋体" w:hAnsi="宋体" w:cs="宋体" w:hint="eastAsia"/>
                <w:color w:val="000000"/>
                <w:kern w:val="0"/>
                <w:sz w:val="24"/>
                <w:szCs w:val="24"/>
              </w:rPr>
              <w:t>/h</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5.转速：1400r/min</w:t>
            </w:r>
          </w:p>
        </w:tc>
        <w:tc>
          <w:tcPr>
            <w:tcW w:w="4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台</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否</w:t>
            </w:r>
          </w:p>
        </w:tc>
      </w:tr>
      <w:tr w:rsidR="003574DC" w:rsidRPr="003574DC" w:rsidTr="003574DC">
        <w:trPr>
          <w:trHeight w:val="1087"/>
        </w:trPr>
        <w:tc>
          <w:tcPr>
            <w:tcW w:w="3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7</w:t>
            </w:r>
          </w:p>
        </w:tc>
        <w:tc>
          <w:tcPr>
            <w:tcW w:w="7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落地式x射线衍射仪</w:t>
            </w:r>
          </w:p>
        </w:tc>
        <w:tc>
          <w:tcPr>
            <w:tcW w:w="29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1.X射线光源部分</w:t>
            </w:r>
            <w:r w:rsidRPr="003574DC">
              <w:rPr>
                <w:rFonts w:ascii="宋体" w:eastAsia="宋体" w:hAnsi="宋体" w:cs="宋体" w:hint="eastAsia"/>
                <w:color w:val="000000"/>
                <w:kern w:val="0"/>
                <w:sz w:val="24"/>
                <w:szCs w:val="24"/>
              </w:rPr>
              <w:br/>
              <w:t>▲1.1.最大输出功率：≥3kw </w:t>
            </w:r>
            <w:r w:rsidRPr="003574DC">
              <w:rPr>
                <w:rFonts w:ascii="宋体" w:eastAsia="宋体" w:hAnsi="宋体" w:cs="宋体" w:hint="eastAsia"/>
                <w:color w:val="000000"/>
                <w:kern w:val="0"/>
                <w:sz w:val="24"/>
                <w:szCs w:val="24"/>
              </w:rPr>
              <w:br/>
              <w:t>  1.2.最大管电压：≥60kV</w:t>
            </w:r>
            <w:r w:rsidRPr="003574DC">
              <w:rPr>
                <w:rFonts w:ascii="宋体" w:eastAsia="宋体" w:hAnsi="宋体" w:cs="宋体" w:hint="eastAsia"/>
                <w:color w:val="000000"/>
                <w:kern w:val="0"/>
                <w:sz w:val="24"/>
                <w:szCs w:val="24"/>
              </w:rPr>
              <w:br/>
              <w:t>  1.3.最大管电流：≥80mA</w:t>
            </w:r>
            <w:r w:rsidRPr="003574DC">
              <w:rPr>
                <w:rFonts w:ascii="宋体" w:eastAsia="宋体" w:hAnsi="宋体" w:cs="宋体" w:hint="eastAsia"/>
                <w:color w:val="000000"/>
                <w:kern w:val="0"/>
                <w:sz w:val="24"/>
                <w:szCs w:val="24"/>
              </w:rPr>
              <w:br/>
              <w:t>▲1.4.光管类型：Cu靶, 点/线焦斑无需关闭水冷和发生器，热切换。</w:t>
            </w:r>
          </w:p>
          <w:p w:rsidR="003574DC" w:rsidRPr="003574DC" w:rsidRDefault="003574DC" w:rsidP="003574DC">
            <w:pPr>
              <w:widowControl/>
              <w:ind w:firstLine="210"/>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1.5.光管功率：2.2kw （Cu）</w:t>
            </w:r>
            <w:r w:rsidRPr="003574DC">
              <w:rPr>
                <w:rFonts w:ascii="宋体" w:eastAsia="宋体" w:hAnsi="宋体" w:cs="宋体" w:hint="eastAsia"/>
                <w:color w:val="000000"/>
                <w:kern w:val="0"/>
                <w:sz w:val="24"/>
                <w:szCs w:val="24"/>
              </w:rPr>
              <w:br/>
              <w:t>  1.6.光管焦斑：0.4mm*12mm</w:t>
            </w:r>
            <w:r w:rsidRPr="003574DC">
              <w:rPr>
                <w:rFonts w:ascii="宋体" w:eastAsia="宋体" w:hAnsi="宋体" w:cs="宋体" w:hint="eastAsia"/>
                <w:color w:val="000000"/>
                <w:kern w:val="0"/>
                <w:sz w:val="24"/>
                <w:szCs w:val="24"/>
              </w:rPr>
              <w:br/>
              <w:t>  1.7.X射线防护：安全连锁机构、辐射当量小于1.0μSv/h，开机状态非测试条件下确保无X射线发生</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▲1.8.光管过载保护：</w:t>
            </w:r>
            <w:r w:rsidRPr="003574DC">
              <w:rPr>
                <w:rFonts w:ascii="宋体" w:eastAsia="宋体" w:hAnsi="宋体" w:cs="宋体" w:hint="eastAsia"/>
                <w:kern w:val="0"/>
                <w:sz w:val="24"/>
                <w:szCs w:val="24"/>
              </w:rPr>
              <w:t>系统自动识别光管型号，用户设置超过光管的最大功率/电压/电流任一参数时，系统不执行。</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▲1.9.高压发生器：每个样品测试完毕后，X射线光管电压电流降至预设置的待机状态（测量完毕直接将0电压0电流，光管频繁开关易损坏），X射线快门自动关闭保证无任何X射线发出，保障操作人员的安全； 投标仪器必须有中国生态环境部射线装置豁免的公示型号。</w:t>
            </w:r>
          </w:p>
          <w:p w:rsidR="003574DC" w:rsidRPr="003574DC" w:rsidRDefault="003574DC" w:rsidP="003574DC">
            <w:pPr>
              <w:widowControl/>
              <w:ind w:firstLine="210"/>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2.测角仪部分</w:t>
            </w:r>
            <w:r w:rsidRPr="003574DC">
              <w:rPr>
                <w:rFonts w:ascii="宋体" w:eastAsia="宋体" w:hAnsi="宋体" w:cs="宋体" w:hint="eastAsia"/>
                <w:color w:val="000000"/>
                <w:kern w:val="0"/>
                <w:sz w:val="24"/>
                <w:szCs w:val="24"/>
              </w:rPr>
              <w:br/>
              <w:t>▲2.1.垂直型θ/θ测角仪，扫描范围不小于-12°-164°(2θ)</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2.2.测角仪半径200-275mm(可变）</w:t>
            </w:r>
            <w:r w:rsidRPr="003574DC">
              <w:rPr>
                <w:rFonts w:ascii="宋体" w:eastAsia="宋体" w:hAnsi="宋体" w:cs="宋体" w:hint="eastAsia"/>
                <w:color w:val="000000"/>
                <w:kern w:val="0"/>
                <w:sz w:val="24"/>
                <w:szCs w:val="24"/>
              </w:rPr>
              <w:br/>
              <w:t>  2.3.最高定位速度≥1000°/min(2θ)</w:t>
            </w:r>
            <w:r w:rsidRPr="003574DC">
              <w:rPr>
                <w:rFonts w:ascii="宋体" w:eastAsia="宋体" w:hAnsi="宋体" w:cs="宋体" w:hint="eastAsia"/>
                <w:color w:val="000000"/>
                <w:kern w:val="0"/>
                <w:sz w:val="24"/>
                <w:szCs w:val="24"/>
              </w:rPr>
              <w:br/>
              <w:t>  2.4.扫描模式：连续、步进扫描模式，标定，定位；轴回摆功能</w:t>
            </w:r>
            <w:r w:rsidRPr="003574DC">
              <w:rPr>
                <w:rFonts w:ascii="宋体" w:eastAsia="宋体" w:hAnsi="宋体" w:cs="宋体" w:hint="eastAsia"/>
                <w:color w:val="000000"/>
                <w:kern w:val="0"/>
                <w:sz w:val="24"/>
                <w:szCs w:val="24"/>
              </w:rPr>
              <w:br/>
              <w:t>  3.探测器部分</w:t>
            </w:r>
            <w:r w:rsidRPr="003574DC">
              <w:rPr>
                <w:rFonts w:ascii="宋体" w:eastAsia="宋体" w:hAnsi="宋体" w:cs="宋体" w:hint="eastAsia"/>
                <w:color w:val="000000"/>
                <w:kern w:val="0"/>
                <w:sz w:val="24"/>
                <w:szCs w:val="24"/>
              </w:rPr>
              <w:br/>
              <w:t> ▲3.1.</w:t>
            </w:r>
            <w:r w:rsidRPr="003574DC">
              <w:rPr>
                <w:rFonts w:ascii="宋体" w:eastAsia="宋体" w:hAnsi="宋体" w:cs="宋体" w:hint="eastAsia"/>
                <w:kern w:val="0"/>
                <w:sz w:val="24"/>
                <w:szCs w:val="24"/>
              </w:rPr>
              <w:t>高计数率阵列式探测器，芯片面积≥190mm</w:t>
            </w:r>
            <w:r w:rsidRPr="003574DC">
              <w:rPr>
                <w:rFonts w:ascii="宋体" w:eastAsia="宋体" w:hAnsi="宋体" w:cs="宋体" w:hint="eastAsia"/>
                <w:kern w:val="0"/>
                <w:sz w:val="24"/>
                <w:szCs w:val="24"/>
                <w:vertAlign w:val="superscript"/>
              </w:rPr>
              <w:t>2</w:t>
            </w:r>
            <w:r w:rsidRPr="003574DC">
              <w:rPr>
                <w:rFonts w:ascii="宋体" w:eastAsia="宋体" w:hAnsi="宋体" w:cs="宋体" w:hint="eastAsia"/>
                <w:kern w:val="0"/>
                <w:sz w:val="24"/>
                <w:szCs w:val="24"/>
              </w:rPr>
              <w:t>, 子探测器个数≥150个，测量速度比同测量条件下的闪烁计数器快150倍；能谱分辨</w:t>
            </w:r>
            <w:r w:rsidRPr="003574DC">
              <w:rPr>
                <w:rFonts w:ascii="宋体" w:eastAsia="宋体" w:hAnsi="宋体" w:cs="宋体" w:hint="eastAsia"/>
                <w:kern w:val="0"/>
                <w:sz w:val="24"/>
                <w:szCs w:val="24"/>
              </w:rPr>
              <w:lastRenderedPageBreak/>
              <w:t>力＜1000 eV(12.5% CuKα)：适合从低角度&lt;0.5度起到高角度&gt;158度的连续检测</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3.2.最大计数: ≥80,000,000cps </w:t>
            </w:r>
            <w:r w:rsidRPr="003574DC">
              <w:rPr>
                <w:rFonts w:ascii="宋体" w:eastAsia="宋体" w:hAnsi="宋体" w:cs="宋体" w:hint="eastAsia"/>
                <w:color w:val="000000"/>
                <w:kern w:val="0"/>
                <w:sz w:val="24"/>
                <w:szCs w:val="24"/>
              </w:rPr>
              <w:br/>
              <w:t>  4.控制和数据采集系统</w:t>
            </w:r>
            <w:r w:rsidRPr="003574DC">
              <w:rPr>
                <w:rFonts w:ascii="宋体" w:eastAsia="宋体" w:hAnsi="宋体" w:cs="宋体" w:hint="eastAsia"/>
                <w:color w:val="000000"/>
                <w:kern w:val="0"/>
                <w:sz w:val="24"/>
                <w:szCs w:val="24"/>
              </w:rPr>
              <w:br/>
              <w:t>  4.1.测角仪准直，2θ校正，自动PHA校正，衍射轮廓线测量，连续扫描，步进扫描，重复扫描，净强度测量，存储测量条件等</w:t>
            </w:r>
            <w:r w:rsidRPr="003574DC">
              <w:rPr>
                <w:rFonts w:ascii="宋体" w:eastAsia="宋体" w:hAnsi="宋体" w:cs="宋体" w:hint="eastAsia"/>
                <w:color w:val="000000"/>
                <w:kern w:val="0"/>
                <w:sz w:val="24"/>
                <w:szCs w:val="24"/>
              </w:rPr>
              <w:br/>
              <w:t>  4.2.在线/离线数据处理：衍射样本的编辑、显示和绘图，峰搜索，峰面积测定和单峰分析，背景扣除，平滑，去除衍射线，加/减谱，报告和数据输出等</w:t>
            </w:r>
            <w:r w:rsidRPr="003574DC">
              <w:rPr>
                <w:rFonts w:ascii="宋体" w:eastAsia="宋体" w:hAnsi="宋体" w:cs="宋体" w:hint="eastAsia"/>
                <w:color w:val="000000"/>
                <w:kern w:val="0"/>
                <w:sz w:val="24"/>
                <w:szCs w:val="24"/>
              </w:rPr>
              <w:br/>
              <w:t>  4.3.定性分析和定量分析：提供数据库和自动搜索功能，无标样定量计算、工作曲线法定量计算等</w:t>
            </w:r>
          </w:p>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w:t>
            </w:r>
            <w:r w:rsidRPr="003574DC">
              <w:rPr>
                <w:rFonts w:ascii="宋体" w:eastAsia="宋体" w:hAnsi="宋体" w:cs="宋体" w:hint="eastAsia"/>
                <w:color w:val="000000"/>
                <w:kern w:val="0"/>
                <w:sz w:val="24"/>
                <w:szCs w:val="24"/>
              </w:rPr>
              <w:t>5</w:t>
            </w:r>
            <w:r w:rsidRPr="003574DC">
              <w:rPr>
                <w:rFonts w:ascii="宋体" w:eastAsia="宋体" w:hAnsi="宋体" w:cs="宋体" w:hint="eastAsia"/>
                <w:kern w:val="0"/>
                <w:sz w:val="24"/>
                <w:szCs w:val="24"/>
              </w:rPr>
              <w:t>、配备焊缝微区分析附件</w:t>
            </w:r>
          </w:p>
          <w:p w:rsidR="003574DC" w:rsidRPr="003574DC" w:rsidRDefault="003574DC" w:rsidP="003574DC">
            <w:pPr>
              <w:widowControl/>
              <w:ind w:firstLine="210"/>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5.1.磁型准直器基座</w:t>
            </w:r>
          </w:p>
          <w:p w:rsidR="003574DC" w:rsidRPr="003574DC" w:rsidRDefault="003574DC" w:rsidP="003574DC">
            <w:pPr>
              <w:widowControl/>
              <w:ind w:left="210"/>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5.2.免工件磁性吸附安装的准确管：光束出口直径：0.5mm, 1mm, 2mm 各一支</w:t>
            </w:r>
          </w:p>
          <w:p w:rsidR="003574DC" w:rsidRPr="003574DC" w:rsidRDefault="003574DC" w:rsidP="003574DC">
            <w:pPr>
              <w:widowControl/>
              <w:ind w:firstLine="210"/>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5.3.定位装置：两个安装在测角仪上的激光束，网络视频摄像头，两个激光交汇处，准确指示微粒、微区的测量位置，软件控制、并可以保存图像；</w:t>
            </w:r>
          </w:p>
          <w:p w:rsidR="003574DC" w:rsidRPr="003574DC" w:rsidRDefault="003574DC" w:rsidP="003574DC">
            <w:pPr>
              <w:widowControl/>
              <w:ind w:firstLine="210"/>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5.4.Z-轴自动样品台及12位自动进样器； 最大样品高度50mm</w:t>
            </w:r>
          </w:p>
          <w:p w:rsidR="003574DC" w:rsidRPr="003574DC" w:rsidRDefault="003574DC" w:rsidP="003574DC">
            <w:pPr>
              <w:widowControl/>
              <w:ind w:firstLine="210"/>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5.4.索拉狭缝：4.0度索拉狭缝2个，5.1度索拉狭缝1个</w:t>
            </w:r>
          </w:p>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color w:val="000000"/>
                <w:kern w:val="0"/>
                <w:sz w:val="24"/>
                <w:szCs w:val="24"/>
              </w:rPr>
              <w:t>▲6.配置要求X射线发生器、X光管、高精密测角仪、探测器、控制系统、数据处理软件、相关应用软件（根据用户要求安装）和循环冷却水装置</w:t>
            </w:r>
          </w:p>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color w:val="000000"/>
                <w:kern w:val="0"/>
                <w:sz w:val="24"/>
                <w:szCs w:val="24"/>
              </w:rPr>
              <w:t>▲7.</w:t>
            </w:r>
            <w:r w:rsidRPr="003574DC">
              <w:rPr>
                <w:rFonts w:ascii="宋体" w:eastAsia="宋体" w:hAnsi="宋体" w:cs="宋体" w:hint="eastAsia"/>
                <w:kern w:val="0"/>
                <w:sz w:val="24"/>
                <w:szCs w:val="24"/>
              </w:rPr>
              <w:t>现场验收指标：仪器2θ示值误差：国际标准样品(NIST 1976, 或其他可溯源的国际XRD标准样品)现场检测，在2θ=15°~125°范围内，测量不少于8个衍射峰，各衍射角示值误差中绝对值最大的值为仪器2θ示值误差，要求≤±0.010，并且保证不少于5年，投标人</w:t>
            </w:r>
            <w:r w:rsidRPr="003574DC">
              <w:rPr>
                <w:rFonts w:ascii="宋体" w:eastAsia="宋体" w:hAnsi="宋体" w:cs="宋体" w:hint="eastAsia"/>
                <w:kern w:val="0"/>
                <w:sz w:val="24"/>
                <w:szCs w:val="24"/>
              </w:rPr>
              <w:lastRenderedPageBreak/>
              <w:t>需提供制造商在中国注册的公司盖章的承诺书。</w:t>
            </w:r>
          </w:p>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备注：2θ示值误差、探测器能谱分辨力的术语定义和测试方法：见中华人民共和国计量检定规程《JJG 629-2014  多晶X射线衍射仪》6.3.2；6.3.5款。</w:t>
            </w:r>
          </w:p>
          <w:p w:rsidR="003574DC" w:rsidRPr="003574DC" w:rsidRDefault="003574DC" w:rsidP="003574DC">
            <w:pPr>
              <w:widowControl/>
              <w:ind w:firstLine="210"/>
              <w:rPr>
                <w:rFonts w:ascii="宋体" w:eastAsia="宋体" w:hAnsi="宋体" w:cs="宋体"/>
                <w:kern w:val="0"/>
                <w:sz w:val="24"/>
                <w:szCs w:val="24"/>
              </w:rPr>
            </w:pPr>
            <w:r w:rsidRPr="003574DC">
              <w:rPr>
                <w:rFonts w:ascii="宋体" w:eastAsia="宋体" w:hAnsi="宋体" w:cs="宋体" w:hint="eastAsia"/>
                <w:color w:val="000000"/>
                <w:kern w:val="0"/>
                <w:sz w:val="24"/>
                <w:szCs w:val="24"/>
              </w:rPr>
              <w:t> </w:t>
            </w:r>
          </w:p>
        </w:tc>
        <w:tc>
          <w:tcPr>
            <w:tcW w:w="4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lastRenderedPageBreak/>
              <w:t>1</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台</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是</w:t>
            </w:r>
          </w:p>
        </w:tc>
      </w:tr>
      <w:tr w:rsidR="003574DC" w:rsidRPr="003574DC" w:rsidTr="003574DC">
        <w:trPr>
          <w:trHeight w:val="1087"/>
        </w:trPr>
        <w:tc>
          <w:tcPr>
            <w:tcW w:w="3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lastRenderedPageBreak/>
              <w:t>8</w:t>
            </w:r>
          </w:p>
        </w:tc>
        <w:tc>
          <w:tcPr>
            <w:tcW w:w="7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激光粒度分析仪</w:t>
            </w:r>
          </w:p>
        </w:tc>
        <w:tc>
          <w:tcPr>
            <w:tcW w:w="29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1.测试模块</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▲1.1.湿法测量范围:0.01-3800µm</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1.2.激光：同波长的半导体激光器（绿光，λ=532nm，3mw，寿命高达10000小时）</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1.3.斜向设计测量池放置位置，能够获取更大的散射角，使小颗粒散射光更易捕捉，并有效避免全反射现象对测量结果造成的影响</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1.4.反傅里叶光路设计，120个真实测量通道</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1.5.光路系统为自动免维护设计，无可移动、转动部件，保证光路系统稳定</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1.6.背向的散射光反射器能够加强小颗粒散射光的捕捉，提高极小颗粒的分辨率</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▲1.7.扫描速度：≥24kHz（约41μs）</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1.8.傅里叶透镜长度：20mm</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1.9.傅里叶透镜焦距：360mm</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▲1.10.检测角度：0.011°-170.02°</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2.湿法分散模块：</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▲2.1.湿法分散单元可调节容积，通过电脑可实现选择:150ml-500ml</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▲2.2.湿法分散单元使用径流泵和超声波分散，并带有带温度和pH值测量功能</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2.3、分散单元内与样品及分散相接触的部</w:t>
            </w:r>
            <w:r w:rsidRPr="003574DC">
              <w:rPr>
                <w:rFonts w:ascii="宋体" w:eastAsia="宋体" w:hAnsi="宋体" w:cs="宋体" w:hint="eastAsia"/>
                <w:color w:val="000000"/>
                <w:kern w:val="0"/>
                <w:sz w:val="24"/>
                <w:szCs w:val="24"/>
              </w:rPr>
              <w:lastRenderedPageBreak/>
              <w:t>分，能耐酸碱及有机溶剂腐蚀</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2.4.测量池无需工具即可轻松拆卸，方便清洁与相关配件的更换</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2.5.独立设计的超声波器，可配合湿法分散单元或独立使用，独特的降噪设计使得使用噪音低于45dB</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2.6.径流泵进样系统，无死体积设计，样品一分钟内可在系统中循环23次以上</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▲2.7.进水管路的进液方式能够根据样品特征与分散状态调整：三种不同的液体回流方式来针对不同分散状态的样品</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3.操作软件：</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3.1.典型测试时间：单次测量仅需5s-10s</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3.2.内置费式理论和米氏理论双算法，SOP过程可按照客户需要独立编辑</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3.3.激光光源自动校准，一键式操作</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3.4.测量过程自动进行背景测量与环境光测量，保证环境光源体系中的小颗粒不对测量结果产生影响</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3.5.符合国际21 CFR part 11 电子记录与签名功能</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3.6.出厂时设备已包含远程控制/诊断程序包</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kern w:val="0"/>
                <w:sz w:val="24"/>
                <w:szCs w:val="24"/>
              </w:rPr>
              <w:t>▲</w:t>
            </w:r>
            <w:r w:rsidRPr="003574DC">
              <w:rPr>
                <w:rFonts w:ascii="宋体" w:eastAsia="宋体" w:hAnsi="宋体" w:cs="宋体" w:hint="eastAsia"/>
                <w:color w:val="000000"/>
                <w:kern w:val="0"/>
                <w:sz w:val="24"/>
                <w:szCs w:val="24"/>
              </w:rPr>
              <w:t>配置清单：纳米激光粒度仪主机1套；湿法分散单元1套；湿法标准样品1套；预装粒度仪操作软件的便携式工作站1套；工具包1套</w:t>
            </w:r>
          </w:p>
        </w:tc>
        <w:tc>
          <w:tcPr>
            <w:tcW w:w="4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lastRenderedPageBreak/>
              <w:t>1</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台</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是</w:t>
            </w:r>
          </w:p>
        </w:tc>
      </w:tr>
      <w:tr w:rsidR="003574DC" w:rsidRPr="003574DC" w:rsidTr="003574DC">
        <w:trPr>
          <w:trHeight w:val="960"/>
        </w:trPr>
        <w:tc>
          <w:tcPr>
            <w:tcW w:w="3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lastRenderedPageBreak/>
              <w:t>9</w:t>
            </w:r>
          </w:p>
        </w:tc>
        <w:tc>
          <w:tcPr>
            <w:tcW w:w="7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振动球磨机</w:t>
            </w:r>
          </w:p>
        </w:tc>
        <w:tc>
          <w:tcPr>
            <w:tcW w:w="29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1.研磨罐体积：≥10L</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2.功率：≥1.5kw</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3.出料粒度：200目-2000目(与物料特性有关)</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lastRenderedPageBreak/>
              <w:t>4.振频：≥1440r/min</w:t>
            </w:r>
          </w:p>
        </w:tc>
        <w:tc>
          <w:tcPr>
            <w:tcW w:w="4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lastRenderedPageBreak/>
              <w:t>2</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台</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否</w:t>
            </w:r>
          </w:p>
        </w:tc>
      </w:tr>
      <w:tr w:rsidR="003574DC" w:rsidRPr="003574DC" w:rsidTr="003574DC">
        <w:trPr>
          <w:trHeight w:val="720"/>
        </w:trPr>
        <w:tc>
          <w:tcPr>
            <w:tcW w:w="3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lastRenderedPageBreak/>
              <w:t>10</w:t>
            </w:r>
          </w:p>
        </w:tc>
        <w:tc>
          <w:tcPr>
            <w:tcW w:w="7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油封静音行星式球磨机</w:t>
            </w:r>
          </w:p>
        </w:tc>
        <w:tc>
          <w:tcPr>
            <w:tcW w:w="29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1.出样粒度：＜100nm</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2.总研磨转速：1200r/min</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3.球磨罐：4个500ml</w:t>
            </w:r>
          </w:p>
        </w:tc>
        <w:tc>
          <w:tcPr>
            <w:tcW w:w="4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2</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台</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否</w:t>
            </w:r>
          </w:p>
        </w:tc>
      </w:tr>
      <w:tr w:rsidR="003574DC" w:rsidRPr="003574DC" w:rsidTr="003574DC">
        <w:trPr>
          <w:trHeight w:val="720"/>
        </w:trPr>
        <w:tc>
          <w:tcPr>
            <w:tcW w:w="3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11</w:t>
            </w:r>
          </w:p>
        </w:tc>
        <w:tc>
          <w:tcPr>
            <w:tcW w:w="7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智能倒置金相显微镜</w:t>
            </w:r>
          </w:p>
        </w:tc>
        <w:tc>
          <w:tcPr>
            <w:tcW w:w="29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color w:val="000000"/>
                <w:kern w:val="0"/>
                <w:sz w:val="24"/>
                <w:szCs w:val="24"/>
              </w:rPr>
              <w:t>★1.观察方式：反射光明场、暗场、偏光、UC3D超相衬三维</w:t>
            </w:r>
            <w:r w:rsidRPr="003574DC">
              <w:rPr>
                <w:rFonts w:ascii="宋体" w:eastAsia="宋体" w:hAnsi="宋体" w:cs="宋体" w:hint="eastAsia"/>
                <w:color w:val="000000"/>
                <w:kern w:val="0"/>
                <w:sz w:val="24"/>
                <w:szCs w:val="24"/>
              </w:rPr>
              <w:br/>
              <w:t>▲2.LED指示灯：显微镜主机前端内置12个LED指示灯，可显示物镜倍率，观察方法</w:t>
            </w:r>
            <w:r w:rsidRPr="003574DC">
              <w:rPr>
                <w:rFonts w:ascii="宋体" w:eastAsia="宋体" w:hAnsi="宋体" w:cs="宋体" w:hint="eastAsia"/>
                <w:color w:val="000000"/>
                <w:kern w:val="0"/>
                <w:sz w:val="24"/>
                <w:szCs w:val="24"/>
              </w:rPr>
              <w:br/>
              <w:t>3.与显微镜同品牌，原厂彩色摄像头，单颗芯片非插值≥2000万物理像素，≥1英寸靶面</w:t>
            </w:r>
            <w:r w:rsidRPr="003574DC">
              <w:rPr>
                <w:rFonts w:ascii="宋体" w:eastAsia="宋体" w:hAnsi="宋体" w:cs="宋体" w:hint="eastAsia"/>
                <w:color w:val="000000"/>
                <w:kern w:val="0"/>
                <w:sz w:val="24"/>
                <w:szCs w:val="24"/>
              </w:rPr>
              <w:br/>
              <w:t>  4.数字编码6孔物镜转盘，数字编码6孔反射功能转盘</w:t>
            </w:r>
            <w:r w:rsidRPr="003574DC">
              <w:rPr>
                <w:rFonts w:ascii="宋体" w:eastAsia="宋体" w:hAnsi="宋体" w:cs="宋体" w:hint="eastAsia"/>
                <w:color w:val="000000"/>
                <w:kern w:val="0"/>
                <w:sz w:val="24"/>
                <w:szCs w:val="24"/>
              </w:rPr>
              <w:br/>
              <w:t>  5.三级调焦机构，粗调、微调、精细调；调焦机构位置高度可调，以适合手腕位置</w:t>
            </w:r>
            <w:r w:rsidRPr="003574DC">
              <w:rPr>
                <w:rFonts w:ascii="宋体" w:eastAsia="宋体" w:hAnsi="宋体" w:cs="宋体" w:hint="eastAsia"/>
                <w:color w:val="000000"/>
                <w:kern w:val="0"/>
                <w:sz w:val="24"/>
                <w:szCs w:val="24"/>
              </w:rPr>
              <w:br/>
              <w:t>  6.一套软件完成实时观察，拍照，图像处理，专业分析，数据和分析报告导出功能；完全控制显微镜主机和数码采集系统，数字编码信息完全控制及显示</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w:t>
            </w:r>
            <w:r w:rsidRPr="003574DC">
              <w:rPr>
                <w:rFonts w:ascii="宋体" w:eastAsia="宋体" w:hAnsi="宋体" w:cs="宋体" w:hint="eastAsia"/>
                <w:kern w:val="0"/>
                <w:sz w:val="24"/>
                <w:szCs w:val="24"/>
              </w:rPr>
              <w:t>配置：顶级复消色差光路手动主机，内置12位L</w:t>
            </w:r>
            <w:r w:rsidRPr="003574DC">
              <w:rPr>
                <w:rFonts w:ascii="Times New Roman" w:eastAsia="宋体" w:hAnsi="Times New Roman" w:cs="Times New Roman"/>
                <w:kern w:val="0"/>
                <w:sz w:val="24"/>
                <w:szCs w:val="24"/>
              </w:rPr>
              <w:t>ED</w:t>
            </w:r>
            <w:r w:rsidRPr="003574DC">
              <w:rPr>
                <w:rFonts w:ascii="宋体" w:eastAsia="宋体" w:hAnsi="宋体" w:cs="宋体" w:hint="eastAsia"/>
                <w:kern w:val="0"/>
                <w:sz w:val="24"/>
                <w:szCs w:val="24"/>
              </w:rPr>
              <w:t>灯，六孔手动编码物镜转盘，六孔手动功能转盘，手动视场光阑，手动孔径光阑，内置UC三维模式1台；内置式三级手动Z轴调焦机构1件；LED灯箱1件；人体工学双目镜筒1件；超宽视野10倍目镜</w:t>
            </w:r>
            <w:r w:rsidRPr="003574DC">
              <w:rPr>
                <w:rFonts w:ascii="Times New Roman" w:eastAsia="宋体" w:hAnsi="Times New Roman" w:cs="Times New Roman"/>
                <w:kern w:val="0"/>
                <w:sz w:val="24"/>
                <w:szCs w:val="24"/>
              </w:rPr>
              <w:t>2</w:t>
            </w:r>
            <w:r w:rsidRPr="003574DC">
              <w:rPr>
                <w:rFonts w:ascii="宋体" w:eastAsia="宋体" w:hAnsi="宋体" w:cs="宋体" w:hint="eastAsia"/>
                <w:kern w:val="0"/>
                <w:sz w:val="24"/>
                <w:szCs w:val="24"/>
              </w:rPr>
              <w:t>件；大型程手动载物台1件；物台测微尺1件；装固框 160mm</w:t>
            </w:r>
            <w:r w:rsidRPr="003574DC">
              <w:rPr>
                <w:rFonts w:ascii="宋体" w:eastAsia="宋体" w:hAnsi="宋体" w:cs="宋体" w:hint="eastAsia"/>
                <w:color w:val="000000"/>
                <w:kern w:val="0"/>
                <w:sz w:val="24"/>
                <w:szCs w:val="24"/>
              </w:rPr>
              <w:t>*</w:t>
            </w:r>
            <w:r w:rsidRPr="003574DC">
              <w:rPr>
                <w:rFonts w:ascii="Times New Roman" w:eastAsia="宋体" w:hAnsi="Times New Roman" w:cs="Times New Roman"/>
                <w:kern w:val="0"/>
                <w:sz w:val="24"/>
                <w:szCs w:val="24"/>
              </w:rPr>
              <w:t>110mm</w:t>
            </w:r>
            <w:r w:rsidRPr="003574DC">
              <w:rPr>
                <w:rFonts w:ascii="Times New Roman" w:eastAsia="宋体" w:hAnsi="Times New Roman" w:cs="Times New Roman"/>
                <w:kern w:val="0"/>
                <w:sz w:val="24"/>
                <w:szCs w:val="24"/>
              </w:rPr>
              <w:t>，工业用</w:t>
            </w:r>
            <w:r w:rsidRPr="003574DC">
              <w:rPr>
                <w:rFonts w:ascii="Times New Roman" w:eastAsia="宋体" w:hAnsi="Times New Roman" w:cs="Times New Roman"/>
                <w:kern w:val="0"/>
                <w:sz w:val="24"/>
                <w:szCs w:val="24"/>
              </w:rPr>
              <w:t>1</w:t>
            </w:r>
            <w:r w:rsidRPr="003574DC">
              <w:rPr>
                <w:rFonts w:ascii="Times New Roman" w:eastAsia="宋体" w:hAnsi="Times New Roman" w:cs="Times New Roman"/>
                <w:kern w:val="0"/>
                <w:sz w:val="24"/>
                <w:szCs w:val="24"/>
              </w:rPr>
              <w:t>件；平场消色差明场多功能</w:t>
            </w:r>
            <w:r w:rsidRPr="003574DC">
              <w:rPr>
                <w:rFonts w:ascii="Times New Roman" w:eastAsia="宋体" w:hAnsi="Times New Roman" w:cs="Times New Roman"/>
                <w:kern w:val="0"/>
                <w:sz w:val="24"/>
                <w:szCs w:val="24"/>
              </w:rPr>
              <w:t>2.5</w:t>
            </w:r>
            <w:r w:rsidRPr="003574DC">
              <w:rPr>
                <w:rFonts w:ascii="Times New Roman" w:eastAsia="宋体" w:hAnsi="Times New Roman" w:cs="Times New Roman"/>
                <w:kern w:val="0"/>
                <w:sz w:val="24"/>
                <w:szCs w:val="24"/>
              </w:rPr>
              <w:t>倍物镜</w:t>
            </w:r>
            <w:r w:rsidRPr="003574DC">
              <w:rPr>
                <w:rFonts w:ascii="Times New Roman" w:eastAsia="宋体" w:hAnsi="Times New Roman" w:cs="Times New Roman"/>
                <w:kern w:val="0"/>
                <w:sz w:val="24"/>
                <w:szCs w:val="24"/>
              </w:rPr>
              <w:t>1</w:t>
            </w:r>
            <w:r w:rsidRPr="003574DC">
              <w:rPr>
                <w:rFonts w:ascii="Times New Roman" w:eastAsia="宋体" w:hAnsi="Times New Roman" w:cs="Times New Roman"/>
                <w:kern w:val="0"/>
                <w:sz w:val="24"/>
                <w:szCs w:val="24"/>
              </w:rPr>
              <w:t>件；反差增强型双重校正明暗场多功能</w:t>
            </w:r>
            <w:r w:rsidRPr="003574DC">
              <w:rPr>
                <w:rFonts w:ascii="Times New Roman" w:eastAsia="宋体" w:hAnsi="Times New Roman" w:cs="Times New Roman"/>
                <w:kern w:val="0"/>
                <w:sz w:val="24"/>
                <w:szCs w:val="24"/>
              </w:rPr>
              <w:t>5</w:t>
            </w:r>
            <w:r w:rsidRPr="003574DC">
              <w:rPr>
                <w:rFonts w:ascii="Times New Roman" w:eastAsia="宋体" w:hAnsi="Times New Roman" w:cs="Times New Roman"/>
                <w:kern w:val="0"/>
                <w:sz w:val="24"/>
                <w:szCs w:val="24"/>
              </w:rPr>
              <w:t>倍物镜</w:t>
            </w:r>
            <w:r w:rsidRPr="003574DC">
              <w:rPr>
                <w:rFonts w:ascii="Times New Roman" w:eastAsia="宋体" w:hAnsi="Times New Roman" w:cs="Times New Roman"/>
                <w:kern w:val="0"/>
                <w:sz w:val="24"/>
                <w:szCs w:val="24"/>
              </w:rPr>
              <w:t>1</w:t>
            </w:r>
            <w:r w:rsidRPr="003574DC">
              <w:rPr>
                <w:rFonts w:ascii="Times New Roman" w:eastAsia="宋体" w:hAnsi="Times New Roman" w:cs="Times New Roman"/>
                <w:kern w:val="0"/>
                <w:sz w:val="24"/>
                <w:szCs w:val="24"/>
              </w:rPr>
              <w:t>件；反差增强型双重校正明暗场多功能</w:t>
            </w:r>
            <w:r w:rsidRPr="003574DC">
              <w:rPr>
                <w:rFonts w:ascii="Times New Roman" w:eastAsia="宋体" w:hAnsi="Times New Roman" w:cs="Times New Roman"/>
                <w:kern w:val="0"/>
                <w:sz w:val="24"/>
                <w:szCs w:val="24"/>
              </w:rPr>
              <w:t>10</w:t>
            </w:r>
            <w:r w:rsidRPr="003574DC">
              <w:rPr>
                <w:rFonts w:ascii="Times New Roman" w:eastAsia="宋体" w:hAnsi="Times New Roman" w:cs="Times New Roman"/>
                <w:kern w:val="0"/>
                <w:sz w:val="24"/>
                <w:szCs w:val="24"/>
              </w:rPr>
              <w:t>倍物镜</w:t>
            </w:r>
            <w:r w:rsidRPr="003574DC">
              <w:rPr>
                <w:rFonts w:ascii="Times New Roman" w:eastAsia="宋体" w:hAnsi="Times New Roman" w:cs="Times New Roman"/>
                <w:kern w:val="0"/>
                <w:sz w:val="24"/>
                <w:szCs w:val="24"/>
              </w:rPr>
              <w:t>1</w:t>
            </w:r>
            <w:r w:rsidRPr="003574DC">
              <w:rPr>
                <w:rFonts w:ascii="Times New Roman" w:eastAsia="宋体" w:hAnsi="Times New Roman" w:cs="Times New Roman"/>
                <w:kern w:val="0"/>
                <w:sz w:val="24"/>
                <w:szCs w:val="24"/>
              </w:rPr>
              <w:t>件；反差增强型双重校正明暗场多功能</w:t>
            </w:r>
            <w:r w:rsidRPr="003574DC">
              <w:rPr>
                <w:rFonts w:ascii="Times New Roman" w:eastAsia="宋体" w:hAnsi="Times New Roman" w:cs="Times New Roman"/>
                <w:kern w:val="0"/>
                <w:sz w:val="24"/>
                <w:szCs w:val="24"/>
              </w:rPr>
              <w:t>20</w:t>
            </w:r>
            <w:r w:rsidRPr="003574DC">
              <w:rPr>
                <w:rFonts w:ascii="Times New Roman" w:eastAsia="宋体" w:hAnsi="Times New Roman" w:cs="Times New Roman"/>
                <w:kern w:val="0"/>
                <w:sz w:val="24"/>
                <w:szCs w:val="24"/>
              </w:rPr>
              <w:t>倍物镜</w:t>
            </w:r>
            <w:r w:rsidRPr="003574DC">
              <w:rPr>
                <w:rFonts w:ascii="Times New Roman" w:eastAsia="宋体" w:hAnsi="Times New Roman" w:cs="Times New Roman"/>
                <w:kern w:val="0"/>
                <w:sz w:val="24"/>
                <w:szCs w:val="24"/>
              </w:rPr>
              <w:t>1</w:t>
            </w:r>
            <w:r w:rsidRPr="003574DC">
              <w:rPr>
                <w:rFonts w:ascii="Times New Roman" w:eastAsia="宋体" w:hAnsi="Times New Roman" w:cs="Times New Roman"/>
                <w:kern w:val="0"/>
                <w:sz w:val="24"/>
                <w:szCs w:val="24"/>
              </w:rPr>
              <w:t>件；反差增强型平场消色差明场多功能</w:t>
            </w:r>
            <w:r w:rsidRPr="003574DC">
              <w:rPr>
                <w:rFonts w:ascii="Times New Roman" w:eastAsia="宋体" w:hAnsi="Times New Roman" w:cs="Times New Roman"/>
                <w:kern w:val="0"/>
                <w:sz w:val="24"/>
                <w:szCs w:val="24"/>
              </w:rPr>
              <w:t>50</w:t>
            </w:r>
            <w:r w:rsidRPr="003574DC">
              <w:rPr>
                <w:rFonts w:ascii="Times New Roman" w:eastAsia="宋体" w:hAnsi="Times New Roman" w:cs="Times New Roman"/>
                <w:kern w:val="0"/>
                <w:sz w:val="24"/>
                <w:szCs w:val="24"/>
              </w:rPr>
              <w:t>倍物镜</w:t>
            </w:r>
            <w:r w:rsidRPr="003574DC">
              <w:rPr>
                <w:rFonts w:ascii="Times New Roman" w:eastAsia="宋体" w:hAnsi="Times New Roman" w:cs="Times New Roman"/>
                <w:kern w:val="0"/>
                <w:sz w:val="24"/>
                <w:szCs w:val="24"/>
              </w:rPr>
              <w:t>1</w:t>
            </w:r>
            <w:r w:rsidRPr="003574DC">
              <w:rPr>
                <w:rFonts w:ascii="Times New Roman" w:eastAsia="宋体" w:hAnsi="Times New Roman" w:cs="Times New Roman"/>
                <w:kern w:val="0"/>
                <w:sz w:val="24"/>
                <w:szCs w:val="24"/>
              </w:rPr>
              <w:t>件；反差增强型平场消色差明场多功能</w:t>
            </w:r>
            <w:r w:rsidRPr="003574DC">
              <w:rPr>
                <w:rFonts w:ascii="Times New Roman" w:eastAsia="宋体" w:hAnsi="Times New Roman" w:cs="Times New Roman"/>
                <w:kern w:val="0"/>
                <w:sz w:val="24"/>
                <w:szCs w:val="24"/>
              </w:rPr>
              <w:t>100</w:t>
            </w:r>
            <w:r w:rsidRPr="003574DC">
              <w:rPr>
                <w:rFonts w:ascii="Times New Roman" w:eastAsia="宋体" w:hAnsi="Times New Roman" w:cs="Times New Roman"/>
                <w:kern w:val="0"/>
                <w:sz w:val="24"/>
                <w:szCs w:val="24"/>
              </w:rPr>
              <w:t>倍物镜</w:t>
            </w:r>
            <w:r w:rsidRPr="003574DC">
              <w:rPr>
                <w:rFonts w:ascii="Times New Roman" w:eastAsia="宋体" w:hAnsi="Times New Roman" w:cs="Times New Roman"/>
                <w:kern w:val="0"/>
                <w:sz w:val="24"/>
                <w:szCs w:val="24"/>
              </w:rPr>
              <w:t>1</w:t>
            </w:r>
            <w:r w:rsidRPr="003574DC">
              <w:rPr>
                <w:rFonts w:ascii="Times New Roman" w:eastAsia="宋体" w:hAnsi="Times New Roman" w:cs="Times New Roman"/>
                <w:kern w:val="0"/>
                <w:sz w:val="24"/>
                <w:szCs w:val="24"/>
              </w:rPr>
              <w:t>件；检偏器，</w:t>
            </w:r>
            <w:r w:rsidRPr="003574DC">
              <w:rPr>
                <w:rFonts w:ascii="Times New Roman" w:eastAsia="宋体" w:hAnsi="Times New Roman" w:cs="Times New Roman"/>
                <w:kern w:val="0"/>
                <w:sz w:val="24"/>
                <w:szCs w:val="24"/>
              </w:rPr>
              <w:t>180</w:t>
            </w:r>
            <w:r w:rsidRPr="003574DC">
              <w:rPr>
                <w:rFonts w:ascii="Times New Roman" w:eastAsia="宋体" w:hAnsi="Times New Roman" w:cs="Times New Roman"/>
                <w:kern w:val="0"/>
                <w:sz w:val="24"/>
                <w:szCs w:val="24"/>
              </w:rPr>
              <w:t>度旋转角度</w:t>
            </w:r>
            <w:r w:rsidRPr="003574DC">
              <w:rPr>
                <w:rFonts w:ascii="Times New Roman" w:eastAsia="宋体" w:hAnsi="Times New Roman" w:cs="Times New Roman"/>
                <w:kern w:val="0"/>
                <w:sz w:val="24"/>
                <w:szCs w:val="24"/>
              </w:rPr>
              <w:t>1</w:t>
            </w:r>
            <w:r w:rsidRPr="003574DC">
              <w:rPr>
                <w:rFonts w:ascii="Times New Roman" w:eastAsia="宋体" w:hAnsi="Times New Roman" w:cs="Times New Roman"/>
                <w:kern w:val="0"/>
                <w:sz w:val="24"/>
                <w:szCs w:val="24"/>
              </w:rPr>
              <w:t>件；起偏器，带波长补偿片</w:t>
            </w:r>
            <w:r w:rsidRPr="003574DC">
              <w:rPr>
                <w:rFonts w:ascii="Times New Roman" w:eastAsia="宋体" w:hAnsi="Times New Roman" w:cs="Times New Roman"/>
                <w:kern w:val="0"/>
                <w:sz w:val="24"/>
                <w:szCs w:val="24"/>
              </w:rPr>
              <w:t>1</w:t>
            </w:r>
            <w:r w:rsidRPr="003574DC">
              <w:rPr>
                <w:rFonts w:ascii="Times New Roman" w:eastAsia="宋体" w:hAnsi="Times New Roman" w:cs="Times New Roman"/>
                <w:kern w:val="0"/>
                <w:sz w:val="24"/>
                <w:szCs w:val="24"/>
              </w:rPr>
              <w:t>件；专用防尘罩</w:t>
            </w:r>
            <w:r w:rsidRPr="003574DC">
              <w:rPr>
                <w:rFonts w:ascii="Times New Roman" w:eastAsia="宋体" w:hAnsi="Times New Roman" w:cs="Times New Roman"/>
                <w:kern w:val="0"/>
                <w:sz w:val="24"/>
                <w:szCs w:val="24"/>
              </w:rPr>
              <w:t>1</w:t>
            </w:r>
            <w:r w:rsidRPr="003574DC">
              <w:rPr>
                <w:rFonts w:ascii="Times New Roman" w:eastAsia="宋体" w:hAnsi="Times New Roman" w:cs="Times New Roman"/>
                <w:kern w:val="0"/>
                <w:sz w:val="24"/>
                <w:szCs w:val="24"/>
              </w:rPr>
              <w:t>件；工业显微镜摄像头，</w:t>
            </w:r>
            <w:r w:rsidRPr="003574DC">
              <w:rPr>
                <w:rFonts w:ascii="Times New Roman" w:eastAsia="宋体" w:hAnsi="Times New Roman" w:cs="Times New Roman"/>
                <w:kern w:val="0"/>
                <w:sz w:val="24"/>
                <w:szCs w:val="24"/>
              </w:rPr>
              <w:t>1200</w:t>
            </w:r>
            <w:r w:rsidRPr="003574DC">
              <w:rPr>
                <w:rFonts w:ascii="宋体" w:eastAsia="宋体" w:hAnsi="宋体" w:cs="宋体" w:hint="eastAsia"/>
                <w:kern w:val="0"/>
                <w:sz w:val="24"/>
                <w:szCs w:val="24"/>
              </w:rPr>
              <w:t>万像素1件；专业图像分析软件1件</w:t>
            </w:r>
          </w:p>
        </w:tc>
        <w:tc>
          <w:tcPr>
            <w:tcW w:w="4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套</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是</w:t>
            </w:r>
          </w:p>
        </w:tc>
      </w:tr>
      <w:tr w:rsidR="003574DC" w:rsidRPr="003574DC" w:rsidTr="003574DC">
        <w:trPr>
          <w:trHeight w:val="450"/>
        </w:trPr>
        <w:tc>
          <w:tcPr>
            <w:tcW w:w="3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12</w:t>
            </w:r>
          </w:p>
        </w:tc>
        <w:tc>
          <w:tcPr>
            <w:tcW w:w="7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智能正置金相显微镜</w:t>
            </w:r>
          </w:p>
        </w:tc>
        <w:tc>
          <w:tcPr>
            <w:tcW w:w="29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1.主机内置LCD液晶显示屏，非外挂式。可显示多种工作参数，实现数字化精确观察，记录，可重复实现不同时期拍样的观察条件：包括物</w:t>
            </w:r>
            <w:r w:rsidRPr="003574DC">
              <w:rPr>
                <w:rFonts w:ascii="宋体" w:eastAsia="宋体" w:hAnsi="宋体" w:cs="宋体" w:hint="eastAsia"/>
                <w:color w:val="000000"/>
                <w:kern w:val="0"/>
                <w:sz w:val="24"/>
                <w:szCs w:val="24"/>
              </w:rPr>
              <w:lastRenderedPageBreak/>
              <w:t>镜倍率，观察方法，光强，色温，孔径光阑，视场光阑。应具有快捷功能按钮</w:t>
            </w:r>
            <w:r w:rsidRPr="003574DC">
              <w:rPr>
                <w:rFonts w:ascii="宋体" w:eastAsia="宋体" w:hAnsi="宋体" w:cs="宋体" w:hint="eastAsia"/>
                <w:color w:val="000000"/>
                <w:kern w:val="0"/>
                <w:sz w:val="24"/>
                <w:szCs w:val="24"/>
              </w:rPr>
              <w:br/>
              <w:t>▲2.电动编码反射功能转盘，按键及软件可电动切换明场、暗场观察方法</w:t>
            </w:r>
            <w:r w:rsidRPr="003574DC">
              <w:rPr>
                <w:rFonts w:ascii="宋体" w:eastAsia="宋体" w:hAnsi="宋体" w:cs="宋体" w:hint="eastAsia"/>
                <w:color w:val="000000"/>
                <w:kern w:val="0"/>
                <w:sz w:val="24"/>
                <w:szCs w:val="24"/>
              </w:rPr>
              <w:br/>
              <w:t>▲3.显微镜同品牌原厂压平器1个附带铝合金载物片</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4.照明管理系统，可根据切换不同物镜及不同观察方法时，自动调节光强、孔径光阑、视场光阑，并具有有记忆功能，能自动校准，一键恢复</w:t>
            </w:r>
            <w:r w:rsidRPr="003574DC">
              <w:rPr>
                <w:rFonts w:ascii="宋体" w:eastAsia="宋体" w:hAnsi="宋体" w:cs="宋体" w:hint="eastAsia"/>
                <w:color w:val="000000"/>
                <w:kern w:val="0"/>
                <w:sz w:val="24"/>
                <w:szCs w:val="24"/>
              </w:rPr>
              <w:br/>
              <w:t>  5.显微镜原厂数码采集系统：≥700万有效像素</w:t>
            </w:r>
            <w:r w:rsidRPr="003574DC">
              <w:rPr>
                <w:rFonts w:ascii="宋体" w:eastAsia="宋体" w:hAnsi="宋体" w:cs="宋体" w:hint="eastAsia"/>
                <w:color w:val="000000"/>
                <w:kern w:val="0"/>
                <w:sz w:val="24"/>
                <w:szCs w:val="24"/>
              </w:rPr>
              <w:br/>
              <w:t>  6.一套软件完成实时观察，拍照，图像处理，专业分析，数据和分析报告导出功能；完全控制显微镜主机和数码采集系统，数字编码信息完全控制及显示</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kern w:val="0"/>
                <w:sz w:val="24"/>
                <w:szCs w:val="24"/>
              </w:rPr>
              <w:t>▲配置清单：智能数字式反射主机1台、物镜孔盖1</w:t>
            </w:r>
            <w:r w:rsidRPr="003574DC">
              <w:rPr>
                <w:rFonts w:ascii="Times New Roman" w:eastAsia="宋体" w:hAnsi="Times New Roman" w:cs="Times New Roman"/>
                <w:kern w:val="0"/>
                <w:sz w:val="24"/>
                <w:szCs w:val="24"/>
              </w:rPr>
              <w:t> </w:t>
            </w:r>
            <w:r w:rsidRPr="003574DC">
              <w:rPr>
                <w:rFonts w:ascii="宋体" w:eastAsia="宋体" w:hAnsi="宋体" w:cs="宋体" w:hint="eastAsia"/>
                <w:kern w:val="0"/>
                <w:sz w:val="24"/>
                <w:szCs w:val="24"/>
              </w:rPr>
              <w:t>个、镜身顶部, 4位电动滤块转盆，六孔数字编码物镜转盘1个、LED灯箱，5万小时使用寿命1个、标准照相镜筒BDT 25+V100/50/0，手动1个、照相出口适配器1个、10倍目镜22mm视野数</w:t>
            </w:r>
            <w:r w:rsidRPr="003574DC">
              <w:rPr>
                <w:rFonts w:ascii="Times New Roman" w:eastAsia="宋体" w:hAnsi="Times New Roman" w:cs="Times New Roman"/>
                <w:kern w:val="0"/>
                <w:sz w:val="24"/>
                <w:szCs w:val="24"/>
              </w:rPr>
              <w:t>2</w:t>
            </w:r>
            <w:r w:rsidRPr="003574DC">
              <w:rPr>
                <w:rFonts w:ascii="宋体" w:eastAsia="宋体" w:hAnsi="宋体" w:cs="宋体" w:hint="eastAsia"/>
                <w:kern w:val="0"/>
                <w:sz w:val="24"/>
                <w:szCs w:val="24"/>
              </w:rPr>
              <w:t>个、76mm*50mm行程可110°旋转载物台1个、样品架给机械台用1</w:t>
            </w:r>
            <w:r w:rsidRPr="003574DC">
              <w:rPr>
                <w:rFonts w:ascii="Times New Roman" w:eastAsia="宋体" w:hAnsi="Times New Roman" w:cs="Times New Roman"/>
                <w:kern w:val="0"/>
                <w:sz w:val="24"/>
                <w:szCs w:val="24"/>
              </w:rPr>
              <w:t> </w:t>
            </w:r>
            <w:r w:rsidRPr="003574DC">
              <w:rPr>
                <w:rFonts w:ascii="宋体" w:eastAsia="宋体" w:hAnsi="宋体" w:cs="宋体" w:hint="eastAsia"/>
                <w:kern w:val="0"/>
                <w:sz w:val="24"/>
                <w:szCs w:val="24"/>
              </w:rPr>
              <w:t>个、物台测微尺，1mm=100分格1个、明场反射器BF，固定1个、暗场反射器</w:t>
            </w:r>
            <w:r w:rsidRPr="003574DC">
              <w:rPr>
                <w:rFonts w:ascii="Times New Roman" w:eastAsia="宋体" w:hAnsi="Times New Roman" w:cs="Times New Roman"/>
                <w:kern w:val="0"/>
                <w:sz w:val="24"/>
                <w:szCs w:val="24"/>
              </w:rPr>
              <w:t>DF</w:t>
            </w:r>
            <w:r w:rsidRPr="003574DC">
              <w:rPr>
                <w:rFonts w:ascii="Times New Roman" w:eastAsia="宋体" w:hAnsi="Times New Roman" w:cs="Times New Roman"/>
                <w:kern w:val="0"/>
                <w:sz w:val="24"/>
                <w:szCs w:val="24"/>
              </w:rPr>
              <w:t>，固定</w:t>
            </w:r>
            <w:r w:rsidRPr="003574DC">
              <w:rPr>
                <w:rFonts w:ascii="Times New Roman" w:eastAsia="宋体" w:hAnsi="Times New Roman" w:cs="Times New Roman"/>
                <w:kern w:val="0"/>
                <w:sz w:val="24"/>
                <w:szCs w:val="24"/>
              </w:rPr>
              <w:t>1</w:t>
            </w:r>
            <w:r w:rsidRPr="003574DC">
              <w:rPr>
                <w:rFonts w:ascii="Times New Roman" w:eastAsia="宋体" w:hAnsi="Times New Roman" w:cs="Times New Roman"/>
                <w:kern w:val="0"/>
                <w:sz w:val="24"/>
                <w:szCs w:val="24"/>
              </w:rPr>
              <w:t>个、反差增强型平场消色差明场多功能</w:t>
            </w:r>
            <w:r w:rsidRPr="003574DC">
              <w:rPr>
                <w:rFonts w:ascii="Times New Roman" w:eastAsia="宋体" w:hAnsi="Times New Roman" w:cs="Times New Roman"/>
                <w:kern w:val="0"/>
                <w:sz w:val="24"/>
                <w:szCs w:val="24"/>
              </w:rPr>
              <w:t>5</w:t>
            </w:r>
            <w:r w:rsidRPr="003574DC">
              <w:rPr>
                <w:rFonts w:ascii="Times New Roman" w:eastAsia="宋体" w:hAnsi="Times New Roman" w:cs="Times New Roman"/>
                <w:kern w:val="0"/>
                <w:sz w:val="24"/>
                <w:szCs w:val="24"/>
              </w:rPr>
              <w:t>倍物镜</w:t>
            </w:r>
            <w:r w:rsidRPr="003574DC">
              <w:rPr>
                <w:rFonts w:ascii="Times New Roman" w:eastAsia="宋体" w:hAnsi="Times New Roman" w:cs="Times New Roman"/>
                <w:kern w:val="0"/>
                <w:sz w:val="24"/>
                <w:szCs w:val="24"/>
              </w:rPr>
              <w:t>1</w:t>
            </w:r>
            <w:r w:rsidRPr="003574DC">
              <w:rPr>
                <w:rFonts w:ascii="Times New Roman" w:eastAsia="宋体" w:hAnsi="Times New Roman" w:cs="Times New Roman"/>
                <w:kern w:val="0"/>
                <w:sz w:val="24"/>
                <w:szCs w:val="24"/>
              </w:rPr>
              <w:t>个、反差增强型平场消色差明场多功能</w:t>
            </w:r>
            <w:r w:rsidRPr="003574DC">
              <w:rPr>
                <w:rFonts w:ascii="Times New Roman" w:eastAsia="宋体" w:hAnsi="Times New Roman" w:cs="Times New Roman"/>
                <w:kern w:val="0"/>
                <w:sz w:val="24"/>
                <w:szCs w:val="24"/>
              </w:rPr>
              <w:t>10</w:t>
            </w:r>
            <w:r w:rsidRPr="003574DC">
              <w:rPr>
                <w:rFonts w:ascii="Times New Roman" w:eastAsia="宋体" w:hAnsi="Times New Roman" w:cs="Times New Roman"/>
                <w:kern w:val="0"/>
                <w:sz w:val="24"/>
                <w:szCs w:val="24"/>
              </w:rPr>
              <w:t>倍物镜</w:t>
            </w:r>
            <w:r w:rsidRPr="003574DC">
              <w:rPr>
                <w:rFonts w:ascii="Times New Roman" w:eastAsia="宋体" w:hAnsi="Times New Roman" w:cs="Times New Roman"/>
                <w:kern w:val="0"/>
                <w:sz w:val="24"/>
                <w:szCs w:val="24"/>
              </w:rPr>
              <w:t>1</w:t>
            </w:r>
            <w:r w:rsidRPr="003574DC">
              <w:rPr>
                <w:rFonts w:ascii="Times New Roman" w:eastAsia="宋体" w:hAnsi="Times New Roman" w:cs="Times New Roman"/>
                <w:kern w:val="0"/>
                <w:sz w:val="24"/>
                <w:szCs w:val="24"/>
              </w:rPr>
              <w:t>个、反差增强型平场消色差明场多功能</w:t>
            </w:r>
            <w:r w:rsidRPr="003574DC">
              <w:rPr>
                <w:rFonts w:ascii="Times New Roman" w:eastAsia="宋体" w:hAnsi="Times New Roman" w:cs="Times New Roman"/>
                <w:kern w:val="0"/>
                <w:sz w:val="24"/>
                <w:szCs w:val="24"/>
              </w:rPr>
              <w:t>20</w:t>
            </w:r>
            <w:r w:rsidRPr="003574DC">
              <w:rPr>
                <w:rFonts w:ascii="Times New Roman" w:eastAsia="宋体" w:hAnsi="Times New Roman" w:cs="Times New Roman"/>
                <w:kern w:val="0"/>
                <w:sz w:val="24"/>
                <w:szCs w:val="24"/>
              </w:rPr>
              <w:t>倍物镜</w:t>
            </w:r>
            <w:r w:rsidRPr="003574DC">
              <w:rPr>
                <w:rFonts w:ascii="Times New Roman" w:eastAsia="宋体" w:hAnsi="Times New Roman" w:cs="Times New Roman"/>
                <w:kern w:val="0"/>
                <w:sz w:val="24"/>
                <w:szCs w:val="24"/>
              </w:rPr>
              <w:t>1</w:t>
            </w:r>
            <w:r w:rsidRPr="003574DC">
              <w:rPr>
                <w:rFonts w:ascii="Times New Roman" w:eastAsia="宋体" w:hAnsi="Times New Roman" w:cs="Times New Roman"/>
                <w:kern w:val="0"/>
                <w:sz w:val="24"/>
                <w:szCs w:val="24"/>
              </w:rPr>
              <w:t>个、反差增强型平场消色差明场多功能</w:t>
            </w:r>
            <w:r w:rsidRPr="003574DC">
              <w:rPr>
                <w:rFonts w:ascii="Times New Roman" w:eastAsia="宋体" w:hAnsi="Times New Roman" w:cs="Times New Roman"/>
                <w:kern w:val="0"/>
                <w:sz w:val="24"/>
                <w:szCs w:val="24"/>
              </w:rPr>
              <w:t>50</w:t>
            </w:r>
            <w:r w:rsidRPr="003574DC">
              <w:rPr>
                <w:rFonts w:ascii="Times New Roman" w:eastAsia="宋体" w:hAnsi="Times New Roman" w:cs="Times New Roman"/>
                <w:kern w:val="0"/>
                <w:sz w:val="24"/>
                <w:szCs w:val="24"/>
              </w:rPr>
              <w:t>倍物镜</w:t>
            </w:r>
            <w:r w:rsidRPr="003574DC">
              <w:rPr>
                <w:rFonts w:ascii="Times New Roman" w:eastAsia="宋体" w:hAnsi="Times New Roman" w:cs="Times New Roman"/>
                <w:kern w:val="0"/>
                <w:sz w:val="24"/>
                <w:szCs w:val="24"/>
              </w:rPr>
              <w:t>1</w:t>
            </w:r>
            <w:r w:rsidRPr="003574DC">
              <w:rPr>
                <w:rFonts w:ascii="Times New Roman" w:eastAsia="宋体" w:hAnsi="Times New Roman" w:cs="Times New Roman"/>
                <w:kern w:val="0"/>
                <w:sz w:val="24"/>
                <w:szCs w:val="24"/>
              </w:rPr>
              <w:t>个、反差增强型平场消色差明场多功能</w:t>
            </w:r>
            <w:r w:rsidRPr="003574DC">
              <w:rPr>
                <w:rFonts w:ascii="Times New Roman" w:eastAsia="宋体" w:hAnsi="Times New Roman" w:cs="Times New Roman"/>
                <w:kern w:val="0"/>
                <w:sz w:val="24"/>
                <w:szCs w:val="24"/>
              </w:rPr>
              <w:t>100</w:t>
            </w:r>
            <w:r w:rsidRPr="003574DC">
              <w:rPr>
                <w:rFonts w:ascii="Times New Roman" w:eastAsia="宋体" w:hAnsi="Times New Roman" w:cs="Times New Roman"/>
                <w:kern w:val="0"/>
                <w:sz w:val="24"/>
                <w:szCs w:val="24"/>
              </w:rPr>
              <w:t>倍物镜</w:t>
            </w:r>
            <w:r w:rsidRPr="003574DC">
              <w:rPr>
                <w:rFonts w:ascii="Times New Roman" w:eastAsia="宋体" w:hAnsi="Times New Roman" w:cs="Times New Roman"/>
                <w:kern w:val="0"/>
                <w:sz w:val="24"/>
                <w:szCs w:val="24"/>
              </w:rPr>
              <w:t>1</w:t>
            </w:r>
            <w:r w:rsidRPr="003574DC">
              <w:rPr>
                <w:rFonts w:ascii="Times New Roman" w:eastAsia="宋体" w:hAnsi="Times New Roman" w:cs="Times New Roman"/>
                <w:kern w:val="0"/>
                <w:sz w:val="24"/>
                <w:szCs w:val="24"/>
              </w:rPr>
              <w:t>个、检偏器，</w:t>
            </w:r>
            <w:r w:rsidRPr="003574DC">
              <w:rPr>
                <w:rFonts w:ascii="Times New Roman" w:eastAsia="宋体" w:hAnsi="Times New Roman" w:cs="Times New Roman"/>
                <w:kern w:val="0"/>
                <w:sz w:val="24"/>
                <w:szCs w:val="24"/>
              </w:rPr>
              <w:t>180</w:t>
            </w:r>
            <w:r w:rsidRPr="003574DC">
              <w:rPr>
                <w:rFonts w:ascii="Times New Roman" w:eastAsia="宋体" w:hAnsi="Times New Roman" w:cs="Times New Roman"/>
                <w:kern w:val="0"/>
                <w:sz w:val="24"/>
                <w:szCs w:val="24"/>
              </w:rPr>
              <w:t>度旋转角度</w:t>
            </w:r>
            <w:r w:rsidRPr="003574DC">
              <w:rPr>
                <w:rFonts w:ascii="Times New Roman" w:eastAsia="宋体" w:hAnsi="Times New Roman" w:cs="Times New Roman"/>
                <w:kern w:val="0"/>
                <w:sz w:val="24"/>
                <w:szCs w:val="24"/>
              </w:rPr>
              <w:t>1</w:t>
            </w:r>
            <w:r w:rsidRPr="003574DC">
              <w:rPr>
                <w:rFonts w:ascii="Times New Roman" w:eastAsia="宋体" w:hAnsi="Times New Roman" w:cs="Times New Roman"/>
                <w:kern w:val="0"/>
                <w:sz w:val="24"/>
                <w:szCs w:val="24"/>
              </w:rPr>
              <w:t>个、起偏器带波长补偿片</w:t>
            </w:r>
            <w:r w:rsidRPr="003574DC">
              <w:rPr>
                <w:rFonts w:ascii="Times New Roman" w:eastAsia="宋体" w:hAnsi="Times New Roman" w:cs="Times New Roman"/>
                <w:kern w:val="0"/>
                <w:sz w:val="24"/>
                <w:szCs w:val="24"/>
              </w:rPr>
              <w:t>1</w:t>
            </w:r>
            <w:r w:rsidRPr="003574DC">
              <w:rPr>
                <w:rFonts w:ascii="Times New Roman" w:eastAsia="宋体" w:hAnsi="Times New Roman" w:cs="Times New Roman"/>
                <w:kern w:val="0"/>
                <w:sz w:val="24"/>
                <w:szCs w:val="24"/>
              </w:rPr>
              <w:t>个、专用防尘罩</w:t>
            </w:r>
            <w:r w:rsidRPr="003574DC">
              <w:rPr>
                <w:rFonts w:ascii="Times New Roman" w:eastAsia="宋体" w:hAnsi="Times New Roman" w:cs="Times New Roman"/>
                <w:kern w:val="0"/>
                <w:sz w:val="24"/>
                <w:szCs w:val="24"/>
              </w:rPr>
              <w:t>1</w:t>
            </w:r>
            <w:r w:rsidRPr="003574DC">
              <w:rPr>
                <w:rFonts w:ascii="Times New Roman" w:eastAsia="宋体" w:hAnsi="Times New Roman" w:cs="Times New Roman"/>
                <w:kern w:val="0"/>
                <w:sz w:val="24"/>
                <w:szCs w:val="24"/>
              </w:rPr>
              <w:t>个、工业显微镜摄像头：</w:t>
            </w:r>
            <w:r w:rsidRPr="003574DC">
              <w:rPr>
                <w:rFonts w:ascii="Times New Roman" w:eastAsia="宋体" w:hAnsi="Times New Roman" w:cs="Times New Roman"/>
                <w:kern w:val="0"/>
                <w:sz w:val="24"/>
                <w:szCs w:val="24"/>
              </w:rPr>
              <w:t>1200</w:t>
            </w:r>
            <w:r w:rsidRPr="003574DC">
              <w:rPr>
                <w:rFonts w:ascii="宋体" w:eastAsia="宋体" w:hAnsi="宋体" w:cs="宋体" w:hint="eastAsia"/>
                <w:kern w:val="0"/>
                <w:sz w:val="24"/>
                <w:szCs w:val="24"/>
              </w:rPr>
              <w:t>万像素1个、专业图像分析软件，含电控系统1个</w:t>
            </w:r>
          </w:p>
        </w:tc>
        <w:tc>
          <w:tcPr>
            <w:tcW w:w="4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lastRenderedPageBreak/>
              <w:t>1</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套</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是</w:t>
            </w:r>
          </w:p>
        </w:tc>
      </w:tr>
      <w:tr w:rsidR="003574DC" w:rsidRPr="003574DC" w:rsidTr="003574DC">
        <w:trPr>
          <w:trHeight w:val="960"/>
        </w:trPr>
        <w:tc>
          <w:tcPr>
            <w:tcW w:w="3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lastRenderedPageBreak/>
              <w:t>13</w:t>
            </w:r>
          </w:p>
        </w:tc>
        <w:tc>
          <w:tcPr>
            <w:tcW w:w="7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500T伺服四柱液压机</w:t>
            </w:r>
          </w:p>
        </w:tc>
        <w:tc>
          <w:tcPr>
            <w:tcW w:w="29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1.采用伺服液压闭环控制，重复定位精度＜0.03mm，压力误差：1bar</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2.主缸压力：≥500T，主缸行程：≥200mm</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3.底缸力：≥50T，底缸行程：≥50mm</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lastRenderedPageBreak/>
              <w:t>4.工作台有效面积：≥700mm-800mm</w:t>
            </w:r>
          </w:p>
        </w:tc>
        <w:tc>
          <w:tcPr>
            <w:tcW w:w="4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lastRenderedPageBreak/>
              <w:t>1</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台</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否</w:t>
            </w:r>
          </w:p>
        </w:tc>
      </w:tr>
      <w:tr w:rsidR="003574DC" w:rsidRPr="003574DC" w:rsidTr="003574DC">
        <w:trPr>
          <w:trHeight w:val="1680"/>
        </w:trPr>
        <w:tc>
          <w:tcPr>
            <w:tcW w:w="3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lastRenderedPageBreak/>
              <w:t>14</w:t>
            </w:r>
          </w:p>
        </w:tc>
        <w:tc>
          <w:tcPr>
            <w:tcW w:w="7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车床</w:t>
            </w:r>
          </w:p>
        </w:tc>
        <w:tc>
          <w:tcPr>
            <w:tcW w:w="29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1.床身上最大回转直径：≥φ360mm</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2.床鞍上最大回转直径：≥φ210mm</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3.最大加工长度：650mm/850mm</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4.主轴孔：φ53mm</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5.主轴头型式：C6mm</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6.主轴正转：12级正37r/min-1600r/min</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7.主轴反转：6级反102r/min-1570r/min</w:t>
            </w:r>
          </w:p>
        </w:tc>
        <w:tc>
          <w:tcPr>
            <w:tcW w:w="4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台</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否</w:t>
            </w:r>
          </w:p>
        </w:tc>
      </w:tr>
      <w:tr w:rsidR="003574DC" w:rsidRPr="003574DC" w:rsidTr="003574DC">
        <w:trPr>
          <w:trHeight w:val="525"/>
        </w:trPr>
        <w:tc>
          <w:tcPr>
            <w:tcW w:w="3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15</w:t>
            </w:r>
          </w:p>
        </w:tc>
        <w:tc>
          <w:tcPr>
            <w:tcW w:w="7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钻铣床</w:t>
            </w:r>
          </w:p>
        </w:tc>
        <w:tc>
          <w:tcPr>
            <w:tcW w:w="29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▲1.可实现立、卧铣两种加工功能</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2.立式主轴套筒具有手动和微动两种进给</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▲3.X、Y、Z三方向导轨副超音频淬火后磨削</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4.主轴锥孔锥度7：24 ISO40</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▲5.立轴端面至工作台面距离：90mm-390mm</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6.卧轴中心至工作台面距离：0-300mm</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7.立轴中心至床身垂直导轨面距离：200mm-500mm</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8.主轴转速范围：（12级）60r/min-1800r/min（立）  （12级）40r/min-1300r/min（卧）</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9.主轴套筒行程：120mm（立）</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10.工作台尺寸：1200mm*280mm</w:t>
            </w:r>
          </w:p>
        </w:tc>
        <w:tc>
          <w:tcPr>
            <w:tcW w:w="4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台</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否</w:t>
            </w:r>
          </w:p>
        </w:tc>
      </w:tr>
      <w:tr w:rsidR="003574DC" w:rsidRPr="003574DC" w:rsidTr="003574DC">
        <w:trPr>
          <w:trHeight w:val="1440"/>
        </w:trPr>
        <w:tc>
          <w:tcPr>
            <w:tcW w:w="3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16</w:t>
            </w:r>
          </w:p>
        </w:tc>
        <w:tc>
          <w:tcPr>
            <w:tcW w:w="7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线切割机</w:t>
            </w:r>
          </w:p>
        </w:tc>
        <w:tc>
          <w:tcPr>
            <w:tcW w:w="29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1.工作台行程：≥250mm*320mm   </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2.直线切割厚度：≥300mm</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4.加工锥度：±3°</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5.钼丝直线范围：0.18mm-0.20mm</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lastRenderedPageBreak/>
              <w:t>6.最佳粗糙度：≤rad2.5</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7.最大载重量：≥120kg</w:t>
            </w:r>
          </w:p>
        </w:tc>
        <w:tc>
          <w:tcPr>
            <w:tcW w:w="4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lastRenderedPageBreak/>
              <w:t>1</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台</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否</w:t>
            </w:r>
          </w:p>
        </w:tc>
      </w:tr>
      <w:tr w:rsidR="003574DC" w:rsidRPr="003574DC" w:rsidTr="003574DC">
        <w:trPr>
          <w:trHeight w:val="90"/>
        </w:trPr>
        <w:tc>
          <w:tcPr>
            <w:tcW w:w="3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spacing w:line="90" w:lineRule="atLeast"/>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lastRenderedPageBreak/>
              <w:t>17</w:t>
            </w:r>
          </w:p>
        </w:tc>
        <w:tc>
          <w:tcPr>
            <w:tcW w:w="7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spacing w:line="90" w:lineRule="atLeast"/>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1400度箱式气氛炉</w:t>
            </w:r>
          </w:p>
        </w:tc>
        <w:tc>
          <w:tcPr>
            <w:tcW w:w="29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1.温度范围：RT-1400℃</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2.仪表温控精度：±1.0℃</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3.加热元件：硅碳棒</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4.空炉升温速率：≤20℃/min</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5.智能型程序模糊PID控制，30段可编程控制</w:t>
            </w:r>
          </w:p>
          <w:p w:rsidR="003574DC" w:rsidRPr="003574DC" w:rsidRDefault="003574DC" w:rsidP="003574DC">
            <w:pPr>
              <w:widowControl/>
              <w:spacing w:line="90" w:lineRule="atLeast"/>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6.炉体的下部，左部、右部安装有进气管和阀门，供用气体洗炉膛用。电炉炉口采用不锈钢循环水套形式，加热使用过程须使用循环水，使炉门口温度降低，并提高了设备的气密性，水速一般在50ml/min，只要保证高温硅胶垫处炉门温度小于60℃即可</w:t>
            </w:r>
          </w:p>
        </w:tc>
        <w:tc>
          <w:tcPr>
            <w:tcW w:w="4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spacing w:line="90" w:lineRule="atLeast"/>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2</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spacing w:line="90" w:lineRule="atLeast"/>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台</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spacing w:line="90" w:lineRule="atLeast"/>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否</w:t>
            </w:r>
          </w:p>
        </w:tc>
      </w:tr>
      <w:tr w:rsidR="003574DC" w:rsidRPr="003574DC" w:rsidTr="003574DC">
        <w:trPr>
          <w:trHeight w:val="1920"/>
        </w:trPr>
        <w:tc>
          <w:tcPr>
            <w:tcW w:w="3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18</w:t>
            </w:r>
          </w:p>
        </w:tc>
        <w:tc>
          <w:tcPr>
            <w:tcW w:w="7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1200度箱式气氛炉</w:t>
            </w:r>
          </w:p>
        </w:tc>
        <w:tc>
          <w:tcPr>
            <w:tcW w:w="29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1.温度范围：RT-1200℃</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2.仪表温控精度：±1.0℃</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3.加热元件：硅碳棒</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4.空炉升温速率：≤20℃/min</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5.智能型程序模糊PID控制，30段可编程控制</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6.炉体的下部，左部、右部安装有进气管和阀门，供用气体洗炉膛用。电炉炉口采用不锈钢循环水套形式，加热使用过程须使用循环水，使炉门口温度降低，并提高了设备的气密性，水速一般在50ml/min，只要保证高温硅胶垫处炉门温度小于60℃即可</w:t>
            </w:r>
          </w:p>
        </w:tc>
        <w:tc>
          <w:tcPr>
            <w:tcW w:w="4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2</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台</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否</w:t>
            </w:r>
          </w:p>
        </w:tc>
      </w:tr>
      <w:tr w:rsidR="003574DC" w:rsidRPr="003574DC" w:rsidTr="003574DC">
        <w:trPr>
          <w:trHeight w:val="259"/>
        </w:trPr>
        <w:tc>
          <w:tcPr>
            <w:tcW w:w="3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19</w:t>
            </w:r>
          </w:p>
        </w:tc>
        <w:tc>
          <w:tcPr>
            <w:tcW w:w="7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热膨胀系数测定仪</w:t>
            </w:r>
          </w:p>
        </w:tc>
        <w:tc>
          <w:tcPr>
            <w:tcW w:w="29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color w:val="000000"/>
                <w:kern w:val="0"/>
                <w:sz w:val="24"/>
                <w:szCs w:val="24"/>
              </w:rPr>
              <w:t>▲1、</w:t>
            </w:r>
            <w:r w:rsidRPr="003574DC">
              <w:rPr>
                <w:rFonts w:ascii="宋体" w:eastAsia="宋体" w:hAnsi="宋体" w:cs="宋体" w:hint="eastAsia"/>
                <w:kern w:val="0"/>
                <w:sz w:val="24"/>
                <w:szCs w:val="24"/>
              </w:rPr>
              <w:t>最高温度≥1500 ℃</w:t>
            </w:r>
          </w:p>
          <w:p w:rsidR="003574DC" w:rsidRPr="003574DC" w:rsidRDefault="003574DC" w:rsidP="003574DC">
            <w:pPr>
              <w:widowControl/>
              <w:rPr>
                <w:rFonts w:ascii="宋体" w:eastAsia="宋体" w:hAnsi="宋体" w:cs="宋体"/>
                <w:kern w:val="0"/>
                <w:sz w:val="24"/>
                <w:szCs w:val="24"/>
              </w:rPr>
            </w:pPr>
            <w:r w:rsidRPr="003574DC">
              <w:rPr>
                <w:rFonts w:ascii="Times New Roman" w:eastAsia="宋体" w:hAnsi="Times New Roman" w:cs="Times New Roman"/>
                <w:kern w:val="0"/>
                <w:sz w:val="24"/>
                <w:szCs w:val="24"/>
              </w:rPr>
              <w:t>2</w:t>
            </w:r>
            <w:r w:rsidRPr="003574DC">
              <w:rPr>
                <w:rFonts w:ascii="Times New Roman" w:eastAsia="宋体" w:hAnsi="Times New Roman" w:cs="Times New Roman"/>
                <w:kern w:val="0"/>
                <w:sz w:val="24"/>
                <w:szCs w:val="24"/>
              </w:rPr>
              <w:t>、</w:t>
            </w:r>
            <w:r w:rsidRPr="003574DC">
              <w:rPr>
                <w:rFonts w:ascii="宋体" w:eastAsia="宋体" w:hAnsi="宋体" w:cs="宋体" w:hint="eastAsia"/>
                <w:kern w:val="0"/>
                <w:sz w:val="24"/>
                <w:szCs w:val="24"/>
              </w:rPr>
              <w:t>加热形式：感应加热、不同形状式样配专门感应线圈，非通电加热方式</w:t>
            </w:r>
          </w:p>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color w:val="000000"/>
                <w:kern w:val="0"/>
                <w:sz w:val="24"/>
                <w:szCs w:val="24"/>
              </w:rPr>
              <w:lastRenderedPageBreak/>
              <w:t>▲3、</w:t>
            </w:r>
            <w:r w:rsidRPr="003574DC">
              <w:rPr>
                <w:rFonts w:ascii="宋体" w:eastAsia="宋体" w:hAnsi="宋体" w:cs="宋体" w:hint="eastAsia"/>
                <w:kern w:val="0"/>
                <w:sz w:val="24"/>
                <w:szCs w:val="24"/>
              </w:rPr>
              <w:t>加热速率（最大）：4000</w:t>
            </w:r>
            <w:r w:rsidRPr="003574DC">
              <w:rPr>
                <w:rFonts w:ascii="宋体" w:eastAsia="宋体" w:hAnsi="宋体" w:cs="宋体"/>
                <w:kern w:val="0"/>
                <w:sz w:val="24"/>
                <w:szCs w:val="24"/>
              </w:rPr>
              <w:t>℃</w:t>
            </w:r>
            <w:r w:rsidRPr="003574DC">
              <w:rPr>
                <w:rFonts w:ascii="Times New Roman" w:eastAsia="宋体" w:hAnsi="Times New Roman" w:cs="Times New Roman"/>
                <w:kern w:val="0"/>
                <w:sz w:val="24"/>
                <w:szCs w:val="24"/>
              </w:rPr>
              <w:t>/s</w:t>
            </w:r>
            <w:r w:rsidRPr="003574DC">
              <w:rPr>
                <w:rFonts w:ascii="Times New Roman" w:eastAsia="宋体" w:hAnsi="Times New Roman" w:cs="Times New Roman"/>
                <w:kern w:val="0"/>
                <w:sz w:val="24"/>
                <w:szCs w:val="24"/>
              </w:rPr>
              <w:t>，</w:t>
            </w:r>
          </w:p>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color w:val="000000"/>
                <w:kern w:val="0"/>
                <w:sz w:val="24"/>
                <w:szCs w:val="24"/>
              </w:rPr>
              <w:t>▲4、</w:t>
            </w:r>
            <w:r w:rsidRPr="003574DC">
              <w:rPr>
                <w:rFonts w:ascii="宋体" w:eastAsia="宋体" w:hAnsi="宋体" w:cs="宋体" w:hint="eastAsia"/>
                <w:kern w:val="0"/>
                <w:sz w:val="24"/>
                <w:szCs w:val="24"/>
              </w:rPr>
              <w:t>冷却速率（最大）：2500</w:t>
            </w:r>
            <w:r w:rsidRPr="003574DC">
              <w:rPr>
                <w:rFonts w:ascii="宋体" w:eastAsia="宋体" w:hAnsi="宋体" w:cs="宋体"/>
                <w:kern w:val="0"/>
                <w:sz w:val="24"/>
                <w:szCs w:val="24"/>
              </w:rPr>
              <w:t>℃</w:t>
            </w:r>
            <w:r w:rsidRPr="003574DC">
              <w:rPr>
                <w:rFonts w:ascii="Times New Roman" w:eastAsia="宋体" w:hAnsi="Times New Roman" w:cs="Times New Roman"/>
                <w:kern w:val="0"/>
                <w:sz w:val="24"/>
                <w:szCs w:val="24"/>
              </w:rPr>
              <w:t>/s</w:t>
            </w:r>
            <w:r w:rsidRPr="003574DC">
              <w:rPr>
                <w:rFonts w:ascii="Times New Roman" w:eastAsia="宋体" w:hAnsi="Times New Roman" w:cs="Times New Roman"/>
                <w:kern w:val="0"/>
                <w:sz w:val="24"/>
                <w:szCs w:val="24"/>
              </w:rPr>
              <w:t>；</w:t>
            </w:r>
          </w:p>
          <w:p w:rsidR="003574DC" w:rsidRPr="003574DC" w:rsidRDefault="003574DC" w:rsidP="003574DC">
            <w:pPr>
              <w:widowControl/>
              <w:rPr>
                <w:rFonts w:ascii="宋体" w:eastAsia="宋体" w:hAnsi="宋体" w:cs="宋体"/>
                <w:kern w:val="0"/>
                <w:sz w:val="24"/>
                <w:szCs w:val="24"/>
              </w:rPr>
            </w:pPr>
            <w:r w:rsidRPr="003574DC">
              <w:rPr>
                <w:rFonts w:ascii="Times New Roman" w:eastAsia="宋体" w:hAnsi="Times New Roman" w:cs="Times New Roman"/>
                <w:kern w:val="0"/>
                <w:sz w:val="24"/>
                <w:szCs w:val="24"/>
              </w:rPr>
              <w:t>5</w:t>
            </w:r>
            <w:r w:rsidRPr="003574DC">
              <w:rPr>
                <w:rFonts w:ascii="Times New Roman" w:eastAsia="宋体" w:hAnsi="Times New Roman" w:cs="Times New Roman"/>
                <w:kern w:val="0"/>
                <w:sz w:val="24"/>
                <w:szCs w:val="24"/>
              </w:rPr>
              <w:t>、</w:t>
            </w:r>
            <w:r w:rsidRPr="003574DC">
              <w:rPr>
                <w:rFonts w:ascii="宋体" w:eastAsia="宋体" w:hAnsi="宋体" w:cs="宋体" w:hint="eastAsia"/>
                <w:kern w:val="0"/>
                <w:sz w:val="24"/>
                <w:szCs w:val="24"/>
              </w:rPr>
              <w:t>样品类型：可使用实心或者空心样品，板式样品可配置专门的感应线圈</w:t>
            </w:r>
          </w:p>
          <w:p w:rsidR="003574DC" w:rsidRPr="003574DC" w:rsidRDefault="003574DC" w:rsidP="003574DC">
            <w:pPr>
              <w:widowControl/>
              <w:jc w:val="left"/>
              <w:rPr>
                <w:rFonts w:ascii="宋体" w:eastAsia="宋体" w:hAnsi="宋体" w:cs="宋体"/>
                <w:kern w:val="0"/>
                <w:sz w:val="24"/>
                <w:szCs w:val="24"/>
              </w:rPr>
            </w:pPr>
            <w:r w:rsidRPr="003574DC">
              <w:rPr>
                <w:rFonts w:ascii="Times New Roman" w:eastAsia="宋体" w:hAnsi="Times New Roman" w:cs="Times New Roman"/>
                <w:kern w:val="0"/>
                <w:sz w:val="24"/>
                <w:szCs w:val="24"/>
              </w:rPr>
              <w:t>6</w:t>
            </w:r>
            <w:r w:rsidRPr="003574DC">
              <w:rPr>
                <w:rFonts w:ascii="Times New Roman" w:eastAsia="宋体" w:hAnsi="Times New Roman" w:cs="Times New Roman"/>
                <w:kern w:val="0"/>
                <w:sz w:val="24"/>
                <w:szCs w:val="24"/>
              </w:rPr>
              <w:t>、样品尺寸：</w:t>
            </w:r>
            <w:r w:rsidRPr="003574DC">
              <w:rPr>
                <w:rFonts w:ascii="Times New Roman" w:eastAsia="宋体" w:hAnsi="Times New Roman" w:cs="Times New Roman"/>
                <w:kern w:val="0"/>
                <w:sz w:val="24"/>
                <w:szCs w:val="24"/>
              </w:rPr>
              <w:t>10mm</w:t>
            </w:r>
            <w:r w:rsidRPr="003574DC">
              <w:rPr>
                <w:rFonts w:ascii="Times New Roman" w:eastAsia="宋体" w:hAnsi="Times New Roman" w:cs="Times New Roman"/>
                <w:kern w:val="0"/>
                <w:sz w:val="24"/>
                <w:szCs w:val="24"/>
              </w:rPr>
              <w:t>长，</w:t>
            </w:r>
            <w:r w:rsidRPr="003574DC">
              <w:rPr>
                <w:rFonts w:ascii="Times New Roman" w:eastAsia="宋体" w:hAnsi="Times New Roman" w:cs="Times New Roman"/>
                <w:kern w:val="0"/>
                <w:sz w:val="24"/>
                <w:szCs w:val="24"/>
              </w:rPr>
              <w:t>φ4mm</w:t>
            </w:r>
            <w:r w:rsidRPr="003574DC">
              <w:rPr>
                <w:rFonts w:ascii="宋体" w:eastAsia="宋体" w:hAnsi="宋体" w:cs="宋体" w:hint="eastAsia"/>
                <w:kern w:val="0"/>
                <w:sz w:val="24"/>
                <w:szCs w:val="24"/>
              </w:rPr>
              <w:t>或0.5</w:t>
            </w:r>
            <w:r w:rsidRPr="003574DC">
              <w:rPr>
                <w:rFonts w:ascii="Times New Roman" w:eastAsia="宋体" w:hAnsi="Times New Roman" w:cs="Times New Roman"/>
                <w:kern w:val="0"/>
                <w:sz w:val="24"/>
                <w:szCs w:val="24"/>
              </w:rPr>
              <w:t>~4.0mm*4.0mm</w:t>
            </w:r>
            <w:r w:rsidRPr="003574DC">
              <w:rPr>
                <w:rFonts w:ascii="Times New Roman" w:eastAsia="宋体" w:hAnsi="Times New Roman" w:cs="Times New Roman"/>
                <w:kern w:val="0"/>
                <w:sz w:val="24"/>
                <w:szCs w:val="24"/>
              </w:rPr>
              <w:t>；</w:t>
            </w:r>
          </w:p>
          <w:p w:rsidR="003574DC" w:rsidRPr="003574DC" w:rsidRDefault="003574DC" w:rsidP="003574DC">
            <w:pPr>
              <w:widowControl/>
              <w:rPr>
                <w:rFonts w:ascii="宋体" w:eastAsia="宋体" w:hAnsi="宋体" w:cs="宋体"/>
                <w:kern w:val="0"/>
                <w:sz w:val="24"/>
                <w:szCs w:val="24"/>
              </w:rPr>
            </w:pPr>
            <w:r w:rsidRPr="003574DC">
              <w:rPr>
                <w:rFonts w:ascii="Times New Roman" w:eastAsia="宋体" w:hAnsi="Times New Roman" w:cs="Times New Roman"/>
                <w:kern w:val="0"/>
                <w:sz w:val="24"/>
                <w:szCs w:val="24"/>
              </w:rPr>
              <w:t>7</w:t>
            </w:r>
            <w:r w:rsidRPr="003574DC">
              <w:rPr>
                <w:rFonts w:ascii="Times New Roman" w:eastAsia="宋体" w:hAnsi="Times New Roman" w:cs="Times New Roman"/>
                <w:kern w:val="0"/>
                <w:sz w:val="24"/>
                <w:szCs w:val="24"/>
              </w:rPr>
              <w:t>、</w:t>
            </w:r>
            <w:r w:rsidRPr="003574DC">
              <w:rPr>
                <w:rFonts w:ascii="宋体" w:eastAsia="宋体" w:hAnsi="宋体" w:cs="宋体" w:hint="eastAsia"/>
                <w:kern w:val="0"/>
                <w:sz w:val="24"/>
                <w:szCs w:val="24"/>
              </w:rPr>
              <w:t>气氛：空气、真空、氮气、惰性气体；</w:t>
            </w:r>
          </w:p>
          <w:p w:rsidR="003574DC" w:rsidRPr="003574DC" w:rsidRDefault="003574DC" w:rsidP="003574DC">
            <w:pPr>
              <w:widowControl/>
              <w:rPr>
                <w:rFonts w:ascii="宋体" w:eastAsia="宋体" w:hAnsi="宋体" w:cs="宋体"/>
                <w:kern w:val="0"/>
                <w:sz w:val="24"/>
                <w:szCs w:val="24"/>
              </w:rPr>
            </w:pPr>
            <w:r w:rsidRPr="003574DC">
              <w:rPr>
                <w:rFonts w:ascii="Times New Roman" w:eastAsia="宋体" w:hAnsi="Times New Roman" w:cs="Times New Roman"/>
                <w:kern w:val="0"/>
                <w:sz w:val="24"/>
                <w:szCs w:val="24"/>
              </w:rPr>
              <w:t>8</w:t>
            </w:r>
            <w:r w:rsidRPr="003574DC">
              <w:rPr>
                <w:rFonts w:ascii="Times New Roman" w:eastAsia="宋体" w:hAnsi="Times New Roman" w:cs="Times New Roman"/>
                <w:kern w:val="0"/>
                <w:sz w:val="24"/>
                <w:szCs w:val="24"/>
              </w:rPr>
              <w:t>、热电偶及温度测量通道：</w:t>
            </w:r>
            <w:r w:rsidRPr="003574DC">
              <w:rPr>
                <w:rFonts w:ascii="Times New Roman" w:eastAsia="宋体" w:hAnsi="Times New Roman" w:cs="Times New Roman"/>
                <w:kern w:val="0"/>
                <w:sz w:val="24"/>
                <w:szCs w:val="24"/>
              </w:rPr>
              <w:t>3</w:t>
            </w:r>
            <w:r w:rsidRPr="003574DC">
              <w:rPr>
                <w:rFonts w:ascii="Times New Roman" w:eastAsia="宋体" w:hAnsi="Times New Roman" w:cs="Times New Roman"/>
                <w:kern w:val="0"/>
                <w:sz w:val="24"/>
                <w:szCs w:val="24"/>
              </w:rPr>
              <w:t>个。可同时实现对样品三个部位温度的测量</w:t>
            </w:r>
          </w:p>
          <w:p w:rsidR="003574DC" w:rsidRPr="003574DC" w:rsidRDefault="003574DC" w:rsidP="003574DC">
            <w:pPr>
              <w:widowControl/>
              <w:rPr>
                <w:rFonts w:ascii="宋体" w:eastAsia="宋体" w:hAnsi="宋体" w:cs="宋体"/>
                <w:kern w:val="0"/>
                <w:sz w:val="24"/>
                <w:szCs w:val="24"/>
              </w:rPr>
            </w:pPr>
            <w:r w:rsidRPr="003574DC">
              <w:rPr>
                <w:rFonts w:ascii="Times New Roman" w:eastAsia="宋体" w:hAnsi="Times New Roman" w:cs="Times New Roman"/>
                <w:kern w:val="0"/>
                <w:sz w:val="24"/>
                <w:szCs w:val="24"/>
              </w:rPr>
              <w:t>9</w:t>
            </w:r>
            <w:r w:rsidRPr="003574DC">
              <w:rPr>
                <w:rFonts w:ascii="Times New Roman" w:eastAsia="宋体" w:hAnsi="Times New Roman" w:cs="Times New Roman"/>
                <w:kern w:val="0"/>
                <w:sz w:val="24"/>
                <w:szCs w:val="24"/>
              </w:rPr>
              <w:t>、</w:t>
            </w:r>
            <w:r w:rsidRPr="003574DC">
              <w:rPr>
                <w:rFonts w:ascii="宋体" w:eastAsia="宋体" w:hAnsi="宋体" w:cs="宋体" w:hint="eastAsia"/>
                <w:kern w:val="0"/>
                <w:sz w:val="24"/>
                <w:szCs w:val="24"/>
              </w:rPr>
              <w:t>分辨率：0.05μm/0.05</w:t>
            </w:r>
            <w:r w:rsidRPr="003574DC">
              <w:rPr>
                <w:rFonts w:ascii="宋体" w:eastAsia="宋体" w:hAnsi="宋体" w:cs="宋体"/>
                <w:kern w:val="0"/>
                <w:sz w:val="24"/>
                <w:szCs w:val="24"/>
              </w:rPr>
              <w:t>℃</w:t>
            </w:r>
            <w:r w:rsidRPr="003574DC">
              <w:rPr>
                <w:rFonts w:ascii="宋体" w:eastAsia="宋体" w:hAnsi="宋体" w:cs="宋体" w:hint="eastAsia"/>
                <w:kern w:val="0"/>
                <w:sz w:val="24"/>
                <w:szCs w:val="24"/>
              </w:rPr>
              <w:t>；</w:t>
            </w:r>
          </w:p>
          <w:p w:rsidR="003574DC" w:rsidRPr="003574DC" w:rsidRDefault="003574DC" w:rsidP="003574DC">
            <w:pPr>
              <w:widowControl/>
              <w:rPr>
                <w:rFonts w:ascii="宋体" w:eastAsia="宋体" w:hAnsi="宋体" w:cs="宋体"/>
                <w:kern w:val="0"/>
                <w:sz w:val="24"/>
                <w:szCs w:val="24"/>
              </w:rPr>
            </w:pPr>
            <w:r w:rsidRPr="003574DC">
              <w:rPr>
                <w:rFonts w:ascii="Times New Roman" w:eastAsia="宋体" w:hAnsi="Times New Roman" w:cs="Times New Roman"/>
                <w:kern w:val="0"/>
                <w:sz w:val="24"/>
                <w:szCs w:val="24"/>
              </w:rPr>
              <w:t>10</w:t>
            </w:r>
            <w:r w:rsidRPr="003574DC">
              <w:rPr>
                <w:rFonts w:ascii="Times New Roman" w:eastAsia="宋体" w:hAnsi="Times New Roman" w:cs="Times New Roman"/>
                <w:kern w:val="0"/>
                <w:sz w:val="24"/>
                <w:szCs w:val="24"/>
              </w:rPr>
              <w:t>、有专门用于热处理循环的温度控制软件，可实现</w:t>
            </w:r>
            <w:r w:rsidRPr="003574DC">
              <w:rPr>
                <w:rFonts w:ascii="Times New Roman" w:eastAsia="宋体" w:hAnsi="Times New Roman" w:cs="Times New Roman"/>
                <w:kern w:val="0"/>
                <w:sz w:val="24"/>
                <w:szCs w:val="24"/>
              </w:rPr>
              <w:t>3000</w:t>
            </w:r>
            <w:r w:rsidRPr="003574DC">
              <w:rPr>
                <w:rFonts w:ascii="Times New Roman" w:eastAsia="宋体" w:hAnsi="Times New Roman" w:cs="Times New Roman"/>
                <w:kern w:val="0"/>
                <w:sz w:val="24"/>
                <w:szCs w:val="24"/>
              </w:rPr>
              <w:t>次循环，每个循环</w:t>
            </w:r>
            <w:r w:rsidRPr="003574DC">
              <w:rPr>
                <w:rFonts w:ascii="Times New Roman" w:eastAsia="宋体" w:hAnsi="Times New Roman" w:cs="Times New Roman"/>
                <w:kern w:val="0"/>
                <w:sz w:val="24"/>
                <w:szCs w:val="24"/>
              </w:rPr>
              <w:t>10</w:t>
            </w:r>
            <w:r w:rsidRPr="003574DC">
              <w:rPr>
                <w:rFonts w:ascii="Times New Roman" w:eastAsia="宋体" w:hAnsi="Times New Roman" w:cs="Times New Roman"/>
                <w:kern w:val="0"/>
                <w:sz w:val="24"/>
                <w:szCs w:val="24"/>
              </w:rPr>
              <w:t>个温度段（可在后期用户处升级该软件系统）</w:t>
            </w:r>
          </w:p>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color w:val="000000"/>
                <w:kern w:val="0"/>
                <w:sz w:val="24"/>
                <w:szCs w:val="24"/>
              </w:rPr>
              <w:t>▲</w:t>
            </w:r>
            <w:r w:rsidRPr="003574DC">
              <w:rPr>
                <w:rFonts w:ascii="Times New Roman" w:eastAsia="宋体" w:hAnsi="Times New Roman" w:cs="Times New Roman"/>
                <w:kern w:val="0"/>
                <w:sz w:val="24"/>
                <w:szCs w:val="24"/>
              </w:rPr>
              <w:t>11</w:t>
            </w:r>
            <w:r w:rsidRPr="003574DC">
              <w:rPr>
                <w:rFonts w:ascii="Times New Roman" w:eastAsia="宋体" w:hAnsi="Times New Roman" w:cs="Times New Roman"/>
                <w:kern w:val="0"/>
                <w:sz w:val="24"/>
                <w:szCs w:val="24"/>
              </w:rPr>
              <w:t>、可扩展升级压缩变形模式</w:t>
            </w:r>
          </w:p>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color w:val="000000"/>
                <w:kern w:val="0"/>
                <w:sz w:val="24"/>
                <w:szCs w:val="24"/>
              </w:rPr>
              <w:t>▲</w:t>
            </w:r>
            <w:r w:rsidRPr="003574DC">
              <w:rPr>
                <w:rFonts w:ascii="Calibri" w:eastAsia="宋体" w:hAnsi="Calibri" w:cs="宋体"/>
                <w:kern w:val="0"/>
                <w:sz w:val="24"/>
                <w:szCs w:val="24"/>
              </w:rPr>
              <w:t>12</w:t>
            </w:r>
            <w:r w:rsidRPr="003574DC">
              <w:rPr>
                <w:rFonts w:ascii="Calibri" w:eastAsia="宋体" w:hAnsi="Calibri" w:cs="宋体"/>
                <w:kern w:val="0"/>
                <w:sz w:val="24"/>
                <w:szCs w:val="24"/>
              </w:rPr>
              <w:t>、可扩展升级拉伸变形模式</w:t>
            </w:r>
          </w:p>
        </w:tc>
        <w:tc>
          <w:tcPr>
            <w:tcW w:w="4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lastRenderedPageBreak/>
              <w:t>1</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台</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是</w:t>
            </w:r>
          </w:p>
        </w:tc>
      </w:tr>
      <w:tr w:rsidR="003574DC" w:rsidRPr="003574DC" w:rsidTr="003574DC">
        <w:trPr>
          <w:trHeight w:val="665"/>
        </w:trPr>
        <w:tc>
          <w:tcPr>
            <w:tcW w:w="3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lastRenderedPageBreak/>
              <w:t>20</w:t>
            </w:r>
          </w:p>
        </w:tc>
        <w:tc>
          <w:tcPr>
            <w:tcW w:w="7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紫外可见分光光度计</w:t>
            </w:r>
          </w:p>
        </w:tc>
        <w:tc>
          <w:tcPr>
            <w:tcW w:w="29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1.波长范围:190nm-1100nm</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2.光谱带宽: 0.5nm/1.0nm/2.0nm/4.0nm/5.0nm(自动可调)</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3.波长准确度:±0.1nm（D2 656.1nm），±0.3nm全区域</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4.波长重复性:≤0.1nm</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5.光度准确度:±0.2%T（0-100%T）、±0.002Abs(0-0.5Abs)、±0.004Abs(0.5-1.0Abs)</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6.光度重复性:≤0.1%T(0-100%T)、≤0.001Abs(0-0.5Abs)、≤0.002Abs(0.5-1.0Abs)</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7.杂散光:≤0.03%T</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8.基线漂移:±0.0003A/h（500nm处）</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lastRenderedPageBreak/>
              <w:t>9.基线平直度:±0.001A</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10.噪声水平:±0.0003A</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11.光度范围:0-200%T、-4.0A-4.0A、0-9999C</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12.数据输出:USB接口</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13.检测器:进口硅光二极管</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14.光源: 进口长寿命钨灯、氘灯</w:t>
            </w:r>
          </w:p>
        </w:tc>
        <w:tc>
          <w:tcPr>
            <w:tcW w:w="4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lastRenderedPageBreak/>
              <w:t>1</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台</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否</w:t>
            </w:r>
          </w:p>
        </w:tc>
      </w:tr>
      <w:tr w:rsidR="003574DC" w:rsidRPr="003574DC" w:rsidTr="003574DC">
        <w:trPr>
          <w:trHeight w:val="90"/>
        </w:trPr>
        <w:tc>
          <w:tcPr>
            <w:tcW w:w="3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spacing w:line="90" w:lineRule="atLeast"/>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lastRenderedPageBreak/>
              <w:t>21</w:t>
            </w:r>
          </w:p>
        </w:tc>
        <w:tc>
          <w:tcPr>
            <w:tcW w:w="7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spacing w:line="90" w:lineRule="atLeast"/>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综合粉体特性测试仪</w:t>
            </w:r>
          </w:p>
        </w:tc>
        <w:tc>
          <w:tcPr>
            <w:tcW w:w="29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1.角度测量范围：0-90°（休止角、崩溃角、差角、平板角）</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2.分散度指数：0-25 </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3.压缩度指数：0-25  </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4.空隙率：0-100%（理论值）</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5.松装密度及振实密度：固定体积或固定质量法</w:t>
            </w:r>
          </w:p>
          <w:p w:rsidR="003574DC" w:rsidRPr="003574DC" w:rsidRDefault="003574DC" w:rsidP="003574DC">
            <w:pPr>
              <w:widowControl/>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6.凝集度及均齐度指数：0-15</w:t>
            </w:r>
          </w:p>
          <w:p w:rsidR="003574DC" w:rsidRPr="003574DC" w:rsidRDefault="003574DC" w:rsidP="003574DC">
            <w:pPr>
              <w:widowControl/>
              <w:spacing w:line="90" w:lineRule="atLeast"/>
              <w:ind w:firstLine="218"/>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7.流动性及喷流性指数：0-100</w:t>
            </w:r>
          </w:p>
        </w:tc>
        <w:tc>
          <w:tcPr>
            <w:tcW w:w="4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spacing w:line="90" w:lineRule="atLeast"/>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spacing w:line="90" w:lineRule="atLeast"/>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台</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spacing w:line="90" w:lineRule="atLeast"/>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否</w:t>
            </w:r>
          </w:p>
        </w:tc>
      </w:tr>
      <w:tr w:rsidR="003574DC" w:rsidRPr="003574DC" w:rsidTr="003574DC">
        <w:trPr>
          <w:trHeight w:val="840"/>
        </w:trPr>
        <w:tc>
          <w:tcPr>
            <w:tcW w:w="3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22</w:t>
            </w:r>
          </w:p>
        </w:tc>
        <w:tc>
          <w:tcPr>
            <w:tcW w:w="7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耗散型压电晶体界面分析仪</w:t>
            </w:r>
          </w:p>
        </w:tc>
        <w:tc>
          <w:tcPr>
            <w:tcW w:w="29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1.传感器和样品处理系统</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1.1.传感器或者流动池数量：≥1</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1.2.传感器上方体积：≤40μL</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1.3.最小样品体积：≤300μL</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▲1.4.工作温度：15-65℃，由软件控制</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▲1.5.温度稳定性：±0.02℃</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1.6.流动速度：0-1 mL/min</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▲1.7.流动模块可选种类：电化学模块、窗口模块、椭偏模块、PTFE模块、高温模块等</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1.8.流动池液体接触材料：Viton，钛</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1.9.其他可选模块：开放模块、ALD模块、</w:t>
            </w:r>
            <w:r w:rsidRPr="003574DC">
              <w:rPr>
                <w:rFonts w:ascii="宋体" w:eastAsia="宋体" w:hAnsi="宋体" w:cs="宋体" w:hint="eastAsia"/>
                <w:color w:val="000000"/>
                <w:kern w:val="0"/>
                <w:sz w:val="24"/>
                <w:szCs w:val="24"/>
              </w:rPr>
              <w:lastRenderedPageBreak/>
              <w:t>湿度模块等</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1.10.芯片可选种类：可选芯片涂层种类不少于100种</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2、频率和耗散因子特性</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▲2.1.芯片基频：4.9 MHz≤f≤5MHz</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2.2.频率范围及水中最大耗散因子精度：1MHz-70 MHz，0.04×10</w:t>
            </w:r>
            <w:r w:rsidRPr="003574DC">
              <w:rPr>
                <w:rFonts w:ascii="宋体" w:eastAsia="宋体" w:hAnsi="宋体" w:cs="宋体" w:hint="eastAsia"/>
                <w:color w:val="000000"/>
                <w:kern w:val="0"/>
                <w:sz w:val="24"/>
                <w:szCs w:val="24"/>
                <w:vertAlign w:val="superscript"/>
              </w:rPr>
              <w:t>-6</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2.3.最大时间分辨率，一个传感器、一个频率：≥100个数据点每秒</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▲2.4.水中最大质量精度：＜1 ng/cm2</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▲2.5.谐频检测：1、3、5、7、9、11、13倍</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2.6.谐振电路：开路电压式谐振电路</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3.电化学模块</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3.1.兼容性：兼容14mm芯片</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3.2.内部容积：芯片上方体积＞90μL</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3.3.测量方式：流动或静止溶液测试</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3.4.与溶液接触材料：Viton（O圈和密封垫），PTFE，电极</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3.5.清洗：所有可拆卸部分均可独立清洗</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3.6.工作电极：芯片工作面</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3.7.对电极：铂金板</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3.8.参比电极：WPI, Dri-REFTM, Ag/AgCl，Ag/Ag+ in PEEK</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▲4.软件：</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数据输入：多个频率和耗散因子数据</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数据输出：质量和厚度、拟合质量和厚度、拟</w:t>
            </w:r>
            <w:r w:rsidRPr="003574DC">
              <w:rPr>
                <w:rFonts w:ascii="宋体" w:eastAsia="宋体" w:hAnsi="宋体" w:cs="宋体" w:hint="eastAsia"/>
                <w:color w:val="000000"/>
                <w:kern w:val="0"/>
                <w:sz w:val="24"/>
                <w:szCs w:val="24"/>
              </w:rPr>
              <w:lastRenderedPageBreak/>
              <w:t>合粘度和剪切模量</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输入/输出：Excel，BMP，JPG，WMF等</w:t>
            </w:r>
          </w:p>
        </w:tc>
        <w:tc>
          <w:tcPr>
            <w:tcW w:w="4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lastRenderedPageBreak/>
              <w:t>1</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台</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是</w:t>
            </w:r>
          </w:p>
        </w:tc>
      </w:tr>
      <w:tr w:rsidR="003574DC" w:rsidRPr="003574DC" w:rsidTr="003574DC">
        <w:trPr>
          <w:trHeight w:val="720"/>
        </w:trPr>
        <w:tc>
          <w:tcPr>
            <w:tcW w:w="3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lastRenderedPageBreak/>
              <w:t>23</w:t>
            </w:r>
          </w:p>
        </w:tc>
        <w:tc>
          <w:tcPr>
            <w:tcW w:w="7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氩弧焊机</w:t>
            </w:r>
          </w:p>
        </w:tc>
        <w:tc>
          <w:tcPr>
            <w:tcW w:w="29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1.输出功率：≥6kw</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2.振荡频率：约1MHz</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3.工作状况：输出功率10%-100%无极可调</w:t>
            </w:r>
          </w:p>
        </w:tc>
        <w:tc>
          <w:tcPr>
            <w:tcW w:w="4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台</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否</w:t>
            </w:r>
          </w:p>
        </w:tc>
      </w:tr>
      <w:tr w:rsidR="003574DC" w:rsidRPr="003574DC" w:rsidTr="003574DC">
        <w:trPr>
          <w:trHeight w:val="446"/>
        </w:trPr>
        <w:tc>
          <w:tcPr>
            <w:tcW w:w="3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24</w:t>
            </w:r>
          </w:p>
        </w:tc>
        <w:tc>
          <w:tcPr>
            <w:tcW w:w="7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真空泵组</w:t>
            </w:r>
          </w:p>
        </w:tc>
        <w:tc>
          <w:tcPr>
            <w:tcW w:w="29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1.驱动方式：油动</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2.功率：0.25kw</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3.极限压力：0.06pa</w:t>
            </w:r>
          </w:p>
          <w:p w:rsidR="003574DC" w:rsidRPr="003574DC" w:rsidRDefault="003574DC" w:rsidP="003574DC">
            <w:pPr>
              <w:widowControl/>
              <w:jc w:val="left"/>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4.泵轴位置：卧式</w:t>
            </w:r>
          </w:p>
        </w:tc>
        <w:tc>
          <w:tcPr>
            <w:tcW w:w="40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1</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台</w:t>
            </w:r>
          </w:p>
        </w:tc>
        <w:tc>
          <w:tcPr>
            <w:tcW w:w="3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否</w:t>
            </w:r>
          </w:p>
        </w:tc>
      </w:tr>
      <w:tr w:rsidR="003574DC" w:rsidRPr="003574DC" w:rsidTr="003574DC">
        <w:trPr>
          <w:trHeight w:val="446"/>
        </w:trPr>
        <w:tc>
          <w:tcPr>
            <w:tcW w:w="5000" w:type="pct"/>
            <w:gridSpan w:val="6"/>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color w:val="000000"/>
                <w:kern w:val="0"/>
                <w:sz w:val="24"/>
                <w:szCs w:val="24"/>
              </w:rPr>
              <w:t>★ 对本项目允许进口的标的物，如投标人所供产品为进口产品的，须提供由该设备原厂商出具的授权书或合法来源证明渠道的复印件并加盖投标人公章。</w:t>
            </w:r>
          </w:p>
        </w:tc>
      </w:tr>
    </w:tbl>
    <w:p w:rsidR="003574DC" w:rsidRPr="003574DC" w:rsidRDefault="003574DC" w:rsidP="003574DC">
      <w:pPr>
        <w:widowControl/>
        <w:shd w:val="clear" w:color="auto" w:fill="FFFFFF"/>
        <w:spacing w:before="0" w:beforeAutospacing="0" w:after="0" w:afterAutospacing="0" w:line="1012" w:lineRule="atLeast"/>
        <w:outlineLvl w:val="1"/>
        <w:rPr>
          <w:rFonts w:ascii="微软雅黑" w:eastAsia="微软雅黑" w:hAnsi="微软雅黑" w:cs="宋体"/>
          <w:b/>
          <w:bCs/>
          <w:color w:val="000000"/>
          <w:kern w:val="0"/>
          <w:sz w:val="36"/>
          <w:szCs w:val="36"/>
        </w:rPr>
      </w:pPr>
      <w:r w:rsidRPr="003574DC">
        <w:rPr>
          <w:rFonts w:ascii="宋体" w:eastAsia="宋体" w:hAnsi="宋体" w:cs="宋体" w:hint="eastAsia"/>
          <w:b/>
          <w:bCs/>
          <w:color w:val="000000"/>
          <w:kern w:val="0"/>
          <w:sz w:val="24"/>
          <w:szCs w:val="24"/>
        </w:rPr>
        <w:t>三、核心产品</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Times New Roman" w:eastAsia="宋体" w:hAnsi="Times New Roman" w:cs="Times New Roman"/>
          <w:color w:val="000000"/>
          <w:kern w:val="0"/>
          <w:sz w:val="24"/>
          <w:szCs w:val="24"/>
        </w:rPr>
        <w:t>    </w:t>
      </w:r>
      <w:r w:rsidRPr="003574DC">
        <w:rPr>
          <w:rFonts w:ascii="Times New Roman" w:eastAsia="宋体" w:hAnsi="Times New Roman" w:cs="Times New Roman"/>
          <w:color w:val="000000"/>
          <w:kern w:val="0"/>
          <w:sz w:val="24"/>
          <w:szCs w:val="24"/>
        </w:rPr>
        <w:t>多材料激光熔融金属快速成型系统装备。</w:t>
      </w:r>
    </w:p>
    <w:p w:rsidR="003574DC" w:rsidRPr="003574DC" w:rsidRDefault="003574DC" w:rsidP="003574DC">
      <w:pPr>
        <w:widowControl/>
        <w:shd w:val="clear" w:color="auto" w:fill="FFFFFF"/>
        <w:spacing w:before="0" w:beforeAutospacing="0" w:after="0" w:afterAutospacing="0" w:line="1012" w:lineRule="atLeast"/>
        <w:outlineLvl w:val="1"/>
        <w:rPr>
          <w:rFonts w:ascii="微软雅黑" w:eastAsia="微软雅黑" w:hAnsi="微软雅黑" w:cs="宋体"/>
          <w:b/>
          <w:bCs/>
          <w:color w:val="000000"/>
          <w:kern w:val="0"/>
          <w:sz w:val="36"/>
          <w:szCs w:val="36"/>
        </w:rPr>
      </w:pPr>
      <w:r w:rsidRPr="003574DC">
        <w:rPr>
          <w:rFonts w:ascii="宋体" w:eastAsia="宋体" w:hAnsi="宋体" w:cs="宋体" w:hint="eastAsia"/>
          <w:b/>
          <w:bCs/>
          <w:color w:val="000000"/>
          <w:kern w:val="0"/>
          <w:sz w:val="24"/>
          <w:szCs w:val="24"/>
        </w:rPr>
        <w:t>四、科研设备配套水电安装要求及布局位置图</w:t>
      </w:r>
    </w:p>
    <w:p w:rsidR="003574DC" w:rsidRPr="003574DC" w:rsidRDefault="003574DC" w:rsidP="003574DC">
      <w:pPr>
        <w:widowControl/>
        <w:shd w:val="clear" w:color="auto" w:fill="FFFFFF"/>
        <w:jc w:val="left"/>
        <w:rPr>
          <w:rFonts w:ascii="宋体" w:eastAsia="宋体" w:hAnsi="宋体" w:cs="宋体"/>
          <w:color w:val="000000"/>
          <w:kern w:val="0"/>
          <w:sz w:val="24"/>
          <w:szCs w:val="24"/>
        </w:rPr>
      </w:pPr>
      <w:r w:rsidRPr="003574DC">
        <w:rPr>
          <w:rFonts w:ascii="宋体" w:eastAsia="宋体" w:hAnsi="宋体" w:cs="宋体" w:hint="eastAsia"/>
          <w:color w:val="000000"/>
          <w:kern w:val="0"/>
          <w:sz w:val="22"/>
        </w:rPr>
        <w:t>注：1、图中五角星代表电箱位置；圆柱代表进、排水口位置（a为进水口，b为排水口）；</w:t>
      </w:r>
    </w:p>
    <w:p w:rsidR="003574DC" w:rsidRPr="003574DC" w:rsidRDefault="003574DC" w:rsidP="003574DC">
      <w:pPr>
        <w:widowControl/>
        <w:shd w:val="clear" w:color="auto" w:fill="FFFFFF"/>
        <w:ind w:left="368"/>
        <w:jc w:val="left"/>
        <w:rPr>
          <w:rFonts w:ascii="宋体" w:eastAsia="宋体" w:hAnsi="宋体" w:cs="宋体"/>
          <w:color w:val="000000"/>
          <w:kern w:val="0"/>
          <w:sz w:val="24"/>
          <w:szCs w:val="24"/>
        </w:rPr>
      </w:pPr>
      <w:r w:rsidRPr="003574DC">
        <w:rPr>
          <w:rFonts w:ascii="Times New Roman" w:eastAsia="宋体" w:hAnsi="Times New Roman" w:cs="Times New Roman"/>
          <w:color w:val="000000"/>
          <w:kern w:val="0"/>
          <w:sz w:val="22"/>
        </w:rPr>
        <w:t>2</w:t>
      </w:r>
      <w:r w:rsidRPr="003574DC">
        <w:rPr>
          <w:rFonts w:ascii="宋体" w:eastAsia="宋体" w:hAnsi="宋体" w:cs="宋体" w:hint="eastAsia"/>
          <w:color w:val="000000"/>
          <w:kern w:val="0"/>
          <w:sz w:val="22"/>
        </w:rPr>
        <w:t>、图中所示电箱位置、进排水口位置、距离及开关情况等仅提供参考，具体情况以现场实际情况为准；</w:t>
      </w:r>
    </w:p>
    <w:p w:rsidR="003574DC" w:rsidRPr="003574DC" w:rsidRDefault="003574DC" w:rsidP="003574DC">
      <w:pPr>
        <w:widowControl/>
        <w:shd w:val="clear" w:color="auto" w:fill="FFFFFF"/>
        <w:ind w:firstLine="418"/>
        <w:jc w:val="left"/>
        <w:rPr>
          <w:rFonts w:ascii="宋体" w:eastAsia="宋体" w:hAnsi="宋体" w:cs="宋体"/>
          <w:color w:val="000000"/>
          <w:kern w:val="0"/>
          <w:sz w:val="24"/>
          <w:szCs w:val="24"/>
        </w:rPr>
      </w:pPr>
      <w:r w:rsidRPr="003574DC">
        <w:rPr>
          <w:rFonts w:ascii="Times New Roman" w:eastAsia="宋体" w:hAnsi="Times New Roman" w:cs="Times New Roman"/>
          <w:color w:val="000000"/>
          <w:kern w:val="0"/>
          <w:sz w:val="22"/>
        </w:rPr>
        <w:t>3</w:t>
      </w:r>
      <w:r w:rsidRPr="003574DC">
        <w:rPr>
          <w:rFonts w:ascii="Times New Roman" w:eastAsia="宋体" w:hAnsi="Times New Roman" w:cs="Times New Roman"/>
          <w:color w:val="000000"/>
          <w:kern w:val="0"/>
          <w:sz w:val="22"/>
        </w:rPr>
        <w:t>、管路、线路安装位置按采购方要求。</w:t>
      </w:r>
    </w:p>
    <w:p w:rsidR="003574DC" w:rsidRPr="003574DC" w:rsidRDefault="003574DC" w:rsidP="003574DC">
      <w:pPr>
        <w:widowControl/>
        <w:shd w:val="clear" w:color="auto" w:fill="FFFFFF"/>
        <w:spacing w:before="0" w:beforeAutospacing="0" w:after="0" w:afterAutospacing="0" w:line="1012" w:lineRule="atLeast"/>
        <w:jc w:val="center"/>
        <w:outlineLvl w:val="1"/>
        <w:rPr>
          <w:rFonts w:ascii="微软雅黑" w:eastAsia="微软雅黑" w:hAnsi="微软雅黑" w:cs="宋体"/>
          <w:b/>
          <w:bCs/>
          <w:color w:val="000000"/>
          <w:kern w:val="0"/>
          <w:sz w:val="36"/>
          <w:szCs w:val="36"/>
        </w:rPr>
      </w:pPr>
    </w:p>
    <w:p w:rsidR="003574DC" w:rsidRPr="003574DC" w:rsidRDefault="003574DC" w:rsidP="003574DC">
      <w:pPr>
        <w:widowControl/>
        <w:shd w:val="clear" w:color="auto" w:fill="FFFFFF"/>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7"/>
          <w:szCs w:val="27"/>
        </w:rPr>
        <w:t>1.A1区域距离电箱2距离约1m，要求配置1个380V、5kw开关。</w:t>
      </w:r>
    </w:p>
    <w:p w:rsidR="003574DC" w:rsidRPr="003574DC" w:rsidRDefault="003574DC" w:rsidP="003574DC">
      <w:pPr>
        <w:widowControl/>
        <w:shd w:val="clear" w:color="auto" w:fill="FFFFFF"/>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7"/>
          <w:szCs w:val="27"/>
        </w:rPr>
        <w:t>2.A2区距离电箱2距离约6m，用电要求配置6个380V、5kw开关和5个220V电源插座。</w:t>
      </w:r>
    </w:p>
    <w:p w:rsidR="003574DC" w:rsidRPr="003574DC" w:rsidRDefault="003574DC" w:rsidP="003574DC">
      <w:pPr>
        <w:widowControl/>
        <w:shd w:val="clear" w:color="auto" w:fill="FFFFFF"/>
        <w:jc w:val="center"/>
        <w:rPr>
          <w:rFonts w:ascii="宋体" w:eastAsia="宋体" w:hAnsi="宋体" w:cs="宋体"/>
          <w:color w:val="000000"/>
          <w:kern w:val="0"/>
          <w:sz w:val="24"/>
          <w:szCs w:val="24"/>
        </w:rPr>
      </w:pPr>
    </w:p>
    <w:p w:rsidR="003574DC" w:rsidRPr="003574DC" w:rsidRDefault="003574DC" w:rsidP="003574DC">
      <w:pPr>
        <w:widowControl/>
        <w:shd w:val="clear" w:color="auto" w:fill="FFFFFF"/>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7"/>
          <w:szCs w:val="27"/>
        </w:rPr>
        <w:t>1.B1区距离电箱1约7m，用电要求配置1个380V、25kw，2个380V、20kw开关和5个220V电源开关，配置上下水管道（要求：水压：2kg，流量：5-10L/min）。</w:t>
      </w:r>
    </w:p>
    <w:p w:rsidR="003574DC" w:rsidRPr="003574DC" w:rsidRDefault="003574DC" w:rsidP="003574DC">
      <w:pPr>
        <w:widowControl/>
        <w:shd w:val="clear" w:color="auto" w:fill="FFFFFF"/>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7"/>
          <w:szCs w:val="27"/>
        </w:rPr>
        <w:t>2.B2区距离电箱1约9m，用电要求配置1个380V、20kw电源开关，1个380V、2kw电源开关，2个220V、1kw电源开关，1个380V、10kw电源开关，配置5个220V电源插座，配置上下水管道（要求：水压：3-4kg，流量：20L/min）。</w:t>
      </w:r>
    </w:p>
    <w:p w:rsidR="003574DC" w:rsidRPr="003574DC" w:rsidRDefault="003574DC" w:rsidP="003574DC">
      <w:pPr>
        <w:widowControl/>
        <w:shd w:val="clear" w:color="auto" w:fill="FFFFFF"/>
        <w:jc w:val="center"/>
        <w:rPr>
          <w:rFonts w:ascii="微软雅黑" w:eastAsia="微软雅黑" w:hAnsi="微软雅黑" w:cs="宋体"/>
          <w:color w:val="000000"/>
          <w:kern w:val="0"/>
          <w:sz w:val="27"/>
          <w:szCs w:val="27"/>
        </w:rPr>
      </w:pPr>
    </w:p>
    <w:p w:rsidR="003574DC" w:rsidRPr="003574DC" w:rsidRDefault="003574DC" w:rsidP="003574DC">
      <w:pPr>
        <w:widowControl/>
        <w:shd w:val="clear" w:color="auto" w:fill="FFFFFF"/>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7"/>
          <w:szCs w:val="27"/>
        </w:rPr>
        <w:t>1.C1区距离电箱2约9m，设置2个380V、2kw开关。</w:t>
      </w:r>
    </w:p>
    <w:p w:rsidR="003574DC" w:rsidRPr="003574DC" w:rsidRDefault="003574DC" w:rsidP="003574DC">
      <w:pPr>
        <w:widowControl/>
        <w:shd w:val="clear" w:color="auto" w:fill="FFFFFF"/>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7"/>
          <w:szCs w:val="27"/>
        </w:rPr>
        <w:t>2.C2区距离电箱2约5m，配置1个380V、5kw开关。</w:t>
      </w:r>
    </w:p>
    <w:p w:rsidR="003574DC" w:rsidRPr="003574DC" w:rsidRDefault="003574DC" w:rsidP="003574DC">
      <w:pPr>
        <w:widowControl/>
        <w:shd w:val="clear" w:color="auto" w:fill="FFFFFF"/>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7"/>
          <w:szCs w:val="27"/>
        </w:rPr>
        <w:t>3.C3区距离电箱2约5m，配置1个380V、5kw开关、1个380V、3kW开关。</w:t>
      </w:r>
    </w:p>
    <w:p w:rsidR="003574DC" w:rsidRPr="003574DC" w:rsidRDefault="003574DC" w:rsidP="003574DC">
      <w:pPr>
        <w:widowControl/>
        <w:shd w:val="clear" w:color="auto" w:fill="FFFFFF"/>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7"/>
          <w:szCs w:val="27"/>
        </w:rPr>
        <w:t>4.C4区距离电箱1约3m，，距离进水口a约18m，距离排水口b约14m，配置2个380V、20kw开关，配置上下水管道（要求：水压：≥3kg，流量：≥20L/min）。</w:t>
      </w:r>
    </w:p>
    <w:p w:rsidR="003574DC" w:rsidRPr="003574DC" w:rsidRDefault="003574DC" w:rsidP="003574DC">
      <w:pPr>
        <w:widowControl/>
        <w:shd w:val="clear" w:color="auto" w:fill="FFFFFF"/>
        <w:rPr>
          <w:rFonts w:ascii="微软雅黑" w:eastAsia="微软雅黑" w:hAnsi="微软雅黑" w:cs="宋体"/>
          <w:color w:val="000000"/>
          <w:kern w:val="0"/>
          <w:sz w:val="27"/>
          <w:szCs w:val="27"/>
        </w:rPr>
      </w:pPr>
    </w:p>
    <w:p w:rsidR="003574DC" w:rsidRPr="003574DC" w:rsidRDefault="003574DC" w:rsidP="003574DC">
      <w:pPr>
        <w:widowControl/>
        <w:shd w:val="clear" w:color="auto" w:fill="FFFFFF"/>
        <w:jc w:val="left"/>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Cs w:val="21"/>
        </w:rPr>
        <w:t>1.E1区距离电箱3约10m，配置2个220V、5kw电源开关。</w:t>
      </w:r>
    </w:p>
    <w:p w:rsidR="003574DC" w:rsidRPr="003574DC" w:rsidRDefault="003574DC" w:rsidP="003574DC">
      <w:pPr>
        <w:widowControl/>
        <w:shd w:val="clear" w:color="auto" w:fill="FFFFFF"/>
        <w:jc w:val="left"/>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Cs w:val="21"/>
        </w:rPr>
        <w:t>2.E2区距离电箱3约2m，配置2个220V、5kw电源开关。</w:t>
      </w:r>
    </w:p>
    <w:p w:rsidR="003574DC" w:rsidRPr="003574DC" w:rsidRDefault="003574DC" w:rsidP="003574DC">
      <w:pPr>
        <w:widowControl/>
        <w:shd w:val="clear" w:color="auto" w:fill="FFFFFF"/>
        <w:jc w:val="center"/>
        <w:rPr>
          <w:rFonts w:ascii="微软雅黑" w:eastAsia="微软雅黑" w:hAnsi="微软雅黑" w:cs="宋体"/>
          <w:color w:val="000000"/>
          <w:kern w:val="0"/>
          <w:sz w:val="27"/>
          <w:szCs w:val="27"/>
        </w:rPr>
      </w:pPr>
    </w:p>
    <w:p w:rsidR="003574DC" w:rsidRPr="003574DC" w:rsidRDefault="003574DC" w:rsidP="003574DC">
      <w:pPr>
        <w:widowControl/>
        <w:shd w:val="clear" w:color="auto" w:fill="FFFFFF"/>
        <w:jc w:val="left"/>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Cs w:val="21"/>
        </w:rPr>
        <w:t>1.F1区距离电箱1约6m，1个220V/380V、5kw电源开关</w:t>
      </w:r>
    </w:p>
    <w:p w:rsidR="003574DC" w:rsidRPr="003574DC" w:rsidRDefault="003574DC" w:rsidP="003574DC">
      <w:pPr>
        <w:widowControl/>
        <w:shd w:val="clear" w:color="auto" w:fill="FFFFFF"/>
        <w:jc w:val="center"/>
        <w:rPr>
          <w:rFonts w:ascii="微软雅黑" w:eastAsia="微软雅黑" w:hAnsi="微软雅黑" w:cs="宋体"/>
          <w:color w:val="000000"/>
          <w:kern w:val="0"/>
          <w:sz w:val="27"/>
          <w:szCs w:val="27"/>
        </w:rPr>
      </w:pPr>
    </w:p>
    <w:p w:rsidR="003574DC" w:rsidRPr="003574DC" w:rsidRDefault="003574DC" w:rsidP="003574DC">
      <w:pPr>
        <w:widowControl/>
        <w:shd w:val="clear" w:color="auto" w:fill="FFFFFF"/>
        <w:jc w:val="left"/>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Cs w:val="21"/>
        </w:rPr>
        <w:t>1.I1区距离电箱1约14m，配置1个220V、10A电源插座</w:t>
      </w:r>
    </w:p>
    <w:p w:rsidR="003574DC" w:rsidRPr="003574DC" w:rsidRDefault="003574DC" w:rsidP="003574DC">
      <w:pPr>
        <w:widowControl/>
        <w:shd w:val="clear" w:color="auto" w:fill="FFFFFF"/>
        <w:jc w:val="left"/>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Cs w:val="21"/>
        </w:rPr>
        <w:t>2.I2区距离电箱1约13m，配置1个220V、10A电源插座</w:t>
      </w:r>
    </w:p>
    <w:p w:rsidR="003574DC" w:rsidRPr="003574DC" w:rsidRDefault="003574DC" w:rsidP="003574DC">
      <w:pPr>
        <w:widowControl/>
        <w:shd w:val="clear" w:color="auto" w:fill="FFFFFF"/>
        <w:jc w:val="center"/>
        <w:rPr>
          <w:rFonts w:ascii="微软雅黑" w:eastAsia="微软雅黑" w:hAnsi="微软雅黑" w:cs="宋体"/>
          <w:color w:val="000000"/>
          <w:kern w:val="0"/>
          <w:sz w:val="27"/>
          <w:szCs w:val="27"/>
        </w:rPr>
      </w:pPr>
    </w:p>
    <w:p w:rsidR="003574DC" w:rsidRPr="003574DC" w:rsidRDefault="003574DC" w:rsidP="003574DC">
      <w:pPr>
        <w:widowControl/>
        <w:shd w:val="clear" w:color="auto" w:fill="FFFFFF"/>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7"/>
          <w:szCs w:val="27"/>
        </w:rPr>
        <w:t>1.K1区距离电箱2约2m，配置1个220V、5kw电源开关和2个220V电源插座。</w:t>
      </w:r>
    </w:p>
    <w:p w:rsidR="003574DC" w:rsidRPr="003574DC" w:rsidRDefault="003574DC" w:rsidP="003574DC">
      <w:pPr>
        <w:widowControl/>
        <w:shd w:val="clear" w:color="auto" w:fill="FFFFFF"/>
        <w:jc w:val="center"/>
        <w:rPr>
          <w:rFonts w:ascii="微软雅黑" w:eastAsia="微软雅黑" w:hAnsi="微软雅黑" w:cs="宋体"/>
          <w:color w:val="000000"/>
          <w:kern w:val="0"/>
          <w:sz w:val="27"/>
          <w:szCs w:val="27"/>
        </w:rPr>
      </w:pPr>
    </w:p>
    <w:p w:rsidR="003574DC" w:rsidRPr="003574DC" w:rsidRDefault="003574DC" w:rsidP="003574DC">
      <w:pPr>
        <w:widowControl/>
        <w:shd w:val="clear" w:color="auto" w:fill="FFFFFF"/>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7"/>
          <w:szCs w:val="27"/>
        </w:rPr>
        <w:t>1.L1区距离电箱1约16m，配置2个220V、3kw电源插座</w:t>
      </w:r>
    </w:p>
    <w:p w:rsidR="003574DC" w:rsidRPr="003574DC" w:rsidRDefault="003574DC" w:rsidP="003574DC">
      <w:pPr>
        <w:widowControl/>
        <w:shd w:val="clear" w:color="auto" w:fill="FFFFFF"/>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7"/>
          <w:szCs w:val="27"/>
        </w:rPr>
        <w:t>2.L2区距离电箱1约19m，配置2个220V、3kw电源插座</w:t>
      </w:r>
    </w:p>
    <w:p w:rsidR="003574DC" w:rsidRPr="003574DC" w:rsidRDefault="003574DC" w:rsidP="003574DC">
      <w:pPr>
        <w:widowControl/>
        <w:shd w:val="clear" w:color="auto" w:fill="FFFFFF"/>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7"/>
          <w:szCs w:val="27"/>
        </w:rPr>
        <w:t>3.L3区距离电箱1约29m，配置2个380V、5kw电源开关</w:t>
      </w:r>
    </w:p>
    <w:p w:rsidR="003574DC" w:rsidRPr="003574DC" w:rsidRDefault="003574DC" w:rsidP="003574DC">
      <w:pPr>
        <w:widowControl/>
        <w:shd w:val="clear" w:color="auto" w:fill="FFFFFF"/>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7"/>
          <w:szCs w:val="27"/>
        </w:rPr>
        <w:t>4.L4区距离电箱1约21m，配置2个220V、10A电源插座</w:t>
      </w:r>
    </w:p>
    <w:p w:rsidR="003574DC" w:rsidRPr="003574DC" w:rsidRDefault="003574DC" w:rsidP="003574DC">
      <w:pPr>
        <w:widowControl/>
        <w:shd w:val="clear" w:color="auto" w:fill="FFFFFF"/>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7"/>
          <w:szCs w:val="27"/>
        </w:rPr>
        <w:t>5.L5区距离电箱1约11m，距离进水口约12m，距离排水口约8m，配置2个220V、3kw电源插座，配置上下水管道（要求：水压：2kg，流量：10L/min）</w:t>
      </w:r>
    </w:p>
    <w:p w:rsidR="003574DC" w:rsidRPr="003574DC" w:rsidRDefault="003574DC" w:rsidP="003574DC">
      <w:pPr>
        <w:widowControl/>
        <w:shd w:val="clear" w:color="auto" w:fill="FFFFFF"/>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7"/>
          <w:szCs w:val="27"/>
        </w:rPr>
        <w:t>6.L6区距离电箱1约9m，配置2个220V、2kw电源插座</w:t>
      </w:r>
    </w:p>
    <w:p w:rsidR="003574DC" w:rsidRPr="003574DC" w:rsidRDefault="003574DC" w:rsidP="003574DC">
      <w:pPr>
        <w:widowControl/>
        <w:shd w:val="clear" w:color="auto" w:fill="FFFFFF"/>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7"/>
          <w:szCs w:val="27"/>
        </w:rPr>
        <w:lastRenderedPageBreak/>
        <w:t>7.L7区距离电箱1约5m，配置1个220V、3kw电源插座</w:t>
      </w:r>
    </w:p>
    <w:p w:rsidR="003574DC" w:rsidRPr="003574DC" w:rsidRDefault="003574DC" w:rsidP="003574DC">
      <w:pPr>
        <w:widowControl/>
        <w:shd w:val="clear" w:color="auto" w:fill="FFFFFF"/>
        <w:ind w:firstLine="385"/>
        <w:rPr>
          <w:rFonts w:ascii="宋体" w:eastAsia="宋体" w:hAnsi="宋体" w:cs="宋体"/>
          <w:color w:val="000000"/>
          <w:kern w:val="0"/>
          <w:sz w:val="24"/>
          <w:szCs w:val="24"/>
        </w:rPr>
      </w:pPr>
      <w:r w:rsidRPr="003574DC">
        <w:rPr>
          <w:rFonts w:ascii="Times New Roman" w:eastAsia="宋体" w:hAnsi="Times New Roman" w:cs="Times New Roman"/>
          <w:color w:val="000000"/>
          <w:kern w:val="0"/>
          <w:sz w:val="22"/>
        </w:rPr>
        <w:t> </w:t>
      </w:r>
    </w:p>
    <w:p w:rsidR="003574DC" w:rsidRPr="003574DC" w:rsidRDefault="003574DC" w:rsidP="003574DC">
      <w:pPr>
        <w:widowControl/>
        <w:shd w:val="clear" w:color="auto" w:fill="FFFFFF"/>
        <w:spacing w:line="878" w:lineRule="atLeast"/>
        <w:outlineLvl w:val="1"/>
        <w:rPr>
          <w:rFonts w:ascii="微软雅黑" w:eastAsia="微软雅黑" w:hAnsi="微软雅黑" w:cs="宋体"/>
          <w:b/>
          <w:bCs/>
          <w:color w:val="000000"/>
          <w:kern w:val="0"/>
          <w:sz w:val="36"/>
          <w:szCs w:val="36"/>
        </w:rPr>
      </w:pPr>
      <w:r w:rsidRPr="003574DC">
        <w:rPr>
          <w:rFonts w:ascii="宋体" w:eastAsia="宋体" w:hAnsi="宋体" w:cs="宋体" w:hint="eastAsia"/>
          <w:b/>
          <w:bCs/>
          <w:color w:val="000000"/>
          <w:kern w:val="0"/>
          <w:sz w:val="24"/>
          <w:szCs w:val="24"/>
        </w:rPr>
        <w:t>五、货物要求</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1.供应商必须提供具有合法来源的原厂原装全新合格产品,整体无污染，无侵权行为、表面无划损、无任何缺陷隐患，在中国境内可依常规安全合法使用。</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2.供应商必须提供符合国家质量检测标准的全新、未使用过的货物。</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3.供应商必须提供货物整套技术资料包括设备说明书、使用手册及其它相关技术资料等相关资料。</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4.中标供应商须负责将所采购的产品送至采购人指定地点，并负责产品的安装、调试等。</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5.供应商应保证采购人在使用该货物或货物的任何一部分时，免受第三方提出的侵犯其专利权、商标权、工业设计权、侵犯所有权和工业产权、著作权（版权）等知识产权的起诉。</w:t>
      </w:r>
    </w:p>
    <w:p w:rsidR="003574DC" w:rsidRPr="003574DC" w:rsidRDefault="003574DC" w:rsidP="003574DC">
      <w:pPr>
        <w:widowControl/>
        <w:shd w:val="clear" w:color="auto" w:fill="FFFFFF"/>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2"/>
        </w:rPr>
        <w:t>6.供应商提供的设备属于国家实施强制性通过3C认证产品必须通过3C认证。</w:t>
      </w:r>
    </w:p>
    <w:p w:rsidR="003574DC" w:rsidRPr="003574DC" w:rsidRDefault="003574DC" w:rsidP="003574DC">
      <w:pPr>
        <w:widowControl/>
        <w:shd w:val="clear" w:color="auto" w:fill="FFFFFF"/>
        <w:spacing w:line="878" w:lineRule="atLeast"/>
        <w:ind w:left="480" w:hanging="480"/>
        <w:outlineLvl w:val="1"/>
        <w:rPr>
          <w:rFonts w:ascii="微软雅黑" w:eastAsia="微软雅黑" w:hAnsi="微软雅黑" w:cs="宋体"/>
          <w:b/>
          <w:bCs/>
          <w:color w:val="000000"/>
          <w:kern w:val="0"/>
          <w:sz w:val="36"/>
          <w:szCs w:val="36"/>
        </w:rPr>
      </w:pPr>
      <w:r w:rsidRPr="003574DC">
        <w:rPr>
          <w:rFonts w:ascii="宋体" w:eastAsia="宋体" w:hAnsi="宋体" w:cs="宋体" w:hint="eastAsia"/>
          <w:b/>
          <w:bCs/>
          <w:color w:val="000000"/>
          <w:kern w:val="0"/>
          <w:sz w:val="24"/>
          <w:szCs w:val="24"/>
        </w:rPr>
        <w:t>六、、交货时间及交货地点</w:t>
      </w:r>
    </w:p>
    <w:p w:rsidR="003574DC" w:rsidRPr="003574DC" w:rsidRDefault="003574DC" w:rsidP="003574DC">
      <w:pPr>
        <w:widowControl/>
        <w:shd w:val="clear" w:color="auto" w:fill="FFFFFF"/>
        <w:spacing w:line="585" w:lineRule="atLeast"/>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2"/>
        </w:rPr>
        <w:t>1.交货时间：在合同签订后90个日历日内完工（包括项目交货、安装、调试、培训等）。采购方要求延期或分批交货的，按采购方要求办理。</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2.交货地点：阳江合金材料实验室。</w:t>
      </w:r>
    </w:p>
    <w:p w:rsidR="003574DC" w:rsidRPr="003574DC" w:rsidRDefault="003574DC" w:rsidP="003574DC">
      <w:pPr>
        <w:widowControl/>
        <w:shd w:val="clear" w:color="auto" w:fill="FFFFFF"/>
        <w:spacing w:line="878" w:lineRule="atLeast"/>
        <w:ind w:left="480" w:hanging="480"/>
        <w:outlineLvl w:val="1"/>
        <w:rPr>
          <w:rFonts w:ascii="微软雅黑" w:eastAsia="微软雅黑" w:hAnsi="微软雅黑" w:cs="宋体"/>
          <w:b/>
          <w:bCs/>
          <w:color w:val="000000"/>
          <w:kern w:val="0"/>
          <w:sz w:val="36"/>
          <w:szCs w:val="36"/>
        </w:rPr>
      </w:pPr>
      <w:r w:rsidRPr="003574DC">
        <w:rPr>
          <w:rFonts w:ascii="宋体" w:eastAsia="宋体" w:hAnsi="宋体" w:cs="宋体" w:hint="eastAsia"/>
          <w:b/>
          <w:bCs/>
          <w:color w:val="000000"/>
          <w:kern w:val="0"/>
          <w:sz w:val="24"/>
          <w:szCs w:val="24"/>
        </w:rPr>
        <w:lastRenderedPageBreak/>
        <w:t>七、货物验收</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1.货物安装调试完成后，双方组织验收。待验收的货物若有国家标准则按照国家标准验收，若无国家标准则按行业标准及本项目技术参数进行验收。</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2.货物应为原厂商未启封全新包装，具有出厂合格证，序列号、包装箱号与出厂批号一致，并可追索查阅。所有随产品的附件必须齐全。</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3.中标供应商应将关键产品的用户手册、保修手册、有关单证资料及配备件、随机工具等交付给采购人，使用操作及安全须知等重要资料应附有中文说明。</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4.采购人组成验收小组按国家有关规定和相关检测标准及本项目技术参数进行验收，若供应商提供的产品的质量和环保性能无法达到国家相关标准，则采购人有权整机整套退回，并要求中标供应商重新提供符合国家相关质量标准和环保标准的整套整机货物，相关费用应由中标供应商负责。</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5.货物运抵采购人处安装摆放完毕后由双方对照采购清单及技术要求进行货物初验。</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6.投标人须承诺中标后10个日历日内出具所投关键产品的合法来源证明文件及售后服务承诺函，提供原厂的参数确认函原件以保证供货产品的一致性（原件并加盖公章）。</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7.包装、保险及发运、保管要求</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（1）设备材料的包装必须是制造商原厂包装，其包装均应有良好的防湿、防锈、防潮、防雨、防腐及防碰撞的措施。凡由包装不良造成的损失和由此产生的费用均由投标人承担。</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lastRenderedPageBreak/>
        <w:t>（2）各种设备必须提供装箱清单，按装箱清单验收货物。</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（3）货物在现场的保管由中标人负责，直至项目安装、验收完毕。</w:t>
      </w:r>
    </w:p>
    <w:p w:rsidR="003574DC" w:rsidRPr="003574DC" w:rsidRDefault="003574DC" w:rsidP="003574DC">
      <w:pPr>
        <w:widowControl/>
        <w:shd w:val="clear" w:color="auto" w:fill="FFFFFF"/>
        <w:spacing w:line="878" w:lineRule="atLeast"/>
        <w:ind w:left="480" w:hanging="480"/>
        <w:outlineLvl w:val="1"/>
        <w:rPr>
          <w:rFonts w:ascii="微软雅黑" w:eastAsia="微软雅黑" w:hAnsi="微软雅黑" w:cs="宋体"/>
          <w:b/>
          <w:bCs/>
          <w:color w:val="000000"/>
          <w:kern w:val="0"/>
          <w:sz w:val="36"/>
          <w:szCs w:val="36"/>
        </w:rPr>
      </w:pPr>
      <w:r w:rsidRPr="003574DC">
        <w:rPr>
          <w:rFonts w:ascii="宋体" w:eastAsia="宋体" w:hAnsi="宋体" w:cs="宋体" w:hint="eastAsia"/>
          <w:b/>
          <w:bCs/>
          <w:color w:val="000000"/>
          <w:kern w:val="0"/>
          <w:sz w:val="24"/>
          <w:szCs w:val="24"/>
        </w:rPr>
        <w:t>八、服务要求（费用应包含在投标总价中）</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1.安装、交货要求</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中标供应商必须为采购人提供由货物制造商授权的技术人员现场进行安装调试。接到用户到货安装通知后，制造商授权委派的技术人员负责现场安装调试，设备技术指标初验合格，并附安装调试确认书、消耗材料价格表（如有）。</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2.培训标准</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中标供应商应对用户单位工作人员进行技术指导和现场培训（包括操作演示、讲解使用方法、日常维护及注意事项等），以达到能独立操作、维护、保养及正常使用为止。</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3.售后服务保障</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（1）质保期：质保期以中标人和采购人共同验收合格之日起算不少于18个月；</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（2）供应商须按照厂家保修条款提供维护服务。保修期以供应商和采购人共同验收合格之日起算；</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（3）在质量保证期内发生的质量问题，由中标供应商负责解决，包退包换（因采购人使用不当或其他人为因素造成的故障除外）；</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lastRenderedPageBreak/>
        <w:t>（4）在质量保证期外发生的质量问题，由中标供应商负责解决，采购人应支付相应的费用。中标供应商须负责及时提供零配件，其价格应不超过同类市场零售价的80%，进口产品除外；</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（5）在任何时候，中标供应商均不能免除因货物本身的缺陷所应负的责任。货物在质保期内发生质量问题，中标供应商须无条件给予退换；</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（6）质保期满后，中标供应商仍应对货物提供终身维修服务；</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（7）针对采购人本次采购内容，中标供应商须对本项目的售后服务进行承诺，并提供售后服务方案；</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（8）质保期内，如设备或零部件因非人为因素出现故障而造成短期停用时，则质保期和免费维修期相应顺延。如停用时间累计超过60天则质保期重新计算。</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4.维护响应</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供应商必须承诺在售后服务期间，及时解决设备出现的所有软、硬件故障，在接到用户的维修通知后（含书面和口头通知），供应商须在30分钟内响应。若须上门维修，应在48小时内派工程师或技术人员到达用户现场。若故障在4小时内无法解决，并影响用户业务系统正常工作的，中标供应商必须在48小时内，或者与用户协商在最短的时间内，无条件更换与原设备相同型号的全新原装产品供采购人使用。</w:t>
      </w:r>
    </w:p>
    <w:p w:rsidR="003574DC" w:rsidRPr="003574DC" w:rsidRDefault="003574DC" w:rsidP="003574DC">
      <w:pPr>
        <w:widowControl/>
        <w:shd w:val="clear" w:color="auto" w:fill="FFFFFF"/>
        <w:spacing w:line="878" w:lineRule="atLeast"/>
        <w:ind w:left="720" w:hanging="720"/>
        <w:outlineLvl w:val="1"/>
        <w:rPr>
          <w:rFonts w:ascii="微软雅黑" w:eastAsia="微软雅黑" w:hAnsi="微软雅黑" w:cs="宋体"/>
          <w:b/>
          <w:bCs/>
          <w:color w:val="000000"/>
          <w:kern w:val="0"/>
          <w:sz w:val="36"/>
          <w:szCs w:val="36"/>
        </w:rPr>
      </w:pPr>
      <w:r w:rsidRPr="003574DC">
        <w:rPr>
          <w:rFonts w:ascii="宋体" w:eastAsia="宋体" w:hAnsi="宋体" w:cs="宋体" w:hint="eastAsia"/>
          <w:b/>
          <w:bCs/>
          <w:color w:val="000000"/>
          <w:kern w:val="0"/>
          <w:sz w:val="24"/>
          <w:szCs w:val="24"/>
        </w:rPr>
        <w:t>九、报价及付款要求</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1.本次招标为交钥匙工程。投标报价应包括货物送达采购人指定地点并安装调试直至正常运行，经采购人验收合格并交货完毕及质保期内所有可能发生的费用，包括本包</w:t>
      </w:r>
      <w:r w:rsidRPr="003574DC">
        <w:rPr>
          <w:rFonts w:ascii="宋体" w:eastAsia="宋体" w:hAnsi="宋体" w:cs="宋体" w:hint="eastAsia"/>
          <w:color w:val="000000"/>
          <w:kern w:val="0"/>
          <w:sz w:val="22"/>
        </w:rPr>
        <w:lastRenderedPageBreak/>
        <w:t>组方案设计、货物（含设备、配件、辅助材料）生产供应、保管、运输、保险费、产品检验检测、安装、调试、试运行、现场人员培训、税收以及售后服务、中标服务费、验收、不可或缺的所有工作开支等费用。如有遗漏，由供应商自行补充，一旦中标视为供应商认同遗漏部分并提供。供应商应将各类生产要素的市场风险及政策性调整确定风险系数应计入投标报价中，采购人不再进行任何增补。</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2.管线和设备安装过程中，中标人如需使用土建和装饰装修工程承包单位现有的临时设施（垂直运输机械、临时水电设施、临时施工便道、围墙、卫生设施等），中标人需接受土建和装饰装修工程承包单位总体指挥协调，一应相关事宜由中标人与土建和装饰装修工程承包单位自行协商。</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3.合同签订生效之日起10个工作日内，中标供应商须向采购人提交合同总价5%的履约保证金（银行保函原件）。</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4.采购人收到中标供应商提交的履约保证金后15个工作日内，采购人向中标供应商支付合同总价40%的预付款。所有货物运到指定地点，安装调试完成后的15个工作日内，采购人向中标供应商支付合同总价50%的进度款。所有货物整体验收合格后15个工作日内，采购人向中标供应商支付余下合同总价10%的尾款。</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5.在验收合格满18个月后且没有遗留问题，采购人在10个工作日内向中标供应商退还履约保证金（进口产品除外）。</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6.采购人在前款规定的付款时间为向财政部门提出办理支付申请手续的时间（不含财政部门审核的时间），在规定时间内提出支付申请手续后即视为采购人已经按期支付。申请付款前，供应商应提供每期等额的增值税发票。</w:t>
      </w:r>
    </w:p>
    <w:p w:rsidR="003574DC" w:rsidRPr="003574DC" w:rsidRDefault="003574DC" w:rsidP="003574DC">
      <w:pPr>
        <w:widowControl/>
        <w:shd w:val="clear" w:color="auto" w:fill="FFFFFF"/>
        <w:spacing w:line="878" w:lineRule="atLeast"/>
        <w:outlineLvl w:val="1"/>
        <w:rPr>
          <w:rFonts w:ascii="微软雅黑" w:eastAsia="微软雅黑" w:hAnsi="微软雅黑" w:cs="宋体"/>
          <w:b/>
          <w:bCs/>
          <w:color w:val="000000"/>
          <w:kern w:val="0"/>
          <w:sz w:val="36"/>
          <w:szCs w:val="36"/>
        </w:rPr>
      </w:pPr>
      <w:r w:rsidRPr="003574DC">
        <w:rPr>
          <w:rFonts w:ascii="宋体" w:eastAsia="宋体" w:hAnsi="宋体" w:cs="宋体" w:hint="eastAsia"/>
          <w:b/>
          <w:bCs/>
          <w:color w:val="000000"/>
          <w:kern w:val="0"/>
          <w:sz w:val="24"/>
          <w:szCs w:val="24"/>
        </w:rPr>
        <w:lastRenderedPageBreak/>
        <w:t>十、其他要求</w:t>
      </w:r>
    </w:p>
    <w:p w:rsidR="003574DC" w:rsidRPr="003574DC" w:rsidRDefault="003574DC" w:rsidP="003574DC">
      <w:pPr>
        <w:widowControl/>
        <w:shd w:val="clear" w:color="auto" w:fill="FFFFFF"/>
        <w:spacing w:line="585" w:lineRule="atLeast"/>
        <w:ind w:firstLine="385"/>
        <w:rPr>
          <w:rFonts w:ascii="宋体" w:eastAsia="宋体" w:hAnsi="宋体" w:cs="宋体"/>
          <w:color w:val="000000"/>
          <w:kern w:val="0"/>
          <w:sz w:val="24"/>
          <w:szCs w:val="24"/>
        </w:rPr>
      </w:pPr>
      <w:r w:rsidRPr="003574DC">
        <w:rPr>
          <w:rFonts w:ascii="宋体" w:eastAsia="宋体" w:hAnsi="宋体" w:cs="宋体" w:hint="eastAsia"/>
          <w:color w:val="000000"/>
          <w:kern w:val="0"/>
          <w:sz w:val="22"/>
        </w:rPr>
        <w:t>1.采购人只负责将电源主线铺设到实验室配电箱，设备电力、网络线路、给排水的安装铺设等其它工作由实验室中标方协调实验室家具中标人落实（费用应包含在投标总价中）。</w:t>
      </w:r>
    </w:p>
    <w:p w:rsidR="003574DC" w:rsidRPr="003574DC" w:rsidRDefault="003574DC" w:rsidP="003574DC">
      <w:pPr>
        <w:widowControl/>
        <w:shd w:val="clear" w:color="auto" w:fill="FFFFFF"/>
        <w:spacing w:line="585" w:lineRule="atLeast"/>
        <w:ind w:firstLine="385"/>
        <w:rPr>
          <w:rFonts w:ascii="宋体" w:eastAsia="宋体" w:hAnsi="宋体" w:cs="宋体"/>
          <w:color w:val="000000"/>
          <w:kern w:val="0"/>
          <w:sz w:val="24"/>
          <w:szCs w:val="24"/>
        </w:rPr>
      </w:pPr>
      <w:r w:rsidRPr="003574DC">
        <w:rPr>
          <w:rFonts w:ascii="宋体" w:eastAsia="宋体" w:hAnsi="宋体" w:cs="宋体" w:hint="eastAsia"/>
          <w:color w:val="000000"/>
          <w:kern w:val="0"/>
          <w:sz w:val="22"/>
        </w:rPr>
        <w:t>2.中标人在设备搬运、安装、调试过程中应落实安全生产各项措施，因中标人原因造成的安全事故或其他关联损害，由中标人承担责任。</w:t>
      </w:r>
    </w:p>
    <w:p w:rsidR="003574DC" w:rsidRPr="003574DC" w:rsidRDefault="003574DC" w:rsidP="003574DC">
      <w:pPr>
        <w:widowControl/>
        <w:shd w:val="clear" w:color="auto" w:fill="FFFFFF"/>
        <w:spacing w:before="0" w:beforeAutospacing="0" w:after="0" w:afterAutospacing="0"/>
        <w:jc w:val="left"/>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br w:type="textWrapping" w:clear="all"/>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 </w:t>
      </w:r>
    </w:p>
    <w:p w:rsidR="003574DC" w:rsidRPr="003574DC" w:rsidRDefault="003574DC" w:rsidP="003574DC">
      <w:pPr>
        <w:widowControl/>
        <w:shd w:val="clear" w:color="auto" w:fill="FFFFFF"/>
        <w:spacing w:before="0" w:beforeAutospacing="0" w:after="0" w:afterAutospacing="0" w:line="1170" w:lineRule="atLeast"/>
        <w:jc w:val="center"/>
        <w:outlineLvl w:val="0"/>
        <w:rPr>
          <w:rFonts w:ascii="微软雅黑" w:eastAsia="微软雅黑" w:hAnsi="微软雅黑" w:cs="宋体"/>
          <w:b/>
          <w:bCs/>
          <w:color w:val="000000"/>
          <w:kern w:val="36"/>
          <w:sz w:val="48"/>
          <w:szCs w:val="48"/>
        </w:rPr>
      </w:pPr>
      <w:r w:rsidRPr="003574DC">
        <w:rPr>
          <w:rFonts w:ascii="宋体" w:eastAsia="宋体" w:hAnsi="宋体" w:cs="宋体" w:hint="eastAsia"/>
          <w:b/>
          <w:bCs/>
          <w:color w:val="000000"/>
          <w:kern w:val="36"/>
          <w:sz w:val="36"/>
          <w:szCs w:val="36"/>
        </w:rPr>
        <w:t>第三部分</w:t>
      </w:r>
      <w:bookmarkStart w:id="52" w:name="_Toc22806119"/>
      <w:bookmarkEnd w:id="52"/>
      <w:r w:rsidRPr="003574DC">
        <w:rPr>
          <w:rFonts w:ascii="宋体" w:eastAsia="宋体" w:hAnsi="宋体" w:cs="宋体" w:hint="eastAsia"/>
          <w:b/>
          <w:bCs/>
          <w:color w:val="000000"/>
          <w:kern w:val="36"/>
          <w:sz w:val="36"/>
          <w:szCs w:val="36"/>
        </w:rPr>
        <w:t>  </w:t>
      </w:r>
      <w:bookmarkStart w:id="53" w:name="_Toc54335383"/>
      <w:bookmarkEnd w:id="53"/>
      <w:r w:rsidRPr="003574DC">
        <w:rPr>
          <w:rFonts w:ascii="宋体" w:eastAsia="宋体" w:hAnsi="宋体" w:cs="宋体" w:hint="eastAsia"/>
          <w:b/>
          <w:bCs/>
          <w:color w:val="000000"/>
          <w:kern w:val="36"/>
          <w:sz w:val="36"/>
          <w:szCs w:val="36"/>
        </w:rPr>
        <w:t>投标人须知</w:t>
      </w:r>
    </w:p>
    <w:p w:rsidR="003574DC" w:rsidRPr="003574DC" w:rsidRDefault="003574DC" w:rsidP="003574DC">
      <w:pPr>
        <w:widowControl/>
        <w:shd w:val="clear" w:color="auto" w:fill="FFFFFF"/>
        <w:spacing w:before="0" w:beforeAutospacing="0" w:after="0" w:afterAutospacing="0"/>
        <w:jc w:val="left"/>
        <w:rPr>
          <w:rFonts w:ascii="微软雅黑" w:eastAsia="微软雅黑" w:hAnsi="微软雅黑" w:cs="宋体"/>
          <w:color w:val="000000"/>
          <w:kern w:val="0"/>
          <w:sz w:val="27"/>
          <w:szCs w:val="27"/>
        </w:rPr>
      </w:pPr>
      <w:r w:rsidRPr="003574DC">
        <w:rPr>
          <w:rFonts w:ascii="Cambria" w:eastAsia="微软雅黑" w:hAnsi="Cambria" w:cs="宋体"/>
          <w:color w:val="000000"/>
          <w:kern w:val="0"/>
          <w:sz w:val="24"/>
          <w:szCs w:val="24"/>
        </w:rPr>
        <w:br w:type="textWrapping" w:clear="all"/>
      </w:r>
    </w:p>
    <w:p w:rsidR="003574DC" w:rsidRPr="003574DC" w:rsidRDefault="003574DC" w:rsidP="003574DC">
      <w:pPr>
        <w:widowControl/>
        <w:shd w:val="clear" w:color="auto" w:fill="FFFFFF"/>
        <w:jc w:val="center"/>
        <w:outlineLvl w:val="1"/>
        <w:rPr>
          <w:rFonts w:ascii="微软雅黑" w:eastAsia="微软雅黑" w:hAnsi="微软雅黑" w:cs="宋体"/>
          <w:b/>
          <w:bCs/>
          <w:color w:val="000000"/>
          <w:kern w:val="0"/>
          <w:sz w:val="36"/>
          <w:szCs w:val="36"/>
        </w:rPr>
      </w:pPr>
      <w:bookmarkStart w:id="54" w:name="_Toc54335384"/>
      <w:bookmarkEnd w:id="54"/>
      <w:r w:rsidRPr="003574DC">
        <w:rPr>
          <w:rFonts w:ascii="宋体" w:eastAsia="宋体" w:hAnsi="宋体" w:cs="宋体" w:hint="eastAsia"/>
          <w:b/>
          <w:bCs/>
          <w:color w:val="000000"/>
          <w:kern w:val="0"/>
          <w:sz w:val="36"/>
          <w:szCs w:val="36"/>
        </w:rPr>
        <w:t>投标人须知前附表</w:t>
      </w:r>
    </w:p>
    <w:p w:rsidR="003574DC" w:rsidRPr="003574DC" w:rsidRDefault="003574DC" w:rsidP="003574DC">
      <w:pPr>
        <w:widowControl/>
        <w:shd w:val="clear" w:color="auto" w:fill="FFFFFF"/>
        <w:ind w:firstLine="24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本表中相关选择项，以在“□”中标黑“■”或打勾“</w:t>
      </w:r>
      <w:r w:rsidRPr="003574DC">
        <w:rPr>
          <w:rFonts w:ascii="宋体" w:eastAsia="宋体" w:hAnsi="宋体" w:cs="宋体" w:hint="eastAsia"/>
          <w:b/>
          <w:bCs/>
          <w:color w:val="000000"/>
          <w:kern w:val="0"/>
          <w:sz w:val="24"/>
          <w:szCs w:val="24"/>
          <w:bdr w:val="single" w:sz="8" w:space="0" w:color="auto" w:frame="1"/>
        </w:rPr>
        <w:t>√</w:t>
      </w:r>
      <w:r w:rsidRPr="003574DC">
        <w:rPr>
          <w:rFonts w:ascii="宋体" w:eastAsia="宋体" w:hAnsi="宋体" w:cs="宋体" w:hint="eastAsia"/>
          <w:color w:val="000000"/>
          <w:kern w:val="0"/>
          <w:sz w:val="24"/>
          <w:szCs w:val="24"/>
        </w:rPr>
        <w:t>”为准。本表内容须与《投标人须知》正文对应条款的内容一起阅读理解，《投标人须知》正文与《投标人须知前附表》描述存在不一致之处，以《投标人须知前附表》为准。</w:t>
      </w:r>
    </w:p>
    <w:tbl>
      <w:tblPr>
        <w:tblW w:w="0" w:type="auto"/>
        <w:jc w:val="center"/>
        <w:tblCellMar>
          <w:left w:w="0" w:type="dxa"/>
          <w:right w:w="0" w:type="dxa"/>
        </w:tblCellMar>
        <w:tblLook w:val="04A0"/>
      </w:tblPr>
      <w:tblGrid>
        <w:gridCol w:w="1417"/>
        <w:gridCol w:w="1090"/>
        <w:gridCol w:w="1515"/>
        <w:gridCol w:w="4500"/>
      </w:tblGrid>
      <w:tr w:rsidR="003574DC" w:rsidRPr="003574DC" w:rsidTr="003574DC">
        <w:trPr>
          <w:tblHeader/>
          <w:jc w:val="center"/>
        </w:trPr>
        <w:tc>
          <w:tcPr>
            <w:tcW w:w="7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b/>
                <w:bCs/>
                <w:kern w:val="0"/>
                <w:sz w:val="24"/>
                <w:szCs w:val="24"/>
              </w:rPr>
              <w:t>序号</w:t>
            </w:r>
          </w:p>
        </w:tc>
        <w:tc>
          <w:tcPr>
            <w:tcW w:w="1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b/>
                <w:bCs/>
                <w:kern w:val="0"/>
                <w:sz w:val="24"/>
                <w:szCs w:val="24"/>
              </w:rPr>
              <w:t>条款号</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b/>
                <w:bCs/>
                <w:kern w:val="0"/>
                <w:sz w:val="24"/>
                <w:szCs w:val="24"/>
              </w:rPr>
              <w:t>内容</w:t>
            </w:r>
          </w:p>
        </w:tc>
        <w:tc>
          <w:tcPr>
            <w:tcW w:w="5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b/>
                <w:bCs/>
                <w:kern w:val="0"/>
                <w:sz w:val="24"/>
                <w:szCs w:val="24"/>
              </w:rPr>
              <w:t>说明与要求</w:t>
            </w:r>
          </w:p>
        </w:tc>
      </w:tr>
      <w:tr w:rsidR="003574DC" w:rsidRPr="003574DC" w:rsidTr="003574DC">
        <w:trPr>
          <w:trHeight w:val="550"/>
          <w:jc w:val="center"/>
        </w:trPr>
        <w:tc>
          <w:tcPr>
            <w:tcW w:w="72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   1 </w:t>
            </w:r>
          </w:p>
        </w:tc>
        <w:tc>
          <w:tcPr>
            <w:tcW w:w="11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1.1</w:t>
            </w:r>
          </w:p>
        </w:tc>
        <w:tc>
          <w:tcPr>
            <w:tcW w:w="198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适用范围</w:t>
            </w:r>
          </w:p>
        </w:tc>
        <w:tc>
          <w:tcPr>
            <w:tcW w:w="5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采购项目名称：阳江合金材料实验室第二批科研设备采购项目（子包一）</w:t>
            </w:r>
          </w:p>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采购文件编号：0809-2141YJG14066/1</w:t>
            </w:r>
          </w:p>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采购方式：公开招标</w:t>
            </w:r>
          </w:p>
        </w:tc>
      </w:tr>
      <w:tr w:rsidR="003574DC" w:rsidRPr="003574DC" w:rsidTr="003574DC">
        <w:trPr>
          <w:trHeight w:val="55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5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是否为中小企业预留合同：</w:t>
            </w:r>
          </w:p>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?7?1否（不属于专门面向中小企业采购的项目）</w:t>
            </w:r>
          </w:p>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□是（属于专门面向中小企业采购的项目）</w:t>
            </w:r>
          </w:p>
        </w:tc>
      </w:tr>
      <w:tr w:rsidR="003574DC" w:rsidRPr="003574DC" w:rsidTr="003574DC">
        <w:trPr>
          <w:jc w:val="center"/>
        </w:trPr>
        <w:tc>
          <w:tcPr>
            <w:tcW w:w="7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   2 </w:t>
            </w:r>
          </w:p>
        </w:tc>
        <w:tc>
          <w:tcPr>
            <w:tcW w:w="1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2.10</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进口产品</w:t>
            </w:r>
          </w:p>
        </w:tc>
        <w:tc>
          <w:tcPr>
            <w:tcW w:w="5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本项目经财政部门（政府采购管理部门）同意，部分标的可以采购本国产品或不属于国家法律法规政策明确规定限制的进</w:t>
            </w:r>
            <w:r w:rsidRPr="003574DC">
              <w:rPr>
                <w:rFonts w:ascii="宋体" w:eastAsia="宋体" w:hAnsi="宋体" w:cs="宋体" w:hint="eastAsia"/>
                <w:kern w:val="0"/>
                <w:sz w:val="24"/>
                <w:szCs w:val="24"/>
              </w:rPr>
              <w:lastRenderedPageBreak/>
              <w:t>口产品。</w:t>
            </w:r>
          </w:p>
        </w:tc>
      </w:tr>
      <w:tr w:rsidR="003574DC" w:rsidRPr="003574DC" w:rsidTr="003574DC">
        <w:trPr>
          <w:jc w:val="center"/>
        </w:trPr>
        <w:tc>
          <w:tcPr>
            <w:tcW w:w="7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lastRenderedPageBreak/>
              <w:t>   3 </w:t>
            </w:r>
          </w:p>
        </w:tc>
        <w:tc>
          <w:tcPr>
            <w:tcW w:w="1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4.2</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投标费用</w:t>
            </w:r>
          </w:p>
        </w:tc>
        <w:tc>
          <w:tcPr>
            <w:tcW w:w="5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采购人不对投标人提供任何投标补偿。</w:t>
            </w:r>
          </w:p>
        </w:tc>
      </w:tr>
      <w:tr w:rsidR="003574DC" w:rsidRPr="003574DC" w:rsidTr="003574DC">
        <w:trPr>
          <w:jc w:val="center"/>
        </w:trPr>
        <w:tc>
          <w:tcPr>
            <w:tcW w:w="7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   4 </w:t>
            </w:r>
          </w:p>
        </w:tc>
        <w:tc>
          <w:tcPr>
            <w:tcW w:w="1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4.3</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采购代理服务费</w:t>
            </w:r>
          </w:p>
        </w:tc>
        <w:tc>
          <w:tcPr>
            <w:tcW w:w="5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1.收费标准：</w:t>
            </w:r>
          </w:p>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参照国家计委《招标代理服务收费管理暂行办法》（计价格﹝2002﹞1980号）、国家发改委﹝2003﹞857号及发改价格﹝2011﹞534号文件中规定的计算方法和计费标准执行。</w:t>
            </w:r>
          </w:p>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2.收费对象：中标人</w:t>
            </w:r>
          </w:p>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3.项目类型：货物类</w:t>
            </w:r>
          </w:p>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4.计费基数：中标金额</w:t>
            </w:r>
          </w:p>
        </w:tc>
      </w:tr>
      <w:tr w:rsidR="003574DC" w:rsidRPr="003574DC" w:rsidTr="003574DC">
        <w:trPr>
          <w:jc w:val="center"/>
        </w:trPr>
        <w:tc>
          <w:tcPr>
            <w:tcW w:w="7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   5 </w:t>
            </w:r>
          </w:p>
        </w:tc>
        <w:tc>
          <w:tcPr>
            <w:tcW w:w="1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4.4</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其他费用</w:t>
            </w:r>
          </w:p>
        </w:tc>
        <w:tc>
          <w:tcPr>
            <w:tcW w:w="5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无</w:t>
            </w:r>
          </w:p>
        </w:tc>
      </w:tr>
      <w:tr w:rsidR="003574DC" w:rsidRPr="003574DC" w:rsidTr="003574DC">
        <w:trPr>
          <w:jc w:val="center"/>
        </w:trPr>
        <w:tc>
          <w:tcPr>
            <w:tcW w:w="7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   6 </w:t>
            </w:r>
          </w:p>
        </w:tc>
        <w:tc>
          <w:tcPr>
            <w:tcW w:w="1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12.1；12.2</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是否接受备选投标方案</w:t>
            </w:r>
          </w:p>
        </w:tc>
        <w:tc>
          <w:tcPr>
            <w:tcW w:w="5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?7?1不接受。</w:t>
            </w:r>
          </w:p>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□接受。</w:t>
            </w:r>
          </w:p>
        </w:tc>
      </w:tr>
      <w:tr w:rsidR="003574DC" w:rsidRPr="003574DC" w:rsidTr="003574DC">
        <w:trPr>
          <w:trHeight w:val="821"/>
          <w:jc w:val="center"/>
        </w:trPr>
        <w:tc>
          <w:tcPr>
            <w:tcW w:w="7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   7 </w:t>
            </w:r>
          </w:p>
        </w:tc>
        <w:tc>
          <w:tcPr>
            <w:tcW w:w="1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12.3</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是否允许分包</w:t>
            </w:r>
          </w:p>
        </w:tc>
        <w:tc>
          <w:tcPr>
            <w:tcW w:w="5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?7?1不允许。</w:t>
            </w:r>
          </w:p>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□允许。</w:t>
            </w:r>
            <w:r w:rsidRPr="003574DC">
              <w:rPr>
                <w:rFonts w:ascii="宋体" w:eastAsia="宋体" w:hAnsi="宋体" w:cs="宋体" w:hint="eastAsia"/>
                <w:kern w:val="0"/>
                <w:sz w:val="24"/>
                <w:szCs w:val="24"/>
                <w:u w:val="single"/>
              </w:rPr>
              <w:t>（详见《采购需求》）</w:t>
            </w:r>
          </w:p>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□允许。采用预留份额（合同分包形式）专门面向中小企业采购，详见《投标邀请》。</w:t>
            </w:r>
          </w:p>
        </w:tc>
      </w:tr>
      <w:tr w:rsidR="003574DC" w:rsidRPr="003574DC" w:rsidTr="003574DC">
        <w:trPr>
          <w:trHeight w:val="1240"/>
          <w:jc w:val="center"/>
        </w:trPr>
        <w:tc>
          <w:tcPr>
            <w:tcW w:w="7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lastRenderedPageBreak/>
              <w:t>   8 </w:t>
            </w:r>
          </w:p>
        </w:tc>
        <w:tc>
          <w:tcPr>
            <w:tcW w:w="1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13.1</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联合体投标</w:t>
            </w:r>
          </w:p>
        </w:tc>
        <w:tc>
          <w:tcPr>
            <w:tcW w:w="5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ind w:left="240" w:hanging="240"/>
              <w:rPr>
                <w:rFonts w:ascii="宋体" w:eastAsia="宋体" w:hAnsi="宋体" w:cs="宋体"/>
                <w:kern w:val="0"/>
                <w:sz w:val="24"/>
                <w:szCs w:val="24"/>
              </w:rPr>
            </w:pPr>
            <w:r w:rsidRPr="003574DC">
              <w:rPr>
                <w:rFonts w:ascii="宋体" w:eastAsia="宋体" w:hAnsi="宋体" w:cs="宋体" w:hint="eastAsia"/>
                <w:kern w:val="0"/>
                <w:sz w:val="24"/>
                <w:szCs w:val="24"/>
              </w:rPr>
              <w:t>?7?1不接受。招标文件中所有有关联合体的条款内容不适用。</w:t>
            </w:r>
          </w:p>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□接受。详见本项目《投标邀请》及第13条。</w:t>
            </w:r>
          </w:p>
        </w:tc>
      </w:tr>
      <w:tr w:rsidR="003574DC" w:rsidRPr="003574DC" w:rsidTr="003574DC">
        <w:trPr>
          <w:trHeight w:val="5262"/>
          <w:jc w:val="center"/>
        </w:trPr>
        <w:tc>
          <w:tcPr>
            <w:tcW w:w="7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   9 </w:t>
            </w:r>
          </w:p>
        </w:tc>
        <w:tc>
          <w:tcPr>
            <w:tcW w:w="1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15</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投标保证金</w:t>
            </w:r>
          </w:p>
        </w:tc>
        <w:tc>
          <w:tcPr>
            <w:tcW w:w="5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ind w:left="240" w:hanging="240"/>
              <w:rPr>
                <w:rFonts w:ascii="宋体" w:eastAsia="宋体" w:hAnsi="宋体" w:cs="宋体"/>
                <w:kern w:val="0"/>
                <w:sz w:val="24"/>
                <w:szCs w:val="24"/>
              </w:rPr>
            </w:pPr>
            <w:r w:rsidRPr="003574DC">
              <w:rPr>
                <w:rFonts w:ascii="宋体" w:eastAsia="宋体" w:hAnsi="宋体" w:cs="宋体" w:hint="eastAsia"/>
                <w:kern w:val="0"/>
                <w:sz w:val="24"/>
                <w:szCs w:val="24"/>
              </w:rPr>
              <w:t>□不收取。招标文件中所有有关投标保证金的条款内容不适用。</w:t>
            </w:r>
          </w:p>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?7?1收取。</w:t>
            </w:r>
          </w:p>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投标保证金形式（自行选择）：银行转账、支票、汇票、本票、银行保函（或《政府采购投标担保函》）。</w:t>
            </w:r>
          </w:p>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投标保证金金额：人民币</w:t>
            </w:r>
            <w:r w:rsidRPr="003574DC">
              <w:rPr>
                <w:rFonts w:ascii="宋体" w:eastAsia="宋体" w:hAnsi="宋体" w:cs="宋体" w:hint="eastAsia"/>
                <w:kern w:val="0"/>
                <w:sz w:val="24"/>
                <w:szCs w:val="24"/>
                <w:u w:val="single"/>
              </w:rPr>
              <w:t> 100,000.00 </w:t>
            </w:r>
            <w:r w:rsidRPr="003574DC">
              <w:rPr>
                <w:rFonts w:ascii="宋体" w:eastAsia="宋体" w:hAnsi="宋体" w:cs="宋体" w:hint="eastAsia"/>
                <w:kern w:val="0"/>
                <w:sz w:val="24"/>
                <w:szCs w:val="24"/>
              </w:rPr>
              <w:t>元</w:t>
            </w:r>
          </w:p>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投标保证金账号：请供应商自行登录广东华伦招标有限公司网站“供应商在线服务”查询由系统随机为每个项目每位供应商随机分配的投标保证金缴纳账号。详细操作详见广东华伦招标有限公司网站</w:t>
            </w:r>
            <w:r w:rsidRPr="003574DC">
              <w:rPr>
                <w:rFonts w:ascii="宋体" w:eastAsia="宋体" w:hAnsi="宋体" w:cs="宋体" w:hint="eastAsia"/>
                <w:color w:val="0000FF"/>
                <w:kern w:val="0"/>
                <w:sz w:val="24"/>
                <w:szCs w:val="24"/>
                <w:u w:val="single"/>
              </w:rPr>
              <w:t>（http:// 120.25.193.109/）</w:t>
            </w:r>
            <w:r w:rsidRPr="003574DC">
              <w:rPr>
                <w:rFonts w:ascii="宋体" w:eastAsia="宋体" w:hAnsi="宋体" w:cs="宋体" w:hint="eastAsia"/>
                <w:kern w:val="0"/>
                <w:sz w:val="24"/>
                <w:szCs w:val="24"/>
              </w:rPr>
              <w:t>“通知公告”栏中《供应商操作指南》。</w:t>
            </w:r>
            <w:r w:rsidRPr="003574DC">
              <w:rPr>
                <w:rFonts w:ascii="宋体" w:eastAsia="宋体" w:hAnsi="宋体" w:cs="宋体" w:hint="eastAsia"/>
                <w:b/>
                <w:bCs/>
                <w:kern w:val="0"/>
                <w:sz w:val="24"/>
                <w:szCs w:val="24"/>
              </w:rPr>
              <w:t>（上述账号仅限于收取投标保证金使用）</w:t>
            </w:r>
          </w:p>
        </w:tc>
      </w:tr>
      <w:tr w:rsidR="003574DC" w:rsidRPr="003574DC" w:rsidTr="003574DC">
        <w:trPr>
          <w:jc w:val="center"/>
        </w:trPr>
        <w:tc>
          <w:tcPr>
            <w:tcW w:w="7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   10 </w:t>
            </w:r>
          </w:p>
        </w:tc>
        <w:tc>
          <w:tcPr>
            <w:tcW w:w="1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16.1</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投标有效期</w:t>
            </w:r>
          </w:p>
        </w:tc>
        <w:tc>
          <w:tcPr>
            <w:tcW w:w="5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90天。</w:t>
            </w:r>
          </w:p>
        </w:tc>
      </w:tr>
      <w:tr w:rsidR="003574DC" w:rsidRPr="003574DC" w:rsidTr="003574DC">
        <w:trPr>
          <w:jc w:val="center"/>
        </w:trPr>
        <w:tc>
          <w:tcPr>
            <w:tcW w:w="7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   11 </w:t>
            </w:r>
          </w:p>
        </w:tc>
        <w:tc>
          <w:tcPr>
            <w:tcW w:w="1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17.1；17.4；</w:t>
            </w:r>
            <w:r w:rsidRPr="003574DC">
              <w:rPr>
                <w:rFonts w:ascii="宋体" w:eastAsia="宋体" w:hAnsi="宋体" w:cs="宋体" w:hint="eastAsia"/>
                <w:kern w:val="0"/>
                <w:sz w:val="24"/>
                <w:szCs w:val="24"/>
              </w:rPr>
              <w:lastRenderedPageBreak/>
              <w:t>17.5</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left"/>
              <w:rPr>
                <w:rFonts w:ascii="宋体" w:eastAsia="宋体" w:hAnsi="宋体" w:cs="宋体"/>
                <w:kern w:val="0"/>
                <w:sz w:val="24"/>
                <w:szCs w:val="24"/>
              </w:rPr>
            </w:pPr>
            <w:r w:rsidRPr="003574DC">
              <w:rPr>
                <w:rFonts w:ascii="宋体" w:eastAsia="宋体" w:hAnsi="宋体" w:cs="宋体" w:hint="eastAsia"/>
                <w:kern w:val="0"/>
                <w:sz w:val="24"/>
                <w:szCs w:val="24"/>
              </w:rPr>
              <w:lastRenderedPageBreak/>
              <w:t>投标文件组成及份数；</w:t>
            </w:r>
          </w:p>
          <w:p w:rsidR="003574DC" w:rsidRPr="003574DC" w:rsidRDefault="003574DC" w:rsidP="003574DC">
            <w:pPr>
              <w:widowControl/>
              <w:spacing w:line="507" w:lineRule="atLeast"/>
              <w:jc w:val="left"/>
              <w:rPr>
                <w:rFonts w:ascii="宋体" w:eastAsia="宋体" w:hAnsi="宋体" w:cs="宋体"/>
                <w:kern w:val="0"/>
                <w:sz w:val="24"/>
                <w:szCs w:val="24"/>
              </w:rPr>
            </w:pPr>
            <w:r w:rsidRPr="003574DC">
              <w:rPr>
                <w:rFonts w:ascii="宋体" w:eastAsia="宋体" w:hAnsi="宋体" w:cs="宋体" w:hint="eastAsia"/>
                <w:kern w:val="0"/>
                <w:sz w:val="24"/>
                <w:szCs w:val="24"/>
              </w:rPr>
              <w:lastRenderedPageBreak/>
              <w:t>投标文件的封装</w:t>
            </w:r>
          </w:p>
        </w:tc>
        <w:tc>
          <w:tcPr>
            <w:tcW w:w="5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lastRenderedPageBreak/>
              <w:t> </w:t>
            </w:r>
          </w:p>
          <w:tbl>
            <w:tblPr>
              <w:tblW w:w="0" w:type="auto"/>
              <w:tblInd w:w="37" w:type="dxa"/>
              <w:tblCellMar>
                <w:left w:w="0" w:type="dxa"/>
                <w:right w:w="0" w:type="dxa"/>
              </w:tblCellMar>
              <w:tblLook w:val="04A0"/>
            </w:tblPr>
            <w:tblGrid>
              <w:gridCol w:w="607"/>
              <w:gridCol w:w="1217"/>
              <w:gridCol w:w="982"/>
              <w:gridCol w:w="1421"/>
            </w:tblGrid>
            <w:tr w:rsidR="003574DC" w:rsidRPr="003574DC">
              <w:trPr>
                <w:trHeight w:val="234"/>
              </w:trPr>
              <w:tc>
                <w:tcPr>
                  <w:tcW w:w="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序</w:t>
                  </w:r>
                  <w:r w:rsidRPr="003574DC">
                    <w:rPr>
                      <w:rFonts w:ascii="宋体" w:eastAsia="宋体" w:hAnsi="宋体" w:cs="宋体" w:hint="eastAsia"/>
                      <w:b/>
                      <w:bCs/>
                      <w:kern w:val="0"/>
                      <w:sz w:val="24"/>
                      <w:szCs w:val="24"/>
                    </w:rPr>
                    <w:lastRenderedPageBreak/>
                    <w:t>号</w:t>
                  </w:r>
                </w:p>
              </w:tc>
              <w:tc>
                <w:tcPr>
                  <w:tcW w:w="1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lastRenderedPageBreak/>
                    <w:t>投 文件</w:t>
                  </w:r>
                  <w:r w:rsidRPr="003574DC">
                    <w:rPr>
                      <w:rFonts w:ascii="宋体" w:eastAsia="宋体" w:hAnsi="宋体" w:cs="宋体" w:hint="eastAsia"/>
                      <w:b/>
                      <w:bCs/>
                      <w:kern w:val="0"/>
                      <w:sz w:val="24"/>
                      <w:szCs w:val="24"/>
                    </w:rPr>
                    <w:lastRenderedPageBreak/>
                    <w:t>组成</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lastRenderedPageBreak/>
                    <w:t>数量</w:t>
                  </w:r>
                </w:p>
              </w:tc>
              <w:tc>
                <w:tcPr>
                  <w:tcW w:w="18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封装要求</w:t>
                  </w:r>
                </w:p>
              </w:tc>
            </w:tr>
            <w:tr w:rsidR="003574DC" w:rsidRPr="003574DC">
              <w:trPr>
                <w:trHeight w:val="234"/>
              </w:trPr>
              <w:tc>
                <w:tcPr>
                  <w:tcW w:w="68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lastRenderedPageBreak/>
                    <w:t>1</w:t>
                  </w:r>
                </w:p>
              </w:tc>
              <w:tc>
                <w:tcPr>
                  <w:tcW w:w="1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纸质正本</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1份</w:t>
                  </w:r>
                </w:p>
              </w:tc>
              <w:tc>
                <w:tcPr>
                  <w:tcW w:w="180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一个包装</w:t>
                  </w:r>
                </w:p>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（封装在一起）</w:t>
                  </w:r>
                </w:p>
              </w:tc>
            </w:tr>
            <w:tr w:rsidR="003574DC" w:rsidRPr="003574DC">
              <w:trPr>
                <w:trHeight w:val="234"/>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1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电子文件</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1份</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r>
            <w:tr w:rsidR="003574DC" w:rsidRPr="003574DC">
              <w:trPr>
                <w:trHeight w:val="234"/>
              </w:trPr>
              <w:tc>
                <w:tcPr>
                  <w:tcW w:w="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2</w:t>
                  </w:r>
                </w:p>
              </w:tc>
              <w:tc>
                <w:tcPr>
                  <w:tcW w:w="1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纸质副本</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4份</w:t>
                  </w:r>
                </w:p>
              </w:tc>
              <w:tc>
                <w:tcPr>
                  <w:tcW w:w="18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一个或多个包装</w:t>
                  </w:r>
                </w:p>
              </w:tc>
            </w:tr>
            <w:tr w:rsidR="003574DC" w:rsidRPr="003574DC">
              <w:trPr>
                <w:trHeight w:val="234"/>
              </w:trPr>
              <w:tc>
                <w:tcPr>
                  <w:tcW w:w="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3</w:t>
                  </w:r>
                </w:p>
              </w:tc>
              <w:tc>
                <w:tcPr>
                  <w:tcW w:w="1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开标信封</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1份</w:t>
                  </w:r>
                </w:p>
              </w:tc>
              <w:tc>
                <w:tcPr>
                  <w:tcW w:w="18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一个包装</w:t>
                  </w:r>
                </w:p>
              </w:tc>
            </w:tr>
            <w:tr w:rsidR="003574DC" w:rsidRPr="003574DC">
              <w:trPr>
                <w:trHeight w:val="234"/>
              </w:trPr>
              <w:tc>
                <w:tcPr>
                  <w:tcW w:w="68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4</w:t>
                  </w:r>
                </w:p>
              </w:tc>
              <w:tc>
                <w:tcPr>
                  <w:tcW w:w="162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投标样品</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kern w:val="0"/>
                      <w:sz w:val="24"/>
                      <w:szCs w:val="24"/>
                    </w:rPr>
                    <w:t>?7?1不要求</w:t>
                  </w:r>
                </w:p>
              </w:tc>
              <w:tc>
                <w:tcPr>
                  <w:tcW w:w="18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w:t>
                  </w:r>
                </w:p>
              </w:tc>
            </w:tr>
            <w:tr w:rsidR="003574DC" w:rsidRPr="003574DC">
              <w:trPr>
                <w:trHeight w:val="234"/>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kern w:val="0"/>
                      <w:sz w:val="24"/>
                      <w:szCs w:val="24"/>
                    </w:rPr>
                    <w:t>□要求</w:t>
                  </w:r>
                </w:p>
              </w:tc>
              <w:tc>
                <w:tcPr>
                  <w:tcW w:w="18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一个或多个包装</w:t>
                  </w:r>
                </w:p>
              </w:tc>
            </w:tr>
          </w:tbl>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备注：</w:t>
            </w:r>
          </w:p>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1.电子文件采用光盘或U盘，详见第17.3条。</w:t>
            </w:r>
          </w:p>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2.投标样品（如要求）详见《采购需求》。</w:t>
            </w:r>
          </w:p>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3.所有包装封面标注要求详见第17.5条。</w:t>
            </w:r>
          </w:p>
        </w:tc>
      </w:tr>
      <w:tr w:rsidR="003574DC" w:rsidRPr="003574DC" w:rsidTr="003574DC">
        <w:trPr>
          <w:jc w:val="center"/>
        </w:trPr>
        <w:tc>
          <w:tcPr>
            <w:tcW w:w="7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lastRenderedPageBreak/>
              <w:t>   12 </w:t>
            </w:r>
          </w:p>
        </w:tc>
        <w:tc>
          <w:tcPr>
            <w:tcW w:w="1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17.2</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left"/>
              <w:rPr>
                <w:rFonts w:ascii="宋体" w:eastAsia="宋体" w:hAnsi="宋体" w:cs="宋体"/>
                <w:kern w:val="0"/>
                <w:sz w:val="24"/>
                <w:szCs w:val="24"/>
              </w:rPr>
            </w:pPr>
            <w:r w:rsidRPr="003574DC">
              <w:rPr>
                <w:rFonts w:ascii="宋体" w:eastAsia="宋体" w:hAnsi="宋体" w:cs="宋体" w:hint="eastAsia"/>
                <w:kern w:val="0"/>
                <w:sz w:val="24"/>
                <w:szCs w:val="24"/>
              </w:rPr>
              <w:t>投标文件盖章、签署</w:t>
            </w:r>
          </w:p>
        </w:tc>
        <w:tc>
          <w:tcPr>
            <w:tcW w:w="5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1.如接受联合体投标的：详见第13.5条。</w:t>
            </w:r>
          </w:p>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2.如接受分支机构投标的：详见第14.4条、17.6条。</w:t>
            </w:r>
          </w:p>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3.如要求以合同分包形式投标的：详见第17.6条。</w:t>
            </w:r>
          </w:p>
        </w:tc>
      </w:tr>
      <w:tr w:rsidR="003574DC" w:rsidRPr="003574DC" w:rsidTr="003574DC">
        <w:trPr>
          <w:jc w:val="center"/>
        </w:trPr>
        <w:tc>
          <w:tcPr>
            <w:tcW w:w="7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   13 </w:t>
            </w:r>
          </w:p>
        </w:tc>
        <w:tc>
          <w:tcPr>
            <w:tcW w:w="1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20.2</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是否授权评标委员会确定中标人</w:t>
            </w:r>
          </w:p>
        </w:tc>
        <w:tc>
          <w:tcPr>
            <w:tcW w:w="5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?7?1否</w:t>
            </w:r>
          </w:p>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□是</w:t>
            </w:r>
          </w:p>
        </w:tc>
      </w:tr>
      <w:tr w:rsidR="003574DC" w:rsidRPr="003574DC" w:rsidTr="003574DC">
        <w:trPr>
          <w:jc w:val="center"/>
        </w:trPr>
        <w:tc>
          <w:tcPr>
            <w:tcW w:w="7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   14 </w:t>
            </w:r>
          </w:p>
        </w:tc>
        <w:tc>
          <w:tcPr>
            <w:tcW w:w="1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21.1</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合同签订时间</w:t>
            </w:r>
          </w:p>
        </w:tc>
        <w:tc>
          <w:tcPr>
            <w:tcW w:w="5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自中标通知书发出之日起</w:t>
            </w:r>
            <w:r w:rsidRPr="003574DC">
              <w:rPr>
                <w:rFonts w:ascii="宋体" w:eastAsia="宋体" w:hAnsi="宋体" w:cs="宋体" w:hint="eastAsia"/>
                <w:kern w:val="0"/>
                <w:sz w:val="24"/>
                <w:szCs w:val="24"/>
                <w:u w:val="single"/>
              </w:rPr>
              <w:t> 30</w:t>
            </w:r>
            <w:r w:rsidRPr="003574DC">
              <w:rPr>
                <w:rFonts w:ascii="宋体" w:eastAsia="宋体" w:hAnsi="宋体" w:cs="宋体" w:hint="eastAsia"/>
                <w:kern w:val="0"/>
                <w:sz w:val="24"/>
                <w:szCs w:val="24"/>
              </w:rPr>
              <w:t>日内</w:t>
            </w:r>
          </w:p>
        </w:tc>
      </w:tr>
      <w:tr w:rsidR="003574DC" w:rsidRPr="003574DC" w:rsidTr="003574DC">
        <w:trPr>
          <w:jc w:val="center"/>
        </w:trPr>
        <w:tc>
          <w:tcPr>
            <w:tcW w:w="7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   15 </w:t>
            </w:r>
          </w:p>
        </w:tc>
        <w:tc>
          <w:tcPr>
            <w:tcW w:w="1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22</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履约保证金</w:t>
            </w:r>
          </w:p>
        </w:tc>
        <w:tc>
          <w:tcPr>
            <w:tcW w:w="5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left"/>
              <w:rPr>
                <w:rFonts w:ascii="宋体" w:eastAsia="宋体" w:hAnsi="宋体" w:cs="宋体"/>
                <w:kern w:val="0"/>
                <w:sz w:val="24"/>
                <w:szCs w:val="24"/>
              </w:rPr>
            </w:pPr>
            <w:r w:rsidRPr="003574DC">
              <w:rPr>
                <w:rFonts w:ascii="宋体" w:eastAsia="宋体" w:hAnsi="宋体" w:cs="宋体" w:hint="eastAsia"/>
                <w:kern w:val="0"/>
                <w:sz w:val="24"/>
                <w:szCs w:val="24"/>
              </w:rPr>
              <w:t>是否要求中标人提交履约保证金：</w:t>
            </w:r>
          </w:p>
          <w:p w:rsidR="003574DC" w:rsidRPr="003574DC" w:rsidRDefault="003574DC" w:rsidP="003574DC">
            <w:pPr>
              <w:widowControl/>
              <w:spacing w:line="507" w:lineRule="atLeast"/>
              <w:jc w:val="left"/>
              <w:rPr>
                <w:rFonts w:ascii="宋体" w:eastAsia="宋体" w:hAnsi="宋体" w:cs="宋体"/>
                <w:kern w:val="0"/>
                <w:sz w:val="24"/>
                <w:szCs w:val="24"/>
              </w:rPr>
            </w:pPr>
            <w:r w:rsidRPr="003574DC">
              <w:rPr>
                <w:rFonts w:ascii="宋体" w:eastAsia="宋体" w:hAnsi="宋体" w:cs="宋体" w:hint="eastAsia"/>
                <w:kern w:val="0"/>
                <w:sz w:val="24"/>
                <w:szCs w:val="24"/>
              </w:rPr>
              <w:t>?7?1要求，履约保证金的形式：</w:t>
            </w:r>
            <w:r w:rsidRPr="003574DC">
              <w:rPr>
                <w:rFonts w:ascii="宋体" w:eastAsia="宋体" w:hAnsi="宋体" w:cs="宋体" w:hint="eastAsia"/>
                <w:kern w:val="0"/>
                <w:sz w:val="24"/>
                <w:szCs w:val="24"/>
                <w:u w:val="single"/>
              </w:rPr>
              <w:t>详见合同文本</w:t>
            </w:r>
          </w:p>
          <w:p w:rsidR="003574DC" w:rsidRPr="003574DC" w:rsidRDefault="003574DC" w:rsidP="003574DC">
            <w:pPr>
              <w:widowControl/>
              <w:spacing w:line="507" w:lineRule="atLeast"/>
              <w:ind w:left="943"/>
              <w:jc w:val="left"/>
              <w:rPr>
                <w:rFonts w:ascii="宋体" w:eastAsia="宋体" w:hAnsi="宋体" w:cs="宋体"/>
                <w:kern w:val="0"/>
                <w:sz w:val="24"/>
                <w:szCs w:val="24"/>
              </w:rPr>
            </w:pPr>
            <w:r w:rsidRPr="003574DC">
              <w:rPr>
                <w:rFonts w:ascii="宋体" w:eastAsia="宋体" w:hAnsi="宋体" w:cs="宋体" w:hint="eastAsia"/>
                <w:kern w:val="0"/>
                <w:sz w:val="24"/>
                <w:szCs w:val="24"/>
              </w:rPr>
              <w:lastRenderedPageBreak/>
              <w:t>履约保证金的金额：</w:t>
            </w:r>
            <w:r w:rsidRPr="003574DC">
              <w:rPr>
                <w:rFonts w:ascii="宋体" w:eastAsia="宋体" w:hAnsi="宋体" w:cs="宋体" w:hint="eastAsia"/>
                <w:kern w:val="0"/>
                <w:sz w:val="24"/>
                <w:szCs w:val="24"/>
                <w:u w:val="single"/>
              </w:rPr>
              <w:t>合同金额的5%</w:t>
            </w:r>
          </w:p>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□不要求</w:t>
            </w:r>
          </w:p>
        </w:tc>
      </w:tr>
      <w:tr w:rsidR="003574DC" w:rsidRPr="003574DC" w:rsidTr="003574DC">
        <w:trPr>
          <w:trHeight w:val="2198"/>
          <w:jc w:val="center"/>
        </w:trPr>
        <w:tc>
          <w:tcPr>
            <w:tcW w:w="7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lastRenderedPageBreak/>
              <w:t>   16 </w:t>
            </w:r>
          </w:p>
        </w:tc>
        <w:tc>
          <w:tcPr>
            <w:tcW w:w="1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29.1</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采购信息发布网站</w:t>
            </w:r>
          </w:p>
        </w:tc>
        <w:tc>
          <w:tcPr>
            <w:tcW w:w="5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中国政府采购网（</w:t>
            </w:r>
            <w:hyperlink r:id="rId4" w:history="1">
              <w:r w:rsidRPr="003574DC">
                <w:rPr>
                  <w:rFonts w:ascii="宋体" w:eastAsia="宋体" w:hAnsi="宋体" w:cs="宋体" w:hint="eastAsia"/>
                  <w:kern w:val="0"/>
                  <w:sz w:val="24"/>
                  <w:szCs w:val="24"/>
                </w:rPr>
                <w:t>www.ccgp.gov.cn</w:t>
              </w:r>
            </w:hyperlink>
            <w:r w:rsidRPr="003574DC">
              <w:rPr>
                <w:rFonts w:ascii="宋体" w:eastAsia="宋体" w:hAnsi="宋体" w:cs="宋体" w:hint="eastAsia"/>
                <w:kern w:val="0"/>
                <w:sz w:val="24"/>
                <w:szCs w:val="24"/>
              </w:rPr>
              <w:t>）；</w:t>
            </w:r>
          </w:p>
          <w:p w:rsidR="003574DC" w:rsidRPr="003574DC" w:rsidRDefault="003574DC" w:rsidP="003574DC">
            <w:pPr>
              <w:widowControl/>
              <w:wordWrap w:val="0"/>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广东政府采购智慧云平台（https://gdgpo.czt.gd.gov.cn/）；</w:t>
            </w:r>
          </w:p>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广东华伦招标有限公司网站</w:t>
            </w:r>
            <w:r w:rsidRPr="003574DC">
              <w:rPr>
                <w:rFonts w:ascii="宋体" w:eastAsia="宋体" w:hAnsi="宋体" w:cs="宋体" w:hint="eastAsia"/>
                <w:color w:val="0000FF"/>
                <w:kern w:val="0"/>
                <w:sz w:val="24"/>
                <w:szCs w:val="24"/>
                <w:u w:val="single"/>
              </w:rPr>
              <w:t>（http:// 120.25.193.109/）</w:t>
            </w:r>
            <w:r w:rsidRPr="003574DC">
              <w:rPr>
                <w:rFonts w:ascii="宋体" w:eastAsia="宋体" w:hAnsi="宋体" w:cs="宋体" w:hint="eastAsia"/>
                <w:kern w:val="0"/>
                <w:sz w:val="24"/>
                <w:szCs w:val="24"/>
              </w:rPr>
              <w:t>等。</w:t>
            </w:r>
          </w:p>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相关公告在法定媒体上公布之日即视为有效送达，不再另行通知。</w:t>
            </w:r>
          </w:p>
        </w:tc>
      </w:tr>
      <w:tr w:rsidR="003574DC" w:rsidRPr="003574DC" w:rsidTr="003574DC">
        <w:trPr>
          <w:trHeight w:val="576"/>
          <w:jc w:val="center"/>
        </w:trPr>
        <w:tc>
          <w:tcPr>
            <w:tcW w:w="7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   17 </w:t>
            </w:r>
          </w:p>
        </w:tc>
        <w:tc>
          <w:tcPr>
            <w:tcW w:w="1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29.2</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政府采购合同融资</w:t>
            </w:r>
          </w:p>
        </w:tc>
        <w:tc>
          <w:tcPr>
            <w:tcW w:w="5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wordWrap w:val="0"/>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符合条件的供应商在中标（成交）后需要融资时可以申请政府采购合同融资。详情请见《广东省财政厅 广东省地方金融监督管理局 中国人民银行广州分行 关于开展省级政府采购合同融资工作的通知》（粤财采购〔2020〕6号）（查询网址：http://www.gdgpo.gov.cn/show/id/40288ba9724669770172468f2f2500d6.html）。</w:t>
            </w:r>
          </w:p>
        </w:tc>
      </w:tr>
    </w:tbl>
    <w:p w:rsidR="003574DC" w:rsidRPr="003574DC" w:rsidRDefault="003574DC" w:rsidP="003574DC">
      <w:pPr>
        <w:widowControl/>
        <w:shd w:val="clear" w:color="auto" w:fill="FFFFFF"/>
        <w:spacing w:line="400" w:lineRule="atLeast"/>
        <w:jc w:val="left"/>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before="0" w:beforeAutospacing="0" w:after="0" w:afterAutospacing="0"/>
        <w:jc w:val="left"/>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br w:type="textWrapping" w:clear="all"/>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2"/>
          <w:szCs w:val="32"/>
        </w:rPr>
        <w:lastRenderedPageBreak/>
        <w:t>投标人须知</w:t>
      </w:r>
    </w:p>
    <w:p w:rsidR="003574DC" w:rsidRPr="003574DC" w:rsidRDefault="003574DC" w:rsidP="003574DC">
      <w:pPr>
        <w:widowControl/>
        <w:shd w:val="clear" w:color="auto" w:fill="FFFFFF"/>
        <w:spacing w:before="0" w:beforeAutospacing="0" w:after="0" w:afterAutospacing="0" w:line="878" w:lineRule="atLeast"/>
        <w:outlineLvl w:val="1"/>
        <w:rPr>
          <w:rFonts w:ascii="微软雅黑" w:eastAsia="微软雅黑" w:hAnsi="微软雅黑" w:cs="宋体"/>
          <w:b/>
          <w:bCs/>
          <w:color w:val="000000"/>
          <w:kern w:val="0"/>
          <w:sz w:val="36"/>
          <w:szCs w:val="36"/>
        </w:rPr>
      </w:pPr>
      <w:r w:rsidRPr="003574DC">
        <w:rPr>
          <w:rFonts w:ascii="宋体" w:eastAsia="宋体" w:hAnsi="宋体" w:cs="宋体" w:hint="eastAsia"/>
          <w:b/>
          <w:bCs/>
          <w:color w:val="000000"/>
          <w:kern w:val="0"/>
          <w:sz w:val="28"/>
          <w:szCs w:val="28"/>
        </w:rPr>
        <w:t>一、</w:t>
      </w:r>
      <w:bookmarkStart w:id="55" w:name="_Toc22806120"/>
      <w:bookmarkStart w:id="56" w:name="_Toc54335385"/>
      <w:bookmarkEnd w:id="55"/>
      <w:bookmarkEnd w:id="56"/>
      <w:r w:rsidRPr="003574DC">
        <w:rPr>
          <w:rFonts w:ascii="宋体" w:eastAsia="宋体" w:hAnsi="宋体" w:cs="宋体" w:hint="eastAsia"/>
          <w:b/>
          <w:bCs/>
          <w:color w:val="000000"/>
          <w:kern w:val="0"/>
          <w:sz w:val="28"/>
          <w:szCs w:val="28"/>
        </w:rPr>
        <w:t>说明</w:t>
      </w:r>
    </w:p>
    <w:p w:rsidR="003574DC" w:rsidRPr="003574DC" w:rsidRDefault="003574DC" w:rsidP="003574DC">
      <w:pPr>
        <w:widowControl/>
        <w:shd w:val="clear" w:color="auto" w:fill="FFFFFF"/>
        <w:spacing w:before="0" w:beforeAutospacing="0" w:after="0" w:afterAutospacing="0" w:line="684" w:lineRule="atLeast"/>
        <w:ind w:left="960" w:hanging="960"/>
        <w:outlineLvl w:val="2"/>
        <w:rPr>
          <w:rFonts w:ascii="微软雅黑" w:eastAsia="微软雅黑" w:hAnsi="微软雅黑" w:cs="宋体"/>
          <w:b/>
          <w:bCs/>
          <w:color w:val="000000"/>
          <w:kern w:val="0"/>
          <w:sz w:val="27"/>
          <w:szCs w:val="27"/>
        </w:rPr>
      </w:pPr>
      <w:r w:rsidRPr="003574DC">
        <w:rPr>
          <w:rFonts w:ascii="宋体" w:eastAsia="宋体" w:hAnsi="宋体" w:cs="宋体" w:hint="eastAsia"/>
          <w:b/>
          <w:bCs/>
          <w:color w:val="000000"/>
          <w:kern w:val="0"/>
          <w:sz w:val="24"/>
          <w:szCs w:val="24"/>
        </w:rPr>
        <w:t>1.</w:t>
      </w:r>
      <w:bookmarkStart w:id="57" w:name="_Toc22806121"/>
      <w:bookmarkStart w:id="58" w:name="_Toc54335386"/>
      <w:bookmarkEnd w:id="57"/>
      <w:bookmarkEnd w:id="58"/>
      <w:r w:rsidRPr="003574DC">
        <w:rPr>
          <w:rFonts w:ascii="宋体" w:eastAsia="宋体" w:hAnsi="宋体" w:cs="宋体" w:hint="eastAsia"/>
          <w:b/>
          <w:bCs/>
          <w:color w:val="000000"/>
          <w:kern w:val="0"/>
          <w:sz w:val="24"/>
          <w:szCs w:val="24"/>
        </w:rPr>
        <w:t>适用范围</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1.1.适用范围：本招标文件适用于本投标邀请中所述项目的政府采购活动。</w:t>
      </w:r>
    </w:p>
    <w:p w:rsidR="003574DC" w:rsidRPr="003574DC" w:rsidRDefault="003574DC" w:rsidP="003574DC">
      <w:pPr>
        <w:widowControl/>
        <w:shd w:val="clear" w:color="auto" w:fill="FFFFFF"/>
        <w:spacing w:before="0" w:beforeAutospacing="0" w:after="0" w:afterAutospacing="0" w:line="684" w:lineRule="atLeast"/>
        <w:ind w:left="960" w:hanging="960"/>
        <w:outlineLvl w:val="2"/>
        <w:rPr>
          <w:rFonts w:ascii="微软雅黑" w:eastAsia="微软雅黑" w:hAnsi="微软雅黑" w:cs="宋体"/>
          <w:b/>
          <w:bCs/>
          <w:color w:val="000000"/>
          <w:kern w:val="0"/>
          <w:sz w:val="27"/>
          <w:szCs w:val="27"/>
        </w:rPr>
      </w:pPr>
      <w:r w:rsidRPr="003574DC">
        <w:rPr>
          <w:rFonts w:ascii="宋体" w:eastAsia="宋体" w:hAnsi="宋体" w:cs="宋体" w:hint="eastAsia"/>
          <w:b/>
          <w:bCs/>
          <w:color w:val="000000"/>
          <w:kern w:val="0"/>
          <w:sz w:val="24"/>
          <w:szCs w:val="24"/>
        </w:rPr>
        <w:t>2.</w:t>
      </w:r>
      <w:bookmarkStart w:id="59" w:name="_Toc22806122"/>
      <w:bookmarkStart w:id="60" w:name="_Toc54335387"/>
      <w:bookmarkEnd w:id="59"/>
      <w:bookmarkEnd w:id="60"/>
      <w:r w:rsidRPr="003574DC">
        <w:rPr>
          <w:rFonts w:ascii="宋体" w:eastAsia="宋体" w:hAnsi="宋体" w:cs="宋体" w:hint="eastAsia"/>
          <w:b/>
          <w:bCs/>
          <w:color w:val="000000"/>
          <w:kern w:val="0"/>
          <w:sz w:val="24"/>
          <w:szCs w:val="24"/>
        </w:rPr>
        <w:t>定义</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2.1.“采购人”是指依法进行政府采购的国家机关、事业单位、团体组织，在合同签定后亦称为“甲方”或“买方”或“需方”或“发包人”。</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2.2.“投标供应商/供应商/投标人”是指按规定获取了招标文件并参加投标竞争的法人、其他组织或者自然人。</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2.3.“联合体”是指两个以上的自然人、法人或者其他组织组成一个联合体，以一个供应商的身份共同参加政府采购。</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2.4.“中标人”是指经过法定采购程序被依法确定并授予合同的投标人。在合同签定后亦称为“乙方”或“卖方”或“供方”或“承包人”。</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2.5.“监管部门”是指具有依法对本项目政府采购活动履行监督管理职责的政府行政部门。</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2.6.“采购代理机构”是指接受采购人委托，在委托的范围内依法办理政府采购事宜的专业中介机构，本项目是指</w:t>
      </w:r>
      <w:r w:rsidRPr="003574DC">
        <w:rPr>
          <w:rFonts w:ascii="宋体" w:eastAsia="宋体" w:hAnsi="宋体" w:cs="宋体" w:hint="eastAsia"/>
          <w:b/>
          <w:bCs/>
          <w:color w:val="000000"/>
          <w:kern w:val="0"/>
          <w:sz w:val="24"/>
          <w:szCs w:val="24"/>
          <w:u w:val="single"/>
        </w:rPr>
        <w:t>广东华伦招标有限公司</w:t>
      </w:r>
      <w:r w:rsidRPr="003574DC">
        <w:rPr>
          <w:rFonts w:ascii="宋体" w:eastAsia="宋体" w:hAnsi="宋体" w:cs="宋体" w:hint="eastAsia"/>
          <w:color w:val="000000"/>
          <w:kern w:val="0"/>
          <w:sz w:val="24"/>
          <w:szCs w:val="24"/>
        </w:rPr>
        <w:t>。</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2.7.“货物”是指各种形态和种类的物品，包括原材料、燃料、设备、产品等。</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2.8.“进口产品”是指通过中国海关报关验放进入中国境内且产自关境外的产品。</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2.9.综合评分法，是指投标文件满足招标文件全部实质性要求，且按照评审因素的量化指标评审得分最高的投标人为中标候选人的评标方法。</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2.10.最低评标价法，是指投标文件满足招标文件全部实质性要求，且投标报价最低的投标人为中标候选人的评标方法。</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2.11.免费，招标文件中免费是指该部分货物或服务的报价不需要单独报价且应包含在投标总价内；投标文件中免费将被认定为该部分货物或服务的报价已包含在投标总价内。</w:t>
      </w:r>
    </w:p>
    <w:p w:rsidR="003574DC" w:rsidRPr="003574DC" w:rsidRDefault="003574DC" w:rsidP="003574DC">
      <w:pPr>
        <w:widowControl/>
        <w:shd w:val="clear" w:color="auto" w:fill="FFFFFF"/>
        <w:spacing w:before="0" w:beforeAutospacing="0" w:after="0" w:afterAutospacing="0" w:line="684" w:lineRule="atLeast"/>
        <w:ind w:left="960" w:hanging="960"/>
        <w:outlineLvl w:val="2"/>
        <w:rPr>
          <w:rFonts w:ascii="微软雅黑" w:eastAsia="微软雅黑" w:hAnsi="微软雅黑" w:cs="宋体"/>
          <w:b/>
          <w:bCs/>
          <w:color w:val="000000"/>
          <w:kern w:val="0"/>
          <w:sz w:val="27"/>
          <w:szCs w:val="27"/>
        </w:rPr>
      </w:pPr>
      <w:r w:rsidRPr="003574DC">
        <w:rPr>
          <w:rFonts w:ascii="宋体" w:eastAsia="宋体" w:hAnsi="宋体" w:cs="宋体" w:hint="eastAsia"/>
          <w:b/>
          <w:bCs/>
          <w:color w:val="000000"/>
          <w:kern w:val="0"/>
          <w:sz w:val="24"/>
          <w:szCs w:val="24"/>
        </w:rPr>
        <w:t>3.</w:t>
      </w:r>
      <w:bookmarkStart w:id="61" w:name="_Toc54335388"/>
      <w:bookmarkStart w:id="62" w:name="_Toc22806123"/>
      <w:bookmarkEnd w:id="61"/>
      <w:bookmarkEnd w:id="62"/>
      <w:r w:rsidRPr="003574DC">
        <w:rPr>
          <w:rFonts w:ascii="宋体" w:eastAsia="宋体" w:hAnsi="宋体" w:cs="宋体" w:hint="eastAsia"/>
          <w:b/>
          <w:bCs/>
          <w:color w:val="000000"/>
          <w:kern w:val="0"/>
          <w:sz w:val="24"/>
          <w:szCs w:val="24"/>
        </w:rPr>
        <w:t>合格的货物和服务</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3.1.合格的货物：是指投标人提供符合招标文件要求的货物。投标标的必须是通过合法渠道生产及获得的符合国家、地方、行业现行有关强制性技术规范和标准规定的货物（本项目采购及合同履行过程中上述规范或标准出台新的或替代版本，按当时有效的版本执行），满足招标文件规定的规格、参数（指标）、功能、性能、质量、价格、有效期等要求，符合行业同类产品的一般技术及服务约定。招标文件中没有标注可以购买进口产品的，如投标人竞投该类标的时提供进口产品，则其投标无效；招标文件中标注经核准可以购买进口产品的，优先采购本国产品或向我国企业转让技术、与我国企业签订消化吸收再创新方案的供应商的进口产品。本项目优先采购节能、环境标志产品。</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3.2.合格的服务：是指与标的提供相配套的伴随服务、售后服务。伴随服务包括（但不限于）标的的设计、监造、运输、安装、调试、试车（试运行）、测试、验收；售后服务包括（但不限于）质保期按照国家有关“三包”政策及《采购需求》规定由投标人承担的维修、更换、退货、保养、技术支持、培训；上述服务内容及范围如在《采购需求》中还有其他明确约定的，从其约定。</w:t>
      </w:r>
    </w:p>
    <w:p w:rsidR="003574DC" w:rsidRPr="003574DC" w:rsidRDefault="003574DC" w:rsidP="003574DC">
      <w:pPr>
        <w:widowControl/>
        <w:shd w:val="clear" w:color="auto" w:fill="FFFFFF"/>
        <w:spacing w:before="0" w:beforeAutospacing="0" w:after="0" w:afterAutospacing="0" w:line="684" w:lineRule="atLeast"/>
        <w:ind w:left="960" w:hanging="960"/>
        <w:outlineLvl w:val="2"/>
        <w:rPr>
          <w:rFonts w:ascii="微软雅黑" w:eastAsia="微软雅黑" w:hAnsi="微软雅黑" w:cs="宋体"/>
          <w:b/>
          <w:bCs/>
          <w:color w:val="000000"/>
          <w:kern w:val="0"/>
          <w:sz w:val="27"/>
          <w:szCs w:val="27"/>
        </w:rPr>
      </w:pPr>
      <w:r w:rsidRPr="003574DC">
        <w:rPr>
          <w:rFonts w:ascii="宋体" w:eastAsia="宋体" w:hAnsi="宋体" w:cs="宋体" w:hint="eastAsia"/>
          <w:b/>
          <w:bCs/>
          <w:color w:val="000000"/>
          <w:kern w:val="0"/>
          <w:sz w:val="24"/>
          <w:szCs w:val="24"/>
        </w:rPr>
        <w:t>4.</w:t>
      </w:r>
      <w:bookmarkStart w:id="63" w:name="_Toc22806124"/>
      <w:bookmarkStart w:id="64" w:name="_Toc54335389"/>
      <w:bookmarkEnd w:id="63"/>
      <w:bookmarkEnd w:id="64"/>
      <w:r w:rsidRPr="003574DC">
        <w:rPr>
          <w:rFonts w:ascii="宋体" w:eastAsia="宋体" w:hAnsi="宋体" w:cs="宋体" w:hint="eastAsia"/>
          <w:b/>
          <w:bCs/>
          <w:color w:val="000000"/>
          <w:kern w:val="0"/>
          <w:sz w:val="24"/>
          <w:szCs w:val="24"/>
        </w:rPr>
        <w:t>投标责任、风险及费用</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4.1.投标责任、风险：投标人自愿参加本项目的投标，自行承担投标的相关工作、责任和风险，包括但不限于现场考察（不论是否由采购人或者采购代理机构组织或自行考察），投标文件及附件的编写、制作，投标、开标，采购结果等采购过程各环节涉及的人力、设备等全部投入及所有相关人员和财产的安全。</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4.2.投标费用：投标人应当自行承担其准备和参加投标有关的一切费用。不论采购结果如何，采购人和采购代理机构均无义务和责任承担这些费用，除非《投标人须知前附表》中已明确约定由采购人对投标人作出适当的投标补偿。</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4.3.采购代理服务费：本次招标中，采购代理机构向《投标人须知前附表》中约定的对象收取采购代理服务费（如未约定的，为中标人）。本项目采购代理服务费收费标准、收费服务类型、计费基数、收费折扣（如未约定的，为100%，即无折扣）及最低收费（如未约定的，为5000元）见《投标人须知前附表》。若本项目约定向中标人收取采购代理服务费且有两</w:t>
      </w:r>
      <w:r w:rsidRPr="003574DC">
        <w:rPr>
          <w:rFonts w:ascii="宋体" w:eastAsia="宋体" w:hAnsi="宋体" w:cs="宋体" w:hint="eastAsia"/>
          <w:color w:val="000000"/>
          <w:kern w:val="0"/>
          <w:sz w:val="24"/>
          <w:szCs w:val="24"/>
        </w:rPr>
        <w:lastRenderedPageBreak/>
        <w:t>个或以上中标人的，采购代理服务费由所有中标人分摊（分摊比例见《投标人须知前附表》）。若项目有两个或以上包组的，各包组采购代理服务费分别按上述方法和标准独立计算和收取。如招标文件约定向中标人收取的，采购代理服务费不在投标报价中单列，由投标供应商综合考虑在报价中。</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4.4.政府采购信用担保：为进一步用好政府采购资金支持企业发展，投标人可以根据财政部门的相关规定，采取投标担保（不需缴交投标保证金的项目不适用）、履约担保（不需缴交履约保证金的项目不适用）参加政府采购活动，采取融资担保的形式为政府采购项目履约进行融资。</w:t>
      </w:r>
    </w:p>
    <w:p w:rsidR="003574DC" w:rsidRPr="003574DC" w:rsidRDefault="003574DC" w:rsidP="003574DC">
      <w:pPr>
        <w:widowControl/>
        <w:shd w:val="clear" w:color="auto" w:fill="FFFFFF"/>
        <w:spacing w:before="0" w:beforeAutospacing="0" w:after="0" w:afterAutospacing="0" w:line="878" w:lineRule="atLeast"/>
        <w:outlineLvl w:val="1"/>
        <w:rPr>
          <w:rFonts w:ascii="微软雅黑" w:eastAsia="微软雅黑" w:hAnsi="微软雅黑" w:cs="宋体"/>
          <w:b/>
          <w:bCs/>
          <w:color w:val="000000"/>
          <w:kern w:val="0"/>
          <w:sz w:val="36"/>
          <w:szCs w:val="36"/>
        </w:rPr>
      </w:pPr>
      <w:r w:rsidRPr="003574DC">
        <w:rPr>
          <w:rFonts w:ascii="宋体" w:eastAsia="宋体" w:hAnsi="宋体" w:cs="宋体" w:hint="eastAsia"/>
          <w:b/>
          <w:bCs/>
          <w:color w:val="000000"/>
          <w:kern w:val="0"/>
          <w:sz w:val="28"/>
          <w:szCs w:val="28"/>
        </w:rPr>
        <w:t>二、</w:t>
      </w:r>
      <w:bookmarkStart w:id="65" w:name="_Toc22806125"/>
      <w:bookmarkStart w:id="66" w:name="_Toc54335390"/>
      <w:bookmarkEnd w:id="65"/>
      <w:bookmarkEnd w:id="66"/>
      <w:r w:rsidRPr="003574DC">
        <w:rPr>
          <w:rFonts w:ascii="宋体" w:eastAsia="宋体" w:hAnsi="宋体" w:cs="宋体" w:hint="eastAsia"/>
          <w:b/>
          <w:bCs/>
          <w:color w:val="000000"/>
          <w:kern w:val="0"/>
          <w:sz w:val="28"/>
          <w:szCs w:val="28"/>
        </w:rPr>
        <w:t>招标文件</w:t>
      </w:r>
    </w:p>
    <w:p w:rsidR="003574DC" w:rsidRPr="003574DC" w:rsidRDefault="003574DC" w:rsidP="003574DC">
      <w:pPr>
        <w:widowControl/>
        <w:shd w:val="clear" w:color="auto" w:fill="FFFFFF"/>
        <w:spacing w:before="0" w:beforeAutospacing="0" w:after="0" w:afterAutospacing="0" w:line="684" w:lineRule="atLeast"/>
        <w:ind w:left="960" w:hanging="960"/>
        <w:outlineLvl w:val="2"/>
        <w:rPr>
          <w:rFonts w:ascii="微软雅黑" w:eastAsia="微软雅黑" w:hAnsi="微软雅黑" w:cs="宋体"/>
          <w:b/>
          <w:bCs/>
          <w:color w:val="000000"/>
          <w:kern w:val="0"/>
          <w:sz w:val="27"/>
          <w:szCs w:val="27"/>
        </w:rPr>
      </w:pPr>
      <w:r w:rsidRPr="003574DC">
        <w:rPr>
          <w:rFonts w:ascii="宋体" w:eastAsia="宋体" w:hAnsi="宋体" w:cs="宋体" w:hint="eastAsia"/>
          <w:b/>
          <w:bCs/>
          <w:color w:val="000000"/>
          <w:kern w:val="0"/>
          <w:sz w:val="24"/>
          <w:szCs w:val="24"/>
        </w:rPr>
        <w:t>5.</w:t>
      </w:r>
      <w:bookmarkStart w:id="67" w:name="_Toc54335391"/>
      <w:bookmarkStart w:id="68" w:name="_Toc22806126"/>
      <w:bookmarkEnd w:id="67"/>
      <w:bookmarkEnd w:id="68"/>
      <w:r w:rsidRPr="003574DC">
        <w:rPr>
          <w:rFonts w:ascii="宋体" w:eastAsia="宋体" w:hAnsi="宋体" w:cs="宋体" w:hint="eastAsia"/>
          <w:b/>
          <w:bCs/>
          <w:color w:val="000000"/>
          <w:kern w:val="0"/>
          <w:sz w:val="24"/>
          <w:szCs w:val="24"/>
        </w:rPr>
        <w:t>招标文件的构成及解释</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5.1.招标文件的构成：招标文件由下列部分以及在采购过程中发出的澄清、修改、答疑文件（如有）构成：</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5.1.1.投标邀请</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5.1.2.采购需求</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5.1.3.投标人须知</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5.1.4.评标办法</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5.1.5.拟签订的合同文本</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5.1.6.投标文件格式</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5.1.7.在采购过程中由采购人或者采购代理机构发出的澄清、修改、答疑文件等</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5.2.招标文件合规性：招标文件中凡不符合国内现行法律、行政法规、部门规章、规范性文件、强制性标准和技术规范、政府采购政策的部分均为无效。</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5.3.本招标文件的解释权归本招标文件中所述的采购人、采购代理机构所有。</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5.4.按采购人、采购代理机构解释后，招标文件中相关描述仍有歧义或前后不一致的地方或缺陷，由评标委员会评审进行评判。如上述歧义、重大缺陷导致评标工作无法进行，或者招标文件内容违反国家有关强制性规定的，应当停止评标工作；如上述歧义、缺陷不导致评标工作无法进行，由评标委员会按照合法、合规、公平和有利于项目实施的原则统一标准后进行评审，该标准适用于每个投标人。</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5.5.实质性要求：除非招标文件中另有约定允许偏离外，包括以下条款均为本项目的实质性要求，投标人应对其作出实质性响应，任何负偏离或不响应将可能导致其投标无效。（详见《投标文件格式》中的《实质性响应一览表》）</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5.5.1.招标文件中标记“★”号的要求（如有）；</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5.5.2.合同履行期限；</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5.5.3.质保期（服务期）（如有）；</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5.5.4.付款方式；</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5.5.5.属于政府强制采购节能产品类别的产品认证（如有）或实施强制性产品认证的产品认证（如有）；</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5.5.6.招标文件中已注明为实质性要求的其他内容。</w:t>
      </w:r>
    </w:p>
    <w:p w:rsidR="003574DC" w:rsidRPr="003574DC" w:rsidRDefault="003574DC" w:rsidP="003574DC">
      <w:pPr>
        <w:widowControl/>
        <w:shd w:val="clear" w:color="auto" w:fill="FFFFFF"/>
        <w:spacing w:before="0" w:beforeAutospacing="0" w:after="0" w:afterAutospacing="0" w:line="684" w:lineRule="atLeast"/>
        <w:ind w:left="960" w:hanging="960"/>
        <w:outlineLvl w:val="2"/>
        <w:rPr>
          <w:rFonts w:ascii="微软雅黑" w:eastAsia="微软雅黑" w:hAnsi="微软雅黑" w:cs="宋体"/>
          <w:b/>
          <w:bCs/>
          <w:color w:val="000000"/>
          <w:kern w:val="0"/>
          <w:sz w:val="27"/>
          <w:szCs w:val="27"/>
        </w:rPr>
      </w:pPr>
      <w:r w:rsidRPr="003574DC">
        <w:rPr>
          <w:rFonts w:ascii="宋体" w:eastAsia="宋体" w:hAnsi="宋体" w:cs="宋体" w:hint="eastAsia"/>
          <w:b/>
          <w:bCs/>
          <w:color w:val="000000"/>
          <w:kern w:val="0"/>
          <w:sz w:val="24"/>
          <w:szCs w:val="24"/>
        </w:rPr>
        <w:t>6.</w:t>
      </w:r>
      <w:bookmarkStart w:id="69" w:name="_Toc54335392"/>
      <w:bookmarkStart w:id="70" w:name="_Toc22806127"/>
      <w:bookmarkEnd w:id="69"/>
      <w:bookmarkEnd w:id="70"/>
      <w:r w:rsidRPr="003574DC">
        <w:rPr>
          <w:rFonts w:ascii="宋体" w:eastAsia="宋体" w:hAnsi="宋体" w:cs="宋体" w:hint="eastAsia"/>
          <w:b/>
          <w:bCs/>
          <w:color w:val="000000"/>
          <w:kern w:val="0"/>
          <w:sz w:val="24"/>
          <w:szCs w:val="24"/>
        </w:rPr>
        <w:t>招标文件的澄清与修改</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6.1.无论出于何种原因，采购人或者采购代理机构可主动地或在解答投标人提出的询问、质疑时对招标文件进行澄清或修改。澄清或修改在原公告发布媒体上发布。澄清或修改的内容为招标文件、投标邀请的组成部分，对潜在投标人具有与招标文件、投标邀请同等约束力。</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6.2.澄清或者修改的内容可能影响投标文件编制的，采购人或者采购代理机构在投标截止时间至少15日前，以书面形式通知所有获取招标文件的潜在投标人；不足15日的，采购人或者采购代理机构将顺延提交投标文件的截止时间；澄清或者修改的内容不影响投标文件编制的，或采购人或者采购代理机构在征得所有获取招标文件的潜在投标人确认不影响投标文件编制后，可不改变投标截止时间。</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6.3.为使潜在投标人准备投标时有充足时间对招标文件的澄清或修改部分进行研究，采购人或者采购代理机构可适当推迟提交投标文件的截止时间及开标时间，并将在原公告发布媒体上发布澄清/修改/更正公告。</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6.4.潜在投标人在知悉或应当知悉上述相关公告、通知后，应立即以书面形式（纸质形式或电子形式中任意一种）向采购人或者采购代理机构予以确认。本项目一旦在原公告发布媒体上发布澄清/修改/更正公告，视为已经通</w:t>
      </w:r>
      <w:r w:rsidRPr="003574DC">
        <w:rPr>
          <w:rFonts w:ascii="宋体" w:eastAsia="宋体" w:hAnsi="宋体" w:cs="宋体" w:hint="eastAsia"/>
          <w:color w:val="000000"/>
          <w:kern w:val="0"/>
          <w:sz w:val="24"/>
          <w:szCs w:val="24"/>
        </w:rPr>
        <w:lastRenderedPageBreak/>
        <w:t>知潜在投标人，若潜在投标人没有在24小时内以书面形式予以确认的，视为其同意澄清/修改/更正公告的内容。</w:t>
      </w:r>
    </w:p>
    <w:p w:rsidR="003574DC" w:rsidRPr="003574DC" w:rsidRDefault="003574DC" w:rsidP="003574DC">
      <w:pPr>
        <w:widowControl/>
        <w:shd w:val="clear" w:color="auto" w:fill="FFFFFF"/>
        <w:spacing w:before="0" w:beforeAutospacing="0" w:after="0" w:afterAutospacing="0" w:line="878" w:lineRule="atLeast"/>
        <w:outlineLvl w:val="1"/>
        <w:rPr>
          <w:rFonts w:ascii="微软雅黑" w:eastAsia="微软雅黑" w:hAnsi="微软雅黑" w:cs="宋体"/>
          <w:b/>
          <w:bCs/>
          <w:color w:val="000000"/>
          <w:kern w:val="0"/>
          <w:sz w:val="36"/>
          <w:szCs w:val="36"/>
        </w:rPr>
      </w:pPr>
      <w:r w:rsidRPr="003574DC">
        <w:rPr>
          <w:rFonts w:ascii="宋体" w:eastAsia="宋体" w:hAnsi="宋体" w:cs="宋体" w:hint="eastAsia"/>
          <w:b/>
          <w:bCs/>
          <w:color w:val="000000"/>
          <w:kern w:val="0"/>
          <w:sz w:val="28"/>
          <w:szCs w:val="28"/>
        </w:rPr>
        <w:t>三、</w:t>
      </w:r>
      <w:bookmarkStart w:id="71" w:name="_Toc22806128"/>
      <w:bookmarkStart w:id="72" w:name="_Toc54335393"/>
      <w:bookmarkEnd w:id="71"/>
      <w:bookmarkEnd w:id="72"/>
      <w:r w:rsidRPr="003574DC">
        <w:rPr>
          <w:rFonts w:ascii="宋体" w:eastAsia="宋体" w:hAnsi="宋体" w:cs="宋体" w:hint="eastAsia"/>
          <w:b/>
          <w:bCs/>
          <w:color w:val="000000"/>
          <w:kern w:val="0"/>
          <w:sz w:val="28"/>
          <w:szCs w:val="28"/>
        </w:rPr>
        <w:t>投标文件</w:t>
      </w:r>
    </w:p>
    <w:p w:rsidR="003574DC" w:rsidRPr="003574DC" w:rsidRDefault="003574DC" w:rsidP="003574DC">
      <w:pPr>
        <w:widowControl/>
        <w:shd w:val="clear" w:color="auto" w:fill="FFFFFF"/>
        <w:spacing w:before="0" w:beforeAutospacing="0" w:after="0" w:afterAutospacing="0" w:line="684" w:lineRule="atLeast"/>
        <w:ind w:left="960" w:hanging="960"/>
        <w:outlineLvl w:val="2"/>
        <w:rPr>
          <w:rFonts w:ascii="微软雅黑" w:eastAsia="微软雅黑" w:hAnsi="微软雅黑" w:cs="宋体"/>
          <w:b/>
          <w:bCs/>
          <w:color w:val="000000"/>
          <w:kern w:val="0"/>
          <w:sz w:val="27"/>
          <w:szCs w:val="27"/>
        </w:rPr>
      </w:pPr>
      <w:r w:rsidRPr="003574DC">
        <w:rPr>
          <w:rFonts w:ascii="宋体" w:eastAsia="宋体" w:hAnsi="宋体" w:cs="宋体" w:hint="eastAsia"/>
          <w:b/>
          <w:bCs/>
          <w:color w:val="000000"/>
          <w:kern w:val="0"/>
          <w:sz w:val="24"/>
          <w:szCs w:val="24"/>
        </w:rPr>
        <w:t>7.</w:t>
      </w:r>
      <w:bookmarkStart w:id="73" w:name="_Toc22806129"/>
      <w:bookmarkStart w:id="74" w:name="_Toc54335394"/>
      <w:bookmarkEnd w:id="73"/>
      <w:bookmarkEnd w:id="74"/>
      <w:r w:rsidRPr="003574DC">
        <w:rPr>
          <w:rFonts w:ascii="宋体" w:eastAsia="宋体" w:hAnsi="宋体" w:cs="宋体" w:hint="eastAsia"/>
          <w:b/>
          <w:bCs/>
          <w:color w:val="000000"/>
          <w:kern w:val="0"/>
          <w:sz w:val="24"/>
          <w:szCs w:val="24"/>
        </w:rPr>
        <w:t>投标文件的构成</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7.1.投标文件不限于由商务、技术、价格等部分构成，包括但不限于《采购需求》、《投标文件格式》要求的所有内容。供应商应当按照招标文件的要求编制投标文件，投标文件应当对招标文件提出的要求和条件作出明确响应，且符合法律法规的要求。</w:t>
      </w:r>
    </w:p>
    <w:p w:rsidR="003574DC" w:rsidRPr="003574DC" w:rsidRDefault="003574DC" w:rsidP="003574DC">
      <w:pPr>
        <w:widowControl/>
        <w:shd w:val="clear" w:color="auto" w:fill="FFFFFF"/>
        <w:spacing w:before="0" w:beforeAutospacing="0" w:after="0" w:afterAutospacing="0" w:line="684" w:lineRule="atLeast"/>
        <w:ind w:left="960" w:hanging="960"/>
        <w:outlineLvl w:val="2"/>
        <w:rPr>
          <w:rFonts w:ascii="微软雅黑" w:eastAsia="微软雅黑" w:hAnsi="微软雅黑" w:cs="宋体"/>
          <w:b/>
          <w:bCs/>
          <w:color w:val="000000"/>
          <w:kern w:val="0"/>
          <w:sz w:val="27"/>
          <w:szCs w:val="27"/>
        </w:rPr>
      </w:pPr>
      <w:r w:rsidRPr="003574DC">
        <w:rPr>
          <w:rFonts w:ascii="宋体" w:eastAsia="宋体" w:hAnsi="宋体" w:cs="宋体" w:hint="eastAsia"/>
          <w:b/>
          <w:bCs/>
          <w:color w:val="000000"/>
          <w:kern w:val="0"/>
          <w:sz w:val="24"/>
          <w:szCs w:val="24"/>
        </w:rPr>
        <w:t>8.</w:t>
      </w:r>
      <w:bookmarkStart w:id="75" w:name="_Toc54335395"/>
      <w:bookmarkStart w:id="76" w:name="_Toc22806130"/>
      <w:bookmarkEnd w:id="75"/>
      <w:bookmarkEnd w:id="76"/>
      <w:r w:rsidRPr="003574DC">
        <w:rPr>
          <w:rFonts w:ascii="宋体" w:eastAsia="宋体" w:hAnsi="宋体" w:cs="宋体" w:hint="eastAsia"/>
          <w:b/>
          <w:bCs/>
          <w:color w:val="000000"/>
          <w:kern w:val="0"/>
          <w:sz w:val="24"/>
          <w:szCs w:val="24"/>
        </w:rPr>
        <w:t>投标的语言及计量单位</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8.1.投标人提交的投标文件以及投标人与采购人或者采购代理机构就与投标有关的所有来往函电均应使用简体中文。投标人提交的各类支持文件或印刷资料可以用另一种语言，但应附有简体中文翻译本（该翻译本应与原语言本内容保持一致，不得隐瞒和修改），在解释投标文件内容时以简体中文翻译本为准；如对简体中文翻译有不同解释的，以权威机构的译本为准；如投标人未提供简体中文翻译本或翻译本与原语言本存在明显隐瞒或错漏，采购人或者采购代理机构或者评标委员会将有可能作出不利于投标人的理解，从而可能影响对其的评审结果，严重时可能导致其投标无效。</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8.2.除非招标文件的《采购需求》中另有规定，投标人在投标文件中及其与采购人或者采购代理机构的所有往来文件中的计量单位均应采用中华人民共和国法定计量单位。</w:t>
      </w:r>
    </w:p>
    <w:p w:rsidR="003574DC" w:rsidRPr="003574DC" w:rsidRDefault="003574DC" w:rsidP="003574DC">
      <w:pPr>
        <w:widowControl/>
        <w:shd w:val="clear" w:color="auto" w:fill="FFFFFF"/>
        <w:spacing w:before="0" w:beforeAutospacing="0" w:after="0" w:afterAutospacing="0" w:line="684" w:lineRule="atLeast"/>
        <w:ind w:left="960" w:hanging="960"/>
        <w:outlineLvl w:val="2"/>
        <w:rPr>
          <w:rFonts w:ascii="微软雅黑" w:eastAsia="微软雅黑" w:hAnsi="微软雅黑" w:cs="宋体"/>
          <w:b/>
          <w:bCs/>
          <w:color w:val="000000"/>
          <w:kern w:val="0"/>
          <w:sz w:val="27"/>
          <w:szCs w:val="27"/>
        </w:rPr>
      </w:pPr>
      <w:r w:rsidRPr="003574DC">
        <w:rPr>
          <w:rFonts w:ascii="宋体" w:eastAsia="宋体" w:hAnsi="宋体" w:cs="宋体" w:hint="eastAsia"/>
          <w:b/>
          <w:bCs/>
          <w:color w:val="000000"/>
          <w:kern w:val="0"/>
          <w:sz w:val="24"/>
          <w:szCs w:val="24"/>
        </w:rPr>
        <w:t>9.</w:t>
      </w:r>
      <w:bookmarkStart w:id="77" w:name="_Toc22806131"/>
      <w:bookmarkStart w:id="78" w:name="_Toc54335396"/>
      <w:bookmarkEnd w:id="77"/>
      <w:bookmarkEnd w:id="78"/>
      <w:r w:rsidRPr="003574DC">
        <w:rPr>
          <w:rFonts w:ascii="宋体" w:eastAsia="宋体" w:hAnsi="宋体" w:cs="宋体" w:hint="eastAsia"/>
          <w:b/>
          <w:bCs/>
          <w:color w:val="000000"/>
          <w:kern w:val="0"/>
          <w:sz w:val="24"/>
          <w:szCs w:val="24"/>
        </w:rPr>
        <w:t>投标文件合规性</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9.1.投标文件的编制应符合相关法律、法规、部门规章、规范性文件及招标文件的要求，技术及服务方案应符合国家、地方和行业相关强制性标准和规范。投标文件中凡不符合上述规定的部分将视为无效，采购人或者采购代理机构或者评标委员会可能据此作出对投标人不利处理。</w:t>
      </w:r>
    </w:p>
    <w:p w:rsidR="003574DC" w:rsidRPr="003574DC" w:rsidRDefault="003574DC" w:rsidP="003574DC">
      <w:pPr>
        <w:widowControl/>
        <w:shd w:val="clear" w:color="auto" w:fill="FFFFFF"/>
        <w:spacing w:before="0" w:beforeAutospacing="0" w:after="0" w:afterAutospacing="0" w:line="684" w:lineRule="atLeast"/>
        <w:ind w:left="960" w:hanging="960"/>
        <w:outlineLvl w:val="2"/>
        <w:rPr>
          <w:rFonts w:ascii="微软雅黑" w:eastAsia="微软雅黑" w:hAnsi="微软雅黑" w:cs="宋体"/>
          <w:b/>
          <w:bCs/>
          <w:color w:val="000000"/>
          <w:kern w:val="0"/>
          <w:sz w:val="27"/>
          <w:szCs w:val="27"/>
        </w:rPr>
      </w:pPr>
      <w:r w:rsidRPr="003574DC">
        <w:rPr>
          <w:rFonts w:ascii="宋体" w:eastAsia="宋体" w:hAnsi="宋体" w:cs="宋体" w:hint="eastAsia"/>
          <w:b/>
          <w:bCs/>
          <w:color w:val="000000"/>
          <w:kern w:val="0"/>
          <w:sz w:val="24"/>
          <w:szCs w:val="24"/>
        </w:rPr>
        <w:t>10.</w:t>
      </w:r>
      <w:bookmarkStart w:id="79" w:name="_Toc54335397"/>
      <w:bookmarkStart w:id="80" w:name="_Toc22806132"/>
      <w:bookmarkEnd w:id="79"/>
      <w:bookmarkEnd w:id="80"/>
      <w:r w:rsidRPr="003574DC">
        <w:rPr>
          <w:rFonts w:ascii="宋体" w:eastAsia="宋体" w:hAnsi="宋体" w:cs="宋体" w:hint="eastAsia"/>
          <w:b/>
          <w:bCs/>
          <w:color w:val="000000"/>
          <w:kern w:val="0"/>
          <w:sz w:val="24"/>
          <w:szCs w:val="24"/>
        </w:rPr>
        <w:t>投标文件的编制</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10.1.投标人应按照招标文件要求完整、真实、准确、无隐瞒地编制其投标文件。 投标人应认真阅读、并充分理解招标文件的全部内容（包括所有的澄清、修改、答疑、更正内容、重要事项、格式、条款和技术、商务要求等）。投标人没有按照招标文件要求（包括形式要求和内容要求）提交全部资料，或者其投标没有对招标文件的所有要求做出实质性响应，由此造成的一切风险及后果均由投标人自行承担。上述风险及后果包括有可能导致其投标被拒绝或被认定为无效投标或投标无效；如项目采用综合评分法评审的，也有可能造成对其不利评审得分的结果。</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10.2.投标文件应当按照招标文件第六部分《投标文件格式》中已规定的格式编制和盖章、签署。格式中给定的表格，投标人可以根据投标实际情况自行增减行数。格式中注明“供参考”或“格式自定”字样的部分，投标人可以根据投标实际情况自行增减内容或自定格式，但不得删改其实质</w:t>
      </w:r>
      <w:r w:rsidRPr="003574DC">
        <w:rPr>
          <w:rFonts w:ascii="宋体" w:eastAsia="宋体" w:hAnsi="宋体" w:cs="宋体" w:hint="eastAsia"/>
          <w:color w:val="000000"/>
          <w:kern w:val="0"/>
          <w:sz w:val="24"/>
          <w:szCs w:val="24"/>
        </w:rPr>
        <w:lastRenderedPageBreak/>
        <w:t>性内容和要求（包括盖章、签署要求）。格式中注明“如适用”、“如有”字样的部分，投标人可以根据招标文件本条款规定或第六部分《投标文件格式》中的总说明（如有）及自身投标实际适用或有无情况使用（如不适用或无，可保留相关格式，并相应注明“不适用”或“无此内容”字样）。</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10.3.投标人应当对投标文件进行牢固装订，对未经装订或装订不牢的投标文件可能发生的文件散落或缺损，由此产生的后果由投标人承担。</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10.4.投标人必须对投标文件所提供的全部资料的真实性、完整性承担法律责任，无条件接受采购人、采购代理机构或者有关监管机构在采购过程中对其中任何资料依法进行必要的核实的要求。</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10.5.投标人须确保其提供投标文件的全部内容均未侵犯任何第三方合法权益和知识产权。因此构成任何侵权行为，均由投标人承担全部责任，由此造成的法律责任、经济处罚和补偿全部由投标人承担，与采购人无关。</w:t>
      </w:r>
    </w:p>
    <w:p w:rsidR="003574DC" w:rsidRPr="003574DC" w:rsidRDefault="003574DC" w:rsidP="003574DC">
      <w:pPr>
        <w:widowControl/>
        <w:shd w:val="clear" w:color="auto" w:fill="FFFFFF"/>
        <w:spacing w:before="0" w:beforeAutospacing="0" w:after="0" w:afterAutospacing="0" w:line="684" w:lineRule="atLeast"/>
        <w:ind w:left="960" w:hanging="960"/>
        <w:outlineLvl w:val="2"/>
        <w:rPr>
          <w:rFonts w:ascii="微软雅黑" w:eastAsia="微软雅黑" w:hAnsi="微软雅黑" w:cs="宋体"/>
          <w:b/>
          <w:bCs/>
          <w:color w:val="000000"/>
          <w:kern w:val="0"/>
          <w:sz w:val="27"/>
          <w:szCs w:val="27"/>
        </w:rPr>
      </w:pPr>
      <w:r w:rsidRPr="003574DC">
        <w:rPr>
          <w:rFonts w:ascii="宋体" w:eastAsia="宋体" w:hAnsi="宋体" w:cs="宋体" w:hint="eastAsia"/>
          <w:b/>
          <w:bCs/>
          <w:color w:val="000000"/>
          <w:kern w:val="0"/>
          <w:sz w:val="24"/>
          <w:szCs w:val="24"/>
        </w:rPr>
        <w:t>11.</w:t>
      </w:r>
      <w:bookmarkStart w:id="81" w:name="_Toc54335398"/>
      <w:bookmarkStart w:id="82" w:name="_Toc22806133"/>
      <w:bookmarkEnd w:id="81"/>
      <w:bookmarkEnd w:id="82"/>
      <w:r w:rsidRPr="003574DC">
        <w:rPr>
          <w:rFonts w:ascii="宋体" w:eastAsia="宋体" w:hAnsi="宋体" w:cs="宋体" w:hint="eastAsia"/>
          <w:b/>
          <w:bCs/>
          <w:color w:val="000000"/>
          <w:kern w:val="0"/>
          <w:sz w:val="24"/>
          <w:szCs w:val="24"/>
        </w:rPr>
        <w:t>投标报价</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11.1.投标人所提供的货物和相关服务均应采用人民币报价。</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11.2.投标人应在《采购需求》及合同条款规定的采购范围、内容、标准、责任范围按照招标文件给定的格式和要求进行合理报价。除非《采购需求》中另有约定，否则投标报价为完成本次采购项目全部采购内容的报价。投标报价中包含不在采购范围内和与采购无关的其他商品、服务的，在评审过程中计算其投标报价时不予核减；若中标，签订合同时予以核减。</w:t>
      </w:r>
    </w:p>
    <w:p w:rsidR="003574DC" w:rsidRPr="003574DC" w:rsidRDefault="003574DC" w:rsidP="003574DC">
      <w:pPr>
        <w:widowControl/>
        <w:shd w:val="clear" w:color="auto" w:fill="FFFFFF"/>
        <w:spacing w:line="585" w:lineRule="atLeast"/>
        <w:ind w:left="960" w:firstLine="360"/>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lastRenderedPageBreak/>
        <w:t>投标报价中对投标标的的主体、关键内容（如核心产品或主要产品或主要服务内容等）有漏项、缺项的，其投标无效。除上述规定外，投标人有非主体、非关键内容的缺项、漏项（数量不符合将被视为漏项），均视为报价中已包含相关费用，如中标不得再向采购人收取任何该费用。</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11.3.投标报价时应符合下列要求：</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11.3.1对于报价已含在其他部分的项目应当标明“已含在……中”；</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11.3.2除非《采购需求》中另有约定，根据合同约定和现行税法税则及政府有关行政主管部门规定完成本项目应缴纳一切税费均应包含在投标报价中；</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11.3.3除非《采购需求》中另有约定，投标报价应包含项目标的主体实施及相关配套、伴随和售后服务的所有费用。不论《采购需求》中是否规定，凡属于本项目合法实施所必需的货物、服务、工作，以及相应的费用及须向第三方支付必要的知识产权使用费，均应包含在投标报价内。</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11.4.除非《采购需求》或《投标人须知前附表》中另有规定，投标人对每一种规格的货物和每一项服务只允许一个固定报价，不接受具有附加条件的报价，否则其投标将被视为无效。</w:t>
      </w:r>
    </w:p>
    <w:p w:rsidR="003574DC" w:rsidRPr="003574DC" w:rsidRDefault="003574DC" w:rsidP="003574DC">
      <w:pPr>
        <w:widowControl/>
        <w:shd w:val="clear" w:color="auto" w:fill="FFFFFF"/>
        <w:spacing w:before="0" w:beforeAutospacing="0" w:after="0" w:afterAutospacing="0" w:line="684" w:lineRule="atLeast"/>
        <w:ind w:left="960" w:hanging="960"/>
        <w:outlineLvl w:val="2"/>
        <w:rPr>
          <w:rFonts w:ascii="微软雅黑" w:eastAsia="微软雅黑" w:hAnsi="微软雅黑" w:cs="宋体"/>
          <w:b/>
          <w:bCs/>
          <w:color w:val="000000"/>
          <w:kern w:val="0"/>
          <w:sz w:val="27"/>
          <w:szCs w:val="27"/>
        </w:rPr>
      </w:pPr>
      <w:r w:rsidRPr="003574DC">
        <w:rPr>
          <w:rFonts w:ascii="宋体" w:eastAsia="宋体" w:hAnsi="宋体" w:cs="宋体" w:hint="eastAsia"/>
          <w:b/>
          <w:bCs/>
          <w:color w:val="000000"/>
          <w:kern w:val="0"/>
          <w:sz w:val="24"/>
          <w:szCs w:val="24"/>
        </w:rPr>
        <w:t>12.</w:t>
      </w:r>
      <w:bookmarkStart w:id="83" w:name="_Toc22806134"/>
      <w:bookmarkStart w:id="84" w:name="_Toc54335399"/>
      <w:bookmarkEnd w:id="83"/>
      <w:bookmarkEnd w:id="84"/>
      <w:r w:rsidRPr="003574DC">
        <w:rPr>
          <w:rFonts w:ascii="宋体" w:eastAsia="宋体" w:hAnsi="宋体" w:cs="宋体" w:hint="eastAsia"/>
          <w:b/>
          <w:bCs/>
          <w:color w:val="000000"/>
          <w:kern w:val="0"/>
          <w:sz w:val="24"/>
          <w:szCs w:val="24"/>
        </w:rPr>
        <w:t>投标方案</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12.1.除非《采购需求》或《投标人须知前附表》中另有规定，只允许投标人提供一个投标方案（即不接受提供备选方案），否则其投标将被视为无效。</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12.2.如果本项目允许投标人提供备选方案，投标人在编制投标文件时提供两个或以上方案时，应当明确注明其中一个方案为主选方案，其他方案为备选方案。评审时，如无特别说明，仅以主选方案参与评审。</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12.3. 本项目（包组）不允许转包。除非《投标邀请》或《采购需求》或《投标人须知前附表》中另有规定，本项目（包组）不允许分包。根据招标文件的规定和采购项目的实际情况，中标人确需将本项目的非主体、非关键性内容分包给其他承担主体的，须经采购人同意，分包承担主体应当具备相应资质条件且不得再次分包，同时符合法律、法规的其他规定。</w:t>
      </w:r>
      <w:r w:rsidRPr="003574DC">
        <w:rPr>
          <w:rFonts w:ascii="宋体" w:eastAsia="宋体" w:hAnsi="宋体" w:cs="宋体" w:hint="eastAsia"/>
          <w:color w:val="0000FF"/>
          <w:kern w:val="0"/>
          <w:sz w:val="24"/>
          <w:szCs w:val="24"/>
        </w:rPr>
        <w:t>落实政府采购政策</w:t>
      </w:r>
      <w:r w:rsidRPr="003574DC">
        <w:rPr>
          <w:rFonts w:ascii="宋体" w:eastAsia="宋体" w:hAnsi="宋体" w:cs="宋体" w:hint="eastAsia"/>
          <w:color w:val="000000"/>
          <w:kern w:val="0"/>
          <w:sz w:val="24"/>
          <w:szCs w:val="24"/>
        </w:rPr>
        <w:t>要求以合同分包形式参加投标的采购项目（包组），合同分包应符合《政府采购促进中小企业发展管理办法》（财库〔2020〕46号）的规定，依据该办法规定享受扶持政策获得政府采购合同的，小微企业不得将合同分包给大中型企业，中型企业不得将合同分包给大型企业。</w:t>
      </w:r>
    </w:p>
    <w:p w:rsidR="003574DC" w:rsidRPr="003574DC" w:rsidRDefault="003574DC" w:rsidP="003574DC">
      <w:pPr>
        <w:widowControl/>
        <w:shd w:val="clear" w:color="auto" w:fill="FFFFFF"/>
        <w:spacing w:before="0" w:beforeAutospacing="0" w:after="0" w:afterAutospacing="0" w:line="684" w:lineRule="atLeast"/>
        <w:ind w:left="960" w:hanging="960"/>
        <w:outlineLvl w:val="2"/>
        <w:rPr>
          <w:rFonts w:ascii="微软雅黑" w:eastAsia="微软雅黑" w:hAnsi="微软雅黑" w:cs="宋体"/>
          <w:b/>
          <w:bCs/>
          <w:color w:val="000000"/>
          <w:kern w:val="0"/>
          <w:sz w:val="27"/>
          <w:szCs w:val="27"/>
        </w:rPr>
      </w:pPr>
      <w:r w:rsidRPr="003574DC">
        <w:rPr>
          <w:rFonts w:ascii="宋体" w:eastAsia="宋体" w:hAnsi="宋体" w:cs="宋体" w:hint="eastAsia"/>
          <w:b/>
          <w:bCs/>
          <w:color w:val="000000"/>
          <w:kern w:val="0"/>
          <w:sz w:val="24"/>
          <w:szCs w:val="24"/>
        </w:rPr>
        <w:t>13.</w:t>
      </w:r>
      <w:bookmarkStart w:id="85" w:name="_Toc22806135"/>
      <w:bookmarkStart w:id="86" w:name="_Toc54335400"/>
      <w:bookmarkEnd w:id="85"/>
      <w:bookmarkEnd w:id="86"/>
      <w:r w:rsidRPr="003574DC">
        <w:rPr>
          <w:rFonts w:ascii="宋体" w:eastAsia="宋体" w:hAnsi="宋体" w:cs="宋体" w:hint="eastAsia"/>
          <w:b/>
          <w:bCs/>
          <w:color w:val="000000"/>
          <w:kern w:val="0"/>
          <w:sz w:val="24"/>
          <w:szCs w:val="24"/>
        </w:rPr>
        <w:t>联合体投标（不允许联合体投标的项目不适用）</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13.1.本项目是否允许联合体投标见《投标邀请》。如未明确载明的，视为允许联合体投标。</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13.2.参加联合体的各供应商均应当具备《中华人民共和国政府采购法》第二十二条规定的条件，并应当向采购人提交联合协议，载明联合体各方承担的工作和义务。如中标，联合体各方应当共同与采购人签订采购合同，就采购合同约定的事项对采购人承担连带责任。</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13.3.联合体中有同类资质的供应商按照联合体分工承担相同工作的，按照资质等级较低的供应商确定资质等级。</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13.4.以联合体形式参加政府采购活动的，联合体各方不得再单独参加或者与其他供应商另外组成联合体参加同一合同项下的政府采购活动。</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13.5.以联合体形式投标的，除非投标文件格式有特别说明和《投标人须知前附表》另有规定，全部投标文件（包括联合体各成员提供的自身独立的证明文件）可以由联合体各方共同盖公章、联合体各方法定代表人共同签字（或盖章）、共同推选的授权代表签字（或盖章），也可以根据《联合协议》约定的方式加盖公章及签署。联合体的名称统一表述为“成员1全称、成员2全称、……、成员……全称联合体”。</w:t>
      </w:r>
    </w:p>
    <w:p w:rsidR="003574DC" w:rsidRPr="003574DC" w:rsidRDefault="003574DC" w:rsidP="003574DC">
      <w:pPr>
        <w:widowControl/>
        <w:shd w:val="clear" w:color="auto" w:fill="FFFFFF"/>
        <w:spacing w:before="0" w:beforeAutospacing="0" w:after="0" w:afterAutospacing="0" w:line="684" w:lineRule="atLeast"/>
        <w:ind w:left="960" w:hanging="960"/>
        <w:outlineLvl w:val="2"/>
        <w:rPr>
          <w:rFonts w:ascii="微软雅黑" w:eastAsia="微软雅黑" w:hAnsi="微软雅黑" w:cs="宋体"/>
          <w:b/>
          <w:bCs/>
          <w:color w:val="000000"/>
          <w:kern w:val="0"/>
          <w:sz w:val="27"/>
          <w:szCs w:val="27"/>
        </w:rPr>
      </w:pPr>
      <w:r w:rsidRPr="003574DC">
        <w:rPr>
          <w:rFonts w:ascii="宋体" w:eastAsia="宋体" w:hAnsi="宋体" w:cs="宋体" w:hint="eastAsia"/>
          <w:b/>
          <w:bCs/>
          <w:color w:val="000000"/>
          <w:kern w:val="0"/>
          <w:sz w:val="24"/>
          <w:szCs w:val="24"/>
        </w:rPr>
        <w:t>14.</w:t>
      </w:r>
      <w:bookmarkStart w:id="87" w:name="_Toc22806136"/>
      <w:bookmarkStart w:id="88" w:name="_Toc54335401"/>
      <w:bookmarkEnd w:id="87"/>
      <w:bookmarkEnd w:id="88"/>
      <w:r w:rsidRPr="003574DC">
        <w:rPr>
          <w:rFonts w:ascii="宋体" w:eastAsia="宋体" w:hAnsi="宋体" w:cs="宋体" w:hint="eastAsia"/>
          <w:b/>
          <w:bCs/>
          <w:color w:val="000000"/>
          <w:kern w:val="0"/>
          <w:sz w:val="24"/>
          <w:szCs w:val="24"/>
        </w:rPr>
        <w:t>投标人资格、资信、落实政策和满足要求的证明文件</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14.1.投标人应按招标文件的要求，提交相关资格、资信证明文件，为落实政府采购政策，采购标的满足的要求，以及投标人须提供的证明材料。上述材料用以证明投标人符合投标人的资格要求，以及政府采购相关法律、法规和政策要求，在中标后具有良好的履行合同能力。</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14.2.投标人信用信息查询</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14.2.1.查询渠道：“信用中国”网站（www.creditchina.gov.cn）“记录失信被执行人”和“重大税收违法案件当事人名单”和“政府采购严重违法失信行为”记录名单，中国政府采购网（www.ccgp.gov.cn）“政府采购严重违法失信行为信息记录”名单。</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14.2.2.查询截止时点：本项目投标截止时间。</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14.2.3.信用信息查询记录方式：由采购人或者采购代理机构于本查询截止时点后在查询渠道查询。</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14.2.4.证据留存方式：查询渠道查询结果纸质打印件或网页截屏电子件。</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14.2.5.信用信息的使用规则：采购人或者采购代理机构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p w:rsidR="003574DC" w:rsidRPr="003574DC" w:rsidRDefault="003574DC" w:rsidP="003574DC">
      <w:pPr>
        <w:widowControl/>
        <w:shd w:val="clear" w:color="auto" w:fill="FFFFFF"/>
        <w:spacing w:line="585" w:lineRule="atLeast"/>
        <w:ind w:left="1320" w:hanging="3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①两个以上的自然人、法人或者其他组织组成一个联合体，以一个供应商的身份共同参加政府采购活动的，对所有联合体成员进行信用记录查询，联合体成员存在不良信用记录的，视同联合体存在不良信用记录。</w:t>
      </w:r>
    </w:p>
    <w:p w:rsidR="003574DC" w:rsidRPr="003574DC" w:rsidRDefault="003574DC" w:rsidP="003574DC">
      <w:pPr>
        <w:widowControl/>
        <w:shd w:val="clear" w:color="auto" w:fill="FFFFFF"/>
        <w:spacing w:line="585" w:lineRule="atLeast"/>
        <w:ind w:left="1320" w:hanging="3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②如适用，投标人为分支机构或联合体有成员为分支机构的，同时对该分支机构所属总公司（总所）进行信用记录查询，该分支机构所属总公司（总所）存在不良信用记录的，视同供应商（联合体）存在不良信用记录。</w:t>
      </w:r>
    </w:p>
    <w:p w:rsidR="003574DC" w:rsidRPr="003574DC" w:rsidRDefault="003574DC" w:rsidP="003574DC">
      <w:pPr>
        <w:widowControl/>
        <w:shd w:val="clear" w:color="auto" w:fill="FFFFFF"/>
        <w:spacing w:line="585" w:lineRule="atLeast"/>
        <w:ind w:left="1320" w:hanging="3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③未查询到信用信息的主体，视为其未被列入记录名单。</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14.3.招标文件可以要求供应商出示相关必要的证明材料（将在《资格审查表》、《符合性审查表》、《技术/服务评审表》（如有）、《商务评审表》（如有）、《采购需求》或《供应商须知前附表》中予以规定）供评标</w:t>
      </w:r>
      <w:r w:rsidRPr="003574DC">
        <w:rPr>
          <w:rFonts w:ascii="宋体" w:eastAsia="宋体" w:hAnsi="宋体" w:cs="宋体" w:hint="eastAsia"/>
          <w:color w:val="000000"/>
          <w:kern w:val="0"/>
          <w:sz w:val="24"/>
          <w:szCs w:val="24"/>
        </w:rPr>
        <w:lastRenderedPageBreak/>
        <w:t>委员会进行评审，供应商不按要求提供的，将可能影响对供应商的资格审查或评审结果，由此造成的后果由供应商承担。</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14.4.对可接受分支机构投标的项目，分支机构投标的，须提供分支机构的营业执照（执业许可证）复印件、总公司（总所）的营业执照副本复印件及总公司（总所）出具给分支机构的授权书，</w:t>
      </w:r>
      <w:r w:rsidRPr="003574DC">
        <w:rPr>
          <w:rFonts w:ascii="宋体" w:eastAsia="宋体" w:hAnsi="宋体" w:cs="宋体" w:hint="eastAsia"/>
          <w:b/>
          <w:bCs/>
          <w:color w:val="000000"/>
          <w:kern w:val="0"/>
          <w:sz w:val="24"/>
          <w:szCs w:val="24"/>
        </w:rPr>
        <w:t>授权书须加盖总公司（总所）公章</w:t>
      </w:r>
      <w:r w:rsidRPr="003574DC">
        <w:rPr>
          <w:rFonts w:ascii="宋体" w:eastAsia="宋体" w:hAnsi="宋体" w:cs="宋体" w:hint="eastAsia"/>
          <w:color w:val="000000"/>
          <w:kern w:val="0"/>
          <w:sz w:val="24"/>
          <w:szCs w:val="24"/>
        </w:rPr>
        <w:t>。总公司（总所）可就本项目或此类项目在一定范围或时间内出具授权书。已由总公司（总所）授权的，总公司（总所）取得的相关资质证书对分支机构有效，法律法规或者行业另有规定的除外。对可接受联合体投标的项目，联合体须满足招标公告及本部分第13条的规定并提供相关资格、资信证明文件。</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14.5.对属于专门面向中小企业采购的项目（包组）,参加采购活动的中小微企业须按《投标文件格式》提供《中小企业声明函》；监狱企业、残疾人福利性单位视为小型、微型微企业，其中监狱企业须提供由省级以上监狱管理局、戒毒管理局（含新疆生产建设兵团）出具的属于监狱企业的证明文件，残疾人福利性单位须提供《残疾人福利性单位声明函》。其中对采用预留份额（要求以联合体形式或合同分包形式参加投标）专门面向中小企业采购的项目（包组），投标供应商须满足招标公告的规定并提供《联合协议》或《分包意向协议》等相关资格、资信证明文件。</w:t>
      </w:r>
    </w:p>
    <w:p w:rsidR="003574DC" w:rsidRPr="003574DC" w:rsidRDefault="003574DC" w:rsidP="003574DC">
      <w:pPr>
        <w:widowControl/>
        <w:shd w:val="clear" w:color="auto" w:fill="FFFFFF"/>
        <w:spacing w:before="0" w:beforeAutospacing="0" w:after="0" w:afterAutospacing="0" w:line="684" w:lineRule="atLeast"/>
        <w:ind w:left="960" w:hanging="960"/>
        <w:outlineLvl w:val="2"/>
        <w:rPr>
          <w:rFonts w:ascii="微软雅黑" w:eastAsia="微软雅黑" w:hAnsi="微软雅黑" w:cs="宋体"/>
          <w:b/>
          <w:bCs/>
          <w:color w:val="000000"/>
          <w:kern w:val="0"/>
          <w:sz w:val="27"/>
          <w:szCs w:val="27"/>
        </w:rPr>
      </w:pPr>
      <w:r w:rsidRPr="003574DC">
        <w:rPr>
          <w:rFonts w:ascii="宋体" w:eastAsia="宋体" w:hAnsi="宋体" w:cs="宋体" w:hint="eastAsia"/>
          <w:b/>
          <w:bCs/>
          <w:color w:val="000000"/>
          <w:kern w:val="0"/>
          <w:sz w:val="24"/>
          <w:szCs w:val="24"/>
        </w:rPr>
        <w:t>15.</w:t>
      </w:r>
      <w:bookmarkStart w:id="89" w:name="_Toc22806137"/>
      <w:bookmarkStart w:id="90" w:name="_Toc54335402"/>
      <w:bookmarkEnd w:id="89"/>
      <w:bookmarkEnd w:id="90"/>
      <w:r w:rsidRPr="003574DC">
        <w:rPr>
          <w:rFonts w:ascii="宋体" w:eastAsia="宋体" w:hAnsi="宋体" w:cs="宋体" w:hint="eastAsia"/>
          <w:b/>
          <w:bCs/>
          <w:color w:val="000000"/>
          <w:kern w:val="0"/>
          <w:sz w:val="24"/>
          <w:szCs w:val="24"/>
        </w:rPr>
        <w:t>投标保证金（不要求缴纳投标保证金的项目不适用）</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15.1.投标保证金交纳：本项目是否要求交纳投标保证金见《投标人须知前附表》。如要求交纳投标保证金的，投标人（联合体投标的，为联合体任何一方</w:t>
      </w:r>
      <w:r w:rsidRPr="003574DC">
        <w:rPr>
          <w:rFonts w:ascii="宋体" w:eastAsia="宋体" w:hAnsi="宋体" w:cs="宋体" w:hint="eastAsia"/>
          <w:color w:val="000000"/>
          <w:kern w:val="0"/>
          <w:sz w:val="24"/>
          <w:szCs w:val="24"/>
        </w:rPr>
        <w:lastRenderedPageBreak/>
        <w:t>或多方成员；</w:t>
      </w:r>
      <w:r w:rsidRPr="003574DC">
        <w:rPr>
          <w:rFonts w:ascii="宋体" w:eastAsia="宋体" w:hAnsi="宋体" w:cs="宋体" w:hint="eastAsia"/>
          <w:color w:val="0000FF"/>
          <w:kern w:val="0"/>
          <w:sz w:val="24"/>
          <w:szCs w:val="24"/>
        </w:rPr>
        <w:t>要求以合同分包形式报价的，为直接参加投标的供应商</w:t>
      </w:r>
      <w:r w:rsidRPr="003574DC">
        <w:rPr>
          <w:rFonts w:ascii="宋体" w:eastAsia="宋体" w:hAnsi="宋体" w:cs="宋体" w:hint="eastAsia"/>
          <w:color w:val="000000"/>
          <w:kern w:val="0"/>
          <w:sz w:val="24"/>
          <w:szCs w:val="24"/>
        </w:rPr>
        <w:t>）应按招标文件规定的金额在投标截止时间前交纳投标保证金，否则其投标无效。投标保证金应当</w:t>
      </w:r>
      <w:r w:rsidRPr="003574DC">
        <w:rPr>
          <w:rFonts w:ascii="宋体" w:eastAsia="宋体" w:hAnsi="宋体" w:cs="宋体" w:hint="eastAsia"/>
          <w:b/>
          <w:bCs/>
          <w:color w:val="000000"/>
          <w:kern w:val="0"/>
          <w:sz w:val="24"/>
          <w:szCs w:val="24"/>
        </w:rPr>
        <w:t>以银行转账、支票、汇票、本票、银行保函（或《政府采购投标担保函》）</w:t>
      </w:r>
      <w:r w:rsidRPr="003574DC">
        <w:rPr>
          <w:rFonts w:ascii="宋体" w:eastAsia="宋体" w:hAnsi="宋体" w:cs="宋体" w:hint="eastAsia"/>
          <w:color w:val="000000"/>
          <w:kern w:val="0"/>
          <w:sz w:val="24"/>
          <w:szCs w:val="24"/>
        </w:rPr>
        <w:t>等形式提交。</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15.1.1.交纳投标保证金账号见《投标人须知前附表》。</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15.1.2.采用支票、汇票、本票方式交纳投标保证金的，票据原件放入《开标信封》内，与投标文件同时送达指定的投标文件递交地点，票据复印件放入投标文件中。</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15.1.3.采用金融机构、担保机构出具的银行保函（或《政府采购投标担保函》）方式交纳投标保证金的，如招标文件给定银行保函（或《政府采购投标担保函》）格式，投标人应当按照给定格式提供银行保函（或《政府采购投标担保函》）。银行保函（或《政府采购投标担保函》）保证期间（即保函有效期）不得少于本项目投标有效期。银行保函（或《政府采购投标担保函》）原件放入《开标信封》内，与投标文件同时送达指定的投标文件递交地点，银行保函（或《政府采购投标担保函》）复印件放入投标文件中。</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15.2.投标保证金退还</w:t>
      </w:r>
      <w:r w:rsidRPr="003574DC">
        <w:rPr>
          <w:rFonts w:ascii="宋体" w:eastAsia="宋体" w:hAnsi="宋体" w:cs="宋体" w:hint="eastAsia"/>
          <w:b/>
          <w:bCs/>
          <w:color w:val="000000"/>
          <w:kern w:val="0"/>
          <w:sz w:val="24"/>
          <w:szCs w:val="24"/>
        </w:rPr>
        <w:t>（如本项目不要求交纳保证金的，本条款不适用）</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15.2.1.招标成功的，采购人或者采购代理机构自中标通知书发出之日起5个工作日内,退还未中标人的投标保证金，自政府采购合同签订之日起5个工作日内，退还中标人的投标保证金或者转为中标人的履约保证金，但因投标人自身原因导致无法及时退还的除外。</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15.2.2.招标失败的，采购人或者采购代理机构自失败通知书发出之日起5个工作日内,退还所收取的投标保证金，但因投标人自身原因导致无法及时退还的除外。</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15.2.3.招标终止的，采购人或者采购代理机构在终止采购活动后5个工作日内，退还所收取的投标保证金，但因投标人自身原因导致无法及时退还的除外。</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15.2.4.投标人在投标截止时间前撤回已提交的投标文件的，采购人或者采购代理机构自收到投标人书面撤回通知之日起5个工作日内，退还已收取的投标保证金，但因投标人自身原因导致无法及时退还的除外。</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15.3.不予退还投标保证金的情形</w:t>
      </w:r>
      <w:r w:rsidRPr="003574DC">
        <w:rPr>
          <w:rFonts w:ascii="宋体" w:eastAsia="宋体" w:hAnsi="宋体" w:cs="宋体" w:hint="eastAsia"/>
          <w:b/>
          <w:bCs/>
          <w:color w:val="000000"/>
          <w:kern w:val="0"/>
          <w:sz w:val="24"/>
          <w:szCs w:val="24"/>
        </w:rPr>
        <w:t>（如本项目不要求交纳保证金的，本条款不适用）</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15.3.1.投标人在招标文件规定的投标有效期内撤销其投标的。</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15.3.2.中标人因其自身原因在规定期限内未与采购人签订采购合同的。</w:t>
      </w:r>
    </w:p>
    <w:p w:rsidR="003574DC" w:rsidRPr="003574DC" w:rsidRDefault="003574DC" w:rsidP="003574DC">
      <w:pPr>
        <w:widowControl/>
        <w:shd w:val="clear" w:color="auto" w:fill="FFFFFF"/>
        <w:spacing w:before="0" w:beforeAutospacing="0" w:after="0" w:afterAutospacing="0" w:line="684" w:lineRule="atLeast"/>
        <w:ind w:left="960" w:hanging="960"/>
        <w:outlineLvl w:val="2"/>
        <w:rPr>
          <w:rFonts w:ascii="微软雅黑" w:eastAsia="微软雅黑" w:hAnsi="微软雅黑" w:cs="宋体"/>
          <w:b/>
          <w:bCs/>
          <w:color w:val="000000"/>
          <w:kern w:val="0"/>
          <w:sz w:val="27"/>
          <w:szCs w:val="27"/>
        </w:rPr>
      </w:pPr>
      <w:r w:rsidRPr="003574DC">
        <w:rPr>
          <w:rFonts w:ascii="宋体" w:eastAsia="宋体" w:hAnsi="宋体" w:cs="宋体" w:hint="eastAsia"/>
          <w:b/>
          <w:bCs/>
          <w:color w:val="000000"/>
          <w:kern w:val="0"/>
          <w:sz w:val="24"/>
          <w:szCs w:val="24"/>
        </w:rPr>
        <w:t>16.</w:t>
      </w:r>
      <w:bookmarkStart w:id="91" w:name="_Toc54335403"/>
      <w:bookmarkStart w:id="92" w:name="_Toc22806138"/>
      <w:bookmarkEnd w:id="91"/>
      <w:bookmarkEnd w:id="92"/>
      <w:r w:rsidRPr="003574DC">
        <w:rPr>
          <w:rFonts w:ascii="宋体" w:eastAsia="宋体" w:hAnsi="宋体" w:cs="宋体" w:hint="eastAsia"/>
          <w:b/>
          <w:bCs/>
          <w:color w:val="000000"/>
          <w:kern w:val="0"/>
          <w:sz w:val="24"/>
          <w:szCs w:val="24"/>
        </w:rPr>
        <w:t>投标有效期</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16.1.投标有效期从提交投标文件的截止之日起算，本项目投标有效期见《投标人须知前附表》。若《投标人须知前附表》中未载明的，投标有效期为90天。投标人在投标文件中承诺的投标有效期不得少于招标文件中载明的投标有效期，否则其投标无效。投标有效期内投标人撤销投标文件的，如本项目要求交纳投标保证金的，采购人和采购代理机构不退还投标保证金。</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16.2.在特殊情况下，采购人或者采购代理机构可在投标有效期届满前要求投标人延长投标有效期，上述要求与答复均应以书面形式进行，投标人可以拒绝上述要求而如要求交纳投标保证金的，其投标保证金不被没收。投标人可以拒绝上述要求，但导致其投标文件无效；投标人同意延长投标有效期的，投标人根据原截止期前应负之权利及责任相应也延至新的截止期。如本项目要求交纳投标保证金且投标人采用银行保函（或《政府采购投标担保函》）方式交纳的，投标人应确保相关银行保函或担保函的保证期覆盖新的投标有效期或重新按规定交纳投标保证金。</w:t>
      </w:r>
    </w:p>
    <w:p w:rsidR="003574DC" w:rsidRPr="003574DC" w:rsidRDefault="003574DC" w:rsidP="003574DC">
      <w:pPr>
        <w:widowControl/>
        <w:shd w:val="clear" w:color="auto" w:fill="FFFFFF"/>
        <w:spacing w:before="0" w:beforeAutospacing="0" w:after="0" w:afterAutospacing="0" w:line="684" w:lineRule="atLeast"/>
        <w:ind w:left="960" w:hanging="960"/>
        <w:outlineLvl w:val="2"/>
        <w:rPr>
          <w:rFonts w:ascii="微软雅黑" w:eastAsia="微软雅黑" w:hAnsi="微软雅黑" w:cs="宋体"/>
          <w:b/>
          <w:bCs/>
          <w:color w:val="000000"/>
          <w:kern w:val="0"/>
          <w:sz w:val="27"/>
          <w:szCs w:val="27"/>
        </w:rPr>
      </w:pPr>
      <w:r w:rsidRPr="003574DC">
        <w:rPr>
          <w:rFonts w:ascii="宋体" w:eastAsia="宋体" w:hAnsi="宋体" w:cs="宋体" w:hint="eastAsia"/>
          <w:b/>
          <w:bCs/>
          <w:color w:val="000000"/>
          <w:kern w:val="0"/>
          <w:sz w:val="24"/>
          <w:szCs w:val="24"/>
        </w:rPr>
        <w:t>17.</w:t>
      </w:r>
      <w:bookmarkStart w:id="93" w:name="_Toc22806139"/>
      <w:bookmarkStart w:id="94" w:name="_Toc54335404"/>
      <w:bookmarkEnd w:id="93"/>
      <w:bookmarkEnd w:id="94"/>
      <w:r w:rsidRPr="003574DC">
        <w:rPr>
          <w:rFonts w:ascii="宋体" w:eastAsia="宋体" w:hAnsi="宋体" w:cs="宋体" w:hint="eastAsia"/>
          <w:b/>
          <w:bCs/>
          <w:color w:val="000000"/>
          <w:kern w:val="0"/>
          <w:sz w:val="24"/>
          <w:szCs w:val="24"/>
        </w:rPr>
        <w:t>投标文件的制作、盖章、签署、数量、密封和标记</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17.1.投标人应按规定制作一定数量的纸质版正本和副本投标文件及电子版投标文件，具体数量见《投标人须知前附表》，如《投标人须知前附表》中未规定投标文件的数量，按纸质版正本投标文件一份、纸质版副本投标文件五份、电子版投标文件一套制作。副本可以采用正本的复印件，若副本与正本不符，以正本为准。</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17.2.纸质版投标文件的正本需打印或用不褪色墨水书写，并由法定代表人或经其正式授权的代表根据投标文件格式要求盖章及签字或签章。授权代表须出具书面授权证明，其《法定代表人授权书》应附在投标文件中。投标文件中的任何重要的插字、涂改和增删，必须由法定代表人或经其正式授权的代表在旁边签章或签字才有效。</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17.3.电子版投标文件由可编辑版本（文字和表格采用WORD或EXCEL格式，图纸采用DWG格式或PDF格式，图片采用JPG或PNG格式或PDF格式）和扫</w:t>
      </w:r>
      <w:r w:rsidRPr="003574DC">
        <w:rPr>
          <w:rFonts w:ascii="宋体" w:eastAsia="宋体" w:hAnsi="宋体" w:cs="宋体" w:hint="eastAsia"/>
          <w:color w:val="000000"/>
          <w:kern w:val="0"/>
          <w:sz w:val="24"/>
          <w:szCs w:val="24"/>
        </w:rPr>
        <w:lastRenderedPageBreak/>
        <w:t>描版本（采用经盖章、签署后的纸质版正本投标文件的电子扫描件，采用PDF格式）两部分组成，</w:t>
      </w:r>
      <w:r w:rsidRPr="003574DC">
        <w:rPr>
          <w:rFonts w:ascii="宋体" w:eastAsia="宋体" w:hAnsi="宋体" w:cs="宋体" w:hint="eastAsia"/>
          <w:b/>
          <w:bCs/>
          <w:color w:val="000000"/>
          <w:kern w:val="0"/>
          <w:sz w:val="24"/>
          <w:szCs w:val="24"/>
        </w:rPr>
        <w:t>若有《分项报价明细表》，投标人需在电子文档里另外放入《分项报价明细表》（如有）的 excel 格式文件</w:t>
      </w:r>
      <w:r w:rsidRPr="003574DC">
        <w:rPr>
          <w:rFonts w:ascii="宋体" w:eastAsia="宋体" w:hAnsi="宋体" w:cs="宋体" w:hint="eastAsia"/>
          <w:color w:val="000000"/>
          <w:kern w:val="0"/>
          <w:sz w:val="24"/>
          <w:szCs w:val="24"/>
        </w:rPr>
        <w:t>。电子版投标文件的介质媒体为光盘或U盘。所有电子版本文件均不留任何密码，无病毒。本项目可能采用电子评审，投标人须确保电子版投标文件的完整性且能被正常打开和查阅，否则造成任何对投标人不利的后果由投标人自行承担。</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17.4.为方便开标时唱标，投标人应按照《投标文件格式》的要求制作《开标信封》一份并单独密封提交。</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17.5.投标人应将纸质投标文件正本和电子版投标文件密封在同一包装内；将纸质投标文件副本密封在一个或多个包装内（建议副本包装数尽可能少）；将开标信封密封在一个包装内；如《采购需求》中要求递交样品的，除非招标文件另有规定，建议将样品密封在一个或多个包装内（建议样品包装数尽可能少）。包装封口处应加盖投标人公章。上述包装封面上建议按下列要求标注：</w:t>
      </w:r>
    </w:p>
    <w:tbl>
      <w:tblPr>
        <w:tblW w:w="0" w:type="auto"/>
        <w:jc w:val="center"/>
        <w:tblCellMar>
          <w:left w:w="0" w:type="dxa"/>
          <w:right w:w="0" w:type="dxa"/>
        </w:tblCellMar>
        <w:tblLook w:val="04A0"/>
      </w:tblPr>
      <w:tblGrid>
        <w:gridCol w:w="8482"/>
      </w:tblGrid>
      <w:tr w:rsidR="003574DC" w:rsidRPr="003574DC" w:rsidTr="003574DC">
        <w:trPr>
          <w:jc w:val="center"/>
        </w:trPr>
        <w:tc>
          <w:tcPr>
            <w:tcW w:w="84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spacing w:line="585" w:lineRule="atLeast"/>
              <w:jc w:val="right"/>
              <w:rPr>
                <w:rFonts w:ascii="宋体" w:eastAsia="宋体" w:hAnsi="宋体" w:cs="宋体"/>
                <w:kern w:val="0"/>
                <w:sz w:val="24"/>
                <w:szCs w:val="24"/>
              </w:rPr>
            </w:pPr>
            <w:r w:rsidRPr="003574DC">
              <w:rPr>
                <w:rFonts w:ascii="宋体" w:eastAsia="宋体" w:hAnsi="宋体" w:cs="宋体" w:hint="eastAsia"/>
                <w:kern w:val="0"/>
                <w:sz w:val="24"/>
                <w:szCs w:val="24"/>
              </w:rPr>
              <w:t>“纸质正本和电子文件”/“纸质副本”/“开标信封”/“投标样品”</w:t>
            </w:r>
          </w:p>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采购项目名称：</w:t>
            </w:r>
            <w:r w:rsidRPr="003574DC">
              <w:rPr>
                <w:rFonts w:ascii="宋体" w:eastAsia="宋体" w:hAnsi="宋体" w:cs="宋体" w:hint="eastAsia"/>
                <w:i/>
                <w:iCs/>
                <w:kern w:val="0"/>
                <w:sz w:val="24"/>
                <w:szCs w:val="24"/>
                <w:u w:val="single"/>
              </w:rPr>
              <w:t>（填写招标文件《投标邀请》中写明的项目名称）</w:t>
            </w:r>
          </w:p>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采购文件编号：</w:t>
            </w:r>
            <w:r w:rsidRPr="003574DC">
              <w:rPr>
                <w:rFonts w:ascii="宋体" w:eastAsia="宋体" w:hAnsi="宋体" w:cs="宋体" w:hint="eastAsia"/>
                <w:i/>
                <w:iCs/>
                <w:kern w:val="0"/>
                <w:sz w:val="24"/>
                <w:szCs w:val="24"/>
                <w:u w:val="single"/>
              </w:rPr>
              <w:t>（填写招标文件《投标邀请》中写明的文件编号）</w:t>
            </w:r>
          </w:p>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竞投包组（如有）：</w:t>
            </w:r>
            <w:r w:rsidRPr="003574DC">
              <w:rPr>
                <w:rFonts w:ascii="宋体" w:eastAsia="宋体" w:hAnsi="宋体" w:cs="宋体" w:hint="eastAsia"/>
                <w:i/>
                <w:iCs/>
                <w:kern w:val="0"/>
                <w:sz w:val="24"/>
                <w:szCs w:val="24"/>
                <w:u w:val="single"/>
              </w:rPr>
              <w:t>（填写招标文件《投标邀请》中写明的包组编号）</w:t>
            </w:r>
          </w:p>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lastRenderedPageBreak/>
              <w:t>投标人名称：（请填写名称并加盖公章）</w:t>
            </w:r>
            <w:r w:rsidRPr="003574DC">
              <w:rPr>
                <w:rFonts w:ascii="宋体" w:eastAsia="宋体" w:hAnsi="宋体" w:cs="宋体" w:hint="eastAsia"/>
                <w:kern w:val="0"/>
                <w:sz w:val="24"/>
                <w:szCs w:val="24"/>
                <w:u w:val="single"/>
              </w:rPr>
              <w:t>    </w:t>
            </w:r>
          </w:p>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投标人地址：</w:t>
            </w:r>
            <w:r w:rsidRPr="003574DC">
              <w:rPr>
                <w:rFonts w:ascii="宋体" w:eastAsia="宋体" w:hAnsi="宋体" w:cs="宋体" w:hint="eastAsia"/>
                <w:kern w:val="0"/>
                <w:sz w:val="24"/>
                <w:szCs w:val="24"/>
                <w:u w:val="single"/>
              </w:rPr>
              <w:t>    </w:t>
            </w:r>
          </w:p>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投标人法定代表人或其授权委托人姓名、联系电话：</w:t>
            </w:r>
            <w:r w:rsidRPr="003574DC">
              <w:rPr>
                <w:rFonts w:ascii="宋体" w:eastAsia="宋体" w:hAnsi="宋体" w:cs="宋体" w:hint="eastAsia"/>
                <w:kern w:val="0"/>
                <w:sz w:val="24"/>
                <w:szCs w:val="24"/>
                <w:u w:val="single"/>
              </w:rPr>
              <w:t>    </w:t>
            </w:r>
          </w:p>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在（</w:t>
            </w:r>
            <w:r w:rsidRPr="003574DC">
              <w:rPr>
                <w:rFonts w:ascii="宋体" w:eastAsia="宋体" w:hAnsi="宋体" w:cs="宋体" w:hint="eastAsia"/>
                <w:i/>
                <w:iCs/>
                <w:kern w:val="0"/>
                <w:sz w:val="24"/>
                <w:szCs w:val="24"/>
                <w:u w:val="single"/>
              </w:rPr>
              <w:t>填写《投标邀请》中规定的开标时点，如有澄清/修改/更正，请按澄清/修改/更正的时间填写）</w:t>
            </w:r>
            <w:r w:rsidRPr="003574DC">
              <w:rPr>
                <w:rFonts w:ascii="宋体" w:eastAsia="宋体" w:hAnsi="宋体" w:cs="宋体" w:hint="eastAsia"/>
                <w:kern w:val="0"/>
                <w:sz w:val="24"/>
                <w:szCs w:val="24"/>
              </w:rPr>
              <w:t>之前不得启封</w:t>
            </w:r>
          </w:p>
        </w:tc>
      </w:tr>
    </w:tbl>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17.6.凡招标文件及投标文件格式中要求投标人盖章及投标人提供的相关（证明）材料的复印件，除自然人投标人可以由自然人签字或签章外，其他形式的法人投标人均应加盖投标人法人公章（法人最高效力的印章），除非《投标邀请》或《投标人须知前附表》有特别约定（如非分支机构投标的项目但允许投标人分支机构印章代替的，须在投标文件中附投标人授权盖章声明内容，并明确加盖其分支机构印章部分与投标人自身印章具有同等法律效力，其造成的一切责任和后果均由投标人承担），否则不得采用投标人分支机构的印章代替。对可接受分支机构投标的项目（包组），分支机构投标的，除有特别说明的投标文件格式外，投标文件可以采用总公司（总所）或分支机构的印章。</w:t>
      </w:r>
      <w:r w:rsidRPr="003574DC">
        <w:rPr>
          <w:rFonts w:ascii="宋体" w:eastAsia="宋体" w:hAnsi="宋体" w:cs="宋体" w:hint="eastAsia"/>
          <w:color w:val="0000FF"/>
          <w:kern w:val="0"/>
          <w:sz w:val="24"/>
          <w:szCs w:val="24"/>
        </w:rPr>
        <w:t>对采用预留份额（合同分包形式）专门面向中小企业采购的项目（包组）,除非投标文件格式有特别说明和《供应商须知前附表》另有规定外，接受分包合同的企业仅需在《分包意向协议》盖章及签署，其他全部投标文件（包括各方提供的自身独立的证明文件，如有）均可以仅由直接参加本项目（包组）政府采购活动的投标供应商（即总包单位）加盖公章及签署（接受分包合同的企业无需盖章及签署）。投标文件中供应商的名称统一表述为“投标</w:t>
      </w:r>
      <w:r w:rsidRPr="003574DC">
        <w:rPr>
          <w:rFonts w:ascii="宋体" w:eastAsia="宋体" w:hAnsi="宋体" w:cs="宋体" w:hint="eastAsia"/>
          <w:color w:val="0000FF"/>
          <w:kern w:val="0"/>
          <w:sz w:val="24"/>
          <w:szCs w:val="24"/>
        </w:rPr>
        <w:lastRenderedPageBreak/>
        <w:t>供应商的全称”，不需要标注接受分包合同企业的名称。</w:t>
      </w:r>
      <w:r w:rsidRPr="003574DC">
        <w:rPr>
          <w:rFonts w:ascii="宋体" w:eastAsia="宋体" w:hAnsi="宋体" w:cs="宋体" w:hint="eastAsia"/>
          <w:color w:val="000000"/>
          <w:kern w:val="0"/>
          <w:sz w:val="24"/>
          <w:szCs w:val="24"/>
        </w:rPr>
        <w:t>凡投标文件格式中要求投标人法定代表人和其授权代表签字的，均应由相应人员亲笔签字；凡投标文件格式中要求投标人法定代表人和其授权代表签章的，均应由相应人员亲笔签字或加盖其私章或签字章。</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17.7.不足以造成投标文件可从外包装内散出而导致投标文件泄密的，不认定为投标文件未密封。</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17.8.采购代理机构对不可抗力造成的投标文件的损坏、丢失不承担任何责任。</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17.9.如果未按要求密封和标记的，采购代理机构对误投或提前启封概不负责。</w:t>
      </w:r>
    </w:p>
    <w:p w:rsidR="003574DC" w:rsidRPr="003574DC" w:rsidRDefault="003574DC" w:rsidP="003574DC">
      <w:pPr>
        <w:widowControl/>
        <w:shd w:val="clear" w:color="auto" w:fill="FFFFFF"/>
        <w:spacing w:before="0" w:beforeAutospacing="0" w:after="0" w:afterAutospacing="0" w:line="878" w:lineRule="atLeast"/>
        <w:outlineLvl w:val="1"/>
        <w:rPr>
          <w:rFonts w:ascii="微软雅黑" w:eastAsia="微软雅黑" w:hAnsi="微软雅黑" w:cs="宋体"/>
          <w:b/>
          <w:bCs/>
          <w:color w:val="000000"/>
          <w:kern w:val="0"/>
          <w:sz w:val="36"/>
          <w:szCs w:val="36"/>
        </w:rPr>
      </w:pPr>
      <w:r w:rsidRPr="003574DC">
        <w:rPr>
          <w:rFonts w:ascii="宋体" w:eastAsia="宋体" w:hAnsi="宋体" w:cs="宋体" w:hint="eastAsia"/>
          <w:b/>
          <w:bCs/>
          <w:color w:val="000000"/>
          <w:kern w:val="0"/>
          <w:sz w:val="28"/>
          <w:szCs w:val="28"/>
        </w:rPr>
        <w:t>四、</w:t>
      </w:r>
      <w:bookmarkStart w:id="95" w:name="_Toc22806140"/>
      <w:bookmarkStart w:id="96" w:name="_Toc54335405"/>
      <w:bookmarkEnd w:id="95"/>
      <w:bookmarkEnd w:id="96"/>
      <w:r w:rsidRPr="003574DC">
        <w:rPr>
          <w:rFonts w:ascii="宋体" w:eastAsia="宋体" w:hAnsi="宋体" w:cs="宋体" w:hint="eastAsia"/>
          <w:b/>
          <w:bCs/>
          <w:color w:val="000000"/>
          <w:kern w:val="0"/>
          <w:sz w:val="28"/>
          <w:szCs w:val="28"/>
        </w:rPr>
        <w:t>投标文件的递交</w:t>
      </w:r>
    </w:p>
    <w:p w:rsidR="003574DC" w:rsidRPr="003574DC" w:rsidRDefault="003574DC" w:rsidP="003574DC">
      <w:pPr>
        <w:widowControl/>
        <w:shd w:val="clear" w:color="auto" w:fill="FFFFFF"/>
        <w:spacing w:before="0" w:beforeAutospacing="0" w:after="0" w:afterAutospacing="0" w:line="684" w:lineRule="atLeast"/>
        <w:ind w:left="960" w:hanging="960"/>
        <w:outlineLvl w:val="2"/>
        <w:rPr>
          <w:rFonts w:ascii="微软雅黑" w:eastAsia="微软雅黑" w:hAnsi="微软雅黑" w:cs="宋体"/>
          <w:b/>
          <w:bCs/>
          <w:color w:val="000000"/>
          <w:kern w:val="0"/>
          <w:sz w:val="27"/>
          <w:szCs w:val="27"/>
        </w:rPr>
      </w:pPr>
      <w:r w:rsidRPr="003574DC">
        <w:rPr>
          <w:rFonts w:ascii="宋体" w:eastAsia="宋体" w:hAnsi="宋体" w:cs="宋体" w:hint="eastAsia"/>
          <w:b/>
          <w:bCs/>
          <w:color w:val="000000"/>
          <w:kern w:val="0"/>
          <w:sz w:val="24"/>
          <w:szCs w:val="24"/>
        </w:rPr>
        <w:t>18.</w:t>
      </w:r>
      <w:bookmarkStart w:id="97" w:name="_Toc22806141"/>
      <w:bookmarkStart w:id="98" w:name="_Toc54335406"/>
      <w:bookmarkEnd w:id="97"/>
      <w:bookmarkEnd w:id="98"/>
      <w:r w:rsidRPr="003574DC">
        <w:rPr>
          <w:rFonts w:ascii="宋体" w:eastAsia="宋体" w:hAnsi="宋体" w:cs="宋体" w:hint="eastAsia"/>
          <w:b/>
          <w:bCs/>
          <w:color w:val="000000"/>
          <w:kern w:val="0"/>
          <w:sz w:val="24"/>
          <w:szCs w:val="24"/>
        </w:rPr>
        <w:t>投标文件的送达</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18.1投标人应当在招标文件要求提交投标文件的截止时间前，将投标文件密封送达投标地点。任何单位和个人不得在开标前开启投标文件。逾期送达或者密封未完好的投标文件，采购人、采购代理机构予以拒收。</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18.2采购人或者采购代理机构收到投标文件后，如实记载投标文件的送达时间和密封情况，签收保存，并向投标人出具签收回执。</w:t>
      </w:r>
    </w:p>
    <w:p w:rsidR="003574DC" w:rsidRPr="003574DC" w:rsidRDefault="003574DC" w:rsidP="003574DC">
      <w:pPr>
        <w:widowControl/>
        <w:shd w:val="clear" w:color="auto" w:fill="FFFFFF"/>
        <w:spacing w:before="0" w:beforeAutospacing="0" w:after="0" w:afterAutospacing="0" w:line="684" w:lineRule="atLeast"/>
        <w:ind w:left="960" w:hanging="960"/>
        <w:outlineLvl w:val="2"/>
        <w:rPr>
          <w:rFonts w:ascii="微软雅黑" w:eastAsia="微软雅黑" w:hAnsi="微软雅黑" w:cs="宋体"/>
          <w:b/>
          <w:bCs/>
          <w:color w:val="000000"/>
          <w:kern w:val="0"/>
          <w:sz w:val="27"/>
          <w:szCs w:val="27"/>
        </w:rPr>
      </w:pPr>
      <w:r w:rsidRPr="003574DC">
        <w:rPr>
          <w:rFonts w:ascii="宋体" w:eastAsia="宋体" w:hAnsi="宋体" w:cs="宋体" w:hint="eastAsia"/>
          <w:b/>
          <w:bCs/>
          <w:color w:val="000000"/>
          <w:kern w:val="0"/>
          <w:sz w:val="24"/>
          <w:szCs w:val="24"/>
        </w:rPr>
        <w:t>19.</w:t>
      </w:r>
      <w:bookmarkStart w:id="99" w:name="_Toc22806142"/>
      <w:bookmarkStart w:id="100" w:name="_Toc54335407"/>
      <w:bookmarkEnd w:id="99"/>
      <w:bookmarkEnd w:id="100"/>
      <w:r w:rsidRPr="003574DC">
        <w:rPr>
          <w:rFonts w:ascii="宋体" w:eastAsia="宋体" w:hAnsi="宋体" w:cs="宋体" w:hint="eastAsia"/>
          <w:b/>
          <w:bCs/>
          <w:color w:val="000000"/>
          <w:kern w:val="0"/>
          <w:sz w:val="24"/>
          <w:szCs w:val="24"/>
        </w:rPr>
        <w:t>投标文件的补充、修改和撤回</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19.1.投标人在投标截止时间前，可以对所递交的投标文件进行补充、修改或者撤回，并书面通知采购人或者采购代理机构。补充、修改的内容应当按照招标文件要求签署、盖章、密封后，作为投标文件的组成部分。在投</w:t>
      </w:r>
      <w:r w:rsidRPr="003574DC">
        <w:rPr>
          <w:rFonts w:ascii="宋体" w:eastAsia="宋体" w:hAnsi="宋体" w:cs="宋体" w:hint="eastAsia"/>
          <w:color w:val="000000"/>
          <w:kern w:val="0"/>
          <w:sz w:val="24"/>
          <w:szCs w:val="24"/>
        </w:rPr>
        <w:lastRenderedPageBreak/>
        <w:t>标截止时间后，投标人不得对其投标文件做任何补充、修改或者撤回，也不得撤销其投标文件。</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19.2.除投标人不足3家不得开标的情形外，投标人所提交的纸质投标文件和电子投标文件在本项目投标截止时间后均不予退还。</w:t>
      </w:r>
    </w:p>
    <w:p w:rsidR="003574DC" w:rsidRPr="003574DC" w:rsidRDefault="003574DC" w:rsidP="003574DC">
      <w:pPr>
        <w:widowControl/>
        <w:shd w:val="clear" w:color="auto" w:fill="FFFFFF"/>
        <w:spacing w:before="0" w:beforeAutospacing="0" w:after="0" w:afterAutospacing="0" w:line="878" w:lineRule="atLeast"/>
        <w:outlineLvl w:val="1"/>
        <w:rPr>
          <w:rFonts w:ascii="微软雅黑" w:eastAsia="微软雅黑" w:hAnsi="微软雅黑" w:cs="宋体"/>
          <w:b/>
          <w:bCs/>
          <w:color w:val="000000"/>
          <w:kern w:val="0"/>
          <w:sz w:val="36"/>
          <w:szCs w:val="36"/>
        </w:rPr>
      </w:pPr>
      <w:r w:rsidRPr="003574DC">
        <w:rPr>
          <w:rFonts w:ascii="宋体" w:eastAsia="宋体" w:hAnsi="宋体" w:cs="宋体" w:hint="eastAsia"/>
          <w:b/>
          <w:bCs/>
          <w:color w:val="000000"/>
          <w:kern w:val="0"/>
          <w:sz w:val="28"/>
          <w:szCs w:val="28"/>
        </w:rPr>
        <w:t>五、</w:t>
      </w:r>
      <w:bookmarkStart w:id="101" w:name="_Toc22806143"/>
      <w:bookmarkStart w:id="102" w:name="_Toc54335408"/>
      <w:bookmarkEnd w:id="101"/>
      <w:bookmarkEnd w:id="102"/>
      <w:r w:rsidRPr="003574DC">
        <w:rPr>
          <w:rFonts w:ascii="宋体" w:eastAsia="宋体" w:hAnsi="宋体" w:cs="宋体" w:hint="eastAsia"/>
          <w:b/>
          <w:bCs/>
          <w:color w:val="000000"/>
          <w:kern w:val="0"/>
          <w:sz w:val="28"/>
          <w:szCs w:val="28"/>
        </w:rPr>
        <w:t>开标、评标和定标</w:t>
      </w:r>
    </w:p>
    <w:p w:rsidR="003574DC" w:rsidRPr="003574DC" w:rsidRDefault="003574DC" w:rsidP="003574DC">
      <w:pPr>
        <w:widowControl/>
        <w:shd w:val="clear" w:color="auto" w:fill="FFFFFF"/>
        <w:spacing w:line="585" w:lineRule="atLeast"/>
        <w:ind w:left="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见招标文件第四部分《评标办法》</w:t>
      </w:r>
      <w:r w:rsidRPr="003574DC">
        <w:rPr>
          <w:rFonts w:ascii="宋体" w:eastAsia="宋体" w:hAnsi="宋体" w:cs="宋体" w:hint="eastAsia"/>
          <w:b/>
          <w:bCs/>
          <w:color w:val="000000"/>
          <w:kern w:val="0"/>
          <w:sz w:val="24"/>
          <w:szCs w:val="24"/>
        </w:rPr>
        <w:t>。</w:t>
      </w:r>
    </w:p>
    <w:p w:rsidR="003574DC" w:rsidRPr="003574DC" w:rsidRDefault="003574DC" w:rsidP="003574DC">
      <w:pPr>
        <w:widowControl/>
        <w:shd w:val="clear" w:color="auto" w:fill="FFFFFF"/>
        <w:spacing w:before="0" w:beforeAutospacing="0" w:after="0" w:afterAutospacing="0" w:line="878" w:lineRule="atLeast"/>
        <w:outlineLvl w:val="1"/>
        <w:rPr>
          <w:rFonts w:ascii="微软雅黑" w:eastAsia="微软雅黑" w:hAnsi="微软雅黑" w:cs="宋体"/>
          <w:b/>
          <w:bCs/>
          <w:color w:val="000000"/>
          <w:kern w:val="0"/>
          <w:sz w:val="36"/>
          <w:szCs w:val="36"/>
        </w:rPr>
      </w:pPr>
      <w:r w:rsidRPr="003574DC">
        <w:rPr>
          <w:rFonts w:ascii="宋体" w:eastAsia="宋体" w:hAnsi="宋体" w:cs="宋体" w:hint="eastAsia"/>
          <w:b/>
          <w:bCs/>
          <w:color w:val="000000"/>
          <w:kern w:val="0"/>
          <w:sz w:val="28"/>
          <w:szCs w:val="28"/>
        </w:rPr>
        <w:t>六、</w:t>
      </w:r>
      <w:bookmarkStart w:id="103" w:name="_Toc54335409"/>
      <w:bookmarkStart w:id="104" w:name="_Toc22806151"/>
      <w:bookmarkEnd w:id="103"/>
      <w:bookmarkEnd w:id="104"/>
      <w:r w:rsidRPr="003574DC">
        <w:rPr>
          <w:rFonts w:ascii="宋体" w:eastAsia="宋体" w:hAnsi="宋体" w:cs="宋体" w:hint="eastAsia"/>
          <w:b/>
          <w:bCs/>
          <w:color w:val="000000"/>
          <w:kern w:val="0"/>
          <w:sz w:val="28"/>
          <w:szCs w:val="28"/>
        </w:rPr>
        <w:t>中标和合同</w:t>
      </w:r>
    </w:p>
    <w:p w:rsidR="003574DC" w:rsidRPr="003574DC" w:rsidRDefault="003574DC" w:rsidP="003574DC">
      <w:pPr>
        <w:widowControl/>
        <w:shd w:val="clear" w:color="auto" w:fill="FFFFFF"/>
        <w:spacing w:before="0" w:beforeAutospacing="0" w:after="0" w:afterAutospacing="0" w:line="684" w:lineRule="atLeast"/>
        <w:ind w:left="960" w:hanging="960"/>
        <w:outlineLvl w:val="2"/>
        <w:rPr>
          <w:rFonts w:ascii="微软雅黑" w:eastAsia="微软雅黑" w:hAnsi="微软雅黑" w:cs="宋体"/>
          <w:b/>
          <w:bCs/>
          <w:color w:val="000000"/>
          <w:kern w:val="0"/>
          <w:sz w:val="27"/>
          <w:szCs w:val="27"/>
        </w:rPr>
      </w:pPr>
      <w:r w:rsidRPr="003574DC">
        <w:rPr>
          <w:rFonts w:ascii="宋体" w:eastAsia="宋体" w:hAnsi="宋体" w:cs="宋体" w:hint="eastAsia"/>
          <w:b/>
          <w:bCs/>
          <w:color w:val="000000"/>
          <w:kern w:val="0"/>
          <w:sz w:val="24"/>
          <w:szCs w:val="24"/>
        </w:rPr>
        <w:t>20.</w:t>
      </w:r>
      <w:bookmarkStart w:id="105" w:name="_Toc22806152"/>
      <w:bookmarkStart w:id="106" w:name="_Toc54335410"/>
      <w:bookmarkEnd w:id="105"/>
      <w:bookmarkEnd w:id="106"/>
      <w:r w:rsidRPr="003574DC">
        <w:rPr>
          <w:rFonts w:ascii="宋体" w:eastAsia="宋体" w:hAnsi="宋体" w:cs="宋体" w:hint="eastAsia"/>
          <w:b/>
          <w:bCs/>
          <w:color w:val="000000"/>
          <w:kern w:val="0"/>
          <w:sz w:val="24"/>
          <w:szCs w:val="24"/>
        </w:rPr>
        <w:t>中标</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20.1.采购代理机构在评标结束后2个工作日内将评标报告送采购人。</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20.2.采购人自收到评标报告之日起5个工作日内，在评标报告确定的中标候选人名单中按顺序确定中标人或根据招标文件的约定授权评标委员会确定中标人。采购人是否委托评标委员会确定中标人见《投标人须知前附表》，如未载明的，由采购人确定中标人。由采购人确定中标人的，采购人在收到评标报告5个工作日内未按评标报告推荐的中标候选人顺序确定中标人，又不能说明合法理由的，视同按评标报告推荐的顺序确定排名第一的中标候选人为中标人。</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20.3.中标候选人并列的，由采购人或者采购人委托评标委员会按照下列规定的方式确定中标人（如《投标人须知前附表》中约定的，从其约定）：</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20.3.1实际投标报价低的确定为中标人；</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20.3.2上述一致时，技术得分高的确定为中标人；</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20.3.3上述一致时，按《投标人须知前附表》约定的其他因素确定中标人（如《投标人须知前附表》未约定的，则不执行本项）；</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20.3.4上述一致时，采取随机抽取的方式确定。随机抽取是指通过抽签等能够保证所有符合抽取资格供应商机会均等的方式选定供应商。随机抽取时，由不少于两名采购人工作人员在场监督，并形成书面记录。</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20.4.采购人或者采购代理机构自中标人确定之日起2个工作日内，在省级以上财政部门指定的媒体上公告中标结果。中标公告期限为1个工作日。</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20.5.在公告中标结果的同时，采购人或者采购代理机构向中标人发出中标通知书。中标通知书发出后，采购人不得违法改变中标结果，中标人无正当理由不得放弃中标。</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20.6.中标人拒绝与采购人签订合同的，采购人可以按照评审报告推荐的中标候选人名单排序，确定下一候选人为中标人，也可以重新开展政府采购活动。</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20.7.如本项目约定由中标人支付采购代理服务费的，中标人应按照招标文件的约定一次性向采购代理机构缴纳足额采购代理服务费。</w:t>
      </w:r>
    </w:p>
    <w:p w:rsidR="003574DC" w:rsidRPr="003574DC" w:rsidRDefault="003574DC" w:rsidP="003574DC">
      <w:pPr>
        <w:widowControl/>
        <w:shd w:val="clear" w:color="auto" w:fill="FFFFFF"/>
        <w:spacing w:before="0" w:beforeAutospacing="0" w:after="0" w:afterAutospacing="0" w:line="684" w:lineRule="atLeast"/>
        <w:ind w:left="960" w:hanging="960"/>
        <w:outlineLvl w:val="2"/>
        <w:rPr>
          <w:rFonts w:ascii="微软雅黑" w:eastAsia="微软雅黑" w:hAnsi="微软雅黑" w:cs="宋体"/>
          <w:b/>
          <w:bCs/>
          <w:color w:val="000000"/>
          <w:kern w:val="0"/>
          <w:sz w:val="27"/>
          <w:szCs w:val="27"/>
        </w:rPr>
      </w:pPr>
      <w:r w:rsidRPr="003574DC">
        <w:rPr>
          <w:rFonts w:ascii="宋体" w:eastAsia="宋体" w:hAnsi="宋体" w:cs="宋体" w:hint="eastAsia"/>
          <w:b/>
          <w:bCs/>
          <w:color w:val="000000"/>
          <w:kern w:val="0"/>
          <w:sz w:val="24"/>
          <w:szCs w:val="24"/>
        </w:rPr>
        <w:t>21.</w:t>
      </w:r>
      <w:bookmarkStart w:id="107" w:name="_Toc54335411"/>
      <w:bookmarkStart w:id="108" w:name="_Toc22806153"/>
      <w:bookmarkEnd w:id="107"/>
      <w:bookmarkEnd w:id="108"/>
      <w:r w:rsidRPr="003574DC">
        <w:rPr>
          <w:rFonts w:ascii="宋体" w:eastAsia="宋体" w:hAnsi="宋体" w:cs="宋体" w:hint="eastAsia"/>
          <w:b/>
          <w:bCs/>
          <w:color w:val="000000"/>
          <w:kern w:val="0"/>
          <w:sz w:val="24"/>
          <w:szCs w:val="24"/>
        </w:rPr>
        <w:t>合同的订立</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21.1.采购人应当自中标通知书发出之日起在《投标人须知前附表》规定的期限内，按照招标文件和中标人投标文件的规定，与中标人签订书面合同。所签订的合同不得对招标文件确定的事项和中标人投标文件作实质性修改。</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21.2.采购人应当自政府采购合同签订之日起2个工作日内，将政府采购合同在省级以上人民政府财政部门指定的媒体上公告，但政府采购合同中涉及国家秘密、商业秘密的内容除外。</w:t>
      </w:r>
    </w:p>
    <w:p w:rsidR="003574DC" w:rsidRPr="003574DC" w:rsidRDefault="003574DC" w:rsidP="003574DC">
      <w:pPr>
        <w:widowControl/>
        <w:shd w:val="clear" w:color="auto" w:fill="FFFFFF"/>
        <w:spacing w:before="0" w:beforeAutospacing="0" w:after="0" w:afterAutospacing="0" w:line="684" w:lineRule="atLeast"/>
        <w:ind w:left="960" w:hanging="960"/>
        <w:outlineLvl w:val="2"/>
        <w:rPr>
          <w:rFonts w:ascii="微软雅黑" w:eastAsia="微软雅黑" w:hAnsi="微软雅黑" w:cs="宋体"/>
          <w:b/>
          <w:bCs/>
          <w:color w:val="000000"/>
          <w:kern w:val="0"/>
          <w:sz w:val="27"/>
          <w:szCs w:val="27"/>
        </w:rPr>
      </w:pPr>
      <w:r w:rsidRPr="003574DC">
        <w:rPr>
          <w:rFonts w:ascii="宋体" w:eastAsia="宋体" w:hAnsi="宋体" w:cs="宋体" w:hint="eastAsia"/>
          <w:b/>
          <w:bCs/>
          <w:color w:val="000000"/>
          <w:kern w:val="0"/>
          <w:sz w:val="24"/>
          <w:szCs w:val="24"/>
        </w:rPr>
        <w:t>22.</w:t>
      </w:r>
      <w:bookmarkStart w:id="109" w:name="_Toc54335412"/>
      <w:bookmarkStart w:id="110" w:name="_Toc22806154"/>
      <w:bookmarkEnd w:id="109"/>
      <w:bookmarkEnd w:id="110"/>
      <w:r w:rsidRPr="003574DC">
        <w:rPr>
          <w:rFonts w:ascii="宋体" w:eastAsia="宋体" w:hAnsi="宋体" w:cs="宋体" w:hint="eastAsia"/>
          <w:b/>
          <w:bCs/>
          <w:color w:val="000000"/>
          <w:kern w:val="0"/>
          <w:sz w:val="24"/>
          <w:szCs w:val="24"/>
        </w:rPr>
        <w:t>履约保证金</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22.1.采购人可根据采购合同履行需要，要求中标人提交履约保证金。</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22.2.履约保证金可以采用银行转账、支票、汇票、本票或者银行保函（或《政府采购履约担保函》）等形式提交。履约保证金数额不超过采购合同金额的10%，采购人可根据履行合同的实际需要，在以上范围内规定履约保证金具体金额，见《投标人须知前附表》，如未载明的，为不收取履约保证金。采用保函形式提交履约保证金的，保函的有效期应当覆盖项目实施全过程（不含质量保证期），当项目实施过程中保函剩余有效期不足60日时，中标人应当适当延长保函有效期或重新提交履约保证金。如招标文件中约定中标人的投标保证金可以转为履约保证金的，不足部分中标人应在规定时间内补足，超出部分按照投标保证金退还要求退还。</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22.3.履约保证金在中标人履行完采购合同主要义务后，采购人按照合同约定原额退还，履约保证金以履约担保函形式提交的，担保责任终止。</w:t>
      </w:r>
    </w:p>
    <w:p w:rsidR="003574DC" w:rsidRPr="003574DC" w:rsidRDefault="003574DC" w:rsidP="003574DC">
      <w:pPr>
        <w:widowControl/>
        <w:shd w:val="clear" w:color="auto" w:fill="FFFFFF"/>
        <w:spacing w:before="0" w:beforeAutospacing="0" w:after="0" w:afterAutospacing="0" w:line="684" w:lineRule="atLeast"/>
        <w:ind w:left="960" w:hanging="960"/>
        <w:outlineLvl w:val="2"/>
        <w:rPr>
          <w:rFonts w:ascii="微软雅黑" w:eastAsia="微软雅黑" w:hAnsi="微软雅黑" w:cs="宋体"/>
          <w:b/>
          <w:bCs/>
          <w:color w:val="000000"/>
          <w:kern w:val="0"/>
          <w:sz w:val="27"/>
          <w:szCs w:val="27"/>
        </w:rPr>
      </w:pPr>
      <w:r w:rsidRPr="003574DC">
        <w:rPr>
          <w:rFonts w:ascii="宋体" w:eastAsia="宋体" w:hAnsi="宋体" w:cs="宋体" w:hint="eastAsia"/>
          <w:b/>
          <w:bCs/>
          <w:color w:val="000000"/>
          <w:kern w:val="0"/>
          <w:sz w:val="24"/>
          <w:szCs w:val="24"/>
        </w:rPr>
        <w:lastRenderedPageBreak/>
        <w:t>23.</w:t>
      </w:r>
      <w:bookmarkStart w:id="111" w:name="_Toc22806155"/>
      <w:bookmarkStart w:id="112" w:name="_Toc54335413"/>
      <w:bookmarkEnd w:id="111"/>
      <w:bookmarkEnd w:id="112"/>
      <w:r w:rsidRPr="003574DC">
        <w:rPr>
          <w:rFonts w:ascii="宋体" w:eastAsia="宋体" w:hAnsi="宋体" w:cs="宋体" w:hint="eastAsia"/>
          <w:b/>
          <w:bCs/>
          <w:color w:val="000000"/>
          <w:kern w:val="0"/>
          <w:sz w:val="24"/>
          <w:szCs w:val="24"/>
        </w:rPr>
        <w:t>合同的履行</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23.1.政府采购合同订立后，合同各方不得擅自变更、中止或者终止合同。政府采购合同需要变更的，采购人应将有关合同变更内容，以书面形式报监管部门备案；因特殊情况需要中止或终止合同的，采购人应将中止或终止合同的理由以及相应措施，以书面形式报监管部门备案。</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23.2.政府采购合同履行中，采购人需追加与合同标的相同的货物、工程或者服务的，在不改变合同其他条款的前提下，可以与供应商签订补充合同，但所补充合同的采购金额不得超过原采购金额的10%。签订补充合同的必须按照规定公示和备案。</w:t>
      </w:r>
    </w:p>
    <w:p w:rsidR="003574DC" w:rsidRPr="003574DC" w:rsidRDefault="003574DC" w:rsidP="003574DC">
      <w:pPr>
        <w:widowControl/>
        <w:shd w:val="clear" w:color="auto" w:fill="FFFFFF"/>
        <w:spacing w:before="0" w:beforeAutospacing="0" w:after="0" w:afterAutospacing="0" w:line="878" w:lineRule="atLeast"/>
        <w:outlineLvl w:val="1"/>
        <w:rPr>
          <w:rFonts w:ascii="微软雅黑" w:eastAsia="微软雅黑" w:hAnsi="微软雅黑" w:cs="宋体"/>
          <w:b/>
          <w:bCs/>
          <w:color w:val="000000"/>
          <w:kern w:val="0"/>
          <w:sz w:val="36"/>
          <w:szCs w:val="36"/>
        </w:rPr>
      </w:pPr>
      <w:r w:rsidRPr="003574DC">
        <w:rPr>
          <w:rFonts w:ascii="宋体" w:eastAsia="宋体" w:hAnsi="宋体" w:cs="宋体" w:hint="eastAsia"/>
          <w:b/>
          <w:bCs/>
          <w:color w:val="000000"/>
          <w:kern w:val="0"/>
          <w:sz w:val="28"/>
          <w:szCs w:val="28"/>
        </w:rPr>
        <w:t>七、</w:t>
      </w:r>
      <w:bookmarkStart w:id="113" w:name="_Toc22806156"/>
      <w:bookmarkStart w:id="114" w:name="_Toc54335414"/>
      <w:bookmarkEnd w:id="113"/>
      <w:bookmarkEnd w:id="114"/>
      <w:r w:rsidRPr="003574DC">
        <w:rPr>
          <w:rFonts w:ascii="宋体" w:eastAsia="宋体" w:hAnsi="宋体" w:cs="宋体" w:hint="eastAsia"/>
          <w:b/>
          <w:bCs/>
          <w:color w:val="000000"/>
          <w:kern w:val="0"/>
          <w:sz w:val="28"/>
          <w:szCs w:val="28"/>
        </w:rPr>
        <w:t>询问、质疑与投诉</w:t>
      </w:r>
    </w:p>
    <w:p w:rsidR="003574DC" w:rsidRPr="003574DC" w:rsidRDefault="003574DC" w:rsidP="003574DC">
      <w:pPr>
        <w:widowControl/>
        <w:shd w:val="clear" w:color="auto" w:fill="FFFFFF"/>
        <w:spacing w:before="0" w:beforeAutospacing="0" w:after="0" w:afterAutospacing="0" w:line="684" w:lineRule="atLeast"/>
        <w:ind w:left="960" w:hanging="960"/>
        <w:outlineLvl w:val="2"/>
        <w:rPr>
          <w:rFonts w:ascii="微软雅黑" w:eastAsia="微软雅黑" w:hAnsi="微软雅黑" w:cs="宋体"/>
          <w:b/>
          <w:bCs/>
          <w:color w:val="000000"/>
          <w:kern w:val="0"/>
          <w:sz w:val="27"/>
          <w:szCs w:val="27"/>
        </w:rPr>
      </w:pPr>
      <w:r w:rsidRPr="003574DC">
        <w:rPr>
          <w:rFonts w:ascii="宋体" w:eastAsia="宋体" w:hAnsi="宋体" w:cs="宋体" w:hint="eastAsia"/>
          <w:b/>
          <w:bCs/>
          <w:color w:val="000000"/>
          <w:kern w:val="0"/>
          <w:sz w:val="24"/>
          <w:szCs w:val="24"/>
        </w:rPr>
        <w:t>24.</w:t>
      </w:r>
      <w:bookmarkStart w:id="115" w:name="_Toc22806157"/>
      <w:bookmarkStart w:id="116" w:name="_Toc54335415"/>
      <w:bookmarkEnd w:id="115"/>
      <w:bookmarkEnd w:id="116"/>
      <w:r w:rsidRPr="003574DC">
        <w:rPr>
          <w:rFonts w:ascii="宋体" w:eastAsia="宋体" w:hAnsi="宋体" w:cs="宋体" w:hint="eastAsia"/>
          <w:b/>
          <w:bCs/>
          <w:color w:val="000000"/>
          <w:kern w:val="0"/>
          <w:sz w:val="24"/>
          <w:szCs w:val="24"/>
        </w:rPr>
        <w:t>询问</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24.1.投标人对政府采购活动事项有疑问的，可以采用口头或书面形式向采购人或者采购代理机构提出询问（具体联系人及联系方式见《投标邀请》）。</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24.2.投标人提出的询问超出采购人对采购代理机构委托授权范围的，采购代理机构应当告知投标人向采购人提出。</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24.3.采购人或者采购代理机构在3个工作日内对供应商依法提出的询问作出答复。答复的内容不得涉及商业秘密。</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24.4.投标人对评审过程、中标结果提出询问的，政府采购评审专家应当配合采购人或者采购代理机构答复供应商的询问。</w:t>
      </w:r>
    </w:p>
    <w:p w:rsidR="003574DC" w:rsidRPr="003574DC" w:rsidRDefault="003574DC" w:rsidP="003574DC">
      <w:pPr>
        <w:widowControl/>
        <w:shd w:val="clear" w:color="auto" w:fill="FFFFFF"/>
        <w:spacing w:before="0" w:beforeAutospacing="0" w:after="0" w:afterAutospacing="0" w:line="684" w:lineRule="atLeast"/>
        <w:ind w:left="960" w:hanging="960"/>
        <w:outlineLvl w:val="2"/>
        <w:rPr>
          <w:rFonts w:ascii="微软雅黑" w:eastAsia="微软雅黑" w:hAnsi="微软雅黑" w:cs="宋体"/>
          <w:b/>
          <w:bCs/>
          <w:color w:val="000000"/>
          <w:kern w:val="0"/>
          <w:sz w:val="27"/>
          <w:szCs w:val="27"/>
        </w:rPr>
      </w:pPr>
      <w:r w:rsidRPr="003574DC">
        <w:rPr>
          <w:rFonts w:ascii="宋体" w:eastAsia="宋体" w:hAnsi="宋体" w:cs="宋体" w:hint="eastAsia"/>
          <w:b/>
          <w:bCs/>
          <w:color w:val="000000"/>
          <w:kern w:val="0"/>
          <w:sz w:val="24"/>
          <w:szCs w:val="24"/>
        </w:rPr>
        <w:lastRenderedPageBreak/>
        <w:t>25.</w:t>
      </w:r>
      <w:bookmarkStart w:id="117" w:name="_Toc22806158"/>
      <w:bookmarkStart w:id="118" w:name="_Toc54335416"/>
      <w:bookmarkEnd w:id="117"/>
      <w:bookmarkEnd w:id="118"/>
      <w:r w:rsidRPr="003574DC">
        <w:rPr>
          <w:rFonts w:ascii="宋体" w:eastAsia="宋体" w:hAnsi="宋体" w:cs="宋体" w:hint="eastAsia"/>
          <w:b/>
          <w:bCs/>
          <w:color w:val="000000"/>
          <w:kern w:val="0"/>
          <w:sz w:val="24"/>
          <w:szCs w:val="24"/>
        </w:rPr>
        <w:t>质疑</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25.1.投标人认为招标文件、采购过程和中标结果使自己的权益受到损害的，可以在知道或者应知其权益受到损害之日起七个工作日内，以书面形式向采购人或者采购代理机构一次性提出针对同一采购程序环节的质疑。投标人应知其权益受到损害之日，是指：</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25.1.1.对可以质疑的招标文件提出质疑的，为收到招标文件之日或者招标文件公告期限届满之日；</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25.1.2.对采购过程提出质疑的，为各采购程序环节结束之日；</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25.1.3.对中标结果提出质疑的，为中标结果公告期限届满之日。</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25.2.投标人提出的质疑超出采购人对采购代理机构委托授权范围的，采购代理机构应当告知投标人向采购人提出。</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25.3.投标人质疑应当提交质疑函且有明确的请求和必要的证明材料。质疑函应当包括下列内容：</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25.3.1.供应商的姓名或者名称、地址、邮编、联系人及联系电话；</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25.3.2.质疑项目的名称、编号；</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25.3.3.具体、明确的质疑事项和与质疑事项相关的请求；</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25.3.4.事实依据；</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25.3.5.必要的法律依据；</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25.3.6.提出质疑的日期。</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25.4.投标人可以委托代理人进行质疑。其授权委托书应当载明代理人的姓名或者名称、代理事项、具体权限、期限和相关事项。供应商为自然人的，应当由本人签字；供应商为法人或者其他组织的，应当由法定代表人、主要负责人签字或者盖章，并加盖公章。代理人提出质疑，应当提交投标人签署的授权委托书。</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25.5.接收质疑函的方式、联系部门、联系电话和通讯地址</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25.5.1.接收方式：采购代理机构办公现场当面接收或邮寄接收或《投标人须知前附表》规定的其他接收方式。</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25.5.2.联系部门：总工室</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25.5.3.联系电话：020-83172166-862</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25.5.4.通讯地址：广东省广州市越秀区广仁路1号广仁大厦7楼</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25.6.采购人或者采购代理机构应当在收到供应商的书面质疑后七个工作日内作出答复，并以书面形式通知质疑投标人和其他有关投标人，但答复的内容不得涉及商业秘密。</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25.7.投标人对评审过程、中标结果提出质疑的，采购人、采购代理机构可以组织原评标委员会协助答复质疑。</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25.8.采购人、采购代理机构认为投标人质疑不成立，或者成立但未对中标结果构成影响的，继续开展采购活动；认为投标人质疑成立且影响或者可能影响中标结果的，按照下列情况处理：</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25.8.1.对招标文件提出的质疑，依法通过澄清或者修改可以继续开展采购活动的，澄清或者修改招标文件后继续开展采购活动；否则应当修改招标文件后重新开展采购活动。</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25.8.2.对采购过程、中标结果提出的质疑，合格投标人符合法定数量时，可以从合格的中标候选人中另行确定中标人的，应当依法另行确定中标人；否则应当重新开展采购活动。</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25.9.质疑答复导致中标结果改变的，采购人或者采购代理机构应当将有关情况书面报告本级财政部门。</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25.10.质疑函和投诉书应当使用中文。相关当事人提供外文书证或者外国语视听资料的，应当附有中文译本，由翻译机构盖章或者翻译人员签字。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25.11.对在质疑答复过程中知悉的国家秘密、商业秘密、个人隐私和依法不予公开的信息，采购人、采购代理机构等相关知情人应当保密。</w:t>
      </w:r>
    </w:p>
    <w:p w:rsidR="003574DC" w:rsidRPr="003574DC" w:rsidRDefault="003574DC" w:rsidP="003574DC">
      <w:pPr>
        <w:widowControl/>
        <w:shd w:val="clear" w:color="auto" w:fill="FFFFFF"/>
        <w:spacing w:before="0" w:beforeAutospacing="0" w:after="0" w:afterAutospacing="0" w:line="684" w:lineRule="atLeast"/>
        <w:ind w:left="960" w:hanging="960"/>
        <w:outlineLvl w:val="2"/>
        <w:rPr>
          <w:rFonts w:ascii="微软雅黑" w:eastAsia="微软雅黑" w:hAnsi="微软雅黑" w:cs="宋体"/>
          <w:b/>
          <w:bCs/>
          <w:color w:val="000000"/>
          <w:kern w:val="0"/>
          <w:sz w:val="27"/>
          <w:szCs w:val="27"/>
        </w:rPr>
      </w:pPr>
      <w:r w:rsidRPr="003574DC">
        <w:rPr>
          <w:rFonts w:ascii="宋体" w:eastAsia="宋体" w:hAnsi="宋体" w:cs="宋体" w:hint="eastAsia"/>
          <w:b/>
          <w:bCs/>
          <w:color w:val="000000"/>
          <w:kern w:val="0"/>
          <w:sz w:val="24"/>
          <w:szCs w:val="24"/>
        </w:rPr>
        <w:lastRenderedPageBreak/>
        <w:t>26.</w:t>
      </w:r>
      <w:bookmarkStart w:id="119" w:name="_Toc22806159"/>
      <w:bookmarkStart w:id="120" w:name="_Toc54335417"/>
      <w:bookmarkEnd w:id="119"/>
      <w:bookmarkEnd w:id="120"/>
      <w:r w:rsidRPr="003574DC">
        <w:rPr>
          <w:rFonts w:ascii="宋体" w:eastAsia="宋体" w:hAnsi="宋体" w:cs="宋体" w:hint="eastAsia"/>
          <w:b/>
          <w:bCs/>
          <w:color w:val="000000"/>
          <w:kern w:val="0"/>
          <w:sz w:val="24"/>
          <w:szCs w:val="24"/>
        </w:rPr>
        <w:t>投诉</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26.1.质疑投标人对采购人、采购代理机构的答复不满意或者采购人、采购代理机构未在规定的时间内作出答复的，可以在答复期满后十五个工作日内向同级政府采购监督管理部门投诉。</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26.2.投标人投诉按照采购人所属预算级次，由本级财政部门处理。跨区域联合采购项目的投诉，采购人所属预算级次相同的，由招标文件事先约定的财政部门负责处理，事先未约定的，由最先收到投诉的财政部门负责处理；采购人所属预算级次不同的，由预算级次最高的财政部门负责处理。</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26.3.根据《中华人民共和国政府采购法实施条例》（第658号）第七十三条，“供应商捏造事实、提供虚假材料或者以非法手段取得证明材料进行投诉的，由财政部门列入不良行为记录名单，禁止其1至3年内参加政府采购活动。”</w:t>
      </w:r>
    </w:p>
    <w:p w:rsidR="003574DC" w:rsidRPr="003574DC" w:rsidRDefault="003574DC" w:rsidP="003574DC">
      <w:pPr>
        <w:widowControl/>
        <w:shd w:val="clear" w:color="auto" w:fill="FFFFFF"/>
        <w:spacing w:before="0" w:beforeAutospacing="0" w:after="0" w:afterAutospacing="0" w:line="878" w:lineRule="atLeast"/>
        <w:outlineLvl w:val="1"/>
        <w:rPr>
          <w:rFonts w:ascii="微软雅黑" w:eastAsia="微软雅黑" w:hAnsi="微软雅黑" w:cs="宋体"/>
          <w:b/>
          <w:bCs/>
          <w:color w:val="000000"/>
          <w:kern w:val="0"/>
          <w:sz w:val="36"/>
          <w:szCs w:val="36"/>
        </w:rPr>
      </w:pPr>
      <w:r w:rsidRPr="003574DC">
        <w:rPr>
          <w:rFonts w:ascii="宋体" w:eastAsia="宋体" w:hAnsi="宋体" w:cs="宋体" w:hint="eastAsia"/>
          <w:b/>
          <w:bCs/>
          <w:color w:val="000000"/>
          <w:kern w:val="0"/>
          <w:sz w:val="28"/>
          <w:szCs w:val="28"/>
        </w:rPr>
        <w:t>八、</w:t>
      </w:r>
      <w:bookmarkStart w:id="121" w:name="_Toc54335418"/>
      <w:bookmarkStart w:id="122" w:name="_Toc22806160"/>
      <w:bookmarkEnd w:id="121"/>
      <w:bookmarkEnd w:id="122"/>
      <w:r w:rsidRPr="003574DC">
        <w:rPr>
          <w:rFonts w:ascii="宋体" w:eastAsia="宋体" w:hAnsi="宋体" w:cs="宋体" w:hint="eastAsia"/>
          <w:b/>
          <w:bCs/>
          <w:color w:val="000000"/>
          <w:kern w:val="0"/>
          <w:sz w:val="28"/>
          <w:szCs w:val="28"/>
        </w:rPr>
        <w:t>相关法律</w:t>
      </w:r>
    </w:p>
    <w:p w:rsidR="003574DC" w:rsidRPr="003574DC" w:rsidRDefault="003574DC" w:rsidP="003574DC">
      <w:pPr>
        <w:widowControl/>
        <w:shd w:val="clear" w:color="auto" w:fill="FFFFFF"/>
        <w:spacing w:before="0" w:beforeAutospacing="0" w:after="0" w:afterAutospacing="0" w:line="684" w:lineRule="atLeast"/>
        <w:ind w:left="960" w:hanging="960"/>
        <w:outlineLvl w:val="2"/>
        <w:rPr>
          <w:rFonts w:ascii="微软雅黑" w:eastAsia="微软雅黑" w:hAnsi="微软雅黑" w:cs="宋体"/>
          <w:b/>
          <w:bCs/>
          <w:color w:val="000000"/>
          <w:kern w:val="0"/>
          <w:sz w:val="27"/>
          <w:szCs w:val="27"/>
        </w:rPr>
      </w:pPr>
      <w:r w:rsidRPr="003574DC">
        <w:rPr>
          <w:rFonts w:ascii="宋体" w:eastAsia="宋体" w:hAnsi="宋体" w:cs="宋体" w:hint="eastAsia"/>
          <w:b/>
          <w:bCs/>
          <w:color w:val="000000"/>
          <w:kern w:val="0"/>
          <w:sz w:val="24"/>
          <w:szCs w:val="24"/>
        </w:rPr>
        <w:t>27.</w:t>
      </w:r>
      <w:bookmarkStart w:id="123" w:name="_Toc22806161"/>
      <w:bookmarkStart w:id="124" w:name="_Toc54335419"/>
      <w:bookmarkEnd w:id="123"/>
      <w:bookmarkEnd w:id="124"/>
      <w:r w:rsidRPr="003574DC">
        <w:rPr>
          <w:rFonts w:ascii="宋体" w:eastAsia="宋体" w:hAnsi="宋体" w:cs="宋体" w:hint="eastAsia"/>
          <w:b/>
          <w:bCs/>
          <w:color w:val="000000"/>
          <w:kern w:val="0"/>
          <w:sz w:val="24"/>
          <w:szCs w:val="24"/>
        </w:rPr>
        <w:t>适用法律</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27.1.采购人、采购代理机构及投标人的一切政府采购活动均适用《中华人民共和国政府采购法》及其配套的法规、规章、政策。</w:t>
      </w:r>
    </w:p>
    <w:p w:rsidR="003574DC" w:rsidRPr="003574DC" w:rsidRDefault="003574DC" w:rsidP="003574DC">
      <w:pPr>
        <w:widowControl/>
        <w:shd w:val="clear" w:color="auto" w:fill="FFFFFF"/>
        <w:spacing w:before="0" w:beforeAutospacing="0" w:after="0" w:afterAutospacing="0" w:line="878" w:lineRule="atLeast"/>
        <w:outlineLvl w:val="1"/>
        <w:rPr>
          <w:rFonts w:ascii="微软雅黑" w:eastAsia="微软雅黑" w:hAnsi="微软雅黑" w:cs="宋体"/>
          <w:b/>
          <w:bCs/>
          <w:color w:val="000000"/>
          <w:kern w:val="0"/>
          <w:sz w:val="36"/>
          <w:szCs w:val="36"/>
        </w:rPr>
      </w:pPr>
      <w:r w:rsidRPr="003574DC">
        <w:rPr>
          <w:rFonts w:ascii="宋体" w:eastAsia="宋体" w:hAnsi="宋体" w:cs="宋体" w:hint="eastAsia"/>
          <w:b/>
          <w:bCs/>
          <w:color w:val="000000"/>
          <w:kern w:val="0"/>
          <w:sz w:val="28"/>
          <w:szCs w:val="28"/>
        </w:rPr>
        <w:t>九、</w:t>
      </w:r>
      <w:bookmarkStart w:id="125" w:name="_Toc54335420"/>
      <w:bookmarkStart w:id="126" w:name="_Toc22806163"/>
      <w:bookmarkEnd w:id="125"/>
      <w:bookmarkEnd w:id="126"/>
      <w:r w:rsidRPr="003574DC">
        <w:rPr>
          <w:rFonts w:ascii="宋体" w:eastAsia="宋体" w:hAnsi="宋体" w:cs="宋体" w:hint="eastAsia"/>
          <w:b/>
          <w:bCs/>
          <w:color w:val="000000"/>
          <w:kern w:val="0"/>
          <w:sz w:val="28"/>
          <w:szCs w:val="28"/>
        </w:rPr>
        <w:t>其他事项</w:t>
      </w:r>
    </w:p>
    <w:p w:rsidR="003574DC" w:rsidRPr="003574DC" w:rsidRDefault="003574DC" w:rsidP="003574DC">
      <w:pPr>
        <w:widowControl/>
        <w:shd w:val="clear" w:color="auto" w:fill="FFFFFF"/>
        <w:spacing w:before="0" w:beforeAutospacing="0" w:after="0" w:afterAutospacing="0" w:line="684" w:lineRule="atLeast"/>
        <w:ind w:left="960" w:hanging="960"/>
        <w:outlineLvl w:val="2"/>
        <w:rPr>
          <w:rFonts w:ascii="微软雅黑" w:eastAsia="微软雅黑" w:hAnsi="微软雅黑" w:cs="宋体"/>
          <w:b/>
          <w:bCs/>
          <w:color w:val="000000"/>
          <w:kern w:val="0"/>
          <w:sz w:val="27"/>
          <w:szCs w:val="27"/>
        </w:rPr>
      </w:pPr>
      <w:r w:rsidRPr="003574DC">
        <w:rPr>
          <w:rFonts w:ascii="宋体" w:eastAsia="宋体" w:hAnsi="宋体" w:cs="宋体" w:hint="eastAsia"/>
          <w:b/>
          <w:bCs/>
          <w:color w:val="000000"/>
          <w:kern w:val="0"/>
          <w:sz w:val="24"/>
          <w:szCs w:val="24"/>
        </w:rPr>
        <w:t>28.</w:t>
      </w:r>
      <w:bookmarkStart w:id="127" w:name="_Toc54335421"/>
      <w:bookmarkEnd w:id="127"/>
      <w:r w:rsidRPr="003574DC">
        <w:rPr>
          <w:rFonts w:ascii="宋体" w:eastAsia="宋体" w:hAnsi="宋体" w:cs="宋体" w:hint="eastAsia"/>
          <w:b/>
          <w:bCs/>
          <w:color w:val="000000"/>
          <w:kern w:val="0"/>
          <w:sz w:val="24"/>
          <w:szCs w:val="24"/>
        </w:rPr>
        <w:t>项目监管部门或其上级财政部门规定的其他事项</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28.1.项目监管部门或其上级财政部门规定的其他事项适用于本项目。</w:t>
      </w:r>
    </w:p>
    <w:p w:rsidR="003574DC" w:rsidRPr="003574DC" w:rsidRDefault="003574DC" w:rsidP="003574DC">
      <w:pPr>
        <w:widowControl/>
        <w:shd w:val="clear" w:color="auto" w:fill="FFFFFF"/>
        <w:spacing w:before="0" w:beforeAutospacing="0" w:after="0" w:afterAutospacing="0" w:line="684" w:lineRule="atLeast"/>
        <w:ind w:left="960" w:hanging="960"/>
        <w:outlineLvl w:val="2"/>
        <w:rPr>
          <w:rFonts w:ascii="微软雅黑" w:eastAsia="微软雅黑" w:hAnsi="微软雅黑" w:cs="宋体"/>
          <w:b/>
          <w:bCs/>
          <w:color w:val="000000"/>
          <w:kern w:val="0"/>
          <w:sz w:val="27"/>
          <w:szCs w:val="27"/>
        </w:rPr>
      </w:pPr>
      <w:r w:rsidRPr="003574DC">
        <w:rPr>
          <w:rFonts w:ascii="宋体" w:eastAsia="宋体" w:hAnsi="宋体" w:cs="宋体" w:hint="eastAsia"/>
          <w:b/>
          <w:bCs/>
          <w:color w:val="000000"/>
          <w:kern w:val="0"/>
          <w:sz w:val="24"/>
          <w:szCs w:val="24"/>
        </w:rPr>
        <w:lastRenderedPageBreak/>
        <w:t>29. </w:t>
      </w:r>
      <w:bookmarkStart w:id="128" w:name="_Toc54335422"/>
      <w:bookmarkEnd w:id="128"/>
      <w:r w:rsidRPr="003574DC">
        <w:rPr>
          <w:rFonts w:ascii="宋体" w:eastAsia="宋体" w:hAnsi="宋体" w:cs="宋体" w:hint="eastAsia"/>
          <w:b/>
          <w:bCs/>
          <w:color w:val="000000"/>
          <w:kern w:val="0"/>
          <w:sz w:val="24"/>
          <w:szCs w:val="24"/>
        </w:rPr>
        <w:t>需要补充的其他内容</w:t>
      </w:r>
    </w:p>
    <w:p w:rsidR="003574DC" w:rsidRPr="003574DC" w:rsidRDefault="003574DC" w:rsidP="003574DC">
      <w:pPr>
        <w:widowControl/>
        <w:shd w:val="clear" w:color="auto" w:fill="FFFFFF"/>
        <w:spacing w:line="585" w:lineRule="atLeast"/>
        <w:ind w:left="567" w:firstLine="3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需要补充的其他内容：如有，见《投标人须知前附表》。</w:t>
      </w:r>
    </w:p>
    <w:p w:rsidR="003574DC" w:rsidRPr="003574DC" w:rsidRDefault="003574DC" w:rsidP="003574DC">
      <w:pPr>
        <w:widowControl/>
        <w:shd w:val="clear" w:color="auto" w:fill="FFFFFF"/>
        <w:spacing w:before="0" w:beforeAutospacing="0" w:after="0" w:afterAutospacing="0" w:line="878" w:lineRule="atLeast"/>
        <w:outlineLvl w:val="1"/>
        <w:rPr>
          <w:rFonts w:ascii="微软雅黑" w:eastAsia="微软雅黑" w:hAnsi="微软雅黑" w:cs="宋体"/>
          <w:b/>
          <w:bCs/>
          <w:color w:val="000000"/>
          <w:kern w:val="0"/>
          <w:sz w:val="36"/>
          <w:szCs w:val="36"/>
        </w:rPr>
      </w:pPr>
      <w:r w:rsidRPr="003574DC">
        <w:rPr>
          <w:rFonts w:ascii="宋体" w:eastAsia="宋体" w:hAnsi="宋体" w:cs="宋体" w:hint="eastAsia"/>
          <w:b/>
          <w:bCs/>
          <w:color w:val="000000"/>
          <w:kern w:val="0"/>
          <w:sz w:val="28"/>
          <w:szCs w:val="28"/>
        </w:rPr>
        <w:t>十、</w:t>
      </w:r>
      <w:bookmarkStart w:id="129" w:name="_Toc54335423"/>
      <w:bookmarkEnd w:id="129"/>
      <w:r w:rsidRPr="003574DC">
        <w:rPr>
          <w:rFonts w:ascii="宋体" w:eastAsia="宋体" w:hAnsi="宋体" w:cs="宋体" w:hint="eastAsia"/>
          <w:b/>
          <w:bCs/>
          <w:color w:val="000000"/>
          <w:kern w:val="0"/>
          <w:sz w:val="28"/>
          <w:szCs w:val="28"/>
        </w:rPr>
        <w:t>附表与附件</w:t>
      </w:r>
    </w:p>
    <w:p w:rsidR="003574DC" w:rsidRPr="003574DC" w:rsidRDefault="003574DC" w:rsidP="003574DC">
      <w:pPr>
        <w:widowControl/>
        <w:shd w:val="clear" w:color="auto" w:fill="FFFFFF"/>
        <w:spacing w:before="0" w:beforeAutospacing="0" w:after="0" w:afterAutospacing="0" w:line="878" w:lineRule="atLeast"/>
        <w:outlineLvl w:val="1"/>
        <w:rPr>
          <w:rFonts w:ascii="微软雅黑" w:eastAsia="微软雅黑" w:hAnsi="微软雅黑" w:cs="宋体"/>
          <w:b/>
          <w:bCs/>
          <w:color w:val="000000"/>
          <w:kern w:val="0"/>
          <w:sz w:val="36"/>
          <w:szCs w:val="36"/>
        </w:rPr>
      </w:pPr>
      <w:bookmarkStart w:id="130" w:name="_Toc54335424"/>
      <w:bookmarkStart w:id="131" w:name="_Toc22806164"/>
      <w:bookmarkEnd w:id="130"/>
      <w:bookmarkEnd w:id="131"/>
      <w:r w:rsidRPr="003574DC">
        <w:rPr>
          <w:rFonts w:ascii="宋体" w:eastAsia="宋体" w:hAnsi="宋体" w:cs="宋体" w:hint="eastAsia"/>
          <w:b/>
          <w:bCs/>
          <w:color w:val="000000"/>
          <w:kern w:val="0"/>
          <w:sz w:val="24"/>
          <w:szCs w:val="24"/>
        </w:rPr>
        <w:t>附件1：供应商提交询问函、质疑函、投诉函的格式</w:t>
      </w:r>
    </w:p>
    <w:p w:rsidR="003574DC" w:rsidRPr="003574DC" w:rsidRDefault="003574DC" w:rsidP="003574DC">
      <w:pPr>
        <w:widowControl/>
        <w:shd w:val="clear" w:color="auto" w:fill="FFFFFF"/>
        <w:spacing w:before="0" w:beforeAutospacing="0" w:after="0" w:afterAutospacing="0"/>
        <w:jc w:val="left"/>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br w:type="textWrapping" w:clear="all"/>
      </w:r>
    </w:p>
    <w:p w:rsidR="003574DC" w:rsidRPr="003574DC" w:rsidRDefault="003574DC" w:rsidP="003574DC">
      <w:pPr>
        <w:widowControl/>
        <w:shd w:val="clear" w:color="auto" w:fill="FFFFFF"/>
        <w:spacing w:before="0" w:beforeAutospacing="0" w:after="0" w:afterAutospacing="0" w:line="684" w:lineRule="atLeast"/>
        <w:ind w:left="425" w:hanging="425"/>
        <w:outlineLvl w:val="2"/>
        <w:rPr>
          <w:rFonts w:ascii="微软雅黑" w:eastAsia="微软雅黑" w:hAnsi="微软雅黑" w:cs="宋体"/>
          <w:b/>
          <w:bCs/>
          <w:color w:val="000000"/>
          <w:kern w:val="0"/>
          <w:sz w:val="27"/>
          <w:szCs w:val="27"/>
        </w:rPr>
      </w:pPr>
      <w:bookmarkStart w:id="132" w:name="_Toc22806170"/>
      <w:bookmarkStart w:id="133" w:name="_Toc54335425"/>
      <w:bookmarkEnd w:id="132"/>
      <w:bookmarkEnd w:id="133"/>
      <w:r w:rsidRPr="003574DC">
        <w:rPr>
          <w:rFonts w:ascii="宋体" w:eastAsia="宋体" w:hAnsi="宋体" w:cs="宋体" w:hint="eastAsia"/>
          <w:b/>
          <w:bCs/>
          <w:color w:val="000000"/>
          <w:kern w:val="0"/>
          <w:sz w:val="24"/>
          <w:szCs w:val="24"/>
        </w:rPr>
        <w:t>格式1：询问函格式</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询问函</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广东华伦招标有限公司：</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我单位已按规定获取招标文件并准备参与</w:t>
      </w:r>
      <w:r w:rsidRPr="003574DC">
        <w:rPr>
          <w:rFonts w:ascii="宋体" w:eastAsia="宋体" w:hAnsi="宋体" w:cs="宋体" w:hint="eastAsia"/>
          <w:i/>
          <w:iCs/>
          <w:color w:val="000000"/>
          <w:kern w:val="0"/>
          <w:sz w:val="24"/>
          <w:szCs w:val="24"/>
          <w:u w:val="single"/>
        </w:rPr>
        <w:t>阳江合金材料实验室第二批科研设备采购项目（子包一）</w:t>
      </w:r>
      <w:r w:rsidRPr="003574DC">
        <w:rPr>
          <w:rFonts w:ascii="宋体" w:eastAsia="宋体" w:hAnsi="宋体" w:cs="宋体" w:hint="eastAsia"/>
          <w:color w:val="000000"/>
          <w:kern w:val="0"/>
          <w:sz w:val="24"/>
          <w:szCs w:val="24"/>
        </w:rPr>
        <w:t>项目（采购文件编号：</w:t>
      </w:r>
      <w:r w:rsidRPr="003574DC">
        <w:rPr>
          <w:rFonts w:ascii="宋体" w:eastAsia="宋体" w:hAnsi="宋体" w:cs="宋体" w:hint="eastAsia"/>
          <w:i/>
          <w:iCs/>
          <w:color w:val="000000"/>
          <w:kern w:val="0"/>
          <w:sz w:val="24"/>
          <w:szCs w:val="24"/>
          <w:u w:val="single"/>
        </w:rPr>
        <w:t>0809-2141YJG14066/1</w:t>
      </w:r>
      <w:r w:rsidRPr="003574DC">
        <w:rPr>
          <w:rFonts w:ascii="宋体" w:eastAsia="宋体" w:hAnsi="宋体" w:cs="宋体" w:hint="eastAsia"/>
          <w:color w:val="000000"/>
          <w:kern w:val="0"/>
          <w:sz w:val="24"/>
          <w:szCs w:val="24"/>
        </w:rPr>
        <w:t>）的投标（或报价）活动，现有以下几个内容（或条款）存在疑问（或无法理解），特提出询问。</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一、</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（事项一）</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（问题或条款内容）</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（说明疑问或无法理解原因）</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（建议）</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二、</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（事项二）</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随附相关证明材料如下：（请提供目录）。</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ind w:firstLine="432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询问人：（公章）</w:t>
      </w:r>
    </w:p>
    <w:p w:rsidR="003574DC" w:rsidRPr="003574DC" w:rsidRDefault="003574DC" w:rsidP="003574DC">
      <w:pPr>
        <w:widowControl/>
        <w:shd w:val="clear" w:color="auto" w:fill="FFFFFF"/>
        <w:spacing w:line="585" w:lineRule="atLeast"/>
        <w:ind w:firstLine="432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法定代表人（授权代表）：</w:t>
      </w:r>
    </w:p>
    <w:p w:rsidR="003574DC" w:rsidRPr="003574DC" w:rsidRDefault="003574DC" w:rsidP="003574DC">
      <w:pPr>
        <w:widowControl/>
        <w:shd w:val="clear" w:color="auto" w:fill="FFFFFF"/>
        <w:spacing w:line="585" w:lineRule="atLeast"/>
        <w:ind w:firstLine="432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地址/邮编：</w:t>
      </w:r>
    </w:p>
    <w:p w:rsidR="003574DC" w:rsidRPr="003574DC" w:rsidRDefault="003574DC" w:rsidP="003574DC">
      <w:pPr>
        <w:widowControl/>
        <w:shd w:val="clear" w:color="auto" w:fill="FFFFFF"/>
        <w:spacing w:line="585" w:lineRule="atLeast"/>
        <w:ind w:firstLine="432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电话/传真：</w:t>
      </w:r>
    </w:p>
    <w:p w:rsidR="003574DC" w:rsidRPr="003574DC" w:rsidRDefault="003574DC" w:rsidP="003574DC">
      <w:pPr>
        <w:widowControl/>
        <w:shd w:val="clear" w:color="auto" w:fill="FFFFFF"/>
        <w:spacing w:line="585" w:lineRule="atLeast"/>
        <w:ind w:firstLine="432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年  月  日</w:t>
      </w:r>
    </w:p>
    <w:p w:rsidR="003574DC" w:rsidRPr="003574DC" w:rsidRDefault="003574DC" w:rsidP="003574DC">
      <w:pPr>
        <w:widowControl/>
        <w:shd w:val="clear" w:color="auto" w:fill="FFFFFF"/>
        <w:spacing w:before="0" w:beforeAutospacing="0" w:after="0" w:afterAutospacing="0"/>
        <w:jc w:val="left"/>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br w:type="textWrapping" w:clear="all"/>
      </w:r>
    </w:p>
    <w:p w:rsidR="003574DC" w:rsidRPr="003574DC" w:rsidRDefault="003574DC" w:rsidP="003574DC">
      <w:pPr>
        <w:widowControl/>
        <w:shd w:val="clear" w:color="auto" w:fill="FFFFFF"/>
        <w:spacing w:before="0" w:beforeAutospacing="0" w:after="0" w:afterAutospacing="0" w:line="684" w:lineRule="atLeast"/>
        <w:ind w:left="425" w:hanging="425"/>
        <w:outlineLvl w:val="2"/>
        <w:rPr>
          <w:rFonts w:ascii="微软雅黑" w:eastAsia="微软雅黑" w:hAnsi="微软雅黑" w:cs="宋体"/>
          <w:b/>
          <w:bCs/>
          <w:color w:val="000000"/>
          <w:kern w:val="0"/>
          <w:sz w:val="27"/>
          <w:szCs w:val="27"/>
        </w:rPr>
      </w:pPr>
      <w:bookmarkStart w:id="134" w:name="_Toc22806171"/>
      <w:bookmarkStart w:id="135" w:name="_Toc54335426"/>
      <w:bookmarkEnd w:id="134"/>
      <w:bookmarkEnd w:id="135"/>
      <w:r w:rsidRPr="003574DC">
        <w:rPr>
          <w:rFonts w:ascii="宋体" w:eastAsia="宋体" w:hAnsi="宋体" w:cs="宋体" w:hint="eastAsia"/>
          <w:b/>
          <w:bCs/>
          <w:color w:val="000000"/>
          <w:kern w:val="0"/>
          <w:sz w:val="24"/>
          <w:szCs w:val="24"/>
        </w:rPr>
        <w:t>格式2：质疑函格式</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质疑函</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一、质疑供应商基本信息</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质疑供应商：</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地址：</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  邮编：</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联系人：</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  联系电话：</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授权代表：</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  联系电话：</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地址：</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  邮编：</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二、质疑项目基本情况</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质疑项目的名称：</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质疑项目的文件编号：</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  </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采购人名称：</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招标文件获取日期：</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质疑环节：</w:t>
      </w:r>
      <w:r w:rsidRPr="003574DC">
        <w:rPr>
          <w:rFonts w:ascii="宋体" w:eastAsia="宋体" w:hAnsi="宋体" w:cs="宋体" w:hint="eastAsia"/>
          <w:i/>
          <w:iCs/>
          <w:color w:val="000000"/>
          <w:kern w:val="0"/>
          <w:sz w:val="24"/>
          <w:szCs w:val="24"/>
        </w:rPr>
        <w:t>采购文件</w:t>
      </w:r>
      <w:r w:rsidRPr="003574DC">
        <w:rPr>
          <w:rFonts w:ascii="宋体" w:eastAsia="宋体" w:hAnsi="宋体" w:cs="宋体" w:hint="eastAsia"/>
          <w:color w:val="000000"/>
          <w:kern w:val="0"/>
          <w:sz w:val="24"/>
          <w:szCs w:val="24"/>
        </w:rPr>
        <w:t>/</w:t>
      </w:r>
      <w:r w:rsidRPr="003574DC">
        <w:rPr>
          <w:rFonts w:ascii="宋体" w:eastAsia="宋体" w:hAnsi="宋体" w:cs="宋体" w:hint="eastAsia"/>
          <w:i/>
          <w:iCs/>
          <w:color w:val="000000"/>
          <w:kern w:val="0"/>
          <w:sz w:val="24"/>
          <w:szCs w:val="24"/>
        </w:rPr>
        <w:t>开标过程</w:t>
      </w:r>
      <w:r w:rsidRPr="003574DC">
        <w:rPr>
          <w:rFonts w:ascii="宋体" w:eastAsia="宋体" w:hAnsi="宋体" w:cs="宋体" w:hint="eastAsia"/>
          <w:color w:val="000000"/>
          <w:kern w:val="0"/>
          <w:sz w:val="24"/>
          <w:szCs w:val="24"/>
        </w:rPr>
        <w:t>/</w:t>
      </w:r>
      <w:r w:rsidRPr="003574DC">
        <w:rPr>
          <w:rFonts w:ascii="宋体" w:eastAsia="宋体" w:hAnsi="宋体" w:cs="宋体" w:hint="eastAsia"/>
          <w:i/>
          <w:iCs/>
          <w:color w:val="000000"/>
          <w:kern w:val="0"/>
          <w:sz w:val="24"/>
          <w:szCs w:val="24"/>
        </w:rPr>
        <w:t>评审过程、中标或者成交结果</w:t>
      </w:r>
      <w:r w:rsidRPr="003574DC">
        <w:rPr>
          <w:rFonts w:ascii="宋体" w:eastAsia="宋体" w:hAnsi="宋体" w:cs="宋体" w:hint="eastAsia"/>
          <w:color w:val="000000"/>
          <w:kern w:val="0"/>
          <w:sz w:val="24"/>
          <w:szCs w:val="24"/>
        </w:rPr>
        <w:t>/</w:t>
      </w:r>
      <w:r w:rsidRPr="003574DC">
        <w:rPr>
          <w:rFonts w:ascii="宋体" w:eastAsia="宋体" w:hAnsi="宋体" w:cs="宋体" w:hint="eastAsia"/>
          <w:i/>
          <w:iCs/>
          <w:color w:val="000000"/>
          <w:kern w:val="0"/>
          <w:sz w:val="24"/>
          <w:szCs w:val="24"/>
        </w:rPr>
        <w:t>其他：</w:t>
      </w:r>
      <w:r w:rsidRPr="003574DC">
        <w:rPr>
          <w:rFonts w:ascii="宋体" w:eastAsia="宋体" w:hAnsi="宋体" w:cs="宋体" w:hint="eastAsia"/>
          <w:i/>
          <w:iCs/>
          <w:color w:val="000000"/>
          <w:kern w:val="0"/>
          <w:sz w:val="24"/>
          <w:szCs w:val="24"/>
          <w:u w:val="single"/>
        </w:rPr>
        <w:t>（请填写具体环节）</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三、质疑事项具体内容</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质疑事项1：</w:t>
      </w:r>
      <w:r w:rsidRPr="003574DC">
        <w:rPr>
          <w:rFonts w:ascii="宋体" w:eastAsia="宋体" w:hAnsi="宋体" w:cs="宋体" w:hint="eastAsia"/>
          <w:i/>
          <w:iCs/>
          <w:color w:val="000000"/>
          <w:kern w:val="0"/>
          <w:sz w:val="24"/>
          <w:szCs w:val="24"/>
          <w:u w:val="single"/>
        </w:rPr>
        <w:t>（质疑事项1标题或简要描述）</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事实依据：</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u w:val="single"/>
        </w:rPr>
        <w:lastRenderedPageBreak/>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法律依据：</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质疑事项2：</w:t>
      </w:r>
      <w:r w:rsidRPr="003574DC">
        <w:rPr>
          <w:rFonts w:ascii="宋体" w:eastAsia="宋体" w:hAnsi="宋体" w:cs="宋体" w:hint="eastAsia"/>
          <w:i/>
          <w:iCs/>
          <w:color w:val="000000"/>
          <w:kern w:val="0"/>
          <w:sz w:val="24"/>
          <w:szCs w:val="24"/>
          <w:u w:val="single"/>
        </w:rPr>
        <w:t>（质疑事项1标题或简要描述）</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四、与质疑事项相关的质疑请求</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请求：</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代表（签字或盖章）：</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  （机构供应商）公章：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质疑日期：</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年</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月</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日</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质疑函制作说明：</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1.供应商提出质疑时，应提交质疑函和必要的证明材料。</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3.质疑供应商若对项目的某一包组进行质疑，质疑函中应列明具体包组号。</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4.质疑函的质疑事项应具体、明确，并有必要的事实依据和法律依据。</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5.质疑函的质疑请求应与质疑事项相关。</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6.质疑供应商为自然人的，质疑函应由本人签字；质疑供应商为法人或者其他组织的，质疑函应由法定代表人、主要负责人，或者其授权代表签字或者盖章，并加盖公章。</w:t>
      </w:r>
    </w:p>
    <w:p w:rsidR="003574DC" w:rsidRPr="003574DC" w:rsidRDefault="003574DC" w:rsidP="003574DC">
      <w:pPr>
        <w:widowControl/>
        <w:shd w:val="clear" w:color="auto" w:fill="FFFFFF"/>
        <w:spacing w:before="0" w:beforeAutospacing="0" w:after="0" w:afterAutospacing="0"/>
        <w:jc w:val="left"/>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br w:type="textWrapping" w:clear="all"/>
      </w:r>
    </w:p>
    <w:p w:rsidR="003574DC" w:rsidRPr="003574DC" w:rsidRDefault="003574DC" w:rsidP="003574DC">
      <w:pPr>
        <w:widowControl/>
        <w:shd w:val="clear" w:color="auto" w:fill="FFFFFF"/>
        <w:spacing w:before="0" w:beforeAutospacing="0" w:after="0" w:afterAutospacing="0" w:line="684" w:lineRule="atLeast"/>
        <w:ind w:left="425" w:hanging="425"/>
        <w:outlineLvl w:val="2"/>
        <w:rPr>
          <w:rFonts w:ascii="微软雅黑" w:eastAsia="微软雅黑" w:hAnsi="微软雅黑" w:cs="宋体"/>
          <w:b/>
          <w:bCs/>
          <w:color w:val="000000"/>
          <w:kern w:val="0"/>
          <w:sz w:val="27"/>
          <w:szCs w:val="27"/>
        </w:rPr>
      </w:pPr>
      <w:bookmarkStart w:id="136" w:name="_Toc54335427"/>
      <w:bookmarkStart w:id="137" w:name="_Toc22806172"/>
      <w:bookmarkEnd w:id="136"/>
      <w:bookmarkEnd w:id="137"/>
      <w:r w:rsidRPr="003574DC">
        <w:rPr>
          <w:rFonts w:ascii="宋体" w:eastAsia="宋体" w:hAnsi="宋体" w:cs="宋体" w:hint="eastAsia"/>
          <w:b/>
          <w:bCs/>
          <w:color w:val="000000"/>
          <w:kern w:val="0"/>
          <w:sz w:val="24"/>
          <w:szCs w:val="24"/>
        </w:rPr>
        <w:t>格式3：投诉书格式</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投诉书</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一、投诉相关主体基本情况</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投诉人：</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地址：</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  邮编：</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法定代表人/主要负责人：</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  联系电话：</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授权代表：</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  联系电话：</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地址：</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  邮编：</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被投诉人1：</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地址：</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  邮编：</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联系人：</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  联系电话：</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被投诉人2：</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相关供应商：</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地址：</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  邮编：</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联系人：</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  联系电话：</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二、投诉项目基本情况</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采购项目名称：</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采购文件编号：</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  </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采购人名称：</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采购代理机构名称：</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采购文件公告：是/否  公告期限：</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采购结果公告：是/否  公告期限：</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三、质疑基本情况</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投诉人于</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年</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月</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日，向</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提出质疑，质疑事项为：</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采购人/代理机构于</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年</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月</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日，就质疑事项作出了答复/没有在法定期限内作出答复。</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四、投诉事项具体内容</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投诉事项1：</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事实依据：</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法律依据：</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投诉事项2：</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五、与投诉事项相关的投诉请求</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请求：</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代表（签字或盖章）：</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  （机构供应商）公章：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投诉日期：</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年</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月</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日</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投诉书制作说明：</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1.投诉人提起投诉时，应当提交投诉书和必要的证明材料，并按照被投诉人和与投诉事项有关的供应商数量提供投诉书副本。</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3.投诉人若对项目的某一分包进行投诉，投诉书应列明具体分包号。</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4.投诉书应简要列明质疑事项，质疑函、质疑答复等作为附件材料提供。</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5.投诉书的投诉事项应具体、明确，并有必要的事实依据和法律依据。</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6.投诉书的投诉请求应与投诉事项相关。</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7.投诉人为自然人的，投诉书应当由本人签字；投诉人为法人或者其他组织的，投诉书应当由法定代表人、主要负责人，或者其授权代表签字或者盖章，并加盖公章。</w:t>
      </w:r>
    </w:p>
    <w:p w:rsidR="003574DC" w:rsidRPr="003574DC" w:rsidRDefault="003574DC" w:rsidP="003574DC">
      <w:pPr>
        <w:widowControl/>
        <w:shd w:val="clear" w:color="auto" w:fill="FFFFFF"/>
        <w:spacing w:before="0" w:beforeAutospacing="0" w:after="0" w:afterAutospacing="0"/>
        <w:jc w:val="left"/>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br w:type="textWrapping" w:clear="all"/>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 </w:t>
      </w:r>
    </w:p>
    <w:p w:rsidR="003574DC" w:rsidRPr="003574DC" w:rsidRDefault="003574DC" w:rsidP="003574DC">
      <w:pPr>
        <w:widowControl/>
        <w:shd w:val="clear" w:color="auto" w:fill="FFFFFF"/>
        <w:spacing w:before="0" w:beforeAutospacing="0" w:after="0" w:afterAutospacing="0" w:line="1170" w:lineRule="atLeast"/>
        <w:jc w:val="center"/>
        <w:outlineLvl w:val="0"/>
        <w:rPr>
          <w:rFonts w:ascii="微软雅黑" w:eastAsia="微软雅黑" w:hAnsi="微软雅黑" w:cs="宋体"/>
          <w:b/>
          <w:bCs/>
          <w:color w:val="000000"/>
          <w:kern w:val="36"/>
          <w:sz w:val="48"/>
          <w:szCs w:val="48"/>
        </w:rPr>
      </w:pPr>
      <w:r w:rsidRPr="003574DC">
        <w:rPr>
          <w:rFonts w:ascii="宋体" w:eastAsia="宋体" w:hAnsi="宋体" w:cs="宋体" w:hint="eastAsia"/>
          <w:b/>
          <w:bCs/>
          <w:color w:val="000000"/>
          <w:kern w:val="36"/>
          <w:sz w:val="36"/>
          <w:szCs w:val="36"/>
        </w:rPr>
        <w:t>第四部分  </w:t>
      </w:r>
      <w:bookmarkStart w:id="138" w:name="_Toc54335428"/>
      <w:bookmarkEnd w:id="138"/>
      <w:r w:rsidRPr="003574DC">
        <w:rPr>
          <w:rFonts w:ascii="宋体" w:eastAsia="宋体" w:hAnsi="宋体" w:cs="宋体" w:hint="eastAsia"/>
          <w:b/>
          <w:bCs/>
          <w:color w:val="000000"/>
          <w:kern w:val="36"/>
          <w:sz w:val="36"/>
          <w:szCs w:val="36"/>
        </w:rPr>
        <w:t>评标办法</w:t>
      </w:r>
    </w:p>
    <w:p w:rsidR="003574DC" w:rsidRPr="003574DC" w:rsidRDefault="003574DC" w:rsidP="003574DC">
      <w:pPr>
        <w:widowControl/>
        <w:shd w:val="clear" w:color="auto" w:fill="FFFFFF"/>
        <w:spacing w:before="0" w:beforeAutospacing="0" w:after="0" w:afterAutospacing="0"/>
        <w:jc w:val="left"/>
        <w:rPr>
          <w:rFonts w:ascii="微软雅黑" w:eastAsia="微软雅黑" w:hAnsi="微软雅黑" w:cs="宋体"/>
          <w:color w:val="000000"/>
          <w:kern w:val="0"/>
          <w:sz w:val="27"/>
          <w:szCs w:val="27"/>
        </w:rPr>
      </w:pPr>
      <w:r w:rsidRPr="003574DC">
        <w:rPr>
          <w:rFonts w:ascii="Cambria" w:eastAsia="微软雅黑" w:hAnsi="Cambria" w:cs="宋体"/>
          <w:color w:val="000000"/>
          <w:kern w:val="0"/>
          <w:sz w:val="24"/>
          <w:szCs w:val="24"/>
        </w:rPr>
        <w:br w:type="textWrapping" w:clear="all"/>
      </w:r>
    </w:p>
    <w:p w:rsidR="003574DC" w:rsidRPr="003574DC" w:rsidRDefault="003574DC" w:rsidP="003574DC">
      <w:pPr>
        <w:widowControl/>
        <w:shd w:val="clear" w:color="auto" w:fill="FFFFFF"/>
        <w:jc w:val="center"/>
        <w:outlineLvl w:val="1"/>
        <w:rPr>
          <w:rFonts w:ascii="微软雅黑" w:eastAsia="微软雅黑" w:hAnsi="微软雅黑" w:cs="宋体"/>
          <w:b/>
          <w:bCs/>
          <w:color w:val="000000"/>
          <w:kern w:val="0"/>
          <w:sz w:val="36"/>
          <w:szCs w:val="36"/>
        </w:rPr>
      </w:pPr>
      <w:bookmarkStart w:id="139" w:name="_Toc54335429"/>
      <w:bookmarkEnd w:id="139"/>
      <w:r w:rsidRPr="003574DC">
        <w:rPr>
          <w:rFonts w:ascii="宋体" w:eastAsia="宋体" w:hAnsi="宋体" w:cs="宋体" w:hint="eastAsia"/>
          <w:b/>
          <w:bCs/>
          <w:color w:val="000000"/>
          <w:kern w:val="0"/>
          <w:sz w:val="36"/>
          <w:szCs w:val="36"/>
        </w:rPr>
        <w:t>评标办法前附表</w:t>
      </w:r>
    </w:p>
    <w:p w:rsidR="003574DC" w:rsidRPr="003574DC" w:rsidRDefault="003574DC" w:rsidP="003574DC">
      <w:pPr>
        <w:widowControl/>
        <w:shd w:val="clear" w:color="auto" w:fill="FFFFFF"/>
        <w:ind w:firstLine="24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本表中相关选择项，以在“□”中标黑“■”或打勾“</w:t>
      </w:r>
      <w:r w:rsidRPr="003574DC">
        <w:rPr>
          <w:rFonts w:ascii="宋体" w:eastAsia="宋体" w:hAnsi="宋体" w:cs="宋体" w:hint="eastAsia"/>
          <w:b/>
          <w:bCs/>
          <w:color w:val="000000"/>
          <w:kern w:val="0"/>
          <w:sz w:val="24"/>
          <w:szCs w:val="24"/>
          <w:bdr w:val="single" w:sz="8" w:space="0" w:color="auto" w:frame="1"/>
        </w:rPr>
        <w:t>√</w:t>
      </w:r>
      <w:r w:rsidRPr="003574DC">
        <w:rPr>
          <w:rFonts w:ascii="宋体" w:eastAsia="宋体" w:hAnsi="宋体" w:cs="宋体" w:hint="eastAsia"/>
          <w:color w:val="000000"/>
          <w:kern w:val="0"/>
          <w:sz w:val="24"/>
          <w:szCs w:val="24"/>
        </w:rPr>
        <w:t>”为准。本表内容须与《评标办法》正文对应条款的内容一起阅读理解，《评标办法》正文与《评标办法前附表》描述存在不一致之处，以《评标办法前附表》为准。</w:t>
      </w:r>
    </w:p>
    <w:tbl>
      <w:tblPr>
        <w:tblW w:w="0" w:type="auto"/>
        <w:jc w:val="center"/>
        <w:tblCellMar>
          <w:left w:w="0" w:type="dxa"/>
          <w:right w:w="0" w:type="dxa"/>
        </w:tblCellMar>
        <w:tblLook w:val="04A0"/>
      </w:tblPr>
      <w:tblGrid>
        <w:gridCol w:w="1416"/>
        <w:gridCol w:w="1139"/>
        <w:gridCol w:w="1569"/>
        <w:gridCol w:w="4398"/>
      </w:tblGrid>
      <w:tr w:rsidR="003574DC" w:rsidRPr="003574DC" w:rsidTr="003574DC">
        <w:trPr>
          <w:tblHeader/>
          <w:jc w:val="center"/>
        </w:trPr>
        <w:tc>
          <w:tcPr>
            <w:tcW w:w="7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b/>
                <w:bCs/>
                <w:kern w:val="0"/>
                <w:sz w:val="24"/>
                <w:szCs w:val="24"/>
              </w:rPr>
              <w:t>序号</w:t>
            </w:r>
          </w:p>
        </w:tc>
        <w:tc>
          <w:tcPr>
            <w:tcW w:w="1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b/>
                <w:bCs/>
                <w:kern w:val="0"/>
                <w:sz w:val="24"/>
                <w:szCs w:val="24"/>
              </w:rPr>
              <w:t>条款号</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b/>
                <w:bCs/>
                <w:kern w:val="0"/>
                <w:sz w:val="24"/>
                <w:szCs w:val="24"/>
              </w:rPr>
              <w:t>内容</w:t>
            </w:r>
          </w:p>
        </w:tc>
        <w:tc>
          <w:tcPr>
            <w:tcW w:w="5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b/>
                <w:bCs/>
                <w:kern w:val="0"/>
                <w:sz w:val="24"/>
                <w:szCs w:val="24"/>
              </w:rPr>
              <w:t>说明与要求</w:t>
            </w:r>
          </w:p>
        </w:tc>
      </w:tr>
      <w:tr w:rsidR="003574DC" w:rsidRPr="003574DC" w:rsidTr="003574DC">
        <w:trPr>
          <w:trHeight w:val="711"/>
          <w:jc w:val="center"/>
        </w:trPr>
        <w:tc>
          <w:tcPr>
            <w:tcW w:w="7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ind w:left="420" w:hanging="420"/>
              <w:jc w:val="center"/>
              <w:rPr>
                <w:rFonts w:ascii="宋体" w:eastAsia="宋体" w:hAnsi="宋体" w:cs="宋体"/>
                <w:kern w:val="0"/>
                <w:sz w:val="24"/>
                <w:szCs w:val="24"/>
              </w:rPr>
            </w:pPr>
            <w:r w:rsidRPr="003574DC">
              <w:rPr>
                <w:rFonts w:ascii="宋体" w:eastAsia="宋体" w:hAnsi="宋体" w:cs="宋体" w:hint="eastAsia"/>
                <w:kern w:val="0"/>
                <w:sz w:val="24"/>
                <w:szCs w:val="24"/>
              </w:rPr>
              <w:t>   1 </w:t>
            </w:r>
          </w:p>
        </w:tc>
        <w:tc>
          <w:tcPr>
            <w:tcW w:w="1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2.1</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评标委员会</w:t>
            </w:r>
          </w:p>
        </w:tc>
        <w:tc>
          <w:tcPr>
            <w:tcW w:w="5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ind w:left="120" w:hanging="120"/>
              <w:rPr>
                <w:rFonts w:ascii="宋体" w:eastAsia="宋体" w:hAnsi="宋体" w:cs="宋体"/>
                <w:kern w:val="0"/>
                <w:sz w:val="24"/>
                <w:szCs w:val="24"/>
              </w:rPr>
            </w:pPr>
            <w:r w:rsidRPr="003574DC">
              <w:rPr>
                <w:rFonts w:ascii="宋体" w:eastAsia="宋体" w:hAnsi="宋体" w:cs="宋体" w:hint="eastAsia"/>
                <w:kern w:val="0"/>
                <w:sz w:val="24"/>
                <w:szCs w:val="24"/>
              </w:rPr>
              <w:t>本次招标依法组建评标委员会。评标委员会由采购人代表</w:t>
            </w:r>
            <w:r w:rsidRPr="003574DC">
              <w:rPr>
                <w:rFonts w:ascii="宋体" w:eastAsia="宋体" w:hAnsi="宋体" w:cs="宋体" w:hint="eastAsia"/>
                <w:kern w:val="0"/>
                <w:sz w:val="24"/>
                <w:szCs w:val="24"/>
                <w:u w:val="single"/>
              </w:rPr>
              <w:t> 1 </w:t>
            </w:r>
            <w:r w:rsidRPr="003574DC">
              <w:rPr>
                <w:rFonts w:ascii="宋体" w:eastAsia="宋体" w:hAnsi="宋体" w:cs="宋体" w:hint="eastAsia"/>
                <w:kern w:val="0"/>
                <w:sz w:val="24"/>
                <w:szCs w:val="24"/>
              </w:rPr>
              <w:t>人和评审专家</w:t>
            </w:r>
            <w:r w:rsidRPr="003574DC">
              <w:rPr>
                <w:rFonts w:ascii="宋体" w:eastAsia="宋体" w:hAnsi="宋体" w:cs="宋体" w:hint="eastAsia"/>
                <w:kern w:val="0"/>
                <w:sz w:val="24"/>
                <w:szCs w:val="24"/>
                <w:u w:val="single"/>
              </w:rPr>
              <w:t> 6 </w:t>
            </w:r>
            <w:r w:rsidRPr="003574DC">
              <w:rPr>
                <w:rFonts w:ascii="宋体" w:eastAsia="宋体" w:hAnsi="宋体" w:cs="宋体" w:hint="eastAsia"/>
                <w:kern w:val="0"/>
                <w:sz w:val="24"/>
                <w:szCs w:val="24"/>
              </w:rPr>
              <w:t>人组成。</w:t>
            </w:r>
          </w:p>
        </w:tc>
      </w:tr>
      <w:tr w:rsidR="003574DC" w:rsidRPr="003574DC" w:rsidTr="003574DC">
        <w:trPr>
          <w:trHeight w:val="595"/>
          <w:jc w:val="center"/>
        </w:trPr>
        <w:tc>
          <w:tcPr>
            <w:tcW w:w="7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ind w:left="420" w:hanging="420"/>
              <w:jc w:val="center"/>
              <w:rPr>
                <w:rFonts w:ascii="宋体" w:eastAsia="宋体" w:hAnsi="宋体" w:cs="宋体"/>
                <w:kern w:val="0"/>
                <w:sz w:val="24"/>
                <w:szCs w:val="24"/>
              </w:rPr>
            </w:pPr>
            <w:r w:rsidRPr="003574DC">
              <w:rPr>
                <w:rFonts w:ascii="宋体" w:eastAsia="宋体" w:hAnsi="宋体" w:cs="宋体" w:hint="eastAsia"/>
                <w:kern w:val="0"/>
                <w:sz w:val="24"/>
                <w:szCs w:val="24"/>
              </w:rPr>
              <w:t>   2 </w:t>
            </w:r>
          </w:p>
        </w:tc>
        <w:tc>
          <w:tcPr>
            <w:tcW w:w="1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3.9.3</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其他投标无效的情形</w:t>
            </w:r>
          </w:p>
        </w:tc>
        <w:tc>
          <w:tcPr>
            <w:tcW w:w="5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ind w:left="120" w:hanging="120"/>
              <w:rPr>
                <w:rFonts w:ascii="宋体" w:eastAsia="宋体" w:hAnsi="宋体" w:cs="宋体"/>
                <w:kern w:val="0"/>
                <w:sz w:val="24"/>
                <w:szCs w:val="24"/>
              </w:rPr>
            </w:pPr>
            <w:r w:rsidRPr="003574DC">
              <w:rPr>
                <w:rFonts w:ascii="宋体" w:eastAsia="宋体" w:hAnsi="宋体" w:cs="宋体" w:hint="eastAsia"/>
                <w:kern w:val="0"/>
                <w:sz w:val="24"/>
                <w:szCs w:val="24"/>
              </w:rPr>
              <w:t>详见附表6《无效投标或投标无效情形汇总表》</w:t>
            </w:r>
          </w:p>
        </w:tc>
      </w:tr>
      <w:tr w:rsidR="003574DC" w:rsidRPr="003574DC" w:rsidTr="003574DC">
        <w:trPr>
          <w:trHeight w:val="2583"/>
          <w:jc w:val="center"/>
        </w:trPr>
        <w:tc>
          <w:tcPr>
            <w:tcW w:w="7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ind w:left="420" w:hanging="420"/>
              <w:jc w:val="center"/>
              <w:rPr>
                <w:rFonts w:ascii="宋体" w:eastAsia="宋体" w:hAnsi="宋体" w:cs="宋体"/>
                <w:kern w:val="0"/>
                <w:sz w:val="24"/>
                <w:szCs w:val="24"/>
              </w:rPr>
            </w:pPr>
            <w:r w:rsidRPr="003574DC">
              <w:rPr>
                <w:rFonts w:ascii="宋体" w:eastAsia="宋体" w:hAnsi="宋体" w:cs="宋体" w:hint="eastAsia"/>
                <w:kern w:val="0"/>
                <w:sz w:val="24"/>
                <w:szCs w:val="24"/>
              </w:rPr>
              <w:t>   3 </w:t>
            </w:r>
          </w:p>
        </w:tc>
        <w:tc>
          <w:tcPr>
            <w:tcW w:w="1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4.1</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评标办法</w:t>
            </w:r>
          </w:p>
        </w:tc>
        <w:tc>
          <w:tcPr>
            <w:tcW w:w="5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?7?1综合评分法：满分100分，分值构成如下：</w:t>
            </w:r>
          </w:p>
          <w:tbl>
            <w:tblPr>
              <w:tblW w:w="0" w:type="auto"/>
              <w:jc w:val="center"/>
              <w:tblCellMar>
                <w:left w:w="0" w:type="dxa"/>
                <w:right w:w="0" w:type="dxa"/>
              </w:tblCellMar>
              <w:tblLook w:val="04A0"/>
            </w:tblPr>
            <w:tblGrid>
              <w:gridCol w:w="1040"/>
              <w:gridCol w:w="1041"/>
              <w:gridCol w:w="1040"/>
              <w:gridCol w:w="1041"/>
            </w:tblGrid>
            <w:tr w:rsidR="003574DC" w:rsidRPr="003574DC">
              <w:trPr>
                <w:jc w:val="center"/>
              </w:trPr>
              <w:tc>
                <w:tcPr>
                  <w:tcW w:w="13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b/>
                      <w:bCs/>
                      <w:kern w:val="0"/>
                      <w:sz w:val="24"/>
                      <w:szCs w:val="24"/>
                    </w:rPr>
                    <w:t>评审项目</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b/>
                      <w:bCs/>
                      <w:kern w:val="0"/>
                      <w:sz w:val="24"/>
                      <w:szCs w:val="24"/>
                    </w:rPr>
                    <w:t>技术部分</w:t>
                  </w:r>
                </w:p>
              </w:tc>
              <w:tc>
                <w:tcPr>
                  <w:tcW w:w="13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b/>
                      <w:bCs/>
                      <w:kern w:val="0"/>
                      <w:sz w:val="24"/>
                      <w:szCs w:val="24"/>
                    </w:rPr>
                    <w:t>商务部分</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b/>
                      <w:bCs/>
                      <w:kern w:val="0"/>
                      <w:sz w:val="24"/>
                      <w:szCs w:val="24"/>
                    </w:rPr>
                    <w:t>价格部分</w:t>
                  </w:r>
                </w:p>
              </w:tc>
            </w:tr>
            <w:tr w:rsidR="003574DC" w:rsidRPr="003574DC">
              <w:trPr>
                <w:jc w:val="center"/>
              </w:trPr>
              <w:tc>
                <w:tcPr>
                  <w:tcW w:w="13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项目分值</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60分</w:t>
                  </w:r>
                </w:p>
              </w:tc>
              <w:tc>
                <w:tcPr>
                  <w:tcW w:w="13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10分</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30分</w:t>
                  </w:r>
                </w:p>
              </w:tc>
            </w:tr>
          </w:tbl>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b/>
                <w:bCs/>
                <w:kern w:val="0"/>
                <w:sz w:val="24"/>
                <w:szCs w:val="24"/>
              </w:rPr>
              <w:t>综合得分=技术部分得分+商务部分得分+价格部分得分</w:t>
            </w:r>
          </w:p>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lastRenderedPageBreak/>
              <w:t>□最低评标价法</w:t>
            </w:r>
          </w:p>
        </w:tc>
      </w:tr>
      <w:tr w:rsidR="003574DC" w:rsidRPr="003574DC" w:rsidTr="003574DC">
        <w:trPr>
          <w:trHeight w:val="433"/>
          <w:jc w:val="center"/>
        </w:trPr>
        <w:tc>
          <w:tcPr>
            <w:tcW w:w="7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ind w:left="420" w:hanging="420"/>
              <w:jc w:val="center"/>
              <w:rPr>
                <w:rFonts w:ascii="宋体" w:eastAsia="宋体" w:hAnsi="宋体" w:cs="宋体"/>
                <w:kern w:val="0"/>
                <w:sz w:val="24"/>
                <w:szCs w:val="24"/>
              </w:rPr>
            </w:pPr>
            <w:r w:rsidRPr="003574DC">
              <w:rPr>
                <w:rFonts w:ascii="宋体" w:eastAsia="宋体" w:hAnsi="宋体" w:cs="宋体" w:hint="eastAsia"/>
                <w:kern w:val="0"/>
                <w:sz w:val="24"/>
                <w:szCs w:val="24"/>
              </w:rPr>
              <w:lastRenderedPageBreak/>
              <w:t>   4 </w:t>
            </w:r>
          </w:p>
        </w:tc>
        <w:tc>
          <w:tcPr>
            <w:tcW w:w="1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5.1</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资格审查标准</w:t>
            </w:r>
          </w:p>
        </w:tc>
        <w:tc>
          <w:tcPr>
            <w:tcW w:w="5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详见附表1《资格审查表》</w:t>
            </w:r>
          </w:p>
        </w:tc>
      </w:tr>
      <w:tr w:rsidR="003574DC" w:rsidRPr="003574DC" w:rsidTr="003574DC">
        <w:trPr>
          <w:trHeight w:val="398"/>
          <w:jc w:val="center"/>
        </w:trPr>
        <w:tc>
          <w:tcPr>
            <w:tcW w:w="7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ind w:left="420" w:hanging="420"/>
              <w:jc w:val="center"/>
              <w:rPr>
                <w:rFonts w:ascii="宋体" w:eastAsia="宋体" w:hAnsi="宋体" w:cs="宋体"/>
                <w:kern w:val="0"/>
                <w:sz w:val="24"/>
                <w:szCs w:val="24"/>
              </w:rPr>
            </w:pPr>
            <w:r w:rsidRPr="003574DC">
              <w:rPr>
                <w:rFonts w:ascii="宋体" w:eastAsia="宋体" w:hAnsi="宋体" w:cs="宋体" w:hint="eastAsia"/>
                <w:kern w:val="0"/>
                <w:sz w:val="24"/>
                <w:szCs w:val="24"/>
              </w:rPr>
              <w:t>   5 </w:t>
            </w:r>
          </w:p>
        </w:tc>
        <w:tc>
          <w:tcPr>
            <w:tcW w:w="1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5.2</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符合性审查标准</w:t>
            </w:r>
          </w:p>
        </w:tc>
        <w:tc>
          <w:tcPr>
            <w:tcW w:w="5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详见附表2《符合性审查表》</w:t>
            </w:r>
          </w:p>
        </w:tc>
      </w:tr>
      <w:tr w:rsidR="003574DC" w:rsidRPr="003574DC" w:rsidTr="003574DC">
        <w:trPr>
          <w:trHeight w:val="681"/>
          <w:jc w:val="center"/>
        </w:trPr>
        <w:tc>
          <w:tcPr>
            <w:tcW w:w="7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ind w:left="420" w:hanging="420"/>
              <w:jc w:val="center"/>
              <w:rPr>
                <w:rFonts w:ascii="宋体" w:eastAsia="宋体" w:hAnsi="宋体" w:cs="宋体"/>
                <w:kern w:val="0"/>
                <w:sz w:val="24"/>
                <w:szCs w:val="24"/>
              </w:rPr>
            </w:pPr>
            <w:r w:rsidRPr="003574DC">
              <w:rPr>
                <w:rFonts w:ascii="宋体" w:eastAsia="宋体" w:hAnsi="宋体" w:cs="宋体" w:hint="eastAsia"/>
                <w:kern w:val="0"/>
                <w:sz w:val="24"/>
                <w:szCs w:val="24"/>
              </w:rPr>
              <w:t>   6 </w:t>
            </w:r>
          </w:p>
        </w:tc>
        <w:tc>
          <w:tcPr>
            <w:tcW w:w="1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6.</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技术、商务评审标准</w:t>
            </w:r>
          </w:p>
        </w:tc>
        <w:tc>
          <w:tcPr>
            <w:tcW w:w="5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详见附表3《技术评审表》、附表4《商务评审表》</w:t>
            </w:r>
          </w:p>
        </w:tc>
      </w:tr>
      <w:tr w:rsidR="003574DC" w:rsidRPr="003574DC" w:rsidTr="003574DC">
        <w:trPr>
          <w:trHeight w:val="443"/>
          <w:jc w:val="center"/>
        </w:trPr>
        <w:tc>
          <w:tcPr>
            <w:tcW w:w="7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ind w:left="420" w:hanging="420"/>
              <w:jc w:val="center"/>
              <w:rPr>
                <w:rFonts w:ascii="宋体" w:eastAsia="宋体" w:hAnsi="宋体" w:cs="宋体"/>
                <w:kern w:val="0"/>
                <w:sz w:val="24"/>
                <w:szCs w:val="24"/>
              </w:rPr>
            </w:pPr>
            <w:r w:rsidRPr="003574DC">
              <w:rPr>
                <w:rFonts w:ascii="宋体" w:eastAsia="宋体" w:hAnsi="宋体" w:cs="宋体" w:hint="eastAsia"/>
                <w:kern w:val="0"/>
                <w:sz w:val="24"/>
                <w:szCs w:val="24"/>
              </w:rPr>
              <w:t>   7 </w:t>
            </w:r>
          </w:p>
        </w:tc>
        <w:tc>
          <w:tcPr>
            <w:tcW w:w="1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7.</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价格评审标准</w:t>
            </w:r>
          </w:p>
        </w:tc>
        <w:tc>
          <w:tcPr>
            <w:tcW w:w="5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详见附表5《价格评审表》</w:t>
            </w:r>
          </w:p>
        </w:tc>
      </w:tr>
      <w:tr w:rsidR="003574DC" w:rsidRPr="003574DC" w:rsidTr="003574DC">
        <w:trPr>
          <w:jc w:val="center"/>
        </w:trPr>
        <w:tc>
          <w:tcPr>
            <w:tcW w:w="7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ind w:left="420" w:hanging="420"/>
              <w:jc w:val="center"/>
              <w:rPr>
                <w:rFonts w:ascii="宋体" w:eastAsia="宋体" w:hAnsi="宋体" w:cs="宋体"/>
                <w:kern w:val="0"/>
                <w:sz w:val="24"/>
                <w:szCs w:val="24"/>
              </w:rPr>
            </w:pPr>
            <w:r w:rsidRPr="003574DC">
              <w:rPr>
                <w:rFonts w:ascii="宋体" w:eastAsia="宋体" w:hAnsi="宋体" w:cs="宋体" w:hint="eastAsia"/>
                <w:kern w:val="0"/>
                <w:sz w:val="24"/>
                <w:szCs w:val="24"/>
              </w:rPr>
              <w:t>   8 </w:t>
            </w:r>
          </w:p>
        </w:tc>
        <w:tc>
          <w:tcPr>
            <w:tcW w:w="11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7.2</w:t>
            </w:r>
          </w:p>
        </w:tc>
        <w:tc>
          <w:tcPr>
            <w:tcW w:w="198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小型、微型企业产品的评审优惠</w:t>
            </w:r>
          </w:p>
        </w:tc>
        <w:tc>
          <w:tcPr>
            <w:tcW w:w="5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?7?1不属于专门面向中小企业的采购项目（包组）：</w:t>
            </w:r>
          </w:p>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?7?1价格扣除比例：C1=6%</w:t>
            </w:r>
          </w:p>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□价格扣除比例：C2=2%（若允许联合体投标）</w:t>
            </w:r>
          </w:p>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□价格扣除比例：C2=2%（若允许合同分包）</w:t>
            </w:r>
          </w:p>
        </w:tc>
      </w:tr>
      <w:tr w:rsidR="003574DC" w:rsidRPr="003574DC" w:rsidTr="003574DC">
        <w:trPr>
          <w:jc w:val="center"/>
        </w:trPr>
        <w:tc>
          <w:tcPr>
            <w:tcW w:w="7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ind w:left="420" w:hanging="420"/>
              <w:jc w:val="center"/>
              <w:rPr>
                <w:rFonts w:ascii="宋体" w:eastAsia="宋体" w:hAnsi="宋体" w:cs="宋体"/>
                <w:kern w:val="0"/>
                <w:sz w:val="24"/>
                <w:szCs w:val="24"/>
              </w:rPr>
            </w:pPr>
            <w:r w:rsidRPr="003574DC">
              <w:rPr>
                <w:rFonts w:ascii="宋体" w:eastAsia="宋体" w:hAnsi="宋体" w:cs="宋体" w:hint="eastAsia"/>
                <w:kern w:val="0"/>
                <w:sz w:val="24"/>
                <w:szCs w:val="24"/>
              </w:rPr>
              <w:t>   9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5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□属于专门面向中小企业的采购项目（包组）：</w:t>
            </w:r>
          </w:p>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不再执行价格评审优惠的扶持政策。</w:t>
            </w:r>
          </w:p>
        </w:tc>
      </w:tr>
      <w:tr w:rsidR="003574DC" w:rsidRPr="003574DC" w:rsidTr="003574DC">
        <w:trPr>
          <w:jc w:val="center"/>
        </w:trPr>
        <w:tc>
          <w:tcPr>
            <w:tcW w:w="7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ind w:left="420" w:hanging="420"/>
              <w:jc w:val="center"/>
              <w:rPr>
                <w:rFonts w:ascii="宋体" w:eastAsia="宋体" w:hAnsi="宋体" w:cs="宋体"/>
                <w:kern w:val="0"/>
                <w:sz w:val="24"/>
                <w:szCs w:val="24"/>
              </w:rPr>
            </w:pPr>
            <w:r w:rsidRPr="003574DC">
              <w:rPr>
                <w:rFonts w:ascii="宋体" w:eastAsia="宋体" w:hAnsi="宋体" w:cs="宋体" w:hint="eastAsia"/>
                <w:kern w:val="0"/>
                <w:sz w:val="24"/>
                <w:szCs w:val="24"/>
              </w:rPr>
              <w:lastRenderedPageBreak/>
              <w:t>   10 </w:t>
            </w:r>
          </w:p>
        </w:tc>
        <w:tc>
          <w:tcPr>
            <w:tcW w:w="0" w:type="auto"/>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节能产品的评审优惠</w:t>
            </w:r>
          </w:p>
        </w:tc>
        <w:tc>
          <w:tcPr>
            <w:tcW w:w="5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?7?1价格扣除方式：扣除比例C3=</w:t>
            </w:r>
            <w:r w:rsidRPr="003574DC">
              <w:rPr>
                <w:rFonts w:ascii="宋体" w:eastAsia="宋体" w:hAnsi="宋体" w:cs="宋体" w:hint="eastAsia"/>
                <w:kern w:val="0"/>
                <w:sz w:val="24"/>
                <w:szCs w:val="24"/>
                <w:u w:val="single"/>
              </w:rPr>
              <w:t> 1 </w:t>
            </w:r>
            <w:r w:rsidRPr="003574DC">
              <w:rPr>
                <w:rFonts w:ascii="宋体" w:eastAsia="宋体" w:hAnsi="宋体" w:cs="宋体" w:hint="eastAsia"/>
                <w:kern w:val="0"/>
                <w:sz w:val="24"/>
                <w:szCs w:val="24"/>
              </w:rPr>
              <w:t>%。</w:t>
            </w:r>
          </w:p>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□技术加分方式：详见《技术评审表》。</w:t>
            </w:r>
          </w:p>
        </w:tc>
      </w:tr>
      <w:tr w:rsidR="003574DC" w:rsidRPr="003574DC" w:rsidTr="003574DC">
        <w:trPr>
          <w:jc w:val="center"/>
        </w:trPr>
        <w:tc>
          <w:tcPr>
            <w:tcW w:w="7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ind w:left="420" w:hanging="420"/>
              <w:jc w:val="center"/>
              <w:rPr>
                <w:rFonts w:ascii="宋体" w:eastAsia="宋体" w:hAnsi="宋体" w:cs="宋体"/>
                <w:kern w:val="0"/>
                <w:sz w:val="24"/>
                <w:szCs w:val="24"/>
              </w:rPr>
            </w:pPr>
            <w:r w:rsidRPr="003574DC">
              <w:rPr>
                <w:rFonts w:ascii="宋体" w:eastAsia="宋体" w:hAnsi="宋体" w:cs="宋体" w:hint="eastAsia"/>
                <w:kern w:val="0"/>
                <w:sz w:val="24"/>
                <w:szCs w:val="24"/>
              </w:rPr>
              <w:t>   11 </w:t>
            </w:r>
          </w:p>
        </w:tc>
        <w:tc>
          <w:tcPr>
            <w:tcW w:w="0" w:type="auto"/>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环境标志产品的评审优惠</w:t>
            </w:r>
          </w:p>
        </w:tc>
        <w:tc>
          <w:tcPr>
            <w:tcW w:w="5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?7?1价格扣除方式：扣除比例C4=</w:t>
            </w:r>
            <w:r w:rsidRPr="003574DC">
              <w:rPr>
                <w:rFonts w:ascii="宋体" w:eastAsia="宋体" w:hAnsi="宋体" w:cs="宋体" w:hint="eastAsia"/>
                <w:kern w:val="0"/>
                <w:sz w:val="24"/>
                <w:szCs w:val="24"/>
                <w:u w:val="single"/>
              </w:rPr>
              <w:t> 1 </w:t>
            </w:r>
            <w:r w:rsidRPr="003574DC">
              <w:rPr>
                <w:rFonts w:ascii="宋体" w:eastAsia="宋体" w:hAnsi="宋体" w:cs="宋体" w:hint="eastAsia"/>
                <w:kern w:val="0"/>
                <w:sz w:val="24"/>
                <w:szCs w:val="24"/>
              </w:rPr>
              <w:t>%。</w:t>
            </w:r>
          </w:p>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□技术加分方式：详见《技术评审表》。</w:t>
            </w:r>
          </w:p>
        </w:tc>
      </w:tr>
      <w:tr w:rsidR="003574DC" w:rsidRPr="003574DC" w:rsidTr="003574DC">
        <w:trPr>
          <w:jc w:val="center"/>
        </w:trPr>
        <w:tc>
          <w:tcPr>
            <w:tcW w:w="7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ind w:left="420" w:hanging="420"/>
              <w:jc w:val="center"/>
              <w:rPr>
                <w:rFonts w:ascii="宋体" w:eastAsia="宋体" w:hAnsi="宋体" w:cs="宋体"/>
                <w:kern w:val="0"/>
                <w:sz w:val="24"/>
                <w:szCs w:val="24"/>
              </w:rPr>
            </w:pPr>
            <w:r w:rsidRPr="003574DC">
              <w:rPr>
                <w:rFonts w:ascii="宋体" w:eastAsia="宋体" w:hAnsi="宋体" w:cs="宋体" w:hint="eastAsia"/>
                <w:kern w:val="0"/>
                <w:sz w:val="24"/>
                <w:szCs w:val="24"/>
              </w:rPr>
              <w:t>   12 </w:t>
            </w:r>
          </w:p>
        </w:tc>
        <w:tc>
          <w:tcPr>
            <w:tcW w:w="1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8.1</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得分汇总方式</w:t>
            </w:r>
          </w:p>
        </w:tc>
        <w:tc>
          <w:tcPr>
            <w:tcW w:w="5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?7?1先汇总后平均</w:t>
            </w:r>
          </w:p>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□先平均后汇总</w:t>
            </w:r>
          </w:p>
        </w:tc>
      </w:tr>
      <w:tr w:rsidR="003574DC" w:rsidRPr="003574DC" w:rsidTr="003574DC">
        <w:trPr>
          <w:jc w:val="center"/>
        </w:trPr>
        <w:tc>
          <w:tcPr>
            <w:tcW w:w="7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ind w:left="420" w:hanging="420"/>
              <w:jc w:val="center"/>
              <w:rPr>
                <w:rFonts w:ascii="宋体" w:eastAsia="宋体" w:hAnsi="宋体" w:cs="宋体"/>
                <w:kern w:val="0"/>
                <w:sz w:val="24"/>
                <w:szCs w:val="24"/>
              </w:rPr>
            </w:pPr>
            <w:r w:rsidRPr="003574DC">
              <w:rPr>
                <w:rFonts w:ascii="宋体" w:eastAsia="宋体" w:hAnsi="宋体" w:cs="宋体" w:hint="eastAsia"/>
                <w:kern w:val="0"/>
                <w:sz w:val="24"/>
                <w:szCs w:val="24"/>
              </w:rPr>
              <w:t>   13 </w:t>
            </w:r>
          </w:p>
        </w:tc>
        <w:tc>
          <w:tcPr>
            <w:tcW w:w="1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9.1.2；9.2.2</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核心产品</w:t>
            </w:r>
          </w:p>
        </w:tc>
        <w:tc>
          <w:tcPr>
            <w:tcW w:w="5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□本项目为单一产品采购项目。</w:t>
            </w:r>
          </w:p>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?7?1本项目为非单一产品采购项目。核心产品：</w:t>
            </w:r>
            <w:r w:rsidRPr="003574DC">
              <w:rPr>
                <w:rFonts w:ascii="宋体" w:eastAsia="宋体" w:hAnsi="宋体" w:cs="宋体" w:hint="eastAsia"/>
                <w:kern w:val="0"/>
                <w:sz w:val="24"/>
                <w:szCs w:val="24"/>
                <w:u w:val="single"/>
              </w:rPr>
              <w:t>详见《采购需求》</w:t>
            </w:r>
            <w:r w:rsidRPr="003574DC">
              <w:rPr>
                <w:rFonts w:ascii="宋体" w:eastAsia="宋体" w:hAnsi="宋体" w:cs="宋体" w:hint="eastAsia"/>
                <w:kern w:val="0"/>
                <w:sz w:val="24"/>
                <w:szCs w:val="24"/>
              </w:rPr>
              <w:t>。</w:t>
            </w:r>
          </w:p>
        </w:tc>
      </w:tr>
      <w:tr w:rsidR="003574DC" w:rsidRPr="003574DC" w:rsidTr="003574DC">
        <w:trPr>
          <w:trHeight w:val="233"/>
          <w:jc w:val="center"/>
        </w:trPr>
        <w:tc>
          <w:tcPr>
            <w:tcW w:w="7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ind w:left="420" w:hanging="420"/>
              <w:jc w:val="center"/>
              <w:rPr>
                <w:rFonts w:ascii="宋体" w:eastAsia="宋体" w:hAnsi="宋体" w:cs="宋体"/>
                <w:kern w:val="0"/>
                <w:sz w:val="24"/>
                <w:szCs w:val="24"/>
              </w:rPr>
            </w:pPr>
            <w:r w:rsidRPr="003574DC">
              <w:rPr>
                <w:rFonts w:ascii="宋体" w:eastAsia="宋体" w:hAnsi="宋体" w:cs="宋体" w:hint="eastAsia"/>
                <w:kern w:val="0"/>
                <w:sz w:val="24"/>
                <w:szCs w:val="24"/>
              </w:rPr>
              <w:t>   14 </w:t>
            </w:r>
          </w:p>
        </w:tc>
        <w:tc>
          <w:tcPr>
            <w:tcW w:w="1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9.3</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中标候选人数量</w:t>
            </w:r>
          </w:p>
        </w:tc>
        <w:tc>
          <w:tcPr>
            <w:tcW w:w="5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（各包组）推荐中标候选人数量：</w:t>
            </w:r>
            <w:r w:rsidRPr="003574DC">
              <w:rPr>
                <w:rFonts w:ascii="宋体" w:eastAsia="宋体" w:hAnsi="宋体" w:cs="宋体" w:hint="eastAsia"/>
                <w:kern w:val="0"/>
                <w:sz w:val="24"/>
                <w:szCs w:val="24"/>
                <w:u w:val="single"/>
              </w:rPr>
              <w:t> 3 </w:t>
            </w:r>
            <w:r w:rsidRPr="003574DC">
              <w:rPr>
                <w:rFonts w:ascii="宋体" w:eastAsia="宋体" w:hAnsi="宋体" w:cs="宋体" w:hint="eastAsia"/>
                <w:kern w:val="0"/>
                <w:sz w:val="24"/>
                <w:szCs w:val="24"/>
              </w:rPr>
              <w:t>名</w:t>
            </w:r>
          </w:p>
        </w:tc>
      </w:tr>
      <w:tr w:rsidR="003574DC" w:rsidRPr="003574DC" w:rsidTr="003574DC">
        <w:trPr>
          <w:jc w:val="center"/>
        </w:trPr>
        <w:tc>
          <w:tcPr>
            <w:tcW w:w="7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ind w:left="420" w:hanging="420"/>
              <w:jc w:val="center"/>
              <w:rPr>
                <w:rFonts w:ascii="宋体" w:eastAsia="宋体" w:hAnsi="宋体" w:cs="宋体"/>
                <w:kern w:val="0"/>
                <w:sz w:val="24"/>
                <w:szCs w:val="24"/>
              </w:rPr>
            </w:pPr>
            <w:r w:rsidRPr="003574DC">
              <w:rPr>
                <w:rFonts w:ascii="宋体" w:eastAsia="宋体" w:hAnsi="宋体" w:cs="宋体" w:hint="eastAsia"/>
                <w:kern w:val="0"/>
                <w:sz w:val="24"/>
                <w:szCs w:val="24"/>
              </w:rPr>
              <w:t>   15 </w:t>
            </w:r>
          </w:p>
        </w:tc>
        <w:tc>
          <w:tcPr>
            <w:tcW w:w="1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12.1</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5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07" w:lineRule="atLeast"/>
              <w:rPr>
                <w:rFonts w:ascii="宋体" w:eastAsia="宋体" w:hAnsi="宋体" w:cs="宋体"/>
                <w:kern w:val="0"/>
                <w:sz w:val="24"/>
                <w:szCs w:val="24"/>
              </w:rPr>
            </w:pPr>
            <w:r w:rsidRPr="003574DC">
              <w:rPr>
                <w:rFonts w:ascii="宋体" w:eastAsia="宋体" w:hAnsi="宋体" w:cs="宋体" w:hint="eastAsia"/>
                <w:kern w:val="0"/>
                <w:sz w:val="24"/>
                <w:szCs w:val="24"/>
              </w:rPr>
              <w:t>根据《政府采购促进中小企业发展管理办法》（财库〔2020〕46号），预留份额的采购项目或者采购包，通过发布公告方式邀请供应商后，符合资格条件的中小企业数量不足3家的，应当中止采购活动，视同未预留份额的采购项目或者采购包，按照有关规定重新组织采购活动。</w:t>
            </w:r>
          </w:p>
        </w:tc>
      </w:tr>
    </w:tbl>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附评审标准如下：</w:t>
      </w:r>
    </w:p>
    <w:p w:rsidR="003574DC" w:rsidRPr="003574DC" w:rsidRDefault="003574DC" w:rsidP="003574DC">
      <w:pPr>
        <w:widowControl/>
        <w:shd w:val="clear" w:color="auto" w:fill="FFFFFF"/>
        <w:spacing w:line="585" w:lineRule="atLeast"/>
        <w:ind w:left="425" w:hanging="425"/>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lastRenderedPageBreak/>
        <w:t>1.附表1《资格审查表》</w:t>
      </w:r>
    </w:p>
    <w:p w:rsidR="003574DC" w:rsidRPr="003574DC" w:rsidRDefault="003574DC" w:rsidP="003574DC">
      <w:pPr>
        <w:widowControl/>
        <w:shd w:val="clear" w:color="auto" w:fill="FFFFFF"/>
        <w:spacing w:line="585" w:lineRule="atLeast"/>
        <w:ind w:left="425" w:hanging="425"/>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2.附表2《符合性审查表》</w:t>
      </w:r>
    </w:p>
    <w:p w:rsidR="003574DC" w:rsidRPr="003574DC" w:rsidRDefault="003574DC" w:rsidP="003574DC">
      <w:pPr>
        <w:widowControl/>
        <w:shd w:val="clear" w:color="auto" w:fill="FFFFFF"/>
        <w:spacing w:line="585" w:lineRule="atLeast"/>
        <w:ind w:left="425" w:hanging="425"/>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3.附表3《技术评审表》</w:t>
      </w:r>
    </w:p>
    <w:p w:rsidR="003574DC" w:rsidRPr="003574DC" w:rsidRDefault="003574DC" w:rsidP="003574DC">
      <w:pPr>
        <w:widowControl/>
        <w:shd w:val="clear" w:color="auto" w:fill="FFFFFF"/>
        <w:spacing w:line="585" w:lineRule="atLeast"/>
        <w:ind w:left="425" w:hanging="425"/>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4.附表4《商务评审表》</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before="0" w:beforeAutospacing="0" w:after="0" w:afterAutospacing="0" w:line="684" w:lineRule="atLeast"/>
        <w:ind w:left="425" w:hanging="425"/>
        <w:outlineLvl w:val="2"/>
        <w:rPr>
          <w:rFonts w:ascii="微软雅黑" w:eastAsia="微软雅黑" w:hAnsi="微软雅黑" w:cs="宋体"/>
          <w:b/>
          <w:bCs/>
          <w:color w:val="000000"/>
          <w:kern w:val="0"/>
          <w:sz w:val="27"/>
          <w:szCs w:val="27"/>
        </w:rPr>
      </w:pPr>
      <w:bookmarkStart w:id="140" w:name="_Toc54335430"/>
      <w:bookmarkEnd w:id="140"/>
      <w:r w:rsidRPr="003574DC">
        <w:rPr>
          <w:rFonts w:ascii="宋体" w:eastAsia="宋体" w:hAnsi="宋体" w:cs="宋体" w:hint="eastAsia"/>
          <w:b/>
          <w:bCs/>
          <w:color w:val="000000"/>
          <w:kern w:val="0"/>
          <w:sz w:val="24"/>
          <w:szCs w:val="24"/>
        </w:rPr>
        <w:t>附表1：资格审查表</w:t>
      </w:r>
    </w:p>
    <w:tbl>
      <w:tblPr>
        <w:tblW w:w="0" w:type="auto"/>
        <w:jc w:val="center"/>
        <w:tblCellMar>
          <w:left w:w="0" w:type="dxa"/>
          <w:right w:w="0" w:type="dxa"/>
        </w:tblCellMar>
        <w:tblLook w:val="04A0"/>
      </w:tblPr>
      <w:tblGrid>
        <w:gridCol w:w="1701"/>
        <w:gridCol w:w="6524"/>
      </w:tblGrid>
      <w:tr w:rsidR="003574DC" w:rsidRPr="003574DC" w:rsidTr="003574DC">
        <w:trPr>
          <w:tblHeader/>
          <w:jc w:val="center"/>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spacing w:line="468" w:lineRule="atLeast"/>
              <w:jc w:val="center"/>
              <w:rPr>
                <w:rFonts w:ascii="宋体" w:eastAsia="宋体" w:hAnsi="宋体" w:cs="宋体"/>
                <w:kern w:val="0"/>
                <w:sz w:val="24"/>
                <w:szCs w:val="24"/>
              </w:rPr>
            </w:pPr>
            <w:r w:rsidRPr="003574DC">
              <w:rPr>
                <w:rFonts w:ascii="宋体" w:eastAsia="宋体" w:hAnsi="宋体" w:cs="宋体" w:hint="eastAsia"/>
                <w:b/>
                <w:bCs/>
                <w:kern w:val="0"/>
                <w:sz w:val="24"/>
                <w:szCs w:val="24"/>
              </w:rPr>
              <w:t>审查项目</w:t>
            </w:r>
          </w:p>
        </w:tc>
        <w:tc>
          <w:tcPr>
            <w:tcW w:w="6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468" w:lineRule="atLeast"/>
              <w:jc w:val="center"/>
              <w:rPr>
                <w:rFonts w:ascii="宋体" w:eastAsia="宋体" w:hAnsi="宋体" w:cs="宋体"/>
                <w:kern w:val="0"/>
                <w:sz w:val="24"/>
                <w:szCs w:val="24"/>
              </w:rPr>
            </w:pPr>
            <w:r w:rsidRPr="003574DC">
              <w:rPr>
                <w:rFonts w:ascii="宋体" w:eastAsia="宋体" w:hAnsi="宋体" w:cs="宋体" w:hint="eastAsia"/>
                <w:b/>
                <w:bCs/>
                <w:kern w:val="0"/>
                <w:sz w:val="24"/>
                <w:szCs w:val="24"/>
              </w:rPr>
              <w:t>要求</w:t>
            </w:r>
          </w:p>
        </w:tc>
      </w:tr>
      <w:tr w:rsidR="003574DC" w:rsidRPr="003574DC" w:rsidTr="003574DC">
        <w:trPr>
          <w:jc w:val="center"/>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468"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资格性审查</w:t>
            </w:r>
          </w:p>
        </w:tc>
        <w:tc>
          <w:tcPr>
            <w:tcW w:w="6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与本项目招标公告及本文件《投标邀请》中供应商的资格要求一致（如有不一致的，以招标公告发布的内容为准）。</w:t>
            </w:r>
          </w:p>
        </w:tc>
      </w:tr>
      <w:tr w:rsidR="003574DC" w:rsidRPr="003574DC" w:rsidTr="003574DC">
        <w:trPr>
          <w:jc w:val="center"/>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468"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结论</w:t>
            </w:r>
          </w:p>
        </w:tc>
        <w:tc>
          <w:tcPr>
            <w:tcW w:w="6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 </w:t>
            </w:r>
          </w:p>
        </w:tc>
      </w:tr>
    </w:tbl>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备注：</w:t>
      </w:r>
      <w:r w:rsidRPr="003574DC">
        <w:rPr>
          <w:rFonts w:ascii="宋体" w:eastAsia="宋体" w:hAnsi="宋体" w:cs="宋体" w:hint="eastAsia"/>
          <w:color w:val="000000"/>
          <w:kern w:val="0"/>
          <w:sz w:val="24"/>
          <w:szCs w:val="24"/>
        </w:rPr>
        <w:t>资格审查时：</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1.每一项符合的打“○”，不符合的打“×”。</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2.“结论”一栏填写“通过”或“不通过”；任何一项出现“×”的，结论为不通过；不通过的为无效投标。</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 </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before="0" w:beforeAutospacing="0" w:after="0" w:afterAutospacing="0"/>
        <w:jc w:val="left"/>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br w:type="textWrapping" w:clear="all"/>
      </w:r>
    </w:p>
    <w:p w:rsidR="003574DC" w:rsidRPr="003574DC" w:rsidRDefault="003574DC" w:rsidP="003574DC">
      <w:pPr>
        <w:widowControl/>
        <w:shd w:val="clear" w:color="auto" w:fill="FFFFFF"/>
        <w:spacing w:before="0" w:beforeAutospacing="0" w:after="0" w:afterAutospacing="0" w:line="684" w:lineRule="atLeast"/>
        <w:ind w:left="425" w:hanging="425"/>
        <w:outlineLvl w:val="2"/>
        <w:rPr>
          <w:rFonts w:ascii="微软雅黑" w:eastAsia="微软雅黑" w:hAnsi="微软雅黑" w:cs="宋体"/>
          <w:b/>
          <w:bCs/>
          <w:color w:val="000000"/>
          <w:kern w:val="0"/>
          <w:sz w:val="27"/>
          <w:szCs w:val="27"/>
        </w:rPr>
      </w:pPr>
      <w:bookmarkStart w:id="141" w:name="_Toc22806165"/>
      <w:bookmarkStart w:id="142" w:name="_Toc54335431"/>
      <w:bookmarkEnd w:id="141"/>
      <w:bookmarkEnd w:id="142"/>
      <w:r w:rsidRPr="003574DC">
        <w:rPr>
          <w:rFonts w:ascii="宋体" w:eastAsia="宋体" w:hAnsi="宋体" w:cs="宋体" w:hint="eastAsia"/>
          <w:b/>
          <w:bCs/>
          <w:color w:val="000000"/>
          <w:kern w:val="0"/>
          <w:sz w:val="24"/>
          <w:szCs w:val="24"/>
        </w:rPr>
        <w:t>附表2：符合性审查表</w:t>
      </w:r>
    </w:p>
    <w:tbl>
      <w:tblPr>
        <w:tblW w:w="0" w:type="auto"/>
        <w:jc w:val="center"/>
        <w:tblCellMar>
          <w:left w:w="0" w:type="dxa"/>
          <w:right w:w="0" w:type="dxa"/>
        </w:tblCellMar>
        <w:tblLook w:val="04A0"/>
      </w:tblPr>
      <w:tblGrid>
        <w:gridCol w:w="816"/>
        <w:gridCol w:w="1715"/>
        <w:gridCol w:w="5991"/>
      </w:tblGrid>
      <w:tr w:rsidR="003574DC" w:rsidRPr="003574DC" w:rsidTr="003574DC">
        <w:trPr>
          <w:tblHeader/>
          <w:jc w:val="center"/>
        </w:trPr>
        <w:tc>
          <w:tcPr>
            <w:tcW w:w="7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序号</w:t>
            </w:r>
          </w:p>
        </w:tc>
        <w:tc>
          <w:tcPr>
            <w:tcW w:w="17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审查项目</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招标文件要求</w:t>
            </w:r>
          </w:p>
        </w:tc>
      </w:tr>
      <w:tr w:rsidR="003574DC" w:rsidRPr="003574DC" w:rsidTr="003574DC">
        <w:trPr>
          <w:jc w:val="center"/>
        </w:trPr>
        <w:tc>
          <w:tcPr>
            <w:tcW w:w="7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1. </w:t>
            </w:r>
          </w:p>
        </w:tc>
        <w:tc>
          <w:tcPr>
            <w:tcW w:w="17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投标函</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已按规定格式编制及盖章、签署，投标有效期满足招标文件要求。</w:t>
            </w:r>
          </w:p>
        </w:tc>
      </w:tr>
      <w:tr w:rsidR="003574DC" w:rsidRPr="003574DC" w:rsidTr="003574DC">
        <w:trPr>
          <w:jc w:val="center"/>
        </w:trPr>
        <w:tc>
          <w:tcPr>
            <w:tcW w:w="7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2. </w:t>
            </w:r>
          </w:p>
        </w:tc>
        <w:tc>
          <w:tcPr>
            <w:tcW w:w="17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法定代表人证明书及授权委托书（如适用）</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已经盖章、签署，有效期涵盖投标有效期。</w:t>
            </w:r>
          </w:p>
        </w:tc>
      </w:tr>
      <w:tr w:rsidR="003574DC" w:rsidRPr="003574DC" w:rsidTr="003574DC">
        <w:trPr>
          <w:jc w:val="center"/>
        </w:trPr>
        <w:tc>
          <w:tcPr>
            <w:tcW w:w="7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3. </w:t>
            </w:r>
          </w:p>
        </w:tc>
        <w:tc>
          <w:tcPr>
            <w:tcW w:w="17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投标文件内容、签署、盖章</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投标文件内容完整，无重大错漏，并已按招标文件要求盖章、签署。</w:t>
            </w:r>
          </w:p>
        </w:tc>
      </w:tr>
      <w:tr w:rsidR="003574DC" w:rsidRPr="003574DC" w:rsidTr="003574DC">
        <w:trPr>
          <w:jc w:val="center"/>
        </w:trPr>
        <w:tc>
          <w:tcPr>
            <w:tcW w:w="7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4. </w:t>
            </w:r>
          </w:p>
        </w:tc>
        <w:tc>
          <w:tcPr>
            <w:tcW w:w="17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满足招标文件实质性要求</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已满足招标文件实质性要求（含带★号的条款和指标）。</w:t>
            </w:r>
          </w:p>
        </w:tc>
      </w:tr>
      <w:tr w:rsidR="003574DC" w:rsidRPr="003574DC" w:rsidTr="003574DC">
        <w:trPr>
          <w:jc w:val="center"/>
        </w:trPr>
        <w:tc>
          <w:tcPr>
            <w:tcW w:w="7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5. </w:t>
            </w:r>
          </w:p>
        </w:tc>
        <w:tc>
          <w:tcPr>
            <w:tcW w:w="17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进口产品</w:t>
            </w:r>
          </w:p>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（如适用）</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不允许采购进口产品的，未以进口产品投标。</w:t>
            </w:r>
          </w:p>
        </w:tc>
      </w:tr>
      <w:tr w:rsidR="003574DC" w:rsidRPr="003574DC" w:rsidTr="003574DC">
        <w:trPr>
          <w:jc w:val="center"/>
        </w:trPr>
        <w:tc>
          <w:tcPr>
            <w:tcW w:w="7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6. </w:t>
            </w:r>
          </w:p>
        </w:tc>
        <w:tc>
          <w:tcPr>
            <w:tcW w:w="17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投标方案</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如招标文件不接受备选方案时，投标人提供的投标方案及报价方案固定；如招标文件接受备选方案的，提交多于一个方案时已明确主选方案。</w:t>
            </w:r>
          </w:p>
        </w:tc>
      </w:tr>
      <w:tr w:rsidR="003574DC" w:rsidRPr="003574DC" w:rsidTr="003574DC">
        <w:trPr>
          <w:jc w:val="center"/>
        </w:trPr>
        <w:tc>
          <w:tcPr>
            <w:tcW w:w="7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7. </w:t>
            </w:r>
          </w:p>
        </w:tc>
        <w:tc>
          <w:tcPr>
            <w:tcW w:w="17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投标保证金</w:t>
            </w:r>
          </w:p>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（如适用）</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已按招标文件要求交纳足额投标保证金，符合招标文件规定。</w:t>
            </w:r>
          </w:p>
        </w:tc>
      </w:tr>
      <w:tr w:rsidR="003574DC" w:rsidRPr="003574DC" w:rsidTr="003574DC">
        <w:trPr>
          <w:trHeight w:val="958"/>
          <w:jc w:val="center"/>
        </w:trPr>
        <w:tc>
          <w:tcPr>
            <w:tcW w:w="7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8. </w:t>
            </w:r>
          </w:p>
        </w:tc>
        <w:tc>
          <w:tcPr>
            <w:tcW w:w="17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投标报价</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240" w:hanging="240"/>
              <w:rPr>
                <w:rFonts w:ascii="宋体" w:eastAsia="宋体" w:hAnsi="宋体" w:cs="宋体"/>
                <w:kern w:val="0"/>
                <w:sz w:val="24"/>
                <w:szCs w:val="24"/>
              </w:rPr>
            </w:pPr>
            <w:r w:rsidRPr="003574DC">
              <w:rPr>
                <w:rFonts w:ascii="宋体" w:eastAsia="宋体" w:hAnsi="宋体" w:cs="宋体" w:hint="eastAsia"/>
                <w:kern w:val="0"/>
                <w:sz w:val="24"/>
                <w:szCs w:val="24"/>
              </w:rPr>
              <w:t>1.投标报价（含单项报价，如有要求）确定且未超过招标文件中相应的预算金额或者最高限价。</w:t>
            </w:r>
          </w:p>
          <w:p w:rsidR="003574DC" w:rsidRPr="003574DC" w:rsidRDefault="003574DC" w:rsidP="003574DC">
            <w:pPr>
              <w:widowControl/>
              <w:ind w:left="240" w:hanging="240"/>
              <w:rPr>
                <w:rFonts w:ascii="宋体" w:eastAsia="宋体" w:hAnsi="宋体" w:cs="宋体"/>
                <w:kern w:val="0"/>
                <w:sz w:val="24"/>
                <w:szCs w:val="24"/>
              </w:rPr>
            </w:pPr>
            <w:r w:rsidRPr="003574DC">
              <w:rPr>
                <w:rFonts w:ascii="宋体" w:eastAsia="宋体" w:hAnsi="宋体" w:cs="宋体" w:hint="eastAsia"/>
                <w:kern w:val="0"/>
                <w:sz w:val="24"/>
                <w:szCs w:val="24"/>
              </w:rPr>
              <w:t>2.投标报价中对投标标的的主体、关键内容无漏项、缺项。</w:t>
            </w:r>
          </w:p>
          <w:p w:rsidR="003574DC" w:rsidRPr="003574DC" w:rsidRDefault="003574DC" w:rsidP="003574DC">
            <w:pPr>
              <w:widowControl/>
              <w:ind w:left="240" w:hanging="240"/>
              <w:rPr>
                <w:rFonts w:ascii="宋体" w:eastAsia="宋体" w:hAnsi="宋体" w:cs="宋体"/>
                <w:kern w:val="0"/>
                <w:sz w:val="24"/>
                <w:szCs w:val="24"/>
              </w:rPr>
            </w:pPr>
            <w:r w:rsidRPr="003574DC">
              <w:rPr>
                <w:rFonts w:ascii="宋体" w:eastAsia="宋体" w:hAnsi="宋体" w:cs="宋体" w:hint="eastAsia"/>
                <w:kern w:val="0"/>
                <w:sz w:val="24"/>
                <w:szCs w:val="24"/>
              </w:rPr>
              <w:t>3.如有，对评标委员会按照招标文件规定修正后的投标报价，投标人按规定书面确认。</w:t>
            </w:r>
          </w:p>
          <w:p w:rsidR="003574DC" w:rsidRPr="003574DC" w:rsidRDefault="003574DC" w:rsidP="003574DC">
            <w:pPr>
              <w:widowControl/>
              <w:ind w:left="240" w:hanging="240"/>
              <w:rPr>
                <w:rFonts w:ascii="宋体" w:eastAsia="宋体" w:hAnsi="宋体" w:cs="宋体"/>
                <w:kern w:val="0"/>
                <w:sz w:val="24"/>
                <w:szCs w:val="24"/>
              </w:rPr>
            </w:pPr>
            <w:r w:rsidRPr="003574DC">
              <w:rPr>
                <w:rFonts w:ascii="宋体" w:eastAsia="宋体" w:hAnsi="宋体" w:cs="宋体" w:hint="eastAsia"/>
                <w:kern w:val="0"/>
                <w:sz w:val="24"/>
                <w:szCs w:val="24"/>
              </w:rPr>
              <w:t>4.如评标委员会认为投标人的报价明显低于其他通过符合性审查投标人的报价，有可能影响项目质量或者不</w:t>
            </w:r>
            <w:r w:rsidRPr="003574DC">
              <w:rPr>
                <w:rFonts w:ascii="宋体" w:eastAsia="宋体" w:hAnsi="宋体" w:cs="宋体" w:hint="eastAsia"/>
                <w:kern w:val="0"/>
                <w:sz w:val="24"/>
                <w:szCs w:val="24"/>
              </w:rPr>
              <w:lastRenderedPageBreak/>
              <w:t>能诚信履约的，将要求其在评标现场合理的时间内提供书面说明，必要时提交相关证明材料。投标人能证明其报价合理性。</w:t>
            </w:r>
          </w:p>
        </w:tc>
      </w:tr>
      <w:tr w:rsidR="003574DC" w:rsidRPr="003574DC" w:rsidTr="003574DC">
        <w:trPr>
          <w:jc w:val="center"/>
        </w:trPr>
        <w:tc>
          <w:tcPr>
            <w:tcW w:w="7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lastRenderedPageBreak/>
              <w:t>9. </w:t>
            </w:r>
          </w:p>
        </w:tc>
        <w:tc>
          <w:tcPr>
            <w:tcW w:w="17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附加条件</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投标文件未含有采购人不能接受的附加条件。</w:t>
            </w:r>
          </w:p>
        </w:tc>
      </w:tr>
      <w:tr w:rsidR="003574DC" w:rsidRPr="003574DC" w:rsidTr="003574DC">
        <w:trPr>
          <w:jc w:val="center"/>
        </w:trPr>
        <w:tc>
          <w:tcPr>
            <w:tcW w:w="7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10. </w:t>
            </w:r>
          </w:p>
        </w:tc>
        <w:tc>
          <w:tcPr>
            <w:tcW w:w="17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串通投标</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未出现招标文件所列的视为串通投标的情形。</w:t>
            </w:r>
          </w:p>
        </w:tc>
      </w:tr>
      <w:tr w:rsidR="003574DC" w:rsidRPr="003574DC" w:rsidTr="003574DC">
        <w:trPr>
          <w:jc w:val="center"/>
        </w:trPr>
        <w:tc>
          <w:tcPr>
            <w:tcW w:w="7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11. </w:t>
            </w:r>
          </w:p>
        </w:tc>
        <w:tc>
          <w:tcPr>
            <w:tcW w:w="17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无效情形</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240" w:hanging="240"/>
              <w:rPr>
                <w:rFonts w:ascii="宋体" w:eastAsia="宋体" w:hAnsi="宋体" w:cs="宋体"/>
                <w:kern w:val="0"/>
                <w:sz w:val="24"/>
                <w:szCs w:val="24"/>
              </w:rPr>
            </w:pPr>
            <w:r w:rsidRPr="003574DC">
              <w:rPr>
                <w:rFonts w:ascii="宋体" w:eastAsia="宋体" w:hAnsi="宋体" w:cs="宋体" w:hint="eastAsia"/>
                <w:kern w:val="0"/>
                <w:sz w:val="24"/>
                <w:szCs w:val="24"/>
              </w:rPr>
              <w:t>1.未发现存在招标文件中规定的其它无效条款情形。</w:t>
            </w:r>
          </w:p>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2.未发现存在法律、法规、规章规定的投标无效情形。</w:t>
            </w:r>
          </w:p>
        </w:tc>
      </w:tr>
      <w:tr w:rsidR="003574DC" w:rsidRPr="003574DC" w:rsidTr="003574DC">
        <w:trPr>
          <w:jc w:val="center"/>
        </w:trPr>
        <w:tc>
          <w:tcPr>
            <w:tcW w:w="7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7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结论</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r>
    </w:tbl>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备注：</w:t>
      </w:r>
      <w:r w:rsidRPr="003574DC">
        <w:rPr>
          <w:rFonts w:ascii="宋体" w:eastAsia="宋体" w:hAnsi="宋体" w:cs="宋体" w:hint="eastAsia"/>
          <w:color w:val="000000"/>
          <w:kern w:val="0"/>
          <w:sz w:val="24"/>
          <w:szCs w:val="24"/>
        </w:rPr>
        <w:t>评标委员会审查时：</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1.每一项符合的打“○”，不符合的打“×”。</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2.“结论”一栏填写“通过”或“不通过”；任何一项出现“×”的，结论为不通过；不通过的为无效投标</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3.评标委员会汇总时出现不同意见的，按简单多数原则表决决定。</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before="0" w:beforeAutospacing="0" w:after="0" w:afterAutospacing="0" w:line="684" w:lineRule="atLeast"/>
        <w:ind w:left="425" w:hanging="425"/>
        <w:outlineLvl w:val="2"/>
        <w:rPr>
          <w:rFonts w:ascii="微软雅黑" w:eastAsia="微软雅黑" w:hAnsi="微软雅黑" w:cs="宋体"/>
          <w:b/>
          <w:bCs/>
          <w:color w:val="000000"/>
          <w:kern w:val="0"/>
          <w:sz w:val="27"/>
          <w:szCs w:val="27"/>
        </w:rPr>
      </w:pPr>
      <w:bookmarkStart w:id="143" w:name="_Toc22806166"/>
      <w:bookmarkStart w:id="144" w:name="_Toc54335432"/>
      <w:bookmarkEnd w:id="143"/>
      <w:bookmarkEnd w:id="144"/>
      <w:r w:rsidRPr="003574DC">
        <w:rPr>
          <w:rFonts w:ascii="宋体" w:eastAsia="宋体" w:hAnsi="宋体" w:cs="宋体" w:hint="eastAsia"/>
          <w:b/>
          <w:bCs/>
          <w:color w:val="000000"/>
          <w:kern w:val="0"/>
          <w:sz w:val="24"/>
          <w:szCs w:val="24"/>
        </w:rPr>
        <w:t>附表3：技术评审表</w:t>
      </w:r>
    </w:p>
    <w:tbl>
      <w:tblPr>
        <w:tblW w:w="0" w:type="auto"/>
        <w:jc w:val="center"/>
        <w:tblCellMar>
          <w:left w:w="0" w:type="dxa"/>
          <w:right w:w="0" w:type="dxa"/>
        </w:tblCellMar>
        <w:tblLook w:val="04A0"/>
      </w:tblPr>
      <w:tblGrid>
        <w:gridCol w:w="457"/>
        <w:gridCol w:w="951"/>
        <w:gridCol w:w="1193"/>
        <w:gridCol w:w="459"/>
        <w:gridCol w:w="1396"/>
        <w:gridCol w:w="1366"/>
        <w:gridCol w:w="1384"/>
        <w:gridCol w:w="1316"/>
      </w:tblGrid>
      <w:tr w:rsidR="003574DC" w:rsidRPr="003574DC" w:rsidTr="003574DC">
        <w:trPr>
          <w:trHeight w:val="230"/>
          <w:jc w:val="center"/>
        </w:trPr>
        <w:tc>
          <w:tcPr>
            <w:tcW w:w="4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序号</w:t>
            </w:r>
          </w:p>
        </w:tc>
        <w:tc>
          <w:tcPr>
            <w:tcW w:w="9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项目</w:t>
            </w:r>
          </w:p>
        </w:tc>
        <w:tc>
          <w:tcPr>
            <w:tcW w:w="19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评审内容</w:t>
            </w:r>
          </w:p>
        </w:tc>
        <w:tc>
          <w:tcPr>
            <w:tcW w:w="46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分值</w:t>
            </w:r>
          </w:p>
        </w:tc>
        <w:tc>
          <w:tcPr>
            <w:tcW w:w="10962"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评审细则</w:t>
            </w:r>
          </w:p>
        </w:tc>
      </w:tr>
      <w:tr w:rsidR="003574DC" w:rsidRPr="003574DC" w:rsidTr="003574DC">
        <w:trPr>
          <w:trHeight w:val="31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优</w:t>
            </w:r>
          </w:p>
        </w:tc>
        <w:tc>
          <w:tcPr>
            <w:tcW w:w="25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良</w:t>
            </w:r>
          </w:p>
        </w:tc>
        <w:tc>
          <w:tcPr>
            <w:tcW w:w="26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中</w:t>
            </w:r>
          </w:p>
        </w:tc>
        <w:tc>
          <w:tcPr>
            <w:tcW w:w="30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差</w:t>
            </w:r>
          </w:p>
        </w:tc>
      </w:tr>
      <w:tr w:rsidR="003574DC" w:rsidRPr="003574DC" w:rsidTr="003574DC">
        <w:trPr>
          <w:trHeight w:val="1100"/>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1</w:t>
            </w:r>
          </w:p>
        </w:tc>
        <w:tc>
          <w:tcPr>
            <w:tcW w:w="9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“▲”号重要条款</w:t>
            </w:r>
          </w:p>
        </w:tc>
        <w:tc>
          <w:tcPr>
            <w:tcW w:w="19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“▲”号重要条款响应情况</w:t>
            </w:r>
          </w:p>
        </w:tc>
        <w:tc>
          <w:tcPr>
            <w:tcW w:w="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33</w:t>
            </w:r>
          </w:p>
        </w:tc>
        <w:tc>
          <w:tcPr>
            <w:tcW w:w="10962"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firstLine="420"/>
              <w:jc w:val="left"/>
              <w:rPr>
                <w:rFonts w:ascii="宋体" w:eastAsia="宋体" w:hAnsi="宋体" w:cs="宋体"/>
                <w:kern w:val="0"/>
                <w:sz w:val="24"/>
                <w:szCs w:val="24"/>
              </w:rPr>
            </w:pPr>
            <w:r w:rsidRPr="003574DC">
              <w:rPr>
                <w:rFonts w:ascii="宋体" w:eastAsia="宋体" w:hAnsi="宋体" w:cs="宋体" w:hint="eastAsia"/>
                <w:kern w:val="0"/>
                <w:sz w:val="24"/>
                <w:szCs w:val="24"/>
              </w:rPr>
              <w:t>投标人对招标文件“▲”号重要条款每有一项负偏离或者无响应的扣0.6分，本项最高得33分，最低得0分。（注：注:须列出对“▲”号重要条款的响应情况及证明材料所在页的清单；须根据“第二部分 采购需求”中的要求提供带“▲”号重要条款的技术参数的相关证明材料，未列明证明材料要求的则须提供有效的官网截图或产品宣传页或产品说明书或检测报告复印件或厂家证明文件（加盖厂家公章）。不提供或其他情况不得分。）</w:t>
            </w:r>
          </w:p>
        </w:tc>
      </w:tr>
      <w:tr w:rsidR="003574DC" w:rsidRPr="003574DC" w:rsidTr="003574DC">
        <w:trPr>
          <w:trHeight w:val="1100"/>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2</w:t>
            </w:r>
          </w:p>
        </w:tc>
        <w:tc>
          <w:tcPr>
            <w:tcW w:w="9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非“▲”号重要条款</w:t>
            </w:r>
          </w:p>
        </w:tc>
        <w:tc>
          <w:tcPr>
            <w:tcW w:w="19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非“▲”号重要条款响应情</w:t>
            </w:r>
            <w:r w:rsidRPr="003574DC">
              <w:rPr>
                <w:rFonts w:ascii="宋体" w:eastAsia="宋体" w:hAnsi="宋体" w:cs="宋体" w:hint="eastAsia"/>
                <w:kern w:val="0"/>
                <w:sz w:val="24"/>
                <w:szCs w:val="24"/>
              </w:rPr>
              <w:lastRenderedPageBreak/>
              <w:t>况</w:t>
            </w:r>
          </w:p>
        </w:tc>
        <w:tc>
          <w:tcPr>
            <w:tcW w:w="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lastRenderedPageBreak/>
              <w:t>10</w:t>
            </w:r>
          </w:p>
        </w:tc>
        <w:tc>
          <w:tcPr>
            <w:tcW w:w="10962"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firstLine="420"/>
              <w:jc w:val="left"/>
              <w:rPr>
                <w:rFonts w:ascii="宋体" w:eastAsia="宋体" w:hAnsi="宋体" w:cs="宋体"/>
                <w:kern w:val="0"/>
                <w:sz w:val="24"/>
                <w:szCs w:val="24"/>
              </w:rPr>
            </w:pPr>
            <w:r w:rsidRPr="003574DC">
              <w:rPr>
                <w:rFonts w:ascii="宋体" w:eastAsia="宋体" w:hAnsi="宋体" w:cs="宋体" w:hint="eastAsia"/>
                <w:kern w:val="0"/>
                <w:sz w:val="24"/>
                <w:szCs w:val="24"/>
              </w:rPr>
              <w:t>全部满足非“▲”的条款，得10分；有1-5条负偏离，得6分；有6-10条负偏离得3分；超过11条负偏离或其他情况得0分。（注：发现实</w:t>
            </w:r>
            <w:r w:rsidRPr="003574DC">
              <w:rPr>
                <w:rFonts w:ascii="宋体" w:eastAsia="宋体" w:hAnsi="宋体" w:cs="宋体" w:hint="eastAsia"/>
                <w:kern w:val="0"/>
                <w:sz w:val="24"/>
                <w:szCs w:val="24"/>
              </w:rPr>
              <w:lastRenderedPageBreak/>
              <w:t>际响应参数与投标人提供的《偏离表》上内容不一致时，以《偏离表》为准。不提供《偏离表》或其他情况不得分。）</w:t>
            </w:r>
          </w:p>
        </w:tc>
      </w:tr>
      <w:tr w:rsidR="003574DC" w:rsidRPr="003574DC" w:rsidTr="003574DC">
        <w:trPr>
          <w:trHeight w:val="1075"/>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lastRenderedPageBreak/>
              <w:t>3</w:t>
            </w:r>
          </w:p>
        </w:tc>
        <w:tc>
          <w:tcPr>
            <w:tcW w:w="9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设备的品牌选型、稳定性等</w:t>
            </w:r>
          </w:p>
        </w:tc>
        <w:tc>
          <w:tcPr>
            <w:tcW w:w="19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根据投标人设备的配件、选型、稳定性等做出评价</w:t>
            </w:r>
          </w:p>
        </w:tc>
        <w:tc>
          <w:tcPr>
            <w:tcW w:w="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4</w:t>
            </w:r>
          </w:p>
        </w:tc>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firstLine="420"/>
              <w:jc w:val="left"/>
              <w:textAlignment w:val="center"/>
              <w:rPr>
                <w:rFonts w:ascii="宋体" w:eastAsia="宋体" w:hAnsi="宋体" w:cs="宋体"/>
                <w:kern w:val="0"/>
                <w:sz w:val="24"/>
                <w:szCs w:val="24"/>
              </w:rPr>
            </w:pPr>
            <w:r w:rsidRPr="003574DC">
              <w:rPr>
                <w:rFonts w:ascii="宋体" w:eastAsia="宋体" w:hAnsi="宋体" w:cs="宋体" w:hint="eastAsia"/>
                <w:kern w:val="0"/>
                <w:sz w:val="24"/>
                <w:szCs w:val="24"/>
              </w:rPr>
              <w:t>仪器设备采用的工作原理、试验方法先进可靠，配件质量可靠，结合目前市场反应，综合评估稳定性强、可靠性高的，得4分；</w:t>
            </w:r>
          </w:p>
        </w:tc>
        <w:tc>
          <w:tcPr>
            <w:tcW w:w="25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firstLine="420"/>
              <w:jc w:val="left"/>
              <w:textAlignment w:val="center"/>
              <w:rPr>
                <w:rFonts w:ascii="宋体" w:eastAsia="宋体" w:hAnsi="宋体" w:cs="宋体"/>
                <w:kern w:val="0"/>
                <w:sz w:val="24"/>
                <w:szCs w:val="24"/>
              </w:rPr>
            </w:pPr>
            <w:r w:rsidRPr="003574DC">
              <w:rPr>
                <w:rFonts w:ascii="宋体" w:eastAsia="宋体" w:hAnsi="宋体" w:cs="宋体" w:hint="eastAsia"/>
                <w:kern w:val="0"/>
                <w:sz w:val="24"/>
                <w:szCs w:val="24"/>
              </w:rPr>
              <w:t>仪器设备采用的工作原理、试验方法可靠，配件质量可靠，得2分；</w:t>
            </w:r>
          </w:p>
        </w:tc>
        <w:tc>
          <w:tcPr>
            <w:tcW w:w="26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firstLine="420"/>
              <w:jc w:val="left"/>
              <w:textAlignment w:val="center"/>
              <w:rPr>
                <w:rFonts w:ascii="宋体" w:eastAsia="宋体" w:hAnsi="宋体" w:cs="宋体"/>
                <w:kern w:val="0"/>
                <w:sz w:val="24"/>
                <w:szCs w:val="24"/>
              </w:rPr>
            </w:pPr>
            <w:r w:rsidRPr="003574DC">
              <w:rPr>
                <w:rFonts w:ascii="宋体" w:eastAsia="宋体" w:hAnsi="宋体" w:cs="宋体" w:hint="eastAsia"/>
                <w:kern w:val="0"/>
                <w:sz w:val="24"/>
                <w:szCs w:val="24"/>
              </w:rPr>
              <w:t>配件质量可靠，但日常工作中误差可控，对采购人工作影响小的，得1分；</w:t>
            </w:r>
          </w:p>
        </w:tc>
        <w:tc>
          <w:tcPr>
            <w:tcW w:w="30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firstLine="420"/>
              <w:jc w:val="left"/>
              <w:textAlignment w:val="center"/>
              <w:rPr>
                <w:rFonts w:ascii="宋体" w:eastAsia="宋体" w:hAnsi="宋体" w:cs="宋体"/>
                <w:kern w:val="0"/>
                <w:sz w:val="24"/>
                <w:szCs w:val="24"/>
              </w:rPr>
            </w:pPr>
            <w:r w:rsidRPr="003574DC">
              <w:rPr>
                <w:rFonts w:ascii="宋体" w:eastAsia="宋体" w:hAnsi="宋体" w:cs="宋体" w:hint="eastAsia"/>
                <w:kern w:val="0"/>
                <w:sz w:val="24"/>
                <w:szCs w:val="24"/>
              </w:rPr>
              <w:t>配件质量可靠性差，稳定性差，得0分；</w:t>
            </w:r>
          </w:p>
        </w:tc>
      </w:tr>
      <w:tr w:rsidR="003574DC" w:rsidRPr="003574DC" w:rsidTr="003574DC">
        <w:trPr>
          <w:trHeight w:val="1679"/>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4</w:t>
            </w:r>
          </w:p>
        </w:tc>
        <w:tc>
          <w:tcPr>
            <w:tcW w:w="9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产品配置方案及软硬件升级</w:t>
            </w:r>
          </w:p>
        </w:tc>
        <w:tc>
          <w:tcPr>
            <w:tcW w:w="19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left"/>
              <w:rPr>
                <w:rFonts w:ascii="宋体" w:eastAsia="宋体" w:hAnsi="宋体" w:cs="宋体"/>
                <w:kern w:val="0"/>
                <w:sz w:val="24"/>
                <w:szCs w:val="24"/>
              </w:rPr>
            </w:pPr>
            <w:bookmarkStart w:id="145" w:name="_Toc518406659"/>
            <w:bookmarkStart w:id="146" w:name="_Toc518667329"/>
            <w:bookmarkStart w:id="147" w:name="_Toc514407133"/>
            <w:bookmarkStart w:id="148" w:name="_Toc514407024"/>
            <w:bookmarkStart w:id="149" w:name="_Toc519675215"/>
            <w:bookmarkEnd w:id="145"/>
            <w:bookmarkEnd w:id="146"/>
            <w:bookmarkEnd w:id="147"/>
            <w:bookmarkEnd w:id="148"/>
            <w:bookmarkEnd w:id="149"/>
            <w:r w:rsidRPr="003574DC">
              <w:rPr>
                <w:rFonts w:ascii="宋体" w:eastAsia="宋体" w:hAnsi="宋体" w:cs="宋体" w:hint="eastAsia"/>
                <w:kern w:val="0"/>
                <w:sz w:val="24"/>
                <w:szCs w:val="24"/>
              </w:rPr>
              <w:t>根据投标人的产品配置方案做出评价</w:t>
            </w:r>
          </w:p>
        </w:tc>
        <w:tc>
          <w:tcPr>
            <w:tcW w:w="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5</w:t>
            </w:r>
          </w:p>
        </w:tc>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left"/>
              <w:rPr>
                <w:rFonts w:ascii="宋体" w:eastAsia="宋体" w:hAnsi="宋体" w:cs="宋体"/>
                <w:kern w:val="0"/>
                <w:sz w:val="24"/>
                <w:szCs w:val="24"/>
              </w:rPr>
            </w:pPr>
            <w:bookmarkStart w:id="150" w:name="_Toc518406660"/>
            <w:bookmarkStart w:id="151" w:name="_Toc514407025"/>
            <w:bookmarkStart w:id="152" w:name="_Toc518667330"/>
            <w:bookmarkStart w:id="153" w:name="_Toc514407134"/>
            <w:bookmarkStart w:id="154" w:name="_Toc519675216"/>
            <w:bookmarkEnd w:id="150"/>
            <w:bookmarkEnd w:id="151"/>
            <w:bookmarkEnd w:id="152"/>
            <w:bookmarkEnd w:id="153"/>
            <w:bookmarkEnd w:id="154"/>
            <w:r w:rsidRPr="003574DC">
              <w:rPr>
                <w:rFonts w:ascii="宋体" w:eastAsia="宋体" w:hAnsi="宋体" w:cs="宋体" w:hint="eastAsia"/>
                <w:kern w:val="0"/>
                <w:sz w:val="24"/>
                <w:szCs w:val="24"/>
              </w:rPr>
              <w:t>产品配置方案完全满足本项目要求，设备操作简易，设备的选型配置科学合理（稳定性、先进性、可靠性等方面），安装设计科学，维护便利，可操作性强，投标产品可扩展性强，配属功能能够通过增加配件、配置的方式进行增强的、及与其他厂家仪器通过接口可以连接、</w:t>
            </w:r>
            <w:r w:rsidRPr="003574DC">
              <w:rPr>
                <w:rFonts w:ascii="宋体" w:eastAsia="宋体" w:hAnsi="宋体" w:cs="宋体" w:hint="eastAsia"/>
                <w:kern w:val="0"/>
                <w:sz w:val="24"/>
                <w:szCs w:val="24"/>
              </w:rPr>
              <w:lastRenderedPageBreak/>
              <w:t>质量可靠得5分；</w:t>
            </w:r>
          </w:p>
        </w:tc>
        <w:tc>
          <w:tcPr>
            <w:tcW w:w="25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kern w:val="0"/>
                <w:sz w:val="24"/>
                <w:szCs w:val="24"/>
              </w:rPr>
              <w:lastRenderedPageBreak/>
              <w:t>产品配置方案完全满足本项目要求，设备操作简易，设备的选型配置合理（稳定性、先进性、可靠性等方面），安装设计科学，投标产品可以扩展，与其他厂家仪器通过接口可以连接、质量可靠得3分；</w:t>
            </w:r>
          </w:p>
        </w:tc>
        <w:tc>
          <w:tcPr>
            <w:tcW w:w="26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left"/>
              <w:rPr>
                <w:rFonts w:ascii="宋体" w:eastAsia="宋体" w:hAnsi="宋体" w:cs="宋体"/>
                <w:kern w:val="0"/>
                <w:sz w:val="24"/>
                <w:szCs w:val="24"/>
              </w:rPr>
            </w:pPr>
            <w:bookmarkStart w:id="155" w:name="_Toc518406662"/>
            <w:bookmarkStart w:id="156" w:name="_Toc514407027"/>
            <w:bookmarkStart w:id="157" w:name="_Toc518667332"/>
            <w:bookmarkStart w:id="158" w:name="_Toc519675218"/>
            <w:bookmarkStart w:id="159" w:name="_Toc514407136"/>
            <w:bookmarkEnd w:id="155"/>
            <w:bookmarkEnd w:id="156"/>
            <w:bookmarkEnd w:id="157"/>
            <w:bookmarkEnd w:id="158"/>
            <w:bookmarkEnd w:id="159"/>
            <w:r w:rsidRPr="003574DC">
              <w:rPr>
                <w:rFonts w:ascii="宋体" w:eastAsia="宋体" w:hAnsi="宋体" w:cs="宋体" w:hint="eastAsia"/>
                <w:kern w:val="0"/>
                <w:sz w:val="24"/>
                <w:szCs w:val="24"/>
              </w:rPr>
              <w:t>产品配置方案基本满足本项目要求，设备操作复杂，设备的选型配置一般（稳定性、先进性、可靠性等方面），投标仪器可以扩展、只能与本厂产品对接、质量可得1分；</w:t>
            </w:r>
          </w:p>
        </w:tc>
        <w:tc>
          <w:tcPr>
            <w:tcW w:w="30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left"/>
              <w:rPr>
                <w:rFonts w:ascii="宋体" w:eastAsia="宋体" w:hAnsi="宋体" w:cs="宋体"/>
                <w:kern w:val="0"/>
                <w:sz w:val="24"/>
                <w:szCs w:val="24"/>
              </w:rPr>
            </w:pPr>
            <w:bookmarkStart w:id="160" w:name="_Toc514407028"/>
            <w:bookmarkStart w:id="161" w:name="_Toc514407137"/>
            <w:bookmarkEnd w:id="160"/>
            <w:bookmarkEnd w:id="161"/>
            <w:r w:rsidRPr="003574DC">
              <w:rPr>
                <w:rFonts w:ascii="宋体" w:eastAsia="宋体" w:hAnsi="宋体" w:cs="宋体" w:hint="eastAsia"/>
                <w:kern w:val="0"/>
                <w:sz w:val="24"/>
                <w:szCs w:val="24"/>
              </w:rPr>
              <w:t>设备操作复杂，设备的选型配置差，或产品配置方案不具有合理性、可操作性，维护不便利，投标产品可扩展性一般，可扩展功能较少或没有的，或扩展功能可能造成工作误差增大等缺陷，或其他情况得0分。</w:t>
            </w:r>
          </w:p>
        </w:tc>
      </w:tr>
      <w:tr w:rsidR="003574DC" w:rsidRPr="003574DC" w:rsidTr="003574DC">
        <w:trPr>
          <w:trHeight w:val="1519"/>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lastRenderedPageBreak/>
              <w:t>5</w:t>
            </w:r>
          </w:p>
        </w:tc>
        <w:tc>
          <w:tcPr>
            <w:tcW w:w="9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安装调试、质量保证</w:t>
            </w:r>
          </w:p>
        </w:tc>
        <w:tc>
          <w:tcPr>
            <w:tcW w:w="19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2"/>
              </w:rPr>
              <w:t>安装调试、质量保证包含但不限于：①安装调试流程、方式、内容②设备生产、出厂、运输、交货等保障措施</w:t>
            </w:r>
          </w:p>
        </w:tc>
        <w:tc>
          <w:tcPr>
            <w:tcW w:w="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4</w:t>
            </w:r>
          </w:p>
        </w:tc>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kern w:val="0"/>
                <w:sz w:val="22"/>
              </w:rPr>
              <w:t>安装调试方案具体、全面；质量保障措施完善、及时，并有承诺，得4分</w:t>
            </w:r>
          </w:p>
        </w:tc>
        <w:tc>
          <w:tcPr>
            <w:tcW w:w="25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kern w:val="0"/>
                <w:sz w:val="22"/>
              </w:rPr>
              <w:t>安装调试方案基本满足要求，质量保障有承诺，得2分</w:t>
            </w:r>
          </w:p>
        </w:tc>
        <w:tc>
          <w:tcPr>
            <w:tcW w:w="26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kern w:val="0"/>
                <w:sz w:val="22"/>
              </w:rPr>
              <w:t>安装调试方案不具体；质量保障措施不完善或没有实质响应，得1分</w:t>
            </w:r>
          </w:p>
        </w:tc>
        <w:tc>
          <w:tcPr>
            <w:tcW w:w="30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kern w:val="0"/>
                <w:sz w:val="22"/>
              </w:rPr>
              <w:t>无相关内容不得分</w:t>
            </w:r>
            <w:r w:rsidRPr="003574DC">
              <w:rPr>
                <w:rFonts w:ascii="宋体" w:eastAsia="宋体" w:hAnsi="宋体" w:cs="宋体" w:hint="eastAsia"/>
                <w:kern w:val="0"/>
                <w:sz w:val="24"/>
                <w:szCs w:val="24"/>
              </w:rPr>
              <w:t>。</w:t>
            </w:r>
          </w:p>
        </w:tc>
      </w:tr>
      <w:tr w:rsidR="003574DC" w:rsidRPr="003574DC" w:rsidTr="003574DC">
        <w:trPr>
          <w:trHeight w:val="1519"/>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6</w:t>
            </w:r>
          </w:p>
        </w:tc>
        <w:tc>
          <w:tcPr>
            <w:tcW w:w="9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提供样品</w:t>
            </w:r>
          </w:p>
        </w:tc>
        <w:tc>
          <w:tcPr>
            <w:tcW w:w="19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2"/>
              </w:rPr>
              <w:t>提供多材料激光熔融金属快速成型系统装备</w:t>
            </w:r>
            <w:r w:rsidRPr="003574DC">
              <w:rPr>
                <w:rFonts w:ascii="宋体" w:eastAsia="宋体" w:hAnsi="宋体" w:cs="宋体" w:hint="eastAsia"/>
                <w:kern w:val="0"/>
                <w:sz w:val="24"/>
                <w:szCs w:val="24"/>
              </w:rPr>
              <w:t>同时成形多层材料的样品</w:t>
            </w:r>
          </w:p>
        </w:tc>
        <w:tc>
          <w:tcPr>
            <w:tcW w:w="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4</w:t>
            </w:r>
          </w:p>
        </w:tc>
        <w:tc>
          <w:tcPr>
            <w:tcW w:w="10962"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kern w:val="0"/>
                <w:sz w:val="22"/>
              </w:rPr>
              <w:t>根据投标人提供的该装备成形的多层材料样品进行评分：</w:t>
            </w:r>
          </w:p>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kern w:val="0"/>
                <w:sz w:val="22"/>
              </w:rPr>
              <w:t>提供同时成形5种及以上多层材料样品的得4分；提供同时成形4种及以上多层材料样品的得2分；</w:t>
            </w:r>
          </w:p>
          <w:p w:rsidR="003574DC" w:rsidRPr="003574DC" w:rsidRDefault="003574DC" w:rsidP="003574DC">
            <w:pPr>
              <w:widowControl/>
              <w:textAlignment w:val="center"/>
              <w:rPr>
                <w:rFonts w:ascii="宋体" w:eastAsia="宋体" w:hAnsi="宋体" w:cs="宋体"/>
                <w:kern w:val="0"/>
                <w:sz w:val="24"/>
                <w:szCs w:val="24"/>
              </w:rPr>
            </w:pPr>
            <w:r w:rsidRPr="003574DC">
              <w:rPr>
                <w:rFonts w:ascii="宋体" w:eastAsia="宋体" w:hAnsi="宋体" w:cs="宋体" w:hint="eastAsia"/>
                <w:kern w:val="0"/>
                <w:sz w:val="22"/>
              </w:rPr>
              <w:t>提供同时成形2种及以上多层材料样品的得1分；提供同时成形2种以下的材料样品或其他情况的得0分。</w:t>
            </w:r>
          </w:p>
          <w:p w:rsidR="003574DC" w:rsidRPr="003574DC" w:rsidRDefault="003574DC" w:rsidP="003574DC">
            <w:pPr>
              <w:widowControl/>
              <w:jc w:val="center"/>
              <w:textAlignment w:val="center"/>
              <w:rPr>
                <w:rFonts w:ascii="宋体" w:eastAsia="宋体" w:hAnsi="宋体" w:cs="宋体"/>
                <w:kern w:val="0"/>
                <w:sz w:val="24"/>
                <w:szCs w:val="24"/>
              </w:rPr>
            </w:pPr>
            <w:r w:rsidRPr="003574DC">
              <w:rPr>
                <w:rFonts w:ascii="宋体" w:eastAsia="宋体" w:hAnsi="宋体" w:cs="宋体" w:hint="eastAsia"/>
                <w:kern w:val="0"/>
                <w:sz w:val="22"/>
              </w:rPr>
              <w:t>（须提供成型样品及样件的国家认可的第三方检测机构报告证明文件复印件并</w:t>
            </w:r>
            <w:r w:rsidRPr="003574DC">
              <w:rPr>
                <w:rFonts w:ascii="宋体" w:eastAsia="宋体" w:hAnsi="宋体" w:cs="宋体" w:hint="eastAsia"/>
                <w:kern w:val="0"/>
                <w:sz w:val="24"/>
                <w:szCs w:val="24"/>
              </w:rPr>
              <w:t>加盖供应商公章）</w:t>
            </w:r>
          </w:p>
        </w:tc>
      </w:tr>
      <w:tr w:rsidR="003574DC" w:rsidRPr="003574DC" w:rsidTr="003574DC">
        <w:trPr>
          <w:trHeight w:val="401"/>
          <w:jc w:val="center"/>
        </w:trPr>
        <w:tc>
          <w:tcPr>
            <w:tcW w:w="3353"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总分</w:t>
            </w:r>
          </w:p>
        </w:tc>
        <w:tc>
          <w:tcPr>
            <w:tcW w:w="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60</w:t>
            </w:r>
          </w:p>
        </w:tc>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5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6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textAlignment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30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textAlignment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bl>
    <w:p w:rsidR="003574DC" w:rsidRPr="003574DC" w:rsidRDefault="003574DC" w:rsidP="003574DC">
      <w:pPr>
        <w:widowControl/>
        <w:shd w:val="clear" w:color="auto" w:fill="FFFFFF"/>
        <w:spacing w:line="585" w:lineRule="atLeast"/>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2"/>
        </w:rPr>
        <w:t>备注：1.供应商应根据评审项目或内容提交相关的证明材料。</w:t>
      </w:r>
    </w:p>
    <w:p w:rsidR="003574DC" w:rsidRPr="003574DC" w:rsidRDefault="003574DC" w:rsidP="003574DC">
      <w:pPr>
        <w:widowControl/>
        <w:shd w:val="clear" w:color="auto" w:fill="FFFFFF"/>
        <w:rPr>
          <w:rFonts w:ascii="微软雅黑" w:eastAsia="微软雅黑" w:hAnsi="微软雅黑" w:cs="宋体"/>
          <w:color w:val="000000"/>
          <w:kern w:val="0"/>
          <w:sz w:val="27"/>
          <w:szCs w:val="27"/>
        </w:rPr>
      </w:pPr>
      <w:r w:rsidRPr="003574DC">
        <w:rPr>
          <w:rFonts w:ascii="宋体" w:eastAsia="宋体" w:hAnsi="宋体" w:cs="宋体" w:hint="eastAsia"/>
          <w:b/>
          <w:bCs/>
          <w:color w:val="000000"/>
          <w:kern w:val="0"/>
          <w:sz w:val="24"/>
          <w:szCs w:val="24"/>
        </w:rPr>
        <w:t>2.</w:t>
      </w:r>
      <w:r w:rsidRPr="003574DC">
        <w:rPr>
          <w:rFonts w:ascii="宋体" w:eastAsia="宋体" w:hAnsi="宋体" w:cs="宋体" w:hint="eastAsia"/>
          <w:color w:val="000000"/>
          <w:kern w:val="0"/>
          <w:sz w:val="22"/>
        </w:rPr>
        <w:t>供应商未提供各项评审的相关内容证明文件或证明文件模糊不清（有有效期的，须在有效期内），以致评委无法做出准确评判时，该项得分为0分</w:t>
      </w:r>
      <w:r w:rsidRPr="003574DC">
        <w:rPr>
          <w:rFonts w:ascii="宋体" w:eastAsia="宋体" w:hAnsi="宋体" w:cs="宋体" w:hint="eastAsia"/>
          <w:color w:val="000000"/>
          <w:kern w:val="0"/>
          <w:sz w:val="24"/>
          <w:szCs w:val="24"/>
        </w:rPr>
        <w:t>。</w:t>
      </w:r>
      <w:bookmarkStart w:id="162" w:name="_Toc54335433"/>
      <w:bookmarkStart w:id="163" w:name="_Toc22806167"/>
      <w:bookmarkEnd w:id="162"/>
      <w:bookmarkEnd w:id="163"/>
      <w:r w:rsidRPr="003574DC">
        <w:rPr>
          <w:rFonts w:ascii="宋体" w:eastAsia="宋体" w:hAnsi="宋体" w:cs="宋体" w:hint="eastAsia"/>
          <w:color w:val="000000"/>
          <w:kern w:val="0"/>
          <w:sz w:val="24"/>
          <w:szCs w:val="24"/>
        </w:rPr>
        <w:br w:type="textWrapping" w:clear="all"/>
      </w:r>
      <w:r w:rsidRPr="003574DC">
        <w:rPr>
          <w:rFonts w:ascii="宋体" w:eastAsia="宋体" w:hAnsi="宋体" w:cs="宋体" w:hint="eastAsia"/>
          <w:b/>
          <w:bCs/>
          <w:color w:val="000000"/>
          <w:kern w:val="0"/>
          <w:sz w:val="24"/>
          <w:szCs w:val="24"/>
        </w:rPr>
        <w:t>附表4：商务评审表</w:t>
      </w:r>
    </w:p>
    <w:tbl>
      <w:tblPr>
        <w:tblW w:w="0" w:type="auto"/>
        <w:jc w:val="center"/>
        <w:tblCellMar>
          <w:left w:w="0" w:type="dxa"/>
          <w:right w:w="0" w:type="dxa"/>
        </w:tblCellMar>
        <w:tblLook w:val="04A0"/>
      </w:tblPr>
      <w:tblGrid>
        <w:gridCol w:w="457"/>
        <w:gridCol w:w="544"/>
        <w:gridCol w:w="883"/>
        <w:gridCol w:w="576"/>
        <w:gridCol w:w="1544"/>
        <w:gridCol w:w="1522"/>
        <w:gridCol w:w="1496"/>
        <w:gridCol w:w="1500"/>
      </w:tblGrid>
      <w:tr w:rsidR="003574DC" w:rsidRPr="003574DC" w:rsidTr="003574DC">
        <w:trPr>
          <w:trHeight w:val="315"/>
          <w:tblHeader/>
          <w:jc w:val="center"/>
        </w:trPr>
        <w:tc>
          <w:tcPr>
            <w:tcW w:w="43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序号</w:t>
            </w:r>
          </w:p>
        </w:tc>
        <w:tc>
          <w:tcPr>
            <w:tcW w:w="73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项目</w:t>
            </w:r>
          </w:p>
        </w:tc>
        <w:tc>
          <w:tcPr>
            <w:tcW w:w="129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评审内容</w:t>
            </w:r>
          </w:p>
        </w:tc>
        <w:tc>
          <w:tcPr>
            <w:tcW w:w="5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分值</w:t>
            </w:r>
          </w:p>
        </w:tc>
        <w:tc>
          <w:tcPr>
            <w:tcW w:w="1178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评审细则</w:t>
            </w:r>
          </w:p>
        </w:tc>
      </w:tr>
      <w:tr w:rsidR="003574DC" w:rsidRPr="003574DC" w:rsidTr="003574DC">
        <w:trPr>
          <w:trHeight w:val="315"/>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29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优</w:t>
            </w:r>
          </w:p>
        </w:tc>
        <w:tc>
          <w:tcPr>
            <w:tcW w:w="29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良</w:t>
            </w:r>
          </w:p>
        </w:tc>
        <w:tc>
          <w:tcPr>
            <w:tcW w:w="29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中</w:t>
            </w:r>
          </w:p>
        </w:tc>
        <w:tc>
          <w:tcPr>
            <w:tcW w:w="29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差</w:t>
            </w:r>
          </w:p>
        </w:tc>
      </w:tr>
      <w:tr w:rsidR="003574DC" w:rsidRPr="003574DC" w:rsidTr="003574DC">
        <w:trPr>
          <w:trHeight w:val="636"/>
          <w:jc w:val="center"/>
        </w:trPr>
        <w:tc>
          <w:tcPr>
            <w:tcW w:w="4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1</w:t>
            </w:r>
          </w:p>
        </w:tc>
        <w:tc>
          <w:tcPr>
            <w:tcW w:w="7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商务响应</w:t>
            </w:r>
          </w:p>
        </w:tc>
        <w:tc>
          <w:tcPr>
            <w:tcW w:w="12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各投标人的响应程</w:t>
            </w:r>
            <w:r w:rsidRPr="003574DC">
              <w:rPr>
                <w:rFonts w:ascii="宋体" w:eastAsia="宋体" w:hAnsi="宋体" w:cs="宋体" w:hint="eastAsia"/>
                <w:kern w:val="0"/>
                <w:sz w:val="24"/>
                <w:szCs w:val="24"/>
              </w:rPr>
              <w:lastRenderedPageBreak/>
              <w:t>度</w:t>
            </w:r>
          </w:p>
        </w:tc>
        <w:tc>
          <w:tcPr>
            <w:tcW w:w="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lastRenderedPageBreak/>
              <w:t>1.5</w:t>
            </w:r>
          </w:p>
        </w:tc>
        <w:tc>
          <w:tcPr>
            <w:tcW w:w="1178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kern w:val="0"/>
                <w:sz w:val="24"/>
                <w:szCs w:val="24"/>
              </w:rPr>
              <w:t>根据投标人承诺的交货期、质保期、付款条件进行评分，三项均完全满足或优于招标文件要求的得1.5分，其他情况不得分。</w:t>
            </w:r>
          </w:p>
        </w:tc>
      </w:tr>
      <w:tr w:rsidR="003574DC" w:rsidRPr="003574DC" w:rsidTr="003574DC">
        <w:trPr>
          <w:trHeight w:val="996"/>
          <w:jc w:val="center"/>
        </w:trPr>
        <w:tc>
          <w:tcPr>
            <w:tcW w:w="4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lastRenderedPageBreak/>
              <w:t>2</w:t>
            </w:r>
          </w:p>
        </w:tc>
        <w:tc>
          <w:tcPr>
            <w:tcW w:w="7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企业认证</w:t>
            </w:r>
          </w:p>
        </w:tc>
        <w:tc>
          <w:tcPr>
            <w:tcW w:w="12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2"/>
              </w:rPr>
              <w:t>企业认证</w:t>
            </w:r>
          </w:p>
        </w:tc>
        <w:tc>
          <w:tcPr>
            <w:tcW w:w="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1.5</w:t>
            </w:r>
          </w:p>
        </w:tc>
        <w:tc>
          <w:tcPr>
            <w:tcW w:w="1178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kern w:val="0"/>
                <w:sz w:val="24"/>
                <w:szCs w:val="24"/>
              </w:rPr>
              <w:t>投标人具有有效的质量管理体系认证、环境管理体系认证、职业健康安全管理体系认证证书的，每提供1个得0.5分，最高得1.5分。（须提供证书复印件及在国家认证认可监督管理委员会官方网站（http://www.cnca.gov.cn/）查询的认证结果截图打印页并加盖供应商公章，否则不得分。）</w:t>
            </w:r>
          </w:p>
        </w:tc>
      </w:tr>
      <w:tr w:rsidR="003574DC" w:rsidRPr="003574DC" w:rsidTr="003574DC">
        <w:trPr>
          <w:trHeight w:val="996"/>
          <w:jc w:val="center"/>
        </w:trPr>
        <w:tc>
          <w:tcPr>
            <w:tcW w:w="4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3</w:t>
            </w:r>
          </w:p>
        </w:tc>
        <w:tc>
          <w:tcPr>
            <w:tcW w:w="7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业绩</w:t>
            </w:r>
          </w:p>
        </w:tc>
        <w:tc>
          <w:tcPr>
            <w:tcW w:w="12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同类项目业绩</w:t>
            </w:r>
          </w:p>
        </w:tc>
        <w:tc>
          <w:tcPr>
            <w:tcW w:w="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2</w:t>
            </w:r>
          </w:p>
        </w:tc>
        <w:tc>
          <w:tcPr>
            <w:tcW w:w="1178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kern w:val="0"/>
                <w:sz w:val="24"/>
                <w:szCs w:val="24"/>
              </w:rPr>
              <w:t>投标人自2019年1月1日至今（以合同落款日期为准）具备含有与本次所投货物（投标单价超过10万的货物）品牌相同的同类产品业绩的，每提供一个合同得0.25分，本项最高得2分。（须提供合同复印件。投标人所提供的合同复印件须明确体现货物品牌、配置清单、签订日期等关键信息。不提供或合同关键信息不完整或其他情况不得分。）</w:t>
            </w:r>
          </w:p>
        </w:tc>
      </w:tr>
      <w:tr w:rsidR="003574DC" w:rsidRPr="003574DC" w:rsidTr="003574DC">
        <w:trPr>
          <w:trHeight w:val="1453"/>
          <w:jc w:val="center"/>
        </w:trPr>
        <w:tc>
          <w:tcPr>
            <w:tcW w:w="4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4</w:t>
            </w:r>
          </w:p>
        </w:tc>
        <w:tc>
          <w:tcPr>
            <w:tcW w:w="7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售后服务方案</w:t>
            </w:r>
          </w:p>
        </w:tc>
        <w:tc>
          <w:tcPr>
            <w:tcW w:w="12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根据投标人的服务方案内容、承诺做出评价</w:t>
            </w:r>
          </w:p>
        </w:tc>
        <w:tc>
          <w:tcPr>
            <w:tcW w:w="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0"/>
                <w:szCs w:val="20"/>
              </w:rPr>
              <w:t>3</w:t>
            </w:r>
          </w:p>
        </w:tc>
        <w:tc>
          <w:tcPr>
            <w:tcW w:w="29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售后服务方案阐述完整，有具体的质量保证措施，指导安装、培训，且培训方案阐述完整、具有可操作性，培训内容实用性强，有高素质的专业性的售后技术服务队伍，承诺的事故处理响应时间不超过半小时，应急维修时间安排合理，得3分。</w:t>
            </w:r>
          </w:p>
        </w:tc>
        <w:tc>
          <w:tcPr>
            <w:tcW w:w="29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售后服务方案阐述简要，有具体的质量保证措施，可配合招标人对设备进行指导安装、培训，且培训方案简要、具有可操作性，有售后技术服务队伍，承诺的事故处理响应时间不超过2小时，应急维修时间安排基本合理，得2分。</w:t>
            </w:r>
          </w:p>
        </w:tc>
        <w:tc>
          <w:tcPr>
            <w:tcW w:w="29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售后服务方案阐述简要，培训方案表述简要，有简单的人员、时间安排，有售后技术服务队伍，承诺的事故处理响应时间不超过4小时，应急维修时间安排不够合理，得1分</w:t>
            </w:r>
            <w:r w:rsidRPr="003574DC">
              <w:rPr>
                <w:rFonts w:ascii="宋体" w:eastAsia="宋体" w:hAnsi="宋体" w:cs="宋体" w:hint="eastAsia"/>
                <w:kern w:val="0"/>
                <w:sz w:val="20"/>
                <w:szCs w:val="20"/>
              </w:rPr>
              <w:t>。</w:t>
            </w:r>
          </w:p>
        </w:tc>
        <w:tc>
          <w:tcPr>
            <w:tcW w:w="2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售后服务方案阐述简单，培训方案可操作性差，未就培训内容及人员、时间描述，或不提供培训方案，承诺的事故处理响应时间超过6小时，或其他情况得0分。</w:t>
            </w:r>
          </w:p>
        </w:tc>
      </w:tr>
      <w:tr w:rsidR="003574DC" w:rsidRPr="003574DC" w:rsidTr="003574DC">
        <w:trPr>
          <w:trHeight w:val="870"/>
          <w:jc w:val="center"/>
        </w:trPr>
        <w:tc>
          <w:tcPr>
            <w:tcW w:w="4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5</w:t>
            </w:r>
          </w:p>
        </w:tc>
        <w:tc>
          <w:tcPr>
            <w:tcW w:w="7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贵重设备承诺</w:t>
            </w:r>
          </w:p>
        </w:tc>
        <w:tc>
          <w:tcPr>
            <w:tcW w:w="12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超40万贵重设备售后承诺</w:t>
            </w:r>
          </w:p>
        </w:tc>
        <w:tc>
          <w:tcPr>
            <w:tcW w:w="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0"/>
                <w:szCs w:val="20"/>
              </w:rPr>
              <w:t>2</w:t>
            </w:r>
          </w:p>
        </w:tc>
        <w:tc>
          <w:tcPr>
            <w:tcW w:w="1178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kern w:val="0"/>
                <w:sz w:val="24"/>
                <w:szCs w:val="24"/>
              </w:rPr>
              <w:t>投标人承诺对本项目标的物中投标单价超过40万的设备均由原厂制造商直接提供售后服务且费用包含在投标总价中的，得2分。（须提供承诺书原件并加盖公章，格式自拟，不提供或其他情况不得分）</w:t>
            </w:r>
          </w:p>
        </w:tc>
      </w:tr>
      <w:tr w:rsidR="003574DC" w:rsidRPr="003574DC" w:rsidTr="003574DC">
        <w:trPr>
          <w:trHeight w:val="296"/>
          <w:jc w:val="center"/>
        </w:trPr>
        <w:tc>
          <w:tcPr>
            <w:tcW w:w="246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lastRenderedPageBreak/>
              <w:t>总分</w:t>
            </w:r>
          </w:p>
        </w:tc>
        <w:tc>
          <w:tcPr>
            <w:tcW w:w="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10</w:t>
            </w:r>
          </w:p>
        </w:tc>
        <w:tc>
          <w:tcPr>
            <w:tcW w:w="29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9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9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r>
    </w:tbl>
    <w:p w:rsidR="003574DC" w:rsidRPr="003574DC" w:rsidRDefault="003574DC" w:rsidP="003574DC">
      <w:pPr>
        <w:widowControl/>
        <w:shd w:val="clear" w:color="auto" w:fill="FFFFFF"/>
        <w:spacing w:line="585" w:lineRule="atLeast"/>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2"/>
        </w:rPr>
        <w:t>备注：</w:t>
      </w:r>
    </w:p>
    <w:p w:rsidR="003574DC" w:rsidRPr="003574DC" w:rsidRDefault="003574DC" w:rsidP="003574DC">
      <w:pPr>
        <w:widowControl/>
        <w:shd w:val="clear" w:color="auto" w:fill="FFFFFF"/>
        <w:spacing w:line="585" w:lineRule="atLeast"/>
        <w:ind w:firstLine="440"/>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2"/>
        </w:rPr>
        <w:t>1.供应商应根据评审项目或内容提交相关的证明材料。</w:t>
      </w:r>
    </w:p>
    <w:p w:rsidR="003574DC" w:rsidRPr="003574DC" w:rsidRDefault="003574DC" w:rsidP="003574DC">
      <w:pPr>
        <w:widowControl/>
        <w:shd w:val="clear" w:color="auto" w:fill="FFFFFF"/>
        <w:spacing w:line="585" w:lineRule="atLeast"/>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2"/>
        </w:rPr>
        <w:t>2.供应商未提供各项评审的相关内容证明文件或证明文件模糊不清（有有效期的，须在有效期内），以致评委无法做出准确评判时，该项得分为0分。</w:t>
      </w:r>
    </w:p>
    <w:p w:rsidR="003574DC" w:rsidRPr="003574DC" w:rsidRDefault="003574DC" w:rsidP="003574DC">
      <w:pPr>
        <w:widowControl/>
        <w:shd w:val="clear" w:color="auto" w:fill="FFFFFF"/>
        <w:spacing w:before="0" w:beforeAutospacing="0" w:after="1134" w:afterAutospacing="0" w:line="684" w:lineRule="atLeast"/>
        <w:outlineLvl w:val="2"/>
        <w:rPr>
          <w:rFonts w:ascii="微软雅黑" w:eastAsia="微软雅黑" w:hAnsi="微软雅黑" w:cs="宋体"/>
          <w:b/>
          <w:bCs/>
          <w:color w:val="000000"/>
          <w:kern w:val="0"/>
          <w:sz w:val="27"/>
          <w:szCs w:val="27"/>
        </w:rPr>
      </w:pPr>
      <w:bookmarkStart w:id="164" w:name="_Toc22806168"/>
      <w:bookmarkStart w:id="165" w:name="_Toc54335434"/>
      <w:bookmarkEnd w:id="164"/>
      <w:bookmarkEnd w:id="165"/>
      <w:r w:rsidRPr="003574DC">
        <w:rPr>
          <w:rFonts w:ascii="宋体" w:eastAsia="宋体" w:hAnsi="宋体" w:cs="宋体" w:hint="eastAsia"/>
          <w:b/>
          <w:bCs/>
          <w:color w:val="000000"/>
          <w:kern w:val="0"/>
          <w:sz w:val="24"/>
          <w:szCs w:val="24"/>
        </w:rPr>
        <w:t>附表5：价格评审表</w:t>
      </w:r>
    </w:p>
    <w:tbl>
      <w:tblPr>
        <w:tblW w:w="0" w:type="auto"/>
        <w:jc w:val="center"/>
        <w:tblCellMar>
          <w:left w:w="0" w:type="dxa"/>
          <w:right w:w="0" w:type="dxa"/>
        </w:tblCellMar>
        <w:tblLook w:val="04A0"/>
      </w:tblPr>
      <w:tblGrid>
        <w:gridCol w:w="756"/>
        <w:gridCol w:w="1592"/>
        <w:gridCol w:w="6174"/>
      </w:tblGrid>
      <w:tr w:rsidR="003574DC" w:rsidRPr="003574DC" w:rsidTr="003574DC">
        <w:trPr>
          <w:jc w:val="center"/>
        </w:trPr>
        <w:tc>
          <w:tcPr>
            <w:tcW w:w="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序号</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项目</w:t>
            </w:r>
          </w:p>
        </w:tc>
        <w:tc>
          <w:tcPr>
            <w:tcW w:w="6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说明</w:t>
            </w:r>
          </w:p>
        </w:tc>
      </w:tr>
      <w:tr w:rsidR="003574DC" w:rsidRPr="003574DC" w:rsidTr="003574DC">
        <w:trPr>
          <w:jc w:val="center"/>
        </w:trPr>
        <w:tc>
          <w:tcPr>
            <w:tcW w:w="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1. </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b/>
                <w:bCs/>
                <w:kern w:val="0"/>
                <w:sz w:val="24"/>
                <w:szCs w:val="24"/>
              </w:rPr>
              <w:t>投标报价</w:t>
            </w:r>
          </w:p>
        </w:tc>
        <w:tc>
          <w:tcPr>
            <w:tcW w:w="6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开标价格</w:t>
            </w:r>
          </w:p>
        </w:tc>
      </w:tr>
      <w:tr w:rsidR="003574DC" w:rsidRPr="003574DC" w:rsidTr="003574DC">
        <w:trPr>
          <w:jc w:val="center"/>
        </w:trPr>
        <w:tc>
          <w:tcPr>
            <w:tcW w:w="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2. </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b/>
                <w:bCs/>
                <w:kern w:val="0"/>
                <w:sz w:val="24"/>
                <w:szCs w:val="24"/>
              </w:rPr>
              <w:t>核实价</w:t>
            </w:r>
          </w:p>
        </w:tc>
        <w:tc>
          <w:tcPr>
            <w:tcW w:w="6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按本部分第3.8.1条款对投标报价进行算术修正后的投标报价。</w:t>
            </w:r>
          </w:p>
        </w:tc>
      </w:tr>
      <w:tr w:rsidR="003574DC" w:rsidRPr="003574DC" w:rsidTr="003574DC">
        <w:trPr>
          <w:jc w:val="center"/>
        </w:trPr>
        <w:tc>
          <w:tcPr>
            <w:tcW w:w="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3. </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b/>
                <w:bCs/>
                <w:kern w:val="0"/>
                <w:sz w:val="24"/>
                <w:szCs w:val="24"/>
              </w:rPr>
              <w:t>价格扣除</w:t>
            </w:r>
          </w:p>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b/>
                <w:bCs/>
                <w:kern w:val="0"/>
                <w:sz w:val="24"/>
                <w:szCs w:val="24"/>
              </w:rPr>
              <w:t>（如适用）</w:t>
            </w:r>
          </w:p>
        </w:tc>
        <w:tc>
          <w:tcPr>
            <w:tcW w:w="6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按本部分第7.2条规定对算术修正后的投标报价进行价格调整。</w:t>
            </w:r>
          </w:p>
        </w:tc>
      </w:tr>
      <w:tr w:rsidR="003574DC" w:rsidRPr="003574DC" w:rsidTr="003574DC">
        <w:trPr>
          <w:jc w:val="center"/>
        </w:trPr>
        <w:tc>
          <w:tcPr>
            <w:tcW w:w="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4. </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b/>
                <w:bCs/>
                <w:kern w:val="0"/>
                <w:sz w:val="24"/>
                <w:szCs w:val="24"/>
              </w:rPr>
              <w:t>评标价</w:t>
            </w:r>
          </w:p>
        </w:tc>
        <w:tc>
          <w:tcPr>
            <w:tcW w:w="6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经算术修正和落实政府采购政策需进行的价格扣除后的价格。</w:t>
            </w:r>
          </w:p>
        </w:tc>
      </w:tr>
      <w:tr w:rsidR="003574DC" w:rsidRPr="003574DC" w:rsidTr="003574DC">
        <w:trPr>
          <w:jc w:val="center"/>
        </w:trPr>
        <w:tc>
          <w:tcPr>
            <w:tcW w:w="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5. </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b/>
                <w:bCs/>
                <w:kern w:val="0"/>
                <w:sz w:val="24"/>
                <w:szCs w:val="24"/>
              </w:rPr>
              <w:t>评标基准价</w:t>
            </w:r>
          </w:p>
        </w:tc>
        <w:tc>
          <w:tcPr>
            <w:tcW w:w="6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评标基准价=满足招标文件要求且投标价格最低的投标报价</w:t>
            </w:r>
          </w:p>
        </w:tc>
      </w:tr>
      <w:tr w:rsidR="003574DC" w:rsidRPr="003574DC" w:rsidTr="003574DC">
        <w:trPr>
          <w:jc w:val="center"/>
        </w:trPr>
        <w:tc>
          <w:tcPr>
            <w:tcW w:w="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6. </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b/>
                <w:bCs/>
                <w:kern w:val="0"/>
                <w:sz w:val="24"/>
                <w:szCs w:val="24"/>
              </w:rPr>
              <w:t>投标报价得分</w:t>
            </w:r>
          </w:p>
        </w:tc>
        <w:tc>
          <w:tcPr>
            <w:tcW w:w="6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价格得分=（评标基准价÷投标报价）×价格部分分值</w:t>
            </w:r>
          </w:p>
        </w:tc>
      </w:tr>
    </w:tbl>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i/>
          <w:iCs/>
          <w:color w:val="000000"/>
          <w:kern w:val="0"/>
          <w:sz w:val="24"/>
          <w:szCs w:val="24"/>
        </w:rPr>
        <w:t>注：采用最低评标价法评标的，不需要计算评标基准价和投标报价得分。</w:t>
      </w:r>
    </w:p>
    <w:p w:rsidR="003574DC" w:rsidRPr="003574DC" w:rsidRDefault="003574DC" w:rsidP="003574DC">
      <w:pPr>
        <w:widowControl/>
        <w:shd w:val="clear" w:color="auto" w:fill="FFFFFF"/>
        <w:spacing w:before="0" w:beforeAutospacing="0" w:after="1134" w:afterAutospacing="0" w:line="684" w:lineRule="atLeast"/>
        <w:ind w:left="425" w:hanging="425"/>
        <w:outlineLvl w:val="2"/>
        <w:rPr>
          <w:rFonts w:ascii="微软雅黑" w:eastAsia="微软雅黑" w:hAnsi="微软雅黑" w:cs="宋体"/>
          <w:b/>
          <w:bCs/>
          <w:color w:val="000000"/>
          <w:kern w:val="0"/>
          <w:sz w:val="27"/>
          <w:szCs w:val="27"/>
        </w:rPr>
      </w:pPr>
      <w:bookmarkStart w:id="166" w:name="_Toc54335435"/>
      <w:bookmarkStart w:id="167" w:name="_Toc22806169"/>
      <w:bookmarkEnd w:id="166"/>
      <w:bookmarkEnd w:id="167"/>
      <w:r w:rsidRPr="003574DC">
        <w:rPr>
          <w:rFonts w:ascii="宋体" w:eastAsia="宋体" w:hAnsi="宋体" w:cs="宋体" w:hint="eastAsia"/>
          <w:b/>
          <w:bCs/>
          <w:color w:val="000000"/>
          <w:kern w:val="0"/>
          <w:sz w:val="24"/>
          <w:szCs w:val="24"/>
        </w:rPr>
        <w:t>附表6：无效投标或投标无效情形汇总表</w:t>
      </w:r>
    </w:p>
    <w:tbl>
      <w:tblPr>
        <w:tblW w:w="0" w:type="auto"/>
        <w:tblInd w:w="317" w:type="dxa"/>
        <w:tblCellMar>
          <w:left w:w="0" w:type="dxa"/>
          <w:right w:w="0" w:type="dxa"/>
        </w:tblCellMar>
        <w:tblLook w:val="04A0"/>
      </w:tblPr>
      <w:tblGrid>
        <w:gridCol w:w="817"/>
        <w:gridCol w:w="833"/>
        <w:gridCol w:w="936"/>
        <w:gridCol w:w="5619"/>
      </w:tblGrid>
      <w:tr w:rsidR="003574DC" w:rsidRPr="003574DC" w:rsidTr="003574DC">
        <w:trPr>
          <w:tblHead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bookmarkStart w:id="168" w:name="_Toc44688193"/>
            <w:bookmarkStart w:id="169" w:name="_Toc44687967"/>
            <w:bookmarkEnd w:id="168"/>
            <w:bookmarkEnd w:id="169"/>
            <w:r w:rsidRPr="003574DC">
              <w:rPr>
                <w:rFonts w:ascii="宋体" w:eastAsia="宋体" w:hAnsi="宋体" w:cs="宋体" w:hint="eastAsia"/>
                <w:b/>
                <w:bCs/>
                <w:kern w:val="0"/>
                <w:sz w:val="24"/>
                <w:szCs w:val="24"/>
              </w:rPr>
              <w:t>序号</w:t>
            </w:r>
          </w:p>
        </w:tc>
        <w:tc>
          <w:tcPr>
            <w:tcW w:w="170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bookmarkStart w:id="170" w:name="_Toc44687968"/>
            <w:bookmarkStart w:id="171" w:name="_Toc44688194"/>
            <w:bookmarkEnd w:id="170"/>
            <w:bookmarkEnd w:id="171"/>
            <w:r w:rsidRPr="003574DC">
              <w:rPr>
                <w:rFonts w:ascii="宋体" w:eastAsia="宋体" w:hAnsi="宋体" w:cs="宋体" w:hint="eastAsia"/>
                <w:b/>
                <w:bCs/>
                <w:kern w:val="0"/>
                <w:sz w:val="24"/>
                <w:szCs w:val="24"/>
              </w:rPr>
              <w:t>对应条款号</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bookmarkStart w:id="172" w:name="_Toc44688195"/>
            <w:bookmarkStart w:id="173" w:name="_Toc44687969"/>
            <w:bookmarkEnd w:id="172"/>
            <w:bookmarkEnd w:id="173"/>
            <w:r w:rsidRPr="003574DC">
              <w:rPr>
                <w:rFonts w:ascii="宋体" w:eastAsia="宋体" w:hAnsi="宋体" w:cs="宋体" w:hint="eastAsia"/>
                <w:b/>
                <w:bCs/>
                <w:kern w:val="0"/>
                <w:sz w:val="24"/>
                <w:szCs w:val="24"/>
              </w:rPr>
              <w:t>所属情形的内容简述</w:t>
            </w:r>
          </w:p>
        </w:tc>
      </w:tr>
      <w:tr w:rsidR="003574DC" w:rsidRPr="003574DC" w:rsidTr="003574DC">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420" w:hanging="420"/>
              <w:rPr>
                <w:rFonts w:ascii="宋体" w:eastAsia="宋体" w:hAnsi="宋体" w:cs="宋体"/>
                <w:kern w:val="0"/>
                <w:sz w:val="24"/>
                <w:szCs w:val="24"/>
              </w:rPr>
            </w:pPr>
            <w:r w:rsidRPr="003574DC">
              <w:rPr>
                <w:rFonts w:ascii="宋体" w:eastAsia="宋体" w:hAnsi="宋体" w:cs="宋体" w:hint="eastAsia"/>
                <w:kern w:val="0"/>
                <w:sz w:val="24"/>
                <w:szCs w:val="24"/>
              </w:rPr>
              <w:lastRenderedPageBreak/>
              <w:t>1.</w:t>
            </w:r>
            <w:bookmarkStart w:id="174" w:name="_Toc44687971"/>
            <w:bookmarkStart w:id="175" w:name="_Toc44688197"/>
            <w:bookmarkEnd w:id="174"/>
            <w:bookmarkEnd w:id="175"/>
            <w:r w:rsidRPr="003574DC">
              <w:rPr>
                <w:rFonts w:ascii="宋体" w:eastAsia="宋体" w:hAnsi="宋体" w:cs="宋体" w:hint="eastAsia"/>
                <w:kern w:val="0"/>
                <w:sz w:val="24"/>
                <w:szCs w:val="24"/>
              </w:rPr>
              <w:t> </w:t>
            </w:r>
          </w:p>
        </w:tc>
        <w:tc>
          <w:tcPr>
            <w:tcW w:w="8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《投标人须知》</w:t>
            </w: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3.1</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bookmarkStart w:id="176" w:name="_Toc44688207"/>
            <w:bookmarkStart w:id="177" w:name="_Toc44687981"/>
            <w:bookmarkEnd w:id="176"/>
            <w:bookmarkEnd w:id="177"/>
            <w:r w:rsidRPr="003574DC">
              <w:rPr>
                <w:rFonts w:ascii="宋体" w:eastAsia="宋体" w:hAnsi="宋体" w:cs="宋体" w:hint="eastAsia"/>
                <w:kern w:val="0"/>
                <w:sz w:val="24"/>
                <w:szCs w:val="24"/>
              </w:rPr>
              <w:t>规定的没有标注可以购买进口产品的标的提供进口产品。</w:t>
            </w:r>
          </w:p>
        </w:tc>
      </w:tr>
      <w:tr w:rsidR="003574DC" w:rsidRPr="003574DC" w:rsidTr="003574DC">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420" w:hanging="420"/>
              <w:rPr>
                <w:rFonts w:ascii="宋体" w:eastAsia="宋体" w:hAnsi="宋体" w:cs="宋体"/>
                <w:kern w:val="0"/>
                <w:sz w:val="24"/>
                <w:szCs w:val="24"/>
              </w:rPr>
            </w:pPr>
            <w:r w:rsidRPr="003574DC">
              <w:rPr>
                <w:rFonts w:ascii="宋体" w:eastAsia="宋体" w:hAnsi="宋体" w:cs="宋体" w:hint="eastAsia"/>
                <w:kern w:val="0"/>
                <w:sz w:val="24"/>
                <w:szCs w:val="24"/>
              </w:rPr>
              <w:t>2.</w:t>
            </w:r>
            <w:r w:rsidRPr="003574DC">
              <w:rPr>
                <w:rFonts w:ascii="宋体" w:eastAsia="宋体" w:hAnsi="宋体" w:cs="宋体" w:hint="eastAsia"/>
                <w:b/>
                <w:bCs/>
                <w:kern w:val="0"/>
                <w:sz w:val="24"/>
                <w:szCs w:val="24"/>
              </w:rPr>
              <w:t> </w:t>
            </w:r>
          </w:p>
        </w:tc>
        <w:tc>
          <w:tcPr>
            <w:tcW w:w="0" w:type="auto"/>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bookmarkStart w:id="178" w:name="_Toc44687984"/>
            <w:bookmarkStart w:id="179" w:name="_Toc44688210"/>
            <w:bookmarkEnd w:id="178"/>
            <w:bookmarkEnd w:id="179"/>
            <w:r w:rsidRPr="003574DC">
              <w:rPr>
                <w:rFonts w:ascii="宋体" w:eastAsia="宋体" w:hAnsi="宋体" w:cs="宋体" w:hint="eastAsia"/>
                <w:kern w:val="0"/>
                <w:sz w:val="24"/>
                <w:szCs w:val="24"/>
              </w:rPr>
              <w:t>5.5</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bookmarkStart w:id="180" w:name="_Toc44687985"/>
            <w:bookmarkStart w:id="181" w:name="_Toc44688211"/>
            <w:bookmarkEnd w:id="180"/>
            <w:bookmarkEnd w:id="181"/>
            <w:r w:rsidRPr="003574DC">
              <w:rPr>
                <w:rFonts w:ascii="宋体" w:eastAsia="宋体" w:hAnsi="宋体" w:cs="宋体" w:hint="eastAsia"/>
                <w:kern w:val="0"/>
                <w:sz w:val="24"/>
                <w:szCs w:val="24"/>
              </w:rPr>
              <w:t>任何实质性要求出现负偏离或不响应。</w:t>
            </w:r>
          </w:p>
        </w:tc>
      </w:tr>
      <w:tr w:rsidR="003574DC" w:rsidRPr="003574DC" w:rsidTr="003574DC">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420" w:hanging="420"/>
              <w:rPr>
                <w:rFonts w:ascii="宋体" w:eastAsia="宋体" w:hAnsi="宋体" w:cs="宋体"/>
                <w:kern w:val="0"/>
                <w:sz w:val="24"/>
                <w:szCs w:val="24"/>
              </w:rPr>
            </w:pPr>
            <w:r w:rsidRPr="003574DC">
              <w:rPr>
                <w:rFonts w:ascii="宋体" w:eastAsia="宋体" w:hAnsi="宋体" w:cs="宋体" w:hint="eastAsia"/>
                <w:kern w:val="0"/>
                <w:sz w:val="24"/>
                <w:szCs w:val="24"/>
              </w:rPr>
              <w:t>3.</w:t>
            </w:r>
            <w:r w:rsidRPr="003574DC">
              <w:rPr>
                <w:rFonts w:ascii="宋体" w:eastAsia="宋体" w:hAnsi="宋体" w:cs="宋体" w:hint="eastAsia"/>
                <w:b/>
                <w:bCs/>
                <w:kern w:val="0"/>
                <w:sz w:val="24"/>
                <w:szCs w:val="24"/>
              </w:rPr>
              <w:t> </w:t>
            </w:r>
          </w:p>
        </w:tc>
        <w:tc>
          <w:tcPr>
            <w:tcW w:w="0" w:type="auto"/>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11.2</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投标报价中对投标标的的主体、关键内容有漏项、缺项。</w:t>
            </w:r>
          </w:p>
        </w:tc>
      </w:tr>
      <w:tr w:rsidR="003574DC" w:rsidRPr="003574DC" w:rsidTr="003574DC">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420" w:hanging="420"/>
              <w:rPr>
                <w:rFonts w:ascii="宋体" w:eastAsia="宋体" w:hAnsi="宋体" w:cs="宋体"/>
                <w:kern w:val="0"/>
                <w:sz w:val="24"/>
                <w:szCs w:val="24"/>
              </w:rPr>
            </w:pPr>
            <w:r w:rsidRPr="003574DC">
              <w:rPr>
                <w:rFonts w:ascii="宋体" w:eastAsia="宋体" w:hAnsi="宋体" w:cs="宋体" w:hint="eastAsia"/>
                <w:kern w:val="0"/>
                <w:sz w:val="24"/>
                <w:szCs w:val="24"/>
              </w:rPr>
              <w:t>4. </w:t>
            </w:r>
          </w:p>
        </w:tc>
        <w:tc>
          <w:tcPr>
            <w:tcW w:w="0" w:type="auto"/>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bookmarkStart w:id="182" w:name="_Toc44688231"/>
            <w:bookmarkStart w:id="183" w:name="_Toc44688005"/>
            <w:bookmarkEnd w:id="182"/>
            <w:bookmarkEnd w:id="183"/>
            <w:r w:rsidRPr="003574DC">
              <w:rPr>
                <w:rFonts w:ascii="宋体" w:eastAsia="宋体" w:hAnsi="宋体" w:cs="宋体" w:hint="eastAsia"/>
                <w:kern w:val="0"/>
                <w:sz w:val="24"/>
                <w:szCs w:val="24"/>
              </w:rPr>
              <w:t>11.4</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bookmarkStart w:id="184" w:name="_Toc44688232"/>
            <w:bookmarkStart w:id="185" w:name="_Toc44688006"/>
            <w:bookmarkEnd w:id="184"/>
            <w:bookmarkEnd w:id="185"/>
            <w:r w:rsidRPr="003574DC">
              <w:rPr>
                <w:rFonts w:ascii="宋体" w:eastAsia="宋体" w:hAnsi="宋体" w:cs="宋体" w:hint="eastAsia"/>
                <w:kern w:val="0"/>
                <w:sz w:val="24"/>
                <w:szCs w:val="24"/>
              </w:rPr>
              <w:t>招标文件未允许提供参考报价时，对任何一种规格的货物或任何一项服务出现多于一个不同的投标报价或有附加条件的报价。</w:t>
            </w:r>
          </w:p>
        </w:tc>
      </w:tr>
      <w:tr w:rsidR="003574DC" w:rsidRPr="003574DC" w:rsidTr="003574DC">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420" w:hanging="420"/>
              <w:rPr>
                <w:rFonts w:ascii="宋体" w:eastAsia="宋体" w:hAnsi="宋体" w:cs="宋体"/>
                <w:kern w:val="0"/>
                <w:sz w:val="24"/>
                <w:szCs w:val="24"/>
              </w:rPr>
            </w:pPr>
            <w:r w:rsidRPr="003574DC">
              <w:rPr>
                <w:rFonts w:ascii="宋体" w:eastAsia="宋体" w:hAnsi="宋体" w:cs="宋体" w:hint="eastAsia"/>
                <w:kern w:val="0"/>
                <w:sz w:val="24"/>
                <w:szCs w:val="24"/>
              </w:rPr>
              <w:t>5. </w:t>
            </w:r>
          </w:p>
        </w:tc>
        <w:tc>
          <w:tcPr>
            <w:tcW w:w="0" w:type="auto"/>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bookmarkStart w:id="186" w:name="_Toc44688214"/>
            <w:bookmarkStart w:id="187" w:name="_Toc44687988"/>
            <w:bookmarkEnd w:id="186"/>
            <w:bookmarkEnd w:id="187"/>
            <w:r w:rsidRPr="003574DC">
              <w:rPr>
                <w:rFonts w:ascii="宋体" w:eastAsia="宋体" w:hAnsi="宋体" w:cs="宋体" w:hint="eastAsia"/>
                <w:kern w:val="0"/>
                <w:sz w:val="24"/>
                <w:szCs w:val="24"/>
              </w:rPr>
              <w:t>12</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bookmarkStart w:id="188" w:name="_Toc44688215"/>
            <w:bookmarkStart w:id="189" w:name="_Toc44687989"/>
            <w:bookmarkEnd w:id="188"/>
            <w:bookmarkEnd w:id="189"/>
            <w:r w:rsidRPr="003574DC">
              <w:rPr>
                <w:rFonts w:ascii="宋体" w:eastAsia="宋体" w:hAnsi="宋体" w:cs="宋体" w:hint="eastAsia"/>
                <w:kern w:val="0"/>
                <w:sz w:val="24"/>
                <w:szCs w:val="24"/>
              </w:rPr>
              <w:t>如招标文件不接受备选方案的，投标人提供的投标方案及报价方案不固定；如招标文件接受备选方案的，提交多于一个方案时但没有明确主选方案。</w:t>
            </w:r>
          </w:p>
        </w:tc>
      </w:tr>
      <w:tr w:rsidR="003574DC" w:rsidRPr="003574DC" w:rsidTr="003574DC">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420" w:hanging="420"/>
              <w:rPr>
                <w:rFonts w:ascii="宋体" w:eastAsia="宋体" w:hAnsi="宋体" w:cs="宋体"/>
                <w:kern w:val="0"/>
                <w:sz w:val="24"/>
                <w:szCs w:val="24"/>
              </w:rPr>
            </w:pPr>
            <w:r w:rsidRPr="003574DC">
              <w:rPr>
                <w:rFonts w:ascii="宋体" w:eastAsia="宋体" w:hAnsi="宋体" w:cs="宋体" w:hint="eastAsia"/>
                <w:kern w:val="0"/>
                <w:sz w:val="24"/>
                <w:szCs w:val="24"/>
              </w:rPr>
              <w:t>6. </w:t>
            </w:r>
          </w:p>
        </w:tc>
        <w:tc>
          <w:tcPr>
            <w:tcW w:w="0" w:type="auto"/>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15.</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如要求，未按招标文件要求交纳足额投标保证金。</w:t>
            </w:r>
          </w:p>
        </w:tc>
      </w:tr>
      <w:tr w:rsidR="003574DC" w:rsidRPr="003574DC" w:rsidTr="003574DC">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420" w:hanging="420"/>
              <w:rPr>
                <w:rFonts w:ascii="宋体" w:eastAsia="宋体" w:hAnsi="宋体" w:cs="宋体"/>
                <w:kern w:val="0"/>
                <w:sz w:val="24"/>
                <w:szCs w:val="24"/>
              </w:rPr>
            </w:pPr>
            <w:r w:rsidRPr="003574DC">
              <w:rPr>
                <w:rFonts w:ascii="宋体" w:eastAsia="宋体" w:hAnsi="宋体" w:cs="宋体" w:hint="eastAsia"/>
                <w:kern w:val="0"/>
                <w:sz w:val="24"/>
                <w:szCs w:val="24"/>
              </w:rPr>
              <w:t>7. </w:t>
            </w:r>
          </w:p>
        </w:tc>
        <w:tc>
          <w:tcPr>
            <w:tcW w:w="0" w:type="auto"/>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bookmarkStart w:id="190" w:name="_Toc44688218"/>
            <w:bookmarkStart w:id="191" w:name="_Toc44687992"/>
            <w:bookmarkEnd w:id="190"/>
            <w:bookmarkEnd w:id="191"/>
            <w:r w:rsidRPr="003574DC">
              <w:rPr>
                <w:rFonts w:ascii="宋体" w:eastAsia="宋体" w:hAnsi="宋体" w:cs="宋体" w:hint="eastAsia"/>
                <w:kern w:val="0"/>
                <w:sz w:val="24"/>
                <w:szCs w:val="24"/>
              </w:rPr>
              <w:t>16.1；16.2</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bookmarkStart w:id="192" w:name="_Toc44687993"/>
            <w:bookmarkStart w:id="193" w:name="_Toc44688219"/>
            <w:bookmarkEnd w:id="192"/>
            <w:bookmarkEnd w:id="193"/>
            <w:r w:rsidRPr="003574DC">
              <w:rPr>
                <w:rFonts w:ascii="宋体" w:eastAsia="宋体" w:hAnsi="宋体" w:cs="宋体" w:hint="eastAsia"/>
                <w:kern w:val="0"/>
                <w:sz w:val="24"/>
                <w:szCs w:val="24"/>
              </w:rPr>
              <w:t>投标有效期不足或未按要求延长投标有效期。</w:t>
            </w:r>
          </w:p>
        </w:tc>
      </w:tr>
      <w:tr w:rsidR="003574DC" w:rsidRPr="003574DC" w:rsidTr="003574DC">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420" w:hanging="420"/>
              <w:rPr>
                <w:rFonts w:ascii="宋体" w:eastAsia="宋体" w:hAnsi="宋体" w:cs="宋体"/>
                <w:kern w:val="0"/>
                <w:sz w:val="24"/>
                <w:szCs w:val="24"/>
              </w:rPr>
            </w:pPr>
            <w:r w:rsidRPr="003574DC">
              <w:rPr>
                <w:rFonts w:ascii="宋体" w:eastAsia="宋体" w:hAnsi="宋体" w:cs="宋体" w:hint="eastAsia"/>
                <w:kern w:val="0"/>
                <w:sz w:val="24"/>
                <w:szCs w:val="24"/>
              </w:rPr>
              <w:t>8. </w:t>
            </w:r>
          </w:p>
        </w:tc>
        <w:tc>
          <w:tcPr>
            <w:tcW w:w="170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bookmarkStart w:id="194" w:name="_Toc44688228"/>
            <w:bookmarkStart w:id="195" w:name="_Toc44688002"/>
            <w:bookmarkEnd w:id="194"/>
            <w:bookmarkEnd w:id="195"/>
            <w:r w:rsidRPr="003574DC">
              <w:rPr>
                <w:rFonts w:ascii="宋体" w:eastAsia="宋体" w:hAnsi="宋体" w:cs="宋体" w:hint="eastAsia"/>
                <w:kern w:val="0"/>
                <w:sz w:val="24"/>
                <w:szCs w:val="24"/>
              </w:rPr>
              <w:t>《采购需求》</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bookmarkStart w:id="196" w:name="_Toc44688229"/>
            <w:bookmarkStart w:id="197" w:name="_Toc44688003"/>
            <w:bookmarkEnd w:id="196"/>
            <w:bookmarkEnd w:id="197"/>
            <w:r w:rsidRPr="003574DC">
              <w:rPr>
                <w:rFonts w:ascii="宋体" w:eastAsia="宋体" w:hAnsi="宋体" w:cs="宋体" w:hint="eastAsia"/>
                <w:kern w:val="0"/>
                <w:sz w:val="24"/>
                <w:szCs w:val="24"/>
              </w:rPr>
              <w:t>1.如本项目《采购需求》将提供投标样品作为实质性要求时，投标人未按照规定提供投标样品。</w:t>
            </w:r>
          </w:p>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2.《采购需求》规定的其他无效情形（如有）。</w:t>
            </w:r>
          </w:p>
        </w:tc>
      </w:tr>
      <w:tr w:rsidR="003574DC" w:rsidRPr="003574DC" w:rsidTr="003574DC">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420" w:hanging="420"/>
              <w:rPr>
                <w:rFonts w:ascii="宋体" w:eastAsia="宋体" w:hAnsi="宋体" w:cs="宋体"/>
                <w:kern w:val="0"/>
                <w:sz w:val="24"/>
                <w:szCs w:val="24"/>
              </w:rPr>
            </w:pPr>
            <w:r w:rsidRPr="003574DC">
              <w:rPr>
                <w:rFonts w:ascii="宋体" w:eastAsia="宋体" w:hAnsi="宋体" w:cs="宋体" w:hint="eastAsia"/>
                <w:kern w:val="0"/>
                <w:sz w:val="24"/>
                <w:szCs w:val="24"/>
              </w:rPr>
              <w:t>9. </w:t>
            </w:r>
          </w:p>
        </w:tc>
        <w:tc>
          <w:tcPr>
            <w:tcW w:w="8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《评标办法》</w:t>
            </w: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3.3</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投标人的澄清、说明或者补正的内容超出投标文件的范围或者改变投标文件的实质性内容。</w:t>
            </w:r>
          </w:p>
        </w:tc>
      </w:tr>
      <w:tr w:rsidR="003574DC" w:rsidRPr="003574DC" w:rsidTr="003574DC">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420" w:hanging="420"/>
              <w:rPr>
                <w:rFonts w:ascii="宋体" w:eastAsia="宋体" w:hAnsi="宋体" w:cs="宋体"/>
                <w:kern w:val="0"/>
                <w:sz w:val="24"/>
                <w:szCs w:val="24"/>
              </w:rPr>
            </w:pPr>
            <w:r w:rsidRPr="003574DC">
              <w:rPr>
                <w:rFonts w:ascii="宋体" w:eastAsia="宋体" w:hAnsi="宋体" w:cs="宋体" w:hint="eastAsia"/>
                <w:kern w:val="0"/>
                <w:sz w:val="24"/>
                <w:szCs w:val="24"/>
              </w:rPr>
              <w:t>10. </w:t>
            </w:r>
          </w:p>
        </w:tc>
        <w:tc>
          <w:tcPr>
            <w:tcW w:w="0" w:type="auto"/>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3.5</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如评标委员会认为投标人的报价明显低于其他通过符合性审查投标人的报价，有可能影响项目质量或者不能诚信履约的，将要求其在评标现场合理的时间内提供书面说明，必要时提交相关证明材料。投标人不能证明其报价合理性的。</w:t>
            </w:r>
          </w:p>
        </w:tc>
      </w:tr>
      <w:tr w:rsidR="003574DC" w:rsidRPr="003574DC" w:rsidTr="003574DC">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420" w:hanging="420"/>
              <w:rPr>
                <w:rFonts w:ascii="宋体" w:eastAsia="宋体" w:hAnsi="宋体" w:cs="宋体"/>
                <w:kern w:val="0"/>
                <w:sz w:val="24"/>
                <w:szCs w:val="24"/>
              </w:rPr>
            </w:pPr>
            <w:r w:rsidRPr="003574DC">
              <w:rPr>
                <w:rFonts w:ascii="宋体" w:eastAsia="宋体" w:hAnsi="宋体" w:cs="宋体" w:hint="eastAsia"/>
                <w:kern w:val="0"/>
                <w:sz w:val="24"/>
                <w:szCs w:val="24"/>
              </w:rPr>
              <w:t>11. </w:t>
            </w:r>
          </w:p>
        </w:tc>
        <w:tc>
          <w:tcPr>
            <w:tcW w:w="0" w:type="auto"/>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bookmarkStart w:id="198" w:name="_Toc44688243"/>
            <w:bookmarkStart w:id="199" w:name="_Toc44688017"/>
            <w:bookmarkEnd w:id="198"/>
            <w:bookmarkEnd w:id="199"/>
            <w:r w:rsidRPr="003574DC">
              <w:rPr>
                <w:rFonts w:ascii="宋体" w:eastAsia="宋体" w:hAnsi="宋体" w:cs="宋体" w:hint="eastAsia"/>
                <w:kern w:val="0"/>
                <w:sz w:val="24"/>
                <w:szCs w:val="24"/>
              </w:rPr>
              <w:t>3.8.1</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bookmarkStart w:id="200" w:name="_Toc44688018"/>
            <w:bookmarkStart w:id="201" w:name="_Toc44688244"/>
            <w:bookmarkEnd w:id="200"/>
            <w:bookmarkEnd w:id="201"/>
            <w:r w:rsidRPr="003574DC">
              <w:rPr>
                <w:rFonts w:ascii="宋体" w:eastAsia="宋体" w:hAnsi="宋体" w:cs="宋体" w:hint="eastAsia"/>
                <w:kern w:val="0"/>
                <w:sz w:val="24"/>
                <w:szCs w:val="24"/>
              </w:rPr>
              <w:t>评标委员会对投标人的投标报价算数错误按照招标文件的规定进行修正，投标人对修正后的报价不按规定确认的。</w:t>
            </w:r>
          </w:p>
        </w:tc>
      </w:tr>
      <w:tr w:rsidR="003574DC" w:rsidRPr="003574DC" w:rsidTr="003574DC">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420" w:hanging="420"/>
              <w:rPr>
                <w:rFonts w:ascii="宋体" w:eastAsia="宋体" w:hAnsi="宋体" w:cs="宋体"/>
                <w:kern w:val="0"/>
                <w:sz w:val="24"/>
                <w:szCs w:val="24"/>
              </w:rPr>
            </w:pPr>
            <w:r w:rsidRPr="003574DC">
              <w:rPr>
                <w:rFonts w:ascii="宋体" w:eastAsia="宋体" w:hAnsi="宋体" w:cs="宋体" w:hint="eastAsia"/>
                <w:kern w:val="0"/>
                <w:sz w:val="24"/>
                <w:szCs w:val="24"/>
              </w:rPr>
              <w:t>12. </w:t>
            </w:r>
          </w:p>
        </w:tc>
        <w:tc>
          <w:tcPr>
            <w:tcW w:w="0" w:type="auto"/>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3.9.1</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第3.9.1条规定的投标无效情形。</w:t>
            </w:r>
          </w:p>
        </w:tc>
      </w:tr>
      <w:tr w:rsidR="003574DC" w:rsidRPr="003574DC" w:rsidTr="003574DC">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420" w:hanging="420"/>
              <w:rPr>
                <w:rFonts w:ascii="宋体" w:eastAsia="宋体" w:hAnsi="宋体" w:cs="宋体"/>
                <w:kern w:val="0"/>
                <w:sz w:val="24"/>
                <w:szCs w:val="24"/>
              </w:rPr>
            </w:pPr>
            <w:r w:rsidRPr="003574DC">
              <w:rPr>
                <w:rFonts w:ascii="宋体" w:eastAsia="宋体" w:hAnsi="宋体" w:cs="宋体" w:hint="eastAsia"/>
                <w:kern w:val="0"/>
                <w:sz w:val="24"/>
                <w:szCs w:val="24"/>
              </w:rPr>
              <w:t>13.</w:t>
            </w:r>
            <w:bookmarkStart w:id="202" w:name="_Toc44688201"/>
            <w:bookmarkStart w:id="203" w:name="_Toc44687975"/>
            <w:bookmarkEnd w:id="202"/>
            <w:bookmarkEnd w:id="203"/>
            <w:r w:rsidRPr="003574DC">
              <w:rPr>
                <w:rFonts w:ascii="宋体" w:eastAsia="宋体" w:hAnsi="宋体" w:cs="宋体" w:hint="eastAsia"/>
                <w:kern w:val="0"/>
                <w:sz w:val="24"/>
                <w:szCs w:val="24"/>
              </w:rPr>
              <w:t> </w:t>
            </w:r>
          </w:p>
        </w:tc>
        <w:tc>
          <w:tcPr>
            <w:tcW w:w="0" w:type="auto"/>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3.9.2</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第3.9.2条规定的属于串通投标的投标无效情形。</w:t>
            </w:r>
          </w:p>
        </w:tc>
      </w:tr>
      <w:tr w:rsidR="003574DC" w:rsidRPr="003574DC" w:rsidTr="003574DC">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420" w:hanging="420"/>
              <w:rPr>
                <w:rFonts w:ascii="宋体" w:eastAsia="宋体" w:hAnsi="宋体" w:cs="宋体"/>
                <w:kern w:val="0"/>
                <w:sz w:val="24"/>
                <w:szCs w:val="24"/>
              </w:rPr>
            </w:pPr>
            <w:r w:rsidRPr="003574DC">
              <w:rPr>
                <w:rFonts w:ascii="宋体" w:eastAsia="宋体" w:hAnsi="宋体" w:cs="宋体" w:hint="eastAsia"/>
                <w:kern w:val="0"/>
                <w:sz w:val="24"/>
                <w:szCs w:val="24"/>
              </w:rPr>
              <w:t>14. </w:t>
            </w:r>
          </w:p>
        </w:tc>
        <w:tc>
          <w:tcPr>
            <w:tcW w:w="0" w:type="auto"/>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5.3</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不满足《资格审查表》或《符合性审查表》的任何一项情形。</w:t>
            </w:r>
          </w:p>
        </w:tc>
      </w:tr>
      <w:tr w:rsidR="003574DC" w:rsidRPr="003574DC" w:rsidTr="003574DC">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420" w:hanging="420"/>
              <w:rPr>
                <w:rFonts w:ascii="宋体" w:eastAsia="宋体" w:hAnsi="宋体" w:cs="宋体"/>
                <w:kern w:val="0"/>
                <w:sz w:val="24"/>
                <w:szCs w:val="24"/>
              </w:rPr>
            </w:pPr>
            <w:r w:rsidRPr="003574DC">
              <w:rPr>
                <w:rFonts w:ascii="宋体" w:eastAsia="宋体" w:hAnsi="宋体" w:cs="宋体" w:hint="eastAsia"/>
                <w:kern w:val="0"/>
                <w:sz w:val="24"/>
                <w:szCs w:val="24"/>
              </w:rPr>
              <w:t>15.</w:t>
            </w:r>
            <w:bookmarkStart w:id="204" w:name="_Toc44688205"/>
            <w:bookmarkStart w:id="205" w:name="_Toc44688217"/>
            <w:bookmarkStart w:id="206" w:name="_Toc44687991"/>
            <w:bookmarkStart w:id="207" w:name="_Toc44687979"/>
            <w:bookmarkEnd w:id="204"/>
            <w:bookmarkEnd w:id="205"/>
            <w:bookmarkEnd w:id="206"/>
            <w:bookmarkEnd w:id="207"/>
            <w:r w:rsidRPr="003574DC">
              <w:rPr>
                <w:rFonts w:ascii="宋体" w:eastAsia="宋体" w:hAnsi="宋体" w:cs="宋体" w:hint="eastAsia"/>
                <w:kern w:val="0"/>
                <w:sz w:val="24"/>
                <w:szCs w:val="24"/>
              </w:rPr>
              <w:t> </w:t>
            </w:r>
          </w:p>
        </w:tc>
        <w:tc>
          <w:tcPr>
            <w:tcW w:w="0" w:type="auto"/>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9.1.2</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第9.1.2条规定的投标无效情形（采用最低评标价法评标、提供相同品牌产品投标时）。</w:t>
            </w:r>
          </w:p>
        </w:tc>
      </w:tr>
    </w:tbl>
    <w:p w:rsidR="003574DC" w:rsidRPr="003574DC" w:rsidRDefault="003574DC" w:rsidP="003574DC">
      <w:pPr>
        <w:widowControl/>
        <w:shd w:val="clear" w:color="auto" w:fill="FFFFFF"/>
        <w:spacing w:before="0" w:beforeAutospacing="0" w:after="0" w:afterAutospacing="0"/>
        <w:jc w:val="left"/>
        <w:rPr>
          <w:rFonts w:ascii="微软雅黑" w:eastAsia="微软雅黑" w:hAnsi="微软雅黑" w:cs="宋体"/>
          <w:color w:val="000000"/>
          <w:kern w:val="0"/>
          <w:sz w:val="27"/>
          <w:szCs w:val="27"/>
        </w:rPr>
      </w:pPr>
      <w:r w:rsidRPr="003574DC">
        <w:rPr>
          <w:rFonts w:ascii="Times New Roman" w:eastAsia="微软雅黑" w:hAnsi="Times New Roman" w:cs="Times New Roman"/>
          <w:color w:val="000000"/>
          <w:kern w:val="0"/>
          <w:sz w:val="24"/>
          <w:szCs w:val="24"/>
        </w:rPr>
        <w:br w:type="textWrapping" w:clear="all"/>
      </w:r>
    </w:p>
    <w:p w:rsidR="003574DC" w:rsidRPr="003574DC" w:rsidRDefault="003574DC" w:rsidP="003574DC">
      <w:pPr>
        <w:widowControl/>
        <w:shd w:val="clear" w:color="auto" w:fill="FFFFFF"/>
        <w:spacing w:before="0" w:beforeAutospacing="0" w:after="0" w:afterAutospacing="0" w:line="684" w:lineRule="atLeast"/>
        <w:ind w:left="425"/>
        <w:jc w:val="center"/>
        <w:outlineLvl w:val="2"/>
        <w:rPr>
          <w:rFonts w:ascii="微软雅黑" w:eastAsia="微软雅黑" w:hAnsi="微软雅黑" w:cs="宋体"/>
          <w:b/>
          <w:bCs/>
          <w:color w:val="000000"/>
          <w:kern w:val="0"/>
          <w:sz w:val="27"/>
          <w:szCs w:val="27"/>
        </w:rPr>
      </w:pPr>
      <w:bookmarkStart w:id="208" w:name="_Toc54335436"/>
      <w:bookmarkEnd w:id="208"/>
      <w:r w:rsidRPr="003574DC">
        <w:rPr>
          <w:rFonts w:ascii="宋体" w:eastAsia="宋体" w:hAnsi="宋体" w:cs="宋体" w:hint="eastAsia"/>
          <w:b/>
          <w:bCs/>
          <w:color w:val="000000"/>
          <w:kern w:val="0"/>
          <w:sz w:val="27"/>
          <w:szCs w:val="27"/>
        </w:rPr>
        <w:t>评标办法</w:t>
      </w:r>
    </w:p>
    <w:p w:rsidR="003574DC" w:rsidRPr="003574DC" w:rsidRDefault="003574DC" w:rsidP="003574DC">
      <w:pPr>
        <w:widowControl/>
        <w:shd w:val="clear" w:color="auto" w:fill="FFFFFF"/>
        <w:spacing w:before="0" w:beforeAutospacing="0" w:after="0" w:afterAutospacing="0" w:line="684" w:lineRule="atLeast"/>
        <w:ind w:left="960" w:hanging="960"/>
        <w:outlineLvl w:val="2"/>
        <w:rPr>
          <w:rFonts w:ascii="微软雅黑" w:eastAsia="微软雅黑" w:hAnsi="微软雅黑" w:cs="宋体"/>
          <w:b/>
          <w:bCs/>
          <w:color w:val="000000"/>
          <w:kern w:val="0"/>
          <w:sz w:val="27"/>
          <w:szCs w:val="27"/>
        </w:rPr>
      </w:pPr>
      <w:r w:rsidRPr="003574DC">
        <w:rPr>
          <w:rFonts w:ascii="宋体" w:eastAsia="宋体" w:hAnsi="宋体" w:cs="宋体" w:hint="eastAsia"/>
          <w:b/>
          <w:bCs/>
          <w:kern w:val="0"/>
          <w:sz w:val="24"/>
          <w:szCs w:val="24"/>
        </w:rPr>
        <w:t>一、</w:t>
      </w:r>
      <w:bookmarkStart w:id="209" w:name="_Toc54335437"/>
      <w:bookmarkEnd w:id="209"/>
      <w:r w:rsidRPr="003574DC">
        <w:rPr>
          <w:rFonts w:ascii="宋体" w:eastAsia="宋体" w:hAnsi="宋体" w:cs="宋体" w:hint="eastAsia"/>
          <w:b/>
          <w:bCs/>
          <w:color w:val="000000"/>
          <w:kern w:val="0"/>
          <w:sz w:val="24"/>
          <w:szCs w:val="24"/>
        </w:rPr>
        <w:t>开标</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1.1.    开标在招标文件确定的提交投标文件截止时间的同一时间进行。开标地点为招标文件中预先确定的地点。开标由采购人或者采购代理机构主持，邀请投标人参加。参加开标的代表应签到以证明其出席。</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1.2.    开标时，由投标人或者其推选的代表检查投标文件的密封情况；经确认无误后，由采购人或者采购代理机构工作人员当众拆封，宣布投标人名称、投标价格和招标文件规定的需要宣布的其他内容。</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1.3.    开标过程由采购人或者采购代理机构负责记录，由参加开标的各投标人代表和相关工作人员签字确认后随采购文件一并存档。投标人代表对开标过程和开标记录有疑义，以及认为采购人、采购代理机构相关工作人员有需要回避的情形的，应当场提出询问或者回避申请。采购人、采购代理机构对投标人代表提出的询问或者回避申请应当及时处理。发现工作人员唱错或唱漏的，可以当场予以纠正或对错漏部分重新唱标。投标人未参加开标的，视同认可开标结果，并放弃其对开标环节质疑的权利。</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1.4.    投标人不足3家的，不得开标，该次招标失败。</w:t>
      </w:r>
    </w:p>
    <w:p w:rsidR="003574DC" w:rsidRPr="003574DC" w:rsidRDefault="003574DC" w:rsidP="003574DC">
      <w:pPr>
        <w:widowControl/>
        <w:shd w:val="clear" w:color="auto" w:fill="FFFFFF"/>
        <w:spacing w:before="0" w:beforeAutospacing="0" w:after="0" w:afterAutospacing="0" w:line="684" w:lineRule="atLeast"/>
        <w:ind w:left="720" w:hanging="720"/>
        <w:outlineLvl w:val="2"/>
        <w:rPr>
          <w:rFonts w:ascii="微软雅黑" w:eastAsia="微软雅黑" w:hAnsi="微软雅黑" w:cs="宋体"/>
          <w:b/>
          <w:bCs/>
          <w:color w:val="000000"/>
          <w:kern w:val="0"/>
          <w:sz w:val="27"/>
          <w:szCs w:val="27"/>
        </w:rPr>
      </w:pPr>
      <w:r w:rsidRPr="003574DC">
        <w:rPr>
          <w:rFonts w:ascii="宋体" w:eastAsia="宋体" w:hAnsi="宋体" w:cs="宋体" w:hint="eastAsia"/>
          <w:b/>
          <w:bCs/>
          <w:kern w:val="0"/>
          <w:sz w:val="24"/>
          <w:szCs w:val="24"/>
        </w:rPr>
        <w:t>二、</w:t>
      </w:r>
      <w:bookmarkStart w:id="210" w:name="_Toc54335438"/>
      <w:bookmarkEnd w:id="210"/>
      <w:r w:rsidRPr="003574DC">
        <w:rPr>
          <w:rFonts w:ascii="宋体" w:eastAsia="宋体" w:hAnsi="宋体" w:cs="宋体" w:hint="eastAsia"/>
          <w:b/>
          <w:bCs/>
          <w:color w:val="000000"/>
          <w:kern w:val="0"/>
          <w:sz w:val="24"/>
          <w:szCs w:val="24"/>
        </w:rPr>
        <w:t>评标委员会</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2.1.    评标委员会负责具体评标事务，并独立履行下列职责：</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2.1.1   审查、评价投标文件是否符合招标文件的商务、技术等实质性要求；</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2.1.2   要求投标人对投标文件有关事项作出澄清或者说明；</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2.1.3 对投标文件进行比较和评价；</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2.1.4 确定中标候选人名单，以及根据采购人委托直接确定中标人；</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2.1.5 向采购人、采购代理机构或者有关部门报告评标中发现的违法行为。</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2.2.    本次招标依法组建评标委员会。评标委员会由采购人代表和评审专家组成，成员人数及评审专家构成符合政府采购相关规定。一般由采购人或者采购代理机构从省级以上财政部门设立的政府采购评审专家库中，通过随机方式抽取评审专家。</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2.3.    评标中因评标委员会成员缺席、回避或者健康等特殊原因导致评标委员会组成不符合本办法规定的，采购人或者采购代理机构应当依法补足后继续评标。被更换的评标委员会成员所作出的评标意见无效。无法及时补足评标委员会成员的，采购人或者采购代理机构应当停止评标活动，封存所有投标文件和开标、评标资料，依法重新组建评标委员会进行评标。原评标委员会所作出的评标意见无效。</w:t>
      </w:r>
    </w:p>
    <w:p w:rsidR="003574DC" w:rsidRPr="003574DC" w:rsidRDefault="003574DC" w:rsidP="003574DC">
      <w:pPr>
        <w:widowControl/>
        <w:shd w:val="clear" w:color="auto" w:fill="FFFFFF"/>
        <w:spacing w:before="0" w:beforeAutospacing="0" w:after="0" w:afterAutospacing="0" w:line="684" w:lineRule="atLeast"/>
        <w:ind w:left="720" w:hanging="720"/>
        <w:outlineLvl w:val="2"/>
        <w:rPr>
          <w:rFonts w:ascii="微软雅黑" w:eastAsia="微软雅黑" w:hAnsi="微软雅黑" w:cs="宋体"/>
          <w:b/>
          <w:bCs/>
          <w:color w:val="000000"/>
          <w:kern w:val="0"/>
          <w:sz w:val="27"/>
          <w:szCs w:val="27"/>
        </w:rPr>
      </w:pPr>
      <w:r w:rsidRPr="003574DC">
        <w:rPr>
          <w:rFonts w:ascii="宋体" w:eastAsia="宋体" w:hAnsi="宋体" w:cs="宋体" w:hint="eastAsia"/>
          <w:b/>
          <w:bCs/>
          <w:kern w:val="0"/>
          <w:sz w:val="24"/>
          <w:szCs w:val="24"/>
        </w:rPr>
        <w:t>三、</w:t>
      </w:r>
      <w:bookmarkStart w:id="211" w:name="_Toc54335439"/>
      <w:bookmarkEnd w:id="211"/>
      <w:r w:rsidRPr="003574DC">
        <w:rPr>
          <w:rFonts w:ascii="宋体" w:eastAsia="宋体" w:hAnsi="宋体" w:cs="宋体" w:hint="eastAsia"/>
          <w:b/>
          <w:bCs/>
          <w:color w:val="000000"/>
          <w:kern w:val="0"/>
          <w:sz w:val="24"/>
          <w:szCs w:val="24"/>
        </w:rPr>
        <w:t>评标注意事项</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3.1.    采购人、采购代理机构应当采取必要措施，保证评标在严格保密的情况下进行。有关人员对评标情况以及在评标过程中获悉的国家秘密、商业秘密负有保密责任。</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3.2.    评标委员会将按照招标文件确定的评标方法进行评标。对招标文件中描述有歧义或前后不一致的地方，评标委员会有权按法律法规的规定进行评判，但对同一条款的评判应适用于每个投标人。</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3.3.    澄清、说明或者补正：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投标人的澄清文件是其投标文件的组成部分。</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3.4.    比较与评价：评标委员会应当按照招标文件中规定的评标方法和标准，对符合性审查合格的投标文件进行商务和技术评估，综合比较与评价。</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3.5.    评标委员会认为投标人的报价明显低于其他通过符合性审查投标人的报价，有可能影响项目质量或者不能诚信履约的，应当要求其在评标现场合理的时间内提供书面说明，必要时提交相关证明材料；投标人不能证明其报价合理性的，评标委员会应当将其作为无效投标处理。</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3.6.    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3.7.    评标委员会成员对需要共同认定的事项存在争议的，应当按照少数服从多数的原则作出结论。持不同意见的评标委员会成员应当在评标报告上签署不同意见及理由，否则视为同意评标报告。</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3.8     投标文件差异修正原则</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3.8.1  投标文件报价出现前后不一致，除非招标文件另有规定，按照下列规定修正：</w:t>
      </w:r>
    </w:p>
    <w:p w:rsidR="003574DC" w:rsidRPr="003574DC" w:rsidRDefault="003574DC" w:rsidP="003574DC">
      <w:pPr>
        <w:widowControl/>
        <w:shd w:val="clear" w:color="auto" w:fill="FFFFFF"/>
        <w:spacing w:line="585" w:lineRule="atLeast"/>
        <w:ind w:left="915" w:hanging="60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（1）投标文件中开标一览表（报价表）内容与投标文件中相应内容不一致的，以开标一览表（报价表）为准；</w:t>
      </w:r>
    </w:p>
    <w:p w:rsidR="003574DC" w:rsidRPr="003574DC" w:rsidRDefault="003574DC" w:rsidP="003574DC">
      <w:pPr>
        <w:widowControl/>
        <w:shd w:val="clear" w:color="auto" w:fill="FFFFFF"/>
        <w:spacing w:line="585" w:lineRule="atLeast"/>
        <w:ind w:left="915" w:hanging="60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（2）大写金额和小写金额不一致的，以大写金额为准；</w:t>
      </w:r>
    </w:p>
    <w:p w:rsidR="003574DC" w:rsidRPr="003574DC" w:rsidRDefault="003574DC" w:rsidP="003574DC">
      <w:pPr>
        <w:widowControl/>
        <w:shd w:val="clear" w:color="auto" w:fill="FFFFFF"/>
        <w:spacing w:line="585" w:lineRule="atLeast"/>
        <w:ind w:left="915" w:hanging="60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（3）单价金额小数点或者百分比有明显错位的，以开标一览表的总价为准，并修改单价；</w:t>
      </w:r>
    </w:p>
    <w:p w:rsidR="003574DC" w:rsidRPr="003574DC" w:rsidRDefault="003574DC" w:rsidP="003574DC">
      <w:pPr>
        <w:widowControl/>
        <w:shd w:val="clear" w:color="auto" w:fill="FFFFFF"/>
        <w:spacing w:line="585" w:lineRule="atLeast"/>
        <w:ind w:left="915" w:hanging="60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（4）总价金额与按单价汇总金额不一致的，以单价金额计算结果为准；</w:t>
      </w:r>
    </w:p>
    <w:p w:rsidR="003574DC" w:rsidRPr="003574DC" w:rsidRDefault="003574DC" w:rsidP="003574DC">
      <w:pPr>
        <w:widowControl/>
        <w:shd w:val="clear" w:color="auto" w:fill="FFFFFF"/>
        <w:spacing w:line="585" w:lineRule="atLeast"/>
        <w:ind w:left="840" w:firstLine="480"/>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同时出现上述两种以上不一致的，按照前款规定的顺序修正。修正后的报价须经投标人加盖公章，或者由法定代表人或其授权的代表签字确认后产生约束力；投标人不确认的，其投标无效。</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3.8.2  对不同文字文本投标文件的解释发生异议的，以中文文本为准。</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3.9.    投标无效的情形</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3.9.1   投标人存在下列情况之一的，投标无效:</w:t>
      </w:r>
    </w:p>
    <w:p w:rsidR="003574DC" w:rsidRPr="003574DC" w:rsidRDefault="003574DC" w:rsidP="003574DC">
      <w:pPr>
        <w:widowControl/>
        <w:shd w:val="clear" w:color="auto" w:fill="FFFFFF"/>
        <w:spacing w:line="585" w:lineRule="atLeast"/>
        <w:ind w:left="7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（1）未按照招标文件的规定提交投标保证金的；</w:t>
      </w:r>
      <w:r w:rsidRPr="003574DC">
        <w:rPr>
          <w:rFonts w:ascii="宋体" w:eastAsia="宋体" w:hAnsi="宋体" w:cs="宋体" w:hint="eastAsia"/>
          <w:b/>
          <w:bCs/>
          <w:color w:val="000000"/>
          <w:kern w:val="0"/>
          <w:sz w:val="24"/>
          <w:szCs w:val="24"/>
        </w:rPr>
        <w:t>（不需要缴纳投标保证金的项目不适用）</w:t>
      </w:r>
    </w:p>
    <w:p w:rsidR="003574DC" w:rsidRPr="003574DC" w:rsidRDefault="003574DC" w:rsidP="003574DC">
      <w:pPr>
        <w:widowControl/>
        <w:shd w:val="clear" w:color="auto" w:fill="FFFFFF"/>
        <w:spacing w:line="585" w:lineRule="atLeast"/>
        <w:ind w:left="7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（2）投标文件未按招标文件要求签署、盖章的；</w:t>
      </w:r>
    </w:p>
    <w:p w:rsidR="003574DC" w:rsidRPr="003574DC" w:rsidRDefault="003574DC" w:rsidP="003574DC">
      <w:pPr>
        <w:widowControl/>
        <w:shd w:val="clear" w:color="auto" w:fill="FFFFFF"/>
        <w:spacing w:line="585" w:lineRule="atLeast"/>
        <w:ind w:left="7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（3）不具备招标文件中规定的资格要求的；</w:t>
      </w:r>
    </w:p>
    <w:p w:rsidR="003574DC" w:rsidRPr="003574DC" w:rsidRDefault="003574DC" w:rsidP="003574DC">
      <w:pPr>
        <w:widowControl/>
        <w:shd w:val="clear" w:color="auto" w:fill="FFFFFF"/>
        <w:spacing w:line="585" w:lineRule="atLeast"/>
        <w:ind w:left="7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（4）报价超过招标文件中规定的预算金额或者最高限价的；</w:t>
      </w:r>
    </w:p>
    <w:p w:rsidR="003574DC" w:rsidRPr="003574DC" w:rsidRDefault="003574DC" w:rsidP="003574DC">
      <w:pPr>
        <w:widowControl/>
        <w:shd w:val="clear" w:color="auto" w:fill="FFFFFF"/>
        <w:spacing w:line="585" w:lineRule="atLeast"/>
        <w:ind w:left="7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（5）投标文件含有采购人不能接受的附加条件的；</w:t>
      </w:r>
    </w:p>
    <w:p w:rsidR="003574DC" w:rsidRPr="003574DC" w:rsidRDefault="003574DC" w:rsidP="003574DC">
      <w:pPr>
        <w:widowControl/>
        <w:shd w:val="clear" w:color="auto" w:fill="FFFFFF"/>
        <w:spacing w:line="585" w:lineRule="atLeast"/>
        <w:ind w:left="7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（6）法律、法规和招标文件规定的其他无效情形。</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3.9.2   有下列情形之一的，视为投标人串通投标，其投标无效：</w:t>
      </w:r>
    </w:p>
    <w:p w:rsidR="003574DC" w:rsidRPr="003574DC" w:rsidRDefault="003574DC" w:rsidP="003574DC">
      <w:pPr>
        <w:widowControl/>
        <w:shd w:val="clear" w:color="auto" w:fill="FFFFFF"/>
        <w:spacing w:line="585" w:lineRule="atLeast"/>
        <w:ind w:left="7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（1）不同投标人的投标文件由同一单位或者个人编制；</w:t>
      </w:r>
    </w:p>
    <w:p w:rsidR="003574DC" w:rsidRPr="003574DC" w:rsidRDefault="003574DC" w:rsidP="003574DC">
      <w:pPr>
        <w:widowControl/>
        <w:shd w:val="clear" w:color="auto" w:fill="FFFFFF"/>
        <w:spacing w:line="585" w:lineRule="atLeast"/>
        <w:ind w:left="7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（2）不同投标人委托同一单位或者个人办理投标事宜；</w:t>
      </w:r>
    </w:p>
    <w:p w:rsidR="003574DC" w:rsidRPr="003574DC" w:rsidRDefault="003574DC" w:rsidP="003574DC">
      <w:pPr>
        <w:widowControl/>
        <w:shd w:val="clear" w:color="auto" w:fill="FFFFFF"/>
        <w:spacing w:line="585" w:lineRule="atLeast"/>
        <w:ind w:left="7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（3）不同投标人的投标文件载明的项目管理成员或者联系人员为同一人；</w:t>
      </w:r>
    </w:p>
    <w:p w:rsidR="003574DC" w:rsidRPr="003574DC" w:rsidRDefault="003574DC" w:rsidP="003574DC">
      <w:pPr>
        <w:widowControl/>
        <w:shd w:val="clear" w:color="auto" w:fill="FFFFFF"/>
        <w:spacing w:line="585" w:lineRule="atLeast"/>
        <w:ind w:left="7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（4）不同投标人的投标文件异常一致或者投标报价呈规律性差异；</w:t>
      </w:r>
    </w:p>
    <w:p w:rsidR="003574DC" w:rsidRPr="003574DC" w:rsidRDefault="003574DC" w:rsidP="003574DC">
      <w:pPr>
        <w:widowControl/>
        <w:shd w:val="clear" w:color="auto" w:fill="FFFFFF"/>
        <w:spacing w:line="585" w:lineRule="atLeast"/>
        <w:ind w:left="7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（5）不同投标人的投标文件相互混装；</w:t>
      </w:r>
    </w:p>
    <w:p w:rsidR="003574DC" w:rsidRPr="003574DC" w:rsidRDefault="003574DC" w:rsidP="003574DC">
      <w:pPr>
        <w:widowControl/>
        <w:shd w:val="clear" w:color="auto" w:fill="FFFFFF"/>
        <w:spacing w:line="585" w:lineRule="atLeast"/>
        <w:ind w:left="7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（6）不同投标人的投标保证金从同一单位或者个人的账户转出。</w:t>
      </w:r>
      <w:r w:rsidRPr="003574DC">
        <w:rPr>
          <w:rFonts w:ascii="宋体" w:eastAsia="宋体" w:hAnsi="宋体" w:cs="宋体" w:hint="eastAsia"/>
          <w:b/>
          <w:bCs/>
          <w:color w:val="000000"/>
          <w:kern w:val="0"/>
          <w:sz w:val="24"/>
          <w:szCs w:val="24"/>
        </w:rPr>
        <w:t>（不需要缴纳投标保证金的项目不适用）</w:t>
      </w:r>
    </w:p>
    <w:p w:rsidR="003574DC" w:rsidRPr="003574DC" w:rsidRDefault="003574DC" w:rsidP="003574DC">
      <w:pPr>
        <w:widowControl/>
        <w:shd w:val="clear" w:color="auto" w:fill="FFFFFF"/>
        <w:spacing w:line="585" w:lineRule="atLeast"/>
        <w:ind w:left="420" w:hanging="42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3.9.3   其他投标无效的情形：详见《评标办法前附表》。</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3.10.   凡发现中标人有下列行为之一的，将移交政府采购监督管理部门依法处理。</w:t>
      </w:r>
    </w:p>
    <w:p w:rsidR="003574DC" w:rsidRPr="003574DC" w:rsidRDefault="003574DC" w:rsidP="003574DC">
      <w:pPr>
        <w:widowControl/>
        <w:shd w:val="clear" w:color="auto" w:fill="FFFFFF"/>
        <w:spacing w:line="585" w:lineRule="atLeast"/>
        <w:ind w:left="7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 提供虚假材料谋取中标（成交）的。</w:t>
      </w:r>
    </w:p>
    <w:p w:rsidR="003574DC" w:rsidRPr="003574DC" w:rsidRDefault="003574DC" w:rsidP="003574DC">
      <w:pPr>
        <w:widowControl/>
        <w:shd w:val="clear" w:color="auto" w:fill="FFFFFF"/>
        <w:spacing w:line="585" w:lineRule="atLeast"/>
        <w:ind w:left="7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 采取不正当手段诋毁、排挤其他供应商的。</w:t>
      </w:r>
    </w:p>
    <w:p w:rsidR="003574DC" w:rsidRPr="003574DC" w:rsidRDefault="003574DC" w:rsidP="003574DC">
      <w:pPr>
        <w:widowControl/>
        <w:shd w:val="clear" w:color="auto" w:fill="FFFFFF"/>
        <w:spacing w:line="585" w:lineRule="atLeast"/>
        <w:ind w:left="7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 与采购人、其他供应商或者采购代理机构工作人员恶意串通的。</w:t>
      </w:r>
    </w:p>
    <w:p w:rsidR="003574DC" w:rsidRPr="003574DC" w:rsidRDefault="003574DC" w:rsidP="003574DC">
      <w:pPr>
        <w:widowControl/>
        <w:shd w:val="clear" w:color="auto" w:fill="FFFFFF"/>
        <w:spacing w:line="585" w:lineRule="atLeast"/>
        <w:ind w:left="7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（4） 向采购人、采购代理机构工作人员行贿或者提供其他不正当利益的。</w:t>
      </w:r>
    </w:p>
    <w:p w:rsidR="003574DC" w:rsidRPr="003574DC" w:rsidRDefault="003574DC" w:rsidP="003574DC">
      <w:pPr>
        <w:widowControl/>
        <w:shd w:val="clear" w:color="auto" w:fill="FFFFFF"/>
        <w:spacing w:line="585" w:lineRule="atLeast"/>
        <w:ind w:left="7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（5） 在招标采购过程中与采购人进行协商谈判的。</w:t>
      </w:r>
    </w:p>
    <w:p w:rsidR="003574DC" w:rsidRPr="003574DC" w:rsidRDefault="003574DC" w:rsidP="003574DC">
      <w:pPr>
        <w:widowControl/>
        <w:shd w:val="clear" w:color="auto" w:fill="FFFFFF"/>
        <w:spacing w:line="585" w:lineRule="atLeast"/>
        <w:ind w:left="7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（6） 拒绝有关部门监督检查或者提供虚假情况的。</w:t>
      </w:r>
    </w:p>
    <w:p w:rsidR="003574DC" w:rsidRPr="003574DC" w:rsidRDefault="003574DC" w:rsidP="003574DC">
      <w:pPr>
        <w:widowControl/>
        <w:shd w:val="clear" w:color="auto" w:fill="FFFFFF"/>
        <w:spacing w:line="585" w:lineRule="atLeast"/>
        <w:ind w:left="7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（7） 有法律、法规规定的其他损害采购人利益和社会公共利益情形的。</w:t>
      </w:r>
    </w:p>
    <w:p w:rsidR="003574DC" w:rsidRPr="003574DC" w:rsidRDefault="003574DC" w:rsidP="003574DC">
      <w:pPr>
        <w:widowControl/>
        <w:shd w:val="clear" w:color="auto" w:fill="FFFFFF"/>
        <w:spacing w:before="0" w:beforeAutospacing="0" w:after="0" w:afterAutospacing="0" w:line="684" w:lineRule="atLeast"/>
        <w:ind w:left="720" w:hanging="720"/>
        <w:outlineLvl w:val="2"/>
        <w:rPr>
          <w:rFonts w:ascii="微软雅黑" w:eastAsia="微软雅黑" w:hAnsi="微软雅黑" w:cs="宋体"/>
          <w:b/>
          <w:bCs/>
          <w:color w:val="000000"/>
          <w:kern w:val="0"/>
          <w:sz w:val="27"/>
          <w:szCs w:val="27"/>
        </w:rPr>
      </w:pPr>
      <w:r w:rsidRPr="003574DC">
        <w:rPr>
          <w:rFonts w:ascii="宋体" w:eastAsia="宋体" w:hAnsi="宋体" w:cs="宋体" w:hint="eastAsia"/>
          <w:b/>
          <w:bCs/>
          <w:kern w:val="0"/>
          <w:sz w:val="24"/>
          <w:szCs w:val="24"/>
        </w:rPr>
        <w:t>四、</w:t>
      </w:r>
      <w:bookmarkStart w:id="212" w:name="_Toc54335440"/>
      <w:bookmarkEnd w:id="212"/>
      <w:r w:rsidRPr="003574DC">
        <w:rPr>
          <w:rFonts w:ascii="宋体" w:eastAsia="宋体" w:hAnsi="宋体" w:cs="宋体" w:hint="eastAsia"/>
          <w:b/>
          <w:bCs/>
          <w:color w:val="000000"/>
          <w:kern w:val="0"/>
          <w:sz w:val="24"/>
          <w:szCs w:val="24"/>
        </w:rPr>
        <w:t>评标方法</w:t>
      </w:r>
    </w:p>
    <w:p w:rsidR="003574DC" w:rsidRPr="003574DC" w:rsidRDefault="003574DC" w:rsidP="003574DC">
      <w:pPr>
        <w:widowControl/>
        <w:shd w:val="clear" w:color="auto" w:fill="FFFFFF"/>
        <w:spacing w:before="0" w:beforeAutospacing="0" w:after="0" w:afterAutospacing="0" w:line="684" w:lineRule="atLeast"/>
        <w:ind w:left="960" w:hanging="960"/>
        <w:outlineLvl w:val="2"/>
        <w:rPr>
          <w:rFonts w:ascii="微软雅黑" w:eastAsia="微软雅黑" w:hAnsi="微软雅黑" w:cs="宋体"/>
          <w:b/>
          <w:bCs/>
          <w:color w:val="000000"/>
          <w:kern w:val="0"/>
          <w:sz w:val="27"/>
          <w:szCs w:val="27"/>
        </w:rPr>
      </w:pPr>
      <w:r w:rsidRPr="003574DC">
        <w:rPr>
          <w:rFonts w:ascii="宋体" w:eastAsia="宋体" w:hAnsi="宋体" w:cs="宋体" w:hint="eastAsia"/>
          <w:color w:val="000000"/>
          <w:kern w:val="0"/>
          <w:sz w:val="24"/>
          <w:szCs w:val="24"/>
        </w:rPr>
        <w:t>4.</w:t>
      </w:r>
      <w:bookmarkStart w:id="213" w:name="_Toc54335441"/>
      <w:bookmarkEnd w:id="213"/>
      <w:r w:rsidRPr="003574DC">
        <w:rPr>
          <w:rFonts w:ascii="宋体" w:eastAsia="宋体" w:hAnsi="宋体" w:cs="宋体" w:hint="eastAsia"/>
          <w:color w:val="000000"/>
          <w:kern w:val="0"/>
          <w:sz w:val="24"/>
          <w:szCs w:val="24"/>
        </w:rPr>
        <w:t>评标方法</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4.1.    本次评标采用的评标方法见《评标办法前附表》，未载明的，为综合评分法。综合评分法的评审得分由若干部分的评审因素得分构成，评分总值最高为100分，各部分评审因素及评分分值详见《评标办法前附表》。</w:t>
      </w:r>
    </w:p>
    <w:p w:rsidR="003574DC" w:rsidRPr="003574DC" w:rsidRDefault="003574DC" w:rsidP="003574DC">
      <w:pPr>
        <w:widowControl/>
        <w:shd w:val="clear" w:color="auto" w:fill="FFFFFF"/>
        <w:spacing w:before="0" w:beforeAutospacing="0" w:after="0" w:afterAutospacing="0" w:line="684" w:lineRule="atLeast"/>
        <w:ind w:left="720" w:hanging="720"/>
        <w:outlineLvl w:val="2"/>
        <w:rPr>
          <w:rFonts w:ascii="微软雅黑" w:eastAsia="微软雅黑" w:hAnsi="微软雅黑" w:cs="宋体"/>
          <w:b/>
          <w:bCs/>
          <w:color w:val="000000"/>
          <w:kern w:val="0"/>
          <w:sz w:val="27"/>
          <w:szCs w:val="27"/>
        </w:rPr>
      </w:pPr>
      <w:r w:rsidRPr="003574DC">
        <w:rPr>
          <w:rFonts w:ascii="宋体" w:eastAsia="宋体" w:hAnsi="宋体" w:cs="宋体" w:hint="eastAsia"/>
          <w:b/>
          <w:bCs/>
          <w:kern w:val="0"/>
          <w:sz w:val="24"/>
          <w:szCs w:val="24"/>
        </w:rPr>
        <w:t>五、</w:t>
      </w:r>
      <w:bookmarkStart w:id="214" w:name="_Toc54335442"/>
      <w:bookmarkEnd w:id="214"/>
      <w:r w:rsidRPr="003574DC">
        <w:rPr>
          <w:rFonts w:ascii="宋体" w:eastAsia="宋体" w:hAnsi="宋体" w:cs="宋体" w:hint="eastAsia"/>
          <w:b/>
          <w:bCs/>
          <w:color w:val="000000"/>
          <w:kern w:val="0"/>
          <w:sz w:val="24"/>
          <w:szCs w:val="24"/>
        </w:rPr>
        <w:t>评标程序和标准</w:t>
      </w:r>
    </w:p>
    <w:p w:rsidR="003574DC" w:rsidRPr="003574DC" w:rsidRDefault="003574DC" w:rsidP="003574DC">
      <w:pPr>
        <w:widowControl/>
        <w:shd w:val="clear" w:color="auto" w:fill="FFFFFF"/>
        <w:spacing w:before="0" w:beforeAutospacing="0" w:after="0" w:afterAutospacing="0" w:line="684" w:lineRule="atLeast"/>
        <w:ind w:left="960" w:hanging="960"/>
        <w:outlineLvl w:val="2"/>
        <w:rPr>
          <w:rFonts w:ascii="微软雅黑" w:eastAsia="微软雅黑" w:hAnsi="微软雅黑" w:cs="宋体"/>
          <w:b/>
          <w:bCs/>
          <w:color w:val="000000"/>
          <w:kern w:val="0"/>
          <w:sz w:val="27"/>
          <w:szCs w:val="27"/>
        </w:rPr>
      </w:pPr>
      <w:r w:rsidRPr="003574DC">
        <w:rPr>
          <w:rFonts w:ascii="宋体" w:eastAsia="宋体" w:hAnsi="宋体" w:cs="宋体" w:hint="eastAsia"/>
          <w:b/>
          <w:bCs/>
          <w:color w:val="000000"/>
          <w:kern w:val="0"/>
          <w:sz w:val="24"/>
          <w:szCs w:val="24"/>
        </w:rPr>
        <w:t>5.</w:t>
      </w:r>
      <w:bookmarkStart w:id="215" w:name="_Toc54335443"/>
      <w:bookmarkEnd w:id="215"/>
      <w:r w:rsidRPr="003574DC">
        <w:rPr>
          <w:rFonts w:ascii="宋体" w:eastAsia="宋体" w:hAnsi="宋体" w:cs="宋体" w:hint="eastAsia"/>
          <w:b/>
          <w:bCs/>
          <w:color w:val="000000"/>
          <w:kern w:val="0"/>
          <w:sz w:val="24"/>
          <w:szCs w:val="24"/>
        </w:rPr>
        <w:t>资格审查和符合性审查</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5.1.    资格审查：公开招标采购项目开标结束后，采购人或者采购代理机构对投标人的资格进行审查（详见《评标办法前附表》）。</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5.2.</w:t>
      </w:r>
      <w:r w:rsidRPr="003574DC">
        <w:rPr>
          <w:rFonts w:ascii="宋体" w:eastAsia="宋体" w:hAnsi="宋体" w:cs="宋体" w:hint="eastAsia"/>
          <w:b/>
          <w:bCs/>
          <w:color w:val="000000"/>
          <w:kern w:val="0"/>
          <w:sz w:val="24"/>
          <w:szCs w:val="24"/>
        </w:rPr>
        <w:t>    </w:t>
      </w:r>
      <w:r w:rsidRPr="003574DC">
        <w:rPr>
          <w:rFonts w:ascii="宋体" w:eastAsia="宋体" w:hAnsi="宋体" w:cs="宋体" w:hint="eastAsia"/>
          <w:color w:val="000000"/>
          <w:kern w:val="0"/>
          <w:sz w:val="24"/>
          <w:szCs w:val="24"/>
        </w:rPr>
        <w:t>符合性审查：评标委员会对符合资格的投标人的投标文件进行符合性审查（详见《评标办法前附表》），以确定其是否满足招标文件的实质性要求。</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5.3.    只有通过资格审查和符合性审查的投标才是有效投标，只要不满足资格审查和符合性审查所列各项要求之一的，将被认定为无效投标。无效投标不能进入技术、商务及价格评审。</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5.4.    提供相同品牌产品（非单一产品采购的，以核心产品为准）且通过资格审查、符合性审查的不同投标人参加同一合同项下投标的，按一家投标人计算。</w:t>
      </w:r>
    </w:p>
    <w:p w:rsidR="003574DC" w:rsidRPr="003574DC" w:rsidRDefault="003574DC" w:rsidP="003574DC">
      <w:pPr>
        <w:widowControl/>
        <w:shd w:val="clear" w:color="auto" w:fill="FFFFFF"/>
        <w:spacing w:before="0" w:beforeAutospacing="0" w:after="0" w:afterAutospacing="0" w:line="684" w:lineRule="atLeast"/>
        <w:ind w:left="960" w:hanging="960"/>
        <w:outlineLvl w:val="2"/>
        <w:rPr>
          <w:rFonts w:ascii="微软雅黑" w:eastAsia="微软雅黑" w:hAnsi="微软雅黑" w:cs="宋体"/>
          <w:b/>
          <w:bCs/>
          <w:color w:val="000000"/>
          <w:kern w:val="0"/>
          <w:sz w:val="27"/>
          <w:szCs w:val="27"/>
        </w:rPr>
      </w:pPr>
      <w:r w:rsidRPr="003574DC">
        <w:rPr>
          <w:rFonts w:ascii="宋体" w:eastAsia="宋体" w:hAnsi="宋体" w:cs="宋体" w:hint="eastAsia"/>
          <w:b/>
          <w:bCs/>
          <w:color w:val="000000"/>
          <w:kern w:val="0"/>
          <w:sz w:val="24"/>
          <w:szCs w:val="24"/>
        </w:rPr>
        <w:t>6.</w:t>
      </w:r>
      <w:bookmarkStart w:id="216" w:name="_Toc54335444"/>
      <w:bookmarkEnd w:id="216"/>
      <w:r w:rsidRPr="003574DC">
        <w:rPr>
          <w:rFonts w:ascii="宋体" w:eastAsia="宋体" w:hAnsi="宋体" w:cs="宋体" w:hint="eastAsia"/>
          <w:b/>
          <w:bCs/>
          <w:color w:val="000000"/>
          <w:kern w:val="0"/>
          <w:sz w:val="24"/>
          <w:szCs w:val="24"/>
        </w:rPr>
        <w:t>技术及商务评审</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6.1.</w:t>
      </w:r>
      <w:r w:rsidRPr="003574DC">
        <w:rPr>
          <w:rFonts w:ascii="宋体" w:eastAsia="宋体" w:hAnsi="宋体" w:cs="宋体" w:hint="eastAsia"/>
          <w:b/>
          <w:bCs/>
          <w:color w:val="000000"/>
          <w:kern w:val="0"/>
          <w:sz w:val="24"/>
          <w:szCs w:val="24"/>
        </w:rPr>
        <w:t>    </w:t>
      </w:r>
      <w:r w:rsidRPr="003574DC">
        <w:rPr>
          <w:rFonts w:ascii="宋体" w:eastAsia="宋体" w:hAnsi="宋体" w:cs="宋体" w:hint="eastAsia"/>
          <w:color w:val="000000"/>
          <w:kern w:val="0"/>
          <w:sz w:val="24"/>
          <w:szCs w:val="24"/>
        </w:rPr>
        <w:t>评标委员会依据招标文件规定的技术、商务评审因素独立对每个有效投标文件进行详细审查（详见《评标办法前附表》）。</w:t>
      </w:r>
    </w:p>
    <w:p w:rsidR="003574DC" w:rsidRPr="003574DC" w:rsidRDefault="003574DC" w:rsidP="003574DC">
      <w:pPr>
        <w:widowControl/>
        <w:shd w:val="clear" w:color="auto" w:fill="FFFFFF"/>
        <w:spacing w:before="0" w:beforeAutospacing="0" w:after="0" w:afterAutospacing="0" w:line="684" w:lineRule="atLeast"/>
        <w:ind w:left="960" w:hanging="960"/>
        <w:outlineLvl w:val="2"/>
        <w:rPr>
          <w:rFonts w:ascii="微软雅黑" w:eastAsia="微软雅黑" w:hAnsi="微软雅黑" w:cs="宋体"/>
          <w:b/>
          <w:bCs/>
          <w:color w:val="000000"/>
          <w:kern w:val="0"/>
          <w:sz w:val="27"/>
          <w:szCs w:val="27"/>
        </w:rPr>
      </w:pPr>
      <w:r w:rsidRPr="003574DC">
        <w:rPr>
          <w:rFonts w:ascii="宋体" w:eastAsia="宋体" w:hAnsi="宋体" w:cs="宋体" w:hint="eastAsia"/>
          <w:b/>
          <w:bCs/>
          <w:color w:val="000000"/>
          <w:kern w:val="0"/>
          <w:sz w:val="24"/>
          <w:szCs w:val="24"/>
        </w:rPr>
        <w:t>7.</w:t>
      </w:r>
      <w:bookmarkStart w:id="217" w:name="_Toc54335445"/>
      <w:bookmarkEnd w:id="217"/>
      <w:r w:rsidRPr="003574DC">
        <w:rPr>
          <w:rFonts w:ascii="宋体" w:eastAsia="宋体" w:hAnsi="宋体" w:cs="宋体" w:hint="eastAsia"/>
          <w:b/>
          <w:bCs/>
          <w:color w:val="000000"/>
          <w:kern w:val="0"/>
          <w:sz w:val="24"/>
          <w:szCs w:val="24"/>
        </w:rPr>
        <w:t>价格评审</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7.1</w:t>
      </w:r>
      <w:r w:rsidRPr="003574DC">
        <w:rPr>
          <w:rFonts w:ascii="宋体" w:eastAsia="宋体" w:hAnsi="宋体" w:cs="宋体" w:hint="eastAsia"/>
          <w:b/>
          <w:bCs/>
          <w:color w:val="000000"/>
          <w:kern w:val="0"/>
          <w:sz w:val="24"/>
          <w:szCs w:val="24"/>
        </w:rPr>
        <w:t>    </w:t>
      </w:r>
      <w:r w:rsidRPr="003574DC">
        <w:rPr>
          <w:rFonts w:ascii="宋体" w:eastAsia="宋体" w:hAnsi="宋体" w:cs="宋体" w:hint="eastAsia"/>
          <w:color w:val="000000"/>
          <w:kern w:val="0"/>
          <w:sz w:val="24"/>
          <w:szCs w:val="24"/>
        </w:rPr>
        <w:t>价格核准（核实价的确定）：评标委员会对有效投标人的详细报价进行复核，修正错误的原则详见上述第3.8.1条的规定。经修正后的报价即为核实价，核实价精确到两位小数。</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7.2 价格扣除：评标委员会根据政府采购政策功能，对符合条件的供应商报价进行价格扣除，详见《评标办法前附表》和本部分附件《政策功能性评审优惠》。</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7.3</w:t>
      </w:r>
      <w:r w:rsidRPr="003574DC">
        <w:rPr>
          <w:rFonts w:ascii="宋体" w:eastAsia="宋体" w:hAnsi="宋体" w:cs="宋体" w:hint="eastAsia"/>
          <w:b/>
          <w:bCs/>
          <w:color w:val="000000"/>
          <w:kern w:val="0"/>
          <w:sz w:val="24"/>
          <w:szCs w:val="24"/>
        </w:rPr>
        <w:t>    </w:t>
      </w:r>
      <w:r w:rsidRPr="003574DC">
        <w:rPr>
          <w:rFonts w:ascii="宋体" w:eastAsia="宋体" w:hAnsi="宋体" w:cs="宋体" w:hint="eastAsia"/>
          <w:color w:val="000000"/>
          <w:kern w:val="0"/>
          <w:sz w:val="24"/>
          <w:szCs w:val="24"/>
        </w:rPr>
        <w:t>评标价的确定：评标委员会经上述步骤进行价格评审后，得出各有效投标人的评标价（指投标报价经算术修正和落实政府采购政策需进行的价格扣除后的价格）。评标价精确到两位小数。</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lastRenderedPageBreak/>
        <w:t>7.4</w:t>
      </w:r>
      <w:r w:rsidRPr="003574DC">
        <w:rPr>
          <w:rFonts w:ascii="宋体" w:eastAsia="宋体" w:hAnsi="宋体" w:cs="宋体" w:hint="eastAsia"/>
          <w:color w:val="000000"/>
          <w:kern w:val="0"/>
          <w:sz w:val="24"/>
          <w:szCs w:val="24"/>
        </w:rPr>
        <w:t>    </w:t>
      </w:r>
      <w:r w:rsidRPr="003574DC">
        <w:rPr>
          <w:rFonts w:ascii="宋体" w:eastAsia="宋体" w:hAnsi="宋体" w:cs="宋体" w:hint="eastAsia"/>
          <w:b/>
          <w:bCs/>
          <w:color w:val="000000"/>
          <w:kern w:val="0"/>
          <w:sz w:val="24"/>
          <w:szCs w:val="24"/>
        </w:rPr>
        <w:t>价格评审结果</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7.4.1  采用最低评标价法评标时：</w:t>
      </w:r>
      <w:r w:rsidRPr="003574DC">
        <w:rPr>
          <w:rFonts w:ascii="宋体" w:eastAsia="宋体" w:hAnsi="宋体" w:cs="宋体" w:hint="eastAsia"/>
          <w:color w:val="000000"/>
          <w:kern w:val="0"/>
          <w:sz w:val="24"/>
          <w:szCs w:val="24"/>
        </w:rPr>
        <w:t>除了算术修正和落实政府采购政策需进行的价格扣除外，不能对投标人的投标价格进行任何调整。</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7.4.2  采用综合评分法评标时：</w:t>
      </w:r>
      <w:r w:rsidRPr="003574DC">
        <w:rPr>
          <w:rFonts w:ascii="宋体" w:eastAsia="宋体" w:hAnsi="宋体" w:cs="宋体" w:hint="eastAsia"/>
          <w:color w:val="000000"/>
          <w:kern w:val="0"/>
          <w:sz w:val="24"/>
          <w:szCs w:val="24"/>
        </w:rPr>
        <w:t>价格分采用低价优先法计算，即满足招标文件要求且投标价格最低的投标报价为评标基准价，其价格分为满分。其他投标人的价格分统一按照下列公式计算：</w:t>
      </w:r>
    </w:p>
    <w:p w:rsidR="003574DC" w:rsidRPr="003574DC" w:rsidRDefault="003574DC" w:rsidP="003574DC">
      <w:pPr>
        <w:widowControl/>
        <w:shd w:val="clear" w:color="auto" w:fill="FFFFFF"/>
        <w:spacing w:line="585" w:lineRule="atLeast"/>
        <w:ind w:left="840" w:firstLine="480"/>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价格得分=（评标基准价÷投标报价）×价格部分分值。</w:t>
      </w:r>
    </w:p>
    <w:p w:rsidR="003574DC" w:rsidRPr="003574DC" w:rsidRDefault="003574DC" w:rsidP="003574DC">
      <w:pPr>
        <w:widowControl/>
        <w:shd w:val="clear" w:color="auto" w:fill="FFFFFF"/>
        <w:spacing w:line="585" w:lineRule="atLeast"/>
        <w:ind w:left="840"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因落实政府采购政策进行价格扣除的，以扣除后的价格（即评标价）计算评标基准价和投标报价。</w:t>
      </w:r>
    </w:p>
    <w:p w:rsidR="003574DC" w:rsidRPr="003574DC" w:rsidRDefault="003574DC" w:rsidP="003574DC">
      <w:pPr>
        <w:widowControl/>
        <w:shd w:val="clear" w:color="auto" w:fill="FFFFFF"/>
        <w:spacing w:before="0" w:beforeAutospacing="0" w:after="0" w:afterAutospacing="0" w:line="684" w:lineRule="atLeast"/>
        <w:ind w:left="960" w:hanging="960"/>
        <w:outlineLvl w:val="2"/>
        <w:rPr>
          <w:rFonts w:ascii="微软雅黑" w:eastAsia="微软雅黑" w:hAnsi="微软雅黑" w:cs="宋体"/>
          <w:b/>
          <w:bCs/>
          <w:color w:val="000000"/>
          <w:kern w:val="0"/>
          <w:sz w:val="27"/>
          <w:szCs w:val="27"/>
        </w:rPr>
      </w:pPr>
      <w:r w:rsidRPr="003574DC">
        <w:rPr>
          <w:rFonts w:ascii="宋体" w:eastAsia="宋体" w:hAnsi="宋体" w:cs="宋体" w:hint="eastAsia"/>
          <w:b/>
          <w:bCs/>
          <w:color w:val="000000"/>
          <w:kern w:val="0"/>
          <w:sz w:val="24"/>
          <w:szCs w:val="24"/>
        </w:rPr>
        <w:t>8.</w:t>
      </w:r>
      <w:bookmarkStart w:id="218" w:name="_Toc54335446"/>
      <w:bookmarkEnd w:id="218"/>
      <w:r w:rsidRPr="003574DC">
        <w:rPr>
          <w:rFonts w:ascii="宋体" w:eastAsia="宋体" w:hAnsi="宋体" w:cs="宋体" w:hint="eastAsia"/>
          <w:b/>
          <w:bCs/>
          <w:color w:val="000000"/>
          <w:kern w:val="0"/>
          <w:sz w:val="24"/>
          <w:szCs w:val="24"/>
        </w:rPr>
        <w:t>评分汇总</w:t>
      </w:r>
      <w:r w:rsidRPr="003574DC">
        <w:rPr>
          <w:rFonts w:ascii="宋体" w:eastAsia="宋体" w:hAnsi="宋体" w:cs="宋体" w:hint="eastAsia"/>
          <w:color w:val="000000"/>
          <w:kern w:val="0"/>
          <w:sz w:val="24"/>
          <w:szCs w:val="24"/>
        </w:rPr>
        <w:t>（</w:t>
      </w:r>
      <w:r w:rsidRPr="003574DC">
        <w:rPr>
          <w:rFonts w:ascii="宋体" w:eastAsia="宋体" w:hAnsi="宋体" w:cs="宋体" w:hint="eastAsia"/>
          <w:b/>
          <w:bCs/>
          <w:color w:val="000000"/>
          <w:kern w:val="0"/>
          <w:sz w:val="24"/>
          <w:szCs w:val="24"/>
        </w:rPr>
        <w:t>采用综合评分法评标时</w:t>
      </w:r>
      <w:r w:rsidRPr="003574DC">
        <w:rPr>
          <w:rFonts w:ascii="宋体" w:eastAsia="宋体" w:hAnsi="宋体" w:cs="宋体" w:hint="eastAsia"/>
          <w:color w:val="000000"/>
          <w:kern w:val="0"/>
          <w:sz w:val="24"/>
          <w:szCs w:val="24"/>
        </w:rPr>
        <w:t>）</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8.1.</w:t>
      </w:r>
      <w:bookmarkStart w:id="219" w:name="_Toc47525140"/>
      <w:bookmarkStart w:id="220" w:name="_Toc47459108"/>
      <w:bookmarkStart w:id="221" w:name="_Toc44687592"/>
      <w:bookmarkStart w:id="222" w:name="_Toc46305929"/>
      <w:bookmarkStart w:id="223" w:name="_Toc44687958"/>
      <w:bookmarkStart w:id="224" w:name="_Toc44688184"/>
      <w:bookmarkEnd w:id="219"/>
      <w:bookmarkEnd w:id="220"/>
      <w:bookmarkEnd w:id="221"/>
      <w:bookmarkEnd w:id="222"/>
      <w:bookmarkEnd w:id="223"/>
      <w:bookmarkEnd w:id="224"/>
      <w:r w:rsidRPr="003574DC">
        <w:rPr>
          <w:rFonts w:ascii="宋体" w:eastAsia="宋体" w:hAnsi="宋体" w:cs="宋体" w:hint="eastAsia"/>
          <w:b/>
          <w:bCs/>
          <w:color w:val="000000"/>
          <w:kern w:val="0"/>
          <w:sz w:val="24"/>
          <w:szCs w:val="24"/>
        </w:rPr>
        <w:t>得分汇总方式：</w:t>
      </w:r>
      <w:r w:rsidRPr="003574DC">
        <w:rPr>
          <w:rFonts w:ascii="宋体" w:eastAsia="宋体" w:hAnsi="宋体" w:cs="宋体" w:hint="eastAsia"/>
          <w:color w:val="000000"/>
          <w:kern w:val="0"/>
          <w:sz w:val="24"/>
          <w:szCs w:val="24"/>
        </w:rPr>
        <w:t>可以采用先汇总后平均方式或先平均后汇总方式（详见《评标办法前附表》），方法如下：</w:t>
      </w:r>
    </w:p>
    <w:tbl>
      <w:tblPr>
        <w:tblW w:w="0" w:type="auto"/>
        <w:tblInd w:w="567" w:type="dxa"/>
        <w:tblCellMar>
          <w:left w:w="0" w:type="dxa"/>
          <w:right w:w="0" w:type="dxa"/>
        </w:tblCellMar>
        <w:tblLook w:val="04A0"/>
      </w:tblPr>
      <w:tblGrid>
        <w:gridCol w:w="1574"/>
        <w:gridCol w:w="6381"/>
      </w:tblGrid>
      <w:tr w:rsidR="003574DC" w:rsidRPr="003574DC" w:rsidTr="003574D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b/>
                <w:bCs/>
                <w:kern w:val="0"/>
                <w:sz w:val="24"/>
                <w:szCs w:val="24"/>
              </w:rPr>
              <w:t>汇总方式</w:t>
            </w:r>
          </w:p>
        </w:tc>
        <w:tc>
          <w:tcPr>
            <w:tcW w:w="70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b/>
                <w:bCs/>
                <w:kern w:val="0"/>
                <w:sz w:val="24"/>
                <w:szCs w:val="24"/>
              </w:rPr>
              <w:t>汇总方法</w:t>
            </w:r>
          </w:p>
        </w:tc>
      </w:tr>
      <w:tr w:rsidR="003574DC" w:rsidRPr="003574DC" w:rsidTr="003574D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b/>
                <w:bCs/>
                <w:kern w:val="0"/>
                <w:sz w:val="24"/>
                <w:szCs w:val="24"/>
              </w:rPr>
              <w:t>先汇总后平均方式</w:t>
            </w:r>
          </w:p>
        </w:tc>
        <w:tc>
          <w:tcPr>
            <w:tcW w:w="70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指在汇总每个投标人相应部分评审因素得分时，先汇总每位评标委员会成员该部分评审因素的算术和，后对所有的算术和进行汇总后再算术平均的方法。</w:t>
            </w:r>
          </w:p>
        </w:tc>
      </w:tr>
      <w:tr w:rsidR="003574DC" w:rsidRPr="003574DC" w:rsidTr="003574D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b/>
                <w:bCs/>
                <w:kern w:val="0"/>
                <w:sz w:val="24"/>
                <w:szCs w:val="24"/>
              </w:rPr>
              <w:t>先平均后汇总方式</w:t>
            </w:r>
          </w:p>
        </w:tc>
        <w:tc>
          <w:tcPr>
            <w:tcW w:w="70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指在汇总每个投标人相应部分评审因素得分时，先按各评审细项取所有评标委员会成员相应细项评分的算术平均值作为相应细项得分，后对所有细项分值进行算术汇总的方法。</w:t>
            </w:r>
          </w:p>
        </w:tc>
      </w:tr>
    </w:tbl>
    <w:p w:rsidR="003574DC" w:rsidRPr="003574DC" w:rsidRDefault="003574DC" w:rsidP="003574DC">
      <w:pPr>
        <w:widowControl/>
        <w:shd w:val="clear" w:color="auto" w:fill="FFFFFF"/>
        <w:spacing w:line="585" w:lineRule="atLeast"/>
        <w:ind w:left="945" w:firstLine="3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注：上述各得分按照四舍五入原则最多保留两位小数。</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8.2.综合得分汇总：综合得分计算详见《评标办法前附表》。</w:t>
      </w:r>
    </w:p>
    <w:p w:rsidR="003574DC" w:rsidRPr="003574DC" w:rsidRDefault="003574DC" w:rsidP="003574DC">
      <w:pPr>
        <w:widowControl/>
        <w:shd w:val="clear" w:color="auto" w:fill="FFFFFF"/>
        <w:spacing w:line="585" w:lineRule="atLeast"/>
        <w:ind w:firstLine="84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综合得分按照四舍五入原则最多保留两位小数。</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8.3.评标结果汇总完成后，除下列情形外，任何人不得修改评标结果：</w:t>
      </w:r>
    </w:p>
    <w:p w:rsidR="003574DC" w:rsidRPr="003574DC" w:rsidRDefault="003574DC" w:rsidP="003574DC">
      <w:pPr>
        <w:widowControl/>
        <w:shd w:val="clear" w:color="auto" w:fill="FFFFFF"/>
        <w:spacing w:line="585" w:lineRule="atLeast"/>
        <w:ind w:left="780" w:hanging="3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（1）分值汇总计算错误的；</w:t>
      </w:r>
    </w:p>
    <w:p w:rsidR="003574DC" w:rsidRPr="003574DC" w:rsidRDefault="003574DC" w:rsidP="003574DC">
      <w:pPr>
        <w:widowControl/>
        <w:shd w:val="clear" w:color="auto" w:fill="FFFFFF"/>
        <w:spacing w:line="585" w:lineRule="atLeast"/>
        <w:ind w:left="780" w:hanging="3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（2）分项评分超出评分标准范围的；</w:t>
      </w:r>
    </w:p>
    <w:p w:rsidR="003574DC" w:rsidRPr="003574DC" w:rsidRDefault="003574DC" w:rsidP="003574DC">
      <w:pPr>
        <w:widowControl/>
        <w:shd w:val="clear" w:color="auto" w:fill="FFFFFF"/>
        <w:spacing w:line="585" w:lineRule="atLeast"/>
        <w:ind w:left="780" w:hanging="3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（3）评标委员会成员对客观评审因素评分不一致的；</w:t>
      </w:r>
    </w:p>
    <w:p w:rsidR="003574DC" w:rsidRPr="003574DC" w:rsidRDefault="003574DC" w:rsidP="003574DC">
      <w:pPr>
        <w:widowControl/>
        <w:shd w:val="clear" w:color="auto" w:fill="FFFFFF"/>
        <w:spacing w:line="585" w:lineRule="atLeast"/>
        <w:ind w:left="780" w:hanging="3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（4）经评标委员会认定评分畸高、畸低的。</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3574DC" w:rsidRPr="003574DC" w:rsidRDefault="003574DC" w:rsidP="003574DC">
      <w:pPr>
        <w:widowControl/>
        <w:shd w:val="clear" w:color="auto" w:fill="FFFFFF"/>
        <w:spacing w:before="0" w:beforeAutospacing="0" w:after="0" w:afterAutospacing="0" w:line="684" w:lineRule="atLeast"/>
        <w:ind w:left="960" w:hanging="960"/>
        <w:outlineLvl w:val="2"/>
        <w:rPr>
          <w:rFonts w:ascii="微软雅黑" w:eastAsia="微软雅黑" w:hAnsi="微软雅黑" w:cs="宋体"/>
          <w:b/>
          <w:bCs/>
          <w:color w:val="000000"/>
          <w:kern w:val="0"/>
          <w:sz w:val="27"/>
          <w:szCs w:val="27"/>
        </w:rPr>
      </w:pPr>
      <w:r w:rsidRPr="003574DC">
        <w:rPr>
          <w:rFonts w:ascii="宋体" w:eastAsia="宋体" w:hAnsi="宋体" w:cs="宋体" w:hint="eastAsia"/>
          <w:b/>
          <w:bCs/>
          <w:color w:val="000000"/>
          <w:kern w:val="0"/>
          <w:sz w:val="24"/>
          <w:szCs w:val="24"/>
        </w:rPr>
        <w:t>9.</w:t>
      </w:r>
      <w:bookmarkStart w:id="225" w:name="_Toc54335447"/>
      <w:bookmarkEnd w:id="225"/>
      <w:r w:rsidRPr="003574DC">
        <w:rPr>
          <w:rFonts w:ascii="宋体" w:eastAsia="宋体" w:hAnsi="宋体" w:cs="宋体" w:hint="eastAsia"/>
          <w:b/>
          <w:bCs/>
          <w:color w:val="000000"/>
          <w:kern w:val="0"/>
          <w:sz w:val="24"/>
          <w:szCs w:val="24"/>
        </w:rPr>
        <w:t>评标结果排序与推荐中标候选人</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9.1.</w:t>
      </w:r>
      <w:r w:rsidRPr="003574DC">
        <w:rPr>
          <w:rFonts w:ascii="宋体" w:eastAsia="宋体" w:hAnsi="宋体" w:cs="宋体" w:hint="eastAsia"/>
          <w:b/>
          <w:bCs/>
          <w:color w:val="000000"/>
          <w:kern w:val="0"/>
          <w:sz w:val="24"/>
          <w:szCs w:val="24"/>
        </w:rPr>
        <w:t>采用最低评标价法评标时：</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9.1.1  评标结果按投标报价由低到高顺序排列，投标报价相同的并列。投标文件满足招标文件全部实质性要求且投标报价最低的投标人为排名第一的中标候选人，排名第一的中标候选人紧接其后的投标人为排名第二的中标候选人，依次类推。</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9.1.2  提供相同品牌产品（非单一产品采购项目，以核心产品为准）的不同投标人参加同一合同项下投标的，以其中通过资格审查、符合性审查且报价最低的参加评标；报价相同的，由采购人或者采购人委托评标委员会按照下列顺序比较确定：（1）节能产品（金额由高到低）；（2）环境标志产品（金额由高到低）；或委托评标委员会采取随机抽取方式确定，其他投标无效。</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9.2.</w:t>
      </w:r>
      <w:r w:rsidRPr="003574DC">
        <w:rPr>
          <w:rFonts w:ascii="宋体" w:eastAsia="宋体" w:hAnsi="宋体" w:cs="宋体" w:hint="eastAsia"/>
          <w:b/>
          <w:bCs/>
          <w:color w:val="000000"/>
          <w:kern w:val="0"/>
          <w:sz w:val="24"/>
          <w:szCs w:val="24"/>
        </w:rPr>
        <w:t>采用综合评分法评标时：</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9.2.1评标结果按评审后综合得分由高到低顺序排列。得分相同的，按投标报价由低到高顺序排列。得分且投标报价相同的并列。投标文件满足招标文件全部实质性要求，且按照评审因素的量化指标评审得分最高的投标人为排名第一的中标候选人，排名第一的中标候选人紧接其后的投标人为排名第二的中标候选人，依次类推 。</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9.2.2提供相同品牌产品（非单一产品采购项目，以核心产品为准）且通过资格审查、符合性审查的不同投标人参加同一合同项下投标的，按一家投标人计算，评审后得分最高的同品牌投标人获得中标人推荐资格；评审得分相同的，由采购人或者采购人委托评标委员会按照下列顺序比较确定：（1）节能产品（金额由高到低）；（2）环境标志产品（金额由高到低）；或委托评标委员会采取随机抽取方式确定一个投标人获得中标人推荐资格，其他同品牌投标人不作为中标候选人。</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9.3.本项目（包组）推荐的中标候选人数量见《评标办法前附表》，如未载明的，为3名中标候选人。</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9.4.编写评标报告：评标委员会根据全体评标成员签字的原始评标记录和评标结果编写评标报告。</w:t>
      </w:r>
    </w:p>
    <w:p w:rsidR="003574DC" w:rsidRPr="003574DC" w:rsidRDefault="003574DC" w:rsidP="003574DC">
      <w:pPr>
        <w:widowControl/>
        <w:shd w:val="clear" w:color="auto" w:fill="FFFFFF"/>
        <w:spacing w:before="0" w:beforeAutospacing="0" w:after="0" w:afterAutospacing="0" w:line="684" w:lineRule="atLeast"/>
        <w:ind w:left="960" w:hanging="960"/>
        <w:outlineLvl w:val="2"/>
        <w:rPr>
          <w:rFonts w:ascii="微软雅黑" w:eastAsia="微软雅黑" w:hAnsi="微软雅黑" w:cs="宋体"/>
          <w:b/>
          <w:bCs/>
          <w:color w:val="000000"/>
          <w:kern w:val="0"/>
          <w:sz w:val="27"/>
          <w:szCs w:val="27"/>
        </w:rPr>
      </w:pPr>
      <w:r w:rsidRPr="003574DC">
        <w:rPr>
          <w:rFonts w:ascii="宋体" w:eastAsia="宋体" w:hAnsi="宋体" w:cs="宋体" w:hint="eastAsia"/>
          <w:b/>
          <w:bCs/>
          <w:color w:val="000000"/>
          <w:kern w:val="0"/>
          <w:sz w:val="24"/>
          <w:szCs w:val="24"/>
        </w:rPr>
        <w:t>10.</w:t>
      </w:r>
      <w:bookmarkStart w:id="226" w:name="_Toc54335448"/>
      <w:bookmarkEnd w:id="226"/>
      <w:r w:rsidRPr="003574DC">
        <w:rPr>
          <w:rFonts w:ascii="宋体" w:eastAsia="宋体" w:hAnsi="宋体" w:cs="宋体" w:hint="eastAsia"/>
          <w:b/>
          <w:bCs/>
          <w:color w:val="000000"/>
          <w:kern w:val="0"/>
          <w:sz w:val="24"/>
          <w:szCs w:val="24"/>
        </w:rPr>
        <w:t>定标</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10.1.根据评标委员会的评标结果，中标人的确定详见《投标人须知》第20.条。</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10.2.中标价的确定：评标价仅用于计算价格评分和排序。除了按本部分第3.8.1条进行算术修正并经投标人确认的投标报价作为中标价外，中标价以开标时公开唱标读额为准。</w:t>
      </w:r>
    </w:p>
    <w:p w:rsidR="003574DC" w:rsidRPr="003574DC" w:rsidRDefault="003574DC" w:rsidP="003574DC">
      <w:pPr>
        <w:widowControl/>
        <w:shd w:val="clear" w:color="auto" w:fill="FFFFFF"/>
        <w:spacing w:before="0" w:beforeAutospacing="0" w:after="0" w:afterAutospacing="0" w:line="684" w:lineRule="atLeast"/>
        <w:ind w:left="960" w:hanging="960"/>
        <w:outlineLvl w:val="2"/>
        <w:rPr>
          <w:rFonts w:ascii="微软雅黑" w:eastAsia="微软雅黑" w:hAnsi="微软雅黑" w:cs="宋体"/>
          <w:b/>
          <w:bCs/>
          <w:color w:val="000000"/>
          <w:kern w:val="0"/>
          <w:sz w:val="27"/>
          <w:szCs w:val="27"/>
        </w:rPr>
      </w:pPr>
      <w:r w:rsidRPr="003574DC">
        <w:rPr>
          <w:rFonts w:ascii="宋体" w:eastAsia="宋体" w:hAnsi="宋体" w:cs="宋体" w:hint="eastAsia"/>
          <w:b/>
          <w:bCs/>
          <w:color w:val="000000"/>
          <w:kern w:val="0"/>
          <w:sz w:val="24"/>
          <w:szCs w:val="24"/>
        </w:rPr>
        <w:t>11.</w:t>
      </w:r>
      <w:bookmarkStart w:id="227" w:name="_Toc54335449"/>
      <w:bookmarkEnd w:id="227"/>
      <w:r w:rsidRPr="003574DC">
        <w:rPr>
          <w:rFonts w:ascii="宋体" w:eastAsia="宋体" w:hAnsi="宋体" w:cs="宋体" w:hint="eastAsia"/>
          <w:b/>
          <w:bCs/>
          <w:color w:val="000000"/>
          <w:kern w:val="0"/>
          <w:sz w:val="24"/>
          <w:szCs w:val="24"/>
        </w:rPr>
        <w:t>项目废标和招标失败</w:t>
      </w:r>
    </w:p>
    <w:p w:rsidR="003574DC" w:rsidRPr="003574DC" w:rsidRDefault="003574DC" w:rsidP="003574DC">
      <w:pPr>
        <w:widowControl/>
        <w:shd w:val="clear" w:color="auto" w:fill="FFFFFF"/>
        <w:spacing w:line="585" w:lineRule="atLeast"/>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11.1.   在招标采购中，本项目（包组）出现下列情形之一的，应予废标：</w:t>
      </w:r>
    </w:p>
    <w:p w:rsidR="003574DC" w:rsidRPr="003574DC" w:rsidRDefault="003574DC" w:rsidP="003574DC">
      <w:pPr>
        <w:widowControl/>
        <w:shd w:val="clear" w:color="auto" w:fill="FFFFFF"/>
        <w:spacing w:line="585" w:lineRule="atLeast"/>
        <w:ind w:left="1005" w:hanging="480"/>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（1）符合资格条件的供应商或者对招标文件作实质响应的供应商不足三家的；</w:t>
      </w:r>
    </w:p>
    <w:p w:rsidR="003574DC" w:rsidRPr="003574DC" w:rsidRDefault="003574DC" w:rsidP="003574DC">
      <w:pPr>
        <w:widowControl/>
        <w:shd w:val="clear" w:color="auto" w:fill="FFFFFF"/>
        <w:spacing w:line="585" w:lineRule="atLeast"/>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（2）出现影响采购公正的违法、违规行为的；</w:t>
      </w:r>
    </w:p>
    <w:p w:rsidR="003574DC" w:rsidRPr="003574DC" w:rsidRDefault="003574DC" w:rsidP="003574DC">
      <w:pPr>
        <w:widowControl/>
        <w:shd w:val="clear" w:color="auto" w:fill="FFFFFF"/>
        <w:spacing w:line="585" w:lineRule="atLeast"/>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（3）投标人的报价均超过了采购预算，采购人不能支付的；</w:t>
      </w:r>
    </w:p>
    <w:p w:rsidR="003574DC" w:rsidRPr="003574DC" w:rsidRDefault="003574DC" w:rsidP="003574DC">
      <w:pPr>
        <w:widowControl/>
        <w:shd w:val="clear" w:color="auto" w:fill="FFFFFF"/>
        <w:spacing w:line="585" w:lineRule="atLeast"/>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（4） 因重大变故，采购任务取消的。</w:t>
      </w:r>
    </w:p>
    <w:p w:rsidR="003574DC" w:rsidRPr="003574DC" w:rsidRDefault="003574DC" w:rsidP="003574DC">
      <w:pPr>
        <w:widowControl/>
        <w:shd w:val="clear" w:color="auto" w:fill="FFFFFF"/>
        <w:spacing w:line="585" w:lineRule="atLeast"/>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11.2.   招标失败的情形：</w:t>
      </w:r>
    </w:p>
    <w:p w:rsidR="003574DC" w:rsidRPr="003574DC" w:rsidRDefault="003574DC" w:rsidP="003574DC">
      <w:pPr>
        <w:widowControl/>
        <w:shd w:val="clear" w:color="auto" w:fill="FFFFFF"/>
        <w:spacing w:line="585" w:lineRule="atLeast"/>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（1）按照招标公告及招标文件的规定获取招标文件的供应商少于三家；</w:t>
      </w:r>
    </w:p>
    <w:p w:rsidR="003574DC" w:rsidRPr="003574DC" w:rsidRDefault="003574DC" w:rsidP="003574DC">
      <w:pPr>
        <w:widowControl/>
        <w:shd w:val="clear" w:color="auto" w:fill="FFFFFF"/>
        <w:spacing w:line="585" w:lineRule="atLeast"/>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（2）至投标截止时间止，递交投标文件的供应商少于三家；</w:t>
      </w:r>
    </w:p>
    <w:p w:rsidR="003574DC" w:rsidRPr="003574DC" w:rsidRDefault="003574DC" w:rsidP="003574DC">
      <w:pPr>
        <w:widowControl/>
        <w:shd w:val="clear" w:color="auto" w:fill="FFFFFF"/>
        <w:spacing w:line="585" w:lineRule="atLeast"/>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lastRenderedPageBreak/>
        <w:t>（3）通过符合性审查的投标人不足三家。</w:t>
      </w:r>
    </w:p>
    <w:p w:rsidR="003574DC" w:rsidRPr="003574DC" w:rsidRDefault="003574DC" w:rsidP="003574DC">
      <w:pPr>
        <w:widowControl/>
        <w:shd w:val="clear" w:color="auto" w:fill="FFFFFF"/>
        <w:spacing w:before="0" w:beforeAutospacing="0" w:after="0" w:afterAutospacing="0" w:line="684" w:lineRule="atLeast"/>
        <w:ind w:left="960" w:hanging="960"/>
        <w:outlineLvl w:val="2"/>
        <w:rPr>
          <w:rFonts w:ascii="微软雅黑" w:eastAsia="微软雅黑" w:hAnsi="微软雅黑" w:cs="宋体"/>
          <w:b/>
          <w:bCs/>
          <w:color w:val="000000"/>
          <w:kern w:val="0"/>
          <w:sz w:val="27"/>
          <w:szCs w:val="27"/>
        </w:rPr>
      </w:pPr>
      <w:r w:rsidRPr="003574DC">
        <w:rPr>
          <w:rFonts w:ascii="宋体" w:eastAsia="宋体" w:hAnsi="宋体" w:cs="宋体" w:hint="eastAsia"/>
          <w:b/>
          <w:bCs/>
          <w:kern w:val="0"/>
          <w:sz w:val="24"/>
          <w:szCs w:val="24"/>
        </w:rPr>
        <w:t>六、</w:t>
      </w:r>
      <w:bookmarkStart w:id="228" w:name="_Toc50460204"/>
      <w:bookmarkStart w:id="229" w:name="_Toc54335450"/>
      <w:bookmarkEnd w:id="228"/>
      <w:bookmarkEnd w:id="229"/>
      <w:r w:rsidRPr="003574DC">
        <w:rPr>
          <w:rFonts w:ascii="宋体" w:eastAsia="宋体" w:hAnsi="宋体" w:cs="宋体" w:hint="eastAsia"/>
          <w:b/>
          <w:bCs/>
          <w:color w:val="000000"/>
          <w:kern w:val="0"/>
          <w:sz w:val="24"/>
          <w:szCs w:val="24"/>
        </w:rPr>
        <w:t>其他内容</w:t>
      </w:r>
    </w:p>
    <w:p w:rsidR="003574DC" w:rsidRPr="003574DC" w:rsidRDefault="003574DC" w:rsidP="003574DC">
      <w:pPr>
        <w:widowControl/>
        <w:shd w:val="clear" w:color="auto" w:fill="FFFFFF"/>
        <w:spacing w:before="0" w:beforeAutospacing="0" w:after="0" w:afterAutospacing="0" w:line="684" w:lineRule="atLeast"/>
        <w:ind w:left="960" w:hanging="960"/>
        <w:outlineLvl w:val="2"/>
        <w:rPr>
          <w:rFonts w:ascii="微软雅黑" w:eastAsia="微软雅黑" w:hAnsi="微软雅黑" w:cs="宋体"/>
          <w:b/>
          <w:bCs/>
          <w:color w:val="000000"/>
          <w:kern w:val="0"/>
          <w:sz w:val="27"/>
          <w:szCs w:val="27"/>
        </w:rPr>
      </w:pPr>
      <w:r w:rsidRPr="003574DC">
        <w:rPr>
          <w:rFonts w:ascii="宋体" w:eastAsia="宋体" w:hAnsi="宋体" w:cs="宋体" w:hint="eastAsia"/>
          <w:b/>
          <w:bCs/>
          <w:color w:val="000000"/>
          <w:kern w:val="0"/>
          <w:sz w:val="24"/>
          <w:szCs w:val="24"/>
        </w:rPr>
        <w:t>12.</w:t>
      </w:r>
      <w:bookmarkStart w:id="230" w:name="_Toc54335451"/>
      <w:bookmarkStart w:id="231" w:name="_Toc50460205"/>
      <w:bookmarkEnd w:id="230"/>
      <w:bookmarkEnd w:id="231"/>
      <w:r w:rsidRPr="003574DC">
        <w:rPr>
          <w:rFonts w:ascii="宋体" w:eastAsia="宋体" w:hAnsi="宋体" w:cs="宋体" w:hint="eastAsia"/>
          <w:b/>
          <w:bCs/>
          <w:color w:val="000000"/>
          <w:kern w:val="0"/>
          <w:sz w:val="24"/>
          <w:szCs w:val="24"/>
        </w:rPr>
        <w:t>需要补充的其他内容</w:t>
      </w:r>
    </w:p>
    <w:p w:rsidR="003574DC" w:rsidRPr="003574DC" w:rsidRDefault="003574DC" w:rsidP="003574DC">
      <w:pPr>
        <w:widowControl/>
        <w:shd w:val="clear" w:color="auto" w:fill="FFFFFF"/>
        <w:spacing w:line="585" w:lineRule="atLeast"/>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12.1    需要补充的其他内容：如有，见《评标办法前附表》。</w:t>
      </w:r>
    </w:p>
    <w:p w:rsidR="003574DC" w:rsidRPr="003574DC" w:rsidRDefault="003574DC" w:rsidP="003574DC">
      <w:pPr>
        <w:widowControl/>
        <w:shd w:val="clear" w:color="auto" w:fill="FFFFFF"/>
        <w:spacing w:before="0" w:beforeAutospacing="0" w:after="0" w:afterAutospacing="0" w:line="684" w:lineRule="atLeast"/>
        <w:ind w:left="960" w:hanging="960"/>
        <w:outlineLvl w:val="2"/>
        <w:rPr>
          <w:rFonts w:ascii="微软雅黑" w:eastAsia="微软雅黑" w:hAnsi="微软雅黑" w:cs="宋体"/>
          <w:b/>
          <w:bCs/>
          <w:color w:val="000000"/>
          <w:kern w:val="0"/>
          <w:sz w:val="27"/>
          <w:szCs w:val="27"/>
        </w:rPr>
      </w:pPr>
      <w:r w:rsidRPr="003574DC">
        <w:rPr>
          <w:rFonts w:ascii="宋体" w:eastAsia="宋体" w:hAnsi="宋体" w:cs="宋体" w:hint="eastAsia"/>
          <w:b/>
          <w:bCs/>
          <w:color w:val="000000"/>
          <w:kern w:val="0"/>
          <w:sz w:val="24"/>
          <w:szCs w:val="24"/>
        </w:rPr>
        <w:t>13.</w:t>
      </w:r>
      <w:bookmarkStart w:id="232" w:name="_Toc50460206"/>
      <w:bookmarkStart w:id="233" w:name="_Toc54335452"/>
      <w:bookmarkEnd w:id="232"/>
      <w:bookmarkEnd w:id="233"/>
      <w:r w:rsidRPr="003574DC">
        <w:rPr>
          <w:rFonts w:ascii="宋体" w:eastAsia="宋体" w:hAnsi="宋体" w:cs="宋体" w:hint="eastAsia"/>
          <w:b/>
          <w:bCs/>
          <w:color w:val="000000"/>
          <w:kern w:val="0"/>
          <w:sz w:val="24"/>
          <w:szCs w:val="24"/>
        </w:rPr>
        <w:t>附件</w:t>
      </w:r>
    </w:p>
    <w:p w:rsidR="003574DC" w:rsidRPr="003574DC" w:rsidRDefault="003574DC" w:rsidP="003574DC">
      <w:pPr>
        <w:widowControl/>
        <w:shd w:val="clear" w:color="auto" w:fill="FFFFFF"/>
        <w:spacing w:line="585" w:lineRule="atLeast"/>
        <w:ind w:firstLine="84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附件1：政策功能性评审优惠</w:t>
      </w:r>
    </w:p>
    <w:p w:rsidR="003574DC" w:rsidRPr="003574DC" w:rsidRDefault="003574DC" w:rsidP="003574DC">
      <w:pPr>
        <w:widowControl/>
        <w:shd w:val="clear" w:color="auto" w:fill="FFFFFF"/>
        <w:spacing w:before="0" w:beforeAutospacing="0" w:after="0" w:afterAutospacing="0"/>
        <w:jc w:val="left"/>
        <w:rPr>
          <w:rFonts w:ascii="微软雅黑" w:eastAsia="微软雅黑" w:hAnsi="微软雅黑" w:cs="宋体"/>
          <w:color w:val="000000"/>
          <w:kern w:val="0"/>
          <w:sz w:val="27"/>
          <w:szCs w:val="27"/>
        </w:rPr>
      </w:pPr>
      <w:r w:rsidRPr="003574DC">
        <w:rPr>
          <w:rFonts w:ascii="Times New Roman" w:eastAsia="微软雅黑" w:hAnsi="Times New Roman" w:cs="Times New Roman"/>
          <w:color w:val="000000"/>
          <w:kern w:val="0"/>
          <w:sz w:val="27"/>
          <w:szCs w:val="27"/>
        </w:rPr>
        <w:br w:type="textWrapping" w:clear="all"/>
      </w:r>
    </w:p>
    <w:p w:rsidR="003574DC" w:rsidRPr="003574DC" w:rsidRDefault="003574DC" w:rsidP="003574DC">
      <w:pPr>
        <w:widowControl/>
        <w:shd w:val="clear" w:color="auto" w:fill="FFFFFF"/>
        <w:spacing w:before="0" w:beforeAutospacing="0" w:after="0" w:afterAutospacing="0" w:line="684" w:lineRule="atLeast"/>
        <w:ind w:left="425" w:hanging="425"/>
        <w:outlineLvl w:val="2"/>
        <w:rPr>
          <w:rFonts w:ascii="微软雅黑" w:eastAsia="微软雅黑" w:hAnsi="微软雅黑" w:cs="宋体"/>
          <w:b/>
          <w:bCs/>
          <w:color w:val="000000"/>
          <w:kern w:val="0"/>
          <w:sz w:val="27"/>
          <w:szCs w:val="27"/>
        </w:rPr>
      </w:pPr>
      <w:bookmarkStart w:id="234" w:name="_Toc44688227"/>
      <w:bookmarkStart w:id="235" w:name="_Toc44687995"/>
      <w:bookmarkStart w:id="236" w:name="_Toc44688001"/>
      <w:bookmarkStart w:id="237" w:name="_Toc44688221"/>
      <w:bookmarkStart w:id="238" w:name="_Toc50460207"/>
      <w:bookmarkStart w:id="239" w:name="_Toc54335453"/>
      <w:bookmarkEnd w:id="234"/>
      <w:bookmarkEnd w:id="235"/>
      <w:bookmarkEnd w:id="236"/>
      <w:bookmarkEnd w:id="237"/>
      <w:bookmarkEnd w:id="238"/>
      <w:bookmarkEnd w:id="239"/>
      <w:r w:rsidRPr="003574DC">
        <w:rPr>
          <w:rFonts w:ascii="宋体" w:eastAsia="宋体" w:hAnsi="宋体" w:cs="宋体" w:hint="eastAsia"/>
          <w:b/>
          <w:bCs/>
          <w:color w:val="000000"/>
          <w:kern w:val="0"/>
          <w:sz w:val="24"/>
          <w:szCs w:val="24"/>
        </w:rPr>
        <w:t>附件1：政策功能性评审优惠</w:t>
      </w:r>
    </w:p>
    <w:p w:rsidR="003574DC" w:rsidRPr="003574DC" w:rsidRDefault="003574DC" w:rsidP="003574DC">
      <w:pPr>
        <w:widowControl/>
        <w:shd w:val="clear" w:color="auto" w:fill="FFFFFF"/>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0"/>
          <w:szCs w:val="30"/>
        </w:rPr>
        <w:t>政策功能性评审优惠</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一、对中小企业参加政府采购活动的评审优惠</w:t>
      </w:r>
    </w:p>
    <w:p w:rsidR="003574DC" w:rsidRPr="003574DC" w:rsidRDefault="003574DC" w:rsidP="003574DC">
      <w:pPr>
        <w:widowControl/>
        <w:shd w:val="clear" w:color="auto" w:fill="FFFFFF"/>
        <w:spacing w:line="585" w:lineRule="atLeast"/>
        <w:ind w:left="480" w:hanging="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  根据《政府采购促进中小企业发展管理办法》（财库〔2020〕46号）（以下简称《办法》）相关规定</w:t>
      </w:r>
    </w:p>
    <w:p w:rsidR="003574DC" w:rsidRPr="003574DC" w:rsidRDefault="003574DC" w:rsidP="003574DC">
      <w:pPr>
        <w:widowControl/>
        <w:shd w:val="clear" w:color="auto" w:fill="FFFFFF"/>
        <w:ind w:left="480" w:hanging="480"/>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1.1</w:t>
      </w:r>
      <w:r w:rsidRPr="003574DC">
        <w:rPr>
          <w:rFonts w:ascii="宋体" w:eastAsia="宋体" w:hAnsi="宋体" w:cs="宋体" w:hint="eastAsia"/>
          <w:color w:val="000000"/>
          <w:spacing w:val="-3"/>
          <w:kern w:val="0"/>
          <w:sz w:val="24"/>
          <w:szCs w:val="24"/>
        </w:rPr>
        <w:t>本办法所称中小企业，是指在中华人民共和国境内依法设立，依据国务院批准的中小企 </w:t>
      </w:r>
      <w:r w:rsidRPr="003574DC">
        <w:rPr>
          <w:rFonts w:ascii="宋体" w:eastAsia="宋体" w:hAnsi="宋体" w:cs="宋体" w:hint="eastAsia"/>
          <w:color w:val="000000"/>
          <w:spacing w:val="-2"/>
          <w:kern w:val="0"/>
          <w:sz w:val="24"/>
          <w:szCs w:val="24"/>
        </w:rPr>
        <w:t>业划分标准确定的中型企业、小型企业和微型企业，但与大企业的负责人为同一人，或者与大企业存在直接控股、管理关系的除外。符合中小企业划分标准的个体工商户，在政府采购活动中视同中</w:t>
      </w:r>
      <w:r w:rsidRPr="003574DC">
        <w:rPr>
          <w:rFonts w:ascii="宋体" w:eastAsia="宋体" w:hAnsi="宋体" w:cs="宋体" w:hint="eastAsia"/>
          <w:color w:val="000000"/>
          <w:kern w:val="0"/>
          <w:sz w:val="24"/>
          <w:szCs w:val="24"/>
        </w:rPr>
        <w:t>小企业。</w:t>
      </w:r>
    </w:p>
    <w:p w:rsidR="003574DC" w:rsidRPr="003574DC" w:rsidRDefault="003574DC" w:rsidP="003574DC">
      <w:pPr>
        <w:widowControl/>
        <w:shd w:val="clear" w:color="auto" w:fill="FFFFFF"/>
        <w:ind w:left="480" w:hanging="480"/>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1.2 </w:t>
      </w:r>
      <w:r w:rsidRPr="003574DC">
        <w:rPr>
          <w:rFonts w:ascii="宋体" w:eastAsia="宋体" w:hAnsi="宋体" w:cs="宋体" w:hint="eastAsia"/>
          <w:color w:val="000000"/>
          <w:spacing w:val="-3"/>
          <w:kern w:val="0"/>
          <w:sz w:val="24"/>
          <w:szCs w:val="24"/>
        </w:rPr>
        <w:t>符合享受本办法规定政策的情形：（一）在货物采购项目中，货物由中小企业制造，即</w:t>
      </w:r>
      <w:r w:rsidRPr="003574DC">
        <w:rPr>
          <w:rFonts w:ascii="宋体" w:eastAsia="宋体" w:hAnsi="宋体" w:cs="宋体" w:hint="eastAsia"/>
          <w:color w:val="000000"/>
          <w:kern w:val="0"/>
          <w:sz w:val="24"/>
          <w:szCs w:val="24"/>
        </w:rPr>
        <w:t> </w:t>
      </w:r>
      <w:r w:rsidRPr="003574DC">
        <w:rPr>
          <w:rFonts w:ascii="宋体" w:eastAsia="宋体" w:hAnsi="宋体" w:cs="宋体" w:hint="eastAsia"/>
          <w:color w:val="000000"/>
          <w:spacing w:val="-2"/>
          <w:kern w:val="0"/>
          <w:sz w:val="24"/>
          <w:szCs w:val="24"/>
        </w:rPr>
        <w:t>货物由中小企业生产且使用该中小企业商号或者注册商标；（二）在工程采购项目中，工程由中小企业承建，即工程施工单位为中小企业；（三）在服务采购项目中，服务由中小企业承接，即提供</w:t>
      </w:r>
      <w:r w:rsidRPr="003574DC">
        <w:rPr>
          <w:rFonts w:ascii="宋体" w:eastAsia="宋体" w:hAnsi="宋体" w:cs="宋体" w:hint="eastAsia"/>
          <w:color w:val="000000"/>
          <w:kern w:val="0"/>
          <w:sz w:val="24"/>
          <w:szCs w:val="24"/>
        </w:rPr>
        <w:t>服务的人员为中小企业依照《中华人民共和国劳动合同法》订立劳动合同的从业人员。</w:t>
      </w:r>
    </w:p>
    <w:p w:rsidR="003574DC" w:rsidRPr="003574DC" w:rsidRDefault="003574DC" w:rsidP="003574DC">
      <w:pPr>
        <w:widowControl/>
        <w:shd w:val="clear" w:color="auto" w:fill="FFFFFF"/>
        <w:ind w:left="480" w:hanging="480"/>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lastRenderedPageBreak/>
        <w:t>1.3 在货物采购项目中，供应商提供的货物既有中小企业制造货物，也有大型企业制造货物的，不享受本办法规定的政策。</w:t>
      </w:r>
    </w:p>
    <w:p w:rsidR="003574DC" w:rsidRPr="003574DC" w:rsidRDefault="003574DC" w:rsidP="003574DC">
      <w:pPr>
        <w:widowControl/>
        <w:shd w:val="clear" w:color="auto" w:fill="FFFFFF"/>
        <w:ind w:left="480" w:hanging="480"/>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1.4 以联合体形式参加政府采购活动，联合体各方均为中小企业的，联合体视同中小企业。其中，联合体各方均为小微企业的，联合体视同小微企业。</w:t>
      </w:r>
    </w:p>
    <w:p w:rsidR="003574DC" w:rsidRPr="003574DC" w:rsidRDefault="003574DC" w:rsidP="003574DC">
      <w:pPr>
        <w:widowControl/>
        <w:shd w:val="clear" w:color="auto" w:fill="FFFFFF"/>
        <w:ind w:left="480" w:hanging="480"/>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1.5</w:t>
      </w:r>
      <w:r w:rsidRPr="003574DC">
        <w:rPr>
          <w:rFonts w:ascii="宋体" w:eastAsia="宋体" w:hAnsi="宋体" w:cs="宋体" w:hint="eastAsia"/>
          <w:color w:val="000000"/>
          <w:spacing w:val="7"/>
          <w:kern w:val="0"/>
          <w:sz w:val="24"/>
          <w:szCs w:val="24"/>
        </w:rPr>
        <w:t>中小企业划分标准按照《关于印发中小企业划型标准规定的通知》（工信部联企业</w:t>
      </w:r>
      <w:r w:rsidRPr="003574DC">
        <w:rPr>
          <w:rFonts w:ascii="宋体" w:eastAsia="宋体" w:hAnsi="宋体" w:cs="宋体" w:hint="eastAsia"/>
          <w:color w:val="000000"/>
          <w:kern w:val="0"/>
          <w:sz w:val="24"/>
          <w:szCs w:val="24"/>
        </w:rPr>
        <w:t>[2011]300号）执行。现行中小企业划分标准行业包括农、林、牧、渔业，工业，建筑业，批发业，零售业，交通运输业，仓储业，邮政业，住宿业，餐饮业，信息传输业，软件和信息技术服务业，房地产开发经营，物业管理，租赁和商业服务业和其他未列明行业等十六类。</w:t>
      </w:r>
    </w:p>
    <w:p w:rsidR="003574DC" w:rsidRPr="003574DC" w:rsidRDefault="003574DC" w:rsidP="003574DC">
      <w:pPr>
        <w:widowControl/>
        <w:shd w:val="clear" w:color="auto" w:fill="FFFFFF"/>
        <w:ind w:left="480" w:hanging="480"/>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1.6 参加政府采购活动的中小企业投标时需提供《中小企业声明函》。供应商应对声明函的真实性负责，提供声明函内容不实的，属于提供虚假材料谋取中标、成交，依照《中华人民共和国政府采购法》等国家有关规定追究相应责任。</w:t>
      </w:r>
    </w:p>
    <w:p w:rsidR="003574DC" w:rsidRPr="003574DC" w:rsidRDefault="003574DC" w:rsidP="003574DC">
      <w:pPr>
        <w:widowControl/>
        <w:shd w:val="clear" w:color="auto" w:fill="FFFFFF"/>
        <w:ind w:left="480" w:hanging="480"/>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1.7 依据《办法》规定享受扶持政策获得政府采购合同的，小微企业不得将合同分包给大中型企业，中型企业不得将合同分包给大型企业。</w:t>
      </w:r>
    </w:p>
    <w:p w:rsidR="003574DC" w:rsidRPr="003574DC" w:rsidRDefault="003574DC" w:rsidP="003574DC">
      <w:pPr>
        <w:widowControl/>
        <w:shd w:val="clear" w:color="auto" w:fill="FFFFFF"/>
        <w:ind w:left="480" w:hanging="480"/>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2.  享受中小企业扶持政策的供应商应当满足下列条件：在货物采购项目中，货物应当由中小企业制造，不对其中涉及的服务的承接商作出要求；在工程采购项目中，工程应当由中小企业承建，不对其中涉及的货物的制造商和服务的承接商作出要求；在服务采购项目中，服务的承接商应当为中小企业，不对其中涉及的货物的制造商作出要求。</w:t>
      </w:r>
    </w:p>
    <w:p w:rsidR="003574DC" w:rsidRPr="003574DC" w:rsidRDefault="003574DC" w:rsidP="003574DC">
      <w:pPr>
        <w:widowControl/>
        <w:shd w:val="clear" w:color="auto" w:fill="FFFFFF"/>
        <w:ind w:left="480" w:hanging="480"/>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3.  专门面向中小企业的采购项目（或者采购包），包括通过预留采购项目、预留专门采购包、要求以联合体形式参加或者合同分包形式参加政府采购活动的项目（采购包），</w:t>
      </w:r>
      <w:r w:rsidRPr="003574DC">
        <w:rPr>
          <w:rFonts w:ascii="宋体" w:eastAsia="宋体" w:hAnsi="宋体" w:cs="宋体" w:hint="eastAsia"/>
          <w:b/>
          <w:bCs/>
          <w:color w:val="000000"/>
          <w:kern w:val="0"/>
          <w:sz w:val="24"/>
          <w:szCs w:val="24"/>
        </w:rPr>
        <w:t>不再执行价格评审优惠的扶持政策</w:t>
      </w:r>
      <w:r w:rsidRPr="003574DC">
        <w:rPr>
          <w:rFonts w:ascii="宋体" w:eastAsia="宋体" w:hAnsi="宋体" w:cs="宋体" w:hint="eastAsia"/>
          <w:color w:val="000000"/>
          <w:kern w:val="0"/>
          <w:sz w:val="24"/>
          <w:szCs w:val="24"/>
        </w:rPr>
        <w:t>。</w:t>
      </w:r>
    </w:p>
    <w:p w:rsidR="003574DC" w:rsidRPr="003574DC" w:rsidRDefault="003574DC" w:rsidP="003574DC">
      <w:pPr>
        <w:widowControl/>
        <w:shd w:val="clear" w:color="auto" w:fill="FFFFFF"/>
        <w:ind w:left="480" w:hanging="480"/>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4.  不属于专门面向中小企业采购的项目（或者采购包），包括未预留份额专门面向中小企业采购的采购项目，以及预留份额项目中的非预留部分采购包，对小型和微型企业参加政府采购活动，满足条件的响应供应商按照下表所述评审优惠给予相应的价格扣除。价格扣除比例详见</w:t>
      </w:r>
      <w:r w:rsidRPr="003574DC">
        <w:rPr>
          <w:rFonts w:ascii="宋体" w:eastAsia="宋体" w:hAnsi="宋体" w:cs="宋体" w:hint="eastAsia"/>
          <w:b/>
          <w:bCs/>
          <w:color w:val="000000"/>
          <w:kern w:val="0"/>
          <w:sz w:val="24"/>
          <w:szCs w:val="24"/>
        </w:rPr>
        <w:t>《评标办法前附表》，如未载明的，为取值范围的最低限。</w:t>
      </w:r>
    </w:p>
    <w:tbl>
      <w:tblPr>
        <w:tblW w:w="8788" w:type="dxa"/>
        <w:tblInd w:w="426" w:type="dxa"/>
        <w:tblCellMar>
          <w:left w:w="0" w:type="dxa"/>
          <w:right w:w="0" w:type="dxa"/>
        </w:tblCellMar>
        <w:tblLook w:val="04A0"/>
      </w:tblPr>
      <w:tblGrid>
        <w:gridCol w:w="816"/>
        <w:gridCol w:w="3752"/>
        <w:gridCol w:w="1255"/>
        <w:gridCol w:w="1271"/>
        <w:gridCol w:w="1694"/>
      </w:tblGrid>
      <w:tr w:rsidR="003574DC" w:rsidRPr="003574DC" w:rsidTr="003574DC">
        <w:tc>
          <w:tcPr>
            <w:tcW w:w="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color w:val="000000"/>
                <w:kern w:val="0"/>
                <w:sz w:val="24"/>
                <w:szCs w:val="24"/>
              </w:rPr>
              <w:t>序号</w:t>
            </w:r>
          </w:p>
        </w:tc>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color w:val="000000"/>
                <w:kern w:val="0"/>
                <w:sz w:val="24"/>
                <w:szCs w:val="24"/>
              </w:rPr>
              <w:t>情形</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color w:val="000000"/>
                <w:kern w:val="0"/>
                <w:sz w:val="24"/>
                <w:szCs w:val="24"/>
              </w:rPr>
              <w:t>优惠方式</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color w:val="000000"/>
                <w:kern w:val="0"/>
                <w:sz w:val="24"/>
                <w:szCs w:val="24"/>
              </w:rPr>
              <w:t>价格扣除比例取值范围</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color w:val="000000"/>
                <w:kern w:val="0"/>
                <w:sz w:val="24"/>
                <w:szCs w:val="24"/>
              </w:rPr>
              <w:t>计算公式</w:t>
            </w:r>
          </w:p>
        </w:tc>
      </w:tr>
      <w:tr w:rsidR="003574DC" w:rsidRPr="003574DC" w:rsidTr="003574DC">
        <w:trPr>
          <w:trHeight w:val="1013"/>
        </w:trPr>
        <w:tc>
          <w:tcPr>
            <w:tcW w:w="70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color w:val="000000"/>
                <w:kern w:val="0"/>
                <w:sz w:val="24"/>
                <w:szCs w:val="24"/>
              </w:rPr>
              <w:t>（1）</w:t>
            </w:r>
          </w:p>
        </w:tc>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b/>
                <w:bCs/>
                <w:kern w:val="0"/>
                <w:sz w:val="24"/>
                <w:szCs w:val="24"/>
              </w:rPr>
              <w:t>【货物类项目】</w:t>
            </w:r>
            <w:r w:rsidRPr="003574DC">
              <w:rPr>
                <w:rFonts w:ascii="宋体" w:eastAsia="宋体" w:hAnsi="宋体" w:cs="宋体" w:hint="eastAsia"/>
                <w:kern w:val="0"/>
                <w:sz w:val="24"/>
                <w:szCs w:val="24"/>
              </w:rPr>
              <w:t>投标供应商（包括以联合体形式或合同分包形式参加投标）提供的</w:t>
            </w:r>
            <w:r w:rsidRPr="003574DC">
              <w:rPr>
                <w:rFonts w:ascii="宋体" w:eastAsia="宋体" w:hAnsi="宋体" w:cs="宋体" w:hint="eastAsia"/>
                <w:b/>
                <w:bCs/>
                <w:kern w:val="0"/>
                <w:sz w:val="24"/>
                <w:szCs w:val="24"/>
              </w:rPr>
              <w:t>所有采购标的均为小微企业制造</w:t>
            </w:r>
            <w:r w:rsidRPr="003574DC">
              <w:rPr>
                <w:rFonts w:ascii="宋体" w:eastAsia="宋体" w:hAnsi="宋体" w:cs="宋体" w:hint="eastAsia"/>
                <w:b/>
                <w:bCs/>
                <w:color w:val="FF0000"/>
                <w:kern w:val="0"/>
                <w:sz w:val="24"/>
                <w:szCs w:val="24"/>
              </w:rPr>
              <w:t>且使用该小微企业商号或者注册商标</w:t>
            </w:r>
            <w:r w:rsidRPr="003574DC">
              <w:rPr>
                <w:rFonts w:ascii="宋体" w:eastAsia="宋体" w:hAnsi="宋体" w:cs="宋体" w:hint="eastAsia"/>
                <w:kern w:val="0"/>
                <w:sz w:val="24"/>
                <w:szCs w:val="24"/>
              </w:rPr>
              <w:t>。</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对投标报价给予C1的价格扣除</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C1=6%～10%</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评标价＝核实价×（1-C1）；</w:t>
            </w:r>
          </w:p>
        </w:tc>
      </w:tr>
      <w:tr w:rsidR="003574DC" w:rsidRPr="003574DC" w:rsidTr="003574DC">
        <w:trPr>
          <w:trHeight w:val="1013"/>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b/>
                <w:bCs/>
                <w:kern w:val="0"/>
                <w:sz w:val="24"/>
                <w:szCs w:val="24"/>
              </w:rPr>
              <w:t>【服务类项目】</w:t>
            </w:r>
            <w:r w:rsidRPr="003574DC">
              <w:rPr>
                <w:rFonts w:ascii="宋体" w:eastAsia="宋体" w:hAnsi="宋体" w:cs="宋体" w:hint="eastAsia"/>
                <w:kern w:val="0"/>
                <w:sz w:val="24"/>
                <w:szCs w:val="24"/>
              </w:rPr>
              <w:t>投标供应商为小微企业（包括：成员全部为小微企业的联合体、接受分包合同的企业全部为小微企业）</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对投标报价给予C1的价格扣除</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C1=6%～10%</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评标价＝核实价×（1-C1）；</w:t>
            </w:r>
          </w:p>
        </w:tc>
      </w:tr>
      <w:tr w:rsidR="003574DC" w:rsidRPr="003574DC" w:rsidTr="003574DC">
        <w:trPr>
          <w:trHeight w:val="1013"/>
        </w:trPr>
        <w:tc>
          <w:tcPr>
            <w:tcW w:w="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color w:val="000000"/>
                <w:kern w:val="0"/>
                <w:sz w:val="24"/>
                <w:szCs w:val="24"/>
              </w:rPr>
              <w:t>（2）</w:t>
            </w:r>
          </w:p>
        </w:tc>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b/>
                <w:bCs/>
                <w:kern w:val="0"/>
                <w:sz w:val="24"/>
                <w:szCs w:val="24"/>
              </w:rPr>
              <w:t>【货物类项目、服务类项目】</w:t>
            </w:r>
            <w:r w:rsidRPr="003574DC">
              <w:rPr>
                <w:rFonts w:ascii="宋体" w:eastAsia="宋体" w:hAnsi="宋体" w:cs="宋体" w:hint="eastAsia"/>
                <w:kern w:val="0"/>
                <w:sz w:val="24"/>
                <w:szCs w:val="24"/>
              </w:rPr>
              <w:t>投标供应商为大中型企业（和其他自然人、法人或者其他组织）与小微企业组成的联合</w:t>
            </w:r>
            <w:r w:rsidRPr="003574DC">
              <w:rPr>
                <w:rFonts w:ascii="宋体" w:eastAsia="宋体" w:hAnsi="宋体" w:cs="宋体" w:hint="eastAsia"/>
                <w:spacing w:val="-2"/>
                <w:kern w:val="0"/>
                <w:sz w:val="24"/>
                <w:szCs w:val="24"/>
              </w:rPr>
              <w:t>体，且《联合协议》中约定小微企业的合同份额占到合同总金额30%或以上。</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对投标报价给予C2的价格扣除</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C2=2%～3%</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评标价＝核实价×（1-C2）</w:t>
            </w:r>
          </w:p>
        </w:tc>
      </w:tr>
      <w:tr w:rsidR="003574DC" w:rsidRPr="003574DC" w:rsidTr="003574DC">
        <w:trPr>
          <w:trHeight w:val="1013"/>
        </w:trPr>
        <w:tc>
          <w:tcPr>
            <w:tcW w:w="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color w:val="000000"/>
                <w:kern w:val="0"/>
                <w:sz w:val="24"/>
                <w:szCs w:val="24"/>
              </w:rPr>
              <w:t>（3）</w:t>
            </w:r>
          </w:p>
        </w:tc>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b/>
                <w:bCs/>
                <w:kern w:val="0"/>
                <w:sz w:val="24"/>
                <w:szCs w:val="24"/>
              </w:rPr>
              <w:t>【货物类项目、服务类项目】</w:t>
            </w:r>
            <w:r w:rsidRPr="003574DC">
              <w:rPr>
                <w:rFonts w:ascii="宋体" w:eastAsia="宋体" w:hAnsi="宋体" w:cs="宋体" w:hint="eastAsia"/>
                <w:kern w:val="0"/>
                <w:sz w:val="24"/>
                <w:szCs w:val="24"/>
              </w:rPr>
              <w:t>投标供应商为大中型企业（和其他自然人、法人或者其他组织）向一家或多家小微企业分包</w:t>
            </w:r>
            <w:r w:rsidRPr="003574DC">
              <w:rPr>
                <w:rFonts w:ascii="宋体" w:eastAsia="宋体" w:hAnsi="宋体" w:cs="宋体" w:hint="eastAsia"/>
                <w:spacing w:val="-2"/>
                <w:kern w:val="0"/>
                <w:sz w:val="24"/>
                <w:szCs w:val="24"/>
              </w:rPr>
              <w:t>，且《分包意向协议》中约定小微企业的合同份额占到合同总金额30%或以上。</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对投标报价给予C2的价格扣除</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C2=2%～3%</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评标价＝核实价×（1-C2）</w:t>
            </w:r>
          </w:p>
        </w:tc>
      </w:tr>
      <w:tr w:rsidR="003574DC" w:rsidRPr="003574DC" w:rsidTr="003574DC">
        <w:trPr>
          <w:trHeight w:val="1013"/>
        </w:trPr>
        <w:tc>
          <w:tcPr>
            <w:tcW w:w="878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注：</w:t>
            </w:r>
          </w:p>
          <w:p w:rsidR="003574DC" w:rsidRPr="003574DC" w:rsidRDefault="003574DC" w:rsidP="003574DC">
            <w:pPr>
              <w:widowControl/>
              <w:ind w:left="840" w:hanging="420"/>
              <w:rPr>
                <w:rFonts w:ascii="宋体" w:eastAsia="宋体" w:hAnsi="宋体" w:cs="宋体"/>
                <w:kern w:val="0"/>
                <w:sz w:val="24"/>
                <w:szCs w:val="24"/>
              </w:rPr>
            </w:pPr>
            <w:r w:rsidRPr="003574DC">
              <w:rPr>
                <w:rFonts w:ascii="宋体" w:eastAsia="宋体" w:hAnsi="宋体" w:cs="宋体" w:hint="eastAsia"/>
                <w:kern w:val="0"/>
                <w:sz w:val="24"/>
                <w:szCs w:val="24"/>
              </w:rPr>
              <w:t>①上述第（1）条、第（2）条、第（3）三种价格扣除原则不同时使用。</w:t>
            </w:r>
          </w:p>
          <w:p w:rsidR="003574DC" w:rsidRPr="003574DC" w:rsidRDefault="003574DC" w:rsidP="003574DC">
            <w:pPr>
              <w:widowControl/>
              <w:ind w:left="840" w:hanging="420"/>
              <w:rPr>
                <w:rFonts w:ascii="宋体" w:eastAsia="宋体" w:hAnsi="宋体" w:cs="宋体"/>
                <w:kern w:val="0"/>
                <w:sz w:val="24"/>
                <w:szCs w:val="24"/>
              </w:rPr>
            </w:pPr>
            <w:r w:rsidRPr="003574DC">
              <w:rPr>
                <w:rFonts w:ascii="宋体" w:eastAsia="宋体" w:hAnsi="宋体" w:cs="宋体" w:hint="eastAsia"/>
                <w:kern w:val="0"/>
                <w:sz w:val="24"/>
                <w:szCs w:val="24"/>
              </w:rPr>
              <w:t>②上述第（2）条、第（3）条，组成联合体或者接受分包的小微企业与联合体内其他企业、分包企业之间存在直接控股、管理关系的，不享受价格扣除优惠政策。</w:t>
            </w:r>
          </w:p>
          <w:p w:rsidR="003574DC" w:rsidRPr="003574DC" w:rsidRDefault="003574DC" w:rsidP="003574DC">
            <w:pPr>
              <w:widowControl/>
              <w:ind w:left="840" w:hanging="420"/>
              <w:rPr>
                <w:rFonts w:ascii="宋体" w:eastAsia="宋体" w:hAnsi="宋体" w:cs="宋体"/>
                <w:kern w:val="0"/>
                <w:sz w:val="24"/>
                <w:szCs w:val="24"/>
              </w:rPr>
            </w:pPr>
            <w:r w:rsidRPr="003574DC">
              <w:rPr>
                <w:rFonts w:ascii="宋体" w:eastAsia="宋体" w:hAnsi="宋体" w:cs="宋体" w:hint="eastAsia"/>
                <w:kern w:val="0"/>
                <w:sz w:val="24"/>
                <w:szCs w:val="24"/>
              </w:rPr>
              <w:t>③</w:t>
            </w:r>
            <w:r w:rsidRPr="003574DC">
              <w:rPr>
                <w:rFonts w:ascii="宋体" w:eastAsia="宋体" w:hAnsi="宋体" w:cs="宋体" w:hint="eastAsia"/>
                <w:color w:val="333333"/>
                <w:kern w:val="0"/>
                <w:sz w:val="24"/>
                <w:szCs w:val="24"/>
                <w:shd w:val="clear" w:color="auto" w:fill="FFFFFF"/>
              </w:rPr>
              <w:t>货物类项目，大中型企业提供的所有采购标的均为小微企业制造的，可享受价格评审优惠政策。</w:t>
            </w:r>
          </w:p>
          <w:p w:rsidR="003574DC" w:rsidRPr="003574DC" w:rsidRDefault="003574DC" w:rsidP="003574DC">
            <w:pPr>
              <w:widowControl/>
              <w:ind w:left="840" w:hanging="420"/>
              <w:rPr>
                <w:rFonts w:ascii="宋体" w:eastAsia="宋体" w:hAnsi="宋体" w:cs="宋体"/>
                <w:kern w:val="0"/>
                <w:sz w:val="24"/>
                <w:szCs w:val="24"/>
              </w:rPr>
            </w:pPr>
            <w:r w:rsidRPr="003574DC">
              <w:rPr>
                <w:rFonts w:ascii="宋体" w:eastAsia="宋体" w:hAnsi="宋体" w:cs="宋体" w:hint="eastAsia"/>
                <w:kern w:val="0"/>
                <w:sz w:val="24"/>
                <w:szCs w:val="24"/>
              </w:rPr>
              <w:t>④参加政府采购活动的中小企业投标时需提供《中小企业声明函》（格式见《投标文件格式》）。否则不享受本办法规定的政策。</w:t>
            </w:r>
          </w:p>
          <w:p w:rsidR="003574DC" w:rsidRPr="003574DC" w:rsidRDefault="003574DC" w:rsidP="003574DC">
            <w:pPr>
              <w:widowControl/>
              <w:ind w:left="840" w:hanging="420"/>
              <w:rPr>
                <w:rFonts w:ascii="宋体" w:eastAsia="宋体" w:hAnsi="宋体" w:cs="宋体"/>
                <w:kern w:val="0"/>
                <w:sz w:val="24"/>
                <w:szCs w:val="24"/>
              </w:rPr>
            </w:pPr>
            <w:r w:rsidRPr="003574DC">
              <w:rPr>
                <w:rFonts w:ascii="宋体" w:eastAsia="宋体" w:hAnsi="宋体" w:cs="宋体" w:hint="eastAsia"/>
                <w:kern w:val="0"/>
                <w:sz w:val="24"/>
                <w:szCs w:val="24"/>
              </w:rPr>
              <w:t>⑤监狱企业、残疾人福利性单位视同小型、微型企业。</w:t>
            </w:r>
            <w:r w:rsidRPr="003574DC">
              <w:rPr>
                <w:rFonts w:ascii="宋体" w:eastAsia="宋体" w:hAnsi="宋体" w:cs="宋体" w:hint="eastAsia"/>
                <w:spacing w:val="-4"/>
                <w:kern w:val="0"/>
                <w:sz w:val="24"/>
                <w:szCs w:val="24"/>
              </w:rPr>
              <w:t>残疾人</w:t>
            </w:r>
            <w:r w:rsidRPr="003574DC">
              <w:rPr>
                <w:rFonts w:ascii="宋体" w:eastAsia="宋体" w:hAnsi="宋体" w:cs="宋体" w:hint="eastAsia"/>
                <w:spacing w:val="-3"/>
                <w:kern w:val="0"/>
                <w:sz w:val="24"/>
                <w:szCs w:val="24"/>
              </w:rPr>
              <w:t>福利性单位以《残疾人福利性单位声明函》（格式见《投标文件格式》）为判定标准，监狱企</w:t>
            </w:r>
            <w:r w:rsidRPr="003574DC">
              <w:rPr>
                <w:rFonts w:ascii="Times New Roman" w:eastAsia="宋体" w:hAnsi="Times New Roman" w:cs="Times New Roman"/>
                <w:spacing w:val="-43"/>
                <w:kern w:val="0"/>
                <w:sz w:val="24"/>
                <w:szCs w:val="24"/>
              </w:rPr>
              <w:t> </w:t>
            </w:r>
            <w:r w:rsidRPr="003574DC">
              <w:rPr>
                <w:rFonts w:ascii="宋体" w:eastAsia="宋体" w:hAnsi="宋体" w:cs="宋体" w:hint="eastAsia"/>
                <w:spacing w:val="-3"/>
                <w:kern w:val="0"/>
                <w:sz w:val="24"/>
                <w:szCs w:val="24"/>
              </w:rPr>
              <w:t>业须提供由省级以上监狱管理局、戒毒管理局（含新疆生产建设兵团）出具的属于监狱</w:t>
            </w:r>
            <w:r w:rsidRPr="003574DC">
              <w:rPr>
                <w:rFonts w:ascii="Times New Roman" w:eastAsia="宋体" w:hAnsi="Times New Roman" w:cs="Times New Roman"/>
                <w:spacing w:val="-53"/>
                <w:kern w:val="0"/>
                <w:sz w:val="24"/>
                <w:szCs w:val="24"/>
              </w:rPr>
              <w:t> </w:t>
            </w:r>
            <w:r w:rsidRPr="003574DC">
              <w:rPr>
                <w:rFonts w:ascii="宋体" w:eastAsia="宋体" w:hAnsi="宋体" w:cs="宋体" w:hint="eastAsia"/>
                <w:kern w:val="0"/>
                <w:sz w:val="24"/>
                <w:szCs w:val="24"/>
              </w:rPr>
              <w:t>企业的证明文件，否则不予认定。</w:t>
            </w:r>
          </w:p>
          <w:p w:rsidR="003574DC" w:rsidRPr="003574DC" w:rsidRDefault="003574DC" w:rsidP="003574DC">
            <w:pPr>
              <w:widowControl/>
              <w:ind w:left="840" w:hanging="420"/>
              <w:rPr>
                <w:rFonts w:ascii="宋体" w:eastAsia="宋体" w:hAnsi="宋体" w:cs="宋体"/>
                <w:kern w:val="0"/>
                <w:sz w:val="24"/>
                <w:szCs w:val="24"/>
              </w:rPr>
            </w:pPr>
            <w:r w:rsidRPr="003574DC">
              <w:rPr>
                <w:rFonts w:ascii="宋体" w:eastAsia="宋体" w:hAnsi="宋体" w:cs="宋体" w:hint="eastAsia"/>
                <w:kern w:val="0"/>
                <w:sz w:val="24"/>
                <w:szCs w:val="24"/>
              </w:rPr>
              <w:t>⑥以联合体形式参加投标的，投标供应商还需要提供《联合协议》（格式见《投标文件格式》）。</w:t>
            </w:r>
          </w:p>
          <w:p w:rsidR="003574DC" w:rsidRPr="003574DC" w:rsidRDefault="003574DC" w:rsidP="003574DC">
            <w:pPr>
              <w:widowControl/>
              <w:ind w:left="840" w:hanging="420"/>
              <w:rPr>
                <w:rFonts w:ascii="宋体" w:eastAsia="宋体" w:hAnsi="宋体" w:cs="宋体"/>
                <w:kern w:val="0"/>
                <w:sz w:val="24"/>
                <w:szCs w:val="24"/>
              </w:rPr>
            </w:pPr>
            <w:r w:rsidRPr="003574DC">
              <w:rPr>
                <w:rFonts w:ascii="宋体" w:eastAsia="宋体" w:hAnsi="宋体" w:cs="宋体" w:hint="eastAsia"/>
                <w:kern w:val="0"/>
                <w:sz w:val="24"/>
                <w:szCs w:val="24"/>
              </w:rPr>
              <w:t>⑦以合同分包形式参加投标的，投标供应商还需要提供《</w:t>
            </w:r>
            <w:r w:rsidRPr="003574DC">
              <w:rPr>
                <w:rFonts w:ascii="宋体" w:eastAsia="宋体" w:hAnsi="宋体" w:cs="宋体" w:hint="eastAsia"/>
                <w:spacing w:val="-2"/>
                <w:kern w:val="0"/>
                <w:sz w:val="24"/>
                <w:szCs w:val="24"/>
              </w:rPr>
              <w:t>分包意向协议</w:t>
            </w:r>
            <w:r w:rsidRPr="003574DC">
              <w:rPr>
                <w:rFonts w:ascii="宋体" w:eastAsia="宋体" w:hAnsi="宋体" w:cs="宋体" w:hint="eastAsia"/>
                <w:kern w:val="0"/>
                <w:sz w:val="24"/>
                <w:szCs w:val="24"/>
              </w:rPr>
              <w:t>》（格式见《投标文件格式》）。</w:t>
            </w:r>
          </w:p>
          <w:p w:rsidR="003574DC" w:rsidRPr="003574DC" w:rsidRDefault="003574DC" w:rsidP="003574DC">
            <w:pPr>
              <w:widowControl/>
              <w:ind w:left="840" w:hanging="420"/>
              <w:rPr>
                <w:rFonts w:ascii="宋体" w:eastAsia="宋体" w:hAnsi="宋体" w:cs="宋体"/>
                <w:kern w:val="0"/>
                <w:sz w:val="24"/>
                <w:szCs w:val="24"/>
              </w:rPr>
            </w:pPr>
            <w:r w:rsidRPr="003574DC">
              <w:rPr>
                <w:rFonts w:ascii="宋体" w:eastAsia="宋体" w:hAnsi="宋体" w:cs="宋体" w:hint="eastAsia"/>
                <w:kern w:val="0"/>
                <w:sz w:val="24"/>
                <w:szCs w:val="24"/>
              </w:rPr>
              <w:t>⑧《办法》第九条中关于联合体和分包的规定中的“小微企业”应当满足《办法》第四条的相关规定，“小微企业的合同份额”应当为小微企业制造的货物（货物类项目）【/承建的工程（工程类项目）或者承接的服务（服务类项目）】的合同份额。</w:t>
            </w:r>
          </w:p>
        </w:tc>
      </w:tr>
    </w:tbl>
    <w:p w:rsidR="003574DC" w:rsidRPr="003574DC" w:rsidRDefault="003574DC" w:rsidP="003574DC">
      <w:pPr>
        <w:widowControl/>
        <w:shd w:val="clear" w:color="auto" w:fill="FFFFFF"/>
        <w:ind w:left="480" w:hanging="480"/>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lastRenderedPageBreak/>
        <w:t> </w:t>
      </w:r>
    </w:p>
    <w:p w:rsidR="003574DC" w:rsidRPr="003574DC" w:rsidRDefault="003574DC" w:rsidP="003574DC">
      <w:pPr>
        <w:widowControl/>
        <w:shd w:val="clear" w:color="auto" w:fill="FFFFFF"/>
        <w:ind w:left="480" w:hanging="480"/>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5. 本项目（采购包）采购标的对应的中小企业划分标准所属行业：</w:t>
      </w:r>
      <w:r w:rsidRPr="003574DC">
        <w:rPr>
          <w:rFonts w:ascii="宋体" w:eastAsia="宋体" w:hAnsi="宋体" w:cs="宋体" w:hint="eastAsia"/>
          <w:b/>
          <w:bCs/>
          <w:color w:val="000000"/>
          <w:kern w:val="0"/>
          <w:sz w:val="24"/>
          <w:szCs w:val="24"/>
        </w:rPr>
        <w:t>见《投标邀请》或《采购需求》或《投标须知前附表》或《评标办法前附表》。</w:t>
      </w:r>
    </w:p>
    <w:p w:rsidR="003574DC" w:rsidRPr="003574DC" w:rsidRDefault="003574DC" w:rsidP="003574DC">
      <w:pPr>
        <w:widowControl/>
        <w:shd w:val="clear" w:color="auto" w:fill="FFFFFF"/>
        <w:spacing w:line="585" w:lineRule="atLeast"/>
        <w:ind w:left="510" w:hanging="510"/>
        <w:rPr>
          <w:rFonts w:ascii="宋体" w:eastAsia="宋体" w:hAnsi="宋体" w:cs="宋体"/>
          <w:color w:val="000000"/>
          <w:kern w:val="0"/>
          <w:sz w:val="24"/>
          <w:szCs w:val="24"/>
        </w:rPr>
      </w:pPr>
      <w:r w:rsidRPr="003574DC">
        <w:rPr>
          <w:rFonts w:ascii="Times New Roman" w:eastAsia="宋体" w:hAnsi="Times New Roman" w:cs="Times New Roman"/>
          <w:b/>
          <w:bCs/>
          <w:color w:val="000000"/>
          <w:kern w:val="0"/>
          <w:sz w:val="24"/>
          <w:szCs w:val="24"/>
          <w:shd w:val="clear" w:color="auto" w:fill="E5E5E5"/>
        </w:rPr>
        <w:t>二、</w:t>
      </w:r>
      <w:bookmarkStart w:id="240" w:name="_Hlk25913228"/>
      <w:bookmarkEnd w:id="240"/>
      <w:r w:rsidRPr="003574DC">
        <w:rPr>
          <w:rFonts w:ascii="宋体" w:eastAsia="宋体" w:hAnsi="宋体" w:cs="宋体" w:hint="eastAsia"/>
          <w:b/>
          <w:bCs/>
          <w:color w:val="000000"/>
          <w:kern w:val="0"/>
          <w:sz w:val="24"/>
          <w:szCs w:val="24"/>
        </w:rPr>
        <w:t>节能产品、环境标志产品的评审优惠【货物类项目、服务类项目】</w:t>
      </w:r>
    </w:p>
    <w:p w:rsidR="003574DC" w:rsidRPr="003574DC" w:rsidRDefault="003574DC" w:rsidP="003574DC">
      <w:pPr>
        <w:widowControl/>
        <w:shd w:val="clear" w:color="auto" w:fill="FFFFFF"/>
        <w:spacing w:line="585" w:lineRule="atLeast"/>
        <w:ind w:left="480" w:hanging="480"/>
        <w:rPr>
          <w:rFonts w:ascii="宋体" w:eastAsia="宋体" w:hAnsi="宋体" w:cs="宋体"/>
          <w:color w:val="000000"/>
          <w:kern w:val="0"/>
          <w:sz w:val="24"/>
          <w:szCs w:val="24"/>
        </w:rPr>
      </w:pPr>
      <w:r w:rsidRPr="003574DC">
        <w:rPr>
          <w:rFonts w:ascii="宋体" w:eastAsia="宋体" w:hAnsi="宋体" w:cs="宋体" w:hint="eastAsia"/>
          <w:kern w:val="0"/>
          <w:sz w:val="24"/>
          <w:szCs w:val="24"/>
        </w:rPr>
        <w:t>1.</w:t>
      </w:r>
      <w:r w:rsidRPr="003574DC">
        <w:rPr>
          <w:rFonts w:ascii="宋体" w:eastAsia="宋体" w:hAnsi="宋体" w:cs="宋体" w:hint="eastAsia"/>
          <w:color w:val="000000"/>
          <w:kern w:val="0"/>
          <w:sz w:val="24"/>
          <w:szCs w:val="24"/>
        </w:rPr>
        <w:t>根据《关于调整优化节能产品、环境标志产品政府采购执行机制的通知》（财库〔2019〕9号）规定，对政府采购节能产品、环境标志产品实施品目清单管理，政府采购品目清单以中国政府采购网（http：//www.ccgp.gov .cn/）上发布的为准。</w:t>
      </w:r>
    </w:p>
    <w:p w:rsidR="003574DC" w:rsidRPr="003574DC" w:rsidRDefault="003574DC" w:rsidP="003574DC">
      <w:pPr>
        <w:widowControl/>
        <w:shd w:val="clear" w:color="auto" w:fill="FFFFFF"/>
        <w:spacing w:line="585" w:lineRule="atLeast"/>
        <w:ind w:left="567" w:hanging="567"/>
        <w:rPr>
          <w:rFonts w:ascii="宋体" w:eastAsia="宋体" w:hAnsi="宋体" w:cs="宋体"/>
          <w:color w:val="000000"/>
          <w:kern w:val="0"/>
          <w:sz w:val="24"/>
          <w:szCs w:val="24"/>
        </w:rPr>
      </w:pPr>
      <w:r w:rsidRPr="003574DC">
        <w:rPr>
          <w:rFonts w:ascii="宋体" w:eastAsia="宋体" w:hAnsi="宋体" w:cs="宋体" w:hint="eastAsia"/>
          <w:kern w:val="0"/>
          <w:sz w:val="24"/>
          <w:szCs w:val="24"/>
        </w:rPr>
        <w:t>2.</w:t>
      </w:r>
      <w:r w:rsidRPr="003574DC">
        <w:rPr>
          <w:rFonts w:ascii="宋体" w:eastAsia="宋体" w:hAnsi="宋体" w:cs="宋体" w:hint="eastAsia"/>
          <w:color w:val="000000"/>
          <w:kern w:val="0"/>
          <w:sz w:val="24"/>
          <w:szCs w:val="24"/>
        </w:rPr>
        <w:t>拟采购产品属于节能产品政府采购品目清单规定必须强制采购的，实行强制采购，不进行评审优惠。</w:t>
      </w:r>
    </w:p>
    <w:p w:rsidR="003574DC" w:rsidRPr="003574DC" w:rsidRDefault="003574DC" w:rsidP="003574DC">
      <w:pPr>
        <w:widowControl/>
        <w:shd w:val="clear" w:color="auto" w:fill="FFFFFF"/>
        <w:spacing w:line="585" w:lineRule="atLeast"/>
        <w:ind w:left="567" w:hanging="567"/>
        <w:rPr>
          <w:rFonts w:ascii="宋体" w:eastAsia="宋体" w:hAnsi="宋体" w:cs="宋体"/>
          <w:color w:val="000000"/>
          <w:kern w:val="0"/>
          <w:sz w:val="24"/>
          <w:szCs w:val="24"/>
        </w:rPr>
      </w:pPr>
      <w:r w:rsidRPr="003574DC">
        <w:rPr>
          <w:rFonts w:ascii="宋体" w:eastAsia="宋体" w:hAnsi="宋体" w:cs="宋体" w:hint="eastAsia"/>
          <w:kern w:val="0"/>
          <w:sz w:val="24"/>
          <w:szCs w:val="24"/>
        </w:rPr>
        <w:t>3.</w:t>
      </w:r>
      <w:r w:rsidRPr="003574DC">
        <w:rPr>
          <w:rFonts w:ascii="宋体" w:eastAsia="宋体" w:hAnsi="宋体" w:cs="宋体" w:hint="eastAsia"/>
          <w:color w:val="000000"/>
          <w:kern w:val="0"/>
          <w:sz w:val="24"/>
          <w:szCs w:val="24"/>
        </w:rPr>
        <w:t>对报价中属于《节能产品政府采购品目清单》或《环境标志产品政府采购品目清单》范围中政府优先采购产品类别的节能产品或环境标志产品，按照以下方式给予相应的评审优惠，价格扣除比例详见</w:t>
      </w:r>
      <w:r w:rsidRPr="003574DC">
        <w:rPr>
          <w:rFonts w:ascii="宋体" w:eastAsia="宋体" w:hAnsi="宋体" w:cs="宋体" w:hint="eastAsia"/>
          <w:b/>
          <w:bCs/>
          <w:color w:val="000000"/>
          <w:kern w:val="0"/>
          <w:sz w:val="24"/>
          <w:szCs w:val="24"/>
        </w:rPr>
        <w:t>《评标办法前附表》，如未载明的，为取值范围的最低限。</w:t>
      </w:r>
    </w:p>
    <w:tbl>
      <w:tblPr>
        <w:tblW w:w="8301" w:type="dxa"/>
        <w:tblInd w:w="630" w:type="dxa"/>
        <w:tblCellMar>
          <w:left w:w="0" w:type="dxa"/>
          <w:right w:w="0" w:type="dxa"/>
        </w:tblCellMar>
        <w:tblLook w:val="04A0"/>
      </w:tblPr>
      <w:tblGrid>
        <w:gridCol w:w="1355"/>
        <w:gridCol w:w="2126"/>
        <w:gridCol w:w="1559"/>
        <w:gridCol w:w="3261"/>
      </w:tblGrid>
      <w:tr w:rsidR="003574DC" w:rsidRPr="003574DC" w:rsidTr="003574DC">
        <w:trPr>
          <w:trHeight w:val="829"/>
        </w:trPr>
        <w:tc>
          <w:tcPr>
            <w:tcW w:w="13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color w:val="000000"/>
                <w:kern w:val="0"/>
                <w:sz w:val="24"/>
                <w:szCs w:val="24"/>
              </w:rPr>
              <w:t>报价产品</w:t>
            </w: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color w:val="000000"/>
                <w:kern w:val="0"/>
                <w:sz w:val="24"/>
                <w:szCs w:val="24"/>
              </w:rPr>
              <w:t>优惠方式</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color w:val="000000"/>
                <w:kern w:val="0"/>
                <w:sz w:val="24"/>
                <w:szCs w:val="24"/>
              </w:rPr>
              <w:t>价格扣除比例取值范围</w:t>
            </w:r>
          </w:p>
        </w:tc>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color w:val="000000"/>
                <w:kern w:val="0"/>
                <w:sz w:val="24"/>
                <w:szCs w:val="24"/>
              </w:rPr>
              <w:t>计算公式</w:t>
            </w:r>
          </w:p>
        </w:tc>
      </w:tr>
      <w:tr w:rsidR="003574DC" w:rsidRPr="003574DC" w:rsidTr="003574DC">
        <w:trPr>
          <w:trHeight w:val="607"/>
        </w:trPr>
        <w:tc>
          <w:tcPr>
            <w:tcW w:w="13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color w:val="000000"/>
                <w:kern w:val="0"/>
                <w:sz w:val="24"/>
                <w:szCs w:val="24"/>
              </w:rPr>
              <w:t>节能产品</w:t>
            </w: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对节能产品报价给予C3的价格扣除</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C3=1%～5%</w:t>
            </w:r>
          </w:p>
        </w:tc>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评标价＝核实价-节能产品核实价×C3</w:t>
            </w:r>
          </w:p>
        </w:tc>
      </w:tr>
      <w:tr w:rsidR="003574DC" w:rsidRPr="003574DC" w:rsidTr="003574DC">
        <w:trPr>
          <w:trHeight w:val="716"/>
        </w:trPr>
        <w:tc>
          <w:tcPr>
            <w:tcW w:w="13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环境标志产品</w:t>
            </w: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对环境标志产品报价给予C4的价格扣除</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C4=1%～5%</w:t>
            </w:r>
          </w:p>
        </w:tc>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评标价＝核实价-环境标志产品核实价×C4</w:t>
            </w:r>
          </w:p>
        </w:tc>
      </w:tr>
      <w:tr w:rsidR="003574DC" w:rsidRPr="003574DC" w:rsidTr="003574DC">
        <w:trPr>
          <w:trHeight w:val="1978"/>
        </w:trPr>
        <w:tc>
          <w:tcPr>
            <w:tcW w:w="8301"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注：</w:t>
            </w:r>
          </w:p>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①同一种货物同时属于节能产品和环境标志产品的，仅享受一次评审优惠。</w:t>
            </w:r>
          </w:p>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②上述价格扣除的评审优惠不能与技术加分评审优惠同时使用。</w:t>
            </w:r>
          </w:p>
          <w:p w:rsidR="003574DC" w:rsidRPr="003574DC" w:rsidRDefault="003574DC" w:rsidP="003574DC">
            <w:pPr>
              <w:widowControl/>
              <w:ind w:left="840" w:hanging="420"/>
              <w:rPr>
                <w:rFonts w:ascii="宋体" w:eastAsia="宋体" w:hAnsi="宋体" w:cs="宋体"/>
                <w:kern w:val="0"/>
                <w:sz w:val="24"/>
                <w:szCs w:val="24"/>
              </w:rPr>
            </w:pPr>
            <w:r w:rsidRPr="003574DC">
              <w:rPr>
                <w:rFonts w:ascii="宋体" w:eastAsia="宋体" w:hAnsi="宋体" w:cs="宋体" w:hint="eastAsia"/>
                <w:kern w:val="0"/>
                <w:sz w:val="24"/>
                <w:szCs w:val="24"/>
              </w:rPr>
              <w:t>③投标供应商须填写所报价节能产品或环境标志产品的情况（格式见《投</w:t>
            </w:r>
            <w:r w:rsidRPr="003574DC">
              <w:rPr>
                <w:rFonts w:ascii="宋体" w:eastAsia="宋体" w:hAnsi="宋体" w:cs="宋体" w:hint="eastAsia"/>
                <w:kern w:val="0"/>
                <w:sz w:val="24"/>
                <w:szCs w:val="24"/>
              </w:rPr>
              <w:lastRenderedPageBreak/>
              <w:t>标文件格式》），并提供国家确定的认证机构出具的、处于有效期之内的节能产品或环境标志产品认证证书资料。</w:t>
            </w:r>
          </w:p>
        </w:tc>
      </w:tr>
    </w:tbl>
    <w:p w:rsidR="003574DC" w:rsidRPr="003574DC" w:rsidRDefault="003574DC" w:rsidP="003574DC">
      <w:pPr>
        <w:widowControl/>
        <w:shd w:val="clear" w:color="auto" w:fill="FFFFFF"/>
        <w:ind w:left="567"/>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 </w:t>
      </w:r>
    </w:p>
    <w:p w:rsidR="003574DC" w:rsidRPr="003574DC" w:rsidRDefault="003574DC" w:rsidP="003574DC">
      <w:pPr>
        <w:widowControl/>
        <w:shd w:val="clear" w:color="auto" w:fill="FFFFFF"/>
        <w:spacing w:line="585" w:lineRule="atLeast"/>
        <w:ind w:left="510" w:hanging="510"/>
        <w:rPr>
          <w:rFonts w:ascii="宋体" w:eastAsia="宋体" w:hAnsi="宋体" w:cs="宋体"/>
          <w:color w:val="000000"/>
          <w:kern w:val="0"/>
          <w:sz w:val="24"/>
          <w:szCs w:val="24"/>
        </w:rPr>
      </w:pPr>
      <w:r w:rsidRPr="003574DC">
        <w:rPr>
          <w:rFonts w:ascii="Times New Roman" w:eastAsia="宋体" w:hAnsi="Times New Roman" w:cs="Times New Roman"/>
          <w:b/>
          <w:bCs/>
          <w:color w:val="000000"/>
          <w:kern w:val="0"/>
          <w:sz w:val="24"/>
          <w:szCs w:val="24"/>
          <w:shd w:val="clear" w:color="auto" w:fill="E5E5E5"/>
        </w:rPr>
        <w:t>三、</w:t>
      </w:r>
      <w:r w:rsidRPr="003574DC">
        <w:rPr>
          <w:rFonts w:ascii="宋体" w:eastAsia="宋体" w:hAnsi="宋体" w:cs="宋体" w:hint="eastAsia"/>
          <w:b/>
          <w:bCs/>
          <w:color w:val="0000FF"/>
          <w:kern w:val="0"/>
          <w:sz w:val="24"/>
          <w:szCs w:val="24"/>
        </w:rPr>
        <w:t>脱贫地区农副产品价格扣除【采购标的包含食材的货物类项目】</w:t>
      </w:r>
    </w:p>
    <w:p w:rsidR="003574DC" w:rsidRPr="003574DC" w:rsidRDefault="003574DC" w:rsidP="003574DC">
      <w:pPr>
        <w:widowControl/>
        <w:shd w:val="clear" w:color="auto" w:fill="FFFFFF"/>
        <w:spacing w:line="585" w:lineRule="atLeast"/>
        <w:ind w:left="567" w:hanging="567"/>
        <w:rPr>
          <w:rFonts w:ascii="宋体" w:eastAsia="宋体" w:hAnsi="宋体" w:cs="宋体"/>
          <w:color w:val="000000"/>
          <w:kern w:val="0"/>
          <w:sz w:val="24"/>
          <w:szCs w:val="24"/>
        </w:rPr>
      </w:pPr>
      <w:r w:rsidRPr="003574DC">
        <w:rPr>
          <w:rFonts w:ascii="宋体" w:eastAsia="宋体" w:hAnsi="宋体" w:cs="宋体" w:hint="eastAsia"/>
          <w:kern w:val="0"/>
          <w:sz w:val="24"/>
          <w:szCs w:val="24"/>
        </w:rPr>
        <w:t>1.</w:t>
      </w:r>
      <w:r w:rsidRPr="003574DC">
        <w:rPr>
          <w:rFonts w:ascii="宋体" w:eastAsia="宋体" w:hAnsi="宋体" w:cs="宋体" w:hint="eastAsia"/>
          <w:color w:val="0000FF"/>
          <w:kern w:val="0"/>
          <w:sz w:val="24"/>
          <w:szCs w:val="24"/>
        </w:rPr>
        <w:t>根据《关于运用政府采购政策支持乡村产业振兴的通知》（财库〔2021〕19 号）和《关于深入开展政府采购脱贫地区农副产品工作推进乡村产业振兴的实施意见》的通知（财库〔2021〕20 号），脱贫地区农副产品是指在832个脱贫县域内注册的企业、农民专业合作社、家庭农场等出产的农副产品，投标（响应）供应商通过脱贫地区农副产品网络销售平台（原贫困地区农副产品网络销售平台，简称“832平台”）提供脱贫地区农副产品，对所报价农副产品的价格给予</w:t>
      </w:r>
      <w:r w:rsidRPr="003574DC">
        <w:rPr>
          <w:rFonts w:ascii="宋体" w:eastAsia="宋体" w:hAnsi="宋体" w:cs="宋体" w:hint="eastAsia"/>
          <w:b/>
          <w:bCs/>
          <w:color w:val="0000FF"/>
          <w:kern w:val="0"/>
          <w:sz w:val="24"/>
          <w:szCs w:val="24"/>
          <w:u w:val="single"/>
        </w:rPr>
        <w:t>C5= 1 %</w:t>
      </w:r>
      <w:r w:rsidRPr="003574DC">
        <w:rPr>
          <w:rFonts w:ascii="宋体" w:eastAsia="宋体" w:hAnsi="宋体" w:cs="宋体" w:hint="eastAsia"/>
          <w:color w:val="0000FF"/>
          <w:kern w:val="0"/>
          <w:sz w:val="24"/>
          <w:szCs w:val="24"/>
        </w:rPr>
        <w:t>的价格扣除。</w:t>
      </w:r>
      <w:r w:rsidRPr="003574DC">
        <w:rPr>
          <w:rFonts w:ascii="宋体" w:eastAsia="宋体" w:hAnsi="宋体" w:cs="宋体" w:hint="eastAsia"/>
          <w:b/>
          <w:bCs/>
          <w:color w:val="0000FF"/>
          <w:kern w:val="0"/>
          <w:sz w:val="24"/>
          <w:szCs w:val="24"/>
        </w:rPr>
        <w:t>（按预算规定已经预留食材采购份额的项目不进行价格扣除优惠）。</w:t>
      </w:r>
    </w:p>
    <w:p w:rsidR="003574DC" w:rsidRPr="003574DC" w:rsidRDefault="003574DC" w:rsidP="003574DC">
      <w:pPr>
        <w:widowControl/>
        <w:shd w:val="clear" w:color="auto" w:fill="FFFFFF"/>
        <w:spacing w:line="585" w:lineRule="atLeast"/>
        <w:ind w:left="567" w:hanging="567"/>
        <w:rPr>
          <w:rFonts w:ascii="宋体" w:eastAsia="宋体" w:hAnsi="宋体" w:cs="宋体"/>
          <w:color w:val="000000"/>
          <w:kern w:val="0"/>
          <w:sz w:val="24"/>
          <w:szCs w:val="24"/>
        </w:rPr>
      </w:pPr>
      <w:r w:rsidRPr="003574DC">
        <w:rPr>
          <w:rFonts w:ascii="宋体" w:eastAsia="宋体" w:hAnsi="宋体" w:cs="宋体" w:hint="eastAsia"/>
          <w:kern w:val="0"/>
          <w:sz w:val="24"/>
          <w:szCs w:val="24"/>
        </w:rPr>
        <w:t>2.</w:t>
      </w:r>
      <w:r w:rsidRPr="003574DC">
        <w:rPr>
          <w:rFonts w:ascii="宋体" w:eastAsia="宋体" w:hAnsi="宋体" w:cs="宋体" w:hint="eastAsia"/>
          <w:color w:val="0000FF"/>
          <w:kern w:val="0"/>
          <w:sz w:val="24"/>
          <w:szCs w:val="24"/>
        </w:rPr>
        <w:t>投标（响应）供应商须按照采购文件要求填写所报价农副产品的情况（格式见《投标（响应）文件格式》）并加盖投标（响应）供应商单位公章。</w:t>
      </w:r>
    </w:p>
    <w:p w:rsidR="003574DC" w:rsidRPr="003574DC" w:rsidRDefault="003574DC" w:rsidP="003574DC">
      <w:pPr>
        <w:widowControl/>
        <w:shd w:val="clear" w:color="auto" w:fill="FFFFFF"/>
        <w:spacing w:line="585" w:lineRule="atLeast"/>
        <w:ind w:left="567"/>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before="0" w:beforeAutospacing="0" w:after="0" w:afterAutospacing="0"/>
        <w:jc w:val="left"/>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br w:type="textWrapping" w:clear="all"/>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before="0" w:beforeAutospacing="0" w:after="0" w:afterAutospacing="0" w:line="1170" w:lineRule="atLeast"/>
        <w:jc w:val="center"/>
        <w:outlineLvl w:val="0"/>
        <w:rPr>
          <w:rFonts w:ascii="微软雅黑" w:eastAsia="微软雅黑" w:hAnsi="微软雅黑" w:cs="宋体"/>
          <w:b/>
          <w:bCs/>
          <w:color w:val="000000"/>
          <w:kern w:val="36"/>
          <w:sz w:val="48"/>
          <w:szCs w:val="48"/>
        </w:rPr>
      </w:pPr>
      <w:r w:rsidRPr="003574DC">
        <w:rPr>
          <w:rFonts w:ascii="宋体" w:eastAsia="宋体" w:hAnsi="宋体" w:cs="宋体" w:hint="eastAsia"/>
          <w:b/>
          <w:bCs/>
          <w:color w:val="000000"/>
          <w:kern w:val="36"/>
          <w:sz w:val="36"/>
          <w:szCs w:val="36"/>
        </w:rPr>
        <w:t>第五部分</w:t>
      </w:r>
      <w:bookmarkStart w:id="241" w:name="_Toc22806173"/>
      <w:bookmarkEnd w:id="241"/>
      <w:r w:rsidRPr="003574DC">
        <w:rPr>
          <w:rFonts w:ascii="宋体" w:eastAsia="宋体" w:hAnsi="宋体" w:cs="宋体" w:hint="eastAsia"/>
          <w:b/>
          <w:bCs/>
          <w:color w:val="000000"/>
          <w:kern w:val="36"/>
          <w:sz w:val="36"/>
          <w:szCs w:val="36"/>
        </w:rPr>
        <w:t>  </w:t>
      </w:r>
      <w:bookmarkStart w:id="242" w:name="_Toc54335454"/>
      <w:bookmarkEnd w:id="242"/>
      <w:r w:rsidRPr="003574DC">
        <w:rPr>
          <w:rFonts w:ascii="宋体" w:eastAsia="宋体" w:hAnsi="宋体" w:cs="宋体" w:hint="eastAsia"/>
          <w:b/>
          <w:bCs/>
          <w:color w:val="000000"/>
          <w:kern w:val="36"/>
          <w:sz w:val="36"/>
          <w:szCs w:val="36"/>
        </w:rPr>
        <w:t>拟签订的合同文本</w:t>
      </w:r>
    </w:p>
    <w:p w:rsidR="003574DC" w:rsidRPr="003574DC" w:rsidRDefault="003574DC" w:rsidP="003574DC">
      <w:pPr>
        <w:widowControl/>
        <w:shd w:val="clear" w:color="auto" w:fill="FFFFFF"/>
        <w:spacing w:line="585" w:lineRule="atLeast"/>
        <w:jc w:val="lef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（注：合同格式为合同的参考文本，除实质性内容外，合同签订双方可根据项目的具体要求进行修订）</w:t>
      </w:r>
      <w:r w:rsidRPr="003574DC">
        <w:rPr>
          <w:rFonts w:ascii="宋体" w:eastAsia="宋体" w:hAnsi="宋体" w:cs="宋体" w:hint="eastAsia"/>
          <w:color w:val="000000"/>
          <w:kern w:val="0"/>
          <w:sz w:val="24"/>
          <w:szCs w:val="24"/>
        </w:rPr>
        <w:br w:type="textWrapping" w:clear="all"/>
      </w:r>
      <w:r w:rsidRPr="003574DC">
        <w:rPr>
          <w:rFonts w:ascii="宋体" w:eastAsia="宋体" w:hAnsi="宋体" w:cs="宋体" w:hint="eastAsia"/>
          <w:b/>
          <w:bCs/>
          <w:color w:val="000000"/>
          <w:kern w:val="0"/>
          <w:sz w:val="24"/>
          <w:szCs w:val="24"/>
        </w:rPr>
        <w:t>甲</w:t>
      </w:r>
      <w:r w:rsidRPr="003574DC">
        <w:rPr>
          <w:rFonts w:ascii="宋体" w:eastAsia="宋体" w:hAnsi="宋体" w:cs="宋体" w:hint="eastAsia"/>
          <w:color w:val="000000"/>
          <w:kern w:val="0"/>
          <w:sz w:val="24"/>
          <w:szCs w:val="24"/>
        </w:rPr>
        <w:t>  </w:t>
      </w:r>
      <w:r w:rsidRPr="003574DC">
        <w:rPr>
          <w:rFonts w:ascii="宋体" w:eastAsia="宋体" w:hAnsi="宋体" w:cs="宋体" w:hint="eastAsia"/>
          <w:b/>
          <w:bCs/>
          <w:color w:val="000000"/>
          <w:kern w:val="0"/>
          <w:sz w:val="24"/>
          <w:szCs w:val="24"/>
        </w:rPr>
        <w:t>方：</w:t>
      </w:r>
    </w:p>
    <w:p w:rsidR="003574DC" w:rsidRPr="003574DC" w:rsidRDefault="003574DC" w:rsidP="003574DC">
      <w:pPr>
        <w:widowControl/>
        <w:shd w:val="clear" w:color="auto" w:fill="FFFFFF"/>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联系人：</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电  话：</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  传  真：</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  地  址：</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乙</w:t>
      </w:r>
      <w:r w:rsidRPr="003574DC">
        <w:rPr>
          <w:rFonts w:ascii="宋体" w:eastAsia="宋体" w:hAnsi="宋体" w:cs="宋体" w:hint="eastAsia"/>
          <w:color w:val="000000"/>
          <w:kern w:val="0"/>
          <w:sz w:val="24"/>
          <w:szCs w:val="24"/>
        </w:rPr>
        <w:t>  </w:t>
      </w:r>
      <w:r w:rsidRPr="003574DC">
        <w:rPr>
          <w:rFonts w:ascii="宋体" w:eastAsia="宋体" w:hAnsi="宋体" w:cs="宋体" w:hint="eastAsia"/>
          <w:b/>
          <w:bCs/>
          <w:color w:val="000000"/>
          <w:kern w:val="0"/>
          <w:sz w:val="24"/>
          <w:szCs w:val="24"/>
        </w:rPr>
        <w:t>方：</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联系人：</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电  话：</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  传  真：</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  地  址：</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采购项目名称：</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  采购文件编号：</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根据</w:t>
      </w:r>
      <w:r w:rsidRPr="003574DC">
        <w:rPr>
          <w:rFonts w:ascii="宋体" w:eastAsia="宋体" w:hAnsi="宋体" w:cs="宋体" w:hint="eastAsia"/>
          <w:i/>
          <w:iCs/>
          <w:color w:val="000000"/>
          <w:kern w:val="0"/>
          <w:sz w:val="24"/>
          <w:szCs w:val="24"/>
          <w:u w:val="single"/>
        </w:rPr>
        <w:t>（采购项目名称）</w:t>
      </w:r>
      <w:r w:rsidRPr="003574DC">
        <w:rPr>
          <w:rFonts w:ascii="宋体" w:eastAsia="宋体" w:hAnsi="宋体" w:cs="宋体" w:hint="eastAsia"/>
          <w:color w:val="000000"/>
          <w:kern w:val="0"/>
          <w:sz w:val="24"/>
          <w:szCs w:val="24"/>
        </w:rPr>
        <w:t>的采购结果，按照《中华人民共和国政府采购法》、《中华人民共和国民法典——合同篇》的规定，经双方协商，本着平等互利和诚实信用的原则，一致同意签订本合同如下。</w:t>
      </w:r>
    </w:p>
    <w:p w:rsidR="003574DC" w:rsidRPr="003574DC" w:rsidRDefault="003574DC" w:rsidP="003574DC">
      <w:pPr>
        <w:widowControl/>
        <w:shd w:val="clear" w:color="auto" w:fill="FFFFFF"/>
        <w:spacing w:before="0" w:beforeAutospacing="0" w:after="1134" w:afterAutospacing="0" w:line="878" w:lineRule="atLeast"/>
        <w:outlineLvl w:val="1"/>
        <w:rPr>
          <w:rFonts w:ascii="微软雅黑" w:eastAsia="微软雅黑" w:hAnsi="微软雅黑" w:cs="宋体"/>
          <w:b/>
          <w:bCs/>
          <w:color w:val="000000"/>
          <w:kern w:val="0"/>
          <w:sz w:val="36"/>
          <w:szCs w:val="36"/>
        </w:rPr>
      </w:pPr>
      <w:r w:rsidRPr="003574DC">
        <w:rPr>
          <w:rFonts w:ascii="宋体" w:eastAsia="宋体" w:hAnsi="宋体" w:cs="宋体" w:hint="eastAsia"/>
          <w:b/>
          <w:bCs/>
          <w:color w:val="000000"/>
          <w:kern w:val="0"/>
          <w:sz w:val="28"/>
          <w:szCs w:val="28"/>
        </w:rPr>
        <w:lastRenderedPageBreak/>
        <w:t>一、</w:t>
      </w:r>
      <w:bookmarkStart w:id="243" w:name="_Toc48206341"/>
      <w:bookmarkStart w:id="244" w:name="_Toc22806174"/>
      <w:bookmarkEnd w:id="243"/>
      <w:bookmarkEnd w:id="244"/>
      <w:r w:rsidRPr="003574DC">
        <w:rPr>
          <w:rFonts w:ascii="宋体" w:eastAsia="宋体" w:hAnsi="宋体" w:cs="宋体" w:hint="eastAsia"/>
          <w:b/>
          <w:bCs/>
          <w:color w:val="000000"/>
          <w:kern w:val="0"/>
          <w:sz w:val="28"/>
          <w:szCs w:val="28"/>
        </w:rPr>
        <w:t>货物内容</w:t>
      </w:r>
    </w:p>
    <w:tbl>
      <w:tblPr>
        <w:tblW w:w="0" w:type="auto"/>
        <w:jc w:val="center"/>
        <w:tblCellMar>
          <w:left w:w="0" w:type="dxa"/>
          <w:right w:w="0" w:type="dxa"/>
        </w:tblCellMar>
        <w:tblLook w:val="04A0"/>
      </w:tblPr>
      <w:tblGrid>
        <w:gridCol w:w="566"/>
        <w:gridCol w:w="1134"/>
        <w:gridCol w:w="3190"/>
        <w:gridCol w:w="708"/>
        <w:gridCol w:w="709"/>
        <w:gridCol w:w="1126"/>
        <w:gridCol w:w="1089"/>
      </w:tblGrid>
      <w:tr w:rsidR="003574DC" w:rsidRPr="003574DC" w:rsidTr="003574DC">
        <w:trPr>
          <w:trHeight w:val="70"/>
          <w:jc w:val="center"/>
        </w:trPr>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70" w:lineRule="atLeast"/>
              <w:ind w:left="-105" w:right="-105"/>
              <w:jc w:val="center"/>
              <w:rPr>
                <w:rFonts w:ascii="宋体" w:eastAsia="宋体" w:hAnsi="宋体" w:cs="宋体"/>
                <w:kern w:val="0"/>
                <w:sz w:val="24"/>
                <w:szCs w:val="24"/>
              </w:rPr>
            </w:pPr>
            <w:r w:rsidRPr="003574DC">
              <w:rPr>
                <w:rFonts w:ascii="宋体" w:eastAsia="宋体" w:hAnsi="宋体" w:cs="宋体" w:hint="eastAsia"/>
                <w:kern w:val="0"/>
                <w:sz w:val="24"/>
                <w:szCs w:val="24"/>
              </w:rPr>
              <w:t>序号</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70" w:lineRule="atLeast"/>
              <w:ind w:left="-105" w:right="-105"/>
              <w:jc w:val="center"/>
              <w:rPr>
                <w:rFonts w:ascii="宋体" w:eastAsia="宋体" w:hAnsi="宋体" w:cs="宋体"/>
                <w:kern w:val="0"/>
                <w:sz w:val="24"/>
                <w:szCs w:val="24"/>
              </w:rPr>
            </w:pPr>
            <w:r w:rsidRPr="003574DC">
              <w:rPr>
                <w:rFonts w:ascii="宋体" w:eastAsia="宋体" w:hAnsi="宋体" w:cs="宋体" w:hint="eastAsia"/>
                <w:kern w:val="0"/>
                <w:sz w:val="24"/>
                <w:szCs w:val="24"/>
              </w:rPr>
              <w:t>商品名称</w:t>
            </w:r>
          </w:p>
        </w:tc>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70" w:lineRule="atLeast"/>
              <w:ind w:left="-105" w:right="-105"/>
              <w:jc w:val="center"/>
              <w:rPr>
                <w:rFonts w:ascii="宋体" w:eastAsia="宋体" w:hAnsi="宋体" w:cs="宋体"/>
                <w:kern w:val="0"/>
                <w:sz w:val="24"/>
                <w:szCs w:val="24"/>
              </w:rPr>
            </w:pPr>
            <w:r w:rsidRPr="003574DC">
              <w:rPr>
                <w:rFonts w:ascii="宋体" w:eastAsia="宋体" w:hAnsi="宋体" w:cs="宋体" w:hint="eastAsia"/>
                <w:kern w:val="0"/>
                <w:sz w:val="24"/>
                <w:szCs w:val="24"/>
              </w:rPr>
              <w:t>品牌、规格型号、配置（性能参数）</w:t>
            </w:r>
          </w:p>
        </w:tc>
        <w:tc>
          <w:tcPr>
            <w:tcW w:w="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70" w:lineRule="atLeast"/>
              <w:ind w:left="-105" w:right="-105"/>
              <w:jc w:val="center"/>
              <w:rPr>
                <w:rFonts w:ascii="宋体" w:eastAsia="宋体" w:hAnsi="宋体" w:cs="宋体"/>
                <w:kern w:val="0"/>
                <w:sz w:val="24"/>
                <w:szCs w:val="24"/>
              </w:rPr>
            </w:pPr>
            <w:r w:rsidRPr="003574DC">
              <w:rPr>
                <w:rFonts w:ascii="宋体" w:eastAsia="宋体" w:hAnsi="宋体" w:cs="宋体" w:hint="eastAsia"/>
                <w:kern w:val="0"/>
                <w:sz w:val="24"/>
                <w:szCs w:val="24"/>
              </w:rPr>
              <w:t>产地</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70" w:lineRule="atLeast"/>
              <w:ind w:left="-105" w:right="-105"/>
              <w:jc w:val="center"/>
              <w:rPr>
                <w:rFonts w:ascii="宋体" w:eastAsia="宋体" w:hAnsi="宋体" w:cs="宋体"/>
                <w:kern w:val="0"/>
                <w:sz w:val="24"/>
                <w:szCs w:val="24"/>
              </w:rPr>
            </w:pPr>
            <w:r w:rsidRPr="003574DC">
              <w:rPr>
                <w:rFonts w:ascii="宋体" w:eastAsia="宋体" w:hAnsi="宋体" w:cs="宋体" w:hint="eastAsia"/>
                <w:kern w:val="0"/>
                <w:sz w:val="24"/>
                <w:szCs w:val="24"/>
              </w:rPr>
              <w:t>数量</w:t>
            </w:r>
          </w:p>
        </w:tc>
        <w:tc>
          <w:tcPr>
            <w:tcW w:w="1134"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70" w:lineRule="atLeast"/>
              <w:ind w:left="-105" w:right="-105"/>
              <w:jc w:val="center"/>
              <w:rPr>
                <w:rFonts w:ascii="宋体" w:eastAsia="宋体" w:hAnsi="宋体" w:cs="宋体"/>
                <w:kern w:val="0"/>
                <w:sz w:val="24"/>
                <w:szCs w:val="24"/>
              </w:rPr>
            </w:pPr>
            <w:r w:rsidRPr="003574DC">
              <w:rPr>
                <w:rFonts w:ascii="宋体" w:eastAsia="宋体" w:hAnsi="宋体" w:cs="宋体" w:hint="eastAsia"/>
                <w:kern w:val="0"/>
                <w:sz w:val="24"/>
                <w:szCs w:val="24"/>
              </w:rPr>
              <w:t>单价(元)</w:t>
            </w:r>
          </w:p>
        </w:tc>
        <w:tc>
          <w:tcPr>
            <w:tcW w:w="1103"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70" w:lineRule="atLeast"/>
              <w:ind w:left="-105" w:right="-105"/>
              <w:jc w:val="center"/>
              <w:rPr>
                <w:rFonts w:ascii="宋体" w:eastAsia="宋体" w:hAnsi="宋体" w:cs="宋体"/>
                <w:kern w:val="0"/>
                <w:sz w:val="24"/>
                <w:szCs w:val="24"/>
              </w:rPr>
            </w:pPr>
            <w:r w:rsidRPr="003574DC">
              <w:rPr>
                <w:rFonts w:ascii="宋体" w:eastAsia="宋体" w:hAnsi="宋体" w:cs="宋体" w:hint="eastAsia"/>
                <w:kern w:val="0"/>
                <w:sz w:val="24"/>
                <w:szCs w:val="24"/>
              </w:rPr>
              <w:t>金额(元)</w:t>
            </w:r>
          </w:p>
        </w:tc>
      </w:tr>
      <w:tr w:rsidR="003574DC" w:rsidRPr="003574DC" w:rsidTr="003574DC">
        <w:trPr>
          <w:trHeight w:val="60"/>
          <w:jc w:val="center"/>
        </w:trPr>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60" w:lineRule="atLeast"/>
              <w:ind w:left="-105" w:right="-105"/>
              <w:jc w:val="center"/>
              <w:rPr>
                <w:rFonts w:ascii="宋体" w:eastAsia="宋体" w:hAnsi="宋体" w:cs="宋体"/>
                <w:kern w:val="0"/>
                <w:sz w:val="24"/>
                <w:szCs w:val="24"/>
              </w:rPr>
            </w:pPr>
            <w:r w:rsidRPr="003574DC">
              <w:rPr>
                <w:rFonts w:ascii="宋体" w:eastAsia="宋体" w:hAnsi="宋体" w:cs="宋体" w:hint="eastAsia"/>
                <w:kern w:val="0"/>
                <w:sz w:val="24"/>
                <w:szCs w:val="24"/>
              </w:rPr>
              <w:t>1</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60" w:lineRule="atLeast"/>
              <w:ind w:left="-105" w:right="-105"/>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60" w:lineRule="atLeast"/>
              <w:ind w:left="-105" w:right="-105"/>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60" w:lineRule="atLeast"/>
              <w:ind w:left="-105" w:right="-105"/>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60" w:lineRule="atLeast"/>
              <w:ind w:left="-105" w:right="-105"/>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134"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60" w:lineRule="atLeast"/>
              <w:ind w:left="-105" w:right="-105"/>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103"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60" w:lineRule="atLeast"/>
              <w:ind w:left="-105" w:right="-105"/>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trHeight w:val="60"/>
          <w:jc w:val="center"/>
        </w:trPr>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60" w:lineRule="atLeast"/>
              <w:ind w:left="-105" w:right="-105"/>
              <w:jc w:val="center"/>
              <w:rPr>
                <w:rFonts w:ascii="宋体" w:eastAsia="宋体" w:hAnsi="宋体" w:cs="宋体"/>
                <w:kern w:val="0"/>
                <w:sz w:val="24"/>
                <w:szCs w:val="24"/>
              </w:rPr>
            </w:pPr>
            <w:r w:rsidRPr="003574DC">
              <w:rPr>
                <w:rFonts w:ascii="宋体" w:eastAsia="宋体" w:hAnsi="宋体" w:cs="宋体" w:hint="eastAsia"/>
                <w:kern w:val="0"/>
                <w:sz w:val="24"/>
                <w:szCs w:val="24"/>
              </w:rPr>
              <w:t>2</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60" w:lineRule="atLeast"/>
              <w:ind w:left="-105" w:right="-105"/>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60" w:lineRule="atLeast"/>
              <w:ind w:left="-105" w:right="-105"/>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60" w:lineRule="atLeast"/>
              <w:ind w:left="-105" w:right="-105"/>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60" w:lineRule="atLeast"/>
              <w:ind w:left="-105" w:right="-105"/>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134"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60" w:lineRule="atLeast"/>
              <w:ind w:left="-105" w:right="-105"/>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103"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60" w:lineRule="atLeast"/>
              <w:ind w:left="-105" w:right="-105"/>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trHeight w:val="60"/>
          <w:jc w:val="center"/>
        </w:trPr>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60" w:lineRule="atLeast"/>
              <w:ind w:left="-105" w:right="-105"/>
              <w:jc w:val="center"/>
              <w:rPr>
                <w:rFonts w:ascii="宋体" w:eastAsia="宋体" w:hAnsi="宋体" w:cs="宋体"/>
                <w:kern w:val="0"/>
                <w:sz w:val="24"/>
                <w:szCs w:val="24"/>
              </w:rPr>
            </w:pPr>
            <w:r w:rsidRPr="003574DC">
              <w:rPr>
                <w:rFonts w:ascii="宋体" w:eastAsia="宋体" w:hAnsi="宋体" w:cs="宋体" w:hint="eastAsia"/>
                <w:kern w:val="0"/>
                <w:sz w:val="24"/>
                <w:szCs w:val="24"/>
              </w:rPr>
              <w:t>3</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60" w:lineRule="atLeast"/>
              <w:ind w:left="-105" w:right="-105"/>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60" w:lineRule="atLeast"/>
              <w:ind w:left="-105" w:right="-105"/>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60" w:lineRule="atLeast"/>
              <w:ind w:left="-105" w:right="-105"/>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60" w:lineRule="atLeast"/>
              <w:ind w:left="-105" w:right="-105"/>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134"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60" w:lineRule="atLeast"/>
              <w:ind w:left="-105" w:right="-105"/>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103"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60" w:lineRule="atLeast"/>
              <w:ind w:left="-105" w:right="-105"/>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trHeight w:val="60"/>
          <w:jc w:val="center"/>
        </w:trPr>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60" w:lineRule="atLeast"/>
              <w:ind w:left="-105" w:right="-105"/>
              <w:jc w:val="center"/>
              <w:rPr>
                <w:rFonts w:ascii="宋体" w:eastAsia="宋体" w:hAnsi="宋体" w:cs="宋体"/>
                <w:kern w:val="0"/>
                <w:sz w:val="24"/>
                <w:szCs w:val="24"/>
              </w:rPr>
            </w:pPr>
            <w:r w:rsidRPr="003574DC">
              <w:rPr>
                <w:rFonts w:ascii="宋体" w:eastAsia="宋体" w:hAnsi="宋体" w:cs="宋体" w:hint="eastAsia"/>
                <w:kern w:val="0"/>
                <w:sz w:val="24"/>
                <w:szCs w:val="24"/>
              </w:rPr>
              <w:t>4</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60" w:lineRule="atLeast"/>
              <w:ind w:left="-105" w:right="-105"/>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60" w:lineRule="atLeast"/>
              <w:ind w:left="-105" w:right="-105"/>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60" w:lineRule="atLeast"/>
              <w:ind w:left="-105" w:right="-105"/>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60" w:lineRule="atLeast"/>
              <w:ind w:left="-105" w:right="-105"/>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134"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60" w:lineRule="atLeast"/>
              <w:ind w:left="-105" w:right="-105"/>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103"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60" w:lineRule="atLeast"/>
              <w:ind w:left="-105" w:right="-105"/>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trHeight w:val="60"/>
          <w:jc w:val="center"/>
        </w:trPr>
        <w:tc>
          <w:tcPr>
            <w:tcW w:w="9182"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60" w:lineRule="atLeast"/>
              <w:ind w:left="-105" w:right="-105"/>
              <w:rPr>
                <w:rFonts w:ascii="宋体" w:eastAsia="宋体" w:hAnsi="宋体" w:cs="宋体"/>
                <w:kern w:val="0"/>
                <w:sz w:val="24"/>
                <w:szCs w:val="24"/>
              </w:rPr>
            </w:pPr>
            <w:r w:rsidRPr="003574DC">
              <w:rPr>
                <w:rFonts w:ascii="宋体" w:eastAsia="宋体" w:hAnsi="宋体" w:cs="宋体" w:hint="eastAsia"/>
                <w:kern w:val="0"/>
                <w:sz w:val="24"/>
                <w:szCs w:val="24"/>
              </w:rPr>
              <w:t>合计总额：¥</w:t>
            </w:r>
            <w:r w:rsidRPr="003574DC">
              <w:rPr>
                <w:rFonts w:ascii="宋体" w:eastAsia="宋体" w:hAnsi="宋体" w:cs="宋体" w:hint="eastAsia"/>
                <w:kern w:val="0"/>
                <w:sz w:val="24"/>
                <w:szCs w:val="24"/>
                <w:u w:val="single"/>
              </w:rPr>
              <w:t>                           </w:t>
            </w:r>
            <w:r w:rsidRPr="003574DC">
              <w:rPr>
                <w:rFonts w:ascii="宋体" w:eastAsia="宋体" w:hAnsi="宋体" w:cs="宋体" w:hint="eastAsia"/>
                <w:kern w:val="0"/>
                <w:sz w:val="24"/>
                <w:szCs w:val="24"/>
              </w:rPr>
              <w:t>；    大写：</w:t>
            </w:r>
            <w:r w:rsidRPr="003574DC">
              <w:rPr>
                <w:rFonts w:ascii="宋体" w:eastAsia="宋体" w:hAnsi="宋体" w:cs="宋体" w:hint="eastAsia"/>
                <w:kern w:val="0"/>
                <w:sz w:val="24"/>
                <w:szCs w:val="24"/>
                <w:u w:val="single"/>
              </w:rPr>
              <w:t>                           </w:t>
            </w:r>
          </w:p>
        </w:tc>
      </w:tr>
    </w:tbl>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合同总额包括乙方设计、购置、制作、安装、随机零配件、标配工具、运输保险、调试、培训、验收、质保期服务、各项税费及合同实施过程中不可预见费用等。</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注：货物名称内容必须与投标文件中货物名称内容一致。</w:t>
      </w:r>
    </w:p>
    <w:p w:rsidR="003574DC" w:rsidRPr="003574DC" w:rsidRDefault="003574DC" w:rsidP="003574DC">
      <w:pPr>
        <w:widowControl/>
        <w:shd w:val="clear" w:color="auto" w:fill="FFFFFF"/>
        <w:spacing w:before="0" w:beforeAutospacing="0" w:after="0" w:afterAutospacing="0" w:line="878" w:lineRule="atLeast"/>
        <w:outlineLvl w:val="1"/>
        <w:rPr>
          <w:rFonts w:ascii="微软雅黑" w:eastAsia="微软雅黑" w:hAnsi="微软雅黑" w:cs="宋体"/>
          <w:b/>
          <w:bCs/>
          <w:color w:val="000000"/>
          <w:kern w:val="0"/>
          <w:sz w:val="36"/>
          <w:szCs w:val="36"/>
        </w:rPr>
      </w:pPr>
      <w:r w:rsidRPr="003574DC">
        <w:rPr>
          <w:rFonts w:ascii="宋体" w:eastAsia="宋体" w:hAnsi="宋体" w:cs="宋体" w:hint="eastAsia"/>
          <w:b/>
          <w:bCs/>
          <w:color w:val="000000"/>
          <w:kern w:val="0"/>
          <w:sz w:val="28"/>
          <w:szCs w:val="28"/>
        </w:rPr>
        <w:t>二、</w:t>
      </w:r>
      <w:bookmarkStart w:id="245" w:name="_Toc48206342"/>
      <w:bookmarkStart w:id="246" w:name="_Toc22806175"/>
      <w:bookmarkEnd w:id="245"/>
      <w:bookmarkEnd w:id="246"/>
      <w:r w:rsidRPr="003574DC">
        <w:rPr>
          <w:rFonts w:ascii="宋体" w:eastAsia="宋体" w:hAnsi="宋体" w:cs="宋体" w:hint="eastAsia"/>
          <w:b/>
          <w:bCs/>
          <w:color w:val="000000"/>
          <w:kern w:val="0"/>
          <w:sz w:val="28"/>
          <w:szCs w:val="28"/>
        </w:rPr>
        <w:t>合同金额</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合同金额为（大写）：人民币</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元（¥</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w:t>
      </w:r>
    </w:p>
    <w:p w:rsidR="003574DC" w:rsidRPr="003574DC" w:rsidRDefault="003574DC" w:rsidP="003574DC">
      <w:pPr>
        <w:widowControl/>
        <w:shd w:val="clear" w:color="auto" w:fill="FFFFFF"/>
        <w:spacing w:before="0" w:beforeAutospacing="0" w:after="0" w:afterAutospacing="0" w:line="878" w:lineRule="atLeast"/>
        <w:outlineLvl w:val="1"/>
        <w:rPr>
          <w:rFonts w:ascii="微软雅黑" w:eastAsia="微软雅黑" w:hAnsi="微软雅黑" w:cs="宋体"/>
          <w:b/>
          <w:bCs/>
          <w:color w:val="000000"/>
          <w:kern w:val="0"/>
          <w:sz w:val="36"/>
          <w:szCs w:val="36"/>
        </w:rPr>
      </w:pPr>
      <w:r w:rsidRPr="003574DC">
        <w:rPr>
          <w:rFonts w:ascii="宋体" w:eastAsia="宋体" w:hAnsi="宋体" w:cs="宋体" w:hint="eastAsia"/>
          <w:b/>
          <w:bCs/>
          <w:color w:val="000000"/>
          <w:kern w:val="0"/>
          <w:sz w:val="28"/>
          <w:szCs w:val="28"/>
        </w:rPr>
        <w:t>三、</w:t>
      </w:r>
      <w:bookmarkStart w:id="247" w:name="_Toc48206343"/>
      <w:bookmarkStart w:id="248" w:name="_Toc22806176"/>
      <w:bookmarkEnd w:id="247"/>
      <w:bookmarkEnd w:id="248"/>
      <w:r w:rsidRPr="003574DC">
        <w:rPr>
          <w:rFonts w:ascii="宋体" w:eastAsia="宋体" w:hAnsi="宋体" w:cs="宋体" w:hint="eastAsia"/>
          <w:b/>
          <w:bCs/>
          <w:color w:val="000000"/>
          <w:kern w:val="0"/>
          <w:sz w:val="28"/>
          <w:szCs w:val="28"/>
        </w:rPr>
        <w:t>货物要求</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bookmarkStart w:id="249" w:name="_Toc48206344"/>
      <w:bookmarkStart w:id="250" w:name="_Toc22806177"/>
      <w:bookmarkEnd w:id="249"/>
      <w:bookmarkEnd w:id="250"/>
      <w:r w:rsidRPr="003574DC">
        <w:rPr>
          <w:rFonts w:ascii="宋体" w:eastAsia="宋体" w:hAnsi="宋体" w:cs="宋体" w:hint="eastAsia"/>
          <w:color w:val="000000"/>
          <w:kern w:val="0"/>
          <w:sz w:val="22"/>
        </w:rPr>
        <w:t>1.乙方必须提供具有合法来源的原厂原装全新合格产品,整体无污染，无侵权行为、表面无划损、无任何缺陷隐患，在中国境内可依常规安全合法使用。</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2.乙方必须提供符合国家质量检测标准的全新、未使用过的货物。</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lastRenderedPageBreak/>
        <w:t>3.乙方必须提供货物整套技术资料包括设备说明书、使用手册及其它相关技术资料等相关资料。</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4.乙方须负责将所采购的产品送至甲方指定地点，并负责产品的安装、调试等。</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5.乙方应保证甲方在使用该货物或货物的任何一部分时，免受第三方提出的侵犯其专利权、商标权、工业设计权、侵犯所有权和工业产权、著作权（版权）等知识产权的起诉。</w:t>
      </w:r>
    </w:p>
    <w:p w:rsidR="003574DC" w:rsidRPr="003574DC" w:rsidRDefault="003574DC" w:rsidP="003574DC">
      <w:pPr>
        <w:widowControl/>
        <w:shd w:val="clear" w:color="auto" w:fill="FFFFFF"/>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2"/>
        </w:rPr>
        <w:t>6.乙方提供的设备属于国家实施强制性通过3C认证产品必须通过3C认证。</w:t>
      </w:r>
    </w:p>
    <w:p w:rsidR="003574DC" w:rsidRPr="003574DC" w:rsidRDefault="003574DC" w:rsidP="003574DC">
      <w:pPr>
        <w:widowControl/>
        <w:shd w:val="clear" w:color="auto" w:fill="FFFFFF"/>
        <w:spacing w:before="0" w:beforeAutospacing="0" w:after="0" w:afterAutospacing="0" w:line="878" w:lineRule="atLeast"/>
        <w:outlineLvl w:val="1"/>
        <w:rPr>
          <w:rFonts w:ascii="微软雅黑" w:eastAsia="微软雅黑" w:hAnsi="微软雅黑" w:cs="宋体"/>
          <w:b/>
          <w:bCs/>
          <w:color w:val="000000"/>
          <w:kern w:val="0"/>
          <w:sz w:val="36"/>
          <w:szCs w:val="36"/>
        </w:rPr>
      </w:pPr>
      <w:r w:rsidRPr="003574DC">
        <w:rPr>
          <w:rFonts w:ascii="宋体" w:eastAsia="宋体" w:hAnsi="宋体" w:cs="宋体" w:hint="eastAsia"/>
          <w:b/>
          <w:bCs/>
          <w:color w:val="000000"/>
          <w:kern w:val="0"/>
          <w:sz w:val="28"/>
          <w:szCs w:val="28"/>
        </w:rPr>
        <w:t>四、交付时间、交货方式及交货地点</w:t>
      </w:r>
    </w:p>
    <w:p w:rsidR="003574DC" w:rsidRPr="003574DC" w:rsidRDefault="003574DC" w:rsidP="003574DC">
      <w:pPr>
        <w:widowControl/>
        <w:shd w:val="clear" w:color="auto" w:fill="FFFFFF"/>
        <w:spacing w:line="585" w:lineRule="atLeast"/>
        <w:rPr>
          <w:rFonts w:ascii="微软雅黑" w:eastAsia="微软雅黑" w:hAnsi="微软雅黑" w:cs="宋体"/>
          <w:color w:val="000000"/>
          <w:kern w:val="0"/>
          <w:sz w:val="27"/>
          <w:szCs w:val="27"/>
        </w:rPr>
      </w:pPr>
      <w:bookmarkStart w:id="251" w:name="_Toc22806178"/>
      <w:bookmarkStart w:id="252" w:name="_Toc48206345"/>
      <w:bookmarkEnd w:id="251"/>
      <w:bookmarkEnd w:id="252"/>
      <w:r w:rsidRPr="003574DC">
        <w:rPr>
          <w:rFonts w:ascii="宋体" w:eastAsia="宋体" w:hAnsi="宋体" w:cs="宋体" w:hint="eastAsia"/>
          <w:color w:val="000000"/>
          <w:kern w:val="0"/>
          <w:sz w:val="22"/>
        </w:rPr>
        <w:t>1.交货时间：在合同签订后90个日历日内完工（包括项目交货、安装、调试、培训等）。采购方要求延期或分批交货的，按采购方要求办理。</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2.交货地点：阳江合金材料实验室。</w:t>
      </w:r>
    </w:p>
    <w:p w:rsidR="003574DC" w:rsidRPr="003574DC" w:rsidRDefault="003574DC" w:rsidP="003574DC">
      <w:pPr>
        <w:widowControl/>
        <w:shd w:val="clear" w:color="auto" w:fill="FFFFFF"/>
        <w:spacing w:before="0" w:beforeAutospacing="0" w:after="0" w:afterAutospacing="0" w:line="878" w:lineRule="atLeast"/>
        <w:outlineLvl w:val="1"/>
        <w:rPr>
          <w:rFonts w:ascii="微软雅黑" w:eastAsia="微软雅黑" w:hAnsi="微软雅黑" w:cs="宋体"/>
          <w:b/>
          <w:bCs/>
          <w:color w:val="000000"/>
          <w:kern w:val="0"/>
          <w:sz w:val="36"/>
          <w:szCs w:val="36"/>
        </w:rPr>
      </w:pPr>
      <w:r w:rsidRPr="003574DC">
        <w:rPr>
          <w:rFonts w:ascii="宋体" w:eastAsia="宋体" w:hAnsi="宋体" w:cs="宋体" w:hint="eastAsia"/>
          <w:b/>
          <w:bCs/>
          <w:color w:val="000000"/>
          <w:kern w:val="0"/>
          <w:sz w:val="28"/>
          <w:szCs w:val="28"/>
        </w:rPr>
        <w:t>五、付款方式</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bookmarkStart w:id="253" w:name="_Toc48206346"/>
      <w:bookmarkStart w:id="254" w:name="_Toc22806179"/>
      <w:bookmarkEnd w:id="253"/>
      <w:bookmarkEnd w:id="254"/>
      <w:r w:rsidRPr="003574DC">
        <w:rPr>
          <w:rFonts w:ascii="宋体" w:eastAsia="宋体" w:hAnsi="宋体" w:cs="宋体" w:hint="eastAsia"/>
          <w:color w:val="000000"/>
          <w:kern w:val="0"/>
          <w:sz w:val="22"/>
        </w:rPr>
        <w:t>1.本次招标为交钥匙工程。投标报价应包括货物送达甲方指定地点并安装调试直至正常运行，经甲方验收合格并交货完毕及质保期内所有可能发生的费用，包括本包组方案设计、货物（含设备、配件、辅助材料）生产供应、保管、运输、保险费、产品检验检测、安装、调试、试运行、现场人员培训、税收以及售后服务、中标服务费、验收、不可或缺的所有工作开支等费用。如有遗漏，由乙方自行补充，一旦中标视为乙方认同遗漏部分并提供。乙方应将各类生产要素的市场风险及政策性调整确定风险系数应计入投标报价中，甲方不再进行任何增补。</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lastRenderedPageBreak/>
        <w:t>2.管线和设备安装过程中，乙方如需使用土建和装饰装修工程承包单位现有的临时设施（垂直运输机械、临时水电设施、临时施工便道、围墙、卫生设施等），乙方需接受土建和装饰装修工程承包单位总体指挥协调，一应相关事宜由乙方与土建和装饰装修工程承包单位自行协商。</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3.合同签订生效之日起10个工作日内，乙方须向甲方提交合同总价5%的履约保证金（银行保函原件）。</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4.甲方收到乙方提交的履约保证金后15个工作日内，甲方向乙方支付合同总价30%的预付款。所有货物运到指定地点，安装调试完成后的15个工作日内，甲方向乙方支付合同总价30%的进度款。所有货物整体验收合格后15个工作日内，甲方向乙方支付余下合同总价40%的尾款。</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5.在验收合格满18个月后且没有遗留问题，甲方在10个工作日内向乙方退还履约保证金（进口产品除外）。</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6.甲方在前款规定的付款时间为向财政部门提出办理支付申请手续的时间（不含财政部门审核的时间），在规定时间内提出支付申请手续后即视为甲方已经按期支付。申请付款前，乙方应提供每期等额的增值税发票。</w:t>
      </w:r>
    </w:p>
    <w:p w:rsidR="003574DC" w:rsidRPr="003574DC" w:rsidRDefault="003574DC" w:rsidP="003574DC">
      <w:pPr>
        <w:widowControl/>
        <w:shd w:val="clear" w:color="auto" w:fill="FFFFFF"/>
        <w:spacing w:before="0" w:beforeAutospacing="0" w:after="0" w:afterAutospacing="0" w:line="878" w:lineRule="atLeast"/>
        <w:outlineLvl w:val="1"/>
        <w:rPr>
          <w:rFonts w:ascii="微软雅黑" w:eastAsia="微软雅黑" w:hAnsi="微软雅黑" w:cs="宋体"/>
          <w:b/>
          <w:bCs/>
          <w:color w:val="000000"/>
          <w:kern w:val="0"/>
          <w:sz w:val="36"/>
          <w:szCs w:val="36"/>
        </w:rPr>
      </w:pPr>
      <w:r w:rsidRPr="003574DC">
        <w:rPr>
          <w:rFonts w:ascii="宋体" w:eastAsia="宋体" w:hAnsi="宋体" w:cs="宋体" w:hint="eastAsia"/>
          <w:b/>
          <w:bCs/>
          <w:color w:val="000000"/>
          <w:kern w:val="0"/>
          <w:sz w:val="28"/>
          <w:szCs w:val="28"/>
        </w:rPr>
        <w:t>六、服务要求</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bookmarkStart w:id="255" w:name="_Toc22806181"/>
      <w:bookmarkStart w:id="256" w:name="_Toc48206348"/>
      <w:bookmarkEnd w:id="255"/>
      <w:bookmarkEnd w:id="256"/>
      <w:r w:rsidRPr="003574DC">
        <w:rPr>
          <w:rFonts w:ascii="宋体" w:eastAsia="宋体" w:hAnsi="宋体" w:cs="宋体" w:hint="eastAsia"/>
          <w:color w:val="000000"/>
          <w:kern w:val="0"/>
          <w:sz w:val="22"/>
        </w:rPr>
        <w:t>1.安装、交货要求</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乙方必须为甲方提供由货物制造商授权的技术人员现场进行安装调试。接到用户到货安装通知后，制造商授权委派的技术人员负责现场安装调试，设备技术指标初验合格，并附安装调试确认书、消耗材料价格表（如有）。</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lastRenderedPageBreak/>
        <w:t>2.培训标准</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乙方应对用户单位工作人员进行技术指导和现场培训（包括操作演示、讲解使用方法、日常维护及注意事项等），以达到能独立操作、维护、保养及正常使用为止。</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3.售后服务保障</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（1）质保期：质保期以乙方和甲方共同验收合格之日起算不少于18个月；</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（2）乙方须按照厂家保修条款提供维护服务。保修期以乙方和甲方共同验收合格之日起算；</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（3）在质量保证期内发生的质量问题，由乙方负责解决，包退包换（因甲方使用不当或其他人为因素造成的故障除外）；</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（4）在质量保证期外发生的质量问题，由乙方负责解决，甲方应支付相应的费用。乙方须负责及时提供零配件，其价格应不超过同类市场零售价的80%，进口产品除外；</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（5）在任何时候，乙方均不能免除因货物本身的缺陷所应负的责任。货物在质保期内发生质量问题，乙方须无条件给予退换；</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（6）质保期满后，乙方仍应对货物提供终身维修服务；</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（7）针对甲方本次采购内容，乙方须对本项目的售后服务进行承诺，并提供售后服务方案；</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（8）质保期内，如设备或零部件因非人为因素出现故障而造成短期停用时，则质保期和免费维修期相应顺延。如停用时间累计超过60天则质保期重新计算。</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lastRenderedPageBreak/>
        <w:t>4.维护响应</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乙方必须承诺在售后服务期间，及时解决设备出现的所有软、硬件故障，在接到用户的维修通知后（含书面和口头通知），乙方须在30分钟内响应。若须上门维修，应在48小时内派工程师或技术人员到达用户现场。若故障在4小时内无法解决，并影响用户业务系统正常工作的，乙方必须在48小时内，或者与用户协商在最短的时间内，无条件更换与原设备相同型号的全新原装产品供甲方使用。</w:t>
      </w:r>
    </w:p>
    <w:p w:rsidR="003574DC" w:rsidRPr="003574DC" w:rsidRDefault="003574DC" w:rsidP="003574DC">
      <w:pPr>
        <w:widowControl/>
        <w:shd w:val="clear" w:color="auto" w:fill="FFFFFF"/>
        <w:spacing w:before="0" w:beforeAutospacing="0" w:after="0" w:afterAutospacing="0" w:line="878" w:lineRule="atLeast"/>
        <w:outlineLvl w:val="1"/>
        <w:rPr>
          <w:rFonts w:ascii="微软雅黑" w:eastAsia="微软雅黑" w:hAnsi="微软雅黑" w:cs="宋体"/>
          <w:b/>
          <w:bCs/>
          <w:color w:val="000000"/>
          <w:kern w:val="0"/>
          <w:sz w:val="36"/>
          <w:szCs w:val="36"/>
        </w:rPr>
      </w:pPr>
      <w:r w:rsidRPr="003574DC">
        <w:rPr>
          <w:rFonts w:ascii="宋体" w:eastAsia="宋体" w:hAnsi="宋体" w:cs="宋体" w:hint="eastAsia"/>
          <w:b/>
          <w:bCs/>
          <w:color w:val="000000"/>
          <w:kern w:val="0"/>
          <w:sz w:val="28"/>
          <w:szCs w:val="28"/>
        </w:rPr>
        <w:t>七、验收</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bookmarkStart w:id="257" w:name="_Toc22806182"/>
      <w:bookmarkStart w:id="258" w:name="_Toc48206349"/>
      <w:bookmarkEnd w:id="257"/>
      <w:bookmarkEnd w:id="258"/>
      <w:r w:rsidRPr="003574DC">
        <w:rPr>
          <w:rFonts w:ascii="宋体" w:eastAsia="宋体" w:hAnsi="宋体" w:cs="宋体" w:hint="eastAsia"/>
          <w:color w:val="000000"/>
          <w:kern w:val="0"/>
          <w:sz w:val="22"/>
        </w:rPr>
        <w:t>1.货物安装调试完成后，双方组织验收。待验收的货物若有国家标准则按照国家标准验收，若无国家标准则按行业标准及本项目技术参数进行验收。</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2.货物应为原厂商未启封全新包装，具有出厂合格证，序列号、包装箱号与出厂批号一致，并可追索查阅。所有随产品的附件必须齐全。</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3.乙方应将关键产品的用户手册、保修手册、有关单证资料及配备件、随机工具等交付给甲方，使用操作及安全须知等重要资料应附有中文说明。</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4.甲方组成验收小组按国家有关规定和相关检测标准及本项目技术参数进行验收，若乙方提供的产品的质量和环保性能无法达到国家相关标准，则甲方有权整机整套退回，并要求乙方重新提供符合国家相关质量标准和环保标准的整套整机货物，相关费用应由乙方负责。</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5.货物运抵甲方处安装摆放完毕后由双方对照采购清单及技术要求进行货物初验。</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lastRenderedPageBreak/>
        <w:t>6.乙方须承诺中标后10个日历日内出具所投关键产品的合法来源证明文件及售后服务承诺函，提供原厂的参数确认函原件以保证供货产品的一致性（原件并加盖公章）。</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7.包装、保险及发运、保管要求</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（1）设备材料的包装必须是制造商原厂包装，其包装均应有良好的防湿、防锈、防潮、防雨、防腐及防碰撞的措施。凡由包装不良造成的损失和由此产生的费用均由乙方承担。</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（2）各种设备必须提供装箱清单，按装箱清单验收货物。</w:t>
      </w:r>
    </w:p>
    <w:p w:rsidR="003574DC" w:rsidRPr="003574DC" w:rsidRDefault="003574DC" w:rsidP="003574DC">
      <w:pPr>
        <w:widowControl/>
        <w:shd w:val="clear" w:color="auto" w:fill="FFFFFF"/>
        <w:spacing w:line="585" w:lineRule="atLeast"/>
        <w:ind w:firstLine="440"/>
        <w:rPr>
          <w:rFonts w:ascii="宋体" w:eastAsia="宋体" w:hAnsi="宋体" w:cs="宋体"/>
          <w:color w:val="000000"/>
          <w:kern w:val="0"/>
          <w:sz w:val="24"/>
          <w:szCs w:val="24"/>
        </w:rPr>
      </w:pPr>
      <w:r w:rsidRPr="003574DC">
        <w:rPr>
          <w:rFonts w:ascii="宋体" w:eastAsia="宋体" w:hAnsi="宋体" w:cs="宋体" w:hint="eastAsia"/>
          <w:color w:val="000000"/>
          <w:kern w:val="0"/>
          <w:sz w:val="22"/>
        </w:rPr>
        <w:t>（3）货物在现场的保管由乙方负责，直至项目安装、验收完毕。</w:t>
      </w:r>
    </w:p>
    <w:p w:rsidR="003574DC" w:rsidRPr="003574DC" w:rsidRDefault="003574DC" w:rsidP="003574DC">
      <w:pPr>
        <w:widowControl/>
        <w:shd w:val="clear" w:color="auto" w:fill="FFFFFF"/>
        <w:spacing w:before="0" w:beforeAutospacing="0" w:after="0" w:afterAutospacing="0" w:line="878" w:lineRule="atLeast"/>
        <w:outlineLvl w:val="1"/>
        <w:rPr>
          <w:rFonts w:ascii="微软雅黑" w:eastAsia="微软雅黑" w:hAnsi="微软雅黑" w:cs="宋体"/>
          <w:b/>
          <w:bCs/>
          <w:color w:val="000000"/>
          <w:kern w:val="0"/>
          <w:sz w:val="36"/>
          <w:szCs w:val="36"/>
        </w:rPr>
      </w:pPr>
      <w:r w:rsidRPr="003574DC">
        <w:rPr>
          <w:rFonts w:ascii="宋体" w:eastAsia="宋体" w:hAnsi="宋体" w:cs="宋体" w:hint="eastAsia"/>
          <w:b/>
          <w:bCs/>
          <w:color w:val="000000"/>
          <w:kern w:val="0"/>
          <w:sz w:val="28"/>
          <w:szCs w:val="28"/>
        </w:rPr>
        <w:t>八、违约责任与赔偿损失</w:t>
      </w:r>
    </w:p>
    <w:p w:rsidR="003574DC" w:rsidRPr="003574DC" w:rsidRDefault="003574DC" w:rsidP="003574DC">
      <w:pPr>
        <w:widowControl/>
        <w:shd w:val="clear" w:color="auto" w:fill="FFFFFF"/>
        <w:spacing w:line="585" w:lineRule="atLeast"/>
        <w:ind w:left="960" w:hanging="54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 乙方交付的货物、工程/提供的服务不符合本合同规定的，甲方有权拒收，并且乙方须向甲方支付本合同总价5%的违约金。给甲方造成损失的，乙方须承担甲方因此造成的一切损失（包括但不限于律师费、诉讼费等）</w:t>
      </w:r>
    </w:p>
    <w:p w:rsidR="003574DC" w:rsidRPr="003574DC" w:rsidRDefault="003574DC" w:rsidP="003574DC">
      <w:pPr>
        <w:widowControl/>
        <w:shd w:val="clear" w:color="auto" w:fill="FFFFFF"/>
        <w:spacing w:line="585" w:lineRule="atLeast"/>
        <w:ind w:left="960" w:hanging="54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 乙方未能按本合同规定的交货时间交付货物的/提供服务，从逾期之日起每日按本合同总价3‰的数额向甲方支付违约金；逾期半个月以上的，甲方有权终止合同，由此造成的甲方经济损失（（包括但不限于律师费、诉讼费等）由乙方承担。</w:t>
      </w:r>
    </w:p>
    <w:p w:rsidR="003574DC" w:rsidRPr="003574DC" w:rsidRDefault="003574DC" w:rsidP="003574DC">
      <w:pPr>
        <w:widowControl/>
        <w:shd w:val="clear" w:color="auto" w:fill="FFFFFF"/>
        <w:spacing w:line="585" w:lineRule="atLeast"/>
        <w:ind w:left="960" w:hanging="54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3. 甲方无正当理由拒收货物/接受服务，到期拒付货物/服务款项的，甲方向乙方偿付本合同总的5%的违约金。甲方人逾期付款，则每日按本合同总价的3‰向乙方偿付违约金。</w:t>
      </w:r>
    </w:p>
    <w:p w:rsidR="003574DC" w:rsidRPr="003574DC" w:rsidRDefault="003574DC" w:rsidP="003574DC">
      <w:pPr>
        <w:widowControl/>
        <w:shd w:val="clear" w:color="auto" w:fill="FFFFFF"/>
        <w:spacing w:line="585" w:lineRule="atLeast"/>
        <w:ind w:left="960" w:hanging="54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4. 其它违约责任按《中华人民共和国民法典——合同篇》处理。</w:t>
      </w:r>
    </w:p>
    <w:p w:rsidR="003574DC" w:rsidRPr="003574DC" w:rsidRDefault="003574DC" w:rsidP="003574DC">
      <w:pPr>
        <w:widowControl/>
        <w:shd w:val="clear" w:color="auto" w:fill="FFFFFF"/>
        <w:spacing w:before="0" w:beforeAutospacing="0" w:after="0" w:afterAutospacing="0" w:line="878" w:lineRule="atLeast"/>
        <w:outlineLvl w:val="1"/>
        <w:rPr>
          <w:rFonts w:ascii="微软雅黑" w:eastAsia="微软雅黑" w:hAnsi="微软雅黑" w:cs="宋体"/>
          <w:b/>
          <w:bCs/>
          <w:color w:val="000000"/>
          <w:kern w:val="0"/>
          <w:sz w:val="36"/>
          <w:szCs w:val="36"/>
        </w:rPr>
      </w:pPr>
      <w:r w:rsidRPr="003574DC">
        <w:rPr>
          <w:rFonts w:ascii="宋体" w:eastAsia="宋体" w:hAnsi="宋体" w:cs="宋体" w:hint="eastAsia"/>
          <w:b/>
          <w:bCs/>
          <w:color w:val="000000"/>
          <w:kern w:val="0"/>
          <w:sz w:val="28"/>
          <w:szCs w:val="28"/>
        </w:rPr>
        <w:t>九、</w:t>
      </w:r>
      <w:bookmarkStart w:id="259" w:name="_Toc48206350"/>
      <w:bookmarkStart w:id="260" w:name="_Toc22806183"/>
      <w:bookmarkEnd w:id="259"/>
      <w:bookmarkEnd w:id="260"/>
      <w:r w:rsidRPr="003574DC">
        <w:rPr>
          <w:rFonts w:ascii="宋体" w:eastAsia="宋体" w:hAnsi="宋体" w:cs="宋体" w:hint="eastAsia"/>
          <w:b/>
          <w:bCs/>
          <w:color w:val="000000"/>
          <w:kern w:val="0"/>
          <w:sz w:val="28"/>
          <w:szCs w:val="28"/>
        </w:rPr>
        <w:t>争议的解决</w:t>
      </w:r>
    </w:p>
    <w:p w:rsidR="003574DC" w:rsidRPr="003574DC" w:rsidRDefault="003574DC" w:rsidP="003574DC">
      <w:pPr>
        <w:widowControl/>
        <w:shd w:val="clear" w:color="auto" w:fill="FFFFFF"/>
        <w:spacing w:line="585" w:lineRule="atLeast"/>
        <w:ind w:firstLine="42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合同执行过程中发生的任何争议，如双方不能通过友好协商解决，任何一方均有权向甲方所在地人民法院起诉解决。</w:t>
      </w:r>
    </w:p>
    <w:p w:rsidR="003574DC" w:rsidRPr="003574DC" w:rsidRDefault="003574DC" w:rsidP="003574DC">
      <w:pPr>
        <w:widowControl/>
        <w:shd w:val="clear" w:color="auto" w:fill="FFFFFF"/>
        <w:spacing w:before="0" w:beforeAutospacing="0" w:after="0" w:afterAutospacing="0" w:line="878" w:lineRule="atLeast"/>
        <w:outlineLvl w:val="1"/>
        <w:rPr>
          <w:rFonts w:ascii="微软雅黑" w:eastAsia="微软雅黑" w:hAnsi="微软雅黑" w:cs="宋体"/>
          <w:b/>
          <w:bCs/>
          <w:color w:val="000000"/>
          <w:kern w:val="0"/>
          <w:sz w:val="36"/>
          <w:szCs w:val="36"/>
        </w:rPr>
      </w:pPr>
      <w:r w:rsidRPr="003574DC">
        <w:rPr>
          <w:rFonts w:ascii="宋体" w:eastAsia="宋体" w:hAnsi="宋体" w:cs="宋体" w:hint="eastAsia"/>
          <w:b/>
          <w:bCs/>
          <w:color w:val="000000"/>
          <w:kern w:val="0"/>
          <w:sz w:val="28"/>
          <w:szCs w:val="28"/>
        </w:rPr>
        <w:t>十、</w:t>
      </w:r>
      <w:bookmarkStart w:id="261" w:name="_Toc48206351"/>
      <w:bookmarkStart w:id="262" w:name="_Toc22806184"/>
      <w:bookmarkEnd w:id="261"/>
      <w:bookmarkEnd w:id="262"/>
      <w:r w:rsidRPr="003574DC">
        <w:rPr>
          <w:rFonts w:ascii="宋体" w:eastAsia="宋体" w:hAnsi="宋体" w:cs="宋体" w:hint="eastAsia"/>
          <w:b/>
          <w:bCs/>
          <w:color w:val="000000"/>
          <w:kern w:val="0"/>
          <w:sz w:val="28"/>
          <w:szCs w:val="28"/>
        </w:rPr>
        <w:t>不可抗力</w:t>
      </w:r>
    </w:p>
    <w:p w:rsidR="003574DC" w:rsidRPr="003574DC" w:rsidRDefault="003574DC" w:rsidP="003574DC">
      <w:pPr>
        <w:widowControl/>
        <w:shd w:val="clear" w:color="auto" w:fill="FFFFFF"/>
        <w:spacing w:line="585" w:lineRule="atLeast"/>
        <w:ind w:firstLine="42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3574DC" w:rsidRPr="003574DC" w:rsidRDefault="003574DC" w:rsidP="003574DC">
      <w:pPr>
        <w:widowControl/>
        <w:shd w:val="clear" w:color="auto" w:fill="FFFFFF"/>
        <w:spacing w:before="0" w:beforeAutospacing="0" w:after="0" w:afterAutospacing="0" w:line="878" w:lineRule="atLeast"/>
        <w:outlineLvl w:val="1"/>
        <w:rPr>
          <w:rFonts w:ascii="微软雅黑" w:eastAsia="微软雅黑" w:hAnsi="微软雅黑" w:cs="宋体"/>
          <w:b/>
          <w:bCs/>
          <w:color w:val="000000"/>
          <w:kern w:val="0"/>
          <w:sz w:val="36"/>
          <w:szCs w:val="36"/>
        </w:rPr>
      </w:pPr>
      <w:r w:rsidRPr="003574DC">
        <w:rPr>
          <w:rFonts w:ascii="宋体" w:eastAsia="宋体" w:hAnsi="宋体" w:cs="宋体" w:hint="eastAsia"/>
          <w:b/>
          <w:bCs/>
          <w:color w:val="000000"/>
          <w:kern w:val="0"/>
          <w:sz w:val="28"/>
          <w:szCs w:val="28"/>
        </w:rPr>
        <w:t>十一、</w:t>
      </w:r>
      <w:bookmarkStart w:id="263" w:name="_Toc22806185"/>
      <w:bookmarkStart w:id="264" w:name="_Toc48206352"/>
      <w:bookmarkEnd w:id="263"/>
      <w:bookmarkEnd w:id="264"/>
      <w:r w:rsidRPr="003574DC">
        <w:rPr>
          <w:rFonts w:ascii="宋体" w:eastAsia="宋体" w:hAnsi="宋体" w:cs="宋体" w:hint="eastAsia"/>
          <w:b/>
          <w:bCs/>
          <w:color w:val="000000"/>
          <w:kern w:val="0"/>
          <w:sz w:val="28"/>
          <w:szCs w:val="28"/>
        </w:rPr>
        <w:t>税费</w:t>
      </w:r>
    </w:p>
    <w:p w:rsidR="003574DC" w:rsidRPr="003574DC" w:rsidRDefault="003574DC" w:rsidP="003574DC">
      <w:pPr>
        <w:widowControl/>
        <w:shd w:val="clear" w:color="auto" w:fill="FFFFFF"/>
        <w:spacing w:line="585" w:lineRule="atLeast"/>
        <w:ind w:left="900" w:hanging="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在中国境内、外发生的与本合同执行有关的一切税费均由乙方负担。</w:t>
      </w:r>
    </w:p>
    <w:p w:rsidR="003574DC" w:rsidRPr="003574DC" w:rsidRDefault="003574DC" w:rsidP="003574DC">
      <w:pPr>
        <w:widowControl/>
        <w:shd w:val="clear" w:color="auto" w:fill="FFFFFF"/>
        <w:spacing w:before="0" w:beforeAutospacing="0" w:after="0" w:afterAutospacing="0" w:line="878" w:lineRule="atLeast"/>
        <w:outlineLvl w:val="1"/>
        <w:rPr>
          <w:rFonts w:ascii="微软雅黑" w:eastAsia="微软雅黑" w:hAnsi="微软雅黑" w:cs="宋体"/>
          <w:b/>
          <w:bCs/>
          <w:color w:val="000000"/>
          <w:kern w:val="0"/>
          <w:sz w:val="36"/>
          <w:szCs w:val="36"/>
        </w:rPr>
      </w:pPr>
      <w:r w:rsidRPr="003574DC">
        <w:rPr>
          <w:rFonts w:ascii="宋体" w:eastAsia="宋体" w:hAnsi="宋体" w:cs="宋体" w:hint="eastAsia"/>
          <w:b/>
          <w:bCs/>
          <w:color w:val="000000"/>
          <w:kern w:val="0"/>
          <w:sz w:val="28"/>
          <w:szCs w:val="28"/>
        </w:rPr>
        <w:t>十二、</w:t>
      </w:r>
      <w:bookmarkStart w:id="265" w:name="_Toc48206353"/>
      <w:bookmarkStart w:id="266" w:name="_Toc22806186"/>
      <w:bookmarkEnd w:id="265"/>
      <w:bookmarkEnd w:id="266"/>
      <w:r w:rsidRPr="003574DC">
        <w:rPr>
          <w:rFonts w:ascii="宋体" w:eastAsia="宋体" w:hAnsi="宋体" w:cs="宋体" w:hint="eastAsia"/>
          <w:b/>
          <w:bCs/>
          <w:color w:val="000000"/>
          <w:kern w:val="0"/>
          <w:sz w:val="28"/>
          <w:szCs w:val="28"/>
        </w:rPr>
        <w:t>其它</w:t>
      </w:r>
    </w:p>
    <w:p w:rsidR="003574DC" w:rsidRPr="003574DC" w:rsidRDefault="003574DC" w:rsidP="003574DC">
      <w:pPr>
        <w:widowControl/>
        <w:shd w:val="clear" w:color="auto" w:fill="FFFFFF"/>
        <w:spacing w:line="585" w:lineRule="atLeast"/>
        <w:ind w:firstLine="42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 本合同所有附件、招标文件、投标文件、中标通知书均为合同的有效组成部分，与本合同具有同等法律效力。</w:t>
      </w:r>
    </w:p>
    <w:p w:rsidR="003574DC" w:rsidRPr="003574DC" w:rsidRDefault="003574DC" w:rsidP="003574DC">
      <w:pPr>
        <w:widowControl/>
        <w:shd w:val="clear" w:color="auto" w:fill="FFFFFF"/>
        <w:spacing w:line="585" w:lineRule="atLeast"/>
        <w:ind w:firstLine="42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2. 在执行本合同的过程中，所有经双方签署确认的文件（包括会议纪要、补充协议、往来信函）即成为本合同的有效组成部分。</w:t>
      </w:r>
    </w:p>
    <w:p w:rsidR="003574DC" w:rsidRPr="003574DC" w:rsidRDefault="003574DC" w:rsidP="003574DC">
      <w:pPr>
        <w:widowControl/>
        <w:shd w:val="clear" w:color="auto" w:fill="FFFFFF"/>
        <w:spacing w:line="585" w:lineRule="atLeast"/>
        <w:ind w:firstLine="42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 甲乙双方因履行本合同而相互发出或者提供的所有通知、文件、资料，均以法定注册所在的地址送达，一方如果迁址或者变更电话，应当书面通知对方。当面交付文件的，在交付之时为送达；通过传真方式的，在发出传真时视为送达；以邮寄方式的，挂号寄出或者投邮当日视为送达。如一方联系人、地址、电话、传真号码有变更，应在变更当日内书面通知对方，否则，应承担相应责任。</w:t>
      </w:r>
    </w:p>
    <w:p w:rsidR="003574DC" w:rsidRPr="003574DC" w:rsidRDefault="003574DC" w:rsidP="003574DC">
      <w:pPr>
        <w:widowControl/>
        <w:shd w:val="clear" w:color="auto" w:fill="FFFFFF"/>
        <w:spacing w:line="585" w:lineRule="atLeast"/>
        <w:ind w:firstLine="42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4. 除甲方事先书面同意外，乙方不得部分或全部转让其应履行的合同项下的义务。</w:t>
      </w:r>
    </w:p>
    <w:p w:rsidR="003574DC" w:rsidRPr="003574DC" w:rsidRDefault="003574DC" w:rsidP="003574DC">
      <w:pPr>
        <w:widowControl/>
        <w:shd w:val="clear" w:color="auto" w:fill="FFFFFF"/>
        <w:spacing w:before="0" w:beforeAutospacing="0" w:after="0" w:afterAutospacing="0" w:line="878" w:lineRule="atLeast"/>
        <w:outlineLvl w:val="1"/>
        <w:rPr>
          <w:rFonts w:ascii="微软雅黑" w:eastAsia="微软雅黑" w:hAnsi="微软雅黑" w:cs="宋体"/>
          <w:b/>
          <w:bCs/>
          <w:color w:val="000000"/>
          <w:kern w:val="0"/>
          <w:sz w:val="36"/>
          <w:szCs w:val="36"/>
        </w:rPr>
      </w:pPr>
      <w:r w:rsidRPr="003574DC">
        <w:rPr>
          <w:rFonts w:ascii="宋体" w:eastAsia="宋体" w:hAnsi="宋体" w:cs="宋体" w:hint="eastAsia"/>
          <w:b/>
          <w:bCs/>
          <w:color w:val="000000"/>
          <w:kern w:val="0"/>
          <w:sz w:val="28"/>
          <w:szCs w:val="28"/>
        </w:rPr>
        <w:t>十三、</w:t>
      </w:r>
      <w:bookmarkStart w:id="267" w:name="_Toc48206354"/>
      <w:bookmarkStart w:id="268" w:name="_Toc22806187"/>
      <w:bookmarkEnd w:id="267"/>
      <w:bookmarkEnd w:id="268"/>
      <w:r w:rsidRPr="003574DC">
        <w:rPr>
          <w:rFonts w:ascii="宋体" w:eastAsia="宋体" w:hAnsi="宋体" w:cs="宋体" w:hint="eastAsia"/>
          <w:b/>
          <w:bCs/>
          <w:color w:val="000000"/>
          <w:kern w:val="0"/>
          <w:sz w:val="28"/>
          <w:szCs w:val="28"/>
        </w:rPr>
        <w:t>合同生效</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1.本合同在甲乙双方法人代表或其授权代表签字盖章后生效。</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2.合同一式</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份。</w:t>
      </w:r>
    </w:p>
    <w:p w:rsidR="003574DC" w:rsidRPr="003574DC" w:rsidRDefault="003574DC" w:rsidP="003574DC">
      <w:pPr>
        <w:widowControl/>
        <w:shd w:val="clear" w:color="auto" w:fill="FFFFFF"/>
        <w:spacing w:line="585" w:lineRule="atLeast"/>
        <w:ind w:firstLine="480"/>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3.本合同未尽事宜双方可协议补充，补充协议与本合同具有同等法律效力。</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甲方（盖章）： 乙方（盖章）：</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代表： 代表：</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签定地点：</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签定日期：   年  月  日 签定日期：   年  月  日</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开户名称：</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银行帐号：</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开 户 行：</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before="0" w:beforeAutospacing="0" w:after="0" w:afterAutospacing="0"/>
        <w:jc w:val="left"/>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br w:type="textWrapping" w:clear="all"/>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before="0" w:beforeAutospacing="0" w:after="0" w:afterAutospacing="0" w:line="1170" w:lineRule="atLeast"/>
        <w:jc w:val="center"/>
        <w:outlineLvl w:val="0"/>
        <w:rPr>
          <w:rFonts w:ascii="微软雅黑" w:eastAsia="微软雅黑" w:hAnsi="微软雅黑" w:cs="宋体"/>
          <w:b/>
          <w:bCs/>
          <w:color w:val="000000"/>
          <w:kern w:val="36"/>
          <w:sz w:val="48"/>
          <w:szCs w:val="48"/>
        </w:rPr>
      </w:pPr>
      <w:r w:rsidRPr="003574DC">
        <w:rPr>
          <w:rFonts w:ascii="宋体" w:eastAsia="宋体" w:hAnsi="宋体" w:cs="宋体" w:hint="eastAsia"/>
          <w:b/>
          <w:bCs/>
          <w:color w:val="000000"/>
          <w:kern w:val="36"/>
          <w:sz w:val="36"/>
          <w:szCs w:val="36"/>
        </w:rPr>
        <w:t>第六部分</w:t>
      </w:r>
      <w:bookmarkStart w:id="269" w:name="_Toc22806188"/>
      <w:bookmarkEnd w:id="269"/>
      <w:r w:rsidRPr="003574DC">
        <w:rPr>
          <w:rFonts w:ascii="宋体" w:eastAsia="宋体" w:hAnsi="宋体" w:cs="宋体" w:hint="eastAsia"/>
          <w:b/>
          <w:bCs/>
          <w:color w:val="000000"/>
          <w:kern w:val="36"/>
          <w:sz w:val="36"/>
          <w:szCs w:val="36"/>
        </w:rPr>
        <w:t>  </w:t>
      </w:r>
      <w:bookmarkStart w:id="270" w:name="_Toc54335469"/>
      <w:bookmarkEnd w:id="270"/>
      <w:r w:rsidRPr="003574DC">
        <w:rPr>
          <w:rFonts w:ascii="宋体" w:eastAsia="宋体" w:hAnsi="宋体" w:cs="宋体" w:hint="eastAsia"/>
          <w:b/>
          <w:bCs/>
          <w:color w:val="000000"/>
          <w:kern w:val="36"/>
          <w:sz w:val="36"/>
          <w:szCs w:val="36"/>
        </w:rPr>
        <w:t>投标文件格式</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before="0" w:beforeAutospacing="0" w:after="0" w:afterAutospacing="0" w:line="878" w:lineRule="atLeast"/>
        <w:jc w:val="center"/>
        <w:outlineLvl w:val="1"/>
        <w:rPr>
          <w:rFonts w:ascii="微软雅黑" w:eastAsia="微软雅黑" w:hAnsi="微软雅黑" w:cs="宋体"/>
          <w:b/>
          <w:bCs/>
          <w:color w:val="000000"/>
          <w:kern w:val="0"/>
          <w:sz w:val="36"/>
          <w:szCs w:val="36"/>
        </w:rPr>
      </w:pPr>
      <w:r w:rsidRPr="003574DC">
        <w:rPr>
          <w:rFonts w:ascii="宋体" w:eastAsia="宋体" w:hAnsi="宋体" w:cs="宋体" w:hint="eastAsia"/>
          <w:b/>
          <w:bCs/>
          <w:color w:val="000000"/>
          <w:kern w:val="0"/>
          <w:sz w:val="28"/>
          <w:szCs w:val="28"/>
        </w:rPr>
        <w:t>总说明</w:t>
      </w:r>
    </w:p>
    <w:p w:rsidR="003574DC" w:rsidRPr="003574DC" w:rsidRDefault="003574DC" w:rsidP="003574DC">
      <w:pPr>
        <w:widowControl/>
        <w:shd w:val="clear" w:color="auto" w:fill="FFFFFF"/>
        <w:spacing w:line="585" w:lineRule="atLeast"/>
        <w:ind w:firstLine="3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1.</w:t>
      </w:r>
      <w:bookmarkStart w:id="271" w:name="_Toc175106977"/>
      <w:bookmarkStart w:id="272" w:name="_Toc101771381"/>
      <w:bookmarkStart w:id="273" w:name="_Toc42394519"/>
      <w:bookmarkStart w:id="274" w:name="_Toc101775134"/>
      <w:bookmarkStart w:id="275" w:name="_Toc41884709"/>
      <w:bookmarkStart w:id="276" w:name="_Toc98579071"/>
      <w:bookmarkStart w:id="277" w:name="_Toc175644396"/>
      <w:bookmarkStart w:id="278" w:name="_Toc98580295"/>
      <w:bookmarkStart w:id="279" w:name="_Toc101951272"/>
      <w:bookmarkStart w:id="280" w:name="_Toc40762377"/>
      <w:bookmarkStart w:id="281" w:name="_Toc98579013"/>
      <w:bookmarkStart w:id="282" w:name="_Toc42394675"/>
      <w:bookmarkStart w:id="283" w:name="_Toc41723939"/>
      <w:bookmarkStart w:id="284" w:name="_Toc42313176"/>
      <w:bookmarkStart w:id="285" w:name="_Toc38947810"/>
      <w:bookmarkStart w:id="286" w:name="_Toc42313175"/>
      <w:bookmarkStart w:id="287" w:name="_Toc50276168"/>
      <w:bookmarkStart w:id="288" w:name="_Toc41884710"/>
      <w:bookmarkStart w:id="289" w:name="_Toc98579612"/>
      <w:bookmarkStart w:id="290" w:name="_Toc101843134"/>
      <w:bookmarkStart w:id="291" w:name="_Toc41723940"/>
      <w:bookmarkStart w:id="292" w:name="_Toc42394676"/>
      <w:bookmarkStart w:id="293" w:name="_Toc42394520"/>
      <w:bookmarkStart w:id="294" w:name="_Toc50276167"/>
      <w:bookmarkStart w:id="295" w:name="_Toc38947809"/>
      <w:bookmarkStart w:id="296" w:name="_Toc40762378"/>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Pr="003574DC">
        <w:rPr>
          <w:rFonts w:ascii="宋体" w:eastAsia="宋体" w:hAnsi="宋体" w:cs="宋体" w:hint="eastAsia"/>
          <w:color w:val="000000"/>
          <w:kern w:val="0"/>
          <w:sz w:val="24"/>
          <w:szCs w:val="24"/>
        </w:rPr>
        <w:t>投标文件包括但不限于投标文件格式所要求的内容，请按顺序制作编排，并请编制目录和页码，否则有可能影响对投标文件的评审。</w:t>
      </w:r>
    </w:p>
    <w:p w:rsidR="003574DC" w:rsidRPr="003574DC" w:rsidRDefault="003574DC" w:rsidP="003574DC">
      <w:pPr>
        <w:widowControl/>
        <w:shd w:val="clear" w:color="auto" w:fill="FFFFFF"/>
        <w:spacing w:line="585" w:lineRule="atLeast"/>
        <w:ind w:firstLine="3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招标文件提供的注明“如适用”、“如有”、“选用”的格式，投标人认为不需要提供的，可以按《投标人须知》第10.2条的规定及具体格式中要求注明“不适用”或“无此内容”保留相关格式（并按格式盖章和签署）；也可以不注明任何内容仅保留相关格式（可以不盖章不签署）；也可以删除不需要的格式。不提供的格式可仅在目录中提交情况对应的“无”栏目中注明，不需要删除，后续序号不需修改。</w:t>
      </w:r>
    </w:p>
    <w:p w:rsidR="003574DC" w:rsidRPr="003574DC" w:rsidRDefault="003574DC" w:rsidP="003574DC">
      <w:pPr>
        <w:widowControl/>
        <w:shd w:val="clear" w:color="auto" w:fill="FFFFFF"/>
        <w:spacing w:line="585" w:lineRule="atLeast"/>
        <w:ind w:firstLine="3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3.非多包组的项目，格式中的包组号全部可以删除。</w:t>
      </w:r>
    </w:p>
    <w:p w:rsidR="003574DC" w:rsidRPr="003574DC" w:rsidRDefault="003574DC" w:rsidP="003574DC">
      <w:pPr>
        <w:widowControl/>
        <w:shd w:val="clear" w:color="auto" w:fill="FFFFFF"/>
        <w:spacing w:line="585" w:lineRule="atLeast"/>
        <w:ind w:firstLine="3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4.相关证明材料在投标文件其他部分内容中已经提供的，可不重复提供，可仅列明所在投标文件中的页码。</w:t>
      </w:r>
    </w:p>
    <w:p w:rsidR="003574DC" w:rsidRPr="003574DC" w:rsidRDefault="003574DC" w:rsidP="003574DC">
      <w:pPr>
        <w:widowControl/>
        <w:shd w:val="clear" w:color="auto" w:fill="FFFFFF"/>
        <w:spacing w:line="585" w:lineRule="atLeast"/>
        <w:ind w:firstLine="3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5.部分格式注明“如有”或“不适用”或“如要求”或“选用”的，请供应商根据自身情况选用。</w:t>
      </w:r>
    </w:p>
    <w:p w:rsidR="003574DC" w:rsidRPr="003574DC" w:rsidRDefault="003574DC" w:rsidP="003574DC">
      <w:pPr>
        <w:widowControl/>
        <w:shd w:val="clear" w:color="auto" w:fill="FFFFFF"/>
        <w:spacing w:line="585" w:lineRule="atLeast"/>
        <w:ind w:firstLine="3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6.如投标人为联合体或分支机构或以合同分包形式投标时，须注意按照招标文件要求提供各方资料及盖章签署。具体详见《供应商须知》 第13.5条、第14.4条、第17.6条及本部分第4.条格式。</w:t>
      </w:r>
    </w:p>
    <w:p w:rsidR="003574DC" w:rsidRPr="003574DC" w:rsidRDefault="003574DC" w:rsidP="003574DC">
      <w:pPr>
        <w:widowControl/>
        <w:shd w:val="clear" w:color="auto" w:fill="FFFFFF"/>
        <w:spacing w:line="585" w:lineRule="atLeast"/>
        <w:ind w:firstLine="3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7.招标文件在投标文件格式中提供的备注内容，仅是对格式的补充说明，投标人编制投标文件时可以删除备注说明内容。</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 </w:t>
      </w:r>
    </w:p>
    <w:p w:rsidR="003574DC" w:rsidRPr="003574DC" w:rsidRDefault="003574DC" w:rsidP="003574DC">
      <w:pPr>
        <w:widowControl/>
        <w:shd w:val="clear" w:color="auto" w:fill="FFFFFF"/>
        <w:spacing w:before="0" w:beforeAutospacing="0" w:after="0" w:afterAutospacing="0" w:line="878" w:lineRule="atLeast"/>
        <w:outlineLvl w:val="1"/>
        <w:rPr>
          <w:rFonts w:ascii="微软雅黑" w:eastAsia="微软雅黑" w:hAnsi="微软雅黑" w:cs="宋体"/>
          <w:b/>
          <w:bCs/>
          <w:color w:val="000000"/>
          <w:kern w:val="0"/>
          <w:sz w:val="36"/>
          <w:szCs w:val="36"/>
        </w:rPr>
      </w:pPr>
      <w:r w:rsidRPr="003574DC">
        <w:rPr>
          <w:rFonts w:ascii="宋体" w:eastAsia="宋体" w:hAnsi="宋体" w:cs="宋体" w:hint="eastAsia"/>
          <w:b/>
          <w:bCs/>
          <w:color w:val="000000"/>
          <w:kern w:val="0"/>
          <w:sz w:val="28"/>
          <w:szCs w:val="28"/>
        </w:rPr>
        <w:t>一、</w:t>
      </w:r>
      <w:bookmarkStart w:id="297" w:name="_Toc22806189"/>
      <w:bookmarkStart w:id="298" w:name="_Toc54335470"/>
      <w:bookmarkEnd w:id="297"/>
      <w:bookmarkEnd w:id="298"/>
      <w:r w:rsidRPr="003574DC">
        <w:rPr>
          <w:rFonts w:ascii="宋体" w:eastAsia="宋体" w:hAnsi="宋体" w:cs="宋体" w:hint="eastAsia"/>
          <w:b/>
          <w:bCs/>
          <w:color w:val="000000"/>
          <w:kern w:val="0"/>
          <w:sz w:val="28"/>
          <w:szCs w:val="28"/>
        </w:rPr>
        <w:t>封面格式（供参考）</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44"/>
          <w:szCs w:val="4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84"/>
          <w:szCs w:val="84"/>
        </w:rPr>
        <w:t>投标文件</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2"/>
          <w:szCs w:val="32"/>
        </w:rPr>
        <w:t>（正本/副本）</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28"/>
          <w:szCs w:val="28"/>
        </w:rPr>
        <w:t>采购项目名称：</w:t>
      </w:r>
      <w:r w:rsidRPr="003574DC">
        <w:rPr>
          <w:rFonts w:ascii="宋体" w:eastAsia="宋体" w:hAnsi="宋体" w:cs="宋体" w:hint="eastAsia"/>
          <w:b/>
          <w:bCs/>
          <w:color w:val="000000"/>
          <w:kern w:val="0"/>
          <w:sz w:val="28"/>
          <w:szCs w:val="28"/>
          <w:u w:val="single"/>
        </w:rPr>
        <w:t>阳江合金材料实验室第二批科研设备采购项目（子包一）</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28"/>
          <w:szCs w:val="28"/>
        </w:rPr>
        <w:t>采购文件编号：</w:t>
      </w:r>
      <w:r w:rsidRPr="003574DC">
        <w:rPr>
          <w:rFonts w:ascii="宋体" w:eastAsia="宋体" w:hAnsi="宋体" w:cs="宋体" w:hint="eastAsia"/>
          <w:b/>
          <w:bCs/>
          <w:color w:val="000000"/>
          <w:kern w:val="0"/>
          <w:sz w:val="28"/>
          <w:szCs w:val="28"/>
          <w:u w:val="single"/>
        </w:rPr>
        <w:t>0809-2141YJG14066/1</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28"/>
          <w:szCs w:val="28"/>
        </w:rPr>
        <w:lastRenderedPageBreak/>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28"/>
          <w:szCs w:val="28"/>
        </w:rPr>
        <w:t>投标人名称（加盖公章）：</w:t>
      </w:r>
      <w:r w:rsidRPr="003574DC">
        <w:rPr>
          <w:rFonts w:ascii="宋体" w:eastAsia="宋体" w:hAnsi="宋体" w:cs="宋体" w:hint="eastAsia"/>
          <w:b/>
          <w:bCs/>
          <w:color w:val="000000"/>
          <w:kern w:val="0"/>
          <w:sz w:val="28"/>
          <w:szCs w:val="28"/>
          <w:u w:val="single"/>
        </w:rPr>
        <w:t>                     </w:t>
      </w:r>
      <w:r w:rsidRPr="003574DC">
        <w:rPr>
          <w:rFonts w:ascii="宋体" w:eastAsia="宋体" w:hAnsi="宋体" w:cs="宋体" w:hint="eastAsia"/>
          <w:b/>
          <w:bCs/>
          <w:color w:val="000000"/>
          <w:kern w:val="0"/>
          <w:sz w:val="28"/>
          <w:szCs w:val="28"/>
        </w:rPr>
        <w:t>.</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28"/>
          <w:szCs w:val="28"/>
        </w:rPr>
        <w:t>授权代表（签字或盖章）：</w:t>
      </w:r>
      <w:r w:rsidRPr="003574DC">
        <w:rPr>
          <w:rFonts w:ascii="宋体" w:eastAsia="宋体" w:hAnsi="宋体" w:cs="宋体" w:hint="eastAsia"/>
          <w:b/>
          <w:bCs/>
          <w:color w:val="000000"/>
          <w:kern w:val="0"/>
          <w:sz w:val="28"/>
          <w:szCs w:val="28"/>
          <w:u w:val="single"/>
        </w:rPr>
        <w:t>                     </w:t>
      </w:r>
      <w:r w:rsidRPr="003574DC">
        <w:rPr>
          <w:rFonts w:ascii="宋体" w:eastAsia="宋体" w:hAnsi="宋体" w:cs="宋体" w:hint="eastAsia"/>
          <w:b/>
          <w:bCs/>
          <w:color w:val="000000"/>
          <w:kern w:val="0"/>
          <w:sz w:val="28"/>
          <w:szCs w:val="28"/>
        </w:rPr>
        <w:t>.</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28"/>
          <w:szCs w:val="28"/>
        </w:rPr>
        <w:t>日期：</w:t>
      </w:r>
      <w:r w:rsidRPr="003574DC">
        <w:rPr>
          <w:rFonts w:ascii="宋体" w:eastAsia="宋体" w:hAnsi="宋体" w:cs="宋体" w:hint="eastAsia"/>
          <w:b/>
          <w:bCs/>
          <w:color w:val="000000"/>
          <w:kern w:val="0"/>
          <w:sz w:val="28"/>
          <w:szCs w:val="28"/>
          <w:u w:val="single"/>
        </w:rPr>
        <w:t>                </w:t>
      </w:r>
      <w:r w:rsidRPr="003574DC">
        <w:rPr>
          <w:rFonts w:ascii="宋体" w:eastAsia="宋体" w:hAnsi="宋体" w:cs="宋体" w:hint="eastAsia"/>
          <w:b/>
          <w:bCs/>
          <w:color w:val="000000"/>
          <w:kern w:val="0"/>
          <w:sz w:val="28"/>
          <w:szCs w:val="28"/>
        </w:rPr>
        <w:t>年</w:t>
      </w:r>
      <w:r w:rsidRPr="003574DC">
        <w:rPr>
          <w:rFonts w:ascii="宋体" w:eastAsia="宋体" w:hAnsi="宋体" w:cs="宋体" w:hint="eastAsia"/>
          <w:b/>
          <w:bCs/>
          <w:color w:val="000000"/>
          <w:kern w:val="0"/>
          <w:sz w:val="28"/>
          <w:szCs w:val="28"/>
          <w:u w:val="single"/>
        </w:rPr>
        <w:t>        </w:t>
      </w:r>
      <w:r w:rsidRPr="003574DC">
        <w:rPr>
          <w:rFonts w:ascii="宋体" w:eastAsia="宋体" w:hAnsi="宋体" w:cs="宋体" w:hint="eastAsia"/>
          <w:b/>
          <w:bCs/>
          <w:color w:val="000000"/>
          <w:kern w:val="0"/>
          <w:sz w:val="28"/>
          <w:szCs w:val="28"/>
        </w:rPr>
        <w:t>月</w:t>
      </w:r>
      <w:r w:rsidRPr="003574DC">
        <w:rPr>
          <w:rFonts w:ascii="宋体" w:eastAsia="宋体" w:hAnsi="宋体" w:cs="宋体" w:hint="eastAsia"/>
          <w:b/>
          <w:bCs/>
          <w:color w:val="000000"/>
          <w:kern w:val="0"/>
          <w:sz w:val="28"/>
          <w:szCs w:val="28"/>
          <w:u w:val="single"/>
        </w:rPr>
        <w:t>        </w:t>
      </w:r>
      <w:r w:rsidRPr="003574DC">
        <w:rPr>
          <w:rFonts w:ascii="宋体" w:eastAsia="宋体" w:hAnsi="宋体" w:cs="宋体" w:hint="eastAsia"/>
          <w:b/>
          <w:bCs/>
          <w:color w:val="000000"/>
          <w:kern w:val="0"/>
          <w:sz w:val="28"/>
          <w:szCs w:val="28"/>
        </w:rPr>
        <w:t>日</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before="0" w:beforeAutospacing="0" w:after="0" w:afterAutospacing="0" w:line="878" w:lineRule="atLeast"/>
        <w:ind w:left="980" w:hanging="980"/>
        <w:outlineLvl w:val="1"/>
        <w:rPr>
          <w:rFonts w:ascii="微软雅黑" w:eastAsia="微软雅黑" w:hAnsi="微软雅黑" w:cs="宋体"/>
          <w:b/>
          <w:bCs/>
          <w:color w:val="000000"/>
          <w:kern w:val="0"/>
          <w:sz w:val="36"/>
          <w:szCs w:val="36"/>
        </w:rPr>
      </w:pPr>
      <w:r w:rsidRPr="003574DC">
        <w:rPr>
          <w:rFonts w:ascii="宋体" w:eastAsia="宋体" w:hAnsi="宋体" w:cs="宋体" w:hint="eastAsia"/>
          <w:b/>
          <w:bCs/>
          <w:color w:val="000000"/>
          <w:kern w:val="0"/>
          <w:sz w:val="28"/>
          <w:szCs w:val="28"/>
        </w:rPr>
        <w:t>二、</w:t>
      </w:r>
      <w:bookmarkStart w:id="299" w:name="_Toc54335471"/>
      <w:bookmarkStart w:id="300" w:name="_Toc22806190"/>
      <w:bookmarkEnd w:id="299"/>
      <w:bookmarkEnd w:id="300"/>
      <w:r w:rsidRPr="003574DC">
        <w:rPr>
          <w:rFonts w:ascii="宋体" w:eastAsia="宋体" w:hAnsi="宋体" w:cs="宋体" w:hint="eastAsia"/>
          <w:b/>
          <w:bCs/>
          <w:color w:val="000000"/>
          <w:kern w:val="0"/>
          <w:sz w:val="28"/>
          <w:szCs w:val="28"/>
        </w:rPr>
        <w:t>目录</w:t>
      </w:r>
    </w:p>
    <w:p w:rsidR="003574DC" w:rsidRPr="003574DC" w:rsidRDefault="003574DC" w:rsidP="003574DC">
      <w:pPr>
        <w:widowControl/>
        <w:shd w:val="clear" w:color="auto" w:fill="FFFFFF"/>
        <w:spacing w:line="585" w:lineRule="atLeast"/>
        <w:ind w:firstLine="1280"/>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2"/>
          <w:szCs w:val="32"/>
        </w:rPr>
        <w:lastRenderedPageBreak/>
        <w:t>目录</w:t>
      </w:r>
    </w:p>
    <w:tbl>
      <w:tblPr>
        <w:tblW w:w="0" w:type="auto"/>
        <w:tblCellMar>
          <w:left w:w="0" w:type="dxa"/>
          <w:right w:w="0" w:type="dxa"/>
        </w:tblCellMar>
        <w:tblLook w:val="04A0"/>
      </w:tblPr>
      <w:tblGrid>
        <w:gridCol w:w="818"/>
        <w:gridCol w:w="5222"/>
        <w:gridCol w:w="537"/>
        <w:gridCol w:w="572"/>
        <w:gridCol w:w="1373"/>
      </w:tblGrid>
      <w:tr w:rsidR="003574DC" w:rsidRPr="003574DC" w:rsidTr="003574DC">
        <w:trPr>
          <w:tblHeader/>
        </w:trPr>
        <w:tc>
          <w:tcPr>
            <w:tcW w:w="81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序号</w:t>
            </w:r>
          </w:p>
        </w:tc>
        <w:tc>
          <w:tcPr>
            <w:tcW w:w="593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文件内容</w:t>
            </w:r>
          </w:p>
        </w:tc>
        <w:tc>
          <w:tcPr>
            <w:tcW w:w="118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提交情况</w:t>
            </w:r>
          </w:p>
        </w:tc>
        <w:tc>
          <w:tcPr>
            <w:tcW w:w="144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内容所在</w:t>
            </w:r>
          </w:p>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页码范围</w:t>
            </w:r>
          </w:p>
        </w:tc>
      </w:tr>
      <w:tr w:rsidR="003574DC" w:rsidRPr="003574DC" w:rsidTr="003574DC">
        <w:trPr>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有</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无</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b/>
                <w:bCs/>
                <w:kern w:val="0"/>
                <w:sz w:val="24"/>
                <w:szCs w:val="24"/>
              </w:rPr>
              <w:t>一、</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b/>
                <w:bCs/>
                <w:kern w:val="0"/>
                <w:sz w:val="24"/>
                <w:szCs w:val="24"/>
              </w:rPr>
              <w:t>封面（供参考）</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b/>
                <w:bCs/>
                <w:kern w:val="0"/>
                <w:sz w:val="24"/>
                <w:szCs w:val="24"/>
              </w:rPr>
              <w:t>二、</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b/>
                <w:bCs/>
                <w:kern w:val="0"/>
                <w:sz w:val="24"/>
                <w:szCs w:val="24"/>
              </w:rPr>
              <w:t>目录</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b/>
                <w:bCs/>
                <w:kern w:val="0"/>
                <w:sz w:val="24"/>
                <w:szCs w:val="24"/>
              </w:rPr>
              <w:t>三、</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b/>
                <w:bCs/>
                <w:kern w:val="0"/>
                <w:sz w:val="24"/>
                <w:szCs w:val="24"/>
              </w:rPr>
              <w:t>自查、自评表</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b/>
                <w:bCs/>
                <w:kern w:val="0"/>
                <w:sz w:val="24"/>
                <w:szCs w:val="24"/>
              </w:rPr>
              <w:t>1.</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b/>
                <w:bCs/>
                <w:kern w:val="0"/>
                <w:sz w:val="24"/>
                <w:szCs w:val="24"/>
              </w:rPr>
              <w:t>自查表</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right"/>
              <w:rPr>
                <w:rFonts w:ascii="宋体" w:eastAsia="宋体" w:hAnsi="宋体" w:cs="宋体"/>
                <w:kern w:val="0"/>
                <w:sz w:val="24"/>
                <w:szCs w:val="24"/>
              </w:rPr>
            </w:pPr>
            <w:r w:rsidRPr="003574DC">
              <w:rPr>
                <w:rFonts w:ascii="宋体" w:eastAsia="宋体" w:hAnsi="宋体" w:cs="宋体" w:hint="eastAsia"/>
                <w:kern w:val="0"/>
                <w:sz w:val="24"/>
                <w:szCs w:val="24"/>
              </w:rPr>
              <w:t>1.1</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资格 性自查表</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right"/>
              <w:rPr>
                <w:rFonts w:ascii="宋体" w:eastAsia="宋体" w:hAnsi="宋体" w:cs="宋体"/>
                <w:kern w:val="0"/>
                <w:sz w:val="24"/>
                <w:szCs w:val="24"/>
              </w:rPr>
            </w:pPr>
            <w:r w:rsidRPr="003574DC">
              <w:rPr>
                <w:rFonts w:ascii="宋体" w:eastAsia="宋体" w:hAnsi="宋体" w:cs="宋体" w:hint="eastAsia"/>
                <w:kern w:val="0"/>
                <w:sz w:val="24"/>
                <w:szCs w:val="24"/>
              </w:rPr>
              <w:t>1.2</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符合性自查表</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right"/>
              <w:rPr>
                <w:rFonts w:ascii="宋体" w:eastAsia="宋体" w:hAnsi="宋体" w:cs="宋体"/>
                <w:kern w:val="0"/>
                <w:sz w:val="24"/>
                <w:szCs w:val="24"/>
              </w:rPr>
            </w:pPr>
            <w:r w:rsidRPr="003574DC">
              <w:rPr>
                <w:rFonts w:ascii="宋体" w:eastAsia="宋体" w:hAnsi="宋体" w:cs="宋体" w:hint="eastAsia"/>
                <w:kern w:val="0"/>
                <w:sz w:val="24"/>
                <w:szCs w:val="24"/>
              </w:rPr>
              <w:t>1.3</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实质性条款响应自查表</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right="360"/>
              <w:jc w:val="right"/>
              <w:rPr>
                <w:rFonts w:ascii="宋体" w:eastAsia="宋体" w:hAnsi="宋体" w:cs="宋体"/>
                <w:kern w:val="0"/>
                <w:sz w:val="24"/>
                <w:szCs w:val="24"/>
              </w:rPr>
            </w:pPr>
            <w:r w:rsidRPr="003574DC">
              <w:rPr>
                <w:rFonts w:ascii="宋体" w:eastAsia="宋体" w:hAnsi="宋体" w:cs="宋体" w:hint="eastAsia"/>
                <w:b/>
                <w:bCs/>
                <w:kern w:val="0"/>
                <w:sz w:val="24"/>
                <w:szCs w:val="24"/>
              </w:rPr>
              <w:t>2.</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b/>
                <w:bCs/>
                <w:kern w:val="0"/>
                <w:sz w:val="24"/>
                <w:szCs w:val="24"/>
              </w:rPr>
              <w:t>自评表</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right"/>
              <w:rPr>
                <w:rFonts w:ascii="宋体" w:eastAsia="宋体" w:hAnsi="宋体" w:cs="宋体"/>
                <w:kern w:val="0"/>
                <w:sz w:val="24"/>
                <w:szCs w:val="24"/>
              </w:rPr>
            </w:pPr>
            <w:r w:rsidRPr="003574DC">
              <w:rPr>
                <w:rFonts w:ascii="宋体" w:eastAsia="宋体" w:hAnsi="宋体" w:cs="宋体" w:hint="eastAsia"/>
                <w:kern w:val="0"/>
                <w:sz w:val="24"/>
                <w:szCs w:val="24"/>
              </w:rPr>
              <w:t>2.1</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技术得分自评表</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right"/>
              <w:rPr>
                <w:rFonts w:ascii="宋体" w:eastAsia="宋体" w:hAnsi="宋体" w:cs="宋体"/>
                <w:kern w:val="0"/>
                <w:sz w:val="24"/>
                <w:szCs w:val="24"/>
              </w:rPr>
            </w:pPr>
            <w:r w:rsidRPr="003574DC">
              <w:rPr>
                <w:rFonts w:ascii="宋体" w:eastAsia="宋体" w:hAnsi="宋体" w:cs="宋体" w:hint="eastAsia"/>
                <w:kern w:val="0"/>
                <w:sz w:val="24"/>
                <w:szCs w:val="24"/>
              </w:rPr>
              <w:t>2.2</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商务得分自评表</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b/>
                <w:bCs/>
                <w:kern w:val="0"/>
                <w:sz w:val="24"/>
                <w:szCs w:val="24"/>
              </w:rPr>
              <w:t>四、</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b/>
                <w:bCs/>
                <w:kern w:val="0"/>
                <w:sz w:val="24"/>
                <w:szCs w:val="24"/>
              </w:rPr>
              <w:t>资格、资信证明文件</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kern w:val="0"/>
                <w:sz w:val="24"/>
                <w:szCs w:val="24"/>
              </w:rPr>
              <w:t>3.</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kern w:val="0"/>
                <w:sz w:val="24"/>
                <w:szCs w:val="24"/>
              </w:rPr>
              <w:t>投标函和供应商资格声明函</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right"/>
              <w:rPr>
                <w:rFonts w:ascii="宋体" w:eastAsia="宋体" w:hAnsi="宋体" w:cs="宋体"/>
                <w:kern w:val="0"/>
                <w:sz w:val="24"/>
                <w:szCs w:val="24"/>
              </w:rPr>
            </w:pPr>
            <w:r w:rsidRPr="003574DC">
              <w:rPr>
                <w:rFonts w:ascii="宋体" w:eastAsia="宋体" w:hAnsi="宋体" w:cs="宋体" w:hint="eastAsia"/>
                <w:kern w:val="0"/>
                <w:sz w:val="24"/>
                <w:szCs w:val="24"/>
              </w:rPr>
              <w:t>3.1</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kern w:val="0"/>
                <w:sz w:val="24"/>
                <w:szCs w:val="24"/>
              </w:rPr>
              <w:t>投标函</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right"/>
              <w:rPr>
                <w:rFonts w:ascii="宋体" w:eastAsia="宋体" w:hAnsi="宋体" w:cs="宋体"/>
                <w:kern w:val="0"/>
                <w:sz w:val="24"/>
                <w:szCs w:val="24"/>
              </w:rPr>
            </w:pPr>
            <w:r w:rsidRPr="003574DC">
              <w:rPr>
                <w:rFonts w:ascii="宋体" w:eastAsia="宋体" w:hAnsi="宋体" w:cs="宋体" w:hint="eastAsia"/>
                <w:kern w:val="0"/>
                <w:sz w:val="24"/>
                <w:szCs w:val="24"/>
              </w:rPr>
              <w:t>3.2</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kern w:val="0"/>
                <w:sz w:val="24"/>
                <w:szCs w:val="24"/>
              </w:rPr>
              <w:t>供应商资格声明函</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kern w:val="0"/>
                <w:sz w:val="24"/>
                <w:szCs w:val="24"/>
              </w:rPr>
              <w:t>4.</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kern w:val="0"/>
                <w:sz w:val="24"/>
                <w:szCs w:val="24"/>
              </w:rPr>
              <w:t>资格、资信证明文件</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right"/>
              <w:rPr>
                <w:rFonts w:ascii="宋体" w:eastAsia="宋体" w:hAnsi="宋体" w:cs="宋体"/>
                <w:kern w:val="0"/>
                <w:sz w:val="24"/>
                <w:szCs w:val="24"/>
              </w:rPr>
            </w:pPr>
            <w:r w:rsidRPr="003574DC">
              <w:rPr>
                <w:rFonts w:ascii="宋体" w:eastAsia="宋体" w:hAnsi="宋体" w:cs="宋体" w:hint="eastAsia"/>
                <w:kern w:val="0"/>
                <w:sz w:val="24"/>
                <w:szCs w:val="24"/>
              </w:rPr>
              <w:t>4.1.</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投标人具备《政府采购法》第二十二条规定的条件证明文件</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rPr>
          <w:trHeight w:val="553"/>
        </w:trPr>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right"/>
              <w:rPr>
                <w:rFonts w:ascii="宋体" w:eastAsia="宋体" w:hAnsi="宋体" w:cs="宋体"/>
                <w:kern w:val="0"/>
                <w:sz w:val="24"/>
                <w:szCs w:val="24"/>
              </w:rPr>
            </w:pPr>
            <w:r w:rsidRPr="003574DC">
              <w:rPr>
                <w:rFonts w:ascii="宋体" w:eastAsia="宋体" w:hAnsi="宋体" w:cs="宋体" w:hint="eastAsia"/>
                <w:kern w:val="0"/>
                <w:sz w:val="24"/>
                <w:szCs w:val="24"/>
              </w:rPr>
              <w:t>4.2.</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未被列入“信用中国”网站（www.creditchina.gov.cn）中“记录失信被执行人”和“重大税收违法案件当事人名单”和“政府采购严重违法失信行为”记录名单、“政府采购严重违法失信行为信息记录”，提供“信用中国”网站（www.creditchina.gov.cn）和中国政府采购网（www.ccgp.gov.cn）查询结果。</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right"/>
              <w:rPr>
                <w:rFonts w:ascii="宋体" w:eastAsia="宋体" w:hAnsi="宋体" w:cs="宋体"/>
                <w:kern w:val="0"/>
                <w:sz w:val="24"/>
                <w:szCs w:val="24"/>
              </w:rPr>
            </w:pPr>
            <w:r w:rsidRPr="003574DC">
              <w:rPr>
                <w:rFonts w:ascii="宋体" w:eastAsia="宋体" w:hAnsi="宋体" w:cs="宋体" w:hint="eastAsia"/>
                <w:kern w:val="0"/>
                <w:sz w:val="24"/>
                <w:szCs w:val="24"/>
              </w:rPr>
              <w:t>4.3.</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已按招标公告及招标文件规定获取了招标文件。</w:t>
            </w:r>
          </w:p>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（提供《供应商资格声明函》）</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right"/>
              <w:rPr>
                <w:rFonts w:ascii="宋体" w:eastAsia="宋体" w:hAnsi="宋体" w:cs="宋体"/>
                <w:kern w:val="0"/>
                <w:sz w:val="24"/>
                <w:szCs w:val="24"/>
              </w:rPr>
            </w:pPr>
            <w:r w:rsidRPr="003574DC">
              <w:rPr>
                <w:rFonts w:ascii="宋体" w:eastAsia="宋体" w:hAnsi="宋体" w:cs="宋体" w:hint="eastAsia"/>
                <w:kern w:val="0"/>
                <w:sz w:val="24"/>
                <w:szCs w:val="24"/>
              </w:rPr>
              <w:t>4.4.</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供应商应当具备的其他资格条件的证明文件</w:t>
            </w:r>
            <w:r w:rsidRPr="003574DC">
              <w:rPr>
                <w:rFonts w:ascii="宋体" w:eastAsia="宋体" w:hAnsi="宋体" w:cs="宋体" w:hint="eastAsia"/>
                <w:color w:val="0000FF"/>
                <w:kern w:val="0"/>
                <w:sz w:val="24"/>
                <w:szCs w:val="24"/>
              </w:rPr>
              <w:t>（如</w:t>
            </w:r>
            <w:r w:rsidRPr="003574DC">
              <w:rPr>
                <w:rFonts w:ascii="宋体" w:eastAsia="宋体" w:hAnsi="宋体" w:cs="宋体" w:hint="eastAsia"/>
                <w:color w:val="0000FF"/>
                <w:kern w:val="0"/>
                <w:sz w:val="24"/>
                <w:szCs w:val="24"/>
              </w:rPr>
              <w:lastRenderedPageBreak/>
              <w:t>要求，含落实政府采购政策需满足的资格要求的证明文件等）</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lastRenderedPageBreak/>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w:t>
            </w:r>
            <w:r w:rsidRPr="003574DC">
              <w:rPr>
                <w:rFonts w:ascii="宋体" w:eastAsia="宋体" w:hAnsi="宋体" w:cs="宋体" w:hint="eastAsia"/>
                <w:kern w:val="0"/>
                <w:sz w:val="24"/>
                <w:szCs w:val="24"/>
              </w:rPr>
              <w:lastRenderedPageBreak/>
              <w:t>页</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right"/>
              <w:rPr>
                <w:rFonts w:ascii="宋体" w:eastAsia="宋体" w:hAnsi="宋体" w:cs="宋体"/>
                <w:kern w:val="0"/>
                <w:sz w:val="24"/>
                <w:szCs w:val="24"/>
              </w:rPr>
            </w:pPr>
            <w:r w:rsidRPr="003574DC">
              <w:rPr>
                <w:rFonts w:ascii="宋体" w:eastAsia="宋体" w:hAnsi="宋体" w:cs="宋体" w:hint="eastAsia"/>
                <w:kern w:val="0"/>
                <w:sz w:val="24"/>
                <w:szCs w:val="24"/>
              </w:rPr>
              <w:lastRenderedPageBreak/>
              <w:t>4.5.</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本项目没有组成联合体投标的声明。（不接受联合体投标的项目适用，提供《供应商资格声明函》，也可以不做声明）</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c>
          <w:tcPr>
            <w:tcW w:w="81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right"/>
              <w:rPr>
                <w:rFonts w:ascii="宋体" w:eastAsia="宋体" w:hAnsi="宋体" w:cs="宋体"/>
                <w:kern w:val="0"/>
                <w:sz w:val="24"/>
                <w:szCs w:val="24"/>
              </w:rPr>
            </w:pPr>
            <w:r w:rsidRPr="003574DC">
              <w:rPr>
                <w:rFonts w:ascii="宋体" w:eastAsia="宋体" w:hAnsi="宋体" w:cs="宋体" w:hint="eastAsia"/>
                <w:kern w:val="0"/>
                <w:sz w:val="24"/>
                <w:szCs w:val="24"/>
              </w:rPr>
              <w:t> </w:t>
            </w:r>
          </w:p>
          <w:p w:rsidR="003574DC" w:rsidRPr="003574DC" w:rsidRDefault="003574DC" w:rsidP="003574DC">
            <w:pPr>
              <w:widowControl/>
              <w:jc w:val="right"/>
              <w:rPr>
                <w:rFonts w:ascii="宋体" w:eastAsia="宋体" w:hAnsi="宋体" w:cs="宋体"/>
                <w:kern w:val="0"/>
                <w:sz w:val="24"/>
                <w:szCs w:val="24"/>
              </w:rPr>
            </w:pPr>
            <w:r w:rsidRPr="003574DC">
              <w:rPr>
                <w:rFonts w:ascii="宋体" w:eastAsia="宋体" w:hAnsi="宋体" w:cs="宋体" w:hint="eastAsia"/>
                <w:kern w:val="0"/>
                <w:sz w:val="24"/>
                <w:szCs w:val="24"/>
              </w:rPr>
              <w:t>4.6.</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本项目组成联合体投标的联合协议。（以联合体形式投标时适用，</w:t>
            </w:r>
            <w:r w:rsidRPr="003574DC">
              <w:rPr>
                <w:rFonts w:ascii="宋体" w:eastAsia="宋体" w:hAnsi="宋体" w:cs="宋体" w:hint="eastAsia"/>
                <w:spacing w:val="8"/>
                <w:kern w:val="0"/>
                <w:sz w:val="24"/>
                <w:szCs w:val="24"/>
              </w:rPr>
              <w:t>提供《联合协议》</w:t>
            </w:r>
            <w:r w:rsidRPr="003574DC">
              <w:rPr>
                <w:rFonts w:ascii="宋体" w:eastAsia="宋体" w:hAnsi="宋体" w:cs="宋体" w:hint="eastAsia"/>
                <w:kern w:val="0"/>
                <w:sz w:val="24"/>
                <w:szCs w:val="24"/>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分包意向协议（以合同分包形式投标时适用）</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right"/>
              <w:rPr>
                <w:rFonts w:ascii="宋体" w:eastAsia="宋体" w:hAnsi="宋体" w:cs="宋体"/>
                <w:kern w:val="0"/>
                <w:sz w:val="24"/>
                <w:szCs w:val="24"/>
              </w:rPr>
            </w:pPr>
            <w:r w:rsidRPr="003574DC">
              <w:rPr>
                <w:rFonts w:ascii="宋体" w:eastAsia="宋体" w:hAnsi="宋体" w:cs="宋体" w:hint="eastAsia"/>
                <w:kern w:val="0"/>
                <w:sz w:val="24"/>
                <w:szCs w:val="24"/>
              </w:rPr>
              <w:t>4.7.</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除上述证明材料外，投标人认为有必要提供的其他资格、资信证明文件（如有）</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5.</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法定代表人证明书及授权委托书</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right"/>
              <w:rPr>
                <w:rFonts w:ascii="宋体" w:eastAsia="宋体" w:hAnsi="宋体" w:cs="宋体"/>
                <w:kern w:val="0"/>
                <w:sz w:val="24"/>
                <w:szCs w:val="24"/>
              </w:rPr>
            </w:pPr>
            <w:r w:rsidRPr="003574DC">
              <w:rPr>
                <w:rFonts w:ascii="宋体" w:eastAsia="宋体" w:hAnsi="宋体" w:cs="宋体" w:hint="eastAsia"/>
                <w:kern w:val="0"/>
                <w:sz w:val="24"/>
                <w:szCs w:val="24"/>
              </w:rPr>
              <w:t>5.1.</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法定代表人证明书（适用于非自然人投标人）</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right"/>
              <w:rPr>
                <w:rFonts w:ascii="宋体" w:eastAsia="宋体" w:hAnsi="宋体" w:cs="宋体"/>
                <w:kern w:val="0"/>
                <w:sz w:val="24"/>
                <w:szCs w:val="24"/>
              </w:rPr>
            </w:pPr>
            <w:r w:rsidRPr="003574DC">
              <w:rPr>
                <w:rFonts w:ascii="宋体" w:eastAsia="宋体" w:hAnsi="宋体" w:cs="宋体" w:hint="eastAsia"/>
                <w:kern w:val="0"/>
                <w:sz w:val="24"/>
                <w:szCs w:val="24"/>
              </w:rPr>
              <w:t>5.2.</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法定代表人授权委托书（如适用）</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6.</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供应商综合概况</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7.</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制造商或总代理商授权书（要求提供授权书时供参考）</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8.</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中小企业、监狱企业及残疾人福利性单位声明（如适用）</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right"/>
              <w:rPr>
                <w:rFonts w:ascii="宋体" w:eastAsia="宋体" w:hAnsi="宋体" w:cs="宋体"/>
                <w:kern w:val="0"/>
                <w:sz w:val="24"/>
                <w:szCs w:val="24"/>
              </w:rPr>
            </w:pPr>
            <w:r w:rsidRPr="003574DC">
              <w:rPr>
                <w:rFonts w:ascii="宋体" w:eastAsia="宋体" w:hAnsi="宋体" w:cs="宋体" w:hint="eastAsia"/>
                <w:kern w:val="0"/>
                <w:sz w:val="24"/>
                <w:szCs w:val="24"/>
              </w:rPr>
              <w:t>8.1.</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中小企业声明函（如适用）</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right"/>
              <w:rPr>
                <w:rFonts w:ascii="宋体" w:eastAsia="宋体" w:hAnsi="宋体" w:cs="宋体"/>
                <w:kern w:val="0"/>
                <w:sz w:val="24"/>
                <w:szCs w:val="24"/>
              </w:rPr>
            </w:pPr>
            <w:r w:rsidRPr="003574DC">
              <w:rPr>
                <w:rFonts w:ascii="宋体" w:eastAsia="宋体" w:hAnsi="宋体" w:cs="宋体" w:hint="eastAsia"/>
                <w:kern w:val="0"/>
                <w:sz w:val="24"/>
                <w:szCs w:val="24"/>
              </w:rPr>
              <w:t>8.2.</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监狱企业证明文件（如适用）</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right"/>
              <w:rPr>
                <w:rFonts w:ascii="宋体" w:eastAsia="宋体" w:hAnsi="宋体" w:cs="宋体"/>
                <w:kern w:val="0"/>
                <w:sz w:val="24"/>
                <w:szCs w:val="24"/>
              </w:rPr>
            </w:pPr>
            <w:r w:rsidRPr="003574DC">
              <w:rPr>
                <w:rFonts w:ascii="宋体" w:eastAsia="宋体" w:hAnsi="宋体" w:cs="宋体" w:hint="eastAsia"/>
                <w:kern w:val="0"/>
                <w:sz w:val="24"/>
                <w:szCs w:val="24"/>
              </w:rPr>
              <w:t>8.3.</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残疾人福利性单位声明函（如适用）</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9.</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采购代理服务费支付承诺书</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b/>
                <w:bCs/>
                <w:kern w:val="0"/>
                <w:sz w:val="24"/>
                <w:szCs w:val="24"/>
              </w:rPr>
              <w:t>五</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b/>
                <w:bCs/>
                <w:kern w:val="0"/>
                <w:sz w:val="24"/>
                <w:szCs w:val="24"/>
              </w:rPr>
              <w:t>技术文件</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10.</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技术条款响应表</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11.</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技术方案</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right"/>
              <w:rPr>
                <w:rFonts w:ascii="宋体" w:eastAsia="宋体" w:hAnsi="宋体" w:cs="宋体"/>
                <w:kern w:val="0"/>
                <w:sz w:val="24"/>
                <w:szCs w:val="24"/>
              </w:rPr>
            </w:pPr>
            <w:r w:rsidRPr="003574DC">
              <w:rPr>
                <w:rFonts w:ascii="宋体" w:eastAsia="宋体" w:hAnsi="宋体" w:cs="宋体" w:hint="eastAsia"/>
                <w:kern w:val="0"/>
                <w:sz w:val="24"/>
                <w:szCs w:val="24"/>
              </w:rPr>
              <w:t>11.1.</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货物选型及实施方案</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right"/>
              <w:rPr>
                <w:rFonts w:ascii="宋体" w:eastAsia="宋体" w:hAnsi="宋体" w:cs="宋体"/>
                <w:kern w:val="0"/>
                <w:sz w:val="24"/>
                <w:szCs w:val="24"/>
              </w:rPr>
            </w:pPr>
            <w:r w:rsidRPr="003574DC">
              <w:rPr>
                <w:rFonts w:ascii="宋体" w:eastAsia="宋体" w:hAnsi="宋体" w:cs="宋体" w:hint="eastAsia"/>
                <w:kern w:val="0"/>
                <w:sz w:val="24"/>
                <w:szCs w:val="24"/>
              </w:rPr>
              <w:t>11.2.</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投标产品/核心产品所投品牌情况</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right"/>
              <w:rPr>
                <w:rFonts w:ascii="宋体" w:eastAsia="宋体" w:hAnsi="宋体" w:cs="宋体"/>
                <w:kern w:val="0"/>
                <w:sz w:val="24"/>
                <w:szCs w:val="24"/>
              </w:rPr>
            </w:pPr>
            <w:r w:rsidRPr="003574DC">
              <w:rPr>
                <w:rFonts w:ascii="宋体" w:eastAsia="宋体" w:hAnsi="宋体" w:cs="宋体" w:hint="eastAsia"/>
                <w:kern w:val="0"/>
                <w:sz w:val="24"/>
                <w:szCs w:val="24"/>
              </w:rPr>
              <w:t>11.3.</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售后服务方案</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right"/>
              <w:rPr>
                <w:rFonts w:ascii="宋体" w:eastAsia="宋体" w:hAnsi="宋体" w:cs="宋体"/>
                <w:kern w:val="0"/>
                <w:sz w:val="24"/>
                <w:szCs w:val="24"/>
              </w:rPr>
            </w:pPr>
            <w:r w:rsidRPr="003574DC">
              <w:rPr>
                <w:rFonts w:ascii="宋体" w:eastAsia="宋体" w:hAnsi="宋体" w:cs="宋体" w:hint="eastAsia"/>
                <w:kern w:val="0"/>
                <w:sz w:val="24"/>
                <w:szCs w:val="24"/>
              </w:rPr>
              <w:lastRenderedPageBreak/>
              <w:t>11.4.</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拟派人员情况</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right"/>
              <w:rPr>
                <w:rFonts w:ascii="宋体" w:eastAsia="宋体" w:hAnsi="宋体" w:cs="宋体"/>
                <w:kern w:val="0"/>
                <w:sz w:val="24"/>
                <w:szCs w:val="24"/>
              </w:rPr>
            </w:pPr>
            <w:r w:rsidRPr="003574DC">
              <w:rPr>
                <w:rFonts w:ascii="宋体" w:eastAsia="宋体" w:hAnsi="宋体" w:cs="宋体" w:hint="eastAsia"/>
                <w:kern w:val="0"/>
                <w:sz w:val="24"/>
                <w:szCs w:val="24"/>
              </w:rPr>
              <w:t>11.5.</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《采购需求》中要求提供的相关说明和证明材料（如有）</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12.</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《技术评审表》各评审因素响应情况及相关证明材料（如有）</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13.</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投标人认为有必要说明或提供的其他技术文件（如有）</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b/>
                <w:bCs/>
                <w:kern w:val="0"/>
                <w:sz w:val="24"/>
                <w:szCs w:val="24"/>
              </w:rPr>
              <w:t>六、</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b/>
                <w:bCs/>
                <w:kern w:val="0"/>
                <w:sz w:val="24"/>
                <w:szCs w:val="24"/>
              </w:rPr>
              <w:t>商务文件</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b/>
                <w:bCs/>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b/>
                <w:bCs/>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14.</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商务条款偏离表</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15.</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合同条款偏离表</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16.</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商务情况</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16.1.</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类似项目业绩（如有）</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16.2.</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获得的荣誉、资信、认证情况（如有）</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17.</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《商务评审表》各评审因素响应情况及相关证明材料（如有）</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18.</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投标人认为有必要说明或提供的其他商务文件（如有）</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b/>
                <w:bCs/>
                <w:kern w:val="0"/>
                <w:sz w:val="24"/>
                <w:szCs w:val="24"/>
              </w:rPr>
              <w:t>七、</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b/>
                <w:bCs/>
                <w:kern w:val="0"/>
                <w:sz w:val="24"/>
                <w:szCs w:val="24"/>
              </w:rPr>
              <w:t>价格文件</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19.</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开标一览表</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20.</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分项报价明细表（如有）</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rPr>
          <w:trHeight w:val="340"/>
        </w:trPr>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21.</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政策适用性说明（如适用）</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b/>
                <w:bCs/>
                <w:kern w:val="0"/>
                <w:sz w:val="24"/>
                <w:szCs w:val="24"/>
              </w:rPr>
              <w:t>八、</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b/>
                <w:bCs/>
                <w:kern w:val="0"/>
                <w:sz w:val="24"/>
                <w:szCs w:val="24"/>
              </w:rPr>
              <w:t>开标信封</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22.</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开标信封（独立包装）</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b/>
                <w:bCs/>
                <w:kern w:val="0"/>
                <w:sz w:val="24"/>
                <w:szCs w:val="24"/>
              </w:rPr>
              <w:t>九、</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b/>
                <w:bCs/>
                <w:kern w:val="0"/>
                <w:sz w:val="24"/>
                <w:szCs w:val="24"/>
              </w:rPr>
              <w:t>附件（如有）</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23.</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投标保证金（如有）</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23.1</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投标保证金交纳凭证（如有）</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23.2</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投标保证金退还说明（如有）</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24.</w:t>
            </w:r>
          </w:p>
        </w:tc>
        <w:tc>
          <w:tcPr>
            <w:tcW w:w="5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其他附件（如有，投标人自行补充）</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bl>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lastRenderedPageBreak/>
        <w:t>备注：</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1、提交情况在对应“有”或“无”栏内打“√”，或直接填写“有”或“无”，不提交的资料不需要填写页码，</w:t>
      </w:r>
      <w:r w:rsidRPr="003574DC">
        <w:rPr>
          <w:rFonts w:ascii="宋体" w:eastAsia="宋体" w:hAnsi="宋体" w:cs="宋体" w:hint="eastAsia"/>
          <w:b/>
          <w:bCs/>
          <w:color w:val="000000"/>
          <w:kern w:val="0"/>
          <w:sz w:val="24"/>
          <w:szCs w:val="24"/>
          <w:u w:val="single"/>
        </w:rPr>
        <w:t>也不需要修改后续格式的序号。</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2、投标人认为有必要提交的其他文件可自行增加表格栏目，以上投标文件提交时按照《目录》的排列顺序装订成册。</w:t>
      </w:r>
    </w:p>
    <w:p w:rsidR="003574DC" w:rsidRPr="003574DC" w:rsidRDefault="003574DC" w:rsidP="003574DC">
      <w:pPr>
        <w:widowControl/>
        <w:shd w:val="clear" w:color="auto" w:fill="FFFFFF"/>
        <w:spacing w:before="0" w:beforeAutospacing="0" w:after="0" w:afterAutospacing="0" w:line="878" w:lineRule="atLeast"/>
        <w:ind w:left="980" w:hanging="980"/>
        <w:outlineLvl w:val="1"/>
        <w:rPr>
          <w:rFonts w:ascii="微软雅黑" w:eastAsia="微软雅黑" w:hAnsi="微软雅黑" w:cs="宋体"/>
          <w:b/>
          <w:bCs/>
          <w:color w:val="000000"/>
          <w:kern w:val="0"/>
          <w:sz w:val="36"/>
          <w:szCs w:val="36"/>
        </w:rPr>
      </w:pPr>
      <w:r w:rsidRPr="003574DC">
        <w:rPr>
          <w:rFonts w:ascii="宋体" w:eastAsia="宋体" w:hAnsi="宋体" w:cs="宋体" w:hint="eastAsia"/>
          <w:b/>
          <w:bCs/>
          <w:color w:val="000000"/>
          <w:kern w:val="0"/>
          <w:sz w:val="28"/>
          <w:szCs w:val="28"/>
        </w:rPr>
        <w:t>三、</w:t>
      </w:r>
      <w:bookmarkStart w:id="301" w:name="_Toc22806191"/>
      <w:bookmarkStart w:id="302" w:name="_Toc54335472"/>
      <w:bookmarkEnd w:id="301"/>
      <w:bookmarkEnd w:id="302"/>
      <w:r w:rsidRPr="003574DC">
        <w:rPr>
          <w:rFonts w:ascii="宋体" w:eastAsia="宋体" w:hAnsi="宋体" w:cs="宋体" w:hint="eastAsia"/>
          <w:b/>
          <w:bCs/>
          <w:color w:val="000000"/>
          <w:kern w:val="0"/>
          <w:sz w:val="28"/>
          <w:szCs w:val="28"/>
        </w:rPr>
        <w:t>自查、自评表</w:t>
      </w:r>
    </w:p>
    <w:p w:rsidR="003574DC" w:rsidRPr="003574DC" w:rsidRDefault="003574DC" w:rsidP="003574DC">
      <w:pPr>
        <w:widowControl/>
        <w:shd w:val="clear" w:color="auto" w:fill="FFFFFF"/>
        <w:spacing w:before="0" w:beforeAutospacing="0" w:after="0" w:afterAutospacing="0" w:line="684" w:lineRule="atLeast"/>
        <w:ind w:left="960" w:hanging="960"/>
        <w:outlineLvl w:val="2"/>
        <w:rPr>
          <w:rFonts w:ascii="微软雅黑" w:eastAsia="微软雅黑" w:hAnsi="微软雅黑" w:cs="宋体"/>
          <w:b/>
          <w:bCs/>
          <w:color w:val="000000"/>
          <w:kern w:val="0"/>
          <w:sz w:val="27"/>
          <w:szCs w:val="27"/>
        </w:rPr>
      </w:pPr>
      <w:bookmarkStart w:id="303" w:name="_Toc54335473"/>
      <w:bookmarkStart w:id="304" w:name="_Toc22806193"/>
      <w:bookmarkEnd w:id="303"/>
      <w:bookmarkEnd w:id="304"/>
      <w:r w:rsidRPr="003574DC">
        <w:rPr>
          <w:rFonts w:ascii="宋体" w:eastAsia="宋体" w:hAnsi="宋体" w:cs="宋体" w:hint="eastAsia"/>
          <w:b/>
          <w:bCs/>
          <w:color w:val="000000"/>
          <w:kern w:val="0"/>
          <w:sz w:val="24"/>
          <w:szCs w:val="24"/>
        </w:rPr>
        <w:t>1.自查表</w:t>
      </w:r>
    </w:p>
    <w:p w:rsidR="003574DC" w:rsidRPr="003574DC" w:rsidRDefault="003574DC" w:rsidP="003574DC">
      <w:pPr>
        <w:widowControl/>
        <w:shd w:val="clear" w:color="auto" w:fill="FFFFFF"/>
        <w:outlineLvl w:val="3"/>
        <w:rPr>
          <w:rFonts w:ascii="微软雅黑" w:eastAsia="微软雅黑" w:hAnsi="微软雅黑" w:cs="宋体"/>
          <w:b/>
          <w:bCs/>
          <w:color w:val="000000"/>
          <w:kern w:val="0"/>
          <w:sz w:val="24"/>
          <w:szCs w:val="24"/>
        </w:rPr>
      </w:pPr>
      <w:r w:rsidRPr="003574DC">
        <w:rPr>
          <w:rFonts w:ascii="宋体" w:eastAsia="宋体" w:hAnsi="宋体" w:cs="宋体" w:hint="eastAsia"/>
          <w:b/>
          <w:bCs/>
          <w:color w:val="000000"/>
          <w:kern w:val="0"/>
          <w:sz w:val="24"/>
          <w:szCs w:val="24"/>
        </w:rPr>
        <w:t>1.1资格性自查表</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2"/>
          <w:szCs w:val="32"/>
        </w:rPr>
        <w:t>资格性自查表</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采购项目名称：阳江合金材料实验室第二批科研设备采购项目（子包一）</w:t>
      </w:r>
    </w:p>
    <w:tbl>
      <w:tblPr>
        <w:tblW w:w="0" w:type="auto"/>
        <w:jc w:val="center"/>
        <w:tblCellMar>
          <w:left w:w="0" w:type="dxa"/>
          <w:right w:w="0" w:type="dxa"/>
        </w:tblCellMar>
        <w:tblLook w:val="04A0"/>
      </w:tblPr>
      <w:tblGrid>
        <w:gridCol w:w="816"/>
        <w:gridCol w:w="1276"/>
        <w:gridCol w:w="3776"/>
        <w:gridCol w:w="1215"/>
        <w:gridCol w:w="1439"/>
      </w:tblGrid>
      <w:tr w:rsidR="003574DC" w:rsidRPr="003574DC" w:rsidTr="003574DC">
        <w:trPr>
          <w:tblHeader/>
          <w:jc w:val="center"/>
        </w:trPr>
        <w:tc>
          <w:tcPr>
            <w:tcW w:w="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序号</w:t>
            </w:r>
          </w:p>
        </w:tc>
        <w:tc>
          <w:tcPr>
            <w:tcW w:w="552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bookmarkStart w:id="305" w:name="_Toc44688057"/>
            <w:bookmarkEnd w:id="305"/>
            <w:r w:rsidRPr="003574DC">
              <w:rPr>
                <w:rFonts w:ascii="宋体" w:eastAsia="宋体" w:hAnsi="宋体" w:cs="宋体" w:hint="eastAsia"/>
                <w:b/>
                <w:bCs/>
                <w:kern w:val="0"/>
                <w:sz w:val="24"/>
                <w:szCs w:val="24"/>
              </w:rPr>
              <w:t>招标文件要求（简述）</w:t>
            </w:r>
          </w:p>
          <w:p w:rsidR="003574DC" w:rsidRPr="003574DC" w:rsidRDefault="003574DC" w:rsidP="003574DC">
            <w:pPr>
              <w:widowControl/>
              <w:jc w:val="center"/>
              <w:rPr>
                <w:rFonts w:ascii="宋体" w:eastAsia="宋体" w:hAnsi="宋体" w:cs="宋体"/>
                <w:kern w:val="0"/>
                <w:sz w:val="24"/>
                <w:szCs w:val="24"/>
              </w:rPr>
            </w:pPr>
            <w:bookmarkStart w:id="306" w:name="_Toc44688058"/>
            <w:bookmarkEnd w:id="306"/>
            <w:r w:rsidRPr="003574DC">
              <w:rPr>
                <w:rFonts w:ascii="宋体" w:eastAsia="宋体" w:hAnsi="宋体" w:cs="宋体" w:hint="eastAsia"/>
                <w:kern w:val="0"/>
                <w:sz w:val="24"/>
                <w:szCs w:val="24"/>
              </w:rPr>
              <w:t>（详见招标公告及本文件《投标邀请》的供应商资格要求）</w:t>
            </w:r>
          </w:p>
        </w:tc>
        <w:tc>
          <w:tcPr>
            <w:tcW w:w="1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自查结论</w:t>
            </w:r>
          </w:p>
        </w:tc>
        <w:tc>
          <w:tcPr>
            <w:tcW w:w="14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证明资料所在页码范围</w:t>
            </w:r>
          </w:p>
        </w:tc>
      </w:tr>
      <w:tr w:rsidR="003574DC" w:rsidRPr="003574DC" w:rsidTr="003574DC">
        <w:trPr>
          <w:trHeight w:val="90"/>
          <w:jc w:val="center"/>
        </w:trPr>
        <w:tc>
          <w:tcPr>
            <w:tcW w:w="7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90" w:lineRule="atLeast"/>
              <w:rPr>
                <w:rFonts w:ascii="宋体" w:eastAsia="宋体" w:hAnsi="宋体" w:cs="宋体"/>
                <w:kern w:val="0"/>
                <w:sz w:val="24"/>
                <w:szCs w:val="24"/>
              </w:rPr>
            </w:pPr>
            <w:r w:rsidRPr="003574DC">
              <w:rPr>
                <w:rFonts w:ascii="宋体" w:eastAsia="宋体" w:hAnsi="宋体" w:cs="宋体" w:hint="eastAsia"/>
                <w:kern w:val="0"/>
                <w:sz w:val="24"/>
                <w:szCs w:val="24"/>
              </w:rPr>
              <w:t>（1）</w:t>
            </w:r>
          </w:p>
        </w:tc>
        <w:tc>
          <w:tcPr>
            <w:tcW w:w="13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90" w:lineRule="atLeast"/>
              <w:jc w:val="left"/>
              <w:rPr>
                <w:rFonts w:ascii="宋体" w:eastAsia="宋体" w:hAnsi="宋体" w:cs="宋体"/>
                <w:kern w:val="0"/>
                <w:sz w:val="24"/>
                <w:szCs w:val="24"/>
              </w:rPr>
            </w:pPr>
            <w:r w:rsidRPr="003574DC">
              <w:rPr>
                <w:rFonts w:ascii="宋体" w:eastAsia="宋体" w:hAnsi="宋体" w:cs="宋体" w:hint="eastAsia"/>
                <w:kern w:val="0"/>
                <w:sz w:val="24"/>
                <w:szCs w:val="24"/>
              </w:rPr>
              <w:t>供应商应具备《中华人民共和国政府采购法》第二十二条规定的条件</w:t>
            </w:r>
          </w:p>
        </w:tc>
        <w:tc>
          <w:tcPr>
            <w:tcW w:w="4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90" w:lineRule="atLeast"/>
              <w:jc w:val="left"/>
              <w:rPr>
                <w:rFonts w:ascii="宋体" w:eastAsia="宋体" w:hAnsi="宋体" w:cs="宋体"/>
                <w:kern w:val="0"/>
                <w:sz w:val="24"/>
                <w:szCs w:val="24"/>
              </w:rPr>
            </w:pPr>
            <w:r w:rsidRPr="003574DC">
              <w:rPr>
                <w:rFonts w:ascii="宋体" w:eastAsia="宋体" w:hAnsi="宋体" w:cs="宋体" w:hint="eastAsia"/>
                <w:kern w:val="0"/>
                <w:sz w:val="24"/>
                <w:szCs w:val="24"/>
              </w:rPr>
              <w:t>具有独立承担民事责任的能力</w:t>
            </w:r>
          </w:p>
        </w:tc>
        <w:tc>
          <w:tcPr>
            <w:tcW w:w="1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□通  过</w:t>
            </w:r>
          </w:p>
          <w:p w:rsidR="003574DC" w:rsidRPr="003574DC" w:rsidRDefault="003574DC" w:rsidP="003574DC">
            <w:pPr>
              <w:widowControl/>
              <w:spacing w:line="90"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□不通过</w:t>
            </w:r>
          </w:p>
        </w:tc>
        <w:tc>
          <w:tcPr>
            <w:tcW w:w="14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90"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rPr>
          <w:trHeight w:val="9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4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90" w:lineRule="atLeast"/>
              <w:jc w:val="left"/>
              <w:rPr>
                <w:rFonts w:ascii="宋体" w:eastAsia="宋体" w:hAnsi="宋体" w:cs="宋体"/>
                <w:kern w:val="0"/>
                <w:sz w:val="24"/>
                <w:szCs w:val="24"/>
              </w:rPr>
            </w:pPr>
            <w:r w:rsidRPr="003574DC">
              <w:rPr>
                <w:rFonts w:ascii="宋体" w:eastAsia="宋体" w:hAnsi="宋体" w:cs="宋体" w:hint="eastAsia"/>
                <w:color w:val="0000FF"/>
                <w:kern w:val="0"/>
                <w:sz w:val="24"/>
                <w:szCs w:val="24"/>
              </w:rPr>
              <w:t>具有良好的商业信誉和健全的财务会计制度</w:t>
            </w:r>
          </w:p>
        </w:tc>
        <w:tc>
          <w:tcPr>
            <w:tcW w:w="1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□通  过</w:t>
            </w:r>
          </w:p>
          <w:p w:rsidR="003574DC" w:rsidRPr="003574DC" w:rsidRDefault="003574DC" w:rsidP="003574DC">
            <w:pPr>
              <w:widowControl/>
              <w:spacing w:line="90"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□不通过</w:t>
            </w:r>
          </w:p>
        </w:tc>
        <w:tc>
          <w:tcPr>
            <w:tcW w:w="14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90"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rPr>
          <w:trHeight w:val="9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4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90" w:lineRule="atLeast"/>
              <w:jc w:val="left"/>
              <w:rPr>
                <w:rFonts w:ascii="宋体" w:eastAsia="宋体" w:hAnsi="宋体" w:cs="宋体"/>
                <w:kern w:val="0"/>
                <w:sz w:val="24"/>
                <w:szCs w:val="24"/>
              </w:rPr>
            </w:pPr>
            <w:r w:rsidRPr="003574DC">
              <w:rPr>
                <w:rFonts w:ascii="宋体" w:eastAsia="宋体" w:hAnsi="宋体" w:cs="宋体" w:hint="eastAsia"/>
                <w:color w:val="0000FF"/>
                <w:kern w:val="0"/>
                <w:sz w:val="24"/>
                <w:szCs w:val="24"/>
              </w:rPr>
              <w:t>有依法缴纳税收和社会保障资金的良好记录</w:t>
            </w:r>
          </w:p>
        </w:tc>
        <w:tc>
          <w:tcPr>
            <w:tcW w:w="1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□通  过</w:t>
            </w:r>
          </w:p>
          <w:p w:rsidR="003574DC" w:rsidRPr="003574DC" w:rsidRDefault="003574DC" w:rsidP="003574DC">
            <w:pPr>
              <w:widowControl/>
              <w:spacing w:line="90"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□不通过</w:t>
            </w:r>
          </w:p>
        </w:tc>
        <w:tc>
          <w:tcPr>
            <w:tcW w:w="14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90"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rPr>
          <w:trHeight w:val="9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4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90" w:lineRule="atLeast"/>
              <w:jc w:val="left"/>
              <w:rPr>
                <w:rFonts w:ascii="宋体" w:eastAsia="宋体" w:hAnsi="宋体" w:cs="宋体"/>
                <w:kern w:val="0"/>
                <w:sz w:val="24"/>
                <w:szCs w:val="24"/>
              </w:rPr>
            </w:pPr>
            <w:r w:rsidRPr="003574DC">
              <w:rPr>
                <w:rFonts w:ascii="宋体" w:eastAsia="宋体" w:hAnsi="宋体" w:cs="宋体" w:hint="eastAsia"/>
                <w:color w:val="0000FF"/>
                <w:kern w:val="0"/>
                <w:sz w:val="24"/>
                <w:szCs w:val="24"/>
              </w:rPr>
              <w:t>具有履行合同所必需的设备和专业技术能力</w:t>
            </w:r>
          </w:p>
        </w:tc>
        <w:tc>
          <w:tcPr>
            <w:tcW w:w="1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□通  过</w:t>
            </w:r>
          </w:p>
          <w:p w:rsidR="003574DC" w:rsidRPr="003574DC" w:rsidRDefault="003574DC" w:rsidP="003574DC">
            <w:pPr>
              <w:widowControl/>
              <w:spacing w:line="90"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□不通过</w:t>
            </w:r>
          </w:p>
        </w:tc>
        <w:tc>
          <w:tcPr>
            <w:tcW w:w="14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90"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rPr>
          <w:trHeight w:val="9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4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90" w:lineRule="atLeast"/>
              <w:jc w:val="left"/>
              <w:rPr>
                <w:rFonts w:ascii="宋体" w:eastAsia="宋体" w:hAnsi="宋体" w:cs="宋体"/>
                <w:kern w:val="0"/>
                <w:sz w:val="24"/>
                <w:szCs w:val="24"/>
              </w:rPr>
            </w:pPr>
            <w:r w:rsidRPr="003574DC">
              <w:rPr>
                <w:rFonts w:ascii="宋体" w:eastAsia="宋体" w:hAnsi="宋体" w:cs="宋体" w:hint="eastAsia"/>
                <w:kern w:val="0"/>
                <w:sz w:val="24"/>
                <w:szCs w:val="24"/>
              </w:rPr>
              <w:t>参加政府采购活动前三年内，在经营活动中没有重大违法记录</w:t>
            </w:r>
          </w:p>
        </w:tc>
        <w:tc>
          <w:tcPr>
            <w:tcW w:w="1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□通  过</w:t>
            </w:r>
          </w:p>
          <w:p w:rsidR="003574DC" w:rsidRPr="003574DC" w:rsidRDefault="003574DC" w:rsidP="003574DC">
            <w:pPr>
              <w:widowControl/>
              <w:spacing w:line="90"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lastRenderedPageBreak/>
              <w:t>□不通过</w:t>
            </w:r>
          </w:p>
        </w:tc>
        <w:tc>
          <w:tcPr>
            <w:tcW w:w="14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90"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lastRenderedPageBreak/>
              <w:t>第（  ）页</w:t>
            </w:r>
          </w:p>
        </w:tc>
      </w:tr>
      <w:tr w:rsidR="003574DC" w:rsidRPr="003574DC" w:rsidTr="003574DC">
        <w:trPr>
          <w:trHeight w:val="9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4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90" w:lineRule="atLeast"/>
              <w:jc w:val="left"/>
              <w:rPr>
                <w:rFonts w:ascii="宋体" w:eastAsia="宋体" w:hAnsi="宋体" w:cs="宋体"/>
                <w:kern w:val="0"/>
                <w:sz w:val="24"/>
                <w:szCs w:val="24"/>
              </w:rPr>
            </w:pPr>
            <w:r w:rsidRPr="003574DC">
              <w:rPr>
                <w:rFonts w:ascii="宋体" w:eastAsia="宋体" w:hAnsi="宋体" w:cs="宋体" w:hint="eastAsia"/>
                <w:kern w:val="0"/>
                <w:sz w:val="24"/>
                <w:szCs w:val="24"/>
              </w:rPr>
              <w:t>法律、行政法规规定的其他条件</w:t>
            </w:r>
          </w:p>
        </w:tc>
        <w:tc>
          <w:tcPr>
            <w:tcW w:w="1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□通  过</w:t>
            </w:r>
          </w:p>
          <w:p w:rsidR="003574DC" w:rsidRPr="003574DC" w:rsidRDefault="003574DC" w:rsidP="003574DC">
            <w:pPr>
              <w:widowControl/>
              <w:spacing w:line="90"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□不通过</w:t>
            </w:r>
          </w:p>
        </w:tc>
        <w:tc>
          <w:tcPr>
            <w:tcW w:w="14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90"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rPr>
          <w:trHeight w:val="1145"/>
          <w:jc w:val="center"/>
        </w:trPr>
        <w:tc>
          <w:tcPr>
            <w:tcW w:w="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（2）</w:t>
            </w:r>
          </w:p>
        </w:tc>
        <w:tc>
          <w:tcPr>
            <w:tcW w:w="552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kern w:val="0"/>
                <w:sz w:val="24"/>
                <w:szCs w:val="24"/>
              </w:rPr>
              <w:t>未被列入“记录失信被执行人”、“重大税收违法案件当事人名单”、“政府采购严重违法失信行为”记录名单、“政府采购严重违法失信行为信息记录”。</w:t>
            </w:r>
          </w:p>
        </w:tc>
        <w:tc>
          <w:tcPr>
            <w:tcW w:w="1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□通  过</w:t>
            </w:r>
          </w:p>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□不通过</w:t>
            </w:r>
          </w:p>
        </w:tc>
        <w:tc>
          <w:tcPr>
            <w:tcW w:w="14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rPr>
          <w:trHeight w:val="90"/>
          <w:jc w:val="center"/>
        </w:trPr>
        <w:tc>
          <w:tcPr>
            <w:tcW w:w="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90" w:lineRule="atLeast"/>
              <w:rPr>
                <w:rFonts w:ascii="宋体" w:eastAsia="宋体" w:hAnsi="宋体" w:cs="宋体"/>
                <w:kern w:val="0"/>
                <w:sz w:val="24"/>
                <w:szCs w:val="24"/>
              </w:rPr>
            </w:pPr>
            <w:r w:rsidRPr="003574DC">
              <w:rPr>
                <w:rFonts w:ascii="宋体" w:eastAsia="宋体" w:hAnsi="宋体" w:cs="宋体" w:hint="eastAsia"/>
                <w:kern w:val="0"/>
                <w:sz w:val="24"/>
                <w:szCs w:val="24"/>
              </w:rPr>
              <w:t>（3）</w:t>
            </w:r>
          </w:p>
        </w:tc>
        <w:tc>
          <w:tcPr>
            <w:tcW w:w="552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90" w:lineRule="atLeast"/>
              <w:jc w:val="left"/>
              <w:rPr>
                <w:rFonts w:ascii="宋体" w:eastAsia="宋体" w:hAnsi="宋体" w:cs="宋体"/>
                <w:kern w:val="0"/>
                <w:sz w:val="24"/>
                <w:szCs w:val="24"/>
              </w:rPr>
            </w:pPr>
            <w:r w:rsidRPr="003574DC">
              <w:rPr>
                <w:rFonts w:ascii="宋体" w:eastAsia="宋体" w:hAnsi="宋体" w:cs="宋体" w:hint="eastAsia"/>
                <w:kern w:val="0"/>
                <w:sz w:val="24"/>
                <w:szCs w:val="24"/>
              </w:rPr>
              <w:t>已按招标公告及招标文件的规定获取了招标文件</w:t>
            </w:r>
          </w:p>
        </w:tc>
        <w:tc>
          <w:tcPr>
            <w:tcW w:w="1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□通  过</w:t>
            </w:r>
          </w:p>
          <w:p w:rsidR="003574DC" w:rsidRPr="003574DC" w:rsidRDefault="003574DC" w:rsidP="003574DC">
            <w:pPr>
              <w:widowControl/>
              <w:spacing w:line="90"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□不通过</w:t>
            </w:r>
          </w:p>
        </w:tc>
        <w:tc>
          <w:tcPr>
            <w:tcW w:w="14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90"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rPr>
          <w:trHeight w:val="90"/>
          <w:jc w:val="center"/>
        </w:trPr>
        <w:tc>
          <w:tcPr>
            <w:tcW w:w="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90" w:lineRule="atLeast"/>
              <w:rPr>
                <w:rFonts w:ascii="宋体" w:eastAsia="宋体" w:hAnsi="宋体" w:cs="宋体"/>
                <w:kern w:val="0"/>
                <w:sz w:val="24"/>
                <w:szCs w:val="24"/>
              </w:rPr>
            </w:pPr>
            <w:r w:rsidRPr="003574DC">
              <w:rPr>
                <w:rFonts w:ascii="宋体" w:eastAsia="宋体" w:hAnsi="宋体" w:cs="宋体" w:hint="eastAsia"/>
                <w:kern w:val="0"/>
                <w:sz w:val="24"/>
                <w:szCs w:val="24"/>
              </w:rPr>
              <w:t>（4）</w:t>
            </w:r>
          </w:p>
        </w:tc>
        <w:tc>
          <w:tcPr>
            <w:tcW w:w="552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90" w:lineRule="atLeast"/>
              <w:jc w:val="left"/>
              <w:rPr>
                <w:rFonts w:ascii="宋体" w:eastAsia="宋体" w:hAnsi="宋体" w:cs="宋体"/>
                <w:kern w:val="0"/>
                <w:sz w:val="24"/>
                <w:szCs w:val="24"/>
              </w:rPr>
            </w:pPr>
            <w:r w:rsidRPr="003574DC">
              <w:rPr>
                <w:rFonts w:ascii="宋体" w:eastAsia="宋体" w:hAnsi="宋体" w:cs="宋体" w:hint="eastAsia"/>
                <w:kern w:val="0"/>
                <w:sz w:val="24"/>
                <w:szCs w:val="24"/>
              </w:rPr>
              <w:t>供应商应当具备的其他资格条件（如要求）（投标人自行查阅本文件《投标邀请》的“二、供应商的资格要求”）</w:t>
            </w:r>
            <w:r w:rsidRPr="003574DC">
              <w:rPr>
                <w:rFonts w:ascii="宋体" w:eastAsia="宋体" w:hAnsi="宋体" w:cs="宋体" w:hint="eastAsia"/>
                <w:color w:val="0000FF"/>
                <w:kern w:val="0"/>
                <w:sz w:val="24"/>
                <w:szCs w:val="24"/>
              </w:rPr>
              <w:t>（含落实政府采购政策需满足的资格要求的证明文件等）</w:t>
            </w:r>
          </w:p>
        </w:tc>
        <w:tc>
          <w:tcPr>
            <w:tcW w:w="1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□通  过</w:t>
            </w:r>
          </w:p>
          <w:p w:rsidR="003574DC" w:rsidRPr="003574DC" w:rsidRDefault="003574DC" w:rsidP="003574DC">
            <w:pPr>
              <w:widowControl/>
              <w:spacing w:line="90"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□不通过</w:t>
            </w:r>
          </w:p>
        </w:tc>
        <w:tc>
          <w:tcPr>
            <w:tcW w:w="14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90"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rPr>
          <w:trHeight w:val="90"/>
          <w:jc w:val="center"/>
        </w:trPr>
        <w:tc>
          <w:tcPr>
            <w:tcW w:w="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90" w:lineRule="atLeast"/>
              <w:rPr>
                <w:rFonts w:ascii="宋体" w:eastAsia="宋体" w:hAnsi="宋体" w:cs="宋体"/>
                <w:kern w:val="0"/>
                <w:sz w:val="24"/>
                <w:szCs w:val="24"/>
              </w:rPr>
            </w:pPr>
            <w:r w:rsidRPr="003574DC">
              <w:rPr>
                <w:rFonts w:ascii="宋体" w:eastAsia="宋体" w:hAnsi="宋体" w:cs="宋体" w:hint="eastAsia"/>
                <w:kern w:val="0"/>
                <w:sz w:val="24"/>
                <w:szCs w:val="24"/>
              </w:rPr>
              <w:t>（5）</w:t>
            </w:r>
          </w:p>
        </w:tc>
        <w:tc>
          <w:tcPr>
            <w:tcW w:w="552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90" w:lineRule="atLeast"/>
              <w:jc w:val="left"/>
              <w:rPr>
                <w:rFonts w:ascii="宋体" w:eastAsia="宋体" w:hAnsi="宋体" w:cs="宋体"/>
                <w:kern w:val="0"/>
                <w:sz w:val="24"/>
                <w:szCs w:val="24"/>
              </w:rPr>
            </w:pPr>
            <w:r w:rsidRPr="003574DC">
              <w:rPr>
                <w:rFonts w:ascii="宋体" w:eastAsia="宋体" w:hAnsi="宋体" w:cs="宋体" w:hint="eastAsia"/>
                <w:kern w:val="0"/>
                <w:sz w:val="24"/>
                <w:szCs w:val="24"/>
              </w:rPr>
              <w:t>关于联合体投标（是否接受或要求联合体投标详见本文件《投标邀请》的供应商资格要求）</w:t>
            </w:r>
          </w:p>
        </w:tc>
        <w:tc>
          <w:tcPr>
            <w:tcW w:w="1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□通  过</w:t>
            </w:r>
          </w:p>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□不通过</w:t>
            </w:r>
          </w:p>
          <w:p w:rsidR="003574DC" w:rsidRPr="003574DC" w:rsidRDefault="003574DC" w:rsidP="003574DC">
            <w:pPr>
              <w:widowControl/>
              <w:spacing w:line="90"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□不适用</w:t>
            </w:r>
          </w:p>
        </w:tc>
        <w:tc>
          <w:tcPr>
            <w:tcW w:w="14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90"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rPr>
          <w:trHeight w:val="90"/>
          <w:jc w:val="center"/>
        </w:trPr>
        <w:tc>
          <w:tcPr>
            <w:tcW w:w="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90" w:lineRule="atLeast"/>
              <w:rPr>
                <w:rFonts w:ascii="宋体" w:eastAsia="宋体" w:hAnsi="宋体" w:cs="宋体"/>
                <w:kern w:val="0"/>
                <w:sz w:val="24"/>
                <w:szCs w:val="24"/>
              </w:rPr>
            </w:pPr>
            <w:r w:rsidRPr="003574DC">
              <w:rPr>
                <w:rFonts w:ascii="宋体" w:eastAsia="宋体" w:hAnsi="宋体" w:cs="宋体" w:hint="eastAsia"/>
                <w:kern w:val="0"/>
                <w:sz w:val="24"/>
                <w:szCs w:val="24"/>
              </w:rPr>
              <w:t>（6）</w:t>
            </w:r>
          </w:p>
        </w:tc>
        <w:tc>
          <w:tcPr>
            <w:tcW w:w="552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90" w:lineRule="atLeast"/>
              <w:jc w:val="left"/>
              <w:rPr>
                <w:rFonts w:ascii="宋体" w:eastAsia="宋体" w:hAnsi="宋体" w:cs="宋体"/>
                <w:kern w:val="0"/>
                <w:sz w:val="24"/>
                <w:szCs w:val="24"/>
              </w:rPr>
            </w:pPr>
            <w:r w:rsidRPr="003574DC">
              <w:rPr>
                <w:rFonts w:ascii="宋体" w:eastAsia="宋体" w:hAnsi="宋体" w:cs="宋体" w:hint="eastAsia"/>
                <w:kern w:val="0"/>
                <w:sz w:val="24"/>
                <w:szCs w:val="24"/>
              </w:rPr>
              <w:t>《分包意向协议》（是否要求以合同分包形式投标详见本文件《投标邀请》的供应商资格要求</w:t>
            </w:r>
            <w:r w:rsidRPr="003574DC">
              <w:rPr>
                <w:rFonts w:ascii="宋体" w:eastAsia="宋体" w:hAnsi="宋体" w:cs="宋体" w:hint="eastAsia"/>
                <w:b/>
                <w:bCs/>
                <w:kern w:val="0"/>
                <w:sz w:val="24"/>
                <w:szCs w:val="24"/>
              </w:rPr>
              <w:t>）</w:t>
            </w:r>
          </w:p>
        </w:tc>
        <w:tc>
          <w:tcPr>
            <w:tcW w:w="1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□通  过</w:t>
            </w:r>
          </w:p>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□不通过</w:t>
            </w:r>
          </w:p>
          <w:p w:rsidR="003574DC" w:rsidRPr="003574DC" w:rsidRDefault="003574DC" w:rsidP="003574DC">
            <w:pPr>
              <w:widowControl/>
              <w:spacing w:line="90"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□不适用</w:t>
            </w:r>
          </w:p>
        </w:tc>
        <w:tc>
          <w:tcPr>
            <w:tcW w:w="14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90"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rPr>
          <w:trHeight w:val="819"/>
          <w:jc w:val="center"/>
        </w:trPr>
        <w:tc>
          <w:tcPr>
            <w:tcW w:w="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552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b/>
                <w:bCs/>
                <w:kern w:val="0"/>
                <w:sz w:val="24"/>
                <w:szCs w:val="24"/>
              </w:rPr>
              <w:t>其他（如要求，供应商自行按照本文件《采购邀请》“二、供应商的资格要求”补充填写）</w:t>
            </w:r>
          </w:p>
        </w:tc>
        <w:tc>
          <w:tcPr>
            <w:tcW w:w="1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□通  过</w:t>
            </w:r>
          </w:p>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□不通过</w:t>
            </w:r>
          </w:p>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□不适用</w:t>
            </w:r>
          </w:p>
        </w:tc>
        <w:tc>
          <w:tcPr>
            <w:tcW w:w="14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bl>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投标人名称（加盖公章）：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投标人法定代表人或授权代表（签字或盖章）：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日期：</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年</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月</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日</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备注：</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1.以上材料将作为投标人资格性审核的重要内容之一，投标人应当严格按照其内容及序列要求在投标文件中对应如实提供，对资格证明文件的任何缺漏和不符合项将会直接导致无效投标！</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2.请根据自身响应情况勾选（在□内打√）“自查结论”栏目相应结论。</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3.供应商资格条件详见招标公告及本文件《投标邀请》“二、供应商的资格要求”，</w:t>
      </w:r>
      <w:r w:rsidRPr="003574DC">
        <w:rPr>
          <w:rFonts w:ascii="宋体" w:eastAsia="宋体" w:hAnsi="宋体" w:cs="宋体" w:hint="eastAsia"/>
          <w:b/>
          <w:bCs/>
          <w:color w:val="000000"/>
          <w:kern w:val="0"/>
          <w:sz w:val="24"/>
          <w:szCs w:val="24"/>
        </w:rPr>
        <w:t>有关证明材料按投标文件格式第4.条的说明提供。</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outlineLvl w:val="3"/>
        <w:rPr>
          <w:rFonts w:ascii="微软雅黑" w:eastAsia="微软雅黑" w:hAnsi="微软雅黑" w:cs="宋体"/>
          <w:b/>
          <w:bCs/>
          <w:color w:val="000000"/>
          <w:kern w:val="0"/>
          <w:sz w:val="24"/>
          <w:szCs w:val="24"/>
        </w:rPr>
      </w:pPr>
      <w:r w:rsidRPr="003574DC">
        <w:rPr>
          <w:rFonts w:ascii="宋体" w:eastAsia="宋体" w:hAnsi="宋体" w:cs="宋体" w:hint="eastAsia"/>
          <w:b/>
          <w:bCs/>
          <w:color w:val="000000"/>
          <w:kern w:val="0"/>
          <w:sz w:val="24"/>
          <w:szCs w:val="24"/>
        </w:rPr>
        <w:t>1.2符合性自查表</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2"/>
          <w:szCs w:val="32"/>
        </w:rPr>
        <w:t>符合性自查表</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采购项目名称：阳江合金材料实验室第二批科研设备采购项目（子包一）</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tbl>
      <w:tblPr>
        <w:tblW w:w="0" w:type="auto"/>
        <w:tblCellMar>
          <w:left w:w="0" w:type="dxa"/>
          <w:right w:w="0" w:type="dxa"/>
        </w:tblCellMar>
        <w:tblLook w:val="04A0"/>
      </w:tblPr>
      <w:tblGrid>
        <w:gridCol w:w="936"/>
        <w:gridCol w:w="4817"/>
        <w:gridCol w:w="1326"/>
        <w:gridCol w:w="1443"/>
      </w:tblGrid>
      <w:tr w:rsidR="003574DC" w:rsidRPr="003574DC" w:rsidTr="003574DC">
        <w:trPr>
          <w:trHeight w:val="936"/>
        </w:trPr>
        <w:tc>
          <w:tcPr>
            <w:tcW w:w="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b/>
                <w:bCs/>
                <w:kern w:val="0"/>
                <w:sz w:val="24"/>
                <w:szCs w:val="24"/>
              </w:rPr>
              <w:t>序号</w:t>
            </w:r>
          </w:p>
        </w:tc>
        <w:tc>
          <w:tcPr>
            <w:tcW w:w="5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b/>
                <w:bCs/>
                <w:kern w:val="0"/>
                <w:sz w:val="24"/>
                <w:szCs w:val="24"/>
              </w:rPr>
              <w:t>审查项目</w:t>
            </w:r>
          </w:p>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（按《评标办法》的附表2《符合性审查表》各项）</w:t>
            </w: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b/>
                <w:bCs/>
                <w:kern w:val="0"/>
                <w:sz w:val="24"/>
                <w:szCs w:val="24"/>
              </w:rPr>
              <w:t>自查结论</w:t>
            </w:r>
          </w:p>
        </w:tc>
        <w:tc>
          <w:tcPr>
            <w:tcW w:w="1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b/>
                <w:bCs/>
                <w:kern w:val="0"/>
                <w:sz w:val="24"/>
                <w:szCs w:val="24"/>
              </w:rPr>
              <w:t>证明资料所在页码范围</w:t>
            </w:r>
          </w:p>
        </w:tc>
      </w:tr>
      <w:tr w:rsidR="003574DC" w:rsidRPr="003574DC" w:rsidTr="003574DC">
        <w:trPr>
          <w:trHeight w:val="936"/>
        </w:trPr>
        <w:tc>
          <w:tcPr>
            <w:tcW w:w="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lastRenderedPageBreak/>
              <w:t>1</w:t>
            </w:r>
          </w:p>
        </w:tc>
        <w:tc>
          <w:tcPr>
            <w:tcW w:w="5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□通  过</w:t>
            </w:r>
          </w:p>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□不通过</w:t>
            </w:r>
          </w:p>
        </w:tc>
        <w:tc>
          <w:tcPr>
            <w:tcW w:w="1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rPr>
          <w:trHeight w:val="936"/>
        </w:trPr>
        <w:tc>
          <w:tcPr>
            <w:tcW w:w="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2</w:t>
            </w:r>
          </w:p>
        </w:tc>
        <w:tc>
          <w:tcPr>
            <w:tcW w:w="5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□通  过</w:t>
            </w:r>
          </w:p>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□不通过</w:t>
            </w:r>
          </w:p>
        </w:tc>
        <w:tc>
          <w:tcPr>
            <w:tcW w:w="1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rPr>
          <w:trHeight w:val="936"/>
        </w:trPr>
        <w:tc>
          <w:tcPr>
            <w:tcW w:w="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3</w:t>
            </w:r>
          </w:p>
        </w:tc>
        <w:tc>
          <w:tcPr>
            <w:tcW w:w="5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□通  过</w:t>
            </w:r>
          </w:p>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□不通过</w:t>
            </w:r>
          </w:p>
        </w:tc>
        <w:tc>
          <w:tcPr>
            <w:tcW w:w="1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rPr>
          <w:trHeight w:val="936"/>
        </w:trPr>
        <w:tc>
          <w:tcPr>
            <w:tcW w:w="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w:t>
            </w:r>
          </w:p>
        </w:tc>
        <w:tc>
          <w:tcPr>
            <w:tcW w:w="5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w:t>
            </w: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□通  过</w:t>
            </w:r>
          </w:p>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□不通过</w:t>
            </w:r>
          </w:p>
        </w:tc>
        <w:tc>
          <w:tcPr>
            <w:tcW w:w="1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bl>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投标人名称（加盖公章）：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投标人法定代表人或授权代表（签字或盖章）：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日期：</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年</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月</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日</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备注：</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1.以上材料将作为投标人有效性审核的重要内容之一，投标人应当严格按照其内容及序列要求在投标文件中对应如实提供，对符合性证明文件的任何缺漏和不符合项将会直接导致无效投标！</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2.请根据自身响应情况勾选（在□内打√）“自查结论”栏目相应结论。</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before="0" w:beforeAutospacing="0" w:after="0" w:afterAutospacing="0"/>
        <w:jc w:val="left"/>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7"/>
          <w:szCs w:val="27"/>
        </w:rPr>
        <w:br w:type="textWrapping" w:clear="all"/>
      </w:r>
    </w:p>
    <w:p w:rsidR="003574DC" w:rsidRPr="003574DC" w:rsidRDefault="003574DC" w:rsidP="003574DC">
      <w:pPr>
        <w:widowControl/>
        <w:shd w:val="clear" w:color="auto" w:fill="FFFFFF"/>
        <w:outlineLvl w:val="3"/>
        <w:rPr>
          <w:rFonts w:ascii="微软雅黑" w:eastAsia="微软雅黑" w:hAnsi="微软雅黑" w:cs="宋体"/>
          <w:b/>
          <w:bCs/>
          <w:color w:val="000000"/>
          <w:kern w:val="0"/>
          <w:sz w:val="24"/>
          <w:szCs w:val="24"/>
        </w:rPr>
      </w:pPr>
      <w:bookmarkStart w:id="307" w:name="_Toc22806194"/>
      <w:bookmarkEnd w:id="307"/>
      <w:r w:rsidRPr="003574DC">
        <w:rPr>
          <w:rFonts w:ascii="宋体" w:eastAsia="宋体" w:hAnsi="宋体" w:cs="宋体" w:hint="eastAsia"/>
          <w:b/>
          <w:bCs/>
          <w:color w:val="000000"/>
          <w:kern w:val="0"/>
          <w:sz w:val="24"/>
          <w:szCs w:val="24"/>
        </w:rPr>
        <w:t>1.3实质性条款响应自查表（实质性响应一览表）</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2"/>
          <w:szCs w:val="32"/>
        </w:rPr>
        <w:t>实质性条款响应自查表（实质性响应一览表）</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采购项目名称：阳江合金材料实验室第二批科研设备采购项目（子包一）</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tbl>
      <w:tblPr>
        <w:tblW w:w="0" w:type="auto"/>
        <w:jc w:val="center"/>
        <w:tblCellMar>
          <w:left w:w="0" w:type="dxa"/>
          <w:right w:w="0" w:type="dxa"/>
        </w:tblCellMar>
        <w:tblLook w:val="04A0"/>
      </w:tblPr>
      <w:tblGrid>
        <w:gridCol w:w="807"/>
        <w:gridCol w:w="3749"/>
        <w:gridCol w:w="1421"/>
        <w:gridCol w:w="1094"/>
        <w:gridCol w:w="1451"/>
      </w:tblGrid>
      <w:tr w:rsidR="003574DC" w:rsidRPr="003574DC" w:rsidTr="003574DC">
        <w:trPr>
          <w:trHeight w:val="114"/>
          <w:jc w:val="center"/>
        </w:trPr>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114" w:lineRule="atLeast"/>
              <w:jc w:val="center"/>
              <w:rPr>
                <w:rFonts w:ascii="宋体" w:eastAsia="宋体" w:hAnsi="宋体" w:cs="宋体"/>
                <w:kern w:val="0"/>
                <w:sz w:val="24"/>
                <w:szCs w:val="24"/>
              </w:rPr>
            </w:pPr>
            <w:r w:rsidRPr="003574DC">
              <w:rPr>
                <w:rFonts w:ascii="宋体" w:eastAsia="宋体" w:hAnsi="宋体" w:cs="宋体" w:hint="eastAsia"/>
                <w:b/>
                <w:bCs/>
                <w:kern w:val="0"/>
                <w:sz w:val="24"/>
                <w:szCs w:val="24"/>
              </w:rPr>
              <w:t>序号</w:t>
            </w:r>
          </w:p>
        </w:tc>
        <w:tc>
          <w:tcPr>
            <w:tcW w:w="4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114" w:lineRule="atLeast"/>
              <w:jc w:val="center"/>
              <w:rPr>
                <w:rFonts w:ascii="宋体" w:eastAsia="宋体" w:hAnsi="宋体" w:cs="宋体"/>
                <w:kern w:val="0"/>
                <w:sz w:val="24"/>
                <w:szCs w:val="24"/>
              </w:rPr>
            </w:pPr>
            <w:r w:rsidRPr="003574DC">
              <w:rPr>
                <w:rFonts w:ascii="宋体" w:eastAsia="宋体" w:hAnsi="宋体" w:cs="宋体" w:hint="eastAsia"/>
                <w:b/>
                <w:bCs/>
                <w:kern w:val="0"/>
                <w:sz w:val="24"/>
                <w:szCs w:val="24"/>
              </w:rPr>
              <w:t>实质性条款要求</w:t>
            </w:r>
          </w:p>
        </w:tc>
        <w:tc>
          <w:tcPr>
            <w:tcW w:w="1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114" w:lineRule="atLeast"/>
              <w:jc w:val="center"/>
              <w:rPr>
                <w:rFonts w:ascii="宋体" w:eastAsia="宋体" w:hAnsi="宋体" w:cs="宋体"/>
                <w:kern w:val="0"/>
                <w:sz w:val="24"/>
                <w:szCs w:val="24"/>
              </w:rPr>
            </w:pPr>
            <w:r w:rsidRPr="003574DC">
              <w:rPr>
                <w:rFonts w:ascii="宋体" w:eastAsia="宋体" w:hAnsi="宋体" w:cs="宋体" w:hint="eastAsia"/>
                <w:b/>
                <w:bCs/>
                <w:kern w:val="0"/>
                <w:sz w:val="24"/>
                <w:szCs w:val="24"/>
              </w:rPr>
              <w:t>实质性条款响应情况</w:t>
            </w:r>
          </w:p>
        </w:tc>
        <w:tc>
          <w:tcPr>
            <w:tcW w:w="1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114" w:lineRule="atLeast"/>
              <w:jc w:val="center"/>
              <w:rPr>
                <w:rFonts w:ascii="宋体" w:eastAsia="宋体" w:hAnsi="宋体" w:cs="宋体"/>
                <w:kern w:val="0"/>
                <w:sz w:val="24"/>
                <w:szCs w:val="24"/>
              </w:rPr>
            </w:pPr>
            <w:r w:rsidRPr="003574DC">
              <w:rPr>
                <w:rFonts w:ascii="宋体" w:eastAsia="宋体" w:hAnsi="宋体" w:cs="宋体" w:hint="eastAsia"/>
                <w:b/>
                <w:bCs/>
                <w:kern w:val="0"/>
                <w:sz w:val="24"/>
                <w:szCs w:val="24"/>
              </w:rPr>
              <w:t>自查结论</w:t>
            </w:r>
          </w:p>
        </w:tc>
        <w:tc>
          <w:tcPr>
            <w:tcW w:w="14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114" w:lineRule="atLeast"/>
              <w:jc w:val="center"/>
              <w:rPr>
                <w:rFonts w:ascii="宋体" w:eastAsia="宋体" w:hAnsi="宋体" w:cs="宋体"/>
                <w:kern w:val="0"/>
                <w:sz w:val="24"/>
                <w:szCs w:val="24"/>
              </w:rPr>
            </w:pPr>
            <w:r w:rsidRPr="003574DC">
              <w:rPr>
                <w:rFonts w:ascii="宋体" w:eastAsia="宋体" w:hAnsi="宋体" w:cs="宋体" w:hint="eastAsia"/>
                <w:b/>
                <w:bCs/>
                <w:kern w:val="0"/>
                <w:sz w:val="24"/>
                <w:szCs w:val="24"/>
              </w:rPr>
              <w:t>证明文件所在页码范围</w:t>
            </w:r>
          </w:p>
        </w:tc>
      </w:tr>
      <w:tr w:rsidR="003574DC" w:rsidRPr="003574DC" w:rsidTr="003574DC">
        <w:trPr>
          <w:trHeight w:val="1086"/>
          <w:jc w:val="center"/>
        </w:trPr>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170" w:hanging="170"/>
              <w:jc w:val="center"/>
              <w:rPr>
                <w:rFonts w:ascii="宋体" w:eastAsia="宋体" w:hAnsi="宋体" w:cs="宋体"/>
                <w:kern w:val="0"/>
                <w:sz w:val="24"/>
                <w:szCs w:val="24"/>
              </w:rPr>
            </w:pPr>
            <w:r w:rsidRPr="003574DC">
              <w:rPr>
                <w:rFonts w:ascii="宋体" w:eastAsia="宋体" w:hAnsi="宋体" w:cs="宋体" w:hint="eastAsia"/>
                <w:spacing w:val="-20"/>
                <w:kern w:val="0"/>
                <w:sz w:val="24"/>
                <w:szCs w:val="24"/>
              </w:rPr>
              <w:t>1</w:t>
            </w:r>
            <w:r w:rsidRPr="003574DC">
              <w:rPr>
                <w:rFonts w:ascii="宋体" w:eastAsia="宋体" w:hAnsi="宋体" w:cs="宋体" w:hint="eastAsia"/>
                <w:kern w:val="0"/>
                <w:sz w:val="24"/>
                <w:szCs w:val="24"/>
              </w:rPr>
              <w:t> </w:t>
            </w:r>
          </w:p>
        </w:tc>
        <w:tc>
          <w:tcPr>
            <w:tcW w:w="4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合同履行期限</w:t>
            </w:r>
          </w:p>
        </w:tc>
        <w:tc>
          <w:tcPr>
            <w:tcW w:w="1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□正偏离</w:t>
            </w:r>
          </w:p>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□无偏离</w:t>
            </w:r>
          </w:p>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□负偏离</w:t>
            </w:r>
          </w:p>
        </w:tc>
        <w:tc>
          <w:tcPr>
            <w:tcW w:w="14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rPr>
          <w:trHeight w:val="1130"/>
          <w:jc w:val="center"/>
        </w:trPr>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170" w:hanging="170"/>
              <w:jc w:val="center"/>
              <w:rPr>
                <w:rFonts w:ascii="宋体" w:eastAsia="宋体" w:hAnsi="宋体" w:cs="宋体"/>
                <w:kern w:val="0"/>
                <w:sz w:val="24"/>
                <w:szCs w:val="24"/>
              </w:rPr>
            </w:pPr>
            <w:r w:rsidRPr="003574DC">
              <w:rPr>
                <w:rFonts w:ascii="宋体" w:eastAsia="宋体" w:hAnsi="宋体" w:cs="宋体" w:hint="eastAsia"/>
                <w:spacing w:val="-20"/>
                <w:kern w:val="0"/>
                <w:sz w:val="24"/>
                <w:szCs w:val="24"/>
              </w:rPr>
              <w:t>2</w:t>
            </w:r>
            <w:r w:rsidRPr="003574DC">
              <w:rPr>
                <w:rFonts w:ascii="宋体" w:eastAsia="宋体" w:hAnsi="宋体" w:cs="宋体" w:hint="eastAsia"/>
                <w:kern w:val="0"/>
                <w:sz w:val="24"/>
                <w:szCs w:val="24"/>
              </w:rPr>
              <w:t> </w:t>
            </w:r>
          </w:p>
        </w:tc>
        <w:tc>
          <w:tcPr>
            <w:tcW w:w="4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质保期（服务期）（如有）</w:t>
            </w:r>
          </w:p>
        </w:tc>
        <w:tc>
          <w:tcPr>
            <w:tcW w:w="1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□正偏离</w:t>
            </w:r>
          </w:p>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□无偏离</w:t>
            </w:r>
          </w:p>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lastRenderedPageBreak/>
              <w:t>□负偏离</w:t>
            </w:r>
          </w:p>
        </w:tc>
        <w:tc>
          <w:tcPr>
            <w:tcW w:w="14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lastRenderedPageBreak/>
              <w:t>第（  ）页</w:t>
            </w:r>
          </w:p>
        </w:tc>
      </w:tr>
      <w:tr w:rsidR="003574DC" w:rsidRPr="003574DC" w:rsidTr="003574DC">
        <w:trPr>
          <w:trHeight w:val="1119"/>
          <w:jc w:val="center"/>
        </w:trPr>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170" w:hanging="170"/>
              <w:jc w:val="center"/>
              <w:rPr>
                <w:rFonts w:ascii="宋体" w:eastAsia="宋体" w:hAnsi="宋体" w:cs="宋体"/>
                <w:kern w:val="0"/>
                <w:sz w:val="24"/>
                <w:szCs w:val="24"/>
              </w:rPr>
            </w:pPr>
            <w:r w:rsidRPr="003574DC">
              <w:rPr>
                <w:rFonts w:ascii="宋体" w:eastAsia="宋体" w:hAnsi="宋体" w:cs="宋体" w:hint="eastAsia"/>
                <w:spacing w:val="-20"/>
                <w:kern w:val="0"/>
                <w:sz w:val="24"/>
                <w:szCs w:val="24"/>
              </w:rPr>
              <w:lastRenderedPageBreak/>
              <w:t>3</w:t>
            </w:r>
            <w:r w:rsidRPr="003574DC">
              <w:rPr>
                <w:rFonts w:ascii="宋体" w:eastAsia="宋体" w:hAnsi="宋体" w:cs="宋体" w:hint="eastAsia"/>
                <w:kern w:val="0"/>
                <w:sz w:val="24"/>
                <w:szCs w:val="24"/>
              </w:rPr>
              <w:t> </w:t>
            </w:r>
          </w:p>
        </w:tc>
        <w:tc>
          <w:tcPr>
            <w:tcW w:w="4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付款方式</w:t>
            </w:r>
          </w:p>
        </w:tc>
        <w:tc>
          <w:tcPr>
            <w:tcW w:w="1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□正偏离</w:t>
            </w:r>
          </w:p>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□无偏离</w:t>
            </w:r>
          </w:p>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□负偏离</w:t>
            </w:r>
          </w:p>
        </w:tc>
        <w:tc>
          <w:tcPr>
            <w:tcW w:w="14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rPr>
          <w:trHeight w:val="1404"/>
          <w:jc w:val="center"/>
        </w:trPr>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170" w:hanging="170"/>
              <w:jc w:val="center"/>
              <w:rPr>
                <w:rFonts w:ascii="宋体" w:eastAsia="宋体" w:hAnsi="宋体" w:cs="宋体"/>
                <w:kern w:val="0"/>
                <w:sz w:val="24"/>
                <w:szCs w:val="24"/>
              </w:rPr>
            </w:pPr>
            <w:r w:rsidRPr="003574DC">
              <w:rPr>
                <w:rFonts w:ascii="宋体" w:eastAsia="宋体" w:hAnsi="宋体" w:cs="宋体" w:hint="eastAsia"/>
                <w:spacing w:val="-20"/>
                <w:kern w:val="0"/>
                <w:sz w:val="24"/>
                <w:szCs w:val="24"/>
              </w:rPr>
              <w:t>4</w:t>
            </w:r>
            <w:r w:rsidRPr="003574DC">
              <w:rPr>
                <w:rFonts w:ascii="宋体" w:eastAsia="宋体" w:hAnsi="宋体" w:cs="宋体" w:hint="eastAsia"/>
                <w:kern w:val="0"/>
                <w:sz w:val="24"/>
                <w:szCs w:val="24"/>
              </w:rPr>
              <w:t> </w:t>
            </w:r>
          </w:p>
        </w:tc>
        <w:tc>
          <w:tcPr>
            <w:tcW w:w="4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属于政府采购节能产品强制采购产品类别的产品认证或实施强制性产品认证的产品认证（如适用）</w:t>
            </w:r>
          </w:p>
        </w:tc>
        <w:tc>
          <w:tcPr>
            <w:tcW w:w="1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□正偏离</w:t>
            </w:r>
          </w:p>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□无偏离</w:t>
            </w:r>
          </w:p>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□负偏离</w:t>
            </w:r>
          </w:p>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□不适用</w:t>
            </w:r>
          </w:p>
        </w:tc>
        <w:tc>
          <w:tcPr>
            <w:tcW w:w="14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rPr>
          <w:trHeight w:val="1149"/>
          <w:jc w:val="center"/>
        </w:trPr>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170" w:hanging="170"/>
              <w:jc w:val="center"/>
              <w:rPr>
                <w:rFonts w:ascii="宋体" w:eastAsia="宋体" w:hAnsi="宋体" w:cs="宋体"/>
                <w:kern w:val="0"/>
                <w:sz w:val="24"/>
                <w:szCs w:val="24"/>
              </w:rPr>
            </w:pPr>
            <w:r w:rsidRPr="003574DC">
              <w:rPr>
                <w:rFonts w:ascii="宋体" w:eastAsia="宋体" w:hAnsi="宋体" w:cs="宋体" w:hint="eastAsia"/>
                <w:spacing w:val="-20"/>
                <w:kern w:val="0"/>
                <w:sz w:val="24"/>
                <w:szCs w:val="24"/>
              </w:rPr>
              <w:t>5</w:t>
            </w:r>
            <w:r w:rsidRPr="003574DC">
              <w:rPr>
                <w:rFonts w:ascii="宋体" w:eastAsia="宋体" w:hAnsi="宋体" w:cs="宋体" w:hint="eastAsia"/>
                <w:kern w:val="0"/>
                <w:sz w:val="24"/>
                <w:szCs w:val="24"/>
              </w:rPr>
              <w:t> </w:t>
            </w:r>
          </w:p>
        </w:tc>
        <w:tc>
          <w:tcPr>
            <w:tcW w:w="4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招标文件中标记“★”号的要求（如有，请逐条填写）</w:t>
            </w:r>
          </w:p>
        </w:tc>
        <w:tc>
          <w:tcPr>
            <w:tcW w:w="1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□正偏离</w:t>
            </w:r>
          </w:p>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□无偏离</w:t>
            </w:r>
          </w:p>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□负偏离</w:t>
            </w:r>
          </w:p>
        </w:tc>
        <w:tc>
          <w:tcPr>
            <w:tcW w:w="14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rPr>
          <w:trHeight w:val="1124"/>
          <w:jc w:val="center"/>
        </w:trPr>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170"/>
              <w:rPr>
                <w:rFonts w:ascii="宋体" w:eastAsia="宋体" w:hAnsi="宋体" w:cs="宋体"/>
                <w:kern w:val="0"/>
                <w:sz w:val="24"/>
                <w:szCs w:val="24"/>
              </w:rPr>
            </w:pPr>
            <w:r w:rsidRPr="003574DC">
              <w:rPr>
                <w:rFonts w:ascii="宋体" w:eastAsia="宋体" w:hAnsi="宋体" w:cs="宋体" w:hint="eastAsia"/>
                <w:kern w:val="0"/>
                <w:sz w:val="24"/>
                <w:szCs w:val="24"/>
              </w:rPr>
              <w:t>5.1</w:t>
            </w:r>
          </w:p>
        </w:tc>
        <w:tc>
          <w:tcPr>
            <w:tcW w:w="4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w:t>
            </w:r>
          </w:p>
        </w:tc>
        <w:tc>
          <w:tcPr>
            <w:tcW w:w="1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□正偏离</w:t>
            </w:r>
          </w:p>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□无偏离</w:t>
            </w:r>
          </w:p>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□负偏离</w:t>
            </w:r>
          </w:p>
        </w:tc>
        <w:tc>
          <w:tcPr>
            <w:tcW w:w="14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bl>
    <w:p w:rsidR="003574DC" w:rsidRPr="003574DC" w:rsidRDefault="003574DC" w:rsidP="003574DC">
      <w:pPr>
        <w:widowControl/>
        <w:shd w:val="clear" w:color="auto" w:fill="FFFFFF"/>
        <w:spacing w:line="507"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投标人名称（加盖公章）：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07"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投标人法定代表人或授权代表（签字或盖章）：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07"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日期：</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年</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月</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日</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备注：</w:t>
      </w:r>
      <w:r w:rsidRPr="003574DC">
        <w:rPr>
          <w:rFonts w:ascii="宋体" w:eastAsia="宋体" w:hAnsi="宋体" w:cs="宋体" w:hint="eastAsia"/>
          <w:color w:val="000000"/>
          <w:kern w:val="0"/>
          <w:sz w:val="24"/>
          <w:szCs w:val="24"/>
        </w:rPr>
        <w:t>1.此表内容应当与投标文件中其他部分描述的内容保持一致。</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2.请根据自身响应情况勾选（在□内打√）“自查结论”栏目相应结论。</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3.响应情况（含偏离内容）在“实质性条款响应情况”栏目中说明。</w:t>
      </w:r>
    </w:p>
    <w:p w:rsidR="003574DC" w:rsidRPr="003574DC" w:rsidRDefault="003574DC" w:rsidP="003574DC">
      <w:pPr>
        <w:widowControl/>
        <w:shd w:val="clear" w:color="auto" w:fill="FFFFFF"/>
        <w:spacing w:before="0" w:beforeAutospacing="0" w:after="0" w:afterAutospacing="0"/>
        <w:jc w:val="left"/>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7"/>
          <w:szCs w:val="27"/>
        </w:rPr>
        <w:br w:type="textWrapping" w:clear="all"/>
      </w:r>
    </w:p>
    <w:p w:rsidR="003574DC" w:rsidRPr="003574DC" w:rsidRDefault="003574DC" w:rsidP="003574DC">
      <w:pPr>
        <w:widowControl/>
        <w:shd w:val="clear" w:color="auto" w:fill="FFFFFF"/>
        <w:spacing w:before="0" w:beforeAutospacing="0" w:after="0" w:afterAutospacing="0" w:line="684" w:lineRule="atLeast"/>
        <w:ind w:left="1280" w:hanging="1280"/>
        <w:outlineLvl w:val="2"/>
        <w:rPr>
          <w:rFonts w:ascii="微软雅黑" w:eastAsia="微软雅黑" w:hAnsi="微软雅黑" w:cs="宋体"/>
          <w:b/>
          <w:bCs/>
          <w:color w:val="000000"/>
          <w:kern w:val="0"/>
          <w:sz w:val="27"/>
          <w:szCs w:val="27"/>
        </w:rPr>
      </w:pPr>
      <w:bookmarkStart w:id="308" w:name="_Toc22806196"/>
      <w:bookmarkStart w:id="309" w:name="_Toc54335474"/>
      <w:bookmarkEnd w:id="308"/>
      <w:bookmarkEnd w:id="309"/>
      <w:r w:rsidRPr="003574DC">
        <w:rPr>
          <w:rFonts w:ascii="宋体" w:eastAsia="宋体" w:hAnsi="宋体" w:cs="宋体" w:hint="eastAsia"/>
          <w:b/>
          <w:bCs/>
          <w:color w:val="000000"/>
          <w:kern w:val="0"/>
          <w:sz w:val="24"/>
          <w:szCs w:val="24"/>
        </w:rPr>
        <w:t>2.自评表</w:t>
      </w:r>
    </w:p>
    <w:p w:rsidR="003574DC" w:rsidRPr="003574DC" w:rsidRDefault="003574DC" w:rsidP="003574DC">
      <w:pPr>
        <w:widowControl/>
        <w:shd w:val="clear" w:color="auto" w:fill="FFFFFF"/>
        <w:outlineLvl w:val="3"/>
        <w:rPr>
          <w:rFonts w:ascii="微软雅黑" w:eastAsia="微软雅黑" w:hAnsi="微软雅黑" w:cs="宋体"/>
          <w:b/>
          <w:bCs/>
          <w:color w:val="000000"/>
          <w:kern w:val="0"/>
          <w:sz w:val="24"/>
          <w:szCs w:val="24"/>
        </w:rPr>
      </w:pPr>
      <w:r w:rsidRPr="003574DC">
        <w:rPr>
          <w:rFonts w:ascii="宋体" w:eastAsia="宋体" w:hAnsi="宋体" w:cs="宋体" w:hint="eastAsia"/>
          <w:b/>
          <w:bCs/>
          <w:color w:val="000000"/>
          <w:kern w:val="0"/>
          <w:sz w:val="24"/>
          <w:szCs w:val="24"/>
        </w:rPr>
        <w:t>2.1技术得分自评表</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2"/>
          <w:szCs w:val="32"/>
        </w:rPr>
        <w:t>技术得分自评表</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采购项目名称：阳江合金材料实验室第二批科研设备采购项目（子包一）</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tbl>
      <w:tblPr>
        <w:tblW w:w="0" w:type="auto"/>
        <w:jc w:val="center"/>
        <w:tblCellMar>
          <w:left w:w="0" w:type="dxa"/>
          <w:right w:w="0" w:type="dxa"/>
        </w:tblCellMar>
        <w:tblLook w:val="04A0"/>
      </w:tblPr>
      <w:tblGrid>
        <w:gridCol w:w="709"/>
        <w:gridCol w:w="1226"/>
        <w:gridCol w:w="1842"/>
        <w:gridCol w:w="2549"/>
        <w:gridCol w:w="797"/>
        <w:gridCol w:w="1399"/>
      </w:tblGrid>
      <w:tr w:rsidR="003574DC" w:rsidRPr="003574DC" w:rsidTr="003574DC">
        <w:trPr>
          <w:trHeight w:val="853"/>
          <w:jc w:val="center"/>
        </w:trPr>
        <w:tc>
          <w:tcPr>
            <w:tcW w:w="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b/>
                <w:bCs/>
                <w:kern w:val="0"/>
                <w:sz w:val="24"/>
                <w:szCs w:val="24"/>
              </w:rPr>
              <w:t>序号</w:t>
            </w: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评审因素</w:t>
            </w:r>
          </w:p>
        </w:tc>
        <w:tc>
          <w:tcPr>
            <w:tcW w:w="20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评审标准</w:t>
            </w:r>
          </w:p>
        </w:tc>
        <w:tc>
          <w:tcPr>
            <w:tcW w:w="28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投标人响应内容简述</w:t>
            </w:r>
          </w:p>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（可选）</w:t>
            </w:r>
          </w:p>
        </w:tc>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自评得分</w:t>
            </w:r>
          </w:p>
        </w:tc>
        <w:tc>
          <w:tcPr>
            <w:tcW w:w="14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证明文件所在页码范围</w:t>
            </w:r>
          </w:p>
        </w:tc>
      </w:tr>
      <w:tr w:rsidR="003574DC" w:rsidRPr="003574DC" w:rsidTr="003574DC">
        <w:trPr>
          <w:jc w:val="center"/>
        </w:trPr>
        <w:tc>
          <w:tcPr>
            <w:tcW w:w="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1</w:t>
            </w: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0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8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rPr>
          <w:jc w:val="center"/>
        </w:trPr>
        <w:tc>
          <w:tcPr>
            <w:tcW w:w="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2</w:t>
            </w: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0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8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rPr>
          <w:jc w:val="center"/>
        </w:trPr>
        <w:tc>
          <w:tcPr>
            <w:tcW w:w="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w:t>
            </w: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0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8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bl>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投标人名称（加盖公章）：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投标人法定代表人或授权代表（签字或盖章）：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日期：</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年</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月</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日</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备注：</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1.此表内容应当根据招标文件要求及投标文件响应情况如实填写。</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2.此表评审因素和评审标准分别对应招标文件《评标办法》中相关包组《技术评审表》中相应栏目内容，并请逐一填写；投标人可以自行增减表格行数。</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3.请根据自身响应情况在自评得分栏目中填报自评得分值。</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outlineLvl w:val="3"/>
        <w:rPr>
          <w:rFonts w:ascii="微软雅黑" w:eastAsia="微软雅黑" w:hAnsi="微软雅黑" w:cs="宋体"/>
          <w:b/>
          <w:bCs/>
          <w:color w:val="000000"/>
          <w:kern w:val="0"/>
          <w:sz w:val="24"/>
          <w:szCs w:val="24"/>
        </w:rPr>
      </w:pPr>
      <w:bookmarkStart w:id="310" w:name="_Toc22806197"/>
      <w:bookmarkEnd w:id="310"/>
      <w:r w:rsidRPr="003574DC">
        <w:rPr>
          <w:rFonts w:ascii="宋体" w:eastAsia="宋体" w:hAnsi="宋体" w:cs="宋体" w:hint="eastAsia"/>
          <w:b/>
          <w:bCs/>
          <w:color w:val="000000"/>
          <w:kern w:val="0"/>
          <w:sz w:val="24"/>
          <w:szCs w:val="24"/>
        </w:rPr>
        <w:t>2.2商务得分自评表</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2"/>
          <w:szCs w:val="32"/>
        </w:rPr>
        <w:t>商务得分自评表</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采购项目名称：阳江合金材料实验室第二批科研设备采购项目（子包一）</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tbl>
      <w:tblPr>
        <w:tblW w:w="0" w:type="auto"/>
        <w:jc w:val="center"/>
        <w:tblCellMar>
          <w:left w:w="0" w:type="dxa"/>
          <w:right w:w="0" w:type="dxa"/>
        </w:tblCellMar>
        <w:tblLook w:val="04A0"/>
      </w:tblPr>
      <w:tblGrid>
        <w:gridCol w:w="710"/>
        <w:gridCol w:w="1106"/>
        <w:gridCol w:w="2006"/>
        <w:gridCol w:w="2504"/>
        <w:gridCol w:w="795"/>
        <w:gridCol w:w="1401"/>
      </w:tblGrid>
      <w:tr w:rsidR="003574DC" w:rsidRPr="003574DC" w:rsidTr="003574DC">
        <w:trPr>
          <w:trHeight w:val="936"/>
          <w:jc w:val="center"/>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序号</w:t>
            </w:r>
          </w:p>
        </w:tc>
        <w:tc>
          <w:tcPr>
            <w:tcW w:w="1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评审因素</w:t>
            </w:r>
          </w:p>
        </w:tc>
        <w:tc>
          <w:tcPr>
            <w:tcW w:w="22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评审标准</w:t>
            </w:r>
          </w:p>
        </w:tc>
        <w:tc>
          <w:tcPr>
            <w:tcW w:w="2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投标人响应内容简述</w:t>
            </w:r>
          </w:p>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（可选）</w:t>
            </w: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自评得分</w:t>
            </w:r>
          </w:p>
        </w:tc>
        <w:tc>
          <w:tcPr>
            <w:tcW w:w="14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证明文件所在页码范围</w:t>
            </w:r>
          </w:p>
        </w:tc>
      </w:tr>
      <w:tr w:rsidR="003574DC" w:rsidRPr="003574DC" w:rsidTr="003574DC">
        <w:trPr>
          <w:jc w:val="center"/>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1</w:t>
            </w:r>
          </w:p>
        </w:tc>
        <w:tc>
          <w:tcPr>
            <w:tcW w:w="1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2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rPr>
          <w:jc w:val="center"/>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2</w:t>
            </w:r>
          </w:p>
        </w:tc>
        <w:tc>
          <w:tcPr>
            <w:tcW w:w="1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2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r w:rsidR="003574DC" w:rsidRPr="003574DC" w:rsidTr="003574DC">
        <w:trPr>
          <w:jc w:val="center"/>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w:t>
            </w:r>
          </w:p>
        </w:tc>
        <w:tc>
          <w:tcPr>
            <w:tcW w:w="1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2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  ）页</w:t>
            </w:r>
          </w:p>
        </w:tc>
      </w:tr>
    </w:tbl>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投标人名称（加盖公章）：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投标人法定代表人或授权代表（签字或盖章）：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日期：</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年</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月</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日</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备注：</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1.此表内容应当根据招标文件要求及投标文件响应情况如实填写。</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2.此表评审因素和评审标准分别对应招标文件《评标办法》中相关包组《商务评审表》中相应栏目内容，并请逐一填写；投标人可以自行增减表格行数。</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3.请根据自身响应情况在自评得分栏目中填报自评得分值。</w:t>
      </w:r>
    </w:p>
    <w:p w:rsidR="003574DC" w:rsidRPr="003574DC" w:rsidRDefault="003574DC" w:rsidP="003574DC">
      <w:pPr>
        <w:widowControl/>
        <w:shd w:val="clear" w:color="auto" w:fill="FFFFFF"/>
        <w:spacing w:before="0" w:beforeAutospacing="0" w:after="0" w:afterAutospacing="0" w:line="878" w:lineRule="atLeast"/>
        <w:ind w:left="980" w:hanging="980"/>
        <w:outlineLvl w:val="1"/>
        <w:rPr>
          <w:rFonts w:ascii="微软雅黑" w:eastAsia="微软雅黑" w:hAnsi="微软雅黑" w:cs="宋体"/>
          <w:b/>
          <w:bCs/>
          <w:color w:val="000000"/>
          <w:kern w:val="0"/>
          <w:sz w:val="36"/>
          <w:szCs w:val="36"/>
        </w:rPr>
      </w:pPr>
      <w:r w:rsidRPr="003574DC">
        <w:rPr>
          <w:rFonts w:ascii="宋体" w:eastAsia="宋体" w:hAnsi="宋体" w:cs="宋体" w:hint="eastAsia"/>
          <w:b/>
          <w:bCs/>
          <w:color w:val="000000"/>
          <w:kern w:val="0"/>
          <w:sz w:val="28"/>
          <w:szCs w:val="28"/>
        </w:rPr>
        <w:t>四、</w:t>
      </w:r>
      <w:bookmarkStart w:id="311" w:name="_Toc22806198"/>
      <w:bookmarkStart w:id="312" w:name="_Toc54335475"/>
      <w:bookmarkEnd w:id="311"/>
      <w:bookmarkEnd w:id="312"/>
      <w:r w:rsidRPr="003574DC">
        <w:rPr>
          <w:rFonts w:ascii="宋体" w:eastAsia="宋体" w:hAnsi="宋体" w:cs="宋体" w:hint="eastAsia"/>
          <w:b/>
          <w:bCs/>
          <w:color w:val="000000"/>
          <w:kern w:val="0"/>
          <w:sz w:val="28"/>
          <w:szCs w:val="28"/>
        </w:rPr>
        <w:t>资格、资信证明文件</w:t>
      </w:r>
    </w:p>
    <w:p w:rsidR="003574DC" w:rsidRPr="003574DC" w:rsidRDefault="003574DC" w:rsidP="003574DC">
      <w:pPr>
        <w:widowControl/>
        <w:shd w:val="clear" w:color="auto" w:fill="FFFFFF"/>
        <w:spacing w:before="0" w:beforeAutospacing="0" w:after="0" w:afterAutospacing="0" w:line="684" w:lineRule="atLeast"/>
        <w:ind w:left="420" w:hanging="420"/>
        <w:outlineLvl w:val="2"/>
        <w:rPr>
          <w:rFonts w:ascii="微软雅黑" w:eastAsia="微软雅黑" w:hAnsi="微软雅黑" w:cs="宋体"/>
          <w:b/>
          <w:bCs/>
          <w:color w:val="000000"/>
          <w:kern w:val="0"/>
          <w:sz w:val="27"/>
          <w:szCs w:val="27"/>
        </w:rPr>
      </w:pPr>
      <w:r w:rsidRPr="003574DC">
        <w:rPr>
          <w:rFonts w:ascii="宋体" w:eastAsia="宋体" w:hAnsi="宋体" w:cs="宋体" w:hint="eastAsia"/>
          <w:b/>
          <w:bCs/>
          <w:color w:val="000000"/>
          <w:kern w:val="0"/>
          <w:sz w:val="24"/>
          <w:szCs w:val="24"/>
        </w:rPr>
        <w:t>1.</w:t>
      </w:r>
      <w:bookmarkStart w:id="313" w:name="_Toc22806199"/>
      <w:bookmarkStart w:id="314" w:name="_Toc54335476"/>
      <w:bookmarkEnd w:id="313"/>
      <w:bookmarkEnd w:id="314"/>
      <w:r w:rsidRPr="003574DC">
        <w:rPr>
          <w:rFonts w:ascii="宋体" w:eastAsia="宋体" w:hAnsi="宋体" w:cs="宋体" w:hint="eastAsia"/>
          <w:b/>
          <w:bCs/>
          <w:color w:val="000000"/>
          <w:kern w:val="0"/>
          <w:sz w:val="24"/>
          <w:szCs w:val="24"/>
        </w:rPr>
        <w:t>投标函和供应商资格申明函</w:t>
      </w:r>
    </w:p>
    <w:p w:rsidR="003574DC" w:rsidRPr="003574DC" w:rsidRDefault="003574DC" w:rsidP="003574DC">
      <w:pPr>
        <w:widowControl/>
        <w:shd w:val="clear" w:color="auto" w:fill="FFFFFF"/>
        <w:ind w:left="960" w:hanging="960"/>
        <w:outlineLvl w:val="3"/>
        <w:rPr>
          <w:rFonts w:ascii="微软雅黑" w:eastAsia="微软雅黑" w:hAnsi="微软雅黑" w:cs="宋体"/>
          <w:b/>
          <w:bCs/>
          <w:color w:val="000000"/>
          <w:kern w:val="0"/>
          <w:sz w:val="24"/>
          <w:szCs w:val="24"/>
        </w:rPr>
      </w:pPr>
      <w:r w:rsidRPr="003574DC">
        <w:rPr>
          <w:rFonts w:ascii="宋体" w:eastAsia="宋体" w:hAnsi="宋体" w:cs="宋体" w:hint="eastAsia"/>
          <w:b/>
          <w:bCs/>
          <w:color w:val="000000"/>
          <w:kern w:val="0"/>
          <w:sz w:val="24"/>
          <w:szCs w:val="24"/>
        </w:rPr>
        <w:t>3.1投标函</w:t>
      </w:r>
    </w:p>
    <w:p w:rsidR="003574DC" w:rsidRPr="003574DC" w:rsidRDefault="003574DC" w:rsidP="003574DC">
      <w:pPr>
        <w:widowControl/>
        <w:shd w:val="clear" w:color="auto" w:fill="FFFFFF"/>
        <w:spacing w:line="585" w:lineRule="atLeast"/>
        <w:jc w:val="center"/>
        <w:rPr>
          <w:rFonts w:ascii="微软雅黑" w:eastAsia="微软雅黑" w:hAnsi="微软雅黑" w:cs="宋体"/>
          <w:color w:val="000000"/>
          <w:kern w:val="0"/>
          <w:sz w:val="27"/>
          <w:szCs w:val="27"/>
        </w:rPr>
      </w:pPr>
      <w:r w:rsidRPr="003574DC">
        <w:rPr>
          <w:rFonts w:ascii="宋体" w:eastAsia="宋体" w:hAnsi="宋体" w:cs="宋体" w:hint="eastAsia"/>
          <w:b/>
          <w:bCs/>
          <w:color w:val="000000"/>
          <w:kern w:val="0"/>
          <w:sz w:val="32"/>
          <w:szCs w:val="32"/>
        </w:rPr>
        <w:t>投标函</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致：</w:t>
      </w:r>
      <w:r w:rsidRPr="003574DC">
        <w:rPr>
          <w:rFonts w:ascii="宋体" w:eastAsia="宋体" w:hAnsi="宋体" w:cs="宋体" w:hint="eastAsia"/>
          <w:b/>
          <w:bCs/>
          <w:color w:val="000000"/>
          <w:kern w:val="0"/>
          <w:sz w:val="24"/>
          <w:szCs w:val="24"/>
        </w:rPr>
        <w:t>广东华伦招标有限公司</w:t>
      </w:r>
    </w:p>
    <w:p w:rsidR="003574DC" w:rsidRPr="003574DC" w:rsidRDefault="003574DC" w:rsidP="003574DC">
      <w:pPr>
        <w:widowControl/>
        <w:shd w:val="clear" w:color="auto" w:fill="FFFFFF"/>
        <w:spacing w:line="585" w:lineRule="atLeast"/>
        <w:ind w:firstLine="480"/>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我方确认收到贵方</w:t>
      </w:r>
      <w:r w:rsidRPr="003574DC">
        <w:rPr>
          <w:rFonts w:ascii="宋体" w:eastAsia="宋体" w:hAnsi="宋体" w:cs="宋体" w:hint="eastAsia"/>
          <w:color w:val="000000"/>
          <w:kern w:val="0"/>
          <w:sz w:val="24"/>
          <w:szCs w:val="24"/>
          <w:u w:val="single"/>
        </w:rPr>
        <w:t>阳江合金材料实验室第二批科研设备采购项目（子包一）</w:t>
      </w:r>
      <w:r w:rsidRPr="003574DC">
        <w:rPr>
          <w:rFonts w:ascii="宋体" w:eastAsia="宋体" w:hAnsi="宋体" w:cs="宋体" w:hint="eastAsia"/>
          <w:color w:val="000000"/>
          <w:kern w:val="0"/>
          <w:sz w:val="24"/>
          <w:szCs w:val="24"/>
        </w:rPr>
        <w:t>的招标文件[采购文件编号为：</w:t>
      </w:r>
      <w:r w:rsidRPr="003574DC">
        <w:rPr>
          <w:rFonts w:ascii="宋体" w:eastAsia="宋体" w:hAnsi="宋体" w:cs="宋体" w:hint="eastAsia"/>
          <w:color w:val="000000"/>
          <w:kern w:val="0"/>
          <w:sz w:val="24"/>
          <w:szCs w:val="24"/>
          <w:u w:val="single"/>
        </w:rPr>
        <w:t>0809-2141YJG14066/1</w:t>
      </w:r>
      <w:r w:rsidRPr="003574DC">
        <w:rPr>
          <w:rFonts w:ascii="宋体" w:eastAsia="宋体" w:hAnsi="宋体" w:cs="宋体" w:hint="eastAsia"/>
          <w:color w:val="000000"/>
          <w:kern w:val="0"/>
          <w:sz w:val="24"/>
          <w:szCs w:val="24"/>
        </w:rPr>
        <w:t>]的全部内容。我方已详细研究了招标文件的所有内容，包括澄清、修改文件（如果有）和所有已提供的参考资料以及有关附件，我方完全明白并认为此招标文件没有倾向性，也不存在排</w:t>
      </w:r>
      <w:r w:rsidRPr="003574DC">
        <w:rPr>
          <w:rFonts w:ascii="宋体" w:eastAsia="宋体" w:hAnsi="宋体" w:cs="宋体" w:hint="eastAsia"/>
          <w:color w:val="000000"/>
          <w:kern w:val="0"/>
          <w:sz w:val="24"/>
          <w:szCs w:val="24"/>
        </w:rPr>
        <w:lastRenderedPageBreak/>
        <w:t>斥潜在投标供应商的内容，我方同意招标文件的相关条款，放弃对招标文件提出误解和质疑的一切权力。</w:t>
      </w:r>
    </w:p>
    <w:p w:rsidR="003574DC" w:rsidRPr="003574DC" w:rsidRDefault="003574DC" w:rsidP="003574DC">
      <w:pPr>
        <w:widowControl/>
        <w:shd w:val="clear" w:color="auto" w:fill="FFFFFF"/>
        <w:spacing w:line="585" w:lineRule="atLeast"/>
        <w:ind w:firstLine="480"/>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我方已完全明白招标文件的所有条款要求，自愿参加投标，并声明如下：</w:t>
      </w:r>
    </w:p>
    <w:p w:rsidR="003574DC" w:rsidRPr="003574DC" w:rsidRDefault="003574DC" w:rsidP="003574DC">
      <w:pPr>
        <w:widowControl/>
        <w:shd w:val="clear" w:color="auto" w:fill="FFFFFF"/>
        <w:spacing w:line="585" w:lineRule="atLeast"/>
        <w:ind w:firstLine="480"/>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（一）按招标文件提供的全部标的的投标总价详见《开标一览表》。</w:t>
      </w:r>
    </w:p>
    <w:p w:rsidR="003574DC" w:rsidRPr="003574DC" w:rsidRDefault="003574DC" w:rsidP="003574DC">
      <w:pPr>
        <w:widowControl/>
        <w:shd w:val="clear" w:color="auto" w:fill="FFFFFF"/>
        <w:spacing w:line="585" w:lineRule="atLeast"/>
        <w:ind w:firstLine="480"/>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（二）本投标文件的有效期为投标截止时间起</w:t>
      </w:r>
      <w:r w:rsidRPr="003574DC">
        <w:rPr>
          <w:rFonts w:ascii="宋体" w:eastAsia="宋体" w:hAnsi="宋体" w:cs="宋体" w:hint="eastAsia"/>
          <w:b/>
          <w:bCs/>
          <w:color w:val="000000"/>
          <w:kern w:val="0"/>
          <w:sz w:val="24"/>
          <w:szCs w:val="24"/>
          <w:u w:val="single"/>
        </w:rPr>
        <w:t>90</w:t>
      </w:r>
      <w:r w:rsidRPr="003574DC">
        <w:rPr>
          <w:rFonts w:ascii="宋体" w:eastAsia="宋体" w:hAnsi="宋体" w:cs="宋体" w:hint="eastAsia"/>
          <w:color w:val="000000"/>
          <w:kern w:val="0"/>
          <w:sz w:val="24"/>
          <w:szCs w:val="24"/>
        </w:rPr>
        <w:t>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rsidR="003574DC" w:rsidRPr="003574DC" w:rsidRDefault="003574DC" w:rsidP="003574DC">
      <w:pPr>
        <w:widowControl/>
        <w:shd w:val="clear" w:color="auto" w:fill="FFFFFF"/>
        <w:spacing w:line="585" w:lineRule="atLeast"/>
        <w:ind w:firstLine="480"/>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三）我方明白并同意，在规定的开标日之后，投标有效期之内撤回投标或中标后不按规定与采购人签订合同或不提交履约保证金（如项目（包组）要求），则我方承担违约责任（如项目（包组）要求缴纳投标保证金的，我方同意贵方不退还投标保证金）。</w:t>
      </w:r>
    </w:p>
    <w:p w:rsidR="003574DC" w:rsidRPr="003574DC" w:rsidRDefault="003574DC" w:rsidP="003574DC">
      <w:pPr>
        <w:widowControl/>
        <w:shd w:val="clear" w:color="auto" w:fill="FFFFFF"/>
        <w:spacing w:line="585" w:lineRule="atLeast"/>
        <w:ind w:firstLine="480"/>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（四）我方同意按照贵方可能提出的要求而提供与投标有关的任何其它数据、信息或资料。</w:t>
      </w:r>
    </w:p>
    <w:p w:rsidR="003574DC" w:rsidRPr="003574DC" w:rsidRDefault="003574DC" w:rsidP="003574DC">
      <w:pPr>
        <w:widowControl/>
        <w:shd w:val="clear" w:color="auto" w:fill="FFFFFF"/>
        <w:spacing w:line="585" w:lineRule="atLeast"/>
        <w:ind w:firstLine="480"/>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（五）我方理解贵方不一定接受最低投标价或任何贵方可能收到的投标。</w:t>
      </w:r>
    </w:p>
    <w:p w:rsidR="003574DC" w:rsidRPr="003574DC" w:rsidRDefault="003574DC" w:rsidP="003574DC">
      <w:pPr>
        <w:widowControl/>
        <w:shd w:val="clear" w:color="auto" w:fill="FFFFFF"/>
        <w:spacing w:line="585" w:lineRule="atLeast"/>
        <w:ind w:firstLine="480"/>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（六）我方如果中标，将保证履行招标文件及其澄清、修改文件（如果有）中的全部责任和义务，按质、按量、按期完成《采购需求》及《合同文本》中的全部工作。</w:t>
      </w:r>
    </w:p>
    <w:p w:rsidR="003574DC" w:rsidRPr="003574DC" w:rsidRDefault="003574DC" w:rsidP="003574DC">
      <w:pPr>
        <w:widowControl/>
        <w:shd w:val="clear" w:color="auto" w:fill="FFFFFF"/>
        <w:spacing w:line="585" w:lineRule="atLeast"/>
        <w:ind w:firstLine="480"/>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lastRenderedPageBreak/>
        <w:t>（七）如我方被授予合同，我方承诺按照招标文件的约定支付就本次采购应支付或将支付的采购代理服务费（详见按招标文件要求格式填写的《采购代理服务费支付承诺书》）。</w:t>
      </w:r>
    </w:p>
    <w:p w:rsidR="003574DC" w:rsidRPr="003574DC" w:rsidRDefault="003574DC" w:rsidP="003574DC">
      <w:pPr>
        <w:widowControl/>
        <w:shd w:val="clear" w:color="auto" w:fill="FFFFFF"/>
        <w:spacing w:line="585" w:lineRule="atLeast"/>
        <w:ind w:firstLine="480"/>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（八）我方作为是在法律、财务和运作上独立于采购人、采购代理机构的投标供应商，在此保证所提交的所有文件和全部说明是真实的和正确的。</w:t>
      </w:r>
    </w:p>
    <w:p w:rsidR="003574DC" w:rsidRPr="003574DC" w:rsidRDefault="003574DC" w:rsidP="003574DC">
      <w:pPr>
        <w:widowControl/>
        <w:shd w:val="clear" w:color="auto" w:fill="FFFFFF"/>
        <w:spacing w:line="585" w:lineRule="atLeast"/>
        <w:ind w:firstLine="480"/>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九）我方保证，采购人在中华人民共和国境内使用我方报价货物、资料、技术、服务、工程或其任何一部分时，享有不受限制的无偿使用权，如有第三方向采购人提出侵犯其专利权、商标权或其它知识产权的主张，该责任由我方承担。我方的报价已包含所有应向所有权人支付的专利权、商标权或其它知识产权的一切相关费用。</w:t>
      </w:r>
    </w:p>
    <w:p w:rsidR="003574DC" w:rsidRPr="003574DC" w:rsidRDefault="003574DC" w:rsidP="003574DC">
      <w:pPr>
        <w:widowControl/>
        <w:shd w:val="clear" w:color="auto" w:fill="FFFFFF"/>
        <w:spacing w:line="585" w:lineRule="atLeast"/>
        <w:ind w:firstLine="41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（十）如果我方未对招标文件全部要求作出实质性响应，则完全同意并接受按无效投标处理。</w:t>
      </w:r>
    </w:p>
    <w:p w:rsidR="003574DC" w:rsidRPr="003574DC" w:rsidRDefault="003574DC" w:rsidP="003574DC">
      <w:pPr>
        <w:widowControl/>
        <w:shd w:val="clear" w:color="auto" w:fill="FFFFFF"/>
        <w:spacing w:line="585" w:lineRule="atLeast"/>
        <w:ind w:firstLine="480"/>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（十一）我方对在本函及投标文件中所作的所有承诺承担法律责任。</w:t>
      </w:r>
    </w:p>
    <w:p w:rsidR="003574DC" w:rsidRPr="003574DC" w:rsidRDefault="003574DC" w:rsidP="003574DC">
      <w:pPr>
        <w:widowControl/>
        <w:shd w:val="clear" w:color="auto" w:fill="FFFFFF"/>
        <w:spacing w:line="585" w:lineRule="atLeast"/>
        <w:ind w:firstLine="480"/>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（十二）我方承诺中标后不将项目分包或转包给任何单位和个人（招标文件允许的分包除外），否则，采购人有权即刻终止合同，并由我方赔偿相应损失。</w:t>
      </w:r>
    </w:p>
    <w:p w:rsidR="003574DC" w:rsidRPr="003574DC" w:rsidRDefault="003574DC" w:rsidP="003574DC">
      <w:pPr>
        <w:widowControl/>
        <w:shd w:val="clear" w:color="auto" w:fill="FFFFFF"/>
        <w:spacing w:line="585" w:lineRule="atLeast"/>
        <w:ind w:firstLine="480"/>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（十三）所有与本招标有关的函件请发往下列地址：</w:t>
      </w:r>
    </w:p>
    <w:p w:rsidR="003574DC" w:rsidRPr="003574DC" w:rsidRDefault="003574DC" w:rsidP="003574DC">
      <w:pPr>
        <w:widowControl/>
        <w:shd w:val="clear" w:color="auto" w:fill="FFFFFF"/>
        <w:spacing w:line="585" w:lineRule="atLeast"/>
        <w:ind w:firstLine="480"/>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地    址：</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 邮政编码：</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w:t>
      </w:r>
    </w:p>
    <w:p w:rsidR="003574DC" w:rsidRPr="003574DC" w:rsidRDefault="003574DC" w:rsidP="003574DC">
      <w:pPr>
        <w:widowControl/>
        <w:shd w:val="clear" w:color="auto" w:fill="FFFFFF"/>
        <w:spacing w:line="585" w:lineRule="atLeast"/>
        <w:ind w:firstLine="480"/>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电    话：</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 传    真：</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w:t>
      </w:r>
    </w:p>
    <w:p w:rsidR="003574DC" w:rsidRPr="003574DC" w:rsidRDefault="003574DC" w:rsidP="003574DC">
      <w:pPr>
        <w:widowControl/>
        <w:shd w:val="clear" w:color="auto" w:fill="FFFFFF"/>
        <w:spacing w:line="585" w:lineRule="atLeast"/>
        <w:ind w:firstLine="480"/>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lastRenderedPageBreak/>
        <w:t>代表姓名：</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 职    务：</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w:t>
      </w:r>
    </w:p>
    <w:p w:rsidR="003574DC" w:rsidRPr="003574DC" w:rsidRDefault="003574DC" w:rsidP="003574DC">
      <w:pPr>
        <w:widowControl/>
        <w:shd w:val="clear" w:color="auto" w:fill="FFFFFF"/>
        <w:spacing w:line="585" w:lineRule="atLeast"/>
        <w:ind w:firstLine="3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以上内容如有虚假或与事实不符的，评审委员会可将我方做无效响应处理，我方愿意承担相应的法律责任。</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投标人名称（加盖公章）：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投标人法定代表人或授权代表（签字或盖章）：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日期：</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年</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月</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日</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备注：</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1.本格式文件承诺的投标有效期应当不少于招标文件中载明的投标有效期，其他内容不得擅自删改，否则可能被视为</w:t>
      </w:r>
      <w:r w:rsidRPr="003574DC">
        <w:rPr>
          <w:rFonts w:ascii="宋体" w:eastAsia="宋体" w:hAnsi="宋体" w:cs="宋体" w:hint="eastAsia"/>
          <w:b/>
          <w:bCs/>
          <w:color w:val="000000"/>
          <w:kern w:val="0"/>
          <w:sz w:val="24"/>
          <w:szCs w:val="24"/>
        </w:rPr>
        <w:t>无效投标</w:t>
      </w:r>
      <w:r w:rsidRPr="003574DC">
        <w:rPr>
          <w:rFonts w:ascii="宋体" w:eastAsia="宋体" w:hAnsi="宋体" w:cs="宋体" w:hint="eastAsia"/>
          <w:color w:val="000000"/>
          <w:kern w:val="0"/>
          <w:sz w:val="24"/>
          <w:szCs w:val="24"/>
        </w:rPr>
        <w:t>。</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bookmarkStart w:id="315" w:name="_Toc22806201"/>
      <w:bookmarkEnd w:id="315"/>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Times New Roman" w:eastAsia="宋体" w:hAnsi="Times New Roman" w:cs="Times New Roman"/>
          <w:color w:val="000000"/>
          <w:kern w:val="0"/>
          <w:sz w:val="24"/>
          <w:szCs w:val="24"/>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Times New Roman" w:eastAsia="宋体" w:hAnsi="Times New Roman" w:cs="Times New Roman"/>
          <w:color w:val="000000"/>
          <w:kern w:val="0"/>
          <w:sz w:val="24"/>
          <w:szCs w:val="24"/>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Times New Roman" w:eastAsia="宋体" w:hAnsi="Times New Roman" w:cs="Times New Roman"/>
          <w:color w:val="000000"/>
          <w:kern w:val="0"/>
          <w:sz w:val="24"/>
          <w:szCs w:val="24"/>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Times New Roman" w:eastAsia="宋体" w:hAnsi="Times New Roman" w:cs="Times New Roman"/>
          <w:color w:val="000000"/>
          <w:kern w:val="0"/>
          <w:sz w:val="24"/>
          <w:szCs w:val="24"/>
        </w:rPr>
        <w:lastRenderedPageBreak/>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Times New Roman" w:eastAsia="宋体" w:hAnsi="Times New Roman" w:cs="Times New Roman"/>
          <w:color w:val="000000"/>
          <w:kern w:val="0"/>
          <w:sz w:val="24"/>
          <w:szCs w:val="24"/>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Times New Roman" w:eastAsia="宋体" w:hAnsi="Times New Roman" w:cs="Times New Roman"/>
          <w:color w:val="000000"/>
          <w:kern w:val="0"/>
          <w:sz w:val="24"/>
          <w:szCs w:val="24"/>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Times New Roman" w:eastAsia="宋体" w:hAnsi="Times New Roman" w:cs="Times New Roman"/>
          <w:color w:val="000000"/>
          <w:kern w:val="0"/>
          <w:sz w:val="24"/>
          <w:szCs w:val="24"/>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Times New Roman" w:eastAsia="宋体" w:hAnsi="Times New Roman" w:cs="Times New Roman"/>
          <w:color w:val="000000"/>
          <w:kern w:val="0"/>
          <w:sz w:val="24"/>
          <w:szCs w:val="24"/>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Times New Roman" w:eastAsia="宋体" w:hAnsi="Times New Roman" w:cs="Times New Roman"/>
          <w:color w:val="000000"/>
          <w:kern w:val="0"/>
          <w:sz w:val="24"/>
          <w:szCs w:val="24"/>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Times New Roman" w:eastAsia="宋体" w:hAnsi="Times New Roman" w:cs="Times New Roman"/>
          <w:color w:val="000000"/>
          <w:kern w:val="0"/>
          <w:sz w:val="24"/>
          <w:szCs w:val="24"/>
        </w:rPr>
        <w:t> </w:t>
      </w:r>
    </w:p>
    <w:p w:rsidR="003574DC" w:rsidRPr="003574DC" w:rsidRDefault="003574DC" w:rsidP="003574DC">
      <w:pPr>
        <w:widowControl/>
        <w:shd w:val="clear" w:color="auto" w:fill="FFFFFF"/>
        <w:ind w:left="960" w:hanging="960"/>
        <w:outlineLvl w:val="3"/>
        <w:rPr>
          <w:rFonts w:ascii="微软雅黑" w:eastAsia="微软雅黑" w:hAnsi="微软雅黑" w:cs="宋体"/>
          <w:b/>
          <w:bCs/>
          <w:color w:val="000000"/>
          <w:kern w:val="0"/>
          <w:sz w:val="24"/>
          <w:szCs w:val="24"/>
        </w:rPr>
      </w:pPr>
      <w:r w:rsidRPr="003574DC">
        <w:rPr>
          <w:rFonts w:ascii="宋体" w:eastAsia="宋体" w:hAnsi="宋体" w:cs="宋体" w:hint="eastAsia"/>
          <w:b/>
          <w:bCs/>
          <w:color w:val="000000"/>
          <w:kern w:val="0"/>
          <w:sz w:val="24"/>
          <w:szCs w:val="24"/>
        </w:rPr>
        <w:t>3.2供应商资格声明函</w:t>
      </w:r>
    </w:p>
    <w:p w:rsidR="003574DC" w:rsidRPr="003574DC" w:rsidRDefault="003574DC" w:rsidP="003574DC">
      <w:pPr>
        <w:widowControl/>
        <w:shd w:val="clear" w:color="auto" w:fill="FFFFFF"/>
        <w:spacing w:line="585" w:lineRule="atLeast"/>
        <w:jc w:val="center"/>
        <w:rPr>
          <w:rFonts w:ascii="微软雅黑" w:eastAsia="微软雅黑" w:hAnsi="微软雅黑" w:cs="宋体"/>
          <w:color w:val="000000"/>
          <w:kern w:val="0"/>
          <w:sz w:val="27"/>
          <w:szCs w:val="27"/>
        </w:rPr>
      </w:pPr>
      <w:r w:rsidRPr="003574DC">
        <w:rPr>
          <w:rFonts w:ascii="宋体" w:eastAsia="宋体" w:hAnsi="宋体" w:cs="宋体" w:hint="eastAsia"/>
          <w:b/>
          <w:bCs/>
          <w:color w:val="000000"/>
          <w:kern w:val="0"/>
          <w:sz w:val="32"/>
          <w:szCs w:val="32"/>
        </w:rPr>
        <w:t>供应商资格声明函</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广东华伦招标有限公司：</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关于贵方发布</w:t>
      </w:r>
      <w:r w:rsidRPr="003574DC">
        <w:rPr>
          <w:rFonts w:ascii="宋体" w:eastAsia="宋体" w:hAnsi="宋体" w:cs="宋体" w:hint="eastAsia"/>
          <w:color w:val="000000"/>
          <w:kern w:val="0"/>
          <w:sz w:val="24"/>
          <w:szCs w:val="24"/>
          <w:u w:val="single"/>
        </w:rPr>
        <w:t>阳江合金材料实验室第二批科研设备采购项目（子包一）</w:t>
      </w:r>
      <w:r w:rsidRPr="003574DC">
        <w:rPr>
          <w:rFonts w:ascii="宋体" w:eastAsia="宋体" w:hAnsi="宋体" w:cs="宋体" w:hint="eastAsia"/>
          <w:color w:val="000000"/>
          <w:kern w:val="0"/>
          <w:sz w:val="24"/>
          <w:szCs w:val="24"/>
        </w:rPr>
        <w:t>[采购文件编号：</w:t>
      </w:r>
      <w:r w:rsidRPr="003574DC">
        <w:rPr>
          <w:rFonts w:ascii="宋体" w:eastAsia="宋体" w:hAnsi="宋体" w:cs="宋体" w:hint="eastAsia"/>
          <w:color w:val="000000"/>
          <w:kern w:val="0"/>
          <w:sz w:val="24"/>
          <w:szCs w:val="24"/>
          <w:u w:val="single"/>
        </w:rPr>
        <w:t>0809-2141YJG14066/1]</w:t>
      </w:r>
      <w:r w:rsidRPr="003574DC">
        <w:rPr>
          <w:rFonts w:ascii="宋体" w:eastAsia="宋体" w:hAnsi="宋体" w:cs="宋体" w:hint="eastAsia"/>
          <w:color w:val="000000"/>
          <w:kern w:val="0"/>
          <w:sz w:val="24"/>
          <w:szCs w:val="24"/>
        </w:rPr>
        <w:t>的招标公告，本单位愿意参加上述项目</w:t>
      </w:r>
      <w:r w:rsidRPr="003574DC">
        <w:rPr>
          <w:rFonts w:ascii="Times New Roman" w:eastAsia="宋体" w:hAnsi="Times New Roman" w:cs="Times New Roman"/>
          <w:color w:val="000000"/>
          <w:kern w:val="0"/>
          <w:sz w:val="24"/>
          <w:szCs w:val="24"/>
        </w:rPr>
        <w:t>/</w:t>
      </w:r>
      <w:r w:rsidRPr="003574DC">
        <w:rPr>
          <w:rFonts w:ascii="Times New Roman" w:eastAsia="宋体" w:hAnsi="Times New Roman" w:cs="Times New Roman"/>
          <w:color w:val="000000"/>
          <w:kern w:val="0"/>
          <w:sz w:val="24"/>
          <w:szCs w:val="24"/>
        </w:rPr>
        <w:t>包组号</w:t>
      </w:r>
      <w:r w:rsidRPr="003574DC">
        <w:rPr>
          <w:rFonts w:ascii="宋体" w:eastAsia="宋体" w:hAnsi="宋体" w:cs="宋体" w:hint="eastAsia"/>
          <w:i/>
          <w:iCs/>
          <w:color w:val="000000"/>
          <w:kern w:val="0"/>
          <w:sz w:val="24"/>
          <w:szCs w:val="24"/>
          <w:u w:val="single"/>
        </w:rPr>
        <w:t>（如有，填写投标包组号）</w:t>
      </w:r>
      <w:r w:rsidRPr="003574DC">
        <w:rPr>
          <w:rFonts w:ascii="宋体" w:eastAsia="宋体" w:hAnsi="宋体" w:cs="宋体" w:hint="eastAsia"/>
          <w:color w:val="000000"/>
          <w:kern w:val="0"/>
          <w:sz w:val="24"/>
          <w:szCs w:val="24"/>
        </w:rPr>
        <w:t>投标，并已清楚招标文件的要求及有关文件规定，声明如下：</w:t>
      </w:r>
    </w:p>
    <w:p w:rsidR="003574DC" w:rsidRPr="003574DC" w:rsidRDefault="003574DC" w:rsidP="003574DC">
      <w:pPr>
        <w:widowControl/>
        <w:shd w:val="clear" w:color="auto" w:fill="FFFFFF"/>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（一）我方具备《中华人民共和国政府采购法》第二十二条所规定的条件：</w:t>
      </w:r>
    </w:p>
    <w:p w:rsidR="003574DC" w:rsidRPr="003574DC" w:rsidRDefault="003574DC" w:rsidP="003574DC">
      <w:pPr>
        <w:widowControl/>
        <w:shd w:val="clear" w:color="auto" w:fill="FFFFFF"/>
        <w:rPr>
          <w:rFonts w:ascii="微软雅黑" w:eastAsia="微软雅黑" w:hAnsi="微软雅黑" w:cs="宋体"/>
          <w:color w:val="000000"/>
          <w:kern w:val="0"/>
          <w:sz w:val="27"/>
          <w:szCs w:val="27"/>
        </w:rPr>
      </w:pPr>
      <w:r w:rsidRPr="003574DC">
        <w:rPr>
          <w:rFonts w:ascii="宋体" w:eastAsia="宋体" w:hAnsi="宋体" w:cs="宋体" w:hint="eastAsia"/>
          <w:color w:val="0000FF"/>
          <w:kern w:val="0"/>
          <w:sz w:val="24"/>
          <w:szCs w:val="24"/>
        </w:rPr>
        <w:t>（1）具有独立承担民事责任的能力；</w:t>
      </w:r>
    </w:p>
    <w:p w:rsidR="003574DC" w:rsidRPr="003574DC" w:rsidRDefault="003574DC" w:rsidP="003574DC">
      <w:pPr>
        <w:widowControl/>
        <w:shd w:val="clear" w:color="auto" w:fill="FFFFFF"/>
        <w:rPr>
          <w:rFonts w:ascii="微软雅黑" w:eastAsia="微软雅黑" w:hAnsi="微软雅黑" w:cs="宋体"/>
          <w:color w:val="000000"/>
          <w:kern w:val="0"/>
          <w:sz w:val="27"/>
          <w:szCs w:val="27"/>
        </w:rPr>
      </w:pPr>
      <w:r w:rsidRPr="003574DC">
        <w:rPr>
          <w:rFonts w:ascii="宋体" w:eastAsia="宋体" w:hAnsi="宋体" w:cs="宋体" w:hint="eastAsia"/>
          <w:color w:val="0000FF"/>
          <w:kern w:val="0"/>
          <w:sz w:val="24"/>
          <w:szCs w:val="24"/>
        </w:rPr>
        <w:t>（2）具有良好的商业信誉和健全的财务会计制度；</w:t>
      </w:r>
    </w:p>
    <w:p w:rsidR="003574DC" w:rsidRPr="003574DC" w:rsidRDefault="003574DC" w:rsidP="003574DC">
      <w:pPr>
        <w:widowControl/>
        <w:shd w:val="clear" w:color="auto" w:fill="FFFFFF"/>
        <w:rPr>
          <w:rFonts w:ascii="微软雅黑" w:eastAsia="微软雅黑" w:hAnsi="微软雅黑" w:cs="宋体"/>
          <w:color w:val="000000"/>
          <w:kern w:val="0"/>
          <w:sz w:val="27"/>
          <w:szCs w:val="27"/>
        </w:rPr>
      </w:pPr>
      <w:r w:rsidRPr="003574DC">
        <w:rPr>
          <w:rFonts w:ascii="宋体" w:eastAsia="宋体" w:hAnsi="宋体" w:cs="宋体" w:hint="eastAsia"/>
          <w:color w:val="0000FF"/>
          <w:kern w:val="0"/>
          <w:sz w:val="24"/>
          <w:szCs w:val="24"/>
        </w:rPr>
        <w:t>（3）有依法缴纳税收和社会保障资金的良好记录；</w:t>
      </w:r>
    </w:p>
    <w:p w:rsidR="003574DC" w:rsidRPr="003574DC" w:rsidRDefault="003574DC" w:rsidP="003574DC">
      <w:pPr>
        <w:widowControl/>
        <w:shd w:val="clear" w:color="auto" w:fill="FFFFFF"/>
        <w:rPr>
          <w:rFonts w:ascii="微软雅黑" w:eastAsia="微软雅黑" w:hAnsi="微软雅黑" w:cs="宋体"/>
          <w:color w:val="000000"/>
          <w:kern w:val="0"/>
          <w:sz w:val="27"/>
          <w:szCs w:val="27"/>
        </w:rPr>
      </w:pPr>
      <w:r w:rsidRPr="003574DC">
        <w:rPr>
          <w:rFonts w:ascii="宋体" w:eastAsia="宋体" w:hAnsi="宋体" w:cs="宋体" w:hint="eastAsia"/>
          <w:color w:val="0000FF"/>
          <w:kern w:val="0"/>
          <w:sz w:val="24"/>
          <w:szCs w:val="24"/>
        </w:rPr>
        <w:t>（4）具有履行合同所必需的设备和专业技术能力；</w:t>
      </w:r>
    </w:p>
    <w:p w:rsidR="003574DC" w:rsidRPr="003574DC" w:rsidRDefault="003574DC" w:rsidP="003574DC">
      <w:pPr>
        <w:widowControl/>
        <w:shd w:val="clear" w:color="auto" w:fill="FFFFFF"/>
        <w:rPr>
          <w:rFonts w:ascii="微软雅黑" w:eastAsia="微软雅黑" w:hAnsi="微软雅黑" w:cs="宋体"/>
          <w:color w:val="000000"/>
          <w:kern w:val="0"/>
          <w:sz w:val="27"/>
          <w:szCs w:val="27"/>
        </w:rPr>
      </w:pPr>
      <w:r w:rsidRPr="003574DC">
        <w:rPr>
          <w:rFonts w:ascii="宋体" w:eastAsia="宋体" w:hAnsi="宋体" w:cs="宋体" w:hint="eastAsia"/>
          <w:color w:val="0000FF"/>
          <w:kern w:val="0"/>
          <w:sz w:val="24"/>
          <w:szCs w:val="24"/>
        </w:rPr>
        <w:t>（5）我方（如前三年内有名称变更的，含变更前名称）参加本项目政府采购活动前三年内在经营活动中没有重大违法记录（重大违法记录是指没有因违法经营受到刑事处罚或责令停产停业、吊销许可证或者执照、较大数额罚款等行政处罚）；</w:t>
      </w:r>
    </w:p>
    <w:p w:rsidR="003574DC" w:rsidRPr="003574DC" w:rsidRDefault="003574DC" w:rsidP="003574DC">
      <w:pPr>
        <w:widowControl/>
        <w:shd w:val="clear" w:color="auto" w:fill="FFFFFF"/>
        <w:rPr>
          <w:rFonts w:ascii="微软雅黑" w:eastAsia="微软雅黑" w:hAnsi="微软雅黑" w:cs="宋体"/>
          <w:color w:val="000000"/>
          <w:kern w:val="0"/>
          <w:sz w:val="27"/>
          <w:szCs w:val="27"/>
        </w:rPr>
      </w:pPr>
      <w:r w:rsidRPr="003574DC">
        <w:rPr>
          <w:rFonts w:ascii="宋体" w:eastAsia="宋体" w:hAnsi="宋体" w:cs="宋体" w:hint="eastAsia"/>
          <w:color w:val="0000FF"/>
          <w:kern w:val="0"/>
          <w:sz w:val="24"/>
          <w:szCs w:val="24"/>
        </w:rPr>
        <w:t>（6）我方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p>
    <w:p w:rsidR="003574DC" w:rsidRPr="003574DC" w:rsidRDefault="003574DC" w:rsidP="003574DC">
      <w:pPr>
        <w:widowControl/>
        <w:shd w:val="clear" w:color="auto" w:fill="FFFFFF"/>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lastRenderedPageBreak/>
        <w:t>（7）我方符合法律、行政法规规定的其他条件，不存在以下不得参加本项目（同一包组）投标的情形之一：</w:t>
      </w:r>
    </w:p>
    <w:p w:rsidR="003574DC" w:rsidRPr="003574DC" w:rsidRDefault="003574DC" w:rsidP="003574DC">
      <w:pPr>
        <w:widowControl/>
        <w:shd w:val="clear" w:color="auto" w:fill="FFFFFF"/>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1）不同供应商的单位负责人为同一人或者存在直接控股、管理关系；</w:t>
      </w:r>
    </w:p>
    <w:p w:rsidR="003574DC" w:rsidRPr="003574DC" w:rsidRDefault="003574DC" w:rsidP="003574DC">
      <w:pPr>
        <w:widowControl/>
        <w:shd w:val="clear" w:color="auto" w:fill="FFFFFF"/>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2）供应商为采购项目提供整体设计、规范编制或者项目管理、监理、检测等服务。</w:t>
      </w:r>
    </w:p>
    <w:p w:rsidR="003574DC" w:rsidRPr="003574DC" w:rsidRDefault="003574DC" w:rsidP="003574DC">
      <w:pPr>
        <w:widowControl/>
        <w:shd w:val="clear" w:color="auto" w:fill="FFFFFF"/>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（二）我方已按招标公告及招标文件的规定获取了招标文件。</w:t>
      </w:r>
    </w:p>
    <w:p w:rsidR="003574DC" w:rsidRPr="003574DC" w:rsidRDefault="003574DC" w:rsidP="003574DC">
      <w:pPr>
        <w:widowControl/>
        <w:shd w:val="clear" w:color="auto" w:fill="FFFFFF"/>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（三） 若本项目不接受联合体报价的，我方承诺以独立供应商名义即非联合体方式参加本项目的投标。</w:t>
      </w:r>
    </w:p>
    <w:p w:rsidR="003574DC" w:rsidRPr="003574DC" w:rsidRDefault="003574DC" w:rsidP="003574DC">
      <w:pPr>
        <w:widowControl/>
        <w:shd w:val="clear" w:color="auto" w:fill="FFFFFF"/>
        <w:ind w:firstLine="485"/>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四）我方郑重承诺公平竞争：我方保证所提交的相关资质文件和证明材料的真实性，有良好的历史诚信记录，并将依法参与本项目（包组）的公平竞争，不以任何不正当行为谋取不当利益，否则承担相应的法律责任。</w:t>
      </w:r>
    </w:p>
    <w:p w:rsidR="003574DC" w:rsidRPr="003574DC" w:rsidRDefault="003574DC" w:rsidP="003574DC">
      <w:pPr>
        <w:widowControl/>
        <w:shd w:val="clear" w:color="auto" w:fill="FFFFFF"/>
        <w:ind w:firstLine="485"/>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以上内容如有虚假或与事实不符的，评标委员会可将我方做无效投标处理。我方承诺在本次采购活动中，如有违法、违规、弄虚作假行为，所造成的损失、不良后果及法律责任，一律由我方承担。</w:t>
      </w:r>
    </w:p>
    <w:p w:rsidR="003574DC" w:rsidRPr="003574DC" w:rsidRDefault="003574DC" w:rsidP="003574DC">
      <w:pPr>
        <w:widowControl/>
        <w:shd w:val="clear" w:color="auto" w:fill="FFFFFF"/>
        <w:ind w:firstLine="42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特此声明！</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供应商名称（加盖公章）：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供应商法定代表人或授权代表（签字或盖章）：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日期：</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年</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月</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日</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备注：</w:t>
      </w:r>
    </w:p>
    <w:p w:rsidR="003574DC" w:rsidRPr="003574DC" w:rsidRDefault="003574DC" w:rsidP="003574DC">
      <w:pPr>
        <w:widowControl/>
        <w:shd w:val="clear" w:color="auto" w:fill="FFFFFF"/>
        <w:ind w:firstLine="480"/>
        <w:jc w:val="lef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1.本声明函必须提供且内容不得擅自删改，否则视为</w:t>
      </w:r>
      <w:r w:rsidRPr="003574DC">
        <w:rPr>
          <w:rFonts w:ascii="宋体" w:eastAsia="宋体" w:hAnsi="宋体" w:cs="宋体" w:hint="eastAsia"/>
          <w:b/>
          <w:bCs/>
          <w:color w:val="000000"/>
          <w:kern w:val="0"/>
          <w:sz w:val="24"/>
          <w:szCs w:val="24"/>
        </w:rPr>
        <w:t>无效投标</w:t>
      </w:r>
      <w:r w:rsidRPr="003574DC">
        <w:rPr>
          <w:rFonts w:ascii="宋体" w:eastAsia="宋体" w:hAnsi="宋体" w:cs="宋体" w:hint="eastAsia"/>
          <w:color w:val="000000"/>
          <w:kern w:val="0"/>
          <w:sz w:val="24"/>
          <w:szCs w:val="24"/>
        </w:rPr>
        <w:t>。</w:t>
      </w:r>
    </w:p>
    <w:p w:rsidR="003574DC" w:rsidRPr="003574DC" w:rsidRDefault="003574DC" w:rsidP="003574DC">
      <w:pPr>
        <w:widowControl/>
        <w:shd w:val="clear" w:color="auto" w:fill="FFFFFF"/>
        <w:ind w:firstLine="480"/>
        <w:jc w:val="lef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2.本声明函如有虚假或与事实不符的，作</w:t>
      </w:r>
      <w:r w:rsidRPr="003574DC">
        <w:rPr>
          <w:rFonts w:ascii="宋体" w:eastAsia="宋体" w:hAnsi="宋体" w:cs="宋体" w:hint="eastAsia"/>
          <w:b/>
          <w:bCs/>
          <w:color w:val="000000"/>
          <w:kern w:val="0"/>
          <w:sz w:val="24"/>
          <w:szCs w:val="24"/>
        </w:rPr>
        <w:t>无效投标</w:t>
      </w:r>
      <w:r w:rsidRPr="003574DC">
        <w:rPr>
          <w:rFonts w:ascii="宋体" w:eastAsia="宋体" w:hAnsi="宋体" w:cs="宋体" w:hint="eastAsia"/>
          <w:color w:val="000000"/>
          <w:kern w:val="0"/>
          <w:sz w:val="24"/>
          <w:szCs w:val="24"/>
        </w:rPr>
        <w:t>处理。</w:t>
      </w:r>
    </w:p>
    <w:p w:rsidR="003574DC" w:rsidRPr="003574DC" w:rsidRDefault="003574DC" w:rsidP="003574DC">
      <w:pPr>
        <w:widowControl/>
        <w:shd w:val="clear" w:color="auto" w:fill="FFFFFF"/>
        <w:ind w:left="480"/>
        <w:jc w:val="left"/>
        <w:rPr>
          <w:rFonts w:ascii="宋体" w:eastAsia="宋体" w:hAnsi="宋体" w:cs="宋体"/>
          <w:color w:val="000000"/>
          <w:kern w:val="0"/>
          <w:sz w:val="24"/>
          <w:szCs w:val="24"/>
        </w:rPr>
      </w:pPr>
      <w:r w:rsidRPr="003574DC">
        <w:rPr>
          <w:rFonts w:ascii="Times New Roman" w:eastAsia="宋体" w:hAnsi="Times New Roman" w:cs="Times New Roman"/>
          <w:color w:val="000000"/>
          <w:kern w:val="0"/>
          <w:sz w:val="24"/>
          <w:szCs w:val="24"/>
        </w:rPr>
        <w:t> </w:t>
      </w:r>
    </w:p>
    <w:p w:rsidR="003574DC" w:rsidRPr="003574DC" w:rsidRDefault="003574DC" w:rsidP="003574DC">
      <w:pPr>
        <w:widowControl/>
        <w:shd w:val="clear" w:color="auto" w:fill="FFFFFF"/>
        <w:spacing w:before="0" w:beforeAutospacing="0" w:after="0" w:afterAutospacing="0"/>
        <w:jc w:val="left"/>
        <w:rPr>
          <w:rFonts w:ascii="微软雅黑" w:eastAsia="微软雅黑" w:hAnsi="微软雅黑" w:cs="宋体"/>
          <w:color w:val="000000"/>
          <w:kern w:val="0"/>
          <w:sz w:val="27"/>
          <w:szCs w:val="27"/>
        </w:rPr>
      </w:pPr>
      <w:r w:rsidRPr="003574DC">
        <w:rPr>
          <w:rFonts w:ascii="Times New Roman" w:eastAsia="微软雅黑" w:hAnsi="Times New Roman" w:cs="Times New Roman"/>
          <w:color w:val="000000"/>
          <w:kern w:val="0"/>
          <w:sz w:val="28"/>
          <w:szCs w:val="28"/>
        </w:rPr>
        <w:lastRenderedPageBreak/>
        <w:br w:type="textWrapping" w:clear="all"/>
      </w:r>
    </w:p>
    <w:p w:rsidR="003574DC" w:rsidRPr="003574DC" w:rsidRDefault="003574DC" w:rsidP="003574DC">
      <w:pPr>
        <w:widowControl/>
        <w:shd w:val="clear" w:color="auto" w:fill="FFFFFF"/>
        <w:spacing w:before="0" w:beforeAutospacing="0" w:after="0" w:afterAutospacing="0" w:line="684" w:lineRule="atLeast"/>
        <w:ind w:left="1120" w:hanging="1120"/>
        <w:outlineLvl w:val="2"/>
        <w:rPr>
          <w:rFonts w:ascii="微软雅黑" w:eastAsia="微软雅黑" w:hAnsi="微软雅黑" w:cs="宋体"/>
          <w:b/>
          <w:bCs/>
          <w:color w:val="000000"/>
          <w:kern w:val="0"/>
          <w:sz w:val="27"/>
          <w:szCs w:val="27"/>
        </w:rPr>
      </w:pPr>
      <w:r w:rsidRPr="003574DC">
        <w:rPr>
          <w:rFonts w:ascii="宋体" w:eastAsia="宋体" w:hAnsi="宋体" w:cs="宋体" w:hint="eastAsia"/>
          <w:b/>
          <w:bCs/>
          <w:color w:val="000000"/>
          <w:kern w:val="0"/>
          <w:sz w:val="24"/>
          <w:szCs w:val="24"/>
        </w:rPr>
        <w:t>2.</w:t>
      </w:r>
      <w:bookmarkStart w:id="316" w:name="_Toc54335477"/>
      <w:bookmarkEnd w:id="316"/>
      <w:r w:rsidRPr="003574DC">
        <w:rPr>
          <w:rFonts w:ascii="宋体" w:eastAsia="宋体" w:hAnsi="宋体" w:cs="宋体" w:hint="eastAsia"/>
          <w:b/>
          <w:bCs/>
          <w:color w:val="000000"/>
          <w:kern w:val="0"/>
          <w:sz w:val="24"/>
          <w:szCs w:val="24"/>
        </w:rPr>
        <w:t>资格、资信证明文件</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备注：</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1.投标人须按照本文件《投标邀请》“二、供应商的资格要求”逐项提供有关 资格、资信证明文件。招标公告和本文件《投标邀请》中对应供应商的资格要求，如有不一致的，以招标公告发布的内容为准。</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w:t>
      </w:r>
      <w:r w:rsidRPr="003574DC">
        <w:rPr>
          <w:rFonts w:ascii="宋体" w:eastAsia="宋体" w:hAnsi="宋体" w:cs="宋体" w:hint="eastAsia"/>
          <w:b/>
          <w:bCs/>
          <w:color w:val="000000"/>
          <w:kern w:val="0"/>
          <w:sz w:val="24"/>
          <w:szCs w:val="24"/>
        </w:rPr>
        <w:t>关于落实政府采购政策需满足的资格要求证明材料：</w:t>
      </w:r>
      <w:r w:rsidRPr="003574DC">
        <w:rPr>
          <w:rFonts w:ascii="宋体" w:eastAsia="宋体" w:hAnsi="宋体" w:cs="宋体" w:hint="eastAsia"/>
          <w:color w:val="000000"/>
          <w:kern w:val="0"/>
          <w:sz w:val="24"/>
          <w:szCs w:val="24"/>
        </w:rPr>
        <w:t>如本项目属于专门面向中小企业采购的项目,参加采购活动的中小微企业或监狱企业或残疾人福利性单位，须按本部分格式第8.条提供下列材料：《中小企业声明函》，或由省级以上监狱管理局、戒毒管理局（含新疆生产建设兵团）出具的属于监狱企业的证明文件，或《残疾人福利性单位声明函》；如本项目不属于专门面向中小企业采购的项目，不要求供应商为中小微企业或监狱企业或残疾人福利性单位，可不提供上述资料。</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w:t>
      </w:r>
      <w:r w:rsidRPr="003574DC">
        <w:rPr>
          <w:rFonts w:ascii="宋体" w:eastAsia="宋体" w:hAnsi="宋体" w:cs="宋体" w:hint="eastAsia"/>
          <w:b/>
          <w:bCs/>
          <w:color w:val="000000"/>
          <w:kern w:val="0"/>
          <w:sz w:val="24"/>
          <w:szCs w:val="24"/>
        </w:rPr>
        <w:t>以联合体形式参加投标的项目（包组）：</w:t>
      </w:r>
      <w:r w:rsidRPr="003574DC">
        <w:rPr>
          <w:rFonts w:ascii="宋体" w:eastAsia="宋体" w:hAnsi="宋体" w:cs="宋体" w:hint="eastAsia"/>
          <w:color w:val="000000"/>
          <w:kern w:val="0"/>
          <w:sz w:val="24"/>
          <w:szCs w:val="24"/>
        </w:rPr>
        <w:t>联合体投标的，联合体各方均需提供相应第4.1条、第4.2条规定的证明文件，其中除联合体各成员自身独立的证明文件须分别提供外，其余按照格式《供应商资格声明函》内容提供书面承诺的，可以统一出具《供应商资格声明函》，该书面承诺不需要分别提供。除特别说明的格式外，联合体各成员提供的自身独立的证明文件均可以由《联合协议》约定的方式加盖公章及签署。</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4.</w:t>
      </w:r>
      <w:r w:rsidRPr="003574DC">
        <w:rPr>
          <w:rFonts w:ascii="宋体" w:eastAsia="宋体" w:hAnsi="宋体" w:cs="宋体" w:hint="eastAsia"/>
          <w:b/>
          <w:bCs/>
          <w:color w:val="000000"/>
          <w:kern w:val="0"/>
          <w:sz w:val="24"/>
          <w:szCs w:val="24"/>
        </w:rPr>
        <w:t>可接受分支机构投标的项目（包组）：</w:t>
      </w:r>
      <w:r w:rsidRPr="003574DC">
        <w:rPr>
          <w:rFonts w:ascii="宋体" w:eastAsia="宋体" w:hAnsi="宋体" w:cs="宋体" w:hint="eastAsia"/>
          <w:color w:val="000000"/>
          <w:kern w:val="0"/>
          <w:sz w:val="24"/>
          <w:szCs w:val="24"/>
        </w:rPr>
        <w:t>分支机构投标的，总公司（总所）及分支机构均需提供相应第4.1条的（1）、（2）、（4）及第4.2条规定的证明文件，其余按照格式《供应商资格声明函》内容提供书面承诺，可以统一出具《供应商资格声明函》，该书面承诺不需要分别提供。除特别说明的格式外，均可以由总公司（总所）或分支机构加盖公章及签署。</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5.以合同分包形式参加投标的项目（包组）：</w:t>
      </w:r>
      <w:r w:rsidRPr="003574DC">
        <w:rPr>
          <w:rFonts w:ascii="宋体" w:eastAsia="宋体" w:hAnsi="宋体" w:cs="宋体" w:hint="eastAsia"/>
          <w:color w:val="0000FF"/>
          <w:kern w:val="0"/>
          <w:sz w:val="24"/>
          <w:szCs w:val="24"/>
        </w:rPr>
        <w:t>需提供直接参加本项目（包组）政府采购活动的投标供应商的相应资格证明文件。投标供应商还应提供与接受分包合同的中小企业签订的《分包意向协议》，并按照《中小企业声明函》格式填写签订分包意向协议的中小企业相关信息。</w:t>
      </w:r>
    </w:p>
    <w:p w:rsidR="003574DC" w:rsidRPr="003574DC" w:rsidRDefault="003574DC" w:rsidP="003574DC">
      <w:pPr>
        <w:widowControl/>
        <w:shd w:val="clear" w:color="auto" w:fill="FFFFFF"/>
        <w:ind w:left="960" w:hanging="960"/>
        <w:outlineLvl w:val="3"/>
        <w:rPr>
          <w:rFonts w:ascii="微软雅黑" w:eastAsia="微软雅黑" w:hAnsi="微软雅黑" w:cs="宋体"/>
          <w:b/>
          <w:bCs/>
          <w:color w:val="000000"/>
          <w:kern w:val="0"/>
          <w:sz w:val="24"/>
          <w:szCs w:val="24"/>
        </w:rPr>
      </w:pPr>
      <w:r w:rsidRPr="003574DC">
        <w:rPr>
          <w:rFonts w:ascii="宋体" w:eastAsia="宋体" w:hAnsi="宋体" w:cs="宋体" w:hint="eastAsia"/>
          <w:b/>
          <w:bCs/>
          <w:kern w:val="0"/>
          <w:sz w:val="24"/>
          <w:szCs w:val="24"/>
        </w:rPr>
        <w:t>4.1.</w:t>
      </w:r>
      <w:r w:rsidRPr="003574DC">
        <w:rPr>
          <w:rFonts w:ascii="宋体" w:eastAsia="宋体" w:hAnsi="宋体" w:cs="宋体" w:hint="eastAsia"/>
          <w:b/>
          <w:bCs/>
          <w:color w:val="000000"/>
          <w:kern w:val="0"/>
          <w:sz w:val="24"/>
          <w:szCs w:val="24"/>
        </w:rPr>
        <w:t>投标人具备《政府采购法》第二十二条规定的条件的证明文件</w:t>
      </w:r>
    </w:p>
    <w:p w:rsidR="003574DC" w:rsidRPr="003574DC" w:rsidRDefault="003574DC" w:rsidP="003574DC">
      <w:pPr>
        <w:widowControl/>
        <w:shd w:val="clear" w:color="auto" w:fill="FFFFFF"/>
        <w:spacing w:line="585" w:lineRule="atLeast"/>
        <w:ind w:left="720" w:hanging="72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w:t>
      </w:r>
      <w:r w:rsidRPr="003574DC">
        <w:rPr>
          <w:rFonts w:ascii="宋体" w:eastAsia="宋体" w:hAnsi="宋体" w:cs="宋体" w:hint="eastAsia"/>
          <w:b/>
          <w:bCs/>
          <w:color w:val="000000"/>
          <w:kern w:val="0"/>
          <w:sz w:val="24"/>
          <w:szCs w:val="24"/>
        </w:rPr>
        <w:t>具有独立承担民事责任的能力的证明文件</w:t>
      </w:r>
    </w:p>
    <w:p w:rsidR="003574DC" w:rsidRPr="003574DC" w:rsidRDefault="003574DC" w:rsidP="003574DC">
      <w:pPr>
        <w:widowControl/>
        <w:shd w:val="clear" w:color="auto" w:fill="FFFFFF"/>
        <w:spacing w:line="585" w:lineRule="atLeast"/>
        <w:ind w:firstLine="60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按照本文件《投标邀请》“二、供应商的资格要求”提供。对可接受分支机构投标的项目，分支机构投标的，须提供分支机构的营业执照（执业许可证）复印件、总公司（总所）的营业执照副本复印件及总公司（总所）出具给分支机构的授权书，</w:t>
      </w:r>
      <w:r w:rsidRPr="003574DC">
        <w:rPr>
          <w:rFonts w:ascii="宋体" w:eastAsia="宋体" w:hAnsi="宋体" w:cs="宋体" w:hint="eastAsia"/>
          <w:b/>
          <w:bCs/>
          <w:color w:val="000000"/>
          <w:kern w:val="0"/>
          <w:sz w:val="24"/>
          <w:szCs w:val="24"/>
        </w:rPr>
        <w:t>授权书须加盖总公司（总所）公章</w:t>
      </w:r>
      <w:r w:rsidRPr="003574DC">
        <w:rPr>
          <w:rFonts w:ascii="宋体" w:eastAsia="宋体" w:hAnsi="宋体" w:cs="宋体" w:hint="eastAsia"/>
          <w:color w:val="000000"/>
          <w:kern w:val="0"/>
          <w:sz w:val="24"/>
          <w:szCs w:val="24"/>
        </w:rPr>
        <w:t>。总公司（总所）可就本项目或此类项目在一定范围或时间内出具授权书。（授权书格式自定）</w:t>
      </w:r>
    </w:p>
    <w:p w:rsidR="003574DC" w:rsidRPr="003574DC" w:rsidRDefault="003574DC" w:rsidP="003574DC">
      <w:pPr>
        <w:widowControl/>
        <w:shd w:val="clear" w:color="auto" w:fill="FFFFFF"/>
        <w:spacing w:line="585" w:lineRule="atLeast"/>
        <w:ind w:left="720" w:hanging="720"/>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（2）具有良好的商业信誉和健全的财务会计制度的证明文件</w:t>
      </w:r>
    </w:p>
    <w:p w:rsidR="003574DC" w:rsidRPr="003574DC" w:rsidRDefault="003574DC" w:rsidP="003574DC">
      <w:pPr>
        <w:widowControl/>
        <w:shd w:val="clear" w:color="auto" w:fill="FFFFFF"/>
        <w:spacing w:line="585" w:lineRule="atLeast"/>
        <w:ind w:firstLine="60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按照本文件《投标邀请》“二、供应商的资格要求”提供。</w:t>
      </w:r>
    </w:p>
    <w:p w:rsidR="003574DC" w:rsidRPr="003574DC" w:rsidRDefault="003574DC" w:rsidP="003574DC">
      <w:pPr>
        <w:widowControl/>
        <w:shd w:val="clear" w:color="auto" w:fill="FFFFFF"/>
        <w:spacing w:line="585" w:lineRule="atLeast"/>
        <w:ind w:left="720" w:hanging="720"/>
        <w:rPr>
          <w:rFonts w:ascii="宋体" w:eastAsia="宋体" w:hAnsi="宋体" w:cs="宋体"/>
          <w:color w:val="000000"/>
          <w:kern w:val="0"/>
          <w:sz w:val="24"/>
          <w:szCs w:val="24"/>
        </w:rPr>
      </w:pPr>
      <w:r w:rsidRPr="003574DC">
        <w:rPr>
          <w:rFonts w:ascii="宋体" w:eastAsia="宋体" w:hAnsi="宋体" w:cs="宋体" w:hint="eastAsia"/>
          <w:b/>
          <w:bCs/>
          <w:color w:val="0000FF"/>
          <w:kern w:val="0"/>
          <w:sz w:val="24"/>
          <w:szCs w:val="24"/>
        </w:rPr>
        <w:t>（3）有依法缴纳税收和社会保障资金的良好记录的证明文件</w:t>
      </w:r>
    </w:p>
    <w:p w:rsidR="003574DC" w:rsidRPr="003574DC" w:rsidRDefault="003574DC" w:rsidP="003574DC">
      <w:pPr>
        <w:widowControl/>
        <w:shd w:val="clear" w:color="auto" w:fill="FFFFFF"/>
        <w:spacing w:line="585" w:lineRule="atLeast"/>
        <w:ind w:firstLine="600"/>
        <w:rPr>
          <w:rFonts w:ascii="宋体" w:eastAsia="宋体" w:hAnsi="宋体" w:cs="宋体"/>
          <w:color w:val="000000"/>
          <w:kern w:val="0"/>
          <w:sz w:val="24"/>
          <w:szCs w:val="24"/>
        </w:rPr>
      </w:pPr>
      <w:r w:rsidRPr="003574DC">
        <w:rPr>
          <w:rFonts w:ascii="宋体" w:eastAsia="宋体" w:hAnsi="宋体" w:cs="宋体" w:hint="eastAsia"/>
          <w:color w:val="0000FF"/>
          <w:kern w:val="0"/>
          <w:sz w:val="24"/>
          <w:szCs w:val="24"/>
        </w:rPr>
        <w:t>按照本文件《投标邀请》“二、供应商的资格要求”提供。</w:t>
      </w:r>
    </w:p>
    <w:p w:rsidR="003574DC" w:rsidRPr="003574DC" w:rsidRDefault="003574DC" w:rsidP="003574DC">
      <w:pPr>
        <w:widowControl/>
        <w:shd w:val="clear" w:color="auto" w:fill="FFFFFF"/>
        <w:spacing w:line="585" w:lineRule="atLeast"/>
        <w:ind w:left="720" w:hanging="720"/>
        <w:rPr>
          <w:rFonts w:ascii="宋体" w:eastAsia="宋体" w:hAnsi="宋体" w:cs="宋体"/>
          <w:color w:val="000000"/>
          <w:kern w:val="0"/>
          <w:sz w:val="24"/>
          <w:szCs w:val="24"/>
        </w:rPr>
      </w:pPr>
      <w:r w:rsidRPr="003574DC">
        <w:rPr>
          <w:rFonts w:ascii="宋体" w:eastAsia="宋体" w:hAnsi="宋体" w:cs="宋体" w:hint="eastAsia"/>
          <w:b/>
          <w:bCs/>
          <w:color w:val="0000FF"/>
          <w:kern w:val="0"/>
          <w:sz w:val="24"/>
          <w:szCs w:val="24"/>
        </w:rPr>
        <w:t>（4）具有履行合同所必需的设备和专业技术能力的证明文件</w:t>
      </w:r>
    </w:p>
    <w:p w:rsidR="003574DC" w:rsidRPr="003574DC" w:rsidRDefault="003574DC" w:rsidP="003574DC">
      <w:pPr>
        <w:widowControl/>
        <w:shd w:val="clear" w:color="auto" w:fill="FFFFFF"/>
        <w:spacing w:line="585" w:lineRule="atLeast"/>
        <w:ind w:firstLine="60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提供参照如下投标文件格式填写的《设备及专业技术能力情况表》，或提供《供应商资格声明函》。</w:t>
      </w:r>
    </w:p>
    <w:p w:rsidR="003574DC" w:rsidRPr="003574DC" w:rsidRDefault="003574DC" w:rsidP="003574DC">
      <w:pPr>
        <w:widowControl/>
        <w:shd w:val="clear" w:color="auto" w:fill="FFFFFF"/>
        <w:spacing w:line="585" w:lineRule="atLeast"/>
        <w:ind w:left="945" w:firstLine="1970"/>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设备及专业技术能力情况表</w:t>
      </w:r>
    </w:p>
    <w:tbl>
      <w:tblPr>
        <w:tblW w:w="0" w:type="auto"/>
        <w:tblInd w:w="837" w:type="dxa"/>
        <w:tblCellMar>
          <w:left w:w="0" w:type="dxa"/>
          <w:right w:w="0" w:type="dxa"/>
        </w:tblCellMar>
        <w:tblLook w:val="04A0"/>
      </w:tblPr>
      <w:tblGrid>
        <w:gridCol w:w="849"/>
        <w:gridCol w:w="4044"/>
        <w:gridCol w:w="1590"/>
        <w:gridCol w:w="1202"/>
      </w:tblGrid>
      <w:tr w:rsidR="003574DC" w:rsidRPr="003574DC" w:rsidTr="003574DC">
        <w:tc>
          <w:tcPr>
            <w:tcW w:w="823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我方为本项目实施提供以下设备及专业技术人员：</w:t>
            </w:r>
          </w:p>
        </w:tc>
      </w:tr>
      <w:tr w:rsidR="003574DC" w:rsidRPr="003574DC" w:rsidTr="003574DC">
        <w:tc>
          <w:tcPr>
            <w:tcW w:w="8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b/>
                <w:bCs/>
                <w:kern w:val="0"/>
                <w:sz w:val="24"/>
                <w:szCs w:val="24"/>
              </w:rPr>
              <w:t>序号</w:t>
            </w:r>
          </w:p>
        </w:tc>
        <w:tc>
          <w:tcPr>
            <w:tcW w:w="43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b/>
                <w:bCs/>
                <w:kern w:val="0"/>
                <w:sz w:val="24"/>
                <w:szCs w:val="24"/>
              </w:rPr>
              <w:t>设备名称或专业技术人员</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b/>
                <w:bCs/>
                <w:kern w:val="0"/>
                <w:sz w:val="24"/>
                <w:szCs w:val="24"/>
              </w:rPr>
              <w:t>数量及单位</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b/>
                <w:bCs/>
                <w:kern w:val="0"/>
                <w:sz w:val="24"/>
                <w:szCs w:val="24"/>
              </w:rPr>
              <w:t>备注</w:t>
            </w:r>
          </w:p>
        </w:tc>
      </w:tr>
      <w:tr w:rsidR="003574DC" w:rsidRPr="003574DC" w:rsidTr="003574DC">
        <w:tc>
          <w:tcPr>
            <w:tcW w:w="8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1</w:t>
            </w:r>
          </w:p>
        </w:tc>
        <w:tc>
          <w:tcPr>
            <w:tcW w:w="43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c>
          <w:tcPr>
            <w:tcW w:w="8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2</w:t>
            </w:r>
          </w:p>
        </w:tc>
        <w:tc>
          <w:tcPr>
            <w:tcW w:w="43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c>
          <w:tcPr>
            <w:tcW w:w="8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w:t>
            </w:r>
          </w:p>
        </w:tc>
        <w:tc>
          <w:tcPr>
            <w:tcW w:w="43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 </w:t>
            </w:r>
          </w:p>
        </w:tc>
      </w:tr>
    </w:tbl>
    <w:p w:rsidR="003574DC" w:rsidRPr="003574DC" w:rsidRDefault="003574DC" w:rsidP="003574DC">
      <w:pPr>
        <w:widowControl/>
        <w:shd w:val="clear" w:color="auto" w:fill="FFFFFF"/>
        <w:spacing w:line="585" w:lineRule="atLeast"/>
        <w:ind w:left="72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ind w:left="720" w:hanging="720"/>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lastRenderedPageBreak/>
        <w:t>（5）参加政府采购活动前三年内，在经营活动中没有重大违法记录的证明文件</w:t>
      </w:r>
    </w:p>
    <w:p w:rsidR="003574DC" w:rsidRPr="003574DC" w:rsidRDefault="003574DC" w:rsidP="003574DC">
      <w:pPr>
        <w:widowControl/>
        <w:shd w:val="clear" w:color="auto" w:fill="FFFFFF"/>
        <w:spacing w:line="585" w:lineRule="atLeast"/>
        <w:ind w:firstLine="60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按照本文件《投标邀请》“二、供应商的资格要求”，提供参加政府采购活动前三年内，在经营活动中重大违法记录情况说明及相关证明材料，或没有重大违法记录的书面承诺（提供《供应商资格声明函》）。</w:t>
      </w:r>
    </w:p>
    <w:p w:rsidR="003574DC" w:rsidRPr="003574DC" w:rsidRDefault="003574DC" w:rsidP="003574DC">
      <w:pPr>
        <w:widowControl/>
        <w:shd w:val="clear" w:color="auto" w:fill="FFFFFF"/>
        <w:spacing w:line="585" w:lineRule="atLeast"/>
        <w:ind w:left="720" w:hanging="720"/>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（6）法律、行政法规规定的其他条件的证明文件</w:t>
      </w:r>
    </w:p>
    <w:p w:rsidR="003574DC" w:rsidRPr="003574DC" w:rsidRDefault="003574DC" w:rsidP="003574DC">
      <w:pPr>
        <w:widowControl/>
        <w:shd w:val="clear" w:color="auto" w:fill="FFFFFF"/>
        <w:spacing w:line="585" w:lineRule="atLeast"/>
        <w:ind w:firstLine="60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单位负责人为同一人或者存在直接控股、管理关系的不同供应商不得同时参加本采购项目（同一包组）的投标；为本项目提供整体设计、规范编制或者项目管理、监理、检测等服务的供应商，不得再参加本项目（同一包组）的投标。（提供《供应商资格声明函》）。</w:t>
      </w:r>
    </w:p>
    <w:p w:rsidR="003574DC" w:rsidRPr="003574DC" w:rsidRDefault="003574DC" w:rsidP="003574DC">
      <w:pPr>
        <w:widowControl/>
        <w:shd w:val="clear" w:color="auto" w:fill="FFFFFF"/>
        <w:ind w:left="960" w:hanging="960"/>
        <w:outlineLvl w:val="3"/>
        <w:rPr>
          <w:rFonts w:ascii="微软雅黑" w:eastAsia="微软雅黑" w:hAnsi="微软雅黑" w:cs="宋体"/>
          <w:b/>
          <w:bCs/>
          <w:color w:val="000000"/>
          <w:kern w:val="0"/>
          <w:sz w:val="24"/>
          <w:szCs w:val="24"/>
        </w:rPr>
      </w:pPr>
      <w:r w:rsidRPr="003574DC">
        <w:rPr>
          <w:rFonts w:ascii="宋体" w:eastAsia="宋体" w:hAnsi="宋体" w:cs="宋体" w:hint="eastAsia"/>
          <w:b/>
          <w:bCs/>
          <w:kern w:val="0"/>
          <w:sz w:val="24"/>
          <w:szCs w:val="24"/>
        </w:rPr>
        <w:t>4.2.</w:t>
      </w:r>
      <w:bookmarkStart w:id="317" w:name="_Toc22806202"/>
      <w:bookmarkEnd w:id="317"/>
      <w:r w:rsidRPr="003574DC">
        <w:rPr>
          <w:rFonts w:ascii="宋体" w:eastAsia="宋体" w:hAnsi="宋体" w:cs="宋体" w:hint="eastAsia"/>
          <w:b/>
          <w:bCs/>
          <w:color w:val="000000"/>
          <w:kern w:val="0"/>
          <w:sz w:val="24"/>
          <w:szCs w:val="24"/>
        </w:rPr>
        <w:t>未被列入“记录失信被执行人”和“重大税收违法案件当事人名单”和“政府采购严重违法失信行为”记录名单、“政府采购严重违法失信行为信息记录”</w:t>
      </w:r>
    </w:p>
    <w:p w:rsidR="003574DC" w:rsidRPr="003574DC" w:rsidRDefault="003574DC" w:rsidP="003574DC">
      <w:pPr>
        <w:widowControl/>
        <w:shd w:val="clear" w:color="auto" w:fill="FFFFFF"/>
        <w:wordWrap w:val="0"/>
        <w:spacing w:line="585" w:lineRule="atLeast"/>
        <w:ind w:firstLine="60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投标人可提供其在投标截止前任何一天自行查询的</w:t>
      </w:r>
      <w:r w:rsidRPr="003574DC">
        <w:rPr>
          <w:rFonts w:ascii="宋体" w:eastAsia="宋体" w:hAnsi="宋体" w:cs="宋体" w:hint="eastAsia"/>
          <w:kern w:val="0"/>
          <w:sz w:val="24"/>
          <w:szCs w:val="24"/>
        </w:rPr>
        <w:t>“信用中国”网站（www.creditchina.gov.cn）中①“记录失信被执行人”和</w:t>
      </w:r>
      <w:r w:rsidRPr="003574DC">
        <w:rPr>
          <w:rFonts w:ascii="宋体" w:eastAsia="宋体" w:hAnsi="宋体" w:cs="宋体" w:hint="eastAsia"/>
          <w:color w:val="000000"/>
          <w:kern w:val="0"/>
          <w:sz w:val="24"/>
          <w:szCs w:val="24"/>
        </w:rPr>
        <w:t>②</w:t>
      </w:r>
      <w:r w:rsidRPr="003574DC">
        <w:rPr>
          <w:rFonts w:ascii="宋体" w:eastAsia="宋体" w:hAnsi="宋体" w:cs="宋体" w:hint="eastAsia"/>
          <w:kern w:val="0"/>
          <w:sz w:val="24"/>
          <w:szCs w:val="24"/>
        </w:rPr>
        <w:t>“重大税收违法案件当事人名单”和</w:t>
      </w:r>
      <w:r w:rsidRPr="003574DC">
        <w:rPr>
          <w:rFonts w:ascii="宋体" w:eastAsia="宋体" w:hAnsi="宋体" w:cs="宋体" w:hint="eastAsia"/>
          <w:color w:val="000000"/>
          <w:kern w:val="0"/>
          <w:sz w:val="24"/>
          <w:szCs w:val="24"/>
        </w:rPr>
        <w:t>③</w:t>
      </w:r>
      <w:r w:rsidRPr="003574DC">
        <w:rPr>
          <w:rFonts w:ascii="宋体" w:eastAsia="宋体" w:hAnsi="宋体" w:cs="宋体" w:hint="eastAsia"/>
          <w:kern w:val="0"/>
          <w:sz w:val="24"/>
          <w:szCs w:val="24"/>
        </w:rPr>
        <w:t>“政府采购严重违法失信行为”记录名单，中国政府采购网（www.ccgp.gov.cn）“政府采购严重违法失信行为信息记录”查询结果</w:t>
      </w:r>
      <w:r w:rsidRPr="003574DC">
        <w:rPr>
          <w:rFonts w:ascii="宋体" w:eastAsia="宋体" w:hAnsi="宋体" w:cs="宋体" w:hint="eastAsia"/>
          <w:color w:val="000000"/>
          <w:kern w:val="0"/>
          <w:sz w:val="24"/>
          <w:szCs w:val="24"/>
        </w:rPr>
        <w:t>。如相关失信记录已失效，供应商需提供相关证明材料。</w:t>
      </w:r>
    </w:p>
    <w:p w:rsidR="003574DC" w:rsidRPr="003574DC" w:rsidRDefault="003574DC" w:rsidP="003574DC">
      <w:pPr>
        <w:widowControl/>
        <w:shd w:val="clear" w:color="auto" w:fill="FFFFFF"/>
        <w:wordWrap w:val="0"/>
        <w:spacing w:line="585" w:lineRule="atLeast"/>
        <w:ind w:firstLine="60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说明：①由采购人、采购代理机构于投标截止日在“信用中国”网站（www.creditchina.gov.cn）及中国政府采购网(www.ccgp.gov.cn)查询结果为准，如在上述网站查询结果均显示没有相关记录，视为不存在上述不良信用记录。②采购代理机构同时对信用信息查询记录和证据截图或下载存档；</w:t>
      </w:r>
      <w:r w:rsidRPr="003574DC">
        <w:rPr>
          <w:rFonts w:ascii="宋体" w:eastAsia="宋体" w:hAnsi="宋体" w:cs="宋体" w:hint="eastAsia"/>
          <w:color w:val="0000FF"/>
          <w:kern w:val="0"/>
          <w:sz w:val="24"/>
          <w:szCs w:val="24"/>
        </w:rPr>
        <w:t>③投标人为联合体或要求投标人以联合体形式参加投标的，同时对所有联合体成员进行信用记录</w:t>
      </w:r>
      <w:r w:rsidRPr="003574DC">
        <w:rPr>
          <w:rFonts w:ascii="宋体" w:eastAsia="宋体" w:hAnsi="宋体" w:cs="宋体" w:hint="eastAsia"/>
          <w:color w:val="0000FF"/>
          <w:kern w:val="0"/>
          <w:sz w:val="24"/>
          <w:szCs w:val="24"/>
        </w:rPr>
        <w:lastRenderedPageBreak/>
        <w:t>查询，联合体任何一方存在不良信用记录的，视同投标供应商存在不良信用记录。</w:t>
      </w:r>
      <w:r w:rsidRPr="003574DC">
        <w:rPr>
          <w:rFonts w:ascii="宋体" w:eastAsia="宋体" w:hAnsi="宋体" w:cs="宋体" w:hint="eastAsia"/>
          <w:color w:val="000000"/>
          <w:kern w:val="0"/>
          <w:sz w:val="24"/>
          <w:szCs w:val="24"/>
        </w:rPr>
        <w:t>④投标人为分支机构或联合体有成员为分支机构的，同时对该分支机构所属总公司（总所）进行信用记录查询，该分支机构所属总公司（总所）存在不良信用记录的，视同供应商（联合体）存在不良信用记录。）</w:t>
      </w:r>
    </w:p>
    <w:p w:rsidR="003574DC" w:rsidRPr="003574DC" w:rsidRDefault="003574DC" w:rsidP="003574DC">
      <w:pPr>
        <w:widowControl/>
        <w:shd w:val="clear" w:color="auto" w:fill="FFFFFF"/>
        <w:ind w:left="960" w:hanging="960"/>
        <w:outlineLvl w:val="3"/>
        <w:rPr>
          <w:rFonts w:ascii="微软雅黑" w:eastAsia="微软雅黑" w:hAnsi="微软雅黑" w:cs="宋体"/>
          <w:b/>
          <w:bCs/>
          <w:color w:val="000000"/>
          <w:kern w:val="0"/>
          <w:sz w:val="24"/>
          <w:szCs w:val="24"/>
        </w:rPr>
      </w:pPr>
      <w:r w:rsidRPr="003574DC">
        <w:rPr>
          <w:rFonts w:ascii="宋体" w:eastAsia="宋体" w:hAnsi="宋体" w:cs="宋体" w:hint="eastAsia"/>
          <w:b/>
          <w:bCs/>
          <w:kern w:val="0"/>
          <w:sz w:val="24"/>
          <w:szCs w:val="24"/>
        </w:rPr>
        <w:t>4.3.</w:t>
      </w:r>
      <w:r w:rsidRPr="003574DC">
        <w:rPr>
          <w:rFonts w:ascii="宋体" w:eastAsia="宋体" w:hAnsi="宋体" w:cs="宋体" w:hint="eastAsia"/>
          <w:b/>
          <w:bCs/>
          <w:color w:val="000000"/>
          <w:kern w:val="0"/>
          <w:sz w:val="24"/>
          <w:szCs w:val="24"/>
        </w:rPr>
        <w:t> 已按招标公告及招标文件的规定获取了招标文件</w:t>
      </w:r>
    </w:p>
    <w:p w:rsidR="003574DC" w:rsidRPr="003574DC" w:rsidRDefault="003574DC" w:rsidP="003574DC">
      <w:pPr>
        <w:widowControl/>
        <w:shd w:val="clear" w:color="auto" w:fill="FFFFFF"/>
        <w:spacing w:line="585" w:lineRule="atLeast"/>
        <w:ind w:firstLine="60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提供《供应商资格声明函》。最终以采购代理机构的记录为准。</w:t>
      </w:r>
    </w:p>
    <w:p w:rsidR="003574DC" w:rsidRPr="003574DC" w:rsidRDefault="003574DC" w:rsidP="003574DC">
      <w:pPr>
        <w:widowControl/>
        <w:shd w:val="clear" w:color="auto" w:fill="FFFFFF"/>
        <w:ind w:left="960" w:hanging="960"/>
        <w:outlineLvl w:val="3"/>
        <w:rPr>
          <w:rFonts w:ascii="微软雅黑" w:eastAsia="微软雅黑" w:hAnsi="微软雅黑" w:cs="宋体"/>
          <w:b/>
          <w:bCs/>
          <w:color w:val="000000"/>
          <w:kern w:val="0"/>
          <w:sz w:val="24"/>
          <w:szCs w:val="24"/>
        </w:rPr>
      </w:pPr>
      <w:r w:rsidRPr="003574DC">
        <w:rPr>
          <w:rFonts w:ascii="宋体" w:eastAsia="宋体" w:hAnsi="宋体" w:cs="宋体" w:hint="eastAsia"/>
          <w:b/>
          <w:bCs/>
          <w:kern w:val="0"/>
          <w:sz w:val="24"/>
          <w:szCs w:val="24"/>
        </w:rPr>
        <w:t>4.4.</w:t>
      </w:r>
      <w:r w:rsidRPr="003574DC">
        <w:rPr>
          <w:rFonts w:ascii="宋体" w:eastAsia="宋体" w:hAnsi="宋体" w:cs="宋体" w:hint="eastAsia"/>
          <w:b/>
          <w:bCs/>
          <w:color w:val="000000"/>
          <w:kern w:val="0"/>
          <w:sz w:val="24"/>
          <w:szCs w:val="24"/>
        </w:rPr>
        <w:t>供应商应当具备的其他资格条件的证明文件（如要求）</w:t>
      </w:r>
    </w:p>
    <w:p w:rsidR="003574DC" w:rsidRPr="003574DC" w:rsidRDefault="003574DC" w:rsidP="003574DC">
      <w:pPr>
        <w:widowControl/>
        <w:shd w:val="clear" w:color="auto" w:fill="FFFFFF"/>
        <w:spacing w:line="585" w:lineRule="atLeast"/>
        <w:ind w:left="630" w:firstLine="150"/>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0"/>
          <w:szCs w:val="30"/>
        </w:rPr>
        <w:t>供应商应当具备的其他资格条件的证明文件</w:t>
      </w:r>
    </w:p>
    <w:p w:rsidR="003574DC" w:rsidRPr="003574DC" w:rsidRDefault="003574DC" w:rsidP="003574DC">
      <w:pPr>
        <w:widowControl/>
        <w:shd w:val="clear" w:color="auto" w:fill="FFFFFF"/>
        <w:spacing w:line="585" w:lineRule="atLeast"/>
        <w:ind w:left="809" w:hanging="8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采购项目名称：阳江合金材料实验室第二批科研设备采购项目（子包一）</w:t>
      </w:r>
    </w:p>
    <w:p w:rsidR="003574DC" w:rsidRPr="003574DC" w:rsidRDefault="003574DC" w:rsidP="003574DC">
      <w:pPr>
        <w:widowControl/>
        <w:shd w:val="clear" w:color="auto" w:fill="FFFFFF"/>
        <w:spacing w:line="585" w:lineRule="atLeast"/>
        <w:ind w:left="809" w:hanging="8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tbl>
      <w:tblPr>
        <w:tblW w:w="0" w:type="auto"/>
        <w:jc w:val="center"/>
        <w:tblCellMar>
          <w:left w:w="0" w:type="dxa"/>
          <w:right w:w="0" w:type="dxa"/>
        </w:tblCellMar>
        <w:tblLook w:val="04A0"/>
      </w:tblPr>
      <w:tblGrid>
        <w:gridCol w:w="815"/>
        <w:gridCol w:w="4768"/>
        <w:gridCol w:w="2939"/>
      </w:tblGrid>
      <w:tr w:rsidR="003574DC" w:rsidRPr="003574DC" w:rsidTr="003574DC">
        <w:trPr>
          <w:jc w:val="center"/>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序号</w:t>
            </w:r>
          </w:p>
        </w:tc>
        <w:tc>
          <w:tcPr>
            <w:tcW w:w="5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证明材料名称</w:t>
            </w:r>
          </w:p>
        </w:tc>
        <w:tc>
          <w:tcPr>
            <w:tcW w:w="31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证明材料所在页码范围</w:t>
            </w:r>
          </w:p>
        </w:tc>
      </w:tr>
      <w:tr w:rsidR="003574DC" w:rsidRPr="003574DC" w:rsidTr="003574DC">
        <w:trPr>
          <w:jc w:val="center"/>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5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color w:val="0000FF"/>
                <w:kern w:val="0"/>
                <w:sz w:val="24"/>
                <w:szCs w:val="24"/>
              </w:rPr>
              <w:t>（落实政府采购政策需满足的资格要求对应的证明材料等）</w:t>
            </w:r>
          </w:p>
        </w:tc>
        <w:tc>
          <w:tcPr>
            <w:tcW w:w="31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5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color w:val="0000FF"/>
                <w:kern w:val="0"/>
                <w:sz w:val="24"/>
                <w:szCs w:val="24"/>
              </w:rPr>
              <w:t>（其他资格证明文件）</w:t>
            </w:r>
          </w:p>
        </w:tc>
        <w:tc>
          <w:tcPr>
            <w:tcW w:w="31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bl>
    <w:p w:rsidR="003574DC" w:rsidRPr="003574DC" w:rsidRDefault="003574DC" w:rsidP="003574DC">
      <w:pPr>
        <w:widowControl/>
        <w:shd w:val="clear" w:color="auto" w:fill="FFFFFF"/>
        <w:spacing w:line="585" w:lineRule="atLeast"/>
        <w:ind w:left="945" w:firstLine="41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投标人名称（加盖公章）：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投标人法定代表人或授权代表（签字或盖章）：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日期：</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年</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月</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日</w:t>
      </w:r>
    </w:p>
    <w:p w:rsidR="003574DC" w:rsidRPr="003574DC" w:rsidRDefault="003574DC" w:rsidP="003574DC">
      <w:pPr>
        <w:widowControl/>
        <w:shd w:val="clear" w:color="auto" w:fill="FFFFFF"/>
        <w:spacing w:line="585" w:lineRule="atLeast"/>
        <w:ind w:left="945" w:firstLine="41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备注：</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1.如本文件《投标邀请》的“二、供应商的资格要求”有要求“供应商应当具备其他资格条件”的</w:t>
      </w:r>
      <w:r w:rsidRPr="003574DC">
        <w:rPr>
          <w:rFonts w:ascii="宋体" w:eastAsia="宋体" w:hAnsi="宋体" w:cs="宋体" w:hint="eastAsia"/>
          <w:b/>
          <w:bCs/>
          <w:color w:val="000000"/>
          <w:kern w:val="0"/>
          <w:sz w:val="24"/>
          <w:szCs w:val="24"/>
        </w:rPr>
        <w:t>（由投标人自行查阅本文件《投标邀请》的“二、供应商的资格要求”）</w:t>
      </w:r>
      <w:r w:rsidRPr="003574DC">
        <w:rPr>
          <w:rFonts w:ascii="宋体" w:eastAsia="宋体" w:hAnsi="宋体" w:cs="宋体" w:hint="eastAsia"/>
          <w:color w:val="000000"/>
          <w:kern w:val="0"/>
          <w:sz w:val="24"/>
          <w:szCs w:val="24"/>
        </w:rPr>
        <w:t>，投标人须按招标文件的规定提供证明文件（填写上表并在表后附相关证明材料）。</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2.联合体投标的，涉及各成员方的证明材料分别提供。各成员提供的自身独立的证明材料（如有）均可以由《联合协议》约定的方式加盖公章及签署。</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FF0000"/>
          <w:kern w:val="0"/>
          <w:sz w:val="24"/>
          <w:szCs w:val="24"/>
        </w:rPr>
        <w:t>3.</w:t>
      </w:r>
      <w:r w:rsidRPr="003574DC">
        <w:rPr>
          <w:rFonts w:ascii="宋体" w:eastAsia="宋体" w:hAnsi="宋体" w:cs="宋体" w:hint="eastAsia"/>
          <w:color w:val="0000FF"/>
          <w:kern w:val="0"/>
          <w:sz w:val="24"/>
          <w:szCs w:val="24"/>
        </w:rPr>
        <w:t>以合同分包形式报价的，各接受分包合同企业提供的自身独立的证明材料（如采购文件有要求），可以由各接受分包合同企业加盖公章及签署，也可以由投标供应商按《分包意向协议》约定的方式加盖公章及签署。</w:t>
      </w:r>
    </w:p>
    <w:p w:rsidR="003574DC" w:rsidRPr="003574DC" w:rsidRDefault="003574DC" w:rsidP="003574DC">
      <w:pPr>
        <w:widowControl/>
        <w:shd w:val="clear" w:color="auto" w:fill="FFFFFF"/>
        <w:spacing w:line="585" w:lineRule="atLeast"/>
        <w:ind w:firstLine="60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ind w:firstLine="60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ind w:left="960" w:hanging="960"/>
        <w:outlineLvl w:val="3"/>
        <w:rPr>
          <w:rFonts w:ascii="微软雅黑" w:eastAsia="微软雅黑" w:hAnsi="微软雅黑" w:cs="宋体"/>
          <w:b/>
          <w:bCs/>
          <w:color w:val="000000"/>
          <w:kern w:val="0"/>
          <w:sz w:val="24"/>
          <w:szCs w:val="24"/>
        </w:rPr>
      </w:pPr>
      <w:r w:rsidRPr="003574DC">
        <w:rPr>
          <w:rFonts w:ascii="宋体" w:eastAsia="宋体" w:hAnsi="宋体" w:cs="宋体" w:hint="eastAsia"/>
          <w:b/>
          <w:bCs/>
          <w:kern w:val="0"/>
          <w:sz w:val="24"/>
          <w:szCs w:val="24"/>
        </w:rPr>
        <w:t>4.5.</w:t>
      </w:r>
      <w:r w:rsidRPr="003574DC">
        <w:rPr>
          <w:rFonts w:ascii="宋体" w:eastAsia="宋体" w:hAnsi="宋体" w:cs="宋体" w:hint="eastAsia"/>
          <w:b/>
          <w:bCs/>
          <w:color w:val="000000"/>
          <w:kern w:val="0"/>
          <w:sz w:val="24"/>
          <w:szCs w:val="24"/>
        </w:rPr>
        <w:t>关于联合体投标</w:t>
      </w:r>
    </w:p>
    <w:p w:rsidR="003574DC" w:rsidRPr="003574DC" w:rsidRDefault="003574DC" w:rsidP="003574DC">
      <w:pPr>
        <w:widowControl/>
        <w:shd w:val="clear" w:color="auto" w:fill="FFFFFF"/>
        <w:ind w:firstLine="600"/>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备注：</w:t>
      </w:r>
      <w:r w:rsidRPr="003574DC">
        <w:rPr>
          <w:rFonts w:ascii="宋体" w:eastAsia="宋体" w:hAnsi="宋体" w:cs="宋体" w:hint="eastAsia"/>
          <w:color w:val="000000"/>
          <w:kern w:val="0"/>
          <w:sz w:val="24"/>
          <w:szCs w:val="24"/>
        </w:rPr>
        <w:t>不接受联合体投标的项目（包组），以按规定获取招标文件供应商的名单情况为准。供应商也可以提供《供应商资格声明函》，也可以不作声明。接受联合体投标的项目（包组），且供应商为联合体投标时，参考下列格式提供《联合协议》。</w:t>
      </w:r>
    </w:p>
    <w:p w:rsidR="003574DC" w:rsidRPr="003574DC" w:rsidRDefault="003574DC" w:rsidP="003574DC">
      <w:pPr>
        <w:widowControl/>
        <w:shd w:val="clear" w:color="auto" w:fill="FFFFFF"/>
        <w:spacing w:line="585" w:lineRule="atLeast"/>
        <w:ind w:left="945" w:firstLine="41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ind w:left="964"/>
        <w:outlineLvl w:val="3"/>
        <w:rPr>
          <w:rFonts w:ascii="微软雅黑" w:eastAsia="微软雅黑" w:hAnsi="微软雅黑" w:cs="宋体"/>
          <w:b/>
          <w:bCs/>
          <w:color w:val="000000"/>
          <w:kern w:val="0"/>
          <w:sz w:val="24"/>
          <w:szCs w:val="24"/>
        </w:rPr>
      </w:pPr>
      <w:bookmarkStart w:id="318" w:name="_Toc22806205"/>
      <w:bookmarkEnd w:id="318"/>
      <w:r w:rsidRPr="003574DC">
        <w:rPr>
          <w:rFonts w:ascii="宋体" w:eastAsia="宋体" w:hAnsi="宋体" w:cs="宋体" w:hint="eastAsia"/>
          <w:b/>
          <w:bCs/>
          <w:color w:val="000000"/>
          <w:kern w:val="0"/>
          <w:sz w:val="24"/>
          <w:szCs w:val="24"/>
        </w:rPr>
        <w:t>联合协议</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0"/>
          <w:szCs w:val="30"/>
        </w:rPr>
        <w:t>联合协议</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立约方：</w:t>
      </w:r>
      <w:r w:rsidRPr="003574DC">
        <w:rPr>
          <w:rFonts w:ascii="宋体" w:eastAsia="宋体" w:hAnsi="宋体" w:cs="宋体" w:hint="eastAsia"/>
          <w:i/>
          <w:iCs/>
          <w:color w:val="000000"/>
          <w:kern w:val="0"/>
          <w:sz w:val="24"/>
          <w:szCs w:val="24"/>
          <w:u w:val="single"/>
        </w:rPr>
        <w:t>（成员1全称）</w:t>
      </w:r>
      <w:r w:rsidRPr="003574DC">
        <w:rPr>
          <w:rFonts w:ascii="宋体" w:eastAsia="宋体" w:hAnsi="宋体" w:cs="宋体" w:hint="eastAsia"/>
          <w:color w:val="000000"/>
          <w:kern w:val="0"/>
          <w:sz w:val="24"/>
          <w:szCs w:val="24"/>
        </w:rPr>
        <w:t>、</w:t>
      </w:r>
      <w:r w:rsidRPr="003574DC">
        <w:rPr>
          <w:rFonts w:ascii="宋体" w:eastAsia="宋体" w:hAnsi="宋体" w:cs="宋体" w:hint="eastAsia"/>
          <w:i/>
          <w:iCs/>
          <w:color w:val="000000"/>
          <w:kern w:val="0"/>
          <w:sz w:val="24"/>
          <w:szCs w:val="24"/>
          <w:u w:val="single"/>
        </w:rPr>
        <w:t>（成员2全称）</w:t>
      </w:r>
      <w:r w:rsidRPr="003574DC">
        <w:rPr>
          <w:rFonts w:ascii="宋体" w:eastAsia="宋体" w:hAnsi="宋体" w:cs="宋体" w:hint="eastAsia"/>
          <w:color w:val="000000"/>
          <w:kern w:val="0"/>
          <w:sz w:val="24"/>
          <w:szCs w:val="24"/>
        </w:rPr>
        <w:t>、</w:t>
      </w:r>
      <w:r w:rsidRPr="003574DC">
        <w:rPr>
          <w:rFonts w:ascii="宋体" w:eastAsia="宋体" w:hAnsi="宋体" w:cs="宋体" w:hint="eastAsia"/>
          <w:color w:val="000000"/>
          <w:kern w:val="0"/>
          <w:sz w:val="24"/>
          <w:szCs w:val="24"/>
          <w:u w:val="single"/>
        </w:rPr>
        <w:t>……</w:t>
      </w:r>
      <w:r w:rsidRPr="003574DC">
        <w:rPr>
          <w:rFonts w:ascii="宋体" w:eastAsia="宋体" w:hAnsi="宋体" w:cs="宋体" w:hint="eastAsia"/>
          <w:i/>
          <w:iCs/>
          <w:color w:val="000000"/>
          <w:kern w:val="0"/>
          <w:sz w:val="24"/>
          <w:szCs w:val="24"/>
          <w:u w:val="single"/>
        </w:rPr>
        <w:t>（成员……全称）</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i/>
          <w:iCs/>
          <w:color w:val="000000"/>
          <w:kern w:val="0"/>
          <w:sz w:val="24"/>
          <w:szCs w:val="24"/>
          <w:u w:val="single"/>
        </w:rPr>
        <w:t>（成员1全称）</w:t>
      </w:r>
      <w:r w:rsidRPr="003574DC">
        <w:rPr>
          <w:rFonts w:ascii="宋体" w:eastAsia="宋体" w:hAnsi="宋体" w:cs="宋体" w:hint="eastAsia"/>
          <w:color w:val="000000"/>
          <w:kern w:val="0"/>
          <w:sz w:val="24"/>
          <w:szCs w:val="24"/>
        </w:rPr>
        <w:t>、</w:t>
      </w:r>
      <w:r w:rsidRPr="003574DC">
        <w:rPr>
          <w:rFonts w:ascii="宋体" w:eastAsia="宋体" w:hAnsi="宋体" w:cs="宋体" w:hint="eastAsia"/>
          <w:i/>
          <w:iCs/>
          <w:color w:val="000000"/>
          <w:kern w:val="0"/>
          <w:sz w:val="24"/>
          <w:szCs w:val="24"/>
          <w:u w:val="single"/>
        </w:rPr>
        <w:t>（成员2全称）</w:t>
      </w:r>
      <w:r w:rsidRPr="003574DC">
        <w:rPr>
          <w:rFonts w:ascii="宋体" w:eastAsia="宋体" w:hAnsi="宋体" w:cs="宋体" w:hint="eastAsia"/>
          <w:color w:val="000000"/>
          <w:kern w:val="0"/>
          <w:sz w:val="24"/>
          <w:szCs w:val="24"/>
        </w:rPr>
        <w:t>、</w:t>
      </w:r>
      <w:r w:rsidRPr="003574DC">
        <w:rPr>
          <w:rFonts w:ascii="宋体" w:eastAsia="宋体" w:hAnsi="宋体" w:cs="宋体" w:hint="eastAsia"/>
          <w:color w:val="000000"/>
          <w:kern w:val="0"/>
          <w:sz w:val="24"/>
          <w:szCs w:val="24"/>
          <w:u w:val="single"/>
        </w:rPr>
        <w:t>……</w:t>
      </w:r>
      <w:r w:rsidRPr="003574DC">
        <w:rPr>
          <w:rFonts w:ascii="宋体" w:eastAsia="宋体" w:hAnsi="宋体" w:cs="宋体" w:hint="eastAsia"/>
          <w:i/>
          <w:iCs/>
          <w:color w:val="000000"/>
          <w:kern w:val="0"/>
          <w:sz w:val="24"/>
          <w:szCs w:val="24"/>
          <w:u w:val="single"/>
        </w:rPr>
        <w:t>（成员……全称）</w:t>
      </w:r>
      <w:r w:rsidRPr="003574DC">
        <w:rPr>
          <w:rFonts w:ascii="宋体" w:eastAsia="宋体" w:hAnsi="宋体" w:cs="宋体" w:hint="eastAsia"/>
          <w:color w:val="000000"/>
          <w:kern w:val="0"/>
          <w:sz w:val="24"/>
          <w:szCs w:val="24"/>
        </w:rPr>
        <w:t>经各方充分协商一致，自愿组成联合体就项目的投标和合同实施阶段的有关事务协商一致订立协议如下：</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一、联合体各方关系</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w:t>
      </w:r>
      <w:r w:rsidRPr="003574DC">
        <w:rPr>
          <w:rFonts w:ascii="宋体" w:eastAsia="宋体" w:hAnsi="宋体" w:cs="宋体" w:hint="eastAsia"/>
          <w:i/>
          <w:iCs/>
          <w:color w:val="000000"/>
          <w:kern w:val="0"/>
          <w:sz w:val="24"/>
          <w:szCs w:val="24"/>
          <w:u w:val="single"/>
        </w:rPr>
        <w:t>（成员1全称）</w:t>
      </w:r>
      <w:r w:rsidRPr="003574DC">
        <w:rPr>
          <w:rFonts w:ascii="宋体" w:eastAsia="宋体" w:hAnsi="宋体" w:cs="宋体" w:hint="eastAsia"/>
          <w:color w:val="000000"/>
          <w:kern w:val="0"/>
          <w:sz w:val="24"/>
          <w:szCs w:val="24"/>
        </w:rPr>
        <w:t>、</w:t>
      </w:r>
      <w:r w:rsidRPr="003574DC">
        <w:rPr>
          <w:rFonts w:ascii="宋体" w:eastAsia="宋体" w:hAnsi="宋体" w:cs="宋体" w:hint="eastAsia"/>
          <w:i/>
          <w:iCs/>
          <w:color w:val="000000"/>
          <w:kern w:val="0"/>
          <w:sz w:val="24"/>
          <w:szCs w:val="24"/>
          <w:u w:val="single"/>
        </w:rPr>
        <w:t>（成员2全称）</w:t>
      </w:r>
      <w:r w:rsidRPr="003574DC">
        <w:rPr>
          <w:rFonts w:ascii="宋体" w:eastAsia="宋体" w:hAnsi="宋体" w:cs="宋体" w:hint="eastAsia"/>
          <w:color w:val="000000"/>
          <w:kern w:val="0"/>
          <w:sz w:val="24"/>
          <w:szCs w:val="24"/>
        </w:rPr>
        <w:t>、</w:t>
      </w:r>
      <w:r w:rsidRPr="003574DC">
        <w:rPr>
          <w:rFonts w:ascii="宋体" w:eastAsia="宋体" w:hAnsi="宋体" w:cs="宋体" w:hint="eastAsia"/>
          <w:color w:val="000000"/>
          <w:kern w:val="0"/>
          <w:sz w:val="24"/>
          <w:szCs w:val="24"/>
          <w:u w:val="single"/>
        </w:rPr>
        <w:t>……</w:t>
      </w:r>
      <w:r w:rsidRPr="003574DC">
        <w:rPr>
          <w:rFonts w:ascii="宋体" w:eastAsia="宋体" w:hAnsi="宋体" w:cs="宋体" w:hint="eastAsia"/>
          <w:i/>
          <w:iCs/>
          <w:color w:val="000000"/>
          <w:kern w:val="0"/>
          <w:sz w:val="24"/>
          <w:szCs w:val="24"/>
          <w:u w:val="single"/>
        </w:rPr>
        <w:t>（成员……全称）</w:t>
      </w:r>
      <w:r w:rsidRPr="003574DC">
        <w:rPr>
          <w:rFonts w:ascii="宋体" w:eastAsia="宋体" w:hAnsi="宋体" w:cs="宋体" w:hint="eastAsia"/>
          <w:color w:val="000000"/>
          <w:kern w:val="0"/>
          <w:sz w:val="24"/>
          <w:szCs w:val="24"/>
        </w:rPr>
        <w:t>共同组成一个联合体，以一个投标人的身份共同参加</w:t>
      </w:r>
      <w:r w:rsidRPr="003574DC">
        <w:rPr>
          <w:rFonts w:ascii="宋体" w:eastAsia="宋体" w:hAnsi="宋体" w:cs="宋体" w:hint="eastAsia"/>
          <w:i/>
          <w:iCs/>
          <w:color w:val="000000"/>
          <w:kern w:val="0"/>
          <w:sz w:val="24"/>
          <w:szCs w:val="24"/>
          <w:u w:val="single"/>
        </w:rPr>
        <w:t>阳江合金材料实验室第二批科研设备采购项目（子包一）</w:t>
      </w:r>
      <w:r w:rsidRPr="003574DC">
        <w:rPr>
          <w:rFonts w:ascii="宋体" w:eastAsia="宋体" w:hAnsi="宋体" w:cs="宋体" w:hint="eastAsia"/>
          <w:color w:val="000000"/>
          <w:kern w:val="0"/>
          <w:sz w:val="24"/>
          <w:szCs w:val="24"/>
        </w:rPr>
        <w:t>（采购文件编号：</w:t>
      </w:r>
      <w:r w:rsidRPr="003574DC">
        <w:rPr>
          <w:rFonts w:ascii="宋体" w:eastAsia="宋体" w:hAnsi="宋体" w:cs="宋体" w:hint="eastAsia"/>
          <w:i/>
          <w:iCs/>
          <w:color w:val="000000"/>
          <w:kern w:val="0"/>
          <w:sz w:val="24"/>
          <w:szCs w:val="24"/>
          <w:u w:val="single"/>
        </w:rPr>
        <w:t>0809-2141YJG14066/1</w:t>
      </w:r>
      <w:r w:rsidRPr="003574DC">
        <w:rPr>
          <w:rFonts w:ascii="宋体" w:eastAsia="宋体" w:hAnsi="宋体" w:cs="宋体" w:hint="eastAsia"/>
          <w:color w:val="000000"/>
          <w:kern w:val="0"/>
          <w:sz w:val="24"/>
          <w:szCs w:val="24"/>
        </w:rPr>
        <w:t>）的投标。立约各方作为联合体成员，若中标，联合体各方共同与</w:t>
      </w:r>
      <w:r w:rsidRPr="003574DC">
        <w:rPr>
          <w:rFonts w:ascii="宋体" w:eastAsia="宋体" w:hAnsi="宋体" w:cs="宋体" w:hint="eastAsia"/>
          <w:i/>
          <w:iCs/>
          <w:color w:val="000000"/>
          <w:kern w:val="0"/>
          <w:sz w:val="24"/>
          <w:szCs w:val="24"/>
          <w:u w:val="single"/>
        </w:rPr>
        <w:t>($采购人名称)</w:t>
      </w:r>
      <w:r w:rsidRPr="003574DC">
        <w:rPr>
          <w:rFonts w:ascii="宋体" w:eastAsia="宋体" w:hAnsi="宋体" w:cs="宋体" w:hint="eastAsia"/>
          <w:color w:val="000000"/>
          <w:kern w:val="0"/>
          <w:sz w:val="24"/>
          <w:szCs w:val="24"/>
        </w:rPr>
        <w:t>签订政府采购合同。</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2.联合体各方承担的工作和义务为：</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i/>
          <w:iCs/>
          <w:color w:val="000000"/>
          <w:kern w:val="0"/>
          <w:sz w:val="24"/>
          <w:szCs w:val="24"/>
          <w:u w:val="single"/>
        </w:rPr>
        <w:t>（成员1全称）</w:t>
      </w:r>
      <w:r w:rsidRPr="003574DC">
        <w:rPr>
          <w:rFonts w:ascii="宋体" w:eastAsia="宋体" w:hAnsi="宋体" w:cs="宋体" w:hint="eastAsia"/>
          <w:color w:val="000000"/>
          <w:kern w:val="0"/>
          <w:sz w:val="24"/>
          <w:szCs w:val="24"/>
        </w:rPr>
        <w:t>承担</w:t>
      </w:r>
      <w:r w:rsidRPr="003574DC">
        <w:rPr>
          <w:rFonts w:ascii="宋体" w:eastAsia="宋体" w:hAnsi="宋体" w:cs="宋体" w:hint="eastAsia"/>
          <w:i/>
          <w:iCs/>
          <w:color w:val="000000"/>
          <w:kern w:val="0"/>
          <w:sz w:val="24"/>
          <w:szCs w:val="24"/>
          <w:u w:val="single"/>
        </w:rPr>
        <w:t>（工作内容）</w:t>
      </w:r>
      <w:r w:rsidRPr="003574DC">
        <w:rPr>
          <w:rFonts w:ascii="宋体" w:eastAsia="宋体" w:hAnsi="宋体" w:cs="宋体" w:hint="eastAsia"/>
          <w:color w:val="000000"/>
          <w:kern w:val="0"/>
          <w:sz w:val="24"/>
          <w:szCs w:val="24"/>
        </w:rPr>
        <w:t>工作和</w:t>
      </w:r>
      <w:r w:rsidRPr="003574DC">
        <w:rPr>
          <w:rFonts w:ascii="宋体" w:eastAsia="宋体" w:hAnsi="宋体" w:cs="宋体" w:hint="eastAsia"/>
          <w:i/>
          <w:iCs/>
          <w:color w:val="000000"/>
          <w:kern w:val="0"/>
          <w:sz w:val="24"/>
          <w:szCs w:val="24"/>
          <w:u w:val="single"/>
        </w:rPr>
        <w:t>（义务内容）</w:t>
      </w:r>
      <w:r w:rsidRPr="003574DC">
        <w:rPr>
          <w:rFonts w:ascii="宋体" w:eastAsia="宋体" w:hAnsi="宋体" w:cs="宋体" w:hint="eastAsia"/>
          <w:color w:val="000000"/>
          <w:kern w:val="0"/>
          <w:sz w:val="24"/>
          <w:szCs w:val="24"/>
        </w:rPr>
        <w:t>义务。</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i/>
          <w:iCs/>
          <w:color w:val="000000"/>
          <w:kern w:val="0"/>
          <w:sz w:val="24"/>
          <w:szCs w:val="24"/>
          <w:u w:val="single"/>
        </w:rPr>
        <w:t>（成员2全称）</w:t>
      </w:r>
      <w:r w:rsidRPr="003574DC">
        <w:rPr>
          <w:rFonts w:ascii="宋体" w:eastAsia="宋体" w:hAnsi="宋体" w:cs="宋体" w:hint="eastAsia"/>
          <w:color w:val="000000"/>
          <w:kern w:val="0"/>
          <w:sz w:val="24"/>
          <w:szCs w:val="24"/>
        </w:rPr>
        <w:t>承担</w:t>
      </w:r>
      <w:r w:rsidRPr="003574DC">
        <w:rPr>
          <w:rFonts w:ascii="宋体" w:eastAsia="宋体" w:hAnsi="宋体" w:cs="宋体" w:hint="eastAsia"/>
          <w:i/>
          <w:iCs/>
          <w:color w:val="000000"/>
          <w:kern w:val="0"/>
          <w:sz w:val="24"/>
          <w:szCs w:val="24"/>
          <w:u w:val="single"/>
        </w:rPr>
        <w:t>（工作内容）</w:t>
      </w:r>
      <w:r w:rsidRPr="003574DC">
        <w:rPr>
          <w:rFonts w:ascii="宋体" w:eastAsia="宋体" w:hAnsi="宋体" w:cs="宋体" w:hint="eastAsia"/>
          <w:color w:val="000000"/>
          <w:kern w:val="0"/>
          <w:sz w:val="24"/>
          <w:szCs w:val="24"/>
        </w:rPr>
        <w:t>工作和</w:t>
      </w:r>
      <w:r w:rsidRPr="003574DC">
        <w:rPr>
          <w:rFonts w:ascii="宋体" w:eastAsia="宋体" w:hAnsi="宋体" w:cs="宋体" w:hint="eastAsia"/>
          <w:i/>
          <w:iCs/>
          <w:color w:val="000000"/>
          <w:kern w:val="0"/>
          <w:sz w:val="24"/>
          <w:szCs w:val="24"/>
          <w:u w:val="single"/>
        </w:rPr>
        <w:t>（义务内容）</w:t>
      </w:r>
      <w:r w:rsidRPr="003574DC">
        <w:rPr>
          <w:rFonts w:ascii="宋体" w:eastAsia="宋体" w:hAnsi="宋体" w:cs="宋体" w:hint="eastAsia"/>
          <w:color w:val="000000"/>
          <w:kern w:val="0"/>
          <w:sz w:val="24"/>
          <w:szCs w:val="24"/>
        </w:rPr>
        <w:t>义务。</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i/>
          <w:iCs/>
          <w:color w:val="0000FF"/>
          <w:kern w:val="0"/>
          <w:sz w:val="24"/>
          <w:szCs w:val="24"/>
        </w:rPr>
        <w:t>其中：联合体成员中</w:t>
      </w:r>
      <w:r w:rsidRPr="003574DC">
        <w:rPr>
          <w:rFonts w:ascii="宋体" w:eastAsia="宋体" w:hAnsi="宋体" w:cs="宋体" w:hint="eastAsia"/>
          <w:i/>
          <w:iCs/>
          <w:color w:val="0000FF"/>
          <w:kern w:val="0"/>
          <w:sz w:val="24"/>
          <w:szCs w:val="24"/>
          <w:u w:val="single"/>
        </w:rPr>
        <w:t>（某成员或部分成员……全称）</w:t>
      </w:r>
      <w:r w:rsidRPr="003574DC">
        <w:rPr>
          <w:rFonts w:ascii="宋体" w:eastAsia="宋体" w:hAnsi="宋体" w:cs="宋体" w:hint="eastAsia"/>
          <w:color w:val="0000FF"/>
          <w:kern w:val="0"/>
          <w:sz w:val="24"/>
          <w:szCs w:val="24"/>
        </w:rPr>
        <w:t>为中小微企业，</w:t>
      </w:r>
      <w:r w:rsidRPr="003574DC">
        <w:rPr>
          <w:rFonts w:ascii="宋体" w:eastAsia="宋体" w:hAnsi="宋体" w:cs="宋体" w:hint="eastAsia"/>
          <w:i/>
          <w:iCs/>
          <w:color w:val="0000FF"/>
          <w:kern w:val="0"/>
          <w:sz w:val="24"/>
          <w:szCs w:val="24"/>
        </w:rPr>
        <w:t>将承担合同总金额</w:t>
      </w:r>
      <w:r w:rsidRPr="003574DC">
        <w:rPr>
          <w:rFonts w:ascii="宋体" w:eastAsia="宋体" w:hAnsi="宋体" w:cs="宋体" w:hint="eastAsia"/>
          <w:i/>
          <w:iCs/>
          <w:color w:val="0000FF"/>
          <w:kern w:val="0"/>
          <w:sz w:val="24"/>
          <w:szCs w:val="24"/>
          <w:u w:val="single"/>
        </w:rPr>
        <w:t>不低于  %</w:t>
      </w:r>
      <w:r w:rsidRPr="003574DC">
        <w:rPr>
          <w:rFonts w:ascii="宋体" w:eastAsia="宋体" w:hAnsi="宋体" w:cs="宋体" w:hint="eastAsia"/>
          <w:i/>
          <w:iCs/>
          <w:color w:val="0000FF"/>
          <w:kern w:val="0"/>
          <w:sz w:val="24"/>
          <w:szCs w:val="24"/>
        </w:rPr>
        <w:t>的工作内容（其中：小微企业承担合同总金额</w:t>
      </w:r>
      <w:r w:rsidRPr="003574DC">
        <w:rPr>
          <w:rFonts w:ascii="宋体" w:eastAsia="宋体" w:hAnsi="宋体" w:cs="宋体" w:hint="eastAsia"/>
          <w:i/>
          <w:iCs/>
          <w:color w:val="0000FF"/>
          <w:kern w:val="0"/>
          <w:sz w:val="24"/>
          <w:szCs w:val="24"/>
          <w:u w:val="single"/>
        </w:rPr>
        <w:t>不低于   %</w:t>
      </w:r>
      <w:r w:rsidRPr="003574DC">
        <w:rPr>
          <w:rFonts w:ascii="宋体" w:eastAsia="宋体" w:hAnsi="宋体" w:cs="宋体" w:hint="eastAsia"/>
          <w:i/>
          <w:iCs/>
          <w:color w:val="0000FF"/>
          <w:kern w:val="0"/>
          <w:sz w:val="24"/>
          <w:szCs w:val="24"/>
        </w:rPr>
        <w:t>的工作内容）。我方确认，组成联合体的中小微企业与联合体内其他企业之间不存在直接控股、管理关系。</w:t>
      </w:r>
      <w:r w:rsidRPr="003574DC">
        <w:rPr>
          <w:rFonts w:ascii="宋体" w:eastAsia="宋体" w:hAnsi="宋体" w:cs="宋体" w:hint="eastAsia"/>
          <w:b/>
          <w:bCs/>
          <w:i/>
          <w:iCs/>
          <w:color w:val="0000FF"/>
          <w:kern w:val="0"/>
          <w:sz w:val="24"/>
          <w:szCs w:val="24"/>
        </w:rPr>
        <w:t>（联合体成员中有中型、小型、微型企业时选用）。</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i/>
          <w:iCs/>
          <w:color w:val="0000FF"/>
          <w:kern w:val="0"/>
          <w:sz w:val="24"/>
          <w:szCs w:val="24"/>
        </w:rPr>
        <w:lastRenderedPageBreak/>
        <w:t>其中：联合体成员中</w:t>
      </w:r>
      <w:r w:rsidRPr="003574DC">
        <w:rPr>
          <w:rFonts w:ascii="宋体" w:eastAsia="宋体" w:hAnsi="宋体" w:cs="宋体" w:hint="eastAsia"/>
          <w:i/>
          <w:iCs/>
          <w:color w:val="0000FF"/>
          <w:kern w:val="0"/>
          <w:sz w:val="24"/>
          <w:szCs w:val="24"/>
          <w:u w:val="single"/>
        </w:rPr>
        <w:t>（某成员或部分成员……全称）</w:t>
      </w:r>
      <w:r w:rsidRPr="003574DC">
        <w:rPr>
          <w:rFonts w:ascii="宋体" w:eastAsia="宋体" w:hAnsi="宋体" w:cs="宋体" w:hint="eastAsia"/>
          <w:color w:val="0000FF"/>
          <w:kern w:val="0"/>
          <w:sz w:val="24"/>
          <w:szCs w:val="24"/>
        </w:rPr>
        <w:t>为小微企业，</w:t>
      </w:r>
      <w:r w:rsidRPr="003574DC">
        <w:rPr>
          <w:rFonts w:ascii="宋体" w:eastAsia="宋体" w:hAnsi="宋体" w:cs="宋体" w:hint="eastAsia"/>
          <w:i/>
          <w:iCs/>
          <w:color w:val="0000FF"/>
          <w:kern w:val="0"/>
          <w:sz w:val="24"/>
          <w:szCs w:val="24"/>
        </w:rPr>
        <w:t>将承担合同总金额</w:t>
      </w:r>
      <w:r w:rsidRPr="003574DC">
        <w:rPr>
          <w:rFonts w:ascii="宋体" w:eastAsia="宋体" w:hAnsi="宋体" w:cs="宋体" w:hint="eastAsia"/>
          <w:i/>
          <w:iCs/>
          <w:color w:val="0000FF"/>
          <w:kern w:val="0"/>
          <w:sz w:val="24"/>
          <w:szCs w:val="24"/>
          <w:u w:val="single"/>
        </w:rPr>
        <w:t>不低于  %</w:t>
      </w:r>
      <w:r w:rsidRPr="003574DC">
        <w:rPr>
          <w:rFonts w:ascii="宋体" w:eastAsia="宋体" w:hAnsi="宋体" w:cs="宋体" w:hint="eastAsia"/>
          <w:i/>
          <w:iCs/>
          <w:color w:val="0000FF"/>
          <w:kern w:val="0"/>
          <w:sz w:val="24"/>
          <w:szCs w:val="24"/>
        </w:rPr>
        <w:t>的工作内容。我方确认，组成联合体的小微企业与联合体内其他企业之间不存在直接控股、管理关系。</w:t>
      </w:r>
      <w:r w:rsidRPr="003574DC">
        <w:rPr>
          <w:rFonts w:ascii="宋体" w:eastAsia="宋体" w:hAnsi="宋体" w:cs="宋体" w:hint="eastAsia"/>
          <w:b/>
          <w:bCs/>
          <w:i/>
          <w:iCs/>
          <w:color w:val="0000FF"/>
          <w:kern w:val="0"/>
          <w:sz w:val="24"/>
          <w:szCs w:val="24"/>
        </w:rPr>
        <w:t>（联合体成员中有小型、微型企业时选用）。</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i/>
          <w:iCs/>
          <w:color w:val="000000"/>
          <w:kern w:val="0"/>
          <w:sz w:val="24"/>
          <w:szCs w:val="24"/>
          <w:u w:val="single"/>
        </w:rPr>
        <w:t>其中：（某个成员……全称）为本联合体的牵头人，联合体各成员授权牵头人代表联合体参加投标活动，签署文件，提交和接收相关的资料、信息及指示，进行合同谈判活动，负责合同实施阶段的组织和协调工作，以及处理与本招标项目有关的一切事宜。联合体牵头人在本项目中签署的一切文件和处理的一切事宜，联合体各成员均予以承认。联合体各成员将严格按照招标文件、投标文件和合同的要求全面履行义务，并向采购人承担连带责任。</w:t>
      </w:r>
      <w:r w:rsidRPr="003574DC">
        <w:rPr>
          <w:rFonts w:ascii="宋体" w:eastAsia="宋体" w:hAnsi="宋体" w:cs="宋体" w:hint="eastAsia"/>
          <w:b/>
          <w:bCs/>
          <w:i/>
          <w:iCs/>
          <w:color w:val="000000"/>
          <w:kern w:val="0"/>
          <w:sz w:val="24"/>
          <w:szCs w:val="24"/>
        </w:rPr>
        <w:t>（可选，如果招标文件有要求，联合体须明确牵头人）</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3.联合体相关文件的盖章、签署（除招标文件有特别说明要求外）</w:t>
      </w:r>
      <w:r w:rsidRPr="003574DC">
        <w:rPr>
          <w:rFonts w:ascii="宋体" w:eastAsia="宋体" w:hAnsi="宋体" w:cs="宋体" w:hint="eastAsia"/>
          <w:b/>
          <w:bCs/>
          <w:i/>
          <w:iCs/>
          <w:color w:val="000000"/>
          <w:kern w:val="0"/>
          <w:sz w:val="24"/>
          <w:szCs w:val="24"/>
        </w:rPr>
        <w:t>（以下两种方式选其一）</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i/>
          <w:iCs/>
          <w:color w:val="000000"/>
          <w:kern w:val="0"/>
          <w:sz w:val="24"/>
          <w:szCs w:val="24"/>
        </w:rPr>
        <w:t>（方式1）</w:t>
      </w:r>
      <w:r w:rsidRPr="003574DC">
        <w:rPr>
          <w:rFonts w:ascii="宋体" w:eastAsia="宋体" w:hAnsi="宋体" w:cs="宋体" w:hint="eastAsia"/>
          <w:color w:val="000000"/>
          <w:kern w:val="0"/>
          <w:sz w:val="24"/>
          <w:szCs w:val="24"/>
        </w:rPr>
        <w:t>联合体共同投标文件、合同及相关文件由联合体各方共同盖章、联合体各方法定代表人共同签字、共同推选的授权代表</w:t>
      </w:r>
      <w:r w:rsidRPr="003574DC">
        <w:rPr>
          <w:rFonts w:ascii="宋体" w:eastAsia="宋体" w:hAnsi="宋体" w:cs="宋体" w:hint="eastAsia"/>
          <w:i/>
          <w:iCs/>
          <w:color w:val="000000"/>
          <w:kern w:val="0"/>
          <w:sz w:val="24"/>
          <w:szCs w:val="24"/>
          <w:u w:val="single"/>
        </w:rPr>
        <w:t>（授权代表姓名）</w:t>
      </w:r>
      <w:r w:rsidRPr="003574DC">
        <w:rPr>
          <w:rFonts w:ascii="宋体" w:eastAsia="宋体" w:hAnsi="宋体" w:cs="宋体" w:hint="eastAsia"/>
          <w:color w:val="000000"/>
          <w:kern w:val="0"/>
          <w:sz w:val="24"/>
          <w:szCs w:val="24"/>
        </w:rPr>
        <w:t>签字。</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i/>
          <w:iCs/>
          <w:color w:val="000000"/>
          <w:kern w:val="0"/>
          <w:sz w:val="24"/>
          <w:szCs w:val="24"/>
        </w:rPr>
        <w:t>（方式2）</w:t>
      </w:r>
      <w:r w:rsidRPr="003574DC">
        <w:rPr>
          <w:rFonts w:ascii="宋体" w:eastAsia="宋体" w:hAnsi="宋体" w:cs="宋体" w:hint="eastAsia"/>
          <w:color w:val="000000"/>
          <w:kern w:val="0"/>
          <w:sz w:val="24"/>
          <w:szCs w:val="24"/>
        </w:rPr>
        <w:t>联合体共同投标文件、合同及相关文件约定由联合体其中成员</w:t>
      </w:r>
      <w:r w:rsidRPr="003574DC">
        <w:rPr>
          <w:rFonts w:ascii="宋体" w:eastAsia="宋体" w:hAnsi="宋体" w:cs="宋体" w:hint="eastAsia"/>
          <w:i/>
          <w:iCs/>
          <w:color w:val="000000"/>
          <w:kern w:val="0"/>
          <w:sz w:val="24"/>
          <w:szCs w:val="24"/>
          <w:u w:val="single"/>
        </w:rPr>
        <w:t>（一个或多个成员，列明全称）</w:t>
      </w:r>
      <w:r w:rsidRPr="003574DC">
        <w:rPr>
          <w:rFonts w:ascii="宋体" w:eastAsia="宋体" w:hAnsi="宋体" w:cs="宋体" w:hint="eastAsia"/>
          <w:color w:val="000000"/>
          <w:kern w:val="0"/>
          <w:sz w:val="24"/>
          <w:szCs w:val="24"/>
        </w:rPr>
        <w:t>盖章、成员</w:t>
      </w:r>
      <w:r w:rsidRPr="003574DC">
        <w:rPr>
          <w:rFonts w:ascii="宋体" w:eastAsia="宋体" w:hAnsi="宋体" w:cs="宋体" w:hint="eastAsia"/>
          <w:i/>
          <w:iCs/>
          <w:color w:val="000000"/>
          <w:kern w:val="0"/>
          <w:sz w:val="24"/>
          <w:szCs w:val="24"/>
          <w:u w:val="single"/>
        </w:rPr>
        <w:t>（一个或多个成员，列明全称）</w:t>
      </w:r>
      <w:r w:rsidRPr="003574DC">
        <w:rPr>
          <w:rFonts w:ascii="宋体" w:eastAsia="宋体" w:hAnsi="宋体" w:cs="宋体" w:hint="eastAsia"/>
          <w:color w:val="000000"/>
          <w:kern w:val="0"/>
          <w:sz w:val="24"/>
          <w:szCs w:val="24"/>
        </w:rPr>
        <w:t>法定代表人员签字、共同推选的授权代表</w:t>
      </w:r>
      <w:r w:rsidRPr="003574DC">
        <w:rPr>
          <w:rFonts w:ascii="宋体" w:eastAsia="宋体" w:hAnsi="宋体" w:cs="宋体" w:hint="eastAsia"/>
          <w:i/>
          <w:iCs/>
          <w:color w:val="000000"/>
          <w:kern w:val="0"/>
          <w:sz w:val="24"/>
          <w:szCs w:val="24"/>
          <w:u w:val="single"/>
        </w:rPr>
        <w:t>（授权代表姓名）</w:t>
      </w:r>
      <w:r w:rsidRPr="003574DC">
        <w:rPr>
          <w:rFonts w:ascii="宋体" w:eastAsia="宋体" w:hAnsi="宋体" w:cs="宋体" w:hint="eastAsia"/>
          <w:color w:val="000000"/>
          <w:kern w:val="0"/>
          <w:sz w:val="24"/>
          <w:szCs w:val="24"/>
        </w:rPr>
        <w:t>签字代表联合体各方的盖章和签署。</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二、联合体内部有关事项约定如下：</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1.联合体由联合体共同授权的人员负责与采购人和采购代理机构联系。</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2.联合体投标工作由联合体共同负责，由联合体各方组成的投标小组具体实施。</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3.联合体将严格按照招标文件的各项要求，递交投标文件，切实执行一切合同文件，共同承担合同规定的一切义务和责任，同时按照内部职责的划分，承担自身所负的责任和风险，在法律上承担连带责任。</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4.如中标，联合体各方共同与</w:t>
      </w:r>
      <w:r w:rsidRPr="003574DC">
        <w:rPr>
          <w:rFonts w:ascii="宋体" w:eastAsia="宋体" w:hAnsi="宋体" w:cs="宋体" w:hint="eastAsia"/>
          <w:i/>
          <w:iCs/>
          <w:color w:val="000000"/>
          <w:kern w:val="0"/>
          <w:sz w:val="24"/>
          <w:szCs w:val="24"/>
          <w:u w:val="single"/>
        </w:rPr>
        <w:t>($采购人名称)</w:t>
      </w:r>
      <w:r w:rsidRPr="003574DC">
        <w:rPr>
          <w:rFonts w:ascii="宋体" w:eastAsia="宋体" w:hAnsi="宋体" w:cs="宋体" w:hint="eastAsia"/>
          <w:color w:val="000000"/>
          <w:kern w:val="0"/>
          <w:sz w:val="24"/>
          <w:szCs w:val="24"/>
        </w:rPr>
        <w:t>签订合同书，并就中标项目向采购人负责有连带的和各自的法律责任；</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三、联合体各方不再以自己名义参与本项目投标，联合体各方不作为其它联合体或单独投标的项目组成员参加本项目投标。因发生上述问题导致联合体投标无效，联合体的其他成员可追究其违约责任和经济损失。</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四、联合体如因违约过失责任而导致采购人经济损失或被索赔时，本联合体任何一方均同意无条件优先清偿采购人的一切债务和经济赔偿。</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五、本协议在自签署之日起生效，投标有效期内有效，如获中标资格，合同有效期延续至合同履行完毕之日。</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六、本协议书正本一式</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份，随投标文件装订</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份，送采购人</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份，联合体成员各一份；副本一式</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份，联合体成员各执</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份。</w:t>
      </w:r>
    </w:p>
    <w:p w:rsidR="003574DC" w:rsidRPr="003574DC" w:rsidRDefault="003574DC" w:rsidP="003574DC">
      <w:pPr>
        <w:widowControl/>
        <w:shd w:val="clear" w:color="auto" w:fill="FFFFFF"/>
        <w:spacing w:line="585" w:lineRule="atLeast"/>
        <w:ind w:firstLine="480"/>
        <w:jc w:val="left"/>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本《联合协议》同时作为各成员的法人证明书和法人授权委托书（附各成员法定代表人（最高负责人）身份证明、共同推选的授权代表身份证明）。</w:t>
      </w:r>
    </w:p>
    <w:p w:rsidR="003574DC" w:rsidRPr="003574DC" w:rsidRDefault="003574DC" w:rsidP="003574DC">
      <w:pPr>
        <w:widowControl/>
        <w:shd w:val="clear" w:color="auto" w:fill="FFFFFF"/>
        <w:spacing w:line="585" w:lineRule="atLeast"/>
        <w:jc w:val="lef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成员1全称（加盖公章）：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jc w:val="lef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法定代表人（签字或盖章）：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jc w:val="lef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签署日期：        年    月    日</w:t>
      </w:r>
    </w:p>
    <w:p w:rsidR="003574DC" w:rsidRPr="003574DC" w:rsidRDefault="003574DC" w:rsidP="003574DC">
      <w:pPr>
        <w:widowControl/>
        <w:shd w:val="clear" w:color="auto" w:fill="FFFFFF"/>
        <w:spacing w:line="585" w:lineRule="atLeast"/>
        <w:jc w:val="lef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jc w:val="lef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成员2全称（加盖公章）：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jc w:val="lef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法定代表人（签字或盖章）：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jc w:val="lef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签署日期：        年    月    日</w:t>
      </w:r>
    </w:p>
    <w:p w:rsidR="003574DC" w:rsidRPr="003574DC" w:rsidRDefault="003574DC" w:rsidP="003574DC">
      <w:pPr>
        <w:widowControl/>
        <w:shd w:val="clear" w:color="auto" w:fill="FFFFFF"/>
        <w:spacing w:line="585" w:lineRule="atLeast"/>
        <w:jc w:val="lef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w:t>
      </w:r>
    </w:p>
    <w:p w:rsidR="003574DC" w:rsidRPr="003574DC" w:rsidRDefault="003574DC" w:rsidP="003574DC">
      <w:pPr>
        <w:widowControl/>
        <w:shd w:val="clear" w:color="auto" w:fill="FFFFFF"/>
        <w:spacing w:line="585" w:lineRule="atLeast"/>
        <w:jc w:val="lef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成员……全称（加盖公章）：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jc w:val="lef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法定代表人（签字或盖章）：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jc w:val="lef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签署日期：        年    月    日</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附：各成员法定代表人（最高负责人）身份证件扫描件或复印件（分别提供）</w:t>
      </w:r>
    </w:p>
    <w:tbl>
      <w:tblPr>
        <w:tblW w:w="0" w:type="auto"/>
        <w:jc w:val="center"/>
        <w:tblCellMar>
          <w:left w:w="0" w:type="dxa"/>
          <w:right w:w="0" w:type="dxa"/>
        </w:tblCellMar>
        <w:tblLook w:val="04A0"/>
      </w:tblPr>
      <w:tblGrid>
        <w:gridCol w:w="8522"/>
      </w:tblGrid>
      <w:tr w:rsidR="003574DC" w:rsidRPr="003574DC" w:rsidTr="003574DC">
        <w:trPr>
          <w:trHeight w:val="831"/>
          <w:jc w:val="center"/>
        </w:trPr>
        <w:tc>
          <w:tcPr>
            <w:tcW w:w="9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身份证件（正反面）扫描件或粘贴复印件</w:t>
            </w:r>
          </w:p>
        </w:tc>
      </w:tr>
    </w:tbl>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附：联合体共同推选的授权代表（授权代表姓名）身份证件扫描件或复印件</w:t>
      </w:r>
    </w:p>
    <w:tbl>
      <w:tblPr>
        <w:tblW w:w="0" w:type="auto"/>
        <w:jc w:val="center"/>
        <w:tblCellMar>
          <w:left w:w="0" w:type="dxa"/>
          <w:right w:w="0" w:type="dxa"/>
        </w:tblCellMar>
        <w:tblLook w:val="04A0"/>
      </w:tblPr>
      <w:tblGrid>
        <w:gridCol w:w="8522"/>
      </w:tblGrid>
      <w:tr w:rsidR="003574DC" w:rsidRPr="003574DC" w:rsidTr="003574DC">
        <w:trPr>
          <w:trHeight w:val="743"/>
          <w:jc w:val="center"/>
        </w:trPr>
        <w:tc>
          <w:tcPr>
            <w:tcW w:w="9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身份证件（正反面）扫描件或粘贴复印件</w:t>
            </w:r>
          </w:p>
        </w:tc>
      </w:tr>
    </w:tbl>
    <w:p w:rsidR="003574DC" w:rsidRPr="003574DC" w:rsidRDefault="003574DC" w:rsidP="003574DC">
      <w:pPr>
        <w:widowControl/>
        <w:shd w:val="clear" w:color="auto" w:fill="FFFFFF"/>
        <w:ind w:left="706" w:hanging="706"/>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备注：</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1.联合投标时需签本协议，联合体各方成员应在本协议上共同盖章、签署确认。</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2.本协议关键内容不得擅自修改。此协议将作为签订合同的附件之一。可选内容选定后可以删除多余内容。</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3.联合体投标文件除特别说明的格式及本《联合协议》外，均可以按本协议约定的方式进行盖章、签署。</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ind w:left="960" w:hanging="960"/>
        <w:outlineLvl w:val="3"/>
        <w:rPr>
          <w:rFonts w:ascii="微软雅黑" w:eastAsia="微软雅黑" w:hAnsi="微软雅黑" w:cs="宋体"/>
          <w:b/>
          <w:bCs/>
          <w:color w:val="000000"/>
          <w:kern w:val="0"/>
          <w:sz w:val="24"/>
          <w:szCs w:val="24"/>
        </w:rPr>
      </w:pPr>
      <w:r w:rsidRPr="003574DC">
        <w:rPr>
          <w:rFonts w:ascii="宋体" w:eastAsia="宋体" w:hAnsi="宋体" w:cs="宋体" w:hint="eastAsia"/>
          <w:b/>
          <w:bCs/>
          <w:kern w:val="0"/>
          <w:sz w:val="24"/>
          <w:szCs w:val="24"/>
        </w:rPr>
        <w:t>4.6.</w:t>
      </w:r>
      <w:r w:rsidRPr="003574DC">
        <w:rPr>
          <w:rFonts w:ascii="宋体" w:eastAsia="宋体" w:hAnsi="宋体" w:cs="宋体" w:hint="eastAsia"/>
          <w:b/>
          <w:bCs/>
          <w:color w:val="000000"/>
          <w:kern w:val="0"/>
          <w:sz w:val="24"/>
          <w:szCs w:val="24"/>
        </w:rPr>
        <w:t>分包意向协议（以合同分包形式参加投标时适用）</w:t>
      </w:r>
    </w:p>
    <w:p w:rsidR="003574DC" w:rsidRPr="003574DC" w:rsidRDefault="003574DC" w:rsidP="003574DC">
      <w:pPr>
        <w:widowControl/>
        <w:shd w:val="clear" w:color="auto" w:fill="FFFFFF"/>
        <w:ind w:firstLine="60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备注：若以合同分包形式参加投标时，参考下列格式提供《分包意向协议》。不要求以分包形式参加投标的，可不提供本协议。</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0"/>
          <w:szCs w:val="30"/>
        </w:rPr>
        <w:t>分包意向协议</w:t>
      </w:r>
    </w:p>
    <w:p w:rsidR="003574DC" w:rsidRPr="003574DC" w:rsidRDefault="003574DC" w:rsidP="003574DC">
      <w:pPr>
        <w:widowControl/>
        <w:shd w:val="clear" w:color="auto" w:fill="FFFFFF"/>
        <w:spacing w:line="585" w:lineRule="atLeast"/>
        <w:jc w:val="left"/>
        <w:rPr>
          <w:rFonts w:ascii="宋体" w:eastAsia="宋体" w:hAnsi="宋体" w:cs="宋体"/>
          <w:color w:val="000000"/>
          <w:kern w:val="0"/>
          <w:sz w:val="24"/>
          <w:szCs w:val="24"/>
        </w:rPr>
      </w:pPr>
      <w:r w:rsidRPr="003574DC">
        <w:rPr>
          <w:rFonts w:ascii="宋体" w:eastAsia="宋体" w:hAnsi="宋体" w:cs="宋体" w:hint="eastAsia"/>
          <w:color w:val="FF0000"/>
          <w:kern w:val="0"/>
          <w:sz w:val="24"/>
          <w:szCs w:val="24"/>
        </w:rPr>
        <w:t> </w:t>
      </w:r>
    </w:p>
    <w:p w:rsidR="003574DC" w:rsidRPr="003574DC" w:rsidRDefault="003574DC" w:rsidP="003574DC">
      <w:pPr>
        <w:widowControl/>
        <w:shd w:val="clear" w:color="auto" w:fill="FFFFFF"/>
        <w:spacing w:line="585" w:lineRule="atLeast"/>
        <w:jc w:val="lef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采购项目名称：</w:t>
      </w:r>
      <w:r w:rsidRPr="003574DC">
        <w:rPr>
          <w:rFonts w:ascii="宋体" w:eastAsia="宋体" w:hAnsi="宋体" w:cs="宋体" w:hint="eastAsia"/>
          <w:color w:val="000000"/>
          <w:kern w:val="0"/>
          <w:sz w:val="24"/>
          <w:szCs w:val="24"/>
          <w:u w:val="single"/>
        </w:rPr>
        <w:t>                              包组号（如有）             </w:t>
      </w:r>
      <w:r w:rsidRPr="003574DC">
        <w:rPr>
          <w:rFonts w:ascii="宋体" w:eastAsia="宋体" w:hAnsi="宋体" w:cs="宋体" w:hint="eastAsia"/>
          <w:color w:val="000000"/>
          <w:kern w:val="0"/>
          <w:sz w:val="24"/>
          <w:szCs w:val="24"/>
        </w:rPr>
        <w:t>。</w:t>
      </w:r>
    </w:p>
    <w:p w:rsidR="003574DC" w:rsidRPr="003574DC" w:rsidRDefault="003574DC" w:rsidP="003574DC">
      <w:pPr>
        <w:widowControl/>
        <w:shd w:val="clear" w:color="auto" w:fill="FFFFFF"/>
        <w:spacing w:line="585" w:lineRule="atLeast"/>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致：</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（采购人、采购代理机构名称）</w:t>
      </w:r>
    </w:p>
    <w:p w:rsidR="003574DC" w:rsidRPr="003574DC" w:rsidRDefault="003574DC" w:rsidP="003574DC">
      <w:pPr>
        <w:widowControl/>
        <w:shd w:val="clear" w:color="auto" w:fill="FFFFFF"/>
        <w:spacing w:line="585" w:lineRule="atLeast"/>
        <w:jc w:val="lef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ind w:firstLine="420"/>
        <w:rPr>
          <w:rFonts w:ascii="微软雅黑" w:eastAsia="微软雅黑" w:hAnsi="微软雅黑" w:cs="宋体"/>
          <w:color w:val="000000"/>
          <w:kern w:val="0"/>
          <w:sz w:val="27"/>
          <w:szCs w:val="27"/>
        </w:rPr>
      </w:pPr>
      <w:r w:rsidRPr="003574DC">
        <w:rPr>
          <w:rFonts w:ascii="宋体" w:eastAsia="宋体" w:hAnsi="宋体" w:cs="宋体" w:hint="eastAsia"/>
          <w:color w:val="0000FF"/>
          <w:kern w:val="0"/>
          <w:sz w:val="24"/>
          <w:szCs w:val="24"/>
        </w:rPr>
        <w:t>我方</w:t>
      </w:r>
      <w:r w:rsidRPr="003574DC">
        <w:rPr>
          <w:rFonts w:ascii="宋体" w:eastAsia="宋体" w:hAnsi="宋体" w:cs="宋体" w:hint="eastAsia"/>
          <w:i/>
          <w:iCs/>
          <w:color w:val="0000FF"/>
          <w:kern w:val="0"/>
          <w:sz w:val="24"/>
          <w:szCs w:val="24"/>
          <w:u w:val="single"/>
        </w:rPr>
        <w:t>（分包企业即报价供应商全称）</w:t>
      </w:r>
      <w:r w:rsidRPr="003574DC">
        <w:rPr>
          <w:rFonts w:ascii="宋体" w:eastAsia="宋体" w:hAnsi="宋体" w:cs="宋体" w:hint="eastAsia"/>
          <w:color w:val="0000FF"/>
          <w:kern w:val="0"/>
          <w:sz w:val="24"/>
          <w:szCs w:val="24"/>
        </w:rPr>
        <w:t>决定参加以上项目的投标，并作为总包单位与接受分包合同的企业协商一致订立分包意向协议如下：</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FF"/>
          <w:kern w:val="0"/>
          <w:sz w:val="24"/>
          <w:szCs w:val="24"/>
        </w:rPr>
        <w:lastRenderedPageBreak/>
        <w:t>1.各方承担的工作内容为：</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FF"/>
          <w:kern w:val="0"/>
          <w:sz w:val="24"/>
          <w:szCs w:val="24"/>
        </w:rPr>
        <w:t>我方（即分包企业）承担本项目的主体、关键性内容。</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i/>
          <w:iCs/>
          <w:color w:val="0000FF"/>
          <w:kern w:val="0"/>
          <w:sz w:val="24"/>
          <w:szCs w:val="24"/>
          <w:u w:val="single"/>
        </w:rPr>
        <w:t>（接受分包合同企业1全称）</w:t>
      </w:r>
      <w:r w:rsidRPr="003574DC">
        <w:rPr>
          <w:rFonts w:ascii="宋体" w:eastAsia="宋体" w:hAnsi="宋体" w:cs="宋体" w:hint="eastAsia"/>
          <w:color w:val="0000FF"/>
          <w:kern w:val="0"/>
          <w:sz w:val="24"/>
          <w:szCs w:val="24"/>
        </w:rPr>
        <w:t>承担</w:t>
      </w:r>
      <w:r w:rsidRPr="003574DC">
        <w:rPr>
          <w:rFonts w:ascii="宋体" w:eastAsia="宋体" w:hAnsi="宋体" w:cs="宋体" w:hint="eastAsia"/>
          <w:i/>
          <w:iCs/>
          <w:color w:val="0000FF"/>
          <w:kern w:val="0"/>
          <w:sz w:val="24"/>
          <w:szCs w:val="24"/>
          <w:u w:val="single"/>
        </w:rPr>
        <w:t>              </w:t>
      </w:r>
      <w:r w:rsidRPr="003574DC">
        <w:rPr>
          <w:rFonts w:ascii="宋体" w:eastAsia="宋体" w:hAnsi="宋体" w:cs="宋体" w:hint="eastAsia"/>
          <w:i/>
          <w:iCs/>
          <w:color w:val="0000FF"/>
          <w:kern w:val="0"/>
          <w:sz w:val="24"/>
          <w:szCs w:val="24"/>
        </w:rPr>
        <w:t>。</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i/>
          <w:iCs/>
          <w:color w:val="0000FF"/>
          <w:kern w:val="0"/>
          <w:sz w:val="24"/>
          <w:szCs w:val="24"/>
          <w:u w:val="single"/>
        </w:rPr>
        <w:t>（接受分包合同企业2全称）</w:t>
      </w:r>
      <w:r w:rsidRPr="003574DC">
        <w:rPr>
          <w:rFonts w:ascii="宋体" w:eastAsia="宋体" w:hAnsi="宋体" w:cs="宋体" w:hint="eastAsia"/>
          <w:color w:val="0000FF"/>
          <w:kern w:val="0"/>
          <w:sz w:val="24"/>
          <w:szCs w:val="24"/>
        </w:rPr>
        <w:t>承担</w:t>
      </w:r>
      <w:r w:rsidRPr="003574DC">
        <w:rPr>
          <w:rFonts w:ascii="宋体" w:eastAsia="宋体" w:hAnsi="宋体" w:cs="宋体" w:hint="eastAsia"/>
          <w:i/>
          <w:iCs/>
          <w:color w:val="0000FF"/>
          <w:kern w:val="0"/>
          <w:sz w:val="24"/>
          <w:szCs w:val="24"/>
          <w:u w:val="single"/>
        </w:rPr>
        <w:t>              </w:t>
      </w:r>
      <w:r w:rsidRPr="003574DC">
        <w:rPr>
          <w:rFonts w:ascii="宋体" w:eastAsia="宋体" w:hAnsi="宋体" w:cs="宋体" w:hint="eastAsia"/>
          <w:i/>
          <w:iCs/>
          <w:color w:val="0000FF"/>
          <w:kern w:val="0"/>
          <w:sz w:val="24"/>
          <w:szCs w:val="24"/>
        </w:rPr>
        <w:t>。</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i/>
          <w:iCs/>
          <w:color w:val="0000FF"/>
          <w:kern w:val="0"/>
          <w:sz w:val="24"/>
          <w:szCs w:val="24"/>
        </w:rPr>
        <w:t>……</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i/>
          <w:iCs/>
          <w:color w:val="0000FF"/>
          <w:kern w:val="0"/>
          <w:sz w:val="24"/>
          <w:szCs w:val="24"/>
        </w:rPr>
        <w:t>其中：</w:t>
      </w:r>
      <w:r w:rsidRPr="003574DC">
        <w:rPr>
          <w:rFonts w:ascii="宋体" w:eastAsia="宋体" w:hAnsi="宋体" w:cs="宋体" w:hint="eastAsia"/>
          <w:i/>
          <w:iCs/>
          <w:color w:val="0000FF"/>
          <w:kern w:val="0"/>
          <w:sz w:val="24"/>
          <w:szCs w:val="24"/>
          <w:u w:val="single"/>
        </w:rPr>
        <w:t>接受分包合同的企业</w:t>
      </w:r>
      <w:r w:rsidRPr="003574DC">
        <w:rPr>
          <w:rFonts w:ascii="宋体" w:eastAsia="宋体" w:hAnsi="宋体" w:cs="宋体" w:hint="eastAsia"/>
          <w:i/>
          <w:iCs/>
          <w:color w:val="0000FF"/>
          <w:kern w:val="0"/>
          <w:sz w:val="24"/>
          <w:szCs w:val="24"/>
        </w:rPr>
        <w:t>中</w:t>
      </w:r>
      <w:r w:rsidRPr="003574DC">
        <w:rPr>
          <w:rFonts w:ascii="宋体" w:eastAsia="宋体" w:hAnsi="宋体" w:cs="宋体" w:hint="eastAsia"/>
          <w:i/>
          <w:iCs/>
          <w:color w:val="0000FF"/>
          <w:kern w:val="0"/>
          <w:sz w:val="24"/>
          <w:szCs w:val="24"/>
          <w:u w:val="single"/>
        </w:rPr>
        <w:t>（某成员或部分成员……全称）</w:t>
      </w:r>
      <w:r w:rsidRPr="003574DC">
        <w:rPr>
          <w:rFonts w:ascii="宋体" w:eastAsia="宋体" w:hAnsi="宋体" w:cs="宋体" w:hint="eastAsia"/>
          <w:color w:val="0000FF"/>
          <w:kern w:val="0"/>
          <w:sz w:val="24"/>
          <w:szCs w:val="24"/>
        </w:rPr>
        <w:t>为中小微企业，</w:t>
      </w:r>
      <w:r w:rsidRPr="003574DC">
        <w:rPr>
          <w:rFonts w:ascii="宋体" w:eastAsia="宋体" w:hAnsi="宋体" w:cs="宋体" w:hint="eastAsia"/>
          <w:i/>
          <w:iCs/>
          <w:color w:val="0000FF"/>
          <w:kern w:val="0"/>
          <w:sz w:val="24"/>
          <w:szCs w:val="24"/>
        </w:rPr>
        <w:t>将承担合同总金额</w:t>
      </w:r>
      <w:r w:rsidRPr="003574DC">
        <w:rPr>
          <w:rFonts w:ascii="宋体" w:eastAsia="宋体" w:hAnsi="宋体" w:cs="宋体" w:hint="eastAsia"/>
          <w:i/>
          <w:iCs/>
          <w:color w:val="0000FF"/>
          <w:kern w:val="0"/>
          <w:sz w:val="24"/>
          <w:szCs w:val="24"/>
          <w:u w:val="single"/>
        </w:rPr>
        <w:t>不低于  %</w:t>
      </w:r>
      <w:r w:rsidRPr="003574DC">
        <w:rPr>
          <w:rFonts w:ascii="宋体" w:eastAsia="宋体" w:hAnsi="宋体" w:cs="宋体" w:hint="eastAsia"/>
          <w:i/>
          <w:iCs/>
          <w:color w:val="0000FF"/>
          <w:kern w:val="0"/>
          <w:sz w:val="24"/>
          <w:szCs w:val="24"/>
        </w:rPr>
        <w:t>的工作内容（其中：小微企业承担合同总金额</w:t>
      </w:r>
      <w:r w:rsidRPr="003574DC">
        <w:rPr>
          <w:rFonts w:ascii="宋体" w:eastAsia="宋体" w:hAnsi="宋体" w:cs="宋体" w:hint="eastAsia"/>
          <w:i/>
          <w:iCs/>
          <w:color w:val="0000FF"/>
          <w:kern w:val="0"/>
          <w:sz w:val="24"/>
          <w:szCs w:val="24"/>
          <w:u w:val="single"/>
        </w:rPr>
        <w:t>不低于   %</w:t>
      </w:r>
      <w:r w:rsidRPr="003574DC">
        <w:rPr>
          <w:rFonts w:ascii="宋体" w:eastAsia="宋体" w:hAnsi="宋体" w:cs="宋体" w:hint="eastAsia"/>
          <w:i/>
          <w:iCs/>
          <w:color w:val="0000FF"/>
          <w:kern w:val="0"/>
          <w:sz w:val="24"/>
          <w:szCs w:val="24"/>
        </w:rPr>
        <w:t>的工作内容）。我方确认，接受分包合同的中小微企业与我方之间不存在直接控股、管理关系。</w:t>
      </w:r>
      <w:r w:rsidRPr="003574DC">
        <w:rPr>
          <w:rFonts w:ascii="宋体" w:eastAsia="宋体" w:hAnsi="宋体" w:cs="宋体" w:hint="eastAsia"/>
          <w:b/>
          <w:bCs/>
          <w:i/>
          <w:iCs/>
          <w:color w:val="0000FF"/>
          <w:kern w:val="0"/>
          <w:sz w:val="24"/>
          <w:szCs w:val="24"/>
        </w:rPr>
        <w:t>（接受分包合同企业中有中型、小型、微型企业时选用）。</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i/>
          <w:iCs/>
          <w:color w:val="0000FF"/>
          <w:kern w:val="0"/>
          <w:sz w:val="24"/>
          <w:szCs w:val="24"/>
        </w:rPr>
        <w:t>其中：</w:t>
      </w:r>
      <w:r w:rsidRPr="003574DC">
        <w:rPr>
          <w:rFonts w:ascii="宋体" w:eastAsia="宋体" w:hAnsi="宋体" w:cs="宋体" w:hint="eastAsia"/>
          <w:i/>
          <w:iCs/>
          <w:color w:val="0000FF"/>
          <w:kern w:val="0"/>
          <w:sz w:val="24"/>
          <w:szCs w:val="24"/>
          <w:u w:val="single"/>
        </w:rPr>
        <w:t>接受分包合同的企业</w:t>
      </w:r>
      <w:r w:rsidRPr="003574DC">
        <w:rPr>
          <w:rFonts w:ascii="宋体" w:eastAsia="宋体" w:hAnsi="宋体" w:cs="宋体" w:hint="eastAsia"/>
          <w:i/>
          <w:iCs/>
          <w:color w:val="0000FF"/>
          <w:kern w:val="0"/>
          <w:sz w:val="24"/>
          <w:szCs w:val="24"/>
        </w:rPr>
        <w:t>中</w:t>
      </w:r>
      <w:r w:rsidRPr="003574DC">
        <w:rPr>
          <w:rFonts w:ascii="宋体" w:eastAsia="宋体" w:hAnsi="宋体" w:cs="宋体" w:hint="eastAsia"/>
          <w:i/>
          <w:iCs/>
          <w:color w:val="0000FF"/>
          <w:kern w:val="0"/>
          <w:sz w:val="24"/>
          <w:szCs w:val="24"/>
          <w:u w:val="single"/>
        </w:rPr>
        <w:t>（某成员或部分成员……全称）</w:t>
      </w:r>
      <w:r w:rsidRPr="003574DC">
        <w:rPr>
          <w:rFonts w:ascii="宋体" w:eastAsia="宋体" w:hAnsi="宋体" w:cs="宋体" w:hint="eastAsia"/>
          <w:color w:val="0000FF"/>
          <w:kern w:val="0"/>
          <w:sz w:val="24"/>
          <w:szCs w:val="24"/>
        </w:rPr>
        <w:t>为小微企业，</w:t>
      </w:r>
      <w:r w:rsidRPr="003574DC">
        <w:rPr>
          <w:rFonts w:ascii="宋体" w:eastAsia="宋体" w:hAnsi="宋体" w:cs="宋体" w:hint="eastAsia"/>
          <w:i/>
          <w:iCs/>
          <w:color w:val="0000FF"/>
          <w:kern w:val="0"/>
          <w:sz w:val="24"/>
          <w:szCs w:val="24"/>
        </w:rPr>
        <w:t>将承担合同总金额</w:t>
      </w:r>
      <w:r w:rsidRPr="003574DC">
        <w:rPr>
          <w:rFonts w:ascii="宋体" w:eastAsia="宋体" w:hAnsi="宋体" w:cs="宋体" w:hint="eastAsia"/>
          <w:i/>
          <w:iCs/>
          <w:color w:val="0000FF"/>
          <w:kern w:val="0"/>
          <w:sz w:val="24"/>
          <w:szCs w:val="24"/>
          <w:u w:val="single"/>
        </w:rPr>
        <w:t>不低于  %</w:t>
      </w:r>
      <w:r w:rsidRPr="003574DC">
        <w:rPr>
          <w:rFonts w:ascii="宋体" w:eastAsia="宋体" w:hAnsi="宋体" w:cs="宋体" w:hint="eastAsia"/>
          <w:i/>
          <w:iCs/>
          <w:color w:val="0000FF"/>
          <w:kern w:val="0"/>
          <w:sz w:val="24"/>
          <w:szCs w:val="24"/>
        </w:rPr>
        <w:t>的工作内容。我方确认，接受分包合同的小微企业与我方之间不存在直接控股、管理关系。</w:t>
      </w:r>
      <w:r w:rsidRPr="003574DC">
        <w:rPr>
          <w:rFonts w:ascii="宋体" w:eastAsia="宋体" w:hAnsi="宋体" w:cs="宋体" w:hint="eastAsia"/>
          <w:b/>
          <w:bCs/>
          <w:i/>
          <w:iCs/>
          <w:color w:val="0000FF"/>
          <w:kern w:val="0"/>
          <w:sz w:val="24"/>
          <w:szCs w:val="24"/>
        </w:rPr>
        <w:t>（接受分包合同企业中有小型、微型企业时选用）。</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FF"/>
          <w:kern w:val="0"/>
          <w:sz w:val="24"/>
          <w:szCs w:val="24"/>
        </w:rPr>
        <w:t>具体内容中选后再详细商定，同时符合法律、法规规定的其他规定。</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FF"/>
          <w:kern w:val="0"/>
          <w:sz w:val="24"/>
          <w:szCs w:val="24"/>
        </w:rPr>
        <w:t>2.相关文件的盖章、签署（除招标文件有特别说明要求外）</w:t>
      </w:r>
    </w:p>
    <w:p w:rsidR="003574DC" w:rsidRPr="003574DC" w:rsidRDefault="003574DC" w:rsidP="003574DC">
      <w:pPr>
        <w:widowControl/>
        <w:shd w:val="clear" w:color="auto" w:fill="FFFFFF"/>
        <w:spacing w:line="585" w:lineRule="atLeast"/>
        <w:ind w:firstLine="420"/>
        <w:rPr>
          <w:rFonts w:ascii="微软雅黑" w:eastAsia="微软雅黑" w:hAnsi="微软雅黑" w:cs="宋体"/>
          <w:color w:val="000000"/>
          <w:kern w:val="0"/>
          <w:sz w:val="27"/>
          <w:szCs w:val="27"/>
        </w:rPr>
      </w:pPr>
      <w:r w:rsidRPr="003574DC">
        <w:rPr>
          <w:rFonts w:ascii="宋体" w:eastAsia="宋体" w:hAnsi="宋体" w:cs="宋体" w:hint="eastAsia"/>
          <w:color w:val="0000FF"/>
          <w:kern w:val="0"/>
          <w:sz w:val="24"/>
          <w:szCs w:val="24"/>
        </w:rPr>
        <w:t>我方代表所有接受分包合同企业参加采购活动，签署文件，提交和接收相关的资料、信息及指示，进行合同谈判活动，负责合同实施阶段的组织和协调工作，以及处理与本采购项目有关的一切事宜，并承担本项目的所有实施、管理及相关</w:t>
      </w:r>
      <w:r w:rsidRPr="003574DC">
        <w:rPr>
          <w:rFonts w:ascii="宋体" w:eastAsia="宋体" w:hAnsi="宋体" w:cs="宋体" w:hint="eastAsia"/>
          <w:color w:val="0000FF"/>
          <w:kern w:val="0"/>
          <w:sz w:val="24"/>
          <w:szCs w:val="24"/>
        </w:rPr>
        <w:lastRenderedPageBreak/>
        <w:t>责任。我方及我方推选的授权代表负责在本项目投标中签署一切文件和处理的一切事宜。</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FF"/>
          <w:kern w:val="0"/>
          <w:sz w:val="24"/>
          <w:szCs w:val="24"/>
        </w:rPr>
        <w:t>我方及各接受分包合同企业单方签署、盖章确认的本项目响应文件及相关响应资料，我方均承认其法律效力，并对响应文件内容的真实性、合法性和完整性承担民事、行政、刑事责任。</w:t>
      </w:r>
    </w:p>
    <w:p w:rsidR="003574DC" w:rsidRPr="003574DC" w:rsidRDefault="003574DC" w:rsidP="003574DC">
      <w:pPr>
        <w:widowControl/>
        <w:shd w:val="clear" w:color="auto" w:fill="FFFFFF"/>
        <w:spacing w:line="585" w:lineRule="atLeast"/>
        <w:ind w:firstLine="420"/>
        <w:rPr>
          <w:rFonts w:ascii="微软雅黑" w:eastAsia="微软雅黑" w:hAnsi="微软雅黑" w:cs="宋体"/>
          <w:color w:val="000000"/>
          <w:kern w:val="0"/>
          <w:sz w:val="27"/>
          <w:szCs w:val="27"/>
        </w:rPr>
      </w:pPr>
      <w:r w:rsidRPr="003574DC">
        <w:rPr>
          <w:rFonts w:ascii="宋体" w:eastAsia="宋体" w:hAnsi="宋体" w:cs="宋体" w:hint="eastAsia"/>
          <w:color w:val="0000FF"/>
          <w:kern w:val="0"/>
          <w:sz w:val="24"/>
          <w:szCs w:val="24"/>
        </w:rPr>
        <w:t>3.如中选，我方与</w:t>
      </w:r>
      <w:r w:rsidRPr="003574DC">
        <w:rPr>
          <w:rFonts w:ascii="宋体" w:eastAsia="宋体" w:hAnsi="宋体" w:cs="宋体" w:hint="eastAsia"/>
          <w:i/>
          <w:iCs/>
          <w:color w:val="0000FF"/>
          <w:kern w:val="0"/>
          <w:sz w:val="24"/>
          <w:szCs w:val="24"/>
          <w:u w:val="single"/>
        </w:rPr>
        <w:t>($采购人名称)</w:t>
      </w:r>
      <w:r w:rsidRPr="003574DC">
        <w:rPr>
          <w:rFonts w:ascii="宋体" w:eastAsia="宋体" w:hAnsi="宋体" w:cs="宋体" w:hint="eastAsia"/>
          <w:color w:val="0000FF"/>
          <w:kern w:val="0"/>
          <w:sz w:val="24"/>
          <w:szCs w:val="24"/>
        </w:rPr>
        <w:t>签订合同书，各接受分包合同企业与我方分别签订分包合同。</w:t>
      </w:r>
      <w:r w:rsidRPr="003574DC">
        <w:rPr>
          <w:rFonts w:ascii="宋体" w:eastAsia="宋体" w:hAnsi="宋体" w:cs="宋体" w:hint="eastAsia"/>
          <w:color w:val="0000FF"/>
          <w:kern w:val="0"/>
          <w:sz w:val="24"/>
          <w:szCs w:val="24"/>
          <w:shd w:val="clear" w:color="auto" w:fill="FFFFFF"/>
        </w:rPr>
        <w:t>我方就采购项目（含分包项目）向采购人负责。</w:t>
      </w:r>
    </w:p>
    <w:p w:rsidR="003574DC" w:rsidRPr="003574DC" w:rsidRDefault="003574DC" w:rsidP="003574DC">
      <w:pPr>
        <w:widowControl/>
        <w:shd w:val="clear" w:color="auto" w:fill="FFFFFF"/>
        <w:spacing w:line="585" w:lineRule="atLeast"/>
        <w:ind w:firstLine="405"/>
        <w:rPr>
          <w:rFonts w:ascii="宋体" w:eastAsia="宋体" w:hAnsi="宋体" w:cs="宋体"/>
          <w:color w:val="000000"/>
          <w:kern w:val="0"/>
          <w:sz w:val="24"/>
          <w:szCs w:val="24"/>
        </w:rPr>
      </w:pPr>
      <w:r w:rsidRPr="003574DC">
        <w:rPr>
          <w:rFonts w:ascii="宋体" w:eastAsia="宋体" w:hAnsi="宋体" w:cs="宋体" w:hint="eastAsia"/>
          <w:color w:val="0000FF"/>
          <w:kern w:val="0"/>
          <w:sz w:val="24"/>
          <w:szCs w:val="24"/>
          <w:shd w:val="clear" w:color="auto" w:fill="FFFFFF"/>
        </w:rPr>
        <w:t>4.我方及</w:t>
      </w:r>
      <w:r w:rsidRPr="003574DC">
        <w:rPr>
          <w:rFonts w:ascii="宋体" w:eastAsia="宋体" w:hAnsi="宋体" w:cs="宋体" w:hint="eastAsia"/>
          <w:color w:val="0000FF"/>
          <w:kern w:val="0"/>
          <w:sz w:val="24"/>
          <w:szCs w:val="24"/>
        </w:rPr>
        <w:t>接受分包合同企业</w:t>
      </w:r>
      <w:r w:rsidRPr="003574DC">
        <w:rPr>
          <w:rFonts w:ascii="宋体" w:eastAsia="宋体" w:hAnsi="宋体" w:cs="宋体" w:hint="eastAsia"/>
          <w:color w:val="0000FF"/>
          <w:kern w:val="0"/>
          <w:sz w:val="24"/>
          <w:szCs w:val="24"/>
          <w:shd w:val="clear" w:color="auto" w:fill="FFFFFF"/>
        </w:rPr>
        <w:t>不得再以自己名义单独或加入其他供应商参加本项目（同一包组）的投标。</w:t>
      </w:r>
    </w:p>
    <w:p w:rsidR="003574DC" w:rsidRPr="003574DC" w:rsidRDefault="003574DC" w:rsidP="003574DC">
      <w:pPr>
        <w:widowControl/>
        <w:shd w:val="clear" w:color="auto" w:fill="FFFFFF"/>
        <w:spacing w:line="585" w:lineRule="atLeast"/>
        <w:ind w:firstLine="405"/>
        <w:rPr>
          <w:rFonts w:ascii="宋体" w:eastAsia="宋体" w:hAnsi="宋体" w:cs="宋体"/>
          <w:color w:val="000000"/>
          <w:kern w:val="0"/>
          <w:sz w:val="24"/>
          <w:szCs w:val="24"/>
        </w:rPr>
      </w:pPr>
      <w:r w:rsidRPr="003574DC">
        <w:rPr>
          <w:rFonts w:ascii="宋体" w:eastAsia="宋体" w:hAnsi="宋体" w:cs="宋体" w:hint="eastAsia"/>
          <w:color w:val="0000FF"/>
          <w:kern w:val="0"/>
          <w:sz w:val="24"/>
          <w:szCs w:val="24"/>
          <w:shd w:val="clear" w:color="auto" w:fill="FFFFFF"/>
        </w:rPr>
        <w:t>5.我方（及接受分包合同的企业）如因违约过失责任而导致采购人经济损失或被索赔时，我方同意无条件优先清偿采购人的一切债务和经济赔偿。</w:t>
      </w:r>
    </w:p>
    <w:p w:rsidR="003574DC" w:rsidRPr="003574DC" w:rsidRDefault="003574DC" w:rsidP="003574DC">
      <w:pPr>
        <w:widowControl/>
        <w:shd w:val="clear" w:color="auto" w:fill="FFFFFF"/>
        <w:spacing w:line="585" w:lineRule="atLeast"/>
        <w:ind w:firstLine="405"/>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shd w:val="clear" w:color="auto" w:fill="FFFFFF"/>
        </w:rPr>
        <w:t>6.本协议在自签署之日起生效，投标有效期内有效，如获中标资格，合同有效期延续至合同履行完毕之日。</w:t>
      </w:r>
    </w:p>
    <w:p w:rsidR="003574DC" w:rsidRPr="003574DC" w:rsidRDefault="003574DC" w:rsidP="003574DC">
      <w:pPr>
        <w:widowControl/>
        <w:shd w:val="clear" w:color="auto" w:fill="FFFFFF"/>
        <w:spacing w:line="585" w:lineRule="atLeast"/>
        <w:ind w:firstLine="405"/>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shd w:val="clear" w:color="auto" w:fill="FFFFFF"/>
        </w:rPr>
        <w:t>7.本协议书正本一式</w:t>
      </w:r>
      <w:r w:rsidRPr="003574DC">
        <w:rPr>
          <w:rFonts w:ascii="宋体" w:eastAsia="宋体" w:hAnsi="宋体" w:cs="宋体" w:hint="eastAsia"/>
          <w:color w:val="000000"/>
          <w:kern w:val="0"/>
          <w:sz w:val="24"/>
          <w:szCs w:val="24"/>
          <w:u w:val="single"/>
          <w:shd w:val="clear" w:color="auto" w:fill="FFFFFF"/>
        </w:rPr>
        <w:t>   </w:t>
      </w:r>
      <w:r w:rsidRPr="003574DC">
        <w:rPr>
          <w:rFonts w:ascii="宋体" w:eastAsia="宋体" w:hAnsi="宋体" w:cs="宋体" w:hint="eastAsia"/>
          <w:color w:val="000000"/>
          <w:kern w:val="0"/>
          <w:sz w:val="24"/>
          <w:szCs w:val="24"/>
          <w:shd w:val="clear" w:color="auto" w:fill="FFFFFF"/>
        </w:rPr>
        <w:t>份，随投标文件装订</w:t>
      </w:r>
      <w:r w:rsidRPr="003574DC">
        <w:rPr>
          <w:rFonts w:ascii="宋体" w:eastAsia="宋体" w:hAnsi="宋体" w:cs="宋体" w:hint="eastAsia"/>
          <w:color w:val="000000"/>
          <w:kern w:val="0"/>
          <w:sz w:val="24"/>
          <w:szCs w:val="24"/>
          <w:u w:val="single"/>
          <w:shd w:val="clear" w:color="auto" w:fill="FFFFFF"/>
        </w:rPr>
        <w:t>   </w:t>
      </w:r>
      <w:r w:rsidRPr="003574DC">
        <w:rPr>
          <w:rFonts w:ascii="宋体" w:eastAsia="宋体" w:hAnsi="宋体" w:cs="宋体" w:hint="eastAsia"/>
          <w:color w:val="000000"/>
          <w:kern w:val="0"/>
          <w:sz w:val="24"/>
          <w:szCs w:val="24"/>
          <w:shd w:val="clear" w:color="auto" w:fill="FFFFFF"/>
        </w:rPr>
        <w:t>份，送采购人</w:t>
      </w:r>
      <w:r w:rsidRPr="003574DC">
        <w:rPr>
          <w:rFonts w:ascii="宋体" w:eastAsia="宋体" w:hAnsi="宋体" w:cs="宋体" w:hint="eastAsia"/>
          <w:color w:val="000000"/>
          <w:kern w:val="0"/>
          <w:sz w:val="24"/>
          <w:szCs w:val="24"/>
          <w:u w:val="single"/>
          <w:shd w:val="clear" w:color="auto" w:fill="FFFFFF"/>
        </w:rPr>
        <w:t>   </w:t>
      </w:r>
      <w:r w:rsidRPr="003574DC">
        <w:rPr>
          <w:rFonts w:ascii="宋体" w:eastAsia="宋体" w:hAnsi="宋体" w:cs="宋体" w:hint="eastAsia"/>
          <w:color w:val="000000"/>
          <w:kern w:val="0"/>
          <w:sz w:val="24"/>
          <w:szCs w:val="24"/>
          <w:shd w:val="clear" w:color="auto" w:fill="FFFFFF"/>
        </w:rPr>
        <w:t>份，分包单位成员各一份；副本一式</w:t>
      </w:r>
      <w:r w:rsidRPr="003574DC">
        <w:rPr>
          <w:rFonts w:ascii="宋体" w:eastAsia="宋体" w:hAnsi="宋体" w:cs="宋体" w:hint="eastAsia"/>
          <w:color w:val="000000"/>
          <w:kern w:val="0"/>
          <w:sz w:val="24"/>
          <w:szCs w:val="24"/>
          <w:u w:val="single"/>
          <w:shd w:val="clear" w:color="auto" w:fill="FFFFFF"/>
        </w:rPr>
        <w:t>   </w:t>
      </w:r>
      <w:r w:rsidRPr="003574DC">
        <w:rPr>
          <w:rFonts w:ascii="宋体" w:eastAsia="宋体" w:hAnsi="宋体" w:cs="宋体" w:hint="eastAsia"/>
          <w:color w:val="000000"/>
          <w:kern w:val="0"/>
          <w:sz w:val="24"/>
          <w:szCs w:val="24"/>
          <w:shd w:val="clear" w:color="auto" w:fill="FFFFFF"/>
        </w:rPr>
        <w:t>份，各成员各执</w:t>
      </w:r>
      <w:r w:rsidRPr="003574DC">
        <w:rPr>
          <w:rFonts w:ascii="宋体" w:eastAsia="宋体" w:hAnsi="宋体" w:cs="宋体" w:hint="eastAsia"/>
          <w:color w:val="000000"/>
          <w:kern w:val="0"/>
          <w:sz w:val="24"/>
          <w:szCs w:val="24"/>
          <w:u w:val="single"/>
          <w:shd w:val="clear" w:color="auto" w:fill="FFFFFF"/>
        </w:rPr>
        <w:t>   </w:t>
      </w:r>
      <w:r w:rsidRPr="003574DC">
        <w:rPr>
          <w:rFonts w:ascii="宋体" w:eastAsia="宋体" w:hAnsi="宋体" w:cs="宋体" w:hint="eastAsia"/>
          <w:color w:val="000000"/>
          <w:kern w:val="0"/>
          <w:sz w:val="24"/>
          <w:szCs w:val="24"/>
          <w:shd w:val="clear" w:color="auto" w:fill="FFFFFF"/>
        </w:rPr>
        <w:t>份。</w:t>
      </w:r>
    </w:p>
    <w:p w:rsidR="003574DC" w:rsidRPr="003574DC" w:rsidRDefault="003574DC" w:rsidP="003574DC">
      <w:pPr>
        <w:widowControl/>
        <w:shd w:val="clear" w:color="auto" w:fill="FFFFFF"/>
        <w:spacing w:line="585" w:lineRule="atLeast"/>
        <w:ind w:firstLine="405"/>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本《分包意向协议》同时作为各成员的法人证明书和法人授权委托书（附各成员法定代表人（最高负责人）身份证明、共同推选的授权代表身份证明）。</w:t>
      </w:r>
    </w:p>
    <w:p w:rsidR="003574DC" w:rsidRPr="003574DC" w:rsidRDefault="003574DC" w:rsidP="003574DC">
      <w:pPr>
        <w:widowControl/>
        <w:shd w:val="clear" w:color="auto" w:fill="FFFFFF"/>
        <w:spacing w:line="585" w:lineRule="atLeast"/>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jc w:val="left"/>
        <w:rPr>
          <w:rFonts w:ascii="宋体" w:eastAsia="宋体" w:hAnsi="宋体" w:cs="宋体"/>
          <w:color w:val="000000"/>
          <w:kern w:val="0"/>
          <w:sz w:val="24"/>
          <w:szCs w:val="24"/>
        </w:rPr>
      </w:pPr>
      <w:r w:rsidRPr="003574DC">
        <w:rPr>
          <w:rFonts w:ascii="宋体" w:eastAsia="宋体" w:hAnsi="宋体" w:cs="宋体" w:hint="eastAsia"/>
          <w:color w:val="0000FF"/>
          <w:kern w:val="0"/>
          <w:sz w:val="24"/>
          <w:szCs w:val="24"/>
        </w:rPr>
        <w:t>投标供应商</w:t>
      </w:r>
      <w:r w:rsidRPr="003574DC">
        <w:rPr>
          <w:rFonts w:ascii="宋体" w:eastAsia="宋体" w:hAnsi="宋体" w:cs="宋体" w:hint="eastAsia"/>
          <w:color w:val="000000"/>
          <w:kern w:val="0"/>
          <w:sz w:val="24"/>
          <w:szCs w:val="24"/>
        </w:rPr>
        <w:t>全称（加盖公章）：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jc w:val="lef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法定代表人（签字或盖章）：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jc w:val="lef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签署日期：        年    月    日</w:t>
      </w:r>
    </w:p>
    <w:p w:rsidR="003574DC" w:rsidRPr="003574DC" w:rsidRDefault="003574DC" w:rsidP="003574DC">
      <w:pPr>
        <w:widowControl/>
        <w:shd w:val="clear" w:color="auto" w:fill="FFFFFF"/>
        <w:spacing w:line="585" w:lineRule="atLeast"/>
        <w:jc w:val="lef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jc w:val="lef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接受分包合同的企业1全称（加盖公章）：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jc w:val="lef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法定代表人（签字或盖章）：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jc w:val="lef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签署日期：        年    月    日</w:t>
      </w:r>
    </w:p>
    <w:p w:rsidR="003574DC" w:rsidRPr="003574DC" w:rsidRDefault="003574DC" w:rsidP="003574DC">
      <w:pPr>
        <w:widowControl/>
        <w:shd w:val="clear" w:color="auto" w:fill="FFFFFF"/>
        <w:spacing w:line="585" w:lineRule="atLeast"/>
        <w:jc w:val="lef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w:t>
      </w:r>
    </w:p>
    <w:p w:rsidR="003574DC" w:rsidRPr="003574DC" w:rsidRDefault="003574DC" w:rsidP="003574DC">
      <w:pPr>
        <w:widowControl/>
        <w:shd w:val="clear" w:color="auto" w:fill="FFFFFF"/>
        <w:spacing w:line="585" w:lineRule="atLeast"/>
        <w:jc w:val="lef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接受分包合同的企业…全称（加盖公章）：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jc w:val="lef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法定代表人（签字或盖章）：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jc w:val="lef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签署日期：        年    月    日</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附：各成员法定代表人（最高负责人）身份证件扫描件或复印件（分别提供）</w:t>
      </w:r>
    </w:p>
    <w:tbl>
      <w:tblPr>
        <w:tblW w:w="0" w:type="auto"/>
        <w:jc w:val="center"/>
        <w:tblCellMar>
          <w:left w:w="0" w:type="dxa"/>
          <w:right w:w="0" w:type="dxa"/>
        </w:tblCellMar>
        <w:tblLook w:val="04A0"/>
      </w:tblPr>
      <w:tblGrid>
        <w:gridCol w:w="8522"/>
      </w:tblGrid>
      <w:tr w:rsidR="003574DC" w:rsidRPr="003574DC" w:rsidTr="003574DC">
        <w:trPr>
          <w:trHeight w:val="745"/>
          <w:jc w:val="center"/>
        </w:trPr>
        <w:tc>
          <w:tcPr>
            <w:tcW w:w="9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身份证件（正反面）扫描件或粘贴复印件</w:t>
            </w:r>
          </w:p>
        </w:tc>
      </w:tr>
    </w:tbl>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附：共同推选的授权代表（授权代表姓名）身份证件扫描件或复印件</w:t>
      </w:r>
    </w:p>
    <w:tbl>
      <w:tblPr>
        <w:tblW w:w="0" w:type="auto"/>
        <w:jc w:val="center"/>
        <w:tblCellMar>
          <w:left w:w="0" w:type="dxa"/>
          <w:right w:w="0" w:type="dxa"/>
        </w:tblCellMar>
        <w:tblLook w:val="04A0"/>
      </w:tblPr>
      <w:tblGrid>
        <w:gridCol w:w="8522"/>
      </w:tblGrid>
      <w:tr w:rsidR="003574DC" w:rsidRPr="003574DC" w:rsidTr="003574DC">
        <w:trPr>
          <w:trHeight w:val="743"/>
          <w:jc w:val="center"/>
        </w:trPr>
        <w:tc>
          <w:tcPr>
            <w:tcW w:w="9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身份证件（正反面）扫描件或粘贴复印件</w:t>
            </w:r>
          </w:p>
        </w:tc>
      </w:tr>
    </w:tbl>
    <w:p w:rsidR="003574DC" w:rsidRPr="003574DC" w:rsidRDefault="003574DC" w:rsidP="003574DC">
      <w:pPr>
        <w:widowControl/>
        <w:shd w:val="clear" w:color="auto" w:fill="FFFFFF"/>
        <w:ind w:left="706" w:hanging="706"/>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备注：</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1.以合同分包形式投标时需提供本协议，各方成员应在本协议上共同盖章、签署确认。</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2.本协议关键内容不得擅自修改。此协议将作为签订合同的附件之一。可选内容选定后可以删除多余内容。</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3.投标文件除特别说明的格式及本《分包意向协议》外，均可以按本协议约定的方式进行盖章、签署。</w:t>
      </w:r>
    </w:p>
    <w:p w:rsidR="003574DC" w:rsidRPr="003574DC" w:rsidRDefault="003574DC" w:rsidP="003574DC">
      <w:pPr>
        <w:widowControl/>
        <w:shd w:val="clear" w:color="auto" w:fill="FFFFFF"/>
        <w:spacing w:line="585" w:lineRule="atLeast"/>
        <w:ind w:left="945" w:firstLine="41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ind w:left="960" w:hanging="960"/>
        <w:outlineLvl w:val="3"/>
        <w:rPr>
          <w:rFonts w:ascii="微软雅黑" w:eastAsia="微软雅黑" w:hAnsi="微软雅黑" w:cs="宋体"/>
          <w:b/>
          <w:bCs/>
          <w:color w:val="000000"/>
          <w:kern w:val="0"/>
          <w:sz w:val="24"/>
          <w:szCs w:val="24"/>
        </w:rPr>
      </w:pPr>
      <w:r w:rsidRPr="003574DC">
        <w:rPr>
          <w:rFonts w:ascii="宋体" w:eastAsia="宋体" w:hAnsi="宋体" w:cs="宋体" w:hint="eastAsia"/>
          <w:b/>
          <w:bCs/>
          <w:kern w:val="0"/>
          <w:sz w:val="24"/>
          <w:szCs w:val="24"/>
        </w:rPr>
        <w:t>4.7.</w:t>
      </w:r>
      <w:bookmarkStart w:id="319" w:name="_Toc22806206"/>
      <w:bookmarkEnd w:id="319"/>
      <w:r w:rsidRPr="003574DC">
        <w:rPr>
          <w:rFonts w:ascii="宋体" w:eastAsia="宋体" w:hAnsi="宋体" w:cs="宋体" w:hint="eastAsia"/>
          <w:b/>
          <w:bCs/>
          <w:color w:val="000000"/>
          <w:kern w:val="0"/>
          <w:sz w:val="24"/>
          <w:szCs w:val="24"/>
        </w:rPr>
        <w:t>投标人认为有必要提供的其他资格、资信证明文件（如有）</w:t>
      </w:r>
    </w:p>
    <w:p w:rsidR="003574DC" w:rsidRPr="003574DC" w:rsidRDefault="003574DC" w:rsidP="003574DC">
      <w:pPr>
        <w:widowControl/>
        <w:shd w:val="clear" w:color="auto" w:fill="FFFFFF"/>
        <w:spacing w:line="585" w:lineRule="atLeast"/>
        <w:ind w:left="630" w:firstLine="150"/>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0"/>
          <w:szCs w:val="30"/>
        </w:rPr>
        <w:t>投标人认为有必要提供的其他资格、资信证明文件</w:t>
      </w:r>
    </w:p>
    <w:p w:rsidR="003574DC" w:rsidRPr="003574DC" w:rsidRDefault="003574DC" w:rsidP="003574DC">
      <w:pPr>
        <w:widowControl/>
        <w:shd w:val="clear" w:color="auto" w:fill="FFFFFF"/>
        <w:spacing w:line="585" w:lineRule="atLeast"/>
        <w:ind w:left="809" w:hanging="8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采购项目名称：阳江合金材料实验室第二批科研设备采购项目（子包一）</w:t>
      </w:r>
    </w:p>
    <w:p w:rsidR="003574DC" w:rsidRPr="003574DC" w:rsidRDefault="003574DC" w:rsidP="003574DC">
      <w:pPr>
        <w:widowControl/>
        <w:shd w:val="clear" w:color="auto" w:fill="FFFFFF"/>
        <w:spacing w:line="585" w:lineRule="atLeast"/>
        <w:ind w:left="809" w:hanging="8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tbl>
      <w:tblPr>
        <w:tblW w:w="0" w:type="auto"/>
        <w:jc w:val="center"/>
        <w:tblCellMar>
          <w:left w:w="0" w:type="dxa"/>
          <w:right w:w="0" w:type="dxa"/>
        </w:tblCellMar>
        <w:tblLook w:val="04A0"/>
      </w:tblPr>
      <w:tblGrid>
        <w:gridCol w:w="815"/>
        <w:gridCol w:w="4768"/>
        <w:gridCol w:w="2939"/>
      </w:tblGrid>
      <w:tr w:rsidR="003574DC" w:rsidRPr="003574DC" w:rsidTr="003574DC">
        <w:trPr>
          <w:jc w:val="center"/>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序号</w:t>
            </w:r>
          </w:p>
        </w:tc>
        <w:tc>
          <w:tcPr>
            <w:tcW w:w="5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其他资格、资信证明文件名称</w:t>
            </w:r>
          </w:p>
        </w:tc>
        <w:tc>
          <w:tcPr>
            <w:tcW w:w="31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证明材料所在页码范围</w:t>
            </w:r>
          </w:p>
        </w:tc>
      </w:tr>
      <w:tr w:rsidR="003574DC" w:rsidRPr="003574DC" w:rsidTr="003574DC">
        <w:trPr>
          <w:jc w:val="center"/>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5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31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bl>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投标人名称（加盖公章）：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投标人法定代表人或授权代表（签字或盖章）：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日期：</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年</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月</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日</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备注：</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1.除上述4.1～4.6证明材料外，投标人可根据招标文件《投标邀请》的“二、供应商的资格要求”及招标文件的规定，对其认为有必要提供的其他资格、资信证明文件作出说明并在上表后附相关证明材料。</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2.如果投标人认为无其他资格、资信证明文件提供的，请在上表第一行填写“无其他资格、资信文件” 。</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3.联合体投标的，涉及各成员方的证明材料分别提供。各成员提供的自身独立的证明材料（如有）均可以由《联合协议》约定的方式加盖公章及签署。</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4.分支机构投标的，总公司（总所）、分支机构的证明材料分别提供，均可以由总公司（总所）或分支机构加盖公章及签署。</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FF0000"/>
          <w:kern w:val="0"/>
          <w:sz w:val="24"/>
          <w:szCs w:val="24"/>
        </w:rPr>
        <w:t>5.</w:t>
      </w:r>
      <w:r w:rsidRPr="003574DC">
        <w:rPr>
          <w:rFonts w:ascii="宋体" w:eastAsia="宋体" w:hAnsi="宋体" w:cs="宋体" w:hint="eastAsia"/>
          <w:color w:val="0000FF"/>
          <w:kern w:val="0"/>
          <w:sz w:val="24"/>
          <w:szCs w:val="24"/>
        </w:rPr>
        <w:t>以合同分包形式报价的，各接受分包合同企业提供的自身独立的证明材料（如采购文件有要求），可以由各接受分包合同企业加盖公章及签署，也可以由投标供应商按《分包意向协议》约定的方式加盖公章及签署。</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FF"/>
          <w:kern w:val="0"/>
          <w:sz w:val="24"/>
          <w:szCs w:val="24"/>
        </w:rPr>
        <w:t> </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before="0" w:beforeAutospacing="0" w:after="0" w:afterAutospacing="0" w:line="684" w:lineRule="atLeast"/>
        <w:outlineLvl w:val="2"/>
        <w:rPr>
          <w:rFonts w:ascii="微软雅黑" w:eastAsia="微软雅黑" w:hAnsi="微软雅黑" w:cs="宋体"/>
          <w:b/>
          <w:bCs/>
          <w:color w:val="000000"/>
          <w:kern w:val="0"/>
          <w:sz w:val="27"/>
          <w:szCs w:val="27"/>
        </w:rPr>
      </w:pPr>
      <w:r w:rsidRPr="003574DC">
        <w:rPr>
          <w:rFonts w:ascii="Times New Roman" w:eastAsia="微软雅黑" w:hAnsi="Times New Roman" w:cs="Times New Roman"/>
          <w:b/>
          <w:bCs/>
          <w:color w:val="000000"/>
          <w:kern w:val="0"/>
          <w:sz w:val="28"/>
          <w:szCs w:val="28"/>
        </w:rPr>
        <w:t>5.</w:t>
      </w:r>
      <w:bookmarkStart w:id="320" w:name="_Toc54335478"/>
      <w:bookmarkStart w:id="321" w:name="_Toc22806208"/>
      <w:bookmarkEnd w:id="320"/>
      <w:bookmarkEnd w:id="321"/>
      <w:r w:rsidRPr="003574DC">
        <w:rPr>
          <w:rFonts w:ascii="宋体" w:eastAsia="宋体" w:hAnsi="宋体" w:cs="宋体" w:hint="eastAsia"/>
          <w:b/>
          <w:bCs/>
          <w:color w:val="000000"/>
          <w:kern w:val="0"/>
          <w:sz w:val="28"/>
          <w:szCs w:val="28"/>
        </w:rPr>
        <w:t>法定代表人证明书及授权委托书</w:t>
      </w:r>
    </w:p>
    <w:p w:rsidR="003574DC" w:rsidRPr="003574DC" w:rsidRDefault="003574DC" w:rsidP="003574DC">
      <w:pPr>
        <w:widowControl/>
        <w:shd w:val="clear" w:color="auto" w:fill="FFFFFF"/>
        <w:outlineLvl w:val="3"/>
        <w:rPr>
          <w:rFonts w:ascii="微软雅黑" w:eastAsia="微软雅黑" w:hAnsi="微软雅黑" w:cs="宋体"/>
          <w:b/>
          <w:bCs/>
          <w:color w:val="000000"/>
          <w:kern w:val="0"/>
          <w:sz w:val="24"/>
          <w:szCs w:val="24"/>
        </w:rPr>
      </w:pPr>
      <w:r w:rsidRPr="003574DC">
        <w:rPr>
          <w:rFonts w:ascii="宋体" w:eastAsia="宋体" w:hAnsi="宋体" w:cs="宋体" w:hint="eastAsia"/>
          <w:b/>
          <w:bCs/>
          <w:color w:val="000000"/>
          <w:kern w:val="0"/>
          <w:sz w:val="24"/>
          <w:szCs w:val="24"/>
        </w:rPr>
        <w:t>5.1.</w:t>
      </w:r>
      <w:bookmarkStart w:id="322" w:name="_Toc22806209"/>
      <w:bookmarkEnd w:id="322"/>
      <w:r w:rsidRPr="003574DC">
        <w:rPr>
          <w:rFonts w:ascii="宋体" w:eastAsia="宋体" w:hAnsi="宋体" w:cs="宋体" w:hint="eastAsia"/>
          <w:b/>
          <w:bCs/>
          <w:color w:val="000000"/>
          <w:kern w:val="0"/>
          <w:sz w:val="24"/>
          <w:szCs w:val="24"/>
        </w:rPr>
        <w:t>法定代表人证明书（适用于非自然人投标人）</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2"/>
          <w:szCs w:val="32"/>
        </w:rPr>
        <w:t>法定代表人证明书</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i/>
          <w:iCs/>
          <w:color w:val="000000"/>
          <w:kern w:val="0"/>
          <w:sz w:val="24"/>
          <w:szCs w:val="24"/>
          <w:u w:val="single"/>
        </w:rPr>
        <w:t>（法定代表人姓名）</w:t>
      </w:r>
      <w:r w:rsidRPr="003574DC">
        <w:rPr>
          <w:rFonts w:ascii="宋体" w:eastAsia="宋体" w:hAnsi="宋体" w:cs="宋体" w:hint="eastAsia"/>
          <w:color w:val="000000"/>
          <w:kern w:val="0"/>
          <w:sz w:val="24"/>
          <w:szCs w:val="24"/>
        </w:rPr>
        <w:t>现任我单位</w:t>
      </w:r>
      <w:r w:rsidRPr="003574DC">
        <w:rPr>
          <w:rFonts w:ascii="宋体" w:eastAsia="宋体" w:hAnsi="宋体" w:cs="宋体" w:hint="eastAsia"/>
          <w:i/>
          <w:iCs/>
          <w:color w:val="000000"/>
          <w:kern w:val="0"/>
          <w:sz w:val="24"/>
          <w:szCs w:val="24"/>
          <w:u w:val="single"/>
        </w:rPr>
        <w:t>（法定代表人职务）</w:t>
      </w:r>
      <w:r w:rsidRPr="003574DC">
        <w:rPr>
          <w:rFonts w:ascii="宋体" w:eastAsia="宋体" w:hAnsi="宋体" w:cs="宋体" w:hint="eastAsia"/>
          <w:color w:val="000000"/>
          <w:kern w:val="0"/>
          <w:sz w:val="24"/>
          <w:szCs w:val="24"/>
        </w:rPr>
        <w:t>职务，为法定代表人，特此证明。</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本证明书自签发之日起生效，有效期与本公司投标文件中标注的投标有效期相同。</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附：代表人性别：</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年龄：</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周岁 身份证件号码：</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注册或登记或证书号码：</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机构类型：</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经营/许可范围：</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投标人名称（加盖公章）：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法定地址：</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投标人法定代表人（签字或盖章）：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日期：</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年</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月</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日</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附：投标人法定代表人身份证件扫描件或复印件</w:t>
      </w:r>
    </w:p>
    <w:tbl>
      <w:tblPr>
        <w:tblW w:w="0" w:type="auto"/>
        <w:jc w:val="center"/>
        <w:tblCellMar>
          <w:left w:w="0" w:type="dxa"/>
          <w:right w:w="0" w:type="dxa"/>
        </w:tblCellMar>
        <w:tblLook w:val="04A0"/>
      </w:tblPr>
      <w:tblGrid>
        <w:gridCol w:w="8522"/>
      </w:tblGrid>
      <w:tr w:rsidR="003574DC" w:rsidRPr="003574DC" w:rsidTr="003574DC">
        <w:trPr>
          <w:trHeight w:val="535"/>
          <w:jc w:val="center"/>
        </w:trPr>
        <w:tc>
          <w:tcPr>
            <w:tcW w:w="9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身份证件（正反面）扫描件或粘贴复印件</w:t>
            </w:r>
          </w:p>
        </w:tc>
      </w:tr>
    </w:tbl>
    <w:p w:rsidR="003574DC" w:rsidRPr="003574DC" w:rsidRDefault="003574DC" w:rsidP="003574DC">
      <w:pPr>
        <w:widowControl/>
        <w:shd w:val="clear" w:color="auto" w:fill="FFFFFF"/>
        <w:spacing w:line="585" w:lineRule="atLeast"/>
        <w:ind w:left="720" w:hanging="72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ind w:left="720" w:hanging="720"/>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lastRenderedPageBreak/>
        <w:t>备注：</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1.投标人可使用上述格式，也可使用政府行政管理部门统一印制的法定代表人证明书格式；</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2.如投标人机构无法定代表人，可以该机构最高负责人替代。</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3.联合体投标的，《联合协议》可以作为联合体各成员的法定代表人证明书，不需再重复提供。</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4.分支机构投标的，以该机构最高负责人替代。</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FF"/>
          <w:kern w:val="0"/>
          <w:sz w:val="24"/>
          <w:szCs w:val="24"/>
        </w:rPr>
        <w:t>5.以合同分包形式投标的，《分包意向协议》可以作为投标供应商的法定代表人证明书，不需再重复提供。</w:t>
      </w:r>
    </w:p>
    <w:p w:rsidR="003574DC" w:rsidRPr="003574DC" w:rsidRDefault="003574DC" w:rsidP="003574DC">
      <w:pPr>
        <w:widowControl/>
        <w:shd w:val="clear" w:color="auto" w:fill="FFFFFF"/>
        <w:spacing w:line="585" w:lineRule="atLeast"/>
        <w:ind w:left="660" w:hanging="24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outlineLvl w:val="3"/>
        <w:rPr>
          <w:rFonts w:ascii="微软雅黑" w:eastAsia="微软雅黑" w:hAnsi="微软雅黑" w:cs="宋体"/>
          <w:b/>
          <w:bCs/>
          <w:color w:val="000000"/>
          <w:kern w:val="0"/>
          <w:sz w:val="24"/>
          <w:szCs w:val="24"/>
        </w:rPr>
      </w:pPr>
      <w:r w:rsidRPr="003574DC">
        <w:rPr>
          <w:rFonts w:ascii="宋体" w:eastAsia="宋体" w:hAnsi="宋体" w:cs="宋体" w:hint="eastAsia"/>
          <w:b/>
          <w:bCs/>
          <w:color w:val="000000"/>
          <w:kern w:val="0"/>
          <w:sz w:val="24"/>
          <w:szCs w:val="24"/>
        </w:rPr>
        <w:t>5.2.</w:t>
      </w:r>
      <w:bookmarkStart w:id="323" w:name="_Toc22806210"/>
      <w:bookmarkEnd w:id="323"/>
      <w:r w:rsidRPr="003574DC">
        <w:rPr>
          <w:rFonts w:ascii="宋体" w:eastAsia="宋体" w:hAnsi="宋体" w:cs="宋体" w:hint="eastAsia"/>
          <w:b/>
          <w:bCs/>
          <w:color w:val="000000"/>
          <w:kern w:val="0"/>
          <w:sz w:val="24"/>
          <w:szCs w:val="24"/>
        </w:rPr>
        <w:t>法定代表人授权委托书（如适用）</w:t>
      </w:r>
    </w:p>
    <w:p w:rsidR="003574DC" w:rsidRPr="003574DC" w:rsidRDefault="003574DC" w:rsidP="003574DC">
      <w:pPr>
        <w:widowControl/>
        <w:shd w:val="clear" w:color="auto" w:fill="FFFFFF"/>
        <w:spacing w:line="585" w:lineRule="atLeast"/>
        <w:jc w:val="center"/>
        <w:rPr>
          <w:rFonts w:ascii="微软雅黑" w:eastAsia="微软雅黑" w:hAnsi="微软雅黑" w:cs="宋体"/>
          <w:color w:val="000000"/>
          <w:kern w:val="0"/>
          <w:sz w:val="27"/>
          <w:szCs w:val="27"/>
        </w:rPr>
      </w:pPr>
      <w:r w:rsidRPr="003574DC">
        <w:rPr>
          <w:rFonts w:ascii="宋体" w:eastAsia="宋体" w:hAnsi="宋体" w:cs="宋体" w:hint="eastAsia"/>
          <w:b/>
          <w:bCs/>
          <w:color w:val="000000"/>
          <w:kern w:val="0"/>
          <w:sz w:val="32"/>
          <w:szCs w:val="32"/>
        </w:rPr>
        <w:t>法定代表人授权委托书</w:t>
      </w:r>
    </w:p>
    <w:p w:rsidR="003574DC" w:rsidRPr="003574DC" w:rsidRDefault="003574DC" w:rsidP="003574DC">
      <w:pPr>
        <w:widowControl/>
        <w:shd w:val="clear" w:color="auto" w:fill="FFFFFF"/>
        <w:spacing w:line="585" w:lineRule="atLeast"/>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致：</w:t>
      </w:r>
      <w:r w:rsidRPr="003574DC">
        <w:rPr>
          <w:rFonts w:ascii="宋体" w:eastAsia="宋体" w:hAnsi="宋体" w:cs="宋体" w:hint="eastAsia"/>
          <w:b/>
          <w:bCs/>
          <w:color w:val="000000"/>
          <w:kern w:val="0"/>
          <w:sz w:val="24"/>
          <w:szCs w:val="24"/>
        </w:rPr>
        <w:t>广东华伦招标有限公司</w:t>
      </w:r>
    </w:p>
    <w:p w:rsidR="003574DC" w:rsidRPr="003574DC" w:rsidRDefault="003574DC" w:rsidP="003574DC">
      <w:pPr>
        <w:widowControl/>
        <w:shd w:val="clear" w:color="auto" w:fill="FFFFFF"/>
        <w:spacing w:line="585" w:lineRule="atLeast"/>
        <w:ind w:firstLine="480"/>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本授权委托书声明：</w:t>
      </w:r>
      <w:r w:rsidRPr="003574DC">
        <w:rPr>
          <w:rFonts w:ascii="宋体" w:eastAsia="宋体" w:hAnsi="宋体" w:cs="宋体" w:hint="eastAsia"/>
          <w:i/>
          <w:iCs/>
          <w:color w:val="000000"/>
          <w:kern w:val="0"/>
          <w:sz w:val="24"/>
          <w:szCs w:val="24"/>
          <w:u w:val="single"/>
        </w:rPr>
        <w:t>（法定代表人姓名）</w:t>
      </w:r>
      <w:r w:rsidRPr="003574DC">
        <w:rPr>
          <w:rFonts w:ascii="宋体" w:eastAsia="宋体" w:hAnsi="宋体" w:cs="宋体" w:hint="eastAsia"/>
          <w:color w:val="000000"/>
          <w:kern w:val="0"/>
          <w:sz w:val="24"/>
          <w:szCs w:val="24"/>
        </w:rPr>
        <w:t>是注册于</w:t>
      </w:r>
      <w:r w:rsidRPr="003574DC">
        <w:rPr>
          <w:rFonts w:ascii="宋体" w:eastAsia="宋体" w:hAnsi="宋体" w:cs="宋体" w:hint="eastAsia"/>
          <w:i/>
          <w:iCs/>
          <w:color w:val="000000"/>
          <w:kern w:val="0"/>
          <w:sz w:val="24"/>
          <w:szCs w:val="24"/>
          <w:u w:val="single"/>
        </w:rPr>
        <w:t>（国家或地区）</w:t>
      </w:r>
      <w:r w:rsidRPr="003574DC">
        <w:rPr>
          <w:rFonts w:ascii="宋体" w:eastAsia="宋体" w:hAnsi="宋体" w:cs="宋体" w:hint="eastAsia"/>
          <w:color w:val="000000"/>
          <w:kern w:val="0"/>
          <w:sz w:val="24"/>
          <w:szCs w:val="24"/>
        </w:rPr>
        <w:t>的</w:t>
      </w:r>
      <w:r w:rsidRPr="003574DC">
        <w:rPr>
          <w:rFonts w:ascii="宋体" w:eastAsia="宋体" w:hAnsi="宋体" w:cs="宋体" w:hint="eastAsia"/>
          <w:i/>
          <w:iCs/>
          <w:color w:val="000000"/>
          <w:kern w:val="0"/>
          <w:sz w:val="24"/>
          <w:szCs w:val="24"/>
          <w:u w:val="single"/>
        </w:rPr>
        <w:t>（投标人名称）</w:t>
      </w:r>
      <w:r w:rsidRPr="003574DC">
        <w:rPr>
          <w:rFonts w:ascii="宋体" w:eastAsia="宋体" w:hAnsi="宋体" w:cs="宋体" w:hint="eastAsia"/>
          <w:color w:val="000000"/>
          <w:kern w:val="0"/>
          <w:sz w:val="24"/>
          <w:szCs w:val="24"/>
        </w:rPr>
        <w:t>的法定代表人，现授权</w:t>
      </w:r>
      <w:r w:rsidRPr="003574DC">
        <w:rPr>
          <w:rFonts w:ascii="宋体" w:eastAsia="宋体" w:hAnsi="宋体" w:cs="宋体" w:hint="eastAsia"/>
          <w:i/>
          <w:iCs/>
          <w:color w:val="000000"/>
          <w:kern w:val="0"/>
          <w:sz w:val="24"/>
          <w:szCs w:val="24"/>
          <w:u w:val="single"/>
        </w:rPr>
        <w:t>（授权代表姓名，职务）</w:t>
      </w:r>
      <w:r w:rsidRPr="003574DC">
        <w:rPr>
          <w:rFonts w:ascii="宋体" w:eastAsia="宋体" w:hAnsi="宋体" w:cs="宋体" w:hint="eastAsia"/>
          <w:color w:val="000000"/>
          <w:kern w:val="0"/>
          <w:sz w:val="24"/>
          <w:szCs w:val="24"/>
        </w:rPr>
        <w:t>作为我公司的全权代理人，就</w:t>
      </w:r>
      <w:r w:rsidRPr="003574DC">
        <w:rPr>
          <w:rFonts w:ascii="宋体" w:eastAsia="宋体" w:hAnsi="宋体" w:cs="宋体" w:hint="eastAsia"/>
          <w:color w:val="000000"/>
          <w:kern w:val="0"/>
          <w:sz w:val="24"/>
          <w:szCs w:val="24"/>
          <w:u w:val="single"/>
        </w:rPr>
        <w:t>阳江合金材料实验室第二批科研设备采购项目（子包一）</w:t>
      </w:r>
      <w:r w:rsidRPr="003574DC">
        <w:rPr>
          <w:rFonts w:ascii="宋体" w:eastAsia="宋体" w:hAnsi="宋体" w:cs="宋体" w:hint="eastAsia"/>
          <w:color w:val="000000"/>
          <w:kern w:val="0"/>
          <w:sz w:val="24"/>
          <w:szCs w:val="24"/>
        </w:rPr>
        <w:t>项目采购[采购文件编号为</w:t>
      </w:r>
      <w:r w:rsidRPr="003574DC">
        <w:rPr>
          <w:rFonts w:ascii="宋体" w:eastAsia="宋体" w:hAnsi="宋体" w:cs="宋体" w:hint="eastAsia"/>
          <w:color w:val="000000"/>
          <w:kern w:val="0"/>
          <w:sz w:val="24"/>
          <w:szCs w:val="24"/>
          <w:u w:val="single"/>
        </w:rPr>
        <w:t>0809-2141YJG14066/1</w:t>
      </w:r>
      <w:r w:rsidRPr="003574DC">
        <w:rPr>
          <w:rFonts w:ascii="宋体" w:eastAsia="宋体" w:hAnsi="宋体" w:cs="宋体" w:hint="eastAsia"/>
          <w:color w:val="000000"/>
          <w:kern w:val="0"/>
          <w:sz w:val="24"/>
          <w:szCs w:val="24"/>
        </w:rPr>
        <w:t>]的投标、合同签署和执行，以我方的名义处理与之相关的一切事宜。</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本授权书于</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年</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月</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日签字生效，有效期至投标截止日后</w:t>
      </w:r>
      <w:r w:rsidRPr="003574DC">
        <w:rPr>
          <w:rFonts w:ascii="宋体" w:eastAsia="宋体" w:hAnsi="宋体" w:cs="宋体" w:hint="eastAsia"/>
          <w:i/>
          <w:iCs/>
          <w:color w:val="000000"/>
          <w:kern w:val="0"/>
          <w:sz w:val="24"/>
          <w:szCs w:val="24"/>
          <w:u w:val="single"/>
        </w:rPr>
        <w:t>（投标有效期）</w:t>
      </w:r>
      <w:r w:rsidRPr="003574DC">
        <w:rPr>
          <w:rFonts w:ascii="宋体" w:eastAsia="宋体" w:hAnsi="宋体" w:cs="宋体" w:hint="eastAsia"/>
          <w:color w:val="000000"/>
          <w:kern w:val="0"/>
          <w:sz w:val="24"/>
          <w:szCs w:val="24"/>
        </w:rPr>
        <w:t>天。</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特此声明。</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投标人名称（加盖公章）：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法定地址：</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投标人法定代表人（签字或盖章）：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投标人授权代表（签字或盖章）：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日期：</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年</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月</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日</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附：投标人授权代表身份证件扫描件或复印件</w:t>
      </w:r>
    </w:p>
    <w:tbl>
      <w:tblPr>
        <w:tblW w:w="0" w:type="auto"/>
        <w:jc w:val="center"/>
        <w:tblCellMar>
          <w:left w:w="0" w:type="dxa"/>
          <w:right w:w="0" w:type="dxa"/>
        </w:tblCellMar>
        <w:tblLook w:val="04A0"/>
      </w:tblPr>
      <w:tblGrid>
        <w:gridCol w:w="8522"/>
      </w:tblGrid>
      <w:tr w:rsidR="003574DC" w:rsidRPr="003574DC" w:rsidTr="003574DC">
        <w:trPr>
          <w:trHeight w:val="1897"/>
          <w:jc w:val="center"/>
        </w:trPr>
        <w:tc>
          <w:tcPr>
            <w:tcW w:w="9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身份证件（正反面）扫描件或粘贴复印件</w:t>
            </w:r>
          </w:p>
        </w:tc>
      </w:tr>
    </w:tbl>
    <w:p w:rsidR="003574DC" w:rsidRPr="003574DC" w:rsidRDefault="003574DC" w:rsidP="003574DC">
      <w:pPr>
        <w:widowControl/>
        <w:shd w:val="clear" w:color="auto" w:fill="FFFFFF"/>
        <w:spacing w:line="585" w:lineRule="atLeast"/>
        <w:ind w:left="480" w:hanging="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ind w:left="480" w:hanging="480"/>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备注：</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1.投标人可使用上述格式，也可使用政府行政管理部门统一印制的法定代表人授权委托书格式。</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2.联合体投标的，《联合协议》可以作为联合体全部成员的法定代表人授权委托书，不需再重复提供。</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FF"/>
          <w:kern w:val="0"/>
          <w:sz w:val="24"/>
          <w:szCs w:val="24"/>
        </w:rPr>
        <w:t>3.以合同分包形式投标的，《分包意向协议》可以作为投标供应商的法定代表人授权委托书，不需再重复提供。</w:t>
      </w:r>
    </w:p>
    <w:p w:rsidR="003574DC" w:rsidRPr="003574DC" w:rsidRDefault="003574DC" w:rsidP="003574DC">
      <w:pPr>
        <w:widowControl/>
        <w:shd w:val="clear" w:color="auto" w:fill="FFFFFF"/>
        <w:spacing w:line="585" w:lineRule="atLeast"/>
        <w:ind w:left="480" w:hanging="480"/>
        <w:rPr>
          <w:rFonts w:ascii="宋体" w:eastAsia="宋体" w:hAnsi="宋体" w:cs="宋体"/>
          <w:color w:val="000000"/>
          <w:kern w:val="0"/>
          <w:sz w:val="24"/>
          <w:szCs w:val="24"/>
        </w:rPr>
      </w:pPr>
      <w:r w:rsidRPr="003574DC">
        <w:rPr>
          <w:rFonts w:ascii="宋体" w:eastAsia="宋体" w:hAnsi="宋体" w:cs="宋体" w:hint="eastAsia"/>
          <w:color w:val="0000FF"/>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before="0" w:beforeAutospacing="0" w:after="0" w:afterAutospacing="0" w:line="684" w:lineRule="atLeast"/>
        <w:outlineLvl w:val="2"/>
        <w:rPr>
          <w:rFonts w:ascii="微软雅黑" w:eastAsia="微软雅黑" w:hAnsi="微软雅黑" w:cs="宋体"/>
          <w:b/>
          <w:bCs/>
          <w:color w:val="000000"/>
          <w:kern w:val="0"/>
          <w:sz w:val="27"/>
          <w:szCs w:val="27"/>
        </w:rPr>
      </w:pPr>
      <w:r w:rsidRPr="003574DC">
        <w:rPr>
          <w:rFonts w:ascii="Times New Roman" w:eastAsia="微软雅黑" w:hAnsi="Times New Roman" w:cs="Times New Roman"/>
          <w:b/>
          <w:bCs/>
          <w:color w:val="000000"/>
          <w:kern w:val="0"/>
          <w:sz w:val="28"/>
          <w:szCs w:val="28"/>
        </w:rPr>
        <w:t>6.</w:t>
      </w:r>
      <w:bookmarkStart w:id="324" w:name="_Toc54335479"/>
      <w:bookmarkStart w:id="325" w:name="_Toc50460250"/>
      <w:bookmarkEnd w:id="324"/>
      <w:bookmarkEnd w:id="325"/>
      <w:r w:rsidRPr="003574DC">
        <w:rPr>
          <w:rFonts w:ascii="宋体" w:eastAsia="宋体" w:hAnsi="宋体" w:cs="宋体" w:hint="eastAsia"/>
          <w:b/>
          <w:bCs/>
          <w:color w:val="000000"/>
          <w:kern w:val="0"/>
          <w:sz w:val="28"/>
          <w:szCs w:val="28"/>
        </w:rPr>
        <w:t>供应商综合概况</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2"/>
          <w:szCs w:val="32"/>
        </w:rPr>
        <w:t>供应商基本情况表</w:t>
      </w:r>
    </w:p>
    <w:tbl>
      <w:tblPr>
        <w:tblW w:w="0" w:type="auto"/>
        <w:jc w:val="center"/>
        <w:tblCellMar>
          <w:left w:w="0" w:type="dxa"/>
          <w:right w:w="0" w:type="dxa"/>
        </w:tblCellMar>
        <w:tblLook w:val="04A0"/>
      </w:tblPr>
      <w:tblGrid>
        <w:gridCol w:w="1958"/>
        <w:gridCol w:w="1424"/>
        <w:gridCol w:w="678"/>
        <w:gridCol w:w="523"/>
        <w:gridCol w:w="836"/>
        <w:gridCol w:w="595"/>
        <w:gridCol w:w="835"/>
        <w:gridCol w:w="291"/>
        <w:gridCol w:w="1382"/>
      </w:tblGrid>
      <w:tr w:rsidR="003574DC" w:rsidRPr="003574DC" w:rsidTr="003574DC">
        <w:trPr>
          <w:jc w:val="center"/>
        </w:trPr>
        <w:tc>
          <w:tcPr>
            <w:tcW w:w="23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单位名称</w:t>
            </w:r>
          </w:p>
        </w:tc>
        <w:tc>
          <w:tcPr>
            <w:tcW w:w="780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23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注册地址</w:t>
            </w:r>
          </w:p>
        </w:tc>
        <w:tc>
          <w:tcPr>
            <w:tcW w:w="780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23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办公地址</w:t>
            </w:r>
          </w:p>
        </w:tc>
        <w:tc>
          <w:tcPr>
            <w:tcW w:w="780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23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统一信用代码</w:t>
            </w:r>
          </w:p>
        </w:tc>
        <w:tc>
          <w:tcPr>
            <w:tcW w:w="780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23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法人（负责人）</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1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职务</w:t>
            </w:r>
          </w:p>
        </w:tc>
        <w:tc>
          <w:tcPr>
            <w:tcW w:w="170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33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电话</w:t>
            </w:r>
          </w:p>
        </w:tc>
        <w:tc>
          <w:tcPr>
            <w:tcW w:w="16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23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联系人</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1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职务</w:t>
            </w:r>
          </w:p>
        </w:tc>
        <w:tc>
          <w:tcPr>
            <w:tcW w:w="170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33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电话</w:t>
            </w:r>
          </w:p>
        </w:tc>
        <w:tc>
          <w:tcPr>
            <w:tcW w:w="16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23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邮编</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1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电话</w:t>
            </w:r>
          </w:p>
        </w:tc>
        <w:tc>
          <w:tcPr>
            <w:tcW w:w="170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33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传真</w:t>
            </w:r>
          </w:p>
        </w:tc>
        <w:tc>
          <w:tcPr>
            <w:tcW w:w="16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23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单位简介及机构设置</w:t>
            </w:r>
          </w:p>
        </w:tc>
        <w:tc>
          <w:tcPr>
            <w:tcW w:w="780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23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134" w:right="-105"/>
              <w:jc w:val="center"/>
              <w:rPr>
                <w:rFonts w:ascii="宋体" w:eastAsia="宋体" w:hAnsi="宋体" w:cs="宋体"/>
                <w:kern w:val="0"/>
                <w:sz w:val="24"/>
                <w:szCs w:val="24"/>
              </w:rPr>
            </w:pPr>
            <w:r w:rsidRPr="003574DC">
              <w:rPr>
                <w:rFonts w:ascii="宋体" w:eastAsia="宋体" w:hAnsi="宋体" w:cs="宋体" w:hint="eastAsia"/>
                <w:kern w:val="0"/>
                <w:sz w:val="24"/>
                <w:szCs w:val="24"/>
              </w:rPr>
              <w:t>投标人关联企业情况</w:t>
            </w:r>
          </w:p>
          <w:p w:rsidR="003574DC" w:rsidRPr="003574DC" w:rsidRDefault="003574DC" w:rsidP="003574DC">
            <w:pPr>
              <w:widowControl/>
              <w:ind w:left="-134" w:right="-105"/>
              <w:jc w:val="center"/>
              <w:rPr>
                <w:rFonts w:ascii="宋体" w:eastAsia="宋体" w:hAnsi="宋体" w:cs="宋体"/>
                <w:kern w:val="0"/>
                <w:sz w:val="24"/>
                <w:szCs w:val="24"/>
              </w:rPr>
            </w:pPr>
            <w:r w:rsidRPr="003574DC">
              <w:rPr>
                <w:rFonts w:ascii="宋体" w:eastAsia="宋体" w:hAnsi="宋体" w:cs="宋体" w:hint="eastAsia"/>
                <w:kern w:val="0"/>
                <w:sz w:val="24"/>
                <w:szCs w:val="24"/>
              </w:rPr>
              <w:t>（包括但不限于与投标人法定代表人（单位负责人）为同一人或者存在控股、管理关系的不同单位）</w:t>
            </w:r>
          </w:p>
        </w:tc>
        <w:tc>
          <w:tcPr>
            <w:tcW w:w="780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（如有）</w:t>
            </w:r>
          </w:p>
        </w:tc>
      </w:tr>
      <w:tr w:rsidR="003574DC" w:rsidRPr="003574DC" w:rsidTr="003574DC">
        <w:trPr>
          <w:jc w:val="center"/>
        </w:trPr>
        <w:tc>
          <w:tcPr>
            <w:tcW w:w="23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主营业务介绍</w:t>
            </w:r>
          </w:p>
        </w:tc>
        <w:tc>
          <w:tcPr>
            <w:tcW w:w="780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230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单位概况</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注册资本</w:t>
            </w:r>
          </w:p>
        </w:tc>
        <w:tc>
          <w:tcPr>
            <w:tcW w:w="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ind w:left="-132" w:right="-105" w:hanging="2"/>
              <w:jc w:val="right"/>
              <w:rPr>
                <w:rFonts w:ascii="宋体" w:eastAsia="宋体" w:hAnsi="宋体" w:cs="宋体"/>
                <w:kern w:val="0"/>
                <w:sz w:val="24"/>
                <w:szCs w:val="24"/>
              </w:rPr>
            </w:pPr>
            <w:r w:rsidRPr="003574DC">
              <w:rPr>
                <w:rFonts w:ascii="宋体" w:eastAsia="宋体" w:hAnsi="宋体" w:cs="宋体" w:hint="eastAsia"/>
                <w:kern w:val="0"/>
                <w:sz w:val="24"/>
                <w:szCs w:val="24"/>
              </w:rPr>
              <w:t>万元</w:t>
            </w:r>
          </w:p>
        </w:tc>
        <w:tc>
          <w:tcPr>
            <w:tcW w:w="16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办公场所面积</w:t>
            </w:r>
          </w:p>
        </w:tc>
        <w:tc>
          <w:tcPr>
            <w:tcW w:w="369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ind w:left="-134" w:right="-105" w:firstLine="3480"/>
              <w:jc w:val="center"/>
              <w:rPr>
                <w:rFonts w:ascii="宋体" w:eastAsia="宋体" w:hAnsi="宋体" w:cs="宋体"/>
                <w:kern w:val="0"/>
                <w:sz w:val="24"/>
                <w:szCs w:val="24"/>
              </w:rPr>
            </w:pPr>
            <w:r w:rsidRPr="003574DC">
              <w:rPr>
                <w:rFonts w:ascii="宋体" w:eastAsia="宋体" w:hAnsi="宋体" w:cs="宋体" w:hint="eastAsia"/>
                <w:kern w:val="0"/>
                <w:sz w:val="24"/>
                <w:szCs w:val="24"/>
              </w:rPr>
              <w:t>M</w:t>
            </w:r>
            <w:r w:rsidRPr="003574DC">
              <w:rPr>
                <w:rFonts w:ascii="宋体" w:eastAsia="宋体" w:hAnsi="宋体" w:cs="宋体" w:hint="eastAsia"/>
                <w:kern w:val="0"/>
                <w:sz w:val="24"/>
                <w:szCs w:val="24"/>
                <w:vertAlign w:val="superscript"/>
              </w:rPr>
              <w:t>2</w:t>
            </w:r>
          </w:p>
        </w:tc>
      </w:tr>
      <w:tr w:rsidR="003574DC" w:rsidRPr="003574DC" w:rsidTr="003574D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职工总数</w:t>
            </w:r>
          </w:p>
        </w:tc>
        <w:tc>
          <w:tcPr>
            <w:tcW w:w="610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ind w:left="-134" w:right="-105"/>
              <w:jc w:val="center"/>
              <w:rPr>
                <w:rFonts w:ascii="宋体" w:eastAsia="宋体" w:hAnsi="宋体" w:cs="宋体"/>
                <w:kern w:val="0"/>
                <w:sz w:val="24"/>
                <w:szCs w:val="24"/>
              </w:rPr>
            </w:pPr>
            <w:r w:rsidRPr="003574DC">
              <w:rPr>
                <w:rFonts w:ascii="宋体" w:eastAsia="宋体" w:hAnsi="宋体" w:cs="宋体" w:hint="eastAsia"/>
                <w:kern w:val="0"/>
                <w:sz w:val="24"/>
                <w:szCs w:val="24"/>
              </w:rPr>
              <w:t>共</w:t>
            </w:r>
            <w:r w:rsidRPr="003574DC">
              <w:rPr>
                <w:rFonts w:ascii="宋体" w:eastAsia="宋体" w:hAnsi="宋体" w:cs="宋体" w:hint="eastAsia"/>
                <w:kern w:val="0"/>
                <w:sz w:val="24"/>
                <w:szCs w:val="24"/>
                <w:u w:val="single"/>
              </w:rPr>
              <w:t>  </w:t>
            </w:r>
            <w:r w:rsidRPr="003574DC">
              <w:rPr>
                <w:rFonts w:ascii="宋体" w:eastAsia="宋体" w:hAnsi="宋体" w:cs="宋体" w:hint="eastAsia"/>
                <w:kern w:val="0"/>
                <w:sz w:val="24"/>
                <w:szCs w:val="24"/>
              </w:rPr>
              <w:t>人</w:t>
            </w:r>
          </w:p>
        </w:tc>
      </w:tr>
      <w:tr w:rsidR="003574DC" w:rsidRPr="003574DC" w:rsidTr="003574DC">
        <w:trPr>
          <w:jc w:val="center"/>
        </w:trPr>
        <w:tc>
          <w:tcPr>
            <w:tcW w:w="230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分支机构情况</w:t>
            </w:r>
          </w:p>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（如有）</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机构名称</w:t>
            </w:r>
          </w:p>
        </w:tc>
        <w:tc>
          <w:tcPr>
            <w:tcW w:w="3119"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地址</w:t>
            </w:r>
          </w:p>
        </w:tc>
        <w:tc>
          <w:tcPr>
            <w:tcW w:w="200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负责人</w:t>
            </w:r>
          </w:p>
        </w:tc>
        <w:tc>
          <w:tcPr>
            <w:tcW w:w="3119"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电话</w:t>
            </w:r>
          </w:p>
        </w:tc>
        <w:tc>
          <w:tcPr>
            <w:tcW w:w="200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230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售后服务机构</w:t>
            </w:r>
          </w:p>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lastRenderedPageBreak/>
              <w:t>（如有）</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lastRenderedPageBreak/>
              <w:t>机构名称</w:t>
            </w:r>
          </w:p>
        </w:tc>
        <w:tc>
          <w:tcPr>
            <w:tcW w:w="3119"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地址</w:t>
            </w:r>
          </w:p>
        </w:tc>
        <w:tc>
          <w:tcPr>
            <w:tcW w:w="200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负责人</w:t>
            </w:r>
          </w:p>
        </w:tc>
        <w:tc>
          <w:tcPr>
            <w:tcW w:w="3119"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电话</w:t>
            </w:r>
          </w:p>
        </w:tc>
        <w:tc>
          <w:tcPr>
            <w:tcW w:w="200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服务机构性质</w:t>
            </w:r>
          </w:p>
        </w:tc>
        <w:tc>
          <w:tcPr>
            <w:tcW w:w="3119"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供应商自有/委托/合作</w:t>
            </w:r>
          </w:p>
        </w:tc>
        <w:tc>
          <w:tcPr>
            <w:tcW w:w="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00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ind w:left="-132" w:right="-105" w:hanging="2"/>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1836" w:type="dxa"/>
            <w:tcBorders>
              <w:top w:val="nil"/>
              <w:left w:val="nil"/>
              <w:bottom w:val="nil"/>
              <w:right w:val="nil"/>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1"/>
                <w:szCs w:val="24"/>
              </w:rPr>
            </w:pPr>
          </w:p>
        </w:tc>
        <w:tc>
          <w:tcPr>
            <w:tcW w:w="1356" w:type="dxa"/>
            <w:tcBorders>
              <w:top w:val="nil"/>
              <w:left w:val="nil"/>
              <w:bottom w:val="nil"/>
              <w:right w:val="nil"/>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1"/>
                <w:szCs w:val="24"/>
              </w:rPr>
            </w:pPr>
          </w:p>
        </w:tc>
        <w:tc>
          <w:tcPr>
            <w:tcW w:w="624" w:type="dxa"/>
            <w:tcBorders>
              <w:top w:val="nil"/>
              <w:left w:val="nil"/>
              <w:bottom w:val="nil"/>
              <w:right w:val="nil"/>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1"/>
                <w:szCs w:val="24"/>
              </w:rPr>
            </w:pPr>
          </w:p>
        </w:tc>
        <w:tc>
          <w:tcPr>
            <w:tcW w:w="504" w:type="dxa"/>
            <w:tcBorders>
              <w:top w:val="nil"/>
              <w:left w:val="nil"/>
              <w:bottom w:val="nil"/>
              <w:right w:val="nil"/>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1"/>
                <w:szCs w:val="24"/>
              </w:rPr>
            </w:pPr>
          </w:p>
        </w:tc>
        <w:tc>
          <w:tcPr>
            <w:tcW w:w="780" w:type="dxa"/>
            <w:tcBorders>
              <w:top w:val="nil"/>
              <w:left w:val="nil"/>
              <w:bottom w:val="nil"/>
              <w:right w:val="nil"/>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1"/>
                <w:szCs w:val="24"/>
              </w:rPr>
            </w:pPr>
          </w:p>
        </w:tc>
        <w:tc>
          <w:tcPr>
            <w:tcW w:w="564" w:type="dxa"/>
            <w:tcBorders>
              <w:top w:val="nil"/>
              <w:left w:val="nil"/>
              <w:bottom w:val="nil"/>
              <w:right w:val="nil"/>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1"/>
                <w:szCs w:val="24"/>
              </w:rPr>
            </w:pPr>
          </w:p>
        </w:tc>
        <w:tc>
          <w:tcPr>
            <w:tcW w:w="780" w:type="dxa"/>
            <w:tcBorders>
              <w:top w:val="nil"/>
              <w:left w:val="nil"/>
              <w:bottom w:val="nil"/>
              <w:right w:val="nil"/>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1"/>
                <w:szCs w:val="24"/>
              </w:rPr>
            </w:pPr>
          </w:p>
        </w:tc>
        <w:tc>
          <w:tcPr>
            <w:tcW w:w="276" w:type="dxa"/>
            <w:tcBorders>
              <w:top w:val="nil"/>
              <w:left w:val="nil"/>
              <w:bottom w:val="nil"/>
              <w:right w:val="nil"/>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1"/>
                <w:szCs w:val="24"/>
              </w:rPr>
            </w:pPr>
          </w:p>
        </w:tc>
        <w:tc>
          <w:tcPr>
            <w:tcW w:w="1308" w:type="dxa"/>
            <w:tcBorders>
              <w:top w:val="nil"/>
              <w:left w:val="nil"/>
              <w:bottom w:val="nil"/>
              <w:right w:val="nil"/>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1"/>
                <w:szCs w:val="24"/>
              </w:rPr>
            </w:pPr>
          </w:p>
        </w:tc>
      </w:tr>
    </w:tbl>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2"/>
          <w:szCs w:val="32"/>
        </w:rPr>
        <w:t> </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2"/>
          <w:szCs w:val="32"/>
        </w:rPr>
        <w:t>主要股东或出资人信息</w:t>
      </w:r>
    </w:p>
    <w:tbl>
      <w:tblPr>
        <w:tblW w:w="0" w:type="auto"/>
        <w:tblCellMar>
          <w:left w:w="0" w:type="dxa"/>
          <w:right w:w="0" w:type="dxa"/>
        </w:tblCellMar>
        <w:tblLook w:val="04A0"/>
      </w:tblPr>
      <w:tblGrid>
        <w:gridCol w:w="811"/>
        <w:gridCol w:w="1351"/>
        <w:gridCol w:w="1639"/>
        <w:gridCol w:w="1539"/>
        <w:gridCol w:w="1466"/>
        <w:gridCol w:w="744"/>
        <w:gridCol w:w="972"/>
      </w:tblGrid>
      <w:tr w:rsidR="003574DC" w:rsidRPr="003574DC" w:rsidTr="003574DC">
        <w:trPr>
          <w:trHeight w:val="1076"/>
        </w:trPr>
        <w:tc>
          <w:tcPr>
            <w:tcW w:w="8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序号</w:t>
            </w:r>
          </w:p>
        </w:tc>
        <w:tc>
          <w:tcPr>
            <w:tcW w:w="14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股东名称(姓名</w:t>
            </w:r>
          </w:p>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/股东全称)</w:t>
            </w:r>
          </w:p>
        </w:tc>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spacing w:before="107" w:beforeAutospacing="0"/>
              <w:ind w:right="1"/>
              <w:jc w:val="center"/>
              <w:rPr>
                <w:rFonts w:ascii="宋体" w:eastAsia="宋体" w:hAnsi="宋体" w:cs="宋体"/>
                <w:kern w:val="0"/>
                <w:sz w:val="24"/>
                <w:szCs w:val="24"/>
              </w:rPr>
            </w:pPr>
            <w:r w:rsidRPr="003574DC">
              <w:rPr>
                <w:rFonts w:ascii="宋体" w:eastAsia="宋体" w:hAnsi="宋体" w:cs="宋体" w:hint="eastAsia"/>
                <w:b/>
                <w:bCs/>
                <w:kern w:val="0"/>
                <w:sz w:val="24"/>
                <w:szCs w:val="24"/>
              </w:rPr>
              <w:t>股东类型</w:t>
            </w:r>
          </w:p>
          <w:p w:rsidR="003574DC" w:rsidRPr="003574DC" w:rsidRDefault="003574DC" w:rsidP="003574DC">
            <w:pPr>
              <w:widowControl/>
              <w:spacing w:before="107" w:beforeAutospacing="0"/>
              <w:ind w:right="1"/>
              <w:jc w:val="center"/>
              <w:rPr>
                <w:rFonts w:ascii="宋体" w:eastAsia="宋体" w:hAnsi="宋体" w:cs="宋体"/>
                <w:kern w:val="0"/>
                <w:sz w:val="24"/>
                <w:szCs w:val="24"/>
              </w:rPr>
            </w:pPr>
            <w:r w:rsidRPr="003574DC">
              <w:rPr>
                <w:rFonts w:ascii="宋体" w:eastAsia="宋体" w:hAnsi="宋体" w:cs="宋体" w:hint="eastAsia"/>
                <w:b/>
                <w:bCs/>
                <w:kern w:val="0"/>
                <w:sz w:val="24"/>
                <w:szCs w:val="24"/>
              </w:rPr>
              <w:t>(自然人股东/</w:t>
            </w:r>
          </w:p>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法人股东)</w:t>
            </w:r>
          </w:p>
        </w:tc>
        <w:tc>
          <w:tcPr>
            <w:tcW w:w="1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统一社会信用代码（身份证号）</w:t>
            </w:r>
          </w:p>
        </w:tc>
        <w:tc>
          <w:tcPr>
            <w:tcW w:w="16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出资额</w:t>
            </w:r>
          </w:p>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（人民币 万元）</w:t>
            </w:r>
          </w:p>
        </w:tc>
        <w:tc>
          <w:tcPr>
            <w:tcW w:w="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出资方式</w:t>
            </w:r>
          </w:p>
        </w:tc>
        <w:tc>
          <w:tcPr>
            <w:tcW w:w="1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b/>
                <w:bCs/>
                <w:kern w:val="0"/>
                <w:sz w:val="24"/>
                <w:szCs w:val="24"/>
              </w:rPr>
              <w:t>占全部股份比例</w:t>
            </w:r>
          </w:p>
        </w:tc>
      </w:tr>
      <w:tr w:rsidR="003574DC" w:rsidRPr="003574DC" w:rsidTr="003574DC">
        <w:trPr>
          <w:trHeight w:val="454"/>
        </w:trPr>
        <w:tc>
          <w:tcPr>
            <w:tcW w:w="8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1</w:t>
            </w:r>
          </w:p>
        </w:tc>
        <w:tc>
          <w:tcPr>
            <w:tcW w:w="14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6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trHeight w:val="454"/>
        </w:trPr>
        <w:tc>
          <w:tcPr>
            <w:tcW w:w="8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w:t>
            </w:r>
          </w:p>
        </w:tc>
        <w:tc>
          <w:tcPr>
            <w:tcW w:w="14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6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bl>
    <w:p w:rsidR="003574DC" w:rsidRPr="003574DC" w:rsidRDefault="003574DC" w:rsidP="003574DC">
      <w:pPr>
        <w:widowControl/>
        <w:shd w:val="clear" w:color="auto" w:fill="FFFFFF"/>
        <w:jc w:val="left"/>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备注：</w:t>
      </w:r>
    </w:p>
    <w:p w:rsidR="003574DC" w:rsidRPr="003574DC" w:rsidRDefault="003574DC" w:rsidP="003574DC">
      <w:pPr>
        <w:widowControl/>
        <w:shd w:val="clear" w:color="auto" w:fill="FFFFFF"/>
        <w:ind w:firstLine="480"/>
        <w:jc w:val="left"/>
        <w:textAlignment w:val="baseline"/>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1.主要股东或出资人为法人的，填写法人全称及统一社会信用代码（尚未办理三证合一的填写组织机构代码）；为自然人的，填写自然人姓名和身份证号。</w:t>
      </w:r>
    </w:p>
    <w:p w:rsidR="003574DC" w:rsidRPr="003574DC" w:rsidRDefault="003574DC" w:rsidP="003574DC">
      <w:pPr>
        <w:widowControl/>
        <w:shd w:val="clear" w:color="auto" w:fill="FFFFFF"/>
        <w:ind w:firstLine="480"/>
        <w:jc w:val="left"/>
        <w:textAlignment w:val="baseline"/>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2.出资方式填写：货币、实物、工艺产权和非专利技术、土地使用权等。</w:t>
      </w:r>
    </w:p>
    <w:p w:rsidR="003574DC" w:rsidRPr="003574DC" w:rsidRDefault="003574DC" w:rsidP="003574DC">
      <w:pPr>
        <w:widowControl/>
        <w:shd w:val="clear" w:color="auto" w:fill="FFFFFF"/>
        <w:ind w:firstLine="480"/>
        <w:jc w:val="left"/>
        <w:textAlignment w:val="baseline"/>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3.供应商应按照占全部股份比例从大到小依次逐个股东填写，股东数量多于10个的，填写前10名，不足10个全部填写。</w:t>
      </w:r>
    </w:p>
    <w:p w:rsidR="003574DC" w:rsidRPr="003574DC" w:rsidRDefault="003574DC" w:rsidP="003574DC">
      <w:pPr>
        <w:widowControl/>
        <w:shd w:val="clear" w:color="auto" w:fill="FFFFFF"/>
        <w:ind w:firstLine="480"/>
        <w:jc w:val="left"/>
        <w:textAlignment w:val="baseline"/>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4.投标人必须如实填写股东或出资人构成情况，具体信息情况应与“国家企业信用信息公示系统” (网站： http://www.gsxt.gov.cn)查询的信息一致。</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2"/>
          <w:szCs w:val="32"/>
        </w:rPr>
        <w:t>名称变更、机构并立、分立情况（如有）</w:t>
      </w:r>
    </w:p>
    <w:tbl>
      <w:tblPr>
        <w:tblW w:w="0" w:type="auto"/>
        <w:jc w:val="center"/>
        <w:tblCellMar>
          <w:left w:w="0" w:type="dxa"/>
          <w:right w:w="0" w:type="dxa"/>
        </w:tblCellMar>
        <w:tblLook w:val="04A0"/>
      </w:tblPr>
      <w:tblGrid>
        <w:gridCol w:w="2857"/>
        <w:gridCol w:w="3681"/>
        <w:gridCol w:w="1043"/>
        <w:gridCol w:w="941"/>
      </w:tblGrid>
      <w:tr w:rsidR="003574DC" w:rsidRPr="003574DC" w:rsidTr="003574DC">
        <w:trPr>
          <w:jc w:val="center"/>
        </w:trPr>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发生日期</w:t>
            </w:r>
          </w:p>
        </w:tc>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事项</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核准机构</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有效期</w:t>
            </w:r>
          </w:p>
        </w:tc>
      </w:tr>
      <w:tr w:rsidR="003574DC" w:rsidRPr="003574DC" w:rsidTr="003574DC">
        <w:trPr>
          <w:jc w:val="center"/>
        </w:trPr>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年  月  日</w:t>
            </w:r>
          </w:p>
        </w:tc>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年  月  日</w:t>
            </w:r>
          </w:p>
        </w:tc>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年  月  日</w:t>
            </w:r>
          </w:p>
        </w:tc>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lastRenderedPageBreak/>
              <w:t>    年  月  日</w:t>
            </w:r>
          </w:p>
        </w:tc>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w:t>
            </w:r>
          </w:p>
        </w:tc>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bl>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备注：</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1.供应商应如实填写上述各表，不得弄虚作假；</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2.供应商可根据实际情况在表后提供相关证明材料；</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3.如不具有相应情况，可填写“无”。</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4.联合体投标的，各成员分别列表说明。各成员提供的自身独立的证明材料（如有）均可以由《联合协议》约定的方式加盖公章及签署。</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5.分支机构投标的，总公司（总所）和分支机构分别列表说明，证明材料均可以由总公司（总所）或分支机构加盖公章及签署。</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FF"/>
          <w:kern w:val="0"/>
          <w:sz w:val="24"/>
          <w:szCs w:val="24"/>
        </w:rPr>
        <w:t>6.以合同分包形式投标的，除非特别说明，仅需提供投标供应商的证明材料。</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投标人名称（加盖公章）：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投标人法定代表人或授权代表（签字或盖章）：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日期：</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年</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月</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日</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before="0" w:beforeAutospacing="0" w:after="0" w:afterAutospacing="0" w:line="684" w:lineRule="atLeast"/>
        <w:outlineLvl w:val="2"/>
        <w:rPr>
          <w:rFonts w:ascii="微软雅黑" w:eastAsia="微软雅黑" w:hAnsi="微软雅黑" w:cs="宋体"/>
          <w:b/>
          <w:bCs/>
          <w:color w:val="000000"/>
          <w:kern w:val="0"/>
          <w:sz w:val="27"/>
          <w:szCs w:val="27"/>
        </w:rPr>
      </w:pPr>
      <w:r w:rsidRPr="003574DC">
        <w:rPr>
          <w:rFonts w:ascii="Times New Roman" w:eastAsia="微软雅黑" w:hAnsi="Times New Roman" w:cs="Times New Roman"/>
          <w:b/>
          <w:bCs/>
          <w:color w:val="000000"/>
          <w:kern w:val="0"/>
          <w:sz w:val="28"/>
          <w:szCs w:val="28"/>
        </w:rPr>
        <w:t>7.</w:t>
      </w:r>
      <w:bookmarkStart w:id="326" w:name="_Toc22806215"/>
      <w:bookmarkStart w:id="327" w:name="_Toc54335480"/>
      <w:bookmarkEnd w:id="326"/>
      <w:bookmarkEnd w:id="327"/>
      <w:r w:rsidRPr="003574DC">
        <w:rPr>
          <w:rFonts w:ascii="宋体" w:eastAsia="宋体" w:hAnsi="宋体" w:cs="宋体" w:hint="eastAsia"/>
          <w:b/>
          <w:bCs/>
          <w:color w:val="000000"/>
          <w:kern w:val="0"/>
          <w:sz w:val="28"/>
          <w:szCs w:val="28"/>
        </w:rPr>
        <w:t>制造商或总代理商授权书（要求提供授权书时供参考）</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2"/>
          <w:szCs w:val="32"/>
        </w:rPr>
        <w:t>制造商（或总代理）授权书</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i/>
          <w:iCs/>
          <w:color w:val="000000"/>
          <w:kern w:val="0"/>
          <w:sz w:val="24"/>
          <w:szCs w:val="24"/>
          <w:u w:val="single"/>
        </w:rPr>
        <w:t>（采购人名称）</w:t>
      </w:r>
      <w:r w:rsidRPr="003574DC">
        <w:rPr>
          <w:rFonts w:ascii="宋体" w:eastAsia="宋体" w:hAnsi="宋体" w:cs="宋体" w:hint="eastAsia"/>
          <w:color w:val="000000"/>
          <w:kern w:val="0"/>
          <w:sz w:val="24"/>
          <w:szCs w:val="24"/>
          <w:u w:val="single"/>
        </w:rPr>
        <w:t>/广东华伦招标有限公司</w:t>
      </w:r>
      <w:r w:rsidRPr="003574DC">
        <w:rPr>
          <w:rFonts w:ascii="宋体" w:eastAsia="宋体" w:hAnsi="宋体" w:cs="宋体" w:hint="eastAsia"/>
          <w:color w:val="000000"/>
          <w:kern w:val="0"/>
          <w:sz w:val="24"/>
          <w:szCs w:val="24"/>
        </w:rPr>
        <w:t>：</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我方</w:t>
      </w:r>
      <w:r w:rsidRPr="003574DC">
        <w:rPr>
          <w:rFonts w:ascii="宋体" w:eastAsia="宋体" w:hAnsi="宋体" w:cs="宋体" w:hint="eastAsia"/>
          <w:i/>
          <w:iCs/>
          <w:color w:val="000000"/>
          <w:kern w:val="0"/>
          <w:sz w:val="24"/>
          <w:szCs w:val="24"/>
          <w:u w:val="single"/>
        </w:rPr>
        <w:t>（制造商或总代理名称）</w:t>
      </w:r>
      <w:r w:rsidRPr="003574DC">
        <w:rPr>
          <w:rFonts w:ascii="宋体" w:eastAsia="宋体" w:hAnsi="宋体" w:cs="宋体" w:hint="eastAsia"/>
          <w:color w:val="000000"/>
          <w:kern w:val="0"/>
          <w:sz w:val="24"/>
          <w:szCs w:val="24"/>
        </w:rPr>
        <w:t>是依法成立、有效存续并以制造（或总代理）</w:t>
      </w:r>
      <w:r w:rsidRPr="003574DC">
        <w:rPr>
          <w:rFonts w:ascii="宋体" w:eastAsia="宋体" w:hAnsi="宋体" w:cs="宋体" w:hint="eastAsia"/>
          <w:i/>
          <w:iCs/>
          <w:color w:val="000000"/>
          <w:kern w:val="0"/>
          <w:sz w:val="24"/>
          <w:szCs w:val="24"/>
          <w:u w:val="single"/>
        </w:rPr>
        <w:t>（产品名称）</w:t>
      </w:r>
      <w:r w:rsidRPr="003574DC">
        <w:rPr>
          <w:rFonts w:ascii="宋体" w:eastAsia="宋体" w:hAnsi="宋体" w:cs="宋体" w:hint="eastAsia"/>
          <w:color w:val="000000"/>
          <w:kern w:val="0"/>
          <w:sz w:val="24"/>
          <w:szCs w:val="24"/>
        </w:rPr>
        <w:t>为主的法人，主要营业的地点设在</w:t>
      </w:r>
      <w:r w:rsidRPr="003574DC">
        <w:rPr>
          <w:rFonts w:ascii="宋体" w:eastAsia="宋体" w:hAnsi="宋体" w:cs="宋体" w:hint="eastAsia"/>
          <w:i/>
          <w:iCs/>
          <w:color w:val="000000"/>
          <w:kern w:val="0"/>
          <w:sz w:val="24"/>
          <w:szCs w:val="24"/>
          <w:u w:val="single"/>
        </w:rPr>
        <w:t>（制造商或总代理法定地址）</w:t>
      </w:r>
      <w:r w:rsidRPr="003574DC">
        <w:rPr>
          <w:rFonts w:ascii="宋体" w:eastAsia="宋体" w:hAnsi="宋体" w:cs="宋体" w:hint="eastAsia"/>
          <w:color w:val="000000"/>
          <w:kern w:val="0"/>
          <w:sz w:val="24"/>
          <w:szCs w:val="24"/>
        </w:rPr>
        <w:t>。兹授权</w:t>
      </w:r>
      <w:r w:rsidRPr="003574DC">
        <w:rPr>
          <w:rFonts w:ascii="宋体" w:eastAsia="宋体" w:hAnsi="宋体" w:cs="宋体" w:hint="eastAsia"/>
          <w:i/>
          <w:iCs/>
          <w:color w:val="000000"/>
          <w:kern w:val="0"/>
          <w:sz w:val="24"/>
          <w:szCs w:val="24"/>
          <w:u w:val="single"/>
        </w:rPr>
        <w:t>（投标人名称）</w:t>
      </w:r>
      <w:r w:rsidRPr="003574DC">
        <w:rPr>
          <w:rFonts w:ascii="宋体" w:eastAsia="宋体" w:hAnsi="宋体" w:cs="宋体" w:hint="eastAsia"/>
          <w:color w:val="000000"/>
          <w:kern w:val="0"/>
          <w:sz w:val="24"/>
          <w:szCs w:val="24"/>
        </w:rPr>
        <w:t>作为我方真正的合法代理人进行下列活动：</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1.代表我方办理贵方采购文件编号为</w:t>
      </w:r>
      <w:r w:rsidRPr="003574DC">
        <w:rPr>
          <w:rFonts w:ascii="宋体" w:eastAsia="宋体" w:hAnsi="宋体" w:cs="宋体" w:hint="eastAsia"/>
          <w:color w:val="000000"/>
          <w:kern w:val="0"/>
          <w:sz w:val="24"/>
          <w:szCs w:val="24"/>
          <w:u w:val="single"/>
        </w:rPr>
        <w:t>0809-2141YJG14066/1</w:t>
      </w:r>
      <w:r w:rsidRPr="003574DC">
        <w:rPr>
          <w:rFonts w:ascii="宋体" w:eastAsia="宋体" w:hAnsi="宋体" w:cs="宋体" w:hint="eastAsia"/>
          <w:color w:val="000000"/>
          <w:kern w:val="0"/>
          <w:sz w:val="24"/>
          <w:szCs w:val="24"/>
        </w:rPr>
        <w:t>、项目名称：</w:t>
      </w:r>
      <w:r w:rsidRPr="003574DC">
        <w:rPr>
          <w:rFonts w:ascii="宋体" w:eastAsia="宋体" w:hAnsi="宋体" w:cs="宋体" w:hint="eastAsia"/>
          <w:color w:val="000000"/>
          <w:kern w:val="0"/>
          <w:sz w:val="24"/>
          <w:szCs w:val="24"/>
          <w:u w:val="single"/>
        </w:rPr>
        <w:t>阳江合金材料实验室第二批科研设备采购项目（子包一）</w:t>
      </w:r>
      <w:r w:rsidRPr="003574DC">
        <w:rPr>
          <w:rFonts w:ascii="宋体" w:eastAsia="宋体" w:hAnsi="宋体" w:cs="宋体" w:hint="eastAsia"/>
          <w:color w:val="000000"/>
          <w:kern w:val="0"/>
          <w:sz w:val="24"/>
          <w:szCs w:val="24"/>
        </w:rPr>
        <w:t>的文件要求提供的由我方制造（或总代理）的</w:t>
      </w:r>
      <w:r w:rsidRPr="003574DC">
        <w:rPr>
          <w:rFonts w:ascii="宋体" w:eastAsia="宋体" w:hAnsi="宋体" w:cs="宋体" w:hint="eastAsia"/>
          <w:i/>
          <w:iCs/>
          <w:color w:val="000000"/>
          <w:kern w:val="0"/>
          <w:sz w:val="24"/>
          <w:szCs w:val="24"/>
          <w:u w:val="single"/>
        </w:rPr>
        <w:t>（投标货物名称）</w:t>
      </w:r>
      <w:r w:rsidRPr="003574DC">
        <w:rPr>
          <w:rFonts w:ascii="宋体" w:eastAsia="宋体" w:hAnsi="宋体" w:cs="宋体" w:hint="eastAsia"/>
          <w:color w:val="000000"/>
          <w:kern w:val="0"/>
          <w:sz w:val="24"/>
          <w:szCs w:val="24"/>
        </w:rPr>
        <w:t>的有关事宜，并对我方具有约束力。</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2.作为制造商（或总代理），我方保证以投标人合作者身份来约束自己，并对该响应共同和分别负责。</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3.我方兹授权</w:t>
      </w:r>
      <w:r w:rsidRPr="003574DC">
        <w:rPr>
          <w:rFonts w:ascii="宋体" w:eastAsia="宋体" w:hAnsi="宋体" w:cs="宋体" w:hint="eastAsia"/>
          <w:i/>
          <w:iCs/>
          <w:color w:val="000000"/>
          <w:kern w:val="0"/>
          <w:sz w:val="24"/>
          <w:szCs w:val="24"/>
          <w:u w:val="single"/>
        </w:rPr>
        <w:t>（投标人名称）</w:t>
      </w:r>
      <w:r w:rsidRPr="003574DC">
        <w:rPr>
          <w:rFonts w:ascii="宋体" w:eastAsia="宋体" w:hAnsi="宋体" w:cs="宋体" w:hint="eastAsia"/>
          <w:color w:val="000000"/>
          <w:kern w:val="0"/>
          <w:sz w:val="24"/>
          <w:szCs w:val="24"/>
        </w:rPr>
        <w:t>全权办理和履行此项目文件中规定的相关事宜。兹确认</w:t>
      </w:r>
      <w:r w:rsidRPr="003574DC">
        <w:rPr>
          <w:rFonts w:ascii="宋体" w:eastAsia="宋体" w:hAnsi="宋体" w:cs="宋体" w:hint="eastAsia"/>
          <w:i/>
          <w:iCs/>
          <w:color w:val="000000"/>
          <w:kern w:val="0"/>
          <w:sz w:val="24"/>
          <w:szCs w:val="24"/>
          <w:u w:val="single"/>
        </w:rPr>
        <w:t>（投标人名称）</w:t>
      </w:r>
      <w:r w:rsidRPr="003574DC">
        <w:rPr>
          <w:rFonts w:ascii="宋体" w:eastAsia="宋体" w:hAnsi="宋体" w:cs="宋体" w:hint="eastAsia"/>
          <w:color w:val="000000"/>
          <w:kern w:val="0"/>
          <w:sz w:val="24"/>
          <w:szCs w:val="24"/>
        </w:rPr>
        <w:t>及其正式授权代表依此办理一切合法事宜。</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4.授权有效期为本授权书签署生效之日起至该项目的采购合同履行完毕止，若投标人未中标，其有效期至该项目采购活动结束时自动终止。</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5.我方于</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年</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月</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日签署本文件。</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制造商（或总代理）名称（加盖公章）：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制造商（或总代理）法定代表人或授权代表（签字或盖章）：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签署人职务：</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签署人部门：</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备注：</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1.本格式仅为生产厂家（制造商或总代理商）授权书的参考格式，可根据授权内容进行调整。</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供应商非生产厂家或制造商的，如招标文件要求提供授权书时，应提供产品来源渠道合法的证明文件（包括但不限于原厂授权销售协议、代理协议、授权书等）；若属于总代理商授权的，如招标文件有要求，必须同时提供生产厂家或制造商向总代理商出具的有效授权证明文件。</w:t>
      </w:r>
      <w:bookmarkStart w:id="328" w:name="_Toc22806216"/>
      <w:bookmarkEnd w:id="328"/>
    </w:p>
    <w:p w:rsidR="003574DC" w:rsidRPr="003574DC" w:rsidRDefault="003574DC" w:rsidP="003574DC">
      <w:pPr>
        <w:widowControl/>
        <w:shd w:val="clear" w:color="auto" w:fill="FFFFFF"/>
        <w:ind w:firstLine="560"/>
        <w:rPr>
          <w:rFonts w:ascii="宋体" w:eastAsia="宋体" w:hAnsi="宋体" w:cs="宋体"/>
          <w:color w:val="000000"/>
          <w:kern w:val="0"/>
          <w:sz w:val="24"/>
          <w:szCs w:val="24"/>
        </w:rPr>
      </w:pPr>
      <w:r w:rsidRPr="003574DC">
        <w:rPr>
          <w:rFonts w:ascii="Times New Roman" w:eastAsia="宋体" w:hAnsi="Times New Roman" w:cs="Times New Roman"/>
          <w:color w:val="000000"/>
          <w:kern w:val="0"/>
          <w:sz w:val="28"/>
          <w:szCs w:val="28"/>
        </w:rPr>
        <w:t> </w:t>
      </w:r>
    </w:p>
    <w:p w:rsidR="003574DC" w:rsidRPr="003574DC" w:rsidRDefault="003574DC" w:rsidP="003574DC">
      <w:pPr>
        <w:widowControl/>
        <w:shd w:val="clear" w:color="auto" w:fill="FFFFFF"/>
        <w:ind w:firstLine="560"/>
        <w:rPr>
          <w:rFonts w:ascii="宋体" w:eastAsia="宋体" w:hAnsi="宋体" w:cs="宋体"/>
          <w:color w:val="000000"/>
          <w:kern w:val="0"/>
          <w:sz w:val="24"/>
          <w:szCs w:val="24"/>
        </w:rPr>
      </w:pPr>
      <w:r w:rsidRPr="003574DC">
        <w:rPr>
          <w:rFonts w:ascii="Times New Roman" w:eastAsia="宋体" w:hAnsi="Times New Roman" w:cs="Times New Roman"/>
          <w:color w:val="000000"/>
          <w:kern w:val="0"/>
          <w:sz w:val="28"/>
          <w:szCs w:val="28"/>
        </w:rPr>
        <w:t> </w:t>
      </w:r>
    </w:p>
    <w:p w:rsidR="003574DC" w:rsidRPr="003574DC" w:rsidRDefault="003574DC" w:rsidP="003574DC">
      <w:pPr>
        <w:widowControl/>
        <w:shd w:val="clear" w:color="auto" w:fill="FFFFFF"/>
        <w:spacing w:before="0" w:beforeAutospacing="0" w:after="0" w:afterAutospacing="0" w:line="684" w:lineRule="atLeast"/>
        <w:outlineLvl w:val="2"/>
        <w:rPr>
          <w:rFonts w:ascii="微软雅黑" w:eastAsia="微软雅黑" w:hAnsi="微软雅黑" w:cs="宋体"/>
          <w:b/>
          <w:bCs/>
          <w:color w:val="000000"/>
          <w:kern w:val="0"/>
          <w:sz w:val="27"/>
          <w:szCs w:val="27"/>
        </w:rPr>
      </w:pPr>
      <w:r w:rsidRPr="003574DC">
        <w:rPr>
          <w:rFonts w:ascii="Times New Roman" w:eastAsia="微软雅黑" w:hAnsi="Times New Roman" w:cs="Times New Roman"/>
          <w:b/>
          <w:bCs/>
          <w:color w:val="000000"/>
          <w:kern w:val="0"/>
          <w:sz w:val="28"/>
          <w:szCs w:val="28"/>
        </w:rPr>
        <w:t>8.</w:t>
      </w:r>
      <w:bookmarkStart w:id="329" w:name="_Toc54335481"/>
      <w:bookmarkEnd w:id="329"/>
      <w:r w:rsidRPr="003574DC">
        <w:rPr>
          <w:rFonts w:ascii="宋体" w:eastAsia="宋体" w:hAnsi="宋体" w:cs="宋体" w:hint="eastAsia"/>
          <w:b/>
          <w:bCs/>
          <w:color w:val="000000"/>
          <w:kern w:val="0"/>
          <w:sz w:val="28"/>
          <w:szCs w:val="28"/>
        </w:rPr>
        <w:t>中小企业、监狱企业及残疾人福利性单位证明文件（如适用）</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bookmarkStart w:id="330" w:name="_Toc22806217"/>
      <w:bookmarkEnd w:id="330"/>
      <w:r w:rsidRPr="003574DC">
        <w:rPr>
          <w:rFonts w:ascii="宋体" w:eastAsia="宋体" w:hAnsi="宋体" w:cs="宋体" w:hint="eastAsia"/>
          <w:b/>
          <w:bCs/>
          <w:color w:val="000000"/>
          <w:kern w:val="0"/>
          <w:sz w:val="24"/>
          <w:szCs w:val="24"/>
        </w:rPr>
        <w:t>备注：</w:t>
      </w:r>
      <w:r w:rsidRPr="003574DC">
        <w:rPr>
          <w:rFonts w:ascii="宋体" w:eastAsia="宋体" w:hAnsi="宋体" w:cs="宋体" w:hint="eastAsia"/>
          <w:color w:val="000000"/>
          <w:kern w:val="0"/>
          <w:sz w:val="24"/>
          <w:szCs w:val="24"/>
        </w:rPr>
        <w:t>如本项目不属于专门面向中小企业采购的项目,供应商为中小企业或监狱企业或残疾人福利性单位的，应按本部分格式提供证明材料，否则不能享受政府采购政策的评审优惠。如本项目属于专门面向中小企业采购的项目,参加采购活动的中小微企业或监狱企业或残疾人福利性单位，须按本部分格式提供证明材料。</w:t>
      </w:r>
    </w:p>
    <w:p w:rsidR="003574DC" w:rsidRPr="003574DC" w:rsidRDefault="003574DC" w:rsidP="003574DC">
      <w:pPr>
        <w:widowControl/>
        <w:shd w:val="clear" w:color="auto" w:fill="FFFFFF"/>
        <w:outlineLvl w:val="3"/>
        <w:rPr>
          <w:rFonts w:ascii="微软雅黑" w:eastAsia="微软雅黑" w:hAnsi="微软雅黑" w:cs="宋体"/>
          <w:b/>
          <w:bCs/>
          <w:color w:val="000000"/>
          <w:kern w:val="0"/>
          <w:sz w:val="24"/>
          <w:szCs w:val="24"/>
        </w:rPr>
      </w:pPr>
      <w:r w:rsidRPr="003574DC">
        <w:rPr>
          <w:rFonts w:ascii="宋体" w:eastAsia="宋体" w:hAnsi="宋体" w:cs="宋体" w:hint="eastAsia"/>
          <w:b/>
          <w:bCs/>
          <w:color w:val="000000"/>
          <w:kern w:val="0"/>
          <w:sz w:val="24"/>
          <w:szCs w:val="24"/>
        </w:rPr>
        <w:t>8.1.中小企业声明函（如适用）</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2"/>
          <w:szCs w:val="32"/>
        </w:rPr>
        <w:t>中小企业声明函（货物）</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本公司（联合体）郑重声明，根据《政府采购促进中小企业发展管理办法》（财库﹝2020﹞46 号）的规定，本公司（联合体）参加</w:t>
      </w:r>
      <w:r w:rsidRPr="003574DC">
        <w:rPr>
          <w:rFonts w:ascii="宋体" w:eastAsia="宋体" w:hAnsi="宋体" w:cs="宋体" w:hint="eastAsia"/>
          <w:i/>
          <w:iCs/>
          <w:color w:val="000000"/>
          <w:kern w:val="0"/>
          <w:sz w:val="24"/>
          <w:szCs w:val="24"/>
          <w:u w:val="single"/>
        </w:rPr>
        <w:t>（单位名称）</w:t>
      </w:r>
      <w:r w:rsidRPr="003574DC">
        <w:rPr>
          <w:rFonts w:ascii="宋体" w:eastAsia="宋体" w:hAnsi="宋体" w:cs="宋体" w:hint="eastAsia"/>
          <w:color w:val="000000"/>
          <w:kern w:val="0"/>
          <w:sz w:val="24"/>
          <w:szCs w:val="24"/>
        </w:rPr>
        <w:t>的</w:t>
      </w:r>
      <w:r w:rsidRPr="003574DC">
        <w:rPr>
          <w:rFonts w:ascii="宋体" w:eastAsia="宋体" w:hAnsi="宋体" w:cs="宋体" w:hint="eastAsia"/>
          <w:i/>
          <w:iCs/>
          <w:color w:val="000000"/>
          <w:kern w:val="0"/>
          <w:sz w:val="24"/>
          <w:szCs w:val="24"/>
          <w:u w:val="single"/>
        </w:rPr>
        <w:t>（项目名称）</w:t>
      </w:r>
      <w:r w:rsidRPr="003574DC">
        <w:rPr>
          <w:rFonts w:ascii="宋体" w:eastAsia="宋体" w:hAnsi="宋体" w:cs="宋体" w:hint="eastAsia"/>
          <w:color w:val="000000"/>
          <w:kern w:val="0"/>
          <w:sz w:val="24"/>
          <w:szCs w:val="24"/>
        </w:rPr>
        <w:t>采购活动，提供的货物全部由符合政策要求的中小企业制造。相关企业</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（含联合体中的中小企业、签订分包意向协议的中小企业）的具体情况如下：</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w:t>
      </w:r>
      <w:r w:rsidRPr="003574DC">
        <w:rPr>
          <w:rFonts w:ascii="宋体" w:eastAsia="宋体" w:hAnsi="宋体" w:cs="宋体" w:hint="eastAsia"/>
          <w:i/>
          <w:iCs/>
          <w:color w:val="000000"/>
          <w:kern w:val="0"/>
          <w:sz w:val="24"/>
          <w:szCs w:val="24"/>
          <w:u w:val="single"/>
        </w:rPr>
        <w:t>（标的名称）</w:t>
      </w:r>
      <w:r w:rsidRPr="003574DC">
        <w:rPr>
          <w:rFonts w:ascii="宋体" w:eastAsia="宋体" w:hAnsi="宋体" w:cs="宋体" w:hint="eastAsia"/>
          <w:color w:val="000000"/>
          <w:kern w:val="0"/>
          <w:sz w:val="24"/>
          <w:szCs w:val="24"/>
        </w:rPr>
        <w:t>，属于</w:t>
      </w:r>
      <w:r w:rsidRPr="003574DC">
        <w:rPr>
          <w:rFonts w:ascii="宋体" w:eastAsia="宋体" w:hAnsi="宋体" w:cs="宋体" w:hint="eastAsia"/>
          <w:i/>
          <w:iCs/>
          <w:color w:val="000000"/>
          <w:kern w:val="0"/>
          <w:sz w:val="24"/>
          <w:szCs w:val="24"/>
          <w:u w:val="single"/>
        </w:rPr>
        <w:t>（采购文件中明确的所属行业）</w:t>
      </w:r>
      <w:r w:rsidRPr="003574DC">
        <w:rPr>
          <w:rFonts w:ascii="宋体" w:eastAsia="宋体" w:hAnsi="宋体" w:cs="宋体" w:hint="eastAsia"/>
          <w:color w:val="000000"/>
          <w:kern w:val="0"/>
          <w:sz w:val="24"/>
          <w:szCs w:val="24"/>
        </w:rPr>
        <w:t>行业；制造商为</w:t>
      </w:r>
      <w:r w:rsidRPr="003574DC">
        <w:rPr>
          <w:rFonts w:ascii="宋体" w:eastAsia="宋体" w:hAnsi="宋体" w:cs="宋体" w:hint="eastAsia"/>
          <w:i/>
          <w:iCs/>
          <w:color w:val="000000"/>
          <w:kern w:val="0"/>
          <w:sz w:val="24"/>
          <w:szCs w:val="24"/>
          <w:u w:val="single"/>
        </w:rPr>
        <w:t>（企业名称）</w:t>
      </w:r>
      <w:r w:rsidRPr="003574DC">
        <w:rPr>
          <w:rFonts w:ascii="宋体" w:eastAsia="宋体" w:hAnsi="宋体" w:cs="宋体" w:hint="eastAsia"/>
          <w:color w:val="000000"/>
          <w:kern w:val="0"/>
          <w:sz w:val="24"/>
          <w:szCs w:val="24"/>
        </w:rPr>
        <w:t>，从业人员</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人，营业收入为</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万元，资产总额为</w:t>
      </w:r>
      <w:r w:rsidRPr="003574DC">
        <w:rPr>
          <w:rFonts w:ascii="宋体" w:eastAsia="宋体" w:hAnsi="宋体" w:cs="宋体" w:hint="eastAsia"/>
          <w:i/>
          <w:iCs/>
          <w:color w:val="000000"/>
          <w:kern w:val="0"/>
          <w:sz w:val="24"/>
          <w:szCs w:val="24"/>
          <w:u w:val="single"/>
        </w:rPr>
        <w:t>     </w:t>
      </w:r>
      <w:r w:rsidRPr="003574DC">
        <w:rPr>
          <w:rFonts w:ascii="宋体" w:eastAsia="宋体" w:hAnsi="宋体" w:cs="宋体" w:hint="eastAsia"/>
          <w:color w:val="000000"/>
          <w:kern w:val="0"/>
          <w:sz w:val="24"/>
          <w:szCs w:val="24"/>
        </w:rPr>
        <w:t>万元，属于</w:t>
      </w:r>
      <w:r w:rsidRPr="003574DC">
        <w:rPr>
          <w:rFonts w:ascii="宋体" w:eastAsia="宋体" w:hAnsi="宋体" w:cs="宋体" w:hint="eastAsia"/>
          <w:i/>
          <w:iCs/>
          <w:color w:val="000000"/>
          <w:kern w:val="0"/>
          <w:sz w:val="24"/>
          <w:szCs w:val="24"/>
          <w:u w:val="single"/>
        </w:rPr>
        <w:t>（中型企业、小型企业、微型企业）</w:t>
      </w:r>
      <w:r w:rsidRPr="003574DC">
        <w:rPr>
          <w:rFonts w:ascii="宋体" w:eastAsia="宋体" w:hAnsi="宋体" w:cs="宋体" w:hint="eastAsia"/>
          <w:color w:val="000000"/>
          <w:kern w:val="0"/>
          <w:sz w:val="24"/>
          <w:szCs w:val="24"/>
        </w:rPr>
        <w:t>；</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w:t>
      </w:r>
      <w:r w:rsidRPr="003574DC">
        <w:rPr>
          <w:rFonts w:ascii="宋体" w:eastAsia="宋体" w:hAnsi="宋体" w:cs="宋体" w:hint="eastAsia"/>
          <w:color w:val="000000"/>
          <w:kern w:val="0"/>
          <w:sz w:val="24"/>
          <w:szCs w:val="24"/>
          <w:u w:val="single"/>
        </w:rPr>
        <w:t>（标的名称）</w:t>
      </w:r>
      <w:r w:rsidRPr="003574DC">
        <w:rPr>
          <w:rFonts w:ascii="宋体" w:eastAsia="宋体" w:hAnsi="宋体" w:cs="宋体" w:hint="eastAsia"/>
          <w:color w:val="000000"/>
          <w:kern w:val="0"/>
          <w:sz w:val="24"/>
          <w:szCs w:val="24"/>
        </w:rPr>
        <w:t>，属于</w:t>
      </w:r>
      <w:r w:rsidRPr="003574DC">
        <w:rPr>
          <w:rFonts w:ascii="宋体" w:eastAsia="宋体" w:hAnsi="宋体" w:cs="宋体" w:hint="eastAsia"/>
          <w:i/>
          <w:iCs/>
          <w:color w:val="000000"/>
          <w:kern w:val="0"/>
          <w:sz w:val="24"/>
          <w:szCs w:val="24"/>
          <w:u w:val="single"/>
        </w:rPr>
        <w:t>（采购文件中明确的所属行业）</w:t>
      </w:r>
      <w:r w:rsidRPr="003574DC">
        <w:rPr>
          <w:rFonts w:ascii="宋体" w:eastAsia="宋体" w:hAnsi="宋体" w:cs="宋体" w:hint="eastAsia"/>
          <w:color w:val="000000"/>
          <w:kern w:val="0"/>
          <w:sz w:val="24"/>
          <w:szCs w:val="24"/>
        </w:rPr>
        <w:t>行业；制造商为</w:t>
      </w:r>
      <w:r w:rsidRPr="003574DC">
        <w:rPr>
          <w:rFonts w:ascii="宋体" w:eastAsia="宋体" w:hAnsi="宋体" w:cs="宋体" w:hint="eastAsia"/>
          <w:i/>
          <w:iCs/>
          <w:color w:val="000000"/>
          <w:kern w:val="0"/>
          <w:sz w:val="24"/>
          <w:szCs w:val="24"/>
          <w:u w:val="single"/>
        </w:rPr>
        <w:t>（企业名称）</w:t>
      </w:r>
      <w:r w:rsidRPr="003574DC">
        <w:rPr>
          <w:rFonts w:ascii="宋体" w:eastAsia="宋体" w:hAnsi="宋体" w:cs="宋体" w:hint="eastAsia"/>
          <w:color w:val="000000"/>
          <w:kern w:val="0"/>
          <w:sz w:val="24"/>
          <w:szCs w:val="24"/>
        </w:rPr>
        <w:t>，从业人员</w:t>
      </w:r>
      <w:r w:rsidRPr="003574DC">
        <w:rPr>
          <w:rFonts w:ascii="宋体" w:eastAsia="宋体" w:hAnsi="宋体" w:cs="宋体" w:hint="eastAsia"/>
          <w:i/>
          <w:iCs/>
          <w:color w:val="000000"/>
          <w:kern w:val="0"/>
          <w:sz w:val="24"/>
          <w:szCs w:val="24"/>
          <w:u w:val="single"/>
        </w:rPr>
        <w:t>     </w:t>
      </w:r>
      <w:r w:rsidRPr="003574DC">
        <w:rPr>
          <w:rFonts w:ascii="宋体" w:eastAsia="宋体" w:hAnsi="宋体" w:cs="宋体" w:hint="eastAsia"/>
          <w:color w:val="000000"/>
          <w:kern w:val="0"/>
          <w:sz w:val="24"/>
          <w:szCs w:val="24"/>
        </w:rPr>
        <w:t>人，营业收入为</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万元，资产总额为</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万元，属于（中型企业、小型企业、微型企业）；</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以上企业，不属于大企业的分支机构，不存在控股股东为大企业的情形，也不存在与大企业的负责人为同一人的情形。</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本企业对上述声明内容的真实性负责。如有虚假，将依法承担相应责任。</w:t>
      </w:r>
    </w:p>
    <w:p w:rsidR="003574DC" w:rsidRPr="003574DC" w:rsidRDefault="003574DC" w:rsidP="003574DC">
      <w:pPr>
        <w:widowControl/>
        <w:shd w:val="clear" w:color="auto" w:fill="FFFFFF"/>
        <w:ind w:firstLine="3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企业名称（盖章）：</w:t>
      </w:r>
      <w:r w:rsidRPr="003574DC">
        <w:rPr>
          <w:rFonts w:ascii="宋体" w:eastAsia="宋体" w:hAnsi="宋体" w:cs="宋体" w:hint="eastAsia"/>
          <w:i/>
          <w:iCs/>
          <w:color w:val="000000"/>
          <w:kern w:val="0"/>
          <w:sz w:val="24"/>
          <w:szCs w:val="24"/>
          <w:u w:val="single"/>
        </w:rPr>
        <w:t>（投标供应商）</w:t>
      </w:r>
    </w:p>
    <w:p w:rsidR="003574DC" w:rsidRPr="003574DC" w:rsidRDefault="003574DC" w:rsidP="003574DC">
      <w:pPr>
        <w:widowControl/>
        <w:shd w:val="clear" w:color="auto" w:fill="FFFFFF"/>
        <w:ind w:firstLine="3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日期：</w:t>
      </w:r>
    </w:p>
    <w:p w:rsidR="003574DC" w:rsidRPr="003574DC" w:rsidRDefault="003574DC" w:rsidP="003574DC">
      <w:pPr>
        <w:widowControl/>
        <w:shd w:val="clear" w:color="auto" w:fill="FFFFFF"/>
        <w:ind w:left="480" w:hanging="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备注：</w:t>
      </w:r>
    </w:p>
    <w:p w:rsidR="003574DC" w:rsidRPr="003574DC" w:rsidRDefault="003574DC" w:rsidP="003574DC">
      <w:pPr>
        <w:widowControl/>
        <w:shd w:val="clear" w:color="auto" w:fill="FFFFFF"/>
        <w:ind w:left="480" w:hanging="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  从业人员、营业收入、资产总额填报上一年度数据，无上一年度数据的新成立企业可不填报。</w:t>
      </w:r>
    </w:p>
    <w:p w:rsidR="003574DC" w:rsidRPr="003574DC" w:rsidRDefault="003574DC" w:rsidP="003574DC">
      <w:pPr>
        <w:widowControl/>
        <w:shd w:val="clear" w:color="auto" w:fill="FFFFFF"/>
        <w:ind w:left="480" w:hanging="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2. </w:t>
      </w:r>
      <w:r w:rsidRPr="003574DC">
        <w:rPr>
          <w:rFonts w:ascii="宋体" w:eastAsia="宋体" w:hAnsi="宋体" w:cs="宋体" w:hint="eastAsia"/>
          <w:color w:val="0000FF"/>
          <w:kern w:val="0"/>
          <w:sz w:val="24"/>
          <w:szCs w:val="24"/>
        </w:rPr>
        <w:t>《中小企业声明函》由参加本项目（采购包）政府采购活动的报价供应商出具。声明函的企业名称为报价供应商的名称，以联合体形式报价的，企业名称可表述为“成员1全称、成员2全称、……、成员……全称联合体”，并由《联合协议》约定的方式加盖公章及签署；以合同分包形式投标的，企业名称可表述为“投标供应商全称”，并由投标供应商加盖公章及签署。</w:t>
      </w:r>
    </w:p>
    <w:p w:rsidR="003574DC" w:rsidRPr="003574DC" w:rsidRDefault="003574DC" w:rsidP="003574DC">
      <w:pPr>
        <w:widowControl/>
        <w:shd w:val="clear" w:color="auto" w:fill="FFFFFF"/>
        <w:ind w:left="480" w:hanging="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  要求以联合体形式（或合同分包形式）参加政府采购活动的，《中小企业声明函》中需填写联合体中的中小企业或签订分包意向协议的中小企业相关信息。对于联合体中由中小企业承担的部分，或者分包给中小企业的部分，必须全部由中小企业制造（货物类项目）【/承建（工程类项目）或者承接（服务类项目）】。供应商应当在声明函“（标的名称）”处标明联合体中中小企业承担的具体内容或者中小企业的具体分包内容。</w:t>
      </w:r>
    </w:p>
    <w:p w:rsidR="003574DC" w:rsidRPr="003574DC" w:rsidRDefault="003574DC" w:rsidP="003574DC">
      <w:pPr>
        <w:widowControl/>
        <w:shd w:val="clear" w:color="auto" w:fill="FFFFFF"/>
        <w:ind w:left="480" w:hanging="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4.  新成立企业应参照国务院批准的中小企业划分标准，根据企业自身情况如实判断。认为该企业属于中小企业的，可按照《政府采购促进中小企业发展</w:t>
      </w:r>
      <w:r w:rsidRPr="003574DC">
        <w:rPr>
          <w:rFonts w:ascii="宋体" w:eastAsia="宋体" w:hAnsi="宋体" w:cs="宋体" w:hint="eastAsia"/>
          <w:color w:val="000000"/>
          <w:kern w:val="0"/>
          <w:sz w:val="24"/>
          <w:szCs w:val="24"/>
        </w:rPr>
        <w:lastRenderedPageBreak/>
        <w:t>管理办法》（财库﹝2020﹞46 号）的规定出具《中小企业声明函》，享受相关扶持政策。</w:t>
      </w:r>
    </w:p>
    <w:p w:rsidR="003574DC" w:rsidRPr="003574DC" w:rsidRDefault="003574DC" w:rsidP="003574DC">
      <w:pPr>
        <w:widowControl/>
        <w:shd w:val="clear" w:color="auto" w:fill="FFFFFF"/>
        <w:ind w:left="480" w:hanging="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5.  投标供应商应当对其出具的《中小企业声明函》真实性负责，投标供应商出具的《中小企业声明函》内容不实的，属于提供虚假材料谋取中标。投标供应商提供其他小微企业制造的货物（货物类项目）【/承建的工程（工程类项目）或者承接的服务（服务类项目）】，希望获得《办法》规定政策支持的，应从相关其他小微企业处获得充分、准确的信息，确保出具的《中小企业声明函》真实、准确。</w:t>
      </w:r>
    </w:p>
    <w:p w:rsidR="003574DC" w:rsidRPr="003574DC" w:rsidRDefault="003574DC" w:rsidP="003574DC">
      <w:pPr>
        <w:widowControl/>
        <w:shd w:val="clear" w:color="auto" w:fill="FFFFFF"/>
        <w:ind w:left="480" w:hanging="480"/>
        <w:rPr>
          <w:rFonts w:ascii="宋体" w:eastAsia="宋体" w:hAnsi="宋体" w:cs="宋体"/>
          <w:color w:val="000000"/>
          <w:kern w:val="0"/>
          <w:sz w:val="24"/>
          <w:szCs w:val="24"/>
        </w:rPr>
      </w:pPr>
      <w:r w:rsidRPr="003574DC">
        <w:rPr>
          <w:rFonts w:ascii="宋体" w:eastAsia="宋体" w:hAnsi="宋体" w:cs="宋体" w:hint="eastAsia"/>
          <w:color w:val="0000FF"/>
          <w:kern w:val="0"/>
          <w:sz w:val="24"/>
          <w:szCs w:val="24"/>
        </w:rPr>
        <w:t>6.  说明：供应商应当认真填写声明函，若有虚假将追究其责任。供应商可通过“国家企业信用信息公示系统”（http://www.gsxt.gov.cn/index.html），点击“小微企业名录”（http://xwqy.gsxt.gov.cn/）进行搜索、查询，自行核实是否属于小微企业。</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outlineLvl w:val="3"/>
        <w:rPr>
          <w:rFonts w:ascii="微软雅黑" w:eastAsia="微软雅黑" w:hAnsi="微软雅黑" w:cs="宋体"/>
          <w:b/>
          <w:bCs/>
          <w:color w:val="000000"/>
          <w:kern w:val="0"/>
          <w:sz w:val="24"/>
          <w:szCs w:val="24"/>
        </w:rPr>
      </w:pPr>
      <w:r w:rsidRPr="003574DC">
        <w:rPr>
          <w:rFonts w:ascii="宋体" w:eastAsia="宋体" w:hAnsi="宋体" w:cs="宋体" w:hint="eastAsia"/>
          <w:b/>
          <w:bCs/>
          <w:color w:val="000000"/>
          <w:kern w:val="0"/>
          <w:sz w:val="24"/>
          <w:szCs w:val="24"/>
        </w:rPr>
        <w:t>8.2.</w:t>
      </w:r>
      <w:bookmarkStart w:id="331" w:name="_Toc22806218"/>
      <w:bookmarkEnd w:id="331"/>
      <w:r w:rsidRPr="003574DC">
        <w:rPr>
          <w:rFonts w:ascii="宋体" w:eastAsia="宋体" w:hAnsi="宋体" w:cs="宋体" w:hint="eastAsia"/>
          <w:b/>
          <w:bCs/>
          <w:color w:val="000000"/>
          <w:kern w:val="0"/>
          <w:sz w:val="24"/>
          <w:szCs w:val="24"/>
        </w:rPr>
        <w:t>监狱企业证明文件（如适用）</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2"/>
          <w:szCs w:val="32"/>
        </w:rPr>
        <w:t>监狱企业证明文件</w:t>
      </w:r>
    </w:p>
    <w:p w:rsidR="003574DC" w:rsidRPr="003574DC" w:rsidRDefault="003574DC" w:rsidP="003574DC">
      <w:pPr>
        <w:widowControl/>
        <w:shd w:val="clear" w:color="auto" w:fill="FFFFFF"/>
        <w:spacing w:line="585" w:lineRule="atLeast"/>
        <w:ind w:firstLine="3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根据《财政部 司法部关于政府采购支持监狱企业发展有关问题的通知》（财库〔2014〕68号），监狱企业参加政府采购活动时，应当提供由省级以上监狱管理局、戒毒管理局（含新疆生产建设兵团）出具的属于监狱企业的证明文件复印件（加盖投标人公章），否则不能享受政府采购政策评审优惠。</w:t>
      </w:r>
    </w:p>
    <w:p w:rsidR="003574DC" w:rsidRPr="003574DC" w:rsidRDefault="003574DC" w:rsidP="003574DC">
      <w:pPr>
        <w:widowControl/>
        <w:shd w:val="clear" w:color="auto" w:fill="FFFFFF"/>
        <w:ind w:left="360"/>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备注：</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1.</w:t>
      </w:r>
      <w:r w:rsidRPr="003574DC">
        <w:rPr>
          <w:rFonts w:ascii="宋体" w:eastAsia="宋体" w:hAnsi="宋体" w:cs="宋体" w:hint="eastAsia"/>
          <w:color w:val="000000"/>
          <w:spacing w:val="6"/>
          <w:kern w:val="0"/>
          <w:sz w:val="24"/>
          <w:szCs w:val="24"/>
        </w:rPr>
        <w:t>联合体投标的，联合体成员中有多个</w:t>
      </w:r>
      <w:r w:rsidRPr="003574DC">
        <w:rPr>
          <w:rFonts w:ascii="宋体" w:eastAsia="宋体" w:hAnsi="宋体" w:cs="宋体" w:hint="eastAsia"/>
          <w:color w:val="000000"/>
          <w:kern w:val="0"/>
          <w:sz w:val="24"/>
          <w:szCs w:val="24"/>
        </w:rPr>
        <w:t>监狱企业的</w:t>
      </w:r>
      <w:r w:rsidRPr="003574DC">
        <w:rPr>
          <w:rFonts w:ascii="宋体" w:eastAsia="宋体" w:hAnsi="宋体" w:cs="宋体" w:hint="eastAsia"/>
          <w:color w:val="000000"/>
          <w:spacing w:val="6"/>
          <w:kern w:val="0"/>
          <w:sz w:val="24"/>
          <w:szCs w:val="24"/>
        </w:rPr>
        <w:t>，各</w:t>
      </w:r>
      <w:r w:rsidRPr="003574DC">
        <w:rPr>
          <w:rFonts w:ascii="宋体" w:eastAsia="宋体" w:hAnsi="宋体" w:cs="宋体" w:hint="eastAsia"/>
          <w:color w:val="000000"/>
          <w:kern w:val="0"/>
          <w:sz w:val="24"/>
          <w:szCs w:val="24"/>
        </w:rPr>
        <w:t>监狱企业</w:t>
      </w:r>
      <w:r w:rsidRPr="003574DC">
        <w:rPr>
          <w:rFonts w:ascii="宋体" w:eastAsia="宋体" w:hAnsi="宋体" w:cs="宋体" w:hint="eastAsia"/>
          <w:color w:val="000000"/>
          <w:spacing w:val="6"/>
          <w:kern w:val="0"/>
          <w:sz w:val="24"/>
          <w:szCs w:val="24"/>
        </w:rPr>
        <w:t>分别提供证明文件复印件，均加盖投标人</w:t>
      </w:r>
      <w:r w:rsidRPr="003574DC">
        <w:rPr>
          <w:rFonts w:ascii="宋体" w:eastAsia="宋体" w:hAnsi="宋体" w:cs="宋体" w:hint="eastAsia"/>
          <w:color w:val="000000"/>
          <w:kern w:val="0"/>
          <w:sz w:val="24"/>
          <w:szCs w:val="24"/>
        </w:rPr>
        <w:t>公章</w:t>
      </w:r>
      <w:r w:rsidRPr="003574DC">
        <w:rPr>
          <w:rFonts w:ascii="宋体" w:eastAsia="宋体" w:hAnsi="宋体" w:cs="宋体" w:hint="eastAsia"/>
          <w:color w:val="000000"/>
          <w:spacing w:val="6"/>
          <w:kern w:val="0"/>
          <w:sz w:val="24"/>
          <w:szCs w:val="24"/>
        </w:rPr>
        <w:t>确认。</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2.以合同分包形式参加投标的，成员中有多个监狱企业的，</w:t>
      </w:r>
      <w:r w:rsidRPr="003574DC">
        <w:rPr>
          <w:rFonts w:ascii="宋体" w:eastAsia="宋体" w:hAnsi="宋体" w:cs="宋体" w:hint="eastAsia"/>
          <w:color w:val="000000"/>
          <w:spacing w:val="6"/>
          <w:kern w:val="0"/>
          <w:sz w:val="24"/>
          <w:szCs w:val="24"/>
        </w:rPr>
        <w:t>各</w:t>
      </w:r>
      <w:r w:rsidRPr="003574DC">
        <w:rPr>
          <w:rFonts w:ascii="宋体" w:eastAsia="宋体" w:hAnsi="宋体" w:cs="宋体" w:hint="eastAsia"/>
          <w:color w:val="000000"/>
          <w:kern w:val="0"/>
          <w:sz w:val="24"/>
          <w:szCs w:val="24"/>
        </w:rPr>
        <w:t>监狱企业</w:t>
      </w:r>
      <w:r w:rsidRPr="003574DC">
        <w:rPr>
          <w:rFonts w:ascii="宋体" w:eastAsia="宋体" w:hAnsi="宋体" w:cs="宋体" w:hint="eastAsia"/>
          <w:color w:val="000000"/>
          <w:spacing w:val="6"/>
          <w:kern w:val="0"/>
          <w:sz w:val="24"/>
          <w:szCs w:val="24"/>
        </w:rPr>
        <w:t>分别提供证明文件复印件，再按《分包意向协议》的约定加盖投标人</w:t>
      </w:r>
      <w:r w:rsidRPr="003574DC">
        <w:rPr>
          <w:rFonts w:ascii="宋体" w:eastAsia="宋体" w:hAnsi="宋体" w:cs="宋体" w:hint="eastAsia"/>
          <w:color w:val="000000"/>
          <w:kern w:val="0"/>
          <w:sz w:val="24"/>
          <w:szCs w:val="24"/>
        </w:rPr>
        <w:t>公章</w:t>
      </w:r>
      <w:r w:rsidRPr="003574DC">
        <w:rPr>
          <w:rFonts w:ascii="宋体" w:eastAsia="宋体" w:hAnsi="宋体" w:cs="宋体" w:hint="eastAsia"/>
          <w:color w:val="000000"/>
          <w:spacing w:val="6"/>
          <w:kern w:val="0"/>
          <w:sz w:val="24"/>
          <w:szCs w:val="24"/>
        </w:rPr>
        <w:t>确认。</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outlineLvl w:val="3"/>
        <w:rPr>
          <w:rFonts w:ascii="微软雅黑" w:eastAsia="微软雅黑" w:hAnsi="微软雅黑" w:cs="宋体"/>
          <w:b/>
          <w:bCs/>
          <w:color w:val="000000"/>
          <w:kern w:val="0"/>
          <w:sz w:val="24"/>
          <w:szCs w:val="24"/>
        </w:rPr>
      </w:pPr>
      <w:r w:rsidRPr="003574DC">
        <w:rPr>
          <w:rFonts w:ascii="宋体" w:eastAsia="宋体" w:hAnsi="宋体" w:cs="宋体" w:hint="eastAsia"/>
          <w:b/>
          <w:bCs/>
          <w:color w:val="000000"/>
          <w:kern w:val="0"/>
          <w:sz w:val="24"/>
          <w:szCs w:val="24"/>
        </w:rPr>
        <w:t>8.3.</w:t>
      </w:r>
      <w:bookmarkStart w:id="332" w:name="_Toc22806219"/>
      <w:bookmarkEnd w:id="332"/>
      <w:r w:rsidRPr="003574DC">
        <w:rPr>
          <w:rFonts w:ascii="宋体" w:eastAsia="宋体" w:hAnsi="宋体" w:cs="宋体" w:hint="eastAsia"/>
          <w:b/>
          <w:bCs/>
          <w:color w:val="000000"/>
          <w:kern w:val="0"/>
          <w:sz w:val="24"/>
          <w:szCs w:val="24"/>
        </w:rPr>
        <w:t>残疾人福利性单位声明（如适用）</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2"/>
          <w:szCs w:val="32"/>
        </w:rPr>
        <w:t>残疾人福利性单位声明函</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本单位郑重声明，根据《财政部 民政部 中国残疾人联合会关于促进残疾人就业政府采购政策的通知》（财库〔2017〕141号）的规定，本单位为符合条件的残疾人福利性单位，且本单位参加</w:t>
      </w:r>
      <w:r w:rsidRPr="003574DC">
        <w:rPr>
          <w:rFonts w:ascii="宋体" w:eastAsia="宋体" w:hAnsi="宋体" w:cs="宋体" w:hint="eastAsia"/>
          <w:i/>
          <w:iCs/>
          <w:color w:val="000000"/>
          <w:kern w:val="0"/>
          <w:sz w:val="24"/>
          <w:szCs w:val="24"/>
          <w:u w:val="single"/>
        </w:rPr>
        <w:t>（采购人名称）</w:t>
      </w:r>
      <w:r w:rsidRPr="003574DC">
        <w:rPr>
          <w:rFonts w:ascii="宋体" w:eastAsia="宋体" w:hAnsi="宋体" w:cs="宋体" w:hint="eastAsia"/>
          <w:color w:val="000000"/>
          <w:kern w:val="0"/>
          <w:sz w:val="24"/>
          <w:szCs w:val="24"/>
        </w:rPr>
        <w:t>单位的</w:t>
      </w:r>
      <w:r w:rsidRPr="003574DC">
        <w:rPr>
          <w:rFonts w:ascii="宋体" w:eastAsia="宋体" w:hAnsi="宋体" w:cs="宋体" w:hint="eastAsia"/>
          <w:color w:val="000000"/>
          <w:kern w:val="0"/>
          <w:sz w:val="24"/>
          <w:szCs w:val="24"/>
          <w:u w:val="single"/>
        </w:rPr>
        <w:t>阳江合金材料实验室第二批科研设备采购项目（子包一）</w:t>
      </w:r>
      <w:r w:rsidRPr="003574DC">
        <w:rPr>
          <w:rFonts w:ascii="宋体" w:eastAsia="宋体" w:hAnsi="宋体" w:cs="宋体" w:hint="eastAsia"/>
          <w:color w:val="000000"/>
          <w:kern w:val="0"/>
          <w:sz w:val="24"/>
          <w:szCs w:val="24"/>
        </w:rPr>
        <w:t>项目采购活动提供本单位制造的货物（由本单位承担工程/提供服务），或者提供其他残疾人福利性单位制造的货物（不包括使用非残疾人福利性单位注册商标的货物）。</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本单位对上述声明的真实性负责。如有虚假，将依法承担相应责任。</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单位名称（加盖公章）：</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i/>
          <w:iCs/>
          <w:color w:val="000000"/>
          <w:kern w:val="0"/>
          <w:sz w:val="24"/>
          <w:szCs w:val="24"/>
          <w:u w:val="single"/>
        </w:rPr>
        <w:t>（单位名称为出具声明函的单位名称，并盖该单位公章）</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日期：</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年</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月</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日</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备注：</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1.中标人为残疾人福利性单位的，将会随中标结果同时公告其《残疾人福利性单 位声明函》，接受社会监督。</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2.提供的《残疾人福利性单位声明函》与事实不符的，依照《政府采购法》第七十七条第一款的规定追究法律责任。</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w:t>
      </w:r>
      <w:r w:rsidRPr="003574DC">
        <w:rPr>
          <w:rFonts w:ascii="宋体" w:eastAsia="宋体" w:hAnsi="宋体" w:cs="宋体" w:hint="eastAsia"/>
          <w:color w:val="000000"/>
          <w:spacing w:val="6"/>
          <w:kern w:val="0"/>
          <w:sz w:val="24"/>
          <w:szCs w:val="24"/>
        </w:rPr>
        <w:t>联合体投标的，联合体成员中有多个</w:t>
      </w:r>
      <w:r w:rsidRPr="003574DC">
        <w:rPr>
          <w:rFonts w:ascii="宋体" w:eastAsia="宋体" w:hAnsi="宋体" w:cs="宋体" w:hint="eastAsia"/>
          <w:color w:val="000000"/>
          <w:kern w:val="0"/>
          <w:sz w:val="24"/>
          <w:szCs w:val="24"/>
        </w:rPr>
        <w:t>残疾人福利性单位</w:t>
      </w:r>
      <w:r w:rsidRPr="003574DC">
        <w:rPr>
          <w:rFonts w:ascii="宋体" w:eastAsia="宋体" w:hAnsi="宋体" w:cs="宋体" w:hint="eastAsia"/>
          <w:color w:val="000000"/>
          <w:spacing w:val="6"/>
          <w:kern w:val="0"/>
          <w:sz w:val="24"/>
          <w:szCs w:val="24"/>
        </w:rPr>
        <w:t>的，各</w:t>
      </w:r>
      <w:r w:rsidRPr="003574DC">
        <w:rPr>
          <w:rFonts w:ascii="宋体" w:eastAsia="宋体" w:hAnsi="宋体" w:cs="宋体" w:hint="eastAsia"/>
          <w:color w:val="000000"/>
          <w:kern w:val="0"/>
          <w:sz w:val="24"/>
          <w:szCs w:val="24"/>
        </w:rPr>
        <w:t>残疾人福利性单位</w:t>
      </w:r>
      <w:r w:rsidRPr="003574DC">
        <w:rPr>
          <w:rFonts w:ascii="宋体" w:eastAsia="宋体" w:hAnsi="宋体" w:cs="宋体" w:hint="eastAsia"/>
          <w:color w:val="000000"/>
          <w:spacing w:val="6"/>
          <w:kern w:val="0"/>
          <w:sz w:val="24"/>
          <w:szCs w:val="24"/>
        </w:rPr>
        <w:t>分别提供《残疾人福利性单位声明函》（由各</w:t>
      </w:r>
      <w:r w:rsidRPr="003574DC">
        <w:rPr>
          <w:rFonts w:ascii="宋体" w:eastAsia="宋体" w:hAnsi="宋体" w:cs="宋体" w:hint="eastAsia"/>
          <w:color w:val="000000"/>
          <w:kern w:val="0"/>
          <w:sz w:val="24"/>
          <w:szCs w:val="24"/>
        </w:rPr>
        <w:t>残疾人福利性单位</w:t>
      </w:r>
      <w:r w:rsidRPr="003574DC">
        <w:rPr>
          <w:rFonts w:ascii="宋体" w:eastAsia="宋体" w:hAnsi="宋体" w:cs="宋体" w:hint="eastAsia"/>
          <w:color w:val="000000"/>
          <w:spacing w:val="6"/>
          <w:kern w:val="0"/>
          <w:sz w:val="24"/>
          <w:szCs w:val="24"/>
        </w:rPr>
        <w:t>盖章确认）。</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4.以合同分包形式</w:t>
      </w:r>
      <w:r w:rsidRPr="003574DC">
        <w:rPr>
          <w:rFonts w:ascii="宋体" w:eastAsia="宋体" w:hAnsi="宋体" w:cs="宋体" w:hint="eastAsia"/>
          <w:color w:val="000000"/>
          <w:spacing w:val="6"/>
          <w:kern w:val="0"/>
          <w:sz w:val="24"/>
          <w:szCs w:val="24"/>
        </w:rPr>
        <w:t>投标的，成员中有多个</w:t>
      </w:r>
      <w:r w:rsidRPr="003574DC">
        <w:rPr>
          <w:rFonts w:ascii="宋体" w:eastAsia="宋体" w:hAnsi="宋体" w:cs="宋体" w:hint="eastAsia"/>
          <w:color w:val="000000"/>
          <w:kern w:val="0"/>
          <w:sz w:val="24"/>
          <w:szCs w:val="24"/>
        </w:rPr>
        <w:t>残疾人福利性单位</w:t>
      </w:r>
      <w:r w:rsidRPr="003574DC">
        <w:rPr>
          <w:rFonts w:ascii="宋体" w:eastAsia="宋体" w:hAnsi="宋体" w:cs="宋体" w:hint="eastAsia"/>
          <w:color w:val="000000"/>
          <w:spacing w:val="6"/>
          <w:kern w:val="0"/>
          <w:sz w:val="24"/>
          <w:szCs w:val="24"/>
        </w:rPr>
        <w:t>的，各</w:t>
      </w:r>
      <w:r w:rsidRPr="003574DC">
        <w:rPr>
          <w:rFonts w:ascii="宋体" w:eastAsia="宋体" w:hAnsi="宋体" w:cs="宋体" w:hint="eastAsia"/>
          <w:color w:val="000000"/>
          <w:kern w:val="0"/>
          <w:sz w:val="24"/>
          <w:szCs w:val="24"/>
        </w:rPr>
        <w:t>残疾人福利性单位</w:t>
      </w:r>
      <w:r w:rsidRPr="003574DC">
        <w:rPr>
          <w:rFonts w:ascii="宋体" w:eastAsia="宋体" w:hAnsi="宋体" w:cs="宋体" w:hint="eastAsia"/>
          <w:color w:val="000000"/>
          <w:spacing w:val="6"/>
          <w:kern w:val="0"/>
          <w:sz w:val="24"/>
          <w:szCs w:val="24"/>
        </w:rPr>
        <w:t>分别提供《残疾人福利性单位声明函》（由各</w:t>
      </w:r>
      <w:r w:rsidRPr="003574DC">
        <w:rPr>
          <w:rFonts w:ascii="宋体" w:eastAsia="宋体" w:hAnsi="宋体" w:cs="宋体" w:hint="eastAsia"/>
          <w:color w:val="000000"/>
          <w:kern w:val="0"/>
          <w:sz w:val="24"/>
          <w:szCs w:val="24"/>
        </w:rPr>
        <w:t>残疾人福利性单位</w:t>
      </w:r>
      <w:r w:rsidRPr="003574DC">
        <w:rPr>
          <w:rFonts w:ascii="宋体" w:eastAsia="宋体" w:hAnsi="宋体" w:cs="宋体" w:hint="eastAsia"/>
          <w:color w:val="000000"/>
          <w:spacing w:val="6"/>
          <w:kern w:val="0"/>
          <w:sz w:val="24"/>
          <w:szCs w:val="24"/>
        </w:rPr>
        <w:t>盖章确认）。</w:t>
      </w:r>
    </w:p>
    <w:p w:rsidR="003574DC" w:rsidRPr="003574DC" w:rsidRDefault="003574DC" w:rsidP="003574DC">
      <w:pPr>
        <w:widowControl/>
        <w:shd w:val="clear" w:color="auto" w:fill="FFFFFF"/>
        <w:spacing w:before="0" w:beforeAutospacing="0" w:after="0" w:afterAutospacing="0" w:line="684" w:lineRule="atLeast"/>
        <w:outlineLvl w:val="2"/>
        <w:rPr>
          <w:rFonts w:ascii="微软雅黑" w:eastAsia="微软雅黑" w:hAnsi="微软雅黑" w:cs="宋体"/>
          <w:b/>
          <w:bCs/>
          <w:color w:val="000000"/>
          <w:kern w:val="0"/>
          <w:sz w:val="27"/>
          <w:szCs w:val="27"/>
        </w:rPr>
      </w:pPr>
      <w:r w:rsidRPr="003574DC">
        <w:rPr>
          <w:rFonts w:ascii="Times New Roman" w:eastAsia="微软雅黑" w:hAnsi="Times New Roman" w:cs="Times New Roman"/>
          <w:b/>
          <w:bCs/>
          <w:color w:val="000000"/>
          <w:kern w:val="0"/>
          <w:sz w:val="28"/>
          <w:szCs w:val="28"/>
        </w:rPr>
        <w:t>9.</w:t>
      </w:r>
      <w:bookmarkStart w:id="333" w:name="_Toc54335482"/>
      <w:bookmarkStart w:id="334" w:name="_Toc22806220"/>
      <w:bookmarkEnd w:id="333"/>
      <w:bookmarkEnd w:id="334"/>
      <w:r w:rsidRPr="003574DC">
        <w:rPr>
          <w:rFonts w:ascii="宋体" w:eastAsia="宋体" w:hAnsi="宋体" w:cs="宋体" w:hint="eastAsia"/>
          <w:b/>
          <w:bCs/>
          <w:color w:val="000000"/>
          <w:kern w:val="0"/>
          <w:sz w:val="28"/>
          <w:szCs w:val="28"/>
        </w:rPr>
        <w:t>采购代理服务费支付承诺书</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2"/>
          <w:szCs w:val="32"/>
        </w:rPr>
        <w:t>采购代理服务费支付承诺书</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致：</w:t>
      </w:r>
      <w:r w:rsidRPr="003574DC">
        <w:rPr>
          <w:rFonts w:ascii="宋体" w:eastAsia="宋体" w:hAnsi="宋体" w:cs="宋体" w:hint="eastAsia"/>
          <w:b/>
          <w:bCs/>
          <w:color w:val="000000"/>
          <w:kern w:val="0"/>
          <w:sz w:val="24"/>
          <w:szCs w:val="24"/>
        </w:rPr>
        <w:t>广东华伦招标有限公司</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如果我方在贵公司组织的</w:t>
      </w:r>
      <w:r w:rsidRPr="003574DC">
        <w:rPr>
          <w:rFonts w:ascii="宋体" w:eastAsia="宋体" w:hAnsi="宋体" w:cs="宋体" w:hint="eastAsia"/>
          <w:color w:val="000000"/>
          <w:kern w:val="0"/>
          <w:sz w:val="24"/>
          <w:szCs w:val="24"/>
          <w:u w:val="single"/>
        </w:rPr>
        <w:t>阳江合金材料实验室第二批科研设备采购项目（子包一）</w:t>
      </w:r>
      <w:r w:rsidRPr="003574DC">
        <w:rPr>
          <w:rFonts w:ascii="宋体" w:eastAsia="宋体" w:hAnsi="宋体" w:cs="宋体" w:hint="eastAsia"/>
          <w:color w:val="000000"/>
          <w:kern w:val="0"/>
          <w:sz w:val="24"/>
          <w:szCs w:val="24"/>
        </w:rPr>
        <w:t>招标中获中标（采购文件编号：</w:t>
      </w:r>
      <w:r w:rsidRPr="003574DC">
        <w:rPr>
          <w:rFonts w:ascii="宋体" w:eastAsia="宋体" w:hAnsi="宋体" w:cs="宋体" w:hint="eastAsia"/>
          <w:color w:val="000000"/>
          <w:kern w:val="0"/>
          <w:sz w:val="24"/>
          <w:szCs w:val="24"/>
          <w:u w:val="single"/>
        </w:rPr>
        <w:t>0809-2141YJG14066/1）</w:t>
      </w:r>
      <w:r w:rsidRPr="003574DC">
        <w:rPr>
          <w:rFonts w:ascii="宋体" w:eastAsia="宋体" w:hAnsi="宋体" w:cs="宋体" w:hint="eastAsia"/>
          <w:color w:val="000000"/>
          <w:kern w:val="0"/>
          <w:sz w:val="24"/>
          <w:szCs w:val="24"/>
        </w:rPr>
        <w:t>，我方保证在收取《中标通知书》前，按招标文件规定向贵公司交纳采购代理服务费。</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我方如违约，愿凭贵公司开出的违约通知，由采购人从我方提交的投标保证金中支付，不足部分由采购人在支付我方的中标合同款中代为扣付；以银行保函或《政府采购投标担保函》方式提交投标保证金时，我方同意和要求银行保函开立银行或开立《政府采购投标担保函》的担保机构应</w:t>
      </w:r>
      <w:r w:rsidRPr="003574DC">
        <w:rPr>
          <w:rFonts w:ascii="宋体" w:eastAsia="宋体" w:hAnsi="宋体" w:cs="宋体" w:hint="eastAsia"/>
          <w:b/>
          <w:bCs/>
          <w:color w:val="000000"/>
          <w:kern w:val="0"/>
          <w:sz w:val="24"/>
          <w:szCs w:val="24"/>
        </w:rPr>
        <w:t>广东华伦招标有限公司</w:t>
      </w:r>
      <w:r w:rsidRPr="003574DC">
        <w:rPr>
          <w:rFonts w:ascii="宋体" w:eastAsia="宋体" w:hAnsi="宋体" w:cs="宋体" w:hint="eastAsia"/>
          <w:color w:val="000000"/>
          <w:kern w:val="0"/>
          <w:sz w:val="24"/>
          <w:szCs w:val="24"/>
        </w:rPr>
        <w:t>的要求办理支付手续；如项目不需要缴纳投标保证金的，由采购人在支付我方的中标合同款中代为扣付。</w:t>
      </w:r>
    </w:p>
    <w:p w:rsidR="003574DC" w:rsidRPr="003574DC" w:rsidRDefault="003574DC" w:rsidP="003574DC">
      <w:pPr>
        <w:widowControl/>
        <w:shd w:val="clear" w:color="auto" w:fill="FFFFFF"/>
        <w:spacing w:line="585" w:lineRule="atLeast"/>
        <w:ind w:firstLine="405"/>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特此承诺！</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投标人名称（加盖公章）：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投标人法定代表人或授权代表（签字或盖章）：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日期：</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年</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月</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日</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before="0" w:beforeAutospacing="0" w:after="0" w:afterAutospacing="0" w:line="878" w:lineRule="atLeast"/>
        <w:ind w:left="980" w:hanging="980"/>
        <w:outlineLvl w:val="1"/>
        <w:rPr>
          <w:rFonts w:ascii="微软雅黑" w:eastAsia="微软雅黑" w:hAnsi="微软雅黑" w:cs="宋体"/>
          <w:b/>
          <w:bCs/>
          <w:color w:val="000000"/>
          <w:kern w:val="0"/>
          <w:sz w:val="36"/>
          <w:szCs w:val="36"/>
        </w:rPr>
      </w:pPr>
      <w:r w:rsidRPr="003574DC">
        <w:rPr>
          <w:rFonts w:ascii="宋体" w:eastAsia="宋体" w:hAnsi="宋体" w:cs="宋体" w:hint="eastAsia"/>
          <w:b/>
          <w:bCs/>
          <w:color w:val="000000"/>
          <w:kern w:val="0"/>
          <w:sz w:val="28"/>
          <w:szCs w:val="28"/>
        </w:rPr>
        <w:t>五、</w:t>
      </w:r>
      <w:bookmarkStart w:id="335" w:name="_Toc54335483"/>
      <w:bookmarkStart w:id="336" w:name="_Toc22806221"/>
      <w:bookmarkEnd w:id="335"/>
      <w:bookmarkEnd w:id="336"/>
      <w:r w:rsidRPr="003574DC">
        <w:rPr>
          <w:rFonts w:ascii="宋体" w:eastAsia="宋体" w:hAnsi="宋体" w:cs="宋体" w:hint="eastAsia"/>
          <w:b/>
          <w:bCs/>
          <w:color w:val="000000"/>
          <w:kern w:val="0"/>
          <w:sz w:val="28"/>
          <w:szCs w:val="28"/>
        </w:rPr>
        <w:t>技术文件</w:t>
      </w:r>
    </w:p>
    <w:p w:rsidR="003574DC" w:rsidRPr="003574DC" w:rsidRDefault="003574DC" w:rsidP="003574DC">
      <w:pPr>
        <w:widowControl/>
        <w:shd w:val="clear" w:color="auto" w:fill="FFFFFF"/>
        <w:spacing w:before="0" w:beforeAutospacing="0" w:after="0" w:afterAutospacing="0" w:line="684" w:lineRule="atLeast"/>
        <w:outlineLvl w:val="2"/>
        <w:rPr>
          <w:rFonts w:ascii="微软雅黑" w:eastAsia="微软雅黑" w:hAnsi="微软雅黑" w:cs="宋体"/>
          <w:b/>
          <w:bCs/>
          <w:color w:val="000000"/>
          <w:kern w:val="0"/>
          <w:sz w:val="27"/>
          <w:szCs w:val="27"/>
        </w:rPr>
      </w:pPr>
      <w:r w:rsidRPr="003574DC">
        <w:rPr>
          <w:rFonts w:ascii="Times New Roman" w:eastAsia="微软雅黑" w:hAnsi="Times New Roman" w:cs="Times New Roman"/>
          <w:b/>
          <w:bCs/>
          <w:color w:val="000000"/>
          <w:kern w:val="0"/>
          <w:sz w:val="28"/>
          <w:szCs w:val="28"/>
        </w:rPr>
        <w:t>10.</w:t>
      </w:r>
      <w:bookmarkStart w:id="337" w:name="_Toc54335484"/>
      <w:bookmarkStart w:id="338" w:name="_Toc22806222"/>
      <w:bookmarkEnd w:id="337"/>
      <w:bookmarkEnd w:id="338"/>
      <w:r w:rsidRPr="003574DC">
        <w:rPr>
          <w:rFonts w:ascii="宋体" w:eastAsia="宋体" w:hAnsi="宋体" w:cs="宋体" w:hint="eastAsia"/>
          <w:b/>
          <w:bCs/>
          <w:color w:val="000000"/>
          <w:kern w:val="0"/>
          <w:sz w:val="28"/>
          <w:szCs w:val="28"/>
        </w:rPr>
        <w:t>技术条款响应表</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2"/>
          <w:szCs w:val="32"/>
        </w:rPr>
        <w:t>技术条款响应表</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ind w:left="809" w:hanging="8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采购项目名称：阳江合金材料实验室第二批科研设备采购项目（子包一）</w:t>
      </w:r>
    </w:p>
    <w:p w:rsidR="003574DC" w:rsidRPr="003574DC" w:rsidRDefault="003574DC" w:rsidP="003574DC">
      <w:pPr>
        <w:widowControl/>
        <w:shd w:val="clear" w:color="auto" w:fill="FFFFFF"/>
        <w:spacing w:line="585" w:lineRule="atLeast"/>
        <w:ind w:left="809" w:hanging="8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 </w:t>
      </w:r>
    </w:p>
    <w:tbl>
      <w:tblPr>
        <w:tblW w:w="0" w:type="auto"/>
        <w:jc w:val="center"/>
        <w:tblCellMar>
          <w:left w:w="0" w:type="dxa"/>
          <w:right w:w="0" w:type="dxa"/>
        </w:tblCellMar>
        <w:tblLook w:val="04A0"/>
      </w:tblPr>
      <w:tblGrid>
        <w:gridCol w:w="707"/>
        <w:gridCol w:w="2093"/>
        <w:gridCol w:w="1879"/>
        <w:gridCol w:w="1432"/>
        <w:gridCol w:w="1275"/>
        <w:gridCol w:w="1136"/>
      </w:tblGrid>
      <w:tr w:rsidR="003574DC" w:rsidRPr="003574DC" w:rsidTr="003574DC">
        <w:trPr>
          <w:jc w:val="center"/>
        </w:trPr>
        <w:tc>
          <w:tcPr>
            <w:tcW w:w="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序号</w:t>
            </w:r>
          </w:p>
        </w:tc>
        <w:tc>
          <w:tcPr>
            <w:tcW w:w="2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招标文件技术条款要求</w:t>
            </w: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投标文件技术条款响应</w:t>
            </w:r>
          </w:p>
        </w:tc>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响应状态（正/负/无偏离）</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偏离说明</w:t>
            </w:r>
          </w:p>
        </w:tc>
        <w:tc>
          <w:tcPr>
            <w:tcW w:w="1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投标文件响应页码（如有）</w:t>
            </w:r>
          </w:p>
        </w:tc>
      </w:tr>
      <w:tr w:rsidR="003574DC" w:rsidRPr="003574DC" w:rsidTr="003574DC">
        <w:trPr>
          <w:jc w:val="center"/>
        </w:trPr>
        <w:tc>
          <w:tcPr>
            <w:tcW w:w="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w:t>
            </w:r>
          </w:p>
        </w:tc>
        <w:tc>
          <w:tcPr>
            <w:tcW w:w="2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bl>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投标人名称（加盖公章）：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投标人法定代表人或授权代表（签字或盖章）：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日期：</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年</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月</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日</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备注：</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1.投标人应对招标文件第二部分《采购需求》中各技术条款逐一如实填写上表，不得弄虚作假；凡未在上表中填写的技术条款，均被视为投标人未响应该技术条款的要求。</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2.上表中“响应状态”应根据响应的状态分别填写“正偏离”或“无偏离”或“负偏离”。“正偏离”或“负偏离”应在“偏离说明”列中进行说明。</w:t>
      </w:r>
    </w:p>
    <w:p w:rsidR="003574DC" w:rsidRPr="003574DC" w:rsidRDefault="003574DC" w:rsidP="003574DC">
      <w:pPr>
        <w:widowControl/>
        <w:shd w:val="clear" w:color="auto" w:fill="FFFFFF"/>
        <w:ind w:firstLine="465"/>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3.</w:t>
      </w:r>
      <w:r w:rsidRPr="003574DC">
        <w:rPr>
          <w:rFonts w:ascii="宋体" w:eastAsia="宋体" w:hAnsi="宋体" w:cs="宋体" w:hint="eastAsia"/>
          <w:b/>
          <w:bCs/>
          <w:color w:val="000000"/>
          <w:kern w:val="0"/>
          <w:sz w:val="24"/>
          <w:szCs w:val="24"/>
        </w:rPr>
        <w:t>招标文件中带“▲”的重要性条款（如有），投标人须标识清楚。带“★”的条款（如有）在《实质性响应一览表》中罗列，本表不需要重复。</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before="0" w:beforeAutospacing="0" w:after="0" w:afterAutospacing="0" w:line="684" w:lineRule="atLeast"/>
        <w:outlineLvl w:val="2"/>
        <w:rPr>
          <w:rFonts w:ascii="微软雅黑" w:eastAsia="微软雅黑" w:hAnsi="微软雅黑" w:cs="宋体"/>
          <w:b/>
          <w:bCs/>
          <w:color w:val="000000"/>
          <w:kern w:val="0"/>
          <w:sz w:val="27"/>
          <w:szCs w:val="27"/>
        </w:rPr>
      </w:pPr>
      <w:r w:rsidRPr="003574DC">
        <w:rPr>
          <w:rFonts w:ascii="Times New Roman" w:eastAsia="微软雅黑" w:hAnsi="Times New Roman" w:cs="Times New Roman"/>
          <w:b/>
          <w:bCs/>
          <w:color w:val="000000"/>
          <w:kern w:val="0"/>
          <w:sz w:val="28"/>
          <w:szCs w:val="28"/>
        </w:rPr>
        <w:t>11.</w:t>
      </w:r>
      <w:bookmarkStart w:id="339" w:name="_Toc54335485"/>
      <w:bookmarkStart w:id="340" w:name="_Toc22806223"/>
      <w:bookmarkEnd w:id="339"/>
      <w:bookmarkEnd w:id="340"/>
      <w:r w:rsidRPr="003574DC">
        <w:rPr>
          <w:rFonts w:ascii="宋体" w:eastAsia="宋体" w:hAnsi="宋体" w:cs="宋体" w:hint="eastAsia"/>
          <w:b/>
          <w:bCs/>
          <w:color w:val="000000"/>
          <w:kern w:val="0"/>
          <w:sz w:val="28"/>
          <w:szCs w:val="28"/>
        </w:rPr>
        <w:t>技术方案</w:t>
      </w:r>
    </w:p>
    <w:p w:rsidR="003574DC" w:rsidRPr="003574DC" w:rsidRDefault="003574DC" w:rsidP="003574DC">
      <w:pPr>
        <w:widowControl/>
        <w:shd w:val="clear" w:color="auto" w:fill="FFFFFF"/>
        <w:outlineLvl w:val="3"/>
        <w:rPr>
          <w:rFonts w:ascii="微软雅黑" w:eastAsia="微软雅黑" w:hAnsi="微软雅黑" w:cs="宋体"/>
          <w:b/>
          <w:bCs/>
          <w:color w:val="000000"/>
          <w:kern w:val="0"/>
          <w:sz w:val="24"/>
          <w:szCs w:val="24"/>
        </w:rPr>
      </w:pPr>
      <w:r w:rsidRPr="003574DC">
        <w:rPr>
          <w:rFonts w:ascii="宋体" w:eastAsia="宋体" w:hAnsi="宋体" w:cs="宋体" w:hint="eastAsia"/>
          <w:b/>
          <w:bCs/>
          <w:color w:val="000000"/>
          <w:kern w:val="0"/>
          <w:sz w:val="24"/>
          <w:szCs w:val="24"/>
        </w:rPr>
        <w:t>11.1.</w:t>
      </w:r>
      <w:bookmarkStart w:id="341" w:name="_Toc22806224"/>
      <w:bookmarkEnd w:id="341"/>
      <w:r w:rsidRPr="003574DC">
        <w:rPr>
          <w:rFonts w:ascii="宋体" w:eastAsia="宋体" w:hAnsi="宋体" w:cs="宋体" w:hint="eastAsia"/>
          <w:b/>
          <w:bCs/>
          <w:color w:val="000000"/>
          <w:kern w:val="0"/>
          <w:sz w:val="24"/>
          <w:szCs w:val="24"/>
        </w:rPr>
        <w:t>货物选型及实施方案</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2"/>
          <w:szCs w:val="32"/>
        </w:rPr>
        <w:t>货物选型及实施方案</w:t>
      </w:r>
    </w:p>
    <w:p w:rsidR="003574DC" w:rsidRPr="003574DC" w:rsidRDefault="003574DC" w:rsidP="003574DC">
      <w:pPr>
        <w:widowControl/>
        <w:shd w:val="clear" w:color="auto" w:fill="FFFFFF"/>
        <w:spacing w:line="585" w:lineRule="atLeast"/>
        <w:ind w:left="809" w:hanging="8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采购项目名称：阳江合金材料实验室第二批科研设备采购项目（子包一）</w:t>
      </w:r>
    </w:p>
    <w:p w:rsidR="003574DC" w:rsidRPr="003574DC" w:rsidRDefault="003574DC" w:rsidP="003574DC">
      <w:pPr>
        <w:widowControl/>
        <w:shd w:val="clear" w:color="auto" w:fill="FFFFFF"/>
        <w:spacing w:line="585" w:lineRule="atLeast"/>
        <w:ind w:left="809" w:hanging="8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请投标人根据《采购需求》、《技术评审表》、《商务评审表》的相关要求提出本次投标的货物选型及实施方案（格式及内容自定），必要时请在本方案后附相关证明材料。货物应与《分项报价明细表》中的货物（如有）保持一致。</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投标人名称（加盖公章）：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投标人法定代表人或授权代表（签字或盖章）：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日期：</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年</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月</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日</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outlineLvl w:val="3"/>
        <w:rPr>
          <w:rFonts w:ascii="微软雅黑" w:eastAsia="微软雅黑" w:hAnsi="微软雅黑" w:cs="宋体"/>
          <w:b/>
          <w:bCs/>
          <w:color w:val="000000"/>
          <w:kern w:val="0"/>
          <w:sz w:val="24"/>
          <w:szCs w:val="24"/>
        </w:rPr>
      </w:pPr>
      <w:r w:rsidRPr="003574DC">
        <w:rPr>
          <w:rFonts w:ascii="宋体" w:eastAsia="宋体" w:hAnsi="宋体" w:cs="宋体" w:hint="eastAsia"/>
          <w:b/>
          <w:bCs/>
          <w:color w:val="000000"/>
          <w:kern w:val="0"/>
          <w:sz w:val="24"/>
          <w:szCs w:val="24"/>
        </w:rPr>
        <w:t>11.2.</w:t>
      </w:r>
      <w:bookmarkStart w:id="342" w:name="_Toc22806225"/>
      <w:bookmarkEnd w:id="342"/>
      <w:r w:rsidRPr="003574DC">
        <w:rPr>
          <w:rFonts w:ascii="宋体" w:eastAsia="宋体" w:hAnsi="宋体" w:cs="宋体" w:hint="eastAsia"/>
          <w:b/>
          <w:bCs/>
          <w:color w:val="000000"/>
          <w:kern w:val="0"/>
          <w:sz w:val="24"/>
          <w:szCs w:val="24"/>
        </w:rPr>
        <w:t>投标产品/核心产品所投品牌情况</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28"/>
          <w:szCs w:val="28"/>
        </w:rPr>
        <w:t>投标产品/核心产品所投品牌情况</w:t>
      </w:r>
    </w:p>
    <w:p w:rsidR="003574DC" w:rsidRPr="003574DC" w:rsidRDefault="003574DC" w:rsidP="003574DC">
      <w:pPr>
        <w:widowControl/>
        <w:shd w:val="clear" w:color="auto" w:fill="FFFFFF"/>
        <w:spacing w:line="585" w:lineRule="atLeast"/>
        <w:ind w:left="809" w:hanging="8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采购项目名称：阳江合金材料实验室第二批科研设备采购项目（子包一）</w:t>
      </w:r>
    </w:p>
    <w:p w:rsidR="003574DC" w:rsidRPr="003574DC" w:rsidRDefault="003574DC" w:rsidP="003574DC">
      <w:pPr>
        <w:widowControl/>
        <w:shd w:val="clear" w:color="auto" w:fill="FFFFFF"/>
        <w:spacing w:line="585" w:lineRule="atLeast"/>
        <w:ind w:left="809" w:hanging="8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tbl>
      <w:tblPr>
        <w:tblW w:w="0" w:type="auto"/>
        <w:jc w:val="center"/>
        <w:tblCellMar>
          <w:left w:w="0" w:type="dxa"/>
          <w:right w:w="0" w:type="dxa"/>
        </w:tblCellMar>
        <w:tblLook w:val="04A0"/>
      </w:tblPr>
      <w:tblGrid>
        <w:gridCol w:w="716"/>
        <w:gridCol w:w="1927"/>
        <w:gridCol w:w="1157"/>
        <w:gridCol w:w="1510"/>
        <w:gridCol w:w="1026"/>
        <w:gridCol w:w="785"/>
        <w:gridCol w:w="1401"/>
      </w:tblGrid>
      <w:tr w:rsidR="003574DC" w:rsidRPr="003574DC" w:rsidTr="003574DC">
        <w:trPr>
          <w:jc w:val="center"/>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序号</w:t>
            </w:r>
          </w:p>
        </w:tc>
        <w:tc>
          <w:tcPr>
            <w:tcW w:w="22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投标产品/核心产品名称</w:t>
            </w:r>
          </w:p>
        </w:tc>
        <w:tc>
          <w:tcPr>
            <w:tcW w:w="12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品牌</w:t>
            </w:r>
          </w:p>
        </w:tc>
        <w:tc>
          <w:tcPr>
            <w:tcW w:w="16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型号、规格</w:t>
            </w:r>
          </w:p>
        </w:tc>
        <w:tc>
          <w:tcPr>
            <w:tcW w:w="1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制造商</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产地</w:t>
            </w:r>
          </w:p>
        </w:tc>
        <w:tc>
          <w:tcPr>
            <w:tcW w:w="14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说明资料（如有，注明所在页码）</w:t>
            </w:r>
          </w:p>
        </w:tc>
      </w:tr>
      <w:tr w:rsidR="003574DC" w:rsidRPr="003574DC" w:rsidTr="003574DC">
        <w:trPr>
          <w:jc w:val="center"/>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2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2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6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（有，第（）页/无）</w:t>
            </w:r>
          </w:p>
        </w:tc>
      </w:tr>
      <w:tr w:rsidR="003574DC" w:rsidRPr="003574DC" w:rsidTr="003574DC">
        <w:trPr>
          <w:jc w:val="center"/>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2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2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6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2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2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6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w:t>
            </w:r>
          </w:p>
        </w:tc>
        <w:tc>
          <w:tcPr>
            <w:tcW w:w="22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2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6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bl>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投标人名称（加盖公章）：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投标人法定代表人或授权代表（签字或盖章）：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日期：</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年</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月</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日</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 </w:t>
      </w:r>
    </w:p>
    <w:p w:rsidR="003574DC" w:rsidRPr="003574DC" w:rsidRDefault="003574DC" w:rsidP="003574DC">
      <w:pPr>
        <w:widowControl/>
        <w:shd w:val="clear" w:color="auto" w:fill="FFFFFF"/>
        <w:ind w:firstLine="360"/>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备注：</w:t>
      </w:r>
      <w:r w:rsidRPr="003574DC">
        <w:rPr>
          <w:rFonts w:ascii="宋体" w:eastAsia="宋体" w:hAnsi="宋体" w:cs="宋体" w:hint="eastAsia"/>
          <w:color w:val="000000"/>
          <w:kern w:val="0"/>
          <w:sz w:val="24"/>
          <w:szCs w:val="24"/>
        </w:rPr>
        <w:t>本表中所列货物应与《分项报价明细表》中的货物（如有）保持一致。说明资料可按《采购需求》、《技术评审表》、《商务评审表》的相关要求（如有）提供，注明在投标文件中的页码。</w:t>
      </w:r>
    </w:p>
    <w:p w:rsidR="003574DC" w:rsidRPr="003574DC" w:rsidRDefault="003574DC" w:rsidP="003574DC">
      <w:pPr>
        <w:widowControl/>
        <w:shd w:val="clear" w:color="auto" w:fill="FFFFFF"/>
        <w:outlineLvl w:val="3"/>
        <w:rPr>
          <w:rFonts w:ascii="微软雅黑" w:eastAsia="微软雅黑" w:hAnsi="微软雅黑" w:cs="宋体"/>
          <w:b/>
          <w:bCs/>
          <w:color w:val="000000"/>
          <w:kern w:val="0"/>
          <w:sz w:val="24"/>
          <w:szCs w:val="24"/>
        </w:rPr>
      </w:pPr>
      <w:r w:rsidRPr="003574DC">
        <w:rPr>
          <w:rFonts w:ascii="宋体" w:eastAsia="宋体" w:hAnsi="宋体" w:cs="宋体" w:hint="eastAsia"/>
          <w:b/>
          <w:bCs/>
          <w:color w:val="000000"/>
          <w:kern w:val="0"/>
          <w:sz w:val="24"/>
          <w:szCs w:val="24"/>
        </w:rPr>
        <w:t>11.3.</w:t>
      </w:r>
      <w:bookmarkStart w:id="343" w:name="_Toc22806226"/>
      <w:bookmarkEnd w:id="343"/>
      <w:r w:rsidRPr="003574DC">
        <w:rPr>
          <w:rFonts w:ascii="宋体" w:eastAsia="宋体" w:hAnsi="宋体" w:cs="宋体" w:hint="eastAsia"/>
          <w:b/>
          <w:bCs/>
          <w:color w:val="000000"/>
          <w:kern w:val="0"/>
          <w:sz w:val="24"/>
          <w:szCs w:val="24"/>
        </w:rPr>
        <w:t>售后服务方案</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2"/>
          <w:szCs w:val="32"/>
        </w:rPr>
        <w:t>售后服务方案</w:t>
      </w:r>
    </w:p>
    <w:p w:rsidR="003574DC" w:rsidRPr="003574DC" w:rsidRDefault="003574DC" w:rsidP="003574DC">
      <w:pPr>
        <w:widowControl/>
        <w:shd w:val="clear" w:color="auto" w:fill="FFFFFF"/>
        <w:spacing w:line="585" w:lineRule="atLeast"/>
        <w:ind w:left="809" w:hanging="8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采购项目名称：阳江合金材料实验室第二批科研设备采购项目（子包一）</w:t>
      </w:r>
    </w:p>
    <w:p w:rsidR="003574DC" w:rsidRPr="003574DC" w:rsidRDefault="003574DC" w:rsidP="003574DC">
      <w:pPr>
        <w:widowControl/>
        <w:shd w:val="clear" w:color="auto" w:fill="FFFFFF"/>
        <w:spacing w:line="585" w:lineRule="atLeast"/>
        <w:ind w:left="809" w:hanging="8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请投标人根据《采购需求》、《技术评审表》、《商务评审表》的相关要求提出本次投标的售后服务方案（承诺）（格式及内容自定），必要时请在本方案后附相关证明材料。</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投标人名称（加盖公章）：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投标人法定代表人或授权代表（签字或盖章）：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日期：</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年</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月</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日</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outlineLvl w:val="3"/>
        <w:rPr>
          <w:rFonts w:ascii="微软雅黑" w:eastAsia="微软雅黑" w:hAnsi="微软雅黑" w:cs="宋体"/>
          <w:b/>
          <w:bCs/>
          <w:color w:val="000000"/>
          <w:kern w:val="0"/>
          <w:sz w:val="24"/>
          <w:szCs w:val="24"/>
        </w:rPr>
      </w:pPr>
      <w:r w:rsidRPr="003574DC">
        <w:rPr>
          <w:rFonts w:ascii="宋体" w:eastAsia="宋体" w:hAnsi="宋体" w:cs="宋体" w:hint="eastAsia"/>
          <w:b/>
          <w:bCs/>
          <w:color w:val="000000"/>
          <w:kern w:val="0"/>
          <w:sz w:val="24"/>
          <w:szCs w:val="24"/>
        </w:rPr>
        <w:t>11.4.</w:t>
      </w:r>
      <w:bookmarkStart w:id="344" w:name="_Toc22806227"/>
      <w:bookmarkEnd w:id="344"/>
      <w:r w:rsidRPr="003574DC">
        <w:rPr>
          <w:rFonts w:ascii="宋体" w:eastAsia="宋体" w:hAnsi="宋体" w:cs="宋体" w:hint="eastAsia"/>
          <w:b/>
          <w:bCs/>
          <w:color w:val="000000"/>
          <w:kern w:val="0"/>
          <w:sz w:val="24"/>
          <w:szCs w:val="24"/>
        </w:rPr>
        <w:t>拟派人员情况</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2"/>
          <w:szCs w:val="32"/>
        </w:rPr>
        <w:t>拟派人员情况</w:t>
      </w:r>
    </w:p>
    <w:p w:rsidR="003574DC" w:rsidRPr="003574DC" w:rsidRDefault="003574DC" w:rsidP="003574DC">
      <w:pPr>
        <w:widowControl/>
        <w:shd w:val="clear" w:color="auto" w:fill="FFFFFF"/>
        <w:spacing w:line="585" w:lineRule="atLeast"/>
        <w:ind w:left="809" w:hanging="8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采购项目名称：阳江合金材料实验室第二批科研设备采购项目（子包一）</w:t>
      </w:r>
    </w:p>
    <w:p w:rsidR="003574DC" w:rsidRPr="003574DC" w:rsidRDefault="003574DC" w:rsidP="003574DC">
      <w:pPr>
        <w:widowControl/>
        <w:shd w:val="clear" w:color="auto" w:fill="FFFFFF"/>
        <w:spacing w:line="585" w:lineRule="atLeast"/>
        <w:ind w:left="809" w:hanging="8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tbl>
      <w:tblPr>
        <w:tblW w:w="0" w:type="auto"/>
        <w:jc w:val="center"/>
        <w:tblCellMar>
          <w:left w:w="0" w:type="dxa"/>
          <w:right w:w="0" w:type="dxa"/>
        </w:tblCellMar>
        <w:tblLook w:val="04A0"/>
      </w:tblPr>
      <w:tblGrid>
        <w:gridCol w:w="787"/>
        <w:gridCol w:w="1348"/>
        <w:gridCol w:w="969"/>
        <w:gridCol w:w="866"/>
        <w:gridCol w:w="1405"/>
        <w:gridCol w:w="917"/>
        <w:gridCol w:w="918"/>
        <w:gridCol w:w="1312"/>
      </w:tblGrid>
      <w:tr w:rsidR="003574DC" w:rsidRPr="003574DC" w:rsidTr="003574DC">
        <w:trPr>
          <w:trHeight w:val="70"/>
          <w:jc w:val="center"/>
        </w:trPr>
        <w:tc>
          <w:tcPr>
            <w:tcW w:w="8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70"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姓名</w:t>
            </w:r>
          </w:p>
        </w:tc>
        <w:tc>
          <w:tcPr>
            <w:tcW w:w="14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70"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拟在本项目中担任的职务或职责</w:t>
            </w:r>
          </w:p>
        </w:tc>
        <w:tc>
          <w:tcPr>
            <w:tcW w:w="10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70"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最高学历</w:t>
            </w:r>
          </w:p>
        </w:tc>
        <w:tc>
          <w:tcPr>
            <w:tcW w:w="9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70"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毕业专业</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70"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获得认证资质证书名称</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70"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从业年限</w:t>
            </w: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70"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同类项目经验</w:t>
            </w:r>
          </w:p>
        </w:tc>
        <w:tc>
          <w:tcPr>
            <w:tcW w:w="1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70"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证明材料（如有，注明所在页码）</w:t>
            </w:r>
          </w:p>
        </w:tc>
      </w:tr>
      <w:tr w:rsidR="003574DC" w:rsidRPr="003574DC" w:rsidTr="003574DC">
        <w:trPr>
          <w:trHeight w:val="70"/>
          <w:jc w:val="center"/>
        </w:trPr>
        <w:tc>
          <w:tcPr>
            <w:tcW w:w="8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70"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70"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0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70"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9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70"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70"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70"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70"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70"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第（）页</w:t>
            </w:r>
          </w:p>
        </w:tc>
      </w:tr>
      <w:tr w:rsidR="003574DC" w:rsidRPr="003574DC" w:rsidTr="003574DC">
        <w:trPr>
          <w:trHeight w:val="70"/>
          <w:jc w:val="center"/>
        </w:trPr>
        <w:tc>
          <w:tcPr>
            <w:tcW w:w="8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70"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w:t>
            </w:r>
          </w:p>
        </w:tc>
        <w:tc>
          <w:tcPr>
            <w:tcW w:w="14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70"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0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70"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9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70"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70"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70"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70"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70"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bl>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投标人名称（加盖公章）：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投标人法定代表人或授权代表（签字或盖章）：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日期：</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年</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月</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日</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备注：</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1.投标人应如实填写拟派人员情况，不得弄虚作假；“毕业专业”可填写最高学历专业或其他资格证书上的专业。</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2.请在上表后附拟派人员的相关材料（</w:t>
      </w:r>
      <w:r w:rsidRPr="003574DC">
        <w:rPr>
          <w:rFonts w:ascii="宋体" w:eastAsia="宋体" w:hAnsi="宋体" w:cs="宋体" w:hint="eastAsia"/>
          <w:b/>
          <w:bCs/>
          <w:color w:val="000000"/>
          <w:kern w:val="0"/>
          <w:sz w:val="24"/>
          <w:szCs w:val="24"/>
        </w:rPr>
        <w:t>如评分表中对相关材料作出要求的，按其要求提供</w:t>
      </w:r>
      <w:r w:rsidRPr="003574DC">
        <w:rPr>
          <w:rFonts w:ascii="宋体" w:eastAsia="宋体" w:hAnsi="宋体" w:cs="宋体" w:hint="eastAsia"/>
          <w:color w:val="000000"/>
          <w:kern w:val="0"/>
          <w:sz w:val="24"/>
          <w:szCs w:val="24"/>
        </w:rPr>
        <w:t>；如评分表中未对相关材料作出要求的，可以根据《采购需求》的</w:t>
      </w:r>
      <w:r w:rsidRPr="003574DC">
        <w:rPr>
          <w:rFonts w:ascii="宋体" w:eastAsia="宋体" w:hAnsi="宋体" w:cs="宋体" w:hint="eastAsia"/>
          <w:color w:val="000000"/>
          <w:kern w:val="0"/>
          <w:sz w:val="24"/>
          <w:szCs w:val="24"/>
        </w:rPr>
        <w:lastRenderedPageBreak/>
        <w:t>要求（如有）提供人员资料不限于身份证明、毕业证、职称证、注册执业证、职业资格证、其他资格证（如培训证、上岗证、操作证等）、依法缴纳社会保障资金或个人所得税证明等）。</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3.对项目经理（项目负责人或主要团队人员）（如要求），供应商可以分别以履历表形式具体说明情况（格式自定）。</w:t>
      </w:r>
    </w:p>
    <w:p w:rsidR="003574DC" w:rsidRPr="003574DC" w:rsidRDefault="003574DC" w:rsidP="003574DC">
      <w:pPr>
        <w:widowControl/>
        <w:shd w:val="clear" w:color="auto" w:fill="FFFFFF"/>
        <w:outlineLvl w:val="3"/>
        <w:rPr>
          <w:rFonts w:ascii="微软雅黑" w:eastAsia="微软雅黑" w:hAnsi="微软雅黑" w:cs="宋体"/>
          <w:b/>
          <w:bCs/>
          <w:color w:val="000000"/>
          <w:kern w:val="0"/>
          <w:sz w:val="24"/>
          <w:szCs w:val="24"/>
        </w:rPr>
      </w:pPr>
      <w:r w:rsidRPr="003574DC">
        <w:rPr>
          <w:rFonts w:ascii="宋体" w:eastAsia="宋体" w:hAnsi="宋体" w:cs="宋体" w:hint="eastAsia"/>
          <w:b/>
          <w:bCs/>
          <w:color w:val="000000"/>
          <w:kern w:val="0"/>
          <w:sz w:val="24"/>
          <w:szCs w:val="24"/>
        </w:rPr>
        <w:t>11.5.</w:t>
      </w:r>
      <w:bookmarkStart w:id="345" w:name="_Toc22806228"/>
      <w:bookmarkEnd w:id="345"/>
      <w:r w:rsidRPr="003574DC">
        <w:rPr>
          <w:rFonts w:ascii="宋体" w:eastAsia="宋体" w:hAnsi="宋体" w:cs="宋体" w:hint="eastAsia"/>
          <w:b/>
          <w:bCs/>
          <w:color w:val="000000"/>
          <w:kern w:val="0"/>
          <w:sz w:val="24"/>
          <w:szCs w:val="24"/>
        </w:rPr>
        <w:t>《采购需求》中要求提供的相关说明和证明材料（如有）</w:t>
      </w:r>
    </w:p>
    <w:p w:rsidR="003574DC" w:rsidRPr="003574DC" w:rsidRDefault="003574DC" w:rsidP="003574DC">
      <w:pPr>
        <w:widowControl/>
        <w:shd w:val="clear" w:color="auto" w:fill="FFFFFF"/>
        <w:spacing w:line="585" w:lineRule="atLeast"/>
        <w:ind w:left="1078" w:hanging="1078"/>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2"/>
          <w:szCs w:val="32"/>
        </w:rPr>
        <w:t>《采购需求》中要求提供的相关说明和证明材料</w:t>
      </w:r>
    </w:p>
    <w:p w:rsidR="003574DC" w:rsidRPr="003574DC" w:rsidRDefault="003574DC" w:rsidP="003574DC">
      <w:pPr>
        <w:widowControl/>
        <w:shd w:val="clear" w:color="auto" w:fill="FFFFFF"/>
        <w:spacing w:line="585" w:lineRule="atLeast"/>
        <w:ind w:left="809" w:hanging="8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采购项目名称：阳江合金材料实验室第二批科研设备采购项目（子包一）</w:t>
      </w:r>
    </w:p>
    <w:p w:rsidR="003574DC" w:rsidRPr="003574DC" w:rsidRDefault="003574DC" w:rsidP="003574DC">
      <w:pPr>
        <w:widowControl/>
        <w:shd w:val="clear" w:color="auto" w:fill="FFFFFF"/>
        <w:spacing w:line="585" w:lineRule="atLeast"/>
        <w:ind w:left="809" w:hanging="8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tbl>
      <w:tblPr>
        <w:tblW w:w="0" w:type="auto"/>
        <w:jc w:val="center"/>
        <w:tblCellMar>
          <w:left w:w="0" w:type="dxa"/>
          <w:right w:w="0" w:type="dxa"/>
        </w:tblCellMar>
        <w:tblLook w:val="04A0"/>
      </w:tblPr>
      <w:tblGrid>
        <w:gridCol w:w="817"/>
        <w:gridCol w:w="4759"/>
        <w:gridCol w:w="2946"/>
      </w:tblGrid>
      <w:tr w:rsidR="003574DC" w:rsidRPr="003574DC" w:rsidTr="003574DC">
        <w:trPr>
          <w:jc w:val="center"/>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序号</w:t>
            </w:r>
          </w:p>
        </w:tc>
        <w:tc>
          <w:tcPr>
            <w:tcW w:w="5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说明事项</w:t>
            </w:r>
          </w:p>
        </w:tc>
        <w:tc>
          <w:tcPr>
            <w:tcW w:w="31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证明材料所在页码范围</w:t>
            </w:r>
          </w:p>
        </w:tc>
      </w:tr>
      <w:tr w:rsidR="003574DC" w:rsidRPr="003574DC" w:rsidTr="003574DC">
        <w:trPr>
          <w:jc w:val="center"/>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5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31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5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31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bl>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投标人名称（加盖公章）：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投标人法定代表人或授权代表（签字或盖章）：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日期：</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年</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月</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日</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备注：</w:t>
      </w:r>
      <w:r w:rsidRPr="003574DC">
        <w:rPr>
          <w:rFonts w:ascii="宋体" w:eastAsia="宋体" w:hAnsi="宋体" w:cs="宋体" w:hint="eastAsia"/>
          <w:color w:val="000000"/>
          <w:kern w:val="0"/>
          <w:sz w:val="24"/>
          <w:szCs w:val="24"/>
        </w:rPr>
        <w:t>1.投标人可对《采购需求》中要求提供的相关说明和证明材料做出说明并在上表后附提供相关证明材料；在投标文件其他部分内容中已经提供的材料，可不重复提供，可仅列明页码。</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2.如果投标人无上述任何情况说明和相关证明材料，请在上表第一行填写“无相关情况说明”。</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before="0" w:beforeAutospacing="0" w:after="0" w:afterAutospacing="0" w:line="684" w:lineRule="atLeast"/>
        <w:outlineLvl w:val="2"/>
        <w:rPr>
          <w:rFonts w:ascii="微软雅黑" w:eastAsia="微软雅黑" w:hAnsi="微软雅黑" w:cs="宋体"/>
          <w:b/>
          <w:bCs/>
          <w:color w:val="000000"/>
          <w:kern w:val="0"/>
          <w:sz w:val="27"/>
          <w:szCs w:val="27"/>
        </w:rPr>
      </w:pPr>
      <w:r w:rsidRPr="003574DC">
        <w:rPr>
          <w:rFonts w:ascii="Times New Roman" w:eastAsia="微软雅黑" w:hAnsi="Times New Roman" w:cs="Times New Roman"/>
          <w:b/>
          <w:bCs/>
          <w:color w:val="000000"/>
          <w:kern w:val="0"/>
          <w:sz w:val="28"/>
          <w:szCs w:val="28"/>
        </w:rPr>
        <w:t>12.</w:t>
      </w:r>
      <w:bookmarkStart w:id="346" w:name="_Toc22806229"/>
      <w:bookmarkStart w:id="347" w:name="_Toc54335486"/>
      <w:bookmarkEnd w:id="346"/>
      <w:bookmarkEnd w:id="347"/>
      <w:r w:rsidRPr="003574DC">
        <w:rPr>
          <w:rFonts w:ascii="宋体" w:eastAsia="宋体" w:hAnsi="宋体" w:cs="宋体" w:hint="eastAsia"/>
          <w:b/>
          <w:bCs/>
          <w:color w:val="000000"/>
          <w:kern w:val="0"/>
          <w:sz w:val="28"/>
          <w:szCs w:val="28"/>
        </w:rPr>
        <w:t>《技术评审表》各评审因素响应情况及相关证明材料（如有）</w:t>
      </w:r>
    </w:p>
    <w:p w:rsidR="003574DC" w:rsidRPr="003574DC" w:rsidRDefault="003574DC" w:rsidP="003574DC">
      <w:pPr>
        <w:widowControl/>
        <w:shd w:val="clear" w:color="auto" w:fill="FFFFFF"/>
        <w:spacing w:line="585" w:lineRule="atLeast"/>
        <w:ind w:left="1078" w:hanging="1078"/>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2"/>
          <w:szCs w:val="32"/>
        </w:rPr>
        <w:t>《技术评审表》各评审因素响应情况及相关证明材料</w:t>
      </w:r>
    </w:p>
    <w:p w:rsidR="003574DC" w:rsidRPr="003574DC" w:rsidRDefault="003574DC" w:rsidP="003574DC">
      <w:pPr>
        <w:widowControl/>
        <w:shd w:val="clear" w:color="auto" w:fill="FFFFFF"/>
        <w:spacing w:line="585" w:lineRule="atLeast"/>
        <w:ind w:left="809" w:hanging="8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采购项目名称：阳江合金材料实验室第二批科研设备采购项目（子包一）</w:t>
      </w:r>
    </w:p>
    <w:p w:rsidR="003574DC" w:rsidRPr="003574DC" w:rsidRDefault="003574DC" w:rsidP="003574DC">
      <w:pPr>
        <w:widowControl/>
        <w:shd w:val="clear" w:color="auto" w:fill="FFFFFF"/>
        <w:spacing w:line="585" w:lineRule="atLeast"/>
        <w:ind w:left="809" w:hanging="8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tbl>
      <w:tblPr>
        <w:tblW w:w="0" w:type="auto"/>
        <w:jc w:val="center"/>
        <w:tblCellMar>
          <w:left w:w="0" w:type="dxa"/>
          <w:right w:w="0" w:type="dxa"/>
        </w:tblCellMar>
        <w:tblLook w:val="04A0"/>
      </w:tblPr>
      <w:tblGrid>
        <w:gridCol w:w="817"/>
        <w:gridCol w:w="4759"/>
        <w:gridCol w:w="2946"/>
      </w:tblGrid>
      <w:tr w:rsidR="003574DC" w:rsidRPr="003574DC" w:rsidTr="003574DC">
        <w:trPr>
          <w:jc w:val="center"/>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序号</w:t>
            </w:r>
          </w:p>
        </w:tc>
        <w:tc>
          <w:tcPr>
            <w:tcW w:w="5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说明事项</w:t>
            </w:r>
          </w:p>
        </w:tc>
        <w:tc>
          <w:tcPr>
            <w:tcW w:w="31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证明材料所在页码范围</w:t>
            </w:r>
          </w:p>
        </w:tc>
      </w:tr>
      <w:tr w:rsidR="003574DC" w:rsidRPr="003574DC" w:rsidTr="003574DC">
        <w:trPr>
          <w:jc w:val="center"/>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5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31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5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31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bl>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投标人名称（加盖公章）：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投标人法定代表人或授权代表（签字或盖章）：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日期：</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年</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月</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日</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备注：</w:t>
      </w:r>
      <w:r w:rsidRPr="003574DC">
        <w:rPr>
          <w:rFonts w:ascii="宋体" w:eastAsia="宋体" w:hAnsi="宋体" w:cs="宋体" w:hint="eastAsia"/>
          <w:color w:val="000000"/>
          <w:kern w:val="0"/>
          <w:sz w:val="24"/>
          <w:szCs w:val="24"/>
        </w:rPr>
        <w:t>1.</w:t>
      </w:r>
      <w:r w:rsidRPr="003574DC">
        <w:rPr>
          <w:rFonts w:ascii="宋体" w:eastAsia="宋体" w:hAnsi="宋体" w:cs="宋体" w:hint="eastAsia"/>
          <w:b/>
          <w:bCs/>
          <w:color w:val="000000"/>
          <w:kern w:val="0"/>
          <w:sz w:val="24"/>
          <w:szCs w:val="24"/>
        </w:rPr>
        <w:t>除本部分《2.1技术得分自评表》外</w:t>
      </w:r>
      <w:r w:rsidRPr="003574DC">
        <w:rPr>
          <w:rFonts w:ascii="宋体" w:eastAsia="宋体" w:hAnsi="宋体" w:cs="宋体" w:hint="eastAsia"/>
          <w:color w:val="000000"/>
          <w:kern w:val="0"/>
          <w:sz w:val="24"/>
          <w:szCs w:val="24"/>
        </w:rPr>
        <w:t>，投标人可对《技术评审表》各评审因素响应情况做出补充说明并在上表后附相关证明材料；</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2.如相关内容已在投标文件其他部分做出说明或提供证明材料，上表可以直接引用相关说明和证明材料的页码范围；</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3.如果投标人无上述任何情况说明和相关证明材料，请在上表第一行填写“无相关情况说明”。</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before="0" w:beforeAutospacing="0" w:after="0" w:afterAutospacing="0" w:line="684" w:lineRule="atLeast"/>
        <w:outlineLvl w:val="2"/>
        <w:rPr>
          <w:rFonts w:ascii="微软雅黑" w:eastAsia="微软雅黑" w:hAnsi="微软雅黑" w:cs="宋体"/>
          <w:b/>
          <w:bCs/>
          <w:color w:val="000000"/>
          <w:kern w:val="0"/>
          <w:sz w:val="27"/>
          <w:szCs w:val="27"/>
        </w:rPr>
      </w:pPr>
      <w:r w:rsidRPr="003574DC">
        <w:rPr>
          <w:rFonts w:ascii="Times New Roman" w:eastAsia="微软雅黑" w:hAnsi="Times New Roman" w:cs="Times New Roman"/>
          <w:b/>
          <w:bCs/>
          <w:color w:val="000000"/>
          <w:kern w:val="0"/>
          <w:sz w:val="28"/>
          <w:szCs w:val="28"/>
        </w:rPr>
        <w:t>13.</w:t>
      </w:r>
      <w:bookmarkStart w:id="348" w:name="_Toc22806230"/>
      <w:bookmarkStart w:id="349" w:name="_Toc54335487"/>
      <w:bookmarkEnd w:id="348"/>
      <w:bookmarkEnd w:id="349"/>
      <w:r w:rsidRPr="003574DC">
        <w:rPr>
          <w:rFonts w:ascii="宋体" w:eastAsia="宋体" w:hAnsi="宋体" w:cs="宋体" w:hint="eastAsia"/>
          <w:b/>
          <w:bCs/>
          <w:color w:val="000000"/>
          <w:kern w:val="0"/>
          <w:sz w:val="28"/>
          <w:szCs w:val="28"/>
        </w:rPr>
        <w:t>投标人认为有必要说明或提供的其他技术文件（如有）</w:t>
      </w:r>
    </w:p>
    <w:p w:rsidR="003574DC" w:rsidRPr="003574DC" w:rsidRDefault="003574DC" w:rsidP="003574DC">
      <w:pPr>
        <w:widowControl/>
        <w:shd w:val="clear" w:color="auto" w:fill="FFFFFF"/>
        <w:spacing w:line="585" w:lineRule="atLeast"/>
        <w:ind w:left="1078" w:hanging="1078"/>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2"/>
          <w:szCs w:val="32"/>
        </w:rPr>
        <w:t>投标人认为有必要说明或提供的其他技术文件</w:t>
      </w:r>
    </w:p>
    <w:p w:rsidR="003574DC" w:rsidRPr="003574DC" w:rsidRDefault="003574DC" w:rsidP="003574DC">
      <w:pPr>
        <w:widowControl/>
        <w:shd w:val="clear" w:color="auto" w:fill="FFFFFF"/>
        <w:spacing w:line="585" w:lineRule="atLeast"/>
        <w:ind w:left="809" w:hanging="8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采购项目名称：阳江合金材料实验室第二批科研设备采购项目（子包一）</w:t>
      </w:r>
    </w:p>
    <w:p w:rsidR="003574DC" w:rsidRPr="003574DC" w:rsidRDefault="003574DC" w:rsidP="003574DC">
      <w:pPr>
        <w:widowControl/>
        <w:shd w:val="clear" w:color="auto" w:fill="FFFFFF"/>
        <w:spacing w:line="585" w:lineRule="atLeast"/>
        <w:ind w:left="809" w:hanging="8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tbl>
      <w:tblPr>
        <w:tblW w:w="0" w:type="auto"/>
        <w:jc w:val="center"/>
        <w:tblCellMar>
          <w:left w:w="0" w:type="dxa"/>
          <w:right w:w="0" w:type="dxa"/>
        </w:tblCellMar>
        <w:tblLook w:val="04A0"/>
      </w:tblPr>
      <w:tblGrid>
        <w:gridCol w:w="817"/>
        <w:gridCol w:w="4759"/>
        <w:gridCol w:w="2946"/>
      </w:tblGrid>
      <w:tr w:rsidR="003574DC" w:rsidRPr="003574DC" w:rsidTr="003574DC">
        <w:trPr>
          <w:jc w:val="center"/>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序号</w:t>
            </w:r>
          </w:p>
        </w:tc>
        <w:tc>
          <w:tcPr>
            <w:tcW w:w="5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说明事项</w:t>
            </w:r>
          </w:p>
        </w:tc>
        <w:tc>
          <w:tcPr>
            <w:tcW w:w="31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证明材料所在页码范围</w:t>
            </w:r>
          </w:p>
        </w:tc>
      </w:tr>
      <w:tr w:rsidR="003574DC" w:rsidRPr="003574DC" w:rsidTr="003574DC">
        <w:trPr>
          <w:jc w:val="center"/>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5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31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5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31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bl>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投标人名称（加盖公章）：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投标人法定代表人或授权代表（签字或盖章）：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日期：</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年</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月</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日</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备注：</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1.投标人认为有必要说明或提供的其他技术文件可在此做出说明并在上表后附相关证明材料。</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2.如果投标人无上述任何情况说明和相关证明材料，请在上表第一行填写“无相关情况说明”。</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before="0" w:beforeAutospacing="0" w:after="0" w:afterAutospacing="0" w:line="878" w:lineRule="atLeast"/>
        <w:ind w:left="980" w:hanging="980"/>
        <w:outlineLvl w:val="1"/>
        <w:rPr>
          <w:rFonts w:ascii="微软雅黑" w:eastAsia="微软雅黑" w:hAnsi="微软雅黑" w:cs="宋体"/>
          <w:b/>
          <w:bCs/>
          <w:color w:val="000000"/>
          <w:kern w:val="0"/>
          <w:sz w:val="36"/>
          <w:szCs w:val="36"/>
        </w:rPr>
      </w:pPr>
      <w:r w:rsidRPr="003574DC">
        <w:rPr>
          <w:rFonts w:ascii="宋体" w:eastAsia="宋体" w:hAnsi="宋体" w:cs="宋体" w:hint="eastAsia"/>
          <w:b/>
          <w:bCs/>
          <w:color w:val="000000"/>
          <w:kern w:val="0"/>
          <w:sz w:val="28"/>
          <w:szCs w:val="28"/>
        </w:rPr>
        <w:lastRenderedPageBreak/>
        <w:t>六、</w:t>
      </w:r>
      <w:bookmarkStart w:id="350" w:name="_Toc22806231"/>
      <w:bookmarkStart w:id="351" w:name="_Toc54335488"/>
      <w:bookmarkEnd w:id="350"/>
      <w:bookmarkEnd w:id="351"/>
      <w:r w:rsidRPr="003574DC">
        <w:rPr>
          <w:rFonts w:ascii="宋体" w:eastAsia="宋体" w:hAnsi="宋体" w:cs="宋体" w:hint="eastAsia"/>
          <w:b/>
          <w:bCs/>
          <w:color w:val="000000"/>
          <w:kern w:val="0"/>
          <w:sz w:val="28"/>
          <w:szCs w:val="28"/>
        </w:rPr>
        <w:t>商务文件</w:t>
      </w:r>
    </w:p>
    <w:p w:rsidR="003574DC" w:rsidRPr="003574DC" w:rsidRDefault="003574DC" w:rsidP="003574DC">
      <w:pPr>
        <w:widowControl/>
        <w:shd w:val="clear" w:color="auto" w:fill="FFFFFF"/>
        <w:spacing w:before="0" w:beforeAutospacing="0" w:after="0" w:afterAutospacing="0" w:line="684" w:lineRule="atLeast"/>
        <w:outlineLvl w:val="2"/>
        <w:rPr>
          <w:rFonts w:ascii="微软雅黑" w:eastAsia="微软雅黑" w:hAnsi="微软雅黑" w:cs="宋体"/>
          <w:b/>
          <w:bCs/>
          <w:color w:val="000000"/>
          <w:kern w:val="0"/>
          <w:sz w:val="27"/>
          <w:szCs w:val="27"/>
        </w:rPr>
      </w:pPr>
      <w:r w:rsidRPr="003574DC">
        <w:rPr>
          <w:rFonts w:ascii="Times New Roman" w:eastAsia="微软雅黑" w:hAnsi="Times New Roman" w:cs="Times New Roman"/>
          <w:b/>
          <w:bCs/>
          <w:color w:val="000000"/>
          <w:kern w:val="0"/>
          <w:sz w:val="28"/>
          <w:szCs w:val="28"/>
        </w:rPr>
        <w:t>14.</w:t>
      </w:r>
      <w:bookmarkStart w:id="352" w:name="_Toc22806232"/>
      <w:bookmarkStart w:id="353" w:name="_Toc54335489"/>
      <w:bookmarkEnd w:id="352"/>
      <w:bookmarkEnd w:id="353"/>
      <w:r w:rsidRPr="003574DC">
        <w:rPr>
          <w:rFonts w:ascii="宋体" w:eastAsia="宋体" w:hAnsi="宋体" w:cs="宋体" w:hint="eastAsia"/>
          <w:b/>
          <w:bCs/>
          <w:color w:val="000000"/>
          <w:kern w:val="0"/>
          <w:sz w:val="28"/>
          <w:szCs w:val="28"/>
        </w:rPr>
        <w:t>商务条款偏离表</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2"/>
          <w:szCs w:val="32"/>
        </w:rPr>
        <w:t>商务条款偏离表</w:t>
      </w:r>
    </w:p>
    <w:p w:rsidR="003574DC" w:rsidRPr="003574DC" w:rsidRDefault="003574DC" w:rsidP="003574DC">
      <w:pPr>
        <w:widowControl/>
        <w:shd w:val="clear" w:color="auto" w:fill="FFFFFF"/>
        <w:spacing w:line="585" w:lineRule="atLeast"/>
        <w:ind w:left="809" w:hanging="8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采购项目名称：阳江合金材料实验室第二批科研设备采购项目（子包一）</w:t>
      </w:r>
    </w:p>
    <w:p w:rsidR="003574DC" w:rsidRPr="003574DC" w:rsidRDefault="003574DC" w:rsidP="003574DC">
      <w:pPr>
        <w:widowControl/>
        <w:shd w:val="clear" w:color="auto" w:fill="FFFFFF"/>
        <w:spacing w:line="585" w:lineRule="atLeast"/>
        <w:ind w:left="809" w:hanging="8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tbl>
      <w:tblPr>
        <w:tblW w:w="0" w:type="auto"/>
        <w:jc w:val="center"/>
        <w:tblCellMar>
          <w:left w:w="0" w:type="dxa"/>
          <w:right w:w="0" w:type="dxa"/>
        </w:tblCellMar>
        <w:tblLook w:val="04A0"/>
      </w:tblPr>
      <w:tblGrid>
        <w:gridCol w:w="704"/>
        <w:gridCol w:w="2044"/>
        <w:gridCol w:w="2044"/>
        <w:gridCol w:w="1266"/>
        <w:gridCol w:w="1231"/>
        <w:gridCol w:w="1233"/>
      </w:tblGrid>
      <w:tr w:rsidR="003574DC" w:rsidRPr="003574DC" w:rsidTr="003574DC">
        <w:trPr>
          <w:jc w:val="center"/>
        </w:trPr>
        <w:tc>
          <w:tcPr>
            <w:tcW w:w="7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序号</w:t>
            </w:r>
          </w:p>
        </w:tc>
        <w:tc>
          <w:tcPr>
            <w:tcW w:w="23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招标文件商务条款要求</w:t>
            </w:r>
          </w:p>
        </w:tc>
        <w:tc>
          <w:tcPr>
            <w:tcW w:w="23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投标文件商务条款响应</w:t>
            </w:r>
          </w:p>
        </w:tc>
        <w:tc>
          <w:tcPr>
            <w:tcW w:w="13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响应状态（正/负/无偏离）</w:t>
            </w:r>
          </w:p>
        </w:tc>
        <w:tc>
          <w:tcPr>
            <w:tcW w:w="13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偏离说明</w:t>
            </w:r>
          </w:p>
        </w:tc>
        <w:tc>
          <w:tcPr>
            <w:tcW w:w="13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投标文件响应页码（如有）</w:t>
            </w:r>
          </w:p>
        </w:tc>
      </w:tr>
      <w:tr w:rsidR="003574DC" w:rsidRPr="003574DC" w:rsidTr="003574DC">
        <w:trPr>
          <w:jc w:val="center"/>
        </w:trPr>
        <w:tc>
          <w:tcPr>
            <w:tcW w:w="7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3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3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3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3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3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7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3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3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3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3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3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7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3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3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3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3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3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7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3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3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3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3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3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7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3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3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3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3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3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7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w:t>
            </w:r>
          </w:p>
        </w:tc>
        <w:tc>
          <w:tcPr>
            <w:tcW w:w="23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3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3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3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3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bl>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投标人名称（加盖公章）：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投标人法定代表人或授权代表（签字或盖章）：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日期：</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年</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月</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日</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lastRenderedPageBreak/>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备注：</w:t>
      </w:r>
    </w:p>
    <w:p w:rsidR="003574DC" w:rsidRPr="003574DC" w:rsidRDefault="003574DC" w:rsidP="003574DC">
      <w:pPr>
        <w:widowControl/>
        <w:shd w:val="clear" w:color="auto" w:fill="FFFFFF"/>
        <w:ind w:firstLine="3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投标人应对招标文件第二部分《采购需求》中各商务条款有偏离或不能响应的条款逐一如实填写上表，不得弄虚作假；凡未在上表中填写的商务条款，均被视为投标人承诺完全响应招标文件中各商务条款的要求。</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2.上表中“偏离状态”应根据偏离的状态分别填写“正偏离”或“无偏离”或“负偏离”；“正偏离”或“负偏离”应在“偏离说明”列中进行说明。</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3.如果投标人对一般商务条款（指不带</w:t>
      </w:r>
      <w:r w:rsidRPr="003574DC">
        <w:rPr>
          <w:rFonts w:ascii="宋体" w:eastAsia="宋体" w:hAnsi="宋体" w:cs="宋体" w:hint="eastAsia"/>
          <w:b/>
          <w:bCs/>
          <w:color w:val="000000"/>
          <w:kern w:val="0"/>
          <w:sz w:val="24"/>
          <w:szCs w:val="24"/>
        </w:rPr>
        <w:t>“★”</w:t>
      </w:r>
      <w:r w:rsidRPr="003574DC">
        <w:rPr>
          <w:rFonts w:ascii="宋体" w:eastAsia="宋体" w:hAnsi="宋体" w:cs="宋体" w:hint="eastAsia"/>
          <w:color w:val="000000"/>
          <w:kern w:val="0"/>
          <w:sz w:val="24"/>
          <w:szCs w:val="24"/>
        </w:rPr>
        <w:t>和</w:t>
      </w:r>
      <w:r w:rsidRPr="003574DC">
        <w:rPr>
          <w:rFonts w:ascii="宋体" w:eastAsia="宋体" w:hAnsi="宋体" w:cs="宋体" w:hint="eastAsia"/>
          <w:b/>
          <w:bCs/>
          <w:color w:val="000000"/>
          <w:kern w:val="0"/>
          <w:sz w:val="24"/>
          <w:szCs w:val="24"/>
        </w:rPr>
        <w:t>“▲”</w:t>
      </w:r>
      <w:r w:rsidRPr="003574DC">
        <w:rPr>
          <w:rFonts w:ascii="宋体" w:eastAsia="宋体" w:hAnsi="宋体" w:cs="宋体" w:hint="eastAsia"/>
          <w:color w:val="000000"/>
          <w:kern w:val="0"/>
          <w:sz w:val="24"/>
          <w:szCs w:val="24"/>
        </w:rPr>
        <w:t>）无任何偏离，请在上表正文内容第一行填写“无一般商务条款偏离”，可不详细填写一般商务条款内容。</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4.招标文件中带“▲”的重要性条款（如有），投标人须标识清楚。带“★”的条款（如有）在《实质性响应一览表》中罗列，本表不需要重复。</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before="0" w:beforeAutospacing="0" w:after="0" w:afterAutospacing="0" w:line="684" w:lineRule="atLeast"/>
        <w:outlineLvl w:val="2"/>
        <w:rPr>
          <w:rFonts w:ascii="微软雅黑" w:eastAsia="微软雅黑" w:hAnsi="微软雅黑" w:cs="宋体"/>
          <w:b/>
          <w:bCs/>
          <w:color w:val="000000"/>
          <w:kern w:val="0"/>
          <w:sz w:val="27"/>
          <w:szCs w:val="27"/>
        </w:rPr>
      </w:pPr>
      <w:r w:rsidRPr="003574DC">
        <w:rPr>
          <w:rFonts w:ascii="Times New Roman" w:eastAsia="微软雅黑" w:hAnsi="Times New Roman" w:cs="Times New Roman"/>
          <w:b/>
          <w:bCs/>
          <w:color w:val="000000"/>
          <w:kern w:val="0"/>
          <w:sz w:val="28"/>
          <w:szCs w:val="28"/>
        </w:rPr>
        <w:t>15.</w:t>
      </w:r>
      <w:bookmarkStart w:id="354" w:name="_Toc22806233"/>
      <w:bookmarkStart w:id="355" w:name="_Toc54335490"/>
      <w:bookmarkEnd w:id="354"/>
      <w:bookmarkEnd w:id="355"/>
      <w:r w:rsidRPr="003574DC">
        <w:rPr>
          <w:rFonts w:ascii="宋体" w:eastAsia="宋体" w:hAnsi="宋体" w:cs="宋体" w:hint="eastAsia"/>
          <w:b/>
          <w:bCs/>
          <w:color w:val="000000"/>
          <w:kern w:val="0"/>
          <w:sz w:val="28"/>
          <w:szCs w:val="28"/>
        </w:rPr>
        <w:t>合同条款偏离表</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2"/>
          <w:szCs w:val="32"/>
        </w:rPr>
        <w:t>合同条款偏离表</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ind w:left="809" w:hanging="8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采购项目名称：阳江合金材料实验室第二批科研设备采购项目（子包一）</w:t>
      </w:r>
    </w:p>
    <w:p w:rsidR="003574DC" w:rsidRPr="003574DC" w:rsidRDefault="003574DC" w:rsidP="003574DC">
      <w:pPr>
        <w:widowControl/>
        <w:shd w:val="clear" w:color="auto" w:fill="FFFFFF"/>
        <w:spacing w:line="585" w:lineRule="atLeast"/>
        <w:ind w:left="809" w:hanging="8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tbl>
      <w:tblPr>
        <w:tblW w:w="0" w:type="auto"/>
        <w:jc w:val="center"/>
        <w:tblCellMar>
          <w:left w:w="0" w:type="dxa"/>
          <w:right w:w="0" w:type="dxa"/>
        </w:tblCellMar>
        <w:tblLook w:val="04A0"/>
      </w:tblPr>
      <w:tblGrid>
        <w:gridCol w:w="709"/>
        <w:gridCol w:w="2460"/>
        <w:gridCol w:w="2460"/>
        <w:gridCol w:w="1459"/>
        <w:gridCol w:w="1434"/>
      </w:tblGrid>
      <w:tr w:rsidR="003574DC" w:rsidRPr="003574DC" w:rsidTr="003574DC">
        <w:trPr>
          <w:jc w:val="center"/>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lastRenderedPageBreak/>
              <w:t>序号</w:t>
            </w:r>
          </w:p>
        </w:tc>
        <w:tc>
          <w:tcPr>
            <w:tcW w:w="2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招标文件合同条款要求</w:t>
            </w:r>
          </w:p>
        </w:tc>
        <w:tc>
          <w:tcPr>
            <w:tcW w:w="2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投标文件合同条款响应</w:t>
            </w:r>
          </w:p>
        </w:tc>
        <w:tc>
          <w:tcPr>
            <w:tcW w:w="1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偏离状态（正/负/无偏离）</w:t>
            </w:r>
          </w:p>
        </w:tc>
        <w:tc>
          <w:tcPr>
            <w:tcW w:w="1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偏离说明</w:t>
            </w:r>
          </w:p>
        </w:tc>
      </w:tr>
      <w:tr w:rsidR="003574DC" w:rsidRPr="003574DC" w:rsidTr="003574DC">
        <w:trPr>
          <w:jc w:val="center"/>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w:t>
            </w:r>
          </w:p>
        </w:tc>
        <w:tc>
          <w:tcPr>
            <w:tcW w:w="2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bl>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投标人名称（加盖公章）：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投标人法定代表人或授权代表（签字或盖章）：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日期：</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年</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月</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日</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备注：</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投标人应对招标文件第五部分《拟签订的合同文本》中各合同条款有偏离或不能响应的条款逐一如实填写上表，不得弄虚作假；凡未在上表中填写的合同条款，均被视为投标人承诺完全响应招标文件中各合同条款的约定。</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2.上表中“偏离状态”应根据偏离的状态分别填写“正偏离”或“无偏离”或“负偏离”；“正偏离”或“负偏离”应在“偏离说明”列中进行说明。</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3.如果投标人对一般合同条款（指不带</w:t>
      </w:r>
      <w:r w:rsidRPr="003574DC">
        <w:rPr>
          <w:rFonts w:ascii="宋体" w:eastAsia="宋体" w:hAnsi="宋体" w:cs="宋体" w:hint="eastAsia"/>
          <w:b/>
          <w:bCs/>
          <w:color w:val="000000"/>
          <w:kern w:val="0"/>
          <w:sz w:val="24"/>
          <w:szCs w:val="24"/>
        </w:rPr>
        <w:t>“★”</w:t>
      </w:r>
      <w:r w:rsidRPr="003574DC">
        <w:rPr>
          <w:rFonts w:ascii="宋体" w:eastAsia="宋体" w:hAnsi="宋体" w:cs="宋体" w:hint="eastAsia"/>
          <w:color w:val="000000"/>
          <w:kern w:val="0"/>
          <w:sz w:val="24"/>
          <w:szCs w:val="24"/>
        </w:rPr>
        <w:t>和</w:t>
      </w:r>
      <w:r w:rsidRPr="003574DC">
        <w:rPr>
          <w:rFonts w:ascii="宋体" w:eastAsia="宋体" w:hAnsi="宋体" w:cs="宋体" w:hint="eastAsia"/>
          <w:b/>
          <w:bCs/>
          <w:color w:val="000000"/>
          <w:kern w:val="0"/>
          <w:sz w:val="24"/>
          <w:szCs w:val="24"/>
        </w:rPr>
        <w:t>“▲”</w:t>
      </w:r>
      <w:r w:rsidRPr="003574DC">
        <w:rPr>
          <w:rFonts w:ascii="宋体" w:eastAsia="宋体" w:hAnsi="宋体" w:cs="宋体" w:hint="eastAsia"/>
          <w:color w:val="000000"/>
          <w:kern w:val="0"/>
          <w:sz w:val="24"/>
          <w:szCs w:val="24"/>
        </w:rPr>
        <w:t>）无任何偏离，请在上表正文内容第一行填写“无一般合同条款偏离”，可不详细填写一般合同条款内容。</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4.带“▲”的重要性条款（如有），投标人须标识清楚。带“★”的条款（如有）在《实质性响应一览表》中罗列，本表不需要重复。</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before="0" w:beforeAutospacing="0" w:after="0" w:afterAutospacing="0" w:line="684" w:lineRule="atLeast"/>
        <w:outlineLvl w:val="2"/>
        <w:rPr>
          <w:rFonts w:ascii="微软雅黑" w:eastAsia="微软雅黑" w:hAnsi="微软雅黑" w:cs="宋体"/>
          <w:b/>
          <w:bCs/>
          <w:color w:val="000000"/>
          <w:kern w:val="0"/>
          <w:sz w:val="27"/>
          <w:szCs w:val="27"/>
        </w:rPr>
      </w:pPr>
      <w:r w:rsidRPr="003574DC">
        <w:rPr>
          <w:rFonts w:ascii="Times New Roman" w:eastAsia="微软雅黑" w:hAnsi="Times New Roman" w:cs="Times New Roman"/>
          <w:b/>
          <w:bCs/>
          <w:color w:val="000000"/>
          <w:kern w:val="0"/>
          <w:sz w:val="28"/>
          <w:szCs w:val="28"/>
        </w:rPr>
        <w:t>16.</w:t>
      </w:r>
      <w:bookmarkStart w:id="356" w:name="_Toc54335491"/>
      <w:bookmarkStart w:id="357" w:name="_Toc22806234"/>
      <w:bookmarkEnd w:id="356"/>
      <w:bookmarkEnd w:id="357"/>
      <w:r w:rsidRPr="003574DC">
        <w:rPr>
          <w:rFonts w:ascii="宋体" w:eastAsia="宋体" w:hAnsi="宋体" w:cs="宋体" w:hint="eastAsia"/>
          <w:b/>
          <w:bCs/>
          <w:color w:val="000000"/>
          <w:kern w:val="0"/>
          <w:sz w:val="28"/>
          <w:szCs w:val="28"/>
        </w:rPr>
        <w:t>商务情况</w:t>
      </w:r>
    </w:p>
    <w:p w:rsidR="003574DC" w:rsidRPr="003574DC" w:rsidRDefault="003574DC" w:rsidP="003574DC">
      <w:pPr>
        <w:widowControl/>
        <w:shd w:val="clear" w:color="auto" w:fill="FFFFFF"/>
        <w:outlineLvl w:val="3"/>
        <w:rPr>
          <w:rFonts w:ascii="微软雅黑" w:eastAsia="微软雅黑" w:hAnsi="微软雅黑" w:cs="宋体"/>
          <w:b/>
          <w:bCs/>
          <w:color w:val="000000"/>
          <w:kern w:val="0"/>
          <w:sz w:val="24"/>
          <w:szCs w:val="24"/>
        </w:rPr>
      </w:pPr>
      <w:r w:rsidRPr="003574DC">
        <w:rPr>
          <w:rFonts w:ascii="宋体" w:eastAsia="宋体" w:hAnsi="宋体" w:cs="宋体" w:hint="eastAsia"/>
          <w:b/>
          <w:bCs/>
          <w:color w:val="000000"/>
          <w:kern w:val="0"/>
          <w:sz w:val="24"/>
          <w:szCs w:val="24"/>
        </w:rPr>
        <w:t>16.1.</w:t>
      </w:r>
      <w:bookmarkStart w:id="358" w:name="_Toc22806235"/>
      <w:bookmarkEnd w:id="358"/>
      <w:r w:rsidRPr="003574DC">
        <w:rPr>
          <w:rFonts w:ascii="宋体" w:eastAsia="宋体" w:hAnsi="宋体" w:cs="宋体" w:hint="eastAsia"/>
          <w:b/>
          <w:bCs/>
          <w:color w:val="000000"/>
          <w:kern w:val="0"/>
          <w:sz w:val="24"/>
          <w:szCs w:val="24"/>
        </w:rPr>
        <w:t>类似项目业绩（如有）</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2"/>
          <w:szCs w:val="32"/>
        </w:rPr>
        <w:t>类似项目业绩</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ind w:left="809" w:hanging="8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采购项目名称：阳江合金材料实验室第二批科研设备采购项目（子包一）</w:t>
      </w:r>
    </w:p>
    <w:p w:rsidR="003574DC" w:rsidRPr="003574DC" w:rsidRDefault="003574DC" w:rsidP="003574DC">
      <w:pPr>
        <w:widowControl/>
        <w:shd w:val="clear" w:color="auto" w:fill="FFFFFF"/>
        <w:spacing w:line="585" w:lineRule="atLeast"/>
        <w:ind w:left="809" w:hanging="8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tbl>
      <w:tblPr>
        <w:tblW w:w="0" w:type="auto"/>
        <w:jc w:val="center"/>
        <w:tblCellMar>
          <w:left w:w="0" w:type="dxa"/>
          <w:right w:w="0" w:type="dxa"/>
        </w:tblCellMar>
        <w:tblLook w:val="04A0"/>
      </w:tblPr>
      <w:tblGrid>
        <w:gridCol w:w="807"/>
        <w:gridCol w:w="1210"/>
        <w:gridCol w:w="1057"/>
        <w:gridCol w:w="1386"/>
        <w:gridCol w:w="1483"/>
        <w:gridCol w:w="1335"/>
        <w:gridCol w:w="1244"/>
      </w:tblGrid>
      <w:tr w:rsidR="003574DC" w:rsidRPr="003574DC" w:rsidTr="003574DC">
        <w:trPr>
          <w:trHeight w:val="936"/>
          <w:jc w:val="center"/>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序号</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项目名称</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项目主要内容</w:t>
            </w:r>
          </w:p>
        </w:tc>
        <w:tc>
          <w:tcPr>
            <w:tcW w:w="1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合同签订时间</w:t>
            </w:r>
          </w:p>
        </w:tc>
        <w:tc>
          <w:tcPr>
            <w:tcW w:w="16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业主名称及联系电话</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合同金额</w:t>
            </w:r>
          </w:p>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（万元）</w:t>
            </w:r>
          </w:p>
        </w:tc>
        <w:tc>
          <w:tcPr>
            <w:tcW w:w="1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证明材料（如有，在投标文件页码）</w:t>
            </w:r>
          </w:p>
        </w:tc>
      </w:tr>
      <w:tr w:rsidR="003574DC" w:rsidRPr="003574DC" w:rsidTr="003574DC">
        <w:trPr>
          <w:trHeight w:val="567"/>
          <w:jc w:val="center"/>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6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第（）页</w:t>
            </w:r>
          </w:p>
        </w:tc>
      </w:tr>
      <w:tr w:rsidR="003574DC" w:rsidRPr="003574DC" w:rsidTr="003574DC">
        <w:trPr>
          <w:trHeight w:val="567"/>
          <w:jc w:val="center"/>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6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trHeight w:val="567"/>
          <w:jc w:val="center"/>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6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trHeight w:val="567"/>
          <w:jc w:val="center"/>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6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bl>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投标人名称（加盖公章）：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投标人法定代表人或授权代表（签字或盖章）：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日期：</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年</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月</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日</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备注：</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1.投标人应如实填写类似项目业绩，不得弄虚作假；</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2.如果投标人有类似项目业绩，请在上表后附业绩的相关材料（</w:t>
      </w:r>
      <w:r w:rsidRPr="003574DC">
        <w:rPr>
          <w:rFonts w:ascii="宋体" w:eastAsia="宋体" w:hAnsi="宋体" w:cs="宋体" w:hint="eastAsia"/>
          <w:b/>
          <w:bCs/>
          <w:color w:val="000000"/>
          <w:kern w:val="0"/>
          <w:sz w:val="24"/>
          <w:szCs w:val="24"/>
        </w:rPr>
        <w:t>如评分表中对相关材料作出要求的，按其要求提供</w:t>
      </w:r>
      <w:r w:rsidRPr="003574DC">
        <w:rPr>
          <w:rFonts w:ascii="宋体" w:eastAsia="宋体" w:hAnsi="宋体" w:cs="宋体" w:hint="eastAsia"/>
          <w:color w:val="000000"/>
          <w:kern w:val="0"/>
          <w:sz w:val="24"/>
          <w:szCs w:val="24"/>
        </w:rPr>
        <w:t>；如评分表中未对相关材料作出要求的，提供反映业绩各方当事人名称、合同金额、合同签订时间及当事人盖章签署等合同关键页及验收报告或业主验收证明等）；</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3.如果投标人没有类似项目业绩，请在上表正文内容第一行填写“无类似项目业绩”。</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4.分支机构投标的，除非招标文件另有规定，认可总公司（总所）的类似项目业绩。</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outlineLvl w:val="3"/>
        <w:rPr>
          <w:rFonts w:ascii="微软雅黑" w:eastAsia="微软雅黑" w:hAnsi="微软雅黑" w:cs="宋体"/>
          <w:b/>
          <w:bCs/>
          <w:color w:val="000000"/>
          <w:kern w:val="0"/>
          <w:sz w:val="24"/>
          <w:szCs w:val="24"/>
        </w:rPr>
      </w:pPr>
      <w:r w:rsidRPr="003574DC">
        <w:rPr>
          <w:rFonts w:ascii="宋体" w:eastAsia="宋体" w:hAnsi="宋体" w:cs="宋体" w:hint="eastAsia"/>
          <w:b/>
          <w:bCs/>
          <w:color w:val="000000"/>
          <w:kern w:val="0"/>
          <w:sz w:val="24"/>
          <w:szCs w:val="24"/>
        </w:rPr>
        <w:lastRenderedPageBreak/>
        <w:t>16.2.</w:t>
      </w:r>
      <w:bookmarkStart w:id="359" w:name="_Toc22806236"/>
      <w:bookmarkEnd w:id="359"/>
      <w:r w:rsidRPr="003574DC">
        <w:rPr>
          <w:rFonts w:ascii="宋体" w:eastAsia="宋体" w:hAnsi="宋体" w:cs="宋体" w:hint="eastAsia"/>
          <w:b/>
          <w:bCs/>
          <w:color w:val="000000"/>
          <w:kern w:val="0"/>
          <w:sz w:val="24"/>
          <w:szCs w:val="24"/>
        </w:rPr>
        <w:t>获得的荣誉、资信、认证情况（如有）</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2"/>
          <w:szCs w:val="32"/>
        </w:rPr>
        <w:t>获得的荣誉、资信、认证情况</w:t>
      </w:r>
    </w:p>
    <w:p w:rsidR="003574DC" w:rsidRPr="003574DC" w:rsidRDefault="003574DC" w:rsidP="003574DC">
      <w:pPr>
        <w:widowControl/>
        <w:shd w:val="clear" w:color="auto" w:fill="FFFFFF"/>
        <w:spacing w:line="585" w:lineRule="atLeast"/>
        <w:ind w:left="809" w:hanging="8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采购项目名称：阳江合金材料实验室第二批科研设备采购项目（子包一）</w:t>
      </w:r>
    </w:p>
    <w:p w:rsidR="003574DC" w:rsidRPr="003574DC" w:rsidRDefault="003574DC" w:rsidP="003574DC">
      <w:pPr>
        <w:widowControl/>
        <w:shd w:val="clear" w:color="auto" w:fill="FFFFFF"/>
        <w:spacing w:line="585" w:lineRule="atLeast"/>
        <w:ind w:left="809" w:hanging="8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tbl>
      <w:tblPr>
        <w:tblW w:w="0" w:type="auto"/>
        <w:jc w:val="center"/>
        <w:tblCellMar>
          <w:left w:w="0" w:type="dxa"/>
          <w:right w:w="0" w:type="dxa"/>
        </w:tblCellMar>
        <w:tblLook w:val="04A0"/>
      </w:tblPr>
      <w:tblGrid>
        <w:gridCol w:w="2856"/>
        <w:gridCol w:w="1879"/>
        <w:gridCol w:w="1563"/>
        <w:gridCol w:w="1308"/>
        <w:gridCol w:w="916"/>
      </w:tblGrid>
      <w:tr w:rsidR="003574DC" w:rsidRPr="003574DC" w:rsidTr="003574DC">
        <w:trPr>
          <w:jc w:val="center"/>
        </w:trPr>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颁发日期</w:t>
            </w:r>
          </w:p>
        </w:tc>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名称</w:t>
            </w:r>
          </w:p>
        </w:tc>
        <w:tc>
          <w:tcPr>
            <w:tcW w:w="2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颁发机构</w:t>
            </w:r>
          </w:p>
        </w:tc>
        <w:tc>
          <w:tcPr>
            <w:tcW w:w="15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等级（如有）</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有效期</w:t>
            </w:r>
          </w:p>
        </w:tc>
      </w:tr>
      <w:tr w:rsidR="003574DC" w:rsidRPr="003574DC" w:rsidTr="003574DC">
        <w:trPr>
          <w:jc w:val="center"/>
        </w:trPr>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年  月  日</w:t>
            </w:r>
          </w:p>
        </w:tc>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5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年  月  日</w:t>
            </w:r>
          </w:p>
        </w:tc>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5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年  月  日</w:t>
            </w:r>
          </w:p>
        </w:tc>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5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年  月  日</w:t>
            </w:r>
          </w:p>
        </w:tc>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5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w:t>
            </w:r>
          </w:p>
        </w:tc>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5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bl>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投标人名称（加盖公章）：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投标人法定代表人或授权代表（签字或盖章）：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日期：</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年</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月</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日</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备注：</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1.投标人应如实填写获得的荣誉、资信、认证（资质）情况（</w:t>
      </w:r>
      <w:r w:rsidRPr="003574DC">
        <w:rPr>
          <w:rFonts w:ascii="宋体" w:eastAsia="宋体" w:hAnsi="宋体" w:cs="宋体" w:hint="eastAsia"/>
          <w:b/>
          <w:bCs/>
          <w:color w:val="000000"/>
          <w:kern w:val="0"/>
          <w:sz w:val="24"/>
          <w:szCs w:val="24"/>
        </w:rPr>
        <w:t>或根据资格条件和评分因素对应内容的要求填写</w:t>
      </w:r>
      <w:r w:rsidRPr="003574DC">
        <w:rPr>
          <w:rFonts w:ascii="宋体" w:eastAsia="宋体" w:hAnsi="宋体" w:cs="宋体" w:hint="eastAsia"/>
          <w:color w:val="000000"/>
          <w:kern w:val="0"/>
          <w:sz w:val="24"/>
          <w:szCs w:val="24"/>
        </w:rPr>
        <w:t>），不得弄虚作假；</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2.如果投标人获得过任何荣誉、资信、认证，请在上表后附荣誉、资信、认证的相关材料；</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3.如果投标人未获得过任何荣誉、资信、认证，请在上表正文内容第一行填写“无荣誉、资信、认证情况”。</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4.分支机构投标的，除非招标文件另有规定，认可总公司（总所）的荣誉、资信、认证情况。</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before="0" w:beforeAutospacing="0" w:after="0" w:afterAutospacing="0" w:line="684" w:lineRule="atLeast"/>
        <w:outlineLvl w:val="2"/>
        <w:rPr>
          <w:rFonts w:ascii="微软雅黑" w:eastAsia="微软雅黑" w:hAnsi="微软雅黑" w:cs="宋体"/>
          <w:b/>
          <w:bCs/>
          <w:color w:val="000000"/>
          <w:kern w:val="0"/>
          <w:sz w:val="27"/>
          <w:szCs w:val="27"/>
        </w:rPr>
      </w:pPr>
      <w:r w:rsidRPr="003574DC">
        <w:rPr>
          <w:rFonts w:ascii="Times New Roman" w:eastAsia="微软雅黑" w:hAnsi="Times New Roman" w:cs="Times New Roman"/>
          <w:b/>
          <w:bCs/>
          <w:color w:val="000000"/>
          <w:kern w:val="0"/>
          <w:sz w:val="28"/>
          <w:szCs w:val="28"/>
        </w:rPr>
        <w:t>17.</w:t>
      </w:r>
      <w:bookmarkStart w:id="360" w:name="_Toc22806240"/>
      <w:bookmarkStart w:id="361" w:name="_Toc54335492"/>
      <w:bookmarkEnd w:id="360"/>
      <w:bookmarkEnd w:id="361"/>
      <w:r w:rsidRPr="003574DC">
        <w:rPr>
          <w:rFonts w:ascii="宋体" w:eastAsia="宋体" w:hAnsi="宋体" w:cs="宋体" w:hint="eastAsia"/>
          <w:b/>
          <w:bCs/>
          <w:color w:val="000000"/>
          <w:kern w:val="0"/>
          <w:sz w:val="28"/>
          <w:szCs w:val="28"/>
        </w:rPr>
        <w:t>《商务评审表》各评审因素响应情况及相关证明材料（如有）</w:t>
      </w:r>
    </w:p>
    <w:p w:rsidR="003574DC" w:rsidRPr="003574DC" w:rsidRDefault="003574DC" w:rsidP="003574DC">
      <w:pPr>
        <w:widowControl/>
        <w:shd w:val="clear" w:color="auto" w:fill="FFFFFF"/>
        <w:spacing w:line="585" w:lineRule="atLeast"/>
        <w:ind w:left="1078" w:hanging="1078"/>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2"/>
          <w:szCs w:val="32"/>
        </w:rPr>
        <w:t>《商务评审表》各评审因素响应情况及相关证明材料</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 </w:t>
      </w:r>
    </w:p>
    <w:p w:rsidR="003574DC" w:rsidRPr="003574DC" w:rsidRDefault="003574DC" w:rsidP="003574DC">
      <w:pPr>
        <w:widowControl/>
        <w:shd w:val="clear" w:color="auto" w:fill="FFFFFF"/>
        <w:spacing w:line="585" w:lineRule="atLeast"/>
        <w:ind w:left="809" w:hanging="8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采购项目名称：阳江合金材料实验室第二批科研设备采购项目（子包一）</w:t>
      </w:r>
    </w:p>
    <w:p w:rsidR="003574DC" w:rsidRPr="003574DC" w:rsidRDefault="003574DC" w:rsidP="003574DC">
      <w:pPr>
        <w:widowControl/>
        <w:shd w:val="clear" w:color="auto" w:fill="FFFFFF"/>
        <w:spacing w:line="585" w:lineRule="atLeast"/>
        <w:ind w:left="809" w:hanging="8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tbl>
      <w:tblPr>
        <w:tblW w:w="0" w:type="auto"/>
        <w:jc w:val="center"/>
        <w:tblCellMar>
          <w:left w:w="0" w:type="dxa"/>
          <w:right w:w="0" w:type="dxa"/>
        </w:tblCellMar>
        <w:tblLook w:val="04A0"/>
      </w:tblPr>
      <w:tblGrid>
        <w:gridCol w:w="817"/>
        <w:gridCol w:w="4759"/>
        <w:gridCol w:w="2946"/>
      </w:tblGrid>
      <w:tr w:rsidR="003574DC" w:rsidRPr="003574DC" w:rsidTr="003574DC">
        <w:trPr>
          <w:jc w:val="center"/>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序号</w:t>
            </w:r>
          </w:p>
        </w:tc>
        <w:tc>
          <w:tcPr>
            <w:tcW w:w="5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说明事项</w:t>
            </w:r>
          </w:p>
        </w:tc>
        <w:tc>
          <w:tcPr>
            <w:tcW w:w="31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证明材料所在页码范围</w:t>
            </w:r>
          </w:p>
        </w:tc>
      </w:tr>
      <w:tr w:rsidR="003574DC" w:rsidRPr="003574DC" w:rsidTr="003574DC">
        <w:trPr>
          <w:jc w:val="center"/>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5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31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5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31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5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31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5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31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bl>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投标人名称（加盖公章）：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投标人法定代表人或授权代表（签字或盖章）：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日期：</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年</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月</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日</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备注：</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w:t>
      </w:r>
      <w:r w:rsidRPr="003574DC">
        <w:rPr>
          <w:rFonts w:ascii="宋体" w:eastAsia="宋体" w:hAnsi="宋体" w:cs="宋体" w:hint="eastAsia"/>
          <w:b/>
          <w:bCs/>
          <w:color w:val="000000"/>
          <w:kern w:val="0"/>
          <w:sz w:val="24"/>
          <w:szCs w:val="24"/>
        </w:rPr>
        <w:t>除本部分《2.2商务得分自评表》外，</w:t>
      </w:r>
      <w:r w:rsidRPr="003574DC">
        <w:rPr>
          <w:rFonts w:ascii="宋体" w:eastAsia="宋体" w:hAnsi="宋体" w:cs="宋体" w:hint="eastAsia"/>
          <w:color w:val="000000"/>
          <w:kern w:val="0"/>
          <w:sz w:val="24"/>
          <w:szCs w:val="24"/>
        </w:rPr>
        <w:t>投标人可对《商务评审表》各评审因素响应情况做出补充说明并在上表后附提供相关证明材料；</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2.如相关内容已在投标文件其他部分做出说明或提供证明材料，上表可以直接引用相关说明和证明材料的页码范围；</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3.如果投标人无上述任何情况说明和相关证明材料，请在上表第一行填写“无相关情况说明”。</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before="0" w:beforeAutospacing="0" w:after="0" w:afterAutospacing="0" w:line="684" w:lineRule="atLeast"/>
        <w:outlineLvl w:val="2"/>
        <w:rPr>
          <w:rFonts w:ascii="微软雅黑" w:eastAsia="微软雅黑" w:hAnsi="微软雅黑" w:cs="宋体"/>
          <w:b/>
          <w:bCs/>
          <w:color w:val="000000"/>
          <w:kern w:val="0"/>
          <w:sz w:val="27"/>
          <w:szCs w:val="27"/>
        </w:rPr>
      </w:pPr>
      <w:r w:rsidRPr="003574DC">
        <w:rPr>
          <w:rFonts w:ascii="Times New Roman" w:eastAsia="微软雅黑" w:hAnsi="Times New Roman" w:cs="Times New Roman"/>
          <w:b/>
          <w:bCs/>
          <w:color w:val="000000"/>
          <w:kern w:val="0"/>
          <w:sz w:val="28"/>
          <w:szCs w:val="28"/>
        </w:rPr>
        <w:t>18.</w:t>
      </w:r>
      <w:bookmarkStart w:id="362" w:name="_Toc54335493"/>
      <w:bookmarkStart w:id="363" w:name="_Toc22806241"/>
      <w:bookmarkEnd w:id="362"/>
      <w:bookmarkEnd w:id="363"/>
      <w:r w:rsidRPr="003574DC">
        <w:rPr>
          <w:rFonts w:ascii="宋体" w:eastAsia="宋体" w:hAnsi="宋体" w:cs="宋体" w:hint="eastAsia"/>
          <w:b/>
          <w:bCs/>
          <w:color w:val="000000"/>
          <w:kern w:val="0"/>
          <w:sz w:val="28"/>
          <w:szCs w:val="28"/>
        </w:rPr>
        <w:t>投标人认为有必要说明或提供的其他商务文件（如有）</w:t>
      </w:r>
    </w:p>
    <w:p w:rsidR="003574DC" w:rsidRPr="003574DC" w:rsidRDefault="003574DC" w:rsidP="003574DC">
      <w:pPr>
        <w:widowControl/>
        <w:shd w:val="clear" w:color="auto" w:fill="FFFFFF"/>
        <w:spacing w:line="585" w:lineRule="atLeast"/>
        <w:ind w:left="1078" w:hanging="1078"/>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2"/>
          <w:szCs w:val="32"/>
        </w:rPr>
        <w:t>投标人认为有必要说明或提供的其他商务文件</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ind w:left="809" w:hanging="8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采购项目名称：阳江合金材料实验室第二批科研设备采购项目（子包一）</w:t>
      </w:r>
    </w:p>
    <w:p w:rsidR="003574DC" w:rsidRPr="003574DC" w:rsidRDefault="003574DC" w:rsidP="003574DC">
      <w:pPr>
        <w:widowControl/>
        <w:shd w:val="clear" w:color="auto" w:fill="FFFFFF"/>
        <w:spacing w:line="585" w:lineRule="atLeast"/>
        <w:ind w:left="809" w:hanging="8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tbl>
      <w:tblPr>
        <w:tblW w:w="0" w:type="auto"/>
        <w:jc w:val="center"/>
        <w:tblCellMar>
          <w:left w:w="0" w:type="dxa"/>
          <w:right w:w="0" w:type="dxa"/>
        </w:tblCellMar>
        <w:tblLook w:val="04A0"/>
      </w:tblPr>
      <w:tblGrid>
        <w:gridCol w:w="817"/>
        <w:gridCol w:w="4759"/>
        <w:gridCol w:w="2946"/>
      </w:tblGrid>
      <w:tr w:rsidR="003574DC" w:rsidRPr="003574DC" w:rsidTr="003574DC">
        <w:trPr>
          <w:jc w:val="center"/>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lastRenderedPageBreak/>
              <w:t>序号</w:t>
            </w:r>
          </w:p>
        </w:tc>
        <w:tc>
          <w:tcPr>
            <w:tcW w:w="5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说明事项</w:t>
            </w:r>
          </w:p>
        </w:tc>
        <w:tc>
          <w:tcPr>
            <w:tcW w:w="31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证明材料所在页码范围</w:t>
            </w:r>
          </w:p>
        </w:tc>
      </w:tr>
      <w:tr w:rsidR="003574DC" w:rsidRPr="003574DC" w:rsidTr="003574DC">
        <w:trPr>
          <w:jc w:val="center"/>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5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31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5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31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5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31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jc w:val="center"/>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5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31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bl>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投标人名称（加盖公章）：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投标人法定代表人或授权代表（签字或盖章）：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日期：</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年</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月</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日</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 </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备注：</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1.投标人可对其他商务情况（如有）做出说明并在上表后附相关证明材料；其他商务情况不限于：</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FF0000"/>
          <w:kern w:val="0"/>
          <w:sz w:val="24"/>
          <w:szCs w:val="24"/>
        </w:rPr>
        <w:t>（</w:t>
      </w:r>
      <w:r w:rsidRPr="003574DC">
        <w:rPr>
          <w:rFonts w:ascii="宋体" w:eastAsia="宋体" w:hAnsi="宋体" w:cs="宋体" w:hint="eastAsia"/>
          <w:color w:val="000000"/>
          <w:kern w:val="0"/>
          <w:sz w:val="24"/>
          <w:szCs w:val="24"/>
        </w:rPr>
        <w:t>1）不良记录情况</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（2）诉讼情况</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（3）供应商认为需要提供的其他情况。</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bookmarkStart w:id="364" w:name="_Hlk65576868"/>
      <w:bookmarkEnd w:id="364"/>
      <w:r w:rsidRPr="003574DC">
        <w:rPr>
          <w:rFonts w:ascii="宋体" w:eastAsia="宋体" w:hAnsi="宋体" w:cs="宋体" w:hint="eastAsia"/>
          <w:color w:val="000000"/>
          <w:kern w:val="0"/>
          <w:sz w:val="24"/>
          <w:szCs w:val="24"/>
        </w:rPr>
        <w:t>2.联合体投标的，如有，联合体各方应分别做出说明并附相关证明材料。</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3.分支机构投标的，如有，总公司（总所）、分支机构应分别做出说明并附相关证明材料。</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FF"/>
          <w:kern w:val="0"/>
          <w:sz w:val="24"/>
          <w:szCs w:val="24"/>
        </w:rPr>
        <w:lastRenderedPageBreak/>
        <w:t>4.以合同分包形式投标的，除非特别说明，可以仅对投标供应商做出说明并附相关证明材料。</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before="0" w:beforeAutospacing="0" w:after="0" w:afterAutospacing="0" w:line="878" w:lineRule="atLeast"/>
        <w:ind w:left="980" w:hanging="980"/>
        <w:outlineLvl w:val="1"/>
        <w:rPr>
          <w:rFonts w:ascii="微软雅黑" w:eastAsia="微软雅黑" w:hAnsi="微软雅黑" w:cs="宋体"/>
          <w:b/>
          <w:bCs/>
          <w:color w:val="000000"/>
          <w:kern w:val="0"/>
          <w:sz w:val="36"/>
          <w:szCs w:val="36"/>
        </w:rPr>
      </w:pPr>
      <w:r w:rsidRPr="003574DC">
        <w:rPr>
          <w:rFonts w:ascii="宋体" w:eastAsia="宋体" w:hAnsi="宋体" w:cs="宋体" w:hint="eastAsia"/>
          <w:b/>
          <w:bCs/>
          <w:color w:val="000000"/>
          <w:kern w:val="0"/>
          <w:sz w:val="28"/>
          <w:szCs w:val="28"/>
        </w:rPr>
        <w:t>七、</w:t>
      </w:r>
      <w:bookmarkStart w:id="365" w:name="_Toc22806242"/>
      <w:bookmarkStart w:id="366" w:name="_Toc54335494"/>
      <w:bookmarkEnd w:id="365"/>
      <w:bookmarkEnd w:id="366"/>
      <w:r w:rsidRPr="003574DC">
        <w:rPr>
          <w:rFonts w:ascii="宋体" w:eastAsia="宋体" w:hAnsi="宋体" w:cs="宋体" w:hint="eastAsia"/>
          <w:b/>
          <w:bCs/>
          <w:color w:val="000000"/>
          <w:kern w:val="0"/>
          <w:sz w:val="28"/>
          <w:szCs w:val="28"/>
        </w:rPr>
        <w:t>价格文件</w:t>
      </w:r>
    </w:p>
    <w:p w:rsidR="003574DC" w:rsidRPr="003574DC" w:rsidRDefault="003574DC" w:rsidP="003574DC">
      <w:pPr>
        <w:widowControl/>
        <w:shd w:val="clear" w:color="auto" w:fill="FFFFFF"/>
        <w:spacing w:before="0" w:beforeAutospacing="0" w:after="0" w:afterAutospacing="0" w:line="684" w:lineRule="atLeast"/>
        <w:outlineLvl w:val="2"/>
        <w:rPr>
          <w:rFonts w:ascii="微软雅黑" w:eastAsia="微软雅黑" w:hAnsi="微软雅黑" w:cs="宋体"/>
          <w:b/>
          <w:bCs/>
          <w:color w:val="000000"/>
          <w:kern w:val="0"/>
          <w:sz w:val="27"/>
          <w:szCs w:val="27"/>
        </w:rPr>
      </w:pPr>
      <w:r w:rsidRPr="003574DC">
        <w:rPr>
          <w:rFonts w:ascii="Times New Roman" w:eastAsia="微软雅黑" w:hAnsi="Times New Roman" w:cs="Times New Roman"/>
          <w:b/>
          <w:bCs/>
          <w:color w:val="000000"/>
          <w:kern w:val="0"/>
          <w:sz w:val="28"/>
          <w:szCs w:val="28"/>
        </w:rPr>
        <w:t>19.</w:t>
      </w:r>
      <w:bookmarkStart w:id="367" w:name="_Toc54335495"/>
      <w:bookmarkEnd w:id="367"/>
      <w:r w:rsidRPr="003574DC">
        <w:rPr>
          <w:rFonts w:ascii="宋体" w:eastAsia="宋体" w:hAnsi="宋体" w:cs="宋体" w:hint="eastAsia"/>
          <w:b/>
          <w:bCs/>
          <w:color w:val="000000"/>
          <w:kern w:val="0"/>
          <w:sz w:val="28"/>
          <w:szCs w:val="28"/>
        </w:rPr>
        <w:t>开标一览表</w:t>
      </w:r>
    </w:p>
    <w:p w:rsidR="003574DC" w:rsidRPr="003574DC" w:rsidRDefault="003574DC" w:rsidP="003574DC">
      <w:pPr>
        <w:widowControl/>
        <w:shd w:val="clear" w:color="auto" w:fill="FFFFFF"/>
        <w:spacing w:line="585" w:lineRule="atLeast"/>
        <w:ind w:left="1078" w:hanging="1078"/>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2"/>
          <w:szCs w:val="32"/>
        </w:rPr>
        <w:t>开标一览表</w:t>
      </w:r>
    </w:p>
    <w:p w:rsidR="003574DC" w:rsidRPr="003574DC" w:rsidRDefault="003574DC" w:rsidP="003574DC">
      <w:pPr>
        <w:widowControl/>
        <w:shd w:val="clear" w:color="auto" w:fill="FFFFFF"/>
        <w:spacing w:line="585" w:lineRule="atLeast"/>
        <w:ind w:left="809" w:hanging="8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ind w:left="809" w:hanging="8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采购项目名称：阳江合金材料实验室第二批科研设备采购项目（子包一）</w:t>
      </w:r>
    </w:p>
    <w:p w:rsidR="003574DC" w:rsidRPr="003574DC" w:rsidRDefault="003574DC" w:rsidP="003574DC">
      <w:pPr>
        <w:widowControl/>
        <w:shd w:val="clear" w:color="auto" w:fill="FFFFFF"/>
        <w:spacing w:line="585" w:lineRule="atLeast"/>
        <w:ind w:left="809" w:hanging="8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ind w:left="809" w:hanging="8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一、投标总报价</w:t>
      </w:r>
    </w:p>
    <w:tbl>
      <w:tblPr>
        <w:tblW w:w="5000" w:type="pct"/>
        <w:tblCellMar>
          <w:left w:w="0" w:type="dxa"/>
          <w:right w:w="0" w:type="dxa"/>
        </w:tblCellMar>
        <w:tblLook w:val="04A0"/>
      </w:tblPr>
      <w:tblGrid>
        <w:gridCol w:w="1332"/>
        <w:gridCol w:w="2165"/>
        <w:gridCol w:w="1665"/>
        <w:gridCol w:w="1332"/>
        <w:gridCol w:w="916"/>
        <w:gridCol w:w="916"/>
      </w:tblGrid>
      <w:tr w:rsidR="003574DC" w:rsidRPr="003574DC" w:rsidTr="003574DC">
        <w:trPr>
          <w:trHeight w:val="662"/>
        </w:trPr>
        <w:tc>
          <w:tcPr>
            <w:tcW w:w="800" w:type="pct"/>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line="585" w:lineRule="atLeast"/>
              <w:ind w:right="-199"/>
              <w:jc w:val="center"/>
              <w:rPr>
                <w:rFonts w:ascii="宋体" w:eastAsia="宋体" w:hAnsi="宋体" w:cs="宋体"/>
                <w:kern w:val="0"/>
                <w:sz w:val="24"/>
                <w:szCs w:val="24"/>
              </w:rPr>
            </w:pPr>
            <w:r w:rsidRPr="003574DC">
              <w:rPr>
                <w:rFonts w:ascii="宋体" w:eastAsia="宋体" w:hAnsi="宋体" w:cs="宋体" w:hint="eastAsia"/>
                <w:kern w:val="0"/>
                <w:sz w:val="24"/>
                <w:szCs w:val="24"/>
              </w:rPr>
              <w:t>项目名称</w:t>
            </w:r>
          </w:p>
        </w:tc>
        <w:tc>
          <w:tcPr>
            <w:tcW w:w="1300" w:type="pct"/>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投标总价</w:t>
            </w:r>
          </w:p>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（含税）</w:t>
            </w:r>
          </w:p>
        </w:tc>
        <w:tc>
          <w:tcPr>
            <w:tcW w:w="1000" w:type="pct"/>
            <w:tcBorders>
              <w:top w:val="single" w:sz="8" w:space="0" w:color="auto"/>
              <w:left w:val="nil"/>
              <w:bottom w:val="single" w:sz="8" w:space="0" w:color="auto"/>
              <w:right w:val="single" w:sz="8" w:space="0" w:color="auto"/>
            </w:tcBorders>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投标保证金</w:t>
            </w:r>
          </w:p>
        </w:tc>
        <w:tc>
          <w:tcPr>
            <w:tcW w:w="800" w:type="pct"/>
            <w:tcBorders>
              <w:top w:val="single" w:sz="8" w:space="0" w:color="auto"/>
              <w:left w:val="nil"/>
              <w:bottom w:val="single" w:sz="8" w:space="0" w:color="auto"/>
              <w:right w:val="single" w:sz="8" w:space="0" w:color="auto"/>
            </w:tcBorders>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交货期</w:t>
            </w:r>
          </w:p>
        </w:tc>
        <w:tc>
          <w:tcPr>
            <w:tcW w:w="550" w:type="pct"/>
            <w:tcBorders>
              <w:top w:val="single" w:sz="8" w:space="0" w:color="auto"/>
              <w:left w:val="nil"/>
              <w:bottom w:val="single" w:sz="8" w:space="0" w:color="auto"/>
              <w:right w:val="single" w:sz="8" w:space="0" w:color="auto"/>
            </w:tcBorders>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交货地点</w:t>
            </w:r>
          </w:p>
        </w:tc>
        <w:tc>
          <w:tcPr>
            <w:tcW w:w="600" w:type="pct"/>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备注</w:t>
            </w:r>
          </w:p>
        </w:tc>
      </w:tr>
      <w:tr w:rsidR="003574DC" w:rsidRPr="003574DC" w:rsidTr="003574DC">
        <w:trPr>
          <w:trHeight w:val="1640"/>
        </w:trPr>
        <w:tc>
          <w:tcPr>
            <w:tcW w:w="800" w:type="pct"/>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lastRenderedPageBreak/>
              <w:t> </w:t>
            </w:r>
          </w:p>
        </w:tc>
        <w:tc>
          <w:tcPr>
            <w:tcW w:w="1300" w:type="pct"/>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line="585" w:lineRule="atLeast"/>
              <w:jc w:val="left"/>
              <w:rPr>
                <w:rFonts w:ascii="宋体" w:eastAsia="宋体" w:hAnsi="宋体" w:cs="宋体"/>
                <w:kern w:val="0"/>
                <w:sz w:val="24"/>
                <w:szCs w:val="24"/>
              </w:rPr>
            </w:pPr>
            <w:r w:rsidRPr="003574DC">
              <w:rPr>
                <w:rFonts w:ascii="宋体" w:eastAsia="宋体" w:hAnsi="宋体" w:cs="宋体" w:hint="eastAsia"/>
                <w:kern w:val="0"/>
                <w:sz w:val="24"/>
                <w:szCs w:val="24"/>
              </w:rPr>
              <w:t>大写：</w:t>
            </w:r>
          </w:p>
          <w:p w:rsidR="003574DC" w:rsidRPr="003574DC" w:rsidRDefault="003574DC" w:rsidP="003574DC">
            <w:pPr>
              <w:widowControl/>
              <w:spacing w:line="585" w:lineRule="atLeast"/>
              <w:jc w:val="left"/>
              <w:rPr>
                <w:rFonts w:ascii="宋体" w:eastAsia="宋体" w:hAnsi="宋体" w:cs="宋体"/>
                <w:kern w:val="0"/>
                <w:sz w:val="24"/>
                <w:szCs w:val="24"/>
              </w:rPr>
            </w:pPr>
            <w:r w:rsidRPr="003574DC">
              <w:rPr>
                <w:rFonts w:ascii="宋体" w:eastAsia="宋体" w:hAnsi="宋体" w:cs="宋体" w:hint="eastAsia"/>
                <w:kern w:val="0"/>
                <w:sz w:val="24"/>
                <w:szCs w:val="24"/>
              </w:rPr>
              <w:t>小写：</w:t>
            </w:r>
          </w:p>
        </w:tc>
        <w:tc>
          <w:tcPr>
            <w:tcW w:w="1000" w:type="pct"/>
            <w:tcBorders>
              <w:top w:val="single" w:sz="8" w:space="0" w:color="auto"/>
              <w:left w:val="nil"/>
              <w:bottom w:val="single" w:sz="8" w:space="0" w:color="auto"/>
              <w:right w:val="single" w:sz="8" w:space="0" w:color="auto"/>
            </w:tcBorders>
            <w:vAlign w:val="center"/>
            <w:hideMark/>
          </w:tcPr>
          <w:p w:rsidR="003574DC" w:rsidRPr="003574DC" w:rsidRDefault="003574DC" w:rsidP="003574DC">
            <w:pPr>
              <w:widowControl/>
              <w:spacing w:line="585" w:lineRule="atLeast"/>
              <w:ind w:left="1080" w:hanging="540"/>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800" w:type="pct"/>
            <w:tcBorders>
              <w:top w:val="single" w:sz="8" w:space="0" w:color="auto"/>
              <w:left w:val="nil"/>
              <w:bottom w:val="single" w:sz="8" w:space="0" w:color="auto"/>
              <w:right w:val="single" w:sz="8" w:space="0" w:color="auto"/>
            </w:tcBorders>
            <w:vAlign w:val="center"/>
            <w:hideMark/>
          </w:tcPr>
          <w:p w:rsidR="003574DC" w:rsidRPr="003574DC" w:rsidRDefault="003574DC" w:rsidP="003574DC">
            <w:pPr>
              <w:widowControl/>
              <w:spacing w:line="585" w:lineRule="atLeast"/>
              <w:ind w:left="1080" w:hanging="540"/>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550" w:type="pct"/>
            <w:tcBorders>
              <w:top w:val="single" w:sz="8" w:space="0" w:color="auto"/>
              <w:left w:val="nil"/>
              <w:bottom w:val="single" w:sz="8" w:space="0" w:color="auto"/>
              <w:right w:val="single" w:sz="8" w:space="0" w:color="auto"/>
            </w:tcBorders>
            <w:vAlign w:val="center"/>
            <w:hideMark/>
          </w:tcPr>
          <w:p w:rsidR="003574DC" w:rsidRPr="003574DC" w:rsidRDefault="003574DC" w:rsidP="003574DC">
            <w:pPr>
              <w:widowControl/>
              <w:spacing w:line="585" w:lineRule="atLeast"/>
              <w:ind w:left="1080" w:hanging="540"/>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600" w:type="pct"/>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line="585" w:lineRule="atLeast"/>
              <w:ind w:left="1080" w:hanging="540"/>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bl>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二、核心产品情况</w:t>
      </w:r>
    </w:p>
    <w:tbl>
      <w:tblPr>
        <w:tblW w:w="5000" w:type="pct"/>
        <w:jc w:val="center"/>
        <w:tblCellMar>
          <w:left w:w="0" w:type="dxa"/>
          <w:right w:w="0" w:type="dxa"/>
        </w:tblCellMar>
        <w:tblLook w:val="04A0"/>
      </w:tblPr>
      <w:tblGrid>
        <w:gridCol w:w="2045"/>
        <w:gridCol w:w="1790"/>
        <w:gridCol w:w="2216"/>
        <w:gridCol w:w="2471"/>
      </w:tblGrid>
      <w:tr w:rsidR="003574DC" w:rsidRPr="003574DC" w:rsidTr="003574DC">
        <w:trPr>
          <w:trHeight w:val="542"/>
          <w:jc w:val="center"/>
        </w:trPr>
        <w:tc>
          <w:tcPr>
            <w:tcW w:w="1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货物名称</w:t>
            </w:r>
          </w:p>
        </w:tc>
        <w:tc>
          <w:tcPr>
            <w:tcW w:w="10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品牌</w:t>
            </w:r>
          </w:p>
        </w:tc>
        <w:tc>
          <w:tcPr>
            <w:tcW w:w="1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型号、规格</w:t>
            </w:r>
          </w:p>
        </w:tc>
        <w:tc>
          <w:tcPr>
            <w:tcW w:w="1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制造商、产地</w:t>
            </w:r>
          </w:p>
        </w:tc>
      </w:tr>
      <w:tr w:rsidR="003574DC" w:rsidRPr="003574DC" w:rsidTr="003574DC">
        <w:trPr>
          <w:trHeight w:val="957"/>
          <w:jc w:val="center"/>
        </w:trPr>
        <w:tc>
          <w:tcPr>
            <w:tcW w:w="1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0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bl>
    <w:p w:rsidR="003574DC" w:rsidRPr="003574DC" w:rsidRDefault="003574DC" w:rsidP="003574DC">
      <w:pPr>
        <w:widowControl/>
        <w:shd w:val="clear" w:color="auto" w:fill="FFFFFF"/>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投标人名称（加盖公章）：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投标人法定代表人或授权代表（签字或盖章）：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日期：</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年</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月</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日</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ind w:left="720" w:hanging="720"/>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备注：</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1.此表总报价是所有需采购人支付的金额总数，包括《采购需求》要求的货物设备以及必须的附属设备、随机附件、专用工具、试验仪器和相关技术服务等全部内容。</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总报价中必须包含货物设计、生产制造、购置、安装、运输保险、装卸、培训辅导、质保期售后服务、全额含税发票、雇员费用、合同实施过程中应预见和不可预见费用等。所有价格均应予人民币报价，金额单位为元。</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3.</w:t>
      </w:r>
      <w:r w:rsidRPr="003574DC">
        <w:rPr>
          <w:rFonts w:ascii="宋体" w:eastAsia="宋体" w:hAnsi="宋体" w:cs="宋体" w:hint="eastAsia"/>
          <w:b/>
          <w:bCs/>
          <w:color w:val="000000"/>
          <w:spacing w:val="4"/>
          <w:kern w:val="0"/>
          <w:sz w:val="24"/>
          <w:szCs w:val="24"/>
        </w:rPr>
        <w:t>温馨提示：</w:t>
      </w:r>
      <w:r w:rsidRPr="003574DC">
        <w:rPr>
          <w:rFonts w:ascii="宋体" w:eastAsia="宋体" w:hAnsi="宋体" w:cs="宋体" w:hint="eastAsia"/>
          <w:color w:val="000000"/>
          <w:spacing w:val="4"/>
          <w:kern w:val="0"/>
          <w:sz w:val="24"/>
          <w:szCs w:val="24"/>
        </w:rPr>
        <w:t>中文大写金额用汉字，如壹、贰、叁、肆、伍、陆、柒、捌、玖、拾、佰、仟、万、亿、元、角、分、零、整（正）等。</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before="0" w:beforeAutospacing="0" w:after="0" w:afterAutospacing="0" w:line="684" w:lineRule="atLeast"/>
        <w:outlineLvl w:val="2"/>
        <w:rPr>
          <w:rFonts w:ascii="微软雅黑" w:eastAsia="微软雅黑" w:hAnsi="微软雅黑" w:cs="宋体"/>
          <w:b/>
          <w:bCs/>
          <w:color w:val="000000"/>
          <w:kern w:val="0"/>
          <w:sz w:val="27"/>
          <w:szCs w:val="27"/>
        </w:rPr>
      </w:pPr>
      <w:r w:rsidRPr="003574DC">
        <w:rPr>
          <w:rFonts w:ascii="Times New Roman" w:eastAsia="微软雅黑" w:hAnsi="Times New Roman" w:cs="Times New Roman"/>
          <w:b/>
          <w:bCs/>
          <w:color w:val="000000"/>
          <w:kern w:val="0"/>
          <w:sz w:val="28"/>
          <w:szCs w:val="28"/>
        </w:rPr>
        <w:t>20.</w:t>
      </w:r>
      <w:bookmarkStart w:id="368" w:name="_Toc22806244"/>
      <w:bookmarkStart w:id="369" w:name="_Toc54335496"/>
      <w:bookmarkEnd w:id="368"/>
      <w:bookmarkEnd w:id="369"/>
      <w:r w:rsidRPr="003574DC">
        <w:rPr>
          <w:rFonts w:ascii="宋体" w:eastAsia="宋体" w:hAnsi="宋体" w:cs="宋体" w:hint="eastAsia"/>
          <w:b/>
          <w:bCs/>
          <w:color w:val="000000"/>
          <w:kern w:val="0"/>
          <w:sz w:val="28"/>
          <w:szCs w:val="28"/>
        </w:rPr>
        <w:t>分项报价明细表（格式供参考）</w:t>
      </w:r>
    </w:p>
    <w:p w:rsidR="003574DC" w:rsidRPr="003574DC" w:rsidRDefault="003574DC" w:rsidP="003574DC">
      <w:pPr>
        <w:widowControl/>
        <w:shd w:val="clear" w:color="auto" w:fill="FFFFFF"/>
        <w:spacing w:line="585" w:lineRule="atLeast"/>
        <w:ind w:left="1078" w:hanging="1078"/>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2"/>
          <w:szCs w:val="32"/>
        </w:rPr>
        <w:t>分项报价明细表</w:t>
      </w:r>
    </w:p>
    <w:p w:rsidR="003574DC" w:rsidRPr="003574DC" w:rsidRDefault="003574DC" w:rsidP="003574DC">
      <w:pPr>
        <w:widowControl/>
        <w:shd w:val="clear" w:color="auto" w:fill="FFFFFF"/>
        <w:spacing w:line="585" w:lineRule="atLeast"/>
        <w:ind w:left="809" w:hanging="8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采购项目名称：阳江合金材料实验室第二批科研设备采购项目（子包一）</w:t>
      </w:r>
    </w:p>
    <w:p w:rsidR="003574DC" w:rsidRPr="003574DC" w:rsidRDefault="003574DC" w:rsidP="003574DC">
      <w:pPr>
        <w:widowControl/>
        <w:shd w:val="clear" w:color="auto" w:fill="FFFFFF"/>
        <w:spacing w:line="585" w:lineRule="atLeast"/>
        <w:ind w:left="809" w:hanging="8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tbl>
      <w:tblPr>
        <w:tblW w:w="0" w:type="auto"/>
        <w:jc w:val="center"/>
        <w:tblCellMar>
          <w:left w:w="0" w:type="dxa"/>
          <w:right w:w="0" w:type="dxa"/>
        </w:tblCellMar>
        <w:tblLook w:val="04A0"/>
      </w:tblPr>
      <w:tblGrid>
        <w:gridCol w:w="710"/>
        <w:gridCol w:w="1105"/>
        <w:gridCol w:w="799"/>
        <w:gridCol w:w="1232"/>
        <w:gridCol w:w="1268"/>
        <w:gridCol w:w="605"/>
        <w:gridCol w:w="595"/>
        <w:gridCol w:w="1116"/>
        <w:gridCol w:w="1092"/>
      </w:tblGrid>
      <w:tr w:rsidR="003574DC" w:rsidRPr="003574DC" w:rsidTr="003574DC">
        <w:trPr>
          <w:trHeight w:val="397"/>
          <w:jc w:val="center"/>
        </w:trPr>
        <w:tc>
          <w:tcPr>
            <w:tcW w:w="9711"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一、货物详列      </w:t>
            </w:r>
            <w:r w:rsidRPr="003574DC">
              <w:rPr>
                <w:rFonts w:ascii="宋体" w:eastAsia="宋体" w:hAnsi="宋体" w:cs="宋体" w:hint="eastAsia"/>
                <w:b/>
                <w:bCs/>
                <w:kern w:val="0"/>
                <w:sz w:val="24"/>
                <w:szCs w:val="24"/>
              </w:rPr>
              <w:t>货物报价合计=（一）+（二）：</w:t>
            </w:r>
            <w:r w:rsidRPr="003574DC">
              <w:rPr>
                <w:rFonts w:ascii="宋体" w:eastAsia="宋体" w:hAnsi="宋体" w:cs="宋体" w:hint="eastAsia"/>
                <w:b/>
                <w:bCs/>
                <w:kern w:val="0"/>
                <w:sz w:val="24"/>
                <w:szCs w:val="24"/>
                <w:u w:val="single"/>
              </w:rPr>
              <w:t>                   </w:t>
            </w:r>
            <w:r w:rsidRPr="003574DC">
              <w:rPr>
                <w:rFonts w:ascii="宋体" w:eastAsia="宋体" w:hAnsi="宋体" w:cs="宋体" w:hint="eastAsia"/>
                <w:b/>
                <w:bCs/>
                <w:kern w:val="0"/>
                <w:sz w:val="24"/>
                <w:szCs w:val="24"/>
              </w:rPr>
              <w:t>元</w:t>
            </w:r>
          </w:p>
        </w:tc>
      </w:tr>
      <w:tr w:rsidR="003574DC" w:rsidRPr="003574DC" w:rsidTr="003574DC">
        <w:trPr>
          <w:trHeight w:val="397"/>
          <w:jc w:val="center"/>
        </w:trPr>
        <w:tc>
          <w:tcPr>
            <w:tcW w:w="9711"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（一）主要货物（含核心产品）</w:t>
            </w:r>
          </w:p>
        </w:tc>
      </w:tr>
      <w:tr w:rsidR="003574DC" w:rsidRPr="003574DC" w:rsidTr="003574DC">
        <w:trPr>
          <w:trHeight w:val="397"/>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序号</w:t>
            </w:r>
          </w:p>
        </w:tc>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货物名称</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品牌</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型号、规格</w:t>
            </w:r>
          </w:p>
        </w:tc>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制造商、产地</w:t>
            </w:r>
          </w:p>
        </w:tc>
        <w:tc>
          <w:tcPr>
            <w:tcW w:w="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单位</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数量</w:t>
            </w:r>
          </w:p>
        </w:tc>
        <w:tc>
          <w:tcPr>
            <w:tcW w:w="12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单价（元）</w:t>
            </w:r>
          </w:p>
        </w:tc>
        <w:tc>
          <w:tcPr>
            <w:tcW w:w="1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合计（元）</w:t>
            </w:r>
          </w:p>
        </w:tc>
      </w:tr>
      <w:tr w:rsidR="003574DC" w:rsidRPr="003574DC" w:rsidTr="003574DC">
        <w:trPr>
          <w:trHeight w:val="397"/>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w:t>
            </w:r>
          </w:p>
        </w:tc>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2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trHeight w:val="397"/>
          <w:jc w:val="center"/>
        </w:trPr>
        <w:tc>
          <w:tcPr>
            <w:tcW w:w="196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合    计</w:t>
            </w:r>
          </w:p>
        </w:tc>
        <w:tc>
          <w:tcPr>
            <w:tcW w:w="382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数量合计：</w:t>
            </w:r>
            <w:r w:rsidRPr="003574DC">
              <w:rPr>
                <w:rFonts w:ascii="宋体" w:eastAsia="宋体" w:hAnsi="宋体" w:cs="宋体" w:hint="eastAsia"/>
                <w:kern w:val="0"/>
                <w:sz w:val="24"/>
                <w:szCs w:val="24"/>
                <w:u w:val="single"/>
              </w:rPr>
              <w:t>        </w:t>
            </w:r>
            <w:r w:rsidRPr="003574DC">
              <w:rPr>
                <w:rFonts w:ascii="宋体" w:eastAsia="宋体" w:hAnsi="宋体" w:cs="宋体" w:hint="eastAsia"/>
                <w:kern w:val="0"/>
                <w:sz w:val="24"/>
                <w:szCs w:val="24"/>
              </w:rPr>
              <w:t>.</w:t>
            </w:r>
          </w:p>
        </w:tc>
        <w:tc>
          <w:tcPr>
            <w:tcW w:w="391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报价合计：</w:t>
            </w:r>
            <w:r w:rsidRPr="003574DC">
              <w:rPr>
                <w:rFonts w:ascii="宋体" w:eastAsia="宋体" w:hAnsi="宋体" w:cs="宋体" w:hint="eastAsia"/>
                <w:kern w:val="0"/>
                <w:sz w:val="24"/>
                <w:szCs w:val="24"/>
                <w:u w:val="single"/>
              </w:rPr>
              <w:t>        </w:t>
            </w:r>
            <w:r w:rsidRPr="003574DC">
              <w:rPr>
                <w:rFonts w:ascii="宋体" w:eastAsia="宋体" w:hAnsi="宋体" w:cs="宋体" w:hint="eastAsia"/>
                <w:kern w:val="0"/>
                <w:sz w:val="24"/>
                <w:szCs w:val="24"/>
              </w:rPr>
              <w:t>元</w:t>
            </w:r>
          </w:p>
        </w:tc>
      </w:tr>
      <w:tr w:rsidR="003574DC" w:rsidRPr="003574DC" w:rsidTr="003574DC">
        <w:trPr>
          <w:trHeight w:val="397"/>
          <w:jc w:val="center"/>
        </w:trPr>
        <w:tc>
          <w:tcPr>
            <w:tcW w:w="9711"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left"/>
              <w:rPr>
                <w:rFonts w:ascii="宋体" w:eastAsia="宋体" w:hAnsi="宋体" w:cs="宋体"/>
                <w:kern w:val="0"/>
                <w:sz w:val="24"/>
                <w:szCs w:val="24"/>
              </w:rPr>
            </w:pPr>
            <w:r w:rsidRPr="003574DC">
              <w:rPr>
                <w:rFonts w:ascii="宋体" w:eastAsia="宋体" w:hAnsi="宋体" w:cs="宋体" w:hint="eastAsia"/>
                <w:kern w:val="0"/>
                <w:sz w:val="24"/>
                <w:szCs w:val="24"/>
              </w:rPr>
              <w:t>（二）其它货物（如有）</w:t>
            </w:r>
          </w:p>
        </w:tc>
      </w:tr>
      <w:tr w:rsidR="003574DC" w:rsidRPr="003574DC" w:rsidTr="003574DC">
        <w:trPr>
          <w:trHeight w:val="397"/>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bookmarkStart w:id="370" w:name="_Hlk47104675"/>
            <w:bookmarkEnd w:id="370"/>
            <w:r w:rsidRPr="003574DC">
              <w:rPr>
                <w:rFonts w:ascii="宋体" w:eastAsia="宋体" w:hAnsi="宋体" w:cs="宋体" w:hint="eastAsia"/>
                <w:kern w:val="0"/>
                <w:sz w:val="24"/>
                <w:szCs w:val="24"/>
              </w:rPr>
              <w:t>序号</w:t>
            </w:r>
          </w:p>
        </w:tc>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货物名称</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品牌</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型号、规格</w:t>
            </w:r>
          </w:p>
        </w:tc>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制造商、产地</w:t>
            </w:r>
          </w:p>
        </w:tc>
        <w:tc>
          <w:tcPr>
            <w:tcW w:w="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单位</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数量</w:t>
            </w:r>
          </w:p>
        </w:tc>
        <w:tc>
          <w:tcPr>
            <w:tcW w:w="12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单价（元）</w:t>
            </w:r>
          </w:p>
        </w:tc>
        <w:tc>
          <w:tcPr>
            <w:tcW w:w="1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合计（元）</w:t>
            </w:r>
          </w:p>
        </w:tc>
      </w:tr>
      <w:tr w:rsidR="003574DC" w:rsidRPr="003574DC" w:rsidTr="003574DC">
        <w:trPr>
          <w:trHeight w:val="397"/>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w:t>
            </w:r>
          </w:p>
        </w:tc>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2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trHeight w:val="397"/>
          <w:jc w:val="center"/>
        </w:trPr>
        <w:tc>
          <w:tcPr>
            <w:tcW w:w="196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lastRenderedPageBreak/>
              <w:t>合    计</w:t>
            </w:r>
          </w:p>
        </w:tc>
        <w:tc>
          <w:tcPr>
            <w:tcW w:w="382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数量合计：</w:t>
            </w:r>
            <w:r w:rsidRPr="003574DC">
              <w:rPr>
                <w:rFonts w:ascii="宋体" w:eastAsia="宋体" w:hAnsi="宋体" w:cs="宋体" w:hint="eastAsia"/>
                <w:kern w:val="0"/>
                <w:sz w:val="24"/>
                <w:szCs w:val="24"/>
                <w:u w:val="single"/>
              </w:rPr>
              <w:t>        </w:t>
            </w:r>
            <w:r w:rsidRPr="003574DC">
              <w:rPr>
                <w:rFonts w:ascii="宋体" w:eastAsia="宋体" w:hAnsi="宋体" w:cs="宋体" w:hint="eastAsia"/>
                <w:kern w:val="0"/>
                <w:sz w:val="24"/>
                <w:szCs w:val="24"/>
              </w:rPr>
              <w:t>.</w:t>
            </w:r>
          </w:p>
        </w:tc>
        <w:tc>
          <w:tcPr>
            <w:tcW w:w="391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报价合计：</w:t>
            </w:r>
            <w:r w:rsidRPr="003574DC">
              <w:rPr>
                <w:rFonts w:ascii="宋体" w:eastAsia="宋体" w:hAnsi="宋体" w:cs="宋体" w:hint="eastAsia"/>
                <w:kern w:val="0"/>
                <w:sz w:val="24"/>
                <w:szCs w:val="24"/>
                <w:u w:val="single"/>
              </w:rPr>
              <w:t>        </w:t>
            </w:r>
            <w:r w:rsidRPr="003574DC">
              <w:rPr>
                <w:rFonts w:ascii="宋体" w:eastAsia="宋体" w:hAnsi="宋体" w:cs="宋体" w:hint="eastAsia"/>
                <w:kern w:val="0"/>
                <w:sz w:val="24"/>
                <w:szCs w:val="24"/>
              </w:rPr>
              <w:t>元</w:t>
            </w:r>
          </w:p>
        </w:tc>
      </w:tr>
      <w:tr w:rsidR="003574DC" w:rsidRPr="003574DC" w:rsidTr="003574DC">
        <w:trPr>
          <w:trHeight w:val="397"/>
          <w:jc w:val="center"/>
        </w:trPr>
        <w:tc>
          <w:tcPr>
            <w:tcW w:w="9711"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二、伴随服务详列（如有）</w:t>
            </w:r>
          </w:p>
        </w:tc>
      </w:tr>
      <w:tr w:rsidR="003574DC" w:rsidRPr="003574DC" w:rsidTr="003574DC">
        <w:trPr>
          <w:trHeight w:val="397"/>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序号</w:t>
            </w:r>
          </w:p>
        </w:tc>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服务名称</w:t>
            </w:r>
          </w:p>
        </w:tc>
        <w:tc>
          <w:tcPr>
            <w:tcW w:w="226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服务内容</w:t>
            </w:r>
          </w:p>
        </w:tc>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服务商</w:t>
            </w:r>
          </w:p>
        </w:tc>
        <w:tc>
          <w:tcPr>
            <w:tcW w:w="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单位</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数量</w:t>
            </w:r>
          </w:p>
        </w:tc>
        <w:tc>
          <w:tcPr>
            <w:tcW w:w="12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单价（元）</w:t>
            </w:r>
          </w:p>
        </w:tc>
        <w:tc>
          <w:tcPr>
            <w:tcW w:w="1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合计（元）</w:t>
            </w:r>
          </w:p>
        </w:tc>
      </w:tr>
      <w:tr w:rsidR="003574DC" w:rsidRPr="003574DC" w:rsidTr="003574DC">
        <w:trPr>
          <w:trHeight w:val="397"/>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w:t>
            </w:r>
          </w:p>
        </w:tc>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26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2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trHeight w:val="397"/>
          <w:jc w:val="center"/>
        </w:trPr>
        <w:tc>
          <w:tcPr>
            <w:tcW w:w="196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合    计</w:t>
            </w:r>
          </w:p>
        </w:tc>
        <w:tc>
          <w:tcPr>
            <w:tcW w:w="382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数量合计：</w:t>
            </w:r>
            <w:r w:rsidRPr="003574DC">
              <w:rPr>
                <w:rFonts w:ascii="宋体" w:eastAsia="宋体" w:hAnsi="宋体" w:cs="宋体" w:hint="eastAsia"/>
                <w:kern w:val="0"/>
                <w:sz w:val="24"/>
                <w:szCs w:val="24"/>
                <w:u w:val="single"/>
              </w:rPr>
              <w:t>        </w:t>
            </w:r>
            <w:r w:rsidRPr="003574DC">
              <w:rPr>
                <w:rFonts w:ascii="宋体" w:eastAsia="宋体" w:hAnsi="宋体" w:cs="宋体" w:hint="eastAsia"/>
                <w:kern w:val="0"/>
                <w:sz w:val="24"/>
                <w:szCs w:val="24"/>
              </w:rPr>
              <w:t>.</w:t>
            </w:r>
          </w:p>
        </w:tc>
        <w:tc>
          <w:tcPr>
            <w:tcW w:w="391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报价合计：</w:t>
            </w:r>
            <w:r w:rsidRPr="003574DC">
              <w:rPr>
                <w:rFonts w:ascii="宋体" w:eastAsia="宋体" w:hAnsi="宋体" w:cs="宋体" w:hint="eastAsia"/>
                <w:kern w:val="0"/>
                <w:sz w:val="24"/>
                <w:szCs w:val="24"/>
                <w:u w:val="single"/>
              </w:rPr>
              <w:t>        </w:t>
            </w:r>
            <w:r w:rsidRPr="003574DC">
              <w:rPr>
                <w:rFonts w:ascii="宋体" w:eastAsia="宋体" w:hAnsi="宋体" w:cs="宋体" w:hint="eastAsia"/>
                <w:kern w:val="0"/>
                <w:sz w:val="24"/>
                <w:szCs w:val="24"/>
              </w:rPr>
              <w:t>元</w:t>
            </w:r>
          </w:p>
        </w:tc>
      </w:tr>
      <w:tr w:rsidR="003574DC" w:rsidRPr="003574DC" w:rsidTr="003574DC">
        <w:trPr>
          <w:trHeight w:val="397"/>
          <w:jc w:val="center"/>
        </w:trPr>
        <w:tc>
          <w:tcPr>
            <w:tcW w:w="9711"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三、其他费用详列（如有）</w:t>
            </w:r>
          </w:p>
        </w:tc>
      </w:tr>
      <w:tr w:rsidR="003574DC" w:rsidRPr="003574DC" w:rsidTr="003574DC">
        <w:trPr>
          <w:trHeight w:val="397"/>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序号</w:t>
            </w:r>
          </w:p>
        </w:tc>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分项名称</w:t>
            </w:r>
          </w:p>
        </w:tc>
        <w:tc>
          <w:tcPr>
            <w:tcW w:w="226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具体内容</w:t>
            </w:r>
          </w:p>
        </w:tc>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计算基数</w:t>
            </w:r>
          </w:p>
        </w:tc>
        <w:tc>
          <w:tcPr>
            <w:tcW w:w="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单位</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数量</w:t>
            </w:r>
          </w:p>
        </w:tc>
        <w:tc>
          <w:tcPr>
            <w:tcW w:w="12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单价（元）</w:t>
            </w:r>
          </w:p>
        </w:tc>
        <w:tc>
          <w:tcPr>
            <w:tcW w:w="1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合计（元）</w:t>
            </w:r>
          </w:p>
        </w:tc>
      </w:tr>
      <w:tr w:rsidR="003574DC" w:rsidRPr="003574DC" w:rsidTr="003574DC">
        <w:trPr>
          <w:trHeight w:val="397"/>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w:t>
            </w:r>
          </w:p>
        </w:tc>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226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2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trHeight w:val="397"/>
          <w:jc w:val="center"/>
        </w:trPr>
        <w:tc>
          <w:tcPr>
            <w:tcW w:w="196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合    计</w:t>
            </w:r>
          </w:p>
        </w:tc>
        <w:tc>
          <w:tcPr>
            <w:tcW w:w="382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数量合计：</w:t>
            </w:r>
            <w:r w:rsidRPr="003574DC">
              <w:rPr>
                <w:rFonts w:ascii="宋体" w:eastAsia="宋体" w:hAnsi="宋体" w:cs="宋体" w:hint="eastAsia"/>
                <w:kern w:val="0"/>
                <w:sz w:val="24"/>
                <w:szCs w:val="24"/>
                <w:u w:val="single"/>
              </w:rPr>
              <w:t>        </w:t>
            </w:r>
            <w:r w:rsidRPr="003574DC">
              <w:rPr>
                <w:rFonts w:ascii="宋体" w:eastAsia="宋体" w:hAnsi="宋体" w:cs="宋体" w:hint="eastAsia"/>
                <w:kern w:val="0"/>
                <w:sz w:val="24"/>
                <w:szCs w:val="24"/>
              </w:rPr>
              <w:t>.</w:t>
            </w:r>
          </w:p>
        </w:tc>
        <w:tc>
          <w:tcPr>
            <w:tcW w:w="391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报价合计：</w:t>
            </w:r>
            <w:r w:rsidRPr="003574DC">
              <w:rPr>
                <w:rFonts w:ascii="宋体" w:eastAsia="宋体" w:hAnsi="宋体" w:cs="宋体" w:hint="eastAsia"/>
                <w:kern w:val="0"/>
                <w:sz w:val="24"/>
                <w:szCs w:val="24"/>
                <w:u w:val="single"/>
              </w:rPr>
              <w:t>        </w:t>
            </w:r>
            <w:r w:rsidRPr="003574DC">
              <w:rPr>
                <w:rFonts w:ascii="宋体" w:eastAsia="宋体" w:hAnsi="宋体" w:cs="宋体" w:hint="eastAsia"/>
                <w:kern w:val="0"/>
                <w:sz w:val="24"/>
                <w:szCs w:val="24"/>
              </w:rPr>
              <w:t>元</w:t>
            </w:r>
          </w:p>
        </w:tc>
      </w:tr>
      <w:tr w:rsidR="003574DC" w:rsidRPr="003574DC" w:rsidTr="003574DC">
        <w:trPr>
          <w:trHeight w:val="575"/>
          <w:jc w:val="center"/>
        </w:trPr>
        <w:tc>
          <w:tcPr>
            <w:tcW w:w="9711"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四、总计（投标总价）（四=一+二+三）：（大写）人民币</w:t>
            </w:r>
            <w:r w:rsidRPr="003574DC">
              <w:rPr>
                <w:rFonts w:ascii="宋体" w:eastAsia="宋体" w:hAnsi="宋体" w:cs="宋体" w:hint="eastAsia"/>
                <w:kern w:val="0"/>
                <w:sz w:val="24"/>
                <w:szCs w:val="24"/>
                <w:u w:val="single"/>
              </w:rPr>
              <w:t>              </w:t>
            </w:r>
            <w:r w:rsidRPr="003574DC">
              <w:rPr>
                <w:rFonts w:ascii="宋体" w:eastAsia="宋体" w:hAnsi="宋体" w:cs="宋体" w:hint="eastAsia"/>
                <w:kern w:val="0"/>
                <w:sz w:val="24"/>
                <w:szCs w:val="24"/>
              </w:rPr>
              <w:t>元（¥</w:t>
            </w:r>
            <w:r w:rsidRPr="003574DC">
              <w:rPr>
                <w:rFonts w:ascii="宋体" w:eastAsia="宋体" w:hAnsi="宋体" w:cs="宋体" w:hint="eastAsia"/>
                <w:kern w:val="0"/>
                <w:sz w:val="24"/>
                <w:szCs w:val="24"/>
                <w:u w:val="single"/>
              </w:rPr>
              <w:t>           </w:t>
            </w:r>
            <w:r w:rsidRPr="003574DC">
              <w:rPr>
                <w:rFonts w:ascii="宋体" w:eastAsia="宋体" w:hAnsi="宋体" w:cs="宋体" w:hint="eastAsia"/>
                <w:kern w:val="0"/>
                <w:sz w:val="24"/>
                <w:szCs w:val="24"/>
              </w:rPr>
              <w:t>）</w:t>
            </w:r>
          </w:p>
        </w:tc>
      </w:tr>
      <w:tr w:rsidR="003574DC" w:rsidRPr="003574DC" w:rsidTr="003574DC">
        <w:trPr>
          <w:jc w:val="center"/>
        </w:trPr>
        <w:tc>
          <w:tcPr>
            <w:tcW w:w="564" w:type="dxa"/>
            <w:tcBorders>
              <w:top w:val="nil"/>
              <w:left w:val="nil"/>
              <w:bottom w:val="nil"/>
              <w:right w:val="nil"/>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1"/>
                <w:szCs w:val="24"/>
              </w:rPr>
            </w:pPr>
          </w:p>
        </w:tc>
        <w:tc>
          <w:tcPr>
            <w:tcW w:w="996" w:type="dxa"/>
            <w:tcBorders>
              <w:top w:val="nil"/>
              <w:left w:val="nil"/>
              <w:bottom w:val="nil"/>
              <w:right w:val="nil"/>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1"/>
                <w:szCs w:val="24"/>
              </w:rPr>
            </w:pPr>
          </w:p>
        </w:tc>
        <w:tc>
          <w:tcPr>
            <w:tcW w:w="672" w:type="dxa"/>
            <w:tcBorders>
              <w:top w:val="nil"/>
              <w:left w:val="nil"/>
              <w:bottom w:val="nil"/>
              <w:right w:val="nil"/>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1"/>
                <w:szCs w:val="24"/>
              </w:rPr>
            </w:pPr>
          </w:p>
        </w:tc>
        <w:tc>
          <w:tcPr>
            <w:tcW w:w="1128" w:type="dxa"/>
            <w:tcBorders>
              <w:top w:val="nil"/>
              <w:left w:val="nil"/>
              <w:bottom w:val="nil"/>
              <w:right w:val="nil"/>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1"/>
                <w:szCs w:val="24"/>
              </w:rPr>
            </w:pPr>
          </w:p>
        </w:tc>
        <w:tc>
          <w:tcPr>
            <w:tcW w:w="1248" w:type="dxa"/>
            <w:tcBorders>
              <w:top w:val="nil"/>
              <w:left w:val="nil"/>
              <w:bottom w:val="nil"/>
              <w:right w:val="nil"/>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1"/>
                <w:szCs w:val="24"/>
              </w:rPr>
            </w:pPr>
          </w:p>
        </w:tc>
        <w:tc>
          <w:tcPr>
            <w:tcW w:w="576" w:type="dxa"/>
            <w:tcBorders>
              <w:top w:val="nil"/>
              <w:left w:val="nil"/>
              <w:bottom w:val="nil"/>
              <w:right w:val="nil"/>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1"/>
                <w:szCs w:val="24"/>
              </w:rPr>
            </w:pPr>
          </w:p>
        </w:tc>
        <w:tc>
          <w:tcPr>
            <w:tcW w:w="564" w:type="dxa"/>
            <w:tcBorders>
              <w:top w:val="nil"/>
              <w:left w:val="nil"/>
              <w:bottom w:val="nil"/>
              <w:right w:val="nil"/>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1"/>
                <w:szCs w:val="24"/>
              </w:rPr>
            </w:pPr>
          </w:p>
        </w:tc>
        <w:tc>
          <w:tcPr>
            <w:tcW w:w="1008" w:type="dxa"/>
            <w:tcBorders>
              <w:top w:val="nil"/>
              <w:left w:val="nil"/>
              <w:bottom w:val="nil"/>
              <w:right w:val="nil"/>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1"/>
                <w:szCs w:val="24"/>
              </w:rPr>
            </w:pPr>
          </w:p>
        </w:tc>
        <w:tc>
          <w:tcPr>
            <w:tcW w:w="972" w:type="dxa"/>
            <w:tcBorders>
              <w:top w:val="nil"/>
              <w:left w:val="nil"/>
              <w:bottom w:val="nil"/>
              <w:right w:val="nil"/>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1"/>
                <w:szCs w:val="24"/>
              </w:rPr>
            </w:pPr>
          </w:p>
        </w:tc>
      </w:tr>
    </w:tbl>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投标人名称（加盖公章）：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投标人法定代表人或授权代表（签字或盖章）：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日期：</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年</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月</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日</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lastRenderedPageBreak/>
        <w:t>备注：</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1.以上各部分合计（总价）应与开标一览表中的投标总价保持一致。</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如《采购需求》提供了货物清单，投标人须按照《采购需求》的货物清单逐项提供各分项货物及相关服务报价；如《采购需求》没有提供货物清单，投标人可参照本表格式提供各分项货物及相关服务报价，也可以自定格式提供各分项货物及相关服务报价。</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3.投标人提供各分项货物及相关服务报价，应明确列明各分项货物名称、数量及关键（主要）内容（如品牌 型号、规格、 制造商、产地等），投标人未按《采购需求》的货物清单（如有）逐项列明分项货物的，如中标，招标人有权按照对项目最有利原则要求中标人完善，招标人无需另外支付任何费用。</w:t>
      </w:r>
      <w:r w:rsidRPr="003574DC">
        <w:rPr>
          <w:rFonts w:ascii="宋体" w:eastAsia="宋体" w:hAnsi="宋体" w:cs="宋体" w:hint="eastAsia"/>
          <w:b/>
          <w:bCs/>
          <w:color w:val="000000"/>
          <w:kern w:val="0"/>
          <w:sz w:val="24"/>
          <w:szCs w:val="24"/>
        </w:rPr>
        <w:t>投标人需在电子文档里放入《分项报价明细表》（如有）的 excel 格式文件。</w:t>
      </w:r>
    </w:p>
    <w:p w:rsidR="003574DC" w:rsidRPr="003574DC" w:rsidRDefault="003574DC" w:rsidP="003574DC">
      <w:pPr>
        <w:widowControl/>
        <w:shd w:val="clear" w:color="auto" w:fill="FFFFFF"/>
        <w:spacing w:before="0" w:beforeAutospacing="0" w:after="0" w:afterAutospacing="0" w:line="684" w:lineRule="atLeast"/>
        <w:outlineLvl w:val="2"/>
        <w:rPr>
          <w:rFonts w:ascii="微软雅黑" w:eastAsia="微软雅黑" w:hAnsi="微软雅黑" w:cs="宋体"/>
          <w:b/>
          <w:bCs/>
          <w:color w:val="000000"/>
          <w:kern w:val="0"/>
          <w:sz w:val="27"/>
          <w:szCs w:val="27"/>
        </w:rPr>
      </w:pPr>
      <w:r w:rsidRPr="003574DC">
        <w:rPr>
          <w:rFonts w:ascii="Times New Roman" w:eastAsia="微软雅黑" w:hAnsi="Times New Roman" w:cs="Times New Roman"/>
          <w:b/>
          <w:bCs/>
          <w:color w:val="000000"/>
          <w:kern w:val="0"/>
          <w:sz w:val="28"/>
          <w:szCs w:val="28"/>
        </w:rPr>
        <w:t>21.</w:t>
      </w:r>
      <w:bookmarkStart w:id="371" w:name="_Toc22806245"/>
      <w:bookmarkStart w:id="372" w:name="_Toc54335497"/>
      <w:bookmarkEnd w:id="371"/>
      <w:bookmarkEnd w:id="372"/>
      <w:r w:rsidRPr="003574DC">
        <w:rPr>
          <w:rFonts w:ascii="宋体" w:eastAsia="宋体" w:hAnsi="宋体" w:cs="宋体" w:hint="eastAsia"/>
          <w:b/>
          <w:bCs/>
          <w:color w:val="000000"/>
          <w:kern w:val="0"/>
          <w:sz w:val="28"/>
          <w:szCs w:val="28"/>
        </w:rPr>
        <w:t>政策适用性说明（如适用）</w:t>
      </w:r>
    </w:p>
    <w:p w:rsidR="003574DC" w:rsidRPr="003574DC" w:rsidRDefault="003574DC" w:rsidP="003574DC">
      <w:pPr>
        <w:widowControl/>
        <w:shd w:val="clear" w:color="auto" w:fill="FFFFFF"/>
        <w:spacing w:line="585" w:lineRule="atLeast"/>
        <w:ind w:left="1078" w:hanging="1078"/>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2"/>
          <w:szCs w:val="32"/>
        </w:rPr>
        <w:t>政策适用性说明（如适用）</w:t>
      </w:r>
    </w:p>
    <w:p w:rsidR="003574DC" w:rsidRPr="003574DC" w:rsidRDefault="003574DC" w:rsidP="003574DC">
      <w:pPr>
        <w:widowControl/>
        <w:shd w:val="clear" w:color="auto" w:fill="FFFFFF"/>
        <w:spacing w:line="585" w:lineRule="atLeast"/>
        <w:ind w:left="809" w:hanging="8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采购项目名称：阳江合金材料实验室第二批科研设备采购项目（子包一）</w:t>
      </w:r>
    </w:p>
    <w:p w:rsidR="003574DC" w:rsidRPr="003574DC" w:rsidRDefault="003574DC" w:rsidP="003574DC">
      <w:pPr>
        <w:widowControl/>
        <w:shd w:val="clear" w:color="auto" w:fill="FFFFFF"/>
        <w:spacing w:line="585" w:lineRule="atLeast"/>
        <w:ind w:left="809" w:hanging="809"/>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ind w:left="809" w:hanging="809"/>
        <w:jc w:val="center"/>
        <w:rPr>
          <w:rFonts w:ascii="宋体" w:eastAsia="宋体" w:hAnsi="宋体" w:cs="宋体"/>
          <w:color w:val="000000"/>
          <w:kern w:val="0"/>
          <w:sz w:val="24"/>
          <w:szCs w:val="24"/>
        </w:rPr>
      </w:pPr>
      <w:r w:rsidRPr="003574DC">
        <w:rPr>
          <w:rFonts w:ascii="宋体" w:eastAsia="宋体" w:hAnsi="宋体" w:cs="宋体" w:hint="eastAsia"/>
          <w:b/>
          <w:bCs/>
          <w:color w:val="0000FF"/>
          <w:kern w:val="0"/>
          <w:sz w:val="24"/>
          <w:szCs w:val="24"/>
        </w:rPr>
        <w:t>（一）中小企业政策扶持、节能产品、环境标志产品（如适用）</w:t>
      </w:r>
    </w:p>
    <w:tbl>
      <w:tblPr>
        <w:tblW w:w="0" w:type="auto"/>
        <w:tblCellMar>
          <w:left w:w="0" w:type="dxa"/>
          <w:right w:w="0" w:type="dxa"/>
        </w:tblCellMar>
        <w:tblLook w:val="04A0"/>
      </w:tblPr>
      <w:tblGrid>
        <w:gridCol w:w="583"/>
        <w:gridCol w:w="696"/>
        <w:gridCol w:w="1090"/>
        <w:gridCol w:w="894"/>
        <w:gridCol w:w="1161"/>
        <w:gridCol w:w="1056"/>
        <w:gridCol w:w="1044"/>
        <w:gridCol w:w="1062"/>
        <w:gridCol w:w="936"/>
      </w:tblGrid>
      <w:tr w:rsidR="003574DC" w:rsidRPr="003574DC" w:rsidTr="003574DC">
        <w:trPr>
          <w:trHeight w:val="1039"/>
        </w:trPr>
        <w:tc>
          <w:tcPr>
            <w:tcW w:w="6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中小企业政策扶持</w:t>
            </w:r>
          </w:p>
        </w:tc>
        <w:tc>
          <w:tcPr>
            <w:tcW w:w="850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809" w:hanging="809"/>
              <w:rPr>
                <w:rFonts w:ascii="宋体" w:eastAsia="宋体" w:hAnsi="宋体" w:cs="宋体"/>
                <w:kern w:val="0"/>
                <w:sz w:val="24"/>
                <w:szCs w:val="24"/>
              </w:rPr>
            </w:pPr>
            <w:r w:rsidRPr="003574DC">
              <w:rPr>
                <w:rFonts w:ascii="宋体" w:eastAsia="宋体" w:hAnsi="宋体" w:cs="宋体" w:hint="eastAsia"/>
                <w:kern w:val="0"/>
                <w:sz w:val="24"/>
                <w:szCs w:val="24"/>
              </w:rPr>
              <w:t>是否出具如下文件材料，在如下“□”标记黑“■”或打勾“</w:t>
            </w:r>
            <w:r w:rsidRPr="003574DC">
              <w:rPr>
                <w:rFonts w:ascii="宋体" w:eastAsia="宋体" w:hAnsi="宋体" w:cs="宋体" w:hint="eastAsia"/>
                <w:b/>
                <w:bCs/>
                <w:kern w:val="0"/>
                <w:sz w:val="24"/>
                <w:szCs w:val="24"/>
                <w:bdr w:val="single" w:sz="8" w:space="0" w:color="auto" w:frame="1"/>
              </w:rPr>
              <w:t>√</w:t>
            </w:r>
            <w:r w:rsidRPr="003574DC">
              <w:rPr>
                <w:rFonts w:ascii="宋体" w:eastAsia="宋体" w:hAnsi="宋体" w:cs="宋体" w:hint="eastAsia"/>
                <w:kern w:val="0"/>
                <w:sz w:val="24"/>
                <w:szCs w:val="24"/>
              </w:rPr>
              <w:t>”：</w:t>
            </w:r>
          </w:p>
          <w:p w:rsidR="003574DC" w:rsidRPr="003574DC" w:rsidRDefault="003574DC" w:rsidP="003574DC">
            <w:pPr>
              <w:widowControl/>
              <w:ind w:left="240" w:hanging="240"/>
              <w:jc w:val="left"/>
              <w:rPr>
                <w:rFonts w:ascii="宋体" w:eastAsia="宋体" w:hAnsi="宋体" w:cs="宋体"/>
                <w:kern w:val="0"/>
                <w:sz w:val="24"/>
                <w:szCs w:val="24"/>
              </w:rPr>
            </w:pPr>
            <w:r w:rsidRPr="003574DC">
              <w:rPr>
                <w:rFonts w:ascii="宋体" w:eastAsia="宋体" w:hAnsi="宋体" w:cs="宋体" w:hint="eastAsia"/>
                <w:kern w:val="0"/>
                <w:sz w:val="24"/>
                <w:szCs w:val="24"/>
              </w:rPr>
              <w:t>□《</w:t>
            </w:r>
            <w:r w:rsidRPr="003574DC">
              <w:rPr>
                <w:rFonts w:ascii="宋体" w:eastAsia="宋体" w:hAnsi="宋体" w:cs="宋体" w:hint="eastAsia"/>
                <w:kern w:val="0"/>
                <w:sz w:val="24"/>
                <w:szCs w:val="24"/>
                <w:shd w:val="clear" w:color="auto" w:fill="FFFFFF"/>
              </w:rPr>
              <w:t>中小企业声明函</w:t>
            </w:r>
            <w:r w:rsidRPr="003574DC">
              <w:rPr>
                <w:rFonts w:ascii="宋体" w:eastAsia="宋体" w:hAnsi="宋体" w:cs="宋体" w:hint="eastAsia"/>
                <w:kern w:val="0"/>
                <w:sz w:val="24"/>
                <w:szCs w:val="24"/>
              </w:rPr>
              <w:t>》</w:t>
            </w:r>
          </w:p>
          <w:p w:rsidR="003574DC" w:rsidRPr="003574DC" w:rsidRDefault="003574DC" w:rsidP="003574DC">
            <w:pPr>
              <w:widowControl/>
              <w:ind w:left="240" w:hanging="240"/>
              <w:jc w:val="left"/>
              <w:rPr>
                <w:rFonts w:ascii="宋体" w:eastAsia="宋体" w:hAnsi="宋体" w:cs="宋体"/>
                <w:kern w:val="0"/>
                <w:sz w:val="24"/>
                <w:szCs w:val="24"/>
              </w:rPr>
            </w:pPr>
            <w:r w:rsidRPr="003574DC">
              <w:rPr>
                <w:rFonts w:ascii="宋体" w:eastAsia="宋体" w:hAnsi="宋体" w:cs="宋体" w:hint="eastAsia"/>
                <w:kern w:val="0"/>
                <w:sz w:val="24"/>
                <w:szCs w:val="24"/>
              </w:rPr>
              <w:t>□监狱企业证明文件</w:t>
            </w:r>
          </w:p>
          <w:p w:rsidR="003574DC" w:rsidRPr="003574DC" w:rsidRDefault="003574DC" w:rsidP="003574DC">
            <w:pPr>
              <w:widowControl/>
              <w:ind w:left="240" w:hanging="240"/>
              <w:jc w:val="left"/>
              <w:rPr>
                <w:rFonts w:ascii="宋体" w:eastAsia="宋体" w:hAnsi="宋体" w:cs="宋体"/>
                <w:kern w:val="0"/>
                <w:sz w:val="24"/>
                <w:szCs w:val="24"/>
              </w:rPr>
            </w:pPr>
            <w:r w:rsidRPr="003574DC">
              <w:rPr>
                <w:rFonts w:ascii="宋体" w:eastAsia="宋体" w:hAnsi="宋体" w:cs="宋体" w:hint="eastAsia"/>
                <w:kern w:val="0"/>
                <w:sz w:val="24"/>
                <w:szCs w:val="24"/>
              </w:rPr>
              <w:t>□《残疾人福利性单位声明函》</w:t>
            </w:r>
          </w:p>
          <w:p w:rsidR="003574DC" w:rsidRPr="003574DC" w:rsidRDefault="003574DC" w:rsidP="003574DC">
            <w:pPr>
              <w:widowControl/>
              <w:ind w:left="240" w:hanging="240"/>
              <w:jc w:val="left"/>
              <w:rPr>
                <w:rFonts w:ascii="宋体" w:eastAsia="宋体" w:hAnsi="宋体" w:cs="宋体"/>
                <w:kern w:val="0"/>
                <w:sz w:val="24"/>
                <w:szCs w:val="24"/>
              </w:rPr>
            </w:pPr>
            <w:r w:rsidRPr="003574DC">
              <w:rPr>
                <w:rFonts w:ascii="宋体" w:eastAsia="宋体" w:hAnsi="宋体" w:cs="宋体" w:hint="eastAsia"/>
                <w:kern w:val="0"/>
                <w:sz w:val="24"/>
                <w:szCs w:val="24"/>
              </w:rPr>
              <w:t>□《联合协议》</w:t>
            </w:r>
          </w:p>
          <w:p w:rsidR="003574DC" w:rsidRPr="003574DC" w:rsidRDefault="003574DC" w:rsidP="003574DC">
            <w:pPr>
              <w:widowControl/>
              <w:ind w:left="240" w:hanging="240"/>
              <w:rPr>
                <w:rFonts w:ascii="宋体" w:eastAsia="宋体" w:hAnsi="宋体" w:cs="宋体"/>
                <w:kern w:val="0"/>
                <w:sz w:val="24"/>
                <w:szCs w:val="24"/>
              </w:rPr>
            </w:pPr>
            <w:r w:rsidRPr="003574DC">
              <w:rPr>
                <w:rFonts w:ascii="宋体" w:eastAsia="宋体" w:hAnsi="宋体" w:cs="宋体" w:hint="eastAsia"/>
                <w:kern w:val="0"/>
                <w:sz w:val="24"/>
                <w:szCs w:val="24"/>
              </w:rPr>
              <w:t>□《分包意向协议》</w:t>
            </w:r>
          </w:p>
        </w:tc>
      </w:tr>
      <w:tr w:rsidR="003574DC" w:rsidRPr="003574DC" w:rsidTr="003574DC">
        <w:trPr>
          <w:trHeight w:val="350"/>
        </w:trPr>
        <w:tc>
          <w:tcPr>
            <w:tcW w:w="61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节能</w:t>
            </w:r>
          </w:p>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产</w:t>
            </w:r>
            <w:r w:rsidRPr="003574DC">
              <w:rPr>
                <w:rFonts w:ascii="宋体" w:eastAsia="宋体" w:hAnsi="宋体" w:cs="宋体" w:hint="eastAsia"/>
                <w:kern w:val="0"/>
                <w:sz w:val="24"/>
                <w:szCs w:val="24"/>
              </w:rPr>
              <w:lastRenderedPageBreak/>
              <w:t>品</w:t>
            </w:r>
          </w:p>
        </w:tc>
        <w:tc>
          <w:tcPr>
            <w:tcW w:w="5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lastRenderedPageBreak/>
              <w:t>序号</w:t>
            </w:r>
          </w:p>
        </w:tc>
        <w:tc>
          <w:tcPr>
            <w:tcW w:w="118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产品名称（品牌、型号）</w:t>
            </w:r>
          </w:p>
        </w:tc>
        <w:tc>
          <w:tcPr>
            <w:tcW w:w="100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制造商</w:t>
            </w:r>
          </w:p>
        </w:tc>
        <w:tc>
          <w:tcPr>
            <w:tcW w:w="133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对应品目清单中的名称</w:t>
            </w:r>
          </w:p>
        </w:tc>
        <w:tc>
          <w:tcPr>
            <w:tcW w:w="360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节能产品认证证书</w:t>
            </w:r>
          </w:p>
        </w:tc>
        <w:tc>
          <w:tcPr>
            <w:tcW w:w="7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金额</w:t>
            </w:r>
            <w:r w:rsidRPr="003574DC">
              <w:rPr>
                <w:rFonts w:ascii="宋体" w:eastAsia="宋体" w:hAnsi="宋体" w:cs="宋体" w:hint="eastAsia"/>
                <w:color w:val="0000FF"/>
                <w:kern w:val="0"/>
                <w:sz w:val="24"/>
                <w:szCs w:val="24"/>
              </w:rPr>
              <w:t>（元）</w:t>
            </w:r>
          </w:p>
        </w:tc>
      </w:tr>
      <w:tr w:rsidR="003574DC" w:rsidRPr="003574DC" w:rsidTr="003574DC">
        <w:trPr>
          <w:trHeight w:val="731"/>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12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认证机构</w:t>
            </w:r>
          </w:p>
        </w:tc>
        <w:tc>
          <w:tcPr>
            <w:tcW w:w="1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认证证书编号</w:t>
            </w:r>
          </w:p>
        </w:tc>
        <w:tc>
          <w:tcPr>
            <w:tcW w:w="1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证书有效期</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r>
      <w:tr w:rsidR="003574DC" w:rsidRPr="003574DC" w:rsidTr="003574DC">
        <w:trPr>
          <w:trHeight w:val="391"/>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5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1</w:t>
            </w:r>
          </w:p>
        </w:tc>
        <w:tc>
          <w:tcPr>
            <w:tcW w:w="1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0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2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trHeight w:val="391"/>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5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2</w:t>
            </w:r>
          </w:p>
        </w:tc>
        <w:tc>
          <w:tcPr>
            <w:tcW w:w="1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0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2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trHeight w:val="391"/>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5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w:t>
            </w:r>
          </w:p>
        </w:tc>
        <w:tc>
          <w:tcPr>
            <w:tcW w:w="1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0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2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trHeight w:val="391"/>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7715"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kern w:val="0"/>
                <w:sz w:val="24"/>
                <w:szCs w:val="24"/>
              </w:rPr>
              <w:t>节能产品金额合计</w:t>
            </w:r>
          </w:p>
        </w:tc>
        <w:tc>
          <w:tcPr>
            <w:tcW w:w="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trHeight w:val="391"/>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7715"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kern w:val="0"/>
                <w:sz w:val="24"/>
                <w:szCs w:val="24"/>
              </w:rPr>
              <w:t>节能产品证明材料见投标文件第（    ）页。</w:t>
            </w:r>
          </w:p>
        </w:tc>
        <w:tc>
          <w:tcPr>
            <w:tcW w:w="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trHeight w:val="461"/>
        </w:trPr>
        <w:tc>
          <w:tcPr>
            <w:tcW w:w="61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环境标志产品</w:t>
            </w:r>
          </w:p>
        </w:tc>
        <w:tc>
          <w:tcPr>
            <w:tcW w:w="5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序号</w:t>
            </w:r>
          </w:p>
        </w:tc>
        <w:tc>
          <w:tcPr>
            <w:tcW w:w="118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产品名称（品牌、型号）</w:t>
            </w:r>
          </w:p>
        </w:tc>
        <w:tc>
          <w:tcPr>
            <w:tcW w:w="100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制造商</w:t>
            </w:r>
          </w:p>
        </w:tc>
        <w:tc>
          <w:tcPr>
            <w:tcW w:w="133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对应品目清单中的名称</w:t>
            </w:r>
          </w:p>
        </w:tc>
        <w:tc>
          <w:tcPr>
            <w:tcW w:w="360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环境标志产品认证证书</w:t>
            </w:r>
          </w:p>
        </w:tc>
        <w:tc>
          <w:tcPr>
            <w:tcW w:w="7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金额</w:t>
            </w:r>
            <w:r w:rsidRPr="003574DC">
              <w:rPr>
                <w:rFonts w:ascii="宋体" w:eastAsia="宋体" w:hAnsi="宋体" w:cs="宋体" w:hint="eastAsia"/>
                <w:color w:val="0000FF"/>
                <w:kern w:val="0"/>
                <w:sz w:val="24"/>
                <w:szCs w:val="24"/>
              </w:rPr>
              <w:t>（元）</w:t>
            </w:r>
          </w:p>
        </w:tc>
      </w:tr>
      <w:tr w:rsidR="003574DC" w:rsidRPr="003574DC" w:rsidTr="003574DC">
        <w:trPr>
          <w:trHeight w:val="726"/>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12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认证机构</w:t>
            </w:r>
          </w:p>
        </w:tc>
        <w:tc>
          <w:tcPr>
            <w:tcW w:w="1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认证证书编号</w:t>
            </w:r>
          </w:p>
        </w:tc>
        <w:tc>
          <w:tcPr>
            <w:tcW w:w="1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证书有效期</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r>
      <w:tr w:rsidR="003574DC" w:rsidRPr="003574DC" w:rsidTr="003574DC">
        <w:trPr>
          <w:trHeight w:val="391"/>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5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1</w:t>
            </w:r>
          </w:p>
        </w:tc>
        <w:tc>
          <w:tcPr>
            <w:tcW w:w="1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0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2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trHeight w:val="391"/>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5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2</w:t>
            </w:r>
          </w:p>
        </w:tc>
        <w:tc>
          <w:tcPr>
            <w:tcW w:w="1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0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2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trHeight w:val="391"/>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5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w:t>
            </w:r>
          </w:p>
        </w:tc>
        <w:tc>
          <w:tcPr>
            <w:tcW w:w="1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0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2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1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c>
          <w:tcPr>
            <w:tcW w:w="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trHeight w:val="391"/>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7715"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kern w:val="0"/>
                <w:sz w:val="24"/>
                <w:szCs w:val="24"/>
              </w:rPr>
              <w:t>环境标志产品金额合计</w:t>
            </w:r>
          </w:p>
        </w:tc>
        <w:tc>
          <w:tcPr>
            <w:tcW w:w="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trHeight w:val="391"/>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7715"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kern w:val="0"/>
                <w:sz w:val="24"/>
                <w:szCs w:val="24"/>
              </w:rPr>
              <w:t>环境标志产品证明材料见投标文件第（    ）页。</w:t>
            </w:r>
          </w:p>
        </w:tc>
        <w:tc>
          <w:tcPr>
            <w:tcW w:w="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c>
          <w:tcPr>
            <w:tcW w:w="480" w:type="dxa"/>
            <w:tcBorders>
              <w:top w:val="nil"/>
              <w:left w:val="nil"/>
              <w:bottom w:val="nil"/>
              <w:right w:val="nil"/>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1"/>
                <w:szCs w:val="24"/>
              </w:rPr>
            </w:pPr>
          </w:p>
        </w:tc>
        <w:tc>
          <w:tcPr>
            <w:tcW w:w="468" w:type="dxa"/>
            <w:tcBorders>
              <w:top w:val="nil"/>
              <w:left w:val="nil"/>
              <w:bottom w:val="nil"/>
              <w:right w:val="nil"/>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1"/>
                <w:szCs w:val="24"/>
              </w:rPr>
            </w:pPr>
          </w:p>
        </w:tc>
        <w:tc>
          <w:tcPr>
            <w:tcW w:w="948" w:type="dxa"/>
            <w:tcBorders>
              <w:top w:val="nil"/>
              <w:left w:val="nil"/>
              <w:bottom w:val="nil"/>
              <w:right w:val="nil"/>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1"/>
                <w:szCs w:val="24"/>
              </w:rPr>
            </w:pPr>
          </w:p>
        </w:tc>
        <w:tc>
          <w:tcPr>
            <w:tcW w:w="792" w:type="dxa"/>
            <w:tcBorders>
              <w:top w:val="nil"/>
              <w:left w:val="nil"/>
              <w:bottom w:val="nil"/>
              <w:right w:val="nil"/>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1"/>
                <w:szCs w:val="24"/>
              </w:rPr>
            </w:pPr>
          </w:p>
        </w:tc>
        <w:tc>
          <w:tcPr>
            <w:tcW w:w="1056" w:type="dxa"/>
            <w:tcBorders>
              <w:top w:val="nil"/>
              <w:left w:val="nil"/>
              <w:bottom w:val="nil"/>
              <w:right w:val="nil"/>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1"/>
                <w:szCs w:val="24"/>
              </w:rPr>
            </w:pPr>
          </w:p>
        </w:tc>
        <w:tc>
          <w:tcPr>
            <w:tcW w:w="960" w:type="dxa"/>
            <w:tcBorders>
              <w:top w:val="nil"/>
              <w:left w:val="nil"/>
              <w:bottom w:val="nil"/>
              <w:right w:val="nil"/>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1"/>
                <w:szCs w:val="24"/>
              </w:rPr>
            </w:pPr>
          </w:p>
        </w:tc>
        <w:tc>
          <w:tcPr>
            <w:tcW w:w="948" w:type="dxa"/>
            <w:tcBorders>
              <w:top w:val="nil"/>
              <w:left w:val="nil"/>
              <w:bottom w:val="nil"/>
              <w:right w:val="nil"/>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1"/>
                <w:szCs w:val="24"/>
              </w:rPr>
            </w:pPr>
          </w:p>
        </w:tc>
        <w:tc>
          <w:tcPr>
            <w:tcW w:w="960" w:type="dxa"/>
            <w:tcBorders>
              <w:top w:val="nil"/>
              <w:left w:val="nil"/>
              <w:bottom w:val="nil"/>
              <w:right w:val="nil"/>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1"/>
                <w:szCs w:val="24"/>
              </w:rPr>
            </w:pPr>
          </w:p>
        </w:tc>
        <w:tc>
          <w:tcPr>
            <w:tcW w:w="624" w:type="dxa"/>
            <w:tcBorders>
              <w:top w:val="nil"/>
              <w:left w:val="nil"/>
              <w:bottom w:val="nil"/>
              <w:right w:val="nil"/>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1"/>
                <w:szCs w:val="24"/>
              </w:rPr>
            </w:pPr>
          </w:p>
        </w:tc>
      </w:tr>
    </w:tbl>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投标人名称（加盖公章）：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投标人法定代表人或授权代表（签字或盖章）：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日期：</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年</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月</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日</w:t>
      </w:r>
    </w:p>
    <w:p w:rsidR="003574DC" w:rsidRPr="003574DC" w:rsidRDefault="003574DC" w:rsidP="003574DC">
      <w:pPr>
        <w:widowControl/>
        <w:shd w:val="clear" w:color="auto" w:fill="FFFFFF"/>
        <w:spacing w:line="507" w:lineRule="atLeast"/>
        <w:ind w:left="240" w:hanging="24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ind w:left="720" w:hanging="720"/>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备注：</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1.如适用，请供应商正确填写本表，所填内容将作为评标的依据。其内容或数据应与对应的证明资料相符。</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2.本表的产品名称、品牌、型号和金额应与《分项报价明细表》（如有）对应的货物一致。</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3.中小企业政策扶持</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（1）投标供应商希望获得《办法》规定政策扶持的，须提供相关中小企业声明函（监狱企业、残疾人福利性单位视同为小型、微型企业）和证明材料（详见投标文件格式第8.条）。</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非专门面向中小企业采购的项目（包组），如投标供应商为大中型企业（其他自然人、法人或者其他组织）与小型、微型企业组成联合体或以合同分包形式参加政府采购活动，《联合协议》或《分包意向协议》中约定，小微企业的协议合同金额占到协议合同总金额30%以上，享受政府采购政策评审优惠，组成联合体或者接受分包合同的小微企业与联合体内其他企业、分包企业之间不得存在直接控股、管理关系，否则不能进行价格扣除</w:t>
      </w:r>
      <w:r w:rsidRPr="003574DC">
        <w:rPr>
          <w:rFonts w:ascii="宋体" w:eastAsia="宋体" w:hAnsi="宋体" w:cs="宋体" w:hint="eastAsia"/>
          <w:b/>
          <w:bCs/>
          <w:color w:val="000000"/>
          <w:kern w:val="0"/>
          <w:sz w:val="24"/>
          <w:szCs w:val="24"/>
        </w:rPr>
        <w:t>。</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4.节能、环境标志产品</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供应商所投节能产品属于《节能产品政府采购品目清单》范围中政府优先采购产品类别的，须在上表中明确列明具体的产品名称及认证证书编号，并提供由国家确定的认证机构出具的处于有效期之内的节能产品认证证书复印件</w:t>
      </w:r>
      <w:r w:rsidRPr="003574DC">
        <w:rPr>
          <w:rFonts w:ascii="宋体" w:eastAsia="宋体" w:hAnsi="宋体" w:cs="宋体" w:hint="eastAsia"/>
          <w:b/>
          <w:bCs/>
          <w:color w:val="000000"/>
          <w:kern w:val="0"/>
          <w:sz w:val="24"/>
          <w:szCs w:val="24"/>
        </w:rPr>
        <w:t>（注：属于《节能产品政府采购品目清单》范围中政府强制采购产品类别的，在价格评审中不作价格扣除，投标人无需将该产品填写在此表中）。</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供应商所投环境标志产品属于《环境标志产品政府采购品目清单》范围的，须在上表中明确列明具体的产品名称及认证证书编号，并提供国家确定的认证机构出具的处于有效期之内的环境标志产品认证证书复印件。</w:t>
      </w:r>
    </w:p>
    <w:p w:rsidR="003574DC" w:rsidRPr="003574DC" w:rsidRDefault="003574DC" w:rsidP="003574DC">
      <w:pPr>
        <w:widowControl/>
        <w:shd w:val="clear" w:color="auto" w:fill="FFFFFF"/>
        <w:spacing w:line="507" w:lineRule="atLeast"/>
        <w:ind w:left="240" w:hanging="24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07" w:lineRule="atLeast"/>
        <w:ind w:left="240" w:hanging="24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ind w:left="809" w:hanging="809"/>
        <w:jc w:val="center"/>
        <w:rPr>
          <w:rFonts w:ascii="宋体" w:eastAsia="宋体" w:hAnsi="宋体" w:cs="宋体"/>
          <w:color w:val="000000"/>
          <w:kern w:val="0"/>
          <w:sz w:val="24"/>
          <w:szCs w:val="24"/>
        </w:rPr>
      </w:pPr>
      <w:r w:rsidRPr="003574DC">
        <w:rPr>
          <w:rFonts w:ascii="宋体" w:eastAsia="宋体" w:hAnsi="宋体" w:cs="宋体" w:hint="eastAsia"/>
          <w:b/>
          <w:bCs/>
          <w:color w:val="0000FF"/>
          <w:kern w:val="0"/>
          <w:sz w:val="24"/>
          <w:szCs w:val="24"/>
        </w:rPr>
        <w:t>（二）脱贫地区农副产品情况（如适用）</w:t>
      </w:r>
    </w:p>
    <w:tbl>
      <w:tblPr>
        <w:tblW w:w="0" w:type="auto"/>
        <w:jc w:val="center"/>
        <w:tblCellMar>
          <w:left w:w="0" w:type="dxa"/>
          <w:right w:w="0" w:type="dxa"/>
        </w:tblCellMar>
        <w:tblLook w:val="04A0"/>
      </w:tblPr>
      <w:tblGrid>
        <w:gridCol w:w="855"/>
        <w:gridCol w:w="739"/>
        <w:gridCol w:w="708"/>
        <w:gridCol w:w="839"/>
        <w:gridCol w:w="1763"/>
        <w:gridCol w:w="1125"/>
        <w:gridCol w:w="1054"/>
        <w:gridCol w:w="1439"/>
      </w:tblGrid>
      <w:tr w:rsidR="003574DC" w:rsidRPr="003574DC" w:rsidTr="003574DC">
        <w:trPr>
          <w:trHeight w:val="421"/>
          <w:jc w:val="center"/>
        </w:trPr>
        <w:tc>
          <w:tcPr>
            <w:tcW w:w="929" w:type="dxa"/>
            <w:vMerge w:val="restart"/>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86" w:right="-71"/>
              <w:jc w:val="center"/>
              <w:rPr>
                <w:rFonts w:ascii="宋体" w:eastAsia="宋体" w:hAnsi="宋体" w:cs="宋体"/>
                <w:kern w:val="0"/>
                <w:sz w:val="24"/>
                <w:szCs w:val="24"/>
              </w:rPr>
            </w:pPr>
            <w:bookmarkStart w:id="373" w:name="_Hlk25074279"/>
            <w:bookmarkEnd w:id="373"/>
            <w:r w:rsidRPr="003574DC">
              <w:rPr>
                <w:rFonts w:ascii="宋体" w:eastAsia="宋体" w:hAnsi="宋体" w:cs="宋体" w:hint="eastAsia"/>
                <w:b/>
                <w:bCs/>
                <w:color w:val="0000FF"/>
                <w:kern w:val="0"/>
                <w:sz w:val="24"/>
                <w:szCs w:val="24"/>
              </w:rPr>
              <w:t>序号</w:t>
            </w:r>
          </w:p>
        </w:tc>
        <w:tc>
          <w:tcPr>
            <w:tcW w:w="4424" w:type="dxa"/>
            <w:gridSpan w:val="4"/>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86" w:right="-71"/>
              <w:jc w:val="center"/>
              <w:rPr>
                <w:rFonts w:ascii="宋体" w:eastAsia="宋体" w:hAnsi="宋体" w:cs="宋体"/>
                <w:kern w:val="0"/>
                <w:sz w:val="24"/>
                <w:szCs w:val="24"/>
              </w:rPr>
            </w:pPr>
            <w:r w:rsidRPr="003574DC">
              <w:rPr>
                <w:rFonts w:ascii="宋体" w:eastAsia="宋体" w:hAnsi="宋体" w:cs="宋体" w:hint="eastAsia"/>
                <w:b/>
                <w:bCs/>
                <w:color w:val="0000FF"/>
                <w:spacing w:val="-12"/>
                <w:kern w:val="0"/>
                <w:sz w:val="24"/>
                <w:szCs w:val="24"/>
              </w:rPr>
              <w:t>提供农副产品的企业/农民专业合作社/家庭农场</w:t>
            </w:r>
          </w:p>
        </w:tc>
        <w:tc>
          <w:tcPr>
            <w:tcW w:w="1276" w:type="dxa"/>
            <w:vMerge w:val="restart"/>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86" w:right="-71"/>
              <w:jc w:val="center"/>
              <w:rPr>
                <w:rFonts w:ascii="宋体" w:eastAsia="宋体" w:hAnsi="宋体" w:cs="宋体"/>
                <w:kern w:val="0"/>
                <w:sz w:val="24"/>
                <w:szCs w:val="24"/>
              </w:rPr>
            </w:pPr>
            <w:r w:rsidRPr="003574DC">
              <w:rPr>
                <w:rFonts w:ascii="宋体" w:eastAsia="宋体" w:hAnsi="宋体" w:cs="宋体" w:hint="eastAsia"/>
                <w:b/>
                <w:bCs/>
                <w:color w:val="0000FF"/>
                <w:kern w:val="0"/>
                <w:sz w:val="24"/>
                <w:szCs w:val="24"/>
              </w:rPr>
              <w:t>产品品类</w:t>
            </w:r>
          </w:p>
        </w:tc>
        <w:tc>
          <w:tcPr>
            <w:tcW w:w="1188" w:type="dxa"/>
            <w:vMerge w:val="restart"/>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86" w:right="-71"/>
              <w:jc w:val="center"/>
              <w:rPr>
                <w:rFonts w:ascii="宋体" w:eastAsia="宋体" w:hAnsi="宋体" w:cs="宋体"/>
                <w:kern w:val="0"/>
                <w:sz w:val="24"/>
                <w:szCs w:val="24"/>
              </w:rPr>
            </w:pPr>
            <w:r w:rsidRPr="003574DC">
              <w:rPr>
                <w:rFonts w:ascii="宋体" w:eastAsia="宋体" w:hAnsi="宋体" w:cs="宋体" w:hint="eastAsia"/>
                <w:b/>
                <w:bCs/>
                <w:color w:val="0000FF"/>
                <w:kern w:val="0"/>
                <w:sz w:val="24"/>
                <w:szCs w:val="24"/>
              </w:rPr>
              <w:t>产品名称</w:t>
            </w:r>
          </w:p>
        </w:tc>
        <w:tc>
          <w:tcPr>
            <w:tcW w:w="1583" w:type="dxa"/>
            <w:vMerge w:val="restart"/>
            <w:tcBorders>
              <w:top w:val="single" w:sz="12" w:space="0" w:color="auto"/>
              <w:left w:val="single" w:sz="8" w:space="0" w:color="auto"/>
              <w:bottom w:val="single" w:sz="8" w:space="0" w:color="auto"/>
              <w:right w:val="single" w:sz="12" w:space="0" w:color="auto"/>
            </w:tcBorders>
            <w:tcMar>
              <w:top w:w="0" w:type="dxa"/>
              <w:left w:w="108" w:type="dxa"/>
              <w:bottom w:w="0" w:type="dxa"/>
              <w:right w:w="108" w:type="dxa"/>
            </w:tcMar>
            <w:vAlign w:val="center"/>
            <w:hideMark/>
          </w:tcPr>
          <w:p w:rsidR="003574DC" w:rsidRPr="003574DC" w:rsidRDefault="003574DC" w:rsidP="003574DC">
            <w:pPr>
              <w:widowControl/>
              <w:ind w:left="-86" w:right="-71"/>
              <w:jc w:val="center"/>
              <w:rPr>
                <w:rFonts w:ascii="宋体" w:eastAsia="宋体" w:hAnsi="宋体" w:cs="宋体"/>
                <w:kern w:val="0"/>
                <w:sz w:val="24"/>
                <w:szCs w:val="24"/>
              </w:rPr>
            </w:pPr>
            <w:r w:rsidRPr="003574DC">
              <w:rPr>
                <w:rFonts w:ascii="宋体" w:eastAsia="宋体" w:hAnsi="宋体" w:cs="宋体" w:hint="eastAsia"/>
                <w:b/>
                <w:bCs/>
                <w:color w:val="0000FF"/>
                <w:kern w:val="0"/>
                <w:sz w:val="24"/>
                <w:szCs w:val="24"/>
              </w:rPr>
              <w:t>所投农副产品金额（元）</w:t>
            </w:r>
          </w:p>
        </w:tc>
      </w:tr>
      <w:tr w:rsidR="003574DC" w:rsidRPr="003574DC" w:rsidTr="003574DC">
        <w:trPr>
          <w:trHeight w:val="421"/>
          <w:jc w:val="center"/>
        </w:trPr>
        <w:tc>
          <w:tcPr>
            <w:tcW w:w="0" w:type="auto"/>
            <w:vMerge/>
            <w:tcBorders>
              <w:top w:val="single" w:sz="12" w:space="0" w:color="auto"/>
              <w:left w:val="single" w:sz="12"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229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86" w:right="-71"/>
              <w:jc w:val="center"/>
              <w:rPr>
                <w:rFonts w:ascii="宋体" w:eastAsia="宋体" w:hAnsi="宋体" w:cs="宋体"/>
                <w:kern w:val="0"/>
                <w:sz w:val="24"/>
                <w:szCs w:val="24"/>
              </w:rPr>
            </w:pPr>
            <w:r w:rsidRPr="003574DC">
              <w:rPr>
                <w:rFonts w:ascii="宋体" w:eastAsia="宋体" w:hAnsi="宋体" w:cs="宋体" w:hint="eastAsia"/>
                <w:b/>
                <w:bCs/>
                <w:color w:val="0000FF"/>
                <w:kern w:val="0"/>
                <w:sz w:val="24"/>
                <w:szCs w:val="24"/>
              </w:rPr>
              <w:t>注册地</w:t>
            </w:r>
          </w:p>
        </w:tc>
        <w:tc>
          <w:tcPr>
            <w:tcW w:w="213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86" w:right="-71"/>
              <w:jc w:val="center"/>
              <w:rPr>
                <w:rFonts w:ascii="宋体" w:eastAsia="宋体" w:hAnsi="宋体" w:cs="宋体"/>
                <w:kern w:val="0"/>
                <w:sz w:val="24"/>
                <w:szCs w:val="24"/>
              </w:rPr>
            </w:pPr>
            <w:r w:rsidRPr="003574DC">
              <w:rPr>
                <w:rFonts w:ascii="宋体" w:eastAsia="宋体" w:hAnsi="宋体" w:cs="宋体" w:hint="eastAsia"/>
                <w:b/>
                <w:bCs/>
                <w:color w:val="0000FF"/>
                <w:kern w:val="0"/>
                <w:sz w:val="24"/>
                <w:szCs w:val="24"/>
              </w:rPr>
              <w:t>名称</w:t>
            </w:r>
          </w:p>
        </w:tc>
        <w:tc>
          <w:tcPr>
            <w:tcW w:w="0" w:type="auto"/>
            <w:vMerge/>
            <w:tcBorders>
              <w:top w:val="single" w:sz="12"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12"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12" w:space="0" w:color="auto"/>
              <w:left w:val="single" w:sz="8" w:space="0" w:color="auto"/>
              <w:bottom w:val="single" w:sz="8" w:space="0" w:color="auto"/>
              <w:right w:val="single" w:sz="12"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r>
      <w:tr w:rsidR="003574DC" w:rsidRPr="003574DC" w:rsidTr="003574DC">
        <w:trPr>
          <w:trHeight w:val="421"/>
          <w:jc w:val="center"/>
        </w:trPr>
        <w:tc>
          <w:tcPr>
            <w:tcW w:w="0" w:type="auto"/>
            <w:vMerge/>
            <w:tcBorders>
              <w:top w:val="single" w:sz="12" w:space="0" w:color="auto"/>
              <w:left w:val="single" w:sz="12"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86" w:right="-71"/>
              <w:jc w:val="center"/>
              <w:rPr>
                <w:rFonts w:ascii="宋体" w:eastAsia="宋体" w:hAnsi="宋体" w:cs="宋体"/>
                <w:kern w:val="0"/>
                <w:sz w:val="24"/>
                <w:szCs w:val="24"/>
              </w:rPr>
            </w:pPr>
            <w:r w:rsidRPr="003574DC">
              <w:rPr>
                <w:rFonts w:ascii="宋体" w:eastAsia="宋体" w:hAnsi="宋体" w:cs="宋体" w:hint="eastAsia"/>
                <w:b/>
                <w:bCs/>
                <w:color w:val="0000FF"/>
                <w:kern w:val="0"/>
                <w:sz w:val="24"/>
                <w:szCs w:val="24"/>
              </w:rPr>
              <w:t>省</w:t>
            </w:r>
          </w:p>
        </w:tc>
        <w:tc>
          <w:tcPr>
            <w:tcW w:w="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86" w:right="-71"/>
              <w:jc w:val="center"/>
              <w:rPr>
                <w:rFonts w:ascii="宋体" w:eastAsia="宋体" w:hAnsi="宋体" w:cs="宋体"/>
                <w:kern w:val="0"/>
                <w:sz w:val="24"/>
                <w:szCs w:val="24"/>
              </w:rPr>
            </w:pPr>
            <w:r w:rsidRPr="003574DC">
              <w:rPr>
                <w:rFonts w:ascii="宋体" w:eastAsia="宋体" w:hAnsi="宋体" w:cs="宋体" w:hint="eastAsia"/>
                <w:b/>
                <w:bCs/>
                <w:color w:val="0000FF"/>
                <w:kern w:val="0"/>
                <w:sz w:val="24"/>
                <w:szCs w:val="24"/>
              </w:rPr>
              <w:t>市</w:t>
            </w:r>
          </w:p>
        </w:tc>
        <w:tc>
          <w:tcPr>
            <w:tcW w:w="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86" w:right="-71"/>
              <w:jc w:val="center"/>
              <w:rPr>
                <w:rFonts w:ascii="宋体" w:eastAsia="宋体" w:hAnsi="宋体" w:cs="宋体"/>
                <w:kern w:val="0"/>
                <w:sz w:val="24"/>
                <w:szCs w:val="24"/>
              </w:rPr>
            </w:pPr>
            <w:r w:rsidRPr="003574DC">
              <w:rPr>
                <w:rFonts w:ascii="宋体" w:eastAsia="宋体" w:hAnsi="宋体" w:cs="宋体" w:hint="eastAsia"/>
                <w:b/>
                <w:bCs/>
                <w:color w:val="0000FF"/>
                <w:kern w:val="0"/>
                <w:sz w:val="24"/>
                <w:szCs w:val="24"/>
              </w:rPr>
              <w:t>县</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12"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12"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12" w:space="0" w:color="auto"/>
              <w:left w:val="single" w:sz="8" w:space="0" w:color="auto"/>
              <w:bottom w:val="single" w:sz="8" w:space="0" w:color="auto"/>
              <w:right w:val="single" w:sz="12"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r>
      <w:tr w:rsidR="003574DC" w:rsidRPr="003574DC" w:rsidTr="003574DC">
        <w:trPr>
          <w:trHeight w:val="475"/>
          <w:jc w:val="center"/>
        </w:trPr>
        <w:tc>
          <w:tcPr>
            <w:tcW w:w="929" w:type="dxa"/>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ind w:left="-86" w:right="-71"/>
              <w:jc w:val="center"/>
              <w:rPr>
                <w:rFonts w:ascii="宋体" w:eastAsia="宋体" w:hAnsi="宋体" w:cs="宋体"/>
                <w:kern w:val="0"/>
                <w:sz w:val="24"/>
                <w:szCs w:val="24"/>
              </w:rPr>
            </w:pPr>
            <w:r w:rsidRPr="003574DC">
              <w:rPr>
                <w:rFonts w:ascii="宋体" w:eastAsia="宋体" w:hAnsi="宋体" w:cs="宋体" w:hint="eastAsia"/>
                <w:b/>
                <w:bCs/>
                <w:color w:val="0000FF"/>
                <w:kern w:val="0"/>
                <w:sz w:val="24"/>
                <w:szCs w:val="24"/>
              </w:rPr>
              <w:t>1</w:t>
            </w:r>
          </w:p>
        </w:tc>
        <w:tc>
          <w:tcPr>
            <w:tcW w:w="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color w:val="0000FF"/>
                <w:kern w:val="0"/>
                <w:sz w:val="24"/>
                <w:szCs w:val="24"/>
              </w:rPr>
              <w:t> </w:t>
            </w:r>
          </w:p>
        </w:tc>
        <w:tc>
          <w:tcPr>
            <w:tcW w:w="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color w:val="0000FF"/>
                <w:kern w:val="0"/>
                <w:sz w:val="24"/>
                <w:szCs w:val="24"/>
              </w:rPr>
              <w:t> </w:t>
            </w:r>
          </w:p>
        </w:tc>
        <w:tc>
          <w:tcPr>
            <w:tcW w:w="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color w:val="0000FF"/>
                <w:kern w:val="0"/>
                <w:sz w:val="24"/>
                <w:szCs w:val="24"/>
              </w:rPr>
              <w:t> </w:t>
            </w:r>
          </w:p>
        </w:tc>
        <w:tc>
          <w:tcPr>
            <w:tcW w:w="21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color w:val="0000FF"/>
                <w:kern w:val="0"/>
                <w:sz w:val="24"/>
                <w:szCs w:val="24"/>
              </w:rPr>
              <w:t>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color w:val="0000FF"/>
                <w:kern w:val="0"/>
                <w:sz w:val="24"/>
                <w:szCs w:val="24"/>
              </w:rPr>
              <w:t> </w:t>
            </w:r>
          </w:p>
        </w:tc>
        <w:tc>
          <w:tcPr>
            <w:tcW w:w="1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color w:val="0000FF"/>
                <w:kern w:val="0"/>
                <w:sz w:val="24"/>
                <w:szCs w:val="24"/>
              </w:rPr>
              <w:t> </w:t>
            </w:r>
          </w:p>
        </w:tc>
        <w:tc>
          <w:tcPr>
            <w:tcW w:w="1583" w:type="dxa"/>
            <w:tcBorders>
              <w:top w:val="single" w:sz="8" w:space="0" w:color="auto"/>
              <w:left w:val="single" w:sz="8" w:space="0" w:color="auto"/>
              <w:bottom w:val="single" w:sz="8" w:space="0" w:color="auto"/>
              <w:right w:val="single" w:sz="12"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color w:val="0000FF"/>
                <w:kern w:val="0"/>
                <w:sz w:val="24"/>
                <w:szCs w:val="24"/>
              </w:rPr>
              <w:t> </w:t>
            </w:r>
          </w:p>
        </w:tc>
      </w:tr>
      <w:tr w:rsidR="003574DC" w:rsidRPr="003574DC" w:rsidTr="003574DC">
        <w:trPr>
          <w:trHeight w:val="475"/>
          <w:jc w:val="center"/>
        </w:trPr>
        <w:tc>
          <w:tcPr>
            <w:tcW w:w="929" w:type="dxa"/>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b/>
                <w:bCs/>
                <w:color w:val="0000FF"/>
                <w:kern w:val="0"/>
                <w:sz w:val="24"/>
                <w:szCs w:val="24"/>
              </w:rPr>
              <w:t>……</w:t>
            </w:r>
          </w:p>
        </w:tc>
        <w:tc>
          <w:tcPr>
            <w:tcW w:w="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color w:val="0000FF"/>
                <w:kern w:val="0"/>
                <w:sz w:val="24"/>
                <w:szCs w:val="24"/>
              </w:rPr>
              <w:t> </w:t>
            </w:r>
          </w:p>
        </w:tc>
        <w:tc>
          <w:tcPr>
            <w:tcW w:w="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color w:val="0000FF"/>
                <w:kern w:val="0"/>
                <w:sz w:val="24"/>
                <w:szCs w:val="24"/>
              </w:rPr>
              <w:t> </w:t>
            </w:r>
          </w:p>
        </w:tc>
        <w:tc>
          <w:tcPr>
            <w:tcW w:w="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color w:val="0000FF"/>
                <w:kern w:val="0"/>
                <w:sz w:val="24"/>
                <w:szCs w:val="24"/>
              </w:rPr>
              <w:t> </w:t>
            </w:r>
          </w:p>
        </w:tc>
        <w:tc>
          <w:tcPr>
            <w:tcW w:w="21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color w:val="0000FF"/>
                <w:kern w:val="0"/>
                <w:sz w:val="24"/>
                <w:szCs w:val="24"/>
              </w:rPr>
              <w:t> </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color w:val="0000FF"/>
                <w:kern w:val="0"/>
                <w:sz w:val="24"/>
                <w:szCs w:val="24"/>
              </w:rPr>
              <w:t> </w:t>
            </w:r>
          </w:p>
        </w:tc>
        <w:tc>
          <w:tcPr>
            <w:tcW w:w="1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color w:val="0000FF"/>
                <w:kern w:val="0"/>
                <w:sz w:val="24"/>
                <w:szCs w:val="24"/>
              </w:rPr>
              <w:t> </w:t>
            </w:r>
          </w:p>
        </w:tc>
        <w:tc>
          <w:tcPr>
            <w:tcW w:w="1583" w:type="dxa"/>
            <w:tcBorders>
              <w:top w:val="single" w:sz="8" w:space="0" w:color="auto"/>
              <w:left w:val="single" w:sz="8" w:space="0" w:color="auto"/>
              <w:bottom w:val="single" w:sz="8" w:space="0" w:color="auto"/>
              <w:right w:val="single" w:sz="12" w:space="0" w:color="auto"/>
            </w:tcBorders>
            <w:tcMar>
              <w:top w:w="0" w:type="dxa"/>
              <w:left w:w="108" w:type="dxa"/>
              <w:bottom w:w="0" w:type="dxa"/>
              <w:right w:w="108" w:type="dxa"/>
            </w:tcMar>
            <w:vAlign w:val="center"/>
            <w:hideMark/>
          </w:tcPr>
          <w:p w:rsidR="003574DC" w:rsidRPr="003574DC" w:rsidRDefault="003574DC" w:rsidP="003574DC">
            <w:pPr>
              <w:widowControl/>
              <w:jc w:val="center"/>
              <w:rPr>
                <w:rFonts w:ascii="宋体" w:eastAsia="宋体" w:hAnsi="宋体" w:cs="宋体"/>
                <w:kern w:val="0"/>
                <w:sz w:val="24"/>
                <w:szCs w:val="24"/>
              </w:rPr>
            </w:pPr>
            <w:r w:rsidRPr="003574DC">
              <w:rPr>
                <w:rFonts w:ascii="宋体" w:eastAsia="宋体" w:hAnsi="宋体" w:cs="宋体" w:hint="eastAsia"/>
                <w:color w:val="0000FF"/>
                <w:kern w:val="0"/>
                <w:sz w:val="24"/>
                <w:szCs w:val="24"/>
              </w:rPr>
              <w:t> </w:t>
            </w:r>
          </w:p>
        </w:tc>
      </w:tr>
      <w:tr w:rsidR="003574DC" w:rsidRPr="003574DC" w:rsidTr="003574DC">
        <w:trPr>
          <w:trHeight w:val="1062"/>
          <w:jc w:val="center"/>
        </w:trPr>
        <w:tc>
          <w:tcPr>
            <w:tcW w:w="929" w:type="dxa"/>
            <w:tcBorders>
              <w:top w:val="single" w:sz="8" w:space="0" w:color="auto"/>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rPr>
                <w:rFonts w:ascii="宋体" w:eastAsia="宋体" w:hAnsi="宋体" w:cs="宋体"/>
                <w:kern w:val="0"/>
                <w:sz w:val="24"/>
                <w:szCs w:val="24"/>
              </w:rPr>
            </w:pPr>
            <w:r w:rsidRPr="003574DC">
              <w:rPr>
                <w:rFonts w:ascii="宋体" w:eastAsia="宋体" w:hAnsi="宋体" w:cs="宋体" w:hint="eastAsia"/>
                <w:b/>
                <w:bCs/>
                <w:color w:val="0000FF"/>
                <w:kern w:val="0"/>
                <w:sz w:val="24"/>
                <w:szCs w:val="24"/>
              </w:rPr>
              <w:t>合计</w:t>
            </w:r>
          </w:p>
        </w:tc>
        <w:tc>
          <w:tcPr>
            <w:tcW w:w="8471" w:type="dxa"/>
            <w:gridSpan w:val="7"/>
            <w:tcBorders>
              <w:top w:val="single" w:sz="8" w:space="0" w:color="auto"/>
              <w:left w:val="single" w:sz="8" w:space="0" w:color="auto"/>
              <w:bottom w:val="single" w:sz="12" w:space="0" w:color="auto"/>
              <w:right w:val="single" w:sz="12" w:space="0" w:color="auto"/>
            </w:tcBorders>
            <w:tcMar>
              <w:top w:w="0" w:type="dxa"/>
              <w:left w:w="108" w:type="dxa"/>
              <w:bottom w:w="0" w:type="dxa"/>
              <w:right w:w="108" w:type="dxa"/>
            </w:tcMar>
            <w:vAlign w:val="center"/>
            <w:hideMark/>
          </w:tcPr>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b/>
                <w:bCs/>
                <w:color w:val="0000FF"/>
                <w:kern w:val="0"/>
                <w:sz w:val="24"/>
                <w:szCs w:val="24"/>
              </w:rPr>
              <w:t>农副产品总金额： </w:t>
            </w:r>
            <w:r w:rsidRPr="003574DC">
              <w:rPr>
                <w:rFonts w:ascii="宋体" w:eastAsia="宋体" w:hAnsi="宋体" w:cs="宋体" w:hint="eastAsia"/>
                <w:b/>
                <w:bCs/>
                <w:color w:val="0000FF"/>
                <w:kern w:val="0"/>
                <w:sz w:val="24"/>
                <w:szCs w:val="24"/>
                <w:u w:val="single"/>
              </w:rPr>
              <w:t>                     </w:t>
            </w:r>
          </w:p>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b/>
                <w:bCs/>
                <w:color w:val="0000FF"/>
                <w:kern w:val="0"/>
                <w:sz w:val="24"/>
                <w:szCs w:val="24"/>
              </w:rPr>
              <w:t>    </w:t>
            </w:r>
          </w:p>
          <w:p w:rsidR="003574DC" w:rsidRPr="003574DC" w:rsidRDefault="003574DC" w:rsidP="003574DC">
            <w:pPr>
              <w:widowControl/>
              <w:jc w:val="left"/>
              <w:rPr>
                <w:rFonts w:ascii="宋体" w:eastAsia="宋体" w:hAnsi="宋体" w:cs="宋体"/>
                <w:kern w:val="0"/>
                <w:sz w:val="24"/>
                <w:szCs w:val="24"/>
              </w:rPr>
            </w:pPr>
            <w:r w:rsidRPr="003574DC">
              <w:rPr>
                <w:rFonts w:ascii="宋体" w:eastAsia="宋体" w:hAnsi="宋体" w:cs="宋体" w:hint="eastAsia"/>
                <w:b/>
                <w:bCs/>
                <w:color w:val="0000FF"/>
                <w:kern w:val="0"/>
                <w:sz w:val="24"/>
                <w:szCs w:val="24"/>
              </w:rPr>
              <w:t>农副产品金额占总投标（响应）报价比重：</w:t>
            </w:r>
            <w:r w:rsidRPr="003574DC">
              <w:rPr>
                <w:rFonts w:ascii="宋体" w:eastAsia="宋体" w:hAnsi="宋体" w:cs="宋体" w:hint="eastAsia"/>
                <w:b/>
                <w:bCs/>
                <w:color w:val="0000FF"/>
                <w:kern w:val="0"/>
                <w:sz w:val="24"/>
                <w:szCs w:val="24"/>
                <w:u w:val="single"/>
              </w:rPr>
              <w:t>              </w:t>
            </w:r>
            <w:r w:rsidRPr="003574DC">
              <w:rPr>
                <w:rFonts w:ascii="宋体" w:eastAsia="宋体" w:hAnsi="宋体" w:cs="宋体" w:hint="eastAsia"/>
                <w:b/>
                <w:bCs/>
                <w:color w:val="0000FF"/>
                <w:kern w:val="0"/>
                <w:sz w:val="24"/>
                <w:szCs w:val="24"/>
              </w:rPr>
              <w:t>%   </w:t>
            </w:r>
          </w:p>
        </w:tc>
      </w:tr>
      <w:tr w:rsidR="003574DC" w:rsidRPr="003574DC" w:rsidTr="003574DC">
        <w:trPr>
          <w:jc w:val="center"/>
        </w:trPr>
        <w:tc>
          <w:tcPr>
            <w:tcW w:w="732" w:type="dxa"/>
            <w:tcBorders>
              <w:top w:val="nil"/>
              <w:left w:val="nil"/>
              <w:bottom w:val="nil"/>
              <w:right w:val="nil"/>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1"/>
                <w:szCs w:val="24"/>
              </w:rPr>
            </w:pPr>
          </w:p>
        </w:tc>
        <w:tc>
          <w:tcPr>
            <w:tcW w:w="588" w:type="dxa"/>
            <w:tcBorders>
              <w:top w:val="nil"/>
              <w:left w:val="nil"/>
              <w:bottom w:val="nil"/>
              <w:right w:val="nil"/>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1"/>
                <w:szCs w:val="24"/>
              </w:rPr>
            </w:pPr>
          </w:p>
        </w:tc>
        <w:tc>
          <w:tcPr>
            <w:tcW w:w="564" w:type="dxa"/>
            <w:tcBorders>
              <w:top w:val="nil"/>
              <w:left w:val="nil"/>
              <w:bottom w:val="nil"/>
              <w:right w:val="nil"/>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1"/>
                <w:szCs w:val="24"/>
              </w:rPr>
            </w:pPr>
          </w:p>
        </w:tc>
        <w:tc>
          <w:tcPr>
            <w:tcW w:w="672" w:type="dxa"/>
            <w:tcBorders>
              <w:top w:val="nil"/>
              <w:left w:val="nil"/>
              <w:bottom w:val="nil"/>
              <w:right w:val="nil"/>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1"/>
                <w:szCs w:val="24"/>
              </w:rPr>
            </w:pPr>
          </w:p>
        </w:tc>
        <w:tc>
          <w:tcPr>
            <w:tcW w:w="1704" w:type="dxa"/>
            <w:tcBorders>
              <w:top w:val="nil"/>
              <w:left w:val="nil"/>
              <w:bottom w:val="nil"/>
              <w:right w:val="nil"/>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1"/>
                <w:szCs w:val="24"/>
              </w:rPr>
            </w:pPr>
          </w:p>
        </w:tc>
        <w:tc>
          <w:tcPr>
            <w:tcW w:w="1020" w:type="dxa"/>
            <w:tcBorders>
              <w:top w:val="nil"/>
              <w:left w:val="nil"/>
              <w:bottom w:val="nil"/>
              <w:right w:val="nil"/>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1"/>
                <w:szCs w:val="24"/>
              </w:rPr>
            </w:pPr>
          </w:p>
        </w:tc>
        <w:tc>
          <w:tcPr>
            <w:tcW w:w="948" w:type="dxa"/>
            <w:tcBorders>
              <w:top w:val="nil"/>
              <w:left w:val="nil"/>
              <w:bottom w:val="nil"/>
              <w:right w:val="nil"/>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1"/>
                <w:szCs w:val="24"/>
              </w:rPr>
            </w:pPr>
          </w:p>
        </w:tc>
        <w:tc>
          <w:tcPr>
            <w:tcW w:w="1260" w:type="dxa"/>
            <w:tcBorders>
              <w:top w:val="nil"/>
              <w:left w:val="nil"/>
              <w:bottom w:val="nil"/>
              <w:right w:val="nil"/>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1"/>
                <w:szCs w:val="24"/>
              </w:rPr>
            </w:pPr>
          </w:p>
        </w:tc>
      </w:tr>
    </w:tbl>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b/>
          <w:bCs/>
          <w:color w:val="0000FF"/>
          <w:kern w:val="0"/>
          <w:sz w:val="24"/>
          <w:szCs w:val="24"/>
        </w:rPr>
        <w:lastRenderedPageBreak/>
        <w:t>备注：</w:t>
      </w:r>
      <w:r w:rsidRPr="003574DC">
        <w:rPr>
          <w:rFonts w:ascii="宋体" w:eastAsia="宋体" w:hAnsi="宋体" w:cs="宋体" w:hint="eastAsia"/>
          <w:color w:val="0000FF"/>
          <w:kern w:val="0"/>
          <w:sz w:val="24"/>
          <w:szCs w:val="24"/>
        </w:rPr>
        <w:t>投标（响应）供应商填写上表并加盖投标（响应）供应商单位公章。</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投标人名称（加盖公章）：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投标人法定代表人或授权代表（签字或盖章）：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日期：</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年</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月</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日</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before="0" w:beforeAutospacing="0" w:after="0" w:afterAutospacing="0" w:line="878" w:lineRule="atLeast"/>
        <w:ind w:left="840" w:hanging="840"/>
        <w:outlineLvl w:val="1"/>
        <w:rPr>
          <w:rFonts w:ascii="微软雅黑" w:eastAsia="微软雅黑" w:hAnsi="微软雅黑" w:cs="宋体"/>
          <w:b/>
          <w:bCs/>
          <w:color w:val="000000"/>
          <w:kern w:val="0"/>
          <w:sz w:val="36"/>
          <w:szCs w:val="36"/>
        </w:rPr>
      </w:pPr>
      <w:r w:rsidRPr="003574DC">
        <w:rPr>
          <w:rFonts w:ascii="宋体" w:eastAsia="宋体" w:hAnsi="宋体" w:cs="宋体" w:hint="eastAsia"/>
          <w:b/>
          <w:bCs/>
          <w:color w:val="000000"/>
          <w:kern w:val="0"/>
          <w:sz w:val="24"/>
          <w:szCs w:val="24"/>
        </w:rPr>
        <w:t>八、</w:t>
      </w:r>
      <w:bookmarkStart w:id="374" w:name="_Toc54335498"/>
      <w:bookmarkEnd w:id="374"/>
      <w:r w:rsidRPr="003574DC">
        <w:rPr>
          <w:rFonts w:ascii="宋体" w:eastAsia="宋体" w:hAnsi="宋体" w:cs="宋体" w:hint="eastAsia"/>
          <w:b/>
          <w:bCs/>
          <w:color w:val="000000"/>
          <w:kern w:val="0"/>
          <w:sz w:val="24"/>
          <w:szCs w:val="24"/>
        </w:rPr>
        <w:t>开标信封</w:t>
      </w:r>
    </w:p>
    <w:p w:rsidR="003574DC" w:rsidRPr="003574DC" w:rsidRDefault="003574DC" w:rsidP="003574DC">
      <w:pPr>
        <w:widowControl/>
        <w:shd w:val="clear" w:color="auto" w:fill="FFFFFF"/>
        <w:spacing w:before="0" w:beforeAutospacing="0" w:after="0" w:afterAutospacing="0" w:line="684" w:lineRule="atLeast"/>
        <w:outlineLvl w:val="2"/>
        <w:rPr>
          <w:rFonts w:ascii="微软雅黑" w:eastAsia="微软雅黑" w:hAnsi="微软雅黑" w:cs="宋体"/>
          <w:b/>
          <w:bCs/>
          <w:color w:val="000000"/>
          <w:kern w:val="0"/>
          <w:sz w:val="27"/>
          <w:szCs w:val="27"/>
        </w:rPr>
      </w:pPr>
      <w:r w:rsidRPr="003574DC">
        <w:rPr>
          <w:rFonts w:ascii="Times New Roman" w:eastAsia="微软雅黑" w:hAnsi="Times New Roman" w:cs="Times New Roman"/>
          <w:b/>
          <w:bCs/>
          <w:color w:val="000000"/>
          <w:kern w:val="0"/>
          <w:sz w:val="28"/>
          <w:szCs w:val="28"/>
        </w:rPr>
        <w:t>22.</w:t>
      </w:r>
      <w:bookmarkStart w:id="375" w:name="_Toc54335499"/>
      <w:bookmarkEnd w:id="375"/>
      <w:r w:rsidRPr="003574DC">
        <w:rPr>
          <w:rFonts w:ascii="宋体" w:eastAsia="宋体" w:hAnsi="宋体" w:cs="宋体" w:hint="eastAsia"/>
          <w:b/>
          <w:bCs/>
          <w:color w:val="000000"/>
          <w:kern w:val="0"/>
          <w:sz w:val="28"/>
          <w:szCs w:val="28"/>
        </w:rPr>
        <w:t>开标信封</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将下列内容单独密封装入“开标信封”。</w:t>
      </w:r>
    </w:p>
    <w:tbl>
      <w:tblPr>
        <w:tblW w:w="0" w:type="auto"/>
        <w:tblCellMar>
          <w:left w:w="0" w:type="dxa"/>
          <w:right w:w="0" w:type="dxa"/>
        </w:tblCellMar>
        <w:tblLook w:val="04A0"/>
      </w:tblPr>
      <w:tblGrid>
        <w:gridCol w:w="802"/>
        <w:gridCol w:w="2797"/>
        <w:gridCol w:w="1444"/>
        <w:gridCol w:w="3479"/>
      </w:tblGrid>
      <w:tr w:rsidR="003574DC" w:rsidRPr="003574DC" w:rsidTr="003574DC">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b/>
                <w:bCs/>
                <w:kern w:val="0"/>
                <w:sz w:val="24"/>
                <w:szCs w:val="24"/>
              </w:rPr>
              <w:t>序号</w:t>
            </w:r>
          </w:p>
        </w:tc>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b/>
                <w:bCs/>
                <w:kern w:val="0"/>
                <w:sz w:val="24"/>
                <w:szCs w:val="24"/>
              </w:rPr>
              <w:t>内容名称</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b/>
                <w:bCs/>
                <w:kern w:val="0"/>
                <w:sz w:val="24"/>
                <w:szCs w:val="24"/>
              </w:rPr>
              <w:t>资料形式</w:t>
            </w:r>
          </w:p>
        </w:tc>
        <w:tc>
          <w:tcPr>
            <w:tcW w:w="39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b/>
                <w:bCs/>
                <w:kern w:val="0"/>
                <w:sz w:val="24"/>
                <w:szCs w:val="24"/>
              </w:rPr>
              <w:t>备注</w:t>
            </w:r>
          </w:p>
        </w:tc>
      </w:tr>
      <w:tr w:rsidR="003574DC" w:rsidRPr="003574DC" w:rsidTr="003574DC">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ind w:left="420" w:hanging="420"/>
              <w:jc w:val="center"/>
              <w:rPr>
                <w:rFonts w:ascii="宋体" w:eastAsia="宋体" w:hAnsi="宋体" w:cs="宋体"/>
                <w:kern w:val="0"/>
                <w:sz w:val="24"/>
                <w:szCs w:val="24"/>
              </w:rPr>
            </w:pPr>
            <w:r w:rsidRPr="003574DC">
              <w:rPr>
                <w:rFonts w:ascii="宋体" w:eastAsia="宋体" w:hAnsi="宋体" w:cs="宋体" w:hint="eastAsia"/>
                <w:kern w:val="0"/>
                <w:sz w:val="24"/>
                <w:szCs w:val="24"/>
              </w:rPr>
              <w:t>1. </w:t>
            </w:r>
          </w:p>
        </w:tc>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《开标一览表》</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1份，复印件</w:t>
            </w:r>
          </w:p>
        </w:tc>
        <w:tc>
          <w:tcPr>
            <w:tcW w:w="39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从投标文件正本中复印并盖章</w:t>
            </w:r>
          </w:p>
        </w:tc>
      </w:tr>
      <w:tr w:rsidR="003574DC" w:rsidRPr="003574DC" w:rsidTr="003574DC">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ind w:left="420" w:hanging="420"/>
              <w:jc w:val="center"/>
              <w:rPr>
                <w:rFonts w:ascii="宋体" w:eastAsia="宋体" w:hAnsi="宋体" w:cs="宋体"/>
                <w:kern w:val="0"/>
                <w:sz w:val="24"/>
                <w:szCs w:val="24"/>
              </w:rPr>
            </w:pPr>
            <w:r w:rsidRPr="003574DC">
              <w:rPr>
                <w:rFonts w:ascii="宋体" w:eastAsia="宋体" w:hAnsi="宋体" w:cs="宋体" w:hint="eastAsia"/>
                <w:kern w:val="0"/>
                <w:sz w:val="24"/>
                <w:szCs w:val="24"/>
              </w:rPr>
              <w:t>2. </w:t>
            </w:r>
          </w:p>
        </w:tc>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《法定代表人证明书》</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1份，原件</w:t>
            </w:r>
          </w:p>
        </w:tc>
        <w:tc>
          <w:tcPr>
            <w:tcW w:w="39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另外提供（除投标文件正本也放置外）</w:t>
            </w:r>
          </w:p>
        </w:tc>
      </w:tr>
      <w:tr w:rsidR="003574DC" w:rsidRPr="003574DC" w:rsidTr="003574DC">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ind w:left="420" w:hanging="420"/>
              <w:jc w:val="center"/>
              <w:rPr>
                <w:rFonts w:ascii="宋体" w:eastAsia="宋体" w:hAnsi="宋体" w:cs="宋体"/>
                <w:kern w:val="0"/>
                <w:sz w:val="24"/>
                <w:szCs w:val="24"/>
              </w:rPr>
            </w:pPr>
            <w:r w:rsidRPr="003574DC">
              <w:rPr>
                <w:rFonts w:ascii="宋体" w:eastAsia="宋体" w:hAnsi="宋体" w:cs="宋体" w:hint="eastAsia"/>
                <w:kern w:val="0"/>
                <w:sz w:val="24"/>
                <w:szCs w:val="24"/>
              </w:rPr>
              <w:t>3. </w:t>
            </w:r>
          </w:p>
        </w:tc>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《法定代表人授权委托书》（如适用）</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1份，原件</w:t>
            </w:r>
          </w:p>
        </w:tc>
        <w:tc>
          <w:tcPr>
            <w:tcW w:w="39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如不是法定代表人签署投标文件时另外提供（除投标文件正本也放置外）</w:t>
            </w:r>
          </w:p>
        </w:tc>
      </w:tr>
      <w:tr w:rsidR="003574DC" w:rsidRPr="003574DC" w:rsidTr="003574DC">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ind w:left="420" w:hanging="420"/>
              <w:jc w:val="center"/>
              <w:rPr>
                <w:rFonts w:ascii="宋体" w:eastAsia="宋体" w:hAnsi="宋体" w:cs="宋体"/>
                <w:kern w:val="0"/>
                <w:sz w:val="24"/>
                <w:szCs w:val="24"/>
              </w:rPr>
            </w:pPr>
            <w:r w:rsidRPr="003574DC">
              <w:rPr>
                <w:rFonts w:ascii="宋体" w:eastAsia="宋体" w:hAnsi="宋体" w:cs="宋体" w:hint="eastAsia"/>
                <w:kern w:val="0"/>
                <w:sz w:val="24"/>
                <w:szCs w:val="24"/>
              </w:rPr>
              <w:t>4. </w:t>
            </w:r>
          </w:p>
        </w:tc>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《联合协议》（如适用）</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1份，复印</w:t>
            </w:r>
            <w:r w:rsidRPr="003574DC">
              <w:rPr>
                <w:rFonts w:ascii="宋体" w:eastAsia="宋体" w:hAnsi="宋体" w:cs="宋体" w:hint="eastAsia"/>
                <w:kern w:val="0"/>
                <w:sz w:val="24"/>
                <w:szCs w:val="24"/>
              </w:rPr>
              <w:lastRenderedPageBreak/>
              <w:t>件</w:t>
            </w:r>
          </w:p>
        </w:tc>
        <w:tc>
          <w:tcPr>
            <w:tcW w:w="39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lastRenderedPageBreak/>
              <w:t>从投标文件正本中复印并盖章</w:t>
            </w:r>
          </w:p>
        </w:tc>
      </w:tr>
      <w:tr w:rsidR="003574DC" w:rsidRPr="003574DC" w:rsidTr="003574DC">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ind w:left="420" w:hanging="420"/>
              <w:jc w:val="center"/>
              <w:rPr>
                <w:rFonts w:ascii="宋体" w:eastAsia="宋体" w:hAnsi="宋体" w:cs="宋体"/>
                <w:kern w:val="0"/>
                <w:sz w:val="24"/>
                <w:szCs w:val="24"/>
              </w:rPr>
            </w:pPr>
            <w:r w:rsidRPr="003574DC">
              <w:rPr>
                <w:rFonts w:ascii="宋体" w:eastAsia="宋体" w:hAnsi="宋体" w:cs="宋体" w:hint="eastAsia"/>
                <w:kern w:val="0"/>
                <w:sz w:val="24"/>
                <w:szCs w:val="24"/>
              </w:rPr>
              <w:lastRenderedPageBreak/>
              <w:t>5. </w:t>
            </w:r>
          </w:p>
        </w:tc>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《分包意向协议》（如适用）</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1份，复印件</w:t>
            </w:r>
          </w:p>
        </w:tc>
        <w:tc>
          <w:tcPr>
            <w:tcW w:w="39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从投标文件正本中复印并盖章</w:t>
            </w:r>
          </w:p>
        </w:tc>
      </w:tr>
      <w:tr w:rsidR="003574DC" w:rsidRPr="003574DC" w:rsidTr="003574DC">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ind w:left="420" w:hanging="420"/>
              <w:jc w:val="center"/>
              <w:rPr>
                <w:rFonts w:ascii="宋体" w:eastAsia="宋体" w:hAnsi="宋体" w:cs="宋体"/>
                <w:kern w:val="0"/>
                <w:sz w:val="24"/>
                <w:szCs w:val="24"/>
              </w:rPr>
            </w:pPr>
            <w:r w:rsidRPr="003574DC">
              <w:rPr>
                <w:rFonts w:ascii="宋体" w:eastAsia="宋体" w:hAnsi="宋体" w:cs="宋体" w:hint="eastAsia"/>
                <w:kern w:val="0"/>
                <w:sz w:val="24"/>
                <w:szCs w:val="24"/>
              </w:rPr>
              <w:t>6. </w:t>
            </w:r>
          </w:p>
        </w:tc>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优惠或折扣说明（如有）</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1份，原件</w:t>
            </w:r>
          </w:p>
        </w:tc>
        <w:tc>
          <w:tcPr>
            <w:tcW w:w="39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c>
          <w:tcPr>
            <w:tcW w:w="81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ind w:left="420" w:hanging="420"/>
              <w:jc w:val="center"/>
              <w:rPr>
                <w:rFonts w:ascii="宋体" w:eastAsia="宋体" w:hAnsi="宋体" w:cs="宋体"/>
                <w:kern w:val="0"/>
                <w:sz w:val="24"/>
                <w:szCs w:val="24"/>
              </w:rPr>
            </w:pPr>
            <w:r w:rsidRPr="003574DC">
              <w:rPr>
                <w:rFonts w:ascii="宋体" w:eastAsia="宋体" w:hAnsi="宋体" w:cs="宋体" w:hint="eastAsia"/>
                <w:kern w:val="0"/>
                <w:sz w:val="24"/>
                <w:szCs w:val="24"/>
              </w:rPr>
              <w:t>7. </w:t>
            </w:r>
          </w:p>
        </w:tc>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《投标保证金交纳凭证》</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1份，复印件</w:t>
            </w:r>
          </w:p>
        </w:tc>
        <w:tc>
          <w:tcPr>
            <w:tcW w:w="39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原件放在投标文件正本中</w:t>
            </w:r>
          </w:p>
        </w:tc>
      </w:tr>
      <w:tr w:rsidR="003574DC" w:rsidRPr="003574DC" w:rsidTr="003574DC">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银行回单（银行转账方式）</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1份，复印件</w:t>
            </w:r>
          </w:p>
        </w:tc>
        <w:tc>
          <w:tcPr>
            <w:tcW w:w="39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复印件放在投标文件正本中</w:t>
            </w:r>
          </w:p>
        </w:tc>
      </w:tr>
      <w:tr w:rsidR="003574DC" w:rsidRPr="003574DC" w:rsidTr="003574DC">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支票或汇票或本票或《银行保函》或《政府采购投标担保函》</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1份，原件</w:t>
            </w:r>
          </w:p>
        </w:tc>
        <w:tc>
          <w:tcPr>
            <w:tcW w:w="39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复印件放在投标文件正本中</w:t>
            </w:r>
          </w:p>
        </w:tc>
      </w:tr>
      <w:tr w:rsidR="003574DC" w:rsidRPr="003574DC" w:rsidTr="003574DC">
        <w:tc>
          <w:tcPr>
            <w:tcW w:w="0" w:type="auto"/>
            <w:vMerge/>
            <w:tcBorders>
              <w:top w:val="single" w:sz="8" w:space="0" w:color="auto"/>
              <w:left w:val="single" w:sz="8" w:space="0" w:color="auto"/>
              <w:bottom w:val="single" w:sz="8" w:space="0" w:color="auto"/>
              <w:right w:val="single" w:sz="8" w:space="0" w:color="auto"/>
            </w:tcBorders>
            <w:vAlign w:val="center"/>
            <w:hideMark/>
          </w:tcPr>
          <w:p w:rsidR="003574DC" w:rsidRPr="003574DC" w:rsidRDefault="003574DC" w:rsidP="003574DC">
            <w:pPr>
              <w:widowControl/>
              <w:spacing w:before="0" w:beforeAutospacing="0" w:after="0" w:afterAutospacing="0"/>
              <w:jc w:val="left"/>
              <w:rPr>
                <w:rFonts w:ascii="宋体" w:eastAsia="宋体" w:hAnsi="宋体" w:cs="宋体"/>
                <w:kern w:val="0"/>
                <w:sz w:val="24"/>
                <w:szCs w:val="24"/>
              </w:rPr>
            </w:pPr>
          </w:p>
        </w:tc>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《投标保证金退还说明》</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1份，原件</w:t>
            </w:r>
          </w:p>
        </w:tc>
        <w:tc>
          <w:tcPr>
            <w:tcW w:w="39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复印件放在投标文件正本中</w:t>
            </w:r>
          </w:p>
        </w:tc>
      </w:tr>
    </w:tbl>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备注：</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1.序号6的资料仅适合需要缴纳投标保证金的项目。</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2.以联合体形式或合同分包形式投标的，按本文件格式提供的《联合协议》或《分包意向协议》可以作为法定代表人证明书及授权代表证明书，不需要提供上述第2、3项资料。</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3.如“开标信封”中的内容与投标文件正本不一致的，以投标文件正本为准。</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before="0" w:beforeAutospacing="0" w:after="0" w:afterAutospacing="0" w:line="878" w:lineRule="atLeast"/>
        <w:ind w:left="980" w:hanging="980"/>
        <w:outlineLvl w:val="1"/>
        <w:rPr>
          <w:rFonts w:ascii="微软雅黑" w:eastAsia="微软雅黑" w:hAnsi="微软雅黑" w:cs="宋体"/>
          <w:b/>
          <w:bCs/>
          <w:color w:val="000000"/>
          <w:kern w:val="0"/>
          <w:sz w:val="36"/>
          <w:szCs w:val="36"/>
        </w:rPr>
      </w:pPr>
      <w:r w:rsidRPr="003574DC">
        <w:rPr>
          <w:rFonts w:ascii="宋体" w:eastAsia="宋体" w:hAnsi="宋体" w:cs="宋体" w:hint="eastAsia"/>
          <w:b/>
          <w:bCs/>
          <w:color w:val="000000"/>
          <w:kern w:val="0"/>
          <w:sz w:val="28"/>
          <w:szCs w:val="28"/>
        </w:rPr>
        <w:t>九、</w:t>
      </w:r>
      <w:bookmarkStart w:id="376" w:name="_Toc22806246"/>
      <w:bookmarkStart w:id="377" w:name="_Toc54335500"/>
      <w:bookmarkEnd w:id="376"/>
      <w:bookmarkEnd w:id="377"/>
      <w:r w:rsidRPr="003574DC">
        <w:rPr>
          <w:rFonts w:ascii="宋体" w:eastAsia="宋体" w:hAnsi="宋体" w:cs="宋体" w:hint="eastAsia"/>
          <w:b/>
          <w:bCs/>
          <w:color w:val="000000"/>
          <w:kern w:val="0"/>
          <w:sz w:val="28"/>
          <w:szCs w:val="28"/>
        </w:rPr>
        <w:t>附件（如有）</w:t>
      </w:r>
    </w:p>
    <w:p w:rsidR="003574DC" w:rsidRPr="003574DC" w:rsidRDefault="003574DC" w:rsidP="003574DC">
      <w:pPr>
        <w:widowControl/>
        <w:shd w:val="clear" w:color="auto" w:fill="FFFFFF"/>
        <w:spacing w:before="0" w:beforeAutospacing="0" w:after="0" w:afterAutospacing="0" w:line="684" w:lineRule="atLeast"/>
        <w:outlineLvl w:val="2"/>
        <w:rPr>
          <w:rFonts w:ascii="微软雅黑" w:eastAsia="微软雅黑" w:hAnsi="微软雅黑" w:cs="宋体"/>
          <w:b/>
          <w:bCs/>
          <w:color w:val="000000"/>
          <w:kern w:val="0"/>
          <w:sz w:val="27"/>
          <w:szCs w:val="27"/>
        </w:rPr>
      </w:pPr>
      <w:r w:rsidRPr="003574DC">
        <w:rPr>
          <w:rFonts w:ascii="Times New Roman" w:eastAsia="微软雅黑" w:hAnsi="Times New Roman" w:cs="Times New Roman"/>
          <w:b/>
          <w:bCs/>
          <w:color w:val="000000"/>
          <w:kern w:val="0"/>
          <w:sz w:val="28"/>
          <w:szCs w:val="28"/>
        </w:rPr>
        <w:lastRenderedPageBreak/>
        <w:t>23.</w:t>
      </w:r>
      <w:bookmarkStart w:id="378" w:name="_Toc25769771"/>
      <w:bookmarkStart w:id="379" w:name="_Toc54335501"/>
      <w:bookmarkStart w:id="380" w:name="_Toc22806212"/>
      <w:bookmarkEnd w:id="378"/>
      <w:bookmarkEnd w:id="379"/>
      <w:bookmarkEnd w:id="380"/>
      <w:r w:rsidRPr="003574DC">
        <w:rPr>
          <w:rFonts w:ascii="宋体" w:eastAsia="宋体" w:hAnsi="宋体" w:cs="宋体" w:hint="eastAsia"/>
          <w:b/>
          <w:bCs/>
          <w:color w:val="000000"/>
          <w:kern w:val="0"/>
          <w:sz w:val="28"/>
          <w:szCs w:val="28"/>
        </w:rPr>
        <w:t>投标保证金（如要求）</w:t>
      </w:r>
    </w:p>
    <w:p w:rsidR="003574DC" w:rsidRPr="003574DC" w:rsidRDefault="003574DC" w:rsidP="003574DC">
      <w:pPr>
        <w:widowControl/>
        <w:shd w:val="clear" w:color="auto" w:fill="FFFFFF"/>
        <w:spacing w:before="0" w:beforeAutospacing="0" w:after="0" w:afterAutospacing="0"/>
        <w:jc w:val="left"/>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7"/>
          <w:szCs w:val="27"/>
        </w:rPr>
        <w:br w:type="textWrapping" w:clear="all"/>
      </w:r>
    </w:p>
    <w:p w:rsidR="003574DC" w:rsidRPr="003574DC" w:rsidRDefault="003574DC" w:rsidP="003574DC">
      <w:pPr>
        <w:widowControl/>
        <w:shd w:val="clear" w:color="auto" w:fill="FFFFFF"/>
        <w:outlineLvl w:val="3"/>
        <w:rPr>
          <w:rFonts w:ascii="微软雅黑" w:eastAsia="微软雅黑" w:hAnsi="微软雅黑" w:cs="宋体"/>
          <w:b/>
          <w:bCs/>
          <w:color w:val="000000"/>
          <w:kern w:val="0"/>
          <w:sz w:val="24"/>
          <w:szCs w:val="24"/>
        </w:rPr>
      </w:pPr>
      <w:bookmarkStart w:id="381" w:name="_Toc22806213"/>
      <w:bookmarkEnd w:id="381"/>
      <w:r w:rsidRPr="003574DC">
        <w:rPr>
          <w:rFonts w:ascii="宋体" w:eastAsia="宋体" w:hAnsi="宋体" w:cs="宋体" w:hint="eastAsia"/>
          <w:b/>
          <w:bCs/>
          <w:color w:val="000000"/>
          <w:kern w:val="0"/>
          <w:sz w:val="24"/>
          <w:szCs w:val="24"/>
        </w:rPr>
        <w:t>23.1投标保证金交纳凭证</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（1）以支票、汇票、本票、银行转账等非现金形式提交投标保证金</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2"/>
          <w:szCs w:val="32"/>
        </w:rPr>
        <w:t>投标保证金交纳凭证</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i/>
          <w:iCs/>
          <w:color w:val="000000"/>
          <w:kern w:val="0"/>
          <w:sz w:val="24"/>
          <w:szCs w:val="24"/>
          <w:u w:val="single"/>
        </w:rPr>
        <w:t>（采购人）</w:t>
      </w:r>
      <w:r w:rsidRPr="003574DC">
        <w:rPr>
          <w:rFonts w:ascii="宋体" w:eastAsia="宋体" w:hAnsi="宋体" w:cs="宋体" w:hint="eastAsia"/>
          <w:color w:val="000000"/>
          <w:kern w:val="0"/>
          <w:sz w:val="24"/>
          <w:szCs w:val="24"/>
          <w:u w:val="single"/>
        </w:rPr>
        <w:t>/广东华伦招标有限公司：</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i/>
          <w:iCs/>
          <w:color w:val="000000"/>
          <w:kern w:val="0"/>
          <w:sz w:val="24"/>
          <w:szCs w:val="24"/>
          <w:u w:val="single"/>
        </w:rPr>
        <w:t>（投标人名称）</w:t>
      </w:r>
      <w:r w:rsidRPr="003574DC">
        <w:rPr>
          <w:rFonts w:ascii="宋体" w:eastAsia="宋体" w:hAnsi="宋体" w:cs="宋体" w:hint="eastAsia"/>
          <w:color w:val="000000"/>
          <w:kern w:val="0"/>
          <w:sz w:val="24"/>
          <w:szCs w:val="24"/>
        </w:rPr>
        <w:t>参加贵方组织的、采购文件编号为</w:t>
      </w:r>
      <w:r w:rsidRPr="003574DC">
        <w:rPr>
          <w:rFonts w:ascii="宋体" w:eastAsia="宋体" w:hAnsi="宋体" w:cs="宋体" w:hint="eastAsia"/>
          <w:color w:val="000000"/>
          <w:kern w:val="0"/>
          <w:sz w:val="24"/>
          <w:szCs w:val="24"/>
          <w:u w:val="single"/>
        </w:rPr>
        <w:t>0809-2141YJG14066/1</w:t>
      </w:r>
      <w:r w:rsidRPr="003574DC">
        <w:rPr>
          <w:rFonts w:ascii="宋体" w:eastAsia="宋体" w:hAnsi="宋体" w:cs="宋体" w:hint="eastAsia"/>
          <w:color w:val="000000"/>
          <w:kern w:val="0"/>
          <w:sz w:val="24"/>
          <w:szCs w:val="24"/>
        </w:rPr>
        <w:t>的</w:t>
      </w:r>
      <w:r w:rsidRPr="003574DC">
        <w:rPr>
          <w:rFonts w:ascii="宋体" w:eastAsia="宋体" w:hAnsi="宋体" w:cs="宋体" w:hint="eastAsia"/>
          <w:color w:val="000000"/>
          <w:kern w:val="0"/>
          <w:sz w:val="24"/>
          <w:szCs w:val="24"/>
          <w:u w:val="single"/>
        </w:rPr>
        <w:t>阳江合金材料实验室第二批科研设备采购项目（子包一）</w:t>
      </w:r>
      <w:r w:rsidRPr="003574DC">
        <w:rPr>
          <w:rFonts w:ascii="宋体" w:eastAsia="宋体" w:hAnsi="宋体" w:cs="宋体" w:hint="eastAsia"/>
          <w:color w:val="000000"/>
          <w:kern w:val="0"/>
          <w:sz w:val="24"/>
          <w:szCs w:val="24"/>
        </w:rPr>
        <w:t>项目采购活动。按招标文件的规定，已通过</w:t>
      </w:r>
      <w:r w:rsidRPr="003574DC">
        <w:rPr>
          <w:rFonts w:ascii="宋体" w:eastAsia="宋体" w:hAnsi="宋体" w:cs="宋体" w:hint="eastAsia"/>
          <w:i/>
          <w:iCs/>
          <w:color w:val="000000"/>
          <w:kern w:val="0"/>
          <w:sz w:val="24"/>
          <w:szCs w:val="24"/>
          <w:u w:val="single"/>
        </w:rPr>
        <w:t>（请填写交纳形式：支票、汇票、本票、银行转账）</w:t>
      </w:r>
      <w:r w:rsidRPr="003574DC">
        <w:rPr>
          <w:rFonts w:ascii="宋体" w:eastAsia="宋体" w:hAnsi="宋体" w:cs="宋体" w:hint="eastAsia"/>
          <w:color w:val="000000"/>
          <w:kern w:val="0"/>
          <w:sz w:val="24"/>
          <w:szCs w:val="24"/>
        </w:rPr>
        <w:t>形式交纳项目/包组</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投标保证金人民币</w:t>
      </w:r>
      <w:r w:rsidRPr="003574DC">
        <w:rPr>
          <w:rFonts w:ascii="宋体" w:eastAsia="宋体" w:hAnsi="宋体" w:cs="宋体" w:hint="eastAsia"/>
          <w:color w:val="000000"/>
          <w:kern w:val="0"/>
          <w:sz w:val="24"/>
          <w:szCs w:val="24"/>
          <w:u w:val="single"/>
        </w:rPr>
        <w:t>（大写）      </w:t>
      </w:r>
      <w:r w:rsidRPr="003574DC">
        <w:rPr>
          <w:rFonts w:ascii="宋体" w:eastAsia="宋体" w:hAnsi="宋体" w:cs="宋体" w:hint="eastAsia"/>
          <w:color w:val="000000"/>
          <w:kern w:val="0"/>
          <w:sz w:val="24"/>
          <w:szCs w:val="24"/>
        </w:rPr>
        <w:t>元、（小写）</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投标人名称：</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投标人开户银行：</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投标人银行帐号：</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ind w:left="960" w:hanging="9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说明：1.上述要素供银行转账及银行汇款方式填写，其他形式可不填。其他方式以现场递交为依据。</w:t>
      </w:r>
    </w:p>
    <w:p w:rsidR="003574DC" w:rsidRPr="003574DC" w:rsidRDefault="003574DC" w:rsidP="003574DC">
      <w:pPr>
        <w:widowControl/>
        <w:shd w:val="clear" w:color="auto" w:fill="FFFFFF"/>
        <w:spacing w:line="585" w:lineRule="atLeast"/>
        <w:ind w:left="870" w:hanging="24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2.上述要素的填写必须与银行转账或银行汇款凭证的要素一致，收款机构依据此凭证信息退还投标保证金。</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投标人名称（加盖公章）：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投标人法定代表人或授权代表（签字或盖章）：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日期：</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年</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月</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日</w:t>
      </w:r>
    </w:p>
    <w:p w:rsidR="003574DC" w:rsidRPr="003574DC" w:rsidRDefault="003574DC" w:rsidP="003574DC">
      <w:pPr>
        <w:widowControl/>
        <w:shd w:val="clear" w:color="auto" w:fill="FFFFFF"/>
        <w:spacing w:line="488"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附：</w:t>
      </w:r>
    </w:p>
    <w:tbl>
      <w:tblPr>
        <w:tblW w:w="0" w:type="auto"/>
        <w:jc w:val="center"/>
        <w:tblCellMar>
          <w:left w:w="0" w:type="dxa"/>
          <w:right w:w="0" w:type="dxa"/>
        </w:tblCellMar>
        <w:tblLook w:val="04A0"/>
      </w:tblPr>
      <w:tblGrid>
        <w:gridCol w:w="8522"/>
      </w:tblGrid>
      <w:tr w:rsidR="003574DC" w:rsidRPr="003574DC" w:rsidTr="003574DC">
        <w:trPr>
          <w:trHeight w:val="2350"/>
          <w:jc w:val="center"/>
        </w:trPr>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4DC" w:rsidRPr="003574DC" w:rsidRDefault="003574DC" w:rsidP="003574DC">
            <w:pPr>
              <w:widowControl/>
              <w:spacing w:line="585" w:lineRule="atLeast"/>
              <w:jc w:val="center"/>
              <w:rPr>
                <w:rFonts w:ascii="宋体" w:eastAsia="宋体" w:hAnsi="宋体" w:cs="宋体"/>
                <w:kern w:val="0"/>
                <w:sz w:val="24"/>
                <w:szCs w:val="24"/>
              </w:rPr>
            </w:pPr>
            <w:r w:rsidRPr="003574DC">
              <w:rPr>
                <w:rFonts w:ascii="宋体" w:eastAsia="宋体" w:hAnsi="宋体" w:cs="宋体" w:hint="eastAsia"/>
                <w:kern w:val="0"/>
                <w:sz w:val="24"/>
                <w:szCs w:val="24"/>
              </w:rPr>
              <w:t>粘贴交纳投标保证金有效凭证的复印件（加盖公章）</w:t>
            </w:r>
          </w:p>
        </w:tc>
      </w:tr>
    </w:tbl>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备注：</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1.投标人投标时，应当按招标文件要求交纳投标保证金。</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采用银行转账方式的，这里附上银行回单复印件。采用支票、汇票、本票方式，或采用银行保函或《政府采购信用担保函》方式的，凭证原件须放入《开标信封》中与投标文件一同递交，这里附上相应的票据复印件。</w:t>
      </w:r>
    </w:p>
    <w:p w:rsidR="003574DC" w:rsidRPr="003574DC" w:rsidRDefault="003574DC" w:rsidP="003574DC">
      <w:pPr>
        <w:widowControl/>
        <w:shd w:val="clear" w:color="auto" w:fill="FFFFFF"/>
        <w:spacing w:before="0" w:beforeAutospacing="0" w:after="0" w:afterAutospacing="0"/>
        <w:jc w:val="left"/>
        <w:rPr>
          <w:rFonts w:ascii="微软雅黑" w:eastAsia="微软雅黑" w:hAnsi="微软雅黑" w:cs="宋体"/>
          <w:color w:val="000000"/>
          <w:kern w:val="0"/>
          <w:sz w:val="27"/>
          <w:szCs w:val="27"/>
        </w:rPr>
      </w:pPr>
      <w:r w:rsidRPr="003574DC">
        <w:rPr>
          <w:rFonts w:ascii="宋体" w:eastAsia="宋体" w:hAnsi="宋体" w:cs="宋体" w:hint="eastAsia"/>
          <w:color w:val="000000"/>
          <w:kern w:val="0"/>
          <w:sz w:val="27"/>
          <w:szCs w:val="27"/>
        </w:rPr>
        <w:br w:type="textWrapping" w:clear="all"/>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lastRenderedPageBreak/>
        <w:t>（2）以金融机构出具的银行保函等非现金形式提交投标保证金</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2"/>
          <w:szCs w:val="32"/>
        </w:rPr>
        <w:t>银行保函（可选）</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（可按照金融机构格式提供，但保证金额、主要权利和义务不得偏离）</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开具日期：        年    月    日</w:t>
      </w:r>
    </w:p>
    <w:p w:rsidR="003574DC" w:rsidRPr="003574DC" w:rsidRDefault="003574DC" w:rsidP="003574DC">
      <w:pPr>
        <w:widowControl/>
        <w:shd w:val="clear" w:color="auto" w:fill="FFFFFF"/>
        <w:spacing w:line="585" w:lineRule="atLeast"/>
        <w:jc w:val="righ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不可撤销保函第</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号</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致：（采购人）</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本保函作为</w:t>
      </w:r>
      <w:r w:rsidRPr="003574DC">
        <w:rPr>
          <w:rFonts w:ascii="宋体" w:eastAsia="宋体" w:hAnsi="宋体" w:cs="宋体" w:hint="eastAsia"/>
          <w:i/>
          <w:iCs/>
          <w:color w:val="000000"/>
          <w:kern w:val="0"/>
          <w:sz w:val="24"/>
          <w:szCs w:val="24"/>
          <w:u w:val="single"/>
        </w:rPr>
        <w:t>(投标人名称)</w:t>
      </w:r>
      <w:r w:rsidRPr="003574DC">
        <w:rPr>
          <w:rFonts w:ascii="宋体" w:eastAsia="宋体" w:hAnsi="宋体" w:cs="宋体" w:hint="eastAsia"/>
          <w:color w:val="000000"/>
          <w:kern w:val="0"/>
          <w:sz w:val="24"/>
          <w:szCs w:val="24"/>
        </w:rPr>
        <w:t>（以下简称投标人)响应采购文件编号</w:t>
      </w:r>
      <w:r w:rsidRPr="003574DC">
        <w:rPr>
          <w:rFonts w:ascii="宋体" w:eastAsia="宋体" w:hAnsi="宋体" w:cs="宋体" w:hint="eastAsia"/>
          <w:color w:val="000000"/>
          <w:kern w:val="0"/>
          <w:sz w:val="24"/>
          <w:szCs w:val="24"/>
          <w:u w:val="single"/>
        </w:rPr>
        <w:t>0809-2141YJG14066/1</w:t>
      </w:r>
      <w:r w:rsidRPr="003574DC">
        <w:rPr>
          <w:rFonts w:ascii="宋体" w:eastAsia="宋体" w:hAnsi="宋体" w:cs="宋体" w:hint="eastAsia"/>
          <w:color w:val="000000"/>
          <w:kern w:val="0"/>
          <w:sz w:val="24"/>
          <w:szCs w:val="24"/>
        </w:rPr>
        <w:t>的</w:t>
      </w:r>
      <w:r w:rsidRPr="003574DC">
        <w:rPr>
          <w:rFonts w:ascii="宋体" w:eastAsia="宋体" w:hAnsi="宋体" w:cs="宋体" w:hint="eastAsia"/>
          <w:color w:val="000000"/>
          <w:kern w:val="0"/>
          <w:sz w:val="24"/>
          <w:szCs w:val="24"/>
          <w:u w:val="single"/>
        </w:rPr>
        <w:t>阳江合金材料实验室第二批科研设备采购项目（子包一）</w:t>
      </w:r>
      <w:r w:rsidRPr="003574DC">
        <w:rPr>
          <w:rFonts w:ascii="宋体" w:eastAsia="宋体" w:hAnsi="宋体" w:cs="宋体" w:hint="eastAsia"/>
          <w:color w:val="000000"/>
          <w:kern w:val="0"/>
          <w:sz w:val="24"/>
          <w:szCs w:val="24"/>
        </w:rPr>
        <w:t>采购项目的投标邀请提供的投标保证金，</w:t>
      </w:r>
      <w:r w:rsidRPr="003574DC">
        <w:rPr>
          <w:rFonts w:ascii="宋体" w:eastAsia="宋体" w:hAnsi="宋体" w:cs="宋体" w:hint="eastAsia"/>
          <w:color w:val="000000"/>
          <w:kern w:val="0"/>
          <w:sz w:val="24"/>
          <w:szCs w:val="24"/>
          <w:u w:val="single"/>
        </w:rPr>
        <w:t>（</w:t>
      </w:r>
      <w:r w:rsidRPr="003574DC">
        <w:rPr>
          <w:rFonts w:ascii="宋体" w:eastAsia="宋体" w:hAnsi="宋体" w:cs="宋体" w:hint="eastAsia"/>
          <w:i/>
          <w:iCs/>
          <w:color w:val="000000"/>
          <w:kern w:val="0"/>
          <w:sz w:val="24"/>
          <w:szCs w:val="24"/>
          <w:u w:val="single"/>
        </w:rPr>
        <w:t>开具银行名称</w:t>
      </w:r>
      <w:r w:rsidRPr="003574DC">
        <w:rPr>
          <w:rFonts w:ascii="宋体" w:eastAsia="宋体" w:hAnsi="宋体" w:cs="宋体" w:hint="eastAsia"/>
          <w:color w:val="000000"/>
          <w:kern w:val="0"/>
          <w:sz w:val="24"/>
          <w:szCs w:val="24"/>
          <w:u w:val="single"/>
        </w:rPr>
        <w:t>）</w:t>
      </w:r>
      <w:r w:rsidRPr="003574DC">
        <w:rPr>
          <w:rFonts w:ascii="宋体" w:eastAsia="宋体" w:hAnsi="宋体" w:cs="宋体" w:hint="eastAsia"/>
          <w:color w:val="000000"/>
          <w:kern w:val="0"/>
          <w:sz w:val="24"/>
          <w:szCs w:val="24"/>
        </w:rPr>
        <w:t>在此无条件及不可撤销地具结保证并承诺，本行或其后继者或受让人一旦收到贵方提出的下述任何一种情况的书面通知（贵方不需要说明理由，不需要提供证明），立即无条件地向贵方支付人民币（大写）</w:t>
      </w:r>
      <w:r w:rsidRPr="003574DC">
        <w:rPr>
          <w:rFonts w:ascii="宋体" w:eastAsia="宋体" w:hAnsi="宋体" w:cs="宋体" w:hint="eastAsia"/>
          <w:i/>
          <w:iCs/>
          <w:color w:val="000000"/>
          <w:kern w:val="0"/>
          <w:sz w:val="24"/>
          <w:szCs w:val="24"/>
          <w:u w:val="single"/>
        </w:rPr>
        <w:t>（投标保证金金额）</w:t>
      </w:r>
      <w:r w:rsidRPr="003574DC">
        <w:rPr>
          <w:rFonts w:ascii="宋体" w:eastAsia="宋体" w:hAnsi="宋体" w:cs="宋体" w:hint="eastAsia"/>
          <w:color w:val="000000"/>
          <w:kern w:val="0"/>
          <w:sz w:val="24"/>
          <w:szCs w:val="24"/>
        </w:rPr>
        <w:t>元整，（小写）¥</w:t>
      </w:r>
      <w:r w:rsidRPr="003574DC">
        <w:rPr>
          <w:rFonts w:ascii="宋体" w:eastAsia="宋体" w:hAnsi="宋体" w:cs="宋体" w:hint="eastAsia"/>
          <w:i/>
          <w:iCs/>
          <w:color w:val="000000"/>
          <w:kern w:val="0"/>
          <w:sz w:val="24"/>
          <w:szCs w:val="24"/>
          <w:u w:val="single"/>
        </w:rPr>
        <w:t>（投标保证金金额）</w:t>
      </w:r>
      <w:r w:rsidRPr="003574DC">
        <w:rPr>
          <w:rFonts w:ascii="宋体" w:eastAsia="宋体" w:hAnsi="宋体" w:cs="宋体" w:hint="eastAsia"/>
          <w:color w:val="000000"/>
          <w:kern w:val="0"/>
          <w:sz w:val="24"/>
          <w:szCs w:val="24"/>
        </w:rPr>
        <w:t>：</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1.从开标之日起到投标有效期满前，投标供应商撤回投标；</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2.投标人未能按中标通知书的要求与采购人签订合同；</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3.中标人未能按《投标人须知》的要求在规定期限内提交履约保证金。</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本保函自出具之日起至该投标有效期满后30天内持续有效，除非贵方提前终止或解除本保函。如果贵方和投标人同意需延长本保函有效期，只需在到期日前书面通知本行，本保函在任何延长的有效期内保持有效。本保函适用于中华人民共和国法律并按其进行解释。</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银行名称（打印）(公章)：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银行地址：</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  邮政编码：</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联系电话：</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  传真号码：</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法定代表人或其授权的代理人亲笔签字：</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法定代表人或其授权的代理人姓名和职务（打印）：</w:t>
      </w:r>
      <w:r w:rsidRPr="003574DC">
        <w:rPr>
          <w:rFonts w:ascii="宋体" w:eastAsia="宋体" w:hAnsi="宋体" w:cs="宋体" w:hint="eastAsia"/>
          <w:i/>
          <w:iCs/>
          <w:color w:val="000000"/>
          <w:kern w:val="0"/>
          <w:sz w:val="24"/>
          <w:szCs w:val="24"/>
          <w:u w:val="single"/>
        </w:rPr>
        <w:t>（姓名）</w:t>
      </w:r>
      <w:r w:rsidRPr="003574DC">
        <w:rPr>
          <w:rFonts w:ascii="宋体" w:eastAsia="宋体" w:hAnsi="宋体" w:cs="宋体" w:hint="eastAsia"/>
          <w:color w:val="000000"/>
          <w:kern w:val="0"/>
          <w:sz w:val="24"/>
          <w:szCs w:val="24"/>
        </w:rPr>
        <w:t>  职    务：</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日期：</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年</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月</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日</w:t>
      </w:r>
    </w:p>
    <w:p w:rsidR="003574DC" w:rsidRPr="003574DC" w:rsidRDefault="003574DC" w:rsidP="003574DC">
      <w:pPr>
        <w:widowControl/>
        <w:shd w:val="clear" w:color="auto" w:fill="FFFFFF"/>
        <w:spacing w:before="0" w:beforeAutospacing="0" w:after="0" w:afterAutospacing="0"/>
        <w:jc w:val="left"/>
        <w:rPr>
          <w:rFonts w:ascii="微软雅黑" w:eastAsia="微软雅黑" w:hAnsi="微软雅黑" w:cs="宋体"/>
          <w:color w:val="000000"/>
          <w:kern w:val="0"/>
          <w:sz w:val="27"/>
          <w:szCs w:val="27"/>
        </w:rPr>
      </w:pPr>
      <w:r w:rsidRPr="003574DC">
        <w:rPr>
          <w:rFonts w:ascii="宋体" w:eastAsia="宋体" w:hAnsi="宋体" w:cs="宋体" w:hint="eastAsia"/>
          <w:b/>
          <w:bCs/>
          <w:color w:val="000000"/>
          <w:kern w:val="0"/>
          <w:sz w:val="24"/>
          <w:szCs w:val="24"/>
        </w:rPr>
        <w:lastRenderedPageBreak/>
        <w:br w:type="textWrapping" w:clear="all"/>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（3）以担保机构出具的担保函等非现金形式提交投标保证金（参考）</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2"/>
          <w:szCs w:val="32"/>
        </w:rPr>
        <w:t>政府采购信用担保函办理指南</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ind w:left="420" w:hanging="420"/>
        <w:rPr>
          <w:rFonts w:ascii="宋体" w:eastAsia="宋体" w:hAnsi="宋体" w:cs="宋体"/>
          <w:color w:val="000000"/>
          <w:kern w:val="0"/>
          <w:sz w:val="24"/>
          <w:szCs w:val="24"/>
        </w:rPr>
      </w:pPr>
      <w:r w:rsidRPr="003574DC">
        <w:rPr>
          <w:rFonts w:ascii="Wingdings" w:eastAsia="宋体" w:hAnsi="Wingdings" w:cs="宋体"/>
          <w:color w:val="000000"/>
          <w:kern w:val="0"/>
          <w:sz w:val="24"/>
          <w:szCs w:val="24"/>
        </w:rPr>
        <w:t></w:t>
      </w:r>
      <w:r w:rsidRPr="003574DC">
        <w:rPr>
          <w:rFonts w:ascii="宋体" w:eastAsia="宋体" w:hAnsi="宋体" w:cs="宋体" w:hint="eastAsia"/>
          <w:color w:val="000000"/>
          <w:kern w:val="0"/>
          <w:sz w:val="24"/>
          <w:szCs w:val="24"/>
        </w:rPr>
        <w:t>根据财政部和广东省财政厅关于进一步推广信用担保机制的精神，在政府采购活动中引入信用担保机制，有利于降低中小企业参与政府采购的成本和风险，为中小企业提供有政策保障、便利的融资渠道，有效缓解资金短缺压力，优化中小企业发展环境。</w:t>
      </w:r>
    </w:p>
    <w:p w:rsidR="003574DC" w:rsidRPr="003574DC" w:rsidRDefault="003574DC" w:rsidP="003574DC">
      <w:pPr>
        <w:widowControl/>
        <w:shd w:val="clear" w:color="auto" w:fill="FFFFFF"/>
        <w:spacing w:line="585" w:lineRule="atLeast"/>
        <w:ind w:left="420" w:hanging="420"/>
        <w:rPr>
          <w:rFonts w:ascii="宋体" w:eastAsia="宋体" w:hAnsi="宋体" w:cs="宋体"/>
          <w:color w:val="000000"/>
          <w:kern w:val="0"/>
          <w:sz w:val="24"/>
          <w:szCs w:val="24"/>
        </w:rPr>
      </w:pPr>
      <w:r w:rsidRPr="003574DC">
        <w:rPr>
          <w:rFonts w:ascii="Wingdings" w:eastAsia="宋体" w:hAnsi="Wingdings" w:cs="宋体"/>
          <w:color w:val="000000"/>
          <w:kern w:val="0"/>
          <w:sz w:val="24"/>
          <w:szCs w:val="24"/>
        </w:rPr>
        <w:t></w:t>
      </w:r>
      <w:r w:rsidRPr="003574DC">
        <w:rPr>
          <w:rFonts w:ascii="宋体" w:eastAsia="宋体" w:hAnsi="宋体" w:cs="宋体" w:hint="eastAsia"/>
          <w:color w:val="000000"/>
          <w:kern w:val="0"/>
          <w:sz w:val="24"/>
          <w:szCs w:val="24"/>
        </w:rPr>
        <w:t>供应商可以以专业担保机构出具的担保函的形式交纳投标保证金或履约保证金，供应商可自主决定是否使用信用担保方式，并选择专业担保机构提供的任何一种信用担保品种。</w:t>
      </w:r>
    </w:p>
    <w:p w:rsidR="003574DC" w:rsidRPr="003574DC" w:rsidRDefault="003574DC" w:rsidP="003574DC">
      <w:pPr>
        <w:widowControl/>
        <w:shd w:val="clear" w:color="auto" w:fill="FFFFFF"/>
        <w:spacing w:line="585" w:lineRule="atLeast"/>
        <w:ind w:left="420" w:hanging="420"/>
        <w:rPr>
          <w:rFonts w:ascii="宋体" w:eastAsia="宋体" w:hAnsi="宋体" w:cs="宋体"/>
          <w:color w:val="000000"/>
          <w:kern w:val="0"/>
          <w:sz w:val="24"/>
          <w:szCs w:val="24"/>
        </w:rPr>
      </w:pPr>
      <w:r w:rsidRPr="003574DC">
        <w:rPr>
          <w:rFonts w:ascii="Wingdings" w:eastAsia="宋体" w:hAnsi="Wingdings" w:cs="宋体"/>
          <w:color w:val="000000"/>
          <w:kern w:val="0"/>
          <w:sz w:val="24"/>
          <w:szCs w:val="24"/>
        </w:rPr>
        <w:t></w:t>
      </w:r>
      <w:r w:rsidRPr="003574DC">
        <w:rPr>
          <w:rFonts w:ascii="宋体" w:eastAsia="宋体" w:hAnsi="宋体" w:cs="宋体" w:hint="eastAsia"/>
          <w:color w:val="000000"/>
          <w:kern w:val="0"/>
          <w:sz w:val="24"/>
          <w:szCs w:val="24"/>
        </w:rPr>
        <w:t>供应商委托广东尚贤雅集政府采购信用担保有限公司办理政府采购信用担保函，可参考以下办理指南：</w:t>
      </w:r>
    </w:p>
    <w:p w:rsidR="003574DC" w:rsidRPr="003574DC" w:rsidRDefault="003574DC" w:rsidP="003574DC">
      <w:pPr>
        <w:widowControl/>
        <w:shd w:val="clear" w:color="auto" w:fill="FFFFFF"/>
        <w:spacing w:line="585" w:lineRule="atLeast"/>
        <w:ind w:left="360" w:hanging="3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1、扫描下方二维码，进入“尚贤雅集”小程序后按指示办理政府采购信用担保函。</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p>
    <w:p w:rsidR="003574DC" w:rsidRPr="003574DC" w:rsidRDefault="003574DC" w:rsidP="003574DC">
      <w:pPr>
        <w:widowControl/>
        <w:shd w:val="clear" w:color="auto" w:fill="FFFFFF"/>
        <w:spacing w:line="585" w:lineRule="atLeast"/>
        <w:ind w:left="360" w:hanging="3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2、办理过程有任何疑问可联系“尚贤客服”咨询。</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客服电话：18681024486</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公司电话：0769-21665661</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客服微信二维码：</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 </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2"/>
          <w:szCs w:val="32"/>
        </w:rPr>
        <w:t>政府采购投标担保函</w:t>
      </w:r>
    </w:p>
    <w:p w:rsidR="003574DC" w:rsidRPr="003574DC" w:rsidRDefault="003574DC" w:rsidP="003574DC">
      <w:pPr>
        <w:widowControl/>
        <w:shd w:val="clear" w:color="auto" w:fill="FFFFFF"/>
        <w:spacing w:line="585" w:lineRule="atLeast"/>
        <w:jc w:val="righ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编号：第</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号</w:t>
      </w:r>
    </w:p>
    <w:p w:rsidR="003574DC" w:rsidRPr="003574DC" w:rsidRDefault="003574DC" w:rsidP="003574DC">
      <w:pPr>
        <w:widowControl/>
        <w:shd w:val="clear" w:color="auto" w:fill="FFFFFF"/>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（采购人）：</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鉴于</w:t>
      </w:r>
      <w:r w:rsidRPr="003574DC">
        <w:rPr>
          <w:rFonts w:ascii="宋体" w:eastAsia="宋体" w:hAnsi="宋体" w:cs="宋体" w:hint="eastAsia"/>
          <w:i/>
          <w:iCs/>
          <w:color w:val="000000"/>
          <w:kern w:val="0"/>
          <w:sz w:val="24"/>
          <w:szCs w:val="24"/>
          <w:u w:val="single"/>
        </w:rPr>
        <w:t>（投标人名称）</w:t>
      </w:r>
      <w:r w:rsidRPr="003574DC">
        <w:rPr>
          <w:rFonts w:ascii="宋体" w:eastAsia="宋体" w:hAnsi="宋体" w:cs="宋体" w:hint="eastAsia"/>
          <w:color w:val="000000"/>
          <w:kern w:val="0"/>
          <w:sz w:val="24"/>
          <w:szCs w:val="24"/>
        </w:rPr>
        <w:t>（以下简称“投标人”）拟参加编号为</w:t>
      </w:r>
      <w:r w:rsidRPr="003574DC">
        <w:rPr>
          <w:rFonts w:ascii="宋体" w:eastAsia="宋体" w:hAnsi="宋体" w:cs="宋体" w:hint="eastAsia"/>
          <w:color w:val="000000"/>
          <w:kern w:val="0"/>
          <w:sz w:val="24"/>
          <w:szCs w:val="24"/>
          <w:u w:val="single"/>
        </w:rPr>
        <w:t>0809-2141YJG14066/1</w:t>
      </w:r>
      <w:r w:rsidRPr="003574DC">
        <w:rPr>
          <w:rFonts w:ascii="宋体" w:eastAsia="宋体" w:hAnsi="宋体" w:cs="宋体" w:hint="eastAsia"/>
          <w:color w:val="000000"/>
          <w:kern w:val="0"/>
          <w:sz w:val="24"/>
          <w:szCs w:val="24"/>
        </w:rPr>
        <w:t>的</w:t>
      </w:r>
      <w:r w:rsidRPr="003574DC">
        <w:rPr>
          <w:rFonts w:ascii="宋体" w:eastAsia="宋体" w:hAnsi="宋体" w:cs="宋体" w:hint="eastAsia"/>
          <w:color w:val="000000"/>
          <w:kern w:val="0"/>
          <w:sz w:val="24"/>
          <w:szCs w:val="24"/>
          <w:u w:val="single"/>
        </w:rPr>
        <w:t>阳江合金材料实验室第二批科研设备采购项目（子包一）</w:t>
      </w:r>
      <w:r w:rsidRPr="003574DC">
        <w:rPr>
          <w:rFonts w:ascii="宋体" w:eastAsia="宋体" w:hAnsi="宋体" w:cs="宋体" w:hint="eastAsia"/>
          <w:color w:val="000000"/>
          <w:kern w:val="0"/>
          <w:sz w:val="24"/>
          <w:szCs w:val="24"/>
        </w:rPr>
        <w:t>项目（以下简称“本项目”）的投标，根据本项目招标文件，供应商参加投标时应向你方交纳投标保证金，且可以政府采购投标担保函的形交纳投标保证金。应供应商的申请，我方以保证的方式向您方提供如下投标保证金担保：</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一、保证责任的情形及保证金额</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（一）在投标人出现下列情形之一时，我方承担保证责任：</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1.中标后投标人无正当理由不与采购人签订《政府采购合同》；</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2.招标文件规定的投标应当缴纳投标保证金的其他情形。</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（二）我方承担保证责任的最高金额为人民币</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元（大写</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元整），即本项目的投标保证金金额。</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二、保证的方式及保证期间</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我方保证的方式为：连带责任保证。</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我方的保证期间为：自本保函生效之日起至超过投标有效期30天（如项目采购失败重招，则延长至重招之日起至超过投标有效期30天）。</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三、承担保证责任的程序</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1.你方要求我方承担上述第一款保证责任时，应在本保函保证期间内向我方发出书面索赔通知。索赔通知应写明要求索赔的金额，支付款项应到达的账号，并附有证明投标人发生我方应承担保责任情形的事实材料。</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2.我方在收到索赔通知及相关证明材料后，在五个工作日内进行审查，符合应承担保证责任情形的，我方应按照你方的要求代投标人向你方支付投标保证金。</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四、保证责任的终止</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1.保证期间届满你方未向我方书面主张保证责任的，自保证期间届满次日起，我方保证责任自动终止。</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2.我方按照本保函向你贵方履行了保证责任后，自我方向你贵方支付款项（支付款项从我方账户划出）之日起，保证责任终止。</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3.按照法律法规的规定或出现我方保证责任终止的其它情形的，我方在本保函项目的保证责任亦终止。</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五、免责条款</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1.依照法律规定或你方与投标人的另行约定，全部或者部分免除投标人投标保证金义务时，我方亦免除相应的保证责任。</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2.因你方原因致使投标人发生本保函第一条第（一）款约定情形的，我方不承担保证责任。</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3.因不可抗力造成投标人发生本保函第一条约定情形的，我方不承担保证责任。</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4.你方或其他有权机关对招标文件进行任何澄清或修改，加重我方保证责任的，我方对加重部分不承担保证责任，但该澄清或修改经我方事先书面同意的除外。</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六、争议的解决</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因本保函发生的纠纷，由你我双方协商解决，协商不成的，通过诉讼程序解决，委托人同意提交担保人所在地人民法院审理。</w:t>
      </w:r>
    </w:p>
    <w:p w:rsidR="003574DC" w:rsidRPr="003574DC" w:rsidRDefault="003574DC" w:rsidP="003574DC">
      <w:pPr>
        <w:widowControl/>
        <w:shd w:val="clear" w:color="auto" w:fill="FFFFFF"/>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七、保函的生效：本保函自我方加盖公章之日起生效。</w:t>
      </w:r>
    </w:p>
    <w:p w:rsidR="003574DC" w:rsidRPr="003574DC" w:rsidRDefault="003574DC" w:rsidP="003574DC">
      <w:pPr>
        <w:widowControl/>
        <w:shd w:val="clear" w:color="auto" w:fill="FFFFFF"/>
        <w:ind w:firstLine="33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保证人：广东尚贤雅集政府采购信用担保有限公司</w:t>
      </w:r>
    </w:p>
    <w:p w:rsidR="003574DC" w:rsidRPr="003574DC" w:rsidRDefault="003574DC" w:rsidP="003574DC">
      <w:pPr>
        <w:widowControl/>
        <w:shd w:val="clear" w:color="auto" w:fill="FFFFFF"/>
        <w:ind w:firstLine="33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法定代表人：</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ind w:firstLine="336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u w:val="single"/>
        </w:rPr>
        <w:lastRenderedPageBreak/>
        <w:t>        </w:t>
      </w:r>
      <w:r w:rsidRPr="003574DC">
        <w:rPr>
          <w:rFonts w:ascii="宋体" w:eastAsia="宋体" w:hAnsi="宋体" w:cs="宋体" w:hint="eastAsia"/>
          <w:color w:val="000000"/>
          <w:kern w:val="0"/>
          <w:sz w:val="24"/>
          <w:szCs w:val="24"/>
        </w:rPr>
        <w:t>年</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月</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日</w:t>
      </w:r>
    </w:p>
    <w:p w:rsidR="003574DC" w:rsidRPr="003574DC" w:rsidRDefault="003574DC" w:rsidP="003574DC">
      <w:pPr>
        <w:widowControl/>
        <w:shd w:val="clear" w:color="auto" w:fill="FFFFFF"/>
        <w:ind w:left="960" w:hanging="960"/>
        <w:outlineLvl w:val="3"/>
        <w:rPr>
          <w:rFonts w:ascii="微软雅黑" w:eastAsia="微软雅黑" w:hAnsi="微软雅黑" w:cs="宋体"/>
          <w:b/>
          <w:bCs/>
          <w:color w:val="000000"/>
          <w:kern w:val="0"/>
          <w:sz w:val="24"/>
          <w:szCs w:val="24"/>
        </w:rPr>
      </w:pPr>
      <w:bookmarkStart w:id="382" w:name="_Toc22806214"/>
      <w:bookmarkEnd w:id="382"/>
      <w:r w:rsidRPr="003574DC">
        <w:rPr>
          <w:rFonts w:ascii="Cambria" w:eastAsia="微软雅黑" w:hAnsi="Cambria" w:cs="宋体"/>
          <w:b/>
          <w:bCs/>
          <w:color w:val="000000"/>
          <w:kern w:val="0"/>
          <w:sz w:val="24"/>
          <w:szCs w:val="24"/>
        </w:rPr>
        <w:t>23.2</w:t>
      </w:r>
      <w:r w:rsidRPr="003574DC">
        <w:rPr>
          <w:rFonts w:ascii="宋体" w:eastAsia="宋体" w:hAnsi="宋体" w:cs="宋体" w:hint="eastAsia"/>
          <w:b/>
          <w:bCs/>
          <w:color w:val="000000"/>
          <w:kern w:val="0"/>
          <w:sz w:val="24"/>
          <w:szCs w:val="24"/>
        </w:rPr>
        <w:t>投标保证金退还说明</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b/>
          <w:bCs/>
          <w:color w:val="000000"/>
          <w:kern w:val="0"/>
          <w:sz w:val="32"/>
          <w:szCs w:val="32"/>
        </w:rPr>
        <w:t>投标保证金退还说明</w:t>
      </w:r>
    </w:p>
    <w:p w:rsidR="003574DC" w:rsidRPr="003574DC" w:rsidRDefault="003574DC" w:rsidP="003574DC">
      <w:pPr>
        <w:widowControl/>
        <w:shd w:val="clear" w:color="auto" w:fill="FFFFFF"/>
        <w:spacing w:line="585" w:lineRule="atLeast"/>
        <w:jc w:val="center"/>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（仅适用于以支票、汇票、本票、转账等非现金形式提交投标保证金）</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广东华伦招标有限公司：</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我方为“</w:t>
      </w:r>
      <w:r w:rsidRPr="003574DC">
        <w:rPr>
          <w:rFonts w:ascii="宋体" w:eastAsia="宋体" w:hAnsi="宋体" w:cs="宋体" w:hint="eastAsia"/>
          <w:color w:val="000000"/>
          <w:kern w:val="0"/>
          <w:sz w:val="24"/>
          <w:szCs w:val="24"/>
          <w:u w:val="single"/>
        </w:rPr>
        <w:t>阳江合金材料实验室第二批科研设备采购项目（子包一）</w:t>
      </w:r>
      <w:r w:rsidRPr="003574DC">
        <w:rPr>
          <w:rFonts w:ascii="宋体" w:eastAsia="宋体" w:hAnsi="宋体" w:cs="宋体" w:hint="eastAsia"/>
          <w:color w:val="000000"/>
          <w:kern w:val="0"/>
          <w:sz w:val="24"/>
          <w:szCs w:val="24"/>
        </w:rPr>
        <w:t>”（采购文件编号：</w:t>
      </w:r>
      <w:r w:rsidRPr="003574DC">
        <w:rPr>
          <w:rFonts w:ascii="宋体" w:eastAsia="宋体" w:hAnsi="宋体" w:cs="宋体" w:hint="eastAsia"/>
          <w:color w:val="000000"/>
          <w:kern w:val="0"/>
          <w:sz w:val="24"/>
          <w:szCs w:val="24"/>
          <w:u w:val="single"/>
        </w:rPr>
        <w:t>0809-2141YJG14066/1</w:t>
      </w:r>
      <w:r w:rsidRPr="003574DC">
        <w:rPr>
          <w:rFonts w:ascii="宋体" w:eastAsia="宋体" w:hAnsi="宋体" w:cs="宋体" w:hint="eastAsia"/>
          <w:color w:val="000000"/>
          <w:kern w:val="0"/>
          <w:sz w:val="24"/>
          <w:szCs w:val="24"/>
        </w:rPr>
        <w:t>）提交的投标保证金，在符合退还条件时请代划入下列账户：</w:t>
      </w:r>
    </w:p>
    <w:tbl>
      <w:tblPr>
        <w:tblW w:w="0" w:type="auto"/>
        <w:jc w:val="center"/>
        <w:shd w:val="clear" w:color="auto" w:fill="FFFFFF"/>
        <w:tblCellMar>
          <w:left w:w="0" w:type="dxa"/>
          <w:right w:w="0" w:type="dxa"/>
        </w:tblCellMar>
        <w:tblLook w:val="04A0"/>
      </w:tblPr>
      <w:tblGrid>
        <w:gridCol w:w="2856"/>
        <w:gridCol w:w="5666"/>
      </w:tblGrid>
      <w:tr w:rsidR="003574DC" w:rsidRPr="003574DC" w:rsidTr="003574DC">
        <w:trPr>
          <w:trHeight w:val="302"/>
          <w:jc w:val="center"/>
        </w:trPr>
        <w:tc>
          <w:tcPr>
            <w:tcW w:w="20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保证金提交方式</w:t>
            </w:r>
          </w:p>
        </w:tc>
        <w:tc>
          <w:tcPr>
            <w:tcW w:w="72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4DC" w:rsidRPr="003574DC" w:rsidRDefault="003574DC" w:rsidP="003574DC">
            <w:pPr>
              <w:widowControl/>
              <w:spacing w:line="585" w:lineRule="atLeast"/>
              <w:rPr>
                <w:rFonts w:ascii="宋体" w:eastAsia="宋体" w:hAnsi="宋体" w:cs="宋体"/>
                <w:kern w:val="0"/>
                <w:sz w:val="24"/>
                <w:szCs w:val="24"/>
              </w:rPr>
            </w:pPr>
            <w:r w:rsidRPr="003574DC">
              <w:rPr>
                <w:rFonts w:ascii="宋体" w:eastAsia="宋体" w:hAnsi="宋体" w:cs="宋体" w:hint="eastAsia"/>
                <w:kern w:val="0"/>
                <w:sz w:val="24"/>
                <w:szCs w:val="24"/>
              </w:rPr>
              <w:t>□银行转账    □银行汇票    □银行支票   □银行本票</w:t>
            </w:r>
          </w:p>
        </w:tc>
      </w:tr>
      <w:tr w:rsidR="003574DC" w:rsidRPr="003574DC" w:rsidTr="003574DC">
        <w:trPr>
          <w:trHeight w:val="137"/>
          <w:jc w:val="center"/>
        </w:trPr>
        <w:tc>
          <w:tcPr>
            <w:tcW w:w="20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4DC" w:rsidRPr="003574DC" w:rsidRDefault="003574DC" w:rsidP="003574DC">
            <w:pPr>
              <w:widowControl/>
              <w:spacing w:line="137" w:lineRule="atLeast"/>
              <w:rPr>
                <w:rFonts w:ascii="宋体" w:eastAsia="宋体" w:hAnsi="宋体" w:cs="宋体"/>
                <w:kern w:val="0"/>
                <w:sz w:val="24"/>
                <w:szCs w:val="24"/>
              </w:rPr>
            </w:pPr>
            <w:r w:rsidRPr="003574DC">
              <w:rPr>
                <w:rFonts w:ascii="宋体" w:eastAsia="宋体" w:hAnsi="宋体" w:cs="宋体" w:hint="eastAsia"/>
                <w:kern w:val="0"/>
                <w:sz w:val="24"/>
                <w:szCs w:val="24"/>
              </w:rPr>
              <w:t>开 户 人 名 称</w:t>
            </w:r>
          </w:p>
        </w:tc>
        <w:tc>
          <w:tcPr>
            <w:tcW w:w="72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4DC" w:rsidRPr="003574DC" w:rsidRDefault="003574DC" w:rsidP="003574DC">
            <w:pPr>
              <w:widowControl/>
              <w:spacing w:line="137" w:lineRule="atLeast"/>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trHeight w:val="137"/>
          <w:jc w:val="center"/>
        </w:trPr>
        <w:tc>
          <w:tcPr>
            <w:tcW w:w="20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4DC" w:rsidRPr="003574DC" w:rsidRDefault="003574DC" w:rsidP="003574DC">
            <w:pPr>
              <w:widowControl/>
              <w:spacing w:line="137" w:lineRule="atLeast"/>
              <w:rPr>
                <w:rFonts w:ascii="宋体" w:eastAsia="宋体" w:hAnsi="宋体" w:cs="宋体"/>
                <w:kern w:val="0"/>
                <w:sz w:val="24"/>
                <w:szCs w:val="24"/>
              </w:rPr>
            </w:pPr>
            <w:r w:rsidRPr="003574DC">
              <w:rPr>
                <w:rFonts w:ascii="宋体" w:eastAsia="宋体" w:hAnsi="宋体" w:cs="宋体" w:hint="eastAsia"/>
                <w:kern w:val="0"/>
                <w:sz w:val="24"/>
                <w:szCs w:val="24"/>
              </w:rPr>
              <w:t>开  户  银  行</w:t>
            </w:r>
          </w:p>
        </w:tc>
        <w:tc>
          <w:tcPr>
            <w:tcW w:w="72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4DC" w:rsidRPr="003574DC" w:rsidRDefault="003574DC" w:rsidP="003574DC">
            <w:pPr>
              <w:widowControl/>
              <w:spacing w:line="137" w:lineRule="atLeast"/>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trHeight w:val="70"/>
          <w:jc w:val="center"/>
        </w:trPr>
        <w:tc>
          <w:tcPr>
            <w:tcW w:w="20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4DC" w:rsidRPr="003574DC" w:rsidRDefault="003574DC" w:rsidP="003574DC">
            <w:pPr>
              <w:widowControl/>
              <w:spacing w:line="70" w:lineRule="atLeast"/>
              <w:rPr>
                <w:rFonts w:ascii="宋体" w:eastAsia="宋体" w:hAnsi="宋体" w:cs="宋体"/>
                <w:kern w:val="0"/>
                <w:sz w:val="24"/>
                <w:szCs w:val="24"/>
              </w:rPr>
            </w:pPr>
            <w:r w:rsidRPr="003574DC">
              <w:rPr>
                <w:rFonts w:ascii="宋体" w:eastAsia="宋体" w:hAnsi="宋体" w:cs="宋体" w:hint="eastAsia"/>
                <w:kern w:val="0"/>
                <w:sz w:val="24"/>
                <w:szCs w:val="24"/>
              </w:rPr>
              <w:t>银  行  账  号</w:t>
            </w:r>
          </w:p>
        </w:tc>
        <w:tc>
          <w:tcPr>
            <w:tcW w:w="72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4DC" w:rsidRPr="003574DC" w:rsidRDefault="003574DC" w:rsidP="003574DC">
            <w:pPr>
              <w:widowControl/>
              <w:spacing w:line="70" w:lineRule="atLeast"/>
              <w:rPr>
                <w:rFonts w:ascii="宋体" w:eastAsia="宋体" w:hAnsi="宋体" w:cs="宋体"/>
                <w:kern w:val="0"/>
                <w:sz w:val="24"/>
                <w:szCs w:val="24"/>
              </w:rPr>
            </w:pPr>
            <w:r w:rsidRPr="003574DC">
              <w:rPr>
                <w:rFonts w:ascii="宋体" w:eastAsia="宋体" w:hAnsi="宋体" w:cs="宋体" w:hint="eastAsia"/>
                <w:kern w:val="0"/>
                <w:sz w:val="24"/>
                <w:szCs w:val="24"/>
              </w:rPr>
              <w:t> </w:t>
            </w:r>
          </w:p>
        </w:tc>
      </w:tr>
      <w:tr w:rsidR="003574DC" w:rsidRPr="003574DC" w:rsidTr="003574DC">
        <w:trPr>
          <w:trHeight w:val="70"/>
          <w:jc w:val="center"/>
        </w:trPr>
        <w:tc>
          <w:tcPr>
            <w:tcW w:w="20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4DC" w:rsidRPr="003574DC" w:rsidRDefault="003574DC" w:rsidP="003574DC">
            <w:pPr>
              <w:widowControl/>
              <w:spacing w:line="70" w:lineRule="atLeast"/>
              <w:rPr>
                <w:rFonts w:ascii="宋体" w:eastAsia="宋体" w:hAnsi="宋体" w:cs="宋体"/>
                <w:kern w:val="0"/>
                <w:sz w:val="24"/>
                <w:szCs w:val="24"/>
              </w:rPr>
            </w:pPr>
            <w:r w:rsidRPr="003574DC">
              <w:rPr>
                <w:rFonts w:ascii="宋体" w:eastAsia="宋体" w:hAnsi="宋体" w:cs="宋体" w:hint="eastAsia"/>
                <w:kern w:val="0"/>
                <w:sz w:val="24"/>
                <w:szCs w:val="24"/>
              </w:rPr>
              <w:t>总    金    额</w:t>
            </w:r>
          </w:p>
        </w:tc>
        <w:tc>
          <w:tcPr>
            <w:tcW w:w="72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74DC" w:rsidRPr="003574DC" w:rsidRDefault="003574DC" w:rsidP="003574DC">
            <w:pPr>
              <w:widowControl/>
              <w:spacing w:line="70" w:lineRule="atLeast"/>
              <w:rPr>
                <w:rFonts w:ascii="宋体" w:eastAsia="宋体" w:hAnsi="宋体" w:cs="宋体"/>
                <w:kern w:val="0"/>
                <w:sz w:val="24"/>
                <w:szCs w:val="24"/>
              </w:rPr>
            </w:pPr>
            <w:r w:rsidRPr="003574DC">
              <w:rPr>
                <w:rFonts w:ascii="宋体" w:eastAsia="宋体" w:hAnsi="宋体" w:cs="宋体" w:hint="eastAsia"/>
                <w:kern w:val="0"/>
                <w:sz w:val="24"/>
                <w:szCs w:val="24"/>
              </w:rPr>
              <w:t> </w:t>
            </w:r>
          </w:p>
        </w:tc>
      </w:tr>
    </w:tbl>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投标人名称（加盖公章）：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投标人法定代表人或授权代表（签字或盖章）：</w:t>
      </w:r>
      <w:r w:rsidRPr="003574DC">
        <w:rPr>
          <w:rFonts w:ascii="宋体" w:eastAsia="宋体" w:hAnsi="宋体" w:cs="宋体" w:hint="eastAsia"/>
          <w:color w:val="000000"/>
          <w:kern w:val="0"/>
          <w:sz w:val="24"/>
          <w:szCs w:val="24"/>
          <w:u w:val="single"/>
        </w:rPr>
        <w:t>                </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日期：</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年</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月</w:t>
      </w:r>
      <w:r w:rsidRPr="003574DC">
        <w:rPr>
          <w:rFonts w:ascii="宋体" w:eastAsia="宋体" w:hAnsi="宋体" w:cs="宋体" w:hint="eastAsia"/>
          <w:color w:val="000000"/>
          <w:kern w:val="0"/>
          <w:sz w:val="24"/>
          <w:szCs w:val="24"/>
          <w:u w:val="single"/>
        </w:rPr>
        <w:t>    </w:t>
      </w:r>
      <w:r w:rsidRPr="003574DC">
        <w:rPr>
          <w:rFonts w:ascii="宋体" w:eastAsia="宋体" w:hAnsi="宋体" w:cs="宋体" w:hint="eastAsia"/>
          <w:color w:val="000000"/>
          <w:kern w:val="0"/>
          <w:sz w:val="24"/>
          <w:szCs w:val="24"/>
        </w:rPr>
        <w:t>日</w:t>
      </w:r>
    </w:p>
    <w:p w:rsidR="003574DC" w:rsidRPr="003574DC" w:rsidRDefault="003574DC" w:rsidP="003574DC">
      <w:pPr>
        <w:widowControl/>
        <w:shd w:val="clear" w:color="auto" w:fill="FFFFFF"/>
        <w:spacing w:line="585" w:lineRule="atLeast"/>
        <w:ind w:left="480" w:hanging="480"/>
        <w:rPr>
          <w:rFonts w:ascii="宋体" w:eastAsia="宋体" w:hAnsi="宋体" w:cs="宋体"/>
          <w:color w:val="000000"/>
          <w:kern w:val="0"/>
          <w:sz w:val="24"/>
          <w:szCs w:val="24"/>
        </w:rPr>
      </w:pPr>
      <w:r w:rsidRPr="003574DC">
        <w:rPr>
          <w:rFonts w:ascii="宋体" w:eastAsia="宋体" w:hAnsi="宋体" w:cs="宋体" w:hint="eastAsia"/>
          <w:b/>
          <w:bCs/>
          <w:color w:val="000000"/>
          <w:kern w:val="0"/>
          <w:sz w:val="24"/>
          <w:szCs w:val="24"/>
        </w:rPr>
        <w:t>备注：</w:t>
      </w:r>
      <w:r w:rsidRPr="003574DC">
        <w:rPr>
          <w:rFonts w:ascii="宋体" w:eastAsia="宋体" w:hAnsi="宋体" w:cs="宋体" w:hint="eastAsia"/>
          <w:color w:val="000000"/>
          <w:kern w:val="0"/>
          <w:sz w:val="24"/>
          <w:szCs w:val="24"/>
        </w:rPr>
        <w:t>采用其他形式提交投标保证金的，不须提供此说明。</w:t>
      </w:r>
    </w:p>
    <w:p w:rsidR="003574DC" w:rsidRPr="003574DC" w:rsidRDefault="003574DC" w:rsidP="003574DC">
      <w:pPr>
        <w:widowControl/>
        <w:shd w:val="clear" w:color="auto" w:fill="FFFFFF"/>
        <w:spacing w:line="585" w:lineRule="atLeast"/>
        <w:ind w:firstLine="480"/>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lastRenderedPageBreak/>
        <w:t> </w:t>
      </w:r>
    </w:p>
    <w:p w:rsidR="003574DC" w:rsidRPr="003574DC" w:rsidRDefault="003574DC" w:rsidP="003574DC">
      <w:pPr>
        <w:widowControl/>
        <w:shd w:val="clear" w:color="auto" w:fill="FFFFFF"/>
        <w:spacing w:before="0" w:beforeAutospacing="0" w:after="0" w:afterAutospacing="0" w:line="684" w:lineRule="atLeast"/>
        <w:outlineLvl w:val="2"/>
        <w:rPr>
          <w:rFonts w:ascii="微软雅黑" w:eastAsia="微软雅黑" w:hAnsi="微软雅黑" w:cs="宋体"/>
          <w:b/>
          <w:bCs/>
          <w:color w:val="000000"/>
          <w:kern w:val="0"/>
          <w:sz w:val="27"/>
          <w:szCs w:val="27"/>
        </w:rPr>
      </w:pPr>
      <w:r w:rsidRPr="003574DC">
        <w:rPr>
          <w:rFonts w:ascii="Times New Roman" w:eastAsia="微软雅黑" w:hAnsi="Times New Roman" w:cs="Times New Roman"/>
          <w:b/>
          <w:bCs/>
          <w:color w:val="000000"/>
          <w:kern w:val="0"/>
          <w:sz w:val="28"/>
          <w:szCs w:val="28"/>
        </w:rPr>
        <w:t>24.</w:t>
      </w:r>
      <w:bookmarkStart w:id="383" w:name="_Toc54335503"/>
      <w:bookmarkEnd w:id="383"/>
      <w:r w:rsidRPr="003574DC">
        <w:rPr>
          <w:rFonts w:ascii="宋体" w:eastAsia="宋体" w:hAnsi="宋体" w:cs="宋体" w:hint="eastAsia"/>
          <w:b/>
          <w:bCs/>
          <w:color w:val="000000"/>
          <w:kern w:val="0"/>
          <w:sz w:val="28"/>
          <w:szCs w:val="28"/>
        </w:rPr>
        <w:t>其他附件（如有）</w:t>
      </w:r>
    </w:p>
    <w:p w:rsidR="003574DC" w:rsidRPr="003574DC" w:rsidRDefault="003574DC" w:rsidP="003574DC">
      <w:pPr>
        <w:widowControl/>
        <w:shd w:val="clear" w:color="auto" w:fill="FFFFFF"/>
        <w:spacing w:line="585" w:lineRule="atLeast"/>
        <w:rPr>
          <w:rFonts w:ascii="宋体" w:eastAsia="宋体" w:hAnsi="宋体" w:cs="宋体"/>
          <w:color w:val="000000"/>
          <w:kern w:val="0"/>
          <w:sz w:val="24"/>
          <w:szCs w:val="24"/>
        </w:rPr>
      </w:pPr>
      <w:r w:rsidRPr="003574DC">
        <w:rPr>
          <w:rFonts w:ascii="宋体" w:eastAsia="宋体" w:hAnsi="宋体" w:cs="宋体" w:hint="eastAsia"/>
          <w:color w:val="000000"/>
          <w:kern w:val="0"/>
          <w:sz w:val="24"/>
          <w:szCs w:val="24"/>
        </w:rPr>
        <w:t>请提供附件详细清单并标注附件所在页码范围（格式及内容自定）。</w:t>
      </w:r>
    </w:p>
    <w:p w:rsidR="003574DC" w:rsidRPr="003574DC" w:rsidRDefault="003574DC" w:rsidP="003574DC">
      <w:pPr>
        <w:widowControl/>
        <w:spacing w:before="0" w:beforeAutospacing="0" w:after="0" w:afterAutospacing="0" w:line="240" w:lineRule="atLeast"/>
        <w:jc w:val="center"/>
        <w:rPr>
          <w:rFonts w:ascii="Verdana" w:eastAsia="宋体" w:hAnsi="Verdana" w:cs="宋体"/>
          <w:color w:val="EEEEEE"/>
          <w:kern w:val="0"/>
          <w:sz w:val="18"/>
          <w:szCs w:val="18"/>
        </w:rPr>
      </w:pPr>
      <w:r w:rsidRPr="003574DC">
        <w:rPr>
          <w:rFonts w:ascii="Verdana" w:eastAsia="宋体" w:hAnsi="Verdana" w:cs="宋体"/>
          <w:color w:val="E0E0E0"/>
          <w:kern w:val="0"/>
          <w:sz w:val="18"/>
          <w:szCs w:val="18"/>
        </w:rPr>
        <w:t>此页面预览技术由</w:t>
      </w:r>
      <w:hyperlink r:id="rId5" w:tgtFrame="_blank" w:history="1">
        <w:r w:rsidRPr="003574DC">
          <w:rPr>
            <w:rFonts w:ascii="Verdana" w:eastAsia="宋体" w:hAnsi="Verdana" w:cs="宋体"/>
            <w:color w:val="E0E0E0"/>
            <w:kern w:val="0"/>
            <w:sz w:val="18"/>
            <w:u w:val="single"/>
          </w:rPr>
          <w:t>永中</w:t>
        </w:r>
        <w:r w:rsidRPr="003574DC">
          <w:rPr>
            <w:rFonts w:ascii="Verdana" w:eastAsia="宋体" w:hAnsi="Verdana" w:cs="宋体"/>
            <w:color w:val="E0E0E0"/>
            <w:kern w:val="0"/>
            <w:sz w:val="18"/>
            <w:u w:val="single"/>
          </w:rPr>
          <w:t>DCS</w:t>
        </w:r>
      </w:hyperlink>
      <w:r w:rsidRPr="003574DC">
        <w:rPr>
          <w:rFonts w:ascii="Verdana" w:eastAsia="宋体" w:hAnsi="Verdana" w:cs="宋体"/>
          <w:color w:val="E0E0E0"/>
          <w:kern w:val="0"/>
          <w:sz w:val="18"/>
          <w:szCs w:val="18"/>
        </w:rPr>
        <w:t>提供</w:t>
      </w:r>
    </w:p>
    <w:p w:rsidR="000172C2" w:rsidRPr="000172C2" w:rsidRDefault="000172C2" w:rsidP="000172C2">
      <w:pPr>
        <w:widowControl/>
        <w:spacing w:before="0" w:beforeAutospacing="0" w:after="240" w:afterAutospacing="0" w:line="480" w:lineRule="auto"/>
        <w:jc w:val="center"/>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48"/>
        </w:rPr>
        <w:t>阳江市政府采购</w:t>
      </w: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48"/>
        </w:rPr>
        <w:t>公开招标文件</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firstLine="218"/>
        <w:jc w:val="left"/>
        <w:rPr>
          <w:rFonts w:ascii="宋体" w:eastAsia="宋体" w:hAnsi="宋体" w:cs="宋体"/>
          <w:kern w:val="0"/>
          <w:sz w:val="24"/>
          <w:szCs w:val="24"/>
        </w:rPr>
      </w:pPr>
      <w:r w:rsidRPr="000172C2">
        <w:rPr>
          <w:rFonts w:ascii="宋体" w:eastAsia="宋体" w:hAnsi="宋体" w:cs="宋体"/>
          <w:b/>
          <w:bCs/>
          <w:kern w:val="0"/>
          <w:sz w:val="32"/>
        </w:rPr>
        <w:t>采购文件编号：</w:t>
      </w:r>
      <w:r w:rsidRPr="000172C2">
        <w:rPr>
          <w:rFonts w:ascii="宋体" w:eastAsia="宋体" w:hAnsi="宋体" w:cs="宋体"/>
          <w:b/>
          <w:bCs/>
          <w:kern w:val="0"/>
          <w:sz w:val="32"/>
          <w:u w:val="single"/>
        </w:rPr>
        <w:t>0809-2141YJG14066/2</w:t>
      </w:r>
    </w:p>
    <w:p w:rsidR="000172C2" w:rsidRPr="000172C2" w:rsidRDefault="000172C2" w:rsidP="000172C2">
      <w:pPr>
        <w:widowControl/>
        <w:spacing w:before="0" w:beforeAutospacing="0" w:after="0" w:afterAutospacing="0" w:line="480" w:lineRule="auto"/>
        <w:ind w:firstLine="218"/>
        <w:jc w:val="center"/>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2322" w:hanging="2104"/>
        <w:jc w:val="left"/>
        <w:rPr>
          <w:rFonts w:ascii="宋体" w:eastAsia="宋体" w:hAnsi="宋体" w:cs="宋体"/>
          <w:kern w:val="0"/>
          <w:sz w:val="24"/>
          <w:szCs w:val="24"/>
        </w:rPr>
      </w:pPr>
      <w:r w:rsidRPr="000172C2">
        <w:rPr>
          <w:rFonts w:ascii="宋体" w:eastAsia="宋体" w:hAnsi="宋体" w:cs="宋体"/>
          <w:b/>
          <w:bCs/>
          <w:kern w:val="0"/>
          <w:sz w:val="32"/>
        </w:rPr>
        <w:t>采购项目名称：</w:t>
      </w:r>
      <w:r w:rsidRPr="000172C2">
        <w:rPr>
          <w:rFonts w:ascii="宋体" w:eastAsia="宋体" w:hAnsi="宋体" w:cs="宋体"/>
          <w:b/>
          <w:bCs/>
          <w:kern w:val="0"/>
          <w:sz w:val="32"/>
          <w:u w:val="single"/>
        </w:rPr>
        <w:t>阳江合金材料实验室第二批科研设备采购项目（子包二）</w:t>
      </w:r>
    </w:p>
    <w:p w:rsidR="000172C2" w:rsidRPr="000172C2" w:rsidRDefault="000172C2" w:rsidP="000172C2">
      <w:pPr>
        <w:widowControl/>
        <w:spacing w:before="0" w:beforeAutospacing="0" w:after="0" w:afterAutospacing="0" w:line="480" w:lineRule="auto"/>
        <w:ind w:firstLine="218"/>
        <w:jc w:val="center"/>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firstLine="218"/>
        <w:jc w:val="left"/>
        <w:rPr>
          <w:rFonts w:ascii="宋体" w:eastAsia="宋体" w:hAnsi="宋体" w:cs="宋体"/>
          <w:kern w:val="0"/>
          <w:sz w:val="24"/>
          <w:szCs w:val="24"/>
        </w:rPr>
      </w:pPr>
      <w:r w:rsidRPr="000172C2">
        <w:rPr>
          <w:rFonts w:ascii="宋体" w:eastAsia="宋体" w:hAnsi="宋体" w:cs="宋体"/>
          <w:b/>
          <w:bCs/>
          <w:kern w:val="0"/>
          <w:sz w:val="32"/>
        </w:rPr>
        <w:t>采购人名称：</w:t>
      </w:r>
      <w:r w:rsidRPr="000172C2">
        <w:rPr>
          <w:rFonts w:ascii="宋体" w:eastAsia="宋体" w:hAnsi="宋体" w:cs="宋体"/>
          <w:b/>
          <w:bCs/>
          <w:kern w:val="0"/>
          <w:sz w:val="32"/>
          <w:u w:val="single"/>
        </w:rPr>
        <w:t>阳江合金材料实验室</w:t>
      </w:r>
    </w:p>
    <w:p w:rsidR="000172C2" w:rsidRPr="000172C2" w:rsidRDefault="000172C2" w:rsidP="000172C2">
      <w:pPr>
        <w:widowControl/>
        <w:spacing w:before="0" w:beforeAutospacing="0" w:after="0" w:afterAutospacing="0" w:line="480" w:lineRule="auto"/>
        <w:ind w:firstLine="163"/>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lastRenderedPageBreak/>
        <w:t>·</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27"/>
        </w:rPr>
        <w:t>广东华伦招标有限公司 编制</w:t>
      </w: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27"/>
        </w:rPr>
        <w:t>发布日期：2021 年12月01日</w:t>
      </w:r>
    </w:p>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44"/>
        </w:rPr>
        <w:t>温馨提示</w:t>
      </w: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（本提示内容非招标文件的组成部分，仅为善意提醒。如有不一致，以招标文件为准）</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如无另行说明，投标文件递交时间为投标文件</w:t>
      </w:r>
      <w:r w:rsidRPr="000172C2">
        <w:rPr>
          <w:rFonts w:ascii="宋体" w:eastAsia="宋体" w:hAnsi="宋体" w:cs="宋体"/>
          <w:b/>
          <w:bCs/>
          <w:kern w:val="0"/>
          <w:sz w:val="24"/>
          <w:szCs w:val="24"/>
          <w:u w:val="single"/>
        </w:rPr>
        <w:t>递交截止时间之前30分钟</w:t>
      </w:r>
      <w:r w:rsidRPr="000172C2">
        <w:rPr>
          <w:rFonts w:ascii="宋体" w:eastAsia="宋体" w:hAnsi="宋体" w:cs="宋体"/>
          <w:kern w:val="0"/>
          <w:sz w:val="24"/>
          <w:szCs w:val="24"/>
        </w:rPr>
        <w:t>内。</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对可接受分支机构投标的项目，分支机构投标的，须提供分支机构的营业执照（执业许可证）复印件、总公司（总所）的营业执照副本复印件及总公司（总所）出具给分支机构的授权书，</w:t>
      </w:r>
      <w:r w:rsidRPr="000172C2">
        <w:rPr>
          <w:rFonts w:ascii="宋体" w:eastAsia="宋体" w:hAnsi="宋体" w:cs="宋体"/>
          <w:b/>
          <w:bCs/>
          <w:kern w:val="0"/>
          <w:sz w:val="24"/>
          <w:szCs w:val="24"/>
        </w:rPr>
        <w:t>授权书须加盖总公司（总所）公章</w:t>
      </w:r>
      <w:r w:rsidRPr="000172C2">
        <w:rPr>
          <w:rFonts w:ascii="宋体" w:eastAsia="宋体" w:hAnsi="宋体" w:cs="宋体"/>
          <w:kern w:val="0"/>
          <w:sz w:val="24"/>
          <w:szCs w:val="24"/>
        </w:rPr>
        <w:t>。总公司（总所）可就本项目或此类项目在一定范围或时间内出具授权书。已由总公司（总所）授权的，总公司（总所）取得的相关资质证书对分支机构有效，法律法规或者行业另有规定的除外。</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lastRenderedPageBreak/>
        <w:t>投标人请注意区分投标保证金及采购代理服务费收款帐号的区别。如项目（包组）要求缴纳投标保证金的，供应商在按照招标公告及招标文件规定获取招标文件后，</w:t>
      </w:r>
      <w:r w:rsidRPr="000172C2">
        <w:rPr>
          <w:rFonts w:ascii="宋体" w:eastAsia="宋体" w:hAnsi="宋体" w:cs="宋体"/>
          <w:b/>
          <w:bCs/>
          <w:kern w:val="0"/>
          <w:sz w:val="24"/>
          <w:szCs w:val="24"/>
          <w:u w:val="single"/>
        </w:rPr>
        <w:t>可在系统中获取专属的投标保证金账户信息</w:t>
      </w:r>
      <w:r w:rsidRPr="000172C2">
        <w:rPr>
          <w:rFonts w:ascii="宋体" w:eastAsia="宋体" w:hAnsi="宋体" w:cs="宋体"/>
          <w:kern w:val="0"/>
          <w:sz w:val="24"/>
          <w:szCs w:val="24"/>
        </w:rPr>
        <w:t>，每个供应商每个项目（包组）的保证金缴纳账户是唯一的，请投标人务必按要求将保证金存入所投项目（包组）指定的保证金专用账户； 投标保证金的转账当天不一定能够达账，为避免因投标保证金未达账而导致投标被拒绝，建议在递交投标保证金充分考虑以上因素。采购代理服务费存入指定的</w:t>
      </w:r>
      <w:r w:rsidRPr="000172C2">
        <w:rPr>
          <w:rFonts w:ascii="宋体" w:eastAsia="宋体" w:hAnsi="宋体" w:cs="宋体"/>
          <w:b/>
          <w:bCs/>
          <w:kern w:val="0"/>
          <w:sz w:val="24"/>
          <w:szCs w:val="24"/>
          <w:u w:val="single"/>
        </w:rPr>
        <w:t>采购代理服务费缴费账户</w:t>
      </w:r>
      <w:r w:rsidRPr="000172C2">
        <w:rPr>
          <w:rFonts w:ascii="宋体" w:eastAsia="宋体" w:hAnsi="宋体" w:cs="宋体"/>
          <w:kern w:val="0"/>
          <w:sz w:val="24"/>
          <w:szCs w:val="24"/>
        </w:rPr>
        <w:t>。</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为了提高政府采购效率，节约社会交易成本与时间，本公司希望购买了招标文件而决定不参加本次投标的供应商，在投标文件递交截止时间的3日前，按《投标邀请》中的联系方式，</w:t>
      </w:r>
      <w:r w:rsidRPr="000172C2">
        <w:rPr>
          <w:rFonts w:ascii="宋体" w:eastAsia="宋体" w:hAnsi="宋体" w:cs="宋体"/>
          <w:b/>
          <w:bCs/>
          <w:kern w:val="0"/>
          <w:sz w:val="24"/>
          <w:szCs w:val="24"/>
          <w:u w:val="single"/>
        </w:rPr>
        <w:t>告知采购代理机构</w:t>
      </w:r>
      <w:r w:rsidRPr="000172C2">
        <w:rPr>
          <w:rFonts w:ascii="宋体" w:eastAsia="宋体" w:hAnsi="宋体" w:cs="宋体"/>
          <w:kern w:val="0"/>
          <w:sz w:val="24"/>
          <w:szCs w:val="24"/>
        </w:rPr>
        <w:t>。对您的支持与配合，谨此致谢。</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投标人如需对项目提出书面询问或质疑，应分别按招标文件《投标人须知》附件中的询问函、质疑函的格式在规定的时间内提交。</w:t>
      </w:r>
    </w:p>
    <w:p w:rsidR="000172C2" w:rsidRPr="000172C2" w:rsidRDefault="000172C2" w:rsidP="000172C2">
      <w:pPr>
        <w:widowControl/>
        <w:spacing w:before="0" w:beforeAutospacing="0" w:after="0" w:afterAutospacing="0" w:line="480" w:lineRule="auto"/>
        <w:ind w:left="480" w:firstLine="48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480" w:firstLine="480"/>
        <w:jc w:val="left"/>
        <w:rPr>
          <w:rFonts w:ascii="宋体" w:eastAsia="宋体" w:hAnsi="宋体" w:cs="宋体"/>
          <w:kern w:val="0"/>
          <w:sz w:val="24"/>
          <w:szCs w:val="24"/>
        </w:rPr>
      </w:pPr>
      <w:r w:rsidRPr="000172C2">
        <w:rPr>
          <w:rFonts w:ascii="宋体" w:eastAsia="宋体" w:hAnsi="宋体" w:cs="宋体"/>
          <w:kern w:val="0"/>
          <w:sz w:val="24"/>
          <w:szCs w:val="24"/>
        </w:rPr>
        <w:t>注：如供应商未在广东省政府采购网、广东政府采购智慧云平台注册的，请供应商登录广东省政府采购网（http://www.gdgpo.gov.cn/）、广东政府采购智慧云平台（http://gdgpo.czt.gd.gov.cn/）进行注册登记。</w:t>
      </w:r>
    </w:p>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44"/>
        </w:rPr>
        <w:t>目 录</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u w:val="single"/>
        </w:rPr>
        <w:t>温馨提示</w:t>
      </w:r>
      <w:r w:rsidRPr="000172C2">
        <w:rPr>
          <w:rFonts w:ascii="宋体" w:eastAsia="宋体" w:hAnsi="宋体" w:cs="宋体"/>
          <w:b/>
          <w:bCs/>
          <w:kern w:val="0"/>
          <w:sz w:val="24"/>
          <w:szCs w:val="24"/>
        </w:rPr>
        <w:t xml:space="preserve"> - 1 -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u w:val="single"/>
        </w:rPr>
        <w:t>目 录</w:t>
      </w:r>
      <w:r w:rsidRPr="000172C2">
        <w:rPr>
          <w:rFonts w:ascii="宋体" w:eastAsia="宋体" w:hAnsi="宋体" w:cs="宋体"/>
          <w:b/>
          <w:bCs/>
          <w:kern w:val="0"/>
          <w:sz w:val="24"/>
          <w:szCs w:val="24"/>
        </w:rPr>
        <w:t xml:space="preserve"> - 2 -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u w:val="single"/>
        </w:rPr>
        <w:t>第一部分</w:t>
      </w:r>
      <w:r w:rsidRPr="000172C2">
        <w:rPr>
          <w:rFonts w:ascii="宋体" w:eastAsia="宋体" w:hAnsi="宋体" w:cs="宋体"/>
          <w:kern w:val="0"/>
          <w:sz w:val="24"/>
          <w:szCs w:val="24"/>
        </w:rPr>
        <w:t xml:space="preserve"> </w:t>
      </w:r>
      <w:r w:rsidRPr="000172C2">
        <w:rPr>
          <w:rFonts w:ascii="宋体" w:eastAsia="宋体" w:hAnsi="宋体" w:cs="宋体"/>
          <w:b/>
          <w:bCs/>
          <w:kern w:val="0"/>
          <w:sz w:val="24"/>
          <w:szCs w:val="24"/>
          <w:u w:val="single"/>
        </w:rPr>
        <w:t>投标邀请</w:t>
      </w:r>
      <w:r w:rsidRPr="000172C2">
        <w:rPr>
          <w:rFonts w:ascii="宋体" w:eastAsia="宋体" w:hAnsi="宋体" w:cs="宋体"/>
          <w:b/>
          <w:bCs/>
          <w:kern w:val="0"/>
          <w:sz w:val="24"/>
          <w:szCs w:val="24"/>
        </w:rPr>
        <w:t xml:space="preserve"> 1</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u w:val="single"/>
        </w:rPr>
        <w:t>第二部分</w:t>
      </w:r>
      <w:r w:rsidRPr="000172C2">
        <w:rPr>
          <w:rFonts w:ascii="宋体" w:eastAsia="宋体" w:hAnsi="宋体" w:cs="宋体"/>
          <w:kern w:val="0"/>
          <w:sz w:val="24"/>
          <w:szCs w:val="24"/>
        </w:rPr>
        <w:t xml:space="preserve"> </w:t>
      </w:r>
      <w:r w:rsidRPr="000172C2">
        <w:rPr>
          <w:rFonts w:ascii="宋体" w:eastAsia="宋体" w:hAnsi="宋体" w:cs="宋体"/>
          <w:b/>
          <w:bCs/>
          <w:kern w:val="0"/>
          <w:sz w:val="24"/>
          <w:szCs w:val="24"/>
          <w:u w:val="single"/>
        </w:rPr>
        <w:t>采购需求</w:t>
      </w:r>
      <w:r w:rsidRPr="000172C2">
        <w:rPr>
          <w:rFonts w:ascii="宋体" w:eastAsia="宋体" w:hAnsi="宋体" w:cs="宋体"/>
          <w:b/>
          <w:bCs/>
          <w:kern w:val="0"/>
          <w:sz w:val="24"/>
          <w:szCs w:val="24"/>
        </w:rPr>
        <w:t xml:space="preserve"> 6</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u w:val="single"/>
        </w:rPr>
        <w:t>第三部分</w:t>
      </w:r>
      <w:r w:rsidRPr="000172C2">
        <w:rPr>
          <w:rFonts w:ascii="宋体" w:eastAsia="宋体" w:hAnsi="宋体" w:cs="宋体"/>
          <w:kern w:val="0"/>
          <w:sz w:val="24"/>
          <w:szCs w:val="24"/>
        </w:rPr>
        <w:t xml:space="preserve"> </w:t>
      </w:r>
      <w:r w:rsidRPr="000172C2">
        <w:rPr>
          <w:rFonts w:ascii="宋体" w:eastAsia="宋体" w:hAnsi="宋体" w:cs="宋体"/>
          <w:b/>
          <w:bCs/>
          <w:kern w:val="0"/>
          <w:sz w:val="24"/>
          <w:szCs w:val="24"/>
          <w:u w:val="single"/>
        </w:rPr>
        <w:t>投标人须知</w:t>
      </w:r>
      <w:r w:rsidRPr="000172C2">
        <w:rPr>
          <w:rFonts w:ascii="宋体" w:eastAsia="宋体" w:hAnsi="宋体" w:cs="宋体"/>
          <w:b/>
          <w:bCs/>
          <w:kern w:val="0"/>
          <w:sz w:val="24"/>
          <w:szCs w:val="24"/>
        </w:rPr>
        <w:t xml:space="preserve"> 15</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u w:val="single"/>
        </w:rPr>
        <w:t>第四部分</w:t>
      </w:r>
      <w:r w:rsidRPr="000172C2">
        <w:rPr>
          <w:rFonts w:ascii="宋体" w:eastAsia="宋体" w:hAnsi="宋体" w:cs="宋体"/>
          <w:kern w:val="0"/>
          <w:sz w:val="24"/>
          <w:szCs w:val="24"/>
        </w:rPr>
        <w:t xml:space="preserve"> </w:t>
      </w:r>
      <w:r w:rsidRPr="000172C2">
        <w:rPr>
          <w:rFonts w:ascii="宋体" w:eastAsia="宋体" w:hAnsi="宋体" w:cs="宋体"/>
          <w:b/>
          <w:bCs/>
          <w:kern w:val="0"/>
          <w:sz w:val="24"/>
          <w:szCs w:val="24"/>
          <w:u w:val="single"/>
        </w:rPr>
        <w:t>评标办法</w:t>
      </w:r>
      <w:r w:rsidRPr="000172C2">
        <w:rPr>
          <w:rFonts w:ascii="宋体" w:eastAsia="宋体" w:hAnsi="宋体" w:cs="宋体"/>
          <w:b/>
          <w:bCs/>
          <w:kern w:val="0"/>
          <w:sz w:val="24"/>
          <w:szCs w:val="24"/>
        </w:rPr>
        <w:t xml:space="preserve"> 41</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u w:val="single"/>
        </w:rPr>
        <w:t>第五部分</w:t>
      </w:r>
      <w:r w:rsidRPr="000172C2">
        <w:rPr>
          <w:rFonts w:ascii="宋体" w:eastAsia="宋体" w:hAnsi="宋体" w:cs="宋体"/>
          <w:kern w:val="0"/>
          <w:sz w:val="24"/>
          <w:szCs w:val="24"/>
        </w:rPr>
        <w:t xml:space="preserve"> </w:t>
      </w:r>
      <w:r w:rsidRPr="000172C2">
        <w:rPr>
          <w:rFonts w:ascii="宋体" w:eastAsia="宋体" w:hAnsi="宋体" w:cs="宋体"/>
          <w:b/>
          <w:bCs/>
          <w:kern w:val="0"/>
          <w:sz w:val="24"/>
          <w:szCs w:val="24"/>
          <w:u w:val="single"/>
        </w:rPr>
        <w:t>拟签订的合同文本</w:t>
      </w:r>
      <w:r w:rsidRPr="000172C2">
        <w:rPr>
          <w:rFonts w:ascii="宋体" w:eastAsia="宋体" w:hAnsi="宋体" w:cs="宋体"/>
          <w:b/>
          <w:bCs/>
          <w:kern w:val="0"/>
          <w:sz w:val="24"/>
          <w:szCs w:val="24"/>
        </w:rPr>
        <w:t xml:space="preserve"> 59</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u w:val="single"/>
        </w:rPr>
        <w:t>第六部分</w:t>
      </w:r>
      <w:r w:rsidRPr="000172C2">
        <w:rPr>
          <w:rFonts w:ascii="宋体" w:eastAsia="宋体" w:hAnsi="宋体" w:cs="宋体"/>
          <w:kern w:val="0"/>
          <w:sz w:val="24"/>
          <w:szCs w:val="24"/>
        </w:rPr>
        <w:t xml:space="preserve"> </w:t>
      </w:r>
      <w:r w:rsidRPr="000172C2">
        <w:rPr>
          <w:rFonts w:ascii="宋体" w:eastAsia="宋体" w:hAnsi="宋体" w:cs="宋体"/>
          <w:b/>
          <w:bCs/>
          <w:kern w:val="0"/>
          <w:sz w:val="24"/>
          <w:szCs w:val="24"/>
          <w:u w:val="single"/>
        </w:rPr>
        <w:t>投标文件格式</w:t>
      </w:r>
      <w:r w:rsidRPr="000172C2">
        <w:rPr>
          <w:rFonts w:ascii="宋体" w:eastAsia="宋体" w:hAnsi="宋体" w:cs="宋体"/>
          <w:b/>
          <w:bCs/>
          <w:kern w:val="0"/>
          <w:sz w:val="24"/>
          <w:szCs w:val="24"/>
        </w:rPr>
        <w:t xml:space="preserve"> 65</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36"/>
          <w:szCs w:val="36"/>
        </w:rPr>
        <w:t>投标邀请</w:t>
      </w:r>
    </w:p>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32"/>
        </w:rPr>
        <w:t>投标邀请</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u w:val="single"/>
        </w:rPr>
        <w:t xml:space="preserve">阳江合金材料实验室第二批科研设备采购项目（子包二） </w:t>
      </w:r>
      <w:r w:rsidRPr="000172C2">
        <w:rPr>
          <w:rFonts w:ascii="宋体" w:eastAsia="宋体" w:hAnsi="宋体" w:cs="宋体"/>
          <w:kern w:val="0"/>
          <w:sz w:val="24"/>
          <w:szCs w:val="24"/>
        </w:rPr>
        <w:t>招标项目的潜在投标人应在</w:t>
      </w:r>
      <w:r w:rsidRPr="000172C2">
        <w:rPr>
          <w:rFonts w:ascii="宋体" w:eastAsia="宋体" w:hAnsi="宋体" w:cs="宋体"/>
          <w:kern w:val="0"/>
          <w:sz w:val="24"/>
          <w:szCs w:val="24"/>
          <w:u w:val="single"/>
        </w:rPr>
        <w:t>广东华伦招标有限公司网站“供应商在线服务”（http:// 120.25.193.109/）</w:t>
      </w:r>
      <w:r w:rsidRPr="000172C2">
        <w:rPr>
          <w:rFonts w:ascii="宋体" w:eastAsia="宋体" w:hAnsi="宋体" w:cs="宋体"/>
          <w:kern w:val="0"/>
          <w:sz w:val="24"/>
          <w:szCs w:val="24"/>
        </w:rPr>
        <w:t>获取招标文件，欢迎符合资格条件的供应商参加投标。</w:t>
      </w:r>
    </w:p>
    <w:p w:rsidR="000172C2" w:rsidRPr="000172C2" w:rsidRDefault="000172C2" w:rsidP="000172C2">
      <w:pPr>
        <w:widowControl/>
        <w:spacing w:before="0" w:beforeAutospacing="0" w:after="0" w:afterAutospacing="0" w:line="480" w:lineRule="auto"/>
        <w:ind w:firstLine="6480"/>
        <w:jc w:val="center"/>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一、项目基本情况</w:t>
      </w:r>
    </w:p>
    <w:p w:rsidR="000172C2" w:rsidRPr="000172C2" w:rsidRDefault="000172C2" w:rsidP="000172C2">
      <w:pPr>
        <w:widowControl/>
        <w:spacing w:before="0" w:beforeAutospacing="0" w:after="0" w:afterAutospacing="0" w:line="480" w:lineRule="auto"/>
        <w:ind w:firstLine="200"/>
        <w:jc w:val="left"/>
        <w:rPr>
          <w:rFonts w:ascii="宋体" w:eastAsia="宋体" w:hAnsi="宋体" w:cs="宋体"/>
          <w:kern w:val="0"/>
          <w:sz w:val="24"/>
          <w:szCs w:val="24"/>
        </w:rPr>
      </w:pPr>
      <w:r w:rsidRPr="000172C2">
        <w:rPr>
          <w:rFonts w:ascii="宋体" w:eastAsia="宋体" w:hAnsi="宋体" w:cs="宋体"/>
          <w:b/>
          <w:bCs/>
          <w:kern w:val="0"/>
        </w:rPr>
        <w:t>（一）采购文件编号</w:t>
      </w:r>
      <w:r w:rsidRPr="000172C2">
        <w:rPr>
          <w:rFonts w:ascii="宋体" w:eastAsia="宋体" w:hAnsi="宋体" w:cs="宋体"/>
          <w:kern w:val="0"/>
          <w:szCs w:val="21"/>
        </w:rPr>
        <w:t>：</w:t>
      </w:r>
      <w:r w:rsidRPr="000172C2">
        <w:rPr>
          <w:rFonts w:ascii="宋体" w:eastAsia="宋体" w:hAnsi="宋体" w:cs="宋体"/>
          <w:kern w:val="0"/>
          <w:szCs w:val="21"/>
          <w:u w:val="single"/>
        </w:rPr>
        <w:t xml:space="preserve"> 0809-2141YJG14066/2 </w:t>
      </w:r>
    </w:p>
    <w:p w:rsidR="000172C2" w:rsidRPr="000172C2" w:rsidRDefault="000172C2" w:rsidP="000172C2">
      <w:pPr>
        <w:widowControl/>
        <w:spacing w:before="0" w:beforeAutospacing="0" w:after="0" w:afterAutospacing="0" w:line="480" w:lineRule="auto"/>
        <w:ind w:left="16" w:firstLine="180"/>
        <w:jc w:val="left"/>
        <w:rPr>
          <w:rFonts w:ascii="宋体" w:eastAsia="宋体" w:hAnsi="宋体" w:cs="宋体"/>
          <w:kern w:val="0"/>
          <w:sz w:val="24"/>
          <w:szCs w:val="24"/>
        </w:rPr>
      </w:pPr>
      <w:r w:rsidRPr="000172C2">
        <w:rPr>
          <w:rFonts w:ascii="宋体" w:eastAsia="宋体" w:hAnsi="宋体" w:cs="宋体"/>
          <w:b/>
          <w:bCs/>
          <w:kern w:val="0"/>
        </w:rPr>
        <w:t>（二）项目名称：</w:t>
      </w:r>
      <w:r w:rsidRPr="000172C2">
        <w:rPr>
          <w:rFonts w:ascii="宋体" w:eastAsia="宋体" w:hAnsi="宋体" w:cs="宋体"/>
          <w:kern w:val="0"/>
          <w:szCs w:val="21"/>
          <w:u w:val="single"/>
        </w:rPr>
        <w:t>阳江合金材料实验室第二批科研设备采购项目（子包二）</w:t>
      </w:r>
    </w:p>
    <w:p w:rsidR="000172C2" w:rsidRPr="000172C2" w:rsidRDefault="000172C2" w:rsidP="000172C2">
      <w:pPr>
        <w:widowControl/>
        <w:spacing w:before="0" w:beforeAutospacing="0" w:after="0" w:afterAutospacing="0" w:line="480" w:lineRule="auto"/>
        <w:ind w:firstLine="200"/>
        <w:jc w:val="left"/>
        <w:rPr>
          <w:rFonts w:ascii="宋体" w:eastAsia="宋体" w:hAnsi="宋体" w:cs="宋体"/>
          <w:kern w:val="0"/>
          <w:sz w:val="24"/>
          <w:szCs w:val="24"/>
        </w:rPr>
      </w:pPr>
      <w:r w:rsidRPr="000172C2">
        <w:rPr>
          <w:rFonts w:ascii="宋体" w:eastAsia="宋体" w:hAnsi="宋体" w:cs="宋体"/>
          <w:b/>
          <w:bCs/>
          <w:kern w:val="0"/>
        </w:rPr>
        <w:t>（三）预算金额：</w:t>
      </w:r>
      <w:r w:rsidRPr="000172C2">
        <w:rPr>
          <w:rFonts w:ascii="宋体" w:eastAsia="宋体" w:hAnsi="宋体" w:cs="宋体"/>
          <w:kern w:val="0"/>
          <w:szCs w:val="21"/>
          <w:u w:val="single"/>
        </w:rPr>
        <w:t xml:space="preserve"> ￥2,324,000.00元 </w:t>
      </w:r>
    </w:p>
    <w:p w:rsidR="000172C2" w:rsidRPr="000172C2" w:rsidRDefault="000172C2" w:rsidP="000172C2">
      <w:pPr>
        <w:widowControl/>
        <w:spacing w:before="0" w:beforeAutospacing="0" w:after="0" w:afterAutospacing="0" w:line="480" w:lineRule="auto"/>
        <w:ind w:firstLine="200"/>
        <w:jc w:val="left"/>
        <w:rPr>
          <w:rFonts w:ascii="宋体" w:eastAsia="宋体" w:hAnsi="宋体" w:cs="宋体"/>
          <w:kern w:val="0"/>
          <w:sz w:val="24"/>
          <w:szCs w:val="24"/>
        </w:rPr>
      </w:pPr>
      <w:r w:rsidRPr="000172C2">
        <w:rPr>
          <w:rFonts w:ascii="宋体" w:eastAsia="宋体" w:hAnsi="宋体" w:cs="宋体"/>
          <w:b/>
          <w:bCs/>
          <w:kern w:val="0"/>
        </w:rPr>
        <w:t>（四）最高限价：</w:t>
      </w:r>
      <w:r w:rsidRPr="000172C2">
        <w:rPr>
          <w:rFonts w:ascii="宋体" w:eastAsia="宋体" w:hAnsi="宋体" w:cs="宋体"/>
          <w:kern w:val="0"/>
          <w:szCs w:val="21"/>
          <w:u w:val="single"/>
        </w:rPr>
        <w:t xml:space="preserve"> ￥2,324,000.00元 </w:t>
      </w:r>
    </w:p>
    <w:p w:rsidR="000172C2" w:rsidRPr="000172C2" w:rsidRDefault="000172C2" w:rsidP="000172C2">
      <w:pPr>
        <w:widowControl/>
        <w:spacing w:before="0" w:beforeAutospacing="0" w:after="0" w:afterAutospacing="0" w:line="480" w:lineRule="auto"/>
        <w:ind w:firstLine="200"/>
        <w:jc w:val="left"/>
        <w:rPr>
          <w:rFonts w:ascii="宋体" w:eastAsia="宋体" w:hAnsi="宋体" w:cs="宋体"/>
          <w:kern w:val="0"/>
          <w:sz w:val="24"/>
          <w:szCs w:val="24"/>
        </w:rPr>
      </w:pPr>
      <w:r w:rsidRPr="000172C2">
        <w:rPr>
          <w:rFonts w:ascii="宋体" w:eastAsia="宋体" w:hAnsi="宋体" w:cs="宋体"/>
          <w:b/>
          <w:bCs/>
          <w:kern w:val="0"/>
        </w:rPr>
        <w:t>（五）采购需求：</w:t>
      </w:r>
    </w:p>
    <w:p w:rsidR="000172C2" w:rsidRPr="000172C2" w:rsidRDefault="000172C2" w:rsidP="000172C2">
      <w:pPr>
        <w:widowControl/>
        <w:spacing w:before="0" w:beforeAutospacing="0" w:after="0" w:afterAutospacing="0" w:line="480" w:lineRule="auto"/>
        <w:ind w:firstLine="638"/>
        <w:jc w:val="left"/>
        <w:rPr>
          <w:rFonts w:ascii="宋体" w:eastAsia="宋体" w:hAnsi="宋体" w:cs="宋体"/>
          <w:kern w:val="0"/>
          <w:sz w:val="24"/>
          <w:szCs w:val="24"/>
        </w:rPr>
      </w:pPr>
      <w:r w:rsidRPr="000172C2">
        <w:rPr>
          <w:rFonts w:ascii="宋体" w:eastAsia="宋体" w:hAnsi="宋体" w:cs="宋体"/>
          <w:kern w:val="0"/>
          <w:sz w:val="22"/>
        </w:rPr>
        <w:t>1.标的名称：</w:t>
      </w:r>
      <w:r w:rsidRPr="000172C2">
        <w:rPr>
          <w:rFonts w:ascii="宋体" w:eastAsia="宋体" w:hAnsi="宋体" w:cs="宋体"/>
          <w:kern w:val="0"/>
          <w:szCs w:val="21"/>
          <w:u w:val="single"/>
        </w:rPr>
        <w:t xml:space="preserve"> 专用设备 </w:t>
      </w:r>
    </w:p>
    <w:p w:rsidR="000172C2" w:rsidRPr="000172C2" w:rsidRDefault="000172C2" w:rsidP="000172C2">
      <w:pPr>
        <w:widowControl/>
        <w:spacing w:before="0" w:beforeAutospacing="0" w:after="0" w:afterAutospacing="0" w:line="480" w:lineRule="auto"/>
        <w:ind w:firstLine="638"/>
        <w:jc w:val="left"/>
        <w:rPr>
          <w:rFonts w:ascii="宋体" w:eastAsia="宋体" w:hAnsi="宋体" w:cs="宋体"/>
          <w:kern w:val="0"/>
          <w:sz w:val="24"/>
          <w:szCs w:val="24"/>
        </w:rPr>
      </w:pPr>
      <w:r w:rsidRPr="000172C2">
        <w:rPr>
          <w:rFonts w:ascii="宋体" w:eastAsia="宋体" w:hAnsi="宋体" w:cs="宋体"/>
          <w:kern w:val="0"/>
          <w:sz w:val="22"/>
        </w:rPr>
        <w:t>2.标的数量：</w:t>
      </w:r>
      <w:r w:rsidRPr="000172C2">
        <w:rPr>
          <w:rFonts w:ascii="宋体" w:eastAsia="宋体" w:hAnsi="宋体" w:cs="宋体"/>
          <w:kern w:val="0"/>
          <w:szCs w:val="21"/>
          <w:u w:val="single"/>
        </w:rPr>
        <w:t xml:space="preserve"> 1批 </w:t>
      </w:r>
    </w:p>
    <w:p w:rsidR="000172C2" w:rsidRPr="000172C2" w:rsidRDefault="000172C2" w:rsidP="000172C2">
      <w:pPr>
        <w:widowControl/>
        <w:spacing w:before="0" w:beforeAutospacing="0" w:after="0" w:afterAutospacing="0" w:line="480" w:lineRule="auto"/>
        <w:ind w:firstLine="638"/>
        <w:jc w:val="left"/>
        <w:rPr>
          <w:rFonts w:ascii="宋体" w:eastAsia="宋体" w:hAnsi="宋体" w:cs="宋体"/>
          <w:kern w:val="0"/>
          <w:sz w:val="24"/>
          <w:szCs w:val="24"/>
        </w:rPr>
      </w:pPr>
      <w:r w:rsidRPr="000172C2">
        <w:rPr>
          <w:rFonts w:ascii="宋体" w:eastAsia="宋体" w:hAnsi="宋体" w:cs="宋体"/>
          <w:kern w:val="0"/>
          <w:sz w:val="22"/>
        </w:rPr>
        <w:t>3.简要技术需求或服务要求：</w:t>
      </w:r>
    </w:p>
    <w:p w:rsidR="000172C2" w:rsidRPr="000172C2" w:rsidRDefault="000172C2" w:rsidP="000172C2">
      <w:pPr>
        <w:widowControl/>
        <w:spacing w:before="0" w:beforeAutospacing="0" w:after="0" w:afterAutospacing="0" w:line="480" w:lineRule="auto"/>
        <w:ind w:left="636" w:firstLine="200"/>
        <w:jc w:val="left"/>
        <w:rPr>
          <w:rFonts w:ascii="宋体" w:eastAsia="宋体" w:hAnsi="宋体" w:cs="宋体"/>
          <w:kern w:val="0"/>
          <w:sz w:val="24"/>
          <w:szCs w:val="24"/>
        </w:rPr>
      </w:pPr>
      <w:r w:rsidRPr="000172C2">
        <w:rPr>
          <w:rFonts w:ascii="宋体" w:eastAsia="宋体" w:hAnsi="宋体" w:cs="宋体"/>
          <w:kern w:val="0"/>
          <w:sz w:val="22"/>
        </w:rPr>
        <w:lastRenderedPageBreak/>
        <w:t>1）品目类别：通用设备</w:t>
      </w:r>
    </w:p>
    <w:p w:rsidR="000172C2" w:rsidRPr="000172C2" w:rsidRDefault="000172C2" w:rsidP="000172C2">
      <w:pPr>
        <w:widowControl/>
        <w:spacing w:before="0" w:beforeAutospacing="0" w:after="0" w:afterAutospacing="0" w:line="480" w:lineRule="auto"/>
        <w:ind w:left="636" w:firstLine="200"/>
        <w:jc w:val="left"/>
        <w:rPr>
          <w:rFonts w:ascii="宋体" w:eastAsia="宋体" w:hAnsi="宋体" w:cs="宋体"/>
          <w:kern w:val="0"/>
          <w:sz w:val="24"/>
          <w:szCs w:val="24"/>
        </w:rPr>
      </w:pPr>
      <w:r w:rsidRPr="000172C2">
        <w:rPr>
          <w:rFonts w:ascii="宋体" w:eastAsia="宋体" w:hAnsi="宋体" w:cs="宋体"/>
          <w:kern w:val="0"/>
          <w:sz w:val="22"/>
        </w:rPr>
        <w:t>2）项目内容：采购人拟为以下实验室采购一批设备：材料制备实验室、力学性能测试实验室、热处理实验室、试样制备实验室、金相分析室、物理性能测试实验室、SEM实验室、XRD实验室、大学生创新实践计划实验室等专业实验室，满足阳江合金材料实验室在材料制备、组织观察、性能测试、创新产品制造等科研需求。</w:t>
      </w:r>
    </w:p>
    <w:p w:rsidR="000172C2" w:rsidRPr="000172C2" w:rsidRDefault="000172C2" w:rsidP="000172C2">
      <w:pPr>
        <w:widowControl/>
        <w:spacing w:before="0" w:beforeAutospacing="0" w:after="0" w:afterAutospacing="0" w:line="480" w:lineRule="auto"/>
        <w:ind w:left="636" w:firstLine="200"/>
        <w:jc w:val="left"/>
        <w:rPr>
          <w:rFonts w:ascii="宋体" w:eastAsia="宋体" w:hAnsi="宋体" w:cs="宋体"/>
          <w:kern w:val="0"/>
          <w:sz w:val="24"/>
          <w:szCs w:val="24"/>
        </w:rPr>
      </w:pPr>
      <w:r w:rsidRPr="000172C2">
        <w:rPr>
          <w:rFonts w:ascii="宋体" w:eastAsia="宋体" w:hAnsi="宋体" w:cs="宋体"/>
          <w:kern w:val="0"/>
          <w:sz w:val="22"/>
        </w:rPr>
        <w:t>3）本项目所有标的采购本国境内产品。</w:t>
      </w:r>
    </w:p>
    <w:p w:rsidR="000172C2" w:rsidRPr="000172C2" w:rsidRDefault="000172C2" w:rsidP="000172C2">
      <w:pPr>
        <w:widowControl/>
        <w:spacing w:before="0" w:beforeAutospacing="0" w:after="0" w:afterAutospacing="0" w:line="480" w:lineRule="auto"/>
        <w:ind w:firstLine="560"/>
        <w:jc w:val="left"/>
        <w:rPr>
          <w:rFonts w:ascii="宋体" w:eastAsia="宋体" w:hAnsi="宋体" w:cs="宋体"/>
          <w:kern w:val="0"/>
          <w:sz w:val="24"/>
          <w:szCs w:val="24"/>
        </w:rPr>
      </w:pPr>
      <w:r w:rsidRPr="000172C2">
        <w:rPr>
          <w:rFonts w:ascii="宋体" w:eastAsia="宋体" w:hAnsi="宋体" w:cs="宋体"/>
          <w:i/>
          <w:iCs/>
          <w:kern w:val="0"/>
        </w:rPr>
        <w:t>注：投标人应对项目所有的内容进行投标，不允许只对其中部分内容进行投标。详细要求请参阅“采购需求”。</w:t>
      </w:r>
    </w:p>
    <w:p w:rsidR="000172C2" w:rsidRPr="000172C2" w:rsidRDefault="000172C2" w:rsidP="000172C2">
      <w:pPr>
        <w:widowControl/>
        <w:spacing w:before="0" w:beforeAutospacing="0" w:after="0" w:afterAutospacing="0" w:line="480" w:lineRule="auto"/>
        <w:ind w:firstLine="200"/>
        <w:jc w:val="left"/>
        <w:rPr>
          <w:rFonts w:ascii="宋体" w:eastAsia="宋体" w:hAnsi="宋体" w:cs="宋体"/>
          <w:kern w:val="0"/>
          <w:sz w:val="24"/>
          <w:szCs w:val="24"/>
        </w:rPr>
      </w:pPr>
      <w:r w:rsidRPr="000172C2">
        <w:rPr>
          <w:rFonts w:ascii="宋体" w:eastAsia="宋体" w:hAnsi="宋体" w:cs="宋体"/>
          <w:b/>
          <w:bCs/>
          <w:kern w:val="0"/>
        </w:rPr>
        <w:t>合同履行期限：</w:t>
      </w:r>
      <w:r w:rsidRPr="000172C2">
        <w:rPr>
          <w:rFonts w:ascii="宋体" w:eastAsia="宋体" w:hAnsi="宋体" w:cs="宋体"/>
          <w:kern w:val="0"/>
          <w:szCs w:val="21"/>
          <w:u w:val="single"/>
        </w:rPr>
        <w:t xml:space="preserve"> 在合同签订后90个日历日内完工，质保期不少于18个月。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二、供应商的资格要求</w:t>
      </w:r>
    </w:p>
    <w:p w:rsidR="000172C2" w:rsidRPr="000172C2" w:rsidRDefault="000172C2" w:rsidP="000172C2">
      <w:pPr>
        <w:widowControl/>
        <w:spacing w:before="0" w:beforeAutospacing="0" w:after="0" w:afterAutospacing="0" w:line="480" w:lineRule="auto"/>
        <w:ind w:firstLine="200"/>
        <w:jc w:val="left"/>
        <w:rPr>
          <w:rFonts w:ascii="宋体" w:eastAsia="宋体" w:hAnsi="宋体" w:cs="宋体"/>
          <w:kern w:val="0"/>
          <w:sz w:val="24"/>
          <w:szCs w:val="24"/>
        </w:rPr>
      </w:pPr>
      <w:r w:rsidRPr="000172C2">
        <w:rPr>
          <w:rFonts w:ascii="宋体" w:eastAsia="宋体" w:hAnsi="宋体" w:cs="宋体"/>
          <w:b/>
          <w:bCs/>
          <w:kern w:val="0"/>
        </w:rPr>
        <w:t>（一）投标供应商应具备《中华人民共和国政府采购法》第二十二条规定的条件，提供下列材料：</w:t>
      </w:r>
    </w:p>
    <w:p w:rsidR="000172C2" w:rsidRPr="000172C2" w:rsidRDefault="000172C2" w:rsidP="000172C2">
      <w:pPr>
        <w:widowControl/>
        <w:spacing w:before="0" w:beforeAutospacing="0" w:after="0" w:afterAutospacing="0" w:line="480" w:lineRule="auto"/>
        <w:ind w:left="5" w:firstLine="415"/>
        <w:jc w:val="left"/>
        <w:rPr>
          <w:rFonts w:ascii="宋体" w:eastAsia="宋体" w:hAnsi="宋体" w:cs="宋体"/>
          <w:kern w:val="0"/>
          <w:sz w:val="24"/>
          <w:szCs w:val="24"/>
        </w:rPr>
      </w:pPr>
      <w:r w:rsidRPr="000172C2">
        <w:rPr>
          <w:rFonts w:ascii="宋体" w:eastAsia="宋体" w:hAnsi="宋体" w:cs="宋体"/>
          <w:kern w:val="0"/>
          <w:sz w:val="22"/>
        </w:rPr>
        <w:t>具有独立承担民事责任的能力：是在中华人民共和国境内注册的法人或其他组织或自然人，投标时提交有效的营业执照（或事业法人登记证或社会团体登记证或民办非企业单位登记证或身份证等相关证明）副本复印件。（如国家另有规定的，则从其规定。如供应商为分支机构，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rsidR="000172C2" w:rsidRPr="000172C2" w:rsidRDefault="000172C2" w:rsidP="000172C2">
      <w:pPr>
        <w:widowControl/>
        <w:spacing w:before="0" w:beforeAutospacing="0" w:after="0" w:afterAutospacing="0" w:line="480" w:lineRule="auto"/>
        <w:ind w:left="5" w:firstLine="415"/>
        <w:jc w:val="left"/>
        <w:rPr>
          <w:rFonts w:ascii="宋体" w:eastAsia="宋体" w:hAnsi="宋体" w:cs="宋体"/>
          <w:kern w:val="0"/>
          <w:sz w:val="24"/>
          <w:szCs w:val="24"/>
        </w:rPr>
      </w:pPr>
      <w:r w:rsidRPr="000172C2">
        <w:rPr>
          <w:rFonts w:ascii="宋体" w:eastAsia="宋体" w:hAnsi="宋体" w:cs="宋体"/>
          <w:kern w:val="0"/>
          <w:sz w:val="22"/>
        </w:rPr>
        <w:lastRenderedPageBreak/>
        <w:t>具有良好的商业信誉和健全的财务会计制度：提供2020年度财务状况报告或基本开户行出具的资信证明，或最近一期财务报表（适用在上一年度或本财务年度成立的法人或其他组织），或人民银行出具的个人信用报告（适用于自然人）。</w:t>
      </w:r>
    </w:p>
    <w:p w:rsidR="000172C2" w:rsidRPr="000172C2" w:rsidRDefault="000172C2" w:rsidP="000172C2">
      <w:pPr>
        <w:widowControl/>
        <w:spacing w:before="0" w:beforeAutospacing="0" w:after="0" w:afterAutospacing="0" w:line="480" w:lineRule="auto"/>
        <w:ind w:left="5" w:firstLine="415"/>
        <w:jc w:val="left"/>
        <w:rPr>
          <w:rFonts w:ascii="宋体" w:eastAsia="宋体" w:hAnsi="宋体" w:cs="宋体"/>
          <w:kern w:val="0"/>
          <w:sz w:val="24"/>
          <w:szCs w:val="24"/>
        </w:rPr>
      </w:pPr>
      <w:r w:rsidRPr="000172C2">
        <w:rPr>
          <w:rFonts w:ascii="宋体" w:eastAsia="宋体" w:hAnsi="宋体" w:cs="宋体"/>
          <w:kern w:val="0"/>
          <w:sz w:val="22"/>
        </w:rPr>
        <w:t>有依法缴纳税收和社会保障资金的良好记录：提供投标截止日前6个月内任意1个月依法缴纳税收和社会保障资金的相关材料。如依法免税或不需要缴纳社会保障资金的，提供相应证明材料。</w:t>
      </w:r>
    </w:p>
    <w:p w:rsidR="000172C2" w:rsidRPr="000172C2" w:rsidRDefault="000172C2" w:rsidP="000172C2">
      <w:pPr>
        <w:widowControl/>
        <w:spacing w:before="0" w:beforeAutospacing="0" w:after="0" w:afterAutospacing="0" w:line="480" w:lineRule="auto"/>
        <w:ind w:left="5" w:firstLine="415"/>
        <w:jc w:val="left"/>
        <w:rPr>
          <w:rFonts w:ascii="宋体" w:eastAsia="宋体" w:hAnsi="宋体" w:cs="宋体"/>
          <w:kern w:val="0"/>
          <w:sz w:val="24"/>
          <w:szCs w:val="24"/>
        </w:rPr>
      </w:pPr>
      <w:r w:rsidRPr="000172C2">
        <w:rPr>
          <w:rFonts w:ascii="宋体" w:eastAsia="宋体" w:hAnsi="宋体" w:cs="宋体"/>
          <w:kern w:val="0"/>
          <w:sz w:val="22"/>
        </w:rPr>
        <w:t>具有履行合同所必须的设备和专业技术能力：按投标文件格式填报设备及专业技术能力情况或提供《供应商资格声明函》。</w:t>
      </w:r>
    </w:p>
    <w:p w:rsidR="000172C2" w:rsidRPr="000172C2" w:rsidRDefault="000172C2" w:rsidP="000172C2">
      <w:pPr>
        <w:widowControl/>
        <w:spacing w:before="0" w:beforeAutospacing="0" w:after="0" w:afterAutospacing="0" w:line="480" w:lineRule="auto"/>
        <w:ind w:left="5" w:firstLine="415"/>
        <w:jc w:val="left"/>
        <w:rPr>
          <w:rFonts w:ascii="宋体" w:eastAsia="宋体" w:hAnsi="宋体" w:cs="宋体"/>
          <w:kern w:val="0"/>
          <w:sz w:val="24"/>
          <w:szCs w:val="24"/>
        </w:rPr>
      </w:pPr>
      <w:r w:rsidRPr="000172C2">
        <w:rPr>
          <w:rFonts w:ascii="宋体" w:eastAsia="宋体" w:hAnsi="宋体" w:cs="宋体"/>
          <w:kern w:val="0"/>
          <w:sz w:val="22"/>
        </w:rPr>
        <w:t>参加采购活动前三年内，在经营活动中没有重大违法记录：提供《供应商资格声明函》。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p w:rsidR="000172C2" w:rsidRPr="000172C2" w:rsidRDefault="000172C2" w:rsidP="000172C2">
      <w:pPr>
        <w:widowControl/>
        <w:spacing w:before="0" w:beforeAutospacing="0" w:after="0" w:afterAutospacing="0" w:line="480" w:lineRule="auto"/>
        <w:ind w:left="5" w:firstLine="415"/>
        <w:jc w:val="left"/>
        <w:rPr>
          <w:rFonts w:ascii="宋体" w:eastAsia="宋体" w:hAnsi="宋体" w:cs="宋体"/>
          <w:kern w:val="0"/>
          <w:sz w:val="24"/>
          <w:szCs w:val="24"/>
        </w:rPr>
      </w:pPr>
      <w:r w:rsidRPr="000172C2">
        <w:rPr>
          <w:rFonts w:ascii="宋体" w:eastAsia="宋体" w:hAnsi="宋体" w:cs="宋体"/>
          <w:kern w:val="0"/>
          <w:sz w:val="22"/>
        </w:rPr>
        <w:t>信用记录：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时间当天在“信用中国”网站（www.creditchina.gov.cn）及中国政府采购网（http://www.ccgp.gov.cn/）查询结果为准，如相关失信记录已失效，供应商需提供相关证明资料）。</w:t>
      </w:r>
    </w:p>
    <w:p w:rsidR="000172C2" w:rsidRPr="000172C2" w:rsidRDefault="000172C2" w:rsidP="000172C2">
      <w:pPr>
        <w:widowControl/>
        <w:spacing w:before="0" w:beforeAutospacing="0" w:after="0" w:afterAutospacing="0" w:line="480" w:lineRule="auto"/>
        <w:ind w:left="5" w:firstLine="415"/>
        <w:jc w:val="left"/>
        <w:rPr>
          <w:rFonts w:ascii="宋体" w:eastAsia="宋体" w:hAnsi="宋体" w:cs="宋体"/>
          <w:kern w:val="0"/>
          <w:sz w:val="24"/>
          <w:szCs w:val="24"/>
        </w:rPr>
      </w:pPr>
      <w:r w:rsidRPr="000172C2">
        <w:rPr>
          <w:rFonts w:ascii="宋体" w:eastAsia="宋体" w:hAnsi="宋体" w:cs="宋体"/>
          <w:kern w:val="0"/>
          <w:sz w:val="22"/>
        </w:rPr>
        <w:t>供应商必须符合法律、行政法规规定的其他条件：单位负责人为同一人或者存在直接控股、管理关系的不同供应商，不得同时参加本采购项目（包组）投标。为本项目提</w:t>
      </w:r>
      <w:r w:rsidRPr="000172C2">
        <w:rPr>
          <w:rFonts w:ascii="宋体" w:eastAsia="宋体" w:hAnsi="宋体" w:cs="宋体"/>
          <w:kern w:val="0"/>
          <w:sz w:val="22"/>
        </w:rPr>
        <w:lastRenderedPageBreak/>
        <w:t>供整体设计、规范编制或者项目管理、监理、检测等服务的供应商，不得再参与本项目投标（提供《供应商资格声明函》。</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b/>
          <w:bCs/>
          <w:kern w:val="0"/>
        </w:rPr>
        <w:t>（二）.落实政府采购政策需满足的资格要求：</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无。本项目不属于专门面向中小企业采购的项目,本项目采购标的对应的中小企业划分标准所属行业为：</w:t>
      </w:r>
      <w:r w:rsidRPr="000172C2">
        <w:rPr>
          <w:rFonts w:ascii="宋体" w:eastAsia="宋体" w:hAnsi="宋体" w:cs="宋体"/>
          <w:kern w:val="0"/>
          <w:szCs w:val="21"/>
          <w:u w:val="single"/>
        </w:rPr>
        <w:t xml:space="preserve"> 工业 </w:t>
      </w:r>
      <w:r w:rsidRPr="000172C2">
        <w:rPr>
          <w:rFonts w:ascii="宋体" w:eastAsia="宋体" w:hAnsi="宋体" w:cs="宋体"/>
          <w:kern w:val="0"/>
          <w:szCs w:val="21"/>
        </w:rPr>
        <w:t>。</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b/>
          <w:bCs/>
          <w:kern w:val="0"/>
        </w:rPr>
        <w:t>（三）.本项目的特定资格要求：</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1.供应商 已按招标公告及招标文件的规定获取了招标文件（提供《供应商资格声明函》）。</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2.本项目不接受联合体投标。</w:t>
      </w:r>
    </w:p>
    <w:p w:rsidR="000172C2" w:rsidRPr="000172C2" w:rsidRDefault="000172C2" w:rsidP="000172C2">
      <w:pPr>
        <w:widowControl/>
        <w:spacing w:before="0" w:beforeAutospacing="0" w:after="0" w:afterAutospacing="0" w:line="480" w:lineRule="auto"/>
        <w:ind w:firstLine="442"/>
        <w:jc w:val="left"/>
        <w:rPr>
          <w:rFonts w:ascii="宋体" w:eastAsia="宋体" w:hAnsi="宋体" w:cs="宋体"/>
          <w:kern w:val="0"/>
          <w:sz w:val="24"/>
          <w:szCs w:val="24"/>
        </w:rPr>
      </w:pPr>
      <w:r w:rsidRPr="000172C2">
        <w:rPr>
          <w:rFonts w:ascii="宋体" w:eastAsia="宋体" w:hAnsi="宋体" w:cs="宋体"/>
          <w:b/>
          <w:bCs/>
          <w:kern w:val="0"/>
        </w:rPr>
        <w:t>注：以上时间的起始计算点均为本项目投标截止时间。</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三、获取招标文件</w:t>
      </w:r>
    </w:p>
    <w:p w:rsidR="000172C2" w:rsidRPr="000172C2" w:rsidRDefault="000172C2" w:rsidP="000172C2">
      <w:pPr>
        <w:widowControl/>
        <w:spacing w:before="0" w:beforeAutospacing="0" w:after="0" w:afterAutospacing="0" w:line="480" w:lineRule="auto"/>
        <w:ind w:firstLine="220"/>
        <w:jc w:val="left"/>
        <w:rPr>
          <w:rFonts w:ascii="宋体" w:eastAsia="宋体" w:hAnsi="宋体" w:cs="宋体"/>
          <w:kern w:val="0"/>
          <w:sz w:val="24"/>
          <w:szCs w:val="24"/>
        </w:rPr>
      </w:pPr>
      <w:r w:rsidRPr="000172C2">
        <w:rPr>
          <w:rFonts w:ascii="宋体" w:eastAsia="宋体" w:hAnsi="宋体" w:cs="宋体"/>
          <w:kern w:val="0"/>
          <w:sz w:val="22"/>
        </w:rPr>
        <w:t>时间：</w:t>
      </w:r>
      <w:r w:rsidRPr="000172C2">
        <w:rPr>
          <w:rFonts w:ascii="宋体" w:eastAsia="宋体" w:hAnsi="宋体" w:cs="宋体"/>
          <w:kern w:val="0"/>
          <w:szCs w:val="21"/>
          <w:u w:val="single"/>
        </w:rPr>
        <w:t>2021年12月02日</w:t>
      </w:r>
      <w:r w:rsidRPr="000172C2">
        <w:rPr>
          <w:rFonts w:ascii="宋体" w:eastAsia="宋体" w:hAnsi="宋体" w:cs="宋体"/>
          <w:kern w:val="0"/>
          <w:szCs w:val="21"/>
        </w:rPr>
        <w:t>至</w:t>
      </w:r>
      <w:r w:rsidRPr="000172C2">
        <w:rPr>
          <w:rFonts w:ascii="宋体" w:eastAsia="宋体" w:hAnsi="宋体" w:cs="宋体"/>
          <w:kern w:val="0"/>
          <w:szCs w:val="21"/>
          <w:u w:val="single"/>
        </w:rPr>
        <w:t>2021年12月08日</w:t>
      </w:r>
      <w:r w:rsidRPr="000172C2">
        <w:rPr>
          <w:rFonts w:ascii="宋体" w:eastAsia="宋体" w:hAnsi="宋体" w:cs="宋体"/>
          <w:kern w:val="0"/>
          <w:szCs w:val="21"/>
        </w:rPr>
        <w:t>，每天上午</w:t>
      </w:r>
      <w:r w:rsidRPr="000172C2">
        <w:rPr>
          <w:rFonts w:ascii="宋体" w:eastAsia="宋体" w:hAnsi="宋体" w:cs="宋体"/>
          <w:kern w:val="0"/>
          <w:szCs w:val="21"/>
          <w:u w:val="single"/>
        </w:rPr>
        <w:t>9:00</w:t>
      </w:r>
      <w:r w:rsidRPr="000172C2">
        <w:rPr>
          <w:rFonts w:ascii="宋体" w:eastAsia="宋体" w:hAnsi="宋体" w:cs="宋体"/>
          <w:kern w:val="0"/>
          <w:szCs w:val="21"/>
        </w:rPr>
        <w:t>至</w:t>
      </w:r>
      <w:r w:rsidRPr="000172C2">
        <w:rPr>
          <w:rFonts w:ascii="宋体" w:eastAsia="宋体" w:hAnsi="宋体" w:cs="宋体"/>
          <w:kern w:val="0"/>
          <w:szCs w:val="21"/>
          <w:u w:val="single"/>
        </w:rPr>
        <w:t>12:00</w:t>
      </w:r>
      <w:r w:rsidRPr="000172C2">
        <w:rPr>
          <w:rFonts w:ascii="宋体" w:eastAsia="宋体" w:hAnsi="宋体" w:cs="宋体"/>
          <w:kern w:val="0"/>
          <w:szCs w:val="21"/>
        </w:rPr>
        <w:t>，下午</w:t>
      </w:r>
      <w:r w:rsidRPr="000172C2">
        <w:rPr>
          <w:rFonts w:ascii="宋体" w:eastAsia="宋体" w:hAnsi="宋体" w:cs="宋体"/>
          <w:kern w:val="0"/>
          <w:szCs w:val="21"/>
          <w:u w:val="single"/>
        </w:rPr>
        <w:t>14:30</w:t>
      </w:r>
      <w:r w:rsidRPr="000172C2">
        <w:rPr>
          <w:rFonts w:ascii="宋体" w:eastAsia="宋体" w:hAnsi="宋体" w:cs="宋体"/>
          <w:kern w:val="0"/>
          <w:szCs w:val="21"/>
        </w:rPr>
        <w:t>至</w:t>
      </w:r>
      <w:r w:rsidRPr="000172C2">
        <w:rPr>
          <w:rFonts w:ascii="宋体" w:eastAsia="宋体" w:hAnsi="宋体" w:cs="宋体"/>
          <w:kern w:val="0"/>
          <w:szCs w:val="21"/>
          <w:u w:val="single"/>
        </w:rPr>
        <w:t>17:30</w:t>
      </w:r>
      <w:r w:rsidRPr="000172C2">
        <w:rPr>
          <w:rFonts w:ascii="宋体" w:eastAsia="宋体" w:hAnsi="宋体" w:cs="宋体"/>
          <w:kern w:val="0"/>
          <w:szCs w:val="21"/>
        </w:rPr>
        <w:t>（北京时间，法定节假日除外）</w:t>
      </w:r>
    </w:p>
    <w:p w:rsidR="000172C2" w:rsidRPr="000172C2" w:rsidRDefault="000172C2" w:rsidP="000172C2">
      <w:pPr>
        <w:widowControl/>
        <w:spacing w:before="0" w:beforeAutospacing="0" w:after="0" w:afterAutospacing="0" w:line="480" w:lineRule="auto"/>
        <w:ind w:firstLine="220"/>
        <w:jc w:val="left"/>
        <w:rPr>
          <w:rFonts w:ascii="宋体" w:eastAsia="宋体" w:hAnsi="宋体" w:cs="宋体"/>
          <w:kern w:val="0"/>
          <w:sz w:val="24"/>
          <w:szCs w:val="24"/>
        </w:rPr>
      </w:pPr>
      <w:r w:rsidRPr="000172C2">
        <w:rPr>
          <w:rFonts w:ascii="宋体" w:eastAsia="宋体" w:hAnsi="宋体" w:cs="宋体"/>
          <w:kern w:val="0"/>
          <w:sz w:val="22"/>
        </w:rPr>
        <w:t>地点：广东华伦招标有限公司网站“供应商在线服务”（http://120.25.193.109/）</w:t>
      </w:r>
    </w:p>
    <w:p w:rsidR="000172C2" w:rsidRPr="000172C2" w:rsidRDefault="000172C2" w:rsidP="000172C2">
      <w:pPr>
        <w:widowControl/>
        <w:spacing w:before="0" w:beforeAutospacing="0" w:after="0" w:afterAutospacing="0" w:line="480" w:lineRule="auto"/>
        <w:ind w:left="-10" w:firstLine="220"/>
        <w:jc w:val="left"/>
        <w:rPr>
          <w:rFonts w:ascii="宋体" w:eastAsia="宋体" w:hAnsi="宋体" w:cs="宋体"/>
          <w:kern w:val="0"/>
          <w:sz w:val="24"/>
          <w:szCs w:val="24"/>
        </w:rPr>
      </w:pPr>
      <w:r w:rsidRPr="000172C2">
        <w:rPr>
          <w:rFonts w:ascii="宋体" w:eastAsia="宋体" w:hAnsi="宋体" w:cs="宋体"/>
          <w:kern w:val="0"/>
          <w:sz w:val="22"/>
        </w:rPr>
        <w:t>方式：网上获取方式（只接受网上支付）。供应商可在上述日期内登录我公司网站“供应商在线服务”（http://120.25.193.109/）购买招标文件。平台操作相关问题请查询网站“通知公告”栏目（http://120.25.193.109/announce/）中《供应商操作指南》或咨询我公司”（或咨询我公司020-83172166转834/862、020-83527049； QQ：2127233298）。本公司只接受通过以上方式正式获取招标文件的供应商参加投标</w:t>
      </w:r>
      <w:r w:rsidRPr="000172C2">
        <w:rPr>
          <w:rFonts w:ascii="宋体" w:eastAsia="宋体" w:hAnsi="宋体" w:cs="宋体"/>
          <w:b/>
          <w:bCs/>
          <w:i/>
          <w:iCs/>
          <w:kern w:val="0"/>
        </w:rPr>
        <w:t>（多个采购包的项目，供应商如参与多个采购包投标的，须分别对相应采购包进行登记）</w:t>
      </w:r>
      <w:r w:rsidRPr="000172C2">
        <w:rPr>
          <w:rFonts w:ascii="宋体" w:eastAsia="宋体" w:hAnsi="宋体" w:cs="宋体"/>
          <w:kern w:val="0"/>
          <w:szCs w:val="21"/>
        </w:rPr>
        <w:t>。</w:t>
      </w:r>
    </w:p>
    <w:p w:rsidR="000172C2" w:rsidRPr="000172C2" w:rsidRDefault="000172C2" w:rsidP="000172C2">
      <w:pPr>
        <w:widowControl/>
        <w:spacing w:before="0" w:beforeAutospacing="0" w:after="0" w:afterAutospacing="0" w:line="480" w:lineRule="auto"/>
        <w:ind w:firstLine="220"/>
        <w:jc w:val="left"/>
        <w:rPr>
          <w:rFonts w:ascii="宋体" w:eastAsia="宋体" w:hAnsi="宋体" w:cs="宋体"/>
          <w:kern w:val="0"/>
          <w:sz w:val="24"/>
          <w:szCs w:val="24"/>
        </w:rPr>
      </w:pPr>
      <w:r w:rsidRPr="000172C2">
        <w:rPr>
          <w:rFonts w:ascii="宋体" w:eastAsia="宋体" w:hAnsi="宋体" w:cs="宋体"/>
          <w:kern w:val="0"/>
          <w:sz w:val="22"/>
        </w:rPr>
        <w:t>售价：300.00元/套，招标文件一经售出，概不退还。</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四、提交投标文件截止时间、开标时间和地点</w:t>
      </w:r>
    </w:p>
    <w:p w:rsidR="000172C2" w:rsidRPr="000172C2" w:rsidRDefault="000172C2" w:rsidP="000172C2">
      <w:pPr>
        <w:widowControl/>
        <w:spacing w:before="0" w:beforeAutospacing="0" w:after="0" w:afterAutospacing="0" w:line="480" w:lineRule="auto"/>
        <w:ind w:firstLine="220"/>
        <w:jc w:val="left"/>
        <w:rPr>
          <w:rFonts w:ascii="宋体" w:eastAsia="宋体" w:hAnsi="宋体" w:cs="宋体"/>
          <w:kern w:val="0"/>
          <w:sz w:val="24"/>
          <w:szCs w:val="24"/>
        </w:rPr>
      </w:pPr>
      <w:r w:rsidRPr="000172C2">
        <w:rPr>
          <w:rFonts w:ascii="宋体" w:eastAsia="宋体" w:hAnsi="宋体" w:cs="宋体"/>
          <w:kern w:val="0"/>
          <w:sz w:val="22"/>
        </w:rPr>
        <w:lastRenderedPageBreak/>
        <w:t>提交投标文件截止时间、开标时间：</w:t>
      </w:r>
      <w:r w:rsidRPr="000172C2">
        <w:rPr>
          <w:rFonts w:ascii="宋体" w:eastAsia="宋体" w:hAnsi="宋体" w:cs="宋体"/>
          <w:kern w:val="0"/>
          <w:szCs w:val="21"/>
          <w:u w:val="single"/>
        </w:rPr>
        <w:t>2021年12月23日09点30分</w:t>
      </w:r>
      <w:r w:rsidRPr="000172C2">
        <w:rPr>
          <w:rFonts w:ascii="宋体" w:eastAsia="宋体" w:hAnsi="宋体" w:cs="宋体"/>
          <w:kern w:val="0"/>
          <w:szCs w:val="21"/>
        </w:rPr>
        <w:t>（北京时间）</w:t>
      </w:r>
    </w:p>
    <w:p w:rsidR="000172C2" w:rsidRPr="000172C2" w:rsidRDefault="000172C2" w:rsidP="000172C2">
      <w:pPr>
        <w:widowControl/>
        <w:spacing w:before="0" w:beforeAutospacing="0" w:after="0" w:afterAutospacing="0" w:line="480" w:lineRule="auto"/>
        <w:ind w:firstLine="220"/>
        <w:jc w:val="left"/>
        <w:rPr>
          <w:rFonts w:ascii="宋体" w:eastAsia="宋体" w:hAnsi="宋体" w:cs="宋体"/>
          <w:kern w:val="0"/>
          <w:sz w:val="24"/>
          <w:szCs w:val="24"/>
        </w:rPr>
      </w:pPr>
      <w:r w:rsidRPr="000172C2">
        <w:rPr>
          <w:rFonts w:ascii="宋体" w:eastAsia="宋体" w:hAnsi="宋体" w:cs="宋体"/>
          <w:kern w:val="0"/>
          <w:sz w:val="22"/>
        </w:rPr>
        <w:t>地点：</w:t>
      </w:r>
      <w:r w:rsidRPr="000172C2">
        <w:rPr>
          <w:rFonts w:ascii="宋体" w:eastAsia="宋体" w:hAnsi="宋体" w:cs="宋体"/>
          <w:kern w:val="0"/>
          <w:szCs w:val="21"/>
          <w:u w:val="single"/>
        </w:rPr>
        <w:t xml:space="preserve"> 阳江市江城区新江北路12号嘉华财智大厦612房会议室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五、公告期限</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自本公告发布之日起5个工作日。</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六、其他补充事宜</w:t>
      </w:r>
    </w:p>
    <w:p w:rsidR="000172C2" w:rsidRPr="000172C2" w:rsidRDefault="000172C2" w:rsidP="000172C2">
      <w:pPr>
        <w:widowControl/>
        <w:spacing w:before="0" w:beforeAutospacing="0" w:after="0" w:afterAutospacing="0" w:line="480" w:lineRule="auto"/>
        <w:ind w:firstLine="220"/>
        <w:jc w:val="left"/>
        <w:rPr>
          <w:rFonts w:ascii="宋体" w:eastAsia="宋体" w:hAnsi="宋体" w:cs="宋体"/>
          <w:kern w:val="0"/>
          <w:sz w:val="24"/>
          <w:szCs w:val="24"/>
        </w:rPr>
      </w:pPr>
      <w:r w:rsidRPr="000172C2">
        <w:rPr>
          <w:rFonts w:ascii="宋体" w:eastAsia="宋体" w:hAnsi="宋体" w:cs="宋体"/>
          <w:kern w:val="0"/>
          <w:sz w:val="22"/>
        </w:rPr>
        <w:t>（一）我公司可提供纸质招标文件和购买招标文件的电子发票。有需要的供应商成功获取网上招标文件后，可在规定的获取招标文件时间段内到我公司现场（广州市广仁路1号广仁大厦7楼）领取纸质招标文件。购买招标文件的电子发票将以短信方式发送到供应商在我公司平台的预留手机号码。联系人：尹小姐，联系电话：020-83172166转0。招标文件一经售出，概不退还。</w:t>
      </w:r>
    </w:p>
    <w:p w:rsidR="000172C2" w:rsidRPr="000172C2" w:rsidRDefault="000172C2" w:rsidP="000172C2">
      <w:pPr>
        <w:widowControl/>
        <w:spacing w:before="0" w:beforeAutospacing="0" w:after="0" w:afterAutospacing="0" w:line="480" w:lineRule="auto"/>
        <w:ind w:firstLine="220"/>
        <w:jc w:val="left"/>
        <w:rPr>
          <w:rFonts w:ascii="宋体" w:eastAsia="宋体" w:hAnsi="宋体" w:cs="宋体"/>
          <w:kern w:val="0"/>
          <w:sz w:val="24"/>
          <w:szCs w:val="24"/>
        </w:rPr>
      </w:pPr>
      <w:r w:rsidRPr="000172C2">
        <w:rPr>
          <w:rFonts w:ascii="宋体" w:eastAsia="宋体" w:hAnsi="宋体" w:cs="宋体"/>
          <w:kern w:val="0"/>
          <w:sz w:val="22"/>
        </w:rPr>
        <w:t>（二）本项目需要落实的政府采购政策：</w:t>
      </w:r>
    </w:p>
    <w:p w:rsidR="000172C2" w:rsidRPr="000172C2" w:rsidRDefault="000172C2" w:rsidP="000172C2">
      <w:pPr>
        <w:widowControl/>
        <w:spacing w:before="0" w:beforeAutospacing="0" w:after="0" w:afterAutospacing="0" w:line="480" w:lineRule="auto"/>
        <w:ind w:firstLine="550"/>
        <w:jc w:val="left"/>
        <w:rPr>
          <w:rFonts w:ascii="宋体" w:eastAsia="宋体" w:hAnsi="宋体" w:cs="宋体"/>
          <w:kern w:val="0"/>
          <w:sz w:val="24"/>
          <w:szCs w:val="24"/>
        </w:rPr>
      </w:pPr>
      <w:r w:rsidRPr="000172C2">
        <w:rPr>
          <w:rFonts w:ascii="宋体" w:eastAsia="宋体" w:hAnsi="宋体" w:cs="宋体"/>
          <w:color w:val="000000"/>
          <w:kern w:val="0"/>
          <w:sz w:val="22"/>
        </w:rPr>
        <w:t>1、《政府采购促进中小企业发展管理办法》的通知（财库[2020]46号）</w:t>
      </w:r>
    </w:p>
    <w:p w:rsidR="000172C2" w:rsidRPr="000172C2" w:rsidRDefault="000172C2" w:rsidP="000172C2">
      <w:pPr>
        <w:widowControl/>
        <w:spacing w:before="0" w:beforeAutospacing="0" w:after="0" w:afterAutospacing="0" w:line="480" w:lineRule="auto"/>
        <w:ind w:firstLine="550"/>
        <w:jc w:val="left"/>
        <w:rPr>
          <w:rFonts w:ascii="宋体" w:eastAsia="宋体" w:hAnsi="宋体" w:cs="宋体"/>
          <w:kern w:val="0"/>
          <w:sz w:val="24"/>
          <w:szCs w:val="24"/>
        </w:rPr>
      </w:pPr>
      <w:r w:rsidRPr="000172C2">
        <w:rPr>
          <w:rFonts w:ascii="宋体" w:eastAsia="宋体" w:hAnsi="宋体" w:cs="宋体"/>
          <w:kern w:val="0"/>
          <w:sz w:val="22"/>
        </w:rPr>
        <w:t>2、《关于政府采购支持监狱企业发展有关问题的通知》（财库〔2014〕68号）</w:t>
      </w:r>
    </w:p>
    <w:p w:rsidR="000172C2" w:rsidRPr="000172C2" w:rsidRDefault="000172C2" w:rsidP="000172C2">
      <w:pPr>
        <w:widowControl/>
        <w:spacing w:before="0" w:beforeAutospacing="0" w:after="0" w:afterAutospacing="0" w:line="480" w:lineRule="auto"/>
        <w:ind w:firstLine="550"/>
        <w:jc w:val="left"/>
        <w:rPr>
          <w:rFonts w:ascii="宋体" w:eastAsia="宋体" w:hAnsi="宋体" w:cs="宋体"/>
          <w:kern w:val="0"/>
          <w:sz w:val="24"/>
          <w:szCs w:val="24"/>
        </w:rPr>
      </w:pPr>
      <w:r w:rsidRPr="000172C2">
        <w:rPr>
          <w:rFonts w:ascii="宋体" w:eastAsia="宋体" w:hAnsi="宋体" w:cs="宋体"/>
          <w:kern w:val="0"/>
          <w:sz w:val="22"/>
        </w:rPr>
        <w:t>3、《关于促进残疾人就业政府采购政策的通知》（财库〔2017〕141号）</w:t>
      </w:r>
    </w:p>
    <w:p w:rsidR="000172C2" w:rsidRPr="000172C2" w:rsidRDefault="000172C2" w:rsidP="000172C2">
      <w:pPr>
        <w:widowControl/>
        <w:spacing w:before="0" w:beforeAutospacing="0" w:after="0" w:afterAutospacing="0" w:line="480" w:lineRule="auto"/>
        <w:ind w:firstLine="550"/>
        <w:jc w:val="left"/>
        <w:rPr>
          <w:rFonts w:ascii="宋体" w:eastAsia="宋体" w:hAnsi="宋体" w:cs="宋体"/>
          <w:kern w:val="0"/>
          <w:sz w:val="24"/>
          <w:szCs w:val="24"/>
        </w:rPr>
      </w:pPr>
      <w:r w:rsidRPr="000172C2">
        <w:rPr>
          <w:rFonts w:ascii="宋体" w:eastAsia="宋体" w:hAnsi="宋体" w:cs="宋体"/>
          <w:kern w:val="0"/>
          <w:sz w:val="22"/>
        </w:rPr>
        <w:t>4、《关于环境标志产品政府采购实施的意见》（财库[2006]90号）</w:t>
      </w:r>
    </w:p>
    <w:p w:rsidR="000172C2" w:rsidRPr="000172C2" w:rsidRDefault="000172C2" w:rsidP="000172C2">
      <w:pPr>
        <w:widowControl/>
        <w:spacing w:before="0" w:beforeAutospacing="0" w:after="0" w:afterAutospacing="0" w:line="480" w:lineRule="auto"/>
        <w:ind w:firstLine="550"/>
        <w:jc w:val="left"/>
        <w:rPr>
          <w:rFonts w:ascii="宋体" w:eastAsia="宋体" w:hAnsi="宋体" w:cs="宋体"/>
          <w:kern w:val="0"/>
          <w:sz w:val="24"/>
          <w:szCs w:val="24"/>
        </w:rPr>
      </w:pPr>
      <w:r w:rsidRPr="000172C2">
        <w:rPr>
          <w:rFonts w:ascii="宋体" w:eastAsia="宋体" w:hAnsi="宋体" w:cs="宋体"/>
          <w:kern w:val="0"/>
          <w:sz w:val="22"/>
        </w:rPr>
        <w:t>5、《节能产品政府采购实施意见》（财库［2004］185号）</w:t>
      </w:r>
    </w:p>
    <w:p w:rsidR="000172C2" w:rsidRPr="000172C2" w:rsidRDefault="000172C2" w:rsidP="000172C2">
      <w:pPr>
        <w:widowControl/>
        <w:spacing w:before="0" w:beforeAutospacing="0" w:after="0" w:afterAutospacing="0" w:line="480" w:lineRule="auto"/>
        <w:ind w:firstLine="550"/>
        <w:jc w:val="left"/>
        <w:rPr>
          <w:rFonts w:ascii="宋体" w:eastAsia="宋体" w:hAnsi="宋体" w:cs="宋体"/>
          <w:kern w:val="0"/>
          <w:sz w:val="24"/>
          <w:szCs w:val="24"/>
        </w:rPr>
      </w:pPr>
      <w:r w:rsidRPr="000172C2">
        <w:rPr>
          <w:rFonts w:ascii="宋体" w:eastAsia="宋体" w:hAnsi="宋体" w:cs="宋体"/>
          <w:kern w:val="0"/>
          <w:sz w:val="22"/>
        </w:rPr>
        <w:t>6、《关于调整优化节能产品、环境标志产品政府采购执行机制的通知》（财库〔2019〕9号）等。</w:t>
      </w:r>
    </w:p>
    <w:p w:rsidR="000172C2" w:rsidRPr="000172C2" w:rsidRDefault="000172C2" w:rsidP="000172C2">
      <w:pPr>
        <w:widowControl/>
        <w:spacing w:before="0" w:beforeAutospacing="0" w:after="0" w:afterAutospacing="0" w:line="480" w:lineRule="auto"/>
        <w:ind w:firstLine="220"/>
        <w:jc w:val="left"/>
        <w:rPr>
          <w:rFonts w:ascii="宋体" w:eastAsia="宋体" w:hAnsi="宋体" w:cs="宋体"/>
          <w:kern w:val="0"/>
          <w:sz w:val="24"/>
          <w:szCs w:val="24"/>
        </w:rPr>
      </w:pPr>
      <w:r w:rsidRPr="000172C2">
        <w:rPr>
          <w:rFonts w:ascii="宋体" w:eastAsia="宋体" w:hAnsi="宋体" w:cs="宋体"/>
          <w:kern w:val="0"/>
          <w:sz w:val="22"/>
        </w:rPr>
        <w:t>（三）现场考察：本项目不组织现场考察。</w:t>
      </w:r>
    </w:p>
    <w:p w:rsidR="000172C2" w:rsidRPr="000172C2" w:rsidRDefault="000172C2" w:rsidP="000172C2">
      <w:pPr>
        <w:widowControl/>
        <w:spacing w:before="0" w:beforeAutospacing="0" w:after="0" w:afterAutospacing="0" w:line="480" w:lineRule="auto"/>
        <w:ind w:firstLine="220"/>
        <w:jc w:val="left"/>
        <w:rPr>
          <w:rFonts w:ascii="宋体" w:eastAsia="宋体" w:hAnsi="宋体" w:cs="宋体"/>
          <w:kern w:val="0"/>
          <w:sz w:val="24"/>
          <w:szCs w:val="24"/>
        </w:rPr>
      </w:pPr>
      <w:r w:rsidRPr="000172C2">
        <w:rPr>
          <w:rFonts w:ascii="宋体" w:eastAsia="宋体" w:hAnsi="宋体" w:cs="宋体"/>
          <w:kern w:val="0"/>
          <w:sz w:val="22"/>
        </w:rPr>
        <w:t>（四）开标前答疑会：本项目不组织召开答疑会。</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七、对本次招标提出询问，请按以下方式联系。</w:t>
      </w:r>
    </w:p>
    <w:p w:rsidR="000172C2" w:rsidRPr="000172C2" w:rsidRDefault="000172C2" w:rsidP="000172C2">
      <w:pPr>
        <w:widowControl/>
        <w:spacing w:before="0" w:beforeAutospacing="0" w:after="0" w:afterAutospacing="0" w:line="480" w:lineRule="auto"/>
        <w:ind w:firstLine="385"/>
        <w:jc w:val="left"/>
        <w:rPr>
          <w:rFonts w:ascii="宋体" w:eastAsia="宋体" w:hAnsi="宋体" w:cs="宋体"/>
          <w:kern w:val="0"/>
          <w:sz w:val="24"/>
          <w:szCs w:val="24"/>
        </w:rPr>
      </w:pPr>
      <w:r w:rsidRPr="000172C2">
        <w:rPr>
          <w:rFonts w:ascii="宋体" w:eastAsia="宋体" w:hAnsi="宋体" w:cs="宋体"/>
          <w:kern w:val="0"/>
          <w:sz w:val="22"/>
        </w:rPr>
        <w:t>（一）采购人信息</w:t>
      </w:r>
    </w:p>
    <w:p w:rsidR="000172C2" w:rsidRPr="000172C2" w:rsidRDefault="000172C2" w:rsidP="000172C2">
      <w:pPr>
        <w:widowControl/>
        <w:spacing w:before="0" w:beforeAutospacing="0" w:after="0" w:afterAutospacing="0" w:line="480" w:lineRule="auto"/>
        <w:ind w:firstLine="770"/>
        <w:jc w:val="left"/>
        <w:rPr>
          <w:rFonts w:ascii="宋体" w:eastAsia="宋体" w:hAnsi="宋体" w:cs="宋体"/>
          <w:kern w:val="0"/>
          <w:sz w:val="24"/>
          <w:szCs w:val="24"/>
        </w:rPr>
      </w:pPr>
      <w:r w:rsidRPr="000172C2">
        <w:rPr>
          <w:rFonts w:ascii="宋体" w:eastAsia="宋体" w:hAnsi="宋体" w:cs="宋体"/>
          <w:kern w:val="0"/>
          <w:sz w:val="22"/>
        </w:rPr>
        <w:lastRenderedPageBreak/>
        <w:t>名 称：阳江合金材料实验室</w:t>
      </w:r>
    </w:p>
    <w:p w:rsidR="000172C2" w:rsidRPr="000172C2" w:rsidRDefault="000172C2" w:rsidP="000172C2">
      <w:pPr>
        <w:widowControl/>
        <w:spacing w:before="0" w:beforeAutospacing="0" w:after="0" w:afterAutospacing="0" w:line="480" w:lineRule="auto"/>
        <w:ind w:firstLine="770"/>
        <w:jc w:val="left"/>
        <w:rPr>
          <w:rFonts w:ascii="宋体" w:eastAsia="宋体" w:hAnsi="宋体" w:cs="宋体"/>
          <w:kern w:val="0"/>
          <w:sz w:val="24"/>
          <w:szCs w:val="24"/>
        </w:rPr>
      </w:pPr>
      <w:r w:rsidRPr="000172C2">
        <w:rPr>
          <w:rFonts w:ascii="宋体" w:eastAsia="宋体" w:hAnsi="宋体" w:cs="宋体"/>
          <w:kern w:val="0"/>
          <w:sz w:val="22"/>
        </w:rPr>
        <w:t>地 址：阳江市江城区罗琴路1号精诚楼</w:t>
      </w:r>
    </w:p>
    <w:p w:rsidR="000172C2" w:rsidRPr="000172C2" w:rsidRDefault="000172C2" w:rsidP="000172C2">
      <w:pPr>
        <w:widowControl/>
        <w:spacing w:before="0" w:beforeAutospacing="0" w:after="0" w:afterAutospacing="0" w:line="480" w:lineRule="auto"/>
        <w:ind w:firstLine="770"/>
        <w:jc w:val="left"/>
        <w:rPr>
          <w:rFonts w:ascii="宋体" w:eastAsia="宋体" w:hAnsi="宋体" w:cs="宋体"/>
          <w:kern w:val="0"/>
          <w:sz w:val="24"/>
          <w:szCs w:val="24"/>
        </w:rPr>
      </w:pPr>
      <w:r w:rsidRPr="000172C2">
        <w:rPr>
          <w:rFonts w:ascii="宋体" w:eastAsia="宋体" w:hAnsi="宋体" w:cs="宋体"/>
          <w:kern w:val="0"/>
          <w:sz w:val="22"/>
        </w:rPr>
        <w:t>联系人：栗老师</w:t>
      </w:r>
    </w:p>
    <w:p w:rsidR="000172C2" w:rsidRPr="000172C2" w:rsidRDefault="000172C2" w:rsidP="000172C2">
      <w:pPr>
        <w:widowControl/>
        <w:spacing w:before="0" w:beforeAutospacing="0" w:after="0" w:afterAutospacing="0" w:line="480" w:lineRule="auto"/>
        <w:ind w:firstLine="770"/>
        <w:jc w:val="left"/>
        <w:rPr>
          <w:rFonts w:ascii="宋体" w:eastAsia="宋体" w:hAnsi="宋体" w:cs="宋体"/>
          <w:kern w:val="0"/>
          <w:sz w:val="24"/>
          <w:szCs w:val="24"/>
        </w:rPr>
      </w:pPr>
      <w:r w:rsidRPr="000172C2">
        <w:rPr>
          <w:rFonts w:ascii="宋体" w:eastAsia="宋体" w:hAnsi="宋体" w:cs="宋体"/>
          <w:kern w:val="0"/>
          <w:sz w:val="22"/>
        </w:rPr>
        <w:t>联系方式：0662-2162021</w:t>
      </w:r>
    </w:p>
    <w:p w:rsidR="000172C2" w:rsidRPr="000172C2" w:rsidRDefault="000172C2" w:rsidP="000172C2">
      <w:pPr>
        <w:widowControl/>
        <w:spacing w:before="0" w:beforeAutospacing="0" w:after="0" w:afterAutospacing="0" w:line="480" w:lineRule="auto"/>
        <w:ind w:firstLine="385"/>
        <w:jc w:val="left"/>
        <w:rPr>
          <w:rFonts w:ascii="宋体" w:eastAsia="宋体" w:hAnsi="宋体" w:cs="宋体"/>
          <w:kern w:val="0"/>
          <w:sz w:val="24"/>
          <w:szCs w:val="24"/>
        </w:rPr>
      </w:pPr>
      <w:r w:rsidRPr="000172C2">
        <w:rPr>
          <w:rFonts w:ascii="宋体" w:eastAsia="宋体" w:hAnsi="宋体" w:cs="宋体"/>
          <w:kern w:val="0"/>
          <w:sz w:val="22"/>
        </w:rPr>
        <w:t>（二）采购代理机构信息</w:t>
      </w:r>
    </w:p>
    <w:p w:rsidR="000172C2" w:rsidRPr="000172C2" w:rsidRDefault="000172C2" w:rsidP="000172C2">
      <w:pPr>
        <w:widowControl/>
        <w:spacing w:before="0" w:beforeAutospacing="0" w:after="0" w:afterAutospacing="0" w:line="480" w:lineRule="auto"/>
        <w:ind w:firstLine="770"/>
        <w:jc w:val="left"/>
        <w:rPr>
          <w:rFonts w:ascii="宋体" w:eastAsia="宋体" w:hAnsi="宋体" w:cs="宋体"/>
          <w:kern w:val="0"/>
          <w:sz w:val="24"/>
          <w:szCs w:val="24"/>
        </w:rPr>
      </w:pPr>
      <w:r w:rsidRPr="000172C2">
        <w:rPr>
          <w:rFonts w:ascii="宋体" w:eastAsia="宋体" w:hAnsi="宋体" w:cs="宋体"/>
          <w:kern w:val="0"/>
          <w:sz w:val="22"/>
        </w:rPr>
        <w:t xml:space="preserve">名 称：广东华伦招标有限公司 </w:t>
      </w:r>
    </w:p>
    <w:p w:rsidR="000172C2" w:rsidRPr="000172C2" w:rsidRDefault="000172C2" w:rsidP="000172C2">
      <w:pPr>
        <w:widowControl/>
        <w:spacing w:before="0" w:beforeAutospacing="0" w:after="0" w:afterAutospacing="0" w:line="480" w:lineRule="auto"/>
        <w:ind w:firstLine="770"/>
        <w:jc w:val="left"/>
        <w:rPr>
          <w:rFonts w:ascii="宋体" w:eastAsia="宋体" w:hAnsi="宋体" w:cs="宋体"/>
          <w:kern w:val="0"/>
          <w:sz w:val="24"/>
          <w:szCs w:val="24"/>
        </w:rPr>
      </w:pPr>
      <w:r w:rsidRPr="000172C2">
        <w:rPr>
          <w:rFonts w:ascii="宋体" w:eastAsia="宋体" w:hAnsi="宋体" w:cs="宋体"/>
          <w:kern w:val="0"/>
          <w:sz w:val="22"/>
        </w:rPr>
        <w:t xml:space="preserve">地　址：广州市广仁路1号广仁大厦7楼 </w:t>
      </w:r>
    </w:p>
    <w:p w:rsidR="000172C2" w:rsidRPr="000172C2" w:rsidRDefault="000172C2" w:rsidP="000172C2">
      <w:pPr>
        <w:widowControl/>
        <w:spacing w:before="0" w:beforeAutospacing="0" w:after="0" w:afterAutospacing="0" w:line="480" w:lineRule="auto"/>
        <w:ind w:firstLine="770"/>
        <w:jc w:val="left"/>
        <w:rPr>
          <w:rFonts w:ascii="宋体" w:eastAsia="宋体" w:hAnsi="宋体" w:cs="宋体"/>
          <w:kern w:val="0"/>
          <w:sz w:val="24"/>
          <w:szCs w:val="24"/>
        </w:rPr>
      </w:pPr>
      <w:r w:rsidRPr="000172C2">
        <w:rPr>
          <w:rFonts w:ascii="宋体" w:eastAsia="宋体" w:hAnsi="宋体" w:cs="宋体"/>
          <w:kern w:val="0"/>
          <w:sz w:val="22"/>
        </w:rPr>
        <w:t>联系人：田工</w:t>
      </w:r>
    </w:p>
    <w:p w:rsidR="000172C2" w:rsidRPr="000172C2" w:rsidRDefault="000172C2" w:rsidP="000172C2">
      <w:pPr>
        <w:widowControl/>
        <w:spacing w:before="0" w:beforeAutospacing="0" w:after="0" w:afterAutospacing="0" w:line="480" w:lineRule="auto"/>
        <w:ind w:firstLine="770"/>
        <w:jc w:val="left"/>
        <w:rPr>
          <w:rFonts w:ascii="宋体" w:eastAsia="宋体" w:hAnsi="宋体" w:cs="宋体"/>
          <w:kern w:val="0"/>
          <w:sz w:val="24"/>
          <w:szCs w:val="24"/>
        </w:rPr>
      </w:pPr>
      <w:r w:rsidRPr="000172C2">
        <w:rPr>
          <w:rFonts w:ascii="宋体" w:eastAsia="宋体" w:hAnsi="宋体" w:cs="宋体"/>
          <w:kern w:val="0"/>
          <w:sz w:val="22"/>
        </w:rPr>
        <w:t>联系方式：020-83172166转844</w:t>
      </w:r>
    </w:p>
    <w:p w:rsidR="000172C2" w:rsidRPr="000172C2" w:rsidRDefault="000172C2" w:rsidP="000172C2">
      <w:pPr>
        <w:widowControl/>
        <w:spacing w:before="0" w:beforeAutospacing="0" w:after="0" w:afterAutospacing="0" w:line="480" w:lineRule="auto"/>
        <w:ind w:firstLine="770"/>
        <w:jc w:val="left"/>
        <w:rPr>
          <w:rFonts w:ascii="宋体" w:eastAsia="宋体" w:hAnsi="宋体" w:cs="宋体"/>
          <w:kern w:val="0"/>
          <w:sz w:val="24"/>
          <w:szCs w:val="24"/>
        </w:rPr>
      </w:pPr>
      <w:r w:rsidRPr="000172C2">
        <w:rPr>
          <w:rFonts w:ascii="宋体" w:eastAsia="宋体" w:hAnsi="宋体" w:cs="宋体"/>
          <w:kern w:val="0"/>
          <w:sz w:val="22"/>
        </w:rPr>
        <w:t>联系邮箱：hualunsibu@163.com</w:t>
      </w:r>
    </w:p>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36"/>
          <w:szCs w:val="36"/>
        </w:rPr>
        <w:lastRenderedPageBreak/>
        <w:t>采购需求</w:t>
      </w:r>
    </w:p>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32"/>
        </w:rPr>
        <w:t>采购需求</w:t>
      </w:r>
    </w:p>
    <w:p w:rsidR="000172C2" w:rsidRPr="000172C2" w:rsidRDefault="000172C2" w:rsidP="000172C2">
      <w:pPr>
        <w:widowControl/>
        <w:spacing w:before="260" w:beforeAutospacing="0" w:after="26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一、本采购需求中标注符号的说明</w:t>
      </w:r>
    </w:p>
    <w:p w:rsidR="000172C2" w:rsidRPr="000172C2" w:rsidRDefault="000172C2" w:rsidP="000172C2">
      <w:pPr>
        <w:widowControl/>
        <w:spacing w:before="0" w:beforeAutospacing="0" w:after="0" w:afterAutospacing="0" w:line="480" w:lineRule="auto"/>
        <w:ind w:left="420"/>
        <w:jc w:val="left"/>
        <w:rPr>
          <w:rFonts w:ascii="宋体" w:eastAsia="宋体" w:hAnsi="宋体" w:cs="宋体"/>
          <w:kern w:val="0"/>
          <w:sz w:val="24"/>
          <w:szCs w:val="24"/>
        </w:rPr>
      </w:pPr>
      <w:r w:rsidRPr="000172C2">
        <w:rPr>
          <w:rFonts w:ascii="宋体" w:eastAsia="宋体" w:hAnsi="宋体" w:cs="宋体"/>
          <w:kern w:val="0"/>
          <w:szCs w:val="21"/>
        </w:rPr>
        <w:t>1.标注“★”号的条款</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凡标记“★”号的条款（如有）为必须实质性响应的要求，投标人任何负偏离（不满足要求）或不响应均导致其投标无效。</w:t>
      </w:r>
    </w:p>
    <w:p w:rsidR="000172C2" w:rsidRPr="000172C2" w:rsidRDefault="000172C2" w:rsidP="000172C2">
      <w:pPr>
        <w:widowControl/>
        <w:spacing w:before="0" w:beforeAutospacing="0" w:after="0" w:afterAutospacing="0" w:line="480" w:lineRule="auto"/>
        <w:ind w:left="420"/>
        <w:jc w:val="left"/>
        <w:rPr>
          <w:rFonts w:ascii="宋体" w:eastAsia="宋体" w:hAnsi="宋体" w:cs="宋体"/>
          <w:kern w:val="0"/>
          <w:sz w:val="24"/>
          <w:szCs w:val="24"/>
        </w:rPr>
      </w:pPr>
      <w:r w:rsidRPr="000172C2">
        <w:rPr>
          <w:rFonts w:ascii="宋体" w:eastAsia="宋体" w:hAnsi="宋体" w:cs="宋体"/>
          <w:kern w:val="0"/>
          <w:szCs w:val="21"/>
        </w:rPr>
        <w:t>2.标记“▲”号的条款</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凡标记“▲”号的条款（如有）为重要的要求，投标人任何负偏离（不满足要求）或不响应不导致其投标无效，但可能对其评审产生重大的影响，具体见项目评审标准。</w:t>
      </w:r>
    </w:p>
    <w:p w:rsidR="000172C2" w:rsidRPr="000172C2" w:rsidRDefault="000172C2" w:rsidP="000172C2">
      <w:pPr>
        <w:widowControl/>
        <w:spacing w:before="12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采购项目技术要求</w:t>
      </w:r>
    </w:p>
    <w:p w:rsidR="000172C2" w:rsidRPr="000172C2" w:rsidRDefault="000172C2" w:rsidP="000172C2">
      <w:pPr>
        <w:widowControl/>
        <w:spacing w:before="340" w:beforeAutospacing="0" w:after="0" w:afterAutospacing="0" w:line="480" w:lineRule="auto"/>
        <w:ind w:left="420" w:hanging="420"/>
        <w:jc w:val="left"/>
        <w:rPr>
          <w:rFonts w:ascii="宋体" w:eastAsia="宋体" w:hAnsi="宋体" w:cs="宋体"/>
          <w:kern w:val="0"/>
          <w:sz w:val="24"/>
          <w:szCs w:val="24"/>
        </w:rPr>
      </w:pPr>
      <w:r w:rsidRPr="000172C2">
        <w:rPr>
          <w:rFonts w:ascii="宋体" w:eastAsia="宋体" w:hAnsi="宋体" w:cs="宋体"/>
          <w:b/>
          <w:bCs/>
          <w:kern w:val="0"/>
        </w:rPr>
        <w:t>概述</w:t>
      </w:r>
    </w:p>
    <w:p w:rsidR="000172C2" w:rsidRPr="000172C2" w:rsidRDefault="000172C2" w:rsidP="000172C2">
      <w:pPr>
        <w:widowControl/>
        <w:spacing w:before="340" w:beforeAutospacing="0" w:after="330" w:afterAutospacing="0" w:line="480" w:lineRule="auto"/>
        <w:ind w:firstLine="420"/>
        <w:jc w:val="left"/>
        <w:rPr>
          <w:rFonts w:ascii="宋体" w:eastAsia="宋体" w:hAnsi="宋体" w:cs="宋体"/>
          <w:kern w:val="0"/>
          <w:sz w:val="24"/>
          <w:szCs w:val="24"/>
        </w:rPr>
      </w:pPr>
      <w:r w:rsidRPr="000172C2">
        <w:rPr>
          <w:rFonts w:ascii="宋体" w:eastAsia="宋体" w:hAnsi="宋体" w:cs="宋体"/>
          <w:kern w:val="0"/>
          <w:szCs w:val="21"/>
        </w:rPr>
        <w:t>采购人拟为以下实验室采购一批设备：材料制备实验室、力学性能测试实验室、热处理实验室、试样制备实验室、金相分析室、物理性能测试实验室、SEM实验室、XRD实验室、大学生创新实践计划实验室等专业实验室，满足阳江合金材料实验室在材料制备、组织观察、性能测试、创新产品制造等科研需求。并结合服务阳江与粤港澳大湾区产业布局的人才需求，以强化工程能力和应用创新能力为载体，积极培养极具“工匠精神”的高素质工程师、设计师和具有创新实践能力的应用型技术与管理人才，为阳江打造千亿级合金材料产业集群、世界级风电产业基地，为广东省构建“一核一带一区”区域发展格局提供人才支持和智力保障。预算为232.40万元人民币。</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rPr>
        <w:lastRenderedPageBreak/>
        <w:t>（二）采购清单及技术参数</w:t>
      </w:r>
    </w:p>
    <w:tbl>
      <w:tblPr>
        <w:tblW w:w="0" w:type="dxa"/>
        <w:tblCellMar>
          <w:top w:w="15" w:type="dxa"/>
          <w:left w:w="15" w:type="dxa"/>
          <w:bottom w:w="15" w:type="dxa"/>
          <w:right w:w="15" w:type="dxa"/>
        </w:tblCellMar>
        <w:tblLook w:val="04A0"/>
      </w:tblPr>
      <w:tblGrid>
        <w:gridCol w:w="568"/>
        <w:gridCol w:w="942"/>
        <w:gridCol w:w="5958"/>
        <w:gridCol w:w="569"/>
        <w:gridCol w:w="569"/>
      </w:tblGrid>
      <w:tr w:rsidR="000172C2" w:rsidRPr="000172C2" w:rsidTr="000172C2">
        <w:trPr>
          <w:trHeight w:val="330"/>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设备名称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技术参数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数量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单位</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三用熔体快淬炉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1.产量：感应快淬喷0.5kg-5kg/炉，电弧快淬喷带2kg-50kg/炉，铸片2kg-10kg/炉 2.鳞片厚度：快淬0.04mm-0.06mm，铸片0.3mm±0.05mm 3.熔炼温度：≥1750℃ ▲4.极限真空度：≤6.5*10-3Pa 5.工作真空度：≤5*10-2Pa ▲6.漏率：4*10-1Pa. 7.最大充气压力：≥0.03MPa（相对压力） 8.抽真空时间：≤40min 9.辊轮：直径φ320mm，转速0-2870r/min，温升≤5℃ 10.感应坩埚升降距离：220mm，移动定位精度：0.1mm 11.真空室尺寸：≥φ1000mm*1200mm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台</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等离子球磨机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1.介质阻挡放电 ▲2.电机转速：900r/min-1500r/min ▲3.等离子放电频率：8kHz-10kHz 4.重力加速度：9g 5.噪音：＜75db 6.最大研磨处理量：≥500g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台</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真空感应熔炼炉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1.容量（以钢计）：≥25kg 2.最高工作温度：≥1600℃ 3.中频电源额定功率：100kw 4.中频电源额定频率：2500Hz 5.极限真空度（空炉、冷态下）：6.67×10-2Pa 6.压升率（空炉、冷态下）：≤6.5Pa/h 7.炉型为立式。炉体、炉盖采用双层水冷结构，内壁采用不锈钢制造 8.炉盖采用手动液压千斤顶提升，手动旋转。炉盖上设置观察窗，每个视察带５块玻璃，可在真空条件下转换 9.压力真空等参数数字显示 10.能在真空条件下进行测温、捣料、合金元素调整、熔炼、浇铸。可通过充气阀充入惰性气体以控制炉内压力和气氛 11.坩埚翻转最大角度：100°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台</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真空烧结炉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1.工作区尺寸（W*H*L）：200mm*200mm*300mm 2.装载重量：≥30kg ▲3.最高温度：≥1600℃ ▲4.温度均匀性：≤±3℃ 5.加热功率：≥40kw ▲6.极限真空度：≤6.6*10-3pa 7.压升率：≤0.67Pa/h</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台</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真空热压烧结炉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1.额定功率：≥40kw 2.立式结构炉体，侧部开门或顶部开盖，惰性气氛保护功能 ▲3.石墨碳管加热，最高温度≥2000℃ 4.工作区尺寸：Ф160mm*160mm（D×H） 5.压头直径：Ф85mm ▲6.最大压力：≥20T（起始压力约为1200kg） 7.压力波动：≤±0.1MPa、位移精度0.02mm 8.压力行程：0-10mm（数显） ▲9.冷态极限真空度：≤6.67*10-3Pa 10.压升率：≤3.0Pa/h 11.温度控制方式：室温-2000℃保护套管钨铼热电偶 ▲12.温度控制精度：≤±1℃（温度高于600℃时） 13.式样尺寸范围：Ф20mm-Ф60mm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台</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lastRenderedPageBreak/>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深冷回火一体炉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▲1.使用温度：-190℃-+600℃ ▲2.控温精度：±1℃ ▲3.温度均匀性：±3℃（15点测温） 4.升降温速度：5℃/min-10℃/min,（可调） 5.开盖方式：侧开盖 ▲6.冷冻及加热能力：≥80kg 7.容积：≥50L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台</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逆变电压脉冲电源辉光离子渗氮炉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1.炉体工作区尺寸：≥Ф400mm*500mm ▲2.极限真空度：≤6.7Pa ▲3.压升率：≤7.8Pa/h 4.最大装炉量：≥100kg ▲5.最高工作温度：≥650℃ ▲6.离子加热电源采用“逆变调压”脉冲电源，最大输出平均电流≥20A，最大电压≥1000V，200V以上无突跳 7.温度控制精度：±1℃ 8.压力控制精度：±1Pa 9.流量控制精度：±0.5% 10.钟罩式炉体，带2个观察窗，炉罩具备自动升降功能，触摸屏控制，可同时实现对温度、压力、流量的监测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台</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微机滴控井式多用炉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▲1.最高温度：≥1050℃ 2.温度均匀性：≤±8℃ ▲3.空炉升温时间：≤2.5h（950℃） ▲4.加热元件为含铌高温丝 5.料筐尺寸：Φ200mm*400mm 6.最大装载量：≥30kg 7.配有触摸屏式微机集散控制系统，分解率（氮势）控制系统软件，彩色喷墨图文输出设备、（时间、温度、碳势、流量、压力）均可自动控制、显示及记录 8.微机温度碳势和氮势控制柜，配置2台0.25级PID自整定数显智能表，带485通讯口；1台控温并报警，1台显示炉罐内温度</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台</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高频感应加热机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1.输出功率：5-20kVA 2.输出频率：30-110kHz 3.负载持续率：100% 4.冷却水压：0.05MPa-0.15MPa 5.出水流量：5L/min-10L/min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台</w:t>
            </w:r>
          </w:p>
        </w:tc>
      </w:tr>
      <w:tr w:rsidR="000172C2" w:rsidRPr="000172C2" w:rsidTr="000172C2">
        <w:trPr>
          <w:gridAfter w:val="4"/>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312"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三、核心产品</w:t>
      </w:r>
    </w:p>
    <w:p w:rsidR="000172C2" w:rsidRPr="000172C2" w:rsidRDefault="000172C2" w:rsidP="000172C2">
      <w:pPr>
        <w:widowControl/>
        <w:spacing w:before="0" w:beforeAutospacing="0" w:after="0" w:afterAutospacing="0" w:line="480" w:lineRule="auto"/>
        <w:ind w:firstLine="420"/>
        <w:jc w:val="left"/>
        <w:rPr>
          <w:rFonts w:ascii="宋体" w:eastAsia="宋体" w:hAnsi="宋体" w:cs="宋体"/>
          <w:kern w:val="0"/>
          <w:sz w:val="24"/>
          <w:szCs w:val="24"/>
        </w:rPr>
      </w:pPr>
      <w:r w:rsidRPr="000172C2">
        <w:rPr>
          <w:rFonts w:ascii="宋体" w:eastAsia="宋体" w:hAnsi="宋体" w:cs="宋体"/>
          <w:color w:val="000000"/>
          <w:kern w:val="0"/>
          <w:szCs w:val="21"/>
        </w:rPr>
        <w:t>三用熔体快淬炉。</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四、科研设备配套水电安装要求及布局位置图</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2"/>
        </w:rPr>
        <w:t>注：1、图中五角星代表电箱位置；圆柱代表进、排水口位置（a为进水口，b为排水口）；</w:t>
      </w:r>
    </w:p>
    <w:p w:rsidR="000172C2" w:rsidRPr="000172C2" w:rsidRDefault="000172C2" w:rsidP="000172C2">
      <w:pPr>
        <w:widowControl/>
        <w:spacing w:before="0" w:beforeAutospacing="0" w:after="0" w:afterAutospacing="0" w:line="480" w:lineRule="auto"/>
        <w:ind w:left="367"/>
        <w:jc w:val="left"/>
        <w:rPr>
          <w:rFonts w:ascii="宋体" w:eastAsia="宋体" w:hAnsi="宋体" w:cs="宋体"/>
          <w:kern w:val="0"/>
          <w:sz w:val="24"/>
          <w:szCs w:val="24"/>
        </w:rPr>
      </w:pPr>
      <w:r w:rsidRPr="000172C2">
        <w:rPr>
          <w:rFonts w:ascii="宋体" w:eastAsia="宋体" w:hAnsi="宋体" w:cs="宋体"/>
          <w:color w:val="000000"/>
          <w:kern w:val="0"/>
          <w:sz w:val="22"/>
        </w:rPr>
        <w:lastRenderedPageBreak/>
        <w:t>2</w:t>
      </w:r>
      <w:r w:rsidRPr="000172C2">
        <w:rPr>
          <w:rFonts w:ascii="宋体" w:eastAsia="宋体" w:hAnsi="宋体" w:cs="宋体"/>
          <w:kern w:val="0"/>
          <w:sz w:val="22"/>
        </w:rPr>
        <w:t>、图中所示电箱位置、进排水口位置、距离及开关情况等仅提供参考，具体情况以现场实际情况为准；</w:t>
      </w:r>
    </w:p>
    <w:p w:rsidR="000172C2" w:rsidRPr="000172C2" w:rsidRDefault="000172C2" w:rsidP="000172C2">
      <w:pPr>
        <w:widowControl/>
        <w:spacing w:before="0" w:beforeAutospacing="0" w:after="0" w:afterAutospacing="0" w:line="480" w:lineRule="auto"/>
        <w:ind w:firstLine="418"/>
        <w:jc w:val="left"/>
        <w:rPr>
          <w:rFonts w:ascii="宋体" w:eastAsia="宋体" w:hAnsi="宋体" w:cs="宋体"/>
          <w:kern w:val="0"/>
          <w:sz w:val="24"/>
          <w:szCs w:val="24"/>
        </w:rPr>
      </w:pPr>
      <w:r w:rsidRPr="000172C2">
        <w:rPr>
          <w:rFonts w:ascii="宋体" w:eastAsia="宋体" w:hAnsi="宋体" w:cs="宋体"/>
          <w:color w:val="000000"/>
          <w:kern w:val="0"/>
          <w:sz w:val="22"/>
        </w:rPr>
        <w:t>3、管路、线路安装位置按采购方要求。</w:t>
      </w:r>
    </w:p>
    <w:p w:rsidR="000172C2" w:rsidRPr="000172C2" w:rsidRDefault="000172C2" w:rsidP="000172C2">
      <w:pPr>
        <w:widowControl/>
        <w:spacing w:before="0" w:beforeAutospacing="0" w:after="0" w:afterAutospacing="0" w:line="480" w:lineRule="auto"/>
        <w:ind w:firstLine="420"/>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295650" cy="2857500"/>
            <wp:effectExtent l="19050" t="0" r="0" b="0"/>
            <wp:docPr id="1" name="图片 1" descr="http://p.qlogo.cn/bizmail/cOXGtQ4EfAqgubbiaCRyfL2mlon6pPnv85sS85t97O7lXyXwMIsCD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qlogo.cn/bizmail/cOXGtQ4EfAqgubbiaCRyfL2mlon6pPnv85sS85t97O7lXyXwMIsCDRg/"/>
                    <pic:cNvPicPr>
                      <a:picLocks noChangeAspect="1" noChangeArrowheads="1"/>
                    </pic:cNvPicPr>
                  </pic:nvPicPr>
                  <pic:blipFill>
                    <a:blip r:embed="rId6" cstate="print"/>
                    <a:srcRect/>
                    <a:stretch>
                      <a:fillRect/>
                    </a:stretch>
                  </pic:blipFill>
                  <pic:spPr bwMode="auto">
                    <a:xfrm>
                      <a:off x="0" y="0"/>
                      <a:ext cx="3295650" cy="2857500"/>
                    </a:xfrm>
                    <a:prstGeom prst="rect">
                      <a:avLst/>
                    </a:prstGeom>
                    <a:noFill/>
                    <a:ln w="9525">
                      <a:noFill/>
                      <a:miter lim="800000"/>
                      <a:headEnd/>
                      <a:tailEnd/>
                    </a:ln>
                  </pic:spPr>
                </pic:pic>
              </a:graphicData>
            </a:graphic>
          </wp:inline>
        </w:drawing>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Cs w:val="21"/>
        </w:rPr>
        <w:t>1.A1区设备距离电箱1约2m，，距离进水口约10m，距离排水口约16m，用电要求配置1个380V、100kw电源开关，另外配置5个220V电源插座，配置上下水管道（要求：水压：3-5kg，管径：2.5英寸口径）。</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Cs w:val="21"/>
        </w:rPr>
        <w:t>2.A2区设备距离电箱2距离约3m，距离进水口约2m，距离排水口约4m，用电要求配置1个380V、120kw电源开关，辅助设备用电要求另外配置2个380V、10kw开关和5个220V电源插座，配置上下水管道（要求：水压：3-5kg，管径：2.5英寸口径）。</w:t>
      </w:r>
    </w:p>
    <w:p w:rsidR="000172C2" w:rsidRPr="000172C2" w:rsidRDefault="000172C2" w:rsidP="000172C2">
      <w:pPr>
        <w:widowControl/>
        <w:spacing w:before="0" w:beforeAutospacing="0" w:after="0" w:afterAutospacing="0" w:line="480" w:lineRule="auto"/>
        <w:ind w:firstLine="420"/>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3190875" cy="2838450"/>
            <wp:effectExtent l="19050" t="0" r="9525" b="0"/>
            <wp:docPr id="2" name="图片 2" descr="http://p.qlogo.cn/bizmail/OYTNAGmLchCVv1sAHCkQXFeQIn2Y79J6B4wVnbgzUl6SzTvgibhtw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qlogo.cn/bizmail/OYTNAGmLchCVv1sAHCkQXFeQIn2Y79J6B4wVnbgzUl6SzTvgibhtwrA/"/>
                    <pic:cNvPicPr>
                      <a:picLocks noChangeAspect="1" noChangeArrowheads="1"/>
                    </pic:cNvPicPr>
                  </pic:nvPicPr>
                  <pic:blipFill>
                    <a:blip r:embed="rId7" cstate="print"/>
                    <a:srcRect/>
                    <a:stretch>
                      <a:fillRect/>
                    </a:stretch>
                  </pic:blipFill>
                  <pic:spPr bwMode="auto">
                    <a:xfrm>
                      <a:off x="0" y="0"/>
                      <a:ext cx="3190875" cy="2838450"/>
                    </a:xfrm>
                    <a:prstGeom prst="rect">
                      <a:avLst/>
                    </a:prstGeom>
                    <a:noFill/>
                    <a:ln w="9525">
                      <a:noFill/>
                      <a:miter lim="800000"/>
                      <a:headEnd/>
                      <a:tailEnd/>
                    </a:ln>
                  </pic:spPr>
                </pic:pic>
              </a:graphicData>
            </a:graphic>
          </wp:inline>
        </w:drawing>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Cs w:val="21"/>
        </w:rPr>
        <w:t>B1区距离电箱2距离约10m，距离进水口约5m，距离排水口约10m，用电要求配置2个380V、50kw电源开关，配置3个220V电源插座，配置上下水管道（要求：配备两种水管，分别为1）水压：2kg，流量10-15T/h；2）水压：3kg，管径：1.5英寸口径）。</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Cs w:val="21"/>
        </w:rPr>
        <w:t>B2区距离电箱1距离约2m，距离进水口约11m，距离排水口约15m，用电要求配置1个380V、50kw电源开关，配置2个220V电源插座，配置上下水管道（要求：水压：2kg，流量：10T/h）。</w:t>
      </w:r>
    </w:p>
    <w:p w:rsidR="000172C2" w:rsidRPr="000172C2" w:rsidRDefault="000172C2" w:rsidP="000172C2">
      <w:pPr>
        <w:widowControl/>
        <w:spacing w:before="0" w:beforeAutospacing="0" w:after="0" w:afterAutospacing="0" w:line="480" w:lineRule="auto"/>
        <w:ind w:firstLine="420"/>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295650" cy="2628900"/>
            <wp:effectExtent l="19050" t="0" r="0" b="0"/>
            <wp:docPr id="3" name="图片 3" descr="http://p.qlogo.cn/bizmail/U4MmQwJ6dolc5hckqOReQfO4wz7eOI2h0qgLDXJaUunxgEW4Pf53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qlogo.cn/bizmail/U4MmQwJ6dolc5hckqOReQfO4wz7eOI2h0qgLDXJaUunxgEW4Pf53HA/"/>
                    <pic:cNvPicPr>
                      <a:picLocks noChangeAspect="1" noChangeArrowheads="1"/>
                    </pic:cNvPicPr>
                  </pic:nvPicPr>
                  <pic:blipFill>
                    <a:blip r:embed="rId8" cstate="print"/>
                    <a:srcRect/>
                    <a:stretch>
                      <a:fillRect/>
                    </a:stretch>
                  </pic:blipFill>
                  <pic:spPr bwMode="auto">
                    <a:xfrm>
                      <a:off x="0" y="0"/>
                      <a:ext cx="3295650" cy="2628900"/>
                    </a:xfrm>
                    <a:prstGeom prst="rect">
                      <a:avLst/>
                    </a:prstGeom>
                    <a:noFill/>
                    <a:ln w="9525">
                      <a:noFill/>
                      <a:miter lim="800000"/>
                      <a:headEnd/>
                      <a:tailEnd/>
                    </a:ln>
                  </pic:spPr>
                </pic:pic>
              </a:graphicData>
            </a:graphic>
          </wp:inline>
        </w:drawing>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Cs w:val="21"/>
        </w:rPr>
        <w:t>D1区距离电箱1距离约5m，距离进水口约8m，距离排水口约12m，配置1个380V、50kw开关，附属装置配置5个220V电源插座，配置上下水管道（要求：水压：≥2kg，流量:≥10L/min）。</w:t>
      </w:r>
    </w:p>
    <w:p w:rsidR="000172C2" w:rsidRPr="000172C2" w:rsidRDefault="000172C2" w:rsidP="000172C2">
      <w:pPr>
        <w:widowControl/>
        <w:spacing w:before="0" w:beforeAutospacing="0" w:after="0" w:afterAutospacing="0" w:line="480" w:lineRule="auto"/>
        <w:ind w:firstLine="420"/>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5267325" cy="2505075"/>
            <wp:effectExtent l="19050" t="0" r="9525" b="0"/>
            <wp:docPr id="4" name="图片 4" descr="http://p.qlogo.cn/bizmail/YwT5cU0cLazI8ic38B9abR7JHpOoql6k3UGTicjlZJlicy8xjefsGwC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qlogo.cn/bizmail/YwT5cU0cLazI8ic38B9abR7JHpOoql6k3UGTicjlZJlicy8xjefsGwCQg/"/>
                    <pic:cNvPicPr>
                      <a:picLocks noChangeAspect="1" noChangeArrowheads="1"/>
                    </pic:cNvPicPr>
                  </pic:nvPicPr>
                  <pic:blipFill>
                    <a:blip r:embed="rId9" cstate="print"/>
                    <a:srcRect/>
                    <a:stretch>
                      <a:fillRect/>
                    </a:stretch>
                  </pic:blipFill>
                  <pic:spPr bwMode="auto">
                    <a:xfrm>
                      <a:off x="0" y="0"/>
                      <a:ext cx="5267325" cy="2505075"/>
                    </a:xfrm>
                    <a:prstGeom prst="rect">
                      <a:avLst/>
                    </a:prstGeom>
                    <a:noFill/>
                    <a:ln w="9525">
                      <a:noFill/>
                      <a:miter lim="800000"/>
                      <a:headEnd/>
                      <a:tailEnd/>
                    </a:ln>
                  </pic:spPr>
                </pic:pic>
              </a:graphicData>
            </a:graphic>
          </wp:inline>
        </w:drawing>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Cs w:val="21"/>
        </w:rPr>
        <w:t>1.E1区距离电箱3距离约8m，距离进水口约4m，距离排水口约8m，配置1个380V、20kw开关，附属装置配置3个220V插座，配置上下水管道（要求：＞2kg压力，流量：10L/min）。</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Cs w:val="21"/>
        </w:rPr>
        <w:t>2.E2区距离电箱3距离约4m，距离进水口约1m，距离排水口约4m，配置1个380V、25kw开关，附属装置配置3个220V插座，配置上下水管道（（要求：＞2kg压力，流量：≥10L/min）。</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Cs w:val="21"/>
        </w:rPr>
        <w:t>3.E3区距离电箱3距离约15m，距离进水口约11m，距离排水口约15m，配置1个220V、20kw开关，配置上下水管道 （要求：水压：2kg，流量：5-10L/min）。</w:t>
      </w:r>
    </w:p>
    <w:p w:rsidR="000172C2" w:rsidRPr="000172C2" w:rsidRDefault="000172C2" w:rsidP="000172C2">
      <w:pPr>
        <w:widowControl/>
        <w:spacing w:before="260" w:beforeAutospacing="0" w:after="26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五、货物要求</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1.供应商</w:t>
      </w:r>
      <w:r w:rsidRPr="000172C2">
        <w:rPr>
          <w:rFonts w:ascii="宋体" w:eastAsia="宋体" w:hAnsi="宋体" w:cs="宋体"/>
          <w:color w:val="000000"/>
          <w:kern w:val="0"/>
          <w:sz w:val="22"/>
        </w:rPr>
        <w:t>必须</w:t>
      </w:r>
      <w:r w:rsidRPr="000172C2">
        <w:rPr>
          <w:rFonts w:ascii="宋体" w:eastAsia="宋体" w:hAnsi="宋体" w:cs="宋体"/>
          <w:kern w:val="0"/>
          <w:sz w:val="22"/>
        </w:rPr>
        <w:t>提供具有合法来源的原厂原装全新合格产品,整体无污染，无侵权行为、表面无划损、无任何缺陷隐患，在中国境内可依常规安全合法使用；</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2.供应商必须提供符合国家质量检测标准的全新、未使用过的货物；</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3.供应商必须提供货物整套技术资料包括设备说明书、使用手册及其它相关技术资料等相关资料；</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4.中标供应商须负责将所采购的产品送至采购人指定地点，并负责产品的安装、调试等。</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lastRenderedPageBreak/>
        <w:t>5.供应商应保证采购人在使用该货物或货物的任何一部分时，免受第三方提出的侵犯其专利权、商标权、工业设计权、侵犯所有权和工业产权、著作权（版权）等知识产权的起诉。</w:t>
      </w:r>
    </w:p>
    <w:p w:rsidR="000172C2" w:rsidRPr="000172C2" w:rsidRDefault="000172C2" w:rsidP="000172C2">
      <w:pPr>
        <w:widowControl/>
        <w:spacing w:before="0" w:beforeAutospacing="0" w:after="0" w:afterAutospacing="0" w:line="480" w:lineRule="auto"/>
        <w:ind w:firstLine="420"/>
        <w:jc w:val="left"/>
        <w:rPr>
          <w:rFonts w:ascii="宋体" w:eastAsia="宋体" w:hAnsi="宋体" w:cs="宋体"/>
          <w:kern w:val="0"/>
          <w:sz w:val="24"/>
          <w:szCs w:val="24"/>
        </w:rPr>
      </w:pPr>
      <w:r w:rsidRPr="000172C2">
        <w:rPr>
          <w:rFonts w:ascii="宋体" w:eastAsia="宋体" w:hAnsi="宋体" w:cs="宋体"/>
          <w:kern w:val="0"/>
          <w:sz w:val="22"/>
        </w:rPr>
        <w:t>6.供应商提供的设备属于国家实施强制性通过3C认证产品必须通过3C认证。</w:t>
      </w:r>
    </w:p>
    <w:p w:rsidR="000172C2" w:rsidRPr="000172C2" w:rsidRDefault="000172C2" w:rsidP="000172C2">
      <w:pPr>
        <w:widowControl/>
        <w:spacing w:before="260" w:beforeAutospacing="0" w:after="26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、交货时间及交货地点</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1.交货时间：在合同签订后90个日历日内完工（包括项目交货、安装、调试、培训等）。采购方要求延期或分批交货的，按采购方要求办理。</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2.交货地点：阳江合金材料实验室。</w:t>
      </w:r>
    </w:p>
    <w:p w:rsidR="000172C2" w:rsidRPr="000172C2" w:rsidRDefault="000172C2" w:rsidP="000172C2">
      <w:pPr>
        <w:widowControl/>
        <w:spacing w:before="260" w:beforeAutospacing="0" w:after="26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货物验收</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1.货物安装调试完成后，双方组织验收。待验收的货物若有国家标准则按照国家标准验收，若无国家标准则按行业标准及本项目技术参数进行验收。</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2.货物应为原厂商未启封全新包装，具有出厂合格证，序列号、包装箱号与出厂批号一</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2"/>
        </w:rPr>
        <w:t>致，并可追索查阅。所有随产品的附件必须齐全。</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3.中标供应商应将关键产品的用户手册、保修手册、有关单证资料及配备件、随机工具</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2"/>
        </w:rPr>
        <w:t>等交付给采购人，使用操作及安全须知等重要资料应附有中文说明。</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4.采购人组成验收小组按国家有关规定和相关检测标准及本项目技术参数进行验收，若供应商提供的产品的质量和环保性能无法达到国家相关标准，则采购人有权整机</w:t>
      </w:r>
      <w:r w:rsidRPr="000172C2">
        <w:rPr>
          <w:rFonts w:ascii="宋体" w:eastAsia="宋体" w:hAnsi="宋体" w:cs="宋体"/>
          <w:kern w:val="0"/>
          <w:sz w:val="22"/>
        </w:rPr>
        <w:lastRenderedPageBreak/>
        <w:t>整套退回，并要求中标供应商重新提供符合国家相关质量标准和环保标准的整套整机货物，相关费用应由中标供应商负责。</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5.货物运抵采购人处安装摆放完毕后由双方对照采购清单及技术要求进行货物初验。</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6.投标人须承诺中标后10个日历日内出具所投关键产品的合法来源证明文件及售后服务承诺函，提供原厂的参数确认函原件以保证供货产品的一致性（原件并加盖公章）。</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7.包装、保险及发运、保管要求</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（1）设备材料的包装必须是制造商原厂包装，其包装均应有良好的防湿、防锈、防潮、防雨、防腐及防碰撞的措施。凡由包装不良造成的损失和由此产生的费用均由投标人承担。</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（2）各种设备必须提供装箱清单，按装箱清单验收货物。</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（3）货物在现场的保管由中标人负责，直至项目安装、验收完毕。</w:t>
      </w:r>
    </w:p>
    <w:p w:rsidR="000172C2" w:rsidRPr="000172C2" w:rsidRDefault="000172C2" w:rsidP="000172C2">
      <w:pPr>
        <w:widowControl/>
        <w:spacing w:before="260" w:beforeAutospacing="0" w:after="26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服务要求（费用应包含在投标总价中）</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1.安装、交货要求</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中标供应商必须为采购人提供由货物制造商授权的技术人员现场进行安装调试。接到用户到货安装通知后，制造商授权委派的技术人员负责现场安装调试，设备技术指标初验合格，并附安装调试确认书、消耗材料价格表（如有）。</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2.培训标准</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中标供应商应对用户单位工作人员进行技术指导和现场培训（包括操作演示、讲解使用方法、日常维护及注意事项等），以达到能独立操作、维护、保养及正常使用为止。</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3.售后服务保障</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lastRenderedPageBreak/>
        <w:t>（1）质保期：质保期以中标人和采购人共同验收合格之日起算不少于18个月。</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（2）供应商须按照厂家保修条款提供维护服务。保修期以供应商和采购人共同验收合格之日起算。</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（3）在质量保证期内发生的质量问题，由中标供应商负责解决，包退包换（因采购人使用不当或其他人为因素造成的故障除外）。</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（4）在质量保证期外发生的质量问题，由中标供应商负责解决，采购人应支付相应的费用。中标供应商须负责及时提供零配件，其价格应不超过同类市场零售价的80%，进口产品除外。</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（5）在任何时候，中标供应商均不能免除因货物本身的缺陷所应负的责任。货物在质保期内发生质量问题，中标供应商须无条件给予退换。</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（6）质保期满后，中标供应商仍应对货物提供终身维修服务。</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（7）针对采购人本次采购内容，中标供应商须对本项目的售后服务进行承诺，并提供售后服务方案。</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（8）质保期内，如设备或零部件因非人为因素出现故障而造成短期停用时，则质保期和免费维修期相应顺延。如停用时间累计超过60天则质保期重新计算。</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4.维护响应</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供应商必须承诺在售后服务期间，及时解决设备出现的所有软、硬件故障，在接到用户的维修通知后（含书面和口头通知），供应商须在30分钟内响应。若须上门维修，应在48小时内派工程师或技术人员到达用户现场。若故障在4小时内无法解决，并影响用户业务系统正常工作的，中标供应商必须在48小时内，或者与用户协商在最短的时间内，无条件更换与原设备相同型号的全新原装产品供采购人使用。</w:t>
      </w:r>
    </w:p>
    <w:p w:rsidR="000172C2" w:rsidRPr="000172C2" w:rsidRDefault="000172C2" w:rsidP="000172C2">
      <w:pPr>
        <w:widowControl/>
        <w:spacing w:before="260" w:beforeAutospacing="0" w:after="26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报价及付款要求</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lastRenderedPageBreak/>
        <w:t>1.本次招标为交钥匙工程。投标报价应包括货物送达采购人指定地点并安装调试直至正常运行，经采购人验收合格并交货完毕及质保期内所有可能发生的费用，包括本包组方案设计、货物（含设备、配件、辅助材料）生产供应、保管、运输、保险费、产品检验检测、安装、调试、试运行、现场人员培训、税收以及售后服务、中标服务费、验收、不可或缺的所有工作开支等费用。如有遗漏，由供应商自行补充，一旦中标视为供应商认同遗漏部分并提供。供应商应将各类生产要素的市场风险及政策性调整确定风险系数应计入投标报价中，采购人不再进行任何增补。</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2.管线和设备安装过程中，中标人如需使用土建和装饰装修工程承包单位现有的临时设施（垂直运输机械、临时水电设施、临时施工便道、围墙、卫生设施等），中标人需接受土建和装饰装修工程承包单位总体指挥协调，一应相关事宜由中标人与土建和装饰装修工程承包单位自行协商。</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3.合同签订生效之日起10个工作日内，中标供应商须向采购人提交合同总价5%的履约保证金（银行保函原件）。</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color w:val="000000"/>
          <w:kern w:val="0"/>
          <w:sz w:val="22"/>
        </w:rPr>
        <w:t>4.采购人收到中标供应商提交的履约保证金后15个工作日内，采购人向中标供应商支付合同总价40%的预付款。所有货物运到指定地点，安装调试完成后的15个工作日内，采购人向中标供应商支付合同总价50%的进度款。所有货物整体验收合格后15个工作日内，采购人向中标供应商支付余下合同总价10%的尾款。</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color w:val="000000"/>
          <w:kern w:val="0"/>
          <w:sz w:val="22"/>
        </w:rPr>
        <w:t>5.在验收合格满18个月后且没有遗留问题，采购人在10个工作日内向中标供应商退还履约保证金（进口产品除外）。</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color w:val="000000"/>
          <w:kern w:val="0"/>
          <w:sz w:val="22"/>
        </w:rPr>
        <w:t>6.采购人在前款规定的付款时间为向财政部门提出办理支付申请手续的时间（不含财政部门审核的时间），在规定时间内提出支付申请手续后即视为采购人已经按期支付</w:t>
      </w:r>
      <w:r w:rsidRPr="000172C2">
        <w:rPr>
          <w:rFonts w:ascii="宋体" w:eastAsia="宋体" w:hAnsi="宋体" w:cs="宋体"/>
          <w:kern w:val="0"/>
          <w:sz w:val="22"/>
        </w:rPr>
        <w:t>。申请付款前，供应商应提供每期等额的增值税发票。</w:t>
      </w:r>
    </w:p>
    <w:p w:rsidR="000172C2" w:rsidRPr="000172C2" w:rsidRDefault="000172C2" w:rsidP="000172C2">
      <w:pPr>
        <w:widowControl/>
        <w:spacing w:before="260" w:beforeAutospacing="0" w:after="26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lastRenderedPageBreak/>
        <w:t>十、其他要求</w:t>
      </w:r>
    </w:p>
    <w:p w:rsidR="000172C2" w:rsidRPr="000172C2" w:rsidRDefault="000172C2" w:rsidP="000172C2">
      <w:pPr>
        <w:widowControl/>
        <w:spacing w:before="0" w:beforeAutospacing="0" w:after="0" w:afterAutospacing="0" w:line="480" w:lineRule="auto"/>
        <w:ind w:firstLine="385"/>
        <w:jc w:val="left"/>
        <w:rPr>
          <w:rFonts w:ascii="宋体" w:eastAsia="宋体" w:hAnsi="宋体" w:cs="宋体"/>
          <w:kern w:val="0"/>
          <w:sz w:val="24"/>
          <w:szCs w:val="24"/>
        </w:rPr>
      </w:pPr>
      <w:r w:rsidRPr="000172C2">
        <w:rPr>
          <w:rFonts w:ascii="宋体" w:eastAsia="宋体" w:hAnsi="宋体" w:cs="宋体"/>
          <w:kern w:val="0"/>
          <w:sz w:val="22"/>
        </w:rPr>
        <w:t>1.采购人只负责将电源主线铺设到实验室配电箱，设备电力、网络线路、给排水的安装铺设等其它工作由实验室中标方协调实验室家具中标人落实（费用应包含在投标总价中）。</w:t>
      </w:r>
    </w:p>
    <w:p w:rsidR="000172C2" w:rsidRPr="000172C2" w:rsidRDefault="000172C2" w:rsidP="000172C2">
      <w:pPr>
        <w:widowControl/>
        <w:spacing w:before="0" w:beforeAutospacing="0" w:after="0" w:afterAutospacing="0" w:line="480" w:lineRule="auto"/>
        <w:ind w:firstLine="385"/>
        <w:jc w:val="left"/>
        <w:rPr>
          <w:rFonts w:ascii="宋体" w:eastAsia="宋体" w:hAnsi="宋体" w:cs="宋体"/>
          <w:kern w:val="0"/>
          <w:sz w:val="24"/>
          <w:szCs w:val="24"/>
        </w:rPr>
      </w:pPr>
      <w:r w:rsidRPr="000172C2">
        <w:rPr>
          <w:rFonts w:ascii="宋体" w:eastAsia="宋体" w:hAnsi="宋体" w:cs="宋体"/>
          <w:kern w:val="0"/>
          <w:sz w:val="22"/>
        </w:rPr>
        <w:t>2.中标人在设备搬运、安装、调试过程中应落实安全生产各项措施，因中标人原因造成的安全事故或其他关联损害，由中标人承担责任。</w:t>
      </w:r>
    </w:p>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36"/>
          <w:szCs w:val="36"/>
        </w:rPr>
        <w:t>投标人须知</w:t>
      </w:r>
    </w:p>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260" w:beforeAutospacing="0" w:after="26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32"/>
        </w:rPr>
        <w:t>投标人须知前附表</w:t>
      </w:r>
    </w:p>
    <w:p w:rsidR="000172C2" w:rsidRPr="000172C2" w:rsidRDefault="000172C2" w:rsidP="000172C2">
      <w:pPr>
        <w:widowControl/>
        <w:spacing w:before="0" w:beforeAutospacing="0" w:after="0" w:afterAutospacing="0" w:line="480" w:lineRule="auto"/>
        <w:ind w:firstLine="240"/>
        <w:jc w:val="left"/>
        <w:rPr>
          <w:rFonts w:ascii="宋体" w:eastAsia="宋体" w:hAnsi="宋体" w:cs="宋体"/>
          <w:kern w:val="0"/>
          <w:sz w:val="24"/>
          <w:szCs w:val="24"/>
        </w:rPr>
      </w:pPr>
      <w:r w:rsidRPr="000172C2">
        <w:rPr>
          <w:rFonts w:ascii="宋体" w:eastAsia="宋体" w:hAnsi="宋体" w:cs="宋体"/>
          <w:kern w:val="0"/>
          <w:sz w:val="24"/>
          <w:szCs w:val="24"/>
        </w:rPr>
        <w:lastRenderedPageBreak/>
        <w:t>本表中相关选择项，以在“□”中标黑“■”或打勾“</w:t>
      </w:r>
      <w:r w:rsidRPr="000172C2">
        <w:rPr>
          <w:rFonts w:ascii="宋体" w:eastAsia="宋体" w:hAnsi="宋体" w:cs="宋体"/>
          <w:b/>
          <w:bCs/>
          <w:kern w:val="0"/>
          <w:sz w:val="24"/>
          <w:szCs w:val="24"/>
        </w:rPr>
        <w:t>√</w:t>
      </w:r>
      <w:r w:rsidRPr="000172C2">
        <w:rPr>
          <w:rFonts w:ascii="宋体" w:eastAsia="宋体" w:hAnsi="宋体" w:cs="宋体"/>
          <w:kern w:val="0"/>
          <w:sz w:val="24"/>
          <w:szCs w:val="24"/>
        </w:rPr>
        <w:t>”为准。本表内容须与《投标人须知》正文对应条款的内容一起阅读理解，《投标人须知》正文与《投标人须知前附表》描述存在不一致之处，以《投标人须知前附表》为准。</w:t>
      </w:r>
    </w:p>
    <w:tbl>
      <w:tblPr>
        <w:tblW w:w="0" w:type="dxa"/>
        <w:tblCellMar>
          <w:top w:w="15" w:type="dxa"/>
          <w:left w:w="15" w:type="dxa"/>
          <w:bottom w:w="15" w:type="dxa"/>
          <w:right w:w="15" w:type="dxa"/>
        </w:tblCellMar>
        <w:tblLook w:val="04A0"/>
      </w:tblPr>
      <w:tblGrid>
        <w:gridCol w:w="1"/>
        <w:gridCol w:w="569"/>
        <w:gridCol w:w="1079"/>
        <w:gridCol w:w="805"/>
        <w:gridCol w:w="6152"/>
      </w:tblGrid>
      <w:tr w:rsidR="000172C2" w:rsidRPr="000172C2" w:rsidTr="000172C2">
        <w:trPr>
          <w:trHeight w:val="330"/>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条款号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内容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说明与要求</w:t>
            </w:r>
          </w:p>
        </w:tc>
      </w:tr>
      <w:tr w:rsidR="000172C2" w:rsidRPr="000172C2" w:rsidTr="000172C2">
        <w:trPr>
          <w:trHeight w:val="330"/>
        </w:trPr>
        <w:tc>
          <w:tcPr>
            <w:tcW w:w="0" w:type="auto"/>
            <w:gridSpan w:val="2"/>
            <w:tcBorders>
              <w:top w:val="nil"/>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nil"/>
              <w:left w:val="nil"/>
              <w:bottom w:val="single" w:sz="6" w:space="0" w:color="CCCCCC"/>
              <w:right w:val="single" w:sz="6" w:space="0" w:color="CCCCCC"/>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nil"/>
              <w:left w:val="nil"/>
              <w:bottom w:val="single" w:sz="6" w:space="0" w:color="CCCCCC"/>
              <w:right w:val="single" w:sz="6" w:space="0" w:color="CCCCCC"/>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nil"/>
              <w:left w:val="nil"/>
              <w:bottom w:val="single" w:sz="6" w:space="0" w:color="CCCCCC"/>
              <w:right w:val="single" w:sz="6" w:space="0" w:color="CCCCCC"/>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适用范围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采购项目名称：阳江合金材料实验室第二批科研设备采购项目（子包二） 采购文件编号：0809-2141YJG14066/2 采购方式：公开招标</w:t>
            </w:r>
          </w:p>
        </w:tc>
      </w:tr>
      <w:tr w:rsidR="000172C2" w:rsidRPr="000172C2" w:rsidTr="000172C2">
        <w:trPr>
          <w:trHeight w:val="33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 xml:space="preserve">是否为中小企业预留合同： </w:t>
            </w:r>
            <w:r w:rsidRPr="000172C2">
              <w:rPr>
                <w:rFonts w:ascii="MS Mincho" w:eastAsia="MS Mincho" w:hAnsi="MS Mincho" w:cs="MS Mincho"/>
                <w:kern w:val="0"/>
                <w:sz w:val="24"/>
                <w:szCs w:val="24"/>
              </w:rPr>
              <w:t>☑</w:t>
            </w:r>
            <w:r w:rsidRPr="000172C2">
              <w:rPr>
                <w:rFonts w:ascii="宋体" w:eastAsia="宋体" w:hAnsi="宋体" w:cs="宋体"/>
                <w:kern w:val="0"/>
                <w:sz w:val="24"/>
                <w:szCs w:val="24"/>
              </w:rPr>
              <w:t>否（不属于专门面向中小企业采购的项目） □是（属于专门面向中小企业采购的项目）</w:t>
            </w:r>
          </w:p>
        </w:tc>
      </w:tr>
      <w:tr w:rsidR="000172C2" w:rsidRPr="000172C2" w:rsidTr="000172C2">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进口产品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本项目所有标的采购本国产品。</w:t>
            </w:r>
          </w:p>
        </w:tc>
      </w:tr>
      <w:tr w:rsidR="000172C2" w:rsidRPr="000172C2" w:rsidTr="000172C2">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投标费用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采购人不对投标人提供任何投标补偿。</w:t>
            </w:r>
          </w:p>
        </w:tc>
      </w:tr>
      <w:tr w:rsidR="000172C2" w:rsidRPr="000172C2" w:rsidTr="000172C2">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采购代理服务费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1.收费标准： 参照国家计委《招标代理服务收费管理暂行办法》（计价格﹝2002﹞1980号）、国家发改委﹝2003﹞857号及发改价格﹝2011﹞534号文件中规定的计算方法和计费标准执行。 2.收费对象：中标人 3.项目类型：货物类 4.计费基数：中标金额</w:t>
            </w:r>
          </w:p>
        </w:tc>
      </w:tr>
      <w:tr w:rsidR="000172C2" w:rsidRPr="000172C2" w:rsidTr="000172C2">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其他费用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无</w:t>
            </w:r>
          </w:p>
        </w:tc>
      </w:tr>
      <w:tr w:rsidR="000172C2" w:rsidRPr="000172C2" w:rsidTr="000172C2">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12.1；12.2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是否接受备选投标方案</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MS Mincho" w:eastAsia="MS Mincho" w:hAnsi="MS Mincho" w:cs="MS Mincho"/>
                <w:kern w:val="0"/>
                <w:sz w:val="24"/>
                <w:szCs w:val="24"/>
              </w:rPr>
              <w:t>☑</w:t>
            </w:r>
            <w:r w:rsidRPr="000172C2">
              <w:rPr>
                <w:rFonts w:ascii="宋体" w:eastAsia="宋体" w:hAnsi="宋体" w:cs="宋体"/>
                <w:kern w:val="0"/>
                <w:sz w:val="24"/>
                <w:szCs w:val="24"/>
              </w:rPr>
              <w:t>不接受。 □接受。</w:t>
            </w:r>
          </w:p>
        </w:tc>
      </w:tr>
      <w:tr w:rsidR="000172C2" w:rsidRPr="000172C2" w:rsidTr="000172C2">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是否允许分包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MS Mincho" w:eastAsia="MS Mincho" w:hAnsi="MS Mincho" w:cs="MS Mincho"/>
                <w:kern w:val="0"/>
                <w:sz w:val="24"/>
                <w:szCs w:val="24"/>
              </w:rPr>
              <w:t>☑</w:t>
            </w:r>
            <w:r w:rsidRPr="000172C2">
              <w:rPr>
                <w:rFonts w:ascii="宋体" w:eastAsia="宋体" w:hAnsi="宋体" w:cs="宋体"/>
                <w:kern w:val="0"/>
                <w:sz w:val="24"/>
                <w:szCs w:val="24"/>
              </w:rPr>
              <w:t>不允许。 □允许。（详见《采购需求》） □允许。采用预留份额（合同分包形式）专门面向中小企业采购，详见《投标邀请》。</w:t>
            </w:r>
          </w:p>
        </w:tc>
      </w:tr>
      <w:tr w:rsidR="000172C2" w:rsidRPr="000172C2" w:rsidTr="000172C2">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联合体投标</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MS Mincho" w:eastAsia="MS Mincho" w:hAnsi="MS Mincho" w:cs="MS Mincho"/>
                <w:kern w:val="0"/>
                <w:sz w:val="24"/>
                <w:szCs w:val="24"/>
              </w:rPr>
              <w:t>☑</w:t>
            </w:r>
            <w:r w:rsidRPr="000172C2">
              <w:rPr>
                <w:rFonts w:ascii="宋体" w:eastAsia="宋体" w:hAnsi="宋体" w:cs="宋体"/>
                <w:kern w:val="0"/>
                <w:sz w:val="24"/>
                <w:szCs w:val="24"/>
              </w:rPr>
              <w:t>不接受。招标文件中所有有关联合体的条款内容不适用。 □接受。详见本项目《投标邀请》及第13条。</w:t>
            </w:r>
          </w:p>
        </w:tc>
      </w:tr>
      <w:tr w:rsidR="000172C2" w:rsidRPr="000172C2" w:rsidTr="000172C2">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投标</w:t>
            </w:r>
            <w:r w:rsidRPr="000172C2">
              <w:rPr>
                <w:rFonts w:ascii="宋体" w:eastAsia="宋体" w:hAnsi="宋体" w:cs="宋体"/>
                <w:kern w:val="0"/>
                <w:sz w:val="24"/>
                <w:szCs w:val="24"/>
              </w:rPr>
              <w:lastRenderedPageBreak/>
              <w:t>保证金</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lastRenderedPageBreak/>
              <w:t>□不收取。招标文件中所有有关投标保证金的条款内容</w:t>
            </w:r>
            <w:r w:rsidRPr="000172C2">
              <w:rPr>
                <w:rFonts w:ascii="宋体" w:eastAsia="宋体" w:hAnsi="宋体" w:cs="宋体"/>
                <w:kern w:val="0"/>
                <w:sz w:val="24"/>
                <w:szCs w:val="24"/>
              </w:rPr>
              <w:lastRenderedPageBreak/>
              <w:t xml:space="preserve">不适用。 </w:t>
            </w:r>
            <w:r w:rsidRPr="000172C2">
              <w:rPr>
                <w:rFonts w:ascii="MS Mincho" w:eastAsia="MS Mincho" w:hAnsi="MS Mincho" w:cs="MS Mincho"/>
                <w:kern w:val="0"/>
                <w:sz w:val="24"/>
                <w:szCs w:val="24"/>
              </w:rPr>
              <w:t>☑</w:t>
            </w:r>
            <w:r w:rsidRPr="000172C2">
              <w:rPr>
                <w:rFonts w:ascii="宋体" w:eastAsia="宋体" w:hAnsi="宋体" w:cs="宋体"/>
                <w:kern w:val="0"/>
                <w:sz w:val="24"/>
                <w:szCs w:val="24"/>
              </w:rPr>
              <w:t>收取。 投标保证金形式（自行选择）：银行转账、支票、汇票、本票、银行保函（或《政府采购投标担保函》）。 投标保证金金额：人民币 40000.00 元 投标保证金账号：请供应商自行登录广东华伦招标有限公司网站“供应商在线服务”查询由系统随机为每个项目每位供应商随机分配的投标保证金缴纳账号。详细操作详见广东华伦招标有限公司网站（http:// 120.25.193.109/）“通知公告”栏中《供应商操作指南》。（上述账号仅限于收取投标保证金使用）</w:t>
            </w:r>
          </w:p>
        </w:tc>
      </w:tr>
      <w:tr w:rsidR="000172C2" w:rsidRPr="000172C2" w:rsidTr="000172C2">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投标有效期</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90天。</w:t>
            </w:r>
          </w:p>
        </w:tc>
      </w:tr>
      <w:tr w:rsidR="000172C2" w:rsidRPr="000172C2" w:rsidTr="000172C2">
        <w:trPr>
          <w:gridBefore w:val="1"/>
          <w:gridAfter w:val="3"/>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rPr>
        <w:t>投</w:t>
      </w:r>
    </w:p>
    <w:tbl>
      <w:tblPr>
        <w:tblW w:w="0" w:type="dxa"/>
        <w:tblCellMar>
          <w:top w:w="15" w:type="dxa"/>
          <w:left w:w="15" w:type="dxa"/>
          <w:bottom w:w="15" w:type="dxa"/>
          <w:right w:w="15" w:type="dxa"/>
        </w:tblCellMar>
        <w:tblLook w:val="04A0"/>
      </w:tblPr>
      <w:tblGrid>
        <w:gridCol w:w="1260"/>
        <w:gridCol w:w="1260"/>
        <w:gridCol w:w="1260"/>
        <w:gridCol w:w="3060"/>
      </w:tblGrid>
      <w:tr w:rsidR="000172C2" w:rsidRPr="000172C2" w:rsidTr="000172C2">
        <w:trPr>
          <w:trHeight w:val="330"/>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文件组成</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数量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封装要求</w:t>
            </w:r>
          </w:p>
        </w:tc>
        <w:tc>
          <w:tcPr>
            <w:tcW w:w="0" w:type="auto"/>
            <w:tcBorders>
              <w:top w:val="single" w:sz="6" w:space="0" w:color="CCCCCC"/>
              <w:left w:val="nil"/>
              <w:bottom w:val="single" w:sz="6" w:space="0" w:color="CCCCCC"/>
              <w:right w:val="single" w:sz="6" w:space="0" w:color="CCCCCC"/>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纸质正本</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1份</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一个包装 （封装在一起）</w:t>
            </w:r>
          </w:p>
        </w:tc>
      </w:tr>
      <w:tr w:rsidR="000172C2" w:rsidRPr="000172C2" w:rsidTr="000172C2">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电子文件</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1份</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纸质副本</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4份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一个或多个包装</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开标信封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一个包装</w:t>
            </w:r>
          </w:p>
        </w:tc>
      </w:tr>
      <w:tr w:rsidR="000172C2" w:rsidRPr="000172C2" w:rsidTr="000172C2">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投标样品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MS Mincho" w:eastAsia="MS Mincho" w:hAnsi="MS Mincho" w:cs="MS Mincho"/>
                <w:kern w:val="0"/>
                <w:sz w:val="24"/>
                <w:szCs w:val="24"/>
              </w:rPr>
              <w:t>☑</w:t>
            </w:r>
            <w:r w:rsidRPr="000172C2">
              <w:rPr>
                <w:rFonts w:ascii="宋体" w:eastAsia="宋体" w:hAnsi="宋体" w:cs="宋体"/>
                <w:kern w:val="0"/>
                <w:sz w:val="24"/>
                <w:szCs w:val="24"/>
              </w:rPr>
              <w:t>不要求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w:t>
            </w:r>
          </w:p>
        </w:tc>
      </w:tr>
      <w:tr w:rsidR="000172C2" w:rsidRPr="000172C2" w:rsidTr="000172C2">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□要求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一个或多个包装</w:t>
            </w:r>
          </w:p>
        </w:tc>
      </w:tr>
      <w:tr w:rsidR="000172C2" w:rsidRPr="000172C2" w:rsidTr="000172C2">
        <w:trPr>
          <w:gridAfter w:val="3"/>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bl>
      <w:tblPr>
        <w:tblW w:w="0" w:type="dxa"/>
        <w:tblCellMar>
          <w:top w:w="15" w:type="dxa"/>
          <w:left w:w="15" w:type="dxa"/>
          <w:bottom w:w="15" w:type="dxa"/>
          <w:right w:w="15" w:type="dxa"/>
        </w:tblCellMar>
        <w:tblLook w:val="04A0"/>
      </w:tblPr>
      <w:tblGrid>
        <w:gridCol w:w="300"/>
        <w:gridCol w:w="519"/>
        <w:gridCol w:w="640"/>
        <w:gridCol w:w="640"/>
        <w:gridCol w:w="6507"/>
      </w:tblGrid>
      <w:tr w:rsidR="000172C2" w:rsidRPr="000172C2" w:rsidTr="000172C2">
        <w:trPr>
          <w:trHeight w:val="330"/>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lastRenderedPageBreak/>
              <w:t>备注： 1.电子文件采用光盘或U盘，详见第17.3条。 2.投标样品（如要求）详见《采购需求》。 3.所有包装封面标注要求详见第17.5条。</w:t>
            </w:r>
          </w:p>
        </w:tc>
        <w:tc>
          <w:tcPr>
            <w:tcW w:w="0" w:type="auto"/>
            <w:tcBorders>
              <w:top w:val="single" w:sz="6" w:space="0" w:color="CCCCCC"/>
              <w:left w:val="nil"/>
              <w:bottom w:val="single" w:sz="6" w:space="0" w:color="CCCCCC"/>
              <w:right w:val="single" w:sz="6" w:space="0" w:color="CCCCCC"/>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CCCCCC"/>
              <w:left w:val="nil"/>
              <w:bottom w:val="single" w:sz="6" w:space="0" w:color="CCCCCC"/>
              <w:right w:val="single" w:sz="6" w:space="0" w:color="CCCCCC"/>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CCCCCC"/>
              <w:left w:val="nil"/>
              <w:bottom w:val="single" w:sz="6" w:space="0" w:color="CCCCCC"/>
              <w:right w:val="single" w:sz="6" w:space="0" w:color="CCCCCC"/>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投标文件盖章、签署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1.如接受联合体投标的：详见第13.5条。 2.如接受分支机构投标的：详见第14.4条、17.6条。 3.如要求以合同分包形式投标的：详见第17.6条。</w:t>
            </w:r>
          </w:p>
        </w:tc>
      </w:tr>
      <w:tr w:rsidR="000172C2" w:rsidRPr="000172C2" w:rsidTr="000172C2">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是否授</w:t>
            </w:r>
            <w:r w:rsidRPr="000172C2">
              <w:rPr>
                <w:rFonts w:ascii="宋体" w:eastAsia="宋体" w:hAnsi="宋体" w:cs="宋体"/>
                <w:kern w:val="0"/>
                <w:sz w:val="24"/>
                <w:szCs w:val="24"/>
              </w:rPr>
              <w:lastRenderedPageBreak/>
              <w:t>权评标委员会确定中标人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MS Mincho" w:eastAsia="MS Mincho" w:hAnsi="MS Mincho" w:cs="MS Mincho"/>
                <w:kern w:val="0"/>
                <w:sz w:val="24"/>
                <w:szCs w:val="24"/>
              </w:rPr>
              <w:lastRenderedPageBreak/>
              <w:t>☑</w:t>
            </w:r>
            <w:r w:rsidRPr="000172C2">
              <w:rPr>
                <w:rFonts w:ascii="宋体" w:eastAsia="宋体" w:hAnsi="宋体" w:cs="宋体"/>
                <w:kern w:val="0"/>
                <w:sz w:val="24"/>
                <w:szCs w:val="24"/>
              </w:rPr>
              <w:t>否 □是</w:t>
            </w:r>
          </w:p>
        </w:tc>
      </w:tr>
      <w:tr w:rsidR="000172C2" w:rsidRPr="000172C2" w:rsidTr="000172C2">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21</w:t>
            </w:r>
            <w:r w:rsidRPr="000172C2">
              <w:rPr>
                <w:rFonts w:ascii="宋体" w:eastAsia="宋体" w:hAnsi="宋体" w:cs="宋体"/>
                <w:kern w:val="0"/>
                <w:sz w:val="24"/>
                <w:szCs w:val="24"/>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lastRenderedPageBreak/>
              <w:t>合</w:t>
            </w:r>
            <w:r w:rsidRPr="000172C2">
              <w:rPr>
                <w:rFonts w:ascii="宋体" w:eastAsia="宋体" w:hAnsi="宋体" w:cs="宋体"/>
                <w:kern w:val="0"/>
                <w:sz w:val="24"/>
                <w:szCs w:val="24"/>
              </w:rPr>
              <w:lastRenderedPageBreak/>
              <w:t>同签订时间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lastRenderedPageBreak/>
              <w:t>自中标通知书发出之日起 30日内</w:t>
            </w:r>
          </w:p>
        </w:tc>
      </w:tr>
      <w:tr w:rsidR="000172C2" w:rsidRPr="000172C2" w:rsidTr="000172C2">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履约保证金</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 xml:space="preserve">是否要求中标人提交履约保证金： </w:t>
            </w:r>
            <w:r w:rsidRPr="000172C2">
              <w:rPr>
                <w:rFonts w:ascii="MS Mincho" w:eastAsia="MS Mincho" w:hAnsi="MS Mincho" w:cs="MS Mincho"/>
                <w:kern w:val="0"/>
                <w:sz w:val="24"/>
                <w:szCs w:val="24"/>
              </w:rPr>
              <w:t>☑</w:t>
            </w:r>
            <w:r w:rsidRPr="000172C2">
              <w:rPr>
                <w:rFonts w:ascii="宋体" w:eastAsia="宋体" w:hAnsi="宋体" w:cs="宋体"/>
                <w:kern w:val="0"/>
                <w:sz w:val="24"/>
                <w:szCs w:val="24"/>
              </w:rPr>
              <w:t>要求，履约保证金的形式：详见合同文本 履约保证金的金额：合同金额的5% □不要求</w:t>
            </w:r>
          </w:p>
        </w:tc>
      </w:tr>
      <w:tr w:rsidR="000172C2" w:rsidRPr="000172C2" w:rsidTr="000172C2">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29</w:t>
            </w:r>
            <w:r w:rsidRPr="000172C2">
              <w:rPr>
                <w:rFonts w:ascii="宋体" w:eastAsia="宋体" w:hAnsi="宋体" w:cs="宋体"/>
                <w:kern w:val="0"/>
                <w:sz w:val="24"/>
                <w:szCs w:val="24"/>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lastRenderedPageBreak/>
              <w:t>采</w:t>
            </w:r>
            <w:r w:rsidRPr="000172C2">
              <w:rPr>
                <w:rFonts w:ascii="宋体" w:eastAsia="宋体" w:hAnsi="宋体" w:cs="宋体"/>
                <w:kern w:val="0"/>
                <w:sz w:val="24"/>
                <w:szCs w:val="24"/>
              </w:rPr>
              <w:lastRenderedPageBreak/>
              <w:t>购信息发布网站</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lastRenderedPageBreak/>
              <w:t>中国政府采购网（）； 广东政府采购智慧云平台</w:t>
            </w:r>
            <w:r w:rsidRPr="000172C2">
              <w:rPr>
                <w:rFonts w:ascii="宋体" w:eastAsia="宋体" w:hAnsi="宋体" w:cs="宋体"/>
                <w:kern w:val="0"/>
                <w:sz w:val="24"/>
                <w:szCs w:val="24"/>
              </w:rPr>
              <w:lastRenderedPageBreak/>
              <w:t>（https://gdgpo.czt.gd.gov.cn/）； 广东华伦招标有限公司网站（http:// 120.25.193.109/）等。 相关公告在法定媒体上公布之日即视为有效送达，不再另行通知。</w:t>
            </w:r>
          </w:p>
        </w:tc>
      </w:tr>
      <w:tr w:rsidR="000172C2" w:rsidRPr="000172C2" w:rsidTr="000172C2">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政府采购合</w:t>
            </w:r>
            <w:r w:rsidRPr="000172C2">
              <w:rPr>
                <w:rFonts w:ascii="宋体" w:eastAsia="宋体" w:hAnsi="宋体" w:cs="宋体"/>
                <w:kern w:val="0"/>
                <w:sz w:val="24"/>
                <w:szCs w:val="24"/>
              </w:rPr>
              <w:lastRenderedPageBreak/>
              <w:t>同融资</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lastRenderedPageBreak/>
              <w:t>符合条件的供应商在中标（成交）后需要融资时可以申请政府采购合同融资。详情请见《广东省财政厅 广东省地方金融监督管理局 中国人民银行广州分行 关于开展省级政府采购合同融资工作的通知》（粤财采购〔2020〕6号）（查询网址：</w:t>
            </w:r>
            <w:r w:rsidRPr="000172C2">
              <w:rPr>
                <w:rFonts w:ascii="宋体" w:eastAsia="宋体" w:hAnsi="宋体" w:cs="宋体"/>
                <w:kern w:val="0"/>
                <w:sz w:val="24"/>
                <w:szCs w:val="24"/>
              </w:rPr>
              <w:lastRenderedPageBreak/>
              <w:t>http://www.gdgpo.gov.cn/show/id/40288ba9724669770172468f2f2500d6.html）。</w:t>
            </w:r>
          </w:p>
        </w:tc>
      </w:tr>
      <w:tr w:rsidR="000172C2" w:rsidRPr="000172C2" w:rsidTr="000172C2">
        <w:trPr>
          <w:gridBefore w:val="1"/>
          <w:gridAfter w:val="3"/>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32"/>
        </w:rPr>
        <w:t>投标人须知</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7"/>
        </w:rPr>
        <w:lastRenderedPageBreak/>
        <w:t>说明</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适用范围</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适用范围：本招标文件适用于本投标邀请中所述项目的政府采购活动。</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定义</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“采购人”是指依法进行政府采购的国家机关、事业单位、团体组织，在合同签定后亦称为“甲方”或“买方”或“需方”或“发包人”。</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“投标供应商/供应商/投标人”是指按规定获取了招标文件并参加投标竞争的法人、其他组织或者自然人。</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“联合体”是指两个以上的自然人、法人或者其他组织组成一个联合体，以一个供应商的身份共同参加政府采购。</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“中标人”是指经过法定采购程序被依法确定并授予合同的投标人。在合同签定后亦称为“乙方”或“卖方”或“供方”或“承包人”。</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“监管部门”是指具有依法对本项目政府采购活动履行监督管理职责的政府行政部门。</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“采购代理机构”是指接受采购人委托，在委托的范围内依法办理政府采购事宜的专业中介机构，本项目是指</w:t>
      </w:r>
      <w:r w:rsidRPr="000172C2">
        <w:rPr>
          <w:rFonts w:ascii="宋体" w:eastAsia="宋体" w:hAnsi="宋体" w:cs="宋体"/>
          <w:b/>
          <w:bCs/>
          <w:kern w:val="0"/>
          <w:sz w:val="24"/>
          <w:szCs w:val="24"/>
          <w:u w:val="single"/>
        </w:rPr>
        <w:t>广东华伦招标有限公司</w:t>
      </w:r>
      <w:r w:rsidRPr="000172C2">
        <w:rPr>
          <w:rFonts w:ascii="宋体" w:eastAsia="宋体" w:hAnsi="宋体" w:cs="宋体"/>
          <w:kern w:val="0"/>
          <w:sz w:val="24"/>
          <w:szCs w:val="24"/>
        </w:rPr>
        <w:t>。</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“货物”是指各种形态和种类的物品，包括原材料、燃料、设备、产品等。</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“进口产品”是指通过中国海关报关验放进入中国境内且产自关境外的产品。</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综合评分法，是指投标文件满足招标文件全部实质性要求，且按照评审因素的量化指标评审得分最高的投标人为中标候选人的评标方法。</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最低评标价法，是指投标文件满足招标文件全部实质性要求，且投标报价最低的投标人为中标候选人的评标方法。</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lastRenderedPageBreak/>
        <w:t>免费，招标文件中免费是指该部分货物或服务的报价不需要单独报价且应包含在投标总价内；投标文件中免费将被认定为该部分货物或服务的报价已包含在投标总价内。</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合格的货物和服务</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合格的货物：是指投标人提供符合招标文件要求的货物。投标标的必须是通过合法渠道生产及获得的符合国家、地方、行业现行有关强制性技术规范和标准规定的货物（本项目采购及合同履行过程中上述规范或标准出台新的或替代版本，按当时有效的版本执行），满足招标文件规定的规格、参数（指标）、功能、性能、质量、价格、有效期等要求，符合行业同类产品的一般技术及服务约定。招标文件中没有标注可以购买进口产品的，如投标人竞投该类标的时提供进口产品，则其投标无效；招标文件中标注经核准可以购买进口产品的，优先采购本国产品或向我国企业转让技术、与我国企业签订消化吸收再创新方案的供应商的进口产品。本项目优先采购节能、环境标志产品。</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合格的服务：是指与标的提供相配套的伴随服务、售后服务。伴随服务包括（但不限于）标的的设计、监造、运输、安装、调试、试车（试运行）、测试、验收；售后服务包括（但不限于）质保期按照国家有关“三包”政策及《采购需求》规定由投标人承担的维修、更换、退货、保养、技术支持、培训；上述服务内容及范围如在《采购需求》中还有其他明确约定的，从其约定。</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投标责任、风险及费用</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lastRenderedPageBreak/>
        <w:t>投标责任、风险：投标人自愿参加本项目的投标，自行承担投标的相关工作、责任和风险，包括但不限于现场考察（不论是否由采购人或者采购代理机构组织或自行考察），投标文件及附件的编写、制作，投标、开标，采购结果等采购过程各环节涉及的人力、设备等全部投入及所有相关人员和财产的安全。</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投标费用：投标人应当自行承担其准备和参加投标有关的一切费用。不论采购结果如何，采购人和采购代理机构均无义务和责任承担这些费用，除非《投标人须知前附表》中已明确约定由采购人对投标人作出适当的投标补偿。</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采购代理服务费：本次招标中，采购代理机构向《投标人须知前附表》中约定的对象收取采购代理服务费（如未约定的，为中标人）。本项目采购代理服务费收费标准、收费服务类型、计费基数、收费折扣（如未约定的，为100%，即无折扣）及最低收费（如未约定的，为5000元）见《投标人须知前附表》。若本项目约定向中标人收取采购代理服务费且有两个或以上中标人的，采购代理服务费由所有中标人分摊（分摊比例见《投标人须知前附表》）。若项目有两个或以上包组的，各包组采购代理服务费分别按上述方法和标准独立计算和收取。如招标文件约定向中标人收取的，采购代理服务费不在投标报价中单列，由投标供应商综合考虑在报价中。</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政府采购信用担保：为进一步用好政府采购资金支持企业发展，投标人可以根据财政部门的相关规定，采取投标担保（不需缴交投标保证金的项目不适用）、履约担保（不需缴交履约保证金的项目不适用）参加政府采购活动，采取融资担保的形式为政府采购项目履约进行融资。</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7"/>
        </w:rPr>
        <w:lastRenderedPageBreak/>
        <w:t>招标文件</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招标文件的构成及解释</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招标文件的构成：招标文件由下列部分以及在采购过程中发出的澄清、修改、答疑文件（如有）构成：</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投标邀请</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采购需求</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投标人须知</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评标办法</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拟签订的合同文本</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投标文件格式</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在采购过程中由采购人或者采购代理机构发出的澄清、修改、答疑文件等</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招标文件合规性：招标文件中凡不符合国内现行法律、行政法规、部门规章、规范性文件、强制性标准和技术规范、政府采购政策的部分均为无效。</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本招标文件的解释权归本招标文件中所述的采购人、采购代理机构所有。</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按采购人、采购代理机构解释后，招标文件中相关描述仍有歧义或前后不一致的地方或缺陷，由评标委员会评审进行评判。如上述歧义、重大缺陷导致评标工作无法进行，或者招标文件内容违反国家有关强制性规定的，应当停止评标工作；如上述歧义、缺陷不导致评标工作无法进行，由评标委员会按照合法、合规、公平和有利于项目实施的原则统一标准后进行评审，该标准适用于每个投标人。</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lastRenderedPageBreak/>
        <w:t>实质性要求：除非招标文件中另有约定允许偏离外，包括以下条款均为本项目的实质性要求，投标人应对其作出实质性响应，任何负偏离或不响应将可能导致其投标无效。（详见《投标文件格式》中的《实质性响应一览表》）</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招标文件中标记“★”号的要求（如有）；</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合同履行期限；</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质保期（服务期）（如有）；</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付款方式；</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 xml:space="preserve">属于政府强制采购节能产品类别的产品认证（如有）或实施强制性产品认证的产品认证（如有）； </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招标文件中已注明为实质性要求的其他内容。</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招标文件的澄清与修改</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无论出于何种原因，采购人或者采购代理机构可主动地或在解答投标人提出的询问、质疑时对招标文件进行澄清或修改。澄清或修改在原公告发布媒体上发布。澄清或修改的内容为招标文件、投标邀请的组成部分，对潜在投标人具有与招标文件、投标邀请同等约束力。</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澄清或者修改的内容可能影响投标文件编制的，采购人或者采购代理机构在投标截止时间至少15日前，以书面形式通知所有获取招标文件的潜在投标人；不足15日的，采购人或者采购代理机构将顺延提交投标文件的截止时间；澄清或者修改的内容不影响投标文件编制的，或采购人或者采购代理机构在征得所有获取招标文件的潜在投标人确认不影响投标文件编制后，可不改变投标截止时间。</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lastRenderedPageBreak/>
        <w:t>为使潜在投标人准备投标时有充足时间对招标文件的澄清或修改部分进行研究，采购人或者采购代理机构可适当推迟提交投标文件的截止时间及开标时间，并将在原公告发布媒体上发布澄清/修改/更正公告。</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潜在投标人在知悉或应当知悉上述相关公告、通知后，应立即以书面形式（纸质形式或电子形式中任意一种）向采购人或者采购代理机构予以确认。本项目一旦在原公告发布媒体上发布澄清/修改/更正公告，视为已经通知潜在投标人，若潜在投标人没有在24小时内以书面形式予以确认的，视为其同意澄清/修改/更正公告的内容。</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7"/>
        </w:rPr>
        <w:t>投标文件</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投标文件的构成</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投标文件不限于由商务、技术、价格等部分构成，包括但不限于《采购需求》、《投标文件格式》要求的所有内容。供应商应当按照招标文件的要求编制投标文件，投标文件应当对招标文件提出的要求和条件作出明确响应，且符合法律法规的要求。</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投标的语言及计量单位</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投标人提交的投标文件以及投标人与采购人或者采购代理机构就与投标有关的所有来往函电均应使用简体中文。投标人提交的各类支持文件或印刷资料可以用另一种语言，但应附有简体中文翻译本（该翻译本应与原语言本内容保持一致，不得隐瞒和修改），在解释投标文件内容时以简体中文翻译本为准；如对简体中文翻译有不同解释的，以权威机构的译本为准；如投标人未提供简体中文翻译本或翻译本与原语言本存在明显隐瞒或错漏，采购人或者采购代理机构或者评标委员会将有可能作出不利于</w:t>
      </w:r>
      <w:r w:rsidRPr="000172C2">
        <w:rPr>
          <w:rFonts w:ascii="宋体" w:eastAsia="宋体" w:hAnsi="宋体" w:cs="宋体"/>
          <w:kern w:val="0"/>
          <w:sz w:val="24"/>
          <w:szCs w:val="24"/>
        </w:rPr>
        <w:lastRenderedPageBreak/>
        <w:t>投标人的理解，从而可能影响对其的评审结果，严重时可能导致其投标无效。</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除非招标文件的《采购需求》中另有规定，投标人在投标文件中及其与采购人或者采购代理机构的所有往来文件中的计量单位均应采用中华人民共和国法定计量单位。</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投标文件合规性</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投标文件的编制应符合相关法律、法规、部门规章、规范性文件及招标文件的要求，技术及服务方案应符合国家、地方和行业相关强制性标准和规范。投标文件中凡不符合上述规定的部分将视为无效，采购人或者采购代理机构或者评标委员会可能据此作出对投标人不利处理。</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投标文件的编制</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投标人应按照招标文件要求完整、真实、准确、无隐瞒地编制其投标文件。 投标人应认真阅读、并充分理解招标文件的全部内容（包括所有的澄清、修改、答疑、更正内容、重要事项、格式、条款和技术、商务要求等）。投标人没有按照招标文件要求（包括形式要求和内容要求）提交全部资料，或者其投标没有对招标文件的所有要求做出实质性响应，由此造成的一切风险及后果均由投标人自行承担。上述风险及后果包括有可能导致其投标被拒绝或被认定为无效投标或投标无效；如项目采用综合评分法评审的，也有可能造成对其不利评审得分的结果。</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投标文件应当按照招标文件第六部分《投标文件格式》中已规定的格式编制和盖章、签署。格式中给定的表格，投标人可以根据投标实际情况自行增减行数。格式中注明“供参考”或“格式自定”字样的部分，投标人可以</w:t>
      </w:r>
      <w:r w:rsidRPr="000172C2">
        <w:rPr>
          <w:rFonts w:ascii="宋体" w:eastAsia="宋体" w:hAnsi="宋体" w:cs="宋体"/>
          <w:kern w:val="0"/>
          <w:sz w:val="24"/>
          <w:szCs w:val="24"/>
        </w:rPr>
        <w:lastRenderedPageBreak/>
        <w:t>根据投标实际情况自行增减内容或自定格式，但不得删改其实质性内容和要求（包括盖章、签署要求）。格式中注明“如适用”、“如有”字样的部分，投标人可以根据招标文件本条款规定或第六部分《投标文件格式》中的总说明（如有）及自身投标实际适用或有无情况使用（如不适用或无，可保留相关格式，并相应注明“不适用”或“无此内容”字样）。</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投标人应当对投标文件进行牢固装订，对未经装订或装订不牢的投标文件可能发生的文件散落或缺损，由此产生的后果由投标人承担。</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投标人必须对投标文件所提供的全部资料的真实性、完整性承担法律责任，无条件接受采购人、采购代理机构或者有关监管机构在采购过程中对其中任何资料依法进行必要的核实的要求。</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投标人须确保其提供投标文件的全部内容均未侵犯任何第三方合法权益和知识产权。因此构成任何侵权行为，均由投标人承担全部责任，由此造成的法律责任、经济处罚和补偿全部由投标人承担，与采购人无关。</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投标报价</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投标人所提供的货物和相关服务均应采用人民币报价。</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投标人应在《采购需求》及合同条款规定的采购范围、内容、标准、责任范围按照招标文件给定的格式和要求进行合理报价。除非《采购需求》中另有约定，否则投标报价为完成本次采购项目全部采购内容的报价。投标报价中包含不在采购范围内和与采购无关的其他商品、服务的，在评审过程中计算其投标报价时不予核减；若中标，签订合同时予以核减。</w:t>
      </w:r>
    </w:p>
    <w:p w:rsidR="000172C2" w:rsidRPr="000172C2" w:rsidRDefault="000172C2" w:rsidP="000172C2">
      <w:pPr>
        <w:widowControl/>
        <w:spacing w:before="0" w:beforeAutospacing="0" w:after="0" w:afterAutospacing="0" w:line="480" w:lineRule="auto"/>
        <w:ind w:left="960" w:firstLine="360"/>
        <w:jc w:val="left"/>
        <w:rPr>
          <w:rFonts w:ascii="宋体" w:eastAsia="宋体" w:hAnsi="宋体" w:cs="宋体"/>
          <w:kern w:val="0"/>
          <w:sz w:val="24"/>
          <w:szCs w:val="24"/>
        </w:rPr>
      </w:pPr>
      <w:r w:rsidRPr="000172C2">
        <w:rPr>
          <w:rFonts w:ascii="宋体" w:eastAsia="宋体" w:hAnsi="宋体" w:cs="宋体"/>
          <w:b/>
          <w:bCs/>
          <w:kern w:val="0"/>
          <w:sz w:val="24"/>
          <w:szCs w:val="24"/>
        </w:rPr>
        <w:lastRenderedPageBreak/>
        <w:t>投标报价中对投标标的的主体、关键内容（如核心产品或主要产品或主要服务内容等）有漏项、缺项的，其投标无效。除上述规定外，投标人有非主体、非关键内容的缺项、漏项（数量不符合将被视为漏项），均视为报价中已包含相关费用，如中标不得再向采购人收取任何该费用。</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投标报价时应符合下列要求：</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对于报价已含在其他部分的项目应当标明“已含在……中”；</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除非《采购需求》中另有约定，根据合同约定和现行税法税则及政府有关行政主管部门规定完成本项目应缴纳一切税费均应包含在投标报价中；</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除非《采购需求》中另有约定，投标报价应包含项目标的主体实施及相关配套、伴随和售后服务的所有费用。不论《采购需求》中是否规定，凡属于本项目合法实施所必需的货物、服务、工作，以及相应的费用及须向第三方支付必要的知识产权使用费，均应包含在投标报价内。</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除非《采购需求》或《投标人须知前附表》中另有规定，投标人对每一种规格的货物和每一项服务只允许一个固定报价，不接受具有附加条件的报价，否则其投标将被视为无效。</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投标方案</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除非《采购需求》或《投标人须知前附表》中另有规定，只允许投标人提供一个投标方案（即不接受提供备选方案），否则其投标将被视为无效。</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如果本项目允许投标人提供备选方案，投标人在编制投标文件时提供两个或以上方案时，应当明确注明其中一个方案为主选方案，其他方案为备选方案。评审时，如无特别说明，仅以主选方案参与评审。</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lastRenderedPageBreak/>
        <w:t>本项目（包组）不允许转包。除非《投标邀请》或《采购需求》或《投标人须知前附表》中另有规定，本项目（包组）不允许分包。根据招标文件的规定和采购项目的实际情况，中标人确需将本项目的非主体、非关键性内容分包给其他承担主体的，须经采购人同意，分包承担主体应当具备相应资质条件且不得再次分包，同时符合法律、法规的其他规定。</w:t>
      </w:r>
      <w:r w:rsidRPr="000172C2">
        <w:rPr>
          <w:rFonts w:ascii="宋体" w:eastAsia="宋体" w:hAnsi="宋体" w:cs="宋体"/>
          <w:color w:val="0000FF"/>
          <w:kern w:val="0"/>
          <w:sz w:val="24"/>
          <w:szCs w:val="24"/>
        </w:rPr>
        <w:t>落实政府采购政策</w:t>
      </w:r>
      <w:r w:rsidRPr="000172C2">
        <w:rPr>
          <w:rFonts w:ascii="宋体" w:eastAsia="宋体" w:hAnsi="宋体" w:cs="宋体"/>
          <w:kern w:val="0"/>
          <w:sz w:val="24"/>
          <w:szCs w:val="24"/>
        </w:rPr>
        <w:t>要求以合同分包形式参加投标的采购项目（包组），合同分包应符合《政府采购促进中小企业发展管理办法》（财库〔2020〕46号）的规定，依据该办法规定享受扶持政策获得政府采购合同的，小微企业不得将合同分包给大中型企业，中型企业不得将合同分包给大型企业。</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联合体投标（不允许联合体投标的项目不适用）</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本项目是否允许联合体投标见《投标邀请》。如未明确载明的，视为允许联合体投标。</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参加联合体的各供应商均应当具备《中华人民共和国政府采购法》第二十二条规定的条件，并应当向采购人提交联合协议，载明联合体各方承担的工作和义务。如中标，联合体各方应当共同与采购人签订采购合同，就采购合同约定的事项对采购人承担连带责任。</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联合体中有同类资质的供应商按照联合体分工承担相同工作的，按照资质等级较低的供应商确定资质等级。</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以联合体形式参加政府采购活动的，联合体各方不得再单独参加或者与其他供应商另外组成联合体参加同一合同项下的政府采购活动。</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lastRenderedPageBreak/>
        <w:t>以联合体形式投标的，除非投标文件格式有特别说明和《投标人须知前附表》另有规定，全部投标文件（包括联合体各成员提供的自身独立的证明文件）可以由联合体各方共同盖公章、联合体各方法定代表人共同签字（或盖章）、共同推选的授权代表签字（或盖章），也可以根据《联合协议》约定的方式加盖公章及签署。联合体的名称统一表述为“成员1全称、成员2全称、……、成员……全称联合体”。</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投标人资格、资信、落实政策和满足要求的证明文件</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投标人应按招标文件的要求，提交相关资格、资信证明文件，为落实政府采购政策，采购标的满足的要求，以及投标人须提供的证明材料。上述材料用以证明投标人符合投标人的资格要求，以及政府采购相关法律、法规和政策要求，在中标后具有良好的履行合同能力。</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投标人信用信息查询</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查询渠道：“信用中国”网站（www.creditchina.gov.cn）“记录失信被执行人”和“重大税收违法案件当事人名单”和“政府采购严重违法失信行为”记录名单，中国政府采购网（www.ccgp.gov.cn）“政府采购严重违法失信行为信息记录”名单。</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查询截止时点：本项目投标截止时间。</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信用信息查询记录方式：由采购人或者采购代理机构于本查询截止时点后在查询渠道查询。</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证据留存方式：查询渠道查询结果纸质打印件或网页截屏电子件。</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信用信息的使用规则：采购人或者采购代理机构对供应商信用记录进行甄别，对列入失信被执行人、重大税收违法案件当事人名单、政府采购严重违法</w:t>
      </w:r>
      <w:r w:rsidRPr="000172C2">
        <w:rPr>
          <w:rFonts w:ascii="宋体" w:eastAsia="宋体" w:hAnsi="宋体" w:cs="宋体"/>
          <w:kern w:val="0"/>
          <w:sz w:val="24"/>
          <w:szCs w:val="24"/>
        </w:rPr>
        <w:lastRenderedPageBreak/>
        <w:t>失信行为记录名单及其他不符合《中华人民共和国政府采购法》第二十二条规定条件的供应商，拒绝其参与政府采购活动。</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两个以上的自然人、法人或者其他组织组成一个联合体，以一个供应商的身份共同参加政府采购活动的，对所有联合体成员进行信用记录查询，联合体成员存在不良信用记录的，视同联合体存在不良信用记录。</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如适用，投标人为分支机构或联合体有成员为分支机构的，同时对该分支机构所属总公司（总所）进行信用记录查询，该分支机构所属总公司（总所）存在不良信用记录的，视同供应商（联合体）存在不良信用记录。</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未查询到信用信息的主体，视为其未被列入记录名单。</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招标文件可以要求供应商出示相关必要的证明材料（将在《资格审查表》、《符合性审查表》、《技术/服务评审表》（如有）、《商务评审表》（如有）、《采购需求》或《供应商须知前附表》中予以规定）供评标委员会进行评审，供应商不按要求提供的，将可能影响对供应商的资格审查或评审结果，由此造成的后果由供应商承担。</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对可接受分支机构投标的项目，分支机构投标的，须提供分支机构的营业执照（执业许可证）复印件、总公司（总所）的营业执照副本复印件及总公司（总所）出具给分支机构的授权书，</w:t>
      </w:r>
      <w:r w:rsidRPr="000172C2">
        <w:rPr>
          <w:rFonts w:ascii="宋体" w:eastAsia="宋体" w:hAnsi="宋体" w:cs="宋体"/>
          <w:b/>
          <w:bCs/>
          <w:kern w:val="0"/>
          <w:sz w:val="24"/>
          <w:szCs w:val="24"/>
        </w:rPr>
        <w:t>授权书须加盖总公司（总所）公章</w:t>
      </w:r>
      <w:r w:rsidRPr="000172C2">
        <w:rPr>
          <w:rFonts w:ascii="宋体" w:eastAsia="宋体" w:hAnsi="宋体" w:cs="宋体"/>
          <w:kern w:val="0"/>
          <w:sz w:val="24"/>
          <w:szCs w:val="24"/>
        </w:rPr>
        <w:t>。总公司（总所）可就本项目或此类项目在一定范围或时间内出具授权书。已由总公司（总所）授权的，总公司（总所）取得的相关资质证书对分支机构有效，法律法规或者行业另有规定的除外。对可接受联合体投标的项目，联合体须满足招标公告及本部分第13条的规定并提供相关资格、资信证明文件。</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lastRenderedPageBreak/>
        <w:t>对属于专门面向中小企业采购的项目（包组）,参加采购活动的中小微企业须按《投标文件格式》提供《中小企业声明函》；监狱企业、残疾人福利性单位视为小型、微型微企业，其中监狱企业须提供由省级以上监狱管理局、戒毒管理局（含新疆生产建设兵团）出具的属于监狱企业的证明文件，残疾人福利性单位须提供《残疾人福利性单位声明函》。其中对采用预留份额（要求以联合体形式或合同分包形式参加投标）专门面向中小企业采购的项目（包组），投标供应商须满足招标公告的规定并提供《联合协议》或《分包意向协议》等相关资格、资信证明文件。</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投标保证金（不要求缴纳投标保证金的项目不适用）</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投标保证金交纳：本项目是否要求交纳投标保证金见《投标人须知前附表》。如要求交纳投标保证金的，投标人（联合体投标的，为联合体任何一方或多方成员；</w:t>
      </w:r>
      <w:r w:rsidRPr="000172C2">
        <w:rPr>
          <w:rFonts w:ascii="宋体" w:eastAsia="宋体" w:hAnsi="宋体" w:cs="宋体"/>
          <w:color w:val="0000FF"/>
          <w:kern w:val="0"/>
          <w:sz w:val="24"/>
          <w:szCs w:val="24"/>
        </w:rPr>
        <w:t>要求以合同分包形式报价的，为直接参加投标的供应商</w:t>
      </w:r>
      <w:r w:rsidRPr="000172C2">
        <w:rPr>
          <w:rFonts w:ascii="宋体" w:eastAsia="宋体" w:hAnsi="宋体" w:cs="宋体"/>
          <w:kern w:val="0"/>
          <w:sz w:val="24"/>
          <w:szCs w:val="24"/>
        </w:rPr>
        <w:t>）应按招标文件规定的金额在投标截止时间前交纳投标保证金，否则其投标无效。投标保证金应当</w:t>
      </w:r>
      <w:r w:rsidRPr="000172C2">
        <w:rPr>
          <w:rFonts w:ascii="宋体" w:eastAsia="宋体" w:hAnsi="宋体" w:cs="宋体"/>
          <w:b/>
          <w:bCs/>
          <w:kern w:val="0"/>
          <w:sz w:val="24"/>
          <w:szCs w:val="24"/>
        </w:rPr>
        <w:t>以银行转账、支票、汇票、本票、银行保函（或《政府采购投标担保函》）</w:t>
      </w:r>
      <w:r w:rsidRPr="000172C2">
        <w:rPr>
          <w:rFonts w:ascii="宋体" w:eastAsia="宋体" w:hAnsi="宋体" w:cs="宋体"/>
          <w:kern w:val="0"/>
          <w:sz w:val="24"/>
          <w:szCs w:val="24"/>
        </w:rPr>
        <w:t>等形式提交。</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交纳投标保证金账号见《投标人须知前附表》。</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采用支票、汇票、本票方式交纳投标保证金的，票据原件放入《开标信封》内，与投标文件同时送达指定的投标文件递交地点，票据复印件放入投标文件中。</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采用金融机构、担保机构出具的银行保函（或《政府采购投标担保函》）方式交纳投标保证金的，如招标文件给定银行保函（或《政府采购投标担保函》）格式，投标人应当按照给定格式提供银行保函（或《政府采购投标担保</w:t>
      </w:r>
      <w:r w:rsidRPr="000172C2">
        <w:rPr>
          <w:rFonts w:ascii="宋体" w:eastAsia="宋体" w:hAnsi="宋体" w:cs="宋体"/>
          <w:kern w:val="0"/>
          <w:sz w:val="24"/>
          <w:szCs w:val="24"/>
        </w:rPr>
        <w:lastRenderedPageBreak/>
        <w:t>函》）。银行保函（或《政府采购投标担保函》）保证期间（即保函有效期）不得少于本项目投标有效期。银行保函（或《政府采购投标担保函》）原件放入《开标信封》内，与投标文件同时送达指定的投标文件递交地点，银行保函（或《政府采购投标担保函》）复印件放入投标文件中。</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投标保证金退还</w:t>
      </w:r>
      <w:r w:rsidRPr="000172C2">
        <w:rPr>
          <w:rFonts w:ascii="宋体" w:eastAsia="宋体" w:hAnsi="宋体" w:cs="宋体"/>
          <w:b/>
          <w:bCs/>
          <w:kern w:val="0"/>
          <w:sz w:val="24"/>
          <w:szCs w:val="24"/>
        </w:rPr>
        <w:t>（如本项目不要求交纳保证金的，本条款不适用）</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招标成功的，采购人或者采购代理机构自中标通知书发出之日起5个工作日内,退还未中标人的投标保证金，自政府采购合同签订之日起5个工作日内，退还中标人的投标保证金或者转为中标人的履约保证金，但因投标人自身原因导致无法及时退还的除外。</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招标失败的，采购人或者采购代理机构自失败通知书发出之日起5个工作日内,退还所收取的投标保证金，但因投标人自身原因导致无法及时退还的除外。</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招标终止的，采购人或者采购代理机构在终止采购活动后5个工作日内，退还所收取的投标保证金，但因投标人自身原因导致无法及时退还的除外。</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投标人在投标截止时间前撤回已提交的投标文件的，采购人或者采购代理机构自收到投标人书面撤回通知之日起5个工作日内，退还已收取的投标保证金，但因投标人自身原因导致无法及时退还的除外。</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不予退还投标保证金的情形</w:t>
      </w:r>
      <w:r w:rsidRPr="000172C2">
        <w:rPr>
          <w:rFonts w:ascii="宋体" w:eastAsia="宋体" w:hAnsi="宋体" w:cs="宋体"/>
          <w:b/>
          <w:bCs/>
          <w:kern w:val="0"/>
          <w:sz w:val="24"/>
          <w:szCs w:val="24"/>
        </w:rPr>
        <w:t>（如本项目不要求交纳保证金的，本条款不适用）</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投标人在招标文件规定的投标有效期内撤销其投标的。</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中标人因其自身原因在规定期限内未与采购人签订采购合同的。</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投标有效期</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lastRenderedPageBreak/>
        <w:t>投标有效期从提交投标文件的截止之日起算，本项目投标有效期见《投标人须知前附表》。若《投标人须知前附表》中未载明的，投标有效期为90天。投标人在投标文件中承诺的投标有效期不得少于招标文件中载明的投标有效期，否则其投标无效。投标有效期内投标人撤销投标文件的，如本项目要求交纳投标保证金的，采购人和采购代理机构不退还投标保证金。</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在特殊情况下，采购人或者采购代理机构可在投标有效期届满前要求投标人延长投标有效期，上述要求与答复均应以书面形式进行，投标人可以拒绝上述要求而如要求交纳投标保证金的，其投标保证金不被没收。投标人可以拒绝上述要求，但导致其投标文件无效；投标人同意延长投标有效期的，投标人根据原截止期前应负之权利及责任相应也延至新的截止期。如本项目要求交纳投标保证金且投标人采用银行保函（或《政府采购投标担保函》）方式交纳的，投标人应确保相关银行保函或担保函的保证期覆盖新的投标有效期或重新按规定交纳投标保证金。</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投标文件的制作、盖章、签署、数量、密封和标记</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投标人应按规定制作一定数量的纸质版正本和副本投标文件及电子版投标文件，具体数量见《投标人须知前附表》，如《投标人须知前附表》中未规定投标文件的数量，按纸质版正本投标文件一份、纸质版副本投标文件五份、电子版投标文件一套制作。副本可以采用正本的复印件，若副本与正本不符，以正本为准。</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纸质版投标文件的正本需打印或用不褪色墨水书写，并由法定代表人或经其正式授权的代表根据投标文件格式要求盖章及签字或签章。授权代表须出具</w:t>
      </w:r>
      <w:r w:rsidRPr="000172C2">
        <w:rPr>
          <w:rFonts w:ascii="宋体" w:eastAsia="宋体" w:hAnsi="宋体" w:cs="宋体"/>
          <w:kern w:val="0"/>
          <w:sz w:val="24"/>
          <w:szCs w:val="24"/>
        </w:rPr>
        <w:lastRenderedPageBreak/>
        <w:t>书面授权证明，其《法定代表人授权书》应附在投标文件中。投标文件中的任何重要的插字、涂改和增删，必须由法定代表人或经其正式授权的代表在旁边签章或签字才有效。</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电子版投标文件由可编辑版本（文字和表格采用WORD或EXCEL格式，图纸采用DWG格式或PDF格式，图片采用JPG或PNG格式或PDF格式）和扫描版本（采用经盖章、签署后的纸质版正本投标文件的电子扫描件，采用PDF格式）两部分组成，</w:t>
      </w:r>
      <w:r w:rsidRPr="000172C2">
        <w:rPr>
          <w:rFonts w:ascii="宋体" w:eastAsia="宋体" w:hAnsi="宋体" w:cs="宋体"/>
          <w:b/>
          <w:bCs/>
          <w:kern w:val="0"/>
          <w:sz w:val="24"/>
          <w:szCs w:val="24"/>
        </w:rPr>
        <w:t>若有《分项报价明细表》，投标人需在电子文档里另外放入《分项报价明细表》（如有）的 excel 格式文件</w:t>
      </w:r>
      <w:r w:rsidRPr="000172C2">
        <w:rPr>
          <w:rFonts w:ascii="宋体" w:eastAsia="宋体" w:hAnsi="宋体" w:cs="宋体"/>
          <w:kern w:val="0"/>
          <w:sz w:val="24"/>
          <w:szCs w:val="24"/>
        </w:rPr>
        <w:t>。电子版投标文件的介质媒体为光盘或U盘。所有电子版本文件均不留任何密码，无病毒。本项目可能采用电子评审，投标人须确保电子版投标文件的完整性且能被正常打开和查阅，否则造成任何对投标人不利的后果由投标人自行承担。</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为方便开标时唱标，投标人应按照《投标文件格式》的要求制作《开标信封》一份并单独密封提交。</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投标人应将纸质投标文件正本和电子版投标文件密封在同一包装内；将纸质投标文件副本密封在一个或多个包装内（建议副本包装数尽可能少）；将开标信封密封在一个包装内；如《采购需求》中要求递交样品的，除非招标文件另有规定，建议将样品密封在一个或多个包装内（建议样品包装数尽可能少）。包装封口处应加盖投标人公章。上述包装封面上建议按下列要求标注：</w:t>
      </w:r>
    </w:p>
    <w:tbl>
      <w:tblPr>
        <w:tblW w:w="0" w:type="dxa"/>
        <w:tblCellMar>
          <w:top w:w="15" w:type="dxa"/>
          <w:left w:w="15" w:type="dxa"/>
          <w:bottom w:w="15" w:type="dxa"/>
          <w:right w:w="15" w:type="dxa"/>
        </w:tblCellMar>
        <w:tblLook w:val="04A0"/>
      </w:tblPr>
      <w:tblGrid>
        <w:gridCol w:w="8606"/>
      </w:tblGrid>
      <w:tr w:rsidR="000172C2" w:rsidRPr="000172C2" w:rsidTr="000172C2">
        <w:trPr>
          <w:trHeight w:val="330"/>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lastRenderedPageBreak/>
              <w:t>“纸质正本和电子文件”/“纸质副本”/“开标信封”/“投标样品” 采购项目名称：（填写招标文件《投标邀请》中写明的项目名称） 采购文件编号：（填写招标文件《投标邀请》中写明的文件编号） 竞投包组（如有）：（填写招标文件《投标邀请》中写明的包组编号） 投标人名称：（请填写名称并加盖公章） 投标人地址： 投标人法定代表人或其授权委托人姓名、联系电话： 在（填写《投标邀请》中规定的开标时点，如有澄清/修改/更正，请按澄清/修改/更正的时间填写）之前不得启封</w:t>
            </w:r>
          </w:p>
        </w:tc>
      </w:tr>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凡招标文件及投标文件格式中要求投标人盖章及投标人提供的相关（证明）材料的复印件，除自然人投标人可以由自然人签字或签章外，其他形式的法人投标人均应加盖投标人法人公章（法人最高效力的印章），除非《投标邀请》或《投标人须知前附表》有特别约定（如非分支机构投标的项目但允许投标人分支机构印章代替的，须在投标文件中附投标人授权盖章声明内容，并明确加盖其分支机构印章部分与投标人自身印章具有同等法律效力，其造成的一切责任和后果均由投标人承担），否则不得采用投标人分支机构的印章代替。对可接受分支机构投标的项目（包组），分支机构投标的，除有特别说明的投标文件格式外，投标文件可以采用总公司（总所）或分支机构的印章。</w:t>
      </w:r>
      <w:r w:rsidRPr="000172C2">
        <w:rPr>
          <w:rFonts w:ascii="宋体" w:eastAsia="宋体" w:hAnsi="宋体" w:cs="宋体"/>
          <w:color w:val="0000FF"/>
          <w:kern w:val="0"/>
          <w:sz w:val="24"/>
          <w:szCs w:val="24"/>
        </w:rPr>
        <w:t>对采用预留份额（合同分包形式）专门面向中小企业采购的项目（包组）,除非投标文件格式有特别说明和《供应商须知前附表》另有规定外，接受分包合同的企业仅需在《分包意向协议》盖章及签署，其他全部投标文件（包括各方提供的自身独立的证明文件，如有）均可以仅由直接参加本项目（包组）政府采购活动的投标供应商（即总包单位）加盖公章及签署（接受分包合同的企业无需盖章及签署）。投标文件中供应商的名称统一表述为“投标供应商的全称”，不需要标注接受分包合同企业的名称。</w:t>
      </w:r>
      <w:r w:rsidRPr="000172C2">
        <w:rPr>
          <w:rFonts w:ascii="宋体" w:eastAsia="宋体" w:hAnsi="宋体" w:cs="宋体"/>
          <w:kern w:val="0"/>
          <w:sz w:val="24"/>
          <w:szCs w:val="24"/>
        </w:rPr>
        <w:t>凡投标文件格式中要求投标人法定代表人和其授权代表签字的，均应由相应人员亲笔签字；</w:t>
      </w:r>
      <w:r w:rsidRPr="000172C2">
        <w:rPr>
          <w:rFonts w:ascii="宋体" w:eastAsia="宋体" w:hAnsi="宋体" w:cs="宋体"/>
          <w:kern w:val="0"/>
          <w:sz w:val="24"/>
          <w:szCs w:val="24"/>
        </w:rPr>
        <w:lastRenderedPageBreak/>
        <w:t>凡投标文件格式中要求投标人法定代表人和其授权代表签章的，均应由相应人员亲笔签字或加盖其私章或签字章。</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不足以造成投标文件可从外包装内散出而导致投标文件泄密的，不认定为投标文件未密封。</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采购代理机构对不可抗力造成的投标文件的损坏、丢失不承担任何责任。</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如果未按要求密封和标记的，采购代理机构对误投或提前启封概不负责。</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7"/>
        </w:rPr>
        <w:t>投标文件的递交</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投标文件的送达</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投标人应当在招标文件要求提交投标文件的截止时间前，将投标文件密封送达投标地点。任何单位和个人不得在开标前开启投标文件。逾期送达或者密封未完好的投标文件，采购人、采购代理机构予以拒收。</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采购人或者采购代理机构收到投标文件后，如实记载投标文件的送达时间和密封情况，签收保存，并向投标人出具签收回执。</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投标文件的补充、修改和撤回</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投标人在投标截止时间前，可以对所递交的投标文件进行补充、修改或者撤回，并书面通知采购人或者采购代理机构。补充、修改的内容应当按照招标文件要求签署、盖章、密封后，作为投标文件的组成部分。在投标截止时间后，投标人不得对其投标文件做任何补充、修改或者撤回，也不得撤销其投标文件。</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除投标人不足3家不得开标的情形外，投标人所提交的纸质投标文件和电子投标文件在本项目投标截止时间后均不予退还。</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7"/>
        </w:rPr>
        <w:t>开标、评标和定标</w:t>
      </w:r>
    </w:p>
    <w:p w:rsidR="000172C2" w:rsidRPr="000172C2" w:rsidRDefault="000172C2" w:rsidP="000172C2">
      <w:pPr>
        <w:widowControl/>
        <w:spacing w:before="0" w:beforeAutospacing="0" w:after="0" w:afterAutospacing="0" w:line="480" w:lineRule="auto"/>
        <w:ind w:left="960"/>
        <w:jc w:val="left"/>
        <w:rPr>
          <w:rFonts w:ascii="宋体" w:eastAsia="宋体" w:hAnsi="宋体" w:cs="宋体"/>
          <w:kern w:val="0"/>
          <w:sz w:val="24"/>
          <w:szCs w:val="24"/>
        </w:rPr>
      </w:pPr>
      <w:r w:rsidRPr="000172C2">
        <w:rPr>
          <w:rFonts w:ascii="宋体" w:eastAsia="宋体" w:hAnsi="宋体" w:cs="宋体"/>
          <w:kern w:val="0"/>
          <w:sz w:val="24"/>
          <w:szCs w:val="24"/>
        </w:rPr>
        <w:lastRenderedPageBreak/>
        <w:t>见招标文件第四部分《评标办法》</w:t>
      </w:r>
      <w:r w:rsidRPr="000172C2">
        <w:rPr>
          <w:rFonts w:ascii="宋体" w:eastAsia="宋体" w:hAnsi="宋体" w:cs="宋体"/>
          <w:b/>
          <w:bCs/>
          <w:kern w:val="0"/>
          <w:sz w:val="24"/>
          <w:szCs w:val="24"/>
        </w:rPr>
        <w:t>。</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7"/>
        </w:rPr>
        <w:t>中标和合同</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中标</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采购代理机构在评标结束后2个工作日内将评标报告送采购人。</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采购人自收到评标报告之日起5个工作日内，在评标报告确定的中标候选人名单中按顺序确定中标人或根据招标文件的约定授权评标委员会确定中标人。采购人是否委托评标委员会确定中标人见《投标人须知前附表》，如未载明的，由采购人确定中标人。由采购人确定中标人的，采购人在收到评标报告5个工作日内未按评标报告推荐的中标候选人顺序确定中标人，又不能说明合法理由的，视同按评标报告推荐的顺序确定排名第一的中标候选人为中标人。</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中标候选人并列的，由采购人或者采购人委托评标委员会按照下列规定的方式确定中标人（如《投标人须知前附表》中约定的，从其约定）：</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实际投标报价低的确定为中标人；</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上述一致时，技术得分高的确定为中标人；</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上述一致时，按《投标人须知前附表》约定的其他因素确定中标人（如《投标人须知前附表》未约定的，则不执行本项）；</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上述一致时，采取随机抽取的方式确定。随机抽取是指通过抽签等能够保证所有符合抽取资格供应商机会均等的方式选定供应商。随机抽取时，由不少于两名采购人工作人员在场监督，并形成书面记录。</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采购人或者采购代理机构自中标人确定之日起2个工作日内，在省级以上财政部门指定的媒体上公告中标结果。中标公告期限为1个工作日。</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lastRenderedPageBreak/>
        <w:t>在公告中标结果的同时，采购人或者采购代理机构向中标人发出中标通知书。中标通知书发出后，采购人不得违法改变中标结果，中标人无正当理由不得放弃中标。</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中标人拒绝与采购人签订合同的，采购人可以按照评审报告推荐的中标候选人名单排序，确定下一候选人为中标人，也可以重新开展政府采购活动。</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如本项目约定由中标人支付采购代理服务费的，中标人应按照招标文件的约定一次性向采购代理机构缴纳足额采购代理服务费。</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合同的订立</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采购人应当自中标通知书发出之日起在《投标人须知前附表》规定的期限内，按照招标文件和中标人投标文件的规定，与中标人签订书面合同。所签订的合同不得对招标文件确定的事项和中标人投标文件作实质性修改。</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采购人应当自政府采购合同签订之日起2个工作日内，将政府采购合同在省级以上人民政府财政部门指定的媒体上公告，但政府采购合同中涉及国家秘密、商业秘密的内容除外。</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履约保证金</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采购人可根据采购合同履行需要，要求中标人提交履约保证金。</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履约保证金可以采用银行转账、支票、汇票、本票或者银行保函（或《政府采购履约担保函》）等形式提交。履约保证金数额不超过采购合同金额的10%，采购人可根据履行合同的实际需要，在以上范围内规定履约保证金具体金额，见《投标人须知前附表》，如未载明的，为不收取履约保证金。采用保函形式提交履约保证金的，保函的有效期应当覆盖项目实施全过程（不含质量保证期），当项目实施过程中保函剩余有效期不足</w:t>
      </w:r>
      <w:r w:rsidRPr="000172C2">
        <w:rPr>
          <w:rFonts w:ascii="宋体" w:eastAsia="宋体" w:hAnsi="宋体" w:cs="宋体"/>
          <w:kern w:val="0"/>
          <w:sz w:val="24"/>
          <w:szCs w:val="24"/>
        </w:rPr>
        <w:lastRenderedPageBreak/>
        <w:t>60日时，中标人应当适当延长保函有效期或重新提交履约保证金。如招标文件中约定中标人的投标保证金可以转为履约保证金的，不足部分中标人应在规定时间内补足，超出部分按照投标保证金退还要求退还。</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履约保证金在中标人履行完采购合同主要义务后，采购人按照合同约定原额退还，履约保证金以履约担保函形式提交的，担保责任终止。</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合同的履行</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政府采购合同订立后，合同各方不得擅自变更、中止或者终止合同。政府采购合同需要变更的，采购人应将有关合同变更内容，以书面形式报监管部门备案；因特殊情况需要中止或终止合同的，采购人应将中止或终止合同的理由以及相应措施，以书面形式报监管部门备案。</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政府采购合同履行中，采购人需追加与合同标的相同的货物、工程或者服务的，在不改变合同其他条款的前提下，可以与供应商签订补充合同，但所补充合同的采购金额不得超过原采购金额的10%。签订补充合同的必须按照规定公示和备案。</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7"/>
        </w:rPr>
        <w:t>询问、质疑与投诉</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询问</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投标人对政府采购活动事项有疑问的，可以采用口头或书面形式向采购人或者采购代理机构提出询问（具体联系人及联系方式见《投标邀请》）。</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投标人提出的询问超出采购人对采购代理机构委托授权范围的，采购代理机构应当告知投标人向采购人提出。</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采购人或者采购代理机构在3个工作日内对供应商依法提出的询问作出答复。答复的内容不得涉及商业秘密。</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lastRenderedPageBreak/>
        <w:t>投标人对评审过程、中标结果提出询问的，政府采购评审专家应当配合采购人或者采购代理机构答复供应商的询问。</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质疑</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投标人认为招标文件、采购过程和中标结果使自己的权益受到损害的，可以在知道或者应知其权益受到损害之日起七个工作日内，以书面形式向采购人或者采购代理机构一次性提出针对同一采购程序环节的质疑。投标人应知其权益受到损害之日，是指：</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对可以质疑的招标文件提出质疑的，为收到招标文件之日或者招标文件公告期限届满之日；</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对采购过程提出质疑的，为各采购程序环节结束之日；</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对中标结果提出质疑的，为中标结果公告期限届满之日。</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投标人提出的质疑超出采购人对采购代理机构委托授权范围的，采购代理机构应当告知投标人向采购人提出。</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投标人质疑应当提交质疑函且有明确的请求和必要的证明材料。质疑函应当包括下列内容：</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供应商的姓名或者名称、地址、邮编、联系人及联系电话；</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质疑项目的名称、编号；</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具体、明确的质疑事项和与质疑事项相关的请求；</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事实依据；</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必要的法律依据；</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提出质疑的日期。</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lastRenderedPageBreak/>
        <w:t>投标人可以委托代理人进行质疑。其授权委托书应当载明代理人的姓名或者名称、代理事项、具体权限、期限和相关事项。供应商为自然人的，应当由本人签字；供应商为法人或者其他组织的，应当由法定代表人、主要负责人签字或者盖章，并加盖公章。代理人提出质疑，应当提交投标人签署的授权委托书。</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接收质疑函的方式、联系部门、联系电话和通讯地址</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接收方式：采购代理机构办公现场当面接收或邮寄接收或《投标人须知前附表》规定的其他接收方式。</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联系部门：总工室</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联系电话：020-83172166-862</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通讯地址：广东省广州市越秀区广仁路1号广仁大厦7楼</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采购人或者采购代理机构应当在收到供应商的书面质疑后七个工作日内作出答复，并以书面形式通知质疑投标人和其他有关投标人，但答复的内容不得涉及商业秘密。</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投标人对评审过程、中标结果提出质疑的，采购人、采购代理机构可以组织原评标委员会协助答复质疑。</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采购人、采购代理机构认为投标人质疑不成立，或者成立但未对中标结果构成影响的，继续开展采购活动；认为投标人质疑成立且影响或者可能影响中标结果的，按照下列情况处理：</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对招标文件提出的质疑，依法通过澄清或者修改可以继续开展采购活动的，澄清或者修改招标文件后继续开展采购活动；否则应当修改招标文件后重新开展采购活动。</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lastRenderedPageBreak/>
        <w:t>对采购过程、中标结果提出的质疑，合格投标人符合法定数量时，可以从合格的中标候选人中另行确定中标人的，应当依法另行确定中标人；否则应当重新开展采购活动。</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质疑答复导致中标结果改变的，采购人或者采购代理机构应当将有关情况书面报告本级财政部门。</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质疑函和投诉书应当使用中文。相关当事人提供外文书证或者外国语视听资料的，应当附有中文译本，由翻译机构盖章或者翻译人员签字。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对在质疑答复过程中知悉的国家秘密、商业秘密、个人隐私和依法不予公开的信息，采购人、采购代理机构等相关知情人应当保密。</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投诉</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质疑投标人对采购人、采购代理机构的答复不满意或者采购人、采购代理机构未在规定的时间内作出答复的，可以在答复期满后十五个工作日内向同级政府采购监督管理部门投诉。</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投标人投诉按照采购人所属预算级次，由本级财政部门处理。跨区域联合采购项目的投诉，采购人所属预算级次相同的，由招标文件事先约定的财政部门负责处理，事先未约定的，由最先收到投诉的财政部门负责处理；采购人所属预算级次不同的，由预算级次最高的财政部门负责处理。</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lastRenderedPageBreak/>
        <w:t>根据《中华人民共和国政府采购法实施条例》（第658号）第七十三条，“供应商捏造事实、提供虚假材料或者以非法手段取得证明材料进行投诉的，由财政部门列入不良行为记录名单，禁止其1至3年内参加政府采购活动。”</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7"/>
        </w:rPr>
        <w:t>相关法律</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适用法律</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采购人、采购代理机构及投标人的一切政府采购活动均适用《中华人民共和国政府采购法》及其配套的法规、规章、政策。</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7"/>
        </w:rPr>
        <w:t>其他事项</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项目监管部门或其上级财政部门规定的其他事项</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项目监管部门或其上级财政部门规定的其他事项适用于本项目。</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需要补充的其他内容</w:t>
      </w:r>
    </w:p>
    <w:p w:rsidR="000172C2" w:rsidRPr="000172C2" w:rsidRDefault="000172C2" w:rsidP="000172C2">
      <w:pPr>
        <w:widowControl/>
        <w:spacing w:before="0" w:beforeAutospacing="0" w:after="0" w:afterAutospacing="0" w:line="480" w:lineRule="auto"/>
        <w:ind w:left="567" w:firstLine="360"/>
        <w:jc w:val="left"/>
        <w:rPr>
          <w:rFonts w:ascii="宋体" w:eastAsia="宋体" w:hAnsi="宋体" w:cs="宋体"/>
          <w:kern w:val="0"/>
          <w:sz w:val="24"/>
          <w:szCs w:val="24"/>
        </w:rPr>
      </w:pPr>
      <w:r w:rsidRPr="000172C2">
        <w:rPr>
          <w:rFonts w:ascii="宋体" w:eastAsia="宋体" w:hAnsi="宋体" w:cs="宋体"/>
          <w:kern w:val="0"/>
          <w:sz w:val="24"/>
          <w:szCs w:val="24"/>
        </w:rPr>
        <w:t>需要补充的其他内容：如有，见《投标人须知前附表》。</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7"/>
        </w:rPr>
        <w:t>附表与附件</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附件1：供应商提交询问函、质疑函、投诉函的格式</w:t>
      </w:r>
    </w:p>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425" w:hanging="425"/>
        <w:jc w:val="left"/>
        <w:rPr>
          <w:rFonts w:ascii="宋体" w:eastAsia="宋体" w:hAnsi="宋体" w:cs="宋体"/>
          <w:kern w:val="0"/>
          <w:sz w:val="24"/>
          <w:szCs w:val="24"/>
        </w:rPr>
      </w:pPr>
      <w:r w:rsidRPr="000172C2">
        <w:rPr>
          <w:rFonts w:ascii="宋体" w:eastAsia="宋体" w:hAnsi="宋体" w:cs="宋体"/>
          <w:b/>
          <w:bCs/>
          <w:kern w:val="0"/>
          <w:sz w:val="24"/>
          <w:szCs w:val="24"/>
        </w:rPr>
        <w:t>格式1：询问函格式</w:t>
      </w: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24"/>
          <w:szCs w:val="24"/>
        </w:rPr>
        <w:t>询问函</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广东华伦招标有限公司：</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我单位已按规定获取招标文件并准备参与</w:t>
      </w:r>
      <w:r w:rsidRPr="000172C2">
        <w:rPr>
          <w:rFonts w:ascii="宋体" w:eastAsia="宋体" w:hAnsi="宋体" w:cs="宋体"/>
          <w:i/>
          <w:iCs/>
          <w:kern w:val="0"/>
          <w:sz w:val="24"/>
          <w:szCs w:val="24"/>
          <w:u w:val="single"/>
        </w:rPr>
        <w:t>阳江合金材料实验室第二批科研设备采购项目（子包二）</w:t>
      </w:r>
      <w:r w:rsidRPr="000172C2">
        <w:rPr>
          <w:rFonts w:ascii="宋体" w:eastAsia="宋体" w:hAnsi="宋体" w:cs="宋体"/>
          <w:kern w:val="0"/>
          <w:sz w:val="24"/>
          <w:szCs w:val="24"/>
        </w:rPr>
        <w:t>项目（采购文件编号：</w:t>
      </w:r>
      <w:r w:rsidRPr="000172C2">
        <w:rPr>
          <w:rFonts w:ascii="宋体" w:eastAsia="宋体" w:hAnsi="宋体" w:cs="宋体"/>
          <w:i/>
          <w:iCs/>
          <w:kern w:val="0"/>
          <w:sz w:val="24"/>
          <w:szCs w:val="24"/>
          <w:u w:val="single"/>
        </w:rPr>
        <w:t>0809-2141YJG14066/2</w:t>
      </w:r>
      <w:r w:rsidRPr="000172C2">
        <w:rPr>
          <w:rFonts w:ascii="宋体" w:eastAsia="宋体" w:hAnsi="宋体" w:cs="宋体"/>
          <w:kern w:val="0"/>
          <w:sz w:val="24"/>
          <w:szCs w:val="24"/>
        </w:rPr>
        <w:t>）的投标</w:t>
      </w:r>
      <w:r w:rsidRPr="000172C2">
        <w:rPr>
          <w:rFonts w:ascii="宋体" w:eastAsia="宋体" w:hAnsi="宋体" w:cs="宋体"/>
          <w:kern w:val="0"/>
          <w:sz w:val="24"/>
          <w:szCs w:val="24"/>
        </w:rPr>
        <w:lastRenderedPageBreak/>
        <w:t>（或报价）活动，现有以下几个内容（或条款）存在疑问（或无法理解），特提出询问。</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一、</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（事项一）</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（1）</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（问题或条款内容）</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（说明疑问或无法理解原因）</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（3）</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（建议）</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二、</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（事项二）</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随附相关证明材料如下：（请提供目录）。</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firstLine="4320"/>
        <w:jc w:val="left"/>
        <w:rPr>
          <w:rFonts w:ascii="宋体" w:eastAsia="宋体" w:hAnsi="宋体" w:cs="宋体"/>
          <w:kern w:val="0"/>
          <w:sz w:val="24"/>
          <w:szCs w:val="24"/>
        </w:rPr>
      </w:pPr>
      <w:r w:rsidRPr="000172C2">
        <w:rPr>
          <w:rFonts w:ascii="宋体" w:eastAsia="宋体" w:hAnsi="宋体" w:cs="宋体"/>
          <w:kern w:val="0"/>
          <w:sz w:val="24"/>
          <w:szCs w:val="24"/>
        </w:rPr>
        <w:t>询问人：（公章）</w:t>
      </w:r>
    </w:p>
    <w:p w:rsidR="000172C2" w:rsidRPr="000172C2" w:rsidRDefault="000172C2" w:rsidP="000172C2">
      <w:pPr>
        <w:widowControl/>
        <w:spacing w:before="0" w:beforeAutospacing="0" w:after="0" w:afterAutospacing="0" w:line="480" w:lineRule="auto"/>
        <w:ind w:firstLine="4320"/>
        <w:jc w:val="left"/>
        <w:rPr>
          <w:rFonts w:ascii="宋体" w:eastAsia="宋体" w:hAnsi="宋体" w:cs="宋体"/>
          <w:kern w:val="0"/>
          <w:sz w:val="24"/>
          <w:szCs w:val="24"/>
        </w:rPr>
      </w:pPr>
      <w:r w:rsidRPr="000172C2">
        <w:rPr>
          <w:rFonts w:ascii="宋体" w:eastAsia="宋体" w:hAnsi="宋体" w:cs="宋体"/>
          <w:kern w:val="0"/>
          <w:sz w:val="24"/>
          <w:szCs w:val="24"/>
        </w:rPr>
        <w:t>法定代表人（授权代表）：</w:t>
      </w:r>
    </w:p>
    <w:p w:rsidR="000172C2" w:rsidRPr="000172C2" w:rsidRDefault="000172C2" w:rsidP="000172C2">
      <w:pPr>
        <w:widowControl/>
        <w:spacing w:before="0" w:beforeAutospacing="0" w:after="0" w:afterAutospacing="0" w:line="480" w:lineRule="auto"/>
        <w:ind w:firstLine="4320"/>
        <w:jc w:val="left"/>
        <w:rPr>
          <w:rFonts w:ascii="宋体" w:eastAsia="宋体" w:hAnsi="宋体" w:cs="宋体"/>
          <w:kern w:val="0"/>
          <w:sz w:val="24"/>
          <w:szCs w:val="24"/>
        </w:rPr>
      </w:pPr>
      <w:r w:rsidRPr="000172C2">
        <w:rPr>
          <w:rFonts w:ascii="宋体" w:eastAsia="宋体" w:hAnsi="宋体" w:cs="宋体"/>
          <w:kern w:val="0"/>
          <w:sz w:val="24"/>
          <w:szCs w:val="24"/>
        </w:rPr>
        <w:t>地址/邮编：</w:t>
      </w:r>
    </w:p>
    <w:p w:rsidR="000172C2" w:rsidRPr="000172C2" w:rsidRDefault="000172C2" w:rsidP="000172C2">
      <w:pPr>
        <w:widowControl/>
        <w:spacing w:before="0" w:beforeAutospacing="0" w:after="0" w:afterAutospacing="0" w:line="480" w:lineRule="auto"/>
        <w:ind w:firstLine="4320"/>
        <w:jc w:val="left"/>
        <w:rPr>
          <w:rFonts w:ascii="宋体" w:eastAsia="宋体" w:hAnsi="宋体" w:cs="宋体"/>
          <w:kern w:val="0"/>
          <w:sz w:val="24"/>
          <w:szCs w:val="24"/>
        </w:rPr>
      </w:pPr>
      <w:r w:rsidRPr="000172C2">
        <w:rPr>
          <w:rFonts w:ascii="宋体" w:eastAsia="宋体" w:hAnsi="宋体" w:cs="宋体"/>
          <w:kern w:val="0"/>
          <w:sz w:val="24"/>
          <w:szCs w:val="24"/>
        </w:rPr>
        <w:t>电话/传真：</w:t>
      </w:r>
    </w:p>
    <w:p w:rsidR="000172C2" w:rsidRPr="000172C2" w:rsidRDefault="000172C2" w:rsidP="000172C2">
      <w:pPr>
        <w:widowControl/>
        <w:spacing w:before="0" w:beforeAutospacing="0" w:after="0" w:afterAutospacing="0" w:line="480" w:lineRule="auto"/>
        <w:ind w:firstLine="4320"/>
        <w:jc w:val="left"/>
        <w:rPr>
          <w:rFonts w:ascii="宋体" w:eastAsia="宋体" w:hAnsi="宋体" w:cs="宋体"/>
          <w:kern w:val="0"/>
          <w:sz w:val="24"/>
          <w:szCs w:val="24"/>
        </w:rPr>
      </w:pPr>
      <w:r w:rsidRPr="000172C2">
        <w:rPr>
          <w:rFonts w:ascii="宋体" w:eastAsia="宋体" w:hAnsi="宋体" w:cs="宋体"/>
          <w:kern w:val="0"/>
          <w:sz w:val="24"/>
          <w:szCs w:val="24"/>
        </w:rPr>
        <w:t>年 月 日</w:t>
      </w:r>
    </w:p>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425" w:hanging="425"/>
        <w:jc w:val="left"/>
        <w:rPr>
          <w:rFonts w:ascii="宋体" w:eastAsia="宋体" w:hAnsi="宋体" w:cs="宋体"/>
          <w:kern w:val="0"/>
          <w:sz w:val="24"/>
          <w:szCs w:val="24"/>
        </w:rPr>
      </w:pPr>
      <w:r w:rsidRPr="000172C2">
        <w:rPr>
          <w:rFonts w:ascii="宋体" w:eastAsia="宋体" w:hAnsi="宋体" w:cs="宋体"/>
          <w:b/>
          <w:bCs/>
          <w:kern w:val="0"/>
          <w:sz w:val="24"/>
          <w:szCs w:val="24"/>
        </w:rPr>
        <w:t>格式2：质疑函格式</w:t>
      </w: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24"/>
          <w:szCs w:val="24"/>
        </w:rPr>
        <w:t>质疑函</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一、质疑供应商基本信息</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质疑供应商：</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地址：</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邮编：</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联系人：</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联系电话：</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lastRenderedPageBreak/>
        <w:t>授权代表：</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联系电话：</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地址：</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邮编：</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二、质疑项目基本情况</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质疑项目的名称：</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质疑项目的文件编号：</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采购人名称：</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招标文件获取日期：</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质疑环节：</w:t>
      </w:r>
      <w:r w:rsidRPr="000172C2">
        <w:rPr>
          <w:rFonts w:ascii="宋体" w:eastAsia="宋体" w:hAnsi="宋体" w:cs="宋体"/>
          <w:i/>
          <w:iCs/>
          <w:kern w:val="0"/>
          <w:sz w:val="24"/>
          <w:szCs w:val="24"/>
        </w:rPr>
        <w:t>采购文件</w:t>
      </w:r>
      <w:r w:rsidRPr="000172C2">
        <w:rPr>
          <w:rFonts w:ascii="宋体" w:eastAsia="宋体" w:hAnsi="宋体" w:cs="宋体"/>
          <w:kern w:val="0"/>
          <w:sz w:val="24"/>
          <w:szCs w:val="24"/>
        </w:rPr>
        <w:t>/</w:t>
      </w:r>
      <w:r w:rsidRPr="000172C2">
        <w:rPr>
          <w:rFonts w:ascii="宋体" w:eastAsia="宋体" w:hAnsi="宋体" w:cs="宋体"/>
          <w:i/>
          <w:iCs/>
          <w:kern w:val="0"/>
          <w:sz w:val="24"/>
          <w:szCs w:val="24"/>
        </w:rPr>
        <w:t>开标过程</w:t>
      </w:r>
      <w:r w:rsidRPr="000172C2">
        <w:rPr>
          <w:rFonts w:ascii="宋体" w:eastAsia="宋体" w:hAnsi="宋体" w:cs="宋体"/>
          <w:kern w:val="0"/>
          <w:sz w:val="24"/>
          <w:szCs w:val="24"/>
        </w:rPr>
        <w:t>/</w:t>
      </w:r>
      <w:r w:rsidRPr="000172C2">
        <w:rPr>
          <w:rFonts w:ascii="宋体" w:eastAsia="宋体" w:hAnsi="宋体" w:cs="宋体"/>
          <w:i/>
          <w:iCs/>
          <w:kern w:val="0"/>
          <w:sz w:val="24"/>
          <w:szCs w:val="24"/>
        </w:rPr>
        <w:t>评审过程、中标或者成交结果</w:t>
      </w:r>
      <w:r w:rsidRPr="000172C2">
        <w:rPr>
          <w:rFonts w:ascii="宋体" w:eastAsia="宋体" w:hAnsi="宋体" w:cs="宋体"/>
          <w:kern w:val="0"/>
          <w:sz w:val="24"/>
          <w:szCs w:val="24"/>
        </w:rPr>
        <w:t>/</w:t>
      </w:r>
      <w:r w:rsidRPr="000172C2">
        <w:rPr>
          <w:rFonts w:ascii="宋体" w:eastAsia="宋体" w:hAnsi="宋体" w:cs="宋体"/>
          <w:i/>
          <w:iCs/>
          <w:kern w:val="0"/>
          <w:sz w:val="24"/>
          <w:szCs w:val="24"/>
        </w:rPr>
        <w:t>其他：</w:t>
      </w:r>
      <w:r w:rsidRPr="000172C2">
        <w:rPr>
          <w:rFonts w:ascii="宋体" w:eastAsia="宋体" w:hAnsi="宋体" w:cs="宋体"/>
          <w:i/>
          <w:iCs/>
          <w:kern w:val="0"/>
          <w:sz w:val="24"/>
          <w:szCs w:val="24"/>
          <w:u w:val="single"/>
        </w:rPr>
        <w:t>（请填写具体环节）</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三、质疑事项具体内容</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质疑事项1：</w:t>
      </w:r>
      <w:r w:rsidRPr="000172C2">
        <w:rPr>
          <w:rFonts w:ascii="宋体" w:eastAsia="宋体" w:hAnsi="宋体" w:cs="宋体"/>
          <w:i/>
          <w:iCs/>
          <w:kern w:val="0"/>
          <w:sz w:val="24"/>
          <w:szCs w:val="24"/>
          <w:u w:val="single"/>
        </w:rPr>
        <w:t>（质疑事项1标题或简要描述）</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事实依据：</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法律依据：</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质疑事项2：</w:t>
      </w:r>
      <w:r w:rsidRPr="000172C2">
        <w:rPr>
          <w:rFonts w:ascii="宋体" w:eastAsia="宋体" w:hAnsi="宋体" w:cs="宋体"/>
          <w:i/>
          <w:iCs/>
          <w:kern w:val="0"/>
          <w:sz w:val="24"/>
          <w:szCs w:val="24"/>
          <w:u w:val="single"/>
        </w:rPr>
        <w:t>（质疑事项1标题或简要描述）</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四、与质疑事项相关的质疑请求</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请求：</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代表（签字或盖章）：</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（机构供应商）公章：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质疑日期：</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年</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月</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日</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质疑函制作说明：</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1.供应商提出质疑时，应提交质疑函和必要的证明材料。</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lastRenderedPageBreak/>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3.质疑供应商若对项目的某一包组进行质疑，质疑函中应列明具体包组号。</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4.质疑函的质疑事项应具体、明确，并有必要的事实依据和法律依据。</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5.质疑函的质疑请求应与质疑事项相关。</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6.质疑供应商为自然人的，质疑函应由本人签字；质疑供应商为法人或者其他组织的，质疑函应由法定代表人、主要负责人，或者其授权代表签字或者盖章，并加盖公章。</w:t>
      </w:r>
    </w:p>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425" w:hanging="425"/>
        <w:jc w:val="left"/>
        <w:rPr>
          <w:rFonts w:ascii="宋体" w:eastAsia="宋体" w:hAnsi="宋体" w:cs="宋体"/>
          <w:kern w:val="0"/>
          <w:sz w:val="24"/>
          <w:szCs w:val="24"/>
        </w:rPr>
      </w:pPr>
      <w:r w:rsidRPr="000172C2">
        <w:rPr>
          <w:rFonts w:ascii="宋体" w:eastAsia="宋体" w:hAnsi="宋体" w:cs="宋体"/>
          <w:b/>
          <w:bCs/>
          <w:kern w:val="0"/>
          <w:sz w:val="24"/>
          <w:szCs w:val="24"/>
        </w:rPr>
        <w:t>格式3：投诉书格式</w:t>
      </w: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24"/>
          <w:szCs w:val="24"/>
        </w:rPr>
        <w:t>投诉书</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一、投诉相关主体基本情况</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投诉人：</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地址：</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邮编：</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法定代表人/主要负责人：</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联系电话：</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授权代表：</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联系电话：</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地址：</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邮编：</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被投诉人1：</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地址：</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邮编：</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联系人：</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联系电话：</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被投诉人2：</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lastRenderedPageBreak/>
        <w:t>……</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相关供应商：</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地址：</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邮编：</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联系人：</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联系电话：</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二、投诉项目基本情况</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采购项目名称：</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采购文件编号：</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采购人名称：</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采购代理机构名称：</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采购文件公告：是/否 公告期限：</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采购结果公告：是/否 公告期限：</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三、质疑基本情况</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投诉人于</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年</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月</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日，向</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提出质疑，质疑事项为：</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采购人/代理机构于</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年</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月</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日，就质疑事项作出了答复/没有在法定期限内作出答复。</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四、投诉事项具体内容</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投诉事项1：</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事实依据：</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法律依据：</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投诉事项2：</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五、与投诉事项相关的投诉请求</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lastRenderedPageBreak/>
        <w:t>请求：</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代表（签字或盖章）：</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（机构供应商）公章：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投诉日期：</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年</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月</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日</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投诉书制作说明：</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1.投诉人提起投诉时，应当提交投诉书和必要的证明材料，并按照被投诉人和与投诉事项有关的供应商数量提供投诉书副本。</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3.投诉人若对项目的某一分包进行投诉，投诉书应列明具体分包号。</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4.投诉书应简要列明质疑事项，质疑函、质疑答复等作为附件材料提供。</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5.投诉书的投诉事项应具体、明确，并有必要的事实依据和法律依据。</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6.投诉书的投诉请求应与投诉事项相关。</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7.投诉人为自然人的，投诉书应当由本人签字；投诉人为法人或者其他组织的，投诉书应当由法定代表人、主要负责人，或者其授权代表签字或者盖章，并加盖公章。</w:t>
      </w:r>
    </w:p>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36"/>
          <w:szCs w:val="36"/>
        </w:rPr>
        <w:t>评标办法</w:t>
      </w:r>
    </w:p>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260" w:beforeAutospacing="0" w:after="26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32"/>
        </w:rPr>
        <w:t>评标办法前附表</w:t>
      </w:r>
    </w:p>
    <w:p w:rsidR="000172C2" w:rsidRPr="000172C2" w:rsidRDefault="000172C2" w:rsidP="000172C2">
      <w:pPr>
        <w:widowControl/>
        <w:spacing w:before="0" w:beforeAutospacing="0" w:after="0" w:afterAutospacing="0" w:line="480" w:lineRule="auto"/>
        <w:ind w:firstLine="240"/>
        <w:jc w:val="left"/>
        <w:rPr>
          <w:rFonts w:ascii="宋体" w:eastAsia="宋体" w:hAnsi="宋体" w:cs="宋体"/>
          <w:kern w:val="0"/>
          <w:sz w:val="24"/>
          <w:szCs w:val="24"/>
        </w:rPr>
      </w:pPr>
      <w:r w:rsidRPr="000172C2">
        <w:rPr>
          <w:rFonts w:ascii="宋体" w:eastAsia="宋体" w:hAnsi="宋体" w:cs="宋体"/>
          <w:kern w:val="0"/>
          <w:sz w:val="24"/>
          <w:szCs w:val="24"/>
        </w:rPr>
        <w:t>本表中相关选择项，以在“□”中标黑“■”或打勾“</w:t>
      </w:r>
      <w:r w:rsidRPr="000172C2">
        <w:rPr>
          <w:rFonts w:ascii="宋体" w:eastAsia="宋体" w:hAnsi="宋体" w:cs="宋体"/>
          <w:b/>
          <w:bCs/>
          <w:kern w:val="0"/>
          <w:sz w:val="24"/>
          <w:szCs w:val="24"/>
        </w:rPr>
        <w:t>√</w:t>
      </w:r>
      <w:r w:rsidRPr="000172C2">
        <w:rPr>
          <w:rFonts w:ascii="宋体" w:eastAsia="宋体" w:hAnsi="宋体" w:cs="宋体"/>
          <w:kern w:val="0"/>
          <w:sz w:val="24"/>
          <w:szCs w:val="24"/>
        </w:rPr>
        <w:t>”为准。本表内容须与《评标办法》正文对应条款的内容一起阅读理解，《评标办法》正文与《评标办法前附表》描述存在不一致之处，以《评标办法前附表》为准。</w:t>
      </w:r>
    </w:p>
    <w:tbl>
      <w:tblPr>
        <w:tblW w:w="0" w:type="dxa"/>
        <w:tblCellMar>
          <w:top w:w="15" w:type="dxa"/>
          <w:left w:w="15" w:type="dxa"/>
          <w:bottom w:w="15" w:type="dxa"/>
          <w:right w:w="15" w:type="dxa"/>
        </w:tblCellMar>
        <w:tblLook w:val="04A0"/>
      </w:tblPr>
      <w:tblGrid>
        <w:gridCol w:w="577"/>
        <w:gridCol w:w="1231"/>
        <w:gridCol w:w="1218"/>
        <w:gridCol w:w="5580"/>
      </w:tblGrid>
      <w:tr w:rsidR="000172C2" w:rsidRPr="000172C2" w:rsidTr="000172C2">
        <w:trPr>
          <w:trHeight w:val="330"/>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条款号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内容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说明与要求</w:t>
            </w:r>
          </w:p>
        </w:tc>
      </w:tr>
      <w:tr w:rsidR="000172C2" w:rsidRPr="000172C2" w:rsidTr="000172C2">
        <w:trPr>
          <w:trHeight w:val="330"/>
        </w:trPr>
        <w:tc>
          <w:tcPr>
            <w:tcW w:w="0" w:type="auto"/>
            <w:tcBorders>
              <w:top w:val="nil"/>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nil"/>
              <w:left w:val="nil"/>
              <w:bottom w:val="single" w:sz="6" w:space="0" w:color="CCCCCC"/>
              <w:right w:val="single" w:sz="6" w:space="0" w:color="CCCCCC"/>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nil"/>
              <w:left w:val="nil"/>
              <w:bottom w:val="single" w:sz="6" w:space="0" w:color="CCCCCC"/>
              <w:right w:val="single" w:sz="6" w:space="0" w:color="CCCCCC"/>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nil"/>
              <w:left w:val="nil"/>
              <w:bottom w:val="single" w:sz="6" w:space="0" w:color="CCCCCC"/>
              <w:right w:val="single" w:sz="6" w:space="0" w:color="CCCCCC"/>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评标委员会</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本次招标依法组建评标委员会。评标委员会由采购人代表 1 人和评审专家 6 人组成。</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3.9.3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其他投标无效的情形</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详见附表6《无效投标或投标无效情形汇总表》</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评标办法</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MS Mincho" w:eastAsia="MS Mincho" w:hAnsi="MS Mincho" w:cs="MS Mincho"/>
                <w:kern w:val="0"/>
                <w:sz w:val="24"/>
                <w:szCs w:val="24"/>
              </w:rPr>
              <w:t>☑</w:t>
            </w:r>
            <w:r w:rsidRPr="000172C2">
              <w:rPr>
                <w:rFonts w:ascii="宋体" w:eastAsia="宋体" w:hAnsi="宋体" w:cs="宋体"/>
                <w:kern w:val="0"/>
                <w:sz w:val="24"/>
                <w:szCs w:val="24"/>
              </w:rPr>
              <w:t>综合评分法：满分100分，分值构成如下： 评审项目 技术部分 商务部分 价格部分 项目分值 50分 20分 30分 综合得分=技术部分得分+商务部分得分+价格部分得分 □最低评标价法</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资格审查标准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详见附表1《资格审查表》</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符合性审查标准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详见附表2《符合性审查表》</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技术、商务评审标准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详见附表3《技术评审表》、附表4《商务评审表》</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价格评审标准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详见附表5《价格评审表》</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7.2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小型、微型企业产品的评审优惠</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MS Mincho" w:eastAsia="MS Mincho" w:hAnsi="MS Mincho" w:cs="MS Mincho"/>
                <w:kern w:val="0"/>
                <w:sz w:val="24"/>
                <w:szCs w:val="24"/>
              </w:rPr>
              <w:t>☑</w:t>
            </w:r>
            <w:r w:rsidRPr="000172C2">
              <w:rPr>
                <w:rFonts w:ascii="宋体" w:eastAsia="宋体" w:hAnsi="宋体" w:cs="宋体"/>
                <w:kern w:val="0"/>
                <w:sz w:val="24"/>
                <w:szCs w:val="24"/>
              </w:rPr>
              <w:t xml:space="preserve">不属于专门面向中小企业的采购项目（包组）： </w:t>
            </w:r>
            <w:r w:rsidRPr="000172C2">
              <w:rPr>
                <w:rFonts w:ascii="MS Mincho" w:eastAsia="MS Mincho" w:hAnsi="MS Mincho" w:cs="MS Mincho"/>
                <w:kern w:val="0"/>
                <w:sz w:val="24"/>
                <w:szCs w:val="24"/>
              </w:rPr>
              <w:t>☑</w:t>
            </w:r>
            <w:r w:rsidRPr="000172C2">
              <w:rPr>
                <w:rFonts w:ascii="宋体" w:eastAsia="宋体" w:hAnsi="宋体" w:cs="宋体"/>
                <w:kern w:val="0"/>
                <w:sz w:val="24"/>
                <w:szCs w:val="24"/>
              </w:rPr>
              <w:t>价格扣除比例：C1=6% □价格扣除比例：C2=2%（若允许联合体投标） □价格扣除比例：C2=2%（若允许合同分包）</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□属于专门面向中小企业的采购项目（包组）： 不再执行价格评审优惠的扶持政策。</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节能产品的评审优惠</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MS Mincho" w:eastAsia="MS Mincho" w:hAnsi="MS Mincho" w:cs="MS Mincho"/>
                <w:kern w:val="0"/>
                <w:sz w:val="24"/>
                <w:szCs w:val="24"/>
              </w:rPr>
              <w:t>☑</w:t>
            </w:r>
            <w:r w:rsidRPr="000172C2">
              <w:rPr>
                <w:rFonts w:ascii="宋体" w:eastAsia="宋体" w:hAnsi="宋体" w:cs="宋体"/>
                <w:kern w:val="0"/>
                <w:sz w:val="24"/>
                <w:szCs w:val="24"/>
              </w:rPr>
              <w:t>价格扣除方式：扣除比例C3= 1 %。 □技术加分方式：详见《技术评审表》。</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环境标志产品的评审优惠</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MS Mincho" w:eastAsia="MS Mincho" w:hAnsi="MS Mincho" w:cs="MS Mincho"/>
                <w:kern w:val="0"/>
                <w:sz w:val="24"/>
                <w:szCs w:val="24"/>
              </w:rPr>
              <w:t>☑</w:t>
            </w:r>
            <w:r w:rsidRPr="000172C2">
              <w:rPr>
                <w:rFonts w:ascii="宋体" w:eastAsia="宋体" w:hAnsi="宋体" w:cs="宋体"/>
                <w:kern w:val="0"/>
                <w:sz w:val="24"/>
                <w:szCs w:val="24"/>
              </w:rPr>
              <w:t>价格扣除方式：扣除比例C4= 1 %。 □技术加分方式：详见《技术评审表》。</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得分汇总方式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MS Mincho" w:eastAsia="MS Mincho" w:hAnsi="MS Mincho" w:cs="MS Mincho"/>
                <w:kern w:val="0"/>
                <w:sz w:val="24"/>
                <w:szCs w:val="24"/>
              </w:rPr>
              <w:t>☑</w:t>
            </w:r>
            <w:r w:rsidRPr="000172C2">
              <w:rPr>
                <w:rFonts w:ascii="宋体" w:eastAsia="宋体" w:hAnsi="宋体" w:cs="宋体"/>
                <w:kern w:val="0"/>
                <w:sz w:val="24"/>
                <w:szCs w:val="24"/>
              </w:rPr>
              <w:t>先汇总后平均 □先平均后汇总</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9.1.2；9.2.2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核心产品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 xml:space="preserve">□本项目为单一产品采购项目。 </w:t>
            </w:r>
            <w:r w:rsidRPr="000172C2">
              <w:rPr>
                <w:rFonts w:ascii="MS Mincho" w:eastAsia="MS Mincho" w:hAnsi="MS Mincho" w:cs="MS Mincho"/>
                <w:kern w:val="0"/>
                <w:sz w:val="24"/>
                <w:szCs w:val="24"/>
              </w:rPr>
              <w:t>☑</w:t>
            </w:r>
            <w:r w:rsidRPr="000172C2">
              <w:rPr>
                <w:rFonts w:ascii="宋体" w:eastAsia="宋体" w:hAnsi="宋体" w:cs="宋体"/>
                <w:kern w:val="0"/>
                <w:sz w:val="24"/>
                <w:szCs w:val="24"/>
              </w:rPr>
              <w:t>本项目为非单一产品采购项目。核心产品：详见《采购需求》。</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中标候选人数量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（各包组）推荐中标候选人数量： 3 名</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根据《政府采购促进中小企业发展管理办法》（财库〔2020〕46号），预留份额的采购项目或者采购包，通过发布公告方式邀请供应商后，符合资格条件的中小企业数量不足3家的，应当中止采购活动，视同未预留份额的采购项目或者采购包，按照有关规定重新组织采购活动。</w:t>
            </w:r>
          </w:p>
        </w:tc>
      </w:tr>
      <w:tr w:rsidR="000172C2" w:rsidRPr="000172C2" w:rsidTr="000172C2">
        <w:trPr>
          <w:gridAfter w:val="3"/>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附评审标准如下：</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附表1《资格审查表》</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lastRenderedPageBreak/>
        <w:t>附表2《符合性审查表》</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附表3《技术评审表》</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附表4《商务评审表》</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425" w:hanging="425"/>
        <w:jc w:val="left"/>
        <w:rPr>
          <w:rFonts w:ascii="宋体" w:eastAsia="宋体" w:hAnsi="宋体" w:cs="宋体"/>
          <w:kern w:val="0"/>
          <w:sz w:val="24"/>
          <w:szCs w:val="24"/>
        </w:rPr>
      </w:pPr>
      <w:r w:rsidRPr="000172C2">
        <w:rPr>
          <w:rFonts w:ascii="宋体" w:eastAsia="宋体" w:hAnsi="宋体" w:cs="宋体"/>
          <w:b/>
          <w:bCs/>
          <w:kern w:val="0"/>
          <w:sz w:val="24"/>
          <w:szCs w:val="24"/>
        </w:rPr>
        <w:t>附表1：资格审查表</w:t>
      </w:r>
    </w:p>
    <w:tbl>
      <w:tblPr>
        <w:tblW w:w="0" w:type="dxa"/>
        <w:tblCellMar>
          <w:top w:w="15" w:type="dxa"/>
          <w:left w:w="15" w:type="dxa"/>
          <w:bottom w:w="15" w:type="dxa"/>
          <w:right w:w="15" w:type="dxa"/>
        </w:tblCellMar>
        <w:tblLook w:val="04A0"/>
      </w:tblPr>
      <w:tblGrid>
        <w:gridCol w:w="1082"/>
        <w:gridCol w:w="7524"/>
      </w:tblGrid>
      <w:tr w:rsidR="000172C2" w:rsidRPr="000172C2" w:rsidTr="000172C2">
        <w:trPr>
          <w:trHeight w:val="330"/>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审查项目</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要求</w:t>
            </w:r>
          </w:p>
        </w:tc>
      </w:tr>
      <w:tr w:rsidR="000172C2" w:rsidRPr="000172C2" w:rsidTr="000172C2">
        <w:trPr>
          <w:trHeight w:val="330"/>
        </w:trPr>
        <w:tc>
          <w:tcPr>
            <w:tcW w:w="0" w:type="auto"/>
            <w:tcBorders>
              <w:top w:val="nil"/>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nil"/>
              <w:left w:val="nil"/>
              <w:bottom w:val="single" w:sz="6" w:space="0" w:color="CCCCCC"/>
              <w:right w:val="single" w:sz="6" w:space="0" w:color="CCCCCC"/>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资格性审查</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与本项目招标公告及本文件《投标邀请》中供应商的资格要求一致（如有不一致的，以招标公告发布的内容为准）。</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结论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gridAfter w:val="1"/>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b/>
          <w:bCs/>
          <w:kern w:val="0"/>
          <w:sz w:val="24"/>
          <w:szCs w:val="24"/>
        </w:rPr>
        <w:t>备注：</w:t>
      </w:r>
      <w:r w:rsidRPr="000172C2">
        <w:rPr>
          <w:rFonts w:ascii="宋体" w:eastAsia="宋体" w:hAnsi="宋体" w:cs="宋体"/>
          <w:kern w:val="0"/>
          <w:sz w:val="24"/>
          <w:szCs w:val="24"/>
        </w:rPr>
        <w:t>资格审查时：</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1.每一项符合的打“○”，不符合的打“×”。</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2.“结论”一栏填写“通过”或“不通过”；任何一项出现“×”的，结论为不通过；不通过的为无效投标。</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425" w:hanging="425"/>
        <w:jc w:val="left"/>
        <w:rPr>
          <w:rFonts w:ascii="宋体" w:eastAsia="宋体" w:hAnsi="宋体" w:cs="宋体"/>
          <w:kern w:val="0"/>
          <w:sz w:val="24"/>
          <w:szCs w:val="24"/>
        </w:rPr>
      </w:pPr>
      <w:r w:rsidRPr="000172C2">
        <w:rPr>
          <w:rFonts w:ascii="宋体" w:eastAsia="宋体" w:hAnsi="宋体" w:cs="宋体"/>
          <w:b/>
          <w:bCs/>
          <w:kern w:val="0"/>
          <w:sz w:val="24"/>
          <w:szCs w:val="24"/>
        </w:rPr>
        <w:t>附表2：符合性审查表</w:t>
      </w:r>
    </w:p>
    <w:tbl>
      <w:tblPr>
        <w:tblW w:w="0" w:type="dxa"/>
        <w:tblCellMar>
          <w:top w:w="15" w:type="dxa"/>
          <w:left w:w="15" w:type="dxa"/>
          <w:bottom w:w="15" w:type="dxa"/>
          <w:right w:w="15" w:type="dxa"/>
        </w:tblCellMar>
        <w:tblLook w:val="04A0"/>
      </w:tblPr>
      <w:tblGrid>
        <w:gridCol w:w="583"/>
        <w:gridCol w:w="1511"/>
        <w:gridCol w:w="6512"/>
      </w:tblGrid>
      <w:tr w:rsidR="000172C2" w:rsidRPr="000172C2" w:rsidTr="000172C2">
        <w:trPr>
          <w:trHeight w:val="330"/>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审查项目</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招标文件要求</w:t>
            </w:r>
          </w:p>
        </w:tc>
      </w:tr>
      <w:tr w:rsidR="000172C2" w:rsidRPr="000172C2" w:rsidTr="000172C2">
        <w:trPr>
          <w:trHeight w:val="330"/>
        </w:trPr>
        <w:tc>
          <w:tcPr>
            <w:tcW w:w="0" w:type="auto"/>
            <w:tcBorders>
              <w:top w:val="nil"/>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nil"/>
              <w:left w:val="nil"/>
              <w:bottom w:val="single" w:sz="6" w:space="0" w:color="CCCCCC"/>
              <w:right w:val="single" w:sz="6" w:space="0" w:color="CCCCCC"/>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nil"/>
              <w:left w:val="nil"/>
              <w:bottom w:val="single" w:sz="6" w:space="0" w:color="CCCCCC"/>
              <w:right w:val="single" w:sz="6" w:space="0" w:color="CCCCCC"/>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投标函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已按规定格式编制及盖章、签署，投标有效期满足招标文件要求。</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法定代表人证明书及授权委托书（如适用）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已经盖章、签署，有效期涵盖投标有效期。</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投标文件内容、签署、盖章</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投标文件内容完整，无重大错漏，并已按招标文件要求盖章、签署。</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满足招标文件实质性要求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已满足招标文件实质性要求（含带★号的条款和指标）。</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进口产品 （如适用）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不允许采购进口产品的，未以进口产品投标。</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投标方案</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如招标文件不接受备选方案时，投标人提供的投标方案及报价方案固定；如招标文件接受备选方案的，提交多于一个方案时已明确主选方案。</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投标保证金 （如适用）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已按招标文件要求交纳足额投标保证金，符合招标文件规定。</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投标报价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1.投标报价（含单项报价，如有要求）确定且未超过招标文件中相应的预算金额或者最高限价。 2.投标报价中对投标标的的主体、关键内容无漏项、缺项。 3.如有，对评标委员会按照招标文件规定修正后的投标报价，投标人按规定书面确认。 4.如评标委员会认为投标人的报价明显低于其他通过符合性审查投标人的报价，有可能影响项目质量或者不能诚信履约的，将要求其在评标现场合理的时间内提供书面说明，必要时提交相关证明材料。投标人能证明其报价合理性。</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附加条件</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投标文件未含有采购人不能接受的附加条件。</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串通投标</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未出现招标文件所列的视为串通投标的情形。</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无效情形</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1.未发现存在招标文件中规定的其它无效条款情形。 2.未发现存在法律、法规、规章规定的投标无效情形。</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结论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gridAfter w:val="2"/>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备注：</w:t>
      </w:r>
      <w:r w:rsidRPr="000172C2">
        <w:rPr>
          <w:rFonts w:ascii="宋体" w:eastAsia="宋体" w:hAnsi="宋体" w:cs="宋体"/>
          <w:kern w:val="0"/>
          <w:sz w:val="24"/>
          <w:szCs w:val="24"/>
        </w:rPr>
        <w:t>评标委员会审查时：</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1.每一项符合的打“○”，不符合的打“×”。</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2.“结论”一栏填写“通过”或“不通过”；任何一项出现“×”的，结论为不通过；不通过的为无效投标</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3.评标委员会汇总时出现不同意见的，按简单多数原则表决决定。</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425" w:hanging="425"/>
        <w:jc w:val="left"/>
        <w:rPr>
          <w:rFonts w:ascii="宋体" w:eastAsia="宋体" w:hAnsi="宋体" w:cs="宋体"/>
          <w:kern w:val="0"/>
          <w:sz w:val="24"/>
          <w:szCs w:val="24"/>
        </w:rPr>
      </w:pPr>
      <w:r w:rsidRPr="000172C2">
        <w:rPr>
          <w:rFonts w:ascii="宋体" w:eastAsia="宋体" w:hAnsi="宋体" w:cs="宋体"/>
          <w:b/>
          <w:bCs/>
          <w:kern w:val="0"/>
          <w:sz w:val="24"/>
          <w:szCs w:val="24"/>
        </w:rPr>
        <w:t>附表3：技术评审表</w:t>
      </w:r>
    </w:p>
    <w:tbl>
      <w:tblPr>
        <w:tblW w:w="0" w:type="dxa"/>
        <w:tblCellMar>
          <w:top w:w="15" w:type="dxa"/>
          <w:left w:w="15" w:type="dxa"/>
          <w:bottom w:w="15" w:type="dxa"/>
          <w:right w:w="15" w:type="dxa"/>
        </w:tblCellMar>
        <w:tblLook w:val="04A0"/>
      </w:tblPr>
      <w:tblGrid>
        <w:gridCol w:w="543"/>
        <w:gridCol w:w="1055"/>
        <w:gridCol w:w="1193"/>
        <w:gridCol w:w="544"/>
        <w:gridCol w:w="1500"/>
        <w:gridCol w:w="1350"/>
        <w:gridCol w:w="1296"/>
        <w:gridCol w:w="1125"/>
      </w:tblGrid>
      <w:tr w:rsidR="000172C2" w:rsidRPr="000172C2" w:rsidTr="000172C2">
        <w:trPr>
          <w:trHeight w:val="330"/>
          <w:tblHead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序号</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项目</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评审内容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分值</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评审细则</w:t>
            </w:r>
          </w:p>
        </w:tc>
      </w:tr>
      <w:tr w:rsidR="000172C2" w:rsidRPr="000172C2" w:rsidTr="000172C2">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优</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良</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中</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差</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“▲”号重要条款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“▲”号重要条款响应情况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33</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投标人对招标文件“▲”号重要条款每有一项负偏离或者无响应的扣1.5分，本项最高得33分，最低得0分。（注：注:须列出对“▲”号重要条款的响应情况及证明材料所在页的清单；须根据“第二部分 采购需求”中的要求提供带“▲”号重要条款的技术参数的相关证明材料，未列明证明材料要求的则须提供有效的官网截图或产品宣传页或产品说明书或检测报告复印件或厂家证明文件（加盖厂家公章）。不提供或</w:t>
            </w:r>
            <w:r w:rsidRPr="000172C2">
              <w:rPr>
                <w:rFonts w:ascii="宋体" w:eastAsia="宋体" w:hAnsi="宋体" w:cs="宋体"/>
                <w:kern w:val="0"/>
                <w:sz w:val="24"/>
                <w:szCs w:val="24"/>
              </w:rPr>
              <w:lastRenderedPageBreak/>
              <w:t>其他情况不得分。）</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非“▲”号重要条款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非“▲”号重要条款响应情况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5</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全部满足非“▲”的条款，得5分；有1-5条负偏离，得2分；有6-10条负偏离得1分；超过11条负偏离或其他情况得0分。（注：发现实际响应参数与投标人提供的《偏离表》上内容不一致时，以《偏离表》为准。不提供《偏离表》或其他情况不得分。）</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设备的品牌选型、稳定性等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根据投标人设备的配件、选型、稳定性等做出评价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仪器设备采用的工作原理、试验方法先进可靠，配件质量可靠，结合目前市场反应，综合评估稳定性强、可靠性高的，得4分；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仪器设备采用的工作原理、试验方法可靠，配件质量可靠，得2分；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配件质量可靠，但日常工作中误差可控，对采购人工作影响小的，得1分；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配件质量可靠性差，稳定性差，得0分；</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产品配置方案及软硬件升级</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根据投标人的产品配置方案做出评价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产品配置方案完全满足本项目要求，设备操作简易，设备的选型配置科学合理（稳定性、先进性、可靠性等方面），安装设计科学，维护便利，可操作性强，投标产品可扩展性强，配属功能能够通过增加配件、配置的方式进行增强</w:t>
            </w:r>
            <w:r w:rsidRPr="000172C2">
              <w:rPr>
                <w:rFonts w:ascii="宋体" w:eastAsia="宋体" w:hAnsi="宋体" w:cs="宋体"/>
                <w:kern w:val="0"/>
                <w:sz w:val="24"/>
                <w:szCs w:val="24"/>
              </w:rPr>
              <w:lastRenderedPageBreak/>
              <w:t>的、及与其他厂家仪器通过接口可以连接、质量可靠得4分；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lastRenderedPageBreak/>
              <w:t>产品配置方案完全满足本项目要求，设备操作简易，设备的选型配置合理（稳定性、先进性、可靠性等方面），安装设计科学，投标产品可以扩展，与其他厂家仪器通过接口可以连接、质</w:t>
            </w:r>
            <w:r w:rsidRPr="000172C2">
              <w:rPr>
                <w:rFonts w:ascii="宋体" w:eastAsia="宋体" w:hAnsi="宋体" w:cs="宋体"/>
                <w:kern w:val="0"/>
                <w:sz w:val="24"/>
                <w:szCs w:val="24"/>
              </w:rPr>
              <w:lastRenderedPageBreak/>
              <w:t>量可靠得2分；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lastRenderedPageBreak/>
              <w:t>产品配置方案基本满足本项目要求，设备操作复杂，设备的选型配置一般（稳定性、先进性、可靠性等方面），投标仪器可以扩展、只能与本厂产品对接、质量可得1分；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设备操作复杂，设备的选型配置差，或产品配置方案不具有合理性、可操作性，维护不便利，投标产品可扩展性一般，可扩展功能较少</w:t>
            </w:r>
            <w:r w:rsidRPr="000172C2">
              <w:rPr>
                <w:rFonts w:ascii="宋体" w:eastAsia="宋体" w:hAnsi="宋体" w:cs="宋体"/>
                <w:kern w:val="0"/>
                <w:sz w:val="24"/>
                <w:szCs w:val="24"/>
              </w:rPr>
              <w:lastRenderedPageBreak/>
              <w:t>或没有的，或扩展功能可能造成工作误差增大等缺陷，或其他情况得0分。</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lastRenderedPageBreak/>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安装调试、质量保证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安装调试、质量保证包含但不限于：①安装调试流程、方式、内容②设备生产、出厂、运输、交货等保障措施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安装调试方案具体、全面；质量保障措施完善、及时，并有承诺，得4分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安装调试方案基本满足要求，质量保障有承诺，得2分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安装调试方案不具体；质量保障措施不完善或没有实质响应，得1分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无相关内容不得分。</w:t>
            </w:r>
          </w:p>
        </w:tc>
      </w:tr>
      <w:tr w:rsidR="000172C2" w:rsidRPr="000172C2" w:rsidTr="000172C2">
        <w:trPr>
          <w:trHeight w:val="33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总分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gridAfter w:val="7"/>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2"/>
        </w:rPr>
        <w:t>备注：1.供应商应根据评审项目或内容提交相关的证明材料。</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2"/>
        </w:rPr>
        <w:t>供应商未提供各项评审的相关内容证明文件或证明文件模糊不清（有有效期的，须在有效期内），以致评委无法做出准确评判时，该项得分为0分</w:t>
      </w:r>
      <w:r w:rsidRPr="000172C2">
        <w:rPr>
          <w:rFonts w:ascii="宋体" w:eastAsia="宋体" w:hAnsi="宋体" w:cs="宋体"/>
          <w:kern w:val="0"/>
          <w:sz w:val="24"/>
          <w:szCs w:val="24"/>
        </w:rPr>
        <w:t>。</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附表4：商务评审表</w:t>
      </w:r>
    </w:p>
    <w:tbl>
      <w:tblPr>
        <w:tblW w:w="0" w:type="dxa"/>
        <w:tblCellMar>
          <w:top w:w="15" w:type="dxa"/>
          <w:left w:w="15" w:type="dxa"/>
          <w:bottom w:w="15" w:type="dxa"/>
          <w:right w:w="15" w:type="dxa"/>
        </w:tblCellMar>
        <w:tblLook w:val="04A0"/>
      </w:tblPr>
      <w:tblGrid>
        <w:gridCol w:w="1"/>
        <w:gridCol w:w="547"/>
        <w:gridCol w:w="576"/>
        <w:gridCol w:w="902"/>
        <w:gridCol w:w="547"/>
        <w:gridCol w:w="1698"/>
        <w:gridCol w:w="1602"/>
        <w:gridCol w:w="1392"/>
        <w:gridCol w:w="485"/>
        <w:gridCol w:w="856"/>
      </w:tblGrid>
      <w:tr w:rsidR="000172C2" w:rsidRPr="000172C2" w:rsidTr="000172C2">
        <w:trPr>
          <w:trHeight w:val="330"/>
          <w:tblHeader/>
        </w:trPr>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序号</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项目</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评审内容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分值</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评审细则</w:t>
            </w:r>
          </w:p>
        </w:tc>
      </w:tr>
      <w:tr w:rsidR="000172C2" w:rsidRPr="000172C2" w:rsidTr="000172C2">
        <w:trPr>
          <w:trHeight w:val="33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优</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良</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中</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差</w:t>
            </w:r>
          </w:p>
        </w:tc>
      </w:tr>
      <w:tr w:rsidR="000172C2" w:rsidRPr="000172C2" w:rsidTr="000172C2">
        <w:trPr>
          <w:trHeight w:val="330"/>
        </w:trPr>
        <w:tc>
          <w:tcPr>
            <w:tcW w:w="0" w:type="auto"/>
            <w:gridSpan w:val="2"/>
            <w:tcBorders>
              <w:top w:val="nil"/>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nil"/>
              <w:left w:val="nil"/>
              <w:bottom w:val="single" w:sz="6" w:space="0" w:color="CCCCCC"/>
              <w:right w:val="single" w:sz="6" w:space="0" w:color="CCCCCC"/>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nil"/>
              <w:left w:val="nil"/>
              <w:bottom w:val="single" w:sz="6" w:space="0" w:color="CCCCCC"/>
              <w:right w:val="single" w:sz="6" w:space="0" w:color="CCCCCC"/>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nil"/>
              <w:left w:val="nil"/>
              <w:bottom w:val="single" w:sz="6" w:space="0" w:color="CCCCCC"/>
              <w:right w:val="single" w:sz="6" w:space="0" w:color="CCCCCC"/>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nil"/>
              <w:left w:val="nil"/>
              <w:bottom w:val="single" w:sz="6" w:space="0" w:color="CCCCCC"/>
              <w:right w:val="single" w:sz="6" w:space="0" w:color="CCCCCC"/>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nil"/>
              <w:left w:val="nil"/>
              <w:bottom w:val="single" w:sz="6" w:space="0" w:color="CCCCCC"/>
              <w:right w:val="single" w:sz="6" w:space="0" w:color="CCCCCC"/>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nil"/>
              <w:left w:val="nil"/>
              <w:bottom w:val="single" w:sz="6" w:space="0" w:color="CCCCCC"/>
              <w:right w:val="single" w:sz="6" w:space="0" w:color="CCCCCC"/>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nil"/>
              <w:left w:val="nil"/>
              <w:bottom w:val="single" w:sz="6" w:space="0" w:color="CCCCCC"/>
              <w:right w:val="single" w:sz="6" w:space="0" w:color="CCCCCC"/>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nil"/>
              <w:left w:val="nil"/>
              <w:bottom w:val="single" w:sz="6" w:space="0" w:color="CCCCCC"/>
              <w:right w:val="single" w:sz="6" w:space="0" w:color="CCCCCC"/>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商务响应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各投标人的响应程度</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3</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根据投标人承诺的交货期、质保期、付款条件进行评分，三项均完全满足或优于招标文件要求的得3分，其他情况不得分。</w:t>
            </w:r>
          </w:p>
        </w:tc>
      </w:tr>
      <w:tr w:rsidR="000172C2" w:rsidRPr="000172C2" w:rsidTr="000172C2">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企业认证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企业认证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3</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投标人具有有效的质量管理体系认证、环境管理体系认证、职业健康安全管理体系认证证书的，每提供1个得1分，最高得3分。（须提供证书复印件及在国家认证认可监督管理委员会官方网站（http://www.cnca.gov.cn/）查询的认证结果截图打印页并加盖供应商公章，否则不得分。）</w:t>
            </w:r>
          </w:p>
        </w:tc>
      </w:tr>
      <w:tr w:rsidR="000172C2" w:rsidRPr="000172C2" w:rsidTr="000172C2">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业绩</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同类项目业绩</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6</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投标人自2019年1月1日至今（以合同落款日期为准）具备含有与本次所投货物（投标单价超过10万的货物）品牌相同的同类产品业绩的，每提供一个合同得1分，本项最高得6分。（须提供合同复印件。投标人所提供的合同复印件须明确体现货物品牌、配置清单、签订日期等关键信息。不提供或合同关键信息不完整或其他情况不得分。）</w:t>
            </w:r>
          </w:p>
        </w:tc>
      </w:tr>
      <w:tr w:rsidR="000172C2" w:rsidRPr="000172C2" w:rsidTr="000172C2">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售后服务方案</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根据投标人的服务方案内容、承诺做出评价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售后服务方案阐述完整，有具体的质量保证措施，指导安装、培训，且培训方案阐述完整、具有可操作性，培训内容实用性强，有高素质的专业性的售后技术服务队伍，承诺的事故处理响应时间不超过半小时，应急维修时间安排合理，得5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售后服务方案阐述简要，有具体的质量保证措施，可配合招标人对设备进行指导安装、培训，且培训方案简要、具有可操作性，有售后技术服务队伍，承诺的事故处理响应时间不超过2小时，应急维修时间安排基本合理，得3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售后服务方案阐述简要，培训方案表述简要，有简单的人员、时间安排，有售后技术服务队伍，承诺的事故处理响应时间不超过4小时，应急维修时间安排不够合理，得2分。</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售后服务方案阐述简单，培训方案可操作性差，未就培训内容及人员、时间描述，或不提供培训方案，承诺的事故处理响应时间超过6小时，或其他情况得0分。</w:t>
            </w:r>
          </w:p>
        </w:tc>
      </w:tr>
      <w:tr w:rsidR="000172C2" w:rsidRPr="000172C2" w:rsidTr="000172C2">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贵</w:t>
            </w:r>
            <w:r w:rsidRPr="000172C2">
              <w:rPr>
                <w:rFonts w:ascii="宋体" w:eastAsia="宋体" w:hAnsi="宋体" w:cs="宋体"/>
                <w:kern w:val="0"/>
                <w:sz w:val="24"/>
                <w:szCs w:val="24"/>
              </w:rPr>
              <w:lastRenderedPageBreak/>
              <w:t>重设备承诺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lastRenderedPageBreak/>
              <w:t>超40</w:t>
            </w:r>
            <w:r w:rsidRPr="000172C2">
              <w:rPr>
                <w:rFonts w:ascii="宋体" w:eastAsia="宋体" w:hAnsi="宋体" w:cs="宋体"/>
                <w:kern w:val="0"/>
                <w:sz w:val="24"/>
                <w:szCs w:val="24"/>
              </w:rPr>
              <w:lastRenderedPageBreak/>
              <w:t>万贵重设备售后承诺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lastRenderedPageBreak/>
              <w:t>3</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投标人承诺对本项目标的物中投标单价超过40万的设</w:t>
            </w:r>
            <w:r w:rsidRPr="000172C2">
              <w:rPr>
                <w:rFonts w:ascii="宋体" w:eastAsia="宋体" w:hAnsi="宋体" w:cs="宋体"/>
                <w:kern w:val="0"/>
                <w:sz w:val="24"/>
                <w:szCs w:val="24"/>
              </w:rPr>
              <w:lastRenderedPageBreak/>
              <w:t>备均由原厂制造商直接提供售后服务且费用包含在投标总价中的，得3分。（须提供承诺书原件并加盖公章，格式自拟，不提供或其他情况不得分）</w:t>
            </w:r>
          </w:p>
        </w:tc>
      </w:tr>
      <w:tr w:rsidR="000172C2" w:rsidRPr="000172C2" w:rsidTr="000172C2">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lastRenderedPageBreak/>
              <w:t>总分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gridBefore w:val="1"/>
          <w:gridAfter w:val="8"/>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2"/>
        </w:rPr>
        <w:t>备注：</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1.供应商应根据评审项目或内容提交相关的证明材料。</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2"/>
        </w:rPr>
        <w:t>2.供应商未提供各项评审的相关内容证明文件或证明文件模糊不清（有有效期的，须在有效期内），以致评委无法做出准确评判时，该项得分为0分。</w:t>
      </w:r>
    </w:p>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附表5：价格评审表</w:t>
      </w:r>
    </w:p>
    <w:tbl>
      <w:tblPr>
        <w:tblW w:w="0" w:type="dxa"/>
        <w:tblCellMar>
          <w:top w:w="15" w:type="dxa"/>
          <w:left w:w="15" w:type="dxa"/>
          <w:bottom w:w="15" w:type="dxa"/>
          <w:right w:w="15" w:type="dxa"/>
        </w:tblCellMar>
        <w:tblLook w:val="04A0"/>
      </w:tblPr>
      <w:tblGrid>
        <w:gridCol w:w="728"/>
        <w:gridCol w:w="2189"/>
        <w:gridCol w:w="5689"/>
      </w:tblGrid>
      <w:tr w:rsidR="000172C2" w:rsidRPr="000172C2" w:rsidTr="000172C2">
        <w:trPr>
          <w:trHeight w:val="330"/>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项目</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说明</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投标报价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开标价格</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核实价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按本部分第3.8.1条款对投标报价进行算术修正后的投标报价。</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价格扣除 （如适用）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按本部分第7.2条规定对算术修正后的投标报价进行价格调整。</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评标价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经算术修正和落实政府采购政策需进行的价格扣除后的价格。</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评标基准价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评标基准价=满足招标文件要求且投标价格最低的投标报价</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投标报价得分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价格得分=（评标基准价÷投标报价）×价格部分分值</w:t>
            </w:r>
          </w:p>
        </w:tc>
      </w:tr>
      <w:tr w:rsidR="000172C2" w:rsidRPr="000172C2" w:rsidTr="000172C2">
        <w:trPr>
          <w:gridAfter w:val="2"/>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i/>
          <w:iCs/>
          <w:kern w:val="0"/>
          <w:sz w:val="24"/>
          <w:szCs w:val="24"/>
        </w:rPr>
        <w:t>注：采用最低评标价法评标的，不需要计算评标基准价和投标报价得分。</w:t>
      </w:r>
    </w:p>
    <w:p w:rsidR="000172C2" w:rsidRPr="000172C2" w:rsidRDefault="000172C2" w:rsidP="000172C2">
      <w:pPr>
        <w:widowControl/>
        <w:spacing w:before="0" w:beforeAutospacing="0" w:after="0" w:afterAutospacing="0" w:line="480" w:lineRule="auto"/>
        <w:ind w:left="425" w:hanging="425"/>
        <w:jc w:val="left"/>
        <w:rPr>
          <w:rFonts w:ascii="宋体" w:eastAsia="宋体" w:hAnsi="宋体" w:cs="宋体"/>
          <w:kern w:val="0"/>
          <w:sz w:val="24"/>
          <w:szCs w:val="24"/>
        </w:rPr>
      </w:pPr>
      <w:r w:rsidRPr="000172C2">
        <w:rPr>
          <w:rFonts w:ascii="宋体" w:eastAsia="宋体" w:hAnsi="宋体" w:cs="宋体"/>
          <w:b/>
          <w:bCs/>
          <w:kern w:val="0"/>
          <w:sz w:val="24"/>
          <w:szCs w:val="24"/>
        </w:rPr>
        <w:lastRenderedPageBreak/>
        <w:t>附表6：无效投标或投标无效情形汇总表</w:t>
      </w:r>
    </w:p>
    <w:tbl>
      <w:tblPr>
        <w:tblW w:w="0" w:type="dxa"/>
        <w:tblCellMar>
          <w:top w:w="15" w:type="dxa"/>
          <w:left w:w="15" w:type="dxa"/>
          <w:bottom w:w="15" w:type="dxa"/>
          <w:right w:w="15" w:type="dxa"/>
        </w:tblCellMar>
        <w:tblLook w:val="04A0"/>
      </w:tblPr>
      <w:tblGrid>
        <w:gridCol w:w="589"/>
        <w:gridCol w:w="1025"/>
        <w:gridCol w:w="1118"/>
        <w:gridCol w:w="5874"/>
      </w:tblGrid>
      <w:tr w:rsidR="000172C2" w:rsidRPr="000172C2" w:rsidTr="000172C2">
        <w:trPr>
          <w:trHeight w:val="330"/>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序号</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对应条款号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所属情形的内容简述</w:t>
            </w:r>
          </w:p>
        </w:tc>
      </w:tr>
      <w:tr w:rsidR="000172C2" w:rsidRPr="000172C2" w:rsidTr="000172C2">
        <w:trPr>
          <w:trHeight w:val="330"/>
        </w:trPr>
        <w:tc>
          <w:tcPr>
            <w:tcW w:w="0" w:type="auto"/>
            <w:tcBorders>
              <w:top w:val="nil"/>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nil"/>
              <w:left w:val="nil"/>
              <w:bottom w:val="single" w:sz="6" w:space="0" w:color="CCCCCC"/>
              <w:right w:val="single" w:sz="6" w:space="0" w:color="CCCCCC"/>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nil"/>
              <w:left w:val="nil"/>
              <w:bottom w:val="single" w:sz="6" w:space="0" w:color="CCCCCC"/>
              <w:right w:val="single" w:sz="6" w:space="0" w:color="CCCCCC"/>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nil"/>
              <w:left w:val="nil"/>
              <w:bottom w:val="single" w:sz="6" w:space="0" w:color="CCCCCC"/>
              <w:right w:val="single" w:sz="6" w:space="0" w:color="CCCCCC"/>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《投标人须知》</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规定的没有标注可以购买进口产品的标的提供进口产品。</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任何实质性要求出现负偏离或不响应。</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投标报价中对投标标的的主体、关键内容有漏项、缺项。</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招标文件未允许提供参考报价时，对任何一种规格的货物或任何一项服务出现多于一个不同的投标报价或有附加条件的报价。</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如招标文件不接受备选方案的，投标人提供的投标方案及报价方案不固定；如招标文件接受备选方案的，提交多于一个方案时但没有明确主选方案。</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如要求，未按招标文件要求交纳足额投标保证金。</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16.1；16.2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投标有效期不足或未按要求延长投标有效期。</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《采购需求》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1.如本项目《采购需求》将提供投标样品作为实质性要求时，投标人未按照规定提供投标样品。 2.《采购需求》规定的其他无效情形（如有）。</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《评标办法》</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投标人的澄清、说明或者补正的内容超出投标文件的范围或者改变投标文件的实质性内容。</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如评标委员会认为投标人的报价明显低于其他通过符合性审查投标人的报价，有可能影响项目质量或者不能诚信履约的，将要求其在评标现场合理的时间内提供书面说明，必要时提交相关证明材料。投标人不能证明其报价合理性的。</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3.8.1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评标委员会对投标人的投标报价算数错误按照招标文件的规定进行修正，投标人对修正后的报价不按规定确认的。</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3.9.1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第3.9.1条规定的投标无效情形。</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3.9.2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第3.9.2条规定的属于串通投标的投标无效情形。</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不满足《资格审查表》或《符合性审查表》的任何一</w:t>
            </w:r>
            <w:r w:rsidRPr="000172C2">
              <w:rPr>
                <w:rFonts w:ascii="宋体" w:eastAsia="宋体" w:hAnsi="宋体" w:cs="宋体"/>
                <w:kern w:val="0"/>
                <w:sz w:val="24"/>
                <w:szCs w:val="24"/>
              </w:rPr>
              <w:lastRenderedPageBreak/>
              <w:t>项情形。</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9.1.2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第9.1.2条规定的投标无效情形（采用最低评标价法评标、提供相同品牌产品投标时）。</w:t>
            </w:r>
          </w:p>
        </w:tc>
      </w:tr>
      <w:tr w:rsidR="000172C2" w:rsidRPr="000172C2" w:rsidTr="000172C2">
        <w:trPr>
          <w:gridAfter w:val="3"/>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425"/>
        <w:jc w:val="center"/>
        <w:rPr>
          <w:rFonts w:ascii="宋体" w:eastAsia="宋体" w:hAnsi="宋体" w:cs="宋体"/>
          <w:kern w:val="0"/>
          <w:sz w:val="24"/>
          <w:szCs w:val="24"/>
        </w:rPr>
      </w:pPr>
      <w:r w:rsidRPr="000172C2">
        <w:rPr>
          <w:rFonts w:ascii="宋体" w:eastAsia="宋体" w:hAnsi="宋体" w:cs="宋体"/>
          <w:b/>
          <w:bCs/>
          <w:kern w:val="0"/>
          <w:sz w:val="32"/>
        </w:rPr>
        <w:t>评标办法</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开标</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开标在招标文件确定的提交投标文件截止时间的同一时间进行。开标地点为招标文件中预先确定的地点。开标由采购人或者采购代理机构主持，邀请投标人参加。参加开标的代表应签到以证明其出席。</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开标时，由投标人或者其推选的代表检查投标文件的密封情况；经确认无误后，由采购人或者采购代理机构工作人员当众拆封，宣布投标人名称、投标价格和招标文件规定的需要宣布的其他内容。</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开标过程由采购人或者采购代理机构负责记录，由参加开标的各投标人代表和相关工作人员签字确认后随采购文件一并存档。投标人代表对开标过程和开标记录有疑义，以及认为采购人、采购代理机构相关工作人员有需要回避的情形的，应当场提出询问或者回避申请。采购人、采购代理机构对投标人代表提出的询问或者回避申请应当及时处理。发现工作人员唱错或唱漏的，可以当场予以纠正或对错漏部分重新唱标。投标人未参加开标的，视同认可开标结果，并放弃其对开标环节质疑的权利。</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投标人不足3家的，不得开标，该次招标失败。</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评标委员会</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lastRenderedPageBreak/>
        <w:t>2.1. 评标委员会负责具体评标事务，并独立履行下列职责：</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审查、评价投标文件是否符合招标文件的商务、技术等实质性要求；</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要求投标人对投标文件有关事项作出澄清或者说明；</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对投标文件进行比较和评价；</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确定中标候选人名单，以及根据采购人委托直接确定中标人；</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向采购人、采购代理机构或者有关部门报告评标中发现的违法行为。</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2.2. 本次招标依法组建评标委员会。评标委员会由采购人代表和评审专家组成，成员人数及评审专家构成符合政府采购相关规定。一般由采购人或者采购代理机构从省级以上财政部门设立的政府采购评审专家库中，通过随机方式抽取评审专家。</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2.3. 评标中因评标委员会成员缺席、回避或者健康等特殊原因导致评标委员会组成不符合本办法规定的，采购人或者采购代理机构应当依法补足后继续评标。被更换的评标委员会成员所作出的评标意见无效。无法及时补足评标委员会成员的，采购人或者采购代理机构应当停止评标活动，封存所有投标文件和开标、评标资料，依法重新组建评标委员会进行评标。原评标委员会所作出的评标意见无效。</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评标注意事项</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3.1. 采购人、采购代理机构应当采取必要措施，保证评标在严格保密的情况下进行。有关人员对评标情况以及在评标过程中获悉的国家秘密、商业秘密负有保密责任。</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lastRenderedPageBreak/>
        <w:t>3.2. 评标委员会将按照招标文件确定的评标方法进行评标。对招标文件中描述有歧义或前后不一致的地方，评标委员会有权按法律法规的规定进行评判，但对同一条款的评判应适用于每个投标人。</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3.3. 澄清、说明或者补正：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投标人的澄清文件是其投标文件的组成部分。</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3.4. 比较与评价：评标委员会应当按照招标文件中规定的评标方法和标准，对符合性审查合格的投标文件进行商务和技术评估，综合比较与评价。</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3.5. 评标委员会认为投标人的报价明显低于其他通过符合性审查投标人的报价，有可能影响项目质量或者不能诚信履约的，应当要求其在评标现场合理的时间内提供书面说明，必要时提交相关证明材料；投标人不能证明其报价合理性的，评标委员会应当将其作为无效投标处理。</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3.6. 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3.7. 评标委员会成员对需要共同认定的事项存在争议的，应当按照少数服从多数的原则作出结论。持不同意见的评标委员会成员应当在评标报告上签署不同意见及理由，否则视为同意评标报告。</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lastRenderedPageBreak/>
        <w:t>3.8 投标文件差异修正原则</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3.8.1 投标文件报价出现前后不一致，除非招标文件另有规定，按照下列规定修正：</w:t>
      </w:r>
    </w:p>
    <w:p w:rsidR="000172C2" w:rsidRPr="000172C2" w:rsidRDefault="000172C2" w:rsidP="000172C2">
      <w:pPr>
        <w:widowControl/>
        <w:spacing w:before="0" w:beforeAutospacing="0" w:after="0" w:afterAutospacing="0" w:line="480" w:lineRule="auto"/>
        <w:ind w:left="915" w:hanging="600"/>
        <w:jc w:val="left"/>
        <w:rPr>
          <w:rFonts w:ascii="宋体" w:eastAsia="宋体" w:hAnsi="宋体" w:cs="宋体"/>
          <w:kern w:val="0"/>
          <w:sz w:val="24"/>
          <w:szCs w:val="24"/>
        </w:rPr>
      </w:pPr>
      <w:r w:rsidRPr="000172C2">
        <w:rPr>
          <w:rFonts w:ascii="宋体" w:eastAsia="宋体" w:hAnsi="宋体" w:cs="宋体"/>
          <w:kern w:val="0"/>
          <w:sz w:val="24"/>
          <w:szCs w:val="24"/>
        </w:rPr>
        <w:t>（1）投标文件中开标一览表（报价表）内容与投标文件中相应内容不一致的，以开标一览表（报价表）为准；</w:t>
      </w:r>
    </w:p>
    <w:p w:rsidR="000172C2" w:rsidRPr="000172C2" w:rsidRDefault="000172C2" w:rsidP="000172C2">
      <w:pPr>
        <w:widowControl/>
        <w:spacing w:before="0" w:beforeAutospacing="0" w:after="0" w:afterAutospacing="0" w:line="480" w:lineRule="auto"/>
        <w:ind w:left="915" w:hanging="600"/>
        <w:jc w:val="left"/>
        <w:rPr>
          <w:rFonts w:ascii="宋体" w:eastAsia="宋体" w:hAnsi="宋体" w:cs="宋体"/>
          <w:kern w:val="0"/>
          <w:sz w:val="24"/>
          <w:szCs w:val="24"/>
        </w:rPr>
      </w:pPr>
      <w:r w:rsidRPr="000172C2">
        <w:rPr>
          <w:rFonts w:ascii="宋体" w:eastAsia="宋体" w:hAnsi="宋体" w:cs="宋体"/>
          <w:kern w:val="0"/>
          <w:sz w:val="24"/>
          <w:szCs w:val="24"/>
        </w:rPr>
        <w:t>（2）大写金额和小写金额不一致的，以大写金额为准；</w:t>
      </w:r>
    </w:p>
    <w:p w:rsidR="000172C2" w:rsidRPr="000172C2" w:rsidRDefault="000172C2" w:rsidP="000172C2">
      <w:pPr>
        <w:widowControl/>
        <w:spacing w:before="0" w:beforeAutospacing="0" w:after="0" w:afterAutospacing="0" w:line="480" w:lineRule="auto"/>
        <w:ind w:left="915" w:hanging="600"/>
        <w:jc w:val="left"/>
        <w:rPr>
          <w:rFonts w:ascii="宋体" w:eastAsia="宋体" w:hAnsi="宋体" w:cs="宋体"/>
          <w:kern w:val="0"/>
          <w:sz w:val="24"/>
          <w:szCs w:val="24"/>
        </w:rPr>
      </w:pPr>
      <w:r w:rsidRPr="000172C2">
        <w:rPr>
          <w:rFonts w:ascii="宋体" w:eastAsia="宋体" w:hAnsi="宋体" w:cs="宋体"/>
          <w:kern w:val="0"/>
          <w:sz w:val="24"/>
          <w:szCs w:val="24"/>
        </w:rPr>
        <w:t>（3）单价金额小数点或者百分比有明显错位的，以开标一览表的总价为准，并修改单价；</w:t>
      </w:r>
    </w:p>
    <w:p w:rsidR="000172C2" w:rsidRPr="000172C2" w:rsidRDefault="000172C2" w:rsidP="000172C2">
      <w:pPr>
        <w:widowControl/>
        <w:spacing w:before="0" w:beforeAutospacing="0" w:after="0" w:afterAutospacing="0" w:line="480" w:lineRule="auto"/>
        <w:ind w:left="915" w:hanging="600"/>
        <w:jc w:val="left"/>
        <w:rPr>
          <w:rFonts w:ascii="宋体" w:eastAsia="宋体" w:hAnsi="宋体" w:cs="宋体"/>
          <w:kern w:val="0"/>
          <w:sz w:val="24"/>
          <w:szCs w:val="24"/>
        </w:rPr>
      </w:pPr>
      <w:r w:rsidRPr="000172C2">
        <w:rPr>
          <w:rFonts w:ascii="宋体" w:eastAsia="宋体" w:hAnsi="宋体" w:cs="宋体"/>
          <w:kern w:val="0"/>
          <w:sz w:val="24"/>
          <w:szCs w:val="24"/>
        </w:rPr>
        <w:t>（4）总价金额与按单价汇总金额不一致的，以单价金额计算结果为准；</w:t>
      </w:r>
    </w:p>
    <w:p w:rsidR="000172C2" w:rsidRPr="000172C2" w:rsidRDefault="000172C2" w:rsidP="000172C2">
      <w:pPr>
        <w:widowControl/>
        <w:spacing w:before="0" w:beforeAutospacing="0" w:after="0" w:afterAutospacing="0" w:line="480" w:lineRule="auto"/>
        <w:ind w:left="840" w:firstLine="480"/>
        <w:jc w:val="left"/>
        <w:rPr>
          <w:rFonts w:ascii="宋体" w:eastAsia="宋体" w:hAnsi="宋体" w:cs="宋体"/>
          <w:kern w:val="0"/>
          <w:sz w:val="24"/>
          <w:szCs w:val="24"/>
        </w:rPr>
      </w:pPr>
      <w:r w:rsidRPr="000172C2">
        <w:rPr>
          <w:rFonts w:ascii="宋体" w:eastAsia="宋体" w:hAnsi="宋体" w:cs="宋体"/>
          <w:b/>
          <w:bCs/>
          <w:kern w:val="0"/>
          <w:sz w:val="24"/>
          <w:szCs w:val="24"/>
        </w:rPr>
        <w:t>同时出现上述两种以上不一致的，按照前款规定的顺序修正。修正后的报价须经投标人加盖公章，或者由法定代表人或其授权的代表签字确认后产生约束力；投标人不确认的，其投标无效。</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3.8.2 对不同文字文本投标文件的解释发生异议的，以中文文本为准。</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3.9. 投标无效的情形</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投标人存在下列情况之一的，投标无效:</w:t>
      </w:r>
    </w:p>
    <w:p w:rsidR="000172C2" w:rsidRPr="000172C2" w:rsidRDefault="000172C2" w:rsidP="000172C2">
      <w:pPr>
        <w:widowControl/>
        <w:spacing w:before="0" w:beforeAutospacing="0" w:after="0" w:afterAutospacing="0" w:line="480" w:lineRule="auto"/>
        <w:ind w:left="709"/>
        <w:jc w:val="left"/>
        <w:rPr>
          <w:rFonts w:ascii="宋体" w:eastAsia="宋体" w:hAnsi="宋体" w:cs="宋体"/>
          <w:kern w:val="0"/>
          <w:sz w:val="24"/>
          <w:szCs w:val="24"/>
        </w:rPr>
      </w:pPr>
      <w:r w:rsidRPr="000172C2">
        <w:rPr>
          <w:rFonts w:ascii="宋体" w:eastAsia="宋体" w:hAnsi="宋体" w:cs="宋体"/>
          <w:kern w:val="0"/>
          <w:sz w:val="24"/>
          <w:szCs w:val="24"/>
        </w:rPr>
        <w:t>（1）未按照招标文件的规定提交投标保证金的；</w:t>
      </w:r>
      <w:r w:rsidRPr="000172C2">
        <w:rPr>
          <w:rFonts w:ascii="宋体" w:eastAsia="宋体" w:hAnsi="宋体" w:cs="宋体"/>
          <w:b/>
          <w:bCs/>
          <w:kern w:val="0"/>
          <w:sz w:val="24"/>
          <w:szCs w:val="24"/>
        </w:rPr>
        <w:t>（不需要缴纳投标保证金的项目不适用）</w:t>
      </w:r>
    </w:p>
    <w:p w:rsidR="000172C2" w:rsidRPr="000172C2" w:rsidRDefault="000172C2" w:rsidP="000172C2">
      <w:pPr>
        <w:widowControl/>
        <w:spacing w:before="0" w:beforeAutospacing="0" w:after="0" w:afterAutospacing="0" w:line="480" w:lineRule="auto"/>
        <w:ind w:left="709"/>
        <w:jc w:val="left"/>
        <w:rPr>
          <w:rFonts w:ascii="宋体" w:eastAsia="宋体" w:hAnsi="宋体" w:cs="宋体"/>
          <w:kern w:val="0"/>
          <w:sz w:val="24"/>
          <w:szCs w:val="24"/>
        </w:rPr>
      </w:pPr>
      <w:r w:rsidRPr="000172C2">
        <w:rPr>
          <w:rFonts w:ascii="宋体" w:eastAsia="宋体" w:hAnsi="宋体" w:cs="宋体"/>
          <w:kern w:val="0"/>
          <w:sz w:val="24"/>
          <w:szCs w:val="24"/>
        </w:rPr>
        <w:t>（2）投标文件未按招标文件要求签署、盖章的；</w:t>
      </w:r>
    </w:p>
    <w:p w:rsidR="000172C2" w:rsidRPr="000172C2" w:rsidRDefault="000172C2" w:rsidP="000172C2">
      <w:pPr>
        <w:widowControl/>
        <w:spacing w:before="0" w:beforeAutospacing="0" w:after="0" w:afterAutospacing="0" w:line="480" w:lineRule="auto"/>
        <w:ind w:left="709"/>
        <w:jc w:val="left"/>
        <w:rPr>
          <w:rFonts w:ascii="宋体" w:eastAsia="宋体" w:hAnsi="宋体" w:cs="宋体"/>
          <w:kern w:val="0"/>
          <w:sz w:val="24"/>
          <w:szCs w:val="24"/>
        </w:rPr>
      </w:pPr>
      <w:r w:rsidRPr="000172C2">
        <w:rPr>
          <w:rFonts w:ascii="宋体" w:eastAsia="宋体" w:hAnsi="宋体" w:cs="宋体"/>
          <w:kern w:val="0"/>
          <w:sz w:val="24"/>
          <w:szCs w:val="24"/>
        </w:rPr>
        <w:t>（3）不具备招标文件中规定的资格要求的；</w:t>
      </w:r>
    </w:p>
    <w:p w:rsidR="000172C2" w:rsidRPr="000172C2" w:rsidRDefault="000172C2" w:rsidP="000172C2">
      <w:pPr>
        <w:widowControl/>
        <w:spacing w:before="0" w:beforeAutospacing="0" w:after="0" w:afterAutospacing="0" w:line="480" w:lineRule="auto"/>
        <w:ind w:left="709"/>
        <w:jc w:val="left"/>
        <w:rPr>
          <w:rFonts w:ascii="宋体" w:eastAsia="宋体" w:hAnsi="宋体" w:cs="宋体"/>
          <w:kern w:val="0"/>
          <w:sz w:val="24"/>
          <w:szCs w:val="24"/>
        </w:rPr>
      </w:pPr>
      <w:r w:rsidRPr="000172C2">
        <w:rPr>
          <w:rFonts w:ascii="宋体" w:eastAsia="宋体" w:hAnsi="宋体" w:cs="宋体"/>
          <w:kern w:val="0"/>
          <w:sz w:val="24"/>
          <w:szCs w:val="24"/>
        </w:rPr>
        <w:t>（4）报价超过招标文件中规定的预算金额或者最高限价的；</w:t>
      </w:r>
    </w:p>
    <w:p w:rsidR="000172C2" w:rsidRPr="000172C2" w:rsidRDefault="000172C2" w:rsidP="000172C2">
      <w:pPr>
        <w:widowControl/>
        <w:spacing w:before="0" w:beforeAutospacing="0" w:after="0" w:afterAutospacing="0" w:line="480" w:lineRule="auto"/>
        <w:ind w:left="709"/>
        <w:jc w:val="left"/>
        <w:rPr>
          <w:rFonts w:ascii="宋体" w:eastAsia="宋体" w:hAnsi="宋体" w:cs="宋体"/>
          <w:kern w:val="0"/>
          <w:sz w:val="24"/>
          <w:szCs w:val="24"/>
        </w:rPr>
      </w:pPr>
      <w:r w:rsidRPr="000172C2">
        <w:rPr>
          <w:rFonts w:ascii="宋体" w:eastAsia="宋体" w:hAnsi="宋体" w:cs="宋体"/>
          <w:kern w:val="0"/>
          <w:sz w:val="24"/>
          <w:szCs w:val="24"/>
        </w:rPr>
        <w:t>（5）投标文件含有采购人不能接受的附加条件的；</w:t>
      </w:r>
    </w:p>
    <w:p w:rsidR="000172C2" w:rsidRPr="000172C2" w:rsidRDefault="000172C2" w:rsidP="000172C2">
      <w:pPr>
        <w:widowControl/>
        <w:spacing w:before="0" w:beforeAutospacing="0" w:after="0" w:afterAutospacing="0" w:line="480" w:lineRule="auto"/>
        <w:ind w:left="709"/>
        <w:jc w:val="left"/>
        <w:rPr>
          <w:rFonts w:ascii="宋体" w:eastAsia="宋体" w:hAnsi="宋体" w:cs="宋体"/>
          <w:kern w:val="0"/>
          <w:sz w:val="24"/>
          <w:szCs w:val="24"/>
        </w:rPr>
      </w:pPr>
      <w:r w:rsidRPr="000172C2">
        <w:rPr>
          <w:rFonts w:ascii="宋体" w:eastAsia="宋体" w:hAnsi="宋体" w:cs="宋体"/>
          <w:kern w:val="0"/>
          <w:sz w:val="24"/>
          <w:szCs w:val="24"/>
        </w:rPr>
        <w:t>（6）法律、法规和招标文件规定的其他无效情形。</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lastRenderedPageBreak/>
        <w:t>有下列情形之一的，视为投标人串通投标，其投标无效：</w:t>
      </w:r>
    </w:p>
    <w:p w:rsidR="000172C2" w:rsidRPr="000172C2" w:rsidRDefault="000172C2" w:rsidP="000172C2">
      <w:pPr>
        <w:widowControl/>
        <w:spacing w:before="0" w:beforeAutospacing="0" w:after="0" w:afterAutospacing="0" w:line="480" w:lineRule="auto"/>
        <w:ind w:left="709"/>
        <w:jc w:val="left"/>
        <w:rPr>
          <w:rFonts w:ascii="宋体" w:eastAsia="宋体" w:hAnsi="宋体" w:cs="宋体"/>
          <w:kern w:val="0"/>
          <w:sz w:val="24"/>
          <w:szCs w:val="24"/>
        </w:rPr>
      </w:pPr>
      <w:r w:rsidRPr="000172C2">
        <w:rPr>
          <w:rFonts w:ascii="宋体" w:eastAsia="宋体" w:hAnsi="宋体" w:cs="宋体"/>
          <w:kern w:val="0"/>
          <w:sz w:val="24"/>
          <w:szCs w:val="24"/>
        </w:rPr>
        <w:t>（1）不同投标人的投标文件由同一单位或者个人编制；</w:t>
      </w:r>
    </w:p>
    <w:p w:rsidR="000172C2" w:rsidRPr="000172C2" w:rsidRDefault="000172C2" w:rsidP="000172C2">
      <w:pPr>
        <w:widowControl/>
        <w:spacing w:before="0" w:beforeAutospacing="0" w:after="0" w:afterAutospacing="0" w:line="480" w:lineRule="auto"/>
        <w:ind w:left="709"/>
        <w:jc w:val="left"/>
        <w:rPr>
          <w:rFonts w:ascii="宋体" w:eastAsia="宋体" w:hAnsi="宋体" w:cs="宋体"/>
          <w:kern w:val="0"/>
          <w:sz w:val="24"/>
          <w:szCs w:val="24"/>
        </w:rPr>
      </w:pPr>
      <w:r w:rsidRPr="000172C2">
        <w:rPr>
          <w:rFonts w:ascii="宋体" w:eastAsia="宋体" w:hAnsi="宋体" w:cs="宋体"/>
          <w:kern w:val="0"/>
          <w:sz w:val="24"/>
          <w:szCs w:val="24"/>
        </w:rPr>
        <w:t>（2）不同投标人委托同一单位或者个人办理投标事宜；</w:t>
      </w:r>
    </w:p>
    <w:p w:rsidR="000172C2" w:rsidRPr="000172C2" w:rsidRDefault="000172C2" w:rsidP="000172C2">
      <w:pPr>
        <w:widowControl/>
        <w:spacing w:before="0" w:beforeAutospacing="0" w:after="0" w:afterAutospacing="0" w:line="480" w:lineRule="auto"/>
        <w:ind w:left="709"/>
        <w:jc w:val="left"/>
        <w:rPr>
          <w:rFonts w:ascii="宋体" w:eastAsia="宋体" w:hAnsi="宋体" w:cs="宋体"/>
          <w:kern w:val="0"/>
          <w:sz w:val="24"/>
          <w:szCs w:val="24"/>
        </w:rPr>
      </w:pPr>
      <w:r w:rsidRPr="000172C2">
        <w:rPr>
          <w:rFonts w:ascii="宋体" w:eastAsia="宋体" w:hAnsi="宋体" w:cs="宋体"/>
          <w:kern w:val="0"/>
          <w:sz w:val="24"/>
          <w:szCs w:val="24"/>
        </w:rPr>
        <w:t>（3）不同投标人的投标文件载明的项目管理成员或者联系人员为同一人；</w:t>
      </w:r>
    </w:p>
    <w:p w:rsidR="000172C2" w:rsidRPr="000172C2" w:rsidRDefault="000172C2" w:rsidP="000172C2">
      <w:pPr>
        <w:widowControl/>
        <w:spacing w:before="0" w:beforeAutospacing="0" w:after="0" w:afterAutospacing="0" w:line="480" w:lineRule="auto"/>
        <w:ind w:left="709"/>
        <w:jc w:val="left"/>
        <w:rPr>
          <w:rFonts w:ascii="宋体" w:eastAsia="宋体" w:hAnsi="宋体" w:cs="宋体"/>
          <w:kern w:val="0"/>
          <w:sz w:val="24"/>
          <w:szCs w:val="24"/>
        </w:rPr>
      </w:pPr>
      <w:r w:rsidRPr="000172C2">
        <w:rPr>
          <w:rFonts w:ascii="宋体" w:eastAsia="宋体" w:hAnsi="宋体" w:cs="宋体"/>
          <w:kern w:val="0"/>
          <w:sz w:val="24"/>
          <w:szCs w:val="24"/>
        </w:rPr>
        <w:t>（4）不同投标人的投标文件异常一致或者投标报价呈规律性差异；</w:t>
      </w:r>
    </w:p>
    <w:p w:rsidR="000172C2" w:rsidRPr="000172C2" w:rsidRDefault="000172C2" w:rsidP="000172C2">
      <w:pPr>
        <w:widowControl/>
        <w:spacing w:before="0" w:beforeAutospacing="0" w:after="0" w:afterAutospacing="0" w:line="480" w:lineRule="auto"/>
        <w:ind w:left="709"/>
        <w:jc w:val="left"/>
        <w:rPr>
          <w:rFonts w:ascii="宋体" w:eastAsia="宋体" w:hAnsi="宋体" w:cs="宋体"/>
          <w:kern w:val="0"/>
          <w:sz w:val="24"/>
          <w:szCs w:val="24"/>
        </w:rPr>
      </w:pPr>
      <w:r w:rsidRPr="000172C2">
        <w:rPr>
          <w:rFonts w:ascii="宋体" w:eastAsia="宋体" w:hAnsi="宋体" w:cs="宋体"/>
          <w:kern w:val="0"/>
          <w:sz w:val="24"/>
          <w:szCs w:val="24"/>
        </w:rPr>
        <w:t>（5）不同投标人的投标文件相互混装；</w:t>
      </w:r>
    </w:p>
    <w:p w:rsidR="000172C2" w:rsidRPr="000172C2" w:rsidRDefault="000172C2" w:rsidP="000172C2">
      <w:pPr>
        <w:widowControl/>
        <w:spacing w:before="0" w:beforeAutospacing="0" w:after="0" w:afterAutospacing="0" w:line="480" w:lineRule="auto"/>
        <w:ind w:left="709"/>
        <w:jc w:val="left"/>
        <w:rPr>
          <w:rFonts w:ascii="宋体" w:eastAsia="宋体" w:hAnsi="宋体" w:cs="宋体"/>
          <w:kern w:val="0"/>
          <w:sz w:val="24"/>
          <w:szCs w:val="24"/>
        </w:rPr>
      </w:pPr>
      <w:r w:rsidRPr="000172C2">
        <w:rPr>
          <w:rFonts w:ascii="宋体" w:eastAsia="宋体" w:hAnsi="宋体" w:cs="宋体"/>
          <w:kern w:val="0"/>
          <w:sz w:val="24"/>
          <w:szCs w:val="24"/>
        </w:rPr>
        <w:t>（6）不同投标人的投标保证金从同一单位或者个人的账户转出。</w:t>
      </w:r>
      <w:r w:rsidRPr="000172C2">
        <w:rPr>
          <w:rFonts w:ascii="宋体" w:eastAsia="宋体" w:hAnsi="宋体" w:cs="宋体"/>
          <w:b/>
          <w:bCs/>
          <w:kern w:val="0"/>
          <w:sz w:val="24"/>
          <w:szCs w:val="24"/>
        </w:rPr>
        <w:t>（不需要缴纳投标保证金的项目不适用）</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其他投标无效的情形：详见《评标办法前附表》。</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3.10. 凡发现中标人有下列行为之一的，将移交政府采购监督管理部门依法处理。</w:t>
      </w:r>
    </w:p>
    <w:p w:rsidR="000172C2" w:rsidRPr="000172C2" w:rsidRDefault="000172C2" w:rsidP="000172C2">
      <w:pPr>
        <w:widowControl/>
        <w:spacing w:before="0" w:beforeAutospacing="0" w:after="0" w:afterAutospacing="0" w:line="480" w:lineRule="auto"/>
        <w:ind w:left="709"/>
        <w:jc w:val="left"/>
        <w:rPr>
          <w:rFonts w:ascii="宋体" w:eastAsia="宋体" w:hAnsi="宋体" w:cs="宋体"/>
          <w:kern w:val="0"/>
          <w:sz w:val="24"/>
          <w:szCs w:val="24"/>
        </w:rPr>
      </w:pPr>
      <w:r w:rsidRPr="000172C2">
        <w:rPr>
          <w:rFonts w:ascii="宋体" w:eastAsia="宋体" w:hAnsi="宋体" w:cs="宋体"/>
          <w:kern w:val="0"/>
          <w:sz w:val="24"/>
          <w:szCs w:val="24"/>
        </w:rPr>
        <w:t>（1） 提供虚假材料谋取中标（成交）的。</w:t>
      </w:r>
    </w:p>
    <w:p w:rsidR="000172C2" w:rsidRPr="000172C2" w:rsidRDefault="000172C2" w:rsidP="000172C2">
      <w:pPr>
        <w:widowControl/>
        <w:spacing w:before="0" w:beforeAutospacing="0" w:after="0" w:afterAutospacing="0" w:line="480" w:lineRule="auto"/>
        <w:ind w:left="709"/>
        <w:jc w:val="left"/>
        <w:rPr>
          <w:rFonts w:ascii="宋体" w:eastAsia="宋体" w:hAnsi="宋体" w:cs="宋体"/>
          <w:kern w:val="0"/>
          <w:sz w:val="24"/>
          <w:szCs w:val="24"/>
        </w:rPr>
      </w:pPr>
      <w:r w:rsidRPr="000172C2">
        <w:rPr>
          <w:rFonts w:ascii="宋体" w:eastAsia="宋体" w:hAnsi="宋体" w:cs="宋体"/>
          <w:kern w:val="0"/>
          <w:sz w:val="24"/>
          <w:szCs w:val="24"/>
        </w:rPr>
        <w:t>（2） 采取不正当手段诋毁、排挤其他供应商的。</w:t>
      </w:r>
    </w:p>
    <w:p w:rsidR="000172C2" w:rsidRPr="000172C2" w:rsidRDefault="000172C2" w:rsidP="000172C2">
      <w:pPr>
        <w:widowControl/>
        <w:spacing w:before="0" w:beforeAutospacing="0" w:after="0" w:afterAutospacing="0" w:line="480" w:lineRule="auto"/>
        <w:ind w:left="709"/>
        <w:jc w:val="left"/>
        <w:rPr>
          <w:rFonts w:ascii="宋体" w:eastAsia="宋体" w:hAnsi="宋体" w:cs="宋体"/>
          <w:kern w:val="0"/>
          <w:sz w:val="24"/>
          <w:szCs w:val="24"/>
        </w:rPr>
      </w:pPr>
      <w:r w:rsidRPr="000172C2">
        <w:rPr>
          <w:rFonts w:ascii="宋体" w:eastAsia="宋体" w:hAnsi="宋体" w:cs="宋体"/>
          <w:kern w:val="0"/>
          <w:sz w:val="24"/>
          <w:szCs w:val="24"/>
        </w:rPr>
        <w:t>（3） 与采购人、其他供应商或者采购代理机构工作人员恶意串通的。</w:t>
      </w:r>
    </w:p>
    <w:p w:rsidR="000172C2" w:rsidRPr="000172C2" w:rsidRDefault="000172C2" w:rsidP="000172C2">
      <w:pPr>
        <w:widowControl/>
        <w:spacing w:before="0" w:beforeAutospacing="0" w:after="0" w:afterAutospacing="0" w:line="480" w:lineRule="auto"/>
        <w:ind w:left="709"/>
        <w:jc w:val="left"/>
        <w:rPr>
          <w:rFonts w:ascii="宋体" w:eastAsia="宋体" w:hAnsi="宋体" w:cs="宋体"/>
          <w:kern w:val="0"/>
          <w:sz w:val="24"/>
          <w:szCs w:val="24"/>
        </w:rPr>
      </w:pPr>
      <w:r w:rsidRPr="000172C2">
        <w:rPr>
          <w:rFonts w:ascii="宋体" w:eastAsia="宋体" w:hAnsi="宋体" w:cs="宋体"/>
          <w:kern w:val="0"/>
          <w:sz w:val="24"/>
          <w:szCs w:val="24"/>
        </w:rPr>
        <w:t>（4） 向采购人、采购代理机构工作人员行贿或者提供其他不正当利益的。</w:t>
      </w:r>
    </w:p>
    <w:p w:rsidR="000172C2" w:rsidRPr="000172C2" w:rsidRDefault="000172C2" w:rsidP="000172C2">
      <w:pPr>
        <w:widowControl/>
        <w:spacing w:before="0" w:beforeAutospacing="0" w:after="0" w:afterAutospacing="0" w:line="480" w:lineRule="auto"/>
        <w:ind w:left="709"/>
        <w:jc w:val="left"/>
        <w:rPr>
          <w:rFonts w:ascii="宋体" w:eastAsia="宋体" w:hAnsi="宋体" w:cs="宋体"/>
          <w:kern w:val="0"/>
          <w:sz w:val="24"/>
          <w:szCs w:val="24"/>
        </w:rPr>
      </w:pPr>
      <w:r w:rsidRPr="000172C2">
        <w:rPr>
          <w:rFonts w:ascii="宋体" w:eastAsia="宋体" w:hAnsi="宋体" w:cs="宋体"/>
          <w:kern w:val="0"/>
          <w:sz w:val="24"/>
          <w:szCs w:val="24"/>
        </w:rPr>
        <w:t>（5） 在招标采购过程中与采购人进行协商谈判的。</w:t>
      </w:r>
    </w:p>
    <w:p w:rsidR="000172C2" w:rsidRPr="000172C2" w:rsidRDefault="000172C2" w:rsidP="000172C2">
      <w:pPr>
        <w:widowControl/>
        <w:spacing w:before="0" w:beforeAutospacing="0" w:after="0" w:afterAutospacing="0" w:line="480" w:lineRule="auto"/>
        <w:ind w:left="709"/>
        <w:jc w:val="left"/>
        <w:rPr>
          <w:rFonts w:ascii="宋体" w:eastAsia="宋体" w:hAnsi="宋体" w:cs="宋体"/>
          <w:kern w:val="0"/>
          <w:sz w:val="24"/>
          <w:szCs w:val="24"/>
        </w:rPr>
      </w:pPr>
      <w:r w:rsidRPr="000172C2">
        <w:rPr>
          <w:rFonts w:ascii="宋体" w:eastAsia="宋体" w:hAnsi="宋体" w:cs="宋体"/>
          <w:kern w:val="0"/>
          <w:sz w:val="24"/>
          <w:szCs w:val="24"/>
        </w:rPr>
        <w:t>（6） 拒绝有关部门监督检查或者提供虚假情况的。</w:t>
      </w:r>
    </w:p>
    <w:p w:rsidR="000172C2" w:rsidRPr="000172C2" w:rsidRDefault="000172C2" w:rsidP="000172C2">
      <w:pPr>
        <w:widowControl/>
        <w:spacing w:before="0" w:beforeAutospacing="0" w:after="0" w:afterAutospacing="0" w:line="480" w:lineRule="auto"/>
        <w:ind w:left="709"/>
        <w:jc w:val="left"/>
        <w:rPr>
          <w:rFonts w:ascii="宋体" w:eastAsia="宋体" w:hAnsi="宋体" w:cs="宋体"/>
          <w:kern w:val="0"/>
          <w:sz w:val="24"/>
          <w:szCs w:val="24"/>
        </w:rPr>
      </w:pPr>
      <w:r w:rsidRPr="000172C2">
        <w:rPr>
          <w:rFonts w:ascii="宋体" w:eastAsia="宋体" w:hAnsi="宋体" w:cs="宋体"/>
          <w:kern w:val="0"/>
          <w:sz w:val="24"/>
          <w:szCs w:val="24"/>
        </w:rPr>
        <w:t>（7） 有法律、法规规定的其他损害采购人利益和社会公共利益情形的。</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评标方法</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评标方法</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本次评标采用的评标方法见《评标办法前附表》，未载明的，为综合评分法。综合评分法的评审得分由若干部分的评审因素得分构成，评分总值最高为100分，各部分评审因素及评分分值详见《评标办法前附表》。</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lastRenderedPageBreak/>
        <w:t>评标程序和标准</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资格审查和符合性审查</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资格审查：公开招标采购项目开标结束后，采购人或者采购代理机构对投标人的资格进行审查（详见《评标办法前附表》）。</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kern w:val="0"/>
          <w:sz w:val="24"/>
          <w:szCs w:val="24"/>
        </w:rPr>
        <w:t>符合性审查：评标委员会对符合资格的投标人的投标文件进行符合性审查（详见《评标办法前附表》），以确定其是否满足招标文件的实质性要求。</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只有通过资格审查和符合性审查的投标才是有效投标，只要不满足资格审查和符合性审查所列各项要求之一的，将被认定为无效投标。无效投标不能进入技术、商务及价格评审。</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提供相同品牌产品（非单一产品采购的，以核心产品为准）且通过资格审查、符合性审查的不同投标人参加同一合同项下投标的，按一家投标人计算。</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技术及商务评审</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kern w:val="0"/>
          <w:sz w:val="24"/>
          <w:szCs w:val="24"/>
        </w:rPr>
        <w:t>评标委员会依据招标文件规定的技术、商务评审因素独立对每个有效投标文件进行详细审查（详见《评标办法前附表》）。</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价格评审</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kern w:val="0"/>
          <w:sz w:val="24"/>
          <w:szCs w:val="24"/>
        </w:rPr>
        <w:t>价格核准（核实价的确定）：评标委员会对有效投标人的详细报价进行复核，修正错误的原则详见上述第3.8.1条的规定。经修正后的报价即为核实价，核实价精确到两位小数。</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价格扣除：评标委员会根据政府采购政策功能，对符合条件的供应商报价进行价格扣除，详见《评标办法前附表》和本部分附件《政策功能性评审优惠》。</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kern w:val="0"/>
          <w:sz w:val="24"/>
          <w:szCs w:val="24"/>
        </w:rPr>
        <w:lastRenderedPageBreak/>
        <w:t>评标价的确定：评标委员会经上述步骤进行价格评审后，得出各有效投标人的评标价（指投标报价经算术修正和落实政府采购政策需进行的价格扣除后的价格）。评标价精确到两位小数。</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b/>
          <w:bCs/>
          <w:kern w:val="0"/>
          <w:sz w:val="24"/>
          <w:szCs w:val="24"/>
        </w:rPr>
        <w:t>价格评审结果</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7.4.1 采用最低评标价法评标时：</w:t>
      </w:r>
      <w:r w:rsidRPr="000172C2">
        <w:rPr>
          <w:rFonts w:ascii="宋体" w:eastAsia="宋体" w:hAnsi="宋体" w:cs="宋体"/>
          <w:kern w:val="0"/>
          <w:sz w:val="24"/>
          <w:szCs w:val="24"/>
        </w:rPr>
        <w:t>除了算术修正和落实政府采购政策需进行的价格扣除外，不能对投标人的投标价格进行任何调整。</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7.4.2 采用综合评分法评标时：</w:t>
      </w:r>
      <w:r w:rsidRPr="000172C2">
        <w:rPr>
          <w:rFonts w:ascii="宋体" w:eastAsia="宋体" w:hAnsi="宋体" w:cs="宋体"/>
          <w:kern w:val="0"/>
          <w:sz w:val="24"/>
          <w:szCs w:val="24"/>
        </w:rPr>
        <w:t>价格分采用低价优先法计算，即满足招标文件要求且投标价格最低的投标报价为评标基准价，其价格分为满分。其他投标人的价格分统一按照下列公式计算：</w:t>
      </w:r>
    </w:p>
    <w:p w:rsidR="000172C2" w:rsidRPr="000172C2" w:rsidRDefault="000172C2" w:rsidP="000172C2">
      <w:pPr>
        <w:widowControl/>
        <w:spacing w:before="0" w:beforeAutospacing="0" w:after="0" w:afterAutospacing="0" w:line="480" w:lineRule="auto"/>
        <w:ind w:left="840" w:firstLine="480"/>
        <w:jc w:val="left"/>
        <w:rPr>
          <w:rFonts w:ascii="宋体" w:eastAsia="宋体" w:hAnsi="宋体" w:cs="宋体"/>
          <w:kern w:val="0"/>
          <w:sz w:val="24"/>
          <w:szCs w:val="24"/>
        </w:rPr>
      </w:pPr>
      <w:r w:rsidRPr="000172C2">
        <w:rPr>
          <w:rFonts w:ascii="宋体" w:eastAsia="宋体" w:hAnsi="宋体" w:cs="宋体"/>
          <w:b/>
          <w:bCs/>
          <w:kern w:val="0"/>
          <w:sz w:val="24"/>
          <w:szCs w:val="24"/>
        </w:rPr>
        <w:t>价格得分=（评标基准价÷投标报价）×价格部分分值。</w:t>
      </w:r>
    </w:p>
    <w:p w:rsidR="000172C2" w:rsidRPr="000172C2" w:rsidRDefault="000172C2" w:rsidP="000172C2">
      <w:pPr>
        <w:widowControl/>
        <w:spacing w:before="0" w:beforeAutospacing="0" w:after="0" w:afterAutospacing="0" w:line="480" w:lineRule="auto"/>
        <w:ind w:left="840" w:firstLine="480"/>
        <w:jc w:val="left"/>
        <w:rPr>
          <w:rFonts w:ascii="宋体" w:eastAsia="宋体" w:hAnsi="宋体" w:cs="宋体"/>
          <w:kern w:val="0"/>
          <w:sz w:val="24"/>
          <w:szCs w:val="24"/>
        </w:rPr>
      </w:pPr>
      <w:r w:rsidRPr="000172C2">
        <w:rPr>
          <w:rFonts w:ascii="宋体" w:eastAsia="宋体" w:hAnsi="宋体" w:cs="宋体"/>
          <w:kern w:val="0"/>
          <w:sz w:val="24"/>
          <w:szCs w:val="24"/>
        </w:rPr>
        <w:t>因落实政府采购政策进行价格扣除的，以扣除后的价格（即评标价）计算评标基准价和投标报价。</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评分汇总</w:t>
      </w:r>
      <w:r w:rsidRPr="000172C2">
        <w:rPr>
          <w:rFonts w:ascii="宋体" w:eastAsia="宋体" w:hAnsi="宋体" w:cs="宋体"/>
          <w:kern w:val="0"/>
          <w:sz w:val="24"/>
          <w:szCs w:val="24"/>
        </w:rPr>
        <w:t>（</w:t>
      </w:r>
      <w:r w:rsidRPr="000172C2">
        <w:rPr>
          <w:rFonts w:ascii="宋体" w:eastAsia="宋体" w:hAnsi="宋体" w:cs="宋体"/>
          <w:b/>
          <w:bCs/>
          <w:kern w:val="0"/>
          <w:sz w:val="24"/>
          <w:szCs w:val="24"/>
        </w:rPr>
        <w:t>采用综合评分法评标时</w:t>
      </w:r>
      <w:r w:rsidRPr="000172C2">
        <w:rPr>
          <w:rFonts w:ascii="宋体" w:eastAsia="宋体" w:hAnsi="宋体" w:cs="宋体"/>
          <w:kern w:val="0"/>
          <w:sz w:val="24"/>
          <w:szCs w:val="24"/>
        </w:rPr>
        <w:t>）</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得分汇总方式：</w:t>
      </w:r>
      <w:r w:rsidRPr="000172C2">
        <w:rPr>
          <w:rFonts w:ascii="宋体" w:eastAsia="宋体" w:hAnsi="宋体" w:cs="宋体"/>
          <w:kern w:val="0"/>
          <w:sz w:val="24"/>
          <w:szCs w:val="24"/>
        </w:rPr>
        <w:t>可以采用先汇总后平均方式或先平均后汇总方式（详见《评标办法前附表》），方法如下：</w:t>
      </w:r>
    </w:p>
    <w:tbl>
      <w:tblPr>
        <w:tblW w:w="0" w:type="dxa"/>
        <w:tblCellMar>
          <w:top w:w="15" w:type="dxa"/>
          <w:left w:w="15" w:type="dxa"/>
          <w:bottom w:w="15" w:type="dxa"/>
          <w:right w:w="15" w:type="dxa"/>
        </w:tblCellMar>
        <w:tblLook w:val="04A0"/>
      </w:tblPr>
      <w:tblGrid>
        <w:gridCol w:w="1162"/>
        <w:gridCol w:w="7444"/>
      </w:tblGrid>
      <w:tr w:rsidR="000172C2" w:rsidRPr="000172C2" w:rsidTr="000172C2">
        <w:trPr>
          <w:trHeight w:val="330"/>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汇总方式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汇总方法</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先汇总后平均方式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指在汇总每个投标人相应部分评审因素得分时，先汇总每位评标委员会成员该部分评审因素的算术和，后对所有的算术和进行汇总后再算术平均的方法。</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先平均后汇总方式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指在汇总每个投标人相应部分评审因素得分时，先按各评审细项取所有评标委员会成员相应细项评分的算术平均值作为相应细项得分，后对所有细项分值进行算术汇总的方法。</w:t>
            </w:r>
          </w:p>
        </w:tc>
      </w:tr>
      <w:tr w:rsidR="000172C2" w:rsidRPr="000172C2" w:rsidTr="000172C2">
        <w:trPr>
          <w:gridAfter w:val="1"/>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945" w:firstLine="360"/>
        <w:jc w:val="left"/>
        <w:rPr>
          <w:rFonts w:ascii="宋体" w:eastAsia="宋体" w:hAnsi="宋体" w:cs="宋体"/>
          <w:kern w:val="0"/>
          <w:sz w:val="24"/>
          <w:szCs w:val="24"/>
        </w:rPr>
      </w:pPr>
      <w:r w:rsidRPr="000172C2">
        <w:rPr>
          <w:rFonts w:ascii="宋体" w:eastAsia="宋体" w:hAnsi="宋体" w:cs="宋体"/>
          <w:kern w:val="0"/>
          <w:sz w:val="24"/>
          <w:szCs w:val="24"/>
        </w:rPr>
        <w:t>注：上述各得分按照四舍五入原则最多保留两位小数。</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综合得分汇总：综合得分计算详见《评标办法前附表》。</w:t>
      </w:r>
    </w:p>
    <w:p w:rsidR="000172C2" w:rsidRPr="000172C2" w:rsidRDefault="000172C2" w:rsidP="000172C2">
      <w:pPr>
        <w:widowControl/>
        <w:spacing w:before="0" w:beforeAutospacing="0" w:after="0" w:afterAutospacing="0" w:line="480" w:lineRule="auto"/>
        <w:ind w:firstLine="840"/>
        <w:jc w:val="left"/>
        <w:rPr>
          <w:rFonts w:ascii="宋体" w:eastAsia="宋体" w:hAnsi="宋体" w:cs="宋体"/>
          <w:kern w:val="0"/>
          <w:sz w:val="24"/>
          <w:szCs w:val="24"/>
        </w:rPr>
      </w:pPr>
      <w:r w:rsidRPr="000172C2">
        <w:rPr>
          <w:rFonts w:ascii="宋体" w:eastAsia="宋体" w:hAnsi="宋体" w:cs="宋体"/>
          <w:kern w:val="0"/>
          <w:sz w:val="24"/>
          <w:szCs w:val="24"/>
        </w:rPr>
        <w:lastRenderedPageBreak/>
        <w:t>综合得分按照四舍五入原则最多保留两位小数。</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评标结果汇总完成后，除下列情形外，任何人不得修改评标结果：</w:t>
      </w:r>
    </w:p>
    <w:p w:rsidR="000172C2" w:rsidRPr="000172C2" w:rsidRDefault="000172C2" w:rsidP="000172C2">
      <w:pPr>
        <w:widowControl/>
        <w:spacing w:before="0" w:beforeAutospacing="0" w:after="0" w:afterAutospacing="0" w:line="480" w:lineRule="auto"/>
        <w:ind w:left="780" w:hanging="360"/>
        <w:jc w:val="left"/>
        <w:rPr>
          <w:rFonts w:ascii="宋体" w:eastAsia="宋体" w:hAnsi="宋体" w:cs="宋体"/>
          <w:kern w:val="0"/>
          <w:sz w:val="24"/>
          <w:szCs w:val="24"/>
        </w:rPr>
      </w:pPr>
      <w:r w:rsidRPr="000172C2">
        <w:rPr>
          <w:rFonts w:ascii="宋体" w:eastAsia="宋体" w:hAnsi="宋体" w:cs="宋体"/>
          <w:kern w:val="0"/>
          <w:sz w:val="24"/>
          <w:szCs w:val="24"/>
        </w:rPr>
        <w:t>（1）分值汇总计算错误的；</w:t>
      </w:r>
    </w:p>
    <w:p w:rsidR="000172C2" w:rsidRPr="000172C2" w:rsidRDefault="000172C2" w:rsidP="000172C2">
      <w:pPr>
        <w:widowControl/>
        <w:spacing w:before="0" w:beforeAutospacing="0" w:after="0" w:afterAutospacing="0" w:line="480" w:lineRule="auto"/>
        <w:ind w:left="780" w:hanging="360"/>
        <w:jc w:val="left"/>
        <w:rPr>
          <w:rFonts w:ascii="宋体" w:eastAsia="宋体" w:hAnsi="宋体" w:cs="宋体"/>
          <w:kern w:val="0"/>
          <w:sz w:val="24"/>
          <w:szCs w:val="24"/>
        </w:rPr>
      </w:pPr>
      <w:r w:rsidRPr="000172C2">
        <w:rPr>
          <w:rFonts w:ascii="宋体" w:eastAsia="宋体" w:hAnsi="宋体" w:cs="宋体"/>
          <w:kern w:val="0"/>
          <w:sz w:val="24"/>
          <w:szCs w:val="24"/>
        </w:rPr>
        <w:t>（2）分项评分超出评分标准范围的；</w:t>
      </w:r>
    </w:p>
    <w:p w:rsidR="000172C2" w:rsidRPr="000172C2" w:rsidRDefault="000172C2" w:rsidP="000172C2">
      <w:pPr>
        <w:widowControl/>
        <w:spacing w:before="0" w:beforeAutospacing="0" w:after="0" w:afterAutospacing="0" w:line="480" w:lineRule="auto"/>
        <w:ind w:left="780" w:hanging="360"/>
        <w:jc w:val="left"/>
        <w:rPr>
          <w:rFonts w:ascii="宋体" w:eastAsia="宋体" w:hAnsi="宋体" w:cs="宋体"/>
          <w:kern w:val="0"/>
          <w:sz w:val="24"/>
          <w:szCs w:val="24"/>
        </w:rPr>
      </w:pPr>
      <w:r w:rsidRPr="000172C2">
        <w:rPr>
          <w:rFonts w:ascii="宋体" w:eastAsia="宋体" w:hAnsi="宋体" w:cs="宋体"/>
          <w:kern w:val="0"/>
          <w:sz w:val="24"/>
          <w:szCs w:val="24"/>
        </w:rPr>
        <w:t>（3）评标委员会成员对客观评审因素评分不一致的；</w:t>
      </w:r>
    </w:p>
    <w:p w:rsidR="000172C2" w:rsidRPr="000172C2" w:rsidRDefault="000172C2" w:rsidP="000172C2">
      <w:pPr>
        <w:widowControl/>
        <w:spacing w:before="0" w:beforeAutospacing="0" w:after="0" w:afterAutospacing="0" w:line="480" w:lineRule="auto"/>
        <w:ind w:left="780" w:hanging="360"/>
        <w:jc w:val="left"/>
        <w:rPr>
          <w:rFonts w:ascii="宋体" w:eastAsia="宋体" w:hAnsi="宋体" w:cs="宋体"/>
          <w:kern w:val="0"/>
          <w:sz w:val="24"/>
          <w:szCs w:val="24"/>
        </w:rPr>
      </w:pPr>
      <w:r w:rsidRPr="000172C2">
        <w:rPr>
          <w:rFonts w:ascii="宋体" w:eastAsia="宋体" w:hAnsi="宋体" w:cs="宋体"/>
          <w:kern w:val="0"/>
          <w:sz w:val="24"/>
          <w:szCs w:val="24"/>
        </w:rPr>
        <w:t>（4）经评标委员会认定评分畸高、畸低的。</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评标结果排序与推荐中标候选人</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采用最低评标价法评标时：</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评标结果按投标报价由低到高顺序排列，投标报价相同的并列。投标文件满足招标文件全部实质性要求且投标报价最低的投标人为排名第一的中标候选人，排名第一的中标候选人紧接其后的投标人为排名第二的中标候选人，依次类推。</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提供相同品牌产品（非单一产品采购项目，以核心产品为准）的不同投标人参加同一合同项下投标的，以其中通过资格审查、符合性审查且报价最低的参加评标；报价相同的，由采购人或者采购人委托评标委员会按照下列顺序比较确定：（1）节能产品（金额由高到低）；（2）环境标志产品（金额由高到低）；或委托评标委员会采取随机抽取方式确定，其他投标无效。</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lastRenderedPageBreak/>
        <w:t>采用综合评分法评标时：</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评标结果按评审后综合得分由高到低顺序排列。得分相同的，按投标报价由低到高顺序排列。得分且投标报价相同的并列。投标文件满足招标文件全部实质性要求，且按照评审因素的量化指标评审得分最高的投标人为排名第一的中标候选人，排名第一的中标候选人紧接其后的投标人为排名第二的中标候选人，依次类推 。</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提供相同品牌产品（非单一产品采购项目，以核心产品为准）且通过资格审查、符合性审查的不同投标人参加同一合同项下投标的，按一家投标人计算，评审后得分最高的同品牌投标人获得中标人推荐资格；评审得分相同的，由采购人或者采购人委托评标委员会按照下列顺序比较确定：（1）节能产品（金额由高到低）；（2）环境标志产品（金额由高到低）；或委托评标委员会采取随机抽取方式确定一个投标人获得中标人推荐资格，其他同品牌投标人不作为中标候选人。</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本项目（包组）推荐的中标候选人数量见《评标办法前附表》，如未载明的，为3名中标候选人。</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编写评标报告：评标委员会根据全体评标成员签字的原始评标记录和评标结果编写评标报告。</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定标</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根据评标委员会的评标结果，中标人的确定详见《投标人须知》第20.条。</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中标价的确定：评标价仅用于计算价格评分和排序。除了按本部分第3.8.1条进行算术修正并经投标人确认的投标报价作为中标价外，中标价以开标时公开唱标读额为准。</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lastRenderedPageBreak/>
        <w:t>项目废标和招标失败</w:t>
      </w:r>
    </w:p>
    <w:p w:rsidR="000172C2" w:rsidRPr="000172C2" w:rsidRDefault="000172C2" w:rsidP="000172C2">
      <w:pPr>
        <w:widowControl/>
        <w:spacing w:before="0" w:beforeAutospacing="0" w:after="0" w:afterAutospacing="0" w:line="480" w:lineRule="auto"/>
        <w:ind w:firstLine="420"/>
        <w:jc w:val="left"/>
        <w:rPr>
          <w:rFonts w:ascii="宋体" w:eastAsia="宋体" w:hAnsi="宋体" w:cs="宋体"/>
          <w:kern w:val="0"/>
          <w:sz w:val="24"/>
          <w:szCs w:val="24"/>
        </w:rPr>
      </w:pPr>
      <w:r w:rsidRPr="000172C2">
        <w:rPr>
          <w:rFonts w:ascii="宋体" w:eastAsia="宋体" w:hAnsi="宋体" w:cs="宋体"/>
          <w:kern w:val="0"/>
          <w:sz w:val="24"/>
          <w:szCs w:val="24"/>
        </w:rPr>
        <w:t>11.1. 在招标采购中，本项目（包组）出现下列情形之一的，应予废标：</w:t>
      </w:r>
    </w:p>
    <w:p w:rsidR="000172C2" w:rsidRPr="000172C2" w:rsidRDefault="000172C2" w:rsidP="000172C2">
      <w:pPr>
        <w:widowControl/>
        <w:spacing w:before="0" w:beforeAutospacing="0" w:after="0" w:afterAutospacing="0" w:line="480" w:lineRule="auto"/>
        <w:ind w:left="1005" w:hanging="480"/>
        <w:jc w:val="left"/>
        <w:rPr>
          <w:rFonts w:ascii="宋体" w:eastAsia="宋体" w:hAnsi="宋体" w:cs="宋体"/>
          <w:kern w:val="0"/>
          <w:sz w:val="24"/>
          <w:szCs w:val="24"/>
        </w:rPr>
      </w:pPr>
      <w:r w:rsidRPr="000172C2">
        <w:rPr>
          <w:rFonts w:ascii="宋体" w:eastAsia="宋体" w:hAnsi="宋体" w:cs="宋体"/>
          <w:kern w:val="0"/>
          <w:sz w:val="24"/>
          <w:szCs w:val="24"/>
        </w:rPr>
        <w:t>（1）符合资格条件的供应商或者对招标文件作实质响应的供应商不足三家的；</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（2）出现影响采购公正的违法、违规行为的；</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（3）投标人的报价均超过了采购预算，采购人不能支付的；</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（4） 因重大变故，采购任务取消的。</w:t>
      </w:r>
    </w:p>
    <w:p w:rsidR="000172C2" w:rsidRPr="000172C2" w:rsidRDefault="000172C2" w:rsidP="000172C2">
      <w:pPr>
        <w:widowControl/>
        <w:spacing w:before="0" w:beforeAutospacing="0" w:after="0" w:afterAutospacing="0" w:line="480" w:lineRule="auto"/>
        <w:ind w:firstLine="420"/>
        <w:jc w:val="left"/>
        <w:rPr>
          <w:rFonts w:ascii="宋体" w:eastAsia="宋体" w:hAnsi="宋体" w:cs="宋体"/>
          <w:kern w:val="0"/>
          <w:sz w:val="24"/>
          <w:szCs w:val="24"/>
        </w:rPr>
      </w:pPr>
      <w:r w:rsidRPr="000172C2">
        <w:rPr>
          <w:rFonts w:ascii="宋体" w:eastAsia="宋体" w:hAnsi="宋体" w:cs="宋体"/>
          <w:kern w:val="0"/>
          <w:sz w:val="24"/>
          <w:szCs w:val="24"/>
        </w:rPr>
        <w:t>11.2. 招标失败的情形：</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（1）按照招标公告及招标文件的规定获取招标文件的供应商少于三家；</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（2）至投标截止时间止，递交投标文件的供应商少于三家；</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（3）通过符合性审查的投标人不足三家。</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其他内容</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需要补充的其他内容</w:t>
      </w:r>
    </w:p>
    <w:p w:rsidR="000172C2" w:rsidRPr="000172C2" w:rsidRDefault="000172C2" w:rsidP="000172C2">
      <w:pPr>
        <w:widowControl/>
        <w:spacing w:before="0" w:beforeAutospacing="0" w:after="0" w:afterAutospacing="0" w:line="480" w:lineRule="auto"/>
        <w:ind w:firstLine="420"/>
        <w:jc w:val="left"/>
        <w:rPr>
          <w:rFonts w:ascii="宋体" w:eastAsia="宋体" w:hAnsi="宋体" w:cs="宋体"/>
          <w:kern w:val="0"/>
          <w:sz w:val="24"/>
          <w:szCs w:val="24"/>
        </w:rPr>
      </w:pPr>
      <w:r w:rsidRPr="000172C2">
        <w:rPr>
          <w:rFonts w:ascii="宋体" w:eastAsia="宋体" w:hAnsi="宋体" w:cs="宋体"/>
          <w:kern w:val="0"/>
          <w:sz w:val="24"/>
          <w:szCs w:val="24"/>
        </w:rPr>
        <w:t>12.1 需要补充的其他内容：如有，见《评标办法前附表》。</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附件</w:t>
      </w:r>
    </w:p>
    <w:p w:rsidR="000172C2" w:rsidRPr="000172C2" w:rsidRDefault="000172C2" w:rsidP="000172C2">
      <w:pPr>
        <w:widowControl/>
        <w:spacing w:before="0" w:beforeAutospacing="0" w:after="0" w:afterAutospacing="0" w:line="480" w:lineRule="auto"/>
        <w:ind w:firstLine="840"/>
        <w:jc w:val="left"/>
        <w:rPr>
          <w:rFonts w:ascii="宋体" w:eastAsia="宋体" w:hAnsi="宋体" w:cs="宋体"/>
          <w:kern w:val="0"/>
          <w:sz w:val="24"/>
          <w:szCs w:val="24"/>
        </w:rPr>
      </w:pPr>
      <w:r w:rsidRPr="000172C2">
        <w:rPr>
          <w:rFonts w:ascii="宋体" w:eastAsia="宋体" w:hAnsi="宋体" w:cs="宋体"/>
          <w:kern w:val="0"/>
          <w:sz w:val="24"/>
          <w:szCs w:val="24"/>
        </w:rPr>
        <w:t>附件1：政策功能性评审优惠</w:t>
      </w:r>
    </w:p>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425" w:hanging="425"/>
        <w:jc w:val="left"/>
        <w:rPr>
          <w:rFonts w:ascii="宋体" w:eastAsia="宋体" w:hAnsi="宋体" w:cs="宋体"/>
          <w:kern w:val="0"/>
          <w:sz w:val="24"/>
          <w:szCs w:val="24"/>
        </w:rPr>
      </w:pPr>
      <w:r w:rsidRPr="000172C2">
        <w:rPr>
          <w:rFonts w:ascii="宋体" w:eastAsia="宋体" w:hAnsi="宋体" w:cs="宋体"/>
          <w:b/>
          <w:bCs/>
          <w:kern w:val="0"/>
          <w:sz w:val="24"/>
          <w:szCs w:val="24"/>
        </w:rPr>
        <w:t>附件1：政策功能性评审优惠</w:t>
      </w: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30"/>
        </w:rPr>
        <w:t>政策功能性评审优惠</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一、对中小企业参加政府采购活动的评审优惠</w:t>
      </w:r>
    </w:p>
    <w:p w:rsidR="000172C2" w:rsidRPr="000172C2" w:rsidRDefault="000172C2" w:rsidP="000172C2">
      <w:pPr>
        <w:widowControl/>
        <w:spacing w:before="0" w:beforeAutospacing="0" w:after="0" w:afterAutospacing="0" w:line="480" w:lineRule="auto"/>
        <w:ind w:left="480" w:hanging="480"/>
        <w:jc w:val="left"/>
        <w:rPr>
          <w:rFonts w:ascii="宋体" w:eastAsia="宋体" w:hAnsi="宋体" w:cs="宋体"/>
          <w:kern w:val="0"/>
          <w:sz w:val="24"/>
          <w:szCs w:val="24"/>
        </w:rPr>
      </w:pPr>
      <w:r w:rsidRPr="000172C2">
        <w:rPr>
          <w:rFonts w:ascii="宋体" w:eastAsia="宋体" w:hAnsi="宋体" w:cs="宋体"/>
          <w:kern w:val="0"/>
          <w:sz w:val="24"/>
          <w:szCs w:val="24"/>
        </w:rPr>
        <w:t>1. 根据《政府采购促进中小企业发展管理办法》（财库〔2020〕46号）（以下简称《办法》）相关规定</w:t>
      </w:r>
    </w:p>
    <w:p w:rsidR="000172C2" w:rsidRPr="000172C2" w:rsidRDefault="000172C2" w:rsidP="000172C2">
      <w:pPr>
        <w:widowControl/>
        <w:spacing w:before="0" w:beforeAutospacing="0" w:after="0" w:afterAutospacing="0" w:line="480" w:lineRule="auto"/>
        <w:ind w:left="480" w:hanging="480"/>
        <w:jc w:val="left"/>
        <w:rPr>
          <w:rFonts w:ascii="宋体" w:eastAsia="宋体" w:hAnsi="宋体" w:cs="宋体"/>
          <w:kern w:val="0"/>
          <w:sz w:val="24"/>
          <w:szCs w:val="24"/>
        </w:rPr>
      </w:pPr>
      <w:r w:rsidRPr="000172C2">
        <w:rPr>
          <w:rFonts w:ascii="宋体" w:eastAsia="宋体" w:hAnsi="宋体" w:cs="宋体"/>
          <w:kern w:val="0"/>
          <w:sz w:val="24"/>
          <w:szCs w:val="24"/>
        </w:rPr>
        <w:lastRenderedPageBreak/>
        <w:t>1.1本办法所称中小企业，是指在中华人民共和国境内依法设立，依据国务院批准的中小企 业划分标准确定的中型企业、小型企业和微型企业，但与大企业的负责人为同一人，或者与大企业存在直接控股、管理关系的除外。符合中小企业划分标准的个体工商户，在政府采购活动中视同中小企业。</w:t>
      </w:r>
    </w:p>
    <w:p w:rsidR="000172C2" w:rsidRPr="000172C2" w:rsidRDefault="000172C2" w:rsidP="000172C2">
      <w:pPr>
        <w:widowControl/>
        <w:spacing w:before="0" w:beforeAutospacing="0" w:after="0" w:afterAutospacing="0" w:line="480" w:lineRule="auto"/>
        <w:ind w:left="480" w:hanging="480"/>
        <w:jc w:val="left"/>
        <w:rPr>
          <w:rFonts w:ascii="宋体" w:eastAsia="宋体" w:hAnsi="宋体" w:cs="宋体"/>
          <w:kern w:val="0"/>
          <w:sz w:val="24"/>
          <w:szCs w:val="24"/>
        </w:rPr>
      </w:pPr>
      <w:r w:rsidRPr="000172C2">
        <w:rPr>
          <w:rFonts w:ascii="宋体" w:eastAsia="宋体" w:hAnsi="宋体" w:cs="宋体"/>
          <w:kern w:val="0"/>
          <w:sz w:val="24"/>
          <w:szCs w:val="24"/>
        </w:rPr>
        <w:t>1.2 符合享受本办法规定政策的情形：（一）在货物采购项目中，货物由中小企业制造，即 货物由中小企业生产且使用该中小企业商号或者注册商标；（二）在工程采购项目中，工程由中小企业承建，即工程施工单位为中小企业；（三）在服务采购项目中，服务由中小企业承接，即提供服务的人员为中小企业依照《中华人民共和国劳动合同法》订立劳动合同的从业人员。</w:t>
      </w:r>
    </w:p>
    <w:p w:rsidR="000172C2" w:rsidRPr="000172C2" w:rsidRDefault="000172C2" w:rsidP="000172C2">
      <w:pPr>
        <w:widowControl/>
        <w:spacing w:before="0" w:beforeAutospacing="0" w:after="0" w:afterAutospacing="0" w:line="480" w:lineRule="auto"/>
        <w:ind w:left="480" w:hanging="480"/>
        <w:jc w:val="left"/>
        <w:rPr>
          <w:rFonts w:ascii="宋体" w:eastAsia="宋体" w:hAnsi="宋体" w:cs="宋体"/>
          <w:kern w:val="0"/>
          <w:sz w:val="24"/>
          <w:szCs w:val="24"/>
        </w:rPr>
      </w:pPr>
      <w:r w:rsidRPr="000172C2">
        <w:rPr>
          <w:rFonts w:ascii="宋体" w:eastAsia="宋体" w:hAnsi="宋体" w:cs="宋体"/>
          <w:kern w:val="0"/>
          <w:sz w:val="24"/>
          <w:szCs w:val="24"/>
        </w:rPr>
        <w:t>1.3 在货物采购项目中，供应商提供的货物既有中小企业制造货物，也有大型企业制造货物的，不享受本办法规定的政策。</w:t>
      </w:r>
    </w:p>
    <w:p w:rsidR="000172C2" w:rsidRPr="000172C2" w:rsidRDefault="000172C2" w:rsidP="000172C2">
      <w:pPr>
        <w:widowControl/>
        <w:spacing w:before="0" w:beforeAutospacing="0" w:after="0" w:afterAutospacing="0" w:line="480" w:lineRule="auto"/>
        <w:ind w:left="480" w:hanging="480"/>
        <w:jc w:val="left"/>
        <w:rPr>
          <w:rFonts w:ascii="宋体" w:eastAsia="宋体" w:hAnsi="宋体" w:cs="宋体"/>
          <w:kern w:val="0"/>
          <w:sz w:val="24"/>
          <w:szCs w:val="24"/>
        </w:rPr>
      </w:pPr>
      <w:r w:rsidRPr="000172C2">
        <w:rPr>
          <w:rFonts w:ascii="宋体" w:eastAsia="宋体" w:hAnsi="宋体" w:cs="宋体"/>
          <w:kern w:val="0"/>
          <w:sz w:val="24"/>
          <w:szCs w:val="24"/>
        </w:rPr>
        <w:t>1.4 以联合体形式参加政府采购活动，联合体各方均为中小企业的，联合体视同中小企业。其中，联合体各方均为小微企业的，联合体视同小微企业。</w:t>
      </w:r>
    </w:p>
    <w:p w:rsidR="000172C2" w:rsidRPr="000172C2" w:rsidRDefault="000172C2" w:rsidP="000172C2">
      <w:pPr>
        <w:widowControl/>
        <w:spacing w:before="0" w:beforeAutospacing="0" w:after="0" w:afterAutospacing="0" w:line="480" w:lineRule="auto"/>
        <w:ind w:left="480" w:hanging="480"/>
        <w:jc w:val="left"/>
        <w:rPr>
          <w:rFonts w:ascii="宋体" w:eastAsia="宋体" w:hAnsi="宋体" w:cs="宋体"/>
          <w:kern w:val="0"/>
          <w:sz w:val="24"/>
          <w:szCs w:val="24"/>
        </w:rPr>
      </w:pPr>
      <w:r w:rsidRPr="000172C2">
        <w:rPr>
          <w:rFonts w:ascii="宋体" w:eastAsia="宋体" w:hAnsi="宋体" w:cs="宋体"/>
          <w:kern w:val="0"/>
          <w:sz w:val="24"/>
          <w:szCs w:val="24"/>
        </w:rPr>
        <w:t>1.5中小企业划分标准按照《关于印发中小企业划型标准规定的通知》（工信部联企业[2011]300号）执行。现行中小企业划分标准行业包括农、林、牧、渔业，工业，建筑业，批发业，零售业，交通运输业，仓储业，邮政业，住宿业，餐饮业，信息传输业，软件和信息技术服务业，房地产开发经营，物业管理，租赁和商业服务业和其他未列明行业等十六类。</w:t>
      </w:r>
    </w:p>
    <w:p w:rsidR="000172C2" w:rsidRPr="000172C2" w:rsidRDefault="000172C2" w:rsidP="000172C2">
      <w:pPr>
        <w:widowControl/>
        <w:spacing w:before="0" w:beforeAutospacing="0" w:after="0" w:afterAutospacing="0" w:line="480" w:lineRule="auto"/>
        <w:ind w:left="480" w:hanging="480"/>
        <w:jc w:val="left"/>
        <w:rPr>
          <w:rFonts w:ascii="宋体" w:eastAsia="宋体" w:hAnsi="宋体" w:cs="宋体"/>
          <w:kern w:val="0"/>
          <w:sz w:val="24"/>
          <w:szCs w:val="24"/>
        </w:rPr>
      </w:pPr>
      <w:r w:rsidRPr="000172C2">
        <w:rPr>
          <w:rFonts w:ascii="宋体" w:eastAsia="宋体" w:hAnsi="宋体" w:cs="宋体"/>
          <w:kern w:val="0"/>
          <w:sz w:val="24"/>
          <w:szCs w:val="24"/>
        </w:rPr>
        <w:t>1.6 参加政府采购活动的中小企业投标时需提供《中小企业声明函》。供应商应对声明函的真实性负责，提供声明函内容不实的，属于提供虚假材料谋取中标、成交，依照《中华人民共和国政府采购法》等国家有关规定追究相应责任。</w:t>
      </w:r>
    </w:p>
    <w:p w:rsidR="000172C2" w:rsidRPr="000172C2" w:rsidRDefault="000172C2" w:rsidP="000172C2">
      <w:pPr>
        <w:widowControl/>
        <w:spacing w:before="0" w:beforeAutospacing="0" w:after="0" w:afterAutospacing="0" w:line="480" w:lineRule="auto"/>
        <w:ind w:left="480" w:hanging="480"/>
        <w:jc w:val="left"/>
        <w:rPr>
          <w:rFonts w:ascii="宋体" w:eastAsia="宋体" w:hAnsi="宋体" w:cs="宋体"/>
          <w:kern w:val="0"/>
          <w:sz w:val="24"/>
          <w:szCs w:val="24"/>
        </w:rPr>
      </w:pPr>
      <w:r w:rsidRPr="000172C2">
        <w:rPr>
          <w:rFonts w:ascii="宋体" w:eastAsia="宋体" w:hAnsi="宋体" w:cs="宋体"/>
          <w:kern w:val="0"/>
          <w:sz w:val="24"/>
          <w:szCs w:val="24"/>
        </w:rPr>
        <w:lastRenderedPageBreak/>
        <w:t>1.7 依据《办法》规定享受扶持政策获得政府采购合同的，小微企业不得将合同分包给大中型企业，中型企业不得将合同分包给大型企业。</w:t>
      </w:r>
    </w:p>
    <w:p w:rsidR="000172C2" w:rsidRPr="000172C2" w:rsidRDefault="000172C2" w:rsidP="000172C2">
      <w:pPr>
        <w:widowControl/>
        <w:spacing w:before="0" w:beforeAutospacing="0" w:after="0" w:afterAutospacing="0" w:line="480" w:lineRule="auto"/>
        <w:ind w:left="480" w:hanging="480"/>
        <w:jc w:val="left"/>
        <w:rPr>
          <w:rFonts w:ascii="宋体" w:eastAsia="宋体" w:hAnsi="宋体" w:cs="宋体"/>
          <w:kern w:val="0"/>
          <w:sz w:val="24"/>
          <w:szCs w:val="24"/>
        </w:rPr>
      </w:pPr>
      <w:r w:rsidRPr="000172C2">
        <w:rPr>
          <w:rFonts w:ascii="宋体" w:eastAsia="宋体" w:hAnsi="宋体" w:cs="宋体"/>
          <w:kern w:val="0"/>
          <w:sz w:val="24"/>
          <w:szCs w:val="24"/>
        </w:rPr>
        <w:t>2. 享受中小企业扶持政策的供应商应当满足下列条件：在货物采购项目中，货物应当由中小企业制造，不对其中涉及的服务的承接商作出要求；在工程采购项目中，工程应当由中小企业承建，不对其中涉及的货物的制造商和服务的承接商作出要求；在服务采购项目中，服务的承接商应当为中小企业，不对其中涉及的货物的制造商作出要求。</w:t>
      </w:r>
    </w:p>
    <w:p w:rsidR="000172C2" w:rsidRPr="000172C2" w:rsidRDefault="000172C2" w:rsidP="000172C2">
      <w:pPr>
        <w:widowControl/>
        <w:spacing w:before="0" w:beforeAutospacing="0" w:after="0" w:afterAutospacing="0" w:line="480" w:lineRule="auto"/>
        <w:ind w:left="480" w:hanging="480"/>
        <w:jc w:val="left"/>
        <w:rPr>
          <w:rFonts w:ascii="宋体" w:eastAsia="宋体" w:hAnsi="宋体" w:cs="宋体"/>
          <w:kern w:val="0"/>
          <w:sz w:val="24"/>
          <w:szCs w:val="24"/>
        </w:rPr>
      </w:pPr>
      <w:r w:rsidRPr="000172C2">
        <w:rPr>
          <w:rFonts w:ascii="宋体" w:eastAsia="宋体" w:hAnsi="宋体" w:cs="宋体"/>
          <w:kern w:val="0"/>
          <w:sz w:val="24"/>
          <w:szCs w:val="24"/>
        </w:rPr>
        <w:t>3. 专门面向中小企业的采购项目（或者采购包），包括通过预留采购项目、预留专门采购包、要求以联合体形式参加或者合同分包形式参加政府采购活动的项目（采购包），</w:t>
      </w:r>
      <w:r w:rsidRPr="000172C2">
        <w:rPr>
          <w:rFonts w:ascii="宋体" w:eastAsia="宋体" w:hAnsi="宋体" w:cs="宋体"/>
          <w:b/>
          <w:bCs/>
          <w:kern w:val="0"/>
          <w:sz w:val="24"/>
          <w:szCs w:val="24"/>
        </w:rPr>
        <w:t>不再执行价格评审优惠的扶持政策</w:t>
      </w:r>
      <w:r w:rsidRPr="000172C2">
        <w:rPr>
          <w:rFonts w:ascii="宋体" w:eastAsia="宋体" w:hAnsi="宋体" w:cs="宋体"/>
          <w:kern w:val="0"/>
          <w:sz w:val="24"/>
          <w:szCs w:val="24"/>
        </w:rPr>
        <w:t>。</w:t>
      </w:r>
    </w:p>
    <w:p w:rsidR="000172C2" w:rsidRPr="000172C2" w:rsidRDefault="000172C2" w:rsidP="000172C2">
      <w:pPr>
        <w:widowControl/>
        <w:spacing w:before="0" w:beforeAutospacing="0" w:after="0" w:afterAutospacing="0" w:line="480" w:lineRule="auto"/>
        <w:ind w:left="480" w:hanging="480"/>
        <w:jc w:val="left"/>
        <w:rPr>
          <w:rFonts w:ascii="宋体" w:eastAsia="宋体" w:hAnsi="宋体" w:cs="宋体"/>
          <w:kern w:val="0"/>
          <w:sz w:val="24"/>
          <w:szCs w:val="24"/>
        </w:rPr>
      </w:pPr>
      <w:r w:rsidRPr="000172C2">
        <w:rPr>
          <w:rFonts w:ascii="宋体" w:eastAsia="宋体" w:hAnsi="宋体" w:cs="宋体"/>
          <w:kern w:val="0"/>
          <w:sz w:val="24"/>
          <w:szCs w:val="24"/>
        </w:rPr>
        <w:t>4. 不属于专门面向中小企业采购的项目（或者采购包），包括未预留份额专门面向中小企业采购的采购项目，以及预留份额项目中的非预留部分采购包，对小型和微型企业参加政府采购活动，满足条件的响应供应商按照下表所述评审优惠给予相应的价格扣除。价格扣除比例详见</w:t>
      </w:r>
      <w:r w:rsidRPr="000172C2">
        <w:rPr>
          <w:rFonts w:ascii="宋体" w:eastAsia="宋体" w:hAnsi="宋体" w:cs="宋体"/>
          <w:b/>
          <w:bCs/>
          <w:kern w:val="0"/>
          <w:sz w:val="24"/>
          <w:szCs w:val="24"/>
        </w:rPr>
        <w:t>《评标办法前附表》，如未载明的，为取值范围的最低限。</w:t>
      </w:r>
    </w:p>
    <w:tbl>
      <w:tblPr>
        <w:tblW w:w="0" w:type="dxa"/>
        <w:tblCellMar>
          <w:top w:w="15" w:type="dxa"/>
          <w:left w:w="15" w:type="dxa"/>
          <w:bottom w:w="15" w:type="dxa"/>
          <w:right w:w="15" w:type="dxa"/>
        </w:tblCellMar>
        <w:tblLook w:val="04A0"/>
      </w:tblPr>
      <w:tblGrid>
        <w:gridCol w:w="900"/>
        <w:gridCol w:w="3629"/>
        <w:gridCol w:w="955"/>
        <w:gridCol w:w="1356"/>
        <w:gridCol w:w="1766"/>
      </w:tblGrid>
      <w:tr w:rsidR="000172C2" w:rsidRPr="000172C2" w:rsidTr="000172C2">
        <w:trPr>
          <w:trHeight w:val="330"/>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情形</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优惠方式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价格扣除比例取值范围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计算公式</w:t>
            </w:r>
          </w:p>
        </w:tc>
      </w:tr>
      <w:tr w:rsidR="000172C2" w:rsidRPr="000172C2" w:rsidTr="000172C2">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【货物类项目】投标供应商（包括以联合体形式或合同分包形式参加投标）提供的所有采购标的均为小微企业制造且使用该小微企业商号或者注册商标。</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对投标报价给予C1的价格扣除</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C1=6%～10%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评标价＝核实价×（1-C1）；</w:t>
            </w:r>
          </w:p>
        </w:tc>
      </w:tr>
      <w:tr w:rsidR="000172C2" w:rsidRPr="000172C2" w:rsidTr="000172C2">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【服务类项目】投标供应商为小微企业（包括：成员全部为小微企业的联合体、接受分包合同的</w:t>
            </w:r>
            <w:r w:rsidRPr="000172C2">
              <w:rPr>
                <w:rFonts w:ascii="宋体" w:eastAsia="宋体" w:hAnsi="宋体" w:cs="宋体"/>
                <w:kern w:val="0"/>
                <w:sz w:val="24"/>
                <w:szCs w:val="24"/>
              </w:rPr>
              <w:lastRenderedPageBreak/>
              <w:t>企业全部为小微企业）</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lastRenderedPageBreak/>
              <w:t>对投标报价给</w:t>
            </w:r>
            <w:r w:rsidRPr="000172C2">
              <w:rPr>
                <w:rFonts w:ascii="宋体" w:eastAsia="宋体" w:hAnsi="宋体" w:cs="宋体"/>
                <w:kern w:val="0"/>
                <w:sz w:val="24"/>
                <w:szCs w:val="24"/>
              </w:rPr>
              <w:lastRenderedPageBreak/>
              <w:t>予C1的价格扣除</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lastRenderedPageBreak/>
              <w:t>C1=6%～10%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评标价＝核实价×（1-C1）；</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【货物类项目、服务类项目】投标供应商为大中型企业（和其他自然人、法人或者其他组织）与小微企业组成的联合体，且《联合协议》中约定小微企业的合同份额占到合同总金额30%或以上。</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对投标报价给予C2的价格扣除</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C2=2%～3%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评标价＝核实价×（1-C2）</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【货物类项目、服务类项目】投标供应商为大中型企业（和其他自然人、法人或者其他组织）向一家或多家小微企业分包，且《分包意向协议》中约定小微企业的合同份额占到合同总金额30%或以上。</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对投标报价给予C2的价格扣除</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C2=2%～3%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评标价＝核实价×（1-C2）</w:t>
            </w:r>
          </w:p>
        </w:tc>
      </w:tr>
      <w:tr w:rsidR="000172C2" w:rsidRPr="000172C2" w:rsidTr="000172C2">
        <w:trPr>
          <w:trHeight w:val="33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注： 上述第（1）条、第（2）条、第（3）三种价格扣除原则不同时使用。 上述第（2）条、第（3）条，组成联合体或者接受分包的小微企业与联合体内其他企业、分包企业之间存在直接控股、管理关系的，不享受价格扣除优惠政策。 货物类项目，大中型企业提供的所有采购标的均为小微企业制造的，可享受价格评审优惠政策。 参加政府采购活动的中小企业投标时需提供《中小企业声明函》（格式见《投标文件格式》）。否则不享受本办法规定的政策。 监狱企业、残疾人福利性单位视同小型、微型企业。残疾人福利性单位以《残疾人福利性单位声明函》（格式见《投标文件格式》）为判定标准，监狱企 业须提供由省级以上监狱管理局、戒毒管理局（含新疆生产建设兵团）出具的属于监狱 企业的证明文件，否则不予认定。 以联合体形式参加投标的，投标供应商还需要提供《联合协议》（格式见《投标文件格式》）。 以合同分包形式参加投标的，投标供应商还需要提供《分包意向协议》（格式见《投标文件格式》）。 《办法》第九条中关于联合体和分包的规定中的“小微企业”应当满足《办法》第四条的相关规定，“小微企业的合同份额”应当为小微企业制造的货物（货物类项目）【/承建的工程（工程类项目）或者承接的服务（服务类项目）】的合同份额。</w:t>
            </w:r>
          </w:p>
        </w:tc>
      </w:tr>
      <w:tr w:rsidR="000172C2" w:rsidRPr="000172C2" w:rsidTr="000172C2">
        <w:trPr>
          <w:gridAfter w:val="4"/>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480" w:hanging="48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480" w:hanging="480"/>
        <w:jc w:val="left"/>
        <w:rPr>
          <w:rFonts w:ascii="宋体" w:eastAsia="宋体" w:hAnsi="宋体" w:cs="宋体"/>
          <w:kern w:val="0"/>
          <w:sz w:val="24"/>
          <w:szCs w:val="24"/>
        </w:rPr>
      </w:pPr>
      <w:r w:rsidRPr="000172C2">
        <w:rPr>
          <w:rFonts w:ascii="宋体" w:eastAsia="宋体" w:hAnsi="宋体" w:cs="宋体"/>
          <w:kern w:val="0"/>
          <w:sz w:val="24"/>
          <w:szCs w:val="24"/>
        </w:rPr>
        <w:lastRenderedPageBreak/>
        <w:t>5. 本项目（采购包）采购标的对应的中小企业划分标准所属行业：</w:t>
      </w:r>
      <w:r w:rsidRPr="000172C2">
        <w:rPr>
          <w:rFonts w:ascii="宋体" w:eastAsia="宋体" w:hAnsi="宋体" w:cs="宋体"/>
          <w:b/>
          <w:bCs/>
          <w:kern w:val="0"/>
          <w:sz w:val="24"/>
          <w:szCs w:val="24"/>
        </w:rPr>
        <w:t>见《投标邀请》或《采购需求》或《投标须知前附表》或《评标办法前附表》。</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节能产品、环境标志产品的评审优惠【货物类项目、服务类项目】</w:t>
      </w:r>
    </w:p>
    <w:p w:rsidR="000172C2" w:rsidRPr="000172C2" w:rsidRDefault="000172C2" w:rsidP="000172C2">
      <w:pPr>
        <w:widowControl/>
        <w:spacing w:before="0" w:beforeAutospacing="0" w:after="0" w:afterAutospacing="0" w:line="480" w:lineRule="auto"/>
        <w:ind w:left="480" w:hanging="480"/>
        <w:jc w:val="left"/>
        <w:rPr>
          <w:rFonts w:ascii="宋体" w:eastAsia="宋体" w:hAnsi="宋体" w:cs="宋体"/>
          <w:kern w:val="0"/>
          <w:sz w:val="24"/>
          <w:szCs w:val="24"/>
        </w:rPr>
      </w:pPr>
      <w:r w:rsidRPr="000172C2">
        <w:rPr>
          <w:rFonts w:ascii="宋体" w:eastAsia="宋体" w:hAnsi="宋体" w:cs="宋体"/>
          <w:kern w:val="0"/>
          <w:sz w:val="24"/>
          <w:szCs w:val="24"/>
        </w:rPr>
        <w:t>根据《关于调整优化节能产品、环境标志产品政府采购执行机制的通知》（财库〔2019〕9号）规定，对政府采购节能产品、环境标志产品实施品目清单管理，政府采购品目清单以中国政府采购网（http：//www.ccgp.gov .cn/）上发布的为准。</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拟采购产品属于节能产品政府采购品目清单规定必须强制采购的，实行强制采购，不进行评审优惠。</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对报价中属于《节能产品政府采购品目清单》或《环境标志产品政府采购品目清单》范围中政府优先采购产品类别的节能产品或环境标志产品，按照以下方式给予相应的评审优惠，价格扣除比例详见</w:t>
      </w:r>
      <w:r w:rsidRPr="000172C2">
        <w:rPr>
          <w:rFonts w:ascii="宋体" w:eastAsia="宋体" w:hAnsi="宋体" w:cs="宋体"/>
          <w:b/>
          <w:bCs/>
          <w:kern w:val="0"/>
          <w:sz w:val="24"/>
          <w:szCs w:val="24"/>
        </w:rPr>
        <w:t>《评标办法前附表》，如未载明的，为取值范围的最低限。</w:t>
      </w:r>
    </w:p>
    <w:tbl>
      <w:tblPr>
        <w:tblW w:w="0" w:type="dxa"/>
        <w:tblCellMar>
          <w:top w:w="15" w:type="dxa"/>
          <w:left w:w="15" w:type="dxa"/>
          <w:bottom w:w="15" w:type="dxa"/>
          <w:right w:w="15" w:type="dxa"/>
        </w:tblCellMar>
        <w:tblLook w:val="04A0"/>
      </w:tblPr>
      <w:tblGrid>
        <w:gridCol w:w="1"/>
        <w:gridCol w:w="1222"/>
        <w:gridCol w:w="2471"/>
        <w:gridCol w:w="2139"/>
        <w:gridCol w:w="2773"/>
      </w:tblGrid>
      <w:tr w:rsidR="000172C2" w:rsidRPr="000172C2" w:rsidTr="000172C2">
        <w:trPr>
          <w:trHeight w:val="330"/>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报价产品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优惠方式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价格扣除比例取值范围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计算公式</w:t>
            </w:r>
          </w:p>
        </w:tc>
      </w:tr>
      <w:tr w:rsidR="000172C2" w:rsidRPr="000172C2" w:rsidTr="000172C2">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节能产品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对节能产品报价给予C3的价格扣除</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C3=1%～5%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评标价＝核实价-节能产品核实价×C3</w:t>
            </w:r>
          </w:p>
        </w:tc>
      </w:tr>
      <w:tr w:rsidR="000172C2" w:rsidRPr="000172C2" w:rsidTr="000172C2">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环境标志产品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对环境标志产品报价给予C4的价格扣除</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C4=1%～5%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评标价＝核实价-环境标志产品核实价×C4</w:t>
            </w:r>
          </w:p>
        </w:tc>
      </w:tr>
      <w:tr w:rsidR="000172C2" w:rsidRPr="000172C2" w:rsidTr="000172C2">
        <w:trPr>
          <w:trHeight w:val="33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注： 同一种货物同时属于节能产品和环境标志产品的，仅享受一次评审优惠。 上述价格扣除的评审优惠不能与技术加分评审优惠同时使用。 投标供应商须填写所报价节能产品或环境标志产品的情况（格式见《投标文件格式》），并提供国家确定的认证机构出具的、处于有效期之内的节能产品或环境标志产品认证证书资料。</w:t>
            </w:r>
          </w:p>
        </w:tc>
      </w:tr>
      <w:tr w:rsidR="000172C2" w:rsidRPr="000172C2" w:rsidTr="000172C2">
        <w:trPr>
          <w:gridBefore w:val="1"/>
          <w:gridAfter w:val="3"/>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567"/>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color w:val="0000FF"/>
          <w:kern w:val="0"/>
          <w:sz w:val="24"/>
          <w:szCs w:val="24"/>
        </w:rPr>
        <w:t>脱贫地区农副产品价格扣除【采购标的包含食材的货物类项目】</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color w:val="0000FF"/>
          <w:kern w:val="0"/>
          <w:sz w:val="24"/>
          <w:szCs w:val="24"/>
        </w:rPr>
        <w:lastRenderedPageBreak/>
        <w:t>根据《关于运用政府采购政策支持乡村产业振兴的通知》（财库〔2021〕19 号）和《关于深入开展政府采购脱贫地区农副产品工作推进乡村产业振兴的实施意见》的通知（财库〔2021〕20 号），脱贫地区农副产品是指在832个脱贫县域内注册的企业、农民专业合作社、家庭农场等出产的农副产品，投标（响应）供应商通过脱贫地区农副产品网络销售平台（原贫困地区农副产品网络销售平台，简称“832平台”）提供脱贫地区农副产品，对所报价农副产品的价格给予</w:t>
      </w:r>
      <w:r w:rsidRPr="000172C2">
        <w:rPr>
          <w:rFonts w:ascii="宋体" w:eastAsia="宋体" w:hAnsi="宋体" w:cs="宋体"/>
          <w:b/>
          <w:bCs/>
          <w:color w:val="0000FF"/>
          <w:kern w:val="0"/>
          <w:u w:val="single"/>
        </w:rPr>
        <w:t>C5=</w:t>
      </w:r>
      <w:r w:rsidRPr="000172C2">
        <w:rPr>
          <w:rFonts w:ascii="宋体" w:eastAsia="宋体" w:hAnsi="宋体" w:cs="宋体"/>
          <w:b/>
          <w:bCs/>
          <w:color w:val="0000FF"/>
          <w:kern w:val="0"/>
          <w:sz w:val="24"/>
          <w:szCs w:val="24"/>
          <w:u w:val="single"/>
        </w:rPr>
        <w:t xml:space="preserve"> 1 %</w:t>
      </w:r>
      <w:r w:rsidRPr="000172C2">
        <w:rPr>
          <w:rFonts w:ascii="宋体" w:eastAsia="宋体" w:hAnsi="宋体" w:cs="宋体"/>
          <w:color w:val="0000FF"/>
          <w:kern w:val="0"/>
          <w:sz w:val="24"/>
          <w:szCs w:val="24"/>
        </w:rPr>
        <w:t>的价格扣除。</w:t>
      </w:r>
      <w:r w:rsidRPr="000172C2">
        <w:rPr>
          <w:rFonts w:ascii="宋体" w:eastAsia="宋体" w:hAnsi="宋体" w:cs="宋体"/>
          <w:b/>
          <w:bCs/>
          <w:color w:val="0000FF"/>
          <w:kern w:val="0"/>
          <w:sz w:val="24"/>
          <w:szCs w:val="24"/>
        </w:rPr>
        <w:t>（按预算规定已经预留食材采购份额的项目不进行价格扣除优惠）。</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color w:val="0000FF"/>
          <w:kern w:val="0"/>
          <w:sz w:val="24"/>
          <w:szCs w:val="24"/>
        </w:rPr>
        <w:t>投标（响应）供应商须按照采购文件要求填写所报价农副产品的情况（格式见《投标（响应）文件格式》）并加盖投标（响应）供应商单位公章。</w:t>
      </w:r>
    </w:p>
    <w:p w:rsidR="000172C2" w:rsidRPr="000172C2" w:rsidRDefault="000172C2" w:rsidP="000172C2">
      <w:pPr>
        <w:widowControl/>
        <w:spacing w:before="0" w:beforeAutospacing="0" w:after="0" w:afterAutospacing="0" w:line="480" w:lineRule="auto"/>
        <w:ind w:left="567"/>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36"/>
          <w:szCs w:val="36"/>
        </w:rPr>
        <w:t>拟签订的合同文本</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（注：合同格式为合 同的参考文本，除实质性内容外，合同签订双方可根据项目的具体要求进行修订）</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甲</w:t>
      </w:r>
      <w:r w:rsidRPr="000172C2">
        <w:rPr>
          <w:rFonts w:ascii="宋体" w:eastAsia="宋体" w:hAnsi="宋体" w:cs="宋体"/>
          <w:kern w:val="0"/>
          <w:sz w:val="24"/>
          <w:szCs w:val="24"/>
        </w:rPr>
        <w:t xml:space="preserve"> </w:t>
      </w:r>
      <w:r w:rsidRPr="000172C2">
        <w:rPr>
          <w:rFonts w:ascii="宋体" w:eastAsia="宋体" w:hAnsi="宋体" w:cs="宋体"/>
          <w:b/>
          <w:bCs/>
          <w:kern w:val="0"/>
          <w:sz w:val="24"/>
          <w:szCs w:val="24"/>
        </w:rPr>
        <w:t>方：</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联系人：</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电 话：</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传 真：</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地 址：</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乙</w:t>
      </w:r>
      <w:r w:rsidRPr="000172C2">
        <w:rPr>
          <w:rFonts w:ascii="宋体" w:eastAsia="宋体" w:hAnsi="宋体" w:cs="宋体"/>
          <w:kern w:val="0"/>
          <w:sz w:val="24"/>
          <w:szCs w:val="24"/>
        </w:rPr>
        <w:t xml:space="preserve"> </w:t>
      </w:r>
      <w:r w:rsidRPr="000172C2">
        <w:rPr>
          <w:rFonts w:ascii="宋体" w:eastAsia="宋体" w:hAnsi="宋体" w:cs="宋体"/>
          <w:b/>
          <w:bCs/>
          <w:kern w:val="0"/>
          <w:sz w:val="24"/>
          <w:szCs w:val="24"/>
        </w:rPr>
        <w:t>方：</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联系人：</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电 话：</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传 真：</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地 址：</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采购项目名称：</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采购文件编号：</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根据</w:t>
      </w:r>
      <w:r w:rsidRPr="000172C2">
        <w:rPr>
          <w:rFonts w:ascii="宋体" w:eastAsia="宋体" w:hAnsi="宋体" w:cs="宋体"/>
          <w:i/>
          <w:iCs/>
          <w:kern w:val="0"/>
          <w:sz w:val="24"/>
          <w:szCs w:val="24"/>
          <w:u w:val="single"/>
        </w:rPr>
        <w:t>（采购项目名称）</w:t>
      </w:r>
      <w:r w:rsidRPr="000172C2">
        <w:rPr>
          <w:rFonts w:ascii="宋体" w:eastAsia="宋体" w:hAnsi="宋体" w:cs="宋体"/>
          <w:kern w:val="0"/>
          <w:sz w:val="24"/>
          <w:szCs w:val="24"/>
        </w:rPr>
        <w:t>的采购结果，按照《中华人民共和国政府采购法》、《中华人民共和国民法典——合同篇》的规定，经双方协商，本着平等互利和诚实信用的原则，一致同意签订本合同如下。</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7"/>
        </w:rPr>
        <w:t>货物内容</w:t>
      </w:r>
    </w:p>
    <w:tbl>
      <w:tblPr>
        <w:tblW w:w="0" w:type="dxa"/>
        <w:tblCellMar>
          <w:top w:w="15" w:type="dxa"/>
          <w:left w:w="15" w:type="dxa"/>
          <w:bottom w:w="15" w:type="dxa"/>
          <w:right w:w="15" w:type="dxa"/>
        </w:tblCellMar>
        <w:tblLook w:val="04A0"/>
      </w:tblPr>
      <w:tblGrid>
        <w:gridCol w:w="1"/>
        <w:gridCol w:w="711"/>
        <w:gridCol w:w="1053"/>
        <w:gridCol w:w="3175"/>
        <w:gridCol w:w="711"/>
        <w:gridCol w:w="711"/>
        <w:gridCol w:w="1122"/>
        <w:gridCol w:w="1122"/>
      </w:tblGrid>
      <w:tr w:rsidR="000172C2" w:rsidRPr="000172C2" w:rsidTr="000172C2">
        <w:trPr>
          <w:trHeight w:val="330"/>
          <w:tblHeader/>
        </w:trPr>
        <w:tc>
          <w:tcPr>
            <w:tcW w:w="0" w:type="auto"/>
            <w:gridSpan w:val="2"/>
            <w:tcBorders>
              <w:top w:val="single" w:sz="6" w:space="0" w:color="000000"/>
              <w:left w:val="single" w:sz="8"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序号</w:t>
            </w:r>
          </w:p>
        </w:tc>
        <w:tc>
          <w:tcPr>
            <w:tcW w:w="0" w:type="auto"/>
            <w:tcBorders>
              <w:top w:val="single" w:sz="6" w:space="0" w:color="000000"/>
              <w:left w:val="single" w:sz="8"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商品名称</w:t>
            </w:r>
          </w:p>
        </w:tc>
        <w:tc>
          <w:tcPr>
            <w:tcW w:w="0" w:type="auto"/>
            <w:tcBorders>
              <w:top w:val="single" w:sz="6" w:space="0" w:color="000000"/>
              <w:left w:val="single" w:sz="6" w:space="0" w:color="000000"/>
              <w:bottom w:val="single" w:sz="8"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品牌、规格型号、配置（性能参数）</w:t>
            </w:r>
          </w:p>
        </w:tc>
        <w:tc>
          <w:tcPr>
            <w:tcW w:w="0" w:type="auto"/>
            <w:tcBorders>
              <w:top w:val="single" w:sz="6" w:space="0" w:color="000000"/>
              <w:left w:val="single" w:sz="6" w:space="0" w:color="000000"/>
              <w:bottom w:val="single" w:sz="8"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产地</w:t>
            </w:r>
          </w:p>
        </w:tc>
        <w:tc>
          <w:tcPr>
            <w:tcW w:w="0" w:type="auto"/>
            <w:tcBorders>
              <w:top w:val="single" w:sz="6" w:space="0" w:color="000000"/>
              <w:left w:val="single" w:sz="6" w:space="0" w:color="000000"/>
              <w:bottom w:val="single" w:sz="8"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数量</w:t>
            </w:r>
          </w:p>
        </w:tc>
        <w:tc>
          <w:tcPr>
            <w:tcW w:w="0" w:type="auto"/>
            <w:tcBorders>
              <w:top w:val="single" w:sz="6" w:space="0" w:color="000000"/>
              <w:left w:val="single" w:sz="6" w:space="0" w:color="000000"/>
              <w:bottom w:val="single" w:sz="6" w:space="0" w:color="CCCCCC"/>
              <w:right w:val="single" w:sz="8"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单价(元)</w:t>
            </w:r>
          </w:p>
        </w:tc>
        <w:tc>
          <w:tcPr>
            <w:tcW w:w="0" w:type="auto"/>
            <w:tcBorders>
              <w:top w:val="single" w:sz="6" w:space="0" w:color="000000"/>
              <w:left w:val="single" w:sz="6" w:space="0" w:color="000000"/>
              <w:bottom w:val="single" w:sz="6" w:space="0" w:color="CCCCCC"/>
              <w:right w:val="single" w:sz="8"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金额(元)</w:t>
            </w:r>
          </w:p>
        </w:tc>
      </w:tr>
      <w:tr w:rsidR="000172C2" w:rsidRPr="000172C2" w:rsidTr="000172C2">
        <w:trPr>
          <w:trHeight w:val="330"/>
        </w:trPr>
        <w:tc>
          <w:tcPr>
            <w:tcW w:w="0" w:type="auto"/>
            <w:gridSpan w:val="2"/>
            <w:tcBorders>
              <w:top w:val="single" w:sz="6" w:space="0" w:color="000000"/>
              <w:left w:val="single" w:sz="8"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w:t>
            </w:r>
          </w:p>
        </w:tc>
        <w:tc>
          <w:tcPr>
            <w:tcW w:w="0" w:type="auto"/>
            <w:tcBorders>
              <w:top w:val="single" w:sz="6" w:space="0" w:color="000000"/>
              <w:left w:val="single" w:sz="8"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8"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8"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CCCCCC"/>
              <w:right w:val="single" w:sz="8"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CCCCCC"/>
              <w:right w:val="single" w:sz="8"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gridSpan w:val="2"/>
            <w:tcBorders>
              <w:top w:val="single" w:sz="6" w:space="0" w:color="000000"/>
              <w:left w:val="single" w:sz="8"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lastRenderedPageBreak/>
              <w:t>2</w:t>
            </w:r>
          </w:p>
        </w:tc>
        <w:tc>
          <w:tcPr>
            <w:tcW w:w="0" w:type="auto"/>
            <w:tcBorders>
              <w:top w:val="single" w:sz="6" w:space="0" w:color="000000"/>
              <w:left w:val="single" w:sz="8"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8"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8"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CCCCCC"/>
              <w:right w:val="single" w:sz="8"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CCCCCC"/>
              <w:right w:val="single" w:sz="8"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gridSpan w:val="2"/>
            <w:tcBorders>
              <w:top w:val="single" w:sz="6" w:space="0" w:color="000000"/>
              <w:left w:val="single" w:sz="8"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3</w:t>
            </w:r>
          </w:p>
        </w:tc>
        <w:tc>
          <w:tcPr>
            <w:tcW w:w="0" w:type="auto"/>
            <w:tcBorders>
              <w:top w:val="single" w:sz="6" w:space="0" w:color="000000"/>
              <w:left w:val="single" w:sz="8"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8"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8"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CCCCCC"/>
              <w:right w:val="single" w:sz="8"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CCCCCC"/>
              <w:right w:val="single" w:sz="8"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gridSpan w:val="2"/>
            <w:tcBorders>
              <w:top w:val="single" w:sz="6" w:space="0" w:color="000000"/>
              <w:left w:val="single" w:sz="8"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4</w:t>
            </w:r>
          </w:p>
        </w:tc>
        <w:tc>
          <w:tcPr>
            <w:tcW w:w="0" w:type="auto"/>
            <w:tcBorders>
              <w:top w:val="single" w:sz="6" w:space="0" w:color="000000"/>
              <w:left w:val="single" w:sz="8"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8"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8"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CCCCCC"/>
              <w:right w:val="single" w:sz="8"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CCCCCC"/>
              <w:right w:val="single" w:sz="8"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gridSpan w:val="8"/>
            <w:tcBorders>
              <w:top w:val="single" w:sz="6" w:space="0" w:color="000000"/>
              <w:left w:val="single" w:sz="8" w:space="0" w:color="000000"/>
              <w:bottom w:val="single" w:sz="6" w:space="0" w:color="000000"/>
              <w:right w:val="single" w:sz="8"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合计总额：¥ ； 大写：</w:t>
            </w:r>
          </w:p>
        </w:tc>
      </w:tr>
      <w:tr w:rsidR="000172C2" w:rsidRPr="000172C2" w:rsidTr="000172C2">
        <w:trPr>
          <w:gridBefore w:val="1"/>
          <w:gridAfter w:val="6"/>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合同总额包括乙方设计、购置、制作、安装、随机零配件、标配工具、运输保险、调试、培训、验收、质保期服务、各项税费及合同实施过程中不可预见费用等。</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注：货物名称内容必须与投标文件中货物名称内容一致。</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7"/>
        </w:rPr>
        <w:t>合同金额</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合同金额为（大写）：人民币</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元（¥</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7"/>
        </w:rPr>
        <w:t>货物要求</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1.乙方</w:t>
      </w:r>
      <w:r w:rsidRPr="000172C2">
        <w:rPr>
          <w:rFonts w:ascii="宋体" w:eastAsia="宋体" w:hAnsi="宋体" w:cs="宋体"/>
          <w:color w:val="000000"/>
          <w:kern w:val="0"/>
          <w:sz w:val="22"/>
        </w:rPr>
        <w:t>必须</w:t>
      </w:r>
      <w:r w:rsidRPr="000172C2">
        <w:rPr>
          <w:rFonts w:ascii="宋体" w:eastAsia="宋体" w:hAnsi="宋体" w:cs="宋体"/>
          <w:kern w:val="0"/>
          <w:sz w:val="22"/>
        </w:rPr>
        <w:t>提供具有合法来源的原厂原装全新合格产品,整体无污染，无侵权行为、表面无划损、无任何缺陷隐患，在中国境内可依常规安全合法使用；</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2.乙方必须提供符合国家质量检测标准的全新、未使用过的货物；</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3.乙方必须提供货物整套技术资料包括设备说明书、使用手册及其它相关技术资料等相关资料；</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4.乙方须负责将所采购的产品送至甲方指定地点，并负责产品的安装、调试等。</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5.乙方应保证甲方在使用该货物或货物的任何一部分时，免受第三方提出的侵犯其专利权、商标权、工业设计权、侵犯所有权和工业产权、著作权（版权）等知识产权的起诉。</w:t>
      </w:r>
    </w:p>
    <w:p w:rsidR="000172C2" w:rsidRPr="000172C2" w:rsidRDefault="000172C2" w:rsidP="000172C2">
      <w:pPr>
        <w:widowControl/>
        <w:spacing w:before="0" w:beforeAutospacing="0" w:after="0" w:afterAutospacing="0" w:line="480" w:lineRule="auto"/>
        <w:ind w:left="420"/>
        <w:jc w:val="left"/>
        <w:rPr>
          <w:rFonts w:ascii="宋体" w:eastAsia="宋体" w:hAnsi="宋体" w:cs="宋体"/>
          <w:kern w:val="0"/>
          <w:sz w:val="24"/>
          <w:szCs w:val="24"/>
        </w:rPr>
      </w:pPr>
      <w:r w:rsidRPr="000172C2">
        <w:rPr>
          <w:rFonts w:ascii="宋体" w:eastAsia="宋体" w:hAnsi="宋体" w:cs="宋体"/>
          <w:kern w:val="0"/>
          <w:sz w:val="22"/>
        </w:rPr>
        <w:t>6.乙方提供的设备属于国家实施强制性通过3C认证产品必须通过3C认证。</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7"/>
        </w:rPr>
        <w:lastRenderedPageBreak/>
        <w:t>交付时间、交货方式及交货地点</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1.交货时间：在合同签订后90个日历日内完工（包括项目交货、安装、调试、培训等）。采购方要求延期或分批交货的，按采购方要求办理。</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2.交货地点：阳江合金材料实验室。</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7"/>
        </w:rPr>
        <w:t>付款方式</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1.本次招标为交钥匙工程。投标报价应包括货物送达甲方指定地点并安装调试直至正常运行，经甲方验收合格并交货完毕及质保期内所有可能发生的费用，包括本包组方案设计、货物（含设备、配件、辅助材料）生产供应、保管、运输、保险费、产品检验检测、安装、调试、试运行、现场人员培训、税收以及售后服务、中标服务费、验收、不可或缺的所有工作开支等费用。如有遗漏，由乙方自行补充，一旦中标视为乙方认同遗漏部分并提供。乙方应将各类生产要素的市场风险及政策性调整确定风险系数应计入投标报价中，甲方不再进行任何增补。</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2.管线和设备安装过程中，中标人如需使用土建和装饰装修工程承包单位现有的临时设施（垂直运输机械、临时水电设施、临时施工便道、围墙、卫生设施等），中标人需接受土建和装饰装修工程承包单位总体指挥协调，一应相关事宜由中标人与土建和装饰装修工程承包单位自行协商。</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3.合同签订生效之日起10个工作日内，乙方须向甲方提交合同总价5%的履约保证金（银行保函原件）。</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color w:val="000000"/>
          <w:kern w:val="0"/>
          <w:sz w:val="22"/>
        </w:rPr>
        <w:t>4.甲方收到乙方提交的履约保证金后15个工作日内，甲方向乙方支付合同总价30%的预付款。所有货物运到指定地点，安装调试完成后的15个工作日内，甲方向乙方支付合同总价30%的进度款。所有货物整体验收合格后15个工作日内，甲方向乙方支付余下合同总价40%的尾款。</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color w:val="000000"/>
          <w:kern w:val="0"/>
          <w:sz w:val="22"/>
        </w:rPr>
        <w:lastRenderedPageBreak/>
        <w:t>5.在验收合格满18个月后且没有遗留问题，甲方在10个工作日内向乙方退还履约保证金（进口产品除外）。</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color w:val="000000"/>
          <w:kern w:val="0"/>
          <w:sz w:val="22"/>
        </w:rPr>
        <w:t>6.甲方在前款规定的付款时间为向财政部门提出办理支付申请手续的时间（不含财政部门审核的时间），在规定时间内提出支付申请手续后即视为甲方已经按期支付</w:t>
      </w:r>
      <w:r w:rsidRPr="000172C2">
        <w:rPr>
          <w:rFonts w:ascii="宋体" w:eastAsia="宋体" w:hAnsi="宋体" w:cs="宋体"/>
          <w:kern w:val="0"/>
          <w:sz w:val="22"/>
        </w:rPr>
        <w:t>。申请付款前，乙方应提供每期等额的增值税发票。</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7"/>
        </w:rPr>
        <w:t>服务要求</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1.安装、交货要求</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乙方必须为甲方提供由货物制造商授权的技术人员现场进行安装调试。接到用户到货安装通知后，制造商授权委派的技术人员负责现场安装调试，设备技术指标初验合格，并附安装调试确认书、消耗材料价格表（如有）。</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2.培训标准</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乙方应对用户单位工作人员进行技术指导和现场培训（包括操作演示、讲解使用方法、日常维护及注意事项等），以达到能独立操作、维护、保养及正常使用为止。</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3.售后服务保障</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（1）质保期：质保期以中标人和甲方共同验收合格之日起算不少于18个月。</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（2）乙方须按照厂家保修条款提供维护服务。保修期以乙方和甲方共同验收合格之日起算。</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（3）在质量保证期内发生的质量问题，由乙方负责解决，包退包换（因甲方使用不当或其他人为因素造成的故障除外）。</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（4）在质量保证期外发生的质量问题，由乙方负责解决，甲方应支付相应的费用。乙方须负责及时提供零配件，其价格应不超过同类市场零售价的80%，进口产品除外。</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lastRenderedPageBreak/>
        <w:t>（5）在任何时候，乙方均不能免除因货物本身的缺陷所应负的责任。货物在质保期内发生质量问题，乙方须无条件给予退换。</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（6）质保期满后，乙方仍应对货物提供终身维修服务。</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（7）针对甲方本次采购内容，乙方须对本项目的售后服务进行承诺，并提供售后服务方案。</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（8）质保期内，如设备或零部件因非人为因素出现故障而造成短期停用时，则质保期和免费维修期相应顺延。如停用时间累计超过60天则质保期重新计算。</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4.维护响应</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乙方必须承诺在售后服务期间，及时解决设备出现的所有软、硬件故障，在接到用户的维修通知后（含书面和口头通知），乙方须在30分钟内响应。若须上门维修，应在48小时内派工程师或技术人员到达用户现场。若故障在4小时内无法解决，并影响用户业务系统正常工作的，乙方必须在48小时内，或者与用户协商在最短的时间内，无条件更换与原设备相同型号的全新原装产品供甲方使用。</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7"/>
        </w:rPr>
        <w:t>验收</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1.货物安装调试完成后，双方组织验收。待验收的货物若有国家标准则按照国家标准验收，若无国家标准则按行业标准及本项目技术参数进行验收。</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2.货物应为原厂商未启封全新包装，具有出厂合格证，序列号、包装箱号与出厂批号一</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2"/>
        </w:rPr>
        <w:t>致，并可追索查阅。所有随产品的附件必须齐全。</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3.乙方应将关键产品的用户手册、保修手册、有关单证资料及配备件、随机工具</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2"/>
        </w:rPr>
        <w:t>等交付给甲方，使用操作及安全须知等重要资料应附有中文说明。</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lastRenderedPageBreak/>
        <w:t>4.甲方组成验收小组按国家有关规定和相关检测标准及本项目技术参数进行验收，若乙方提供的产品的质量和环保性能无法达到国家相关标准，则甲方有权整机整套退回，并要求乙方重新提供符合国家相关质量标准和环保标准的整套整机货物，相关费用应由乙方负责。</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5.货物运抵甲方处安装摆放完毕后由双方对照采购清单及技术要求进行货物初验。</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6.乙方须承诺中标后10个日历日内出具所投关键产品的合法来源证明文件及售后服务承诺函，提供原厂的参数确认函原件以保证供货产品的一致性（原件并加盖公章）。</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7.包装、保险及发运、保管要求</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（1）设备材料的包装必须是制造商原厂包装，其包装均应有良好的防湿、防锈、防潮、防雨、防腐及防碰撞的措施。凡由包装不良造成的损失和由此产生的费用均由乙方承担。</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（2）各种设备必须提供装箱清单，按装箱清单验收货物。</w:t>
      </w:r>
    </w:p>
    <w:p w:rsidR="000172C2" w:rsidRPr="000172C2" w:rsidRDefault="000172C2" w:rsidP="000172C2">
      <w:pPr>
        <w:widowControl/>
        <w:spacing w:before="0" w:beforeAutospacing="0" w:after="0" w:afterAutospacing="0" w:line="480" w:lineRule="auto"/>
        <w:ind w:firstLine="440"/>
        <w:jc w:val="left"/>
        <w:rPr>
          <w:rFonts w:ascii="宋体" w:eastAsia="宋体" w:hAnsi="宋体" w:cs="宋体"/>
          <w:kern w:val="0"/>
          <w:sz w:val="24"/>
          <w:szCs w:val="24"/>
        </w:rPr>
      </w:pPr>
      <w:r w:rsidRPr="000172C2">
        <w:rPr>
          <w:rFonts w:ascii="宋体" w:eastAsia="宋体" w:hAnsi="宋体" w:cs="宋体"/>
          <w:kern w:val="0"/>
          <w:sz w:val="22"/>
        </w:rPr>
        <w:t>（3）货物在现场的保管由乙方负责，直至项目安装、验收完毕。</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7"/>
        </w:rPr>
        <w:t>违约责任与赔偿损失</w:t>
      </w:r>
    </w:p>
    <w:p w:rsidR="000172C2" w:rsidRPr="000172C2" w:rsidRDefault="000172C2" w:rsidP="000172C2">
      <w:pPr>
        <w:widowControl/>
        <w:spacing w:before="0" w:beforeAutospacing="0" w:after="0" w:afterAutospacing="0" w:line="480" w:lineRule="auto"/>
        <w:ind w:left="960" w:hanging="540"/>
        <w:jc w:val="left"/>
        <w:rPr>
          <w:rFonts w:ascii="宋体" w:eastAsia="宋体" w:hAnsi="宋体" w:cs="宋体"/>
          <w:kern w:val="0"/>
          <w:sz w:val="24"/>
          <w:szCs w:val="24"/>
        </w:rPr>
      </w:pPr>
      <w:r w:rsidRPr="000172C2">
        <w:rPr>
          <w:rFonts w:ascii="宋体" w:eastAsia="宋体" w:hAnsi="宋体" w:cs="宋体"/>
          <w:kern w:val="0"/>
          <w:sz w:val="24"/>
          <w:szCs w:val="24"/>
        </w:rPr>
        <w:t>1. 乙方交付的货物、工程/提供的服务不符合本合同规定的，甲方有权拒收，并且乙方须向甲方支付本合同总价5%的违约金。给甲方造成损失的，乙方须承担甲方因此造成的一切损失（包括但不限于律师费、诉讼费等）</w:t>
      </w:r>
    </w:p>
    <w:p w:rsidR="000172C2" w:rsidRPr="000172C2" w:rsidRDefault="000172C2" w:rsidP="000172C2">
      <w:pPr>
        <w:widowControl/>
        <w:spacing w:before="0" w:beforeAutospacing="0" w:after="0" w:afterAutospacing="0" w:line="480" w:lineRule="auto"/>
        <w:ind w:left="960" w:hanging="540"/>
        <w:jc w:val="left"/>
        <w:rPr>
          <w:rFonts w:ascii="宋体" w:eastAsia="宋体" w:hAnsi="宋体" w:cs="宋体"/>
          <w:kern w:val="0"/>
          <w:sz w:val="24"/>
          <w:szCs w:val="24"/>
        </w:rPr>
      </w:pPr>
      <w:r w:rsidRPr="000172C2">
        <w:rPr>
          <w:rFonts w:ascii="宋体" w:eastAsia="宋体" w:hAnsi="宋体" w:cs="宋体"/>
          <w:kern w:val="0"/>
          <w:sz w:val="24"/>
          <w:szCs w:val="24"/>
        </w:rPr>
        <w:t>2. 乙方未能按本合同规定的交货时间交付货物的/提供服务，从逾期之日起每日按本合同总价3‰的数额向甲方支付违约金；逾期半个月以上的，甲方有权终止合同，由此造成的甲方经济损失（（包括但不限于律师费、诉讼费等）由乙方承担。</w:t>
      </w:r>
    </w:p>
    <w:p w:rsidR="000172C2" w:rsidRPr="000172C2" w:rsidRDefault="000172C2" w:rsidP="000172C2">
      <w:pPr>
        <w:widowControl/>
        <w:spacing w:before="0" w:beforeAutospacing="0" w:after="0" w:afterAutospacing="0" w:line="480" w:lineRule="auto"/>
        <w:ind w:left="960" w:hanging="540"/>
        <w:jc w:val="left"/>
        <w:rPr>
          <w:rFonts w:ascii="宋体" w:eastAsia="宋体" w:hAnsi="宋体" w:cs="宋体"/>
          <w:kern w:val="0"/>
          <w:sz w:val="24"/>
          <w:szCs w:val="24"/>
        </w:rPr>
      </w:pPr>
      <w:r w:rsidRPr="000172C2">
        <w:rPr>
          <w:rFonts w:ascii="宋体" w:eastAsia="宋体" w:hAnsi="宋体" w:cs="宋体"/>
          <w:kern w:val="0"/>
          <w:sz w:val="24"/>
          <w:szCs w:val="24"/>
        </w:rPr>
        <w:lastRenderedPageBreak/>
        <w:t>3. 甲方无正当理由拒收货物/接受服务，到期拒付货物/服务款项的，甲方向乙方偿付本合同总的5%的违约金。甲方人逾期付款，则每日按本合同总价的3‰向乙方偿付违约金。</w:t>
      </w:r>
    </w:p>
    <w:p w:rsidR="000172C2" w:rsidRPr="000172C2" w:rsidRDefault="000172C2" w:rsidP="000172C2">
      <w:pPr>
        <w:widowControl/>
        <w:spacing w:before="0" w:beforeAutospacing="0" w:after="0" w:afterAutospacing="0" w:line="480" w:lineRule="auto"/>
        <w:ind w:left="960" w:hanging="540"/>
        <w:jc w:val="left"/>
        <w:rPr>
          <w:rFonts w:ascii="宋体" w:eastAsia="宋体" w:hAnsi="宋体" w:cs="宋体"/>
          <w:kern w:val="0"/>
          <w:sz w:val="24"/>
          <w:szCs w:val="24"/>
        </w:rPr>
      </w:pPr>
      <w:r w:rsidRPr="000172C2">
        <w:rPr>
          <w:rFonts w:ascii="宋体" w:eastAsia="宋体" w:hAnsi="宋体" w:cs="宋体"/>
          <w:kern w:val="0"/>
          <w:sz w:val="24"/>
          <w:szCs w:val="24"/>
        </w:rPr>
        <w:t>4. 其它违约责任按《中华人民共和国民法典——合同篇》处理。</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7"/>
        </w:rPr>
        <w:t>争议的解决</w:t>
      </w:r>
    </w:p>
    <w:p w:rsidR="000172C2" w:rsidRPr="000172C2" w:rsidRDefault="000172C2" w:rsidP="000172C2">
      <w:pPr>
        <w:widowControl/>
        <w:spacing w:before="0" w:beforeAutospacing="0" w:after="0" w:afterAutospacing="0" w:line="480" w:lineRule="auto"/>
        <w:ind w:firstLine="420"/>
        <w:jc w:val="left"/>
        <w:rPr>
          <w:rFonts w:ascii="宋体" w:eastAsia="宋体" w:hAnsi="宋体" w:cs="宋体"/>
          <w:kern w:val="0"/>
          <w:sz w:val="24"/>
          <w:szCs w:val="24"/>
        </w:rPr>
      </w:pPr>
      <w:r w:rsidRPr="000172C2">
        <w:rPr>
          <w:rFonts w:ascii="宋体" w:eastAsia="宋体" w:hAnsi="宋体" w:cs="宋体"/>
          <w:kern w:val="0"/>
          <w:sz w:val="24"/>
          <w:szCs w:val="24"/>
        </w:rPr>
        <w:t>合同执行过程中发生的任何争议，如双方不能通过友好协商解决，任何一方均有权向甲方所在地人民法院起诉解决。</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7"/>
        </w:rPr>
        <w:t>不可抗力</w:t>
      </w:r>
    </w:p>
    <w:p w:rsidR="000172C2" w:rsidRPr="000172C2" w:rsidRDefault="000172C2" w:rsidP="000172C2">
      <w:pPr>
        <w:widowControl/>
        <w:spacing w:before="0" w:beforeAutospacing="0" w:after="0" w:afterAutospacing="0" w:line="480" w:lineRule="auto"/>
        <w:ind w:firstLine="420"/>
        <w:jc w:val="left"/>
        <w:rPr>
          <w:rFonts w:ascii="宋体" w:eastAsia="宋体" w:hAnsi="宋体" w:cs="宋体"/>
          <w:kern w:val="0"/>
          <w:sz w:val="24"/>
          <w:szCs w:val="24"/>
        </w:rPr>
      </w:pPr>
      <w:r w:rsidRPr="000172C2">
        <w:rPr>
          <w:rFonts w:ascii="宋体" w:eastAsia="宋体" w:hAnsi="宋体" w:cs="宋体"/>
          <w:kern w:val="0"/>
          <w:sz w:val="24"/>
          <w:szCs w:val="24"/>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7"/>
        </w:rPr>
        <w:t>税费</w:t>
      </w:r>
    </w:p>
    <w:p w:rsidR="000172C2" w:rsidRPr="000172C2" w:rsidRDefault="000172C2" w:rsidP="000172C2">
      <w:pPr>
        <w:widowControl/>
        <w:spacing w:before="0" w:beforeAutospacing="0" w:after="0" w:afterAutospacing="0" w:line="480" w:lineRule="auto"/>
        <w:ind w:left="900" w:hanging="480"/>
        <w:jc w:val="left"/>
        <w:rPr>
          <w:rFonts w:ascii="宋体" w:eastAsia="宋体" w:hAnsi="宋体" w:cs="宋体"/>
          <w:kern w:val="0"/>
          <w:sz w:val="24"/>
          <w:szCs w:val="24"/>
        </w:rPr>
      </w:pPr>
      <w:r w:rsidRPr="000172C2">
        <w:rPr>
          <w:rFonts w:ascii="宋体" w:eastAsia="宋体" w:hAnsi="宋体" w:cs="宋体"/>
          <w:kern w:val="0"/>
          <w:sz w:val="24"/>
          <w:szCs w:val="24"/>
        </w:rPr>
        <w:t>在中国境内、外发生的与本合同执行有关的一切税费均由乙方负担。</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7"/>
        </w:rPr>
        <w:t>其它</w:t>
      </w:r>
    </w:p>
    <w:p w:rsidR="000172C2" w:rsidRPr="000172C2" w:rsidRDefault="000172C2" w:rsidP="000172C2">
      <w:pPr>
        <w:widowControl/>
        <w:spacing w:before="0" w:beforeAutospacing="0" w:after="0" w:afterAutospacing="0" w:line="480" w:lineRule="auto"/>
        <w:ind w:firstLine="420"/>
        <w:jc w:val="left"/>
        <w:rPr>
          <w:rFonts w:ascii="宋体" w:eastAsia="宋体" w:hAnsi="宋体" w:cs="宋体"/>
          <w:kern w:val="0"/>
          <w:sz w:val="24"/>
          <w:szCs w:val="24"/>
        </w:rPr>
      </w:pPr>
      <w:r w:rsidRPr="000172C2">
        <w:rPr>
          <w:rFonts w:ascii="宋体" w:eastAsia="宋体" w:hAnsi="宋体" w:cs="宋体"/>
          <w:kern w:val="0"/>
          <w:sz w:val="24"/>
          <w:szCs w:val="24"/>
        </w:rPr>
        <w:t>1. 本合同所有附件、招标文件、投标文件、中标通知书均为合同的有效组成部分，与本合同具有同等法律效力。</w:t>
      </w:r>
    </w:p>
    <w:p w:rsidR="000172C2" w:rsidRPr="000172C2" w:rsidRDefault="000172C2" w:rsidP="000172C2">
      <w:pPr>
        <w:widowControl/>
        <w:spacing w:before="0" w:beforeAutospacing="0" w:after="0" w:afterAutospacing="0" w:line="480" w:lineRule="auto"/>
        <w:ind w:firstLine="420"/>
        <w:jc w:val="left"/>
        <w:rPr>
          <w:rFonts w:ascii="宋体" w:eastAsia="宋体" w:hAnsi="宋体" w:cs="宋体"/>
          <w:kern w:val="0"/>
          <w:sz w:val="24"/>
          <w:szCs w:val="24"/>
        </w:rPr>
      </w:pPr>
      <w:r w:rsidRPr="000172C2">
        <w:rPr>
          <w:rFonts w:ascii="宋体" w:eastAsia="宋体" w:hAnsi="宋体" w:cs="宋体"/>
          <w:kern w:val="0"/>
          <w:sz w:val="24"/>
          <w:szCs w:val="24"/>
        </w:rPr>
        <w:t>2. 在执行本合同的过程中，所有经双方签署确认的文件（包括会议纪要、补充协议、往来信函）即成为本合同的有效组成部分。</w:t>
      </w:r>
    </w:p>
    <w:p w:rsidR="000172C2" w:rsidRPr="000172C2" w:rsidRDefault="000172C2" w:rsidP="000172C2">
      <w:pPr>
        <w:widowControl/>
        <w:spacing w:before="0" w:beforeAutospacing="0" w:after="0" w:afterAutospacing="0" w:line="480" w:lineRule="auto"/>
        <w:ind w:firstLine="420"/>
        <w:jc w:val="left"/>
        <w:rPr>
          <w:rFonts w:ascii="宋体" w:eastAsia="宋体" w:hAnsi="宋体" w:cs="宋体"/>
          <w:kern w:val="0"/>
          <w:sz w:val="24"/>
          <w:szCs w:val="24"/>
        </w:rPr>
      </w:pPr>
      <w:r w:rsidRPr="000172C2">
        <w:rPr>
          <w:rFonts w:ascii="宋体" w:eastAsia="宋体" w:hAnsi="宋体" w:cs="宋体"/>
          <w:kern w:val="0"/>
          <w:sz w:val="24"/>
          <w:szCs w:val="24"/>
        </w:rPr>
        <w:t>3. 甲乙双方因履行本合同而相互发出或者提供的所有通知、文件、资料，均以法定注册所在的地址送达，一方如果迁址或者变更电话，应当书面通知对方。当面交付文件的，在交付之时为送达；通过传真方式的，在发出传真时视为送达；</w:t>
      </w:r>
      <w:r w:rsidRPr="000172C2">
        <w:rPr>
          <w:rFonts w:ascii="宋体" w:eastAsia="宋体" w:hAnsi="宋体" w:cs="宋体"/>
          <w:kern w:val="0"/>
          <w:sz w:val="24"/>
          <w:szCs w:val="24"/>
        </w:rPr>
        <w:lastRenderedPageBreak/>
        <w:t>以邮寄方式的，挂号寄出或者投邮当日视为送达。如一方联系人、地址、电话、传真号码有变更，应在变更当日内书面通知对方，否则，应承担相应责任。</w:t>
      </w:r>
    </w:p>
    <w:p w:rsidR="000172C2" w:rsidRPr="000172C2" w:rsidRDefault="000172C2" w:rsidP="000172C2">
      <w:pPr>
        <w:widowControl/>
        <w:spacing w:before="0" w:beforeAutospacing="0" w:after="0" w:afterAutospacing="0" w:line="480" w:lineRule="auto"/>
        <w:ind w:firstLine="420"/>
        <w:jc w:val="left"/>
        <w:rPr>
          <w:rFonts w:ascii="宋体" w:eastAsia="宋体" w:hAnsi="宋体" w:cs="宋体"/>
          <w:kern w:val="0"/>
          <w:sz w:val="24"/>
          <w:szCs w:val="24"/>
        </w:rPr>
      </w:pPr>
      <w:r w:rsidRPr="000172C2">
        <w:rPr>
          <w:rFonts w:ascii="宋体" w:eastAsia="宋体" w:hAnsi="宋体" w:cs="宋体"/>
          <w:kern w:val="0"/>
          <w:sz w:val="24"/>
          <w:szCs w:val="24"/>
        </w:rPr>
        <w:t>4. 除甲方事先书面同意外，乙方不得部分或全部转让其应履行的合同项下的义务。</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7"/>
        </w:rPr>
        <w:t>合同生效</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1.本合同在甲乙双方法人代表或其授权代表签字盖章后生效。</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2.合同一式</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份。</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3.本合同未尽事宜双方可协议补充，补充协议与本合同具有同等法律效力。</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甲方（盖章）： 乙方（盖章）：</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代表： 代表：</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签定地点：</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签定日期： 年 月 日 签定日期： 年 月 日</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开户名称：</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银行帐号：</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开 户 行：</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36"/>
          <w:szCs w:val="36"/>
        </w:rPr>
        <w:t>投标文件格式</w:t>
      </w: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27"/>
        </w:rPr>
        <w:t>总说明</w:t>
      </w:r>
    </w:p>
    <w:p w:rsidR="000172C2" w:rsidRPr="000172C2" w:rsidRDefault="000172C2" w:rsidP="000172C2">
      <w:pPr>
        <w:widowControl/>
        <w:spacing w:before="0" w:beforeAutospacing="0" w:after="0" w:afterAutospacing="0" w:line="480" w:lineRule="auto"/>
        <w:ind w:firstLine="360"/>
        <w:jc w:val="left"/>
        <w:rPr>
          <w:rFonts w:ascii="宋体" w:eastAsia="宋体" w:hAnsi="宋体" w:cs="宋体"/>
          <w:kern w:val="0"/>
          <w:sz w:val="24"/>
          <w:szCs w:val="24"/>
        </w:rPr>
      </w:pPr>
      <w:r w:rsidRPr="000172C2">
        <w:rPr>
          <w:rFonts w:ascii="宋体" w:eastAsia="宋体" w:hAnsi="宋体" w:cs="宋体"/>
          <w:kern w:val="0"/>
          <w:sz w:val="24"/>
          <w:szCs w:val="24"/>
        </w:rPr>
        <w:t>1.投标文件包括但不限于投标文件格式所要求的内容，请按顺序制作编排，并请编制目录和页码，否则有可能影响对投标文件的评审。</w:t>
      </w:r>
    </w:p>
    <w:p w:rsidR="000172C2" w:rsidRPr="000172C2" w:rsidRDefault="000172C2" w:rsidP="000172C2">
      <w:pPr>
        <w:widowControl/>
        <w:spacing w:before="0" w:beforeAutospacing="0" w:after="0" w:afterAutospacing="0" w:line="480" w:lineRule="auto"/>
        <w:ind w:firstLine="360"/>
        <w:jc w:val="left"/>
        <w:rPr>
          <w:rFonts w:ascii="宋体" w:eastAsia="宋体" w:hAnsi="宋体" w:cs="宋体"/>
          <w:kern w:val="0"/>
          <w:sz w:val="24"/>
          <w:szCs w:val="24"/>
        </w:rPr>
      </w:pPr>
      <w:r w:rsidRPr="000172C2">
        <w:rPr>
          <w:rFonts w:ascii="宋体" w:eastAsia="宋体" w:hAnsi="宋体" w:cs="宋体"/>
          <w:kern w:val="0"/>
          <w:sz w:val="24"/>
          <w:szCs w:val="24"/>
        </w:rPr>
        <w:t>2.招标文件提供的注明“如适用”、“如有”、“选用”的格式，投标人认为不需要提供的，可以按《投标人须知》第10.2条的规定及具体格式中要求注明“不适用”或“无此内容”保留相关格式（并按格式盖章和签署）；也可以不注明任何内容仅保留相关格式（可以不盖章不签署）；也可以删除不需要的格式。不提供的格式可仅在目录中提交情况对应的“无”栏目中注明，不需要删除，后续序号不需修改。</w:t>
      </w:r>
    </w:p>
    <w:p w:rsidR="000172C2" w:rsidRPr="000172C2" w:rsidRDefault="000172C2" w:rsidP="000172C2">
      <w:pPr>
        <w:widowControl/>
        <w:spacing w:before="0" w:beforeAutospacing="0" w:after="0" w:afterAutospacing="0" w:line="480" w:lineRule="auto"/>
        <w:ind w:firstLine="360"/>
        <w:jc w:val="left"/>
        <w:rPr>
          <w:rFonts w:ascii="宋体" w:eastAsia="宋体" w:hAnsi="宋体" w:cs="宋体"/>
          <w:kern w:val="0"/>
          <w:sz w:val="24"/>
          <w:szCs w:val="24"/>
        </w:rPr>
      </w:pPr>
      <w:r w:rsidRPr="000172C2">
        <w:rPr>
          <w:rFonts w:ascii="宋体" w:eastAsia="宋体" w:hAnsi="宋体" w:cs="宋体"/>
          <w:kern w:val="0"/>
          <w:sz w:val="24"/>
          <w:szCs w:val="24"/>
        </w:rPr>
        <w:t>3.非多包组的项目，格式中的包组号全部可以删除。</w:t>
      </w:r>
    </w:p>
    <w:p w:rsidR="000172C2" w:rsidRPr="000172C2" w:rsidRDefault="000172C2" w:rsidP="000172C2">
      <w:pPr>
        <w:widowControl/>
        <w:spacing w:before="0" w:beforeAutospacing="0" w:after="0" w:afterAutospacing="0" w:line="480" w:lineRule="auto"/>
        <w:ind w:firstLine="360"/>
        <w:jc w:val="left"/>
        <w:rPr>
          <w:rFonts w:ascii="宋体" w:eastAsia="宋体" w:hAnsi="宋体" w:cs="宋体"/>
          <w:kern w:val="0"/>
          <w:sz w:val="24"/>
          <w:szCs w:val="24"/>
        </w:rPr>
      </w:pPr>
      <w:r w:rsidRPr="000172C2">
        <w:rPr>
          <w:rFonts w:ascii="宋体" w:eastAsia="宋体" w:hAnsi="宋体" w:cs="宋体"/>
          <w:kern w:val="0"/>
          <w:sz w:val="24"/>
          <w:szCs w:val="24"/>
        </w:rPr>
        <w:t>4.相关证明材料在投标文件其他部分内容中已经提供的，可不重复提供，可仅列明所在投标文件中的页码。</w:t>
      </w:r>
    </w:p>
    <w:p w:rsidR="000172C2" w:rsidRPr="000172C2" w:rsidRDefault="000172C2" w:rsidP="000172C2">
      <w:pPr>
        <w:widowControl/>
        <w:spacing w:before="0" w:beforeAutospacing="0" w:after="0" w:afterAutospacing="0" w:line="480" w:lineRule="auto"/>
        <w:ind w:firstLine="360"/>
        <w:jc w:val="left"/>
        <w:rPr>
          <w:rFonts w:ascii="宋体" w:eastAsia="宋体" w:hAnsi="宋体" w:cs="宋体"/>
          <w:kern w:val="0"/>
          <w:sz w:val="24"/>
          <w:szCs w:val="24"/>
        </w:rPr>
      </w:pPr>
      <w:r w:rsidRPr="000172C2">
        <w:rPr>
          <w:rFonts w:ascii="宋体" w:eastAsia="宋体" w:hAnsi="宋体" w:cs="宋体"/>
          <w:kern w:val="0"/>
          <w:sz w:val="24"/>
          <w:szCs w:val="24"/>
        </w:rPr>
        <w:t>5.部分格式注明“如有”或“不适用”或“如要求”或“选用”的，请供应商根据自身情况选用。</w:t>
      </w:r>
    </w:p>
    <w:p w:rsidR="000172C2" w:rsidRPr="000172C2" w:rsidRDefault="000172C2" w:rsidP="000172C2">
      <w:pPr>
        <w:widowControl/>
        <w:spacing w:before="0" w:beforeAutospacing="0" w:after="0" w:afterAutospacing="0" w:line="480" w:lineRule="auto"/>
        <w:ind w:firstLine="360"/>
        <w:jc w:val="left"/>
        <w:rPr>
          <w:rFonts w:ascii="宋体" w:eastAsia="宋体" w:hAnsi="宋体" w:cs="宋体"/>
          <w:kern w:val="0"/>
          <w:sz w:val="24"/>
          <w:szCs w:val="24"/>
        </w:rPr>
      </w:pPr>
      <w:r w:rsidRPr="000172C2">
        <w:rPr>
          <w:rFonts w:ascii="宋体" w:eastAsia="宋体" w:hAnsi="宋体" w:cs="宋体"/>
          <w:kern w:val="0"/>
          <w:sz w:val="24"/>
          <w:szCs w:val="24"/>
        </w:rPr>
        <w:t>6.如投标人为联合体或分支机构或以合同分包形式投标时，须注意按照招标文件要求提供各方资料及盖章签署。具体详见《供应商须知》 第13.5条、第14.4条、第17.6条及本部分第4.条格式。</w:t>
      </w:r>
    </w:p>
    <w:p w:rsidR="000172C2" w:rsidRPr="000172C2" w:rsidRDefault="000172C2" w:rsidP="000172C2">
      <w:pPr>
        <w:widowControl/>
        <w:spacing w:before="0" w:beforeAutospacing="0" w:after="0" w:afterAutospacing="0" w:line="480" w:lineRule="auto"/>
        <w:ind w:firstLine="360"/>
        <w:jc w:val="left"/>
        <w:rPr>
          <w:rFonts w:ascii="宋体" w:eastAsia="宋体" w:hAnsi="宋体" w:cs="宋体"/>
          <w:kern w:val="0"/>
          <w:sz w:val="24"/>
          <w:szCs w:val="24"/>
        </w:rPr>
      </w:pPr>
      <w:r w:rsidRPr="000172C2">
        <w:rPr>
          <w:rFonts w:ascii="宋体" w:eastAsia="宋体" w:hAnsi="宋体" w:cs="宋体"/>
          <w:kern w:val="0"/>
          <w:sz w:val="24"/>
          <w:szCs w:val="24"/>
        </w:rPr>
        <w:lastRenderedPageBreak/>
        <w:t>7.招标文件在投标文件格式中提供的备注内容，仅是对格式的补充说明，投标人编制投标文件时可以删除备注说明内容。</w:t>
      </w: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7"/>
        </w:rPr>
        <w:t>封面格式（供参考）</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84"/>
        </w:rPr>
        <w:t>投标文件</w:t>
      </w: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32"/>
        </w:rPr>
        <w:t>（正本/副本）</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27"/>
        </w:rPr>
        <w:t>采购项目名称：</w:t>
      </w:r>
      <w:r w:rsidRPr="000172C2">
        <w:rPr>
          <w:rFonts w:ascii="宋体" w:eastAsia="宋体" w:hAnsi="宋体" w:cs="宋体"/>
          <w:b/>
          <w:bCs/>
          <w:kern w:val="0"/>
          <w:sz w:val="27"/>
          <w:u w:val="single"/>
        </w:rPr>
        <w:t>阳江合金材料实验室第二批科研设备采购项目（子包二）</w:t>
      </w: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27"/>
        </w:rPr>
        <w:t>采购文件编号：</w:t>
      </w:r>
      <w:r w:rsidRPr="000172C2">
        <w:rPr>
          <w:rFonts w:ascii="宋体" w:eastAsia="宋体" w:hAnsi="宋体" w:cs="宋体"/>
          <w:b/>
          <w:bCs/>
          <w:kern w:val="0"/>
          <w:sz w:val="27"/>
          <w:u w:val="single"/>
        </w:rPr>
        <w:t>0809-2141YJG14066/2</w:t>
      </w: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27"/>
        </w:rPr>
        <w:t>投标人名称（加盖公章）：</w:t>
      </w:r>
      <w:r w:rsidRPr="000172C2">
        <w:rPr>
          <w:rFonts w:ascii="宋体" w:eastAsia="宋体" w:hAnsi="宋体" w:cs="宋体"/>
          <w:b/>
          <w:bCs/>
          <w:kern w:val="0"/>
          <w:sz w:val="27"/>
          <w:u w:val="single"/>
        </w:rPr>
        <w:t xml:space="preserve"> </w:t>
      </w:r>
      <w:r w:rsidRPr="000172C2">
        <w:rPr>
          <w:rFonts w:ascii="宋体" w:eastAsia="宋体" w:hAnsi="宋体" w:cs="宋体"/>
          <w:b/>
          <w:bCs/>
          <w:kern w:val="0"/>
          <w:sz w:val="27"/>
        </w:rPr>
        <w:t>.</w:t>
      </w: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27"/>
        </w:rPr>
        <w:t>授权代表（签字或盖章）：</w:t>
      </w:r>
      <w:r w:rsidRPr="000172C2">
        <w:rPr>
          <w:rFonts w:ascii="宋体" w:eastAsia="宋体" w:hAnsi="宋体" w:cs="宋体"/>
          <w:b/>
          <w:bCs/>
          <w:kern w:val="0"/>
          <w:sz w:val="27"/>
          <w:u w:val="single"/>
        </w:rPr>
        <w:t xml:space="preserve"> </w:t>
      </w:r>
      <w:r w:rsidRPr="000172C2">
        <w:rPr>
          <w:rFonts w:ascii="宋体" w:eastAsia="宋体" w:hAnsi="宋体" w:cs="宋体"/>
          <w:b/>
          <w:bCs/>
          <w:kern w:val="0"/>
          <w:sz w:val="27"/>
        </w:rPr>
        <w:t>.</w:t>
      </w: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27"/>
        </w:rPr>
        <w:t>日期：</w:t>
      </w:r>
      <w:r w:rsidRPr="000172C2">
        <w:rPr>
          <w:rFonts w:ascii="宋体" w:eastAsia="宋体" w:hAnsi="宋体" w:cs="宋体"/>
          <w:b/>
          <w:bCs/>
          <w:kern w:val="0"/>
          <w:sz w:val="27"/>
          <w:u w:val="single"/>
        </w:rPr>
        <w:t xml:space="preserve"> </w:t>
      </w:r>
      <w:r w:rsidRPr="000172C2">
        <w:rPr>
          <w:rFonts w:ascii="宋体" w:eastAsia="宋体" w:hAnsi="宋体" w:cs="宋体"/>
          <w:b/>
          <w:bCs/>
          <w:kern w:val="0"/>
          <w:sz w:val="27"/>
        </w:rPr>
        <w:t>年</w:t>
      </w:r>
      <w:r w:rsidRPr="000172C2">
        <w:rPr>
          <w:rFonts w:ascii="宋体" w:eastAsia="宋体" w:hAnsi="宋体" w:cs="宋体"/>
          <w:b/>
          <w:bCs/>
          <w:kern w:val="0"/>
          <w:sz w:val="27"/>
          <w:u w:val="single"/>
        </w:rPr>
        <w:t xml:space="preserve"> </w:t>
      </w:r>
      <w:r w:rsidRPr="000172C2">
        <w:rPr>
          <w:rFonts w:ascii="宋体" w:eastAsia="宋体" w:hAnsi="宋体" w:cs="宋体"/>
          <w:b/>
          <w:bCs/>
          <w:kern w:val="0"/>
          <w:sz w:val="27"/>
        </w:rPr>
        <w:t>月</w:t>
      </w:r>
      <w:r w:rsidRPr="000172C2">
        <w:rPr>
          <w:rFonts w:ascii="宋体" w:eastAsia="宋体" w:hAnsi="宋体" w:cs="宋体"/>
          <w:b/>
          <w:bCs/>
          <w:kern w:val="0"/>
          <w:sz w:val="27"/>
          <w:u w:val="single"/>
        </w:rPr>
        <w:t xml:space="preserve"> </w:t>
      </w:r>
      <w:r w:rsidRPr="000172C2">
        <w:rPr>
          <w:rFonts w:ascii="宋体" w:eastAsia="宋体" w:hAnsi="宋体" w:cs="宋体"/>
          <w:b/>
          <w:bCs/>
          <w:kern w:val="0"/>
          <w:sz w:val="27"/>
        </w:rPr>
        <w:t>日</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984" w:hanging="980"/>
        <w:jc w:val="left"/>
        <w:rPr>
          <w:rFonts w:ascii="宋体" w:eastAsia="宋体" w:hAnsi="宋体" w:cs="宋体"/>
          <w:kern w:val="0"/>
          <w:sz w:val="24"/>
          <w:szCs w:val="24"/>
        </w:rPr>
      </w:pPr>
      <w:r w:rsidRPr="000172C2">
        <w:rPr>
          <w:rFonts w:ascii="宋体" w:eastAsia="宋体" w:hAnsi="宋体" w:cs="宋体"/>
          <w:b/>
          <w:bCs/>
          <w:kern w:val="0"/>
          <w:sz w:val="27"/>
        </w:rPr>
        <w:t>目录</w:t>
      </w:r>
    </w:p>
    <w:p w:rsidR="000172C2" w:rsidRPr="000172C2" w:rsidRDefault="000172C2" w:rsidP="000172C2">
      <w:pPr>
        <w:widowControl/>
        <w:spacing w:before="0" w:beforeAutospacing="0" w:after="0" w:afterAutospacing="0" w:line="480" w:lineRule="auto"/>
        <w:ind w:firstLine="1280"/>
        <w:jc w:val="center"/>
        <w:rPr>
          <w:rFonts w:ascii="宋体" w:eastAsia="宋体" w:hAnsi="宋体" w:cs="宋体"/>
          <w:kern w:val="0"/>
          <w:sz w:val="24"/>
          <w:szCs w:val="24"/>
        </w:rPr>
      </w:pPr>
      <w:r w:rsidRPr="000172C2">
        <w:rPr>
          <w:rFonts w:ascii="宋体" w:eastAsia="宋体" w:hAnsi="宋体" w:cs="宋体"/>
          <w:b/>
          <w:bCs/>
          <w:kern w:val="0"/>
          <w:sz w:val="32"/>
        </w:rPr>
        <w:t>目录</w:t>
      </w:r>
    </w:p>
    <w:tbl>
      <w:tblPr>
        <w:tblW w:w="0" w:type="dxa"/>
        <w:tblCellMar>
          <w:top w:w="15" w:type="dxa"/>
          <w:left w:w="15" w:type="dxa"/>
          <w:bottom w:w="15" w:type="dxa"/>
          <w:right w:w="15" w:type="dxa"/>
        </w:tblCellMar>
        <w:tblLook w:val="04A0"/>
      </w:tblPr>
      <w:tblGrid>
        <w:gridCol w:w="900"/>
        <w:gridCol w:w="5601"/>
        <w:gridCol w:w="547"/>
        <w:gridCol w:w="547"/>
        <w:gridCol w:w="1011"/>
      </w:tblGrid>
      <w:tr w:rsidR="000172C2" w:rsidRPr="000172C2" w:rsidTr="000172C2">
        <w:trPr>
          <w:trHeight w:val="330"/>
          <w:tblHead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序号</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文件内容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提交情况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内容所在 页码范围</w:t>
            </w:r>
          </w:p>
        </w:tc>
      </w:tr>
      <w:tr w:rsidR="000172C2" w:rsidRPr="000172C2" w:rsidTr="000172C2">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无</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tcBorders>
              <w:top w:val="nil"/>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nil"/>
              <w:left w:val="nil"/>
              <w:bottom w:val="single" w:sz="6" w:space="0" w:color="CCCCCC"/>
              <w:right w:val="single" w:sz="6" w:space="0" w:color="CCCCCC"/>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nil"/>
              <w:left w:val="nil"/>
              <w:bottom w:val="single" w:sz="6" w:space="0" w:color="CCCCCC"/>
              <w:right w:val="single" w:sz="6" w:space="0" w:color="CCCCCC"/>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nil"/>
              <w:left w:val="nil"/>
              <w:bottom w:val="single" w:sz="6" w:space="0" w:color="CCCCCC"/>
              <w:right w:val="single" w:sz="6" w:space="0" w:color="CCCCCC"/>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nil"/>
              <w:left w:val="nil"/>
              <w:bottom w:val="single" w:sz="6" w:space="0" w:color="CCCCCC"/>
              <w:right w:val="single" w:sz="6" w:space="0" w:color="CCCCCC"/>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自查表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自评表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四、</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和供应商资格声明函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供应商资格声明函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文件</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未被列入“信用中国”网站（www.creditchina.gov.cn）中“记录失信被执行人”和“重大税收违法案件当事人名单”和“政府采购严重违法失信行为”记录名单、“政府采购严重违法失信行为信息记录”，提供“信用中国”网站（www.creditchina.gov.cn）和中国政府采购网（www.ccgp.gov.c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已按招标公告及招标文件规定获取了招标文件。 （提供《供应商资格声明函》）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供应商应当具备的其他资格条件的证明文件（如要求，含落实政府采购政策需满足的资格要求的证明文件等）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本项目没有组成联合体投标的声明。（不接受联合体投标的项目适用，提供《供应商资格声明函》，也可以不做声明）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本项目组成联合体投标的联合协议。（以联合体形式投标时适用，提供《联合协议》）</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分包意向协议（以合同分包形式投标时适用）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lastRenderedPageBreak/>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供应商综合概况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函（如适用）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（如适用）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函（如适用）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lastRenderedPageBreak/>
              <w:t>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（如有）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六、</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（如有）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（如有）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（如适用）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八、</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开标信封（独立包装）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九、</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附件（如有）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投标保证金（如有）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lastRenderedPageBreak/>
              <w:t>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投标保证金交纳凭证（如有）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投标保证金退还说明（如有）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其他附件（如有，投标人自行补充）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gridAfter w:val="4"/>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备注：</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1、提交情况在对应“有”或“无”栏内打“√”，或直接填写“有”或“无”，不提交的资料不需要填写页码，</w:t>
      </w:r>
      <w:r w:rsidRPr="000172C2">
        <w:rPr>
          <w:rFonts w:ascii="宋体" w:eastAsia="宋体" w:hAnsi="宋体" w:cs="宋体"/>
          <w:b/>
          <w:bCs/>
          <w:kern w:val="0"/>
          <w:sz w:val="24"/>
          <w:szCs w:val="24"/>
          <w:u w:val="single"/>
        </w:rPr>
        <w:t>也不需要修改后续格式的序号。</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2、投标人认为有必要提交的其他文件可自行增加表格栏目，以上投标文件提交时按照《目录》的排列顺序装订成册。</w:t>
      </w:r>
    </w:p>
    <w:p w:rsidR="000172C2" w:rsidRPr="000172C2" w:rsidRDefault="000172C2" w:rsidP="000172C2">
      <w:pPr>
        <w:widowControl/>
        <w:spacing w:before="0" w:beforeAutospacing="0" w:after="0" w:afterAutospacing="0" w:line="480" w:lineRule="auto"/>
        <w:ind w:left="984" w:hanging="980"/>
        <w:jc w:val="left"/>
        <w:rPr>
          <w:rFonts w:ascii="宋体" w:eastAsia="宋体" w:hAnsi="宋体" w:cs="宋体"/>
          <w:kern w:val="0"/>
          <w:sz w:val="24"/>
          <w:szCs w:val="24"/>
        </w:rPr>
      </w:pPr>
      <w:r w:rsidRPr="000172C2">
        <w:rPr>
          <w:rFonts w:ascii="宋体" w:eastAsia="宋体" w:hAnsi="宋体" w:cs="宋体"/>
          <w:b/>
          <w:bCs/>
          <w:kern w:val="0"/>
          <w:sz w:val="27"/>
        </w:rPr>
        <w:t>自查、自评表</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1.自查表</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1.1资格性自查表</w:t>
      </w: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32"/>
        </w:rPr>
        <w:t>资格性自查表</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采购项目名称：阳江合金材料实验室第二批科研设备采购项目（子包二）</w:t>
      </w:r>
    </w:p>
    <w:tbl>
      <w:tblPr>
        <w:tblW w:w="0" w:type="dxa"/>
        <w:tblCellMar>
          <w:top w:w="15" w:type="dxa"/>
          <w:left w:w="15" w:type="dxa"/>
          <w:bottom w:w="15" w:type="dxa"/>
          <w:right w:w="15" w:type="dxa"/>
        </w:tblCellMar>
        <w:tblLook w:val="04A0"/>
      </w:tblPr>
      <w:tblGrid>
        <w:gridCol w:w="900"/>
        <w:gridCol w:w="2731"/>
        <w:gridCol w:w="2527"/>
        <w:gridCol w:w="1150"/>
        <w:gridCol w:w="1298"/>
      </w:tblGrid>
      <w:tr w:rsidR="000172C2" w:rsidRPr="000172C2" w:rsidTr="000172C2">
        <w:trPr>
          <w:trHeight w:val="330"/>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序号</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招标文件要求（简述） （详见招标公告及本文件《投标邀请》的供应商资格要求）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自查结论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证明资料所在页码范围</w:t>
            </w:r>
          </w:p>
        </w:tc>
      </w:tr>
      <w:tr w:rsidR="000172C2" w:rsidRPr="000172C2" w:rsidTr="000172C2">
        <w:trPr>
          <w:trHeight w:val="330"/>
        </w:trPr>
        <w:tc>
          <w:tcPr>
            <w:tcW w:w="0" w:type="auto"/>
            <w:tcBorders>
              <w:top w:val="nil"/>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nil"/>
              <w:left w:val="nil"/>
              <w:bottom w:val="single" w:sz="6" w:space="0" w:color="CCCCCC"/>
              <w:right w:val="single" w:sz="6" w:space="0" w:color="CCCCCC"/>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nil"/>
              <w:left w:val="nil"/>
              <w:bottom w:val="single" w:sz="6" w:space="0" w:color="CCCCCC"/>
              <w:right w:val="single" w:sz="6" w:space="0" w:color="CCCCCC"/>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nil"/>
              <w:left w:val="nil"/>
              <w:bottom w:val="single" w:sz="6" w:space="0" w:color="CCCCCC"/>
              <w:right w:val="single" w:sz="6" w:space="0" w:color="CCCCCC"/>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nil"/>
              <w:left w:val="nil"/>
              <w:bottom w:val="single" w:sz="6" w:space="0" w:color="CCCCCC"/>
              <w:right w:val="single" w:sz="6" w:space="0" w:color="CCCCCC"/>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供应商应具备《中华人民共和国政府采购法》第二十二条规定的条件</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具有独立承担民事责任的能力</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□通 过 □不通过</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具有良好的商业信誉和健全的财务会计制度</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□通 过 □不通过</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有依法缴纳税收和社会保障资金的良好记录</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□通 过 □不通过</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具有履行合同所必需的设备和专业技术能力</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□通 过 □不通过</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参加政府采购活动前三年内，在经营活动中没有重大违法记录</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□通 过 □不通过</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法律、行政法规规定的其他条件</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□通 过 □不通过</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未被列入“记录失信被执行人”、“重大税收违法案件当事人名单”、“政府采购严重违法失信行为”记录名单、“政府采购严重违法失信行为信息记录”。</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□通 过 □不通过</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已按招标公告及招标文件的规定获取了招标文件</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□通 过 □不通过</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（4）</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供应商应当具备的其他资格条件（如要求）（投标人自行查阅本文件《投标邀请》的“二、供应商的资格要求”）（含落实政府采购政策需满足的资格要求的证明文件等）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□通 过 □不通过</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（5）</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关于联合体投标（是否接受或要求联合体投标详见本文件《投标邀请》的供应商资格要求）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□通 过 □不通过 □不适用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（6）</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《分包意向协议》（是否要求以合同分包形式投标详见本文件《投标邀请》的供应商资格要求）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□通 过 □不通过 □不适用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其他（如要求，供应商自行按照本文件《采购邀请》“二、供应商的资格要求”补充填写）</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□通 过 □不通过 □不适用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gridAfter w:val="4"/>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投标人名称（加盖公章）：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投标人法定代表人或授权代表（签字或盖章）：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日期：</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年</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月</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日</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备注：</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1.以上材料将作为投标人资格性审核的重要内容之一，投标人应当严格按照其内容及序列要求在投标文件中对应如实提供，对资格证明文件的任何缺漏和不符合项将会直接导致无效投标！</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2.请根据自身响应情况勾选（在□内打√）“自查结论”栏目相应结论。</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3.供应商资格条件详见招标公告及本文件《投标邀请》“二、供应商的资格要求”，</w:t>
      </w:r>
      <w:r w:rsidRPr="000172C2">
        <w:rPr>
          <w:rFonts w:ascii="宋体" w:eastAsia="宋体" w:hAnsi="宋体" w:cs="宋体"/>
          <w:b/>
          <w:bCs/>
          <w:kern w:val="0"/>
          <w:sz w:val="24"/>
          <w:szCs w:val="24"/>
        </w:rPr>
        <w:t>有关证明材料按投标文件格式第4.条的说明提供。</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1.2符合性自查表</w:t>
      </w: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32"/>
        </w:rPr>
        <w:t>符合性自查表</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采购项目名称：阳江合金材料实验室第二批科研设备采购项目（子包二）</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tbl>
      <w:tblPr>
        <w:tblW w:w="0" w:type="dxa"/>
        <w:tblCellMar>
          <w:top w:w="15" w:type="dxa"/>
          <w:left w:w="15" w:type="dxa"/>
          <w:bottom w:w="15" w:type="dxa"/>
          <w:right w:w="15" w:type="dxa"/>
        </w:tblCellMar>
        <w:tblLook w:val="04A0"/>
      </w:tblPr>
      <w:tblGrid>
        <w:gridCol w:w="1020"/>
        <w:gridCol w:w="4228"/>
        <w:gridCol w:w="1466"/>
        <w:gridCol w:w="1892"/>
      </w:tblGrid>
      <w:tr w:rsidR="000172C2" w:rsidRPr="000172C2" w:rsidTr="000172C2">
        <w:trPr>
          <w:trHeight w:val="330"/>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审查项目 （按《评标办法》的附表2《符合性审查表》各项）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自查结论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证明资料所在页码范围</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□通 过 □不通过</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□通 过 □不通过</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□通 过 □不通过</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□通 过 □不通过</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gridAfter w:val="3"/>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投标人名称（加盖公章）：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投标人法定代表人或授权代表（签字或盖章）：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日期：</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年</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月</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日</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备注：</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1.以上材料将作为投标人有效性审核的重要内容之一，投标人应当严格按照其内容及序列要求在投标文件中对应如实提供，对符合性证明文件的任何缺漏和不符合项将会直接导致无效投标！</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2.请根据自身响应情况勾选（在□内打√）“自查结论”栏目相应结论。</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1.3实质性条款响应自查表（实质性响应一览表）</w:t>
      </w: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32"/>
        </w:rPr>
        <w:t>实质性条款响应自查表（实质性响应一览表）</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采购项目名称：阳江合金材料实验室第二批科研设备采购项目（子包二）</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tbl>
      <w:tblPr>
        <w:tblW w:w="0" w:type="dxa"/>
        <w:tblCellMar>
          <w:top w:w="15" w:type="dxa"/>
          <w:left w:w="15" w:type="dxa"/>
          <w:bottom w:w="15" w:type="dxa"/>
          <w:right w:w="15" w:type="dxa"/>
        </w:tblCellMar>
        <w:tblLook w:val="04A0"/>
      </w:tblPr>
      <w:tblGrid>
        <w:gridCol w:w="693"/>
        <w:gridCol w:w="3749"/>
        <w:gridCol w:w="1086"/>
        <w:gridCol w:w="1666"/>
        <w:gridCol w:w="1412"/>
      </w:tblGrid>
      <w:tr w:rsidR="000172C2" w:rsidRPr="000172C2" w:rsidTr="000172C2">
        <w:trPr>
          <w:trHeight w:val="330"/>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实质性条款要求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实质性条款响应情况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自查结论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证明文件所在页码范围</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合同履行期限</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□正偏离 □无偏离 □负偏离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质保期（服务期）（如有）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□正偏离 □无偏离 □负偏离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付款方式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□正偏离 □无偏离 □负偏离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属于政府采购节能产品强制采购产品类别的产品认证或实施强制性产品认证的产品认证（如适用）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□正偏离 □无偏离 □负偏离 □不适用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招标文件中标记“★”号的要求（如有，请逐条填写）</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□正偏离 □无偏离 □负偏离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□正偏离 □无偏离 □负偏离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gridAfter w:val="4"/>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投标人名称（加盖公章）：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投标人法定代表人或授权代表（签字或盖章）：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日期：</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年</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月</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日</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备注：</w:t>
      </w:r>
      <w:r w:rsidRPr="000172C2">
        <w:rPr>
          <w:rFonts w:ascii="宋体" w:eastAsia="宋体" w:hAnsi="宋体" w:cs="宋体"/>
          <w:kern w:val="0"/>
          <w:sz w:val="24"/>
          <w:szCs w:val="24"/>
        </w:rPr>
        <w:t>1.此表内容应当与投标文件中其他部分描述的内容保持一致。</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2.请根据自身响应情况勾选（在□内打√）“自查结论”栏目相应结论。</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3.响应情况（含偏离内容）在“实质性条款响应情况”栏目中说明。</w:t>
      </w:r>
    </w:p>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1285" w:hanging="1280"/>
        <w:jc w:val="left"/>
        <w:rPr>
          <w:rFonts w:ascii="宋体" w:eastAsia="宋体" w:hAnsi="宋体" w:cs="宋体"/>
          <w:kern w:val="0"/>
          <w:sz w:val="24"/>
          <w:szCs w:val="24"/>
        </w:rPr>
      </w:pPr>
      <w:r w:rsidRPr="000172C2">
        <w:rPr>
          <w:rFonts w:ascii="宋体" w:eastAsia="宋体" w:hAnsi="宋体" w:cs="宋体"/>
          <w:b/>
          <w:bCs/>
          <w:kern w:val="0"/>
          <w:sz w:val="24"/>
          <w:szCs w:val="24"/>
        </w:rPr>
        <w:t>2.自评表</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2.1技术得分自评表</w:t>
      </w: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32"/>
        </w:rPr>
        <w:t>技术得分自评表</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采购项目名称：阳江合金材料实验室第二批科研设备采购项目（子包二）</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tbl>
      <w:tblPr>
        <w:tblW w:w="0" w:type="dxa"/>
        <w:tblCellMar>
          <w:top w:w="15" w:type="dxa"/>
          <w:left w:w="15" w:type="dxa"/>
          <w:bottom w:w="15" w:type="dxa"/>
          <w:right w:w="15" w:type="dxa"/>
        </w:tblCellMar>
        <w:tblLook w:val="04A0"/>
      </w:tblPr>
      <w:tblGrid>
        <w:gridCol w:w="741"/>
        <w:gridCol w:w="1029"/>
        <w:gridCol w:w="1029"/>
        <w:gridCol w:w="2655"/>
        <w:gridCol w:w="1029"/>
        <w:gridCol w:w="2123"/>
      </w:tblGrid>
      <w:tr w:rsidR="000172C2" w:rsidRPr="000172C2" w:rsidTr="000172C2">
        <w:trPr>
          <w:trHeight w:val="330"/>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评审因素</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评审标准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投标人响应内容简述 （可选）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自评得分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证明文件所在页码范围</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gridAfter w:val="5"/>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投标人名称（加盖公章）：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投标人法定代表人或授权代表（签字或盖章）：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日期：</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年</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月</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日</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备注：</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1.此表内容应当根据招标文件要求及投标文件响应情况如实填写。</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2.此表评审因素和评审标准分别对应招标文件《评标办法》中相关包组《技术评审表》中相应栏目内容，并请逐一填写；投标人可以自行增减表格行数。</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3.请根据自身响应情况在自评得分栏目中填报自评得分值。</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2.2商务得分自评表</w:t>
      </w: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32"/>
        </w:rPr>
        <w:t>商务得分自评表</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采购项目名称：阳江合金材料实验室第二批科研设备采购项目（子包二）</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tbl>
      <w:tblPr>
        <w:tblW w:w="0" w:type="dxa"/>
        <w:tblCellMar>
          <w:top w:w="15" w:type="dxa"/>
          <w:left w:w="15" w:type="dxa"/>
          <w:bottom w:w="15" w:type="dxa"/>
          <w:right w:w="15" w:type="dxa"/>
        </w:tblCellMar>
        <w:tblLook w:val="04A0"/>
      </w:tblPr>
      <w:tblGrid>
        <w:gridCol w:w="741"/>
        <w:gridCol w:w="1029"/>
        <w:gridCol w:w="1029"/>
        <w:gridCol w:w="2655"/>
        <w:gridCol w:w="1029"/>
        <w:gridCol w:w="2123"/>
      </w:tblGrid>
      <w:tr w:rsidR="000172C2" w:rsidRPr="000172C2" w:rsidTr="000172C2">
        <w:trPr>
          <w:trHeight w:val="330"/>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评审因素</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评审标准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投标人响应内容简述 （可选）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自评得分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证明文件所在页码范围</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 ）页</w:t>
            </w:r>
          </w:p>
        </w:tc>
      </w:tr>
      <w:tr w:rsidR="000172C2" w:rsidRPr="000172C2" w:rsidTr="000172C2">
        <w:trPr>
          <w:gridAfter w:val="5"/>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投标人名称（加盖公章）：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投标人法定代表人或授权代表（签字或盖章）：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日期：</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年</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月</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日</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备注：</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1.此表内容应当根据招标文件要求及投标文件响应情况如实填写。</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2.此表评审因素和评审标准分别对应招标文件《评标办法》中相关包组《商务评审表》中相应栏目内容，并请逐一填写；投标人可以自行增减表格行数。</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3.请根据自身响应情况在自评得分栏目中填报自评得分值。</w:t>
      </w:r>
    </w:p>
    <w:p w:rsidR="000172C2" w:rsidRPr="000172C2" w:rsidRDefault="000172C2" w:rsidP="000172C2">
      <w:pPr>
        <w:widowControl/>
        <w:spacing w:before="0" w:beforeAutospacing="0" w:after="0" w:afterAutospacing="0" w:line="480" w:lineRule="auto"/>
        <w:ind w:left="984" w:hanging="980"/>
        <w:jc w:val="left"/>
        <w:rPr>
          <w:rFonts w:ascii="宋体" w:eastAsia="宋体" w:hAnsi="宋体" w:cs="宋体"/>
          <w:kern w:val="0"/>
          <w:sz w:val="24"/>
          <w:szCs w:val="24"/>
        </w:rPr>
      </w:pPr>
      <w:r w:rsidRPr="000172C2">
        <w:rPr>
          <w:rFonts w:ascii="宋体" w:eastAsia="宋体" w:hAnsi="宋体" w:cs="宋体"/>
          <w:b/>
          <w:bCs/>
          <w:kern w:val="0"/>
          <w:sz w:val="27"/>
        </w:rPr>
        <w:t>资格、资信证明文件</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投标函和供应商资格申明函</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投标函</w:t>
      </w: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32"/>
        </w:rPr>
        <w:t>投标函</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致：</w:t>
      </w:r>
      <w:r w:rsidRPr="000172C2">
        <w:rPr>
          <w:rFonts w:ascii="宋体" w:eastAsia="宋体" w:hAnsi="宋体" w:cs="宋体"/>
          <w:b/>
          <w:bCs/>
          <w:kern w:val="0"/>
          <w:sz w:val="24"/>
          <w:szCs w:val="24"/>
        </w:rPr>
        <w:t>广东华伦招标有限公司</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我方确认收到贵方</w:t>
      </w:r>
      <w:r w:rsidRPr="000172C2">
        <w:rPr>
          <w:rFonts w:ascii="宋体" w:eastAsia="宋体" w:hAnsi="宋体" w:cs="宋体"/>
          <w:kern w:val="0"/>
          <w:sz w:val="24"/>
          <w:szCs w:val="24"/>
          <w:u w:val="single"/>
        </w:rPr>
        <w:t>阳江合金材料实验室第二批科研设备采购项目（子包二）</w:t>
      </w:r>
      <w:r w:rsidRPr="000172C2">
        <w:rPr>
          <w:rFonts w:ascii="宋体" w:eastAsia="宋体" w:hAnsi="宋体" w:cs="宋体"/>
          <w:kern w:val="0"/>
          <w:sz w:val="24"/>
          <w:szCs w:val="24"/>
        </w:rPr>
        <w:t>的招标文件[采购文件编号为：</w:t>
      </w:r>
      <w:r w:rsidRPr="000172C2">
        <w:rPr>
          <w:rFonts w:ascii="宋体" w:eastAsia="宋体" w:hAnsi="宋体" w:cs="宋体"/>
          <w:kern w:val="0"/>
          <w:sz w:val="24"/>
          <w:szCs w:val="24"/>
          <w:u w:val="single"/>
        </w:rPr>
        <w:t>0809-2141YJG14066/2</w:t>
      </w:r>
      <w:r w:rsidRPr="000172C2">
        <w:rPr>
          <w:rFonts w:ascii="宋体" w:eastAsia="宋体" w:hAnsi="宋体" w:cs="宋体"/>
          <w:kern w:val="0"/>
          <w:sz w:val="24"/>
          <w:szCs w:val="24"/>
        </w:rPr>
        <w:t>]的全部内容。我方已详细研究了招标文件的所有内容，包括澄清、修改文件（如果有）和所有已提供的参考资料以及有关附件，我方完全明白并认为此招标文件没有倾向性，也不存在排斥潜在投标供应商的内容，我方同意招标文件的相关条款，放弃对招标文件提出误解和质疑的一切权力。</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我方已完全明白招标文件的所有条款要求，自愿参加投标，并声明如下：</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（一）按招标文件提供的全部标的的投标总价详见《开标一览表》。</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lastRenderedPageBreak/>
        <w:t>（二）本投标文件的有效期为投标截止时间起</w:t>
      </w:r>
      <w:r w:rsidRPr="000172C2">
        <w:rPr>
          <w:rFonts w:ascii="宋体" w:eastAsia="宋体" w:hAnsi="宋体" w:cs="宋体"/>
          <w:b/>
          <w:bCs/>
          <w:kern w:val="0"/>
          <w:sz w:val="24"/>
          <w:szCs w:val="24"/>
          <w:u w:val="single"/>
        </w:rPr>
        <w:t>90</w:t>
      </w:r>
      <w:r w:rsidRPr="000172C2">
        <w:rPr>
          <w:rFonts w:ascii="宋体" w:eastAsia="宋体" w:hAnsi="宋体" w:cs="宋体"/>
          <w:kern w:val="0"/>
          <w:sz w:val="24"/>
          <w:szCs w:val="24"/>
        </w:rPr>
        <w:t>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三）我方明白并同意，在规定的开标日之后，投标有效期之内撤回投标或中标后不按规定与采购人签订合同或不提交履约保证金（如项目（包组）要求），则我方承担违约责任（如项目（包组）要求缴纳投标保证金的，我方同意贵方不退还投标保证金）。</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（四）我方同意按照贵方可能提出的要求而提供与投标有关的任何其它数据、信息或资料。</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（五）我方理解贵方不一定接受最低投标价或任何贵方可能收到的投标。</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（六）我方如果中标，将保证履行招标文件及其澄清、修改文件（如果有）中的全部责任和义务，按质、按量、按期完成《采购需求》及《合同文本》中的全部工作。</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（七）如我方被授予合同，我方承诺按照招标文件的约定支付就本次采购应支付或将支付的采购代理服务费（详见按招标文件要求格式填写的《采购代理服务费支付承诺书》）。</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（八）我方作为是在法律、财务和运作上独立于采购人、采购代理机构的投标供应商，在此保证所提交的所有文件和全部说明是真实的和正确的。</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九）我方保证，采购人在中华人民共和国境内使用我方报价货物、资料、技术、服务、工程或其任何一部分时，享有不受限制的无偿使用权，如有第三方向采购人提出侵犯其专利权、商标权或其它知识产权的主张，该责任由我方承担。</w:t>
      </w:r>
      <w:r w:rsidRPr="000172C2">
        <w:rPr>
          <w:rFonts w:ascii="宋体" w:eastAsia="宋体" w:hAnsi="宋体" w:cs="宋体"/>
          <w:kern w:val="0"/>
          <w:sz w:val="24"/>
          <w:szCs w:val="24"/>
        </w:rPr>
        <w:lastRenderedPageBreak/>
        <w:t>我方的报价已包含所有应向所有权人支付的专利权、商标权或其它知识产权的一切相关费用。</w:t>
      </w:r>
    </w:p>
    <w:p w:rsidR="000172C2" w:rsidRPr="000172C2" w:rsidRDefault="000172C2" w:rsidP="000172C2">
      <w:pPr>
        <w:widowControl/>
        <w:spacing w:before="0" w:beforeAutospacing="0" w:after="0" w:afterAutospacing="0" w:line="480" w:lineRule="auto"/>
        <w:ind w:firstLine="410"/>
        <w:jc w:val="left"/>
        <w:rPr>
          <w:rFonts w:ascii="宋体" w:eastAsia="宋体" w:hAnsi="宋体" w:cs="宋体"/>
          <w:kern w:val="0"/>
          <w:sz w:val="24"/>
          <w:szCs w:val="24"/>
        </w:rPr>
      </w:pPr>
      <w:r w:rsidRPr="000172C2">
        <w:rPr>
          <w:rFonts w:ascii="宋体" w:eastAsia="宋体" w:hAnsi="宋体" w:cs="宋体"/>
          <w:kern w:val="0"/>
          <w:sz w:val="24"/>
          <w:szCs w:val="24"/>
        </w:rPr>
        <w:t>（十）如果我方未对招标文件全部要求作出实质性响应，则完全同意并接受按无效投标处理。</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（十一）我方对在本函及投标文件中所作的所有承诺承担法律责任。</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（十二）我方承诺中标后不将项目分包或转包给任何单位和个人（招标文件允许的分包除外），否则，采购人有权即刻终止合同，并由我方赔偿相应损失。</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（十三）所有与本招标有关的函件请发往下列地址：</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地 址：</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 邮政编码：</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电 话：</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 传 真：</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代表姓名：</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 职 务：</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w:t>
      </w:r>
    </w:p>
    <w:p w:rsidR="000172C2" w:rsidRPr="000172C2" w:rsidRDefault="000172C2" w:rsidP="000172C2">
      <w:pPr>
        <w:widowControl/>
        <w:spacing w:before="0" w:beforeAutospacing="0" w:after="0" w:afterAutospacing="0" w:line="480" w:lineRule="auto"/>
        <w:ind w:firstLine="360"/>
        <w:jc w:val="left"/>
        <w:rPr>
          <w:rFonts w:ascii="宋体" w:eastAsia="宋体" w:hAnsi="宋体" w:cs="宋体"/>
          <w:kern w:val="0"/>
          <w:sz w:val="24"/>
          <w:szCs w:val="24"/>
        </w:rPr>
      </w:pPr>
      <w:r w:rsidRPr="000172C2">
        <w:rPr>
          <w:rFonts w:ascii="宋体" w:eastAsia="宋体" w:hAnsi="宋体" w:cs="宋体"/>
          <w:kern w:val="0"/>
          <w:sz w:val="24"/>
          <w:szCs w:val="24"/>
        </w:rPr>
        <w:t>以上内容如有虚假或与事实不符的，评审委员会可将我方做无效响应处理，我方愿意承担相应的法律责任。</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投标人名称（加盖公章）：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投标人法定代表人或授权代表（签字或盖章）：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日期：</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年</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月</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日</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备注：</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1.本格式文件承诺的投标有效期应当不少于招标文件中载明的投标有效期，其他内容不得擅自删改，否则可能被视为</w:t>
      </w:r>
      <w:r w:rsidRPr="000172C2">
        <w:rPr>
          <w:rFonts w:ascii="宋体" w:eastAsia="宋体" w:hAnsi="宋体" w:cs="宋体"/>
          <w:b/>
          <w:bCs/>
          <w:kern w:val="0"/>
          <w:sz w:val="24"/>
          <w:szCs w:val="24"/>
        </w:rPr>
        <w:t>无效投标</w:t>
      </w:r>
      <w:r w:rsidRPr="000172C2">
        <w:rPr>
          <w:rFonts w:ascii="宋体" w:eastAsia="宋体" w:hAnsi="宋体" w:cs="宋体"/>
          <w:kern w:val="0"/>
          <w:sz w:val="24"/>
          <w:szCs w:val="24"/>
        </w:rPr>
        <w:t>。</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供应商资格声明函</w:t>
      </w: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32"/>
        </w:rPr>
        <w:t>供应商资格声明函</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广东华伦招标有限公司：</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关于贵方发布</w:t>
      </w:r>
      <w:r w:rsidRPr="000172C2">
        <w:rPr>
          <w:rFonts w:ascii="宋体" w:eastAsia="宋体" w:hAnsi="宋体" w:cs="宋体"/>
          <w:kern w:val="0"/>
          <w:sz w:val="24"/>
          <w:szCs w:val="24"/>
          <w:u w:val="single"/>
        </w:rPr>
        <w:t>阳江合金材料实验室第二批科研设备采购项目（子包二）</w:t>
      </w:r>
      <w:r w:rsidRPr="000172C2">
        <w:rPr>
          <w:rFonts w:ascii="宋体" w:eastAsia="宋体" w:hAnsi="宋体" w:cs="宋体"/>
          <w:kern w:val="0"/>
          <w:sz w:val="24"/>
          <w:szCs w:val="24"/>
        </w:rPr>
        <w:t>[采购文件编号：</w:t>
      </w:r>
      <w:r w:rsidRPr="000172C2">
        <w:rPr>
          <w:rFonts w:ascii="宋体" w:eastAsia="宋体" w:hAnsi="宋体" w:cs="宋体"/>
          <w:kern w:val="0"/>
          <w:sz w:val="24"/>
          <w:szCs w:val="24"/>
          <w:u w:val="single"/>
        </w:rPr>
        <w:t>0809-2141YJG14066/2]</w:t>
      </w:r>
      <w:r w:rsidRPr="000172C2">
        <w:rPr>
          <w:rFonts w:ascii="宋体" w:eastAsia="宋体" w:hAnsi="宋体" w:cs="宋体"/>
          <w:kern w:val="0"/>
          <w:sz w:val="24"/>
          <w:szCs w:val="24"/>
        </w:rPr>
        <w:t>的招标公告，本单位愿意参加上述项目/包组号</w:t>
      </w:r>
      <w:r w:rsidRPr="000172C2">
        <w:rPr>
          <w:rFonts w:ascii="宋体" w:eastAsia="宋体" w:hAnsi="宋体" w:cs="宋体"/>
          <w:i/>
          <w:iCs/>
          <w:kern w:val="0"/>
          <w:sz w:val="24"/>
          <w:szCs w:val="24"/>
          <w:u w:val="single"/>
        </w:rPr>
        <w:t>（如有，填写投标包组号）</w:t>
      </w:r>
      <w:r w:rsidRPr="000172C2">
        <w:rPr>
          <w:rFonts w:ascii="宋体" w:eastAsia="宋体" w:hAnsi="宋体" w:cs="宋体"/>
          <w:kern w:val="0"/>
          <w:sz w:val="24"/>
          <w:szCs w:val="24"/>
        </w:rPr>
        <w:t>投标，并已清楚招标文件的要求及有关文件规定，声明如下：</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（一）我方具备《中华人民共和国政府采购法》第二十二条所规定的条件：</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color w:val="0000FF"/>
          <w:kern w:val="0"/>
          <w:sz w:val="24"/>
          <w:szCs w:val="24"/>
        </w:rPr>
        <w:t>（1）具有独立承担民事责任的能力；</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color w:val="0000FF"/>
          <w:kern w:val="0"/>
          <w:sz w:val="24"/>
          <w:szCs w:val="24"/>
        </w:rPr>
        <w:t>（2）具有良好的商业信誉和健全的财务会计制度；</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color w:val="0000FF"/>
          <w:kern w:val="0"/>
          <w:sz w:val="24"/>
          <w:szCs w:val="24"/>
        </w:rPr>
        <w:t>（3）有依法缴纳税收和社会保障资金的良好记录；</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color w:val="0000FF"/>
          <w:kern w:val="0"/>
          <w:sz w:val="24"/>
          <w:szCs w:val="24"/>
        </w:rPr>
        <w:lastRenderedPageBreak/>
        <w:t>（4）具有履行合同所必需的设备和专业技术能力；</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color w:val="0000FF"/>
          <w:kern w:val="0"/>
          <w:sz w:val="24"/>
          <w:szCs w:val="24"/>
        </w:rPr>
        <w:t>（5）我方（如前三年内有名称变更的，含变更前名称）参加本项目政府采购活动前三年内在经营活动中没有重大违法记录（重大违法记录是指没有因违法经营受到刑事处罚或责令停产停业、吊销许可证或者执照、较大数额罚款等行政处罚）；</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color w:val="0000FF"/>
          <w:kern w:val="0"/>
          <w:sz w:val="24"/>
          <w:szCs w:val="24"/>
        </w:rPr>
        <w:t>（6）我方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（7）我方符合法律、行政法规规定的其他条件，不存在以下不得参加本项目（同一包组）投标的情形之一：</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1）不同供应商的单位负责人为同一人或者存在直接控股、管理关系；</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2）供应商为采购项目提供整体设计、规范编制或者项目管理、监理、检测等服务。</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（二）我方已按招标公告及招标文件的规定获取了招标文件。</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（三） 若本项目不接受联合体报价的，我方承诺以独立供应商名义即非联合体方式参加本项目的投标。</w:t>
      </w:r>
    </w:p>
    <w:p w:rsidR="000172C2" w:rsidRPr="000172C2" w:rsidRDefault="000172C2" w:rsidP="000172C2">
      <w:pPr>
        <w:widowControl/>
        <w:spacing w:before="0" w:beforeAutospacing="0" w:after="0" w:afterAutospacing="0" w:line="480" w:lineRule="auto"/>
        <w:ind w:firstLine="484"/>
        <w:jc w:val="left"/>
        <w:rPr>
          <w:rFonts w:ascii="宋体" w:eastAsia="宋体" w:hAnsi="宋体" w:cs="宋体"/>
          <w:kern w:val="0"/>
          <w:sz w:val="24"/>
          <w:szCs w:val="24"/>
        </w:rPr>
      </w:pPr>
      <w:r w:rsidRPr="000172C2">
        <w:rPr>
          <w:rFonts w:ascii="宋体" w:eastAsia="宋体" w:hAnsi="宋体" w:cs="宋体"/>
          <w:kern w:val="0"/>
          <w:sz w:val="24"/>
          <w:szCs w:val="24"/>
        </w:rPr>
        <w:t>（四）我方郑重承诺公平竞争：我方保证所提交的相关资质文件和证明材料的真实性，有良好的历史诚信记录，并将依法参与本项目（包组）的公平竞争，不以任何不正当行为谋取不当利益，否则承担相应的法律责任。</w:t>
      </w:r>
    </w:p>
    <w:p w:rsidR="000172C2" w:rsidRPr="000172C2" w:rsidRDefault="000172C2" w:rsidP="000172C2">
      <w:pPr>
        <w:widowControl/>
        <w:spacing w:before="0" w:beforeAutospacing="0" w:after="0" w:afterAutospacing="0" w:line="480" w:lineRule="auto"/>
        <w:ind w:firstLine="484"/>
        <w:jc w:val="left"/>
        <w:rPr>
          <w:rFonts w:ascii="宋体" w:eastAsia="宋体" w:hAnsi="宋体" w:cs="宋体"/>
          <w:kern w:val="0"/>
          <w:sz w:val="24"/>
          <w:szCs w:val="24"/>
        </w:rPr>
      </w:pPr>
      <w:r w:rsidRPr="000172C2">
        <w:rPr>
          <w:rFonts w:ascii="宋体" w:eastAsia="宋体" w:hAnsi="宋体" w:cs="宋体"/>
          <w:kern w:val="0"/>
          <w:sz w:val="24"/>
          <w:szCs w:val="24"/>
        </w:rPr>
        <w:lastRenderedPageBreak/>
        <w:t>以上内容如有虚假或与事实不符的，评标委员会可将我方做无效投标处理。我方承诺在本次采购活动中，如有违法、违规、弄虚作假行为，所造成的损失、不良后果及法律责任，一律由我方承担。</w:t>
      </w:r>
    </w:p>
    <w:p w:rsidR="000172C2" w:rsidRPr="000172C2" w:rsidRDefault="000172C2" w:rsidP="000172C2">
      <w:pPr>
        <w:widowControl/>
        <w:spacing w:before="0" w:beforeAutospacing="0" w:after="0" w:afterAutospacing="0" w:line="480" w:lineRule="auto"/>
        <w:ind w:firstLine="420"/>
        <w:jc w:val="left"/>
        <w:rPr>
          <w:rFonts w:ascii="宋体" w:eastAsia="宋体" w:hAnsi="宋体" w:cs="宋体"/>
          <w:kern w:val="0"/>
          <w:sz w:val="24"/>
          <w:szCs w:val="24"/>
        </w:rPr>
      </w:pPr>
      <w:r w:rsidRPr="000172C2">
        <w:rPr>
          <w:rFonts w:ascii="宋体" w:eastAsia="宋体" w:hAnsi="宋体" w:cs="宋体"/>
          <w:kern w:val="0"/>
          <w:sz w:val="24"/>
          <w:szCs w:val="24"/>
        </w:rPr>
        <w:t>特此声明！</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供应商名称（加盖公章）：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供应商法定代表人或授权代表（签字或盖章）：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日期：</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年</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月</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日</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备注：</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本声明函必须提供且内容不得擅自删改，否则视为</w:t>
      </w:r>
      <w:r w:rsidRPr="000172C2">
        <w:rPr>
          <w:rFonts w:ascii="宋体" w:eastAsia="宋体" w:hAnsi="宋体" w:cs="宋体"/>
          <w:b/>
          <w:bCs/>
          <w:kern w:val="0"/>
          <w:sz w:val="24"/>
          <w:szCs w:val="24"/>
        </w:rPr>
        <w:t>无效投标</w:t>
      </w:r>
      <w:r w:rsidRPr="000172C2">
        <w:rPr>
          <w:rFonts w:ascii="宋体" w:eastAsia="宋体" w:hAnsi="宋体" w:cs="宋体"/>
          <w:kern w:val="0"/>
          <w:sz w:val="24"/>
          <w:szCs w:val="24"/>
        </w:rPr>
        <w:t>。</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本声明函如有虚假或与事实不符的，作</w:t>
      </w:r>
      <w:r w:rsidRPr="000172C2">
        <w:rPr>
          <w:rFonts w:ascii="宋体" w:eastAsia="宋体" w:hAnsi="宋体" w:cs="宋体"/>
          <w:b/>
          <w:bCs/>
          <w:kern w:val="0"/>
          <w:sz w:val="24"/>
          <w:szCs w:val="24"/>
        </w:rPr>
        <w:t>无效投标</w:t>
      </w:r>
      <w:r w:rsidRPr="000172C2">
        <w:rPr>
          <w:rFonts w:ascii="宋体" w:eastAsia="宋体" w:hAnsi="宋体" w:cs="宋体"/>
          <w:kern w:val="0"/>
          <w:sz w:val="24"/>
          <w:szCs w:val="24"/>
        </w:rPr>
        <w:t>处理。</w:t>
      </w:r>
    </w:p>
    <w:p w:rsidR="000172C2" w:rsidRPr="000172C2" w:rsidRDefault="000172C2" w:rsidP="000172C2">
      <w:pPr>
        <w:widowControl/>
        <w:spacing w:before="0" w:beforeAutospacing="0" w:after="0" w:afterAutospacing="0" w:line="480" w:lineRule="auto"/>
        <w:ind w:left="48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1124" w:hanging="1120"/>
        <w:jc w:val="left"/>
        <w:rPr>
          <w:rFonts w:ascii="宋体" w:eastAsia="宋体" w:hAnsi="宋体" w:cs="宋体"/>
          <w:kern w:val="0"/>
          <w:sz w:val="24"/>
          <w:szCs w:val="24"/>
        </w:rPr>
      </w:pPr>
      <w:r w:rsidRPr="000172C2">
        <w:rPr>
          <w:rFonts w:ascii="宋体" w:eastAsia="宋体" w:hAnsi="宋体" w:cs="宋体"/>
          <w:b/>
          <w:bCs/>
          <w:kern w:val="0"/>
          <w:sz w:val="24"/>
          <w:szCs w:val="24"/>
        </w:rPr>
        <w:t>资格、资信证明文件</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备注：</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1.投标人须按照本文件《投标邀请》“二、供应商的资格要求”逐项提供有关 资格、资信证明文件。招标公告和本文件《投标邀请》中对应供应商的资格要求，如有不一致的，以招标公告发布的内容为准。</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w:t>
      </w:r>
      <w:r w:rsidRPr="000172C2">
        <w:rPr>
          <w:rFonts w:ascii="宋体" w:eastAsia="宋体" w:hAnsi="宋体" w:cs="宋体"/>
          <w:b/>
          <w:bCs/>
          <w:kern w:val="0"/>
          <w:sz w:val="24"/>
          <w:szCs w:val="24"/>
        </w:rPr>
        <w:t>关于落实政府采购政策需满足的资格要求证明材料：</w:t>
      </w:r>
      <w:r w:rsidRPr="000172C2">
        <w:rPr>
          <w:rFonts w:ascii="宋体" w:eastAsia="宋体" w:hAnsi="宋体" w:cs="宋体"/>
          <w:kern w:val="0"/>
          <w:sz w:val="24"/>
          <w:szCs w:val="24"/>
        </w:rPr>
        <w:t>如本项目属于专门面向中小企业采购的项目,参加采购活动的中小微企业或监狱企业或残疾人福利性单位，须按本部分格式第8.条提供下列材料：《中小企业声明函》，或由省级</w:t>
      </w:r>
      <w:r w:rsidRPr="000172C2">
        <w:rPr>
          <w:rFonts w:ascii="宋体" w:eastAsia="宋体" w:hAnsi="宋体" w:cs="宋体"/>
          <w:kern w:val="0"/>
          <w:sz w:val="24"/>
          <w:szCs w:val="24"/>
        </w:rPr>
        <w:lastRenderedPageBreak/>
        <w:t>以上监狱管理局、戒毒管理局（含新疆生产建设兵团）出具的属于监狱企业的证明文件，或《残疾人福利性单位声明函》；如本项目不属于专门面向中小企业采购的项目，不要求供应商为中小微企业或监狱企业或残疾人福利性单位，可不提供上述资料。</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3.</w:t>
      </w:r>
      <w:r w:rsidRPr="000172C2">
        <w:rPr>
          <w:rFonts w:ascii="宋体" w:eastAsia="宋体" w:hAnsi="宋体" w:cs="宋体"/>
          <w:b/>
          <w:bCs/>
          <w:kern w:val="0"/>
          <w:sz w:val="24"/>
          <w:szCs w:val="24"/>
        </w:rPr>
        <w:t>以联合体形式参加投标的项目（包组）：</w:t>
      </w:r>
      <w:r w:rsidRPr="000172C2">
        <w:rPr>
          <w:rFonts w:ascii="宋体" w:eastAsia="宋体" w:hAnsi="宋体" w:cs="宋体"/>
          <w:kern w:val="0"/>
          <w:sz w:val="24"/>
          <w:szCs w:val="24"/>
        </w:rPr>
        <w:t>联合体投标的，联合体各方均需提供相应第4.1条、第4.2条规定的证明文件，其中除联合体各成员自身独立的证明文件须分别提供外，其余按照格式《供应商资格声明函》内容提供书面承诺的，可以统一出具《供应商资格声明函》，该书面承诺不需要分别提供。除特别说明的格式外，联合体各成员提供的自身独立的证明文件均可以由《联合协议》约定的方式加盖公章及签署。</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4.</w:t>
      </w:r>
      <w:r w:rsidRPr="000172C2">
        <w:rPr>
          <w:rFonts w:ascii="宋体" w:eastAsia="宋体" w:hAnsi="宋体" w:cs="宋体"/>
          <w:b/>
          <w:bCs/>
          <w:kern w:val="0"/>
          <w:sz w:val="24"/>
          <w:szCs w:val="24"/>
        </w:rPr>
        <w:t>可接受分支机构投标的项目（包组）：</w:t>
      </w:r>
      <w:r w:rsidRPr="000172C2">
        <w:rPr>
          <w:rFonts w:ascii="宋体" w:eastAsia="宋体" w:hAnsi="宋体" w:cs="宋体"/>
          <w:kern w:val="0"/>
          <w:sz w:val="24"/>
          <w:szCs w:val="24"/>
        </w:rPr>
        <w:t>分支机构投标的，总公司（总所）及分支机构均需提供相应第4.1条的（1）、（2）、（4）及第4.2条规定的证明文件，其余按照格式《供应商资格声明函》内容提供书面承诺，可以统一出具《供应商资格声明函》，该书面承诺不需要分别提供。除特别说明的格式外，均可以由总公司（总所）或分支机构加盖公章及签署。</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b/>
          <w:bCs/>
          <w:kern w:val="0"/>
          <w:sz w:val="24"/>
          <w:szCs w:val="24"/>
        </w:rPr>
        <w:t>5.以合同分包形式参加投标的项目（包组）：</w:t>
      </w:r>
      <w:r w:rsidRPr="000172C2">
        <w:rPr>
          <w:rFonts w:ascii="宋体" w:eastAsia="宋体" w:hAnsi="宋体" w:cs="宋体"/>
          <w:color w:val="0000FF"/>
          <w:kern w:val="0"/>
          <w:sz w:val="24"/>
          <w:szCs w:val="24"/>
        </w:rPr>
        <w:t>需提供直接参加本项目（包组）政府采购活动的投标供应商的相应资格证明文件。投标供应商还应提供与接受分包合同的中小企业签订的《分包意向协议》，并按照《中小企业声明函》格式填写签订分包意向协议的中小企业相关信息。</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投标人具备《政府采购法》第二十二条规定的条件的证明文件</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具有独立承担民事责任的能力的证明文件</w:t>
      </w:r>
    </w:p>
    <w:p w:rsidR="000172C2" w:rsidRPr="000172C2" w:rsidRDefault="000172C2" w:rsidP="000172C2">
      <w:pPr>
        <w:widowControl/>
        <w:spacing w:before="0" w:beforeAutospacing="0" w:after="0" w:afterAutospacing="0" w:line="480" w:lineRule="auto"/>
        <w:ind w:firstLine="600"/>
        <w:jc w:val="left"/>
        <w:rPr>
          <w:rFonts w:ascii="宋体" w:eastAsia="宋体" w:hAnsi="宋体" w:cs="宋体"/>
          <w:kern w:val="0"/>
          <w:sz w:val="24"/>
          <w:szCs w:val="24"/>
        </w:rPr>
      </w:pPr>
      <w:r w:rsidRPr="000172C2">
        <w:rPr>
          <w:rFonts w:ascii="宋体" w:eastAsia="宋体" w:hAnsi="宋体" w:cs="宋体"/>
          <w:kern w:val="0"/>
          <w:sz w:val="24"/>
          <w:szCs w:val="24"/>
        </w:rPr>
        <w:lastRenderedPageBreak/>
        <w:t>按照本文件《投标邀请》“二、供应商的资格要求”提供。对可接受分支机构投标的项目，分支机构投标的，须提供分支机构的营业执照（执业许可证）复印件、总公司（总所）的营业执照副本复印件及总公司（总所）出具给分支机构的授权书，</w:t>
      </w:r>
      <w:r w:rsidRPr="000172C2">
        <w:rPr>
          <w:rFonts w:ascii="宋体" w:eastAsia="宋体" w:hAnsi="宋体" w:cs="宋体"/>
          <w:b/>
          <w:bCs/>
          <w:kern w:val="0"/>
          <w:sz w:val="24"/>
          <w:szCs w:val="24"/>
        </w:rPr>
        <w:t>授权书须加盖总公司（总所）公章</w:t>
      </w:r>
      <w:r w:rsidRPr="000172C2">
        <w:rPr>
          <w:rFonts w:ascii="宋体" w:eastAsia="宋体" w:hAnsi="宋体" w:cs="宋体"/>
          <w:kern w:val="0"/>
          <w:sz w:val="24"/>
          <w:szCs w:val="24"/>
        </w:rPr>
        <w:t>。总公司（总所）可就本项目或此类项目在一定范围或时间内出具授权书。（授权书格式自定）</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具有良好的商业信誉和健全的财务会计制度的证明文件</w:t>
      </w:r>
    </w:p>
    <w:p w:rsidR="000172C2" w:rsidRPr="000172C2" w:rsidRDefault="000172C2" w:rsidP="000172C2">
      <w:pPr>
        <w:widowControl/>
        <w:spacing w:before="0" w:beforeAutospacing="0" w:after="0" w:afterAutospacing="0" w:line="480" w:lineRule="auto"/>
        <w:ind w:firstLine="600"/>
        <w:jc w:val="left"/>
        <w:rPr>
          <w:rFonts w:ascii="宋体" w:eastAsia="宋体" w:hAnsi="宋体" w:cs="宋体"/>
          <w:kern w:val="0"/>
          <w:sz w:val="24"/>
          <w:szCs w:val="24"/>
        </w:rPr>
      </w:pPr>
      <w:r w:rsidRPr="000172C2">
        <w:rPr>
          <w:rFonts w:ascii="宋体" w:eastAsia="宋体" w:hAnsi="宋体" w:cs="宋体"/>
          <w:kern w:val="0"/>
          <w:sz w:val="24"/>
          <w:szCs w:val="24"/>
        </w:rPr>
        <w:t>按照本文件《投标邀请》“二、供应商的资格要求”提供。</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color w:val="0000FF"/>
          <w:kern w:val="0"/>
          <w:sz w:val="24"/>
          <w:szCs w:val="24"/>
        </w:rPr>
        <w:t>有依法缴纳税收和社会保障资金的良好记录的证明文件</w:t>
      </w:r>
    </w:p>
    <w:p w:rsidR="000172C2" w:rsidRPr="000172C2" w:rsidRDefault="000172C2" w:rsidP="000172C2">
      <w:pPr>
        <w:widowControl/>
        <w:spacing w:before="0" w:beforeAutospacing="0" w:after="0" w:afterAutospacing="0" w:line="480" w:lineRule="auto"/>
        <w:ind w:firstLine="600"/>
        <w:jc w:val="left"/>
        <w:rPr>
          <w:rFonts w:ascii="宋体" w:eastAsia="宋体" w:hAnsi="宋体" w:cs="宋体"/>
          <w:kern w:val="0"/>
          <w:sz w:val="24"/>
          <w:szCs w:val="24"/>
        </w:rPr>
      </w:pPr>
      <w:r w:rsidRPr="000172C2">
        <w:rPr>
          <w:rFonts w:ascii="宋体" w:eastAsia="宋体" w:hAnsi="宋体" w:cs="宋体"/>
          <w:color w:val="0000FF"/>
          <w:kern w:val="0"/>
          <w:sz w:val="24"/>
          <w:szCs w:val="24"/>
        </w:rPr>
        <w:t>按照本文件《投标邀请》“二、供应商的资格要求”提供。</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color w:val="0000FF"/>
          <w:kern w:val="0"/>
          <w:sz w:val="24"/>
          <w:szCs w:val="24"/>
        </w:rPr>
        <w:t>具有履行合同所必需的设备和专业技术能力的证明文件</w:t>
      </w:r>
    </w:p>
    <w:p w:rsidR="000172C2" w:rsidRPr="000172C2" w:rsidRDefault="000172C2" w:rsidP="000172C2">
      <w:pPr>
        <w:widowControl/>
        <w:spacing w:before="0" w:beforeAutospacing="0" w:after="0" w:afterAutospacing="0" w:line="480" w:lineRule="auto"/>
        <w:ind w:firstLine="600"/>
        <w:jc w:val="left"/>
        <w:rPr>
          <w:rFonts w:ascii="宋体" w:eastAsia="宋体" w:hAnsi="宋体" w:cs="宋体"/>
          <w:kern w:val="0"/>
          <w:sz w:val="24"/>
          <w:szCs w:val="24"/>
        </w:rPr>
      </w:pPr>
      <w:r w:rsidRPr="000172C2">
        <w:rPr>
          <w:rFonts w:ascii="宋体" w:eastAsia="宋体" w:hAnsi="宋体" w:cs="宋体"/>
          <w:kern w:val="0"/>
          <w:sz w:val="24"/>
          <w:szCs w:val="24"/>
        </w:rPr>
        <w:t>提供参照如下投标文件格式填写的《设备及专业技术能力情况表》，或提供《供应商资格声明函》。</w:t>
      </w:r>
    </w:p>
    <w:p w:rsidR="000172C2" w:rsidRPr="000172C2" w:rsidRDefault="000172C2" w:rsidP="000172C2">
      <w:pPr>
        <w:widowControl/>
        <w:spacing w:before="0" w:beforeAutospacing="0" w:after="0" w:afterAutospacing="0" w:line="480" w:lineRule="auto"/>
        <w:ind w:left="945" w:firstLine="1970"/>
        <w:jc w:val="left"/>
        <w:rPr>
          <w:rFonts w:ascii="宋体" w:eastAsia="宋体" w:hAnsi="宋体" w:cs="宋体"/>
          <w:kern w:val="0"/>
          <w:sz w:val="24"/>
          <w:szCs w:val="24"/>
        </w:rPr>
      </w:pPr>
      <w:r w:rsidRPr="000172C2">
        <w:rPr>
          <w:rFonts w:ascii="宋体" w:eastAsia="宋体" w:hAnsi="宋体" w:cs="宋体"/>
          <w:b/>
          <w:bCs/>
          <w:kern w:val="0"/>
          <w:sz w:val="24"/>
          <w:szCs w:val="24"/>
        </w:rPr>
        <w:t>设备及专业技术能力情况表</w:t>
      </w:r>
    </w:p>
    <w:tbl>
      <w:tblPr>
        <w:tblW w:w="0" w:type="dxa"/>
        <w:tblCellMar>
          <w:top w:w="15" w:type="dxa"/>
          <w:left w:w="15" w:type="dxa"/>
          <w:bottom w:w="15" w:type="dxa"/>
          <w:right w:w="15" w:type="dxa"/>
        </w:tblCellMar>
        <w:tblLook w:val="04A0"/>
      </w:tblPr>
      <w:tblGrid>
        <w:gridCol w:w="10"/>
        <w:gridCol w:w="770"/>
        <w:gridCol w:w="3121"/>
        <w:gridCol w:w="1592"/>
        <w:gridCol w:w="828"/>
      </w:tblGrid>
      <w:tr w:rsidR="000172C2" w:rsidRPr="000172C2" w:rsidTr="000172C2">
        <w:trPr>
          <w:trHeight w:val="330"/>
          <w:tblHeader/>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我方为本项目实施提供以下设备及专业技术人员：</w:t>
            </w:r>
          </w:p>
        </w:tc>
      </w:tr>
      <w:tr w:rsidR="000172C2" w:rsidRPr="000172C2" w:rsidTr="000172C2">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设备名称或专业技术人员</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数量及单位</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备注</w:t>
            </w:r>
          </w:p>
        </w:tc>
      </w:tr>
      <w:tr w:rsidR="000172C2" w:rsidRPr="000172C2" w:rsidTr="000172C2">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gridBefore w:val="1"/>
          <w:gridAfter w:val="3"/>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72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参加政府采购活动前三年内，在经营活动中没有重大违法记录的证明文件</w:t>
      </w:r>
    </w:p>
    <w:p w:rsidR="000172C2" w:rsidRPr="000172C2" w:rsidRDefault="000172C2" w:rsidP="000172C2">
      <w:pPr>
        <w:widowControl/>
        <w:spacing w:before="0" w:beforeAutospacing="0" w:after="0" w:afterAutospacing="0" w:line="480" w:lineRule="auto"/>
        <w:ind w:firstLine="600"/>
        <w:jc w:val="left"/>
        <w:rPr>
          <w:rFonts w:ascii="宋体" w:eastAsia="宋体" w:hAnsi="宋体" w:cs="宋体"/>
          <w:kern w:val="0"/>
          <w:sz w:val="24"/>
          <w:szCs w:val="24"/>
        </w:rPr>
      </w:pPr>
      <w:r w:rsidRPr="000172C2">
        <w:rPr>
          <w:rFonts w:ascii="宋体" w:eastAsia="宋体" w:hAnsi="宋体" w:cs="宋体"/>
          <w:kern w:val="0"/>
          <w:sz w:val="24"/>
          <w:szCs w:val="24"/>
        </w:rPr>
        <w:t>按照本文件《投标邀请》“二、供应商的资格要求”，提供参加政府采购活动前三年内，在经营活动中重大违法记录情况说明及相关证明材料，或没有重大违法记录的书面承诺（提供《供应商资格声明函》）。</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lastRenderedPageBreak/>
        <w:t>法律、行政法规规定的其他条件的证明文件</w:t>
      </w:r>
    </w:p>
    <w:p w:rsidR="000172C2" w:rsidRPr="000172C2" w:rsidRDefault="000172C2" w:rsidP="000172C2">
      <w:pPr>
        <w:widowControl/>
        <w:spacing w:before="0" w:beforeAutospacing="0" w:after="0" w:afterAutospacing="0" w:line="480" w:lineRule="auto"/>
        <w:ind w:firstLine="600"/>
        <w:jc w:val="left"/>
        <w:rPr>
          <w:rFonts w:ascii="宋体" w:eastAsia="宋体" w:hAnsi="宋体" w:cs="宋体"/>
          <w:kern w:val="0"/>
          <w:sz w:val="24"/>
          <w:szCs w:val="24"/>
        </w:rPr>
      </w:pPr>
      <w:r w:rsidRPr="000172C2">
        <w:rPr>
          <w:rFonts w:ascii="宋体" w:eastAsia="宋体" w:hAnsi="宋体" w:cs="宋体"/>
          <w:kern w:val="0"/>
          <w:sz w:val="24"/>
          <w:szCs w:val="24"/>
        </w:rPr>
        <w:t>单位负责人为同一人或者存在直接控股、管理关系的不同供应商不得同时参加本采购项目（同一包组）的投标；为本项目提供整体设计、规范编制或者项目管理、监理、检测等服务的供应商，不得再参加本项目（同一包组）的投标。（提供《供应商资格声明函》）。</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未被列入“记录失信被执行人”和“重大税收违法案件当事人名单”和“政府采购严重违法失信行为”记录名单、“政府采购严重违法失信行为信息记录”</w:t>
      </w:r>
    </w:p>
    <w:p w:rsidR="000172C2" w:rsidRPr="000172C2" w:rsidRDefault="000172C2" w:rsidP="000172C2">
      <w:pPr>
        <w:widowControl/>
        <w:spacing w:before="0" w:beforeAutospacing="0" w:after="0" w:afterAutospacing="0" w:line="480" w:lineRule="auto"/>
        <w:ind w:firstLine="600"/>
        <w:jc w:val="left"/>
        <w:rPr>
          <w:rFonts w:ascii="宋体" w:eastAsia="宋体" w:hAnsi="宋体" w:cs="宋体"/>
          <w:kern w:val="0"/>
          <w:sz w:val="24"/>
          <w:szCs w:val="24"/>
        </w:rPr>
      </w:pPr>
      <w:r w:rsidRPr="000172C2">
        <w:rPr>
          <w:rFonts w:ascii="宋体" w:eastAsia="宋体" w:hAnsi="宋体" w:cs="宋体"/>
          <w:kern w:val="0"/>
          <w:sz w:val="24"/>
          <w:szCs w:val="24"/>
        </w:rPr>
        <w:t>投标人可提供其在投标截止前任何一天自行查询的“信用中国”网站（www.creditchina.gov.cn）中①“记录失信被执行人”和②“重大税收违法案件当事人名单”和③“政府采购严重违法失信行为”记录名单，中国政府采购网（www.ccgp.gov.cn）“政府采购严重违法失信行为信息记录”查询结果。如相关失信记录已失效，供应商需提供相关证明材料。</w:t>
      </w:r>
    </w:p>
    <w:p w:rsidR="000172C2" w:rsidRPr="000172C2" w:rsidRDefault="000172C2" w:rsidP="000172C2">
      <w:pPr>
        <w:widowControl/>
        <w:spacing w:before="0" w:beforeAutospacing="0" w:after="0" w:afterAutospacing="0" w:line="480" w:lineRule="auto"/>
        <w:ind w:firstLine="600"/>
        <w:jc w:val="left"/>
        <w:rPr>
          <w:rFonts w:ascii="宋体" w:eastAsia="宋体" w:hAnsi="宋体" w:cs="宋体"/>
          <w:kern w:val="0"/>
          <w:sz w:val="24"/>
          <w:szCs w:val="24"/>
        </w:rPr>
      </w:pPr>
      <w:r w:rsidRPr="000172C2">
        <w:rPr>
          <w:rFonts w:ascii="宋体" w:eastAsia="宋体" w:hAnsi="宋体" w:cs="宋体"/>
          <w:kern w:val="0"/>
          <w:sz w:val="24"/>
          <w:szCs w:val="24"/>
        </w:rPr>
        <w:t>（说明：①由采购人、采购代理机构于投标截止日在“信用中国”网站（www.creditchina.gov.cn）及中国政府采购网(www.ccgp.gov.cn)查询结果为准，如在上述网站查询结果均显示没有相关记录，视为不存在上述不良信用记录。②采购代理机构同时对信用信息查询记录和证据截图或下载存档；</w:t>
      </w:r>
      <w:r w:rsidRPr="000172C2">
        <w:rPr>
          <w:rFonts w:ascii="宋体" w:eastAsia="宋体" w:hAnsi="宋体" w:cs="宋体"/>
          <w:color w:val="0000FF"/>
          <w:kern w:val="0"/>
          <w:sz w:val="24"/>
          <w:szCs w:val="24"/>
        </w:rPr>
        <w:t>③投标人为联合体或要求投标人以联合体形式参加投标的，同时对所有联合体成员进行信用记录查询，联合体任何一方存在不良信用记录的，视同投标供应商存在不良信用记录。</w:t>
      </w:r>
      <w:r w:rsidRPr="000172C2">
        <w:rPr>
          <w:rFonts w:ascii="宋体" w:eastAsia="宋体" w:hAnsi="宋体" w:cs="宋体"/>
          <w:kern w:val="0"/>
          <w:sz w:val="24"/>
          <w:szCs w:val="24"/>
        </w:rPr>
        <w:t>④投标人为分支机构或联合体有成员为分支机构的，同时对该分支机构所属总公司（总所）进行信用记录查询，该分支机构所属总公司（总所）存在不良信用记录的，视同供应商（联合体）存在不良信用记录。）</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lastRenderedPageBreak/>
        <w:t>已按招标公告及招标文件的规定获取了招标文件</w:t>
      </w:r>
    </w:p>
    <w:p w:rsidR="000172C2" w:rsidRPr="000172C2" w:rsidRDefault="000172C2" w:rsidP="000172C2">
      <w:pPr>
        <w:widowControl/>
        <w:spacing w:before="0" w:beforeAutospacing="0" w:after="0" w:afterAutospacing="0" w:line="480" w:lineRule="auto"/>
        <w:ind w:firstLine="600"/>
        <w:jc w:val="left"/>
        <w:rPr>
          <w:rFonts w:ascii="宋体" w:eastAsia="宋体" w:hAnsi="宋体" w:cs="宋体"/>
          <w:kern w:val="0"/>
          <w:sz w:val="24"/>
          <w:szCs w:val="24"/>
        </w:rPr>
      </w:pPr>
      <w:r w:rsidRPr="000172C2">
        <w:rPr>
          <w:rFonts w:ascii="宋体" w:eastAsia="宋体" w:hAnsi="宋体" w:cs="宋体"/>
          <w:kern w:val="0"/>
          <w:sz w:val="24"/>
          <w:szCs w:val="24"/>
        </w:rPr>
        <w:t>提供《供应商资格声明函》。最终以采购代理机构的记录为准。</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供应商应当具备的其他资格条件的证明文件（如要求）</w:t>
      </w:r>
    </w:p>
    <w:p w:rsidR="000172C2" w:rsidRPr="000172C2" w:rsidRDefault="000172C2" w:rsidP="000172C2">
      <w:pPr>
        <w:widowControl/>
        <w:spacing w:before="0" w:beforeAutospacing="0" w:after="0" w:afterAutospacing="0" w:line="480" w:lineRule="auto"/>
        <w:ind w:left="630" w:firstLine="150"/>
        <w:jc w:val="center"/>
        <w:rPr>
          <w:rFonts w:ascii="宋体" w:eastAsia="宋体" w:hAnsi="宋体" w:cs="宋体"/>
          <w:kern w:val="0"/>
          <w:sz w:val="24"/>
          <w:szCs w:val="24"/>
        </w:rPr>
      </w:pPr>
      <w:r w:rsidRPr="000172C2">
        <w:rPr>
          <w:rFonts w:ascii="宋体" w:eastAsia="宋体" w:hAnsi="宋体" w:cs="宋体"/>
          <w:b/>
          <w:bCs/>
          <w:kern w:val="0"/>
          <w:sz w:val="30"/>
        </w:rPr>
        <w:t>供应商应当具备的其他资格条件的证明文件</w:t>
      </w:r>
    </w:p>
    <w:p w:rsidR="000172C2" w:rsidRPr="000172C2" w:rsidRDefault="000172C2" w:rsidP="000172C2">
      <w:pPr>
        <w:widowControl/>
        <w:spacing w:before="0" w:beforeAutospacing="0" w:after="0" w:afterAutospacing="0" w:line="480" w:lineRule="auto"/>
        <w:ind w:left="809" w:hanging="808"/>
        <w:jc w:val="left"/>
        <w:rPr>
          <w:rFonts w:ascii="宋体" w:eastAsia="宋体" w:hAnsi="宋体" w:cs="宋体"/>
          <w:kern w:val="0"/>
          <w:sz w:val="24"/>
          <w:szCs w:val="24"/>
        </w:rPr>
      </w:pPr>
      <w:r w:rsidRPr="000172C2">
        <w:rPr>
          <w:rFonts w:ascii="宋体" w:eastAsia="宋体" w:hAnsi="宋体" w:cs="宋体"/>
          <w:kern w:val="0"/>
          <w:sz w:val="24"/>
          <w:szCs w:val="24"/>
        </w:rPr>
        <w:t>采购项目名称：阳江合金材料实验室第二批科研设备采购项目（子包二）</w:t>
      </w:r>
    </w:p>
    <w:p w:rsidR="000172C2" w:rsidRPr="000172C2" w:rsidRDefault="000172C2" w:rsidP="000172C2">
      <w:pPr>
        <w:widowControl/>
        <w:spacing w:before="0" w:beforeAutospacing="0" w:after="0" w:afterAutospacing="0" w:line="480" w:lineRule="auto"/>
        <w:ind w:left="809" w:hanging="808"/>
        <w:jc w:val="left"/>
        <w:rPr>
          <w:rFonts w:ascii="宋体" w:eastAsia="宋体" w:hAnsi="宋体" w:cs="宋体"/>
          <w:kern w:val="0"/>
          <w:sz w:val="24"/>
          <w:szCs w:val="24"/>
        </w:rPr>
      </w:pPr>
    </w:p>
    <w:tbl>
      <w:tblPr>
        <w:tblW w:w="0" w:type="dxa"/>
        <w:tblCellMar>
          <w:top w:w="15" w:type="dxa"/>
          <w:left w:w="15" w:type="dxa"/>
          <w:bottom w:w="15" w:type="dxa"/>
          <w:right w:w="15" w:type="dxa"/>
        </w:tblCellMar>
        <w:tblLook w:val="04A0"/>
      </w:tblPr>
      <w:tblGrid>
        <w:gridCol w:w="738"/>
        <w:gridCol w:w="5542"/>
        <w:gridCol w:w="2326"/>
      </w:tblGrid>
      <w:tr w:rsidR="000172C2" w:rsidRPr="000172C2" w:rsidTr="000172C2">
        <w:trPr>
          <w:trHeight w:val="330"/>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证明材料名称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证明材料所在页码范围</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（落实政府采购政策需满足的资格要求对应的证明材料等）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（其他资格证明文件）</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gridAfter w:val="2"/>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945" w:firstLine="41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投标人名称（加盖公章）：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投标人法定代表人或授权代表（签字或盖章）：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日期：</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年</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月</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日</w:t>
      </w:r>
    </w:p>
    <w:p w:rsidR="000172C2" w:rsidRPr="000172C2" w:rsidRDefault="000172C2" w:rsidP="000172C2">
      <w:pPr>
        <w:widowControl/>
        <w:spacing w:before="0" w:beforeAutospacing="0" w:after="0" w:afterAutospacing="0" w:line="480" w:lineRule="auto"/>
        <w:ind w:left="945" w:firstLine="41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备注：</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1.如本文件《投标邀请》的“二、供应商的资格要求”有要求“供应商应当具备其他资格条件”的</w:t>
      </w:r>
      <w:r w:rsidRPr="000172C2">
        <w:rPr>
          <w:rFonts w:ascii="宋体" w:eastAsia="宋体" w:hAnsi="宋体" w:cs="宋体"/>
          <w:b/>
          <w:bCs/>
          <w:kern w:val="0"/>
          <w:sz w:val="24"/>
          <w:szCs w:val="24"/>
        </w:rPr>
        <w:t>（由投标人自行查阅本文件《投标邀请》的“二、供应商的资格要求”）</w:t>
      </w:r>
      <w:r w:rsidRPr="000172C2">
        <w:rPr>
          <w:rFonts w:ascii="宋体" w:eastAsia="宋体" w:hAnsi="宋体" w:cs="宋体"/>
          <w:kern w:val="0"/>
          <w:sz w:val="24"/>
          <w:szCs w:val="24"/>
        </w:rPr>
        <w:t>，投标人须按招标文件的规定提供证明文件（填写上表并在表后附相关证明材料）。</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2.联合体投标的，涉及各成员方的证明材料分别提供。各成员提供的自身独立的证明材料（如有）均可以由《联合协议》约定的方式加盖公章及签署。</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color w:val="FF0000"/>
          <w:kern w:val="0"/>
          <w:sz w:val="24"/>
          <w:szCs w:val="24"/>
        </w:rPr>
        <w:lastRenderedPageBreak/>
        <w:t>3.</w:t>
      </w:r>
      <w:r w:rsidRPr="000172C2">
        <w:rPr>
          <w:rFonts w:ascii="宋体" w:eastAsia="宋体" w:hAnsi="宋体" w:cs="宋体"/>
          <w:color w:val="0000FF"/>
          <w:kern w:val="0"/>
          <w:sz w:val="24"/>
          <w:szCs w:val="24"/>
        </w:rPr>
        <w:t>以合同分包形式报价的，各接受分包合同企业提供的自身独立的证明材料（如采购文件有要求），可以由各接受分包合同企业加盖公章及签署，也可以由投标供应商按《分包意向协议》约定的方式加盖公章及签署。</w:t>
      </w:r>
    </w:p>
    <w:p w:rsidR="000172C2" w:rsidRPr="000172C2" w:rsidRDefault="000172C2" w:rsidP="000172C2">
      <w:pPr>
        <w:widowControl/>
        <w:spacing w:before="0" w:beforeAutospacing="0" w:after="0" w:afterAutospacing="0" w:line="480" w:lineRule="auto"/>
        <w:ind w:firstLine="60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firstLine="60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关于联合体投标</w:t>
      </w:r>
    </w:p>
    <w:p w:rsidR="000172C2" w:rsidRPr="000172C2" w:rsidRDefault="000172C2" w:rsidP="000172C2">
      <w:pPr>
        <w:widowControl/>
        <w:spacing w:before="0" w:beforeAutospacing="0" w:after="0" w:afterAutospacing="0" w:line="480" w:lineRule="auto"/>
        <w:ind w:firstLine="600"/>
        <w:jc w:val="left"/>
        <w:rPr>
          <w:rFonts w:ascii="宋体" w:eastAsia="宋体" w:hAnsi="宋体" w:cs="宋体"/>
          <w:kern w:val="0"/>
          <w:sz w:val="24"/>
          <w:szCs w:val="24"/>
        </w:rPr>
      </w:pPr>
      <w:r w:rsidRPr="000172C2">
        <w:rPr>
          <w:rFonts w:ascii="宋体" w:eastAsia="宋体" w:hAnsi="宋体" w:cs="宋体"/>
          <w:b/>
          <w:bCs/>
          <w:kern w:val="0"/>
          <w:sz w:val="24"/>
          <w:szCs w:val="24"/>
        </w:rPr>
        <w:t>备注：</w:t>
      </w:r>
      <w:r w:rsidRPr="000172C2">
        <w:rPr>
          <w:rFonts w:ascii="宋体" w:eastAsia="宋体" w:hAnsi="宋体" w:cs="宋体"/>
          <w:kern w:val="0"/>
          <w:sz w:val="24"/>
          <w:szCs w:val="24"/>
        </w:rPr>
        <w:t>不接受联合体投标的项目（包组），以按规定获取招标文件供应商的名单情况为准。供应商也可以提供《供应商资格声明函》，也可以不作声明。接受联合体投标的项目（包组），且供应商为联合体投标时，参考下列格式提供《联合协议》。</w:t>
      </w:r>
    </w:p>
    <w:p w:rsidR="000172C2" w:rsidRPr="000172C2" w:rsidRDefault="000172C2" w:rsidP="000172C2">
      <w:pPr>
        <w:widowControl/>
        <w:spacing w:before="0" w:beforeAutospacing="0" w:after="0" w:afterAutospacing="0" w:line="480" w:lineRule="auto"/>
        <w:ind w:left="945" w:firstLine="41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964"/>
        <w:jc w:val="left"/>
        <w:rPr>
          <w:rFonts w:ascii="宋体" w:eastAsia="宋体" w:hAnsi="宋体" w:cs="宋体"/>
          <w:kern w:val="0"/>
          <w:sz w:val="24"/>
          <w:szCs w:val="24"/>
        </w:rPr>
      </w:pPr>
      <w:r w:rsidRPr="000172C2">
        <w:rPr>
          <w:rFonts w:ascii="宋体" w:eastAsia="宋体" w:hAnsi="宋体" w:cs="宋体"/>
          <w:b/>
          <w:bCs/>
          <w:kern w:val="0"/>
          <w:sz w:val="24"/>
          <w:szCs w:val="24"/>
        </w:rPr>
        <w:t>联合协议</w:t>
      </w: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30"/>
        </w:rPr>
        <w:t>联合协议</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立约方：</w:t>
      </w:r>
      <w:r w:rsidRPr="000172C2">
        <w:rPr>
          <w:rFonts w:ascii="宋体" w:eastAsia="宋体" w:hAnsi="宋体" w:cs="宋体"/>
          <w:i/>
          <w:iCs/>
          <w:kern w:val="0"/>
          <w:sz w:val="24"/>
          <w:szCs w:val="24"/>
          <w:u w:val="single"/>
        </w:rPr>
        <w:t>（成员1全称）</w:t>
      </w:r>
      <w:r w:rsidRPr="000172C2">
        <w:rPr>
          <w:rFonts w:ascii="宋体" w:eastAsia="宋体" w:hAnsi="宋体" w:cs="宋体"/>
          <w:kern w:val="0"/>
          <w:sz w:val="24"/>
          <w:szCs w:val="24"/>
        </w:rPr>
        <w:t>、</w:t>
      </w:r>
      <w:r w:rsidRPr="000172C2">
        <w:rPr>
          <w:rFonts w:ascii="宋体" w:eastAsia="宋体" w:hAnsi="宋体" w:cs="宋体"/>
          <w:i/>
          <w:iCs/>
          <w:kern w:val="0"/>
          <w:sz w:val="24"/>
          <w:szCs w:val="24"/>
          <w:u w:val="single"/>
        </w:rPr>
        <w:t>（成员2全称）</w:t>
      </w:r>
      <w:r w:rsidRPr="000172C2">
        <w:rPr>
          <w:rFonts w:ascii="宋体" w:eastAsia="宋体" w:hAnsi="宋体" w:cs="宋体"/>
          <w:kern w:val="0"/>
          <w:sz w:val="24"/>
          <w:szCs w:val="24"/>
        </w:rPr>
        <w:t>、</w:t>
      </w:r>
      <w:r w:rsidRPr="000172C2">
        <w:rPr>
          <w:rFonts w:ascii="宋体" w:eastAsia="宋体" w:hAnsi="宋体" w:cs="宋体"/>
          <w:kern w:val="0"/>
          <w:sz w:val="24"/>
          <w:szCs w:val="24"/>
          <w:u w:val="single"/>
        </w:rPr>
        <w:t>……</w:t>
      </w:r>
      <w:r w:rsidRPr="000172C2">
        <w:rPr>
          <w:rFonts w:ascii="宋体" w:eastAsia="宋体" w:hAnsi="宋体" w:cs="宋体"/>
          <w:i/>
          <w:iCs/>
          <w:kern w:val="0"/>
          <w:sz w:val="24"/>
          <w:szCs w:val="24"/>
          <w:u w:val="single"/>
        </w:rPr>
        <w:t>（成员……全称）</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i/>
          <w:iCs/>
          <w:kern w:val="0"/>
          <w:sz w:val="24"/>
          <w:szCs w:val="24"/>
          <w:u w:val="single"/>
        </w:rPr>
        <w:t>（成员1全称）</w:t>
      </w:r>
      <w:r w:rsidRPr="000172C2">
        <w:rPr>
          <w:rFonts w:ascii="宋体" w:eastAsia="宋体" w:hAnsi="宋体" w:cs="宋体"/>
          <w:kern w:val="0"/>
          <w:sz w:val="24"/>
          <w:szCs w:val="24"/>
        </w:rPr>
        <w:t>、</w:t>
      </w:r>
      <w:r w:rsidRPr="000172C2">
        <w:rPr>
          <w:rFonts w:ascii="宋体" w:eastAsia="宋体" w:hAnsi="宋体" w:cs="宋体"/>
          <w:i/>
          <w:iCs/>
          <w:kern w:val="0"/>
          <w:sz w:val="24"/>
          <w:szCs w:val="24"/>
          <w:u w:val="single"/>
        </w:rPr>
        <w:t>（成员2全称）</w:t>
      </w:r>
      <w:r w:rsidRPr="000172C2">
        <w:rPr>
          <w:rFonts w:ascii="宋体" w:eastAsia="宋体" w:hAnsi="宋体" w:cs="宋体"/>
          <w:kern w:val="0"/>
          <w:sz w:val="24"/>
          <w:szCs w:val="24"/>
        </w:rPr>
        <w:t>、</w:t>
      </w:r>
      <w:r w:rsidRPr="000172C2">
        <w:rPr>
          <w:rFonts w:ascii="宋体" w:eastAsia="宋体" w:hAnsi="宋体" w:cs="宋体"/>
          <w:kern w:val="0"/>
          <w:sz w:val="24"/>
          <w:szCs w:val="24"/>
          <w:u w:val="single"/>
        </w:rPr>
        <w:t>……</w:t>
      </w:r>
      <w:r w:rsidRPr="000172C2">
        <w:rPr>
          <w:rFonts w:ascii="宋体" w:eastAsia="宋体" w:hAnsi="宋体" w:cs="宋体"/>
          <w:i/>
          <w:iCs/>
          <w:kern w:val="0"/>
          <w:sz w:val="24"/>
          <w:szCs w:val="24"/>
          <w:u w:val="single"/>
        </w:rPr>
        <w:t>（成员……全称）</w:t>
      </w:r>
      <w:r w:rsidRPr="000172C2">
        <w:rPr>
          <w:rFonts w:ascii="宋体" w:eastAsia="宋体" w:hAnsi="宋体" w:cs="宋体"/>
          <w:kern w:val="0"/>
          <w:sz w:val="24"/>
          <w:szCs w:val="24"/>
        </w:rPr>
        <w:t>经各方充分协商一致，自愿组成联合体就项目的投标和合同实施阶段的有关事务协商一致订立协议如下：</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一、联合体各方关系</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1.</w:t>
      </w:r>
      <w:r w:rsidRPr="000172C2">
        <w:rPr>
          <w:rFonts w:ascii="宋体" w:eastAsia="宋体" w:hAnsi="宋体" w:cs="宋体"/>
          <w:i/>
          <w:iCs/>
          <w:kern w:val="0"/>
          <w:sz w:val="24"/>
          <w:szCs w:val="24"/>
          <w:u w:val="single"/>
        </w:rPr>
        <w:t>（成员1全称）</w:t>
      </w:r>
      <w:r w:rsidRPr="000172C2">
        <w:rPr>
          <w:rFonts w:ascii="宋体" w:eastAsia="宋体" w:hAnsi="宋体" w:cs="宋体"/>
          <w:kern w:val="0"/>
          <w:sz w:val="24"/>
          <w:szCs w:val="24"/>
        </w:rPr>
        <w:t>、</w:t>
      </w:r>
      <w:r w:rsidRPr="000172C2">
        <w:rPr>
          <w:rFonts w:ascii="宋体" w:eastAsia="宋体" w:hAnsi="宋体" w:cs="宋体"/>
          <w:i/>
          <w:iCs/>
          <w:kern w:val="0"/>
          <w:sz w:val="24"/>
          <w:szCs w:val="24"/>
          <w:u w:val="single"/>
        </w:rPr>
        <w:t>（成员2全称）</w:t>
      </w:r>
      <w:r w:rsidRPr="000172C2">
        <w:rPr>
          <w:rFonts w:ascii="宋体" w:eastAsia="宋体" w:hAnsi="宋体" w:cs="宋体"/>
          <w:kern w:val="0"/>
          <w:sz w:val="24"/>
          <w:szCs w:val="24"/>
        </w:rPr>
        <w:t>、</w:t>
      </w:r>
      <w:r w:rsidRPr="000172C2">
        <w:rPr>
          <w:rFonts w:ascii="宋体" w:eastAsia="宋体" w:hAnsi="宋体" w:cs="宋体"/>
          <w:kern w:val="0"/>
          <w:sz w:val="24"/>
          <w:szCs w:val="24"/>
          <w:u w:val="single"/>
        </w:rPr>
        <w:t>……</w:t>
      </w:r>
      <w:r w:rsidRPr="000172C2">
        <w:rPr>
          <w:rFonts w:ascii="宋体" w:eastAsia="宋体" w:hAnsi="宋体" w:cs="宋体"/>
          <w:i/>
          <w:iCs/>
          <w:kern w:val="0"/>
          <w:sz w:val="24"/>
          <w:szCs w:val="24"/>
          <w:u w:val="single"/>
        </w:rPr>
        <w:t>（成员……全称）</w:t>
      </w:r>
      <w:r w:rsidRPr="000172C2">
        <w:rPr>
          <w:rFonts w:ascii="宋体" w:eastAsia="宋体" w:hAnsi="宋体" w:cs="宋体"/>
          <w:kern w:val="0"/>
          <w:sz w:val="24"/>
          <w:szCs w:val="24"/>
        </w:rPr>
        <w:t>共同组成一个联合体，以一个投标人的身份共同参加</w:t>
      </w:r>
      <w:r w:rsidRPr="000172C2">
        <w:rPr>
          <w:rFonts w:ascii="宋体" w:eastAsia="宋体" w:hAnsi="宋体" w:cs="宋体"/>
          <w:i/>
          <w:iCs/>
          <w:kern w:val="0"/>
          <w:sz w:val="24"/>
          <w:szCs w:val="24"/>
          <w:u w:val="single"/>
        </w:rPr>
        <w:t>阳江合金材料实验室第二批科研设备采购</w:t>
      </w:r>
      <w:r w:rsidRPr="000172C2">
        <w:rPr>
          <w:rFonts w:ascii="宋体" w:eastAsia="宋体" w:hAnsi="宋体" w:cs="宋体"/>
          <w:i/>
          <w:iCs/>
          <w:kern w:val="0"/>
          <w:sz w:val="24"/>
          <w:szCs w:val="24"/>
          <w:u w:val="single"/>
        </w:rPr>
        <w:lastRenderedPageBreak/>
        <w:t>项目（子包二）</w:t>
      </w:r>
      <w:r w:rsidRPr="000172C2">
        <w:rPr>
          <w:rFonts w:ascii="宋体" w:eastAsia="宋体" w:hAnsi="宋体" w:cs="宋体"/>
          <w:kern w:val="0"/>
          <w:sz w:val="24"/>
          <w:szCs w:val="24"/>
        </w:rPr>
        <w:t>（采购文件编号：</w:t>
      </w:r>
      <w:r w:rsidRPr="000172C2">
        <w:rPr>
          <w:rFonts w:ascii="宋体" w:eastAsia="宋体" w:hAnsi="宋体" w:cs="宋体"/>
          <w:i/>
          <w:iCs/>
          <w:kern w:val="0"/>
          <w:sz w:val="24"/>
          <w:szCs w:val="24"/>
          <w:u w:val="single"/>
        </w:rPr>
        <w:t>0809-2141YJG14066/2</w:t>
      </w:r>
      <w:r w:rsidRPr="000172C2">
        <w:rPr>
          <w:rFonts w:ascii="宋体" w:eastAsia="宋体" w:hAnsi="宋体" w:cs="宋体"/>
          <w:kern w:val="0"/>
          <w:sz w:val="24"/>
          <w:szCs w:val="24"/>
        </w:rPr>
        <w:t>）的投标。立约各方作为联合体成员，若中标，联合体各方共同与</w:t>
      </w:r>
      <w:r w:rsidRPr="000172C2">
        <w:rPr>
          <w:rFonts w:ascii="宋体" w:eastAsia="宋体" w:hAnsi="宋体" w:cs="宋体"/>
          <w:i/>
          <w:iCs/>
          <w:kern w:val="0"/>
          <w:sz w:val="24"/>
          <w:szCs w:val="24"/>
          <w:u w:val="single"/>
        </w:rPr>
        <w:t>($采购人名称)</w:t>
      </w:r>
      <w:r w:rsidRPr="000172C2">
        <w:rPr>
          <w:rFonts w:ascii="宋体" w:eastAsia="宋体" w:hAnsi="宋体" w:cs="宋体"/>
          <w:kern w:val="0"/>
          <w:sz w:val="24"/>
          <w:szCs w:val="24"/>
        </w:rPr>
        <w:t>签订政府采购合同。</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2.联合体各方承担的工作和义务为：</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i/>
          <w:iCs/>
          <w:kern w:val="0"/>
          <w:sz w:val="24"/>
          <w:szCs w:val="24"/>
          <w:u w:val="single"/>
        </w:rPr>
        <w:t>（成员1全称）</w:t>
      </w:r>
      <w:r w:rsidRPr="000172C2">
        <w:rPr>
          <w:rFonts w:ascii="宋体" w:eastAsia="宋体" w:hAnsi="宋体" w:cs="宋体"/>
          <w:kern w:val="0"/>
          <w:sz w:val="24"/>
          <w:szCs w:val="24"/>
        </w:rPr>
        <w:t>承担</w:t>
      </w:r>
      <w:r w:rsidRPr="000172C2">
        <w:rPr>
          <w:rFonts w:ascii="宋体" w:eastAsia="宋体" w:hAnsi="宋体" w:cs="宋体"/>
          <w:i/>
          <w:iCs/>
          <w:kern w:val="0"/>
          <w:sz w:val="24"/>
          <w:szCs w:val="24"/>
          <w:u w:val="single"/>
        </w:rPr>
        <w:t>（工作内容）</w:t>
      </w:r>
      <w:r w:rsidRPr="000172C2">
        <w:rPr>
          <w:rFonts w:ascii="宋体" w:eastAsia="宋体" w:hAnsi="宋体" w:cs="宋体"/>
          <w:kern w:val="0"/>
          <w:sz w:val="24"/>
          <w:szCs w:val="24"/>
        </w:rPr>
        <w:t>工作和</w:t>
      </w:r>
      <w:r w:rsidRPr="000172C2">
        <w:rPr>
          <w:rFonts w:ascii="宋体" w:eastAsia="宋体" w:hAnsi="宋体" w:cs="宋体"/>
          <w:i/>
          <w:iCs/>
          <w:kern w:val="0"/>
          <w:sz w:val="24"/>
          <w:szCs w:val="24"/>
          <w:u w:val="single"/>
        </w:rPr>
        <w:t>（义务内容）</w:t>
      </w:r>
      <w:r w:rsidRPr="000172C2">
        <w:rPr>
          <w:rFonts w:ascii="宋体" w:eastAsia="宋体" w:hAnsi="宋体" w:cs="宋体"/>
          <w:kern w:val="0"/>
          <w:sz w:val="24"/>
          <w:szCs w:val="24"/>
        </w:rPr>
        <w:t>义务。</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i/>
          <w:iCs/>
          <w:kern w:val="0"/>
          <w:sz w:val="24"/>
          <w:szCs w:val="24"/>
          <w:u w:val="single"/>
        </w:rPr>
        <w:t>（成员2全称）</w:t>
      </w:r>
      <w:r w:rsidRPr="000172C2">
        <w:rPr>
          <w:rFonts w:ascii="宋体" w:eastAsia="宋体" w:hAnsi="宋体" w:cs="宋体"/>
          <w:kern w:val="0"/>
          <w:sz w:val="24"/>
          <w:szCs w:val="24"/>
        </w:rPr>
        <w:t>承担</w:t>
      </w:r>
      <w:r w:rsidRPr="000172C2">
        <w:rPr>
          <w:rFonts w:ascii="宋体" w:eastAsia="宋体" w:hAnsi="宋体" w:cs="宋体"/>
          <w:i/>
          <w:iCs/>
          <w:kern w:val="0"/>
          <w:sz w:val="24"/>
          <w:szCs w:val="24"/>
          <w:u w:val="single"/>
        </w:rPr>
        <w:t>（工作内容）</w:t>
      </w:r>
      <w:r w:rsidRPr="000172C2">
        <w:rPr>
          <w:rFonts w:ascii="宋体" w:eastAsia="宋体" w:hAnsi="宋体" w:cs="宋体"/>
          <w:kern w:val="0"/>
          <w:sz w:val="24"/>
          <w:szCs w:val="24"/>
        </w:rPr>
        <w:t>工作和</w:t>
      </w:r>
      <w:r w:rsidRPr="000172C2">
        <w:rPr>
          <w:rFonts w:ascii="宋体" w:eastAsia="宋体" w:hAnsi="宋体" w:cs="宋体"/>
          <w:i/>
          <w:iCs/>
          <w:kern w:val="0"/>
          <w:sz w:val="24"/>
          <w:szCs w:val="24"/>
          <w:u w:val="single"/>
        </w:rPr>
        <w:t>（义务内容）</w:t>
      </w:r>
      <w:r w:rsidRPr="000172C2">
        <w:rPr>
          <w:rFonts w:ascii="宋体" w:eastAsia="宋体" w:hAnsi="宋体" w:cs="宋体"/>
          <w:kern w:val="0"/>
          <w:sz w:val="24"/>
          <w:szCs w:val="24"/>
        </w:rPr>
        <w:t>义务。</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i/>
          <w:iCs/>
          <w:color w:val="0000FF"/>
          <w:kern w:val="0"/>
          <w:sz w:val="24"/>
          <w:szCs w:val="24"/>
        </w:rPr>
        <w:t>其中：联合体成员中</w:t>
      </w:r>
      <w:r w:rsidRPr="000172C2">
        <w:rPr>
          <w:rFonts w:ascii="宋体" w:eastAsia="宋体" w:hAnsi="宋体" w:cs="宋体"/>
          <w:i/>
          <w:iCs/>
          <w:color w:val="0000FF"/>
          <w:kern w:val="0"/>
          <w:sz w:val="24"/>
          <w:szCs w:val="24"/>
          <w:u w:val="single"/>
        </w:rPr>
        <w:t>（某成员或部分成员……全称）</w:t>
      </w:r>
      <w:r w:rsidRPr="000172C2">
        <w:rPr>
          <w:rFonts w:ascii="宋体" w:eastAsia="宋体" w:hAnsi="宋体" w:cs="宋体"/>
          <w:color w:val="0000FF"/>
          <w:kern w:val="0"/>
          <w:sz w:val="24"/>
          <w:szCs w:val="24"/>
        </w:rPr>
        <w:t>为中小微企业，</w:t>
      </w:r>
      <w:r w:rsidRPr="000172C2">
        <w:rPr>
          <w:rFonts w:ascii="宋体" w:eastAsia="宋体" w:hAnsi="宋体" w:cs="宋体"/>
          <w:i/>
          <w:iCs/>
          <w:color w:val="0000FF"/>
          <w:kern w:val="0"/>
          <w:sz w:val="24"/>
          <w:szCs w:val="24"/>
        </w:rPr>
        <w:t>将承担合同总金额</w:t>
      </w:r>
      <w:r w:rsidRPr="000172C2">
        <w:rPr>
          <w:rFonts w:ascii="宋体" w:eastAsia="宋体" w:hAnsi="宋体" w:cs="宋体"/>
          <w:i/>
          <w:iCs/>
          <w:color w:val="0000FF"/>
          <w:kern w:val="0"/>
          <w:sz w:val="24"/>
          <w:szCs w:val="24"/>
          <w:u w:val="single"/>
        </w:rPr>
        <w:t>不低于 %</w:t>
      </w:r>
      <w:r w:rsidRPr="000172C2">
        <w:rPr>
          <w:rFonts w:ascii="宋体" w:eastAsia="宋体" w:hAnsi="宋体" w:cs="宋体"/>
          <w:i/>
          <w:iCs/>
          <w:color w:val="0000FF"/>
          <w:kern w:val="0"/>
          <w:sz w:val="24"/>
          <w:szCs w:val="24"/>
        </w:rPr>
        <w:t>的工作内容（其中：小微企业承担合同总金额</w:t>
      </w:r>
      <w:r w:rsidRPr="000172C2">
        <w:rPr>
          <w:rFonts w:ascii="宋体" w:eastAsia="宋体" w:hAnsi="宋体" w:cs="宋体"/>
          <w:i/>
          <w:iCs/>
          <w:color w:val="0000FF"/>
          <w:kern w:val="0"/>
          <w:sz w:val="24"/>
          <w:szCs w:val="24"/>
          <w:u w:val="single"/>
        </w:rPr>
        <w:t>不低于 %</w:t>
      </w:r>
      <w:r w:rsidRPr="000172C2">
        <w:rPr>
          <w:rFonts w:ascii="宋体" w:eastAsia="宋体" w:hAnsi="宋体" w:cs="宋体"/>
          <w:i/>
          <w:iCs/>
          <w:color w:val="0000FF"/>
          <w:kern w:val="0"/>
          <w:sz w:val="24"/>
          <w:szCs w:val="24"/>
        </w:rPr>
        <w:t>的工作内容）。我方确认，组成联合体的中小微企业与联合体内其他企业之间不存在直接控股、管理关系。</w:t>
      </w:r>
      <w:r w:rsidRPr="000172C2">
        <w:rPr>
          <w:rFonts w:ascii="宋体" w:eastAsia="宋体" w:hAnsi="宋体" w:cs="宋体"/>
          <w:b/>
          <w:bCs/>
          <w:i/>
          <w:iCs/>
          <w:color w:val="0000FF"/>
          <w:kern w:val="0"/>
          <w:sz w:val="24"/>
          <w:szCs w:val="24"/>
        </w:rPr>
        <w:t>（联合体成员中有中型、小型、微型企业时选用）。</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i/>
          <w:iCs/>
          <w:color w:val="0000FF"/>
          <w:kern w:val="0"/>
          <w:sz w:val="24"/>
          <w:szCs w:val="24"/>
        </w:rPr>
        <w:t>其中：联合体成员中</w:t>
      </w:r>
      <w:r w:rsidRPr="000172C2">
        <w:rPr>
          <w:rFonts w:ascii="宋体" w:eastAsia="宋体" w:hAnsi="宋体" w:cs="宋体"/>
          <w:i/>
          <w:iCs/>
          <w:color w:val="0000FF"/>
          <w:kern w:val="0"/>
          <w:sz w:val="24"/>
          <w:szCs w:val="24"/>
          <w:u w:val="single"/>
        </w:rPr>
        <w:t>（某成员或部分成员……全称）</w:t>
      </w:r>
      <w:r w:rsidRPr="000172C2">
        <w:rPr>
          <w:rFonts w:ascii="宋体" w:eastAsia="宋体" w:hAnsi="宋体" w:cs="宋体"/>
          <w:color w:val="0000FF"/>
          <w:kern w:val="0"/>
          <w:sz w:val="24"/>
          <w:szCs w:val="24"/>
        </w:rPr>
        <w:t>为小微企业，</w:t>
      </w:r>
      <w:r w:rsidRPr="000172C2">
        <w:rPr>
          <w:rFonts w:ascii="宋体" w:eastAsia="宋体" w:hAnsi="宋体" w:cs="宋体"/>
          <w:i/>
          <w:iCs/>
          <w:color w:val="0000FF"/>
          <w:kern w:val="0"/>
          <w:sz w:val="24"/>
          <w:szCs w:val="24"/>
        </w:rPr>
        <w:t>将承担合同总金额</w:t>
      </w:r>
      <w:r w:rsidRPr="000172C2">
        <w:rPr>
          <w:rFonts w:ascii="宋体" w:eastAsia="宋体" w:hAnsi="宋体" w:cs="宋体"/>
          <w:i/>
          <w:iCs/>
          <w:color w:val="0000FF"/>
          <w:kern w:val="0"/>
          <w:sz w:val="24"/>
          <w:szCs w:val="24"/>
          <w:u w:val="single"/>
        </w:rPr>
        <w:t>不低于 %</w:t>
      </w:r>
      <w:r w:rsidRPr="000172C2">
        <w:rPr>
          <w:rFonts w:ascii="宋体" w:eastAsia="宋体" w:hAnsi="宋体" w:cs="宋体"/>
          <w:i/>
          <w:iCs/>
          <w:color w:val="0000FF"/>
          <w:kern w:val="0"/>
          <w:sz w:val="24"/>
          <w:szCs w:val="24"/>
        </w:rPr>
        <w:t>的工作内容。我方确认，组成联合体的小微企业与联合体内其他企业之间不存在直接控股、管理关系。</w:t>
      </w:r>
      <w:r w:rsidRPr="000172C2">
        <w:rPr>
          <w:rFonts w:ascii="宋体" w:eastAsia="宋体" w:hAnsi="宋体" w:cs="宋体"/>
          <w:b/>
          <w:bCs/>
          <w:i/>
          <w:iCs/>
          <w:color w:val="0000FF"/>
          <w:kern w:val="0"/>
          <w:sz w:val="24"/>
          <w:szCs w:val="24"/>
        </w:rPr>
        <w:t>（联合体成员中有小型、微型企业时选用）。</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i/>
          <w:iCs/>
          <w:kern w:val="0"/>
          <w:sz w:val="24"/>
          <w:szCs w:val="24"/>
          <w:u w:val="single"/>
        </w:rPr>
        <w:t>其中：（某个成员……全称）为本联合体的牵头人，联合体各成员授权牵头人代表联合体参加投标活动，签署文件，提交和接收相关的资料、信息及指示，进行合同谈判活动，负责合同实施阶段的组织和协调工作，以及处理与本招标项目有关的一切事宜。联合体牵头人在本项目中签署的一切文件和处理的一切事宜，联合体各成员均予以承认。联合体各成员将严格按照招标文件、投标文件和合同的要求全面履行义务，并向采购人承担连带责任。</w:t>
      </w:r>
      <w:r w:rsidRPr="000172C2">
        <w:rPr>
          <w:rFonts w:ascii="宋体" w:eastAsia="宋体" w:hAnsi="宋体" w:cs="宋体"/>
          <w:b/>
          <w:bCs/>
          <w:i/>
          <w:iCs/>
          <w:kern w:val="0"/>
          <w:sz w:val="24"/>
          <w:szCs w:val="24"/>
        </w:rPr>
        <w:t>（可选，如果招标文件有要求，联合体须明确牵头人）</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lastRenderedPageBreak/>
        <w:t>3.联合体相关文件的盖章、签署（除招标文件有特别说明要求外）</w:t>
      </w:r>
      <w:r w:rsidRPr="000172C2">
        <w:rPr>
          <w:rFonts w:ascii="宋体" w:eastAsia="宋体" w:hAnsi="宋体" w:cs="宋体"/>
          <w:b/>
          <w:bCs/>
          <w:i/>
          <w:iCs/>
          <w:kern w:val="0"/>
          <w:sz w:val="24"/>
          <w:szCs w:val="24"/>
        </w:rPr>
        <w:t>（以下两种方式选其一）</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i/>
          <w:iCs/>
          <w:kern w:val="0"/>
          <w:sz w:val="24"/>
          <w:szCs w:val="24"/>
        </w:rPr>
        <w:t>（方式1）</w:t>
      </w:r>
      <w:r w:rsidRPr="000172C2">
        <w:rPr>
          <w:rFonts w:ascii="宋体" w:eastAsia="宋体" w:hAnsi="宋体" w:cs="宋体"/>
          <w:kern w:val="0"/>
          <w:sz w:val="24"/>
          <w:szCs w:val="24"/>
        </w:rPr>
        <w:t>联合体共同投标文件、合同及相关文件由联合体各方共同盖章、联合体各方法定代表人共同签字、共同推选的授权代表</w:t>
      </w:r>
      <w:r w:rsidRPr="000172C2">
        <w:rPr>
          <w:rFonts w:ascii="宋体" w:eastAsia="宋体" w:hAnsi="宋体" w:cs="宋体"/>
          <w:i/>
          <w:iCs/>
          <w:kern w:val="0"/>
          <w:sz w:val="24"/>
          <w:szCs w:val="24"/>
          <w:u w:val="single"/>
        </w:rPr>
        <w:t>（授权代表姓名）</w:t>
      </w:r>
      <w:r w:rsidRPr="000172C2">
        <w:rPr>
          <w:rFonts w:ascii="宋体" w:eastAsia="宋体" w:hAnsi="宋体" w:cs="宋体"/>
          <w:kern w:val="0"/>
          <w:sz w:val="24"/>
          <w:szCs w:val="24"/>
        </w:rPr>
        <w:t>签字。</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i/>
          <w:iCs/>
          <w:kern w:val="0"/>
          <w:sz w:val="24"/>
          <w:szCs w:val="24"/>
        </w:rPr>
        <w:t>（方式2）</w:t>
      </w:r>
      <w:r w:rsidRPr="000172C2">
        <w:rPr>
          <w:rFonts w:ascii="宋体" w:eastAsia="宋体" w:hAnsi="宋体" w:cs="宋体"/>
          <w:kern w:val="0"/>
          <w:sz w:val="24"/>
          <w:szCs w:val="24"/>
        </w:rPr>
        <w:t>联合体共同投标文件、合同及相关文件约定由联合体其中成员</w:t>
      </w:r>
      <w:r w:rsidRPr="000172C2">
        <w:rPr>
          <w:rFonts w:ascii="宋体" w:eastAsia="宋体" w:hAnsi="宋体" w:cs="宋体"/>
          <w:i/>
          <w:iCs/>
          <w:kern w:val="0"/>
          <w:sz w:val="24"/>
          <w:szCs w:val="24"/>
          <w:u w:val="single"/>
        </w:rPr>
        <w:t>（一个或多个成员，列明全称）</w:t>
      </w:r>
      <w:r w:rsidRPr="000172C2">
        <w:rPr>
          <w:rFonts w:ascii="宋体" w:eastAsia="宋体" w:hAnsi="宋体" w:cs="宋体"/>
          <w:kern w:val="0"/>
          <w:sz w:val="24"/>
          <w:szCs w:val="24"/>
        </w:rPr>
        <w:t>盖章、成员</w:t>
      </w:r>
      <w:r w:rsidRPr="000172C2">
        <w:rPr>
          <w:rFonts w:ascii="宋体" w:eastAsia="宋体" w:hAnsi="宋体" w:cs="宋体"/>
          <w:i/>
          <w:iCs/>
          <w:kern w:val="0"/>
          <w:sz w:val="24"/>
          <w:szCs w:val="24"/>
          <w:u w:val="single"/>
        </w:rPr>
        <w:t>（一个或多个成员，列明全称）</w:t>
      </w:r>
      <w:r w:rsidRPr="000172C2">
        <w:rPr>
          <w:rFonts w:ascii="宋体" w:eastAsia="宋体" w:hAnsi="宋体" w:cs="宋体"/>
          <w:kern w:val="0"/>
          <w:sz w:val="24"/>
          <w:szCs w:val="24"/>
        </w:rPr>
        <w:t>法定代表人员签字、共同推选的授权代表</w:t>
      </w:r>
      <w:r w:rsidRPr="000172C2">
        <w:rPr>
          <w:rFonts w:ascii="宋体" w:eastAsia="宋体" w:hAnsi="宋体" w:cs="宋体"/>
          <w:i/>
          <w:iCs/>
          <w:kern w:val="0"/>
          <w:sz w:val="24"/>
          <w:szCs w:val="24"/>
          <w:u w:val="single"/>
        </w:rPr>
        <w:t>（授权代表姓名）</w:t>
      </w:r>
      <w:r w:rsidRPr="000172C2">
        <w:rPr>
          <w:rFonts w:ascii="宋体" w:eastAsia="宋体" w:hAnsi="宋体" w:cs="宋体"/>
          <w:kern w:val="0"/>
          <w:sz w:val="24"/>
          <w:szCs w:val="24"/>
        </w:rPr>
        <w:t>签字代表联合体各方的盖章和签署。</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二、联合体内部有关事项约定如下：</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1.联合体由联合体共同授权的人员负责与采购人和采购代理机构联系。</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2.联合体投标工作由联合体共同负责，由联合体各方组成的投标小组具体实施。</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3.联合体将严格按照招标文件的各项要求，递交投标文件，切实执行一切合同文件，共同承担合同规定的一切义务和责任，同时按照内部职责的划分，承担自身所负的责任和风险，在法律上承担连带责任。</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4.如中标，联合体各方共同与</w:t>
      </w:r>
      <w:r w:rsidRPr="000172C2">
        <w:rPr>
          <w:rFonts w:ascii="宋体" w:eastAsia="宋体" w:hAnsi="宋体" w:cs="宋体"/>
          <w:i/>
          <w:iCs/>
          <w:kern w:val="0"/>
          <w:sz w:val="24"/>
          <w:szCs w:val="24"/>
          <w:u w:val="single"/>
        </w:rPr>
        <w:t>($采购人名称)</w:t>
      </w:r>
      <w:r w:rsidRPr="000172C2">
        <w:rPr>
          <w:rFonts w:ascii="宋体" w:eastAsia="宋体" w:hAnsi="宋体" w:cs="宋体"/>
          <w:kern w:val="0"/>
          <w:sz w:val="24"/>
          <w:szCs w:val="24"/>
        </w:rPr>
        <w:t>签订合同书，并就中标项目向采购人负责有连带的和各自的法律责任；</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三、联合体各方不再以自己名义参与本项目投标，联合体各方不作为其它联合体或单独投标的项目组成员参加本项目投标。因发生上述问题导致联合体投标无效，联合体的其他成员可追究其违约责任和经济损失。</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四、联合体如因违约过失责任而导致采购人经济损失或被索赔时，本联合体任何一方均同意无条件优先清偿采购人的一切债务和经济赔偿。</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lastRenderedPageBreak/>
        <w:t>五、本协议在自签署之日起生效，投标有效期内有效，如获中标资格，合同有效期延续至合同履行完毕之日。</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六、本协议书正本一式</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份，随投标文件装订</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份，送采购人</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份，联合体成员各一份；副本一式</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份，联合体成员各执</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份。</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b/>
          <w:bCs/>
          <w:kern w:val="0"/>
          <w:sz w:val="24"/>
          <w:szCs w:val="24"/>
        </w:rPr>
        <w:t>本《联合协议》同时作为各成员的法人证明书和法人授权委托书（附各成员法定代表人（最高负责人）身份证明、共同推选的授权代表身份证明）。</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成员1全称（加盖公章）：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法定代表人（签字或盖章）：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签署日期： 年 月 日</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成员2全称（加盖公章）：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法定代表人（签字或盖章）：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签署日期： 年 月 日</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成员……全称（加盖公章）：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法定代表人（签字或盖章）：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签署日期： 年 月 日</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附：各成员法定代表人（最高负责人）身份证件扫描件或复印件（分别提供）</w:t>
      </w:r>
    </w:p>
    <w:tbl>
      <w:tblPr>
        <w:tblW w:w="0" w:type="dxa"/>
        <w:tblCellMar>
          <w:top w:w="15" w:type="dxa"/>
          <w:left w:w="15" w:type="dxa"/>
          <w:bottom w:w="15" w:type="dxa"/>
          <w:right w:w="15" w:type="dxa"/>
        </w:tblCellMar>
        <w:tblLook w:val="04A0"/>
      </w:tblPr>
      <w:tblGrid>
        <w:gridCol w:w="4620"/>
      </w:tblGrid>
      <w:tr w:rsidR="000172C2" w:rsidRPr="000172C2" w:rsidTr="000172C2">
        <w:trPr>
          <w:trHeight w:val="330"/>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身份证件（正反面）扫描件或粘贴复印件</w:t>
            </w:r>
          </w:p>
        </w:tc>
      </w:tr>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附：联合体共同推选的授权代表（授权代表姓名）身份证件扫描件或复印件</w:t>
      </w:r>
    </w:p>
    <w:tbl>
      <w:tblPr>
        <w:tblW w:w="0" w:type="dxa"/>
        <w:tblCellMar>
          <w:top w:w="15" w:type="dxa"/>
          <w:left w:w="15" w:type="dxa"/>
          <w:bottom w:w="15" w:type="dxa"/>
          <w:right w:w="15" w:type="dxa"/>
        </w:tblCellMar>
        <w:tblLook w:val="04A0"/>
      </w:tblPr>
      <w:tblGrid>
        <w:gridCol w:w="4620"/>
      </w:tblGrid>
      <w:tr w:rsidR="000172C2" w:rsidRPr="000172C2" w:rsidTr="000172C2">
        <w:trPr>
          <w:trHeight w:val="330"/>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身份证件（正反面）扫描件或粘贴复印件</w:t>
            </w:r>
          </w:p>
        </w:tc>
      </w:tr>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708" w:hanging="705"/>
        <w:jc w:val="left"/>
        <w:rPr>
          <w:rFonts w:ascii="宋体" w:eastAsia="宋体" w:hAnsi="宋体" w:cs="宋体"/>
          <w:kern w:val="0"/>
          <w:sz w:val="24"/>
          <w:szCs w:val="24"/>
        </w:rPr>
      </w:pPr>
      <w:r w:rsidRPr="000172C2">
        <w:rPr>
          <w:rFonts w:ascii="宋体" w:eastAsia="宋体" w:hAnsi="宋体" w:cs="宋体"/>
          <w:b/>
          <w:bCs/>
          <w:kern w:val="0"/>
          <w:sz w:val="24"/>
          <w:szCs w:val="24"/>
        </w:rPr>
        <w:lastRenderedPageBreak/>
        <w:t>备注：</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1.联合投标时需签本协议，联合体各方成员应在本协议上共同盖章、签署确认。</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2.本协议关键内容不得擅自修改。此协议将作为签订合同的附件之一。可选内容选定后可以删除多余内容。</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3.联合体投标文件除特别说明的格式及本《联合协议》外，均可以按本协议约定的方式进行盖章、签署。</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分包意向协议（以合同分包形式参加投标时适用）</w:t>
      </w:r>
    </w:p>
    <w:p w:rsidR="000172C2" w:rsidRPr="000172C2" w:rsidRDefault="000172C2" w:rsidP="000172C2">
      <w:pPr>
        <w:widowControl/>
        <w:spacing w:before="0" w:beforeAutospacing="0" w:after="0" w:afterAutospacing="0" w:line="480" w:lineRule="auto"/>
        <w:ind w:firstLine="600"/>
        <w:jc w:val="left"/>
        <w:rPr>
          <w:rFonts w:ascii="宋体" w:eastAsia="宋体" w:hAnsi="宋体" w:cs="宋体"/>
          <w:kern w:val="0"/>
          <w:sz w:val="24"/>
          <w:szCs w:val="24"/>
        </w:rPr>
      </w:pPr>
      <w:r w:rsidRPr="000172C2">
        <w:rPr>
          <w:rFonts w:ascii="宋体" w:eastAsia="宋体" w:hAnsi="宋体" w:cs="宋体"/>
          <w:kern w:val="0"/>
          <w:sz w:val="24"/>
          <w:szCs w:val="24"/>
        </w:rPr>
        <w:t>备注：若以合同分包形式参加投标时，参考下列格式提供《分包意向协议》。不要求以分包形式参加投标的，可不提供本协议。</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30"/>
        </w:rPr>
        <w:t>分包意向协议</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采购项目名称：</w:t>
      </w:r>
      <w:r w:rsidRPr="000172C2">
        <w:rPr>
          <w:rFonts w:ascii="宋体" w:eastAsia="宋体" w:hAnsi="宋体" w:cs="宋体"/>
          <w:kern w:val="0"/>
          <w:sz w:val="24"/>
          <w:szCs w:val="24"/>
          <w:u w:val="single"/>
        </w:rPr>
        <w:t xml:space="preserve"> 包组号（如有） </w:t>
      </w:r>
      <w:r w:rsidRPr="000172C2">
        <w:rPr>
          <w:rFonts w:ascii="宋体" w:eastAsia="宋体" w:hAnsi="宋体" w:cs="宋体"/>
          <w:kern w:val="0"/>
          <w:sz w:val="24"/>
          <w:szCs w:val="24"/>
        </w:rPr>
        <w:t>。</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致：</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（采购人、采购代理机构名称）</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firstLine="420"/>
        <w:jc w:val="left"/>
        <w:rPr>
          <w:rFonts w:ascii="宋体" w:eastAsia="宋体" w:hAnsi="宋体" w:cs="宋体"/>
          <w:kern w:val="0"/>
          <w:sz w:val="24"/>
          <w:szCs w:val="24"/>
        </w:rPr>
      </w:pPr>
      <w:r w:rsidRPr="000172C2">
        <w:rPr>
          <w:rFonts w:ascii="宋体" w:eastAsia="宋体" w:hAnsi="宋体" w:cs="宋体"/>
          <w:color w:val="0000FF"/>
          <w:kern w:val="0"/>
          <w:sz w:val="24"/>
          <w:szCs w:val="24"/>
        </w:rPr>
        <w:t>我方</w:t>
      </w:r>
      <w:r w:rsidRPr="000172C2">
        <w:rPr>
          <w:rFonts w:ascii="宋体" w:eastAsia="宋体" w:hAnsi="宋体" w:cs="宋体"/>
          <w:i/>
          <w:iCs/>
          <w:color w:val="0000FF"/>
          <w:kern w:val="0"/>
          <w:sz w:val="24"/>
          <w:szCs w:val="24"/>
          <w:u w:val="single"/>
        </w:rPr>
        <w:t>（分包企业即报价供应商全称）</w:t>
      </w:r>
      <w:r w:rsidRPr="000172C2">
        <w:rPr>
          <w:rFonts w:ascii="宋体" w:eastAsia="宋体" w:hAnsi="宋体" w:cs="宋体"/>
          <w:color w:val="0000FF"/>
          <w:kern w:val="0"/>
          <w:sz w:val="24"/>
          <w:szCs w:val="24"/>
        </w:rPr>
        <w:t>决定参加以上项目的投标，并作为总包单位与接受分包合同的企业协商一致订立分包意向协议如下：</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color w:val="0000FF"/>
          <w:kern w:val="0"/>
          <w:sz w:val="24"/>
          <w:szCs w:val="24"/>
        </w:rPr>
        <w:t>1.各方承担的工作内容为：</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color w:val="0000FF"/>
          <w:kern w:val="0"/>
          <w:sz w:val="24"/>
          <w:szCs w:val="24"/>
        </w:rPr>
        <w:t>我方（即分包企业）承担本项目的主体、关键性内容。</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i/>
          <w:iCs/>
          <w:color w:val="0000FF"/>
          <w:kern w:val="0"/>
          <w:sz w:val="24"/>
          <w:szCs w:val="24"/>
          <w:u w:val="single"/>
        </w:rPr>
        <w:lastRenderedPageBreak/>
        <w:t>（接受分包合同企业1全称）</w:t>
      </w:r>
      <w:r w:rsidRPr="000172C2">
        <w:rPr>
          <w:rFonts w:ascii="宋体" w:eastAsia="宋体" w:hAnsi="宋体" w:cs="宋体"/>
          <w:color w:val="0000FF"/>
          <w:kern w:val="0"/>
          <w:sz w:val="24"/>
          <w:szCs w:val="24"/>
        </w:rPr>
        <w:t>承担</w:t>
      </w:r>
      <w:r w:rsidRPr="000172C2">
        <w:rPr>
          <w:rFonts w:ascii="宋体" w:eastAsia="宋体" w:hAnsi="宋体" w:cs="宋体"/>
          <w:i/>
          <w:iCs/>
          <w:color w:val="0000FF"/>
          <w:kern w:val="0"/>
          <w:sz w:val="24"/>
          <w:szCs w:val="24"/>
          <w:u w:val="single"/>
        </w:rPr>
        <w:t xml:space="preserve"> </w:t>
      </w:r>
      <w:r w:rsidRPr="000172C2">
        <w:rPr>
          <w:rFonts w:ascii="宋体" w:eastAsia="宋体" w:hAnsi="宋体" w:cs="宋体"/>
          <w:i/>
          <w:iCs/>
          <w:color w:val="0000FF"/>
          <w:kern w:val="0"/>
          <w:sz w:val="24"/>
          <w:szCs w:val="24"/>
        </w:rPr>
        <w:t>。</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i/>
          <w:iCs/>
          <w:color w:val="0000FF"/>
          <w:kern w:val="0"/>
          <w:sz w:val="24"/>
          <w:szCs w:val="24"/>
          <w:u w:val="single"/>
        </w:rPr>
        <w:t>（接受分包合同企业2全称）</w:t>
      </w:r>
      <w:r w:rsidRPr="000172C2">
        <w:rPr>
          <w:rFonts w:ascii="宋体" w:eastAsia="宋体" w:hAnsi="宋体" w:cs="宋体"/>
          <w:color w:val="0000FF"/>
          <w:kern w:val="0"/>
          <w:sz w:val="24"/>
          <w:szCs w:val="24"/>
        </w:rPr>
        <w:t>承担</w:t>
      </w:r>
      <w:r w:rsidRPr="000172C2">
        <w:rPr>
          <w:rFonts w:ascii="宋体" w:eastAsia="宋体" w:hAnsi="宋体" w:cs="宋体"/>
          <w:i/>
          <w:iCs/>
          <w:color w:val="0000FF"/>
          <w:kern w:val="0"/>
          <w:sz w:val="24"/>
          <w:szCs w:val="24"/>
          <w:u w:val="single"/>
        </w:rPr>
        <w:t xml:space="preserve"> </w:t>
      </w:r>
      <w:r w:rsidRPr="000172C2">
        <w:rPr>
          <w:rFonts w:ascii="宋体" w:eastAsia="宋体" w:hAnsi="宋体" w:cs="宋体"/>
          <w:i/>
          <w:iCs/>
          <w:color w:val="0000FF"/>
          <w:kern w:val="0"/>
          <w:sz w:val="24"/>
          <w:szCs w:val="24"/>
        </w:rPr>
        <w:t>。</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i/>
          <w:iCs/>
          <w:color w:val="0000FF"/>
          <w:kern w:val="0"/>
          <w:sz w:val="24"/>
          <w:szCs w:val="24"/>
        </w:rPr>
        <w:t>……</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i/>
          <w:iCs/>
          <w:color w:val="0000FF"/>
          <w:kern w:val="0"/>
          <w:sz w:val="24"/>
          <w:szCs w:val="24"/>
        </w:rPr>
        <w:t>其中：</w:t>
      </w:r>
      <w:r w:rsidRPr="000172C2">
        <w:rPr>
          <w:rFonts w:ascii="宋体" w:eastAsia="宋体" w:hAnsi="宋体" w:cs="宋体"/>
          <w:i/>
          <w:iCs/>
          <w:color w:val="0000FF"/>
          <w:kern w:val="0"/>
          <w:sz w:val="24"/>
          <w:szCs w:val="24"/>
          <w:u w:val="single"/>
        </w:rPr>
        <w:t>接受分包合同的企业</w:t>
      </w:r>
      <w:r w:rsidRPr="000172C2">
        <w:rPr>
          <w:rFonts w:ascii="宋体" w:eastAsia="宋体" w:hAnsi="宋体" w:cs="宋体"/>
          <w:i/>
          <w:iCs/>
          <w:color w:val="0000FF"/>
          <w:kern w:val="0"/>
          <w:sz w:val="24"/>
          <w:szCs w:val="24"/>
        </w:rPr>
        <w:t>中</w:t>
      </w:r>
      <w:r w:rsidRPr="000172C2">
        <w:rPr>
          <w:rFonts w:ascii="宋体" w:eastAsia="宋体" w:hAnsi="宋体" w:cs="宋体"/>
          <w:i/>
          <w:iCs/>
          <w:color w:val="0000FF"/>
          <w:kern w:val="0"/>
          <w:sz w:val="24"/>
          <w:szCs w:val="24"/>
          <w:u w:val="single"/>
        </w:rPr>
        <w:t>（某成员或部分成员……全称）</w:t>
      </w:r>
      <w:r w:rsidRPr="000172C2">
        <w:rPr>
          <w:rFonts w:ascii="宋体" w:eastAsia="宋体" w:hAnsi="宋体" w:cs="宋体"/>
          <w:color w:val="0000FF"/>
          <w:kern w:val="0"/>
          <w:sz w:val="24"/>
          <w:szCs w:val="24"/>
        </w:rPr>
        <w:t>为中小微企业，</w:t>
      </w:r>
      <w:r w:rsidRPr="000172C2">
        <w:rPr>
          <w:rFonts w:ascii="宋体" w:eastAsia="宋体" w:hAnsi="宋体" w:cs="宋体"/>
          <w:i/>
          <w:iCs/>
          <w:color w:val="0000FF"/>
          <w:kern w:val="0"/>
          <w:sz w:val="24"/>
          <w:szCs w:val="24"/>
        </w:rPr>
        <w:t>将承担合同总金额</w:t>
      </w:r>
      <w:r w:rsidRPr="000172C2">
        <w:rPr>
          <w:rFonts w:ascii="宋体" w:eastAsia="宋体" w:hAnsi="宋体" w:cs="宋体"/>
          <w:i/>
          <w:iCs/>
          <w:color w:val="0000FF"/>
          <w:kern w:val="0"/>
          <w:sz w:val="24"/>
          <w:szCs w:val="24"/>
          <w:u w:val="single"/>
        </w:rPr>
        <w:t>不低于 %</w:t>
      </w:r>
      <w:r w:rsidRPr="000172C2">
        <w:rPr>
          <w:rFonts w:ascii="宋体" w:eastAsia="宋体" w:hAnsi="宋体" w:cs="宋体"/>
          <w:i/>
          <w:iCs/>
          <w:color w:val="0000FF"/>
          <w:kern w:val="0"/>
          <w:sz w:val="24"/>
          <w:szCs w:val="24"/>
        </w:rPr>
        <w:t>的工作内容（其中：小微企业承担合同总金额</w:t>
      </w:r>
      <w:r w:rsidRPr="000172C2">
        <w:rPr>
          <w:rFonts w:ascii="宋体" w:eastAsia="宋体" w:hAnsi="宋体" w:cs="宋体"/>
          <w:i/>
          <w:iCs/>
          <w:color w:val="0000FF"/>
          <w:kern w:val="0"/>
          <w:sz w:val="24"/>
          <w:szCs w:val="24"/>
          <w:u w:val="single"/>
        </w:rPr>
        <w:t>不低于 %</w:t>
      </w:r>
      <w:r w:rsidRPr="000172C2">
        <w:rPr>
          <w:rFonts w:ascii="宋体" w:eastAsia="宋体" w:hAnsi="宋体" w:cs="宋体"/>
          <w:i/>
          <w:iCs/>
          <w:color w:val="0000FF"/>
          <w:kern w:val="0"/>
          <w:sz w:val="24"/>
          <w:szCs w:val="24"/>
        </w:rPr>
        <w:t>的工作内容）。我方确认，接受分包合同的中小微企业与我方之间不存在直接控股、管理关系。</w:t>
      </w:r>
      <w:r w:rsidRPr="000172C2">
        <w:rPr>
          <w:rFonts w:ascii="宋体" w:eastAsia="宋体" w:hAnsi="宋体" w:cs="宋体"/>
          <w:b/>
          <w:bCs/>
          <w:i/>
          <w:iCs/>
          <w:color w:val="0000FF"/>
          <w:kern w:val="0"/>
          <w:sz w:val="24"/>
          <w:szCs w:val="24"/>
        </w:rPr>
        <w:t>（接受分包合同企业中有中型、小型、微型企业时选用）。</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i/>
          <w:iCs/>
          <w:color w:val="0000FF"/>
          <w:kern w:val="0"/>
          <w:sz w:val="24"/>
          <w:szCs w:val="24"/>
        </w:rPr>
        <w:t>其中：</w:t>
      </w:r>
      <w:r w:rsidRPr="000172C2">
        <w:rPr>
          <w:rFonts w:ascii="宋体" w:eastAsia="宋体" w:hAnsi="宋体" w:cs="宋体"/>
          <w:i/>
          <w:iCs/>
          <w:color w:val="0000FF"/>
          <w:kern w:val="0"/>
          <w:sz w:val="24"/>
          <w:szCs w:val="24"/>
          <w:u w:val="single"/>
        </w:rPr>
        <w:t>接受分包合同的企业</w:t>
      </w:r>
      <w:r w:rsidRPr="000172C2">
        <w:rPr>
          <w:rFonts w:ascii="宋体" w:eastAsia="宋体" w:hAnsi="宋体" w:cs="宋体"/>
          <w:i/>
          <w:iCs/>
          <w:color w:val="0000FF"/>
          <w:kern w:val="0"/>
          <w:sz w:val="24"/>
          <w:szCs w:val="24"/>
        </w:rPr>
        <w:t>中</w:t>
      </w:r>
      <w:r w:rsidRPr="000172C2">
        <w:rPr>
          <w:rFonts w:ascii="宋体" w:eastAsia="宋体" w:hAnsi="宋体" w:cs="宋体"/>
          <w:i/>
          <w:iCs/>
          <w:color w:val="0000FF"/>
          <w:kern w:val="0"/>
          <w:sz w:val="24"/>
          <w:szCs w:val="24"/>
          <w:u w:val="single"/>
        </w:rPr>
        <w:t>（某成员或部分成员……全称）</w:t>
      </w:r>
      <w:r w:rsidRPr="000172C2">
        <w:rPr>
          <w:rFonts w:ascii="宋体" w:eastAsia="宋体" w:hAnsi="宋体" w:cs="宋体"/>
          <w:color w:val="0000FF"/>
          <w:kern w:val="0"/>
          <w:sz w:val="24"/>
          <w:szCs w:val="24"/>
        </w:rPr>
        <w:t>为小微企业，</w:t>
      </w:r>
      <w:r w:rsidRPr="000172C2">
        <w:rPr>
          <w:rFonts w:ascii="宋体" w:eastAsia="宋体" w:hAnsi="宋体" w:cs="宋体"/>
          <w:i/>
          <w:iCs/>
          <w:color w:val="0000FF"/>
          <w:kern w:val="0"/>
          <w:sz w:val="24"/>
          <w:szCs w:val="24"/>
        </w:rPr>
        <w:t>将承担合同总金额</w:t>
      </w:r>
      <w:r w:rsidRPr="000172C2">
        <w:rPr>
          <w:rFonts w:ascii="宋体" w:eastAsia="宋体" w:hAnsi="宋体" w:cs="宋体"/>
          <w:i/>
          <w:iCs/>
          <w:color w:val="0000FF"/>
          <w:kern w:val="0"/>
          <w:sz w:val="24"/>
          <w:szCs w:val="24"/>
          <w:u w:val="single"/>
        </w:rPr>
        <w:t>不低于 %</w:t>
      </w:r>
      <w:r w:rsidRPr="000172C2">
        <w:rPr>
          <w:rFonts w:ascii="宋体" w:eastAsia="宋体" w:hAnsi="宋体" w:cs="宋体"/>
          <w:i/>
          <w:iCs/>
          <w:color w:val="0000FF"/>
          <w:kern w:val="0"/>
          <w:sz w:val="24"/>
          <w:szCs w:val="24"/>
        </w:rPr>
        <w:t>的工作内容。我方确认，接受分包合同的小微企业与我方之间不存在直接控股、管理关系。</w:t>
      </w:r>
      <w:r w:rsidRPr="000172C2">
        <w:rPr>
          <w:rFonts w:ascii="宋体" w:eastAsia="宋体" w:hAnsi="宋体" w:cs="宋体"/>
          <w:b/>
          <w:bCs/>
          <w:i/>
          <w:iCs/>
          <w:color w:val="0000FF"/>
          <w:kern w:val="0"/>
          <w:sz w:val="24"/>
          <w:szCs w:val="24"/>
        </w:rPr>
        <w:t>（接受分包合同企业中有小型、微型企业时选用）。</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color w:val="0000FF"/>
          <w:kern w:val="0"/>
          <w:sz w:val="24"/>
          <w:szCs w:val="24"/>
        </w:rPr>
        <w:t>具体内容中选后再详细商定，同时符合法律、法规规定的其他规定。</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color w:val="0000FF"/>
          <w:kern w:val="0"/>
          <w:sz w:val="24"/>
          <w:szCs w:val="24"/>
        </w:rPr>
        <w:t>2.相关文件的盖章、签署（除招标文件有特别说明要求外）</w:t>
      </w:r>
    </w:p>
    <w:p w:rsidR="000172C2" w:rsidRPr="000172C2" w:rsidRDefault="000172C2" w:rsidP="000172C2">
      <w:pPr>
        <w:widowControl/>
        <w:spacing w:before="0" w:beforeAutospacing="0" w:after="0" w:afterAutospacing="0" w:line="480" w:lineRule="auto"/>
        <w:ind w:firstLine="420"/>
        <w:jc w:val="left"/>
        <w:rPr>
          <w:rFonts w:ascii="宋体" w:eastAsia="宋体" w:hAnsi="宋体" w:cs="宋体"/>
          <w:kern w:val="0"/>
          <w:sz w:val="24"/>
          <w:szCs w:val="24"/>
        </w:rPr>
      </w:pPr>
      <w:r w:rsidRPr="000172C2">
        <w:rPr>
          <w:rFonts w:ascii="宋体" w:eastAsia="宋体" w:hAnsi="宋体" w:cs="宋体"/>
          <w:color w:val="0000FF"/>
          <w:kern w:val="0"/>
          <w:sz w:val="24"/>
          <w:szCs w:val="24"/>
        </w:rPr>
        <w:t>我方代表所有接受分包合同企业参加采购活动，签署文件，提交和接收相关的资料、信息及指示，进行合同谈判活动，负责合同实施阶段的组织和协调工作，以及处理与本采购项目有关的一切事宜，并承担本项目的所有实施、管理及相关责任。我方及我方推选的授权代表负责在本项目投标中签署一切文件和处理的一切事宜。</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color w:val="0000FF"/>
          <w:kern w:val="0"/>
          <w:sz w:val="24"/>
          <w:szCs w:val="24"/>
        </w:rPr>
        <w:t>我方及各接受分包合同企业单方签署、盖章确认的本项目响应文件及相关响应资料，我方均承认其法律效力，并对响应文件内容的真实性、合法性和完整性承担民事、行政、刑事责任。</w:t>
      </w:r>
    </w:p>
    <w:p w:rsidR="000172C2" w:rsidRPr="000172C2" w:rsidRDefault="000172C2" w:rsidP="000172C2">
      <w:pPr>
        <w:widowControl/>
        <w:spacing w:before="0" w:beforeAutospacing="0" w:after="0" w:afterAutospacing="0" w:line="480" w:lineRule="auto"/>
        <w:ind w:firstLine="420"/>
        <w:jc w:val="left"/>
        <w:rPr>
          <w:rFonts w:ascii="宋体" w:eastAsia="宋体" w:hAnsi="宋体" w:cs="宋体"/>
          <w:kern w:val="0"/>
          <w:sz w:val="24"/>
          <w:szCs w:val="24"/>
        </w:rPr>
      </w:pPr>
      <w:r w:rsidRPr="000172C2">
        <w:rPr>
          <w:rFonts w:ascii="宋体" w:eastAsia="宋体" w:hAnsi="宋体" w:cs="宋体"/>
          <w:color w:val="0000FF"/>
          <w:kern w:val="0"/>
          <w:sz w:val="24"/>
          <w:szCs w:val="24"/>
        </w:rPr>
        <w:lastRenderedPageBreak/>
        <w:t>3.如中选，我方与</w:t>
      </w:r>
      <w:r w:rsidRPr="000172C2">
        <w:rPr>
          <w:rFonts w:ascii="宋体" w:eastAsia="宋体" w:hAnsi="宋体" w:cs="宋体"/>
          <w:i/>
          <w:iCs/>
          <w:color w:val="0000FF"/>
          <w:kern w:val="0"/>
          <w:sz w:val="24"/>
          <w:szCs w:val="24"/>
          <w:u w:val="single"/>
        </w:rPr>
        <w:t>($采购人名称)</w:t>
      </w:r>
      <w:r w:rsidRPr="000172C2">
        <w:rPr>
          <w:rFonts w:ascii="宋体" w:eastAsia="宋体" w:hAnsi="宋体" w:cs="宋体"/>
          <w:color w:val="0000FF"/>
          <w:kern w:val="0"/>
          <w:sz w:val="24"/>
          <w:szCs w:val="24"/>
        </w:rPr>
        <w:t>签订合同书，各接受分包合同企业与我方分别签订分包合同。我方就采购项目（含分包项目）向采购人负责。</w:t>
      </w:r>
    </w:p>
    <w:p w:rsidR="000172C2" w:rsidRPr="000172C2" w:rsidRDefault="000172C2" w:rsidP="000172C2">
      <w:pPr>
        <w:widowControl/>
        <w:spacing w:before="0" w:beforeAutospacing="0" w:after="0" w:afterAutospacing="0" w:line="480" w:lineRule="auto"/>
        <w:ind w:firstLine="405"/>
        <w:jc w:val="left"/>
        <w:rPr>
          <w:rFonts w:ascii="宋体" w:eastAsia="宋体" w:hAnsi="宋体" w:cs="宋体"/>
          <w:kern w:val="0"/>
          <w:sz w:val="24"/>
          <w:szCs w:val="24"/>
        </w:rPr>
      </w:pPr>
      <w:r w:rsidRPr="000172C2">
        <w:rPr>
          <w:rFonts w:ascii="宋体" w:eastAsia="宋体" w:hAnsi="宋体" w:cs="宋体"/>
          <w:color w:val="0000FF"/>
          <w:kern w:val="0"/>
          <w:sz w:val="24"/>
          <w:szCs w:val="24"/>
        </w:rPr>
        <w:t>4.我方及接受分包合同企业不得再以自己名义单独或加入其他供应商参加本项目（同一包组）的投标。</w:t>
      </w:r>
    </w:p>
    <w:p w:rsidR="000172C2" w:rsidRPr="000172C2" w:rsidRDefault="000172C2" w:rsidP="000172C2">
      <w:pPr>
        <w:widowControl/>
        <w:spacing w:before="0" w:beforeAutospacing="0" w:after="0" w:afterAutospacing="0" w:line="480" w:lineRule="auto"/>
        <w:ind w:firstLine="405"/>
        <w:jc w:val="left"/>
        <w:rPr>
          <w:rFonts w:ascii="宋体" w:eastAsia="宋体" w:hAnsi="宋体" w:cs="宋体"/>
          <w:kern w:val="0"/>
          <w:sz w:val="24"/>
          <w:szCs w:val="24"/>
        </w:rPr>
      </w:pPr>
      <w:r w:rsidRPr="000172C2">
        <w:rPr>
          <w:rFonts w:ascii="宋体" w:eastAsia="宋体" w:hAnsi="宋体" w:cs="宋体"/>
          <w:color w:val="0000FF"/>
          <w:kern w:val="0"/>
          <w:sz w:val="24"/>
          <w:szCs w:val="24"/>
        </w:rPr>
        <w:t>5.我方（及接受分包合同的企业）如因违约过失责任而导致采购人经济损失或被索赔时，我方同意无条件优先清偿采购人的一切债务和经济赔偿。</w:t>
      </w:r>
    </w:p>
    <w:p w:rsidR="000172C2" w:rsidRPr="000172C2" w:rsidRDefault="000172C2" w:rsidP="000172C2">
      <w:pPr>
        <w:widowControl/>
        <w:spacing w:before="0" w:beforeAutospacing="0" w:after="0" w:afterAutospacing="0" w:line="480" w:lineRule="auto"/>
        <w:ind w:firstLine="405"/>
        <w:jc w:val="left"/>
        <w:rPr>
          <w:rFonts w:ascii="宋体" w:eastAsia="宋体" w:hAnsi="宋体" w:cs="宋体"/>
          <w:kern w:val="0"/>
          <w:sz w:val="24"/>
          <w:szCs w:val="24"/>
        </w:rPr>
      </w:pPr>
      <w:r w:rsidRPr="000172C2">
        <w:rPr>
          <w:rFonts w:ascii="宋体" w:eastAsia="宋体" w:hAnsi="宋体" w:cs="宋体"/>
          <w:kern w:val="0"/>
          <w:sz w:val="24"/>
          <w:szCs w:val="24"/>
        </w:rPr>
        <w:t>6.本协议在自签署之日起生效，投标有效期内有效，如获中标资格，合同有效期延续至合同履行完毕之日。</w:t>
      </w:r>
    </w:p>
    <w:p w:rsidR="000172C2" w:rsidRPr="000172C2" w:rsidRDefault="000172C2" w:rsidP="000172C2">
      <w:pPr>
        <w:widowControl/>
        <w:spacing w:before="0" w:beforeAutospacing="0" w:after="0" w:afterAutospacing="0" w:line="480" w:lineRule="auto"/>
        <w:ind w:firstLine="405"/>
        <w:jc w:val="left"/>
        <w:rPr>
          <w:rFonts w:ascii="宋体" w:eastAsia="宋体" w:hAnsi="宋体" w:cs="宋体"/>
          <w:kern w:val="0"/>
          <w:sz w:val="24"/>
          <w:szCs w:val="24"/>
        </w:rPr>
      </w:pPr>
      <w:r w:rsidRPr="000172C2">
        <w:rPr>
          <w:rFonts w:ascii="宋体" w:eastAsia="宋体" w:hAnsi="宋体" w:cs="宋体"/>
          <w:kern w:val="0"/>
          <w:sz w:val="24"/>
          <w:szCs w:val="24"/>
        </w:rPr>
        <w:t>7.本协议书正本一式</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份，随投标文件装订</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份，送采购人</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份，分包单位成员各一份；副本一式</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份，各成员各执</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份。</w:t>
      </w:r>
    </w:p>
    <w:p w:rsidR="000172C2" w:rsidRPr="000172C2" w:rsidRDefault="000172C2" w:rsidP="000172C2">
      <w:pPr>
        <w:widowControl/>
        <w:spacing w:before="0" w:beforeAutospacing="0" w:after="0" w:afterAutospacing="0" w:line="480" w:lineRule="auto"/>
        <w:ind w:firstLine="405"/>
        <w:jc w:val="left"/>
        <w:rPr>
          <w:rFonts w:ascii="宋体" w:eastAsia="宋体" w:hAnsi="宋体" w:cs="宋体"/>
          <w:kern w:val="0"/>
          <w:sz w:val="24"/>
          <w:szCs w:val="24"/>
        </w:rPr>
      </w:pPr>
      <w:r w:rsidRPr="000172C2">
        <w:rPr>
          <w:rFonts w:ascii="宋体" w:eastAsia="宋体" w:hAnsi="宋体" w:cs="宋体"/>
          <w:b/>
          <w:bCs/>
          <w:kern w:val="0"/>
          <w:sz w:val="24"/>
          <w:szCs w:val="24"/>
        </w:rPr>
        <w:t>本《分包意向协议》同时作为各成员的法人证明书和法人授权委托书（附各成员法定代表人（最高负责人）身份证明、共同推选的授权代表身份证明）。</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color w:val="0000FF"/>
          <w:kern w:val="0"/>
          <w:sz w:val="24"/>
          <w:szCs w:val="24"/>
        </w:rPr>
        <w:t>投标供应商</w:t>
      </w:r>
      <w:r w:rsidRPr="000172C2">
        <w:rPr>
          <w:rFonts w:ascii="宋体" w:eastAsia="宋体" w:hAnsi="宋体" w:cs="宋体"/>
          <w:kern w:val="0"/>
          <w:sz w:val="24"/>
          <w:szCs w:val="24"/>
        </w:rPr>
        <w:t>全称（加盖公章）：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法定代表人（签字或盖章）：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签署日期： 年 月 日</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接受分包合同的企业1全称（加盖公章）：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法定代表人（签字或盖章）：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签署日期： 年 月 日</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接受分包合同的企业…全称（加盖公章）：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lastRenderedPageBreak/>
        <w:t>法定代表人（签字或盖章）：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签署日期： 年 月 日</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附：各成员法定代表人（最高负责人）身份证件扫描件或复印件（分别提供）</w:t>
      </w:r>
    </w:p>
    <w:tbl>
      <w:tblPr>
        <w:tblW w:w="0" w:type="dxa"/>
        <w:tblCellMar>
          <w:top w:w="15" w:type="dxa"/>
          <w:left w:w="15" w:type="dxa"/>
          <w:bottom w:w="15" w:type="dxa"/>
          <w:right w:w="15" w:type="dxa"/>
        </w:tblCellMar>
        <w:tblLook w:val="04A0"/>
      </w:tblPr>
      <w:tblGrid>
        <w:gridCol w:w="4620"/>
      </w:tblGrid>
      <w:tr w:rsidR="000172C2" w:rsidRPr="000172C2" w:rsidTr="000172C2">
        <w:trPr>
          <w:trHeight w:val="330"/>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身份证件（正反面）扫描件或粘贴复印件</w:t>
            </w:r>
          </w:p>
        </w:tc>
      </w:tr>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附：共同推选的授权代表（授权代表姓名）身份证件扫描件或复印件</w:t>
      </w:r>
    </w:p>
    <w:tbl>
      <w:tblPr>
        <w:tblW w:w="0" w:type="dxa"/>
        <w:tblCellMar>
          <w:top w:w="15" w:type="dxa"/>
          <w:left w:w="15" w:type="dxa"/>
          <w:bottom w:w="15" w:type="dxa"/>
          <w:right w:w="15" w:type="dxa"/>
        </w:tblCellMar>
        <w:tblLook w:val="04A0"/>
      </w:tblPr>
      <w:tblGrid>
        <w:gridCol w:w="4620"/>
      </w:tblGrid>
      <w:tr w:rsidR="000172C2" w:rsidRPr="000172C2" w:rsidTr="000172C2">
        <w:trPr>
          <w:trHeight w:val="330"/>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身份证件（正反面）扫描件或粘贴复印件</w:t>
            </w:r>
          </w:p>
        </w:tc>
      </w:tr>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708" w:hanging="705"/>
        <w:jc w:val="left"/>
        <w:rPr>
          <w:rFonts w:ascii="宋体" w:eastAsia="宋体" w:hAnsi="宋体" w:cs="宋体"/>
          <w:kern w:val="0"/>
          <w:sz w:val="24"/>
          <w:szCs w:val="24"/>
        </w:rPr>
      </w:pPr>
      <w:r w:rsidRPr="000172C2">
        <w:rPr>
          <w:rFonts w:ascii="宋体" w:eastAsia="宋体" w:hAnsi="宋体" w:cs="宋体"/>
          <w:b/>
          <w:bCs/>
          <w:kern w:val="0"/>
          <w:sz w:val="24"/>
          <w:szCs w:val="24"/>
        </w:rPr>
        <w:t>备注：</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1.以合同分包形式投标时需提供本协议，各方成员应在本协议上共同盖章、签署确认。</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2.本协议关键内容不得擅自修改。此协议将作为签订合同的附件之一。可选内容选定后可以删除多余内容。</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3.投标文件除特别说明的格式及本《分包意向协议》外，均可以按本协议约定的方式进行盖章、签署。</w:t>
      </w:r>
    </w:p>
    <w:p w:rsidR="000172C2" w:rsidRPr="000172C2" w:rsidRDefault="000172C2" w:rsidP="000172C2">
      <w:pPr>
        <w:widowControl/>
        <w:spacing w:before="0" w:beforeAutospacing="0" w:after="0" w:afterAutospacing="0" w:line="480" w:lineRule="auto"/>
        <w:ind w:left="945" w:firstLine="41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投标人认为有必要提供的其他资格、资信证明文件（如有）</w:t>
      </w:r>
    </w:p>
    <w:p w:rsidR="000172C2" w:rsidRPr="000172C2" w:rsidRDefault="000172C2" w:rsidP="000172C2">
      <w:pPr>
        <w:widowControl/>
        <w:spacing w:before="0" w:beforeAutospacing="0" w:after="0" w:afterAutospacing="0" w:line="480" w:lineRule="auto"/>
        <w:ind w:left="630" w:firstLine="150"/>
        <w:jc w:val="center"/>
        <w:rPr>
          <w:rFonts w:ascii="宋体" w:eastAsia="宋体" w:hAnsi="宋体" w:cs="宋体"/>
          <w:kern w:val="0"/>
          <w:sz w:val="24"/>
          <w:szCs w:val="24"/>
        </w:rPr>
      </w:pPr>
      <w:r w:rsidRPr="000172C2">
        <w:rPr>
          <w:rFonts w:ascii="宋体" w:eastAsia="宋体" w:hAnsi="宋体" w:cs="宋体"/>
          <w:b/>
          <w:bCs/>
          <w:kern w:val="0"/>
          <w:sz w:val="30"/>
        </w:rPr>
        <w:t>投标人认为有必要提供的其他资格、资信证明文件</w:t>
      </w:r>
    </w:p>
    <w:p w:rsidR="000172C2" w:rsidRPr="000172C2" w:rsidRDefault="000172C2" w:rsidP="000172C2">
      <w:pPr>
        <w:widowControl/>
        <w:spacing w:before="0" w:beforeAutospacing="0" w:after="0" w:afterAutospacing="0" w:line="480" w:lineRule="auto"/>
        <w:ind w:left="809" w:hanging="808"/>
        <w:jc w:val="left"/>
        <w:rPr>
          <w:rFonts w:ascii="宋体" w:eastAsia="宋体" w:hAnsi="宋体" w:cs="宋体"/>
          <w:kern w:val="0"/>
          <w:sz w:val="24"/>
          <w:szCs w:val="24"/>
        </w:rPr>
      </w:pPr>
      <w:r w:rsidRPr="000172C2">
        <w:rPr>
          <w:rFonts w:ascii="宋体" w:eastAsia="宋体" w:hAnsi="宋体" w:cs="宋体"/>
          <w:kern w:val="0"/>
          <w:sz w:val="24"/>
          <w:szCs w:val="24"/>
        </w:rPr>
        <w:t>采购项目名称：阳江合金材料实验室第二批科研设备采购项目（子包二）</w:t>
      </w:r>
    </w:p>
    <w:p w:rsidR="000172C2" w:rsidRPr="000172C2" w:rsidRDefault="000172C2" w:rsidP="000172C2">
      <w:pPr>
        <w:widowControl/>
        <w:spacing w:before="0" w:beforeAutospacing="0" w:after="0" w:afterAutospacing="0" w:line="480" w:lineRule="auto"/>
        <w:ind w:left="809" w:hanging="808"/>
        <w:jc w:val="left"/>
        <w:rPr>
          <w:rFonts w:ascii="宋体" w:eastAsia="宋体" w:hAnsi="宋体" w:cs="宋体"/>
          <w:kern w:val="0"/>
          <w:sz w:val="24"/>
          <w:szCs w:val="24"/>
        </w:rPr>
      </w:pPr>
    </w:p>
    <w:tbl>
      <w:tblPr>
        <w:tblW w:w="0" w:type="dxa"/>
        <w:tblCellMar>
          <w:top w:w="15" w:type="dxa"/>
          <w:left w:w="15" w:type="dxa"/>
          <w:bottom w:w="15" w:type="dxa"/>
          <w:right w:w="15" w:type="dxa"/>
        </w:tblCellMar>
        <w:tblLook w:val="04A0"/>
      </w:tblPr>
      <w:tblGrid>
        <w:gridCol w:w="780"/>
        <w:gridCol w:w="3420"/>
        <w:gridCol w:w="2700"/>
      </w:tblGrid>
      <w:tr w:rsidR="000172C2" w:rsidRPr="000172C2" w:rsidTr="000172C2">
        <w:trPr>
          <w:trHeight w:val="330"/>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其他资格、资信证明文件名称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证明材料所在页码范围</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gridAfter w:val="2"/>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投标人名称（加盖公章）：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lastRenderedPageBreak/>
        <w:t>投标人法定代表人或授权代表（签字或盖章）：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日期：</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年</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月</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日</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备注：</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1.除上述4.1～4.6证明材料外，投标人可根据招标文件《投标邀请》的“二、供应商的资格要求”及招标文件的规定，对其认为有必要提供的其他资格、资信证明文件作出说明并在上表后附相关证明材料。</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2.如果投标人认为无其他资格、资信证明文件提供的，请在上表第一行填写“无其他资格、资信文件” 。</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3.联合体投标的，涉及各成员方的证明材料分别提供。各成员提供的自身独立的证明材料（如有）均可以由《联合协议》约定的方式加盖公章及签署。</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4.分支机构投标的，总公司（总所）、分支机构的证明材料分别提供，均可以由总公司（总所）或分支机构加盖公章及签署。</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color w:val="FF0000"/>
          <w:kern w:val="0"/>
          <w:sz w:val="24"/>
          <w:szCs w:val="24"/>
        </w:rPr>
        <w:t>5.</w:t>
      </w:r>
      <w:r w:rsidRPr="000172C2">
        <w:rPr>
          <w:rFonts w:ascii="宋体" w:eastAsia="宋体" w:hAnsi="宋体" w:cs="宋体"/>
          <w:color w:val="0000FF"/>
          <w:kern w:val="0"/>
          <w:sz w:val="24"/>
          <w:szCs w:val="24"/>
        </w:rPr>
        <w:t>以合同分包形式报价的，各接受分包合同企业提供的自身独立的证明材料（如采购文件有要求），可以由各接受分包合同企业加盖公章及签署，也可以由投标供应商按《分包意向协议》约定的方式加盖公章及签署。</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7"/>
        </w:rPr>
        <w:t>法定代表人证明书及授权委托书</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法定代表人证明书（适用于非自然人投标人）</w:t>
      </w: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32"/>
        </w:rPr>
        <w:t>法定代表人证明书</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i/>
          <w:iCs/>
          <w:kern w:val="0"/>
          <w:sz w:val="24"/>
          <w:szCs w:val="24"/>
          <w:u w:val="single"/>
        </w:rPr>
        <w:lastRenderedPageBreak/>
        <w:t>（法定代表人姓名）</w:t>
      </w:r>
      <w:r w:rsidRPr="000172C2">
        <w:rPr>
          <w:rFonts w:ascii="宋体" w:eastAsia="宋体" w:hAnsi="宋体" w:cs="宋体"/>
          <w:kern w:val="0"/>
          <w:sz w:val="24"/>
          <w:szCs w:val="24"/>
        </w:rPr>
        <w:t>现任我单位</w:t>
      </w:r>
      <w:r w:rsidRPr="000172C2">
        <w:rPr>
          <w:rFonts w:ascii="宋体" w:eastAsia="宋体" w:hAnsi="宋体" w:cs="宋体"/>
          <w:i/>
          <w:iCs/>
          <w:kern w:val="0"/>
          <w:sz w:val="24"/>
          <w:szCs w:val="24"/>
          <w:u w:val="single"/>
        </w:rPr>
        <w:t>（法定代表人职务）</w:t>
      </w:r>
      <w:r w:rsidRPr="000172C2">
        <w:rPr>
          <w:rFonts w:ascii="宋体" w:eastAsia="宋体" w:hAnsi="宋体" w:cs="宋体"/>
          <w:kern w:val="0"/>
          <w:sz w:val="24"/>
          <w:szCs w:val="24"/>
        </w:rPr>
        <w:t>职务，为法定代表人，特此证明。</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本证明书自签发之日起生效，有效期与本公司投标文件中标注的投标有效期相同。</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附：代表人性别：</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年龄：</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周岁 身份证件号码：</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注册或登记或证书号码：</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机构类型：</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经营/许可范围：</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投标人名称（加盖公章）：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法定地址：</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投标人法定代表人（签字或盖章）：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日期：</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年</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月</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日</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附：投标人法定代表人身份证件扫描件或复印件</w:t>
      </w:r>
    </w:p>
    <w:tbl>
      <w:tblPr>
        <w:tblW w:w="0" w:type="dxa"/>
        <w:tblCellMar>
          <w:top w:w="15" w:type="dxa"/>
          <w:left w:w="15" w:type="dxa"/>
          <w:bottom w:w="15" w:type="dxa"/>
          <w:right w:w="15" w:type="dxa"/>
        </w:tblCellMar>
        <w:tblLook w:val="04A0"/>
      </w:tblPr>
      <w:tblGrid>
        <w:gridCol w:w="4620"/>
      </w:tblGrid>
      <w:tr w:rsidR="000172C2" w:rsidRPr="000172C2" w:rsidTr="000172C2">
        <w:trPr>
          <w:trHeight w:val="330"/>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身份证件（正反面）扫描件或粘贴复印件</w:t>
            </w:r>
          </w:p>
        </w:tc>
      </w:tr>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720" w:hanging="72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723" w:hanging="720"/>
        <w:jc w:val="left"/>
        <w:rPr>
          <w:rFonts w:ascii="宋体" w:eastAsia="宋体" w:hAnsi="宋体" w:cs="宋体"/>
          <w:kern w:val="0"/>
          <w:sz w:val="24"/>
          <w:szCs w:val="24"/>
        </w:rPr>
      </w:pPr>
      <w:r w:rsidRPr="000172C2">
        <w:rPr>
          <w:rFonts w:ascii="宋体" w:eastAsia="宋体" w:hAnsi="宋体" w:cs="宋体"/>
          <w:b/>
          <w:bCs/>
          <w:kern w:val="0"/>
          <w:sz w:val="24"/>
          <w:szCs w:val="24"/>
        </w:rPr>
        <w:t>备注：</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1.投标人可使用上述格式，也可使用政府行政管理部门统一印制的法定代表人证明书格式；</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2.如投标人机构无法定代表人，可以该机构最高负责人替代。</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3.联合体投标的，《联合协议》可以作为联合体各成员的法定代表人证明书，不需再重复提供。</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lastRenderedPageBreak/>
        <w:t>4.分支机构投标的，以该机构最高负责人替代。</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color w:val="0000FF"/>
          <w:kern w:val="0"/>
          <w:sz w:val="24"/>
          <w:szCs w:val="24"/>
        </w:rPr>
        <w:t>5.以合同分包形式投标的，《分包意向协议》可以作为投标供应商的法定代表人证明书，不需再重复提供。</w:t>
      </w:r>
    </w:p>
    <w:p w:rsidR="000172C2" w:rsidRPr="000172C2" w:rsidRDefault="000172C2" w:rsidP="000172C2">
      <w:pPr>
        <w:widowControl/>
        <w:spacing w:before="0" w:beforeAutospacing="0" w:after="0" w:afterAutospacing="0" w:line="480" w:lineRule="auto"/>
        <w:ind w:left="660" w:hanging="24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法定代表人授权委托书（如适用）</w:t>
      </w: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32"/>
        </w:rPr>
        <w:t>法定代表人授权委托书</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致：</w:t>
      </w:r>
      <w:r w:rsidRPr="000172C2">
        <w:rPr>
          <w:rFonts w:ascii="宋体" w:eastAsia="宋体" w:hAnsi="宋体" w:cs="宋体"/>
          <w:b/>
          <w:bCs/>
          <w:kern w:val="0"/>
          <w:sz w:val="24"/>
          <w:szCs w:val="24"/>
        </w:rPr>
        <w:t>广东华伦招标有限公司</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本授权委托书声明：</w:t>
      </w:r>
      <w:r w:rsidRPr="000172C2">
        <w:rPr>
          <w:rFonts w:ascii="宋体" w:eastAsia="宋体" w:hAnsi="宋体" w:cs="宋体"/>
          <w:i/>
          <w:iCs/>
          <w:kern w:val="0"/>
          <w:sz w:val="24"/>
          <w:szCs w:val="24"/>
          <w:u w:val="single"/>
        </w:rPr>
        <w:t>（法定代表人姓名）</w:t>
      </w:r>
      <w:r w:rsidRPr="000172C2">
        <w:rPr>
          <w:rFonts w:ascii="宋体" w:eastAsia="宋体" w:hAnsi="宋体" w:cs="宋体"/>
          <w:kern w:val="0"/>
          <w:sz w:val="24"/>
          <w:szCs w:val="24"/>
        </w:rPr>
        <w:t>是注册于</w:t>
      </w:r>
      <w:r w:rsidRPr="000172C2">
        <w:rPr>
          <w:rFonts w:ascii="宋体" w:eastAsia="宋体" w:hAnsi="宋体" w:cs="宋体"/>
          <w:i/>
          <w:iCs/>
          <w:kern w:val="0"/>
          <w:sz w:val="24"/>
          <w:szCs w:val="24"/>
          <w:u w:val="single"/>
        </w:rPr>
        <w:t>（国家或地区）</w:t>
      </w:r>
      <w:r w:rsidRPr="000172C2">
        <w:rPr>
          <w:rFonts w:ascii="宋体" w:eastAsia="宋体" w:hAnsi="宋体" w:cs="宋体"/>
          <w:kern w:val="0"/>
          <w:sz w:val="24"/>
          <w:szCs w:val="24"/>
        </w:rPr>
        <w:t>的</w:t>
      </w:r>
      <w:r w:rsidRPr="000172C2">
        <w:rPr>
          <w:rFonts w:ascii="宋体" w:eastAsia="宋体" w:hAnsi="宋体" w:cs="宋体"/>
          <w:i/>
          <w:iCs/>
          <w:kern w:val="0"/>
          <w:sz w:val="24"/>
          <w:szCs w:val="24"/>
          <w:u w:val="single"/>
        </w:rPr>
        <w:t>（投标人名称）</w:t>
      </w:r>
      <w:r w:rsidRPr="000172C2">
        <w:rPr>
          <w:rFonts w:ascii="宋体" w:eastAsia="宋体" w:hAnsi="宋体" w:cs="宋体"/>
          <w:kern w:val="0"/>
          <w:sz w:val="24"/>
          <w:szCs w:val="24"/>
        </w:rPr>
        <w:t>的法定代表人，现授权</w:t>
      </w:r>
      <w:r w:rsidRPr="000172C2">
        <w:rPr>
          <w:rFonts w:ascii="宋体" w:eastAsia="宋体" w:hAnsi="宋体" w:cs="宋体"/>
          <w:i/>
          <w:iCs/>
          <w:kern w:val="0"/>
          <w:sz w:val="24"/>
          <w:szCs w:val="24"/>
          <w:u w:val="single"/>
        </w:rPr>
        <w:t>（授权代表姓名，职务）</w:t>
      </w:r>
      <w:r w:rsidRPr="000172C2">
        <w:rPr>
          <w:rFonts w:ascii="宋体" w:eastAsia="宋体" w:hAnsi="宋体" w:cs="宋体"/>
          <w:kern w:val="0"/>
          <w:sz w:val="24"/>
          <w:szCs w:val="24"/>
        </w:rPr>
        <w:t>作为我公司的全权代理人，就</w:t>
      </w:r>
      <w:r w:rsidRPr="000172C2">
        <w:rPr>
          <w:rFonts w:ascii="宋体" w:eastAsia="宋体" w:hAnsi="宋体" w:cs="宋体"/>
          <w:kern w:val="0"/>
          <w:sz w:val="24"/>
          <w:szCs w:val="24"/>
          <w:u w:val="single"/>
        </w:rPr>
        <w:t>阳江合金材料实验室第二批科研设备采购项目（子包二）</w:t>
      </w:r>
      <w:r w:rsidRPr="000172C2">
        <w:rPr>
          <w:rFonts w:ascii="宋体" w:eastAsia="宋体" w:hAnsi="宋体" w:cs="宋体"/>
          <w:kern w:val="0"/>
          <w:sz w:val="24"/>
          <w:szCs w:val="24"/>
        </w:rPr>
        <w:t>项目采购[采购文件编号为</w:t>
      </w:r>
      <w:r w:rsidRPr="000172C2">
        <w:rPr>
          <w:rFonts w:ascii="宋体" w:eastAsia="宋体" w:hAnsi="宋体" w:cs="宋体"/>
          <w:kern w:val="0"/>
          <w:sz w:val="24"/>
          <w:szCs w:val="24"/>
          <w:u w:val="single"/>
        </w:rPr>
        <w:t>0809-2141YJG14066/2</w:t>
      </w:r>
      <w:r w:rsidRPr="000172C2">
        <w:rPr>
          <w:rFonts w:ascii="宋体" w:eastAsia="宋体" w:hAnsi="宋体" w:cs="宋体"/>
          <w:kern w:val="0"/>
          <w:sz w:val="24"/>
          <w:szCs w:val="24"/>
        </w:rPr>
        <w:t>]的投标、合同签署和执行，以我方的名义处理与之相关的一切事宜。</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本授权书于</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年</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月</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日签字生效，有效期至投标截止日后</w:t>
      </w:r>
      <w:r w:rsidRPr="000172C2">
        <w:rPr>
          <w:rFonts w:ascii="宋体" w:eastAsia="宋体" w:hAnsi="宋体" w:cs="宋体"/>
          <w:i/>
          <w:iCs/>
          <w:kern w:val="0"/>
          <w:sz w:val="24"/>
          <w:szCs w:val="24"/>
          <w:u w:val="single"/>
        </w:rPr>
        <w:t>（投标有效期）</w:t>
      </w:r>
      <w:r w:rsidRPr="000172C2">
        <w:rPr>
          <w:rFonts w:ascii="宋体" w:eastAsia="宋体" w:hAnsi="宋体" w:cs="宋体"/>
          <w:kern w:val="0"/>
          <w:sz w:val="24"/>
          <w:szCs w:val="24"/>
        </w:rPr>
        <w:t>天。</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特此声明。</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投标人名称（加盖公章）：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法定地址：</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投标人法定代表人（签字或盖章）：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投标人授权代表（签字或盖章）：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日期：</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年</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月</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日</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附：投标人授权代表身份证件扫描件或复印件</w:t>
      </w:r>
    </w:p>
    <w:tbl>
      <w:tblPr>
        <w:tblW w:w="0" w:type="dxa"/>
        <w:tblCellMar>
          <w:top w:w="15" w:type="dxa"/>
          <w:left w:w="15" w:type="dxa"/>
          <w:bottom w:w="15" w:type="dxa"/>
          <w:right w:w="15" w:type="dxa"/>
        </w:tblCellMar>
        <w:tblLook w:val="04A0"/>
      </w:tblPr>
      <w:tblGrid>
        <w:gridCol w:w="4620"/>
      </w:tblGrid>
      <w:tr w:rsidR="000172C2" w:rsidRPr="000172C2" w:rsidTr="000172C2">
        <w:trPr>
          <w:trHeight w:val="330"/>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lastRenderedPageBreak/>
              <w:t>身份证件（正反面）扫描件或粘贴复印件</w:t>
            </w:r>
          </w:p>
        </w:tc>
      </w:tr>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480" w:hanging="48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482" w:hanging="480"/>
        <w:jc w:val="left"/>
        <w:rPr>
          <w:rFonts w:ascii="宋体" w:eastAsia="宋体" w:hAnsi="宋体" w:cs="宋体"/>
          <w:kern w:val="0"/>
          <w:sz w:val="24"/>
          <w:szCs w:val="24"/>
        </w:rPr>
      </w:pPr>
      <w:r w:rsidRPr="000172C2">
        <w:rPr>
          <w:rFonts w:ascii="宋体" w:eastAsia="宋体" w:hAnsi="宋体" w:cs="宋体"/>
          <w:b/>
          <w:bCs/>
          <w:kern w:val="0"/>
          <w:sz w:val="24"/>
          <w:szCs w:val="24"/>
        </w:rPr>
        <w:t>备注：</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1.投标人可使用上述格式，也可使用政府行政管理部门统一印制的法定代表人授权委托书格式。</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2.联合体投标的，《联合协议》可以作为联合体全部成员的法定代表人授权委托书，不需再重复提供。</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color w:val="0000FF"/>
          <w:kern w:val="0"/>
          <w:sz w:val="24"/>
          <w:szCs w:val="24"/>
        </w:rPr>
        <w:t>3.以合同分包形式投标的，《分包意向协议》可以作为投标供应商的法定代表人授权委托书，不需再重复提供。</w:t>
      </w:r>
    </w:p>
    <w:p w:rsidR="000172C2" w:rsidRPr="000172C2" w:rsidRDefault="000172C2" w:rsidP="000172C2">
      <w:pPr>
        <w:widowControl/>
        <w:spacing w:before="0" w:beforeAutospacing="0" w:after="0" w:afterAutospacing="0" w:line="480" w:lineRule="auto"/>
        <w:ind w:left="480" w:hanging="48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7"/>
        </w:rPr>
        <w:t>供应商综合概况</w:t>
      </w: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32"/>
        </w:rPr>
        <w:t>供应商基本情况表</w:t>
      </w:r>
    </w:p>
    <w:tbl>
      <w:tblPr>
        <w:tblW w:w="0" w:type="dxa"/>
        <w:tblCellMar>
          <w:top w:w="15" w:type="dxa"/>
          <w:left w:w="15" w:type="dxa"/>
          <w:bottom w:w="15" w:type="dxa"/>
          <w:right w:w="15" w:type="dxa"/>
        </w:tblCellMar>
        <w:tblLook w:val="04A0"/>
      </w:tblPr>
      <w:tblGrid>
        <w:gridCol w:w="1"/>
        <w:gridCol w:w="5076"/>
        <w:gridCol w:w="957"/>
        <w:gridCol w:w="643"/>
        <w:gridCol w:w="1000"/>
        <w:gridCol w:w="623"/>
        <w:gridCol w:w="306"/>
      </w:tblGrid>
      <w:tr w:rsidR="000172C2" w:rsidRPr="000172C2" w:rsidTr="000172C2">
        <w:trPr>
          <w:trHeight w:val="330"/>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单位名称</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注册地址</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办公地址</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统一信用代码</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法人（负责人）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职务</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电话</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联系人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职务</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电话</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邮编</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电话</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传真</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单位简介及机构设置</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投标人关联企业情况 （包括但不限于与投标</w:t>
            </w:r>
            <w:r w:rsidRPr="000172C2">
              <w:rPr>
                <w:rFonts w:ascii="宋体" w:eastAsia="宋体" w:hAnsi="宋体" w:cs="宋体"/>
                <w:kern w:val="0"/>
                <w:sz w:val="24"/>
                <w:szCs w:val="24"/>
              </w:rPr>
              <w:lastRenderedPageBreak/>
              <w:t>人法定代表人（单位负责人）为同一人或者存在控股、管理关系的不同单位）</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lastRenderedPageBreak/>
              <w:t>（如有）</w:t>
            </w:r>
          </w:p>
        </w:tc>
      </w:tr>
      <w:tr w:rsidR="000172C2" w:rsidRPr="000172C2" w:rsidTr="000172C2">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lastRenderedPageBreak/>
              <w:t>主营业务介绍</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单位概况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注册资本</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万元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办公场所面积</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M2</w:t>
            </w:r>
          </w:p>
        </w:tc>
      </w:tr>
      <w:tr w:rsidR="000172C2" w:rsidRPr="000172C2" w:rsidTr="000172C2">
        <w:trPr>
          <w:trHeight w:val="33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职工总数</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共 人</w:t>
            </w:r>
          </w:p>
        </w:tc>
      </w:tr>
      <w:tr w:rsidR="000172C2" w:rsidRPr="000172C2" w:rsidTr="000172C2">
        <w:trPr>
          <w:trHeight w:val="330"/>
        </w:trPr>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分支机构情况 （如有）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机构名称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地址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负责人</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电话</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售后服务机构 （如有）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机构名称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地址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负责人</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电话</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服务机构性质</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供应商自有/委托/合作</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gridBefore w:val="1"/>
          <w:gridAfter w:val="5"/>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32"/>
        </w:rPr>
        <w:t>主要股东或出资人信息</w:t>
      </w:r>
    </w:p>
    <w:tbl>
      <w:tblPr>
        <w:tblW w:w="0" w:type="dxa"/>
        <w:tblCellMar>
          <w:top w:w="15" w:type="dxa"/>
          <w:left w:w="15" w:type="dxa"/>
          <w:bottom w:w="15" w:type="dxa"/>
          <w:right w:w="15" w:type="dxa"/>
        </w:tblCellMar>
        <w:tblLook w:val="04A0"/>
      </w:tblPr>
      <w:tblGrid>
        <w:gridCol w:w="613"/>
        <w:gridCol w:w="1437"/>
        <w:gridCol w:w="1696"/>
        <w:gridCol w:w="1668"/>
        <w:gridCol w:w="1446"/>
        <w:gridCol w:w="762"/>
        <w:gridCol w:w="984"/>
      </w:tblGrid>
      <w:tr w:rsidR="000172C2" w:rsidRPr="000172C2" w:rsidTr="000172C2">
        <w:trPr>
          <w:trHeight w:val="330"/>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股东名称(姓名 /股东全称)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股东类型 (自然人股东/ 法人股东)</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统一社会信用代码（身份证号）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出资额 （人民币 万元）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出资方式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占全部股份比例</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gridAfter w:val="6"/>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备注：</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lastRenderedPageBreak/>
        <w:t>主要股东或出资人为法人的，填写法人全称及统一社会信用代码（尚未办理三证合一的填写组织机构代码）；为自然人的，填写自然人姓名和身份证号。</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出资方式填写：货币、实物、工艺产权和非专利技术、土地使用权等。</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供应商应按照占全部股份比例从大到小依次逐个股东填写，股东数量多于10个的，填写前10名，不足10个全部填写。</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投标人必须如实填写股东或出资人构成情况，具体信息情况应与“国家企业信用信息公示系统” (网站： http://www.gsxt.gov.cn)查询的信息一致。</w:t>
      </w: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32"/>
        </w:rPr>
        <w:t>名称变更、机构并立、分立情况（如有）</w:t>
      </w:r>
    </w:p>
    <w:tbl>
      <w:tblPr>
        <w:tblW w:w="0" w:type="dxa"/>
        <w:tblCellMar>
          <w:top w:w="15" w:type="dxa"/>
          <w:left w:w="15" w:type="dxa"/>
          <w:bottom w:w="15" w:type="dxa"/>
          <w:right w:w="15" w:type="dxa"/>
        </w:tblCellMar>
        <w:tblLook w:val="04A0"/>
      </w:tblPr>
      <w:tblGrid>
        <w:gridCol w:w="1260"/>
        <w:gridCol w:w="780"/>
        <w:gridCol w:w="1260"/>
        <w:gridCol w:w="1020"/>
      </w:tblGrid>
      <w:tr w:rsidR="000172C2" w:rsidRPr="000172C2" w:rsidTr="000172C2">
        <w:trPr>
          <w:trHeight w:val="330"/>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发生日期</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事项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核准机构</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有效期</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年 月 日</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年 月 日</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年 月 日</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年 月 日</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gridAfter w:val="3"/>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备注：</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1.供应商应如实填写上述各表，不得弄虚作假；</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2.供应商可根据实际情况在表后提供相关证明材料；</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3.如不具有相应情况，可填写“无”。</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4.联合体投标的，各成员分别列表说明。各成员提供的自身独立的证明材料（如有）均可以由《联合协议》约定的方式加盖公章及签署。</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5.分支机构投标的，总公司（总所）和分支机构分别列表说明，证明材料均可以由总公司（总所）或分支机构加盖公章及签署。</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color w:val="0000FF"/>
          <w:kern w:val="0"/>
          <w:sz w:val="24"/>
          <w:szCs w:val="24"/>
        </w:rPr>
        <w:lastRenderedPageBreak/>
        <w:t>6.以合同分包形式投标的，除非特别说明，仅需提供投标供应商的证明材料。</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投标人名称（加盖公章）：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投标人法定代表人或授权代表（签字或盖章）：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日期：</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年</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月</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日</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7"/>
        </w:rPr>
        <w:t>制造商或总代理商授权书（要求提供授权书时供参考）</w:t>
      </w: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32"/>
        </w:rPr>
        <w:t>制造商（或总代理）授权书</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i/>
          <w:iCs/>
          <w:kern w:val="0"/>
          <w:sz w:val="24"/>
          <w:szCs w:val="24"/>
          <w:u w:val="single"/>
        </w:rPr>
        <w:t>（采购人名称）</w:t>
      </w:r>
      <w:r w:rsidRPr="000172C2">
        <w:rPr>
          <w:rFonts w:ascii="宋体" w:eastAsia="宋体" w:hAnsi="宋体" w:cs="宋体"/>
          <w:kern w:val="0"/>
          <w:sz w:val="24"/>
          <w:szCs w:val="24"/>
          <w:u w:val="single"/>
        </w:rPr>
        <w:t>/广东华伦招标有限公司</w:t>
      </w:r>
      <w:r w:rsidRPr="000172C2">
        <w:rPr>
          <w:rFonts w:ascii="宋体" w:eastAsia="宋体" w:hAnsi="宋体" w:cs="宋体"/>
          <w:kern w:val="0"/>
          <w:sz w:val="24"/>
          <w:szCs w:val="24"/>
        </w:rPr>
        <w:t>：</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lastRenderedPageBreak/>
        <w:t>我方</w:t>
      </w:r>
      <w:r w:rsidRPr="000172C2">
        <w:rPr>
          <w:rFonts w:ascii="宋体" w:eastAsia="宋体" w:hAnsi="宋体" w:cs="宋体"/>
          <w:i/>
          <w:iCs/>
          <w:kern w:val="0"/>
          <w:sz w:val="24"/>
          <w:szCs w:val="24"/>
          <w:u w:val="single"/>
        </w:rPr>
        <w:t>（制造商或总代理名称）</w:t>
      </w:r>
      <w:r w:rsidRPr="000172C2">
        <w:rPr>
          <w:rFonts w:ascii="宋体" w:eastAsia="宋体" w:hAnsi="宋体" w:cs="宋体"/>
          <w:kern w:val="0"/>
          <w:sz w:val="24"/>
          <w:szCs w:val="24"/>
        </w:rPr>
        <w:t>是依法成立、有效存续并以制造（或总代理）</w:t>
      </w:r>
      <w:r w:rsidRPr="000172C2">
        <w:rPr>
          <w:rFonts w:ascii="宋体" w:eastAsia="宋体" w:hAnsi="宋体" w:cs="宋体"/>
          <w:i/>
          <w:iCs/>
          <w:kern w:val="0"/>
          <w:sz w:val="24"/>
          <w:szCs w:val="24"/>
          <w:u w:val="single"/>
        </w:rPr>
        <w:t>（产品名称）</w:t>
      </w:r>
      <w:r w:rsidRPr="000172C2">
        <w:rPr>
          <w:rFonts w:ascii="宋体" w:eastAsia="宋体" w:hAnsi="宋体" w:cs="宋体"/>
          <w:kern w:val="0"/>
          <w:sz w:val="24"/>
          <w:szCs w:val="24"/>
        </w:rPr>
        <w:t>为主的法人，主要营业的地点设在</w:t>
      </w:r>
      <w:r w:rsidRPr="000172C2">
        <w:rPr>
          <w:rFonts w:ascii="宋体" w:eastAsia="宋体" w:hAnsi="宋体" w:cs="宋体"/>
          <w:i/>
          <w:iCs/>
          <w:kern w:val="0"/>
          <w:sz w:val="24"/>
          <w:szCs w:val="24"/>
          <w:u w:val="single"/>
        </w:rPr>
        <w:t>（制造商或总代理法定地址）</w:t>
      </w:r>
      <w:r w:rsidRPr="000172C2">
        <w:rPr>
          <w:rFonts w:ascii="宋体" w:eastAsia="宋体" w:hAnsi="宋体" w:cs="宋体"/>
          <w:kern w:val="0"/>
          <w:sz w:val="24"/>
          <w:szCs w:val="24"/>
        </w:rPr>
        <w:t>。兹授权</w:t>
      </w:r>
      <w:r w:rsidRPr="000172C2">
        <w:rPr>
          <w:rFonts w:ascii="宋体" w:eastAsia="宋体" w:hAnsi="宋体" w:cs="宋体"/>
          <w:i/>
          <w:iCs/>
          <w:kern w:val="0"/>
          <w:sz w:val="24"/>
          <w:szCs w:val="24"/>
          <w:u w:val="single"/>
        </w:rPr>
        <w:t>（投标人名称）</w:t>
      </w:r>
      <w:r w:rsidRPr="000172C2">
        <w:rPr>
          <w:rFonts w:ascii="宋体" w:eastAsia="宋体" w:hAnsi="宋体" w:cs="宋体"/>
          <w:kern w:val="0"/>
          <w:sz w:val="24"/>
          <w:szCs w:val="24"/>
        </w:rPr>
        <w:t>作为我方真正的合法代理人进行下列活动：</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1.代表我方办理贵方采购文件编号为</w:t>
      </w:r>
      <w:r w:rsidRPr="000172C2">
        <w:rPr>
          <w:rFonts w:ascii="宋体" w:eastAsia="宋体" w:hAnsi="宋体" w:cs="宋体"/>
          <w:kern w:val="0"/>
          <w:sz w:val="24"/>
          <w:szCs w:val="24"/>
          <w:u w:val="single"/>
        </w:rPr>
        <w:t>0809-2141YJG14066/2</w:t>
      </w:r>
      <w:r w:rsidRPr="000172C2">
        <w:rPr>
          <w:rFonts w:ascii="宋体" w:eastAsia="宋体" w:hAnsi="宋体" w:cs="宋体"/>
          <w:kern w:val="0"/>
          <w:sz w:val="24"/>
          <w:szCs w:val="24"/>
        </w:rPr>
        <w:t>、项目名称：</w:t>
      </w:r>
      <w:r w:rsidRPr="000172C2">
        <w:rPr>
          <w:rFonts w:ascii="宋体" w:eastAsia="宋体" w:hAnsi="宋体" w:cs="宋体"/>
          <w:kern w:val="0"/>
          <w:sz w:val="24"/>
          <w:szCs w:val="24"/>
          <w:u w:val="single"/>
        </w:rPr>
        <w:t>阳江合金材料实验室第二批科研设备采购项目（子包二）</w:t>
      </w:r>
      <w:r w:rsidRPr="000172C2">
        <w:rPr>
          <w:rFonts w:ascii="宋体" w:eastAsia="宋体" w:hAnsi="宋体" w:cs="宋体"/>
          <w:kern w:val="0"/>
          <w:sz w:val="24"/>
          <w:szCs w:val="24"/>
        </w:rPr>
        <w:t>的文件要求提供的由我方制造（或总代理）的</w:t>
      </w:r>
      <w:r w:rsidRPr="000172C2">
        <w:rPr>
          <w:rFonts w:ascii="宋体" w:eastAsia="宋体" w:hAnsi="宋体" w:cs="宋体"/>
          <w:i/>
          <w:iCs/>
          <w:kern w:val="0"/>
          <w:sz w:val="24"/>
          <w:szCs w:val="24"/>
          <w:u w:val="single"/>
        </w:rPr>
        <w:t>（投标货物名称）</w:t>
      </w:r>
      <w:r w:rsidRPr="000172C2">
        <w:rPr>
          <w:rFonts w:ascii="宋体" w:eastAsia="宋体" w:hAnsi="宋体" w:cs="宋体"/>
          <w:kern w:val="0"/>
          <w:sz w:val="24"/>
          <w:szCs w:val="24"/>
        </w:rPr>
        <w:t>的有关事宜，并对我方具有约束力。</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2.作为制造商（或总代理），我方保证以投标人合作者身份来约束自己，并对该响应共同和分别负责。</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3.我方兹授权</w:t>
      </w:r>
      <w:r w:rsidRPr="000172C2">
        <w:rPr>
          <w:rFonts w:ascii="宋体" w:eastAsia="宋体" w:hAnsi="宋体" w:cs="宋体"/>
          <w:i/>
          <w:iCs/>
          <w:kern w:val="0"/>
          <w:sz w:val="24"/>
          <w:szCs w:val="24"/>
          <w:u w:val="single"/>
        </w:rPr>
        <w:t>（投标人名称）</w:t>
      </w:r>
      <w:r w:rsidRPr="000172C2">
        <w:rPr>
          <w:rFonts w:ascii="宋体" w:eastAsia="宋体" w:hAnsi="宋体" w:cs="宋体"/>
          <w:kern w:val="0"/>
          <w:sz w:val="24"/>
          <w:szCs w:val="24"/>
        </w:rPr>
        <w:t>全权办理和履行此项目文件中规定的相关事宜。兹确认</w:t>
      </w:r>
      <w:r w:rsidRPr="000172C2">
        <w:rPr>
          <w:rFonts w:ascii="宋体" w:eastAsia="宋体" w:hAnsi="宋体" w:cs="宋体"/>
          <w:i/>
          <w:iCs/>
          <w:kern w:val="0"/>
          <w:sz w:val="24"/>
          <w:szCs w:val="24"/>
          <w:u w:val="single"/>
        </w:rPr>
        <w:t>（投标人名称）</w:t>
      </w:r>
      <w:r w:rsidRPr="000172C2">
        <w:rPr>
          <w:rFonts w:ascii="宋体" w:eastAsia="宋体" w:hAnsi="宋体" w:cs="宋体"/>
          <w:kern w:val="0"/>
          <w:sz w:val="24"/>
          <w:szCs w:val="24"/>
        </w:rPr>
        <w:t>及其正式授权代表依此办理一切合法事宜。</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4.授权有效期为本授权书签署生效之日起至该项目的采购合同履行完毕止，若投标人未中标，其有效期至该项目采购活动结束时自动终止。</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5.我方于</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年</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月</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日签署本文件。</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制造商（或总代理）名称（加盖公章）：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制造商（或总代理）法定代表人或授权代表（签字或盖章）：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签署人职务：</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签署人部门：</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备注：</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1.本格式仅为生产厂家（制造商或总代理商）授权书的参考格式，可根据授权内容进行调整。</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lastRenderedPageBreak/>
        <w:t>2.供应商非生产厂家或制造商的，如招标文件要求提供授权书时，应提供产品来源渠道合法的证明文件（包括但不限于原厂授权销售协议、代理协议、授权书等）；若属于总代理商授权的，如招标文件有要求，必须同时提供生产厂家或制造商向总代理商出具的有效授权证明文件。</w:t>
      </w:r>
    </w:p>
    <w:p w:rsidR="000172C2" w:rsidRPr="000172C2" w:rsidRDefault="000172C2" w:rsidP="000172C2">
      <w:pPr>
        <w:widowControl/>
        <w:spacing w:before="0" w:beforeAutospacing="0" w:after="0" w:afterAutospacing="0" w:line="480" w:lineRule="auto"/>
        <w:ind w:firstLine="56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firstLine="56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7"/>
        </w:rPr>
        <w:t>中小企业、监狱企业及残疾人福利性单位证明文件（如适用）</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b/>
          <w:bCs/>
          <w:kern w:val="0"/>
          <w:sz w:val="24"/>
          <w:szCs w:val="24"/>
        </w:rPr>
        <w:t>备注：</w:t>
      </w:r>
      <w:r w:rsidRPr="000172C2">
        <w:rPr>
          <w:rFonts w:ascii="宋体" w:eastAsia="宋体" w:hAnsi="宋体" w:cs="宋体"/>
          <w:kern w:val="0"/>
          <w:sz w:val="24"/>
          <w:szCs w:val="24"/>
        </w:rPr>
        <w:t>如本项目不属于专门面向中小企业采购的项目,供应商为中小企业或监狱企业或残疾人福利性单位的，应按本部分格式提供证明材料，否则不能享受政府采购政策的评审优惠。如本项目属于专门面向中小企业采购的项目,参加采购活动的中小微企业或监狱企业或残疾人福利性单位，须按本部分格式提供证明材料。</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中小企业声明函（如适用）</w:t>
      </w: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32"/>
        </w:rPr>
        <w:t>中小企业声明函（货物）</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本公司（联合体）郑重声明，根据《政府采购促进中小企业发展管理办法》（财库﹝2020﹞46 号）的规定，本公司（联合体）参加</w:t>
      </w:r>
      <w:r w:rsidRPr="000172C2">
        <w:rPr>
          <w:rFonts w:ascii="宋体" w:eastAsia="宋体" w:hAnsi="宋体" w:cs="宋体"/>
          <w:i/>
          <w:iCs/>
          <w:kern w:val="0"/>
          <w:sz w:val="24"/>
          <w:szCs w:val="24"/>
          <w:u w:val="single"/>
        </w:rPr>
        <w:t>（单位名称）</w:t>
      </w:r>
      <w:r w:rsidRPr="000172C2">
        <w:rPr>
          <w:rFonts w:ascii="宋体" w:eastAsia="宋体" w:hAnsi="宋体" w:cs="宋体"/>
          <w:kern w:val="0"/>
          <w:sz w:val="24"/>
          <w:szCs w:val="24"/>
        </w:rPr>
        <w:t>的</w:t>
      </w:r>
      <w:r w:rsidRPr="000172C2">
        <w:rPr>
          <w:rFonts w:ascii="宋体" w:eastAsia="宋体" w:hAnsi="宋体" w:cs="宋体"/>
          <w:i/>
          <w:iCs/>
          <w:kern w:val="0"/>
          <w:sz w:val="24"/>
          <w:szCs w:val="24"/>
          <w:u w:val="single"/>
        </w:rPr>
        <w:t>（项目名称）</w:t>
      </w:r>
      <w:r w:rsidRPr="000172C2">
        <w:rPr>
          <w:rFonts w:ascii="宋体" w:eastAsia="宋体" w:hAnsi="宋体" w:cs="宋体"/>
          <w:kern w:val="0"/>
          <w:sz w:val="24"/>
          <w:szCs w:val="24"/>
        </w:rPr>
        <w:t>采购活动，提供的货物全部由符合政策要求的中小企业制造。相关企业</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（含联合体中的中小企业、签订分包意向协议的中小企业）的具体情况如下：</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1.</w:t>
      </w:r>
      <w:r w:rsidRPr="000172C2">
        <w:rPr>
          <w:rFonts w:ascii="宋体" w:eastAsia="宋体" w:hAnsi="宋体" w:cs="宋体"/>
          <w:i/>
          <w:iCs/>
          <w:kern w:val="0"/>
          <w:sz w:val="24"/>
          <w:szCs w:val="24"/>
          <w:u w:val="single"/>
        </w:rPr>
        <w:t>（标的名称）</w:t>
      </w:r>
      <w:r w:rsidRPr="000172C2">
        <w:rPr>
          <w:rFonts w:ascii="宋体" w:eastAsia="宋体" w:hAnsi="宋体" w:cs="宋体"/>
          <w:kern w:val="0"/>
          <w:sz w:val="24"/>
          <w:szCs w:val="24"/>
        </w:rPr>
        <w:t>，属于</w:t>
      </w:r>
      <w:r w:rsidRPr="000172C2">
        <w:rPr>
          <w:rFonts w:ascii="宋体" w:eastAsia="宋体" w:hAnsi="宋体" w:cs="宋体"/>
          <w:i/>
          <w:iCs/>
          <w:kern w:val="0"/>
          <w:sz w:val="24"/>
          <w:szCs w:val="24"/>
          <w:u w:val="single"/>
        </w:rPr>
        <w:t>（采购文件中明确的所属行业）</w:t>
      </w:r>
      <w:r w:rsidRPr="000172C2">
        <w:rPr>
          <w:rFonts w:ascii="宋体" w:eastAsia="宋体" w:hAnsi="宋体" w:cs="宋体"/>
          <w:kern w:val="0"/>
          <w:sz w:val="24"/>
          <w:szCs w:val="24"/>
        </w:rPr>
        <w:t>行业；制造商为</w:t>
      </w:r>
      <w:r w:rsidRPr="000172C2">
        <w:rPr>
          <w:rFonts w:ascii="宋体" w:eastAsia="宋体" w:hAnsi="宋体" w:cs="宋体"/>
          <w:i/>
          <w:iCs/>
          <w:kern w:val="0"/>
          <w:sz w:val="24"/>
          <w:szCs w:val="24"/>
          <w:u w:val="single"/>
        </w:rPr>
        <w:t>（企业名称）</w:t>
      </w:r>
      <w:r w:rsidRPr="000172C2">
        <w:rPr>
          <w:rFonts w:ascii="宋体" w:eastAsia="宋体" w:hAnsi="宋体" w:cs="宋体"/>
          <w:kern w:val="0"/>
          <w:sz w:val="24"/>
          <w:szCs w:val="24"/>
        </w:rPr>
        <w:t>，从业人员</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人，营业收入为</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万元，资产总额为</w:t>
      </w:r>
      <w:r w:rsidRPr="000172C2">
        <w:rPr>
          <w:rFonts w:ascii="宋体" w:eastAsia="宋体" w:hAnsi="宋体" w:cs="宋体"/>
          <w:i/>
          <w:iCs/>
          <w:kern w:val="0"/>
          <w:sz w:val="24"/>
          <w:szCs w:val="24"/>
          <w:u w:val="single"/>
        </w:rPr>
        <w:t xml:space="preserve"> </w:t>
      </w:r>
      <w:r w:rsidRPr="000172C2">
        <w:rPr>
          <w:rFonts w:ascii="宋体" w:eastAsia="宋体" w:hAnsi="宋体" w:cs="宋体"/>
          <w:kern w:val="0"/>
          <w:sz w:val="24"/>
          <w:szCs w:val="24"/>
        </w:rPr>
        <w:t>万元，属于</w:t>
      </w:r>
      <w:r w:rsidRPr="000172C2">
        <w:rPr>
          <w:rFonts w:ascii="宋体" w:eastAsia="宋体" w:hAnsi="宋体" w:cs="宋体"/>
          <w:i/>
          <w:iCs/>
          <w:kern w:val="0"/>
          <w:sz w:val="24"/>
          <w:szCs w:val="24"/>
          <w:u w:val="single"/>
        </w:rPr>
        <w:t>（中型企业、小型企业、微型企业）</w:t>
      </w:r>
      <w:r w:rsidRPr="000172C2">
        <w:rPr>
          <w:rFonts w:ascii="宋体" w:eastAsia="宋体" w:hAnsi="宋体" w:cs="宋体"/>
          <w:kern w:val="0"/>
          <w:sz w:val="24"/>
          <w:szCs w:val="24"/>
        </w:rPr>
        <w:t>；</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lastRenderedPageBreak/>
        <w:t>2.</w:t>
      </w:r>
      <w:r w:rsidRPr="000172C2">
        <w:rPr>
          <w:rFonts w:ascii="宋体" w:eastAsia="宋体" w:hAnsi="宋体" w:cs="宋体"/>
          <w:kern w:val="0"/>
          <w:sz w:val="24"/>
          <w:szCs w:val="24"/>
          <w:u w:val="single"/>
        </w:rPr>
        <w:t>（标的名称）</w:t>
      </w:r>
      <w:r w:rsidRPr="000172C2">
        <w:rPr>
          <w:rFonts w:ascii="宋体" w:eastAsia="宋体" w:hAnsi="宋体" w:cs="宋体"/>
          <w:kern w:val="0"/>
          <w:sz w:val="24"/>
          <w:szCs w:val="24"/>
        </w:rPr>
        <w:t>，属于</w:t>
      </w:r>
      <w:r w:rsidRPr="000172C2">
        <w:rPr>
          <w:rFonts w:ascii="宋体" w:eastAsia="宋体" w:hAnsi="宋体" w:cs="宋体"/>
          <w:i/>
          <w:iCs/>
          <w:kern w:val="0"/>
          <w:sz w:val="24"/>
          <w:szCs w:val="24"/>
          <w:u w:val="single"/>
        </w:rPr>
        <w:t>（采购文件中明确的所属行业）</w:t>
      </w:r>
      <w:r w:rsidRPr="000172C2">
        <w:rPr>
          <w:rFonts w:ascii="宋体" w:eastAsia="宋体" w:hAnsi="宋体" w:cs="宋体"/>
          <w:kern w:val="0"/>
          <w:sz w:val="24"/>
          <w:szCs w:val="24"/>
        </w:rPr>
        <w:t>行业；制造商为</w:t>
      </w:r>
      <w:r w:rsidRPr="000172C2">
        <w:rPr>
          <w:rFonts w:ascii="宋体" w:eastAsia="宋体" w:hAnsi="宋体" w:cs="宋体"/>
          <w:i/>
          <w:iCs/>
          <w:kern w:val="0"/>
          <w:sz w:val="24"/>
          <w:szCs w:val="24"/>
          <w:u w:val="single"/>
        </w:rPr>
        <w:t>（企业名称）</w:t>
      </w:r>
      <w:r w:rsidRPr="000172C2">
        <w:rPr>
          <w:rFonts w:ascii="宋体" w:eastAsia="宋体" w:hAnsi="宋体" w:cs="宋体"/>
          <w:kern w:val="0"/>
          <w:sz w:val="24"/>
          <w:szCs w:val="24"/>
        </w:rPr>
        <w:t>，从业人员</w:t>
      </w:r>
      <w:r w:rsidRPr="000172C2">
        <w:rPr>
          <w:rFonts w:ascii="宋体" w:eastAsia="宋体" w:hAnsi="宋体" w:cs="宋体"/>
          <w:i/>
          <w:iCs/>
          <w:kern w:val="0"/>
          <w:sz w:val="24"/>
          <w:szCs w:val="24"/>
          <w:u w:val="single"/>
        </w:rPr>
        <w:t xml:space="preserve"> </w:t>
      </w:r>
      <w:r w:rsidRPr="000172C2">
        <w:rPr>
          <w:rFonts w:ascii="宋体" w:eastAsia="宋体" w:hAnsi="宋体" w:cs="宋体"/>
          <w:kern w:val="0"/>
          <w:sz w:val="24"/>
          <w:szCs w:val="24"/>
        </w:rPr>
        <w:t>人，营业收入为</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万元，资产总额为</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万元，属于（中型企业、小型企业、微型企业）；</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以上企业，不属于大企业的分支机构，不存在控股股东为大企业的情形，也不存在与大企业的负责人为同一人的情形。</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本企业对上述声明内容的真实性负责。如有虚假，将依法承担相应责任。</w:t>
      </w:r>
    </w:p>
    <w:p w:rsidR="000172C2" w:rsidRPr="000172C2" w:rsidRDefault="000172C2" w:rsidP="000172C2">
      <w:pPr>
        <w:widowControl/>
        <w:spacing w:before="0" w:beforeAutospacing="0" w:after="0" w:afterAutospacing="0" w:line="480" w:lineRule="auto"/>
        <w:ind w:firstLine="3960"/>
        <w:jc w:val="left"/>
        <w:rPr>
          <w:rFonts w:ascii="宋体" w:eastAsia="宋体" w:hAnsi="宋体" w:cs="宋体"/>
          <w:kern w:val="0"/>
          <w:sz w:val="24"/>
          <w:szCs w:val="24"/>
        </w:rPr>
      </w:pPr>
      <w:r w:rsidRPr="000172C2">
        <w:rPr>
          <w:rFonts w:ascii="宋体" w:eastAsia="宋体" w:hAnsi="宋体" w:cs="宋体"/>
          <w:kern w:val="0"/>
          <w:sz w:val="24"/>
          <w:szCs w:val="24"/>
        </w:rPr>
        <w:t>企业名称（盖章）：</w:t>
      </w:r>
      <w:r w:rsidRPr="000172C2">
        <w:rPr>
          <w:rFonts w:ascii="宋体" w:eastAsia="宋体" w:hAnsi="宋体" w:cs="宋体"/>
          <w:i/>
          <w:iCs/>
          <w:kern w:val="0"/>
          <w:sz w:val="24"/>
          <w:szCs w:val="24"/>
          <w:u w:val="single"/>
        </w:rPr>
        <w:t>（投标供应商）</w:t>
      </w:r>
    </w:p>
    <w:p w:rsidR="000172C2" w:rsidRPr="000172C2" w:rsidRDefault="000172C2" w:rsidP="000172C2">
      <w:pPr>
        <w:widowControl/>
        <w:spacing w:before="0" w:beforeAutospacing="0" w:after="0" w:afterAutospacing="0" w:line="480" w:lineRule="auto"/>
        <w:ind w:firstLine="3960"/>
        <w:jc w:val="left"/>
        <w:rPr>
          <w:rFonts w:ascii="宋体" w:eastAsia="宋体" w:hAnsi="宋体" w:cs="宋体"/>
          <w:kern w:val="0"/>
          <w:sz w:val="24"/>
          <w:szCs w:val="24"/>
        </w:rPr>
      </w:pPr>
      <w:r w:rsidRPr="000172C2">
        <w:rPr>
          <w:rFonts w:ascii="宋体" w:eastAsia="宋体" w:hAnsi="宋体" w:cs="宋体"/>
          <w:kern w:val="0"/>
          <w:sz w:val="24"/>
          <w:szCs w:val="24"/>
        </w:rPr>
        <w:t>日期：</w:t>
      </w:r>
    </w:p>
    <w:p w:rsidR="000172C2" w:rsidRPr="000172C2" w:rsidRDefault="000172C2" w:rsidP="000172C2">
      <w:pPr>
        <w:widowControl/>
        <w:spacing w:before="0" w:beforeAutospacing="0" w:after="0" w:afterAutospacing="0" w:line="480" w:lineRule="auto"/>
        <w:ind w:left="480" w:hanging="480"/>
        <w:jc w:val="left"/>
        <w:rPr>
          <w:rFonts w:ascii="宋体" w:eastAsia="宋体" w:hAnsi="宋体" w:cs="宋体"/>
          <w:kern w:val="0"/>
          <w:sz w:val="24"/>
          <w:szCs w:val="24"/>
        </w:rPr>
      </w:pPr>
      <w:r w:rsidRPr="000172C2">
        <w:rPr>
          <w:rFonts w:ascii="宋体" w:eastAsia="宋体" w:hAnsi="宋体" w:cs="宋体"/>
          <w:kern w:val="0"/>
          <w:sz w:val="24"/>
          <w:szCs w:val="24"/>
        </w:rPr>
        <w:t>备注：</w:t>
      </w:r>
    </w:p>
    <w:p w:rsidR="000172C2" w:rsidRPr="000172C2" w:rsidRDefault="000172C2" w:rsidP="000172C2">
      <w:pPr>
        <w:widowControl/>
        <w:spacing w:before="0" w:beforeAutospacing="0" w:after="0" w:afterAutospacing="0" w:line="480" w:lineRule="auto"/>
        <w:ind w:left="480" w:hanging="480"/>
        <w:jc w:val="left"/>
        <w:rPr>
          <w:rFonts w:ascii="宋体" w:eastAsia="宋体" w:hAnsi="宋体" w:cs="宋体"/>
          <w:kern w:val="0"/>
          <w:sz w:val="24"/>
          <w:szCs w:val="24"/>
        </w:rPr>
      </w:pPr>
      <w:r w:rsidRPr="000172C2">
        <w:rPr>
          <w:rFonts w:ascii="宋体" w:eastAsia="宋体" w:hAnsi="宋体" w:cs="宋体"/>
          <w:kern w:val="0"/>
          <w:sz w:val="24"/>
          <w:szCs w:val="24"/>
        </w:rPr>
        <w:t>1. 从业人员、营业收入、资产总额填报上一年度数据，无上一年度数据的新成立企业可不填报。</w:t>
      </w:r>
    </w:p>
    <w:p w:rsidR="000172C2" w:rsidRPr="000172C2" w:rsidRDefault="000172C2" w:rsidP="000172C2">
      <w:pPr>
        <w:widowControl/>
        <w:spacing w:before="0" w:beforeAutospacing="0" w:after="0" w:afterAutospacing="0" w:line="480" w:lineRule="auto"/>
        <w:ind w:left="480" w:hanging="480"/>
        <w:jc w:val="left"/>
        <w:rPr>
          <w:rFonts w:ascii="宋体" w:eastAsia="宋体" w:hAnsi="宋体" w:cs="宋体"/>
          <w:kern w:val="0"/>
          <w:sz w:val="24"/>
          <w:szCs w:val="24"/>
        </w:rPr>
      </w:pPr>
      <w:r w:rsidRPr="000172C2">
        <w:rPr>
          <w:rFonts w:ascii="宋体" w:eastAsia="宋体" w:hAnsi="宋体" w:cs="宋体"/>
          <w:kern w:val="0"/>
          <w:sz w:val="24"/>
          <w:szCs w:val="24"/>
        </w:rPr>
        <w:t xml:space="preserve">2. </w:t>
      </w:r>
      <w:r w:rsidRPr="000172C2">
        <w:rPr>
          <w:rFonts w:ascii="宋体" w:eastAsia="宋体" w:hAnsi="宋体" w:cs="宋体"/>
          <w:color w:val="0000FF"/>
          <w:kern w:val="0"/>
          <w:sz w:val="24"/>
          <w:szCs w:val="24"/>
        </w:rPr>
        <w:t>《中小企业声明函》由参加本项目（采购包）政府采购活动的报价供应商出具。声明函的企业名称为报价供应商的名称，以联合体形式报价的，企业名称可表述为“成员1全称、成员2全称、……、成员……全称联合体”，并由《联合协议》约定的方式加盖公章及签署；以合同分包形式投标的，企业名称可表述为“投标供应商全称”，并由投标供应商加盖公章及签署。</w:t>
      </w:r>
    </w:p>
    <w:p w:rsidR="000172C2" w:rsidRPr="000172C2" w:rsidRDefault="000172C2" w:rsidP="000172C2">
      <w:pPr>
        <w:widowControl/>
        <w:spacing w:before="0" w:beforeAutospacing="0" w:after="0" w:afterAutospacing="0" w:line="480" w:lineRule="auto"/>
        <w:ind w:left="480" w:hanging="480"/>
        <w:jc w:val="left"/>
        <w:rPr>
          <w:rFonts w:ascii="宋体" w:eastAsia="宋体" w:hAnsi="宋体" w:cs="宋体"/>
          <w:kern w:val="0"/>
          <w:sz w:val="24"/>
          <w:szCs w:val="24"/>
        </w:rPr>
      </w:pPr>
      <w:r w:rsidRPr="000172C2">
        <w:rPr>
          <w:rFonts w:ascii="宋体" w:eastAsia="宋体" w:hAnsi="宋体" w:cs="宋体"/>
          <w:kern w:val="0"/>
          <w:sz w:val="24"/>
          <w:szCs w:val="24"/>
        </w:rPr>
        <w:t>3. 要求以联合体形式（或合同分包形式）参加政府采购活动的，《中小企业声明函》中需填写联合体中的中小企业或签订分包意向协议的中小企业相关信息。对于联合体中由中小企业承担的部分，或者分包给中小企业的部分，必须全部由中小企业制造（货物类项目）【/承建（工程类项目）或者承接（服</w:t>
      </w:r>
      <w:r w:rsidRPr="000172C2">
        <w:rPr>
          <w:rFonts w:ascii="宋体" w:eastAsia="宋体" w:hAnsi="宋体" w:cs="宋体"/>
          <w:kern w:val="0"/>
          <w:sz w:val="24"/>
          <w:szCs w:val="24"/>
        </w:rPr>
        <w:lastRenderedPageBreak/>
        <w:t>务类项目）】。供应商应当在声明函“（标的名称）”处标明联合体中中小企业承担的具体内容或者中小企业的具体分包内容。</w:t>
      </w:r>
    </w:p>
    <w:p w:rsidR="000172C2" w:rsidRPr="000172C2" w:rsidRDefault="000172C2" w:rsidP="000172C2">
      <w:pPr>
        <w:widowControl/>
        <w:spacing w:before="0" w:beforeAutospacing="0" w:after="0" w:afterAutospacing="0" w:line="480" w:lineRule="auto"/>
        <w:ind w:left="480" w:hanging="480"/>
        <w:jc w:val="left"/>
        <w:rPr>
          <w:rFonts w:ascii="宋体" w:eastAsia="宋体" w:hAnsi="宋体" w:cs="宋体"/>
          <w:kern w:val="0"/>
          <w:sz w:val="24"/>
          <w:szCs w:val="24"/>
        </w:rPr>
      </w:pPr>
      <w:r w:rsidRPr="000172C2">
        <w:rPr>
          <w:rFonts w:ascii="宋体" w:eastAsia="宋体" w:hAnsi="宋体" w:cs="宋体"/>
          <w:kern w:val="0"/>
          <w:sz w:val="24"/>
          <w:szCs w:val="24"/>
        </w:rPr>
        <w:t>4. 新成立企业应参照国务院批准的中小企业划分标准，根据企业自身情况如实判断。认为该企业属于中小企业的，可按照《政府采购促进中小企业发展管理办法》（财库﹝2020﹞46 号）的规定出具《中小企业声明函》，享受相关扶持政策。</w:t>
      </w:r>
    </w:p>
    <w:p w:rsidR="000172C2" w:rsidRPr="000172C2" w:rsidRDefault="000172C2" w:rsidP="000172C2">
      <w:pPr>
        <w:widowControl/>
        <w:spacing w:before="0" w:beforeAutospacing="0" w:after="0" w:afterAutospacing="0" w:line="480" w:lineRule="auto"/>
        <w:ind w:left="480" w:hanging="480"/>
        <w:jc w:val="left"/>
        <w:rPr>
          <w:rFonts w:ascii="宋体" w:eastAsia="宋体" w:hAnsi="宋体" w:cs="宋体"/>
          <w:kern w:val="0"/>
          <w:sz w:val="24"/>
          <w:szCs w:val="24"/>
        </w:rPr>
      </w:pPr>
      <w:r w:rsidRPr="000172C2">
        <w:rPr>
          <w:rFonts w:ascii="宋体" w:eastAsia="宋体" w:hAnsi="宋体" w:cs="宋体"/>
          <w:kern w:val="0"/>
          <w:sz w:val="24"/>
          <w:szCs w:val="24"/>
        </w:rPr>
        <w:t>5. 投标供应商应当对其出具的《中小企业声明函》真实性负责，投标供应商出具的《中小企业声明函》内容不实的，属于提供虚假材料谋取中标。投标供应商提供其他小微企业制造的货物（货物类项目）【/承建的工程（工程类项目）或者承接的服务（服务类项目）】，希望获得《办法》规定政策支持的，应从相关其他小微企业处获得充分、准确的信息，确保出具的《中小企业声明函》真实、准确。</w:t>
      </w:r>
    </w:p>
    <w:p w:rsidR="000172C2" w:rsidRPr="000172C2" w:rsidRDefault="000172C2" w:rsidP="000172C2">
      <w:pPr>
        <w:widowControl/>
        <w:spacing w:before="0" w:beforeAutospacing="0" w:after="0" w:afterAutospacing="0" w:line="480" w:lineRule="auto"/>
        <w:ind w:left="480" w:hanging="480"/>
        <w:jc w:val="left"/>
        <w:rPr>
          <w:rFonts w:ascii="宋体" w:eastAsia="宋体" w:hAnsi="宋体" w:cs="宋体"/>
          <w:kern w:val="0"/>
          <w:sz w:val="24"/>
          <w:szCs w:val="24"/>
        </w:rPr>
      </w:pPr>
      <w:r w:rsidRPr="000172C2">
        <w:rPr>
          <w:rFonts w:ascii="宋体" w:eastAsia="宋体" w:hAnsi="宋体" w:cs="宋体"/>
          <w:color w:val="0000FF"/>
          <w:kern w:val="0"/>
          <w:sz w:val="24"/>
          <w:szCs w:val="24"/>
        </w:rPr>
        <w:t>6. 说明：供应商应当认真填写声明函，若有虚假将追究其责任。供应商可通过“国家企业信用信息公示系统”（http://www.gsxt.gov.cn/index.html），点击“小微企业名录”（http://xwqy.gsxt.gov.cn/）进行搜索、查询，自行核实是否属于小微企业。</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监狱企业证明文件（如适用）</w:t>
      </w: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32"/>
        </w:rPr>
        <w:t>监狱企业证明文件</w:t>
      </w:r>
    </w:p>
    <w:p w:rsidR="000172C2" w:rsidRPr="000172C2" w:rsidRDefault="000172C2" w:rsidP="000172C2">
      <w:pPr>
        <w:widowControl/>
        <w:spacing w:before="0" w:beforeAutospacing="0" w:after="0" w:afterAutospacing="0" w:line="480" w:lineRule="auto"/>
        <w:ind w:firstLine="360"/>
        <w:jc w:val="left"/>
        <w:rPr>
          <w:rFonts w:ascii="宋体" w:eastAsia="宋体" w:hAnsi="宋体" w:cs="宋体"/>
          <w:kern w:val="0"/>
          <w:sz w:val="24"/>
          <w:szCs w:val="24"/>
        </w:rPr>
      </w:pPr>
      <w:r w:rsidRPr="000172C2">
        <w:rPr>
          <w:rFonts w:ascii="宋体" w:eastAsia="宋体" w:hAnsi="宋体" w:cs="宋体"/>
          <w:kern w:val="0"/>
          <w:sz w:val="24"/>
          <w:szCs w:val="24"/>
        </w:rPr>
        <w:t>根据《财政部 司法部关于政府采购支持监狱企业发展有关问题的通知》（财库〔2014〕68号），监狱企业参加政府采购活动时，应当提供由省级以上监狱</w:t>
      </w:r>
      <w:r w:rsidRPr="000172C2">
        <w:rPr>
          <w:rFonts w:ascii="宋体" w:eastAsia="宋体" w:hAnsi="宋体" w:cs="宋体"/>
          <w:kern w:val="0"/>
          <w:sz w:val="24"/>
          <w:szCs w:val="24"/>
        </w:rPr>
        <w:lastRenderedPageBreak/>
        <w:t>管理局、戒毒管理局（含新疆生产建设兵团）出具的属于监狱企业的证明文件复印件（加盖投标人公章），否则不能享受政府采购政策评审优惠。</w:t>
      </w:r>
    </w:p>
    <w:p w:rsidR="000172C2" w:rsidRPr="000172C2" w:rsidRDefault="000172C2" w:rsidP="000172C2">
      <w:pPr>
        <w:widowControl/>
        <w:spacing w:before="0" w:beforeAutospacing="0" w:after="0" w:afterAutospacing="0" w:line="480" w:lineRule="auto"/>
        <w:ind w:left="360"/>
        <w:jc w:val="left"/>
        <w:rPr>
          <w:rFonts w:ascii="宋体" w:eastAsia="宋体" w:hAnsi="宋体" w:cs="宋体"/>
          <w:kern w:val="0"/>
          <w:sz w:val="24"/>
          <w:szCs w:val="24"/>
        </w:rPr>
      </w:pPr>
      <w:r w:rsidRPr="000172C2">
        <w:rPr>
          <w:rFonts w:ascii="宋体" w:eastAsia="宋体" w:hAnsi="宋体" w:cs="宋体"/>
          <w:b/>
          <w:bCs/>
          <w:kern w:val="0"/>
          <w:sz w:val="24"/>
          <w:szCs w:val="24"/>
        </w:rPr>
        <w:t>备注：</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b/>
          <w:bCs/>
          <w:kern w:val="0"/>
          <w:sz w:val="24"/>
          <w:szCs w:val="24"/>
        </w:rPr>
        <w:t>1.</w:t>
      </w:r>
      <w:r w:rsidRPr="000172C2">
        <w:rPr>
          <w:rFonts w:ascii="宋体" w:eastAsia="宋体" w:hAnsi="宋体" w:cs="宋体"/>
          <w:kern w:val="0"/>
          <w:sz w:val="24"/>
          <w:szCs w:val="24"/>
        </w:rPr>
        <w:t>联合体投标的，联合体成员中有多个监狱企业的，各监狱企业分别提供证明文件复印件，均加盖投标人公章确认。</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2.以合同分包形式参加投标的，成员中有多个监狱企业的，各监狱企业分别提供证明文件复印件，再按《分包意向协议》的约定加盖投标人公章确认。</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残疾人福利性单位声明（如适用）</w:t>
      </w: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32"/>
        </w:rPr>
        <w:t>残疾人福利性单位声明函</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本单位郑重声明，根据《财政部 民政部 中国残疾人联合会关于促进残疾人就业政府采购政策的通知》（财库〔2017〕141号）的规定，本单位为符合条件的残疾人福利性单位，且本单位参加</w:t>
      </w:r>
      <w:r w:rsidRPr="000172C2">
        <w:rPr>
          <w:rFonts w:ascii="宋体" w:eastAsia="宋体" w:hAnsi="宋体" w:cs="宋体"/>
          <w:i/>
          <w:iCs/>
          <w:kern w:val="0"/>
          <w:sz w:val="24"/>
          <w:szCs w:val="24"/>
          <w:u w:val="single"/>
        </w:rPr>
        <w:t>（采购人名称）</w:t>
      </w:r>
      <w:r w:rsidRPr="000172C2">
        <w:rPr>
          <w:rFonts w:ascii="宋体" w:eastAsia="宋体" w:hAnsi="宋体" w:cs="宋体"/>
          <w:kern w:val="0"/>
          <w:sz w:val="24"/>
          <w:szCs w:val="24"/>
        </w:rPr>
        <w:t>单位的</w:t>
      </w:r>
      <w:r w:rsidRPr="000172C2">
        <w:rPr>
          <w:rFonts w:ascii="宋体" w:eastAsia="宋体" w:hAnsi="宋体" w:cs="宋体"/>
          <w:kern w:val="0"/>
          <w:sz w:val="24"/>
          <w:szCs w:val="24"/>
          <w:u w:val="single"/>
        </w:rPr>
        <w:t>阳江合金材料实验室第二批科研设备采购项目（子包二）</w:t>
      </w:r>
      <w:r w:rsidRPr="000172C2">
        <w:rPr>
          <w:rFonts w:ascii="宋体" w:eastAsia="宋体" w:hAnsi="宋体" w:cs="宋体"/>
          <w:kern w:val="0"/>
          <w:sz w:val="24"/>
          <w:szCs w:val="24"/>
        </w:rPr>
        <w:t>项目采购活动提供本单位制造的货物（由本单位承担工程/提供服务），或者提供其他残疾人福利性单位制造的货物（不包括使用非残疾人福利性单位注册商标的货物）。</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本单位对上述声明的真实性负责。如有虚假，将依法承担相应责任。</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单位名称（加盖公章）：</w:t>
      </w:r>
      <w:r w:rsidRPr="000172C2">
        <w:rPr>
          <w:rFonts w:ascii="宋体" w:eastAsia="宋体" w:hAnsi="宋体" w:cs="宋体"/>
          <w:kern w:val="0"/>
          <w:sz w:val="24"/>
          <w:szCs w:val="24"/>
          <w:u w:val="single"/>
        </w:rPr>
        <w:t xml:space="preserve"> </w:t>
      </w:r>
      <w:r w:rsidRPr="000172C2">
        <w:rPr>
          <w:rFonts w:ascii="宋体" w:eastAsia="宋体" w:hAnsi="宋体" w:cs="宋体"/>
          <w:i/>
          <w:iCs/>
          <w:kern w:val="0"/>
          <w:sz w:val="24"/>
          <w:szCs w:val="24"/>
          <w:u w:val="single"/>
        </w:rPr>
        <w:t>（单位名称为出具声明函的单位名称，并盖该单位公章）</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日期：</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年</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月</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日</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备注：</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lastRenderedPageBreak/>
        <w:t xml:space="preserve">1.中标人为残疾人福利性单位的，将会随中标结果同时公告其《残疾人福利性单 位声明函》，接受社会监督。 </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2.提供的《残疾人福利性单位声明函》与事实不符的，依照《政府采购法》第七十七条第一款的规定追究法律责任。</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3.联合体投标的，联合体成员中有多个残疾人福利性单位的，各残疾人福利性单位分别提供《残疾人福利性单位声明函》（由各残疾人福利性单位盖章确认）。</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4.以合同分包形式投标的，成员中有多个残疾人福利性单位的，各残疾人福利性单位分别提供《残疾人福利性单位声明函》（由各残疾人福利性单位盖章确认）。</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7"/>
        </w:rPr>
        <w:t>采购代理服务费支付承诺书</w:t>
      </w: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32"/>
        </w:rPr>
        <w:t>采购代理服务费支付承诺书</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致：</w:t>
      </w:r>
      <w:r w:rsidRPr="000172C2">
        <w:rPr>
          <w:rFonts w:ascii="宋体" w:eastAsia="宋体" w:hAnsi="宋体" w:cs="宋体"/>
          <w:b/>
          <w:bCs/>
          <w:kern w:val="0"/>
          <w:sz w:val="24"/>
          <w:szCs w:val="24"/>
        </w:rPr>
        <w:t>广东华伦招标有限公司</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如果我方在贵公司组织的</w:t>
      </w:r>
      <w:r w:rsidRPr="000172C2">
        <w:rPr>
          <w:rFonts w:ascii="宋体" w:eastAsia="宋体" w:hAnsi="宋体" w:cs="宋体"/>
          <w:kern w:val="0"/>
          <w:sz w:val="24"/>
          <w:szCs w:val="24"/>
          <w:u w:val="single"/>
        </w:rPr>
        <w:t>阳江合金材料实验室第二批科研设备采购项目（子包二）</w:t>
      </w:r>
      <w:r w:rsidRPr="000172C2">
        <w:rPr>
          <w:rFonts w:ascii="宋体" w:eastAsia="宋体" w:hAnsi="宋体" w:cs="宋体"/>
          <w:kern w:val="0"/>
          <w:sz w:val="24"/>
          <w:szCs w:val="24"/>
        </w:rPr>
        <w:t>招标中获中标（采购文件编号：</w:t>
      </w:r>
      <w:r w:rsidRPr="000172C2">
        <w:rPr>
          <w:rFonts w:ascii="宋体" w:eastAsia="宋体" w:hAnsi="宋体" w:cs="宋体"/>
          <w:kern w:val="0"/>
          <w:sz w:val="24"/>
          <w:szCs w:val="24"/>
          <w:u w:val="single"/>
        </w:rPr>
        <w:t>0809-2141YJG14066/2）</w:t>
      </w:r>
      <w:r w:rsidRPr="000172C2">
        <w:rPr>
          <w:rFonts w:ascii="宋体" w:eastAsia="宋体" w:hAnsi="宋体" w:cs="宋体"/>
          <w:kern w:val="0"/>
          <w:sz w:val="24"/>
          <w:szCs w:val="24"/>
        </w:rPr>
        <w:t>，我方保证在收取《中标通知书》前，按招标文件规定向贵公司交纳采购代理服务费。</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我方如违约，愿凭贵公司开出的违约通知，由采购人从我方提交的投标保证金中支付，不足部分由采购人在支付我方的中标合同款中代为扣付；以银行保函或《政府采购投标担保函》方式提交投标保证金时，我方同意和要求银行保函开立银行或开立《政府采购投标担保函》的担保机构应</w:t>
      </w:r>
      <w:r w:rsidRPr="000172C2">
        <w:rPr>
          <w:rFonts w:ascii="宋体" w:eastAsia="宋体" w:hAnsi="宋体" w:cs="宋体"/>
          <w:b/>
          <w:bCs/>
          <w:kern w:val="0"/>
          <w:sz w:val="24"/>
          <w:szCs w:val="24"/>
        </w:rPr>
        <w:t>广东华伦招标有限公司</w:t>
      </w:r>
      <w:r w:rsidRPr="000172C2">
        <w:rPr>
          <w:rFonts w:ascii="宋体" w:eastAsia="宋体" w:hAnsi="宋体" w:cs="宋体"/>
          <w:kern w:val="0"/>
          <w:sz w:val="24"/>
          <w:szCs w:val="24"/>
        </w:rPr>
        <w:t>的要</w:t>
      </w:r>
      <w:r w:rsidRPr="000172C2">
        <w:rPr>
          <w:rFonts w:ascii="宋体" w:eastAsia="宋体" w:hAnsi="宋体" w:cs="宋体"/>
          <w:kern w:val="0"/>
          <w:sz w:val="24"/>
          <w:szCs w:val="24"/>
        </w:rPr>
        <w:lastRenderedPageBreak/>
        <w:t>求办理支付手续；如项目不需要缴纳投标保证金的，由采购人在支付我方的中标合同款中代为扣付。</w:t>
      </w:r>
    </w:p>
    <w:p w:rsidR="000172C2" w:rsidRPr="000172C2" w:rsidRDefault="000172C2" w:rsidP="000172C2">
      <w:pPr>
        <w:widowControl/>
        <w:spacing w:before="0" w:beforeAutospacing="0" w:after="0" w:afterAutospacing="0" w:line="480" w:lineRule="auto"/>
        <w:ind w:firstLine="405"/>
        <w:jc w:val="left"/>
        <w:rPr>
          <w:rFonts w:ascii="宋体" w:eastAsia="宋体" w:hAnsi="宋体" w:cs="宋体"/>
          <w:kern w:val="0"/>
          <w:sz w:val="24"/>
          <w:szCs w:val="24"/>
        </w:rPr>
      </w:pPr>
      <w:r w:rsidRPr="000172C2">
        <w:rPr>
          <w:rFonts w:ascii="宋体" w:eastAsia="宋体" w:hAnsi="宋体" w:cs="宋体"/>
          <w:kern w:val="0"/>
          <w:sz w:val="24"/>
          <w:szCs w:val="24"/>
        </w:rPr>
        <w:t>特此承诺！</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投标人名称（加盖公章）：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投标人法定代表人或授权代表（签字或盖章）：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日期：</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年</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月</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日</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984" w:hanging="980"/>
        <w:jc w:val="left"/>
        <w:rPr>
          <w:rFonts w:ascii="宋体" w:eastAsia="宋体" w:hAnsi="宋体" w:cs="宋体"/>
          <w:kern w:val="0"/>
          <w:sz w:val="24"/>
          <w:szCs w:val="24"/>
        </w:rPr>
      </w:pPr>
      <w:r w:rsidRPr="000172C2">
        <w:rPr>
          <w:rFonts w:ascii="宋体" w:eastAsia="宋体" w:hAnsi="宋体" w:cs="宋体"/>
          <w:b/>
          <w:bCs/>
          <w:kern w:val="0"/>
          <w:sz w:val="27"/>
        </w:rPr>
        <w:t>技术文件</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7"/>
        </w:rPr>
        <w:t>技术条款响应表</w:t>
      </w: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32"/>
        </w:rPr>
        <w:t>技术条款响应表</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809" w:hanging="808"/>
        <w:jc w:val="left"/>
        <w:rPr>
          <w:rFonts w:ascii="宋体" w:eastAsia="宋体" w:hAnsi="宋体" w:cs="宋体"/>
          <w:kern w:val="0"/>
          <w:sz w:val="24"/>
          <w:szCs w:val="24"/>
        </w:rPr>
      </w:pPr>
      <w:r w:rsidRPr="000172C2">
        <w:rPr>
          <w:rFonts w:ascii="宋体" w:eastAsia="宋体" w:hAnsi="宋体" w:cs="宋体"/>
          <w:kern w:val="0"/>
          <w:sz w:val="24"/>
          <w:szCs w:val="24"/>
        </w:rPr>
        <w:t>采购项目名称：阳江合金材料实验室第二批科研设备采购项目（子包二）</w:t>
      </w:r>
    </w:p>
    <w:p w:rsidR="000172C2" w:rsidRPr="000172C2" w:rsidRDefault="000172C2" w:rsidP="000172C2">
      <w:pPr>
        <w:widowControl/>
        <w:spacing w:before="0" w:beforeAutospacing="0" w:after="0" w:afterAutospacing="0" w:line="480" w:lineRule="auto"/>
        <w:ind w:left="809" w:hanging="808"/>
        <w:jc w:val="left"/>
        <w:rPr>
          <w:rFonts w:ascii="宋体" w:eastAsia="宋体" w:hAnsi="宋体" w:cs="宋体"/>
          <w:kern w:val="0"/>
          <w:sz w:val="24"/>
          <w:szCs w:val="24"/>
        </w:rPr>
      </w:pPr>
    </w:p>
    <w:tbl>
      <w:tblPr>
        <w:tblW w:w="0" w:type="dxa"/>
        <w:tblCellMar>
          <w:top w:w="15" w:type="dxa"/>
          <w:left w:w="15" w:type="dxa"/>
          <w:bottom w:w="15" w:type="dxa"/>
          <w:right w:w="15" w:type="dxa"/>
        </w:tblCellMar>
        <w:tblLook w:val="04A0"/>
      </w:tblPr>
      <w:tblGrid>
        <w:gridCol w:w="780"/>
        <w:gridCol w:w="1560"/>
        <w:gridCol w:w="1560"/>
        <w:gridCol w:w="1913"/>
        <w:gridCol w:w="880"/>
        <w:gridCol w:w="1913"/>
      </w:tblGrid>
      <w:tr w:rsidR="000172C2" w:rsidRPr="000172C2" w:rsidTr="000172C2">
        <w:trPr>
          <w:trHeight w:val="330"/>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招标文件技术条款要求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投标文件技术条款响应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响应状态（正/负/无偏离）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偏离说明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投标文件响应页码（如有）</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gridAfter w:val="5"/>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投标人名称（加盖公章）：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投标人法定代表人或授权代表（签字或盖章）：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日期：</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年</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月</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日</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备注：</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1.投标人应对招标文件第二部分《采购需求》中各技术条款逐一如实填写上表，不得弄虚作假；凡未在上表中填写的技术条款，均被视为投标人未响应该技术条款的要求。</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2.上表中“响应状态”应根据响应的状态分别填写“正偏离”或“无偏离”或“负偏离”。“正偏离”或“负偏离”应在“偏离说明”列中进行说明。</w:t>
      </w:r>
    </w:p>
    <w:p w:rsidR="000172C2" w:rsidRPr="000172C2" w:rsidRDefault="000172C2" w:rsidP="000172C2">
      <w:pPr>
        <w:widowControl/>
        <w:spacing w:before="0" w:beforeAutospacing="0" w:after="0" w:afterAutospacing="0" w:line="480" w:lineRule="auto"/>
        <w:ind w:firstLine="465"/>
        <w:jc w:val="left"/>
        <w:rPr>
          <w:rFonts w:ascii="宋体" w:eastAsia="宋体" w:hAnsi="宋体" w:cs="宋体"/>
          <w:kern w:val="0"/>
          <w:sz w:val="24"/>
          <w:szCs w:val="24"/>
        </w:rPr>
      </w:pPr>
      <w:r w:rsidRPr="000172C2">
        <w:rPr>
          <w:rFonts w:ascii="宋体" w:eastAsia="宋体" w:hAnsi="宋体" w:cs="宋体"/>
          <w:kern w:val="0"/>
          <w:sz w:val="24"/>
          <w:szCs w:val="24"/>
        </w:rPr>
        <w:t>3.</w:t>
      </w:r>
      <w:r w:rsidRPr="000172C2">
        <w:rPr>
          <w:rFonts w:ascii="宋体" w:eastAsia="宋体" w:hAnsi="宋体" w:cs="宋体"/>
          <w:b/>
          <w:bCs/>
          <w:kern w:val="0"/>
          <w:sz w:val="24"/>
          <w:szCs w:val="24"/>
        </w:rPr>
        <w:t>招标文件中带“▲”的重要性条款（如有），投标人须标识清楚。带“★”的条款（如有）在《实质性响应一览表》中罗列，本表不需要重复。</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7"/>
        </w:rPr>
        <w:t>技术方案</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货物选型及实施方案</w:t>
      </w: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32"/>
        </w:rPr>
        <w:t>货物选型及实施方案</w:t>
      </w:r>
    </w:p>
    <w:p w:rsidR="000172C2" w:rsidRPr="000172C2" w:rsidRDefault="000172C2" w:rsidP="000172C2">
      <w:pPr>
        <w:widowControl/>
        <w:spacing w:before="0" w:beforeAutospacing="0" w:after="0" w:afterAutospacing="0" w:line="480" w:lineRule="auto"/>
        <w:ind w:left="809" w:hanging="808"/>
        <w:jc w:val="left"/>
        <w:rPr>
          <w:rFonts w:ascii="宋体" w:eastAsia="宋体" w:hAnsi="宋体" w:cs="宋体"/>
          <w:kern w:val="0"/>
          <w:sz w:val="24"/>
          <w:szCs w:val="24"/>
        </w:rPr>
      </w:pPr>
      <w:r w:rsidRPr="000172C2">
        <w:rPr>
          <w:rFonts w:ascii="宋体" w:eastAsia="宋体" w:hAnsi="宋体" w:cs="宋体"/>
          <w:kern w:val="0"/>
          <w:sz w:val="24"/>
          <w:szCs w:val="24"/>
        </w:rPr>
        <w:t>采购项目名称：阳江合金材料实验室第二批科研设备采购项目（子包二）</w:t>
      </w:r>
    </w:p>
    <w:p w:rsidR="000172C2" w:rsidRPr="000172C2" w:rsidRDefault="000172C2" w:rsidP="000172C2">
      <w:pPr>
        <w:widowControl/>
        <w:spacing w:before="0" w:beforeAutospacing="0" w:after="0" w:afterAutospacing="0" w:line="480" w:lineRule="auto"/>
        <w:ind w:left="809" w:hanging="808"/>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请投标人根据《采购需求》、《技术评审表》、《商务评审表》的相关要求提出本次投标的货物选型及实施方案（格式及内容自定），必要时请在本方案后附相关证明材料。货物应与《分项报价明细表》中的货物（如有）保持一致。</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投标人名称（加盖公章）：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投标人法定代表人或授权代表（签字或盖章）：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日期：</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年</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月</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日</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投标产品/核心产品所投品牌情况</w:t>
      </w: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27"/>
        </w:rPr>
        <w:t>投标产品/核心产品所投品牌情况</w:t>
      </w:r>
    </w:p>
    <w:p w:rsidR="000172C2" w:rsidRPr="000172C2" w:rsidRDefault="000172C2" w:rsidP="000172C2">
      <w:pPr>
        <w:widowControl/>
        <w:spacing w:before="0" w:beforeAutospacing="0" w:after="0" w:afterAutospacing="0" w:line="480" w:lineRule="auto"/>
        <w:ind w:left="809" w:hanging="808"/>
        <w:jc w:val="left"/>
        <w:rPr>
          <w:rFonts w:ascii="宋体" w:eastAsia="宋体" w:hAnsi="宋体" w:cs="宋体"/>
          <w:kern w:val="0"/>
          <w:sz w:val="24"/>
          <w:szCs w:val="24"/>
        </w:rPr>
      </w:pPr>
      <w:r w:rsidRPr="000172C2">
        <w:rPr>
          <w:rFonts w:ascii="宋体" w:eastAsia="宋体" w:hAnsi="宋体" w:cs="宋体"/>
          <w:kern w:val="0"/>
          <w:sz w:val="24"/>
          <w:szCs w:val="24"/>
        </w:rPr>
        <w:t>采购项目名称：阳江合金材料实验室第二批科研设备采购项目（子包二）</w:t>
      </w:r>
    </w:p>
    <w:p w:rsidR="000172C2" w:rsidRPr="000172C2" w:rsidRDefault="000172C2" w:rsidP="000172C2">
      <w:pPr>
        <w:widowControl/>
        <w:spacing w:before="0" w:beforeAutospacing="0" w:after="0" w:afterAutospacing="0" w:line="480" w:lineRule="auto"/>
        <w:ind w:left="809" w:hanging="808"/>
        <w:jc w:val="left"/>
        <w:rPr>
          <w:rFonts w:ascii="宋体" w:eastAsia="宋体" w:hAnsi="宋体" w:cs="宋体"/>
          <w:kern w:val="0"/>
          <w:sz w:val="24"/>
          <w:szCs w:val="24"/>
        </w:rPr>
      </w:pPr>
    </w:p>
    <w:tbl>
      <w:tblPr>
        <w:tblW w:w="0" w:type="dxa"/>
        <w:tblCellMar>
          <w:top w:w="15" w:type="dxa"/>
          <w:left w:w="15" w:type="dxa"/>
          <w:bottom w:w="15" w:type="dxa"/>
          <w:right w:w="15" w:type="dxa"/>
        </w:tblCellMar>
        <w:tblLook w:val="04A0"/>
      </w:tblPr>
      <w:tblGrid>
        <w:gridCol w:w="780"/>
        <w:gridCol w:w="1828"/>
        <w:gridCol w:w="676"/>
        <w:gridCol w:w="1187"/>
        <w:gridCol w:w="811"/>
        <w:gridCol w:w="676"/>
        <w:gridCol w:w="2648"/>
      </w:tblGrid>
      <w:tr w:rsidR="000172C2" w:rsidRPr="000172C2" w:rsidTr="000172C2">
        <w:trPr>
          <w:trHeight w:val="330"/>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投标产品/核心产品名称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品牌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型号、规格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制造商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产地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说明资料（如有，注明所在页码）</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（有，第（）页/无）</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gridAfter w:val="6"/>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投标人名称（加盖公章）：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投标人法定代表人或授权代表（签字或盖章）：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日期：</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年</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月</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日</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firstLine="360"/>
        <w:jc w:val="left"/>
        <w:rPr>
          <w:rFonts w:ascii="宋体" w:eastAsia="宋体" w:hAnsi="宋体" w:cs="宋体"/>
          <w:kern w:val="0"/>
          <w:sz w:val="24"/>
          <w:szCs w:val="24"/>
        </w:rPr>
      </w:pPr>
      <w:r w:rsidRPr="000172C2">
        <w:rPr>
          <w:rFonts w:ascii="宋体" w:eastAsia="宋体" w:hAnsi="宋体" w:cs="宋体"/>
          <w:b/>
          <w:bCs/>
          <w:kern w:val="0"/>
          <w:sz w:val="24"/>
          <w:szCs w:val="24"/>
        </w:rPr>
        <w:t>备注：</w:t>
      </w:r>
      <w:r w:rsidRPr="000172C2">
        <w:rPr>
          <w:rFonts w:ascii="宋体" w:eastAsia="宋体" w:hAnsi="宋体" w:cs="宋体"/>
          <w:kern w:val="0"/>
          <w:sz w:val="24"/>
          <w:szCs w:val="24"/>
        </w:rPr>
        <w:t>本表中所列货物应与《分项报价明细表》中的货物（如有）保持一致。说明资料可按《采购需求》、《技术评审表》、《商务评审表》的相关要求（如有）提供，注明在投标文件中的页码。</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售后服务方案</w:t>
      </w: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32"/>
        </w:rPr>
        <w:t>售后服务方案</w:t>
      </w:r>
    </w:p>
    <w:p w:rsidR="000172C2" w:rsidRPr="000172C2" w:rsidRDefault="000172C2" w:rsidP="000172C2">
      <w:pPr>
        <w:widowControl/>
        <w:spacing w:before="0" w:beforeAutospacing="0" w:after="0" w:afterAutospacing="0" w:line="480" w:lineRule="auto"/>
        <w:ind w:left="809" w:hanging="808"/>
        <w:jc w:val="left"/>
        <w:rPr>
          <w:rFonts w:ascii="宋体" w:eastAsia="宋体" w:hAnsi="宋体" w:cs="宋体"/>
          <w:kern w:val="0"/>
          <w:sz w:val="24"/>
          <w:szCs w:val="24"/>
        </w:rPr>
      </w:pPr>
      <w:r w:rsidRPr="000172C2">
        <w:rPr>
          <w:rFonts w:ascii="宋体" w:eastAsia="宋体" w:hAnsi="宋体" w:cs="宋体"/>
          <w:kern w:val="0"/>
          <w:sz w:val="24"/>
          <w:szCs w:val="24"/>
        </w:rPr>
        <w:t>采购项目名称：阳江合金材料实验室第二批科研设备采购项目（子包二）</w:t>
      </w:r>
    </w:p>
    <w:p w:rsidR="000172C2" w:rsidRPr="000172C2" w:rsidRDefault="000172C2" w:rsidP="000172C2">
      <w:pPr>
        <w:widowControl/>
        <w:spacing w:before="0" w:beforeAutospacing="0" w:after="0" w:afterAutospacing="0" w:line="480" w:lineRule="auto"/>
        <w:ind w:left="809" w:hanging="808"/>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请投标人根据《采购需求》、《技术评审表》、《商务评审表》的相关要求提出本次投标的售后服务方案（承诺）（格式及内容自定），必要时请在本方案后附相关证明材料。</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投标人名称（加盖公章）：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投标人法定代表人或授权代表（签字或盖章）：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日期：</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年</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月</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日</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拟派人员情况</w:t>
      </w: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32"/>
        </w:rPr>
        <w:t>拟派人员情况</w:t>
      </w:r>
    </w:p>
    <w:p w:rsidR="000172C2" w:rsidRPr="000172C2" w:rsidRDefault="000172C2" w:rsidP="000172C2">
      <w:pPr>
        <w:widowControl/>
        <w:spacing w:before="0" w:beforeAutospacing="0" w:after="0" w:afterAutospacing="0" w:line="480" w:lineRule="auto"/>
        <w:ind w:left="809" w:hanging="808"/>
        <w:jc w:val="left"/>
        <w:rPr>
          <w:rFonts w:ascii="宋体" w:eastAsia="宋体" w:hAnsi="宋体" w:cs="宋体"/>
          <w:kern w:val="0"/>
          <w:sz w:val="24"/>
          <w:szCs w:val="24"/>
        </w:rPr>
      </w:pPr>
      <w:r w:rsidRPr="000172C2">
        <w:rPr>
          <w:rFonts w:ascii="宋体" w:eastAsia="宋体" w:hAnsi="宋体" w:cs="宋体"/>
          <w:kern w:val="0"/>
          <w:sz w:val="24"/>
          <w:szCs w:val="24"/>
        </w:rPr>
        <w:t>采购项目名称：阳江合金材料实验室第二批科研设备采购项目（子包二）</w:t>
      </w:r>
    </w:p>
    <w:p w:rsidR="000172C2" w:rsidRPr="000172C2" w:rsidRDefault="000172C2" w:rsidP="000172C2">
      <w:pPr>
        <w:widowControl/>
        <w:spacing w:before="0" w:beforeAutospacing="0" w:after="0" w:afterAutospacing="0" w:line="480" w:lineRule="auto"/>
        <w:ind w:left="809" w:hanging="808"/>
        <w:jc w:val="left"/>
        <w:rPr>
          <w:rFonts w:ascii="宋体" w:eastAsia="宋体" w:hAnsi="宋体" w:cs="宋体"/>
          <w:kern w:val="0"/>
          <w:sz w:val="24"/>
          <w:szCs w:val="24"/>
        </w:rPr>
      </w:pPr>
    </w:p>
    <w:tbl>
      <w:tblPr>
        <w:tblW w:w="0" w:type="dxa"/>
        <w:tblCellMar>
          <w:top w:w="15" w:type="dxa"/>
          <w:left w:w="15" w:type="dxa"/>
          <w:bottom w:w="15" w:type="dxa"/>
          <w:right w:w="15" w:type="dxa"/>
        </w:tblCellMar>
        <w:tblLook w:val="04A0"/>
      </w:tblPr>
      <w:tblGrid>
        <w:gridCol w:w="780"/>
        <w:gridCol w:w="1550"/>
        <w:gridCol w:w="773"/>
        <w:gridCol w:w="773"/>
        <w:gridCol w:w="1239"/>
        <w:gridCol w:w="773"/>
        <w:gridCol w:w="928"/>
        <w:gridCol w:w="1790"/>
      </w:tblGrid>
      <w:tr w:rsidR="000172C2" w:rsidRPr="000172C2" w:rsidTr="000172C2">
        <w:trPr>
          <w:trHeight w:val="330"/>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姓名</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拟在本项目中担任的职务或职责</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最高学历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毕业专业</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获得认证资质证书名称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从业年限</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同类项目经验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证明材料（如有，注明所在页码）</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gridAfter w:val="7"/>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投标人名称（加盖公章）：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投标人法定代表人或授权代表（签字或盖章）：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日期：</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年</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月</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日</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备注：</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1.投标人应如实填写拟派人员情况，不得弄虚作假；“毕业专业”可填写最高学历专业或其他资格证书上的专业。</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2.请在上表后附拟派人员的相关材料（</w:t>
      </w:r>
      <w:r w:rsidRPr="000172C2">
        <w:rPr>
          <w:rFonts w:ascii="宋体" w:eastAsia="宋体" w:hAnsi="宋体" w:cs="宋体"/>
          <w:b/>
          <w:bCs/>
          <w:kern w:val="0"/>
          <w:sz w:val="24"/>
          <w:szCs w:val="24"/>
        </w:rPr>
        <w:t>如评分表中对相关材料作出要求的，按其要求提供</w:t>
      </w:r>
      <w:r w:rsidRPr="000172C2">
        <w:rPr>
          <w:rFonts w:ascii="宋体" w:eastAsia="宋体" w:hAnsi="宋体" w:cs="宋体"/>
          <w:kern w:val="0"/>
          <w:sz w:val="24"/>
          <w:szCs w:val="24"/>
        </w:rPr>
        <w:t>；如评分表中未对相关材料作出要求的，可以根据《采购需求》的要求（如有）提供人员资料不限于身份证明、毕业证、职称证、注册执业证、职业资格证、其他资格证（如培训证、上岗证、操作证等）、依法缴纳社会保障资金或个人所得税证明等）。</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lastRenderedPageBreak/>
        <w:t>3.对项目经理（项目负责人或主要团队人员）（如要求），供应商可以分别以履历表形式具体说明情况（格式自定）。</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《采购需求》中要求提供的相关说明和证明材料（如有）</w:t>
      </w:r>
    </w:p>
    <w:p w:rsidR="000172C2" w:rsidRPr="000172C2" w:rsidRDefault="000172C2" w:rsidP="000172C2">
      <w:pPr>
        <w:widowControl/>
        <w:spacing w:before="0" w:beforeAutospacing="0" w:after="0" w:afterAutospacing="0" w:line="480" w:lineRule="auto"/>
        <w:ind w:left="1083" w:hanging="1078"/>
        <w:jc w:val="center"/>
        <w:rPr>
          <w:rFonts w:ascii="宋体" w:eastAsia="宋体" w:hAnsi="宋体" w:cs="宋体"/>
          <w:kern w:val="0"/>
          <w:sz w:val="24"/>
          <w:szCs w:val="24"/>
        </w:rPr>
      </w:pPr>
      <w:r w:rsidRPr="000172C2">
        <w:rPr>
          <w:rFonts w:ascii="宋体" w:eastAsia="宋体" w:hAnsi="宋体" w:cs="宋体"/>
          <w:b/>
          <w:bCs/>
          <w:kern w:val="0"/>
          <w:sz w:val="32"/>
        </w:rPr>
        <w:t>《采购需求》中要求提供的相关说明和证明材料</w:t>
      </w:r>
    </w:p>
    <w:p w:rsidR="000172C2" w:rsidRPr="000172C2" w:rsidRDefault="000172C2" w:rsidP="000172C2">
      <w:pPr>
        <w:widowControl/>
        <w:spacing w:before="0" w:beforeAutospacing="0" w:after="0" w:afterAutospacing="0" w:line="480" w:lineRule="auto"/>
        <w:ind w:left="809" w:hanging="808"/>
        <w:jc w:val="left"/>
        <w:rPr>
          <w:rFonts w:ascii="宋体" w:eastAsia="宋体" w:hAnsi="宋体" w:cs="宋体"/>
          <w:kern w:val="0"/>
          <w:sz w:val="24"/>
          <w:szCs w:val="24"/>
        </w:rPr>
      </w:pPr>
      <w:r w:rsidRPr="000172C2">
        <w:rPr>
          <w:rFonts w:ascii="宋体" w:eastAsia="宋体" w:hAnsi="宋体" w:cs="宋体"/>
          <w:kern w:val="0"/>
          <w:sz w:val="24"/>
          <w:szCs w:val="24"/>
        </w:rPr>
        <w:t>采购项目名称：阳江合金材料实验室第二批科研设备采购项目（子包二）</w:t>
      </w:r>
    </w:p>
    <w:p w:rsidR="000172C2" w:rsidRPr="000172C2" w:rsidRDefault="000172C2" w:rsidP="000172C2">
      <w:pPr>
        <w:widowControl/>
        <w:spacing w:before="0" w:beforeAutospacing="0" w:after="0" w:afterAutospacing="0" w:line="480" w:lineRule="auto"/>
        <w:ind w:left="809" w:hanging="808"/>
        <w:jc w:val="left"/>
        <w:rPr>
          <w:rFonts w:ascii="宋体" w:eastAsia="宋体" w:hAnsi="宋体" w:cs="宋体"/>
          <w:kern w:val="0"/>
          <w:sz w:val="24"/>
          <w:szCs w:val="24"/>
        </w:rPr>
      </w:pPr>
    </w:p>
    <w:tbl>
      <w:tblPr>
        <w:tblW w:w="0" w:type="dxa"/>
        <w:tblCellMar>
          <w:top w:w="15" w:type="dxa"/>
          <w:left w:w="15" w:type="dxa"/>
          <w:bottom w:w="15" w:type="dxa"/>
          <w:right w:w="15" w:type="dxa"/>
        </w:tblCellMar>
        <w:tblLook w:val="04A0"/>
      </w:tblPr>
      <w:tblGrid>
        <w:gridCol w:w="780"/>
        <w:gridCol w:w="1260"/>
        <w:gridCol w:w="2700"/>
      </w:tblGrid>
      <w:tr w:rsidR="000172C2" w:rsidRPr="000172C2" w:rsidTr="000172C2">
        <w:trPr>
          <w:trHeight w:val="330"/>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说明事项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证明材料所在页码范围</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gridAfter w:val="2"/>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投标人名称（加盖公章）：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投标人法定代表人或授权代表（签字或盖章）：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日期：</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年</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月</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日</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备注：</w:t>
      </w:r>
      <w:r w:rsidRPr="000172C2">
        <w:rPr>
          <w:rFonts w:ascii="宋体" w:eastAsia="宋体" w:hAnsi="宋体" w:cs="宋体"/>
          <w:kern w:val="0"/>
          <w:sz w:val="24"/>
          <w:szCs w:val="24"/>
        </w:rPr>
        <w:t>1.投标人可对《采购需求》中要求提供的相关说明和证明材料做出说明并在上表后附提供相关证明材料；在投标文件其他部分内容中已经提供的材料，可不重复提供，可仅列明页码。</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2.如果投标人无上述任何情况说明和相关证明材料，请在上表第一行填写“无相关情况说明”。</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7"/>
        </w:rPr>
        <w:t>《技术评审表》各评审因素响应情况及相关证明材料（如有）</w:t>
      </w:r>
    </w:p>
    <w:p w:rsidR="000172C2" w:rsidRPr="000172C2" w:rsidRDefault="000172C2" w:rsidP="000172C2">
      <w:pPr>
        <w:widowControl/>
        <w:spacing w:before="0" w:beforeAutospacing="0" w:after="0" w:afterAutospacing="0" w:line="480" w:lineRule="auto"/>
        <w:ind w:left="1083" w:hanging="1078"/>
        <w:jc w:val="center"/>
        <w:rPr>
          <w:rFonts w:ascii="宋体" w:eastAsia="宋体" w:hAnsi="宋体" w:cs="宋体"/>
          <w:kern w:val="0"/>
          <w:sz w:val="24"/>
          <w:szCs w:val="24"/>
        </w:rPr>
      </w:pPr>
      <w:r w:rsidRPr="000172C2">
        <w:rPr>
          <w:rFonts w:ascii="宋体" w:eastAsia="宋体" w:hAnsi="宋体" w:cs="宋体"/>
          <w:b/>
          <w:bCs/>
          <w:kern w:val="0"/>
          <w:sz w:val="32"/>
        </w:rPr>
        <w:t>《技术评审表》各评审因素响应情况及相关证明材料</w:t>
      </w:r>
    </w:p>
    <w:p w:rsidR="000172C2" w:rsidRPr="000172C2" w:rsidRDefault="000172C2" w:rsidP="000172C2">
      <w:pPr>
        <w:widowControl/>
        <w:spacing w:before="0" w:beforeAutospacing="0" w:after="0" w:afterAutospacing="0" w:line="480" w:lineRule="auto"/>
        <w:ind w:left="809" w:hanging="808"/>
        <w:jc w:val="left"/>
        <w:rPr>
          <w:rFonts w:ascii="宋体" w:eastAsia="宋体" w:hAnsi="宋体" w:cs="宋体"/>
          <w:kern w:val="0"/>
          <w:sz w:val="24"/>
          <w:szCs w:val="24"/>
        </w:rPr>
      </w:pPr>
      <w:r w:rsidRPr="000172C2">
        <w:rPr>
          <w:rFonts w:ascii="宋体" w:eastAsia="宋体" w:hAnsi="宋体" w:cs="宋体"/>
          <w:kern w:val="0"/>
          <w:sz w:val="24"/>
          <w:szCs w:val="24"/>
        </w:rPr>
        <w:t>采购项目名称：阳江合金材料实验室第二批科研设备采购项目（子包二）</w:t>
      </w:r>
    </w:p>
    <w:p w:rsidR="000172C2" w:rsidRPr="000172C2" w:rsidRDefault="000172C2" w:rsidP="000172C2">
      <w:pPr>
        <w:widowControl/>
        <w:spacing w:before="0" w:beforeAutospacing="0" w:after="0" w:afterAutospacing="0" w:line="480" w:lineRule="auto"/>
        <w:ind w:left="809" w:hanging="808"/>
        <w:jc w:val="left"/>
        <w:rPr>
          <w:rFonts w:ascii="宋体" w:eastAsia="宋体" w:hAnsi="宋体" w:cs="宋体"/>
          <w:kern w:val="0"/>
          <w:sz w:val="24"/>
          <w:szCs w:val="24"/>
        </w:rPr>
      </w:pPr>
    </w:p>
    <w:tbl>
      <w:tblPr>
        <w:tblW w:w="0" w:type="dxa"/>
        <w:tblCellMar>
          <w:top w:w="15" w:type="dxa"/>
          <w:left w:w="15" w:type="dxa"/>
          <w:bottom w:w="15" w:type="dxa"/>
          <w:right w:w="15" w:type="dxa"/>
        </w:tblCellMar>
        <w:tblLook w:val="04A0"/>
      </w:tblPr>
      <w:tblGrid>
        <w:gridCol w:w="780"/>
        <w:gridCol w:w="1260"/>
        <w:gridCol w:w="2700"/>
      </w:tblGrid>
      <w:tr w:rsidR="000172C2" w:rsidRPr="000172C2" w:rsidTr="000172C2">
        <w:trPr>
          <w:trHeight w:val="330"/>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说明事项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证明材料所在页码范围</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gridAfter w:val="2"/>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投标人名称（加盖公章）：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投标人法定代表人或授权代表（签字或盖章）：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日期：</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年</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月</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日</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备注：</w:t>
      </w:r>
      <w:r w:rsidRPr="000172C2">
        <w:rPr>
          <w:rFonts w:ascii="宋体" w:eastAsia="宋体" w:hAnsi="宋体" w:cs="宋体"/>
          <w:kern w:val="0"/>
          <w:sz w:val="24"/>
          <w:szCs w:val="24"/>
        </w:rPr>
        <w:t>1.</w:t>
      </w:r>
      <w:r w:rsidRPr="000172C2">
        <w:rPr>
          <w:rFonts w:ascii="宋体" w:eastAsia="宋体" w:hAnsi="宋体" w:cs="宋体"/>
          <w:b/>
          <w:bCs/>
          <w:kern w:val="0"/>
          <w:sz w:val="24"/>
          <w:szCs w:val="24"/>
        </w:rPr>
        <w:t>除本部分《2.1技术得分自评表》外</w:t>
      </w:r>
      <w:r w:rsidRPr="000172C2">
        <w:rPr>
          <w:rFonts w:ascii="宋体" w:eastAsia="宋体" w:hAnsi="宋体" w:cs="宋体"/>
          <w:kern w:val="0"/>
          <w:sz w:val="24"/>
          <w:szCs w:val="24"/>
        </w:rPr>
        <w:t>，投标人可对《技术评审表》各评审因素响应情况做出补充说明并在上表后附相关证明材料；</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2.如相关内容已在投标文件其他部分做出说明或提供证明材料，上表可以直接引用相关说明和证明材料的页码范围；</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3.如果投标人无上述任何情况说明和相关证明材料，请在上表第一行填写“无相关情况说明”。</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7"/>
        </w:rPr>
        <w:t>投标人认为有必要说明或提供的其他技术文件（如有）</w:t>
      </w:r>
    </w:p>
    <w:p w:rsidR="000172C2" w:rsidRPr="000172C2" w:rsidRDefault="000172C2" w:rsidP="000172C2">
      <w:pPr>
        <w:widowControl/>
        <w:spacing w:before="0" w:beforeAutospacing="0" w:after="0" w:afterAutospacing="0" w:line="480" w:lineRule="auto"/>
        <w:ind w:left="1083" w:hanging="1078"/>
        <w:jc w:val="center"/>
        <w:rPr>
          <w:rFonts w:ascii="宋体" w:eastAsia="宋体" w:hAnsi="宋体" w:cs="宋体"/>
          <w:kern w:val="0"/>
          <w:sz w:val="24"/>
          <w:szCs w:val="24"/>
        </w:rPr>
      </w:pPr>
      <w:r w:rsidRPr="000172C2">
        <w:rPr>
          <w:rFonts w:ascii="宋体" w:eastAsia="宋体" w:hAnsi="宋体" w:cs="宋体"/>
          <w:b/>
          <w:bCs/>
          <w:kern w:val="0"/>
          <w:sz w:val="32"/>
        </w:rPr>
        <w:t>投标人认为有必要说明或提供的其他技术文件</w:t>
      </w:r>
    </w:p>
    <w:p w:rsidR="000172C2" w:rsidRPr="000172C2" w:rsidRDefault="000172C2" w:rsidP="000172C2">
      <w:pPr>
        <w:widowControl/>
        <w:spacing w:before="0" w:beforeAutospacing="0" w:after="0" w:afterAutospacing="0" w:line="480" w:lineRule="auto"/>
        <w:ind w:left="809" w:hanging="808"/>
        <w:jc w:val="left"/>
        <w:rPr>
          <w:rFonts w:ascii="宋体" w:eastAsia="宋体" w:hAnsi="宋体" w:cs="宋体"/>
          <w:kern w:val="0"/>
          <w:sz w:val="24"/>
          <w:szCs w:val="24"/>
        </w:rPr>
      </w:pPr>
      <w:r w:rsidRPr="000172C2">
        <w:rPr>
          <w:rFonts w:ascii="宋体" w:eastAsia="宋体" w:hAnsi="宋体" w:cs="宋体"/>
          <w:kern w:val="0"/>
          <w:sz w:val="24"/>
          <w:szCs w:val="24"/>
        </w:rPr>
        <w:t>采购项目名称：阳江合金材料实验室第二批科研设备采购项目（子包二）</w:t>
      </w:r>
    </w:p>
    <w:p w:rsidR="000172C2" w:rsidRPr="000172C2" w:rsidRDefault="000172C2" w:rsidP="000172C2">
      <w:pPr>
        <w:widowControl/>
        <w:spacing w:before="0" w:beforeAutospacing="0" w:after="0" w:afterAutospacing="0" w:line="480" w:lineRule="auto"/>
        <w:ind w:left="809" w:hanging="808"/>
        <w:jc w:val="left"/>
        <w:rPr>
          <w:rFonts w:ascii="宋体" w:eastAsia="宋体" w:hAnsi="宋体" w:cs="宋体"/>
          <w:kern w:val="0"/>
          <w:sz w:val="24"/>
          <w:szCs w:val="24"/>
        </w:rPr>
      </w:pPr>
    </w:p>
    <w:tbl>
      <w:tblPr>
        <w:tblW w:w="0" w:type="dxa"/>
        <w:tblCellMar>
          <w:top w:w="15" w:type="dxa"/>
          <w:left w:w="15" w:type="dxa"/>
          <w:bottom w:w="15" w:type="dxa"/>
          <w:right w:w="15" w:type="dxa"/>
        </w:tblCellMar>
        <w:tblLook w:val="04A0"/>
      </w:tblPr>
      <w:tblGrid>
        <w:gridCol w:w="780"/>
        <w:gridCol w:w="1260"/>
        <w:gridCol w:w="2700"/>
      </w:tblGrid>
      <w:tr w:rsidR="000172C2" w:rsidRPr="000172C2" w:rsidTr="000172C2">
        <w:trPr>
          <w:trHeight w:val="330"/>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说明事项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证明材料所在页码范围</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gridAfter w:val="2"/>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投标人名称（加盖公章）：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lastRenderedPageBreak/>
        <w:t>投标人法定代表人或授权代表（签字或盖章）：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日期：</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年</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月</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日</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备注：</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1.投标人认为有必要说明或提供的其他技术文件可在此做出说明并在上表后附相关证明材料。</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2.如果投标人无上述任何情况说明和相关证明材料，请在上表第一行填写“无相关情况说明”。</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984" w:hanging="980"/>
        <w:jc w:val="left"/>
        <w:rPr>
          <w:rFonts w:ascii="宋体" w:eastAsia="宋体" w:hAnsi="宋体" w:cs="宋体"/>
          <w:kern w:val="0"/>
          <w:sz w:val="24"/>
          <w:szCs w:val="24"/>
        </w:rPr>
      </w:pPr>
      <w:r w:rsidRPr="000172C2">
        <w:rPr>
          <w:rFonts w:ascii="宋体" w:eastAsia="宋体" w:hAnsi="宋体" w:cs="宋体"/>
          <w:b/>
          <w:bCs/>
          <w:kern w:val="0"/>
          <w:sz w:val="27"/>
        </w:rPr>
        <w:t>商务文件</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7"/>
        </w:rPr>
        <w:t>商务条款偏离表</w:t>
      </w: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32"/>
        </w:rPr>
        <w:t>商务条款偏离表</w:t>
      </w:r>
    </w:p>
    <w:p w:rsidR="000172C2" w:rsidRPr="000172C2" w:rsidRDefault="000172C2" w:rsidP="000172C2">
      <w:pPr>
        <w:widowControl/>
        <w:spacing w:before="0" w:beforeAutospacing="0" w:after="0" w:afterAutospacing="0" w:line="480" w:lineRule="auto"/>
        <w:ind w:left="809" w:hanging="808"/>
        <w:jc w:val="left"/>
        <w:rPr>
          <w:rFonts w:ascii="宋体" w:eastAsia="宋体" w:hAnsi="宋体" w:cs="宋体"/>
          <w:kern w:val="0"/>
          <w:sz w:val="24"/>
          <w:szCs w:val="24"/>
        </w:rPr>
      </w:pPr>
      <w:r w:rsidRPr="000172C2">
        <w:rPr>
          <w:rFonts w:ascii="宋体" w:eastAsia="宋体" w:hAnsi="宋体" w:cs="宋体"/>
          <w:kern w:val="0"/>
          <w:sz w:val="24"/>
          <w:szCs w:val="24"/>
        </w:rPr>
        <w:t>采购项目名称：阳江合金材料实验室第二批科研设备采购项目（子包二）</w:t>
      </w:r>
    </w:p>
    <w:p w:rsidR="000172C2" w:rsidRPr="000172C2" w:rsidRDefault="000172C2" w:rsidP="000172C2">
      <w:pPr>
        <w:widowControl/>
        <w:spacing w:before="0" w:beforeAutospacing="0" w:after="0" w:afterAutospacing="0" w:line="480" w:lineRule="auto"/>
        <w:ind w:left="809" w:hanging="808"/>
        <w:jc w:val="left"/>
        <w:rPr>
          <w:rFonts w:ascii="宋体" w:eastAsia="宋体" w:hAnsi="宋体" w:cs="宋体"/>
          <w:kern w:val="0"/>
          <w:sz w:val="24"/>
          <w:szCs w:val="24"/>
        </w:rPr>
      </w:pPr>
    </w:p>
    <w:tbl>
      <w:tblPr>
        <w:tblW w:w="0" w:type="dxa"/>
        <w:tblCellMar>
          <w:top w:w="15" w:type="dxa"/>
          <w:left w:w="15" w:type="dxa"/>
          <w:bottom w:w="15" w:type="dxa"/>
          <w:right w:w="15" w:type="dxa"/>
        </w:tblCellMar>
        <w:tblLook w:val="04A0"/>
      </w:tblPr>
      <w:tblGrid>
        <w:gridCol w:w="780"/>
        <w:gridCol w:w="1560"/>
        <w:gridCol w:w="1560"/>
        <w:gridCol w:w="1913"/>
        <w:gridCol w:w="880"/>
        <w:gridCol w:w="1913"/>
      </w:tblGrid>
      <w:tr w:rsidR="000172C2" w:rsidRPr="000172C2" w:rsidTr="000172C2">
        <w:trPr>
          <w:trHeight w:val="330"/>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招标文件商务条款要求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投标文件商务条款响应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响应状态（正/负/无偏离）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偏离说明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投标文件响应页码（如有）</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gridAfter w:val="5"/>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投标人名称（加盖公章）：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投标人法定代表人或授权代表（签字或盖章）：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日期：</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年</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月</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日</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备注：</w:t>
      </w:r>
    </w:p>
    <w:p w:rsidR="000172C2" w:rsidRPr="000172C2" w:rsidRDefault="000172C2" w:rsidP="000172C2">
      <w:pPr>
        <w:widowControl/>
        <w:spacing w:before="0" w:beforeAutospacing="0" w:after="0" w:afterAutospacing="0" w:line="480" w:lineRule="auto"/>
        <w:ind w:firstLine="360"/>
        <w:jc w:val="left"/>
        <w:rPr>
          <w:rFonts w:ascii="宋体" w:eastAsia="宋体" w:hAnsi="宋体" w:cs="宋体"/>
          <w:kern w:val="0"/>
          <w:sz w:val="24"/>
          <w:szCs w:val="24"/>
        </w:rPr>
      </w:pPr>
      <w:r w:rsidRPr="000172C2">
        <w:rPr>
          <w:rFonts w:ascii="宋体" w:eastAsia="宋体" w:hAnsi="宋体" w:cs="宋体"/>
          <w:kern w:val="0"/>
          <w:sz w:val="24"/>
          <w:szCs w:val="24"/>
        </w:rPr>
        <w:t>1.投标人应对招标文件第二部分《采购需求》中各商务条款有偏离或不能响应的条款逐一如实填写上表，不得弄虚作假；凡未在上表中填写的商务条款，均被视为投标人承诺完全响应招标文件中各商务条款的要求。</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2.上表中“偏离状态”应根据偏离的状态分别填写“正偏离”或“无偏离”或“负偏离”；“正偏离”或“负偏离”应在“偏离说明”列中进行说明。</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3.如果投标人对一般商务条款（指不带</w:t>
      </w:r>
      <w:r w:rsidRPr="000172C2">
        <w:rPr>
          <w:rFonts w:ascii="宋体" w:eastAsia="宋体" w:hAnsi="宋体" w:cs="宋体"/>
          <w:b/>
          <w:bCs/>
          <w:kern w:val="0"/>
          <w:sz w:val="24"/>
          <w:szCs w:val="24"/>
        </w:rPr>
        <w:t>“★”</w:t>
      </w:r>
      <w:r w:rsidRPr="000172C2">
        <w:rPr>
          <w:rFonts w:ascii="宋体" w:eastAsia="宋体" w:hAnsi="宋体" w:cs="宋体"/>
          <w:kern w:val="0"/>
          <w:sz w:val="24"/>
          <w:szCs w:val="24"/>
        </w:rPr>
        <w:t>和</w:t>
      </w:r>
      <w:r w:rsidRPr="000172C2">
        <w:rPr>
          <w:rFonts w:ascii="宋体" w:eastAsia="宋体" w:hAnsi="宋体" w:cs="宋体"/>
          <w:b/>
          <w:bCs/>
          <w:kern w:val="0"/>
          <w:sz w:val="24"/>
          <w:szCs w:val="24"/>
        </w:rPr>
        <w:t>“▲”</w:t>
      </w:r>
      <w:r w:rsidRPr="000172C2">
        <w:rPr>
          <w:rFonts w:ascii="宋体" w:eastAsia="宋体" w:hAnsi="宋体" w:cs="宋体"/>
          <w:kern w:val="0"/>
          <w:sz w:val="24"/>
          <w:szCs w:val="24"/>
        </w:rPr>
        <w:t>）无任何偏离，请在上表正文内容第一行填写“无一般商务条款偏离”，可不详细填写一般商务条款内容。</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b/>
          <w:bCs/>
          <w:kern w:val="0"/>
          <w:sz w:val="24"/>
          <w:szCs w:val="24"/>
        </w:rPr>
        <w:t>4.招标文件中带“▲”的重要性条款（如有），投标人须标识清楚。带“★”的条款（如有）在《实质性响应一览表》中罗列，本表不需要重复。</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7"/>
        </w:rPr>
        <w:t>合同条款偏离表</w:t>
      </w: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32"/>
        </w:rPr>
        <w:t>合同条款偏离表</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809" w:hanging="808"/>
        <w:jc w:val="left"/>
        <w:rPr>
          <w:rFonts w:ascii="宋体" w:eastAsia="宋体" w:hAnsi="宋体" w:cs="宋体"/>
          <w:kern w:val="0"/>
          <w:sz w:val="24"/>
          <w:szCs w:val="24"/>
        </w:rPr>
      </w:pPr>
      <w:r w:rsidRPr="000172C2">
        <w:rPr>
          <w:rFonts w:ascii="宋体" w:eastAsia="宋体" w:hAnsi="宋体" w:cs="宋体"/>
          <w:kern w:val="0"/>
          <w:sz w:val="24"/>
          <w:szCs w:val="24"/>
        </w:rPr>
        <w:t>采购项目名称：阳江合金材料实验室第二批科研设备采购项目（子包二）</w:t>
      </w:r>
    </w:p>
    <w:p w:rsidR="000172C2" w:rsidRPr="000172C2" w:rsidRDefault="000172C2" w:rsidP="000172C2">
      <w:pPr>
        <w:widowControl/>
        <w:spacing w:before="0" w:beforeAutospacing="0" w:after="0" w:afterAutospacing="0" w:line="480" w:lineRule="auto"/>
        <w:ind w:left="809" w:hanging="808"/>
        <w:jc w:val="left"/>
        <w:rPr>
          <w:rFonts w:ascii="宋体" w:eastAsia="宋体" w:hAnsi="宋体" w:cs="宋体"/>
          <w:kern w:val="0"/>
          <w:sz w:val="24"/>
          <w:szCs w:val="24"/>
        </w:rPr>
      </w:pPr>
    </w:p>
    <w:tbl>
      <w:tblPr>
        <w:tblW w:w="0" w:type="dxa"/>
        <w:tblCellMar>
          <w:top w:w="15" w:type="dxa"/>
          <w:left w:w="15" w:type="dxa"/>
          <w:bottom w:w="15" w:type="dxa"/>
          <w:right w:w="15" w:type="dxa"/>
        </w:tblCellMar>
        <w:tblLook w:val="04A0"/>
      </w:tblPr>
      <w:tblGrid>
        <w:gridCol w:w="1"/>
        <w:gridCol w:w="780"/>
        <w:gridCol w:w="2115"/>
        <w:gridCol w:w="2115"/>
        <w:gridCol w:w="2530"/>
        <w:gridCol w:w="1065"/>
      </w:tblGrid>
      <w:tr w:rsidR="000172C2" w:rsidRPr="000172C2" w:rsidTr="000172C2">
        <w:trPr>
          <w:trHeight w:val="330"/>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招标文件合同条款要求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投标文件合同条款响应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偏离状态（正/负/无偏离）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偏离说明</w:t>
            </w:r>
          </w:p>
        </w:tc>
      </w:tr>
      <w:tr w:rsidR="000172C2" w:rsidRPr="000172C2" w:rsidTr="000172C2">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gridBefore w:val="1"/>
          <w:gridAfter w:val="4"/>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投标人名称（加盖公章）：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投标人法定代表人或授权代表（签字或盖章）：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日期：</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年</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月</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日</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备注：</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1.投标人应对招标文件第五部分《拟签订的合同文本》中各合同条款有偏离或不能响应的条款逐一如实填写上表，不得弄虚作假；凡未在上表中填写的合同条款，均被视为投标人承诺完全响应招标文件中各合同条款的约定。</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2.上表中“偏离状态”应根据偏离的状态分别填写“正偏离”或“无偏离”或“负偏离”；“正偏离”或“负偏离”应在“偏离说明”列中进行说明。</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3.如果投标人对一般合同条款（指不带</w:t>
      </w:r>
      <w:r w:rsidRPr="000172C2">
        <w:rPr>
          <w:rFonts w:ascii="宋体" w:eastAsia="宋体" w:hAnsi="宋体" w:cs="宋体"/>
          <w:b/>
          <w:bCs/>
          <w:kern w:val="0"/>
          <w:sz w:val="24"/>
          <w:szCs w:val="24"/>
        </w:rPr>
        <w:t>“★”</w:t>
      </w:r>
      <w:r w:rsidRPr="000172C2">
        <w:rPr>
          <w:rFonts w:ascii="宋体" w:eastAsia="宋体" w:hAnsi="宋体" w:cs="宋体"/>
          <w:kern w:val="0"/>
          <w:sz w:val="24"/>
          <w:szCs w:val="24"/>
        </w:rPr>
        <w:t>和</w:t>
      </w:r>
      <w:r w:rsidRPr="000172C2">
        <w:rPr>
          <w:rFonts w:ascii="宋体" w:eastAsia="宋体" w:hAnsi="宋体" w:cs="宋体"/>
          <w:b/>
          <w:bCs/>
          <w:kern w:val="0"/>
          <w:sz w:val="24"/>
          <w:szCs w:val="24"/>
        </w:rPr>
        <w:t>“▲”</w:t>
      </w:r>
      <w:r w:rsidRPr="000172C2">
        <w:rPr>
          <w:rFonts w:ascii="宋体" w:eastAsia="宋体" w:hAnsi="宋体" w:cs="宋体"/>
          <w:kern w:val="0"/>
          <w:sz w:val="24"/>
          <w:szCs w:val="24"/>
        </w:rPr>
        <w:t>）无任何偏离，请在上表正文内容第一行填写“无一般合同条款偏离”，可不详细填写一般合同条款内容。</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b/>
          <w:bCs/>
          <w:kern w:val="0"/>
          <w:sz w:val="24"/>
          <w:szCs w:val="24"/>
        </w:rPr>
        <w:lastRenderedPageBreak/>
        <w:t>4.带“▲”的重要性条款（如有），投标人须标识清楚。带“★”的条款（如有）在《实质性响应一览表》中罗列，本表不需要重复。</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7"/>
        </w:rPr>
        <w:t>商务情况</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类似项目业绩（如有）</w:t>
      </w: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32"/>
        </w:rPr>
        <w:t>类似项目业绩</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809" w:hanging="808"/>
        <w:jc w:val="left"/>
        <w:rPr>
          <w:rFonts w:ascii="宋体" w:eastAsia="宋体" w:hAnsi="宋体" w:cs="宋体"/>
          <w:kern w:val="0"/>
          <w:sz w:val="24"/>
          <w:szCs w:val="24"/>
        </w:rPr>
      </w:pPr>
      <w:r w:rsidRPr="000172C2">
        <w:rPr>
          <w:rFonts w:ascii="宋体" w:eastAsia="宋体" w:hAnsi="宋体" w:cs="宋体"/>
          <w:kern w:val="0"/>
          <w:sz w:val="24"/>
          <w:szCs w:val="24"/>
        </w:rPr>
        <w:t>采购项目名称：阳江合金材料实验室第二批科研设备采购项目（子包二）</w:t>
      </w:r>
    </w:p>
    <w:p w:rsidR="000172C2" w:rsidRPr="000172C2" w:rsidRDefault="000172C2" w:rsidP="000172C2">
      <w:pPr>
        <w:widowControl/>
        <w:spacing w:before="0" w:beforeAutospacing="0" w:after="0" w:afterAutospacing="0" w:line="480" w:lineRule="auto"/>
        <w:ind w:left="809" w:hanging="808"/>
        <w:jc w:val="left"/>
        <w:rPr>
          <w:rFonts w:ascii="宋体" w:eastAsia="宋体" w:hAnsi="宋体" w:cs="宋体"/>
          <w:kern w:val="0"/>
          <w:sz w:val="24"/>
          <w:szCs w:val="24"/>
        </w:rPr>
      </w:pPr>
    </w:p>
    <w:tbl>
      <w:tblPr>
        <w:tblW w:w="0" w:type="dxa"/>
        <w:tblCellMar>
          <w:top w:w="15" w:type="dxa"/>
          <w:left w:w="15" w:type="dxa"/>
          <w:bottom w:w="15" w:type="dxa"/>
          <w:right w:w="15" w:type="dxa"/>
        </w:tblCellMar>
        <w:tblLook w:val="04A0"/>
      </w:tblPr>
      <w:tblGrid>
        <w:gridCol w:w="638"/>
        <w:gridCol w:w="978"/>
        <w:gridCol w:w="1035"/>
        <w:gridCol w:w="1035"/>
        <w:gridCol w:w="1332"/>
        <w:gridCol w:w="1423"/>
        <w:gridCol w:w="2165"/>
      </w:tblGrid>
      <w:tr w:rsidR="000172C2" w:rsidRPr="000172C2" w:rsidTr="000172C2">
        <w:trPr>
          <w:trHeight w:val="330"/>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项目主要内容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合同签订时间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业主名称及联系电话</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合同金额 （万元）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证明材料（如有，在投标文件页码）</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第（）页</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gridAfter w:val="6"/>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投标人名称（加盖公章）：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投标人法定代表人或授权代表（签字或盖章）：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日期：</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年</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月</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日</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备注：</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lastRenderedPageBreak/>
        <w:t>1.投标人应如实填写类似项目业绩，不得弄虚作假；</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2.如果投标人有类似项目业绩，请在上表后附业绩的相关材料（</w:t>
      </w:r>
      <w:r w:rsidRPr="000172C2">
        <w:rPr>
          <w:rFonts w:ascii="宋体" w:eastAsia="宋体" w:hAnsi="宋体" w:cs="宋体"/>
          <w:b/>
          <w:bCs/>
          <w:kern w:val="0"/>
          <w:sz w:val="24"/>
          <w:szCs w:val="24"/>
        </w:rPr>
        <w:t>如评分表中对相关材料作出要求的，按其要求提供</w:t>
      </w:r>
      <w:r w:rsidRPr="000172C2">
        <w:rPr>
          <w:rFonts w:ascii="宋体" w:eastAsia="宋体" w:hAnsi="宋体" w:cs="宋体"/>
          <w:kern w:val="0"/>
          <w:sz w:val="24"/>
          <w:szCs w:val="24"/>
        </w:rPr>
        <w:t>；如评分表中未对相关材料作出要求的，提供反映业绩各方当事人名称、合同金额、合同签订时间及当事人盖章签署等合同关键页及验收报告或业主验收证明等）；</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3.如果投标人没有类似项目业绩，请在上表正文内容第一行填写“无类似项目业绩”。</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4.分支机构投标的，除非招标文件另有规定，认可总公司（总所）的类似项目业绩。</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获得的荣誉、资信、认证情况（如有）</w:t>
      </w: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32"/>
        </w:rPr>
        <w:t>获得的荣誉、资信、认证情况</w:t>
      </w:r>
    </w:p>
    <w:p w:rsidR="000172C2" w:rsidRPr="000172C2" w:rsidRDefault="000172C2" w:rsidP="000172C2">
      <w:pPr>
        <w:widowControl/>
        <w:spacing w:before="0" w:beforeAutospacing="0" w:after="0" w:afterAutospacing="0" w:line="480" w:lineRule="auto"/>
        <w:ind w:left="809" w:hanging="808"/>
        <w:jc w:val="left"/>
        <w:rPr>
          <w:rFonts w:ascii="宋体" w:eastAsia="宋体" w:hAnsi="宋体" w:cs="宋体"/>
          <w:kern w:val="0"/>
          <w:sz w:val="24"/>
          <w:szCs w:val="24"/>
        </w:rPr>
      </w:pPr>
      <w:r w:rsidRPr="000172C2">
        <w:rPr>
          <w:rFonts w:ascii="宋体" w:eastAsia="宋体" w:hAnsi="宋体" w:cs="宋体"/>
          <w:kern w:val="0"/>
          <w:sz w:val="24"/>
          <w:szCs w:val="24"/>
        </w:rPr>
        <w:t>采购项目名称：阳江合金材料实验室第二批科研设备采购项目（子包二）</w:t>
      </w:r>
    </w:p>
    <w:p w:rsidR="000172C2" w:rsidRPr="000172C2" w:rsidRDefault="000172C2" w:rsidP="000172C2">
      <w:pPr>
        <w:widowControl/>
        <w:spacing w:before="0" w:beforeAutospacing="0" w:after="0" w:afterAutospacing="0" w:line="480" w:lineRule="auto"/>
        <w:ind w:left="809" w:hanging="808"/>
        <w:jc w:val="left"/>
        <w:rPr>
          <w:rFonts w:ascii="宋体" w:eastAsia="宋体" w:hAnsi="宋体" w:cs="宋体"/>
          <w:kern w:val="0"/>
          <w:sz w:val="24"/>
          <w:szCs w:val="24"/>
        </w:rPr>
      </w:pPr>
    </w:p>
    <w:tbl>
      <w:tblPr>
        <w:tblW w:w="0" w:type="dxa"/>
        <w:tblCellMar>
          <w:top w:w="15" w:type="dxa"/>
          <w:left w:w="15" w:type="dxa"/>
          <w:bottom w:w="15" w:type="dxa"/>
          <w:right w:w="15" w:type="dxa"/>
        </w:tblCellMar>
        <w:tblLook w:val="04A0"/>
      </w:tblPr>
      <w:tblGrid>
        <w:gridCol w:w="1260"/>
        <w:gridCol w:w="780"/>
        <w:gridCol w:w="1260"/>
        <w:gridCol w:w="1740"/>
        <w:gridCol w:w="1020"/>
      </w:tblGrid>
      <w:tr w:rsidR="000172C2" w:rsidRPr="000172C2" w:rsidTr="000172C2">
        <w:trPr>
          <w:trHeight w:val="330"/>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颁发日期</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颁发机构</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等级（如有）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有效期</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年 月 日</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年 月 日</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年 月 日</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年 月 日</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gridAfter w:val="4"/>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投标人名称（加盖公章）：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投标人法定代表人或授权代表（签字或盖章）：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日期：</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年</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月</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日</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备注：</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1.投标人应如实填写获得的荣誉、资信、认证（资质）情况（</w:t>
      </w:r>
      <w:r w:rsidRPr="000172C2">
        <w:rPr>
          <w:rFonts w:ascii="宋体" w:eastAsia="宋体" w:hAnsi="宋体" w:cs="宋体"/>
          <w:b/>
          <w:bCs/>
          <w:kern w:val="0"/>
          <w:sz w:val="24"/>
          <w:szCs w:val="24"/>
        </w:rPr>
        <w:t>或根据资格条件和评分因素对应内容的要求填写</w:t>
      </w:r>
      <w:r w:rsidRPr="000172C2">
        <w:rPr>
          <w:rFonts w:ascii="宋体" w:eastAsia="宋体" w:hAnsi="宋体" w:cs="宋体"/>
          <w:kern w:val="0"/>
          <w:sz w:val="24"/>
          <w:szCs w:val="24"/>
        </w:rPr>
        <w:t>），不得弄虚作假；</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2.如果投标人获得过任何荣誉、资信、认证，请在上表后附荣誉、资信、认证的相关材料；</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3.如果投标人未获得过任何荣誉、资信、认证，请在上表正文内容第一行填写“无荣誉、资信、认证情况”。</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4.分支机构投标的，除非招标文件另有规定，认可总公司（总所）的荣誉、资信、认证情况。</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7"/>
        </w:rPr>
        <w:t>《商务评审表》各评审因素响应情况及相关证明材料（如有）</w:t>
      </w:r>
    </w:p>
    <w:p w:rsidR="000172C2" w:rsidRPr="000172C2" w:rsidRDefault="000172C2" w:rsidP="000172C2">
      <w:pPr>
        <w:widowControl/>
        <w:spacing w:before="0" w:beforeAutospacing="0" w:after="0" w:afterAutospacing="0" w:line="480" w:lineRule="auto"/>
        <w:ind w:left="1083" w:hanging="1078"/>
        <w:jc w:val="center"/>
        <w:rPr>
          <w:rFonts w:ascii="宋体" w:eastAsia="宋体" w:hAnsi="宋体" w:cs="宋体"/>
          <w:kern w:val="0"/>
          <w:sz w:val="24"/>
          <w:szCs w:val="24"/>
        </w:rPr>
      </w:pPr>
      <w:r w:rsidRPr="000172C2">
        <w:rPr>
          <w:rFonts w:ascii="宋体" w:eastAsia="宋体" w:hAnsi="宋体" w:cs="宋体"/>
          <w:b/>
          <w:bCs/>
          <w:kern w:val="0"/>
          <w:sz w:val="32"/>
        </w:rPr>
        <w:t>《商务评审表》各评审因素响应情况及相关证明材料</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809" w:hanging="808"/>
        <w:jc w:val="left"/>
        <w:rPr>
          <w:rFonts w:ascii="宋体" w:eastAsia="宋体" w:hAnsi="宋体" w:cs="宋体"/>
          <w:kern w:val="0"/>
          <w:sz w:val="24"/>
          <w:szCs w:val="24"/>
        </w:rPr>
      </w:pPr>
      <w:r w:rsidRPr="000172C2">
        <w:rPr>
          <w:rFonts w:ascii="宋体" w:eastAsia="宋体" w:hAnsi="宋体" w:cs="宋体"/>
          <w:kern w:val="0"/>
          <w:sz w:val="24"/>
          <w:szCs w:val="24"/>
        </w:rPr>
        <w:t>采购项目名称：阳江合金材料实验室第二批科研设备采购项目（子包二）</w:t>
      </w:r>
    </w:p>
    <w:p w:rsidR="000172C2" w:rsidRPr="000172C2" w:rsidRDefault="000172C2" w:rsidP="000172C2">
      <w:pPr>
        <w:widowControl/>
        <w:spacing w:before="0" w:beforeAutospacing="0" w:after="0" w:afterAutospacing="0" w:line="480" w:lineRule="auto"/>
        <w:ind w:left="809" w:hanging="808"/>
        <w:jc w:val="left"/>
        <w:rPr>
          <w:rFonts w:ascii="宋体" w:eastAsia="宋体" w:hAnsi="宋体" w:cs="宋体"/>
          <w:kern w:val="0"/>
          <w:sz w:val="24"/>
          <w:szCs w:val="24"/>
        </w:rPr>
      </w:pPr>
    </w:p>
    <w:tbl>
      <w:tblPr>
        <w:tblW w:w="0" w:type="dxa"/>
        <w:tblCellMar>
          <w:top w:w="15" w:type="dxa"/>
          <w:left w:w="15" w:type="dxa"/>
          <w:bottom w:w="15" w:type="dxa"/>
          <w:right w:w="15" w:type="dxa"/>
        </w:tblCellMar>
        <w:tblLook w:val="04A0"/>
      </w:tblPr>
      <w:tblGrid>
        <w:gridCol w:w="780"/>
        <w:gridCol w:w="1260"/>
        <w:gridCol w:w="2700"/>
      </w:tblGrid>
      <w:tr w:rsidR="000172C2" w:rsidRPr="000172C2" w:rsidTr="000172C2">
        <w:trPr>
          <w:trHeight w:val="330"/>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说明事项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证明材料所在页码范围</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gridAfter w:val="2"/>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投标人名称（加盖公章）：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投标人法定代表人或授权代表（签字或盖章）：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日期：</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年</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月</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日</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备注：</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1.</w:t>
      </w:r>
      <w:r w:rsidRPr="000172C2">
        <w:rPr>
          <w:rFonts w:ascii="宋体" w:eastAsia="宋体" w:hAnsi="宋体" w:cs="宋体"/>
          <w:b/>
          <w:bCs/>
          <w:kern w:val="0"/>
          <w:sz w:val="24"/>
          <w:szCs w:val="24"/>
        </w:rPr>
        <w:t>除本部分《2.2商务得分自评表》外，</w:t>
      </w:r>
      <w:r w:rsidRPr="000172C2">
        <w:rPr>
          <w:rFonts w:ascii="宋体" w:eastAsia="宋体" w:hAnsi="宋体" w:cs="宋体"/>
          <w:kern w:val="0"/>
          <w:sz w:val="24"/>
          <w:szCs w:val="24"/>
        </w:rPr>
        <w:t>投标人可对《商务评审表》各评审因素响应情况做出补充说明并在上表后附提供相关证明材料；</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2.如相关内容已在投标文件其他部分做出说明或提供证明材料，上表可以直接引用相关说明和证明材料的页码范围；</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lastRenderedPageBreak/>
        <w:t>3.如果投标人无上述任何情况说明和相关证明材料，请在上表第一行填写“无相关情况说明”。</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7"/>
        </w:rPr>
        <w:t>投标人认为有必要说明或提供的其他商务文件（如有）</w:t>
      </w:r>
    </w:p>
    <w:p w:rsidR="000172C2" w:rsidRPr="000172C2" w:rsidRDefault="000172C2" w:rsidP="000172C2">
      <w:pPr>
        <w:widowControl/>
        <w:spacing w:before="0" w:beforeAutospacing="0" w:after="0" w:afterAutospacing="0" w:line="480" w:lineRule="auto"/>
        <w:ind w:left="1083" w:hanging="1078"/>
        <w:jc w:val="center"/>
        <w:rPr>
          <w:rFonts w:ascii="宋体" w:eastAsia="宋体" w:hAnsi="宋体" w:cs="宋体"/>
          <w:kern w:val="0"/>
          <w:sz w:val="24"/>
          <w:szCs w:val="24"/>
        </w:rPr>
      </w:pPr>
      <w:r w:rsidRPr="000172C2">
        <w:rPr>
          <w:rFonts w:ascii="宋体" w:eastAsia="宋体" w:hAnsi="宋体" w:cs="宋体"/>
          <w:b/>
          <w:bCs/>
          <w:kern w:val="0"/>
          <w:sz w:val="32"/>
        </w:rPr>
        <w:t>投标人认为有必要说明或提供的其他商务文件</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809" w:hanging="808"/>
        <w:jc w:val="left"/>
        <w:rPr>
          <w:rFonts w:ascii="宋体" w:eastAsia="宋体" w:hAnsi="宋体" w:cs="宋体"/>
          <w:kern w:val="0"/>
          <w:sz w:val="24"/>
          <w:szCs w:val="24"/>
        </w:rPr>
      </w:pPr>
      <w:r w:rsidRPr="000172C2">
        <w:rPr>
          <w:rFonts w:ascii="宋体" w:eastAsia="宋体" w:hAnsi="宋体" w:cs="宋体"/>
          <w:kern w:val="0"/>
          <w:sz w:val="24"/>
          <w:szCs w:val="24"/>
        </w:rPr>
        <w:t>采购项目名称：阳江合金材料实验室第二批科研设备采购项目（子包二）</w:t>
      </w:r>
    </w:p>
    <w:p w:rsidR="000172C2" w:rsidRPr="000172C2" w:rsidRDefault="000172C2" w:rsidP="000172C2">
      <w:pPr>
        <w:widowControl/>
        <w:spacing w:before="0" w:beforeAutospacing="0" w:after="0" w:afterAutospacing="0" w:line="480" w:lineRule="auto"/>
        <w:ind w:left="809" w:hanging="808"/>
        <w:jc w:val="left"/>
        <w:rPr>
          <w:rFonts w:ascii="宋体" w:eastAsia="宋体" w:hAnsi="宋体" w:cs="宋体"/>
          <w:kern w:val="0"/>
          <w:sz w:val="24"/>
          <w:szCs w:val="24"/>
        </w:rPr>
      </w:pPr>
    </w:p>
    <w:tbl>
      <w:tblPr>
        <w:tblW w:w="0" w:type="dxa"/>
        <w:tblCellMar>
          <w:top w:w="15" w:type="dxa"/>
          <w:left w:w="15" w:type="dxa"/>
          <w:bottom w:w="15" w:type="dxa"/>
          <w:right w:w="15" w:type="dxa"/>
        </w:tblCellMar>
        <w:tblLook w:val="04A0"/>
      </w:tblPr>
      <w:tblGrid>
        <w:gridCol w:w="780"/>
        <w:gridCol w:w="1260"/>
        <w:gridCol w:w="2700"/>
      </w:tblGrid>
      <w:tr w:rsidR="000172C2" w:rsidRPr="000172C2" w:rsidTr="000172C2">
        <w:trPr>
          <w:trHeight w:val="330"/>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说明事项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证明材料所在页码范围</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gridAfter w:val="2"/>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投标人名称（加盖公章）：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lastRenderedPageBreak/>
        <w:t>投标人法定代表人或授权代表（签字或盖章）：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日期：</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年</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月</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日</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备注：</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color w:val="000000"/>
          <w:kern w:val="0"/>
          <w:sz w:val="24"/>
          <w:szCs w:val="24"/>
        </w:rPr>
        <w:t>1.投标人可对其他商务情况（如有）做出说明并在上表后附相关证明材料；其他商务情况不限于：</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color w:val="FF0000"/>
          <w:kern w:val="0"/>
          <w:sz w:val="24"/>
          <w:szCs w:val="24"/>
        </w:rPr>
        <w:t>（</w:t>
      </w:r>
      <w:r w:rsidRPr="000172C2">
        <w:rPr>
          <w:rFonts w:ascii="宋体" w:eastAsia="宋体" w:hAnsi="宋体" w:cs="宋体"/>
          <w:kern w:val="0"/>
          <w:sz w:val="24"/>
          <w:szCs w:val="24"/>
        </w:rPr>
        <w:t>1）不良记录情况</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（2）诉讼情况</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（3）供应商认为需要提供的其他情况。</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2.联合体投标的，如有，联合体各方应分别做出说明并附相关证明材料。</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3.分支机构投标的，如有，总公司（总所）、分支机构应分别做出说明并附相关证明材料。</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color w:val="0000FF"/>
          <w:kern w:val="0"/>
          <w:sz w:val="24"/>
          <w:szCs w:val="24"/>
        </w:rPr>
        <w:t>4.以合同分包形式投标的，除非特别说明，可以仅对投标供应商做出说明并附相关证明材料。</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984" w:hanging="980"/>
        <w:jc w:val="left"/>
        <w:rPr>
          <w:rFonts w:ascii="宋体" w:eastAsia="宋体" w:hAnsi="宋体" w:cs="宋体"/>
          <w:kern w:val="0"/>
          <w:sz w:val="24"/>
          <w:szCs w:val="24"/>
        </w:rPr>
      </w:pPr>
      <w:r w:rsidRPr="000172C2">
        <w:rPr>
          <w:rFonts w:ascii="宋体" w:eastAsia="宋体" w:hAnsi="宋体" w:cs="宋体"/>
          <w:b/>
          <w:bCs/>
          <w:kern w:val="0"/>
          <w:sz w:val="27"/>
        </w:rPr>
        <w:t>价格文件</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7"/>
        </w:rPr>
        <w:t>开标一览表</w:t>
      </w:r>
    </w:p>
    <w:p w:rsidR="000172C2" w:rsidRPr="000172C2" w:rsidRDefault="000172C2" w:rsidP="000172C2">
      <w:pPr>
        <w:widowControl/>
        <w:spacing w:before="0" w:beforeAutospacing="0" w:after="0" w:afterAutospacing="0" w:line="480" w:lineRule="auto"/>
        <w:ind w:left="1083" w:hanging="1078"/>
        <w:jc w:val="center"/>
        <w:rPr>
          <w:rFonts w:ascii="宋体" w:eastAsia="宋体" w:hAnsi="宋体" w:cs="宋体"/>
          <w:kern w:val="0"/>
          <w:sz w:val="24"/>
          <w:szCs w:val="24"/>
        </w:rPr>
      </w:pPr>
      <w:r w:rsidRPr="000172C2">
        <w:rPr>
          <w:rFonts w:ascii="宋体" w:eastAsia="宋体" w:hAnsi="宋体" w:cs="宋体"/>
          <w:b/>
          <w:bCs/>
          <w:kern w:val="0"/>
          <w:sz w:val="32"/>
        </w:rPr>
        <w:lastRenderedPageBreak/>
        <w:t>开标一览表</w:t>
      </w:r>
    </w:p>
    <w:p w:rsidR="000172C2" w:rsidRPr="000172C2" w:rsidRDefault="000172C2" w:rsidP="000172C2">
      <w:pPr>
        <w:widowControl/>
        <w:spacing w:before="0" w:beforeAutospacing="0" w:after="0" w:afterAutospacing="0" w:line="480" w:lineRule="auto"/>
        <w:ind w:left="809" w:hanging="808"/>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809" w:hanging="808"/>
        <w:jc w:val="left"/>
        <w:rPr>
          <w:rFonts w:ascii="宋体" w:eastAsia="宋体" w:hAnsi="宋体" w:cs="宋体"/>
          <w:kern w:val="0"/>
          <w:sz w:val="24"/>
          <w:szCs w:val="24"/>
        </w:rPr>
      </w:pPr>
      <w:r w:rsidRPr="000172C2">
        <w:rPr>
          <w:rFonts w:ascii="宋体" w:eastAsia="宋体" w:hAnsi="宋体" w:cs="宋体"/>
          <w:kern w:val="0"/>
          <w:sz w:val="24"/>
          <w:szCs w:val="24"/>
        </w:rPr>
        <w:t>采购项目名称：阳江合金材料实验室第二批科研设备采购项目（子包二）</w:t>
      </w:r>
    </w:p>
    <w:p w:rsidR="000172C2" w:rsidRPr="000172C2" w:rsidRDefault="000172C2" w:rsidP="000172C2">
      <w:pPr>
        <w:widowControl/>
        <w:spacing w:before="0" w:beforeAutospacing="0" w:after="0" w:afterAutospacing="0" w:line="480" w:lineRule="auto"/>
        <w:ind w:left="809" w:hanging="808"/>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809" w:hanging="808"/>
        <w:jc w:val="left"/>
        <w:rPr>
          <w:rFonts w:ascii="宋体" w:eastAsia="宋体" w:hAnsi="宋体" w:cs="宋体"/>
          <w:kern w:val="0"/>
          <w:sz w:val="24"/>
          <w:szCs w:val="24"/>
        </w:rPr>
      </w:pPr>
      <w:r w:rsidRPr="000172C2">
        <w:rPr>
          <w:rFonts w:ascii="宋体" w:eastAsia="宋体" w:hAnsi="宋体" w:cs="宋体"/>
          <w:kern w:val="0"/>
          <w:sz w:val="24"/>
          <w:szCs w:val="24"/>
        </w:rPr>
        <w:t>一、投标总报价</w:t>
      </w:r>
    </w:p>
    <w:tbl>
      <w:tblPr>
        <w:tblW w:w="0" w:type="dxa"/>
        <w:tblCellMar>
          <w:top w:w="15" w:type="dxa"/>
          <w:left w:w="15" w:type="dxa"/>
          <w:bottom w:w="15" w:type="dxa"/>
          <w:right w:w="15" w:type="dxa"/>
        </w:tblCellMar>
        <w:tblLook w:val="04A0"/>
      </w:tblPr>
      <w:tblGrid>
        <w:gridCol w:w="1260"/>
        <w:gridCol w:w="2340"/>
        <w:gridCol w:w="1500"/>
        <w:gridCol w:w="1020"/>
        <w:gridCol w:w="1260"/>
        <w:gridCol w:w="780"/>
      </w:tblGrid>
      <w:tr w:rsidR="000172C2" w:rsidRPr="000172C2" w:rsidTr="000172C2">
        <w:trPr>
          <w:trHeight w:val="330"/>
          <w:tblHeader/>
        </w:trPr>
        <w:tc>
          <w:tcPr>
            <w:tcW w:w="0" w:type="auto"/>
            <w:tcBorders>
              <w:top w:val="single" w:sz="6" w:space="0" w:color="000000"/>
              <w:left w:val="single" w:sz="6" w:space="0" w:color="000000"/>
              <w:bottom w:val="single" w:sz="8"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项目名称</w:t>
            </w:r>
          </w:p>
        </w:tc>
        <w:tc>
          <w:tcPr>
            <w:tcW w:w="0" w:type="auto"/>
            <w:tcBorders>
              <w:top w:val="single" w:sz="6" w:space="0" w:color="000000"/>
              <w:left w:val="single" w:sz="8" w:space="0" w:color="000000"/>
              <w:bottom w:val="single" w:sz="8"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投标总价 （含税）</w:t>
            </w:r>
          </w:p>
        </w:tc>
        <w:tc>
          <w:tcPr>
            <w:tcW w:w="0" w:type="auto"/>
            <w:tcBorders>
              <w:top w:val="single" w:sz="8" w:space="0" w:color="000000"/>
              <w:left w:val="nil"/>
              <w:bottom w:val="single" w:sz="8"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投标保证金</w:t>
            </w:r>
          </w:p>
        </w:tc>
        <w:tc>
          <w:tcPr>
            <w:tcW w:w="0" w:type="auto"/>
            <w:tcBorders>
              <w:top w:val="single" w:sz="8" w:space="0" w:color="000000"/>
              <w:left w:val="nil"/>
              <w:bottom w:val="single" w:sz="8"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交货期</w:t>
            </w:r>
          </w:p>
        </w:tc>
        <w:tc>
          <w:tcPr>
            <w:tcW w:w="0" w:type="auto"/>
            <w:tcBorders>
              <w:top w:val="single" w:sz="8" w:space="0" w:color="000000"/>
              <w:left w:val="nil"/>
              <w:bottom w:val="single" w:sz="8"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交货地点</w:t>
            </w:r>
          </w:p>
        </w:tc>
        <w:tc>
          <w:tcPr>
            <w:tcW w:w="0" w:type="auto"/>
            <w:tcBorders>
              <w:top w:val="single" w:sz="8" w:space="0" w:color="000000"/>
              <w:left w:val="single" w:sz="6" w:space="0" w:color="000000"/>
              <w:bottom w:val="single" w:sz="8" w:space="0" w:color="000000"/>
              <w:right w:val="single" w:sz="8"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备注</w:t>
            </w:r>
          </w:p>
        </w:tc>
      </w:tr>
      <w:tr w:rsidR="000172C2" w:rsidRPr="000172C2" w:rsidTr="000172C2">
        <w:trPr>
          <w:trHeight w:val="330"/>
        </w:trPr>
        <w:tc>
          <w:tcPr>
            <w:tcW w:w="0" w:type="auto"/>
            <w:tcBorders>
              <w:top w:val="single" w:sz="8"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8" w:space="0" w:color="000000"/>
              <w:left w:val="single" w:sz="8"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大写： 小写：</w:t>
            </w:r>
          </w:p>
        </w:tc>
        <w:tc>
          <w:tcPr>
            <w:tcW w:w="0" w:type="auto"/>
            <w:tcBorders>
              <w:top w:val="single" w:sz="8" w:space="0" w:color="000000"/>
              <w:left w:val="nil"/>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8" w:space="0" w:color="000000"/>
              <w:left w:val="nil"/>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8" w:space="0" w:color="000000"/>
              <w:left w:val="nil"/>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8" w:space="0" w:color="000000"/>
              <w:left w:val="single" w:sz="6" w:space="0" w:color="000000"/>
              <w:bottom w:val="single" w:sz="6" w:space="0" w:color="000000"/>
              <w:right w:val="single" w:sz="8"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gridAfter w:val="5"/>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核心产品情况</w:t>
      </w:r>
    </w:p>
    <w:tbl>
      <w:tblPr>
        <w:tblW w:w="0" w:type="dxa"/>
        <w:tblCellMar>
          <w:top w:w="15" w:type="dxa"/>
          <w:left w:w="15" w:type="dxa"/>
          <w:bottom w:w="15" w:type="dxa"/>
          <w:right w:w="15" w:type="dxa"/>
        </w:tblCellMar>
        <w:tblLook w:val="04A0"/>
      </w:tblPr>
      <w:tblGrid>
        <w:gridCol w:w="1260"/>
        <w:gridCol w:w="780"/>
        <w:gridCol w:w="1500"/>
        <w:gridCol w:w="1740"/>
      </w:tblGrid>
      <w:tr w:rsidR="000172C2" w:rsidRPr="000172C2" w:rsidTr="000172C2">
        <w:trPr>
          <w:trHeight w:val="330"/>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货物名称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品牌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型号、规格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制造商、产地</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gridAfter w:val="3"/>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投标人名称（加盖公章）：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投标人法定代表人或授权代表（签字或盖章）：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日期：</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年</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月</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日</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723" w:hanging="720"/>
        <w:jc w:val="left"/>
        <w:rPr>
          <w:rFonts w:ascii="宋体" w:eastAsia="宋体" w:hAnsi="宋体" w:cs="宋体"/>
          <w:kern w:val="0"/>
          <w:sz w:val="24"/>
          <w:szCs w:val="24"/>
        </w:rPr>
      </w:pPr>
      <w:r w:rsidRPr="000172C2">
        <w:rPr>
          <w:rFonts w:ascii="宋体" w:eastAsia="宋体" w:hAnsi="宋体" w:cs="宋体"/>
          <w:b/>
          <w:bCs/>
          <w:kern w:val="0"/>
          <w:sz w:val="24"/>
          <w:szCs w:val="24"/>
        </w:rPr>
        <w:t>备注：</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1.此表总报价是所有需采购人支付的金额总数，包括《采购需求》要求的货物设备以及必须的附属设备、随机附件、专用工具、试验仪器和相关技术服务等全部内容。</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lastRenderedPageBreak/>
        <w:t>2.总报价中必须包含货物设计、生产制造、购置、安装、运输保险、装卸、培训辅导、质保期售后服务、全额含税发票、雇员费用、合同实施过程中应预见和不可预见费用等。所有价格均应予人民币报价，金额单位为元。</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3.</w:t>
      </w:r>
      <w:r w:rsidRPr="000172C2">
        <w:rPr>
          <w:rFonts w:ascii="宋体" w:eastAsia="宋体" w:hAnsi="宋体" w:cs="宋体"/>
          <w:b/>
          <w:bCs/>
          <w:kern w:val="0"/>
          <w:sz w:val="24"/>
          <w:szCs w:val="24"/>
        </w:rPr>
        <w:t>温馨提示：</w:t>
      </w:r>
      <w:r w:rsidRPr="000172C2">
        <w:rPr>
          <w:rFonts w:ascii="宋体" w:eastAsia="宋体" w:hAnsi="宋体" w:cs="宋体"/>
          <w:kern w:val="0"/>
          <w:sz w:val="24"/>
          <w:szCs w:val="24"/>
        </w:rPr>
        <w:t>中文大写金额用汉字，如壹、贰、叁、肆、伍、陆、柒、捌、玖、拾、佰、仟、万、亿、元、角、分、零、整（正）等。</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7"/>
        </w:rPr>
        <w:t>分项报价明细表（格式供参考）</w:t>
      </w:r>
    </w:p>
    <w:p w:rsidR="000172C2" w:rsidRPr="000172C2" w:rsidRDefault="000172C2" w:rsidP="000172C2">
      <w:pPr>
        <w:widowControl/>
        <w:spacing w:before="0" w:beforeAutospacing="0" w:after="0" w:afterAutospacing="0" w:line="480" w:lineRule="auto"/>
        <w:ind w:left="1083" w:hanging="1078"/>
        <w:jc w:val="center"/>
        <w:rPr>
          <w:rFonts w:ascii="宋体" w:eastAsia="宋体" w:hAnsi="宋体" w:cs="宋体"/>
          <w:kern w:val="0"/>
          <w:sz w:val="24"/>
          <w:szCs w:val="24"/>
        </w:rPr>
      </w:pPr>
      <w:r w:rsidRPr="000172C2">
        <w:rPr>
          <w:rFonts w:ascii="宋体" w:eastAsia="宋体" w:hAnsi="宋体" w:cs="宋体"/>
          <w:b/>
          <w:bCs/>
          <w:kern w:val="0"/>
          <w:sz w:val="32"/>
        </w:rPr>
        <w:t>分项报价明细表</w:t>
      </w:r>
    </w:p>
    <w:p w:rsidR="000172C2" w:rsidRPr="000172C2" w:rsidRDefault="000172C2" w:rsidP="000172C2">
      <w:pPr>
        <w:widowControl/>
        <w:spacing w:before="0" w:beforeAutospacing="0" w:after="0" w:afterAutospacing="0" w:line="480" w:lineRule="auto"/>
        <w:ind w:left="809" w:hanging="808"/>
        <w:jc w:val="left"/>
        <w:rPr>
          <w:rFonts w:ascii="宋体" w:eastAsia="宋体" w:hAnsi="宋体" w:cs="宋体"/>
          <w:kern w:val="0"/>
          <w:sz w:val="24"/>
          <w:szCs w:val="24"/>
        </w:rPr>
      </w:pPr>
      <w:r w:rsidRPr="000172C2">
        <w:rPr>
          <w:rFonts w:ascii="宋体" w:eastAsia="宋体" w:hAnsi="宋体" w:cs="宋体"/>
          <w:kern w:val="0"/>
          <w:sz w:val="24"/>
          <w:szCs w:val="24"/>
        </w:rPr>
        <w:t>采购项目名称：阳江合金材料实验室第二批科研设备采购项目（子包二）</w:t>
      </w:r>
    </w:p>
    <w:p w:rsidR="000172C2" w:rsidRPr="000172C2" w:rsidRDefault="000172C2" w:rsidP="000172C2">
      <w:pPr>
        <w:widowControl/>
        <w:spacing w:before="0" w:beforeAutospacing="0" w:after="0" w:afterAutospacing="0" w:line="480" w:lineRule="auto"/>
        <w:ind w:left="809" w:hanging="808"/>
        <w:jc w:val="left"/>
        <w:rPr>
          <w:rFonts w:ascii="宋体" w:eastAsia="宋体" w:hAnsi="宋体" w:cs="宋体"/>
          <w:kern w:val="0"/>
          <w:sz w:val="24"/>
          <w:szCs w:val="24"/>
        </w:rPr>
      </w:pPr>
    </w:p>
    <w:tbl>
      <w:tblPr>
        <w:tblW w:w="0" w:type="dxa"/>
        <w:tblCellMar>
          <w:top w:w="15" w:type="dxa"/>
          <w:left w:w="15" w:type="dxa"/>
          <w:bottom w:w="15" w:type="dxa"/>
          <w:right w:w="15" w:type="dxa"/>
        </w:tblCellMar>
        <w:tblLook w:val="04A0"/>
      </w:tblPr>
      <w:tblGrid>
        <w:gridCol w:w="780"/>
        <w:gridCol w:w="904"/>
        <w:gridCol w:w="661"/>
        <w:gridCol w:w="1145"/>
        <w:gridCol w:w="1266"/>
        <w:gridCol w:w="662"/>
        <w:gridCol w:w="662"/>
        <w:gridCol w:w="1263"/>
        <w:gridCol w:w="1263"/>
      </w:tblGrid>
      <w:tr w:rsidR="000172C2" w:rsidRPr="000172C2" w:rsidTr="000172C2">
        <w:trPr>
          <w:trHeight w:val="330"/>
          <w:tblHeader/>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一、货物详列 货物报价合计=（一）+（二）： 元</w:t>
            </w:r>
          </w:p>
        </w:tc>
      </w:tr>
      <w:tr w:rsidR="000172C2" w:rsidRPr="000172C2" w:rsidTr="000172C2">
        <w:trPr>
          <w:trHeight w:val="330"/>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（一）主要货物（含核心产品）</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货物名称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品牌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型号、规格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制造商、产地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单位</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数量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单价（元）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合计（元）</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合 计</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数量合计： .</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报价合计： 元</w:t>
            </w:r>
          </w:p>
        </w:tc>
      </w:tr>
      <w:tr w:rsidR="000172C2" w:rsidRPr="000172C2" w:rsidTr="000172C2">
        <w:trPr>
          <w:trHeight w:val="330"/>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（二）其它货物（如有）</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货物名称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品牌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型号、规格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制造商、产地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单位</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数量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单价（元）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合计（元）</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合 计</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数量合计： .</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报价合计： 元</w:t>
            </w:r>
          </w:p>
        </w:tc>
      </w:tr>
      <w:tr w:rsidR="000172C2" w:rsidRPr="000172C2" w:rsidTr="000172C2">
        <w:trPr>
          <w:trHeight w:val="330"/>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二、伴随服务详列（如有）</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服务名称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服务内容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服务商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单位</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数量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单价（元）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合计（元）</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lastRenderedPageBreak/>
              <w:t>合 计</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数量合计： .</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报价合计： 元</w:t>
            </w:r>
          </w:p>
        </w:tc>
      </w:tr>
      <w:tr w:rsidR="000172C2" w:rsidRPr="000172C2" w:rsidTr="000172C2">
        <w:trPr>
          <w:trHeight w:val="330"/>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三、其他费用详列（如有）</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分项名称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具体内容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计算基数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单位</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数量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单价（元）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合计（元）</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合 计</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数量合计： .</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报价合计： 元</w:t>
            </w:r>
          </w:p>
        </w:tc>
      </w:tr>
      <w:tr w:rsidR="000172C2" w:rsidRPr="000172C2" w:rsidTr="000172C2">
        <w:trPr>
          <w:trHeight w:val="330"/>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四、总计（投标总价）（四=一+二+三）：（大写）人民币 元（¥ ）</w:t>
            </w:r>
          </w:p>
        </w:tc>
      </w:tr>
      <w:tr w:rsidR="000172C2" w:rsidRPr="000172C2" w:rsidTr="000172C2">
        <w:trPr>
          <w:gridAfter w:val="8"/>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投标人名称（加盖公章）：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投标人法定代表人或授权代表（签字或盖章）：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日期：</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年</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月</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日</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备注：</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1.以上各部分合计（总价）应与开标一览表中的投标总价保持一致。</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如《采购需求》提供了货物清单，投标人须按照《采购需求》的货物清单逐项提供各分项货物及相关服务报价；如《采购需求》没有提供货物清单，投标人可参照本表格式提供各分项货物及相关服务报价，也可以自定格式提供各分项货物及相关服务报价。</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3.投标人提供各分项货物及相关服务报价，应明确列明各分项货物名称、数量及关键（主要）内容（如品牌 型号、规格、 制造商、产地等），投标人未按《采购需求》的货物清单（如有）逐项列明分项货物的，如中标，招标人有权按照对项目最有利原则要求中标人完善，招标人无需另外支付任何费用。</w:t>
      </w:r>
      <w:r w:rsidRPr="000172C2">
        <w:rPr>
          <w:rFonts w:ascii="宋体" w:eastAsia="宋体" w:hAnsi="宋体" w:cs="宋体"/>
          <w:b/>
          <w:bCs/>
          <w:kern w:val="0"/>
          <w:sz w:val="24"/>
          <w:szCs w:val="24"/>
        </w:rPr>
        <w:t>投标人需在电子文档里放入《分项报价明细表》（如有）的 excel 格式文件。</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7"/>
        </w:rPr>
        <w:t>政策适用性说明（如适用）</w:t>
      </w:r>
    </w:p>
    <w:p w:rsidR="000172C2" w:rsidRPr="000172C2" w:rsidRDefault="000172C2" w:rsidP="000172C2">
      <w:pPr>
        <w:widowControl/>
        <w:spacing w:before="0" w:beforeAutospacing="0" w:after="0" w:afterAutospacing="0" w:line="480" w:lineRule="auto"/>
        <w:ind w:left="1083" w:hanging="1078"/>
        <w:jc w:val="center"/>
        <w:rPr>
          <w:rFonts w:ascii="宋体" w:eastAsia="宋体" w:hAnsi="宋体" w:cs="宋体"/>
          <w:kern w:val="0"/>
          <w:sz w:val="24"/>
          <w:szCs w:val="24"/>
        </w:rPr>
      </w:pPr>
      <w:r w:rsidRPr="000172C2">
        <w:rPr>
          <w:rFonts w:ascii="宋体" w:eastAsia="宋体" w:hAnsi="宋体" w:cs="宋体"/>
          <w:b/>
          <w:bCs/>
          <w:kern w:val="0"/>
          <w:sz w:val="32"/>
        </w:rPr>
        <w:lastRenderedPageBreak/>
        <w:t>政策适用性说明（如适用）</w:t>
      </w:r>
    </w:p>
    <w:p w:rsidR="000172C2" w:rsidRPr="000172C2" w:rsidRDefault="000172C2" w:rsidP="000172C2">
      <w:pPr>
        <w:widowControl/>
        <w:spacing w:before="0" w:beforeAutospacing="0" w:after="0" w:afterAutospacing="0" w:line="480" w:lineRule="auto"/>
        <w:ind w:left="809" w:hanging="808"/>
        <w:jc w:val="left"/>
        <w:rPr>
          <w:rFonts w:ascii="宋体" w:eastAsia="宋体" w:hAnsi="宋体" w:cs="宋体"/>
          <w:kern w:val="0"/>
          <w:sz w:val="24"/>
          <w:szCs w:val="24"/>
        </w:rPr>
      </w:pPr>
      <w:r w:rsidRPr="000172C2">
        <w:rPr>
          <w:rFonts w:ascii="宋体" w:eastAsia="宋体" w:hAnsi="宋体" w:cs="宋体"/>
          <w:kern w:val="0"/>
          <w:sz w:val="24"/>
          <w:szCs w:val="24"/>
        </w:rPr>
        <w:t>采购项目名称：阳江合金材料实验室第二批科研设备采购项目（子包二）</w:t>
      </w:r>
    </w:p>
    <w:p w:rsidR="000172C2" w:rsidRPr="000172C2" w:rsidRDefault="000172C2" w:rsidP="000172C2">
      <w:pPr>
        <w:widowControl/>
        <w:spacing w:before="0" w:beforeAutospacing="0" w:after="0" w:afterAutospacing="0" w:line="480" w:lineRule="auto"/>
        <w:ind w:left="809" w:hanging="808"/>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812" w:hanging="808"/>
        <w:jc w:val="center"/>
        <w:rPr>
          <w:rFonts w:ascii="宋体" w:eastAsia="宋体" w:hAnsi="宋体" w:cs="宋体"/>
          <w:kern w:val="0"/>
          <w:sz w:val="24"/>
          <w:szCs w:val="24"/>
        </w:rPr>
      </w:pPr>
      <w:r w:rsidRPr="000172C2">
        <w:rPr>
          <w:rFonts w:ascii="宋体" w:eastAsia="宋体" w:hAnsi="宋体" w:cs="宋体"/>
          <w:b/>
          <w:bCs/>
          <w:color w:val="0000FF"/>
          <w:kern w:val="0"/>
          <w:sz w:val="24"/>
          <w:szCs w:val="24"/>
        </w:rPr>
        <w:t>（一）中小企业政策扶持、节能产品、环境标志产品（如适用）</w:t>
      </w:r>
    </w:p>
    <w:tbl>
      <w:tblPr>
        <w:tblW w:w="0" w:type="dxa"/>
        <w:tblCellMar>
          <w:top w:w="15" w:type="dxa"/>
          <w:left w:w="15" w:type="dxa"/>
          <w:bottom w:w="15" w:type="dxa"/>
          <w:right w:w="15" w:type="dxa"/>
        </w:tblCellMar>
        <w:tblLook w:val="04A0"/>
      </w:tblPr>
      <w:tblGrid>
        <w:gridCol w:w="828"/>
        <w:gridCol w:w="844"/>
        <w:gridCol w:w="1391"/>
        <w:gridCol w:w="706"/>
        <w:gridCol w:w="1131"/>
        <w:gridCol w:w="766"/>
        <w:gridCol w:w="888"/>
        <w:gridCol w:w="827"/>
        <w:gridCol w:w="1225"/>
      </w:tblGrid>
      <w:tr w:rsidR="000172C2" w:rsidRPr="000172C2" w:rsidTr="000172C2">
        <w:trPr>
          <w:trHeight w:val="330"/>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中小企业政策扶持</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是否出具如下文件材料，在如下“□”标记黑“■”或打勾“√”： □《中小企业声明函》 □监狱企业证明文件 □《残疾人福利性单位声明函》 □《联合协议》 □《分包意向协议》</w:t>
            </w:r>
          </w:p>
        </w:tc>
      </w:tr>
      <w:tr w:rsidR="000172C2" w:rsidRPr="000172C2" w:rsidTr="000172C2">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节能 产品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序号</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产品名称（品牌、型号）</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制造商</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对应品目清单中的名称</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节能产品认证证书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金额（元）</w:t>
            </w:r>
          </w:p>
        </w:tc>
      </w:tr>
      <w:tr w:rsidR="000172C2" w:rsidRPr="000172C2" w:rsidTr="000172C2">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认证机构</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认证证书编号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证书有效期</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节能产品金额合计</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节能产品证明材料见投标文件第（ ）页。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环境标志产品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序号</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产品名称（品牌、型号）</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制造商</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对应品目清单中的名称</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环境标志产品认证证书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金额（元）</w:t>
            </w:r>
          </w:p>
        </w:tc>
      </w:tr>
      <w:tr w:rsidR="000172C2" w:rsidRPr="000172C2" w:rsidTr="000172C2">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认证机构</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认证证书编号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证书有效期</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环境标志产品金额合计</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环境标志产品证明材料见投标文件第（ ）页。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gridAfter w:val="8"/>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投标人名称（加盖公章）：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lastRenderedPageBreak/>
        <w:t>投标人法定代表人或授权代表（签字或盖章）：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日期：</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年</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月</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日</w:t>
      </w:r>
    </w:p>
    <w:p w:rsidR="000172C2" w:rsidRPr="000172C2" w:rsidRDefault="000172C2" w:rsidP="000172C2">
      <w:pPr>
        <w:widowControl/>
        <w:spacing w:before="0" w:beforeAutospacing="0" w:after="0" w:afterAutospacing="0" w:line="480" w:lineRule="auto"/>
        <w:ind w:left="240" w:hanging="24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723" w:hanging="720"/>
        <w:jc w:val="left"/>
        <w:rPr>
          <w:rFonts w:ascii="宋体" w:eastAsia="宋体" w:hAnsi="宋体" w:cs="宋体"/>
          <w:kern w:val="0"/>
          <w:sz w:val="24"/>
          <w:szCs w:val="24"/>
        </w:rPr>
      </w:pPr>
      <w:r w:rsidRPr="000172C2">
        <w:rPr>
          <w:rFonts w:ascii="宋体" w:eastAsia="宋体" w:hAnsi="宋体" w:cs="宋体"/>
          <w:b/>
          <w:bCs/>
          <w:kern w:val="0"/>
          <w:sz w:val="24"/>
          <w:szCs w:val="24"/>
        </w:rPr>
        <w:t>备注：</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1.如适用，请供应商正确填写本表，所填内容将作为评标的依据。其内容或数据应与对应的证明资料相符。</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2.本表的产品名称、品牌、型号和金额应与《分项报价明细表》（如有）对应的货物一致。</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3.中小企业政策扶持</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（1）投标供应商希望获得《办法》规定政策扶持的，须提供相关中小企业声明函（监狱企业、残疾人福利性单位视同为小型、微型企业）和证明材料（详见投标文件格式第8.条）。</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非专门面向中小企业采购的项目（包组），如投标供应商为大中型企业（其他自然人、法人或者其他组织）与小型、微型企业组成联合体或以合同分包形式参加政府采购活动，《联合协议》或《分包意向协议》中约定，小微企业的协议合同金额占到协议合同总金额30%以上，享受政府采购政策评审优惠，组成联合体或者接受分包合同的小微企业与联合体内其他企业、分包企业之间不得存在直接控股、管理关系，否则不能进行价格扣除</w:t>
      </w:r>
      <w:r w:rsidRPr="000172C2">
        <w:rPr>
          <w:rFonts w:ascii="宋体" w:eastAsia="宋体" w:hAnsi="宋体" w:cs="宋体"/>
          <w:b/>
          <w:bCs/>
          <w:kern w:val="0"/>
          <w:sz w:val="24"/>
          <w:szCs w:val="24"/>
        </w:rPr>
        <w:t>。</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4.节能、环境标志产品</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1）供应商所投节能产品属于《节能产品政府采购品目清单》范围中政府优先采购产品类别的，须在上表中明确列明具体的产品名称及认证证书编号，并提供由国家确定的认证机构出具的处于有效期之内的节能产品认证证书复印件</w:t>
      </w:r>
      <w:r w:rsidRPr="000172C2">
        <w:rPr>
          <w:rFonts w:ascii="宋体" w:eastAsia="宋体" w:hAnsi="宋体" w:cs="宋体"/>
          <w:b/>
          <w:bCs/>
          <w:kern w:val="0"/>
          <w:sz w:val="24"/>
          <w:szCs w:val="24"/>
        </w:rPr>
        <w:lastRenderedPageBreak/>
        <w:t>（注：属于《节能产品政府采购品目清单》范围中政府强制采购产品类别的，在价格评审中不作价格扣除，投标人无需将该产品填写在此表中）。</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供应商所投环境标志产品属于《环境标志产品政府采购品目清单》范围的，须在上表中明确列明具体的产品名称及认证证书编号，并提供国家确定的认证机构出具的处于有效期之内的环境标志产品认证证书复印件。</w:t>
      </w:r>
    </w:p>
    <w:p w:rsidR="000172C2" w:rsidRPr="000172C2" w:rsidRDefault="000172C2" w:rsidP="000172C2">
      <w:pPr>
        <w:widowControl/>
        <w:spacing w:before="0" w:beforeAutospacing="0" w:after="0" w:afterAutospacing="0" w:line="480" w:lineRule="auto"/>
        <w:ind w:left="240" w:hanging="24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240" w:hanging="24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812" w:hanging="808"/>
        <w:jc w:val="center"/>
        <w:rPr>
          <w:rFonts w:ascii="宋体" w:eastAsia="宋体" w:hAnsi="宋体" w:cs="宋体"/>
          <w:kern w:val="0"/>
          <w:sz w:val="24"/>
          <w:szCs w:val="24"/>
        </w:rPr>
      </w:pPr>
      <w:r w:rsidRPr="000172C2">
        <w:rPr>
          <w:rFonts w:ascii="宋体" w:eastAsia="宋体" w:hAnsi="宋体" w:cs="宋体"/>
          <w:b/>
          <w:bCs/>
          <w:color w:val="0000FF"/>
          <w:kern w:val="0"/>
          <w:sz w:val="24"/>
          <w:szCs w:val="24"/>
        </w:rPr>
        <w:t>（二）脱贫地区农副产品情况（如适用）</w:t>
      </w:r>
    </w:p>
    <w:tbl>
      <w:tblPr>
        <w:tblW w:w="0" w:type="dxa"/>
        <w:tblCellMar>
          <w:top w:w="15" w:type="dxa"/>
          <w:left w:w="15" w:type="dxa"/>
          <w:bottom w:w="15" w:type="dxa"/>
          <w:right w:w="15" w:type="dxa"/>
        </w:tblCellMar>
        <w:tblLook w:val="04A0"/>
      </w:tblPr>
      <w:tblGrid>
        <w:gridCol w:w="780"/>
        <w:gridCol w:w="901"/>
        <w:gridCol w:w="901"/>
        <w:gridCol w:w="901"/>
        <w:gridCol w:w="1192"/>
        <w:gridCol w:w="932"/>
        <w:gridCol w:w="932"/>
        <w:gridCol w:w="2067"/>
      </w:tblGrid>
      <w:tr w:rsidR="000172C2" w:rsidRPr="000172C2" w:rsidTr="000172C2">
        <w:trPr>
          <w:trHeight w:val="330"/>
          <w:tblHeader/>
        </w:trPr>
        <w:tc>
          <w:tcPr>
            <w:tcW w:w="0" w:type="auto"/>
            <w:vMerge w:val="restart"/>
            <w:tcBorders>
              <w:top w:val="single" w:sz="12" w:space="0" w:color="000000"/>
              <w:left w:val="single" w:sz="12"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序号</w:t>
            </w:r>
          </w:p>
        </w:tc>
        <w:tc>
          <w:tcPr>
            <w:tcW w:w="0" w:type="auto"/>
            <w:gridSpan w:val="4"/>
            <w:tcBorders>
              <w:top w:val="single" w:sz="12"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提供农副产品的企业/农民专业合作社/家庭农场</w:t>
            </w:r>
          </w:p>
        </w:tc>
        <w:tc>
          <w:tcPr>
            <w:tcW w:w="0" w:type="auto"/>
            <w:vMerge w:val="restart"/>
            <w:tcBorders>
              <w:top w:val="single" w:sz="12"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产品品类</w:t>
            </w:r>
          </w:p>
        </w:tc>
        <w:tc>
          <w:tcPr>
            <w:tcW w:w="0" w:type="auto"/>
            <w:vMerge w:val="restart"/>
            <w:tcBorders>
              <w:top w:val="single" w:sz="12"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产品名称</w:t>
            </w:r>
          </w:p>
        </w:tc>
        <w:tc>
          <w:tcPr>
            <w:tcW w:w="0" w:type="auto"/>
            <w:vMerge w:val="restart"/>
            <w:tcBorders>
              <w:top w:val="single" w:sz="12" w:space="0" w:color="000000"/>
              <w:left w:val="single" w:sz="6" w:space="0" w:color="000000"/>
              <w:bottom w:val="single" w:sz="6" w:space="0" w:color="000000"/>
              <w:right w:val="single" w:sz="12"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所投农副产品金额（元）</w:t>
            </w:r>
          </w:p>
        </w:tc>
      </w:tr>
      <w:tr w:rsidR="000172C2" w:rsidRPr="000172C2" w:rsidTr="000172C2">
        <w:trPr>
          <w:trHeight w:val="330"/>
        </w:trPr>
        <w:tc>
          <w:tcPr>
            <w:tcW w:w="0" w:type="auto"/>
            <w:vMerge/>
            <w:tcBorders>
              <w:top w:val="single" w:sz="12" w:space="0" w:color="000000"/>
              <w:left w:val="single" w:sz="12"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注册地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名称</w:t>
            </w:r>
          </w:p>
        </w:tc>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12" w:space="0" w:color="000000"/>
              <w:left w:val="single" w:sz="6" w:space="0" w:color="000000"/>
              <w:bottom w:val="single" w:sz="6" w:space="0" w:color="000000"/>
              <w:right w:val="single" w:sz="12"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vMerge/>
            <w:tcBorders>
              <w:top w:val="single" w:sz="12" w:space="0" w:color="000000"/>
              <w:left w:val="single" w:sz="12"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县</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vMerge/>
            <w:tcBorders>
              <w:top w:val="single" w:sz="12" w:space="0" w:color="000000"/>
              <w:left w:val="single" w:sz="6" w:space="0" w:color="000000"/>
              <w:bottom w:val="single" w:sz="6" w:space="0" w:color="000000"/>
              <w:right w:val="single" w:sz="12"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tcBorders>
              <w:top w:val="single" w:sz="6" w:space="0" w:color="000000"/>
              <w:left w:val="single" w:sz="12"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12"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tcBorders>
              <w:top w:val="single" w:sz="6" w:space="0" w:color="000000"/>
              <w:left w:val="single" w:sz="12"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12"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tcBorders>
              <w:top w:val="single" w:sz="6" w:space="0" w:color="000000"/>
              <w:left w:val="single" w:sz="12" w:space="0" w:color="000000"/>
              <w:bottom w:val="single" w:sz="12"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合计</w:t>
            </w:r>
          </w:p>
        </w:tc>
        <w:tc>
          <w:tcPr>
            <w:tcW w:w="0" w:type="auto"/>
            <w:gridSpan w:val="7"/>
            <w:tcBorders>
              <w:top w:val="single" w:sz="6" w:space="0" w:color="000000"/>
              <w:left w:val="single" w:sz="6" w:space="0" w:color="000000"/>
              <w:bottom w:val="single" w:sz="12" w:space="0" w:color="000000"/>
              <w:right w:val="single" w:sz="12"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农副产品总金额： 农副产品金额占总投标（响应）报价比重： %</w:t>
            </w:r>
          </w:p>
        </w:tc>
      </w:tr>
      <w:tr w:rsidR="000172C2" w:rsidRPr="000172C2" w:rsidTr="000172C2">
        <w:trPr>
          <w:gridAfter w:val="7"/>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color w:val="0000FF"/>
          <w:kern w:val="0"/>
          <w:sz w:val="24"/>
          <w:szCs w:val="24"/>
        </w:rPr>
        <w:t>备注：</w:t>
      </w:r>
      <w:r w:rsidRPr="000172C2">
        <w:rPr>
          <w:rFonts w:ascii="宋体" w:eastAsia="宋体" w:hAnsi="宋体" w:cs="宋体"/>
          <w:color w:val="0000FF"/>
          <w:kern w:val="0"/>
          <w:sz w:val="24"/>
          <w:szCs w:val="24"/>
        </w:rPr>
        <w:t>投标（响应）供应商填写上表并加盖投标（响应）供应商单位公章。</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投标人名称（加盖公章）：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投标人法定代表人或授权代表（签字或盖章）：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日期：</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年</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月</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日</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843" w:hanging="840"/>
        <w:jc w:val="left"/>
        <w:rPr>
          <w:rFonts w:ascii="宋体" w:eastAsia="宋体" w:hAnsi="宋体" w:cs="宋体"/>
          <w:kern w:val="0"/>
          <w:sz w:val="24"/>
          <w:szCs w:val="24"/>
        </w:rPr>
      </w:pPr>
      <w:r w:rsidRPr="000172C2">
        <w:rPr>
          <w:rFonts w:ascii="宋体" w:eastAsia="宋体" w:hAnsi="宋体" w:cs="宋体"/>
          <w:b/>
          <w:bCs/>
          <w:kern w:val="0"/>
          <w:sz w:val="24"/>
          <w:szCs w:val="24"/>
        </w:rPr>
        <w:t>开标信封</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7"/>
        </w:rPr>
        <w:t>开标信封</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将下列内容单独密封装入“开标信封”。</w:t>
      </w:r>
    </w:p>
    <w:tbl>
      <w:tblPr>
        <w:tblW w:w="0" w:type="dxa"/>
        <w:tblCellMar>
          <w:top w:w="15" w:type="dxa"/>
          <w:left w:w="15" w:type="dxa"/>
          <w:bottom w:w="15" w:type="dxa"/>
          <w:right w:w="15" w:type="dxa"/>
        </w:tblCellMar>
        <w:tblLook w:val="04A0"/>
      </w:tblPr>
      <w:tblGrid>
        <w:gridCol w:w="636"/>
        <w:gridCol w:w="3176"/>
        <w:gridCol w:w="1139"/>
        <w:gridCol w:w="3655"/>
      </w:tblGrid>
      <w:tr w:rsidR="000172C2" w:rsidRPr="000172C2" w:rsidTr="000172C2">
        <w:trPr>
          <w:trHeight w:val="330"/>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lastRenderedPageBreak/>
              <w:t>序号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内容名称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资料形式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备注</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《开标一览表》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1份，复印件</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从投标文件正本中复印并盖章</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《法定代表人证明书》</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1份，原件</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另外提供（除投标文件正本也放置外）</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《法定代表人授权委托书》（如适用）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1份，原件</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如不是法定代表人签署投标文件时另外提供（除投标文件正本也放置外）</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《联合协议》（如适用）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1份，复印件</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从投标文件正本中复印并盖章</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《分包意向协议》（如适用）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1份，复印件</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从投标文件正本中复印并盖章</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优惠或折扣说明（如有）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1份，原件</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《投标保证金交纳凭证》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1份，复印件</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原件放在投标文件正本中</w:t>
            </w:r>
          </w:p>
        </w:tc>
      </w:tr>
      <w:tr w:rsidR="000172C2" w:rsidRPr="000172C2" w:rsidTr="000172C2">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银行回单（银行转账方式）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1份，复印件</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复印件放在投标文件正本中</w:t>
            </w:r>
          </w:p>
        </w:tc>
      </w:tr>
      <w:tr w:rsidR="000172C2" w:rsidRPr="000172C2" w:rsidTr="000172C2">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支票或汇票或本票或《银行保函》或《政府采购投标担保函》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1份，原件</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复印件放在投标文件正本中</w:t>
            </w:r>
          </w:p>
        </w:tc>
      </w:tr>
      <w:tr w:rsidR="000172C2" w:rsidRPr="000172C2" w:rsidTr="000172C2">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《投标保证金退还说明》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1份，原件</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复印件放在投标文件正本中</w:t>
            </w:r>
          </w:p>
        </w:tc>
      </w:tr>
      <w:tr w:rsidR="000172C2" w:rsidRPr="000172C2" w:rsidTr="000172C2">
        <w:trPr>
          <w:gridAfter w:val="3"/>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b/>
          <w:bCs/>
          <w:kern w:val="0"/>
          <w:sz w:val="24"/>
          <w:szCs w:val="24"/>
        </w:rPr>
        <w:t>备注：</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1.序号6的资料仅适合需要缴纳投标保证金的项目。</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2.以联合体形式或合同分包形式投标的，按本文件格式提供的《联合协议》或《分包意向协议》可以作为法定代表人证明书及授权代表证明书，不需要提供上述第2、3项资料。</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3.如“开标信封”中的内容与投标文件正本不一致的，以投标文件正本为准。</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ind w:left="984" w:hanging="980"/>
        <w:jc w:val="left"/>
        <w:rPr>
          <w:rFonts w:ascii="宋体" w:eastAsia="宋体" w:hAnsi="宋体" w:cs="宋体"/>
          <w:kern w:val="0"/>
          <w:sz w:val="24"/>
          <w:szCs w:val="24"/>
        </w:rPr>
      </w:pPr>
      <w:r w:rsidRPr="000172C2">
        <w:rPr>
          <w:rFonts w:ascii="宋体" w:eastAsia="宋体" w:hAnsi="宋体" w:cs="宋体"/>
          <w:b/>
          <w:bCs/>
          <w:kern w:val="0"/>
          <w:sz w:val="27"/>
        </w:rPr>
        <w:lastRenderedPageBreak/>
        <w:t>附件（如有）</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7"/>
        </w:rPr>
        <w:t>投标保证金（如要求）</w:t>
      </w:r>
    </w:p>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23.1投标保证金交纳凭证</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（1）以支票、汇票、本票、银行转账等非现金形式提交投标保证金</w:t>
      </w: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32"/>
        </w:rPr>
        <w:t>投标保证金交纳凭证</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i/>
          <w:iCs/>
          <w:kern w:val="0"/>
          <w:sz w:val="24"/>
          <w:szCs w:val="24"/>
          <w:u w:val="single"/>
        </w:rPr>
        <w:t>（采购人）</w:t>
      </w:r>
      <w:r w:rsidRPr="000172C2">
        <w:rPr>
          <w:rFonts w:ascii="宋体" w:eastAsia="宋体" w:hAnsi="宋体" w:cs="宋体"/>
          <w:kern w:val="0"/>
          <w:sz w:val="24"/>
          <w:szCs w:val="24"/>
          <w:u w:val="single"/>
        </w:rPr>
        <w:t>/广东华伦招标有限公司：</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i/>
          <w:iCs/>
          <w:kern w:val="0"/>
          <w:sz w:val="24"/>
          <w:szCs w:val="24"/>
          <w:u w:val="single"/>
        </w:rPr>
        <w:t>（投标人名称）</w:t>
      </w:r>
      <w:r w:rsidRPr="000172C2">
        <w:rPr>
          <w:rFonts w:ascii="宋体" w:eastAsia="宋体" w:hAnsi="宋体" w:cs="宋体"/>
          <w:kern w:val="0"/>
          <w:sz w:val="24"/>
          <w:szCs w:val="24"/>
        </w:rPr>
        <w:t>参加贵方组织的、采购文件编号为</w:t>
      </w:r>
      <w:r w:rsidRPr="000172C2">
        <w:rPr>
          <w:rFonts w:ascii="宋体" w:eastAsia="宋体" w:hAnsi="宋体" w:cs="宋体"/>
          <w:kern w:val="0"/>
          <w:sz w:val="24"/>
          <w:szCs w:val="24"/>
          <w:u w:val="single"/>
        </w:rPr>
        <w:t>0809-2141YJG14066/2</w:t>
      </w:r>
      <w:r w:rsidRPr="000172C2">
        <w:rPr>
          <w:rFonts w:ascii="宋体" w:eastAsia="宋体" w:hAnsi="宋体" w:cs="宋体"/>
          <w:kern w:val="0"/>
          <w:sz w:val="24"/>
          <w:szCs w:val="24"/>
        </w:rPr>
        <w:t>的</w:t>
      </w:r>
      <w:r w:rsidRPr="000172C2">
        <w:rPr>
          <w:rFonts w:ascii="宋体" w:eastAsia="宋体" w:hAnsi="宋体" w:cs="宋体"/>
          <w:kern w:val="0"/>
          <w:sz w:val="24"/>
          <w:szCs w:val="24"/>
          <w:u w:val="single"/>
        </w:rPr>
        <w:t>阳江合金材料实验室第二批科研设备采购项目（子包二）</w:t>
      </w:r>
      <w:r w:rsidRPr="000172C2">
        <w:rPr>
          <w:rFonts w:ascii="宋体" w:eastAsia="宋体" w:hAnsi="宋体" w:cs="宋体"/>
          <w:kern w:val="0"/>
          <w:sz w:val="24"/>
          <w:szCs w:val="24"/>
        </w:rPr>
        <w:t>项目采购活动。按招标文件的规定，已通过</w:t>
      </w:r>
      <w:r w:rsidRPr="000172C2">
        <w:rPr>
          <w:rFonts w:ascii="宋体" w:eastAsia="宋体" w:hAnsi="宋体" w:cs="宋体"/>
          <w:i/>
          <w:iCs/>
          <w:kern w:val="0"/>
          <w:sz w:val="24"/>
          <w:szCs w:val="24"/>
          <w:u w:val="single"/>
        </w:rPr>
        <w:t>（请填写交纳形式：支票、汇票、本票、银行转账）</w:t>
      </w:r>
      <w:r w:rsidRPr="000172C2">
        <w:rPr>
          <w:rFonts w:ascii="宋体" w:eastAsia="宋体" w:hAnsi="宋体" w:cs="宋体"/>
          <w:kern w:val="0"/>
          <w:sz w:val="24"/>
          <w:szCs w:val="24"/>
        </w:rPr>
        <w:t>形式交纳项目/包组</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投标保证金人民币</w:t>
      </w:r>
      <w:r w:rsidRPr="000172C2">
        <w:rPr>
          <w:rFonts w:ascii="宋体" w:eastAsia="宋体" w:hAnsi="宋体" w:cs="宋体"/>
          <w:kern w:val="0"/>
          <w:sz w:val="24"/>
          <w:szCs w:val="24"/>
          <w:u w:val="single"/>
        </w:rPr>
        <w:t xml:space="preserve">（大写） </w:t>
      </w:r>
      <w:r w:rsidRPr="000172C2">
        <w:rPr>
          <w:rFonts w:ascii="宋体" w:eastAsia="宋体" w:hAnsi="宋体" w:cs="宋体"/>
          <w:kern w:val="0"/>
          <w:sz w:val="24"/>
          <w:szCs w:val="24"/>
        </w:rPr>
        <w:t>元、（小写）</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投标人名称：</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投标人开户银行：</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投标人银行帐号：</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ind w:left="960" w:hanging="960"/>
        <w:jc w:val="left"/>
        <w:rPr>
          <w:rFonts w:ascii="宋体" w:eastAsia="宋体" w:hAnsi="宋体" w:cs="宋体"/>
          <w:kern w:val="0"/>
          <w:sz w:val="24"/>
          <w:szCs w:val="24"/>
        </w:rPr>
      </w:pPr>
      <w:r w:rsidRPr="000172C2">
        <w:rPr>
          <w:rFonts w:ascii="宋体" w:eastAsia="宋体" w:hAnsi="宋体" w:cs="宋体"/>
          <w:kern w:val="0"/>
          <w:sz w:val="24"/>
          <w:szCs w:val="24"/>
        </w:rPr>
        <w:t>说明：1.上述要素供银行转账及银行汇款方式填写，其他形式可不填。其他方式以现场递交为依据。</w:t>
      </w:r>
    </w:p>
    <w:p w:rsidR="000172C2" w:rsidRPr="000172C2" w:rsidRDefault="000172C2" w:rsidP="000172C2">
      <w:pPr>
        <w:widowControl/>
        <w:spacing w:before="0" w:beforeAutospacing="0" w:after="0" w:afterAutospacing="0" w:line="480" w:lineRule="auto"/>
        <w:ind w:left="870" w:hanging="240"/>
        <w:jc w:val="left"/>
        <w:rPr>
          <w:rFonts w:ascii="宋体" w:eastAsia="宋体" w:hAnsi="宋体" w:cs="宋体"/>
          <w:kern w:val="0"/>
          <w:sz w:val="24"/>
          <w:szCs w:val="24"/>
        </w:rPr>
      </w:pPr>
      <w:r w:rsidRPr="000172C2">
        <w:rPr>
          <w:rFonts w:ascii="宋体" w:eastAsia="宋体" w:hAnsi="宋体" w:cs="宋体"/>
          <w:kern w:val="0"/>
          <w:sz w:val="24"/>
          <w:szCs w:val="24"/>
        </w:rPr>
        <w:t>2.上述要素的填写必须与银行转账或银行汇款凭证的要素一致，收款机构依据此凭证信息退还投标保证金。</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投标人名称（加盖公章）：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投标人法定代表人或授权代表（签字或盖章）：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lastRenderedPageBreak/>
        <w:t>日期：</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年</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月</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日</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附：</w:t>
      </w:r>
    </w:p>
    <w:tbl>
      <w:tblPr>
        <w:tblW w:w="0" w:type="dxa"/>
        <w:tblCellMar>
          <w:top w:w="15" w:type="dxa"/>
          <w:left w:w="15" w:type="dxa"/>
          <w:bottom w:w="15" w:type="dxa"/>
          <w:right w:w="15" w:type="dxa"/>
        </w:tblCellMar>
        <w:tblLook w:val="04A0"/>
      </w:tblPr>
      <w:tblGrid>
        <w:gridCol w:w="5820"/>
      </w:tblGrid>
      <w:tr w:rsidR="000172C2" w:rsidRPr="000172C2" w:rsidTr="000172C2">
        <w:trPr>
          <w:trHeight w:val="330"/>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粘贴交纳投标保证金有效凭证的复印件（加盖公章）</w:t>
            </w:r>
          </w:p>
        </w:tc>
      </w:tr>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备注：</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1.投标人投标时，应当按招标文件要求交纳投标保证金。</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采用银行转账方式的，这里附上银行回单复印件。采用支票、汇票、本票方式，或采用银行保函或《政府采购信用担保函》方式的，凭证原件须放入《开标信封》中与投标文件一同递交，这里附上相应的票据复印件。</w:t>
      </w:r>
    </w:p>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（2）以金融机构出具的银行保函等非现金形式提交投标保证金</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32"/>
        </w:rPr>
        <w:t>银行保函（可选）</w:t>
      </w: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kern w:val="0"/>
          <w:sz w:val="24"/>
          <w:szCs w:val="24"/>
        </w:rPr>
        <w:t>（可按照金融机构格式提供，但保证金额、主要权利和义务不得偏离）</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开具日期： 年 月 日</w:t>
      </w:r>
    </w:p>
    <w:p w:rsidR="000172C2" w:rsidRPr="000172C2" w:rsidRDefault="000172C2" w:rsidP="000172C2">
      <w:pPr>
        <w:widowControl/>
        <w:spacing w:before="0" w:beforeAutospacing="0" w:after="0" w:afterAutospacing="0" w:line="480" w:lineRule="auto"/>
        <w:jc w:val="right"/>
        <w:rPr>
          <w:rFonts w:ascii="宋体" w:eastAsia="宋体" w:hAnsi="宋体" w:cs="宋体"/>
          <w:kern w:val="0"/>
          <w:sz w:val="24"/>
          <w:szCs w:val="24"/>
        </w:rPr>
      </w:pPr>
      <w:r w:rsidRPr="000172C2">
        <w:rPr>
          <w:rFonts w:ascii="宋体" w:eastAsia="宋体" w:hAnsi="宋体" w:cs="宋体"/>
          <w:kern w:val="0"/>
          <w:sz w:val="24"/>
          <w:szCs w:val="24"/>
        </w:rPr>
        <w:t>不可撤销保函第</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号</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致：（采购人）</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本保函作为</w:t>
      </w:r>
      <w:r w:rsidRPr="000172C2">
        <w:rPr>
          <w:rFonts w:ascii="宋体" w:eastAsia="宋体" w:hAnsi="宋体" w:cs="宋体"/>
          <w:i/>
          <w:iCs/>
          <w:kern w:val="0"/>
          <w:sz w:val="24"/>
          <w:szCs w:val="24"/>
          <w:u w:val="single"/>
        </w:rPr>
        <w:t>(投标人名称)</w:t>
      </w:r>
      <w:r w:rsidRPr="000172C2">
        <w:rPr>
          <w:rFonts w:ascii="宋体" w:eastAsia="宋体" w:hAnsi="宋体" w:cs="宋体"/>
          <w:kern w:val="0"/>
          <w:sz w:val="24"/>
          <w:szCs w:val="24"/>
        </w:rPr>
        <w:t>（以下简称投标人)响应采购文件编号</w:t>
      </w:r>
      <w:r w:rsidRPr="000172C2">
        <w:rPr>
          <w:rFonts w:ascii="宋体" w:eastAsia="宋体" w:hAnsi="宋体" w:cs="宋体"/>
          <w:kern w:val="0"/>
          <w:sz w:val="24"/>
          <w:szCs w:val="24"/>
          <w:u w:val="single"/>
        </w:rPr>
        <w:t>0809-2141YJG14066/2</w:t>
      </w:r>
      <w:r w:rsidRPr="000172C2">
        <w:rPr>
          <w:rFonts w:ascii="宋体" w:eastAsia="宋体" w:hAnsi="宋体" w:cs="宋体"/>
          <w:kern w:val="0"/>
          <w:sz w:val="24"/>
          <w:szCs w:val="24"/>
        </w:rPr>
        <w:t>的</w:t>
      </w:r>
      <w:r w:rsidRPr="000172C2">
        <w:rPr>
          <w:rFonts w:ascii="宋体" w:eastAsia="宋体" w:hAnsi="宋体" w:cs="宋体"/>
          <w:kern w:val="0"/>
          <w:sz w:val="24"/>
          <w:szCs w:val="24"/>
          <w:u w:val="single"/>
        </w:rPr>
        <w:t>阳江合金材料实验室第二批科研设备采购项目（子包二）</w:t>
      </w:r>
      <w:r w:rsidRPr="000172C2">
        <w:rPr>
          <w:rFonts w:ascii="宋体" w:eastAsia="宋体" w:hAnsi="宋体" w:cs="宋体"/>
          <w:kern w:val="0"/>
          <w:sz w:val="24"/>
          <w:szCs w:val="24"/>
        </w:rPr>
        <w:t>采购项目的投标邀请提供的投标保证金，</w:t>
      </w:r>
      <w:r w:rsidRPr="000172C2">
        <w:rPr>
          <w:rFonts w:ascii="宋体" w:eastAsia="宋体" w:hAnsi="宋体" w:cs="宋体"/>
          <w:kern w:val="0"/>
          <w:sz w:val="24"/>
          <w:szCs w:val="24"/>
          <w:u w:val="single"/>
        </w:rPr>
        <w:t>（</w:t>
      </w:r>
      <w:r w:rsidRPr="000172C2">
        <w:rPr>
          <w:rFonts w:ascii="宋体" w:eastAsia="宋体" w:hAnsi="宋体" w:cs="宋体"/>
          <w:i/>
          <w:iCs/>
          <w:kern w:val="0"/>
          <w:sz w:val="24"/>
          <w:szCs w:val="24"/>
          <w:u w:val="single"/>
        </w:rPr>
        <w:t>开具银行名称</w:t>
      </w:r>
      <w:r w:rsidRPr="000172C2">
        <w:rPr>
          <w:rFonts w:ascii="宋体" w:eastAsia="宋体" w:hAnsi="宋体" w:cs="宋体"/>
          <w:kern w:val="0"/>
          <w:sz w:val="24"/>
          <w:szCs w:val="24"/>
          <w:u w:val="single"/>
        </w:rPr>
        <w:t>）</w:t>
      </w:r>
      <w:r w:rsidRPr="000172C2">
        <w:rPr>
          <w:rFonts w:ascii="宋体" w:eastAsia="宋体" w:hAnsi="宋体" w:cs="宋体"/>
          <w:kern w:val="0"/>
          <w:sz w:val="24"/>
          <w:szCs w:val="24"/>
        </w:rPr>
        <w:t>在此无条件及不可撤销地具结保证并承诺，本行或其后继者或受让人一旦收到贵方提出的下述任何一</w:t>
      </w:r>
      <w:r w:rsidRPr="000172C2">
        <w:rPr>
          <w:rFonts w:ascii="宋体" w:eastAsia="宋体" w:hAnsi="宋体" w:cs="宋体"/>
          <w:kern w:val="0"/>
          <w:sz w:val="24"/>
          <w:szCs w:val="24"/>
        </w:rPr>
        <w:lastRenderedPageBreak/>
        <w:t>种情况的书面通知（贵方不需要说明理由，不需要提供证明），立即无条件地向贵方支付人民币（大写）</w:t>
      </w:r>
      <w:r w:rsidRPr="000172C2">
        <w:rPr>
          <w:rFonts w:ascii="宋体" w:eastAsia="宋体" w:hAnsi="宋体" w:cs="宋体"/>
          <w:i/>
          <w:iCs/>
          <w:kern w:val="0"/>
          <w:sz w:val="24"/>
          <w:szCs w:val="24"/>
          <w:u w:val="single"/>
        </w:rPr>
        <w:t>（投标保证金金额）</w:t>
      </w:r>
      <w:r w:rsidRPr="000172C2">
        <w:rPr>
          <w:rFonts w:ascii="宋体" w:eastAsia="宋体" w:hAnsi="宋体" w:cs="宋体"/>
          <w:kern w:val="0"/>
          <w:sz w:val="24"/>
          <w:szCs w:val="24"/>
        </w:rPr>
        <w:t>元整，（小写）¥</w:t>
      </w:r>
      <w:r w:rsidRPr="000172C2">
        <w:rPr>
          <w:rFonts w:ascii="宋体" w:eastAsia="宋体" w:hAnsi="宋体" w:cs="宋体"/>
          <w:i/>
          <w:iCs/>
          <w:kern w:val="0"/>
          <w:sz w:val="24"/>
          <w:szCs w:val="24"/>
          <w:u w:val="single"/>
        </w:rPr>
        <w:t>（投标保证金金额）</w:t>
      </w:r>
      <w:r w:rsidRPr="000172C2">
        <w:rPr>
          <w:rFonts w:ascii="宋体" w:eastAsia="宋体" w:hAnsi="宋体" w:cs="宋体"/>
          <w:kern w:val="0"/>
          <w:sz w:val="24"/>
          <w:szCs w:val="24"/>
        </w:rPr>
        <w:t>：</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1.从开标之日起到投标有效期满前，投标供应商撤回投标；</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2.投标人未能按中标通知书的要求与采购人签订合同；</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3.中标人未能按《投标人须知》的要求在规定期限内提交履约保证金。</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本保函自出具之日起至该投标有效期满后30天内持续有效，除非贵方提前终止或解除本保函。如果贵方和投标人同意需延长本保函有效期，只需在到期日前书面通知本行，本保函在任何延长的有效期内保持有效。本保函适用于中华人民共和国法律并按其进行解释。</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银行名称（打印）(公章)：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银行地址：</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邮政编码：</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联系电话：</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传真号码：</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法定代表人或其授权的代理人亲笔签字：</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法定代表人或其授权的代理人姓名和职务（打印）：</w:t>
      </w:r>
      <w:r w:rsidRPr="000172C2">
        <w:rPr>
          <w:rFonts w:ascii="宋体" w:eastAsia="宋体" w:hAnsi="宋体" w:cs="宋体"/>
          <w:i/>
          <w:iCs/>
          <w:kern w:val="0"/>
          <w:sz w:val="24"/>
          <w:szCs w:val="24"/>
          <w:u w:val="single"/>
        </w:rPr>
        <w:t>（姓名）</w:t>
      </w:r>
      <w:r w:rsidRPr="000172C2">
        <w:rPr>
          <w:rFonts w:ascii="宋体" w:eastAsia="宋体" w:hAnsi="宋体" w:cs="宋体"/>
          <w:kern w:val="0"/>
          <w:sz w:val="24"/>
          <w:szCs w:val="24"/>
        </w:rPr>
        <w:t xml:space="preserve"> 职 务：</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日期：</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年</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月</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日</w:t>
      </w:r>
    </w:p>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4"/>
          <w:szCs w:val="24"/>
        </w:rPr>
        <w:t>（3）以担保机构出具的担保函等非现金形式提交投标保证金（参考）</w:t>
      </w: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32"/>
        </w:rPr>
        <w:t>政府采购信用担保函办理指南</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lastRenderedPageBreak/>
        <w:t>根据财政部和广东省财政厅关于进一步推广信用担保机制的精神，在政府采购活动中引入信用担保机制，有利于降低中小企业参与政府采购的成本和风险，为中小企业提供有政策保障、便利的融资渠道，有效缓解资金短缺压力，优化中小企业发展环境。</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供应商可以以专业担保机构出具的担保函的形式交纳投标保证金或履约保证金，供应商可自主决定是否使用信用担保方式，并选择专业担保机构提供的任何一种信用担保品种。</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供应商委托广东尚贤雅集政府采购信用担保有限公司办理政府采购信用担保函，可参考以下办理指南：</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扫描下方二维码，进入“尚贤雅集”小程序后按指示办理政府采购信用担保函。</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1504950" cy="1504950"/>
            <wp:effectExtent l="19050" t="0" r="0" b="0"/>
            <wp:docPr id="5" name="图片 5" descr="http://p.qlogo.cn/bizmail/mmxQ31UnJmsmpb8VsoP4vxiaYsJWxqeuc9m3wicG4u8MHW5uY6p8Bu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qlogo.cn/bizmail/mmxQ31UnJmsmpb8VsoP4vxiaYsJWxqeuc9m3wicG4u8MHW5uY6p8BuMg/"/>
                    <pic:cNvPicPr>
                      <a:picLocks noChangeAspect="1" noChangeArrowheads="1"/>
                    </pic:cNvPicPr>
                  </pic:nvPicPr>
                  <pic:blipFill>
                    <a:blip r:embed="rId10" cstate="print"/>
                    <a:srcRect/>
                    <a:stretch>
                      <a:fillRect/>
                    </a:stretch>
                  </pic:blipFill>
                  <pic:spPr bwMode="auto">
                    <a:xfrm>
                      <a:off x="0" y="0"/>
                      <a:ext cx="1504950" cy="1504950"/>
                    </a:xfrm>
                    <a:prstGeom prst="rect">
                      <a:avLst/>
                    </a:prstGeom>
                    <a:noFill/>
                    <a:ln w="9525">
                      <a:noFill/>
                      <a:miter lim="800000"/>
                      <a:headEnd/>
                      <a:tailEnd/>
                    </a:ln>
                  </pic:spPr>
                </pic:pic>
              </a:graphicData>
            </a:graphic>
          </wp:inline>
        </w:drawing>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办理过程有任何疑问可联系“尚贤客服”咨询。</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客服电话：18681024486</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公司电话：0769-21665661</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客服微信二维码：</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1504950" cy="1819275"/>
            <wp:effectExtent l="19050" t="0" r="0" b="0"/>
            <wp:docPr id="6" name="图片 6" descr="http://p.qlogo.cn/bizmail/s9ZBBypRKfoJ61wc6JMgfoAP4jc9De29K3ibcff0Ss6DiasWNPceiaU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qlogo.cn/bizmail/s9ZBBypRKfoJ61wc6JMgfoAP4jc9De29K3ibcff0Ss6DiasWNPceiaUXQ/"/>
                    <pic:cNvPicPr>
                      <a:picLocks noChangeAspect="1" noChangeArrowheads="1"/>
                    </pic:cNvPicPr>
                  </pic:nvPicPr>
                  <pic:blipFill>
                    <a:blip r:embed="rId11" cstate="print"/>
                    <a:srcRect/>
                    <a:stretch>
                      <a:fillRect/>
                    </a:stretch>
                  </pic:blipFill>
                  <pic:spPr bwMode="auto">
                    <a:xfrm>
                      <a:off x="0" y="0"/>
                      <a:ext cx="1504950" cy="1819275"/>
                    </a:xfrm>
                    <a:prstGeom prst="rect">
                      <a:avLst/>
                    </a:prstGeom>
                    <a:noFill/>
                    <a:ln w="9525">
                      <a:noFill/>
                      <a:miter lim="800000"/>
                      <a:headEnd/>
                      <a:tailEnd/>
                    </a:ln>
                  </pic:spPr>
                </pic:pic>
              </a:graphicData>
            </a:graphic>
          </wp:inline>
        </w:drawing>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32"/>
        </w:rPr>
        <w:t>政府采购投标担保函</w:t>
      </w:r>
    </w:p>
    <w:p w:rsidR="000172C2" w:rsidRPr="000172C2" w:rsidRDefault="000172C2" w:rsidP="000172C2">
      <w:pPr>
        <w:widowControl/>
        <w:spacing w:before="0" w:beforeAutospacing="0" w:after="0" w:afterAutospacing="0" w:line="480" w:lineRule="auto"/>
        <w:jc w:val="right"/>
        <w:rPr>
          <w:rFonts w:ascii="宋体" w:eastAsia="宋体" w:hAnsi="宋体" w:cs="宋体"/>
          <w:kern w:val="0"/>
          <w:sz w:val="24"/>
          <w:szCs w:val="24"/>
        </w:rPr>
      </w:pPr>
      <w:r w:rsidRPr="000172C2">
        <w:rPr>
          <w:rFonts w:ascii="宋体" w:eastAsia="宋体" w:hAnsi="宋体" w:cs="宋体"/>
          <w:kern w:val="0"/>
          <w:sz w:val="24"/>
          <w:szCs w:val="24"/>
        </w:rPr>
        <w:t>编号：第</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号</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（采购人）：</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鉴于</w:t>
      </w:r>
      <w:r w:rsidRPr="000172C2">
        <w:rPr>
          <w:rFonts w:ascii="宋体" w:eastAsia="宋体" w:hAnsi="宋体" w:cs="宋体"/>
          <w:i/>
          <w:iCs/>
          <w:kern w:val="0"/>
          <w:sz w:val="24"/>
          <w:szCs w:val="24"/>
          <w:u w:val="single"/>
        </w:rPr>
        <w:t>（投标人名称）</w:t>
      </w:r>
      <w:r w:rsidRPr="000172C2">
        <w:rPr>
          <w:rFonts w:ascii="宋体" w:eastAsia="宋体" w:hAnsi="宋体" w:cs="宋体"/>
          <w:kern w:val="0"/>
          <w:sz w:val="24"/>
          <w:szCs w:val="24"/>
        </w:rPr>
        <w:t>（以下简称“投标人”）拟参加编号为</w:t>
      </w:r>
      <w:r w:rsidRPr="000172C2">
        <w:rPr>
          <w:rFonts w:ascii="宋体" w:eastAsia="宋体" w:hAnsi="宋体" w:cs="宋体"/>
          <w:kern w:val="0"/>
          <w:sz w:val="24"/>
          <w:szCs w:val="24"/>
          <w:u w:val="single"/>
        </w:rPr>
        <w:t>0809-2141YJG14066/2</w:t>
      </w:r>
      <w:r w:rsidRPr="000172C2">
        <w:rPr>
          <w:rFonts w:ascii="宋体" w:eastAsia="宋体" w:hAnsi="宋体" w:cs="宋体"/>
          <w:kern w:val="0"/>
          <w:sz w:val="24"/>
          <w:szCs w:val="24"/>
        </w:rPr>
        <w:t>的</w:t>
      </w:r>
      <w:r w:rsidRPr="000172C2">
        <w:rPr>
          <w:rFonts w:ascii="宋体" w:eastAsia="宋体" w:hAnsi="宋体" w:cs="宋体"/>
          <w:kern w:val="0"/>
          <w:sz w:val="24"/>
          <w:szCs w:val="24"/>
          <w:u w:val="single"/>
        </w:rPr>
        <w:t>阳江合金材料实验室第二批科研设备采购项目（子包二）</w:t>
      </w:r>
      <w:r w:rsidRPr="000172C2">
        <w:rPr>
          <w:rFonts w:ascii="宋体" w:eastAsia="宋体" w:hAnsi="宋体" w:cs="宋体"/>
          <w:kern w:val="0"/>
          <w:sz w:val="24"/>
          <w:szCs w:val="24"/>
        </w:rPr>
        <w:t>项目（以下简称“本项目”）的投标，根据本项目招标文件，供应商参加投标时应向你方交纳投标保证金，且可以政府采购投标担保函的形交纳投标保证金。应供应商的申请，我方以保证的方式向您方提供如下投标保证金担保：</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一、保证责任的情形及保证金额</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（一）在投标人出现下列情形之一时，我方承担保证责任：</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1.中标后投标人无正当理由不与采购人签订《政府采购合同》；</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2.招标文件规定的投标应当缴纳投标保证金的其他情形。</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（二）我方承担保证责任的最高金额为人民币</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元（大写</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元整），即本项目的投标保证金金额。</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二、保证的方式及保证期间</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我方保证的方式为：连带责任保证。</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lastRenderedPageBreak/>
        <w:t>我方的保证期间为：自本保函生效之日起至超过投标有效期30天（如项目采购失败重招，则延长至重招之日起至超过投标有效期30天）。</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三、承担保证责任的程序</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1.你方要求我方承担上述第一款保证责任时，应在本保函保证期间内向我方发出书面索赔通知。索赔通知应写明要求索赔的金额，支付款项应到达的账号，并附有证明投标人发生我方应承担保责任情形的事实材料。</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2.我方在收到索赔通知及相关证明材料后，在五个工作日内进行审查，符合应承担保证责任情形的，我方应按照你方的要求代投标人向你方支付投标保证金。</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四、保证责任的终止</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1.保证期间届满你方未向我方书面主张保证责任的，自保证期间届满次日起，我方保证责任自动终止。</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2.我方按照本保函向你贵方履行了保证责任后，自我方向你贵方支付款项（支付款项从我方账户划出）之日起，保证责任终止。</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3.按照法律法规的规定或出现我方保证责任终止的其它情形的，我方在本保函项目的保证责任亦终止。</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五、免责条款</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1.依照法律规定或你方与投标人的另行约定，全部或者部分免除投标人投标保证金义务时，我方亦免除相应的保证责任。</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2.因你方原因致使投标人发生本保函第一条第（一）款约定情形的，我方不承担保证责任。</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3.因不可抗力造成投标人发生本保函第一条约定情形的，我方不承担保证责任。</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lastRenderedPageBreak/>
        <w:t>4.你方或其他有权机关对招标文件进行任何澄清或修改，加重我方保证责任的，我方对加重部分不承担保证责任，但该澄清或修改经我方事先书面同意的除外。</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六、争议的解决</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因本保函发生的纠纷，由你我双方协商解决，协商不成的，通过诉讼程序解决，委托人同意提交担保人所在地人民法院审理。</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七、保函的生效：本保函自我方加盖公章之日起生效。</w:t>
      </w:r>
    </w:p>
    <w:p w:rsidR="000172C2" w:rsidRPr="000172C2" w:rsidRDefault="000172C2" w:rsidP="000172C2">
      <w:pPr>
        <w:widowControl/>
        <w:spacing w:before="0" w:beforeAutospacing="0" w:after="0" w:afterAutospacing="0" w:line="480" w:lineRule="auto"/>
        <w:ind w:firstLine="3360"/>
        <w:jc w:val="left"/>
        <w:rPr>
          <w:rFonts w:ascii="宋体" w:eastAsia="宋体" w:hAnsi="宋体" w:cs="宋体"/>
          <w:kern w:val="0"/>
          <w:sz w:val="24"/>
          <w:szCs w:val="24"/>
        </w:rPr>
      </w:pPr>
      <w:r w:rsidRPr="000172C2">
        <w:rPr>
          <w:rFonts w:ascii="宋体" w:eastAsia="宋体" w:hAnsi="宋体" w:cs="宋体"/>
          <w:kern w:val="0"/>
          <w:sz w:val="24"/>
          <w:szCs w:val="24"/>
        </w:rPr>
        <w:t>保证人：广东尚贤雅集政府采购信用担保有限公司</w:t>
      </w:r>
    </w:p>
    <w:p w:rsidR="000172C2" w:rsidRPr="000172C2" w:rsidRDefault="000172C2" w:rsidP="000172C2">
      <w:pPr>
        <w:widowControl/>
        <w:spacing w:before="0" w:beforeAutospacing="0" w:after="0" w:afterAutospacing="0" w:line="480" w:lineRule="auto"/>
        <w:ind w:firstLine="3360"/>
        <w:jc w:val="left"/>
        <w:rPr>
          <w:rFonts w:ascii="宋体" w:eastAsia="宋体" w:hAnsi="宋体" w:cs="宋体"/>
          <w:kern w:val="0"/>
          <w:sz w:val="24"/>
          <w:szCs w:val="24"/>
        </w:rPr>
      </w:pPr>
      <w:r w:rsidRPr="000172C2">
        <w:rPr>
          <w:rFonts w:ascii="宋体" w:eastAsia="宋体" w:hAnsi="宋体" w:cs="宋体"/>
          <w:kern w:val="0"/>
          <w:sz w:val="24"/>
          <w:szCs w:val="24"/>
        </w:rPr>
        <w:t>法定代表人：</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ind w:firstLine="3360"/>
        <w:jc w:val="left"/>
        <w:rPr>
          <w:rFonts w:ascii="宋体" w:eastAsia="宋体" w:hAnsi="宋体" w:cs="宋体"/>
          <w:kern w:val="0"/>
          <w:sz w:val="24"/>
          <w:szCs w:val="24"/>
        </w:rPr>
      </w:pPr>
      <w:r w:rsidRPr="000172C2">
        <w:rPr>
          <w:rFonts w:ascii="宋体" w:eastAsia="宋体" w:hAnsi="宋体" w:cs="宋体"/>
          <w:kern w:val="0"/>
          <w:sz w:val="24"/>
          <w:szCs w:val="24"/>
        </w:rPr>
        <w:t>年</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月</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日</w:t>
      </w:r>
    </w:p>
    <w:p w:rsidR="000172C2" w:rsidRPr="000172C2" w:rsidRDefault="000172C2" w:rsidP="000172C2">
      <w:pPr>
        <w:widowControl/>
        <w:spacing w:before="0" w:beforeAutospacing="0" w:after="0" w:afterAutospacing="0" w:line="480" w:lineRule="auto"/>
        <w:ind w:left="964" w:hanging="960"/>
        <w:jc w:val="left"/>
        <w:rPr>
          <w:rFonts w:ascii="宋体" w:eastAsia="宋体" w:hAnsi="宋体" w:cs="宋体"/>
          <w:kern w:val="0"/>
          <w:sz w:val="24"/>
          <w:szCs w:val="24"/>
        </w:rPr>
      </w:pPr>
      <w:r w:rsidRPr="000172C2">
        <w:rPr>
          <w:rFonts w:ascii="宋体" w:eastAsia="宋体" w:hAnsi="宋体" w:cs="宋体"/>
          <w:b/>
          <w:bCs/>
          <w:kern w:val="0"/>
          <w:sz w:val="24"/>
          <w:szCs w:val="24"/>
        </w:rPr>
        <w:t>23.2投标保证金退还说明</w:t>
      </w: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b/>
          <w:bCs/>
          <w:kern w:val="0"/>
          <w:sz w:val="32"/>
        </w:rPr>
        <w:t>投标保证金退还说明</w:t>
      </w:r>
    </w:p>
    <w:p w:rsidR="000172C2" w:rsidRPr="000172C2" w:rsidRDefault="000172C2" w:rsidP="000172C2">
      <w:pPr>
        <w:widowControl/>
        <w:spacing w:before="0" w:beforeAutospacing="0" w:after="0" w:afterAutospacing="0" w:line="480" w:lineRule="auto"/>
        <w:jc w:val="center"/>
        <w:rPr>
          <w:rFonts w:ascii="宋体" w:eastAsia="宋体" w:hAnsi="宋体" w:cs="宋体"/>
          <w:kern w:val="0"/>
          <w:sz w:val="24"/>
          <w:szCs w:val="24"/>
        </w:rPr>
      </w:pPr>
      <w:r w:rsidRPr="000172C2">
        <w:rPr>
          <w:rFonts w:ascii="宋体" w:eastAsia="宋体" w:hAnsi="宋体" w:cs="宋体"/>
          <w:kern w:val="0"/>
          <w:sz w:val="24"/>
          <w:szCs w:val="24"/>
        </w:rPr>
        <w:t>（仅适用于以支票、汇票、本票、转账等非现金形式提交投标保证金）</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广东华伦招标有限公司：</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r w:rsidRPr="000172C2">
        <w:rPr>
          <w:rFonts w:ascii="宋体" w:eastAsia="宋体" w:hAnsi="宋体" w:cs="宋体"/>
          <w:kern w:val="0"/>
          <w:sz w:val="24"/>
          <w:szCs w:val="24"/>
        </w:rPr>
        <w:t>我方为“</w:t>
      </w:r>
      <w:r w:rsidRPr="000172C2">
        <w:rPr>
          <w:rFonts w:ascii="宋体" w:eastAsia="宋体" w:hAnsi="宋体" w:cs="宋体"/>
          <w:kern w:val="0"/>
          <w:sz w:val="24"/>
          <w:szCs w:val="24"/>
          <w:u w:val="single"/>
        </w:rPr>
        <w:t>阳江合金材料实验室第二批科研设备采购项目（子包二）</w:t>
      </w:r>
      <w:r w:rsidRPr="000172C2">
        <w:rPr>
          <w:rFonts w:ascii="宋体" w:eastAsia="宋体" w:hAnsi="宋体" w:cs="宋体"/>
          <w:kern w:val="0"/>
          <w:sz w:val="24"/>
          <w:szCs w:val="24"/>
        </w:rPr>
        <w:t>”（采购文件编号：</w:t>
      </w:r>
      <w:r w:rsidRPr="000172C2">
        <w:rPr>
          <w:rFonts w:ascii="宋体" w:eastAsia="宋体" w:hAnsi="宋体" w:cs="宋体"/>
          <w:kern w:val="0"/>
          <w:sz w:val="24"/>
          <w:szCs w:val="24"/>
          <w:u w:val="single"/>
        </w:rPr>
        <w:t>0809-2141YJG14066/2</w:t>
      </w:r>
      <w:r w:rsidRPr="000172C2">
        <w:rPr>
          <w:rFonts w:ascii="宋体" w:eastAsia="宋体" w:hAnsi="宋体" w:cs="宋体"/>
          <w:kern w:val="0"/>
          <w:sz w:val="24"/>
          <w:szCs w:val="24"/>
        </w:rPr>
        <w:t>）提交的投标保证金，在符合退还条件时请代划入下列账户：</w:t>
      </w:r>
    </w:p>
    <w:tbl>
      <w:tblPr>
        <w:tblW w:w="0" w:type="dxa"/>
        <w:tblCellMar>
          <w:top w:w="15" w:type="dxa"/>
          <w:left w:w="15" w:type="dxa"/>
          <w:bottom w:w="15" w:type="dxa"/>
          <w:right w:w="15" w:type="dxa"/>
        </w:tblCellMar>
        <w:tblLook w:val="04A0"/>
      </w:tblPr>
      <w:tblGrid>
        <w:gridCol w:w="1980"/>
        <w:gridCol w:w="5460"/>
      </w:tblGrid>
      <w:tr w:rsidR="000172C2" w:rsidRPr="000172C2" w:rsidTr="000172C2">
        <w:trPr>
          <w:trHeight w:val="330"/>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保证金提交方式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□银行转账 □银行汇票 □银行支票 □银行本票</w:t>
            </w: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开 户 人 名 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开 户 银 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银 行 账 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r w:rsidRPr="000172C2">
              <w:rPr>
                <w:rFonts w:ascii="宋体" w:eastAsia="宋体" w:hAnsi="宋体" w:cs="宋体"/>
                <w:kern w:val="0"/>
                <w:sz w:val="24"/>
                <w:szCs w:val="24"/>
              </w:rPr>
              <w:t>总 金 额</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r w:rsidR="000172C2" w:rsidRPr="000172C2" w:rsidTr="000172C2">
        <w:trPr>
          <w:gridAfter w:val="1"/>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vanish/>
          <w:kern w:val="0"/>
          <w:sz w:val="24"/>
          <w:szCs w:val="24"/>
        </w:rPr>
      </w:pPr>
    </w:p>
    <w:tbl>
      <w:tblPr>
        <w:tblW w:w="0" w:type="dxa"/>
        <w:tblCellMar>
          <w:top w:w="15" w:type="dxa"/>
          <w:left w:w="15" w:type="dxa"/>
          <w:bottom w:w="15" w:type="dxa"/>
          <w:right w:w="15" w:type="dxa"/>
        </w:tblCellMar>
        <w:tblLook w:val="04A0"/>
      </w:tblPr>
      <w:tblGrid>
        <w:gridCol w:w="36"/>
      </w:tblGrid>
      <w:tr w:rsidR="000172C2" w:rsidRPr="000172C2" w:rsidTr="000172C2">
        <w:trPr>
          <w:tblHeader/>
        </w:trPr>
        <w:tc>
          <w:tcPr>
            <w:tcW w:w="0" w:type="auto"/>
            <w:vAlign w:val="center"/>
            <w:hideMark/>
          </w:tcPr>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tc>
      </w:tr>
    </w:tbl>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投标人名称（加盖公章）：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投标人法定代表人或授权代表（签字或盖章）：</w:t>
      </w:r>
      <w:r w:rsidRPr="000172C2">
        <w:rPr>
          <w:rFonts w:ascii="宋体" w:eastAsia="宋体" w:hAnsi="宋体" w:cs="宋体"/>
          <w:kern w:val="0"/>
          <w:sz w:val="24"/>
          <w:szCs w:val="24"/>
          <w:u w:val="single"/>
        </w:rPr>
        <w:t xml:space="preserve"> </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日期：</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年</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月</w:t>
      </w:r>
      <w:r w:rsidRPr="000172C2">
        <w:rPr>
          <w:rFonts w:ascii="宋体" w:eastAsia="宋体" w:hAnsi="宋体" w:cs="宋体"/>
          <w:kern w:val="0"/>
          <w:sz w:val="24"/>
          <w:szCs w:val="24"/>
          <w:u w:val="single"/>
        </w:rPr>
        <w:t xml:space="preserve"> </w:t>
      </w:r>
      <w:r w:rsidRPr="000172C2">
        <w:rPr>
          <w:rFonts w:ascii="宋体" w:eastAsia="宋体" w:hAnsi="宋体" w:cs="宋体"/>
          <w:kern w:val="0"/>
          <w:sz w:val="24"/>
          <w:szCs w:val="24"/>
        </w:rPr>
        <w:t>日</w:t>
      </w:r>
    </w:p>
    <w:p w:rsidR="000172C2" w:rsidRPr="000172C2" w:rsidRDefault="000172C2" w:rsidP="000172C2">
      <w:pPr>
        <w:widowControl/>
        <w:spacing w:before="0" w:beforeAutospacing="0" w:after="0" w:afterAutospacing="0" w:line="480" w:lineRule="auto"/>
        <w:ind w:left="482" w:hanging="480"/>
        <w:jc w:val="left"/>
        <w:rPr>
          <w:rFonts w:ascii="宋体" w:eastAsia="宋体" w:hAnsi="宋体" w:cs="宋体"/>
          <w:kern w:val="0"/>
          <w:sz w:val="24"/>
          <w:szCs w:val="24"/>
        </w:rPr>
      </w:pPr>
      <w:r w:rsidRPr="000172C2">
        <w:rPr>
          <w:rFonts w:ascii="宋体" w:eastAsia="宋体" w:hAnsi="宋体" w:cs="宋体"/>
          <w:b/>
          <w:bCs/>
          <w:kern w:val="0"/>
          <w:sz w:val="24"/>
          <w:szCs w:val="24"/>
        </w:rPr>
        <w:t>备注：</w:t>
      </w:r>
      <w:r w:rsidRPr="000172C2">
        <w:rPr>
          <w:rFonts w:ascii="宋体" w:eastAsia="宋体" w:hAnsi="宋体" w:cs="宋体"/>
          <w:kern w:val="0"/>
          <w:sz w:val="24"/>
          <w:szCs w:val="24"/>
        </w:rPr>
        <w:t>采用其他形式提交投标保证金的，不须提供此说明。</w:t>
      </w:r>
    </w:p>
    <w:p w:rsidR="000172C2" w:rsidRPr="000172C2" w:rsidRDefault="000172C2" w:rsidP="000172C2">
      <w:pPr>
        <w:widowControl/>
        <w:spacing w:before="0" w:beforeAutospacing="0" w:after="0" w:afterAutospacing="0" w:line="480" w:lineRule="auto"/>
        <w:ind w:firstLine="480"/>
        <w:jc w:val="left"/>
        <w:rPr>
          <w:rFonts w:ascii="宋体" w:eastAsia="宋体" w:hAnsi="宋体" w:cs="宋体"/>
          <w:kern w:val="0"/>
          <w:sz w:val="24"/>
          <w:szCs w:val="24"/>
        </w:rPr>
      </w:pP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b/>
          <w:bCs/>
          <w:kern w:val="0"/>
          <w:sz w:val="27"/>
        </w:rPr>
        <w:t>其他附件（如有）</w:t>
      </w:r>
    </w:p>
    <w:p w:rsidR="000172C2" w:rsidRPr="000172C2" w:rsidRDefault="000172C2" w:rsidP="000172C2">
      <w:pPr>
        <w:widowControl/>
        <w:spacing w:before="0" w:beforeAutospacing="0" w:after="0" w:afterAutospacing="0" w:line="480" w:lineRule="auto"/>
        <w:jc w:val="left"/>
        <w:rPr>
          <w:rFonts w:ascii="宋体" w:eastAsia="宋体" w:hAnsi="宋体" w:cs="宋体"/>
          <w:kern w:val="0"/>
          <w:sz w:val="24"/>
          <w:szCs w:val="24"/>
        </w:rPr>
      </w:pPr>
      <w:r w:rsidRPr="000172C2">
        <w:rPr>
          <w:rFonts w:ascii="宋体" w:eastAsia="宋体" w:hAnsi="宋体" w:cs="宋体"/>
          <w:kern w:val="0"/>
          <w:sz w:val="24"/>
          <w:szCs w:val="24"/>
        </w:rPr>
        <w:t>请提供附件详细清单并标注附件所在页码范围（格式及内容自定）。</w:t>
      </w:r>
    </w:p>
    <w:p w:rsidR="000172C2" w:rsidRPr="000172C2" w:rsidRDefault="000172C2" w:rsidP="000172C2">
      <w:pPr>
        <w:widowControl/>
        <w:spacing w:before="0" w:beforeAutospacing="0" w:after="0" w:afterAutospacing="0"/>
        <w:jc w:val="left"/>
        <w:rPr>
          <w:rFonts w:ascii="宋体" w:eastAsia="宋体" w:hAnsi="宋体" w:cs="宋体"/>
          <w:kern w:val="0"/>
          <w:sz w:val="24"/>
          <w:szCs w:val="24"/>
        </w:rPr>
      </w:pPr>
    </w:p>
    <w:p w:rsidR="00681BC6" w:rsidRPr="000172C2" w:rsidRDefault="000172C2"/>
    <w:sectPr w:rsidR="00681BC6" w:rsidRPr="000172C2" w:rsidSect="007E78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74DC"/>
    <w:rsid w:val="000172C2"/>
    <w:rsid w:val="00024DB3"/>
    <w:rsid w:val="000E2323"/>
    <w:rsid w:val="001E4DA1"/>
    <w:rsid w:val="003574DC"/>
    <w:rsid w:val="007E7800"/>
    <w:rsid w:val="009460C7"/>
    <w:rsid w:val="00C855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00"/>
    <w:pPr>
      <w:widowControl w:val="0"/>
      <w:jc w:val="both"/>
    </w:pPr>
  </w:style>
  <w:style w:type="paragraph" w:styleId="1">
    <w:name w:val="heading 1"/>
    <w:basedOn w:val="a"/>
    <w:link w:val="1Char"/>
    <w:uiPriority w:val="9"/>
    <w:qFormat/>
    <w:rsid w:val="003574DC"/>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3574DC"/>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3574DC"/>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3574DC"/>
    <w:pPr>
      <w:widowControl/>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574DC"/>
    <w:rPr>
      <w:rFonts w:ascii="宋体" w:eastAsia="宋体" w:hAnsi="宋体" w:cs="宋体"/>
      <w:b/>
      <w:bCs/>
      <w:kern w:val="36"/>
      <w:sz w:val="48"/>
      <w:szCs w:val="48"/>
    </w:rPr>
  </w:style>
  <w:style w:type="character" w:customStyle="1" w:styleId="2Char">
    <w:name w:val="标题 2 Char"/>
    <w:basedOn w:val="a0"/>
    <w:link w:val="2"/>
    <w:uiPriority w:val="9"/>
    <w:rsid w:val="003574DC"/>
    <w:rPr>
      <w:rFonts w:ascii="宋体" w:eastAsia="宋体" w:hAnsi="宋体" w:cs="宋体"/>
      <w:b/>
      <w:bCs/>
      <w:kern w:val="0"/>
      <w:sz w:val="36"/>
      <w:szCs w:val="36"/>
    </w:rPr>
  </w:style>
  <w:style w:type="character" w:customStyle="1" w:styleId="3Char">
    <w:name w:val="标题 3 Char"/>
    <w:basedOn w:val="a0"/>
    <w:link w:val="3"/>
    <w:uiPriority w:val="9"/>
    <w:rsid w:val="003574DC"/>
    <w:rPr>
      <w:rFonts w:ascii="宋体" w:eastAsia="宋体" w:hAnsi="宋体" w:cs="宋体"/>
      <w:b/>
      <w:bCs/>
      <w:kern w:val="0"/>
      <w:sz w:val="27"/>
      <w:szCs w:val="27"/>
    </w:rPr>
  </w:style>
  <w:style w:type="character" w:customStyle="1" w:styleId="4Char">
    <w:name w:val="标题 4 Char"/>
    <w:basedOn w:val="a0"/>
    <w:link w:val="4"/>
    <w:uiPriority w:val="9"/>
    <w:rsid w:val="003574DC"/>
    <w:rPr>
      <w:rFonts w:ascii="宋体" w:eastAsia="宋体" w:hAnsi="宋体" w:cs="宋体"/>
      <w:b/>
      <w:bCs/>
      <w:kern w:val="0"/>
      <w:sz w:val="24"/>
      <w:szCs w:val="24"/>
    </w:rPr>
  </w:style>
  <w:style w:type="paragraph" w:customStyle="1" w:styleId="style1">
    <w:name w:val="style1"/>
    <w:basedOn w:val="a"/>
    <w:rsid w:val="003574DC"/>
    <w:pPr>
      <w:widowControl/>
      <w:jc w:val="left"/>
    </w:pPr>
    <w:rPr>
      <w:rFonts w:ascii="宋体" w:eastAsia="宋体" w:hAnsi="宋体" w:cs="宋体"/>
      <w:kern w:val="0"/>
      <w:sz w:val="24"/>
      <w:szCs w:val="24"/>
    </w:rPr>
  </w:style>
  <w:style w:type="character" w:customStyle="1" w:styleId="h1">
    <w:name w:val="h1"/>
    <w:basedOn w:val="a0"/>
    <w:rsid w:val="003574DC"/>
  </w:style>
  <w:style w:type="character" w:customStyle="1" w:styleId="style3">
    <w:name w:val="style3"/>
    <w:basedOn w:val="a0"/>
    <w:rsid w:val="003574DC"/>
  </w:style>
  <w:style w:type="paragraph" w:styleId="10">
    <w:name w:val="toc 1"/>
    <w:basedOn w:val="a"/>
    <w:autoRedefine/>
    <w:uiPriority w:val="39"/>
    <w:semiHidden/>
    <w:unhideWhenUsed/>
    <w:rsid w:val="003574DC"/>
    <w:pPr>
      <w:widowControl/>
      <w:jc w:val="left"/>
    </w:pPr>
    <w:rPr>
      <w:rFonts w:ascii="宋体" w:eastAsia="宋体" w:hAnsi="宋体" w:cs="宋体"/>
      <w:kern w:val="0"/>
      <w:sz w:val="24"/>
      <w:szCs w:val="24"/>
    </w:rPr>
  </w:style>
  <w:style w:type="paragraph" w:styleId="a3">
    <w:name w:val="Normal (Web)"/>
    <w:basedOn w:val="a"/>
    <w:uiPriority w:val="99"/>
    <w:unhideWhenUsed/>
    <w:rsid w:val="003574DC"/>
    <w:pPr>
      <w:widowControl/>
      <w:jc w:val="left"/>
    </w:pPr>
    <w:rPr>
      <w:rFonts w:ascii="宋体" w:eastAsia="宋体" w:hAnsi="宋体" w:cs="宋体"/>
      <w:kern w:val="0"/>
      <w:sz w:val="24"/>
      <w:szCs w:val="24"/>
    </w:rPr>
  </w:style>
  <w:style w:type="paragraph" w:styleId="a4">
    <w:name w:val="Body Text"/>
    <w:basedOn w:val="a"/>
    <w:link w:val="Char"/>
    <w:uiPriority w:val="99"/>
    <w:semiHidden/>
    <w:unhideWhenUsed/>
    <w:rsid w:val="003574DC"/>
    <w:pPr>
      <w:widowControl/>
      <w:jc w:val="left"/>
    </w:pPr>
    <w:rPr>
      <w:rFonts w:ascii="宋体" w:eastAsia="宋体" w:hAnsi="宋体" w:cs="宋体"/>
      <w:kern w:val="0"/>
      <w:sz w:val="24"/>
      <w:szCs w:val="24"/>
    </w:rPr>
  </w:style>
  <w:style w:type="character" w:customStyle="1" w:styleId="Char">
    <w:name w:val="正文文本 Char"/>
    <w:basedOn w:val="a0"/>
    <w:link w:val="a4"/>
    <w:uiPriority w:val="99"/>
    <w:semiHidden/>
    <w:rsid w:val="003574DC"/>
    <w:rPr>
      <w:rFonts w:ascii="宋体" w:eastAsia="宋体" w:hAnsi="宋体" w:cs="宋体"/>
      <w:kern w:val="0"/>
      <w:sz w:val="24"/>
      <w:szCs w:val="24"/>
    </w:rPr>
  </w:style>
  <w:style w:type="paragraph" w:customStyle="1" w:styleId="style13">
    <w:name w:val="style13"/>
    <w:basedOn w:val="a"/>
    <w:rsid w:val="003574DC"/>
    <w:pPr>
      <w:widowControl/>
      <w:jc w:val="left"/>
    </w:pPr>
    <w:rPr>
      <w:rFonts w:ascii="宋体" w:eastAsia="宋体" w:hAnsi="宋体" w:cs="宋体"/>
      <w:kern w:val="0"/>
      <w:sz w:val="24"/>
      <w:szCs w:val="24"/>
    </w:rPr>
  </w:style>
  <w:style w:type="paragraph" w:customStyle="1" w:styleId="style17">
    <w:name w:val="style17"/>
    <w:basedOn w:val="a"/>
    <w:rsid w:val="003574DC"/>
    <w:pPr>
      <w:widowControl/>
      <w:jc w:val="left"/>
    </w:pPr>
    <w:rPr>
      <w:rFonts w:ascii="宋体" w:eastAsia="宋体" w:hAnsi="宋体" w:cs="宋体"/>
      <w:kern w:val="0"/>
      <w:sz w:val="24"/>
      <w:szCs w:val="24"/>
    </w:rPr>
  </w:style>
  <w:style w:type="paragraph" w:styleId="a5">
    <w:name w:val="Plain Text"/>
    <w:basedOn w:val="a"/>
    <w:link w:val="Char0"/>
    <w:uiPriority w:val="99"/>
    <w:semiHidden/>
    <w:unhideWhenUsed/>
    <w:rsid w:val="003574DC"/>
    <w:pPr>
      <w:widowControl/>
      <w:jc w:val="left"/>
    </w:pPr>
    <w:rPr>
      <w:rFonts w:ascii="宋体" w:eastAsia="宋体" w:hAnsi="宋体" w:cs="宋体"/>
      <w:kern w:val="0"/>
      <w:sz w:val="24"/>
      <w:szCs w:val="24"/>
    </w:rPr>
  </w:style>
  <w:style w:type="character" w:customStyle="1" w:styleId="Char0">
    <w:name w:val="纯文本 Char"/>
    <w:basedOn w:val="a0"/>
    <w:link w:val="a5"/>
    <w:uiPriority w:val="99"/>
    <w:semiHidden/>
    <w:rsid w:val="003574DC"/>
    <w:rPr>
      <w:rFonts w:ascii="宋体" w:eastAsia="宋体" w:hAnsi="宋体" w:cs="宋体"/>
      <w:kern w:val="0"/>
      <w:sz w:val="24"/>
      <w:szCs w:val="24"/>
    </w:rPr>
  </w:style>
  <w:style w:type="paragraph" w:customStyle="1" w:styleId="style8">
    <w:name w:val="style8"/>
    <w:basedOn w:val="a"/>
    <w:rsid w:val="003574DC"/>
    <w:pPr>
      <w:widowControl/>
      <w:jc w:val="left"/>
    </w:pPr>
    <w:rPr>
      <w:rFonts w:ascii="宋体" w:eastAsia="宋体" w:hAnsi="宋体" w:cs="宋体"/>
      <w:kern w:val="0"/>
      <w:sz w:val="24"/>
      <w:szCs w:val="24"/>
    </w:rPr>
  </w:style>
  <w:style w:type="paragraph" w:customStyle="1" w:styleId="style14">
    <w:name w:val="style14"/>
    <w:basedOn w:val="a"/>
    <w:rsid w:val="003574DC"/>
    <w:pPr>
      <w:widowControl/>
      <w:jc w:val="left"/>
    </w:pPr>
    <w:rPr>
      <w:rFonts w:ascii="宋体" w:eastAsia="宋体" w:hAnsi="宋体" w:cs="宋体"/>
      <w:kern w:val="0"/>
      <w:sz w:val="24"/>
      <w:szCs w:val="24"/>
    </w:rPr>
  </w:style>
  <w:style w:type="character" w:styleId="a6">
    <w:name w:val="Hyperlink"/>
    <w:basedOn w:val="a0"/>
    <w:uiPriority w:val="99"/>
    <w:semiHidden/>
    <w:unhideWhenUsed/>
    <w:rsid w:val="003574DC"/>
  </w:style>
  <w:style w:type="character" w:styleId="a7">
    <w:name w:val="FollowedHyperlink"/>
    <w:basedOn w:val="a0"/>
    <w:uiPriority w:val="99"/>
    <w:semiHidden/>
    <w:unhideWhenUsed/>
    <w:rsid w:val="003574DC"/>
    <w:rPr>
      <w:color w:val="800080"/>
      <w:u w:val="single"/>
    </w:rPr>
  </w:style>
  <w:style w:type="paragraph" w:customStyle="1" w:styleId="style12">
    <w:name w:val="style12"/>
    <w:basedOn w:val="a"/>
    <w:rsid w:val="003574DC"/>
    <w:pPr>
      <w:widowControl/>
      <w:jc w:val="left"/>
    </w:pPr>
    <w:rPr>
      <w:rFonts w:ascii="宋体" w:eastAsia="宋体" w:hAnsi="宋体" w:cs="宋体"/>
      <w:kern w:val="0"/>
      <w:sz w:val="24"/>
      <w:szCs w:val="24"/>
    </w:rPr>
  </w:style>
  <w:style w:type="paragraph" w:styleId="11">
    <w:name w:val="index 1"/>
    <w:basedOn w:val="a"/>
    <w:next w:val="a"/>
    <w:autoRedefine/>
    <w:uiPriority w:val="99"/>
    <w:semiHidden/>
    <w:unhideWhenUsed/>
    <w:rsid w:val="003574DC"/>
    <w:pPr>
      <w:widowControl/>
      <w:spacing w:before="0" w:beforeAutospacing="0" w:after="0" w:afterAutospacing="0"/>
      <w:jc w:val="left"/>
    </w:pPr>
    <w:rPr>
      <w:rFonts w:ascii="宋体" w:eastAsia="宋体" w:hAnsi="宋体" w:cs="宋体"/>
      <w:kern w:val="0"/>
      <w:sz w:val="24"/>
      <w:szCs w:val="24"/>
    </w:rPr>
  </w:style>
  <w:style w:type="paragraph" w:styleId="a8">
    <w:name w:val="index heading"/>
    <w:basedOn w:val="a"/>
    <w:uiPriority w:val="99"/>
    <w:unhideWhenUsed/>
    <w:rsid w:val="003574DC"/>
    <w:pPr>
      <w:widowControl/>
      <w:jc w:val="left"/>
    </w:pPr>
    <w:rPr>
      <w:rFonts w:ascii="宋体" w:eastAsia="宋体" w:hAnsi="宋体" w:cs="宋体"/>
      <w:kern w:val="0"/>
      <w:sz w:val="24"/>
      <w:szCs w:val="24"/>
    </w:rPr>
  </w:style>
  <w:style w:type="paragraph" w:customStyle="1" w:styleId="style15">
    <w:name w:val="style15"/>
    <w:basedOn w:val="a"/>
    <w:rsid w:val="003574DC"/>
    <w:pPr>
      <w:widowControl/>
      <w:jc w:val="left"/>
    </w:pPr>
    <w:rPr>
      <w:rFonts w:ascii="宋体" w:eastAsia="宋体" w:hAnsi="宋体" w:cs="宋体"/>
      <w:kern w:val="0"/>
      <w:sz w:val="24"/>
      <w:szCs w:val="24"/>
    </w:rPr>
  </w:style>
  <w:style w:type="paragraph" w:customStyle="1" w:styleId="ql-align-center">
    <w:name w:val="ql-align-center"/>
    <w:basedOn w:val="a"/>
    <w:rsid w:val="000172C2"/>
    <w:pPr>
      <w:widowControl/>
      <w:jc w:val="left"/>
    </w:pPr>
    <w:rPr>
      <w:rFonts w:ascii="宋体" w:eastAsia="宋体" w:hAnsi="宋体" w:cs="宋体"/>
      <w:kern w:val="0"/>
      <w:sz w:val="24"/>
      <w:szCs w:val="24"/>
    </w:rPr>
  </w:style>
  <w:style w:type="character" w:styleId="a9">
    <w:name w:val="Strong"/>
    <w:basedOn w:val="a0"/>
    <w:uiPriority w:val="22"/>
    <w:qFormat/>
    <w:rsid w:val="000172C2"/>
    <w:rPr>
      <w:b/>
      <w:bCs/>
    </w:rPr>
  </w:style>
  <w:style w:type="character" w:styleId="aa">
    <w:name w:val="Emphasis"/>
    <w:basedOn w:val="a0"/>
    <w:uiPriority w:val="20"/>
    <w:qFormat/>
    <w:rsid w:val="000172C2"/>
    <w:rPr>
      <w:i/>
      <w:iCs/>
    </w:rPr>
  </w:style>
  <w:style w:type="paragraph" w:customStyle="1" w:styleId="ql-align-right">
    <w:name w:val="ql-align-right"/>
    <w:basedOn w:val="a"/>
    <w:rsid w:val="000172C2"/>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38351037">
      <w:bodyDiv w:val="1"/>
      <w:marLeft w:val="0"/>
      <w:marRight w:val="0"/>
      <w:marTop w:val="0"/>
      <w:marBottom w:val="0"/>
      <w:divBdr>
        <w:top w:val="none" w:sz="0" w:space="0" w:color="auto"/>
        <w:left w:val="none" w:sz="0" w:space="0" w:color="auto"/>
        <w:bottom w:val="none" w:sz="0" w:space="0" w:color="auto"/>
        <w:right w:val="none" w:sz="0" w:space="0" w:color="auto"/>
      </w:divBdr>
      <w:divsChild>
        <w:div w:id="852719335">
          <w:marLeft w:val="0"/>
          <w:marRight w:val="0"/>
          <w:marTop w:val="0"/>
          <w:marBottom w:val="0"/>
          <w:divBdr>
            <w:top w:val="none" w:sz="0" w:space="0" w:color="auto"/>
            <w:left w:val="none" w:sz="0" w:space="0" w:color="auto"/>
            <w:bottom w:val="none" w:sz="0" w:space="0" w:color="auto"/>
            <w:right w:val="none" w:sz="0" w:space="0" w:color="auto"/>
          </w:divBdr>
          <w:divsChild>
            <w:div w:id="2112309280">
              <w:marLeft w:val="0"/>
              <w:marRight w:val="0"/>
              <w:marTop w:val="1134"/>
              <w:marBottom w:val="0"/>
              <w:divBdr>
                <w:top w:val="none" w:sz="0" w:space="0" w:color="auto"/>
                <w:left w:val="none" w:sz="0" w:space="0" w:color="auto"/>
                <w:bottom w:val="none" w:sz="0" w:space="0" w:color="auto"/>
                <w:right w:val="none" w:sz="0" w:space="0" w:color="auto"/>
              </w:divBdr>
            </w:div>
            <w:div w:id="250432354">
              <w:marLeft w:val="0"/>
              <w:marRight w:val="0"/>
              <w:marTop w:val="0"/>
              <w:marBottom w:val="0"/>
              <w:divBdr>
                <w:top w:val="none" w:sz="0" w:space="0" w:color="auto"/>
                <w:left w:val="none" w:sz="0" w:space="0" w:color="auto"/>
                <w:bottom w:val="none" w:sz="0" w:space="0" w:color="auto"/>
                <w:right w:val="none" w:sz="0" w:space="0" w:color="auto"/>
              </w:divBdr>
            </w:div>
            <w:div w:id="257715991">
              <w:marLeft w:val="0"/>
              <w:marRight w:val="0"/>
              <w:marTop w:val="0"/>
              <w:marBottom w:val="0"/>
              <w:divBdr>
                <w:top w:val="none" w:sz="0" w:space="0" w:color="auto"/>
                <w:left w:val="none" w:sz="0" w:space="0" w:color="auto"/>
                <w:bottom w:val="none" w:sz="0" w:space="0" w:color="auto"/>
                <w:right w:val="none" w:sz="0" w:space="0" w:color="auto"/>
              </w:divBdr>
            </w:div>
            <w:div w:id="2017075077">
              <w:marLeft w:val="0"/>
              <w:marRight w:val="0"/>
              <w:marTop w:val="0"/>
              <w:marBottom w:val="0"/>
              <w:divBdr>
                <w:top w:val="none" w:sz="0" w:space="0" w:color="auto"/>
                <w:left w:val="none" w:sz="0" w:space="0" w:color="auto"/>
                <w:bottom w:val="none" w:sz="0" w:space="0" w:color="auto"/>
                <w:right w:val="none" w:sz="0" w:space="0" w:color="auto"/>
              </w:divBdr>
            </w:div>
            <w:div w:id="844444617">
              <w:marLeft w:val="0"/>
              <w:marRight w:val="0"/>
              <w:marTop w:val="0"/>
              <w:marBottom w:val="1134"/>
              <w:divBdr>
                <w:top w:val="none" w:sz="0" w:space="0" w:color="auto"/>
                <w:left w:val="none" w:sz="0" w:space="0" w:color="auto"/>
                <w:bottom w:val="none" w:sz="0" w:space="0" w:color="auto"/>
                <w:right w:val="none" w:sz="0" w:space="0" w:color="auto"/>
              </w:divBdr>
            </w:div>
          </w:divsChild>
        </w:div>
      </w:divsChild>
    </w:div>
    <w:div w:id="932471990">
      <w:bodyDiv w:val="1"/>
      <w:marLeft w:val="0"/>
      <w:marRight w:val="0"/>
      <w:marTop w:val="0"/>
      <w:marBottom w:val="0"/>
      <w:divBdr>
        <w:top w:val="none" w:sz="0" w:space="0" w:color="auto"/>
        <w:left w:val="none" w:sz="0" w:space="0" w:color="auto"/>
        <w:bottom w:val="none" w:sz="0" w:space="0" w:color="auto"/>
        <w:right w:val="none" w:sz="0" w:space="0" w:color="auto"/>
      </w:divBdr>
      <w:divsChild>
        <w:div w:id="815297821">
          <w:marLeft w:val="0"/>
          <w:marRight w:val="0"/>
          <w:marTop w:val="0"/>
          <w:marBottom w:val="0"/>
          <w:divBdr>
            <w:top w:val="none" w:sz="0" w:space="0" w:color="auto"/>
            <w:left w:val="none" w:sz="0" w:space="0" w:color="auto"/>
            <w:bottom w:val="none" w:sz="0" w:space="0" w:color="auto"/>
            <w:right w:val="none" w:sz="0" w:space="0" w:color="auto"/>
          </w:divBdr>
          <w:divsChild>
            <w:div w:id="1989088444">
              <w:marLeft w:val="0"/>
              <w:marRight w:val="0"/>
              <w:marTop w:val="0"/>
              <w:marBottom w:val="0"/>
              <w:divBdr>
                <w:top w:val="none" w:sz="0" w:space="0" w:color="auto"/>
                <w:left w:val="none" w:sz="0" w:space="0" w:color="auto"/>
                <w:bottom w:val="none" w:sz="0" w:space="0" w:color="auto"/>
                <w:right w:val="none" w:sz="0" w:space="0" w:color="auto"/>
              </w:divBdr>
              <w:divsChild>
                <w:div w:id="1623925595">
                  <w:marLeft w:val="0"/>
                  <w:marRight w:val="0"/>
                  <w:marTop w:val="0"/>
                  <w:marBottom w:val="0"/>
                  <w:divBdr>
                    <w:top w:val="none" w:sz="0" w:space="0" w:color="auto"/>
                    <w:left w:val="none" w:sz="0" w:space="0" w:color="auto"/>
                    <w:bottom w:val="none" w:sz="0" w:space="0" w:color="auto"/>
                    <w:right w:val="none" w:sz="0" w:space="0" w:color="auto"/>
                  </w:divBdr>
                  <w:divsChild>
                    <w:div w:id="1437865714">
                      <w:marLeft w:val="0"/>
                      <w:marRight w:val="0"/>
                      <w:marTop w:val="0"/>
                      <w:marBottom w:val="0"/>
                      <w:divBdr>
                        <w:top w:val="none" w:sz="0" w:space="0" w:color="auto"/>
                        <w:left w:val="none" w:sz="0" w:space="0" w:color="auto"/>
                        <w:bottom w:val="none" w:sz="0" w:space="0" w:color="auto"/>
                        <w:right w:val="none" w:sz="0" w:space="0" w:color="auto"/>
                      </w:divBdr>
                      <w:divsChild>
                        <w:div w:id="16374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41626">
              <w:marLeft w:val="0"/>
              <w:marRight w:val="0"/>
              <w:marTop w:val="0"/>
              <w:marBottom w:val="0"/>
              <w:divBdr>
                <w:top w:val="none" w:sz="0" w:space="0" w:color="auto"/>
                <w:left w:val="none" w:sz="0" w:space="0" w:color="auto"/>
                <w:bottom w:val="none" w:sz="0" w:space="0" w:color="auto"/>
                <w:right w:val="none" w:sz="0" w:space="0" w:color="auto"/>
              </w:divBdr>
              <w:divsChild>
                <w:div w:id="1442727753">
                  <w:marLeft w:val="0"/>
                  <w:marRight w:val="0"/>
                  <w:marTop w:val="0"/>
                  <w:marBottom w:val="0"/>
                  <w:divBdr>
                    <w:top w:val="none" w:sz="0" w:space="0" w:color="auto"/>
                    <w:left w:val="none" w:sz="0" w:space="0" w:color="auto"/>
                    <w:bottom w:val="none" w:sz="0" w:space="0" w:color="auto"/>
                    <w:right w:val="none" w:sz="0" w:space="0" w:color="auto"/>
                  </w:divBdr>
                  <w:divsChild>
                    <w:div w:id="140385891">
                      <w:marLeft w:val="0"/>
                      <w:marRight w:val="0"/>
                      <w:marTop w:val="0"/>
                      <w:marBottom w:val="0"/>
                      <w:divBdr>
                        <w:top w:val="none" w:sz="0" w:space="0" w:color="auto"/>
                        <w:left w:val="none" w:sz="0" w:space="0" w:color="auto"/>
                        <w:bottom w:val="none" w:sz="0" w:space="0" w:color="auto"/>
                        <w:right w:val="none" w:sz="0" w:space="0" w:color="auto"/>
                      </w:divBdr>
                      <w:divsChild>
                        <w:div w:id="16287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83952">
          <w:marLeft w:val="0"/>
          <w:marRight w:val="0"/>
          <w:marTop w:val="0"/>
          <w:marBottom w:val="0"/>
          <w:divBdr>
            <w:top w:val="none" w:sz="0" w:space="0" w:color="auto"/>
            <w:left w:val="none" w:sz="0" w:space="0" w:color="auto"/>
            <w:bottom w:val="none" w:sz="0" w:space="0" w:color="auto"/>
            <w:right w:val="none" w:sz="0" w:space="0" w:color="auto"/>
          </w:divBdr>
          <w:divsChild>
            <w:div w:id="2006544119">
              <w:marLeft w:val="0"/>
              <w:marRight w:val="0"/>
              <w:marTop w:val="0"/>
              <w:marBottom w:val="0"/>
              <w:divBdr>
                <w:top w:val="none" w:sz="0" w:space="0" w:color="auto"/>
                <w:left w:val="none" w:sz="0" w:space="0" w:color="auto"/>
                <w:bottom w:val="none" w:sz="0" w:space="0" w:color="auto"/>
                <w:right w:val="none" w:sz="0" w:space="0" w:color="auto"/>
              </w:divBdr>
              <w:divsChild>
                <w:div w:id="590548762">
                  <w:marLeft w:val="0"/>
                  <w:marRight w:val="0"/>
                  <w:marTop w:val="0"/>
                  <w:marBottom w:val="0"/>
                  <w:divBdr>
                    <w:top w:val="none" w:sz="0" w:space="0" w:color="auto"/>
                    <w:left w:val="none" w:sz="0" w:space="0" w:color="auto"/>
                    <w:bottom w:val="none" w:sz="0" w:space="0" w:color="auto"/>
                    <w:right w:val="none" w:sz="0" w:space="0" w:color="auto"/>
                  </w:divBdr>
                  <w:divsChild>
                    <w:div w:id="1138651188">
                      <w:marLeft w:val="0"/>
                      <w:marRight w:val="0"/>
                      <w:marTop w:val="0"/>
                      <w:marBottom w:val="0"/>
                      <w:divBdr>
                        <w:top w:val="none" w:sz="0" w:space="0" w:color="auto"/>
                        <w:left w:val="none" w:sz="0" w:space="0" w:color="auto"/>
                        <w:bottom w:val="none" w:sz="0" w:space="0" w:color="auto"/>
                        <w:right w:val="none" w:sz="0" w:space="0" w:color="auto"/>
                      </w:divBdr>
                      <w:divsChild>
                        <w:div w:id="3132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0002">
              <w:marLeft w:val="0"/>
              <w:marRight w:val="0"/>
              <w:marTop w:val="0"/>
              <w:marBottom w:val="0"/>
              <w:divBdr>
                <w:top w:val="none" w:sz="0" w:space="0" w:color="auto"/>
                <w:left w:val="none" w:sz="0" w:space="0" w:color="auto"/>
                <w:bottom w:val="none" w:sz="0" w:space="0" w:color="auto"/>
                <w:right w:val="none" w:sz="0" w:space="0" w:color="auto"/>
              </w:divBdr>
              <w:divsChild>
                <w:div w:id="1087922617">
                  <w:marLeft w:val="0"/>
                  <w:marRight w:val="0"/>
                  <w:marTop w:val="0"/>
                  <w:marBottom w:val="0"/>
                  <w:divBdr>
                    <w:top w:val="none" w:sz="0" w:space="0" w:color="auto"/>
                    <w:left w:val="none" w:sz="0" w:space="0" w:color="auto"/>
                    <w:bottom w:val="none" w:sz="0" w:space="0" w:color="auto"/>
                    <w:right w:val="none" w:sz="0" w:space="0" w:color="auto"/>
                  </w:divBdr>
                  <w:divsChild>
                    <w:div w:id="1339887569">
                      <w:marLeft w:val="0"/>
                      <w:marRight w:val="0"/>
                      <w:marTop w:val="0"/>
                      <w:marBottom w:val="0"/>
                      <w:divBdr>
                        <w:top w:val="none" w:sz="0" w:space="0" w:color="auto"/>
                        <w:left w:val="none" w:sz="0" w:space="0" w:color="auto"/>
                        <w:bottom w:val="none" w:sz="0" w:space="0" w:color="auto"/>
                        <w:right w:val="none" w:sz="0" w:space="0" w:color="auto"/>
                      </w:divBdr>
                      <w:divsChild>
                        <w:div w:id="16620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768863">
          <w:marLeft w:val="0"/>
          <w:marRight w:val="0"/>
          <w:marTop w:val="0"/>
          <w:marBottom w:val="0"/>
          <w:divBdr>
            <w:top w:val="none" w:sz="0" w:space="0" w:color="auto"/>
            <w:left w:val="none" w:sz="0" w:space="0" w:color="auto"/>
            <w:bottom w:val="none" w:sz="0" w:space="0" w:color="auto"/>
            <w:right w:val="none" w:sz="0" w:space="0" w:color="auto"/>
          </w:divBdr>
          <w:divsChild>
            <w:div w:id="832911622">
              <w:marLeft w:val="0"/>
              <w:marRight w:val="0"/>
              <w:marTop w:val="0"/>
              <w:marBottom w:val="0"/>
              <w:divBdr>
                <w:top w:val="none" w:sz="0" w:space="0" w:color="auto"/>
                <w:left w:val="none" w:sz="0" w:space="0" w:color="auto"/>
                <w:bottom w:val="none" w:sz="0" w:space="0" w:color="auto"/>
                <w:right w:val="none" w:sz="0" w:space="0" w:color="auto"/>
              </w:divBdr>
              <w:divsChild>
                <w:div w:id="1420562828">
                  <w:marLeft w:val="0"/>
                  <w:marRight w:val="0"/>
                  <w:marTop w:val="0"/>
                  <w:marBottom w:val="0"/>
                  <w:divBdr>
                    <w:top w:val="none" w:sz="0" w:space="0" w:color="auto"/>
                    <w:left w:val="none" w:sz="0" w:space="0" w:color="auto"/>
                    <w:bottom w:val="none" w:sz="0" w:space="0" w:color="auto"/>
                    <w:right w:val="none" w:sz="0" w:space="0" w:color="auto"/>
                  </w:divBdr>
                  <w:divsChild>
                    <w:div w:id="1723166917">
                      <w:marLeft w:val="0"/>
                      <w:marRight w:val="0"/>
                      <w:marTop w:val="0"/>
                      <w:marBottom w:val="0"/>
                      <w:divBdr>
                        <w:top w:val="none" w:sz="0" w:space="0" w:color="auto"/>
                        <w:left w:val="none" w:sz="0" w:space="0" w:color="auto"/>
                        <w:bottom w:val="none" w:sz="0" w:space="0" w:color="auto"/>
                        <w:right w:val="none" w:sz="0" w:space="0" w:color="auto"/>
                      </w:divBdr>
                      <w:divsChild>
                        <w:div w:id="19360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064388">
              <w:marLeft w:val="0"/>
              <w:marRight w:val="0"/>
              <w:marTop w:val="0"/>
              <w:marBottom w:val="0"/>
              <w:divBdr>
                <w:top w:val="none" w:sz="0" w:space="0" w:color="auto"/>
                <w:left w:val="none" w:sz="0" w:space="0" w:color="auto"/>
                <w:bottom w:val="none" w:sz="0" w:space="0" w:color="auto"/>
                <w:right w:val="none" w:sz="0" w:space="0" w:color="auto"/>
              </w:divBdr>
              <w:divsChild>
                <w:div w:id="1652975476">
                  <w:marLeft w:val="0"/>
                  <w:marRight w:val="0"/>
                  <w:marTop w:val="0"/>
                  <w:marBottom w:val="0"/>
                  <w:divBdr>
                    <w:top w:val="none" w:sz="0" w:space="0" w:color="auto"/>
                    <w:left w:val="none" w:sz="0" w:space="0" w:color="auto"/>
                    <w:bottom w:val="none" w:sz="0" w:space="0" w:color="auto"/>
                    <w:right w:val="none" w:sz="0" w:space="0" w:color="auto"/>
                  </w:divBdr>
                  <w:divsChild>
                    <w:div w:id="1515605994">
                      <w:marLeft w:val="0"/>
                      <w:marRight w:val="0"/>
                      <w:marTop w:val="0"/>
                      <w:marBottom w:val="0"/>
                      <w:divBdr>
                        <w:top w:val="none" w:sz="0" w:space="0" w:color="auto"/>
                        <w:left w:val="none" w:sz="0" w:space="0" w:color="auto"/>
                        <w:bottom w:val="none" w:sz="0" w:space="0" w:color="auto"/>
                        <w:right w:val="none" w:sz="0" w:space="0" w:color="auto"/>
                      </w:divBdr>
                      <w:divsChild>
                        <w:div w:id="43340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99469">
          <w:marLeft w:val="0"/>
          <w:marRight w:val="0"/>
          <w:marTop w:val="0"/>
          <w:marBottom w:val="0"/>
          <w:divBdr>
            <w:top w:val="none" w:sz="0" w:space="0" w:color="auto"/>
            <w:left w:val="none" w:sz="0" w:space="0" w:color="auto"/>
            <w:bottom w:val="none" w:sz="0" w:space="0" w:color="auto"/>
            <w:right w:val="none" w:sz="0" w:space="0" w:color="auto"/>
          </w:divBdr>
          <w:divsChild>
            <w:div w:id="433550330">
              <w:marLeft w:val="0"/>
              <w:marRight w:val="0"/>
              <w:marTop w:val="0"/>
              <w:marBottom w:val="0"/>
              <w:divBdr>
                <w:top w:val="none" w:sz="0" w:space="0" w:color="auto"/>
                <w:left w:val="none" w:sz="0" w:space="0" w:color="auto"/>
                <w:bottom w:val="none" w:sz="0" w:space="0" w:color="auto"/>
                <w:right w:val="none" w:sz="0" w:space="0" w:color="auto"/>
              </w:divBdr>
              <w:divsChild>
                <w:div w:id="1781292753">
                  <w:marLeft w:val="0"/>
                  <w:marRight w:val="0"/>
                  <w:marTop w:val="0"/>
                  <w:marBottom w:val="0"/>
                  <w:divBdr>
                    <w:top w:val="none" w:sz="0" w:space="0" w:color="auto"/>
                    <w:left w:val="none" w:sz="0" w:space="0" w:color="auto"/>
                    <w:bottom w:val="none" w:sz="0" w:space="0" w:color="auto"/>
                    <w:right w:val="none" w:sz="0" w:space="0" w:color="auto"/>
                  </w:divBdr>
                  <w:divsChild>
                    <w:div w:id="1734309058">
                      <w:marLeft w:val="0"/>
                      <w:marRight w:val="0"/>
                      <w:marTop w:val="0"/>
                      <w:marBottom w:val="0"/>
                      <w:divBdr>
                        <w:top w:val="none" w:sz="0" w:space="0" w:color="auto"/>
                        <w:left w:val="none" w:sz="0" w:space="0" w:color="auto"/>
                        <w:bottom w:val="none" w:sz="0" w:space="0" w:color="auto"/>
                        <w:right w:val="none" w:sz="0" w:space="0" w:color="auto"/>
                      </w:divBdr>
                      <w:divsChild>
                        <w:div w:id="181976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48562">
              <w:marLeft w:val="0"/>
              <w:marRight w:val="0"/>
              <w:marTop w:val="0"/>
              <w:marBottom w:val="0"/>
              <w:divBdr>
                <w:top w:val="none" w:sz="0" w:space="0" w:color="auto"/>
                <w:left w:val="none" w:sz="0" w:space="0" w:color="auto"/>
                <w:bottom w:val="none" w:sz="0" w:space="0" w:color="auto"/>
                <w:right w:val="none" w:sz="0" w:space="0" w:color="auto"/>
              </w:divBdr>
              <w:divsChild>
                <w:div w:id="575438610">
                  <w:marLeft w:val="0"/>
                  <w:marRight w:val="0"/>
                  <w:marTop w:val="0"/>
                  <w:marBottom w:val="0"/>
                  <w:divBdr>
                    <w:top w:val="none" w:sz="0" w:space="0" w:color="auto"/>
                    <w:left w:val="none" w:sz="0" w:space="0" w:color="auto"/>
                    <w:bottom w:val="none" w:sz="0" w:space="0" w:color="auto"/>
                    <w:right w:val="none" w:sz="0" w:space="0" w:color="auto"/>
                  </w:divBdr>
                  <w:divsChild>
                    <w:div w:id="816844">
                      <w:marLeft w:val="0"/>
                      <w:marRight w:val="0"/>
                      <w:marTop w:val="0"/>
                      <w:marBottom w:val="0"/>
                      <w:divBdr>
                        <w:top w:val="none" w:sz="0" w:space="0" w:color="auto"/>
                        <w:left w:val="none" w:sz="0" w:space="0" w:color="auto"/>
                        <w:bottom w:val="none" w:sz="0" w:space="0" w:color="auto"/>
                        <w:right w:val="none" w:sz="0" w:space="0" w:color="auto"/>
                      </w:divBdr>
                      <w:divsChild>
                        <w:div w:id="19857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344930">
          <w:marLeft w:val="0"/>
          <w:marRight w:val="0"/>
          <w:marTop w:val="0"/>
          <w:marBottom w:val="0"/>
          <w:divBdr>
            <w:top w:val="none" w:sz="0" w:space="0" w:color="auto"/>
            <w:left w:val="none" w:sz="0" w:space="0" w:color="auto"/>
            <w:bottom w:val="none" w:sz="0" w:space="0" w:color="auto"/>
            <w:right w:val="none" w:sz="0" w:space="0" w:color="auto"/>
          </w:divBdr>
          <w:divsChild>
            <w:div w:id="929431598">
              <w:marLeft w:val="0"/>
              <w:marRight w:val="0"/>
              <w:marTop w:val="0"/>
              <w:marBottom w:val="0"/>
              <w:divBdr>
                <w:top w:val="none" w:sz="0" w:space="0" w:color="auto"/>
                <w:left w:val="none" w:sz="0" w:space="0" w:color="auto"/>
                <w:bottom w:val="none" w:sz="0" w:space="0" w:color="auto"/>
                <w:right w:val="none" w:sz="0" w:space="0" w:color="auto"/>
              </w:divBdr>
              <w:divsChild>
                <w:div w:id="561018786">
                  <w:marLeft w:val="0"/>
                  <w:marRight w:val="0"/>
                  <w:marTop w:val="0"/>
                  <w:marBottom w:val="0"/>
                  <w:divBdr>
                    <w:top w:val="none" w:sz="0" w:space="0" w:color="auto"/>
                    <w:left w:val="none" w:sz="0" w:space="0" w:color="auto"/>
                    <w:bottom w:val="none" w:sz="0" w:space="0" w:color="auto"/>
                    <w:right w:val="none" w:sz="0" w:space="0" w:color="auto"/>
                  </w:divBdr>
                  <w:divsChild>
                    <w:div w:id="1350333315">
                      <w:marLeft w:val="0"/>
                      <w:marRight w:val="0"/>
                      <w:marTop w:val="0"/>
                      <w:marBottom w:val="0"/>
                      <w:divBdr>
                        <w:top w:val="none" w:sz="0" w:space="0" w:color="auto"/>
                        <w:left w:val="none" w:sz="0" w:space="0" w:color="auto"/>
                        <w:bottom w:val="none" w:sz="0" w:space="0" w:color="auto"/>
                        <w:right w:val="none" w:sz="0" w:space="0" w:color="auto"/>
                      </w:divBdr>
                      <w:divsChild>
                        <w:div w:id="6468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89150">
              <w:marLeft w:val="0"/>
              <w:marRight w:val="0"/>
              <w:marTop w:val="0"/>
              <w:marBottom w:val="0"/>
              <w:divBdr>
                <w:top w:val="none" w:sz="0" w:space="0" w:color="auto"/>
                <w:left w:val="none" w:sz="0" w:space="0" w:color="auto"/>
                <w:bottom w:val="none" w:sz="0" w:space="0" w:color="auto"/>
                <w:right w:val="none" w:sz="0" w:space="0" w:color="auto"/>
              </w:divBdr>
              <w:divsChild>
                <w:div w:id="1245651726">
                  <w:marLeft w:val="0"/>
                  <w:marRight w:val="0"/>
                  <w:marTop w:val="0"/>
                  <w:marBottom w:val="0"/>
                  <w:divBdr>
                    <w:top w:val="none" w:sz="0" w:space="0" w:color="auto"/>
                    <w:left w:val="none" w:sz="0" w:space="0" w:color="auto"/>
                    <w:bottom w:val="none" w:sz="0" w:space="0" w:color="auto"/>
                    <w:right w:val="none" w:sz="0" w:space="0" w:color="auto"/>
                  </w:divBdr>
                  <w:divsChild>
                    <w:div w:id="719598444">
                      <w:marLeft w:val="0"/>
                      <w:marRight w:val="0"/>
                      <w:marTop w:val="0"/>
                      <w:marBottom w:val="0"/>
                      <w:divBdr>
                        <w:top w:val="none" w:sz="0" w:space="0" w:color="auto"/>
                        <w:left w:val="none" w:sz="0" w:space="0" w:color="auto"/>
                        <w:bottom w:val="none" w:sz="0" w:space="0" w:color="auto"/>
                        <w:right w:val="none" w:sz="0" w:space="0" w:color="auto"/>
                      </w:divBdr>
                      <w:divsChild>
                        <w:div w:id="20483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07785">
          <w:marLeft w:val="0"/>
          <w:marRight w:val="0"/>
          <w:marTop w:val="0"/>
          <w:marBottom w:val="0"/>
          <w:divBdr>
            <w:top w:val="none" w:sz="0" w:space="0" w:color="auto"/>
            <w:left w:val="none" w:sz="0" w:space="0" w:color="auto"/>
            <w:bottom w:val="none" w:sz="0" w:space="0" w:color="auto"/>
            <w:right w:val="none" w:sz="0" w:space="0" w:color="auto"/>
          </w:divBdr>
          <w:divsChild>
            <w:div w:id="1614752692">
              <w:marLeft w:val="0"/>
              <w:marRight w:val="0"/>
              <w:marTop w:val="0"/>
              <w:marBottom w:val="0"/>
              <w:divBdr>
                <w:top w:val="none" w:sz="0" w:space="0" w:color="auto"/>
                <w:left w:val="none" w:sz="0" w:space="0" w:color="auto"/>
                <w:bottom w:val="none" w:sz="0" w:space="0" w:color="auto"/>
                <w:right w:val="none" w:sz="0" w:space="0" w:color="auto"/>
              </w:divBdr>
              <w:divsChild>
                <w:div w:id="293799635">
                  <w:marLeft w:val="0"/>
                  <w:marRight w:val="0"/>
                  <w:marTop w:val="0"/>
                  <w:marBottom w:val="0"/>
                  <w:divBdr>
                    <w:top w:val="none" w:sz="0" w:space="0" w:color="auto"/>
                    <w:left w:val="none" w:sz="0" w:space="0" w:color="auto"/>
                    <w:bottom w:val="none" w:sz="0" w:space="0" w:color="auto"/>
                    <w:right w:val="none" w:sz="0" w:space="0" w:color="auto"/>
                  </w:divBdr>
                  <w:divsChild>
                    <w:div w:id="1504588764">
                      <w:marLeft w:val="0"/>
                      <w:marRight w:val="0"/>
                      <w:marTop w:val="0"/>
                      <w:marBottom w:val="0"/>
                      <w:divBdr>
                        <w:top w:val="none" w:sz="0" w:space="0" w:color="auto"/>
                        <w:left w:val="none" w:sz="0" w:space="0" w:color="auto"/>
                        <w:bottom w:val="none" w:sz="0" w:space="0" w:color="auto"/>
                        <w:right w:val="none" w:sz="0" w:space="0" w:color="auto"/>
                      </w:divBdr>
                      <w:divsChild>
                        <w:div w:id="1900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84501">
              <w:marLeft w:val="0"/>
              <w:marRight w:val="0"/>
              <w:marTop w:val="0"/>
              <w:marBottom w:val="0"/>
              <w:divBdr>
                <w:top w:val="none" w:sz="0" w:space="0" w:color="auto"/>
                <w:left w:val="none" w:sz="0" w:space="0" w:color="auto"/>
                <w:bottom w:val="none" w:sz="0" w:space="0" w:color="auto"/>
                <w:right w:val="none" w:sz="0" w:space="0" w:color="auto"/>
              </w:divBdr>
              <w:divsChild>
                <w:div w:id="1237788490">
                  <w:marLeft w:val="0"/>
                  <w:marRight w:val="0"/>
                  <w:marTop w:val="0"/>
                  <w:marBottom w:val="0"/>
                  <w:divBdr>
                    <w:top w:val="none" w:sz="0" w:space="0" w:color="auto"/>
                    <w:left w:val="none" w:sz="0" w:space="0" w:color="auto"/>
                    <w:bottom w:val="none" w:sz="0" w:space="0" w:color="auto"/>
                    <w:right w:val="none" w:sz="0" w:space="0" w:color="auto"/>
                  </w:divBdr>
                  <w:divsChild>
                    <w:div w:id="1339042898">
                      <w:marLeft w:val="0"/>
                      <w:marRight w:val="0"/>
                      <w:marTop w:val="0"/>
                      <w:marBottom w:val="0"/>
                      <w:divBdr>
                        <w:top w:val="none" w:sz="0" w:space="0" w:color="auto"/>
                        <w:left w:val="none" w:sz="0" w:space="0" w:color="auto"/>
                        <w:bottom w:val="none" w:sz="0" w:space="0" w:color="auto"/>
                        <w:right w:val="none" w:sz="0" w:space="0" w:color="auto"/>
                      </w:divBdr>
                      <w:divsChild>
                        <w:div w:id="148400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19206">
          <w:marLeft w:val="0"/>
          <w:marRight w:val="0"/>
          <w:marTop w:val="0"/>
          <w:marBottom w:val="0"/>
          <w:divBdr>
            <w:top w:val="none" w:sz="0" w:space="0" w:color="auto"/>
            <w:left w:val="none" w:sz="0" w:space="0" w:color="auto"/>
            <w:bottom w:val="none" w:sz="0" w:space="0" w:color="auto"/>
            <w:right w:val="none" w:sz="0" w:space="0" w:color="auto"/>
          </w:divBdr>
          <w:divsChild>
            <w:div w:id="1169829366">
              <w:marLeft w:val="0"/>
              <w:marRight w:val="0"/>
              <w:marTop w:val="0"/>
              <w:marBottom w:val="0"/>
              <w:divBdr>
                <w:top w:val="none" w:sz="0" w:space="0" w:color="auto"/>
                <w:left w:val="none" w:sz="0" w:space="0" w:color="auto"/>
                <w:bottom w:val="none" w:sz="0" w:space="0" w:color="auto"/>
                <w:right w:val="none" w:sz="0" w:space="0" w:color="auto"/>
              </w:divBdr>
              <w:divsChild>
                <w:div w:id="266619691">
                  <w:marLeft w:val="0"/>
                  <w:marRight w:val="0"/>
                  <w:marTop w:val="0"/>
                  <w:marBottom w:val="0"/>
                  <w:divBdr>
                    <w:top w:val="none" w:sz="0" w:space="0" w:color="auto"/>
                    <w:left w:val="none" w:sz="0" w:space="0" w:color="auto"/>
                    <w:bottom w:val="none" w:sz="0" w:space="0" w:color="auto"/>
                    <w:right w:val="none" w:sz="0" w:space="0" w:color="auto"/>
                  </w:divBdr>
                  <w:divsChild>
                    <w:div w:id="1800342906">
                      <w:marLeft w:val="0"/>
                      <w:marRight w:val="0"/>
                      <w:marTop w:val="0"/>
                      <w:marBottom w:val="0"/>
                      <w:divBdr>
                        <w:top w:val="none" w:sz="0" w:space="0" w:color="auto"/>
                        <w:left w:val="none" w:sz="0" w:space="0" w:color="auto"/>
                        <w:bottom w:val="none" w:sz="0" w:space="0" w:color="auto"/>
                        <w:right w:val="none" w:sz="0" w:space="0" w:color="auto"/>
                      </w:divBdr>
                      <w:divsChild>
                        <w:div w:id="5203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2412">
              <w:marLeft w:val="0"/>
              <w:marRight w:val="0"/>
              <w:marTop w:val="0"/>
              <w:marBottom w:val="0"/>
              <w:divBdr>
                <w:top w:val="none" w:sz="0" w:space="0" w:color="auto"/>
                <w:left w:val="none" w:sz="0" w:space="0" w:color="auto"/>
                <w:bottom w:val="none" w:sz="0" w:space="0" w:color="auto"/>
                <w:right w:val="none" w:sz="0" w:space="0" w:color="auto"/>
              </w:divBdr>
              <w:divsChild>
                <w:div w:id="275068570">
                  <w:marLeft w:val="0"/>
                  <w:marRight w:val="0"/>
                  <w:marTop w:val="0"/>
                  <w:marBottom w:val="0"/>
                  <w:divBdr>
                    <w:top w:val="none" w:sz="0" w:space="0" w:color="auto"/>
                    <w:left w:val="none" w:sz="0" w:space="0" w:color="auto"/>
                    <w:bottom w:val="none" w:sz="0" w:space="0" w:color="auto"/>
                    <w:right w:val="none" w:sz="0" w:space="0" w:color="auto"/>
                  </w:divBdr>
                  <w:divsChild>
                    <w:div w:id="144978097">
                      <w:marLeft w:val="0"/>
                      <w:marRight w:val="0"/>
                      <w:marTop w:val="0"/>
                      <w:marBottom w:val="0"/>
                      <w:divBdr>
                        <w:top w:val="none" w:sz="0" w:space="0" w:color="auto"/>
                        <w:left w:val="none" w:sz="0" w:space="0" w:color="auto"/>
                        <w:bottom w:val="none" w:sz="0" w:space="0" w:color="auto"/>
                        <w:right w:val="none" w:sz="0" w:space="0" w:color="auto"/>
                      </w:divBdr>
                      <w:divsChild>
                        <w:div w:id="194245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43047">
          <w:marLeft w:val="0"/>
          <w:marRight w:val="0"/>
          <w:marTop w:val="0"/>
          <w:marBottom w:val="0"/>
          <w:divBdr>
            <w:top w:val="none" w:sz="0" w:space="0" w:color="auto"/>
            <w:left w:val="none" w:sz="0" w:space="0" w:color="auto"/>
            <w:bottom w:val="none" w:sz="0" w:space="0" w:color="auto"/>
            <w:right w:val="none" w:sz="0" w:space="0" w:color="auto"/>
          </w:divBdr>
          <w:divsChild>
            <w:div w:id="1853831899">
              <w:marLeft w:val="0"/>
              <w:marRight w:val="0"/>
              <w:marTop w:val="0"/>
              <w:marBottom w:val="0"/>
              <w:divBdr>
                <w:top w:val="none" w:sz="0" w:space="0" w:color="auto"/>
                <w:left w:val="none" w:sz="0" w:space="0" w:color="auto"/>
                <w:bottom w:val="none" w:sz="0" w:space="0" w:color="auto"/>
                <w:right w:val="none" w:sz="0" w:space="0" w:color="auto"/>
              </w:divBdr>
              <w:divsChild>
                <w:div w:id="976912262">
                  <w:marLeft w:val="0"/>
                  <w:marRight w:val="0"/>
                  <w:marTop w:val="0"/>
                  <w:marBottom w:val="0"/>
                  <w:divBdr>
                    <w:top w:val="none" w:sz="0" w:space="0" w:color="auto"/>
                    <w:left w:val="none" w:sz="0" w:space="0" w:color="auto"/>
                    <w:bottom w:val="none" w:sz="0" w:space="0" w:color="auto"/>
                    <w:right w:val="none" w:sz="0" w:space="0" w:color="auto"/>
                  </w:divBdr>
                  <w:divsChild>
                    <w:div w:id="424039795">
                      <w:marLeft w:val="0"/>
                      <w:marRight w:val="0"/>
                      <w:marTop w:val="0"/>
                      <w:marBottom w:val="0"/>
                      <w:divBdr>
                        <w:top w:val="none" w:sz="0" w:space="0" w:color="auto"/>
                        <w:left w:val="none" w:sz="0" w:space="0" w:color="auto"/>
                        <w:bottom w:val="none" w:sz="0" w:space="0" w:color="auto"/>
                        <w:right w:val="none" w:sz="0" w:space="0" w:color="auto"/>
                      </w:divBdr>
                      <w:divsChild>
                        <w:div w:id="40838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3246">
              <w:marLeft w:val="0"/>
              <w:marRight w:val="0"/>
              <w:marTop w:val="0"/>
              <w:marBottom w:val="0"/>
              <w:divBdr>
                <w:top w:val="none" w:sz="0" w:space="0" w:color="auto"/>
                <w:left w:val="none" w:sz="0" w:space="0" w:color="auto"/>
                <w:bottom w:val="none" w:sz="0" w:space="0" w:color="auto"/>
                <w:right w:val="none" w:sz="0" w:space="0" w:color="auto"/>
              </w:divBdr>
              <w:divsChild>
                <w:div w:id="854811662">
                  <w:marLeft w:val="0"/>
                  <w:marRight w:val="0"/>
                  <w:marTop w:val="0"/>
                  <w:marBottom w:val="0"/>
                  <w:divBdr>
                    <w:top w:val="none" w:sz="0" w:space="0" w:color="auto"/>
                    <w:left w:val="none" w:sz="0" w:space="0" w:color="auto"/>
                    <w:bottom w:val="none" w:sz="0" w:space="0" w:color="auto"/>
                    <w:right w:val="none" w:sz="0" w:space="0" w:color="auto"/>
                  </w:divBdr>
                  <w:divsChild>
                    <w:div w:id="220988441">
                      <w:marLeft w:val="0"/>
                      <w:marRight w:val="0"/>
                      <w:marTop w:val="0"/>
                      <w:marBottom w:val="0"/>
                      <w:divBdr>
                        <w:top w:val="none" w:sz="0" w:space="0" w:color="auto"/>
                        <w:left w:val="none" w:sz="0" w:space="0" w:color="auto"/>
                        <w:bottom w:val="none" w:sz="0" w:space="0" w:color="auto"/>
                        <w:right w:val="none" w:sz="0" w:space="0" w:color="auto"/>
                      </w:divBdr>
                      <w:divsChild>
                        <w:div w:id="19693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073350">
          <w:marLeft w:val="0"/>
          <w:marRight w:val="0"/>
          <w:marTop w:val="0"/>
          <w:marBottom w:val="0"/>
          <w:divBdr>
            <w:top w:val="none" w:sz="0" w:space="0" w:color="auto"/>
            <w:left w:val="none" w:sz="0" w:space="0" w:color="auto"/>
            <w:bottom w:val="none" w:sz="0" w:space="0" w:color="auto"/>
            <w:right w:val="none" w:sz="0" w:space="0" w:color="auto"/>
          </w:divBdr>
          <w:divsChild>
            <w:div w:id="1344237051">
              <w:marLeft w:val="0"/>
              <w:marRight w:val="0"/>
              <w:marTop w:val="0"/>
              <w:marBottom w:val="0"/>
              <w:divBdr>
                <w:top w:val="none" w:sz="0" w:space="0" w:color="auto"/>
                <w:left w:val="none" w:sz="0" w:space="0" w:color="auto"/>
                <w:bottom w:val="none" w:sz="0" w:space="0" w:color="auto"/>
                <w:right w:val="none" w:sz="0" w:space="0" w:color="auto"/>
              </w:divBdr>
              <w:divsChild>
                <w:div w:id="761071328">
                  <w:marLeft w:val="0"/>
                  <w:marRight w:val="0"/>
                  <w:marTop w:val="0"/>
                  <w:marBottom w:val="0"/>
                  <w:divBdr>
                    <w:top w:val="none" w:sz="0" w:space="0" w:color="auto"/>
                    <w:left w:val="none" w:sz="0" w:space="0" w:color="auto"/>
                    <w:bottom w:val="none" w:sz="0" w:space="0" w:color="auto"/>
                    <w:right w:val="none" w:sz="0" w:space="0" w:color="auto"/>
                  </w:divBdr>
                  <w:divsChild>
                    <w:div w:id="901720048">
                      <w:marLeft w:val="0"/>
                      <w:marRight w:val="0"/>
                      <w:marTop w:val="0"/>
                      <w:marBottom w:val="0"/>
                      <w:divBdr>
                        <w:top w:val="none" w:sz="0" w:space="0" w:color="auto"/>
                        <w:left w:val="none" w:sz="0" w:space="0" w:color="auto"/>
                        <w:bottom w:val="none" w:sz="0" w:space="0" w:color="auto"/>
                        <w:right w:val="none" w:sz="0" w:space="0" w:color="auto"/>
                      </w:divBdr>
                      <w:divsChild>
                        <w:div w:id="199205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625683">
              <w:marLeft w:val="0"/>
              <w:marRight w:val="0"/>
              <w:marTop w:val="0"/>
              <w:marBottom w:val="0"/>
              <w:divBdr>
                <w:top w:val="none" w:sz="0" w:space="0" w:color="auto"/>
                <w:left w:val="none" w:sz="0" w:space="0" w:color="auto"/>
                <w:bottom w:val="none" w:sz="0" w:space="0" w:color="auto"/>
                <w:right w:val="none" w:sz="0" w:space="0" w:color="auto"/>
              </w:divBdr>
              <w:divsChild>
                <w:div w:id="439303143">
                  <w:marLeft w:val="0"/>
                  <w:marRight w:val="0"/>
                  <w:marTop w:val="0"/>
                  <w:marBottom w:val="0"/>
                  <w:divBdr>
                    <w:top w:val="none" w:sz="0" w:space="0" w:color="auto"/>
                    <w:left w:val="none" w:sz="0" w:space="0" w:color="auto"/>
                    <w:bottom w:val="none" w:sz="0" w:space="0" w:color="auto"/>
                    <w:right w:val="none" w:sz="0" w:space="0" w:color="auto"/>
                  </w:divBdr>
                  <w:divsChild>
                    <w:div w:id="1724670016">
                      <w:marLeft w:val="0"/>
                      <w:marRight w:val="0"/>
                      <w:marTop w:val="0"/>
                      <w:marBottom w:val="0"/>
                      <w:divBdr>
                        <w:top w:val="none" w:sz="0" w:space="0" w:color="auto"/>
                        <w:left w:val="none" w:sz="0" w:space="0" w:color="auto"/>
                        <w:bottom w:val="none" w:sz="0" w:space="0" w:color="auto"/>
                        <w:right w:val="none" w:sz="0" w:space="0" w:color="auto"/>
                      </w:divBdr>
                      <w:divsChild>
                        <w:div w:id="20495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669201">
          <w:marLeft w:val="0"/>
          <w:marRight w:val="0"/>
          <w:marTop w:val="0"/>
          <w:marBottom w:val="0"/>
          <w:divBdr>
            <w:top w:val="none" w:sz="0" w:space="0" w:color="auto"/>
            <w:left w:val="none" w:sz="0" w:space="0" w:color="auto"/>
            <w:bottom w:val="none" w:sz="0" w:space="0" w:color="auto"/>
            <w:right w:val="none" w:sz="0" w:space="0" w:color="auto"/>
          </w:divBdr>
          <w:divsChild>
            <w:div w:id="1351831791">
              <w:marLeft w:val="0"/>
              <w:marRight w:val="0"/>
              <w:marTop w:val="0"/>
              <w:marBottom w:val="0"/>
              <w:divBdr>
                <w:top w:val="none" w:sz="0" w:space="0" w:color="auto"/>
                <w:left w:val="none" w:sz="0" w:space="0" w:color="auto"/>
                <w:bottom w:val="none" w:sz="0" w:space="0" w:color="auto"/>
                <w:right w:val="none" w:sz="0" w:space="0" w:color="auto"/>
              </w:divBdr>
              <w:divsChild>
                <w:div w:id="555505652">
                  <w:marLeft w:val="0"/>
                  <w:marRight w:val="0"/>
                  <w:marTop w:val="0"/>
                  <w:marBottom w:val="0"/>
                  <w:divBdr>
                    <w:top w:val="none" w:sz="0" w:space="0" w:color="auto"/>
                    <w:left w:val="none" w:sz="0" w:space="0" w:color="auto"/>
                    <w:bottom w:val="none" w:sz="0" w:space="0" w:color="auto"/>
                    <w:right w:val="none" w:sz="0" w:space="0" w:color="auto"/>
                  </w:divBdr>
                  <w:divsChild>
                    <w:div w:id="409473316">
                      <w:marLeft w:val="0"/>
                      <w:marRight w:val="0"/>
                      <w:marTop w:val="0"/>
                      <w:marBottom w:val="0"/>
                      <w:divBdr>
                        <w:top w:val="none" w:sz="0" w:space="0" w:color="auto"/>
                        <w:left w:val="none" w:sz="0" w:space="0" w:color="auto"/>
                        <w:bottom w:val="none" w:sz="0" w:space="0" w:color="auto"/>
                        <w:right w:val="none" w:sz="0" w:space="0" w:color="auto"/>
                      </w:divBdr>
                      <w:divsChild>
                        <w:div w:id="15355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13779">
              <w:marLeft w:val="0"/>
              <w:marRight w:val="0"/>
              <w:marTop w:val="0"/>
              <w:marBottom w:val="0"/>
              <w:divBdr>
                <w:top w:val="none" w:sz="0" w:space="0" w:color="auto"/>
                <w:left w:val="none" w:sz="0" w:space="0" w:color="auto"/>
                <w:bottom w:val="none" w:sz="0" w:space="0" w:color="auto"/>
                <w:right w:val="none" w:sz="0" w:space="0" w:color="auto"/>
              </w:divBdr>
              <w:divsChild>
                <w:div w:id="1123884163">
                  <w:marLeft w:val="0"/>
                  <w:marRight w:val="0"/>
                  <w:marTop w:val="0"/>
                  <w:marBottom w:val="0"/>
                  <w:divBdr>
                    <w:top w:val="none" w:sz="0" w:space="0" w:color="auto"/>
                    <w:left w:val="none" w:sz="0" w:space="0" w:color="auto"/>
                    <w:bottom w:val="none" w:sz="0" w:space="0" w:color="auto"/>
                    <w:right w:val="none" w:sz="0" w:space="0" w:color="auto"/>
                  </w:divBdr>
                  <w:divsChild>
                    <w:div w:id="1118984810">
                      <w:marLeft w:val="0"/>
                      <w:marRight w:val="0"/>
                      <w:marTop w:val="0"/>
                      <w:marBottom w:val="0"/>
                      <w:divBdr>
                        <w:top w:val="none" w:sz="0" w:space="0" w:color="auto"/>
                        <w:left w:val="none" w:sz="0" w:space="0" w:color="auto"/>
                        <w:bottom w:val="none" w:sz="0" w:space="0" w:color="auto"/>
                        <w:right w:val="none" w:sz="0" w:space="0" w:color="auto"/>
                      </w:divBdr>
                      <w:divsChild>
                        <w:div w:id="12617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65719">
          <w:marLeft w:val="0"/>
          <w:marRight w:val="0"/>
          <w:marTop w:val="0"/>
          <w:marBottom w:val="0"/>
          <w:divBdr>
            <w:top w:val="none" w:sz="0" w:space="0" w:color="auto"/>
            <w:left w:val="none" w:sz="0" w:space="0" w:color="auto"/>
            <w:bottom w:val="none" w:sz="0" w:space="0" w:color="auto"/>
            <w:right w:val="none" w:sz="0" w:space="0" w:color="auto"/>
          </w:divBdr>
          <w:divsChild>
            <w:div w:id="1971475365">
              <w:marLeft w:val="0"/>
              <w:marRight w:val="0"/>
              <w:marTop w:val="0"/>
              <w:marBottom w:val="0"/>
              <w:divBdr>
                <w:top w:val="none" w:sz="0" w:space="0" w:color="auto"/>
                <w:left w:val="none" w:sz="0" w:space="0" w:color="auto"/>
                <w:bottom w:val="none" w:sz="0" w:space="0" w:color="auto"/>
                <w:right w:val="none" w:sz="0" w:space="0" w:color="auto"/>
              </w:divBdr>
              <w:divsChild>
                <w:div w:id="1252274900">
                  <w:marLeft w:val="0"/>
                  <w:marRight w:val="0"/>
                  <w:marTop w:val="0"/>
                  <w:marBottom w:val="0"/>
                  <w:divBdr>
                    <w:top w:val="none" w:sz="0" w:space="0" w:color="auto"/>
                    <w:left w:val="none" w:sz="0" w:space="0" w:color="auto"/>
                    <w:bottom w:val="none" w:sz="0" w:space="0" w:color="auto"/>
                    <w:right w:val="none" w:sz="0" w:space="0" w:color="auto"/>
                  </w:divBdr>
                  <w:divsChild>
                    <w:div w:id="1410275829">
                      <w:marLeft w:val="0"/>
                      <w:marRight w:val="0"/>
                      <w:marTop w:val="0"/>
                      <w:marBottom w:val="0"/>
                      <w:divBdr>
                        <w:top w:val="none" w:sz="0" w:space="0" w:color="auto"/>
                        <w:left w:val="none" w:sz="0" w:space="0" w:color="auto"/>
                        <w:bottom w:val="none" w:sz="0" w:space="0" w:color="auto"/>
                        <w:right w:val="none" w:sz="0" w:space="0" w:color="auto"/>
                      </w:divBdr>
                      <w:divsChild>
                        <w:div w:id="21349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97865">
              <w:marLeft w:val="0"/>
              <w:marRight w:val="0"/>
              <w:marTop w:val="0"/>
              <w:marBottom w:val="0"/>
              <w:divBdr>
                <w:top w:val="none" w:sz="0" w:space="0" w:color="auto"/>
                <w:left w:val="none" w:sz="0" w:space="0" w:color="auto"/>
                <w:bottom w:val="none" w:sz="0" w:space="0" w:color="auto"/>
                <w:right w:val="none" w:sz="0" w:space="0" w:color="auto"/>
              </w:divBdr>
              <w:divsChild>
                <w:div w:id="1941135461">
                  <w:marLeft w:val="0"/>
                  <w:marRight w:val="0"/>
                  <w:marTop w:val="0"/>
                  <w:marBottom w:val="0"/>
                  <w:divBdr>
                    <w:top w:val="none" w:sz="0" w:space="0" w:color="auto"/>
                    <w:left w:val="none" w:sz="0" w:space="0" w:color="auto"/>
                    <w:bottom w:val="none" w:sz="0" w:space="0" w:color="auto"/>
                    <w:right w:val="none" w:sz="0" w:space="0" w:color="auto"/>
                  </w:divBdr>
                  <w:divsChild>
                    <w:div w:id="1487629753">
                      <w:marLeft w:val="0"/>
                      <w:marRight w:val="0"/>
                      <w:marTop w:val="0"/>
                      <w:marBottom w:val="0"/>
                      <w:divBdr>
                        <w:top w:val="none" w:sz="0" w:space="0" w:color="auto"/>
                        <w:left w:val="none" w:sz="0" w:space="0" w:color="auto"/>
                        <w:bottom w:val="none" w:sz="0" w:space="0" w:color="auto"/>
                        <w:right w:val="none" w:sz="0" w:space="0" w:color="auto"/>
                      </w:divBdr>
                      <w:divsChild>
                        <w:div w:id="72151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348868">
          <w:marLeft w:val="0"/>
          <w:marRight w:val="0"/>
          <w:marTop w:val="0"/>
          <w:marBottom w:val="0"/>
          <w:divBdr>
            <w:top w:val="none" w:sz="0" w:space="0" w:color="auto"/>
            <w:left w:val="none" w:sz="0" w:space="0" w:color="auto"/>
            <w:bottom w:val="none" w:sz="0" w:space="0" w:color="auto"/>
            <w:right w:val="none" w:sz="0" w:space="0" w:color="auto"/>
          </w:divBdr>
          <w:divsChild>
            <w:div w:id="2128304445">
              <w:marLeft w:val="0"/>
              <w:marRight w:val="0"/>
              <w:marTop w:val="0"/>
              <w:marBottom w:val="0"/>
              <w:divBdr>
                <w:top w:val="none" w:sz="0" w:space="0" w:color="auto"/>
                <w:left w:val="none" w:sz="0" w:space="0" w:color="auto"/>
                <w:bottom w:val="none" w:sz="0" w:space="0" w:color="auto"/>
                <w:right w:val="none" w:sz="0" w:space="0" w:color="auto"/>
              </w:divBdr>
              <w:divsChild>
                <w:div w:id="2123304924">
                  <w:marLeft w:val="0"/>
                  <w:marRight w:val="0"/>
                  <w:marTop w:val="0"/>
                  <w:marBottom w:val="0"/>
                  <w:divBdr>
                    <w:top w:val="none" w:sz="0" w:space="0" w:color="auto"/>
                    <w:left w:val="none" w:sz="0" w:space="0" w:color="auto"/>
                    <w:bottom w:val="none" w:sz="0" w:space="0" w:color="auto"/>
                    <w:right w:val="none" w:sz="0" w:space="0" w:color="auto"/>
                  </w:divBdr>
                  <w:divsChild>
                    <w:div w:id="1298144732">
                      <w:marLeft w:val="0"/>
                      <w:marRight w:val="0"/>
                      <w:marTop w:val="0"/>
                      <w:marBottom w:val="0"/>
                      <w:divBdr>
                        <w:top w:val="none" w:sz="0" w:space="0" w:color="auto"/>
                        <w:left w:val="none" w:sz="0" w:space="0" w:color="auto"/>
                        <w:bottom w:val="none" w:sz="0" w:space="0" w:color="auto"/>
                        <w:right w:val="none" w:sz="0" w:space="0" w:color="auto"/>
                      </w:divBdr>
                      <w:divsChild>
                        <w:div w:id="12386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40990">
              <w:marLeft w:val="0"/>
              <w:marRight w:val="0"/>
              <w:marTop w:val="0"/>
              <w:marBottom w:val="0"/>
              <w:divBdr>
                <w:top w:val="none" w:sz="0" w:space="0" w:color="auto"/>
                <w:left w:val="none" w:sz="0" w:space="0" w:color="auto"/>
                <w:bottom w:val="none" w:sz="0" w:space="0" w:color="auto"/>
                <w:right w:val="none" w:sz="0" w:space="0" w:color="auto"/>
              </w:divBdr>
              <w:divsChild>
                <w:div w:id="311756856">
                  <w:marLeft w:val="0"/>
                  <w:marRight w:val="0"/>
                  <w:marTop w:val="0"/>
                  <w:marBottom w:val="0"/>
                  <w:divBdr>
                    <w:top w:val="none" w:sz="0" w:space="0" w:color="auto"/>
                    <w:left w:val="none" w:sz="0" w:space="0" w:color="auto"/>
                    <w:bottom w:val="none" w:sz="0" w:space="0" w:color="auto"/>
                    <w:right w:val="none" w:sz="0" w:space="0" w:color="auto"/>
                  </w:divBdr>
                  <w:divsChild>
                    <w:div w:id="857621913">
                      <w:marLeft w:val="0"/>
                      <w:marRight w:val="0"/>
                      <w:marTop w:val="0"/>
                      <w:marBottom w:val="0"/>
                      <w:divBdr>
                        <w:top w:val="none" w:sz="0" w:space="0" w:color="auto"/>
                        <w:left w:val="none" w:sz="0" w:space="0" w:color="auto"/>
                        <w:bottom w:val="none" w:sz="0" w:space="0" w:color="auto"/>
                        <w:right w:val="none" w:sz="0" w:space="0" w:color="auto"/>
                      </w:divBdr>
                      <w:divsChild>
                        <w:div w:id="177131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042953">
          <w:marLeft w:val="0"/>
          <w:marRight w:val="0"/>
          <w:marTop w:val="0"/>
          <w:marBottom w:val="0"/>
          <w:divBdr>
            <w:top w:val="none" w:sz="0" w:space="0" w:color="auto"/>
            <w:left w:val="none" w:sz="0" w:space="0" w:color="auto"/>
            <w:bottom w:val="none" w:sz="0" w:space="0" w:color="auto"/>
            <w:right w:val="none" w:sz="0" w:space="0" w:color="auto"/>
          </w:divBdr>
          <w:divsChild>
            <w:div w:id="1383139861">
              <w:marLeft w:val="0"/>
              <w:marRight w:val="0"/>
              <w:marTop w:val="0"/>
              <w:marBottom w:val="0"/>
              <w:divBdr>
                <w:top w:val="none" w:sz="0" w:space="0" w:color="auto"/>
                <w:left w:val="none" w:sz="0" w:space="0" w:color="auto"/>
                <w:bottom w:val="none" w:sz="0" w:space="0" w:color="auto"/>
                <w:right w:val="none" w:sz="0" w:space="0" w:color="auto"/>
              </w:divBdr>
              <w:divsChild>
                <w:div w:id="1557430029">
                  <w:marLeft w:val="0"/>
                  <w:marRight w:val="0"/>
                  <w:marTop w:val="0"/>
                  <w:marBottom w:val="0"/>
                  <w:divBdr>
                    <w:top w:val="none" w:sz="0" w:space="0" w:color="auto"/>
                    <w:left w:val="none" w:sz="0" w:space="0" w:color="auto"/>
                    <w:bottom w:val="none" w:sz="0" w:space="0" w:color="auto"/>
                    <w:right w:val="none" w:sz="0" w:space="0" w:color="auto"/>
                  </w:divBdr>
                  <w:divsChild>
                    <w:div w:id="34085075">
                      <w:marLeft w:val="0"/>
                      <w:marRight w:val="0"/>
                      <w:marTop w:val="0"/>
                      <w:marBottom w:val="0"/>
                      <w:divBdr>
                        <w:top w:val="none" w:sz="0" w:space="0" w:color="auto"/>
                        <w:left w:val="none" w:sz="0" w:space="0" w:color="auto"/>
                        <w:bottom w:val="none" w:sz="0" w:space="0" w:color="auto"/>
                        <w:right w:val="none" w:sz="0" w:space="0" w:color="auto"/>
                      </w:divBdr>
                      <w:divsChild>
                        <w:div w:id="1228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26605">
              <w:marLeft w:val="0"/>
              <w:marRight w:val="0"/>
              <w:marTop w:val="0"/>
              <w:marBottom w:val="0"/>
              <w:divBdr>
                <w:top w:val="none" w:sz="0" w:space="0" w:color="auto"/>
                <w:left w:val="none" w:sz="0" w:space="0" w:color="auto"/>
                <w:bottom w:val="none" w:sz="0" w:space="0" w:color="auto"/>
                <w:right w:val="none" w:sz="0" w:space="0" w:color="auto"/>
              </w:divBdr>
              <w:divsChild>
                <w:div w:id="1837378072">
                  <w:marLeft w:val="0"/>
                  <w:marRight w:val="0"/>
                  <w:marTop w:val="0"/>
                  <w:marBottom w:val="0"/>
                  <w:divBdr>
                    <w:top w:val="none" w:sz="0" w:space="0" w:color="auto"/>
                    <w:left w:val="none" w:sz="0" w:space="0" w:color="auto"/>
                    <w:bottom w:val="none" w:sz="0" w:space="0" w:color="auto"/>
                    <w:right w:val="none" w:sz="0" w:space="0" w:color="auto"/>
                  </w:divBdr>
                  <w:divsChild>
                    <w:div w:id="1769544111">
                      <w:marLeft w:val="0"/>
                      <w:marRight w:val="0"/>
                      <w:marTop w:val="0"/>
                      <w:marBottom w:val="0"/>
                      <w:divBdr>
                        <w:top w:val="none" w:sz="0" w:space="0" w:color="auto"/>
                        <w:left w:val="none" w:sz="0" w:space="0" w:color="auto"/>
                        <w:bottom w:val="none" w:sz="0" w:space="0" w:color="auto"/>
                        <w:right w:val="none" w:sz="0" w:space="0" w:color="auto"/>
                      </w:divBdr>
                      <w:divsChild>
                        <w:div w:id="9170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754614">
          <w:marLeft w:val="0"/>
          <w:marRight w:val="0"/>
          <w:marTop w:val="0"/>
          <w:marBottom w:val="0"/>
          <w:divBdr>
            <w:top w:val="none" w:sz="0" w:space="0" w:color="auto"/>
            <w:left w:val="none" w:sz="0" w:space="0" w:color="auto"/>
            <w:bottom w:val="none" w:sz="0" w:space="0" w:color="auto"/>
            <w:right w:val="none" w:sz="0" w:space="0" w:color="auto"/>
          </w:divBdr>
          <w:divsChild>
            <w:div w:id="1652445015">
              <w:marLeft w:val="0"/>
              <w:marRight w:val="0"/>
              <w:marTop w:val="0"/>
              <w:marBottom w:val="0"/>
              <w:divBdr>
                <w:top w:val="none" w:sz="0" w:space="0" w:color="auto"/>
                <w:left w:val="none" w:sz="0" w:space="0" w:color="auto"/>
                <w:bottom w:val="none" w:sz="0" w:space="0" w:color="auto"/>
                <w:right w:val="none" w:sz="0" w:space="0" w:color="auto"/>
              </w:divBdr>
              <w:divsChild>
                <w:div w:id="299507340">
                  <w:marLeft w:val="0"/>
                  <w:marRight w:val="0"/>
                  <w:marTop w:val="0"/>
                  <w:marBottom w:val="0"/>
                  <w:divBdr>
                    <w:top w:val="none" w:sz="0" w:space="0" w:color="auto"/>
                    <w:left w:val="none" w:sz="0" w:space="0" w:color="auto"/>
                    <w:bottom w:val="none" w:sz="0" w:space="0" w:color="auto"/>
                    <w:right w:val="none" w:sz="0" w:space="0" w:color="auto"/>
                  </w:divBdr>
                  <w:divsChild>
                    <w:div w:id="1534268534">
                      <w:marLeft w:val="0"/>
                      <w:marRight w:val="0"/>
                      <w:marTop w:val="0"/>
                      <w:marBottom w:val="0"/>
                      <w:divBdr>
                        <w:top w:val="none" w:sz="0" w:space="0" w:color="auto"/>
                        <w:left w:val="none" w:sz="0" w:space="0" w:color="auto"/>
                        <w:bottom w:val="none" w:sz="0" w:space="0" w:color="auto"/>
                        <w:right w:val="none" w:sz="0" w:space="0" w:color="auto"/>
                      </w:divBdr>
                      <w:divsChild>
                        <w:div w:id="16281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44506">
              <w:marLeft w:val="0"/>
              <w:marRight w:val="0"/>
              <w:marTop w:val="0"/>
              <w:marBottom w:val="0"/>
              <w:divBdr>
                <w:top w:val="none" w:sz="0" w:space="0" w:color="auto"/>
                <w:left w:val="none" w:sz="0" w:space="0" w:color="auto"/>
                <w:bottom w:val="none" w:sz="0" w:space="0" w:color="auto"/>
                <w:right w:val="none" w:sz="0" w:space="0" w:color="auto"/>
              </w:divBdr>
              <w:divsChild>
                <w:div w:id="1703245954">
                  <w:marLeft w:val="0"/>
                  <w:marRight w:val="0"/>
                  <w:marTop w:val="0"/>
                  <w:marBottom w:val="0"/>
                  <w:divBdr>
                    <w:top w:val="none" w:sz="0" w:space="0" w:color="auto"/>
                    <w:left w:val="none" w:sz="0" w:space="0" w:color="auto"/>
                    <w:bottom w:val="none" w:sz="0" w:space="0" w:color="auto"/>
                    <w:right w:val="none" w:sz="0" w:space="0" w:color="auto"/>
                  </w:divBdr>
                  <w:divsChild>
                    <w:div w:id="638799730">
                      <w:marLeft w:val="0"/>
                      <w:marRight w:val="0"/>
                      <w:marTop w:val="0"/>
                      <w:marBottom w:val="0"/>
                      <w:divBdr>
                        <w:top w:val="none" w:sz="0" w:space="0" w:color="auto"/>
                        <w:left w:val="none" w:sz="0" w:space="0" w:color="auto"/>
                        <w:bottom w:val="none" w:sz="0" w:space="0" w:color="auto"/>
                        <w:right w:val="none" w:sz="0" w:space="0" w:color="auto"/>
                      </w:divBdr>
                      <w:divsChild>
                        <w:div w:id="63032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68809">
          <w:marLeft w:val="0"/>
          <w:marRight w:val="0"/>
          <w:marTop w:val="0"/>
          <w:marBottom w:val="0"/>
          <w:divBdr>
            <w:top w:val="none" w:sz="0" w:space="0" w:color="auto"/>
            <w:left w:val="none" w:sz="0" w:space="0" w:color="auto"/>
            <w:bottom w:val="none" w:sz="0" w:space="0" w:color="auto"/>
            <w:right w:val="none" w:sz="0" w:space="0" w:color="auto"/>
          </w:divBdr>
          <w:divsChild>
            <w:div w:id="1015502098">
              <w:marLeft w:val="0"/>
              <w:marRight w:val="0"/>
              <w:marTop w:val="0"/>
              <w:marBottom w:val="0"/>
              <w:divBdr>
                <w:top w:val="none" w:sz="0" w:space="0" w:color="auto"/>
                <w:left w:val="none" w:sz="0" w:space="0" w:color="auto"/>
                <w:bottom w:val="none" w:sz="0" w:space="0" w:color="auto"/>
                <w:right w:val="none" w:sz="0" w:space="0" w:color="auto"/>
              </w:divBdr>
              <w:divsChild>
                <w:div w:id="1856185888">
                  <w:marLeft w:val="0"/>
                  <w:marRight w:val="0"/>
                  <w:marTop w:val="0"/>
                  <w:marBottom w:val="0"/>
                  <w:divBdr>
                    <w:top w:val="none" w:sz="0" w:space="0" w:color="auto"/>
                    <w:left w:val="none" w:sz="0" w:space="0" w:color="auto"/>
                    <w:bottom w:val="none" w:sz="0" w:space="0" w:color="auto"/>
                    <w:right w:val="none" w:sz="0" w:space="0" w:color="auto"/>
                  </w:divBdr>
                  <w:divsChild>
                    <w:div w:id="1831679239">
                      <w:marLeft w:val="0"/>
                      <w:marRight w:val="0"/>
                      <w:marTop w:val="0"/>
                      <w:marBottom w:val="0"/>
                      <w:divBdr>
                        <w:top w:val="none" w:sz="0" w:space="0" w:color="auto"/>
                        <w:left w:val="none" w:sz="0" w:space="0" w:color="auto"/>
                        <w:bottom w:val="none" w:sz="0" w:space="0" w:color="auto"/>
                        <w:right w:val="none" w:sz="0" w:space="0" w:color="auto"/>
                      </w:divBdr>
                      <w:divsChild>
                        <w:div w:id="10396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9159">
              <w:marLeft w:val="0"/>
              <w:marRight w:val="0"/>
              <w:marTop w:val="0"/>
              <w:marBottom w:val="0"/>
              <w:divBdr>
                <w:top w:val="none" w:sz="0" w:space="0" w:color="auto"/>
                <w:left w:val="none" w:sz="0" w:space="0" w:color="auto"/>
                <w:bottom w:val="none" w:sz="0" w:space="0" w:color="auto"/>
                <w:right w:val="none" w:sz="0" w:space="0" w:color="auto"/>
              </w:divBdr>
              <w:divsChild>
                <w:div w:id="1801455913">
                  <w:marLeft w:val="0"/>
                  <w:marRight w:val="0"/>
                  <w:marTop w:val="0"/>
                  <w:marBottom w:val="0"/>
                  <w:divBdr>
                    <w:top w:val="none" w:sz="0" w:space="0" w:color="auto"/>
                    <w:left w:val="none" w:sz="0" w:space="0" w:color="auto"/>
                    <w:bottom w:val="none" w:sz="0" w:space="0" w:color="auto"/>
                    <w:right w:val="none" w:sz="0" w:space="0" w:color="auto"/>
                  </w:divBdr>
                  <w:divsChild>
                    <w:div w:id="348409477">
                      <w:marLeft w:val="0"/>
                      <w:marRight w:val="0"/>
                      <w:marTop w:val="0"/>
                      <w:marBottom w:val="0"/>
                      <w:divBdr>
                        <w:top w:val="none" w:sz="0" w:space="0" w:color="auto"/>
                        <w:left w:val="none" w:sz="0" w:space="0" w:color="auto"/>
                        <w:bottom w:val="none" w:sz="0" w:space="0" w:color="auto"/>
                        <w:right w:val="none" w:sz="0" w:space="0" w:color="auto"/>
                      </w:divBdr>
                      <w:divsChild>
                        <w:div w:id="11189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462318">
          <w:marLeft w:val="0"/>
          <w:marRight w:val="0"/>
          <w:marTop w:val="0"/>
          <w:marBottom w:val="0"/>
          <w:divBdr>
            <w:top w:val="none" w:sz="0" w:space="0" w:color="auto"/>
            <w:left w:val="none" w:sz="0" w:space="0" w:color="auto"/>
            <w:bottom w:val="none" w:sz="0" w:space="0" w:color="auto"/>
            <w:right w:val="none" w:sz="0" w:space="0" w:color="auto"/>
          </w:divBdr>
          <w:divsChild>
            <w:div w:id="1556157771">
              <w:marLeft w:val="0"/>
              <w:marRight w:val="0"/>
              <w:marTop w:val="0"/>
              <w:marBottom w:val="0"/>
              <w:divBdr>
                <w:top w:val="none" w:sz="0" w:space="0" w:color="auto"/>
                <w:left w:val="none" w:sz="0" w:space="0" w:color="auto"/>
                <w:bottom w:val="none" w:sz="0" w:space="0" w:color="auto"/>
                <w:right w:val="none" w:sz="0" w:space="0" w:color="auto"/>
              </w:divBdr>
              <w:divsChild>
                <w:div w:id="448665390">
                  <w:marLeft w:val="0"/>
                  <w:marRight w:val="0"/>
                  <w:marTop w:val="0"/>
                  <w:marBottom w:val="0"/>
                  <w:divBdr>
                    <w:top w:val="none" w:sz="0" w:space="0" w:color="auto"/>
                    <w:left w:val="none" w:sz="0" w:space="0" w:color="auto"/>
                    <w:bottom w:val="none" w:sz="0" w:space="0" w:color="auto"/>
                    <w:right w:val="none" w:sz="0" w:space="0" w:color="auto"/>
                  </w:divBdr>
                  <w:divsChild>
                    <w:div w:id="1143890051">
                      <w:marLeft w:val="0"/>
                      <w:marRight w:val="0"/>
                      <w:marTop w:val="0"/>
                      <w:marBottom w:val="0"/>
                      <w:divBdr>
                        <w:top w:val="none" w:sz="0" w:space="0" w:color="auto"/>
                        <w:left w:val="none" w:sz="0" w:space="0" w:color="auto"/>
                        <w:bottom w:val="none" w:sz="0" w:space="0" w:color="auto"/>
                        <w:right w:val="none" w:sz="0" w:space="0" w:color="auto"/>
                      </w:divBdr>
                      <w:divsChild>
                        <w:div w:id="9456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60064">
              <w:marLeft w:val="0"/>
              <w:marRight w:val="0"/>
              <w:marTop w:val="0"/>
              <w:marBottom w:val="0"/>
              <w:divBdr>
                <w:top w:val="none" w:sz="0" w:space="0" w:color="auto"/>
                <w:left w:val="none" w:sz="0" w:space="0" w:color="auto"/>
                <w:bottom w:val="none" w:sz="0" w:space="0" w:color="auto"/>
                <w:right w:val="none" w:sz="0" w:space="0" w:color="auto"/>
              </w:divBdr>
              <w:divsChild>
                <w:div w:id="1079403121">
                  <w:marLeft w:val="0"/>
                  <w:marRight w:val="0"/>
                  <w:marTop w:val="0"/>
                  <w:marBottom w:val="0"/>
                  <w:divBdr>
                    <w:top w:val="none" w:sz="0" w:space="0" w:color="auto"/>
                    <w:left w:val="none" w:sz="0" w:space="0" w:color="auto"/>
                    <w:bottom w:val="none" w:sz="0" w:space="0" w:color="auto"/>
                    <w:right w:val="none" w:sz="0" w:space="0" w:color="auto"/>
                  </w:divBdr>
                  <w:divsChild>
                    <w:div w:id="735973719">
                      <w:marLeft w:val="0"/>
                      <w:marRight w:val="0"/>
                      <w:marTop w:val="0"/>
                      <w:marBottom w:val="0"/>
                      <w:divBdr>
                        <w:top w:val="none" w:sz="0" w:space="0" w:color="auto"/>
                        <w:left w:val="none" w:sz="0" w:space="0" w:color="auto"/>
                        <w:bottom w:val="none" w:sz="0" w:space="0" w:color="auto"/>
                        <w:right w:val="none" w:sz="0" w:space="0" w:color="auto"/>
                      </w:divBdr>
                      <w:divsChild>
                        <w:div w:id="1729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385180">
          <w:marLeft w:val="0"/>
          <w:marRight w:val="0"/>
          <w:marTop w:val="0"/>
          <w:marBottom w:val="0"/>
          <w:divBdr>
            <w:top w:val="none" w:sz="0" w:space="0" w:color="auto"/>
            <w:left w:val="none" w:sz="0" w:space="0" w:color="auto"/>
            <w:bottom w:val="none" w:sz="0" w:space="0" w:color="auto"/>
            <w:right w:val="none" w:sz="0" w:space="0" w:color="auto"/>
          </w:divBdr>
          <w:divsChild>
            <w:div w:id="23405145">
              <w:marLeft w:val="0"/>
              <w:marRight w:val="0"/>
              <w:marTop w:val="0"/>
              <w:marBottom w:val="0"/>
              <w:divBdr>
                <w:top w:val="none" w:sz="0" w:space="0" w:color="auto"/>
                <w:left w:val="none" w:sz="0" w:space="0" w:color="auto"/>
                <w:bottom w:val="none" w:sz="0" w:space="0" w:color="auto"/>
                <w:right w:val="none" w:sz="0" w:space="0" w:color="auto"/>
              </w:divBdr>
              <w:divsChild>
                <w:div w:id="1637104007">
                  <w:marLeft w:val="0"/>
                  <w:marRight w:val="0"/>
                  <w:marTop w:val="0"/>
                  <w:marBottom w:val="0"/>
                  <w:divBdr>
                    <w:top w:val="none" w:sz="0" w:space="0" w:color="auto"/>
                    <w:left w:val="none" w:sz="0" w:space="0" w:color="auto"/>
                    <w:bottom w:val="none" w:sz="0" w:space="0" w:color="auto"/>
                    <w:right w:val="none" w:sz="0" w:space="0" w:color="auto"/>
                  </w:divBdr>
                  <w:divsChild>
                    <w:div w:id="1355301795">
                      <w:marLeft w:val="0"/>
                      <w:marRight w:val="0"/>
                      <w:marTop w:val="0"/>
                      <w:marBottom w:val="0"/>
                      <w:divBdr>
                        <w:top w:val="none" w:sz="0" w:space="0" w:color="auto"/>
                        <w:left w:val="none" w:sz="0" w:space="0" w:color="auto"/>
                        <w:bottom w:val="none" w:sz="0" w:space="0" w:color="auto"/>
                        <w:right w:val="none" w:sz="0" w:space="0" w:color="auto"/>
                      </w:divBdr>
                      <w:divsChild>
                        <w:div w:id="5420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07647">
              <w:marLeft w:val="0"/>
              <w:marRight w:val="0"/>
              <w:marTop w:val="0"/>
              <w:marBottom w:val="0"/>
              <w:divBdr>
                <w:top w:val="none" w:sz="0" w:space="0" w:color="auto"/>
                <w:left w:val="none" w:sz="0" w:space="0" w:color="auto"/>
                <w:bottom w:val="none" w:sz="0" w:space="0" w:color="auto"/>
                <w:right w:val="none" w:sz="0" w:space="0" w:color="auto"/>
              </w:divBdr>
              <w:divsChild>
                <w:div w:id="56324518">
                  <w:marLeft w:val="0"/>
                  <w:marRight w:val="0"/>
                  <w:marTop w:val="0"/>
                  <w:marBottom w:val="0"/>
                  <w:divBdr>
                    <w:top w:val="none" w:sz="0" w:space="0" w:color="auto"/>
                    <w:left w:val="none" w:sz="0" w:space="0" w:color="auto"/>
                    <w:bottom w:val="none" w:sz="0" w:space="0" w:color="auto"/>
                    <w:right w:val="none" w:sz="0" w:space="0" w:color="auto"/>
                  </w:divBdr>
                  <w:divsChild>
                    <w:div w:id="1137265125">
                      <w:marLeft w:val="0"/>
                      <w:marRight w:val="0"/>
                      <w:marTop w:val="0"/>
                      <w:marBottom w:val="0"/>
                      <w:divBdr>
                        <w:top w:val="none" w:sz="0" w:space="0" w:color="auto"/>
                        <w:left w:val="none" w:sz="0" w:space="0" w:color="auto"/>
                        <w:bottom w:val="none" w:sz="0" w:space="0" w:color="auto"/>
                        <w:right w:val="none" w:sz="0" w:space="0" w:color="auto"/>
                      </w:divBdr>
                      <w:divsChild>
                        <w:div w:id="9166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195418">
          <w:marLeft w:val="0"/>
          <w:marRight w:val="0"/>
          <w:marTop w:val="0"/>
          <w:marBottom w:val="0"/>
          <w:divBdr>
            <w:top w:val="none" w:sz="0" w:space="0" w:color="auto"/>
            <w:left w:val="none" w:sz="0" w:space="0" w:color="auto"/>
            <w:bottom w:val="none" w:sz="0" w:space="0" w:color="auto"/>
            <w:right w:val="none" w:sz="0" w:space="0" w:color="auto"/>
          </w:divBdr>
          <w:divsChild>
            <w:div w:id="1795101120">
              <w:marLeft w:val="0"/>
              <w:marRight w:val="0"/>
              <w:marTop w:val="0"/>
              <w:marBottom w:val="0"/>
              <w:divBdr>
                <w:top w:val="none" w:sz="0" w:space="0" w:color="auto"/>
                <w:left w:val="none" w:sz="0" w:space="0" w:color="auto"/>
                <w:bottom w:val="none" w:sz="0" w:space="0" w:color="auto"/>
                <w:right w:val="none" w:sz="0" w:space="0" w:color="auto"/>
              </w:divBdr>
              <w:divsChild>
                <w:div w:id="66925377">
                  <w:marLeft w:val="0"/>
                  <w:marRight w:val="0"/>
                  <w:marTop w:val="0"/>
                  <w:marBottom w:val="0"/>
                  <w:divBdr>
                    <w:top w:val="none" w:sz="0" w:space="0" w:color="auto"/>
                    <w:left w:val="none" w:sz="0" w:space="0" w:color="auto"/>
                    <w:bottom w:val="none" w:sz="0" w:space="0" w:color="auto"/>
                    <w:right w:val="none" w:sz="0" w:space="0" w:color="auto"/>
                  </w:divBdr>
                  <w:divsChild>
                    <w:div w:id="1972125430">
                      <w:marLeft w:val="0"/>
                      <w:marRight w:val="0"/>
                      <w:marTop w:val="0"/>
                      <w:marBottom w:val="0"/>
                      <w:divBdr>
                        <w:top w:val="none" w:sz="0" w:space="0" w:color="auto"/>
                        <w:left w:val="none" w:sz="0" w:space="0" w:color="auto"/>
                        <w:bottom w:val="none" w:sz="0" w:space="0" w:color="auto"/>
                        <w:right w:val="none" w:sz="0" w:space="0" w:color="auto"/>
                      </w:divBdr>
                      <w:divsChild>
                        <w:div w:id="18367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9397">
              <w:marLeft w:val="0"/>
              <w:marRight w:val="0"/>
              <w:marTop w:val="0"/>
              <w:marBottom w:val="0"/>
              <w:divBdr>
                <w:top w:val="none" w:sz="0" w:space="0" w:color="auto"/>
                <w:left w:val="none" w:sz="0" w:space="0" w:color="auto"/>
                <w:bottom w:val="none" w:sz="0" w:space="0" w:color="auto"/>
                <w:right w:val="none" w:sz="0" w:space="0" w:color="auto"/>
              </w:divBdr>
              <w:divsChild>
                <w:div w:id="1425110711">
                  <w:marLeft w:val="0"/>
                  <w:marRight w:val="0"/>
                  <w:marTop w:val="0"/>
                  <w:marBottom w:val="0"/>
                  <w:divBdr>
                    <w:top w:val="none" w:sz="0" w:space="0" w:color="auto"/>
                    <w:left w:val="none" w:sz="0" w:space="0" w:color="auto"/>
                    <w:bottom w:val="none" w:sz="0" w:space="0" w:color="auto"/>
                    <w:right w:val="none" w:sz="0" w:space="0" w:color="auto"/>
                  </w:divBdr>
                  <w:divsChild>
                    <w:div w:id="1940066974">
                      <w:marLeft w:val="0"/>
                      <w:marRight w:val="0"/>
                      <w:marTop w:val="0"/>
                      <w:marBottom w:val="0"/>
                      <w:divBdr>
                        <w:top w:val="none" w:sz="0" w:space="0" w:color="auto"/>
                        <w:left w:val="none" w:sz="0" w:space="0" w:color="auto"/>
                        <w:bottom w:val="none" w:sz="0" w:space="0" w:color="auto"/>
                        <w:right w:val="none" w:sz="0" w:space="0" w:color="auto"/>
                      </w:divBdr>
                      <w:divsChild>
                        <w:div w:id="10723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383637">
          <w:marLeft w:val="0"/>
          <w:marRight w:val="0"/>
          <w:marTop w:val="0"/>
          <w:marBottom w:val="0"/>
          <w:divBdr>
            <w:top w:val="none" w:sz="0" w:space="0" w:color="auto"/>
            <w:left w:val="none" w:sz="0" w:space="0" w:color="auto"/>
            <w:bottom w:val="none" w:sz="0" w:space="0" w:color="auto"/>
            <w:right w:val="none" w:sz="0" w:space="0" w:color="auto"/>
          </w:divBdr>
          <w:divsChild>
            <w:div w:id="819931120">
              <w:marLeft w:val="0"/>
              <w:marRight w:val="0"/>
              <w:marTop w:val="0"/>
              <w:marBottom w:val="0"/>
              <w:divBdr>
                <w:top w:val="none" w:sz="0" w:space="0" w:color="auto"/>
                <w:left w:val="none" w:sz="0" w:space="0" w:color="auto"/>
                <w:bottom w:val="none" w:sz="0" w:space="0" w:color="auto"/>
                <w:right w:val="none" w:sz="0" w:space="0" w:color="auto"/>
              </w:divBdr>
              <w:divsChild>
                <w:div w:id="1955595425">
                  <w:marLeft w:val="0"/>
                  <w:marRight w:val="0"/>
                  <w:marTop w:val="0"/>
                  <w:marBottom w:val="0"/>
                  <w:divBdr>
                    <w:top w:val="none" w:sz="0" w:space="0" w:color="auto"/>
                    <w:left w:val="none" w:sz="0" w:space="0" w:color="auto"/>
                    <w:bottom w:val="none" w:sz="0" w:space="0" w:color="auto"/>
                    <w:right w:val="none" w:sz="0" w:space="0" w:color="auto"/>
                  </w:divBdr>
                  <w:divsChild>
                    <w:div w:id="277300479">
                      <w:marLeft w:val="0"/>
                      <w:marRight w:val="0"/>
                      <w:marTop w:val="0"/>
                      <w:marBottom w:val="0"/>
                      <w:divBdr>
                        <w:top w:val="none" w:sz="0" w:space="0" w:color="auto"/>
                        <w:left w:val="none" w:sz="0" w:space="0" w:color="auto"/>
                        <w:bottom w:val="none" w:sz="0" w:space="0" w:color="auto"/>
                        <w:right w:val="none" w:sz="0" w:space="0" w:color="auto"/>
                      </w:divBdr>
                      <w:divsChild>
                        <w:div w:id="16865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1172">
              <w:marLeft w:val="0"/>
              <w:marRight w:val="0"/>
              <w:marTop w:val="0"/>
              <w:marBottom w:val="0"/>
              <w:divBdr>
                <w:top w:val="none" w:sz="0" w:space="0" w:color="auto"/>
                <w:left w:val="none" w:sz="0" w:space="0" w:color="auto"/>
                <w:bottom w:val="none" w:sz="0" w:space="0" w:color="auto"/>
                <w:right w:val="none" w:sz="0" w:space="0" w:color="auto"/>
              </w:divBdr>
              <w:divsChild>
                <w:div w:id="440145762">
                  <w:marLeft w:val="0"/>
                  <w:marRight w:val="0"/>
                  <w:marTop w:val="0"/>
                  <w:marBottom w:val="0"/>
                  <w:divBdr>
                    <w:top w:val="none" w:sz="0" w:space="0" w:color="auto"/>
                    <w:left w:val="none" w:sz="0" w:space="0" w:color="auto"/>
                    <w:bottom w:val="none" w:sz="0" w:space="0" w:color="auto"/>
                    <w:right w:val="none" w:sz="0" w:space="0" w:color="auto"/>
                  </w:divBdr>
                  <w:divsChild>
                    <w:div w:id="1211066723">
                      <w:marLeft w:val="0"/>
                      <w:marRight w:val="0"/>
                      <w:marTop w:val="0"/>
                      <w:marBottom w:val="0"/>
                      <w:divBdr>
                        <w:top w:val="none" w:sz="0" w:space="0" w:color="auto"/>
                        <w:left w:val="none" w:sz="0" w:space="0" w:color="auto"/>
                        <w:bottom w:val="none" w:sz="0" w:space="0" w:color="auto"/>
                        <w:right w:val="none" w:sz="0" w:space="0" w:color="auto"/>
                      </w:divBdr>
                      <w:divsChild>
                        <w:div w:id="201275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05749">
          <w:marLeft w:val="0"/>
          <w:marRight w:val="0"/>
          <w:marTop w:val="0"/>
          <w:marBottom w:val="0"/>
          <w:divBdr>
            <w:top w:val="none" w:sz="0" w:space="0" w:color="auto"/>
            <w:left w:val="none" w:sz="0" w:space="0" w:color="auto"/>
            <w:bottom w:val="none" w:sz="0" w:space="0" w:color="auto"/>
            <w:right w:val="none" w:sz="0" w:space="0" w:color="auto"/>
          </w:divBdr>
          <w:divsChild>
            <w:div w:id="2071490080">
              <w:marLeft w:val="0"/>
              <w:marRight w:val="0"/>
              <w:marTop w:val="0"/>
              <w:marBottom w:val="0"/>
              <w:divBdr>
                <w:top w:val="none" w:sz="0" w:space="0" w:color="auto"/>
                <w:left w:val="none" w:sz="0" w:space="0" w:color="auto"/>
                <w:bottom w:val="none" w:sz="0" w:space="0" w:color="auto"/>
                <w:right w:val="none" w:sz="0" w:space="0" w:color="auto"/>
              </w:divBdr>
              <w:divsChild>
                <w:div w:id="1667901706">
                  <w:marLeft w:val="0"/>
                  <w:marRight w:val="0"/>
                  <w:marTop w:val="0"/>
                  <w:marBottom w:val="0"/>
                  <w:divBdr>
                    <w:top w:val="none" w:sz="0" w:space="0" w:color="auto"/>
                    <w:left w:val="none" w:sz="0" w:space="0" w:color="auto"/>
                    <w:bottom w:val="none" w:sz="0" w:space="0" w:color="auto"/>
                    <w:right w:val="none" w:sz="0" w:space="0" w:color="auto"/>
                  </w:divBdr>
                  <w:divsChild>
                    <w:div w:id="1253734237">
                      <w:marLeft w:val="0"/>
                      <w:marRight w:val="0"/>
                      <w:marTop w:val="0"/>
                      <w:marBottom w:val="0"/>
                      <w:divBdr>
                        <w:top w:val="none" w:sz="0" w:space="0" w:color="auto"/>
                        <w:left w:val="none" w:sz="0" w:space="0" w:color="auto"/>
                        <w:bottom w:val="none" w:sz="0" w:space="0" w:color="auto"/>
                        <w:right w:val="none" w:sz="0" w:space="0" w:color="auto"/>
                      </w:divBdr>
                      <w:divsChild>
                        <w:div w:id="61001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21351">
              <w:marLeft w:val="0"/>
              <w:marRight w:val="0"/>
              <w:marTop w:val="0"/>
              <w:marBottom w:val="0"/>
              <w:divBdr>
                <w:top w:val="none" w:sz="0" w:space="0" w:color="auto"/>
                <w:left w:val="none" w:sz="0" w:space="0" w:color="auto"/>
                <w:bottom w:val="none" w:sz="0" w:space="0" w:color="auto"/>
                <w:right w:val="none" w:sz="0" w:space="0" w:color="auto"/>
              </w:divBdr>
              <w:divsChild>
                <w:div w:id="1853910039">
                  <w:marLeft w:val="0"/>
                  <w:marRight w:val="0"/>
                  <w:marTop w:val="0"/>
                  <w:marBottom w:val="0"/>
                  <w:divBdr>
                    <w:top w:val="none" w:sz="0" w:space="0" w:color="auto"/>
                    <w:left w:val="none" w:sz="0" w:space="0" w:color="auto"/>
                    <w:bottom w:val="none" w:sz="0" w:space="0" w:color="auto"/>
                    <w:right w:val="none" w:sz="0" w:space="0" w:color="auto"/>
                  </w:divBdr>
                  <w:divsChild>
                    <w:div w:id="669676325">
                      <w:marLeft w:val="0"/>
                      <w:marRight w:val="0"/>
                      <w:marTop w:val="0"/>
                      <w:marBottom w:val="0"/>
                      <w:divBdr>
                        <w:top w:val="none" w:sz="0" w:space="0" w:color="auto"/>
                        <w:left w:val="none" w:sz="0" w:space="0" w:color="auto"/>
                        <w:bottom w:val="none" w:sz="0" w:space="0" w:color="auto"/>
                        <w:right w:val="none" w:sz="0" w:space="0" w:color="auto"/>
                      </w:divBdr>
                      <w:divsChild>
                        <w:div w:id="10419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97363">
          <w:marLeft w:val="0"/>
          <w:marRight w:val="0"/>
          <w:marTop w:val="0"/>
          <w:marBottom w:val="0"/>
          <w:divBdr>
            <w:top w:val="none" w:sz="0" w:space="0" w:color="auto"/>
            <w:left w:val="none" w:sz="0" w:space="0" w:color="auto"/>
            <w:bottom w:val="none" w:sz="0" w:space="0" w:color="auto"/>
            <w:right w:val="none" w:sz="0" w:space="0" w:color="auto"/>
          </w:divBdr>
          <w:divsChild>
            <w:div w:id="1423526032">
              <w:marLeft w:val="0"/>
              <w:marRight w:val="0"/>
              <w:marTop w:val="0"/>
              <w:marBottom w:val="0"/>
              <w:divBdr>
                <w:top w:val="none" w:sz="0" w:space="0" w:color="auto"/>
                <w:left w:val="none" w:sz="0" w:space="0" w:color="auto"/>
                <w:bottom w:val="none" w:sz="0" w:space="0" w:color="auto"/>
                <w:right w:val="none" w:sz="0" w:space="0" w:color="auto"/>
              </w:divBdr>
              <w:divsChild>
                <w:div w:id="1834488512">
                  <w:marLeft w:val="0"/>
                  <w:marRight w:val="0"/>
                  <w:marTop w:val="0"/>
                  <w:marBottom w:val="0"/>
                  <w:divBdr>
                    <w:top w:val="none" w:sz="0" w:space="0" w:color="auto"/>
                    <w:left w:val="none" w:sz="0" w:space="0" w:color="auto"/>
                    <w:bottom w:val="none" w:sz="0" w:space="0" w:color="auto"/>
                    <w:right w:val="none" w:sz="0" w:space="0" w:color="auto"/>
                  </w:divBdr>
                  <w:divsChild>
                    <w:div w:id="145820682">
                      <w:marLeft w:val="0"/>
                      <w:marRight w:val="0"/>
                      <w:marTop w:val="0"/>
                      <w:marBottom w:val="0"/>
                      <w:divBdr>
                        <w:top w:val="none" w:sz="0" w:space="0" w:color="auto"/>
                        <w:left w:val="none" w:sz="0" w:space="0" w:color="auto"/>
                        <w:bottom w:val="none" w:sz="0" w:space="0" w:color="auto"/>
                        <w:right w:val="none" w:sz="0" w:space="0" w:color="auto"/>
                      </w:divBdr>
                      <w:divsChild>
                        <w:div w:id="15392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338580">
              <w:marLeft w:val="0"/>
              <w:marRight w:val="0"/>
              <w:marTop w:val="0"/>
              <w:marBottom w:val="0"/>
              <w:divBdr>
                <w:top w:val="none" w:sz="0" w:space="0" w:color="auto"/>
                <w:left w:val="none" w:sz="0" w:space="0" w:color="auto"/>
                <w:bottom w:val="none" w:sz="0" w:space="0" w:color="auto"/>
                <w:right w:val="none" w:sz="0" w:space="0" w:color="auto"/>
              </w:divBdr>
              <w:divsChild>
                <w:div w:id="450787073">
                  <w:marLeft w:val="0"/>
                  <w:marRight w:val="0"/>
                  <w:marTop w:val="0"/>
                  <w:marBottom w:val="0"/>
                  <w:divBdr>
                    <w:top w:val="none" w:sz="0" w:space="0" w:color="auto"/>
                    <w:left w:val="none" w:sz="0" w:space="0" w:color="auto"/>
                    <w:bottom w:val="none" w:sz="0" w:space="0" w:color="auto"/>
                    <w:right w:val="none" w:sz="0" w:space="0" w:color="auto"/>
                  </w:divBdr>
                  <w:divsChild>
                    <w:div w:id="101267060">
                      <w:marLeft w:val="0"/>
                      <w:marRight w:val="0"/>
                      <w:marTop w:val="0"/>
                      <w:marBottom w:val="0"/>
                      <w:divBdr>
                        <w:top w:val="none" w:sz="0" w:space="0" w:color="auto"/>
                        <w:left w:val="none" w:sz="0" w:space="0" w:color="auto"/>
                        <w:bottom w:val="none" w:sz="0" w:space="0" w:color="auto"/>
                        <w:right w:val="none" w:sz="0" w:space="0" w:color="auto"/>
                      </w:divBdr>
                      <w:divsChild>
                        <w:div w:id="19111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699412">
          <w:marLeft w:val="0"/>
          <w:marRight w:val="0"/>
          <w:marTop w:val="0"/>
          <w:marBottom w:val="0"/>
          <w:divBdr>
            <w:top w:val="none" w:sz="0" w:space="0" w:color="auto"/>
            <w:left w:val="none" w:sz="0" w:space="0" w:color="auto"/>
            <w:bottom w:val="none" w:sz="0" w:space="0" w:color="auto"/>
            <w:right w:val="none" w:sz="0" w:space="0" w:color="auto"/>
          </w:divBdr>
          <w:divsChild>
            <w:div w:id="1252853895">
              <w:marLeft w:val="0"/>
              <w:marRight w:val="0"/>
              <w:marTop w:val="0"/>
              <w:marBottom w:val="0"/>
              <w:divBdr>
                <w:top w:val="none" w:sz="0" w:space="0" w:color="auto"/>
                <w:left w:val="none" w:sz="0" w:space="0" w:color="auto"/>
                <w:bottom w:val="none" w:sz="0" w:space="0" w:color="auto"/>
                <w:right w:val="none" w:sz="0" w:space="0" w:color="auto"/>
              </w:divBdr>
              <w:divsChild>
                <w:div w:id="2039888428">
                  <w:marLeft w:val="0"/>
                  <w:marRight w:val="0"/>
                  <w:marTop w:val="0"/>
                  <w:marBottom w:val="0"/>
                  <w:divBdr>
                    <w:top w:val="none" w:sz="0" w:space="0" w:color="auto"/>
                    <w:left w:val="none" w:sz="0" w:space="0" w:color="auto"/>
                    <w:bottom w:val="none" w:sz="0" w:space="0" w:color="auto"/>
                    <w:right w:val="none" w:sz="0" w:space="0" w:color="auto"/>
                  </w:divBdr>
                  <w:divsChild>
                    <w:div w:id="303320346">
                      <w:marLeft w:val="0"/>
                      <w:marRight w:val="0"/>
                      <w:marTop w:val="0"/>
                      <w:marBottom w:val="0"/>
                      <w:divBdr>
                        <w:top w:val="none" w:sz="0" w:space="0" w:color="auto"/>
                        <w:left w:val="none" w:sz="0" w:space="0" w:color="auto"/>
                        <w:bottom w:val="none" w:sz="0" w:space="0" w:color="auto"/>
                        <w:right w:val="none" w:sz="0" w:space="0" w:color="auto"/>
                      </w:divBdr>
                      <w:divsChild>
                        <w:div w:id="1060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5938">
              <w:marLeft w:val="0"/>
              <w:marRight w:val="0"/>
              <w:marTop w:val="0"/>
              <w:marBottom w:val="0"/>
              <w:divBdr>
                <w:top w:val="none" w:sz="0" w:space="0" w:color="auto"/>
                <w:left w:val="none" w:sz="0" w:space="0" w:color="auto"/>
                <w:bottom w:val="none" w:sz="0" w:space="0" w:color="auto"/>
                <w:right w:val="none" w:sz="0" w:space="0" w:color="auto"/>
              </w:divBdr>
              <w:divsChild>
                <w:div w:id="416095035">
                  <w:marLeft w:val="0"/>
                  <w:marRight w:val="0"/>
                  <w:marTop w:val="0"/>
                  <w:marBottom w:val="0"/>
                  <w:divBdr>
                    <w:top w:val="none" w:sz="0" w:space="0" w:color="auto"/>
                    <w:left w:val="none" w:sz="0" w:space="0" w:color="auto"/>
                    <w:bottom w:val="none" w:sz="0" w:space="0" w:color="auto"/>
                    <w:right w:val="none" w:sz="0" w:space="0" w:color="auto"/>
                  </w:divBdr>
                  <w:divsChild>
                    <w:div w:id="930629774">
                      <w:marLeft w:val="0"/>
                      <w:marRight w:val="0"/>
                      <w:marTop w:val="0"/>
                      <w:marBottom w:val="0"/>
                      <w:divBdr>
                        <w:top w:val="none" w:sz="0" w:space="0" w:color="auto"/>
                        <w:left w:val="none" w:sz="0" w:space="0" w:color="auto"/>
                        <w:bottom w:val="none" w:sz="0" w:space="0" w:color="auto"/>
                        <w:right w:val="none" w:sz="0" w:space="0" w:color="auto"/>
                      </w:divBdr>
                      <w:divsChild>
                        <w:div w:id="11379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076">
          <w:marLeft w:val="0"/>
          <w:marRight w:val="0"/>
          <w:marTop w:val="0"/>
          <w:marBottom w:val="0"/>
          <w:divBdr>
            <w:top w:val="none" w:sz="0" w:space="0" w:color="auto"/>
            <w:left w:val="none" w:sz="0" w:space="0" w:color="auto"/>
            <w:bottom w:val="none" w:sz="0" w:space="0" w:color="auto"/>
            <w:right w:val="none" w:sz="0" w:space="0" w:color="auto"/>
          </w:divBdr>
          <w:divsChild>
            <w:div w:id="635136478">
              <w:marLeft w:val="0"/>
              <w:marRight w:val="0"/>
              <w:marTop w:val="0"/>
              <w:marBottom w:val="0"/>
              <w:divBdr>
                <w:top w:val="none" w:sz="0" w:space="0" w:color="auto"/>
                <w:left w:val="none" w:sz="0" w:space="0" w:color="auto"/>
                <w:bottom w:val="none" w:sz="0" w:space="0" w:color="auto"/>
                <w:right w:val="none" w:sz="0" w:space="0" w:color="auto"/>
              </w:divBdr>
              <w:divsChild>
                <w:div w:id="970479750">
                  <w:marLeft w:val="0"/>
                  <w:marRight w:val="0"/>
                  <w:marTop w:val="0"/>
                  <w:marBottom w:val="0"/>
                  <w:divBdr>
                    <w:top w:val="none" w:sz="0" w:space="0" w:color="auto"/>
                    <w:left w:val="none" w:sz="0" w:space="0" w:color="auto"/>
                    <w:bottom w:val="none" w:sz="0" w:space="0" w:color="auto"/>
                    <w:right w:val="none" w:sz="0" w:space="0" w:color="auto"/>
                  </w:divBdr>
                  <w:divsChild>
                    <w:div w:id="1573848529">
                      <w:marLeft w:val="0"/>
                      <w:marRight w:val="0"/>
                      <w:marTop w:val="0"/>
                      <w:marBottom w:val="0"/>
                      <w:divBdr>
                        <w:top w:val="none" w:sz="0" w:space="0" w:color="auto"/>
                        <w:left w:val="none" w:sz="0" w:space="0" w:color="auto"/>
                        <w:bottom w:val="none" w:sz="0" w:space="0" w:color="auto"/>
                        <w:right w:val="none" w:sz="0" w:space="0" w:color="auto"/>
                      </w:divBdr>
                      <w:divsChild>
                        <w:div w:id="10705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5868">
              <w:marLeft w:val="0"/>
              <w:marRight w:val="0"/>
              <w:marTop w:val="0"/>
              <w:marBottom w:val="0"/>
              <w:divBdr>
                <w:top w:val="none" w:sz="0" w:space="0" w:color="auto"/>
                <w:left w:val="none" w:sz="0" w:space="0" w:color="auto"/>
                <w:bottom w:val="none" w:sz="0" w:space="0" w:color="auto"/>
                <w:right w:val="none" w:sz="0" w:space="0" w:color="auto"/>
              </w:divBdr>
              <w:divsChild>
                <w:div w:id="673805759">
                  <w:marLeft w:val="0"/>
                  <w:marRight w:val="0"/>
                  <w:marTop w:val="0"/>
                  <w:marBottom w:val="0"/>
                  <w:divBdr>
                    <w:top w:val="none" w:sz="0" w:space="0" w:color="auto"/>
                    <w:left w:val="none" w:sz="0" w:space="0" w:color="auto"/>
                    <w:bottom w:val="none" w:sz="0" w:space="0" w:color="auto"/>
                    <w:right w:val="none" w:sz="0" w:space="0" w:color="auto"/>
                  </w:divBdr>
                  <w:divsChild>
                    <w:div w:id="1665619398">
                      <w:marLeft w:val="0"/>
                      <w:marRight w:val="0"/>
                      <w:marTop w:val="0"/>
                      <w:marBottom w:val="0"/>
                      <w:divBdr>
                        <w:top w:val="none" w:sz="0" w:space="0" w:color="auto"/>
                        <w:left w:val="none" w:sz="0" w:space="0" w:color="auto"/>
                        <w:bottom w:val="none" w:sz="0" w:space="0" w:color="auto"/>
                        <w:right w:val="none" w:sz="0" w:space="0" w:color="auto"/>
                      </w:divBdr>
                      <w:divsChild>
                        <w:div w:id="14838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89575">
          <w:marLeft w:val="0"/>
          <w:marRight w:val="0"/>
          <w:marTop w:val="0"/>
          <w:marBottom w:val="0"/>
          <w:divBdr>
            <w:top w:val="none" w:sz="0" w:space="0" w:color="auto"/>
            <w:left w:val="none" w:sz="0" w:space="0" w:color="auto"/>
            <w:bottom w:val="none" w:sz="0" w:space="0" w:color="auto"/>
            <w:right w:val="none" w:sz="0" w:space="0" w:color="auto"/>
          </w:divBdr>
          <w:divsChild>
            <w:div w:id="1174537643">
              <w:marLeft w:val="0"/>
              <w:marRight w:val="0"/>
              <w:marTop w:val="0"/>
              <w:marBottom w:val="0"/>
              <w:divBdr>
                <w:top w:val="none" w:sz="0" w:space="0" w:color="auto"/>
                <w:left w:val="none" w:sz="0" w:space="0" w:color="auto"/>
                <w:bottom w:val="none" w:sz="0" w:space="0" w:color="auto"/>
                <w:right w:val="none" w:sz="0" w:space="0" w:color="auto"/>
              </w:divBdr>
              <w:divsChild>
                <w:div w:id="1455058246">
                  <w:marLeft w:val="0"/>
                  <w:marRight w:val="0"/>
                  <w:marTop w:val="0"/>
                  <w:marBottom w:val="0"/>
                  <w:divBdr>
                    <w:top w:val="none" w:sz="0" w:space="0" w:color="auto"/>
                    <w:left w:val="none" w:sz="0" w:space="0" w:color="auto"/>
                    <w:bottom w:val="none" w:sz="0" w:space="0" w:color="auto"/>
                    <w:right w:val="none" w:sz="0" w:space="0" w:color="auto"/>
                  </w:divBdr>
                  <w:divsChild>
                    <w:div w:id="1351369465">
                      <w:marLeft w:val="0"/>
                      <w:marRight w:val="0"/>
                      <w:marTop w:val="0"/>
                      <w:marBottom w:val="0"/>
                      <w:divBdr>
                        <w:top w:val="none" w:sz="0" w:space="0" w:color="auto"/>
                        <w:left w:val="none" w:sz="0" w:space="0" w:color="auto"/>
                        <w:bottom w:val="none" w:sz="0" w:space="0" w:color="auto"/>
                        <w:right w:val="none" w:sz="0" w:space="0" w:color="auto"/>
                      </w:divBdr>
                      <w:divsChild>
                        <w:div w:id="17356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1636">
              <w:marLeft w:val="0"/>
              <w:marRight w:val="0"/>
              <w:marTop w:val="0"/>
              <w:marBottom w:val="0"/>
              <w:divBdr>
                <w:top w:val="none" w:sz="0" w:space="0" w:color="auto"/>
                <w:left w:val="none" w:sz="0" w:space="0" w:color="auto"/>
                <w:bottom w:val="none" w:sz="0" w:space="0" w:color="auto"/>
                <w:right w:val="none" w:sz="0" w:space="0" w:color="auto"/>
              </w:divBdr>
              <w:divsChild>
                <w:div w:id="545458497">
                  <w:marLeft w:val="0"/>
                  <w:marRight w:val="0"/>
                  <w:marTop w:val="0"/>
                  <w:marBottom w:val="0"/>
                  <w:divBdr>
                    <w:top w:val="none" w:sz="0" w:space="0" w:color="auto"/>
                    <w:left w:val="none" w:sz="0" w:space="0" w:color="auto"/>
                    <w:bottom w:val="none" w:sz="0" w:space="0" w:color="auto"/>
                    <w:right w:val="none" w:sz="0" w:space="0" w:color="auto"/>
                  </w:divBdr>
                  <w:divsChild>
                    <w:div w:id="409809170">
                      <w:marLeft w:val="0"/>
                      <w:marRight w:val="0"/>
                      <w:marTop w:val="0"/>
                      <w:marBottom w:val="0"/>
                      <w:divBdr>
                        <w:top w:val="none" w:sz="0" w:space="0" w:color="auto"/>
                        <w:left w:val="none" w:sz="0" w:space="0" w:color="auto"/>
                        <w:bottom w:val="none" w:sz="0" w:space="0" w:color="auto"/>
                        <w:right w:val="none" w:sz="0" w:space="0" w:color="auto"/>
                      </w:divBdr>
                      <w:divsChild>
                        <w:div w:id="2452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80150">
          <w:marLeft w:val="0"/>
          <w:marRight w:val="0"/>
          <w:marTop w:val="0"/>
          <w:marBottom w:val="0"/>
          <w:divBdr>
            <w:top w:val="none" w:sz="0" w:space="0" w:color="auto"/>
            <w:left w:val="none" w:sz="0" w:space="0" w:color="auto"/>
            <w:bottom w:val="none" w:sz="0" w:space="0" w:color="auto"/>
            <w:right w:val="none" w:sz="0" w:space="0" w:color="auto"/>
          </w:divBdr>
          <w:divsChild>
            <w:div w:id="202254476">
              <w:marLeft w:val="0"/>
              <w:marRight w:val="0"/>
              <w:marTop w:val="0"/>
              <w:marBottom w:val="0"/>
              <w:divBdr>
                <w:top w:val="none" w:sz="0" w:space="0" w:color="auto"/>
                <w:left w:val="none" w:sz="0" w:space="0" w:color="auto"/>
                <w:bottom w:val="none" w:sz="0" w:space="0" w:color="auto"/>
                <w:right w:val="none" w:sz="0" w:space="0" w:color="auto"/>
              </w:divBdr>
              <w:divsChild>
                <w:div w:id="1971204246">
                  <w:marLeft w:val="0"/>
                  <w:marRight w:val="0"/>
                  <w:marTop w:val="0"/>
                  <w:marBottom w:val="0"/>
                  <w:divBdr>
                    <w:top w:val="none" w:sz="0" w:space="0" w:color="auto"/>
                    <w:left w:val="none" w:sz="0" w:space="0" w:color="auto"/>
                    <w:bottom w:val="none" w:sz="0" w:space="0" w:color="auto"/>
                    <w:right w:val="none" w:sz="0" w:space="0" w:color="auto"/>
                  </w:divBdr>
                  <w:divsChild>
                    <w:div w:id="1757825986">
                      <w:marLeft w:val="0"/>
                      <w:marRight w:val="0"/>
                      <w:marTop w:val="0"/>
                      <w:marBottom w:val="0"/>
                      <w:divBdr>
                        <w:top w:val="none" w:sz="0" w:space="0" w:color="auto"/>
                        <w:left w:val="none" w:sz="0" w:space="0" w:color="auto"/>
                        <w:bottom w:val="none" w:sz="0" w:space="0" w:color="auto"/>
                        <w:right w:val="none" w:sz="0" w:space="0" w:color="auto"/>
                      </w:divBdr>
                      <w:divsChild>
                        <w:div w:id="2582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22314">
              <w:marLeft w:val="0"/>
              <w:marRight w:val="0"/>
              <w:marTop w:val="0"/>
              <w:marBottom w:val="0"/>
              <w:divBdr>
                <w:top w:val="none" w:sz="0" w:space="0" w:color="auto"/>
                <w:left w:val="none" w:sz="0" w:space="0" w:color="auto"/>
                <w:bottom w:val="none" w:sz="0" w:space="0" w:color="auto"/>
                <w:right w:val="none" w:sz="0" w:space="0" w:color="auto"/>
              </w:divBdr>
              <w:divsChild>
                <w:div w:id="640422220">
                  <w:marLeft w:val="0"/>
                  <w:marRight w:val="0"/>
                  <w:marTop w:val="0"/>
                  <w:marBottom w:val="0"/>
                  <w:divBdr>
                    <w:top w:val="none" w:sz="0" w:space="0" w:color="auto"/>
                    <w:left w:val="none" w:sz="0" w:space="0" w:color="auto"/>
                    <w:bottom w:val="none" w:sz="0" w:space="0" w:color="auto"/>
                    <w:right w:val="none" w:sz="0" w:space="0" w:color="auto"/>
                  </w:divBdr>
                  <w:divsChild>
                    <w:div w:id="1345935237">
                      <w:marLeft w:val="0"/>
                      <w:marRight w:val="0"/>
                      <w:marTop w:val="0"/>
                      <w:marBottom w:val="0"/>
                      <w:divBdr>
                        <w:top w:val="none" w:sz="0" w:space="0" w:color="auto"/>
                        <w:left w:val="none" w:sz="0" w:space="0" w:color="auto"/>
                        <w:bottom w:val="none" w:sz="0" w:space="0" w:color="auto"/>
                        <w:right w:val="none" w:sz="0" w:space="0" w:color="auto"/>
                      </w:divBdr>
                      <w:divsChild>
                        <w:div w:id="19184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960908">
          <w:marLeft w:val="0"/>
          <w:marRight w:val="0"/>
          <w:marTop w:val="0"/>
          <w:marBottom w:val="0"/>
          <w:divBdr>
            <w:top w:val="none" w:sz="0" w:space="0" w:color="auto"/>
            <w:left w:val="none" w:sz="0" w:space="0" w:color="auto"/>
            <w:bottom w:val="none" w:sz="0" w:space="0" w:color="auto"/>
            <w:right w:val="none" w:sz="0" w:space="0" w:color="auto"/>
          </w:divBdr>
          <w:divsChild>
            <w:div w:id="848833082">
              <w:marLeft w:val="0"/>
              <w:marRight w:val="0"/>
              <w:marTop w:val="0"/>
              <w:marBottom w:val="0"/>
              <w:divBdr>
                <w:top w:val="none" w:sz="0" w:space="0" w:color="auto"/>
                <w:left w:val="none" w:sz="0" w:space="0" w:color="auto"/>
                <w:bottom w:val="none" w:sz="0" w:space="0" w:color="auto"/>
                <w:right w:val="none" w:sz="0" w:space="0" w:color="auto"/>
              </w:divBdr>
              <w:divsChild>
                <w:div w:id="1752700834">
                  <w:marLeft w:val="0"/>
                  <w:marRight w:val="0"/>
                  <w:marTop w:val="0"/>
                  <w:marBottom w:val="0"/>
                  <w:divBdr>
                    <w:top w:val="none" w:sz="0" w:space="0" w:color="auto"/>
                    <w:left w:val="none" w:sz="0" w:space="0" w:color="auto"/>
                    <w:bottom w:val="none" w:sz="0" w:space="0" w:color="auto"/>
                    <w:right w:val="none" w:sz="0" w:space="0" w:color="auto"/>
                  </w:divBdr>
                  <w:divsChild>
                    <w:div w:id="332684531">
                      <w:marLeft w:val="0"/>
                      <w:marRight w:val="0"/>
                      <w:marTop w:val="0"/>
                      <w:marBottom w:val="0"/>
                      <w:divBdr>
                        <w:top w:val="none" w:sz="0" w:space="0" w:color="auto"/>
                        <w:left w:val="none" w:sz="0" w:space="0" w:color="auto"/>
                        <w:bottom w:val="none" w:sz="0" w:space="0" w:color="auto"/>
                        <w:right w:val="none" w:sz="0" w:space="0" w:color="auto"/>
                      </w:divBdr>
                      <w:divsChild>
                        <w:div w:id="74568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7818">
              <w:marLeft w:val="0"/>
              <w:marRight w:val="0"/>
              <w:marTop w:val="0"/>
              <w:marBottom w:val="0"/>
              <w:divBdr>
                <w:top w:val="none" w:sz="0" w:space="0" w:color="auto"/>
                <w:left w:val="none" w:sz="0" w:space="0" w:color="auto"/>
                <w:bottom w:val="none" w:sz="0" w:space="0" w:color="auto"/>
                <w:right w:val="none" w:sz="0" w:space="0" w:color="auto"/>
              </w:divBdr>
              <w:divsChild>
                <w:div w:id="737558488">
                  <w:marLeft w:val="0"/>
                  <w:marRight w:val="0"/>
                  <w:marTop w:val="0"/>
                  <w:marBottom w:val="0"/>
                  <w:divBdr>
                    <w:top w:val="none" w:sz="0" w:space="0" w:color="auto"/>
                    <w:left w:val="none" w:sz="0" w:space="0" w:color="auto"/>
                    <w:bottom w:val="none" w:sz="0" w:space="0" w:color="auto"/>
                    <w:right w:val="none" w:sz="0" w:space="0" w:color="auto"/>
                  </w:divBdr>
                  <w:divsChild>
                    <w:div w:id="1998612552">
                      <w:marLeft w:val="0"/>
                      <w:marRight w:val="0"/>
                      <w:marTop w:val="0"/>
                      <w:marBottom w:val="0"/>
                      <w:divBdr>
                        <w:top w:val="none" w:sz="0" w:space="0" w:color="auto"/>
                        <w:left w:val="none" w:sz="0" w:space="0" w:color="auto"/>
                        <w:bottom w:val="none" w:sz="0" w:space="0" w:color="auto"/>
                        <w:right w:val="none" w:sz="0" w:space="0" w:color="auto"/>
                      </w:divBdr>
                      <w:divsChild>
                        <w:div w:id="8684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41882">
          <w:marLeft w:val="0"/>
          <w:marRight w:val="0"/>
          <w:marTop w:val="0"/>
          <w:marBottom w:val="0"/>
          <w:divBdr>
            <w:top w:val="none" w:sz="0" w:space="0" w:color="auto"/>
            <w:left w:val="none" w:sz="0" w:space="0" w:color="auto"/>
            <w:bottom w:val="none" w:sz="0" w:space="0" w:color="auto"/>
            <w:right w:val="none" w:sz="0" w:space="0" w:color="auto"/>
          </w:divBdr>
          <w:divsChild>
            <w:div w:id="1196693884">
              <w:marLeft w:val="0"/>
              <w:marRight w:val="0"/>
              <w:marTop w:val="0"/>
              <w:marBottom w:val="0"/>
              <w:divBdr>
                <w:top w:val="none" w:sz="0" w:space="0" w:color="auto"/>
                <w:left w:val="none" w:sz="0" w:space="0" w:color="auto"/>
                <w:bottom w:val="none" w:sz="0" w:space="0" w:color="auto"/>
                <w:right w:val="none" w:sz="0" w:space="0" w:color="auto"/>
              </w:divBdr>
              <w:divsChild>
                <w:div w:id="163320955">
                  <w:marLeft w:val="0"/>
                  <w:marRight w:val="0"/>
                  <w:marTop w:val="0"/>
                  <w:marBottom w:val="0"/>
                  <w:divBdr>
                    <w:top w:val="none" w:sz="0" w:space="0" w:color="auto"/>
                    <w:left w:val="none" w:sz="0" w:space="0" w:color="auto"/>
                    <w:bottom w:val="none" w:sz="0" w:space="0" w:color="auto"/>
                    <w:right w:val="none" w:sz="0" w:space="0" w:color="auto"/>
                  </w:divBdr>
                  <w:divsChild>
                    <w:div w:id="759061781">
                      <w:marLeft w:val="0"/>
                      <w:marRight w:val="0"/>
                      <w:marTop w:val="0"/>
                      <w:marBottom w:val="0"/>
                      <w:divBdr>
                        <w:top w:val="none" w:sz="0" w:space="0" w:color="auto"/>
                        <w:left w:val="none" w:sz="0" w:space="0" w:color="auto"/>
                        <w:bottom w:val="none" w:sz="0" w:space="0" w:color="auto"/>
                        <w:right w:val="none" w:sz="0" w:space="0" w:color="auto"/>
                      </w:divBdr>
                      <w:divsChild>
                        <w:div w:id="21318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92700">
              <w:marLeft w:val="0"/>
              <w:marRight w:val="0"/>
              <w:marTop w:val="0"/>
              <w:marBottom w:val="0"/>
              <w:divBdr>
                <w:top w:val="none" w:sz="0" w:space="0" w:color="auto"/>
                <w:left w:val="none" w:sz="0" w:space="0" w:color="auto"/>
                <w:bottom w:val="none" w:sz="0" w:space="0" w:color="auto"/>
                <w:right w:val="none" w:sz="0" w:space="0" w:color="auto"/>
              </w:divBdr>
              <w:divsChild>
                <w:div w:id="593830407">
                  <w:marLeft w:val="0"/>
                  <w:marRight w:val="0"/>
                  <w:marTop w:val="0"/>
                  <w:marBottom w:val="0"/>
                  <w:divBdr>
                    <w:top w:val="none" w:sz="0" w:space="0" w:color="auto"/>
                    <w:left w:val="none" w:sz="0" w:space="0" w:color="auto"/>
                    <w:bottom w:val="none" w:sz="0" w:space="0" w:color="auto"/>
                    <w:right w:val="none" w:sz="0" w:space="0" w:color="auto"/>
                  </w:divBdr>
                  <w:divsChild>
                    <w:div w:id="644050559">
                      <w:marLeft w:val="0"/>
                      <w:marRight w:val="0"/>
                      <w:marTop w:val="0"/>
                      <w:marBottom w:val="0"/>
                      <w:divBdr>
                        <w:top w:val="none" w:sz="0" w:space="0" w:color="auto"/>
                        <w:left w:val="none" w:sz="0" w:space="0" w:color="auto"/>
                        <w:bottom w:val="none" w:sz="0" w:space="0" w:color="auto"/>
                        <w:right w:val="none" w:sz="0" w:space="0" w:color="auto"/>
                      </w:divBdr>
                      <w:divsChild>
                        <w:div w:id="1431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273259">
          <w:marLeft w:val="0"/>
          <w:marRight w:val="0"/>
          <w:marTop w:val="0"/>
          <w:marBottom w:val="0"/>
          <w:divBdr>
            <w:top w:val="none" w:sz="0" w:space="0" w:color="auto"/>
            <w:left w:val="none" w:sz="0" w:space="0" w:color="auto"/>
            <w:bottom w:val="none" w:sz="0" w:space="0" w:color="auto"/>
            <w:right w:val="none" w:sz="0" w:space="0" w:color="auto"/>
          </w:divBdr>
          <w:divsChild>
            <w:div w:id="1679238438">
              <w:marLeft w:val="0"/>
              <w:marRight w:val="0"/>
              <w:marTop w:val="0"/>
              <w:marBottom w:val="0"/>
              <w:divBdr>
                <w:top w:val="none" w:sz="0" w:space="0" w:color="auto"/>
                <w:left w:val="none" w:sz="0" w:space="0" w:color="auto"/>
                <w:bottom w:val="none" w:sz="0" w:space="0" w:color="auto"/>
                <w:right w:val="none" w:sz="0" w:space="0" w:color="auto"/>
              </w:divBdr>
              <w:divsChild>
                <w:div w:id="174808477">
                  <w:marLeft w:val="0"/>
                  <w:marRight w:val="0"/>
                  <w:marTop w:val="0"/>
                  <w:marBottom w:val="0"/>
                  <w:divBdr>
                    <w:top w:val="none" w:sz="0" w:space="0" w:color="auto"/>
                    <w:left w:val="none" w:sz="0" w:space="0" w:color="auto"/>
                    <w:bottom w:val="none" w:sz="0" w:space="0" w:color="auto"/>
                    <w:right w:val="none" w:sz="0" w:space="0" w:color="auto"/>
                  </w:divBdr>
                  <w:divsChild>
                    <w:div w:id="99106400">
                      <w:marLeft w:val="0"/>
                      <w:marRight w:val="0"/>
                      <w:marTop w:val="0"/>
                      <w:marBottom w:val="0"/>
                      <w:divBdr>
                        <w:top w:val="none" w:sz="0" w:space="0" w:color="auto"/>
                        <w:left w:val="none" w:sz="0" w:space="0" w:color="auto"/>
                        <w:bottom w:val="none" w:sz="0" w:space="0" w:color="auto"/>
                        <w:right w:val="none" w:sz="0" w:space="0" w:color="auto"/>
                      </w:divBdr>
                      <w:divsChild>
                        <w:div w:id="9804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767">
              <w:marLeft w:val="0"/>
              <w:marRight w:val="0"/>
              <w:marTop w:val="0"/>
              <w:marBottom w:val="0"/>
              <w:divBdr>
                <w:top w:val="none" w:sz="0" w:space="0" w:color="auto"/>
                <w:left w:val="none" w:sz="0" w:space="0" w:color="auto"/>
                <w:bottom w:val="none" w:sz="0" w:space="0" w:color="auto"/>
                <w:right w:val="none" w:sz="0" w:space="0" w:color="auto"/>
              </w:divBdr>
              <w:divsChild>
                <w:div w:id="6642054">
                  <w:marLeft w:val="0"/>
                  <w:marRight w:val="0"/>
                  <w:marTop w:val="0"/>
                  <w:marBottom w:val="0"/>
                  <w:divBdr>
                    <w:top w:val="none" w:sz="0" w:space="0" w:color="auto"/>
                    <w:left w:val="none" w:sz="0" w:space="0" w:color="auto"/>
                    <w:bottom w:val="none" w:sz="0" w:space="0" w:color="auto"/>
                    <w:right w:val="none" w:sz="0" w:space="0" w:color="auto"/>
                  </w:divBdr>
                  <w:divsChild>
                    <w:div w:id="618997199">
                      <w:marLeft w:val="0"/>
                      <w:marRight w:val="0"/>
                      <w:marTop w:val="0"/>
                      <w:marBottom w:val="0"/>
                      <w:divBdr>
                        <w:top w:val="none" w:sz="0" w:space="0" w:color="auto"/>
                        <w:left w:val="none" w:sz="0" w:space="0" w:color="auto"/>
                        <w:bottom w:val="none" w:sz="0" w:space="0" w:color="auto"/>
                        <w:right w:val="none" w:sz="0" w:space="0" w:color="auto"/>
                      </w:divBdr>
                      <w:divsChild>
                        <w:div w:id="3877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282139">
          <w:marLeft w:val="0"/>
          <w:marRight w:val="0"/>
          <w:marTop w:val="0"/>
          <w:marBottom w:val="0"/>
          <w:divBdr>
            <w:top w:val="none" w:sz="0" w:space="0" w:color="auto"/>
            <w:left w:val="none" w:sz="0" w:space="0" w:color="auto"/>
            <w:bottom w:val="none" w:sz="0" w:space="0" w:color="auto"/>
            <w:right w:val="none" w:sz="0" w:space="0" w:color="auto"/>
          </w:divBdr>
          <w:divsChild>
            <w:div w:id="1690520601">
              <w:marLeft w:val="0"/>
              <w:marRight w:val="0"/>
              <w:marTop w:val="0"/>
              <w:marBottom w:val="0"/>
              <w:divBdr>
                <w:top w:val="none" w:sz="0" w:space="0" w:color="auto"/>
                <w:left w:val="none" w:sz="0" w:space="0" w:color="auto"/>
                <w:bottom w:val="none" w:sz="0" w:space="0" w:color="auto"/>
                <w:right w:val="none" w:sz="0" w:space="0" w:color="auto"/>
              </w:divBdr>
              <w:divsChild>
                <w:div w:id="1481997914">
                  <w:marLeft w:val="0"/>
                  <w:marRight w:val="0"/>
                  <w:marTop w:val="0"/>
                  <w:marBottom w:val="0"/>
                  <w:divBdr>
                    <w:top w:val="none" w:sz="0" w:space="0" w:color="auto"/>
                    <w:left w:val="none" w:sz="0" w:space="0" w:color="auto"/>
                    <w:bottom w:val="none" w:sz="0" w:space="0" w:color="auto"/>
                    <w:right w:val="none" w:sz="0" w:space="0" w:color="auto"/>
                  </w:divBdr>
                  <w:divsChild>
                    <w:div w:id="1086654734">
                      <w:marLeft w:val="0"/>
                      <w:marRight w:val="0"/>
                      <w:marTop w:val="0"/>
                      <w:marBottom w:val="0"/>
                      <w:divBdr>
                        <w:top w:val="none" w:sz="0" w:space="0" w:color="auto"/>
                        <w:left w:val="none" w:sz="0" w:space="0" w:color="auto"/>
                        <w:bottom w:val="none" w:sz="0" w:space="0" w:color="auto"/>
                        <w:right w:val="none" w:sz="0" w:space="0" w:color="auto"/>
                      </w:divBdr>
                      <w:divsChild>
                        <w:div w:id="19206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5895">
              <w:marLeft w:val="0"/>
              <w:marRight w:val="0"/>
              <w:marTop w:val="0"/>
              <w:marBottom w:val="0"/>
              <w:divBdr>
                <w:top w:val="none" w:sz="0" w:space="0" w:color="auto"/>
                <w:left w:val="none" w:sz="0" w:space="0" w:color="auto"/>
                <w:bottom w:val="none" w:sz="0" w:space="0" w:color="auto"/>
                <w:right w:val="none" w:sz="0" w:space="0" w:color="auto"/>
              </w:divBdr>
              <w:divsChild>
                <w:div w:id="1271663145">
                  <w:marLeft w:val="0"/>
                  <w:marRight w:val="0"/>
                  <w:marTop w:val="0"/>
                  <w:marBottom w:val="0"/>
                  <w:divBdr>
                    <w:top w:val="none" w:sz="0" w:space="0" w:color="auto"/>
                    <w:left w:val="none" w:sz="0" w:space="0" w:color="auto"/>
                    <w:bottom w:val="none" w:sz="0" w:space="0" w:color="auto"/>
                    <w:right w:val="none" w:sz="0" w:space="0" w:color="auto"/>
                  </w:divBdr>
                  <w:divsChild>
                    <w:div w:id="1483306241">
                      <w:marLeft w:val="0"/>
                      <w:marRight w:val="0"/>
                      <w:marTop w:val="0"/>
                      <w:marBottom w:val="0"/>
                      <w:divBdr>
                        <w:top w:val="none" w:sz="0" w:space="0" w:color="auto"/>
                        <w:left w:val="none" w:sz="0" w:space="0" w:color="auto"/>
                        <w:bottom w:val="none" w:sz="0" w:space="0" w:color="auto"/>
                        <w:right w:val="none" w:sz="0" w:space="0" w:color="auto"/>
                      </w:divBdr>
                      <w:divsChild>
                        <w:div w:id="804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01250">
          <w:marLeft w:val="0"/>
          <w:marRight w:val="0"/>
          <w:marTop w:val="0"/>
          <w:marBottom w:val="0"/>
          <w:divBdr>
            <w:top w:val="none" w:sz="0" w:space="0" w:color="auto"/>
            <w:left w:val="none" w:sz="0" w:space="0" w:color="auto"/>
            <w:bottom w:val="none" w:sz="0" w:space="0" w:color="auto"/>
            <w:right w:val="none" w:sz="0" w:space="0" w:color="auto"/>
          </w:divBdr>
          <w:divsChild>
            <w:div w:id="1576237599">
              <w:marLeft w:val="0"/>
              <w:marRight w:val="0"/>
              <w:marTop w:val="0"/>
              <w:marBottom w:val="0"/>
              <w:divBdr>
                <w:top w:val="none" w:sz="0" w:space="0" w:color="auto"/>
                <w:left w:val="none" w:sz="0" w:space="0" w:color="auto"/>
                <w:bottom w:val="none" w:sz="0" w:space="0" w:color="auto"/>
                <w:right w:val="none" w:sz="0" w:space="0" w:color="auto"/>
              </w:divBdr>
              <w:divsChild>
                <w:div w:id="1663728965">
                  <w:marLeft w:val="0"/>
                  <w:marRight w:val="0"/>
                  <w:marTop w:val="0"/>
                  <w:marBottom w:val="0"/>
                  <w:divBdr>
                    <w:top w:val="none" w:sz="0" w:space="0" w:color="auto"/>
                    <w:left w:val="none" w:sz="0" w:space="0" w:color="auto"/>
                    <w:bottom w:val="none" w:sz="0" w:space="0" w:color="auto"/>
                    <w:right w:val="none" w:sz="0" w:space="0" w:color="auto"/>
                  </w:divBdr>
                  <w:divsChild>
                    <w:div w:id="129174888">
                      <w:marLeft w:val="0"/>
                      <w:marRight w:val="0"/>
                      <w:marTop w:val="0"/>
                      <w:marBottom w:val="0"/>
                      <w:divBdr>
                        <w:top w:val="none" w:sz="0" w:space="0" w:color="auto"/>
                        <w:left w:val="none" w:sz="0" w:space="0" w:color="auto"/>
                        <w:bottom w:val="none" w:sz="0" w:space="0" w:color="auto"/>
                        <w:right w:val="none" w:sz="0" w:space="0" w:color="auto"/>
                      </w:divBdr>
                      <w:divsChild>
                        <w:div w:id="205071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14191">
              <w:marLeft w:val="0"/>
              <w:marRight w:val="0"/>
              <w:marTop w:val="0"/>
              <w:marBottom w:val="0"/>
              <w:divBdr>
                <w:top w:val="none" w:sz="0" w:space="0" w:color="auto"/>
                <w:left w:val="none" w:sz="0" w:space="0" w:color="auto"/>
                <w:bottom w:val="none" w:sz="0" w:space="0" w:color="auto"/>
                <w:right w:val="none" w:sz="0" w:space="0" w:color="auto"/>
              </w:divBdr>
              <w:divsChild>
                <w:div w:id="55252417">
                  <w:marLeft w:val="0"/>
                  <w:marRight w:val="0"/>
                  <w:marTop w:val="0"/>
                  <w:marBottom w:val="0"/>
                  <w:divBdr>
                    <w:top w:val="none" w:sz="0" w:space="0" w:color="auto"/>
                    <w:left w:val="none" w:sz="0" w:space="0" w:color="auto"/>
                    <w:bottom w:val="none" w:sz="0" w:space="0" w:color="auto"/>
                    <w:right w:val="none" w:sz="0" w:space="0" w:color="auto"/>
                  </w:divBdr>
                  <w:divsChild>
                    <w:div w:id="1221094501">
                      <w:marLeft w:val="0"/>
                      <w:marRight w:val="0"/>
                      <w:marTop w:val="0"/>
                      <w:marBottom w:val="0"/>
                      <w:divBdr>
                        <w:top w:val="none" w:sz="0" w:space="0" w:color="auto"/>
                        <w:left w:val="none" w:sz="0" w:space="0" w:color="auto"/>
                        <w:bottom w:val="none" w:sz="0" w:space="0" w:color="auto"/>
                        <w:right w:val="none" w:sz="0" w:space="0" w:color="auto"/>
                      </w:divBdr>
                      <w:divsChild>
                        <w:div w:id="21273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65393">
          <w:marLeft w:val="0"/>
          <w:marRight w:val="0"/>
          <w:marTop w:val="0"/>
          <w:marBottom w:val="0"/>
          <w:divBdr>
            <w:top w:val="none" w:sz="0" w:space="0" w:color="auto"/>
            <w:left w:val="none" w:sz="0" w:space="0" w:color="auto"/>
            <w:bottom w:val="none" w:sz="0" w:space="0" w:color="auto"/>
            <w:right w:val="none" w:sz="0" w:space="0" w:color="auto"/>
          </w:divBdr>
          <w:divsChild>
            <w:div w:id="454762256">
              <w:marLeft w:val="0"/>
              <w:marRight w:val="0"/>
              <w:marTop w:val="0"/>
              <w:marBottom w:val="0"/>
              <w:divBdr>
                <w:top w:val="none" w:sz="0" w:space="0" w:color="auto"/>
                <w:left w:val="none" w:sz="0" w:space="0" w:color="auto"/>
                <w:bottom w:val="none" w:sz="0" w:space="0" w:color="auto"/>
                <w:right w:val="none" w:sz="0" w:space="0" w:color="auto"/>
              </w:divBdr>
              <w:divsChild>
                <w:div w:id="114452137">
                  <w:marLeft w:val="0"/>
                  <w:marRight w:val="0"/>
                  <w:marTop w:val="0"/>
                  <w:marBottom w:val="0"/>
                  <w:divBdr>
                    <w:top w:val="none" w:sz="0" w:space="0" w:color="auto"/>
                    <w:left w:val="none" w:sz="0" w:space="0" w:color="auto"/>
                    <w:bottom w:val="none" w:sz="0" w:space="0" w:color="auto"/>
                    <w:right w:val="none" w:sz="0" w:space="0" w:color="auto"/>
                  </w:divBdr>
                  <w:divsChild>
                    <w:div w:id="373819122">
                      <w:marLeft w:val="0"/>
                      <w:marRight w:val="0"/>
                      <w:marTop w:val="0"/>
                      <w:marBottom w:val="0"/>
                      <w:divBdr>
                        <w:top w:val="none" w:sz="0" w:space="0" w:color="auto"/>
                        <w:left w:val="none" w:sz="0" w:space="0" w:color="auto"/>
                        <w:bottom w:val="none" w:sz="0" w:space="0" w:color="auto"/>
                        <w:right w:val="none" w:sz="0" w:space="0" w:color="auto"/>
                      </w:divBdr>
                      <w:divsChild>
                        <w:div w:id="18790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4464">
              <w:marLeft w:val="0"/>
              <w:marRight w:val="0"/>
              <w:marTop w:val="0"/>
              <w:marBottom w:val="0"/>
              <w:divBdr>
                <w:top w:val="none" w:sz="0" w:space="0" w:color="auto"/>
                <w:left w:val="none" w:sz="0" w:space="0" w:color="auto"/>
                <w:bottom w:val="none" w:sz="0" w:space="0" w:color="auto"/>
                <w:right w:val="none" w:sz="0" w:space="0" w:color="auto"/>
              </w:divBdr>
              <w:divsChild>
                <w:div w:id="119343135">
                  <w:marLeft w:val="0"/>
                  <w:marRight w:val="0"/>
                  <w:marTop w:val="0"/>
                  <w:marBottom w:val="0"/>
                  <w:divBdr>
                    <w:top w:val="none" w:sz="0" w:space="0" w:color="auto"/>
                    <w:left w:val="none" w:sz="0" w:space="0" w:color="auto"/>
                    <w:bottom w:val="none" w:sz="0" w:space="0" w:color="auto"/>
                    <w:right w:val="none" w:sz="0" w:space="0" w:color="auto"/>
                  </w:divBdr>
                  <w:divsChild>
                    <w:div w:id="334502290">
                      <w:marLeft w:val="0"/>
                      <w:marRight w:val="0"/>
                      <w:marTop w:val="0"/>
                      <w:marBottom w:val="0"/>
                      <w:divBdr>
                        <w:top w:val="none" w:sz="0" w:space="0" w:color="auto"/>
                        <w:left w:val="none" w:sz="0" w:space="0" w:color="auto"/>
                        <w:bottom w:val="none" w:sz="0" w:space="0" w:color="auto"/>
                        <w:right w:val="none" w:sz="0" w:space="0" w:color="auto"/>
                      </w:divBdr>
                      <w:divsChild>
                        <w:div w:id="23825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19394">
          <w:marLeft w:val="0"/>
          <w:marRight w:val="0"/>
          <w:marTop w:val="0"/>
          <w:marBottom w:val="0"/>
          <w:divBdr>
            <w:top w:val="none" w:sz="0" w:space="0" w:color="auto"/>
            <w:left w:val="none" w:sz="0" w:space="0" w:color="auto"/>
            <w:bottom w:val="none" w:sz="0" w:space="0" w:color="auto"/>
            <w:right w:val="none" w:sz="0" w:space="0" w:color="auto"/>
          </w:divBdr>
          <w:divsChild>
            <w:div w:id="166678066">
              <w:marLeft w:val="0"/>
              <w:marRight w:val="0"/>
              <w:marTop w:val="0"/>
              <w:marBottom w:val="0"/>
              <w:divBdr>
                <w:top w:val="none" w:sz="0" w:space="0" w:color="auto"/>
                <w:left w:val="none" w:sz="0" w:space="0" w:color="auto"/>
                <w:bottom w:val="none" w:sz="0" w:space="0" w:color="auto"/>
                <w:right w:val="none" w:sz="0" w:space="0" w:color="auto"/>
              </w:divBdr>
              <w:divsChild>
                <w:div w:id="490489664">
                  <w:marLeft w:val="0"/>
                  <w:marRight w:val="0"/>
                  <w:marTop w:val="0"/>
                  <w:marBottom w:val="0"/>
                  <w:divBdr>
                    <w:top w:val="none" w:sz="0" w:space="0" w:color="auto"/>
                    <w:left w:val="none" w:sz="0" w:space="0" w:color="auto"/>
                    <w:bottom w:val="none" w:sz="0" w:space="0" w:color="auto"/>
                    <w:right w:val="none" w:sz="0" w:space="0" w:color="auto"/>
                  </w:divBdr>
                  <w:divsChild>
                    <w:div w:id="112409882">
                      <w:marLeft w:val="0"/>
                      <w:marRight w:val="0"/>
                      <w:marTop w:val="0"/>
                      <w:marBottom w:val="0"/>
                      <w:divBdr>
                        <w:top w:val="none" w:sz="0" w:space="0" w:color="auto"/>
                        <w:left w:val="none" w:sz="0" w:space="0" w:color="auto"/>
                        <w:bottom w:val="none" w:sz="0" w:space="0" w:color="auto"/>
                        <w:right w:val="none" w:sz="0" w:space="0" w:color="auto"/>
                      </w:divBdr>
                      <w:divsChild>
                        <w:div w:id="1727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39853">
              <w:marLeft w:val="0"/>
              <w:marRight w:val="0"/>
              <w:marTop w:val="0"/>
              <w:marBottom w:val="0"/>
              <w:divBdr>
                <w:top w:val="none" w:sz="0" w:space="0" w:color="auto"/>
                <w:left w:val="none" w:sz="0" w:space="0" w:color="auto"/>
                <w:bottom w:val="none" w:sz="0" w:space="0" w:color="auto"/>
                <w:right w:val="none" w:sz="0" w:space="0" w:color="auto"/>
              </w:divBdr>
              <w:divsChild>
                <w:div w:id="939877632">
                  <w:marLeft w:val="0"/>
                  <w:marRight w:val="0"/>
                  <w:marTop w:val="0"/>
                  <w:marBottom w:val="0"/>
                  <w:divBdr>
                    <w:top w:val="none" w:sz="0" w:space="0" w:color="auto"/>
                    <w:left w:val="none" w:sz="0" w:space="0" w:color="auto"/>
                    <w:bottom w:val="none" w:sz="0" w:space="0" w:color="auto"/>
                    <w:right w:val="none" w:sz="0" w:space="0" w:color="auto"/>
                  </w:divBdr>
                  <w:divsChild>
                    <w:div w:id="1718778573">
                      <w:marLeft w:val="0"/>
                      <w:marRight w:val="0"/>
                      <w:marTop w:val="0"/>
                      <w:marBottom w:val="0"/>
                      <w:divBdr>
                        <w:top w:val="none" w:sz="0" w:space="0" w:color="auto"/>
                        <w:left w:val="none" w:sz="0" w:space="0" w:color="auto"/>
                        <w:bottom w:val="none" w:sz="0" w:space="0" w:color="auto"/>
                        <w:right w:val="none" w:sz="0" w:space="0" w:color="auto"/>
                      </w:divBdr>
                      <w:divsChild>
                        <w:div w:id="133641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506204">
          <w:marLeft w:val="0"/>
          <w:marRight w:val="0"/>
          <w:marTop w:val="0"/>
          <w:marBottom w:val="0"/>
          <w:divBdr>
            <w:top w:val="none" w:sz="0" w:space="0" w:color="auto"/>
            <w:left w:val="none" w:sz="0" w:space="0" w:color="auto"/>
            <w:bottom w:val="none" w:sz="0" w:space="0" w:color="auto"/>
            <w:right w:val="none" w:sz="0" w:space="0" w:color="auto"/>
          </w:divBdr>
          <w:divsChild>
            <w:div w:id="343673116">
              <w:marLeft w:val="0"/>
              <w:marRight w:val="0"/>
              <w:marTop w:val="0"/>
              <w:marBottom w:val="0"/>
              <w:divBdr>
                <w:top w:val="none" w:sz="0" w:space="0" w:color="auto"/>
                <w:left w:val="none" w:sz="0" w:space="0" w:color="auto"/>
                <w:bottom w:val="none" w:sz="0" w:space="0" w:color="auto"/>
                <w:right w:val="none" w:sz="0" w:space="0" w:color="auto"/>
              </w:divBdr>
              <w:divsChild>
                <w:div w:id="1814521677">
                  <w:marLeft w:val="0"/>
                  <w:marRight w:val="0"/>
                  <w:marTop w:val="0"/>
                  <w:marBottom w:val="0"/>
                  <w:divBdr>
                    <w:top w:val="none" w:sz="0" w:space="0" w:color="auto"/>
                    <w:left w:val="none" w:sz="0" w:space="0" w:color="auto"/>
                    <w:bottom w:val="none" w:sz="0" w:space="0" w:color="auto"/>
                    <w:right w:val="none" w:sz="0" w:space="0" w:color="auto"/>
                  </w:divBdr>
                  <w:divsChild>
                    <w:div w:id="948858016">
                      <w:marLeft w:val="0"/>
                      <w:marRight w:val="0"/>
                      <w:marTop w:val="0"/>
                      <w:marBottom w:val="0"/>
                      <w:divBdr>
                        <w:top w:val="none" w:sz="0" w:space="0" w:color="auto"/>
                        <w:left w:val="none" w:sz="0" w:space="0" w:color="auto"/>
                        <w:bottom w:val="none" w:sz="0" w:space="0" w:color="auto"/>
                        <w:right w:val="none" w:sz="0" w:space="0" w:color="auto"/>
                      </w:divBdr>
                      <w:divsChild>
                        <w:div w:id="410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00253">
              <w:marLeft w:val="0"/>
              <w:marRight w:val="0"/>
              <w:marTop w:val="0"/>
              <w:marBottom w:val="0"/>
              <w:divBdr>
                <w:top w:val="none" w:sz="0" w:space="0" w:color="auto"/>
                <w:left w:val="none" w:sz="0" w:space="0" w:color="auto"/>
                <w:bottom w:val="none" w:sz="0" w:space="0" w:color="auto"/>
                <w:right w:val="none" w:sz="0" w:space="0" w:color="auto"/>
              </w:divBdr>
              <w:divsChild>
                <w:div w:id="805390563">
                  <w:marLeft w:val="0"/>
                  <w:marRight w:val="0"/>
                  <w:marTop w:val="0"/>
                  <w:marBottom w:val="0"/>
                  <w:divBdr>
                    <w:top w:val="none" w:sz="0" w:space="0" w:color="auto"/>
                    <w:left w:val="none" w:sz="0" w:space="0" w:color="auto"/>
                    <w:bottom w:val="none" w:sz="0" w:space="0" w:color="auto"/>
                    <w:right w:val="none" w:sz="0" w:space="0" w:color="auto"/>
                  </w:divBdr>
                  <w:divsChild>
                    <w:div w:id="1739355682">
                      <w:marLeft w:val="0"/>
                      <w:marRight w:val="0"/>
                      <w:marTop w:val="0"/>
                      <w:marBottom w:val="0"/>
                      <w:divBdr>
                        <w:top w:val="none" w:sz="0" w:space="0" w:color="auto"/>
                        <w:left w:val="none" w:sz="0" w:space="0" w:color="auto"/>
                        <w:bottom w:val="none" w:sz="0" w:space="0" w:color="auto"/>
                        <w:right w:val="none" w:sz="0" w:space="0" w:color="auto"/>
                      </w:divBdr>
                      <w:divsChild>
                        <w:div w:id="17688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57758">
          <w:marLeft w:val="0"/>
          <w:marRight w:val="0"/>
          <w:marTop w:val="0"/>
          <w:marBottom w:val="0"/>
          <w:divBdr>
            <w:top w:val="none" w:sz="0" w:space="0" w:color="auto"/>
            <w:left w:val="none" w:sz="0" w:space="0" w:color="auto"/>
            <w:bottom w:val="none" w:sz="0" w:space="0" w:color="auto"/>
            <w:right w:val="none" w:sz="0" w:space="0" w:color="auto"/>
          </w:divBdr>
          <w:divsChild>
            <w:div w:id="1650599032">
              <w:marLeft w:val="0"/>
              <w:marRight w:val="0"/>
              <w:marTop w:val="0"/>
              <w:marBottom w:val="0"/>
              <w:divBdr>
                <w:top w:val="none" w:sz="0" w:space="0" w:color="auto"/>
                <w:left w:val="none" w:sz="0" w:space="0" w:color="auto"/>
                <w:bottom w:val="none" w:sz="0" w:space="0" w:color="auto"/>
                <w:right w:val="none" w:sz="0" w:space="0" w:color="auto"/>
              </w:divBdr>
              <w:divsChild>
                <w:div w:id="468517317">
                  <w:marLeft w:val="0"/>
                  <w:marRight w:val="0"/>
                  <w:marTop w:val="0"/>
                  <w:marBottom w:val="0"/>
                  <w:divBdr>
                    <w:top w:val="none" w:sz="0" w:space="0" w:color="auto"/>
                    <w:left w:val="none" w:sz="0" w:space="0" w:color="auto"/>
                    <w:bottom w:val="none" w:sz="0" w:space="0" w:color="auto"/>
                    <w:right w:val="none" w:sz="0" w:space="0" w:color="auto"/>
                  </w:divBdr>
                  <w:divsChild>
                    <w:div w:id="1314337392">
                      <w:marLeft w:val="0"/>
                      <w:marRight w:val="0"/>
                      <w:marTop w:val="0"/>
                      <w:marBottom w:val="0"/>
                      <w:divBdr>
                        <w:top w:val="none" w:sz="0" w:space="0" w:color="auto"/>
                        <w:left w:val="none" w:sz="0" w:space="0" w:color="auto"/>
                        <w:bottom w:val="none" w:sz="0" w:space="0" w:color="auto"/>
                        <w:right w:val="none" w:sz="0" w:space="0" w:color="auto"/>
                      </w:divBdr>
                      <w:divsChild>
                        <w:div w:id="12304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3723">
              <w:marLeft w:val="0"/>
              <w:marRight w:val="0"/>
              <w:marTop w:val="0"/>
              <w:marBottom w:val="0"/>
              <w:divBdr>
                <w:top w:val="none" w:sz="0" w:space="0" w:color="auto"/>
                <w:left w:val="none" w:sz="0" w:space="0" w:color="auto"/>
                <w:bottom w:val="none" w:sz="0" w:space="0" w:color="auto"/>
                <w:right w:val="none" w:sz="0" w:space="0" w:color="auto"/>
              </w:divBdr>
              <w:divsChild>
                <w:div w:id="727143824">
                  <w:marLeft w:val="0"/>
                  <w:marRight w:val="0"/>
                  <w:marTop w:val="0"/>
                  <w:marBottom w:val="0"/>
                  <w:divBdr>
                    <w:top w:val="none" w:sz="0" w:space="0" w:color="auto"/>
                    <w:left w:val="none" w:sz="0" w:space="0" w:color="auto"/>
                    <w:bottom w:val="none" w:sz="0" w:space="0" w:color="auto"/>
                    <w:right w:val="none" w:sz="0" w:space="0" w:color="auto"/>
                  </w:divBdr>
                  <w:divsChild>
                    <w:div w:id="1356927152">
                      <w:marLeft w:val="0"/>
                      <w:marRight w:val="0"/>
                      <w:marTop w:val="0"/>
                      <w:marBottom w:val="0"/>
                      <w:divBdr>
                        <w:top w:val="none" w:sz="0" w:space="0" w:color="auto"/>
                        <w:left w:val="none" w:sz="0" w:space="0" w:color="auto"/>
                        <w:bottom w:val="none" w:sz="0" w:space="0" w:color="auto"/>
                        <w:right w:val="none" w:sz="0" w:space="0" w:color="auto"/>
                      </w:divBdr>
                      <w:divsChild>
                        <w:div w:id="9779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633852">
          <w:marLeft w:val="0"/>
          <w:marRight w:val="0"/>
          <w:marTop w:val="0"/>
          <w:marBottom w:val="0"/>
          <w:divBdr>
            <w:top w:val="none" w:sz="0" w:space="0" w:color="auto"/>
            <w:left w:val="none" w:sz="0" w:space="0" w:color="auto"/>
            <w:bottom w:val="none" w:sz="0" w:space="0" w:color="auto"/>
            <w:right w:val="none" w:sz="0" w:space="0" w:color="auto"/>
          </w:divBdr>
          <w:divsChild>
            <w:div w:id="1872842455">
              <w:marLeft w:val="0"/>
              <w:marRight w:val="0"/>
              <w:marTop w:val="0"/>
              <w:marBottom w:val="0"/>
              <w:divBdr>
                <w:top w:val="none" w:sz="0" w:space="0" w:color="auto"/>
                <w:left w:val="none" w:sz="0" w:space="0" w:color="auto"/>
                <w:bottom w:val="none" w:sz="0" w:space="0" w:color="auto"/>
                <w:right w:val="none" w:sz="0" w:space="0" w:color="auto"/>
              </w:divBdr>
              <w:divsChild>
                <w:div w:id="1280408267">
                  <w:marLeft w:val="0"/>
                  <w:marRight w:val="0"/>
                  <w:marTop w:val="0"/>
                  <w:marBottom w:val="0"/>
                  <w:divBdr>
                    <w:top w:val="none" w:sz="0" w:space="0" w:color="auto"/>
                    <w:left w:val="none" w:sz="0" w:space="0" w:color="auto"/>
                    <w:bottom w:val="none" w:sz="0" w:space="0" w:color="auto"/>
                    <w:right w:val="none" w:sz="0" w:space="0" w:color="auto"/>
                  </w:divBdr>
                  <w:divsChild>
                    <w:div w:id="234050528">
                      <w:marLeft w:val="0"/>
                      <w:marRight w:val="0"/>
                      <w:marTop w:val="0"/>
                      <w:marBottom w:val="0"/>
                      <w:divBdr>
                        <w:top w:val="none" w:sz="0" w:space="0" w:color="auto"/>
                        <w:left w:val="none" w:sz="0" w:space="0" w:color="auto"/>
                        <w:bottom w:val="none" w:sz="0" w:space="0" w:color="auto"/>
                        <w:right w:val="none" w:sz="0" w:space="0" w:color="auto"/>
                      </w:divBdr>
                      <w:divsChild>
                        <w:div w:id="5155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43430">
              <w:marLeft w:val="0"/>
              <w:marRight w:val="0"/>
              <w:marTop w:val="0"/>
              <w:marBottom w:val="0"/>
              <w:divBdr>
                <w:top w:val="none" w:sz="0" w:space="0" w:color="auto"/>
                <w:left w:val="none" w:sz="0" w:space="0" w:color="auto"/>
                <w:bottom w:val="none" w:sz="0" w:space="0" w:color="auto"/>
                <w:right w:val="none" w:sz="0" w:space="0" w:color="auto"/>
              </w:divBdr>
              <w:divsChild>
                <w:div w:id="1622418059">
                  <w:marLeft w:val="0"/>
                  <w:marRight w:val="0"/>
                  <w:marTop w:val="0"/>
                  <w:marBottom w:val="0"/>
                  <w:divBdr>
                    <w:top w:val="none" w:sz="0" w:space="0" w:color="auto"/>
                    <w:left w:val="none" w:sz="0" w:space="0" w:color="auto"/>
                    <w:bottom w:val="none" w:sz="0" w:space="0" w:color="auto"/>
                    <w:right w:val="none" w:sz="0" w:space="0" w:color="auto"/>
                  </w:divBdr>
                  <w:divsChild>
                    <w:div w:id="247426442">
                      <w:marLeft w:val="0"/>
                      <w:marRight w:val="0"/>
                      <w:marTop w:val="0"/>
                      <w:marBottom w:val="0"/>
                      <w:divBdr>
                        <w:top w:val="none" w:sz="0" w:space="0" w:color="auto"/>
                        <w:left w:val="none" w:sz="0" w:space="0" w:color="auto"/>
                        <w:bottom w:val="none" w:sz="0" w:space="0" w:color="auto"/>
                        <w:right w:val="none" w:sz="0" w:space="0" w:color="auto"/>
                      </w:divBdr>
                      <w:divsChild>
                        <w:div w:id="146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560261">
          <w:marLeft w:val="0"/>
          <w:marRight w:val="0"/>
          <w:marTop w:val="0"/>
          <w:marBottom w:val="0"/>
          <w:divBdr>
            <w:top w:val="none" w:sz="0" w:space="0" w:color="auto"/>
            <w:left w:val="none" w:sz="0" w:space="0" w:color="auto"/>
            <w:bottom w:val="none" w:sz="0" w:space="0" w:color="auto"/>
            <w:right w:val="none" w:sz="0" w:space="0" w:color="auto"/>
          </w:divBdr>
          <w:divsChild>
            <w:div w:id="1865824645">
              <w:marLeft w:val="0"/>
              <w:marRight w:val="0"/>
              <w:marTop w:val="0"/>
              <w:marBottom w:val="0"/>
              <w:divBdr>
                <w:top w:val="none" w:sz="0" w:space="0" w:color="auto"/>
                <w:left w:val="none" w:sz="0" w:space="0" w:color="auto"/>
                <w:bottom w:val="none" w:sz="0" w:space="0" w:color="auto"/>
                <w:right w:val="none" w:sz="0" w:space="0" w:color="auto"/>
              </w:divBdr>
              <w:divsChild>
                <w:div w:id="717124796">
                  <w:marLeft w:val="0"/>
                  <w:marRight w:val="0"/>
                  <w:marTop w:val="0"/>
                  <w:marBottom w:val="0"/>
                  <w:divBdr>
                    <w:top w:val="none" w:sz="0" w:space="0" w:color="auto"/>
                    <w:left w:val="none" w:sz="0" w:space="0" w:color="auto"/>
                    <w:bottom w:val="none" w:sz="0" w:space="0" w:color="auto"/>
                    <w:right w:val="none" w:sz="0" w:space="0" w:color="auto"/>
                  </w:divBdr>
                  <w:divsChild>
                    <w:div w:id="1272518702">
                      <w:marLeft w:val="0"/>
                      <w:marRight w:val="0"/>
                      <w:marTop w:val="0"/>
                      <w:marBottom w:val="0"/>
                      <w:divBdr>
                        <w:top w:val="none" w:sz="0" w:space="0" w:color="auto"/>
                        <w:left w:val="none" w:sz="0" w:space="0" w:color="auto"/>
                        <w:bottom w:val="none" w:sz="0" w:space="0" w:color="auto"/>
                        <w:right w:val="none" w:sz="0" w:space="0" w:color="auto"/>
                      </w:divBdr>
                      <w:divsChild>
                        <w:div w:id="7585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96585">
              <w:marLeft w:val="0"/>
              <w:marRight w:val="0"/>
              <w:marTop w:val="0"/>
              <w:marBottom w:val="0"/>
              <w:divBdr>
                <w:top w:val="none" w:sz="0" w:space="0" w:color="auto"/>
                <w:left w:val="none" w:sz="0" w:space="0" w:color="auto"/>
                <w:bottom w:val="none" w:sz="0" w:space="0" w:color="auto"/>
                <w:right w:val="none" w:sz="0" w:space="0" w:color="auto"/>
              </w:divBdr>
              <w:divsChild>
                <w:div w:id="159272225">
                  <w:marLeft w:val="0"/>
                  <w:marRight w:val="0"/>
                  <w:marTop w:val="0"/>
                  <w:marBottom w:val="0"/>
                  <w:divBdr>
                    <w:top w:val="none" w:sz="0" w:space="0" w:color="auto"/>
                    <w:left w:val="none" w:sz="0" w:space="0" w:color="auto"/>
                    <w:bottom w:val="none" w:sz="0" w:space="0" w:color="auto"/>
                    <w:right w:val="none" w:sz="0" w:space="0" w:color="auto"/>
                  </w:divBdr>
                  <w:divsChild>
                    <w:div w:id="1231304675">
                      <w:marLeft w:val="0"/>
                      <w:marRight w:val="0"/>
                      <w:marTop w:val="0"/>
                      <w:marBottom w:val="0"/>
                      <w:divBdr>
                        <w:top w:val="none" w:sz="0" w:space="0" w:color="auto"/>
                        <w:left w:val="none" w:sz="0" w:space="0" w:color="auto"/>
                        <w:bottom w:val="none" w:sz="0" w:space="0" w:color="auto"/>
                        <w:right w:val="none" w:sz="0" w:space="0" w:color="auto"/>
                      </w:divBdr>
                      <w:divsChild>
                        <w:div w:id="185468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85235">
          <w:marLeft w:val="0"/>
          <w:marRight w:val="0"/>
          <w:marTop w:val="0"/>
          <w:marBottom w:val="0"/>
          <w:divBdr>
            <w:top w:val="none" w:sz="0" w:space="0" w:color="auto"/>
            <w:left w:val="none" w:sz="0" w:space="0" w:color="auto"/>
            <w:bottom w:val="none" w:sz="0" w:space="0" w:color="auto"/>
            <w:right w:val="none" w:sz="0" w:space="0" w:color="auto"/>
          </w:divBdr>
          <w:divsChild>
            <w:div w:id="2087995911">
              <w:marLeft w:val="0"/>
              <w:marRight w:val="0"/>
              <w:marTop w:val="0"/>
              <w:marBottom w:val="0"/>
              <w:divBdr>
                <w:top w:val="none" w:sz="0" w:space="0" w:color="auto"/>
                <w:left w:val="none" w:sz="0" w:space="0" w:color="auto"/>
                <w:bottom w:val="none" w:sz="0" w:space="0" w:color="auto"/>
                <w:right w:val="none" w:sz="0" w:space="0" w:color="auto"/>
              </w:divBdr>
              <w:divsChild>
                <w:div w:id="441268374">
                  <w:marLeft w:val="0"/>
                  <w:marRight w:val="0"/>
                  <w:marTop w:val="0"/>
                  <w:marBottom w:val="0"/>
                  <w:divBdr>
                    <w:top w:val="none" w:sz="0" w:space="0" w:color="auto"/>
                    <w:left w:val="none" w:sz="0" w:space="0" w:color="auto"/>
                    <w:bottom w:val="none" w:sz="0" w:space="0" w:color="auto"/>
                    <w:right w:val="none" w:sz="0" w:space="0" w:color="auto"/>
                  </w:divBdr>
                  <w:divsChild>
                    <w:div w:id="579369613">
                      <w:marLeft w:val="0"/>
                      <w:marRight w:val="0"/>
                      <w:marTop w:val="0"/>
                      <w:marBottom w:val="0"/>
                      <w:divBdr>
                        <w:top w:val="none" w:sz="0" w:space="0" w:color="auto"/>
                        <w:left w:val="none" w:sz="0" w:space="0" w:color="auto"/>
                        <w:bottom w:val="none" w:sz="0" w:space="0" w:color="auto"/>
                        <w:right w:val="none" w:sz="0" w:space="0" w:color="auto"/>
                      </w:divBdr>
                      <w:divsChild>
                        <w:div w:id="8865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5329">
              <w:marLeft w:val="0"/>
              <w:marRight w:val="0"/>
              <w:marTop w:val="0"/>
              <w:marBottom w:val="0"/>
              <w:divBdr>
                <w:top w:val="none" w:sz="0" w:space="0" w:color="auto"/>
                <w:left w:val="none" w:sz="0" w:space="0" w:color="auto"/>
                <w:bottom w:val="none" w:sz="0" w:space="0" w:color="auto"/>
                <w:right w:val="none" w:sz="0" w:space="0" w:color="auto"/>
              </w:divBdr>
              <w:divsChild>
                <w:div w:id="1671062247">
                  <w:marLeft w:val="0"/>
                  <w:marRight w:val="0"/>
                  <w:marTop w:val="0"/>
                  <w:marBottom w:val="0"/>
                  <w:divBdr>
                    <w:top w:val="none" w:sz="0" w:space="0" w:color="auto"/>
                    <w:left w:val="none" w:sz="0" w:space="0" w:color="auto"/>
                    <w:bottom w:val="none" w:sz="0" w:space="0" w:color="auto"/>
                    <w:right w:val="none" w:sz="0" w:space="0" w:color="auto"/>
                  </w:divBdr>
                  <w:divsChild>
                    <w:div w:id="843132674">
                      <w:marLeft w:val="0"/>
                      <w:marRight w:val="0"/>
                      <w:marTop w:val="0"/>
                      <w:marBottom w:val="0"/>
                      <w:divBdr>
                        <w:top w:val="none" w:sz="0" w:space="0" w:color="auto"/>
                        <w:left w:val="none" w:sz="0" w:space="0" w:color="auto"/>
                        <w:bottom w:val="none" w:sz="0" w:space="0" w:color="auto"/>
                        <w:right w:val="none" w:sz="0" w:space="0" w:color="auto"/>
                      </w:divBdr>
                      <w:divsChild>
                        <w:div w:id="6746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17999">
          <w:marLeft w:val="0"/>
          <w:marRight w:val="0"/>
          <w:marTop w:val="0"/>
          <w:marBottom w:val="0"/>
          <w:divBdr>
            <w:top w:val="none" w:sz="0" w:space="0" w:color="auto"/>
            <w:left w:val="none" w:sz="0" w:space="0" w:color="auto"/>
            <w:bottom w:val="none" w:sz="0" w:space="0" w:color="auto"/>
            <w:right w:val="none" w:sz="0" w:space="0" w:color="auto"/>
          </w:divBdr>
          <w:divsChild>
            <w:div w:id="1922254750">
              <w:marLeft w:val="0"/>
              <w:marRight w:val="0"/>
              <w:marTop w:val="0"/>
              <w:marBottom w:val="0"/>
              <w:divBdr>
                <w:top w:val="none" w:sz="0" w:space="0" w:color="auto"/>
                <w:left w:val="none" w:sz="0" w:space="0" w:color="auto"/>
                <w:bottom w:val="none" w:sz="0" w:space="0" w:color="auto"/>
                <w:right w:val="none" w:sz="0" w:space="0" w:color="auto"/>
              </w:divBdr>
              <w:divsChild>
                <w:div w:id="338580992">
                  <w:marLeft w:val="0"/>
                  <w:marRight w:val="0"/>
                  <w:marTop w:val="0"/>
                  <w:marBottom w:val="0"/>
                  <w:divBdr>
                    <w:top w:val="none" w:sz="0" w:space="0" w:color="auto"/>
                    <w:left w:val="none" w:sz="0" w:space="0" w:color="auto"/>
                    <w:bottom w:val="none" w:sz="0" w:space="0" w:color="auto"/>
                    <w:right w:val="none" w:sz="0" w:space="0" w:color="auto"/>
                  </w:divBdr>
                  <w:divsChild>
                    <w:div w:id="1776320144">
                      <w:marLeft w:val="0"/>
                      <w:marRight w:val="0"/>
                      <w:marTop w:val="0"/>
                      <w:marBottom w:val="0"/>
                      <w:divBdr>
                        <w:top w:val="none" w:sz="0" w:space="0" w:color="auto"/>
                        <w:left w:val="none" w:sz="0" w:space="0" w:color="auto"/>
                        <w:bottom w:val="none" w:sz="0" w:space="0" w:color="auto"/>
                        <w:right w:val="none" w:sz="0" w:space="0" w:color="auto"/>
                      </w:divBdr>
                      <w:divsChild>
                        <w:div w:id="14379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27561">
              <w:marLeft w:val="0"/>
              <w:marRight w:val="0"/>
              <w:marTop w:val="0"/>
              <w:marBottom w:val="0"/>
              <w:divBdr>
                <w:top w:val="none" w:sz="0" w:space="0" w:color="auto"/>
                <w:left w:val="none" w:sz="0" w:space="0" w:color="auto"/>
                <w:bottom w:val="none" w:sz="0" w:space="0" w:color="auto"/>
                <w:right w:val="none" w:sz="0" w:space="0" w:color="auto"/>
              </w:divBdr>
              <w:divsChild>
                <w:div w:id="1318223054">
                  <w:marLeft w:val="0"/>
                  <w:marRight w:val="0"/>
                  <w:marTop w:val="0"/>
                  <w:marBottom w:val="0"/>
                  <w:divBdr>
                    <w:top w:val="none" w:sz="0" w:space="0" w:color="auto"/>
                    <w:left w:val="none" w:sz="0" w:space="0" w:color="auto"/>
                    <w:bottom w:val="none" w:sz="0" w:space="0" w:color="auto"/>
                    <w:right w:val="none" w:sz="0" w:space="0" w:color="auto"/>
                  </w:divBdr>
                  <w:divsChild>
                    <w:div w:id="874660517">
                      <w:marLeft w:val="0"/>
                      <w:marRight w:val="0"/>
                      <w:marTop w:val="0"/>
                      <w:marBottom w:val="0"/>
                      <w:divBdr>
                        <w:top w:val="none" w:sz="0" w:space="0" w:color="auto"/>
                        <w:left w:val="none" w:sz="0" w:space="0" w:color="auto"/>
                        <w:bottom w:val="none" w:sz="0" w:space="0" w:color="auto"/>
                        <w:right w:val="none" w:sz="0" w:space="0" w:color="auto"/>
                      </w:divBdr>
                      <w:divsChild>
                        <w:div w:id="2609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003237">
          <w:marLeft w:val="0"/>
          <w:marRight w:val="0"/>
          <w:marTop w:val="0"/>
          <w:marBottom w:val="0"/>
          <w:divBdr>
            <w:top w:val="none" w:sz="0" w:space="0" w:color="auto"/>
            <w:left w:val="none" w:sz="0" w:space="0" w:color="auto"/>
            <w:bottom w:val="none" w:sz="0" w:space="0" w:color="auto"/>
            <w:right w:val="none" w:sz="0" w:space="0" w:color="auto"/>
          </w:divBdr>
          <w:divsChild>
            <w:div w:id="1550071151">
              <w:marLeft w:val="0"/>
              <w:marRight w:val="0"/>
              <w:marTop w:val="0"/>
              <w:marBottom w:val="0"/>
              <w:divBdr>
                <w:top w:val="none" w:sz="0" w:space="0" w:color="auto"/>
                <w:left w:val="none" w:sz="0" w:space="0" w:color="auto"/>
                <w:bottom w:val="none" w:sz="0" w:space="0" w:color="auto"/>
                <w:right w:val="none" w:sz="0" w:space="0" w:color="auto"/>
              </w:divBdr>
              <w:divsChild>
                <w:div w:id="203637957">
                  <w:marLeft w:val="0"/>
                  <w:marRight w:val="0"/>
                  <w:marTop w:val="0"/>
                  <w:marBottom w:val="0"/>
                  <w:divBdr>
                    <w:top w:val="none" w:sz="0" w:space="0" w:color="auto"/>
                    <w:left w:val="none" w:sz="0" w:space="0" w:color="auto"/>
                    <w:bottom w:val="none" w:sz="0" w:space="0" w:color="auto"/>
                    <w:right w:val="none" w:sz="0" w:space="0" w:color="auto"/>
                  </w:divBdr>
                  <w:divsChild>
                    <w:div w:id="164364739">
                      <w:marLeft w:val="0"/>
                      <w:marRight w:val="0"/>
                      <w:marTop w:val="0"/>
                      <w:marBottom w:val="0"/>
                      <w:divBdr>
                        <w:top w:val="none" w:sz="0" w:space="0" w:color="auto"/>
                        <w:left w:val="none" w:sz="0" w:space="0" w:color="auto"/>
                        <w:bottom w:val="none" w:sz="0" w:space="0" w:color="auto"/>
                        <w:right w:val="none" w:sz="0" w:space="0" w:color="auto"/>
                      </w:divBdr>
                      <w:divsChild>
                        <w:div w:id="14444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20058">
              <w:marLeft w:val="0"/>
              <w:marRight w:val="0"/>
              <w:marTop w:val="0"/>
              <w:marBottom w:val="0"/>
              <w:divBdr>
                <w:top w:val="none" w:sz="0" w:space="0" w:color="auto"/>
                <w:left w:val="none" w:sz="0" w:space="0" w:color="auto"/>
                <w:bottom w:val="none" w:sz="0" w:space="0" w:color="auto"/>
                <w:right w:val="none" w:sz="0" w:space="0" w:color="auto"/>
              </w:divBdr>
              <w:divsChild>
                <w:div w:id="924726611">
                  <w:marLeft w:val="0"/>
                  <w:marRight w:val="0"/>
                  <w:marTop w:val="0"/>
                  <w:marBottom w:val="0"/>
                  <w:divBdr>
                    <w:top w:val="none" w:sz="0" w:space="0" w:color="auto"/>
                    <w:left w:val="none" w:sz="0" w:space="0" w:color="auto"/>
                    <w:bottom w:val="none" w:sz="0" w:space="0" w:color="auto"/>
                    <w:right w:val="none" w:sz="0" w:space="0" w:color="auto"/>
                  </w:divBdr>
                  <w:divsChild>
                    <w:div w:id="2072607791">
                      <w:marLeft w:val="0"/>
                      <w:marRight w:val="0"/>
                      <w:marTop w:val="0"/>
                      <w:marBottom w:val="0"/>
                      <w:divBdr>
                        <w:top w:val="none" w:sz="0" w:space="0" w:color="auto"/>
                        <w:left w:val="none" w:sz="0" w:space="0" w:color="auto"/>
                        <w:bottom w:val="none" w:sz="0" w:space="0" w:color="auto"/>
                        <w:right w:val="none" w:sz="0" w:space="0" w:color="auto"/>
                      </w:divBdr>
                      <w:divsChild>
                        <w:div w:id="1190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99890">
          <w:marLeft w:val="0"/>
          <w:marRight w:val="0"/>
          <w:marTop w:val="0"/>
          <w:marBottom w:val="0"/>
          <w:divBdr>
            <w:top w:val="none" w:sz="0" w:space="0" w:color="auto"/>
            <w:left w:val="none" w:sz="0" w:space="0" w:color="auto"/>
            <w:bottom w:val="none" w:sz="0" w:space="0" w:color="auto"/>
            <w:right w:val="none" w:sz="0" w:space="0" w:color="auto"/>
          </w:divBdr>
          <w:divsChild>
            <w:div w:id="9646230">
              <w:marLeft w:val="0"/>
              <w:marRight w:val="0"/>
              <w:marTop w:val="0"/>
              <w:marBottom w:val="0"/>
              <w:divBdr>
                <w:top w:val="none" w:sz="0" w:space="0" w:color="auto"/>
                <w:left w:val="none" w:sz="0" w:space="0" w:color="auto"/>
                <w:bottom w:val="none" w:sz="0" w:space="0" w:color="auto"/>
                <w:right w:val="none" w:sz="0" w:space="0" w:color="auto"/>
              </w:divBdr>
              <w:divsChild>
                <w:div w:id="218522204">
                  <w:marLeft w:val="0"/>
                  <w:marRight w:val="0"/>
                  <w:marTop w:val="0"/>
                  <w:marBottom w:val="0"/>
                  <w:divBdr>
                    <w:top w:val="none" w:sz="0" w:space="0" w:color="auto"/>
                    <w:left w:val="none" w:sz="0" w:space="0" w:color="auto"/>
                    <w:bottom w:val="none" w:sz="0" w:space="0" w:color="auto"/>
                    <w:right w:val="none" w:sz="0" w:space="0" w:color="auto"/>
                  </w:divBdr>
                  <w:divsChild>
                    <w:div w:id="501747356">
                      <w:marLeft w:val="0"/>
                      <w:marRight w:val="0"/>
                      <w:marTop w:val="0"/>
                      <w:marBottom w:val="0"/>
                      <w:divBdr>
                        <w:top w:val="none" w:sz="0" w:space="0" w:color="auto"/>
                        <w:left w:val="none" w:sz="0" w:space="0" w:color="auto"/>
                        <w:bottom w:val="none" w:sz="0" w:space="0" w:color="auto"/>
                        <w:right w:val="none" w:sz="0" w:space="0" w:color="auto"/>
                      </w:divBdr>
                      <w:divsChild>
                        <w:div w:id="1131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23746">
              <w:marLeft w:val="0"/>
              <w:marRight w:val="0"/>
              <w:marTop w:val="0"/>
              <w:marBottom w:val="0"/>
              <w:divBdr>
                <w:top w:val="none" w:sz="0" w:space="0" w:color="auto"/>
                <w:left w:val="none" w:sz="0" w:space="0" w:color="auto"/>
                <w:bottom w:val="none" w:sz="0" w:space="0" w:color="auto"/>
                <w:right w:val="none" w:sz="0" w:space="0" w:color="auto"/>
              </w:divBdr>
              <w:divsChild>
                <w:div w:id="1631284401">
                  <w:marLeft w:val="0"/>
                  <w:marRight w:val="0"/>
                  <w:marTop w:val="0"/>
                  <w:marBottom w:val="0"/>
                  <w:divBdr>
                    <w:top w:val="none" w:sz="0" w:space="0" w:color="auto"/>
                    <w:left w:val="none" w:sz="0" w:space="0" w:color="auto"/>
                    <w:bottom w:val="none" w:sz="0" w:space="0" w:color="auto"/>
                    <w:right w:val="none" w:sz="0" w:space="0" w:color="auto"/>
                  </w:divBdr>
                  <w:divsChild>
                    <w:div w:id="21172448">
                      <w:marLeft w:val="0"/>
                      <w:marRight w:val="0"/>
                      <w:marTop w:val="0"/>
                      <w:marBottom w:val="0"/>
                      <w:divBdr>
                        <w:top w:val="none" w:sz="0" w:space="0" w:color="auto"/>
                        <w:left w:val="none" w:sz="0" w:space="0" w:color="auto"/>
                        <w:bottom w:val="none" w:sz="0" w:space="0" w:color="auto"/>
                        <w:right w:val="none" w:sz="0" w:space="0" w:color="auto"/>
                      </w:divBdr>
                      <w:divsChild>
                        <w:div w:id="49692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472340">
          <w:marLeft w:val="0"/>
          <w:marRight w:val="0"/>
          <w:marTop w:val="0"/>
          <w:marBottom w:val="0"/>
          <w:divBdr>
            <w:top w:val="none" w:sz="0" w:space="0" w:color="auto"/>
            <w:left w:val="none" w:sz="0" w:space="0" w:color="auto"/>
            <w:bottom w:val="none" w:sz="0" w:space="0" w:color="auto"/>
            <w:right w:val="none" w:sz="0" w:space="0" w:color="auto"/>
          </w:divBdr>
          <w:divsChild>
            <w:div w:id="318733911">
              <w:marLeft w:val="0"/>
              <w:marRight w:val="0"/>
              <w:marTop w:val="0"/>
              <w:marBottom w:val="0"/>
              <w:divBdr>
                <w:top w:val="none" w:sz="0" w:space="0" w:color="auto"/>
                <w:left w:val="none" w:sz="0" w:space="0" w:color="auto"/>
                <w:bottom w:val="none" w:sz="0" w:space="0" w:color="auto"/>
                <w:right w:val="none" w:sz="0" w:space="0" w:color="auto"/>
              </w:divBdr>
              <w:divsChild>
                <w:div w:id="639268419">
                  <w:marLeft w:val="0"/>
                  <w:marRight w:val="0"/>
                  <w:marTop w:val="0"/>
                  <w:marBottom w:val="0"/>
                  <w:divBdr>
                    <w:top w:val="none" w:sz="0" w:space="0" w:color="auto"/>
                    <w:left w:val="none" w:sz="0" w:space="0" w:color="auto"/>
                    <w:bottom w:val="none" w:sz="0" w:space="0" w:color="auto"/>
                    <w:right w:val="none" w:sz="0" w:space="0" w:color="auto"/>
                  </w:divBdr>
                  <w:divsChild>
                    <w:div w:id="1489053700">
                      <w:marLeft w:val="0"/>
                      <w:marRight w:val="0"/>
                      <w:marTop w:val="0"/>
                      <w:marBottom w:val="0"/>
                      <w:divBdr>
                        <w:top w:val="none" w:sz="0" w:space="0" w:color="auto"/>
                        <w:left w:val="none" w:sz="0" w:space="0" w:color="auto"/>
                        <w:bottom w:val="none" w:sz="0" w:space="0" w:color="auto"/>
                        <w:right w:val="none" w:sz="0" w:space="0" w:color="auto"/>
                      </w:divBdr>
                      <w:divsChild>
                        <w:div w:id="9867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94911">
              <w:marLeft w:val="0"/>
              <w:marRight w:val="0"/>
              <w:marTop w:val="0"/>
              <w:marBottom w:val="0"/>
              <w:divBdr>
                <w:top w:val="none" w:sz="0" w:space="0" w:color="auto"/>
                <w:left w:val="none" w:sz="0" w:space="0" w:color="auto"/>
                <w:bottom w:val="none" w:sz="0" w:space="0" w:color="auto"/>
                <w:right w:val="none" w:sz="0" w:space="0" w:color="auto"/>
              </w:divBdr>
              <w:divsChild>
                <w:div w:id="524365672">
                  <w:marLeft w:val="0"/>
                  <w:marRight w:val="0"/>
                  <w:marTop w:val="0"/>
                  <w:marBottom w:val="0"/>
                  <w:divBdr>
                    <w:top w:val="none" w:sz="0" w:space="0" w:color="auto"/>
                    <w:left w:val="none" w:sz="0" w:space="0" w:color="auto"/>
                    <w:bottom w:val="none" w:sz="0" w:space="0" w:color="auto"/>
                    <w:right w:val="none" w:sz="0" w:space="0" w:color="auto"/>
                  </w:divBdr>
                  <w:divsChild>
                    <w:div w:id="1841701057">
                      <w:marLeft w:val="0"/>
                      <w:marRight w:val="0"/>
                      <w:marTop w:val="0"/>
                      <w:marBottom w:val="0"/>
                      <w:divBdr>
                        <w:top w:val="none" w:sz="0" w:space="0" w:color="auto"/>
                        <w:left w:val="none" w:sz="0" w:space="0" w:color="auto"/>
                        <w:bottom w:val="none" w:sz="0" w:space="0" w:color="auto"/>
                        <w:right w:val="none" w:sz="0" w:space="0" w:color="auto"/>
                      </w:divBdr>
                      <w:divsChild>
                        <w:div w:id="17582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811528">
          <w:marLeft w:val="0"/>
          <w:marRight w:val="0"/>
          <w:marTop w:val="0"/>
          <w:marBottom w:val="0"/>
          <w:divBdr>
            <w:top w:val="none" w:sz="0" w:space="0" w:color="auto"/>
            <w:left w:val="none" w:sz="0" w:space="0" w:color="auto"/>
            <w:bottom w:val="none" w:sz="0" w:space="0" w:color="auto"/>
            <w:right w:val="none" w:sz="0" w:space="0" w:color="auto"/>
          </w:divBdr>
          <w:divsChild>
            <w:div w:id="695277276">
              <w:marLeft w:val="0"/>
              <w:marRight w:val="0"/>
              <w:marTop w:val="0"/>
              <w:marBottom w:val="0"/>
              <w:divBdr>
                <w:top w:val="none" w:sz="0" w:space="0" w:color="auto"/>
                <w:left w:val="none" w:sz="0" w:space="0" w:color="auto"/>
                <w:bottom w:val="none" w:sz="0" w:space="0" w:color="auto"/>
                <w:right w:val="none" w:sz="0" w:space="0" w:color="auto"/>
              </w:divBdr>
              <w:divsChild>
                <w:div w:id="1673683923">
                  <w:marLeft w:val="0"/>
                  <w:marRight w:val="0"/>
                  <w:marTop w:val="0"/>
                  <w:marBottom w:val="0"/>
                  <w:divBdr>
                    <w:top w:val="none" w:sz="0" w:space="0" w:color="auto"/>
                    <w:left w:val="none" w:sz="0" w:space="0" w:color="auto"/>
                    <w:bottom w:val="none" w:sz="0" w:space="0" w:color="auto"/>
                    <w:right w:val="none" w:sz="0" w:space="0" w:color="auto"/>
                  </w:divBdr>
                  <w:divsChild>
                    <w:div w:id="1781221720">
                      <w:marLeft w:val="0"/>
                      <w:marRight w:val="0"/>
                      <w:marTop w:val="0"/>
                      <w:marBottom w:val="0"/>
                      <w:divBdr>
                        <w:top w:val="none" w:sz="0" w:space="0" w:color="auto"/>
                        <w:left w:val="none" w:sz="0" w:space="0" w:color="auto"/>
                        <w:bottom w:val="none" w:sz="0" w:space="0" w:color="auto"/>
                        <w:right w:val="none" w:sz="0" w:space="0" w:color="auto"/>
                      </w:divBdr>
                      <w:divsChild>
                        <w:div w:id="31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92619">
              <w:marLeft w:val="0"/>
              <w:marRight w:val="0"/>
              <w:marTop w:val="0"/>
              <w:marBottom w:val="0"/>
              <w:divBdr>
                <w:top w:val="none" w:sz="0" w:space="0" w:color="auto"/>
                <w:left w:val="none" w:sz="0" w:space="0" w:color="auto"/>
                <w:bottom w:val="none" w:sz="0" w:space="0" w:color="auto"/>
                <w:right w:val="none" w:sz="0" w:space="0" w:color="auto"/>
              </w:divBdr>
              <w:divsChild>
                <w:div w:id="858465292">
                  <w:marLeft w:val="0"/>
                  <w:marRight w:val="0"/>
                  <w:marTop w:val="0"/>
                  <w:marBottom w:val="0"/>
                  <w:divBdr>
                    <w:top w:val="none" w:sz="0" w:space="0" w:color="auto"/>
                    <w:left w:val="none" w:sz="0" w:space="0" w:color="auto"/>
                    <w:bottom w:val="none" w:sz="0" w:space="0" w:color="auto"/>
                    <w:right w:val="none" w:sz="0" w:space="0" w:color="auto"/>
                  </w:divBdr>
                  <w:divsChild>
                    <w:div w:id="511072844">
                      <w:marLeft w:val="0"/>
                      <w:marRight w:val="0"/>
                      <w:marTop w:val="0"/>
                      <w:marBottom w:val="0"/>
                      <w:divBdr>
                        <w:top w:val="none" w:sz="0" w:space="0" w:color="auto"/>
                        <w:left w:val="none" w:sz="0" w:space="0" w:color="auto"/>
                        <w:bottom w:val="none" w:sz="0" w:space="0" w:color="auto"/>
                        <w:right w:val="none" w:sz="0" w:space="0" w:color="auto"/>
                      </w:divBdr>
                      <w:divsChild>
                        <w:div w:id="17711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019155">
          <w:marLeft w:val="0"/>
          <w:marRight w:val="0"/>
          <w:marTop w:val="0"/>
          <w:marBottom w:val="0"/>
          <w:divBdr>
            <w:top w:val="none" w:sz="0" w:space="0" w:color="auto"/>
            <w:left w:val="none" w:sz="0" w:space="0" w:color="auto"/>
            <w:bottom w:val="none" w:sz="0" w:space="0" w:color="auto"/>
            <w:right w:val="none" w:sz="0" w:space="0" w:color="auto"/>
          </w:divBdr>
          <w:divsChild>
            <w:div w:id="1417165406">
              <w:marLeft w:val="0"/>
              <w:marRight w:val="0"/>
              <w:marTop w:val="0"/>
              <w:marBottom w:val="0"/>
              <w:divBdr>
                <w:top w:val="none" w:sz="0" w:space="0" w:color="auto"/>
                <w:left w:val="none" w:sz="0" w:space="0" w:color="auto"/>
                <w:bottom w:val="none" w:sz="0" w:space="0" w:color="auto"/>
                <w:right w:val="none" w:sz="0" w:space="0" w:color="auto"/>
              </w:divBdr>
              <w:divsChild>
                <w:div w:id="1374386116">
                  <w:marLeft w:val="0"/>
                  <w:marRight w:val="0"/>
                  <w:marTop w:val="0"/>
                  <w:marBottom w:val="0"/>
                  <w:divBdr>
                    <w:top w:val="none" w:sz="0" w:space="0" w:color="auto"/>
                    <w:left w:val="none" w:sz="0" w:space="0" w:color="auto"/>
                    <w:bottom w:val="none" w:sz="0" w:space="0" w:color="auto"/>
                    <w:right w:val="none" w:sz="0" w:space="0" w:color="auto"/>
                  </w:divBdr>
                  <w:divsChild>
                    <w:div w:id="1542785801">
                      <w:marLeft w:val="0"/>
                      <w:marRight w:val="0"/>
                      <w:marTop w:val="0"/>
                      <w:marBottom w:val="0"/>
                      <w:divBdr>
                        <w:top w:val="none" w:sz="0" w:space="0" w:color="auto"/>
                        <w:left w:val="none" w:sz="0" w:space="0" w:color="auto"/>
                        <w:bottom w:val="none" w:sz="0" w:space="0" w:color="auto"/>
                        <w:right w:val="none" w:sz="0" w:space="0" w:color="auto"/>
                      </w:divBdr>
                      <w:divsChild>
                        <w:div w:id="12407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29772">
              <w:marLeft w:val="0"/>
              <w:marRight w:val="0"/>
              <w:marTop w:val="0"/>
              <w:marBottom w:val="0"/>
              <w:divBdr>
                <w:top w:val="none" w:sz="0" w:space="0" w:color="auto"/>
                <w:left w:val="none" w:sz="0" w:space="0" w:color="auto"/>
                <w:bottom w:val="none" w:sz="0" w:space="0" w:color="auto"/>
                <w:right w:val="none" w:sz="0" w:space="0" w:color="auto"/>
              </w:divBdr>
              <w:divsChild>
                <w:div w:id="106392923">
                  <w:marLeft w:val="0"/>
                  <w:marRight w:val="0"/>
                  <w:marTop w:val="0"/>
                  <w:marBottom w:val="0"/>
                  <w:divBdr>
                    <w:top w:val="none" w:sz="0" w:space="0" w:color="auto"/>
                    <w:left w:val="none" w:sz="0" w:space="0" w:color="auto"/>
                    <w:bottom w:val="none" w:sz="0" w:space="0" w:color="auto"/>
                    <w:right w:val="none" w:sz="0" w:space="0" w:color="auto"/>
                  </w:divBdr>
                  <w:divsChild>
                    <w:div w:id="1052849646">
                      <w:marLeft w:val="0"/>
                      <w:marRight w:val="0"/>
                      <w:marTop w:val="0"/>
                      <w:marBottom w:val="0"/>
                      <w:divBdr>
                        <w:top w:val="none" w:sz="0" w:space="0" w:color="auto"/>
                        <w:left w:val="none" w:sz="0" w:space="0" w:color="auto"/>
                        <w:bottom w:val="none" w:sz="0" w:space="0" w:color="auto"/>
                        <w:right w:val="none" w:sz="0" w:space="0" w:color="auto"/>
                      </w:divBdr>
                      <w:divsChild>
                        <w:div w:id="1593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199510">
          <w:marLeft w:val="0"/>
          <w:marRight w:val="0"/>
          <w:marTop w:val="0"/>
          <w:marBottom w:val="0"/>
          <w:divBdr>
            <w:top w:val="none" w:sz="0" w:space="0" w:color="auto"/>
            <w:left w:val="none" w:sz="0" w:space="0" w:color="auto"/>
            <w:bottom w:val="none" w:sz="0" w:space="0" w:color="auto"/>
            <w:right w:val="none" w:sz="0" w:space="0" w:color="auto"/>
          </w:divBdr>
          <w:divsChild>
            <w:div w:id="730274323">
              <w:marLeft w:val="0"/>
              <w:marRight w:val="0"/>
              <w:marTop w:val="0"/>
              <w:marBottom w:val="0"/>
              <w:divBdr>
                <w:top w:val="none" w:sz="0" w:space="0" w:color="auto"/>
                <w:left w:val="none" w:sz="0" w:space="0" w:color="auto"/>
                <w:bottom w:val="none" w:sz="0" w:space="0" w:color="auto"/>
                <w:right w:val="none" w:sz="0" w:space="0" w:color="auto"/>
              </w:divBdr>
              <w:divsChild>
                <w:div w:id="1279870595">
                  <w:marLeft w:val="0"/>
                  <w:marRight w:val="0"/>
                  <w:marTop w:val="0"/>
                  <w:marBottom w:val="0"/>
                  <w:divBdr>
                    <w:top w:val="none" w:sz="0" w:space="0" w:color="auto"/>
                    <w:left w:val="none" w:sz="0" w:space="0" w:color="auto"/>
                    <w:bottom w:val="none" w:sz="0" w:space="0" w:color="auto"/>
                    <w:right w:val="none" w:sz="0" w:space="0" w:color="auto"/>
                  </w:divBdr>
                  <w:divsChild>
                    <w:div w:id="33238655">
                      <w:marLeft w:val="0"/>
                      <w:marRight w:val="0"/>
                      <w:marTop w:val="0"/>
                      <w:marBottom w:val="0"/>
                      <w:divBdr>
                        <w:top w:val="none" w:sz="0" w:space="0" w:color="auto"/>
                        <w:left w:val="none" w:sz="0" w:space="0" w:color="auto"/>
                        <w:bottom w:val="none" w:sz="0" w:space="0" w:color="auto"/>
                        <w:right w:val="none" w:sz="0" w:space="0" w:color="auto"/>
                      </w:divBdr>
                      <w:divsChild>
                        <w:div w:id="6186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44301">
              <w:marLeft w:val="0"/>
              <w:marRight w:val="0"/>
              <w:marTop w:val="0"/>
              <w:marBottom w:val="0"/>
              <w:divBdr>
                <w:top w:val="none" w:sz="0" w:space="0" w:color="auto"/>
                <w:left w:val="none" w:sz="0" w:space="0" w:color="auto"/>
                <w:bottom w:val="none" w:sz="0" w:space="0" w:color="auto"/>
                <w:right w:val="none" w:sz="0" w:space="0" w:color="auto"/>
              </w:divBdr>
              <w:divsChild>
                <w:div w:id="1197700212">
                  <w:marLeft w:val="0"/>
                  <w:marRight w:val="0"/>
                  <w:marTop w:val="0"/>
                  <w:marBottom w:val="0"/>
                  <w:divBdr>
                    <w:top w:val="none" w:sz="0" w:space="0" w:color="auto"/>
                    <w:left w:val="none" w:sz="0" w:space="0" w:color="auto"/>
                    <w:bottom w:val="none" w:sz="0" w:space="0" w:color="auto"/>
                    <w:right w:val="none" w:sz="0" w:space="0" w:color="auto"/>
                  </w:divBdr>
                  <w:divsChild>
                    <w:div w:id="1359358714">
                      <w:marLeft w:val="0"/>
                      <w:marRight w:val="0"/>
                      <w:marTop w:val="0"/>
                      <w:marBottom w:val="0"/>
                      <w:divBdr>
                        <w:top w:val="none" w:sz="0" w:space="0" w:color="auto"/>
                        <w:left w:val="none" w:sz="0" w:space="0" w:color="auto"/>
                        <w:bottom w:val="none" w:sz="0" w:space="0" w:color="auto"/>
                        <w:right w:val="none" w:sz="0" w:space="0" w:color="auto"/>
                      </w:divBdr>
                      <w:divsChild>
                        <w:div w:id="16391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075813">
          <w:marLeft w:val="0"/>
          <w:marRight w:val="0"/>
          <w:marTop w:val="0"/>
          <w:marBottom w:val="0"/>
          <w:divBdr>
            <w:top w:val="none" w:sz="0" w:space="0" w:color="auto"/>
            <w:left w:val="none" w:sz="0" w:space="0" w:color="auto"/>
            <w:bottom w:val="none" w:sz="0" w:space="0" w:color="auto"/>
            <w:right w:val="none" w:sz="0" w:space="0" w:color="auto"/>
          </w:divBdr>
          <w:divsChild>
            <w:div w:id="2101486429">
              <w:marLeft w:val="0"/>
              <w:marRight w:val="0"/>
              <w:marTop w:val="0"/>
              <w:marBottom w:val="0"/>
              <w:divBdr>
                <w:top w:val="none" w:sz="0" w:space="0" w:color="auto"/>
                <w:left w:val="none" w:sz="0" w:space="0" w:color="auto"/>
                <w:bottom w:val="none" w:sz="0" w:space="0" w:color="auto"/>
                <w:right w:val="none" w:sz="0" w:space="0" w:color="auto"/>
              </w:divBdr>
              <w:divsChild>
                <w:div w:id="2043743149">
                  <w:marLeft w:val="0"/>
                  <w:marRight w:val="0"/>
                  <w:marTop w:val="0"/>
                  <w:marBottom w:val="0"/>
                  <w:divBdr>
                    <w:top w:val="none" w:sz="0" w:space="0" w:color="auto"/>
                    <w:left w:val="none" w:sz="0" w:space="0" w:color="auto"/>
                    <w:bottom w:val="none" w:sz="0" w:space="0" w:color="auto"/>
                    <w:right w:val="none" w:sz="0" w:space="0" w:color="auto"/>
                  </w:divBdr>
                  <w:divsChild>
                    <w:div w:id="401563734">
                      <w:marLeft w:val="0"/>
                      <w:marRight w:val="0"/>
                      <w:marTop w:val="0"/>
                      <w:marBottom w:val="0"/>
                      <w:divBdr>
                        <w:top w:val="none" w:sz="0" w:space="0" w:color="auto"/>
                        <w:left w:val="none" w:sz="0" w:space="0" w:color="auto"/>
                        <w:bottom w:val="none" w:sz="0" w:space="0" w:color="auto"/>
                        <w:right w:val="none" w:sz="0" w:space="0" w:color="auto"/>
                      </w:divBdr>
                      <w:divsChild>
                        <w:div w:id="117199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116536">
              <w:marLeft w:val="0"/>
              <w:marRight w:val="0"/>
              <w:marTop w:val="0"/>
              <w:marBottom w:val="0"/>
              <w:divBdr>
                <w:top w:val="none" w:sz="0" w:space="0" w:color="auto"/>
                <w:left w:val="none" w:sz="0" w:space="0" w:color="auto"/>
                <w:bottom w:val="none" w:sz="0" w:space="0" w:color="auto"/>
                <w:right w:val="none" w:sz="0" w:space="0" w:color="auto"/>
              </w:divBdr>
              <w:divsChild>
                <w:div w:id="641347149">
                  <w:marLeft w:val="0"/>
                  <w:marRight w:val="0"/>
                  <w:marTop w:val="0"/>
                  <w:marBottom w:val="0"/>
                  <w:divBdr>
                    <w:top w:val="none" w:sz="0" w:space="0" w:color="auto"/>
                    <w:left w:val="none" w:sz="0" w:space="0" w:color="auto"/>
                    <w:bottom w:val="none" w:sz="0" w:space="0" w:color="auto"/>
                    <w:right w:val="none" w:sz="0" w:space="0" w:color="auto"/>
                  </w:divBdr>
                  <w:divsChild>
                    <w:div w:id="639921754">
                      <w:marLeft w:val="0"/>
                      <w:marRight w:val="0"/>
                      <w:marTop w:val="0"/>
                      <w:marBottom w:val="0"/>
                      <w:divBdr>
                        <w:top w:val="none" w:sz="0" w:space="0" w:color="auto"/>
                        <w:left w:val="none" w:sz="0" w:space="0" w:color="auto"/>
                        <w:bottom w:val="none" w:sz="0" w:space="0" w:color="auto"/>
                        <w:right w:val="none" w:sz="0" w:space="0" w:color="auto"/>
                      </w:divBdr>
                      <w:divsChild>
                        <w:div w:id="2734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85599">
          <w:marLeft w:val="0"/>
          <w:marRight w:val="0"/>
          <w:marTop w:val="0"/>
          <w:marBottom w:val="0"/>
          <w:divBdr>
            <w:top w:val="none" w:sz="0" w:space="0" w:color="auto"/>
            <w:left w:val="none" w:sz="0" w:space="0" w:color="auto"/>
            <w:bottom w:val="none" w:sz="0" w:space="0" w:color="auto"/>
            <w:right w:val="none" w:sz="0" w:space="0" w:color="auto"/>
          </w:divBdr>
          <w:divsChild>
            <w:div w:id="1152137282">
              <w:marLeft w:val="0"/>
              <w:marRight w:val="0"/>
              <w:marTop w:val="0"/>
              <w:marBottom w:val="0"/>
              <w:divBdr>
                <w:top w:val="none" w:sz="0" w:space="0" w:color="auto"/>
                <w:left w:val="none" w:sz="0" w:space="0" w:color="auto"/>
                <w:bottom w:val="none" w:sz="0" w:space="0" w:color="auto"/>
                <w:right w:val="none" w:sz="0" w:space="0" w:color="auto"/>
              </w:divBdr>
              <w:divsChild>
                <w:div w:id="941645515">
                  <w:marLeft w:val="0"/>
                  <w:marRight w:val="0"/>
                  <w:marTop w:val="0"/>
                  <w:marBottom w:val="0"/>
                  <w:divBdr>
                    <w:top w:val="none" w:sz="0" w:space="0" w:color="auto"/>
                    <w:left w:val="none" w:sz="0" w:space="0" w:color="auto"/>
                    <w:bottom w:val="none" w:sz="0" w:space="0" w:color="auto"/>
                    <w:right w:val="none" w:sz="0" w:space="0" w:color="auto"/>
                  </w:divBdr>
                  <w:divsChild>
                    <w:div w:id="1105034934">
                      <w:marLeft w:val="0"/>
                      <w:marRight w:val="0"/>
                      <w:marTop w:val="0"/>
                      <w:marBottom w:val="0"/>
                      <w:divBdr>
                        <w:top w:val="none" w:sz="0" w:space="0" w:color="auto"/>
                        <w:left w:val="none" w:sz="0" w:space="0" w:color="auto"/>
                        <w:bottom w:val="none" w:sz="0" w:space="0" w:color="auto"/>
                        <w:right w:val="none" w:sz="0" w:space="0" w:color="auto"/>
                      </w:divBdr>
                      <w:divsChild>
                        <w:div w:id="206571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21422">
              <w:marLeft w:val="0"/>
              <w:marRight w:val="0"/>
              <w:marTop w:val="0"/>
              <w:marBottom w:val="0"/>
              <w:divBdr>
                <w:top w:val="none" w:sz="0" w:space="0" w:color="auto"/>
                <w:left w:val="none" w:sz="0" w:space="0" w:color="auto"/>
                <w:bottom w:val="none" w:sz="0" w:space="0" w:color="auto"/>
                <w:right w:val="none" w:sz="0" w:space="0" w:color="auto"/>
              </w:divBdr>
              <w:divsChild>
                <w:div w:id="851458638">
                  <w:marLeft w:val="0"/>
                  <w:marRight w:val="0"/>
                  <w:marTop w:val="0"/>
                  <w:marBottom w:val="0"/>
                  <w:divBdr>
                    <w:top w:val="none" w:sz="0" w:space="0" w:color="auto"/>
                    <w:left w:val="none" w:sz="0" w:space="0" w:color="auto"/>
                    <w:bottom w:val="none" w:sz="0" w:space="0" w:color="auto"/>
                    <w:right w:val="none" w:sz="0" w:space="0" w:color="auto"/>
                  </w:divBdr>
                  <w:divsChild>
                    <w:div w:id="699866345">
                      <w:marLeft w:val="0"/>
                      <w:marRight w:val="0"/>
                      <w:marTop w:val="0"/>
                      <w:marBottom w:val="0"/>
                      <w:divBdr>
                        <w:top w:val="none" w:sz="0" w:space="0" w:color="auto"/>
                        <w:left w:val="none" w:sz="0" w:space="0" w:color="auto"/>
                        <w:bottom w:val="none" w:sz="0" w:space="0" w:color="auto"/>
                        <w:right w:val="none" w:sz="0" w:space="0" w:color="auto"/>
                      </w:divBdr>
                      <w:divsChild>
                        <w:div w:id="56140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5698">
          <w:marLeft w:val="0"/>
          <w:marRight w:val="0"/>
          <w:marTop w:val="0"/>
          <w:marBottom w:val="0"/>
          <w:divBdr>
            <w:top w:val="none" w:sz="0" w:space="0" w:color="auto"/>
            <w:left w:val="none" w:sz="0" w:space="0" w:color="auto"/>
            <w:bottom w:val="none" w:sz="0" w:space="0" w:color="auto"/>
            <w:right w:val="none" w:sz="0" w:space="0" w:color="auto"/>
          </w:divBdr>
          <w:divsChild>
            <w:div w:id="1551267728">
              <w:marLeft w:val="0"/>
              <w:marRight w:val="0"/>
              <w:marTop w:val="0"/>
              <w:marBottom w:val="0"/>
              <w:divBdr>
                <w:top w:val="none" w:sz="0" w:space="0" w:color="auto"/>
                <w:left w:val="none" w:sz="0" w:space="0" w:color="auto"/>
                <w:bottom w:val="none" w:sz="0" w:space="0" w:color="auto"/>
                <w:right w:val="none" w:sz="0" w:space="0" w:color="auto"/>
              </w:divBdr>
              <w:divsChild>
                <w:div w:id="1566067800">
                  <w:marLeft w:val="0"/>
                  <w:marRight w:val="0"/>
                  <w:marTop w:val="0"/>
                  <w:marBottom w:val="0"/>
                  <w:divBdr>
                    <w:top w:val="none" w:sz="0" w:space="0" w:color="auto"/>
                    <w:left w:val="none" w:sz="0" w:space="0" w:color="auto"/>
                    <w:bottom w:val="none" w:sz="0" w:space="0" w:color="auto"/>
                    <w:right w:val="none" w:sz="0" w:space="0" w:color="auto"/>
                  </w:divBdr>
                  <w:divsChild>
                    <w:div w:id="1554586148">
                      <w:marLeft w:val="0"/>
                      <w:marRight w:val="0"/>
                      <w:marTop w:val="0"/>
                      <w:marBottom w:val="0"/>
                      <w:divBdr>
                        <w:top w:val="none" w:sz="0" w:space="0" w:color="auto"/>
                        <w:left w:val="none" w:sz="0" w:space="0" w:color="auto"/>
                        <w:bottom w:val="none" w:sz="0" w:space="0" w:color="auto"/>
                        <w:right w:val="none" w:sz="0" w:space="0" w:color="auto"/>
                      </w:divBdr>
                      <w:divsChild>
                        <w:div w:id="13383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84902">
              <w:marLeft w:val="0"/>
              <w:marRight w:val="0"/>
              <w:marTop w:val="0"/>
              <w:marBottom w:val="0"/>
              <w:divBdr>
                <w:top w:val="none" w:sz="0" w:space="0" w:color="auto"/>
                <w:left w:val="none" w:sz="0" w:space="0" w:color="auto"/>
                <w:bottom w:val="none" w:sz="0" w:space="0" w:color="auto"/>
                <w:right w:val="none" w:sz="0" w:space="0" w:color="auto"/>
              </w:divBdr>
              <w:divsChild>
                <w:div w:id="2127120510">
                  <w:marLeft w:val="0"/>
                  <w:marRight w:val="0"/>
                  <w:marTop w:val="0"/>
                  <w:marBottom w:val="0"/>
                  <w:divBdr>
                    <w:top w:val="none" w:sz="0" w:space="0" w:color="auto"/>
                    <w:left w:val="none" w:sz="0" w:space="0" w:color="auto"/>
                    <w:bottom w:val="none" w:sz="0" w:space="0" w:color="auto"/>
                    <w:right w:val="none" w:sz="0" w:space="0" w:color="auto"/>
                  </w:divBdr>
                  <w:divsChild>
                    <w:div w:id="187909318">
                      <w:marLeft w:val="0"/>
                      <w:marRight w:val="0"/>
                      <w:marTop w:val="0"/>
                      <w:marBottom w:val="0"/>
                      <w:divBdr>
                        <w:top w:val="none" w:sz="0" w:space="0" w:color="auto"/>
                        <w:left w:val="none" w:sz="0" w:space="0" w:color="auto"/>
                        <w:bottom w:val="none" w:sz="0" w:space="0" w:color="auto"/>
                        <w:right w:val="none" w:sz="0" w:space="0" w:color="auto"/>
                      </w:divBdr>
                      <w:divsChild>
                        <w:div w:id="3975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89108">
          <w:marLeft w:val="0"/>
          <w:marRight w:val="0"/>
          <w:marTop w:val="0"/>
          <w:marBottom w:val="0"/>
          <w:divBdr>
            <w:top w:val="none" w:sz="0" w:space="0" w:color="auto"/>
            <w:left w:val="none" w:sz="0" w:space="0" w:color="auto"/>
            <w:bottom w:val="none" w:sz="0" w:space="0" w:color="auto"/>
            <w:right w:val="none" w:sz="0" w:space="0" w:color="auto"/>
          </w:divBdr>
          <w:divsChild>
            <w:div w:id="1483737457">
              <w:marLeft w:val="0"/>
              <w:marRight w:val="0"/>
              <w:marTop w:val="0"/>
              <w:marBottom w:val="0"/>
              <w:divBdr>
                <w:top w:val="none" w:sz="0" w:space="0" w:color="auto"/>
                <w:left w:val="none" w:sz="0" w:space="0" w:color="auto"/>
                <w:bottom w:val="none" w:sz="0" w:space="0" w:color="auto"/>
                <w:right w:val="none" w:sz="0" w:space="0" w:color="auto"/>
              </w:divBdr>
              <w:divsChild>
                <w:div w:id="1627662398">
                  <w:marLeft w:val="0"/>
                  <w:marRight w:val="0"/>
                  <w:marTop w:val="0"/>
                  <w:marBottom w:val="0"/>
                  <w:divBdr>
                    <w:top w:val="none" w:sz="0" w:space="0" w:color="auto"/>
                    <w:left w:val="none" w:sz="0" w:space="0" w:color="auto"/>
                    <w:bottom w:val="none" w:sz="0" w:space="0" w:color="auto"/>
                    <w:right w:val="none" w:sz="0" w:space="0" w:color="auto"/>
                  </w:divBdr>
                  <w:divsChild>
                    <w:div w:id="1734766249">
                      <w:marLeft w:val="0"/>
                      <w:marRight w:val="0"/>
                      <w:marTop w:val="0"/>
                      <w:marBottom w:val="0"/>
                      <w:divBdr>
                        <w:top w:val="none" w:sz="0" w:space="0" w:color="auto"/>
                        <w:left w:val="none" w:sz="0" w:space="0" w:color="auto"/>
                        <w:bottom w:val="none" w:sz="0" w:space="0" w:color="auto"/>
                        <w:right w:val="none" w:sz="0" w:space="0" w:color="auto"/>
                      </w:divBdr>
                      <w:divsChild>
                        <w:div w:id="7493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91453">
              <w:marLeft w:val="0"/>
              <w:marRight w:val="0"/>
              <w:marTop w:val="0"/>
              <w:marBottom w:val="0"/>
              <w:divBdr>
                <w:top w:val="none" w:sz="0" w:space="0" w:color="auto"/>
                <w:left w:val="none" w:sz="0" w:space="0" w:color="auto"/>
                <w:bottom w:val="none" w:sz="0" w:space="0" w:color="auto"/>
                <w:right w:val="none" w:sz="0" w:space="0" w:color="auto"/>
              </w:divBdr>
              <w:divsChild>
                <w:div w:id="1571499425">
                  <w:marLeft w:val="0"/>
                  <w:marRight w:val="0"/>
                  <w:marTop w:val="0"/>
                  <w:marBottom w:val="0"/>
                  <w:divBdr>
                    <w:top w:val="none" w:sz="0" w:space="0" w:color="auto"/>
                    <w:left w:val="none" w:sz="0" w:space="0" w:color="auto"/>
                    <w:bottom w:val="none" w:sz="0" w:space="0" w:color="auto"/>
                    <w:right w:val="none" w:sz="0" w:space="0" w:color="auto"/>
                  </w:divBdr>
                  <w:divsChild>
                    <w:div w:id="85804987">
                      <w:marLeft w:val="0"/>
                      <w:marRight w:val="0"/>
                      <w:marTop w:val="0"/>
                      <w:marBottom w:val="0"/>
                      <w:divBdr>
                        <w:top w:val="none" w:sz="0" w:space="0" w:color="auto"/>
                        <w:left w:val="none" w:sz="0" w:space="0" w:color="auto"/>
                        <w:bottom w:val="none" w:sz="0" w:space="0" w:color="auto"/>
                        <w:right w:val="none" w:sz="0" w:space="0" w:color="auto"/>
                      </w:divBdr>
                      <w:divsChild>
                        <w:div w:id="2870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92827">
          <w:marLeft w:val="0"/>
          <w:marRight w:val="0"/>
          <w:marTop w:val="0"/>
          <w:marBottom w:val="0"/>
          <w:divBdr>
            <w:top w:val="none" w:sz="0" w:space="0" w:color="auto"/>
            <w:left w:val="none" w:sz="0" w:space="0" w:color="auto"/>
            <w:bottom w:val="none" w:sz="0" w:space="0" w:color="auto"/>
            <w:right w:val="none" w:sz="0" w:space="0" w:color="auto"/>
          </w:divBdr>
          <w:divsChild>
            <w:div w:id="242685823">
              <w:marLeft w:val="0"/>
              <w:marRight w:val="0"/>
              <w:marTop w:val="0"/>
              <w:marBottom w:val="0"/>
              <w:divBdr>
                <w:top w:val="none" w:sz="0" w:space="0" w:color="auto"/>
                <w:left w:val="none" w:sz="0" w:space="0" w:color="auto"/>
                <w:bottom w:val="none" w:sz="0" w:space="0" w:color="auto"/>
                <w:right w:val="none" w:sz="0" w:space="0" w:color="auto"/>
              </w:divBdr>
              <w:divsChild>
                <w:div w:id="1762799196">
                  <w:marLeft w:val="0"/>
                  <w:marRight w:val="0"/>
                  <w:marTop w:val="0"/>
                  <w:marBottom w:val="0"/>
                  <w:divBdr>
                    <w:top w:val="none" w:sz="0" w:space="0" w:color="auto"/>
                    <w:left w:val="none" w:sz="0" w:space="0" w:color="auto"/>
                    <w:bottom w:val="none" w:sz="0" w:space="0" w:color="auto"/>
                    <w:right w:val="none" w:sz="0" w:space="0" w:color="auto"/>
                  </w:divBdr>
                  <w:divsChild>
                    <w:div w:id="667447483">
                      <w:marLeft w:val="0"/>
                      <w:marRight w:val="0"/>
                      <w:marTop w:val="0"/>
                      <w:marBottom w:val="0"/>
                      <w:divBdr>
                        <w:top w:val="none" w:sz="0" w:space="0" w:color="auto"/>
                        <w:left w:val="none" w:sz="0" w:space="0" w:color="auto"/>
                        <w:bottom w:val="none" w:sz="0" w:space="0" w:color="auto"/>
                        <w:right w:val="none" w:sz="0" w:space="0" w:color="auto"/>
                      </w:divBdr>
                      <w:divsChild>
                        <w:div w:id="20059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8561">
              <w:marLeft w:val="0"/>
              <w:marRight w:val="0"/>
              <w:marTop w:val="0"/>
              <w:marBottom w:val="0"/>
              <w:divBdr>
                <w:top w:val="none" w:sz="0" w:space="0" w:color="auto"/>
                <w:left w:val="none" w:sz="0" w:space="0" w:color="auto"/>
                <w:bottom w:val="none" w:sz="0" w:space="0" w:color="auto"/>
                <w:right w:val="none" w:sz="0" w:space="0" w:color="auto"/>
              </w:divBdr>
              <w:divsChild>
                <w:div w:id="11225036">
                  <w:marLeft w:val="0"/>
                  <w:marRight w:val="0"/>
                  <w:marTop w:val="0"/>
                  <w:marBottom w:val="0"/>
                  <w:divBdr>
                    <w:top w:val="none" w:sz="0" w:space="0" w:color="auto"/>
                    <w:left w:val="none" w:sz="0" w:space="0" w:color="auto"/>
                    <w:bottom w:val="none" w:sz="0" w:space="0" w:color="auto"/>
                    <w:right w:val="none" w:sz="0" w:space="0" w:color="auto"/>
                  </w:divBdr>
                  <w:divsChild>
                    <w:div w:id="1585216814">
                      <w:marLeft w:val="0"/>
                      <w:marRight w:val="0"/>
                      <w:marTop w:val="0"/>
                      <w:marBottom w:val="0"/>
                      <w:divBdr>
                        <w:top w:val="none" w:sz="0" w:space="0" w:color="auto"/>
                        <w:left w:val="none" w:sz="0" w:space="0" w:color="auto"/>
                        <w:bottom w:val="none" w:sz="0" w:space="0" w:color="auto"/>
                        <w:right w:val="none" w:sz="0" w:space="0" w:color="auto"/>
                      </w:divBdr>
                      <w:divsChild>
                        <w:div w:id="17244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01034">
          <w:marLeft w:val="0"/>
          <w:marRight w:val="0"/>
          <w:marTop w:val="0"/>
          <w:marBottom w:val="0"/>
          <w:divBdr>
            <w:top w:val="none" w:sz="0" w:space="0" w:color="auto"/>
            <w:left w:val="none" w:sz="0" w:space="0" w:color="auto"/>
            <w:bottom w:val="none" w:sz="0" w:space="0" w:color="auto"/>
            <w:right w:val="none" w:sz="0" w:space="0" w:color="auto"/>
          </w:divBdr>
          <w:divsChild>
            <w:div w:id="1062675593">
              <w:marLeft w:val="0"/>
              <w:marRight w:val="0"/>
              <w:marTop w:val="0"/>
              <w:marBottom w:val="0"/>
              <w:divBdr>
                <w:top w:val="none" w:sz="0" w:space="0" w:color="auto"/>
                <w:left w:val="none" w:sz="0" w:space="0" w:color="auto"/>
                <w:bottom w:val="none" w:sz="0" w:space="0" w:color="auto"/>
                <w:right w:val="none" w:sz="0" w:space="0" w:color="auto"/>
              </w:divBdr>
              <w:divsChild>
                <w:div w:id="1045563004">
                  <w:marLeft w:val="0"/>
                  <w:marRight w:val="0"/>
                  <w:marTop w:val="0"/>
                  <w:marBottom w:val="0"/>
                  <w:divBdr>
                    <w:top w:val="none" w:sz="0" w:space="0" w:color="auto"/>
                    <w:left w:val="none" w:sz="0" w:space="0" w:color="auto"/>
                    <w:bottom w:val="none" w:sz="0" w:space="0" w:color="auto"/>
                    <w:right w:val="none" w:sz="0" w:space="0" w:color="auto"/>
                  </w:divBdr>
                  <w:divsChild>
                    <w:div w:id="1975914298">
                      <w:marLeft w:val="0"/>
                      <w:marRight w:val="0"/>
                      <w:marTop w:val="0"/>
                      <w:marBottom w:val="0"/>
                      <w:divBdr>
                        <w:top w:val="none" w:sz="0" w:space="0" w:color="auto"/>
                        <w:left w:val="none" w:sz="0" w:space="0" w:color="auto"/>
                        <w:bottom w:val="none" w:sz="0" w:space="0" w:color="auto"/>
                        <w:right w:val="none" w:sz="0" w:space="0" w:color="auto"/>
                      </w:divBdr>
                      <w:divsChild>
                        <w:div w:id="66921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947545">
              <w:marLeft w:val="0"/>
              <w:marRight w:val="0"/>
              <w:marTop w:val="0"/>
              <w:marBottom w:val="0"/>
              <w:divBdr>
                <w:top w:val="none" w:sz="0" w:space="0" w:color="auto"/>
                <w:left w:val="none" w:sz="0" w:space="0" w:color="auto"/>
                <w:bottom w:val="none" w:sz="0" w:space="0" w:color="auto"/>
                <w:right w:val="none" w:sz="0" w:space="0" w:color="auto"/>
              </w:divBdr>
              <w:divsChild>
                <w:div w:id="414128085">
                  <w:marLeft w:val="0"/>
                  <w:marRight w:val="0"/>
                  <w:marTop w:val="0"/>
                  <w:marBottom w:val="0"/>
                  <w:divBdr>
                    <w:top w:val="none" w:sz="0" w:space="0" w:color="auto"/>
                    <w:left w:val="none" w:sz="0" w:space="0" w:color="auto"/>
                    <w:bottom w:val="none" w:sz="0" w:space="0" w:color="auto"/>
                    <w:right w:val="none" w:sz="0" w:space="0" w:color="auto"/>
                  </w:divBdr>
                  <w:divsChild>
                    <w:div w:id="639726898">
                      <w:marLeft w:val="0"/>
                      <w:marRight w:val="0"/>
                      <w:marTop w:val="0"/>
                      <w:marBottom w:val="0"/>
                      <w:divBdr>
                        <w:top w:val="none" w:sz="0" w:space="0" w:color="auto"/>
                        <w:left w:val="none" w:sz="0" w:space="0" w:color="auto"/>
                        <w:bottom w:val="none" w:sz="0" w:space="0" w:color="auto"/>
                        <w:right w:val="none" w:sz="0" w:space="0" w:color="auto"/>
                      </w:divBdr>
                      <w:divsChild>
                        <w:div w:id="15895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850057">
          <w:marLeft w:val="0"/>
          <w:marRight w:val="0"/>
          <w:marTop w:val="0"/>
          <w:marBottom w:val="0"/>
          <w:divBdr>
            <w:top w:val="none" w:sz="0" w:space="0" w:color="auto"/>
            <w:left w:val="none" w:sz="0" w:space="0" w:color="auto"/>
            <w:bottom w:val="none" w:sz="0" w:space="0" w:color="auto"/>
            <w:right w:val="none" w:sz="0" w:space="0" w:color="auto"/>
          </w:divBdr>
          <w:divsChild>
            <w:div w:id="1130974424">
              <w:marLeft w:val="0"/>
              <w:marRight w:val="0"/>
              <w:marTop w:val="0"/>
              <w:marBottom w:val="0"/>
              <w:divBdr>
                <w:top w:val="none" w:sz="0" w:space="0" w:color="auto"/>
                <w:left w:val="none" w:sz="0" w:space="0" w:color="auto"/>
                <w:bottom w:val="none" w:sz="0" w:space="0" w:color="auto"/>
                <w:right w:val="none" w:sz="0" w:space="0" w:color="auto"/>
              </w:divBdr>
              <w:divsChild>
                <w:div w:id="1028601601">
                  <w:marLeft w:val="0"/>
                  <w:marRight w:val="0"/>
                  <w:marTop w:val="0"/>
                  <w:marBottom w:val="0"/>
                  <w:divBdr>
                    <w:top w:val="none" w:sz="0" w:space="0" w:color="auto"/>
                    <w:left w:val="none" w:sz="0" w:space="0" w:color="auto"/>
                    <w:bottom w:val="none" w:sz="0" w:space="0" w:color="auto"/>
                    <w:right w:val="none" w:sz="0" w:space="0" w:color="auto"/>
                  </w:divBdr>
                  <w:divsChild>
                    <w:div w:id="430055501">
                      <w:marLeft w:val="0"/>
                      <w:marRight w:val="0"/>
                      <w:marTop w:val="0"/>
                      <w:marBottom w:val="0"/>
                      <w:divBdr>
                        <w:top w:val="none" w:sz="0" w:space="0" w:color="auto"/>
                        <w:left w:val="none" w:sz="0" w:space="0" w:color="auto"/>
                        <w:bottom w:val="none" w:sz="0" w:space="0" w:color="auto"/>
                        <w:right w:val="none" w:sz="0" w:space="0" w:color="auto"/>
                      </w:divBdr>
                      <w:divsChild>
                        <w:div w:id="17306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634499">
              <w:marLeft w:val="0"/>
              <w:marRight w:val="0"/>
              <w:marTop w:val="0"/>
              <w:marBottom w:val="0"/>
              <w:divBdr>
                <w:top w:val="none" w:sz="0" w:space="0" w:color="auto"/>
                <w:left w:val="none" w:sz="0" w:space="0" w:color="auto"/>
                <w:bottom w:val="none" w:sz="0" w:space="0" w:color="auto"/>
                <w:right w:val="none" w:sz="0" w:space="0" w:color="auto"/>
              </w:divBdr>
              <w:divsChild>
                <w:div w:id="1949653284">
                  <w:marLeft w:val="0"/>
                  <w:marRight w:val="0"/>
                  <w:marTop w:val="0"/>
                  <w:marBottom w:val="0"/>
                  <w:divBdr>
                    <w:top w:val="none" w:sz="0" w:space="0" w:color="auto"/>
                    <w:left w:val="none" w:sz="0" w:space="0" w:color="auto"/>
                    <w:bottom w:val="none" w:sz="0" w:space="0" w:color="auto"/>
                    <w:right w:val="none" w:sz="0" w:space="0" w:color="auto"/>
                  </w:divBdr>
                  <w:divsChild>
                    <w:div w:id="1128934723">
                      <w:marLeft w:val="0"/>
                      <w:marRight w:val="0"/>
                      <w:marTop w:val="0"/>
                      <w:marBottom w:val="0"/>
                      <w:divBdr>
                        <w:top w:val="none" w:sz="0" w:space="0" w:color="auto"/>
                        <w:left w:val="none" w:sz="0" w:space="0" w:color="auto"/>
                        <w:bottom w:val="none" w:sz="0" w:space="0" w:color="auto"/>
                        <w:right w:val="none" w:sz="0" w:space="0" w:color="auto"/>
                      </w:divBdr>
                      <w:divsChild>
                        <w:div w:id="157084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395800">
          <w:marLeft w:val="0"/>
          <w:marRight w:val="0"/>
          <w:marTop w:val="0"/>
          <w:marBottom w:val="0"/>
          <w:divBdr>
            <w:top w:val="none" w:sz="0" w:space="0" w:color="auto"/>
            <w:left w:val="none" w:sz="0" w:space="0" w:color="auto"/>
            <w:bottom w:val="none" w:sz="0" w:space="0" w:color="auto"/>
            <w:right w:val="none" w:sz="0" w:space="0" w:color="auto"/>
          </w:divBdr>
          <w:divsChild>
            <w:div w:id="305090045">
              <w:marLeft w:val="0"/>
              <w:marRight w:val="0"/>
              <w:marTop w:val="0"/>
              <w:marBottom w:val="0"/>
              <w:divBdr>
                <w:top w:val="none" w:sz="0" w:space="0" w:color="auto"/>
                <w:left w:val="none" w:sz="0" w:space="0" w:color="auto"/>
                <w:bottom w:val="none" w:sz="0" w:space="0" w:color="auto"/>
                <w:right w:val="none" w:sz="0" w:space="0" w:color="auto"/>
              </w:divBdr>
              <w:divsChild>
                <w:div w:id="1028415068">
                  <w:marLeft w:val="0"/>
                  <w:marRight w:val="0"/>
                  <w:marTop w:val="0"/>
                  <w:marBottom w:val="0"/>
                  <w:divBdr>
                    <w:top w:val="none" w:sz="0" w:space="0" w:color="auto"/>
                    <w:left w:val="none" w:sz="0" w:space="0" w:color="auto"/>
                    <w:bottom w:val="none" w:sz="0" w:space="0" w:color="auto"/>
                    <w:right w:val="none" w:sz="0" w:space="0" w:color="auto"/>
                  </w:divBdr>
                  <w:divsChild>
                    <w:div w:id="773015538">
                      <w:marLeft w:val="0"/>
                      <w:marRight w:val="0"/>
                      <w:marTop w:val="0"/>
                      <w:marBottom w:val="0"/>
                      <w:divBdr>
                        <w:top w:val="none" w:sz="0" w:space="0" w:color="auto"/>
                        <w:left w:val="none" w:sz="0" w:space="0" w:color="auto"/>
                        <w:bottom w:val="none" w:sz="0" w:space="0" w:color="auto"/>
                        <w:right w:val="none" w:sz="0" w:space="0" w:color="auto"/>
                      </w:divBdr>
                      <w:divsChild>
                        <w:div w:id="4969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5042">
              <w:marLeft w:val="0"/>
              <w:marRight w:val="0"/>
              <w:marTop w:val="0"/>
              <w:marBottom w:val="0"/>
              <w:divBdr>
                <w:top w:val="none" w:sz="0" w:space="0" w:color="auto"/>
                <w:left w:val="none" w:sz="0" w:space="0" w:color="auto"/>
                <w:bottom w:val="none" w:sz="0" w:space="0" w:color="auto"/>
                <w:right w:val="none" w:sz="0" w:space="0" w:color="auto"/>
              </w:divBdr>
              <w:divsChild>
                <w:div w:id="825169322">
                  <w:marLeft w:val="0"/>
                  <w:marRight w:val="0"/>
                  <w:marTop w:val="0"/>
                  <w:marBottom w:val="0"/>
                  <w:divBdr>
                    <w:top w:val="none" w:sz="0" w:space="0" w:color="auto"/>
                    <w:left w:val="none" w:sz="0" w:space="0" w:color="auto"/>
                    <w:bottom w:val="none" w:sz="0" w:space="0" w:color="auto"/>
                    <w:right w:val="none" w:sz="0" w:space="0" w:color="auto"/>
                  </w:divBdr>
                  <w:divsChild>
                    <w:div w:id="356392640">
                      <w:marLeft w:val="0"/>
                      <w:marRight w:val="0"/>
                      <w:marTop w:val="0"/>
                      <w:marBottom w:val="0"/>
                      <w:divBdr>
                        <w:top w:val="none" w:sz="0" w:space="0" w:color="auto"/>
                        <w:left w:val="none" w:sz="0" w:space="0" w:color="auto"/>
                        <w:bottom w:val="none" w:sz="0" w:space="0" w:color="auto"/>
                        <w:right w:val="none" w:sz="0" w:space="0" w:color="auto"/>
                      </w:divBdr>
                      <w:divsChild>
                        <w:div w:id="4746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344061">
          <w:marLeft w:val="0"/>
          <w:marRight w:val="0"/>
          <w:marTop w:val="0"/>
          <w:marBottom w:val="0"/>
          <w:divBdr>
            <w:top w:val="none" w:sz="0" w:space="0" w:color="auto"/>
            <w:left w:val="none" w:sz="0" w:space="0" w:color="auto"/>
            <w:bottom w:val="none" w:sz="0" w:space="0" w:color="auto"/>
            <w:right w:val="none" w:sz="0" w:space="0" w:color="auto"/>
          </w:divBdr>
          <w:divsChild>
            <w:div w:id="1553156493">
              <w:marLeft w:val="0"/>
              <w:marRight w:val="0"/>
              <w:marTop w:val="0"/>
              <w:marBottom w:val="0"/>
              <w:divBdr>
                <w:top w:val="none" w:sz="0" w:space="0" w:color="auto"/>
                <w:left w:val="none" w:sz="0" w:space="0" w:color="auto"/>
                <w:bottom w:val="none" w:sz="0" w:space="0" w:color="auto"/>
                <w:right w:val="none" w:sz="0" w:space="0" w:color="auto"/>
              </w:divBdr>
              <w:divsChild>
                <w:div w:id="12926402">
                  <w:marLeft w:val="0"/>
                  <w:marRight w:val="0"/>
                  <w:marTop w:val="0"/>
                  <w:marBottom w:val="0"/>
                  <w:divBdr>
                    <w:top w:val="none" w:sz="0" w:space="0" w:color="auto"/>
                    <w:left w:val="none" w:sz="0" w:space="0" w:color="auto"/>
                    <w:bottom w:val="none" w:sz="0" w:space="0" w:color="auto"/>
                    <w:right w:val="none" w:sz="0" w:space="0" w:color="auto"/>
                  </w:divBdr>
                  <w:divsChild>
                    <w:div w:id="1686440907">
                      <w:marLeft w:val="0"/>
                      <w:marRight w:val="0"/>
                      <w:marTop w:val="0"/>
                      <w:marBottom w:val="0"/>
                      <w:divBdr>
                        <w:top w:val="none" w:sz="0" w:space="0" w:color="auto"/>
                        <w:left w:val="none" w:sz="0" w:space="0" w:color="auto"/>
                        <w:bottom w:val="none" w:sz="0" w:space="0" w:color="auto"/>
                        <w:right w:val="none" w:sz="0" w:space="0" w:color="auto"/>
                      </w:divBdr>
                      <w:divsChild>
                        <w:div w:id="18760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636664">
              <w:marLeft w:val="0"/>
              <w:marRight w:val="0"/>
              <w:marTop w:val="0"/>
              <w:marBottom w:val="0"/>
              <w:divBdr>
                <w:top w:val="none" w:sz="0" w:space="0" w:color="auto"/>
                <w:left w:val="none" w:sz="0" w:space="0" w:color="auto"/>
                <w:bottom w:val="none" w:sz="0" w:space="0" w:color="auto"/>
                <w:right w:val="none" w:sz="0" w:space="0" w:color="auto"/>
              </w:divBdr>
              <w:divsChild>
                <w:div w:id="1748262205">
                  <w:marLeft w:val="0"/>
                  <w:marRight w:val="0"/>
                  <w:marTop w:val="0"/>
                  <w:marBottom w:val="0"/>
                  <w:divBdr>
                    <w:top w:val="none" w:sz="0" w:space="0" w:color="auto"/>
                    <w:left w:val="none" w:sz="0" w:space="0" w:color="auto"/>
                    <w:bottom w:val="none" w:sz="0" w:space="0" w:color="auto"/>
                    <w:right w:val="none" w:sz="0" w:space="0" w:color="auto"/>
                  </w:divBdr>
                  <w:divsChild>
                    <w:div w:id="919018684">
                      <w:marLeft w:val="0"/>
                      <w:marRight w:val="0"/>
                      <w:marTop w:val="0"/>
                      <w:marBottom w:val="0"/>
                      <w:divBdr>
                        <w:top w:val="none" w:sz="0" w:space="0" w:color="auto"/>
                        <w:left w:val="none" w:sz="0" w:space="0" w:color="auto"/>
                        <w:bottom w:val="none" w:sz="0" w:space="0" w:color="auto"/>
                        <w:right w:val="none" w:sz="0" w:space="0" w:color="auto"/>
                      </w:divBdr>
                      <w:divsChild>
                        <w:div w:id="4045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881883">
          <w:marLeft w:val="0"/>
          <w:marRight w:val="0"/>
          <w:marTop w:val="0"/>
          <w:marBottom w:val="0"/>
          <w:divBdr>
            <w:top w:val="none" w:sz="0" w:space="0" w:color="auto"/>
            <w:left w:val="none" w:sz="0" w:space="0" w:color="auto"/>
            <w:bottom w:val="none" w:sz="0" w:space="0" w:color="auto"/>
            <w:right w:val="none" w:sz="0" w:space="0" w:color="auto"/>
          </w:divBdr>
          <w:divsChild>
            <w:div w:id="1861775855">
              <w:marLeft w:val="0"/>
              <w:marRight w:val="0"/>
              <w:marTop w:val="0"/>
              <w:marBottom w:val="0"/>
              <w:divBdr>
                <w:top w:val="none" w:sz="0" w:space="0" w:color="auto"/>
                <w:left w:val="none" w:sz="0" w:space="0" w:color="auto"/>
                <w:bottom w:val="none" w:sz="0" w:space="0" w:color="auto"/>
                <w:right w:val="none" w:sz="0" w:space="0" w:color="auto"/>
              </w:divBdr>
              <w:divsChild>
                <w:div w:id="482241079">
                  <w:marLeft w:val="0"/>
                  <w:marRight w:val="0"/>
                  <w:marTop w:val="0"/>
                  <w:marBottom w:val="0"/>
                  <w:divBdr>
                    <w:top w:val="none" w:sz="0" w:space="0" w:color="auto"/>
                    <w:left w:val="none" w:sz="0" w:space="0" w:color="auto"/>
                    <w:bottom w:val="none" w:sz="0" w:space="0" w:color="auto"/>
                    <w:right w:val="none" w:sz="0" w:space="0" w:color="auto"/>
                  </w:divBdr>
                  <w:divsChild>
                    <w:div w:id="101611612">
                      <w:marLeft w:val="0"/>
                      <w:marRight w:val="0"/>
                      <w:marTop w:val="0"/>
                      <w:marBottom w:val="0"/>
                      <w:divBdr>
                        <w:top w:val="none" w:sz="0" w:space="0" w:color="auto"/>
                        <w:left w:val="none" w:sz="0" w:space="0" w:color="auto"/>
                        <w:bottom w:val="none" w:sz="0" w:space="0" w:color="auto"/>
                        <w:right w:val="none" w:sz="0" w:space="0" w:color="auto"/>
                      </w:divBdr>
                      <w:divsChild>
                        <w:div w:id="37685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23376">
              <w:marLeft w:val="0"/>
              <w:marRight w:val="0"/>
              <w:marTop w:val="0"/>
              <w:marBottom w:val="0"/>
              <w:divBdr>
                <w:top w:val="none" w:sz="0" w:space="0" w:color="auto"/>
                <w:left w:val="none" w:sz="0" w:space="0" w:color="auto"/>
                <w:bottom w:val="none" w:sz="0" w:space="0" w:color="auto"/>
                <w:right w:val="none" w:sz="0" w:space="0" w:color="auto"/>
              </w:divBdr>
              <w:divsChild>
                <w:div w:id="1098479090">
                  <w:marLeft w:val="0"/>
                  <w:marRight w:val="0"/>
                  <w:marTop w:val="0"/>
                  <w:marBottom w:val="0"/>
                  <w:divBdr>
                    <w:top w:val="none" w:sz="0" w:space="0" w:color="auto"/>
                    <w:left w:val="none" w:sz="0" w:space="0" w:color="auto"/>
                    <w:bottom w:val="none" w:sz="0" w:space="0" w:color="auto"/>
                    <w:right w:val="none" w:sz="0" w:space="0" w:color="auto"/>
                  </w:divBdr>
                  <w:divsChild>
                    <w:div w:id="1393885983">
                      <w:marLeft w:val="0"/>
                      <w:marRight w:val="0"/>
                      <w:marTop w:val="0"/>
                      <w:marBottom w:val="0"/>
                      <w:divBdr>
                        <w:top w:val="none" w:sz="0" w:space="0" w:color="auto"/>
                        <w:left w:val="none" w:sz="0" w:space="0" w:color="auto"/>
                        <w:bottom w:val="none" w:sz="0" w:space="0" w:color="auto"/>
                        <w:right w:val="none" w:sz="0" w:space="0" w:color="auto"/>
                      </w:divBdr>
                      <w:divsChild>
                        <w:div w:id="1472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yozodcs.com/" TargetMode="External"/><Relationship Id="rId10" Type="http://schemas.openxmlformats.org/officeDocument/2006/relationships/image" Target="media/image5.png"/><Relationship Id="rId4" Type="http://schemas.openxmlformats.org/officeDocument/2006/relationships/hyperlink" Target="https://mail.qq.com/cgi-bin/mail_spam?action=check_link&amp;spam=0&amp;spam_src=1&amp;mailid=&amp;url=http%3A%2F%2Fwww%2Eccgp%2Egov%2Ecn" TargetMode="Externa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367</Pages>
  <Words>25514</Words>
  <Characters>145434</Characters>
  <Application>Microsoft Office Word</Application>
  <DocSecurity>0</DocSecurity>
  <Lines>1211</Lines>
  <Paragraphs>341</Paragraphs>
  <ScaleCrop>false</ScaleCrop>
  <Company>Microsoft</Company>
  <LinksUpToDate>false</LinksUpToDate>
  <CharactersWithSpaces>170607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2</cp:revision>
  <dcterms:created xsi:type="dcterms:W3CDTF">2021-12-01T09:35:00Z</dcterms:created>
  <dcterms:modified xsi:type="dcterms:W3CDTF">2021-12-01T09:44:00Z</dcterms:modified>
</cp:coreProperties>
</file>