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39" w:rsidRPr="00131739" w:rsidRDefault="00131739" w:rsidP="00131739">
      <w:pPr>
        <w:tabs>
          <w:tab w:val="left" w:pos="720"/>
        </w:tabs>
        <w:adjustRightInd w:val="0"/>
        <w:snapToGrid w:val="0"/>
        <w:spacing w:line="360" w:lineRule="auto"/>
        <w:jc w:val="center"/>
        <w:rPr>
          <w:rFonts w:ascii="宋体" w:eastAsia="宋体" w:hAnsi="宋体" w:cs="宋体" w:hint="eastAsia"/>
          <w:b/>
          <w:sz w:val="28"/>
          <w:szCs w:val="28"/>
        </w:rPr>
      </w:pPr>
      <w:r w:rsidRPr="00131739">
        <w:rPr>
          <w:rFonts w:ascii="宋体" w:eastAsia="宋体" w:hAnsi="宋体" w:cs="宋体" w:hint="eastAsia"/>
          <w:b/>
          <w:sz w:val="28"/>
          <w:szCs w:val="28"/>
        </w:rPr>
        <w:t>四级杆飞行时间高分辨</w:t>
      </w:r>
      <w:proofErr w:type="gramStart"/>
      <w:r w:rsidRPr="00131739">
        <w:rPr>
          <w:rFonts w:ascii="宋体" w:eastAsia="宋体" w:hAnsi="宋体" w:cs="宋体" w:hint="eastAsia"/>
          <w:b/>
          <w:sz w:val="28"/>
          <w:szCs w:val="28"/>
        </w:rPr>
        <w:t>液质联用</w:t>
      </w:r>
      <w:proofErr w:type="gramEnd"/>
      <w:r w:rsidRPr="00131739">
        <w:rPr>
          <w:rFonts w:ascii="宋体" w:eastAsia="宋体" w:hAnsi="宋体" w:cs="宋体" w:hint="eastAsia"/>
          <w:b/>
          <w:sz w:val="28"/>
          <w:szCs w:val="28"/>
        </w:rPr>
        <w:t>仪</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252"/>
      </w:tblGrid>
      <w:tr w:rsidR="00131739" w:rsidRPr="00131739" w:rsidTr="00582A47">
        <w:trPr>
          <w:trHeight w:val="634"/>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bCs/>
                <w:kern w:val="0"/>
                <w:sz w:val="24"/>
                <w:szCs w:val="24"/>
              </w:rPr>
            </w:pPr>
            <w:r w:rsidRPr="00131739">
              <w:rPr>
                <w:rFonts w:ascii="宋体" w:eastAsia="宋体" w:hAnsi="宋体" w:cs="Times New Roman"/>
                <w:bCs/>
                <w:kern w:val="0"/>
                <w:sz w:val="24"/>
                <w:szCs w:val="24"/>
              </w:rPr>
              <w:t>条款号</w:t>
            </w:r>
          </w:p>
        </w:tc>
        <w:tc>
          <w:tcPr>
            <w:tcW w:w="7252" w:type="dxa"/>
            <w:shd w:val="clear" w:color="auto" w:fill="auto"/>
            <w:vAlign w:val="center"/>
            <w:hideMark/>
          </w:tcPr>
          <w:p w:rsidR="00131739" w:rsidRPr="00131739" w:rsidRDefault="00131739" w:rsidP="00131739">
            <w:pPr>
              <w:widowControl/>
              <w:jc w:val="center"/>
              <w:rPr>
                <w:rFonts w:ascii="宋体" w:eastAsia="宋体" w:hAnsi="宋体" w:cs="Times New Roman"/>
                <w:bCs/>
                <w:kern w:val="0"/>
                <w:sz w:val="24"/>
                <w:szCs w:val="24"/>
              </w:rPr>
            </w:pPr>
            <w:r w:rsidRPr="00131739">
              <w:rPr>
                <w:rFonts w:ascii="宋体" w:eastAsia="宋体" w:hAnsi="宋体" w:cs="Times New Roman"/>
                <w:bCs/>
                <w:kern w:val="0"/>
                <w:sz w:val="24"/>
                <w:szCs w:val="24"/>
              </w:rPr>
              <w:t>技术需求指标</w:t>
            </w:r>
          </w:p>
        </w:tc>
      </w:tr>
      <w:tr w:rsidR="00131739" w:rsidRPr="00131739" w:rsidTr="00582A47">
        <w:trPr>
          <w:trHeight w:val="462"/>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kern w:val="0"/>
                <w:sz w:val="24"/>
                <w:szCs w:val="24"/>
              </w:rPr>
              <w:t>一、</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设备名称：</w:t>
            </w:r>
            <w:r w:rsidRPr="00131739">
              <w:rPr>
                <w:rFonts w:ascii="宋体" w:eastAsia="宋体" w:hAnsi="宋体" w:cs="Times New Roman"/>
                <w:bCs/>
                <w:kern w:val="0"/>
                <w:sz w:val="24"/>
                <w:szCs w:val="24"/>
              </w:rPr>
              <w:t>四级杆飞行时间高分辨</w:t>
            </w:r>
            <w:proofErr w:type="gramStart"/>
            <w:r w:rsidRPr="00131739">
              <w:rPr>
                <w:rFonts w:ascii="宋体" w:eastAsia="宋体" w:hAnsi="宋体" w:cs="Times New Roman"/>
                <w:bCs/>
                <w:kern w:val="0"/>
                <w:sz w:val="24"/>
                <w:szCs w:val="24"/>
              </w:rPr>
              <w:t>液质联用</w:t>
            </w:r>
            <w:proofErr w:type="gramEnd"/>
            <w:r w:rsidRPr="00131739">
              <w:rPr>
                <w:rFonts w:ascii="宋体" w:eastAsia="宋体" w:hAnsi="宋体" w:cs="Times New Roman"/>
                <w:bCs/>
                <w:kern w:val="0"/>
                <w:sz w:val="24"/>
                <w:szCs w:val="24"/>
              </w:rPr>
              <w:t>仪</w:t>
            </w:r>
          </w:p>
        </w:tc>
      </w:tr>
      <w:tr w:rsidR="00131739" w:rsidRPr="00131739" w:rsidTr="00582A47">
        <w:trPr>
          <w:trHeight w:val="570"/>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kern w:val="0"/>
                <w:sz w:val="24"/>
                <w:szCs w:val="24"/>
              </w:rPr>
              <w:t>二、</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主要用途：提供化合物精确质量和元素组成信息，用于分子式确认和未知物分子式推断；具有高分辨的定性功能和高灵敏度的定量功能。</w:t>
            </w:r>
          </w:p>
        </w:tc>
      </w:tr>
      <w:tr w:rsidR="00131739" w:rsidRPr="00131739" w:rsidTr="00582A47">
        <w:trPr>
          <w:trHeight w:val="285"/>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kern w:val="0"/>
                <w:sz w:val="24"/>
                <w:szCs w:val="24"/>
              </w:rPr>
              <w:t>三、</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工作条件</w:t>
            </w:r>
          </w:p>
        </w:tc>
      </w:tr>
      <w:tr w:rsidR="00131739" w:rsidRPr="00131739" w:rsidTr="00582A47">
        <w:trPr>
          <w:trHeight w:val="570"/>
          <w:jc w:val="center"/>
        </w:trPr>
        <w:tc>
          <w:tcPr>
            <w:tcW w:w="1585" w:type="dxa"/>
            <w:shd w:val="clear" w:color="auto" w:fill="auto"/>
            <w:vAlign w:val="center"/>
            <w:hideMark/>
          </w:tcPr>
          <w:p w:rsidR="00131739" w:rsidRPr="00131739" w:rsidRDefault="00131739" w:rsidP="00131739">
            <w:pPr>
              <w:jc w:val="center"/>
              <w:rPr>
                <w:rFonts w:ascii="宋体" w:eastAsia="宋体" w:hAnsi="宋体" w:cs="Times New Roman"/>
                <w:bCs/>
                <w:sz w:val="24"/>
                <w:szCs w:val="24"/>
              </w:rPr>
            </w:pPr>
            <w:r w:rsidRPr="00131739">
              <w:rPr>
                <w:rFonts w:ascii="宋体" w:eastAsia="宋体" w:hAnsi="宋体" w:cs="Times New Roman"/>
                <w:bCs/>
                <w:sz w:val="24"/>
                <w:szCs w:val="24"/>
              </w:rPr>
              <w:t>3.1</w:t>
            </w:r>
          </w:p>
        </w:tc>
        <w:tc>
          <w:tcPr>
            <w:tcW w:w="7252" w:type="dxa"/>
            <w:shd w:val="clear" w:color="auto" w:fill="auto"/>
            <w:vAlign w:val="center"/>
            <w:hideMark/>
          </w:tcPr>
          <w:p w:rsidR="00131739" w:rsidRPr="00131739" w:rsidRDefault="00131739" w:rsidP="00131739">
            <w:pPr>
              <w:rPr>
                <w:rFonts w:ascii="宋体" w:eastAsia="宋体" w:hAnsi="宋体" w:cs="Times New Roman"/>
                <w:kern w:val="0"/>
                <w:sz w:val="24"/>
                <w:szCs w:val="24"/>
              </w:rPr>
            </w:pPr>
            <w:r w:rsidRPr="00131739">
              <w:rPr>
                <w:rFonts w:ascii="宋体" w:eastAsia="宋体" w:hAnsi="宋体" w:cs="Times New Roman"/>
                <w:kern w:val="0"/>
                <w:sz w:val="24"/>
                <w:szCs w:val="24"/>
              </w:rPr>
              <w:t>电源： 220V±10%，50/60Hz，30A</w:t>
            </w:r>
          </w:p>
        </w:tc>
      </w:tr>
      <w:tr w:rsidR="00131739" w:rsidRPr="00131739" w:rsidTr="00582A47">
        <w:trPr>
          <w:trHeight w:val="359"/>
          <w:jc w:val="center"/>
        </w:trPr>
        <w:tc>
          <w:tcPr>
            <w:tcW w:w="1585" w:type="dxa"/>
            <w:shd w:val="clear" w:color="auto" w:fill="auto"/>
            <w:vAlign w:val="center"/>
            <w:hideMark/>
          </w:tcPr>
          <w:p w:rsidR="00131739" w:rsidRPr="00131739" w:rsidRDefault="00131739" w:rsidP="00131739">
            <w:pPr>
              <w:jc w:val="center"/>
              <w:rPr>
                <w:rFonts w:ascii="宋体" w:eastAsia="宋体" w:hAnsi="宋体" w:cs="Times New Roman"/>
                <w:bCs/>
                <w:sz w:val="24"/>
                <w:szCs w:val="24"/>
              </w:rPr>
            </w:pPr>
            <w:r w:rsidRPr="00131739">
              <w:rPr>
                <w:rFonts w:ascii="宋体" w:eastAsia="宋体" w:hAnsi="宋体" w:cs="Times New Roman"/>
                <w:bCs/>
                <w:sz w:val="24"/>
                <w:szCs w:val="24"/>
              </w:rPr>
              <w:t>3.2</w:t>
            </w:r>
          </w:p>
        </w:tc>
        <w:tc>
          <w:tcPr>
            <w:tcW w:w="7252" w:type="dxa"/>
            <w:shd w:val="clear" w:color="auto" w:fill="auto"/>
            <w:vAlign w:val="center"/>
            <w:hideMark/>
          </w:tcPr>
          <w:p w:rsidR="00131739" w:rsidRPr="00131739" w:rsidRDefault="00131739" w:rsidP="00131739">
            <w:pPr>
              <w:rPr>
                <w:rFonts w:ascii="宋体" w:eastAsia="宋体" w:hAnsi="宋体" w:cs="Times New Roman"/>
                <w:kern w:val="0"/>
                <w:sz w:val="24"/>
                <w:szCs w:val="24"/>
              </w:rPr>
            </w:pPr>
            <w:r w:rsidRPr="00131739">
              <w:rPr>
                <w:rFonts w:ascii="宋体" w:eastAsia="宋体" w:hAnsi="宋体" w:cs="Times New Roman"/>
                <w:kern w:val="0"/>
                <w:sz w:val="24"/>
                <w:szCs w:val="24"/>
              </w:rPr>
              <w:t>环境温度：15</w:t>
            </w:r>
            <w:r w:rsidRPr="00131739">
              <w:rPr>
                <w:rFonts w:ascii="宋体" w:eastAsia="宋体" w:hAnsi="宋体" w:cs="Times New Roman" w:hint="eastAsia"/>
                <w:kern w:val="0"/>
                <w:sz w:val="24"/>
                <w:szCs w:val="24"/>
              </w:rPr>
              <w:t>℃</w:t>
            </w:r>
            <w:r w:rsidRPr="00131739">
              <w:rPr>
                <w:rFonts w:ascii="宋体" w:eastAsia="宋体" w:hAnsi="宋体" w:cs="Times New Roman"/>
                <w:kern w:val="0"/>
                <w:sz w:val="24"/>
                <w:szCs w:val="24"/>
              </w:rPr>
              <w:t>—30</w:t>
            </w:r>
            <w:r w:rsidRPr="00131739">
              <w:rPr>
                <w:rFonts w:ascii="宋体" w:eastAsia="宋体" w:hAnsi="宋体" w:cs="Times New Roman" w:hint="eastAsia"/>
                <w:kern w:val="0"/>
                <w:sz w:val="24"/>
                <w:szCs w:val="24"/>
              </w:rPr>
              <w:t>℃</w:t>
            </w:r>
          </w:p>
        </w:tc>
      </w:tr>
      <w:tr w:rsidR="00131739" w:rsidRPr="00131739" w:rsidTr="00582A47">
        <w:trPr>
          <w:trHeight w:val="435"/>
          <w:jc w:val="center"/>
        </w:trPr>
        <w:tc>
          <w:tcPr>
            <w:tcW w:w="1585" w:type="dxa"/>
            <w:shd w:val="clear" w:color="auto" w:fill="auto"/>
            <w:vAlign w:val="center"/>
            <w:hideMark/>
          </w:tcPr>
          <w:p w:rsidR="00131739" w:rsidRPr="00131739" w:rsidRDefault="00131739" w:rsidP="00131739">
            <w:pPr>
              <w:jc w:val="center"/>
              <w:rPr>
                <w:rFonts w:ascii="宋体" w:eastAsia="宋体" w:hAnsi="宋体" w:cs="Times New Roman"/>
                <w:bCs/>
                <w:sz w:val="24"/>
                <w:szCs w:val="24"/>
              </w:rPr>
            </w:pPr>
            <w:r w:rsidRPr="00131739">
              <w:rPr>
                <w:rFonts w:ascii="宋体" w:eastAsia="宋体" w:hAnsi="宋体" w:cs="Times New Roman"/>
                <w:bCs/>
                <w:sz w:val="24"/>
                <w:szCs w:val="24"/>
              </w:rPr>
              <w:t>3.3</w:t>
            </w:r>
          </w:p>
        </w:tc>
        <w:tc>
          <w:tcPr>
            <w:tcW w:w="7252" w:type="dxa"/>
            <w:shd w:val="clear" w:color="auto" w:fill="auto"/>
            <w:vAlign w:val="center"/>
            <w:hideMark/>
          </w:tcPr>
          <w:p w:rsidR="00131739" w:rsidRPr="00131739" w:rsidRDefault="00131739" w:rsidP="00131739">
            <w:pPr>
              <w:rPr>
                <w:rFonts w:ascii="宋体" w:eastAsia="宋体" w:hAnsi="宋体" w:cs="Times New Roman"/>
                <w:kern w:val="0"/>
                <w:sz w:val="24"/>
                <w:szCs w:val="24"/>
              </w:rPr>
            </w:pPr>
            <w:r w:rsidRPr="00131739">
              <w:rPr>
                <w:rFonts w:ascii="宋体" w:eastAsia="宋体" w:hAnsi="宋体" w:cs="Times New Roman"/>
                <w:kern w:val="0"/>
                <w:sz w:val="24"/>
                <w:szCs w:val="24"/>
              </w:rPr>
              <w:t>相对湿度：</w:t>
            </w:r>
            <w:r w:rsidRPr="00131739">
              <w:rPr>
                <w:rFonts w:ascii="宋体" w:eastAsia="宋体" w:hAnsi="宋体" w:cs="Times New Roman" w:hint="eastAsia"/>
                <w:kern w:val="0"/>
                <w:sz w:val="24"/>
                <w:szCs w:val="24"/>
              </w:rPr>
              <w:t>2</w:t>
            </w:r>
            <w:r w:rsidRPr="00131739">
              <w:rPr>
                <w:rFonts w:ascii="宋体" w:eastAsia="宋体" w:hAnsi="宋体" w:cs="Times New Roman"/>
                <w:kern w:val="0"/>
                <w:sz w:val="24"/>
                <w:szCs w:val="24"/>
              </w:rPr>
              <w:t xml:space="preserve">0% — </w:t>
            </w:r>
            <w:r w:rsidRPr="00131739">
              <w:rPr>
                <w:rFonts w:ascii="宋体" w:eastAsia="宋体" w:hAnsi="宋体" w:cs="Times New Roman" w:hint="eastAsia"/>
                <w:kern w:val="0"/>
                <w:sz w:val="24"/>
                <w:szCs w:val="24"/>
              </w:rPr>
              <w:t>8</w:t>
            </w:r>
            <w:r w:rsidRPr="00131739">
              <w:rPr>
                <w:rFonts w:ascii="宋体" w:eastAsia="宋体" w:hAnsi="宋体" w:cs="Times New Roman"/>
                <w:kern w:val="0"/>
                <w:sz w:val="24"/>
                <w:szCs w:val="24"/>
              </w:rPr>
              <w:t>0%</w:t>
            </w:r>
          </w:p>
        </w:tc>
      </w:tr>
      <w:tr w:rsidR="00131739" w:rsidRPr="00131739" w:rsidTr="00582A47">
        <w:trPr>
          <w:trHeight w:val="285"/>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kern w:val="0"/>
                <w:sz w:val="24"/>
                <w:szCs w:val="24"/>
              </w:rPr>
              <w:t>四、</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技术指标</w:t>
            </w:r>
          </w:p>
        </w:tc>
      </w:tr>
      <w:tr w:rsidR="00131739" w:rsidRPr="00131739" w:rsidTr="00582A47">
        <w:trPr>
          <w:trHeight w:val="285"/>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w:t>
            </w:r>
            <w:r w:rsidRPr="00131739">
              <w:rPr>
                <w:rFonts w:ascii="宋体" w:eastAsia="宋体" w:hAnsi="宋体" w:cs="Times New Roman"/>
                <w:kern w:val="0"/>
                <w:sz w:val="24"/>
                <w:szCs w:val="24"/>
              </w:rPr>
              <w:t>.</w:t>
            </w:r>
            <w:r w:rsidRPr="00131739">
              <w:rPr>
                <w:rFonts w:ascii="宋体" w:eastAsia="宋体" w:hAnsi="宋体" w:cs="Times New Roman" w:hint="eastAsia"/>
                <w:kern w:val="0"/>
                <w:sz w:val="24"/>
                <w:szCs w:val="24"/>
              </w:rPr>
              <w:t>1</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质谱部分：</w:t>
            </w:r>
          </w:p>
        </w:tc>
      </w:tr>
      <w:tr w:rsidR="00131739" w:rsidRPr="00131739" w:rsidTr="00582A47">
        <w:trPr>
          <w:trHeight w:val="285"/>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kern w:val="0"/>
                <w:sz w:val="24"/>
                <w:szCs w:val="24"/>
              </w:rPr>
              <w:t>*</w:t>
            </w:r>
            <w:r w:rsidRPr="00131739">
              <w:rPr>
                <w:rFonts w:ascii="宋体" w:eastAsia="宋体" w:hAnsi="宋体" w:cs="Times New Roman" w:hint="eastAsia"/>
                <w:kern w:val="0"/>
                <w:sz w:val="24"/>
                <w:szCs w:val="24"/>
              </w:rPr>
              <w:t>4.1</w:t>
            </w:r>
            <w:r w:rsidRPr="00131739">
              <w:rPr>
                <w:rFonts w:ascii="宋体" w:eastAsia="宋体" w:hAnsi="宋体" w:cs="Times New Roman"/>
                <w:kern w:val="0"/>
                <w:sz w:val="24"/>
                <w:szCs w:val="24"/>
              </w:rPr>
              <w:t>.1</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质量分析器：要求为四</w:t>
            </w:r>
            <w:proofErr w:type="gramStart"/>
            <w:r w:rsidRPr="00131739">
              <w:rPr>
                <w:rFonts w:ascii="宋体" w:eastAsia="宋体" w:hAnsi="宋体" w:cs="Times New Roman"/>
                <w:kern w:val="0"/>
                <w:sz w:val="24"/>
                <w:szCs w:val="24"/>
              </w:rPr>
              <w:t>极</w:t>
            </w:r>
            <w:proofErr w:type="gramEnd"/>
            <w:r w:rsidRPr="00131739">
              <w:rPr>
                <w:rFonts w:ascii="宋体" w:eastAsia="宋体" w:hAnsi="宋体" w:cs="Times New Roman"/>
                <w:kern w:val="0"/>
                <w:sz w:val="24"/>
                <w:szCs w:val="24"/>
              </w:rPr>
              <w:t>杆-飞行时间质量分析器，在一个系统上可实现高分辨的定量功能和高灵敏度的定性功能，集高扫描速度、高灵敏度和高分辨于一体；可一次进</w:t>
            </w:r>
            <w:proofErr w:type="gramStart"/>
            <w:r w:rsidRPr="00131739">
              <w:rPr>
                <w:rFonts w:ascii="宋体" w:eastAsia="宋体" w:hAnsi="宋体" w:cs="Times New Roman"/>
                <w:kern w:val="0"/>
                <w:sz w:val="24"/>
                <w:szCs w:val="24"/>
              </w:rPr>
              <w:t>样同时采集高</w:t>
            </w:r>
            <w:proofErr w:type="gramEnd"/>
            <w:r w:rsidRPr="00131739">
              <w:rPr>
                <w:rFonts w:ascii="宋体" w:eastAsia="宋体" w:hAnsi="宋体" w:cs="Times New Roman"/>
                <w:kern w:val="0"/>
                <w:sz w:val="24"/>
                <w:szCs w:val="24"/>
              </w:rPr>
              <w:t>分辨一级MS和二级MS/MS谱图。</w:t>
            </w:r>
          </w:p>
        </w:tc>
      </w:tr>
      <w:tr w:rsidR="00131739" w:rsidRPr="00131739" w:rsidTr="00582A47">
        <w:trPr>
          <w:trHeight w:val="285"/>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4.1</w:t>
            </w:r>
            <w:r w:rsidRPr="00131739">
              <w:rPr>
                <w:rFonts w:ascii="宋体" w:eastAsia="宋体" w:hAnsi="宋体" w:cs="Times New Roman"/>
                <w:kern w:val="0"/>
                <w:sz w:val="24"/>
                <w:szCs w:val="24"/>
              </w:rPr>
              <w:t>.2</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质量范围：</w:t>
            </w:r>
          </w:p>
          <w:p w:rsidR="00131739" w:rsidRPr="00131739" w:rsidRDefault="00131739" w:rsidP="00131739">
            <w:pPr>
              <w:widowControl/>
              <w:jc w:val="left"/>
              <w:rPr>
                <w:rFonts w:ascii="宋体" w:eastAsia="宋体" w:hAnsi="宋体" w:cs="Times New Roman"/>
                <w:color w:val="000000"/>
                <w:kern w:val="0"/>
                <w:sz w:val="24"/>
                <w:szCs w:val="24"/>
              </w:rPr>
            </w:pPr>
            <w:r w:rsidRPr="00131739">
              <w:rPr>
                <w:rFonts w:ascii="宋体" w:eastAsia="宋体" w:hAnsi="宋体" w:cs="Times New Roman" w:hint="eastAsia"/>
                <w:kern w:val="0"/>
                <w:sz w:val="24"/>
                <w:szCs w:val="24"/>
              </w:rPr>
              <w:t>最小质量</w:t>
            </w:r>
            <w:r w:rsidRPr="00131739">
              <w:rPr>
                <w:rFonts w:ascii="宋体" w:eastAsia="宋体" w:hAnsi="宋体" w:cs="Times New Roman" w:hint="eastAsia"/>
                <w:color w:val="000000"/>
                <w:kern w:val="0"/>
                <w:sz w:val="24"/>
                <w:szCs w:val="24"/>
              </w:rPr>
              <w:t>≤</w:t>
            </w:r>
            <w:r w:rsidRPr="00131739">
              <w:rPr>
                <w:rFonts w:ascii="宋体" w:eastAsia="宋体" w:hAnsi="宋体" w:cs="Times New Roman"/>
                <w:color w:val="000000"/>
                <w:kern w:val="0"/>
                <w:sz w:val="24"/>
                <w:szCs w:val="24"/>
              </w:rPr>
              <w:t>5</w:t>
            </w:r>
            <w:r w:rsidRPr="00131739">
              <w:rPr>
                <w:rFonts w:ascii="宋体" w:eastAsia="宋体" w:hAnsi="宋体" w:cs="Times New Roman" w:hint="eastAsia"/>
                <w:color w:val="000000"/>
                <w:kern w:val="0"/>
                <w:sz w:val="24"/>
                <w:szCs w:val="24"/>
              </w:rPr>
              <w:t>0</w:t>
            </w:r>
            <w:r w:rsidRPr="00131739">
              <w:rPr>
                <w:rFonts w:ascii="宋体" w:eastAsia="宋体" w:hAnsi="宋体" w:cs="Times New Roman"/>
                <w:color w:val="000000"/>
                <w:kern w:val="0"/>
                <w:sz w:val="24"/>
                <w:szCs w:val="24"/>
              </w:rPr>
              <w:t xml:space="preserve"> m/z</w:t>
            </w:r>
          </w:p>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hint="eastAsia"/>
                <w:color w:val="000000"/>
                <w:kern w:val="0"/>
                <w:sz w:val="24"/>
                <w:szCs w:val="24"/>
              </w:rPr>
              <w:t>最大质量≥</w:t>
            </w:r>
            <w:r w:rsidRPr="00131739">
              <w:rPr>
                <w:rFonts w:ascii="宋体" w:eastAsia="宋体" w:hAnsi="宋体" w:cs="Times New Roman"/>
                <w:color w:val="000000"/>
                <w:kern w:val="0"/>
                <w:sz w:val="24"/>
                <w:szCs w:val="24"/>
              </w:rPr>
              <w:t>30,000 m/z</w:t>
            </w:r>
          </w:p>
        </w:tc>
      </w:tr>
      <w:tr w:rsidR="00131739" w:rsidRPr="00131739" w:rsidTr="00582A47">
        <w:trPr>
          <w:trHeight w:val="447"/>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#4.1</w:t>
            </w:r>
            <w:r w:rsidRPr="00131739">
              <w:rPr>
                <w:rFonts w:ascii="宋体" w:eastAsia="宋体" w:hAnsi="宋体" w:cs="Times New Roman"/>
                <w:kern w:val="0"/>
                <w:sz w:val="24"/>
                <w:szCs w:val="24"/>
              </w:rPr>
              <w:t>.3</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MS</w:t>
            </w:r>
            <w:r w:rsidRPr="00131739">
              <w:rPr>
                <w:rFonts w:ascii="宋体" w:eastAsia="宋体" w:hAnsi="宋体" w:cs="Times New Roman" w:hint="eastAsia"/>
                <w:kern w:val="0"/>
                <w:sz w:val="24"/>
                <w:szCs w:val="24"/>
              </w:rPr>
              <w:t>模式</w:t>
            </w:r>
            <w:r w:rsidRPr="00131739">
              <w:rPr>
                <w:rFonts w:ascii="宋体" w:eastAsia="宋体" w:hAnsi="宋体" w:cs="Times New Roman"/>
                <w:kern w:val="0"/>
                <w:sz w:val="24"/>
                <w:szCs w:val="24"/>
              </w:rPr>
              <w:t>分辨率</w:t>
            </w:r>
            <w:r w:rsidRPr="00131739">
              <w:rPr>
                <w:rFonts w:ascii="宋体" w:eastAsia="宋体" w:hAnsi="宋体" w:cs="Times New Roman" w:hint="eastAsia"/>
                <w:kern w:val="0"/>
                <w:sz w:val="24"/>
                <w:szCs w:val="24"/>
              </w:rPr>
              <w:t>：≥</w:t>
            </w:r>
            <w:r w:rsidRPr="00131739">
              <w:rPr>
                <w:rFonts w:ascii="宋体" w:eastAsia="宋体" w:hAnsi="宋体" w:cs="Times New Roman"/>
                <w:kern w:val="0"/>
                <w:sz w:val="24"/>
                <w:szCs w:val="24"/>
              </w:rPr>
              <w:t>40,000（m/z</w:t>
            </w:r>
            <w:r w:rsidRPr="00131739">
              <w:rPr>
                <w:rFonts w:ascii="宋体" w:eastAsia="宋体" w:hAnsi="宋体" w:cs="Times New Roman" w:hint="eastAsia"/>
                <w:kern w:val="0"/>
                <w:sz w:val="24"/>
                <w:szCs w:val="24"/>
              </w:rPr>
              <w:t>≤</w:t>
            </w:r>
            <w:r w:rsidRPr="00131739">
              <w:rPr>
                <w:rFonts w:ascii="宋体" w:eastAsia="宋体" w:hAnsi="宋体" w:cs="Times New Roman"/>
                <w:kern w:val="0"/>
                <w:sz w:val="24"/>
                <w:szCs w:val="24"/>
              </w:rPr>
              <w:t>956）</w:t>
            </w:r>
          </w:p>
        </w:tc>
      </w:tr>
      <w:tr w:rsidR="00131739" w:rsidRPr="00131739" w:rsidTr="00582A47">
        <w:trPr>
          <w:trHeight w:val="395"/>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4.1</w:t>
            </w:r>
            <w:r w:rsidRPr="00131739">
              <w:rPr>
                <w:rFonts w:ascii="宋体" w:eastAsia="宋体" w:hAnsi="宋体" w:cs="Times New Roman"/>
                <w:kern w:val="0"/>
                <w:sz w:val="24"/>
                <w:szCs w:val="24"/>
              </w:rPr>
              <w:t>.4</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采集速度：</w:t>
            </w:r>
            <w:r w:rsidRPr="00131739">
              <w:rPr>
                <w:rFonts w:ascii="宋体" w:eastAsia="宋体" w:hAnsi="宋体" w:cs="Times New Roman" w:hint="eastAsia"/>
                <w:kern w:val="0"/>
                <w:sz w:val="24"/>
                <w:szCs w:val="24"/>
              </w:rPr>
              <w:t>≥</w:t>
            </w:r>
            <w:r w:rsidRPr="00131739">
              <w:rPr>
                <w:rFonts w:ascii="宋体" w:eastAsia="宋体" w:hAnsi="宋体" w:cs="Times New Roman"/>
                <w:kern w:val="0"/>
                <w:sz w:val="24"/>
                <w:szCs w:val="24"/>
              </w:rPr>
              <w:t>30张</w:t>
            </w:r>
            <w:r w:rsidRPr="00131739">
              <w:rPr>
                <w:rFonts w:ascii="宋体" w:eastAsia="宋体" w:hAnsi="宋体" w:cs="Times New Roman" w:hint="eastAsia"/>
                <w:kern w:val="0"/>
                <w:sz w:val="24"/>
                <w:szCs w:val="24"/>
              </w:rPr>
              <w:t>MS/MS</w:t>
            </w:r>
            <w:r w:rsidRPr="00131739">
              <w:rPr>
                <w:rFonts w:ascii="宋体" w:eastAsia="宋体" w:hAnsi="宋体" w:cs="Times New Roman"/>
                <w:kern w:val="0"/>
                <w:sz w:val="24"/>
                <w:szCs w:val="24"/>
              </w:rPr>
              <w:t>谱图/秒</w:t>
            </w:r>
          </w:p>
        </w:tc>
      </w:tr>
      <w:tr w:rsidR="00131739" w:rsidRPr="00131739" w:rsidTr="00582A47">
        <w:trPr>
          <w:trHeight w:val="285"/>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4.1</w:t>
            </w:r>
            <w:r w:rsidRPr="00131739">
              <w:rPr>
                <w:rFonts w:ascii="宋体" w:eastAsia="宋体" w:hAnsi="宋体" w:cs="Times New Roman"/>
                <w:kern w:val="0"/>
                <w:sz w:val="24"/>
                <w:szCs w:val="24"/>
              </w:rPr>
              <w:t>.5</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 xml:space="preserve">质量稳定性: </w:t>
            </w:r>
            <w:r w:rsidRPr="00131739">
              <w:rPr>
                <w:rFonts w:ascii="宋体" w:eastAsia="宋体" w:hAnsi="宋体" w:cs="Times New Roman" w:hint="eastAsia"/>
                <w:kern w:val="0"/>
                <w:sz w:val="24"/>
                <w:szCs w:val="24"/>
              </w:rPr>
              <w:t>≤</w:t>
            </w:r>
            <w:r w:rsidRPr="00131739">
              <w:rPr>
                <w:rFonts w:ascii="宋体" w:eastAsia="宋体" w:hAnsi="宋体" w:cs="Times New Roman"/>
                <w:kern w:val="0"/>
                <w:sz w:val="24"/>
                <w:szCs w:val="24"/>
              </w:rPr>
              <w:t>2ppm RMS/50</w:t>
            </w:r>
            <w:r w:rsidRPr="00131739">
              <w:rPr>
                <w:rFonts w:ascii="宋体" w:eastAsia="宋体" w:hAnsi="宋体" w:cs="Times New Roman" w:hint="eastAsia"/>
                <w:kern w:val="0"/>
                <w:sz w:val="24"/>
                <w:szCs w:val="24"/>
              </w:rPr>
              <w:t>h</w:t>
            </w:r>
          </w:p>
        </w:tc>
      </w:tr>
      <w:tr w:rsidR="00131739" w:rsidRPr="00131739" w:rsidTr="00582A47">
        <w:trPr>
          <w:trHeight w:val="413"/>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4.1</w:t>
            </w:r>
            <w:r w:rsidRPr="00131739">
              <w:rPr>
                <w:rFonts w:ascii="宋体" w:eastAsia="宋体" w:hAnsi="宋体" w:cs="Times New Roman"/>
                <w:kern w:val="0"/>
                <w:sz w:val="24"/>
                <w:szCs w:val="24"/>
              </w:rPr>
              <w:t>.6</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MS模式质量准确度:</w:t>
            </w:r>
            <w:r w:rsidRPr="00131739">
              <w:rPr>
                <w:rFonts w:ascii="宋体" w:eastAsia="宋体" w:hAnsi="宋体" w:cs="Times New Roman" w:hint="eastAsia"/>
                <w:kern w:val="0"/>
                <w:sz w:val="24"/>
                <w:szCs w:val="24"/>
              </w:rPr>
              <w:t>＜</w:t>
            </w:r>
            <w:r w:rsidRPr="00131739">
              <w:rPr>
                <w:rFonts w:ascii="宋体" w:eastAsia="宋体" w:hAnsi="宋体" w:cs="Times New Roman"/>
                <w:kern w:val="0"/>
                <w:sz w:val="24"/>
                <w:szCs w:val="24"/>
              </w:rPr>
              <w:t>1ppm</w:t>
            </w:r>
          </w:p>
        </w:tc>
      </w:tr>
      <w:tr w:rsidR="00131739" w:rsidRPr="00131739" w:rsidTr="00582A47">
        <w:trPr>
          <w:trHeight w:val="285"/>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4.1.7</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MS/MS模式质量准确度: ＜1ppm</w:t>
            </w:r>
          </w:p>
        </w:tc>
      </w:tr>
      <w:tr w:rsidR="00131739" w:rsidRPr="00131739" w:rsidTr="00582A47">
        <w:trPr>
          <w:trHeight w:val="285"/>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4.1</w:t>
            </w:r>
            <w:r w:rsidRPr="00131739">
              <w:rPr>
                <w:rFonts w:ascii="宋体" w:eastAsia="宋体" w:hAnsi="宋体" w:cs="Times New Roman"/>
                <w:kern w:val="0"/>
                <w:sz w:val="24"/>
                <w:szCs w:val="24"/>
              </w:rPr>
              <w:t>.8</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MS</w:t>
            </w:r>
            <w:r w:rsidRPr="00131739">
              <w:rPr>
                <w:rFonts w:ascii="宋体" w:eastAsia="宋体" w:hAnsi="宋体" w:cs="Times New Roman" w:hint="eastAsia"/>
                <w:kern w:val="0"/>
                <w:sz w:val="24"/>
                <w:szCs w:val="24"/>
              </w:rPr>
              <w:t>模式灵敏度：</w:t>
            </w:r>
            <w:r w:rsidRPr="00131739">
              <w:rPr>
                <w:rFonts w:ascii="宋体" w:eastAsia="宋体" w:hAnsi="宋体" w:cs="Times New Roman"/>
                <w:kern w:val="0"/>
                <w:sz w:val="24"/>
                <w:szCs w:val="24"/>
              </w:rPr>
              <w:t>ESI正离子</w:t>
            </w:r>
            <w:r w:rsidRPr="00131739">
              <w:rPr>
                <w:rFonts w:ascii="宋体" w:eastAsia="宋体" w:hAnsi="宋体" w:cs="Times New Roman" w:hint="eastAsia"/>
                <w:kern w:val="0"/>
                <w:sz w:val="24"/>
                <w:szCs w:val="24"/>
              </w:rPr>
              <w:t>模式</w:t>
            </w:r>
            <w:r w:rsidRPr="00131739">
              <w:rPr>
                <w:rFonts w:ascii="宋体" w:eastAsia="宋体" w:hAnsi="宋体" w:cs="Times New Roman"/>
                <w:kern w:val="0"/>
                <w:sz w:val="24"/>
                <w:szCs w:val="24"/>
              </w:rPr>
              <w:t>1pg 利血平柱上进样</w:t>
            </w:r>
            <w:r w:rsidRPr="00131739">
              <w:rPr>
                <w:rFonts w:ascii="宋体" w:eastAsia="宋体" w:hAnsi="宋体" w:cs="Times New Roman" w:hint="eastAsia"/>
                <w:kern w:val="0"/>
                <w:sz w:val="24"/>
                <w:szCs w:val="24"/>
              </w:rPr>
              <w:t>，</w:t>
            </w:r>
            <w:r w:rsidRPr="00131739">
              <w:rPr>
                <w:rFonts w:ascii="宋体" w:eastAsia="宋体" w:hAnsi="宋体" w:cs="Times New Roman"/>
                <w:kern w:val="0"/>
                <w:sz w:val="24"/>
                <w:szCs w:val="24"/>
              </w:rPr>
              <w:t>S/N</w:t>
            </w:r>
            <w:r w:rsidRPr="00131739">
              <w:rPr>
                <w:rFonts w:ascii="宋体" w:eastAsia="宋体" w:hAnsi="宋体" w:cs="Times New Roman" w:hint="eastAsia"/>
                <w:kern w:val="0"/>
                <w:sz w:val="24"/>
                <w:szCs w:val="24"/>
              </w:rPr>
              <w:t>＞</w:t>
            </w:r>
            <w:r w:rsidRPr="00131739">
              <w:rPr>
                <w:rFonts w:ascii="宋体" w:eastAsia="宋体" w:hAnsi="宋体" w:cs="Times New Roman"/>
                <w:kern w:val="0"/>
                <w:sz w:val="24"/>
                <w:szCs w:val="24"/>
              </w:rPr>
              <w:t>500:1</w:t>
            </w:r>
            <w:r w:rsidRPr="00131739">
              <w:rPr>
                <w:rFonts w:ascii="宋体" w:eastAsia="宋体" w:hAnsi="宋体" w:cs="Times New Roman" w:hint="eastAsia"/>
                <w:kern w:val="0"/>
                <w:sz w:val="24"/>
                <w:szCs w:val="24"/>
              </w:rPr>
              <w:t>；</w:t>
            </w:r>
          </w:p>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hint="eastAsia"/>
                <w:kern w:val="0"/>
                <w:sz w:val="24"/>
                <w:szCs w:val="24"/>
              </w:rPr>
              <w:t>或50pg/</w:t>
            </w:r>
            <w:proofErr w:type="spellStart"/>
            <w:r w:rsidRPr="00131739">
              <w:rPr>
                <w:rFonts w:ascii="宋体" w:eastAsia="宋体" w:hAnsi="宋体" w:cs="Times New Roman" w:hint="eastAsia"/>
                <w:kern w:val="0"/>
                <w:sz w:val="24"/>
                <w:szCs w:val="24"/>
              </w:rPr>
              <w:t>ul</w:t>
            </w:r>
            <w:proofErr w:type="spellEnd"/>
            <w:r w:rsidRPr="00131739">
              <w:rPr>
                <w:rFonts w:ascii="宋体" w:eastAsia="宋体" w:hAnsi="宋体" w:cs="Times New Roman" w:hint="eastAsia"/>
                <w:kern w:val="0"/>
                <w:sz w:val="24"/>
                <w:szCs w:val="24"/>
              </w:rPr>
              <w:t>亮氨酸脑啡肽，离子计数＞80,000/cps</w:t>
            </w:r>
          </w:p>
        </w:tc>
      </w:tr>
      <w:tr w:rsidR="00131739" w:rsidRPr="00131739" w:rsidTr="00582A47">
        <w:trPr>
          <w:trHeight w:val="285"/>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4.1</w:t>
            </w:r>
            <w:r w:rsidRPr="00131739">
              <w:rPr>
                <w:rFonts w:ascii="宋体" w:eastAsia="宋体" w:hAnsi="宋体" w:cs="Times New Roman"/>
                <w:kern w:val="0"/>
                <w:sz w:val="24"/>
                <w:szCs w:val="24"/>
              </w:rPr>
              <w:t>.9</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hint="eastAsia"/>
                <w:kern w:val="0"/>
                <w:sz w:val="24"/>
                <w:szCs w:val="24"/>
              </w:rPr>
              <w:t>MS/MS模式灵敏度：</w:t>
            </w:r>
            <w:r w:rsidRPr="00131739">
              <w:rPr>
                <w:rFonts w:ascii="宋体" w:eastAsia="宋体" w:hAnsi="宋体" w:cs="Times New Roman"/>
                <w:kern w:val="0"/>
                <w:sz w:val="24"/>
                <w:szCs w:val="24"/>
              </w:rPr>
              <w:t xml:space="preserve">ESI正离子:200 </w:t>
            </w:r>
            <w:proofErr w:type="spellStart"/>
            <w:r w:rsidRPr="00131739">
              <w:rPr>
                <w:rFonts w:ascii="宋体" w:eastAsia="宋体" w:hAnsi="宋体" w:cs="Times New Roman"/>
                <w:kern w:val="0"/>
                <w:sz w:val="24"/>
                <w:szCs w:val="24"/>
              </w:rPr>
              <w:t>fg</w:t>
            </w:r>
            <w:proofErr w:type="spellEnd"/>
            <w:r w:rsidRPr="00131739">
              <w:rPr>
                <w:rFonts w:ascii="宋体" w:eastAsia="宋体" w:hAnsi="宋体" w:cs="Times New Roman"/>
                <w:kern w:val="0"/>
                <w:sz w:val="24"/>
                <w:szCs w:val="24"/>
              </w:rPr>
              <w:t>利血平(m/z 609.2807) 柱上进样， S/N</w:t>
            </w:r>
            <w:r w:rsidRPr="00131739">
              <w:rPr>
                <w:rFonts w:ascii="宋体" w:eastAsia="宋体" w:hAnsi="宋体" w:cs="Times New Roman" w:hint="eastAsia"/>
                <w:kern w:val="0"/>
                <w:sz w:val="24"/>
                <w:szCs w:val="24"/>
              </w:rPr>
              <w:t>＞1</w:t>
            </w:r>
            <w:r w:rsidRPr="00131739">
              <w:rPr>
                <w:rFonts w:ascii="宋体" w:eastAsia="宋体" w:hAnsi="宋体" w:cs="Times New Roman"/>
                <w:kern w:val="0"/>
                <w:sz w:val="24"/>
                <w:szCs w:val="24"/>
              </w:rPr>
              <w:t>00:1</w:t>
            </w:r>
          </w:p>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hint="eastAsia"/>
                <w:kern w:val="0"/>
                <w:sz w:val="24"/>
                <w:szCs w:val="24"/>
              </w:rPr>
              <w:t>或100fmol/</w:t>
            </w:r>
            <w:proofErr w:type="spellStart"/>
            <w:r w:rsidRPr="00131739">
              <w:rPr>
                <w:rFonts w:ascii="宋体" w:eastAsia="宋体" w:hAnsi="宋体" w:cs="Times New Roman" w:hint="eastAsia"/>
                <w:kern w:val="0"/>
                <w:sz w:val="24"/>
                <w:szCs w:val="24"/>
              </w:rPr>
              <w:t>ul</w:t>
            </w:r>
            <w:proofErr w:type="spellEnd"/>
            <w:r w:rsidRPr="00131739">
              <w:rPr>
                <w:rFonts w:ascii="宋体" w:eastAsia="宋体" w:hAnsi="宋体" w:cs="Times New Roman" w:hint="eastAsia"/>
                <w:kern w:val="0"/>
                <w:sz w:val="24"/>
                <w:szCs w:val="24"/>
              </w:rPr>
              <w:t>糖基化血纤维蛋白肽B，子离子设定在m/z=785.8Da，离子计数＞7500/cps</w:t>
            </w:r>
          </w:p>
        </w:tc>
      </w:tr>
      <w:tr w:rsidR="00131739" w:rsidRPr="00131739" w:rsidTr="00582A47">
        <w:trPr>
          <w:trHeight w:val="285"/>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4.1</w:t>
            </w:r>
            <w:r w:rsidRPr="00131739">
              <w:rPr>
                <w:rFonts w:ascii="宋体" w:eastAsia="宋体" w:hAnsi="宋体" w:cs="Times New Roman"/>
                <w:kern w:val="0"/>
                <w:sz w:val="24"/>
                <w:szCs w:val="24"/>
              </w:rPr>
              <w:t>.10</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配备ESI和APCI离子源，且离子源切换方便、快速，无需放空质谱真空系统</w:t>
            </w:r>
            <w:r w:rsidRPr="00131739">
              <w:rPr>
                <w:rFonts w:ascii="宋体" w:eastAsia="宋体" w:hAnsi="宋体" w:cs="Times New Roman" w:hint="eastAsia"/>
                <w:kern w:val="0"/>
                <w:sz w:val="24"/>
                <w:szCs w:val="24"/>
              </w:rPr>
              <w:t>。</w:t>
            </w:r>
          </w:p>
        </w:tc>
      </w:tr>
      <w:tr w:rsidR="00131739" w:rsidRPr="00131739" w:rsidTr="00582A47">
        <w:trPr>
          <w:trHeight w:val="285"/>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4.1</w:t>
            </w:r>
            <w:r w:rsidRPr="00131739">
              <w:rPr>
                <w:rFonts w:ascii="宋体" w:eastAsia="宋体" w:hAnsi="宋体" w:cs="Times New Roman"/>
                <w:kern w:val="0"/>
                <w:sz w:val="24"/>
                <w:szCs w:val="24"/>
              </w:rPr>
              <w:t>.11</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离子源</w:t>
            </w:r>
            <w:r w:rsidRPr="00131739">
              <w:rPr>
                <w:rFonts w:ascii="宋体" w:eastAsia="宋体" w:hAnsi="宋体" w:cs="Times New Roman" w:hint="eastAsia"/>
                <w:kern w:val="0"/>
                <w:sz w:val="24"/>
                <w:szCs w:val="24"/>
              </w:rPr>
              <w:t>最高使用温度≥650℃</w:t>
            </w:r>
          </w:p>
        </w:tc>
      </w:tr>
      <w:tr w:rsidR="00131739" w:rsidRPr="00131739" w:rsidTr="00582A47">
        <w:trPr>
          <w:trHeight w:val="285"/>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4.1.12</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ESI源</w:t>
            </w:r>
            <w:r w:rsidRPr="00131739">
              <w:rPr>
                <w:rFonts w:ascii="宋体" w:eastAsia="宋体" w:hAnsi="宋体" w:cs="Times New Roman" w:hint="eastAsia"/>
                <w:kern w:val="0"/>
                <w:sz w:val="24"/>
                <w:szCs w:val="24"/>
              </w:rPr>
              <w:t>耐受</w:t>
            </w:r>
            <w:r w:rsidRPr="00131739">
              <w:rPr>
                <w:rFonts w:ascii="宋体" w:eastAsia="宋体" w:hAnsi="宋体" w:cs="Times New Roman"/>
                <w:kern w:val="0"/>
                <w:sz w:val="24"/>
                <w:szCs w:val="24"/>
              </w:rPr>
              <w:t xml:space="preserve">流速范围： </w:t>
            </w:r>
          </w:p>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hint="eastAsia"/>
                <w:kern w:val="0"/>
                <w:sz w:val="24"/>
                <w:szCs w:val="24"/>
              </w:rPr>
              <w:t>最小流速：≤</w:t>
            </w:r>
            <w:r w:rsidRPr="00131739">
              <w:rPr>
                <w:rFonts w:ascii="宋体" w:eastAsia="宋体" w:hAnsi="宋体" w:cs="Times New Roman"/>
                <w:kern w:val="0"/>
                <w:sz w:val="24"/>
                <w:szCs w:val="24"/>
              </w:rPr>
              <w:t>50ul/min</w:t>
            </w:r>
          </w:p>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hint="eastAsia"/>
                <w:kern w:val="0"/>
                <w:sz w:val="24"/>
                <w:szCs w:val="24"/>
              </w:rPr>
              <w:t>最大流速：≥2</w:t>
            </w:r>
            <w:r w:rsidRPr="00131739">
              <w:rPr>
                <w:rFonts w:ascii="宋体" w:eastAsia="宋体" w:hAnsi="宋体" w:cs="Times New Roman"/>
                <w:kern w:val="0"/>
                <w:sz w:val="24"/>
                <w:szCs w:val="24"/>
              </w:rPr>
              <w:t>m</w:t>
            </w:r>
            <w:r w:rsidRPr="00131739">
              <w:rPr>
                <w:rFonts w:ascii="宋体" w:eastAsia="宋体" w:hAnsi="宋体" w:cs="Times New Roman" w:hint="eastAsia"/>
                <w:kern w:val="0"/>
                <w:sz w:val="24"/>
                <w:szCs w:val="24"/>
              </w:rPr>
              <w:t>l</w:t>
            </w:r>
            <w:r w:rsidRPr="00131739">
              <w:rPr>
                <w:rFonts w:ascii="宋体" w:eastAsia="宋体" w:hAnsi="宋体" w:cs="Times New Roman"/>
                <w:kern w:val="0"/>
                <w:sz w:val="24"/>
                <w:szCs w:val="24"/>
              </w:rPr>
              <w:t>/min</w:t>
            </w:r>
          </w:p>
        </w:tc>
      </w:tr>
      <w:tr w:rsidR="00131739" w:rsidRPr="00131739" w:rsidTr="00582A47">
        <w:trPr>
          <w:trHeight w:val="451"/>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4.1.13</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具备在线校准和自动调谐功能，保证质量准确性</w:t>
            </w:r>
            <w:r w:rsidRPr="00131739">
              <w:rPr>
                <w:rFonts w:ascii="宋体" w:eastAsia="宋体" w:hAnsi="宋体" w:cs="Times New Roman" w:hint="eastAsia"/>
                <w:kern w:val="0"/>
                <w:sz w:val="24"/>
                <w:szCs w:val="24"/>
              </w:rPr>
              <w:t>。</w:t>
            </w:r>
          </w:p>
        </w:tc>
      </w:tr>
      <w:tr w:rsidR="00131739" w:rsidRPr="00131739" w:rsidTr="00582A47">
        <w:trPr>
          <w:trHeight w:val="285"/>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4.1.</w:t>
            </w:r>
            <w:r w:rsidRPr="00131739">
              <w:rPr>
                <w:rFonts w:ascii="宋体" w:eastAsia="宋体" w:hAnsi="宋体" w:cs="Times New Roman"/>
                <w:kern w:val="0"/>
                <w:sz w:val="24"/>
                <w:szCs w:val="24"/>
              </w:rPr>
              <w:t>14</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检测系统：TDC或ADC检测器</w:t>
            </w:r>
          </w:p>
        </w:tc>
      </w:tr>
      <w:tr w:rsidR="00131739" w:rsidRPr="00131739" w:rsidTr="00582A47">
        <w:trPr>
          <w:trHeight w:val="376"/>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lastRenderedPageBreak/>
              <w:t>4.1</w:t>
            </w:r>
            <w:r w:rsidRPr="00131739">
              <w:rPr>
                <w:rFonts w:ascii="宋体" w:eastAsia="宋体" w:hAnsi="宋体" w:cs="Times New Roman"/>
                <w:kern w:val="0"/>
                <w:sz w:val="24"/>
                <w:szCs w:val="24"/>
              </w:rPr>
              <w:t>.1</w:t>
            </w:r>
            <w:r w:rsidRPr="00131739">
              <w:rPr>
                <w:rFonts w:ascii="宋体" w:eastAsia="宋体" w:hAnsi="宋体" w:cs="Times New Roman" w:hint="eastAsia"/>
                <w:kern w:val="0"/>
                <w:sz w:val="24"/>
                <w:szCs w:val="24"/>
              </w:rPr>
              <w:t>5</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hint="eastAsia"/>
                <w:kern w:val="0"/>
                <w:sz w:val="24"/>
                <w:szCs w:val="24"/>
              </w:rPr>
              <w:t>检测器频率：≥4GHZ</w:t>
            </w:r>
          </w:p>
        </w:tc>
      </w:tr>
      <w:tr w:rsidR="00131739" w:rsidRPr="00131739" w:rsidTr="00582A47">
        <w:trPr>
          <w:trHeight w:val="285"/>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4.1.16</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真空系统：高真空无油分子涡轮泵系统，无需额外水冷却系统</w:t>
            </w:r>
            <w:r w:rsidRPr="00131739">
              <w:rPr>
                <w:rFonts w:ascii="宋体" w:eastAsia="宋体" w:hAnsi="宋体" w:cs="Times New Roman" w:hint="eastAsia"/>
                <w:kern w:val="0"/>
                <w:sz w:val="24"/>
                <w:szCs w:val="24"/>
              </w:rPr>
              <w:t>；</w:t>
            </w:r>
            <w:r w:rsidRPr="00131739">
              <w:rPr>
                <w:rFonts w:ascii="宋体" w:eastAsia="宋体" w:hAnsi="宋体" w:cs="Times New Roman"/>
                <w:kern w:val="0"/>
                <w:sz w:val="24"/>
                <w:szCs w:val="24"/>
              </w:rPr>
              <w:t>免维护，自动断电保护功能</w:t>
            </w:r>
            <w:r w:rsidRPr="00131739">
              <w:rPr>
                <w:rFonts w:ascii="宋体" w:eastAsia="宋体" w:hAnsi="宋体" w:cs="Times New Roman" w:hint="eastAsia"/>
                <w:kern w:val="0"/>
                <w:sz w:val="24"/>
                <w:szCs w:val="24"/>
              </w:rPr>
              <w:t>。</w:t>
            </w:r>
          </w:p>
        </w:tc>
      </w:tr>
      <w:tr w:rsidR="00131739" w:rsidRPr="00131739" w:rsidTr="00582A47">
        <w:trPr>
          <w:trHeight w:val="285"/>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*4.1.17</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离子传输系统: 采用</w:t>
            </w:r>
            <w:r w:rsidRPr="00131739">
              <w:rPr>
                <w:rFonts w:ascii="宋体" w:eastAsia="宋体" w:hAnsi="宋体" w:cs="Times New Roman" w:hint="eastAsia"/>
                <w:kern w:val="0"/>
                <w:sz w:val="24"/>
                <w:szCs w:val="24"/>
              </w:rPr>
              <w:t>八级杆、</w:t>
            </w:r>
            <w:r w:rsidRPr="00131739">
              <w:rPr>
                <w:rFonts w:ascii="宋体" w:eastAsia="宋体" w:hAnsi="宋体" w:cs="Times New Roman"/>
                <w:kern w:val="0"/>
                <w:sz w:val="24"/>
                <w:szCs w:val="24"/>
              </w:rPr>
              <w:t>或</w:t>
            </w:r>
            <w:proofErr w:type="spellStart"/>
            <w:r w:rsidRPr="00131739">
              <w:rPr>
                <w:rFonts w:ascii="宋体" w:eastAsia="宋体" w:hAnsi="宋体" w:cs="Times New Roman"/>
                <w:kern w:val="0"/>
                <w:sz w:val="24"/>
                <w:szCs w:val="24"/>
              </w:rPr>
              <w:t>StepWave</w:t>
            </w:r>
            <w:proofErr w:type="spellEnd"/>
            <w:r w:rsidRPr="00131739">
              <w:rPr>
                <w:rFonts w:ascii="宋体" w:eastAsia="宋体" w:hAnsi="宋体" w:cs="Times New Roman" w:hint="eastAsia"/>
                <w:kern w:val="0"/>
                <w:sz w:val="24"/>
                <w:szCs w:val="24"/>
              </w:rPr>
              <w:t>、</w:t>
            </w:r>
            <w:r w:rsidRPr="00131739">
              <w:rPr>
                <w:rFonts w:ascii="宋体" w:eastAsia="宋体" w:hAnsi="宋体" w:cs="Times New Roman"/>
                <w:kern w:val="0"/>
                <w:sz w:val="24"/>
                <w:szCs w:val="24"/>
              </w:rPr>
              <w:t>或</w:t>
            </w:r>
            <w:proofErr w:type="spellStart"/>
            <w:r w:rsidRPr="00131739">
              <w:rPr>
                <w:rFonts w:ascii="宋体" w:eastAsia="宋体" w:hAnsi="宋体" w:cs="Times New Roman"/>
                <w:kern w:val="0"/>
                <w:sz w:val="24"/>
                <w:szCs w:val="24"/>
              </w:rPr>
              <w:t>QJet</w:t>
            </w:r>
            <w:proofErr w:type="spellEnd"/>
            <w:r w:rsidRPr="00131739">
              <w:rPr>
                <w:rFonts w:ascii="宋体" w:eastAsia="宋体" w:hAnsi="宋体" w:cs="Times New Roman"/>
                <w:kern w:val="0"/>
                <w:sz w:val="24"/>
                <w:szCs w:val="24"/>
              </w:rPr>
              <w:t>传输技术</w:t>
            </w:r>
          </w:p>
        </w:tc>
      </w:tr>
      <w:tr w:rsidR="00131739" w:rsidRPr="00131739" w:rsidTr="00582A47">
        <w:trPr>
          <w:trHeight w:val="444"/>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4.2</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液相色谱仪部分</w:t>
            </w:r>
          </w:p>
        </w:tc>
      </w:tr>
      <w:tr w:rsidR="00131739" w:rsidRPr="00131739" w:rsidTr="00582A47">
        <w:trPr>
          <w:trHeight w:val="421"/>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4.2</w:t>
            </w:r>
            <w:r w:rsidRPr="00131739">
              <w:rPr>
                <w:rFonts w:ascii="宋体" w:eastAsia="宋体" w:hAnsi="宋体" w:cs="Times New Roman"/>
                <w:kern w:val="0"/>
                <w:sz w:val="24"/>
                <w:szCs w:val="24"/>
              </w:rPr>
              <w:t xml:space="preserve">.1 </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二元高压泵（带柱塞冲洗和溶剂选择阀）</w:t>
            </w:r>
          </w:p>
        </w:tc>
      </w:tr>
      <w:tr w:rsidR="00131739" w:rsidRPr="00131739" w:rsidTr="00582A47">
        <w:trPr>
          <w:trHeight w:val="285"/>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4.2</w:t>
            </w:r>
            <w:r w:rsidRPr="00131739">
              <w:rPr>
                <w:rFonts w:ascii="宋体" w:eastAsia="宋体" w:hAnsi="宋体" w:cs="Times New Roman"/>
                <w:kern w:val="0"/>
                <w:sz w:val="24"/>
                <w:szCs w:val="24"/>
              </w:rPr>
              <w:t xml:space="preserve">.1.1 </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流速范围</w:t>
            </w:r>
            <w:r w:rsidRPr="00131739">
              <w:rPr>
                <w:rFonts w:ascii="宋体" w:eastAsia="宋体" w:hAnsi="宋体" w:cs="Times New Roman" w:hint="eastAsia"/>
                <w:kern w:val="0"/>
                <w:sz w:val="24"/>
                <w:szCs w:val="24"/>
              </w:rPr>
              <w:t>：</w:t>
            </w:r>
          </w:p>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hint="eastAsia"/>
                <w:kern w:val="0"/>
                <w:sz w:val="24"/>
                <w:szCs w:val="24"/>
              </w:rPr>
              <w:t>最小流速：≤</w:t>
            </w:r>
            <w:r w:rsidRPr="00131739">
              <w:rPr>
                <w:rFonts w:ascii="宋体" w:eastAsia="宋体" w:hAnsi="宋体" w:cs="Times New Roman"/>
                <w:kern w:val="0"/>
                <w:sz w:val="24"/>
                <w:szCs w:val="24"/>
              </w:rPr>
              <w:t>1ul/min</w:t>
            </w:r>
          </w:p>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hint="eastAsia"/>
                <w:kern w:val="0"/>
                <w:sz w:val="24"/>
                <w:szCs w:val="24"/>
              </w:rPr>
              <w:t>最大流速：≥</w:t>
            </w:r>
            <w:r w:rsidRPr="00131739">
              <w:rPr>
                <w:rFonts w:ascii="宋体" w:eastAsia="宋体" w:hAnsi="宋体" w:cs="Times New Roman"/>
                <w:kern w:val="0"/>
                <w:sz w:val="24"/>
                <w:szCs w:val="24"/>
              </w:rPr>
              <w:t>2m</w:t>
            </w:r>
            <w:r w:rsidRPr="00131739">
              <w:rPr>
                <w:rFonts w:ascii="宋体" w:eastAsia="宋体" w:hAnsi="宋体" w:cs="Times New Roman" w:hint="eastAsia"/>
                <w:kern w:val="0"/>
                <w:sz w:val="24"/>
                <w:szCs w:val="24"/>
              </w:rPr>
              <w:t>l</w:t>
            </w:r>
            <w:r w:rsidRPr="00131739">
              <w:rPr>
                <w:rFonts w:ascii="宋体" w:eastAsia="宋体" w:hAnsi="宋体" w:cs="Times New Roman"/>
                <w:kern w:val="0"/>
                <w:sz w:val="24"/>
                <w:szCs w:val="24"/>
              </w:rPr>
              <w:t>/min</w:t>
            </w:r>
          </w:p>
        </w:tc>
      </w:tr>
      <w:tr w:rsidR="00131739" w:rsidRPr="00131739" w:rsidTr="00582A47">
        <w:trPr>
          <w:trHeight w:val="285"/>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4.2</w:t>
            </w:r>
            <w:r w:rsidRPr="00131739">
              <w:rPr>
                <w:rFonts w:ascii="宋体" w:eastAsia="宋体" w:hAnsi="宋体" w:cs="Times New Roman"/>
                <w:kern w:val="0"/>
                <w:sz w:val="24"/>
                <w:szCs w:val="24"/>
              </w:rPr>
              <w:t>.1.2</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操作压力</w:t>
            </w:r>
            <w:r w:rsidRPr="00131739">
              <w:rPr>
                <w:rFonts w:ascii="宋体" w:eastAsia="宋体" w:hAnsi="宋体" w:cs="Times New Roman" w:hint="eastAsia"/>
                <w:kern w:val="0"/>
                <w:sz w:val="24"/>
                <w:szCs w:val="24"/>
              </w:rPr>
              <w:t>≥</w:t>
            </w:r>
            <w:r w:rsidRPr="00131739">
              <w:rPr>
                <w:rFonts w:ascii="宋体" w:eastAsia="宋体" w:hAnsi="宋体" w:cs="Times New Roman"/>
                <w:kern w:val="0"/>
                <w:sz w:val="24"/>
                <w:szCs w:val="24"/>
              </w:rPr>
              <w:t>1</w:t>
            </w:r>
            <w:r w:rsidRPr="00131739">
              <w:rPr>
                <w:rFonts w:ascii="宋体" w:eastAsia="宋体" w:hAnsi="宋体" w:cs="Times New Roman" w:hint="eastAsia"/>
                <w:kern w:val="0"/>
                <w:sz w:val="24"/>
                <w:szCs w:val="24"/>
              </w:rPr>
              <w:t>8</w:t>
            </w:r>
            <w:r w:rsidRPr="00131739">
              <w:rPr>
                <w:rFonts w:ascii="宋体" w:eastAsia="宋体" w:hAnsi="宋体" w:cs="Times New Roman"/>
                <w:kern w:val="0"/>
                <w:sz w:val="24"/>
                <w:szCs w:val="24"/>
              </w:rPr>
              <w:t>000 psi</w:t>
            </w:r>
          </w:p>
        </w:tc>
      </w:tr>
      <w:tr w:rsidR="00131739" w:rsidRPr="00131739" w:rsidTr="00582A47">
        <w:trPr>
          <w:trHeight w:val="285"/>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4.2</w:t>
            </w:r>
            <w:r w:rsidRPr="00131739">
              <w:rPr>
                <w:rFonts w:ascii="宋体" w:eastAsia="宋体" w:hAnsi="宋体" w:cs="Times New Roman"/>
                <w:kern w:val="0"/>
                <w:sz w:val="24"/>
                <w:szCs w:val="24"/>
              </w:rPr>
              <w:t xml:space="preserve">.1.3 </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流速精密度：RSD</w:t>
            </w:r>
            <w:r w:rsidRPr="00131739">
              <w:rPr>
                <w:rFonts w:ascii="宋体" w:eastAsia="宋体" w:hAnsi="宋体" w:cs="Times New Roman" w:hint="eastAsia"/>
                <w:kern w:val="0"/>
                <w:sz w:val="24"/>
                <w:szCs w:val="24"/>
              </w:rPr>
              <w:t>≤</w:t>
            </w:r>
            <w:r w:rsidRPr="00131739">
              <w:rPr>
                <w:rFonts w:ascii="宋体" w:eastAsia="宋体" w:hAnsi="宋体" w:cs="Times New Roman"/>
                <w:kern w:val="0"/>
                <w:sz w:val="24"/>
                <w:szCs w:val="24"/>
              </w:rPr>
              <w:t>0.075%</w:t>
            </w:r>
          </w:p>
        </w:tc>
      </w:tr>
      <w:tr w:rsidR="00131739" w:rsidRPr="00131739" w:rsidTr="00582A47">
        <w:trPr>
          <w:trHeight w:val="285"/>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4.2</w:t>
            </w:r>
            <w:r w:rsidRPr="00131739">
              <w:rPr>
                <w:rFonts w:ascii="宋体" w:eastAsia="宋体" w:hAnsi="宋体" w:cs="Times New Roman"/>
                <w:kern w:val="0"/>
                <w:sz w:val="24"/>
                <w:szCs w:val="24"/>
              </w:rPr>
              <w:t>.1.</w:t>
            </w:r>
            <w:r w:rsidRPr="00131739">
              <w:rPr>
                <w:rFonts w:ascii="宋体" w:eastAsia="宋体" w:hAnsi="宋体" w:cs="Times New Roman" w:hint="eastAsia"/>
                <w:kern w:val="0"/>
                <w:sz w:val="24"/>
                <w:szCs w:val="24"/>
              </w:rPr>
              <w:t>4</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流速准确度：</w:t>
            </w:r>
            <w:r w:rsidRPr="00131739">
              <w:rPr>
                <w:rFonts w:ascii="宋体" w:eastAsia="宋体" w:hAnsi="宋体" w:cs="Times New Roman" w:hint="eastAsia"/>
                <w:kern w:val="0"/>
                <w:sz w:val="24"/>
                <w:szCs w:val="24"/>
              </w:rPr>
              <w:t>≤</w:t>
            </w:r>
            <w:r w:rsidRPr="00131739">
              <w:rPr>
                <w:rFonts w:ascii="宋体" w:eastAsia="宋体" w:hAnsi="宋体" w:cs="Times New Roman"/>
                <w:kern w:val="0"/>
                <w:sz w:val="24"/>
                <w:szCs w:val="24"/>
              </w:rPr>
              <w:t>±1.0%</w:t>
            </w:r>
          </w:p>
        </w:tc>
      </w:tr>
      <w:tr w:rsidR="00131739" w:rsidRPr="00131739" w:rsidTr="00582A47">
        <w:trPr>
          <w:trHeight w:val="497"/>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4.2</w:t>
            </w:r>
            <w:r w:rsidRPr="00131739">
              <w:rPr>
                <w:rFonts w:ascii="宋体" w:eastAsia="宋体" w:hAnsi="宋体" w:cs="Times New Roman"/>
                <w:kern w:val="0"/>
                <w:sz w:val="24"/>
                <w:szCs w:val="24"/>
              </w:rPr>
              <w:t>.1.</w:t>
            </w:r>
            <w:r w:rsidRPr="00131739">
              <w:rPr>
                <w:rFonts w:ascii="宋体" w:eastAsia="宋体" w:hAnsi="宋体" w:cs="Times New Roman" w:hint="eastAsia"/>
                <w:kern w:val="0"/>
                <w:sz w:val="24"/>
                <w:szCs w:val="24"/>
              </w:rPr>
              <w:t>5</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梯度准确度：</w:t>
            </w:r>
            <w:r w:rsidRPr="00131739">
              <w:rPr>
                <w:rFonts w:ascii="宋体" w:eastAsia="宋体" w:hAnsi="宋体" w:cs="Times New Roman" w:hint="eastAsia"/>
                <w:kern w:val="0"/>
                <w:sz w:val="24"/>
                <w:szCs w:val="24"/>
              </w:rPr>
              <w:t>≤</w:t>
            </w:r>
            <w:r w:rsidRPr="00131739">
              <w:rPr>
                <w:rFonts w:ascii="宋体" w:eastAsia="宋体" w:hAnsi="宋体" w:cs="Times New Roman"/>
                <w:sz w:val="24"/>
                <w:szCs w:val="24"/>
              </w:rPr>
              <w:t>±</w:t>
            </w:r>
            <w:r w:rsidRPr="00131739">
              <w:rPr>
                <w:rFonts w:ascii="宋体" w:eastAsia="宋体" w:hAnsi="宋体" w:cs="Times New Roman"/>
                <w:kern w:val="0"/>
                <w:sz w:val="24"/>
                <w:szCs w:val="24"/>
              </w:rPr>
              <w:t>0.5%，不随反压变化</w:t>
            </w:r>
          </w:p>
        </w:tc>
      </w:tr>
      <w:tr w:rsidR="00131739" w:rsidRPr="00131739" w:rsidTr="00582A47">
        <w:trPr>
          <w:trHeight w:val="404"/>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4.2</w:t>
            </w:r>
            <w:r w:rsidRPr="00131739">
              <w:rPr>
                <w:rFonts w:ascii="宋体" w:eastAsia="宋体" w:hAnsi="宋体" w:cs="Times New Roman"/>
                <w:kern w:val="0"/>
                <w:sz w:val="24"/>
                <w:szCs w:val="24"/>
              </w:rPr>
              <w:t>.1.</w:t>
            </w:r>
            <w:r w:rsidRPr="00131739">
              <w:rPr>
                <w:rFonts w:ascii="宋体" w:eastAsia="宋体" w:hAnsi="宋体" w:cs="Times New Roman" w:hint="eastAsia"/>
                <w:kern w:val="0"/>
                <w:sz w:val="24"/>
                <w:szCs w:val="24"/>
              </w:rPr>
              <w:t>6</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梯度精度：RSD</w:t>
            </w:r>
            <w:r w:rsidRPr="00131739">
              <w:rPr>
                <w:rFonts w:ascii="宋体" w:eastAsia="宋体" w:hAnsi="宋体" w:cs="Times New Roman" w:hint="eastAsia"/>
                <w:kern w:val="0"/>
                <w:sz w:val="24"/>
                <w:szCs w:val="24"/>
              </w:rPr>
              <w:t>≤</w:t>
            </w:r>
            <w:r w:rsidRPr="00131739">
              <w:rPr>
                <w:rFonts w:ascii="宋体" w:eastAsia="宋体" w:hAnsi="宋体" w:cs="Times New Roman"/>
                <w:kern w:val="0"/>
                <w:sz w:val="24"/>
                <w:szCs w:val="24"/>
              </w:rPr>
              <w:t>±0.15%，不随反压变化</w:t>
            </w:r>
          </w:p>
        </w:tc>
      </w:tr>
      <w:tr w:rsidR="00131739" w:rsidRPr="00131739" w:rsidTr="00582A47">
        <w:trPr>
          <w:trHeight w:val="421"/>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4.2</w:t>
            </w:r>
            <w:r w:rsidRPr="00131739">
              <w:rPr>
                <w:rFonts w:ascii="宋体" w:eastAsia="宋体" w:hAnsi="宋体" w:cs="Times New Roman"/>
                <w:kern w:val="0"/>
                <w:sz w:val="24"/>
                <w:szCs w:val="24"/>
              </w:rPr>
              <w:t>.2</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hint="eastAsia"/>
                <w:kern w:val="0"/>
                <w:sz w:val="24"/>
                <w:szCs w:val="24"/>
              </w:rPr>
              <w:t>五通道以上</w:t>
            </w:r>
            <w:r w:rsidRPr="00131739">
              <w:rPr>
                <w:rFonts w:ascii="宋体" w:eastAsia="宋体" w:hAnsi="宋体" w:cs="Times New Roman"/>
                <w:kern w:val="0"/>
                <w:sz w:val="24"/>
                <w:szCs w:val="24"/>
              </w:rPr>
              <w:t>在线真空脱气机</w:t>
            </w:r>
          </w:p>
        </w:tc>
      </w:tr>
      <w:tr w:rsidR="00131739" w:rsidRPr="00131739" w:rsidTr="00582A47">
        <w:trPr>
          <w:trHeight w:val="417"/>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4.2</w:t>
            </w:r>
            <w:r w:rsidRPr="00131739">
              <w:rPr>
                <w:rFonts w:ascii="宋体" w:eastAsia="宋体" w:hAnsi="宋体" w:cs="Times New Roman"/>
                <w:kern w:val="0"/>
                <w:sz w:val="24"/>
                <w:szCs w:val="24"/>
              </w:rPr>
              <w:t>.3</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自动进样器</w:t>
            </w:r>
            <w:r w:rsidRPr="00131739">
              <w:rPr>
                <w:rFonts w:ascii="宋体" w:eastAsia="宋体" w:hAnsi="宋体" w:cs="Times New Roman" w:hint="eastAsia"/>
                <w:kern w:val="0"/>
                <w:sz w:val="24"/>
                <w:szCs w:val="24"/>
              </w:rPr>
              <w:t>（带制冷功能）</w:t>
            </w:r>
          </w:p>
        </w:tc>
      </w:tr>
      <w:tr w:rsidR="00131739" w:rsidRPr="00131739" w:rsidTr="00582A47">
        <w:trPr>
          <w:trHeight w:val="285"/>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4.2</w:t>
            </w:r>
            <w:r w:rsidRPr="00131739">
              <w:rPr>
                <w:rFonts w:ascii="宋体" w:eastAsia="宋体" w:hAnsi="宋体" w:cs="Times New Roman"/>
                <w:kern w:val="0"/>
                <w:sz w:val="24"/>
                <w:szCs w:val="24"/>
              </w:rPr>
              <w:t xml:space="preserve">.3.1 </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进样范围</w:t>
            </w:r>
          </w:p>
          <w:p w:rsidR="00131739" w:rsidRPr="00131739" w:rsidRDefault="00131739" w:rsidP="00131739">
            <w:pPr>
              <w:widowControl/>
              <w:jc w:val="left"/>
              <w:rPr>
                <w:rFonts w:ascii="宋体" w:eastAsia="宋体" w:hAnsi="宋体" w:cs="Times New Roman"/>
                <w:kern w:val="0"/>
                <w:sz w:val="24"/>
                <w:szCs w:val="24"/>
              </w:rPr>
            </w:pPr>
            <w:proofErr w:type="gramStart"/>
            <w:r w:rsidRPr="00131739">
              <w:rPr>
                <w:rFonts w:ascii="宋体" w:eastAsia="宋体" w:hAnsi="宋体" w:cs="Times New Roman" w:hint="eastAsia"/>
                <w:kern w:val="0"/>
                <w:sz w:val="24"/>
                <w:szCs w:val="24"/>
              </w:rPr>
              <w:t>最小进</w:t>
            </w:r>
            <w:proofErr w:type="gramEnd"/>
            <w:r w:rsidRPr="00131739">
              <w:rPr>
                <w:rFonts w:ascii="宋体" w:eastAsia="宋体" w:hAnsi="宋体" w:cs="Times New Roman" w:hint="eastAsia"/>
                <w:kern w:val="0"/>
                <w:sz w:val="24"/>
                <w:szCs w:val="24"/>
              </w:rPr>
              <w:t>样量：≤</w:t>
            </w:r>
            <w:r w:rsidRPr="00131739">
              <w:rPr>
                <w:rFonts w:ascii="宋体" w:eastAsia="宋体" w:hAnsi="宋体" w:cs="Times New Roman"/>
                <w:kern w:val="0"/>
                <w:sz w:val="24"/>
                <w:szCs w:val="24"/>
              </w:rPr>
              <w:t xml:space="preserve">0.1 </w:t>
            </w:r>
            <w:proofErr w:type="spellStart"/>
            <w:r w:rsidRPr="00131739">
              <w:rPr>
                <w:rFonts w:ascii="宋体" w:eastAsia="宋体" w:hAnsi="宋体" w:cs="Times New Roman"/>
                <w:kern w:val="0"/>
                <w:sz w:val="24"/>
                <w:szCs w:val="24"/>
              </w:rPr>
              <w:t>μ</w:t>
            </w:r>
            <w:r w:rsidRPr="00131739">
              <w:rPr>
                <w:rFonts w:ascii="宋体" w:eastAsia="宋体" w:hAnsi="宋体" w:cs="Times New Roman" w:hint="eastAsia"/>
                <w:kern w:val="0"/>
                <w:sz w:val="24"/>
                <w:szCs w:val="24"/>
              </w:rPr>
              <w:t>l</w:t>
            </w:r>
            <w:proofErr w:type="spellEnd"/>
          </w:p>
          <w:p w:rsidR="00131739" w:rsidRPr="00131739" w:rsidRDefault="00131739" w:rsidP="00131739">
            <w:pPr>
              <w:widowControl/>
              <w:jc w:val="left"/>
              <w:rPr>
                <w:rFonts w:ascii="宋体" w:eastAsia="宋体" w:hAnsi="宋体" w:cs="Times New Roman"/>
                <w:kern w:val="0"/>
                <w:sz w:val="24"/>
                <w:szCs w:val="24"/>
              </w:rPr>
            </w:pPr>
            <w:proofErr w:type="gramStart"/>
            <w:r w:rsidRPr="00131739">
              <w:rPr>
                <w:rFonts w:ascii="宋体" w:eastAsia="宋体" w:hAnsi="宋体" w:cs="Times New Roman" w:hint="eastAsia"/>
                <w:kern w:val="0"/>
                <w:sz w:val="24"/>
                <w:szCs w:val="24"/>
              </w:rPr>
              <w:t>最大进</w:t>
            </w:r>
            <w:proofErr w:type="gramEnd"/>
            <w:r w:rsidRPr="00131739">
              <w:rPr>
                <w:rFonts w:ascii="宋体" w:eastAsia="宋体" w:hAnsi="宋体" w:cs="Times New Roman" w:hint="eastAsia"/>
                <w:kern w:val="0"/>
                <w:sz w:val="24"/>
                <w:szCs w:val="24"/>
              </w:rPr>
              <w:t>样量：≥</w:t>
            </w:r>
            <w:r w:rsidRPr="00131739">
              <w:rPr>
                <w:rFonts w:ascii="宋体" w:eastAsia="宋体" w:hAnsi="宋体" w:cs="Times New Roman"/>
                <w:kern w:val="0"/>
                <w:sz w:val="24"/>
                <w:szCs w:val="24"/>
              </w:rPr>
              <w:t>40μ</w:t>
            </w:r>
            <w:r w:rsidRPr="00131739">
              <w:rPr>
                <w:rFonts w:ascii="宋体" w:eastAsia="宋体" w:hAnsi="宋体" w:cs="Times New Roman" w:hint="eastAsia"/>
                <w:kern w:val="0"/>
                <w:sz w:val="24"/>
                <w:szCs w:val="24"/>
              </w:rPr>
              <w:t>l</w:t>
            </w:r>
          </w:p>
        </w:tc>
      </w:tr>
      <w:tr w:rsidR="00131739" w:rsidRPr="00131739" w:rsidTr="00582A47">
        <w:trPr>
          <w:trHeight w:val="285"/>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4.2</w:t>
            </w:r>
            <w:r w:rsidRPr="00131739">
              <w:rPr>
                <w:rFonts w:ascii="宋体" w:eastAsia="宋体" w:hAnsi="宋体" w:cs="Times New Roman"/>
                <w:kern w:val="0"/>
                <w:sz w:val="24"/>
                <w:szCs w:val="24"/>
              </w:rPr>
              <w:t xml:space="preserve">.3.2 </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 xml:space="preserve">进样准确度：RSD </w:t>
            </w:r>
            <w:r w:rsidRPr="00131739">
              <w:rPr>
                <w:rFonts w:ascii="宋体" w:eastAsia="宋体" w:hAnsi="宋体" w:cs="Times New Roman" w:hint="eastAsia"/>
                <w:kern w:val="0"/>
                <w:sz w:val="24"/>
                <w:szCs w:val="24"/>
              </w:rPr>
              <w:t>≤</w:t>
            </w:r>
            <w:r w:rsidRPr="00131739">
              <w:rPr>
                <w:rFonts w:ascii="宋体" w:eastAsia="宋体" w:hAnsi="宋体" w:cs="Times New Roman"/>
                <w:kern w:val="0"/>
                <w:sz w:val="24"/>
                <w:szCs w:val="24"/>
              </w:rPr>
              <w:t>1%</w:t>
            </w:r>
          </w:p>
        </w:tc>
      </w:tr>
      <w:tr w:rsidR="00131739" w:rsidRPr="00131739" w:rsidTr="00582A47">
        <w:trPr>
          <w:trHeight w:val="427"/>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4.2</w:t>
            </w:r>
            <w:r w:rsidRPr="00131739">
              <w:rPr>
                <w:rFonts w:ascii="宋体" w:eastAsia="宋体" w:hAnsi="宋体" w:cs="Times New Roman"/>
                <w:kern w:val="0"/>
                <w:sz w:val="24"/>
                <w:szCs w:val="24"/>
              </w:rPr>
              <w:t>.3.3</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样品残留：</w:t>
            </w:r>
            <w:r w:rsidRPr="00131739">
              <w:rPr>
                <w:rFonts w:ascii="宋体" w:eastAsia="宋体" w:hAnsi="宋体" w:cs="Times New Roman" w:hint="eastAsia"/>
                <w:kern w:val="0"/>
                <w:sz w:val="24"/>
                <w:szCs w:val="24"/>
              </w:rPr>
              <w:t>≤</w:t>
            </w:r>
            <w:r w:rsidRPr="00131739">
              <w:rPr>
                <w:rFonts w:ascii="宋体" w:eastAsia="宋体" w:hAnsi="宋体" w:cs="Times New Roman"/>
                <w:kern w:val="0"/>
                <w:sz w:val="24"/>
                <w:szCs w:val="24"/>
              </w:rPr>
              <w:t>0.004%</w:t>
            </w:r>
          </w:p>
        </w:tc>
      </w:tr>
      <w:tr w:rsidR="00131739" w:rsidRPr="00131739" w:rsidTr="00582A47">
        <w:trPr>
          <w:trHeight w:val="285"/>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bCs/>
                <w:kern w:val="0"/>
                <w:sz w:val="24"/>
                <w:szCs w:val="24"/>
              </w:rPr>
            </w:pPr>
            <w:r w:rsidRPr="00131739">
              <w:rPr>
                <w:rFonts w:ascii="宋体" w:eastAsia="宋体" w:hAnsi="宋体" w:cs="Times New Roman" w:hint="eastAsia"/>
                <w:kern w:val="0"/>
                <w:sz w:val="24"/>
                <w:szCs w:val="24"/>
              </w:rPr>
              <w:t>4.2</w:t>
            </w:r>
            <w:r w:rsidRPr="00131739">
              <w:rPr>
                <w:rFonts w:ascii="宋体" w:eastAsia="宋体" w:hAnsi="宋体" w:cs="Times New Roman"/>
                <w:kern w:val="0"/>
                <w:sz w:val="24"/>
                <w:szCs w:val="24"/>
              </w:rPr>
              <w:t>.</w:t>
            </w:r>
            <w:r w:rsidRPr="00131739">
              <w:rPr>
                <w:rFonts w:ascii="宋体" w:eastAsia="宋体" w:hAnsi="宋体" w:cs="Times New Roman"/>
                <w:bCs/>
                <w:kern w:val="0"/>
                <w:sz w:val="24"/>
                <w:szCs w:val="24"/>
              </w:rPr>
              <w:t>3.4</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bCs/>
                <w:kern w:val="0"/>
                <w:sz w:val="24"/>
                <w:szCs w:val="24"/>
              </w:rPr>
            </w:pPr>
            <w:r w:rsidRPr="00131739">
              <w:rPr>
                <w:rFonts w:ascii="宋体" w:eastAsia="宋体" w:hAnsi="宋体" w:cs="Times New Roman"/>
                <w:bCs/>
                <w:kern w:val="0"/>
                <w:sz w:val="24"/>
                <w:szCs w:val="24"/>
              </w:rPr>
              <w:t>容纳2ml样品瓶数≥96位</w:t>
            </w:r>
          </w:p>
        </w:tc>
      </w:tr>
      <w:tr w:rsidR="00131739" w:rsidRPr="00131739" w:rsidTr="00582A47">
        <w:trPr>
          <w:trHeight w:val="366"/>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bCs/>
                <w:kern w:val="0"/>
                <w:sz w:val="24"/>
                <w:szCs w:val="24"/>
              </w:rPr>
            </w:pPr>
            <w:r w:rsidRPr="00131739">
              <w:rPr>
                <w:rFonts w:ascii="宋体" w:eastAsia="宋体" w:hAnsi="宋体" w:cs="Times New Roman" w:hint="eastAsia"/>
                <w:kern w:val="0"/>
                <w:sz w:val="24"/>
                <w:szCs w:val="24"/>
              </w:rPr>
              <w:t>4.2</w:t>
            </w:r>
            <w:r w:rsidRPr="00131739">
              <w:rPr>
                <w:rFonts w:ascii="宋体" w:eastAsia="宋体" w:hAnsi="宋体" w:cs="Times New Roman"/>
                <w:kern w:val="0"/>
                <w:sz w:val="24"/>
                <w:szCs w:val="24"/>
              </w:rPr>
              <w:t>.3.5</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bCs/>
                <w:kern w:val="0"/>
                <w:sz w:val="24"/>
                <w:szCs w:val="24"/>
              </w:rPr>
            </w:pPr>
            <w:r w:rsidRPr="00131739">
              <w:rPr>
                <w:rFonts w:ascii="宋体" w:eastAsia="宋体" w:hAnsi="宋体" w:cs="Times New Roman"/>
                <w:bCs/>
                <w:kern w:val="0"/>
                <w:sz w:val="24"/>
                <w:szCs w:val="24"/>
              </w:rPr>
              <w:t>控温范围：4-40度</w:t>
            </w:r>
          </w:p>
        </w:tc>
      </w:tr>
      <w:tr w:rsidR="00131739" w:rsidRPr="00131739" w:rsidTr="00582A47">
        <w:trPr>
          <w:trHeight w:val="556"/>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4.2</w:t>
            </w:r>
            <w:r w:rsidRPr="00131739">
              <w:rPr>
                <w:rFonts w:ascii="宋体" w:eastAsia="宋体" w:hAnsi="宋体" w:cs="Times New Roman"/>
                <w:kern w:val="0"/>
                <w:sz w:val="24"/>
                <w:szCs w:val="24"/>
              </w:rPr>
              <w:t>.4</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proofErr w:type="gramStart"/>
            <w:r w:rsidRPr="00131739">
              <w:rPr>
                <w:rFonts w:ascii="宋体" w:eastAsia="宋体" w:hAnsi="宋体" w:cs="Times New Roman"/>
                <w:kern w:val="0"/>
                <w:sz w:val="24"/>
                <w:szCs w:val="24"/>
              </w:rPr>
              <w:t>柱温箱</w:t>
            </w:r>
            <w:proofErr w:type="gramEnd"/>
            <w:r w:rsidRPr="00131739">
              <w:rPr>
                <w:rFonts w:ascii="宋体" w:eastAsia="宋体" w:hAnsi="宋体" w:cs="Times New Roman"/>
                <w:kern w:val="0"/>
                <w:sz w:val="24"/>
                <w:szCs w:val="24"/>
              </w:rPr>
              <w:t>（带制冷功能）：</w:t>
            </w:r>
            <w:r w:rsidRPr="00131739">
              <w:rPr>
                <w:rFonts w:ascii="宋体" w:eastAsia="宋体" w:hAnsi="宋体" w:cs="Times New Roman" w:hint="eastAsia"/>
                <w:kern w:val="0"/>
                <w:sz w:val="24"/>
                <w:szCs w:val="24"/>
              </w:rPr>
              <w:t>室温-</w:t>
            </w:r>
            <w:r w:rsidRPr="00131739">
              <w:rPr>
                <w:rFonts w:ascii="宋体" w:eastAsia="宋体" w:hAnsi="宋体" w:cs="Times New Roman"/>
                <w:kern w:val="0"/>
                <w:sz w:val="24"/>
                <w:szCs w:val="24"/>
              </w:rPr>
              <w:t>10℃-80℃；</w:t>
            </w:r>
          </w:p>
        </w:tc>
      </w:tr>
      <w:tr w:rsidR="00131739" w:rsidRPr="00131739" w:rsidTr="00582A47">
        <w:trPr>
          <w:trHeight w:val="556"/>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kern w:val="0"/>
                <w:sz w:val="24"/>
                <w:szCs w:val="24"/>
              </w:rPr>
              <w:t>#</w:t>
            </w:r>
            <w:r w:rsidRPr="00131739">
              <w:rPr>
                <w:rFonts w:ascii="宋体" w:eastAsia="宋体" w:hAnsi="宋体" w:cs="Times New Roman" w:hint="eastAsia"/>
                <w:kern w:val="0"/>
                <w:sz w:val="24"/>
                <w:szCs w:val="24"/>
              </w:rPr>
              <w:t>4.2</w:t>
            </w:r>
            <w:r w:rsidRPr="00131739">
              <w:rPr>
                <w:rFonts w:ascii="宋体" w:eastAsia="宋体" w:hAnsi="宋体" w:cs="Times New Roman"/>
                <w:kern w:val="0"/>
                <w:sz w:val="24"/>
                <w:szCs w:val="24"/>
              </w:rPr>
              <w:t>.5</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hint="eastAsia"/>
                <w:kern w:val="0"/>
                <w:sz w:val="24"/>
                <w:szCs w:val="24"/>
              </w:rPr>
              <w:t>二极管</w:t>
            </w:r>
            <w:r w:rsidRPr="00131739">
              <w:rPr>
                <w:rFonts w:ascii="宋体" w:eastAsia="宋体" w:hAnsi="宋体" w:cs="Times New Roman"/>
                <w:kern w:val="0"/>
                <w:sz w:val="24"/>
                <w:szCs w:val="24"/>
              </w:rPr>
              <w:t>阵列检测器范围</w:t>
            </w:r>
            <w:r w:rsidRPr="00131739">
              <w:rPr>
                <w:rFonts w:ascii="宋体" w:eastAsia="宋体" w:hAnsi="宋体" w:cs="Times New Roman" w:hint="eastAsia"/>
                <w:kern w:val="0"/>
                <w:sz w:val="24"/>
                <w:szCs w:val="24"/>
              </w:rPr>
              <w:t>：1</w:t>
            </w:r>
            <w:r w:rsidRPr="00131739">
              <w:rPr>
                <w:rFonts w:ascii="宋体" w:eastAsia="宋体" w:hAnsi="宋体" w:cs="Times New Roman"/>
                <w:kern w:val="0"/>
                <w:sz w:val="24"/>
                <w:szCs w:val="24"/>
              </w:rPr>
              <w:t>90</w:t>
            </w:r>
            <w:r w:rsidRPr="00131739">
              <w:rPr>
                <w:rFonts w:ascii="宋体" w:eastAsia="宋体" w:hAnsi="宋体" w:cs="Times New Roman" w:hint="eastAsia"/>
                <w:kern w:val="0"/>
                <w:sz w:val="24"/>
                <w:szCs w:val="24"/>
              </w:rPr>
              <w:t>-</w:t>
            </w:r>
            <w:r w:rsidRPr="00131739">
              <w:rPr>
                <w:rFonts w:ascii="宋体" w:eastAsia="宋体" w:hAnsi="宋体" w:cs="Times New Roman"/>
                <w:kern w:val="0"/>
                <w:sz w:val="24"/>
                <w:szCs w:val="24"/>
              </w:rPr>
              <w:t>800 nm</w:t>
            </w:r>
          </w:p>
        </w:tc>
      </w:tr>
      <w:tr w:rsidR="00131739" w:rsidRPr="00131739" w:rsidTr="00582A47">
        <w:trPr>
          <w:trHeight w:val="556"/>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kern w:val="0"/>
                <w:sz w:val="24"/>
                <w:szCs w:val="24"/>
              </w:rPr>
              <w:t>#</w:t>
            </w:r>
            <w:r w:rsidRPr="00131739">
              <w:rPr>
                <w:rFonts w:ascii="宋体" w:eastAsia="宋体" w:hAnsi="宋体" w:cs="Times New Roman" w:hint="eastAsia"/>
                <w:kern w:val="0"/>
                <w:sz w:val="24"/>
                <w:szCs w:val="24"/>
              </w:rPr>
              <w:t>4</w:t>
            </w:r>
            <w:r w:rsidRPr="00131739">
              <w:rPr>
                <w:rFonts w:ascii="宋体" w:eastAsia="宋体" w:hAnsi="宋体" w:cs="Times New Roman"/>
                <w:kern w:val="0"/>
                <w:sz w:val="24"/>
                <w:szCs w:val="24"/>
              </w:rPr>
              <w:t>.2.6</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hint="eastAsia"/>
                <w:kern w:val="0"/>
                <w:sz w:val="24"/>
                <w:szCs w:val="24"/>
              </w:rPr>
              <w:t>荧光</w:t>
            </w:r>
            <w:r w:rsidRPr="00131739">
              <w:rPr>
                <w:rFonts w:ascii="宋体" w:eastAsia="宋体" w:hAnsi="宋体" w:cs="Times New Roman"/>
                <w:kern w:val="0"/>
                <w:sz w:val="24"/>
                <w:szCs w:val="24"/>
              </w:rPr>
              <w:t>检测器范围</w:t>
            </w:r>
            <w:r w:rsidRPr="00131739">
              <w:rPr>
                <w:rFonts w:ascii="宋体" w:eastAsia="宋体" w:hAnsi="宋体" w:cs="Times New Roman" w:hint="eastAsia"/>
                <w:kern w:val="0"/>
                <w:sz w:val="24"/>
                <w:szCs w:val="24"/>
              </w:rPr>
              <w:t>：2</w:t>
            </w:r>
            <w:r w:rsidRPr="00131739">
              <w:rPr>
                <w:rFonts w:ascii="宋体" w:eastAsia="宋体" w:hAnsi="宋体" w:cs="Times New Roman"/>
                <w:kern w:val="0"/>
                <w:sz w:val="24"/>
                <w:szCs w:val="24"/>
              </w:rPr>
              <w:t>00-750 nm</w:t>
            </w:r>
          </w:p>
        </w:tc>
      </w:tr>
      <w:tr w:rsidR="00131739" w:rsidRPr="00131739" w:rsidTr="00582A47">
        <w:trPr>
          <w:trHeight w:val="556"/>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w:t>
            </w:r>
            <w:r w:rsidRPr="00131739">
              <w:rPr>
                <w:rFonts w:ascii="宋体" w:eastAsia="宋体" w:hAnsi="宋体" w:cs="Times New Roman"/>
                <w:kern w:val="0"/>
                <w:sz w:val="24"/>
                <w:szCs w:val="24"/>
              </w:rPr>
              <w:t>.2.7</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紫外检测器范围</w:t>
            </w:r>
            <w:r w:rsidRPr="00131739">
              <w:rPr>
                <w:rFonts w:ascii="宋体" w:eastAsia="宋体" w:hAnsi="宋体" w:cs="Times New Roman" w:hint="eastAsia"/>
                <w:kern w:val="0"/>
                <w:sz w:val="24"/>
                <w:szCs w:val="24"/>
              </w:rPr>
              <w:t>：1</w:t>
            </w:r>
            <w:r w:rsidRPr="00131739">
              <w:rPr>
                <w:rFonts w:ascii="宋体" w:eastAsia="宋体" w:hAnsi="宋体" w:cs="Times New Roman"/>
                <w:kern w:val="0"/>
                <w:sz w:val="24"/>
                <w:szCs w:val="24"/>
              </w:rPr>
              <w:t>90-600 nm</w:t>
            </w:r>
          </w:p>
        </w:tc>
      </w:tr>
      <w:tr w:rsidR="00131739" w:rsidRPr="00131739" w:rsidTr="00582A47">
        <w:trPr>
          <w:trHeight w:val="556"/>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w:t>
            </w:r>
            <w:r w:rsidRPr="00131739">
              <w:rPr>
                <w:rFonts w:ascii="宋体" w:eastAsia="宋体" w:hAnsi="宋体" w:cs="Times New Roman"/>
                <w:kern w:val="0"/>
                <w:sz w:val="24"/>
                <w:szCs w:val="24"/>
              </w:rPr>
              <w:t>.2.8</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除盐泵配置高压泵和柱切换阀</w:t>
            </w:r>
          </w:p>
        </w:tc>
      </w:tr>
      <w:tr w:rsidR="00131739" w:rsidRPr="00131739" w:rsidTr="00582A47">
        <w:trPr>
          <w:trHeight w:val="409"/>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w:t>
            </w:r>
            <w:r w:rsidRPr="00131739">
              <w:rPr>
                <w:rFonts w:ascii="宋体" w:eastAsia="宋体" w:hAnsi="宋体" w:cs="Times New Roman"/>
                <w:kern w:val="0"/>
                <w:sz w:val="24"/>
                <w:szCs w:val="24"/>
              </w:rPr>
              <w:t>.3</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工作站软件、硬件及相关要求</w:t>
            </w:r>
          </w:p>
        </w:tc>
      </w:tr>
      <w:tr w:rsidR="00131739" w:rsidRPr="00131739" w:rsidTr="00582A47">
        <w:trPr>
          <w:trHeight w:val="285"/>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w:t>
            </w:r>
            <w:r w:rsidRPr="00131739">
              <w:rPr>
                <w:rFonts w:ascii="宋体" w:eastAsia="宋体" w:hAnsi="宋体" w:cs="Times New Roman"/>
                <w:kern w:val="0"/>
                <w:sz w:val="24"/>
                <w:szCs w:val="24"/>
              </w:rPr>
              <w:t>.3.1</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液相和质谱同步控制，可以实现数据采集，数据分析，在线监测，反馈显示和序列采集等；工作站软件提供免费软件升级服务和中文版本服务</w:t>
            </w:r>
          </w:p>
        </w:tc>
      </w:tr>
      <w:tr w:rsidR="00131739" w:rsidRPr="00131739" w:rsidTr="00582A47">
        <w:trPr>
          <w:trHeight w:val="285"/>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w:t>
            </w:r>
            <w:r w:rsidRPr="00131739">
              <w:rPr>
                <w:rFonts w:ascii="宋体" w:eastAsia="宋体" w:hAnsi="宋体" w:cs="Times New Roman"/>
                <w:kern w:val="0"/>
                <w:sz w:val="24"/>
                <w:szCs w:val="24"/>
              </w:rPr>
              <w:t>.3.2</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数据采集模式：</w:t>
            </w:r>
            <w:r w:rsidRPr="00131739">
              <w:rPr>
                <w:rFonts w:ascii="宋体" w:eastAsia="宋体" w:hAnsi="宋体" w:cs="Times New Roman" w:hint="eastAsia"/>
                <w:kern w:val="0"/>
                <w:sz w:val="24"/>
                <w:szCs w:val="24"/>
              </w:rPr>
              <w:t>MS</w:t>
            </w:r>
            <w:r w:rsidRPr="00131739">
              <w:rPr>
                <w:rFonts w:ascii="宋体" w:eastAsia="宋体" w:hAnsi="宋体" w:cs="Times New Roman"/>
                <w:kern w:val="0"/>
                <w:sz w:val="24"/>
                <w:szCs w:val="24"/>
              </w:rPr>
              <w:t>全扫描、</w:t>
            </w:r>
            <w:r w:rsidRPr="00131739">
              <w:rPr>
                <w:rFonts w:ascii="宋体" w:eastAsia="宋体" w:hAnsi="宋体" w:cs="Times New Roman" w:hint="eastAsia"/>
                <w:kern w:val="0"/>
                <w:sz w:val="24"/>
                <w:szCs w:val="24"/>
              </w:rPr>
              <w:t>MS/MS扫描、选择离子扫描、中性丢失扫描和复合型扫描。</w:t>
            </w:r>
          </w:p>
        </w:tc>
      </w:tr>
      <w:tr w:rsidR="00131739" w:rsidRPr="00131739" w:rsidTr="00582A47">
        <w:trPr>
          <w:trHeight w:val="285"/>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w:t>
            </w:r>
            <w:r w:rsidRPr="00131739">
              <w:rPr>
                <w:rFonts w:ascii="宋体" w:eastAsia="宋体" w:hAnsi="宋体" w:cs="Times New Roman"/>
                <w:kern w:val="0"/>
                <w:sz w:val="24"/>
                <w:szCs w:val="24"/>
              </w:rPr>
              <w:t>.3.3</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配备色谱质谱数据分析软件，具备同位素模式匹配、精确质量计算、精确二级碎片结构推断</w:t>
            </w:r>
            <w:r w:rsidRPr="00131739">
              <w:rPr>
                <w:rFonts w:ascii="宋体" w:eastAsia="宋体" w:hAnsi="宋体" w:cs="Times New Roman" w:hint="eastAsia"/>
                <w:kern w:val="0"/>
                <w:sz w:val="24"/>
                <w:szCs w:val="24"/>
              </w:rPr>
              <w:t>等功能；配备化合物筛查软件，代谢物鉴定</w:t>
            </w:r>
            <w:r w:rsidRPr="00131739">
              <w:rPr>
                <w:rFonts w:ascii="宋体" w:eastAsia="宋体" w:hAnsi="宋体" w:cs="Times New Roman" w:hint="eastAsia"/>
                <w:kern w:val="0"/>
                <w:sz w:val="24"/>
                <w:szCs w:val="24"/>
              </w:rPr>
              <w:lastRenderedPageBreak/>
              <w:t>及分析软件，脂质组学软件，</w:t>
            </w:r>
            <w:r w:rsidRPr="00131739">
              <w:rPr>
                <w:rFonts w:ascii="宋体" w:eastAsia="宋体" w:hAnsi="宋体" w:cs="Times New Roman"/>
                <w:kern w:val="0"/>
                <w:sz w:val="24"/>
                <w:szCs w:val="24"/>
              </w:rPr>
              <w:t>定量分析软件，可进行大规模批处理数据</w:t>
            </w:r>
            <w:r w:rsidRPr="00131739">
              <w:rPr>
                <w:rFonts w:ascii="宋体" w:eastAsia="宋体" w:hAnsi="宋体" w:cs="Times New Roman" w:hint="eastAsia"/>
                <w:kern w:val="0"/>
                <w:sz w:val="24"/>
                <w:szCs w:val="24"/>
              </w:rPr>
              <w:t>。</w:t>
            </w:r>
          </w:p>
        </w:tc>
      </w:tr>
      <w:tr w:rsidR="00131739" w:rsidRPr="00131739" w:rsidTr="00582A47">
        <w:trPr>
          <w:trHeight w:val="383"/>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lastRenderedPageBreak/>
              <w:t>4.3.4</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hint="eastAsia"/>
                <w:kern w:val="0"/>
                <w:sz w:val="24"/>
                <w:szCs w:val="24"/>
              </w:rPr>
              <w:t>配备农残、兽残、法医毒物和代谢物数据库。</w:t>
            </w:r>
          </w:p>
        </w:tc>
      </w:tr>
      <w:tr w:rsidR="00131739" w:rsidRPr="00131739" w:rsidTr="00582A47">
        <w:trPr>
          <w:trHeight w:val="1039"/>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w:t>
            </w:r>
            <w:r w:rsidRPr="00131739">
              <w:rPr>
                <w:rFonts w:ascii="宋体" w:eastAsia="宋体" w:hAnsi="宋体" w:cs="Times New Roman"/>
                <w:kern w:val="0"/>
                <w:sz w:val="24"/>
                <w:szCs w:val="24"/>
              </w:rPr>
              <w:t>.3.</w:t>
            </w:r>
            <w:r w:rsidRPr="00131739">
              <w:rPr>
                <w:rFonts w:ascii="宋体" w:eastAsia="宋体" w:hAnsi="宋体" w:cs="Times New Roman" w:hint="eastAsia"/>
                <w:kern w:val="0"/>
                <w:sz w:val="24"/>
                <w:szCs w:val="24"/>
              </w:rPr>
              <w:t>5</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hint="eastAsia"/>
                <w:kern w:val="0"/>
                <w:sz w:val="24"/>
                <w:szCs w:val="24"/>
              </w:rPr>
            </w:pPr>
            <w:r w:rsidRPr="00131739">
              <w:rPr>
                <w:rFonts w:ascii="宋体" w:eastAsia="宋体" w:hAnsi="宋体" w:cs="Times New Roman"/>
                <w:kern w:val="0"/>
                <w:sz w:val="24"/>
                <w:szCs w:val="24"/>
              </w:rPr>
              <w:t>数据及计算机系统：高配置品牌工作站电脑，配置不低于：双核 3.0GHz, 4 GB RAM,双硬盘模式，硬盘容量不少于500GB , DVD可读写，22</w:t>
            </w:r>
            <w:proofErr w:type="gramStart"/>
            <w:r w:rsidRPr="00131739">
              <w:rPr>
                <w:rFonts w:ascii="宋体" w:eastAsia="宋体" w:hAnsi="宋体" w:cs="Times New Roman"/>
                <w:kern w:val="0"/>
                <w:sz w:val="24"/>
                <w:szCs w:val="24"/>
              </w:rPr>
              <w:t>”</w:t>
            </w:r>
            <w:proofErr w:type="gramEnd"/>
            <w:r w:rsidRPr="00131739">
              <w:rPr>
                <w:rFonts w:ascii="宋体" w:eastAsia="宋体" w:hAnsi="宋体" w:cs="Times New Roman"/>
                <w:kern w:val="0"/>
                <w:sz w:val="24"/>
                <w:szCs w:val="24"/>
              </w:rPr>
              <w:t>超平液晶显示器。同时</w:t>
            </w:r>
            <w:r w:rsidRPr="00131739">
              <w:rPr>
                <w:rFonts w:ascii="宋体" w:eastAsia="宋体" w:hAnsi="宋体" w:cs="Times New Roman" w:hint="eastAsia"/>
                <w:kern w:val="0"/>
                <w:sz w:val="24"/>
                <w:szCs w:val="24"/>
              </w:rPr>
              <w:t>，</w:t>
            </w:r>
            <w:r w:rsidRPr="00131739">
              <w:rPr>
                <w:rFonts w:ascii="宋体" w:eastAsia="宋体" w:hAnsi="宋体" w:cs="Times New Roman"/>
                <w:kern w:val="0"/>
                <w:sz w:val="24"/>
                <w:szCs w:val="24"/>
              </w:rPr>
              <w:t>加配数据处理电脑</w:t>
            </w:r>
            <w:r w:rsidRPr="00131739">
              <w:rPr>
                <w:rFonts w:ascii="宋体" w:eastAsia="宋体" w:hAnsi="宋体" w:cs="Times New Roman" w:hint="eastAsia"/>
                <w:kern w:val="0"/>
                <w:sz w:val="24"/>
                <w:szCs w:val="24"/>
              </w:rPr>
              <w:t>1台。</w:t>
            </w:r>
          </w:p>
        </w:tc>
      </w:tr>
      <w:tr w:rsidR="00131739" w:rsidRPr="00131739" w:rsidTr="00582A47">
        <w:trPr>
          <w:trHeight w:val="387"/>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4.3.6</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液相色谱和质谱要求保证硬件和软件兼容性。</w:t>
            </w:r>
          </w:p>
        </w:tc>
      </w:tr>
      <w:tr w:rsidR="00131739" w:rsidRPr="00131739" w:rsidTr="00582A47">
        <w:trPr>
          <w:trHeight w:val="570"/>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4.3.7</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hint="eastAsia"/>
                <w:bCs/>
                <w:kern w:val="0"/>
                <w:sz w:val="24"/>
                <w:szCs w:val="24"/>
              </w:rPr>
              <w:t>激光</w:t>
            </w:r>
            <w:r w:rsidRPr="00131739">
              <w:rPr>
                <w:rFonts w:ascii="宋体" w:eastAsia="宋体" w:hAnsi="宋体" w:cs="Times New Roman"/>
                <w:bCs/>
                <w:kern w:val="0"/>
                <w:sz w:val="24"/>
                <w:szCs w:val="24"/>
              </w:rPr>
              <w:t>打印机</w:t>
            </w:r>
            <w:r w:rsidRPr="00131739">
              <w:rPr>
                <w:rFonts w:ascii="宋体" w:eastAsia="宋体" w:hAnsi="宋体" w:cs="Times New Roman" w:hint="eastAsia"/>
                <w:bCs/>
                <w:kern w:val="0"/>
                <w:sz w:val="24"/>
                <w:szCs w:val="24"/>
              </w:rPr>
              <w:t>一台</w:t>
            </w:r>
          </w:p>
        </w:tc>
      </w:tr>
      <w:tr w:rsidR="00131739" w:rsidRPr="00131739" w:rsidTr="00582A47">
        <w:trPr>
          <w:trHeight w:val="285"/>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五</w:t>
            </w:r>
            <w:r w:rsidRPr="00131739">
              <w:rPr>
                <w:rFonts w:ascii="宋体" w:eastAsia="宋体" w:hAnsi="宋体" w:cs="Times New Roman"/>
                <w:kern w:val="0"/>
                <w:sz w:val="24"/>
                <w:szCs w:val="24"/>
              </w:rPr>
              <w:t>、附件</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 xml:space="preserve">　</w:t>
            </w:r>
          </w:p>
        </w:tc>
      </w:tr>
      <w:tr w:rsidR="00131739" w:rsidRPr="00131739" w:rsidTr="00582A47">
        <w:trPr>
          <w:trHeight w:val="855"/>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bCs/>
                <w:kern w:val="0"/>
                <w:sz w:val="24"/>
                <w:szCs w:val="24"/>
              </w:rPr>
            </w:pPr>
            <w:r w:rsidRPr="00131739">
              <w:rPr>
                <w:rFonts w:ascii="宋体" w:eastAsia="宋体" w:hAnsi="宋体" w:cs="Times New Roman" w:hint="eastAsia"/>
                <w:bCs/>
                <w:kern w:val="0"/>
                <w:sz w:val="24"/>
                <w:szCs w:val="24"/>
              </w:rPr>
              <w:t>5</w:t>
            </w:r>
            <w:r w:rsidRPr="00131739">
              <w:rPr>
                <w:rFonts w:ascii="宋体" w:eastAsia="宋体" w:hAnsi="宋体" w:cs="Times New Roman"/>
                <w:bCs/>
                <w:kern w:val="0"/>
                <w:sz w:val="24"/>
                <w:szCs w:val="24"/>
              </w:rPr>
              <w:t>.1</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bCs/>
                <w:kern w:val="0"/>
                <w:sz w:val="24"/>
                <w:szCs w:val="24"/>
              </w:rPr>
            </w:pPr>
            <w:r w:rsidRPr="00131739">
              <w:rPr>
                <w:rFonts w:ascii="宋体" w:eastAsia="宋体" w:hAnsi="宋体" w:cs="Times New Roman"/>
                <w:bCs/>
                <w:kern w:val="0"/>
                <w:sz w:val="24"/>
                <w:szCs w:val="24"/>
              </w:rPr>
              <w:t>氮气发生器：与仪器配套的原装氮气发生器，要求采用外置空压机，一台发生器满足仪器所有用气要求</w:t>
            </w:r>
            <w:r w:rsidRPr="00131739">
              <w:rPr>
                <w:rFonts w:ascii="宋体" w:eastAsia="宋体" w:hAnsi="宋体" w:cs="Times New Roman" w:hint="eastAsia"/>
                <w:bCs/>
                <w:kern w:val="0"/>
                <w:sz w:val="24"/>
                <w:szCs w:val="24"/>
              </w:rPr>
              <w:t>，另配氮气发生器膜1个。</w:t>
            </w:r>
          </w:p>
        </w:tc>
      </w:tr>
      <w:tr w:rsidR="00131739" w:rsidRPr="00131739" w:rsidTr="00582A47">
        <w:trPr>
          <w:trHeight w:val="285"/>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5</w:t>
            </w:r>
            <w:r w:rsidRPr="00131739">
              <w:rPr>
                <w:rFonts w:ascii="宋体" w:eastAsia="宋体" w:hAnsi="宋体" w:cs="Times New Roman"/>
                <w:kern w:val="0"/>
                <w:sz w:val="24"/>
                <w:szCs w:val="24"/>
              </w:rPr>
              <w:t>.2</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不间断电源（UPS）：断电延时不少于2小时</w:t>
            </w:r>
          </w:p>
        </w:tc>
      </w:tr>
      <w:tr w:rsidR="00131739" w:rsidRPr="00131739" w:rsidTr="00582A47">
        <w:trPr>
          <w:trHeight w:val="285"/>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5</w:t>
            </w:r>
            <w:r w:rsidRPr="00131739">
              <w:rPr>
                <w:rFonts w:ascii="宋体" w:eastAsia="宋体" w:hAnsi="宋体" w:cs="Times New Roman"/>
                <w:kern w:val="0"/>
                <w:sz w:val="24"/>
                <w:szCs w:val="24"/>
              </w:rPr>
              <w:t>.3</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bCs/>
                <w:kern w:val="0"/>
                <w:sz w:val="24"/>
                <w:szCs w:val="24"/>
              </w:rPr>
            </w:pPr>
            <w:r w:rsidRPr="00131739">
              <w:rPr>
                <w:rFonts w:ascii="宋体" w:eastAsia="宋体" w:hAnsi="宋体" w:cs="Times New Roman"/>
                <w:bCs/>
                <w:kern w:val="0"/>
                <w:sz w:val="24"/>
                <w:szCs w:val="24"/>
              </w:rPr>
              <w:t>稳压电源</w:t>
            </w:r>
          </w:p>
        </w:tc>
      </w:tr>
      <w:tr w:rsidR="00131739" w:rsidRPr="00131739" w:rsidTr="00582A47">
        <w:trPr>
          <w:trHeight w:val="285"/>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5</w:t>
            </w:r>
            <w:r w:rsidRPr="00131739">
              <w:rPr>
                <w:rFonts w:ascii="宋体" w:eastAsia="宋体" w:hAnsi="宋体" w:cs="Times New Roman"/>
                <w:kern w:val="0"/>
                <w:sz w:val="24"/>
                <w:szCs w:val="24"/>
              </w:rPr>
              <w:t>.5</w:t>
            </w:r>
          </w:p>
        </w:tc>
        <w:tc>
          <w:tcPr>
            <w:tcW w:w="7252" w:type="dxa"/>
            <w:shd w:val="clear" w:color="auto" w:fill="auto"/>
            <w:vAlign w:val="center"/>
          </w:tcPr>
          <w:p w:rsidR="00131739" w:rsidRPr="00131739" w:rsidRDefault="00131739" w:rsidP="00131739">
            <w:pPr>
              <w:rPr>
                <w:rFonts w:ascii="宋体" w:eastAsia="宋体" w:hAnsi="宋体" w:cs="Times New Roman"/>
                <w:bCs/>
                <w:kern w:val="0"/>
                <w:sz w:val="24"/>
                <w:szCs w:val="24"/>
              </w:rPr>
            </w:pPr>
            <w:r w:rsidRPr="00131739">
              <w:rPr>
                <w:rFonts w:ascii="宋体" w:eastAsia="宋体" w:hAnsi="宋体" w:cs="Times New Roman"/>
                <w:bCs/>
                <w:kern w:val="0"/>
                <w:sz w:val="24"/>
                <w:szCs w:val="24"/>
              </w:rPr>
              <w:t>台式冷冻离心机（适配器：1.5mL/2mL圆底管</w:t>
            </w:r>
            <w:r w:rsidRPr="00131739">
              <w:rPr>
                <w:rFonts w:ascii="宋体" w:eastAsia="宋体" w:hAnsi="宋体" w:cs="Times New Roman" w:hint="eastAsia"/>
                <w:bCs/>
                <w:kern w:val="0"/>
                <w:sz w:val="24"/>
                <w:szCs w:val="24"/>
              </w:rPr>
              <w:t>，</w:t>
            </w:r>
            <w:r w:rsidRPr="00131739">
              <w:rPr>
                <w:rFonts w:ascii="宋体" w:eastAsia="宋体" w:hAnsi="宋体" w:cs="Times New Roman"/>
                <w:bCs/>
                <w:kern w:val="0"/>
                <w:sz w:val="24"/>
                <w:szCs w:val="24"/>
              </w:rPr>
              <w:t>适配器：5ml圆底管，适配器：10ml圆底管，适配器：</w:t>
            </w:r>
            <w:r w:rsidRPr="00131739">
              <w:rPr>
                <w:rFonts w:ascii="宋体" w:eastAsia="宋体" w:hAnsi="宋体" w:cs="Times New Roman" w:hint="eastAsia"/>
                <w:bCs/>
                <w:kern w:val="0"/>
                <w:sz w:val="24"/>
                <w:szCs w:val="24"/>
              </w:rPr>
              <w:t xml:space="preserve">6*8*0.2 </w:t>
            </w:r>
            <w:proofErr w:type="spellStart"/>
            <w:r w:rsidRPr="00131739">
              <w:rPr>
                <w:rFonts w:ascii="宋体" w:eastAsia="宋体" w:hAnsi="宋体" w:cs="Times New Roman" w:hint="eastAsia"/>
                <w:bCs/>
                <w:kern w:val="0"/>
                <w:sz w:val="24"/>
                <w:szCs w:val="24"/>
              </w:rPr>
              <w:t>mLPCR</w:t>
            </w:r>
            <w:proofErr w:type="spellEnd"/>
            <w:r w:rsidRPr="00131739">
              <w:rPr>
                <w:rFonts w:ascii="宋体" w:eastAsia="宋体" w:hAnsi="宋体" w:cs="Times New Roman" w:hint="eastAsia"/>
                <w:bCs/>
                <w:kern w:val="0"/>
                <w:sz w:val="24"/>
                <w:szCs w:val="24"/>
              </w:rPr>
              <w:t>管，</w:t>
            </w:r>
            <w:r w:rsidRPr="00131739">
              <w:rPr>
                <w:rFonts w:ascii="宋体" w:eastAsia="宋体" w:hAnsi="宋体" w:cs="Times New Roman"/>
                <w:bCs/>
                <w:kern w:val="0"/>
                <w:sz w:val="24"/>
                <w:szCs w:val="24"/>
              </w:rPr>
              <w:t>适配器：</w:t>
            </w:r>
            <w:r w:rsidRPr="00131739">
              <w:rPr>
                <w:rFonts w:ascii="宋体" w:eastAsia="宋体" w:hAnsi="宋体" w:cs="Times New Roman" w:hint="eastAsia"/>
                <w:bCs/>
                <w:kern w:val="0"/>
                <w:sz w:val="24"/>
                <w:szCs w:val="24"/>
              </w:rPr>
              <w:t>酶标板转子2*2*96孔，</w:t>
            </w:r>
          </w:p>
          <w:p w:rsidR="00131739" w:rsidRPr="00131739" w:rsidRDefault="00131739" w:rsidP="00131739">
            <w:pPr>
              <w:rPr>
                <w:rFonts w:ascii="宋体" w:eastAsia="宋体" w:hAnsi="宋体" w:cs="Times New Roman"/>
                <w:bCs/>
                <w:kern w:val="0"/>
                <w:sz w:val="24"/>
                <w:szCs w:val="24"/>
              </w:rPr>
            </w:pPr>
            <w:r w:rsidRPr="00131739">
              <w:rPr>
                <w:rFonts w:ascii="宋体" w:eastAsia="宋体" w:hAnsi="宋体" w:cs="Times New Roman"/>
                <w:bCs/>
                <w:kern w:val="0"/>
                <w:sz w:val="24"/>
                <w:szCs w:val="24"/>
              </w:rPr>
              <w:t>离心管：</w:t>
            </w:r>
            <w:r w:rsidRPr="00131739">
              <w:rPr>
                <w:rFonts w:ascii="宋体" w:eastAsia="宋体" w:hAnsi="宋体" w:cs="Times New Roman" w:hint="eastAsia"/>
                <w:bCs/>
                <w:kern w:val="0"/>
                <w:sz w:val="24"/>
                <w:szCs w:val="24"/>
              </w:rPr>
              <w:t>每种适配器，</w:t>
            </w:r>
            <w:r w:rsidRPr="00131739">
              <w:rPr>
                <w:rFonts w:ascii="宋体" w:eastAsia="宋体" w:hAnsi="宋体" w:cs="Times New Roman"/>
                <w:bCs/>
                <w:kern w:val="0"/>
                <w:sz w:val="24"/>
                <w:szCs w:val="24"/>
              </w:rPr>
              <w:t>配200个离心管）</w:t>
            </w:r>
          </w:p>
        </w:tc>
      </w:tr>
      <w:tr w:rsidR="00131739" w:rsidRPr="00131739" w:rsidTr="00582A47">
        <w:trPr>
          <w:trHeight w:val="556"/>
          <w:jc w:val="center"/>
        </w:trPr>
        <w:tc>
          <w:tcPr>
            <w:tcW w:w="1585" w:type="dxa"/>
            <w:shd w:val="clear" w:color="auto" w:fill="auto"/>
            <w:noWrap/>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六</w:t>
            </w:r>
            <w:r w:rsidRPr="00131739">
              <w:rPr>
                <w:rFonts w:ascii="宋体" w:eastAsia="宋体" w:hAnsi="宋体" w:cs="Times New Roman"/>
                <w:kern w:val="0"/>
                <w:sz w:val="24"/>
                <w:szCs w:val="24"/>
              </w:rPr>
              <w:t>、备品备件</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p>
        </w:tc>
      </w:tr>
      <w:tr w:rsidR="00131739" w:rsidRPr="00131739" w:rsidTr="00582A47">
        <w:trPr>
          <w:trHeight w:val="552"/>
          <w:jc w:val="center"/>
        </w:trPr>
        <w:tc>
          <w:tcPr>
            <w:tcW w:w="1585" w:type="dxa"/>
            <w:shd w:val="clear" w:color="auto" w:fill="auto"/>
            <w:noWrap/>
            <w:vAlign w:val="center"/>
          </w:tcPr>
          <w:p w:rsidR="00131739" w:rsidRPr="00131739" w:rsidRDefault="00131739" w:rsidP="00131739">
            <w:pPr>
              <w:widowControl/>
              <w:jc w:val="center"/>
              <w:rPr>
                <w:rFonts w:ascii="宋体" w:eastAsia="宋体" w:hAnsi="宋体" w:cs="Times New Roman"/>
                <w:kern w:val="0"/>
                <w:sz w:val="24"/>
                <w:szCs w:val="24"/>
              </w:rPr>
            </w:pPr>
          </w:p>
        </w:tc>
        <w:tc>
          <w:tcPr>
            <w:tcW w:w="7252" w:type="dxa"/>
            <w:shd w:val="clear" w:color="auto" w:fill="auto"/>
            <w:vAlign w:val="center"/>
          </w:tcPr>
          <w:p w:rsidR="00131739" w:rsidRPr="00131739" w:rsidRDefault="00131739" w:rsidP="00131739">
            <w:pPr>
              <w:rPr>
                <w:rFonts w:ascii="宋体" w:eastAsia="宋体" w:hAnsi="宋体" w:cs="Times New Roman"/>
                <w:bCs/>
                <w:kern w:val="0"/>
                <w:sz w:val="24"/>
                <w:szCs w:val="24"/>
              </w:rPr>
            </w:pPr>
            <w:r w:rsidRPr="00131739">
              <w:rPr>
                <w:rFonts w:ascii="宋体" w:eastAsia="宋体" w:hAnsi="宋体" w:cs="Times New Roman"/>
                <w:bCs/>
                <w:kern w:val="0"/>
                <w:sz w:val="24"/>
                <w:szCs w:val="24"/>
              </w:rPr>
              <w:t>保护柱（27个包含保护柱柱芯</w:t>
            </w:r>
            <w:r w:rsidRPr="00131739">
              <w:rPr>
                <w:rFonts w:ascii="宋体" w:eastAsia="宋体" w:hAnsi="宋体" w:cs="Times New Roman" w:hint="eastAsia"/>
                <w:bCs/>
                <w:kern w:val="0"/>
                <w:sz w:val="24"/>
                <w:szCs w:val="24"/>
              </w:rPr>
              <w:t>，</w:t>
            </w:r>
            <w:r w:rsidRPr="00131739">
              <w:rPr>
                <w:rFonts w:ascii="宋体" w:eastAsia="宋体" w:hAnsi="宋体" w:cs="Times New Roman"/>
                <w:bCs/>
                <w:kern w:val="0"/>
                <w:sz w:val="24"/>
                <w:szCs w:val="24"/>
              </w:rPr>
              <w:t>用户自选）</w:t>
            </w:r>
            <w:r w:rsidRPr="00131739">
              <w:rPr>
                <w:rFonts w:ascii="宋体" w:eastAsia="宋体" w:hAnsi="宋体" w:cs="Times New Roman" w:hint="eastAsia"/>
                <w:bCs/>
                <w:kern w:val="0"/>
                <w:sz w:val="24"/>
                <w:szCs w:val="24"/>
              </w:rPr>
              <w:t>；</w:t>
            </w:r>
            <w:r w:rsidRPr="00131739">
              <w:rPr>
                <w:rFonts w:ascii="宋体" w:eastAsia="宋体" w:hAnsi="宋体" w:cs="Times New Roman"/>
                <w:bCs/>
                <w:kern w:val="0"/>
                <w:sz w:val="24"/>
                <w:szCs w:val="24"/>
              </w:rPr>
              <w:t>在线过滤器（1套）</w:t>
            </w:r>
            <w:r w:rsidRPr="00131739">
              <w:rPr>
                <w:rFonts w:ascii="宋体" w:eastAsia="宋体" w:hAnsi="宋体" w:cs="Times New Roman" w:hint="eastAsia"/>
                <w:bCs/>
                <w:kern w:val="0"/>
                <w:sz w:val="24"/>
                <w:szCs w:val="24"/>
              </w:rPr>
              <w:t>；在线过滤器滤芯（5</w:t>
            </w:r>
            <w:r w:rsidRPr="00131739">
              <w:rPr>
                <w:rFonts w:ascii="宋体" w:eastAsia="宋体" w:hAnsi="宋体" w:cs="Times New Roman"/>
                <w:bCs/>
                <w:kern w:val="0"/>
                <w:sz w:val="24"/>
                <w:szCs w:val="24"/>
              </w:rPr>
              <w:t>0个</w:t>
            </w:r>
            <w:r w:rsidRPr="00131739">
              <w:rPr>
                <w:rFonts w:ascii="宋体" w:eastAsia="宋体" w:hAnsi="宋体" w:cs="Times New Roman" w:hint="eastAsia"/>
                <w:bCs/>
                <w:kern w:val="0"/>
                <w:sz w:val="24"/>
                <w:szCs w:val="24"/>
              </w:rPr>
              <w:t>）</w:t>
            </w:r>
          </w:p>
          <w:p w:rsidR="00131739" w:rsidRPr="00131739" w:rsidRDefault="00131739" w:rsidP="00131739">
            <w:pPr>
              <w:rPr>
                <w:rFonts w:ascii="宋体" w:eastAsia="宋体" w:hAnsi="宋体" w:cs="Times New Roman"/>
                <w:bCs/>
                <w:kern w:val="0"/>
                <w:sz w:val="24"/>
                <w:szCs w:val="24"/>
              </w:rPr>
            </w:pPr>
            <w:r w:rsidRPr="00131739">
              <w:rPr>
                <w:rFonts w:ascii="宋体" w:eastAsia="宋体" w:hAnsi="宋体" w:cs="Times New Roman"/>
                <w:bCs/>
                <w:kern w:val="0"/>
                <w:sz w:val="24"/>
                <w:szCs w:val="24"/>
              </w:rPr>
              <w:t>色谱柱（用户自选 20根）</w:t>
            </w:r>
            <w:r w:rsidRPr="00131739">
              <w:rPr>
                <w:rFonts w:ascii="宋体" w:eastAsia="宋体" w:hAnsi="宋体" w:cs="Times New Roman" w:hint="eastAsia"/>
                <w:bCs/>
                <w:kern w:val="0"/>
                <w:sz w:val="24"/>
                <w:szCs w:val="24"/>
              </w:rPr>
              <w:t xml:space="preserve">； </w:t>
            </w:r>
            <w:r w:rsidRPr="00131739">
              <w:rPr>
                <w:rFonts w:ascii="宋体" w:eastAsia="宋体" w:hAnsi="宋体" w:cs="Times New Roman"/>
                <w:bCs/>
                <w:kern w:val="0"/>
                <w:sz w:val="24"/>
                <w:szCs w:val="24"/>
              </w:rPr>
              <w:t xml:space="preserve">                                                                                                                                                                                                                                                                                 </w:t>
            </w:r>
          </w:p>
          <w:p w:rsidR="00131739" w:rsidRPr="00131739" w:rsidRDefault="00131739" w:rsidP="00131739">
            <w:pPr>
              <w:rPr>
                <w:rFonts w:ascii="宋体" w:eastAsia="宋体" w:hAnsi="宋体" w:cs="Times New Roman"/>
                <w:bCs/>
                <w:kern w:val="0"/>
                <w:sz w:val="24"/>
                <w:szCs w:val="24"/>
              </w:rPr>
            </w:pPr>
            <w:proofErr w:type="gramStart"/>
            <w:r w:rsidRPr="00131739">
              <w:rPr>
                <w:rFonts w:ascii="宋体" w:eastAsia="宋体" w:hAnsi="宋体" w:cs="Times New Roman" w:hint="eastAsia"/>
                <w:bCs/>
                <w:kern w:val="0"/>
                <w:sz w:val="24"/>
                <w:szCs w:val="24"/>
              </w:rPr>
              <w:t>湘仪</w:t>
            </w:r>
            <w:proofErr w:type="gramEnd"/>
            <w:r w:rsidRPr="00131739">
              <w:rPr>
                <w:rFonts w:ascii="宋体" w:eastAsia="宋体" w:hAnsi="宋体" w:cs="Times New Roman" w:hint="eastAsia"/>
                <w:bCs/>
                <w:kern w:val="0"/>
                <w:sz w:val="24"/>
                <w:szCs w:val="24"/>
              </w:rPr>
              <w:t>H1750R台式高速冷冻离心机（</w:t>
            </w:r>
            <w:proofErr w:type="gramStart"/>
            <w:r w:rsidRPr="00131739">
              <w:rPr>
                <w:rFonts w:ascii="宋体" w:eastAsia="宋体" w:hAnsi="宋体" w:cs="Times New Roman" w:hint="eastAsia"/>
                <w:bCs/>
                <w:kern w:val="0"/>
                <w:sz w:val="24"/>
                <w:szCs w:val="24"/>
              </w:rPr>
              <w:t>含角转子</w:t>
            </w:r>
            <w:proofErr w:type="gramEnd"/>
            <w:r w:rsidRPr="00131739">
              <w:rPr>
                <w:rFonts w:ascii="宋体" w:eastAsia="宋体" w:hAnsi="宋体" w:cs="Times New Roman" w:hint="eastAsia"/>
                <w:bCs/>
                <w:kern w:val="0"/>
                <w:sz w:val="24"/>
                <w:szCs w:val="24"/>
              </w:rPr>
              <w:t>24*1.5mL/2mL、角转子12*5 mL、角转子12*10 mL、角转子6*8*0.2 mL</w:t>
            </w:r>
            <w:r w:rsidRPr="00131739">
              <w:rPr>
                <w:rFonts w:ascii="宋体" w:eastAsia="宋体" w:hAnsi="宋体" w:cs="Times New Roman"/>
                <w:bCs/>
                <w:kern w:val="0"/>
                <w:sz w:val="24"/>
                <w:szCs w:val="24"/>
              </w:rPr>
              <w:t xml:space="preserve"> </w:t>
            </w:r>
            <w:r w:rsidRPr="00131739">
              <w:rPr>
                <w:rFonts w:ascii="宋体" w:eastAsia="宋体" w:hAnsi="宋体" w:cs="Times New Roman" w:hint="eastAsia"/>
                <w:bCs/>
                <w:kern w:val="0"/>
                <w:sz w:val="24"/>
                <w:szCs w:val="24"/>
              </w:rPr>
              <w:t>PCR管、酶标板转子2*2*96孔）</w:t>
            </w:r>
          </w:p>
          <w:p w:rsidR="00131739" w:rsidRPr="00131739" w:rsidRDefault="00131739" w:rsidP="00131739">
            <w:pPr>
              <w:rPr>
                <w:rFonts w:ascii="宋体" w:eastAsia="宋体" w:hAnsi="宋体" w:cs="Times New Roman"/>
                <w:bCs/>
                <w:kern w:val="0"/>
                <w:sz w:val="24"/>
                <w:szCs w:val="24"/>
              </w:rPr>
            </w:pPr>
            <w:r w:rsidRPr="00131739">
              <w:rPr>
                <w:rFonts w:ascii="宋体" w:eastAsia="宋体" w:hAnsi="宋体" w:cs="Times New Roman"/>
                <w:bCs/>
                <w:kern w:val="0"/>
                <w:sz w:val="24"/>
                <w:szCs w:val="24"/>
              </w:rPr>
              <w:t>雾化针</w:t>
            </w:r>
            <w:r w:rsidRPr="00131739">
              <w:rPr>
                <w:rFonts w:ascii="宋体" w:eastAsia="宋体" w:hAnsi="宋体" w:cs="Times New Roman" w:hint="eastAsia"/>
                <w:bCs/>
                <w:kern w:val="0"/>
                <w:sz w:val="24"/>
                <w:szCs w:val="24"/>
              </w:rPr>
              <w:t>（2根A</w:t>
            </w:r>
            <w:r w:rsidRPr="00131739">
              <w:rPr>
                <w:rFonts w:ascii="宋体" w:eastAsia="宋体" w:hAnsi="宋体" w:cs="Times New Roman"/>
                <w:bCs/>
                <w:kern w:val="0"/>
                <w:sz w:val="24"/>
                <w:szCs w:val="24"/>
              </w:rPr>
              <w:t>PCI针</w:t>
            </w:r>
            <w:r w:rsidRPr="00131739">
              <w:rPr>
                <w:rFonts w:ascii="宋体" w:eastAsia="宋体" w:hAnsi="宋体" w:cs="Times New Roman" w:hint="eastAsia"/>
                <w:bCs/>
                <w:kern w:val="0"/>
                <w:sz w:val="24"/>
                <w:szCs w:val="24"/>
              </w:rPr>
              <w:t>，5根E</w:t>
            </w:r>
            <w:r w:rsidRPr="00131739">
              <w:rPr>
                <w:rFonts w:ascii="宋体" w:eastAsia="宋体" w:hAnsi="宋体" w:cs="Times New Roman"/>
                <w:bCs/>
                <w:kern w:val="0"/>
                <w:sz w:val="24"/>
                <w:szCs w:val="24"/>
              </w:rPr>
              <w:t>SI针</w:t>
            </w:r>
            <w:r w:rsidRPr="00131739">
              <w:rPr>
                <w:rFonts w:ascii="宋体" w:eastAsia="宋体" w:hAnsi="宋体" w:cs="Times New Roman" w:hint="eastAsia"/>
                <w:bCs/>
                <w:kern w:val="0"/>
                <w:sz w:val="24"/>
                <w:szCs w:val="24"/>
              </w:rPr>
              <w:t>）；</w:t>
            </w:r>
          </w:p>
          <w:p w:rsidR="00131739" w:rsidRPr="00131739" w:rsidRDefault="00131739" w:rsidP="00131739">
            <w:pPr>
              <w:rPr>
                <w:rFonts w:ascii="宋体" w:eastAsia="宋体" w:hAnsi="宋体" w:cs="Times New Roman"/>
                <w:bCs/>
                <w:kern w:val="0"/>
                <w:sz w:val="24"/>
                <w:szCs w:val="24"/>
              </w:rPr>
            </w:pPr>
            <w:r w:rsidRPr="00131739">
              <w:rPr>
                <w:rFonts w:ascii="宋体" w:eastAsia="宋体" w:hAnsi="宋体" w:cs="Times New Roman"/>
                <w:bCs/>
                <w:kern w:val="0"/>
                <w:sz w:val="24"/>
                <w:szCs w:val="24"/>
              </w:rPr>
              <w:t>自动进样针（备用一根）</w:t>
            </w:r>
            <w:r w:rsidRPr="00131739">
              <w:rPr>
                <w:rFonts w:ascii="宋体" w:eastAsia="宋体" w:hAnsi="宋体" w:cs="Times New Roman" w:hint="eastAsia"/>
                <w:bCs/>
                <w:kern w:val="0"/>
                <w:sz w:val="24"/>
                <w:szCs w:val="24"/>
              </w:rPr>
              <w:t>；</w:t>
            </w:r>
          </w:p>
          <w:p w:rsidR="00131739" w:rsidRPr="00131739" w:rsidRDefault="00131739" w:rsidP="00131739">
            <w:pPr>
              <w:rPr>
                <w:rFonts w:ascii="宋体" w:eastAsia="宋体" w:hAnsi="宋体" w:cs="Times New Roman"/>
                <w:bCs/>
                <w:kern w:val="0"/>
                <w:sz w:val="24"/>
                <w:szCs w:val="24"/>
              </w:rPr>
            </w:pPr>
            <w:r w:rsidRPr="00131739">
              <w:rPr>
                <w:rFonts w:ascii="宋体" w:eastAsia="宋体" w:hAnsi="宋体" w:cs="Times New Roman"/>
                <w:bCs/>
                <w:kern w:val="0"/>
                <w:sz w:val="24"/>
                <w:szCs w:val="24"/>
              </w:rPr>
              <w:t>2ml样品瓶（1000套）</w:t>
            </w:r>
            <w:r w:rsidRPr="00131739">
              <w:rPr>
                <w:rFonts w:ascii="宋体" w:eastAsia="宋体" w:hAnsi="宋体" w:cs="Times New Roman" w:hint="eastAsia"/>
                <w:bCs/>
                <w:kern w:val="0"/>
                <w:sz w:val="24"/>
                <w:szCs w:val="24"/>
              </w:rPr>
              <w:t>；</w:t>
            </w:r>
          </w:p>
          <w:p w:rsidR="00131739" w:rsidRPr="00131739" w:rsidRDefault="00131739" w:rsidP="00131739">
            <w:pPr>
              <w:rPr>
                <w:rFonts w:ascii="宋体" w:eastAsia="宋体" w:hAnsi="宋体" w:cs="Times New Roman"/>
                <w:bCs/>
                <w:kern w:val="0"/>
                <w:sz w:val="24"/>
                <w:szCs w:val="24"/>
              </w:rPr>
            </w:pPr>
            <w:r w:rsidRPr="00131739">
              <w:rPr>
                <w:rFonts w:ascii="宋体" w:eastAsia="宋体" w:hAnsi="宋体" w:cs="Times New Roman"/>
                <w:bCs/>
                <w:kern w:val="0"/>
                <w:sz w:val="24"/>
                <w:szCs w:val="24"/>
              </w:rPr>
              <w:t>校正液（10瓶）</w:t>
            </w:r>
            <w:r w:rsidRPr="00131739">
              <w:rPr>
                <w:rFonts w:ascii="宋体" w:eastAsia="宋体" w:hAnsi="宋体" w:cs="Times New Roman" w:hint="eastAsia"/>
                <w:bCs/>
                <w:kern w:val="0"/>
                <w:sz w:val="24"/>
                <w:szCs w:val="24"/>
              </w:rPr>
              <w:t>。</w:t>
            </w:r>
          </w:p>
        </w:tc>
      </w:tr>
      <w:tr w:rsidR="00131739" w:rsidRPr="00131739" w:rsidTr="00582A47">
        <w:trPr>
          <w:trHeight w:val="570"/>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七</w:t>
            </w:r>
            <w:r w:rsidRPr="00131739">
              <w:rPr>
                <w:rFonts w:ascii="宋体" w:eastAsia="宋体" w:hAnsi="宋体" w:cs="Times New Roman"/>
                <w:kern w:val="0"/>
                <w:sz w:val="24"/>
                <w:szCs w:val="24"/>
              </w:rPr>
              <w:t>、其他</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 xml:space="preserve">　</w:t>
            </w:r>
          </w:p>
        </w:tc>
      </w:tr>
      <w:tr w:rsidR="00131739" w:rsidRPr="00131739" w:rsidTr="00582A47">
        <w:trPr>
          <w:trHeight w:val="285"/>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7</w:t>
            </w:r>
            <w:r w:rsidRPr="00131739">
              <w:rPr>
                <w:rFonts w:ascii="宋体" w:eastAsia="宋体" w:hAnsi="宋体" w:cs="Times New Roman"/>
                <w:kern w:val="0"/>
                <w:sz w:val="24"/>
                <w:szCs w:val="24"/>
              </w:rPr>
              <w:t>.1</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中标厂商应具有正规注册的办事处、维修站及零备件保税库。在中国境内应有专门负责的经验丰富的维修工程师和专门的技术应用支持工程师。保修期后，厂商应保证长期供应零备件和正常的售后服务；</w:t>
            </w:r>
          </w:p>
        </w:tc>
      </w:tr>
      <w:tr w:rsidR="00131739" w:rsidRPr="00131739" w:rsidTr="00582A47">
        <w:trPr>
          <w:trHeight w:val="285"/>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7</w:t>
            </w:r>
            <w:r w:rsidRPr="00131739">
              <w:rPr>
                <w:rFonts w:ascii="宋体" w:eastAsia="宋体" w:hAnsi="宋体" w:cs="Times New Roman"/>
                <w:kern w:val="0"/>
                <w:sz w:val="24"/>
                <w:szCs w:val="24"/>
              </w:rPr>
              <w:t>.2</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提供三个用户操作人员免费国内培训名额。</w:t>
            </w:r>
          </w:p>
        </w:tc>
      </w:tr>
      <w:tr w:rsidR="00131739" w:rsidRPr="00131739" w:rsidTr="00582A47">
        <w:trPr>
          <w:trHeight w:val="285"/>
          <w:jc w:val="center"/>
        </w:trPr>
        <w:tc>
          <w:tcPr>
            <w:tcW w:w="1585" w:type="dxa"/>
            <w:shd w:val="clear" w:color="auto" w:fill="auto"/>
            <w:vAlign w:val="center"/>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7</w:t>
            </w:r>
            <w:r w:rsidRPr="00131739">
              <w:rPr>
                <w:rFonts w:ascii="宋体" w:eastAsia="宋体" w:hAnsi="宋体" w:cs="Times New Roman"/>
                <w:kern w:val="0"/>
                <w:sz w:val="24"/>
                <w:szCs w:val="24"/>
              </w:rPr>
              <w:t>.3</w:t>
            </w:r>
          </w:p>
        </w:tc>
        <w:tc>
          <w:tcPr>
            <w:tcW w:w="7252" w:type="dxa"/>
            <w:shd w:val="clear" w:color="auto" w:fill="auto"/>
            <w:vAlign w:val="center"/>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安装：仪器到达最终用户现场后，在接到用户安装调试通知后1周内，</w:t>
            </w:r>
            <w:proofErr w:type="gramStart"/>
            <w:r w:rsidRPr="00131739">
              <w:rPr>
                <w:rFonts w:ascii="宋体" w:eastAsia="宋体" w:hAnsi="宋体" w:cs="Times New Roman"/>
                <w:kern w:val="0"/>
                <w:sz w:val="24"/>
                <w:szCs w:val="24"/>
              </w:rPr>
              <w:t>中标商</w:t>
            </w:r>
            <w:proofErr w:type="gramEnd"/>
            <w:r w:rsidRPr="00131739">
              <w:rPr>
                <w:rFonts w:ascii="宋体" w:eastAsia="宋体" w:hAnsi="宋体" w:cs="Times New Roman"/>
                <w:kern w:val="0"/>
                <w:sz w:val="24"/>
                <w:szCs w:val="24"/>
              </w:rPr>
              <w:t>需安排有经验的工程技术人员到用户现场安装、调试仪器，按验收指标逐项测试，直至达到各项验收要求，并进行基本操作和日常维护的现场培训。</w:t>
            </w:r>
          </w:p>
        </w:tc>
      </w:tr>
      <w:tr w:rsidR="00131739" w:rsidRPr="00131739" w:rsidTr="00582A47">
        <w:trPr>
          <w:trHeight w:val="570"/>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7</w:t>
            </w:r>
            <w:r w:rsidRPr="00131739">
              <w:rPr>
                <w:rFonts w:ascii="宋体" w:eastAsia="宋体" w:hAnsi="宋体" w:cs="Times New Roman"/>
                <w:kern w:val="0"/>
                <w:sz w:val="24"/>
                <w:szCs w:val="24"/>
              </w:rPr>
              <w:t>.4</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验收：设备验收由供应商或生产商到现场安装调试，并按照合同和参考供应商的投标承诺及产品技术标准进行验收。</w:t>
            </w:r>
          </w:p>
        </w:tc>
      </w:tr>
      <w:tr w:rsidR="00131739" w:rsidRPr="00131739" w:rsidTr="00582A47">
        <w:trPr>
          <w:trHeight w:val="570"/>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lastRenderedPageBreak/>
              <w:t>八</w:t>
            </w:r>
            <w:r w:rsidRPr="00131739">
              <w:rPr>
                <w:rFonts w:ascii="宋体" w:eastAsia="宋体" w:hAnsi="宋体" w:cs="Times New Roman"/>
                <w:kern w:val="0"/>
                <w:sz w:val="24"/>
                <w:szCs w:val="24"/>
              </w:rPr>
              <w:t>、数量</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一套</w:t>
            </w:r>
          </w:p>
        </w:tc>
      </w:tr>
      <w:tr w:rsidR="00131739" w:rsidRPr="00131739" w:rsidTr="00582A47">
        <w:trPr>
          <w:trHeight w:val="570"/>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bCs/>
                <w:kern w:val="0"/>
                <w:sz w:val="24"/>
                <w:szCs w:val="24"/>
              </w:rPr>
            </w:pPr>
            <w:r w:rsidRPr="00131739">
              <w:rPr>
                <w:rFonts w:ascii="宋体" w:eastAsia="宋体" w:hAnsi="宋体" w:cs="Times New Roman" w:hint="eastAsia"/>
                <w:bCs/>
                <w:kern w:val="0"/>
                <w:sz w:val="24"/>
                <w:szCs w:val="24"/>
              </w:rPr>
              <w:t>九</w:t>
            </w:r>
            <w:r w:rsidRPr="00131739">
              <w:rPr>
                <w:rFonts w:ascii="宋体" w:eastAsia="宋体" w:hAnsi="宋体" w:cs="Times New Roman"/>
                <w:bCs/>
                <w:kern w:val="0"/>
                <w:sz w:val="24"/>
                <w:szCs w:val="24"/>
              </w:rPr>
              <w:t>、保修期</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bCs/>
                <w:kern w:val="0"/>
                <w:sz w:val="24"/>
                <w:szCs w:val="24"/>
              </w:rPr>
            </w:pPr>
            <w:r w:rsidRPr="00131739">
              <w:rPr>
                <w:rFonts w:ascii="宋体" w:eastAsia="宋体" w:hAnsi="宋体" w:cs="Times New Roman"/>
                <w:bCs/>
                <w:kern w:val="0"/>
                <w:sz w:val="24"/>
                <w:szCs w:val="24"/>
              </w:rPr>
              <w:t>整机保修期3年，保修期内上门免费维修。</w:t>
            </w:r>
          </w:p>
        </w:tc>
      </w:tr>
      <w:tr w:rsidR="00131739" w:rsidRPr="00131739" w:rsidTr="00582A47">
        <w:trPr>
          <w:trHeight w:val="570"/>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bCs/>
                <w:kern w:val="0"/>
                <w:sz w:val="24"/>
                <w:szCs w:val="24"/>
              </w:rPr>
            </w:pPr>
            <w:r w:rsidRPr="00131739">
              <w:rPr>
                <w:rFonts w:ascii="宋体" w:eastAsia="宋体" w:hAnsi="宋体" w:cs="Times New Roman" w:hint="eastAsia"/>
                <w:kern w:val="0"/>
                <w:sz w:val="24"/>
                <w:szCs w:val="24"/>
              </w:rPr>
              <w:t>十</w:t>
            </w:r>
            <w:r w:rsidRPr="00131739">
              <w:rPr>
                <w:rFonts w:ascii="宋体" w:eastAsia="宋体" w:hAnsi="宋体" w:cs="Times New Roman"/>
                <w:kern w:val="0"/>
                <w:sz w:val="24"/>
                <w:szCs w:val="24"/>
              </w:rPr>
              <w:t>、交货地点</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bCs/>
                <w:kern w:val="0"/>
                <w:sz w:val="24"/>
                <w:szCs w:val="24"/>
              </w:rPr>
            </w:pPr>
            <w:r w:rsidRPr="00131739">
              <w:rPr>
                <w:rFonts w:ascii="宋体" w:eastAsia="宋体" w:hAnsi="宋体" w:cs="Times New Roman"/>
                <w:kern w:val="0"/>
                <w:sz w:val="24"/>
                <w:szCs w:val="24"/>
              </w:rPr>
              <w:t>用户指定地点</w:t>
            </w:r>
          </w:p>
        </w:tc>
      </w:tr>
      <w:tr w:rsidR="00131739" w:rsidRPr="00131739" w:rsidTr="00582A47">
        <w:trPr>
          <w:trHeight w:val="570"/>
          <w:jc w:val="center"/>
        </w:trPr>
        <w:tc>
          <w:tcPr>
            <w:tcW w:w="1585" w:type="dxa"/>
            <w:shd w:val="clear" w:color="auto" w:fill="auto"/>
            <w:vAlign w:val="center"/>
            <w:hideMark/>
          </w:tcPr>
          <w:p w:rsidR="00131739" w:rsidRPr="00131739" w:rsidRDefault="00131739" w:rsidP="00131739">
            <w:pPr>
              <w:widowControl/>
              <w:jc w:val="center"/>
              <w:rPr>
                <w:rFonts w:ascii="宋体" w:eastAsia="宋体" w:hAnsi="宋体" w:cs="Times New Roman"/>
                <w:kern w:val="0"/>
                <w:sz w:val="24"/>
                <w:szCs w:val="24"/>
              </w:rPr>
            </w:pPr>
            <w:r w:rsidRPr="00131739">
              <w:rPr>
                <w:rFonts w:ascii="宋体" w:eastAsia="宋体" w:hAnsi="宋体" w:cs="Times New Roman" w:hint="eastAsia"/>
                <w:kern w:val="0"/>
                <w:sz w:val="24"/>
                <w:szCs w:val="24"/>
              </w:rPr>
              <w:t>十一、</w:t>
            </w:r>
            <w:r w:rsidRPr="00131739">
              <w:rPr>
                <w:rFonts w:ascii="宋体" w:eastAsia="宋体" w:hAnsi="宋体" w:cs="Times New Roman"/>
                <w:kern w:val="0"/>
                <w:sz w:val="24"/>
                <w:szCs w:val="24"/>
              </w:rPr>
              <w:t>交货期</w:t>
            </w:r>
          </w:p>
        </w:tc>
        <w:tc>
          <w:tcPr>
            <w:tcW w:w="7252" w:type="dxa"/>
            <w:shd w:val="clear" w:color="auto" w:fill="auto"/>
            <w:vAlign w:val="center"/>
            <w:hideMark/>
          </w:tcPr>
          <w:p w:rsidR="00131739" w:rsidRPr="00131739" w:rsidRDefault="00131739" w:rsidP="00131739">
            <w:pPr>
              <w:widowControl/>
              <w:jc w:val="left"/>
              <w:rPr>
                <w:rFonts w:ascii="宋体" w:eastAsia="宋体" w:hAnsi="宋体" w:cs="Times New Roman"/>
                <w:kern w:val="0"/>
                <w:sz w:val="24"/>
                <w:szCs w:val="24"/>
              </w:rPr>
            </w:pPr>
            <w:r w:rsidRPr="00131739">
              <w:rPr>
                <w:rFonts w:ascii="宋体" w:eastAsia="宋体" w:hAnsi="宋体" w:cs="Times New Roman"/>
                <w:kern w:val="0"/>
                <w:sz w:val="24"/>
                <w:szCs w:val="24"/>
              </w:rPr>
              <w:t>合同签订之日起60天内交货。</w:t>
            </w:r>
          </w:p>
        </w:tc>
      </w:tr>
    </w:tbl>
    <w:p w:rsidR="00131739" w:rsidRPr="00131739" w:rsidRDefault="00131739" w:rsidP="00131739">
      <w:pPr>
        <w:tabs>
          <w:tab w:val="left" w:pos="720"/>
        </w:tabs>
        <w:adjustRightInd w:val="0"/>
        <w:snapToGrid w:val="0"/>
        <w:spacing w:line="360" w:lineRule="auto"/>
        <w:ind w:leftChars="200" w:left="420"/>
        <w:jc w:val="left"/>
        <w:rPr>
          <w:rFonts w:ascii="宋体" w:eastAsia="宋体" w:hAnsi="宋体" w:cs="宋体" w:hint="eastAsia"/>
          <w:b/>
          <w:sz w:val="28"/>
          <w:szCs w:val="28"/>
        </w:rPr>
      </w:pPr>
    </w:p>
    <w:p w:rsidR="00131739" w:rsidRPr="00131739" w:rsidRDefault="00131739" w:rsidP="00131739">
      <w:pPr>
        <w:tabs>
          <w:tab w:val="left" w:pos="720"/>
        </w:tabs>
        <w:adjustRightInd w:val="0"/>
        <w:snapToGrid w:val="0"/>
        <w:spacing w:line="360" w:lineRule="auto"/>
        <w:jc w:val="left"/>
        <w:rPr>
          <w:rFonts w:ascii="宋体" w:eastAsia="宋体" w:hAnsi="宋体" w:cs="宋体" w:hint="eastAsia"/>
          <w:b/>
          <w:sz w:val="28"/>
          <w:szCs w:val="28"/>
        </w:rPr>
      </w:pPr>
    </w:p>
    <w:p w:rsidR="002934C5" w:rsidRPr="00131739" w:rsidRDefault="002934C5">
      <w:bookmarkStart w:id="0" w:name="_GoBack"/>
      <w:bookmarkEnd w:id="0"/>
    </w:p>
    <w:sectPr w:rsidR="002934C5" w:rsidRPr="00131739">
      <w:headerReference w:type="default" r:id="rId7"/>
      <w:footerReference w:type="default" r:id="rId8"/>
      <w:footerReference w:type="first" r:id="rId9"/>
      <w:pgSz w:w="11906" w:h="16838"/>
      <w:pgMar w:top="1418" w:right="1418" w:bottom="1418"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F4A" w:rsidRDefault="007C2F4A" w:rsidP="00131739">
      <w:r>
        <w:separator/>
      </w:r>
    </w:p>
  </w:endnote>
  <w:endnote w:type="continuationSeparator" w:id="0">
    <w:p w:rsidR="007C2F4A" w:rsidRDefault="007C2F4A" w:rsidP="0013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EA" w:rsidRDefault="007C2F4A">
    <w:pPr>
      <w:pStyle w:val="a4"/>
      <w:jc w:val="center"/>
    </w:pPr>
    <w:r>
      <w:fldChar w:fldCharType="begin"/>
    </w:r>
    <w:r>
      <w:instrText>PAGE   \* MERGEFORMAT</w:instrText>
    </w:r>
    <w:r>
      <w:fldChar w:fldCharType="separate"/>
    </w:r>
    <w:r w:rsidR="00131739" w:rsidRPr="00131739">
      <w:rPr>
        <w:noProof/>
        <w:lang w:val="zh-CN" w:eastAsia="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EA" w:rsidRDefault="007C2F4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F4A" w:rsidRDefault="007C2F4A" w:rsidP="00131739">
      <w:r>
        <w:separator/>
      </w:r>
    </w:p>
  </w:footnote>
  <w:footnote w:type="continuationSeparator" w:id="0">
    <w:p w:rsidR="007C2F4A" w:rsidRDefault="007C2F4A" w:rsidP="00131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EA" w:rsidRDefault="007C2F4A">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4D"/>
    <w:rsid w:val="00131739"/>
    <w:rsid w:val="002934C5"/>
    <w:rsid w:val="007C2F4A"/>
    <w:rsid w:val="00824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7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1739"/>
    <w:rPr>
      <w:sz w:val="18"/>
      <w:szCs w:val="18"/>
    </w:rPr>
  </w:style>
  <w:style w:type="paragraph" w:styleId="a4">
    <w:name w:val="footer"/>
    <w:basedOn w:val="a"/>
    <w:link w:val="Char0"/>
    <w:uiPriority w:val="99"/>
    <w:unhideWhenUsed/>
    <w:rsid w:val="00131739"/>
    <w:pPr>
      <w:tabs>
        <w:tab w:val="center" w:pos="4153"/>
        <w:tab w:val="right" w:pos="8306"/>
      </w:tabs>
      <w:snapToGrid w:val="0"/>
      <w:jc w:val="left"/>
    </w:pPr>
    <w:rPr>
      <w:sz w:val="18"/>
      <w:szCs w:val="18"/>
    </w:rPr>
  </w:style>
  <w:style w:type="character" w:customStyle="1" w:styleId="Char0">
    <w:name w:val="页脚 Char"/>
    <w:basedOn w:val="a0"/>
    <w:link w:val="a4"/>
    <w:uiPriority w:val="99"/>
    <w:rsid w:val="001317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7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1739"/>
    <w:rPr>
      <w:sz w:val="18"/>
      <w:szCs w:val="18"/>
    </w:rPr>
  </w:style>
  <w:style w:type="paragraph" w:styleId="a4">
    <w:name w:val="footer"/>
    <w:basedOn w:val="a"/>
    <w:link w:val="Char0"/>
    <w:uiPriority w:val="99"/>
    <w:unhideWhenUsed/>
    <w:rsid w:val="00131739"/>
    <w:pPr>
      <w:tabs>
        <w:tab w:val="center" w:pos="4153"/>
        <w:tab w:val="right" w:pos="8306"/>
      </w:tabs>
      <w:snapToGrid w:val="0"/>
      <w:jc w:val="left"/>
    </w:pPr>
    <w:rPr>
      <w:sz w:val="18"/>
      <w:szCs w:val="18"/>
    </w:rPr>
  </w:style>
  <w:style w:type="character" w:customStyle="1" w:styleId="Char0">
    <w:name w:val="页脚 Char"/>
    <w:basedOn w:val="a0"/>
    <w:link w:val="a4"/>
    <w:uiPriority w:val="99"/>
    <w:rsid w:val="001317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2021-11-04T09:05:00Z</dcterms:created>
  <dcterms:modified xsi:type="dcterms:W3CDTF">2021-11-04T09:06:00Z</dcterms:modified>
</cp:coreProperties>
</file>