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color w:val="000000"/>
          <w:sz w:val="28"/>
          <w:szCs w:val="28"/>
          <w:lang w:val="en-US" w:eastAsia="zh-CN"/>
        </w:rPr>
      </w:pPr>
      <w:r>
        <w:rPr>
          <w:rFonts w:hint="eastAsia" w:ascii="黑体" w:hAnsi="黑体" w:eastAsia="黑体"/>
          <w:bCs/>
          <w:color w:val="000000"/>
          <w:sz w:val="28"/>
          <w:szCs w:val="28"/>
          <w:lang w:val="en-US" w:eastAsia="zh-CN"/>
        </w:rPr>
        <w:t>国信招标集团股份有限公司</w:t>
      </w:r>
    </w:p>
    <w:p>
      <w:pPr>
        <w:jc w:val="center"/>
        <w:rPr>
          <w:rFonts w:hint="eastAsia" w:ascii="黑体" w:hAnsi="黑体" w:eastAsia="黑体"/>
          <w:bCs/>
          <w:color w:val="000000"/>
          <w:sz w:val="28"/>
          <w:szCs w:val="28"/>
        </w:rPr>
      </w:pPr>
      <w:r>
        <w:rPr>
          <w:rFonts w:hint="eastAsia" w:ascii="黑体" w:hAnsi="黑体" w:eastAsia="黑体"/>
          <w:bCs/>
          <w:color w:val="000000"/>
          <w:sz w:val="28"/>
          <w:szCs w:val="28"/>
        </w:rPr>
        <w:t>招</w:t>
      </w:r>
      <w:r>
        <w:rPr>
          <w:rFonts w:hint="eastAsia" w:ascii="黑体" w:hAnsi="黑体" w:eastAsia="黑体"/>
          <w:bCs/>
          <w:color w:val="000000"/>
          <w:sz w:val="28"/>
          <w:szCs w:val="28"/>
          <w:lang w:val="en-US" w:eastAsia="zh-CN"/>
        </w:rPr>
        <w:t xml:space="preserve"> </w:t>
      </w:r>
      <w:r>
        <w:rPr>
          <w:rFonts w:hint="eastAsia" w:ascii="黑体" w:hAnsi="黑体" w:eastAsia="黑体"/>
          <w:bCs/>
          <w:color w:val="000000"/>
          <w:sz w:val="28"/>
          <w:szCs w:val="28"/>
        </w:rPr>
        <w:t>标</w:t>
      </w:r>
      <w:r>
        <w:rPr>
          <w:rFonts w:hint="eastAsia" w:ascii="黑体" w:hAnsi="黑体" w:eastAsia="黑体"/>
          <w:bCs/>
          <w:color w:val="000000"/>
          <w:sz w:val="28"/>
          <w:szCs w:val="28"/>
          <w:lang w:val="en-US" w:eastAsia="zh-CN"/>
        </w:rPr>
        <w:t xml:space="preserve"> </w:t>
      </w:r>
      <w:r>
        <w:rPr>
          <w:rFonts w:hint="eastAsia" w:ascii="黑体" w:hAnsi="黑体" w:eastAsia="黑体"/>
          <w:bCs/>
          <w:color w:val="000000"/>
          <w:sz w:val="28"/>
          <w:szCs w:val="28"/>
        </w:rPr>
        <w:t>公</w:t>
      </w:r>
      <w:r>
        <w:rPr>
          <w:rFonts w:hint="eastAsia" w:ascii="黑体" w:hAnsi="黑体" w:eastAsia="黑体"/>
          <w:bCs/>
          <w:color w:val="000000"/>
          <w:sz w:val="28"/>
          <w:szCs w:val="28"/>
          <w:lang w:val="en-US" w:eastAsia="zh-CN"/>
        </w:rPr>
        <w:t xml:space="preserve"> </w:t>
      </w:r>
      <w:r>
        <w:rPr>
          <w:rFonts w:hint="eastAsia" w:ascii="黑体" w:hAnsi="黑体" w:eastAsia="黑体"/>
          <w:bCs/>
          <w:color w:val="000000"/>
          <w:sz w:val="28"/>
          <w:szCs w:val="28"/>
        </w:rPr>
        <w:t>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rPr>
        <w:t>日</w:t>
      </w:r>
      <w:r>
        <w:rPr>
          <w:rFonts w:hint="eastAsia" w:ascii="宋体" w:hAnsi="宋体" w:eastAsia="宋体" w:cs="宋体"/>
          <w:sz w:val="21"/>
          <w:szCs w:val="21"/>
          <w:highlight w:val="none"/>
        </w:rPr>
        <w:t>期：</w:t>
      </w:r>
      <w:r>
        <w:rPr>
          <w:rFonts w:hint="eastAsia" w:ascii="宋体" w:hAnsi="宋体" w:eastAsia="宋体" w:cs="宋体"/>
          <w:sz w:val="21"/>
          <w:szCs w:val="21"/>
          <w:highlight w:val="none"/>
          <w:u w:val="single"/>
        </w:rPr>
        <w:t>2018年</w:t>
      </w:r>
      <w:r>
        <w:rPr>
          <w:rFonts w:hint="eastAsia" w:ascii="宋体" w:hAnsi="宋体" w:eastAsia="宋体" w:cs="宋体"/>
          <w:sz w:val="21"/>
          <w:szCs w:val="21"/>
          <w:highlight w:val="none"/>
          <w:u w:val="single"/>
          <w:lang w:val="en-US" w:eastAsia="zh-CN"/>
        </w:rPr>
        <w:t>11</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2</w:t>
      </w:r>
      <w:r>
        <w:rPr>
          <w:rFonts w:hint="eastAsia" w:hAnsi="宋体" w:cs="宋体"/>
          <w:sz w:val="21"/>
          <w:szCs w:val="21"/>
          <w:highlight w:val="none"/>
          <w:u w:val="single"/>
          <w:lang w:val="en-US" w:eastAsia="zh-CN"/>
        </w:rPr>
        <w:t>7</w:t>
      </w:r>
      <w:bookmarkStart w:id="2" w:name="_GoBack"/>
      <w:bookmarkEnd w:id="2"/>
      <w:r>
        <w:rPr>
          <w:rFonts w:hint="eastAsia" w:ascii="宋体" w:hAnsi="宋体" w:eastAsia="宋体" w:cs="宋体"/>
          <w:sz w:val="21"/>
          <w:szCs w:val="21"/>
          <w:highlight w:val="none"/>
          <w:u w:val="single"/>
        </w:rPr>
        <w:t>日</w:t>
      </w:r>
    </w:p>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lang w:eastAsia="zh-CN"/>
        </w:rPr>
        <w:t>0723-184118630115</w:t>
      </w:r>
    </w:p>
    <w:p>
      <w:pPr>
        <w:spacing w:line="360" w:lineRule="auto"/>
        <w:jc w:val="left"/>
        <w:rPr>
          <w:rFonts w:hint="eastAsia" w:ascii="宋体" w:hAnsi="宋体" w:eastAsia="宋体" w:cs="宋体"/>
          <w:b/>
          <w:sz w:val="21"/>
          <w:szCs w:val="21"/>
        </w:rPr>
      </w:pPr>
      <w:r>
        <w:rPr>
          <w:rFonts w:hint="eastAsia" w:ascii="宋体" w:hAnsi="宋体" w:eastAsia="宋体" w:cs="宋体"/>
          <w:b/>
          <w:sz w:val="21"/>
          <w:szCs w:val="21"/>
        </w:rPr>
        <w:t xml:space="preserve">    国信招标集团股份有限公司</w:t>
      </w:r>
      <w:r>
        <w:rPr>
          <w:rFonts w:hint="eastAsia" w:ascii="宋体" w:hAnsi="宋体" w:eastAsia="宋体" w:cs="宋体"/>
          <w:sz w:val="21"/>
          <w:szCs w:val="21"/>
        </w:rPr>
        <w:t>（以下简称“招标代理机构”）受故宫博物院委托，就其“故宫博物院微区X射线荧光成像光谱仪采购项目”进行国际公开招标，现邀请合格投标人参加投标。</w:t>
      </w:r>
    </w:p>
    <w:p>
      <w:pPr>
        <w:numPr>
          <w:ilvl w:val="0"/>
          <w:numId w:val="1"/>
          <w:numberingChange w:id="0" w:author="王洋" w:date="2018-07-02T14:16:00Z" w:original="%1:1:0:、"/>
        </w:numPr>
        <w:tabs>
          <w:tab w:val="left" w:pos="0"/>
        </w:tabs>
        <w:spacing w:line="360" w:lineRule="auto"/>
        <w:rPr>
          <w:rFonts w:hint="eastAsia" w:ascii="宋体" w:hAnsi="宋体" w:eastAsia="宋体" w:cs="宋体"/>
          <w:sz w:val="21"/>
          <w:szCs w:val="21"/>
        </w:rPr>
      </w:pPr>
      <w:r>
        <w:rPr>
          <w:rFonts w:hint="eastAsia" w:ascii="宋体" w:hAnsi="宋体" w:eastAsia="宋体" w:cs="宋体"/>
          <w:sz w:val="21"/>
          <w:szCs w:val="21"/>
        </w:rPr>
        <w:t>招标货物名称、数量、主要技术参数及要求、交货时间及交货地点、保证金额：</w:t>
      </w:r>
    </w:p>
    <w:tbl>
      <w:tblPr>
        <w:tblStyle w:val="5"/>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1133"/>
        <w:gridCol w:w="1135"/>
        <w:gridCol w:w="2301"/>
        <w:gridCol w:w="1987"/>
        <w:gridCol w:w="16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6" w:hRule="atLeast"/>
        </w:trPr>
        <w:tc>
          <w:tcPr>
            <w:tcW w:w="1101" w:type="dxa"/>
            <w:noWrap w:val="0"/>
            <w:vAlign w:val="center"/>
          </w:tcPr>
          <w:p>
            <w:pPr>
              <w:widowControl/>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货物名称</w:t>
            </w:r>
          </w:p>
        </w:tc>
        <w:tc>
          <w:tcPr>
            <w:tcW w:w="1133" w:type="dxa"/>
            <w:noWrap w:val="0"/>
            <w:vAlign w:val="center"/>
          </w:tcPr>
          <w:p>
            <w:pPr>
              <w:widowControl/>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数量</w:t>
            </w:r>
          </w:p>
          <w:p>
            <w:pPr>
              <w:widowControl/>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(台/套)</w:t>
            </w:r>
          </w:p>
        </w:tc>
        <w:tc>
          <w:tcPr>
            <w:tcW w:w="1135" w:type="dxa"/>
            <w:noWrap w:val="0"/>
            <w:vAlign w:val="center"/>
          </w:tcPr>
          <w:p>
            <w:pPr>
              <w:widowControl/>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交货时间</w:t>
            </w:r>
          </w:p>
        </w:tc>
        <w:tc>
          <w:tcPr>
            <w:tcW w:w="2301" w:type="dxa"/>
            <w:noWrap w:val="0"/>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b/>
                <w:bCs/>
                <w:kern w:val="0"/>
                <w:sz w:val="21"/>
                <w:szCs w:val="21"/>
                <w:highlight w:val="none"/>
              </w:rPr>
              <w:t>交货地点</w:t>
            </w:r>
          </w:p>
        </w:tc>
        <w:tc>
          <w:tcPr>
            <w:tcW w:w="1987" w:type="dxa"/>
            <w:noWrap w:val="0"/>
            <w:vAlign w:val="center"/>
          </w:tcPr>
          <w:p>
            <w:pPr>
              <w:widowControl/>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保证金金额</w:t>
            </w:r>
          </w:p>
          <w:p>
            <w:pPr>
              <w:widowControl/>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（人民币或美元）</w:t>
            </w:r>
          </w:p>
        </w:tc>
        <w:tc>
          <w:tcPr>
            <w:tcW w:w="1629" w:type="dxa"/>
            <w:noWrap w:val="0"/>
            <w:vAlign w:val="center"/>
          </w:tcPr>
          <w:p>
            <w:pPr>
              <w:widowControl/>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主要技术参数及要求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8" w:hRule="atLeast"/>
        </w:trPr>
        <w:tc>
          <w:tcPr>
            <w:tcW w:w="1101" w:type="dxa"/>
            <w:noWrap w:val="0"/>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微区X射线荧光成像光谱仪</w:t>
            </w:r>
          </w:p>
        </w:tc>
        <w:tc>
          <w:tcPr>
            <w:tcW w:w="1133" w:type="dxa"/>
            <w:noWrap w:val="0"/>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壹</w:t>
            </w:r>
          </w:p>
        </w:tc>
        <w:tc>
          <w:tcPr>
            <w:tcW w:w="1135" w:type="dxa"/>
            <w:noWrap w:val="0"/>
            <w:vAlign w:val="center"/>
          </w:tcPr>
          <w:p>
            <w:pPr>
              <w:widowControl/>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自合同签订之日起7个月内</w:t>
            </w:r>
          </w:p>
        </w:tc>
        <w:tc>
          <w:tcPr>
            <w:tcW w:w="2301" w:type="dxa"/>
            <w:noWrap w:val="0"/>
            <w:vAlign w:val="center"/>
          </w:tcPr>
          <w:p>
            <w:pPr>
              <w:widowControl/>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1、关境外提供的货物：故宫博物院</w:t>
            </w:r>
          </w:p>
          <w:p>
            <w:pPr>
              <w:widowControl/>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2、关境内提供的货物：故宫博物院</w:t>
            </w:r>
          </w:p>
        </w:tc>
        <w:tc>
          <w:tcPr>
            <w:tcW w:w="1987" w:type="dxa"/>
            <w:noWrap w:val="0"/>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3万</w:t>
            </w:r>
            <w:r>
              <w:rPr>
                <w:rFonts w:hint="eastAsia" w:ascii="宋体" w:hAnsi="宋体" w:eastAsia="宋体" w:cs="宋体"/>
                <w:kern w:val="0"/>
                <w:sz w:val="21"/>
                <w:szCs w:val="21"/>
                <w:highlight w:val="none"/>
              </w:rPr>
              <w:t>人民币或</w:t>
            </w:r>
            <w:r>
              <w:rPr>
                <w:rFonts w:hint="eastAsia" w:ascii="宋体" w:hAnsi="宋体" w:eastAsia="宋体" w:cs="宋体"/>
                <w:kern w:val="0"/>
                <w:sz w:val="21"/>
                <w:szCs w:val="21"/>
                <w:highlight w:val="none"/>
                <w:lang w:eastAsia="zh-CN"/>
              </w:rPr>
              <w:t>肆</w:t>
            </w:r>
            <w:r>
              <w:rPr>
                <w:rFonts w:hint="eastAsia" w:ascii="宋体" w:hAnsi="宋体" w:eastAsia="宋体" w:cs="宋体"/>
                <w:kern w:val="0"/>
                <w:sz w:val="21"/>
                <w:szCs w:val="21"/>
                <w:highlight w:val="none"/>
                <w:lang w:val="en-US" w:eastAsia="zh-CN"/>
              </w:rPr>
              <w:t>仟</w:t>
            </w:r>
            <w:r>
              <w:rPr>
                <w:rFonts w:hint="eastAsia" w:ascii="宋体" w:hAnsi="宋体" w:eastAsia="宋体" w:cs="宋体"/>
                <w:kern w:val="0"/>
                <w:sz w:val="21"/>
                <w:szCs w:val="21"/>
                <w:highlight w:val="none"/>
              </w:rPr>
              <w:t>美元</w:t>
            </w:r>
          </w:p>
        </w:tc>
        <w:tc>
          <w:tcPr>
            <w:tcW w:w="162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详见“第八章货物需求一览表及技术规格”</w:t>
            </w:r>
          </w:p>
        </w:tc>
      </w:tr>
    </w:tbl>
    <w:p>
      <w:pPr>
        <w:pStyle w:val="3"/>
        <w:tabs>
          <w:tab w:val="left" w:pos="180"/>
        </w:tabs>
        <w:spacing w:line="360" w:lineRule="auto"/>
        <w:ind w:left="0" w:firstLine="0"/>
        <w:rPr>
          <w:rFonts w:hint="eastAsia" w:ascii="宋体" w:hAnsi="宋体" w:eastAsia="宋体" w:cs="宋体"/>
          <w:sz w:val="21"/>
          <w:szCs w:val="21"/>
        </w:rPr>
      </w:pPr>
    </w:p>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2、招标文件售价：</w:t>
      </w:r>
      <w:r>
        <w:rPr>
          <w:rFonts w:hint="eastAsia" w:ascii="宋体" w:hAnsi="宋体" w:eastAsia="宋体" w:cs="宋体"/>
          <w:sz w:val="21"/>
          <w:szCs w:val="21"/>
          <w:u w:val="single"/>
        </w:rPr>
        <w:t>300</w:t>
      </w:r>
      <w:r>
        <w:rPr>
          <w:rFonts w:hint="eastAsia" w:ascii="宋体" w:hAnsi="宋体" w:eastAsia="宋体" w:cs="宋体"/>
          <w:sz w:val="21"/>
          <w:szCs w:val="21"/>
        </w:rPr>
        <w:t>元人民币/</w:t>
      </w:r>
      <w:r>
        <w:rPr>
          <w:rFonts w:hint="eastAsia" w:ascii="宋体" w:hAnsi="宋体" w:eastAsia="宋体" w:cs="宋体"/>
          <w:sz w:val="21"/>
          <w:szCs w:val="21"/>
          <w:highlight w:val="none"/>
        </w:rPr>
        <w:t>包或</w:t>
      </w:r>
      <w:r>
        <w:rPr>
          <w:rFonts w:hint="eastAsia" w:ascii="宋体" w:hAnsi="宋体" w:eastAsia="宋体" w:cs="宋体"/>
          <w:sz w:val="21"/>
          <w:szCs w:val="21"/>
          <w:highlight w:val="none"/>
          <w:u w:val="single"/>
          <w:lang w:eastAsia="zh-CN"/>
        </w:rPr>
        <w:t>4</w:t>
      </w:r>
      <w:r>
        <w:rPr>
          <w:rFonts w:hint="eastAsia" w:ascii="宋体" w:hAnsi="宋体" w:eastAsia="宋体" w:cs="宋体"/>
          <w:sz w:val="21"/>
          <w:szCs w:val="21"/>
          <w:highlight w:val="none"/>
          <w:u w:val="single"/>
          <w:lang w:val="en-US" w:eastAsia="zh-CN"/>
        </w:rPr>
        <w:t>4</w:t>
      </w:r>
      <w:r>
        <w:rPr>
          <w:rFonts w:hint="eastAsia" w:ascii="宋体" w:hAnsi="宋体" w:eastAsia="宋体" w:cs="宋体"/>
          <w:sz w:val="21"/>
          <w:szCs w:val="21"/>
          <w:highlight w:val="none"/>
        </w:rPr>
        <w:t>美元/套。如需邮购</w:t>
      </w:r>
      <w:r>
        <w:rPr>
          <w:rFonts w:hint="eastAsia" w:ascii="宋体" w:hAnsi="宋体" w:eastAsia="宋体" w:cs="宋体"/>
          <w:sz w:val="21"/>
          <w:szCs w:val="21"/>
        </w:rPr>
        <w:t>，请在见到本招标公告后，将购招标</w:t>
      </w:r>
    </w:p>
    <w:p>
      <w:pPr>
        <w:pStyle w:val="3"/>
        <w:tabs>
          <w:tab w:val="left" w:pos="180"/>
        </w:tabs>
        <w:spacing w:line="360" w:lineRule="auto"/>
        <w:ind w:left="0" w:firstLine="0"/>
        <w:rPr>
          <w:rFonts w:hint="eastAsia" w:ascii="宋体" w:hAnsi="宋体" w:eastAsia="宋体" w:cs="宋体"/>
          <w:sz w:val="21"/>
          <w:szCs w:val="21"/>
        </w:rPr>
      </w:pPr>
      <w:r>
        <w:rPr>
          <w:rFonts w:hint="eastAsia" w:ascii="宋体" w:hAnsi="宋体" w:eastAsia="宋体" w:cs="宋体"/>
          <w:sz w:val="21"/>
          <w:szCs w:val="21"/>
        </w:rPr>
        <w:t>文件款及邮费汇至下述招标代理机构指定的账户，并请将贵公司购买招标文件的接收地址、联系人、电话、传真、邮编及汇款回执传真给我公司，我公司在收到贵公司的传真后，立即用特快专递将招标文件邮寄给贵公司指定的招标文件接收地址及联系人。邮寄费国内另收50元人民币，国外另收50人民币（约8美元）。招标文件售后不退。</w:t>
      </w:r>
      <w:r>
        <w:rPr>
          <w:rFonts w:hint="eastAsia" w:ascii="宋体" w:hAnsi="宋体" w:eastAsia="宋体" w:cs="宋体"/>
          <w:b/>
          <w:sz w:val="21"/>
          <w:szCs w:val="21"/>
        </w:rPr>
        <w:t>请投标人在汇款时务必注明所投标项目的招标编号，否则，因款项用途不明导致投标无效等后果由投标人自行承担。</w:t>
      </w:r>
    </w:p>
    <w:p>
      <w:pPr>
        <w:spacing w:line="360" w:lineRule="auto"/>
        <w:rPr>
          <w:rFonts w:hint="eastAsia" w:ascii="宋体" w:hAnsi="宋体" w:eastAsia="宋体" w:cs="宋体"/>
          <w:sz w:val="21"/>
          <w:szCs w:val="21"/>
        </w:rPr>
      </w:pPr>
      <w:r>
        <w:rPr>
          <w:rFonts w:hint="eastAsia" w:ascii="宋体" w:hAnsi="宋体" w:eastAsia="宋体" w:cs="宋体"/>
          <w:sz w:val="21"/>
          <w:szCs w:val="21"/>
        </w:rPr>
        <w:t>3、购买招标文件时</w:t>
      </w:r>
      <w:r>
        <w:rPr>
          <w:rFonts w:hint="eastAsia" w:ascii="宋体" w:hAnsi="宋体" w:eastAsia="宋体" w:cs="宋体"/>
          <w:sz w:val="21"/>
          <w:szCs w:val="21"/>
          <w:highlight w:val="none"/>
        </w:rPr>
        <w:t>间：</w:t>
      </w:r>
      <w:r>
        <w:rPr>
          <w:rFonts w:hint="eastAsia" w:ascii="宋体" w:hAnsi="宋体" w:eastAsia="宋体" w:cs="宋体"/>
          <w:sz w:val="21"/>
          <w:szCs w:val="21"/>
          <w:highlight w:val="none"/>
          <w:u w:val="single"/>
        </w:rPr>
        <w:t>2018年</w:t>
      </w:r>
      <w:r>
        <w:rPr>
          <w:rFonts w:hint="eastAsia" w:ascii="宋体" w:hAnsi="宋体" w:eastAsia="宋体" w:cs="宋体"/>
          <w:sz w:val="21"/>
          <w:szCs w:val="21"/>
          <w:highlight w:val="none"/>
          <w:u w:val="single"/>
          <w:lang w:val="en-US" w:eastAsia="zh-CN"/>
        </w:rPr>
        <w:t>11</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27</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rPr>
        <w:t>起至</w:t>
      </w:r>
      <w:r>
        <w:rPr>
          <w:rFonts w:hint="eastAsia" w:ascii="宋体" w:hAnsi="宋体" w:eastAsia="宋体" w:cs="宋体"/>
          <w:sz w:val="21"/>
          <w:szCs w:val="21"/>
          <w:highlight w:val="none"/>
          <w:u w:val="single"/>
        </w:rPr>
        <w:t>2018年</w:t>
      </w:r>
      <w:r>
        <w:rPr>
          <w:rFonts w:hint="eastAsia" w:ascii="宋体" w:hAnsi="宋体" w:eastAsia="宋体" w:cs="宋体"/>
          <w:sz w:val="21"/>
          <w:szCs w:val="21"/>
          <w:highlight w:val="none"/>
          <w:u w:val="single"/>
          <w:lang w:val="en-US" w:eastAsia="zh-CN"/>
        </w:rPr>
        <w:t>12</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04</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rPr>
        <w:t>每</w:t>
      </w:r>
      <w:r>
        <w:rPr>
          <w:rFonts w:hint="eastAsia" w:ascii="宋体" w:hAnsi="宋体" w:eastAsia="宋体" w:cs="宋体"/>
          <w:sz w:val="21"/>
          <w:szCs w:val="21"/>
        </w:rPr>
        <w:t>天上午9：00-11：00，下午13：30-16：00（北京时间，法定节假日除外）。</w:t>
      </w:r>
      <w:r>
        <w:rPr>
          <w:rFonts w:hint="eastAsia" w:ascii="宋体" w:hAnsi="宋体" w:eastAsia="宋体" w:cs="宋体"/>
          <w:b/>
          <w:sz w:val="21"/>
          <w:szCs w:val="21"/>
        </w:rPr>
        <w:t>潜在投标人未领购招标文件不得参加投标。</w:t>
      </w:r>
    </w:p>
    <w:p>
      <w:pPr>
        <w:spacing w:line="360" w:lineRule="auto"/>
        <w:rPr>
          <w:rFonts w:hint="eastAsia" w:ascii="宋体" w:hAnsi="宋体" w:eastAsia="宋体" w:cs="宋体"/>
          <w:sz w:val="21"/>
          <w:szCs w:val="21"/>
        </w:rPr>
      </w:pPr>
      <w:r>
        <w:rPr>
          <w:rFonts w:hint="eastAsia" w:ascii="宋体" w:hAnsi="宋体" w:eastAsia="宋体" w:cs="宋体"/>
          <w:sz w:val="21"/>
          <w:szCs w:val="21"/>
        </w:rPr>
        <w:t>4、购买招标文件地点：国信招标集团股份有限公司北京第四招标分公司（北京市海淀区中关村南大街10号银海大厦南区310室二层）。</w:t>
      </w:r>
    </w:p>
    <w:p>
      <w:pPr>
        <w:spacing w:line="360" w:lineRule="auto"/>
        <w:rPr>
          <w:rFonts w:hint="eastAsia" w:ascii="宋体" w:hAnsi="宋体" w:eastAsia="宋体" w:cs="宋体"/>
          <w:sz w:val="21"/>
          <w:szCs w:val="21"/>
        </w:rPr>
      </w:pPr>
      <w:r>
        <w:rPr>
          <w:rFonts w:hint="eastAsia" w:ascii="宋体" w:hAnsi="宋体" w:eastAsia="宋体" w:cs="宋体"/>
          <w:sz w:val="21"/>
          <w:szCs w:val="21"/>
        </w:rPr>
        <w:t>5、投标截止时间和开标</w:t>
      </w:r>
      <w:r>
        <w:rPr>
          <w:rFonts w:hint="eastAsia" w:ascii="宋体" w:hAnsi="宋体" w:eastAsia="宋体" w:cs="宋体"/>
          <w:sz w:val="21"/>
          <w:szCs w:val="21"/>
          <w:highlight w:val="none"/>
        </w:rPr>
        <w:t>时间：</w:t>
      </w:r>
      <w:r>
        <w:rPr>
          <w:rFonts w:hint="eastAsia" w:ascii="宋体" w:hAnsi="宋体" w:eastAsia="宋体" w:cs="宋体"/>
          <w:sz w:val="21"/>
          <w:szCs w:val="21"/>
          <w:highlight w:val="none"/>
          <w:u w:val="single"/>
        </w:rPr>
        <w:t>2018年</w:t>
      </w:r>
      <w:r>
        <w:rPr>
          <w:rFonts w:hint="eastAsia" w:ascii="宋体" w:hAnsi="宋体" w:eastAsia="宋体" w:cs="宋体"/>
          <w:sz w:val="21"/>
          <w:szCs w:val="21"/>
          <w:highlight w:val="none"/>
          <w:u w:val="single"/>
          <w:lang w:val="en-US" w:eastAsia="zh-CN"/>
        </w:rPr>
        <w:t>12</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18</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lang w:val="en-US" w:eastAsia="zh-CN"/>
        </w:rPr>
        <w:t>下</w:t>
      </w:r>
      <w:r>
        <w:rPr>
          <w:rFonts w:hint="eastAsia" w:ascii="宋体" w:hAnsi="宋体" w:eastAsia="宋体" w:cs="宋体"/>
          <w:sz w:val="21"/>
          <w:szCs w:val="21"/>
          <w:highlight w:val="none"/>
        </w:rPr>
        <w:t>午</w:t>
      </w:r>
      <w:r>
        <w:rPr>
          <w:rFonts w:hint="eastAsia" w:ascii="宋体" w:hAnsi="宋体" w:eastAsia="宋体" w:cs="宋体"/>
          <w:sz w:val="21"/>
          <w:szCs w:val="21"/>
          <w:highlight w:val="none"/>
          <w:lang w:val="en-US" w:eastAsia="zh-CN"/>
        </w:rPr>
        <w:t>14：00</w:t>
      </w:r>
      <w:r>
        <w:rPr>
          <w:rFonts w:hint="eastAsia" w:ascii="宋体" w:hAnsi="宋体" w:eastAsia="宋体" w:cs="宋体"/>
          <w:sz w:val="21"/>
          <w:szCs w:val="21"/>
          <w:highlight w:val="none"/>
        </w:rPr>
        <w:t>（北京时间</w:t>
      </w:r>
      <w:r>
        <w:rPr>
          <w:rFonts w:hint="eastAsia" w:ascii="宋体" w:hAnsi="宋体" w:eastAsia="宋体" w:cs="宋体"/>
          <w:sz w:val="21"/>
          <w:szCs w:val="21"/>
        </w:rPr>
        <w:t>）。逾期递交的投标文件恕不接受。</w:t>
      </w:r>
    </w:p>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6、投标文件递交地点：北京市海淀区四季青常青路和泓四季六号楼国信招标会议室</w:t>
      </w:r>
      <w:bookmarkStart w:id="0" w:name="OLE_LINK3"/>
      <w:bookmarkStart w:id="1" w:name="OLE_LINK4"/>
      <w:r>
        <w:rPr>
          <w:rFonts w:hint="eastAsia" w:ascii="宋体" w:hAnsi="宋体" w:eastAsia="宋体" w:cs="宋体"/>
          <w:sz w:val="21"/>
          <w:szCs w:val="21"/>
        </w:rPr>
        <w:t>。</w:t>
      </w:r>
      <w:bookmarkEnd w:id="0"/>
      <w:bookmarkEnd w:id="1"/>
      <w:r>
        <w:rPr>
          <w:rFonts w:hint="eastAsia" w:ascii="宋体" w:hAnsi="宋体" w:eastAsia="宋体" w:cs="宋体"/>
          <w:sz w:val="21"/>
          <w:szCs w:val="21"/>
        </w:rPr>
        <w:t>届时请投标人派代表参加开标仪式。</w:t>
      </w:r>
    </w:p>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7、开标地点：北京市海淀区四季青常青路和泓四季六号楼国信招标会议室。</w:t>
      </w:r>
    </w:p>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8、有兴趣的合格投标人可在国信招标集团股份有限公司得到进一步的信息和查阅招标文件。以上时间与地点若有变动，招标机构将及时以书面形式通知各投标人。</w:t>
      </w:r>
    </w:p>
    <w:p>
      <w:pPr>
        <w:tabs>
          <w:tab w:val="left" w:pos="360"/>
        </w:tabs>
        <w:spacing w:line="360" w:lineRule="auto"/>
        <w:rPr>
          <w:rFonts w:hint="eastAsia" w:ascii="宋体" w:hAnsi="宋体" w:eastAsia="宋体" w:cs="宋体"/>
          <w:sz w:val="21"/>
          <w:szCs w:val="21"/>
          <w:highlight w:val="yellow"/>
        </w:rPr>
      </w:pPr>
      <w:r>
        <w:rPr>
          <w:rFonts w:hint="eastAsia" w:ascii="宋体" w:hAnsi="宋体" w:eastAsia="宋体" w:cs="宋体"/>
          <w:sz w:val="21"/>
          <w:szCs w:val="21"/>
        </w:rPr>
        <w:t>9、</w:t>
      </w:r>
      <w:r>
        <w:rPr>
          <w:rFonts w:hint="eastAsia" w:ascii="宋体" w:hAnsi="宋体" w:eastAsia="宋体" w:cs="宋体"/>
          <w:sz w:val="21"/>
          <w:szCs w:val="21"/>
          <w:highlight w:val="none"/>
          <w:u w:val="single"/>
        </w:rPr>
        <w:t>投标厂商网上注册：根据商务部有关规定，投标人在购买招标文件后应及时在中国国际招标网上注册（http://www.chinabidding.com），并将《供应商注册登记表》和《工商营业执照》复印件并加盖公章或法人代表签字后邮寄给网站，同时传真至010-62105311备案。</w:t>
      </w:r>
    </w:p>
    <w:p>
      <w:pPr>
        <w:tabs>
          <w:tab w:val="left" w:pos="360"/>
        </w:tabs>
        <w:spacing w:line="360" w:lineRule="auto"/>
        <w:rPr>
          <w:rFonts w:hint="eastAsia" w:ascii="宋体" w:hAnsi="宋体" w:eastAsia="宋体" w:cs="宋体"/>
          <w:b/>
          <w:bCs/>
          <w:sz w:val="21"/>
          <w:szCs w:val="21"/>
        </w:rPr>
      </w:pPr>
      <w:r>
        <w:rPr>
          <w:rFonts w:hint="eastAsia" w:ascii="宋体" w:hAnsi="宋体" w:eastAsia="宋体" w:cs="宋体"/>
          <w:sz w:val="21"/>
          <w:szCs w:val="21"/>
          <w:u w:val="single"/>
        </w:rPr>
        <w:t>10、本项目公告仅</w:t>
      </w:r>
      <w:r>
        <w:rPr>
          <w:rFonts w:hint="eastAsia" w:ascii="宋体" w:hAnsi="宋体" w:eastAsia="宋体" w:cs="宋体"/>
          <w:sz w:val="21"/>
          <w:szCs w:val="21"/>
          <w:highlight w:val="none"/>
          <w:u w:val="single"/>
        </w:rPr>
        <w:t>在</w:t>
      </w:r>
      <w:r>
        <w:rPr>
          <w:rFonts w:hint="eastAsia" w:ascii="宋体" w:hAnsi="宋体" w:eastAsia="宋体" w:cs="宋体"/>
          <w:b/>
          <w:sz w:val="21"/>
          <w:szCs w:val="21"/>
          <w:highlight w:val="none"/>
          <w:u w:val="single"/>
        </w:rPr>
        <w:t>中国国际招标网（http://www.chinabidding.com）和</w:t>
      </w:r>
      <w:r>
        <w:rPr>
          <w:rFonts w:hint="eastAsia" w:ascii="宋体" w:hAnsi="宋体" w:eastAsia="宋体" w:cs="宋体"/>
          <w:b/>
          <w:bCs/>
          <w:sz w:val="21"/>
          <w:szCs w:val="21"/>
          <w:highlight w:val="none"/>
          <w:u w:val="single"/>
          <w:lang w:eastAsia="zh-CN"/>
        </w:rPr>
        <w:t>中国政府采购网</w:t>
      </w:r>
      <w:r>
        <w:rPr>
          <w:rFonts w:hint="eastAsia" w:ascii="宋体" w:hAnsi="宋体" w:eastAsia="宋体" w:cs="宋体"/>
          <w:sz w:val="21"/>
          <w:szCs w:val="21"/>
          <w:highlight w:val="none"/>
          <w:u w:val="single"/>
        </w:rPr>
        <w:t>上发</w:t>
      </w:r>
      <w:r>
        <w:rPr>
          <w:rFonts w:hint="eastAsia" w:ascii="宋体" w:hAnsi="宋体" w:eastAsia="宋体" w:cs="宋体"/>
          <w:sz w:val="21"/>
          <w:szCs w:val="21"/>
          <w:u w:val="single"/>
        </w:rPr>
        <w:t>布，对于因其他网站转载并发布的非完整版或修改版公告，而导致误报名或未报名的情形，招标人及招标机构不予承担责任。</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11、招标人名称：故宫博物院</w:t>
      </w:r>
    </w:p>
    <w:p>
      <w:pPr>
        <w:spacing w:line="360" w:lineRule="auto"/>
        <w:rPr>
          <w:rFonts w:hint="eastAsia" w:ascii="宋体" w:hAnsi="宋体" w:eastAsia="宋体" w:cs="宋体"/>
          <w:sz w:val="21"/>
          <w:szCs w:val="21"/>
        </w:rPr>
      </w:pPr>
      <w:r>
        <w:rPr>
          <w:rFonts w:hint="eastAsia" w:ascii="宋体" w:hAnsi="宋体" w:eastAsia="宋体" w:cs="宋体"/>
          <w:sz w:val="21"/>
          <w:szCs w:val="21"/>
        </w:rPr>
        <w:t>地    址：北京市东城区景山前街4号</w:t>
      </w:r>
    </w:p>
    <w:p>
      <w:pPr>
        <w:spacing w:line="360" w:lineRule="auto"/>
        <w:rPr>
          <w:rFonts w:hint="eastAsia" w:ascii="宋体" w:hAnsi="宋体" w:eastAsia="宋体" w:cs="宋体"/>
          <w:sz w:val="21"/>
          <w:szCs w:val="21"/>
        </w:rPr>
      </w:pPr>
      <w:r>
        <w:rPr>
          <w:rFonts w:hint="eastAsia" w:ascii="宋体" w:hAnsi="宋体" w:eastAsia="宋体" w:cs="宋体"/>
          <w:sz w:val="21"/>
          <w:szCs w:val="21"/>
        </w:rPr>
        <w:t>邮    编：100009</w:t>
      </w:r>
    </w:p>
    <w:p>
      <w:pPr>
        <w:spacing w:line="360" w:lineRule="auto"/>
        <w:rPr>
          <w:rFonts w:hint="eastAsia" w:ascii="宋体" w:hAnsi="宋体" w:eastAsia="宋体" w:cs="宋体"/>
          <w:sz w:val="21"/>
          <w:szCs w:val="21"/>
        </w:rPr>
      </w:pPr>
      <w:r>
        <w:rPr>
          <w:rFonts w:hint="eastAsia" w:ascii="宋体" w:hAnsi="宋体" w:eastAsia="宋体" w:cs="宋体"/>
          <w:sz w:val="21"/>
          <w:szCs w:val="21"/>
        </w:rPr>
        <w:t>联 系 人：王洋</w:t>
      </w:r>
    </w:p>
    <w:p>
      <w:pPr>
        <w:spacing w:line="360" w:lineRule="auto"/>
        <w:rPr>
          <w:rFonts w:hint="eastAsia" w:ascii="宋体" w:hAnsi="宋体" w:eastAsia="宋体" w:cs="宋体"/>
          <w:sz w:val="21"/>
          <w:szCs w:val="21"/>
        </w:rPr>
      </w:pPr>
      <w:r>
        <w:rPr>
          <w:rFonts w:hint="eastAsia" w:ascii="宋体" w:hAnsi="宋体" w:eastAsia="宋体" w:cs="宋体"/>
          <w:sz w:val="21"/>
          <w:szCs w:val="21"/>
        </w:rPr>
        <w:t>电    话：010-65214179</w:t>
      </w:r>
    </w:p>
    <w:p>
      <w:pPr>
        <w:spacing w:line="360" w:lineRule="auto"/>
        <w:rPr>
          <w:rFonts w:hint="eastAsia" w:ascii="宋体" w:hAnsi="宋体" w:eastAsia="宋体" w:cs="宋体"/>
          <w:b/>
          <w:bCs/>
          <w:sz w:val="21"/>
          <w:szCs w:val="21"/>
        </w:rPr>
      </w:pPr>
      <w:r>
        <w:rPr>
          <w:rFonts w:hint="eastAsia" w:ascii="宋体" w:hAnsi="宋体" w:eastAsia="宋体" w:cs="宋体"/>
          <w:sz w:val="21"/>
          <w:szCs w:val="21"/>
        </w:rPr>
        <w:t>电子邮箱：wangy00209@163.com</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招标代理机构名称：国信招标集团股份有限公司</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招标代理执行机构：国信招标集团股份有限公司北京第四招标分公司</w:t>
      </w:r>
    </w:p>
    <w:p>
      <w:pPr>
        <w:spacing w:line="360" w:lineRule="auto"/>
        <w:rPr>
          <w:rFonts w:hint="eastAsia" w:ascii="宋体" w:hAnsi="宋体" w:eastAsia="宋体" w:cs="宋体"/>
          <w:sz w:val="21"/>
          <w:szCs w:val="21"/>
        </w:rPr>
      </w:pPr>
      <w:r>
        <w:rPr>
          <w:rFonts w:hint="eastAsia" w:ascii="宋体" w:hAnsi="宋体" w:eastAsia="宋体" w:cs="宋体"/>
          <w:sz w:val="21"/>
          <w:szCs w:val="21"/>
        </w:rPr>
        <w:t>地址：北京市海淀区中关村南大街10号银海大厦南区310室</w:t>
      </w:r>
    </w:p>
    <w:p>
      <w:pPr>
        <w:spacing w:line="360" w:lineRule="auto"/>
        <w:rPr>
          <w:rFonts w:hint="eastAsia" w:ascii="宋体" w:hAnsi="宋体" w:eastAsia="宋体" w:cs="宋体"/>
          <w:sz w:val="21"/>
          <w:szCs w:val="21"/>
        </w:rPr>
      </w:pPr>
      <w:r>
        <w:rPr>
          <w:rFonts w:hint="eastAsia" w:ascii="宋体" w:hAnsi="宋体" w:eastAsia="宋体" w:cs="宋体"/>
          <w:sz w:val="21"/>
          <w:szCs w:val="21"/>
        </w:rPr>
        <w:t>邮编：100081</w:t>
      </w:r>
    </w:p>
    <w:p>
      <w:pPr>
        <w:spacing w:line="360" w:lineRule="auto"/>
        <w:rPr>
          <w:rFonts w:hint="eastAsia" w:ascii="宋体" w:hAnsi="宋体" w:eastAsia="宋体" w:cs="宋体"/>
          <w:sz w:val="21"/>
          <w:szCs w:val="21"/>
        </w:rPr>
      </w:pPr>
      <w:r>
        <w:rPr>
          <w:rFonts w:hint="eastAsia" w:ascii="宋体" w:hAnsi="宋体" w:eastAsia="宋体" w:cs="宋体"/>
          <w:sz w:val="21"/>
          <w:szCs w:val="21"/>
        </w:rPr>
        <w:t>联系人：刘东伟、梁超、韩晓东</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电话：010-62105311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15311189925</w:t>
      </w:r>
    </w:p>
    <w:p>
      <w:pPr>
        <w:spacing w:line="360" w:lineRule="auto"/>
        <w:rPr>
          <w:rFonts w:hint="eastAsia" w:ascii="宋体" w:hAnsi="宋体" w:eastAsia="宋体" w:cs="宋体"/>
          <w:sz w:val="21"/>
          <w:szCs w:val="21"/>
        </w:rPr>
      </w:pPr>
      <w:r>
        <w:rPr>
          <w:rFonts w:hint="eastAsia" w:ascii="宋体" w:hAnsi="宋体" w:eastAsia="宋体" w:cs="宋体"/>
          <w:sz w:val="21"/>
          <w:szCs w:val="21"/>
        </w:rPr>
        <w:t>传真：010-62105311</w:t>
      </w:r>
    </w:p>
    <w:p>
      <w:pPr>
        <w:spacing w:line="360" w:lineRule="auto"/>
        <w:rPr>
          <w:rFonts w:hint="eastAsia" w:ascii="宋体" w:hAnsi="宋体" w:eastAsia="宋体" w:cs="宋体"/>
          <w:sz w:val="21"/>
          <w:szCs w:val="21"/>
        </w:rPr>
      </w:pPr>
      <w:r>
        <w:rPr>
          <w:rFonts w:hint="eastAsia" w:ascii="宋体" w:hAnsi="宋体" w:eastAsia="宋体" w:cs="宋体"/>
          <w:sz w:val="21"/>
          <w:szCs w:val="21"/>
        </w:rPr>
        <w:t>电子邮箱：jiadawei0214@163.com</w:t>
      </w:r>
    </w:p>
    <w:p>
      <w:pPr>
        <w:spacing w:line="432" w:lineRule="auto"/>
        <w:rPr>
          <w:rFonts w:hint="eastAsia" w:ascii="宋体" w:hAnsi="宋体" w:eastAsia="宋体" w:cs="宋体"/>
          <w:b/>
          <w:sz w:val="21"/>
          <w:szCs w:val="21"/>
        </w:rPr>
      </w:pPr>
      <w:r>
        <w:rPr>
          <w:rFonts w:hint="eastAsia" w:ascii="宋体" w:hAnsi="宋体" w:eastAsia="宋体" w:cs="宋体"/>
          <w:b/>
          <w:sz w:val="21"/>
          <w:szCs w:val="21"/>
        </w:rPr>
        <w:t>12、账户信息：</w:t>
      </w:r>
    </w:p>
    <w:p>
      <w:pPr>
        <w:spacing w:line="432" w:lineRule="auto"/>
        <w:rPr>
          <w:rFonts w:hint="eastAsia" w:ascii="宋体" w:hAnsi="宋体" w:eastAsia="宋体" w:cs="宋体"/>
          <w:sz w:val="21"/>
          <w:szCs w:val="21"/>
        </w:rPr>
      </w:pPr>
      <w:r>
        <w:rPr>
          <w:rFonts w:hint="eastAsia" w:ascii="宋体" w:hAnsi="宋体" w:eastAsia="宋体" w:cs="宋体"/>
          <w:b/>
          <w:sz w:val="21"/>
          <w:szCs w:val="21"/>
        </w:rPr>
        <w:t>12.1 招标文件款账户：（此账户用于收取招标文件款，请潜在投标人在汇款时务必注明所购买招标项目的招标编号。否则，因款项用途不明导致投标无效等后果由投标人自行承担。）</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开户名称：国信招标集团股份有限公司北京第四招标分公司</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开户银行：交通银行北京世纪城支行</w:t>
      </w:r>
    </w:p>
    <w:p>
      <w:pPr>
        <w:spacing w:line="432" w:lineRule="auto"/>
        <w:rPr>
          <w:rFonts w:hint="eastAsia" w:ascii="宋体" w:hAnsi="宋体" w:eastAsia="宋体" w:cs="宋体"/>
          <w:sz w:val="21"/>
          <w:szCs w:val="21"/>
        </w:rPr>
      </w:pPr>
      <w:r>
        <w:rPr>
          <w:rFonts w:hint="eastAsia" w:ascii="宋体" w:hAnsi="宋体" w:eastAsia="宋体" w:cs="宋体"/>
          <w:sz w:val="21"/>
          <w:szCs w:val="21"/>
        </w:rPr>
        <w:t>银行账号：110060668018800005173</w:t>
      </w:r>
    </w:p>
    <w:p>
      <w:pPr>
        <w:spacing w:line="432" w:lineRule="auto"/>
        <w:rPr>
          <w:rFonts w:hint="eastAsia" w:ascii="宋体" w:hAnsi="宋体" w:eastAsia="宋体" w:cs="宋体"/>
          <w:b/>
          <w:kern w:val="0"/>
          <w:sz w:val="21"/>
          <w:szCs w:val="21"/>
        </w:rPr>
      </w:pPr>
      <w:r>
        <w:rPr>
          <w:rFonts w:hint="eastAsia" w:ascii="宋体" w:hAnsi="宋体" w:eastAsia="宋体" w:cs="宋体"/>
          <w:b/>
          <w:sz w:val="21"/>
          <w:szCs w:val="21"/>
        </w:rPr>
        <w:t>12.2投标保证金账户：此账户仅能用于收退电汇、支票、银行即期汇票形式保证金，其他业务款项不得使用此账户。</w:t>
      </w:r>
      <w:r>
        <w:rPr>
          <w:rFonts w:hint="eastAsia" w:ascii="宋体" w:hAnsi="宋体" w:eastAsia="宋体" w:cs="宋体"/>
          <w:kern w:val="0"/>
          <w:sz w:val="21"/>
          <w:szCs w:val="21"/>
        </w:rPr>
        <w:br w:type="textWrapping"/>
      </w:r>
      <w:r>
        <w:rPr>
          <w:rFonts w:hint="eastAsia" w:ascii="宋体" w:hAnsi="宋体" w:eastAsia="宋体" w:cs="宋体"/>
          <w:b/>
          <w:sz w:val="21"/>
          <w:szCs w:val="21"/>
        </w:rPr>
        <w:t>12.2.1以人民币形式递交投标保证金：</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开户银行及账号：</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开户名称：国信招标集团股份有限公司北京第四招标分公司</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开户银行：招商银行北京分行中关村支行</w:t>
      </w:r>
    </w:p>
    <w:p>
      <w:pPr>
        <w:spacing w:line="432" w:lineRule="auto"/>
        <w:rPr>
          <w:rFonts w:hint="eastAsia" w:ascii="宋体" w:hAnsi="宋体" w:eastAsia="宋体" w:cs="宋体"/>
          <w:b/>
          <w:kern w:val="0"/>
          <w:sz w:val="21"/>
          <w:szCs w:val="21"/>
        </w:rPr>
      </w:pPr>
      <w:r>
        <w:rPr>
          <w:rFonts w:hint="eastAsia" w:ascii="宋体" w:hAnsi="宋体" w:eastAsia="宋体" w:cs="宋体"/>
          <w:sz w:val="21"/>
          <w:szCs w:val="21"/>
        </w:rPr>
        <w:t>银行账号：110909099010201</w:t>
      </w:r>
    </w:p>
    <w:p>
      <w:pPr>
        <w:spacing w:line="432" w:lineRule="auto"/>
        <w:rPr>
          <w:rFonts w:hint="eastAsia" w:ascii="宋体" w:hAnsi="宋体" w:eastAsia="宋体" w:cs="宋体"/>
          <w:b/>
          <w:kern w:val="0"/>
          <w:sz w:val="21"/>
          <w:szCs w:val="21"/>
        </w:rPr>
      </w:pPr>
      <w:r>
        <w:rPr>
          <w:rFonts w:hint="eastAsia" w:ascii="宋体" w:hAnsi="宋体" w:eastAsia="宋体" w:cs="宋体"/>
          <w:b/>
          <w:sz w:val="21"/>
          <w:szCs w:val="21"/>
        </w:rPr>
        <w:t>12.2.2以美元形式递交投标保证金：</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开户银行及账号：</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开户名称：国信招标集团股份有限公司</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开户银行：中信银行总行</w:t>
      </w:r>
    </w:p>
    <w:p>
      <w:pPr>
        <w:spacing w:line="432" w:lineRule="auto"/>
        <w:rPr>
          <w:rFonts w:hint="eastAsia" w:ascii="宋体" w:hAnsi="宋体" w:eastAsia="宋体" w:cs="宋体"/>
          <w:b/>
          <w:sz w:val="21"/>
          <w:szCs w:val="21"/>
        </w:rPr>
      </w:pPr>
      <w:r>
        <w:rPr>
          <w:rFonts w:hint="eastAsia" w:ascii="宋体" w:hAnsi="宋体" w:eastAsia="宋体" w:cs="宋体"/>
          <w:sz w:val="21"/>
          <w:szCs w:val="21"/>
        </w:rPr>
        <w:t>账号（美　元）：7111011482600003645</w:t>
      </w:r>
    </w:p>
    <w:p>
      <w:pPr>
        <w:spacing w:line="432" w:lineRule="auto"/>
        <w:rPr>
          <w:rFonts w:hint="eastAsia" w:ascii="宋体" w:hAnsi="宋体" w:eastAsia="宋体" w:cs="宋体"/>
          <w:sz w:val="21"/>
          <w:szCs w:val="21"/>
        </w:rPr>
      </w:pPr>
      <w:r>
        <w:rPr>
          <w:rFonts w:hint="eastAsia" w:ascii="宋体" w:hAnsi="宋体" w:eastAsia="宋体" w:cs="宋体"/>
          <w:b/>
          <w:sz w:val="21"/>
          <w:szCs w:val="21"/>
        </w:rPr>
        <w:t>12.3 招标服务费款账户：（此账户用于收取招标服务费款时使用，请中标人在汇款时务必注明中标项目的招标编号。否则，因款项用途不明导致的后果由中标人自行承担。）</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开户银行及账号：</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开户名称：国信招标集团股份有限公司北京第四招标分公司</w:t>
      </w:r>
    </w:p>
    <w:p>
      <w:pPr>
        <w:spacing w:line="432" w:lineRule="auto"/>
        <w:rPr>
          <w:rFonts w:hint="eastAsia" w:ascii="宋体" w:hAnsi="宋体" w:eastAsia="宋体" w:cs="宋体"/>
          <w:sz w:val="21"/>
          <w:szCs w:val="21"/>
        </w:rPr>
      </w:pPr>
      <w:r>
        <w:rPr>
          <w:rFonts w:hint="eastAsia" w:ascii="宋体" w:hAnsi="宋体" w:eastAsia="宋体" w:cs="宋体"/>
          <w:sz w:val="21"/>
          <w:szCs w:val="21"/>
        </w:rPr>
        <w:t>开户银行：交通银行北京世纪城支行</w:t>
      </w:r>
    </w:p>
    <w:p>
      <w:pPr>
        <w:spacing w:line="432" w:lineRule="auto"/>
        <w:rPr>
          <w:rFonts w:hint="eastAsia" w:ascii="宋体" w:hAnsi="宋体" w:eastAsia="宋体" w:cs="宋体"/>
          <w:sz w:val="21"/>
          <w:szCs w:val="21"/>
        </w:rPr>
      </w:pPr>
      <w:r>
        <w:rPr>
          <w:rFonts w:hint="eastAsia" w:ascii="宋体" w:hAnsi="宋体" w:eastAsia="宋体" w:cs="宋体"/>
          <w:sz w:val="21"/>
          <w:szCs w:val="21"/>
        </w:rPr>
        <w:t>银行账号：110060668018800005173</w:t>
      </w:r>
    </w:p>
    <w:p>
      <w:pPr>
        <w:ind w:left="0" w:leftChars="0" w:firstLine="320" w:firstLineChars="152"/>
        <w:jc w:val="both"/>
        <w:rPr>
          <w:rFonts w:hint="eastAsia" w:ascii="宋体" w:hAnsi="宋体" w:eastAsia="宋体" w:cs="宋体"/>
          <w:bCs/>
          <w:color w:val="000000"/>
          <w:sz w:val="21"/>
          <w:szCs w:val="21"/>
        </w:rPr>
      </w:pPr>
      <w:r>
        <w:rPr>
          <w:rFonts w:hint="eastAsia" w:ascii="宋体" w:hAnsi="宋体" w:eastAsia="宋体" w:cs="宋体"/>
          <w:b/>
          <w:sz w:val="21"/>
          <w:szCs w:val="21"/>
        </w:rPr>
        <w:t>请投标人在汇款时务必注明所投标项目的招标编号，否则，因款项用途不明导致投标无效等后果由投标人自行承担。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FC3"/>
    <w:multiLevelType w:val="multilevel"/>
    <w:tmpl w:val="4CB75FC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洋">
    <w15:presenceInfo w15:providerId="None" w15:userId="王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C472E"/>
    <w:rsid w:val="3B5A55DE"/>
    <w:rsid w:val="51590BA5"/>
    <w:rsid w:val="723103AB"/>
    <w:rsid w:val="7A5C4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position w:val="-6"/>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99"/>
    <w:pPr>
      <w:jc w:val="left"/>
    </w:pPr>
    <w:rPr>
      <w:sz w:val="24"/>
    </w:rPr>
  </w:style>
  <w:style w:type="paragraph" w:styleId="3">
    <w:name w:val="List 2"/>
    <w:basedOn w:val="1"/>
    <w:uiPriority w:val="0"/>
    <w:pPr>
      <w:ind w:left="840" w:hanging="420"/>
    </w:pPr>
    <w:rPr>
      <w:rFonts w:eastAsia="楷体_GB2312"/>
      <w:sz w:val="32"/>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2018-11-27T03:04:00Z</dcterms:created>
  <dc:creator>野狼</dc:creator>
  <cp:lastModifiedBy>野狼</cp:lastModifiedBy>
  <dcterms:modified xsi:type="dcterms:W3CDTF">2018-11-27T03:07:54Z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