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2C" w:rsidRPr="000D0C2E" w:rsidRDefault="00B5182C" w:rsidP="00B5182C">
      <w:pPr>
        <w:pStyle w:val="a3"/>
        <w:rPr>
          <w:rFonts w:ascii="Times New Roman" w:hAnsi="Times New Roman" w:cs="Times New Roman"/>
          <w:sz w:val="36"/>
          <w:szCs w:val="36"/>
        </w:rPr>
      </w:pPr>
      <w:r w:rsidRPr="00B5182C">
        <w:rPr>
          <w:rFonts w:ascii="Times New Roman" w:hAnsi="宋体" w:cs="Times New Roman" w:hint="eastAsia"/>
          <w:sz w:val="36"/>
          <w:szCs w:val="36"/>
        </w:rPr>
        <w:t>北京海关</w:t>
      </w:r>
      <w:r w:rsidRPr="00B5182C">
        <w:rPr>
          <w:rFonts w:ascii="Times New Roman" w:hAnsi="宋体" w:cs="Times New Roman" w:hint="eastAsia"/>
          <w:sz w:val="36"/>
          <w:szCs w:val="36"/>
        </w:rPr>
        <w:t>2018</w:t>
      </w:r>
      <w:r w:rsidRPr="00B5182C">
        <w:rPr>
          <w:rFonts w:ascii="Times New Roman" w:hAnsi="宋体" w:cs="Times New Roman" w:hint="eastAsia"/>
          <w:sz w:val="36"/>
          <w:szCs w:val="36"/>
        </w:rPr>
        <w:t>年第五批政府采购项目</w:t>
      </w:r>
      <w:r>
        <w:rPr>
          <w:rFonts w:ascii="Times New Roman" w:hAnsi="宋体" w:cs="Times New Roman" w:hint="eastAsia"/>
          <w:sz w:val="36"/>
          <w:szCs w:val="36"/>
        </w:rPr>
        <w:t>公开招标公告</w:t>
      </w:r>
    </w:p>
    <w:p w:rsidR="00B5182C" w:rsidRPr="00B176D2" w:rsidRDefault="00B5182C" w:rsidP="00B5182C">
      <w:pPr>
        <w:spacing w:beforeLines="50"/>
        <w:jc w:val="right"/>
        <w:rPr>
          <w:rFonts w:ascii="宋体" w:hAnsi="宋体"/>
          <w:sz w:val="24"/>
          <w:szCs w:val="24"/>
        </w:rPr>
      </w:pPr>
      <w:r w:rsidRPr="002A15F3">
        <w:rPr>
          <w:rFonts w:ascii="宋体" w:hAnsi="宋体"/>
          <w:sz w:val="24"/>
          <w:szCs w:val="24"/>
        </w:rPr>
        <w:t>日    期：201</w:t>
      </w:r>
      <w:r w:rsidRPr="002A15F3">
        <w:rPr>
          <w:rFonts w:ascii="宋体" w:hAnsi="宋体" w:hint="eastAsia"/>
          <w:sz w:val="24"/>
          <w:szCs w:val="24"/>
        </w:rPr>
        <w:t>8</w:t>
      </w:r>
      <w:r w:rsidRPr="002A15F3">
        <w:rPr>
          <w:rFonts w:ascii="宋体" w:hAnsi="宋体"/>
          <w:sz w:val="24"/>
          <w:szCs w:val="24"/>
        </w:rPr>
        <w:t>年</w:t>
      </w:r>
      <w:r w:rsidRPr="002A15F3">
        <w:rPr>
          <w:rFonts w:ascii="宋体" w:hAnsi="宋体" w:hint="eastAsia"/>
          <w:sz w:val="24"/>
          <w:szCs w:val="24"/>
        </w:rPr>
        <w:t>10</w:t>
      </w:r>
      <w:r w:rsidRPr="002A15F3">
        <w:rPr>
          <w:rFonts w:ascii="宋体" w:hAnsi="宋体"/>
          <w:sz w:val="24"/>
          <w:szCs w:val="24"/>
        </w:rPr>
        <w:t>月</w:t>
      </w:r>
      <w:r w:rsidRPr="002A15F3">
        <w:rPr>
          <w:rFonts w:ascii="宋体" w:hAnsi="宋体" w:hint="eastAsia"/>
          <w:sz w:val="24"/>
          <w:szCs w:val="24"/>
        </w:rPr>
        <w:t>24</w:t>
      </w:r>
      <w:r w:rsidRPr="002A15F3">
        <w:rPr>
          <w:rFonts w:ascii="宋体" w:hAnsi="宋体"/>
          <w:sz w:val="24"/>
          <w:szCs w:val="24"/>
        </w:rPr>
        <w:t>日</w:t>
      </w:r>
    </w:p>
    <w:p w:rsidR="00B5182C" w:rsidRPr="00B176D2" w:rsidRDefault="00B5182C" w:rsidP="00B5182C">
      <w:pPr>
        <w:spacing w:beforeLines="50"/>
        <w:jc w:val="right"/>
        <w:rPr>
          <w:rFonts w:ascii="宋体" w:hAnsi="宋体"/>
          <w:sz w:val="24"/>
          <w:szCs w:val="24"/>
        </w:rPr>
      </w:pPr>
      <w:r w:rsidRPr="00B176D2">
        <w:rPr>
          <w:rFonts w:ascii="宋体" w:hAnsi="宋体"/>
          <w:sz w:val="24"/>
          <w:szCs w:val="24"/>
        </w:rPr>
        <w:t>招标编号：</w:t>
      </w:r>
      <w:r w:rsidRPr="00750282">
        <w:rPr>
          <w:rFonts w:ascii="宋体" w:hAnsi="宋体" w:cs="宋体"/>
          <w:kern w:val="0"/>
          <w:sz w:val="24"/>
          <w:szCs w:val="24"/>
        </w:rPr>
        <w:t>0773-1841GNOBHWGK3005</w:t>
      </w:r>
    </w:p>
    <w:p w:rsidR="00B5182C" w:rsidRPr="00325BE9" w:rsidRDefault="00B5182C" w:rsidP="00B5182C">
      <w:pPr>
        <w:spacing w:beforeLines="50" w:line="360" w:lineRule="exact"/>
        <w:ind w:firstLine="480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/>
          <w:sz w:val="24"/>
          <w:szCs w:val="24"/>
        </w:rPr>
        <w:t>中金招标有限责任公司（以下简称“采购代理机构”）受</w:t>
      </w:r>
      <w:r w:rsidRPr="00911371">
        <w:rPr>
          <w:rFonts w:ascii="宋体" w:hAnsi="宋体" w:hint="eastAsia"/>
          <w:sz w:val="24"/>
          <w:szCs w:val="24"/>
        </w:rPr>
        <w:t>北京海关</w:t>
      </w:r>
      <w:r>
        <w:rPr>
          <w:rFonts w:ascii="宋体" w:hAnsi="宋体"/>
          <w:sz w:val="24"/>
          <w:szCs w:val="24"/>
        </w:rPr>
        <w:t>（以下简称“采购人”）委托，就利用其财政性资金的</w:t>
      </w:r>
      <w:r>
        <w:rPr>
          <w:rFonts w:ascii="宋体" w:hAnsi="宋体" w:hint="eastAsia"/>
          <w:sz w:val="24"/>
          <w:szCs w:val="24"/>
        </w:rPr>
        <w:t>“</w:t>
      </w:r>
      <w:r w:rsidRPr="00911371">
        <w:rPr>
          <w:rFonts w:ascii="宋体" w:hAnsi="宋体" w:hint="eastAsia"/>
          <w:sz w:val="24"/>
          <w:szCs w:val="24"/>
          <w:u w:val="single"/>
        </w:rPr>
        <w:t>北京海关2018年第</w:t>
      </w:r>
      <w:r>
        <w:rPr>
          <w:rFonts w:ascii="宋体" w:hAnsi="宋体" w:hint="eastAsia"/>
          <w:sz w:val="24"/>
          <w:szCs w:val="24"/>
          <w:u w:val="single"/>
        </w:rPr>
        <w:t>五</w:t>
      </w:r>
      <w:r w:rsidRPr="00911371">
        <w:rPr>
          <w:rFonts w:ascii="宋体" w:hAnsi="宋体" w:hint="eastAsia"/>
          <w:sz w:val="24"/>
          <w:szCs w:val="24"/>
          <w:u w:val="single"/>
        </w:rPr>
        <w:t>批政府采购项</w:t>
      </w:r>
      <w:r w:rsidRPr="00461DC6">
        <w:rPr>
          <w:rFonts w:ascii="宋体" w:hAnsi="宋体" w:hint="eastAsia"/>
          <w:sz w:val="24"/>
          <w:szCs w:val="24"/>
          <w:u w:val="single"/>
        </w:rPr>
        <w:t>目</w:t>
      </w:r>
      <w:r>
        <w:rPr>
          <w:rFonts w:ascii="宋体" w:hAnsi="宋体" w:hint="eastAsia"/>
          <w:sz w:val="24"/>
          <w:szCs w:val="24"/>
        </w:rPr>
        <w:t>”</w:t>
      </w:r>
      <w:r>
        <w:rPr>
          <w:rFonts w:ascii="宋体" w:hAnsi="宋体"/>
          <w:sz w:val="24"/>
          <w:szCs w:val="24"/>
        </w:rPr>
        <w:t>进行国内公开招标。</w:t>
      </w:r>
      <w:proofErr w:type="gramStart"/>
      <w:r>
        <w:rPr>
          <w:rFonts w:ascii="宋体" w:hAnsi="宋体"/>
          <w:sz w:val="24"/>
          <w:szCs w:val="24"/>
        </w:rPr>
        <w:t>现邀请</w:t>
      </w:r>
      <w:proofErr w:type="gramEnd"/>
      <w:r>
        <w:rPr>
          <w:rFonts w:ascii="宋体" w:hAnsi="宋体"/>
          <w:sz w:val="24"/>
          <w:szCs w:val="24"/>
        </w:rPr>
        <w:t>合格投标人就下列需求提交密封投标。</w:t>
      </w:r>
    </w:p>
    <w:p w:rsidR="00B5182C" w:rsidRDefault="00B5182C" w:rsidP="00B5182C">
      <w:pPr>
        <w:numPr>
          <w:ilvl w:val="0"/>
          <w:numId w:val="1"/>
        </w:numPr>
        <w:tabs>
          <w:tab w:val="clear" w:pos="794"/>
          <w:tab w:val="left" w:pos="180"/>
        </w:tabs>
        <w:spacing w:beforeLines="50" w:line="360" w:lineRule="exact"/>
        <w:ind w:left="360" w:hanging="247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招标内容：</w:t>
      </w:r>
      <w:bookmarkStart w:id="0" w:name="OLE_LINK29"/>
      <w:r>
        <w:rPr>
          <w:rFonts w:ascii="宋体" w:hAnsi="宋体" w:hint="eastAsia"/>
          <w:b/>
          <w:color w:val="FF0000"/>
          <w:szCs w:val="21"/>
        </w:rPr>
        <w:t xml:space="preserve"> </w:t>
      </w:r>
    </w:p>
    <w:tbl>
      <w:tblPr>
        <w:tblW w:w="96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"/>
        <w:gridCol w:w="793"/>
        <w:gridCol w:w="2380"/>
        <w:gridCol w:w="850"/>
        <w:gridCol w:w="1012"/>
        <w:gridCol w:w="1577"/>
        <w:gridCol w:w="2476"/>
      </w:tblGrid>
      <w:tr w:rsidR="00B5182C" w:rsidTr="002D2608">
        <w:trPr>
          <w:trHeight w:val="283"/>
          <w:jc w:val="center"/>
        </w:trPr>
        <w:tc>
          <w:tcPr>
            <w:tcW w:w="522" w:type="dxa"/>
            <w:vAlign w:val="center"/>
          </w:tcPr>
          <w:p w:rsidR="00B5182C" w:rsidRDefault="00B5182C" w:rsidP="00B5182C">
            <w:pPr>
              <w:widowControl/>
              <w:spacing w:beforeLines="50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proofErr w:type="gramStart"/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包</w:t>
            </w:r>
            <w:r>
              <w:rPr>
                <w:rFonts w:hAnsi="宋体" w:hint="eastAsia"/>
                <w:b/>
                <w:bCs/>
                <w:color w:val="000000"/>
                <w:kern w:val="0"/>
                <w:szCs w:val="21"/>
              </w:rPr>
              <w:t>号</w:t>
            </w:r>
            <w:proofErr w:type="gramEnd"/>
          </w:p>
        </w:tc>
        <w:tc>
          <w:tcPr>
            <w:tcW w:w="793" w:type="dxa"/>
            <w:vAlign w:val="center"/>
          </w:tcPr>
          <w:p w:rsidR="00B5182C" w:rsidRPr="00F9155F" w:rsidRDefault="00B5182C" w:rsidP="00B5182C">
            <w:pPr>
              <w:widowControl/>
              <w:spacing w:beforeLines="50"/>
              <w:jc w:val="center"/>
              <w:rPr>
                <w:rFonts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品目号</w:t>
            </w:r>
          </w:p>
        </w:tc>
        <w:tc>
          <w:tcPr>
            <w:tcW w:w="2380" w:type="dxa"/>
            <w:vAlign w:val="center"/>
          </w:tcPr>
          <w:p w:rsidR="00B5182C" w:rsidRPr="00F9155F" w:rsidRDefault="00B5182C" w:rsidP="00B5182C">
            <w:pPr>
              <w:widowControl/>
              <w:spacing w:beforeLines="50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Cs w:val="21"/>
              </w:rPr>
              <w:t>品目</w:t>
            </w:r>
            <w:r w:rsidRPr="00F9155F">
              <w:rPr>
                <w:rFonts w:hAnsi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850" w:type="dxa"/>
            <w:vAlign w:val="center"/>
          </w:tcPr>
          <w:p w:rsidR="00B5182C" w:rsidRPr="00F9155F" w:rsidRDefault="00B5182C" w:rsidP="00B5182C">
            <w:pPr>
              <w:widowControl/>
              <w:spacing w:beforeLines="50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F9155F">
              <w:rPr>
                <w:rFonts w:hAnsi="宋体"/>
                <w:b/>
                <w:bCs/>
                <w:color w:val="000000"/>
                <w:kern w:val="0"/>
                <w:szCs w:val="21"/>
              </w:rPr>
              <w:t>数量</w:t>
            </w:r>
            <w:r w:rsidRPr="00F9155F">
              <w:rPr>
                <w:rFonts w:hAnsi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hAnsi="宋体" w:hint="eastAsia"/>
                <w:b/>
                <w:bCs/>
                <w:color w:val="000000"/>
                <w:kern w:val="0"/>
                <w:szCs w:val="21"/>
              </w:rPr>
              <w:t>台</w:t>
            </w:r>
            <w:r>
              <w:rPr>
                <w:rFonts w:hAnsi="宋体" w:hint="eastAsia"/>
                <w:b/>
                <w:bCs/>
                <w:color w:val="000000"/>
                <w:kern w:val="0"/>
                <w:szCs w:val="21"/>
              </w:rPr>
              <w:t>/</w:t>
            </w:r>
            <w:r w:rsidRPr="00F9155F">
              <w:rPr>
                <w:rFonts w:hAnsi="宋体" w:hint="eastAsia"/>
                <w:b/>
                <w:bCs/>
                <w:color w:val="000000"/>
                <w:kern w:val="0"/>
                <w:szCs w:val="21"/>
              </w:rPr>
              <w:t>套）</w:t>
            </w:r>
          </w:p>
        </w:tc>
        <w:tc>
          <w:tcPr>
            <w:tcW w:w="1012" w:type="dxa"/>
            <w:vAlign w:val="center"/>
          </w:tcPr>
          <w:p w:rsidR="00B5182C" w:rsidRPr="00F9155F" w:rsidRDefault="00B5182C" w:rsidP="00B5182C">
            <w:pPr>
              <w:widowControl/>
              <w:spacing w:beforeLines="50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1416BE">
              <w:rPr>
                <w:rFonts w:hint="eastAsia"/>
                <w:b/>
                <w:bCs/>
                <w:color w:val="000000"/>
                <w:kern w:val="0"/>
                <w:szCs w:val="21"/>
              </w:rPr>
              <w:t>是否接受进口产品</w:t>
            </w:r>
          </w:p>
        </w:tc>
        <w:tc>
          <w:tcPr>
            <w:tcW w:w="1577" w:type="dxa"/>
            <w:vAlign w:val="center"/>
          </w:tcPr>
          <w:p w:rsidR="00B5182C" w:rsidRPr="00F9155F" w:rsidRDefault="00B5182C" w:rsidP="00B5182C">
            <w:pPr>
              <w:widowControl/>
              <w:spacing w:beforeLines="50"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 w:rsidRPr="00F9155F">
              <w:rPr>
                <w:rFonts w:hAnsi="宋体"/>
                <w:b/>
                <w:bCs/>
                <w:kern w:val="0"/>
                <w:szCs w:val="21"/>
              </w:rPr>
              <w:t>预算金额</w:t>
            </w:r>
          </w:p>
          <w:p w:rsidR="00B5182C" w:rsidRDefault="00B5182C" w:rsidP="00B5182C">
            <w:pPr>
              <w:widowControl/>
              <w:spacing w:beforeLines="50"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 w:rsidRPr="00F9155F">
              <w:rPr>
                <w:rFonts w:hAnsi="宋体"/>
                <w:b/>
                <w:bCs/>
                <w:kern w:val="0"/>
                <w:szCs w:val="21"/>
              </w:rPr>
              <w:t>（人民币</w:t>
            </w:r>
            <w:r>
              <w:rPr>
                <w:rFonts w:hAnsi="宋体" w:hint="eastAsia"/>
                <w:b/>
                <w:bCs/>
                <w:kern w:val="0"/>
                <w:szCs w:val="21"/>
              </w:rPr>
              <w:t>/</w:t>
            </w:r>
          </w:p>
          <w:p w:rsidR="00B5182C" w:rsidRPr="00F9155F" w:rsidRDefault="00B5182C" w:rsidP="00B5182C">
            <w:pPr>
              <w:widowControl/>
              <w:spacing w:beforeLines="50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F9155F">
              <w:rPr>
                <w:rFonts w:hAnsi="宋体"/>
                <w:b/>
                <w:bCs/>
                <w:kern w:val="0"/>
                <w:szCs w:val="21"/>
              </w:rPr>
              <w:t>万元）</w:t>
            </w:r>
          </w:p>
        </w:tc>
        <w:tc>
          <w:tcPr>
            <w:tcW w:w="2476" w:type="dxa"/>
            <w:vAlign w:val="center"/>
          </w:tcPr>
          <w:p w:rsidR="00B5182C" w:rsidRDefault="00B5182C" w:rsidP="00B5182C">
            <w:pPr>
              <w:widowControl/>
              <w:spacing w:beforeLines="50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B5182C" w:rsidTr="002D2608">
        <w:trPr>
          <w:trHeight w:val="567"/>
          <w:jc w:val="center"/>
        </w:trPr>
        <w:tc>
          <w:tcPr>
            <w:tcW w:w="522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1-1</w:t>
            </w:r>
          </w:p>
        </w:tc>
        <w:tc>
          <w:tcPr>
            <w:tcW w:w="2380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组织研磨器</w:t>
            </w:r>
          </w:p>
        </w:tc>
        <w:tc>
          <w:tcPr>
            <w:tcW w:w="850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2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577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76" w:type="dxa"/>
            <w:vAlign w:val="center"/>
          </w:tcPr>
          <w:p w:rsidR="00B5182C" w:rsidRPr="001416BE" w:rsidRDefault="00B5182C" w:rsidP="002D260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单一产品采购包</w:t>
            </w:r>
          </w:p>
        </w:tc>
      </w:tr>
      <w:tr w:rsidR="00B5182C" w:rsidTr="002D2608">
        <w:trPr>
          <w:trHeight w:val="567"/>
          <w:jc w:val="center"/>
        </w:trPr>
        <w:tc>
          <w:tcPr>
            <w:tcW w:w="522" w:type="dxa"/>
            <w:vAlign w:val="center"/>
          </w:tcPr>
          <w:p w:rsidR="00B5182C" w:rsidRDefault="00B5182C" w:rsidP="002D2608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2-1</w:t>
            </w:r>
          </w:p>
        </w:tc>
        <w:tc>
          <w:tcPr>
            <w:tcW w:w="2380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冻干机</w:t>
            </w:r>
          </w:p>
        </w:tc>
        <w:tc>
          <w:tcPr>
            <w:tcW w:w="850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577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76" w:type="dxa"/>
          </w:tcPr>
          <w:p w:rsidR="00B5182C" w:rsidRPr="001416BE" w:rsidRDefault="00B5182C" w:rsidP="002D260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C17D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单一产品采购包</w:t>
            </w:r>
          </w:p>
        </w:tc>
      </w:tr>
      <w:tr w:rsidR="00B5182C" w:rsidTr="002D2608">
        <w:trPr>
          <w:trHeight w:val="567"/>
          <w:jc w:val="center"/>
        </w:trPr>
        <w:tc>
          <w:tcPr>
            <w:tcW w:w="522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3-1</w:t>
            </w:r>
          </w:p>
        </w:tc>
        <w:tc>
          <w:tcPr>
            <w:tcW w:w="2380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毛细管电泳仪</w:t>
            </w:r>
          </w:p>
        </w:tc>
        <w:tc>
          <w:tcPr>
            <w:tcW w:w="850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577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48.8</w:t>
            </w:r>
          </w:p>
        </w:tc>
        <w:tc>
          <w:tcPr>
            <w:tcW w:w="2476" w:type="dxa"/>
          </w:tcPr>
          <w:p w:rsidR="00B5182C" w:rsidRPr="001416BE" w:rsidRDefault="00B5182C" w:rsidP="002D260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C17D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单一产品采购包</w:t>
            </w:r>
          </w:p>
        </w:tc>
      </w:tr>
      <w:tr w:rsidR="00B5182C" w:rsidTr="002D2608">
        <w:trPr>
          <w:trHeight w:val="567"/>
          <w:jc w:val="center"/>
        </w:trPr>
        <w:tc>
          <w:tcPr>
            <w:tcW w:w="522" w:type="dxa"/>
            <w:vAlign w:val="center"/>
          </w:tcPr>
          <w:p w:rsidR="00B5182C" w:rsidRDefault="00B5182C" w:rsidP="002D2608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" w:type="dxa"/>
            <w:vAlign w:val="center"/>
          </w:tcPr>
          <w:p w:rsidR="00B5182C" w:rsidRDefault="00B5182C" w:rsidP="002D2608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4-1</w:t>
            </w:r>
          </w:p>
        </w:tc>
        <w:tc>
          <w:tcPr>
            <w:tcW w:w="2380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液氮储存系统</w:t>
            </w:r>
          </w:p>
        </w:tc>
        <w:tc>
          <w:tcPr>
            <w:tcW w:w="850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2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577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76" w:type="dxa"/>
            <w:vAlign w:val="center"/>
          </w:tcPr>
          <w:p w:rsidR="00B5182C" w:rsidRPr="001416BE" w:rsidRDefault="00B5182C" w:rsidP="002D260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单一产品采购包</w:t>
            </w:r>
          </w:p>
        </w:tc>
      </w:tr>
      <w:tr w:rsidR="00B5182C" w:rsidTr="002D2608">
        <w:trPr>
          <w:trHeight w:val="567"/>
          <w:jc w:val="center"/>
        </w:trPr>
        <w:tc>
          <w:tcPr>
            <w:tcW w:w="522" w:type="dxa"/>
            <w:vMerge w:val="restart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5-1</w:t>
            </w:r>
          </w:p>
        </w:tc>
        <w:tc>
          <w:tcPr>
            <w:tcW w:w="2380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超低温冰箱</w:t>
            </w:r>
          </w:p>
        </w:tc>
        <w:tc>
          <w:tcPr>
            <w:tcW w:w="850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2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577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76" w:type="dxa"/>
            <w:vAlign w:val="center"/>
          </w:tcPr>
          <w:p w:rsidR="00B5182C" w:rsidRPr="001416BE" w:rsidRDefault="00B5182C" w:rsidP="002D260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非单一产品采购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包核心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产品：</w:t>
            </w: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超低温冰箱</w:t>
            </w:r>
          </w:p>
        </w:tc>
      </w:tr>
      <w:tr w:rsidR="00B5182C" w:rsidTr="002D2608">
        <w:trPr>
          <w:trHeight w:val="567"/>
          <w:jc w:val="center"/>
        </w:trPr>
        <w:tc>
          <w:tcPr>
            <w:tcW w:w="522" w:type="dxa"/>
            <w:vMerge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5-</w:t>
            </w: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0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药品保存箱</w:t>
            </w:r>
          </w:p>
        </w:tc>
        <w:tc>
          <w:tcPr>
            <w:tcW w:w="850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2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577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76" w:type="dxa"/>
            <w:vAlign w:val="center"/>
          </w:tcPr>
          <w:p w:rsidR="00B5182C" w:rsidRPr="001416BE" w:rsidRDefault="00B5182C" w:rsidP="002D260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B5182C" w:rsidTr="002D2608">
        <w:trPr>
          <w:trHeight w:val="567"/>
          <w:jc w:val="center"/>
        </w:trPr>
        <w:tc>
          <w:tcPr>
            <w:tcW w:w="522" w:type="dxa"/>
            <w:vMerge w:val="restart"/>
            <w:vAlign w:val="center"/>
          </w:tcPr>
          <w:p w:rsidR="00B5182C" w:rsidRDefault="00B5182C" w:rsidP="002D2608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" w:type="dxa"/>
            <w:vAlign w:val="center"/>
          </w:tcPr>
          <w:p w:rsidR="00B5182C" w:rsidRDefault="00B5182C" w:rsidP="002D2608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6-1</w:t>
            </w:r>
          </w:p>
        </w:tc>
        <w:tc>
          <w:tcPr>
            <w:tcW w:w="2380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凝胶成像系统</w:t>
            </w:r>
          </w:p>
        </w:tc>
        <w:tc>
          <w:tcPr>
            <w:tcW w:w="850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577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76" w:type="dxa"/>
            <w:vAlign w:val="center"/>
          </w:tcPr>
          <w:p w:rsidR="00B5182C" w:rsidRPr="001416BE" w:rsidRDefault="00B5182C" w:rsidP="002D260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非单一产品采购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包核心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产品：</w:t>
            </w: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凝胶成像系统</w:t>
            </w:r>
          </w:p>
        </w:tc>
      </w:tr>
      <w:tr w:rsidR="00B5182C" w:rsidTr="002D2608">
        <w:trPr>
          <w:trHeight w:val="567"/>
          <w:jc w:val="center"/>
        </w:trPr>
        <w:tc>
          <w:tcPr>
            <w:tcW w:w="522" w:type="dxa"/>
            <w:vMerge/>
            <w:vAlign w:val="center"/>
          </w:tcPr>
          <w:p w:rsidR="00B5182C" w:rsidRDefault="00B5182C" w:rsidP="002D2608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B5182C" w:rsidRDefault="00B5182C" w:rsidP="002D2608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6-2</w:t>
            </w:r>
          </w:p>
        </w:tc>
        <w:tc>
          <w:tcPr>
            <w:tcW w:w="2380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核酸提取仪</w:t>
            </w:r>
          </w:p>
        </w:tc>
        <w:tc>
          <w:tcPr>
            <w:tcW w:w="850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2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577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76" w:type="dxa"/>
            <w:vAlign w:val="center"/>
          </w:tcPr>
          <w:p w:rsidR="00B5182C" w:rsidRPr="001416BE" w:rsidRDefault="00B5182C" w:rsidP="002D260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B5182C" w:rsidTr="002D2608">
        <w:trPr>
          <w:trHeight w:val="567"/>
          <w:jc w:val="center"/>
        </w:trPr>
        <w:tc>
          <w:tcPr>
            <w:tcW w:w="522" w:type="dxa"/>
            <w:vMerge w:val="restart"/>
            <w:vAlign w:val="center"/>
          </w:tcPr>
          <w:p w:rsidR="00B5182C" w:rsidRDefault="00B5182C" w:rsidP="002D2608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" w:type="dxa"/>
            <w:vAlign w:val="center"/>
          </w:tcPr>
          <w:p w:rsidR="00B5182C" w:rsidRDefault="00B5182C" w:rsidP="002D2608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7-1</w:t>
            </w:r>
          </w:p>
        </w:tc>
        <w:tc>
          <w:tcPr>
            <w:tcW w:w="2380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体视显微镜</w:t>
            </w:r>
          </w:p>
        </w:tc>
        <w:tc>
          <w:tcPr>
            <w:tcW w:w="850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2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577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76" w:type="dxa"/>
            <w:vAlign w:val="center"/>
          </w:tcPr>
          <w:p w:rsidR="00B5182C" w:rsidRPr="001416BE" w:rsidRDefault="00B5182C" w:rsidP="002D260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非单一产品采购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包核心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产品：</w:t>
            </w: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体视显微镜</w:t>
            </w:r>
          </w:p>
        </w:tc>
      </w:tr>
      <w:tr w:rsidR="00B5182C" w:rsidTr="002D2608">
        <w:trPr>
          <w:trHeight w:val="567"/>
          <w:jc w:val="center"/>
        </w:trPr>
        <w:tc>
          <w:tcPr>
            <w:tcW w:w="522" w:type="dxa"/>
            <w:vMerge/>
            <w:vAlign w:val="center"/>
          </w:tcPr>
          <w:p w:rsidR="00B5182C" w:rsidRDefault="00B5182C" w:rsidP="002D2608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B5182C" w:rsidRDefault="00B5182C" w:rsidP="002D2608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7-2</w:t>
            </w:r>
          </w:p>
        </w:tc>
        <w:tc>
          <w:tcPr>
            <w:tcW w:w="2380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荧光倒置显微镜</w:t>
            </w:r>
          </w:p>
        </w:tc>
        <w:tc>
          <w:tcPr>
            <w:tcW w:w="850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577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76" w:type="dxa"/>
            <w:vAlign w:val="center"/>
          </w:tcPr>
          <w:p w:rsidR="00B5182C" w:rsidRPr="001416BE" w:rsidRDefault="00B5182C" w:rsidP="002D260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B5182C" w:rsidTr="002D2608">
        <w:trPr>
          <w:trHeight w:val="567"/>
          <w:jc w:val="center"/>
        </w:trPr>
        <w:tc>
          <w:tcPr>
            <w:tcW w:w="522" w:type="dxa"/>
            <w:vMerge w:val="restart"/>
            <w:vAlign w:val="center"/>
          </w:tcPr>
          <w:p w:rsidR="00B5182C" w:rsidRDefault="00B5182C" w:rsidP="002D2608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" w:type="dxa"/>
            <w:vAlign w:val="center"/>
          </w:tcPr>
          <w:p w:rsidR="00B5182C" w:rsidRDefault="00B5182C" w:rsidP="002D2608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8-1</w:t>
            </w:r>
          </w:p>
        </w:tc>
        <w:tc>
          <w:tcPr>
            <w:tcW w:w="2380" w:type="dxa"/>
            <w:vAlign w:val="center"/>
          </w:tcPr>
          <w:p w:rsidR="00B5182C" w:rsidRPr="001416BE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1416B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电热恒温烤箱</w:t>
            </w:r>
          </w:p>
        </w:tc>
        <w:tc>
          <w:tcPr>
            <w:tcW w:w="850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2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577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76" w:type="dxa"/>
            <w:vAlign w:val="center"/>
          </w:tcPr>
          <w:p w:rsidR="00B5182C" w:rsidRPr="001416BE" w:rsidRDefault="00B5182C" w:rsidP="002D260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最高限价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人民币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12万元</w:t>
            </w:r>
          </w:p>
        </w:tc>
      </w:tr>
      <w:tr w:rsidR="00B5182C" w:rsidTr="002D2608">
        <w:trPr>
          <w:trHeight w:val="567"/>
          <w:jc w:val="center"/>
        </w:trPr>
        <w:tc>
          <w:tcPr>
            <w:tcW w:w="522" w:type="dxa"/>
            <w:vMerge/>
            <w:vAlign w:val="center"/>
          </w:tcPr>
          <w:p w:rsidR="00B5182C" w:rsidRDefault="00B5182C" w:rsidP="002D2608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B5182C" w:rsidRDefault="00B5182C" w:rsidP="002D2608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8-2</w:t>
            </w:r>
          </w:p>
        </w:tc>
        <w:tc>
          <w:tcPr>
            <w:tcW w:w="2380" w:type="dxa"/>
            <w:vAlign w:val="center"/>
          </w:tcPr>
          <w:p w:rsidR="00B5182C" w:rsidRPr="001416BE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1416B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电热恒温烘箱</w:t>
            </w:r>
          </w:p>
        </w:tc>
        <w:tc>
          <w:tcPr>
            <w:tcW w:w="850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2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577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76" w:type="dxa"/>
            <w:vAlign w:val="center"/>
          </w:tcPr>
          <w:p w:rsidR="00B5182C" w:rsidRPr="001416BE" w:rsidRDefault="00B5182C" w:rsidP="002D260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B5182C" w:rsidTr="002D2608">
        <w:trPr>
          <w:trHeight w:val="567"/>
          <w:jc w:val="center"/>
        </w:trPr>
        <w:tc>
          <w:tcPr>
            <w:tcW w:w="522" w:type="dxa"/>
            <w:vMerge/>
            <w:vAlign w:val="center"/>
          </w:tcPr>
          <w:p w:rsidR="00B5182C" w:rsidRDefault="00B5182C" w:rsidP="002D2608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B5182C" w:rsidRDefault="00B5182C" w:rsidP="002D2608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8-3</w:t>
            </w:r>
          </w:p>
        </w:tc>
        <w:tc>
          <w:tcPr>
            <w:tcW w:w="2380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高压灭菌锅</w:t>
            </w:r>
          </w:p>
        </w:tc>
        <w:tc>
          <w:tcPr>
            <w:tcW w:w="850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2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577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76" w:type="dxa"/>
            <w:vAlign w:val="center"/>
          </w:tcPr>
          <w:p w:rsidR="00B5182C" w:rsidRPr="001416BE" w:rsidRDefault="00B5182C" w:rsidP="002D260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非单一产品采购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包核心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产品：</w:t>
            </w: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高压灭菌锅</w:t>
            </w:r>
          </w:p>
        </w:tc>
      </w:tr>
      <w:tr w:rsidR="00B5182C" w:rsidTr="002D2608">
        <w:trPr>
          <w:trHeight w:val="567"/>
          <w:jc w:val="center"/>
        </w:trPr>
        <w:tc>
          <w:tcPr>
            <w:tcW w:w="522" w:type="dxa"/>
            <w:vMerge w:val="restart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9-</w:t>
            </w: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0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低温循环水浴锅</w:t>
            </w:r>
          </w:p>
        </w:tc>
        <w:tc>
          <w:tcPr>
            <w:tcW w:w="850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2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577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76" w:type="dxa"/>
            <w:vAlign w:val="center"/>
          </w:tcPr>
          <w:p w:rsidR="00B5182C" w:rsidRPr="001416BE" w:rsidRDefault="00B5182C" w:rsidP="002D260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非单一产品采购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包核心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产品：</w:t>
            </w: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低温循环水</w:t>
            </w: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lastRenderedPageBreak/>
              <w:t>浴锅</w:t>
            </w:r>
          </w:p>
        </w:tc>
      </w:tr>
      <w:tr w:rsidR="00B5182C" w:rsidTr="002D2608">
        <w:trPr>
          <w:trHeight w:val="567"/>
          <w:jc w:val="center"/>
        </w:trPr>
        <w:tc>
          <w:tcPr>
            <w:tcW w:w="522" w:type="dxa"/>
            <w:vMerge/>
            <w:vAlign w:val="center"/>
          </w:tcPr>
          <w:p w:rsidR="00B5182C" w:rsidRDefault="00B5182C" w:rsidP="002D2608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9-</w:t>
            </w: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0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电子天平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（1）</w:t>
            </w:r>
          </w:p>
        </w:tc>
        <w:tc>
          <w:tcPr>
            <w:tcW w:w="850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577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476" w:type="dxa"/>
            <w:vAlign w:val="center"/>
          </w:tcPr>
          <w:p w:rsidR="00B5182C" w:rsidRPr="001416BE" w:rsidRDefault="00B5182C" w:rsidP="002D260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B5182C" w:rsidTr="002D2608">
        <w:trPr>
          <w:trHeight w:val="567"/>
          <w:jc w:val="center"/>
        </w:trPr>
        <w:tc>
          <w:tcPr>
            <w:tcW w:w="522" w:type="dxa"/>
            <w:vMerge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9-</w:t>
            </w: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0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电子天平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（2）</w:t>
            </w:r>
          </w:p>
        </w:tc>
        <w:tc>
          <w:tcPr>
            <w:tcW w:w="850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2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577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76" w:type="dxa"/>
            <w:vAlign w:val="center"/>
          </w:tcPr>
          <w:p w:rsidR="00B5182C" w:rsidRPr="001416BE" w:rsidRDefault="00B5182C" w:rsidP="002D260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B5182C" w:rsidTr="002D2608">
        <w:trPr>
          <w:trHeight w:val="567"/>
          <w:jc w:val="center"/>
        </w:trPr>
        <w:tc>
          <w:tcPr>
            <w:tcW w:w="522" w:type="dxa"/>
            <w:vMerge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9-</w:t>
            </w: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0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超声波清洗器</w:t>
            </w:r>
          </w:p>
        </w:tc>
        <w:tc>
          <w:tcPr>
            <w:tcW w:w="850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2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577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76" w:type="dxa"/>
            <w:vAlign w:val="center"/>
          </w:tcPr>
          <w:p w:rsidR="00B5182C" w:rsidRPr="001416BE" w:rsidRDefault="00B5182C" w:rsidP="002D260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B5182C" w:rsidTr="002D2608">
        <w:trPr>
          <w:trHeight w:val="567"/>
          <w:jc w:val="center"/>
        </w:trPr>
        <w:tc>
          <w:tcPr>
            <w:tcW w:w="522" w:type="dxa"/>
            <w:vMerge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9-5</w:t>
            </w:r>
          </w:p>
        </w:tc>
        <w:tc>
          <w:tcPr>
            <w:tcW w:w="2380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磁力搅拌机</w:t>
            </w:r>
          </w:p>
        </w:tc>
        <w:tc>
          <w:tcPr>
            <w:tcW w:w="850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2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577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476" w:type="dxa"/>
            <w:vAlign w:val="center"/>
          </w:tcPr>
          <w:p w:rsidR="00B5182C" w:rsidRPr="001416BE" w:rsidRDefault="00B5182C" w:rsidP="002D260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B5182C" w:rsidTr="002D2608">
        <w:trPr>
          <w:trHeight w:val="567"/>
          <w:jc w:val="center"/>
        </w:trPr>
        <w:tc>
          <w:tcPr>
            <w:tcW w:w="522" w:type="dxa"/>
            <w:vMerge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9-6</w:t>
            </w:r>
          </w:p>
        </w:tc>
        <w:tc>
          <w:tcPr>
            <w:tcW w:w="2380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多任务梯度PCR仪</w:t>
            </w:r>
          </w:p>
        </w:tc>
        <w:tc>
          <w:tcPr>
            <w:tcW w:w="850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577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76" w:type="dxa"/>
            <w:vAlign w:val="center"/>
          </w:tcPr>
          <w:p w:rsidR="00B5182C" w:rsidRPr="001416BE" w:rsidRDefault="00B5182C" w:rsidP="002D260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B5182C" w:rsidTr="002D2608">
        <w:trPr>
          <w:trHeight w:val="567"/>
          <w:jc w:val="center"/>
        </w:trPr>
        <w:tc>
          <w:tcPr>
            <w:tcW w:w="522" w:type="dxa"/>
            <w:vMerge w:val="restart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10-</w:t>
            </w:r>
            <w:r w:rsidRPr="00290B88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380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sz w:val="24"/>
                <w:szCs w:val="24"/>
              </w:rPr>
              <w:t>动检口岸查验执法装备组合（通用）</w:t>
            </w:r>
          </w:p>
        </w:tc>
        <w:tc>
          <w:tcPr>
            <w:tcW w:w="850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12" w:type="dxa"/>
            <w:vAlign w:val="center"/>
          </w:tcPr>
          <w:p w:rsidR="00B5182C" w:rsidRPr="001416BE" w:rsidRDefault="00B5182C" w:rsidP="002D2608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1416BE">
              <w:rPr>
                <w:rFonts w:asciiTheme="minorEastAsia" w:eastAsiaTheme="minorEastAsia" w:hAnsiTheme="minorEastAsia" w:cs="宋体"/>
                <w:sz w:val="24"/>
                <w:szCs w:val="24"/>
              </w:rPr>
              <w:t>否</w:t>
            </w:r>
          </w:p>
        </w:tc>
        <w:tc>
          <w:tcPr>
            <w:tcW w:w="1577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sz w:val="24"/>
                <w:szCs w:val="24"/>
              </w:rPr>
              <w:t>3.50</w:t>
            </w:r>
          </w:p>
        </w:tc>
        <w:tc>
          <w:tcPr>
            <w:tcW w:w="2476" w:type="dxa"/>
            <w:vAlign w:val="center"/>
          </w:tcPr>
          <w:p w:rsidR="00B5182C" w:rsidRPr="001416BE" w:rsidRDefault="00B5182C" w:rsidP="002D260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B5182C" w:rsidTr="002D2608">
        <w:trPr>
          <w:trHeight w:val="567"/>
          <w:jc w:val="center"/>
        </w:trPr>
        <w:tc>
          <w:tcPr>
            <w:tcW w:w="522" w:type="dxa"/>
            <w:vMerge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10-</w:t>
            </w:r>
            <w:r w:rsidRPr="00290B88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380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sz w:val="24"/>
                <w:szCs w:val="24"/>
              </w:rPr>
              <w:t>植检口岸查验执法装备组合（通用）</w:t>
            </w:r>
          </w:p>
        </w:tc>
        <w:tc>
          <w:tcPr>
            <w:tcW w:w="850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12" w:type="dxa"/>
            <w:vAlign w:val="center"/>
          </w:tcPr>
          <w:p w:rsidR="00B5182C" w:rsidRPr="001416BE" w:rsidRDefault="00B5182C" w:rsidP="002D260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16BE">
              <w:rPr>
                <w:rFonts w:asciiTheme="minorEastAsia" w:eastAsiaTheme="minorEastAsia" w:hAnsiTheme="minorEastAsia" w:cs="宋体"/>
                <w:sz w:val="24"/>
                <w:szCs w:val="24"/>
              </w:rPr>
              <w:t>否</w:t>
            </w:r>
          </w:p>
        </w:tc>
        <w:tc>
          <w:tcPr>
            <w:tcW w:w="1577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sz w:val="24"/>
                <w:szCs w:val="24"/>
              </w:rPr>
              <w:t>12.58</w:t>
            </w:r>
          </w:p>
        </w:tc>
        <w:tc>
          <w:tcPr>
            <w:tcW w:w="2476" w:type="dxa"/>
            <w:vAlign w:val="center"/>
          </w:tcPr>
          <w:p w:rsidR="00B5182C" w:rsidRPr="001416BE" w:rsidRDefault="00B5182C" w:rsidP="002D260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416B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非单一产品采购</w:t>
            </w:r>
            <w:proofErr w:type="gramStart"/>
            <w:r w:rsidRPr="001416B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包核心</w:t>
            </w:r>
            <w:proofErr w:type="gramEnd"/>
            <w:r w:rsidRPr="001416B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产品：溴甲烷浓度</w:t>
            </w:r>
            <w:r w:rsidRPr="001416B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检测仪</w:t>
            </w:r>
          </w:p>
        </w:tc>
      </w:tr>
      <w:tr w:rsidR="00B5182C" w:rsidTr="002D2608">
        <w:trPr>
          <w:trHeight w:val="567"/>
          <w:jc w:val="center"/>
        </w:trPr>
        <w:tc>
          <w:tcPr>
            <w:tcW w:w="522" w:type="dxa"/>
            <w:vMerge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10-</w:t>
            </w:r>
            <w:r w:rsidRPr="00290B8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380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sz w:val="24"/>
                <w:szCs w:val="24"/>
              </w:rPr>
              <w:t>旅检口岸查验执法装备组合(基本)</w:t>
            </w:r>
          </w:p>
        </w:tc>
        <w:tc>
          <w:tcPr>
            <w:tcW w:w="850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12" w:type="dxa"/>
            <w:vAlign w:val="center"/>
          </w:tcPr>
          <w:p w:rsidR="00B5182C" w:rsidRPr="001416BE" w:rsidRDefault="00B5182C" w:rsidP="002D260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16BE">
              <w:rPr>
                <w:rFonts w:asciiTheme="minorEastAsia" w:eastAsiaTheme="minorEastAsia" w:hAnsiTheme="minorEastAsia" w:cs="宋体"/>
                <w:sz w:val="24"/>
                <w:szCs w:val="24"/>
              </w:rPr>
              <w:t>否</w:t>
            </w:r>
          </w:p>
        </w:tc>
        <w:tc>
          <w:tcPr>
            <w:tcW w:w="1577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90B88">
              <w:rPr>
                <w:rFonts w:asciiTheme="minorEastAsia" w:eastAsiaTheme="minorEastAsia" w:hAnsiTheme="minorEastAsia" w:hint="eastAsia"/>
                <w:sz w:val="24"/>
                <w:szCs w:val="24"/>
              </w:rPr>
              <w:t>13.35</w:t>
            </w:r>
          </w:p>
        </w:tc>
        <w:tc>
          <w:tcPr>
            <w:tcW w:w="2476" w:type="dxa"/>
            <w:vAlign w:val="center"/>
          </w:tcPr>
          <w:p w:rsidR="00B5182C" w:rsidRPr="00290B88" w:rsidRDefault="00B5182C" w:rsidP="002D260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B5182C" w:rsidRDefault="00B5182C" w:rsidP="00B5182C">
      <w:pPr>
        <w:spacing w:beforeLines="50" w:line="360" w:lineRule="exact"/>
        <w:ind w:left="360"/>
        <w:jc w:val="left"/>
        <w:rPr>
          <w:rFonts w:ascii="宋体" w:hAnsi="宋体" w:hint="eastAsia"/>
          <w:b/>
          <w:color w:val="000000"/>
          <w:sz w:val="24"/>
          <w:szCs w:val="24"/>
        </w:rPr>
      </w:pPr>
      <w:r>
        <w:rPr>
          <w:rFonts w:ascii="宋体" w:hAnsi="宋体"/>
          <w:b/>
          <w:color w:val="000000"/>
          <w:sz w:val="24"/>
          <w:szCs w:val="24"/>
        </w:rPr>
        <w:t>注：</w:t>
      </w:r>
    </w:p>
    <w:p w:rsidR="00B5182C" w:rsidRDefault="00B5182C" w:rsidP="00B5182C">
      <w:pPr>
        <w:spacing w:beforeLines="50" w:line="360" w:lineRule="exact"/>
        <w:ind w:left="360"/>
        <w:jc w:val="left"/>
        <w:rPr>
          <w:rFonts w:ascii="宋体" w:hAnsi="宋体" w:hint="eastAsia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1）</w:t>
      </w:r>
      <w:r>
        <w:rPr>
          <w:rFonts w:ascii="宋体" w:hAnsi="宋体"/>
          <w:b/>
          <w:color w:val="000000"/>
          <w:sz w:val="24"/>
          <w:szCs w:val="24"/>
        </w:rPr>
        <w:t>本次招标投标人必须以包为单位进行投标响应，评标和合同授予也以包为单位。</w:t>
      </w:r>
    </w:p>
    <w:p w:rsidR="00B5182C" w:rsidRPr="001B4830" w:rsidRDefault="00B5182C" w:rsidP="00B5182C">
      <w:pPr>
        <w:spacing w:beforeLines="50" w:line="360" w:lineRule="exact"/>
        <w:ind w:left="360"/>
        <w:jc w:val="left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2）</w:t>
      </w:r>
      <w:r w:rsidRPr="001B4830">
        <w:rPr>
          <w:rFonts w:ascii="宋体" w:hAnsi="宋体"/>
          <w:b/>
          <w:color w:val="000000"/>
          <w:sz w:val="24"/>
          <w:szCs w:val="24"/>
        </w:rPr>
        <w:t>本项目单一产品采购包投标产品相同品牌和非单一产品采购</w:t>
      </w:r>
      <w:proofErr w:type="gramStart"/>
      <w:r w:rsidRPr="001B4830">
        <w:rPr>
          <w:rFonts w:ascii="宋体" w:hAnsi="宋体"/>
          <w:b/>
          <w:color w:val="000000"/>
          <w:sz w:val="24"/>
          <w:szCs w:val="24"/>
        </w:rPr>
        <w:t>包核心</w:t>
      </w:r>
      <w:proofErr w:type="gramEnd"/>
      <w:r w:rsidRPr="001B4830">
        <w:rPr>
          <w:rFonts w:ascii="宋体" w:hAnsi="宋体"/>
          <w:b/>
          <w:color w:val="000000"/>
          <w:sz w:val="24"/>
          <w:szCs w:val="24"/>
        </w:rPr>
        <w:t>产品相同品牌的投标处理方法遵照《政府采购货物和服务招标投标管理办法》（财政部令第87号）第31条执行。</w:t>
      </w:r>
    </w:p>
    <w:p w:rsidR="00B5182C" w:rsidRDefault="00B5182C" w:rsidP="00B5182C">
      <w:pPr>
        <w:numPr>
          <w:ilvl w:val="0"/>
          <w:numId w:val="1"/>
        </w:numPr>
        <w:tabs>
          <w:tab w:val="clear" w:pos="794"/>
          <w:tab w:val="left" w:pos="426"/>
        </w:tabs>
        <w:spacing w:beforeLines="50" w:line="360" w:lineRule="exact"/>
        <w:ind w:left="360" w:hanging="247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项目审批情况：本项目已获得主管部门审批，资金已落实</w:t>
      </w:r>
      <w:r>
        <w:rPr>
          <w:rFonts w:ascii="宋体" w:hAnsi="宋体" w:hint="eastAsia"/>
          <w:color w:val="000000"/>
          <w:sz w:val="24"/>
          <w:szCs w:val="24"/>
        </w:rPr>
        <w:t>，项目预算金额为</w:t>
      </w:r>
      <w:r>
        <w:rPr>
          <w:rFonts w:ascii="宋体" w:hAnsi="宋体" w:hint="eastAsia"/>
          <w:color w:val="000000"/>
          <w:sz w:val="24"/>
          <w:szCs w:val="24"/>
          <w:u w:val="single"/>
        </w:rPr>
        <w:t>人民币434.33</w:t>
      </w:r>
      <w:r w:rsidRPr="00461DC6">
        <w:rPr>
          <w:rFonts w:ascii="宋体" w:hAnsi="宋体" w:hint="eastAsia"/>
          <w:color w:val="000000"/>
          <w:sz w:val="24"/>
          <w:szCs w:val="24"/>
          <w:u w:val="single"/>
        </w:rPr>
        <w:t>万元</w:t>
      </w:r>
      <w:r>
        <w:rPr>
          <w:rFonts w:ascii="宋体" w:hAnsi="宋体" w:hint="eastAsia"/>
          <w:color w:val="000000"/>
          <w:sz w:val="24"/>
          <w:szCs w:val="24"/>
          <w:u w:val="single"/>
        </w:rPr>
        <w:t>。</w:t>
      </w:r>
    </w:p>
    <w:bookmarkEnd w:id="0"/>
    <w:p w:rsidR="00B5182C" w:rsidRDefault="00B5182C" w:rsidP="00B5182C">
      <w:pPr>
        <w:numPr>
          <w:ilvl w:val="0"/>
          <w:numId w:val="1"/>
        </w:numPr>
        <w:tabs>
          <w:tab w:val="clear" w:pos="794"/>
          <w:tab w:val="left" w:pos="426"/>
        </w:tabs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招标文件</w:t>
      </w:r>
      <w:r>
        <w:rPr>
          <w:rFonts w:ascii="宋体" w:hAnsi="宋体" w:hint="eastAsia"/>
          <w:color w:val="000000"/>
          <w:sz w:val="24"/>
          <w:szCs w:val="24"/>
        </w:rPr>
        <w:t>发售</w:t>
      </w:r>
      <w:r>
        <w:rPr>
          <w:rFonts w:ascii="宋体" w:hAnsi="宋体"/>
          <w:color w:val="000000"/>
          <w:sz w:val="24"/>
          <w:szCs w:val="24"/>
        </w:rPr>
        <w:t>时间及地点等：</w:t>
      </w:r>
    </w:p>
    <w:p w:rsidR="00B5182C" w:rsidRPr="005B7947" w:rsidRDefault="00B5182C" w:rsidP="00B5182C">
      <w:pPr>
        <w:widowControl/>
        <w:spacing w:line="360" w:lineRule="auto"/>
        <w:ind w:left="794"/>
        <w:jc w:val="left"/>
        <w:rPr>
          <w:rFonts w:ascii="宋体" w:hAnsi="宋体" w:hint="eastAsia"/>
          <w:sz w:val="24"/>
          <w:szCs w:val="24"/>
        </w:rPr>
      </w:pPr>
      <w:r w:rsidRPr="00CD38BE">
        <w:rPr>
          <w:rFonts w:ascii="宋体" w:hAnsi="宋体" w:hint="eastAsia"/>
          <w:sz w:val="24"/>
          <w:szCs w:val="24"/>
        </w:rPr>
        <w:t>（1）</w:t>
      </w:r>
      <w:r>
        <w:rPr>
          <w:rFonts w:ascii="宋体" w:hAnsi="宋体" w:hint="eastAsia"/>
          <w:sz w:val="24"/>
          <w:szCs w:val="24"/>
        </w:rPr>
        <w:t>招标文件获取方式：</w:t>
      </w:r>
      <w:r w:rsidRPr="002A15F3">
        <w:rPr>
          <w:rFonts w:ascii="宋体" w:hAnsi="宋体" w:hint="eastAsia"/>
          <w:sz w:val="24"/>
          <w:szCs w:val="24"/>
          <w:u w:val="single"/>
        </w:rPr>
        <w:t>2018年10月24日至2018年10月31日</w:t>
      </w:r>
      <w:r w:rsidRPr="00CD38BE">
        <w:rPr>
          <w:rFonts w:ascii="宋体" w:hAnsi="宋体" w:hint="eastAsia"/>
          <w:sz w:val="24"/>
          <w:szCs w:val="24"/>
        </w:rPr>
        <w:t>每天（节假日除外）9：00-16:00(北京时间)</w:t>
      </w:r>
      <w:r>
        <w:rPr>
          <w:rFonts w:ascii="宋体" w:hAnsi="宋体" w:hint="eastAsia"/>
          <w:sz w:val="24"/>
          <w:szCs w:val="24"/>
        </w:rPr>
        <w:t>发售招标文件；有意向的潜在投标人可现场购买或电子邮件购买，售后不退。现场购买时，投标人代表需现场填写</w:t>
      </w:r>
      <w:r w:rsidRPr="00F202A3">
        <w:rPr>
          <w:rFonts w:ascii="宋体" w:hAnsi="宋体" w:cs="宋体" w:hint="eastAsia"/>
          <w:bCs/>
          <w:kern w:val="0"/>
          <w:sz w:val="24"/>
        </w:rPr>
        <w:t>标书购买情况表</w:t>
      </w:r>
      <w:r>
        <w:rPr>
          <w:rFonts w:ascii="宋体" w:hAnsi="宋体" w:hint="eastAsia"/>
          <w:sz w:val="24"/>
          <w:szCs w:val="24"/>
        </w:rPr>
        <w:t>并携带本条（4）要求的文件；电子邮件购买时，</w:t>
      </w:r>
      <w:r>
        <w:rPr>
          <w:rFonts w:ascii="宋体" w:hAnsi="宋体" w:cs="宋体" w:hint="eastAsia"/>
          <w:bCs/>
          <w:kern w:val="0"/>
          <w:sz w:val="24"/>
        </w:rPr>
        <w:t>有意向的潜在投标人</w:t>
      </w:r>
      <w:r w:rsidRPr="00F202A3">
        <w:rPr>
          <w:rFonts w:ascii="宋体" w:hAnsi="宋体" w:cs="宋体" w:hint="eastAsia"/>
          <w:bCs/>
          <w:kern w:val="0"/>
          <w:sz w:val="24"/>
        </w:rPr>
        <w:t>可下载公告附件“标书购买情况表”，将内容填写完整并签字盖章后，将“标书购买情况表”</w:t>
      </w:r>
      <w:r>
        <w:rPr>
          <w:rFonts w:ascii="宋体" w:hAnsi="宋体" w:cs="宋体" w:hint="eastAsia"/>
          <w:bCs/>
          <w:kern w:val="0"/>
          <w:sz w:val="24"/>
        </w:rPr>
        <w:t>、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标书款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汇款凭证及本条（4）要求的文件以扫描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件形式</w:t>
      </w:r>
      <w:proofErr w:type="gramEnd"/>
      <w:r w:rsidRPr="00F202A3">
        <w:rPr>
          <w:rFonts w:ascii="宋体" w:hAnsi="宋体" w:cs="宋体" w:hint="eastAsia"/>
          <w:bCs/>
          <w:kern w:val="0"/>
          <w:sz w:val="24"/>
        </w:rPr>
        <w:t>提交至代理机构负责人邮箱（邮件主题：北京</w:t>
      </w:r>
      <w:r>
        <w:rPr>
          <w:rFonts w:ascii="宋体" w:hAnsi="宋体" w:cs="宋体" w:hint="eastAsia"/>
          <w:bCs/>
          <w:kern w:val="0"/>
          <w:sz w:val="24"/>
        </w:rPr>
        <w:t>海关</w:t>
      </w:r>
      <w:r w:rsidRPr="00F202A3">
        <w:rPr>
          <w:rFonts w:ascii="宋体" w:hAnsi="宋体" w:cs="宋体" w:hint="eastAsia"/>
          <w:bCs/>
          <w:kern w:val="0"/>
          <w:sz w:val="24"/>
        </w:rPr>
        <w:t>第</w:t>
      </w:r>
      <w:r>
        <w:rPr>
          <w:rFonts w:ascii="宋体" w:hAnsi="宋体" w:cs="宋体" w:hint="eastAsia"/>
          <w:bCs/>
          <w:kern w:val="0"/>
          <w:sz w:val="24"/>
        </w:rPr>
        <w:t>五</w:t>
      </w:r>
      <w:r w:rsidRPr="00F202A3">
        <w:rPr>
          <w:rFonts w:ascii="宋体" w:hAnsi="宋体" w:cs="宋体" w:hint="eastAsia"/>
          <w:bCs/>
          <w:kern w:val="0"/>
          <w:sz w:val="24"/>
        </w:rPr>
        <w:t>批+投标人名称+</w:t>
      </w:r>
      <w:r>
        <w:rPr>
          <w:rFonts w:ascii="宋体" w:hAnsi="宋体" w:cs="宋体" w:hint="eastAsia"/>
          <w:bCs/>
          <w:kern w:val="0"/>
          <w:sz w:val="24"/>
        </w:rPr>
        <w:t>包号）</w:t>
      </w:r>
      <w:r w:rsidRPr="00F202A3">
        <w:rPr>
          <w:rFonts w:ascii="宋体" w:hAnsi="宋体" w:cs="宋体" w:hint="eastAsia"/>
          <w:bCs/>
          <w:kern w:val="0"/>
          <w:sz w:val="24"/>
        </w:rPr>
        <w:t>。</w:t>
      </w:r>
    </w:p>
    <w:p w:rsidR="00B5182C" w:rsidRPr="00CD38BE" w:rsidRDefault="00B5182C" w:rsidP="00B5182C">
      <w:pPr>
        <w:widowControl/>
        <w:spacing w:line="360" w:lineRule="auto"/>
        <w:ind w:left="794"/>
        <w:jc w:val="left"/>
        <w:rPr>
          <w:rFonts w:ascii="宋体" w:hAnsi="宋体"/>
          <w:sz w:val="24"/>
          <w:szCs w:val="24"/>
        </w:rPr>
      </w:pPr>
      <w:r w:rsidRPr="00CD38BE">
        <w:rPr>
          <w:rFonts w:ascii="宋体" w:hAnsi="宋体" w:hint="eastAsia"/>
          <w:sz w:val="24"/>
          <w:szCs w:val="24"/>
        </w:rPr>
        <w:lastRenderedPageBreak/>
        <w:t>（2）投标人可以电汇的形式支付标书款，在开标现场向中金招标有限责任公司索取</w:t>
      </w:r>
      <w:proofErr w:type="gramStart"/>
      <w:r w:rsidRPr="00CD38BE">
        <w:rPr>
          <w:rFonts w:ascii="宋体" w:hAnsi="宋体" w:hint="eastAsia"/>
          <w:sz w:val="24"/>
          <w:szCs w:val="24"/>
        </w:rPr>
        <w:t>标书款</w:t>
      </w:r>
      <w:proofErr w:type="gramEnd"/>
      <w:r w:rsidRPr="00CD38BE">
        <w:rPr>
          <w:rFonts w:ascii="宋体" w:hAnsi="宋体" w:hint="eastAsia"/>
          <w:sz w:val="24"/>
          <w:szCs w:val="24"/>
        </w:rPr>
        <w:t>发票。</w:t>
      </w:r>
    </w:p>
    <w:p w:rsidR="00B5182C" w:rsidRDefault="00B5182C" w:rsidP="00B5182C">
      <w:pPr>
        <w:widowControl/>
        <w:tabs>
          <w:tab w:val="left" w:pos="-360"/>
          <w:tab w:val="left" w:pos="0"/>
          <w:tab w:val="left" w:pos="840"/>
        </w:tabs>
        <w:autoSpaceDE w:val="0"/>
        <w:autoSpaceDN w:val="0"/>
        <w:snapToGrid w:val="0"/>
        <w:spacing w:line="360" w:lineRule="auto"/>
        <w:ind w:left="794"/>
        <w:textAlignment w:val="bottom"/>
        <w:rPr>
          <w:rFonts w:ascii="宋体" w:hAnsi="宋体"/>
          <w:sz w:val="24"/>
          <w:szCs w:val="24"/>
        </w:rPr>
      </w:pPr>
      <w:r w:rsidRPr="00FD59D8">
        <w:rPr>
          <w:rFonts w:ascii="宋体" w:hAnsi="宋体" w:hint="eastAsia"/>
          <w:sz w:val="24"/>
          <w:szCs w:val="24"/>
        </w:rPr>
        <w:t xml:space="preserve">（3）招标文件售价： </w:t>
      </w:r>
      <w:r>
        <w:rPr>
          <w:rFonts w:ascii="宋体" w:hAnsi="宋体" w:hint="eastAsia"/>
          <w:sz w:val="24"/>
          <w:szCs w:val="24"/>
        </w:rPr>
        <w:t>5</w:t>
      </w:r>
      <w:r w:rsidRPr="00FD59D8">
        <w:rPr>
          <w:rFonts w:ascii="宋体" w:hAnsi="宋体" w:hint="eastAsia"/>
          <w:sz w:val="24"/>
          <w:szCs w:val="24"/>
        </w:rPr>
        <w:t>00元/包。若邮购每份须另加50元人民币，售后不退。</w:t>
      </w:r>
    </w:p>
    <w:p w:rsidR="00B5182C" w:rsidRPr="00AC6DAC" w:rsidRDefault="00B5182C" w:rsidP="00B5182C">
      <w:pPr>
        <w:spacing w:line="360" w:lineRule="auto"/>
        <w:ind w:firstLineChars="350" w:firstLine="840"/>
        <w:rPr>
          <w:rFonts w:ascii="宋体" w:hAnsi="宋体"/>
          <w:color w:val="000000"/>
          <w:sz w:val="24"/>
        </w:rPr>
      </w:pPr>
      <w:r w:rsidRPr="00AC6DAC">
        <w:rPr>
          <w:rFonts w:ascii="宋体" w:hAnsi="宋体" w:hint="eastAsia"/>
          <w:sz w:val="24"/>
          <w:szCs w:val="24"/>
        </w:rPr>
        <w:t>（4）</w:t>
      </w:r>
      <w:r>
        <w:rPr>
          <w:rFonts w:ascii="宋体" w:hAnsi="宋体" w:hint="eastAsia"/>
          <w:color w:val="000000"/>
          <w:sz w:val="24"/>
        </w:rPr>
        <w:t>购买</w:t>
      </w:r>
      <w:r w:rsidRPr="00AC6DAC">
        <w:rPr>
          <w:rFonts w:ascii="宋体" w:hAnsi="宋体" w:hint="eastAsia"/>
          <w:color w:val="000000"/>
          <w:sz w:val="24"/>
        </w:rPr>
        <w:t>招标文件时需提供以下资料（复印件须加盖投标单位公章）：</w:t>
      </w:r>
    </w:p>
    <w:p w:rsidR="00B5182C" w:rsidRDefault="00B5182C" w:rsidP="00B5182C">
      <w:pPr>
        <w:spacing w:line="360" w:lineRule="auto"/>
        <w:ind w:leftChars="675" w:left="1418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1）法定代表人</w:t>
      </w:r>
      <w:r>
        <w:rPr>
          <w:rFonts w:ascii="宋体" w:hAnsi="宋体" w:hint="eastAsia"/>
          <w:bCs/>
          <w:color w:val="000000"/>
          <w:sz w:val="24"/>
        </w:rPr>
        <w:t>授权委托书（原件）（法人报名无需提供）</w:t>
      </w:r>
    </w:p>
    <w:p w:rsidR="00B5182C" w:rsidRDefault="00B5182C" w:rsidP="00B5182C">
      <w:pPr>
        <w:spacing w:line="360" w:lineRule="auto"/>
        <w:ind w:leftChars="675" w:left="1418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2）法人身份证复印件；</w:t>
      </w:r>
    </w:p>
    <w:p w:rsidR="00B5182C" w:rsidRDefault="00B5182C" w:rsidP="00B5182C">
      <w:pPr>
        <w:spacing w:line="360" w:lineRule="auto"/>
        <w:ind w:leftChars="675" w:left="1418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3）被授权人身份证原件及复印件；</w:t>
      </w:r>
      <w:r>
        <w:rPr>
          <w:rFonts w:ascii="宋体" w:hAnsi="宋体"/>
          <w:bCs/>
          <w:color w:val="000000"/>
          <w:sz w:val="24"/>
        </w:rPr>
        <w:t xml:space="preserve"> </w:t>
      </w:r>
    </w:p>
    <w:p w:rsidR="00B5182C" w:rsidRDefault="00B5182C" w:rsidP="00B5182C">
      <w:pPr>
        <w:spacing w:line="360" w:lineRule="auto"/>
        <w:ind w:leftChars="665" w:left="1396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4）有效的企业法人营业执照副本复印件；</w:t>
      </w:r>
    </w:p>
    <w:p w:rsidR="00B5182C" w:rsidRDefault="00B5182C" w:rsidP="00B5182C">
      <w:pPr>
        <w:numPr>
          <w:ilvl w:val="0"/>
          <w:numId w:val="1"/>
        </w:numPr>
        <w:tabs>
          <w:tab w:val="left" w:pos="426"/>
          <w:tab w:val="left" w:pos="794"/>
        </w:tabs>
        <w:spacing w:beforeLines="50" w:line="360" w:lineRule="exac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投标人资格要求：</w:t>
      </w:r>
    </w:p>
    <w:p w:rsidR="00B5182C" w:rsidRDefault="00B5182C" w:rsidP="00B5182C">
      <w:pPr>
        <w:numPr>
          <w:ilvl w:val="2"/>
          <w:numId w:val="1"/>
        </w:numPr>
        <w:tabs>
          <w:tab w:val="clear" w:pos="840"/>
          <w:tab w:val="left" w:pos="1050"/>
          <w:tab w:val="left" w:pos="1260"/>
        </w:tabs>
        <w:spacing w:beforeLines="50" w:line="360" w:lineRule="exact"/>
        <w:ind w:left="1050" w:hanging="735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在中华人民共和国境内注册，具有独立承担民事责任的能力和经营许可，向采购人提供货物和服务的法人、其他组织或自然人。</w:t>
      </w:r>
    </w:p>
    <w:p w:rsidR="00B5182C" w:rsidRDefault="00B5182C" w:rsidP="00B5182C">
      <w:pPr>
        <w:numPr>
          <w:ilvl w:val="2"/>
          <w:numId w:val="1"/>
        </w:numPr>
        <w:tabs>
          <w:tab w:val="clear" w:pos="840"/>
          <w:tab w:val="left" w:pos="1050"/>
          <w:tab w:val="left" w:pos="1260"/>
        </w:tabs>
        <w:spacing w:beforeLines="50" w:line="360" w:lineRule="exact"/>
        <w:ind w:left="1050" w:hanging="735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具有良好的商业信誉和健全的财务会计制度。</w:t>
      </w:r>
    </w:p>
    <w:p w:rsidR="00B5182C" w:rsidRDefault="00B5182C" w:rsidP="00B5182C">
      <w:pPr>
        <w:numPr>
          <w:ilvl w:val="2"/>
          <w:numId w:val="1"/>
        </w:numPr>
        <w:tabs>
          <w:tab w:val="clear" w:pos="840"/>
          <w:tab w:val="left" w:pos="1050"/>
          <w:tab w:val="left" w:pos="1260"/>
        </w:tabs>
        <w:spacing w:beforeLines="50" w:line="360" w:lineRule="exact"/>
        <w:ind w:left="1050" w:hanging="735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具有履行合同所必需的设备和专业技术能力。</w:t>
      </w:r>
    </w:p>
    <w:p w:rsidR="00B5182C" w:rsidRDefault="00B5182C" w:rsidP="00B5182C">
      <w:pPr>
        <w:numPr>
          <w:ilvl w:val="2"/>
          <w:numId w:val="1"/>
        </w:numPr>
        <w:tabs>
          <w:tab w:val="clear" w:pos="840"/>
          <w:tab w:val="left" w:pos="1050"/>
          <w:tab w:val="left" w:pos="1260"/>
        </w:tabs>
        <w:spacing w:beforeLines="50" w:line="360" w:lineRule="exact"/>
        <w:ind w:left="1050" w:hanging="735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有依法缴纳税收和社会保障资金的良好记录。</w:t>
      </w:r>
    </w:p>
    <w:p w:rsidR="00B5182C" w:rsidRDefault="00B5182C" w:rsidP="00B5182C">
      <w:pPr>
        <w:numPr>
          <w:ilvl w:val="2"/>
          <w:numId w:val="1"/>
        </w:numPr>
        <w:tabs>
          <w:tab w:val="clear" w:pos="840"/>
          <w:tab w:val="left" w:pos="1050"/>
          <w:tab w:val="left" w:pos="1260"/>
        </w:tabs>
        <w:spacing w:beforeLines="50" w:line="360" w:lineRule="exact"/>
        <w:ind w:left="1050" w:hanging="735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近三年内</w:t>
      </w:r>
      <w:r>
        <w:rPr>
          <w:rFonts w:ascii="宋体" w:hAnsi="宋体" w:hint="eastAsia"/>
          <w:color w:val="000000"/>
          <w:sz w:val="24"/>
          <w:szCs w:val="24"/>
        </w:rPr>
        <w:t>（本项目投标截止期前）</w:t>
      </w:r>
      <w:r>
        <w:rPr>
          <w:rFonts w:ascii="宋体" w:hAnsi="宋体"/>
          <w:color w:val="000000"/>
          <w:sz w:val="24"/>
          <w:szCs w:val="24"/>
        </w:rPr>
        <w:t>，在经营活动中没有重大违法记录。</w:t>
      </w:r>
    </w:p>
    <w:p w:rsidR="00B5182C" w:rsidRDefault="00B5182C" w:rsidP="00B5182C">
      <w:pPr>
        <w:numPr>
          <w:ilvl w:val="2"/>
          <w:numId w:val="1"/>
        </w:numPr>
        <w:tabs>
          <w:tab w:val="clear" w:pos="840"/>
          <w:tab w:val="left" w:pos="1050"/>
          <w:tab w:val="left" w:pos="1260"/>
        </w:tabs>
        <w:spacing w:beforeLines="50" w:line="360" w:lineRule="exact"/>
        <w:ind w:left="1050" w:hanging="735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近三年内（本项目投标截止期前）被“信用中国”网站列入失信被执行人和重大税收违法案件当事人名单的、被“中国政府采购网”网站列入政府采购严重违法失信行为记录名单（处罚期限尚未届满的），不得参与本项目的政府采购活动</w:t>
      </w:r>
      <w:r>
        <w:rPr>
          <w:rFonts w:ascii="宋体" w:hAnsi="宋体" w:hint="eastAsia"/>
          <w:color w:val="000000"/>
          <w:sz w:val="24"/>
          <w:szCs w:val="24"/>
        </w:rPr>
        <w:t>。</w:t>
      </w:r>
    </w:p>
    <w:p w:rsidR="00B5182C" w:rsidRPr="00EA6AD7" w:rsidRDefault="00B5182C" w:rsidP="00B5182C">
      <w:pPr>
        <w:numPr>
          <w:ilvl w:val="2"/>
          <w:numId w:val="1"/>
        </w:numPr>
        <w:tabs>
          <w:tab w:val="clear" w:pos="840"/>
          <w:tab w:val="left" w:pos="1050"/>
          <w:tab w:val="left" w:pos="1260"/>
        </w:tabs>
        <w:spacing w:beforeLines="50" w:line="360" w:lineRule="exact"/>
        <w:ind w:left="1050" w:hanging="735"/>
        <w:rPr>
          <w:rFonts w:ascii="宋体" w:hAnsi="宋体" w:hint="eastAsia"/>
          <w:color w:val="000000"/>
          <w:sz w:val="24"/>
          <w:szCs w:val="24"/>
        </w:rPr>
      </w:pPr>
      <w:r w:rsidRPr="00EA6AD7">
        <w:rPr>
          <w:rFonts w:ascii="宋体" w:hAnsi="宋体" w:cs="宋体" w:hint="eastAsia"/>
          <w:color w:val="000000"/>
          <w:kern w:val="0"/>
          <w:sz w:val="23"/>
          <w:szCs w:val="23"/>
        </w:rPr>
        <w:t>单位负责人为同一人或者存在直接控股、管理关系的不同供应商，不得参加同一包的投标或者未划分包的同一招标项目的投标。</w:t>
      </w:r>
    </w:p>
    <w:p w:rsidR="00B5182C" w:rsidRPr="00EA6AD7" w:rsidRDefault="00B5182C" w:rsidP="00B5182C">
      <w:pPr>
        <w:numPr>
          <w:ilvl w:val="2"/>
          <w:numId w:val="1"/>
        </w:numPr>
        <w:tabs>
          <w:tab w:val="clear" w:pos="840"/>
          <w:tab w:val="left" w:pos="1050"/>
          <w:tab w:val="left" w:pos="1260"/>
        </w:tabs>
        <w:spacing w:beforeLines="50" w:line="360" w:lineRule="exact"/>
        <w:ind w:left="1050" w:hanging="735"/>
        <w:rPr>
          <w:rFonts w:ascii="宋体" w:hAnsi="宋体"/>
          <w:color w:val="000000"/>
          <w:sz w:val="24"/>
          <w:szCs w:val="24"/>
        </w:rPr>
      </w:pPr>
      <w:r w:rsidRPr="00EA6AD7">
        <w:rPr>
          <w:rFonts w:ascii="宋体" w:cs="宋体" w:hint="eastAsia"/>
          <w:color w:val="000000"/>
          <w:kern w:val="0"/>
          <w:sz w:val="23"/>
          <w:szCs w:val="23"/>
        </w:rPr>
        <w:t>为本采购项目提供</w:t>
      </w:r>
      <w:proofErr w:type="gramStart"/>
      <w:r w:rsidRPr="00EA6AD7">
        <w:rPr>
          <w:rFonts w:ascii="宋体" w:cs="宋体" w:hint="eastAsia"/>
          <w:color w:val="000000"/>
          <w:kern w:val="0"/>
          <w:sz w:val="23"/>
          <w:szCs w:val="23"/>
        </w:rPr>
        <w:t>过整体</w:t>
      </w:r>
      <w:proofErr w:type="gramEnd"/>
      <w:r w:rsidRPr="00EA6AD7">
        <w:rPr>
          <w:rFonts w:ascii="宋体" w:cs="宋体" w:hint="eastAsia"/>
          <w:color w:val="000000"/>
          <w:kern w:val="0"/>
          <w:sz w:val="23"/>
          <w:szCs w:val="23"/>
        </w:rPr>
        <w:t>设计、规范编制或者项目管理、监理、检测等服务的供应商及其附属机构，不得再参加本采购项目的投标活动。</w:t>
      </w:r>
    </w:p>
    <w:p w:rsidR="00B5182C" w:rsidRDefault="00B5182C" w:rsidP="00B5182C">
      <w:pPr>
        <w:numPr>
          <w:ilvl w:val="2"/>
          <w:numId w:val="1"/>
        </w:numPr>
        <w:tabs>
          <w:tab w:val="clear" w:pos="840"/>
          <w:tab w:val="left" w:pos="1050"/>
          <w:tab w:val="left" w:pos="1260"/>
        </w:tabs>
        <w:spacing w:beforeLines="50" w:line="360" w:lineRule="exact"/>
        <w:ind w:left="1050" w:hanging="735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按照招标公告要求购买了招标文件。</w:t>
      </w:r>
    </w:p>
    <w:p w:rsidR="00B5182C" w:rsidRDefault="00B5182C" w:rsidP="00B5182C">
      <w:pPr>
        <w:numPr>
          <w:ilvl w:val="2"/>
          <w:numId w:val="1"/>
        </w:numPr>
        <w:tabs>
          <w:tab w:val="clear" w:pos="840"/>
          <w:tab w:val="left" w:pos="1050"/>
          <w:tab w:val="left" w:pos="1260"/>
        </w:tabs>
        <w:spacing w:beforeLines="50" w:line="360" w:lineRule="exact"/>
        <w:ind w:left="1050" w:hanging="735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符合法律、行政法规规定的其它要求。</w:t>
      </w:r>
    </w:p>
    <w:p w:rsidR="00B5182C" w:rsidRDefault="00B5182C" w:rsidP="00B5182C">
      <w:pPr>
        <w:numPr>
          <w:ilvl w:val="2"/>
          <w:numId w:val="1"/>
        </w:numPr>
        <w:tabs>
          <w:tab w:val="clear" w:pos="840"/>
          <w:tab w:val="left" w:pos="1050"/>
          <w:tab w:val="left" w:pos="1260"/>
        </w:tabs>
        <w:spacing w:beforeLines="50" w:line="360" w:lineRule="exact"/>
        <w:ind w:left="1050" w:hanging="735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本项目不接受联合体投标。</w:t>
      </w:r>
    </w:p>
    <w:p w:rsidR="00B5182C" w:rsidRPr="00EA6AD7" w:rsidRDefault="00B5182C" w:rsidP="00B5182C">
      <w:pPr>
        <w:numPr>
          <w:ilvl w:val="2"/>
          <w:numId w:val="1"/>
        </w:numPr>
        <w:tabs>
          <w:tab w:val="clear" w:pos="840"/>
          <w:tab w:val="left" w:pos="1050"/>
          <w:tab w:val="left" w:pos="1260"/>
        </w:tabs>
        <w:spacing w:beforeLines="50" w:line="360" w:lineRule="exact"/>
        <w:ind w:left="1050" w:hanging="735"/>
        <w:rPr>
          <w:rFonts w:ascii="宋体" w:hAnsi="宋体"/>
          <w:color w:val="000000"/>
          <w:sz w:val="24"/>
          <w:szCs w:val="24"/>
        </w:rPr>
      </w:pPr>
      <w:r w:rsidRPr="00EA6AD7">
        <w:rPr>
          <w:rFonts w:ascii="宋体" w:hAnsi="宋体" w:hint="eastAsia"/>
          <w:color w:val="000000"/>
          <w:sz w:val="24"/>
          <w:szCs w:val="24"/>
        </w:rPr>
        <w:t>采购项目有特殊要求的，供应商应当提供其符合特殊要求的其他资格证明文件：投标产品属于医疗器械的，投标人如为代理商，投标人应具有合法的医疗器械经营资格；投标人如为制造商，使用自身生产的</w:t>
      </w:r>
      <w:r w:rsidRPr="00EA6AD7">
        <w:rPr>
          <w:rFonts w:ascii="宋体" w:hAnsi="宋体" w:hint="eastAsia"/>
          <w:color w:val="000000"/>
          <w:sz w:val="24"/>
          <w:szCs w:val="24"/>
        </w:rPr>
        <w:lastRenderedPageBreak/>
        <w:t>产品投标时，投标人应具有合法的医疗器械生产资格</w:t>
      </w:r>
      <w:r>
        <w:rPr>
          <w:rFonts w:ascii="宋体" w:hAnsi="宋体" w:hint="eastAsia"/>
          <w:color w:val="000000"/>
          <w:sz w:val="24"/>
          <w:szCs w:val="24"/>
        </w:rPr>
        <w:t>；</w:t>
      </w:r>
      <w:r w:rsidRPr="00EA6AD7">
        <w:rPr>
          <w:rFonts w:ascii="宋体" w:hAnsi="宋体" w:hint="eastAsia"/>
          <w:color w:val="000000"/>
          <w:sz w:val="24"/>
          <w:szCs w:val="24"/>
        </w:rPr>
        <w:t>投标产品属于压力容器的，投标人如为制造商，使用自身生产的产品投标时，投标人</w:t>
      </w:r>
      <w:r>
        <w:rPr>
          <w:rFonts w:ascii="宋体" w:hAnsi="宋体" w:hint="eastAsia"/>
          <w:color w:val="000000"/>
          <w:sz w:val="24"/>
          <w:szCs w:val="24"/>
        </w:rPr>
        <w:t>应具有合法的压力容器生产资格。</w:t>
      </w:r>
    </w:p>
    <w:p w:rsidR="00B5182C" w:rsidRDefault="00B5182C" w:rsidP="00B5182C">
      <w:pPr>
        <w:numPr>
          <w:ilvl w:val="0"/>
          <w:numId w:val="1"/>
        </w:numPr>
        <w:tabs>
          <w:tab w:val="clear" w:pos="794"/>
          <w:tab w:val="left" w:pos="360"/>
        </w:tabs>
        <w:snapToGrid w:val="0"/>
        <w:spacing w:beforeLines="50" w:line="360" w:lineRule="exact"/>
        <w:ind w:left="360" w:hanging="247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>采购项目需要落实的政府采购政策：</w:t>
      </w:r>
    </w:p>
    <w:p w:rsidR="00B5182C" w:rsidRDefault="00B5182C" w:rsidP="00B5182C">
      <w:pPr>
        <w:widowControl/>
        <w:numPr>
          <w:ilvl w:val="0"/>
          <w:numId w:val="2"/>
        </w:numPr>
        <w:tabs>
          <w:tab w:val="clear" w:pos="1680"/>
          <w:tab w:val="left" w:pos="1080"/>
        </w:tabs>
        <w:snapToGrid w:val="0"/>
        <w:spacing w:before="50" w:line="360" w:lineRule="exact"/>
        <w:ind w:leftChars="171" w:left="1077" w:hangingChars="299" w:hanging="718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>鼓励节能政策：在技术、服务等指标同等条件下，优先采购属于国家公布的节能清单中产品。</w:t>
      </w:r>
    </w:p>
    <w:p w:rsidR="00B5182C" w:rsidRDefault="00B5182C" w:rsidP="00B5182C">
      <w:pPr>
        <w:widowControl/>
        <w:numPr>
          <w:ilvl w:val="0"/>
          <w:numId w:val="2"/>
        </w:numPr>
        <w:tabs>
          <w:tab w:val="clear" w:pos="1680"/>
          <w:tab w:val="left" w:pos="1080"/>
        </w:tabs>
        <w:snapToGrid w:val="0"/>
        <w:spacing w:before="50" w:line="360" w:lineRule="exact"/>
        <w:ind w:leftChars="171" w:left="1077" w:hangingChars="299" w:hanging="718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>鼓励环保政策：在性能、技术、服务等指标同等条件下，优先采购国家公布的环保产品清单中的产品。</w:t>
      </w:r>
    </w:p>
    <w:p w:rsidR="00B5182C" w:rsidRDefault="00B5182C" w:rsidP="00B5182C">
      <w:pPr>
        <w:widowControl/>
        <w:numPr>
          <w:ilvl w:val="0"/>
          <w:numId w:val="2"/>
        </w:numPr>
        <w:tabs>
          <w:tab w:val="clear" w:pos="1680"/>
          <w:tab w:val="left" w:pos="1080"/>
        </w:tabs>
        <w:snapToGrid w:val="0"/>
        <w:spacing w:before="50" w:line="360" w:lineRule="exact"/>
        <w:ind w:leftChars="171" w:left="1077" w:hangingChars="299" w:hanging="718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>扶持中小企业政策：评审时小型和微型企业产品享受6%的价格折扣。监狱企业视同小型、微型企业。</w:t>
      </w:r>
      <w:r>
        <w:rPr>
          <w:rFonts w:ascii="宋体" w:hAnsi="宋体" w:hint="eastAsia"/>
          <w:color w:val="000000"/>
          <w:kern w:val="0"/>
          <w:sz w:val="24"/>
          <w:szCs w:val="24"/>
        </w:rPr>
        <w:t>残疾人福利性单位视同小型、微型企业。不重复享受政策。</w:t>
      </w:r>
    </w:p>
    <w:p w:rsidR="00B5182C" w:rsidRDefault="00B5182C" w:rsidP="00B5182C">
      <w:pPr>
        <w:widowControl/>
        <w:numPr>
          <w:ilvl w:val="0"/>
          <w:numId w:val="2"/>
        </w:numPr>
        <w:tabs>
          <w:tab w:val="clear" w:pos="1680"/>
          <w:tab w:val="left" w:pos="1080"/>
        </w:tabs>
        <w:snapToGrid w:val="0"/>
        <w:spacing w:before="50" w:line="360" w:lineRule="exact"/>
        <w:ind w:leftChars="171" w:left="1077" w:hangingChars="299" w:hanging="718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>本项目</w:t>
      </w:r>
      <w:r>
        <w:rPr>
          <w:rFonts w:ascii="宋体" w:hAnsi="宋体" w:hint="eastAsia"/>
          <w:color w:val="000000"/>
          <w:kern w:val="0"/>
          <w:sz w:val="24"/>
          <w:szCs w:val="24"/>
        </w:rPr>
        <w:t>采购标的是否</w:t>
      </w:r>
      <w:r>
        <w:rPr>
          <w:rFonts w:ascii="宋体" w:hAnsi="宋体"/>
          <w:color w:val="000000"/>
          <w:kern w:val="0"/>
          <w:sz w:val="24"/>
          <w:szCs w:val="24"/>
        </w:rPr>
        <w:t>接受进口产品</w:t>
      </w:r>
      <w:r>
        <w:rPr>
          <w:rFonts w:ascii="宋体" w:hAnsi="宋体" w:hint="eastAsia"/>
          <w:color w:val="000000"/>
          <w:kern w:val="0"/>
          <w:sz w:val="24"/>
          <w:szCs w:val="24"/>
        </w:rPr>
        <w:t>详见第1条“招标内容”要求</w:t>
      </w:r>
      <w:r>
        <w:rPr>
          <w:rFonts w:ascii="宋体" w:hAnsi="宋体"/>
          <w:color w:val="000000"/>
          <w:kern w:val="0"/>
          <w:sz w:val="24"/>
          <w:szCs w:val="24"/>
        </w:rPr>
        <w:t>。</w:t>
      </w:r>
    </w:p>
    <w:p w:rsidR="00B5182C" w:rsidRPr="002A15F3" w:rsidRDefault="00B5182C" w:rsidP="00B5182C">
      <w:pPr>
        <w:numPr>
          <w:ilvl w:val="0"/>
          <w:numId w:val="3"/>
        </w:numPr>
        <w:tabs>
          <w:tab w:val="clear" w:pos="794"/>
          <w:tab w:val="left" w:pos="360"/>
        </w:tabs>
        <w:spacing w:beforeLines="50" w:line="360" w:lineRule="exact"/>
        <w:ind w:left="360" w:hanging="247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递交投标文件截止时间和地点：</w:t>
      </w:r>
      <w:r w:rsidRPr="002A15F3">
        <w:rPr>
          <w:rFonts w:ascii="宋体" w:hAnsi="宋体"/>
          <w:color w:val="000000"/>
          <w:sz w:val="24"/>
          <w:szCs w:val="24"/>
          <w:u w:val="single"/>
        </w:rPr>
        <w:t>201</w:t>
      </w:r>
      <w:r w:rsidRPr="002A15F3">
        <w:rPr>
          <w:rFonts w:ascii="宋体" w:hAnsi="宋体" w:hint="eastAsia"/>
          <w:color w:val="000000"/>
          <w:sz w:val="24"/>
          <w:szCs w:val="24"/>
          <w:u w:val="single"/>
        </w:rPr>
        <w:t>8</w:t>
      </w:r>
      <w:r w:rsidRPr="002A15F3">
        <w:rPr>
          <w:rFonts w:ascii="宋体" w:hAnsi="宋体"/>
          <w:color w:val="000000"/>
          <w:sz w:val="24"/>
          <w:szCs w:val="24"/>
          <w:u w:val="single"/>
        </w:rPr>
        <w:t>年</w:t>
      </w:r>
      <w:r w:rsidRPr="002A15F3">
        <w:rPr>
          <w:rFonts w:ascii="宋体" w:hAnsi="宋体" w:hint="eastAsia"/>
          <w:color w:val="000000"/>
          <w:sz w:val="24"/>
          <w:szCs w:val="24"/>
          <w:u w:val="single"/>
        </w:rPr>
        <w:t>11</w:t>
      </w:r>
      <w:r w:rsidRPr="002A15F3">
        <w:rPr>
          <w:rFonts w:ascii="宋体" w:hAnsi="宋体"/>
          <w:color w:val="000000"/>
          <w:sz w:val="24"/>
          <w:szCs w:val="24"/>
          <w:u w:val="single"/>
        </w:rPr>
        <w:t>月</w:t>
      </w:r>
      <w:r w:rsidRPr="002A15F3">
        <w:rPr>
          <w:rFonts w:ascii="宋体" w:hAnsi="宋体" w:hint="eastAsia"/>
          <w:color w:val="000000"/>
          <w:sz w:val="24"/>
          <w:szCs w:val="24"/>
          <w:u w:val="single"/>
        </w:rPr>
        <w:t>15</w:t>
      </w:r>
      <w:r w:rsidRPr="002A15F3">
        <w:rPr>
          <w:rFonts w:ascii="宋体" w:hAnsi="宋体"/>
          <w:color w:val="000000"/>
          <w:sz w:val="24"/>
          <w:szCs w:val="24"/>
          <w:u w:val="single"/>
        </w:rPr>
        <w:t>日上午9时</w:t>
      </w:r>
      <w:r w:rsidRPr="002A15F3">
        <w:rPr>
          <w:rFonts w:ascii="宋体" w:hAnsi="宋体" w:hint="eastAsia"/>
          <w:color w:val="000000"/>
          <w:sz w:val="24"/>
          <w:szCs w:val="24"/>
          <w:u w:val="single"/>
        </w:rPr>
        <w:t>3</w:t>
      </w:r>
      <w:r w:rsidRPr="002A15F3">
        <w:rPr>
          <w:rFonts w:ascii="宋体" w:hAnsi="宋体"/>
          <w:color w:val="000000"/>
          <w:sz w:val="24"/>
          <w:szCs w:val="24"/>
          <w:u w:val="single"/>
        </w:rPr>
        <w:t>0分整</w:t>
      </w:r>
      <w:r w:rsidRPr="002A15F3">
        <w:rPr>
          <w:rFonts w:ascii="宋体" w:hAnsi="宋体"/>
          <w:color w:val="000000"/>
          <w:sz w:val="24"/>
          <w:szCs w:val="24"/>
        </w:rPr>
        <w:t>（北京时间），</w:t>
      </w:r>
      <w:r w:rsidRPr="002A15F3">
        <w:rPr>
          <w:rFonts w:ascii="宋体" w:hAnsi="宋体" w:hint="eastAsia"/>
          <w:sz w:val="24"/>
          <w:szCs w:val="24"/>
          <w:u w:val="single"/>
        </w:rPr>
        <w:t>北京市海淀区西三环北路21号</w:t>
      </w:r>
      <w:proofErr w:type="gramStart"/>
      <w:r w:rsidRPr="002A15F3">
        <w:rPr>
          <w:rFonts w:ascii="宋体" w:hAnsi="宋体" w:hint="eastAsia"/>
          <w:sz w:val="24"/>
          <w:szCs w:val="24"/>
          <w:u w:val="single"/>
        </w:rPr>
        <w:t>久凌大厦</w:t>
      </w:r>
      <w:proofErr w:type="gramEnd"/>
      <w:r w:rsidRPr="002A15F3">
        <w:rPr>
          <w:rFonts w:ascii="宋体" w:hAnsi="宋体" w:hint="eastAsia"/>
          <w:sz w:val="24"/>
          <w:szCs w:val="24"/>
          <w:u w:val="single"/>
        </w:rPr>
        <w:t>南楼15层1516室</w:t>
      </w:r>
      <w:r w:rsidRPr="002A15F3">
        <w:rPr>
          <w:rFonts w:ascii="宋体" w:hAnsi="宋体"/>
          <w:color w:val="000000"/>
          <w:sz w:val="24"/>
          <w:szCs w:val="24"/>
        </w:rPr>
        <w:t>，逾期收到或不符合规定的投标文件恕不接受。</w:t>
      </w:r>
    </w:p>
    <w:p w:rsidR="00B5182C" w:rsidRPr="002A15F3" w:rsidRDefault="00B5182C" w:rsidP="00B5182C">
      <w:pPr>
        <w:numPr>
          <w:ilvl w:val="0"/>
          <w:numId w:val="3"/>
        </w:numPr>
        <w:tabs>
          <w:tab w:val="left" w:pos="360"/>
          <w:tab w:val="left" w:pos="794"/>
        </w:tabs>
        <w:spacing w:beforeLines="50" w:line="360" w:lineRule="exact"/>
        <w:jc w:val="left"/>
        <w:rPr>
          <w:rFonts w:ascii="宋体" w:hAnsi="宋体"/>
          <w:color w:val="000000"/>
          <w:sz w:val="24"/>
          <w:szCs w:val="24"/>
        </w:rPr>
      </w:pPr>
      <w:r w:rsidRPr="002A15F3">
        <w:rPr>
          <w:rFonts w:ascii="宋体" w:hAnsi="宋体"/>
          <w:color w:val="000000"/>
          <w:sz w:val="24"/>
          <w:szCs w:val="24"/>
        </w:rPr>
        <w:t>开标时间：</w:t>
      </w:r>
      <w:r w:rsidRPr="002A15F3">
        <w:rPr>
          <w:rFonts w:ascii="宋体" w:hAnsi="宋体"/>
          <w:color w:val="000000"/>
          <w:sz w:val="24"/>
          <w:szCs w:val="24"/>
          <w:u w:val="single"/>
        </w:rPr>
        <w:t>201</w:t>
      </w:r>
      <w:r w:rsidRPr="002A15F3">
        <w:rPr>
          <w:rFonts w:ascii="宋体" w:hAnsi="宋体" w:hint="eastAsia"/>
          <w:color w:val="000000"/>
          <w:sz w:val="24"/>
          <w:szCs w:val="24"/>
          <w:u w:val="single"/>
        </w:rPr>
        <w:t>8</w:t>
      </w:r>
      <w:r w:rsidRPr="002A15F3">
        <w:rPr>
          <w:rFonts w:ascii="宋体" w:hAnsi="宋体"/>
          <w:color w:val="000000"/>
          <w:sz w:val="24"/>
          <w:szCs w:val="24"/>
          <w:u w:val="single"/>
        </w:rPr>
        <w:t>年</w:t>
      </w:r>
      <w:r w:rsidRPr="002A15F3">
        <w:rPr>
          <w:rFonts w:ascii="宋体" w:hAnsi="宋体" w:hint="eastAsia"/>
          <w:color w:val="000000"/>
          <w:sz w:val="24"/>
          <w:szCs w:val="24"/>
          <w:u w:val="single"/>
        </w:rPr>
        <w:t>11</w:t>
      </w:r>
      <w:r w:rsidRPr="002A15F3">
        <w:rPr>
          <w:rFonts w:ascii="宋体" w:hAnsi="宋体"/>
          <w:color w:val="000000"/>
          <w:sz w:val="24"/>
          <w:szCs w:val="24"/>
          <w:u w:val="single"/>
        </w:rPr>
        <w:t>月</w:t>
      </w:r>
      <w:r w:rsidRPr="002A15F3">
        <w:rPr>
          <w:rFonts w:ascii="宋体" w:hAnsi="宋体" w:hint="eastAsia"/>
          <w:color w:val="000000"/>
          <w:sz w:val="24"/>
          <w:szCs w:val="24"/>
          <w:u w:val="single"/>
        </w:rPr>
        <w:t>15</w:t>
      </w:r>
      <w:r w:rsidRPr="002A15F3">
        <w:rPr>
          <w:rFonts w:ascii="宋体" w:hAnsi="宋体"/>
          <w:color w:val="000000"/>
          <w:sz w:val="24"/>
          <w:szCs w:val="24"/>
          <w:u w:val="single"/>
        </w:rPr>
        <w:t>日上午9时</w:t>
      </w:r>
      <w:r w:rsidRPr="002A15F3">
        <w:rPr>
          <w:rFonts w:ascii="宋体" w:hAnsi="宋体" w:hint="eastAsia"/>
          <w:color w:val="000000"/>
          <w:sz w:val="24"/>
          <w:szCs w:val="24"/>
          <w:u w:val="single"/>
        </w:rPr>
        <w:t>3</w:t>
      </w:r>
      <w:r w:rsidRPr="002A15F3">
        <w:rPr>
          <w:rFonts w:ascii="宋体" w:hAnsi="宋体"/>
          <w:color w:val="000000"/>
          <w:sz w:val="24"/>
          <w:szCs w:val="24"/>
          <w:u w:val="single"/>
        </w:rPr>
        <w:t>0分整（北京时间）</w:t>
      </w:r>
    </w:p>
    <w:p w:rsidR="00B5182C" w:rsidRDefault="00B5182C" w:rsidP="00B5182C">
      <w:pPr>
        <w:numPr>
          <w:ilvl w:val="0"/>
          <w:numId w:val="3"/>
        </w:numPr>
        <w:tabs>
          <w:tab w:val="left" w:pos="360"/>
          <w:tab w:val="left" w:pos="794"/>
        </w:tabs>
        <w:spacing w:beforeLines="50" w:line="360" w:lineRule="exact"/>
        <w:ind w:left="360" w:hanging="247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开标地点：</w:t>
      </w:r>
      <w:r w:rsidRPr="00CD38BE">
        <w:rPr>
          <w:rFonts w:ascii="宋体" w:hAnsi="宋体" w:hint="eastAsia"/>
          <w:sz w:val="24"/>
          <w:szCs w:val="24"/>
          <w:u w:val="single"/>
        </w:rPr>
        <w:t>北京市海淀区西三环北路21号</w:t>
      </w:r>
      <w:proofErr w:type="gramStart"/>
      <w:r w:rsidRPr="00CD38BE">
        <w:rPr>
          <w:rFonts w:ascii="宋体" w:hAnsi="宋体" w:hint="eastAsia"/>
          <w:sz w:val="24"/>
          <w:szCs w:val="24"/>
          <w:u w:val="single"/>
        </w:rPr>
        <w:t>久凌大厦</w:t>
      </w:r>
      <w:proofErr w:type="gramEnd"/>
      <w:r w:rsidRPr="00CD38BE">
        <w:rPr>
          <w:rFonts w:ascii="宋体" w:hAnsi="宋体" w:hint="eastAsia"/>
          <w:sz w:val="24"/>
          <w:szCs w:val="24"/>
          <w:u w:val="single"/>
        </w:rPr>
        <w:t>南楼15层1516</w:t>
      </w:r>
      <w:r>
        <w:rPr>
          <w:rFonts w:ascii="宋体" w:hAnsi="宋体" w:hint="eastAsia"/>
          <w:sz w:val="24"/>
          <w:szCs w:val="24"/>
          <w:u w:val="single"/>
        </w:rPr>
        <w:t>室</w:t>
      </w:r>
      <w:r>
        <w:rPr>
          <w:rFonts w:ascii="宋体" w:hAnsi="宋体" w:hint="eastAsia"/>
          <w:color w:val="000000"/>
          <w:sz w:val="24"/>
          <w:szCs w:val="24"/>
        </w:rPr>
        <w:t>，投标人应派其法定代表人或授权代表出席。</w:t>
      </w:r>
    </w:p>
    <w:p w:rsidR="00B5182C" w:rsidRDefault="00B5182C" w:rsidP="00B5182C">
      <w:pPr>
        <w:numPr>
          <w:ilvl w:val="0"/>
          <w:numId w:val="3"/>
        </w:numPr>
        <w:tabs>
          <w:tab w:val="left" w:pos="360"/>
          <w:tab w:val="left" w:pos="794"/>
        </w:tabs>
        <w:spacing w:beforeLines="50" w:line="360" w:lineRule="exact"/>
        <w:ind w:left="360" w:hanging="247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评标</w:t>
      </w:r>
      <w:r>
        <w:rPr>
          <w:rFonts w:ascii="宋体" w:hAnsi="宋体" w:hint="eastAsia"/>
          <w:color w:val="000000"/>
          <w:sz w:val="24"/>
          <w:szCs w:val="24"/>
        </w:rPr>
        <w:t>办法</w:t>
      </w:r>
      <w:r>
        <w:rPr>
          <w:rFonts w:ascii="宋体" w:hAnsi="宋体"/>
          <w:color w:val="000000"/>
          <w:sz w:val="24"/>
          <w:szCs w:val="24"/>
        </w:rPr>
        <w:t>和</w:t>
      </w:r>
      <w:r>
        <w:rPr>
          <w:rFonts w:ascii="宋体" w:hAnsi="宋体" w:hint="eastAsia"/>
          <w:color w:val="000000"/>
          <w:sz w:val="24"/>
          <w:szCs w:val="24"/>
        </w:rPr>
        <w:t>评标标准：本项目评标采用综合评分法，详细的评分因素和标准见各包招标文件。</w:t>
      </w:r>
    </w:p>
    <w:p w:rsidR="00B5182C" w:rsidRDefault="00B5182C" w:rsidP="00B5182C">
      <w:pPr>
        <w:numPr>
          <w:ilvl w:val="0"/>
          <w:numId w:val="3"/>
        </w:numPr>
        <w:tabs>
          <w:tab w:val="clear" w:pos="794"/>
          <w:tab w:val="left" w:pos="360"/>
          <w:tab w:val="left" w:pos="525"/>
        </w:tabs>
        <w:spacing w:beforeLines="50" w:line="360" w:lineRule="exact"/>
        <w:ind w:left="360" w:hanging="247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>招标公告期限：从公告之日起5个工作日</w:t>
      </w:r>
      <w:r>
        <w:rPr>
          <w:rFonts w:ascii="宋体" w:hAnsi="宋体" w:hint="eastAsia"/>
          <w:color w:val="000000"/>
          <w:kern w:val="0"/>
          <w:sz w:val="24"/>
          <w:szCs w:val="24"/>
        </w:rPr>
        <w:t>。</w:t>
      </w:r>
    </w:p>
    <w:p w:rsidR="00B5182C" w:rsidRDefault="00B5182C" w:rsidP="00B5182C">
      <w:pPr>
        <w:numPr>
          <w:ilvl w:val="0"/>
          <w:numId w:val="3"/>
        </w:numPr>
        <w:tabs>
          <w:tab w:val="clear" w:pos="794"/>
          <w:tab w:val="left" w:pos="360"/>
          <w:tab w:val="left" w:pos="525"/>
        </w:tabs>
        <w:spacing w:beforeLines="50" w:line="360" w:lineRule="exact"/>
        <w:ind w:left="540" w:hanging="427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采购人信息：</w:t>
      </w:r>
    </w:p>
    <w:p w:rsidR="00B5182C" w:rsidRDefault="00B5182C" w:rsidP="00B5182C">
      <w:pPr>
        <w:numPr>
          <w:ilvl w:val="0"/>
          <w:numId w:val="4"/>
        </w:numPr>
        <w:spacing w:beforeLines="50" w:line="360" w:lineRule="exact"/>
        <w:ind w:left="419" w:hanging="62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 xml:space="preserve">名    </w:t>
      </w:r>
      <w:r>
        <w:rPr>
          <w:rFonts w:ascii="宋体" w:hAnsi="宋体" w:hint="eastAsia"/>
          <w:color w:val="000000"/>
          <w:sz w:val="24"/>
          <w:szCs w:val="24"/>
        </w:rPr>
        <w:t xml:space="preserve">  </w:t>
      </w:r>
      <w:r>
        <w:rPr>
          <w:rFonts w:ascii="宋体" w:hAnsi="宋体"/>
          <w:color w:val="000000"/>
          <w:sz w:val="24"/>
          <w:szCs w:val="24"/>
        </w:rPr>
        <w:t>称：北京海关</w:t>
      </w:r>
    </w:p>
    <w:p w:rsidR="00B5182C" w:rsidRDefault="00B5182C" w:rsidP="00B5182C">
      <w:pPr>
        <w:numPr>
          <w:ilvl w:val="0"/>
          <w:numId w:val="4"/>
        </w:numPr>
        <w:spacing w:beforeLines="50" w:line="360" w:lineRule="exact"/>
        <w:ind w:left="419" w:hanging="62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地      址：</w:t>
      </w:r>
      <w:r w:rsidRPr="00CD38BE">
        <w:rPr>
          <w:rFonts w:ascii="宋体" w:hAnsi="宋体" w:hint="eastAsia"/>
          <w:sz w:val="24"/>
          <w:szCs w:val="24"/>
        </w:rPr>
        <w:t>北京市朝阳区甜水园街6号</w:t>
      </w:r>
    </w:p>
    <w:p w:rsidR="00B5182C" w:rsidRPr="005A6C3F" w:rsidRDefault="00B5182C" w:rsidP="00B5182C">
      <w:pPr>
        <w:numPr>
          <w:ilvl w:val="0"/>
          <w:numId w:val="4"/>
        </w:numPr>
        <w:spacing w:beforeLines="50" w:line="360" w:lineRule="exact"/>
        <w:ind w:left="419" w:hanging="62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cs="Arial" w:hint="eastAsia"/>
          <w:color w:val="000000"/>
          <w:sz w:val="24"/>
          <w:szCs w:val="24"/>
        </w:rPr>
        <w:t>电      话：</w:t>
      </w:r>
      <w:r w:rsidRPr="00CD38BE">
        <w:rPr>
          <w:rFonts w:ascii="宋体" w:hAnsi="宋体" w:hint="eastAsia"/>
          <w:sz w:val="24"/>
          <w:szCs w:val="24"/>
        </w:rPr>
        <w:t>010-58619864</w:t>
      </w:r>
    </w:p>
    <w:p w:rsidR="00B5182C" w:rsidRDefault="00B5182C" w:rsidP="00B5182C">
      <w:pPr>
        <w:numPr>
          <w:ilvl w:val="0"/>
          <w:numId w:val="4"/>
        </w:numPr>
        <w:spacing w:beforeLines="50" w:line="360" w:lineRule="exact"/>
        <w:ind w:left="419" w:hanging="62"/>
        <w:jc w:val="left"/>
        <w:rPr>
          <w:rFonts w:ascii="宋体" w:hAnsi="宋体"/>
          <w:color w:val="000000"/>
          <w:sz w:val="24"/>
          <w:szCs w:val="24"/>
        </w:rPr>
      </w:pPr>
      <w:r w:rsidRPr="00CD38BE">
        <w:rPr>
          <w:rFonts w:ascii="宋体" w:hAnsi="宋体" w:hint="eastAsia"/>
          <w:sz w:val="24"/>
          <w:szCs w:val="24"/>
        </w:rPr>
        <w:t xml:space="preserve">传   </w:t>
      </w:r>
      <w:r>
        <w:rPr>
          <w:rFonts w:ascii="宋体" w:hAnsi="宋体" w:hint="eastAsia"/>
          <w:sz w:val="24"/>
          <w:szCs w:val="24"/>
        </w:rPr>
        <w:t xml:space="preserve">  </w:t>
      </w:r>
      <w:r w:rsidRPr="00CD38BE">
        <w:rPr>
          <w:rFonts w:ascii="宋体" w:hAnsi="宋体" w:hint="eastAsia"/>
          <w:sz w:val="24"/>
          <w:szCs w:val="24"/>
        </w:rPr>
        <w:t xml:space="preserve"> 真：010-58619864</w:t>
      </w:r>
    </w:p>
    <w:p w:rsidR="00B5182C" w:rsidRDefault="00B5182C" w:rsidP="00B5182C">
      <w:pPr>
        <w:numPr>
          <w:ilvl w:val="0"/>
          <w:numId w:val="3"/>
        </w:numPr>
        <w:tabs>
          <w:tab w:val="clear" w:pos="794"/>
        </w:tabs>
        <w:spacing w:beforeLines="50" w:line="360" w:lineRule="exact"/>
        <w:ind w:left="525" w:hanging="412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采购代理机构信息：</w:t>
      </w:r>
    </w:p>
    <w:p w:rsidR="00B5182C" w:rsidRDefault="00B5182C" w:rsidP="00B5182C">
      <w:pPr>
        <w:numPr>
          <w:ilvl w:val="2"/>
          <w:numId w:val="3"/>
        </w:numPr>
        <w:spacing w:beforeLines="50" w:line="360" w:lineRule="exact"/>
        <w:ind w:hanging="60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名      称： 中金招标有限责任公司</w:t>
      </w:r>
    </w:p>
    <w:p w:rsidR="00B5182C" w:rsidRDefault="00B5182C" w:rsidP="00B5182C">
      <w:pPr>
        <w:numPr>
          <w:ilvl w:val="2"/>
          <w:numId w:val="3"/>
        </w:numPr>
        <w:spacing w:beforeLines="50" w:line="360" w:lineRule="exact"/>
        <w:ind w:hanging="60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地      址：</w:t>
      </w:r>
      <w:r w:rsidRPr="00CD38BE">
        <w:rPr>
          <w:rFonts w:ascii="宋体" w:hAnsi="宋体" w:hint="eastAsia"/>
          <w:sz w:val="24"/>
          <w:szCs w:val="24"/>
        </w:rPr>
        <w:t>北京市海淀区西三环北路21号</w:t>
      </w:r>
      <w:proofErr w:type="gramStart"/>
      <w:r w:rsidRPr="00CD38BE">
        <w:rPr>
          <w:rFonts w:ascii="宋体" w:hAnsi="宋体" w:hint="eastAsia"/>
          <w:sz w:val="24"/>
          <w:szCs w:val="24"/>
        </w:rPr>
        <w:t>久凌大厦</w:t>
      </w:r>
      <w:proofErr w:type="gramEnd"/>
      <w:r w:rsidRPr="00CD38BE">
        <w:rPr>
          <w:rFonts w:ascii="宋体" w:hAnsi="宋体" w:hint="eastAsia"/>
          <w:sz w:val="24"/>
          <w:szCs w:val="24"/>
        </w:rPr>
        <w:t>南楼15层</w:t>
      </w:r>
    </w:p>
    <w:p w:rsidR="00B5182C" w:rsidRDefault="00B5182C" w:rsidP="00B5182C">
      <w:pPr>
        <w:spacing w:beforeLines="50" w:line="360" w:lineRule="exact"/>
        <w:ind w:firstLineChars="950" w:firstLine="22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</w:t>
      </w:r>
      <w:r>
        <w:rPr>
          <w:rFonts w:ascii="宋体" w:hAnsi="宋体"/>
          <w:color w:val="000000"/>
          <w:sz w:val="24"/>
          <w:szCs w:val="24"/>
        </w:rPr>
        <w:t>邮政编码：</w:t>
      </w:r>
      <w:r w:rsidRPr="00CD38BE">
        <w:rPr>
          <w:rFonts w:ascii="宋体" w:hAnsi="宋体" w:hint="eastAsia"/>
          <w:sz w:val="24"/>
          <w:szCs w:val="24"/>
        </w:rPr>
        <w:t>100089</w:t>
      </w:r>
      <w:r>
        <w:rPr>
          <w:rFonts w:ascii="宋体" w:hAnsi="宋体" w:hint="eastAsia"/>
          <w:color w:val="000000"/>
          <w:sz w:val="24"/>
          <w:szCs w:val="24"/>
        </w:rPr>
        <w:t>）</w:t>
      </w:r>
    </w:p>
    <w:p w:rsidR="00B5182C" w:rsidRDefault="00B5182C" w:rsidP="00B5182C">
      <w:pPr>
        <w:numPr>
          <w:ilvl w:val="2"/>
          <w:numId w:val="3"/>
        </w:numPr>
        <w:spacing w:beforeLines="50" w:line="360" w:lineRule="exact"/>
        <w:ind w:hanging="60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联系人姓名：</w:t>
      </w:r>
      <w:r w:rsidRPr="00CD38BE">
        <w:rPr>
          <w:rFonts w:ascii="宋体" w:hAnsi="宋体" w:hint="eastAsia"/>
          <w:sz w:val="24"/>
          <w:szCs w:val="24"/>
        </w:rPr>
        <w:t>谢雨亭、</w:t>
      </w:r>
      <w:r>
        <w:rPr>
          <w:rFonts w:ascii="宋体" w:hAnsi="宋体" w:hint="eastAsia"/>
          <w:sz w:val="24"/>
          <w:szCs w:val="24"/>
        </w:rPr>
        <w:t>李鑫</w:t>
      </w:r>
    </w:p>
    <w:p w:rsidR="00B5182C" w:rsidRDefault="00B5182C" w:rsidP="00B5182C">
      <w:pPr>
        <w:numPr>
          <w:ilvl w:val="2"/>
          <w:numId w:val="3"/>
        </w:numPr>
        <w:spacing w:beforeLines="50" w:line="360" w:lineRule="exact"/>
        <w:ind w:hanging="60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lastRenderedPageBreak/>
        <w:t xml:space="preserve">电      话： </w:t>
      </w:r>
      <w:r w:rsidRPr="00CD38BE">
        <w:rPr>
          <w:rFonts w:ascii="宋体" w:hAnsi="宋体" w:hint="eastAsia"/>
          <w:sz w:val="24"/>
          <w:szCs w:val="24"/>
        </w:rPr>
        <w:t>010-68405035/3</w:t>
      </w:r>
      <w:r>
        <w:rPr>
          <w:rFonts w:ascii="宋体" w:hAnsi="宋体" w:hint="eastAsia"/>
          <w:sz w:val="24"/>
          <w:szCs w:val="24"/>
        </w:rPr>
        <w:t>2</w:t>
      </w:r>
    </w:p>
    <w:p w:rsidR="00B5182C" w:rsidRPr="007950E9" w:rsidRDefault="00B5182C" w:rsidP="00B5182C">
      <w:pPr>
        <w:numPr>
          <w:ilvl w:val="2"/>
          <w:numId w:val="3"/>
        </w:numPr>
        <w:spacing w:beforeLines="50" w:line="360" w:lineRule="exact"/>
        <w:ind w:hanging="60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 xml:space="preserve">传      真： </w:t>
      </w:r>
      <w:r w:rsidRPr="00CD38BE">
        <w:rPr>
          <w:rFonts w:ascii="宋体" w:hAnsi="宋体" w:hint="eastAsia"/>
          <w:sz w:val="24"/>
          <w:szCs w:val="24"/>
        </w:rPr>
        <w:t>010-684050</w:t>
      </w:r>
      <w:r>
        <w:rPr>
          <w:rFonts w:ascii="宋体" w:hAnsi="宋体" w:hint="eastAsia"/>
          <w:sz w:val="24"/>
          <w:szCs w:val="24"/>
        </w:rPr>
        <w:t>06</w:t>
      </w:r>
    </w:p>
    <w:p w:rsidR="00B5182C" w:rsidRPr="007950E9" w:rsidRDefault="00B5182C" w:rsidP="00B5182C">
      <w:pPr>
        <w:numPr>
          <w:ilvl w:val="2"/>
          <w:numId w:val="3"/>
        </w:numPr>
        <w:spacing w:beforeLines="50" w:line="360" w:lineRule="exact"/>
        <w:ind w:hanging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电子邮箱：x</w:t>
      </w:r>
      <w:r w:rsidRPr="007950E9">
        <w:rPr>
          <w:rFonts w:ascii="宋体" w:hAnsi="宋体" w:hint="eastAsia"/>
          <w:sz w:val="24"/>
          <w:szCs w:val="24"/>
        </w:rPr>
        <w:t>ieyt09@126.com</w:t>
      </w:r>
    </w:p>
    <w:p w:rsidR="00B5182C" w:rsidRDefault="00B5182C" w:rsidP="00B5182C">
      <w:pPr>
        <w:numPr>
          <w:ilvl w:val="0"/>
          <w:numId w:val="3"/>
        </w:numPr>
        <w:tabs>
          <w:tab w:val="clear" w:pos="794"/>
          <w:tab w:val="left" w:pos="525"/>
        </w:tabs>
        <w:spacing w:beforeLines="50" w:line="360" w:lineRule="auto"/>
        <w:ind w:left="525" w:hanging="412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采购代理机构银行财务信息：</w:t>
      </w:r>
    </w:p>
    <w:p w:rsidR="00B5182C" w:rsidRPr="005550CD" w:rsidRDefault="00B5182C" w:rsidP="00B5182C">
      <w:pPr>
        <w:tabs>
          <w:tab w:val="left" w:pos="525"/>
        </w:tabs>
        <w:spacing w:beforeLines="50" w:line="360" w:lineRule="auto"/>
        <w:ind w:left="113"/>
        <w:jc w:val="left"/>
        <w:rPr>
          <w:rFonts w:ascii="宋体" w:hAnsi="宋体"/>
          <w:color w:val="000000"/>
          <w:sz w:val="24"/>
          <w:szCs w:val="24"/>
        </w:rPr>
      </w:pPr>
      <w:r w:rsidRPr="005550CD">
        <w:rPr>
          <w:rFonts w:ascii="宋体" w:hAnsi="宋体" w:hint="eastAsia"/>
          <w:sz w:val="24"/>
          <w:szCs w:val="24"/>
        </w:rPr>
        <w:t>标书款、投标保证金和中标服务费专用账户</w:t>
      </w:r>
    </w:p>
    <w:p w:rsidR="00B5182C" w:rsidRDefault="00B5182C" w:rsidP="00B5182C">
      <w:pPr>
        <w:numPr>
          <w:ilvl w:val="0"/>
          <w:numId w:val="5"/>
        </w:numPr>
        <w:snapToGrid w:val="0"/>
        <w:spacing w:beforeLines="50" w:line="360" w:lineRule="auto"/>
        <w:rPr>
          <w:rFonts w:ascii="宋体" w:hAnsi="宋体" w:cs="仿宋_GB2312"/>
          <w:bCs/>
          <w:color w:val="000000"/>
          <w:sz w:val="24"/>
          <w:szCs w:val="24"/>
        </w:rPr>
      </w:pPr>
      <w:r>
        <w:rPr>
          <w:rFonts w:ascii="宋体" w:hAnsi="宋体" w:cs="仿宋_GB2312" w:hint="eastAsia"/>
          <w:bCs/>
          <w:color w:val="000000"/>
          <w:sz w:val="24"/>
          <w:szCs w:val="24"/>
        </w:rPr>
        <w:t>开户名称：中金招标有限责任公司</w:t>
      </w:r>
    </w:p>
    <w:p w:rsidR="00B5182C" w:rsidRDefault="00B5182C" w:rsidP="00B5182C">
      <w:pPr>
        <w:numPr>
          <w:ilvl w:val="0"/>
          <w:numId w:val="5"/>
        </w:numPr>
        <w:snapToGrid w:val="0"/>
        <w:spacing w:before="50" w:line="360" w:lineRule="auto"/>
        <w:rPr>
          <w:rFonts w:ascii="宋体" w:hAnsi="宋体" w:cs="仿宋_GB2312"/>
          <w:bCs/>
          <w:color w:val="000000"/>
          <w:sz w:val="24"/>
          <w:szCs w:val="24"/>
        </w:rPr>
      </w:pPr>
      <w:r>
        <w:rPr>
          <w:rFonts w:ascii="宋体" w:hAnsi="宋体" w:cs="仿宋_GB2312" w:hint="eastAsia"/>
          <w:bCs/>
          <w:color w:val="000000"/>
          <w:sz w:val="24"/>
          <w:szCs w:val="24"/>
        </w:rPr>
        <w:t>开户行名称：</w:t>
      </w:r>
      <w:r w:rsidRPr="00CD38BE">
        <w:rPr>
          <w:rFonts w:ascii="宋体" w:hAnsi="宋体" w:hint="eastAsia"/>
          <w:sz w:val="24"/>
          <w:szCs w:val="24"/>
        </w:rPr>
        <w:t>招商银行北京海淀支行</w:t>
      </w:r>
    </w:p>
    <w:p w:rsidR="00B5182C" w:rsidRDefault="00B5182C" w:rsidP="00B5182C">
      <w:pPr>
        <w:numPr>
          <w:ilvl w:val="0"/>
          <w:numId w:val="5"/>
        </w:numPr>
        <w:snapToGrid w:val="0"/>
        <w:spacing w:before="50" w:line="360" w:lineRule="auto"/>
        <w:rPr>
          <w:rFonts w:ascii="宋体" w:hAnsi="宋体" w:cs="仿宋_GB2312"/>
          <w:bCs/>
          <w:color w:val="000000"/>
          <w:sz w:val="24"/>
          <w:szCs w:val="24"/>
        </w:rPr>
      </w:pPr>
      <w:proofErr w:type="gramStart"/>
      <w:r>
        <w:rPr>
          <w:rFonts w:ascii="宋体" w:hAnsi="宋体" w:cs="仿宋_GB2312" w:hint="eastAsia"/>
          <w:bCs/>
          <w:color w:val="000000"/>
          <w:sz w:val="24"/>
          <w:szCs w:val="24"/>
        </w:rPr>
        <w:t>账</w:t>
      </w:r>
      <w:proofErr w:type="gramEnd"/>
      <w:r>
        <w:rPr>
          <w:rFonts w:ascii="宋体" w:hAnsi="宋体" w:cs="仿宋_GB2312"/>
          <w:bCs/>
          <w:color w:val="000000"/>
          <w:sz w:val="24"/>
          <w:szCs w:val="24"/>
        </w:rPr>
        <w:t xml:space="preserve">      </w:t>
      </w:r>
      <w:r>
        <w:rPr>
          <w:rFonts w:ascii="宋体" w:hAnsi="宋体" w:cs="仿宋_GB2312" w:hint="eastAsia"/>
          <w:bCs/>
          <w:color w:val="000000"/>
          <w:sz w:val="24"/>
          <w:szCs w:val="24"/>
        </w:rPr>
        <w:t>号：</w:t>
      </w:r>
      <w:r w:rsidRPr="00CD38BE">
        <w:rPr>
          <w:rFonts w:ascii="宋体" w:hAnsi="宋体" w:hint="eastAsia"/>
          <w:sz w:val="24"/>
          <w:szCs w:val="24"/>
        </w:rPr>
        <w:t>86 7080 1128 10001</w:t>
      </w:r>
    </w:p>
    <w:p w:rsidR="00B5182C" w:rsidRPr="005E1DDD" w:rsidRDefault="00B5182C" w:rsidP="00B5182C">
      <w:pPr>
        <w:snapToGrid w:val="0"/>
        <w:spacing w:before="50" w:line="360" w:lineRule="exact"/>
        <w:rPr>
          <w:rFonts w:ascii="宋体" w:hAnsi="宋体" w:cs="仿宋_GB2312"/>
          <w:bCs/>
          <w:color w:val="000000"/>
          <w:sz w:val="24"/>
          <w:szCs w:val="24"/>
        </w:rPr>
      </w:pPr>
    </w:p>
    <w:p w:rsidR="00B5182C" w:rsidRDefault="00B5182C" w:rsidP="00B5182C">
      <w:pPr>
        <w:snapToGrid w:val="0"/>
        <w:spacing w:before="50" w:line="360" w:lineRule="exac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cs="仿宋_GB2312" w:hint="eastAsia"/>
          <w:b/>
          <w:color w:val="000000"/>
          <w:sz w:val="24"/>
          <w:szCs w:val="24"/>
        </w:rPr>
        <w:t>备注：以电汇方式递交投标保证金、支付中标服务费请供应商在电汇凭据附言栏中写明招标编号、</w:t>
      </w:r>
      <w:proofErr w:type="gramStart"/>
      <w:r>
        <w:rPr>
          <w:rFonts w:ascii="宋体" w:hAnsi="宋体" w:cs="仿宋_GB2312" w:hint="eastAsia"/>
          <w:b/>
          <w:color w:val="000000"/>
          <w:sz w:val="24"/>
          <w:szCs w:val="24"/>
        </w:rPr>
        <w:t>包号及</w:t>
      </w:r>
      <w:proofErr w:type="gramEnd"/>
      <w:r>
        <w:rPr>
          <w:rFonts w:ascii="宋体" w:hAnsi="宋体" w:cs="仿宋_GB2312" w:hint="eastAsia"/>
          <w:b/>
          <w:color w:val="000000"/>
          <w:sz w:val="24"/>
          <w:szCs w:val="24"/>
        </w:rPr>
        <w:t>用途。</w:t>
      </w:r>
    </w:p>
    <w:p w:rsidR="004E4B79" w:rsidRDefault="00B5182C" w:rsidP="00B5182C">
      <w:r>
        <w:rPr>
          <w:rFonts w:ascii="宋体" w:hAnsi="宋体" w:hint="eastAsia"/>
          <w:color w:val="000000"/>
          <w:sz w:val="24"/>
        </w:rPr>
        <w:t>14.采购人的采购需求：详见第三章采购需求。</w:t>
      </w:r>
    </w:p>
    <w:sectPr w:rsidR="004E4B79" w:rsidSect="004E4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115A"/>
    <w:multiLevelType w:val="multilevel"/>
    <w:tmpl w:val="0AB2115A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681"/>
      </w:pPr>
      <w:rPr>
        <w:rFonts w:hint="eastAsia"/>
        <w:color w:val="000000"/>
      </w:rPr>
    </w:lvl>
    <w:lvl w:ilvl="1">
      <w:start w:val="2"/>
      <w:numFmt w:val="japaneseCounting"/>
      <w:lvlText w:val="第%2章"/>
      <w:lvlJc w:val="left"/>
      <w:pPr>
        <w:tabs>
          <w:tab w:val="num" w:pos="1500"/>
        </w:tabs>
        <w:ind w:left="1500" w:hanging="1080"/>
      </w:pPr>
      <w:rPr>
        <w:rFonts w:hint="default"/>
        <w:sz w:val="36"/>
        <w:szCs w:val="36"/>
      </w:rPr>
    </w:lvl>
    <w:lvl w:ilvl="2">
      <w:start w:val="1"/>
      <w:numFmt w:val="decimal"/>
      <w:lvlText w:val="（%3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3">
      <w:start w:val="1"/>
      <w:numFmt w:val="decimal"/>
      <w:lvlText w:val="7.%4."/>
      <w:lvlJc w:val="left"/>
      <w:pPr>
        <w:tabs>
          <w:tab w:val="num" w:pos="1644"/>
        </w:tabs>
        <w:ind w:left="1644" w:hanging="85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C9A6E7B"/>
    <w:multiLevelType w:val="multilevel"/>
    <w:tmpl w:val="1C9A6E7B"/>
    <w:lvl w:ilvl="0">
      <w:start w:val="1"/>
      <w:numFmt w:val="decimal"/>
      <w:lvlText w:val="（%1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2">
    <w:nsid w:val="28B67608"/>
    <w:multiLevelType w:val="multilevel"/>
    <w:tmpl w:val="28B67608"/>
    <w:lvl w:ilvl="0">
      <w:start w:val="6"/>
      <w:numFmt w:val="decimal"/>
      <w:lvlText w:val="%1."/>
      <w:lvlJc w:val="left"/>
      <w:pPr>
        <w:tabs>
          <w:tab w:val="num" w:pos="794"/>
        </w:tabs>
        <w:ind w:left="794" w:hanging="681"/>
      </w:pPr>
      <w:rPr>
        <w:rFonts w:hint="eastAsia"/>
      </w:rPr>
    </w:lvl>
    <w:lvl w:ilvl="1">
      <w:start w:val="2"/>
      <w:numFmt w:val="japaneseCounting"/>
      <w:lvlText w:val="第%2章"/>
      <w:lvlJc w:val="left"/>
      <w:pPr>
        <w:tabs>
          <w:tab w:val="num" w:pos="1500"/>
        </w:tabs>
        <w:ind w:left="1500" w:hanging="1080"/>
      </w:pPr>
      <w:rPr>
        <w:rFonts w:hint="default"/>
        <w:sz w:val="36"/>
        <w:szCs w:val="36"/>
      </w:rPr>
    </w:lvl>
    <w:lvl w:ilvl="2">
      <w:start w:val="1"/>
      <w:numFmt w:val="decimal"/>
      <w:lvlText w:val="(%3)"/>
      <w:lvlJc w:val="left"/>
      <w:pPr>
        <w:tabs>
          <w:tab w:val="num" w:pos="960"/>
        </w:tabs>
        <w:ind w:left="960" w:hanging="420"/>
      </w:pPr>
      <w:rPr>
        <w:rFonts w:hint="eastAsia"/>
        <w:color w:val="000000"/>
      </w:rPr>
    </w:lvl>
    <w:lvl w:ilvl="3">
      <w:start w:val="1"/>
      <w:numFmt w:val="decimal"/>
      <w:lvlText w:val="7.%4."/>
      <w:lvlJc w:val="left"/>
      <w:pPr>
        <w:tabs>
          <w:tab w:val="num" w:pos="1644"/>
        </w:tabs>
        <w:ind w:left="1644" w:hanging="85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">
    <w:nsid w:val="43B07469"/>
    <w:multiLevelType w:val="multilevel"/>
    <w:tmpl w:val="43B07469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7BF22FC"/>
    <w:multiLevelType w:val="multilevel"/>
    <w:tmpl w:val="47BF22FC"/>
    <w:lvl w:ilvl="0">
      <w:start w:val="1"/>
      <w:numFmt w:val="decimal"/>
      <w:lvlText w:val="（%1）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182C"/>
    <w:rsid w:val="00252957"/>
    <w:rsid w:val="00321F4B"/>
    <w:rsid w:val="004E4B79"/>
    <w:rsid w:val="00B5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2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标题 Char1"/>
    <w:link w:val="a3"/>
    <w:rsid w:val="00B5182C"/>
    <w:rPr>
      <w:rFonts w:ascii="Arial" w:eastAsia="宋体" w:hAnsi="Arial" w:cs="Arial"/>
      <w:b/>
      <w:bCs/>
      <w:sz w:val="32"/>
      <w:szCs w:val="32"/>
    </w:rPr>
  </w:style>
  <w:style w:type="paragraph" w:styleId="a3">
    <w:name w:val="Title"/>
    <w:basedOn w:val="a"/>
    <w:link w:val="Char1"/>
    <w:qFormat/>
    <w:rsid w:val="00B5182C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5182C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zjzb</dc:creator>
  <cp:lastModifiedBy>zjzb</cp:lastModifiedBy>
  <cp:revision>2</cp:revision>
  <dcterms:created xsi:type="dcterms:W3CDTF">2018-10-24T06:47:00Z</dcterms:created>
  <dcterms:modified xsi:type="dcterms:W3CDTF">2018-10-24T06:47:00Z</dcterms:modified>
</cp:coreProperties>
</file>