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9A" w:rsidRPr="000D5EC8" w:rsidRDefault="00AF5F2F" w:rsidP="00B43D9A">
      <w:pPr>
        <w:pStyle w:val="1"/>
        <w:spacing w:before="100" w:beforeAutospacing="1" w:after="100" w:afterAutospacing="1" w:line="360" w:lineRule="auto"/>
        <w:rPr>
          <w:rFonts w:ascii="仿宋" w:eastAsia="仿宋" w:hAnsi="仿宋"/>
          <w:color w:val="000000"/>
          <w:sz w:val="28"/>
          <w:szCs w:val="28"/>
          <w:lang w:eastAsia="zh-CN"/>
        </w:rPr>
      </w:pPr>
      <w:r w:rsidRPr="00AF5F2F">
        <w:rPr>
          <w:rFonts w:ascii="仿宋" w:eastAsia="仿宋" w:hAnsi="仿宋" w:hint="eastAsia"/>
          <w:color w:val="000000"/>
          <w:sz w:val="28"/>
          <w:szCs w:val="28"/>
        </w:rPr>
        <w:t>北京市垂杨柳医院2018年</w:t>
      </w:r>
      <w:r w:rsidR="00866AA4" w:rsidRPr="00866AA4">
        <w:rPr>
          <w:rFonts w:ascii="仿宋" w:eastAsia="仿宋" w:hAnsi="仿宋" w:hint="eastAsia"/>
          <w:color w:val="000000"/>
          <w:sz w:val="28"/>
          <w:szCs w:val="28"/>
        </w:rPr>
        <w:t>第五批设备采购2</w:t>
      </w:r>
      <w:r w:rsidR="00622B4B">
        <w:rPr>
          <w:rFonts w:ascii="仿宋" w:eastAsia="仿宋" w:hAnsi="仿宋" w:hint="eastAsia"/>
          <w:color w:val="000000"/>
          <w:sz w:val="28"/>
          <w:szCs w:val="28"/>
          <w:lang w:eastAsia="zh-CN"/>
        </w:rPr>
        <w:t>招标公告</w:t>
      </w:r>
    </w:p>
    <w:p w:rsidR="00AF5F2F" w:rsidRPr="006F7014" w:rsidRDefault="00AF5F2F" w:rsidP="00AF5F2F">
      <w:pPr>
        <w:pStyle w:val="a6"/>
        <w:shd w:val="clear" w:color="auto" w:fill="FFFFFF"/>
        <w:spacing w:before="0" w:beforeAutospacing="0" w:after="0" w:afterAutospacing="0" w:line="360" w:lineRule="auto"/>
        <w:textAlignment w:val="baseline"/>
        <w:rPr>
          <w:rFonts w:ascii="仿宋" w:eastAsia="仿宋" w:hAnsi="仿宋"/>
          <w:color w:val="auto"/>
          <w:sz w:val="24"/>
          <w:szCs w:val="24"/>
        </w:rPr>
      </w:pPr>
      <w:r w:rsidRPr="006F7014">
        <w:rPr>
          <w:rFonts w:ascii="仿宋" w:eastAsia="仿宋" w:hAnsi="仿宋"/>
          <w:color w:val="auto"/>
          <w:sz w:val="24"/>
          <w:szCs w:val="24"/>
        </w:rPr>
        <w:t xml:space="preserve">　　</w:t>
      </w:r>
      <w:r w:rsidRPr="006F7014">
        <w:rPr>
          <w:rFonts w:ascii="仿宋" w:eastAsia="仿宋" w:hAnsi="仿宋" w:hint="eastAsia"/>
          <w:b/>
          <w:color w:val="auto"/>
          <w:sz w:val="24"/>
          <w:szCs w:val="24"/>
          <w:u w:val="single"/>
        </w:rPr>
        <w:t>中金招标有限责任公司</w:t>
      </w:r>
      <w:r w:rsidRPr="006F7014">
        <w:rPr>
          <w:rFonts w:ascii="仿宋" w:eastAsia="仿宋" w:hAnsi="仿宋"/>
          <w:color w:val="auto"/>
          <w:sz w:val="24"/>
          <w:szCs w:val="24"/>
        </w:rPr>
        <w:t>受</w:t>
      </w:r>
      <w:r w:rsidRPr="006F7014">
        <w:rPr>
          <w:rFonts w:ascii="仿宋" w:eastAsia="仿宋" w:hAnsi="仿宋" w:hint="eastAsia"/>
          <w:b/>
          <w:bCs/>
          <w:color w:val="auto"/>
          <w:sz w:val="24"/>
          <w:u w:val="single"/>
        </w:rPr>
        <w:t>北京市垂杨柳医院</w:t>
      </w:r>
      <w:r w:rsidRPr="006F7014">
        <w:rPr>
          <w:rFonts w:ascii="仿宋" w:eastAsia="仿宋" w:hAnsi="仿宋"/>
          <w:color w:val="auto"/>
          <w:sz w:val="24"/>
          <w:szCs w:val="24"/>
        </w:rPr>
        <w:t>委托，根据《中华人民共和国政府采购法》等有关规定，现对</w:t>
      </w:r>
      <w:r w:rsidRPr="006F7014">
        <w:rPr>
          <w:rFonts w:ascii="仿宋" w:eastAsia="仿宋" w:hAnsi="仿宋" w:hint="eastAsia"/>
          <w:color w:val="auto"/>
          <w:sz w:val="24"/>
          <w:szCs w:val="24"/>
        </w:rPr>
        <w:t>下述</w:t>
      </w:r>
      <w:r w:rsidRPr="006F7014">
        <w:rPr>
          <w:rFonts w:ascii="仿宋" w:eastAsia="仿宋" w:hAnsi="仿宋"/>
          <w:color w:val="auto"/>
          <w:sz w:val="24"/>
          <w:szCs w:val="24"/>
        </w:rPr>
        <w:t>进行公开招标，欢迎合格的供应商前来投标。</w:t>
      </w:r>
    </w:p>
    <w:p w:rsidR="00AF5F2F" w:rsidRPr="006F7014" w:rsidRDefault="00AF5F2F" w:rsidP="00AF5F2F">
      <w:pPr>
        <w:pStyle w:val="a6"/>
        <w:shd w:val="clear" w:color="auto" w:fill="FFFFFF"/>
        <w:spacing w:before="0" w:beforeAutospacing="0" w:after="0" w:afterAutospacing="0" w:line="360" w:lineRule="auto"/>
        <w:textAlignment w:val="baseline"/>
        <w:rPr>
          <w:rStyle w:val="a5"/>
          <w:rFonts w:ascii="仿宋" w:eastAsia="仿宋" w:hAnsi="仿宋"/>
          <w:color w:val="auto"/>
          <w:sz w:val="24"/>
          <w:szCs w:val="24"/>
          <w:bdr w:val="none" w:sz="0" w:space="0" w:color="auto" w:frame="1"/>
        </w:rPr>
      </w:pPr>
      <w:r w:rsidRPr="006F7014">
        <w:rPr>
          <w:rStyle w:val="a5"/>
          <w:rFonts w:ascii="仿宋" w:eastAsia="仿宋" w:hAnsi="仿宋" w:hint="eastAsia"/>
          <w:color w:val="auto"/>
          <w:sz w:val="24"/>
          <w:szCs w:val="24"/>
          <w:bdr w:val="none" w:sz="0" w:space="0" w:color="auto" w:frame="1"/>
        </w:rPr>
        <w:t>项目信息：</w:t>
      </w:r>
    </w:p>
    <w:p w:rsidR="00AF5F2F" w:rsidRPr="006F7014" w:rsidRDefault="00AF5F2F" w:rsidP="00AF5F2F">
      <w:pPr>
        <w:pStyle w:val="a6"/>
        <w:shd w:val="clear" w:color="auto" w:fill="FFFFFF"/>
        <w:spacing w:before="0" w:beforeAutospacing="0" w:after="0" w:afterAutospacing="0" w:line="360" w:lineRule="auto"/>
        <w:textAlignment w:val="baseline"/>
        <w:rPr>
          <w:rFonts w:ascii="仿宋" w:eastAsia="仿宋" w:hAnsi="仿宋"/>
          <w:bCs/>
          <w:color w:val="auto"/>
          <w:sz w:val="24"/>
        </w:rPr>
      </w:pPr>
      <w:r w:rsidRPr="006F7014">
        <w:rPr>
          <w:rStyle w:val="a5"/>
          <w:rFonts w:ascii="仿宋" w:eastAsia="仿宋" w:hAnsi="仿宋"/>
          <w:color w:val="auto"/>
          <w:sz w:val="24"/>
          <w:szCs w:val="24"/>
          <w:bdr w:val="none" w:sz="0" w:space="0" w:color="auto" w:frame="1"/>
        </w:rPr>
        <w:t>项目名称：</w:t>
      </w:r>
      <w:r w:rsidRPr="006F7014">
        <w:rPr>
          <w:rStyle w:val="a5"/>
          <w:rFonts w:ascii="仿宋" w:eastAsia="仿宋" w:hAnsi="仿宋" w:hint="eastAsia"/>
          <w:color w:val="auto"/>
          <w:sz w:val="24"/>
          <w:szCs w:val="24"/>
          <w:bdr w:val="none" w:sz="0" w:space="0" w:color="auto" w:frame="1"/>
        </w:rPr>
        <w:t>北京市垂杨柳医院2018年</w:t>
      </w:r>
      <w:r w:rsidR="00866AA4" w:rsidRPr="00866AA4">
        <w:rPr>
          <w:rStyle w:val="a5"/>
          <w:rFonts w:ascii="仿宋" w:eastAsia="仿宋" w:hAnsi="仿宋" w:hint="eastAsia"/>
          <w:color w:val="auto"/>
          <w:sz w:val="24"/>
          <w:szCs w:val="24"/>
          <w:bdr w:val="none" w:sz="0" w:space="0" w:color="auto" w:frame="1"/>
        </w:rPr>
        <w:t>第五批设备采购2</w:t>
      </w:r>
    </w:p>
    <w:p w:rsidR="00866AA4" w:rsidRDefault="00AF5F2F" w:rsidP="00AF5F2F">
      <w:pPr>
        <w:pStyle w:val="a6"/>
        <w:shd w:val="clear" w:color="auto" w:fill="FFFFFF"/>
        <w:spacing w:before="0" w:beforeAutospacing="0" w:after="0" w:afterAutospacing="0" w:line="360" w:lineRule="auto"/>
        <w:textAlignment w:val="baseline"/>
        <w:rPr>
          <w:rFonts w:ascii="仿宋" w:eastAsia="仿宋" w:hAnsi="仿宋"/>
          <w:b/>
          <w:bCs/>
          <w:color w:val="auto"/>
          <w:sz w:val="24"/>
        </w:rPr>
      </w:pPr>
      <w:r w:rsidRPr="006F7014">
        <w:rPr>
          <w:rFonts w:ascii="仿宋" w:eastAsia="仿宋" w:hAnsi="仿宋" w:hint="eastAsia"/>
          <w:b/>
          <w:bCs/>
          <w:color w:val="auto"/>
          <w:sz w:val="24"/>
        </w:rPr>
        <w:t xml:space="preserve">包    </w:t>
      </w:r>
      <w:r>
        <w:rPr>
          <w:rFonts w:ascii="仿宋" w:eastAsia="仿宋" w:hAnsi="仿宋" w:hint="eastAsia"/>
          <w:b/>
          <w:bCs/>
          <w:color w:val="auto"/>
          <w:sz w:val="24"/>
        </w:rPr>
        <w:t>号</w:t>
      </w:r>
      <w:r w:rsidRPr="006F7014">
        <w:rPr>
          <w:rFonts w:ascii="仿宋" w:eastAsia="仿宋" w:hAnsi="仿宋" w:hint="eastAsia"/>
          <w:b/>
          <w:bCs/>
          <w:color w:val="auto"/>
          <w:sz w:val="24"/>
        </w:rPr>
        <w:t>：</w:t>
      </w:r>
      <w:r w:rsidRPr="006F7014">
        <w:rPr>
          <w:rFonts w:ascii="仿宋" w:eastAsia="仿宋" w:hAnsi="仿宋"/>
          <w:b/>
          <w:bCs/>
          <w:color w:val="auto"/>
          <w:sz w:val="24"/>
        </w:rPr>
        <w:t>01\02\03\04\05\06\07</w:t>
      </w:r>
    </w:p>
    <w:p w:rsidR="00AF5F2F" w:rsidRPr="006F7014" w:rsidRDefault="00AF5F2F" w:rsidP="00AF5F2F">
      <w:pPr>
        <w:pStyle w:val="a6"/>
        <w:shd w:val="clear" w:color="auto" w:fill="FFFFFF"/>
        <w:spacing w:before="0" w:beforeAutospacing="0" w:after="0" w:afterAutospacing="0" w:line="360" w:lineRule="auto"/>
        <w:textAlignment w:val="baseline"/>
        <w:rPr>
          <w:rFonts w:ascii="仿宋" w:eastAsia="仿宋" w:hAnsi="仿宋"/>
          <w:color w:val="auto"/>
          <w:sz w:val="24"/>
          <w:szCs w:val="24"/>
        </w:rPr>
      </w:pPr>
      <w:r w:rsidRPr="006F7014">
        <w:rPr>
          <w:rStyle w:val="a5"/>
          <w:rFonts w:ascii="仿宋" w:eastAsia="仿宋" w:hAnsi="仿宋"/>
          <w:color w:val="auto"/>
          <w:sz w:val="24"/>
          <w:szCs w:val="24"/>
          <w:bdr w:val="none" w:sz="0" w:space="0" w:color="auto" w:frame="1"/>
        </w:rPr>
        <w:t>项目编号：</w:t>
      </w:r>
      <w:r w:rsidR="00622B4B" w:rsidRPr="00622B4B">
        <w:rPr>
          <w:rFonts w:ascii="仿宋" w:eastAsia="仿宋" w:hAnsi="仿宋"/>
          <w:color w:val="auto"/>
          <w:sz w:val="24"/>
        </w:rPr>
        <w:t>0773-1841GNOAHWGK2184</w:t>
      </w:r>
    </w:p>
    <w:p w:rsidR="00AF5F2F" w:rsidRPr="006F7014" w:rsidRDefault="00AF5F2F" w:rsidP="00AF5F2F">
      <w:pPr>
        <w:pStyle w:val="a6"/>
        <w:shd w:val="clear" w:color="auto" w:fill="FFFFFF"/>
        <w:spacing w:before="0" w:beforeAutospacing="0" w:after="0" w:afterAutospacing="0" w:line="360" w:lineRule="auto"/>
        <w:textAlignment w:val="baseline"/>
        <w:rPr>
          <w:rFonts w:ascii="仿宋" w:eastAsia="仿宋" w:hAnsi="仿宋"/>
          <w:color w:val="auto"/>
          <w:sz w:val="24"/>
          <w:szCs w:val="24"/>
        </w:rPr>
      </w:pPr>
      <w:r w:rsidRPr="006F7014">
        <w:rPr>
          <w:rStyle w:val="a5"/>
          <w:rFonts w:ascii="仿宋" w:eastAsia="仿宋" w:hAnsi="仿宋"/>
          <w:color w:val="auto"/>
          <w:sz w:val="24"/>
          <w:szCs w:val="24"/>
          <w:bdr w:val="none" w:sz="0" w:space="0" w:color="auto" w:frame="1"/>
        </w:rPr>
        <w:t>项目联系方式：</w:t>
      </w:r>
    </w:p>
    <w:p w:rsidR="00AF5F2F" w:rsidRPr="006F7014" w:rsidRDefault="00AF5F2F" w:rsidP="00AF5F2F">
      <w:pPr>
        <w:pStyle w:val="a6"/>
        <w:shd w:val="clear" w:color="auto" w:fill="FFFFFF"/>
        <w:spacing w:before="0" w:beforeAutospacing="0" w:after="0" w:afterAutospacing="0" w:line="360" w:lineRule="auto"/>
        <w:textAlignment w:val="baseline"/>
        <w:rPr>
          <w:rFonts w:ascii="仿宋" w:eastAsia="仿宋" w:hAnsi="仿宋"/>
          <w:color w:val="auto"/>
          <w:sz w:val="24"/>
          <w:szCs w:val="24"/>
        </w:rPr>
      </w:pPr>
      <w:r w:rsidRPr="006F7014">
        <w:rPr>
          <w:rFonts w:ascii="仿宋" w:eastAsia="仿宋" w:hAnsi="仿宋"/>
          <w:color w:val="auto"/>
          <w:sz w:val="24"/>
          <w:szCs w:val="24"/>
        </w:rPr>
        <w:t>项目联系人：</w:t>
      </w:r>
      <w:r w:rsidRPr="006F7014">
        <w:rPr>
          <w:rFonts w:ascii="仿宋" w:eastAsia="仿宋" w:hAnsi="仿宋" w:hint="eastAsia"/>
          <w:color w:val="auto"/>
          <w:sz w:val="24"/>
          <w:szCs w:val="24"/>
        </w:rPr>
        <w:t>胡锦辉、赵艺芬、张妃</w:t>
      </w:r>
    </w:p>
    <w:p w:rsidR="00AF5F2F" w:rsidRPr="006F7014" w:rsidRDefault="00AF5F2F" w:rsidP="00AF5F2F">
      <w:pPr>
        <w:pStyle w:val="a6"/>
        <w:shd w:val="clear" w:color="auto" w:fill="FFFFFF"/>
        <w:spacing w:before="0" w:beforeAutospacing="0" w:after="0" w:afterAutospacing="0" w:line="360" w:lineRule="auto"/>
        <w:textAlignment w:val="baseline"/>
        <w:rPr>
          <w:rFonts w:ascii="仿宋" w:eastAsia="仿宋" w:hAnsi="仿宋"/>
          <w:color w:val="auto"/>
          <w:sz w:val="24"/>
          <w:szCs w:val="24"/>
        </w:rPr>
      </w:pPr>
      <w:r w:rsidRPr="006F7014">
        <w:rPr>
          <w:rFonts w:ascii="仿宋" w:eastAsia="仿宋" w:hAnsi="仿宋"/>
          <w:color w:val="auto"/>
          <w:sz w:val="24"/>
          <w:szCs w:val="24"/>
        </w:rPr>
        <w:t>项目联系电话：</w:t>
      </w:r>
      <w:r w:rsidRPr="006F7014">
        <w:rPr>
          <w:rFonts w:ascii="仿宋" w:eastAsia="仿宋" w:hAnsi="仿宋" w:hint="eastAsia"/>
          <w:color w:val="auto"/>
          <w:sz w:val="24"/>
          <w:szCs w:val="24"/>
        </w:rPr>
        <w:t>010-68405028、5022</w:t>
      </w:r>
    </w:p>
    <w:p w:rsidR="00AF5F2F" w:rsidRPr="006F7014" w:rsidRDefault="00AF5F2F" w:rsidP="00AF5F2F">
      <w:pPr>
        <w:pStyle w:val="a6"/>
        <w:shd w:val="clear" w:color="auto" w:fill="FFFFFF"/>
        <w:spacing w:before="0" w:beforeAutospacing="0" w:after="0" w:afterAutospacing="0" w:line="360" w:lineRule="auto"/>
        <w:textAlignment w:val="baseline"/>
        <w:rPr>
          <w:rFonts w:ascii="仿宋" w:eastAsia="仿宋" w:hAnsi="仿宋"/>
          <w:color w:val="auto"/>
          <w:sz w:val="24"/>
          <w:szCs w:val="24"/>
        </w:rPr>
      </w:pPr>
    </w:p>
    <w:p w:rsidR="00AF5F2F" w:rsidRPr="006F7014" w:rsidRDefault="00AF5F2F" w:rsidP="00AF5F2F">
      <w:pPr>
        <w:pStyle w:val="a6"/>
        <w:shd w:val="clear" w:color="auto" w:fill="FFFFFF"/>
        <w:spacing w:before="0" w:beforeAutospacing="0" w:after="0" w:afterAutospacing="0" w:line="360" w:lineRule="auto"/>
        <w:textAlignment w:val="baseline"/>
        <w:rPr>
          <w:rFonts w:ascii="仿宋" w:eastAsia="仿宋" w:hAnsi="仿宋"/>
          <w:color w:val="auto"/>
          <w:sz w:val="24"/>
          <w:szCs w:val="24"/>
        </w:rPr>
      </w:pPr>
      <w:r w:rsidRPr="006F7014">
        <w:rPr>
          <w:rStyle w:val="a5"/>
          <w:rFonts w:ascii="仿宋" w:eastAsia="仿宋" w:hAnsi="仿宋"/>
          <w:color w:val="auto"/>
          <w:sz w:val="24"/>
          <w:szCs w:val="24"/>
          <w:bdr w:val="none" w:sz="0" w:space="0" w:color="auto" w:frame="1"/>
        </w:rPr>
        <w:t>采购单位联系方式：</w:t>
      </w:r>
    </w:p>
    <w:p w:rsidR="00AF5F2F" w:rsidRPr="006F7014" w:rsidRDefault="00AF5F2F" w:rsidP="00AF5F2F">
      <w:pPr>
        <w:pStyle w:val="a6"/>
        <w:shd w:val="clear" w:color="auto" w:fill="FFFFFF"/>
        <w:spacing w:before="0" w:beforeAutospacing="0" w:after="0" w:afterAutospacing="0" w:line="360" w:lineRule="auto"/>
        <w:textAlignment w:val="baseline"/>
        <w:rPr>
          <w:rFonts w:ascii="仿宋" w:eastAsia="仿宋" w:hAnsi="仿宋"/>
          <w:color w:val="auto"/>
          <w:sz w:val="24"/>
          <w:szCs w:val="24"/>
        </w:rPr>
      </w:pPr>
      <w:r w:rsidRPr="006F7014">
        <w:rPr>
          <w:rFonts w:ascii="仿宋" w:eastAsia="仿宋" w:hAnsi="仿宋"/>
          <w:color w:val="auto"/>
          <w:sz w:val="24"/>
          <w:szCs w:val="24"/>
        </w:rPr>
        <w:t>采购单位：</w:t>
      </w:r>
      <w:r w:rsidRPr="006F7014">
        <w:rPr>
          <w:rFonts w:ascii="仿宋" w:eastAsia="仿宋" w:hAnsi="仿宋" w:hint="eastAsia"/>
          <w:color w:val="auto"/>
          <w:sz w:val="24"/>
          <w:szCs w:val="24"/>
        </w:rPr>
        <w:t>北京市垂杨柳医院</w:t>
      </w:r>
    </w:p>
    <w:p w:rsidR="00AF5F2F" w:rsidRPr="006F7014" w:rsidRDefault="00AF5F2F" w:rsidP="00AF5F2F">
      <w:pPr>
        <w:pStyle w:val="a6"/>
        <w:shd w:val="clear" w:color="auto" w:fill="FFFFFF"/>
        <w:spacing w:before="0" w:beforeAutospacing="0" w:after="0" w:afterAutospacing="0" w:line="360" w:lineRule="auto"/>
        <w:textAlignment w:val="baseline"/>
        <w:rPr>
          <w:rFonts w:ascii="仿宋" w:eastAsia="仿宋" w:hAnsi="仿宋"/>
          <w:color w:val="auto"/>
          <w:sz w:val="24"/>
          <w:szCs w:val="24"/>
        </w:rPr>
      </w:pPr>
      <w:r w:rsidRPr="006F7014">
        <w:rPr>
          <w:rFonts w:ascii="仿宋" w:eastAsia="仿宋" w:hAnsi="仿宋"/>
          <w:color w:val="auto"/>
          <w:sz w:val="24"/>
          <w:szCs w:val="24"/>
        </w:rPr>
        <w:t>地址：</w:t>
      </w:r>
      <w:r w:rsidRPr="006F7014">
        <w:rPr>
          <w:rFonts w:ascii="仿宋" w:eastAsia="仿宋" w:hAnsi="仿宋" w:hint="eastAsia"/>
          <w:color w:val="auto"/>
          <w:sz w:val="24"/>
          <w:szCs w:val="24"/>
        </w:rPr>
        <w:t>北京市朝阳区垂杨柳南街2号</w:t>
      </w:r>
    </w:p>
    <w:p w:rsidR="00AF5F2F" w:rsidRPr="006F7014" w:rsidRDefault="00AF5F2F" w:rsidP="00AF5F2F">
      <w:pPr>
        <w:pStyle w:val="a6"/>
        <w:shd w:val="clear" w:color="auto" w:fill="FFFFFF"/>
        <w:spacing w:before="0" w:beforeAutospacing="0" w:after="0" w:afterAutospacing="0" w:line="360" w:lineRule="auto"/>
        <w:textAlignment w:val="baseline"/>
        <w:rPr>
          <w:rFonts w:ascii="仿宋" w:eastAsia="仿宋" w:hAnsi="仿宋"/>
          <w:color w:val="auto"/>
          <w:sz w:val="24"/>
          <w:szCs w:val="24"/>
        </w:rPr>
      </w:pPr>
      <w:r w:rsidRPr="006F7014">
        <w:rPr>
          <w:rFonts w:ascii="仿宋" w:eastAsia="仿宋" w:hAnsi="仿宋"/>
          <w:color w:val="auto"/>
          <w:sz w:val="24"/>
          <w:szCs w:val="24"/>
        </w:rPr>
        <w:t>联系方式：</w:t>
      </w:r>
      <w:r w:rsidRPr="006F7014">
        <w:rPr>
          <w:rFonts w:ascii="仿宋" w:eastAsia="仿宋" w:hAnsi="仿宋" w:hint="eastAsia"/>
          <w:color w:val="auto"/>
          <w:sz w:val="24"/>
          <w:szCs w:val="24"/>
        </w:rPr>
        <w:t>韩科长</w:t>
      </w:r>
      <w:r w:rsidRPr="006F7014">
        <w:rPr>
          <w:rFonts w:ascii="仿宋" w:eastAsia="仿宋" w:hAnsi="仿宋"/>
          <w:color w:val="auto"/>
          <w:sz w:val="24"/>
          <w:szCs w:val="24"/>
        </w:rPr>
        <w:t>，</w:t>
      </w:r>
      <w:r w:rsidRPr="006F7014">
        <w:rPr>
          <w:rFonts w:ascii="仿宋" w:eastAsia="仿宋" w:hAnsi="仿宋" w:hint="eastAsia"/>
          <w:color w:val="auto"/>
          <w:sz w:val="24"/>
          <w:szCs w:val="24"/>
        </w:rPr>
        <w:t>010-67719403</w:t>
      </w:r>
    </w:p>
    <w:p w:rsidR="00AF5F2F" w:rsidRPr="006F7014" w:rsidRDefault="00AF5F2F" w:rsidP="00AF5F2F">
      <w:pPr>
        <w:pStyle w:val="a6"/>
        <w:shd w:val="clear" w:color="auto" w:fill="FFFFFF"/>
        <w:spacing w:before="0" w:beforeAutospacing="0" w:after="0" w:afterAutospacing="0" w:line="360" w:lineRule="auto"/>
        <w:textAlignment w:val="baseline"/>
        <w:rPr>
          <w:rFonts w:ascii="仿宋" w:eastAsia="仿宋" w:hAnsi="仿宋"/>
          <w:color w:val="auto"/>
          <w:sz w:val="24"/>
          <w:szCs w:val="24"/>
        </w:rPr>
      </w:pPr>
    </w:p>
    <w:p w:rsidR="00AF5F2F" w:rsidRPr="006F7014" w:rsidRDefault="00AF5F2F" w:rsidP="00AF5F2F">
      <w:pPr>
        <w:pStyle w:val="a6"/>
        <w:shd w:val="clear" w:color="auto" w:fill="FFFFFF"/>
        <w:spacing w:before="0" w:beforeAutospacing="0" w:after="0" w:afterAutospacing="0" w:line="360" w:lineRule="auto"/>
        <w:textAlignment w:val="baseline"/>
        <w:rPr>
          <w:rFonts w:ascii="仿宋" w:eastAsia="仿宋" w:hAnsi="仿宋"/>
          <w:color w:val="auto"/>
          <w:sz w:val="24"/>
          <w:szCs w:val="24"/>
        </w:rPr>
      </w:pPr>
      <w:r w:rsidRPr="006F7014">
        <w:rPr>
          <w:rStyle w:val="a5"/>
          <w:rFonts w:ascii="仿宋" w:eastAsia="仿宋" w:hAnsi="仿宋"/>
          <w:color w:val="auto"/>
          <w:sz w:val="24"/>
          <w:szCs w:val="24"/>
          <w:bdr w:val="none" w:sz="0" w:space="0" w:color="auto" w:frame="1"/>
        </w:rPr>
        <w:t>代理机构联系方式：</w:t>
      </w:r>
    </w:p>
    <w:p w:rsidR="00AF5F2F" w:rsidRPr="006F7014" w:rsidRDefault="00AF5F2F" w:rsidP="00AF5F2F">
      <w:pPr>
        <w:pStyle w:val="a6"/>
        <w:shd w:val="clear" w:color="auto" w:fill="FFFFFF"/>
        <w:spacing w:before="0" w:beforeAutospacing="0" w:after="0" w:afterAutospacing="0" w:line="360" w:lineRule="auto"/>
        <w:textAlignment w:val="baseline"/>
        <w:rPr>
          <w:rFonts w:ascii="仿宋" w:eastAsia="仿宋" w:hAnsi="仿宋"/>
          <w:color w:val="auto"/>
          <w:sz w:val="24"/>
          <w:szCs w:val="24"/>
        </w:rPr>
      </w:pPr>
      <w:r w:rsidRPr="006F7014">
        <w:rPr>
          <w:rFonts w:ascii="仿宋" w:eastAsia="仿宋" w:hAnsi="仿宋"/>
          <w:color w:val="auto"/>
          <w:sz w:val="24"/>
          <w:szCs w:val="24"/>
        </w:rPr>
        <w:t>代理机构：</w:t>
      </w:r>
      <w:r w:rsidRPr="006F7014">
        <w:rPr>
          <w:rFonts w:ascii="仿宋" w:eastAsia="仿宋" w:hAnsi="仿宋" w:hint="eastAsia"/>
          <w:color w:val="auto"/>
          <w:sz w:val="24"/>
          <w:szCs w:val="24"/>
        </w:rPr>
        <w:t>中金招标有限责任公司</w:t>
      </w:r>
    </w:p>
    <w:p w:rsidR="00AF5F2F" w:rsidRPr="006F7014" w:rsidRDefault="00AF5F2F" w:rsidP="00AF5F2F">
      <w:pPr>
        <w:pStyle w:val="a6"/>
        <w:shd w:val="clear" w:color="auto" w:fill="FFFFFF"/>
        <w:spacing w:before="0" w:beforeAutospacing="0" w:after="0" w:afterAutospacing="0" w:line="360" w:lineRule="auto"/>
        <w:textAlignment w:val="baseline"/>
        <w:rPr>
          <w:rFonts w:ascii="仿宋" w:eastAsia="仿宋" w:hAnsi="仿宋"/>
          <w:color w:val="auto"/>
          <w:sz w:val="24"/>
          <w:szCs w:val="24"/>
        </w:rPr>
      </w:pPr>
      <w:r w:rsidRPr="006F7014">
        <w:rPr>
          <w:rFonts w:ascii="仿宋" w:eastAsia="仿宋" w:hAnsi="仿宋"/>
          <w:color w:val="auto"/>
          <w:sz w:val="24"/>
          <w:szCs w:val="24"/>
        </w:rPr>
        <w:t>代理机构联系人：</w:t>
      </w:r>
      <w:r w:rsidRPr="006F7014">
        <w:rPr>
          <w:rFonts w:ascii="仿宋" w:eastAsia="仿宋" w:hAnsi="仿宋" w:hint="eastAsia"/>
          <w:color w:val="auto"/>
          <w:sz w:val="24"/>
          <w:szCs w:val="24"/>
        </w:rPr>
        <w:t>胡锦辉、赵艺芬、</w:t>
      </w:r>
      <w:proofErr w:type="gramStart"/>
      <w:r w:rsidRPr="006F7014">
        <w:rPr>
          <w:rFonts w:ascii="仿宋" w:eastAsia="仿宋" w:hAnsi="仿宋" w:hint="eastAsia"/>
          <w:color w:val="auto"/>
          <w:sz w:val="24"/>
          <w:szCs w:val="24"/>
        </w:rPr>
        <w:t>张妃</w:t>
      </w:r>
      <w:proofErr w:type="gramEnd"/>
      <w:r w:rsidRPr="006F7014">
        <w:rPr>
          <w:rFonts w:ascii="仿宋" w:eastAsia="仿宋" w:hAnsi="仿宋" w:hint="eastAsia"/>
          <w:color w:val="auto"/>
          <w:sz w:val="24"/>
          <w:szCs w:val="24"/>
        </w:rPr>
        <w:t>\010-68405028、5022</w:t>
      </w:r>
    </w:p>
    <w:p w:rsidR="00AF5F2F" w:rsidRPr="006F7014" w:rsidRDefault="00AF5F2F" w:rsidP="00AF5F2F">
      <w:pPr>
        <w:pStyle w:val="a6"/>
        <w:shd w:val="clear" w:color="auto" w:fill="FFFFFF"/>
        <w:spacing w:before="0" w:beforeAutospacing="0" w:after="0" w:afterAutospacing="0" w:line="360" w:lineRule="auto"/>
        <w:textAlignment w:val="baseline"/>
        <w:rPr>
          <w:rFonts w:ascii="仿宋" w:eastAsia="仿宋" w:hAnsi="仿宋"/>
          <w:color w:val="auto"/>
          <w:sz w:val="24"/>
          <w:szCs w:val="24"/>
        </w:rPr>
      </w:pPr>
      <w:r w:rsidRPr="006F7014">
        <w:rPr>
          <w:rFonts w:ascii="仿宋" w:eastAsia="仿宋" w:hAnsi="仿宋"/>
          <w:color w:val="auto"/>
          <w:sz w:val="24"/>
          <w:szCs w:val="24"/>
        </w:rPr>
        <w:t>代理机构地址：</w:t>
      </w:r>
      <w:r w:rsidRPr="006F7014">
        <w:rPr>
          <w:rFonts w:ascii="仿宋" w:eastAsia="仿宋" w:hAnsi="仿宋" w:hint="eastAsia"/>
          <w:color w:val="auto"/>
          <w:sz w:val="24"/>
          <w:szCs w:val="24"/>
        </w:rPr>
        <w:t>北京市海淀区西三环北路21号</w:t>
      </w:r>
      <w:proofErr w:type="gramStart"/>
      <w:r w:rsidRPr="006F7014">
        <w:rPr>
          <w:rFonts w:ascii="仿宋" w:eastAsia="仿宋" w:hAnsi="仿宋" w:hint="eastAsia"/>
          <w:color w:val="auto"/>
          <w:sz w:val="24"/>
          <w:szCs w:val="24"/>
        </w:rPr>
        <w:t>久凌大厦</w:t>
      </w:r>
      <w:proofErr w:type="gramEnd"/>
      <w:r w:rsidRPr="006F7014">
        <w:rPr>
          <w:rFonts w:ascii="仿宋" w:eastAsia="仿宋" w:hAnsi="仿宋" w:hint="eastAsia"/>
          <w:color w:val="auto"/>
          <w:sz w:val="24"/>
          <w:szCs w:val="24"/>
        </w:rPr>
        <w:t>南楼15层</w:t>
      </w:r>
    </w:p>
    <w:p w:rsidR="00AF5F2F" w:rsidRPr="006F7014" w:rsidRDefault="00AF5F2F" w:rsidP="00AF5F2F">
      <w:pPr>
        <w:pStyle w:val="a6"/>
        <w:shd w:val="clear" w:color="auto" w:fill="FFFFFF"/>
        <w:spacing w:before="0" w:beforeAutospacing="0" w:after="0" w:afterAutospacing="0" w:line="360" w:lineRule="auto"/>
        <w:textAlignment w:val="baseline"/>
        <w:rPr>
          <w:color w:val="auto"/>
          <w:sz w:val="24"/>
          <w:szCs w:val="24"/>
        </w:rPr>
      </w:pPr>
      <w:r w:rsidRPr="006F7014">
        <w:rPr>
          <w:rFonts w:hint="eastAsia"/>
          <w:color w:val="auto"/>
          <w:sz w:val="24"/>
          <w:szCs w:val="24"/>
        </w:rPr>
        <w:t> </w:t>
      </w:r>
    </w:p>
    <w:p w:rsidR="00AF5F2F" w:rsidRPr="00E14CFF" w:rsidRDefault="00AF5F2F" w:rsidP="00AF5F2F">
      <w:pPr>
        <w:pStyle w:val="a6"/>
        <w:numPr>
          <w:ilvl w:val="0"/>
          <w:numId w:val="1"/>
        </w:numPr>
        <w:shd w:val="clear" w:color="auto" w:fill="FFFFFF"/>
        <w:spacing w:before="0" w:beforeAutospacing="0" w:after="0" w:afterAutospacing="0" w:line="360" w:lineRule="auto"/>
        <w:textAlignment w:val="baseline"/>
        <w:rPr>
          <w:rStyle w:val="a5"/>
          <w:rFonts w:ascii="仿宋" w:eastAsia="仿宋" w:hAnsi="仿宋"/>
          <w:color w:val="auto"/>
          <w:sz w:val="24"/>
          <w:szCs w:val="24"/>
          <w:bdr w:val="none" w:sz="0" w:space="0" w:color="auto" w:frame="1"/>
        </w:rPr>
      </w:pPr>
      <w:r w:rsidRPr="00E14CFF">
        <w:rPr>
          <w:rStyle w:val="a5"/>
          <w:rFonts w:ascii="仿宋" w:eastAsia="仿宋" w:hAnsi="仿宋"/>
          <w:color w:val="auto"/>
          <w:sz w:val="24"/>
          <w:szCs w:val="24"/>
          <w:bdr w:val="none" w:sz="0" w:space="0" w:color="auto" w:frame="1"/>
        </w:rPr>
        <w:t>采购</w:t>
      </w:r>
      <w:r w:rsidRPr="00E14CFF">
        <w:rPr>
          <w:rStyle w:val="a5"/>
          <w:rFonts w:ascii="仿宋" w:eastAsia="仿宋" w:hAnsi="仿宋" w:hint="eastAsia"/>
          <w:color w:val="auto"/>
          <w:sz w:val="24"/>
          <w:szCs w:val="24"/>
          <w:bdr w:val="none" w:sz="0" w:space="0" w:color="auto" w:frame="1"/>
        </w:rPr>
        <w:t>设备</w:t>
      </w:r>
      <w:r w:rsidRPr="00E14CFF">
        <w:rPr>
          <w:rStyle w:val="a5"/>
          <w:rFonts w:ascii="仿宋" w:eastAsia="仿宋" w:hAnsi="仿宋"/>
          <w:color w:val="auto"/>
          <w:sz w:val="24"/>
          <w:szCs w:val="24"/>
          <w:bdr w:val="none" w:sz="0" w:space="0" w:color="auto" w:frame="1"/>
        </w:rPr>
        <w:t>的名称、数量、简要规格描述或项目基本概况介绍：</w:t>
      </w:r>
    </w:p>
    <w:tbl>
      <w:tblPr>
        <w:tblW w:w="9067" w:type="dxa"/>
        <w:tblInd w:w="113" w:type="dxa"/>
        <w:tblLook w:val="04A0" w:firstRow="1" w:lastRow="0" w:firstColumn="1" w:lastColumn="0" w:noHBand="0" w:noVBand="1"/>
      </w:tblPr>
      <w:tblGrid>
        <w:gridCol w:w="988"/>
        <w:gridCol w:w="972"/>
        <w:gridCol w:w="2713"/>
        <w:gridCol w:w="709"/>
        <w:gridCol w:w="1276"/>
        <w:gridCol w:w="1134"/>
        <w:gridCol w:w="1275"/>
      </w:tblGrid>
      <w:tr w:rsidR="00AF5F2F" w:rsidRPr="00E14CFF" w:rsidTr="00F2610E">
        <w:trPr>
          <w:trHeight w:val="117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F2F" w:rsidRPr="00E14CFF" w:rsidRDefault="00AF5F2F" w:rsidP="00F2610E">
            <w:pPr>
              <w:widowControl/>
              <w:jc w:val="center"/>
              <w:rPr>
                <w:rFonts w:ascii="宋体" w:hAnsi="宋体" w:cs="宋体"/>
                <w:color w:val="000000"/>
                <w:kern w:val="0"/>
                <w:sz w:val="24"/>
              </w:rPr>
            </w:pPr>
            <w:r w:rsidRPr="00E14CFF">
              <w:rPr>
                <w:rFonts w:ascii="宋体" w:hAnsi="宋体" w:cs="宋体" w:hint="eastAsia"/>
                <w:color w:val="000000"/>
                <w:kern w:val="0"/>
                <w:sz w:val="24"/>
              </w:rPr>
              <w:t>包件数</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AF5F2F" w:rsidRPr="00E14CFF" w:rsidRDefault="00AF5F2F" w:rsidP="00F2610E">
            <w:pPr>
              <w:widowControl/>
              <w:jc w:val="center"/>
              <w:rPr>
                <w:rFonts w:ascii="宋体" w:hAnsi="宋体" w:cs="宋体"/>
                <w:color w:val="000000"/>
                <w:kern w:val="0"/>
                <w:sz w:val="24"/>
              </w:rPr>
            </w:pPr>
            <w:r w:rsidRPr="00E14CFF">
              <w:rPr>
                <w:rFonts w:ascii="宋体" w:hAnsi="宋体" w:cs="宋体" w:hint="eastAsia"/>
                <w:color w:val="000000"/>
                <w:kern w:val="0"/>
                <w:sz w:val="24"/>
              </w:rPr>
              <w:t>品目号</w:t>
            </w:r>
          </w:p>
        </w:tc>
        <w:tc>
          <w:tcPr>
            <w:tcW w:w="2713" w:type="dxa"/>
            <w:tcBorders>
              <w:top w:val="single" w:sz="4" w:space="0" w:color="auto"/>
              <w:left w:val="nil"/>
              <w:bottom w:val="single" w:sz="4" w:space="0" w:color="auto"/>
              <w:right w:val="single" w:sz="4" w:space="0" w:color="auto"/>
            </w:tcBorders>
            <w:shd w:val="clear" w:color="auto" w:fill="auto"/>
            <w:noWrap/>
            <w:vAlign w:val="center"/>
            <w:hideMark/>
          </w:tcPr>
          <w:p w:rsidR="00AF5F2F" w:rsidRPr="00E14CFF" w:rsidRDefault="00AF5F2F" w:rsidP="00F2610E">
            <w:pPr>
              <w:widowControl/>
              <w:jc w:val="center"/>
              <w:rPr>
                <w:rFonts w:ascii="宋体" w:hAnsi="宋体" w:cs="宋体"/>
                <w:color w:val="000000"/>
                <w:kern w:val="0"/>
                <w:sz w:val="24"/>
              </w:rPr>
            </w:pPr>
            <w:r w:rsidRPr="00E14CFF">
              <w:rPr>
                <w:rFonts w:ascii="宋体" w:hAnsi="宋体" w:cs="宋体" w:hint="eastAsia"/>
                <w:color w:val="000000"/>
                <w:kern w:val="0"/>
                <w:sz w:val="24"/>
              </w:rPr>
              <w:t>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5F2F" w:rsidRPr="00E14CFF" w:rsidRDefault="00AF5F2F" w:rsidP="00F2610E">
            <w:pPr>
              <w:widowControl/>
              <w:jc w:val="center"/>
              <w:rPr>
                <w:rFonts w:ascii="宋体" w:hAnsi="宋体" w:cs="宋体"/>
                <w:color w:val="000000"/>
                <w:kern w:val="0"/>
                <w:sz w:val="24"/>
              </w:rPr>
            </w:pPr>
            <w:r w:rsidRPr="00E14CFF">
              <w:rPr>
                <w:rFonts w:ascii="宋体" w:hAnsi="宋体" w:cs="宋体" w:hint="eastAsia"/>
                <w:color w:val="000000"/>
                <w:kern w:val="0"/>
                <w:sz w:val="24"/>
              </w:rPr>
              <w:t>数量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5F2F" w:rsidRPr="00E14CFF" w:rsidRDefault="00AF5F2F" w:rsidP="00F2610E">
            <w:pPr>
              <w:widowControl/>
              <w:jc w:val="center"/>
              <w:rPr>
                <w:rFonts w:ascii="宋体" w:hAnsi="宋体" w:cs="宋体"/>
                <w:color w:val="000000"/>
                <w:kern w:val="0"/>
                <w:sz w:val="24"/>
              </w:rPr>
            </w:pPr>
            <w:r w:rsidRPr="00E14CFF">
              <w:rPr>
                <w:rFonts w:ascii="宋体" w:hAnsi="宋体" w:cs="宋体" w:hint="eastAsia"/>
                <w:color w:val="000000"/>
                <w:kern w:val="0"/>
                <w:sz w:val="24"/>
              </w:rPr>
              <w:t>是否</w:t>
            </w:r>
            <w:r w:rsidR="00225625">
              <w:rPr>
                <w:rFonts w:ascii="宋体" w:hAnsi="宋体" w:cs="宋体" w:hint="eastAsia"/>
                <w:color w:val="000000"/>
                <w:kern w:val="0"/>
                <w:sz w:val="24"/>
              </w:rPr>
              <w:t>允许采购</w:t>
            </w:r>
            <w:r w:rsidRPr="00E14CFF">
              <w:rPr>
                <w:rFonts w:ascii="宋体" w:hAnsi="宋体" w:cs="宋体" w:hint="eastAsia"/>
                <w:color w:val="000000"/>
                <w:kern w:val="0"/>
                <w:sz w:val="24"/>
              </w:rPr>
              <w:t>进口</w:t>
            </w:r>
            <w:r w:rsidR="00225625">
              <w:rPr>
                <w:rFonts w:ascii="宋体" w:hAnsi="宋体" w:cs="宋体" w:hint="eastAsia"/>
                <w:color w:val="000000"/>
                <w:kern w:val="0"/>
                <w:sz w:val="24"/>
              </w:rPr>
              <w:t>产品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5F2F" w:rsidRPr="00E14CFF" w:rsidRDefault="00AF5F2F" w:rsidP="00F2610E">
            <w:pPr>
              <w:widowControl/>
              <w:jc w:val="center"/>
              <w:rPr>
                <w:rFonts w:ascii="宋体" w:hAnsi="宋体" w:cs="宋体"/>
                <w:color w:val="000000"/>
                <w:kern w:val="0"/>
                <w:sz w:val="24"/>
              </w:rPr>
            </w:pPr>
            <w:r w:rsidRPr="00E14CFF">
              <w:rPr>
                <w:rFonts w:ascii="宋体" w:hAnsi="宋体" w:cs="宋体" w:hint="eastAsia"/>
                <w:color w:val="000000"/>
                <w:kern w:val="0"/>
                <w:sz w:val="24"/>
              </w:rPr>
              <w:t>预算金额（人民币万元，免税价）</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F5F2F" w:rsidRPr="00E14CFF" w:rsidRDefault="00AF5F2F" w:rsidP="00F2610E">
            <w:pPr>
              <w:widowControl/>
              <w:jc w:val="center"/>
              <w:rPr>
                <w:rFonts w:ascii="宋体" w:hAnsi="宋体" w:cs="宋体"/>
                <w:color w:val="000000"/>
                <w:kern w:val="0"/>
                <w:sz w:val="24"/>
              </w:rPr>
            </w:pPr>
            <w:r w:rsidRPr="00E14CFF">
              <w:rPr>
                <w:rFonts w:ascii="宋体" w:hAnsi="宋体" w:cs="宋体" w:hint="eastAsia"/>
                <w:color w:val="000000"/>
                <w:kern w:val="0"/>
                <w:sz w:val="24"/>
              </w:rPr>
              <w:t>简要规格描述或项目基本概况介绍</w:t>
            </w:r>
          </w:p>
        </w:tc>
      </w:tr>
      <w:tr w:rsidR="00866AA4" w:rsidRPr="00E14CFF" w:rsidTr="00F2610E">
        <w:trPr>
          <w:trHeight w:val="5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66AA4" w:rsidRPr="00866AA4" w:rsidRDefault="00866AA4" w:rsidP="00F2610E">
            <w:pPr>
              <w:widowControl/>
              <w:jc w:val="center"/>
              <w:rPr>
                <w:rFonts w:ascii="宋体" w:hAnsi="宋体" w:cs="宋体"/>
                <w:color w:val="000000"/>
                <w:kern w:val="0"/>
                <w:sz w:val="24"/>
              </w:rPr>
            </w:pPr>
            <w:r w:rsidRPr="00866AA4">
              <w:rPr>
                <w:rFonts w:ascii="宋体" w:hAnsi="宋体" w:cs="宋体" w:hint="eastAsia"/>
                <w:color w:val="000000"/>
                <w:kern w:val="0"/>
                <w:sz w:val="24"/>
              </w:rPr>
              <w:t>1</w:t>
            </w:r>
          </w:p>
        </w:tc>
        <w:tc>
          <w:tcPr>
            <w:tcW w:w="972" w:type="dxa"/>
            <w:tcBorders>
              <w:top w:val="nil"/>
              <w:left w:val="nil"/>
              <w:bottom w:val="single" w:sz="4" w:space="0" w:color="auto"/>
              <w:right w:val="single" w:sz="4" w:space="0" w:color="auto"/>
            </w:tcBorders>
            <w:shd w:val="clear" w:color="auto" w:fill="auto"/>
            <w:noWrap/>
            <w:vAlign w:val="center"/>
            <w:hideMark/>
          </w:tcPr>
          <w:p w:rsidR="00866AA4" w:rsidRPr="00866AA4" w:rsidRDefault="00866AA4" w:rsidP="00F2610E">
            <w:pPr>
              <w:widowControl/>
              <w:jc w:val="center"/>
              <w:rPr>
                <w:rFonts w:ascii="宋体" w:hAnsi="宋体" w:cs="宋体"/>
                <w:color w:val="000000"/>
                <w:kern w:val="0"/>
                <w:sz w:val="24"/>
              </w:rPr>
            </w:pPr>
            <w:r w:rsidRPr="00866AA4">
              <w:rPr>
                <w:rFonts w:ascii="宋体" w:hAnsi="宋体" w:cs="宋体" w:hint="eastAsia"/>
                <w:color w:val="000000"/>
                <w:kern w:val="0"/>
                <w:sz w:val="24"/>
              </w:rPr>
              <w:t>1-1</w:t>
            </w:r>
          </w:p>
        </w:tc>
        <w:tc>
          <w:tcPr>
            <w:tcW w:w="2713" w:type="dxa"/>
            <w:tcBorders>
              <w:top w:val="nil"/>
              <w:left w:val="nil"/>
              <w:bottom w:val="single" w:sz="4" w:space="0" w:color="auto"/>
              <w:right w:val="single" w:sz="4" w:space="0" w:color="auto"/>
            </w:tcBorders>
            <w:shd w:val="clear" w:color="auto" w:fill="auto"/>
            <w:vAlign w:val="center"/>
            <w:hideMark/>
          </w:tcPr>
          <w:p w:rsidR="00866AA4" w:rsidRPr="00866AA4" w:rsidRDefault="00866AA4">
            <w:pPr>
              <w:jc w:val="center"/>
              <w:rPr>
                <w:rFonts w:ascii="宋体" w:hAnsi="宋体" w:cs="宋体"/>
                <w:color w:val="000000"/>
                <w:sz w:val="24"/>
              </w:rPr>
            </w:pPr>
            <w:r w:rsidRPr="00866AA4">
              <w:rPr>
                <w:rFonts w:hint="eastAsia"/>
                <w:color w:val="000000"/>
                <w:sz w:val="24"/>
              </w:rPr>
              <w:t>彩色多普勒超声诊断仪</w:t>
            </w:r>
          </w:p>
        </w:tc>
        <w:tc>
          <w:tcPr>
            <w:tcW w:w="709" w:type="dxa"/>
            <w:tcBorders>
              <w:top w:val="nil"/>
              <w:left w:val="nil"/>
              <w:bottom w:val="single" w:sz="4" w:space="0" w:color="auto"/>
              <w:right w:val="single" w:sz="4" w:space="0" w:color="auto"/>
            </w:tcBorders>
            <w:shd w:val="clear" w:color="auto" w:fill="auto"/>
            <w:vAlign w:val="center"/>
            <w:hideMark/>
          </w:tcPr>
          <w:p w:rsidR="00866AA4" w:rsidRPr="00866AA4" w:rsidRDefault="00866AA4">
            <w:pPr>
              <w:jc w:val="center"/>
              <w:rPr>
                <w:rFonts w:ascii="宋体" w:hAnsi="宋体" w:cs="宋体"/>
                <w:sz w:val="24"/>
              </w:rPr>
            </w:pPr>
            <w:r w:rsidRPr="00866AA4">
              <w:rPr>
                <w:rFonts w:hint="eastAsia"/>
                <w:sz w:val="24"/>
              </w:rPr>
              <w:t xml:space="preserve">2 </w:t>
            </w:r>
          </w:p>
        </w:tc>
        <w:tc>
          <w:tcPr>
            <w:tcW w:w="1276" w:type="dxa"/>
            <w:tcBorders>
              <w:top w:val="nil"/>
              <w:left w:val="nil"/>
              <w:bottom w:val="single" w:sz="4" w:space="0" w:color="auto"/>
              <w:right w:val="single" w:sz="4" w:space="0" w:color="auto"/>
            </w:tcBorders>
            <w:shd w:val="clear" w:color="auto" w:fill="auto"/>
            <w:vAlign w:val="center"/>
            <w:hideMark/>
          </w:tcPr>
          <w:p w:rsidR="00866AA4" w:rsidRPr="00866AA4" w:rsidRDefault="00866AA4">
            <w:pPr>
              <w:jc w:val="center"/>
              <w:rPr>
                <w:rFonts w:ascii="宋体" w:hAnsi="宋体" w:cs="宋体"/>
                <w:sz w:val="24"/>
              </w:rPr>
            </w:pPr>
            <w:r w:rsidRPr="00866AA4">
              <w:rPr>
                <w:rFonts w:hint="eastAsia"/>
                <w:sz w:val="24"/>
              </w:rPr>
              <w:t>是</w:t>
            </w:r>
          </w:p>
        </w:tc>
        <w:tc>
          <w:tcPr>
            <w:tcW w:w="1134" w:type="dxa"/>
            <w:tcBorders>
              <w:top w:val="nil"/>
              <w:left w:val="nil"/>
              <w:bottom w:val="single" w:sz="4" w:space="0" w:color="auto"/>
              <w:right w:val="single" w:sz="4" w:space="0" w:color="auto"/>
            </w:tcBorders>
            <w:shd w:val="clear" w:color="auto" w:fill="auto"/>
            <w:noWrap/>
            <w:vAlign w:val="center"/>
            <w:hideMark/>
          </w:tcPr>
          <w:p w:rsidR="00866AA4" w:rsidRPr="00866AA4" w:rsidRDefault="00866AA4">
            <w:pPr>
              <w:jc w:val="center"/>
              <w:rPr>
                <w:rFonts w:ascii="宋体" w:hAnsi="宋体" w:cs="宋体"/>
                <w:sz w:val="24"/>
              </w:rPr>
            </w:pPr>
            <w:r w:rsidRPr="00866AA4">
              <w:rPr>
                <w:rFonts w:hint="eastAsia"/>
                <w:sz w:val="24"/>
              </w:rPr>
              <w:t xml:space="preserve">560.00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66AA4" w:rsidRPr="00E14CFF" w:rsidRDefault="00866AA4" w:rsidP="00F2610E">
            <w:pPr>
              <w:widowControl/>
              <w:jc w:val="center"/>
              <w:rPr>
                <w:rFonts w:ascii="宋体" w:hAnsi="宋体" w:cs="宋体"/>
                <w:kern w:val="0"/>
                <w:sz w:val="24"/>
              </w:rPr>
            </w:pPr>
            <w:r w:rsidRPr="00E14CFF">
              <w:rPr>
                <w:rFonts w:ascii="宋体" w:hAnsi="宋体" w:cs="宋体" w:hint="eastAsia"/>
                <w:kern w:val="0"/>
                <w:sz w:val="24"/>
              </w:rPr>
              <w:t>详见招标文件第三章 技术规格要求</w:t>
            </w:r>
          </w:p>
        </w:tc>
      </w:tr>
      <w:tr w:rsidR="00866AA4" w:rsidRPr="00E14CFF" w:rsidTr="00F2610E">
        <w:trPr>
          <w:trHeight w:val="5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66AA4" w:rsidRPr="00866AA4" w:rsidRDefault="00866AA4" w:rsidP="00F2610E">
            <w:pPr>
              <w:widowControl/>
              <w:jc w:val="center"/>
              <w:rPr>
                <w:rFonts w:ascii="宋体" w:hAnsi="宋体" w:cs="宋体"/>
                <w:color w:val="000000"/>
                <w:kern w:val="0"/>
                <w:sz w:val="24"/>
              </w:rPr>
            </w:pPr>
            <w:r w:rsidRPr="00866AA4">
              <w:rPr>
                <w:rFonts w:ascii="宋体" w:hAnsi="宋体" w:cs="宋体" w:hint="eastAsia"/>
                <w:color w:val="000000"/>
                <w:kern w:val="0"/>
                <w:sz w:val="24"/>
              </w:rPr>
              <w:t>2</w:t>
            </w:r>
          </w:p>
        </w:tc>
        <w:tc>
          <w:tcPr>
            <w:tcW w:w="972" w:type="dxa"/>
            <w:tcBorders>
              <w:top w:val="nil"/>
              <w:left w:val="nil"/>
              <w:bottom w:val="single" w:sz="4" w:space="0" w:color="auto"/>
              <w:right w:val="single" w:sz="4" w:space="0" w:color="auto"/>
            </w:tcBorders>
            <w:shd w:val="clear" w:color="auto" w:fill="auto"/>
            <w:noWrap/>
            <w:vAlign w:val="center"/>
            <w:hideMark/>
          </w:tcPr>
          <w:p w:rsidR="00866AA4" w:rsidRPr="00866AA4" w:rsidRDefault="00866AA4" w:rsidP="00F2610E">
            <w:pPr>
              <w:widowControl/>
              <w:jc w:val="center"/>
              <w:rPr>
                <w:rFonts w:ascii="宋体" w:hAnsi="宋体" w:cs="宋体"/>
                <w:color w:val="000000"/>
                <w:kern w:val="0"/>
                <w:sz w:val="24"/>
              </w:rPr>
            </w:pPr>
            <w:r w:rsidRPr="00866AA4">
              <w:rPr>
                <w:rFonts w:ascii="宋体" w:hAnsi="宋体" w:cs="宋体" w:hint="eastAsia"/>
                <w:color w:val="000000"/>
                <w:kern w:val="0"/>
                <w:sz w:val="24"/>
              </w:rPr>
              <w:t>2-1</w:t>
            </w:r>
          </w:p>
        </w:tc>
        <w:tc>
          <w:tcPr>
            <w:tcW w:w="2713" w:type="dxa"/>
            <w:tcBorders>
              <w:top w:val="nil"/>
              <w:left w:val="nil"/>
              <w:bottom w:val="single" w:sz="4" w:space="0" w:color="auto"/>
              <w:right w:val="single" w:sz="4" w:space="0" w:color="auto"/>
            </w:tcBorders>
            <w:shd w:val="clear" w:color="auto" w:fill="auto"/>
            <w:vAlign w:val="center"/>
            <w:hideMark/>
          </w:tcPr>
          <w:p w:rsidR="00866AA4" w:rsidRPr="00866AA4" w:rsidRDefault="00866AA4">
            <w:pPr>
              <w:jc w:val="center"/>
              <w:rPr>
                <w:rFonts w:ascii="宋体" w:hAnsi="宋体" w:cs="宋体"/>
                <w:color w:val="000000"/>
                <w:sz w:val="24"/>
              </w:rPr>
            </w:pPr>
            <w:r w:rsidRPr="00866AA4">
              <w:rPr>
                <w:rFonts w:hint="eastAsia"/>
                <w:color w:val="000000"/>
                <w:sz w:val="24"/>
              </w:rPr>
              <w:t>彩色多普勒超声诊断仪</w:t>
            </w:r>
          </w:p>
        </w:tc>
        <w:tc>
          <w:tcPr>
            <w:tcW w:w="709" w:type="dxa"/>
            <w:tcBorders>
              <w:top w:val="nil"/>
              <w:left w:val="nil"/>
              <w:bottom w:val="single" w:sz="4" w:space="0" w:color="auto"/>
              <w:right w:val="single" w:sz="4" w:space="0" w:color="auto"/>
            </w:tcBorders>
            <w:shd w:val="clear" w:color="auto" w:fill="auto"/>
            <w:vAlign w:val="center"/>
            <w:hideMark/>
          </w:tcPr>
          <w:p w:rsidR="00866AA4" w:rsidRPr="00866AA4" w:rsidRDefault="00866AA4">
            <w:pPr>
              <w:jc w:val="center"/>
              <w:rPr>
                <w:rFonts w:ascii="宋体" w:hAnsi="宋体" w:cs="宋体"/>
                <w:sz w:val="24"/>
              </w:rPr>
            </w:pPr>
            <w:r w:rsidRPr="00866AA4">
              <w:rPr>
                <w:rFonts w:hint="eastAsia"/>
                <w:sz w:val="24"/>
              </w:rPr>
              <w:t xml:space="preserve">2 </w:t>
            </w:r>
          </w:p>
        </w:tc>
        <w:tc>
          <w:tcPr>
            <w:tcW w:w="1276" w:type="dxa"/>
            <w:tcBorders>
              <w:top w:val="nil"/>
              <w:left w:val="nil"/>
              <w:bottom w:val="single" w:sz="4" w:space="0" w:color="auto"/>
              <w:right w:val="single" w:sz="4" w:space="0" w:color="auto"/>
            </w:tcBorders>
            <w:shd w:val="clear" w:color="auto" w:fill="auto"/>
            <w:vAlign w:val="center"/>
            <w:hideMark/>
          </w:tcPr>
          <w:p w:rsidR="00866AA4" w:rsidRPr="00866AA4" w:rsidRDefault="00866AA4">
            <w:pPr>
              <w:jc w:val="center"/>
              <w:rPr>
                <w:rFonts w:ascii="宋体" w:hAnsi="宋体" w:cs="宋体"/>
                <w:sz w:val="24"/>
              </w:rPr>
            </w:pPr>
            <w:r w:rsidRPr="00866AA4">
              <w:rPr>
                <w:rFonts w:hint="eastAsia"/>
                <w:sz w:val="24"/>
              </w:rPr>
              <w:t>是</w:t>
            </w:r>
          </w:p>
        </w:tc>
        <w:tc>
          <w:tcPr>
            <w:tcW w:w="1134" w:type="dxa"/>
            <w:tcBorders>
              <w:top w:val="nil"/>
              <w:left w:val="nil"/>
              <w:bottom w:val="single" w:sz="4" w:space="0" w:color="auto"/>
              <w:right w:val="single" w:sz="4" w:space="0" w:color="auto"/>
            </w:tcBorders>
            <w:shd w:val="clear" w:color="auto" w:fill="auto"/>
            <w:noWrap/>
            <w:vAlign w:val="center"/>
            <w:hideMark/>
          </w:tcPr>
          <w:p w:rsidR="00866AA4" w:rsidRPr="00866AA4" w:rsidRDefault="00866AA4">
            <w:pPr>
              <w:jc w:val="center"/>
              <w:rPr>
                <w:rFonts w:ascii="宋体" w:hAnsi="宋体" w:cs="宋体"/>
                <w:sz w:val="24"/>
              </w:rPr>
            </w:pPr>
            <w:r w:rsidRPr="00866AA4">
              <w:rPr>
                <w:rFonts w:hint="eastAsia"/>
                <w:sz w:val="24"/>
              </w:rPr>
              <w:t xml:space="preserve">540.00 </w:t>
            </w:r>
          </w:p>
        </w:tc>
        <w:tc>
          <w:tcPr>
            <w:tcW w:w="1275" w:type="dxa"/>
            <w:vMerge/>
            <w:tcBorders>
              <w:top w:val="nil"/>
              <w:left w:val="single" w:sz="4" w:space="0" w:color="auto"/>
              <w:bottom w:val="single" w:sz="4" w:space="0" w:color="auto"/>
              <w:right w:val="single" w:sz="4" w:space="0" w:color="auto"/>
            </w:tcBorders>
            <w:vAlign w:val="center"/>
            <w:hideMark/>
          </w:tcPr>
          <w:p w:rsidR="00866AA4" w:rsidRPr="00E14CFF" w:rsidRDefault="00866AA4" w:rsidP="00F2610E">
            <w:pPr>
              <w:widowControl/>
              <w:jc w:val="left"/>
              <w:rPr>
                <w:rFonts w:ascii="宋体" w:hAnsi="宋体" w:cs="宋体"/>
                <w:kern w:val="0"/>
                <w:sz w:val="24"/>
              </w:rPr>
            </w:pPr>
          </w:p>
        </w:tc>
      </w:tr>
      <w:tr w:rsidR="00866AA4" w:rsidRPr="00E14CFF" w:rsidTr="00F2610E">
        <w:trPr>
          <w:trHeight w:val="5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66AA4" w:rsidRPr="00866AA4" w:rsidRDefault="00866AA4" w:rsidP="00F2610E">
            <w:pPr>
              <w:widowControl/>
              <w:jc w:val="center"/>
              <w:rPr>
                <w:rFonts w:ascii="宋体" w:hAnsi="宋体" w:cs="宋体"/>
                <w:color w:val="000000"/>
                <w:kern w:val="0"/>
                <w:sz w:val="24"/>
              </w:rPr>
            </w:pPr>
            <w:r w:rsidRPr="00866AA4">
              <w:rPr>
                <w:rFonts w:ascii="宋体" w:hAnsi="宋体" w:cs="宋体" w:hint="eastAsia"/>
                <w:color w:val="000000"/>
                <w:kern w:val="0"/>
                <w:sz w:val="24"/>
              </w:rPr>
              <w:t>3</w:t>
            </w:r>
          </w:p>
        </w:tc>
        <w:tc>
          <w:tcPr>
            <w:tcW w:w="972" w:type="dxa"/>
            <w:tcBorders>
              <w:top w:val="nil"/>
              <w:left w:val="nil"/>
              <w:bottom w:val="single" w:sz="4" w:space="0" w:color="auto"/>
              <w:right w:val="single" w:sz="4" w:space="0" w:color="auto"/>
            </w:tcBorders>
            <w:shd w:val="clear" w:color="auto" w:fill="auto"/>
            <w:noWrap/>
            <w:vAlign w:val="center"/>
            <w:hideMark/>
          </w:tcPr>
          <w:p w:rsidR="00866AA4" w:rsidRPr="00866AA4" w:rsidRDefault="00866AA4" w:rsidP="00F2610E">
            <w:pPr>
              <w:widowControl/>
              <w:jc w:val="center"/>
              <w:rPr>
                <w:rFonts w:ascii="宋体" w:hAnsi="宋体" w:cs="宋体"/>
                <w:color w:val="000000"/>
                <w:kern w:val="0"/>
                <w:sz w:val="24"/>
              </w:rPr>
            </w:pPr>
            <w:r w:rsidRPr="00866AA4">
              <w:rPr>
                <w:rFonts w:ascii="宋体" w:hAnsi="宋体" w:cs="宋体" w:hint="eastAsia"/>
                <w:color w:val="000000"/>
                <w:kern w:val="0"/>
                <w:sz w:val="24"/>
              </w:rPr>
              <w:t>3-1</w:t>
            </w:r>
          </w:p>
        </w:tc>
        <w:tc>
          <w:tcPr>
            <w:tcW w:w="2713" w:type="dxa"/>
            <w:tcBorders>
              <w:top w:val="nil"/>
              <w:left w:val="nil"/>
              <w:bottom w:val="single" w:sz="4" w:space="0" w:color="auto"/>
              <w:right w:val="single" w:sz="4" w:space="0" w:color="auto"/>
            </w:tcBorders>
            <w:shd w:val="clear" w:color="auto" w:fill="auto"/>
            <w:vAlign w:val="center"/>
            <w:hideMark/>
          </w:tcPr>
          <w:p w:rsidR="00866AA4" w:rsidRPr="00866AA4" w:rsidRDefault="00866AA4">
            <w:pPr>
              <w:jc w:val="center"/>
              <w:rPr>
                <w:rFonts w:ascii="宋体" w:hAnsi="宋体" w:cs="宋体"/>
                <w:color w:val="000000"/>
                <w:sz w:val="24"/>
              </w:rPr>
            </w:pPr>
            <w:r w:rsidRPr="00866AA4">
              <w:rPr>
                <w:rFonts w:hint="eastAsia"/>
                <w:color w:val="000000"/>
                <w:sz w:val="24"/>
              </w:rPr>
              <w:t>彩色多普勒超声诊断仪</w:t>
            </w:r>
          </w:p>
        </w:tc>
        <w:tc>
          <w:tcPr>
            <w:tcW w:w="709" w:type="dxa"/>
            <w:tcBorders>
              <w:top w:val="nil"/>
              <w:left w:val="nil"/>
              <w:bottom w:val="single" w:sz="4" w:space="0" w:color="auto"/>
              <w:right w:val="single" w:sz="4" w:space="0" w:color="auto"/>
            </w:tcBorders>
            <w:shd w:val="clear" w:color="auto" w:fill="auto"/>
            <w:vAlign w:val="center"/>
            <w:hideMark/>
          </w:tcPr>
          <w:p w:rsidR="00866AA4" w:rsidRPr="00866AA4" w:rsidRDefault="00866AA4">
            <w:pPr>
              <w:jc w:val="center"/>
              <w:rPr>
                <w:rFonts w:ascii="宋体" w:hAnsi="宋体" w:cs="宋体"/>
                <w:sz w:val="24"/>
              </w:rPr>
            </w:pPr>
            <w:r w:rsidRPr="00866AA4">
              <w:rPr>
                <w:rFonts w:hint="eastAsia"/>
                <w:sz w:val="24"/>
              </w:rPr>
              <w:t xml:space="preserve">2 </w:t>
            </w:r>
          </w:p>
        </w:tc>
        <w:tc>
          <w:tcPr>
            <w:tcW w:w="1276" w:type="dxa"/>
            <w:tcBorders>
              <w:top w:val="nil"/>
              <w:left w:val="nil"/>
              <w:bottom w:val="single" w:sz="4" w:space="0" w:color="auto"/>
              <w:right w:val="single" w:sz="4" w:space="0" w:color="auto"/>
            </w:tcBorders>
            <w:shd w:val="clear" w:color="auto" w:fill="auto"/>
            <w:vAlign w:val="center"/>
            <w:hideMark/>
          </w:tcPr>
          <w:p w:rsidR="00866AA4" w:rsidRPr="00866AA4" w:rsidRDefault="00866AA4">
            <w:pPr>
              <w:jc w:val="center"/>
              <w:rPr>
                <w:rFonts w:ascii="宋体" w:hAnsi="宋体" w:cs="宋体"/>
                <w:sz w:val="24"/>
              </w:rPr>
            </w:pPr>
            <w:r w:rsidRPr="00866AA4">
              <w:rPr>
                <w:rFonts w:hint="eastAsia"/>
                <w:sz w:val="24"/>
              </w:rPr>
              <w:t>是</w:t>
            </w:r>
          </w:p>
        </w:tc>
        <w:tc>
          <w:tcPr>
            <w:tcW w:w="1134" w:type="dxa"/>
            <w:tcBorders>
              <w:top w:val="nil"/>
              <w:left w:val="nil"/>
              <w:bottom w:val="single" w:sz="4" w:space="0" w:color="auto"/>
              <w:right w:val="single" w:sz="4" w:space="0" w:color="auto"/>
            </w:tcBorders>
            <w:shd w:val="clear" w:color="auto" w:fill="auto"/>
            <w:noWrap/>
            <w:vAlign w:val="center"/>
            <w:hideMark/>
          </w:tcPr>
          <w:p w:rsidR="00866AA4" w:rsidRPr="00866AA4" w:rsidRDefault="00866AA4">
            <w:pPr>
              <w:jc w:val="center"/>
              <w:rPr>
                <w:rFonts w:ascii="宋体" w:hAnsi="宋体" w:cs="宋体"/>
                <w:sz w:val="24"/>
              </w:rPr>
            </w:pPr>
            <w:r w:rsidRPr="00866AA4">
              <w:rPr>
                <w:rFonts w:hint="eastAsia"/>
                <w:sz w:val="24"/>
              </w:rPr>
              <w:t xml:space="preserve">460.00 </w:t>
            </w:r>
          </w:p>
        </w:tc>
        <w:tc>
          <w:tcPr>
            <w:tcW w:w="1275" w:type="dxa"/>
            <w:vMerge/>
            <w:tcBorders>
              <w:top w:val="nil"/>
              <w:left w:val="single" w:sz="4" w:space="0" w:color="auto"/>
              <w:bottom w:val="single" w:sz="4" w:space="0" w:color="auto"/>
              <w:right w:val="single" w:sz="4" w:space="0" w:color="auto"/>
            </w:tcBorders>
            <w:vAlign w:val="center"/>
            <w:hideMark/>
          </w:tcPr>
          <w:p w:rsidR="00866AA4" w:rsidRPr="00E14CFF" w:rsidRDefault="00866AA4" w:rsidP="00F2610E">
            <w:pPr>
              <w:widowControl/>
              <w:jc w:val="left"/>
              <w:rPr>
                <w:rFonts w:ascii="宋体" w:hAnsi="宋体" w:cs="宋体"/>
                <w:kern w:val="0"/>
                <w:sz w:val="24"/>
              </w:rPr>
            </w:pPr>
          </w:p>
        </w:tc>
      </w:tr>
      <w:tr w:rsidR="00866AA4" w:rsidRPr="00E14CFF" w:rsidTr="00866AA4">
        <w:trPr>
          <w:trHeight w:val="500"/>
        </w:trPr>
        <w:tc>
          <w:tcPr>
            <w:tcW w:w="988" w:type="dxa"/>
            <w:tcBorders>
              <w:top w:val="single" w:sz="4" w:space="0" w:color="auto"/>
              <w:left w:val="single" w:sz="4" w:space="0" w:color="auto"/>
              <w:bottom w:val="single" w:sz="4" w:space="0" w:color="auto"/>
              <w:right w:val="single" w:sz="4" w:space="0" w:color="auto"/>
            </w:tcBorders>
            <w:vAlign w:val="center"/>
            <w:hideMark/>
          </w:tcPr>
          <w:p w:rsidR="00866AA4" w:rsidRPr="00866AA4" w:rsidRDefault="00866AA4" w:rsidP="00F2610E">
            <w:pPr>
              <w:widowControl/>
              <w:jc w:val="center"/>
              <w:rPr>
                <w:rFonts w:ascii="宋体" w:hAnsi="宋体" w:cs="宋体"/>
                <w:color w:val="000000"/>
                <w:kern w:val="0"/>
                <w:sz w:val="24"/>
              </w:rPr>
            </w:pPr>
            <w:r w:rsidRPr="00866AA4">
              <w:rPr>
                <w:rFonts w:ascii="宋体" w:hAnsi="宋体" w:cs="宋体" w:hint="eastAsia"/>
                <w:color w:val="000000"/>
                <w:kern w:val="0"/>
                <w:sz w:val="24"/>
              </w:rPr>
              <w:lastRenderedPageBreak/>
              <w:t>4</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866AA4" w:rsidRPr="00866AA4" w:rsidRDefault="00866AA4" w:rsidP="00F2610E">
            <w:pPr>
              <w:widowControl/>
              <w:jc w:val="center"/>
              <w:rPr>
                <w:rFonts w:ascii="宋体" w:hAnsi="宋体" w:cs="宋体"/>
                <w:color w:val="000000"/>
                <w:kern w:val="0"/>
                <w:sz w:val="24"/>
              </w:rPr>
            </w:pPr>
            <w:r w:rsidRPr="00866AA4">
              <w:rPr>
                <w:rFonts w:ascii="宋体" w:hAnsi="宋体" w:cs="宋体" w:hint="eastAsia"/>
                <w:color w:val="000000"/>
                <w:kern w:val="0"/>
                <w:sz w:val="24"/>
              </w:rPr>
              <w:t>4-1</w:t>
            </w:r>
          </w:p>
        </w:tc>
        <w:tc>
          <w:tcPr>
            <w:tcW w:w="2713" w:type="dxa"/>
            <w:tcBorders>
              <w:top w:val="single" w:sz="4" w:space="0" w:color="auto"/>
              <w:left w:val="nil"/>
              <w:bottom w:val="single" w:sz="4" w:space="0" w:color="auto"/>
              <w:right w:val="single" w:sz="4" w:space="0" w:color="auto"/>
            </w:tcBorders>
            <w:shd w:val="clear" w:color="auto" w:fill="auto"/>
            <w:vAlign w:val="center"/>
          </w:tcPr>
          <w:p w:rsidR="00866AA4" w:rsidRPr="00866AA4" w:rsidRDefault="00866AA4">
            <w:pPr>
              <w:jc w:val="center"/>
              <w:rPr>
                <w:rFonts w:ascii="宋体" w:hAnsi="宋体" w:cs="宋体"/>
                <w:color w:val="000000"/>
                <w:sz w:val="24"/>
              </w:rPr>
            </w:pPr>
            <w:r w:rsidRPr="00866AA4">
              <w:rPr>
                <w:rFonts w:hint="eastAsia"/>
                <w:color w:val="000000"/>
                <w:sz w:val="24"/>
              </w:rPr>
              <w:t>红外荧光定位观察相机</w:t>
            </w:r>
          </w:p>
        </w:tc>
        <w:tc>
          <w:tcPr>
            <w:tcW w:w="709" w:type="dxa"/>
            <w:tcBorders>
              <w:top w:val="single" w:sz="4" w:space="0" w:color="auto"/>
              <w:left w:val="nil"/>
              <w:bottom w:val="single" w:sz="4" w:space="0" w:color="auto"/>
              <w:right w:val="single" w:sz="4" w:space="0" w:color="auto"/>
            </w:tcBorders>
            <w:shd w:val="clear" w:color="auto" w:fill="auto"/>
            <w:vAlign w:val="center"/>
          </w:tcPr>
          <w:p w:rsidR="00866AA4" w:rsidRPr="00866AA4" w:rsidRDefault="00866AA4">
            <w:pPr>
              <w:jc w:val="center"/>
              <w:rPr>
                <w:rFonts w:ascii="宋体" w:hAnsi="宋体" w:cs="宋体"/>
                <w:sz w:val="24"/>
              </w:rPr>
            </w:pPr>
            <w:r w:rsidRPr="00866AA4">
              <w:rPr>
                <w:rFonts w:hint="eastAsia"/>
                <w:sz w:val="24"/>
              </w:rPr>
              <w:t xml:space="preserve">1 </w:t>
            </w:r>
          </w:p>
        </w:tc>
        <w:tc>
          <w:tcPr>
            <w:tcW w:w="1276" w:type="dxa"/>
            <w:tcBorders>
              <w:top w:val="single" w:sz="4" w:space="0" w:color="auto"/>
              <w:left w:val="nil"/>
              <w:bottom w:val="single" w:sz="4" w:space="0" w:color="auto"/>
              <w:right w:val="single" w:sz="4" w:space="0" w:color="auto"/>
            </w:tcBorders>
            <w:shd w:val="clear" w:color="auto" w:fill="auto"/>
            <w:vAlign w:val="center"/>
          </w:tcPr>
          <w:p w:rsidR="00866AA4" w:rsidRPr="00866AA4" w:rsidRDefault="00866AA4">
            <w:pPr>
              <w:jc w:val="center"/>
              <w:rPr>
                <w:rFonts w:ascii="宋体" w:hAnsi="宋体" w:cs="宋体"/>
                <w:sz w:val="24"/>
              </w:rPr>
            </w:pPr>
            <w:r w:rsidRPr="00866AA4">
              <w:rPr>
                <w:rFonts w:hint="eastAsia"/>
                <w:sz w:val="24"/>
              </w:rPr>
              <w:t>否</w:t>
            </w:r>
          </w:p>
        </w:tc>
        <w:tc>
          <w:tcPr>
            <w:tcW w:w="1134" w:type="dxa"/>
            <w:tcBorders>
              <w:top w:val="single" w:sz="4" w:space="0" w:color="auto"/>
              <w:left w:val="nil"/>
              <w:right w:val="single" w:sz="4" w:space="0" w:color="auto"/>
            </w:tcBorders>
            <w:shd w:val="clear" w:color="auto" w:fill="auto"/>
            <w:noWrap/>
            <w:vAlign w:val="center"/>
          </w:tcPr>
          <w:p w:rsidR="00866AA4" w:rsidRPr="00866AA4" w:rsidRDefault="00866AA4">
            <w:pPr>
              <w:jc w:val="center"/>
              <w:rPr>
                <w:rFonts w:ascii="宋体" w:hAnsi="宋体" w:cs="宋体"/>
                <w:sz w:val="24"/>
              </w:rPr>
            </w:pPr>
            <w:r w:rsidRPr="00866AA4">
              <w:rPr>
                <w:rFonts w:hint="eastAsia"/>
                <w:sz w:val="24"/>
              </w:rPr>
              <w:t xml:space="preserve">60.00 </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866AA4" w:rsidRPr="00E14CFF" w:rsidRDefault="00866AA4" w:rsidP="00F2610E">
            <w:pPr>
              <w:jc w:val="left"/>
              <w:rPr>
                <w:rFonts w:ascii="宋体" w:hAnsi="宋体" w:cs="宋体"/>
                <w:kern w:val="0"/>
                <w:sz w:val="24"/>
              </w:rPr>
            </w:pPr>
            <w:r w:rsidRPr="00E14CFF">
              <w:rPr>
                <w:rFonts w:ascii="宋体" w:hAnsi="宋体" w:cs="宋体" w:hint="eastAsia"/>
                <w:kern w:val="0"/>
                <w:sz w:val="24"/>
              </w:rPr>
              <w:t>详见招标文件第三章</w:t>
            </w:r>
            <w:r w:rsidR="008678EB" w:rsidRPr="008678EB">
              <w:rPr>
                <w:rFonts w:ascii="宋体" w:hAnsi="宋体" w:cs="宋体" w:hint="eastAsia"/>
                <w:kern w:val="0"/>
                <w:sz w:val="24"/>
              </w:rPr>
              <w:t>货物需求一览表及技术规格要求</w:t>
            </w:r>
          </w:p>
        </w:tc>
      </w:tr>
      <w:tr w:rsidR="00866AA4" w:rsidRPr="00E14CFF" w:rsidTr="00F90915">
        <w:trPr>
          <w:trHeight w:val="500"/>
        </w:trPr>
        <w:tc>
          <w:tcPr>
            <w:tcW w:w="988" w:type="dxa"/>
            <w:vMerge w:val="restart"/>
            <w:tcBorders>
              <w:top w:val="single" w:sz="4" w:space="0" w:color="auto"/>
              <w:left w:val="single" w:sz="4" w:space="0" w:color="auto"/>
              <w:right w:val="single" w:sz="4" w:space="0" w:color="auto"/>
            </w:tcBorders>
            <w:vAlign w:val="center"/>
          </w:tcPr>
          <w:p w:rsidR="00866AA4" w:rsidRPr="00866AA4" w:rsidRDefault="00866AA4" w:rsidP="00F2610E">
            <w:pPr>
              <w:jc w:val="center"/>
              <w:rPr>
                <w:rFonts w:ascii="宋体" w:hAnsi="宋体" w:cs="宋体"/>
                <w:color w:val="000000"/>
                <w:kern w:val="0"/>
                <w:sz w:val="24"/>
              </w:rPr>
            </w:pPr>
            <w:r w:rsidRPr="00866AA4">
              <w:rPr>
                <w:rFonts w:ascii="宋体" w:hAnsi="宋体" w:cs="宋体" w:hint="eastAsia"/>
                <w:color w:val="000000"/>
                <w:kern w:val="0"/>
                <w:sz w:val="24"/>
              </w:rPr>
              <w:t>5</w:t>
            </w:r>
          </w:p>
        </w:tc>
        <w:tc>
          <w:tcPr>
            <w:tcW w:w="972" w:type="dxa"/>
            <w:tcBorders>
              <w:top w:val="nil"/>
              <w:left w:val="nil"/>
              <w:bottom w:val="single" w:sz="4" w:space="0" w:color="auto"/>
              <w:right w:val="single" w:sz="4" w:space="0" w:color="auto"/>
            </w:tcBorders>
            <w:shd w:val="clear" w:color="auto" w:fill="auto"/>
            <w:noWrap/>
            <w:vAlign w:val="center"/>
          </w:tcPr>
          <w:p w:rsidR="00866AA4" w:rsidRPr="00866AA4" w:rsidRDefault="00866AA4" w:rsidP="00F2610E">
            <w:pPr>
              <w:widowControl/>
              <w:jc w:val="center"/>
              <w:rPr>
                <w:rFonts w:ascii="宋体" w:hAnsi="宋体" w:cs="宋体"/>
                <w:color w:val="000000"/>
                <w:kern w:val="0"/>
                <w:sz w:val="24"/>
              </w:rPr>
            </w:pPr>
            <w:r w:rsidRPr="00866AA4">
              <w:rPr>
                <w:rFonts w:ascii="宋体" w:hAnsi="宋体" w:cs="宋体" w:hint="eastAsia"/>
                <w:color w:val="000000"/>
                <w:kern w:val="0"/>
                <w:sz w:val="24"/>
              </w:rPr>
              <w:t>5-1</w:t>
            </w:r>
          </w:p>
        </w:tc>
        <w:tc>
          <w:tcPr>
            <w:tcW w:w="2713" w:type="dxa"/>
            <w:tcBorders>
              <w:top w:val="nil"/>
              <w:left w:val="nil"/>
              <w:bottom w:val="single" w:sz="4" w:space="0" w:color="auto"/>
              <w:right w:val="single" w:sz="4" w:space="0" w:color="auto"/>
            </w:tcBorders>
            <w:shd w:val="clear" w:color="auto" w:fill="auto"/>
            <w:vAlign w:val="center"/>
          </w:tcPr>
          <w:p w:rsidR="00866AA4" w:rsidRPr="00866AA4" w:rsidRDefault="00866AA4">
            <w:pPr>
              <w:jc w:val="center"/>
              <w:rPr>
                <w:rFonts w:ascii="宋体" w:hAnsi="宋体" w:cs="宋体"/>
                <w:sz w:val="24"/>
              </w:rPr>
            </w:pPr>
            <w:r w:rsidRPr="00866AA4">
              <w:rPr>
                <w:rFonts w:hint="eastAsia"/>
                <w:sz w:val="24"/>
              </w:rPr>
              <w:t>掺钕钇铝石榴石激光治疗机（点阵翠绿宝石皮秒激光治疗机）</w:t>
            </w:r>
          </w:p>
        </w:tc>
        <w:tc>
          <w:tcPr>
            <w:tcW w:w="709" w:type="dxa"/>
            <w:tcBorders>
              <w:top w:val="nil"/>
              <w:left w:val="nil"/>
              <w:bottom w:val="single" w:sz="4" w:space="0" w:color="auto"/>
              <w:right w:val="single" w:sz="4" w:space="0" w:color="auto"/>
            </w:tcBorders>
            <w:shd w:val="clear" w:color="auto" w:fill="auto"/>
            <w:vAlign w:val="center"/>
          </w:tcPr>
          <w:p w:rsidR="00866AA4" w:rsidRPr="00866AA4" w:rsidRDefault="00866AA4">
            <w:pPr>
              <w:jc w:val="center"/>
              <w:rPr>
                <w:rFonts w:ascii="宋体" w:hAnsi="宋体" w:cs="宋体"/>
                <w:sz w:val="24"/>
              </w:rPr>
            </w:pPr>
            <w:r w:rsidRPr="00866AA4">
              <w:rPr>
                <w:rFonts w:hint="eastAsia"/>
                <w:sz w:val="24"/>
              </w:rPr>
              <w:t xml:space="preserve">1 </w:t>
            </w:r>
          </w:p>
        </w:tc>
        <w:tc>
          <w:tcPr>
            <w:tcW w:w="1276" w:type="dxa"/>
            <w:tcBorders>
              <w:top w:val="nil"/>
              <w:left w:val="nil"/>
              <w:bottom w:val="single" w:sz="4" w:space="0" w:color="auto"/>
              <w:right w:val="single" w:sz="4" w:space="0" w:color="auto"/>
            </w:tcBorders>
            <w:shd w:val="clear" w:color="auto" w:fill="auto"/>
            <w:vAlign w:val="center"/>
          </w:tcPr>
          <w:p w:rsidR="00866AA4" w:rsidRPr="00866AA4" w:rsidRDefault="00866AA4">
            <w:pPr>
              <w:jc w:val="center"/>
              <w:rPr>
                <w:rFonts w:ascii="宋体" w:hAnsi="宋体" w:cs="宋体"/>
                <w:sz w:val="24"/>
              </w:rPr>
            </w:pPr>
            <w:r w:rsidRPr="00866AA4">
              <w:rPr>
                <w:rFonts w:hint="eastAsia"/>
                <w:sz w:val="24"/>
              </w:rPr>
              <w:t>是</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6AA4" w:rsidRPr="00866AA4" w:rsidRDefault="00866AA4">
            <w:pPr>
              <w:jc w:val="center"/>
              <w:rPr>
                <w:rFonts w:ascii="宋体" w:hAnsi="宋体" w:cs="宋体"/>
                <w:sz w:val="24"/>
              </w:rPr>
            </w:pPr>
            <w:r w:rsidRPr="00866AA4">
              <w:rPr>
                <w:rFonts w:hint="eastAsia"/>
                <w:sz w:val="24"/>
              </w:rPr>
              <w:t xml:space="preserve">350.00 </w:t>
            </w:r>
          </w:p>
        </w:tc>
        <w:tc>
          <w:tcPr>
            <w:tcW w:w="1275" w:type="dxa"/>
            <w:vMerge/>
            <w:tcBorders>
              <w:top w:val="nil"/>
              <w:left w:val="single" w:sz="4" w:space="0" w:color="auto"/>
              <w:bottom w:val="single" w:sz="4" w:space="0" w:color="auto"/>
              <w:right w:val="single" w:sz="4" w:space="0" w:color="auto"/>
            </w:tcBorders>
            <w:vAlign w:val="center"/>
          </w:tcPr>
          <w:p w:rsidR="00866AA4" w:rsidRPr="00E14CFF" w:rsidRDefault="00866AA4" w:rsidP="00F2610E">
            <w:pPr>
              <w:widowControl/>
              <w:jc w:val="left"/>
              <w:rPr>
                <w:rFonts w:ascii="宋体" w:hAnsi="宋体" w:cs="宋体"/>
                <w:kern w:val="0"/>
                <w:sz w:val="24"/>
              </w:rPr>
            </w:pPr>
          </w:p>
        </w:tc>
      </w:tr>
      <w:tr w:rsidR="00866AA4" w:rsidRPr="00E14CFF" w:rsidTr="00F90915">
        <w:trPr>
          <w:trHeight w:val="500"/>
        </w:trPr>
        <w:tc>
          <w:tcPr>
            <w:tcW w:w="988" w:type="dxa"/>
            <w:vMerge/>
            <w:tcBorders>
              <w:left w:val="single" w:sz="4" w:space="0" w:color="auto"/>
              <w:bottom w:val="single" w:sz="4" w:space="0" w:color="auto"/>
              <w:right w:val="single" w:sz="4" w:space="0" w:color="auto"/>
            </w:tcBorders>
            <w:shd w:val="clear" w:color="auto" w:fill="auto"/>
            <w:noWrap/>
            <w:vAlign w:val="center"/>
            <w:hideMark/>
          </w:tcPr>
          <w:p w:rsidR="00866AA4" w:rsidRPr="00866AA4" w:rsidRDefault="00866AA4" w:rsidP="00F2610E">
            <w:pPr>
              <w:widowControl/>
              <w:jc w:val="center"/>
              <w:rPr>
                <w:rFonts w:ascii="宋体" w:hAnsi="宋体" w:cs="宋体"/>
                <w:color w:val="000000"/>
                <w:kern w:val="0"/>
                <w:sz w:val="24"/>
              </w:rPr>
            </w:pPr>
          </w:p>
        </w:tc>
        <w:tc>
          <w:tcPr>
            <w:tcW w:w="972" w:type="dxa"/>
            <w:tcBorders>
              <w:top w:val="nil"/>
              <w:left w:val="nil"/>
              <w:bottom w:val="single" w:sz="4" w:space="0" w:color="auto"/>
              <w:right w:val="single" w:sz="4" w:space="0" w:color="auto"/>
            </w:tcBorders>
            <w:shd w:val="clear" w:color="auto" w:fill="auto"/>
            <w:noWrap/>
            <w:vAlign w:val="center"/>
            <w:hideMark/>
          </w:tcPr>
          <w:p w:rsidR="00866AA4" w:rsidRPr="00866AA4" w:rsidRDefault="00866AA4" w:rsidP="00F2610E">
            <w:pPr>
              <w:widowControl/>
              <w:jc w:val="center"/>
              <w:rPr>
                <w:rFonts w:ascii="宋体" w:hAnsi="宋体" w:cs="宋体"/>
                <w:color w:val="000000"/>
                <w:kern w:val="0"/>
                <w:sz w:val="24"/>
              </w:rPr>
            </w:pPr>
            <w:r w:rsidRPr="00866AA4">
              <w:rPr>
                <w:rFonts w:ascii="宋体" w:hAnsi="宋体" w:cs="宋体" w:hint="eastAsia"/>
                <w:color w:val="000000"/>
                <w:kern w:val="0"/>
                <w:sz w:val="24"/>
              </w:rPr>
              <w:t>5-2</w:t>
            </w:r>
          </w:p>
        </w:tc>
        <w:tc>
          <w:tcPr>
            <w:tcW w:w="2713" w:type="dxa"/>
            <w:tcBorders>
              <w:top w:val="nil"/>
              <w:left w:val="nil"/>
              <w:bottom w:val="single" w:sz="4" w:space="0" w:color="auto"/>
              <w:right w:val="single" w:sz="4" w:space="0" w:color="auto"/>
            </w:tcBorders>
            <w:shd w:val="clear" w:color="auto" w:fill="auto"/>
            <w:vAlign w:val="center"/>
            <w:hideMark/>
          </w:tcPr>
          <w:p w:rsidR="00866AA4" w:rsidRPr="00866AA4" w:rsidRDefault="00866AA4">
            <w:pPr>
              <w:jc w:val="center"/>
              <w:rPr>
                <w:rFonts w:ascii="宋体" w:hAnsi="宋体" w:cs="宋体"/>
                <w:color w:val="000000"/>
                <w:sz w:val="24"/>
              </w:rPr>
            </w:pPr>
            <w:r w:rsidRPr="00866AA4">
              <w:rPr>
                <w:rFonts w:hint="eastAsia"/>
                <w:color w:val="000000"/>
                <w:sz w:val="24"/>
              </w:rPr>
              <w:t>半导体激光治疗机（激光</w:t>
            </w:r>
            <w:r w:rsidRPr="00866AA4">
              <w:rPr>
                <w:rFonts w:hint="eastAsia"/>
                <w:color w:val="000000"/>
                <w:sz w:val="24"/>
              </w:rPr>
              <w:t>/</w:t>
            </w:r>
            <w:r w:rsidRPr="00866AA4">
              <w:rPr>
                <w:rFonts w:hint="eastAsia"/>
                <w:color w:val="000000"/>
                <w:sz w:val="24"/>
              </w:rPr>
              <w:t>强脉冲</w:t>
            </w:r>
            <w:proofErr w:type="gramStart"/>
            <w:r w:rsidRPr="00866AA4">
              <w:rPr>
                <w:rFonts w:hint="eastAsia"/>
                <w:color w:val="000000"/>
                <w:sz w:val="24"/>
              </w:rPr>
              <w:t>光治疗</w:t>
            </w:r>
            <w:proofErr w:type="gramEnd"/>
            <w:r w:rsidRPr="00866AA4">
              <w:rPr>
                <w:rFonts w:hint="eastAsia"/>
                <w:color w:val="000000"/>
                <w:sz w:val="24"/>
              </w:rPr>
              <w:t>系统）</w:t>
            </w:r>
          </w:p>
        </w:tc>
        <w:tc>
          <w:tcPr>
            <w:tcW w:w="709" w:type="dxa"/>
            <w:tcBorders>
              <w:top w:val="nil"/>
              <w:left w:val="nil"/>
              <w:bottom w:val="single" w:sz="4" w:space="0" w:color="auto"/>
              <w:right w:val="single" w:sz="4" w:space="0" w:color="auto"/>
            </w:tcBorders>
            <w:shd w:val="clear" w:color="auto" w:fill="auto"/>
            <w:vAlign w:val="center"/>
            <w:hideMark/>
          </w:tcPr>
          <w:p w:rsidR="00866AA4" w:rsidRPr="00866AA4" w:rsidRDefault="00866AA4">
            <w:pPr>
              <w:jc w:val="center"/>
              <w:rPr>
                <w:rFonts w:ascii="宋体" w:hAnsi="宋体" w:cs="宋体"/>
                <w:sz w:val="24"/>
              </w:rPr>
            </w:pPr>
            <w:r w:rsidRPr="00866AA4">
              <w:rPr>
                <w:rFonts w:hint="eastAsia"/>
                <w:sz w:val="24"/>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866AA4" w:rsidRPr="00866AA4" w:rsidRDefault="00866AA4">
            <w:pPr>
              <w:jc w:val="center"/>
              <w:rPr>
                <w:rFonts w:ascii="宋体" w:hAnsi="宋体" w:cs="宋体"/>
                <w:sz w:val="24"/>
              </w:rPr>
            </w:pPr>
            <w:r w:rsidRPr="00866AA4">
              <w:rPr>
                <w:rFonts w:hint="eastAsia"/>
                <w:sz w:val="24"/>
              </w:rPr>
              <w:t>是</w:t>
            </w:r>
          </w:p>
        </w:tc>
        <w:tc>
          <w:tcPr>
            <w:tcW w:w="1134" w:type="dxa"/>
            <w:tcBorders>
              <w:top w:val="nil"/>
              <w:left w:val="nil"/>
              <w:bottom w:val="single" w:sz="4" w:space="0" w:color="auto"/>
              <w:right w:val="single" w:sz="4" w:space="0" w:color="auto"/>
            </w:tcBorders>
            <w:shd w:val="clear" w:color="auto" w:fill="auto"/>
            <w:noWrap/>
            <w:vAlign w:val="center"/>
            <w:hideMark/>
          </w:tcPr>
          <w:p w:rsidR="00866AA4" w:rsidRPr="00866AA4" w:rsidRDefault="00866AA4">
            <w:pPr>
              <w:jc w:val="center"/>
              <w:rPr>
                <w:rFonts w:ascii="宋体" w:hAnsi="宋体" w:cs="宋体"/>
                <w:sz w:val="24"/>
              </w:rPr>
            </w:pPr>
            <w:r w:rsidRPr="00866AA4">
              <w:rPr>
                <w:rFonts w:hint="eastAsia"/>
                <w:sz w:val="24"/>
              </w:rPr>
              <w:t xml:space="preserve">230.00 </w:t>
            </w:r>
          </w:p>
        </w:tc>
        <w:tc>
          <w:tcPr>
            <w:tcW w:w="1275" w:type="dxa"/>
            <w:vMerge/>
            <w:tcBorders>
              <w:top w:val="nil"/>
              <w:left w:val="single" w:sz="4" w:space="0" w:color="auto"/>
              <w:bottom w:val="single" w:sz="4" w:space="0" w:color="auto"/>
              <w:right w:val="single" w:sz="4" w:space="0" w:color="auto"/>
            </w:tcBorders>
            <w:vAlign w:val="center"/>
            <w:hideMark/>
          </w:tcPr>
          <w:p w:rsidR="00866AA4" w:rsidRPr="00E14CFF" w:rsidRDefault="00866AA4" w:rsidP="00F2610E">
            <w:pPr>
              <w:widowControl/>
              <w:jc w:val="left"/>
              <w:rPr>
                <w:rFonts w:ascii="宋体" w:hAnsi="宋体" w:cs="宋体"/>
                <w:kern w:val="0"/>
                <w:sz w:val="24"/>
              </w:rPr>
            </w:pPr>
          </w:p>
        </w:tc>
      </w:tr>
      <w:tr w:rsidR="00866AA4" w:rsidRPr="00E14CFF" w:rsidTr="00F2610E">
        <w:trPr>
          <w:trHeight w:val="5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66AA4" w:rsidRPr="00866AA4" w:rsidRDefault="00866AA4" w:rsidP="00F2610E">
            <w:pPr>
              <w:widowControl/>
              <w:jc w:val="center"/>
              <w:rPr>
                <w:rFonts w:ascii="宋体" w:hAnsi="宋体" w:cs="宋体"/>
                <w:color w:val="000000"/>
                <w:kern w:val="0"/>
                <w:sz w:val="24"/>
              </w:rPr>
            </w:pPr>
            <w:r w:rsidRPr="00866AA4">
              <w:rPr>
                <w:rFonts w:ascii="宋体" w:hAnsi="宋体" w:cs="宋体" w:hint="eastAsia"/>
                <w:color w:val="000000"/>
                <w:kern w:val="0"/>
                <w:sz w:val="24"/>
              </w:rPr>
              <w:t>6</w:t>
            </w:r>
          </w:p>
        </w:tc>
        <w:tc>
          <w:tcPr>
            <w:tcW w:w="972" w:type="dxa"/>
            <w:tcBorders>
              <w:top w:val="nil"/>
              <w:left w:val="nil"/>
              <w:bottom w:val="single" w:sz="4" w:space="0" w:color="auto"/>
              <w:right w:val="single" w:sz="4" w:space="0" w:color="auto"/>
            </w:tcBorders>
            <w:shd w:val="clear" w:color="auto" w:fill="auto"/>
            <w:noWrap/>
            <w:vAlign w:val="center"/>
            <w:hideMark/>
          </w:tcPr>
          <w:p w:rsidR="00866AA4" w:rsidRPr="00866AA4" w:rsidRDefault="00866AA4" w:rsidP="00F2610E">
            <w:pPr>
              <w:widowControl/>
              <w:jc w:val="center"/>
              <w:rPr>
                <w:rFonts w:ascii="宋体" w:hAnsi="宋体" w:cs="宋体"/>
                <w:color w:val="000000"/>
                <w:kern w:val="0"/>
                <w:sz w:val="24"/>
              </w:rPr>
            </w:pPr>
            <w:r w:rsidRPr="00866AA4">
              <w:rPr>
                <w:rFonts w:ascii="宋体" w:hAnsi="宋体" w:cs="宋体" w:hint="eastAsia"/>
                <w:color w:val="000000"/>
                <w:kern w:val="0"/>
                <w:sz w:val="24"/>
              </w:rPr>
              <w:t>6-1</w:t>
            </w:r>
          </w:p>
        </w:tc>
        <w:tc>
          <w:tcPr>
            <w:tcW w:w="2713" w:type="dxa"/>
            <w:tcBorders>
              <w:top w:val="nil"/>
              <w:left w:val="nil"/>
              <w:bottom w:val="single" w:sz="4" w:space="0" w:color="auto"/>
              <w:right w:val="single" w:sz="4" w:space="0" w:color="auto"/>
            </w:tcBorders>
            <w:shd w:val="clear" w:color="auto" w:fill="auto"/>
            <w:vAlign w:val="center"/>
            <w:hideMark/>
          </w:tcPr>
          <w:p w:rsidR="00866AA4" w:rsidRPr="00866AA4" w:rsidRDefault="00866AA4">
            <w:pPr>
              <w:jc w:val="center"/>
              <w:rPr>
                <w:rFonts w:ascii="宋体" w:hAnsi="宋体" w:cs="宋体"/>
                <w:color w:val="000000"/>
                <w:sz w:val="24"/>
              </w:rPr>
            </w:pPr>
            <w:r w:rsidRPr="00866AA4">
              <w:rPr>
                <w:rFonts w:hint="eastAsia"/>
                <w:color w:val="000000"/>
                <w:sz w:val="24"/>
              </w:rPr>
              <w:t>流式细胞分析仪器</w:t>
            </w:r>
          </w:p>
        </w:tc>
        <w:tc>
          <w:tcPr>
            <w:tcW w:w="709" w:type="dxa"/>
            <w:tcBorders>
              <w:top w:val="nil"/>
              <w:left w:val="nil"/>
              <w:bottom w:val="single" w:sz="4" w:space="0" w:color="auto"/>
              <w:right w:val="single" w:sz="4" w:space="0" w:color="auto"/>
            </w:tcBorders>
            <w:shd w:val="clear" w:color="auto" w:fill="auto"/>
            <w:vAlign w:val="center"/>
            <w:hideMark/>
          </w:tcPr>
          <w:p w:rsidR="00866AA4" w:rsidRPr="00866AA4" w:rsidRDefault="00866AA4">
            <w:pPr>
              <w:jc w:val="center"/>
              <w:rPr>
                <w:rFonts w:ascii="宋体" w:hAnsi="宋体" w:cs="宋体"/>
                <w:sz w:val="24"/>
              </w:rPr>
            </w:pPr>
            <w:r w:rsidRPr="00866AA4">
              <w:rPr>
                <w:rFonts w:hint="eastAsia"/>
                <w:sz w:val="24"/>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866AA4" w:rsidRPr="00866AA4" w:rsidRDefault="00866AA4">
            <w:pPr>
              <w:jc w:val="center"/>
              <w:rPr>
                <w:rFonts w:ascii="宋体" w:hAnsi="宋体" w:cs="宋体"/>
                <w:sz w:val="24"/>
              </w:rPr>
            </w:pPr>
            <w:r w:rsidRPr="00866AA4">
              <w:rPr>
                <w:rFonts w:hint="eastAsia"/>
                <w:sz w:val="24"/>
              </w:rPr>
              <w:t>是</w:t>
            </w:r>
          </w:p>
        </w:tc>
        <w:tc>
          <w:tcPr>
            <w:tcW w:w="1134" w:type="dxa"/>
            <w:tcBorders>
              <w:top w:val="nil"/>
              <w:left w:val="nil"/>
              <w:bottom w:val="single" w:sz="4" w:space="0" w:color="auto"/>
              <w:right w:val="single" w:sz="4" w:space="0" w:color="auto"/>
            </w:tcBorders>
            <w:shd w:val="clear" w:color="auto" w:fill="auto"/>
            <w:noWrap/>
            <w:vAlign w:val="center"/>
            <w:hideMark/>
          </w:tcPr>
          <w:p w:rsidR="00866AA4" w:rsidRPr="00866AA4" w:rsidRDefault="00866AA4">
            <w:pPr>
              <w:jc w:val="center"/>
              <w:rPr>
                <w:rFonts w:ascii="宋体" w:hAnsi="宋体" w:cs="宋体"/>
                <w:sz w:val="24"/>
              </w:rPr>
            </w:pPr>
            <w:r w:rsidRPr="00866AA4">
              <w:rPr>
                <w:rFonts w:hint="eastAsia"/>
                <w:sz w:val="24"/>
              </w:rPr>
              <w:t xml:space="preserve">240.00 </w:t>
            </w:r>
          </w:p>
        </w:tc>
        <w:tc>
          <w:tcPr>
            <w:tcW w:w="1275" w:type="dxa"/>
            <w:vMerge/>
            <w:tcBorders>
              <w:top w:val="nil"/>
              <w:left w:val="single" w:sz="4" w:space="0" w:color="auto"/>
              <w:bottom w:val="single" w:sz="4" w:space="0" w:color="auto"/>
              <w:right w:val="single" w:sz="4" w:space="0" w:color="auto"/>
            </w:tcBorders>
            <w:vAlign w:val="center"/>
            <w:hideMark/>
          </w:tcPr>
          <w:p w:rsidR="00866AA4" w:rsidRPr="00E14CFF" w:rsidRDefault="00866AA4" w:rsidP="00F2610E">
            <w:pPr>
              <w:widowControl/>
              <w:jc w:val="left"/>
              <w:rPr>
                <w:rFonts w:ascii="宋体" w:hAnsi="宋体" w:cs="宋体"/>
                <w:kern w:val="0"/>
                <w:sz w:val="24"/>
              </w:rPr>
            </w:pPr>
          </w:p>
        </w:tc>
      </w:tr>
      <w:tr w:rsidR="00866AA4" w:rsidRPr="00E14CFF" w:rsidTr="00F2610E">
        <w:trPr>
          <w:trHeight w:val="5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66AA4" w:rsidRPr="00866AA4" w:rsidRDefault="00866AA4" w:rsidP="00F2610E">
            <w:pPr>
              <w:widowControl/>
              <w:jc w:val="center"/>
              <w:rPr>
                <w:rFonts w:ascii="宋体" w:hAnsi="宋体" w:cs="宋体"/>
                <w:color w:val="000000"/>
                <w:kern w:val="0"/>
                <w:sz w:val="24"/>
              </w:rPr>
            </w:pPr>
            <w:r w:rsidRPr="00866AA4">
              <w:rPr>
                <w:rFonts w:ascii="宋体" w:hAnsi="宋体" w:cs="宋体" w:hint="eastAsia"/>
                <w:color w:val="000000"/>
                <w:kern w:val="0"/>
                <w:sz w:val="24"/>
              </w:rPr>
              <w:t>7</w:t>
            </w:r>
          </w:p>
        </w:tc>
        <w:tc>
          <w:tcPr>
            <w:tcW w:w="972" w:type="dxa"/>
            <w:tcBorders>
              <w:top w:val="nil"/>
              <w:left w:val="nil"/>
              <w:bottom w:val="single" w:sz="4" w:space="0" w:color="auto"/>
              <w:right w:val="single" w:sz="4" w:space="0" w:color="auto"/>
            </w:tcBorders>
            <w:shd w:val="clear" w:color="auto" w:fill="auto"/>
            <w:noWrap/>
            <w:vAlign w:val="center"/>
            <w:hideMark/>
          </w:tcPr>
          <w:p w:rsidR="00866AA4" w:rsidRPr="00866AA4" w:rsidRDefault="00866AA4" w:rsidP="00F2610E">
            <w:pPr>
              <w:widowControl/>
              <w:jc w:val="center"/>
              <w:rPr>
                <w:rFonts w:ascii="宋体" w:hAnsi="宋体" w:cs="宋体"/>
                <w:color w:val="000000"/>
                <w:kern w:val="0"/>
                <w:sz w:val="24"/>
              </w:rPr>
            </w:pPr>
            <w:r w:rsidRPr="00866AA4">
              <w:rPr>
                <w:rFonts w:ascii="宋体" w:hAnsi="宋体" w:cs="宋体" w:hint="eastAsia"/>
                <w:color w:val="000000"/>
                <w:kern w:val="0"/>
                <w:sz w:val="24"/>
              </w:rPr>
              <w:t>7-1</w:t>
            </w:r>
          </w:p>
        </w:tc>
        <w:tc>
          <w:tcPr>
            <w:tcW w:w="2713" w:type="dxa"/>
            <w:tcBorders>
              <w:top w:val="nil"/>
              <w:left w:val="nil"/>
              <w:bottom w:val="single" w:sz="4" w:space="0" w:color="auto"/>
              <w:right w:val="single" w:sz="4" w:space="0" w:color="auto"/>
            </w:tcBorders>
            <w:shd w:val="clear" w:color="auto" w:fill="auto"/>
            <w:vAlign w:val="center"/>
            <w:hideMark/>
          </w:tcPr>
          <w:p w:rsidR="00866AA4" w:rsidRPr="00866AA4" w:rsidRDefault="00866AA4">
            <w:pPr>
              <w:jc w:val="center"/>
              <w:rPr>
                <w:rFonts w:ascii="宋体" w:hAnsi="宋体" w:cs="宋体"/>
                <w:color w:val="000000"/>
                <w:sz w:val="24"/>
              </w:rPr>
            </w:pPr>
            <w:r w:rsidRPr="00866AA4">
              <w:rPr>
                <w:rFonts w:hint="eastAsia"/>
                <w:color w:val="000000"/>
                <w:sz w:val="24"/>
              </w:rPr>
              <w:t>能量平台</w:t>
            </w:r>
          </w:p>
        </w:tc>
        <w:tc>
          <w:tcPr>
            <w:tcW w:w="709" w:type="dxa"/>
            <w:tcBorders>
              <w:top w:val="nil"/>
              <w:left w:val="nil"/>
              <w:bottom w:val="single" w:sz="4" w:space="0" w:color="auto"/>
              <w:right w:val="single" w:sz="4" w:space="0" w:color="auto"/>
            </w:tcBorders>
            <w:shd w:val="clear" w:color="auto" w:fill="auto"/>
            <w:vAlign w:val="center"/>
            <w:hideMark/>
          </w:tcPr>
          <w:p w:rsidR="00866AA4" w:rsidRPr="00866AA4" w:rsidRDefault="00866AA4">
            <w:pPr>
              <w:jc w:val="center"/>
              <w:rPr>
                <w:rFonts w:ascii="宋体" w:hAnsi="宋体" w:cs="宋体"/>
                <w:sz w:val="24"/>
              </w:rPr>
            </w:pPr>
            <w:r w:rsidRPr="00866AA4">
              <w:rPr>
                <w:rFonts w:hint="eastAsia"/>
                <w:sz w:val="24"/>
              </w:rPr>
              <w:t xml:space="preserve">4 </w:t>
            </w:r>
          </w:p>
        </w:tc>
        <w:tc>
          <w:tcPr>
            <w:tcW w:w="1276" w:type="dxa"/>
            <w:tcBorders>
              <w:top w:val="nil"/>
              <w:left w:val="nil"/>
              <w:bottom w:val="single" w:sz="4" w:space="0" w:color="auto"/>
              <w:right w:val="single" w:sz="4" w:space="0" w:color="auto"/>
            </w:tcBorders>
            <w:shd w:val="clear" w:color="auto" w:fill="auto"/>
            <w:vAlign w:val="center"/>
            <w:hideMark/>
          </w:tcPr>
          <w:p w:rsidR="00866AA4" w:rsidRPr="00866AA4" w:rsidRDefault="00866AA4">
            <w:pPr>
              <w:jc w:val="center"/>
              <w:rPr>
                <w:rFonts w:ascii="宋体" w:hAnsi="宋体" w:cs="宋体"/>
                <w:sz w:val="24"/>
              </w:rPr>
            </w:pPr>
            <w:r w:rsidRPr="00866AA4">
              <w:rPr>
                <w:rFonts w:hint="eastAsia"/>
                <w:sz w:val="24"/>
              </w:rPr>
              <w:t>是</w:t>
            </w:r>
          </w:p>
        </w:tc>
        <w:tc>
          <w:tcPr>
            <w:tcW w:w="1134" w:type="dxa"/>
            <w:tcBorders>
              <w:top w:val="nil"/>
              <w:left w:val="nil"/>
              <w:bottom w:val="single" w:sz="4" w:space="0" w:color="auto"/>
              <w:right w:val="single" w:sz="4" w:space="0" w:color="auto"/>
            </w:tcBorders>
            <w:shd w:val="clear" w:color="auto" w:fill="auto"/>
            <w:noWrap/>
            <w:vAlign w:val="center"/>
            <w:hideMark/>
          </w:tcPr>
          <w:p w:rsidR="00866AA4" w:rsidRPr="00866AA4" w:rsidRDefault="00866AA4">
            <w:pPr>
              <w:jc w:val="center"/>
              <w:rPr>
                <w:rFonts w:ascii="宋体" w:hAnsi="宋体" w:cs="宋体"/>
                <w:sz w:val="24"/>
              </w:rPr>
            </w:pPr>
            <w:r w:rsidRPr="00866AA4">
              <w:rPr>
                <w:rFonts w:hint="eastAsia"/>
                <w:sz w:val="24"/>
              </w:rPr>
              <w:t xml:space="preserve">600.00 </w:t>
            </w:r>
          </w:p>
        </w:tc>
        <w:tc>
          <w:tcPr>
            <w:tcW w:w="1275" w:type="dxa"/>
            <w:vMerge/>
            <w:tcBorders>
              <w:top w:val="nil"/>
              <w:left w:val="single" w:sz="4" w:space="0" w:color="auto"/>
              <w:bottom w:val="single" w:sz="4" w:space="0" w:color="auto"/>
              <w:right w:val="single" w:sz="4" w:space="0" w:color="auto"/>
            </w:tcBorders>
            <w:vAlign w:val="center"/>
            <w:hideMark/>
          </w:tcPr>
          <w:p w:rsidR="00866AA4" w:rsidRPr="00E14CFF" w:rsidRDefault="00866AA4" w:rsidP="00F2610E">
            <w:pPr>
              <w:widowControl/>
              <w:jc w:val="left"/>
              <w:rPr>
                <w:rFonts w:ascii="宋体" w:hAnsi="宋体" w:cs="宋体"/>
                <w:kern w:val="0"/>
                <w:sz w:val="24"/>
              </w:rPr>
            </w:pPr>
          </w:p>
        </w:tc>
      </w:tr>
      <w:tr w:rsidR="00AF5F2F" w:rsidRPr="00C1544F" w:rsidTr="00F2610E">
        <w:trPr>
          <w:trHeight w:val="410"/>
        </w:trPr>
        <w:tc>
          <w:tcPr>
            <w:tcW w:w="53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F2F" w:rsidRPr="00866AA4" w:rsidRDefault="00AF5F2F" w:rsidP="00F2610E">
            <w:pPr>
              <w:widowControl/>
              <w:jc w:val="center"/>
              <w:rPr>
                <w:rFonts w:ascii="宋体" w:hAnsi="宋体" w:cs="宋体"/>
                <w:color w:val="000000"/>
                <w:kern w:val="0"/>
                <w:sz w:val="24"/>
              </w:rPr>
            </w:pPr>
            <w:r w:rsidRPr="00866AA4">
              <w:rPr>
                <w:rFonts w:ascii="宋体" w:hAnsi="宋体" w:cs="宋体" w:hint="eastAsia"/>
                <w:color w:val="000000"/>
                <w:kern w:val="0"/>
                <w:sz w:val="24"/>
              </w:rPr>
              <w:t>合计:</w:t>
            </w:r>
          </w:p>
        </w:tc>
        <w:tc>
          <w:tcPr>
            <w:tcW w:w="1276" w:type="dxa"/>
            <w:tcBorders>
              <w:top w:val="nil"/>
              <w:left w:val="nil"/>
              <w:bottom w:val="single" w:sz="4" w:space="0" w:color="auto"/>
              <w:right w:val="single" w:sz="4" w:space="0" w:color="auto"/>
            </w:tcBorders>
            <w:shd w:val="clear" w:color="auto" w:fill="auto"/>
            <w:noWrap/>
            <w:vAlign w:val="center"/>
            <w:hideMark/>
          </w:tcPr>
          <w:p w:rsidR="00AF5F2F" w:rsidRPr="00866AA4" w:rsidRDefault="00AF5F2F" w:rsidP="00F2610E">
            <w:pPr>
              <w:widowControl/>
              <w:jc w:val="center"/>
              <w:rPr>
                <w:rFonts w:ascii="宋体" w:hAnsi="宋体" w:cs="宋体"/>
                <w:color w:val="000000"/>
                <w:kern w:val="0"/>
                <w:sz w:val="24"/>
              </w:rPr>
            </w:pPr>
            <w:r w:rsidRPr="00866AA4">
              <w:rPr>
                <w:rFonts w:ascii="宋体" w:hAnsi="宋体" w:cs="宋体" w:hint="eastAsia"/>
                <w:color w:val="000000"/>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5F2F" w:rsidRPr="00866AA4" w:rsidRDefault="00866AA4" w:rsidP="00866AA4">
            <w:pPr>
              <w:widowControl/>
              <w:jc w:val="center"/>
              <w:rPr>
                <w:rFonts w:ascii="宋体" w:hAnsi="宋体" w:cs="宋体"/>
                <w:kern w:val="0"/>
                <w:sz w:val="24"/>
              </w:rPr>
            </w:pPr>
            <w:r w:rsidRPr="00866AA4">
              <w:rPr>
                <w:rFonts w:ascii="宋体" w:hAnsi="宋体" w:cs="宋体" w:hint="eastAsia"/>
                <w:kern w:val="0"/>
                <w:sz w:val="24"/>
              </w:rPr>
              <w:t>3040</w:t>
            </w:r>
            <w:r w:rsidR="00AF5F2F" w:rsidRPr="00866AA4">
              <w:rPr>
                <w:rFonts w:ascii="宋体" w:hAnsi="宋体" w:cs="宋体" w:hint="eastAsia"/>
                <w:kern w:val="0"/>
                <w:sz w:val="24"/>
              </w:rPr>
              <w:t>.</w:t>
            </w:r>
            <w:r w:rsidRPr="00866AA4">
              <w:rPr>
                <w:rFonts w:ascii="宋体" w:hAnsi="宋体" w:cs="宋体" w:hint="eastAsia"/>
                <w:kern w:val="0"/>
                <w:sz w:val="24"/>
              </w:rPr>
              <w:t>0</w:t>
            </w:r>
            <w:r w:rsidR="00AF5F2F" w:rsidRPr="00866AA4">
              <w:rPr>
                <w:rFonts w:ascii="宋体" w:hAnsi="宋体" w:cs="宋体" w:hint="eastAsia"/>
                <w:kern w:val="0"/>
                <w:sz w:val="24"/>
              </w:rPr>
              <w:t xml:space="preserve">0 </w:t>
            </w:r>
          </w:p>
        </w:tc>
        <w:tc>
          <w:tcPr>
            <w:tcW w:w="1275" w:type="dxa"/>
            <w:tcBorders>
              <w:top w:val="nil"/>
              <w:left w:val="nil"/>
              <w:bottom w:val="single" w:sz="4" w:space="0" w:color="auto"/>
              <w:right w:val="single" w:sz="4" w:space="0" w:color="auto"/>
            </w:tcBorders>
            <w:shd w:val="clear" w:color="auto" w:fill="auto"/>
            <w:noWrap/>
            <w:vAlign w:val="center"/>
            <w:hideMark/>
          </w:tcPr>
          <w:p w:rsidR="00AF5F2F" w:rsidRPr="008A585C" w:rsidRDefault="00AF5F2F" w:rsidP="00F2610E">
            <w:pPr>
              <w:widowControl/>
              <w:jc w:val="center"/>
              <w:rPr>
                <w:rFonts w:ascii="宋体" w:hAnsi="宋体" w:cs="宋体"/>
                <w:color w:val="000000"/>
                <w:kern w:val="0"/>
                <w:sz w:val="24"/>
              </w:rPr>
            </w:pPr>
            <w:r w:rsidRPr="008A585C">
              <w:rPr>
                <w:rFonts w:ascii="宋体" w:hAnsi="宋体" w:cs="宋体" w:hint="eastAsia"/>
                <w:color w:val="000000"/>
                <w:kern w:val="0"/>
                <w:sz w:val="24"/>
              </w:rPr>
              <w:t xml:space="preserve">　</w:t>
            </w:r>
          </w:p>
        </w:tc>
      </w:tr>
    </w:tbl>
    <w:p w:rsidR="00AF5F2F" w:rsidRDefault="00AF5F2F" w:rsidP="00AF5F2F">
      <w:pPr>
        <w:pStyle w:val="a6"/>
        <w:shd w:val="clear" w:color="auto" w:fill="FFFFFF"/>
        <w:spacing w:before="0" w:beforeAutospacing="0" w:after="0" w:afterAutospacing="0" w:line="360" w:lineRule="auto"/>
        <w:textAlignment w:val="baseline"/>
        <w:rPr>
          <w:rStyle w:val="a5"/>
          <w:rFonts w:ascii="仿宋" w:eastAsia="仿宋" w:hAnsi="仿宋"/>
          <w:color w:val="auto"/>
          <w:sz w:val="24"/>
          <w:szCs w:val="24"/>
          <w:bdr w:val="none" w:sz="0" w:space="0" w:color="auto" w:frame="1"/>
        </w:rPr>
      </w:pPr>
    </w:p>
    <w:p w:rsidR="00AF5F2F" w:rsidRPr="006F7014" w:rsidRDefault="00AF5F2F" w:rsidP="00AF5F2F">
      <w:pPr>
        <w:pStyle w:val="a6"/>
        <w:shd w:val="clear" w:color="auto" w:fill="FFFFFF"/>
        <w:spacing w:before="0" w:beforeAutospacing="0" w:after="0" w:afterAutospacing="0" w:line="360" w:lineRule="auto"/>
        <w:textAlignment w:val="baseline"/>
        <w:rPr>
          <w:rFonts w:ascii="仿宋" w:eastAsia="仿宋" w:hAnsi="仿宋"/>
          <w:color w:val="auto"/>
          <w:sz w:val="24"/>
          <w:szCs w:val="24"/>
        </w:rPr>
      </w:pPr>
      <w:r w:rsidRPr="006F7014">
        <w:rPr>
          <w:rStyle w:val="a5"/>
          <w:rFonts w:ascii="仿宋" w:eastAsia="仿宋" w:hAnsi="仿宋"/>
          <w:color w:val="auto"/>
          <w:sz w:val="24"/>
          <w:szCs w:val="24"/>
          <w:bdr w:val="none" w:sz="0" w:space="0" w:color="auto" w:frame="1"/>
        </w:rPr>
        <w:t>二、投标人的资格要求：</w:t>
      </w:r>
    </w:p>
    <w:p w:rsidR="00AF5F2F" w:rsidRPr="006F7014" w:rsidRDefault="00AF5F2F" w:rsidP="00AF5F2F">
      <w:pPr>
        <w:spacing w:line="360" w:lineRule="auto"/>
        <w:rPr>
          <w:rFonts w:ascii="仿宋" w:eastAsia="仿宋" w:hAnsi="仿宋"/>
          <w:sz w:val="24"/>
        </w:rPr>
      </w:pPr>
      <w:r w:rsidRPr="006F7014">
        <w:rPr>
          <w:rFonts w:ascii="仿宋" w:eastAsia="仿宋" w:hAnsi="仿宋"/>
          <w:sz w:val="24"/>
        </w:rPr>
        <w:t>1</w:t>
      </w:r>
      <w:r w:rsidRPr="006F7014">
        <w:rPr>
          <w:rFonts w:ascii="仿宋" w:eastAsia="仿宋" w:hAnsi="仿宋" w:hint="eastAsia"/>
          <w:sz w:val="24"/>
        </w:rPr>
        <w:t>、在中华人民共和国境内注册登记，有生产或供应能力的本国供应商，包括法人、其他组织和个人。</w:t>
      </w:r>
    </w:p>
    <w:p w:rsidR="00AF5F2F" w:rsidRPr="006F7014" w:rsidRDefault="00AF5F2F" w:rsidP="00AF5F2F">
      <w:pPr>
        <w:spacing w:line="360" w:lineRule="auto"/>
        <w:rPr>
          <w:rFonts w:ascii="仿宋" w:eastAsia="仿宋" w:hAnsi="仿宋"/>
          <w:sz w:val="24"/>
        </w:rPr>
      </w:pPr>
      <w:r w:rsidRPr="006F7014">
        <w:rPr>
          <w:rFonts w:ascii="仿宋" w:eastAsia="仿宋" w:hAnsi="仿宋"/>
          <w:sz w:val="24"/>
        </w:rPr>
        <w:t>2</w:t>
      </w:r>
      <w:r w:rsidRPr="006F7014">
        <w:rPr>
          <w:rFonts w:ascii="仿宋" w:eastAsia="仿宋" w:hAnsi="仿宋" w:hint="eastAsia"/>
          <w:sz w:val="24"/>
        </w:rPr>
        <w:t>、投标人应遵守《中华人民共和国政府采购法》《中华人民共和国政府采购法实施条例》等法律法规，并符合本招标文件规定的条件。</w:t>
      </w:r>
    </w:p>
    <w:p w:rsidR="00AF5F2F" w:rsidRPr="006F7014" w:rsidRDefault="00AF5F2F" w:rsidP="00AF5F2F">
      <w:pPr>
        <w:spacing w:line="360" w:lineRule="auto"/>
        <w:rPr>
          <w:rFonts w:ascii="仿宋" w:eastAsia="仿宋" w:hAnsi="仿宋"/>
          <w:sz w:val="24"/>
        </w:rPr>
      </w:pPr>
      <w:r w:rsidRPr="006F7014">
        <w:rPr>
          <w:rFonts w:ascii="仿宋" w:eastAsia="仿宋" w:hAnsi="仿宋" w:hint="eastAsia"/>
          <w:sz w:val="24"/>
        </w:rPr>
        <w:t>（</w:t>
      </w:r>
      <w:r w:rsidRPr="006F7014">
        <w:rPr>
          <w:rFonts w:ascii="仿宋" w:eastAsia="仿宋" w:hAnsi="仿宋"/>
          <w:sz w:val="24"/>
        </w:rPr>
        <w:t>1</w:t>
      </w:r>
      <w:r w:rsidRPr="006F7014">
        <w:rPr>
          <w:rFonts w:ascii="仿宋" w:eastAsia="仿宋" w:hAnsi="仿宋" w:hint="eastAsia"/>
          <w:sz w:val="24"/>
        </w:rPr>
        <w:t>）具有独立承担民事责任的能力；</w:t>
      </w:r>
    </w:p>
    <w:p w:rsidR="00AF5F2F" w:rsidRPr="006F7014" w:rsidRDefault="00AF5F2F" w:rsidP="00AF5F2F">
      <w:pPr>
        <w:spacing w:line="360" w:lineRule="auto"/>
        <w:rPr>
          <w:rFonts w:ascii="仿宋" w:eastAsia="仿宋" w:hAnsi="仿宋"/>
          <w:sz w:val="24"/>
        </w:rPr>
      </w:pPr>
      <w:r w:rsidRPr="006F7014">
        <w:rPr>
          <w:rFonts w:ascii="仿宋" w:eastAsia="仿宋" w:hAnsi="仿宋" w:hint="eastAsia"/>
          <w:sz w:val="24"/>
        </w:rPr>
        <w:t>（</w:t>
      </w:r>
      <w:r w:rsidRPr="006F7014">
        <w:rPr>
          <w:rFonts w:ascii="仿宋" w:eastAsia="仿宋" w:hAnsi="仿宋"/>
          <w:sz w:val="24"/>
        </w:rPr>
        <w:t>2</w:t>
      </w:r>
      <w:r w:rsidRPr="006F7014">
        <w:rPr>
          <w:rFonts w:ascii="仿宋" w:eastAsia="仿宋" w:hAnsi="仿宋" w:hint="eastAsia"/>
          <w:sz w:val="24"/>
        </w:rPr>
        <w:t>）具有良好的商业信誉和健全的财务会计制度；</w:t>
      </w:r>
    </w:p>
    <w:p w:rsidR="00AF5F2F" w:rsidRPr="006F7014" w:rsidRDefault="00AF5F2F" w:rsidP="00AF5F2F">
      <w:pPr>
        <w:spacing w:line="360" w:lineRule="auto"/>
        <w:rPr>
          <w:rFonts w:ascii="仿宋" w:eastAsia="仿宋" w:hAnsi="仿宋"/>
          <w:sz w:val="24"/>
        </w:rPr>
      </w:pPr>
      <w:r w:rsidRPr="006F7014">
        <w:rPr>
          <w:rFonts w:ascii="仿宋" w:eastAsia="仿宋" w:hAnsi="仿宋" w:hint="eastAsia"/>
          <w:sz w:val="24"/>
        </w:rPr>
        <w:t>（</w:t>
      </w:r>
      <w:r w:rsidRPr="006F7014">
        <w:rPr>
          <w:rFonts w:ascii="仿宋" w:eastAsia="仿宋" w:hAnsi="仿宋"/>
          <w:sz w:val="24"/>
        </w:rPr>
        <w:t>3</w:t>
      </w:r>
      <w:r w:rsidRPr="006F7014">
        <w:rPr>
          <w:rFonts w:ascii="仿宋" w:eastAsia="仿宋" w:hAnsi="仿宋" w:hint="eastAsia"/>
          <w:sz w:val="24"/>
        </w:rPr>
        <w:t>）具有履行合同所必需的设备和专业技术能力；</w:t>
      </w:r>
    </w:p>
    <w:p w:rsidR="00AF5F2F" w:rsidRPr="006F7014" w:rsidRDefault="00AF5F2F" w:rsidP="00AF5F2F">
      <w:pPr>
        <w:spacing w:line="360" w:lineRule="auto"/>
        <w:rPr>
          <w:rFonts w:ascii="仿宋" w:eastAsia="仿宋" w:hAnsi="仿宋"/>
          <w:sz w:val="24"/>
        </w:rPr>
      </w:pPr>
      <w:r w:rsidRPr="006F7014">
        <w:rPr>
          <w:rFonts w:ascii="仿宋" w:eastAsia="仿宋" w:hAnsi="仿宋" w:hint="eastAsia"/>
          <w:sz w:val="24"/>
        </w:rPr>
        <w:t>（</w:t>
      </w:r>
      <w:r w:rsidRPr="006F7014">
        <w:rPr>
          <w:rFonts w:ascii="仿宋" w:eastAsia="仿宋" w:hAnsi="仿宋"/>
          <w:sz w:val="24"/>
        </w:rPr>
        <w:t>4</w:t>
      </w:r>
      <w:r w:rsidRPr="006F7014">
        <w:rPr>
          <w:rFonts w:ascii="仿宋" w:eastAsia="仿宋" w:hAnsi="仿宋" w:hint="eastAsia"/>
          <w:sz w:val="24"/>
        </w:rPr>
        <w:t>）具有依法缴纳税收和社会保障资金的良好记录；</w:t>
      </w:r>
    </w:p>
    <w:p w:rsidR="00AF5F2F" w:rsidRPr="006F7014" w:rsidRDefault="00AF5F2F" w:rsidP="00AF5F2F">
      <w:pPr>
        <w:spacing w:line="360" w:lineRule="auto"/>
        <w:rPr>
          <w:rFonts w:ascii="仿宋" w:eastAsia="仿宋" w:hAnsi="仿宋"/>
          <w:sz w:val="24"/>
        </w:rPr>
      </w:pPr>
      <w:r w:rsidRPr="006F7014">
        <w:rPr>
          <w:rFonts w:ascii="仿宋" w:eastAsia="仿宋" w:hAnsi="仿宋" w:hint="eastAsia"/>
          <w:sz w:val="24"/>
        </w:rPr>
        <w:t>（</w:t>
      </w:r>
      <w:r w:rsidRPr="006F7014">
        <w:rPr>
          <w:rFonts w:ascii="仿宋" w:eastAsia="仿宋" w:hAnsi="仿宋"/>
          <w:sz w:val="24"/>
        </w:rPr>
        <w:t>5</w:t>
      </w:r>
      <w:r w:rsidRPr="006F7014">
        <w:rPr>
          <w:rFonts w:ascii="仿宋" w:eastAsia="仿宋" w:hAnsi="仿宋" w:hint="eastAsia"/>
          <w:sz w:val="24"/>
        </w:rPr>
        <w:t>）参加此项采购活动前三年内，在经营活动中没有重大违法记录；</w:t>
      </w:r>
    </w:p>
    <w:p w:rsidR="00AF5F2F" w:rsidRPr="006F7014" w:rsidRDefault="00AF5F2F" w:rsidP="00AF5F2F">
      <w:pPr>
        <w:spacing w:line="360" w:lineRule="auto"/>
        <w:rPr>
          <w:rFonts w:ascii="仿宋" w:eastAsia="仿宋" w:hAnsi="仿宋"/>
          <w:sz w:val="24"/>
        </w:rPr>
      </w:pPr>
      <w:r w:rsidRPr="006F7014">
        <w:rPr>
          <w:rFonts w:ascii="仿宋" w:eastAsia="仿宋" w:hAnsi="仿宋" w:hint="eastAsia"/>
          <w:sz w:val="24"/>
        </w:rPr>
        <w:t>（</w:t>
      </w:r>
      <w:r w:rsidRPr="006F7014">
        <w:rPr>
          <w:rFonts w:ascii="仿宋" w:eastAsia="仿宋" w:hAnsi="仿宋"/>
          <w:sz w:val="24"/>
        </w:rPr>
        <w:t>6</w:t>
      </w:r>
      <w:r w:rsidRPr="006F7014">
        <w:rPr>
          <w:rFonts w:ascii="仿宋" w:eastAsia="仿宋" w:hAnsi="仿宋" w:hint="eastAsia"/>
          <w:sz w:val="24"/>
        </w:rPr>
        <w:t>）本项目投标截止期前被“信用中国”网站列入失信被执行人和重大税收违法案件当事人名单的、被“中国政府采购网”网站列入政府采购严重违法失信行为记录名单（处罚期限尚未届满的），不得参与本项目的政府采购活动；</w:t>
      </w:r>
    </w:p>
    <w:p w:rsidR="00AF5F2F" w:rsidRPr="006F7014" w:rsidRDefault="00AF5F2F" w:rsidP="00AF5F2F">
      <w:pPr>
        <w:spacing w:line="360" w:lineRule="auto"/>
        <w:rPr>
          <w:rFonts w:ascii="仿宋" w:eastAsia="仿宋" w:hAnsi="仿宋"/>
          <w:sz w:val="24"/>
        </w:rPr>
      </w:pPr>
      <w:r w:rsidRPr="006F7014">
        <w:rPr>
          <w:rFonts w:ascii="仿宋" w:eastAsia="仿宋" w:hAnsi="仿宋" w:hint="eastAsia"/>
          <w:sz w:val="24"/>
        </w:rPr>
        <w:t>（7）法律、行政法规规定的其他条件；</w:t>
      </w:r>
    </w:p>
    <w:p w:rsidR="00AF5F2F" w:rsidRPr="006F7014" w:rsidRDefault="00AF5F2F" w:rsidP="00AF5F2F">
      <w:pPr>
        <w:spacing w:line="360" w:lineRule="auto"/>
        <w:rPr>
          <w:rFonts w:ascii="仿宋" w:eastAsia="仿宋" w:hAnsi="仿宋"/>
          <w:sz w:val="24"/>
        </w:rPr>
      </w:pPr>
      <w:r w:rsidRPr="006F7014">
        <w:rPr>
          <w:rFonts w:ascii="仿宋" w:eastAsia="仿宋" w:hAnsi="仿宋" w:hint="eastAsia"/>
          <w:sz w:val="24"/>
        </w:rPr>
        <w:t>（8）投标人按照招标公告的要求购买招标文件并登记备案；</w:t>
      </w:r>
    </w:p>
    <w:p w:rsidR="00AF5F2F" w:rsidRPr="006F7014" w:rsidRDefault="00AF5F2F" w:rsidP="00AF5F2F">
      <w:pPr>
        <w:spacing w:line="360" w:lineRule="auto"/>
        <w:rPr>
          <w:rFonts w:ascii="仿宋" w:eastAsia="仿宋" w:hAnsi="仿宋"/>
          <w:sz w:val="24"/>
        </w:rPr>
      </w:pPr>
      <w:r w:rsidRPr="006F7014">
        <w:rPr>
          <w:rFonts w:ascii="仿宋" w:eastAsia="仿宋" w:hAnsi="仿宋" w:hint="eastAsia"/>
          <w:sz w:val="24"/>
        </w:rPr>
        <w:t>（9）要求投标人具有其他特殊的资质条件。</w:t>
      </w:r>
    </w:p>
    <w:p w:rsidR="00AF5F2F" w:rsidRPr="006F7014" w:rsidRDefault="00AF5F2F" w:rsidP="00AF5F2F">
      <w:pPr>
        <w:spacing w:line="360" w:lineRule="auto"/>
        <w:rPr>
          <w:rFonts w:ascii="仿宋" w:eastAsia="仿宋" w:hAnsi="仿宋"/>
          <w:sz w:val="24"/>
        </w:rPr>
      </w:pPr>
      <w:r w:rsidRPr="006F7014">
        <w:rPr>
          <w:rFonts w:ascii="仿宋" w:eastAsia="仿宋" w:hAnsi="仿宋" w:hint="eastAsia"/>
          <w:sz w:val="24"/>
        </w:rPr>
        <w:t>3、</w:t>
      </w:r>
      <w:proofErr w:type="gramStart"/>
      <w:r w:rsidRPr="006F7014">
        <w:rPr>
          <w:rFonts w:ascii="仿宋" w:eastAsia="仿宋" w:hAnsi="仿宋" w:hint="eastAsia"/>
          <w:sz w:val="24"/>
        </w:rPr>
        <w:t>根据朝纪发</w:t>
      </w:r>
      <w:proofErr w:type="gramEnd"/>
      <w:r w:rsidRPr="006F7014">
        <w:rPr>
          <w:rFonts w:ascii="仿宋" w:eastAsia="仿宋" w:hAnsi="仿宋" w:hint="eastAsia"/>
          <w:sz w:val="24"/>
        </w:rPr>
        <w:t>【2011】2号令提供廉洁准入证明（投标人投标时提供其所在地检察机关出具的，关于投标人及法定代表人、拟参与招标项目负责人在参加投标活动前三年内无行贿犯罪记录证明原件。注：若所在地检察机关</w:t>
      </w:r>
      <w:proofErr w:type="gramStart"/>
      <w:r w:rsidRPr="006F7014">
        <w:rPr>
          <w:rFonts w:ascii="仿宋" w:eastAsia="仿宋" w:hAnsi="仿宋" w:hint="eastAsia"/>
          <w:sz w:val="24"/>
        </w:rPr>
        <w:t>不</w:t>
      </w:r>
      <w:proofErr w:type="gramEnd"/>
      <w:r w:rsidRPr="006F7014">
        <w:rPr>
          <w:rFonts w:ascii="仿宋" w:eastAsia="仿宋" w:hAnsi="仿宋" w:hint="eastAsia"/>
          <w:sz w:val="24"/>
        </w:rPr>
        <w:t>开具，则投标人应当自行到中国裁判</w:t>
      </w:r>
      <w:proofErr w:type="gramStart"/>
      <w:r w:rsidRPr="006F7014">
        <w:rPr>
          <w:rFonts w:ascii="仿宋" w:eastAsia="仿宋" w:hAnsi="仿宋" w:hint="eastAsia"/>
          <w:sz w:val="24"/>
        </w:rPr>
        <w:t>文书网</w:t>
      </w:r>
      <w:proofErr w:type="gramEnd"/>
      <w:r w:rsidRPr="006F7014">
        <w:rPr>
          <w:rFonts w:ascii="仿宋" w:eastAsia="仿宋" w:hAnsi="仿宋" w:hint="eastAsia"/>
          <w:sz w:val="24"/>
        </w:rPr>
        <w:t>查询投标单位、法人代表及拟参与招标项目负责人无行贿行为情况并下载（提供网页打印并加盖投标人公章），并对该信息的真实</w:t>
      </w:r>
      <w:r w:rsidRPr="006F7014">
        <w:rPr>
          <w:rFonts w:ascii="仿宋" w:eastAsia="仿宋" w:hAnsi="仿宋" w:hint="eastAsia"/>
          <w:sz w:val="24"/>
        </w:rPr>
        <w:lastRenderedPageBreak/>
        <w:t>性负责（提供承诺，格式自拟并加盖投标人公章。）</w:t>
      </w:r>
    </w:p>
    <w:p w:rsidR="00AF5F2F" w:rsidRPr="006F7014" w:rsidRDefault="00AF5F2F" w:rsidP="00AF5F2F">
      <w:pPr>
        <w:spacing w:line="360" w:lineRule="auto"/>
        <w:rPr>
          <w:rFonts w:ascii="仿宋" w:eastAsia="仿宋" w:hAnsi="仿宋"/>
          <w:sz w:val="24"/>
        </w:rPr>
      </w:pPr>
      <w:r w:rsidRPr="006F7014">
        <w:rPr>
          <w:rFonts w:ascii="仿宋" w:eastAsia="仿宋" w:hAnsi="仿宋" w:hint="eastAsia"/>
          <w:sz w:val="24"/>
        </w:rPr>
        <w:t>4、本项目不接受联合体投标。</w:t>
      </w:r>
    </w:p>
    <w:p w:rsidR="00AF5F2F" w:rsidRPr="006F7014" w:rsidRDefault="00AF5F2F" w:rsidP="00AF5F2F">
      <w:pPr>
        <w:spacing w:line="360" w:lineRule="auto"/>
        <w:rPr>
          <w:rFonts w:ascii="仿宋" w:eastAsia="仿宋" w:hAnsi="仿宋"/>
          <w:sz w:val="24"/>
        </w:rPr>
      </w:pPr>
      <w:r w:rsidRPr="006F7014">
        <w:rPr>
          <w:rFonts w:ascii="仿宋" w:eastAsia="仿宋" w:hAnsi="仿宋" w:hint="eastAsia"/>
          <w:sz w:val="24"/>
        </w:rPr>
        <w:t>5、法律、行政法规规定的其他条件。</w:t>
      </w:r>
    </w:p>
    <w:p w:rsidR="00AF5F2F" w:rsidRPr="006F7014" w:rsidRDefault="00AF5F2F" w:rsidP="00AF5F2F">
      <w:pPr>
        <w:spacing w:line="360" w:lineRule="auto"/>
        <w:rPr>
          <w:rFonts w:ascii="仿宋" w:eastAsia="仿宋" w:hAnsi="仿宋"/>
          <w:b/>
          <w:sz w:val="24"/>
        </w:rPr>
      </w:pPr>
      <w:r w:rsidRPr="006F7014">
        <w:rPr>
          <w:rFonts w:ascii="仿宋" w:eastAsia="仿宋" w:hAnsi="仿宋" w:hint="eastAsia"/>
          <w:b/>
          <w:sz w:val="24"/>
        </w:rPr>
        <w:t>三、招标文件的发售时间及地点等：</w:t>
      </w:r>
    </w:p>
    <w:p w:rsidR="00AF5F2F" w:rsidRPr="006F7014" w:rsidRDefault="00AF5F2F" w:rsidP="00AF5F2F">
      <w:pPr>
        <w:spacing w:line="360" w:lineRule="auto"/>
        <w:rPr>
          <w:rFonts w:ascii="仿宋" w:eastAsia="仿宋" w:hAnsi="仿宋"/>
          <w:sz w:val="24"/>
        </w:rPr>
      </w:pPr>
      <w:r w:rsidRPr="006F7014">
        <w:rPr>
          <w:rFonts w:ascii="仿宋" w:eastAsia="仿宋" w:hAnsi="仿宋" w:hint="eastAsia"/>
          <w:sz w:val="24"/>
        </w:rPr>
        <w:t>时间：</w:t>
      </w:r>
      <w:r w:rsidR="00622B4B" w:rsidRPr="006F7014">
        <w:rPr>
          <w:rFonts w:ascii="仿宋" w:eastAsia="仿宋" w:hAnsi="仿宋" w:hint="eastAsia"/>
          <w:sz w:val="24"/>
        </w:rPr>
        <w:t>2018年</w:t>
      </w:r>
      <w:r w:rsidR="00622B4B" w:rsidRPr="006F7014">
        <w:rPr>
          <w:rFonts w:ascii="仿宋" w:eastAsia="仿宋" w:hAnsi="仿宋" w:hint="eastAsia"/>
          <w:sz w:val="24"/>
          <w:u w:val="single"/>
        </w:rPr>
        <w:t xml:space="preserve">8 </w:t>
      </w:r>
      <w:r w:rsidR="00622B4B" w:rsidRPr="006F7014">
        <w:rPr>
          <w:rFonts w:ascii="仿宋" w:eastAsia="仿宋" w:hAnsi="仿宋" w:hint="eastAsia"/>
          <w:sz w:val="24"/>
        </w:rPr>
        <w:t>月</w:t>
      </w:r>
      <w:r w:rsidR="00622B4B">
        <w:rPr>
          <w:rFonts w:ascii="仿宋" w:eastAsia="仿宋" w:hAnsi="仿宋" w:hint="eastAsia"/>
          <w:sz w:val="24"/>
          <w:u w:val="single"/>
        </w:rPr>
        <w:t>28</w:t>
      </w:r>
      <w:r w:rsidR="00622B4B" w:rsidRPr="006F7014">
        <w:rPr>
          <w:rFonts w:ascii="仿宋" w:eastAsia="仿宋" w:hAnsi="仿宋" w:hint="eastAsia"/>
          <w:sz w:val="24"/>
        </w:rPr>
        <w:t>日至 2018年</w:t>
      </w:r>
      <w:r w:rsidR="00622B4B" w:rsidRPr="006F7014">
        <w:rPr>
          <w:rFonts w:ascii="仿宋" w:eastAsia="仿宋" w:hAnsi="仿宋" w:hint="eastAsia"/>
          <w:sz w:val="24"/>
          <w:u w:val="single"/>
        </w:rPr>
        <w:t xml:space="preserve"> 0</w:t>
      </w:r>
      <w:r w:rsidR="00622B4B">
        <w:rPr>
          <w:rFonts w:ascii="仿宋" w:eastAsia="仿宋" w:hAnsi="仿宋" w:hint="eastAsia"/>
          <w:sz w:val="24"/>
          <w:u w:val="single"/>
        </w:rPr>
        <w:t>9</w:t>
      </w:r>
      <w:r w:rsidR="00622B4B" w:rsidRPr="006F7014">
        <w:rPr>
          <w:rFonts w:ascii="仿宋" w:eastAsia="仿宋" w:hAnsi="仿宋" w:hint="eastAsia"/>
          <w:sz w:val="24"/>
        </w:rPr>
        <w:t>月</w:t>
      </w:r>
      <w:r w:rsidR="00622B4B">
        <w:rPr>
          <w:rFonts w:ascii="仿宋" w:eastAsia="仿宋" w:hAnsi="仿宋" w:hint="eastAsia"/>
          <w:sz w:val="24"/>
          <w:u w:val="single"/>
        </w:rPr>
        <w:t>04</w:t>
      </w:r>
      <w:r w:rsidR="00622B4B" w:rsidRPr="006F7014">
        <w:rPr>
          <w:rFonts w:ascii="仿宋" w:eastAsia="仿宋" w:hAnsi="仿宋" w:hint="eastAsia"/>
          <w:sz w:val="24"/>
        </w:rPr>
        <w:t>日</w:t>
      </w:r>
      <w:r w:rsidRPr="006F7014">
        <w:rPr>
          <w:rFonts w:ascii="仿宋" w:eastAsia="仿宋" w:hAnsi="仿宋" w:hint="eastAsia"/>
          <w:sz w:val="24"/>
        </w:rPr>
        <w:t>(</w:t>
      </w:r>
      <w:r w:rsidRPr="006F7014">
        <w:rPr>
          <w:rFonts w:ascii="宋体" w:hAnsi="宋体" w:cs="宋体" w:hint="eastAsia"/>
        </w:rPr>
        <w:t>（上午</w:t>
      </w:r>
      <w:r w:rsidRPr="006F7014">
        <w:rPr>
          <w:rFonts w:ascii="宋体" w:hAnsi="宋体" w:cs="宋体" w:hint="eastAsia"/>
          <w:u w:val="single"/>
        </w:rPr>
        <w:t>9</w:t>
      </w:r>
      <w:r w:rsidRPr="006F7014">
        <w:rPr>
          <w:rFonts w:ascii="宋体" w:hAnsi="宋体" w:cs="宋体" w:hint="eastAsia"/>
        </w:rPr>
        <w:t>时至</w:t>
      </w:r>
      <w:r w:rsidRPr="006F7014">
        <w:rPr>
          <w:rFonts w:ascii="宋体" w:hAnsi="宋体" w:cs="宋体" w:hint="eastAsia"/>
          <w:u w:val="single"/>
        </w:rPr>
        <w:t>11</w:t>
      </w:r>
      <w:r w:rsidRPr="006F7014">
        <w:rPr>
          <w:rFonts w:ascii="宋体" w:hAnsi="宋体" w:cs="宋体" w:hint="eastAsia"/>
        </w:rPr>
        <w:t>时，下午</w:t>
      </w:r>
      <w:r w:rsidRPr="006F7014">
        <w:rPr>
          <w:rFonts w:ascii="宋体" w:hAnsi="宋体" w:cs="宋体" w:hint="eastAsia"/>
          <w:u w:val="single"/>
        </w:rPr>
        <w:t>2</w:t>
      </w:r>
      <w:r w:rsidRPr="006F7014">
        <w:rPr>
          <w:rFonts w:ascii="宋体" w:hAnsi="宋体" w:cs="宋体" w:hint="eastAsia"/>
        </w:rPr>
        <w:t>时至</w:t>
      </w:r>
      <w:r w:rsidRPr="006F7014">
        <w:rPr>
          <w:rFonts w:ascii="宋体" w:hAnsi="宋体" w:cs="宋体" w:hint="eastAsia"/>
          <w:u w:val="single"/>
        </w:rPr>
        <w:t>4</w:t>
      </w:r>
      <w:r w:rsidRPr="006F7014">
        <w:rPr>
          <w:rFonts w:ascii="宋体" w:hAnsi="宋体" w:cs="宋体" w:hint="eastAsia"/>
        </w:rPr>
        <w:t>时</w:t>
      </w:r>
      <w:r w:rsidRPr="006F7014">
        <w:rPr>
          <w:rFonts w:ascii="仿宋" w:eastAsia="仿宋" w:hAnsi="仿宋" w:hint="eastAsia"/>
          <w:sz w:val="24"/>
        </w:rPr>
        <w:t>，双休日及法定节假日除外)</w:t>
      </w:r>
    </w:p>
    <w:p w:rsidR="00AF5F2F" w:rsidRPr="006F7014" w:rsidRDefault="00AF5F2F" w:rsidP="00AF5F2F">
      <w:pPr>
        <w:spacing w:line="360" w:lineRule="auto"/>
        <w:rPr>
          <w:rFonts w:ascii="仿宋" w:eastAsia="仿宋" w:hAnsi="仿宋"/>
          <w:sz w:val="24"/>
        </w:rPr>
      </w:pPr>
      <w:r w:rsidRPr="006F7014">
        <w:rPr>
          <w:rFonts w:ascii="仿宋" w:eastAsia="仿宋" w:hAnsi="仿宋" w:hint="eastAsia"/>
          <w:sz w:val="24"/>
        </w:rPr>
        <w:t>地点：中金招标有限责任公司</w:t>
      </w:r>
      <w:r w:rsidRPr="006F7014">
        <w:rPr>
          <w:rFonts w:ascii="仿宋" w:eastAsia="仿宋" w:hAnsi="仿宋"/>
          <w:sz w:val="24"/>
        </w:rPr>
        <w:t>（</w:t>
      </w:r>
      <w:r w:rsidRPr="006F7014">
        <w:rPr>
          <w:rFonts w:ascii="仿宋" w:eastAsia="仿宋" w:hAnsi="仿宋" w:hint="eastAsia"/>
          <w:sz w:val="24"/>
        </w:rPr>
        <w:t>北京市海淀区西三环北路21号</w:t>
      </w:r>
      <w:proofErr w:type="gramStart"/>
      <w:r w:rsidRPr="006F7014">
        <w:rPr>
          <w:rFonts w:ascii="仿宋" w:eastAsia="仿宋" w:hAnsi="仿宋" w:hint="eastAsia"/>
          <w:sz w:val="24"/>
        </w:rPr>
        <w:t>久凌大厦</w:t>
      </w:r>
      <w:proofErr w:type="gramEnd"/>
      <w:r w:rsidRPr="006F7014">
        <w:rPr>
          <w:rFonts w:ascii="仿宋" w:eastAsia="仿宋" w:hAnsi="仿宋" w:hint="eastAsia"/>
          <w:sz w:val="24"/>
        </w:rPr>
        <w:t>南楼15层</w:t>
      </w:r>
      <w:r w:rsidRPr="006F7014">
        <w:rPr>
          <w:rFonts w:ascii="仿宋" w:eastAsia="仿宋" w:hAnsi="仿宋"/>
          <w:sz w:val="24"/>
        </w:rPr>
        <w:t>）</w:t>
      </w:r>
    </w:p>
    <w:p w:rsidR="00AF5F2F" w:rsidRPr="006F7014" w:rsidRDefault="00AF5F2F" w:rsidP="00AF5F2F">
      <w:pPr>
        <w:spacing w:line="360" w:lineRule="auto"/>
        <w:rPr>
          <w:rFonts w:ascii="仿宋" w:eastAsia="仿宋" w:hAnsi="仿宋"/>
          <w:sz w:val="24"/>
        </w:rPr>
      </w:pPr>
      <w:r w:rsidRPr="006F7014">
        <w:rPr>
          <w:rFonts w:ascii="仿宋" w:eastAsia="仿宋" w:hAnsi="仿宋" w:hint="eastAsia"/>
          <w:sz w:val="24"/>
        </w:rPr>
        <w:t>招标文件售价：￥200.00 元/包，本公告包</w:t>
      </w:r>
      <w:bookmarkStart w:id="0" w:name="_GoBack"/>
      <w:bookmarkEnd w:id="0"/>
      <w:r w:rsidRPr="006F7014">
        <w:rPr>
          <w:rFonts w:ascii="仿宋" w:eastAsia="仿宋" w:hAnsi="仿宋" w:hint="eastAsia"/>
          <w:sz w:val="24"/>
        </w:rPr>
        <w:t>含的招标文件售价总和，售后不退。</w:t>
      </w:r>
    </w:p>
    <w:p w:rsidR="00AF5F2F" w:rsidRPr="006F7014" w:rsidRDefault="00AF5F2F" w:rsidP="00AF5F2F">
      <w:pPr>
        <w:spacing w:line="360" w:lineRule="auto"/>
        <w:rPr>
          <w:rFonts w:ascii="仿宋" w:eastAsia="仿宋" w:hAnsi="仿宋"/>
          <w:sz w:val="24"/>
        </w:rPr>
      </w:pPr>
      <w:r w:rsidRPr="006F7014">
        <w:rPr>
          <w:rFonts w:ascii="仿宋" w:eastAsia="仿宋" w:hAnsi="仿宋" w:hint="eastAsia"/>
          <w:sz w:val="24"/>
        </w:rPr>
        <w:t>招标文件获取方式：现场购买或者邮购，邮购须加付人民币50元</w:t>
      </w:r>
    </w:p>
    <w:p w:rsidR="00AF5F2F" w:rsidRPr="006F7014" w:rsidRDefault="00AF5F2F" w:rsidP="00AF5F2F">
      <w:pPr>
        <w:spacing w:line="360" w:lineRule="auto"/>
        <w:rPr>
          <w:rFonts w:ascii="仿宋" w:eastAsia="仿宋" w:hAnsi="仿宋"/>
          <w:sz w:val="24"/>
        </w:rPr>
      </w:pPr>
      <w:r w:rsidRPr="006F7014">
        <w:rPr>
          <w:rFonts w:ascii="仿宋" w:eastAsia="仿宋" w:hAnsi="仿宋" w:hint="eastAsia"/>
          <w:b/>
          <w:sz w:val="24"/>
        </w:rPr>
        <w:t>四、投标截止时间：</w:t>
      </w:r>
      <w:r w:rsidR="00622B4B" w:rsidRPr="006F7014">
        <w:rPr>
          <w:rFonts w:ascii="宋体" w:hAnsi="宋体" w:cs="宋体" w:hint="eastAsia"/>
          <w:sz w:val="24"/>
          <w:u w:val="single"/>
        </w:rPr>
        <w:t>2018</w:t>
      </w:r>
      <w:r w:rsidR="00622B4B" w:rsidRPr="006F7014">
        <w:rPr>
          <w:rFonts w:ascii="宋体" w:hAnsi="宋体" w:cs="宋体" w:hint="eastAsia"/>
          <w:sz w:val="24"/>
        </w:rPr>
        <w:t>年</w:t>
      </w:r>
      <w:r w:rsidR="00622B4B" w:rsidRPr="006F7014">
        <w:rPr>
          <w:rFonts w:ascii="宋体" w:hAnsi="宋体" w:cs="宋体" w:hint="eastAsia"/>
          <w:sz w:val="24"/>
          <w:u w:val="single"/>
        </w:rPr>
        <w:t>0</w:t>
      </w:r>
      <w:r w:rsidR="00622B4B">
        <w:rPr>
          <w:rFonts w:ascii="宋体" w:hAnsi="宋体" w:cs="宋体" w:hint="eastAsia"/>
          <w:sz w:val="24"/>
          <w:u w:val="single"/>
        </w:rPr>
        <w:t>9</w:t>
      </w:r>
      <w:r w:rsidR="00622B4B" w:rsidRPr="006F7014">
        <w:rPr>
          <w:rFonts w:ascii="宋体" w:hAnsi="宋体" w:cs="宋体" w:hint="eastAsia"/>
          <w:sz w:val="24"/>
        </w:rPr>
        <w:t>月</w:t>
      </w:r>
      <w:r w:rsidR="00622B4B">
        <w:rPr>
          <w:rFonts w:ascii="宋体" w:hAnsi="宋体" w:cs="宋体" w:hint="eastAsia"/>
          <w:sz w:val="24"/>
          <w:u w:val="single"/>
        </w:rPr>
        <w:t>19</w:t>
      </w:r>
      <w:r w:rsidR="00622B4B" w:rsidRPr="006F7014">
        <w:rPr>
          <w:rFonts w:ascii="宋体" w:hAnsi="宋体" w:cs="宋体" w:hint="eastAsia"/>
          <w:sz w:val="24"/>
        </w:rPr>
        <w:t>日9:00</w:t>
      </w:r>
      <w:r w:rsidRPr="006F7014">
        <w:rPr>
          <w:rFonts w:ascii="宋体" w:hAnsi="宋体" w:cs="宋体" w:hint="eastAsia"/>
          <w:sz w:val="24"/>
        </w:rPr>
        <w:t>（北京时间）</w:t>
      </w:r>
    </w:p>
    <w:p w:rsidR="00AF5F2F" w:rsidRPr="006F7014" w:rsidRDefault="00AF5F2F" w:rsidP="00AF5F2F">
      <w:pPr>
        <w:spacing w:line="360" w:lineRule="auto"/>
        <w:rPr>
          <w:rFonts w:ascii="仿宋" w:eastAsia="仿宋" w:hAnsi="仿宋"/>
          <w:sz w:val="24"/>
        </w:rPr>
      </w:pPr>
      <w:r w:rsidRPr="006F7014">
        <w:rPr>
          <w:rFonts w:ascii="仿宋" w:eastAsia="仿宋" w:hAnsi="仿宋" w:hint="eastAsia"/>
          <w:b/>
          <w:sz w:val="24"/>
        </w:rPr>
        <w:t>五、开标时间：</w:t>
      </w:r>
      <w:r w:rsidR="00622B4B" w:rsidRPr="006F7014">
        <w:rPr>
          <w:rFonts w:ascii="宋体" w:hAnsi="宋体" w:cs="宋体" w:hint="eastAsia"/>
          <w:sz w:val="24"/>
          <w:u w:val="single"/>
        </w:rPr>
        <w:t>2018</w:t>
      </w:r>
      <w:r w:rsidR="00622B4B" w:rsidRPr="006F7014">
        <w:rPr>
          <w:rFonts w:ascii="宋体" w:hAnsi="宋体" w:cs="宋体" w:hint="eastAsia"/>
          <w:sz w:val="24"/>
        </w:rPr>
        <w:t>年</w:t>
      </w:r>
      <w:r w:rsidR="00622B4B" w:rsidRPr="006F7014">
        <w:rPr>
          <w:rFonts w:ascii="宋体" w:hAnsi="宋体" w:cs="宋体" w:hint="eastAsia"/>
          <w:sz w:val="24"/>
          <w:u w:val="single"/>
        </w:rPr>
        <w:t>0</w:t>
      </w:r>
      <w:r w:rsidR="00622B4B">
        <w:rPr>
          <w:rFonts w:ascii="宋体" w:hAnsi="宋体" w:cs="宋体" w:hint="eastAsia"/>
          <w:sz w:val="24"/>
          <w:u w:val="single"/>
        </w:rPr>
        <w:t>9</w:t>
      </w:r>
      <w:r w:rsidR="00622B4B" w:rsidRPr="006F7014">
        <w:rPr>
          <w:rFonts w:ascii="宋体" w:hAnsi="宋体" w:cs="宋体" w:hint="eastAsia"/>
          <w:sz w:val="24"/>
        </w:rPr>
        <w:t>月</w:t>
      </w:r>
      <w:r w:rsidR="00622B4B">
        <w:rPr>
          <w:rFonts w:ascii="宋体" w:hAnsi="宋体" w:cs="宋体" w:hint="eastAsia"/>
          <w:sz w:val="24"/>
          <w:u w:val="single"/>
        </w:rPr>
        <w:t>19</w:t>
      </w:r>
      <w:r w:rsidR="00622B4B" w:rsidRPr="006F7014">
        <w:rPr>
          <w:rFonts w:ascii="宋体" w:hAnsi="宋体" w:cs="宋体" w:hint="eastAsia"/>
          <w:sz w:val="24"/>
        </w:rPr>
        <w:t>日9:00</w:t>
      </w:r>
      <w:r w:rsidRPr="006F7014">
        <w:rPr>
          <w:rFonts w:ascii="宋体" w:hAnsi="宋体" w:cs="宋体" w:hint="eastAsia"/>
          <w:sz w:val="24"/>
        </w:rPr>
        <w:t>（北京时间）</w:t>
      </w:r>
    </w:p>
    <w:p w:rsidR="00AF5F2F" w:rsidRPr="006F7014" w:rsidRDefault="00AF5F2F" w:rsidP="00AF5F2F">
      <w:pPr>
        <w:spacing w:line="360" w:lineRule="auto"/>
        <w:rPr>
          <w:rFonts w:ascii="仿宋" w:eastAsia="仿宋" w:hAnsi="仿宋"/>
          <w:sz w:val="24"/>
        </w:rPr>
      </w:pPr>
      <w:r w:rsidRPr="006F7014">
        <w:rPr>
          <w:rFonts w:ascii="仿宋" w:eastAsia="仿宋" w:hAnsi="仿宋" w:hint="eastAsia"/>
          <w:b/>
          <w:sz w:val="24"/>
        </w:rPr>
        <w:t>六、开标地点：</w:t>
      </w:r>
      <w:r w:rsidRPr="006F7014">
        <w:rPr>
          <w:rFonts w:ascii="仿宋" w:eastAsia="仿宋" w:hAnsi="仿宋" w:hint="eastAsia"/>
          <w:sz w:val="24"/>
        </w:rPr>
        <w:t>中金招标有限责任公司</w:t>
      </w:r>
      <w:r w:rsidRPr="006F7014">
        <w:rPr>
          <w:rFonts w:ascii="仿宋" w:eastAsia="仿宋" w:hAnsi="仿宋"/>
          <w:sz w:val="24"/>
        </w:rPr>
        <w:t>（</w:t>
      </w:r>
      <w:r w:rsidRPr="006F7014">
        <w:rPr>
          <w:rFonts w:ascii="仿宋" w:eastAsia="仿宋" w:hAnsi="仿宋" w:hint="eastAsia"/>
          <w:sz w:val="24"/>
        </w:rPr>
        <w:t>北京市海淀区西三环北路21号</w:t>
      </w:r>
      <w:proofErr w:type="gramStart"/>
      <w:r w:rsidRPr="006F7014">
        <w:rPr>
          <w:rFonts w:ascii="仿宋" w:eastAsia="仿宋" w:hAnsi="仿宋" w:hint="eastAsia"/>
          <w:sz w:val="24"/>
        </w:rPr>
        <w:t>久凌大厦</w:t>
      </w:r>
      <w:proofErr w:type="gramEnd"/>
      <w:r w:rsidRPr="006F7014">
        <w:rPr>
          <w:rFonts w:ascii="仿宋" w:eastAsia="仿宋" w:hAnsi="仿宋" w:hint="eastAsia"/>
          <w:sz w:val="24"/>
        </w:rPr>
        <w:t>南楼15层</w:t>
      </w:r>
      <w:r w:rsidRPr="006F7014">
        <w:rPr>
          <w:rFonts w:ascii="仿宋" w:eastAsia="仿宋" w:hAnsi="仿宋"/>
          <w:sz w:val="24"/>
        </w:rPr>
        <w:t>）</w:t>
      </w:r>
    </w:p>
    <w:p w:rsidR="00AF5F2F" w:rsidRPr="006F7014" w:rsidRDefault="00AF5F2F" w:rsidP="00AF5F2F">
      <w:pPr>
        <w:spacing w:line="360" w:lineRule="auto"/>
        <w:rPr>
          <w:rFonts w:ascii="仿宋" w:eastAsia="仿宋" w:hAnsi="仿宋"/>
          <w:b/>
          <w:sz w:val="24"/>
        </w:rPr>
      </w:pPr>
      <w:r w:rsidRPr="006F7014">
        <w:rPr>
          <w:rFonts w:ascii="仿宋" w:eastAsia="仿宋" w:hAnsi="仿宋" w:hint="eastAsia"/>
          <w:b/>
          <w:sz w:val="24"/>
        </w:rPr>
        <w:t>七、其它补充事宜：</w:t>
      </w:r>
    </w:p>
    <w:p w:rsidR="00AF5F2F" w:rsidRPr="006F7014" w:rsidRDefault="00AF5F2F" w:rsidP="00AF5F2F">
      <w:pPr>
        <w:spacing w:line="360" w:lineRule="auto"/>
        <w:rPr>
          <w:rFonts w:ascii="仿宋" w:eastAsia="仿宋" w:hAnsi="仿宋"/>
          <w:sz w:val="24"/>
        </w:rPr>
      </w:pPr>
      <w:r w:rsidRPr="006F7014">
        <w:rPr>
          <w:rFonts w:ascii="仿宋" w:eastAsia="仿宋" w:hAnsi="仿宋"/>
          <w:sz w:val="24"/>
        </w:rPr>
        <w:t>1</w:t>
      </w:r>
      <w:r w:rsidRPr="006F7014">
        <w:rPr>
          <w:rFonts w:ascii="仿宋" w:eastAsia="仿宋" w:hAnsi="仿宋" w:hint="eastAsia"/>
          <w:sz w:val="24"/>
        </w:rPr>
        <w:t>、本次招标、投标、评标均以包为单位，投标人可投一个包或多个包，如一个包中含有多个品目，投标人须以包为单位对包中全部内容进行投标，不得拆分，对一个包的部分投标将被拒绝。评标、授标以包为单位。投标人在购买招标文件时须注明所投包号。</w:t>
      </w:r>
    </w:p>
    <w:p w:rsidR="00AF5F2F" w:rsidRPr="006F7014" w:rsidRDefault="00AF5F2F" w:rsidP="00AF5F2F">
      <w:pPr>
        <w:spacing w:line="360" w:lineRule="auto"/>
        <w:rPr>
          <w:rFonts w:ascii="仿宋" w:eastAsia="仿宋" w:hAnsi="仿宋"/>
          <w:sz w:val="24"/>
        </w:rPr>
      </w:pPr>
      <w:r w:rsidRPr="006F7014">
        <w:rPr>
          <w:rFonts w:ascii="仿宋" w:eastAsia="仿宋" w:hAnsi="仿宋"/>
          <w:sz w:val="24"/>
        </w:rPr>
        <w:t>3</w:t>
      </w:r>
      <w:r w:rsidRPr="006F7014">
        <w:rPr>
          <w:rFonts w:ascii="仿宋" w:eastAsia="仿宋" w:hAnsi="仿宋" w:hint="eastAsia"/>
          <w:sz w:val="24"/>
        </w:rPr>
        <w:t>、购买文件时应携带以下材料：</w:t>
      </w:r>
    </w:p>
    <w:p w:rsidR="00AF5F2F" w:rsidRPr="006F7014" w:rsidRDefault="00AF5F2F" w:rsidP="00AF5F2F">
      <w:pPr>
        <w:spacing w:line="360" w:lineRule="auto"/>
        <w:rPr>
          <w:rFonts w:ascii="仿宋" w:eastAsia="仿宋" w:hAnsi="仿宋"/>
          <w:sz w:val="24"/>
        </w:rPr>
      </w:pPr>
      <w:r w:rsidRPr="006F7014">
        <w:rPr>
          <w:rFonts w:ascii="仿宋" w:eastAsia="仿宋" w:hAnsi="仿宋" w:hint="eastAsia"/>
          <w:sz w:val="24"/>
        </w:rPr>
        <w:t>（1）法定代表人授权书及被授权人的身份证复印件（加盖单位公章）；</w:t>
      </w:r>
    </w:p>
    <w:p w:rsidR="00AF5F2F" w:rsidRPr="006F7014" w:rsidRDefault="00AF5F2F" w:rsidP="00AF5F2F">
      <w:pPr>
        <w:spacing w:line="360" w:lineRule="auto"/>
        <w:rPr>
          <w:rFonts w:ascii="仿宋" w:eastAsia="仿宋" w:hAnsi="仿宋"/>
          <w:sz w:val="24"/>
        </w:rPr>
      </w:pPr>
      <w:r w:rsidRPr="006F7014">
        <w:rPr>
          <w:rFonts w:ascii="仿宋" w:eastAsia="仿宋" w:hAnsi="仿宋" w:hint="eastAsia"/>
          <w:sz w:val="24"/>
        </w:rPr>
        <w:t>（2）营业执照副本（复印件加盖公章）。</w:t>
      </w:r>
    </w:p>
    <w:p w:rsidR="00AF5F2F" w:rsidRPr="006F7014" w:rsidRDefault="00AF5F2F" w:rsidP="00AF5F2F">
      <w:pPr>
        <w:spacing w:line="360" w:lineRule="auto"/>
        <w:rPr>
          <w:rFonts w:ascii="仿宋" w:eastAsia="仿宋" w:hAnsi="仿宋"/>
          <w:b/>
          <w:sz w:val="24"/>
        </w:rPr>
      </w:pPr>
      <w:r w:rsidRPr="006F7014">
        <w:rPr>
          <w:rFonts w:ascii="仿宋" w:eastAsia="仿宋" w:hAnsi="仿宋" w:hint="eastAsia"/>
          <w:b/>
          <w:sz w:val="24"/>
        </w:rPr>
        <w:t>八、采购项目需要落实的政府采购政策：</w:t>
      </w:r>
    </w:p>
    <w:p w:rsidR="00211CB5" w:rsidRDefault="00AF5F2F" w:rsidP="00AF5F2F">
      <w:pPr>
        <w:pStyle w:val="a6"/>
        <w:shd w:val="clear" w:color="auto" w:fill="FFFFFF"/>
        <w:spacing w:before="0" w:beforeAutospacing="0" w:after="0" w:afterAutospacing="0" w:line="360" w:lineRule="auto"/>
        <w:textAlignment w:val="baseline"/>
      </w:pPr>
      <w:r w:rsidRPr="006F7014">
        <w:rPr>
          <w:rFonts w:ascii="仿宋" w:eastAsia="仿宋" w:hAnsi="仿宋" w:hint="eastAsia"/>
          <w:sz w:val="24"/>
        </w:rPr>
        <w:t>节约能源政策、环境保护政策、促进中小企业发展政策、监狱企业扶持政策、促进残疾人就业政府采购政策等。</w:t>
      </w:r>
    </w:p>
    <w:sectPr w:rsidR="00211C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B7E" w:rsidRDefault="00773B7E" w:rsidP="00B43D9A">
      <w:r>
        <w:separator/>
      </w:r>
    </w:p>
  </w:endnote>
  <w:endnote w:type="continuationSeparator" w:id="0">
    <w:p w:rsidR="00773B7E" w:rsidRDefault="00773B7E" w:rsidP="00B4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B7E" w:rsidRDefault="00773B7E" w:rsidP="00B43D9A">
      <w:r>
        <w:separator/>
      </w:r>
    </w:p>
  </w:footnote>
  <w:footnote w:type="continuationSeparator" w:id="0">
    <w:p w:rsidR="00773B7E" w:rsidRDefault="00773B7E" w:rsidP="00B43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37A29"/>
    <w:multiLevelType w:val="hybridMultilevel"/>
    <w:tmpl w:val="D9CC2898"/>
    <w:lvl w:ilvl="0" w:tplc="14A2E07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92"/>
    <w:rsid w:val="000244EC"/>
    <w:rsid w:val="000D5EC8"/>
    <w:rsid w:val="00211CB5"/>
    <w:rsid w:val="00225625"/>
    <w:rsid w:val="00251DF5"/>
    <w:rsid w:val="0026151B"/>
    <w:rsid w:val="004F6288"/>
    <w:rsid w:val="00570BE3"/>
    <w:rsid w:val="00622B4B"/>
    <w:rsid w:val="00764123"/>
    <w:rsid w:val="00773B7E"/>
    <w:rsid w:val="00866AA4"/>
    <w:rsid w:val="008678EB"/>
    <w:rsid w:val="008940FD"/>
    <w:rsid w:val="009F6388"/>
    <w:rsid w:val="00A96042"/>
    <w:rsid w:val="00AD1897"/>
    <w:rsid w:val="00AF5F2F"/>
    <w:rsid w:val="00B07D36"/>
    <w:rsid w:val="00B43D9A"/>
    <w:rsid w:val="00BD7492"/>
    <w:rsid w:val="00CE7595"/>
    <w:rsid w:val="00D3751D"/>
    <w:rsid w:val="00EE1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D9A"/>
    <w:pPr>
      <w:widowControl w:val="0"/>
      <w:jc w:val="both"/>
    </w:pPr>
    <w:rPr>
      <w:rFonts w:ascii="Times New Roman" w:eastAsia="宋体" w:hAnsi="Times New Roman" w:cs="Times New Roman"/>
      <w:szCs w:val="24"/>
    </w:rPr>
  </w:style>
  <w:style w:type="paragraph" w:styleId="1">
    <w:name w:val="heading 1"/>
    <w:basedOn w:val="a"/>
    <w:next w:val="a"/>
    <w:link w:val="1Char1"/>
    <w:uiPriority w:val="9"/>
    <w:qFormat/>
    <w:rsid w:val="00B43D9A"/>
    <w:pPr>
      <w:keepNext/>
      <w:keepLines/>
      <w:autoSpaceDE w:val="0"/>
      <w:autoSpaceDN w:val="0"/>
      <w:adjustRightInd w:val="0"/>
      <w:spacing w:before="240" w:after="120" w:line="300" w:lineRule="auto"/>
      <w:jc w:val="center"/>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D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3D9A"/>
    <w:rPr>
      <w:sz w:val="18"/>
      <w:szCs w:val="18"/>
    </w:rPr>
  </w:style>
  <w:style w:type="paragraph" w:styleId="a4">
    <w:name w:val="footer"/>
    <w:basedOn w:val="a"/>
    <w:link w:val="Char0"/>
    <w:uiPriority w:val="99"/>
    <w:unhideWhenUsed/>
    <w:rsid w:val="00B43D9A"/>
    <w:pPr>
      <w:tabs>
        <w:tab w:val="center" w:pos="4153"/>
        <w:tab w:val="right" w:pos="8306"/>
      </w:tabs>
      <w:snapToGrid w:val="0"/>
      <w:jc w:val="left"/>
    </w:pPr>
    <w:rPr>
      <w:sz w:val="18"/>
      <w:szCs w:val="18"/>
    </w:rPr>
  </w:style>
  <w:style w:type="character" w:customStyle="1" w:styleId="Char0">
    <w:name w:val="页脚 Char"/>
    <w:basedOn w:val="a0"/>
    <w:link w:val="a4"/>
    <w:uiPriority w:val="99"/>
    <w:rsid w:val="00B43D9A"/>
    <w:rPr>
      <w:sz w:val="18"/>
      <w:szCs w:val="18"/>
    </w:rPr>
  </w:style>
  <w:style w:type="character" w:customStyle="1" w:styleId="1Char">
    <w:name w:val="标题 1 Char"/>
    <w:basedOn w:val="a0"/>
    <w:uiPriority w:val="9"/>
    <w:rsid w:val="00B43D9A"/>
    <w:rPr>
      <w:rFonts w:ascii="Times New Roman" w:eastAsia="宋体" w:hAnsi="Times New Roman" w:cs="Times New Roman"/>
      <w:b/>
      <w:bCs/>
      <w:kern w:val="44"/>
      <w:sz w:val="44"/>
      <w:szCs w:val="44"/>
    </w:rPr>
  </w:style>
  <w:style w:type="character" w:styleId="a5">
    <w:name w:val="Strong"/>
    <w:uiPriority w:val="22"/>
    <w:qFormat/>
    <w:rsid w:val="00B43D9A"/>
    <w:rPr>
      <w:b/>
      <w:bCs/>
    </w:rPr>
  </w:style>
  <w:style w:type="character" w:customStyle="1" w:styleId="1Char1">
    <w:name w:val="标题 1 Char1"/>
    <w:link w:val="1"/>
    <w:uiPriority w:val="9"/>
    <w:rsid w:val="00B43D9A"/>
    <w:rPr>
      <w:rFonts w:ascii="Times New Roman" w:eastAsia="宋体" w:hAnsi="Times New Roman" w:cs="Times New Roman"/>
      <w:b/>
      <w:bCs/>
      <w:kern w:val="44"/>
      <w:sz w:val="44"/>
      <w:szCs w:val="44"/>
      <w:lang w:val="x-none" w:eastAsia="x-none"/>
    </w:rPr>
  </w:style>
  <w:style w:type="paragraph" w:styleId="a6">
    <w:name w:val="Normal (Web)"/>
    <w:basedOn w:val="a"/>
    <w:uiPriority w:val="99"/>
    <w:rsid w:val="00B43D9A"/>
    <w:pPr>
      <w:widowControl/>
      <w:spacing w:before="100" w:beforeAutospacing="1" w:after="100" w:afterAutospacing="1" w:line="330" w:lineRule="atLeast"/>
      <w:jc w:val="left"/>
    </w:pPr>
    <w:rPr>
      <w:rFonts w:ascii="宋体" w:hAnsi="宋体" w:cs="宋体"/>
      <w:color w:val="333333"/>
      <w:kern w:val="0"/>
      <w:sz w:val="18"/>
      <w:szCs w:val="18"/>
    </w:rPr>
  </w:style>
  <w:style w:type="character" w:customStyle="1" w:styleId="2Char">
    <w:name w:val="正文文本缩进 2 Char"/>
    <w:semiHidden/>
    <w:locked/>
    <w:rsid w:val="00AF5F2F"/>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D9A"/>
    <w:pPr>
      <w:widowControl w:val="0"/>
      <w:jc w:val="both"/>
    </w:pPr>
    <w:rPr>
      <w:rFonts w:ascii="Times New Roman" w:eastAsia="宋体" w:hAnsi="Times New Roman" w:cs="Times New Roman"/>
      <w:szCs w:val="24"/>
    </w:rPr>
  </w:style>
  <w:style w:type="paragraph" w:styleId="1">
    <w:name w:val="heading 1"/>
    <w:basedOn w:val="a"/>
    <w:next w:val="a"/>
    <w:link w:val="1Char1"/>
    <w:uiPriority w:val="9"/>
    <w:qFormat/>
    <w:rsid w:val="00B43D9A"/>
    <w:pPr>
      <w:keepNext/>
      <w:keepLines/>
      <w:autoSpaceDE w:val="0"/>
      <w:autoSpaceDN w:val="0"/>
      <w:adjustRightInd w:val="0"/>
      <w:spacing w:before="240" w:after="120" w:line="300" w:lineRule="auto"/>
      <w:jc w:val="center"/>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D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3D9A"/>
    <w:rPr>
      <w:sz w:val="18"/>
      <w:szCs w:val="18"/>
    </w:rPr>
  </w:style>
  <w:style w:type="paragraph" w:styleId="a4">
    <w:name w:val="footer"/>
    <w:basedOn w:val="a"/>
    <w:link w:val="Char0"/>
    <w:uiPriority w:val="99"/>
    <w:unhideWhenUsed/>
    <w:rsid w:val="00B43D9A"/>
    <w:pPr>
      <w:tabs>
        <w:tab w:val="center" w:pos="4153"/>
        <w:tab w:val="right" w:pos="8306"/>
      </w:tabs>
      <w:snapToGrid w:val="0"/>
      <w:jc w:val="left"/>
    </w:pPr>
    <w:rPr>
      <w:sz w:val="18"/>
      <w:szCs w:val="18"/>
    </w:rPr>
  </w:style>
  <w:style w:type="character" w:customStyle="1" w:styleId="Char0">
    <w:name w:val="页脚 Char"/>
    <w:basedOn w:val="a0"/>
    <w:link w:val="a4"/>
    <w:uiPriority w:val="99"/>
    <w:rsid w:val="00B43D9A"/>
    <w:rPr>
      <w:sz w:val="18"/>
      <w:szCs w:val="18"/>
    </w:rPr>
  </w:style>
  <w:style w:type="character" w:customStyle="1" w:styleId="1Char">
    <w:name w:val="标题 1 Char"/>
    <w:basedOn w:val="a0"/>
    <w:uiPriority w:val="9"/>
    <w:rsid w:val="00B43D9A"/>
    <w:rPr>
      <w:rFonts w:ascii="Times New Roman" w:eastAsia="宋体" w:hAnsi="Times New Roman" w:cs="Times New Roman"/>
      <w:b/>
      <w:bCs/>
      <w:kern w:val="44"/>
      <w:sz w:val="44"/>
      <w:szCs w:val="44"/>
    </w:rPr>
  </w:style>
  <w:style w:type="character" w:styleId="a5">
    <w:name w:val="Strong"/>
    <w:uiPriority w:val="22"/>
    <w:qFormat/>
    <w:rsid w:val="00B43D9A"/>
    <w:rPr>
      <w:b/>
      <w:bCs/>
    </w:rPr>
  </w:style>
  <w:style w:type="character" w:customStyle="1" w:styleId="1Char1">
    <w:name w:val="标题 1 Char1"/>
    <w:link w:val="1"/>
    <w:uiPriority w:val="9"/>
    <w:rsid w:val="00B43D9A"/>
    <w:rPr>
      <w:rFonts w:ascii="Times New Roman" w:eastAsia="宋体" w:hAnsi="Times New Roman" w:cs="Times New Roman"/>
      <w:b/>
      <w:bCs/>
      <w:kern w:val="44"/>
      <w:sz w:val="44"/>
      <w:szCs w:val="44"/>
      <w:lang w:val="x-none" w:eastAsia="x-none"/>
    </w:rPr>
  </w:style>
  <w:style w:type="paragraph" w:styleId="a6">
    <w:name w:val="Normal (Web)"/>
    <w:basedOn w:val="a"/>
    <w:uiPriority w:val="99"/>
    <w:rsid w:val="00B43D9A"/>
    <w:pPr>
      <w:widowControl/>
      <w:spacing w:before="100" w:beforeAutospacing="1" w:after="100" w:afterAutospacing="1" w:line="330" w:lineRule="atLeast"/>
      <w:jc w:val="left"/>
    </w:pPr>
    <w:rPr>
      <w:rFonts w:ascii="宋体" w:hAnsi="宋体" w:cs="宋体"/>
      <w:color w:val="333333"/>
      <w:kern w:val="0"/>
      <w:sz w:val="18"/>
      <w:szCs w:val="18"/>
    </w:rPr>
  </w:style>
  <w:style w:type="character" w:customStyle="1" w:styleId="2Char">
    <w:name w:val="正文文本缩进 2 Char"/>
    <w:semiHidden/>
    <w:locked/>
    <w:rsid w:val="00AF5F2F"/>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300</Words>
  <Characters>1713</Characters>
  <Application>Microsoft Office Word</Application>
  <DocSecurity>0</DocSecurity>
  <Lines>14</Lines>
  <Paragraphs>4</Paragraphs>
  <ScaleCrop>false</ScaleCrop>
  <Company>Hewlett-Packard Company</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20</cp:revision>
  <dcterms:created xsi:type="dcterms:W3CDTF">2018-08-07T03:58:00Z</dcterms:created>
  <dcterms:modified xsi:type="dcterms:W3CDTF">2018-08-28T02:00:00Z</dcterms:modified>
</cp:coreProperties>
</file>