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24" w:rsidRPr="002C1B24" w:rsidRDefault="002C1B24" w:rsidP="002C1B24">
      <w:pPr>
        <w:widowControl/>
        <w:shd w:val="clear" w:color="auto" w:fill="FFFFFF"/>
        <w:spacing w:before="300" w:beforeAutospacing="0" w:after="0" w:afterAutospacing="0" w:line="360" w:lineRule="auto"/>
        <w:jc w:val="center"/>
        <w:rPr>
          <w:rFonts w:ascii="微软雅黑" w:eastAsia="微软雅黑" w:hAnsi="微软雅黑" w:cs="宋体"/>
          <w:color w:val="383838"/>
          <w:kern w:val="0"/>
          <w:sz w:val="30"/>
          <w:szCs w:val="30"/>
        </w:rPr>
      </w:pPr>
      <w:r w:rsidRPr="002C1B24">
        <w:rPr>
          <w:rFonts w:ascii="宋体" w:eastAsia="宋体" w:hAnsi="宋体" w:cs="宋体" w:hint="eastAsia"/>
          <w:b/>
          <w:bCs/>
          <w:color w:val="383838"/>
          <w:kern w:val="0"/>
          <w:sz w:val="30"/>
          <w:szCs w:val="30"/>
        </w:rPr>
        <w:t>项目需求</w:t>
      </w:r>
    </w:p>
    <w:p w:rsidR="002C1B24" w:rsidRPr="002C1B24" w:rsidRDefault="002C1B24" w:rsidP="002C1B24">
      <w:pPr>
        <w:widowControl/>
        <w:shd w:val="clear" w:color="auto" w:fill="FFFFFF"/>
        <w:spacing w:before="0" w:beforeAutospacing="0" w:after="150" w:afterAutospacing="0" w:line="480" w:lineRule="atLeast"/>
        <w:rPr>
          <w:rFonts w:ascii="微软雅黑" w:eastAsia="微软雅黑" w:hAnsi="微软雅黑" w:cs="宋体" w:hint="eastAsia"/>
          <w:color w:val="383838"/>
          <w:kern w:val="0"/>
          <w:sz w:val="24"/>
          <w:szCs w:val="24"/>
        </w:rPr>
      </w:pPr>
      <w:r w:rsidRPr="002C1B24">
        <w:rPr>
          <w:rFonts w:ascii="宋体" w:eastAsia="宋体" w:hAnsi="宋体" w:cs="宋体" w:hint="eastAsia"/>
          <w:color w:val="383838"/>
          <w:kern w:val="0"/>
          <w:sz w:val="24"/>
          <w:szCs w:val="24"/>
        </w:rPr>
        <w:t>第一标段化学化工学院化学工程试验教学平台</w:t>
      </w:r>
    </w:p>
    <w:tbl>
      <w:tblPr>
        <w:tblW w:w="0" w:type="auto"/>
        <w:tblCellMar>
          <w:left w:w="0" w:type="dxa"/>
          <w:right w:w="0" w:type="dxa"/>
        </w:tblCellMar>
        <w:tblLook w:val="04A0"/>
      </w:tblPr>
      <w:tblGrid>
        <w:gridCol w:w="602"/>
        <w:gridCol w:w="1117"/>
        <w:gridCol w:w="5396"/>
        <w:gridCol w:w="493"/>
        <w:gridCol w:w="598"/>
      </w:tblGrid>
      <w:tr w:rsidR="002C1B24" w:rsidRPr="002C1B24" w:rsidTr="002C1B24">
        <w:trPr>
          <w:trHeight w:val="575"/>
        </w:trPr>
        <w:tc>
          <w:tcPr>
            <w:tcW w:w="60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jc w:val="center"/>
              <w:rPr>
                <w:rFonts w:ascii="微软雅黑" w:eastAsia="微软雅黑" w:hAnsi="微软雅黑" w:cs="宋体"/>
                <w:color w:val="02396F"/>
                <w:kern w:val="0"/>
                <w:szCs w:val="21"/>
              </w:rPr>
            </w:pPr>
            <w:r w:rsidRPr="002C1B24">
              <w:rPr>
                <w:rFonts w:ascii="宋体" w:eastAsia="宋体" w:hAnsi="宋体" w:cs="宋体" w:hint="eastAsia"/>
                <w:b/>
                <w:bCs/>
                <w:color w:val="02396F"/>
                <w:kern w:val="0"/>
                <w:sz w:val="24"/>
                <w:szCs w:val="24"/>
              </w:rPr>
              <w:t>序号</w:t>
            </w:r>
          </w:p>
        </w:tc>
        <w:tc>
          <w:tcPr>
            <w:tcW w:w="11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jc w:val="center"/>
              <w:rPr>
                <w:rFonts w:ascii="微软雅黑" w:eastAsia="微软雅黑" w:hAnsi="微软雅黑" w:cs="宋体"/>
                <w:color w:val="02396F"/>
                <w:kern w:val="0"/>
                <w:szCs w:val="21"/>
              </w:rPr>
            </w:pPr>
            <w:r w:rsidRPr="002C1B24">
              <w:rPr>
                <w:rFonts w:ascii="宋体" w:eastAsia="宋体" w:hAnsi="宋体" w:cs="宋体" w:hint="eastAsia"/>
                <w:b/>
                <w:bCs/>
                <w:color w:val="02396F"/>
                <w:kern w:val="0"/>
                <w:sz w:val="24"/>
                <w:szCs w:val="24"/>
              </w:rPr>
              <w:t>名称</w:t>
            </w:r>
          </w:p>
        </w:tc>
        <w:tc>
          <w:tcPr>
            <w:tcW w:w="539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jc w:val="center"/>
              <w:rPr>
                <w:rFonts w:ascii="微软雅黑" w:eastAsia="微软雅黑" w:hAnsi="微软雅黑" w:cs="宋体"/>
                <w:color w:val="02396F"/>
                <w:kern w:val="0"/>
                <w:szCs w:val="21"/>
              </w:rPr>
            </w:pPr>
            <w:r w:rsidRPr="002C1B24">
              <w:rPr>
                <w:rFonts w:ascii="宋体" w:eastAsia="宋体" w:hAnsi="宋体" w:cs="宋体" w:hint="eastAsia"/>
                <w:b/>
                <w:bCs/>
                <w:color w:val="02396F"/>
                <w:kern w:val="0"/>
                <w:sz w:val="24"/>
                <w:szCs w:val="24"/>
              </w:rPr>
              <w:t>规格/指标</w:t>
            </w:r>
          </w:p>
        </w:tc>
        <w:tc>
          <w:tcPr>
            <w:tcW w:w="49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jc w:val="center"/>
              <w:rPr>
                <w:rFonts w:ascii="微软雅黑" w:eastAsia="微软雅黑" w:hAnsi="微软雅黑" w:cs="宋体"/>
                <w:color w:val="02396F"/>
                <w:kern w:val="0"/>
                <w:szCs w:val="21"/>
              </w:rPr>
            </w:pPr>
            <w:r w:rsidRPr="002C1B24">
              <w:rPr>
                <w:rFonts w:ascii="宋体" w:eastAsia="宋体" w:hAnsi="宋体" w:cs="宋体" w:hint="eastAsia"/>
                <w:b/>
                <w:bCs/>
                <w:color w:val="02396F"/>
                <w:kern w:val="0"/>
                <w:sz w:val="24"/>
                <w:szCs w:val="24"/>
              </w:rPr>
              <w:t>单位</w:t>
            </w:r>
          </w:p>
        </w:tc>
        <w:tc>
          <w:tcPr>
            <w:tcW w:w="59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jc w:val="center"/>
              <w:rPr>
                <w:rFonts w:ascii="微软雅黑" w:eastAsia="微软雅黑" w:hAnsi="微软雅黑" w:cs="宋体"/>
                <w:color w:val="02396F"/>
                <w:kern w:val="0"/>
                <w:szCs w:val="21"/>
              </w:rPr>
            </w:pPr>
            <w:r w:rsidRPr="002C1B24">
              <w:rPr>
                <w:rFonts w:ascii="宋体" w:eastAsia="宋体" w:hAnsi="宋体" w:cs="宋体" w:hint="eastAsia"/>
                <w:b/>
                <w:bCs/>
                <w:color w:val="02396F"/>
                <w:kern w:val="0"/>
                <w:sz w:val="24"/>
                <w:szCs w:val="24"/>
              </w:rPr>
              <w:t>数量</w:t>
            </w:r>
          </w:p>
        </w:tc>
      </w:tr>
      <w:tr w:rsidR="002C1B24" w:rsidRPr="002C1B24" w:rsidTr="002C1B24">
        <w:tc>
          <w:tcPr>
            <w:tcW w:w="60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jc w:val="center"/>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1</w:t>
            </w:r>
          </w:p>
        </w:tc>
        <w:tc>
          <w:tcPr>
            <w:tcW w:w="11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能量转化演示实验装置（柏努利方程）</w:t>
            </w:r>
          </w:p>
        </w:tc>
        <w:tc>
          <w:tcPr>
            <w:tcW w:w="539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一、装置功能：</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1、了解单管压力计测定静压力的实验方法。</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2、观察液体通过不同管径，时流体静压力的变化。</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3、了解高位槽液位恒定的方法。</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4、观察不可压缩流体在管内流动时的各种形式机械能的相互转化现象，质量守恒和能量守恒的表现形式。</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二、技术参数</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5、液体流量：0.1－1.8±0.1m3/h</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6、温度：常温</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7、装置部分：设备主体2200×450×1900（单位：mm）（长x宽x高）；演示管段φ20-φ40（单位：mm），玻璃一次成型材质。</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8、循环水槽：490×400×500（单位：mm）（长×宽×高），材料：不锈钢。</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9、测控部分：集成于装置之上。</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10、装置配套：装置自带贮水箱，实验前注入清洁水，实验过程中可循环使用，实验结束排空即可。</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三、装置组成</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11、高位恒液位水槽：不锈钢有机玻璃复合材质，300×250×500（单位：mm）（长×宽×高）。</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12、循环水槽：490×400×500（单位：mm）（长×宽×高），材料：不锈钢。</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13、演示实验管段：有机玻璃材质，4个单管压力计（静压头）， 4个单管压力计（动压头）。</w:t>
            </w:r>
          </w:p>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14、循环水泵：低噪增压泵。</w:t>
            </w:r>
          </w:p>
        </w:tc>
        <w:tc>
          <w:tcPr>
            <w:tcW w:w="49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jc w:val="center"/>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套</w:t>
            </w:r>
          </w:p>
        </w:tc>
        <w:tc>
          <w:tcPr>
            <w:tcW w:w="59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jc w:val="center"/>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3</w:t>
            </w:r>
          </w:p>
        </w:tc>
      </w:tr>
      <w:tr w:rsidR="002C1B24" w:rsidRPr="002C1B24" w:rsidTr="002C1B24">
        <w:tc>
          <w:tcPr>
            <w:tcW w:w="60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jc w:val="center"/>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2</w:t>
            </w:r>
          </w:p>
        </w:tc>
        <w:tc>
          <w:tcPr>
            <w:tcW w:w="11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洞道干燥器计算机数据采集和过程控制实</w:t>
            </w:r>
            <w:r w:rsidRPr="002C1B24">
              <w:rPr>
                <w:rFonts w:ascii="宋体" w:eastAsia="宋体" w:hAnsi="宋体" w:cs="宋体" w:hint="eastAsia"/>
                <w:color w:val="02396F"/>
                <w:kern w:val="0"/>
                <w:sz w:val="24"/>
                <w:szCs w:val="24"/>
              </w:rPr>
              <w:lastRenderedPageBreak/>
              <w:t>验装置（带计算机）</w:t>
            </w:r>
          </w:p>
        </w:tc>
        <w:tc>
          <w:tcPr>
            <w:tcW w:w="539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lastRenderedPageBreak/>
              <w:t>一、装置功能：</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1、学习测定恒定干燥条件下湿物料的干燥速率曲线及临界湿含量的实验测定方法，加深对干燥操作过程及其机理的理解。</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2、供学生学习干湿球温度湿度计的使用方法。</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3、熟悉常压洞道干燥器的构造和操作方法。</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lastRenderedPageBreak/>
              <w:t>二、技术参数</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4、尺寸：长×宽×高：1750mm×500mm×1700mm，不锈钢材质框架（带滑轮及禁锢角）。</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5、操作压力：常压。</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6、干燥箱操作温度：50－800℃。</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7、湿物料量：50－300g。</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三、装置组成</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8、风机：风压1061±5Pa，风量90±5 m3/h。风机直接安装在地上，风机管路同系统软连接以减震。风机的入口连接洞道干燥箱的出口蝶阀，洞道干燥箱的出口管道上安装三个蝶阀，分别控制进风、热循环风、放风。</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9、冷风段管道：DN63，不锈钢材质。</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10、加热管道箱：两组不锈钢散热片式加热管，长度1.5M ，2×1.5KW。保温层厚度20±1（单位：mm），硅酸铝材料。</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11、洞道干燥室 L=1200（单位：mm），带小拉门透视窗，洞道干燥室入口置风道风速均布器，干球、湿球温度测点，</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12、称重传感器，安装在洞道干燥室上方。</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13、保温层：硅酸铝保温棉。</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14、在线监控：工业组态软件一套。</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15、数据处理：数据处理软件一套。</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16、三维虚拟仿真软件一套：与本装置1：1相对应三维虚拟仿真软件一套。三维模拟实验操作软件要求如下：</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①、三维实验装置模型与实际装置保持一致，仿真算法模拟实际装置的运行数据，学生可以在三维装置上模拟整个操作过程，达到预习的目的。</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②、在三维场景中，学生可以控制角色移动、浏览场景、操作设备等。可以自主控制角色在三维场景中浏览实验装置及各仪表设备。</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③、提供原理展示功能，展示实验原理，展示关键实验对象和设备的三维结构和运行原理。</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④、提供操作提示功能，根据操作提示对实验装置进行模拟训练。</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⑤、提供操作评价系统，对学生的实验过程进行评分。</w:t>
            </w:r>
          </w:p>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lastRenderedPageBreak/>
              <w:t>⑥、</w:t>
            </w:r>
            <w:r w:rsidRPr="002C1B24">
              <w:rPr>
                <w:rFonts w:ascii="宋体" w:eastAsia="宋体" w:hAnsi="宋体" w:cs="宋体" w:hint="eastAsia"/>
                <w:b/>
                <w:bCs/>
                <w:color w:val="02396F"/>
                <w:kern w:val="0"/>
                <w:sz w:val="24"/>
                <w:szCs w:val="24"/>
              </w:rPr>
              <w:t>计算机的参数</w:t>
            </w:r>
            <w:r w:rsidRPr="002C1B24">
              <w:rPr>
                <w:rFonts w:ascii="宋体" w:eastAsia="宋体" w:hAnsi="宋体" w:cs="宋体" w:hint="eastAsia"/>
                <w:color w:val="02396F"/>
                <w:kern w:val="0"/>
                <w:sz w:val="24"/>
                <w:szCs w:val="24"/>
              </w:rPr>
              <w:t>：cpu: i5；内存：8GB；硬盘：1TB；显卡：2G独显。</w:t>
            </w:r>
          </w:p>
        </w:tc>
        <w:tc>
          <w:tcPr>
            <w:tcW w:w="49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lastRenderedPageBreak/>
              <w:t>套</w:t>
            </w:r>
          </w:p>
        </w:tc>
        <w:tc>
          <w:tcPr>
            <w:tcW w:w="59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4</w:t>
            </w:r>
          </w:p>
        </w:tc>
      </w:tr>
      <w:tr w:rsidR="002C1B24" w:rsidRPr="002C1B24" w:rsidTr="002C1B24">
        <w:trPr>
          <w:trHeight w:val="596"/>
        </w:trPr>
        <w:tc>
          <w:tcPr>
            <w:tcW w:w="60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jc w:val="center"/>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lastRenderedPageBreak/>
              <w:t>3</w:t>
            </w:r>
          </w:p>
        </w:tc>
        <w:tc>
          <w:tcPr>
            <w:tcW w:w="11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实验室小型管式炉裂解装置</w:t>
            </w:r>
          </w:p>
        </w:tc>
        <w:tc>
          <w:tcPr>
            <w:tcW w:w="539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1、实验装置由二路构成，一路线气体，一路液体。</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2、气路含质量流量计，过滤器、调节阀、压力、温度传感器及控制仪表。</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3、液路由计量泵打入预热器气化后与气体混合后进入后面催化反应器发生催化反应。</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4、预热器温度可达800℃，催化反应器的加热温度可达1000℃，上述温度均可控可调。</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5、催化反应器催化剂装填量可调（最大装填量可达50g），反应器压力5MPa以内。</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6、框架为不锈钢材质，结构紧凑，外形美观，流程简单、操作方便。</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7、可匹配智能电控系统，可使用东北石油大学校园一卡通，进行仪器供电断电控制进行开关电源，记录仪器使用人信息，使用时段信息。</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8、外形框架：不锈钢框架；</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9、不锈钢反应器：加热器外径φ300×650（单位：mm），反应器外径φ25（单位：mm），三段加热，总功率：3KW；</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10、不锈钢预热器：加热器外径φ280×250（单位：mm），加热管外径φ10（单位：mm）,加热功率：0.5KW；</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11、催化剂填装量：≤50g；</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12、气体钢瓶：20±0.2L钢瓶，带减压阀和流量计，最大压力不小于5MPa。</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13、气体质量流量计：气体质量测量范围：0.4-40Kg/h</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14、过滤器：φ10×40±1（单位：mm）不锈钢管道过滤器；</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15、产品冷凝器：φ57×400±5（单位：mm）不锈钢蛇管冷凝器，换热面积0.15-0.20㎡；</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16、气液分离器：φ57×150±5（单位：mm）不锈钢罐。</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17、计量泵：工作压力0-10±0.5MPa，流量范围0.1-10.0±0.5ml/min；</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18、调节阀：316L不锈钢调节阀；</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19、压力传感器：测量范围0-5±0.5MPa，精度</w:t>
            </w:r>
            <w:r w:rsidRPr="002C1B24">
              <w:rPr>
                <w:rFonts w:ascii="宋体" w:eastAsia="宋体" w:hAnsi="宋体" w:cs="宋体" w:hint="eastAsia"/>
                <w:color w:val="02396F"/>
                <w:kern w:val="0"/>
                <w:sz w:val="24"/>
                <w:szCs w:val="24"/>
              </w:rPr>
              <w:lastRenderedPageBreak/>
              <w:t>1.5%。</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20、温度传感器：K型热电偶，0-1000±5℃；</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21、温控仪表：二次智能仪表，温度调节、控制及显示；</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22、压力仪表：二次智能仪表，压力显示。</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23、不锈钢（316L材质）管路及阀门一批。</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24、3D仿真软件：和装置实验流程一致，实验步骤可分解，带语音提示，有考核评分系统。投标时提供软件截图</w:t>
            </w:r>
          </w:p>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25、要求本设备可以通过专业配套数据传输处理系统，达成相互联机使用。</w:t>
            </w:r>
          </w:p>
        </w:tc>
        <w:tc>
          <w:tcPr>
            <w:tcW w:w="49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lastRenderedPageBreak/>
              <w:t>套</w:t>
            </w:r>
          </w:p>
        </w:tc>
        <w:tc>
          <w:tcPr>
            <w:tcW w:w="59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3</w:t>
            </w:r>
          </w:p>
        </w:tc>
      </w:tr>
      <w:tr w:rsidR="002C1B24" w:rsidRPr="002C1B24" w:rsidTr="002C1B24">
        <w:trPr>
          <w:trHeight w:val="596"/>
        </w:trPr>
        <w:tc>
          <w:tcPr>
            <w:tcW w:w="60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jc w:val="center"/>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lastRenderedPageBreak/>
              <w:t>4</w:t>
            </w:r>
          </w:p>
        </w:tc>
        <w:tc>
          <w:tcPr>
            <w:tcW w:w="11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板式塔操作演示实验装置</w:t>
            </w:r>
          </w:p>
        </w:tc>
        <w:tc>
          <w:tcPr>
            <w:tcW w:w="539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一、装置功能</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1、观察板式塔各类型塔板（泡罩、浮阀和筛孔板）的结构，比较各塔板上的气液接触状况。</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2、实验研究板式塔的极限操作状态，确定各塔板的漏液点和液泛点。</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二、参数：</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3、装置尺寸：1500×500×2230（长×宽×高，单位：mm）</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4、液体流量：40～400±10 L/h。</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5、气体流量：10～100±5 m3/h。</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6、温度：常温</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7、装置集成泵及风机开关盒。</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8、装置自带贮水箱，实验前用清洁水源灌注满，实验过程中可循环使用，实验结束后排空即可。</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9、风机：最大风量100 m3/h，最大风压13kPa。与系统软连接减震。</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10、循环水泵：低噪防锈增压泵。</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11、水箱：不锈钢材质，底部排空阀。</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12、塔身：有机玻璃材质，φ200±2（单位：mm），板间距300±2（单位：mm），自上而下分别为1块泡罩塔板，1块浮阀塔板和2块开孔率不同的筛孔塔板。降液管内径25±0.5（单位：mm），有机玻璃材质。</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13、气液转子流量计：各与管路法兰连接。</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14、水流量：玻璃转子流量计就地显示。</w:t>
            </w:r>
          </w:p>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15、空气流量：玻璃转子流量计就地显示。</w:t>
            </w:r>
          </w:p>
        </w:tc>
        <w:tc>
          <w:tcPr>
            <w:tcW w:w="49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套</w:t>
            </w:r>
          </w:p>
        </w:tc>
        <w:tc>
          <w:tcPr>
            <w:tcW w:w="59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4</w:t>
            </w:r>
          </w:p>
        </w:tc>
      </w:tr>
      <w:tr w:rsidR="002C1B24" w:rsidRPr="002C1B24" w:rsidTr="002C1B24">
        <w:trPr>
          <w:trHeight w:val="596"/>
        </w:trPr>
        <w:tc>
          <w:tcPr>
            <w:tcW w:w="60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jc w:val="center"/>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lastRenderedPageBreak/>
              <w:t>5</w:t>
            </w:r>
          </w:p>
        </w:tc>
        <w:tc>
          <w:tcPr>
            <w:tcW w:w="11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乙醇气相脱水制乙烯反应动力学实验装置（带色谱、氢气发生器、计算机）</w:t>
            </w:r>
          </w:p>
        </w:tc>
        <w:tc>
          <w:tcPr>
            <w:tcW w:w="539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包含：反应装置，气相色谱，气相色谱柱，色谱工作站，氢气发生器和计算机。</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一、反应装置要求：</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1、不锈钢制内循环无梯度反应,温度程控、操作温度:RT~500℃。连续反应在线取样。压力：常压</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2、1路质量流量仪显示控制，不锈钢材料制反应器，预热器。</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二、气相色谱要求：</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（一）、功能特点满足以下要求：</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1、通过键盘、反控工作站设定，可同时对六个模块进行温度控制，完美实现对各模块的温度精确控制；</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2、采用大屏幕液晶显示，人性化的操作界面设计，显示直观、操作简洁，中英文相互切换，满足不同客户需求；</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3、配备反控工作站，可对分析过程中实施全程反控；</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4、实时文字直观反馈仪器故障信息，方便用户故障检索。</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（二）、主机</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5、温控区：6路独立控温；</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6、载气控制：精密压力、流量阀控制（实时反控显示）；</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7、气相色谱仪可以安装多达六个EPC 模块，提供多达16个通道的EPC 控制；</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8、显示器：320×240液晶大屏幕显示器，信息量更大，中英文切换，参数设置简洁直观；</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9、压力设定范围：0-150（单位：psi）；压力设定精度：±0.001（单位：psi）。</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（三）、柱箱</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10、尺寸：柱箱尺寸：≥260×250×150（单位：mm）（长×宽×高），色谱柱安装间隔尺寸：152.4±0.1（单位：mm）；（6英寸标准接口）；</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11、柱箱温度控制：室温上6℃～399℃ (以0.1℃增量任设)；温度波动：≤±0.1℃（环境温度变化10℃或电源电压变化10％），温度梯度：±1％（温度范围100℃～350℃）；</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12、程序升温：8阶；升温速率：0.1～40℃/min</w:t>
            </w:r>
            <w:r w:rsidRPr="002C1B24">
              <w:rPr>
                <w:rFonts w:ascii="宋体" w:eastAsia="宋体" w:hAnsi="宋体" w:cs="宋体" w:hint="eastAsia"/>
                <w:color w:val="02396F"/>
                <w:kern w:val="0"/>
                <w:sz w:val="24"/>
                <w:szCs w:val="24"/>
              </w:rPr>
              <w:lastRenderedPageBreak/>
              <w:t>（以0.1℃增量任设）；降温速率：柱箱温度从200 ℃降至100℃时间不大于3min；</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13、持续运行时间：0-999.9（单位：min）。</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（四）、进样系统</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14、最高使用温度：400℃；</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15、进样口数量：最多可配3个；</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16、进样模式：填充进样、分流毛细进样、分流/不分流毛细进样。</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17、整个样品流路系统，从进样口，保护芯片，模块化的流路，色谱柱的连接无需石墨压环，并且能实现智能化自动检漏。</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（五）、热导池检测器（TCD）：</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18、双柱平衡方式，四臂高灵敏热导TCD；</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19、最大操作温度：400℃</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20、温度控制精度：±0.1℃；</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21、灵敏度：≥8000mv？ml/mg（正十六烷）；</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22、基线噪声：≤20uv，基线漂移：≤100uv/30min（仪器稳定2小时后）；</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23、线性动态范围：≥104</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24、支持小口径毛细管柱（0.32mm及0.25mm口径两种标准型号）与热导检测器的连接，提高应用范围。</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（六）、工作站/数据处理软件</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25、输出信号范围：-1500～+1500mV；</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26、最高采样频率：±60点/秒；</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27、采集灵敏度：±0.025μV/s；</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28、采集精度：±0.05%；</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29、在线反控：实时控制及控制各模块的温度，并可随时调出温度控制曲线，包括柱箱、进样口、检测器及辅助加热模块，提高条件摸索效率；</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30、支持多内标分析；</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31、支持在线分析预览，使得谱图未采集完毕，可提前知道关键组分的含量信息。</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32、支持项目的轻松调用，一键调用谱图中的仪器控制参数信息。并支持项目分组，使得各谱图归类更加明确清晰。</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33、支持模拟进样，提高工作站的培训效率。</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34、支持认证功能：在线噪声及漂移自动计算，无</w:t>
            </w:r>
            <w:r w:rsidRPr="002C1B24">
              <w:rPr>
                <w:rFonts w:ascii="宋体" w:eastAsia="宋体" w:hAnsi="宋体" w:cs="宋体" w:hint="eastAsia"/>
                <w:color w:val="02396F"/>
                <w:kern w:val="0"/>
                <w:sz w:val="24"/>
                <w:szCs w:val="24"/>
              </w:rPr>
              <w:lastRenderedPageBreak/>
              <w:t>需手动计算，规避人为误差。</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35、支持项目加密，用户可对访问及谱图处理权限进行设置；独创项目分组功能，全面简化样品谱图管理。</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36、支持多项式计算功能，一次曲线校正（y=kx+b）、二次曲线校正（y=ax2+bx+c）、三次曲线校正（y=ax3+bx2+cx+d），提高非一次曲线样品的线性准确度。</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37、支持峰锁定功能，减少那些不参与计算的干扰峰对主要组分的谱线或数据干扰，从而使得谱图报告更美观，数据更清晰。</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38、支持分组计算功能，优化组分的合并运算，无需另外手动计算。</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39、预测趋势、意外或丢失峰、保留时间偏移、积分问题、异常值和伪峰。还可通过查看</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保留时间趋势来快速诊断仪器问题。</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40、软件中还包括定制计算，使您能够开发特定行业的报告，如系统适用性、杂质分析、英国热量单位分析和含量均匀度。报告模板编辑器使用熟悉的拖放式方法，可轻松引入您想要的报告元素。这些元素可包括公司徽标、样品信息、仪器参数、进样结果和定制计算。</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（七）、其他要求</w:t>
            </w:r>
          </w:p>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41、配置：主机1套（包括热导池检测器（TCD）、填充进样口）、色谱工作站1套、色谱柱1根，气体净化器1套、氢气发生器（300ml/min）1台、</w:t>
            </w:r>
            <w:r w:rsidRPr="002C1B24">
              <w:rPr>
                <w:rFonts w:ascii="宋体" w:eastAsia="宋体" w:hAnsi="宋体" w:cs="宋体" w:hint="eastAsia"/>
                <w:b/>
                <w:bCs/>
                <w:color w:val="02396F"/>
                <w:kern w:val="0"/>
                <w:sz w:val="24"/>
                <w:szCs w:val="24"/>
              </w:rPr>
              <w:t>电脑</w:t>
            </w:r>
            <w:r w:rsidRPr="002C1B24">
              <w:rPr>
                <w:rFonts w:ascii="宋体" w:eastAsia="宋体" w:hAnsi="宋体" w:cs="宋体" w:hint="eastAsia"/>
                <w:color w:val="02396F"/>
                <w:kern w:val="0"/>
                <w:sz w:val="24"/>
                <w:szCs w:val="24"/>
              </w:rPr>
              <w:t>（配置要求至少i5系统，4g内存，500g硬盘，19.5显示器）1台。</w:t>
            </w:r>
          </w:p>
        </w:tc>
        <w:tc>
          <w:tcPr>
            <w:tcW w:w="49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lastRenderedPageBreak/>
              <w:t>套</w:t>
            </w:r>
          </w:p>
        </w:tc>
        <w:tc>
          <w:tcPr>
            <w:tcW w:w="59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3</w:t>
            </w:r>
          </w:p>
        </w:tc>
      </w:tr>
      <w:tr w:rsidR="002C1B24" w:rsidRPr="002C1B24" w:rsidTr="002C1B24">
        <w:trPr>
          <w:trHeight w:val="596"/>
        </w:trPr>
        <w:tc>
          <w:tcPr>
            <w:tcW w:w="60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jc w:val="center"/>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lastRenderedPageBreak/>
              <w:t>6</w:t>
            </w:r>
          </w:p>
        </w:tc>
        <w:tc>
          <w:tcPr>
            <w:tcW w:w="11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三元液液平衡数据的测定实验装置</w:t>
            </w:r>
          </w:p>
        </w:tc>
        <w:tc>
          <w:tcPr>
            <w:tcW w:w="539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一、装置功能：</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1、液液平衡数据是液液萃取和非均相恒沸精馏过程设计计算及生产操作的重要依据，该装置可利用浊点法和平衡釜法测定环己烷-乙醇-水三组分体系的液-液平衡相图。</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2、学习三角形相图表示三组分体系组成的方法。</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3、装置由仪表台、超级恒温水浴、玻璃夹套平衡釜、精密热电阻、双路滴定器、数显磁力搅拌器及有机玻璃保护罩构成。</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二、技术参数</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lastRenderedPageBreak/>
              <w:t>4、水浴控温精度：±0.1℃</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5、平衡温度测量精度为：±0.1℃</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6、滴定加液速率：0-50±1mL/min，能累积，精度0.05mL。</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7、装置配有取样通风、防护罩，设计符合当前化工专业认证标准要求。</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三、装置组成</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8、通风有机玻璃罩：700×700×450（单位：mm）（长×宽×高），厚5.0±0.1（单位：mm），含通风接口1台</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9、夹套玻璃平衡釜：自制，50mL，1台</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10、数显超级恒温水浴：Rt-100℃，精度0.1℃，1台</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11、数显磁力搅拌器：0-1400±100（单位：rpm），1台</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12、数据控制卡：2路AI，采样速率：&gt;5次/s，支持AIBUS协议，1台</w:t>
            </w:r>
          </w:p>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13、自动滴定加液器：0-10±1mL/无极调速，精度0.05mL，2台</w:t>
            </w:r>
          </w:p>
        </w:tc>
        <w:tc>
          <w:tcPr>
            <w:tcW w:w="49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lastRenderedPageBreak/>
              <w:t>套</w:t>
            </w:r>
          </w:p>
        </w:tc>
        <w:tc>
          <w:tcPr>
            <w:tcW w:w="59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3</w:t>
            </w:r>
          </w:p>
        </w:tc>
      </w:tr>
      <w:tr w:rsidR="002C1B24" w:rsidRPr="002C1B24" w:rsidTr="002C1B24">
        <w:trPr>
          <w:trHeight w:val="596"/>
        </w:trPr>
        <w:tc>
          <w:tcPr>
            <w:tcW w:w="60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jc w:val="center"/>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lastRenderedPageBreak/>
              <w:t>7</w:t>
            </w:r>
          </w:p>
        </w:tc>
        <w:tc>
          <w:tcPr>
            <w:tcW w:w="11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石油产品闭口闪点测定（手动，钢瓶出口气量控制，带气罐和气体和减压阀）</w:t>
            </w:r>
          </w:p>
        </w:tc>
        <w:tc>
          <w:tcPr>
            <w:tcW w:w="539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1、工作电源： AC（220±10%）V， 50Hz。</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2、加热装置：①炉体为碳化硅材料，功率为600W电热丝。②加热功率从（0～600）W可调。</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3、试样升温速率：（1～12）℃/分，手动控制。</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4、电动搅拌装置：①搅拌电机：45TYZ型恒速马达。②传动方式：软轴联结。</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5、搅拌速度：符合GB/T 261-2008标准要求。</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⑴ （90～120）转/分，适用于试验步骤A。</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⑵ （250±10）转/分，适用于试验步骤B。</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6、标准油杯：符合GB/T 261-2008标准要求，可作为计量检测单位闭口闪点检测的标准仪器。</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⑴ 内径：50.7±0.1（单位：mm）。</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⑵ 深度：55.7±0.3（单位：mm）。</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7、引火装置：引火源：煤气（或其它民用可燃气）。</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 xml:space="preserve">8、温度计：棒式水银温度计，符合GB/T 261-2008标准要求。 </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⑴ 温度范围 （-5～110）℃，分度0.5℃。</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⑵ 温度范围 （20～150）℃，分度1.0℃。</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⑶ 温度范围 （90～370）℃，分度2℃。</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lastRenderedPageBreak/>
              <w:t>9、环境温度： ≤35℃。</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10、相对湿度：≤85％。</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11、整机功耗：不大于650W。</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12、外形尺寸：不小于370㎜×320㎜×300㎜（长×宽×高）。</w:t>
            </w:r>
          </w:p>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13、加热功率连续、无级可调，功率大小由电压表直观显示，温度控制方式先进、合理。</w:t>
            </w:r>
          </w:p>
        </w:tc>
        <w:tc>
          <w:tcPr>
            <w:tcW w:w="49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lastRenderedPageBreak/>
              <w:t>套</w:t>
            </w:r>
          </w:p>
        </w:tc>
        <w:tc>
          <w:tcPr>
            <w:tcW w:w="59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4</w:t>
            </w:r>
          </w:p>
        </w:tc>
      </w:tr>
      <w:tr w:rsidR="002C1B24" w:rsidRPr="002C1B24" w:rsidTr="002C1B24">
        <w:trPr>
          <w:trHeight w:val="596"/>
        </w:trPr>
        <w:tc>
          <w:tcPr>
            <w:tcW w:w="60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jc w:val="center"/>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lastRenderedPageBreak/>
              <w:t>8</w:t>
            </w:r>
          </w:p>
        </w:tc>
        <w:tc>
          <w:tcPr>
            <w:tcW w:w="11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高速离心机</w:t>
            </w:r>
          </w:p>
        </w:tc>
        <w:tc>
          <w:tcPr>
            <w:tcW w:w="539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1、微电脑控制，触摸面板，直观数字显示，运行参数可自动记忆，方便操作使用</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2、大力矩无刷电机驱动，欧洲进口超高速轴承,运行平稳，免维护</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3、多层减振结构，振动小、噪声低，环保</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4、钢制机身，不锈钢离心腔，关键件进口，易清洁，耐用</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5、超速、门盖、不平衡等保护功能，转子可高温高压灭菌，确保安全</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6、专有的气流导向设计，温升小，有效保护样品</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7、最高转速16600转/分，最大离心力19200×g</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8、最大容量：400ml</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9、转速精度 ±20r/min</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10、定时范围 1-999min</w:t>
            </w:r>
          </w:p>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11、配置：角转子12×1.5ml</w:t>
            </w:r>
          </w:p>
        </w:tc>
        <w:tc>
          <w:tcPr>
            <w:tcW w:w="49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套</w:t>
            </w:r>
          </w:p>
        </w:tc>
        <w:tc>
          <w:tcPr>
            <w:tcW w:w="59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1</w:t>
            </w:r>
          </w:p>
        </w:tc>
      </w:tr>
      <w:tr w:rsidR="002C1B24" w:rsidRPr="002C1B24" w:rsidTr="002C1B24">
        <w:trPr>
          <w:trHeight w:val="596"/>
        </w:trPr>
        <w:tc>
          <w:tcPr>
            <w:tcW w:w="60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jc w:val="center"/>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9</w:t>
            </w:r>
          </w:p>
        </w:tc>
        <w:tc>
          <w:tcPr>
            <w:tcW w:w="11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化工原理单元操作模拟仿真软件</w:t>
            </w:r>
          </w:p>
        </w:tc>
        <w:tc>
          <w:tcPr>
            <w:tcW w:w="539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1、化工流动；2、传热；</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三维模拟实验操作软件要求如下：</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①、三维实验装置模型与实际装置保持一致，仿真算法模拟实际装置的运行数据，学生可以在三维装置上模拟整个操作过程，达到预习的目的。</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②、在三维场景中，学生可以控制角色移动、浏览场景、操作设备等。可以自主控制角色在三维场景中浏览实验装置及各仪表设备。</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③、提供原理展示功能，展示实验原理，展示关键实验对象和设备的三维结构和运行原理。</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④、操作数据经过数学模型计算，将数据变化情况在实验软件和三维现场仪表上显示出来。</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⑤、提供操作提示功能，根据操作提示对实验装置进行模拟训练。</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⑥、提供实验数据处理功能，能够直接计算实验数据，出具实验报告。</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lastRenderedPageBreak/>
              <w:t>⑦、提供操作评价系统，对学生的实验过程进行评分。（基于动态过程仿真软件运行平台开发，利用虚拟现实技术，以3D形式模拟化工原理设备，为用户提供360度、全方位的感官体验，通过声、光等辅助效果提供立体感受，真正使用户实现身临其境的学习体验。软件利用动态数学模型实时模拟真实实验现象和过程，通过3D仿真实验装置交互式操作，产生和实际一致的实验现象和结果。每位学生都能亲自动手操作，观察现象，记录数据，数据处理，验证公式，原理定理，打印报告。能够体现化工原理装置数据处理等基本过程，满足工艺操作训练要求，满足流程操作训练要求，能够安全、长周期运行。集“教-学-练-考”于一身，方便老师教学，真正建立起化工原理虚拟仿真实验室。</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⑧、投标文件提供化工实验室异常情况及事故的紧急处理操作过程的软件截图，包括：精馏塔的液泛、雾沫夹带、严重漏液，换热器结垢，离心泵气蚀等异常事故的3D特效，产生原因及处理方法的文字说明。</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一、实验内容包含：</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1、化工流动过程综合实验3D仿真软件(实验内容：粗糙管阻力测定实验，光滑管阻力测定实验，局部阻力测定实验，离心泵特性曲线测定，管路特性曲线测定，流量性能测定实验。)</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2、传热实验3D软件（实验内容：普通管换热器实验，强化管换热器实验。）</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3、恒压过滤实验3D仿真软件（实验内容：过滤常数的测定实验）</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4、精馏塔综合拓展3D虚拟仿真实验软件（实验内容;全回流实验，部分回流实验）</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5、二氧化碳吸收与解吸3D仿真软件（实验内容：解吸塔塔干填料层(△P／Z)～u关系曲线测定，解吸塔湿填料层(△P／Z)～u关系曲线测定，二氧化碳吸收传质系数测定）</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二、软件仿真培训系统规格：</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1、规格：多用户协同安装版</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2、系列软件包括内容：通用教师站；通过局域网连接可安装的多台学员操作站。</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lastRenderedPageBreak/>
              <w:t>3、能在学员站上进行仿真操作练习，学员可根据智能操作指导单独练习操作并对自己操作的成绩进行实时考核，并能重新选择初始条件。</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4、配备使用说明书、备件、其它相关资料。</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5、安装、培训：现场调试，现场培训该软件的使用方法及维护。</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三、软件功能：</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1、系统功能</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1.1、启动及初始化限制：</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（1）学员机可单独启动。</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（2）教师机远程启动学员机。</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1.2、教师站：教师站是基于局域网的网络通信与控制软件，可以方便地对学员机的项目进行统一启动和控制，选择是否屏蔽评分界面，实时显示得分，获取成绩，对成绩进行统计等；主要的功能有仿真项目考试、设置事故工况、快速启动、理论题考试，文件下发，师生交流等。</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1.3、模型运行客户端：与教师站管理端采用TCP/IP方式连接通讯，可设置学员姓名和学员站号，便于教师对学员统一管理；可选择培训模式（练习/考核）；启动后可自由切换实验项目；可以进行冻结、暂停、运行、停止模型等操作。</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1.4、软件操作采用FPS（First-person Shooter）操作方式，学生以第一视角进入实验室进行操作，便于学生快速进入角色。</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1.5、具有环境音效，如水流动、泵工作等设备的声音，给学生带来立体的学习体验。</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1.6、计时实验，充分考核学生实验操作的熟练程度。</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2、操作界面基本功能</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2.1、实验介绍：介绍实验的基本理论知识，包括实验目的及内容、实验原理、实验装置基本情况、实验方法与步骤、实验注意事项，方便老师教学，做到边学边用。*提供化工实验预习系统软件著作权证书及检测报告。</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2.2、文件管理：可新建实验文件，用于实验记录数据。</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2.3、记录数据：数据记录方法多样化，可手动记</w:t>
            </w:r>
            <w:r w:rsidRPr="002C1B24">
              <w:rPr>
                <w:rFonts w:ascii="宋体" w:eastAsia="宋体" w:hAnsi="宋体" w:cs="宋体" w:hint="eastAsia"/>
                <w:color w:val="02396F"/>
                <w:kern w:val="0"/>
                <w:sz w:val="24"/>
                <w:szCs w:val="24"/>
              </w:rPr>
              <w:lastRenderedPageBreak/>
              <w:t>录也可自动记录，同时所记录的内容和数据格式可配置，达到灵活教学的目的；可以对实验相关参数进行设置。</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2.4、查看图表：能够自动根据所记录数据生成曲线，曲线X轴与Y轴的量程、精度、所代表的含义以及曲线数量、颜色可配置，大大增加数据处理的灵活性，激发学生创新能力；可以将所绘曲线插入到实验报告中。</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2.5、设备列表：可自动寻路，点击指定设备名称可自动切换到设备所在位置。</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2.6、动画素材：包含实验中重点设备的动画素材，可以点击查看。</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2.7、系统设置：可选择是否显示设备中所有交互点的位置标签，设置环境音效的开关状态。</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2.8、打印报告：可选择所要打印的数据文件、选择保存路径、设置文件名并打印实验报告。</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2.9、退出：退出实验。</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四、技术特点：</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1、仿真操作：在计算机上以3D形式对化工装置进行模拟操作，可以切换角度看到设备的前后左右360度设备画面。</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2、存储、读取快门：在硬盘上存档和读出，为以后使用。</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2.1、内置自动快门：软件后台在本地每隔5分钟自动保存操作进度文件，用于学员机意外重启、断电、蓝屏等异常时，可形成培训或考试的应急处理预案。</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2.2、自定义快门：学员可随时保存操作进度文件，随时进行操作文件的重演，方便学员灵活分配时间。</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3、暂停：暂时中断计算机的模拟计算，但不会丢失数据。</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4、改变时标：学员可以自行调节系统的内部仿真时钟，可调节范围在0.1~3倍之间。</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5、具有智能操作指导及智能评价系统，能生成并导出或打印成绩单。</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6、人物控制：W（前）S（后）A（左）D（右）、鼠标右键（视角旋转）。</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lastRenderedPageBreak/>
              <w:t>7、拉近镜头：鼠标左键双击设备可以拉近视角， 显示设备局部方便进行操作，点击键盘任意键恢复全貌状态。</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8、调节阀可以通过点击按钮逐步增、减开度，也可通过拖动滑条快速调节开度，也可以直接填写开度值。</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9、有良好的系统兼容性，操作系统：Windows 7以上 32位和64位，系统界面清晰，色彩鲜艳协调。</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10、</w:t>
            </w:r>
            <w:r w:rsidRPr="002C1B24">
              <w:rPr>
                <w:rFonts w:ascii="宋体" w:eastAsia="宋体" w:hAnsi="宋体" w:cs="宋体" w:hint="eastAsia"/>
                <w:b/>
                <w:bCs/>
                <w:color w:val="02396F"/>
                <w:kern w:val="0"/>
                <w:sz w:val="24"/>
                <w:szCs w:val="24"/>
              </w:rPr>
              <w:t>投标文件提供实验室安全隐患排查中安全培训钢瓶存放的方法及使用要求的网页版软件截图。</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实验一、化工流动过程综合实验3D仿真软件</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（一）、实验装置流程简介</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①、流体阻力测量：水泵将储水槽中的水抽出，送入实验系统，经玻璃转子流量计测量流量，然后送入被测直管段测量流体流动阻力，经回流管流回储水槽。被测直管段流体流动阻力ΔP 可根据其数值大小分别采用变送器或空气—水倒置Ｕ型管来测量。</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②、流量计、离心泵性能测定：水泵将水槽内的水输送到实验系统，流体经涡轮流量计计量，用流量调节阀调节流量，回到储水槽。同时测量文丘里流量计两端的压差，离心泵进出口压强、离心泵电机输入功率并记录。投标文件提供该软件电脑操作截图。</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③、管路特性测量：用流量调节阀调节流量到某一位置，改变电机频率，测定涡轮流量计的频率、泵入口压强、泵出口压强并记录。</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（二）、实验演示操作</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1、人物控制：W（前）S（后）A（左）D（右）、鼠标右键（视角旋转）。</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2、拉近镜头：鼠标左键双击设备可以拉近视角， 显示设备局部方便进行操作，点击键盘任意键恢复全貌状态。</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3、视角高度：按住中间滚轮上下滑动鼠标。</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4、配有实验课件，可以展示流动过程综合实验原理、实验步骤、实验装置流程图和注意事项等。</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5、操作开始，打开注水阀管道流动效果，水箱有</w:t>
            </w:r>
            <w:r w:rsidRPr="002C1B24">
              <w:rPr>
                <w:rFonts w:ascii="宋体" w:eastAsia="宋体" w:hAnsi="宋体" w:cs="宋体" w:hint="eastAsia"/>
                <w:color w:val="02396F"/>
                <w:kern w:val="0"/>
                <w:sz w:val="24"/>
                <w:szCs w:val="24"/>
              </w:rPr>
              <w:lastRenderedPageBreak/>
              <w:t>水的画面，随时间水箱画面渐满。</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6、展示设备分类的自动寻路功能，在设备列表里找到相应的缓冲罐5顶阀，电源，流量计，依次视角切换到相应位置，方便精准操作。</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7、打开注水阀后，开绿色电源，启动泵，打开大流量调节阀，导向阀，有形象的透视水循环管路显示液体流动。</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8、流量调节阀可以通过点击按钮逐步增、减开度，也可通过拖动滑条快速调节开度，也可直接填写开度值。</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9、通过导向阀设计实验流程，测定直管（光滑直管、粗糙直管）摩擦阻力△Pf。</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10、分别记录10-15组数据（Q-△Pf），计算得到流体流动直管摩擦系数λ与雷诺数Re。绘制流体流动直管摩擦系数λ与雷诺数Re和相对粗糙度之间的关系曲线。</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11、测定并绘制节流式流量计的流量标定曲线（流量-压差关系曲线），确定流量系数Co。</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12、测定并绘制离心泵在一定转速下的特性曲线。</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13、测定并绘制流量调节阀在某一开度下的管路特性曲线</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实验二、传热综合实验3D仿真软件</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（一）、实验装置流程简介</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实验装置的主体是两根平行的套管换热器，内管为紫铜材质，外管为不锈钢管，两端用不锈钢法兰固定。实验的蒸汽发生釜为电加热釜，内有U型电加热器，电压加热（可由仪表调节）。气源选择旋涡气泵，使用旁路调节阀调节流量。空气由旋涡气泵吹出，由旁路调节阀调节，经孔板流量计，由支路控制阀选择不同的支路进入换热器。</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（二）、实验演示操作</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1、人物控制：W（前）S（后）A（左）D（右）、鼠标右键（视角旋转）。</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2、拉近镜头：鼠标左键双击设备可以拉近视角，显示设备局部方便进行操作，点击键盘任意键恢复全貌状态。</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3、视角高度：按住中间滚轮上下滑动鼠标。</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4、配有实验课件，可以展示实验原理、实验步骤、</w:t>
            </w:r>
            <w:r w:rsidRPr="002C1B24">
              <w:rPr>
                <w:rFonts w:ascii="宋体" w:eastAsia="宋体" w:hAnsi="宋体" w:cs="宋体" w:hint="eastAsia"/>
                <w:color w:val="02396F"/>
                <w:kern w:val="0"/>
                <w:sz w:val="24"/>
                <w:szCs w:val="24"/>
              </w:rPr>
              <w:lastRenderedPageBreak/>
              <w:t>实验装置流程图和注意事项等。</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5、按照实验步骤打开风机后仪表数据有变化。</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6、调节阀可以通过点击按钮逐步增、减开度，也可通过拖动滑条快速调节开度，也可直接填写开度值。</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7、通过对空气—水蒸气简单套管换热器的实验研究，掌握对流传热系数αi的测定方法，加深对其概念和影响因素的理解。并应用线性回归分析方法，确定关联式Nu=ARem Pr0.4中常数A、m的值。</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8、通过对管程内部插有螺旋线圈的空气—水蒸气强化套管换热器的实验研究，测定其准数关联式Nu=BRem中常数B、m的值和强化比Nu/Nu0，了解强化传热的基本理论和基本方式。</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实验三、恒压过滤实验3D仿真软件</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（一）、实验装置流程简介</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用轻质碳酸钙（CaCO3）粉和水配制的悬浮液作实验物料，以供料泵提供的压力为过滤动力源，测定不同过滤时间和与之对应的滤液量，通过对实验数据的处理即可求得过滤常数。</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（二）、实验演示操作</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1、人物控制：W（前）S（后）A（左）D（右）、鼠标右键（视角旋转）。</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2、拉近镜头：鼠标左键双击设备可以拉近视角，显示设备局部方便进行操作，点击键盘任意键恢复全貌状态。</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3、配有实验课件，可以展示实验内容及目的、实验原理、实验设计、实验装置流程图和实验步骤等。</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4、打开供料泵之后有真实的转动声音，调节压力调节阀可以调节板框过滤器进口压力表数值，压力表指针随之摆动。</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5、点击板框过滤器播放滤布添加动画。</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6、调节阀可以通过点击按钮逐步增、减开度，也可通过拖动滑条快速调节开度，也可直接填写开度值。</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7、测定恒压过滤常数K，当量滤液量qe。</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实验四、精馏塔综合拓展3D虚拟仿真实验软件</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（一）、实验简介：对于二元物系，如已知其汽液平衡数据，则根据精馏塔的原料液组成，进料热状</w:t>
            </w:r>
            <w:r w:rsidRPr="002C1B24">
              <w:rPr>
                <w:rFonts w:ascii="宋体" w:eastAsia="宋体" w:hAnsi="宋体" w:cs="宋体" w:hint="eastAsia"/>
                <w:color w:val="02396F"/>
                <w:kern w:val="0"/>
                <w:sz w:val="24"/>
                <w:szCs w:val="24"/>
              </w:rPr>
              <w:lastRenderedPageBreak/>
              <w:t>况，操作回流比及塔顶馏出液组成，塔底釜液组成可以求出该塔的理论板数NT。本实验装置可通过模拟操作测定精馏塔在全回流条件下,稳定操作后的全塔理论塔板数和总板效率；测定精馏塔在部分回流条件下,稳定操作后的全塔理论塔板数和总板效率。</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（二）、实验演示操作：</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1、人物控制：W（前）S（后）A（左）D（右）、鼠标右键（视角旋转）。</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2、拉近镜头：鼠标左键双击设备可以拉近视角，显示设备局部方便进行操作，点击键盘任意键恢复全貌状态。</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3、视角高度：按住中间滚轮上下滑动鼠标。</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4、流量调节阀可以通过点击按钮逐步增、减开度，也可通过拖动滑条快速调节开度，也可直接填写开度值。</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5、配有实验课件，可以展示实验目的、实验原理、实验步骤、实验装置流程图和注意事项等。</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6、配有设备介绍，包含板式塔文字介绍及拆解动画、填料塔文字介绍及拆解动画、换热器介绍及拆解动画、再沸器（立式和卧式）文字介绍及拆解动画、离心泵文字介绍及拆解动画。</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7、配有实验室安全知识，包括实验室安全管理制度、实验室灭火方法及实验室急救。投标文件提供该软件电脑操作截图。</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8、精馏单元基础操作包含：操作指导模式（操作步骤按照一个顺序操作，并配有文字及语音说明）、正常开车、正常运行、正常停车。</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9、异常情况及事故的紧急处理：精馏塔的液泛、雾沫夹带、严重漏液，换热器结垢，离心泵气蚀等异常事故的3D特效，产生原因及处理方法的文字说明，以及处理事故的操作。</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10、考察精馏塔操作参数回流比、进料温度、加热量对精馏塔分离效果的影响。</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11、考察精馏塔的操作压力常压、减压和加压等操作条件下对精馏塔分离效果的影响。</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12、考察设备参数，包括精馏塔类型、塔板数、换热器列管数、离心泵扬程、离心泵最大流量、离心</w:t>
            </w:r>
            <w:r w:rsidRPr="002C1B24">
              <w:rPr>
                <w:rFonts w:ascii="宋体" w:eastAsia="宋体" w:hAnsi="宋体" w:cs="宋体" w:hint="eastAsia"/>
                <w:color w:val="02396F"/>
                <w:kern w:val="0"/>
                <w:sz w:val="24"/>
                <w:szCs w:val="24"/>
              </w:rPr>
              <w:lastRenderedPageBreak/>
              <w:t>泵点击功率等参数对精馏过程的影响。</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13、精馏塔的实验物系可选择：乙醇—正丙醇、乙醇—水、苯—甲苯等。</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14、精馏塔塔顶温度曲线、塔釜温度曲线、塔釜压力曲线、塔釜液位曲线、原料罐液位曲线、回流罐液位曲线实时监控精馏塔操作过程中的各个参数的变化。</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15、精馏单元基础操作、异常情况处理、操作参数、操作压力、设备参数、实验物系选择可采用闯关解锁模式进行操作。</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实验五、二氧化碳吸收与解吸3D仿真软件</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（一）、实验简介</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本实验通过纯水吸收二氧化碳、空气解吸水中二氧化碳的操作练习，测定填料塔液侧传质膜系数和总传质系数。通过固定液相流量和入塔混合气二氧化碳的浓度，在液泛速度下，取两个相差较大的气相流量，分别测量塔的传质能力（传质单元数和回收率）和传质效率（传质单元高度和体积吸收总系数）。并可测定填料层压强降与操作气速的关系，确定在一定液体喷淋量下的液泛气速。</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（二）、实验演示操作</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1、人物控制：W（前）S（后）A（左）D（右）、鼠标右键（视角旋转）。</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2、拉近镜头：鼠标左键双击设备可以拉近视角，显示设备局部方便进行操作，点击键盘任意键恢复全貌状态。</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3、视角高度：按住中间滚轮上下滑动鼠标。</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4、配有实验课件，可以展示实验目的、实验原理、实验步骤、实验装置流程图和注意事项等。</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5、流量调节阀可以通过点击按钮逐步增、减开度，也可通过拖动滑条快速调节开度，也可直接填写开度值。</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6、测定调料层压强降与操作气速的关系，确定填料塔在某液体喷淋量下的液泛气速。</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7、固定液相流量和入塔混合气二氧化碳的浓度，在液泛速度下，取两个相差较大的气相流量，分别测量塔的传质能力和传质效率。</w:t>
            </w:r>
          </w:p>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8、进行纯水吸收二氧化碳、空气解吸水中二氧化</w:t>
            </w:r>
            <w:r w:rsidRPr="002C1B24">
              <w:rPr>
                <w:rFonts w:ascii="宋体" w:eastAsia="宋体" w:hAnsi="宋体" w:cs="宋体" w:hint="eastAsia"/>
                <w:color w:val="02396F"/>
                <w:kern w:val="0"/>
                <w:sz w:val="24"/>
                <w:szCs w:val="24"/>
              </w:rPr>
              <w:lastRenderedPageBreak/>
              <w:t>碳的操作练习，同时测定填料塔液侧传质膜系数和总传质系数。</w:t>
            </w:r>
          </w:p>
        </w:tc>
        <w:tc>
          <w:tcPr>
            <w:tcW w:w="49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lastRenderedPageBreak/>
              <w:t>套</w:t>
            </w:r>
          </w:p>
        </w:tc>
        <w:tc>
          <w:tcPr>
            <w:tcW w:w="59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2</w:t>
            </w:r>
          </w:p>
        </w:tc>
      </w:tr>
      <w:tr w:rsidR="002C1B24" w:rsidRPr="002C1B24" w:rsidTr="002C1B24">
        <w:trPr>
          <w:trHeight w:val="596"/>
        </w:trPr>
        <w:tc>
          <w:tcPr>
            <w:tcW w:w="60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jc w:val="center"/>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lastRenderedPageBreak/>
              <w:t>10</w:t>
            </w:r>
          </w:p>
        </w:tc>
        <w:tc>
          <w:tcPr>
            <w:tcW w:w="11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中孔纤维超滤膜分离实验装置</w:t>
            </w:r>
          </w:p>
        </w:tc>
        <w:tc>
          <w:tcPr>
            <w:tcW w:w="539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一、装置功能</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1、体现膜分离组件的基本结构及流程。</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2、能分别进行微滤膜和超滤膜实验。</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3、可以对分离膜的进行冲洗。</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二、参数：装置尺寸：750 ×450 ×1900（单位：mm）（长×宽×高），喷塑。</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4、微滤膜操作压力：0.15±0.01MPa。</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5、超滤膜操作压力：0.15±0.01MPa</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6、操作温度：常温</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7、微滤膜流量：2.5-25（单位：l/h）。</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8、超滤膜流量：2.5-25（单位：l/h）</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9、微滤膜截留颗粒大小：0.22±0.02μm</w:t>
            </w:r>
          </w:p>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10、超滤膜截留相对分子量大小：5-6万</w:t>
            </w:r>
          </w:p>
        </w:tc>
        <w:tc>
          <w:tcPr>
            <w:tcW w:w="49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台</w:t>
            </w:r>
          </w:p>
        </w:tc>
        <w:tc>
          <w:tcPr>
            <w:tcW w:w="59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3</w:t>
            </w:r>
          </w:p>
        </w:tc>
      </w:tr>
      <w:tr w:rsidR="002C1B24" w:rsidRPr="002C1B24" w:rsidTr="002C1B24">
        <w:trPr>
          <w:trHeight w:val="596"/>
        </w:trPr>
        <w:tc>
          <w:tcPr>
            <w:tcW w:w="60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jc w:val="center"/>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11</w:t>
            </w:r>
          </w:p>
        </w:tc>
        <w:tc>
          <w:tcPr>
            <w:tcW w:w="11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反应精馏装置</w:t>
            </w:r>
          </w:p>
        </w:tc>
        <w:tc>
          <w:tcPr>
            <w:tcW w:w="539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1、能够让学生了解填料精馏塔的结构,测定全回流和部分回流的全塔效率。</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2、可以完成全回流和部分回流各种条件下精馏操作实验。</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3、可以让学生学习填料精馏塔等塔板高度的测定方法。</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4、能够让学生了解精馏塔控制时需要检测及控制的参数、检测位置、检测传感器及控制方法。</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5、适用于有机物系分离及实验教学和科研工作，亦可用于醇、醛、醚酯化等过程催化反应精馏。</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6、外形尺寸：1200×500×2200（单位：mm）（长×宽×高）不锈钢材质框架（带滑轮及禁锢脚）。一体化推车结构。</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7、填料高度：1400±50（单位：mm）。</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8、操作压力：常压。</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9、电：AC220V、15A、三相五线制。</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10、水：公用自来水</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11、玻璃精馏塔：塔径φ100±5（单位：mm），塔高1.8m±0.2（单位：mm），内装316L不锈钢θ网环填料，φ8±0.5（单位：mm）。五侧口玻璃填料塔，塔外壁二段导电膜加热保温（手动控制），两套高位加料和转子流量计，塔顶、塔釜测温数字显示。塔头为蛇管冷凝器，摆锤式回流结构，塔顶</w:t>
            </w:r>
            <w:r w:rsidRPr="002C1B24">
              <w:rPr>
                <w:rFonts w:ascii="宋体" w:eastAsia="宋体" w:hAnsi="宋体" w:cs="宋体" w:hint="eastAsia"/>
                <w:color w:val="02396F"/>
                <w:kern w:val="0"/>
                <w:sz w:val="24"/>
                <w:szCs w:val="24"/>
              </w:rPr>
              <w:lastRenderedPageBreak/>
              <w:t>采出回流自控。</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12、球型塔釜：2000±50（单位：ml），加热功率500±50W</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13、塔顶冷凝器：蛇管冷凝器，塔顶采出回流自控。</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14、高位原料罐：2个，镜面不锈钢制作</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15、成品罐：镜面不锈钢制作</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16、进料泵：磁力泵</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17、回流泵：磁力泵</w:t>
            </w:r>
          </w:p>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18、与本装置1：1相对应3D虚拟仿真软件一套，3D虚拟操作，3D装置模型、工艺流程等与实体装置完全一致，带评分考核系统，实验步骤可分解，有语音提示。</w:t>
            </w:r>
          </w:p>
        </w:tc>
        <w:tc>
          <w:tcPr>
            <w:tcW w:w="49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lastRenderedPageBreak/>
              <w:t>套</w:t>
            </w:r>
          </w:p>
        </w:tc>
        <w:tc>
          <w:tcPr>
            <w:tcW w:w="59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3</w:t>
            </w:r>
          </w:p>
        </w:tc>
      </w:tr>
      <w:tr w:rsidR="002C1B24" w:rsidRPr="002C1B24" w:rsidTr="002C1B24">
        <w:trPr>
          <w:trHeight w:val="596"/>
        </w:trPr>
        <w:tc>
          <w:tcPr>
            <w:tcW w:w="60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jc w:val="center"/>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lastRenderedPageBreak/>
              <w:t>12</w:t>
            </w:r>
          </w:p>
        </w:tc>
        <w:tc>
          <w:tcPr>
            <w:tcW w:w="11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共沸精馏装置</w:t>
            </w:r>
          </w:p>
        </w:tc>
        <w:tc>
          <w:tcPr>
            <w:tcW w:w="539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1、能够让学生了解填料精馏塔的结构,测定全回流和部分回流的全塔效率。</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2、可以完成全回流和部分回流各种条件下精馏操作实验。</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3、可以让学生学习填料精馏塔等塔板高度的测定方法。</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4、能够让学生了解精馏塔控制时需要检测及控制的参数、检测位置、检测传感器及控制方法。</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5、适用于有机物系分离及实验教学和科研工作，亦可用于醇、醛、醚酯化等过程催化反应精馏。</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6、外形尺寸：长×宽×高：1200×500×2200（单位：mm）（长×宽×高），不锈钢材质框架（带滑轮及禁锢脚）。一体化推车结构。</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7、填料高度：1400±50mm。</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8、操作压力：常压。</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9、电：AC220V、15A、三相五线制。</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10、水：公用自来水</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11、玻璃精馏塔：塔径φ100±5mm，塔高1.8±0.1m，内装316L不锈钢θ网环填料，φ8±0.1mm。五侧口玻璃填料塔，塔外壁二段导电膜加热保温（手动控制），两套高位加料和转子流量计，塔顶、塔釜测温数字显示。塔头为蛇管冷凝器，摆锤式回流结构，塔顶采出回流自控。</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12、球型塔釜：2000±50ml，加热功率500±50W</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13、塔顶冷凝器：蛇管冷凝器，塔顶采出回流自控。</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14、高位原料罐：2个，镜面不锈钢制作</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lastRenderedPageBreak/>
              <w:t>15、成品罐：镜面不锈钢制作</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16、进料泵：磁力泵</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17、回流泵：磁力泵</w:t>
            </w:r>
          </w:p>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18、与本装置1：1相对应3D虚拟仿真软件一套，3D虚拟操作，3D装置模型、工艺流程等与实体装置完全一致，带评分考核系统，实验步骤可分解，有语音提示。</w:t>
            </w:r>
          </w:p>
        </w:tc>
        <w:tc>
          <w:tcPr>
            <w:tcW w:w="49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lastRenderedPageBreak/>
              <w:t>套</w:t>
            </w:r>
          </w:p>
        </w:tc>
        <w:tc>
          <w:tcPr>
            <w:tcW w:w="59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3</w:t>
            </w:r>
          </w:p>
        </w:tc>
      </w:tr>
      <w:tr w:rsidR="002C1B24" w:rsidRPr="002C1B24" w:rsidTr="002C1B24">
        <w:trPr>
          <w:trHeight w:val="596"/>
        </w:trPr>
        <w:tc>
          <w:tcPr>
            <w:tcW w:w="60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jc w:val="center"/>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lastRenderedPageBreak/>
              <w:t>13</w:t>
            </w:r>
          </w:p>
        </w:tc>
        <w:tc>
          <w:tcPr>
            <w:tcW w:w="111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化工管路拆装实训装置Ⅱ型</w:t>
            </w:r>
          </w:p>
        </w:tc>
        <w:tc>
          <w:tcPr>
            <w:tcW w:w="539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1、锻炼学生识读流程图，了解工艺。</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2、能根据提供的流程图，准确填写安装管线所需管道、管件、阀门、仪表等的规格型号及数量的材料清单。</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3、能按照材料清单正确领取所需材料。</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4、能准确列出组装管线所需的工具和易耗品等零件清单并正确领取工具和易耗品。</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5、能进行管线的组装、试压、拆除。</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6、能做到管路拆装过程中的安全规范。</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7、学习常见化工管道的结构组成和特性。</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8、掌握管道安装与维护所常见工具的正确使用方法。</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9、学习离心泵的正常开、停车的操作要领及离心泵的并联操作。</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10、学习真空表、压力表和转子流量计等管路常用仪表的安装和使用。</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11、热态操作下泵的切换、维修与系统恢复。</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12、支持异地远程监控功能，产品设备可通过内置程序，可异地远程查看仪器运行数据指标，指导现场操作，发生断电等异常可实现远程监督，并可实现校园仪器设备共享平台对接</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13、电机与离心泵配套1台</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14、离心泵 工业级，IS50－32－125，扬程20±1米，功率2KW 1台</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15、水槽304不锈钢，φ400×600（单位：mm） 1台</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16、流量计 转子流量计，LZB－40，400－4000(单位：L/h) 1台</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17、压力：指针压力表0－0.4±0.1Mpa 1台</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18、指针真空表-0.1±0.01－0Mpa 1台</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19、温度：双金属温度计0—100℃ 1台</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lastRenderedPageBreak/>
              <w:t>20、阀门：截止阀、 球阀、 止回阀、安全阀均为304材质</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21、304材质管路、管件一批</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22、工具架、管件架、 电控、 电控箱、按钮、指示灯、空气开关、漏电保护器、电线等。</w:t>
            </w:r>
          </w:p>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23、要求本设备可以通过专业配套数据传输处理系统，达成相互联机使用。</w:t>
            </w:r>
          </w:p>
        </w:tc>
        <w:tc>
          <w:tcPr>
            <w:tcW w:w="49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lastRenderedPageBreak/>
              <w:t>套</w:t>
            </w:r>
          </w:p>
        </w:tc>
        <w:tc>
          <w:tcPr>
            <w:tcW w:w="59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2</w:t>
            </w:r>
          </w:p>
        </w:tc>
      </w:tr>
    </w:tbl>
    <w:p w:rsidR="002C1B24" w:rsidRPr="002C1B24" w:rsidRDefault="002C1B24" w:rsidP="002C1B24">
      <w:pPr>
        <w:widowControl/>
        <w:shd w:val="clear" w:color="auto" w:fill="FFFFFF"/>
        <w:spacing w:before="0" w:beforeAutospacing="0" w:after="0" w:afterAutospacing="0" w:line="480" w:lineRule="atLeast"/>
        <w:rPr>
          <w:rFonts w:ascii="微软雅黑" w:eastAsia="微软雅黑" w:hAnsi="微软雅黑" w:cs="宋体" w:hint="eastAsia"/>
          <w:color w:val="383838"/>
          <w:kern w:val="0"/>
          <w:sz w:val="24"/>
          <w:szCs w:val="24"/>
        </w:rPr>
      </w:pPr>
      <w:r w:rsidRPr="002C1B24">
        <w:rPr>
          <w:rFonts w:ascii="宋体" w:eastAsia="宋体" w:hAnsi="宋体" w:cs="宋体" w:hint="eastAsia"/>
          <w:color w:val="383838"/>
          <w:kern w:val="0"/>
          <w:szCs w:val="21"/>
        </w:rPr>
        <w:lastRenderedPageBreak/>
        <w:t> </w:t>
      </w:r>
    </w:p>
    <w:p w:rsidR="002C1B24" w:rsidRPr="002C1B24" w:rsidRDefault="002C1B24" w:rsidP="002C1B24">
      <w:pPr>
        <w:widowControl/>
        <w:shd w:val="clear" w:color="auto" w:fill="FFFFFF"/>
        <w:spacing w:before="0" w:beforeAutospacing="0" w:after="150" w:afterAutospacing="0" w:line="480" w:lineRule="atLeast"/>
        <w:rPr>
          <w:rFonts w:ascii="微软雅黑" w:eastAsia="微软雅黑" w:hAnsi="微软雅黑" w:cs="宋体" w:hint="eastAsia"/>
          <w:color w:val="383838"/>
          <w:kern w:val="0"/>
          <w:sz w:val="24"/>
          <w:szCs w:val="24"/>
        </w:rPr>
      </w:pPr>
      <w:r w:rsidRPr="002C1B24">
        <w:rPr>
          <w:rFonts w:ascii="宋体" w:eastAsia="宋体" w:hAnsi="宋体" w:cs="宋体" w:hint="eastAsia"/>
          <w:color w:val="383838"/>
          <w:kern w:val="0"/>
          <w:sz w:val="24"/>
          <w:szCs w:val="24"/>
        </w:rPr>
        <w:t>第二标段机械科学与工程学院专业认证机械基础实验平台</w:t>
      </w:r>
    </w:p>
    <w:tbl>
      <w:tblPr>
        <w:tblW w:w="9337" w:type="dxa"/>
        <w:tblCellMar>
          <w:left w:w="0" w:type="dxa"/>
          <w:right w:w="0" w:type="dxa"/>
        </w:tblCellMar>
        <w:tblLook w:val="04A0"/>
      </w:tblPr>
      <w:tblGrid>
        <w:gridCol w:w="625"/>
        <w:gridCol w:w="1101"/>
        <w:gridCol w:w="6441"/>
        <w:gridCol w:w="512"/>
        <w:gridCol w:w="658"/>
      </w:tblGrid>
      <w:tr w:rsidR="002C1B24" w:rsidRPr="002C1B24" w:rsidTr="002C1B24">
        <w:trPr>
          <w:trHeight w:val="520"/>
        </w:trPr>
        <w:tc>
          <w:tcPr>
            <w:tcW w:w="60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jc w:val="center"/>
              <w:rPr>
                <w:rFonts w:ascii="微软雅黑" w:eastAsia="微软雅黑" w:hAnsi="微软雅黑" w:cs="宋体"/>
                <w:color w:val="02396F"/>
                <w:kern w:val="0"/>
                <w:szCs w:val="21"/>
              </w:rPr>
            </w:pPr>
            <w:r w:rsidRPr="002C1B24">
              <w:rPr>
                <w:rFonts w:ascii="宋体" w:eastAsia="宋体" w:hAnsi="宋体" w:cs="宋体" w:hint="eastAsia"/>
                <w:b/>
                <w:bCs/>
                <w:color w:val="02396F"/>
                <w:kern w:val="0"/>
                <w:sz w:val="24"/>
                <w:szCs w:val="24"/>
              </w:rPr>
              <w:t>序号</w:t>
            </w:r>
          </w:p>
        </w:tc>
        <w:tc>
          <w:tcPr>
            <w:tcW w:w="10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jc w:val="center"/>
              <w:rPr>
                <w:rFonts w:ascii="微软雅黑" w:eastAsia="微软雅黑" w:hAnsi="微软雅黑" w:cs="宋体"/>
                <w:color w:val="02396F"/>
                <w:kern w:val="0"/>
                <w:szCs w:val="21"/>
              </w:rPr>
            </w:pPr>
            <w:r w:rsidRPr="002C1B24">
              <w:rPr>
                <w:rFonts w:ascii="宋体" w:eastAsia="宋体" w:hAnsi="宋体" w:cs="宋体" w:hint="eastAsia"/>
                <w:b/>
                <w:bCs/>
                <w:color w:val="02396F"/>
                <w:kern w:val="0"/>
                <w:sz w:val="24"/>
                <w:szCs w:val="24"/>
              </w:rPr>
              <w:t>名称</w:t>
            </w:r>
          </w:p>
        </w:tc>
        <w:tc>
          <w:tcPr>
            <w:tcW w:w="545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jc w:val="center"/>
              <w:rPr>
                <w:rFonts w:ascii="微软雅黑" w:eastAsia="微软雅黑" w:hAnsi="微软雅黑" w:cs="宋体"/>
                <w:color w:val="02396F"/>
                <w:kern w:val="0"/>
                <w:szCs w:val="21"/>
              </w:rPr>
            </w:pPr>
            <w:r w:rsidRPr="002C1B24">
              <w:rPr>
                <w:rFonts w:ascii="宋体" w:eastAsia="宋体" w:hAnsi="宋体" w:cs="宋体" w:hint="eastAsia"/>
                <w:b/>
                <w:bCs/>
                <w:color w:val="02396F"/>
                <w:kern w:val="0"/>
                <w:sz w:val="24"/>
                <w:szCs w:val="24"/>
              </w:rPr>
              <w:t>规格/指标</w:t>
            </w:r>
          </w:p>
        </w:tc>
        <w:tc>
          <w:tcPr>
            <w:tcW w:w="49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jc w:val="center"/>
              <w:rPr>
                <w:rFonts w:ascii="微软雅黑" w:eastAsia="微软雅黑" w:hAnsi="微软雅黑" w:cs="宋体"/>
                <w:color w:val="02396F"/>
                <w:kern w:val="0"/>
                <w:szCs w:val="21"/>
              </w:rPr>
            </w:pPr>
            <w:r w:rsidRPr="002C1B24">
              <w:rPr>
                <w:rFonts w:ascii="宋体" w:eastAsia="宋体" w:hAnsi="宋体" w:cs="宋体" w:hint="eastAsia"/>
                <w:b/>
                <w:bCs/>
                <w:color w:val="02396F"/>
                <w:kern w:val="0"/>
                <w:sz w:val="24"/>
                <w:szCs w:val="24"/>
              </w:rPr>
              <w:t>单位</w:t>
            </w:r>
          </w:p>
        </w:tc>
        <w:tc>
          <w:tcPr>
            <w:tcW w:w="63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jc w:val="center"/>
              <w:rPr>
                <w:rFonts w:ascii="微软雅黑" w:eastAsia="微软雅黑" w:hAnsi="微软雅黑" w:cs="宋体"/>
                <w:color w:val="02396F"/>
                <w:kern w:val="0"/>
                <w:szCs w:val="21"/>
              </w:rPr>
            </w:pPr>
            <w:r w:rsidRPr="002C1B24">
              <w:rPr>
                <w:rFonts w:ascii="宋体" w:eastAsia="宋体" w:hAnsi="宋体" w:cs="宋体" w:hint="eastAsia"/>
                <w:b/>
                <w:bCs/>
                <w:color w:val="02396F"/>
                <w:kern w:val="0"/>
                <w:sz w:val="24"/>
                <w:szCs w:val="24"/>
              </w:rPr>
              <w:t>数量</w:t>
            </w:r>
          </w:p>
        </w:tc>
      </w:tr>
      <w:tr w:rsidR="002C1B24" w:rsidRPr="002C1B24" w:rsidTr="002C1B24">
        <w:tc>
          <w:tcPr>
            <w:tcW w:w="60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jc w:val="center"/>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1</w:t>
            </w:r>
          </w:p>
        </w:tc>
        <w:tc>
          <w:tcPr>
            <w:tcW w:w="10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刀具测量仪</w:t>
            </w:r>
          </w:p>
        </w:tc>
        <w:tc>
          <w:tcPr>
            <w:tcW w:w="545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集成了光学、精密机械、光栅传感器、计算机图像处理等先进技术，在视觉方面选用了特制变倍物镜和高清彩色数字摄像头，可以获取到完美的刀具影像图形，从而提高了刀具测量的精准度。</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1、摄像机：数字600万像素 1/2″彩色摄像头；</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2、运动行程（mm）：X：130±10  Y：120±10  Z：280±10（调焦、含小滑台行程）</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3、测量范围（mm）：X（前后）：130±10  Y（上下）：120±10。</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4、光栅分辨率：0.001mm；</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5、旋转工作台：360度旋转（带刻度，最小读数1度，可按要求设置固定旋转角度）；</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6、照明系统：表面照明 环形LED照明灯（亮度可调），辅助照明 LED 照明灯（亮度可调、可任意调整照射位置）；</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7、机台材料：大理石</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8、测量软件：专用刀具测量软件，运行平台为WINDOWS 7（32位），可方便测量前角、后角、螺旋角、齿隙角等专用刀具角度，还可以进行基本几何测量（圆直径、长度、刃宽、芯厚、粗糙度等）。</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9、光学放大倍数 ：0.7-4.5倍</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10、视频放大倍数（约）：34-215倍</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11、工作距离（mm）：90±10</w:t>
            </w:r>
          </w:p>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12、视场大小（mm）：1.4-9</w:t>
            </w:r>
          </w:p>
        </w:tc>
        <w:tc>
          <w:tcPr>
            <w:tcW w:w="49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jc w:val="center"/>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套</w:t>
            </w:r>
          </w:p>
        </w:tc>
        <w:tc>
          <w:tcPr>
            <w:tcW w:w="63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jc w:val="center"/>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2</w:t>
            </w:r>
          </w:p>
        </w:tc>
      </w:tr>
      <w:tr w:rsidR="002C1B24" w:rsidRPr="002C1B24" w:rsidTr="002C1B24">
        <w:tc>
          <w:tcPr>
            <w:tcW w:w="60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2</w:t>
            </w:r>
          </w:p>
        </w:tc>
        <w:tc>
          <w:tcPr>
            <w:tcW w:w="10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滚齿机传动教学系统</w:t>
            </w:r>
          </w:p>
        </w:tc>
        <w:tc>
          <w:tcPr>
            <w:tcW w:w="545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滚齿机选用透明有机玻璃，能全透明地看到产品内部结构与动作，解剖元件均能进行正常的机械运转；充分展示各个细微结构和机构装配装置；自动运转、演绎产品运作过程，使</w:t>
            </w:r>
            <w:r w:rsidRPr="002C1B24">
              <w:rPr>
                <w:rFonts w:ascii="宋体" w:eastAsia="宋体" w:hAnsi="宋体" w:cs="宋体" w:hint="eastAsia"/>
                <w:color w:val="02396F"/>
                <w:kern w:val="0"/>
                <w:sz w:val="24"/>
                <w:szCs w:val="24"/>
              </w:rPr>
              <w:lastRenderedPageBreak/>
              <w:t>学生很直观的了解整体过程。</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1、外形尺寸为：（长×宽×高）≥1600mm×700mm×1300mm。</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2、刀架滑板最大行程180mm，最大加工直径350MM。</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3、滚刀主轴与工件中心线的最小距离60MM。</w:t>
            </w:r>
          </w:p>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4、主轴电机功率：0.75-1.00千瓦。</w:t>
            </w:r>
          </w:p>
        </w:tc>
        <w:tc>
          <w:tcPr>
            <w:tcW w:w="49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lastRenderedPageBreak/>
              <w:t>套</w:t>
            </w:r>
          </w:p>
        </w:tc>
        <w:tc>
          <w:tcPr>
            <w:tcW w:w="63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1</w:t>
            </w:r>
          </w:p>
        </w:tc>
      </w:tr>
      <w:tr w:rsidR="002C1B24" w:rsidRPr="002C1B24" w:rsidTr="002C1B24">
        <w:trPr>
          <w:trHeight w:val="596"/>
        </w:trPr>
        <w:tc>
          <w:tcPr>
            <w:tcW w:w="60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lastRenderedPageBreak/>
              <w:t>3</w:t>
            </w:r>
          </w:p>
        </w:tc>
        <w:tc>
          <w:tcPr>
            <w:tcW w:w="10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万能铣传动教学系统</w:t>
            </w:r>
          </w:p>
        </w:tc>
        <w:tc>
          <w:tcPr>
            <w:tcW w:w="545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万能铣床选用透明有机玻璃，能全透明地看到产品内部结构与动作，解剖元件均能进行正常的机械运转；充分展示各个细微结构和机构装配装置；自动运转、演绎产品运作过程，使学生很直观的了解整体过程。</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1、工作台面尺寸：≥240mm×940mm</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2、工作台最大行程：510mm（纵向）180mm（横向）</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3、主轴电机功率：0.75-1.0千瓦</w:t>
            </w:r>
          </w:p>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4、整机体积（长×宽×高）：≥1750mm×1280mm×1350mm</w:t>
            </w:r>
          </w:p>
        </w:tc>
        <w:tc>
          <w:tcPr>
            <w:tcW w:w="49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套</w:t>
            </w:r>
          </w:p>
        </w:tc>
        <w:tc>
          <w:tcPr>
            <w:tcW w:w="63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1</w:t>
            </w:r>
          </w:p>
        </w:tc>
      </w:tr>
      <w:tr w:rsidR="002C1B24" w:rsidRPr="002C1B24" w:rsidTr="002C1B24">
        <w:trPr>
          <w:trHeight w:val="596"/>
        </w:trPr>
        <w:tc>
          <w:tcPr>
            <w:tcW w:w="60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4</w:t>
            </w:r>
          </w:p>
        </w:tc>
        <w:tc>
          <w:tcPr>
            <w:tcW w:w="10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车刀量角仪</w:t>
            </w:r>
          </w:p>
        </w:tc>
        <w:tc>
          <w:tcPr>
            <w:tcW w:w="545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车刀量角仪主要用测量各种车刀主剖、法剖面、纵剖面的ISO制的几何角度，即可以作为刀具制造厂和机械工厂工具车间测量角度的辅助工具，也是金属工艺学及切削原理课程教学与实验的必备仪器之一。通过亲手测量可以让学生增加加对刀具角度的理解和认识。</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1、制作材料：45#钢制作，表面发黑或喷塑处理，表面平整、光滑无划痕和锈迹；</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2、外型尺寸：不小于270×230×240mm；</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3、前角测量范围0-45度，后角测量范围0-30度，刃倾角测量范围0-45度，主/副偏角测量范围0-45度。</w:t>
            </w:r>
          </w:p>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4、车刀配置：车刀4把（75度螺纹刀；90度外圆车刀；45度车刀；切断刀。）</w:t>
            </w:r>
          </w:p>
        </w:tc>
        <w:tc>
          <w:tcPr>
            <w:tcW w:w="49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套</w:t>
            </w:r>
          </w:p>
        </w:tc>
        <w:tc>
          <w:tcPr>
            <w:tcW w:w="63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5</w:t>
            </w:r>
          </w:p>
        </w:tc>
      </w:tr>
      <w:tr w:rsidR="002C1B24" w:rsidRPr="002C1B24" w:rsidTr="002C1B24">
        <w:trPr>
          <w:trHeight w:val="596"/>
        </w:trPr>
        <w:tc>
          <w:tcPr>
            <w:tcW w:w="60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5</w:t>
            </w:r>
          </w:p>
        </w:tc>
        <w:tc>
          <w:tcPr>
            <w:tcW w:w="10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干涉法测量系统</w:t>
            </w:r>
          </w:p>
        </w:tc>
        <w:tc>
          <w:tcPr>
            <w:tcW w:w="545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1、要求系统符合JJG77-2006中华人民共和国国家计量技术规范标准。</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2、本系统可保证测量系统的精确度和有效度。</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3、软件配备高清低噪度数字相机,能拍摄高质量图片。</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4、软件有强大的数据处理功能，软件以国家检验标准为依据，可根据需要，选择检验项目，在软件的帮助下，用鼠标在图片上确定N1/N2/N3/N4四条线，软件系统即可直接算出工件的表面粗造度Ra、Rz、Ry值，简便快捷的完成检验工作。</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5、软件有图片缩放功能，可以更准确找到清晰的图像边缘，易操作。大大减少人为测量误差。更准确的得出检测的数据。</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6、多次测量后系统将自动换算出Ra、Rz、Ry平均值。</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7、Ra、Rz、Ry值测量重复性≤1%</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lastRenderedPageBreak/>
              <w:t>8、软件自动生成测试报告，并可以word文档保存以便以后调用。</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9、测量表面光洁度范围：10-14</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10、工作物镜的数值孔径：0.65</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11、工作距离：0.5mm</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12、仪器的视场：目视：φ0.25mm；照相：0.21* 0.15mm</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13、测微目镜放大倍数：目视：500X；照相：168X</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14、测微目镜放大倍数：12.5X</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15、测微鼓分划值：0.01mm</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16、绿色干涉滤色片波长λ≈5300Å</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17、半宽度Δλ≈100Å</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18、工作台升程：5mm</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19、X、Y方向移动范围≈10mm</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20、旋转运动范围：360</w:t>
            </w:r>
            <w:r w:rsidRPr="002C1B24">
              <w:rPr>
                <w:rFonts w:ascii="Times New Roman" w:eastAsia="微软雅黑" w:hAnsi="Times New Roman" w:cs="Times New Roman"/>
                <w:color w:val="02396F"/>
                <w:kern w:val="0"/>
                <w:sz w:val="24"/>
                <w:szCs w:val="24"/>
              </w:rPr>
              <w:t>？</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21、仪器标准镜高反射率≈60%</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22、低反射率≈4%</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23、可调变压器输入电压：220V</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24、输出电压：4V-6V</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25、仪器成套性：</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目镜：1只；</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物镜：1只；</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数字摄像头：1只；</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干涉法测量系统：1套；</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测微尺：1块；</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电源线：1根；</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灯泡：1只；</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使用说明书、合格证、保修卡：各1套；</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b/>
                <w:bCs/>
                <w:color w:val="02396F"/>
                <w:kern w:val="0"/>
                <w:sz w:val="24"/>
                <w:szCs w:val="24"/>
              </w:rPr>
              <w:t>台式电脑主机</w:t>
            </w:r>
            <w:r w:rsidRPr="002C1B24">
              <w:rPr>
                <w:rFonts w:ascii="宋体" w:eastAsia="宋体" w:hAnsi="宋体" w:cs="宋体" w:hint="eastAsia"/>
                <w:color w:val="02396F"/>
                <w:kern w:val="0"/>
                <w:sz w:val="24"/>
                <w:szCs w:val="24"/>
              </w:rPr>
              <w:t>（CPU型号i7，内存8G，硬盘容量128G SSD、1T，显卡独立3GB,蓝牙）配23.8英寸电脑显示器；</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b/>
                <w:bCs/>
                <w:color w:val="02396F"/>
                <w:kern w:val="0"/>
                <w:sz w:val="24"/>
                <w:szCs w:val="24"/>
              </w:rPr>
              <w:t>黑白激光打印机</w:t>
            </w:r>
            <w:r w:rsidRPr="002C1B24">
              <w:rPr>
                <w:rFonts w:ascii="宋体" w:eastAsia="宋体" w:hAnsi="宋体" w:cs="宋体" w:hint="eastAsia"/>
                <w:color w:val="02396F"/>
                <w:kern w:val="0"/>
                <w:sz w:val="24"/>
                <w:szCs w:val="24"/>
              </w:rPr>
              <w:t>（打印、复印、扫描一体，打印速度18页/分钟（A4），400MHz处理器，月打印负荷8000页OCR文字识别，彩色扫描）</w:t>
            </w:r>
          </w:p>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b/>
                <w:bCs/>
                <w:color w:val="02396F"/>
                <w:kern w:val="0"/>
                <w:sz w:val="24"/>
                <w:szCs w:val="24"/>
              </w:rPr>
              <w:t>（注：三套系统配置一台打印机）</w:t>
            </w:r>
          </w:p>
        </w:tc>
        <w:tc>
          <w:tcPr>
            <w:tcW w:w="49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lastRenderedPageBreak/>
              <w:t>套</w:t>
            </w:r>
          </w:p>
        </w:tc>
        <w:tc>
          <w:tcPr>
            <w:tcW w:w="63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3</w:t>
            </w:r>
          </w:p>
        </w:tc>
      </w:tr>
      <w:tr w:rsidR="002C1B24" w:rsidRPr="002C1B24" w:rsidTr="002C1B24">
        <w:trPr>
          <w:trHeight w:val="596"/>
        </w:trPr>
        <w:tc>
          <w:tcPr>
            <w:tcW w:w="60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lastRenderedPageBreak/>
              <w:t>6</w:t>
            </w:r>
          </w:p>
        </w:tc>
        <w:tc>
          <w:tcPr>
            <w:tcW w:w="10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光切法测量系统</w:t>
            </w:r>
          </w:p>
        </w:tc>
        <w:tc>
          <w:tcPr>
            <w:tcW w:w="545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1、要求系统符合JJG77-2006中华人民共和国国家计量技术规范标准</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2、本系统可保证测量系统的精确度和有效度</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3、软件配备高清低噪度数字相机,可实现数字型号和模拟型</w:t>
            </w:r>
            <w:r w:rsidRPr="002C1B24">
              <w:rPr>
                <w:rFonts w:ascii="宋体" w:eastAsia="宋体" w:hAnsi="宋体" w:cs="宋体" w:hint="eastAsia"/>
                <w:color w:val="02396F"/>
                <w:kern w:val="0"/>
                <w:sz w:val="24"/>
                <w:szCs w:val="24"/>
              </w:rPr>
              <w:lastRenderedPageBreak/>
              <w:t>号自由切换，能拍摄高质量图片。满足不同用户的需求</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4、本软件有图片缩、放功能，可以更准确找到清晰的图像边缘，易操作。大大减少人为测量误差。更准确的得出检测的数据</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5、Ra、Rz、Ry、值测量重复性≤1%</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6、可以测量出样品的个体参数，并自动生成曲线图。</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7、软件有强大的数据处理功能，通过个体参数可以自动换算出Ra、Rz、Ry、值。免除用户复杂的计算步骤，简便、快捷、准确的得出结果。</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8、软件自动生成测试报告，并可以word文档保存以便以后调用。个体参数也可以以word文档和Excel文档保存</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9、测量范围不平度平均高度值（微米）：&gt;0.8-1.6   &gt;1.6-6.3   &gt;6.3-20   &gt;20-80</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10、表面光洁度（级别）： 9  8~7    6~5     4~3</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11、所需物镜： 60X/0.55 30X/0.40  14 X/0.20 7X/0.12</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12、总放大倍数： 510X    260X     120X      60X</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13、物镜组件工作距离（mm）:0.04   0.2   2.5   9.5</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14、视场（mm）: 0.3   0.6  1.3   2.5</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15、摄影装置放大倍数:   约6倍</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16、测量不平度范围:（0.8-80）微米</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17、不平宽度：用测微目镜：0.7微米-2.5毫米；用座标工作台：（0.01-13）毫米</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18、仪器成套性：</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仪器主体1台；</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测微目镜1只；</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座标工作台1件；</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V型块1件；</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标准刻尺(连盒) 1件；</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7倍物镜1组；</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14倍物镜1组；</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30倍物镜1组；</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60倍物镜1组；</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数字摄像头1只；</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光切法测量系统1套；</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测微尺1块；</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可调变压器1只；</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lastRenderedPageBreak/>
              <w:t>灯泡(备用)3只；</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b/>
                <w:bCs/>
                <w:color w:val="02396F"/>
                <w:kern w:val="0"/>
                <w:sz w:val="24"/>
                <w:szCs w:val="24"/>
              </w:rPr>
              <w:t>台式电脑</w:t>
            </w:r>
            <w:r w:rsidRPr="002C1B24">
              <w:rPr>
                <w:rFonts w:ascii="宋体" w:eastAsia="宋体" w:hAnsi="宋体" w:cs="宋体" w:hint="eastAsia"/>
                <w:color w:val="02396F"/>
                <w:kern w:val="0"/>
                <w:sz w:val="24"/>
                <w:szCs w:val="24"/>
              </w:rPr>
              <w:t>（配置要求至少i5系统，4g内存，1000g硬盘，19.5显示器）1套；</w:t>
            </w:r>
          </w:p>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b/>
                <w:bCs/>
                <w:color w:val="02396F"/>
                <w:kern w:val="0"/>
                <w:sz w:val="24"/>
                <w:szCs w:val="24"/>
              </w:rPr>
              <w:t>黑白激光打印机</w:t>
            </w:r>
            <w:r w:rsidRPr="002C1B24">
              <w:rPr>
                <w:rFonts w:ascii="宋体" w:eastAsia="宋体" w:hAnsi="宋体" w:cs="宋体" w:hint="eastAsia"/>
                <w:color w:val="02396F"/>
                <w:kern w:val="0"/>
                <w:sz w:val="24"/>
                <w:szCs w:val="24"/>
              </w:rPr>
              <w:t>1台（内存2M，打印速度18页/分钟（A4），月打印负荷A4 5000页，USB连接）</w:t>
            </w:r>
          </w:p>
        </w:tc>
        <w:tc>
          <w:tcPr>
            <w:tcW w:w="49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lastRenderedPageBreak/>
              <w:t>套</w:t>
            </w:r>
          </w:p>
        </w:tc>
        <w:tc>
          <w:tcPr>
            <w:tcW w:w="63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2</w:t>
            </w:r>
          </w:p>
        </w:tc>
      </w:tr>
      <w:tr w:rsidR="002C1B24" w:rsidRPr="002C1B24" w:rsidTr="002C1B24">
        <w:trPr>
          <w:trHeight w:val="596"/>
        </w:trPr>
        <w:tc>
          <w:tcPr>
            <w:tcW w:w="60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lastRenderedPageBreak/>
              <w:t>7</w:t>
            </w:r>
          </w:p>
        </w:tc>
        <w:tc>
          <w:tcPr>
            <w:tcW w:w="10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立式光学计测量系统</w:t>
            </w:r>
          </w:p>
        </w:tc>
        <w:tc>
          <w:tcPr>
            <w:tcW w:w="545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1、要求系统符合JJG77-2006中华人民共和国国家计量技术规范标准</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2、本系统可保证测量系统的精确度和有效度</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3、本软件通过232串口连接电脑，将仪器上的个体数据导入到软件中</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4、可以记录样品的个体参数，并可自动生成曲线图</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5、软件有强大的数据处理功能，通过个体参数可以自动换算出平均值、最大值、最小值</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6、免除用户复杂的计算步骤，简便、快捷、准确的得出结果。</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7、本软件具有对高精度测量的样品有着温度补偿功能，大大减少了因受到温度的变化而影响测量的精度</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8、本软件符合JJG 45-1999中华人民共和国国家计量技术规范标准</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9、软件自动生成测试报告，并可以word文档保存以便以后调用。个体参数也可以以word文档和Excel文档保存</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10、被测件最大长度：200mm</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11、直接测量范围：10mm</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12、最小显示值：0.1 μm</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13、测量力：（2±0.2）N</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14、示值变动性：0.1 μm</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15、最大不准确度：±0.25 μm</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16、读数方式：数字显示</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17、最大测量误差：±（0.5+L/100）μm 　L是被测长度，以mm计</w:t>
            </w:r>
          </w:p>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18、标准配件：可调带筋园台、可调园平台、带筋固定方台、Ф2平面测帽、Ф8平面测帽、小球面测帽、刃形测帽、测量软件、</w:t>
            </w:r>
            <w:r w:rsidRPr="002C1B24">
              <w:rPr>
                <w:rFonts w:ascii="宋体" w:eastAsia="宋体" w:hAnsi="宋体" w:cs="宋体" w:hint="eastAsia"/>
                <w:b/>
                <w:bCs/>
                <w:color w:val="02396F"/>
                <w:kern w:val="0"/>
                <w:sz w:val="24"/>
                <w:szCs w:val="24"/>
              </w:rPr>
              <w:t>台式电脑</w:t>
            </w:r>
            <w:r w:rsidRPr="002C1B24">
              <w:rPr>
                <w:rFonts w:ascii="宋体" w:eastAsia="宋体" w:hAnsi="宋体" w:cs="宋体" w:hint="eastAsia"/>
                <w:color w:val="02396F"/>
                <w:kern w:val="0"/>
                <w:sz w:val="24"/>
                <w:szCs w:val="24"/>
              </w:rPr>
              <w:t>1台（配置要求至少i5系统，4g内存，1000g硬盘，19.5显示器），量块（83块，0级），外径千分尺（多功能双用型 数显+刻度 25-50mm）</w:t>
            </w:r>
          </w:p>
        </w:tc>
        <w:tc>
          <w:tcPr>
            <w:tcW w:w="49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套</w:t>
            </w:r>
          </w:p>
        </w:tc>
        <w:tc>
          <w:tcPr>
            <w:tcW w:w="63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3</w:t>
            </w:r>
          </w:p>
        </w:tc>
      </w:tr>
      <w:tr w:rsidR="002C1B24" w:rsidRPr="002C1B24" w:rsidTr="002C1B24">
        <w:trPr>
          <w:trHeight w:val="596"/>
        </w:trPr>
        <w:tc>
          <w:tcPr>
            <w:tcW w:w="60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8</w:t>
            </w:r>
          </w:p>
        </w:tc>
        <w:tc>
          <w:tcPr>
            <w:tcW w:w="10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多功能模块化流动系</w:t>
            </w:r>
            <w:r w:rsidRPr="002C1B24">
              <w:rPr>
                <w:rFonts w:ascii="宋体" w:eastAsia="宋体" w:hAnsi="宋体" w:cs="宋体" w:hint="eastAsia"/>
                <w:color w:val="02396F"/>
                <w:kern w:val="0"/>
                <w:sz w:val="24"/>
                <w:szCs w:val="24"/>
              </w:rPr>
              <w:lastRenderedPageBreak/>
              <w:t>统参数测试实验系统</w:t>
            </w:r>
          </w:p>
        </w:tc>
        <w:tc>
          <w:tcPr>
            <w:tcW w:w="545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lastRenderedPageBreak/>
              <w:t>1、基于CDIO理念设计定制产品，自由组装的结构形式体现实际工程的各个环节，使学生得到很好的工程训练，培养学生动手实践能力。</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lastRenderedPageBreak/>
              <w:t>2、装置的设备、仪表、管路通过自主设计、通过3D打印制作的快装接头连接，实现快速方便的拆卸，实验平台可以快速搭建。</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3、合理收纳，拆卸后的每一模块放置于一个箱体内，便于管理与保养。同时，该箱体可以通过拉伸变为实验台，建立了一个箱体式、可携带的小型实验平台。</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4、可根据实验需求任意组装流体力学实验，操作性强，测量精度高，实验现象明显。</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5、提供配套模块化流动系统参数测试实验方案；</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6、提供配套的实验仿真学习软件，组合式多功能实验箱，可用于实验器件的收放、实验装置搭建及实验水箱；</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7、管路支撑组件，用于不同实验时支撑管路；</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8、不同规格管路，用于不同实验；</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9、带快装接头的管路元件，包括三通、四通、弯头、变径、短接等；</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10、实验用DP-50直流泵及配套的电池和充电设备；</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11、不同类型快装式阀门，包括球阀、闸阀和截止阀共16个；</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12、不同流体参数测试仪表，包括压力表、压差计、流量计等。</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13、要求本设备可以通过专业配套数据传输处理系统，达成相互联机使用。</w:t>
            </w:r>
          </w:p>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14、系统管理：课题组管理、仪器设备信息管理、仪器地理信息管理、仪器信息统计管理、仪器远程协助管理、仪器设备授权管理、移动客户端、文件系统管理。</w:t>
            </w:r>
          </w:p>
        </w:tc>
        <w:tc>
          <w:tcPr>
            <w:tcW w:w="49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lastRenderedPageBreak/>
              <w:t>套</w:t>
            </w:r>
          </w:p>
        </w:tc>
        <w:tc>
          <w:tcPr>
            <w:tcW w:w="63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4</w:t>
            </w:r>
          </w:p>
        </w:tc>
      </w:tr>
      <w:tr w:rsidR="002C1B24" w:rsidRPr="002C1B24" w:rsidTr="002C1B24">
        <w:trPr>
          <w:trHeight w:val="596"/>
        </w:trPr>
        <w:tc>
          <w:tcPr>
            <w:tcW w:w="60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lastRenderedPageBreak/>
              <w:t>9</w:t>
            </w:r>
          </w:p>
        </w:tc>
        <w:tc>
          <w:tcPr>
            <w:tcW w:w="10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PCS过程控制实验系统</w:t>
            </w:r>
          </w:p>
        </w:tc>
        <w:tc>
          <w:tcPr>
            <w:tcW w:w="545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模块A要求：</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1、精度：重复定位精度：≤0.02mm；系统分辨率：≤0.001mm</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2、XYZ轴行程：</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横向（X轴）：≥210mm</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纵向（Y轴）：≥95mm</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垂直（Z轴）：≥200mm</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3、安全防护等级：IP54,全封闭结构</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4、通讯接口：USB接口、COM口等多种通讯方式</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5、主轴转速≥3500 转/分钟 (数控系统G代码控制转速)</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6、工作台尺寸≥400×90mm</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7、最大钻孔直径≥13mm</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 xml:space="preserve">8、最大铣削直径≥60mm </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9、工业级数控系统</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lastRenderedPageBreak/>
              <w:t>10、传动丝杆：C3级工业滚珠丝杆</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11、输出功率≥600W</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12、使用电源AC220V/50Hz</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模块B要求：</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1、精度：</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重复定位精度：≤0.02mm</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系统分辨率：≤0.001mm</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2、XZ轴行程</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纵向（X轴）：≥80 mm</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横向（Z轴）：≥290 mm</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3、安全防护等级：IP54,全封闭结构</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4、传动丝杆：C3级工业滚珠丝杆</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5、主轴转速≥100~2000 转/分钟 (数控系统G代码控制转速)</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6、回转直径≥210mm</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7、夹持工件直径≥1-80mm</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8、电动刀架工位≥4工位</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9、冷却系统水冷</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10、车螺纹功能有</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11、电子手轮4轴三档电子手轮</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 xml:space="preserve">12、数控系统工业面板数控系统 </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13、输出功率≥750W</w:t>
            </w:r>
          </w:p>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14、使用电源AC220V/50Hz</w:t>
            </w:r>
          </w:p>
        </w:tc>
        <w:tc>
          <w:tcPr>
            <w:tcW w:w="49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lastRenderedPageBreak/>
              <w:t>套</w:t>
            </w:r>
          </w:p>
        </w:tc>
        <w:tc>
          <w:tcPr>
            <w:tcW w:w="63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2</w:t>
            </w:r>
          </w:p>
        </w:tc>
      </w:tr>
      <w:tr w:rsidR="002C1B24" w:rsidRPr="002C1B24" w:rsidTr="002C1B24">
        <w:trPr>
          <w:trHeight w:val="596"/>
        </w:trPr>
        <w:tc>
          <w:tcPr>
            <w:tcW w:w="60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lastRenderedPageBreak/>
              <w:t>10</w:t>
            </w:r>
          </w:p>
        </w:tc>
        <w:tc>
          <w:tcPr>
            <w:tcW w:w="10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机械设计基础实验创意组合实训平台</w:t>
            </w:r>
          </w:p>
        </w:tc>
        <w:tc>
          <w:tcPr>
            <w:tcW w:w="545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1、实验项目：</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模块一：机械传动系统绪论</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模块二：键联接的安装与测量</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模块三：动力传输系统的安装</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模块四：联轴器与离合器</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模块五：V带传动</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模块六：链传动</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模块七：直齿圆柱齿轮传动</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模块八：多轴传动系统</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模块九：合格齿轮与不合格齿轮性能对比分析</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模块十：有轴向力传动零件的搭接与运转分析</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模块十一：带传动与齿轮传动组合</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模块十二：齿轮传动与链传动组合</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模块十三：带与链传动组合</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模块十四：其他组合模块</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lastRenderedPageBreak/>
              <w:t>共设十四个模块165个实验项目；</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2、基本结构：实训平台分为：工作台模块、零件陈列模块、电机电控模块、工具模块、测量量仪（具）模块、标准件模块。</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工作台采用≥长1960mm×宽800mm×高930mm的三柜三屉桌式结构，桌上中部设置零件存放架，实训操作区采用整体式铝合金T型槽平板，规格为长1920mm×宽760mm×厚25.5mm，T型槽配置为X轴60mm×32=1920mm，Y轴60mm×12=720mm，槽宽采用配置M8T型槽用螺杆；零件存放架长2000mm×高900mm，其两面各挂四块零件陈列面板；平板与柜体之间为280mm敞口空柜，下设4个条盆用于随手存放各种类型安装工具及松散零、组件；下部为三个长460mm高430mm的带门柜和双面（每面带三屉）六个抽屉；提供多媒体模拟实验教学光盘一张,通过与所开实验相一致的虚拟引导软件，实现动画引导实验过程,可供4至8名学生同时进行实验。</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4、零件陈列模块：陈列面板、零（配）件</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5、陈列面板分为：齿轮面板2块、轴面板2块、带面板、链面板、机构面板、不合格面板各1块；面板尺寸为长500mmX宽380mm，每块面板均有提手；</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6、外形尺寸：≥长2300mm×宽772mm×高1955mm</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7、工作台尺寸：≥长2150mm×宽772mm×高903mm</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8、整体式铝合金T型槽平板尺寸：≥长2000mm×宽800mm</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9、T型槽配置：X轴60mm×33=1980mm，Y轴60mm×12=720mm，槽宽采用配置M8T型槽用螺杆；</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10、零件存放架：长2000mm×高900mm</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11、陈列面板：长500mmX高380mm</w:t>
            </w:r>
          </w:p>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12、要求本设备可以通过专业配套数据传输处理系统，达成相互联机使用。</w:t>
            </w:r>
          </w:p>
        </w:tc>
        <w:tc>
          <w:tcPr>
            <w:tcW w:w="49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lastRenderedPageBreak/>
              <w:t>套</w:t>
            </w:r>
          </w:p>
        </w:tc>
        <w:tc>
          <w:tcPr>
            <w:tcW w:w="63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2</w:t>
            </w:r>
          </w:p>
        </w:tc>
      </w:tr>
      <w:tr w:rsidR="002C1B24" w:rsidRPr="002C1B24" w:rsidTr="002C1B24">
        <w:trPr>
          <w:trHeight w:val="596"/>
        </w:trPr>
        <w:tc>
          <w:tcPr>
            <w:tcW w:w="60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lastRenderedPageBreak/>
              <w:t>11</w:t>
            </w:r>
          </w:p>
        </w:tc>
        <w:tc>
          <w:tcPr>
            <w:tcW w:w="10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LHJSKS机械设计课程设计创意组合实训平台</w:t>
            </w:r>
          </w:p>
        </w:tc>
        <w:tc>
          <w:tcPr>
            <w:tcW w:w="545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该实训平台能完全满足高等院校“机械设计课程设计”教学大纲内容要求，完全实现学生自己动手能力测量、测绘、判断、对比、分析，加深理解，巩固所学专业知识。</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一、实验项目</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 xml:space="preserve">1、齿轮传动方案创新设计与拼装  </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 xml:space="preserve">2、轴承支承组合方案创新设计与拼装  </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3、齿轮传动中心距的计算、测量与调整</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4、齿轮传动间隙的测量与调整</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5、零部件结构设计构思与测绘</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lastRenderedPageBreak/>
              <w:t>6、传动比的计算与验证</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7、减速器外形构思设计与实现</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8、轴承润滑密封方式的构思设计与实现</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9、减速器附件的选择、构思设计与拼装</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10、减速器典型零件结构设计分析</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11、机械设计系列8种减速器外形设计实训与错误分析</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12、累计实验项目为101项</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二、实验实训台结构配置及技术参数</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13、工作台桌有2mm厚冷轧钢板表面喷塑制作；长1600宽1300高800mm桌面上排列设有用于放置零件的展示盒。桌下方设有储物抽屉6个，桌面工作区安装有纵向和横向交错设置，两个方向的定位槽分别等距均匀分布1400mm*360mm整体件（为T形槽）2个工作区各一件，实验桌上还通过铰轴设有可调角度，显示器两台，通过与所开实验相一致的虚拟引导软件，实现动画引导实验过程。可供4至6名学生同时进行实验。</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三、A B实验区零件配置</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14、圆锥圆柱、展开式、分流式、同轴式、蜗轮蜗杆上下置式、单级圆柱式、单级圆锥式整体模块；剖分式一段箱体模块、剖分式二段箱体模块、剖分式三段箱体模块、第一轴传动组件模块、第二轴传动组件模块、第三轴传动组件模块、端盖密封模块、轴模块、压板腰形孔固定螺栓固定螺母垫圈模块；端盖密封模块、第一端盖模块、第二端盖模块、齿轮模块、齿轮轴模块、轴承模块、轴承端盖模块、密封件模块、平台底座模块、标准件模块、配套工具模块、机箱底座机盖模拟模块，零件总数为390余件。</w:t>
            </w:r>
          </w:p>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15、规格260mm×160mm×500mm，按教学要求分彩色，材料全部为铝合金。</w:t>
            </w:r>
          </w:p>
        </w:tc>
        <w:tc>
          <w:tcPr>
            <w:tcW w:w="49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lastRenderedPageBreak/>
              <w:t>套</w:t>
            </w:r>
          </w:p>
        </w:tc>
        <w:tc>
          <w:tcPr>
            <w:tcW w:w="63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2</w:t>
            </w:r>
          </w:p>
        </w:tc>
      </w:tr>
      <w:tr w:rsidR="002C1B24" w:rsidRPr="002C1B24" w:rsidTr="002C1B24">
        <w:trPr>
          <w:trHeight w:val="596"/>
        </w:trPr>
        <w:tc>
          <w:tcPr>
            <w:tcW w:w="60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lastRenderedPageBreak/>
              <w:t>12</w:t>
            </w:r>
          </w:p>
        </w:tc>
        <w:tc>
          <w:tcPr>
            <w:tcW w:w="10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机械原理基础实验创意组合实训平台</w:t>
            </w:r>
          </w:p>
        </w:tc>
        <w:tc>
          <w:tcPr>
            <w:tcW w:w="545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该实验实训台能满足高等院校“机械原理”教学大纲课程基础部分全部实验实训项目；通过学生自己动手，装配、测量、测绘、判断、对、分析，加深理解，巩固所学专业知识。</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一、实验实训项目：</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1、平面连杆机构：曲柄摇杆机构、双摇杆机构、双曲柄机构、平行四边形机构、反平行四边形机构、曲柄滑块机构、回转导杆机构、曲柄摇块机构、直动滑杆机构、摆动导杆机构、偏心轮机构、正弦机构、正切机构、椭圆仪机构；</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2、凸轮机构：对心顶尖移动推杆盘形凸轮机构、对心滚子移动推杆盘形凸轮机构、对心平底移动推杆盘形凸轮机构、</w:t>
            </w:r>
            <w:r w:rsidRPr="002C1B24">
              <w:rPr>
                <w:rFonts w:ascii="宋体" w:eastAsia="宋体" w:hAnsi="宋体" w:cs="宋体" w:hint="eastAsia"/>
                <w:color w:val="02396F"/>
                <w:kern w:val="0"/>
                <w:sz w:val="24"/>
                <w:szCs w:val="24"/>
              </w:rPr>
              <w:lastRenderedPageBreak/>
              <w:t>尖顶摆动推杆盘形凸轮机构、滚子摆动推杆盘形凸轮机构、平底摆动推杆盘形凸轮机构、几何封闭凸轮机构；</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3、齿轮传动及轮系机构：外啮合直齿圆柱齿轮传动、内啮合直齿圆柱齿轮传动、2K-H周转轮系；</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4、棘轮机构：外接式棘轮机构、内接式棘轮机构、双向棘轮机构、双动式棘轮机构；</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5、槽轮机构：外槽轮机构、内槽轮机构、外啮合不完全齿轮机构；</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6、减速器：摆线针轮减速器传动、双滑块式少齿差行星齿轮减速机构。</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二、实验实训台结构配置及技术参数：</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7、工作台桌：由2mm厚冷轧钢板制作，长1600mm宽650mm高800mm，台面下方配有3个抽屉，操作台面上方竖直设有挂架， ①平面机构试验区，挂架上配有长1600mm高730mm白色文字图形挂板，上设有若干孔位，装有悬挂杆和螺纹连接件（可拆卸）。操作台面对应一个区域，存放机构演示装置1台，挂架上配有水平铰轴和竖直铰轴（可转动）。10寸显示器1台，通过与所开实验相一致的虚拟引导软件，实现动画引导实验过程。可供2至4名学生同时进行实验。</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8、平面机构实验区域零件配置：</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杆件模块18种19件；</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齿轮模块8种9件；</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凸轮及推杆模块9种9件；</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槽轮模块10种10件；</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棘轮棘爪模块4种4件；</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支撑架模块1种2套；</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各类传动轴模块53种115件；</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驱动件模块1种2套；</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标准件模块47种181件；</w:t>
            </w:r>
          </w:p>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配套工具量具组成12种18件组成，总共164种370件零件材料全部为（2AL12）按教学要求分色，零件精度达到互换性。</w:t>
            </w:r>
          </w:p>
        </w:tc>
        <w:tc>
          <w:tcPr>
            <w:tcW w:w="49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lastRenderedPageBreak/>
              <w:t>套</w:t>
            </w:r>
          </w:p>
        </w:tc>
        <w:tc>
          <w:tcPr>
            <w:tcW w:w="63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2</w:t>
            </w:r>
          </w:p>
        </w:tc>
      </w:tr>
      <w:tr w:rsidR="002C1B24" w:rsidRPr="002C1B24" w:rsidTr="002C1B24">
        <w:trPr>
          <w:trHeight w:val="596"/>
        </w:trPr>
        <w:tc>
          <w:tcPr>
            <w:tcW w:w="60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lastRenderedPageBreak/>
              <w:t>13</w:t>
            </w:r>
          </w:p>
        </w:tc>
        <w:tc>
          <w:tcPr>
            <w:tcW w:w="10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皮带传动效率测试实验台</w:t>
            </w:r>
          </w:p>
        </w:tc>
        <w:tc>
          <w:tcPr>
            <w:tcW w:w="545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1、直流电动机1个：功率355W /220V   调速范围：800-1500 r/min</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2、负载直流电机1个：功率355W /220V  负载范围 0-320W</w:t>
            </w:r>
          </w:p>
          <w:p w:rsidR="002C1B24" w:rsidRPr="002C1B24" w:rsidRDefault="002C1B24" w:rsidP="002C1B24">
            <w:pPr>
              <w:widowControl/>
              <w:spacing w:before="0" w:beforeAutospacing="0" w:after="0" w:afterAutospacing="0" w:line="360" w:lineRule="atLeast"/>
              <w:rPr>
                <w:rFonts w:ascii="微软雅黑" w:eastAsia="微软雅黑" w:hAnsi="微软雅黑" w:cs="宋体" w:hint="eastAsia"/>
                <w:color w:val="02396F"/>
                <w:kern w:val="0"/>
                <w:szCs w:val="21"/>
              </w:rPr>
            </w:pPr>
            <w:r w:rsidRPr="002C1B24">
              <w:rPr>
                <w:rFonts w:ascii="宋体" w:eastAsia="宋体" w:hAnsi="宋体" w:cs="宋体" w:hint="eastAsia"/>
                <w:color w:val="02396F"/>
                <w:kern w:val="0"/>
                <w:sz w:val="24"/>
                <w:szCs w:val="24"/>
              </w:rPr>
              <w:t>3、传感器2个：量程0-50N</w:t>
            </w:r>
          </w:p>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4、平带轮2个：直径 d1=d2=120 mm</w:t>
            </w:r>
          </w:p>
        </w:tc>
        <w:tc>
          <w:tcPr>
            <w:tcW w:w="49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套</w:t>
            </w:r>
          </w:p>
        </w:tc>
        <w:tc>
          <w:tcPr>
            <w:tcW w:w="63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2C1B24" w:rsidRPr="002C1B24" w:rsidRDefault="002C1B24" w:rsidP="002C1B24">
            <w:pPr>
              <w:widowControl/>
              <w:spacing w:before="0" w:beforeAutospacing="0" w:after="0" w:afterAutospacing="0" w:line="360" w:lineRule="atLeast"/>
              <w:rPr>
                <w:rFonts w:ascii="微软雅黑" w:eastAsia="微软雅黑" w:hAnsi="微软雅黑" w:cs="宋体"/>
                <w:color w:val="02396F"/>
                <w:kern w:val="0"/>
                <w:szCs w:val="21"/>
              </w:rPr>
            </w:pPr>
            <w:r w:rsidRPr="002C1B24">
              <w:rPr>
                <w:rFonts w:ascii="宋体" w:eastAsia="宋体" w:hAnsi="宋体" w:cs="宋体" w:hint="eastAsia"/>
                <w:color w:val="02396F"/>
                <w:kern w:val="0"/>
                <w:sz w:val="24"/>
                <w:szCs w:val="24"/>
              </w:rPr>
              <w:t>3</w:t>
            </w:r>
          </w:p>
        </w:tc>
      </w:tr>
    </w:tbl>
    <w:p w:rsidR="002C1B24" w:rsidRPr="002C1B24" w:rsidRDefault="002C1B24" w:rsidP="002C1B24">
      <w:pPr>
        <w:widowControl/>
        <w:shd w:val="clear" w:color="auto" w:fill="FFFFFF"/>
        <w:spacing w:before="0" w:beforeAutospacing="0" w:after="0" w:afterAutospacing="0" w:line="360" w:lineRule="auto"/>
        <w:rPr>
          <w:rFonts w:ascii="微软雅黑" w:eastAsia="微软雅黑" w:hAnsi="微软雅黑" w:cs="宋体" w:hint="eastAsia"/>
          <w:color w:val="383838"/>
          <w:kern w:val="0"/>
          <w:sz w:val="24"/>
          <w:szCs w:val="24"/>
        </w:rPr>
      </w:pPr>
      <w:r w:rsidRPr="002C1B24">
        <w:rPr>
          <w:rFonts w:ascii="宋体" w:eastAsia="宋体" w:hAnsi="宋体" w:cs="宋体" w:hint="eastAsia"/>
          <w:b/>
          <w:bCs/>
          <w:color w:val="383838"/>
          <w:kern w:val="0"/>
          <w:sz w:val="24"/>
          <w:szCs w:val="24"/>
        </w:rPr>
        <w:lastRenderedPageBreak/>
        <w:t>注：1、</w:t>
      </w:r>
      <w:r w:rsidRPr="002C1B24">
        <w:rPr>
          <w:rFonts w:ascii="宋体" w:eastAsia="宋体" w:hAnsi="宋体" w:cs="宋体" w:hint="eastAsia"/>
          <w:color w:val="383838"/>
          <w:kern w:val="0"/>
          <w:sz w:val="24"/>
          <w:szCs w:val="24"/>
        </w:rPr>
        <w:t>中标供应商需提供</w:t>
      </w:r>
      <w:r w:rsidRPr="002C1B24">
        <w:rPr>
          <w:rFonts w:ascii="宋体" w:eastAsia="宋体" w:hAnsi="宋体" w:cs="宋体" w:hint="eastAsia"/>
          <w:b/>
          <w:bCs/>
          <w:color w:val="383838"/>
          <w:kern w:val="0"/>
          <w:sz w:val="24"/>
          <w:szCs w:val="24"/>
          <w:u w:val="single"/>
        </w:rPr>
        <w:t>机械设计基础实验创意组合实训平台</w:t>
      </w:r>
      <w:r w:rsidRPr="002C1B24">
        <w:rPr>
          <w:rFonts w:ascii="宋体" w:eastAsia="宋体" w:hAnsi="宋体" w:cs="宋体" w:hint="eastAsia"/>
          <w:color w:val="383838"/>
          <w:kern w:val="0"/>
          <w:sz w:val="24"/>
          <w:szCs w:val="24"/>
        </w:rPr>
        <w:t>设备的165个实验项目的产品实验资料说明，针对实验台能实现的实验项目，提供各项目的实验目的、实验过程及具体操作的详细说明，如果不提供，我单位不予验收。</w:t>
      </w:r>
    </w:p>
    <w:p w:rsidR="002C1B24" w:rsidRPr="002C1B24" w:rsidRDefault="002C1B24" w:rsidP="002C1B24">
      <w:pPr>
        <w:widowControl/>
        <w:shd w:val="clear" w:color="auto" w:fill="FFFFFF"/>
        <w:spacing w:before="0" w:beforeAutospacing="0" w:after="150" w:afterAutospacing="0" w:line="360" w:lineRule="auto"/>
        <w:rPr>
          <w:rFonts w:ascii="微软雅黑" w:eastAsia="微软雅黑" w:hAnsi="微软雅黑" w:cs="宋体" w:hint="eastAsia"/>
          <w:color w:val="383838"/>
          <w:kern w:val="0"/>
          <w:sz w:val="24"/>
          <w:szCs w:val="24"/>
        </w:rPr>
      </w:pPr>
      <w:r w:rsidRPr="002C1B24">
        <w:rPr>
          <w:rFonts w:ascii="宋体" w:eastAsia="宋体" w:hAnsi="宋体" w:cs="宋体" w:hint="eastAsia"/>
          <w:b/>
          <w:bCs/>
          <w:color w:val="383838"/>
          <w:kern w:val="0"/>
          <w:sz w:val="24"/>
          <w:szCs w:val="24"/>
        </w:rPr>
        <w:t>2、</w:t>
      </w:r>
      <w:r w:rsidRPr="002C1B24">
        <w:rPr>
          <w:rFonts w:ascii="宋体" w:eastAsia="宋体" w:hAnsi="宋体" w:cs="宋体" w:hint="eastAsia"/>
          <w:color w:val="383838"/>
          <w:kern w:val="0"/>
          <w:sz w:val="24"/>
          <w:szCs w:val="24"/>
        </w:rPr>
        <w:t>中标供应商需要负责</w:t>
      </w:r>
      <w:r w:rsidRPr="002C1B24">
        <w:rPr>
          <w:rFonts w:ascii="宋体" w:eastAsia="宋体" w:hAnsi="宋体" w:cs="宋体" w:hint="eastAsia"/>
          <w:b/>
          <w:bCs/>
          <w:color w:val="383838"/>
          <w:kern w:val="0"/>
          <w:sz w:val="24"/>
          <w:szCs w:val="24"/>
          <w:u w:val="single"/>
        </w:rPr>
        <w:t>机械设计基础实验创意组合实训平台、LHJSKS机械设计课程设计创意组合实训平台、机械原理基础实验创意组合实训平台、皮带传动效率测试实验台</w:t>
      </w:r>
      <w:r w:rsidRPr="002C1B24">
        <w:rPr>
          <w:rFonts w:ascii="宋体" w:eastAsia="宋体" w:hAnsi="宋体" w:cs="宋体" w:hint="eastAsia"/>
          <w:color w:val="383838"/>
          <w:kern w:val="0"/>
          <w:sz w:val="24"/>
          <w:szCs w:val="24"/>
        </w:rPr>
        <w:t>设备的培训（培训内容为：设备的使用；培训地点：东北石油大学；培训人数约5个人；培训时间为一周）、设备安装调试及综合布线等。</w:t>
      </w:r>
    </w:p>
    <w:p w:rsidR="00FB2F15" w:rsidRPr="002C1B24" w:rsidRDefault="00FB2F15"/>
    <w:sectPr w:rsidR="00FB2F15" w:rsidRPr="002C1B24" w:rsidSect="00FB2F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1B24"/>
    <w:rsid w:val="002C1B24"/>
    <w:rsid w:val="00327A10"/>
    <w:rsid w:val="003E335F"/>
    <w:rsid w:val="00412062"/>
    <w:rsid w:val="006049F7"/>
    <w:rsid w:val="00AC2CC6"/>
    <w:rsid w:val="00FB2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35F"/>
    <w:pPr>
      <w:widowControl w:val="0"/>
    </w:pPr>
  </w:style>
  <w:style w:type="paragraph" w:styleId="1">
    <w:name w:val="heading 1"/>
    <w:basedOn w:val="a"/>
    <w:next w:val="a"/>
    <w:link w:val="1Char"/>
    <w:uiPriority w:val="9"/>
    <w:qFormat/>
    <w:rsid w:val="003E335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E335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3E335F"/>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3E335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3E335F"/>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3E335F"/>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3E335F"/>
    <w:pPr>
      <w:keepNext/>
      <w:keepLines/>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3E335F"/>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3E335F"/>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E335F"/>
    <w:rPr>
      <w:b/>
      <w:bCs/>
      <w:kern w:val="44"/>
      <w:sz w:val="44"/>
      <w:szCs w:val="44"/>
    </w:rPr>
  </w:style>
  <w:style w:type="character" w:customStyle="1" w:styleId="2Char">
    <w:name w:val="标题 2 Char"/>
    <w:basedOn w:val="a0"/>
    <w:link w:val="2"/>
    <w:uiPriority w:val="9"/>
    <w:rsid w:val="003E335F"/>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3E335F"/>
    <w:rPr>
      <w:b/>
      <w:bCs/>
      <w:sz w:val="32"/>
      <w:szCs w:val="32"/>
    </w:rPr>
  </w:style>
  <w:style w:type="character" w:customStyle="1" w:styleId="4Char">
    <w:name w:val="标题 4 Char"/>
    <w:basedOn w:val="a0"/>
    <w:link w:val="4"/>
    <w:uiPriority w:val="9"/>
    <w:semiHidden/>
    <w:rsid w:val="003E335F"/>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3E335F"/>
    <w:rPr>
      <w:b/>
      <w:bCs/>
      <w:sz w:val="28"/>
      <w:szCs w:val="28"/>
    </w:rPr>
  </w:style>
  <w:style w:type="character" w:customStyle="1" w:styleId="6Char">
    <w:name w:val="标题 6 Char"/>
    <w:basedOn w:val="a0"/>
    <w:link w:val="6"/>
    <w:uiPriority w:val="9"/>
    <w:semiHidden/>
    <w:rsid w:val="003E335F"/>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3E335F"/>
    <w:rPr>
      <w:b/>
      <w:bCs/>
      <w:sz w:val="24"/>
      <w:szCs w:val="24"/>
    </w:rPr>
  </w:style>
  <w:style w:type="character" w:customStyle="1" w:styleId="8Char">
    <w:name w:val="标题 8 Char"/>
    <w:basedOn w:val="a0"/>
    <w:link w:val="8"/>
    <w:uiPriority w:val="9"/>
    <w:semiHidden/>
    <w:rsid w:val="003E335F"/>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3E335F"/>
    <w:rPr>
      <w:rFonts w:asciiTheme="majorHAnsi" w:eastAsiaTheme="majorEastAsia" w:hAnsiTheme="majorHAnsi" w:cstheme="majorBidi"/>
      <w:szCs w:val="21"/>
    </w:rPr>
  </w:style>
  <w:style w:type="paragraph" w:styleId="a3">
    <w:name w:val="caption"/>
    <w:basedOn w:val="a"/>
    <w:next w:val="a"/>
    <w:uiPriority w:val="35"/>
    <w:semiHidden/>
    <w:unhideWhenUsed/>
    <w:qFormat/>
    <w:rsid w:val="003E335F"/>
    <w:rPr>
      <w:rFonts w:asciiTheme="majorHAnsi" w:eastAsia="黑体" w:hAnsiTheme="majorHAnsi" w:cstheme="majorBidi"/>
      <w:sz w:val="20"/>
      <w:szCs w:val="20"/>
    </w:rPr>
  </w:style>
  <w:style w:type="paragraph" w:styleId="a4">
    <w:name w:val="Title"/>
    <w:basedOn w:val="a"/>
    <w:next w:val="a"/>
    <w:link w:val="Char"/>
    <w:uiPriority w:val="10"/>
    <w:qFormat/>
    <w:rsid w:val="003E335F"/>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3E335F"/>
    <w:rPr>
      <w:rFonts w:asciiTheme="majorHAnsi" w:eastAsia="宋体" w:hAnsiTheme="majorHAnsi" w:cstheme="majorBidi"/>
      <w:b/>
      <w:bCs/>
      <w:sz w:val="32"/>
      <w:szCs w:val="32"/>
    </w:rPr>
  </w:style>
  <w:style w:type="paragraph" w:styleId="a5">
    <w:name w:val="Subtitle"/>
    <w:basedOn w:val="a"/>
    <w:next w:val="a"/>
    <w:link w:val="Char0"/>
    <w:uiPriority w:val="11"/>
    <w:qFormat/>
    <w:rsid w:val="003E335F"/>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5"/>
    <w:uiPriority w:val="11"/>
    <w:rsid w:val="003E335F"/>
    <w:rPr>
      <w:rFonts w:asciiTheme="majorHAnsi" w:eastAsia="宋体" w:hAnsiTheme="majorHAnsi" w:cstheme="majorBidi"/>
      <w:b/>
      <w:bCs/>
      <w:kern w:val="28"/>
      <w:sz w:val="32"/>
      <w:szCs w:val="32"/>
    </w:rPr>
  </w:style>
  <w:style w:type="character" w:styleId="a6">
    <w:name w:val="Strong"/>
    <w:basedOn w:val="a0"/>
    <w:uiPriority w:val="22"/>
    <w:qFormat/>
    <w:rsid w:val="003E335F"/>
    <w:rPr>
      <w:b/>
      <w:bCs/>
    </w:rPr>
  </w:style>
  <w:style w:type="character" w:styleId="a7">
    <w:name w:val="Emphasis"/>
    <w:basedOn w:val="a0"/>
    <w:uiPriority w:val="20"/>
    <w:qFormat/>
    <w:rsid w:val="003E335F"/>
    <w:rPr>
      <w:i/>
      <w:iCs/>
    </w:rPr>
  </w:style>
  <w:style w:type="paragraph" w:styleId="a8">
    <w:name w:val="No Spacing"/>
    <w:basedOn w:val="a"/>
    <w:uiPriority w:val="1"/>
    <w:qFormat/>
    <w:rsid w:val="003E335F"/>
    <w:pPr>
      <w:spacing w:before="0" w:after="0"/>
    </w:pPr>
  </w:style>
  <w:style w:type="paragraph" w:styleId="a9">
    <w:name w:val="List Paragraph"/>
    <w:basedOn w:val="a"/>
    <w:link w:val="Char1"/>
    <w:uiPriority w:val="34"/>
    <w:qFormat/>
    <w:rsid w:val="003E335F"/>
    <w:pPr>
      <w:ind w:firstLineChars="200" w:firstLine="420"/>
    </w:pPr>
  </w:style>
  <w:style w:type="character" w:customStyle="1" w:styleId="Char1">
    <w:name w:val="列出段落 Char"/>
    <w:link w:val="a9"/>
    <w:uiPriority w:val="34"/>
    <w:rsid w:val="003E335F"/>
  </w:style>
  <w:style w:type="paragraph" w:styleId="aa">
    <w:name w:val="Quote"/>
    <w:basedOn w:val="a"/>
    <w:next w:val="a"/>
    <w:link w:val="Char2"/>
    <w:uiPriority w:val="29"/>
    <w:qFormat/>
    <w:rsid w:val="003E335F"/>
    <w:rPr>
      <w:i/>
      <w:iCs/>
      <w:color w:val="000000" w:themeColor="text1"/>
    </w:rPr>
  </w:style>
  <w:style w:type="character" w:customStyle="1" w:styleId="Char2">
    <w:name w:val="引用 Char"/>
    <w:basedOn w:val="a0"/>
    <w:link w:val="aa"/>
    <w:uiPriority w:val="29"/>
    <w:rsid w:val="003E335F"/>
    <w:rPr>
      <w:i/>
      <w:iCs/>
      <w:color w:val="000000" w:themeColor="text1"/>
    </w:rPr>
  </w:style>
  <w:style w:type="paragraph" w:styleId="ab">
    <w:name w:val="Intense Quote"/>
    <w:basedOn w:val="a"/>
    <w:next w:val="a"/>
    <w:link w:val="Char3"/>
    <w:uiPriority w:val="30"/>
    <w:qFormat/>
    <w:rsid w:val="003E335F"/>
    <w:pPr>
      <w:pBdr>
        <w:bottom w:val="single" w:sz="4" w:space="4" w:color="4F81BD" w:themeColor="accent1"/>
      </w:pBdr>
      <w:spacing w:before="200" w:after="280"/>
      <w:ind w:left="936" w:right="936"/>
    </w:pPr>
    <w:rPr>
      <w:b/>
      <w:bCs/>
      <w:i/>
      <w:iCs/>
      <w:color w:val="4F81BD" w:themeColor="accent1"/>
    </w:rPr>
  </w:style>
  <w:style w:type="character" w:customStyle="1" w:styleId="Char3">
    <w:name w:val="明显引用 Char"/>
    <w:basedOn w:val="a0"/>
    <w:link w:val="ab"/>
    <w:uiPriority w:val="30"/>
    <w:rsid w:val="003E335F"/>
    <w:rPr>
      <w:b/>
      <w:bCs/>
      <w:i/>
      <w:iCs/>
      <w:color w:val="4F81BD" w:themeColor="accent1"/>
    </w:rPr>
  </w:style>
  <w:style w:type="character" w:styleId="ac">
    <w:name w:val="Subtle Emphasis"/>
    <w:uiPriority w:val="19"/>
    <w:qFormat/>
    <w:rsid w:val="003E335F"/>
    <w:rPr>
      <w:i/>
      <w:iCs/>
      <w:color w:val="808080" w:themeColor="text1" w:themeTint="7F"/>
    </w:rPr>
  </w:style>
  <w:style w:type="character" w:styleId="ad">
    <w:name w:val="Intense Emphasis"/>
    <w:basedOn w:val="a0"/>
    <w:uiPriority w:val="21"/>
    <w:qFormat/>
    <w:rsid w:val="003E335F"/>
    <w:rPr>
      <w:b/>
      <w:bCs/>
      <w:i/>
      <w:iCs/>
      <w:color w:val="4F81BD" w:themeColor="accent1"/>
    </w:rPr>
  </w:style>
  <w:style w:type="character" w:styleId="ae">
    <w:name w:val="Subtle Reference"/>
    <w:basedOn w:val="a0"/>
    <w:uiPriority w:val="31"/>
    <w:qFormat/>
    <w:rsid w:val="003E335F"/>
    <w:rPr>
      <w:smallCaps/>
      <w:color w:val="C0504D" w:themeColor="accent2"/>
      <w:u w:val="single"/>
    </w:rPr>
  </w:style>
  <w:style w:type="character" w:styleId="af">
    <w:name w:val="Intense Reference"/>
    <w:basedOn w:val="a0"/>
    <w:uiPriority w:val="32"/>
    <w:qFormat/>
    <w:rsid w:val="003E335F"/>
    <w:rPr>
      <w:b/>
      <w:bCs/>
      <w:smallCaps/>
      <w:color w:val="C0504D" w:themeColor="accent2"/>
      <w:spacing w:val="5"/>
      <w:u w:val="single"/>
    </w:rPr>
  </w:style>
  <w:style w:type="character" w:styleId="af0">
    <w:name w:val="Book Title"/>
    <w:basedOn w:val="a0"/>
    <w:uiPriority w:val="33"/>
    <w:qFormat/>
    <w:rsid w:val="003E335F"/>
    <w:rPr>
      <w:b/>
      <w:bCs/>
      <w:smallCaps/>
      <w:spacing w:val="5"/>
    </w:rPr>
  </w:style>
  <w:style w:type="paragraph" w:styleId="TOC">
    <w:name w:val="TOC Heading"/>
    <w:basedOn w:val="1"/>
    <w:next w:val="a"/>
    <w:uiPriority w:val="39"/>
    <w:semiHidden/>
    <w:unhideWhenUsed/>
    <w:qFormat/>
    <w:rsid w:val="003E335F"/>
    <w:pPr>
      <w:outlineLvl w:val="9"/>
    </w:pPr>
  </w:style>
  <w:style w:type="character" w:styleId="af1">
    <w:name w:val="Hyperlink"/>
    <w:basedOn w:val="a0"/>
    <w:uiPriority w:val="99"/>
    <w:semiHidden/>
    <w:unhideWhenUsed/>
    <w:rsid w:val="002C1B24"/>
    <w:rPr>
      <w:rFonts w:ascii="微软雅黑" w:eastAsia="微软雅黑" w:hAnsi="微软雅黑" w:hint="eastAsia"/>
      <w:color w:val="02396F"/>
      <w:sz w:val="21"/>
      <w:szCs w:val="21"/>
      <w:u w:val="single"/>
    </w:rPr>
  </w:style>
  <w:style w:type="character" w:styleId="af2">
    <w:name w:val="FollowedHyperlink"/>
    <w:basedOn w:val="a0"/>
    <w:uiPriority w:val="99"/>
    <w:semiHidden/>
    <w:unhideWhenUsed/>
    <w:rsid w:val="002C1B24"/>
    <w:rPr>
      <w:rFonts w:ascii="微软雅黑" w:eastAsia="微软雅黑" w:hAnsi="微软雅黑" w:hint="eastAsia"/>
      <w:color w:val="02396F"/>
      <w:sz w:val="21"/>
      <w:szCs w:val="21"/>
      <w:u w:val="single"/>
    </w:rPr>
  </w:style>
  <w:style w:type="paragraph" w:styleId="HTML">
    <w:name w:val="HTML Preformatted"/>
    <w:basedOn w:val="a"/>
    <w:link w:val="HTMLChar"/>
    <w:uiPriority w:val="99"/>
    <w:semiHidden/>
    <w:unhideWhenUsed/>
    <w:rsid w:val="002C1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2C1B24"/>
    <w:rPr>
      <w:rFonts w:ascii="宋体" w:eastAsia="宋体" w:hAnsi="宋体" w:cs="宋体"/>
      <w:kern w:val="0"/>
      <w:sz w:val="24"/>
      <w:szCs w:val="24"/>
    </w:rPr>
  </w:style>
  <w:style w:type="paragraph" w:styleId="af3">
    <w:name w:val="Normal (Web)"/>
    <w:basedOn w:val="a"/>
    <w:uiPriority w:val="99"/>
    <w:semiHidden/>
    <w:unhideWhenUsed/>
    <w:rsid w:val="002C1B24"/>
    <w:pPr>
      <w:widowControl/>
      <w:jc w:val="left"/>
    </w:pPr>
    <w:rPr>
      <w:rFonts w:ascii="宋体" w:eastAsia="宋体" w:hAnsi="宋体" w:cs="宋体"/>
      <w:kern w:val="0"/>
      <w:sz w:val="24"/>
      <w:szCs w:val="24"/>
    </w:rPr>
  </w:style>
  <w:style w:type="paragraph" w:customStyle="1" w:styleId="cl">
    <w:name w:val="cl"/>
    <w:basedOn w:val="a"/>
    <w:rsid w:val="002C1B24"/>
    <w:pPr>
      <w:widowControl/>
      <w:jc w:val="left"/>
    </w:pPr>
    <w:rPr>
      <w:rFonts w:ascii="宋体" w:eastAsia="宋体" w:hAnsi="宋体" w:cs="宋体"/>
      <w:kern w:val="0"/>
      <w:sz w:val="24"/>
      <w:szCs w:val="24"/>
    </w:rPr>
  </w:style>
  <w:style w:type="paragraph" w:customStyle="1" w:styleId="cr">
    <w:name w:val="cr"/>
    <w:basedOn w:val="a"/>
    <w:rsid w:val="002C1B24"/>
    <w:pPr>
      <w:widowControl/>
      <w:jc w:val="left"/>
    </w:pPr>
    <w:rPr>
      <w:rFonts w:ascii="宋体" w:eastAsia="宋体" w:hAnsi="宋体" w:cs="宋体"/>
      <w:kern w:val="0"/>
      <w:sz w:val="24"/>
      <w:szCs w:val="24"/>
    </w:rPr>
  </w:style>
  <w:style w:type="paragraph" w:customStyle="1" w:styleId="dlzc">
    <w:name w:val="dlzc"/>
    <w:basedOn w:val="a"/>
    <w:rsid w:val="002C1B24"/>
    <w:pPr>
      <w:widowControl/>
      <w:jc w:val="left"/>
    </w:pPr>
    <w:rPr>
      <w:rFonts w:ascii="宋体" w:eastAsia="宋体" w:hAnsi="宋体" w:cs="宋体"/>
      <w:kern w:val="0"/>
      <w:sz w:val="24"/>
      <w:szCs w:val="24"/>
    </w:rPr>
  </w:style>
  <w:style w:type="paragraph" w:customStyle="1" w:styleId="shuoming">
    <w:name w:val="shuoming"/>
    <w:basedOn w:val="a"/>
    <w:rsid w:val="002C1B24"/>
    <w:pPr>
      <w:widowControl/>
      <w:jc w:val="left"/>
    </w:pPr>
    <w:rPr>
      <w:rFonts w:ascii="宋体" w:eastAsia="宋体" w:hAnsi="宋体" w:cs="宋体"/>
      <w:kern w:val="0"/>
      <w:sz w:val="24"/>
      <w:szCs w:val="24"/>
    </w:rPr>
  </w:style>
  <w:style w:type="paragraph" w:customStyle="1" w:styleId="blank1">
    <w:name w:val="blank1"/>
    <w:basedOn w:val="a"/>
    <w:rsid w:val="002C1B24"/>
    <w:pPr>
      <w:widowControl/>
      <w:jc w:val="left"/>
    </w:pPr>
    <w:rPr>
      <w:rFonts w:ascii="宋体" w:eastAsia="宋体" w:hAnsi="宋体" w:cs="宋体"/>
      <w:kern w:val="0"/>
      <w:sz w:val="24"/>
      <w:szCs w:val="24"/>
    </w:rPr>
  </w:style>
  <w:style w:type="paragraph" w:customStyle="1" w:styleId="blank1g">
    <w:name w:val="blank1g"/>
    <w:basedOn w:val="a"/>
    <w:rsid w:val="002C1B24"/>
    <w:pPr>
      <w:widowControl/>
      <w:shd w:val="clear" w:color="auto" w:fill="CBCBCB"/>
      <w:jc w:val="left"/>
    </w:pPr>
    <w:rPr>
      <w:rFonts w:ascii="宋体" w:eastAsia="宋体" w:hAnsi="宋体" w:cs="宋体"/>
      <w:kern w:val="0"/>
      <w:sz w:val="24"/>
      <w:szCs w:val="24"/>
    </w:rPr>
  </w:style>
  <w:style w:type="paragraph" w:customStyle="1" w:styleId="blank2r">
    <w:name w:val="blank2r"/>
    <w:basedOn w:val="a"/>
    <w:rsid w:val="002C1B24"/>
    <w:pPr>
      <w:widowControl/>
      <w:shd w:val="clear" w:color="auto" w:fill="AA0B10"/>
      <w:jc w:val="left"/>
    </w:pPr>
    <w:rPr>
      <w:rFonts w:ascii="宋体" w:eastAsia="宋体" w:hAnsi="宋体" w:cs="宋体"/>
      <w:kern w:val="0"/>
      <w:sz w:val="24"/>
      <w:szCs w:val="24"/>
    </w:rPr>
  </w:style>
  <w:style w:type="paragraph" w:customStyle="1" w:styleId="blank12">
    <w:name w:val="blank12"/>
    <w:basedOn w:val="a"/>
    <w:rsid w:val="002C1B24"/>
    <w:pPr>
      <w:widowControl/>
      <w:jc w:val="left"/>
    </w:pPr>
    <w:rPr>
      <w:rFonts w:ascii="宋体" w:eastAsia="宋体" w:hAnsi="宋体" w:cs="宋体"/>
      <w:kern w:val="0"/>
      <w:sz w:val="24"/>
      <w:szCs w:val="24"/>
    </w:rPr>
  </w:style>
  <w:style w:type="paragraph" w:customStyle="1" w:styleId="blank10">
    <w:name w:val="blank10"/>
    <w:basedOn w:val="a"/>
    <w:rsid w:val="002C1B24"/>
    <w:pPr>
      <w:widowControl/>
      <w:jc w:val="left"/>
    </w:pPr>
    <w:rPr>
      <w:rFonts w:ascii="宋体" w:eastAsia="宋体" w:hAnsi="宋体" w:cs="宋体"/>
      <w:kern w:val="0"/>
      <w:sz w:val="24"/>
      <w:szCs w:val="24"/>
    </w:rPr>
  </w:style>
  <w:style w:type="paragraph" w:customStyle="1" w:styleId="blank8">
    <w:name w:val="blank8"/>
    <w:basedOn w:val="a"/>
    <w:rsid w:val="002C1B24"/>
    <w:pPr>
      <w:widowControl/>
      <w:jc w:val="left"/>
    </w:pPr>
    <w:rPr>
      <w:rFonts w:ascii="宋体" w:eastAsia="宋体" w:hAnsi="宋体" w:cs="宋体"/>
      <w:kern w:val="0"/>
      <w:sz w:val="24"/>
      <w:szCs w:val="24"/>
    </w:rPr>
  </w:style>
  <w:style w:type="paragraph" w:customStyle="1" w:styleId="blank37">
    <w:name w:val="blank37"/>
    <w:basedOn w:val="a"/>
    <w:rsid w:val="002C1B24"/>
    <w:pPr>
      <w:widowControl/>
      <w:jc w:val="left"/>
    </w:pPr>
    <w:rPr>
      <w:rFonts w:ascii="宋体" w:eastAsia="宋体" w:hAnsi="宋体" w:cs="宋体"/>
      <w:kern w:val="0"/>
      <w:sz w:val="24"/>
      <w:szCs w:val="24"/>
    </w:rPr>
  </w:style>
  <w:style w:type="paragraph" w:customStyle="1" w:styleId="blank20">
    <w:name w:val="blank20"/>
    <w:basedOn w:val="a"/>
    <w:rsid w:val="002C1B24"/>
    <w:pPr>
      <w:widowControl/>
      <w:jc w:val="left"/>
    </w:pPr>
    <w:rPr>
      <w:rFonts w:ascii="宋体" w:eastAsia="宋体" w:hAnsi="宋体" w:cs="宋体"/>
      <w:kern w:val="0"/>
      <w:sz w:val="24"/>
      <w:szCs w:val="24"/>
    </w:rPr>
  </w:style>
  <w:style w:type="paragraph" w:customStyle="1" w:styleId="blank15">
    <w:name w:val="blank15"/>
    <w:basedOn w:val="a"/>
    <w:rsid w:val="002C1B24"/>
    <w:pPr>
      <w:widowControl/>
      <w:jc w:val="left"/>
    </w:pPr>
    <w:rPr>
      <w:rFonts w:ascii="宋体" w:eastAsia="宋体" w:hAnsi="宋体" w:cs="宋体"/>
      <w:kern w:val="0"/>
      <w:sz w:val="24"/>
      <w:szCs w:val="24"/>
    </w:rPr>
  </w:style>
  <w:style w:type="paragraph" w:customStyle="1" w:styleId="blanksrch">
    <w:name w:val="blank_srch"/>
    <w:basedOn w:val="a"/>
    <w:rsid w:val="002C1B24"/>
    <w:pPr>
      <w:widowControl/>
      <w:jc w:val="left"/>
    </w:pPr>
    <w:rPr>
      <w:rFonts w:ascii="宋体" w:eastAsia="宋体" w:hAnsi="宋体" w:cs="宋体"/>
      <w:kern w:val="0"/>
      <w:sz w:val="24"/>
      <w:szCs w:val="24"/>
    </w:rPr>
  </w:style>
  <w:style w:type="paragraph" w:customStyle="1" w:styleId="ml10">
    <w:name w:val="ml10"/>
    <w:basedOn w:val="a"/>
    <w:rsid w:val="002C1B24"/>
    <w:pPr>
      <w:widowControl/>
      <w:ind w:left="150"/>
      <w:jc w:val="left"/>
    </w:pPr>
    <w:rPr>
      <w:rFonts w:ascii="宋体" w:eastAsia="宋体" w:hAnsi="宋体" w:cs="宋体"/>
      <w:kern w:val="0"/>
      <w:sz w:val="24"/>
      <w:szCs w:val="24"/>
    </w:rPr>
  </w:style>
  <w:style w:type="paragraph" w:customStyle="1" w:styleId="ml12">
    <w:name w:val="ml12"/>
    <w:basedOn w:val="a"/>
    <w:rsid w:val="002C1B24"/>
    <w:pPr>
      <w:widowControl/>
      <w:ind w:left="180"/>
      <w:jc w:val="left"/>
    </w:pPr>
    <w:rPr>
      <w:rFonts w:ascii="宋体" w:eastAsia="宋体" w:hAnsi="宋体" w:cs="宋体"/>
      <w:kern w:val="0"/>
      <w:sz w:val="24"/>
      <w:szCs w:val="24"/>
    </w:rPr>
  </w:style>
  <w:style w:type="paragraph" w:customStyle="1" w:styleId="ml15">
    <w:name w:val="ml15"/>
    <w:basedOn w:val="a"/>
    <w:rsid w:val="002C1B24"/>
    <w:pPr>
      <w:widowControl/>
      <w:ind w:left="225"/>
      <w:jc w:val="left"/>
    </w:pPr>
    <w:rPr>
      <w:rFonts w:ascii="宋体" w:eastAsia="宋体" w:hAnsi="宋体" w:cs="宋体"/>
      <w:kern w:val="0"/>
      <w:sz w:val="24"/>
      <w:szCs w:val="24"/>
    </w:rPr>
  </w:style>
  <w:style w:type="paragraph" w:customStyle="1" w:styleId="ml24">
    <w:name w:val="ml24"/>
    <w:basedOn w:val="a"/>
    <w:rsid w:val="002C1B24"/>
    <w:pPr>
      <w:widowControl/>
      <w:ind w:left="360"/>
      <w:jc w:val="left"/>
    </w:pPr>
    <w:rPr>
      <w:rFonts w:ascii="宋体" w:eastAsia="宋体" w:hAnsi="宋体" w:cs="宋体"/>
      <w:kern w:val="0"/>
      <w:sz w:val="24"/>
      <w:szCs w:val="24"/>
    </w:rPr>
  </w:style>
  <w:style w:type="paragraph" w:customStyle="1" w:styleId="ml20">
    <w:name w:val="ml20"/>
    <w:basedOn w:val="a"/>
    <w:rsid w:val="002C1B24"/>
    <w:pPr>
      <w:widowControl/>
      <w:ind w:left="300"/>
      <w:jc w:val="left"/>
    </w:pPr>
    <w:rPr>
      <w:rFonts w:ascii="宋体" w:eastAsia="宋体" w:hAnsi="宋体" w:cs="宋体"/>
      <w:kern w:val="0"/>
      <w:sz w:val="24"/>
      <w:szCs w:val="24"/>
    </w:rPr>
  </w:style>
  <w:style w:type="paragraph" w:customStyle="1" w:styleId="ml67">
    <w:name w:val="ml67"/>
    <w:basedOn w:val="a"/>
    <w:rsid w:val="002C1B24"/>
    <w:pPr>
      <w:widowControl/>
      <w:ind w:left="1005"/>
      <w:jc w:val="left"/>
    </w:pPr>
    <w:rPr>
      <w:rFonts w:ascii="宋体" w:eastAsia="宋体" w:hAnsi="宋体" w:cs="宋体"/>
      <w:kern w:val="0"/>
      <w:sz w:val="24"/>
      <w:szCs w:val="24"/>
    </w:rPr>
  </w:style>
  <w:style w:type="paragraph" w:customStyle="1" w:styleId="ml92">
    <w:name w:val="ml92"/>
    <w:basedOn w:val="a"/>
    <w:rsid w:val="002C1B24"/>
    <w:pPr>
      <w:widowControl/>
      <w:ind w:left="1380"/>
      <w:jc w:val="left"/>
    </w:pPr>
    <w:rPr>
      <w:rFonts w:ascii="宋体" w:eastAsia="宋体" w:hAnsi="宋体" w:cs="宋体"/>
      <w:kern w:val="0"/>
      <w:sz w:val="24"/>
      <w:szCs w:val="24"/>
    </w:rPr>
  </w:style>
  <w:style w:type="paragraph" w:customStyle="1" w:styleId="mt5">
    <w:name w:val="mt5"/>
    <w:basedOn w:val="a"/>
    <w:rsid w:val="002C1B24"/>
    <w:pPr>
      <w:widowControl/>
      <w:spacing w:before="75" w:beforeAutospacing="0"/>
      <w:jc w:val="left"/>
    </w:pPr>
    <w:rPr>
      <w:rFonts w:ascii="宋体" w:eastAsia="宋体" w:hAnsi="宋体" w:cs="宋体"/>
      <w:kern w:val="0"/>
      <w:sz w:val="24"/>
      <w:szCs w:val="24"/>
    </w:rPr>
  </w:style>
  <w:style w:type="paragraph" w:customStyle="1" w:styleId="mt10">
    <w:name w:val="mt10"/>
    <w:basedOn w:val="a"/>
    <w:rsid w:val="002C1B24"/>
    <w:pPr>
      <w:widowControl/>
      <w:spacing w:before="150" w:beforeAutospacing="0"/>
      <w:jc w:val="left"/>
    </w:pPr>
    <w:rPr>
      <w:rFonts w:ascii="宋体" w:eastAsia="宋体" w:hAnsi="宋体" w:cs="宋体"/>
      <w:kern w:val="0"/>
      <w:sz w:val="24"/>
      <w:szCs w:val="24"/>
    </w:rPr>
  </w:style>
  <w:style w:type="paragraph" w:customStyle="1" w:styleId="mt12">
    <w:name w:val="mt12"/>
    <w:basedOn w:val="a"/>
    <w:rsid w:val="002C1B24"/>
    <w:pPr>
      <w:widowControl/>
      <w:spacing w:before="180" w:beforeAutospacing="0"/>
      <w:jc w:val="left"/>
    </w:pPr>
    <w:rPr>
      <w:rFonts w:ascii="宋体" w:eastAsia="宋体" w:hAnsi="宋体" w:cs="宋体"/>
      <w:kern w:val="0"/>
      <w:sz w:val="24"/>
      <w:szCs w:val="24"/>
    </w:rPr>
  </w:style>
  <w:style w:type="paragraph" w:customStyle="1" w:styleId="mt13">
    <w:name w:val="mt13"/>
    <w:basedOn w:val="a"/>
    <w:rsid w:val="002C1B24"/>
    <w:pPr>
      <w:widowControl/>
      <w:spacing w:before="195" w:beforeAutospacing="0"/>
      <w:jc w:val="left"/>
    </w:pPr>
    <w:rPr>
      <w:rFonts w:ascii="宋体" w:eastAsia="宋体" w:hAnsi="宋体" w:cs="宋体"/>
      <w:kern w:val="0"/>
      <w:sz w:val="24"/>
      <w:szCs w:val="24"/>
    </w:rPr>
  </w:style>
  <w:style w:type="paragraph" w:customStyle="1" w:styleId="mt14">
    <w:name w:val="mt14"/>
    <w:basedOn w:val="a"/>
    <w:rsid w:val="002C1B24"/>
    <w:pPr>
      <w:widowControl/>
      <w:spacing w:before="195" w:beforeAutospacing="0"/>
      <w:jc w:val="left"/>
    </w:pPr>
    <w:rPr>
      <w:rFonts w:ascii="宋体" w:eastAsia="宋体" w:hAnsi="宋体" w:cs="宋体"/>
      <w:kern w:val="0"/>
      <w:sz w:val="24"/>
      <w:szCs w:val="24"/>
    </w:rPr>
  </w:style>
  <w:style w:type="paragraph" w:customStyle="1" w:styleId="mt15">
    <w:name w:val="mt15"/>
    <w:basedOn w:val="a"/>
    <w:rsid w:val="002C1B24"/>
    <w:pPr>
      <w:widowControl/>
      <w:spacing w:before="225" w:beforeAutospacing="0"/>
      <w:jc w:val="left"/>
    </w:pPr>
    <w:rPr>
      <w:rFonts w:ascii="宋体" w:eastAsia="宋体" w:hAnsi="宋体" w:cs="宋体"/>
      <w:kern w:val="0"/>
      <w:sz w:val="24"/>
      <w:szCs w:val="24"/>
    </w:rPr>
  </w:style>
  <w:style w:type="paragraph" w:customStyle="1" w:styleId="mt20">
    <w:name w:val="mt20"/>
    <w:basedOn w:val="a"/>
    <w:rsid w:val="002C1B24"/>
    <w:pPr>
      <w:widowControl/>
      <w:spacing w:before="300" w:beforeAutospacing="0"/>
      <w:jc w:val="left"/>
    </w:pPr>
    <w:rPr>
      <w:rFonts w:ascii="宋体" w:eastAsia="宋体" w:hAnsi="宋体" w:cs="宋体"/>
      <w:kern w:val="0"/>
      <w:sz w:val="24"/>
      <w:szCs w:val="24"/>
    </w:rPr>
  </w:style>
  <w:style w:type="paragraph" w:customStyle="1" w:styleId="mt23">
    <w:name w:val="mt23"/>
    <w:basedOn w:val="a"/>
    <w:rsid w:val="002C1B24"/>
    <w:pPr>
      <w:widowControl/>
      <w:spacing w:before="345" w:beforeAutospacing="0"/>
      <w:jc w:val="left"/>
    </w:pPr>
    <w:rPr>
      <w:rFonts w:ascii="宋体" w:eastAsia="宋体" w:hAnsi="宋体" w:cs="宋体"/>
      <w:kern w:val="0"/>
      <w:sz w:val="24"/>
      <w:szCs w:val="24"/>
    </w:rPr>
  </w:style>
  <w:style w:type="paragraph" w:customStyle="1" w:styleId="mt25">
    <w:name w:val="mt25"/>
    <w:basedOn w:val="a"/>
    <w:rsid w:val="002C1B24"/>
    <w:pPr>
      <w:widowControl/>
      <w:spacing w:before="375" w:beforeAutospacing="0"/>
      <w:jc w:val="left"/>
    </w:pPr>
    <w:rPr>
      <w:rFonts w:ascii="宋体" w:eastAsia="宋体" w:hAnsi="宋体" w:cs="宋体"/>
      <w:kern w:val="0"/>
      <w:sz w:val="24"/>
      <w:szCs w:val="24"/>
    </w:rPr>
  </w:style>
  <w:style w:type="paragraph" w:customStyle="1" w:styleId="mt30">
    <w:name w:val="mt30"/>
    <w:basedOn w:val="a"/>
    <w:rsid w:val="002C1B24"/>
    <w:pPr>
      <w:widowControl/>
      <w:spacing w:before="450" w:beforeAutospacing="0"/>
      <w:jc w:val="left"/>
    </w:pPr>
    <w:rPr>
      <w:rFonts w:ascii="宋体" w:eastAsia="宋体" w:hAnsi="宋体" w:cs="宋体"/>
      <w:kern w:val="0"/>
      <w:sz w:val="24"/>
      <w:szCs w:val="24"/>
    </w:rPr>
  </w:style>
  <w:style w:type="paragraph" w:customStyle="1" w:styleId="mt48">
    <w:name w:val="mt48"/>
    <w:basedOn w:val="a"/>
    <w:rsid w:val="002C1B24"/>
    <w:pPr>
      <w:widowControl/>
      <w:spacing w:before="720" w:beforeAutospacing="0"/>
      <w:jc w:val="left"/>
    </w:pPr>
    <w:rPr>
      <w:rFonts w:ascii="宋体" w:eastAsia="宋体" w:hAnsi="宋体" w:cs="宋体"/>
      <w:kern w:val="0"/>
      <w:sz w:val="24"/>
      <w:szCs w:val="24"/>
    </w:rPr>
  </w:style>
  <w:style w:type="paragraph" w:customStyle="1" w:styleId="mt200">
    <w:name w:val="mt200"/>
    <w:basedOn w:val="a"/>
    <w:rsid w:val="002C1B24"/>
    <w:pPr>
      <w:widowControl/>
      <w:spacing w:before="7500" w:beforeAutospacing="0"/>
      <w:jc w:val="left"/>
    </w:pPr>
    <w:rPr>
      <w:rFonts w:ascii="宋体" w:eastAsia="宋体" w:hAnsi="宋体" w:cs="宋体"/>
      <w:kern w:val="0"/>
      <w:sz w:val="24"/>
      <w:szCs w:val="24"/>
    </w:rPr>
  </w:style>
  <w:style w:type="paragraph" w:customStyle="1" w:styleId="mb10">
    <w:name w:val="mb10"/>
    <w:basedOn w:val="a"/>
    <w:rsid w:val="002C1B24"/>
    <w:pPr>
      <w:widowControl/>
      <w:spacing w:after="150" w:afterAutospacing="0"/>
      <w:jc w:val="left"/>
    </w:pPr>
    <w:rPr>
      <w:rFonts w:ascii="宋体" w:eastAsia="宋体" w:hAnsi="宋体" w:cs="宋体"/>
      <w:kern w:val="0"/>
      <w:sz w:val="24"/>
      <w:szCs w:val="24"/>
    </w:rPr>
  </w:style>
  <w:style w:type="paragraph" w:customStyle="1" w:styleId="mb15">
    <w:name w:val="mb15"/>
    <w:basedOn w:val="a"/>
    <w:rsid w:val="002C1B24"/>
    <w:pPr>
      <w:widowControl/>
      <w:spacing w:after="225" w:afterAutospacing="0"/>
      <w:jc w:val="left"/>
    </w:pPr>
    <w:rPr>
      <w:rFonts w:ascii="宋体" w:eastAsia="宋体" w:hAnsi="宋体" w:cs="宋体"/>
      <w:kern w:val="0"/>
      <w:sz w:val="24"/>
      <w:szCs w:val="24"/>
    </w:rPr>
  </w:style>
  <w:style w:type="paragraph" w:customStyle="1" w:styleId="w210">
    <w:name w:val="w210"/>
    <w:basedOn w:val="a"/>
    <w:rsid w:val="002C1B24"/>
    <w:pPr>
      <w:widowControl/>
      <w:jc w:val="left"/>
    </w:pPr>
    <w:rPr>
      <w:rFonts w:ascii="宋体" w:eastAsia="宋体" w:hAnsi="宋体" w:cs="宋体"/>
      <w:kern w:val="0"/>
      <w:sz w:val="24"/>
      <w:szCs w:val="24"/>
    </w:rPr>
  </w:style>
  <w:style w:type="paragraph" w:customStyle="1" w:styleId="clb">
    <w:name w:val="clb"/>
    <w:basedOn w:val="a"/>
    <w:rsid w:val="002C1B24"/>
    <w:pPr>
      <w:widowControl/>
      <w:jc w:val="left"/>
    </w:pPr>
    <w:rPr>
      <w:rFonts w:ascii="宋体" w:eastAsia="宋体" w:hAnsi="宋体" w:cs="宋体"/>
      <w:kern w:val="0"/>
      <w:sz w:val="24"/>
      <w:szCs w:val="24"/>
    </w:rPr>
  </w:style>
  <w:style w:type="paragraph" w:customStyle="1" w:styleId="top">
    <w:name w:val="top"/>
    <w:basedOn w:val="a"/>
    <w:rsid w:val="002C1B24"/>
    <w:pPr>
      <w:widowControl/>
      <w:jc w:val="left"/>
    </w:pPr>
    <w:rPr>
      <w:rFonts w:ascii="宋体" w:eastAsia="宋体" w:hAnsi="宋体" w:cs="宋体"/>
      <w:kern w:val="0"/>
      <w:sz w:val="24"/>
      <w:szCs w:val="24"/>
    </w:rPr>
  </w:style>
  <w:style w:type="paragraph" w:customStyle="1" w:styleId="toptelblock">
    <w:name w:val="top_tel_block"/>
    <w:basedOn w:val="a"/>
    <w:rsid w:val="002C1B24"/>
    <w:pPr>
      <w:widowControl/>
      <w:shd w:val="clear" w:color="auto" w:fill="0082D4"/>
      <w:jc w:val="left"/>
    </w:pPr>
    <w:rPr>
      <w:rFonts w:ascii="宋体" w:eastAsia="宋体" w:hAnsi="宋体" w:cs="宋体"/>
      <w:kern w:val="0"/>
      <w:sz w:val="24"/>
      <w:szCs w:val="24"/>
    </w:rPr>
  </w:style>
  <w:style w:type="paragraph" w:customStyle="1" w:styleId="toplogosearchblock">
    <w:name w:val="top_logosearch_block"/>
    <w:basedOn w:val="a"/>
    <w:rsid w:val="002C1B24"/>
    <w:pPr>
      <w:widowControl/>
      <w:shd w:val="clear" w:color="auto" w:fill="008AE1"/>
      <w:jc w:val="left"/>
    </w:pPr>
    <w:rPr>
      <w:rFonts w:ascii="宋体" w:eastAsia="宋体" w:hAnsi="宋体" w:cs="宋体"/>
      <w:kern w:val="0"/>
      <w:sz w:val="24"/>
      <w:szCs w:val="24"/>
    </w:rPr>
  </w:style>
  <w:style w:type="paragraph" w:customStyle="1" w:styleId="topnavblock">
    <w:name w:val="top_nav_block"/>
    <w:basedOn w:val="a"/>
    <w:rsid w:val="002C1B24"/>
    <w:pPr>
      <w:widowControl/>
      <w:shd w:val="clear" w:color="auto" w:fill="005496"/>
      <w:jc w:val="left"/>
    </w:pPr>
    <w:rPr>
      <w:rFonts w:ascii="宋体" w:eastAsia="宋体" w:hAnsi="宋体" w:cs="宋体"/>
      <w:kern w:val="0"/>
      <w:sz w:val="24"/>
      <w:szCs w:val="24"/>
    </w:rPr>
  </w:style>
  <w:style w:type="paragraph" w:customStyle="1" w:styleId="toptel">
    <w:name w:val="top_tel"/>
    <w:basedOn w:val="a"/>
    <w:rsid w:val="002C1B24"/>
    <w:pPr>
      <w:widowControl/>
      <w:spacing w:before="0" w:beforeAutospacing="0" w:after="0" w:afterAutospacing="0"/>
      <w:jc w:val="left"/>
    </w:pPr>
    <w:rPr>
      <w:rFonts w:ascii="宋体" w:eastAsia="宋体" w:hAnsi="宋体" w:cs="宋体"/>
      <w:kern w:val="0"/>
      <w:sz w:val="24"/>
      <w:szCs w:val="24"/>
    </w:rPr>
  </w:style>
  <w:style w:type="paragraph" w:customStyle="1" w:styleId="toplogosearch">
    <w:name w:val="top_logosearch"/>
    <w:basedOn w:val="a"/>
    <w:rsid w:val="002C1B24"/>
    <w:pPr>
      <w:widowControl/>
      <w:spacing w:before="0" w:beforeAutospacing="0" w:after="0" w:afterAutospacing="0"/>
      <w:jc w:val="left"/>
    </w:pPr>
    <w:rPr>
      <w:rFonts w:ascii="宋体" w:eastAsia="宋体" w:hAnsi="宋体" w:cs="宋体"/>
      <w:kern w:val="0"/>
      <w:sz w:val="24"/>
      <w:szCs w:val="24"/>
    </w:rPr>
  </w:style>
  <w:style w:type="paragraph" w:customStyle="1" w:styleId="topnav">
    <w:name w:val="top_nav"/>
    <w:basedOn w:val="a"/>
    <w:rsid w:val="002C1B24"/>
    <w:pPr>
      <w:widowControl/>
      <w:spacing w:before="0" w:beforeAutospacing="0" w:after="0" w:afterAutospacing="0"/>
      <w:jc w:val="left"/>
    </w:pPr>
    <w:rPr>
      <w:rFonts w:ascii="宋体" w:eastAsia="宋体" w:hAnsi="宋体" w:cs="宋体"/>
      <w:kern w:val="0"/>
      <w:sz w:val="24"/>
      <w:szCs w:val="24"/>
    </w:rPr>
  </w:style>
  <w:style w:type="paragraph" w:customStyle="1" w:styleId="toplogosearchblock2">
    <w:name w:val="top_logosearch_block2"/>
    <w:basedOn w:val="a"/>
    <w:rsid w:val="002C1B24"/>
    <w:pPr>
      <w:widowControl/>
      <w:shd w:val="clear" w:color="auto" w:fill="008AE1"/>
      <w:jc w:val="left"/>
    </w:pPr>
    <w:rPr>
      <w:rFonts w:ascii="宋体" w:eastAsia="宋体" w:hAnsi="宋体" w:cs="宋体"/>
      <w:kern w:val="0"/>
      <w:sz w:val="24"/>
      <w:szCs w:val="24"/>
    </w:rPr>
  </w:style>
  <w:style w:type="paragraph" w:customStyle="1" w:styleId="logo">
    <w:name w:val="logo"/>
    <w:basedOn w:val="a"/>
    <w:rsid w:val="002C1B24"/>
    <w:pPr>
      <w:widowControl/>
      <w:jc w:val="left"/>
    </w:pPr>
    <w:rPr>
      <w:rFonts w:ascii="宋体" w:eastAsia="宋体" w:hAnsi="宋体" w:cs="宋体"/>
      <w:kern w:val="0"/>
      <w:sz w:val="24"/>
      <w:szCs w:val="24"/>
    </w:rPr>
  </w:style>
  <w:style w:type="paragraph" w:customStyle="1" w:styleId="logogh">
    <w:name w:val="logo_gh"/>
    <w:basedOn w:val="a"/>
    <w:rsid w:val="002C1B24"/>
    <w:pPr>
      <w:widowControl/>
      <w:jc w:val="left"/>
    </w:pPr>
    <w:rPr>
      <w:rFonts w:ascii="宋体" w:eastAsia="宋体" w:hAnsi="宋体" w:cs="宋体"/>
      <w:kern w:val="0"/>
      <w:sz w:val="24"/>
      <w:szCs w:val="24"/>
    </w:rPr>
  </w:style>
  <w:style w:type="paragraph" w:customStyle="1" w:styleId="searcharea">
    <w:name w:val="searcharea"/>
    <w:basedOn w:val="a"/>
    <w:rsid w:val="002C1B24"/>
    <w:pPr>
      <w:widowControl/>
      <w:jc w:val="left"/>
    </w:pPr>
    <w:rPr>
      <w:rFonts w:ascii="宋体" w:eastAsia="宋体" w:hAnsi="宋体" w:cs="宋体"/>
      <w:kern w:val="0"/>
      <w:sz w:val="24"/>
      <w:szCs w:val="24"/>
    </w:rPr>
  </w:style>
  <w:style w:type="paragraph" w:customStyle="1" w:styleId="searcharea2">
    <w:name w:val="searcharea2"/>
    <w:basedOn w:val="a"/>
    <w:rsid w:val="002C1B24"/>
    <w:pPr>
      <w:widowControl/>
      <w:jc w:val="left"/>
    </w:pPr>
    <w:rPr>
      <w:rFonts w:ascii="宋体" w:eastAsia="宋体" w:hAnsi="宋体" w:cs="宋体"/>
      <w:kern w:val="0"/>
      <w:sz w:val="24"/>
      <w:szCs w:val="24"/>
    </w:rPr>
  </w:style>
  <w:style w:type="paragraph" w:customStyle="1" w:styleId="sangongbl">
    <w:name w:val="sangong_bl"/>
    <w:basedOn w:val="a"/>
    <w:rsid w:val="002C1B24"/>
    <w:pPr>
      <w:widowControl/>
      <w:spacing w:before="750" w:beforeAutospacing="0"/>
      <w:ind w:left="2010"/>
      <w:jc w:val="left"/>
    </w:pPr>
    <w:rPr>
      <w:rFonts w:ascii="宋体" w:eastAsia="宋体" w:hAnsi="宋体" w:cs="宋体"/>
      <w:vanish/>
      <w:kern w:val="0"/>
      <w:sz w:val="24"/>
      <w:szCs w:val="24"/>
    </w:rPr>
  </w:style>
  <w:style w:type="paragraph" w:customStyle="1" w:styleId="searchbl">
    <w:name w:val="search_bl"/>
    <w:basedOn w:val="a"/>
    <w:rsid w:val="002C1B24"/>
    <w:pPr>
      <w:widowControl/>
      <w:ind w:left="2010"/>
      <w:jc w:val="left"/>
    </w:pPr>
    <w:rPr>
      <w:rFonts w:ascii="宋体" w:eastAsia="宋体" w:hAnsi="宋体" w:cs="宋体"/>
      <w:kern w:val="0"/>
      <w:sz w:val="24"/>
      <w:szCs w:val="24"/>
    </w:rPr>
  </w:style>
  <w:style w:type="paragraph" w:customStyle="1" w:styleId="topnavls">
    <w:name w:val="top_nav_ls"/>
    <w:basedOn w:val="a"/>
    <w:rsid w:val="002C1B24"/>
    <w:pPr>
      <w:widowControl/>
      <w:jc w:val="left"/>
    </w:pPr>
    <w:rPr>
      <w:rFonts w:ascii="宋体" w:eastAsia="宋体" w:hAnsi="宋体" w:cs="宋体"/>
      <w:kern w:val="0"/>
      <w:sz w:val="24"/>
      <w:szCs w:val="24"/>
    </w:rPr>
  </w:style>
  <w:style w:type="paragraph" w:customStyle="1" w:styleId="main">
    <w:name w:val="main"/>
    <w:basedOn w:val="a"/>
    <w:rsid w:val="002C1B24"/>
    <w:pPr>
      <w:widowControl/>
      <w:shd w:val="clear" w:color="auto" w:fill="F0F0F0"/>
      <w:jc w:val="left"/>
    </w:pPr>
    <w:rPr>
      <w:rFonts w:ascii="宋体" w:eastAsia="宋体" w:hAnsi="宋体" w:cs="宋体"/>
      <w:kern w:val="0"/>
      <w:sz w:val="24"/>
      <w:szCs w:val="24"/>
    </w:rPr>
  </w:style>
  <w:style w:type="paragraph" w:customStyle="1" w:styleId="maincontainer">
    <w:name w:val="main_container"/>
    <w:basedOn w:val="a"/>
    <w:rsid w:val="002C1B24"/>
    <w:pPr>
      <w:widowControl/>
      <w:spacing w:before="0" w:beforeAutospacing="0" w:after="0" w:afterAutospacing="0"/>
      <w:jc w:val="left"/>
    </w:pPr>
    <w:rPr>
      <w:rFonts w:ascii="宋体" w:eastAsia="宋体" w:hAnsi="宋体" w:cs="宋体"/>
      <w:kern w:val="0"/>
      <w:sz w:val="24"/>
      <w:szCs w:val="24"/>
    </w:rPr>
  </w:style>
  <w:style w:type="paragraph" w:customStyle="1" w:styleId="mainleftblock">
    <w:name w:val="main_left_block"/>
    <w:basedOn w:val="a"/>
    <w:rsid w:val="002C1B24"/>
    <w:pPr>
      <w:widowControl/>
      <w:jc w:val="left"/>
    </w:pPr>
    <w:rPr>
      <w:rFonts w:ascii="宋体" w:eastAsia="宋体" w:hAnsi="宋体" w:cs="宋体"/>
      <w:kern w:val="0"/>
      <w:sz w:val="24"/>
      <w:szCs w:val="24"/>
    </w:rPr>
  </w:style>
  <w:style w:type="paragraph" w:customStyle="1" w:styleId="mainrightblock">
    <w:name w:val="main_right_block"/>
    <w:basedOn w:val="a"/>
    <w:rsid w:val="002C1B24"/>
    <w:pPr>
      <w:widowControl/>
      <w:ind w:left="150"/>
      <w:jc w:val="left"/>
    </w:pPr>
    <w:rPr>
      <w:rFonts w:ascii="宋体" w:eastAsia="宋体" w:hAnsi="宋体" w:cs="宋体"/>
      <w:kern w:val="0"/>
      <w:sz w:val="24"/>
      <w:szCs w:val="24"/>
    </w:rPr>
  </w:style>
  <w:style w:type="paragraph" w:customStyle="1" w:styleId="wzblock">
    <w:name w:val="wz_block"/>
    <w:basedOn w:val="a"/>
    <w:rsid w:val="002C1B24"/>
    <w:pPr>
      <w:widowControl/>
      <w:jc w:val="left"/>
    </w:pPr>
    <w:rPr>
      <w:rFonts w:ascii="宋体" w:eastAsia="宋体" w:hAnsi="宋体" w:cs="宋体"/>
      <w:kern w:val="0"/>
      <w:sz w:val="24"/>
      <w:szCs w:val="24"/>
    </w:rPr>
  </w:style>
  <w:style w:type="paragraph" w:customStyle="1" w:styleId="bannerblock">
    <w:name w:val="banner_block"/>
    <w:basedOn w:val="a"/>
    <w:rsid w:val="002C1B24"/>
    <w:pPr>
      <w:widowControl/>
      <w:jc w:val="left"/>
    </w:pPr>
    <w:rPr>
      <w:rFonts w:ascii="宋体" w:eastAsia="宋体" w:hAnsi="宋体" w:cs="宋体"/>
      <w:kern w:val="0"/>
      <w:sz w:val="24"/>
      <w:szCs w:val="24"/>
    </w:rPr>
  </w:style>
  <w:style w:type="paragraph" w:customStyle="1" w:styleId="vfdeailcurrentloc">
    <w:name w:val="vf_deail_currentloc"/>
    <w:basedOn w:val="a"/>
    <w:rsid w:val="002C1B24"/>
    <w:pPr>
      <w:widowControl/>
      <w:jc w:val="left"/>
    </w:pPr>
    <w:rPr>
      <w:rFonts w:ascii="宋体" w:eastAsia="宋体" w:hAnsi="宋体" w:cs="宋体"/>
      <w:kern w:val="0"/>
      <w:sz w:val="24"/>
      <w:szCs w:val="24"/>
    </w:rPr>
  </w:style>
  <w:style w:type="paragraph" w:customStyle="1" w:styleId="vfpicdetailcurrentloc">
    <w:name w:val="vf_picdetail_currentloc"/>
    <w:basedOn w:val="a"/>
    <w:rsid w:val="002C1B24"/>
    <w:pPr>
      <w:widowControl/>
      <w:jc w:val="left"/>
    </w:pPr>
    <w:rPr>
      <w:rFonts w:ascii="宋体" w:eastAsia="宋体" w:hAnsi="宋体" w:cs="宋体"/>
      <w:kern w:val="0"/>
      <w:sz w:val="24"/>
      <w:szCs w:val="24"/>
    </w:rPr>
  </w:style>
  <w:style w:type="paragraph" w:customStyle="1" w:styleId="vfpicdetailmain">
    <w:name w:val="vf_picdetail_main"/>
    <w:basedOn w:val="a"/>
    <w:rsid w:val="002C1B24"/>
    <w:pPr>
      <w:widowControl/>
      <w:shd w:val="clear" w:color="auto" w:fill="FFFFFF"/>
      <w:jc w:val="left"/>
    </w:pPr>
    <w:rPr>
      <w:rFonts w:ascii="宋体" w:eastAsia="宋体" w:hAnsi="宋体" w:cs="宋体"/>
      <w:kern w:val="0"/>
      <w:sz w:val="24"/>
      <w:szCs w:val="24"/>
    </w:rPr>
  </w:style>
  <w:style w:type="paragraph" w:customStyle="1" w:styleId="picdetailblock">
    <w:name w:val="picdetail_block"/>
    <w:basedOn w:val="a"/>
    <w:rsid w:val="002C1B24"/>
    <w:pPr>
      <w:widowControl/>
      <w:spacing w:before="225" w:beforeAutospacing="0"/>
      <w:jc w:val="left"/>
    </w:pPr>
    <w:rPr>
      <w:rFonts w:ascii="宋体" w:eastAsia="宋体" w:hAnsi="宋体" w:cs="宋体"/>
      <w:kern w:val="0"/>
      <w:sz w:val="24"/>
      <w:szCs w:val="24"/>
    </w:rPr>
  </w:style>
  <w:style w:type="paragraph" w:customStyle="1" w:styleId="vfdeailmaincontent">
    <w:name w:val="vf_deail_maincontent"/>
    <w:basedOn w:val="a"/>
    <w:rsid w:val="002C1B24"/>
    <w:pPr>
      <w:widowControl/>
      <w:shd w:val="clear" w:color="auto" w:fill="FFFFFF"/>
      <w:spacing w:before="150" w:beforeAutospacing="0"/>
      <w:jc w:val="left"/>
    </w:pPr>
    <w:rPr>
      <w:rFonts w:ascii="宋体" w:eastAsia="宋体" w:hAnsi="宋体" w:cs="宋体"/>
      <w:kern w:val="0"/>
      <w:sz w:val="24"/>
      <w:szCs w:val="24"/>
    </w:rPr>
  </w:style>
  <w:style w:type="paragraph" w:customStyle="1" w:styleId="vfdetailrelcontent">
    <w:name w:val="vf_detail_relcontent"/>
    <w:basedOn w:val="a"/>
    <w:rsid w:val="002C1B24"/>
    <w:pPr>
      <w:widowControl/>
      <w:jc w:val="left"/>
    </w:pPr>
    <w:rPr>
      <w:rFonts w:ascii="宋体" w:eastAsia="宋体" w:hAnsi="宋体" w:cs="宋体"/>
      <w:kern w:val="0"/>
      <w:sz w:val="24"/>
      <w:szCs w:val="24"/>
    </w:rPr>
  </w:style>
  <w:style w:type="paragraph" w:customStyle="1" w:styleId="vfdetailrelcontentlst">
    <w:name w:val="vf_detail_relcontent_lst"/>
    <w:basedOn w:val="a"/>
    <w:rsid w:val="002C1B24"/>
    <w:pPr>
      <w:widowControl/>
      <w:shd w:val="clear" w:color="auto" w:fill="F8F8F8"/>
      <w:jc w:val="left"/>
    </w:pPr>
    <w:rPr>
      <w:rFonts w:ascii="宋体" w:eastAsia="宋体" w:hAnsi="宋体" w:cs="宋体"/>
      <w:kern w:val="0"/>
      <w:sz w:val="24"/>
      <w:szCs w:val="24"/>
    </w:rPr>
  </w:style>
  <w:style w:type="paragraph" w:customStyle="1" w:styleId="vfdetailmain">
    <w:name w:val="vf_detail_main"/>
    <w:basedOn w:val="a"/>
    <w:rsid w:val="002C1B24"/>
    <w:pPr>
      <w:widowControl/>
      <w:spacing w:before="300" w:beforeAutospacing="0" w:after="150" w:afterAutospacing="0"/>
      <w:ind w:left="150"/>
      <w:jc w:val="left"/>
    </w:pPr>
    <w:rPr>
      <w:rFonts w:ascii="宋体" w:eastAsia="宋体" w:hAnsi="宋体" w:cs="宋体"/>
      <w:kern w:val="0"/>
      <w:sz w:val="24"/>
      <w:szCs w:val="24"/>
    </w:rPr>
  </w:style>
  <w:style w:type="paragraph" w:customStyle="1" w:styleId="vfdetailheader">
    <w:name w:val="vf_detail_header"/>
    <w:basedOn w:val="a"/>
    <w:rsid w:val="002C1B24"/>
    <w:pPr>
      <w:widowControl/>
      <w:spacing w:before="0" w:beforeAutospacing="0" w:after="0" w:afterAutospacing="0"/>
      <w:jc w:val="left"/>
    </w:pPr>
    <w:rPr>
      <w:rFonts w:ascii="宋体" w:eastAsia="宋体" w:hAnsi="宋体" w:cs="宋体"/>
      <w:kern w:val="0"/>
      <w:sz w:val="24"/>
      <w:szCs w:val="24"/>
    </w:rPr>
  </w:style>
  <w:style w:type="paragraph" w:customStyle="1" w:styleId="vfdetailcontentcontainer">
    <w:name w:val="vf_detail_content_container"/>
    <w:basedOn w:val="a"/>
    <w:rsid w:val="002C1B24"/>
    <w:pPr>
      <w:widowControl/>
      <w:spacing w:before="0" w:beforeAutospacing="0" w:after="0" w:afterAutospacing="0"/>
      <w:ind w:left="1425"/>
      <w:jc w:val="left"/>
    </w:pPr>
    <w:rPr>
      <w:rFonts w:ascii="宋体" w:eastAsia="宋体" w:hAnsi="宋体" w:cs="宋体"/>
      <w:kern w:val="0"/>
      <w:sz w:val="24"/>
      <w:szCs w:val="24"/>
    </w:rPr>
  </w:style>
  <w:style w:type="paragraph" w:customStyle="1" w:styleId="vfdetailcontent">
    <w:name w:val="vf_detail_content"/>
    <w:basedOn w:val="a"/>
    <w:rsid w:val="002C1B24"/>
    <w:pPr>
      <w:widowControl/>
      <w:pBdr>
        <w:top w:val="single" w:sz="6" w:space="17" w:color="DDDDDD"/>
      </w:pBdr>
      <w:spacing w:before="150" w:beforeAutospacing="0" w:after="150" w:afterAutospacing="0" w:line="480" w:lineRule="atLeast"/>
      <w:ind w:left="150" w:right="225"/>
      <w:jc w:val="left"/>
    </w:pPr>
    <w:rPr>
      <w:rFonts w:ascii="宋体" w:eastAsia="宋体" w:hAnsi="宋体" w:cs="宋体"/>
      <w:color w:val="383838"/>
      <w:kern w:val="0"/>
      <w:sz w:val="24"/>
      <w:szCs w:val="24"/>
    </w:rPr>
  </w:style>
  <w:style w:type="paragraph" w:customStyle="1" w:styleId="tc">
    <w:name w:val="tc"/>
    <w:basedOn w:val="a"/>
    <w:rsid w:val="002C1B24"/>
    <w:pPr>
      <w:widowControl/>
      <w:jc w:val="center"/>
    </w:pPr>
    <w:rPr>
      <w:rFonts w:ascii="宋体" w:eastAsia="宋体" w:hAnsi="宋体" w:cs="宋体"/>
      <w:kern w:val="0"/>
      <w:sz w:val="24"/>
      <w:szCs w:val="24"/>
    </w:rPr>
  </w:style>
  <w:style w:type="paragraph" w:customStyle="1" w:styleId="tab-con">
    <w:name w:val="tab-con"/>
    <w:basedOn w:val="a"/>
    <w:rsid w:val="002C1B24"/>
    <w:pPr>
      <w:widowControl/>
      <w:jc w:val="left"/>
    </w:pPr>
    <w:rPr>
      <w:rFonts w:ascii="宋体" w:eastAsia="宋体" w:hAnsi="宋体" w:cs="宋体"/>
      <w:vanish/>
      <w:kern w:val="0"/>
      <w:sz w:val="24"/>
      <w:szCs w:val="24"/>
    </w:rPr>
  </w:style>
  <w:style w:type="paragraph" w:customStyle="1" w:styleId="vft3">
    <w:name w:val="vf_t3"/>
    <w:basedOn w:val="a"/>
    <w:rsid w:val="002C1B24"/>
    <w:pPr>
      <w:widowControl/>
      <w:spacing w:before="0" w:beforeAutospacing="0" w:after="0" w:afterAutospacing="0"/>
      <w:jc w:val="left"/>
    </w:pPr>
    <w:rPr>
      <w:rFonts w:ascii="宋体" w:eastAsia="宋体" w:hAnsi="宋体" w:cs="宋体"/>
      <w:kern w:val="0"/>
      <w:sz w:val="24"/>
      <w:szCs w:val="24"/>
    </w:rPr>
  </w:style>
  <w:style w:type="paragraph" w:customStyle="1" w:styleId="vftitlebar2">
    <w:name w:val="vf_title_bar2"/>
    <w:basedOn w:val="a"/>
    <w:rsid w:val="002C1B24"/>
    <w:pPr>
      <w:widowControl/>
      <w:pBdr>
        <w:bottom w:val="single" w:sz="6" w:space="0" w:color="E1E1E1"/>
      </w:pBdr>
      <w:shd w:val="clear" w:color="auto" w:fill="FFFFFF"/>
      <w:jc w:val="left"/>
    </w:pPr>
    <w:rPr>
      <w:rFonts w:ascii="宋体" w:eastAsia="宋体" w:hAnsi="宋体" w:cs="宋体"/>
      <w:kern w:val="0"/>
      <w:sz w:val="24"/>
      <w:szCs w:val="24"/>
    </w:rPr>
  </w:style>
  <w:style w:type="paragraph" w:customStyle="1" w:styleId="uitil4tabu">
    <w:name w:val="ui_til4_tab_u"/>
    <w:basedOn w:val="a"/>
    <w:rsid w:val="002C1B24"/>
    <w:pPr>
      <w:widowControl/>
      <w:pBdr>
        <w:top w:val="single" w:sz="18" w:space="0" w:color="FFFFFF"/>
        <w:bottom w:val="single" w:sz="6" w:space="0" w:color="FFFFFF"/>
      </w:pBdr>
      <w:spacing w:line="675" w:lineRule="atLeast"/>
      <w:jc w:val="center"/>
    </w:pPr>
    <w:rPr>
      <w:rFonts w:ascii="宋体" w:eastAsia="宋体" w:hAnsi="宋体" w:cs="宋体"/>
      <w:kern w:val="0"/>
      <w:szCs w:val="21"/>
    </w:rPr>
  </w:style>
  <w:style w:type="paragraph" w:customStyle="1" w:styleId="vftitlebar3">
    <w:name w:val="vf_title_bar3"/>
    <w:basedOn w:val="a"/>
    <w:rsid w:val="002C1B24"/>
    <w:pPr>
      <w:widowControl/>
      <w:shd w:val="clear" w:color="auto" w:fill="FFFFFF"/>
      <w:jc w:val="left"/>
    </w:pPr>
    <w:rPr>
      <w:rFonts w:ascii="宋体" w:eastAsia="宋体" w:hAnsi="宋体" w:cs="宋体"/>
      <w:kern w:val="0"/>
      <w:sz w:val="24"/>
      <w:szCs w:val="24"/>
    </w:rPr>
  </w:style>
  <w:style w:type="paragraph" w:customStyle="1" w:styleId="clistbidtype">
    <w:name w:val="c_list_bidtype"/>
    <w:basedOn w:val="a"/>
    <w:rsid w:val="002C1B24"/>
    <w:pPr>
      <w:widowControl/>
      <w:spacing w:before="45" w:beforeAutospacing="0"/>
      <w:ind w:left="45"/>
      <w:jc w:val="left"/>
    </w:pPr>
    <w:rPr>
      <w:rFonts w:ascii="宋体" w:eastAsia="宋体" w:hAnsi="宋体" w:cs="宋体"/>
      <w:kern w:val="0"/>
      <w:sz w:val="24"/>
      <w:szCs w:val="24"/>
    </w:rPr>
  </w:style>
  <w:style w:type="paragraph" w:customStyle="1" w:styleId="vfbanner">
    <w:name w:val="vf_banner"/>
    <w:basedOn w:val="a"/>
    <w:rsid w:val="002C1B24"/>
    <w:pPr>
      <w:widowControl/>
      <w:jc w:val="left"/>
    </w:pPr>
    <w:rPr>
      <w:rFonts w:ascii="宋体" w:eastAsia="宋体" w:hAnsi="宋体" w:cs="宋体"/>
      <w:kern w:val="0"/>
      <w:sz w:val="24"/>
      <w:szCs w:val="24"/>
    </w:rPr>
  </w:style>
  <w:style w:type="paragraph" w:customStyle="1" w:styleId="bxlog">
    <w:name w:val="bx_log"/>
    <w:basedOn w:val="a"/>
    <w:rsid w:val="002C1B24"/>
    <w:pPr>
      <w:widowControl/>
      <w:shd w:val="clear" w:color="auto" w:fill="2B7ECC"/>
      <w:jc w:val="left"/>
    </w:pPr>
    <w:rPr>
      <w:rFonts w:ascii="宋体" w:eastAsia="宋体" w:hAnsi="宋体" w:cs="宋体"/>
      <w:kern w:val="0"/>
      <w:sz w:val="24"/>
      <w:szCs w:val="24"/>
    </w:rPr>
  </w:style>
  <w:style w:type="paragraph" w:customStyle="1" w:styleId="banner1">
    <w:name w:val="banner1"/>
    <w:basedOn w:val="a"/>
    <w:rsid w:val="002C1B24"/>
    <w:pPr>
      <w:widowControl/>
      <w:jc w:val="left"/>
    </w:pPr>
    <w:rPr>
      <w:rFonts w:ascii="宋体" w:eastAsia="宋体" w:hAnsi="宋体" w:cs="宋体"/>
      <w:kern w:val="0"/>
      <w:sz w:val="24"/>
      <w:szCs w:val="24"/>
    </w:rPr>
  </w:style>
  <w:style w:type="paragraph" w:customStyle="1" w:styleId="banner2">
    <w:name w:val="banner2"/>
    <w:basedOn w:val="a"/>
    <w:rsid w:val="002C1B24"/>
    <w:pPr>
      <w:widowControl/>
      <w:jc w:val="left"/>
    </w:pPr>
    <w:rPr>
      <w:rFonts w:ascii="宋体" w:eastAsia="宋体" w:hAnsi="宋体" w:cs="宋体"/>
      <w:kern w:val="0"/>
      <w:sz w:val="24"/>
      <w:szCs w:val="24"/>
    </w:rPr>
  </w:style>
  <w:style w:type="paragraph" w:customStyle="1" w:styleId="banner3">
    <w:name w:val="banner3"/>
    <w:basedOn w:val="a"/>
    <w:rsid w:val="002C1B24"/>
    <w:pPr>
      <w:widowControl/>
      <w:jc w:val="left"/>
    </w:pPr>
    <w:rPr>
      <w:rFonts w:ascii="宋体" w:eastAsia="宋体" w:hAnsi="宋体" w:cs="宋体"/>
      <w:kern w:val="0"/>
      <w:sz w:val="24"/>
      <w:szCs w:val="24"/>
    </w:rPr>
  </w:style>
  <w:style w:type="paragraph" w:customStyle="1" w:styleId="newslistblnor">
    <w:name w:val="newslist_bl_nor"/>
    <w:basedOn w:val="a"/>
    <w:rsid w:val="002C1B24"/>
    <w:pPr>
      <w:widowControl/>
      <w:shd w:val="clear" w:color="auto" w:fill="FFFFFF"/>
      <w:jc w:val="left"/>
    </w:pPr>
    <w:rPr>
      <w:rFonts w:ascii="宋体" w:eastAsia="宋体" w:hAnsi="宋体" w:cs="宋体"/>
      <w:kern w:val="0"/>
      <w:sz w:val="24"/>
      <w:szCs w:val="24"/>
    </w:rPr>
  </w:style>
  <w:style w:type="paragraph" w:customStyle="1" w:styleId="vft2">
    <w:name w:val="vf_t2"/>
    <w:basedOn w:val="a"/>
    <w:rsid w:val="002C1B24"/>
    <w:pPr>
      <w:widowControl/>
      <w:spacing w:before="0" w:beforeAutospacing="0" w:after="0" w:afterAutospacing="0"/>
      <w:jc w:val="left"/>
    </w:pPr>
    <w:rPr>
      <w:rFonts w:ascii="宋体" w:eastAsia="宋体" w:hAnsi="宋体" w:cs="宋体"/>
      <w:kern w:val="0"/>
      <w:sz w:val="24"/>
      <w:szCs w:val="24"/>
    </w:rPr>
  </w:style>
  <w:style w:type="paragraph" w:customStyle="1" w:styleId="vft8">
    <w:name w:val="vf_t8"/>
    <w:basedOn w:val="a"/>
    <w:rsid w:val="002C1B24"/>
    <w:pPr>
      <w:widowControl/>
      <w:jc w:val="left"/>
    </w:pPr>
    <w:rPr>
      <w:rFonts w:ascii="宋体" w:eastAsia="宋体" w:hAnsi="宋体" w:cs="宋体"/>
      <w:kern w:val="0"/>
      <w:sz w:val="24"/>
      <w:szCs w:val="24"/>
    </w:rPr>
  </w:style>
  <w:style w:type="paragraph" w:customStyle="1" w:styleId="vftitlebarnor">
    <w:name w:val="vf_title_bar_nor"/>
    <w:basedOn w:val="a"/>
    <w:rsid w:val="002C1B24"/>
    <w:pPr>
      <w:widowControl/>
      <w:pBdr>
        <w:bottom w:val="single" w:sz="6" w:space="0" w:color="E1E1E1"/>
      </w:pBdr>
      <w:shd w:val="clear" w:color="auto" w:fill="FFFFFF"/>
      <w:jc w:val="left"/>
    </w:pPr>
    <w:rPr>
      <w:rFonts w:ascii="宋体" w:eastAsia="宋体" w:hAnsi="宋体" w:cs="宋体"/>
      <w:kern w:val="0"/>
      <w:sz w:val="24"/>
      <w:szCs w:val="24"/>
    </w:rPr>
  </w:style>
  <w:style w:type="paragraph" w:customStyle="1" w:styleId="footer">
    <w:name w:val="footer"/>
    <w:basedOn w:val="a"/>
    <w:rsid w:val="002C1B24"/>
    <w:pPr>
      <w:widowControl/>
      <w:jc w:val="left"/>
    </w:pPr>
    <w:rPr>
      <w:rFonts w:ascii="宋体" w:eastAsia="宋体" w:hAnsi="宋体" w:cs="宋体"/>
      <w:kern w:val="0"/>
      <w:sz w:val="24"/>
      <w:szCs w:val="24"/>
    </w:rPr>
  </w:style>
  <w:style w:type="paragraph" w:customStyle="1" w:styleId="footerlinks">
    <w:name w:val="footer_links"/>
    <w:basedOn w:val="a"/>
    <w:rsid w:val="002C1B24"/>
    <w:pPr>
      <w:widowControl/>
      <w:shd w:val="clear" w:color="auto" w:fill="000000"/>
      <w:spacing w:before="0" w:beforeAutospacing="0" w:after="0" w:afterAutospacing="0"/>
      <w:jc w:val="left"/>
    </w:pPr>
    <w:rPr>
      <w:rFonts w:ascii="宋体" w:eastAsia="宋体" w:hAnsi="宋体" w:cs="宋体"/>
      <w:kern w:val="0"/>
      <w:sz w:val="24"/>
      <w:szCs w:val="24"/>
    </w:rPr>
  </w:style>
  <w:style w:type="paragraph" w:customStyle="1" w:styleId="newslistbllinks">
    <w:name w:val="newslist_bl_links"/>
    <w:basedOn w:val="a"/>
    <w:rsid w:val="002C1B24"/>
    <w:pPr>
      <w:widowControl/>
      <w:shd w:val="clear" w:color="auto" w:fill="FFFFFF"/>
      <w:jc w:val="left"/>
    </w:pPr>
    <w:rPr>
      <w:rFonts w:ascii="宋体" w:eastAsia="宋体" w:hAnsi="宋体" w:cs="宋体"/>
      <w:kern w:val="0"/>
      <w:sz w:val="24"/>
      <w:szCs w:val="24"/>
    </w:rPr>
  </w:style>
  <w:style w:type="paragraph" w:customStyle="1" w:styleId="vft9">
    <w:name w:val="vf_t9"/>
    <w:basedOn w:val="a"/>
    <w:rsid w:val="002C1B24"/>
    <w:pPr>
      <w:widowControl/>
      <w:spacing w:before="0" w:beforeAutospacing="0" w:after="0" w:afterAutospacing="0"/>
      <w:jc w:val="left"/>
    </w:pPr>
    <w:rPr>
      <w:rFonts w:ascii="宋体" w:eastAsia="宋体" w:hAnsi="宋体" w:cs="宋体"/>
      <w:kern w:val="0"/>
      <w:sz w:val="24"/>
      <w:szCs w:val="24"/>
    </w:rPr>
  </w:style>
  <w:style w:type="paragraph" w:customStyle="1" w:styleId="vftitlebarlinks">
    <w:name w:val="vf_title_bar_links"/>
    <w:basedOn w:val="a"/>
    <w:rsid w:val="002C1B24"/>
    <w:pPr>
      <w:widowControl/>
      <w:shd w:val="clear" w:color="auto" w:fill="E8E8E8"/>
      <w:jc w:val="left"/>
    </w:pPr>
    <w:rPr>
      <w:rFonts w:ascii="宋体" w:eastAsia="宋体" w:hAnsi="宋体" w:cs="宋体"/>
      <w:kern w:val="0"/>
      <w:sz w:val="24"/>
      <w:szCs w:val="24"/>
    </w:rPr>
  </w:style>
  <w:style w:type="paragraph" w:customStyle="1" w:styleId="uitil5tabu">
    <w:name w:val="ui_til5_tab_u"/>
    <w:basedOn w:val="a"/>
    <w:rsid w:val="002C1B24"/>
    <w:pPr>
      <w:widowControl/>
      <w:spacing w:line="555" w:lineRule="atLeast"/>
      <w:jc w:val="center"/>
    </w:pPr>
    <w:rPr>
      <w:rFonts w:ascii="宋体" w:eastAsia="宋体" w:hAnsi="宋体" w:cs="宋体"/>
      <w:kern w:val="0"/>
      <w:szCs w:val="21"/>
    </w:rPr>
  </w:style>
  <w:style w:type="paragraph" w:customStyle="1" w:styleId="copyrightbl">
    <w:name w:val="copyright_bl"/>
    <w:basedOn w:val="a"/>
    <w:rsid w:val="002C1B24"/>
    <w:pPr>
      <w:widowControl/>
      <w:spacing w:before="0" w:beforeAutospacing="0" w:after="0" w:afterAutospacing="0"/>
      <w:jc w:val="left"/>
    </w:pPr>
    <w:rPr>
      <w:rFonts w:ascii="宋体" w:eastAsia="宋体" w:hAnsi="宋体" w:cs="宋体"/>
      <w:kern w:val="0"/>
      <w:sz w:val="24"/>
      <w:szCs w:val="24"/>
    </w:rPr>
  </w:style>
  <w:style w:type="paragraph" w:customStyle="1" w:styleId="vfcp">
    <w:name w:val="vf_cp"/>
    <w:basedOn w:val="a"/>
    <w:rsid w:val="002C1B24"/>
    <w:pPr>
      <w:widowControl/>
      <w:shd w:val="clear" w:color="auto" w:fill="CCCCCC"/>
      <w:spacing w:before="0" w:beforeAutospacing="0" w:after="0" w:afterAutospacing="0"/>
      <w:jc w:val="center"/>
    </w:pPr>
    <w:rPr>
      <w:rFonts w:ascii="宋体" w:eastAsia="宋体" w:hAnsi="宋体" w:cs="宋体"/>
      <w:color w:val="333333"/>
      <w:kern w:val="0"/>
      <w:sz w:val="24"/>
      <w:szCs w:val="24"/>
    </w:rPr>
  </w:style>
  <w:style w:type="paragraph" w:customStyle="1" w:styleId="jiucuo">
    <w:name w:val="jiucuo"/>
    <w:basedOn w:val="a"/>
    <w:rsid w:val="002C1B24"/>
    <w:pPr>
      <w:widowControl/>
      <w:spacing w:before="150" w:beforeAutospacing="0"/>
      <w:ind w:left="150"/>
      <w:jc w:val="left"/>
    </w:pPr>
    <w:rPr>
      <w:rFonts w:ascii="宋体" w:eastAsia="宋体" w:hAnsi="宋体" w:cs="宋体"/>
      <w:kern w:val="0"/>
      <w:sz w:val="24"/>
      <w:szCs w:val="24"/>
    </w:rPr>
  </w:style>
  <w:style w:type="paragraph" w:customStyle="1" w:styleId="dzjg">
    <w:name w:val="dzjg"/>
    <w:basedOn w:val="a"/>
    <w:rsid w:val="002C1B24"/>
    <w:pPr>
      <w:widowControl/>
      <w:ind w:left="150"/>
      <w:jc w:val="left"/>
    </w:pPr>
    <w:rPr>
      <w:rFonts w:ascii="宋体" w:eastAsia="宋体" w:hAnsi="宋体" w:cs="宋体"/>
      <w:kern w:val="0"/>
      <w:sz w:val="24"/>
      <w:szCs w:val="24"/>
    </w:rPr>
  </w:style>
  <w:style w:type="paragraph" w:customStyle="1" w:styleId="mainrightcbl">
    <w:name w:val="main_right_cbl"/>
    <w:basedOn w:val="a"/>
    <w:rsid w:val="002C1B24"/>
    <w:pPr>
      <w:widowControl/>
      <w:shd w:val="clear" w:color="auto" w:fill="FFFFFF"/>
      <w:jc w:val="left"/>
    </w:pPr>
    <w:rPr>
      <w:rFonts w:ascii="宋体" w:eastAsia="宋体" w:hAnsi="宋体" w:cs="宋体"/>
      <w:kern w:val="0"/>
      <w:sz w:val="24"/>
      <w:szCs w:val="24"/>
    </w:rPr>
  </w:style>
  <w:style w:type="paragraph" w:customStyle="1" w:styleId="tpjjbtn">
    <w:name w:val="tpjj_btn"/>
    <w:basedOn w:val="a"/>
    <w:rsid w:val="002C1B24"/>
    <w:pPr>
      <w:widowControl/>
      <w:spacing w:before="225" w:beforeAutospacing="0"/>
      <w:ind w:left="1800"/>
      <w:jc w:val="left"/>
    </w:pPr>
    <w:rPr>
      <w:rFonts w:ascii="宋体" w:eastAsia="宋体" w:hAnsi="宋体" w:cs="宋体"/>
      <w:kern w:val="0"/>
      <w:sz w:val="24"/>
      <w:szCs w:val="24"/>
    </w:rPr>
  </w:style>
  <w:style w:type="paragraph" w:customStyle="1" w:styleId="flexslider">
    <w:name w:val="flexslider"/>
    <w:basedOn w:val="a"/>
    <w:rsid w:val="002C1B24"/>
    <w:pPr>
      <w:widowControl/>
      <w:jc w:val="left"/>
    </w:pPr>
    <w:rPr>
      <w:rFonts w:ascii="宋体" w:eastAsia="宋体" w:hAnsi="宋体" w:cs="宋体"/>
      <w:kern w:val="0"/>
      <w:sz w:val="24"/>
      <w:szCs w:val="24"/>
    </w:rPr>
  </w:style>
  <w:style w:type="paragraph" w:customStyle="1" w:styleId="flex-control-nav">
    <w:name w:val="flex-control-nav"/>
    <w:basedOn w:val="a"/>
    <w:rsid w:val="002C1B24"/>
    <w:pPr>
      <w:widowControl/>
      <w:jc w:val="center"/>
    </w:pPr>
    <w:rPr>
      <w:rFonts w:ascii="宋体" w:eastAsia="宋体" w:hAnsi="宋体" w:cs="宋体"/>
      <w:kern w:val="0"/>
      <w:sz w:val="24"/>
      <w:szCs w:val="24"/>
    </w:rPr>
  </w:style>
  <w:style w:type="paragraph" w:customStyle="1" w:styleId="wordbg">
    <w:name w:val="word_bg"/>
    <w:basedOn w:val="a"/>
    <w:rsid w:val="002C1B24"/>
    <w:pPr>
      <w:widowControl/>
      <w:pBdr>
        <w:top w:val="single" w:sz="6" w:space="0" w:color="3B3B3B"/>
      </w:pBdr>
      <w:shd w:val="clear" w:color="auto" w:fill="111111"/>
      <w:jc w:val="center"/>
    </w:pPr>
    <w:rPr>
      <w:rFonts w:ascii="宋体" w:eastAsia="宋体" w:hAnsi="宋体" w:cs="宋体"/>
      <w:kern w:val="0"/>
      <w:sz w:val="24"/>
      <w:szCs w:val="24"/>
    </w:rPr>
  </w:style>
  <w:style w:type="paragraph" w:customStyle="1" w:styleId="vt-cht-section-picnews">
    <w:name w:val="vt-cht-section-picnews"/>
    <w:basedOn w:val="a"/>
    <w:rsid w:val="002C1B24"/>
    <w:pPr>
      <w:widowControl/>
      <w:jc w:val="left"/>
    </w:pPr>
    <w:rPr>
      <w:rFonts w:ascii="宋体" w:eastAsia="宋体" w:hAnsi="宋体" w:cs="宋体"/>
      <w:kern w:val="0"/>
      <w:sz w:val="24"/>
      <w:szCs w:val="24"/>
    </w:rPr>
  </w:style>
  <w:style w:type="paragraph" w:customStyle="1" w:styleId="vf-cht-section-newsblock">
    <w:name w:val="vf-cht-section-newsblock"/>
    <w:basedOn w:val="a"/>
    <w:rsid w:val="002C1B24"/>
    <w:pPr>
      <w:widowControl/>
      <w:pBdr>
        <w:top w:val="single" w:sz="12" w:space="0" w:color="AA0B0F"/>
      </w:pBdr>
      <w:shd w:val="clear" w:color="auto" w:fill="FFFFFF"/>
      <w:jc w:val="left"/>
    </w:pPr>
    <w:rPr>
      <w:rFonts w:ascii="宋体" w:eastAsia="宋体" w:hAnsi="宋体" w:cs="宋体"/>
      <w:kern w:val="0"/>
      <w:sz w:val="24"/>
      <w:szCs w:val="24"/>
    </w:rPr>
  </w:style>
  <w:style w:type="paragraph" w:customStyle="1" w:styleId="vt-zcfg-cgf-t">
    <w:name w:val="vt-zcfg-cgf-t"/>
    <w:basedOn w:val="a"/>
    <w:rsid w:val="002C1B24"/>
    <w:pPr>
      <w:widowControl/>
      <w:ind w:left="225"/>
      <w:jc w:val="left"/>
    </w:pPr>
    <w:rPr>
      <w:rFonts w:ascii="宋体" w:eastAsia="宋体" w:hAnsi="宋体" w:cs="宋体"/>
      <w:kern w:val="0"/>
      <w:sz w:val="24"/>
      <w:szCs w:val="24"/>
    </w:rPr>
  </w:style>
  <w:style w:type="paragraph" w:customStyle="1" w:styleId="vt-zcfg-cgf-t-pic">
    <w:name w:val="vt-zcfg-cgf-t-pic"/>
    <w:basedOn w:val="a"/>
    <w:rsid w:val="002C1B24"/>
    <w:pPr>
      <w:widowControl/>
      <w:shd w:val="clear" w:color="auto" w:fill="FF0000"/>
      <w:spacing w:before="150" w:beforeAutospacing="0"/>
      <w:ind w:left="2250"/>
      <w:jc w:val="left"/>
    </w:pPr>
    <w:rPr>
      <w:rFonts w:ascii="宋体" w:eastAsia="宋体" w:hAnsi="宋体" w:cs="宋体"/>
      <w:kern w:val="0"/>
      <w:sz w:val="24"/>
      <w:szCs w:val="24"/>
    </w:rPr>
  </w:style>
  <w:style w:type="paragraph" w:customStyle="1" w:styleId="vt-zcfg-cgf-con">
    <w:name w:val="vt-zcfg-cgf-con"/>
    <w:basedOn w:val="a"/>
    <w:rsid w:val="002C1B24"/>
    <w:pPr>
      <w:widowControl/>
      <w:spacing w:before="75" w:beforeAutospacing="0" w:after="0" w:afterAutospacing="0"/>
      <w:ind w:left="225"/>
      <w:jc w:val="left"/>
    </w:pPr>
    <w:rPr>
      <w:rFonts w:ascii="宋体" w:eastAsia="宋体" w:hAnsi="宋体" w:cs="宋体"/>
      <w:kern w:val="0"/>
      <w:sz w:val="24"/>
      <w:szCs w:val="24"/>
    </w:rPr>
  </w:style>
  <w:style w:type="paragraph" w:customStyle="1" w:styleId="vt-chs-section-content-con">
    <w:name w:val="vt-chs-section-content-con"/>
    <w:basedOn w:val="a"/>
    <w:rsid w:val="002C1B24"/>
    <w:pPr>
      <w:widowControl/>
      <w:shd w:val="clear" w:color="auto" w:fill="FFFFFF"/>
      <w:spacing w:before="30" w:beforeAutospacing="0" w:after="30" w:afterAutospacing="0"/>
      <w:ind w:left="30" w:right="30"/>
      <w:jc w:val="left"/>
    </w:pPr>
    <w:rPr>
      <w:rFonts w:ascii="宋体" w:eastAsia="宋体" w:hAnsi="宋体" w:cs="宋体"/>
      <w:kern w:val="0"/>
      <w:sz w:val="24"/>
      <w:szCs w:val="24"/>
    </w:rPr>
  </w:style>
  <w:style w:type="paragraph" w:customStyle="1" w:styleId="vt-chs-section-content-list">
    <w:name w:val="vt-chs-section-content-list"/>
    <w:basedOn w:val="a"/>
    <w:rsid w:val="002C1B24"/>
    <w:pPr>
      <w:widowControl/>
      <w:ind w:left="75"/>
      <w:jc w:val="left"/>
    </w:pPr>
    <w:rPr>
      <w:rFonts w:ascii="宋体" w:eastAsia="宋体" w:hAnsi="宋体" w:cs="宋体"/>
      <w:kern w:val="0"/>
      <w:sz w:val="24"/>
      <w:szCs w:val="24"/>
    </w:rPr>
  </w:style>
  <w:style w:type="paragraph" w:customStyle="1" w:styleId="vfchanneltitle">
    <w:name w:val="vf_channeltitle"/>
    <w:basedOn w:val="a"/>
    <w:rsid w:val="002C1B24"/>
    <w:pPr>
      <w:widowControl/>
      <w:spacing w:before="0" w:beforeAutospacing="0" w:after="0" w:afterAutospacing="0"/>
      <w:jc w:val="left"/>
    </w:pPr>
    <w:rPr>
      <w:rFonts w:ascii="宋体" w:eastAsia="宋体" w:hAnsi="宋体" w:cs="宋体"/>
      <w:kern w:val="0"/>
      <w:sz w:val="24"/>
      <w:szCs w:val="24"/>
    </w:rPr>
  </w:style>
  <w:style w:type="paragraph" w:customStyle="1" w:styleId="vt-cht-xw-more">
    <w:name w:val="vt-cht-xw-more"/>
    <w:basedOn w:val="a"/>
    <w:rsid w:val="002C1B24"/>
    <w:pPr>
      <w:widowControl/>
      <w:spacing w:before="300" w:beforeAutospacing="0" w:after="150" w:afterAutospacing="0"/>
      <w:ind w:left="225" w:right="150"/>
      <w:jc w:val="left"/>
    </w:pPr>
    <w:rPr>
      <w:rFonts w:ascii="宋体" w:eastAsia="宋体" w:hAnsi="宋体" w:cs="宋体"/>
      <w:kern w:val="0"/>
      <w:sz w:val="24"/>
      <w:szCs w:val="24"/>
    </w:rPr>
  </w:style>
  <w:style w:type="paragraph" w:customStyle="1" w:styleId="vt-cht-xw-topic">
    <w:name w:val="vt-cht-xw-topic"/>
    <w:basedOn w:val="a"/>
    <w:rsid w:val="002C1B24"/>
    <w:pPr>
      <w:widowControl/>
      <w:spacing w:before="150" w:beforeAutospacing="0" w:after="150" w:afterAutospacing="0"/>
      <w:ind w:left="225" w:right="150"/>
      <w:jc w:val="center"/>
    </w:pPr>
    <w:rPr>
      <w:rFonts w:ascii="宋体" w:eastAsia="宋体" w:hAnsi="宋体" w:cs="宋体"/>
      <w:kern w:val="0"/>
      <w:sz w:val="24"/>
      <w:szCs w:val="24"/>
    </w:rPr>
  </w:style>
  <w:style w:type="paragraph" w:customStyle="1" w:styleId="vt-cht-xw-more-con">
    <w:name w:val="vt-cht-xw-more-con"/>
    <w:basedOn w:val="a"/>
    <w:rsid w:val="002C1B24"/>
    <w:pPr>
      <w:widowControl/>
      <w:jc w:val="left"/>
    </w:pPr>
    <w:rPr>
      <w:rFonts w:ascii="宋体" w:eastAsia="宋体" w:hAnsi="宋体" w:cs="宋体"/>
      <w:kern w:val="0"/>
      <w:sz w:val="24"/>
      <w:szCs w:val="24"/>
    </w:rPr>
  </w:style>
  <w:style w:type="paragraph" w:customStyle="1" w:styleId="gpacontainer">
    <w:name w:val="gpacontainer"/>
    <w:basedOn w:val="a"/>
    <w:rsid w:val="002C1B24"/>
    <w:pPr>
      <w:widowControl/>
      <w:spacing w:before="195" w:beforeAutospacing="0"/>
      <w:jc w:val="left"/>
    </w:pPr>
    <w:rPr>
      <w:rFonts w:ascii="宋体" w:eastAsia="宋体" w:hAnsi="宋体" w:cs="宋体"/>
      <w:kern w:val="0"/>
      <w:sz w:val="24"/>
      <w:szCs w:val="24"/>
    </w:rPr>
  </w:style>
  <w:style w:type="paragraph" w:customStyle="1" w:styleId="part1">
    <w:name w:val="part1"/>
    <w:basedOn w:val="a"/>
    <w:rsid w:val="002C1B24"/>
    <w:pPr>
      <w:widowControl/>
      <w:pBdr>
        <w:top w:val="single" w:sz="6" w:space="1" w:color="707070"/>
        <w:left w:val="single" w:sz="6" w:space="1" w:color="707070"/>
        <w:bottom w:val="single" w:sz="6" w:space="1" w:color="707070"/>
        <w:right w:val="single" w:sz="6" w:space="1" w:color="707070"/>
      </w:pBdr>
      <w:jc w:val="left"/>
    </w:pPr>
    <w:rPr>
      <w:rFonts w:ascii="宋体" w:eastAsia="宋体" w:hAnsi="宋体" w:cs="宋体"/>
      <w:kern w:val="0"/>
      <w:sz w:val="24"/>
      <w:szCs w:val="24"/>
    </w:rPr>
  </w:style>
  <w:style w:type="paragraph" w:customStyle="1" w:styleId="part1top">
    <w:name w:val="part1top"/>
    <w:basedOn w:val="a"/>
    <w:rsid w:val="002C1B24"/>
    <w:pPr>
      <w:widowControl/>
      <w:jc w:val="left"/>
    </w:pPr>
    <w:rPr>
      <w:rFonts w:ascii="宋体" w:eastAsia="宋体" w:hAnsi="宋体" w:cs="宋体"/>
      <w:kern w:val="0"/>
      <w:sz w:val="24"/>
      <w:szCs w:val="24"/>
    </w:rPr>
  </w:style>
  <w:style w:type="paragraph" w:customStyle="1" w:styleId="part1word">
    <w:name w:val="part1word"/>
    <w:basedOn w:val="a"/>
    <w:rsid w:val="002C1B24"/>
    <w:pPr>
      <w:widowControl/>
      <w:pBdr>
        <w:top w:val="single" w:sz="6" w:space="0" w:color="FFFFFF"/>
        <w:left w:val="single" w:sz="6" w:space="0" w:color="FFFFFF"/>
        <w:bottom w:val="single" w:sz="6" w:space="0" w:color="FFFFFF"/>
        <w:right w:val="single" w:sz="6" w:space="0" w:color="FFFFFF"/>
      </w:pBdr>
      <w:shd w:val="clear" w:color="auto" w:fill="F9F9F9"/>
      <w:jc w:val="left"/>
    </w:pPr>
    <w:rPr>
      <w:rFonts w:ascii="宋体" w:eastAsia="宋体" w:hAnsi="宋体" w:cs="宋体"/>
      <w:kern w:val="0"/>
      <w:sz w:val="24"/>
      <w:szCs w:val="24"/>
    </w:rPr>
  </w:style>
  <w:style w:type="paragraph" w:customStyle="1" w:styleId="part2a">
    <w:name w:val="part2_a"/>
    <w:basedOn w:val="a"/>
    <w:rsid w:val="002C1B24"/>
    <w:pPr>
      <w:widowControl/>
      <w:spacing w:before="120" w:beforeAutospacing="0"/>
      <w:jc w:val="left"/>
    </w:pPr>
    <w:rPr>
      <w:rFonts w:ascii="宋体" w:eastAsia="宋体" w:hAnsi="宋体" w:cs="宋体"/>
      <w:kern w:val="0"/>
      <w:sz w:val="24"/>
      <w:szCs w:val="24"/>
    </w:rPr>
  </w:style>
  <w:style w:type="paragraph" w:customStyle="1" w:styleId="part2box">
    <w:name w:val="part2_box"/>
    <w:basedOn w:val="a"/>
    <w:rsid w:val="002C1B24"/>
    <w:pPr>
      <w:widowControl/>
      <w:pBdr>
        <w:top w:val="single" w:sz="6" w:space="0" w:color="DCDDDD"/>
        <w:left w:val="single" w:sz="6" w:space="0" w:color="DCDDDD"/>
        <w:bottom w:val="single" w:sz="6" w:space="0" w:color="DCDDDD"/>
        <w:right w:val="single" w:sz="6" w:space="0" w:color="DCDDDD"/>
      </w:pBdr>
      <w:spacing w:before="15" w:beforeAutospacing="0"/>
      <w:jc w:val="left"/>
    </w:pPr>
    <w:rPr>
      <w:rFonts w:ascii="宋体" w:eastAsia="宋体" w:hAnsi="宋体" w:cs="宋体"/>
      <w:kern w:val="0"/>
      <w:sz w:val="24"/>
      <w:szCs w:val="24"/>
    </w:rPr>
  </w:style>
  <w:style w:type="paragraph" w:customStyle="1" w:styleId="part2b">
    <w:name w:val="part2_b"/>
    <w:basedOn w:val="a"/>
    <w:rsid w:val="002C1B24"/>
    <w:pPr>
      <w:widowControl/>
      <w:shd w:val="clear" w:color="auto" w:fill="FFFFFF"/>
      <w:spacing w:before="15" w:beforeAutospacing="0"/>
      <w:jc w:val="left"/>
    </w:pPr>
    <w:rPr>
      <w:rFonts w:ascii="宋体" w:eastAsia="宋体" w:hAnsi="宋体" w:cs="宋体"/>
      <w:kern w:val="0"/>
      <w:sz w:val="24"/>
      <w:szCs w:val="24"/>
    </w:rPr>
  </w:style>
  <w:style w:type="paragraph" w:customStyle="1" w:styleId="npart2b">
    <w:name w:val="npart2_b"/>
    <w:basedOn w:val="a"/>
    <w:rsid w:val="002C1B24"/>
    <w:pPr>
      <w:widowControl/>
      <w:shd w:val="clear" w:color="auto" w:fill="FFFFFF"/>
      <w:spacing w:before="15" w:beforeAutospacing="0"/>
      <w:jc w:val="left"/>
    </w:pPr>
    <w:rPr>
      <w:rFonts w:ascii="宋体" w:eastAsia="宋体" w:hAnsi="宋体" w:cs="宋体"/>
      <w:kern w:val="0"/>
      <w:sz w:val="24"/>
      <w:szCs w:val="24"/>
    </w:rPr>
  </w:style>
  <w:style w:type="paragraph" w:customStyle="1" w:styleId="wochujia">
    <w:name w:val="wochujia"/>
    <w:basedOn w:val="a"/>
    <w:rsid w:val="002C1B24"/>
    <w:pPr>
      <w:widowControl/>
      <w:spacing w:before="0" w:beforeAutospacing="0" w:after="0" w:afterAutospacing="0"/>
      <w:jc w:val="left"/>
    </w:pPr>
    <w:rPr>
      <w:rFonts w:ascii="宋体" w:eastAsia="宋体" w:hAnsi="宋体" w:cs="宋体"/>
      <w:kern w:val="0"/>
      <w:sz w:val="24"/>
      <w:szCs w:val="24"/>
    </w:rPr>
  </w:style>
  <w:style w:type="paragraph" w:customStyle="1" w:styleId="guojijiaoliu">
    <w:name w:val="guojijiaoliu"/>
    <w:basedOn w:val="a"/>
    <w:rsid w:val="002C1B24"/>
    <w:pPr>
      <w:widowControl/>
      <w:spacing w:before="0" w:beforeAutospacing="0" w:after="0" w:afterAutospacing="0"/>
      <w:jc w:val="left"/>
    </w:pPr>
    <w:rPr>
      <w:rFonts w:ascii="宋体" w:eastAsia="宋体" w:hAnsi="宋体" w:cs="宋体"/>
      <w:kern w:val="0"/>
      <w:sz w:val="24"/>
      <w:szCs w:val="24"/>
    </w:rPr>
  </w:style>
  <w:style w:type="paragraph" w:customStyle="1" w:styleId="shichangjingji">
    <w:name w:val="shichangjingji"/>
    <w:basedOn w:val="a"/>
    <w:rsid w:val="002C1B24"/>
    <w:pPr>
      <w:widowControl/>
      <w:spacing w:before="0" w:beforeAutospacing="0" w:after="0" w:afterAutospacing="0"/>
      <w:jc w:val="left"/>
    </w:pPr>
    <w:rPr>
      <w:rFonts w:ascii="宋体" w:eastAsia="宋体" w:hAnsi="宋体" w:cs="宋体"/>
      <w:kern w:val="0"/>
      <w:sz w:val="24"/>
      <w:szCs w:val="24"/>
    </w:rPr>
  </w:style>
  <w:style w:type="paragraph" w:customStyle="1" w:styleId="chujia">
    <w:name w:val="chujia"/>
    <w:basedOn w:val="a"/>
    <w:rsid w:val="002C1B24"/>
    <w:pPr>
      <w:widowControl/>
      <w:spacing w:before="0" w:beforeAutospacing="0" w:after="0" w:afterAutospacing="0"/>
      <w:jc w:val="left"/>
    </w:pPr>
    <w:rPr>
      <w:rFonts w:ascii="宋体" w:eastAsia="宋体" w:hAnsi="宋体" w:cs="宋体"/>
      <w:kern w:val="0"/>
      <w:sz w:val="24"/>
      <w:szCs w:val="24"/>
    </w:rPr>
  </w:style>
  <w:style w:type="paragraph" w:customStyle="1" w:styleId="zhidu">
    <w:name w:val="zhidu"/>
    <w:basedOn w:val="a"/>
    <w:rsid w:val="002C1B24"/>
    <w:pPr>
      <w:widowControl/>
      <w:spacing w:before="0" w:beforeAutospacing="0" w:after="0" w:afterAutospacing="0"/>
      <w:jc w:val="left"/>
    </w:pPr>
    <w:rPr>
      <w:rFonts w:ascii="宋体" w:eastAsia="宋体" w:hAnsi="宋体" w:cs="宋体"/>
      <w:kern w:val="0"/>
      <w:sz w:val="24"/>
      <w:szCs w:val="24"/>
    </w:rPr>
  </w:style>
  <w:style w:type="paragraph" w:customStyle="1" w:styleId="jl">
    <w:name w:val="jl"/>
    <w:basedOn w:val="a"/>
    <w:rsid w:val="002C1B24"/>
    <w:pPr>
      <w:widowControl/>
      <w:spacing w:before="0" w:beforeAutospacing="0" w:after="0" w:afterAutospacing="0"/>
      <w:jc w:val="left"/>
    </w:pPr>
    <w:rPr>
      <w:rFonts w:ascii="宋体" w:eastAsia="宋体" w:hAnsi="宋体" w:cs="宋体"/>
      <w:kern w:val="0"/>
      <w:sz w:val="24"/>
      <w:szCs w:val="24"/>
    </w:rPr>
  </w:style>
  <w:style w:type="paragraph" w:customStyle="1" w:styleId="lk">
    <w:name w:val="lk"/>
    <w:basedOn w:val="a"/>
    <w:rsid w:val="002C1B24"/>
    <w:pPr>
      <w:widowControl/>
      <w:spacing w:before="0" w:beforeAutospacing="0" w:after="0" w:afterAutospacing="0"/>
      <w:jc w:val="left"/>
    </w:pPr>
    <w:rPr>
      <w:rFonts w:ascii="宋体" w:eastAsia="宋体" w:hAnsi="宋体" w:cs="宋体"/>
      <w:kern w:val="0"/>
      <w:sz w:val="24"/>
      <w:szCs w:val="24"/>
    </w:rPr>
  </w:style>
  <w:style w:type="paragraph" w:customStyle="1" w:styleId="half">
    <w:name w:val="half"/>
    <w:basedOn w:val="a"/>
    <w:rsid w:val="002C1B24"/>
    <w:pPr>
      <w:widowControl/>
      <w:jc w:val="left"/>
    </w:pPr>
    <w:rPr>
      <w:rFonts w:ascii="宋体" w:eastAsia="宋体" w:hAnsi="宋体" w:cs="宋体"/>
      <w:kern w:val="0"/>
      <w:sz w:val="24"/>
      <w:szCs w:val="24"/>
    </w:rPr>
  </w:style>
  <w:style w:type="paragraph" w:customStyle="1" w:styleId="halfright">
    <w:name w:val="halfright"/>
    <w:basedOn w:val="a"/>
    <w:rsid w:val="002C1B24"/>
    <w:pPr>
      <w:widowControl/>
      <w:jc w:val="left"/>
    </w:pPr>
    <w:rPr>
      <w:rFonts w:ascii="宋体" w:eastAsia="宋体" w:hAnsi="宋体" w:cs="宋体"/>
      <w:kern w:val="0"/>
      <w:sz w:val="24"/>
      <w:szCs w:val="24"/>
    </w:rPr>
  </w:style>
  <w:style w:type="paragraph" w:customStyle="1" w:styleId="cgzd">
    <w:name w:val="cgzd"/>
    <w:basedOn w:val="a"/>
    <w:rsid w:val="002C1B24"/>
    <w:pPr>
      <w:widowControl/>
      <w:pBdr>
        <w:top w:val="single" w:sz="6" w:space="0" w:color="DCDDDD"/>
        <w:left w:val="single" w:sz="6" w:space="0" w:color="DCDDDD"/>
        <w:bottom w:val="single" w:sz="6" w:space="0" w:color="DCDDDD"/>
        <w:right w:val="single" w:sz="6" w:space="0" w:color="DCDDDD"/>
      </w:pBdr>
      <w:spacing w:before="15" w:beforeAutospacing="0"/>
      <w:jc w:val="left"/>
    </w:pPr>
    <w:rPr>
      <w:rFonts w:ascii="宋体" w:eastAsia="宋体" w:hAnsi="宋体" w:cs="宋体"/>
      <w:kern w:val="0"/>
      <w:sz w:val="24"/>
      <w:szCs w:val="24"/>
    </w:rPr>
  </w:style>
  <w:style w:type="paragraph" w:customStyle="1" w:styleId="cgzd2">
    <w:name w:val="cgzd2"/>
    <w:basedOn w:val="a"/>
    <w:rsid w:val="002C1B24"/>
    <w:pPr>
      <w:widowControl/>
      <w:pBdr>
        <w:top w:val="single" w:sz="6" w:space="0" w:color="DCDDDD"/>
        <w:left w:val="single" w:sz="6" w:space="0" w:color="DCDDDD"/>
        <w:bottom w:val="single" w:sz="6" w:space="0" w:color="DCDDDD"/>
        <w:right w:val="single" w:sz="6" w:space="0" w:color="DCDDDD"/>
      </w:pBdr>
      <w:spacing w:before="15" w:beforeAutospacing="0"/>
      <w:jc w:val="left"/>
    </w:pPr>
    <w:rPr>
      <w:rFonts w:ascii="宋体" w:eastAsia="宋体" w:hAnsi="宋体" w:cs="宋体"/>
      <w:kern w:val="0"/>
      <w:sz w:val="24"/>
      <w:szCs w:val="24"/>
    </w:rPr>
  </w:style>
  <w:style w:type="paragraph" w:customStyle="1" w:styleId="gjjl">
    <w:name w:val="gjjl"/>
    <w:basedOn w:val="a"/>
    <w:rsid w:val="002C1B24"/>
    <w:pPr>
      <w:widowControl/>
      <w:pBdr>
        <w:top w:val="single" w:sz="6" w:space="0" w:color="DCDDDD"/>
        <w:left w:val="single" w:sz="6" w:space="0" w:color="DCDDDD"/>
        <w:bottom w:val="single" w:sz="6" w:space="0" w:color="DCDDDD"/>
        <w:right w:val="single" w:sz="6" w:space="0" w:color="DCDDDD"/>
      </w:pBdr>
      <w:spacing w:before="15" w:beforeAutospacing="0"/>
      <w:jc w:val="left"/>
    </w:pPr>
    <w:rPr>
      <w:rFonts w:ascii="宋体" w:eastAsia="宋体" w:hAnsi="宋体" w:cs="宋体"/>
      <w:kern w:val="0"/>
      <w:sz w:val="24"/>
      <w:szCs w:val="24"/>
    </w:rPr>
  </w:style>
  <w:style w:type="paragraph" w:customStyle="1" w:styleId="gjlist">
    <w:name w:val="gjlist"/>
    <w:basedOn w:val="a"/>
    <w:rsid w:val="002C1B24"/>
    <w:pPr>
      <w:widowControl/>
      <w:jc w:val="left"/>
    </w:pPr>
    <w:rPr>
      <w:rFonts w:ascii="宋体" w:eastAsia="宋体" w:hAnsi="宋体" w:cs="宋体"/>
      <w:kern w:val="0"/>
      <w:sz w:val="24"/>
      <w:szCs w:val="24"/>
    </w:rPr>
  </w:style>
  <w:style w:type="paragraph" w:customStyle="1" w:styleId="spgl">
    <w:name w:val="spgl"/>
    <w:basedOn w:val="a"/>
    <w:rsid w:val="002C1B24"/>
    <w:pPr>
      <w:widowControl/>
      <w:jc w:val="left"/>
    </w:pPr>
    <w:rPr>
      <w:rFonts w:ascii="宋体" w:eastAsia="宋体" w:hAnsi="宋体" w:cs="宋体"/>
      <w:kern w:val="0"/>
      <w:sz w:val="24"/>
      <w:szCs w:val="24"/>
    </w:rPr>
  </w:style>
  <w:style w:type="paragraph" w:customStyle="1" w:styleId="nwlist">
    <w:name w:val="nwlist"/>
    <w:basedOn w:val="a"/>
    <w:rsid w:val="002C1B24"/>
    <w:pPr>
      <w:widowControl/>
      <w:shd w:val="clear" w:color="auto" w:fill="FFFFFF"/>
      <w:jc w:val="left"/>
    </w:pPr>
    <w:rPr>
      <w:rFonts w:ascii="宋体" w:eastAsia="宋体" w:hAnsi="宋体" w:cs="宋体"/>
      <w:kern w:val="0"/>
      <w:sz w:val="24"/>
      <w:szCs w:val="24"/>
    </w:rPr>
  </w:style>
  <w:style w:type="paragraph" w:customStyle="1" w:styleId="nwlist2">
    <w:name w:val="nwlist2"/>
    <w:basedOn w:val="a"/>
    <w:rsid w:val="002C1B24"/>
    <w:pPr>
      <w:widowControl/>
      <w:shd w:val="clear" w:color="auto" w:fill="FFFFFF"/>
      <w:ind w:left="300"/>
      <w:jc w:val="left"/>
    </w:pPr>
    <w:rPr>
      <w:rFonts w:ascii="宋体" w:eastAsia="宋体" w:hAnsi="宋体" w:cs="宋体"/>
      <w:kern w:val="0"/>
      <w:sz w:val="24"/>
      <w:szCs w:val="24"/>
    </w:rPr>
  </w:style>
  <w:style w:type="paragraph" w:customStyle="1" w:styleId="nwlist3">
    <w:name w:val="nwlist3"/>
    <w:basedOn w:val="a"/>
    <w:rsid w:val="002C1B24"/>
    <w:pPr>
      <w:widowControl/>
      <w:shd w:val="clear" w:color="auto" w:fill="FFFFFF"/>
      <w:ind w:left="300"/>
      <w:jc w:val="left"/>
    </w:pPr>
    <w:rPr>
      <w:rFonts w:ascii="宋体" w:eastAsia="宋体" w:hAnsi="宋体" w:cs="宋体"/>
      <w:kern w:val="0"/>
      <w:sz w:val="24"/>
      <w:szCs w:val="24"/>
    </w:rPr>
  </w:style>
  <w:style w:type="paragraph" w:customStyle="1" w:styleId="listpart1">
    <w:name w:val="listpart1"/>
    <w:basedOn w:val="a"/>
    <w:rsid w:val="002C1B24"/>
    <w:pPr>
      <w:widowControl/>
      <w:pBdr>
        <w:top w:val="single" w:sz="6" w:space="1" w:color="DCDDDD"/>
        <w:left w:val="single" w:sz="6" w:space="1" w:color="DCDDDD"/>
        <w:bottom w:val="single" w:sz="6" w:space="1" w:color="DCDDDD"/>
        <w:right w:val="single" w:sz="6" w:space="1" w:color="DCDDDD"/>
      </w:pBdr>
      <w:jc w:val="left"/>
    </w:pPr>
    <w:rPr>
      <w:rFonts w:ascii="宋体" w:eastAsia="宋体" w:hAnsi="宋体" w:cs="宋体"/>
      <w:kern w:val="0"/>
      <w:sz w:val="24"/>
      <w:szCs w:val="24"/>
    </w:rPr>
  </w:style>
  <w:style w:type="paragraph" w:customStyle="1" w:styleId="listpart1top">
    <w:name w:val="listpart1top"/>
    <w:basedOn w:val="a"/>
    <w:rsid w:val="002C1B24"/>
    <w:pPr>
      <w:widowControl/>
      <w:jc w:val="left"/>
    </w:pPr>
    <w:rPr>
      <w:rFonts w:ascii="宋体" w:eastAsia="宋体" w:hAnsi="宋体" w:cs="宋体"/>
      <w:kern w:val="0"/>
      <w:sz w:val="24"/>
      <w:szCs w:val="24"/>
    </w:rPr>
  </w:style>
  <w:style w:type="paragraph" w:customStyle="1" w:styleId="listpart2">
    <w:name w:val="listpart2"/>
    <w:basedOn w:val="a"/>
    <w:rsid w:val="002C1B24"/>
    <w:pPr>
      <w:widowControl/>
      <w:pBdr>
        <w:top w:val="single" w:sz="6" w:space="1" w:color="DCDDDD"/>
        <w:left w:val="single" w:sz="6" w:space="1" w:color="DCDDDD"/>
        <w:bottom w:val="single" w:sz="6" w:space="1" w:color="DCDDDD"/>
        <w:right w:val="single" w:sz="6" w:space="1" w:color="DCDDDD"/>
      </w:pBdr>
      <w:spacing w:before="15" w:beforeAutospacing="0"/>
      <w:jc w:val="left"/>
    </w:pPr>
    <w:rPr>
      <w:rFonts w:ascii="宋体" w:eastAsia="宋体" w:hAnsi="宋体" w:cs="宋体"/>
      <w:kern w:val="0"/>
      <w:sz w:val="24"/>
      <w:szCs w:val="24"/>
    </w:rPr>
  </w:style>
  <w:style w:type="paragraph" w:customStyle="1" w:styleId="nation">
    <w:name w:val="nation"/>
    <w:basedOn w:val="a"/>
    <w:rsid w:val="002C1B24"/>
    <w:pPr>
      <w:widowControl/>
      <w:jc w:val="left"/>
    </w:pPr>
    <w:rPr>
      <w:rFonts w:ascii="宋体" w:eastAsia="宋体" w:hAnsi="宋体" w:cs="宋体"/>
      <w:kern w:val="0"/>
      <w:sz w:val="24"/>
      <w:szCs w:val="24"/>
    </w:rPr>
  </w:style>
  <w:style w:type="paragraph" w:customStyle="1" w:styleId="listpart2b">
    <w:name w:val="listpart2_b"/>
    <w:basedOn w:val="a"/>
    <w:rsid w:val="002C1B24"/>
    <w:pPr>
      <w:widowControl/>
      <w:pBdr>
        <w:top w:val="single" w:sz="6" w:space="0" w:color="DCDDDD"/>
      </w:pBdr>
      <w:spacing w:before="15" w:beforeAutospacing="0"/>
      <w:jc w:val="left"/>
    </w:pPr>
    <w:rPr>
      <w:rFonts w:ascii="宋体" w:eastAsia="宋体" w:hAnsi="宋体" w:cs="宋体"/>
      <w:kern w:val="0"/>
      <w:sz w:val="24"/>
      <w:szCs w:val="24"/>
    </w:rPr>
  </w:style>
  <w:style w:type="paragraph" w:customStyle="1" w:styleId="listpart2bb">
    <w:name w:val="listpart2_bb"/>
    <w:basedOn w:val="a"/>
    <w:rsid w:val="002C1B24"/>
    <w:pPr>
      <w:widowControl/>
      <w:shd w:val="clear" w:color="auto" w:fill="F2F6F8"/>
      <w:spacing w:before="15" w:beforeAutospacing="0"/>
      <w:jc w:val="left"/>
    </w:pPr>
    <w:rPr>
      <w:rFonts w:ascii="宋体" w:eastAsia="宋体" w:hAnsi="宋体" w:cs="宋体"/>
      <w:kern w:val="0"/>
      <w:sz w:val="24"/>
      <w:szCs w:val="24"/>
    </w:rPr>
  </w:style>
  <w:style w:type="paragraph" w:customStyle="1" w:styleId="listpart2innerl">
    <w:name w:val="listpart2_innerl"/>
    <w:basedOn w:val="a"/>
    <w:rsid w:val="002C1B24"/>
    <w:pPr>
      <w:widowControl/>
      <w:pBdr>
        <w:right w:val="single" w:sz="6" w:space="0" w:color="FFFFFF"/>
      </w:pBdr>
      <w:spacing w:before="300" w:beforeAutospacing="0" w:after="300" w:afterAutospacing="0"/>
      <w:jc w:val="left"/>
    </w:pPr>
    <w:rPr>
      <w:rFonts w:ascii="宋体" w:eastAsia="宋体" w:hAnsi="宋体" w:cs="宋体"/>
      <w:kern w:val="0"/>
      <w:sz w:val="24"/>
      <w:szCs w:val="24"/>
    </w:rPr>
  </w:style>
  <w:style w:type="paragraph" w:customStyle="1" w:styleId="listpart2innerr">
    <w:name w:val="listpart2_innerr"/>
    <w:basedOn w:val="a"/>
    <w:rsid w:val="002C1B24"/>
    <w:pPr>
      <w:widowControl/>
      <w:pBdr>
        <w:left w:val="single" w:sz="6" w:space="0" w:color="D4D7D9"/>
      </w:pBdr>
      <w:spacing w:before="300" w:beforeAutospacing="0" w:after="300" w:afterAutospacing="0"/>
      <w:jc w:val="left"/>
    </w:pPr>
    <w:rPr>
      <w:rFonts w:ascii="宋体" w:eastAsia="宋体" w:hAnsi="宋体" w:cs="宋体"/>
      <w:kern w:val="0"/>
      <w:sz w:val="24"/>
      <w:szCs w:val="24"/>
    </w:rPr>
  </w:style>
  <w:style w:type="paragraph" w:customStyle="1" w:styleId="chn">
    <w:name w:val="chn"/>
    <w:basedOn w:val="a"/>
    <w:rsid w:val="002C1B24"/>
    <w:pPr>
      <w:widowControl/>
      <w:spacing w:before="1275" w:beforeAutospacing="0" w:line="360" w:lineRule="atLeast"/>
      <w:ind w:left="1920"/>
      <w:jc w:val="left"/>
    </w:pPr>
    <w:rPr>
      <w:rFonts w:ascii="宋体" w:eastAsia="宋体" w:hAnsi="宋体" w:cs="宋体"/>
      <w:kern w:val="0"/>
      <w:szCs w:val="21"/>
    </w:rPr>
  </w:style>
  <w:style w:type="paragraph" w:customStyle="1" w:styleId="eng">
    <w:name w:val="eng"/>
    <w:basedOn w:val="a"/>
    <w:rsid w:val="002C1B24"/>
    <w:pPr>
      <w:widowControl/>
      <w:spacing w:before="1275" w:beforeAutospacing="0" w:line="360" w:lineRule="atLeast"/>
      <w:ind w:left="1920"/>
      <w:jc w:val="left"/>
    </w:pPr>
    <w:rPr>
      <w:rFonts w:ascii="Georgia" w:eastAsia="宋体" w:hAnsi="Georgia" w:cs="宋体"/>
      <w:kern w:val="0"/>
      <w:sz w:val="24"/>
      <w:szCs w:val="24"/>
    </w:rPr>
  </w:style>
  <w:style w:type="paragraph" w:customStyle="1" w:styleId="usa">
    <w:name w:val="usa"/>
    <w:basedOn w:val="a"/>
    <w:rsid w:val="002C1B24"/>
    <w:pPr>
      <w:widowControl/>
      <w:jc w:val="left"/>
    </w:pPr>
    <w:rPr>
      <w:rFonts w:ascii="宋体" w:eastAsia="宋体" w:hAnsi="宋体" w:cs="宋体"/>
      <w:kern w:val="0"/>
      <w:sz w:val="24"/>
      <w:szCs w:val="24"/>
    </w:rPr>
  </w:style>
  <w:style w:type="paragraph" w:customStyle="1" w:styleId="eu">
    <w:name w:val="eu"/>
    <w:basedOn w:val="a"/>
    <w:rsid w:val="002C1B24"/>
    <w:pPr>
      <w:widowControl/>
      <w:jc w:val="left"/>
    </w:pPr>
    <w:rPr>
      <w:rFonts w:ascii="宋体" w:eastAsia="宋体" w:hAnsi="宋体" w:cs="宋体"/>
      <w:kern w:val="0"/>
      <w:sz w:val="24"/>
      <w:szCs w:val="24"/>
    </w:rPr>
  </w:style>
  <w:style w:type="paragraph" w:customStyle="1" w:styleId="bd">
    <w:name w:val="bd"/>
    <w:basedOn w:val="a"/>
    <w:rsid w:val="002C1B24"/>
    <w:pPr>
      <w:widowControl/>
      <w:jc w:val="left"/>
    </w:pPr>
    <w:rPr>
      <w:rFonts w:ascii="宋体" w:eastAsia="宋体" w:hAnsi="宋体" w:cs="宋体"/>
      <w:kern w:val="0"/>
      <w:sz w:val="24"/>
      <w:szCs w:val="24"/>
    </w:rPr>
  </w:style>
  <w:style w:type="paragraph" w:customStyle="1" w:styleId="jnd">
    <w:name w:val="jnd"/>
    <w:basedOn w:val="a"/>
    <w:rsid w:val="002C1B24"/>
    <w:pPr>
      <w:widowControl/>
      <w:jc w:val="left"/>
    </w:pPr>
    <w:rPr>
      <w:rFonts w:ascii="宋体" w:eastAsia="宋体" w:hAnsi="宋体" w:cs="宋体"/>
      <w:kern w:val="0"/>
      <w:sz w:val="24"/>
      <w:szCs w:val="24"/>
    </w:rPr>
  </w:style>
  <w:style w:type="paragraph" w:customStyle="1" w:styleId="rb">
    <w:name w:val="rb"/>
    <w:basedOn w:val="a"/>
    <w:rsid w:val="002C1B24"/>
    <w:pPr>
      <w:widowControl/>
      <w:jc w:val="left"/>
    </w:pPr>
    <w:rPr>
      <w:rFonts w:ascii="宋体" w:eastAsia="宋体" w:hAnsi="宋体" w:cs="宋体"/>
      <w:kern w:val="0"/>
      <w:sz w:val="24"/>
      <w:szCs w:val="24"/>
    </w:rPr>
  </w:style>
  <w:style w:type="paragraph" w:customStyle="1" w:styleId="hg">
    <w:name w:val="hg"/>
    <w:basedOn w:val="a"/>
    <w:rsid w:val="002C1B24"/>
    <w:pPr>
      <w:widowControl/>
      <w:jc w:val="left"/>
    </w:pPr>
    <w:rPr>
      <w:rFonts w:ascii="宋体" w:eastAsia="宋体" w:hAnsi="宋体" w:cs="宋体"/>
      <w:kern w:val="0"/>
      <w:sz w:val="24"/>
      <w:szCs w:val="24"/>
    </w:rPr>
  </w:style>
  <w:style w:type="paragraph" w:customStyle="1" w:styleId="hk">
    <w:name w:val="hk"/>
    <w:basedOn w:val="a"/>
    <w:rsid w:val="002C1B24"/>
    <w:pPr>
      <w:widowControl/>
      <w:jc w:val="left"/>
    </w:pPr>
    <w:rPr>
      <w:rFonts w:ascii="宋体" w:eastAsia="宋体" w:hAnsi="宋体" w:cs="宋体"/>
      <w:kern w:val="0"/>
      <w:sz w:val="24"/>
      <w:szCs w:val="24"/>
    </w:rPr>
  </w:style>
  <w:style w:type="paragraph" w:customStyle="1" w:styleId="xjp">
    <w:name w:val="xjp"/>
    <w:basedOn w:val="a"/>
    <w:rsid w:val="002C1B24"/>
    <w:pPr>
      <w:widowControl/>
      <w:jc w:val="left"/>
    </w:pPr>
    <w:rPr>
      <w:rFonts w:ascii="宋体" w:eastAsia="宋体" w:hAnsi="宋体" w:cs="宋体"/>
      <w:kern w:val="0"/>
      <w:sz w:val="24"/>
      <w:szCs w:val="24"/>
    </w:rPr>
  </w:style>
  <w:style w:type="paragraph" w:customStyle="1" w:styleId="nw">
    <w:name w:val="nw"/>
    <w:basedOn w:val="a"/>
    <w:rsid w:val="002C1B24"/>
    <w:pPr>
      <w:widowControl/>
      <w:jc w:val="left"/>
    </w:pPr>
    <w:rPr>
      <w:rFonts w:ascii="宋体" w:eastAsia="宋体" w:hAnsi="宋体" w:cs="宋体"/>
      <w:kern w:val="0"/>
      <w:sz w:val="24"/>
      <w:szCs w:val="24"/>
    </w:rPr>
  </w:style>
  <w:style w:type="paragraph" w:customStyle="1" w:styleId="ysl">
    <w:name w:val="ysl"/>
    <w:basedOn w:val="a"/>
    <w:rsid w:val="002C1B24"/>
    <w:pPr>
      <w:widowControl/>
      <w:jc w:val="left"/>
    </w:pPr>
    <w:rPr>
      <w:rFonts w:ascii="宋体" w:eastAsia="宋体" w:hAnsi="宋体" w:cs="宋体"/>
      <w:kern w:val="0"/>
      <w:sz w:val="24"/>
      <w:szCs w:val="24"/>
    </w:rPr>
  </w:style>
  <w:style w:type="paragraph" w:customStyle="1" w:styleId="alb">
    <w:name w:val="alb"/>
    <w:basedOn w:val="a"/>
    <w:rsid w:val="002C1B24"/>
    <w:pPr>
      <w:widowControl/>
      <w:jc w:val="left"/>
    </w:pPr>
    <w:rPr>
      <w:rFonts w:ascii="宋体" w:eastAsia="宋体" w:hAnsi="宋体" w:cs="宋体"/>
      <w:kern w:val="0"/>
      <w:sz w:val="24"/>
      <w:szCs w:val="24"/>
    </w:rPr>
  </w:style>
  <w:style w:type="paragraph" w:customStyle="1" w:styleId="lzdsd">
    <w:name w:val="lzdsd"/>
    <w:basedOn w:val="a"/>
    <w:rsid w:val="002C1B24"/>
    <w:pPr>
      <w:widowControl/>
      <w:jc w:val="left"/>
    </w:pPr>
    <w:rPr>
      <w:rFonts w:ascii="宋体" w:eastAsia="宋体" w:hAnsi="宋体" w:cs="宋体"/>
      <w:kern w:val="0"/>
      <w:sz w:val="24"/>
      <w:szCs w:val="24"/>
    </w:rPr>
  </w:style>
  <w:style w:type="paragraph" w:customStyle="1" w:styleId="rs">
    <w:name w:val="rs"/>
    <w:basedOn w:val="a"/>
    <w:rsid w:val="002C1B24"/>
    <w:pPr>
      <w:widowControl/>
      <w:jc w:val="left"/>
    </w:pPr>
    <w:rPr>
      <w:rFonts w:ascii="宋体" w:eastAsia="宋体" w:hAnsi="宋体" w:cs="宋体"/>
      <w:kern w:val="0"/>
      <w:sz w:val="24"/>
      <w:szCs w:val="24"/>
    </w:rPr>
  </w:style>
  <w:style w:type="paragraph" w:customStyle="1" w:styleId="tp">
    <w:name w:val="tp"/>
    <w:basedOn w:val="a"/>
    <w:rsid w:val="002C1B24"/>
    <w:pPr>
      <w:widowControl/>
      <w:jc w:val="left"/>
    </w:pPr>
    <w:rPr>
      <w:rFonts w:ascii="宋体" w:eastAsia="宋体" w:hAnsi="宋体" w:cs="宋体"/>
      <w:kern w:val="0"/>
      <w:sz w:val="24"/>
      <w:szCs w:val="24"/>
    </w:rPr>
  </w:style>
  <w:style w:type="paragraph" w:customStyle="1" w:styleId="note">
    <w:name w:val="note"/>
    <w:basedOn w:val="a"/>
    <w:rsid w:val="002C1B24"/>
    <w:pPr>
      <w:widowControl/>
      <w:spacing w:before="150" w:beforeAutospacing="0"/>
      <w:ind w:left="1500"/>
      <w:jc w:val="left"/>
    </w:pPr>
    <w:rPr>
      <w:rFonts w:ascii="宋体" w:eastAsia="宋体" w:hAnsi="宋体" w:cs="宋体"/>
      <w:color w:val="383838"/>
      <w:kern w:val="0"/>
      <w:sz w:val="24"/>
      <w:szCs w:val="24"/>
    </w:rPr>
  </w:style>
  <w:style w:type="paragraph" w:customStyle="1" w:styleId="clearfix">
    <w:name w:val="clearfix"/>
    <w:basedOn w:val="a"/>
    <w:rsid w:val="002C1B24"/>
    <w:pPr>
      <w:widowControl/>
      <w:jc w:val="left"/>
    </w:pPr>
    <w:rPr>
      <w:rFonts w:ascii="宋体" w:eastAsia="宋体" w:hAnsi="宋体" w:cs="宋体"/>
      <w:kern w:val="0"/>
      <w:sz w:val="24"/>
      <w:szCs w:val="24"/>
    </w:rPr>
  </w:style>
  <w:style w:type="paragraph" w:customStyle="1" w:styleId="vfarea">
    <w:name w:val="vf_area"/>
    <w:basedOn w:val="a"/>
    <w:rsid w:val="002C1B24"/>
    <w:pPr>
      <w:widowControl/>
      <w:shd w:val="clear" w:color="auto" w:fill="FFFFFF"/>
      <w:jc w:val="left"/>
    </w:pPr>
    <w:rPr>
      <w:rFonts w:ascii="宋体" w:eastAsia="宋体" w:hAnsi="宋体" w:cs="宋体"/>
      <w:kern w:val="0"/>
      <w:sz w:val="24"/>
      <w:szCs w:val="24"/>
    </w:rPr>
  </w:style>
  <w:style w:type="paragraph" w:customStyle="1" w:styleId="vfzcfglstheader">
    <w:name w:val="vf_zcfg_lst_header"/>
    <w:basedOn w:val="a"/>
    <w:rsid w:val="002C1B24"/>
    <w:pPr>
      <w:widowControl/>
      <w:spacing w:before="75" w:beforeAutospacing="0"/>
      <w:jc w:val="left"/>
    </w:pPr>
    <w:rPr>
      <w:rFonts w:ascii="宋体" w:eastAsia="宋体" w:hAnsi="宋体" w:cs="宋体"/>
      <w:kern w:val="0"/>
      <w:sz w:val="24"/>
      <w:szCs w:val="24"/>
    </w:rPr>
  </w:style>
  <w:style w:type="paragraph" w:customStyle="1" w:styleId="vfzcfglstheadertitle">
    <w:name w:val="vf_zcfg_lst_header_title"/>
    <w:basedOn w:val="a"/>
    <w:rsid w:val="002C1B24"/>
    <w:pPr>
      <w:widowControl/>
      <w:pBdr>
        <w:left w:val="single" w:sz="6" w:space="0" w:color="FFFFFF"/>
      </w:pBdr>
      <w:shd w:val="clear" w:color="auto" w:fill="F1F1F1"/>
      <w:jc w:val="center"/>
    </w:pPr>
    <w:rPr>
      <w:rFonts w:ascii="宋体" w:eastAsia="宋体" w:hAnsi="宋体" w:cs="宋体"/>
      <w:kern w:val="0"/>
      <w:sz w:val="24"/>
      <w:szCs w:val="24"/>
    </w:rPr>
  </w:style>
  <w:style w:type="paragraph" w:customStyle="1" w:styleId="vfzcfglstheadernumber">
    <w:name w:val="vf_zcfg_lst_header_number"/>
    <w:basedOn w:val="a"/>
    <w:rsid w:val="002C1B24"/>
    <w:pPr>
      <w:widowControl/>
      <w:pBdr>
        <w:left w:val="single" w:sz="6" w:space="0" w:color="FFFFFF"/>
      </w:pBdr>
      <w:shd w:val="clear" w:color="auto" w:fill="F1F1F1"/>
      <w:jc w:val="center"/>
    </w:pPr>
    <w:rPr>
      <w:rFonts w:ascii="宋体" w:eastAsia="宋体" w:hAnsi="宋体" w:cs="宋体"/>
      <w:kern w:val="0"/>
      <w:sz w:val="24"/>
      <w:szCs w:val="24"/>
    </w:rPr>
  </w:style>
  <w:style w:type="paragraph" w:customStyle="1" w:styleId="vfzcfglstheaderdate">
    <w:name w:val="vf_zcfg_lst_header_date"/>
    <w:basedOn w:val="a"/>
    <w:rsid w:val="002C1B24"/>
    <w:pPr>
      <w:widowControl/>
      <w:pBdr>
        <w:left w:val="single" w:sz="6" w:space="0" w:color="FFFFFF"/>
      </w:pBdr>
      <w:shd w:val="clear" w:color="auto" w:fill="F1F1F1"/>
      <w:jc w:val="center"/>
    </w:pPr>
    <w:rPr>
      <w:rFonts w:ascii="宋体" w:eastAsia="宋体" w:hAnsi="宋体" w:cs="宋体"/>
      <w:kern w:val="0"/>
      <w:sz w:val="24"/>
      <w:szCs w:val="24"/>
    </w:rPr>
  </w:style>
  <w:style w:type="paragraph" w:customStyle="1" w:styleId="vfwfsxlstheader">
    <w:name w:val="vf_wfsx_lst_header"/>
    <w:basedOn w:val="a"/>
    <w:rsid w:val="002C1B24"/>
    <w:pPr>
      <w:widowControl/>
      <w:spacing w:before="75" w:beforeAutospacing="0"/>
      <w:jc w:val="left"/>
    </w:pPr>
    <w:rPr>
      <w:rFonts w:ascii="宋体" w:eastAsia="宋体" w:hAnsi="宋体" w:cs="宋体"/>
      <w:kern w:val="0"/>
      <w:sz w:val="24"/>
      <w:szCs w:val="24"/>
    </w:rPr>
  </w:style>
  <w:style w:type="paragraph" w:customStyle="1" w:styleId="vfwfsxlstheadercomname">
    <w:name w:val="vf_wfsx_lst_header_comname"/>
    <w:basedOn w:val="a"/>
    <w:rsid w:val="002C1B24"/>
    <w:pPr>
      <w:widowControl/>
      <w:pBdr>
        <w:left w:val="single" w:sz="6" w:space="0" w:color="FFFFFF"/>
      </w:pBdr>
      <w:shd w:val="clear" w:color="auto" w:fill="F1F1F1"/>
      <w:jc w:val="center"/>
    </w:pPr>
    <w:rPr>
      <w:rFonts w:ascii="宋体" w:eastAsia="宋体" w:hAnsi="宋体" w:cs="宋体"/>
      <w:kern w:val="0"/>
      <w:sz w:val="24"/>
      <w:szCs w:val="24"/>
    </w:rPr>
  </w:style>
  <w:style w:type="paragraph" w:customStyle="1" w:styleId="vfwfsxlstheadercfdate">
    <w:name w:val="vf_wfsx_lst_header_cfdate"/>
    <w:basedOn w:val="a"/>
    <w:rsid w:val="002C1B24"/>
    <w:pPr>
      <w:widowControl/>
      <w:pBdr>
        <w:left w:val="single" w:sz="6" w:space="0" w:color="FFFFFF"/>
      </w:pBdr>
      <w:shd w:val="clear" w:color="auto" w:fill="F1F1F1"/>
      <w:jc w:val="center"/>
    </w:pPr>
    <w:rPr>
      <w:rFonts w:ascii="宋体" w:eastAsia="宋体" w:hAnsi="宋体" w:cs="宋体"/>
      <w:kern w:val="0"/>
      <w:sz w:val="24"/>
      <w:szCs w:val="24"/>
    </w:rPr>
  </w:style>
  <w:style w:type="paragraph" w:customStyle="1" w:styleId="vfwfsxlstheaderqxdate">
    <w:name w:val="vf_wfsx_lst_header_qxdate"/>
    <w:basedOn w:val="a"/>
    <w:rsid w:val="002C1B24"/>
    <w:pPr>
      <w:widowControl/>
      <w:pBdr>
        <w:left w:val="single" w:sz="6" w:space="0" w:color="FFFFFF"/>
      </w:pBdr>
      <w:shd w:val="clear" w:color="auto" w:fill="F1F1F1"/>
      <w:jc w:val="center"/>
    </w:pPr>
    <w:rPr>
      <w:rFonts w:ascii="宋体" w:eastAsia="宋体" w:hAnsi="宋体" w:cs="宋体"/>
      <w:kern w:val="0"/>
      <w:sz w:val="24"/>
      <w:szCs w:val="24"/>
    </w:rPr>
  </w:style>
  <w:style w:type="paragraph" w:customStyle="1" w:styleId="vtchoosearea">
    <w:name w:val="vt_choosearea"/>
    <w:basedOn w:val="a"/>
    <w:rsid w:val="002C1B24"/>
    <w:pPr>
      <w:widowControl/>
      <w:pBdr>
        <w:top w:val="single" w:sz="6" w:space="0" w:color="EFEFEF"/>
        <w:left w:val="single" w:sz="6" w:space="0" w:color="EFEFEF"/>
        <w:bottom w:val="single" w:sz="6" w:space="0" w:color="EFEFEF"/>
        <w:right w:val="single" w:sz="6" w:space="0" w:color="EFEFEF"/>
      </w:pBdr>
      <w:shd w:val="clear" w:color="auto" w:fill="FFFFFF"/>
      <w:spacing w:before="0" w:beforeAutospacing="0" w:after="150" w:afterAutospacing="0"/>
      <w:jc w:val="left"/>
    </w:pPr>
    <w:rPr>
      <w:rFonts w:ascii="宋体" w:eastAsia="宋体" w:hAnsi="宋体" w:cs="宋体"/>
      <w:kern w:val="0"/>
      <w:sz w:val="24"/>
      <w:szCs w:val="24"/>
    </w:rPr>
  </w:style>
  <w:style w:type="paragraph" w:customStyle="1" w:styleId="vtchoosearea-section-content-list">
    <w:name w:val="vt_choosearea-section-content-list"/>
    <w:basedOn w:val="a"/>
    <w:rsid w:val="002C1B24"/>
    <w:pPr>
      <w:widowControl/>
      <w:spacing w:after="75" w:afterAutospacing="0"/>
      <w:jc w:val="left"/>
    </w:pPr>
    <w:rPr>
      <w:rFonts w:ascii="宋体" w:eastAsia="宋体" w:hAnsi="宋体" w:cs="宋体"/>
      <w:kern w:val="0"/>
      <w:sz w:val="24"/>
      <w:szCs w:val="24"/>
    </w:rPr>
  </w:style>
  <w:style w:type="paragraph" w:customStyle="1" w:styleId="clistpic">
    <w:name w:val="c_list_pic"/>
    <w:basedOn w:val="a"/>
    <w:rsid w:val="002C1B24"/>
    <w:pPr>
      <w:widowControl/>
      <w:ind w:left="300"/>
      <w:jc w:val="left"/>
    </w:pPr>
    <w:rPr>
      <w:rFonts w:ascii="宋体" w:eastAsia="宋体" w:hAnsi="宋体" w:cs="宋体"/>
      <w:kern w:val="0"/>
      <w:sz w:val="24"/>
      <w:szCs w:val="24"/>
    </w:rPr>
  </w:style>
  <w:style w:type="paragraph" w:customStyle="1" w:styleId="none">
    <w:name w:val="none"/>
    <w:basedOn w:val="a"/>
    <w:rsid w:val="002C1B24"/>
    <w:pPr>
      <w:widowControl/>
      <w:jc w:val="left"/>
    </w:pPr>
    <w:rPr>
      <w:rFonts w:ascii="宋体" w:eastAsia="宋体" w:hAnsi="宋体" w:cs="宋体"/>
      <w:kern w:val="0"/>
      <w:sz w:val="24"/>
      <w:szCs w:val="24"/>
    </w:rPr>
  </w:style>
  <w:style w:type="character" w:customStyle="1" w:styleId="displayarti">
    <w:name w:val="displayarti"/>
    <w:basedOn w:val="a0"/>
    <w:rsid w:val="002C1B24"/>
    <w:rPr>
      <w:color w:val="FFFFFF"/>
      <w:shd w:val="clear" w:color="auto" w:fill="A00000"/>
    </w:rPr>
  </w:style>
  <w:style w:type="character" w:customStyle="1" w:styleId="redfilefwwh">
    <w:name w:val="redfilefwwh"/>
    <w:basedOn w:val="a0"/>
    <w:rsid w:val="002C1B24"/>
  </w:style>
  <w:style w:type="character" w:customStyle="1" w:styleId="redfilenumber">
    <w:name w:val="redfilenumber"/>
    <w:basedOn w:val="a0"/>
    <w:rsid w:val="002C1B24"/>
  </w:style>
  <w:style w:type="character" w:customStyle="1" w:styleId="gjfg">
    <w:name w:val="gjfg"/>
    <w:basedOn w:val="a0"/>
    <w:rsid w:val="002C1B24"/>
  </w:style>
  <w:style w:type="character" w:customStyle="1" w:styleId="cfdate">
    <w:name w:val="cfdate"/>
    <w:basedOn w:val="a0"/>
    <w:rsid w:val="002C1B24"/>
  </w:style>
  <w:style w:type="character" w:customStyle="1" w:styleId="qxdate">
    <w:name w:val="qxdate"/>
    <w:basedOn w:val="a0"/>
    <w:rsid w:val="002C1B24"/>
  </w:style>
  <w:style w:type="paragraph" w:customStyle="1" w:styleId="cl1">
    <w:name w:val="cl1"/>
    <w:basedOn w:val="a"/>
    <w:rsid w:val="002C1B24"/>
    <w:pPr>
      <w:widowControl/>
      <w:spacing w:line="510" w:lineRule="atLeast"/>
      <w:jc w:val="left"/>
    </w:pPr>
    <w:rPr>
      <w:rFonts w:ascii="宋体" w:eastAsia="宋体" w:hAnsi="宋体" w:cs="宋体"/>
      <w:color w:val="FFFFFF"/>
      <w:kern w:val="0"/>
      <w:sz w:val="24"/>
      <w:szCs w:val="24"/>
    </w:rPr>
  </w:style>
  <w:style w:type="paragraph" w:customStyle="1" w:styleId="cr1">
    <w:name w:val="cr1"/>
    <w:basedOn w:val="a"/>
    <w:rsid w:val="002C1B24"/>
    <w:pPr>
      <w:widowControl/>
      <w:spacing w:line="510" w:lineRule="atLeast"/>
      <w:jc w:val="right"/>
    </w:pPr>
    <w:rPr>
      <w:rFonts w:ascii="宋体" w:eastAsia="宋体" w:hAnsi="宋体" w:cs="宋体"/>
      <w:color w:val="FFFFFF"/>
      <w:kern w:val="0"/>
      <w:sz w:val="24"/>
      <w:szCs w:val="24"/>
    </w:rPr>
  </w:style>
  <w:style w:type="paragraph" w:customStyle="1" w:styleId="dlzc1">
    <w:name w:val="dlzc1"/>
    <w:basedOn w:val="a"/>
    <w:rsid w:val="002C1B24"/>
    <w:pPr>
      <w:widowControl/>
      <w:spacing w:line="900" w:lineRule="atLeast"/>
      <w:jc w:val="left"/>
    </w:pPr>
    <w:rPr>
      <w:rFonts w:ascii="宋体" w:eastAsia="宋体" w:hAnsi="宋体" w:cs="宋体"/>
      <w:color w:val="FFFFFF"/>
      <w:kern w:val="0"/>
      <w:sz w:val="24"/>
      <w:szCs w:val="24"/>
    </w:rPr>
  </w:style>
  <w:style w:type="paragraph" w:customStyle="1" w:styleId="shuoming1">
    <w:name w:val="shuoming1"/>
    <w:basedOn w:val="a"/>
    <w:rsid w:val="002C1B24"/>
    <w:pPr>
      <w:widowControl/>
      <w:spacing w:line="420" w:lineRule="atLeast"/>
      <w:jc w:val="center"/>
    </w:pPr>
    <w:rPr>
      <w:rFonts w:ascii="宋体" w:eastAsia="宋体" w:hAnsi="宋体" w:cs="宋体"/>
      <w:color w:val="878787"/>
      <w:kern w:val="0"/>
      <w:sz w:val="24"/>
      <w:szCs w:val="24"/>
    </w:rPr>
  </w:style>
  <w:style w:type="paragraph" w:customStyle="1" w:styleId="none1">
    <w:name w:val="none1"/>
    <w:basedOn w:val="a"/>
    <w:rsid w:val="002C1B24"/>
    <w:pPr>
      <w:widowControl/>
      <w:jc w:val="left"/>
    </w:pPr>
    <w:rPr>
      <w:rFonts w:ascii="宋体" w:eastAsia="宋体" w:hAnsi="宋体" w:cs="宋体"/>
      <w:kern w:val="0"/>
      <w:sz w:val="24"/>
      <w:szCs w:val="24"/>
    </w:rPr>
  </w:style>
  <w:style w:type="character" w:customStyle="1" w:styleId="redfilefwwh1">
    <w:name w:val="redfilefwwh1"/>
    <w:basedOn w:val="a0"/>
    <w:rsid w:val="002C1B24"/>
    <w:rPr>
      <w:rFonts w:ascii="Verdana" w:hAnsi="Verdana" w:hint="default"/>
      <w:color w:val="BA2636"/>
      <w:sz w:val="18"/>
      <w:szCs w:val="18"/>
    </w:rPr>
  </w:style>
  <w:style w:type="character" w:customStyle="1" w:styleId="redfilenumber1">
    <w:name w:val="redfilenumber1"/>
    <w:basedOn w:val="a0"/>
    <w:rsid w:val="002C1B24"/>
    <w:rPr>
      <w:rFonts w:ascii="Verdana" w:hAnsi="Verdana" w:hint="default"/>
      <w:color w:val="BA2636"/>
      <w:sz w:val="18"/>
      <w:szCs w:val="18"/>
    </w:rPr>
  </w:style>
  <w:style w:type="character" w:customStyle="1" w:styleId="gjfg1">
    <w:name w:val="gjfg1"/>
    <w:basedOn w:val="a0"/>
    <w:rsid w:val="002C1B24"/>
    <w:rPr>
      <w:rFonts w:ascii="Verdana" w:hAnsi="Verdana" w:hint="default"/>
      <w:color w:val="6E6E6E"/>
      <w:sz w:val="17"/>
      <w:szCs w:val="17"/>
    </w:rPr>
  </w:style>
  <w:style w:type="character" w:customStyle="1" w:styleId="cfdate1">
    <w:name w:val="cfdate1"/>
    <w:basedOn w:val="a0"/>
    <w:rsid w:val="002C1B24"/>
    <w:rPr>
      <w:rFonts w:ascii="Verdana" w:hAnsi="Verdana" w:hint="default"/>
      <w:color w:val="333333"/>
      <w:sz w:val="18"/>
      <w:szCs w:val="18"/>
    </w:rPr>
  </w:style>
  <w:style w:type="character" w:customStyle="1" w:styleId="qxdate1">
    <w:name w:val="qxdate1"/>
    <w:basedOn w:val="a0"/>
    <w:rsid w:val="002C1B24"/>
    <w:rPr>
      <w:rFonts w:ascii="Verdana" w:hAnsi="Verdana" w:hint="default"/>
      <w:color w:val="333333"/>
      <w:sz w:val="18"/>
      <w:szCs w:val="18"/>
    </w:rPr>
  </w:style>
</w:styles>
</file>

<file path=word/webSettings.xml><?xml version="1.0" encoding="utf-8"?>
<w:webSettings xmlns:r="http://schemas.openxmlformats.org/officeDocument/2006/relationships" xmlns:w="http://schemas.openxmlformats.org/wordprocessingml/2006/main">
  <w:divs>
    <w:div w:id="721948003">
      <w:bodyDiv w:val="1"/>
      <w:marLeft w:val="0"/>
      <w:marRight w:val="0"/>
      <w:marTop w:val="0"/>
      <w:marBottom w:val="0"/>
      <w:divBdr>
        <w:top w:val="none" w:sz="0" w:space="0" w:color="auto"/>
        <w:left w:val="none" w:sz="0" w:space="0" w:color="auto"/>
        <w:bottom w:val="none" w:sz="0" w:space="0" w:color="auto"/>
        <w:right w:val="none" w:sz="0" w:space="0" w:color="auto"/>
      </w:divBdr>
      <w:divsChild>
        <w:div w:id="1618827611">
          <w:marLeft w:val="0"/>
          <w:marRight w:val="0"/>
          <w:marTop w:val="0"/>
          <w:marBottom w:val="0"/>
          <w:divBdr>
            <w:top w:val="none" w:sz="0" w:space="0" w:color="auto"/>
            <w:left w:val="none" w:sz="0" w:space="0" w:color="auto"/>
            <w:bottom w:val="none" w:sz="0" w:space="0" w:color="auto"/>
            <w:right w:val="none" w:sz="0" w:space="0" w:color="auto"/>
          </w:divBdr>
          <w:divsChild>
            <w:div w:id="1772310576">
              <w:marLeft w:val="0"/>
              <w:marRight w:val="0"/>
              <w:marTop w:val="0"/>
              <w:marBottom w:val="0"/>
              <w:divBdr>
                <w:top w:val="none" w:sz="0" w:space="0" w:color="auto"/>
                <w:left w:val="none" w:sz="0" w:space="0" w:color="auto"/>
                <w:bottom w:val="none" w:sz="0" w:space="0" w:color="auto"/>
                <w:right w:val="none" w:sz="0" w:space="0" w:color="auto"/>
              </w:divBdr>
              <w:divsChild>
                <w:div w:id="924730659">
                  <w:marLeft w:val="0"/>
                  <w:marRight w:val="0"/>
                  <w:marTop w:val="150"/>
                  <w:marBottom w:val="0"/>
                  <w:divBdr>
                    <w:top w:val="none" w:sz="0" w:space="0" w:color="auto"/>
                    <w:left w:val="none" w:sz="0" w:space="0" w:color="auto"/>
                    <w:bottom w:val="none" w:sz="0" w:space="0" w:color="auto"/>
                    <w:right w:val="none" w:sz="0" w:space="0" w:color="auto"/>
                  </w:divBdr>
                  <w:divsChild>
                    <w:div w:id="1829251793">
                      <w:marLeft w:val="150"/>
                      <w:marRight w:val="0"/>
                      <w:marTop w:val="300"/>
                      <w:marBottom w:val="150"/>
                      <w:divBdr>
                        <w:top w:val="none" w:sz="0" w:space="0" w:color="auto"/>
                        <w:left w:val="none" w:sz="0" w:space="0" w:color="auto"/>
                        <w:bottom w:val="none" w:sz="0" w:space="0" w:color="auto"/>
                        <w:right w:val="none" w:sz="0" w:space="0" w:color="auto"/>
                      </w:divBdr>
                      <w:divsChild>
                        <w:div w:id="725106612">
                          <w:marLeft w:val="1425"/>
                          <w:marRight w:val="0"/>
                          <w:marTop w:val="0"/>
                          <w:marBottom w:val="0"/>
                          <w:divBdr>
                            <w:top w:val="none" w:sz="0" w:space="0" w:color="auto"/>
                            <w:left w:val="none" w:sz="0" w:space="0" w:color="auto"/>
                            <w:bottom w:val="none" w:sz="0" w:space="0" w:color="auto"/>
                            <w:right w:val="none" w:sz="0" w:space="0" w:color="auto"/>
                          </w:divBdr>
                          <w:divsChild>
                            <w:div w:id="1610356111">
                              <w:marLeft w:val="150"/>
                              <w:marRight w:val="225"/>
                              <w:marTop w:val="150"/>
                              <w:marBottom w:val="150"/>
                              <w:divBdr>
                                <w:top w:val="single" w:sz="6" w:space="17" w:color="DDDDDD"/>
                                <w:left w:val="none" w:sz="0" w:space="0" w:color="auto"/>
                                <w:bottom w:val="none" w:sz="0" w:space="0" w:color="auto"/>
                                <w:right w:val="none" w:sz="0" w:space="0" w:color="auto"/>
                              </w:divBdr>
                              <w:divsChild>
                                <w:div w:id="152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3348</Words>
  <Characters>19088</Characters>
  <Application>Microsoft Office Word</Application>
  <DocSecurity>0</DocSecurity>
  <Lines>159</Lines>
  <Paragraphs>44</Paragraphs>
  <ScaleCrop>false</ScaleCrop>
  <Company>Microsoft</Company>
  <LinksUpToDate>false</LinksUpToDate>
  <CharactersWithSpaces>22392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2019-01-17T07:12:00Z</dcterms:created>
  <dcterms:modified xsi:type="dcterms:W3CDTF">2019-01-17T07:12:00Z</dcterms:modified>
</cp:coreProperties>
</file>