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4E" w:rsidRPr="00F511D0" w:rsidRDefault="00CA4E76">
      <w:pPr>
        <w:tabs>
          <w:tab w:val="left" w:pos="220"/>
        </w:tabs>
        <w:jc w:val="right"/>
        <w:rPr>
          <w:rFonts w:ascii="宋体" w:eastAsia="宋体" w:hAnsi="宋体"/>
          <w:b/>
          <w:sz w:val="28"/>
        </w:rPr>
      </w:pPr>
      <w:r w:rsidRPr="00F511D0">
        <w:rPr>
          <w:rFonts w:ascii="宋体" w:eastAsia="宋体" w:hAnsi="宋体" w:hint="eastAsia"/>
          <w:b/>
          <w:noProof/>
          <w:sz w:val="28"/>
        </w:rPr>
        <w:drawing>
          <wp:anchor distT="0" distB="0" distL="114300" distR="114300" simplePos="0" relativeHeight="251660288" behindDoc="0" locked="0" layoutInCell="1" allowOverlap="1">
            <wp:simplePos x="0" y="0"/>
            <wp:positionH relativeFrom="column">
              <wp:posOffset>4107180</wp:posOffset>
            </wp:positionH>
            <wp:positionV relativeFrom="paragraph">
              <wp:posOffset>-137795</wp:posOffset>
            </wp:positionV>
            <wp:extent cx="534035" cy="510540"/>
            <wp:effectExtent l="19050" t="0" r="0" b="0"/>
            <wp:wrapNone/>
            <wp:docPr id="2" name="Picture 2" descr="三方诚信标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三方诚信标志01"/>
                    <pic:cNvPicPr>
                      <a:picLocks noChangeAspect="1" noChangeArrowheads="1"/>
                    </pic:cNvPicPr>
                  </pic:nvPicPr>
                  <pic:blipFill>
                    <a:blip r:embed="rId9" cstate="print"/>
                    <a:srcRect/>
                    <a:stretch>
                      <a:fillRect/>
                    </a:stretch>
                  </pic:blipFill>
                  <pic:spPr>
                    <a:xfrm>
                      <a:off x="0" y="0"/>
                      <a:ext cx="533843" cy="510363"/>
                    </a:xfrm>
                    <a:prstGeom prst="rect">
                      <a:avLst/>
                    </a:prstGeom>
                    <a:noFill/>
                    <a:ln w="9525">
                      <a:noFill/>
                      <a:miter lim="800000"/>
                      <a:headEnd/>
                      <a:tailEnd/>
                    </a:ln>
                  </pic:spPr>
                </pic:pic>
              </a:graphicData>
            </a:graphic>
          </wp:anchor>
        </w:drawing>
      </w:r>
      <w:r w:rsidRPr="00F511D0">
        <w:rPr>
          <w:rFonts w:ascii="宋体" w:eastAsia="宋体" w:hAnsi="宋体" w:hint="eastAsia"/>
          <w:b/>
          <w:sz w:val="28"/>
        </w:rPr>
        <w:t>版本号：20180509</w:t>
      </w:r>
    </w:p>
    <w:p w:rsidR="007E1F4E" w:rsidRPr="00F511D0" w:rsidRDefault="007E1F4E">
      <w:pPr>
        <w:jc w:val="right"/>
        <w:rPr>
          <w:rFonts w:ascii="宋体" w:eastAsia="宋体" w:hAnsi="宋体"/>
          <w:b/>
          <w:sz w:val="36"/>
        </w:rPr>
      </w:pPr>
    </w:p>
    <w:p w:rsidR="007E1F4E" w:rsidRPr="00F511D0" w:rsidRDefault="007E1F4E">
      <w:pPr>
        <w:jc w:val="right"/>
        <w:rPr>
          <w:rFonts w:ascii="宋体" w:eastAsia="宋体" w:hAnsi="宋体"/>
          <w:b/>
          <w:sz w:val="36"/>
        </w:rPr>
      </w:pPr>
    </w:p>
    <w:p w:rsidR="007E1F4E" w:rsidRPr="00F511D0" w:rsidRDefault="00CA4E76">
      <w:pPr>
        <w:tabs>
          <w:tab w:val="left" w:pos="6570"/>
        </w:tabs>
        <w:rPr>
          <w:rFonts w:ascii="宋体" w:eastAsia="宋体" w:hAnsi="宋体"/>
        </w:rPr>
      </w:pPr>
      <w:r w:rsidRPr="00F511D0">
        <w:rPr>
          <w:rFonts w:ascii="宋体" w:eastAsia="宋体" w:hAnsi="宋体"/>
        </w:rPr>
        <w:tab/>
      </w:r>
    </w:p>
    <w:p w:rsidR="007E1F4E" w:rsidRPr="00F511D0" w:rsidRDefault="007E1F4E">
      <w:pPr>
        <w:rPr>
          <w:rFonts w:ascii="宋体" w:eastAsia="宋体" w:hAnsi="宋体"/>
        </w:rPr>
      </w:pPr>
    </w:p>
    <w:p w:rsidR="007E1F4E" w:rsidRPr="00F511D0" w:rsidRDefault="007E1F4E">
      <w:pPr>
        <w:rPr>
          <w:rFonts w:ascii="宋体" w:eastAsia="宋体" w:hAnsi="宋体"/>
        </w:rPr>
      </w:pPr>
    </w:p>
    <w:p w:rsidR="007E1F4E" w:rsidRPr="00F511D0" w:rsidRDefault="00CA4E76">
      <w:pPr>
        <w:jc w:val="center"/>
        <w:rPr>
          <w:rFonts w:ascii="宋体" w:eastAsia="宋体" w:hAnsi="宋体"/>
          <w:b/>
          <w:sz w:val="72"/>
          <w:szCs w:val="32"/>
        </w:rPr>
      </w:pPr>
      <w:r w:rsidRPr="00F511D0">
        <w:rPr>
          <w:rFonts w:ascii="宋体" w:eastAsia="宋体" w:hAnsi="宋体" w:hint="eastAsia"/>
          <w:b/>
          <w:sz w:val="72"/>
          <w:szCs w:val="32"/>
        </w:rPr>
        <w:t>政府采购</w:t>
      </w:r>
    </w:p>
    <w:p w:rsidR="007E1F4E" w:rsidRPr="00F511D0" w:rsidRDefault="00CA4E76">
      <w:pPr>
        <w:jc w:val="center"/>
        <w:rPr>
          <w:rFonts w:ascii="宋体" w:eastAsia="宋体" w:hAnsi="宋体"/>
          <w:b/>
          <w:sz w:val="72"/>
          <w:szCs w:val="32"/>
        </w:rPr>
      </w:pPr>
      <w:r w:rsidRPr="00F511D0">
        <w:rPr>
          <w:rFonts w:ascii="宋体" w:eastAsia="宋体" w:hAnsi="宋体" w:hint="eastAsia"/>
          <w:b/>
          <w:sz w:val="72"/>
          <w:szCs w:val="32"/>
        </w:rPr>
        <w:t>公开招标文件</w:t>
      </w: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rPr>
          <w:rFonts w:ascii="宋体" w:eastAsia="宋体" w:hAnsi="宋体"/>
        </w:rPr>
      </w:pPr>
    </w:p>
    <w:p w:rsidR="007E1F4E" w:rsidRPr="00F511D0" w:rsidRDefault="00CA4E76">
      <w:pPr>
        <w:ind w:left="2416" w:hangingChars="547" w:hanging="2416"/>
        <w:rPr>
          <w:rFonts w:ascii="宋体" w:eastAsia="宋体" w:hAnsi="宋体" w:cs="Arial"/>
          <w:b/>
          <w:sz w:val="44"/>
        </w:rPr>
      </w:pPr>
      <w:r w:rsidRPr="00F511D0">
        <w:rPr>
          <w:rFonts w:ascii="宋体" w:eastAsia="宋体" w:hAnsi="宋体" w:cs="Arial"/>
          <w:b/>
          <w:sz w:val="44"/>
        </w:rPr>
        <w:t xml:space="preserve">项目名称： </w:t>
      </w:r>
      <w:r w:rsidRPr="00F511D0">
        <w:rPr>
          <w:rFonts w:ascii="宋体" w:eastAsia="宋体" w:hAnsi="宋体" w:cs="Arial" w:hint="eastAsia"/>
          <w:b/>
          <w:sz w:val="44"/>
        </w:rPr>
        <w:t>广东省质量监督电子信息配件检验站（东莞）设备采购项目[03]</w:t>
      </w:r>
    </w:p>
    <w:p w:rsidR="007E1F4E" w:rsidRPr="00F511D0" w:rsidRDefault="00CA4E76">
      <w:pPr>
        <w:rPr>
          <w:rFonts w:ascii="宋体" w:eastAsia="宋体" w:hAnsi="宋体" w:cs="Arial"/>
          <w:b/>
          <w:sz w:val="44"/>
        </w:rPr>
      </w:pPr>
      <w:r w:rsidRPr="00F511D0">
        <w:rPr>
          <w:rFonts w:ascii="宋体" w:eastAsia="宋体" w:hAnsi="宋体" w:cs="Arial"/>
          <w:b/>
          <w:sz w:val="44"/>
        </w:rPr>
        <w:t>采购编号：</w:t>
      </w:r>
      <w:r w:rsidRPr="00F511D0">
        <w:rPr>
          <w:rFonts w:ascii="宋体" w:eastAsia="宋体" w:hAnsi="宋体" w:cs="Arial" w:hint="eastAsia"/>
          <w:b/>
          <w:sz w:val="44"/>
        </w:rPr>
        <w:t>440000-201805-118028-0012</w:t>
      </w:r>
      <w:r w:rsidRPr="00F511D0">
        <w:rPr>
          <w:rFonts w:ascii="宋体" w:eastAsia="宋体" w:hAnsi="宋体" w:cs="Arial"/>
          <w:b/>
          <w:sz w:val="44"/>
        </w:rPr>
        <w:t xml:space="preserve"> </w:t>
      </w:r>
    </w:p>
    <w:p w:rsidR="007E1F4E" w:rsidRPr="00F511D0" w:rsidRDefault="00CA4E76">
      <w:pPr>
        <w:rPr>
          <w:rFonts w:ascii="宋体" w:eastAsia="宋体" w:hAnsi="宋体" w:cs="Arial"/>
          <w:b/>
          <w:sz w:val="28"/>
        </w:rPr>
      </w:pPr>
      <w:r w:rsidRPr="00F511D0">
        <w:rPr>
          <w:rFonts w:ascii="宋体" w:eastAsia="宋体" w:hAnsi="宋体" w:cs="Arial" w:hint="eastAsia"/>
          <w:b/>
          <w:sz w:val="44"/>
        </w:rPr>
        <w:t>采购人</w:t>
      </w:r>
      <w:r w:rsidRPr="00F511D0">
        <w:rPr>
          <w:rFonts w:ascii="宋体" w:eastAsia="宋体" w:hAnsi="宋体" w:cs="Arial"/>
          <w:b/>
          <w:sz w:val="44"/>
        </w:rPr>
        <w:t>：</w:t>
      </w:r>
      <w:r w:rsidRPr="00F511D0">
        <w:rPr>
          <w:rFonts w:ascii="宋体" w:eastAsia="宋体" w:hAnsi="宋体" w:cs="Arial" w:hint="eastAsia"/>
          <w:b/>
          <w:sz w:val="28"/>
        </w:rPr>
        <w:t xml:space="preserve"> </w:t>
      </w:r>
      <w:r w:rsidRPr="00F511D0">
        <w:rPr>
          <w:rFonts w:ascii="宋体" w:eastAsia="宋体" w:hAnsi="宋体" w:cs="Arial" w:hint="eastAsia"/>
          <w:b/>
          <w:sz w:val="44"/>
        </w:rPr>
        <w:t>广东省东莞市质量监督检测中心</w:t>
      </w:r>
    </w:p>
    <w:p w:rsidR="007E1F4E" w:rsidRPr="00F511D0" w:rsidRDefault="007E1F4E">
      <w:pPr>
        <w:jc w:val="center"/>
        <w:rPr>
          <w:rFonts w:ascii="宋体" w:eastAsia="宋体" w:hAnsi="宋体"/>
          <w:szCs w:val="21"/>
        </w:rPr>
      </w:pPr>
    </w:p>
    <w:p w:rsidR="007E1F4E" w:rsidRPr="00F511D0" w:rsidRDefault="007E1F4E">
      <w:pPr>
        <w:jc w:val="center"/>
        <w:rPr>
          <w:rFonts w:ascii="宋体" w:eastAsia="宋体" w:hAnsi="宋体"/>
          <w:szCs w:val="21"/>
        </w:rPr>
      </w:pPr>
    </w:p>
    <w:p w:rsidR="007E1F4E" w:rsidRPr="00F511D0" w:rsidRDefault="007E1F4E">
      <w:pPr>
        <w:jc w:val="center"/>
        <w:rPr>
          <w:rFonts w:ascii="宋体" w:eastAsia="宋体" w:hAnsi="宋体"/>
          <w:szCs w:val="21"/>
        </w:rPr>
      </w:pPr>
    </w:p>
    <w:p w:rsidR="007E1F4E" w:rsidRPr="00F511D0" w:rsidRDefault="00CA4E76">
      <w:pPr>
        <w:jc w:val="center"/>
        <w:rPr>
          <w:rFonts w:ascii="宋体" w:eastAsia="宋体" w:hAnsi="宋体"/>
          <w:b/>
          <w:bCs/>
          <w:sz w:val="52"/>
          <w:szCs w:val="44"/>
        </w:rPr>
      </w:pPr>
      <w:r w:rsidRPr="00F511D0">
        <w:rPr>
          <w:rFonts w:ascii="宋体" w:eastAsia="宋体" w:hAnsi="宋体" w:hint="eastAsia"/>
          <w:b/>
          <w:bCs/>
          <w:sz w:val="52"/>
          <w:szCs w:val="44"/>
        </w:rPr>
        <w:t>广东三方诚信招标有限公司</w:t>
      </w:r>
    </w:p>
    <w:p w:rsidR="007E1F4E" w:rsidRPr="00F511D0" w:rsidRDefault="00CA4E76">
      <w:pPr>
        <w:jc w:val="center"/>
        <w:rPr>
          <w:rFonts w:ascii="宋体" w:eastAsia="宋体" w:hAnsi="宋体"/>
          <w:b/>
          <w:bCs/>
          <w:sz w:val="52"/>
          <w:szCs w:val="44"/>
        </w:rPr>
      </w:pPr>
      <w:r w:rsidRPr="00F511D0">
        <w:rPr>
          <w:rFonts w:ascii="宋体" w:eastAsia="宋体" w:hAnsi="宋体" w:hint="eastAsia"/>
          <w:b/>
          <w:bCs/>
          <w:sz w:val="52"/>
          <w:szCs w:val="44"/>
        </w:rPr>
        <w:t>东莞分公司</w:t>
      </w:r>
    </w:p>
    <w:p w:rsidR="007E1F4E" w:rsidRPr="00F511D0" w:rsidRDefault="00CA4E76">
      <w:pPr>
        <w:adjustRightInd/>
        <w:snapToGrid/>
        <w:spacing w:line="276" w:lineRule="auto"/>
        <w:jc w:val="center"/>
        <w:rPr>
          <w:rFonts w:ascii="宋体" w:eastAsia="宋体" w:hAnsi="宋体"/>
          <w:sz w:val="30"/>
          <w:szCs w:val="30"/>
        </w:rPr>
      </w:pPr>
      <w:r w:rsidRPr="00F511D0">
        <w:rPr>
          <w:rFonts w:ascii="宋体" w:eastAsia="宋体" w:hAnsi="宋体"/>
        </w:rPr>
        <w:br w:type="page"/>
      </w:r>
    </w:p>
    <w:p w:rsidR="007E1F4E" w:rsidRPr="00F511D0" w:rsidRDefault="00CA4E76">
      <w:pPr>
        <w:pStyle w:val="20"/>
        <w:rPr>
          <w:b/>
        </w:rPr>
      </w:pPr>
      <w:r w:rsidRPr="00F511D0">
        <w:rPr>
          <w:rFonts w:hint="eastAsia"/>
          <w:b/>
          <w:sz w:val="32"/>
        </w:rPr>
        <w:lastRenderedPageBreak/>
        <w:t>目  录</w:t>
      </w:r>
    </w:p>
    <w:p w:rsidR="007E1F4E" w:rsidRPr="00F511D0" w:rsidRDefault="00EF3BCC">
      <w:pPr>
        <w:pStyle w:val="20"/>
        <w:rPr>
          <w:kern w:val="2"/>
          <w:sz w:val="24"/>
          <w:szCs w:val="21"/>
        </w:rPr>
      </w:pPr>
      <w:r w:rsidRPr="00F511D0">
        <w:rPr>
          <w:sz w:val="24"/>
          <w:szCs w:val="21"/>
        </w:rPr>
        <w:fldChar w:fldCharType="begin"/>
      </w:r>
      <w:r w:rsidR="00CA4E76" w:rsidRPr="00F511D0">
        <w:rPr>
          <w:sz w:val="24"/>
          <w:szCs w:val="21"/>
        </w:rPr>
        <w:instrText xml:space="preserve"> </w:instrText>
      </w:r>
      <w:r w:rsidR="00CA4E76" w:rsidRPr="00F511D0">
        <w:rPr>
          <w:rFonts w:hint="eastAsia"/>
          <w:sz w:val="24"/>
          <w:szCs w:val="21"/>
        </w:rPr>
        <w:instrText>TOC \o "1-4" \h \z \u</w:instrText>
      </w:r>
      <w:r w:rsidR="00CA4E76" w:rsidRPr="00F511D0">
        <w:rPr>
          <w:sz w:val="24"/>
          <w:szCs w:val="21"/>
        </w:rPr>
        <w:instrText xml:space="preserve"> </w:instrText>
      </w:r>
      <w:r w:rsidRPr="00F511D0">
        <w:rPr>
          <w:sz w:val="24"/>
          <w:szCs w:val="21"/>
        </w:rPr>
        <w:fldChar w:fldCharType="separate"/>
      </w:r>
      <w:hyperlink w:anchor="_Toc510171624" w:history="1">
        <w:r w:rsidR="00CA4E76" w:rsidRPr="00F511D0">
          <w:rPr>
            <w:rStyle w:val="ac"/>
            <w:rFonts w:hint="default"/>
            <w:color w:val="auto"/>
            <w:sz w:val="24"/>
            <w:szCs w:val="21"/>
          </w:rPr>
          <w:t>第一部分 投标邀请</w:t>
        </w:r>
        <w:r w:rsidR="00CA4E76" w:rsidRPr="00F511D0">
          <w:rPr>
            <w:sz w:val="24"/>
            <w:szCs w:val="21"/>
          </w:rPr>
          <w:tab/>
        </w:r>
        <w:r w:rsidRPr="00F511D0">
          <w:rPr>
            <w:sz w:val="24"/>
            <w:szCs w:val="21"/>
          </w:rPr>
          <w:fldChar w:fldCharType="begin"/>
        </w:r>
        <w:r w:rsidR="00CA4E76" w:rsidRPr="00F511D0">
          <w:rPr>
            <w:sz w:val="24"/>
            <w:szCs w:val="21"/>
          </w:rPr>
          <w:instrText xml:space="preserve"> PAGEREF _Toc510171624 \h </w:instrText>
        </w:r>
        <w:r w:rsidRPr="00F511D0">
          <w:rPr>
            <w:sz w:val="24"/>
            <w:szCs w:val="21"/>
          </w:rPr>
        </w:r>
        <w:r w:rsidRPr="00F511D0">
          <w:rPr>
            <w:sz w:val="24"/>
            <w:szCs w:val="21"/>
          </w:rPr>
          <w:fldChar w:fldCharType="separate"/>
        </w:r>
        <w:r w:rsidR="00CA4E76" w:rsidRPr="00F511D0">
          <w:rPr>
            <w:sz w:val="24"/>
            <w:szCs w:val="21"/>
          </w:rPr>
          <w:t>1</w:t>
        </w:r>
        <w:r w:rsidRPr="00F511D0">
          <w:rPr>
            <w:sz w:val="24"/>
            <w:szCs w:val="21"/>
          </w:rPr>
          <w:fldChar w:fldCharType="end"/>
        </w:r>
      </w:hyperlink>
    </w:p>
    <w:p w:rsidR="007E1F4E" w:rsidRPr="00F511D0" w:rsidRDefault="00EF3BCC">
      <w:pPr>
        <w:pStyle w:val="30"/>
        <w:spacing w:after="0" w:line="360" w:lineRule="auto"/>
        <w:jc w:val="center"/>
        <w:rPr>
          <w:rFonts w:ascii="宋体" w:eastAsia="宋体" w:hAnsi="宋体"/>
          <w:kern w:val="2"/>
          <w:sz w:val="24"/>
        </w:rPr>
      </w:pPr>
      <w:hyperlink w:anchor="_Toc510171625" w:history="1">
        <w:r w:rsidR="00CA4E76" w:rsidRPr="00F511D0">
          <w:rPr>
            <w:rStyle w:val="ac"/>
            <w:rFonts w:hint="default"/>
            <w:b w:val="0"/>
            <w:color w:val="auto"/>
            <w:sz w:val="24"/>
            <w:szCs w:val="21"/>
          </w:rPr>
          <w:t>投标邀请书</w:t>
        </w:r>
        <w:r w:rsidR="00CA4E76" w:rsidRPr="00F511D0">
          <w:rPr>
            <w:rFonts w:ascii="宋体" w:eastAsia="宋体" w:hAnsi="宋体"/>
            <w:sz w:val="24"/>
          </w:rPr>
          <w:tab/>
        </w:r>
        <w:r w:rsidRPr="00F511D0">
          <w:rPr>
            <w:rFonts w:ascii="宋体" w:eastAsia="宋体" w:hAnsi="宋体"/>
            <w:sz w:val="24"/>
          </w:rPr>
          <w:fldChar w:fldCharType="begin"/>
        </w:r>
        <w:r w:rsidR="00CA4E76" w:rsidRPr="00F511D0">
          <w:rPr>
            <w:rFonts w:ascii="宋体" w:eastAsia="宋体" w:hAnsi="宋体"/>
            <w:sz w:val="24"/>
          </w:rPr>
          <w:instrText xml:space="preserve"> PAGEREF _Toc510171625 \h </w:instrText>
        </w:r>
        <w:r w:rsidRPr="00F511D0">
          <w:rPr>
            <w:rFonts w:ascii="宋体" w:eastAsia="宋体" w:hAnsi="宋体"/>
            <w:sz w:val="24"/>
          </w:rPr>
        </w:r>
        <w:r w:rsidRPr="00F511D0">
          <w:rPr>
            <w:rFonts w:ascii="宋体" w:eastAsia="宋体" w:hAnsi="宋体"/>
            <w:sz w:val="24"/>
          </w:rPr>
          <w:fldChar w:fldCharType="separate"/>
        </w:r>
        <w:r w:rsidR="00CA4E76" w:rsidRPr="00F511D0">
          <w:rPr>
            <w:rFonts w:ascii="宋体" w:eastAsia="宋体" w:hAnsi="宋体"/>
            <w:sz w:val="24"/>
          </w:rPr>
          <w:t>2</w:t>
        </w:r>
        <w:r w:rsidRPr="00F511D0">
          <w:rPr>
            <w:rFonts w:ascii="宋体" w:eastAsia="宋体" w:hAnsi="宋体"/>
            <w:sz w:val="24"/>
          </w:rPr>
          <w:fldChar w:fldCharType="end"/>
        </w:r>
      </w:hyperlink>
    </w:p>
    <w:p w:rsidR="007E1F4E" w:rsidRPr="00F511D0" w:rsidRDefault="00EF3BCC">
      <w:pPr>
        <w:pStyle w:val="20"/>
        <w:rPr>
          <w:kern w:val="2"/>
          <w:sz w:val="24"/>
          <w:szCs w:val="21"/>
        </w:rPr>
      </w:pPr>
      <w:hyperlink w:anchor="_Toc510171626" w:history="1">
        <w:r w:rsidR="00CA4E76" w:rsidRPr="00F511D0">
          <w:rPr>
            <w:rStyle w:val="ac"/>
            <w:rFonts w:hint="default"/>
            <w:b w:val="0"/>
            <w:color w:val="auto"/>
            <w:sz w:val="24"/>
            <w:szCs w:val="21"/>
          </w:rPr>
          <w:t>第二部分 投标资料表</w:t>
        </w:r>
        <w:r w:rsidR="00CA4E76" w:rsidRPr="00F511D0">
          <w:rPr>
            <w:sz w:val="24"/>
            <w:szCs w:val="21"/>
          </w:rPr>
          <w:tab/>
        </w:r>
        <w:r w:rsidRPr="00F511D0">
          <w:rPr>
            <w:sz w:val="24"/>
            <w:szCs w:val="21"/>
          </w:rPr>
          <w:fldChar w:fldCharType="begin"/>
        </w:r>
        <w:r w:rsidR="00CA4E76" w:rsidRPr="00F511D0">
          <w:rPr>
            <w:sz w:val="24"/>
            <w:szCs w:val="21"/>
          </w:rPr>
          <w:instrText xml:space="preserve"> PAGEREF _Toc510171626 \h </w:instrText>
        </w:r>
        <w:r w:rsidRPr="00F511D0">
          <w:rPr>
            <w:sz w:val="24"/>
            <w:szCs w:val="21"/>
          </w:rPr>
        </w:r>
        <w:r w:rsidRPr="00F511D0">
          <w:rPr>
            <w:sz w:val="24"/>
            <w:szCs w:val="21"/>
          </w:rPr>
          <w:fldChar w:fldCharType="separate"/>
        </w:r>
        <w:r w:rsidR="00CA4E76" w:rsidRPr="00F511D0">
          <w:rPr>
            <w:sz w:val="24"/>
            <w:szCs w:val="21"/>
          </w:rPr>
          <w:t>4</w:t>
        </w:r>
        <w:r w:rsidRPr="00F511D0">
          <w:rPr>
            <w:sz w:val="24"/>
            <w:szCs w:val="21"/>
          </w:rPr>
          <w:fldChar w:fldCharType="end"/>
        </w:r>
      </w:hyperlink>
    </w:p>
    <w:p w:rsidR="007E1F4E" w:rsidRPr="00F511D0" w:rsidRDefault="00EF3BCC">
      <w:pPr>
        <w:pStyle w:val="20"/>
        <w:rPr>
          <w:kern w:val="2"/>
          <w:sz w:val="24"/>
          <w:szCs w:val="21"/>
        </w:rPr>
      </w:pPr>
      <w:hyperlink w:anchor="_Toc510171627" w:history="1">
        <w:r w:rsidR="00CA4E76" w:rsidRPr="00F511D0">
          <w:rPr>
            <w:rStyle w:val="ac"/>
            <w:rFonts w:hint="default"/>
            <w:b w:val="0"/>
            <w:color w:val="auto"/>
            <w:sz w:val="24"/>
            <w:szCs w:val="21"/>
          </w:rPr>
          <w:t>第三部分 用户需求书</w:t>
        </w:r>
        <w:r w:rsidR="00CA4E76" w:rsidRPr="00F511D0">
          <w:rPr>
            <w:sz w:val="24"/>
            <w:szCs w:val="21"/>
          </w:rPr>
          <w:tab/>
        </w:r>
        <w:r w:rsidRPr="00F511D0">
          <w:rPr>
            <w:sz w:val="24"/>
            <w:szCs w:val="21"/>
          </w:rPr>
          <w:fldChar w:fldCharType="begin"/>
        </w:r>
        <w:r w:rsidR="00CA4E76" w:rsidRPr="00F511D0">
          <w:rPr>
            <w:sz w:val="24"/>
            <w:szCs w:val="21"/>
          </w:rPr>
          <w:instrText xml:space="preserve"> PAGEREF _Toc510171627 \h </w:instrText>
        </w:r>
        <w:r w:rsidRPr="00F511D0">
          <w:rPr>
            <w:sz w:val="24"/>
            <w:szCs w:val="21"/>
          </w:rPr>
        </w:r>
        <w:r w:rsidRPr="00F511D0">
          <w:rPr>
            <w:sz w:val="24"/>
            <w:szCs w:val="21"/>
          </w:rPr>
          <w:fldChar w:fldCharType="separate"/>
        </w:r>
        <w:r w:rsidR="00CA4E76" w:rsidRPr="00F511D0">
          <w:rPr>
            <w:sz w:val="24"/>
            <w:szCs w:val="21"/>
          </w:rPr>
          <w:t>15</w:t>
        </w:r>
        <w:r w:rsidRPr="00F511D0">
          <w:rPr>
            <w:sz w:val="24"/>
            <w:szCs w:val="21"/>
          </w:rPr>
          <w:fldChar w:fldCharType="end"/>
        </w:r>
      </w:hyperlink>
    </w:p>
    <w:p w:rsidR="007E1F4E" w:rsidRPr="00F511D0" w:rsidRDefault="00EF3BCC">
      <w:pPr>
        <w:pStyle w:val="20"/>
        <w:rPr>
          <w:kern w:val="2"/>
          <w:sz w:val="24"/>
          <w:szCs w:val="21"/>
        </w:rPr>
      </w:pPr>
      <w:hyperlink w:anchor="_Toc510171628" w:history="1">
        <w:r w:rsidR="00CA4E76" w:rsidRPr="00F511D0">
          <w:rPr>
            <w:rStyle w:val="ac"/>
            <w:rFonts w:hint="default"/>
            <w:b w:val="0"/>
            <w:color w:val="auto"/>
            <w:sz w:val="24"/>
            <w:szCs w:val="21"/>
          </w:rPr>
          <w:t>第四部分 投标人须知</w:t>
        </w:r>
        <w:r w:rsidR="00CA4E76" w:rsidRPr="00F511D0">
          <w:rPr>
            <w:sz w:val="24"/>
            <w:szCs w:val="21"/>
          </w:rPr>
          <w:tab/>
        </w:r>
        <w:r w:rsidRPr="00F511D0">
          <w:rPr>
            <w:sz w:val="24"/>
            <w:szCs w:val="21"/>
          </w:rPr>
          <w:fldChar w:fldCharType="begin"/>
        </w:r>
        <w:r w:rsidR="00CA4E76" w:rsidRPr="00F511D0">
          <w:rPr>
            <w:sz w:val="24"/>
            <w:szCs w:val="21"/>
          </w:rPr>
          <w:instrText xml:space="preserve"> PAGEREF _Toc510171628 \h </w:instrText>
        </w:r>
        <w:r w:rsidRPr="00F511D0">
          <w:rPr>
            <w:sz w:val="24"/>
            <w:szCs w:val="21"/>
          </w:rPr>
        </w:r>
        <w:r w:rsidRPr="00F511D0">
          <w:rPr>
            <w:sz w:val="24"/>
            <w:szCs w:val="21"/>
          </w:rPr>
          <w:fldChar w:fldCharType="separate"/>
        </w:r>
        <w:r w:rsidR="00CA4E76" w:rsidRPr="00F511D0">
          <w:rPr>
            <w:sz w:val="24"/>
            <w:szCs w:val="21"/>
          </w:rPr>
          <w:t>37</w:t>
        </w:r>
        <w:r w:rsidRPr="00F511D0">
          <w:rPr>
            <w:sz w:val="24"/>
            <w:szCs w:val="21"/>
          </w:rPr>
          <w:fldChar w:fldCharType="end"/>
        </w:r>
      </w:hyperlink>
    </w:p>
    <w:p w:rsidR="007E1F4E" w:rsidRPr="00F511D0" w:rsidRDefault="00EF3BCC">
      <w:pPr>
        <w:pStyle w:val="30"/>
        <w:tabs>
          <w:tab w:val="left" w:pos="1470"/>
        </w:tabs>
        <w:spacing w:after="0" w:line="360" w:lineRule="auto"/>
        <w:jc w:val="center"/>
        <w:rPr>
          <w:rFonts w:ascii="宋体" w:eastAsia="宋体" w:hAnsi="宋体"/>
          <w:kern w:val="2"/>
          <w:sz w:val="24"/>
        </w:rPr>
      </w:pPr>
      <w:hyperlink w:anchor="_Toc510171629" w:history="1">
        <w:r w:rsidR="00CA4E76" w:rsidRPr="00F511D0">
          <w:rPr>
            <w:rStyle w:val="ac"/>
            <w:rFonts w:hint="default"/>
            <w:b w:val="0"/>
            <w:color w:val="auto"/>
            <w:sz w:val="24"/>
            <w:szCs w:val="21"/>
          </w:rPr>
          <w:t>一、</w:t>
        </w:r>
        <w:r w:rsidR="00CA4E76" w:rsidRPr="00F511D0">
          <w:rPr>
            <w:rFonts w:ascii="宋体" w:eastAsia="宋体" w:hAnsi="宋体"/>
            <w:kern w:val="2"/>
            <w:sz w:val="24"/>
          </w:rPr>
          <w:tab/>
        </w:r>
        <w:r w:rsidR="00CA4E76" w:rsidRPr="00F511D0">
          <w:rPr>
            <w:rStyle w:val="ac"/>
            <w:rFonts w:hint="default"/>
            <w:b w:val="0"/>
            <w:color w:val="auto"/>
            <w:sz w:val="24"/>
            <w:szCs w:val="21"/>
          </w:rPr>
          <w:t>说明</w:t>
        </w:r>
        <w:r w:rsidR="00CA4E76" w:rsidRPr="00F511D0">
          <w:rPr>
            <w:rFonts w:ascii="宋体" w:eastAsia="宋体" w:hAnsi="宋体"/>
            <w:sz w:val="24"/>
          </w:rPr>
          <w:tab/>
        </w:r>
        <w:r w:rsidRPr="00F511D0">
          <w:rPr>
            <w:rFonts w:ascii="宋体" w:eastAsia="宋体" w:hAnsi="宋体"/>
            <w:sz w:val="24"/>
          </w:rPr>
          <w:fldChar w:fldCharType="begin"/>
        </w:r>
        <w:r w:rsidR="00CA4E76" w:rsidRPr="00F511D0">
          <w:rPr>
            <w:rFonts w:ascii="宋体" w:eastAsia="宋体" w:hAnsi="宋体"/>
            <w:sz w:val="24"/>
          </w:rPr>
          <w:instrText xml:space="preserve"> PAGEREF _Toc510171629 \h </w:instrText>
        </w:r>
        <w:r w:rsidRPr="00F511D0">
          <w:rPr>
            <w:rFonts w:ascii="宋体" w:eastAsia="宋体" w:hAnsi="宋体"/>
            <w:sz w:val="24"/>
          </w:rPr>
        </w:r>
        <w:r w:rsidRPr="00F511D0">
          <w:rPr>
            <w:rFonts w:ascii="宋体" w:eastAsia="宋体" w:hAnsi="宋体"/>
            <w:sz w:val="24"/>
          </w:rPr>
          <w:fldChar w:fldCharType="separate"/>
        </w:r>
        <w:r w:rsidR="00CA4E76" w:rsidRPr="00F511D0">
          <w:rPr>
            <w:rFonts w:ascii="宋体" w:eastAsia="宋体" w:hAnsi="宋体"/>
            <w:sz w:val="24"/>
          </w:rPr>
          <w:t>38</w:t>
        </w:r>
        <w:r w:rsidRPr="00F511D0">
          <w:rPr>
            <w:rFonts w:ascii="宋体" w:eastAsia="宋体" w:hAnsi="宋体"/>
            <w:sz w:val="24"/>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30" w:history="1">
        <w:r w:rsidR="00CA4E76" w:rsidRPr="00F511D0">
          <w:rPr>
            <w:rStyle w:val="ac"/>
            <w:rFonts w:hint="default"/>
            <w:b w:val="0"/>
            <w:color w:val="auto"/>
            <w:sz w:val="24"/>
            <w:szCs w:val="21"/>
          </w:rPr>
          <w:t>1.适用范围及资金来源</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_Toc510171630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38</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31" w:history="1">
        <w:r w:rsidR="00CA4E76" w:rsidRPr="00F511D0">
          <w:rPr>
            <w:rStyle w:val="ac"/>
            <w:rFonts w:hint="default"/>
            <w:b w:val="0"/>
            <w:color w:val="auto"/>
            <w:sz w:val="24"/>
            <w:szCs w:val="21"/>
          </w:rPr>
          <w:t>2.定义</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_Toc510171631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38</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32" w:history="1">
        <w:r w:rsidR="00CA4E76" w:rsidRPr="00F511D0">
          <w:rPr>
            <w:rStyle w:val="ac"/>
            <w:rFonts w:hint="default"/>
            <w:b w:val="0"/>
            <w:color w:val="auto"/>
            <w:sz w:val="24"/>
            <w:szCs w:val="21"/>
          </w:rPr>
          <w:t>3.货物和服务</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_Toc510171632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38</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33" w:history="1">
        <w:r w:rsidR="00CA4E76" w:rsidRPr="00F511D0">
          <w:rPr>
            <w:rStyle w:val="ac"/>
            <w:rFonts w:hint="default"/>
            <w:b w:val="0"/>
            <w:color w:val="auto"/>
            <w:sz w:val="24"/>
            <w:szCs w:val="21"/>
          </w:rPr>
          <w:t>4.投标费用</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_Toc510171633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38</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34" w:history="1">
        <w:r w:rsidR="00CA4E76" w:rsidRPr="00F511D0">
          <w:rPr>
            <w:rStyle w:val="ac"/>
            <w:rFonts w:hint="default"/>
            <w:b w:val="0"/>
            <w:color w:val="auto"/>
            <w:sz w:val="24"/>
            <w:szCs w:val="21"/>
          </w:rPr>
          <w:t>5.知识产权</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_Toc510171634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38</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35" w:history="1">
        <w:r w:rsidR="00CA4E76" w:rsidRPr="00F511D0">
          <w:rPr>
            <w:rStyle w:val="ac"/>
            <w:rFonts w:hint="default"/>
            <w:b w:val="0"/>
            <w:color w:val="auto"/>
            <w:sz w:val="24"/>
            <w:szCs w:val="21"/>
          </w:rPr>
          <w:t>6.关于联合体投标</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_Toc510171635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39</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36" w:history="1">
        <w:r w:rsidR="00CA4E76" w:rsidRPr="00F511D0">
          <w:rPr>
            <w:rStyle w:val="ac"/>
            <w:rFonts w:hint="default"/>
            <w:b w:val="0"/>
            <w:color w:val="auto"/>
            <w:sz w:val="24"/>
            <w:szCs w:val="21"/>
          </w:rPr>
          <w:t>7.关于分公司投标</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_Toc510171636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39</w:t>
        </w:r>
        <w:r w:rsidRPr="00F511D0">
          <w:rPr>
            <w:rFonts w:ascii="宋体" w:eastAsia="宋体" w:hAnsi="宋体"/>
            <w:sz w:val="24"/>
            <w:szCs w:val="21"/>
          </w:rPr>
          <w:fldChar w:fldCharType="end"/>
        </w:r>
      </w:hyperlink>
    </w:p>
    <w:p w:rsidR="007E1F4E" w:rsidRPr="00F511D0" w:rsidRDefault="00EF3BCC">
      <w:pPr>
        <w:pStyle w:val="30"/>
        <w:tabs>
          <w:tab w:val="left" w:pos="1470"/>
        </w:tabs>
        <w:spacing w:after="0" w:line="360" w:lineRule="auto"/>
        <w:jc w:val="center"/>
        <w:rPr>
          <w:rFonts w:ascii="宋体" w:eastAsia="宋体" w:hAnsi="宋体"/>
          <w:kern w:val="2"/>
          <w:sz w:val="24"/>
        </w:rPr>
      </w:pPr>
      <w:hyperlink w:anchor="_Toc510171637" w:history="1">
        <w:r w:rsidR="00CA4E76" w:rsidRPr="00F511D0">
          <w:rPr>
            <w:rStyle w:val="ac"/>
            <w:rFonts w:hint="default"/>
            <w:b w:val="0"/>
            <w:color w:val="auto"/>
            <w:sz w:val="24"/>
            <w:szCs w:val="21"/>
          </w:rPr>
          <w:t>二、</w:t>
        </w:r>
        <w:r w:rsidR="00CA4E76" w:rsidRPr="00F511D0">
          <w:rPr>
            <w:rFonts w:ascii="宋体" w:eastAsia="宋体" w:hAnsi="宋体"/>
            <w:kern w:val="2"/>
            <w:sz w:val="24"/>
          </w:rPr>
          <w:tab/>
        </w:r>
        <w:r w:rsidR="00CA4E76" w:rsidRPr="00F511D0">
          <w:rPr>
            <w:rStyle w:val="ac"/>
            <w:rFonts w:hint="default"/>
            <w:b w:val="0"/>
            <w:color w:val="auto"/>
            <w:sz w:val="24"/>
            <w:szCs w:val="21"/>
          </w:rPr>
          <w:t>招标文件</w:t>
        </w:r>
        <w:r w:rsidR="00CA4E76" w:rsidRPr="00F511D0">
          <w:rPr>
            <w:rFonts w:ascii="宋体" w:eastAsia="宋体" w:hAnsi="宋体"/>
            <w:sz w:val="24"/>
          </w:rPr>
          <w:tab/>
        </w:r>
        <w:r w:rsidRPr="00F511D0">
          <w:rPr>
            <w:rFonts w:ascii="宋体" w:eastAsia="宋体" w:hAnsi="宋体"/>
            <w:sz w:val="24"/>
          </w:rPr>
          <w:fldChar w:fldCharType="begin"/>
        </w:r>
        <w:r w:rsidR="00CA4E76" w:rsidRPr="00F511D0">
          <w:rPr>
            <w:rFonts w:ascii="宋体" w:eastAsia="宋体" w:hAnsi="宋体"/>
            <w:sz w:val="24"/>
          </w:rPr>
          <w:instrText xml:space="preserve"> PAGEREF _Toc510171637 \h </w:instrText>
        </w:r>
        <w:r w:rsidRPr="00F511D0">
          <w:rPr>
            <w:rFonts w:ascii="宋体" w:eastAsia="宋体" w:hAnsi="宋体"/>
            <w:sz w:val="24"/>
          </w:rPr>
        </w:r>
        <w:r w:rsidRPr="00F511D0">
          <w:rPr>
            <w:rFonts w:ascii="宋体" w:eastAsia="宋体" w:hAnsi="宋体"/>
            <w:sz w:val="24"/>
          </w:rPr>
          <w:fldChar w:fldCharType="separate"/>
        </w:r>
        <w:r w:rsidR="00CA4E76" w:rsidRPr="00F511D0">
          <w:rPr>
            <w:rFonts w:ascii="宋体" w:eastAsia="宋体" w:hAnsi="宋体"/>
            <w:sz w:val="24"/>
          </w:rPr>
          <w:t>39</w:t>
        </w:r>
        <w:r w:rsidRPr="00F511D0">
          <w:rPr>
            <w:rFonts w:ascii="宋体" w:eastAsia="宋体" w:hAnsi="宋体"/>
            <w:sz w:val="24"/>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38" w:history="1">
        <w:r w:rsidR="00CA4E76" w:rsidRPr="00F511D0">
          <w:rPr>
            <w:rStyle w:val="ac"/>
            <w:rFonts w:hint="default"/>
            <w:b w:val="0"/>
            <w:color w:val="auto"/>
            <w:sz w:val="24"/>
            <w:szCs w:val="21"/>
          </w:rPr>
          <w:t>8.招标文件的组成</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_Toc510171638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39</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39" w:history="1">
        <w:r w:rsidR="00CA4E76" w:rsidRPr="00F511D0">
          <w:rPr>
            <w:rStyle w:val="ac"/>
            <w:rFonts w:hint="default"/>
            <w:b w:val="0"/>
            <w:color w:val="auto"/>
            <w:sz w:val="24"/>
            <w:szCs w:val="21"/>
          </w:rPr>
          <w:t>9.招标文件的澄清或修改</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_Toc510171639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40</w:t>
        </w:r>
        <w:r w:rsidRPr="00F511D0">
          <w:rPr>
            <w:rFonts w:ascii="宋体" w:eastAsia="宋体" w:hAnsi="宋体"/>
            <w:sz w:val="24"/>
            <w:szCs w:val="21"/>
          </w:rPr>
          <w:fldChar w:fldCharType="end"/>
        </w:r>
      </w:hyperlink>
    </w:p>
    <w:p w:rsidR="007E1F4E" w:rsidRPr="00F511D0" w:rsidRDefault="00EF3BCC">
      <w:pPr>
        <w:pStyle w:val="30"/>
        <w:tabs>
          <w:tab w:val="left" w:pos="1470"/>
        </w:tabs>
        <w:spacing w:after="0" w:line="360" w:lineRule="auto"/>
        <w:jc w:val="center"/>
        <w:rPr>
          <w:rFonts w:ascii="宋体" w:eastAsia="宋体" w:hAnsi="宋体"/>
          <w:kern w:val="2"/>
          <w:sz w:val="24"/>
        </w:rPr>
      </w:pPr>
      <w:hyperlink w:anchor="_Toc510171640" w:history="1">
        <w:r w:rsidR="00CA4E76" w:rsidRPr="00F511D0">
          <w:rPr>
            <w:rStyle w:val="ac"/>
            <w:rFonts w:hint="default"/>
            <w:b w:val="0"/>
            <w:color w:val="auto"/>
            <w:sz w:val="24"/>
            <w:szCs w:val="21"/>
          </w:rPr>
          <w:t>三、</w:t>
        </w:r>
        <w:r w:rsidR="00CA4E76" w:rsidRPr="00F511D0">
          <w:rPr>
            <w:rFonts w:ascii="宋体" w:eastAsia="宋体" w:hAnsi="宋体"/>
            <w:kern w:val="2"/>
            <w:sz w:val="24"/>
          </w:rPr>
          <w:tab/>
        </w:r>
        <w:r w:rsidR="00CA4E76" w:rsidRPr="00F511D0">
          <w:rPr>
            <w:rStyle w:val="ac"/>
            <w:rFonts w:hint="default"/>
            <w:b w:val="0"/>
            <w:color w:val="auto"/>
            <w:sz w:val="24"/>
            <w:szCs w:val="21"/>
          </w:rPr>
          <w:t>投标文件的编制</w:t>
        </w:r>
        <w:r w:rsidR="00CA4E76" w:rsidRPr="00F511D0">
          <w:rPr>
            <w:rFonts w:ascii="宋体" w:eastAsia="宋体" w:hAnsi="宋体"/>
            <w:sz w:val="24"/>
          </w:rPr>
          <w:tab/>
        </w:r>
        <w:r w:rsidRPr="00F511D0">
          <w:rPr>
            <w:rFonts w:ascii="宋体" w:eastAsia="宋体" w:hAnsi="宋体"/>
            <w:sz w:val="24"/>
          </w:rPr>
          <w:fldChar w:fldCharType="begin"/>
        </w:r>
        <w:r w:rsidR="00CA4E76" w:rsidRPr="00F511D0">
          <w:rPr>
            <w:rFonts w:ascii="宋体" w:eastAsia="宋体" w:hAnsi="宋体"/>
            <w:sz w:val="24"/>
          </w:rPr>
          <w:instrText xml:space="preserve"> PAGEREF _Toc510171640 \h </w:instrText>
        </w:r>
        <w:r w:rsidRPr="00F511D0">
          <w:rPr>
            <w:rFonts w:ascii="宋体" w:eastAsia="宋体" w:hAnsi="宋体"/>
            <w:sz w:val="24"/>
          </w:rPr>
        </w:r>
        <w:r w:rsidRPr="00F511D0">
          <w:rPr>
            <w:rFonts w:ascii="宋体" w:eastAsia="宋体" w:hAnsi="宋体"/>
            <w:sz w:val="24"/>
          </w:rPr>
          <w:fldChar w:fldCharType="separate"/>
        </w:r>
        <w:r w:rsidR="00CA4E76" w:rsidRPr="00F511D0">
          <w:rPr>
            <w:rFonts w:ascii="宋体" w:eastAsia="宋体" w:hAnsi="宋体"/>
            <w:sz w:val="24"/>
          </w:rPr>
          <w:t>40</w:t>
        </w:r>
        <w:r w:rsidRPr="00F511D0">
          <w:rPr>
            <w:rFonts w:ascii="宋体" w:eastAsia="宋体" w:hAnsi="宋体"/>
            <w:sz w:val="24"/>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41" w:history="1">
        <w:r w:rsidR="00CA4E76" w:rsidRPr="00F511D0">
          <w:rPr>
            <w:rStyle w:val="ac"/>
            <w:rFonts w:hint="default"/>
            <w:b w:val="0"/>
            <w:color w:val="auto"/>
            <w:sz w:val="24"/>
            <w:szCs w:val="21"/>
          </w:rPr>
          <w:t>10.投标文件的语言及度量衡单位</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_Toc510171641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40</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42" w:history="1">
        <w:r w:rsidR="00CA4E76" w:rsidRPr="00F511D0">
          <w:rPr>
            <w:rStyle w:val="ac"/>
            <w:rFonts w:hint="default"/>
            <w:b w:val="0"/>
            <w:color w:val="auto"/>
            <w:sz w:val="24"/>
            <w:szCs w:val="21"/>
          </w:rPr>
          <w:t>11.投标文件的组成（格式见附件）</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_Toc510171642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40</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43" w:history="1">
        <w:r w:rsidR="00CA4E76" w:rsidRPr="00F511D0">
          <w:rPr>
            <w:rStyle w:val="ac"/>
            <w:rFonts w:hint="default"/>
            <w:b w:val="0"/>
            <w:color w:val="auto"/>
            <w:sz w:val="24"/>
            <w:szCs w:val="21"/>
          </w:rPr>
          <w:t>12.投标文件编制</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_Toc510171643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40</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44" w:history="1">
        <w:r w:rsidR="00CA4E76" w:rsidRPr="00F511D0">
          <w:rPr>
            <w:rStyle w:val="ac"/>
            <w:rFonts w:hint="default"/>
            <w:b w:val="0"/>
            <w:color w:val="auto"/>
            <w:sz w:val="24"/>
            <w:szCs w:val="21"/>
          </w:rPr>
          <w:t>13.投标报价说明</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_Toc510171644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41</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45" w:history="1">
        <w:r w:rsidR="00CA4E76" w:rsidRPr="00F511D0">
          <w:rPr>
            <w:rStyle w:val="ac"/>
            <w:rFonts w:hint="default"/>
            <w:b w:val="0"/>
            <w:color w:val="auto"/>
            <w:sz w:val="24"/>
            <w:szCs w:val="21"/>
          </w:rPr>
          <w:t>14.投标人所提供的服务或货物的证明文件</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_Toc510171645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41</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46" w:history="1">
        <w:r w:rsidR="00CA4E76" w:rsidRPr="00F511D0">
          <w:rPr>
            <w:rStyle w:val="ac"/>
            <w:rFonts w:hint="default"/>
            <w:b w:val="0"/>
            <w:color w:val="auto"/>
            <w:sz w:val="24"/>
            <w:szCs w:val="21"/>
          </w:rPr>
          <w:t>15.投标有效期</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_Toc510171646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41</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47" w:history="1">
        <w:r w:rsidR="00CA4E76" w:rsidRPr="00F511D0">
          <w:rPr>
            <w:rStyle w:val="ac"/>
            <w:rFonts w:hint="default"/>
            <w:b w:val="0"/>
            <w:color w:val="auto"/>
            <w:sz w:val="24"/>
            <w:szCs w:val="21"/>
          </w:rPr>
          <w:t>16.※投标保证金</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_Toc510171647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41</w:t>
        </w:r>
        <w:r w:rsidRPr="00F511D0">
          <w:rPr>
            <w:rFonts w:ascii="宋体" w:eastAsia="宋体" w:hAnsi="宋体"/>
            <w:sz w:val="24"/>
            <w:szCs w:val="21"/>
          </w:rPr>
          <w:fldChar w:fldCharType="end"/>
        </w:r>
      </w:hyperlink>
    </w:p>
    <w:p w:rsidR="007E1F4E" w:rsidRPr="00F511D0" w:rsidRDefault="00EF3BCC">
      <w:pPr>
        <w:pStyle w:val="30"/>
        <w:tabs>
          <w:tab w:val="left" w:pos="1470"/>
        </w:tabs>
        <w:spacing w:after="0" w:line="360" w:lineRule="auto"/>
        <w:jc w:val="center"/>
        <w:rPr>
          <w:rFonts w:ascii="宋体" w:eastAsia="宋体" w:hAnsi="宋体"/>
          <w:kern w:val="2"/>
          <w:sz w:val="24"/>
        </w:rPr>
      </w:pPr>
      <w:hyperlink w:anchor="_Toc510171648" w:history="1">
        <w:r w:rsidR="00CA4E76" w:rsidRPr="00F511D0">
          <w:rPr>
            <w:rStyle w:val="ac"/>
            <w:rFonts w:hint="default"/>
            <w:b w:val="0"/>
            <w:color w:val="auto"/>
            <w:sz w:val="24"/>
            <w:szCs w:val="21"/>
          </w:rPr>
          <w:t>四、</w:t>
        </w:r>
        <w:r w:rsidR="00CA4E76" w:rsidRPr="00F511D0">
          <w:rPr>
            <w:rFonts w:ascii="宋体" w:eastAsia="宋体" w:hAnsi="宋体"/>
            <w:kern w:val="2"/>
            <w:sz w:val="24"/>
          </w:rPr>
          <w:tab/>
        </w:r>
        <w:r w:rsidR="00CA4E76" w:rsidRPr="00F511D0">
          <w:rPr>
            <w:rStyle w:val="ac"/>
            <w:rFonts w:hint="default"/>
            <w:b w:val="0"/>
            <w:color w:val="auto"/>
            <w:sz w:val="24"/>
            <w:szCs w:val="21"/>
          </w:rPr>
          <w:t>投标文件的递交</w:t>
        </w:r>
        <w:r w:rsidR="00CA4E76" w:rsidRPr="00F511D0">
          <w:rPr>
            <w:rFonts w:ascii="宋体" w:eastAsia="宋体" w:hAnsi="宋体"/>
            <w:sz w:val="24"/>
          </w:rPr>
          <w:tab/>
        </w:r>
        <w:r w:rsidRPr="00F511D0">
          <w:rPr>
            <w:rFonts w:ascii="宋体" w:eastAsia="宋体" w:hAnsi="宋体"/>
            <w:sz w:val="24"/>
          </w:rPr>
          <w:fldChar w:fldCharType="begin"/>
        </w:r>
        <w:r w:rsidR="00CA4E76" w:rsidRPr="00F511D0">
          <w:rPr>
            <w:rFonts w:ascii="宋体" w:eastAsia="宋体" w:hAnsi="宋体"/>
            <w:sz w:val="24"/>
          </w:rPr>
          <w:instrText xml:space="preserve"> PAGEREF _Toc510171648 \h </w:instrText>
        </w:r>
        <w:r w:rsidRPr="00F511D0">
          <w:rPr>
            <w:rFonts w:ascii="宋体" w:eastAsia="宋体" w:hAnsi="宋体"/>
            <w:sz w:val="24"/>
          </w:rPr>
        </w:r>
        <w:r w:rsidRPr="00F511D0">
          <w:rPr>
            <w:rFonts w:ascii="宋体" w:eastAsia="宋体" w:hAnsi="宋体"/>
            <w:sz w:val="24"/>
          </w:rPr>
          <w:fldChar w:fldCharType="separate"/>
        </w:r>
        <w:r w:rsidR="00CA4E76" w:rsidRPr="00F511D0">
          <w:rPr>
            <w:rFonts w:ascii="宋体" w:eastAsia="宋体" w:hAnsi="宋体"/>
            <w:sz w:val="24"/>
          </w:rPr>
          <w:t>42</w:t>
        </w:r>
        <w:r w:rsidRPr="00F511D0">
          <w:rPr>
            <w:rFonts w:ascii="宋体" w:eastAsia="宋体" w:hAnsi="宋体"/>
            <w:sz w:val="24"/>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49" w:history="1">
        <w:r w:rsidR="00CA4E76" w:rsidRPr="00F511D0">
          <w:rPr>
            <w:rStyle w:val="ac"/>
            <w:rFonts w:hint="default"/>
            <w:b w:val="0"/>
            <w:color w:val="auto"/>
            <w:sz w:val="24"/>
            <w:szCs w:val="21"/>
          </w:rPr>
          <w:t>17.投标文件的装订，签署，密封和标记</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_Toc510171649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42</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50" w:history="1">
        <w:r w:rsidR="00CA4E76" w:rsidRPr="00F511D0">
          <w:rPr>
            <w:rStyle w:val="ac"/>
            <w:rFonts w:hint="default"/>
            <w:b w:val="0"/>
            <w:color w:val="auto"/>
            <w:sz w:val="24"/>
            <w:szCs w:val="21"/>
          </w:rPr>
          <w:t>18.迟交的投标文件及投标无效情形</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_Toc510171650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42</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51" w:history="1">
        <w:r w:rsidR="00CA4E76" w:rsidRPr="00F511D0">
          <w:rPr>
            <w:rStyle w:val="ac"/>
            <w:rFonts w:hint="default"/>
            <w:b w:val="0"/>
            <w:color w:val="auto"/>
            <w:sz w:val="24"/>
            <w:szCs w:val="21"/>
          </w:rPr>
          <w:t>19.投标样品（如需提交）</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_Toc510171651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43</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52" w:history="1">
        <w:r w:rsidR="00CA4E76" w:rsidRPr="00F511D0">
          <w:rPr>
            <w:rStyle w:val="ac"/>
            <w:rFonts w:hint="default"/>
            <w:b w:val="0"/>
            <w:color w:val="auto"/>
            <w:sz w:val="24"/>
            <w:szCs w:val="21"/>
          </w:rPr>
          <w:t>20.投标截止期</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_Toc510171652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43</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53" w:history="1">
        <w:r w:rsidR="00CA4E76" w:rsidRPr="00F511D0">
          <w:rPr>
            <w:rStyle w:val="ac"/>
            <w:rFonts w:hint="default"/>
            <w:b w:val="0"/>
            <w:color w:val="auto"/>
            <w:sz w:val="24"/>
            <w:szCs w:val="21"/>
          </w:rPr>
          <w:t>21.投标文件的补充、修改与撤回</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_Toc510171653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43</w:t>
        </w:r>
        <w:r w:rsidRPr="00F511D0">
          <w:rPr>
            <w:rFonts w:ascii="宋体" w:eastAsia="宋体" w:hAnsi="宋体"/>
            <w:sz w:val="24"/>
            <w:szCs w:val="21"/>
          </w:rPr>
          <w:fldChar w:fldCharType="end"/>
        </w:r>
      </w:hyperlink>
    </w:p>
    <w:p w:rsidR="007E1F4E" w:rsidRPr="00F511D0" w:rsidRDefault="00EF3BCC">
      <w:pPr>
        <w:pStyle w:val="30"/>
        <w:tabs>
          <w:tab w:val="left" w:pos="1470"/>
        </w:tabs>
        <w:spacing w:after="0" w:line="360" w:lineRule="auto"/>
        <w:jc w:val="center"/>
        <w:rPr>
          <w:rFonts w:ascii="宋体" w:eastAsia="宋体" w:hAnsi="宋体"/>
          <w:kern w:val="2"/>
          <w:sz w:val="24"/>
        </w:rPr>
      </w:pPr>
      <w:hyperlink w:anchor="_Toc510171654" w:history="1">
        <w:r w:rsidR="00CA4E76" w:rsidRPr="00F511D0">
          <w:rPr>
            <w:rStyle w:val="ac"/>
            <w:rFonts w:hint="default"/>
            <w:b w:val="0"/>
            <w:color w:val="auto"/>
            <w:sz w:val="24"/>
            <w:szCs w:val="21"/>
          </w:rPr>
          <w:t>五、</w:t>
        </w:r>
        <w:r w:rsidR="00CA4E76" w:rsidRPr="00F511D0">
          <w:rPr>
            <w:rFonts w:ascii="宋体" w:eastAsia="宋体" w:hAnsi="宋体"/>
            <w:kern w:val="2"/>
            <w:sz w:val="24"/>
          </w:rPr>
          <w:tab/>
        </w:r>
        <w:r w:rsidR="00CA4E76" w:rsidRPr="00F511D0">
          <w:rPr>
            <w:rStyle w:val="ac"/>
            <w:rFonts w:hint="default"/>
            <w:b w:val="0"/>
            <w:color w:val="auto"/>
            <w:sz w:val="24"/>
            <w:szCs w:val="21"/>
          </w:rPr>
          <w:t>开标与评标</w:t>
        </w:r>
        <w:r w:rsidR="00CA4E76" w:rsidRPr="00F511D0">
          <w:rPr>
            <w:rFonts w:ascii="宋体" w:eastAsia="宋体" w:hAnsi="宋体"/>
            <w:sz w:val="24"/>
          </w:rPr>
          <w:tab/>
        </w:r>
        <w:r w:rsidRPr="00F511D0">
          <w:rPr>
            <w:rFonts w:ascii="宋体" w:eastAsia="宋体" w:hAnsi="宋体"/>
            <w:sz w:val="24"/>
          </w:rPr>
          <w:fldChar w:fldCharType="begin"/>
        </w:r>
        <w:r w:rsidR="00CA4E76" w:rsidRPr="00F511D0">
          <w:rPr>
            <w:rFonts w:ascii="宋体" w:eastAsia="宋体" w:hAnsi="宋体"/>
            <w:sz w:val="24"/>
          </w:rPr>
          <w:instrText xml:space="preserve"> PAGEREF _Toc510171654 \h </w:instrText>
        </w:r>
        <w:r w:rsidRPr="00F511D0">
          <w:rPr>
            <w:rFonts w:ascii="宋体" w:eastAsia="宋体" w:hAnsi="宋体"/>
            <w:sz w:val="24"/>
          </w:rPr>
        </w:r>
        <w:r w:rsidRPr="00F511D0">
          <w:rPr>
            <w:rFonts w:ascii="宋体" w:eastAsia="宋体" w:hAnsi="宋体"/>
            <w:sz w:val="24"/>
          </w:rPr>
          <w:fldChar w:fldCharType="separate"/>
        </w:r>
        <w:r w:rsidR="00CA4E76" w:rsidRPr="00F511D0">
          <w:rPr>
            <w:rFonts w:ascii="宋体" w:eastAsia="宋体" w:hAnsi="宋体"/>
            <w:sz w:val="24"/>
          </w:rPr>
          <w:t>43</w:t>
        </w:r>
        <w:r w:rsidRPr="00F511D0">
          <w:rPr>
            <w:rFonts w:ascii="宋体" w:eastAsia="宋体" w:hAnsi="宋体"/>
            <w:sz w:val="24"/>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55" w:history="1">
        <w:r w:rsidR="00CA4E76" w:rsidRPr="00F511D0">
          <w:rPr>
            <w:rStyle w:val="ac"/>
            <w:rFonts w:hint="default"/>
            <w:b w:val="0"/>
            <w:color w:val="auto"/>
            <w:sz w:val="24"/>
            <w:szCs w:val="21"/>
          </w:rPr>
          <w:t>22.开标</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_Toc510171655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43</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56" w:history="1">
        <w:r w:rsidR="00CA4E76" w:rsidRPr="00F511D0">
          <w:rPr>
            <w:rStyle w:val="ac"/>
            <w:rFonts w:hint="default"/>
            <w:b w:val="0"/>
            <w:color w:val="auto"/>
            <w:sz w:val="24"/>
            <w:szCs w:val="21"/>
          </w:rPr>
          <w:t>23.评标委员会及评标方法</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_Toc510171656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44</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57" w:history="1">
        <w:r w:rsidR="00CA4E76" w:rsidRPr="00F511D0">
          <w:rPr>
            <w:rStyle w:val="ac"/>
            <w:rFonts w:hint="default"/>
            <w:b w:val="0"/>
            <w:color w:val="auto"/>
            <w:sz w:val="24"/>
            <w:szCs w:val="21"/>
          </w:rPr>
          <w:t>24.评审原则及评标过程的保密</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_Toc510171657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44</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58" w:history="1">
        <w:r w:rsidR="00CA4E76" w:rsidRPr="00F511D0">
          <w:rPr>
            <w:rStyle w:val="ac"/>
            <w:rFonts w:hint="default"/>
            <w:b w:val="0"/>
            <w:color w:val="auto"/>
            <w:sz w:val="24"/>
            <w:szCs w:val="21"/>
          </w:rPr>
          <w:t>25.投标文件的初审</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_Toc510171658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44</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59" w:history="1">
        <w:r w:rsidR="00CA4E76" w:rsidRPr="00F511D0">
          <w:rPr>
            <w:rStyle w:val="ac"/>
            <w:rFonts w:hint="default"/>
            <w:b w:val="0"/>
            <w:color w:val="auto"/>
            <w:sz w:val="24"/>
            <w:szCs w:val="21"/>
          </w:rPr>
          <w:t>26.商务、技术、价格评审（具体评审项目详见投标资料表）</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_Toc510171659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46</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60" w:history="1">
        <w:r w:rsidR="00CA4E76" w:rsidRPr="00F511D0">
          <w:rPr>
            <w:rStyle w:val="ac"/>
            <w:rFonts w:hint="default"/>
            <w:b w:val="0"/>
            <w:color w:val="auto"/>
            <w:sz w:val="24"/>
            <w:szCs w:val="21"/>
          </w:rPr>
          <w:t>27.优惠政策</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_Toc510171660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46</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61" w:history="1">
        <w:r w:rsidR="00CA4E76" w:rsidRPr="00F511D0">
          <w:rPr>
            <w:rStyle w:val="ac"/>
            <w:rFonts w:hint="default"/>
            <w:b w:val="0"/>
            <w:color w:val="auto"/>
            <w:sz w:val="24"/>
            <w:szCs w:val="21"/>
          </w:rPr>
          <w:t>28.纪律和保密事项</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_Toc510171661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47</w:t>
        </w:r>
        <w:r w:rsidRPr="00F511D0">
          <w:rPr>
            <w:rFonts w:ascii="宋体" w:eastAsia="宋体" w:hAnsi="宋体"/>
            <w:sz w:val="24"/>
            <w:szCs w:val="21"/>
          </w:rPr>
          <w:fldChar w:fldCharType="end"/>
        </w:r>
      </w:hyperlink>
    </w:p>
    <w:p w:rsidR="007E1F4E" w:rsidRPr="00F511D0" w:rsidRDefault="00EF3BCC">
      <w:pPr>
        <w:pStyle w:val="30"/>
        <w:tabs>
          <w:tab w:val="left" w:pos="1470"/>
        </w:tabs>
        <w:spacing w:after="0" w:line="360" w:lineRule="auto"/>
        <w:jc w:val="center"/>
        <w:rPr>
          <w:rFonts w:ascii="宋体" w:eastAsia="宋体" w:hAnsi="宋体"/>
          <w:kern w:val="2"/>
          <w:sz w:val="24"/>
        </w:rPr>
      </w:pPr>
      <w:hyperlink w:anchor="_Toc510171662" w:history="1">
        <w:r w:rsidR="00CA4E76" w:rsidRPr="00F511D0">
          <w:rPr>
            <w:rStyle w:val="ac"/>
            <w:rFonts w:hint="default"/>
            <w:b w:val="0"/>
            <w:color w:val="auto"/>
            <w:sz w:val="24"/>
            <w:szCs w:val="21"/>
          </w:rPr>
          <w:t>六、</w:t>
        </w:r>
        <w:r w:rsidR="00CA4E76" w:rsidRPr="00F511D0">
          <w:rPr>
            <w:rFonts w:ascii="宋体" w:eastAsia="宋体" w:hAnsi="宋体"/>
            <w:kern w:val="2"/>
            <w:sz w:val="24"/>
          </w:rPr>
          <w:tab/>
        </w:r>
        <w:r w:rsidR="00CA4E76" w:rsidRPr="00F511D0">
          <w:rPr>
            <w:rStyle w:val="ac"/>
            <w:rFonts w:hint="default"/>
            <w:b w:val="0"/>
            <w:color w:val="auto"/>
            <w:sz w:val="24"/>
            <w:szCs w:val="21"/>
          </w:rPr>
          <w:t>授予合同</w:t>
        </w:r>
        <w:r w:rsidR="00CA4E76" w:rsidRPr="00F511D0">
          <w:rPr>
            <w:rFonts w:ascii="宋体" w:eastAsia="宋体" w:hAnsi="宋体"/>
            <w:sz w:val="24"/>
          </w:rPr>
          <w:tab/>
        </w:r>
        <w:r w:rsidRPr="00F511D0">
          <w:rPr>
            <w:rFonts w:ascii="宋体" w:eastAsia="宋体" w:hAnsi="宋体"/>
            <w:sz w:val="24"/>
          </w:rPr>
          <w:fldChar w:fldCharType="begin"/>
        </w:r>
        <w:r w:rsidR="00CA4E76" w:rsidRPr="00F511D0">
          <w:rPr>
            <w:rFonts w:ascii="宋体" w:eastAsia="宋体" w:hAnsi="宋体"/>
            <w:sz w:val="24"/>
          </w:rPr>
          <w:instrText xml:space="preserve"> PAGEREF _Toc510171662 \h </w:instrText>
        </w:r>
        <w:r w:rsidRPr="00F511D0">
          <w:rPr>
            <w:rFonts w:ascii="宋体" w:eastAsia="宋体" w:hAnsi="宋体"/>
            <w:sz w:val="24"/>
          </w:rPr>
        </w:r>
        <w:r w:rsidRPr="00F511D0">
          <w:rPr>
            <w:rFonts w:ascii="宋体" w:eastAsia="宋体" w:hAnsi="宋体"/>
            <w:sz w:val="24"/>
          </w:rPr>
          <w:fldChar w:fldCharType="separate"/>
        </w:r>
        <w:r w:rsidR="00CA4E76" w:rsidRPr="00F511D0">
          <w:rPr>
            <w:rFonts w:ascii="宋体" w:eastAsia="宋体" w:hAnsi="宋体"/>
            <w:sz w:val="24"/>
          </w:rPr>
          <w:t>47</w:t>
        </w:r>
        <w:r w:rsidRPr="00F511D0">
          <w:rPr>
            <w:rFonts w:ascii="宋体" w:eastAsia="宋体" w:hAnsi="宋体"/>
            <w:sz w:val="24"/>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63" w:history="1">
        <w:r w:rsidR="00CA4E76" w:rsidRPr="00F511D0">
          <w:rPr>
            <w:rStyle w:val="ac"/>
            <w:rFonts w:hint="default"/>
            <w:b w:val="0"/>
            <w:color w:val="auto"/>
            <w:sz w:val="24"/>
            <w:szCs w:val="21"/>
          </w:rPr>
          <w:t>29．合同授予标准</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_Toc510171663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47</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64" w:history="1">
        <w:r w:rsidR="00CA4E76" w:rsidRPr="00F511D0">
          <w:rPr>
            <w:rStyle w:val="ac"/>
            <w:rFonts w:hint="default"/>
            <w:b w:val="0"/>
            <w:color w:val="auto"/>
            <w:sz w:val="24"/>
            <w:szCs w:val="21"/>
          </w:rPr>
          <w:t>30．发布中标结果</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_Toc510171664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47</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65" w:history="1">
        <w:r w:rsidR="00CA4E76" w:rsidRPr="00F511D0">
          <w:rPr>
            <w:rStyle w:val="ac"/>
            <w:rFonts w:hint="default"/>
            <w:b w:val="0"/>
            <w:color w:val="auto"/>
            <w:sz w:val="24"/>
            <w:szCs w:val="21"/>
          </w:rPr>
          <w:t>31.合同的签订与履行</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_Toc510171665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48</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66" w:history="1">
        <w:r w:rsidR="00CA4E76" w:rsidRPr="00F511D0">
          <w:rPr>
            <w:rStyle w:val="ac"/>
            <w:rFonts w:hint="default"/>
            <w:b w:val="0"/>
            <w:color w:val="auto"/>
            <w:sz w:val="24"/>
            <w:szCs w:val="21"/>
          </w:rPr>
          <w:t>32.履约保证金</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_Toc510171666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48</w:t>
        </w:r>
        <w:r w:rsidRPr="00F511D0">
          <w:rPr>
            <w:rFonts w:ascii="宋体" w:eastAsia="宋体" w:hAnsi="宋体"/>
            <w:sz w:val="24"/>
            <w:szCs w:val="21"/>
          </w:rPr>
          <w:fldChar w:fldCharType="end"/>
        </w:r>
      </w:hyperlink>
    </w:p>
    <w:p w:rsidR="007E1F4E" w:rsidRPr="00F511D0" w:rsidRDefault="00EF3BCC">
      <w:pPr>
        <w:pStyle w:val="30"/>
        <w:tabs>
          <w:tab w:val="left" w:pos="1470"/>
        </w:tabs>
        <w:spacing w:after="0" w:line="360" w:lineRule="auto"/>
        <w:jc w:val="center"/>
        <w:rPr>
          <w:rFonts w:ascii="宋体" w:eastAsia="宋体" w:hAnsi="宋体"/>
          <w:kern w:val="2"/>
          <w:sz w:val="24"/>
        </w:rPr>
      </w:pPr>
      <w:hyperlink w:anchor="_Toc510171667" w:history="1">
        <w:r w:rsidR="00CA4E76" w:rsidRPr="00F511D0">
          <w:rPr>
            <w:rStyle w:val="ac"/>
            <w:rFonts w:hint="default"/>
            <w:b w:val="0"/>
            <w:color w:val="auto"/>
            <w:sz w:val="24"/>
            <w:szCs w:val="21"/>
          </w:rPr>
          <w:t>七、</w:t>
        </w:r>
        <w:r w:rsidR="00CA4E76" w:rsidRPr="00F511D0">
          <w:rPr>
            <w:rFonts w:ascii="宋体" w:eastAsia="宋体" w:hAnsi="宋体"/>
            <w:kern w:val="2"/>
            <w:sz w:val="24"/>
          </w:rPr>
          <w:tab/>
        </w:r>
        <w:r w:rsidR="00CA4E76" w:rsidRPr="00F511D0">
          <w:rPr>
            <w:rStyle w:val="ac"/>
            <w:rFonts w:hint="default"/>
            <w:b w:val="0"/>
            <w:color w:val="auto"/>
            <w:sz w:val="24"/>
            <w:szCs w:val="21"/>
          </w:rPr>
          <w:t>询问或质疑</w:t>
        </w:r>
        <w:r w:rsidR="00CA4E76" w:rsidRPr="00F511D0">
          <w:rPr>
            <w:rFonts w:ascii="宋体" w:eastAsia="宋体" w:hAnsi="宋体"/>
            <w:sz w:val="24"/>
          </w:rPr>
          <w:tab/>
        </w:r>
        <w:r w:rsidRPr="00F511D0">
          <w:rPr>
            <w:rFonts w:ascii="宋体" w:eastAsia="宋体" w:hAnsi="宋体"/>
            <w:sz w:val="24"/>
          </w:rPr>
          <w:fldChar w:fldCharType="begin"/>
        </w:r>
        <w:r w:rsidR="00CA4E76" w:rsidRPr="00F511D0">
          <w:rPr>
            <w:rFonts w:ascii="宋体" w:eastAsia="宋体" w:hAnsi="宋体"/>
            <w:sz w:val="24"/>
          </w:rPr>
          <w:instrText xml:space="preserve"> PAGEREF _Toc510171667 \h </w:instrText>
        </w:r>
        <w:r w:rsidRPr="00F511D0">
          <w:rPr>
            <w:rFonts w:ascii="宋体" w:eastAsia="宋体" w:hAnsi="宋体"/>
            <w:sz w:val="24"/>
          </w:rPr>
        </w:r>
        <w:r w:rsidRPr="00F511D0">
          <w:rPr>
            <w:rFonts w:ascii="宋体" w:eastAsia="宋体" w:hAnsi="宋体"/>
            <w:sz w:val="24"/>
          </w:rPr>
          <w:fldChar w:fldCharType="separate"/>
        </w:r>
        <w:r w:rsidR="00CA4E76" w:rsidRPr="00F511D0">
          <w:rPr>
            <w:rFonts w:ascii="宋体" w:eastAsia="宋体" w:hAnsi="宋体"/>
            <w:sz w:val="24"/>
          </w:rPr>
          <w:t>49</w:t>
        </w:r>
        <w:r w:rsidRPr="00F511D0">
          <w:rPr>
            <w:rFonts w:ascii="宋体" w:eastAsia="宋体" w:hAnsi="宋体"/>
            <w:sz w:val="24"/>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68" w:history="1">
        <w:r w:rsidR="00CA4E76" w:rsidRPr="00F511D0">
          <w:rPr>
            <w:rStyle w:val="ac"/>
            <w:rFonts w:hint="default"/>
            <w:b w:val="0"/>
            <w:color w:val="auto"/>
            <w:sz w:val="24"/>
            <w:szCs w:val="21"/>
          </w:rPr>
          <w:t>33.询问</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_Toc510171668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49</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69" w:history="1">
        <w:r w:rsidR="00CA4E76" w:rsidRPr="00F511D0">
          <w:rPr>
            <w:rStyle w:val="ac"/>
            <w:rFonts w:hint="default"/>
            <w:b w:val="0"/>
            <w:color w:val="auto"/>
            <w:sz w:val="24"/>
            <w:szCs w:val="21"/>
          </w:rPr>
          <w:t>34.质疑</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_Toc510171669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49</w:t>
        </w:r>
        <w:r w:rsidRPr="00F511D0">
          <w:rPr>
            <w:rFonts w:ascii="宋体" w:eastAsia="宋体" w:hAnsi="宋体"/>
            <w:sz w:val="24"/>
            <w:szCs w:val="21"/>
          </w:rPr>
          <w:fldChar w:fldCharType="end"/>
        </w:r>
      </w:hyperlink>
    </w:p>
    <w:p w:rsidR="007E1F4E" w:rsidRPr="00F511D0" w:rsidRDefault="00EF3BCC">
      <w:pPr>
        <w:pStyle w:val="30"/>
        <w:tabs>
          <w:tab w:val="left" w:pos="1470"/>
        </w:tabs>
        <w:spacing w:after="0" w:line="360" w:lineRule="auto"/>
        <w:jc w:val="center"/>
        <w:rPr>
          <w:rFonts w:ascii="宋体" w:eastAsia="宋体" w:hAnsi="宋体"/>
          <w:kern w:val="2"/>
          <w:sz w:val="24"/>
        </w:rPr>
      </w:pPr>
      <w:hyperlink w:anchor="_Toc510171670" w:history="1">
        <w:r w:rsidR="00CA4E76" w:rsidRPr="00F511D0">
          <w:rPr>
            <w:rStyle w:val="ac"/>
            <w:rFonts w:hint="default"/>
            <w:b w:val="0"/>
            <w:color w:val="auto"/>
            <w:sz w:val="24"/>
            <w:szCs w:val="21"/>
          </w:rPr>
          <w:t>八、</w:t>
        </w:r>
        <w:r w:rsidR="00CA4E76" w:rsidRPr="00F511D0">
          <w:rPr>
            <w:rFonts w:ascii="宋体" w:eastAsia="宋体" w:hAnsi="宋体"/>
            <w:kern w:val="2"/>
            <w:sz w:val="24"/>
          </w:rPr>
          <w:tab/>
        </w:r>
        <w:r w:rsidR="00CA4E76" w:rsidRPr="00F511D0">
          <w:rPr>
            <w:rStyle w:val="ac"/>
            <w:rFonts w:hint="default"/>
            <w:b w:val="0"/>
            <w:color w:val="auto"/>
            <w:sz w:val="24"/>
            <w:szCs w:val="21"/>
          </w:rPr>
          <w:t>其他</w:t>
        </w:r>
        <w:r w:rsidR="00CA4E76" w:rsidRPr="00F511D0">
          <w:rPr>
            <w:rFonts w:ascii="宋体" w:eastAsia="宋体" w:hAnsi="宋体"/>
            <w:sz w:val="24"/>
          </w:rPr>
          <w:tab/>
        </w:r>
        <w:r w:rsidRPr="00F511D0">
          <w:rPr>
            <w:rFonts w:ascii="宋体" w:eastAsia="宋体" w:hAnsi="宋体"/>
            <w:sz w:val="24"/>
          </w:rPr>
          <w:fldChar w:fldCharType="begin"/>
        </w:r>
        <w:r w:rsidR="00CA4E76" w:rsidRPr="00F511D0">
          <w:rPr>
            <w:rFonts w:ascii="宋体" w:eastAsia="宋体" w:hAnsi="宋体"/>
            <w:sz w:val="24"/>
          </w:rPr>
          <w:instrText xml:space="preserve"> PAGEREF _Toc510171670 \h </w:instrText>
        </w:r>
        <w:r w:rsidRPr="00F511D0">
          <w:rPr>
            <w:rFonts w:ascii="宋体" w:eastAsia="宋体" w:hAnsi="宋体"/>
            <w:sz w:val="24"/>
          </w:rPr>
        </w:r>
        <w:r w:rsidRPr="00F511D0">
          <w:rPr>
            <w:rFonts w:ascii="宋体" w:eastAsia="宋体" w:hAnsi="宋体"/>
            <w:sz w:val="24"/>
          </w:rPr>
          <w:fldChar w:fldCharType="separate"/>
        </w:r>
        <w:r w:rsidR="00CA4E76" w:rsidRPr="00F511D0">
          <w:rPr>
            <w:rFonts w:ascii="宋体" w:eastAsia="宋体" w:hAnsi="宋体"/>
            <w:sz w:val="24"/>
          </w:rPr>
          <w:t>49</w:t>
        </w:r>
        <w:r w:rsidRPr="00F511D0">
          <w:rPr>
            <w:rFonts w:ascii="宋体" w:eastAsia="宋体" w:hAnsi="宋体"/>
            <w:sz w:val="24"/>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71" w:history="1">
        <w:r w:rsidR="00CA4E76" w:rsidRPr="00F511D0">
          <w:rPr>
            <w:rStyle w:val="ac"/>
            <w:rFonts w:hint="default"/>
            <w:b w:val="0"/>
            <w:color w:val="auto"/>
            <w:sz w:val="24"/>
            <w:szCs w:val="21"/>
          </w:rPr>
          <w:t>35.招标文件的解释权</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_Toc510171671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49</w:t>
        </w:r>
        <w:r w:rsidRPr="00F511D0">
          <w:rPr>
            <w:rFonts w:ascii="宋体" w:eastAsia="宋体" w:hAnsi="宋体"/>
            <w:sz w:val="24"/>
            <w:szCs w:val="21"/>
          </w:rPr>
          <w:fldChar w:fldCharType="end"/>
        </w:r>
      </w:hyperlink>
    </w:p>
    <w:p w:rsidR="007E1F4E" w:rsidRPr="00F511D0" w:rsidRDefault="00EF3BCC">
      <w:pPr>
        <w:pStyle w:val="20"/>
        <w:rPr>
          <w:kern w:val="2"/>
          <w:sz w:val="24"/>
          <w:szCs w:val="21"/>
        </w:rPr>
      </w:pPr>
      <w:hyperlink w:anchor="_Toc510171672" w:history="1">
        <w:r w:rsidR="00CA4E76" w:rsidRPr="00F511D0">
          <w:rPr>
            <w:rStyle w:val="ac"/>
            <w:rFonts w:hint="default"/>
            <w:b w:val="0"/>
            <w:color w:val="auto"/>
            <w:sz w:val="24"/>
            <w:szCs w:val="21"/>
          </w:rPr>
          <w:t>第五部分 合同格式（仅供参考）</w:t>
        </w:r>
        <w:r w:rsidR="00CA4E76" w:rsidRPr="00F511D0">
          <w:rPr>
            <w:sz w:val="24"/>
            <w:szCs w:val="21"/>
          </w:rPr>
          <w:tab/>
        </w:r>
        <w:r w:rsidRPr="00F511D0">
          <w:rPr>
            <w:sz w:val="24"/>
            <w:szCs w:val="21"/>
          </w:rPr>
          <w:fldChar w:fldCharType="begin"/>
        </w:r>
        <w:r w:rsidR="00CA4E76" w:rsidRPr="00F511D0">
          <w:rPr>
            <w:sz w:val="24"/>
            <w:szCs w:val="21"/>
          </w:rPr>
          <w:instrText xml:space="preserve"> PAGEREF _Toc510171672 \h </w:instrText>
        </w:r>
        <w:r w:rsidRPr="00F511D0">
          <w:rPr>
            <w:sz w:val="24"/>
            <w:szCs w:val="21"/>
          </w:rPr>
        </w:r>
        <w:r w:rsidRPr="00F511D0">
          <w:rPr>
            <w:sz w:val="24"/>
            <w:szCs w:val="21"/>
          </w:rPr>
          <w:fldChar w:fldCharType="separate"/>
        </w:r>
        <w:r w:rsidR="00CA4E76" w:rsidRPr="00F511D0">
          <w:rPr>
            <w:sz w:val="24"/>
            <w:szCs w:val="21"/>
          </w:rPr>
          <w:t>50</w:t>
        </w:r>
        <w:r w:rsidRPr="00F511D0">
          <w:rPr>
            <w:sz w:val="24"/>
            <w:szCs w:val="21"/>
          </w:rPr>
          <w:fldChar w:fldCharType="end"/>
        </w:r>
      </w:hyperlink>
    </w:p>
    <w:p w:rsidR="007E1F4E" w:rsidRPr="00F511D0" w:rsidRDefault="00EF3BCC">
      <w:pPr>
        <w:pStyle w:val="30"/>
        <w:spacing w:after="0" w:line="360" w:lineRule="auto"/>
        <w:jc w:val="center"/>
        <w:rPr>
          <w:rFonts w:ascii="宋体" w:eastAsia="宋体" w:hAnsi="宋体"/>
          <w:kern w:val="2"/>
          <w:sz w:val="24"/>
        </w:rPr>
      </w:pPr>
      <w:hyperlink w:anchor="_Toc510171673" w:history="1">
        <w:r w:rsidR="00CA4E76" w:rsidRPr="00F511D0">
          <w:rPr>
            <w:rStyle w:val="ac"/>
            <w:rFonts w:hint="default"/>
            <w:b w:val="0"/>
            <w:color w:val="auto"/>
            <w:sz w:val="24"/>
            <w:szCs w:val="21"/>
          </w:rPr>
          <w:t>合同格式</w:t>
        </w:r>
        <w:r w:rsidR="00CA4E76" w:rsidRPr="00F511D0">
          <w:rPr>
            <w:rFonts w:ascii="宋体" w:eastAsia="宋体" w:hAnsi="宋体"/>
            <w:sz w:val="24"/>
          </w:rPr>
          <w:tab/>
        </w:r>
        <w:r w:rsidRPr="00F511D0">
          <w:rPr>
            <w:rFonts w:ascii="宋体" w:eastAsia="宋体" w:hAnsi="宋体"/>
            <w:sz w:val="24"/>
          </w:rPr>
          <w:fldChar w:fldCharType="begin"/>
        </w:r>
        <w:r w:rsidR="00CA4E76" w:rsidRPr="00F511D0">
          <w:rPr>
            <w:rFonts w:ascii="宋体" w:eastAsia="宋体" w:hAnsi="宋体"/>
            <w:sz w:val="24"/>
          </w:rPr>
          <w:instrText xml:space="preserve"> PAGEREF _Toc510171673 \h </w:instrText>
        </w:r>
        <w:r w:rsidRPr="00F511D0">
          <w:rPr>
            <w:rFonts w:ascii="宋体" w:eastAsia="宋体" w:hAnsi="宋体"/>
            <w:sz w:val="24"/>
          </w:rPr>
        </w:r>
        <w:r w:rsidRPr="00F511D0">
          <w:rPr>
            <w:rFonts w:ascii="宋体" w:eastAsia="宋体" w:hAnsi="宋体"/>
            <w:sz w:val="24"/>
          </w:rPr>
          <w:fldChar w:fldCharType="separate"/>
        </w:r>
        <w:r w:rsidR="00CA4E76" w:rsidRPr="00F511D0">
          <w:rPr>
            <w:rFonts w:ascii="宋体" w:eastAsia="宋体" w:hAnsi="宋体"/>
            <w:sz w:val="24"/>
          </w:rPr>
          <w:t>51</w:t>
        </w:r>
        <w:r w:rsidRPr="00F511D0">
          <w:rPr>
            <w:rFonts w:ascii="宋体" w:eastAsia="宋体" w:hAnsi="宋体"/>
            <w:sz w:val="24"/>
          </w:rPr>
          <w:fldChar w:fldCharType="end"/>
        </w:r>
      </w:hyperlink>
    </w:p>
    <w:p w:rsidR="007E1F4E" w:rsidRPr="00F511D0" w:rsidRDefault="00EF3BCC">
      <w:pPr>
        <w:pStyle w:val="20"/>
        <w:rPr>
          <w:kern w:val="2"/>
          <w:sz w:val="24"/>
          <w:szCs w:val="21"/>
        </w:rPr>
      </w:pPr>
      <w:hyperlink w:anchor="_Toc510171674" w:history="1">
        <w:r w:rsidR="00CA4E76" w:rsidRPr="00F511D0">
          <w:rPr>
            <w:rStyle w:val="ac"/>
            <w:rFonts w:hint="default"/>
            <w:b w:val="0"/>
            <w:color w:val="auto"/>
            <w:sz w:val="24"/>
            <w:szCs w:val="21"/>
          </w:rPr>
          <w:t>第六部分    附件－投标文件格式</w:t>
        </w:r>
        <w:r w:rsidR="00CA4E76" w:rsidRPr="00F511D0">
          <w:rPr>
            <w:sz w:val="24"/>
            <w:szCs w:val="21"/>
          </w:rPr>
          <w:tab/>
        </w:r>
        <w:r w:rsidRPr="00F511D0">
          <w:rPr>
            <w:sz w:val="24"/>
            <w:szCs w:val="21"/>
          </w:rPr>
          <w:fldChar w:fldCharType="begin"/>
        </w:r>
        <w:r w:rsidR="00CA4E76" w:rsidRPr="00F511D0">
          <w:rPr>
            <w:sz w:val="24"/>
            <w:szCs w:val="21"/>
          </w:rPr>
          <w:instrText xml:space="preserve"> PAGEREF _Toc510171674 \h </w:instrText>
        </w:r>
        <w:r w:rsidRPr="00F511D0">
          <w:rPr>
            <w:sz w:val="24"/>
            <w:szCs w:val="21"/>
          </w:rPr>
        </w:r>
        <w:r w:rsidRPr="00F511D0">
          <w:rPr>
            <w:sz w:val="24"/>
            <w:szCs w:val="21"/>
          </w:rPr>
          <w:fldChar w:fldCharType="separate"/>
        </w:r>
        <w:r w:rsidR="00CA4E76" w:rsidRPr="00F511D0">
          <w:rPr>
            <w:sz w:val="24"/>
            <w:szCs w:val="21"/>
          </w:rPr>
          <w:t>55</w:t>
        </w:r>
        <w:r w:rsidRPr="00F511D0">
          <w:rPr>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75" w:history="1">
        <w:r w:rsidR="00CA4E76" w:rsidRPr="00F511D0">
          <w:rPr>
            <w:rStyle w:val="ac"/>
            <w:rFonts w:hint="default"/>
            <w:b w:val="0"/>
            <w:color w:val="auto"/>
            <w:sz w:val="24"/>
            <w:szCs w:val="21"/>
          </w:rPr>
          <w:t>附件1.投标文件目录</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_Toc510171675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56</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76" w:history="1">
        <w:r w:rsidR="00CA4E76" w:rsidRPr="00F511D0">
          <w:rPr>
            <w:rStyle w:val="ac"/>
            <w:rFonts w:hint="default"/>
            <w:b w:val="0"/>
            <w:color w:val="auto"/>
            <w:sz w:val="24"/>
            <w:szCs w:val="21"/>
          </w:rPr>
          <w:t>附件1-1 评分标准索引表</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_Toc510171676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57</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77" w:history="1">
        <w:r w:rsidR="00CA4E76" w:rsidRPr="00F511D0">
          <w:rPr>
            <w:rStyle w:val="ac"/>
            <w:rFonts w:hint="default"/>
            <w:b w:val="0"/>
            <w:color w:val="auto"/>
            <w:sz w:val="24"/>
            <w:szCs w:val="21"/>
          </w:rPr>
          <w:t>附件2：投标书格式</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_Toc510171677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58</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78" w:history="1">
        <w:r w:rsidR="00CA4E76" w:rsidRPr="00F511D0">
          <w:rPr>
            <w:rStyle w:val="ac"/>
            <w:rFonts w:hint="default"/>
            <w:b w:val="0"/>
            <w:color w:val="auto"/>
            <w:sz w:val="24"/>
            <w:szCs w:val="21"/>
          </w:rPr>
          <w:t>附件3. 法定代表人证明书格式</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_Toc510171678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59</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79" w:history="1">
        <w:r w:rsidR="00CA4E76" w:rsidRPr="00F511D0">
          <w:rPr>
            <w:rStyle w:val="ac"/>
            <w:rFonts w:hint="default"/>
            <w:b w:val="0"/>
            <w:color w:val="auto"/>
            <w:sz w:val="24"/>
            <w:szCs w:val="21"/>
          </w:rPr>
          <w:t>附件4.法定代表人授权书格式</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_Toc510171679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60</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80" w:history="1">
        <w:r w:rsidR="00CA4E76" w:rsidRPr="00F511D0">
          <w:rPr>
            <w:rStyle w:val="ac"/>
            <w:rFonts w:hint="default"/>
            <w:b w:val="0"/>
            <w:color w:val="auto"/>
            <w:sz w:val="24"/>
            <w:szCs w:val="21"/>
          </w:rPr>
          <w:t>附件5. 投标保证金汇入情况说明格式</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_Toc510171680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61</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81" w:history="1">
        <w:r w:rsidR="00CA4E76" w:rsidRPr="00F511D0">
          <w:rPr>
            <w:rStyle w:val="ac"/>
            <w:rFonts w:hint="default"/>
            <w:b w:val="0"/>
            <w:color w:val="auto"/>
            <w:sz w:val="24"/>
            <w:szCs w:val="21"/>
          </w:rPr>
          <w:t>附件6. 投标人基本情况</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_Toc510171681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62</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82" w:history="1">
        <w:r w:rsidR="00CA4E76" w:rsidRPr="00F511D0">
          <w:rPr>
            <w:rStyle w:val="ac"/>
            <w:rFonts w:hint="default"/>
            <w:b w:val="0"/>
            <w:color w:val="auto"/>
            <w:sz w:val="24"/>
            <w:szCs w:val="21"/>
          </w:rPr>
          <w:t>附件7.开标一览表格式</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_Toc510171682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64</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83" w:history="1">
        <w:r w:rsidR="00CA4E76" w:rsidRPr="00F511D0">
          <w:rPr>
            <w:rStyle w:val="ac"/>
            <w:rFonts w:hint="default"/>
            <w:b w:val="0"/>
            <w:color w:val="auto"/>
            <w:sz w:val="24"/>
            <w:szCs w:val="21"/>
          </w:rPr>
          <w:t xml:space="preserve">附件8. </w:t>
        </w:r>
        <w:r w:rsidR="00CA4E76" w:rsidRPr="00F511D0">
          <w:rPr>
            <w:rStyle w:val="ac"/>
            <w:rFonts w:cs="Times New Roman" w:hint="default"/>
            <w:b w:val="0"/>
            <w:color w:val="auto"/>
            <w:sz w:val="24"/>
            <w:szCs w:val="21"/>
          </w:rPr>
          <w:t>投标分项报价表格式</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_Toc510171683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65</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84" w:history="1">
        <w:r w:rsidR="00CA4E76" w:rsidRPr="00F511D0">
          <w:rPr>
            <w:rStyle w:val="ac"/>
            <w:rFonts w:hint="default"/>
            <w:b w:val="0"/>
            <w:color w:val="auto"/>
            <w:sz w:val="24"/>
            <w:szCs w:val="21"/>
          </w:rPr>
          <w:t>附件9. 商务条款偏离表格式</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_Toc510171684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67</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85" w:history="1">
        <w:r w:rsidR="00CA4E76" w:rsidRPr="00F511D0">
          <w:rPr>
            <w:rStyle w:val="ac"/>
            <w:rFonts w:hint="default"/>
            <w:b w:val="0"/>
            <w:color w:val="auto"/>
            <w:sz w:val="24"/>
            <w:szCs w:val="21"/>
          </w:rPr>
          <w:t>附件10. 技术规格偏离表格式</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_Toc510171685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68</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86" w:history="1">
        <w:r w:rsidR="00CA4E76" w:rsidRPr="00F511D0">
          <w:rPr>
            <w:rStyle w:val="ac"/>
            <w:rFonts w:cs="Times New Roman" w:hint="default"/>
            <w:b w:val="0"/>
            <w:color w:val="auto"/>
            <w:sz w:val="24"/>
            <w:szCs w:val="21"/>
          </w:rPr>
          <w:t>附件</w:t>
        </w:r>
        <w:r w:rsidR="00CA4E76" w:rsidRPr="00F511D0">
          <w:rPr>
            <w:rStyle w:val="ac"/>
            <w:rFonts w:hint="default"/>
            <w:b w:val="0"/>
            <w:color w:val="auto"/>
            <w:sz w:val="24"/>
            <w:szCs w:val="21"/>
          </w:rPr>
          <w:t>11</w:t>
        </w:r>
        <w:r w:rsidR="00CA4E76" w:rsidRPr="00F511D0">
          <w:rPr>
            <w:rStyle w:val="ac"/>
            <w:rFonts w:cs="Times New Roman" w:hint="default"/>
            <w:b w:val="0"/>
            <w:color w:val="auto"/>
            <w:sz w:val="24"/>
            <w:szCs w:val="21"/>
          </w:rPr>
          <w:t>.投标货物说明一览表格式</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_Toc510171686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69</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87" w:history="1">
        <w:r w:rsidR="00CA4E76" w:rsidRPr="00F511D0">
          <w:rPr>
            <w:rStyle w:val="ac"/>
            <w:rFonts w:hint="default"/>
            <w:b w:val="0"/>
            <w:color w:val="auto"/>
            <w:sz w:val="24"/>
            <w:szCs w:val="21"/>
          </w:rPr>
          <w:t>附件12. 项目实施方案格式</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_Toc510171687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70</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88" w:history="1">
        <w:r w:rsidR="00CA4E76" w:rsidRPr="00F511D0">
          <w:rPr>
            <w:rStyle w:val="ac"/>
            <w:rFonts w:hint="default"/>
            <w:b w:val="0"/>
            <w:color w:val="auto"/>
            <w:sz w:val="24"/>
            <w:szCs w:val="21"/>
          </w:rPr>
          <w:t>附件13. 实施本项目的有关人员资料表格式</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_Toc510171688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71</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89" w:history="1">
        <w:r w:rsidR="00CA4E76" w:rsidRPr="00F511D0">
          <w:rPr>
            <w:rStyle w:val="ac"/>
            <w:rFonts w:cs="Times New Roman" w:hint="default"/>
            <w:b w:val="0"/>
            <w:color w:val="auto"/>
            <w:sz w:val="24"/>
            <w:szCs w:val="21"/>
          </w:rPr>
          <w:t>附件</w:t>
        </w:r>
        <w:r w:rsidR="00CA4E76" w:rsidRPr="00F511D0">
          <w:rPr>
            <w:rStyle w:val="ac"/>
            <w:rFonts w:hint="default"/>
            <w:b w:val="0"/>
            <w:color w:val="auto"/>
            <w:sz w:val="24"/>
            <w:szCs w:val="21"/>
          </w:rPr>
          <w:t>14</w:t>
        </w:r>
        <w:r w:rsidR="00CA4E76" w:rsidRPr="00F511D0">
          <w:rPr>
            <w:rStyle w:val="ac"/>
            <w:rFonts w:cs="Times New Roman" w:hint="default"/>
            <w:b w:val="0"/>
            <w:color w:val="auto"/>
            <w:sz w:val="24"/>
            <w:szCs w:val="21"/>
          </w:rPr>
          <w:t>.售后服务方案格式</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_Toc510171689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72</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90" w:history="1">
        <w:r w:rsidR="00CA4E76" w:rsidRPr="00F511D0">
          <w:rPr>
            <w:rStyle w:val="ac"/>
            <w:rFonts w:hint="default"/>
            <w:b w:val="0"/>
            <w:color w:val="auto"/>
            <w:sz w:val="24"/>
            <w:szCs w:val="21"/>
          </w:rPr>
          <w:t>附件15.在经营活动中没有重大违法记录的书面声明格式</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_Toc510171690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73</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91" w:history="1">
        <w:r w:rsidR="00CA4E76" w:rsidRPr="00F511D0">
          <w:rPr>
            <w:rStyle w:val="ac"/>
            <w:rFonts w:hint="default"/>
            <w:b w:val="0"/>
            <w:color w:val="auto"/>
            <w:sz w:val="24"/>
            <w:szCs w:val="21"/>
          </w:rPr>
          <w:t>附件16. 中小企业声明函（投标人为中小企业时适用）</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_Toc510171691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74</w:t>
        </w:r>
        <w:r w:rsidRPr="00F511D0">
          <w:rPr>
            <w:rFonts w:ascii="宋体" w:eastAsia="宋体" w:hAnsi="宋体"/>
            <w:sz w:val="24"/>
            <w:szCs w:val="21"/>
          </w:rPr>
          <w:fldChar w:fldCharType="end"/>
        </w:r>
      </w:hyperlink>
    </w:p>
    <w:p w:rsidR="007E1F4E" w:rsidRPr="00F511D0" w:rsidRDefault="00EF3BCC">
      <w:pPr>
        <w:pStyle w:val="40"/>
        <w:spacing w:after="0" w:line="360" w:lineRule="auto"/>
        <w:jc w:val="center"/>
        <w:rPr>
          <w:rFonts w:ascii="宋体" w:eastAsia="宋体" w:hAnsi="宋体"/>
          <w:kern w:val="2"/>
          <w:sz w:val="24"/>
          <w:szCs w:val="21"/>
        </w:rPr>
      </w:pPr>
      <w:hyperlink w:anchor="_Toc510171692" w:history="1">
        <w:r w:rsidR="00CA4E76" w:rsidRPr="00F511D0">
          <w:rPr>
            <w:rStyle w:val="ac"/>
            <w:rFonts w:hint="default"/>
            <w:b w:val="0"/>
            <w:color w:val="auto"/>
            <w:sz w:val="24"/>
            <w:szCs w:val="21"/>
          </w:rPr>
          <w:t>附件17.《残疾人福利性单位声明函》（残疾人福利性单位适用）</w:t>
        </w:r>
        <w:r w:rsidR="00CA4E76" w:rsidRPr="00F511D0">
          <w:rPr>
            <w:rFonts w:ascii="宋体" w:eastAsia="宋体" w:hAnsi="宋体"/>
            <w:sz w:val="24"/>
            <w:szCs w:val="21"/>
          </w:rPr>
          <w:tab/>
        </w:r>
        <w:r w:rsidRPr="00F511D0">
          <w:rPr>
            <w:rFonts w:ascii="宋体" w:eastAsia="宋体" w:hAnsi="宋体"/>
            <w:sz w:val="24"/>
            <w:szCs w:val="21"/>
          </w:rPr>
          <w:fldChar w:fldCharType="begin"/>
        </w:r>
        <w:r w:rsidR="00CA4E76" w:rsidRPr="00F511D0">
          <w:rPr>
            <w:rFonts w:ascii="宋体" w:eastAsia="宋体" w:hAnsi="宋体"/>
            <w:sz w:val="24"/>
            <w:szCs w:val="21"/>
          </w:rPr>
          <w:instrText xml:space="preserve"> PAGEREF _Toc510171692 \h </w:instrText>
        </w:r>
        <w:r w:rsidRPr="00F511D0">
          <w:rPr>
            <w:rFonts w:ascii="宋体" w:eastAsia="宋体" w:hAnsi="宋体"/>
            <w:sz w:val="24"/>
            <w:szCs w:val="21"/>
          </w:rPr>
        </w:r>
        <w:r w:rsidRPr="00F511D0">
          <w:rPr>
            <w:rFonts w:ascii="宋体" w:eastAsia="宋体" w:hAnsi="宋体"/>
            <w:sz w:val="24"/>
            <w:szCs w:val="21"/>
          </w:rPr>
          <w:fldChar w:fldCharType="separate"/>
        </w:r>
        <w:r w:rsidR="00CA4E76" w:rsidRPr="00F511D0">
          <w:rPr>
            <w:rFonts w:ascii="宋体" w:eastAsia="宋体" w:hAnsi="宋体"/>
            <w:sz w:val="24"/>
            <w:szCs w:val="21"/>
          </w:rPr>
          <w:t>75</w:t>
        </w:r>
        <w:r w:rsidRPr="00F511D0">
          <w:rPr>
            <w:rFonts w:ascii="宋体" w:eastAsia="宋体" w:hAnsi="宋体"/>
            <w:sz w:val="24"/>
            <w:szCs w:val="21"/>
          </w:rPr>
          <w:fldChar w:fldCharType="end"/>
        </w:r>
      </w:hyperlink>
    </w:p>
    <w:p w:rsidR="007E1F4E" w:rsidRPr="00F511D0" w:rsidRDefault="00EF3BCC">
      <w:pPr>
        <w:spacing w:after="0" w:line="360" w:lineRule="auto"/>
        <w:jc w:val="center"/>
        <w:rPr>
          <w:rFonts w:ascii="宋体" w:eastAsia="宋体" w:hAnsi="宋体"/>
          <w:sz w:val="28"/>
          <w:szCs w:val="28"/>
        </w:rPr>
      </w:pPr>
      <w:r w:rsidRPr="00F511D0">
        <w:rPr>
          <w:rFonts w:ascii="宋体" w:eastAsia="宋体" w:hAnsi="宋体"/>
          <w:sz w:val="24"/>
          <w:szCs w:val="21"/>
        </w:rPr>
        <w:fldChar w:fldCharType="end"/>
      </w:r>
    </w:p>
    <w:p w:rsidR="007E1F4E" w:rsidRPr="00F511D0" w:rsidRDefault="007E1F4E">
      <w:pPr>
        <w:jc w:val="center"/>
        <w:rPr>
          <w:rFonts w:ascii="宋体" w:eastAsia="宋体" w:hAnsi="宋体"/>
          <w:sz w:val="28"/>
          <w:szCs w:val="28"/>
        </w:rPr>
      </w:pPr>
    </w:p>
    <w:p w:rsidR="007E1F4E" w:rsidRPr="00F511D0" w:rsidRDefault="007E1F4E">
      <w:pPr>
        <w:jc w:val="center"/>
        <w:rPr>
          <w:rFonts w:ascii="宋体" w:eastAsia="宋体" w:hAnsi="宋体"/>
          <w:sz w:val="28"/>
          <w:szCs w:val="28"/>
        </w:rPr>
      </w:pPr>
    </w:p>
    <w:p w:rsidR="007E1F4E" w:rsidRPr="00F511D0" w:rsidRDefault="007E1F4E">
      <w:pPr>
        <w:jc w:val="center"/>
        <w:rPr>
          <w:rFonts w:ascii="宋体" w:eastAsia="宋体" w:hAnsi="宋体"/>
          <w:sz w:val="28"/>
          <w:szCs w:val="28"/>
        </w:rPr>
      </w:pPr>
    </w:p>
    <w:p w:rsidR="007E1F4E" w:rsidRPr="00F511D0" w:rsidRDefault="007E1F4E">
      <w:pPr>
        <w:jc w:val="center"/>
        <w:rPr>
          <w:rFonts w:ascii="宋体" w:eastAsia="宋体" w:hAnsi="宋体"/>
          <w:sz w:val="28"/>
          <w:szCs w:val="28"/>
        </w:rPr>
      </w:pPr>
    </w:p>
    <w:p w:rsidR="007E1F4E" w:rsidRPr="00F511D0" w:rsidRDefault="007E1F4E">
      <w:pPr>
        <w:jc w:val="center"/>
        <w:rPr>
          <w:rFonts w:ascii="宋体" w:eastAsia="宋体" w:hAnsi="宋体"/>
          <w:sz w:val="28"/>
          <w:szCs w:val="28"/>
        </w:rPr>
      </w:pPr>
    </w:p>
    <w:p w:rsidR="007E1F4E" w:rsidRPr="00F511D0" w:rsidRDefault="007E1F4E">
      <w:pPr>
        <w:rPr>
          <w:rFonts w:ascii="宋体" w:eastAsia="宋体" w:hAnsi="宋体"/>
          <w:sz w:val="28"/>
          <w:szCs w:val="28"/>
        </w:rPr>
      </w:pPr>
    </w:p>
    <w:p w:rsidR="007E1F4E" w:rsidRPr="00F511D0" w:rsidRDefault="007E1F4E">
      <w:pPr>
        <w:jc w:val="center"/>
        <w:rPr>
          <w:rFonts w:ascii="宋体" w:eastAsia="宋体" w:hAnsi="宋体"/>
          <w:sz w:val="28"/>
          <w:szCs w:val="28"/>
        </w:rPr>
      </w:pPr>
    </w:p>
    <w:p w:rsidR="007E1F4E" w:rsidRPr="00F511D0" w:rsidRDefault="007E1F4E">
      <w:pPr>
        <w:rPr>
          <w:rFonts w:ascii="宋体" w:eastAsia="宋体" w:hAnsi="宋体"/>
          <w:sz w:val="28"/>
          <w:szCs w:val="28"/>
        </w:rPr>
      </w:pPr>
    </w:p>
    <w:p w:rsidR="007E1F4E" w:rsidRPr="00F511D0" w:rsidRDefault="00CA4E76">
      <w:pPr>
        <w:adjustRightInd/>
        <w:snapToGrid/>
        <w:spacing w:after="0"/>
        <w:rPr>
          <w:rFonts w:ascii="宋体" w:eastAsia="宋体" w:hAnsi="宋体"/>
          <w:sz w:val="28"/>
          <w:szCs w:val="28"/>
        </w:rPr>
        <w:sectPr w:rsidR="007E1F4E" w:rsidRPr="00F511D0">
          <w:headerReference w:type="default" r:id="rId10"/>
          <w:footerReference w:type="default" r:id="rId11"/>
          <w:footerReference w:type="first" r:id="rId12"/>
          <w:pgSz w:w="11906" w:h="16838"/>
          <w:pgMar w:top="1440" w:right="1080" w:bottom="1440" w:left="1080" w:header="708" w:footer="708" w:gutter="0"/>
          <w:pgNumType w:start="0"/>
          <w:cols w:space="708"/>
          <w:titlePg/>
          <w:docGrid w:type="lines" w:linePitch="360"/>
        </w:sectPr>
      </w:pPr>
      <w:r w:rsidRPr="00F511D0">
        <w:rPr>
          <w:rFonts w:ascii="宋体" w:eastAsia="宋体" w:hAnsi="宋体"/>
          <w:sz w:val="28"/>
          <w:szCs w:val="28"/>
        </w:rPr>
        <w:br w:type="page"/>
      </w:r>
    </w:p>
    <w:p w:rsidR="007E1F4E" w:rsidRPr="00F511D0" w:rsidRDefault="007E1F4E">
      <w:pPr>
        <w:adjustRightInd/>
        <w:snapToGrid/>
        <w:spacing w:after="0"/>
        <w:rPr>
          <w:rFonts w:ascii="宋体" w:eastAsia="宋体" w:hAnsi="宋体"/>
          <w:sz w:val="28"/>
          <w:szCs w:val="28"/>
        </w:rPr>
      </w:pPr>
    </w:p>
    <w:p w:rsidR="007E1F4E" w:rsidRPr="00F511D0" w:rsidRDefault="007E1F4E">
      <w:pPr>
        <w:rPr>
          <w:rFonts w:ascii="宋体" w:eastAsia="宋体" w:hAnsi="宋体"/>
          <w:sz w:val="28"/>
          <w:szCs w:val="28"/>
        </w:rPr>
      </w:pPr>
    </w:p>
    <w:p w:rsidR="007E1F4E" w:rsidRPr="00F511D0" w:rsidRDefault="007E1F4E">
      <w:pPr>
        <w:rPr>
          <w:rFonts w:ascii="宋体" w:eastAsia="宋体" w:hAnsi="宋体"/>
          <w:sz w:val="28"/>
          <w:szCs w:val="28"/>
        </w:rPr>
      </w:pPr>
    </w:p>
    <w:p w:rsidR="007E1F4E" w:rsidRPr="00F511D0" w:rsidRDefault="007E1F4E">
      <w:pPr>
        <w:rPr>
          <w:rFonts w:ascii="宋体" w:eastAsia="宋体" w:hAnsi="宋体"/>
          <w:sz w:val="28"/>
          <w:szCs w:val="28"/>
        </w:rPr>
      </w:pPr>
    </w:p>
    <w:p w:rsidR="007E1F4E" w:rsidRPr="00F511D0" w:rsidRDefault="007E1F4E">
      <w:pPr>
        <w:rPr>
          <w:rFonts w:ascii="宋体" w:eastAsia="宋体" w:hAnsi="宋体"/>
          <w:sz w:val="28"/>
          <w:szCs w:val="28"/>
        </w:rPr>
      </w:pPr>
    </w:p>
    <w:p w:rsidR="007E1F4E" w:rsidRPr="00F511D0" w:rsidRDefault="007E1F4E">
      <w:pPr>
        <w:rPr>
          <w:rFonts w:ascii="宋体" w:eastAsia="宋体" w:hAnsi="宋体"/>
          <w:sz w:val="28"/>
          <w:szCs w:val="28"/>
        </w:rPr>
      </w:pPr>
    </w:p>
    <w:p w:rsidR="007E1F4E" w:rsidRPr="00F511D0" w:rsidRDefault="007E1F4E">
      <w:pPr>
        <w:rPr>
          <w:rFonts w:ascii="宋体" w:eastAsia="宋体" w:hAnsi="宋体"/>
          <w:sz w:val="28"/>
          <w:szCs w:val="28"/>
        </w:rPr>
      </w:pPr>
    </w:p>
    <w:p w:rsidR="007E1F4E" w:rsidRPr="00F511D0" w:rsidRDefault="007E1F4E">
      <w:pPr>
        <w:rPr>
          <w:rFonts w:ascii="宋体" w:eastAsia="宋体" w:hAnsi="宋体"/>
          <w:sz w:val="28"/>
          <w:szCs w:val="28"/>
        </w:rPr>
      </w:pPr>
    </w:p>
    <w:p w:rsidR="007E1F4E" w:rsidRPr="00F511D0" w:rsidRDefault="007E1F4E">
      <w:pPr>
        <w:rPr>
          <w:rFonts w:ascii="宋体" w:eastAsia="宋体" w:hAnsi="宋体"/>
          <w:sz w:val="28"/>
          <w:szCs w:val="28"/>
        </w:rPr>
      </w:pPr>
    </w:p>
    <w:p w:rsidR="007E1F4E" w:rsidRPr="00F511D0" w:rsidRDefault="007E1F4E">
      <w:pPr>
        <w:rPr>
          <w:rFonts w:ascii="宋体" w:eastAsia="宋体" w:hAnsi="宋体"/>
          <w:sz w:val="28"/>
          <w:szCs w:val="28"/>
        </w:rPr>
      </w:pPr>
    </w:p>
    <w:p w:rsidR="007E1F4E" w:rsidRPr="00F511D0" w:rsidRDefault="00CA4E76">
      <w:pPr>
        <w:pStyle w:val="2"/>
        <w:jc w:val="center"/>
        <w:rPr>
          <w:rFonts w:ascii="宋体" w:eastAsia="宋体" w:hAnsi="宋体"/>
          <w:sz w:val="52"/>
          <w:szCs w:val="52"/>
        </w:rPr>
      </w:pPr>
      <w:bookmarkStart w:id="0" w:name="_Toc510171624"/>
      <w:r w:rsidRPr="00F511D0">
        <w:rPr>
          <w:rFonts w:ascii="宋体" w:eastAsia="宋体" w:hAnsi="宋体" w:hint="eastAsia"/>
          <w:sz w:val="52"/>
          <w:szCs w:val="52"/>
        </w:rPr>
        <w:t>第一部分 投标邀请</w:t>
      </w:r>
      <w:bookmarkEnd w:id="0"/>
    </w:p>
    <w:p w:rsidR="007E1F4E" w:rsidRPr="00F511D0" w:rsidRDefault="00CA4E76">
      <w:pPr>
        <w:adjustRightInd/>
        <w:snapToGrid/>
        <w:spacing w:after="0"/>
        <w:rPr>
          <w:rFonts w:ascii="宋体" w:eastAsia="宋体" w:hAnsi="宋体"/>
        </w:rPr>
      </w:pPr>
      <w:r w:rsidRPr="00F511D0">
        <w:rPr>
          <w:rFonts w:ascii="宋体" w:eastAsia="宋体" w:hAnsi="宋体"/>
        </w:rPr>
        <w:br w:type="page"/>
      </w:r>
    </w:p>
    <w:p w:rsidR="007E1F4E" w:rsidRPr="00F511D0" w:rsidRDefault="00CA4E76">
      <w:pPr>
        <w:pStyle w:val="3"/>
        <w:jc w:val="center"/>
        <w:rPr>
          <w:rFonts w:ascii="宋体" w:eastAsia="宋体" w:hAnsi="宋体"/>
        </w:rPr>
      </w:pPr>
      <w:bookmarkStart w:id="1" w:name="_Toc510171625"/>
      <w:r w:rsidRPr="00F511D0">
        <w:rPr>
          <w:rFonts w:ascii="宋体" w:eastAsia="宋体" w:hAnsi="宋体" w:hint="eastAsia"/>
        </w:rPr>
        <w:lastRenderedPageBreak/>
        <w:t>投标邀请书</w:t>
      </w:r>
      <w:bookmarkEnd w:id="1"/>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广东三方诚信招标有限公司东莞分公司</w:t>
      </w:r>
      <w:r w:rsidRPr="00F511D0">
        <w:rPr>
          <w:rFonts w:ascii="宋体" w:eastAsia="宋体" w:hAnsi="宋体"/>
          <w:sz w:val="21"/>
          <w:szCs w:val="21"/>
        </w:rPr>
        <w:t>（以下简称</w:t>
      </w:r>
      <w:r w:rsidRPr="00F511D0">
        <w:rPr>
          <w:rFonts w:ascii="宋体" w:eastAsia="宋体" w:hAnsi="宋体" w:hint="eastAsia"/>
          <w:sz w:val="21"/>
          <w:szCs w:val="21"/>
        </w:rPr>
        <w:t>“采购代理机构”</w:t>
      </w:r>
      <w:r w:rsidRPr="00F511D0">
        <w:rPr>
          <w:rFonts w:ascii="宋体" w:eastAsia="宋体" w:hAnsi="宋体"/>
          <w:sz w:val="21"/>
          <w:szCs w:val="21"/>
        </w:rPr>
        <w:t>）受</w:t>
      </w:r>
      <w:r w:rsidRPr="00F511D0">
        <w:rPr>
          <w:rFonts w:ascii="宋体" w:eastAsia="宋体" w:hAnsi="宋体" w:hint="eastAsia"/>
          <w:b/>
          <w:sz w:val="21"/>
          <w:szCs w:val="21"/>
          <w:u w:val="single"/>
        </w:rPr>
        <w:t>广东省东莞市质量监督检测中心</w:t>
      </w:r>
      <w:r w:rsidRPr="00F511D0">
        <w:rPr>
          <w:rFonts w:ascii="宋体" w:eastAsia="宋体" w:hAnsi="宋体"/>
          <w:sz w:val="21"/>
          <w:szCs w:val="21"/>
        </w:rPr>
        <w:t>（以下简称</w:t>
      </w:r>
      <w:r w:rsidRPr="00F511D0">
        <w:rPr>
          <w:rFonts w:ascii="宋体" w:eastAsia="宋体" w:hAnsi="宋体" w:hint="eastAsia"/>
          <w:sz w:val="21"/>
          <w:szCs w:val="21"/>
        </w:rPr>
        <w:t>“采购人”</w:t>
      </w:r>
      <w:r w:rsidRPr="00F511D0">
        <w:rPr>
          <w:rFonts w:ascii="宋体" w:eastAsia="宋体" w:hAnsi="宋体"/>
          <w:sz w:val="21"/>
          <w:szCs w:val="21"/>
        </w:rPr>
        <w:t>）委托，</w:t>
      </w:r>
      <w:r w:rsidRPr="00F511D0">
        <w:rPr>
          <w:rFonts w:ascii="宋体" w:eastAsia="宋体" w:hAnsi="宋体" w:hint="eastAsia"/>
          <w:sz w:val="21"/>
          <w:szCs w:val="21"/>
        </w:rPr>
        <w:t>现</w:t>
      </w:r>
      <w:r w:rsidRPr="00F511D0">
        <w:rPr>
          <w:rFonts w:ascii="宋体" w:eastAsia="宋体" w:hAnsi="宋体"/>
          <w:sz w:val="21"/>
          <w:szCs w:val="21"/>
        </w:rPr>
        <w:t>就</w:t>
      </w:r>
      <w:r w:rsidRPr="00F511D0">
        <w:rPr>
          <w:rFonts w:ascii="宋体" w:eastAsia="宋体" w:hAnsi="宋体" w:hint="eastAsia"/>
          <w:b/>
          <w:sz w:val="21"/>
          <w:szCs w:val="21"/>
          <w:u w:val="single"/>
        </w:rPr>
        <w:t>广东省质量监督电子信息配件检验站（东莞）设备采购项目[03]</w:t>
      </w:r>
      <w:r w:rsidRPr="00F511D0">
        <w:rPr>
          <w:rFonts w:ascii="宋体" w:eastAsia="宋体" w:hAnsi="宋体" w:hint="eastAsia"/>
          <w:sz w:val="21"/>
          <w:szCs w:val="21"/>
        </w:rPr>
        <w:t>（招标编号：440000-201805-118028-0012）</w:t>
      </w:r>
      <w:r w:rsidRPr="00F511D0">
        <w:rPr>
          <w:rFonts w:ascii="宋体" w:eastAsia="宋体" w:hAnsi="宋体" w:cs="Times New Roman" w:hint="eastAsia"/>
          <w:sz w:val="21"/>
          <w:szCs w:val="21"/>
        </w:rPr>
        <w:t>进行国内公开招标采购</w:t>
      </w:r>
      <w:r w:rsidRPr="00F511D0">
        <w:rPr>
          <w:rFonts w:ascii="宋体" w:eastAsia="宋体" w:hAnsi="宋体" w:hint="eastAsia"/>
          <w:sz w:val="21"/>
          <w:szCs w:val="21"/>
        </w:rPr>
        <w:t>，欢迎符合招标文件要求的国内投标人参加投标</w:t>
      </w:r>
      <w:r w:rsidRPr="00F511D0">
        <w:rPr>
          <w:rFonts w:ascii="宋体" w:eastAsia="宋体" w:hAnsi="宋体"/>
          <w:sz w:val="21"/>
          <w:szCs w:val="21"/>
        </w:rPr>
        <w:t>。有关事项如下：</w:t>
      </w:r>
    </w:p>
    <w:p w:rsidR="007E1F4E" w:rsidRPr="00F511D0" w:rsidRDefault="007E1F4E">
      <w:pPr>
        <w:spacing w:after="0"/>
        <w:ind w:firstLineChars="196" w:firstLine="413"/>
        <w:rPr>
          <w:rFonts w:ascii="宋体" w:eastAsia="宋体" w:hAnsi="宋体"/>
          <w:b/>
          <w:sz w:val="21"/>
          <w:szCs w:val="21"/>
        </w:rPr>
      </w:pPr>
    </w:p>
    <w:p w:rsidR="007E1F4E" w:rsidRPr="00F511D0" w:rsidRDefault="00CA4E76">
      <w:pPr>
        <w:spacing w:after="0"/>
        <w:ind w:firstLineChars="196" w:firstLine="413"/>
        <w:rPr>
          <w:rFonts w:ascii="宋体" w:eastAsia="宋体" w:hAnsi="宋体"/>
          <w:b/>
          <w:sz w:val="21"/>
          <w:szCs w:val="21"/>
        </w:rPr>
      </w:pPr>
      <w:r w:rsidRPr="00F511D0">
        <w:rPr>
          <w:rFonts w:ascii="宋体" w:eastAsia="宋体" w:hAnsi="宋体" w:hint="eastAsia"/>
          <w:b/>
          <w:sz w:val="21"/>
          <w:szCs w:val="21"/>
        </w:rPr>
        <w:t>一、招标项目的名称、用途、简要技术要求或者招标项目的性质</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1、项目内容：</w:t>
      </w:r>
      <w:r w:rsidRPr="00F511D0">
        <w:rPr>
          <w:rFonts w:ascii="宋体" w:eastAsia="宋体" w:hAnsi="宋体" w:hint="eastAsia"/>
          <w:b/>
          <w:sz w:val="21"/>
          <w:szCs w:val="21"/>
          <w:u w:val="single"/>
        </w:rPr>
        <w:t>广东省质量监督电子信息配件检验站（东莞）设备采购项目[03]</w:t>
      </w:r>
      <w:r w:rsidRPr="00F511D0">
        <w:rPr>
          <w:rFonts w:ascii="宋体" w:eastAsia="宋体" w:hAnsi="宋体" w:hint="eastAsia"/>
          <w:sz w:val="21"/>
          <w:szCs w:val="21"/>
        </w:rPr>
        <w:t>采购一项。</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2、采购内容：</w:t>
      </w:r>
    </w:p>
    <w:tbl>
      <w:tblPr>
        <w:tblStyle w:val="ae"/>
        <w:tblW w:w="9917" w:type="dxa"/>
        <w:tblLayout w:type="fixed"/>
        <w:tblLook w:val="04A0"/>
      </w:tblPr>
      <w:tblGrid>
        <w:gridCol w:w="756"/>
        <w:gridCol w:w="3017"/>
        <w:gridCol w:w="1006"/>
        <w:gridCol w:w="1005"/>
        <w:gridCol w:w="2068"/>
        <w:gridCol w:w="2065"/>
      </w:tblGrid>
      <w:tr w:rsidR="007E1F4E" w:rsidRPr="00F511D0">
        <w:tc>
          <w:tcPr>
            <w:tcW w:w="756" w:type="dxa"/>
            <w:vAlign w:val="center"/>
          </w:tcPr>
          <w:p w:rsidR="007E1F4E" w:rsidRPr="00F511D0" w:rsidRDefault="00CA4E76">
            <w:pPr>
              <w:spacing w:after="0"/>
              <w:jc w:val="center"/>
              <w:rPr>
                <w:rFonts w:ascii="宋体" w:eastAsia="宋体" w:hAnsi="宋体"/>
                <w:b/>
                <w:sz w:val="21"/>
                <w:szCs w:val="21"/>
              </w:rPr>
            </w:pPr>
            <w:proofErr w:type="gramStart"/>
            <w:r w:rsidRPr="00F511D0">
              <w:rPr>
                <w:rFonts w:ascii="宋体" w:eastAsia="宋体" w:hAnsi="宋体" w:hint="eastAsia"/>
                <w:b/>
                <w:sz w:val="21"/>
                <w:szCs w:val="21"/>
              </w:rPr>
              <w:t>包号</w:t>
            </w:r>
            <w:proofErr w:type="gramEnd"/>
          </w:p>
        </w:tc>
        <w:tc>
          <w:tcPr>
            <w:tcW w:w="3017" w:type="dxa"/>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设备名称</w:t>
            </w:r>
          </w:p>
        </w:tc>
        <w:tc>
          <w:tcPr>
            <w:tcW w:w="1006" w:type="dxa"/>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数量</w:t>
            </w:r>
          </w:p>
        </w:tc>
        <w:tc>
          <w:tcPr>
            <w:tcW w:w="1005" w:type="dxa"/>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单位</w:t>
            </w:r>
          </w:p>
        </w:tc>
        <w:tc>
          <w:tcPr>
            <w:tcW w:w="2068" w:type="dxa"/>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预算（元）</w:t>
            </w:r>
          </w:p>
        </w:tc>
        <w:tc>
          <w:tcPr>
            <w:tcW w:w="2065" w:type="dxa"/>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最高限价（元）</w:t>
            </w:r>
          </w:p>
        </w:tc>
      </w:tr>
      <w:tr w:rsidR="007E1F4E" w:rsidRPr="00F511D0">
        <w:tc>
          <w:tcPr>
            <w:tcW w:w="756"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A包</w:t>
            </w:r>
          </w:p>
        </w:tc>
        <w:tc>
          <w:tcPr>
            <w:tcW w:w="3017"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应力筛选试验箱</w:t>
            </w:r>
          </w:p>
        </w:tc>
        <w:tc>
          <w:tcPr>
            <w:tcW w:w="1006"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sz w:val="21"/>
                <w:szCs w:val="21"/>
              </w:rPr>
              <w:t>1</w:t>
            </w:r>
          </w:p>
        </w:tc>
        <w:tc>
          <w:tcPr>
            <w:tcW w:w="1005"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台</w:t>
            </w:r>
          </w:p>
        </w:tc>
        <w:tc>
          <w:tcPr>
            <w:tcW w:w="2068"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1,600,000.00</w:t>
            </w:r>
          </w:p>
        </w:tc>
        <w:tc>
          <w:tcPr>
            <w:tcW w:w="2065"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4,750,000.00</w:t>
            </w:r>
          </w:p>
        </w:tc>
      </w:tr>
      <w:tr w:rsidR="007E1F4E" w:rsidRPr="00F511D0">
        <w:tc>
          <w:tcPr>
            <w:tcW w:w="756" w:type="dxa"/>
            <w:vMerge/>
            <w:vAlign w:val="center"/>
          </w:tcPr>
          <w:p w:rsidR="007E1F4E" w:rsidRPr="00F511D0" w:rsidRDefault="007E1F4E">
            <w:pPr>
              <w:spacing w:after="0"/>
              <w:jc w:val="center"/>
              <w:rPr>
                <w:rFonts w:ascii="宋体" w:eastAsia="宋体" w:hAnsi="宋体"/>
                <w:sz w:val="21"/>
                <w:szCs w:val="21"/>
              </w:rPr>
            </w:pPr>
          </w:p>
        </w:tc>
        <w:tc>
          <w:tcPr>
            <w:tcW w:w="3017"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高加速老化试验箱</w:t>
            </w:r>
          </w:p>
        </w:tc>
        <w:tc>
          <w:tcPr>
            <w:tcW w:w="1006"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w:t>
            </w:r>
          </w:p>
        </w:tc>
        <w:tc>
          <w:tcPr>
            <w:tcW w:w="1005"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台</w:t>
            </w:r>
          </w:p>
        </w:tc>
        <w:tc>
          <w:tcPr>
            <w:tcW w:w="2068"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1,100,000.00</w:t>
            </w:r>
          </w:p>
        </w:tc>
        <w:tc>
          <w:tcPr>
            <w:tcW w:w="2065" w:type="dxa"/>
            <w:vMerge/>
            <w:vAlign w:val="center"/>
          </w:tcPr>
          <w:p w:rsidR="007E1F4E" w:rsidRPr="00F511D0" w:rsidRDefault="007E1F4E">
            <w:pPr>
              <w:spacing w:after="0"/>
              <w:jc w:val="center"/>
              <w:rPr>
                <w:rFonts w:ascii="宋体" w:eastAsia="宋体" w:hAnsi="宋体"/>
                <w:sz w:val="21"/>
                <w:szCs w:val="21"/>
              </w:rPr>
            </w:pPr>
          </w:p>
        </w:tc>
      </w:tr>
      <w:tr w:rsidR="007E1F4E" w:rsidRPr="00F511D0">
        <w:tc>
          <w:tcPr>
            <w:tcW w:w="756" w:type="dxa"/>
            <w:vMerge/>
            <w:vAlign w:val="center"/>
          </w:tcPr>
          <w:p w:rsidR="007E1F4E" w:rsidRPr="00F511D0" w:rsidRDefault="007E1F4E">
            <w:pPr>
              <w:spacing w:after="0"/>
              <w:jc w:val="center"/>
              <w:rPr>
                <w:rFonts w:ascii="宋体" w:eastAsia="宋体" w:hAnsi="宋体"/>
                <w:sz w:val="21"/>
                <w:szCs w:val="21"/>
              </w:rPr>
            </w:pPr>
          </w:p>
        </w:tc>
        <w:tc>
          <w:tcPr>
            <w:tcW w:w="3017"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强负载试验箱</w:t>
            </w:r>
          </w:p>
        </w:tc>
        <w:tc>
          <w:tcPr>
            <w:tcW w:w="1006"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w:t>
            </w:r>
          </w:p>
        </w:tc>
        <w:tc>
          <w:tcPr>
            <w:tcW w:w="1005"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台</w:t>
            </w:r>
          </w:p>
        </w:tc>
        <w:tc>
          <w:tcPr>
            <w:tcW w:w="2068"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1,050,000.00</w:t>
            </w:r>
          </w:p>
        </w:tc>
        <w:tc>
          <w:tcPr>
            <w:tcW w:w="2065" w:type="dxa"/>
            <w:vMerge/>
            <w:vAlign w:val="center"/>
          </w:tcPr>
          <w:p w:rsidR="007E1F4E" w:rsidRPr="00F511D0" w:rsidRDefault="007E1F4E">
            <w:pPr>
              <w:spacing w:after="0"/>
              <w:jc w:val="center"/>
              <w:rPr>
                <w:rFonts w:ascii="宋体" w:eastAsia="宋体" w:hAnsi="宋体"/>
                <w:sz w:val="21"/>
                <w:szCs w:val="21"/>
              </w:rPr>
            </w:pPr>
          </w:p>
        </w:tc>
      </w:tr>
      <w:tr w:rsidR="007E1F4E" w:rsidRPr="00F511D0">
        <w:tc>
          <w:tcPr>
            <w:tcW w:w="756" w:type="dxa"/>
            <w:vMerge/>
            <w:vAlign w:val="center"/>
          </w:tcPr>
          <w:p w:rsidR="007E1F4E" w:rsidRPr="00F511D0" w:rsidRDefault="007E1F4E">
            <w:pPr>
              <w:spacing w:after="0"/>
              <w:jc w:val="center"/>
              <w:rPr>
                <w:rFonts w:ascii="宋体" w:eastAsia="宋体" w:hAnsi="宋体"/>
                <w:sz w:val="21"/>
                <w:szCs w:val="21"/>
              </w:rPr>
            </w:pPr>
          </w:p>
        </w:tc>
        <w:tc>
          <w:tcPr>
            <w:tcW w:w="3017"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高低温湿热低气压综合试验箱</w:t>
            </w:r>
          </w:p>
        </w:tc>
        <w:tc>
          <w:tcPr>
            <w:tcW w:w="1006"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w:t>
            </w:r>
          </w:p>
        </w:tc>
        <w:tc>
          <w:tcPr>
            <w:tcW w:w="1005"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台</w:t>
            </w:r>
          </w:p>
        </w:tc>
        <w:tc>
          <w:tcPr>
            <w:tcW w:w="2068"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1,000,000.00</w:t>
            </w:r>
          </w:p>
        </w:tc>
        <w:tc>
          <w:tcPr>
            <w:tcW w:w="2065" w:type="dxa"/>
            <w:vMerge/>
            <w:vAlign w:val="center"/>
          </w:tcPr>
          <w:p w:rsidR="007E1F4E" w:rsidRPr="00F511D0" w:rsidRDefault="007E1F4E">
            <w:pPr>
              <w:spacing w:after="0"/>
              <w:jc w:val="center"/>
              <w:rPr>
                <w:rFonts w:ascii="宋体" w:eastAsia="宋体" w:hAnsi="宋体"/>
                <w:sz w:val="21"/>
                <w:szCs w:val="21"/>
              </w:rPr>
            </w:pPr>
          </w:p>
        </w:tc>
      </w:tr>
      <w:tr w:rsidR="007E1F4E" w:rsidRPr="00F511D0">
        <w:tc>
          <w:tcPr>
            <w:tcW w:w="756"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B包</w:t>
            </w:r>
          </w:p>
        </w:tc>
        <w:tc>
          <w:tcPr>
            <w:tcW w:w="3017"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X射线荧光光谱仪</w:t>
            </w:r>
          </w:p>
        </w:tc>
        <w:tc>
          <w:tcPr>
            <w:tcW w:w="1006"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w:t>
            </w:r>
          </w:p>
        </w:tc>
        <w:tc>
          <w:tcPr>
            <w:tcW w:w="1005"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台</w:t>
            </w:r>
          </w:p>
        </w:tc>
        <w:tc>
          <w:tcPr>
            <w:tcW w:w="2068"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345,000.00</w:t>
            </w:r>
          </w:p>
        </w:tc>
        <w:tc>
          <w:tcPr>
            <w:tcW w:w="2065"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345,000.00</w:t>
            </w:r>
          </w:p>
        </w:tc>
      </w:tr>
      <w:tr w:rsidR="007E1F4E" w:rsidRPr="00F511D0">
        <w:tc>
          <w:tcPr>
            <w:tcW w:w="756"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C包</w:t>
            </w:r>
          </w:p>
        </w:tc>
        <w:tc>
          <w:tcPr>
            <w:tcW w:w="3017"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电机性能综合测试系统</w:t>
            </w:r>
          </w:p>
        </w:tc>
        <w:tc>
          <w:tcPr>
            <w:tcW w:w="1006"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w:t>
            </w:r>
          </w:p>
        </w:tc>
        <w:tc>
          <w:tcPr>
            <w:tcW w:w="1005"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台</w:t>
            </w:r>
          </w:p>
        </w:tc>
        <w:tc>
          <w:tcPr>
            <w:tcW w:w="2068"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210,000.00</w:t>
            </w:r>
          </w:p>
        </w:tc>
        <w:tc>
          <w:tcPr>
            <w:tcW w:w="2065" w:type="dxa"/>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210,000.00</w:t>
            </w:r>
          </w:p>
        </w:tc>
      </w:tr>
    </w:tbl>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3、简要技术要求或招标项目的性质：详细内容请参阅招标文件第五部分《用户需求书》。</w:t>
      </w:r>
    </w:p>
    <w:p w:rsidR="007E1F4E" w:rsidRPr="00F511D0" w:rsidRDefault="007E1F4E">
      <w:pPr>
        <w:spacing w:after="0"/>
        <w:ind w:firstLineChars="196" w:firstLine="413"/>
        <w:rPr>
          <w:rFonts w:ascii="宋体" w:eastAsia="宋体" w:hAnsi="宋体"/>
          <w:b/>
          <w:sz w:val="21"/>
          <w:szCs w:val="21"/>
        </w:rPr>
      </w:pPr>
    </w:p>
    <w:p w:rsidR="007E1F4E" w:rsidRPr="00F511D0" w:rsidRDefault="00CA4E76">
      <w:pPr>
        <w:spacing w:after="0"/>
        <w:ind w:firstLineChars="196" w:firstLine="413"/>
        <w:rPr>
          <w:rFonts w:ascii="宋体" w:eastAsia="宋体" w:hAnsi="宋体"/>
          <w:b/>
          <w:sz w:val="21"/>
          <w:szCs w:val="21"/>
        </w:rPr>
      </w:pPr>
      <w:r w:rsidRPr="00F511D0">
        <w:rPr>
          <w:rFonts w:ascii="宋体" w:eastAsia="宋体" w:hAnsi="宋体" w:hint="eastAsia"/>
          <w:b/>
          <w:sz w:val="21"/>
          <w:szCs w:val="21"/>
        </w:rPr>
        <w:t>二、投标人资格要求</w:t>
      </w:r>
    </w:p>
    <w:p w:rsidR="007E1F4E" w:rsidRPr="00F511D0" w:rsidRDefault="00CA4E76" w:rsidP="00F511D0">
      <w:pPr>
        <w:spacing w:after="0"/>
        <w:ind w:firstLineChars="196" w:firstLine="412"/>
        <w:rPr>
          <w:rFonts w:ascii="宋体" w:eastAsia="宋体" w:hAnsi="宋体"/>
          <w:sz w:val="21"/>
          <w:szCs w:val="21"/>
        </w:rPr>
      </w:pPr>
      <w:r w:rsidRPr="00F511D0">
        <w:rPr>
          <w:rFonts w:ascii="宋体" w:eastAsia="宋体" w:hAnsi="宋体" w:hint="eastAsia"/>
          <w:sz w:val="21"/>
          <w:szCs w:val="21"/>
        </w:rPr>
        <w:t>1、一般要求：</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（1）须符合《中华人民共和国政府采购法》第二十二条规定；</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（2）参加采购活动前三年内，在经营活动中没有重大违法记录（须提供书面声明）；</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 xml:space="preserve">（3）本项目不接受联合体投标；投标人的单位负责人为同一人或者存在直接控股、管理关系的不同投标人，不得参加同一合同项下的政府采购活动。为本项目提供整体设计、规范编制或者项目管理、监理、检测等服务的投标人，不得参加本采购项目的采购活动； </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（4）未被列入“信用中国”网站(www.creditchina.gov.cn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（以代理机构于投标截止日当天在“信用中国”网站（www.creditchina.gov.cn）及中国政府采购网查询结果为准，如相关失信记录已失效，投标人需提供相关证明资料）。</w:t>
      </w:r>
    </w:p>
    <w:p w:rsidR="007E1F4E" w:rsidRPr="00F511D0" w:rsidRDefault="00CA4E76" w:rsidP="00F511D0">
      <w:pPr>
        <w:spacing w:after="0"/>
        <w:ind w:firstLineChars="196" w:firstLine="412"/>
        <w:rPr>
          <w:rFonts w:ascii="宋体" w:eastAsia="宋体" w:hAnsi="宋体"/>
          <w:sz w:val="21"/>
          <w:szCs w:val="21"/>
        </w:rPr>
      </w:pPr>
      <w:r w:rsidRPr="00F511D0">
        <w:rPr>
          <w:rFonts w:ascii="宋体" w:eastAsia="宋体" w:hAnsi="宋体" w:hint="eastAsia"/>
          <w:sz w:val="21"/>
          <w:szCs w:val="21"/>
        </w:rPr>
        <w:t>2、特殊要求：</w:t>
      </w:r>
    </w:p>
    <w:p w:rsidR="007E1F4E" w:rsidRPr="00F511D0" w:rsidRDefault="00CA4E76" w:rsidP="00F511D0">
      <w:pPr>
        <w:spacing w:after="0"/>
        <w:ind w:firstLineChars="196" w:firstLine="412"/>
        <w:rPr>
          <w:rFonts w:ascii="宋体" w:eastAsia="宋体" w:hAnsi="宋体"/>
          <w:sz w:val="21"/>
          <w:szCs w:val="21"/>
        </w:rPr>
      </w:pPr>
      <w:r w:rsidRPr="00F511D0">
        <w:rPr>
          <w:rFonts w:ascii="宋体" w:eastAsia="宋体" w:hAnsi="宋体" w:hint="eastAsia"/>
          <w:sz w:val="21"/>
          <w:szCs w:val="21"/>
        </w:rPr>
        <w:t>无</w:t>
      </w:r>
    </w:p>
    <w:p w:rsidR="007E1F4E" w:rsidRPr="00F511D0" w:rsidRDefault="007E1F4E">
      <w:pPr>
        <w:spacing w:after="0"/>
        <w:ind w:firstLineChars="196" w:firstLine="413"/>
        <w:rPr>
          <w:rFonts w:ascii="宋体" w:eastAsia="宋体" w:hAnsi="宋体"/>
          <w:b/>
          <w:sz w:val="21"/>
          <w:szCs w:val="21"/>
        </w:rPr>
      </w:pPr>
    </w:p>
    <w:p w:rsidR="007E1F4E" w:rsidRPr="00F511D0" w:rsidRDefault="00CA4E76">
      <w:pPr>
        <w:spacing w:after="0"/>
        <w:ind w:firstLineChars="196" w:firstLine="413"/>
        <w:rPr>
          <w:rFonts w:ascii="宋体" w:eastAsia="宋体" w:hAnsi="宋体"/>
          <w:b/>
          <w:sz w:val="21"/>
          <w:szCs w:val="21"/>
        </w:rPr>
      </w:pPr>
      <w:r w:rsidRPr="00F511D0">
        <w:rPr>
          <w:rFonts w:ascii="宋体" w:eastAsia="宋体" w:hAnsi="宋体" w:hint="eastAsia"/>
          <w:b/>
          <w:sz w:val="21"/>
          <w:szCs w:val="21"/>
        </w:rPr>
        <w:t>三、项目公示时间、报名时间、地点、方式及招标文件售价</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1、项目公示时间：</w:t>
      </w:r>
      <w:r w:rsidRPr="00F511D0">
        <w:rPr>
          <w:rFonts w:ascii="宋体" w:eastAsia="宋体" w:hAnsi="宋体"/>
          <w:sz w:val="21"/>
          <w:szCs w:val="21"/>
        </w:rPr>
        <w:t>：</w:t>
      </w:r>
      <w:r w:rsidRPr="00F511D0">
        <w:rPr>
          <w:rFonts w:ascii="宋体" w:eastAsia="宋体" w:hAnsi="宋体" w:hint="eastAsia"/>
          <w:sz w:val="21"/>
          <w:szCs w:val="21"/>
        </w:rPr>
        <w:t>2018年</w:t>
      </w:r>
      <w:r w:rsidR="00F511D0" w:rsidRPr="00F511D0">
        <w:rPr>
          <w:rFonts w:ascii="宋体" w:eastAsia="宋体" w:hAnsi="宋体" w:hint="eastAsia"/>
          <w:sz w:val="21"/>
          <w:szCs w:val="21"/>
        </w:rPr>
        <w:t>5</w:t>
      </w:r>
      <w:r w:rsidRPr="00F511D0">
        <w:rPr>
          <w:rFonts w:ascii="宋体" w:eastAsia="宋体" w:hAnsi="宋体" w:hint="eastAsia"/>
          <w:sz w:val="21"/>
          <w:szCs w:val="21"/>
        </w:rPr>
        <w:t>月</w:t>
      </w:r>
      <w:r w:rsidR="00F511D0" w:rsidRPr="00F511D0">
        <w:rPr>
          <w:rFonts w:ascii="宋体" w:eastAsia="宋体" w:hAnsi="宋体" w:hint="eastAsia"/>
          <w:sz w:val="21"/>
          <w:szCs w:val="21"/>
        </w:rPr>
        <w:t>10</w:t>
      </w:r>
      <w:r w:rsidRPr="00F511D0">
        <w:rPr>
          <w:rFonts w:ascii="宋体" w:eastAsia="宋体" w:hAnsi="宋体" w:hint="eastAsia"/>
          <w:sz w:val="21"/>
          <w:szCs w:val="21"/>
        </w:rPr>
        <w:t>日起至2018年</w:t>
      </w:r>
      <w:r w:rsidR="00F511D0" w:rsidRPr="00F511D0">
        <w:rPr>
          <w:rFonts w:ascii="宋体" w:eastAsia="宋体" w:hAnsi="宋体" w:hint="eastAsia"/>
          <w:sz w:val="21"/>
          <w:szCs w:val="21"/>
        </w:rPr>
        <w:t>5</w:t>
      </w:r>
      <w:r w:rsidRPr="00F511D0">
        <w:rPr>
          <w:rFonts w:ascii="宋体" w:eastAsia="宋体" w:hAnsi="宋体" w:hint="eastAsia"/>
          <w:sz w:val="21"/>
          <w:szCs w:val="21"/>
        </w:rPr>
        <w:t>月</w:t>
      </w:r>
      <w:r w:rsidR="00F511D0" w:rsidRPr="00F511D0">
        <w:rPr>
          <w:rFonts w:ascii="宋体" w:eastAsia="宋体" w:hAnsi="宋体" w:hint="eastAsia"/>
          <w:sz w:val="21"/>
          <w:szCs w:val="21"/>
        </w:rPr>
        <w:t>17</w:t>
      </w:r>
      <w:r w:rsidRPr="00F511D0">
        <w:rPr>
          <w:rFonts w:ascii="宋体" w:eastAsia="宋体" w:hAnsi="宋体" w:hint="eastAsia"/>
          <w:sz w:val="21"/>
          <w:szCs w:val="21"/>
        </w:rPr>
        <w:t>日。</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2、报名</w:t>
      </w:r>
      <w:r w:rsidRPr="00F511D0">
        <w:rPr>
          <w:rFonts w:ascii="宋体" w:eastAsia="宋体" w:hAnsi="宋体"/>
          <w:sz w:val="21"/>
          <w:szCs w:val="21"/>
        </w:rPr>
        <w:t>时间：</w:t>
      </w:r>
      <w:r w:rsidRPr="00F511D0">
        <w:rPr>
          <w:rFonts w:ascii="宋体" w:eastAsia="宋体" w:hAnsi="宋体" w:hint="eastAsia"/>
          <w:sz w:val="21"/>
          <w:szCs w:val="21"/>
        </w:rPr>
        <w:t>2018年</w:t>
      </w:r>
      <w:r w:rsidR="00F511D0" w:rsidRPr="00F511D0">
        <w:rPr>
          <w:rFonts w:ascii="宋体" w:eastAsia="宋体" w:hAnsi="宋体" w:hint="eastAsia"/>
          <w:sz w:val="21"/>
          <w:szCs w:val="21"/>
        </w:rPr>
        <w:t>5</w:t>
      </w:r>
      <w:r w:rsidRPr="00F511D0">
        <w:rPr>
          <w:rFonts w:ascii="宋体" w:eastAsia="宋体" w:hAnsi="宋体" w:hint="eastAsia"/>
          <w:sz w:val="21"/>
          <w:szCs w:val="21"/>
        </w:rPr>
        <w:t>月</w:t>
      </w:r>
      <w:r w:rsidR="00F511D0" w:rsidRPr="00F511D0">
        <w:rPr>
          <w:rFonts w:ascii="宋体" w:eastAsia="宋体" w:hAnsi="宋体" w:hint="eastAsia"/>
          <w:sz w:val="21"/>
          <w:szCs w:val="21"/>
        </w:rPr>
        <w:t>10</w:t>
      </w:r>
      <w:r w:rsidRPr="00F511D0">
        <w:rPr>
          <w:rFonts w:ascii="宋体" w:eastAsia="宋体" w:hAnsi="宋体" w:hint="eastAsia"/>
          <w:sz w:val="21"/>
          <w:szCs w:val="21"/>
        </w:rPr>
        <w:t>日起至2018年</w:t>
      </w:r>
      <w:r w:rsidR="00F511D0" w:rsidRPr="00F511D0">
        <w:rPr>
          <w:rFonts w:ascii="宋体" w:eastAsia="宋体" w:hAnsi="宋体" w:hint="eastAsia"/>
          <w:sz w:val="21"/>
          <w:szCs w:val="21"/>
        </w:rPr>
        <w:t>5</w:t>
      </w:r>
      <w:r w:rsidRPr="00F511D0">
        <w:rPr>
          <w:rFonts w:ascii="宋体" w:eastAsia="宋体" w:hAnsi="宋体" w:hint="eastAsia"/>
          <w:sz w:val="21"/>
          <w:szCs w:val="21"/>
        </w:rPr>
        <w:t>月</w:t>
      </w:r>
      <w:r w:rsidR="00F511D0" w:rsidRPr="00F511D0">
        <w:rPr>
          <w:rFonts w:ascii="宋体" w:eastAsia="宋体" w:hAnsi="宋体" w:hint="eastAsia"/>
          <w:sz w:val="21"/>
          <w:szCs w:val="21"/>
        </w:rPr>
        <w:t>17</w:t>
      </w:r>
      <w:r w:rsidRPr="00F511D0">
        <w:rPr>
          <w:rFonts w:ascii="宋体" w:eastAsia="宋体" w:hAnsi="宋体" w:hint="eastAsia"/>
          <w:sz w:val="21"/>
          <w:szCs w:val="21"/>
        </w:rPr>
        <w:t xml:space="preserve">日（节假日除外），上午9：00～12：00，下午14：00～17：00（北京时间）。 </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3、项目报名地点：</w:t>
      </w:r>
      <w:r w:rsidR="00F511D0" w:rsidRPr="00F511D0">
        <w:rPr>
          <w:rFonts w:ascii="宋体" w:eastAsia="宋体" w:hAnsi="宋体" w:hint="eastAsia"/>
          <w:sz w:val="21"/>
          <w:szCs w:val="21"/>
        </w:rPr>
        <w:t>广东省东莞市南城区新基地科技创意产业园A栋一楼会议中心</w:t>
      </w:r>
      <w:r w:rsidRPr="00F511D0">
        <w:rPr>
          <w:rFonts w:ascii="宋体" w:eastAsia="宋体" w:hAnsi="宋体" w:hint="eastAsia"/>
          <w:sz w:val="21"/>
          <w:szCs w:val="21"/>
        </w:rPr>
        <w:t>。</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联系人：伍小姐</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联系电话：0769-21682660</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4、报名方式：现场报名。</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投标人在购买招标文件时须提供如下证明材料：（1）《营业执照》或《事业单位法人证书》原件及复印件（加盖公章）；（2）税务登记证（国、地税）原件及复印件（加盖公章）；（3）银行开户许可证原件及复印件（加盖公章）；（4）组织机构代码证原件及复印件（加盖公章）；（5）法定代表人身份证复印件（正、反面，并加盖公章）；（6）提供以上证件的原件扫描件（整合成一个PDF文档格式）。如“三证合一”的营业执照，则不需要提供税务登记证和组织机构代码证。</w:t>
      </w:r>
    </w:p>
    <w:p w:rsidR="007E1F4E" w:rsidRPr="00F511D0" w:rsidRDefault="00CA4E76">
      <w:pPr>
        <w:spacing w:after="0"/>
        <w:ind w:firstLineChars="200" w:firstLine="422"/>
        <w:rPr>
          <w:rFonts w:ascii="宋体" w:eastAsia="宋体" w:hAnsi="宋体"/>
          <w:b/>
          <w:sz w:val="21"/>
          <w:szCs w:val="21"/>
        </w:rPr>
      </w:pPr>
      <w:r w:rsidRPr="00F511D0">
        <w:rPr>
          <w:rFonts w:ascii="宋体" w:eastAsia="宋体" w:hAnsi="宋体" w:hint="eastAsia"/>
          <w:b/>
          <w:sz w:val="21"/>
          <w:szCs w:val="21"/>
        </w:rPr>
        <w:lastRenderedPageBreak/>
        <w:t>已在东莞市政府采购网完成供应商注册（</w:t>
      </w:r>
      <w:proofErr w:type="gramStart"/>
      <w:r w:rsidRPr="00F511D0">
        <w:rPr>
          <w:rFonts w:ascii="宋体" w:eastAsia="宋体" w:hAnsi="宋体" w:hint="eastAsia"/>
          <w:b/>
          <w:sz w:val="21"/>
          <w:szCs w:val="21"/>
        </w:rPr>
        <w:t>注册须未过期</w:t>
      </w:r>
      <w:proofErr w:type="gramEnd"/>
      <w:r w:rsidRPr="00F511D0">
        <w:rPr>
          <w:rFonts w:ascii="宋体" w:eastAsia="宋体" w:hAnsi="宋体" w:hint="eastAsia"/>
          <w:b/>
          <w:sz w:val="21"/>
          <w:szCs w:val="21"/>
        </w:rPr>
        <w:t>或未失效）的投标人，购买采购文件时只须提供《营业执照》或《事业单位法人证书》复印件（加盖公章）。</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5、</w:t>
      </w:r>
      <w:r w:rsidRPr="00F511D0">
        <w:rPr>
          <w:rFonts w:ascii="宋体" w:eastAsia="宋体" w:hAnsi="宋体"/>
          <w:sz w:val="21"/>
          <w:szCs w:val="21"/>
        </w:rPr>
        <w:t>招标文件售价：</w:t>
      </w:r>
      <w:r w:rsidRPr="00F511D0">
        <w:rPr>
          <w:rFonts w:ascii="宋体" w:eastAsia="宋体" w:hAnsi="宋体" w:hint="eastAsia"/>
          <w:sz w:val="21"/>
          <w:szCs w:val="21"/>
        </w:rPr>
        <w:t>每套人民币150元。（报名现场只接受现金支付，支付成功</w:t>
      </w:r>
      <w:proofErr w:type="gramStart"/>
      <w:r w:rsidRPr="00F511D0">
        <w:rPr>
          <w:rFonts w:ascii="宋体" w:eastAsia="宋体" w:hAnsi="宋体" w:hint="eastAsia"/>
          <w:sz w:val="21"/>
          <w:szCs w:val="21"/>
        </w:rPr>
        <w:t>后文件</w:t>
      </w:r>
      <w:proofErr w:type="gramEnd"/>
      <w:r w:rsidRPr="00F511D0">
        <w:rPr>
          <w:rFonts w:ascii="宋体" w:eastAsia="宋体" w:hAnsi="宋体" w:hint="eastAsia"/>
          <w:sz w:val="21"/>
          <w:szCs w:val="21"/>
        </w:rPr>
        <w:t>自行在指定的信息发布网站上下载）</w:t>
      </w:r>
    </w:p>
    <w:p w:rsidR="007E1F4E" w:rsidRPr="00F511D0" w:rsidRDefault="00CA4E76">
      <w:pPr>
        <w:spacing w:after="0"/>
        <w:ind w:firstLineChars="200" w:firstLine="422"/>
        <w:rPr>
          <w:rFonts w:ascii="宋体" w:eastAsia="宋体" w:hAnsi="宋体"/>
          <w:b/>
          <w:sz w:val="21"/>
          <w:szCs w:val="21"/>
        </w:rPr>
      </w:pPr>
      <w:r w:rsidRPr="00F511D0">
        <w:rPr>
          <w:rFonts w:ascii="宋体" w:eastAsia="宋体" w:hAnsi="宋体" w:hint="eastAsia"/>
          <w:b/>
          <w:sz w:val="21"/>
          <w:szCs w:val="21"/>
        </w:rPr>
        <w:t>6、投标人报名成功后，请在项目开标前自行完成在广东省政府采购网上的供应商注册，否则因投标人未完</w:t>
      </w:r>
      <w:proofErr w:type="gramStart"/>
      <w:r w:rsidRPr="00F511D0">
        <w:rPr>
          <w:rFonts w:ascii="宋体" w:eastAsia="宋体" w:hAnsi="宋体" w:hint="eastAsia"/>
          <w:b/>
          <w:sz w:val="21"/>
          <w:szCs w:val="21"/>
        </w:rPr>
        <w:t>成注册</w:t>
      </w:r>
      <w:proofErr w:type="gramEnd"/>
      <w:r w:rsidRPr="00F511D0">
        <w:rPr>
          <w:rFonts w:ascii="宋体" w:eastAsia="宋体" w:hAnsi="宋体" w:hint="eastAsia"/>
          <w:b/>
          <w:sz w:val="21"/>
          <w:szCs w:val="21"/>
        </w:rPr>
        <w:t>而造成的所有后果由投标人自行承担。</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7、购买了招标文件，而不参加投标的投标人，请在开标日期三日前以纸质版形式通知采购代理机构</w:t>
      </w:r>
      <w:proofErr w:type="gramStart"/>
      <w:r w:rsidRPr="00F511D0">
        <w:rPr>
          <w:rFonts w:ascii="宋体" w:eastAsia="宋体" w:hAnsi="宋体" w:hint="eastAsia"/>
          <w:sz w:val="21"/>
          <w:szCs w:val="21"/>
        </w:rPr>
        <w:t>机构</w:t>
      </w:r>
      <w:proofErr w:type="gramEnd"/>
      <w:r w:rsidRPr="00F511D0">
        <w:rPr>
          <w:rFonts w:ascii="宋体" w:eastAsia="宋体" w:hAnsi="宋体" w:hint="eastAsia"/>
          <w:sz w:val="21"/>
          <w:szCs w:val="21"/>
        </w:rPr>
        <w:t>。若该项目因不足三家而导致重新招标，未予书面通知的单位将被取消重新参加该项目投标的资格。</w:t>
      </w:r>
    </w:p>
    <w:p w:rsidR="007E1F4E" w:rsidRPr="00F511D0" w:rsidRDefault="007E1F4E">
      <w:pPr>
        <w:spacing w:after="0"/>
        <w:ind w:firstLineChars="196" w:firstLine="413"/>
        <w:rPr>
          <w:rFonts w:ascii="宋体" w:eastAsia="宋体" w:hAnsi="宋体"/>
          <w:b/>
          <w:sz w:val="21"/>
          <w:szCs w:val="21"/>
        </w:rPr>
      </w:pPr>
    </w:p>
    <w:p w:rsidR="007E1F4E" w:rsidRPr="00F511D0" w:rsidRDefault="00CA4E76">
      <w:pPr>
        <w:spacing w:after="0"/>
        <w:ind w:firstLineChars="196" w:firstLine="413"/>
        <w:rPr>
          <w:rFonts w:ascii="宋体" w:eastAsia="宋体" w:hAnsi="宋体"/>
          <w:b/>
          <w:sz w:val="21"/>
          <w:szCs w:val="21"/>
        </w:rPr>
      </w:pPr>
      <w:r w:rsidRPr="00F511D0">
        <w:rPr>
          <w:rFonts w:ascii="宋体" w:eastAsia="宋体" w:hAnsi="宋体" w:hint="eastAsia"/>
          <w:b/>
          <w:sz w:val="21"/>
          <w:szCs w:val="21"/>
        </w:rPr>
        <w:t>四、投标截止时间、开标时间及地点</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1、递交投标文件时间：2018年</w:t>
      </w:r>
      <w:r w:rsidR="00F511D0" w:rsidRPr="00F511D0">
        <w:rPr>
          <w:rFonts w:ascii="宋体" w:eastAsia="宋体" w:hAnsi="宋体" w:hint="eastAsia"/>
          <w:sz w:val="21"/>
          <w:szCs w:val="21"/>
        </w:rPr>
        <w:t>5</w:t>
      </w:r>
      <w:r w:rsidRPr="00F511D0">
        <w:rPr>
          <w:rFonts w:ascii="宋体" w:eastAsia="宋体" w:hAnsi="宋体" w:hint="eastAsia"/>
          <w:sz w:val="21"/>
          <w:szCs w:val="21"/>
        </w:rPr>
        <w:t>月</w:t>
      </w:r>
      <w:r w:rsidR="00F511D0" w:rsidRPr="00F511D0">
        <w:rPr>
          <w:rFonts w:ascii="宋体" w:eastAsia="宋体" w:hAnsi="宋体" w:hint="eastAsia"/>
          <w:sz w:val="21"/>
          <w:szCs w:val="21"/>
        </w:rPr>
        <w:t>31</w:t>
      </w:r>
      <w:r w:rsidRPr="00F511D0">
        <w:rPr>
          <w:rFonts w:ascii="宋体" w:eastAsia="宋体" w:hAnsi="宋体" w:hint="eastAsia"/>
          <w:sz w:val="21"/>
          <w:szCs w:val="21"/>
        </w:rPr>
        <w:t>日下午14：00～14：30。</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2、</w:t>
      </w:r>
      <w:r w:rsidRPr="00F511D0">
        <w:rPr>
          <w:rFonts w:ascii="宋体" w:eastAsia="宋体" w:hAnsi="宋体"/>
          <w:sz w:val="21"/>
          <w:szCs w:val="21"/>
        </w:rPr>
        <w:t>投标截止</w:t>
      </w:r>
      <w:r w:rsidRPr="00F511D0">
        <w:rPr>
          <w:rFonts w:ascii="宋体" w:eastAsia="宋体" w:hAnsi="宋体" w:hint="eastAsia"/>
          <w:sz w:val="21"/>
          <w:szCs w:val="21"/>
        </w:rPr>
        <w:t>及开标时间：2018年</w:t>
      </w:r>
      <w:r w:rsidR="00F511D0" w:rsidRPr="00F511D0">
        <w:rPr>
          <w:rFonts w:ascii="宋体" w:eastAsia="宋体" w:hAnsi="宋体" w:hint="eastAsia"/>
          <w:sz w:val="21"/>
          <w:szCs w:val="21"/>
        </w:rPr>
        <w:t>5</w:t>
      </w:r>
      <w:r w:rsidRPr="00F511D0">
        <w:rPr>
          <w:rFonts w:ascii="宋体" w:eastAsia="宋体" w:hAnsi="宋体" w:hint="eastAsia"/>
          <w:sz w:val="21"/>
          <w:szCs w:val="21"/>
        </w:rPr>
        <w:t>月</w:t>
      </w:r>
      <w:r w:rsidR="00F511D0" w:rsidRPr="00F511D0">
        <w:rPr>
          <w:rFonts w:ascii="宋体" w:eastAsia="宋体" w:hAnsi="宋体" w:hint="eastAsia"/>
          <w:sz w:val="21"/>
          <w:szCs w:val="21"/>
        </w:rPr>
        <w:t>31</w:t>
      </w:r>
      <w:r w:rsidRPr="00F511D0">
        <w:rPr>
          <w:rFonts w:ascii="宋体" w:eastAsia="宋体" w:hAnsi="宋体" w:hint="eastAsia"/>
          <w:sz w:val="21"/>
          <w:szCs w:val="21"/>
        </w:rPr>
        <w:t>日下午14时30分。</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3、</w:t>
      </w:r>
      <w:r w:rsidRPr="00F511D0">
        <w:rPr>
          <w:rFonts w:ascii="宋体" w:eastAsia="宋体" w:hAnsi="宋体"/>
          <w:sz w:val="21"/>
          <w:szCs w:val="21"/>
        </w:rPr>
        <w:t>开标地点：</w:t>
      </w:r>
      <w:r w:rsidR="00F511D0" w:rsidRPr="00F511D0">
        <w:rPr>
          <w:rFonts w:ascii="宋体" w:eastAsia="宋体" w:hAnsi="宋体" w:hint="eastAsia"/>
          <w:sz w:val="21"/>
          <w:szCs w:val="21"/>
        </w:rPr>
        <w:t>广东省东莞市南城区新基地科技创意产业园A栋一楼会议中心</w:t>
      </w:r>
      <w:r w:rsidRPr="00F511D0">
        <w:rPr>
          <w:rFonts w:ascii="宋体" w:eastAsia="宋体" w:hAnsi="宋体" w:hint="eastAsia"/>
          <w:sz w:val="21"/>
          <w:szCs w:val="21"/>
        </w:rPr>
        <w:t>。</w:t>
      </w:r>
    </w:p>
    <w:p w:rsidR="007E1F4E" w:rsidRPr="00F511D0" w:rsidRDefault="007E1F4E">
      <w:pPr>
        <w:spacing w:after="0"/>
        <w:ind w:firstLineChars="196" w:firstLine="413"/>
        <w:rPr>
          <w:rFonts w:ascii="宋体" w:eastAsia="宋体" w:hAnsi="宋体"/>
          <w:b/>
          <w:sz w:val="21"/>
          <w:szCs w:val="21"/>
        </w:rPr>
      </w:pPr>
    </w:p>
    <w:p w:rsidR="007E1F4E" w:rsidRPr="00F511D0" w:rsidRDefault="00CA4E76">
      <w:pPr>
        <w:spacing w:after="0"/>
        <w:ind w:firstLineChars="196" w:firstLine="413"/>
        <w:rPr>
          <w:rFonts w:ascii="宋体" w:eastAsia="宋体" w:hAnsi="宋体"/>
          <w:b/>
          <w:sz w:val="21"/>
          <w:szCs w:val="21"/>
        </w:rPr>
      </w:pPr>
      <w:r w:rsidRPr="00F511D0">
        <w:rPr>
          <w:rFonts w:ascii="宋体" w:eastAsia="宋体" w:hAnsi="宋体" w:hint="eastAsia"/>
          <w:b/>
          <w:sz w:val="21"/>
          <w:szCs w:val="21"/>
        </w:rPr>
        <w:t>五、采购人及采购代理机构的名称、地址和联系方法：</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采购人联系人：施先生</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地址：东莞市松山湖工业南路2号</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联系电话：</w:t>
      </w:r>
      <w:r w:rsidRPr="00F511D0">
        <w:rPr>
          <w:rFonts w:ascii="宋体" w:eastAsia="宋体" w:hAnsi="宋体"/>
          <w:sz w:val="21"/>
          <w:szCs w:val="21"/>
        </w:rPr>
        <w:t>0769-23077277</w:t>
      </w:r>
    </w:p>
    <w:p w:rsidR="007E1F4E" w:rsidRPr="00F511D0" w:rsidRDefault="007E1F4E">
      <w:pPr>
        <w:spacing w:after="0"/>
        <w:ind w:firstLineChars="200" w:firstLine="420"/>
        <w:rPr>
          <w:rFonts w:ascii="宋体" w:eastAsia="宋体" w:hAnsi="宋体"/>
          <w:sz w:val="21"/>
          <w:szCs w:val="21"/>
        </w:rPr>
      </w:pP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采购代理机构名称：广东三方诚信招标有限公司东莞分公司</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地址：</w:t>
      </w:r>
      <w:r w:rsidR="00F511D0" w:rsidRPr="00F511D0">
        <w:rPr>
          <w:rFonts w:ascii="宋体" w:eastAsia="宋体" w:hAnsi="宋体" w:hint="eastAsia"/>
          <w:sz w:val="21"/>
          <w:szCs w:val="21"/>
        </w:rPr>
        <w:t>广东省东莞市南城区新基地科技创意产业园A栋一楼会议中心</w:t>
      </w:r>
      <w:r w:rsidRPr="00F511D0">
        <w:rPr>
          <w:rFonts w:ascii="宋体" w:eastAsia="宋体" w:hAnsi="宋体" w:hint="eastAsia"/>
          <w:sz w:val="21"/>
          <w:szCs w:val="21"/>
        </w:rPr>
        <w:t>。</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采购代理机构联系人：梁锡恩</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联系电话：0769-21682660-807</w:t>
      </w:r>
    </w:p>
    <w:p w:rsidR="007E1F4E" w:rsidRPr="00F511D0" w:rsidRDefault="00CA4E76">
      <w:pPr>
        <w:spacing w:after="0"/>
        <w:ind w:firstLineChars="200" w:firstLine="420"/>
        <w:rPr>
          <w:rFonts w:ascii="宋体" w:eastAsia="宋体" w:hAnsi="宋体"/>
        </w:rPr>
      </w:pPr>
      <w:r w:rsidRPr="00F511D0">
        <w:rPr>
          <w:rFonts w:ascii="宋体" w:eastAsia="宋体" w:hAnsi="宋体" w:hint="eastAsia"/>
          <w:sz w:val="21"/>
          <w:szCs w:val="21"/>
        </w:rPr>
        <w:t>E－ mail：</w:t>
      </w:r>
      <w:r w:rsidRPr="00F511D0">
        <w:rPr>
          <w:rFonts w:ascii="宋体" w:eastAsia="宋体" w:hAnsi="宋体"/>
          <w:sz w:val="21"/>
          <w:szCs w:val="21"/>
        </w:rPr>
        <w:t>23465701@qq.com</w:t>
      </w:r>
    </w:p>
    <w:p w:rsidR="007E1F4E" w:rsidRPr="00F511D0" w:rsidRDefault="007E1F4E">
      <w:pPr>
        <w:rPr>
          <w:rFonts w:ascii="宋体" w:eastAsia="宋体" w:hAnsi="宋体"/>
        </w:rPr>
      </w:pPr>
    </w:p>
    <w:p w:rsidR="007E1F4E" w:rsidRPr="00F511D0" w:rsidRDefault="007E1F4E">
      <w:pPr>
        <w:ind w:rightChars="358" w:right="788"/>
        <w:jc w:val="right"/>
        <w:rPr>
          <w:rFonts w:ascii="宋体" w:eastAsia="宋体" w:hAnsi="宋体"/>
        </w:rPr>
      </w:pPr>
    </w:p>
    <w:p w:rsidR="007E1F4E" w:rsidRPr="00F511D0" w:rsidRDefault="007E1F4E">
      <w:pPr>
        <w:ind w:rightChars="358" w:right="788"/>
        <w:jc w:val="right"/>
        <w:rPr>
          <w:rFonts w:ascii="宋体" w:eastAsia="宋体" w:hAnsi="宋体"/>
        </w:rPr>
      </w:pPr>
    </w:p>
    <w:p w:rsidR="007E1F4E" w:rsidRPr="00F511D0" w:rsidRDefault="00CA4E76">
      <w:pPr>
        <w:ind w:rightChars="358" w:right="788"/>
        <w:jc w:val="right"/>
        <w:rPr>
          <w:rFonts w:ascii="宋体" w:eastAsia="宋体" w:hAnsi="宋体" w:cs="宋体"/>
          <w:sz w:val="21"/>
          <w:szCs w:val="21"/>
        </w:rPr>
      </w:pPr>
      <w:r w:rsidRPr="00F511D0">
        <w:rPr>
          <w:rFonts w:ascii="宋体" w:eastAsia="宋体" w:hAnsi="宋体" w:cs="宋体" w:hint="eastAsia"/>
          <w:sz w:val="21"/>
          <w:szCs w:val="21"/>
        </w:rPr>
        <w:t xml:space="preserve">    广东三方诚信招标有限公司东莞分公司</w:t>
      </w:r>
    </w:p>
    <w:p w:rsidR="007E1F4E" w:rsidRPr="00F511D0" w:rsidRDefault="00CA4E76">
      <w:pPr>
        <w:ind w:leftChars="2755" w:left="6481" w:rightChars="370" w:right="814" w:hangingChars="200" w:hanging="420"/>
        <w:jc w:val="right"/>
        <w:rPr>
          <w:rFonts w:ascii="宋体" w:eastAsia="宋体" w:hAnsi="宋体" w:cs="宋体"/>
          <w:sz w:val="21"/>
          <w:szCs w:val="21"/>
        </w:rPr>
      </w:pPr>
      <w:r w:rsidRPr="00F511D0">
        <w:rPr>
          <w:rFonts w:ascii="宋体" w:eastAsia="宋体" w:hAnsi="宋体" w:cs="宋体" w:hint="eastAsia"/>
          <w:sz w:val="21"/>
          <w:szCs w:val="21"/>
        </w:rPr>
        <w:t>二〇一八年</w:t>
      </w:r>
      <w:r w:rsidR="00F511D0" w:rsidRPr="00F511D0">
        <w:rPr>
          <w:rFonts w:ascii="宋体" w:eastAsia="宋体" w:hAnsi="宋体" w:cs="宋体" w:hint="eastAsia"/>
          <w:sz w:val="21"/>
          <w:szCs w:val="21"/>
        </w:rPr>
        <w:t>五</w:t>
      </w:r>
      <w:r w:rsidRPr="00F511D0">
        <w:rPr>
          <w:rFonts w:ascii="宋体" w:eastAsia="宋体" w:hAnsi="宋体" w:cs="宋体" w:hint="eastAsia"/>
          <w:sz w:val="21"/>
          <w:szCs w:val="21"/>
        </w:rPr>
        <w:t>月</w:t>
      </w:r>
    </w:p>
    <w:p w:rsidR="007E1F4E" w:rsidRPr="00F511D0" w:rsidRDefault="00CA4E76">
      <w:pPr>
        <w:adjustRightInd/>
        <w:snapToGrid/>
        <w:spacing w:line="276" w:lineRule="auto"/>
        <w:rPr>
          <w:rFonts w:ascii="宋体" w:eastAsia="宋体" w:hAnsi="宋体"/>
        </w:rPr>
      </w:pPr>
      <w:r w:rsidRPr="00F511D0">
        <w:rPr>
          <w:rFonts w:ascii="宋体" w:eastAsia="宋体" w:hAnsi="宋体"/>
        </w:rPr>
        <w:br w:type="page"/>
      </w: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CA4E76">
      <w:pPr>
        <w:pStyle w:val="2"/>
        <w:jc w:val="center"/>
        <w:rPr>
          <w:rFonts w:ascii="宋体" w:eastAsia="宋体" w:hAnsi="宋体"/>
          <w:sz w:val="52"/>
          <w:szCs w:val="52"/>
        </w:rPr>
      </w:pPr>
      <w:bookmarkStart w:id="2" w:name="_Toc510171626"/>
      <w:r w:rsidRPr="00F511D0">
        <w:rPr>
          <w:rFonts w:ascii="宋体" w:eastAsia="宋体" w:hAnsi="宋体" w:hint="eastAsia"/>
          <w:sz w:val="52"/>
          <w:szCs w:val="52"/>
        </w:rPr>
        <w:t>第二部分 投标资料表</w:t>
      </w:r>
      <w:bookmarkEnd w:id="2"/>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CA4E76">
      <w:pPr>
        <w:adjustRightInd/>
        <w:snapToGrid/>
        <w:spacing w:after="0"/>
        <w:rPr>
          <w:rFonts w:ascii="宋体" w:eastAsia="宋体" w:hAnsi="宋体"/>
        </w:rPr>
      </w:pPr>
      <w:r w:rsidRPr="00F511D0">
        <w:rPr>
          <w:rFonts w:ascii="宋体" w:eastAsia="宋体" w:hAnsi="宋体"/>
        </w:rPr>
        <w:br w:type="page"/>
      </w:r>
    </w:p>
    <w:p w:rsidR="007E1F4E" w:rsidRPr="00F511D0" w:rsidRDefault="007E1F4E">
      <w:pPr>
        <w:rPr>
          <w:rFonts w:ascii="宋体" w:eastAsia="宋体" w:hAnsi="宋体"/>
        </w:rPr>
      </w:pPr>
    </w:p>
    <w:p w:rsidR="007E1F4E" w:rsidRPr="00F511D0" w:rsidRDefault="00CA4E76">
      <w:pPr>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本表关于要采购项目的具体资料，是对投标人须知的具体补充和修改，如有矛盾，应以本资料表为准。</w:t>
      </w:r>
    </w:p>
    <w:tbl>
      <w:tblPr>
        <w:tblW w:w="9357" w:type="dxa"/>
        <w:jc w:val="center"/>
        <w:tblInd w:w="-373"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CellMar>
          <w:left w:w="28" w:type="dxa"/>
          <w:right w:w="28" w:type="dxa"/>
        </w:tblCellMar>
        <w:tblLook w:val="04A0"/>
      </w:tblPr>
      <w:tblGrid>
        <w:gridCol w:w="1277"/>
        <w:gridCol w:w="2551"/>
        <w:gridCol w:w="2633"/>
        <w:gridCol w:w="202"/>
        <w:gridCol w:w="2694"/>
      </w:tblGrid>
      <w:tr w:rsidR="007E1F4E" w:rsidRPr="00F511D0">
        <w:trPr>
          <w:trHeight w:val="600"/>
          <w:jc w:val="center"/>
        </w:trPr>
        <w:tc>
          <w:tcPr>
            <w:tcW w:w="1277"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序号</w:t>
            </w:r>
          </w:p>
        </w:tc>
        <w:tc>
          <w:tcPr>
            <w:tcW w:w="8080" w:type="dxa"/>
            <w:gridSpan w:val="4"/>
            <w:vAlign w:val="center"/>
          </w:tcPr>
          <w:p w:rsidR="007E1F4E" w:rsidRPr="00F511D0" w:rsidRDefault="00CA4E76">
            <w:pPr>
              <w:jc w:val="center"/>
              <w:rPr>
                <w:rFonts w:ascii="宋体" w:eastAsia="宋体" w:hAnsi="宋体"/>
                <w:b/>
                <w:sz w:val="21"/>
                <w:szCs w:val="21"/>
              </w:rPr>
            </w:pPr>
            <w:r w:rsidRPr="00F511D0">
              <w:rPr>
                <w:rFonts w:ascii="宋体" w:eastAsia="宋体" w:hAnsi="宋体" w:hint="eastAsia"/>
                <w:b/>
                <w:sz w:val="21"/>
                <w:szCs w:val="21"/>
              </w:rPr>
              <w:t>内</w:t>
            </w:r>
            <w:r w:rsidRPr="00F511D0">
              <w:rPr>
                <w:rFonts w:ascii="宋体" w:eastAsia="宋体" w:hAnsi="宋体"/>
                <w:b/>
                <w:sz w:val="21"/>
                <w:szCs w:val="21"/>
              </w:rPr>
              <w:t xml:space="preserve">      </w:t>
            </w:r>
            <w:r w:rsidRPr="00F511D0">
              <w:rPr>
                <w:rFonts w:ascii="宋体" w:eastAsia="宋体" w:hAnsi="宋体" w:hint="eastAsia"/>
                <w:b/>
                <w:sz w:val="21"/>
                <w:szCs w:val="21"/>
              </w:rPr>
              <w:t>容</w:t>
            </w:r>
          </w:p>
        </w:tc>
      </w:tr>
      <w:tr w:rsidR="007E1F4E" w:rsidRPr="00F511D0">
        <w:trPr>
          <w:cantSplit/>
          <w:trHeight w:val="551"/>
          <w:jc w:val="center"/>
        </w:trPr>
        <w:tc>
          <w:tcPr>
            <w:tcW w:w="9357" w:type="dxa"/>
            <w:gridSpan w:val="5"/>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一、说明</w:t>
            </w:r>
          </w:p>
        </w:tc>
      </w:tr>
      <w:tr w:rsidR="007E1F4E" w:rsidRPr="00F511D0">
        <w:trPr>
          <w:trHeight w:val="473"/>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w:t>
            </w:r>
          </w:p>
        </w:tc>
        <w:tc>
          <w:tcPr>
            <w:tcW w:w="8080" w:type="dxa"/>
            <w:gridSpan w:val="4"/>
            <w:vAlign w:val="center"/>
          </w:tcPr>
          <w:p w:rsidR="007E1F4E" w:rsidRPr="00F511D0" w:rsidRDefault="00CA4E76">
            <w:pPr>
              <w:spacing w:after="0"/>
              <w:rPr>
                <w:rFonts w:ascii="宋体" w:eastAsia="宋体" w:hAnsi="宋体"/>
                <w:b/>
                <w:bCs/>
                <w:sz w:val="21"/>
                <w:szCs w:val="21"/>
              </w:rPr>
            </w:pPr>
            <w:r w:rsidRPr="00F511D0">
              <w:rPr>
                <w:rFonts w:ascii="宋体" w:eastAsia="宋体" w:hAnsi="宋体" w:hint="eastAsia"/>
                <w:b/>
                <w:bCs/>
                <w:sz w:val="21"/>
                <w:szCs w:val="21"/>
              </w:rPr>
              <w:t>项目最高限价（单位：元）</w:t>
            </w:r>
          </w:p>
        </w:tc>
      </w:tr>
      <w:tr w:rsidR="007E1F4E" w:rsidRPr="00F511D0">
        <w:trPr>
          <w:trHeight w:val="472"/>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rPr>
                <w:rFonts w:ascii="宋体" w:eastAsia="宋体" w:hAnsi="宋体"/>
                <w:b/>
                <w:bCs/>
                <w:sz w:val="21"/>
                <w:szCs w:val="21"/>
              </w:rPr>
            </w:pPr>
            <w:r w:rsidRPr="00F511D0">
              <w:rPr>
                <w:rFonts w:ascii="宋体" w:eastAsia="宋体" w:hAnsi="宋体" w:hint="eastAsia"/>
                <w:bCs/>
                <w:sz w:val="21"/>
                <w:szCs w:val="21"/>
              </w:rPr>
              <w:t>与项目预算一致。</w:t>
            </w:r>
          </w:p>
        </w:tc>
      </w:tr>
      <w:tr w:rsidR="007E1F4E" w:rsidRPr="00F511D0">
        <w:trPr>
          <w:trHeight w:val="473"/>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2</w:t>
            </w:r>
          </w:p>
        </w:tc>
        <w:tc>
          <w:tcPr>
            <w:tcW w:w="8080" w:type="dxa"/>
            <w:gridSpan w:val="4"/>
            <w:vAlign w:val="center"/>
          </w:tcPr>
          <w:p w:rsidR="007E1F4E" w:rsidRPr="00F511D0" w:rsidRDefault="00CA4E76">
            <w:pPr>
              <w:spacing w:after="0"/>
              <w:rPr>
                <w:rFonts w:ascii="宋体" w:eastAsia="宋体" w:hAnsi="宋体"/>
                <w:b/>
                <w:bCs/>
                <w:sz w:val="21"/>
                <w:szCs w:val="21"/>
              </w:rPr>
            </w:pPr>
            <w:r w:rsidRPr="00F511D0">
              <w:rPr>
                <w:rFonts w:ascii="宋体" w:eastAsia="宋体" w:hAnsi="宋体" w:hint="eastAsia"/>
                <w:b/>
                <w:bCs/>
                <w:sz w:val="21"/>
                <w:szCs w:val="21"/>
              </w:rPr>
              <w:t>资金来源</w:t>
            </w:r>
          </w:p>
        </w:tc>
      </w:tr>
      <w:tr w:rsidR="007E1F4E" w:rsidRPr="00F511D0">
        <w:trPr>
          <w:trHeight w:val="472"/>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rPr>
                <w:rFonts w:ascii="宋体" w:eastAsia="宋体" w:hAnsi="宋体"/>
                <w:b/>
                <w:bCs/>
                <w:sz w:val="21"/>
                <w:szCs w:val="21"/>
              </w:rPr>
            </w:pPr>
            <w:r w:rsidRPr="00F511D0">
              <w:rPr>
                <w:rFonts w:ascii="宋体" w:eastAsia="宋体" w:hAnsi="宋体" w:hint="eastAsia"/>
                <w:sz w:val="21"/>
                <w:szCs w:val="21"/>
              </w:rPr>
              <w:t>财政性资金。</w:t>
            </w:r>
          </w:p>
        </w:tc>
      </w:tr>
      <w:tr w:rsidR="007E1F4E" w:rsidRPr="00F511D0">
        <w:trPr>
          <w:trHeight w:val="473"/>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3</w:t>
            </w:r>
          </w:p>
        </w:tc>
        <w:tc>
          <w:tcPr>
            <w:tcW w:w="8080" w:type="dxa"/>
            <w:gridSpan w:val="4"/>
            <w:vAlign w:val="center"/>
          </w:tcPr>
          <w:p w:rsidR="007E1F4E" w:rsidRPr="00F511D0" w:rsidRDefault="00CA4E76">
            <w:pPr>
              <w:spacing w:after="0"/>
              <w:rPr>
                <w:rFonts w:ascii="宋体" w:eastAsia="宋体" w:hAnsi="宋体"/>
                <w:b/>
                <w:sz w:val="21"/>
                <w:szCs w:val="21"/>
              </w:rPr>
            </w:pPr>
            <w:r w:rsidRPr="00F511D0">
              <w:rPr>
                <w:rFonts w:ascii="宋体" w:eastAsia="宋体" w:hAnsi="宋体" w:hint="eastAsia"/>
                <w:b/>
                <w:sz w:val="21"/>
                <w:szCs w:val="21"/>
              </w:rPr>
              <w:t>踏勘现场</w:t>
            </w:r>
          </w:p>
        </w:tc>
      </w:tr>
      <w:tr w:rsidR="007E1F4E" w:rsidRPr="00F511D0">
        <w:trPr>
          <w:trHeight w:val="472"/>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rPr>
                <w:rFonts w:ascii="宋体" w:eastAsia="宋体" w:hAnsi="宋体"/>
                <w:b/>
                <w:sz w:val="21"/>
                <w:szCs w:val="21"/>
              </w:rPr>
            </w:pPr>
            <w:r w:rsidRPr="00F511D0">
              <w:rPr>
                <w:rFonts w:ascii="宋体" w:eastAsia="宋体" w:hAnsi="宋体" w:hint="eastAsia"/>
                <w:bCs/>
                <w:sz w:val="21"/>
                <w:szCs w:val="21"/>
              </w:rPr>
              <w:t>本项目不组织踏勘现场。</w:t>
            </w:r>
          </w:p>
        </w:tc>
      </w:tr>
      <w:tr w:rsidR="007E1F4E" w:rsidRPr="00F511D0">
        <w:trPr>
          <w:trHeight w:val="460"/>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4</w:t>
            </w:r>
          </w:p>
        </w:tc>
        <w:tc>
          <w:tcPr>
            <w:tcW w:w="8080" w:type="dxa"/>
            <w:gridSpan w:val="4"/>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招标信息发布网站</w:t>
            </w:r>
          </w:p>
        </w:tc>
      </w:tr>
      <w:tr w:rsidR="007E1F4E" w:rsidRPr="00F511D0">
        <w:trPr>
          <w:trHeight w:val="460"/>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2551" w:type="dxa"/>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东莞市政府采购网</w:t>
            </w:r>
          </w:p>
        </w:tc>
        <w:tc>
          <w:tcPr>
            <w:tcW w:w="2835" w:type="dxa"/>
            <w:gridSpan w:val="2"/>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广东省政府采购网</w:t>
            </w:r>
          </w:p>
        </w:tc>
        <w:tc>
          <w:tcPr>
            <w:tcW w:w="2694" w:type="dxa"/>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中国政府采购网</w:t>
            </w:r>
          </w:p>
        </w:tc>
      </w:tr>
      <w:tr w:rsidR="007E1F4E" w:rsidRPr="00F511D0">
        <w:trPr>
          <w:trHeight w:val="460"/>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2551" w:type="dxa"/>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sz w:val="21"/>
                <w:szCs w:val="21"/>
              </w:rPr>
              <w:t>http://dggp.dg.gov.cn</w:t>
            </w:r>
          </w:p>
        </w:tc>
        <w:tc>
          <w:tcPr>
            <w:tcW w:w="2835" w:type="dxa"/>
            <w:gridSpan w:val="2"/>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sz w:val="21"/>
                <w:szCs w:val="21"/>
              </w:rPr>
              <w:t>http://www.gdgpo.gov.cn</w:t>
            </w:r>
          </w:p>
        </w:tc>
        <w:tc>
          <w:tcPr>
            <w:tcW w:w="2694" w:type="dxa"/>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sz w:val="21"/>
                <w:szCs w:val="21"/>
              </w:rPr>
              <w:t>http://www.ccgp.gov.cn/</w:t>
            </w:r>
          </w:p>
        </w:tc>
      </w:tr>
      <w:tr w:rsidR="007E1F4E" w:rsidRPr="00F511D0">
        <w:trPr>
          <w:cantSplit/>
          <w:trHeight w:val="845"/>
          <w:jc w:val="center"/>
        </w:trPr>
        <w:tc>
          <w:tcPr>
            <w:tcW w:w="9357" w:type="dxa"/>
            <w:gridSpan w:val="5"/>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二、投标文件的编制</w:t>
            </w:r>
          </w:p>
        </w:tc>
      </w:tr>
      <w:tr w:rsidR="007E1F4E" w:rsidRPr="00F511D0">
        <w:trPr>
          <w:trHeight w:val="473"/>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5</w:t>
            </w:r>
          </w:p>
        </w:tc>
        <w:tc>
          <w:tcPr>
            <w:tcW w:w="8080" w:type="dxa"/>
            <w:gridSpan w:val="4"/>
            <w:vAlign w:val="center"/>
          </w:tcPr>
          <w:p w:rsidR="007E1F4E" w:rsidRPr="00F511D0" w:rsidRDefault="00CA4E76">
            <w:pPr>
              <w:spacing w:after="0"/>
              <w:rPr>
                <w:rFonts w:ascii="宋体" w:eastAsia="宋体" w:hAnsi="宋体"/>
                <w:b/>
                <w:sz w:val="21"/>
                <w:szCs w:val="21"/>
              </w:rPr>
            </w:pPr>
            <w:r w:rsidRPr="00F511D0">
              <w:rPr>
                <w:rFonts w:ascii="宋体" w:eastAsia="宋体" w:hAnsi="宋体" w:hint="eastAsia"/>
                <w:b/>
                <w:sz w:val="21"/>
                <w:szCs w:val="21"/>
              </w:rPr>
              <w:t>投标语言</w:t>
            </w:r>
          </w:p>
        </w:tc>
      </w:tr>
      <w:tr w:rsidR="007E1F4E" w:rsidRPr="00F511D0">
        <w:trPr>
          <w:trHeight w:val="472"/>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rPr>
                <w:rFonts w:ascii="宋体" w:eastAsia="宋体" w:hAnsi="宋体"/>
                <w:b/>
                <w:sz w:val="21"/>
                <w:szCs w:val="21"/>
              </w:rPr>
            </w:pPr>
            <w:r w:rsidRPr="00F511D0">
              <w:rPr>
                <w:rFonts w:ascii="宋体" w:eastAsia="宋体" w:hAnsi="宋体" w:hint="eastAsia"/>
                <w:sz w:val="21"/>
                <w:szCs w:val="21"/>
              </w:rPr>
              <w:t>中文。</w:t>
            </w:r>
          </w:p>
        </w:tc>
      </w:tr>
      <w:tr w:rsidR="007E1F4E" w:rsidRPr="00F511D0">
        <w:trPr>
          <w:trHeight w:val="473"/>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6</w:t>
            </w:r>
          </w:p>
        </w:tc>
        <w:tc>
          <w:tcPr>
            <w:tcW w:w="8080" w:type="dxa"/>
            <w:gridSpan w:val="4"/>
            <w:vAlign w:val="center"/>
          </w:tcPr>
          <w:p w:rsidR="007E1F4E" w:rsidRPr="00F511D0" w:rsidRDefault="00CA4E76">
            <w:pPr>
              <w:spacing w:after="0"/>
              <w:jc w:val="both"/>
              <w:rPr>
                <w:rFonts w:ascii="宋体" w:eastAsia="宋体" w:hAnsi="宋体"/>
                <w:b/>
                <w:sz w:val="21"/>
                <w:szCs w:val="21"/>
              </w:rPr>
            </w:pPr>
            <w:r w:rsidRPr="00F511D0">
              <w:rPr>
                <w:rFonts w:ascii="宋体" w:eastAsia="宋体" w:hAnsi="宋体" w:hint="eastAsia"/>
                <w:b/>
                <w:sz w:val="21"/>
                <w:szCs w:val="21"/>
              </w:rPr>
              <w:t>投标报价</w:t>
            </w:r>
          </w:p>
        </w:tc>
      </w:tr>
      <w:tr w:rsidR="007E1F4E" w:rsidRPr="00F511D0">
        <w:trPr>
          <w:trHeight w:val="472"/>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jc w:val="both"/>
              <w:rPr>
                <w:rFonts w:ascii="宋体" w:eastAsia="宋体" w:hAnsi="宋体"/>
                <w:b/>
                <w:sz w:val="21"/>
                <w:szCs w:val="21"/>
              </w:rPr>
            </w:pPr>
            <w:r w:rsidRPr="00F511D0">
              <w:rPr>
                <w:rFonts w:ascii="宋体" w:eastAsia="宋体" w:hAnsi="宋体" w:hint="eastAsia"/>
                <w:sz w:val="21"/>
                <w:szCs w:val="21"/>
              </w:rPr>
              <w:t>详见投标人须知。</w:t>
            </w:r>
          </w:p>
        </w:tc>
      </w:tr>
      <w:tr w:rsidR="007E1F4E" w:rsidRPr="00F511D0">
        <w:trPr>
          <w:trHeight w:val="473"/>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7</w:t>
            </w:r>
          </w:p>
        </w:tc>
        <w:tc>
          <w:tcPr>
            <w:tcW w:w="8080" w:type="dxa"/>
            <w:gridSpan w:val="4"/>
            <w:vAlign w:val="center"/>
          </w:tcPr>
          <w:p w:rsidR="007E1F4E" w:rsidRPr="00F511D0" w:rsidRDefault="00CA4E76">
            <w:pPr>
              <w:spacing w:after="0"/>
              <w:jc w:val="both"/>
              <w:rPr>
                <w:rFonts w:ascii="宋体" w:eastAsia="宋体" w:hAnsi="宋体"/>
                <w:b/>
                <w:sz w:val="21"/>
                <w:szCs w:val="21"/>
              </w:rPr>
            </w:pPr>
            <w:r w:rsidRPr="00F511D0">
              <w:rPr>
                <w:rFonts w:ascii="宋体" w:eastAsia="宋体" w:hAnsi="宋体" w:hint="eastAsia"/>
                <w:b/>
                <w:sz w:val="21"/>
                <w:szCs w:val="21"/>
              </w:rPr>
              <w:t>投标样品</w:t>
            </w:r>
          </w:p>
        </w:tc>
      </w:tr>
      <w:tr w:rsidR="007E1F4E" w:rsidRPr="00F511D0">
        <w:trPr>
          <w:trHeight w:val="472"/>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jc w:val="both"/>
              <w:rPr>
                <w:rFonts w:ascii="宋体" w:eastAsia="宋体" w:hAnsi="宋体"/>
                <w:b/>
                <w:sz w:val="21"/>
                <w:szCs w:val="21"/>
              </w:rPr>
            </w:pPr>
            <w:r w:rsidRPr="00F511D0">
              <w:rPr>
                <w:rFonts w:ascii="宋体" w:eastAsia="宋体" w:hAnsi="宋体" w:hint="eastAsia"/>
                <w:sz w:val="21"/>
                <w:szCs w:val="21"/>
              </w:rPr>
              <w:t>详见用户需求。</w:t>
            </w:r>
          </w:p>
        </w:tc>
      </w:tr>
      <w:tr w:rsidR="007E1F4E" w:rsidRPr="00F511D0">
        <w:trPr>
          <w:trHeight w:val="470"/>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8</w:t>
            </w:r>
          </w:p>
        </w:tc>
        <w:tc>
          <w:tcPr>
            <w:tcW w:w="8080" w:type="dxa"/>
            <w:gridSpan w:val="4"/>
            <w:vAlign w:val="center"/>
          </w:tcPr>
          <w:p w:rsidR="007E1F4E" w:rsidRPr="00F511D0" w:rsidRDefault="00CA4E76">
            <w:pPr>
              <w:spacing w:after="0"/>
              <w:jc w:val="both"/>
              <w:rPr>
                <w:rFonts w:ascii="宋体" w:eastAsia="宋体" w:hAnsi="宋体"/>
                <w:b/>
                <w:sz w:val="21"/>
                <w:szCs w:val="21"/>
              </w:rPr>
            </w:pPr>
            <w:r w:rsidRPr="00F511D0">
              <w:rPr>
                <w:rFonts w:ascii="宋体" w:eastAsia="宋体" w:hAnsi="宋体" w:hint="eastAsia"/>
                <w:b/>
                <w:sz w:val="21"/>
                <w:szCs w:val="21"/>
              </w:rPr>
              <w:t>投标保证金</w:t>
            </w:r>
          </w:p>
        </w:tc>
      </w:tr>
      <w:tr w:rsidR="007E1F4E" w:rsidRPr="00F511D0">
        <w:trPr>
          <w:trHeight w:val="470"/>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jc w:val="both"/>
              <w:rPr>
                <w:rFonts w:ascii="宋体" w:eastAsia="宋体" w:hAnsi="宋体"/>
                <w:sz w:val="21"/>
                <w:szCs w:val="21"/>
              </w:rPr>
            </w:pPr>
            <w:r w:rsidRPr="00F511D0">
              <w:rPr>
                <w:rFonts w:ascii="宋体" w:eastAsia="宋体" w:hAnsi="宋体" w:hint="eastAsia"/>
                <w:sz w:val="21"/>
                <w:szCs w:val="21"/>
              </w:rPr>
              <w:t>（1）投标保证金金额：A包：人民币</w:t>
            </w:r>
            <w:proofErr w:type="gramStart"/>
            <w:r w:rsidRPr="00F511D0">
              <w:rPr>
                <w:rFonts w:ascii="宋体" w:eastAsia="宋体" w:hAnsi="宋体" w:hint="eastAsia"/>
                <w:sz w:val="21"/>
                <w:szCs w:val="21"/>
              </w:rPr>
              <w:t>肆万捌仟</w:t>
            </w:r>
            <w:proofErr w:type="gramEnd"/>
            <w:r w:rsidRPr="00F511D0">
              <w:rPr>
                <w:rFonts w:ascii="宋体" w:eastAsia="宋体" w:hAnsi="宋体" w:hint="eastAsia"/>
                <w:sz w:val="21"/>
                <w:szCs w:val="21"/>
              </w:rPr>
              <w:t>元整（￥48,000.00）；</w:t>
            </w:r>
          </w:p>
          <w:p w:rsidR="007E1F4E" w:rsidRPr="00F511D0" w:rsidRDefault="00CA4E76">
            <w:pPr>
              <w:spacing w:after="0"/>
              <w:jc w:val="both"/>
              <w:rPr>
                <w:rFonts w:ascii="宋体" w:eastAsia="宋体" w:hAnsi="宋体"/>
                <w:sz w:val="21"/>
                <w:szCs w:val="21"/>
              </w:rPr>
            </w:pPr>
            <w:r w:rsidRPr="00F511D0">
              <w:rPr>
                <w:rFonts w:ascii="宋体" w:eastAsia="宋体" w:hAnsi="宋体" w:hint="eastAsia"/>
                <w:sz w:val="21"/>
                <w:szCs w:val="21"/>
              </w:rPr>
              <w:t xml:space="preserve">                      B包：人民币叁仟元整（￥3,000.00）；</w:t>
            </w:r>
          </w:p>
          <w:p w:rsidR="007E1F4E" w:rsidRPr="00F511D0" w:rsidRDefault="00CA4E76">
            <w:pPr>
              <w:spacing w:after="0"/>
              <w:jc w:val="both"/>
              <w:rPr>
                <w:rFonts w:ascii="宋体" w:eastAsia="宋体" w:hAnsi="宋体"/>
                <w:sz w:val="21"/>
                <w:szCs w:val="21"/>
              </w:rPr>
            </w:pPr>
            <w:r w:rsidRPr="00F511D0">
              <w:rPr>
                <w:rFonts w:ascii="宋体" w:eastAsia="宋体" w:hAnsi="宋体" w:hint="eastAsia"/>
                <w:sz w:val="21"/>
                <w:szCs w:val="21"/>
              </w:rPr>
              <w:t xml:space="preserve">                      C包：人民币叁仟元整（￥2,000.00）；</w:t>
            </w:r>
          </w:p>
        </w:tc>
      </w:tr>
      <w:tr w:rsidR="007E1F4E" w:rsidRPr="00F511D0">
        <w:trPr>
          <w:trHeight w:val="470"/>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jc w:val="both"/>
              <w:rPr>
                <w:rFonts w:ascii="宋体" w:eastAsia="宋体" w:hAnsi="宋体"/>
                <w:b/>
                <w:sz w:val="21"/>
                <w:szCs w:val="21"/>
              </w:rPr>
            </w:pPr>
            <w:r w:rsidRPr="00F511D0">
              <w:rPr>
                <w:rFonts w:ascii="宋体" w:eastAsia="宋体" w:hAnsi="宋体" w:hint="eastAsia"/>
                <w:sz w:val="21"/>
                <w:szCs w:val="21"/>
              </w:rPr>
              <w:t>（2）</w:t>
            </w:r>
            <w:r w:rsidRPr="00F511D0">
              <w:rPr>
                <w:rFonts w:ascii="宋体" w:eastAsia="宋体" w:hAnsi="宋体" w:hint="eastAsia"/>
                <w:sz w:val="21"/>
                <w:szCs w:val="21"/>
                <w:lang w:val="zh-CN"/>
              </w:rPr>
              <w:t>投标保证金须严格按“招标文件第五章投标人须知”要求提交。</w:t>
            </w:r>
          </w:p>
        </w:tc>
      </w:tr>
      <w:tr w:rsidR="007E1F4E" w:rsidRPr="00F511D0">
        <w:trPr>
          <w:trHeight w:val="1600"/>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jc w:val="both"/>
              <w:rPr>
                <w:rFonts w:ascii="宋体" w:eastAsia="宋体" w:hAnsi="宋体"/>
                <w:sz w:val="21"/>
                <w:szCs w:val="21"/>
                <w:lang w:val="zh-CN"/>
              </w:rPr>
            </w:pPr>
            <w:r w:rsidRPr="00F511D0">
              <w:rPr>
                <w:rFonts w:ascii="宋体" w:eastAsia="宋体" w:hAnsi="宋体" w:hint="eastAsia"/>
                <w:sz w:val="21"/>
                <w:szCs w:val="21"/>
                <w:lang w:val="zh-CN"/>
              </w:rPr>
              <w:t>（3）保证金递交账户：</w:t>
            </w:r>
          </w:p>
          <w:p w:rsidR="007E1F4E" w:rsidRPr="00F511D0" w:rsidRDefault="00CA4E76">
            <w:pPr>
              <w:spacing w:after="0"/>
              <w:jc w:val="both"/>
              <w:rPr>
                <w:rFonts w:ascii="宋体" w:eastAsia="宋体" w:hAnsi="宋体"/>
                <w:sz w:val="21"/>
                <w:szCs w:val="21"/>
                <w:lang w:val="zh-CN"/>
              </w:rPr>
            </w:pPr>
            <w:r w:rsidRPr="00F511D0">
              <w:rPr>
                <w:rFonts w:ascii="宋体" w:eastAsia="宋体" w:hAnsi="宋体" w:hint="eastAsia"/>
                <w:sz w:val="21"/>
                <w:szCs w:val="21"/>
                <w:lang w:val="zh-CN"/>
              </w:rPr>
              <w:t>收款人：广东三方诚信招标有限公司东莞分公司东莞分公司</w:t>
            </w:r>
          </w:p>
          <w:p w:rsidR="007E1F4E" w:rsidRPr="00F511D0" w:rsidRDefault="00CA4E76">
            <w:pPr>
              <w:spacing w:after="0"/>
              <w:jc w:val="both"/>
              <w:rPr>
                <w:rFonts w:ascii="宋体" w:eastAsia="宋体" w:hAnsi="宋体"/>
                <w:sz w:val="21"/>
                <w:szCs w:val="21"/>
                <w:lang w:val="zh-CN"/>
              </w:rPr>
            </w:pPr>
            <w:r w:rsidRPr="00F511D0">
              <w:rPr>
                <w:rFonts w:ascii="宋体" w:eastAsia="宋体" w:hAnsi="宋体" w:hint="eastAsia"/>
                <w:sz w:val="21"/>
                <w:szCs w:val="21"/>
                <w:lang w:val="zh-CN"/>
              </w:rPr>
              <w:t>开户行：中国建设银行东莞分行胜和支行</w:t>
            </w:r>
          </w:p>
          <w:p w:rsidR="007E1F4E" w:rsidRPr="00F511D0" w:rsidRDefault="00CA4E76">
            <w:pPr>
              <w:spacing w:after="0"/>
              <w:jc w:val="both"/>
              <w:rPr>
                <w:rFonts w:ascii="宋体" w:eastAsia="宋体" w:hAnsi="宋体"/>
                <w:sz w:val="21"/>
                <w:szCs w:val="21"/>
                <w:lang w:val="zh-CN"/>
              </w:rPr>
            </w:pPr>
            <w:r w:rsidRPr="00F511D0">
              <w:rPr>
                <w:rFonts w:ascii="宋体" w:eastAsia="宋体" w:hAnsi="宋体" w:hint="eastAsia"/>
                <w:sz w:val="21"/>
                <w:szCs w:val="21"/>
                <w:lang w:val="zh-CN"/>
              </w:rPr>
              <w:t>帐  号：44001101129052500294</w:t>
            </w:r>
          </w:p>
          <w:p w:rsidR="007E1F4E" w:rsidRPr="00F511D0" w:rsidRDefault="00CA4E76">
            <w:pPr>
              <w:spacing w:after="0"/>
              <w:jc w:val="both"/>
              <w:rPr>
                <w:rFonts w:ascii="宋体" w:eastAsia="宋体" w:hAnsi="宋体"/>
                <w:sz w:val="21"/>
                <w:szCs w:val="21"/>
              </w:rPr>
            </w:pPr>
            <w:r w:rsidRPr="00F511D0">
              <w:rPr>
                <w:rFonts w:ascii="宋体" w:eastAsia="宋体" w:hAnsi="宋体" w:hint="eastAsia"/>
                <w:sz w:val="21"/>
                <w:szCs w:val="21"/>
                <w:lang w:val="zh-CN"/>
              </w:rPr>
              <w:t>（各投标人在</w:t>
            </w:r>
            <w:proofErr w:type="gramStart"/>
            <w:r w:rsidRPr="00F511D0">
              <w:rPr>
                <w:rFonts w:ascii="宋体" w:eastAsia="宋体" w:hAnsi="宋体" w:hint="eastAsia"/>
                <w:sz w:val="21"/>
                <w:szCs w:val="21"/>
                <w:lang w:val="zh-CN"/>
              </w:rPr>
              <w:t>转帐</w:t>
            </w:r>
            <w:proofErr w:type="gramEnd"/>
            <w:r w:rsidRPr="00F511D0">
              <w:rPr>
                <w:rFonts w:ascii="宋体" w:eastAsia="宋体" w:hAnsi="宋体" w:hint="eastAsia"/>
                <w:sz w:val="21"/>
                <w:szCs w:val="21"/>
                <w:lang w:val="zh-CN"/>
              </w:rPr>
              <w:t>或电汇时须在用途栏上写明采购编号）。</w:t>
            </w:r>
          </w:p>
        </w:tc>
      </w:tr>
      <w:tr w:rsidR="007E1F4E" w:rsidRPr="00F511D0">
        <w:trPr>
          <w:trHeight w:val="473"/>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9</w:t>
            </w:r>
          </w:p>
        </w:tc>
        <w:tc>
          <w:tcPr>
            <w:tcW w:w="8080" w:type="dxa"/>
            <w:gridSpan w:val="4"/>
            <w:vAlign w:val="center"/>
          </w:tcPr>
          <w:p w:rsidR="007E1F4E" w:rsidRPr="00F511D0" w:rsidRDefault="00CA4E76">
            <w:pPr>
              <w:spacing w:after="0"/>
              <w:jc w:val="both"/>
              <w:rPr>
                <w:rFonts w:ascii="宋体" w:eastAsia="宋体" w:hAnsi="宋体"/>
                <w:b/>
                <w:sz w:val="21"/>
                <w:szCs w:val="21"/>
              </w:rPr>
            </w:pPr>
            <w:r w:rsidRPr="00F511D0">
              <w:rPr>
                <w:rFonts w:ascii="宋体" w:eastAsia="宋体" w:hAnsi="宋体" w:hint="eastAsia"/>
                <w:b/>
                <w:sz w:val="21"/>
                <w:szCs w:val="21"/>
              </w:rPr>
              <w:t>投标有效期</w:t>
            </w:r>
          </w:p>
        </w:tc>
      </w:tr>
      <w:tr w:rsidR="007E1F4E" w:rsidRPr="00F511D0">
        <w:trPr>
          <w:trHeight w:val="472"/>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jc w:val="both"/>
              <w:rPr>
                <w:rFonts w:ascii="宋体" w:eastAsia="宋体" w:hAnsi="宋体"/>
                <w:b/>
                <w:sz w:val="21"/>
                <w:szCs w:val="21"/>
              </w:rPr>
            </w:pPr>
            <w:r w:rsidRPr="00F511D0">
              <w:rPr>
                <w:rFonts w:ascii="宋体" w:eastAsia="宋体" w:hAnsi="宋体" w:hint="eastAsia"/>
                <w:sz w:val="21"/>
                <w:szCs w:val="21"/>
              </w:rPr>
              <w:t>九十天。</w:t>
            </w:r>
          </w:p>
        </w:tc>
      </w:tr>
      <w:tr w:rsidR="007E1F4E" w:rsidRPr="00F511D0">
        <w:trPr>
          <w:trHeight w:val="494"/>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10</w:t>
            </w:r>
          </w:p>
        </w:tc>
        <w:tc>
          <w:tcPr>
            <w:tcW w:w="8080" w:type="dxa"/>
            <w:gridSpan w:val="4"/>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投标人应提交以下投标文件</w:t>
            </w:r>
          </w:p>
        </w:tc>
      </w:tr>
      <w:tr w:rsidR="007E1F4E" w:rsidRPr="00F511D0">
        <w:trPr>
          <w:trHeight w:val="494"/>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5184" w:type="dxa"/>
            <w:gridSpan w:val="2"/>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投标文件类型</w:t>
            </w:r>
          </w:p>
        </w:tc>
        <w:tc>
          <w:tcPr>
            <w:tcW w:w="2896" w:type="dxa"/>
            <w:gridSpan w:val="2"/>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份数</w:t>
            </w:r>
          </w:p>
        </w:tc>
      </w:tr>
      <w:tr w:rsidR="007E1F4E" w:rsidRPr="00F511D0">
        <w:trPr>
          <w:trHeight w:val="494"/>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5184" w:type="dxa"/>
            <w:gridSpan w:val="2"/>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唱</w:t>
            </w:r>
            <w:proofErr w:type="gramStart"/>
            <w:r w:rsidRPr="00F511D0">
              <w:rPr>
                <w:rFonts w:ascii="宋体" w:eastAsia="宋体" w:hAnsi="宋体" w:hint="eastAsia"/>
                <w:b/>
                <w:sz w:val="21"/>
                <w:szCs w:val="21"/>
              </w:rPr>
              <w:t>标文件</w:t>
            </w:r>
            <w:proofErr w:type="gramEnd"/>
          </w:p>
        </w:tc>
        <w:tc>
          <w:tcPr>
            <w:tcW w:w="2896" w:type="dxa"/>
            <w:gridSpan w:val="2"/>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1</w:t>
            </w:r>
          </w:p>
        </w:tc>
      </w:tr>
      <w:tr w:rsidR="007E1F4E" w:rsidRPr="00F511D0">
        <w:trPr>
          <w:trHeight w:val="494"/>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5184" w:type="dxa"/>
            <w:gridSpan w:val="2"/>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投标文件正本</w:t>
            </w:r>
          </w:p>
        </w:tc>
        <w:tc>
          <w:tcPr>
            <w:tcW w:w="2896" w:type="dxa"/>
            <w:gridSpan w:val="2"/>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1</w:t>
            </w:r>
          </w:p>
        </w:tc>
      </w:tr>
      <w:tr w:rsidR="007E1F4E" w:rsidRPr="00F511D0">
        <w:trPr>
          <w:trHeight w:val="494"/>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5184" w:type="dxa"/>
            <w:gridSpan w:val="2"/>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投标文件副本</w:t>
            </w:r>
          </w:p>
        </w:tc>
        <w:tc>
          <w:tcPr>
            <w:tcW w:w="2896" w:type="dxa"/>
            <w:gridSpan w:val="2"/>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5</w:t>
            </w:r>
          </w:p>
        </w:tc>
      </w:tr>
      <w:tr w:rsidR="007E1F4E" w:rsidRPr="00F511D0">
        <w:trPr>
          <w:trHeight w:val="494"/>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5184" w:type="dxa"/>
            <w:gridSpan w:val="2"/>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电子文档</w:t>
            </w:r>
          </w:p>
        </w:tc>
        <w:tc>
          <w:tcPr>
            <w:tcW w:w="2896" w:type="dxa"/>
            <w:gridSpan w:val="2"/>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1</w:t>
            </w:r>
          </w:p>
        </w:tc>
      </w:tr>
      <w:tr w:rsidR="007E1F4E" w:rsidRPr="00F511D0">
        <w:trPr>
          <w:trHeight w:val="857"/>
          <w:jc w:val="center"/>
        </w:trPr>
        <w:tc>
          <w:tcPr>
            <w:tcW w:w="9357" w:type="dxa"/>
            <w:gridSpan w:val="5"/>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三、开标与评标</w:t>
            </w:r>
          </w:p>
        </w:tc>
      </w:tr>
      <w:tr w:rsidR="007E1F4E" w:rsidRPr="00F511D0">
        <w:trPr>
          <w:trHeight w:val="473"/>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11</w:t>
            </w:r>
          </w:p>
        </w:tc>
        <w:tc>
          <w:tcPr>
            <w:tcW w:w="8080" w:type="dxa"/>
            <w:gridSpan w:val="4"/>
            <w:vAlign w:val="center"/>
          </w:tcPr>
          <w:p w:rsidR="007E1F4E" w:rsidRPr="00F511D0" w:rsidRDefault="00CA4E76">
            <w:pPr>
              <w:spacing w:after="0"/>
              <w:jc w:val="both"/>
              <w:rPr>
                <w:rFonts w:ascii="宋体" w:eastAsia="宋体" w:hAnsi="宋体"/>
                <w:sz w:val="21"/>
                <w:szCs w:val="21"/>
              </w:rPr>
            </w:pPr>
            <w:r w:rsidRPr="00F511D0">
              <w:rPr>
                <w:rFonts w:ascii="宋体" w:eastAsia="宋体" w:hAnsi="宋体" w:hint="eastAsia"/>
                <w:b/>
                <w:sz w:val="21"/>
                <w:szCs w:val="21"/>
              </w:rPr>
              <w:t>本项目核心产品</w:t>
            </w:r>
          </w:p>
        </w:tc>
      </w:tr>
      <w:tr w:rsidR="007E1F4E" w:rsidRPr="00F511D0">
        <w:trPr>
          <w:trHeight w:val="472"/>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jc w:val="both"/>
              <w:rPr>
                <w:rFonts w:ascii="宋体" w:eastAsia="宋体" w:hAnsi="宋体"/>
                <w:b/>
                <w:sz w:val="21"/>
                <w:szCs w:val="21"/>
              </w:rPr>
            </w:pPr>
            <w:r w:rsidRPr="00F511D0">
              <w:rPr>
                <w:rFonts w:ascii="宋体" w:eastAsia="宋体" w:hAnsi="宋体" w:hint="eastAsia"/>
                <w:sz w:val="21"/>
                <w:szCs w:val="21"/>
              </w:rPr>
              <w:t>详见用户需求中带“●”的产品。</w:t>
            </w:r>
          </w:p>
        </w:tc>
      </w:tr>
      <w:tr w:rsidR="007E1F4E" w:rsidRPr="00F511D0">
        <w:trPr>
          <w:trHeight w:val="473"/>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12</w:t>
            </w:r>
          </w:p>
        </w:tc>
        <w:tc>
          <w:tcPr>
            <w:tcW w:w="8080" w:type="dxa"/>
            <w:gridSpan w:val="4"/>
            <w:vAlign w:val="center"/>
          </w:tcPr>
          <w:p w:rsidR="007E1F4E" w:rsidRPr="00F511D0" w:rsidRDefault="00CA4E76">
            <w:pPr>
              <w:spacing w:after="0"/>
              <w:jc w:val="both"/>
              <w:rPr>
                <w:rFonts w:ascii="宋体" w:eastAsia="宋体" w:hAnsi="宋体"/>
                <w:sz w:val="21"/>
                <w:szCs w:val="21"/>
              </w:rPr>
            </w:pPr>
            <w:r w:rsidRPr="00F511D0">
              <w:rPr>
                <w:rFonts w:ascii="宋体" w:eastAsia="宋体" w:hAnsi="宋体" w:hint="eastAsia"/>
                <w:b/>
                <w:sz w:val="21"/>
                <w:szCs w:val="21"/>
              </w:rPr>
              <w:t>本项目评标方法</w:t>
            </w:r>
          </w:p>
        </w:tc>
      </w:tr>
      <w:tr w:rsidR="007E1F4E" w:rsidRPr="00F511D0">
        <w:trPr>
          <w:trHeight w:val="472"/>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jc w:val="both"/>
              <w:rPr>
                <w:rFonts w:ascii="宋体" w:eastAsia="宋体" w:hAnsi="宋体"/>
                <w:b/>
                <w:sz w:val="21"/>
                <w:szCs w:val="21"/>
              </w:rPr>
            </w:pPr>
            <w:r w:rsidRPr="00F511D0">
              <w:rPr>
                <w:rFonts w:ascii="宋体" w:eastAsia="宋体" w:hAnsi="宋体" w:hint="eastAsia"/>
                <w:sz w:val="21"/>
                <w:szCs w:val="21"/>
              </w:rPr>
              <w:t>综合评分法。</w:t>
            </w:r>
          </w:p>
        </w:tc>
      </w:tr>
      <w:tr w:rsidR="007E1F4E" w:rsidRPr="00F511D0">
        <w:trPr>
          <w:trHeight w:val="473"/>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13</w:t>
            </w:r>
          </w:p>
        </w:tc>
        <w:tc>
          <w:tcPr>
            <w:tcW w:w="8080" w:type="dxa"/>
            <w:gridSpan w:val="4"/>
            <w:vAlign w:val="center"/>
          </w:tcPr>
          <w:p w:rsidR="007E1F4E" w:rsidRPr="00F511D0" w:rsidRDefault="00CA4E76">
            <w:pPr>
              <w:spacing w:after="0"/>
              <w:jc w:val="both"/>
              <w:rPr>
                <w:rFonts w:ascii="宋体" w:eastAsia="宋体" w:hAnsi="宋体"/>
                <w:b/>
                <w:sz w:val="21"/>
                <w:szCs w:val="21"/>
              </w:rPr>
            </w:pPr>
            <w:r w:rsidRPr="00F511D0">
              <w:rPr>
                <w:rFonts w:ascii="宋体" w:eastAsia="宋体" w:hAnsi="宋体" w:hint="eastAsia"/>
                <w:b/>
                <w:sz w:val="21"/>
                <w:szCs w:val="21"/>
              </w:rPr>
              <w:t>综合评分法评分因素和权重分值</w:t>
            </w:r>
          </w:p>
        </w:tc>
      </w:tr>
      <w:tr w:rsidR="007E1F4E" w:rsidRPr="00F511D0">
        <w:trPr>
          <w:trHeight w:val="472"/>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jc w:val="both"/>
              <w:rPr>
                <w:rFonts w:ascii="宋体" w:eastAsia="宋体" w:hAnsi="宋体"/>
                <w:b/>
                <w:sz w:val="21"/>
                <w:szCs w:val="21"/>
              </w:rPr>
            </w:pPr>
            <w:r w:rsidRPr="00F511D0">
              <w:rPr>
                <w:rFonts w:ascii="宋体" w:eastAsia="宋体" w:hAnsi="宋体" w:hint="eastAsia"/>
                <w:sz w:val="21"/>
                <w:szCs w:val="21"/>
              </w:rPr>
              <w:t>见附表</w:t>
            </w:r>
            <w:proofErr w:type="gramStart"/>
            <w:r w:rsidRPr="00F511D0">
              <w:rPr>
                <w:rFonts w:ascii="宋体" w:eastAsia="宋体" w:hAnsi="宋体" w:hint="eastAsia"/>
                <w:sz w:val="21"/>
                <w:szCs w:val="21"/>
              </w:rPr>
              <w:t>一</w:t>
            </w:r>
            <w:proofErr w:type="gramEnd"/>
            <w:r w:rsidRPr="00F511D0">
              <w:rPr>
                <w:rFonts w:ascii="宋体" w:eastAsia="宋体" w:hAnsi="宋体" w:hint="eastAsia"/>
                <w:sz w:val="21"/>
                <w:szCs w:val="21"/>
              </w:rPr>
              <w:t>。</w:t>
            </w:r>
          </w:p>
        </w:tc>
      </w:tr>
      <w:tr w:rsidR="007E1F4E" w:rsidRPr="00F511D0">
        <w:trPr>
          <w:trHeight w:val="472"/>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14</w:t>
            </w:r>
          </w:p>
        </w:tc>
        <w:tc>
          <w:tcPr>
            <w:tcW w:w="8080" w:type="dxa"/>
            <w:gridSpan w:val="4"/>
            <w:vAlign w:val="center"/>
          </w:tcPr>
          <w:p w:rsidR="007E1F4E" w:rsidRPr="00F511D0" w:rsidRDefault="00CA4E76">
            <w:pPr>
              <w:spacing w:after="0"/>
              <w:jc w:val="both"/>
              <w:rPr>
                <w:rFonts w:ascii="宋体" w:eastAsia="宋体" w:hAnsi="宋体"/>
                <w:sz w:val="21"/>
                <w:szCs w:val="21"/>
              </w:rPr>
            </w:pPr>
            <w:r w:rsidRPr="00F511D0">
              <w:rPr>
                <w:rFonts w:ascii="宋体" w:eastAsia="宋体" w:hAnsi="宋体" w:hint="eastAsia"/>
                <w:b/>
                <w:sz w:val="21"/>
                <w:szCs w:val="21"/>
              </w:rPr>
              <w:t>小型或微型企业、监狱企业、残疾人福利性单位投标价格折扣标准</w:t>
            </w:r>
          </w:p>
        </w:tc>
      </w:tr>
      <w:tr w:rsidR="007E1F4E" w:rsidRPr="00F511D0">
        <w:trPr>
          <w:trHeight w:val="472"/>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jc w:val="both"/>
              <w:rPr>
                <w:rFonts w:ascii="宋体" w:eastAsia="宋体" w:hAnsi="宋体"/>
                <w:sz w:val="21"/>
                <w:szCs w:val="21"/>
              </w:rPr>
            </w:pPr>
            <w:r w:rsidRPr="00F511D0">
              <w:rPr>
                <w:rFonts w:ascii="宋体" w:eastAsia="宋体" w:hAnsi="宋体" w:hint="eastAsia"/>
                <w:sz w:val="21"/>
                <w:szCs w:val="21"/>
              </w:rPr>
              <w:t>6%。</w:t>
            </w:r>
          </w:p>
        </w:tc>
      </w:tr>
      <w:tr w:rsidR="007E1F4E" w:rsidRPr="00F511D0">
        <w:trPr>
          <w:trHeight w:val="472"/>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jc w:val="both"/>
              <w:rPr>
                <w:rFonts w:ascii="宋体" w:eastAsia="宋体" w:hAnsi="宋体"/>
                <w:sz w:val="21"/>
                <w:szCs w:val="21"/>
              </w:rPr>
            </w:pPr>
            <w:r w:rsidRPr="00F511D0">
              <w:rPr>
                <w:rFonts w:ascii="宋体" w:eastAsia="宋体" w:hAnsi="宋体" w:hint="eastAsia"/>
                <w:b/>
                <w:sz w:val="21"/>
                <w:szCs w:val="21"/>
              </w:rPr>
              <w:t>符合投标人须知“优惠政策”中联合体规定的投标价格折扣标准</w:t>
            </w:r>
          </w:p>
        </w:tc>
      </w:tr>
      <w:tr w:rsidR="007E1F4E" w:rsidRPr="00F511D0">
        <w:trPr>
          <w:trHeight w:val="472"/>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spacing w:after="0"/>
              <w:jc w:val="both"/>
              <w:rPr>
                <w:rFonts w:ascii="宋体" w:eastAsia="宋体" w:hAnsi="宋体"/>
                <w:sz w:val="21"/>
                <w:szCs w:val="21"/>
              </w:rPr>
            </w:pPr>
            <w:r w:rsidRPr="00F511D0">
              <w:rPr>
                <w:rFonts w:ascii="宋体" w:eastAsia="宋体" w:hAnsi="宋体" w:hint="eastAsia"/>
                <w:sz w:val="21"/>
                <w:szCs w:val="21"/>
              </w:rPr>
              <w:t>2%。</w:t>
            </w:r>
          </w:p>
        </w:tc>
      </w:tr>
      <w:tr w:rsidR="007E1F4E" w:rsidRPr="00F511D0">
        <w:trPr>
          <w:cantSplit/>
          <w:trHeight w:val="817"/>
          <w:jc w:val="center"/>
        </w:trPr>
        <w:tc>
          <w:tcPr>
            <w:tcW w:w="9357" w:type="dxa"/>
            <w:gridSpan w:val="5"/>
            <w:vAlign w:val="center"/>
          </w:tcPr>
          <w:p w:rsidR="007E1F4E" w:rsidRPr="00F511D0" w:rsidRDefault="00CA4E76">
            <w:pPr>
              <w:spacing w:after="0"/>
              <w:jc w:val="center"/>
              <w:rPr>
                <w:rFonts w:ascii="宋体" w:eastAsia="宋体" w:hAnsi="宋体"/>
                <w:b/>
                <w:sz w:val="21"/>
                <w:szCs w:val="21"/>
              </w:rPr>
            </w:pPr>
            <w:r w:rsidRPr="00F511D0">
              <w:rPr>
                <w:rFonts w:ascii="宋体" w:eastAsia="宋体" w:hAnsi="宋体" w:hint="eastAsia"/>
                <w:b/>
                <w:sz w:val="21"/>
                <w:szCs w:val="21"/>
              </w:rPr>
              <w:t>四、授予合同</w:t>
            </w:r>
          </w:p>
        </w:tc>
      </w:tr>
      <w:tr w:rsidR="007E1F4E" w:rsidRPr="00F511D0">
        <w:trPr>
          <w:trHeight w:val="437"/>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15</w:t>
            </w:r>
          </w:p>
        </w:tc>
        <w:tc>
          <w:tcPr>
            <w:tcW w:w="8080" w:type="dxa"/>
            <w:gridSpan w:val="4"/>
            <w:shd w:val="clear" w:color="auto" w:fill="auto"/>
            <w:vAlign w:val="center"/>
          </w:tcPr>
          <w:p w:rsidR="007E1F4E" w:rsidRPr="00F511D0" w:rsidRDefault="00CA4E76">
            <w:pPr>
              <w:spacing w:after="0"/>
              <w:jc w:val="both"/>
              <w:rPr>
                <w:rFonts w:ascii="宋体" w:eastAsia="宋体" w:hAnsi="宋体"/>
                <w:b/>
                <w:sz w:val="21"/>
                <w:szCs w:val="21"/>
              </w:rPr>
            </w:pPr>
            <w:r w:rsidRPr="00F511D0">
              <w:rPr>
                <w:rFonts w:ascii="宋体" w:eastAsia="宋体" w:hAnsi="宋体" w:hint="eastAsia"/>
                <w:b/>
                <w:sz w:val="21"/>
                <w:szCs w:val="21"/>
              </w:rPr>
              <w:t>履约保证金</w:t>
            </w:r>
          </w:p>
        </w:tc>
      </w:tr>
      <w:tr w:rsidR="007E1F4E" w:rsidRPr="00F511D0">
        <w:trPr>
          <w:trHeight w:val="540"/>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shd w:val="clear" w:color="auto" w:fill="auto"/>
            <w:vAlign w:val="center"/>
          </w:tcPr>
          <w:p w:rsidR="007E1F4E" w:rsidRPr="00F511D0" w:rsidRDefault="00CA4E76">
            <w:pPr>
              <w:spacing w:after="0"/>
              <w:jc w:val="both"/>
              <w:rPr>
                <w:rFonts w:ascii="宋体" w:eastAsia="宋体" w:hAnsi="宋体"/>
                <w:b/>
                <w:sz w:val="21"/>
                <w:szCs w:val="21"/>
              </w:rPr>
            </w:pPr>
            <w:r w:rsidRPr="00F511D0">
              <w:rPr>
                <w:rFonts w:ascii="宋体" w:eastAsia="宋体" w:hAnsi="宋体" w:hint="eastAsia"/>
                <w:sz w:val="21"/>
                <w:szCs w:val="21"/>
              </w:rPr>
              <w:t>履约保证金的数额为政府采购合同金额的5%。</w:t>
            </w:r>
          </w:p>
        </w:tc>
      </w:tr>
      <w:tr w:rsidR="007E1F4E" w:rsidRPr="00F511D0">
        <w:trPr>
          <w:trHeight w:val="540"/>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lastRenderedPageBreak/>
              <w:t>16</w:t>
            </w:r>
          </w:p>
        </w:tc>
        <w:tc>
          <w:tcPr>
            <w:tcW w:w="8080" w:type="dxa"/>
            <w:gridSpan w:val="4"/>
            <w:shd w:val="clear" w:color="auto" w:fill="auto"/>
            <w:vAlign w:val="center"/>
          </w:tcPr>
          <w:p w:rsidR="007E1F4E" w:rsidRPr="00F511D0" w:rsidRDefault="00CA4E76">
            <w:pPr>
              <w:spacing w:after="0"/>
              <w:jc w:val="both"/>
              <w:rPr>
                <w:rFonts w:ascii="宋体" w:eastAsia="宋体" w:hAnsi="宋体"/>
                <w:sz w:val="21"/>
                <w:szCs w:val="21"/>
              </w:rPr>
            </w:pPr>
            <w:r w:rsidRPr="00F511D0">
              <w:rPr>
                <w:rFonts w:ascii="宋体" w:eastAsia="宋体" w:hAnsi="宋体" w:hint="eastAsia"/>
                <w:b/>
                <w:sz w:val="21"/>
                <w:szCs w:val="21"/>
              </w:rPr>
              <w:t>履约保证金汇入账户</w:t>
            </w:r>
          </w:p>
        </w:tc>
      </w:tr>
      <w:tr w:rsidR="007E1F4E" w:rsidRPr="00F511D0">
        <w:trPr>
          <w:trHeight w:val="540"/>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shd w:val="clear" w:color="auto" w:fill="auto"/>
            <w:vAlign w:val="center"/>
          </w:tcPr>
          <w:p w:rsidR="007E1F4E" w:rsidRPr="00F511D0" w:rsidRDefault="00CA4E76">
            <w:pPr>
              <w:spacing w:after="0"/>
              <w:jc w:val="both"/>
              <w:rPr>
                <w:rFonts w:ascii="宋体" w:eastAsia="宋体" w:hAnsi="宋体"/>
                <w:sz w:val="21"/>
                <w:szCs w:val="21"/>
              </w:rPr>
            </w:pPr>
            <w:r w:rsidRPr="00F511D0">
              <w:rPr>
                <w:rFonts w:ascii="宋体" w:eastAsia="宋体" w:hAnsi="宋体" w:hint="eastAsia"/>
                <w:sz w:val="21"/>
                <w:szCs w:val="21"/>
              </w:rPr>
              <w:t>采购人指定账户。</w:t>
            </w:r>
          </w:p>
        </w:tc>
      </w:tr>
      <w:tr w:rsidR="007E1F4E" w:rsidRPr="00F511D0">
        <w:trPr>
          <w:trHeight w:val="565"/>
          <w:jc w:val="center"/>
        </w:trPr>
        <w:tc>
          <w:tcPr>
            <w:tcW w:w="1277" w:type="dxa"/>
            <w:vMerge w:val="restart"/>
            <w:vAlign w:val="center"/>
          </w:tcPr>
          <w:p w:rsidR="007E1F4E" w:rsidRPr="00F511D0" w:rsidRDefault="00CA4E76">
            <w:pPr>
              <w:spacing w:after="0"/>
              <w:jc w:val="center"/>
              <w:rPr>
                <w:rFonts w:ascii="宋体" w:eastAsia="宋体" w:hAnsi="宋体"/>
                <w:sz w:val="21"/>
                <w:szCs w:val="21"/>
              </w:rPr>
            </w:pPr>
            <w:r w:rsidRPr="00F511D0">
              <w:rPr>
                <w:rFonts w:ascii="宋体" w:eastAsia="宋体" w:hAnsi="宋体" w:hint="eastAsia"/>
                <w:sz w:val="21"/>
                <w:szCs w:val="21"/>
              </w:rPr>
              <w:t>17</w:t>
            </w:r>
          </w:p>
        </w:tc>
        <w:tc>
          <w:tcPr>
            <w:tcW w:w="8080" w:type="dxa"/>
            <w:gridSpan w:val="4"/>
            <w:vAlign w:val="center"/>
          </w:tcPr>
          <w:p w:rsidR="007E1F4E" w:rsidRPr="00F511D0" w:rsidRDefault="00CA4E76">
            <w:pPr>
              <w:spacing w:after="0"/>
              <w:jc w:val="both"/>
              <w:rPr>
                <w:rFonts w:ascii="宋体" w:eastAsia="宋体" w:hAnsi="宋体"/>
                <w:b/>
                <w:sz w:val="21"/>
                <w:szCs w:val="21"/>
              </w:rPr>
            </w:pPr>
            <w:r w:rsidRPr="00F511D0">
              <w:rPr>
                <w:rFonts w:ascii="宋体" w:eastAsia="宋体" w:hAnsi="宋体" w:hint="eastAsia"/>
                <w:b/>
                <w:sz w:val="21"/>
                <w:szCs w:val="21"/>
              </w:rPr>
              <w:t>中标服务费</w:t>
            </w:r>
          </w:p>
        </w:tc>
      </w:tr>
      <w:tr w:rsidR="007E1F4E" w:rsidRPr="00F511D0">
        <w:trPr>
          <w:trHeight w:val="1526"/>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widowControl w:val="0"/>
              <w:tabs>
                <w:tab w:val="left" w:pos="907"/>
              </w:tabs>
              <w:adjustRightInd/>
              <w:snapToGrid/>
              <w:spacing w:after="0" w:line="360" w:lineRule="exact"/>
              <w:jc w:val="both"/>
              <w:rPr>
                <w:rFonts w:ascii="宋体" w:eastAsia="宋体" w:hAnsi="宋体"/>
                <w:b/>
                <w:sz w:val="21"/>
                <w:szCs w:val="21"/>
              </w:rPr>
            </w:pPr>
            <w:r w:rsidRPr="00F511D0">
              <w:rPr>
                <w:rFonts w:ascii="宋体" w:eastAsia="宋体" w:hAnsi="宋体" w:hint="eastAsia"/>
                <w:sz w:val="21"/>
                <w:szCs w:val="21"/>
              </w:rPr>
              <w:t>（1）中标服务费根据国家计委[计价格[2002]1980号]文和</w:t>
            </w:r>
            <w:proofErr w:type="gramStart"/>
            <w:r w:rsidRPr="00F511D0">
              <w:rPr>
                <w:rFonts w:ascii="宋体" w:eastAsia="宋体" w:hAnsi="宋体" w:hint="eastAsia"/>
                <w:sz w:val="21"/>
                <w:szCs w:val="21"/>
              </w:rPr>
              <w:t>国家发改委</w:t>
            </w:r>
            <w:proofErr w:type="gramEnd"/>
            <w:r w:rsidRPr="00F511D0">
              <w:rPr>
                <w:rFonts w:ascii="宋体" w:eastAsia="宋体" w:hAnsi="宋体" w:hint="eastAsia"/>
                <w:sz w:val="21"/>
                <w:szCs w:val="21"/>
              </w:rPr>
              <w:t>[</w:t>
            </w:r>
            <w:proofErr w:type="gramStart"/>
            <w:r w:rsidRPr="00F511D0">
              <w:rPr>
                <w:rFonts w:ascii="宋体" w:eastAsia="宋体" w:hAnsi="宋体" w:hint="eastAsia"/>
                <w:sz w:val="21"/>
                <w:szCs w:val="21"/>
              </w:rPr>
              <w:t>发改价格</w:t>
            </w:r>
            <w:proofErr w:type="gramEnd"/>
            <w:r w:rsidRPr="00F511D0">
              <w:rPr>
                <w:rFonts w:ascii="宋体" w:eastAsia="宋体" w:hAnsi="宋体" w:hint="eastAsia"/>
                <w:sz w:val="21"/>
                <w:szCs w:val="21"/>
              </w:rPr>
              <w:t>[2011]534号]文及相关规定收取，按差额定率累进法计算，以中标通知书中确定的中标总金额作为收费的计算依据；中标服务费最低收费标准为伍仟元整。</w:t>
            </w:r>
          </w:p>
        </w:tc>
      </w:tr>
      <w:tr w:rsidR="007E1F4E" w:rsidRPr="00F511D0">
        <w:trPr>
          <w:trHeight w:val="1170"/>
          <w:jc w:val="center"/>
        </w:trPr>
        <w:tc>
          <w:tcPr>
            <w:tcW w:w="1277" w:type="dxa"/>
            <w:vMerge/>
            <w:vAlign w:val="center"/>
          </w:tcPr>
          <w:p w:rsidR="007E1F4E" w:rsidRPr="00F511D0" w:rsidRDefault="007E1F4E">
            <w:pPr>
              <w:spacing w:after="0"/>
              <w:jc w:val="center"/>
              <w:rPr>
                <w:rFonts w:ascii="宋体" w:eastAsia="宋体" w:hAnsi="宋体"/>
                <w:sz w:val="21"/>
                <w:szCs w:val="21"/>
              </w:rPr>
            </w:pPr>
          </w:p>
        </w:tc>
        <w:tc>
          <w:tcPr>
            <w:tcW w:w="8080" w:type="dxa"/>
            <w:gridSpan w:val="4"/>
            <w:vAlign w:val="center"/>
          </w:tcPr>
          <w:p w:rsidR="007E1F4E" w:rsidRPr="00F511D0" w:rsidRDefault="00CA4E76">
            <w:pPr>
              <w:widowControl w:val="0"/>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（2）中标服务费以转账或现金的形式支付。采购代理机构服务费汇入账号：</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收 款 人</w:t>
            </w:r>
            <w:r w:rsidRPr="00F511D0">
              <w:rPr>
                <w:rFonts w:ascii="宋体" w:eastAsia="宋体" w:hAnsi="宋体"/>
                <w:sz w:val="21"/>
                <w:szCs w:val="21"/>
              </w:rPr>
              <w:t>：</w:t>
            </w:r>
            <w:r w:rsidRPr="00F511D0">
              <w:rPr>
                <w:rFonts w:ascii="宋体" w:eastAsia="宋体" w:hAnsi="宋体" w:hint="eastAsia"/>
                <w:sz w:val="21"/>
                <w:szCs w:val="21"/>
              </w:rPr>
              <w:t>广东三方诚信招标有限公司东莞分公司东莞分公司</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sz w:val="21"/>
                <w:szCs w:val="21"/>
              </w:rPr>
              <w:t>开户银行：</w:t>
            </w:r>
            <w:r w:rsidRPr="00F511D0">
              <w:rPr>
                <w:rFonts w:ascii="宋体" w:eastAsia="宋体" w:hAnsi="宋体" w:hint="eastAsia"/>
                <w:sz w:val="21"/>
                <w:szCs w:val="21"/>
              </w:rPr>
              <w:t>中国工商银行东莞市分行</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proofErr w:type="gramStart"/>
            <w:r w:rsidRPr="00F511D0">
              <w:rPr>
                <w:rFonts w:ascii="宋体" w:eastAsia="宋体" w:hAnsi="宋体"/>
                <w:sz w:val="21"/>
                <w:szCs w:val="21"/>
              </w:rPr>
              <w:t xml:space="preserve">帐　　</w:t>
            </w:r>
            <w:proofErr w:type="gramEnd"/>
            <w:r w:rsidRPr="00F511D0">
              <w:rPr>
                <w:rFonts w:ascii="宋体" w:eastAsia="宋体" w:hAnsi="宋体"/>
                <w:sz w:val="21"/>
                <w:szCs w:val="21"/>
              </w:rPr>
              <w:t>号：</w:t>
            </w:r>
            <w:r w:rsidRPr="00F511D0">
              <w:rPr>
                <w:rFonts w:ascii="宋体" w:eastAsia="宋体" w:hAnsi="宋体" w:hint="eastAsia"/>
                <w:sz w:val="21"/>
                <w:szCs w:val="21"/>
              </w:rPr>
              <w:t>2010021309900018461</w:t>
            </w:r>
          </w:p>
        </w:tc>
      </w:tr>
    </w:tbl>
    <w:p w:rsidR="007E1F4E" w:rsidRPr="00F511D0" w:rsidRDefault="007E1F4E">
      <w:pPr>
        <w:jc w:val="center"/>
        <w:rPr>
          <w:rFonts w:ascii="宋体" w:eastAsia="宋体" w:hAnsi="宋体"/>
        </w:rPr>
      </w:pPr>
    </w:p>
    <w:p w:rsidR="007E1F4E" w:rsidRPr="00F511D0" w:rsidRDefault="00CA4E76">
      <w:pPr>
        <w:adjustRightInd/>
        <w:snapToGrid/>
        <w:spacing w:line="276" w:lineRule="auto"/>
        <w:rPr>
          <w:rFonts w:ascii="宋体" w:eastAsia="宋体" w:hAnsi="宋体"/>
        </w:rPr>
      </w:pPr>
      <w:r w:rsidRPr="00F511D0">
        <w:rPr>
          <w:rFonts w:ascii="宋体" w:eastAsia="宋体" w:hAnsi="宋体"/>
        </w:rPr>
        <w:br w:type="page"/>
      </w:r>
    </w:p>
    <w:p w:rsidR="007E1F4E" w:rsidRPr="00F511D0" w:rsidRDefault="00CA4E76">
      <w:pPr>
        <w:jc w:val="center"/>
        <w:rPr>
          <w:rFonts w:ascii="宋体" w:eastAsia="宋体" w:hAnsi="宋体"/>
          <w:b/>
          <w:bCs/>
        </w:rPr>
      </w:pPr>
      <w:r w:rsidRPr="00F511D0">
        <w:rPr>
          <w:rFonts w:ascii="宋体" w:eastAsia="宋体" w:hAnsi="宋体" w:hint="eastAsia"/>
          <w:b/>
          <w:bCs/>
        </w:rPr>
        <w:lastRenderedPageBreak/>
        <w:t>附表</w:t>
      </w:r>
      <w:proofErr w:type="gramStart"/>
      <w:r w:rsidRPr="00F511D0">
        <w:rPr>
          <w:rFonts w:ascii="宋体" w:eastAsia="宋体" w:hAnsi="宋体" w:hint="eastAsia"/>
          <w:b/>
          <w:bCs/>
        </w:rPr>
        <w:t>一</w:t>
      </w:r>
      <w:proofErr w:type="gramEnd"/>
      <w:r w:rsidRPr="00F511D0">
        <w:rPr>
          <w:rFonts w:ascii="宋体" w:eastAsia="宋体" w:hAnsi="宋体" w:hint="eastAsia"/>
          <w:b/>
          <w:bCs/>
        </w:rPr>
        <w:t>：商务技术评分及价格权重表</w:t>
      </w:r>
    </w:p>
    <w:p w:rsidR="007E1F4E" w:rsidRPr="00F511D0" w:rsidRDefault="00CA4E76">
      <w:pPr>
        <w:jc w:val="center"/>
        <w:rPr>
          <w:rFonts w:ascii="宋体" w:eastAsia="宋体" w:hAnsi="宋体"/>
          <w:b/>
          <w:sz w:val="24"/>
        </w:rPr>
      </w:pPr>
      <w:r w:rsidRPr="00F511D0">
        <w:rPr>
          <w:rFonts w:ascii="宋体" w:eastAsia="宋体" w:hAnsi="宋体" w:hint="eastAsia"/>
          <w:b/>
          <w:sz w:val="24"/>
        </w:rPr>
        <w:t>A包：</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1996"/>
        <w:gridCol w:w="773"/>
        <w:gridCol w:w="6386"/>
      </w:tblGrid>
      <w:tr w:rsidR="007E1F4E" w:rsidRPr="00F511D0">
        <w:trPr>
          <w:trHeight w:val="579"/>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b/>
                <w:bCs/>
                <w:sz w:val="21"/>
                <w:szCs w:val="21"/>
              </w:rPr>
            </w:pPr>
            <w:r w:rsidRPr="00F511D0">
              <w:rPr>
                <w:rFonts w:ascii="宋体" w:eastAsia="宋体" w:cs="宋体" w:hint="eastAsia"/>
                <w:b/>
                <w:bCs/>
                <w:sz w:val="21"/>
                <w:szCs w:val="21"/>
              </w:rPr>
              <w:t>序号</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b/>
                <w:bCs/>
                <w:sz w:val="21"/>
                <w:szCs w:val="21"/>
              </w:rPr>
            </w:pPr>
            <w:r w:rsidRPr="00F511D0">
              <w:rPr>
                <w:rFonts w:ascii="宋体" w:eastAsia="宋体" w:cs="宋体" w:hint="eastAsia"/>
                <w:b/>
                <w:bCs/>
                <w:sz w:val="21"/>
                <w:szCs w:val="21"/>
              </w:rPr>
              <w:t>评分内容</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b/>
                <w:bCs/>
                <w:sz w:val="21"/>
                <w:szCs w:val="21"/>
              </w:rPr>
            </w:pPr>
            <w:r w:rsidRPr="00F511D0">
              <w:rPr>
                <w:rFonts w:ascii="宋体" w:eastAsia="宋体" w:cs="宋体" w:hint="eastAsia"/>
                <w:b/>
                <w:bCs/>
                <w:sz w:val="21"/>
                <w:szCs w:val="21"/>
              </w:rPr>
              <w:t>分值</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b/>
                <w:bCs/>
                <w:sz w:val="21"/>
                <w:szCs w:val="21"/>
              </w:rPr>
            </w:pPr>
            <w:r w:rsidRPr="00F511D0">
              <w:rPr>
                <w:rFonts w:ascii="宋体" w:eastAsia="宋体" w:cs="宋体" w:hint="eastAsia"/>
                <w:b/>
                <w:bCs/>
                <w:sz w:val="21"/>
                <w:szCs w:val="21"/>
              </w:rPr>
              <w:t>评分标准</w:t>
            </w:r>
          </w:p>
        </w:tc>
      </w:tr>
      <w:tr w:rsidR="007E1F4E" w:rsidRPr="00F511D0">
        <w:trPr>
          <w:trHeight w:val="615"/>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b/>
                <w:bCs/>
                <w:sz w:val="21"/>
                <w:szCs w:val="21"/>
              </w:rPr>
            </w:pPr>
            <w:r w:rsidRPr="00F511D0">
              <w:rPr>
                <w:rFonts w:ascii="宋体" w:eastAsia="宋体" w:cs="宋体" w:hint="eastAsia"/>
                <w:b/>
                <w:bCs/>
                <w:sz w:val="21"/>
                <w:szCs w:val="21"/>
              </w:rPr>
              <w:t>商务评分（20分）</w:t>
            </w:r>
          </w:p>
        </w:tc>
      </w:tr>
      <w:tr w:rsidR="007E1F4E" w:rsidRPr="00F511D0">
        <w:trPr>
          <w:trHeight w:val="1212"/>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1</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商务要求的</w:t>
            </w:r>
          </w:p>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响应程度</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Times New Roman"/>
                <w:sz w:val="22"/>
              </w:rPr>
            </w:pPr>
            <w:r w:rsidRPr="00F511D0">
              <w:rPr>
                <w:rFonts w:ascii="宋体" w:eastAsia="宋体" w:cs="Times New Roman" w:hint="eastAsia"/>
                <w:sz w:val="22"/>
              </w:rPr>
              <w:t>3分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投标人应如实填写商务差异表，根据响应情况进行打分：全部满足用户需求，得3分；有负偏离时，在全部满足用户需求3分的基础上，</w:t>
            </w:r>
            <w:proofErr w:type="gramStart"/>
            <w:r w:rsidRPr="00F511D0">
              <w:rPr>
                <w:rFonts w:ascii="宋体" w:eastAsia="宋体" w:cs="宋体" w:hint="eastAsia"/>
                <w:sz w:val="21"/>
                <w:szCs w:val="21"/>
              </w:rPr>
              <w:t>每负偏离</w:t>
            </w:r>
            <w:proofErr w:type="gramEnd"/>
            <w:r w:rsidRPr="00F511D0">
              <w:rPr>
                <w:rFonts w:ascii="宋体" w:eastAsia="宋体" w:cs="宋体" w:hint="eastAsia"/>
                <w:sz w:val="21"/>
                <w:szCs w:val="21"/>
              </w:rPr>
              <w:t>一项扣1分，扣完为止。</w:t>
            </w:r>
          </w:p>
        </w:tc>
      </w:tr>
      <w:tr w:rsidR="007E1F4E" w:rsidRPr="00F511D0">
        <w:trPr>
          <w:trHeight w:val="1045"/>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2</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财务状况</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Times New Roman"/>
                <w:sz w:val="22"/>
              </w:rPr>
            </w:pPr>
            <w:r w:rsidRPr="00F511D0">
              <w:rPr>
                <w:rFonts w:ascii="宋体" w:eastAsia="宋体" w:cs="Times New Roman" w:hint="eastAsia"/>
                <w:sz w:val="22"/>
              </w:rPr>
              <w:t>3分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根据投标人</w:t>
            </w:r>
            <w:r w:rsidRPr="00F511D0">
              <w:rPr>
                <w:rFonts w:ascii="宋体" w:eastAsia="宋体" w:cs="宋体"/>
                <w:sz w:val="21"/>
                <w:szCs w:val="21"/>
              </w:rPr>
              <w:t>201</w:t>
            </w:r>
            <w:r w:rsidRPr="00F511D0">
              <w:rPr>
                <w:rFonts w:ascii="宋体" w:eastAsia="宋体" w:cs="宋体" w:hint="eastAsia"/>
                <w:sz w:val="21"/>
                <w:szCs w:val="21"/>
              </w:rPr>
              <w:t>4/2015/2016年度财务状况进行评价：三年（含）以上盈利得3分，两年盈利得2分，只有一年盈利得1分。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（须提供经会计师事务所审计的财务报表复印件）</w:t>
            </w:r>
          </w:p>
        </w:tc>
      </w:tr>
      <w:tr w:rsidR="007E1F4E" w:rsidRPr="00F511D0">
        <w:trPr>
          <w:trHeight w:val="697"/>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3</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业绩</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12分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2016年至今具有环境试验</w:t>
            </w:r>
            <w:proofErr w:type="gramStart"/>
            <w:r w:rsidRPr="00F511D0">
              <w:rPr>
                <w:rFonts w:ascii="宋体" w:eastAsia="宋体" w:cs="宋体" w:hint="eastAsia"/>
                <w:sz w:val="21"/>
                <w:szCs w:val="21"/>
              </w:rPr>
              <w:t>箱项目</w:t>
            </w:r>
            <w:proofErr w:type="gramEnd"/>
            <w:r w:rsidRPr="00F511D0">
              <w:rPr>
                <w:rFonts w:ascii="宋体" w:eastAsia="宋体" w:cs="宋体" w:hint="eastAsia"/>
                <w:sz w:val="21"/>
                <w:szCs w:val="21"/>
              </w:rPr>
              <w:t>业绩，本项最高得12分。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（1）合同金额≥400万，每个得3分；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（2）150万≤合同金额＜400万，每个得0.5分；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（3）合同金额＜150万，不得分；</w:t>
            </w:r>
          </w:p>
          <w:p w:rsidR="007E1F4E" w:rsidRPr="00F511D0" w:rsidRDefault="00CA4E76">
            <w:pPr>
              <w:pStyle w:val="21"/>
              <w:spacing w:line="240" w:lineRule="auto"/>
              <w:ind w:firstLineChars="0" w:firstLine="0"/>
              <w:jc w:val="left"/>
              <w:rPr>
                <w:rFonts w:ascii="宋体" w:eastAsia="宋体" w:cs="宋体"/>
                <w:sz w:val="21"/>
                <w:szCs w:val="21"/>
              </w:rPr>
            </w:pPr>
            <w:r w:rsidRPr="00F511D0">
              <w:rPr>
                <w:rFonts w:ascii="宋体" w:eastAsia="宋体" w:cs="宋体" w:hint="eastAsia"/>
                <w:sz w:val="21"/>
                <w:szCs w:val="21"/>
              </w:rPr>
              <w:t>（须同时提供中标通知书和合同关键页复印件）</w:t>
            </w:r>
          </w:p>
        </w:tc>
      </w:tr>
      <w:tr w:rsidR="007E1F4E" w:rsidRPr="00F511D0">
        <w:trPr>
          <w:trHeight w:val="706"/>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4</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服务便利性</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2分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投标人在东莞范围内有售后服务机构的得2分，东莞外有售后服务机构的得1分，中国大陆没有售后服务机构不得分。不接受外包形式的售后服务。</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【须提供工商营业执照复印件；或提供投标人办公场所租赁合同复印件；或提供投标人自有产权证明材料复印件】</w:t>
            </w:r>
          </w:p>
        </w:tc>
      </w:tr>
      <w:tr w:rsidR="007E1F4E" w:rsidRPr="00F511D0">
        <w:trPr>
          <w:trHeight w:val="624"/>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b/>
                <w:bCs/>
                <w:sz w:val="21"/>
                <w:szCs w:val="21"/>
              </w:rPr>
              <w:t>技术评分（50分）</w:t>
            </w:r>
          </w:p>
        </w:tc>
      </w:tr>
      <w:tr w:rsidR="007E1F4E" w:rsidRPr="00F511D0">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1</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技术参数响应情况</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16分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根据各投标人对用户需求技术参数响应情况进行评价，全部满足的得16分，带“▲”</w:t>
            </w:r>
            <w:proofErr w:type="gramStart"/>
            <w:r w:rsidRPr="00F511D0">
              <w:rPr>
                <w:rFonts w:ascii="宋体" w:eastAsia="宋体" w:cs="宋体" w:hint="eastAsia"/>
                <w:sz w:val="21"/>
                <w:szCs w:val="21"/>
              </w:rPr>
              <w:t>号技术</w:t>
            </w:r>
            <w:proofErr w:type="gramEnd"/>
            <w:r w:rsidRPr="00F511D0">
              <w:rPr>
                <w:rFonts w:ascii="宋体" w:eastAsia="宋体" w:cs="宋体" w:hint="eastAsia"/>
                <w:sz w:val="21"/>
                <w:szCs w:val="21"/>
              </w:rPr>
              <w:t>参数每有一项负偏离或无实质性响应的扣2分，扣完为止。</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① 用户需求书要求提供证明资料的，则投标文件中须提供对应产品参数的证明资料。</w:t>
            </w:r>
          </w:p>
          <w:p w:rsidR="007E1F4E" w:rsidRPr="00F511D0" w:rsidRDefault="00CA4E76">
            <w:pPr>
              <w:pStyle w:val="21"/>
              <w:spacing w:line="240" w:lineRule="auto"/>
              <w:ind w:firstLineChars="200" w:firstLine="420"/>
              <w:jc w:val="left"/>
              <w:rPr>
                <w:rFonts w:ascii="宋体" w:eastAsia="宋体" w:cs="宋体"/>
                <w:sz w:val="21"/>
                <w:szCs w:val="21"/>
              </w:rPr>
            </w:pPr>
            <w:r w:rsidRPr="00F511D0">
              <w:rPr>
                <w:rFonts w:ascii="宋体" w:eastAsia="宋体" w:cs="宋体" w:hint="eastAsia"/>
                <w:sz w:val="21"/>
                <w:szCs w:val="21"/>
              </w:rPr>
              <w:t>② 用户需求书未要求提供证明资料的，则投标文件中须提供所投产品彩页原件或原厂商的官方技术白皮书或原厂商所作的技术参数说明等详细技术资料。</w:t>
            </w:r>
          </w:p>
        </w:tc>
      </w:tr>
      <w:tr w:rsidR="007E1F4E" w:rsidRPr="00F511D0">
        <w:trPr>
          <w:trHeight w:val="540"/>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2</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项目实施方案</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6分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根据投标人提供的项目实施方案进行综合评分，包括但不限于供货方案、安装调试方案、质量标准、进度安排、验收方案等进行评价：</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实施方案科学，技术可行，思路清晰，目标明确，措施到位，针对性强，完全满足招标需求，为优：6分；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实施方案较科学，技术较可行，思路较清晰，目标较明确，措施较到位，针对性较强，能够满足招标需求，为良：3分；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实施方案一般，技术基本可行，思路基本清晰，目标基本明确，措施基本到位，针对性一般，基本满足招标需求，为中：1分；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实施方案差，技术不可行，思路不清晰，目标不明确，措施不到位，针对性差，不满足招标需求，为差：0分。</w:t>
            </w:r>
          </w:p>
        </w:tc>
      </w:tr>
      <w:tr w:rsidR="007E1F4E" w:rsidRPr="00F511D0">
        <w:trPr>
          <w:trHeight w:val="295"/>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3</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所投产品的</w:t>
            </w:r>
          </w:p>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lastRenderedPageBreak/>
              <w:t>配置情况</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lastRenderedPageBreak/>
              <w:t>6分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对比各投标人所投产品及配件的品牌知名度、技术稳定性、先</w:t>
            </w:r>
            <w:r w:rsidRPr="00F511D0">
              <w:rPr>
                <w:rFonts w:ascii="宋体" w:eastAsia="宋体" w:cs="宋体" w:hint="eastAsia"/>
                <w:sz w:val="21"/>
                <w:szCs w:val="21"/>
              </w:rPr>
              <w:lastRenderedPageBreak/>
              <w:t>进性、安全性、可靠性和实用性、操作及维护的便易程度进行综合评比：</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所投产品的品牌知名度高、配置高、功能全面、性能以及产品的稳定性、先进性、实用性及耐用性高为优，得6分；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所投产品的品牌知名度一般、配置一般、功能一般、性能以及产品的稳定性、先进性、实用性及耐用性高为良，得3分；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所投产品的品牌知名度低、配置低、功能不够全面、性能以及产品的稳定性、先进性、实用性及耐用性低为差，得1分。</w:t>
            </w:r>
          </w:p>
        </w:tc>
      </w:tr>
      <w:tr w:rsidR="007E1F4E" w:rsidRPr="00F511D0">
        <w:trPr>
          <w:trHeight w:val="540"/>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lastRenderedPageBreak/>
              <w:t>4</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所投产品节能情况</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Times New Roman"/>
                <w:sz w:val="22"/>
              </w:rPr>
            </w:pPr>
            <w:r w:rsidRPr="00F511D0">
              <w:rPr>
                <w:rFonts w:ascii="宋体" w:eastAsia="宋体" w:cs="Times New Roman" w:hint="eastAsia"/>
                <w:sz w:val="22"/>
              </w:rPr>
              <w:t>12分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1、投标人所投产品的生产厂家开展专题节能研究，被科技部门立项且通过验收的6分，无不得分。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2、根据所投产品的满负荷运行耗能情况进行综合评比，</w:t>
            </w:r>
            <w:proofErr w:type="gramStart"/>
            <w:r w:rsidRPr="00F511D0">
              <w:rPr>
                <w:rFonts w:ascii="宋体" w:eastAsia="宋体" w:cs="宋体" w:hint="eastAsia"/>
                <w:sz w:val="21"/>
                <w:szCs w:val="21"/>
              </w:rPr>
              <w:t>优得6分</w:t>
            </w:r>
            <w:proofErr w:type="gramEnd"/>
            <w:r w:rsidRPr="00F511D0">
              <w:rPr>
                <w:rFonts w:ascii="宋体" w:eastAsia="宋体" w:cs="宋体" w:hint="eastAsia"/>
                <w:sz w:val="21"/>
                <w:szCs w:val="21"/>
              </w:rPr>
              <w:t>，</w:t>
            </w:r>
            <w:proofErr w:type="gramStart"/>
            <w:r w:rsidRPr="00F511D0">
              <w:rPr>
                <w:rFonts w:ascii="宋体" w:eastAsia="宋体" w:cs="宋体" w:hint="eastAsia"/>
                <w:sz w:val="21"/>
                <w:szCs w:val="21"/>
              </w:rPr>
              <w:t>良得3分</w:t>
            </w:r>
            <w:proofErr w:type="gramEnd"/>
            <w:r w:rsidRPr="00F511D0">
              <w:rPr>
                <w:rFonts w:ascii="宋体" w:eastAsia="宋体" w:cs="宋体" w:hint="eastAsia"/>
                <w:sz w:val="21"/>
                <w:szCs w:val="21"/>
              </w:rPr>
              <w:t>，差得1分。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（科研项目需提供立项合同复印件、课题验收报告、测试报告、用户意见书，材料不齐的不得分）。</w:t>
            </w:r>
          </w:p>
        </w:tc>
      </w:tr>
      <w:tr w:rsidR="007E1F4E" w:rsidRPr="00F511D0">
        <w:trPr>
          <w:trHeight w:val="804"/>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5</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厂家技术支持和质量保证</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Times New Roman"/>
                <w:sz w:val="22"/>
              </w:rPr>
            </w:pPr>
            <w:r w:rsidRPr="00F511D0">
              <w:rPr>
                <w:rFonts w:ascii="宋体" w:eastAsia="宋体" w:cs="Times New Roman" w:hint="eastAsia"/>
                <w:sz w:val="22"/>
              </w:rPr>
              <w:t>5分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根据所投产品厂家的技术支持、建立产品供货现场质量保证组织体系和对用户单位提出的维护要求响应等情况进行综合评价：</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所投产品厂家的技术支持完善，质量保证组织体系全面及对用户提出的维护要求响应及时为优，得5分；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所投产品厂家的技术支持一般，质量保证组织体系一般及对用户提出的维护要求响应满足用户要求为优，得3分；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所投产品厂家的技术支持差，质量保证组织体系不全面及对用户提出的维护要求响应不及时为优，得1分；</w:t>
            </w:r>
          </w:p>
        </w:tc>
      </w:tr>
      <w:tr w:rsidR="007E1F4E" w:rsidRPr="00F511D0">
        <w:trPr>
          <w:trHeight w:val="804"/>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6</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售后服务</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Times New Roman"/>
                <w:sz w:val="22"/>
              </w:rPr>
            </w:pPr>
            <w:r w:rsidRPr="00F511D0">
              <w:rPr>
                <w:rFonts w:ascii="宋体" w:eastAsia="宋体" w:cs="Times New Roman" w:hint="eastAsia"/>
                <w:sz w:val="22"/>
              </w:rPr>
              <w:t>5分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根据各投标人提供的售后服务承诺（包括但不限于保修期、保修范围、应急维修时间安排、承诺和售后点的技术力量、质保期外的维修服务收费标准、以及对使用操作人员进行使用、操作、维护和注意事项等内容的培训计划、其它服务承诺）等进行综合比较：</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响应快捷、到场迅速、人员调配合理、售后承诺具体全面，完全满足或优于项目实际需求，对比最优的，得5分；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响应时间、到场时间、人员调配和售后承诺基本满足项目实际需求，对比一般的，得3分；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响应时间、到场时间、人员调配和售后承诺有欠缺，对比差的，得1分。</w:t>
            </w:r>
          </w:p>
        </w:tc>
      </w:tr>
      <w:tr w:rsidR="007E1F4E" w:rsidRPr="00F511D0">
        <w:trPr>
          <w:trHeight w:val="540"/>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7E1F4E" w:rsidRPr="00F511D0" w:rsidRDefault="00CA4E76">
            <w:pPr>
              <w:widowControl w:val="0"/>
              <w:tabs>
                <w:tab w:val="left" w:pos="907"/>
              </w:tabs>
              <w:adjustRightInd/>
              <w:snapToGrid/>
              <w:spacing w:after="0"/>
              <w:jc w:val="both"/>
              <w:rPr>
                <w:rFonts w:ascii="宋体" w:eastAsia="宋体" w:hAnsi="宋体"/>
                <w:b/>
                <w:sz w:val="21"/>
                <w:szCs w:val="21"/>
              </w:rPr>
            </w:pPr>
            <w:r w:rsidRPr="00F511D0">
              <w:rPr>
                <w:rFonts w:ascii="宋体" w:eastAsia="宋体" w:hAnsi="宋体" w:hint="eastAsia"/>
                <w:b/>
                <w:sz w:val="21"/>
                <w:szCs w:val="21"/>
              </w:rPr>
              <w:t>注：</w:t>
            </w:r>
          </w:p>
          <w:p w:rsidR="007E1F4E" w:rsidRPr="00F511D0" w:rsidRDefault="00CA4E76">
            <w:pPr>
              <w:pStyle w:val="af"/>
              <w:widowControl w:val="0"/>
              <w:numPr>
                <w:ilvl w:val="0"/>
                <w:numId w:val="1"/>
              </w:numPr>
              <w:tabs>
                <w:tab w:val="left" w:pos="907"/>
              </w:tabs>
              <w:adjustRightInd/>
              <w:snapToGrid/>
              <w:spacing w:after="0"/>
              <w:ind w:left="0" w:firstLineChars="0"/>
              <w:jc w:val="both"/>
              <w:rPr>
                <w:rFonts w:ascii="宋体" w:eastAsia="宋体" w:hAnsi="宋体"/>
                <w:b/>
                <w:sz w:val="21"/>
                <w:szCs w:val="21"/>
              </w:rPr>
            </w:pPr>
            <w:r w:rsidRPr="00F511D0">
              <w:rPr>
                <w:rFonts w:ascii="宋体" w:eastAsia="宋体" w:hAnsi="宋体" w:hint="eastAsia"/>
                <w:b/>
                <w:sz w:val="21"/>
                <w:szCs w:val="21"/>
              </w:rPr>
              <w:t>上证明文件均提供加盖公章复印件。（原件备查）</w:t>
            </w:r>
          </w:p>
          <w:p w:rsidR="007E1F4E" w:rsidRPr="00F511D0" w:rsidRDefault="00CA4E76">
            <w:pPr>
              <w:pStyle w:val="af"/>
              <w:widowControl w:val="0"/>
              <w:numPr>
                <w:ilvl w:val="0"/>
                <w:numId w:val="1"/>
              </w:numPr>
              <w:tabs>
                <w:tab w:val="left" w:pos="907"/>
              </w:tabs>
              <w:adjustRightInd/>
              <w:snapToGrid/>
              <w:spacing w:after="0"/>
              <w:ind w:left="0" w:firstLineChars="0"/>
              <w:jc w:val="both"/>
              <w:rPr>
                <w:rFonts w:ascii="宋体" w:eastAsia="宋体" w:hAnsi="宋体"/>
                <w:b/>
                <w:sz w:val="21"/>
                <w:szCs w:val="21"/>
              </w:rPr>
            </w:pPr>
            <w:r w:rsidRPr="00F511D0">
              <w:rPr>
                <w:rFonts w:ascii="宋体" w:eastAsia="宋体" w:hAnsi="宋体" w:hint="eastAsia"/>
                <w:b/>
                <w:sz w:val="21"/>
                <w:szCs w:val="21"/>
              </w:rPr>
              <w:t>若开标当日评标委员会需要查看以上证明文件原件，投标人请在接到通知后一个小时内携带原件到达评标会场，接受核查，如因迟到或是其他原因不能携原件到达现场接受检查，其造成的所有后果投标人自行承担。（属于建</w:t>
            </w:r>
            <w:proofErr w:type="gramStart"/>
            <w:r w:rsidRPr="00F511D0">
              <w:rPr>
                <w:rFonts w:ascii="宋体" w:eastAsia="宋体" w:hAnsi="宋体" w:hint="eastAsia"/>
                <w:b/>
                <w:sz w:val="21"/>
                <w:szCs w:val="21"/>
              </w:rPr>
              <w:t>办市函</w:t>
            </w:r>
            <w:proofErr w:type="gramEnd"/>
            <w:r w:rsidRPr="00F511D0">
              <w:rPr>
                <w:rFonts w:ascii="宋体" w:eastAsia="宋体" w:hAnsi="宋体" w:hint="eastAsia"/>
                <w:b/>
                <w:sz w:val="21"/>
                <w:szCs w:val="21"/>
              </w:rPr>
              <w:t>[2016]462号通知内的证件可不提供原件，仅提供带</w:t>
            </w:r>
            <w:proofErr w:type="gramStart"/>
            <w:r w:rsidRPr="00F511D0">
              <w:rPr>
                <w:rFonts w:ascii="宋体" w:eastAsia="宋体" w:hAnsi="宋体" w:hint="eastAsia"/>
                <w:b/>
                <w:sz w:val="21"/>
                <w:szCs w:val="21"/>
              </w:rPr>
              <w:t>二维码原件</w:t>
            </w:r>
            <w:proofErr w:type="gramEnd"/>
            <w:r w:rsidRPr="00F511D0">
              <w:rPr>
                <w:rFonts w:ascii="宋体" w:eastAsia="宋体" w:hAnsi="宋体" w:hint="eastAsia"/>
                <w:b/>
                <w:sz w:val="21"/>
                <w:szCs w:val="21"/>
              </w:rPr>
              <w:t>的复印件即可。）</w:t>
            </w:r>
          </w:p>
          <w:p w:rsidR="007E1F4E" w:rsidRPr="00F511D0" w:rsidRDefault="00CA4E76">
            <w:pPr>
              <w:pStyle w:val="af"/>
              <w:widowControl w:val="0"/>
              <w:numPr>
                <w:ilvl w:val="0"/>
                <w:numId w:val="1"/>
              </w:numPr>
              <w:tabs>
                <w:tab w:val="left" w:pos="907"/>
              </w:tabs>
              <w:adjustRightInd/>
              <w:snapToGrid/>
              <w:spacing w:after="0"/>
              <w:ind w:left="0" w:firstLineChars="0"/>
              <w:jc w:val="both"/>
              <w:rPr>
                <w:rFonts w:ascii="宋体" w:eastAsia="宋体" w:hAnsi="宋体"/>
                <w:b/>
                <w:sz w:val="21"/>
                <w:szCs w:val="21"/>
              </w:rPr>
            </w:pPr>
            <w:r w:rsidRPr="00F511D0">
              <w:rPr>
                <w:rFonts w:ascii="宋体" w:eastAsia="宋体" w:hAnsi="宋体" w:hint="eastAsia"/>
                <w:b/>
                <w:sz w:val="21"/>
                <w:szCs w:val="21"/>
              </w:rPr>
              <w:t>若中标将在发放中标通知书前逐一核对核查原件，请勿提供虚假、过期材料，否则将依据相关规定严肃处理。</w:t>
            </w:r>
          </w:p>
        </w:tc>
      </w:tr>
      <w:tr w:rsidR="007E1F4E" w:rsidRPr="00F511D0">
        <w:trPr>
          <w:trHeight w:val="540"/>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lang w:val="zh-CN"/>
              </w:rPr>
            </w:pPr>
            <w:r w:rsidRPr="00F511D0">
              <w:rPr>
                <w:rFonts w:ascii="宋体" w:eastAsia="宋体" w:cs="宋体" w:hint="eastAsia"/>
                <w:sz w:val="21"/>
                <w:szCs w:val="21"/>
              </w:rPr>
              <w:t>价格评分（30分）</w:t>
            </w:r>
          </w:p>
        </w:tc>
      </w:tr>
      <w:tr w:rsidR="007E1F4E" w:rsidRPr="00F511D0">
        <w:trPr>
          <w:trHeight w:val="540"/>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9</w:t>
            </w:r>
          </w:p>
        </w:tc>
        <w:tc>
          <w:tcPr>
            <w:tcW w:w="9155" w:type="dxa"/>
            <w:gridSpan w:val="3"/>
            <w:tcBorders>
              <w:top w:val="single" w:sz="4" w:space="0" w:color="auto"/>
              <w:left w:val="single" w:sz="4" w:space="0" w:color="auto"/>
              <w:bottom w:val="single" w:sz="4" w:space="0" w:color="auto"/>
              <w:right w:val="single" w:sz="4" w:space="0" w:color="auto"/>
            </w:tcBorders>
            <w:vAlign w:val="center"/>
          </w:tcPr>
          <w:p w:rsidR="007E1F4E" w:rsidRPr="00F511D0" w:rsidRDefault="00CA4E76">
            <w:pPr>
              <w:widowControl w:val="0"/>
              <w:tabs>
                <w:tab w:val="left" w:pos="907"/>
              </w:tabs>
              <w:adjustRightInd/>
              <w:snapToGrid/>
              <w:spacing w:after="0"/>
              <w:jc w:val="both"/>
              <w:rPr>
                <w:rFonts w:ascii="宋体" w:eastAsia="宋体" w:hAnsi="宋体"/>
                <w:sz w:val="21"/>
                <w:szCs w:val="21"/>
              </w:rPr>
            </w:pPr>
            <w:r w:rsidRPr="00F511D0">
              <w:rPr>
                <w:rFonts w:ascii="宋体" w:eastAsia="宋体" w:hAnsi="宋体" w:hint="eastAsia"/>
                <w:sz w:val="21"/>
                <w:szCs w:val="21"/>
              </w:rPr>
              <w:t>价格分计算方法：满足招标文件要求且投标价格最低的投标报价为评标基准价，其价格分为满分。其他投标人的价格</w:t>
            </w:r>
            <w:proofErr w:type="gramStart"/>
            <w:r w:rsidRPr="00F511D0">
              <w:rPr>
                <w:rFonts w:ascii="宋体" w:eastAsia="宋体" w:hAnsi="宋体" w:hint="eastAsia"/>
                <w:sz w:val="21"/>
                <w:szCs w:val="21"/>
              </w:rPr>
              <w:t>分统一</w:t>
            </w:r>
            <w:proofErr w:type="gramEnd"/>
            <w:r w:rsidRPr="00F511D0">
              <w:rPr>
                <w:rFonts w:ascii="宋体" w:eastAsia="宋体" w:hAnsi="宋体" w:hint="eastAsia"/>
                <w:sz w:val="21"/>
                <w:szCs w:val="21"/>
              </w:rPr>
              <w:t>按照下列公式计算：</w:t>
            </w:r>
          </w:p>
          <w:p w:rsidR="007E1F4E" w:rsidRPr="00F511D0" w:rsidRDefault="00CA4E76">
            <w:pPr>
              <w:adjustRightInd/>
              <w:snapToGrid/>
              <w:ind w:firstLineChars="200" w:firstLine="420"/>
              <w:rPr>
                <w:rFonts w:ascii="宋体" w:eastAsia="宋体" w:hAnsi="宋体"/>
                <w:sz w:val="21"/>
                <w:szCs w:val="21"/>
              </w:rPr>
            </w:pPr>
            <w:r w:rsidRPr="00F511D0">
              <w:rPr>
                <w:rFonts w:ascii="宋体" w:eastAsia="宋体" w:hAnsi="宋体" w:hint="eastAsia"/>
                <w:sz w:val="21"/>
                <w:szCs w:val="21"/>
              </w:rPr>
              <w:t>投标报价得分=(评标基准价／投标报价)×</w:t>
            </w:r>
            <w:proofErr w:type="gramStart"/>
            <w:r w:rsidRPr="00F511D0">
              <w:rPr>
                <w:rFonts w:ascii="宋体" w:eastAsia="宋体" w:hAnsi="宋体" w:hint="eastAsia"/>
                <w:sz w:val="21"/>
                <w:szCs w:val="21"/>
              </w:rPr>
              <w:t>价格权</w:t>
            </w:r>
            <w:proofErr w:type="gramEnd"/>
            <w:r w:rsidRPr="00F511D0">
              <w:rPr>
                <w:rFonts w:ascii="宋体" w:eastAsia="宋体" w:hAnsi="宋体" w:hint="eastAsia"/>
                <w:sz w:val="21"/>
                <w:szCs w:val="21"/>
              </w:rPr>
              <w:t>值×100</w:t>
            </w:r>
          </w:p>
        </w:tc>
      </w:tr>
    </w:tbl>
    <w:p w:rsidR="007E1F4E" w:rsidRPr="00F511D0" w:rsidRDefault="007E1F4E">
      <w:pPr>
        <w:jc w:val="center"/>
        <w:rPr>
          <w:rFonts w:ascii="宋体" w:eastAsia="宋体" w:hAnsi="宋体"/>
        </w:rPr>
      </w:pPr>
    </w:p>
    <w:p w:rsidR="007E1F4E" w:rsidRPr="00F511D0" w:rsidRDefault="00CA4E76">
      <w:pPr>
        <w:adjustRightInd/>
        <w:snapToGrid/>
        <w:spacing w:after="0"/>
        <w:jc w:val="center"/>
        <w:rPr>
          <w:rFonts w:ascii="宋体" w:eastAsia="宋体" w:hAnsi="宋体"/>
          <w:b/>
          <w:sz w:val="24"/>
        </w:rPr>
      </w:pPr>
      <w:r w:rsidRPr="00F511D0">
        <w:rPr>
          <w:rFonts w:ascii="宋体" w:eastAsia="宋体" w:hAnsi="宋体" w:hint="eastAsia"/>
          <w:b/>
          <w:sz w:val="24"/>
        </w:rPr>
        <w:br w:type="page"/>
      </w:r>
    </w:p>
    <w:p w:rsidR="007E1F4E" w:rsidRPr="00F511D0" w:rsidRDefault="00CA4E76">
      <w:pPr>
        <w:adjustRightInd/>
        <w:snapToGrid/>
        <w:spacing w:after="0"/>
        <w:jc w:val="center"/>
        <w:rPr>
          <w:rFonts w:ascii="宋体" w:eastAsia="宋体" w:hAnsi="宋体"/>
          <w:b/>
          <w:sz w:val="24"/>
        </w:rPr>
      </w:pPr>
      <w:r w:rsidRPr="00F511D0">
        <w:rPr>
          <w:rFonts w:ascii="宋体" w:eastAsia="宋体" w:hAnsi="宋体" w:hint="eastAsia"/>
          <w:b/>
          <w:sz w:val="24"/>
        </w:rPr>
        <w:lastRenderedPageBreak/>
        <w:t>B包：</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1996"/>
        <w:gridCol w:w="773"/>
        <w:gridCol w:w="6386"/>
      </w:tblGrid>
      <w:tr w:rsidR="007E1F4E" w:rsidRPr="00F511D0">
        <w:trPr>
          <w:trHeight w:val="579"/>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b/>
                <w:bCs/>
                <w:sz w:val="21"/>
                <w:szCs w:val="21"/>
              </w:rPr>
            </w:pPr>
            <w:r w:rsidRPr="00F511D0">
              <w:rPr>
                <w:rFonts w:ascii="宋体" w:eastAsia="宋体" w:cs="宋体" w:hint="eastAsia"/>
                <w:b/>
                <w:bCs/>
                <w:sz w:val="21"/>
                <w:szCs w:val="21"/>
              </w:rPr>
              <w:t>序号</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b/>
                <w:bCs/>
                <w:sz w:val="21"/>
                <w:szCs w:val="21"/>
              </w:rPr>
            </w:pPr>
            <w:r w:rsidRPr="00F511D0">
              <w:rPr>
                <w:rFonts w:ascii="宋体" w:eastAsia="宋体" w:cs="宋体" w:hint="eastAsia"/>
                <w:b/>
                <w:bCs/>
                <w:sz w:val="21"/>
                <w:szCs w:val="21"/>
              </w:rPr>
              <w:t>评分内容</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b/>
                <w:bCs/>
                <w:sz w:val="21"/>
                <w:szCs w:val="21"/>
              </w:rPr>
            </w:pPr>
            <w:r w:rsidRPr="00F511D0">
              <w:rPr>
                <w:rFonts w:ascii="宋体" w:eastAsia="宋体" w:cs="宋体" w:hint="eastAsia"/>
                <w:b/>
                <w:bCs/>
                <w:sz w:val="21"/>
                <w:szCs w:val="21"/>
              </w:rPr>
              <w:t>分值</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b/>
                <w:bCs/>
                <w:sz w:val="21"/>
                <w:szCs w:val="21"/>
              </w:rPr>
            </w:pPr>
            <w:r w:rsidRPr="00F511D0">
              <w:rPr>
                <w:rFonts w:ascii="宋体" w:eastAsia="宋体" w:cs="宋体" w:hint="eastAsia"/>
                <w:b/>
                <w:bCs/>
                <w:sz w:val="21"/>
                <w:szCs w:val="21"/>
              </w:rPr>
              <w:t>评分标准</w:t>
            </w:r>
          </w:p>
        </w:tc>
      </w:tr>
      <w:tr w:rsidR="007E1F4E" w:rsidRPr="00F511D0">
        <w:trPr>
          <w:trHeight w:val="615"/>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b/>
                <w:bCs/>
                <w:sz w:val="21"/>
                <w:szCs w:val="21"/>
              </w:rPr>
            </w:pPr>
            <w:r w:rsidRPr="00F511D0">
              <w:rPr>
                <w:rFonts w:ascii="宋体" w:eastAsia="宋体" w:cs="宋体" w:hint="eastAsia"/>
                <w:b/>
                <w:bCs/>
                <w:sz w:val="21"/>
                <w:szCs w:val="21"/>
              </w:rPr>
              <w:t>商务评分（20分）</w:t>
            </w:r>
          </w:p>
        </w:tc>
      </w:tr>
      <w:tr w:rsidR="007E1F4E" w:rsidRPr="00F511D0">
        <w:trPr>
          <w:trHeight w:val="1212"/>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1</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财务状况</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Times New Roman"/>
                <w:sz w:val="22"/>
              </w:rPr>
            </w:pPr>
            <w:r w:rsidRPr="00F511D0">
              <w:rPr>
                <w:rFonts w:ascii="宋体" w:eastAsia="宋体" w:cs="Times New Roman" w:hint="eastAsia"/>
                <w:sz w:val="22"/>
              </w:rPr>
              <w:t>3分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依据投标人提供的2014至2016年度由会计师事务所出具的财务审计报告对各投标人盈利情况进行评分，连续3年盈利得3分，连续2年盈利得2分，1年盈利不得分。</w:t>
            </w:r>
          </w:p>
        </w:tc>
      </w:tr>
      <w:tr w:rsidR="007E1F4E" w:rsidRPr="00F511D0">
        <w:trPr>
          <w:trHeight w:val="1045"/>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2</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管理规范</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Times New Roman"/>
                <w:sz w:val="22"/>
              </w:rPr>
            </w:pPr>
            <w:r w:rsidRPr="00F511D0">
              <w:rPr>
                <w:rFonts w:ascii="宋体" w:eastAsia="宋体" w:cs="Times New Roman" w:hint="eastAsia"/>
                <w:sz w:val="22"/>
              </w:rPr>
              <w:t>6分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标人具有在有效期内的ISO90001（质量管理体系）、lSO14001（环境管理体系）、职业健康安全管理体系认证证书的，每个得2分，最高得6分。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（提供加盖投标人公章的在有效期内的证书复印件）。</w:t>
            </w:r>
          </w:p>
        </w:tc>
      </w:tr>
      <w:tr w:rsidR="007E1F4E" w:rsidRPr="00F511D0">
        <w:trPr>
          <w:trHeight w:val="697"/>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3</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投标产品创新性</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4分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投标产品采用的发明专利数量，按总数量计，每个得1分，最高4分。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（提供加盖投标人公章的专利授权证书复印件，专利授权需在有效期内）。</w:t>
            </w:r>
          </w:p>
        </w:tc>
      </w:tr>
      <w:tr w:rsidR="007E1F4E" w:rsidRPr="00F511D0">
        <w:trPr>
          <w:trHeight w:val="706"/>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4</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标准制订</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4分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根据参与制订的标准数量，</w:t>
            </w:r>
            <w:proofErr w:type="gramStart"/>
            <w:r w:rsidRPr="00F511D0">
              <w:rPr>
                <w:rFonts w:ascii="宋体" w:eastAsia="宋体" w:cs="宋体" w:hint="eastAsia"/>
                <w:sz w:val="21"/>
                <w:szCs w:val="21"/>
              </w:rPr>
              <w:t>每参与</w:t>
            </w:r>
            <w:proofErr w:type="gramEnd"/>
            <w:r w:rsidRPr="00F511D0">
              <w:rPr>
                <w:rFonts w:ascii="宋体" w:eastAsia="宋体" w:cs="宋体" w:hint="eastAsia"/>
                <w:sz w:val="21"/>
                <w:szCs w:val="21"/>
              </w:rPr>
              <w:t>一项国家标准、行业标准的制订得0.5分，最高不超过4分。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（提供加盖投标人公章的相关证明文件复印件）。</w:t>
            </w:r>
          </w:p>
        </w:tc>
      </w:tr>
      <w:tr w:rsidR="007E1F4E" w:rsidRPr="00F511D0">
        <w:trPr>
          <w:trHeight w:val="706"/>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5</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服务便利性</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3分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投标人在广东范围内有售后服务机构的得3分，广东以外的得1分。不接受外包形式的售后服务。</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（须提供工商营业执照复印件；或提供投标人办公场所租赁合同复印件；或提供投标人自有产权证明材料复印件。）</w:t>
            </w:r>
          </w:p>
        </w:tc>
      </w:tr>
      <w:tr w:rsidR="007E1F4E" w:rsidRPr="00F511D0">
        <w:trPr>
          <w:trHeight w:val="624"/>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b/>
                <w:bCs/>
                <w:sz w:val="21"/>
                <w:szCs w:val="21"/>
              </w:rPr>
              <w:t>技术评分（50分）</w:t>
            </w:r>
          </w:p>
        </w:tc>
      </w:tr>
      <w:tr w:rsidR="007E1F4E" w:rsidRPr="00F511D0">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1</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对招标文件的</w:t>
            </w:r>
          </w:p>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响应程度</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26分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完全符合招标文件技术条款要求的得26分，对带“▲”要求存在不响应或负偏离情况的，每项扣3分，扣完为止。</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（对带“▲”要求的响应情况以产品生产商出具的技术说明为依据，对其他要求的响应以投标人的响应承诺为准）。</w:t>
            </w:r>
          </w:p>
        </w:tc>
      </w:tr>
      <w:tr w:rsidR="007E1F4E" w:rsidRPr="00F511D0">
        <w:trPr>
          <w:trHeight w:val="540"/>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2</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项目实施方案</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6分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根据投标人提供的项目实施方案进行综合评分，包括但不限于供货方案、安装调试方案、质量标准、进度安排、验收方案等进行评价：</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实施方案科学，技术可行，思路清晰，目标明确，措施到位，针对性强，完全满足招标需求，为优：6分；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实施方案较科学，技术较可行，思路较清晰，目标较明确，措施较到位，针对性较强，能够满足招标需求，为良：3分；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实施方案一般，技术基本可行，思路基本清晰，目标基本明确，措施基本到位，针对性一般，基本满足招标需求，为中：1分；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实施方案差，技术不可行，思路不清晰，目标不明确，措施不到位，针对性差，不满足招标需求，为差：0分。</w:t>
            </w:r>
          </w:p>
        </w:tc>
      </w:tr>
      <w:tr w:rsidR="007E1F4E" w:rsidRPr="00F511D0">
        <w:trPr>
          <w:trHeight w:val="295"/>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3</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所投产品的</w:t>
            </w:r>
          </w:p>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配置情况</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6分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对比各投标人所投产品及配件的品牌知名度、技术稳定性、先进性、安全性、可靠性和实用性、操作及维护的便易程度进行综合评比:</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所投产品的品牌知名度高、配置高、功能全面、性能以及产品的稳定性、先进性、实用性及耐用性高为优，得6分；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所投产品的品牌知名度一般、配置一般、功能一般、性能以及</w:t>
            </w:r>
            <w:r w:rsidRPr="00F511D0">
              <w:rPr>
                <w:rFonts w:ascii="宋体" w:eastAsia="宋体" w:cs="宋体" w:hint="eastAsia"/>
                <w:sz w:val="21"/>
                <w:szCs w:val="21"/>
              </w:rPr>
              <w:lastRenderedPageBreak/>
              <w:t>产品的稳定性、先进性、实用性及耐用性高为良，得3分；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所投产品的品牌知名度低、配置低、功能不够全面、性能以及产品的稳定性、先进性、实用性及耐用性低为差，得1分。</w:t>
            </w:r>
          </w:p>
        </w:tc>
      </w:tr>
      <w:tr w:rsidR="007E1F4E" w:rsidRPr="00F511D0">
        <w:trPr>
          <w:trHeight w:val="540"/>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lastRenderedPageBreak/>
              <w:t>4</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厂家技术支持和质量保证</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Times New Roman"/>
                <w:sz w:val="22"/>
              </w:rPr>
            </w:pPr>
            <w:r w:rsidRPr="00F511D0">
              <w:rPr>
                <w:rFonts w:ascii="宋体" w:eastAsia="宋体" w:cs="Times New Roman" w:hint="eastAsia"/>
                <w:sz w:val="22"/>
              </w:rPr>
              <w:t>6分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根据所投产品厂家的技术支持、建立产品供货现场质量保证组织体系和对用户单位提出的维护要求响应等情况进行综合评价:</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所投产品厂家的技术支持完善，质量保证组织体系全面及对用户提出的维护要求响应及时为优，得</w:t>
            </w:r>
            <w:r w:rsidR="003A490F">
              <w:rPr>
                <w:rFonts w:ascii="宋体" w:eastAsia="宋体" w:cs="宋体" w:hint="eastAsia"/>
                <w:sz w:val="21"/>
                <w:szCs w:val="21"/>
              </w:rPr>
              <w:t>6</w:t>
            </w:r>
            <w:r w:rsidRPr="00F511D0">
              <w:rPr>
                <w:rFonts w:ascii="宋体" w:eastAsia="宋体" w:cs="宋体" w:hint="eastAsia"/>
                <w:sz w:val="21"/>
                <w:szCs w:val="21"/>
              </w:rPr>
              <w:t>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所投产品厂家的技术支持一般，质量保证组织体系一般及对用户提出的维护要求响应满足用户要求为优，得3分；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所投产品厂家的技术支持差，质量保证组织体系不全面及对用户提出的维护要求响应不及时为优，得1分；</w:t>
            </w:r>
          </w:p>
        </w:tc>
      </w:tr>
      <w:tr w:rsidR="007E1F4E" w:rsidRPr="00F511D0">
        <w:trPr>
          <w:trHeight w:val="98"/>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5</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售后服务</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Times New Roman"/>
                <w:sz w:val="22"/>
              </w:rPr>
            </w:pPr>
            <w:r w:rsidRPr="00F511D0">
              <w:rPr>
                <w:rFonts w:ascii="宋体" w:eastAsia="宋体" w:cs="Times New Roman" w:hint="eastAsia"/>
                <w:sz w:val="22"/>
              </w:rPr>
              <w:t>6分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根据各投标人提供的售后服务承诺（包括但不限于保修期、保修范围、应急维修时间安排、承诺和售后点的技术力量、质保期外的维修服务收费标准、以及对使用操作人员进行使用、操作、维护和注意事项等内容的培训计划、其它服务承诺）等进行综合比较：</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响应快捷、到场迅速、人员调配合理、售后承诺具体全面，完全满足或优于项目实际需求，对比最优的，得</w:t>
            </w:r>
            <w:r w:rsidR="003A490F">
              <w:rPr>
                <w:rFonts w:ascii="宋体" w:eastAsia="宋体" w:cs="宋体" w:hint="eastAsia"/>
                <w:sz w:val="21"/>
                <w:szCs w:val="21"/>
              </w:rPr>
              <w:t>6</w:t>
            </w:r>
            <w:r w:rsidRPr="00F511D0">
              <w:rPr>
                <w:rFonts w:ascii="宋体" w:eastAsia="宋体" w:cs="宋体" w:hint="eastAsia"/>
                <w:sz w:val="21"/>
                <w:szCs w:val="21"/>
              </w:rPr>
              <w:t>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响应时间、到场时间、人员调配和售后承诺基本满足项目实际需求，对比一般的，得3分；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响应时间、到场时间、人员调配和售后承诺有欠缺，对比差的，得1分。</w:t>
            </w:r>
          </w:p>
        </w:tc>
      </w:tr>
      <w:tr w:rsidR="007E1F4E" w:rsidRPr="00F511D0">
        <w:trPr>
          <w:trHeight w:val="540"/>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7E1F4E" w:rsidRPr="00F511D0" w:rsidRDefault="00CA4E76">
            <w:pPr>
              <w:widowControl w:val="0"/>
              <w:tabs>
                <w:tab w:val="left" w:pos="907"/>
              </w:tabs>
              <w:adjustRightInd/>
              <w:snapToGrid/>
              <w:spacing w:after="0"/>
              <w:jc w:val="both"/>
              <w:rPr>
                <w:rFonts w:ascii="宋体" w:eastAsia="宋体" w:hAnsi="宋体"/>
                <w:b/>
                <w:sz w:val="21"/>
                <w:szCs w:val="21"/>
              </w:rPr>
            </w:pPr>
            <w:r w:rsidRPr="00F511D0">
              <w:rPr>
                <w:rFonts w:ascii="宋体" w:eastAsia="宋体" w:hAnsi="宋体" w:hint="eastAsia"/>
                <w:b/>
                <w:sz w:val="21"/>
                <w:szCs w:val="21"/>
              </w:rPr>
              <w:t>注：</w:t>
            </w:r>
          </w:p>
          <w:p w:rsidR="007E1F4E" w:rsidRPr="00F511D0" w:rsidRDefault="00CA4E76">
            <w:pPr>
              <w:pStyle w:val="af"/>
              <w:widowControl w:val="0"/>
              <w:numPr>
                <w:ilvl w:val="0"/>
                <w:numId w:val="1"/>
              </w:numPr>
              <w:tabs>
                <w:tab w:val="left" w:pos="907"/>
              </w:tabs>
              <w:adjustRightInd/>
              <w:snapToGrid/>
              <w:spacing w:after="0"/>
              <w:ind w:left="0" w:firstLineChars="0"/>
              <w:jc w:val="both"/>
              <w:rPr>
                <w:rFonts w:ascii="宋体" w:eastAsia="宋体" w:hAnsi="宋体"/>
                <w:b/>
                <w:sz w:val="21"/>
                <w:szCs w:val="21"/>
              </w:rPr>
            </w:pPr>
            <w:r w:rsidRPr="00F511D0">
              <w:rPr>
                <w:rFonts w:ascii="宋体" w:eastAsia="宋体" w:hAnsi="宋体" w:hint="eastAsia"/>
                <w:b/>
                <w:sz w:val="21"/>
                <w:szCs w:val="21"/>
              </w:rPr>
              <w:t>上证明文件均提供加盖公章复印件。（原件备查）</w:t>
            </w:r>
          </w:p>
          <w:p w:rsidR="007E1F4E" w:rsidRPr="00F511D0" w:rsidRDefault="00CA4E76">
            <w:pPr>
              <w:pStyle w:val="af"/>
              <w:widowControl w:val="0"/>
              <w:numPr>
                <w:ilvl w:val="0"/>
                <w:numId w:val="1"/>
              </w:numPr>
              <w:tabs>
                <w:tab w:val="left" w:pos="907"/>
              </w:tabs>
              <w:adjustRightInd/>
              <w:snapToGrid/>
              <w:spacing w:after="0"/>
              <w:ind w:left="0" w:firstLineChars="0"/>
              <w:jc w:val="both"/>
              <w:rPr>
                <w:rFonts w:ascii="宋体" w:eastAsia="宋体" w:hAnsi="宋体"/>
                <w:b/>
                <w:sz w:val="21"/>
                <w:szCs w:val="21"/>
              </w:rPr>
            </w:pPr>
            <w:r w:rsidRPr="00F511D0">
              <w:rPr>
                <w:rFonts w:ascii="宋体" w:eastAsia="宋体" w:hAnsi="宋体" w:hint="eastAsia"/>
                <w:b/>
                <w:sz w:val="21"/>
                <w:szCs w:val="21"/>
              </w:rPr>
              <w:t>若开标当日评标委员会需要查看以上证明文件原件，投标人请在接到通知后一个小时内携带原件到达评标会场，接受核查，如因迟到或是其他原因不能携原件到达现场接受检查，其造成的所有后果投标人自行承担。（属于建</w:t>
            </w:r>
            <w:proofErr w:type="gramStart"/>
            <w:r w:rsidRPr="00F511D0">
              <w:rPr>
                <w:rFonts w:ascii="宋体" w:eastAsia="宋体" w:hAnsi="宋体" w:hint="eastAsia"/>
                <w:b/>
                <w:sz w:val="21"/>
                <w:szCs w:val="21"/>
              </w:rPr>
              <w:t>办市函</w:t>
            </w:r>
            <w:proofErr w:type="gramEnd"/>
            <w:r w:rsidRPr="00F511D0">
              <w:rPr>
                <w:rFonts w:ascii="宋体" w:eastAsia="宋体" w:hAnsi="宋体" w:hint="eastAsia"/>
                <w:b/>
                <w:sz w:val="21"/>
                <w:szCs w:val="21"/>
              </w:rPr>
              <w:t>[2016]462号通知内的证件可不提供原件，仅提供带</w:t>
            </w:r>
            <w:proofErr w:type="gramStart"/>
            <w:r w:rsidRPr="00F511D0">
              <w:rPr>
                <w:rFonts w:ascii="宋体" w:eastAsia="宋体" w:hAnsi="宋体" w:hint="eastAsia"/>
                <w:b/>
                <w:sz w:val="21"/>
                <w:szCs w:val="21"/>
              </w:rPr>
              <w:t>二维码原件</w:t>
            </w:r>
            <w:proofErr w:type="gramEnd"/>
            <w:r w:rsidRPr="00F511D0">
              <w:rPr>
                <w:rFonts w:ascii="宋体" w:eastAsia="宋体" w:hAnsi="宋体" w:hint="eastAsia"/>
                <w:b/>
                <w:sz w:val="21"/>
                <w:szCs w:val="21"/>
              </w:rPr>
              <w:t>的复印件即可。）</w:t>
            </w:r>
          </w:p>
          <w:p w:rsidR="007E1F4E" w:rsidRPr="00F511D0" w:rsidRDefault="00CA4E76">
            <w:pPr>
              <w:pStyle w:val="af"/>
              <w:widowControl w:val="0"/>
              <w:numPr>
                <w:ilvl w:val="0"/>
                <w:numId w:val="1"/>
              </w:numPr>
              <w:tabs>
                <w:tab w:val="left" w:pos="907"/>
              </w:tabs>
              <w:adjustRightInd/>
              <w:snapToGrid/>
              <w:spacing w:after="0"/>
              <w:ind w:left="0" w:firstLineChars="0"/>
              <w:jc w:val="both"/>
              <w:rPr>
                <w:rFonts w:ascii="宋体" w:eastAsia="宋体" w:hAnsi="宋体"/>
                <w:b/>
                <w:sz w:val="21"/>
                <w:szCs w:val="21"/>
              </w:rPr>
            </w:pPr>
            <w:r w:rsidRPr="00F511D0">
              <w:rPr>
                <w:rFonts w:ascii="宋体" w:eastAsia="宋体" w:hAnsi="宋体" w:hint="eastAsia"/>
                <w:b/>
                <w:sz w:val="21"/>
                <w:szCs w:val="21"/>
              </w:rPr>
              <w:t>若中标将在发放中标通知书前逐一核对核查原件，请勿提供虚假、过期材料，否则将依据相关规定严肃处理。</w:t>
            </w:r>
          </w:p>
        </w:tc>
      </w:tr>
      <w:tr w:rsidR="007E1F4E" w:rsidRPr="00F511D0">
        <w:trPr>
          <w:trHeight w:val="540"/>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lang w:val="zh-CN"/>
              </w:rPr>
            </w:pPr>
            <w:r w:rsidRPr="00F511D0">
              <w:rPr>
                <w:rFonts w:ascii="宋体" w:eastAsia="宋体" w:cs="宋体" w:hint="eastAsia"/>
                <w:sz w:val="21"/>
                <w:szCs w:val="21"/>
              </w:rPr>
              <w:t>价格评分（30分）</w:t>
            </w:r>
          </w:p>
        </w:tc>
      </w:tr>
      <w:tr w:rsidR="007E1F4E" w:rsidRPr="00F511D0">
        <w:trPr>
          <w:trHeight w:val="540"/>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9</w:t>
            </w:r>
          </w:p>
        </w:tc>
        <w:tc>
          <w:tcPr>
            <w:tcW w:w="9155" w:type="dxa"/>
            <w:gridSpan w:val="3"/>
            <w:tcBorders>
              <w:top w:val="single" w:sz="4" w:space="0" w:color="auto"/>
              <w:left w:val="single" w:sz="4" w:space="0" w:color="auto"/>
              <w:bottom w:val="single" w:sz="4" w:space="0" w:color="auto"/>
              <w:right w:val="single" w:sz="4" w:space="0" w:color="auto"/>
            </w:tcBorders>
            <w:vAlign w:val="center"/>
          </w:tcPr>
          <w:p w:rsidR="007E1F4E" w:rsidRPr="00F511D0" w:rsidRDefault="00CA4E76">
            <w:pPr>
              <w:widowControl w:val="0"/>
              <w:tabs>
                <w:tab w:val="left" w:pos="907"/>
              </w:tabs>
              <w:adjustRightInd/>
              <w:snapToGrid/>
              <w:spacing w:after="0"/>
              <w:jc w:val="both"/>
              <w:rPr>
                <w:rFonts w:ascii="宋体" w:eastAsia="宋体" w:hAnsi="宋体"/>
                <w:sz w:val="21"/>
                <w:szCs w:val="21"/>
              </w:rPr>
            </w:pPr>
            <w:r w:rsidRPr="00F511D0">
              <w:rPr>
                <w:rFonts w:ascii="宋体" w:eastAsia="宋体" w:hAnsi="宋体" w:hint="eastAsia"/>
                <w:sz w:val="21"/>
                <w:szCs w:val="21"/>
              </w:rPr>
              <w:t>价格分计算方法：满足招标文件要求且投标价格最低的投标报价为评标基准价，其价格分为满分。其他投标人的价格</w:t>
            </w:r>
            <w:proofErr w:type="gramStart"/>
            <w:r w:rsidRPr="00F511D0">
              <w:rPr>
                <w:rFonts w:ascii="宋体" w:eastAsia="宋体" w:hAnsi="宋体" w:hint="eastAsia"/>
                <w:sz w:val="21"/>
                <w:szCs w:val="21"/>
              </w:rPr>
              <w:t>分统一</w:t>
            </w:r>
            <w:proofErr w:type="gramEnd"/>
            <w:r w:rsidRPr="00F511D0">
              <w:rPr>
                <w:rFonts w:ascii="宋体" w:eastAsia="宋体" w:hAnsi="宋体" w:hint="eastAsia"/>
                <w:sz w:val="21"/>
                <w:szCs w:val="21"/>
              </w:rPr>
              <w:t>按照下列公式计算：</w:t>
            </w:r>
          </w:p>
          <w:p w:rsidR="007E1F4E" w:rsidRPr="00F511D0" w:rsidRDefault="00CA4E76">
            <w:pPr>
              <w:adjustRightInd/>
              <w:snapToGrid/>
              <w:ind w:firstLineChars="200" w:firstLine="420"/>
              <w:rPr>
                <w:rFonts w:ascii="宋体" w:eastAsia="宋体" w:hAnsi="宋体"/>
                <w:sz w:val="21"/>
                <w:szCs w:val="21"/>
              </w:rPr>
            </w:pPr>
            <w:r w:rsidRPr="00F511D0">
              <w:rPr>
                <w:rFonts w:ascii="宋体" w:eastAsia="宋体" w:hAnsi="宋体" w:hint="eastAsia"/>
                <w:sz w:val="21"/>
                <w:szCs w:val="21"/>
              </w:rPr>
              <w:t>投标报价得分=(评标基准价／投标报价)×</w:t>
            </w:r>
            <w:proofErr w:type="gramStart"/>
            <w:r w:rsidRPr="00F511D0">
              <w:rPr>
                <w:rFonts w:ascii="宋体" w:eastAsia="宋体" w:hAnsi="宋体" w:hint="eastAsia"/>
                <w:sz w:val="21"/>
                <w:szCs w:val="21"/>
              </w:rPr>
              <w:t>价格权</w:t>
            </w:r>
            <w:proofErr w:type="gramEnd"/>
            <w:r w:rsidRPr="00F511D0">
              <w:rPr>
                <w:rFonts w:ascii="宋体" w:eastAsia="宋体" w:hAnsi="宋体" w:hint="eastAsia"/>
                <w:sz w:val="21"/>
                <w:szCs w:val="21"/>
              </w:rPr>
              <w:t>值×100</w:t>
            </w:r>
          </w:p>
        </w:tc>
      </w:tr>
    </w:tbl>
    <w:p w:rsidR="007E1F4E" w:rsidRPr="00F511D0" w:rsidRDefault="007E1F4E">
      <w:pPr>
        <w:jc w:val="center"/>
        <w:rPr>
          <w:rFonts w:ascii="宋体" w:eastAsia="宋体" w:hAnsi="宋体"/>
          <w:b/>
        </w:rPr>
      </w:pPr>
    </w:p>
    <w:p w:rsidR="007E1F4E" w:rsidRPr="00F511D0" w:rsidRDefault="00CA4E76">
      <w:pPr>
        <w:adjustRightInd/>
        <w:snapToGrid/>
        <w:spacing w:after="0"/>
        <w:jc w:val="center"/>
        <w:rPr>
          <w:rFonts w:ascii="宋体" w:eastAsia="宋体" w:hAnsi="宋体"/>
          <w:b/>
          <w:sz w:val="24"/>
        </w:rPr>
      </w:pPr>
      <w:r w:rsidRPr="00F511D0">
        <w:rPr>
          <w:rFonts w:ascii="宋体" w:eastAsia="宋体" w:hAnsi="宋体" w:hint="eastAsia"/>
          <w:b/>
          <w:sz w:val="24"/>
        </w:rPr>
        <w:br w:type="page"/>
      </w:r>
    </w:p>
    <w:p w:rsidR="007E1F4E" w:rsidRPr="00F511D0" w:rsidRDefault="00CA4E76">
      <w:pPr>
        <w:adjustRightInd/>
        <w:snapToGrid/>
        <w:spacing w:after="0"/>
        <w:jc w:val="center"/>
        <w:rPr>
          <w:rFonts w:ascii="宋体" w:eastAsia="宋体" w:hAnsi="宋体"/>
          <w:b/>
          <w:sz w:val="24"/>
        </w:rPr>
      </w:pPr>
      <w:r w:rsidRPr="00F511D0">
        <w:rPr>
          <w:rFonts w:ascii="宋体" w:eastAsia="宋体" w:hAnsi="宋体" w:hint="eastAsia"/>
          <w:b/>
          <w:sz w:val="24"/>
        </w:rPr>
        <w:lastRenderedPageBreak/>
        <w:t>C包：</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1996"/>
        <w:gridCol w:w="773"/>
        <w:gridCol w:w="6386"/>
      </w:tblGrid>
      <w:tr w:rsidR="007E1F4E" w:rsidRPr="00F511D0">
        <w:trPr>
          <w:trHeight w:val="579"/>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b/>
                <w:bCs/>
                <w:sz w:val="21"/>
                <w:szCs w:val="21"/>
              </w:rPr>
            </w:pPr>
            <w:r w:rsidRPr="00F511D0">
              <w:rPr>
                <w:rFonts w:ascii="宋体" w:eastAsia="宋体" w:cs="宋体" w:hint="eastAsia"/>
                <w:b/>
                <w:bCs/>
                <w:sz w:val="21"/>
                <w:szCs w:val="21"/>
              </w:rPr>
              <w:t>序号</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b/>
                <w:bCs/>
                <w:sz w:val="21"/>
                <w:szCs w:val="21"/>
              </w:rPr>
            </w:pPr>
            <w:r w:rsidRPr="00F511D0">
              <w:rPr>
                <w:rFonts w:ascii="宋体" w:eastAsia="宋体" w:cs="宋体" w:hint="eastAsia"/>
                <w:b/>
                <w:bCs/>
                <w:sz w:val="21"/>
                <w:szCs w:val="21"/>
              </w:rPr>
              <w:t>评分内容</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b/>
                <w:bCs/>
                <w:sz w:val="21"/>
                <w:szCs w:val="21"/>
              </w:rPr>
            </w:pPr>
            <w:r w:rsidRPr="00F511D0">
              <w:rPr>
                <w:rFonts w:ascii="宋体" w:eastAsia="宋体" w:cs="宋体" w:hint="eastAsia"/>
                <w:b/>
                <w:bCs/>
                <w:sz w:val="21"/>
                <w:szCs w:val="21"/>
              </w:rPr>
              <w:t>分值</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b/>
                <w:bCs/>
                <w:sz w:val="21"/>
                <w:szCs w:val="21"/>
              </w:rPr>
            </w:pPr>
            <w:r w:rsidRPr="00F511D0">
              <w:rPr>
                <w:rFonts w:ascii="宋体" w:eastAsia="宋体" w:cs="宋体" w:hint="eastAsia"/>
                <w:b/>
                <w:bCs/>
                <w:sz w:val="21"/>
                <w:szCs w:val="21"/>
              </w:rPr>
              <w:t>评分标准</w:t>
            </w:r>
          </w:p>
        </w:tc>
      </w:tr>
      <w:tr w:rsidR="007E1F4E" w:rsidRPr="00F511D0">
        <w:trPr>
          <w:trHeight w:val="615"/>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b/>
                <w:bCs/>
                <w:sz w:val="21"/>
                <w:szCs w:val="21"/>
              </w:rPr>
            </w:pPr>
            <w:r w:rsidRPr="00F511D0">
              <w:rPr>
                <w:rFonts w:ascii="宋体" w:eastAsia="宋体" w:cs="宋体" w:hint="eastAsia"/>
                <w:b/>
                <w:bCs/>
                <w:sz w:val="21"/>
                <w:szCs w:val="21"/>
              </w:rPr>
              <w:t>商务评分（20分）</w:t>
            </w:r>
          </w:p>
        </w:tc>
      </w:tr>
      <w:tr w:rsidR="007E1F4E" w:rsidRPr="00F511D0">
        <w:trPr>
          <w:trHeight w:val="1212"/>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1</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商务要求的响应程度</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Times New Roman"/>
                <w:sz w:val="22"/>
              </w:rPr>
            </w:pPr>
            <w:r w:rsidRPr="00F511D0">
              <w:rPr>
                <w:rFonts w:ascii="宋体" w:eastAsia="宋体" w:cs="Times New Roman" w:hint="eastAsia"/>
                <w:sz w:val="22"/>
              </w:rPr>
              <w:t>4分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投标人应如实填写商务条款偏离表，根据响应情况进行打分：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全部满足用户需求，得4分；有负偏离时，在全部满足用户需求4分的基础上，</w:t>
            </w:r>
            <w:proofErr w:type="gramStart"/>
            <w:r w:rsidRPr="00F511D0">
              <w:rPr>
                <w:rFonts w:ascii="宋体" w:eastAsia="宋体" w:cs="宋体" w:hint="eastAsia"/>
                <w:sz w:val="21"/>
                <w:szCs w:val="21"/>
              </w:rPr>
              <w:t>每负偏离</w:t>
            </w:r>
            <w:proofErr w:type="gramEnd"/>
            <w:r w:rsidRPr="00F511D0">
              <w:rPr>
                <w:rFonts w:ascii="宋体" w:eastAsia="宋体" w:cs="宋体" w:hint="eastAsia"/>
                <w:sz w:val="21"/>
                <w:szCs w:val="21"/>
              </w:rPr>
              <w:t>一项扣1分，扣完为止。</w:t>
            </w:r>
          </w:p>
        </w:tc>
      </w:tr>
      <w:tr w:rsidR="007E1F4E" w:rsidRPr="00F511D0">
        <w:trPr>
          <w:trHeight w:val="1045"/>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2</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投标人的实力情况</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Times New Roman"/>
                <w:sz w:val="22"/>
              </w:rPr>
            </w:pPr>
            <w:r w:rsidRPr="00F511D0">
              <w:rPr>
                <w:rFonts w:ascii="宋体" w:eastAsia="宋体" w:cs="Times New Roman" w:hint="eastAsia"/>
                <w:sz w:val="22"/>
              </w:rPr>
              <w:t>3分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根据投标人2014年、2015年和2016年经会计师事务所审计的财务报表，三年都盈利得3分，2年盈利得2分，1年盈利得1分，其他不得分（以经会计师事务所审计的财务报表复印件加盖投标人公章为准）。</w:t>
            </w:r>
          </w:p>
        </w:tc>
      </w:tr>
      <w:tr w:rsidR="007E1F4E" w:rsidRPr="00F511D0">
        <w:trPr>
          <w:trHeight w:val="697"/>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3</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应用支持情况</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Times New Roman"/>
                <w:sz w:val="22"/>
              </w:rPr>
            </w:pPr>
            <w:r w:rsidRPr="00F511D0">
              <w:rPr>
                <w:rFonts w:ascii="宋体" w:eastAsia="宋体" w:cs="Times New Roman" w:hint="eastAsia"/>
                <w:sz w:val="22"/>
              </w:rPr>
              <w:t>7分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根据各投标人提供的应用支持情况横向比较：</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优7分；良4分；差1分</w:t>
            </w:r>
          </w:p>
        </w:tc>
      </w:tr>
      <w:tr w:rsidR="007E1F4E" w:rsidRPr="00F511D0">
        <w:trPr>
          <w:trHeight w:val="706"/>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4</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投标人提供的项目业绩</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Times New Roman"/>
                <w:sz w:val="22"/>
              </w:rPr>
            </w:pPr>
            <w:r w:rsidRPr="00F511D0">
              <w:rPr>
                <w:rFonts w:ascii="宋体" w:eastAsia="宋体" w:cs="Times New Roman" w:hint="eastAsia"/>
                <w:sz w:val="22"/>
              </w:rPr>
              <w:t>6分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自2015年以来投标人具有</w:t>
            </w:r>
            <w:r w:rsidRPr="00F511D0">
              <w:rPr>
                <w:rFonts w:ascii="宋体" w:eastAsia="宋体" w:hint="eastAsia"/>
                <w:sz w:val="21"/>
                <w:szCs w:val="21"/>
              </w:rPr>
              <w:t>电机性能综合测试系统</w:t>
            </w:r>
            <w:r w:rsidRPr="00F511D0">
              <w:rPr>
                <w:rFonts w:ascii="宋体" w:eastAsia="宋体" w:cs="宋体" w:hint="eastAsia"/>
                <w:sz w:val="21"/>
                <w:szCs w:val="21"/>
              </w:rPr>
              <w:t>的项目业绩的，每个合同得0.5分，最高不超过6分。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（以合同复印件作为证明材料，评分中无证明资料或评审专家无法凭所提供资料判断是否得分的情况，一律作不得分处理。）</w:t>
            </w:r>
          </w:p>
        </w:tc>
      </w:tr>
      <w:tr w:rsidR="007E1F4E" w:rsidRPr="00F511D0">
        <w:trPr>
          <w:trHeight w:val="624"/>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b/>
                <w:bCs/>
                <w:sz w:val="21"/>
                <w:szCs w:val="21"/>
              </w:rPr>
              <w:t>技术评分（50分）</w:t>
            </w:r>
          </w:p>
        </w:tc>
      </w:tr>
      <w:tr w:rsidR="007E1F4E" w:rsidRPr="00F511D0">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1</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对招标文件的</w:t>
            </w:r>
          </w:p>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响应程度</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26分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完全符合招标文件技术条款要求的得26分，对带“▲”要求存在不响应或负偏离情况的，每项扣3分，扣完为止。</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（对带“▲”要求的响应情况以产品生产商出具的技术说明为依据，对其他要求的响应以投标人的响应承诺为准）。</w:t>
            </w:r>
          </w:p>
        </w:tc>
      </w:tr>
      <w:tr w:rsidR="007E1F4E" w:rsidRPr="00F511D0">
        <w:trPr>
          <w:trHeight w:val="540"/>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2</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项目实施方案</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6分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根据投标人提供的项目实施方案进行综合评分，包括但不限于供货方案、安装调试方案、质量标准、进度安排、验收方案等进行评价：</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实施方案科学，技术可行，思路清晰，目标明确，措施到位，针对性强，完全满足招标需求，为优：6分；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实施方案较科学，技术较可行，思路较清晰，目标较明确，措施较到位，针对性较强，能够满足招标需求，为良：3分；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实施方案一般，技术基本可行，思路基本清晰，目标基本明确，措施基本到位，针对性一般，基本满足招标需求，为中：1分；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实施方案差，技术不可行，思路不清晰，目标不明确，措施不到位，针对性差，不满足招标需求，为差：0分。</w:t>
            </w:r>
          </w:p>
        </w:tc>
      </w:tr>
      <w:tr w:rsidR="007E1F4E" w:rsidRPr="00F511D0">
        <w:trPr>
          <w:trHeight w:val="295"/>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3</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所投产品的</w:t>
            </w:r>
          </w:p>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配置情况</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6分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对比各投标人所投产品及配件的品牌知名度、技术稳定性、先进性、安全性、可靠性和实用性、操作及维护的便易程度进行综合评比:</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所投产品的品牌知名度高、配置高、功能全面、性能以及产品的稳定性、先进性、实用性及耐用性高为优，得6分；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所投产品的品牌知名度一般、配置一般、功能一般、性能以及产品的稳定性、先进性、实用性及耐用性高为良，得3分；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所投产品的品牌知名度低、配置低、功能不够全面、性能以及产品的稳定性、先进性、实用性及耐用性低为差，得1分。</w:t>
            </w:r>
          </w:p>
        </w:tc>
      </w:tr>
      <w:tr w:rsidR="007E1F4E" w:rsidRPr="00F511D0">
        <w:trPr>
          <w:trHeight w:val="540"/>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4</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厂家技术支持和质量保证</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Times New Roman"/>
                <w:sz w:val="22"/>
              </w:rPr>
            </w:pPr>
            <w:r w:rsidRPr="00F511D0">
              <w:rPr>
                <w:rFonts w:ascii="宋体" w:eastAsia="宋体" w:cs="Times New Roman" w:hint="eastAsia"/>
                <w:sz w:val="22"/>
              </w:rPr>
              <w:t>6分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根据所投产品厂家的技术支持、建立产品供货现场质量保证组织体系和对用户单位提出的维护要求响应等情况进行综合评价:</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lastRenderedPageBreak/>
              <w:t>所投产品厂家的技术支持完善，质量保证组织体系全面及对用户提出的维护要求响应及时为优，得</w:t>
            </w:r>
            <w:r w:rsidR="003A490F">
              <w:rPr>
                <w:rFonts w:ascii="宋体" w:eastAsia="宋体" w:cs="宋体" w:hint="eastAsia"/>
                <w:sz w:val="21"/>
                <w:szCs w:val="21"/>
              </w:rPr>
              <w:t>6</w:t>
            </w:r>
            <w:r w:rsidRPr="00F511D0">
              <w:rPr>
                <w:rFonts w:ascii="宋体" w:eastAsia="宋体" w:cs="宋体" w:hint="eastAsia"/>
                <w:sz w:val="21"/>
                <w:szCs w:val="21"/>
              </w:rPr>
              <w:t>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所投产品厂家的技术支持一般，质量保证组织体系一般及对用户提出的维护要求响应满足用户要求为优，得3分；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所投产品厂家的技术支持差，质量保证组织体系不全面及对用户提出的维护要求响应不及时为优，得1分；</w:t>
            </w:r>
          </w:p>
        </w:tc>
      </w:tr>
      <w:tr w:rsidR="007E1F4E" w:rsidRPr="00F511D0">
        <w:trPr>
          <w:trHeight w:val="416"/>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lastRenderedPageBreak/>
              <w:t>5</w:t>
            </w:r>
          </w:p>
        </w:tc>
        <w:tc>
          <w:tcPr>
            <w:tcW w:w="199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售后服务</w:t>
            </w:r>
          </w:p>
        </w:tc>
        <w:tc>
          <w:tcPr>
            <w:tcW w:w="773"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Times New Roman"/>
                <w:sz w:val="22"/>
              </w:rPr>
            </w:pPr>
            <w:r w:rsidRPr="00F511D0">
              <w:rPr>
                <w:rFonts w:ascii="宋体" w:eastAsia="宋体" w:cs="Times New Roman" w:hint="eastAsia"/>
                <w:sz w:val="22"/>
              </w:rPr>
              <w:t>6分</w:t>
            </w:r>
          </w:p>
        </w:tc>
        <w:tc>
          <w:tcPr>
            <w:tcW w:w="6386"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根据各投标人提供的售后服务承诺（包括但不限于保修期、保修范围、应急维修时间安排、承诺和售后点的技术力量、质保期外的维修服务收费标准、以及对使用操作人员进行使用、操作、维护和注意事项等内容的培训计划、其它服务承诺）等进行综合比较：</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响应快捷、到场迅速、人员调配合理、售后承诺具体全面，完全满足或优于项目实际需求，对比最优的，得</w:t>
            </w:r>
            <w:r w:rsidR="003A490F">
              <w:rPr>
                <w:rFonts w:ascii="宋体" w:eastAsia="宋体" w:cs="宋体" w:hint="eastAsia"/>
                <w:sz w:val="21"/>
                <w:szCs w:val="21"/>
              </w:rPr>
              <w:t>6</w:t>
            </w:r>
            <w:r w:rsidRPr="00F511D0">
              <w:rPr>
                <w:rFonts w:ascii="宋体" w:eastAsia="宋体" w:cs="宋体" w:hint="eastAsia"/>
                <w:sz w:val="21"/>
                <w:szCs w:val="21"/>
              </w:rPr>
              <w:t>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响应时间、到场时间、人员调配和售后承诺基本满足项目实际需求，对比一般的，得3分；</w:t>
            </w:r>
          </w:p>
          <w:p w:rsidR="007E1F4E" w:rsidRPr="00F511D0" w:rsidRDefault="00CA4E76">
            <w:pPr>
              <w:pStyle w:val="21"/>
              <w:spacing w:line="240" w:lineRule="auto"/>
              <w:ind w:firstLine="433"/>
              <w:rPr>
                <w:rFonts w:ascii="宋体" w:eastAsia="宋体" w:cs="宋体"/>
                <w:sz w:val="21"/>
                <w:szCs w:val="21"/>
              </w:rPr>
            </w:pPr>
            <w:r w:rsidRPr="00F511D0">
              <w:rPr>
                <w:rFonts w:ascii="宋体" w:eastAsia="宋体" w:cs="宋体" w:hint="eastAsia"/>
                <w:sz w:val="21"/>
                <w:szCs w:val="21"/>
              </w:rPr>
              <w:t>响应时间、到场时间、人员调配和售后承诺有欠缺，对比差的，得1分。</w:t>
            </w:r>
          </w:p>
        </w:tc>
      </w:tr>
      <w:tr w:rsidR="007E1F4E" w:rsidRPr="00F511D0">
        <w:trPr>
          <w:trHeight w:val="540"/>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7E1F4E" w:rsidRPr="00F511D0" w:rsidRDefault="00CA4E76">
            <w:pPr>
              <w:widowControl w:val="0"/>
              <w:tabs>
                <w:tab w:val="left" w:pos="907"/>
              </w:tabs>
              <w:adjustRightInd/>
              <w:snapToGrid/>
              <w:spacing w:after="0"/>
              <w:jc w:val="both"/>
              <w:rPr>
                <w:rFonts w:ascii="宋体" w:eastAsia="宋体" w:hAnsi="宋体"/>
                <w:b/>
                <w:sz w:val="21"/>
                <w:szCs w:val="21"/>
              </w:rPr>
            </w:pPr>
            <w:r w:rsidRPr="00F511D0">
              <w:rPr>
                <w:rFonts w:ascii="宋体" w:eastAsia="宋体" w:hAnsi="宋体" w:hint="eastAsia"/>
                <w:b/>
                <w:sz w:val="21"/>
                <w:szCs w:val="21"/>
              </w:rPr>
              <w:t>注：</w:t>
            </w:r>
          </w:p>
          <w:p w:rsidR="007E1F4E" w:rsidRPr="00F511D0" w:rsidRDefault="00CA4E76">
            <w:pPr>
              <w:pStyle w:val="af"/>
              <w:widowControl w:val="0"/>
              <w:numPr>
                <w:ilvl w:val="0"/>
                <w:numId w:val="1"/>
              </w:numPr>
              <w:tabs>
                <w:tab w:val="left" w:pos="907"/>
              </w:tabs>
              <w:adjustRightInd/>
              <w:snapToGrid/>
              <w:spacing w:after="0"/>
              <w:ind w:left="0" w:firstLineChars="0"/>
              <w:jc w:val="both"/>
              <w:rPr>
                <w:rFonts w:ascii="宋体" w:eastAsia="宋体" w:hAnsi="宋体"/>
                <w:b/>
                <w:sz w:val="21"/>
                <w:szCs w:val="21"/>
              </w:rPr>
            </w:pPr>
            <w:r w:rsidRPr="00F511D0">
              <w:rPr>
                <w:rFonts w:ascii="宋体" w:eastAsia="宋体" w:hAnsi="宋体" w:hint="eastAsia"/>
                <w:b/>
                <w:sz w:val="21"/>
                <w:szCs w:val="21"/>
              </w:rPr>
              <w:t>上证明文件均提供加盖公章复印件。（原件备查）</w:t>
            </w:r>
          </w:p>
          <w:p w:rsidR="007E1F4E" w:rsidRPr="00F511D0" w:rsidRDefault="00CA4E76">
            <w:pPr>
              <w:pStyle w:val="af"/>
              <w:widowControl w:val="0"/>
              <w:numPr>
                <w:ilvl w:val="0"/>
                <w:numId w:val="1"/>
              </w:numPr>
              <w:tabs>
                <w:tab w:val="left" w:pos="907"/>
              </w:tabs>
              <w:adjustRightInd/>
              <w:snapToGrid/>
              <w:spacing w:after="0"/>
              <w:ind w:left="0" w:firstLineChars="0"/>
              <w:jc w:val="both"/>
              <w:rPr>
                <w:rFonts w:ascii="宋体" w:eastAsia="宋体" w:hAnsi="宋体"/>
                <w:b/>
                <w:sz w:val="21"/>
                <w:szCs w:val="21"/>
              </w:rPr>
            </w:pPr>
            <w:r w:rsidRPr="00F511D0">
              <w:rPr>
                <w:rFonts w:ascii="宋体" w:eastAsia="宋体" w:hAnsi="宋体" w:hint="eastAsia"/>
                <w:b/>
                <w:sz w:val="21"/>
                <w:szCs w:val="21"/>
              </w:rPr>
              <w:t>若开标当日评标委员会需要查看以上证明文件原件，投标人请在接到通知后一个小时内携带原件到达评标会场，接受核查，如因迟到或是其他原因不能携原件到达现场接受检查，其造成的所有后果投标人自行承担。（属于建</w:t>
            </w:r>
            <w:proofErr w:type="gramStart"/>
            <w:r w:rsidRPr="00F511D0">
              <w:rPr>
                <w:rFonts w:ascii="宋体" w:eastAsia="宋体" w:hAnsi="宋体" w:hint="eastAsia"/>
                <w:b/>
                <w:sz w:val="21"/>
                <w:szCs w:val="21"/>
              </w:rPr>
              <w:t>办市函</w:t>
            </w:r>
            <w:proofErr w:type="gramEnd"/>
            <w:r w:rsidRPr="00F511D0">
              <w:rPr>
                <w:rFonts w:ascii="宋体" w:eastAsia="宋体" w:hAnsi="宋体" w:hint="eastAsia"/>
                <w:b/>
                <w:sz w:val="21"/>
                <w:szCs w:val="21"/>
              </w:rPr>
              <w:t>[2016]462号通知内的证件可不提供原件，仅提供带</w:t>
            </w:r>
            <w:proofErr w:type="gramStart"/>
            <w:r w:rsidRPr="00F511D0">
              <w:rPr>
                <w:rFonts w:ascii="宋体" w:eastAsia="宋体" w:hAnsi="宋体" w:hint="eastAsia"/>
                <w:b/>
                <w:sz w:val="21"/>
                <w:szCs w:val="21"/>
              </w:rPr>
              <w:t>二维码原件</w:t>
            </w:r>
            <w:proofErr w:type="gramEnd"/>
            <w:r w:rsidRPr="00F511D0">
              <w:rPr>
                <w:rFonts w:ascii="宋体" w:eastAsia="宋体" w:hAnsi="宋体" w:hint="eastAsia"/>
                <w:b/>
                <w:sz w:val="21"/>
                <w:szCs w:val="21"/>
              </w:rPr>
              <w:t>的复印件即可。）</w:t>
            </w:r>
          </w:p>
          <w:p w:rsidR="007E1F4E" w:rsidRPr="00F511D0" w:rsidRDefault="00CA4E76">
            <w:pPr>
              <w:pStyle w:val="af"/>
              <w:widowControl w:val="0"/>
              <w:numPr>
                <w:ilvl w:val="0"/>
                <w:numId w:val="1"/>
              </w:numPr>
              <w:tabs>
                <w:tab w:val="left" w:pos="907"/>
              </w:tabs>
              <w:adjustRightInd/>
              <w:snapToGrid/>
              <w:spacing w:after="0"/>
              <w:ind w:left="0" w:firstLineChars="0"/>
              <w:jc w:val="both"/>
              <w:rPr>
                <w:rFonts w:ascii="宋体" w:eastAsia="宋体" w:hAnsi="宋体"/>
                <w:b/>
                <w:sz w:val="21"/>
                <w:szCs w:val="21"/>
              </w:rPr>
            </w:pPr>
            <w:r w:rsidRPr="00F511D0">
              <w:rPr>
                <w:rFonts w:ascii="宋体" w:eastAsia="宋体" w:hAnsi="宋体" w:hint="eastAsia"/>
                <w:b/>
                <w:sz w:val="21"/>
                <w:szCs w:val="21"/>
              </w:rPr>
              <w:t>若中标将在发放中标通知书前逐一核对核查原件，请勿提供虚假、过期材料，否则将依据相关规定严肃处理。</w:t>
            </w:r>
          </w:p>
        </w:tc>
      </w:tr>
      <w:tr w:rsidR="007E1F4E" w:rsidRPr="00F511D0">
        <w:trPr>
          <w:trHeight w:val="540"/>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lang w:val="zh-CN"/>
              </w:rPr>
            </w:pPr>
            <w:r w:rsidRPr="00F511D0">
              <w:rPr>
                <w:rFonts w:ascii="宋体" w:eastAsia="宋体" w:cs="宋体" w:hint="eastAsia"/>
                <w:sz w:val="21"/>
                <w:szCs w:val="21"/>
              </w:rPr>
              <w:t>价格评分（30分）</w:t>
            </w:r>
          </w:p>
        </w:tc>
      </w:tr>
      <w:tr w:rsidR="007E1F4E" w:rsidRPr="00F511D0">
        <w:trPr>
          <w:trHeight w:val="540"/>
          <w:jc w:val="center"/>
        </w:trPr>
        <w:tc>
          <w:tcPr>
            <w:tcW w:w="807" w:type="dxa"/>
            <w:tcBorders>
              <w:top w:val="single" w:sz="4" w:space="0" w:color="auto"/>
              <w:left w:val="single" w:sz="4" w:space="0" w:color="auto"/>
              <w:bottom w:val="single" w:sz="4" w:space="0" w:color="auto"/>
              <w:right w:val="single" w:sz="4" w:space="0" w:color="auto"/>
            </w:tcBorders>
            <w:vAlign w:val="center"/>
          </w:tcPr>
          <w:p w:rsidR="007E1F4E" w:rsidRPr="00F511D0" w:rsidRDefault="00CA4E76">
            <w:pPr>
              <w:pStyle w:val="21"/>
              <w:spacing w:line="240" w:lineRule="auto"/>
              <w:ind w:firstLineChars="0" w:firstLine="0"/>
              <w:jc w:val="center"/>
              <w:rPr>
                <w:rFonts w:ascii="宋体" w:eastAsia="宋体" w:cs="宋体"/>
                <w:sz w:val="21"/>
                <w:szCs w:val="21"/>
              </w:rPr>
            </w:pPr>
            <w:r w:rsidRPr="00F511D0">
              <w:rPr>
                <w:rFonts w:ascii="宋体" w:eastAsia="宋体" w:cs="宋体" w:hint="eastAsia"/>
                <w:sz w:val="21"/>
                <w:szCs w:val="21"/>
              </w:rPr>
              <w:t>9</w:t>
            </w:r>
          </w:p>
        </w:tc>
        <w:tc>
          <w:tcPr>
            <w:tcW w:w="9155" w:type="dxa"/>
            <w:gridSpan w:val="3"/>
            <w:tcBorders>
              <w:top w:val="single" w:sz="4" w:space="0" w:color="auto"/>
              <w:left w:val="single" w:sz="4" w:space="0" w:color="auto"/>
              <w:bottom w:val="single" w:sz="4" w:space="0" w:color="auto"/>
              <w:right w:val="single" w:sz="4" w:space="0" w:color="auto"/>
            </w:tcBorders>
            <w:vAlign w:val="center"/>
          </w:tcPr>
          <w:p w:rsidR="007E1F4E" w:rsidRPr="00F511D0" w:rsidRDefault="00CA4E76">
            <w:pPr>
              <w:widowControl w:val="0"/>
              <w:tabs>
                <w:tab w:val="left" w:pos="907"/>
              </w:tabs>
              <w:adjustRightInd/>
              <w:snapToGrid/>
              <w:spacing w:after="0"/>
              <w:jc w:val="both"/>
              <w:rPr>
                <w:rFonts w:ascii="宋体" w:eastAsia="宋体" w:hAnsi="宋体"/>
                <w:sz w:val="21"/>
                <w:szCs w:val="21"/>
              </w:rPr>
            </w:pPr>
            <w:r w:rsidRPr="00F511D0">
              <w:rPr>
                <w:rFonts w:ascii="宋体" w:eastAsia="宋体" w:hAnsi="宋体" w:hint="eastAsia"/>
                <w:sz w:val="21"/>
                <w:szCs w:val="21"/>
              </w:rPr>
              <w:t>价格分计算方法：满足招标文件要求且投标价格最低的投标报价为评标基准价，其价格分为满分。其他投标人的价格</w:t>
            </w:r>
            <w:proofErr w:type="gramStart"/>
            <w:r w:rsidRPr="00F511D0">
              <w:rPr>
                <w:rFonts w:ascii="宋体" w:eastAsia="宋体" w:hAnsi="宋体" w:hint="eastAsia"/>
                <w:sz w:val="21"/>
                <w:szCs w:val="21"/>
              </w:rPr>
              <w:t>分统一</w:t>
            </w:r>
            <w:proofErr w:type="gramEnd"/>
            <w:r w:rsidRPr="00F511D0">
              <w:rPr>
                <w:rFonts w:ascii="宋体" w:eastAsia="宋体" w:hAnsi="宋体" w:hint="eastAsia"/>
                <w:sz w:val="21"/>
                <w:szCs w:val="21"/>
              </w:rPr>
              <w:t>按照下列公式计算：</w:t>
            </w:r>
          </w:p>
          <w:p w:rsidR="007E1F4E" w:rsidRPr="00F511D0" w:rsidRDefault="00CA4E76">
            <w:pPr>
              <w:adjustRightInd/>
              <w:snapToGrid/>
              <w:ind w:firstLineChars="200" w:firstLine="420"/>
              <w:rPr>
                <w:rFonts w:ascii="宋体" w:eastAsia="宋体" w:hAnsi="宋体"/>
                <w:sz w:val="21"/>
                <w:szCs w:val="21"/>
              </w:rPr>
            </w:pPr>
            <w:r w:rsidRPr="00F511D0">
              <w:rPr>
                <w:rFonts w:ascii="宋体" w:eastAsia="宋体" w:hAnsi="宋体" w:hint="eastAsia"/>
                <w:sz w:val="21"/>
                <w:szCs w:val="21"/>
              </w:rPr>
              <w:t>投标报价得分=(评标基准价／投标报价)×</w:t>
            </w:r>
            <w:proofErr w:type="gramStart"/>
            <w:r w:rsidRPr="00F511D0">
              <w:rPr>
                <w:rFonts w:ascii="宋体" w:eastAsia="宋体" w:hAnsi="宋体" w:hint="eastAsia"/>
                <w:sz w:val="21"/>
                <w:szCs w:val="21"/>
              </w:rPr>
              <w:t>价格权</w:t>
            </w:r>
            <w:proofErr w:type="gramEnd"/>
            <w:r w:rsidRPr="00F511D0">
              <w:rPr>
                <w:rFonts w:ascii="宋体" w:eastAsia="宋体" w:hAnsi="宋体" w:hint="eastAsia"/>
                <w:sz w:val="21"/>
                <w:szCs w:val="21"/>
              </w:rPr>
              <w:t>值×100</w:t>
            </w:r>
          </w:p>
        </w:tc>
      </w:tr>
    </w:tbl>
    <w:p w:rsidR="007E1F4E" w:rsidRPr="00F511D0" w:rsidRDefault="007E1F4E">
      <w:pPr>
        <w:jc w:val="center"/>
        <w:rPr>
          <w:rFonts w:ascii="宋体" w:eastAsia="宋体" w:hAnsi="宋体"/>
          <w:b/>
        </w:rPr>
      </w:pPr>
    </w:p>
    <w:p w:rsidR="007E1F4E" w:rsidRPr="00F511D0" w:rsidRDefault="007E1F4E">
      <w:pPr>
        <w:adjustRightInd/>
        <w:snapToGrid/>
        <w:spacing w:after="0"/>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ind w:firstLineChars="150" w:firstLine="315"/>
        <w:jc w:val="center"/>
        <w:rPr>
          <w:rFonts w:ascii="宋体" w:eastAsia="宋体" w:hAnsi="宋体"/>
          <w:sz w:val="21"/>
          <w:szCs w:val="21"/>
        </w:rPr>
      </w:pPr>
    </w:p>
    <w:p w:rsidR="007E1F4E" w:rsidRPr="00F511D0" w:rsidRDefault="00CA4E76">
      <w:pPr>
        <w:adjustRightInd/>
        <w:snapToGrid/>
        <w:spacing w:after="0"/>
        <w:rPr>
          <w:rFonts w:ascii="宋体" w:eastAsia="宋体" w:hAnsi="宋体"/>
          <w:sz w:val="21"/>
          <w:szCs w:val="21"/>
        </w:rPr>
      </w:pPr>
      <w:r w:rsidRPr="00F511D0">
        <w:rPr>
          <w:rFonts w:ascii="宋体" w:eastAsia="宋体" w:hAnsi="宋体"/>
          <w:sz w:val="21"/>
          <w:szCs w:val="21"/>
        </w:rPr>
        <w:br w:type="page"/>
      </w:r>
    </w:p>
    <w:p w:rsidR="007E1F4E" w:rsidRPr="00F511D0" w:rsidRDefault="007E1F4E">
      <w:pPr>
        <w:ind w:firstLineChars="150" w:firstLine="315"/>
        <w:jc w:val="center"/>
        <w:rPr>
          <w:rFonts w:ascii="宋体" w:eastAsia="宋体" w:hAnsi="宋体"/>
          <w:sz w:val="21"/>
          <w:szCs w:val="21"/>
        </w:rPr>
      </w:pPr>
    </w:p>
    <w:p w:rsidR="007E1F4E" w:rsidRPr="00F511D0" w:rsidRDefault="007E1F4E">
      <w:pPr>
        <w:ind w:firstLineChars="150" w:firstLine="315"/>
        <w:jc w:val="center"/>
        <w:rPr>
          <w:rFonts w:ascii="宋体" w:eastAsia="宋体" w:hAnsi="宋体"/>
          <w:sz w:val="21"/>
          <w:szCs w:val="21"/>
        </w:rPr>
      </w:pPr>
    </w:p>
    <w:p w:rsidR="007E1F4E" w:rsidRPr="00F511D0" w:rsidRDefault="007E1F4E">
      <w:pPr>
        <w:ind w:firstLineChars="150" w:firstLine="315"/>
        <w:jc w:val="center"/>
        <w:rPr>
          <w:rFonts w:ascii="宋体" w:eastAsia="宋体" w:hAnsi="宋体"/>
          <w:sz w:val="21"/>
          <w:szCs w:val="21"/>
        </w:rPr>
      </w:pPr>
    </w:p>
    <w:p w:rsidR="007E1F4E" w:rsidRPr="00F511D0" w:rsidRDefault="007E1F4E">
      <w:pPr>
        <w:ind w:firstLineChars="150" w:firstLine="315"/>
        <w:jc w:val="center"/>
        <w:rPr>
          <w:rFonts w:ascii="宋体" w:eastAsia="宋体" w:hAnsi="宋体"/>
          <w:sz w:val="21"/>
          <w:szCs w:val="21"/>
        </w:rPr>
      </w:pPr>
    </w:p>
    <w:p w:rsidR="007E1F4E" w:rsidRPr="00F511D0" w:rsidRDefault="007E1F4E">
      <w:pPr>
        <w:ind w:firstLineChars="150" w:firstLine="315"/>
        <w:jc w:val="center"/>
        <w:rPr>
          <w:rFonts w:ascii="宋体" w:eastAsia="宋体" w:hAnsi="宋体"/>
          <w:sz w:val="21"/>
          <w:szCs w:val="21"/>
        </w:rPr>
      </w:pPr>
    </w:p>
    <w:p w:rsidR="007E1F4E" w:rsidRPr="00F511D0" w:rsidRDefault="007E1F4E">
      <w:pPr>
        <w:ind w:firstLineChars="150" w:firstLine="315"/>
        <w:jc w:val="center"/>
        <w:rPr>
          <w:rFonts w:ascii="宋体" w:eastAsia="宋体" w:hAnsi="宋体"/>
          <w:sz w:val="21"/>
          <w:szCs w:val="21"/>
        </w:rPr>
      </w:pPr>
    </w:p>
    <w:p w:rsidR="007E1F4E" w:rsidRPr="00F511D0" w:rsidRDefault="007E1F4E">
      <w:pPr>
        <w:ind w:firstLineChars="150" w:firstLine="315"/>
        <w:jc w:val="center"/>
        <w:rPr>
          <w:rFonts w:ascii="宋体" w:eastAsia="宋体" w:hAnsi="宋体"/>
          <w:sz w:val="21"/>
          <w:szCs w:val="21"/>
        </w:rPr>
      </w:pPr>
    </w:p>
    <w:p w:rsidR="007E1F4E" w:rsidRPr="00F511D0" w:rsidRDefault="007E1F4E">
      <w:pPr>
        <w:ind w:firstLineChars="150" w:firstLine="315"/>
        <w:jc w:val="center"/>
        <w:rPr>
          <w:rFonts w:ascii="宋体" w:eastAsia="宋体" w:hAnsi="宋体"/>
          <w:sz w:val="21"/>
          <w:szCs w:val="21"/>
        </w:rPr>
      </w:pPr>
    </w:p>
    <w:p w:rsidR="007E1F4E" w:rsidRPr="00F511D0" w:rsidRDefault="007E1F4E">
      <w:pPr>
        <w:ind w:firstLineChars="150" w:firstLine="315"/>
        <w:jc w:val="center"/>
        <w:rPr>
          <w:rFonts w:ascii="宋体" w:eastAsia="宋体" w:hAnsi="宋体"/>
          <w:sz w:val="21"/>
          <w:szCs w:val="21"/>
        </w:rPr>
      </w:pPr>
    </w:p>
    <w:p w:rsidR="007E1F4E" w:rsidRPr="00F511D0" w:rsidRDefault="007E1F4E">
      <w:pPr>
        <w:ind w:firstLineChars="150" w:firstLine="315"/>
        <w:jc w:val="center"/>
        <w:rPr>
          <w:rFonts w:ascii="宋体" w:eastAsia="宋体" w:hAnsi="宋体"/>
          <w:sz w:val="21"/>
          <w:szCs w:val="21"/>
        </w:rPr>
      </w:pPr>
    </w:p>
    <w:p w:rsidR="007E1F4E" w:rsidRPr="00F511D0" w:rsidRDefault="00CA4E76">
      <w:pPr>
        <w:pStyle w:val="2"/>
        <w:jc w:val="center"/>
        <w:rPr>
          <w:rFonts w:ascii="宋体" w:eastAsia="宋体" w:hAnsi="宋体"/>
          <w:sz w:val="52"/>
          <w:szCs w:val="52"/>
        </w:rPr>
      </w:pPr>
      <w:bookmarkStart w:id="3" w:name="_Toc510171627"/>
      <w:r w:rsidRPr="00F511D0">
        <w:rPr>
          <w:rFonts w:ascii="宋体" w:eastAsia="宋体" w:hAnsi="宋体" w:hint="eastAsia"/>
          <w:sz w:val="52"/>
          <w:szCs w:val="52"/>
        </w:rPr>
        <w:t>第三部分 用户需求书</w:t>
      </w:r>
      <w:bookmarkEnd w:id="3"/>
    </w:p>
    <w:p w:rsidR="007E1F4E" w:rsidRPr="00F511D0" w:rsidRDefault="00CA4E76">
      <w:pPr>
        <w:adjustRightInd/>
        <w:snapToGrid/>
        <w:spacing w:line="276" w:lineRule="auto"/>
        <w:rPr>
          <w:rFonts w:ascii="宋体" w:eastAsia="宋体" w:hAnsi="宋体"/>
        </w:rPr>
      </w:pPr>
      <w:r w:rsidRPr="00F511D0">
        <w:rPr>
          <w:rFonts w:ascii="宋体" w:eastAsia="宋体" w:hAnsi="宋体"/>
        </w:rPr>
        <w:br w:type="page"/>
      </w:r>
    </w:p>
    <w:p w:rsidR="007E1F4E" w:rsidRPr="00F511D0" w:rsidRDefault="00CA4E76">
      <w:pPr>
        <w:jc w:val="center"/>
        <w:rPr>
          <w:rFonts w:ascii="宋体" w:eastAsia="宋体" w:hAnsi="宋体"/>
          <w:b/>
          <w:sz w:val="32"/>
        </w:rPr>
      </w:pPr>
      <w:r w:rsidRPr="00F511D0">
        <w:rPr>
          <w:rFonts w:ascii="宋体" w:eastAsia="宋体" w:hAnsi="宋体" w:hint="eastAsia"/>
          <w:b/>
          <w:sz w:val="32"/>
        </w:rPr>
        <w:lastRenderedPageBreak/>
        <w:t>用户需求</w:t>
      </w:r>
    </w:p>
    <w:p w:rsidR="007E1F4E" w:rsidRPr="00F511D0" w:rsidRDefault="00CA4E76">
      <w:pPr>
        <w:pStyle w:val="Default"/>
        <w:adjustRightInd/>
        <w:spacing w:line="360" w:lineRule="auto"/>
        <w:ind w:firstLineChars="200" w:firstLine="562"/>
        <w:rPr>
          <w:rFonts w:eastAsia="宋体" w:hAnsi="宋体"/>
          <w:b/>
          <w:color w:val="auto"/>
          <w:sz w:val="28"/>
          <w:szCs w:val="21"/>
        </w:rPr>
      </w:pPr>
      <w:r w:rsidRPr="00F511D0">
        <w:rPr>
          <w:rFonts w:eastAsia="宋体" w:hAnsi="宋体" w:hint="eastAsia"/>
          <w:b/>
          <w:color w:val="auto"/>
          <w:sz w:val="28"/>
          <w:szCs w:val="21"/>
        </w:rPr>
        <w:t>一、技术需求</w:t>
      </w:r>
    </w:p>
    <w:p w:rsidR="007E1F4E" w:rsidRPr="00F511D0" w:rsidRDefault="00CA4E76">
      <w:pPr>
        <w:pStyle w:val="Default"/>
        <w:adjustRightInd/>
        <w:spacing w:line="360" w:lineRule="auto"/>
        <w:ind w:firstLineChars="200" w:firstLine="482"/>
        <w:jc w:val="center"/>
        <w:rPr>
          <w:rFonts w:eastAsia="宋体" w:hAnsi="宋体"/>
          <w:b/>
          <w:bCs/>
          <w:color w:val="auto"/>
          <w:u w:val="double"/>
        </w:rPr>
      </w:pPr>
      <w:r w:rsidRPr="00F511D0">
        <w:rPr>
          <w:rFonts w:eastAsia="宋体" w:hAnsi="宋体" w:hint="eastAsia"/>
          <w:b/>
          <w:color w:val="auto"/>
        </w:rPr>
        <w:t>A包:</w:t>
      </w:r>
    </w:p>
    <w:p w:rsidR="007E1F4E" w:rsidRPr="00F511D0" w:rsidRDefault="00CA4E76">
      <w:pPr>
        <w:pStyle w:val="Default"/>
        <w:numPr>
          <w:ilvl w:val="0"/>
          <w:numId w:val="2"/>
        </w:numPr>
        <w:adjustRightInd/>
        <w:spacing w:line="360" w:lineRule="auto"/>
        <w:ind w:left="0" w:firstLineChars="200" w:firstLine="422"/>
        <w:rPr>
          <w:rFonts w:eastAsia="宋体" w:hAnsi="宋体"/>
          <w:b/>
          <w:color w:val="auto"/>
          <w:sz w:val="21"/>
          <w:szCs w:val="21"/>
        </w:rPr>
      </w:pPr>
      <w:r w:rsidRPr="00F511D0">
        <w:rPr>
          <w:rFonts w:eastAsia="宋体" w:hAnsi="宋体" w:hint="eastAsia"/>
          <w:b/>
          <w:color w:val="auto"/>
          <w:sz w:val="21"/>
          <w:szCs w:val="21"/>
        </w:rPr>
        <w:t xml:space="preserve"> 应力筛选试验箱</w:t>
      </w:r>
    </w:p>
    <w:p w:rsidR="007E1F4E" w:rsidRPr="00F511D0" w:rsidRDefault="00CA4E76">
      <w:pPr>
        <w:widowControl w:val="0"/>
        <w:numPr>
          <w:ilvl w:val="0"/>
          <w:numId w:val="3"/>
        </w:numPr>
        <w:tabs>
          <w:tab w:val="clear" w:pos="480"/>
        </w:tabs>
        <w:adjustRightInd/>
        <w:snapToGrid/>
        <w:spacing w:after="0" w:line="360" w:lineRule="auto"/>
        <w:ind w:left="0" w:firstLineChars="200" w:firstLine="422"/>
        <w:jc w:val="both"/>
        <w:rPr>
          <w:rFonts w:ascii="宋体" w:eastAsia="宋体" w:hAnsi="宋体" w:cs="宋体"/>
          <w:b/>
          <w:sz w:val="21"/>
          <w:szCs w:val="21"/>
        </w:rPr>
      </w:pPr>
      <w:r w:rsidRPr="00F511D0">
        <w:rPr>
          <w:rFonts w:ascii="宋体" w:eastAsia="宋体" w:hAnsi="宋体" w:cs="宋体" w:hint="eastAsia"/>
          <w:b/>
          <w:sz w:val="21"/>
          <w:szCs w:val="21"/>
        </w:rPr>
        <w:t>、符合以下标准要求：</w:t>
      </w:r>
    </w:p>
    <w:p w:rsidR="007E1F4E" w:rsidRPr="00F511D0" w:rsidRDefault="00CA4E76">
      <w:pPr>
        <w:widowControl w:val="0"/>
        <w:numPr>
          <w:ilvl w:val="1"/>
          <w:numId w:val="3"/>
        </w:numPr>
        <w:tabs>
          <w:tab w:val="clear" w:pos="36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 xml:space="preserve"> GB/T 5170.2-2008   温度试验设备；</w:t>
      </w:r>
    </w:p>
    <w:p w:rsidR="007E1F4E" w:rsidRPr="00F511D0" w:rsidRDefault="00CA4E76">
      <w:pPr>
        <w:widowControl w:val="0"/>
        <w:numPr>
          <w:ilvl w:val="1"/>
          <w:numId w:val="3"/>
        </w:numPr>
        <w:tabs>
          <w:tab w:val="clear" w:pos="36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 xml:space="preserve"> GB/T 2423.1-2008(IEC60068-2-1：2007) 低温试验方法</w:t>
      </w:r>
    </w:p>
    <w:p w:rsidR="007E1F4E" w:rsidRPr="00F511D0" w:rsidRDefault="00CA4E76">
      <w:pPr>
        <w:widowControl w:val="0"/>
        <w:numPr>
          <w:ilvl w:val="1"/>
          <w:numId w:val="3"/>
        </w:numPr>
        <w:tabs>
          <w:tab w:val="clear" w:pos="36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 xml:space="preserve"> GBJ 150.4A-2009低温试验方法</w:t>
      </w:r>
      <w:bookmarkStart w:id="4" w:name="_GoBack"/>
      <w:bookmarkEnd w:id="4"/>
    </w:p>
    <w:p w:rsidR="007E1F4E" w:rsidRPr="00F511D0" w:rsidRDefault="00CA4E76">
      <w:pPr>
        <w:widowControl w:val="0"/>
        <w:numPr>
          <w:ilvl w:val="1"/>
          <w:numId w:val="3"/>
        </w:numPr>
        <w:tabs>
          <w:tab w:val="clear" w:pos="36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 xml:space="preserve"> GB/T 2423.2-2008(IEC60068-2-2：2007) 高温试验方法</w:t>
      </w:r>
    </w:p>
    <w:p w:rsidR="007E1F4E" w:rsidRPr="00F511D0" w:rsidRDefault="00CA4E76">
      <w:pPr>
        <w:widowControl w:val="0"/>
        <w:numPr>
          <w:ilvl w:val="1"/>
          <w:numId w:val="3"/>
        </w:numPr>
        <w:tabs>
          <w:tab w:val="clear" w:pos="36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 xml:space="preserve"> IEC 60068-2-14 2009 </w:t>
      </w:r>
      <w:r w:rsidRPr="00F511D0">
        <w:rPr>
          <w:rStyle w:val="st1"/>
          <w:rFonts w:ascii="宋体" w:eastAsia="宋体" w:hAnsi="宋体" w:cs="宋体" w:hint="eastAsia"/>
          <w:sz w:val="21"/>
          <w:szCs w:val="21"/>
        </w:rPr>
        <w:t>环境试验.第2-14部分试验.试验N:温度的改变。</w:t>
      </w:r>
    </w:p>
    <w:p w:rsidR="007E1F4E" w:rsidRPr="00F511D0" w:rsidRDefault="00CA4E76">
      <w:pPr>
        <w:widowControl w:val="0"/>
        <w:numPr>
          <w:ilvl w:val="0"/>
          <w:numId w:val="3"/>
        </w:numPr>
        <w:tabs>
          <w:tab w:val="clear" w:pos="480"/>
        </w:tabs>
        <w:adjustRightInd/>
        <w:snapToGrid/>
        <w:spacing w:after="0" w:line="360" w:lineRule="auto"/>
        <w:ind w:left="0" w:firstLineChars="200" w:firstLine="422"/>
        <w:jc w:val="both"/>
        <w:rPr>
          <w:rFonts w:ascii="宋体" w:eastAsia="宋体" w:hAnsi="宋体" w:cs="宋体"/>
          <w:b/>
          <w:bCs/>
          <w:sz w:val="21"/>
          <w:szCs w:val="21"/>
        </w:rPr>
      </w:pPr>
      <w:r w:rsidRPr="00F511D0">
        <w:rPr>
          <w:rFonts w:ascii="宋体" w:eastAsia="宋体" w:hAnsi="宋体" w:cs="宋体" w:hint="eastAsia"/>
          <w:b/>
          <w:bCs/>
          <w:sz w:val="21"/>
          <w:szCs w:val="21"/>
        </w:rPr>
        <w:t>、内容积及工作尺寸：</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内容积：9.6m</w:t>
      </w:r>
      <w:r w:rsidRPr="00F511D0">
        <w:rPr>
          <w:rFonts w:ascii="宋体" w:eastAsia="宋体" w:hAnsi="宋体" w:cs="宋体" w:hint="eastAsia"/>
          <w:bCs/>
          <w:sz w:val="21"/>
          <w:szCs w:val="21"/>
          <w:vertAlign w:val="superscript"/>
        </w:rPr>
        <w:t>3；</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▲工作尺寸：深W2400mm×高H2000mm×宽D2000mm。</w:t>
      </w:r>
    </w:p>
    <w:p w:rsidR="007E1F4E" w:rsidRPr="00F511D0" w:rsidRDefault="00CA4E76">
      <w:pPr>
        <w:widowControl w:val="0"/>
        <w:numPr>
          <w:ilvl w:val="0"/>
          <w:numId w:val="3"/>
        </w:numPr>
        <w:tabs>
          <w:tab w:val="clear" w:pos="480"/>
        </w:tabs>
        <w:adjustRightInd/>
        <w:snapToGrid/>
        <w:spacing w:after="0" w:line="360" w:lineRule="auto"/>
        <w:ind w:left="0" w:firstLineChars="200" w:firstLine="422"/>
        <w:jc w:val="both"/>
        <w:rPr>
          <w:rFonts w:ascii="宋体" w:eastAsia="宋体" w:hAnsi="宋体" w:cs="宋体"/>
          <w:b/>
          <w:bCs/>
          <w:sz w:val="21"/>
          <w:szCs w:val="21"/>
        </w:rPr>
      </w:pPr>
      <w:r w:rsidRPr="00F511D0">
        <w:rPr>
          <w:rFonts w:ascii="宋体" w:eastAsia="宋体" w:hAnsi="宋体" w:cs="宋体" w:hint="eastAsia"/>
          <w:b/>
          <w:bCs/>
          <w:sz w:val="21"/>
          <w:szCs w:val="21"/>
        </w:rPr>
        <w:t xml:space="preserve">、技术参数 </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▲温度范围：（-70～+150）℃；</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温度均匀度：≤±2℃（空载，布置15点计量）；</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▲负载：600kg铝锭，13kW发热量（满载）；</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▲温度偏差：≤</w:t>
      </w:r>
      <w:r w:rsidRPr="00F511D0">
        <w:rPr>
          <w:rFonts w:ascii="宋体" w:eastAsia="宋体" w:hAnsi="宋体" w:cs="宋体" w:hint="eastAsia"/>
          <w:bCs/>
          <w:sz w:val="21"/>
          <w:szCs w:val="21"/>
        </w:rPr>
        <w:sym w:font="Symbol" w:char="F0B1"/>
      </w:r>
      <w:r w:rsidRPr="00F511D0">
        <w:rPr>
          <w:rFonts w:ascii="宋体" w:eastAsia="宋体" w:hAnsi="宋体" w:cs="宋体" w:hint="eastAsia"/>
          <w:bCs/>
          <w:sz w:val="21"/>
          <w:szCs w:val="21"/>
        </w:rPr>
        <w:t>2℃（空载）；满载时温度偏差:≤</w:t>
      </w:r>
      <w:r w:rsidRPr="00F511D0">
        <w:rPr>
          <w:rFonts w:ascii="宋体" w:eastAsia="宋体" w:hAnsi="宋体" w:cs="宋体" w:hint="eastAsia"/>
          <w:bCs/>
          <w:sz w:val="21"/>
          <w:szCs w:val="21"/>
        </w:rPr>
        <w:sym w:font="Symbol" w:char="F0B1"/>
      </w:r>
      <w:r w:rsidRPr="00F511D0">
        <w:rPr>
          <w:rFonts w:ascii="宋体" w:eastAsia="宋体" w:hAnsi="宋体" w:cs="宋体" w:hint="eastAsia"/>
          <w:bCs/>
          <w:sz w:val="21"/>
          <w:szCs w:val="21"/>
        </w:rPr>
        <w:t>5℃（布置15点计量，计量时以最大升降温速率设定，当出风口温度到达设定温度值时开始计时，5分钟内温度偏差≤5℃）；</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▲温度波动度：≤±0.5℃（空载），满载时温度波动度：≤±0.5℃，出风口计量；</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▲满载升降温速率：</w:t>
      </w:r>
      <w:r w:rsidRPr="00F511D0">
        <w:rPr>
          <w:rFonts w:ascii="宋体" w:eastAsia="宋体" w:hAnsi="宋体" w:hint="eastAsia"/>
          <w:sz w:val="21"/>
          <w:szCs w:val="21"/>
        </w:rPr>
        <w:t>85</w:t>
      </w:r>
      <w:r w:rsidRPr="00F511D0">
        <w:rPr>
          <w:rFonts w:ascii="宋体" w:eastAsia="宋体" w:hAnsi="宋体" w:cs="宋体" w:hint="eastAsia"/>
          <w:bCs/>
          <w:sz w:val="21"/>
          <w:szCs w:val="21"/>
        </w:rPr>
        <w:t>℃～-55℃≥15℃/min（全程平均）；出风口测量；</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▲空载升降温速率：</w:t>
      </w:r>
      <w:r w:rsidRPr="00F511D0">
        <w:rPr>
          <w:rFonts w:ascii="宋体" w:eastAsia="宋体" w:hAnsi="宋体" w:hint="eastAsia"/>
          <w:sz w:val="21"/>
          <w:szCs w:val="21"/>
        </w:rPr>
        <w:t>-55</w:t>
      </w:r>
      <w:r w:rsidRPr="00F511D0">
        <w:rPr>
          <w:rFonts w:ascii="宋体" w:eastAsia="宋体" w:hAnsi="宋体" w:cs="宋体" w:hint="eastAsia"/>
          <w:bCs/>
          <w:sz w:val="21"/>
          <w:szCs w:val="21"/>
        </w:rPr>
        <w:t>℃～+85℃≥15℃/min（全程平均）；出风口测量；</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▲温度过冲：≤3℃（布置15点计量）；</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试验箱风量： 19000CFM；</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干风装置：防止样品从低温快速升高</w:t>
      </w:r>
      <w:proofErr w:type="gramStart"/>
      <w:r w:rsidRPr="00F511D0">
        <w:rPr>
          <w:rFonts w:ascii="宋体" w:eastAsia="宋体" w:hAnsi="宋体" w:cs="宋体" w:hint="eastAsia"/>
          <w:bCs/>
          <w:sz w:val="21"/>
          <w:szCs w:val="21"/>
        </w:rPr>
        <w:t>温过程</w:t>
      </w:r>
      <w:proofErr w:type="gramEnd"/>
      <w:r w:rsidRPr="00F511D0">
        <w:rPr>
          <w:rFonts w:ascii="宋体" w:eastAsia="宋体" w:hAnsi="宋体" w:cs="宋体" w:hint="eastAsia"/>
          <w:bCs/>
          <w:sz w:val="21"/>
          <w:szCs w:val="21"/>
        </w:rPr>
        <w:t>以及低温恒定过程凝露；</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lastRenderedPageBreak/>
        <w:t xml:space="preserve"> 湿度显示功能：配</w:t>
      </w:r>
      <w:r w:rsidRPr="00F511D0">
        <w:rPr>
          <w:rFonts w:ascii="宋体" w:eastAsia="宋体" w:hAnsi="宋体" w:hint="eastAsia"/>
          <w:sz w:val="21"/>
          <w:szCs w:val="21"/>
        </w:rPr>
        <w:t>改用露点仪,并带温度与露点温度记录仪</w:t>
      </w:r>
      <w:r w:rsidRPr="00F511D0">
        <w:rPr>
          <w:rFonts w:ascii="宋体" w:eastAsia="宋体" w:hAnsi="宋体" w:cs="宋体" w:hint="eastAsia"/>
          <w:sz w:val="21"/>
          <w:szCs w:val="21"/>
        </w:rPr>
        <w:t>，不控制湿度，但要显示试验时湿度值；</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样品过</w:t>
      </w:r>
      <w:proofErr w:type="gramStart"/>
      <w:r w:rsidRPr="00F511D0">
        <w:rPr>
          <w:rFonts w:ascii="宋体" w:eastAsia="宋体" w:hAnsi="宋体" w:cs="宋体" w:hint="eastAsia"/>
          <w:bCs/>
          <w:sz w:val="21"/>
          <w:szCs w:val="21"/>
        </w:rPr>
        <w:t>温保护</w:t>
      </w:r>
      <w:proofErr w:type="gramEnd"/>
      <w:r w:rsidRPr="00F511D0">
        <w:rPr>
          <w:rFonts w:ascii="宋体" w:eastAsia="宋体" w:hAnsi="宋体" w:cs="宋体" w:hint="eastAsia"/>
          <w:bCs/>
          <w:sz w:val="21"/>
          <w:szCs w:val="21"/>
        </w:rPr>
        <w:t>功能：当试验室温度超过设定温度值7℃时试验箱能声光报警，超过设定温度值 10℃时，能够切断样品电源并试验箱停机声光报警，保护样品。该功能与设备温控功能相互独立；</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sz w:val="21"/>
          <w:szCs w:val="21"/>
        </w:rPr>
        <w:t xml:space="preserve"> 空气循环方式：侧壁蒸发器，右侧整侧面出风，左侧整侧面回风。</w:t>
      </w:r>
    </w:p>
    <w:p w:rsidR="007E1F4E" w:rsidRPr="00F511D0" w:rsidRDefault="00CA4E76">
      <w:pPr>
        <w:widowControl w:val="0"/>
        <w:numPr>
          <w:ilvl w:val="0"/>
          <w:numId w:val="3"/>
        </w:numPr>
        <w:tabs>
          <w:tab w:val="clear" w:pos="480"/>
        </w:tabs>
        <w:adjustRightInd/>
        <w:snapToGrid/>
        <w:spacing w:after="0" w:line="360" w:lineRule="auto"/>
        <w:ind w:left="0" w:firstLineChars="200" w:firstLine="422"/>
        <w:jc w:val="both"/>
        <w:rPr>
          <w:rFonts w:ascii="宋体" w:eastAsia="宋体" w:hAnsi="宋体" w:cs="宋体"/>
          <w:b/>
          <w:bCs/>
          <w:sz w:val="21"/>
          <w:szCs w:val="21"/>
        </w:rPr>
      </w:pPr>
      <w:r w:rsidRPr="00F511D0">
        <w:rPr>
          <w:rFonts w:ascii="宋体" w:eastAsia="宋体" w:hAnsi="宋体" w:cs="宋体" w:hint="eastAsia"/>
          <w:b/>
          <w:bCs/>
          <w:sz w:val="21"/>
          <w:szCs w:val="21"/>
        </w:rPr>
        <w:t>、箱体结构</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▲结构方式：</w:t>
      </w:r>
      <w:r w:rsidRPr="00F511D0">
        <w:rPr>
          <w:rFonts w:ascii="宋体" w:eastAsia="宋体" w:hAnsi="宋体" w:cs="宋体" w:hint="eastAsia"/>
          <w:sz w:val="21"/>
          <w:szCs w:val="21"/>
        </w:rPr>
        <w:t>整体满焊结构。</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材料组成</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外壁材料：不锈钢板SUS #304或镀锌钢板双面喷漆，厚度2.0mm；</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内壁材料：不锈钢板SUS #304，厚度2.0mm；</w:t>
      </w:r>
      <w:r w:rsidRPr="00F511D0">
        <w:rPr>
          <w:rFonts w:ascii="宋体" w:eastAsia="宋体" w:hAnsi="宋体" w:cs="宋体" w:hint="eastAsia"/>
          <w:bCs/>
          <w:sz w:val="21"/>
          <w:szCs w:val="21"/>
        </w:rPr>
        <w:t>底板加强厚度3.0mmSUS #304防滑不锈钢；</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保温材料：箱体保温材料为硬质聚氨酯泡沫或更优材质保温材料，厚度≥200mm；</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双开门结构：W2000×H2000mm（从室内亦可开启式）密封良好，配保温层</w:t>
      </w:r>
      <w:proofErr w:type="gramStart"/>
      <w:r w:rsidRPr="00F511D0">
        <w:rPr>
          <w:rFonts w:ascii="宋体" w:eastAsia="宋体" w:hAnsi="宋体" w:cs="宋体" w:hint="eastAsia"/>
          <w:sz w:val="21"/>
          <w:szCs w:val="21"/>
        </w:rPr>
        <w:t>和防结露</w:t>
      </w:r>
      <w:proofErr w:type="gramEnd"/>
      <w:r w:rsidRPr="00F511D0">
        <w:rPr>
          <w:rFonts w:ascii="宋体" w:eastAsia="宋体" w:hAnsi="宋体" w:cs="宋体" w:hint="eastAsia"/>
          <w:sz w:val="21"/>
          <w:szCs w:val="21"/>
        </w:rPr>
        <w:t>电热装置，可从内、外部开闭，开、闭灵活；</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观察窗：设于箱门上，W500×H520mm，采用中空玻璃结构；</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测试引线孔：4个，孔径150mm，配备相应的软塞；</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照明灯：2盏，测试室顶部；</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底板设排水孔、排水沟：使冷凝水等能够顺利排出，开门时确保没有冷凝水漏出；</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底板：波纹型，防滑；</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试验箱底板承重能力：≥1000kg/㎡（均匀负载）；</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箱内空气调节</w:t>
      </w:r>
    </w:p>
    <w:p w:rsidR="007E1F4E" w:rsidRPr="00F511D0" w:rsidRDefault="00CA4E76">
      <w:pPr>
        <w:widowControl w:val="0"/>
        <w:numPr>
          <w:ilvl w:val="2"/>
          <w:numId w:val="5"/>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调控方式：空气强制循环平衡调温调湿；</w:t>
      </w:r>
    </w:p>
    <w:p w:rsidR="007E1F4E" w:rsidRPr="00F511D0" w:rsidRDefault="00CA4E76">
      <w:pPr>
        <w:widowControl w:val="0"/>
        <w:numPr>
          <w:ilvl w:val="2"/>
          <w:numId w:val="5"/>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空气循环装置：铝合金风叶，风机直径800mm，长轴外置电机驱动，风机采用变频自动调节，为防止大风机冷启动时产生强震动现象，风机的频率从5Hz到55Hz逐渐增加，达到风机平稳运行的目的；</w:t>
      </w:r>
    </w:p>
    <w:p w:rsidR="007E1F4E" w:rsidRPr="00F511D0" w:rsidRDefault="00CA4E76">
      <w:pPr>
        <w:widowControl w:val="0"/>
        <w:numPr>
          <w:ilvl w:val="2"/>
          <w:numId w:val="5"/>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加热方式：无触点等周期</w:t>
      </w:r>
      <w:proofErr w:type="gramStart"/>
      <w:r w:rsidRPr="00F511D0">
        <w:rPr>
          <w:rFonts w:ascii="宋体" w:eastAsia="宋体" w:hAnsi="宋体" w:cs="宋体" w:hint="eastAsia"/>
          <w:sz w:val="21"/>
          <w:szCs w:val="21"/>
        </w:rPr>
        <w:t>脉冲调宽电加热</w:t>
      </w:r>
      <w:proofErr w:type="gramEnd"/>
      <w:r w:rsidRPr="00F511D0">
        <w:rPr>
          <w:rFonts w:ascii="宋体" w:eastAsia="宋体" w:hAnsi="宋体" w:cs="宋体" w:hint="eastAsia"/>
          <w:sz w:val="21"/>
          <w:szCs w:val="21"/>
        </w:rPr>
        <w:t>,SSR(固态继电器)；</w:t>
      </w:r>
    </w:p>
    <w:p w:rsidR="007E1F4E" w:rsidRPr="00F511D0" w:rsidRDefault="00CA4E76">
      <w:pPr>
        <w:widowControl w:val="0"/>
        <w:numPr>
          <w:ilvl w:val="2"/>
          <w:numId w:val="5"/>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冷却方式：蒸发器冷却；</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lastRenderedPageBreak/>
        <w:t xml:space="preserve"> 制冷系统</w:t>
      </w:r>
    </w:p>
    <w:p w:rsidR="007E1F4E" w:rsidRPr="00F511D0" w:rsidRDefault="00CA4E76">
      <w:pPr>
        <w:widowControl w:val="0"/>
        <w:numPr>
          <w:ilvl w:val="2"/>
          <w:numId w:val="6"/>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冷凝方式：水冷；</w:t>
      </w:r>
    </w:p>
    <w:p w:rsidR="007E1F4E" w:rsidRPr="00F511D0" w:rsidRDefault="00CA4E76">
      <w:pPr>
        <w:widowControl w:val="0"/>
        <w:numPr>
          <w:ilvl w:val="2"/>
          <w:numId w:val="6"/>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制冷方式：压缩机制冷；</w:t>
      </w:r>
    </w:p>
    <w:p w:rsidR="007E1F4E" w:rsidRPr="00F511D0" w:rsidRDefault="00CA4E76">
      <w:pPr>
        <w:widowControl w:val="0"/>
        <w:numPr>
          <w:ilvl w:val="2"/>
          <w:numId w:val="6"/>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制冷压缩机：国外著名品牌压缩机；</w:t>
      </w:r>
    </w:p>
    <w:p w:rsidR="007E1F4E" w:rsidRPr="00F511D0" w:rsidRDefault="00CA4E76">
      <w:pPr>
        <w:widowControl w:val="0"/>
        <w:numPr>
          <w:ilvl w:val="2"/>
          <w:numId w:val="6"/>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制冷剂：环保冷媒；</w:t>
      </w:r>
      <w:proofErr w:type="gramStart"/>
      <w:r w:rsidRPr="00F511D0">
        <w:rPr>
          <w:rFonts w:ascii="宋体" w:eastAsia="宋体" w:hAnsi="宋体" w:cs="宋体" w:hint="eastAsia"/>
          <w:bCs/>
          <w:sz w:val="21"/>
          <w:szCs w:val="21"/>
        </w:rPr>
        <w:t>高温级</w:t>
      </w:r>
      <w:proofErr w:type="gramEnd"/>
      <w:r w:rsidRPr="00F511D0">
        <w:rPr>
          <w:rFonts w:ascii="宋体" w:eastAsia="宋体" w:hAnsi="宋体" w:cs="宋体" w:hint="eastAsia"/>
          <w:bCs/>
          <w:sz w:val="21"/>
          <w:szCs w:val="21"/>
        </w:rPr>
        <w:t>R404，</w:t>
      </w:r>
      <w:proofErr w:type="gramStart"/>
      <w:r w:rsidRPr="00F511D0">
        <w:rPr>
          <w:rFonts w:ascii="宋体" w:eastAsia="宋体" w:hAnsi="宋体" w:cs="宋体" w:hint="eastAsia"/>
          <w:bCs/>
          <w:sz w:val="21"/>
          <w:szCs w:val="21"/>
        </w:rPr>
        <w:t>低温级</w:t>
      </w:r>
      <w:proofErr w:type="gramEnd"/>
      <w:r w:rsidRPr="00F511D0">
        <w:rPr>
          <w:rFonts w:ascii="宋体" w:eastAsia="宋体" w:hAnsi="宋体" w:cs="宋体" w:hint="eastAsia"/>
          <w:bCs/>
          <w:sz w:val="21"/>
          <w:szCs w:val="21"/>
        </w:rPr>
        <w:t>R23；</w:t>
      </w:r>
    </w:p>
    <w:p w:rsidR="007E1F4E" w:rsidRPr="00F511D0" w:rsidRDefault="00CA4E76">
      <w:pPr>
        <w:widowControl w:val="0"/>
        <w:numPr>
          <w:ilvl w:val="2"/>
          <w:numId w:val="6"/>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最大噪音：≤75dB；</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控制系统</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hint="eastAsia"/>
          <w:bCs/>
          <w:sz w:val="21"/>
          <w:szCs w:val="21"/>
        </w:rPr>
        <w:t xml:space="preserve"> 温度传感器：知名品牌；湿度传感器：</w:t>
      </w:r>
      <w:proofErr w:type="gramStart"/>
      <w:r w:rsidRPr="00F511D0">
        <w:rPr>
          <w:rFonts w:ascii="宋体" w:eastAsia="宋体" w:hAnsi="宋体" w:hint="eastAsia"/>
          <w:sz w:val="21"/>
          <w:szCs w:val="21"/>
        </w:rPr>
        <w:t>露点仪带记录仪</w:t>
      </w:r>
      <w:proofErr w:type="gramEnd"/>
      <w:r w:rsidRPr="00F511D0">
        <w:rPr>
          <w:rFonts w:ascii="宋体" w:eastAsia="宋体" w:hAnsi="宋体" w:hint="eastAsia"/>
          <w:bCs/>
          <w:sz w:val="21"/>
          <w:szCs w:val="21"/>
        </w:rPr>
        <w:t>；</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控制器：PLC控制模块＋彩色液晶触摸控制屏；</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人机界面：中文触摸屏输入，方法可编辑，可存储，界面可显示设定温湿度、实测温湿度、温湿度曲线、总运行时间、段运行时间、加热状态等，屏幕有保护程序；</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运行方式：定值运转、程序运转；</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分辨率：温度0.1℃，湿度0.1%RH，时间1min；</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bCs/>
          <w:sz w:val="21"/>
          <w:szCs w:val="21"/>
        </w:rPr>
        <w:t xml:space="preserve"> 程序容量：120个程序，每个程序999步，程序可循环执行，程序可连接；</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数据存储：数据可存储在控制器中，也可以存储在U盘或SD卡中，配备相应的U盘或SD卡，容量不低于8GB；</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校准方式：具有数据补偿功能，可分5段进行校准；</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具有定时开关机功能，设备可定时运行，定时时间范围为1min～999h，到达设定时间后自动停机；</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提供通讯接口和通讯协议；</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具有试样电源控制端子、时间信号端子；在设备发生故障时可断开样品供电；</w:t>
      </w:r>
    </w:p>
    <w:p w:rsidR="007E1F4E" w:rsidRPr="00F511D0" w:rsidRDefault="00CA4E76">
      <w:pPr>
        <w:widowControl w:val="0"/>
        <w:numPr>
          <w:ilvl w:val="1"/>
          <w:numId w:val="3"/>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其它</w:t>
      </w:r>
    </w:p>
    <w:p w:rsidR="007E1F4E" w:rsidRPr="00F511D0" w:rsidRDefault="00CA4E76">
      <w:pPr>
        <w:widowControl w:val="0"/>
        <w:numPr>
          <w:ilvl w:val="2"/>
          <w:numId w:val="3"/>
        </w:numPr>
        <w:tabs>
          <w:tab w:val="clear" w:pos="72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安全保护：具有安全保护措施，确保在断电、过载、过热、缺水等条件下设备的安全，具有故障报警功能；制冷系统：压缩机超压，压缩机低压保护、压缩机电机过热、压缩机电机过流、冷却水供水欠压；实验室：可调式的超温保护、空气调节通道极限超温、控制器设定超温停机报警；其他：风机电机</w:t>
      </w:r>
      <w:r w:rsidRPr="00F511D0">
        <w:rPr>
          <w:rFonts w:ascii="宋体" w:eastAsia="宋体" w:hAnsi="宋体" w:cs="宋体" w:hint="eastAsia"/>
          <w:bCs/>
          <w:sz w:val="21"/>
          <w:szCs w:val="21"/>
        </w:rPr>
        <w:lastRenderedPageBreak/>
        <w:t>过热、总电源相序和缺相保护、漏电保护、负载短路保护。</w:t>
      </w:r>
    </w:p>
    <w:p w:rsidR="007E1F4E" w:rsidRPr="00F511D0" w:rsidRDefault="00CA4E76">
      <w:pPr>
        <w:widowControl w:val="0"/>
        <w:numPr>
          <w:ilvl w:val="2"/>
          <w:numId w:val="3"/>
        </w:numPr>
        <w:tabs>
          <w:tab w:val="clear" w:pos="72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冷却水供给配管、连接工程由甲方提供；</w:t>
      </w:r>
    </w:p>
    <w:p w:rsidR="007E1F4E" w:rsidRPr="00F511D0" w:rsidRDefault="00CA4E76">
      <w:pPr>
        <w:widowControl w:val="0"/>
        <w:numPr>
          <w:ilvl w:val="2"/>
          <w:numId w:val="3"/>
        </w:numPr>
        <w:tabs>
          <w:tab w:val="clear" w:pos="72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压缩机、膨胀阀、电磁阀、调节阀、压力保护器、干燥过滤器、冷媒、控制器、</w:t>
      </w:r>
      <w:r w:rsidRPr="00F511D0">
        <w:rPr>
          <w:rFonts w:ascii="宋体" w:eastAsia="宋体" w:hAnsi="宋体" w:cs="宋体" w:hint="eastAsia"/>
          <w:sz w:val="21"/>
          <w:szCs w:val="21"/>
        </w:rPr>
        <w:t>温度传感器、湿度变送器等</w:t>
      </w:r>
      <w:r w:rsidRPr="00F511D0">
        <w:rPr>
          <w:rFonts w:ascii="宋体" w:eastAsia="宋体" w:hAnsi="宋体" w:cs="宋体" w:hint="eastAsia"/>
          <w:bCs/>
          <w:sz w:val="21"/>
          <w:szCs w:val="21"/>
        </w:rPr>
        <w:t>关键零部件采用知名品牌，给出厂家、型号等信息；</w:t>
      </w:r>
    </w:p>
    <w:p w:rsidR="007E1F4E" w:rsidRPr="00F511D0" w:rsidRDefault="00CA4E76">
      <w:pPr>
        <w:widowControl w:val="0"/>
        <w:numPr>
          <w:ilvl w:val="2"/>
          <w:numId w:val="3"/>
        </w:numPr>
        <w:tabs>
          <w:tab w:val="clear" w:pos="72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售后服务：接到甲方报修通知后，30分钟内赶到现场甲方现场开展维修工作，只收取零部件费用；</w:t>
      </w:r>
    </w:p>
    <w:p w:rsidR="007E1F4E" w:rsidRPr="00F511D0" w:rsidRDefault="00CA4E76">
      <w:pPr>
        <w:widowControl w:val="0"/>
        <w:numPr>
          <w:ilvl w:val="2"/>
          <w:numId w:val="3"/>
        </w:numPr>
        <w:tabs>
          <w:tab w:val="clear" w:pos="72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节能设计：能量输出智能无</w:t>
      </w:r>
      <w:proofErr w:type="gramStart"/>
      <w:r w:rsidRPr="00F511D0">
        <w:rPr>
          <w:rFonts w:ascii="宋体" w:eastAsia="宋体" w:hAnsi="宋体" w:cs="宋体" w:hint="eastAsia"/>
          <w:bCs/>
          <w:sz w:val="21"/>
          <w:szCs w:val="21"/>
        </w:rPr>
        <w:t>级控制</w:t>
      </w:r>
      <w:proofErr w:type="gramEnd"/>
      <w:r w:rsidRPr="00F511D0">
        <w:rPr>
          <w:rFonts w:ascii="宋体" w:eastAsia="宋体" w:hAnsi="宋体" w:cs="宋体" w:hint="eastAsia"/>
          <w:bCs/>
          <w:sz w:val="21"/>
          <w:szCs w:val="21"/>
        </w:rPr>
        <w:t>节能设计，满负荷运行的最大平均功耗不超过100kW，提供实际运行功率。</w:t>
      </w:r>
    </w:p>
    <w:p w:rsidR="007E1F4E" w:rsidRPr="00F511D0" w:rsidRDefault="00CA4E76">
      <w:pPr>
        <w:widowControl w:val="0"/>
        <w:numPr>
          <w:ilvl w:val="0"/>
          <w:numId w:val="3"/>
        </w:numPr>
        <w:tabs>
          <w:tab w:val="clear" w:pos="480"/>
        </w:tabs>
        <w:adjustRightInd/>
        <w:snapToGrid/>
        <w:spacing w:after="0" w:line="360" w:lineRule="auto"/>
        <w:ind w:left="0" w:firstLineChars="200" w:firstLine="422"/>
        <w:jc w:val="both"/>
        <w:rPr>
          <w:rFonts w:ascii="宋体" w:eastAsia="宋体" w:hAnsi="宋体" w:cs="宋体"/>
          <w:b/>
          <w:bCs/>
          <w:sz w:val="21"/>
          <w:szCs w:val="21"/>
        </w:rPr>
      </w:pPr>
      <w:r w:rsidRPr="00F511D0">
        <w:rPr>
          <w:rFonts w:ascii="宋体" w:eastAsia="宋体" w:hAnsi="宋体" w:cs="宋体" w:hint="eastAsia"/>
          <w:b/>
          <w:bCs/>
          <w:sz w:val="21"/>
          <w:szCs w:val="21"/>
        </w:rPr>
        <w:t>、</w:t>
      </w:r>
      <w:r w:rsidRPr="00F511D0">
        <w:rPr>
          <w:rFonts w:ascii="宋体" w:eastAsia="宋体" w:hAnsi="宋体" w:cs="宋体" w:hint="eastAsia"/>
          <w:bCs/>
          <w:sz w:val="21"/>
          <w:szCs w:val="21"/>
        </w:rPr>
        <w:t>★</w:t>
      </w:r>
      <w:r w:rsidRPr="00F511D0">
        <w:rPr>
          <w:rFonts w:ascii="宋体" w:eastAsia="宋体" w:hAnsi="宋体" w:cs="宋体" w:hint="eastAsia"/>
          <w:b/>
          <w:bCs/>
          <w:sz w:val="21"/>
          <w:szCs w:val="21"/>
        </w:rPr>
        <w:t>验收：</w:t>
      </w:r>
    </w:p>
    <w:p w:rsidR="007E1F4E" w:rsidRPr="00F511D0" w:rsidRDefault="00CA4E76">
      <w:pPr>
        <w:pStyle w:val="22"/>
        <w:widowControl/>
        <w:numPr>
          <w:ilvl w:val="1"/>
          <w:numId w:val="3"/>
        </w:numPr>
        <w:tabs>
          <w:tab w:val="clear" w:pos="360"/>
        </w:tabs>
        <w:spacing w:line="360" w:lineRule="auto"/>
        <w:ind w:left="0" w:firstLine="420"/>
        <w:jc w:val="left"/>
        <w:rPr>
          <w:rFonts w:ascii="宋体" w:eastAsia="宋体" w:hAnsi="宋体" w:cs="宋体"/>
          <w:b/>
          <w:szCs w:val="21"/>
        </w:rPr>
      </w:pPr>
      <w:r w:rsidRPr="00F511D0">
        <w:rPr>
          <w:rFonts w:ascii="宋体" w:eastAsia="宋体" w:hAnsi="宋体" w:cs="宋体" w:hint="eastAsia"/>
          <w:szCs w:val="21"/>
        </w:rPr>
        <w:t xml:space="preserve"> 温度范围：-40℃～+70℃；</w:t>
      </w:r>
    </w:p>
    <w:p w:rsidR="007E1F4E" w:rsidRPr="00F511D0" w:rsidRDefault="00CA4E76">
      <w:pPr>
        <w:pStyle w:val="22"/>
        <w:widowControl/>
        <w:numPr>
          <w:ilvl w:val="1"/>
          <w:numId w:val="3"/>
        </w:numPr>
        <w:tabs>
          <w:tab w:val="clear" w:pos="360"/>
        </w:tabs>
        <w:spacing w:line="360" w:lineRule="auto"/>
        <w:ind w:left="0" w:firstLine="420"/>
        <w:jc w:val="left"/>
        <w:rPr>
          <w:rFonts w:ascii="宋体" w:eastAsia="宋体" w:hAnsi="宋体" w:cs="宋体"/>
          <w:b/>
          <w:szCs w:val="21"/>
        </w:rPr>
      </w:pPr>
      <w:r w:rsidRPr="00F511D0">
        <w:rPr>
          <w:rFonts w:ascii="宋体" w:eastAsia="宋体" w:hAnsi="宋体" w:cs="宋体" w:hint="eastAsia"/>
          <w:szCs w:val="21"/>
        </w:rPr>
        <w:t xml:space="preserve"> 温度循环方式：</w:t>
      </w:r>
    </w:p>
    <w:p w:rsidR="007E1F4E" w:rsidRPr="00F511D0" w:rsidRDefault="00CA4E76">
      <w:pPr>
        <w:widowControl w:val="0"/>
        <w:numPr>
          <w:ilvl w:val="2"/>
          <w:numId w:val="3"/>
        </w:numPr>
        <w:tabs>
          <w:tab w:val="clear" w:pos="72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满载+70℃暴露15min，降温至-40℃暴露15min，再升温至+70℃依次循环；</w:t>
      </w:r>
    </w:p>
    <w:p w:rsidR="007E1F4E" w:rsidRPr="00F511D0" w:rsidRDefault="00CA4E76">
      <w:pPr>
        <w:widowControl w:val="0"/>
        <w:numPr>
          <w:ilvl w:val="2"/>
          <w:numId w:val="3"/>
        </w:numPr>
        <w:tabs>
          <w:tab w:val="clear" w:pos="72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满载+50℃暴露15min，降温至-20℃，再升温至+50℃依次循环；</w:t>
      </w:r>
    </w:p>
    <w:p w:rsidR="007E1F4E" w:rsidRPr="00F511D0" w:rsidRDefault="00CA4E76">
      <w:pPr>
        <w:widowControl w:val="0"/>
        <w:numPr>
          <w:ilvl w:val="2"/>
          <w:numId w:val="3"/>
        </w:numPr>
        <w:tabs>
          <w:tab w:val="clear" w:pos="72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满载+50℃暴露15min，降温至-10℃，再升温至+50℃依次循环；</w:t>
      </w:r>
    </w:p>
    <w:p w:rsidR="007E1F4E" w:rsidRPr="00F511D0" w:rsidRDefault="00CA4E76">
      <w:pPr>
        <w:widowControl w:val="0"/>
        <w:numPr>
          <w:ilvl w:val="2"/>
          <w:numId w:val="3"/>
        </w:numPr>
        <w:tabs>
          <w:tab w:val="clear" w:pos="72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满载+50℃暴露15min，降温至-5℃，再升温至+50℃依次循环；</w:t>
      </w:r>
    </w:p>
    <w:p w:rsidR="007E1F4E" w:rsidRPr="00F511D0" w:rsidRDefault="00CA4E76">
      <w:pPr>
        <w:pStyle w:val="22"/>
        <w:widowControl/>
        <w:numPr>
          <w:ilvl w:val="1"/>
          <w:numId w:val="3"/>
        </w:numPr>
        <w:tabs>
          <w:tab w:val="clear" w:pos="360"/>
        </w:tabs>
        <w:spacing w:line="360" w:lineRule="auto"/>
        <w:ind w:left="0" w:firstLine="420"/>
        <w:jc w:val="left"/>
        <w:rPr>
          <w:rFonts w:ascii="宋体" w:eastAsia="宋体" w:hAnsi="宋体" w:cs="宋体"/>
          <w:b/>
          <w:szCs w:val="21"/>
        </w:rPr>
      </w:pPr>
      <w:r w:rsidRPr="00F511D0">
        <w:rPr>
          <w:rFonts w:ascii="宋体" w:eastAsia="宋体" w:hAnsi="宋体" w:cs="宋体" w:hint="eastAsia"/>
          <w:szCs w:val="21"/>
        </w:rPr>
        <w:t xml:space="preserve"> 验收负载：空载、600kg铝锭和13kW发热量2种负载方式；验收升降温速率：15℃/min；</w:t>
      </w:r>
    </w:p>
    <w:p w:rsidR="007E1F4E" w:rsidRPr="00F511D0" w:rsidRDefault="00CA4E76">
      <w:pPr>
        <w:pStyle w:val="22"/>
        <w:widowControl/>
        <w:numPr>
          <w:ilvl w:val="1"/>
          <w:numId w:val="3"/>
        </w:numPr>
        <w:tabs>
          <w:tab w:val="clear" w:pos="360"/>
        </w:tabs>
        <w:spacing w:line="360" w:lineRule="auto"/>
        <w:ind w:left="0" w:firstLine="420"/>
        <w:jc w:val="left"/>
        <w:rPr>
          <w:rFonts w:ascii="宋体" w:eastAsia="宋体" w:hAnsi="宋体" w:cs="宋体"/>
          <w:b/>
          <w:szCs w:val="21"/>
        </w:rPr>
      </w:pPr>
      <w:r w:rsidRPr="00F511D0">
        <w:rPr>
          <w:rFonts w:ascii="宋体" w:eastAsia="宋体" w:hAnsi="宋体" w:cs="宋体" w:hint="eastAsia"/>
          <w:szCs w:val="21"/>
        </w:rPr>
        <w:t xml:space="preserve"> 循环次数：80次；</w:t>
      </w:r>
    </w:p>
    <w:p w:rsidR="007E1F4E" w:rsidRPr="00F511D0" w:rsidRDefault="00CA4E76">
      <w:pPr>
        <w:pStyle w:val="22"/>
        <w:widowControl/>
        <w:numPr>
          <w:ilvl w:val="1"/>
          <w:numId w:val="3"/>
        </w:numPr>
        <w:tabs>
          <w:tab w:val="clear" w:pos="360"/>
        </w:tabs>
        <w:spacing w:line="360" w:lineRule="auto"/>
        <w:ind w:left="0" w:firstLine="420"/>
        <w:jc w:val="left"/>
        <w:rPr>
          <w:rFonts w:ascii="宋体" w:eastAsia="宋体" w:hAnsi="宋体" w:cs="宋体"/>
          <w:b/>
          <w:szCs w:val="21"/>
        </w:rPr>
      </w:pPr>
      <w:r w:rsidRPr="00F511D0">
        <w:rPr>
          <w:rFonts w:ascii="宋体" w:eastAsia="宋体" w:hAnsi="宋体" w:cs="宋体" w:hint="eastAsia"/>
          <w:szCs w:val="21"/>
        </w:rPr>
        <w:t xml:space="preserve"> 验收结果要求：</w:t>
      </w:r>
    </w:p>
    <w:p w:rsidR="007E1F4E" w:rsidRPr="00F511D0" w:rsidRDefault="00CA4E76">
      <w:pPr>
        <w:pStyle w:val="22"/>
        <w:widowControl/>
        <w:numPr>
          <w:ilvl w:val="2"/>
          <w:numId w:val="3"/>
        </w:numPr>
        <w:tabs>
          <w:tab w:val="clear" w:pos="720"/>
        </w:tabs>
        <w:spacing w:line="360" w:lineRule="auto"/>
        <w:ind w:left="0" w:firstLine="420"/>
        <w:jc w:val="left"/>
        <w:rPr>
          <w:rFonts w:ascii="宋体" w:eastAsia="宋体" w:hAnsi="宋体" w:cs="宋体"/>
          <w:szCs w:val="21"/>
        </w:rPr>
      </w:pPr>
      <w:r w:rsidRPr="00F511D0">
        <w:rPr>
          <w:rFonts w:ascii="宋体" w:eastAsia="宋体" w:hAnsi="宋体" w:cs="宋体" w:hint="eastAsia"/>
          <w:szCs w:val="21"/>
        </w:rPr>
        <w:t xml:space="preserve"> 防凝露：不加干风条件下，低温-60℃连续运行12小时，</w:t>
      </w:r>
      <w:proofErr w:type="gramStart"/>
      <w:r w:rsidRPr="00F511D0">
        <w:rPr>
          <w:rFonts w:ascii="宋体" w:eastAsia="宋体" w:hAnsi="宋体" w:cs="宋体" w:hint="eastAsia"/>
          <w:szCs w:val="21"/>
        </w:rPr>
        <w:t>不</w:t>
      </w:r>
      <w:proofErr w:type="gramEnd"/>
      <w:r w:rsidRPr="00F511D0">
        <w:rPr>
          <w:rFonts w:ascii="宋体" w:eastAsia="宋体" w:hAnsi="宋体" w:cs="宋体" w:hint="eastAsia"/>
          <w:szCs w:val="21"/>
        </w:rPr>
        <w:t>凝露；</w:t>
      </w:r>
    </w:p>
    <w:p w:rsidR="007E1F4E" w:rsidRPr="00F511D0" w:rsidRDefault="00CA4E76">
      <w:pPr>
        <w:pStyle w:val="22"/>
        <w:widowControl/>
        <w:numPr>
          <w:ilvl w:val="2"/>
          <w:numId w:val="3"/>
        </w:numPr>
        <w:tabs>
          <w:tab w:val="clear" w:pos="720"/>
        </w:tabs>
        <w:spacing w:line="360" w:lineRule="auto"/>
        <w:ind w:left="0" w:firstLine="420"/>
        <w:jc w:val="left"/>
        <w:rPr>
          <w:rFonts w:ascii="宋体" w:eastAsia="宋体" w:hAnsi="宋体" w:cs="宋体"/>
          <w:szCs w:val="21"/>
        </w:rPr>
      </w:pPr>
      <w:r w:rsidRPr="00F511D0">
        <w:rPr>
          <w:rFonts w:ascii="宋体" w:eastAsia="宋体" w:hAnsi="宋体" w:cs="宋体" w:hint="eastAsia"/>
          <w:szCs w:val="21"/>
        </w:rPr>
        <w:t xml:space="preserve"> 平均运行功率：不超过100kW；</w:t>
      </w:r>
    </w:p>
    <w:p w:rsidR="007E1F4E" w:rsidRPr="00F511D0" w:rsidRDefault="00CA4E76">
      <w:pPr>
        <w:pStyle w:val="22"/>
        <w:widowControl/>
        <w:numPr>
          <w:ilvl w:val="2"/>
          <w:numId w:val="3"/>
        </w:numPr>
        <w:tabs>
          <w:tab w:val="clear" w:pos="720"/>
        </w:tabs>
        <w:spacing w:line="360" w:lineRule="auto"/>
        <w:ind w:left="0" w:firstLine="420"/>
        <w:jc w:val="left"/>
        <w:rPr>
          <w:rFonts w:ascii="宋体" w:eastAsia="宋体" w:hAnsi="宋体" w:cs="宋体"/>
          <w:szCs w:val="21"/>
        </w:rPr>
      </w:pPr>
      <w:r w:rsidRPr="00F511D0">
        <w:rPr>
          <w:rFonts w:ascii="宋体" w:eastAsia="宋体" w:hAnsi="宋体" w:cs="宋体" w:hint="eastAsia"/>
          <w:szCs w:val="21"/>
        </w:rPr>
        <w:t xml:space="preserve"> 验收期间设备无故障；</w:t>
      </w:r>
    </w:p>
    <w:p w:rsidR="007E1F4E" w:rsidRPr="00F511D0" w:rsidRDefault="00CA4E76">
      <w:pPr>
        <w:pStyle w:val="22"/>
        <w:widowControl/>
        <w:numPr>
          <w:ilvl w:val="2"/>
          <w:numId w:val="3"/>
        </w:numPr>
        <w:tabs>
          <w:tab w:val="clear" w:pos="720"/>
        </w:tabs>
        <w:spacing w:line="360" w:lineRule="auto"/>
        <w:ind w:left="0" w:firstLine="420"/>
        <w:jc w:val="left"/>
        <w:rPr>
          <w:rFonts w:ascii="宋体" w:eastAsia="宋体" w:hAnsi="宋体" w:cs="宋体"/>
          <w:szCs w:val="21"/>
        </w:rPr>
      </w:pPr>
      <w:r w:rsidRPr="00F511D0">
        <w:rPr>
          <w:rFonts w:ascii="宋体" w:eastAsia="宋体" w:hAnsi="宋体" w:cs="宋体" w:hint="eastAsia"/>
          <w:szCs w:val="21"/>
        </w:rPr>
        <w:t xml:space="preserve"> 满足本次招标技术要求。</w:t>
      </w:r>
    </w:p>
    <w:p w:rsidR="007E1F4E" w:rsidRPr="00F511D0" w:rsidRDefault="00CA4E76">
      <w:pPr>
        <w:pStyle w:val="Default"/>
        <w:numPr>
          <w:ilvl w:val="0"/>
          <w:numId w:val="2"/>
        </w:numPr>
        <w:adjustRightInd/>
        <w:spacing w:line="360" w:lineRule="auto"/>
        <w:ind w:left="0" w:firstLineChars="200" w:firstLine="422"/>
        <w:rPr>
          <w:rFonts w:eastAsia="宋体" w:hAnsi="宋体"/>
          <w:b/>
          <w:color w:val="auto"/>
          <w:sz w:val="21"/>
          <w:szCs w:val="21"/>
        </w:rPr>
      </w:pPr>
      <w:r w:rsidRPr="00F511D0">
        <w:rPr>
          <w:rFonts w:eastAsia="宋体" w:hAnsi="宋体" w:hint="eastAsia"/>
          <w:b/>
          <w:color w:val="auto"/>
          <w:sz w:val="21"/>
          <w:szCs w:val="21"/>
        </w:rPr>
        <w:t xml:space="preserve"> 高加速老化试验箱</w:t>
      </w:r>
    </w:p>
    <w:p w:rsidR="007E1F4E" w:rsidRPr="00F511D0" w:rsidRDefault="00CA4E76">
      <w:pPr>
        <w:widowControl w:val="0"/>
        <w:numPr>
          <w:ilvl w:val="0"/>
          <w:numId w:val="8"/>
        </w:numPr>
        <w:tabs>
          <w:tab w:val="clear" w:pos="480"/>
        </w:tabs>
        <w:adjustRightInd/>
        <w:snapToGrid/>
        <w:spacing w:after="0" w:line="360" w:lineRule="auto"/>
        <w:ind w:left="0" w:firstLineChars="200" w:firstLine="422"/>
        <w:jc w:val="both"/>
        <w:rPr>
          <w:rFonts w:ascii="宋体" w:eastAsia="宋体" w:hAnsi="宋体" w:cs="宋体"/>
          <w:b/>
          <w:sz w:val="21"/>
          <w:szCs w:val="21"/>
        </w:rPr>
      </w:pPr>
      <w:r w:rsidRPr="00F511D0">
        <w:rPr>
          <w:rFonts w:ascii="宋体" w:eastAsia="宋体" w:hAnsi="宋体" w:cs="宋体" w:hint="eastAsia"/>
          <w:b/>
          <w:sz w:val="21"/>
          <w:szCs w:val="21"/>
        </w:rPr>
        <w:t>、</w:t>
      </w:r>
      <w:r w:rsidRPr="00F511D0">
        <w:rPr>
          <w:rFonts w:eastAsia="宋体" w:hAnsi="宋体" w:hint="eastAsia"/>
          <w:b/>
          <w:sz w:val="21"/>
          <w:szCs w:val="21"/>
        </w:rPr>
        <w:t>高加速老化</w:t>
      </w:r>
      <w:r w:rsidRPr="00F511D0">
        <w:rPr>
          <w:rFonts w:ascii="宋体" w:eastAsia="宋体" w:hAnsi="宋体" w:cs="宋体" w:hint="eastAsia"/>
          <w:b/>
          <w:sz w:val="21"/>
          <w:szCs w:val="21"/>
        </w:rPr>
        <w:t>试验</w:t>
      </w:r>
      <w:proofErr w:type="gramStart"/>
      <w:r w:rsidRPr="00F511D0">
        <w:rPr>
          <w:rFonts w:ascii="宋体" w:eastAsia="宋体" w:hAnsi="宋体" w:cs="宋体" w:hint="eastAsia"/>
          <w:b/>
          <w:sz w:val="21"/>
          <w:szCs w:val="21"/>
        </w:rPr>
        <w:t>箱符合</w:t>
      </w:r>
      <w:proofErr w:type="gramEnd"/>
      <w:r w:rsidRPr="00F511D0">
        <w:rPr>
          <w:rFonts w:ascii="宋体" w:eastAsia="宋体" w:hAnsi="宋体" w:cs="宋体" w:hint="eastAsia"/>
          <w:b/>
          <w:sz w:val="21"/>
          <w:szCs w:val="21"/>
        </w:rPr>
        <w:t>以下标准要求：</w:t>
      </w:r>
    </w:p>
    <w:p w:rsidR="007E1F4E" w:rsidRPr="00F511D0" w:rsidRDefault="00CA4E76">
      <w:pPr>
        <w:widowControl w:val="0"/>
        <w:numPr>
          <w:ilvl w:val="1"/>
          <w:numId w:val="8"/>
        </w:numPr>
        <w:tabs>
          <w:tab w:val="clear" w:pos="36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 xml:space="preserve"> GB/T5170.2-2008   温度试验设备；</w:t>
      </w:r>
    </w:p>
    <w:p w:rsidR="007E1F4E" w:rsidRPr="00F511D0" w:rsidRDefault="00CA4E76">
      <w:pPr>
        <w:widowControl w:val="0"/>
        <w:numPr>
          <w:ilvl w:val="1"/>
          <w:numId w:val="8"/>
        </w:numPr>
        <w:tabs>
          <w:tab w:val="clear" w:pos="36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lastRenderedPageBreak/>
        <w:t xml:space="preserve"> GB/T2423.1-2008(IEC60068-2-1：2007) 低温试验方法</w:t>
      </w:r>
    </w:p>
    <w:p w:rsidR="007E1F4E" w:rsidRPr="00F511D0" w:rsidRDefault="00CA4E76">
      <w:pPr>
        <w:widowControl w:val="0"/>
        <w:numPr>
          <w:ilvl w:val="1"/>
          <w:numId w:val="8"/>
        </w:numPr>
        <w:tabs>
          <w:tab w:val="clear" w:pos="36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 xml:space="preserve"> GJB150.4A-2009低温试验方法</w:t>
      </w:r>
    </w:p>
    <w:p w:rsidR="007E1F4E" w:rsidRPr="00F511D0" w:rsidRDefault="00CA4E76">
      <w:pPr>
        <w:widowControl w:val="0"/>
        <w:numPr>
          <w:ilvl w:val="1"/>
          <w:numId w:val="8"/>
        </w:numPr>
        <w:tabs>
          <w:tab w:val="clear" w:pos="36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 xml:space="preserve"> GB/T2423.2-2008(IEC60068-2-2：2007) 高温试验方法</w:t>
      </w:r>
    </w:p>
    <w:p w:rsidR="007E1F4E" w:rsidRPr="00F511D0" w:rsidRDefault="00CA4E76">
      <w:pPr>
        <w:widowControl w:val="0"/>
        <w:numPr>
          <w:ilvl w:val="1"/>
          <w:numId w:val="8"/>
        </w:numPr>
        <w:tabs>
          <w:tab w:val="clear" w:pos="36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 xml:space="preserve"> GJB150.3A-2009高温试验方法</w:t>
      </w:r>
    </w:p>
    <w:p w:rsidR="007E1F4E" w:rsidRPr="00F511D0" w:rsidRDefault="00CA4E76">
      <w:pPr>
        <w:widowControl w:val="0"/>
        <w:numPr>
          <w:ilvl w:val="1"/>
          <w:numId w:val="8"/>
        </w:numPr>
        <w:tabs>
          <w:tab w:val="clear" w:pos="36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 xml:space="preserve"> IEC 60068-2-14 2009 </w:t>
      </w:r>
      <w:r w:rsidRPr="00F511D0">
        <w:rPr>
          <w:rStyle w:val="st1"/>
          <w:rFonts w:ascii="宋体" w:eastAsia="宋体" w:hAnsi="宋体" w:cs="宋体" w:hint="eastAsia"/>
          <w:sz w:val="21"/>
          <w:szCs w:val="21"/>
        </w:rPr>
        <w:t>环境试验.第2-14部分试验.试验N温度的改变；</w:t>
      </w:r>
    </w:p>
    <w:p w:rsidR="007E1F4E" w:rsidRPr="00F511D0" w:rsidRDefault="00CA4E76">
      <w:pPr>
        <w:widowControl w:val="0"/>
        <w:numPr>
          <w:ilvl w:val="1"/>
          <w:numId w:val="8"/>
        </w:numPr>
        <w:tabs>
          <w:tab w:val="clear" w:pos="36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 xml:space="preserve"> GB/T 29309-2012规定的温度应力试验系统、振动应力试验系统要求。</w:t>
      </w:r>
    </w:p>
    <w:p w:rsidR="007E1F4E" w:rsidRPr="00F511D0" w:rsidRDefault="00CA4E76">
      <w:pPr>
        <w:widowControl w:val="0"/>
        <w:numPr>
          <w:ilvl w:val="0"/>
          <w:numId w:val="8"/>
        </w:numPr>
        <w:tabs>
          <w:tab w:val="clear" w:pos="480"/>
        </w:tabs>
        <w:adjustRightInd/>
        <w:snapToGrid/>
        <w:spacing w:after="0" w:line="360" w:lineRule="auto"/>
        <w:ind w:left="0" w:firstLineChars="200" w:firstLine="422"/>
        <w:jc w:val="both"/>
        <w:rPr>
          <w:rFonts w:ascii="宋体" w:eastAsia="宋体" w:hAnsi="宋体" w:cs="宋体"/>
          <w:b/>
          <w:bCs/>
          <w:sz w:val="21"/>
          <w:szCs w:val="21"/>
        </w:rPr>
      </w:pPr>
      <w:r w:rsidRPr="00F511D0">
        <w:rPr>
          <w:rFonts w:ascii="宋体" w:eastAsia="宋体" w:hAnsi="宋体" w:cs="宋体" w:hint="eastAsia"/>
          <w:b/>
          <w:bCs/>
          <w:sz w:val="21"/>
          <w:szCs w:val="21"/>
        </w:rPr>
        <w:t>、内容积及工作尺寸：</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内容积：1200L</w:t>
      </w:r>
      <w:r w:rsidRPr="00F511D0">
        <w:rPr>
          <w:rFonts w:ascii="宋体" w:eastAsia="宋体" w:hAnsi="宋体" w:cs="宋体" w:hint="eastAsia"/>
          <w:bCs/>
          <w:sz w:val="21"/>
          <w:szCs w:val="21"/>
          <w:vertAlign w:val="superscript"/>
        </w:rPr>
        <w:t>；</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▲工作尺寸：深W1000mm×高H（800</w:t>
      </w:r>
      <w:r w:rsidRPr="00F511D0">
        <w:rPr>
          <w:rFonts w:ascii="宋体" w:eastAsia="宋体" w:hAnsi="宋体" w:cs="楷体" w:hint="eastAsia"/>
          <w:bCs/>
          <w:sz w:val="21"/>
          <w:szCs w:val="21"/>
        </w:rPr>
        <w:t>～</w:t>
      </w:r>
      <w:r w:rsidRPr="00F511D0">
        <w:rPr>
          <w:rFonts w:ascii="宋体" w:eastAsia="宋体" w:hAnsi="宋体" w:cs="宋体" w:hint="eastAsia"/>
          <w:bCs/>
          <w:sz w:val="21"/>
          <w:szCs w:val="21"/>
        </w:rPr>
        <w:t>1200）mm×宽D1000mm。</w:t>
      </w:r>
    </w:p>
    <w:p w:rsidR="007E1F4E" w:rsidRPr="00F511D0" w:rsidRDefault="00CA4E76">
      <w:pPr>
        <w:widowControl w:val="0"/>
        <w:numPr>
          <w:ilvl w:val="0"/>
          <w:numId w:val="8"/>
        </w:numPr>
        <w:tabs>
          <w:tab w:val="clear" w:pos="480"/>
        </w:tabs>
        <w:adjustRightInd/>
        <w:snapToGrid/>
        <w:spacing w:after="0" w:line="360" w:lineRule="auto"/>
        <w:ind w:left="0" w:firstLineChars="200" w:firstLine="422"/>
        <w:jc w:val="both"/>
        <w:rPr>
          <w:rFonts w:ascii="宋体" w:eastAsia="宋体" w:hAnsi="宋体" w:cs="宋体"/>
          <w:b/>
          <w:bCs/>
          <w:sz w:val="21"/>
          <w:szCs w:val="21"/>
        </w:rPr>
      </w:pPr>
      <w:r w:rsidRPr="00F511D0">
        <w:rPr>
          <w:rFonts w:ascii="宋体" w:eastAsia="宋体" w:hAnsi="宋体" w:cs="宋体" w:hint="eastAsia"/>
          <w:b/>
          <w:bCs/>
          <w:sz w:val="21"/>
          <w:szCs w:val="21"/>
        </w:rPr>
        <w:t xml:space="preserve">、技术参数 </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温度范围：（-100～+200）℃；</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▲温度控制准确度：在-60℃</w:t>
      </w:r>
      <w:r w:rsidRPr="00F511D0">
        <w:rPr>
          <w:rFonts w:ascii="宋体" w:eastAsia="宋体" w:hAnsi="宋体" w:cs="楷体" w:hint="eastAsia"/>
          <w:bCs/>
          <w:sz w:val="21"/>
          <w:szCs w:val="21"/>
        </w:rPr>
        <w:t>～</w:t>
      </w:r>
      <w:r w:rsidRPr="00F511D0">
        <w:rPr>
          <w:rFonts w:ascii="宋体" w:eastAsia="宋体" w:hAnsi="宋体" w:cs="宋体" w:hint="eastAsia"/>
          <w:bCs/>
          <w:sz w:val="21"/>
          <w:szCs w:val="21"/>
        </w:rPr>
        <w:t>+80℃范围，控制点温度与设置值的偏差在±2℃以内；</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▲温度波动度：</w:t>
      </w:r>
      <w:r w:rsidRPr="00F511D0">
        <w:rPr>
          <w:rFonts w:ascii="宋体" w:eastAsia="宋体" w:hAnsi="宋体" w:hint="eastAsia"/>
          <w:sz w:val="21"/>
          <w:szCs w:val="21"/>
        </w:rPr>
        <w:t>控制点温度波动度≤3℃</w:t>
      </w:r>
      <w:r w:rsidRPr="00F511D0">
        <w:rPr>
          <w:rFonts w:ascii="宋体" w:eastAsia="宋体" w:hAnsi="宋体" w:cs="宋体" w:hint="eastAsia"/>
          <w:bCs/>
          <w:sz w:val="21"/>
          <w:szCs w:val="21"/>
        </w:rPr>
        <w:t>；</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▲升降温速率：空载，+110℃</w:t>
      </w:r>
      <w:r w:rsidRPr="00F511D0">
        <w:rPr>
          <w:rFonts w:ascii="宋体" w:eastAsia="宋体" w:hAnsi="宋体" w:cs="楷体" w:hint="eastAsia"/>
          <w:bCs/>
          <w:sz w:val="21"/>
          <w:szCs w:val="21"/>
        </w:rPr>
        <w:t>～</w:t>
      </w:r>
      <w:r w:rsidRPr="00F511D0">
        <w:rPr>
          <w:rFonts w:ascii="宋体" w:eastAsia="宋体" w:hAnsi="宋体" w:cs="宋体" w:hint="eastAsia"/>
          <w:bCs/>
          <w:sz w:val="21"/>
          <w:szCs w:val="21"/>
        </w:rPr>
        <w:t>-85℃，速率≥60℃/min；</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升降温速率控制：升降温速率可调；</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振动筛筛面尺寸： 不小于900mm×900mm，说明安装孔分布尺寸；</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▲振动方式：3轴6自由度汽锤冲击式；</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振动加速度：5</w:t>
      </w:r>
      <w:r w:rsidRPr="00F511D0">
        <w:rPr>
          <w:rFonts w:ascii="宋体" w:eastAsia="宋体" w:hAnsi="宋体" w:cs="楷体" w:hint="eastAsia"/>
          <w:bCs/>
          <w:sz w:val="21"/>
          <w:szCs w:val="21"/>
        </w:rPr>
        <w:t>～</w:t>
      </w:r>
      <w:r w:rsidRPr="00F511D0">
        <w:rPr>
          <w:rFonts w:ascii="宋体" w:eastAsia="宋体" w:hAnsi="宋体" w:cs="宋体" w:hint="eastAsia"/>
          <w:bCs/>
          <w:sz w:val="21"/>
          <w:szCs w:val="21"/>
        </w:rPr>
        <w:t>70 grms</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振动加速度：最大振动加速度≥50 grms（Z向，空载），试验时可调；</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横向振动要求：横向（X、Y向）振动量级不小于Z向的50%；</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sz w:val="21"/>
          <w:szCs w:val="21"/>
        </w:rPr>
        <w:t xml:space="preserve"> 振动台面均匀度：振动台面的振动量级均匀度偏差不超过40%；</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sz w:val="21"/>
          <w:szCs w:val="21"/>
        </w:rPr>
        <w:t xml:space="preserve"> 振动控制：控制点振动与设置值的偏差在±3 grms以内；</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sz w:val="21"/>
          <w:szCs w:val="21"/>
        </w:rPr>
        <w:t xml:space="preserve"> 振动台最大承重：≥150kg；</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sz w:val="21"/>
          <w:szCs w:val="21"/>
        </w:rPr>
        <w:t xml:space="preserve"> 振动台气锤数量：≥9个。</w:t>
      </w:r>
    </w:p>
    <w:p w:rsidR="007E1F4E" w:rsidRPr="00F511D0" w:rsidRDefault="00CA4E76">
      <w:pPr>
        <w:widowControl w:val="0"/>
        <w:numPr>
          <w:ilvl w:val="0"/>
          <w:numId w:val="8"/>
        </w:numPr>
        <w:tabs>
          <w:tab w:val="clear" w:pos="480"/>
        </w:tabs>
        <w:adjustRightInd/>
        <w:snapToGrid/>
        <w:spacing w:after="0" w:line="360" w:lineRule="auto"/>
        <w:ind w:left="0" w:firstLineChars="200" w:firstLine="422"/>
        <w:jc w:val="both"/>
        <w:rPr>
          <w:rFonts w:ascii="宋体" w:eastAsia="宋体" w:hAnsi="宋体" w:cs="宋体"/>
          <w:b/>
          <w:bCs/>
          <w:sz w:val="21"/>
          <w:szCs w:val="21"/>
        </w:rPr>
      </w:pPr>
      <w:r w:rsidRPr="00F511D0">
        <w:rPr>
          <w:rFonts w:ascii="宋体" w:eastAsia="宋体" w:hAnsi="宋体" w:cs="宋体" w:hint="eastAsia"/>
          <w:b/>
          <w:bCs/>
          <w:sz w:val="21"/>
          <w:szCs w:val="21"/>
        </w:rPr>
        <w:t>、箱体结构</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lastRenderedPageBreak/>
        <w:t xml:space="preserve"> ▲结构方式：</w:t>
      </w:r>
      <w:r w:rsidRPr="00F511D0">
        <w:rPr>
          <w:rFonts w:ascii="宋体" w:eastAsia="宋体" w:hAnsi="宋体" w:cs="宋体" w:hint="eastAsia"/>
          <w:sz w:val="21"/>
          <w:szCs w:val="21"/>
        </w:rPr>
        <w:t>整体满焊结构。</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材料组成</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外壁材料：不锈钢板SUS #304或镀锌钢板双面喷漆，厚度2.0mm；</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内壁材料：不锈钢板SUS #304，厚度2.0mm；</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保温材料：箱体保温材料为硬质聚氨酯泡沫或更优材质保温材料，厚度≥150mm；</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双开门结构：两扇，位于箱体前后的单开对开门，每扇门均有一个观察窗；</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观察窗：设于箱门上，W350×H350mm，采用中空玻璃结构；</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测试引线孔：2个，孔径120mm，位于实验箱正面两侧。配软性橡胶塞，档板和固定螺栓,线孔盖不会因为内部压力过大导致线孔塞喷出；</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照明灯：两个防暴照明灯，照明灯的使用寿命超过2000小时；</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振动台台面：台面安装螺孔为公制嵌入钢套螺丝，螺丝需具有抗疲劳特性，具有很好的机械强度；</w:t>
      </w:r>
    </w:p>
    <w:p w:rsidR="007E1F4E" w:rsidRPr="00F511D0" w:rsidRDefault="00CA4E76">
      <w:pPr>
        <w:widowControl w:val="0"/>
        <w:numPr>
          <w:ilvl w:val="2"/>
          <w:numId w:val="4"/>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振动台高低位设计：给出振动台高位时和低位时</w:t>
      </w:r>
      <w:proofErr w:type="gramStart"/>
      <w:r w:rsidRPr="00F511D0">
        <w:rPr>
          <w:rFonts w:ascii="宋体" w:eastAsia="宋体" w:hAnsi="宋体" w:cs="宋体" w:hint="eastAsia"/>
          <w:sz w:val="21"/>
          <w:szCs w:val="21"/>
        </w:rPr>
        <w:t>內</w:t>
      </w:r>
      <w:proofErr w:type="gramEnd"/>
      <w:r w:rsidRPr="00F511D0">
        <w:rPr>
          <w:rFonts w:ascii="宋体" w:eastAsia="宋体" w:hAnsi="宋体" w:cs="宋体" w:hint="eastAsia"/>
          <w:sz w:val="21"/>
          <w:szCs w:val="21"/>
        </w:rPr>
        <w:t>箱尺寸；</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箱内空气调节</w:t>
      </w:r>
    </w:p>
    <w:p w:rsidR="007E1F4E" w:rsidRPr="00F511D0" w:rsidRDefault="00CA4E76">
      <w:pPr>
        <w:widowControl w:val="0"/>
        <w:numPr>
          <w:ilvl w:val="2"/>
          <w:numId w:val="5"/>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气压平衡窗：当实验</w:t>
      </w:r>
      <w:proofErr w:type="gramStart"/>
      <w:r w:rsidRPr="00F511D0">
        <w:rPr>
          <w:rFonts w:ascii="宋体" w:eastAsia="宋体" w:hAnsi="宋体" w:cs="宋体" w:hint="eastAsia"/>
          <w:sz w:val="21"/>
          <w:szCs w:val="21"/>
        </w:rPr>
        <w:t>箱压力</w:t>
      </w:r>
      <w:proofErr w:type="gramEnd"/>
      <w:r w:rsidRPr="00F511D0">
        <w:rPr>
          <w:rFonts w:ascii="宋体" w:eastAsia="宋体" w:hAnsi="宋体" w:cs="宋体" w:hint="eastAsia"/>
          <w:sz w:val="21"/>
          <w:szCs w:val="21"/>
        </w:rPr>
        <w:t>过高时，压力</w:t>
      </w:r>
      <w:proofErr w:type="gramStart"/>
      <w:r w:rsidRPr="00F511D0">
        <w:rPr>
          <w:rFonts w:ascii="宋体" w:eastAsia="宋体" w:hAnsi="宋体" w:cs="宋体" w:hint="eastAsia"/>
          <w:sz w:val="21"/>
          <w:szCs w:val="21"/>
        </w:rPr>
        <w:t>平衡窗</w:t>
      </w:r>
      <w:proofErr w:type="gramEnd"/>
      <w:r w:rsidRPr="00F511D0">
        <w:rPr>
          <w:rFonts w:ascii="宋体" w:eastAsia="宋体" w:hAnsi="宋体" w:cs="宋体" w:hint="eastAsia"/>
          <w:sz w:val="21"/>
          <w:szCs w:val="21"/>
        </w:rPr>
        <w:t>打开，由排风管泄压；</w:t>
      </w:r>
    </w:p>
    <w:p w:rsidR="007E1F4E" w:rsidRPr="00F511D0" w:rsidRDefault="00CA4E76">
      <w:pPr>
        <w:widowControl w:val="0"/>
        <w:numPr>
          <w:ilvl w:val="2"/>
          <w:numId w:val="5"/>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空气循环系统：试验箱风循环系统动力采用涡轮风机；</w:t>
      </w:r>
    </w:p>
    <w:p w:rsidR="007E1F4E" w:rsidRPr="00F511D0" w:rsidRDefault="00CA4E76">
      <w:pPr>
        <w:widowControl w:val="0"/>
        <w:numPr>
          <w:ilvl w:val="2"/>
          <w:numId w:val="5"/>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局部升降温通道：箱体风循环系统配有导风软管，可以让试验箱局部加热、制冷；</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调温系统</w:t>
      </w:r>
    </w:p>
    <w:p w:rsidR="007E1F4E" w:rsidRPr="00F511D0" w:rsidRDefault="00CA4E76">
      <w:pPr>
        <w:widowControl w:val="0"/>
        <w:numPr>
          <w:ilvl w:val="2"/>
          <w:numId w:val="6"/>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制冷方式：液氮；</w:t>
      </w:r>
    </w:p>
    <w:p w:rsidR="007E1F4E" w:rsidRPr="00F511D0" w:rsidRDefault="00CA4E76">
      <w:pPr>
        <w:widowControl w:val="0"/>
        <w:numPr>
          <w:ilvl w:val="2"/>
          <w:numId w:val="6"/>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制冷控制：液氮流量控制；</w:t>
      </w:r>
    </w:p>
    <w:p w:rsidR="007E1F4E" w:rsidRPr="00F511D0" w:rsidRDefault="00CA4E76">
      <w:pPr>
        <w:widowControl w:val="0"/>
        <w:numPr>
          <w:ilvl w:val="2"/>
          <w:numId w:val="6"/>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制冷管道：真空管阀；</w:t>
      </w:r>
    </w:p>
    <w:p w:rsidR="007E1F4E" w:rsidRPr="00F511D0" w:rsidRDefault="00CA4E76">
      <w:pPr>
        <w:widowControl w:val="0"/>
        <w:numPr>
          <w:ilvl w:val="2"/>
          <w:numId w:val="6"/>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加热：镍铬加热丝，SSR调温方式；</w:t>
      </w:r>
    </w:p>
    <w:p w:rsidR="007E1F4E" w:rsidRPr="00F511D0" w:rsidRDefault="00CA4E76">
      <w:pPr>
        <w:widowControl w:val="0"/>
        <w:numPr>
          <w:ilvl w:val="2"/>
          <w:numId w:val="6"/>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最大噪音：≤75dB；</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控制系统</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hint="eastAsia"/>
          <w:bCs/>
          <w:sz w:val="21"/>
          <w:szCs w:val="21"/>
        </w:rPr>
        <w:t xml:space="preserve"> 温度传感器：</w:t>
      </w:r>
      <w:proofErr w:type="gramStart"/>
      <w:r w:rsidRPr="00F511D0">
        <w:rPr>
          <w:rFonts w:ascii="宋体" w:eastAsia="宋体" w:hAnsi="宋体" w:hint="eastAsia"/>
          <w:bCs/>
          <w:sz w:val="21"/>
          <w:szCs w:val="21"/>
        </w:rPr>
        <w:t>铂</w:t>
      </w:r>
      <w:proofErr w:type="gramEnd"/>
      <w:r w:rsidRPr="00F511D0">
        <w:rPr>
          <w:rFonts w:ascii="宋体" w:eastAsia="宋体" w:hAnsi="宋体" w:hint="eastAsia"/>
          <w:bCs/>
          <w:sz w:val="21"/>
          <w:szCs w:val="21"/>
        </w:rPr>
        <w:t>电阻传感器；</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lastRenderedPageBreak/>
        <w:t xml:space="preserve"> 控制器：PLC控制模块＋彩色液晶触摸控制屏；</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人机界面：中文触摸屏输入，方法可编辑，可存储，界面可显示设定温湿度、实测温湿度、温湿度曲线、总运行时间、段运行时间、加热状态等，屏幕有保护程序；</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运行方式：定值运转、程序运转；</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分辨率：温度0.1℃，加速度0.1G，时间1min；</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bCs/>
          <w:sz w:val="21"/>
          <w:szCs w:val="21"/>
        </w:rPr>
        <w:t xml:space="preserve"> 程序容量：120个程序，每个程序999步，程序可循环执行，程序可连接；</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数据存储：数据可存储在控制器中，也可以存储在U盘或SD卡中，配备相应的U盘或SD卡，容量不低于8GB；</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具有定时开关机功能，设备可定时运行，定时时间范围为1min～999h，到达设定时间后自动停机；</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提供通讯接口和通讯协议；</w:t>
      </w:r>
    </w:p>
    <w:p w:rsidR="007E1F4E" w:rsidRPr="00F511D0" w:rsidRDefault="00CA4E76">
      <w:pPr>
        <w:widowControl w:val="0"/>
        <w:numPr>
          <w:ilvl w:val="2"/>
          <w:numId w:val="7"/>
        </w:numPr>
        <w:tabs>
          <w:tab w:val="clear" w:pos="114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具有试样电源控制端子、时间信号端子；在设备发生故障时可断开样品供电；</w:t>
      </w:r>
    </w:p>
    <w:p w:rsidR="007E1F4E" w:rsidRPr="00F511D0" w:rsidRDefault="00CA4E76">
      <w:pPr>
        <w:widowControl w:val="0"/>
        <w:numPr>
          <w:ilvl w:val="1"/>
          <w:numId w:val="8"/>
        </w:numPr>
        <w:tabs>
          <w:tab w:val="clear" w:pos="36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其它</w:t>
      </w:r>
    </w:p>
    <w:p w:rsidR="007E1F4E" w:rsidRPr="00F511D0" w:rsidRDefault="00CA4E76">
      <w:pPr>
        <w:widowControl w:val="0"/>
        <w:numPr>
          <w:ilvl w:val="2"/>
          <w:numId w:val="8"/>
        </w:numPr>
        <w:tabs>
          <w:tab w:val="clear" w:pos="72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门联锁装置：两扇门没有全部闭合时，试验箱系统停止工作。</w:t>
      </w:r>
    </w:p>
    <w:p w:rsidR="007E1F4E" w:rsidRPr="00F511D0" w:rsidRDefault="00CA4E76">
      <w:pPr>
        <w:widowControl w:val="0"/>
        <w:numPr>
          <w:ilvl w:val="2"/>
          <w:numId w:val="8"/>
        </w:numPr>
        <w:tabs>
          <w:tab w:val="clear" w:pos="72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紧急断电（EPO）：设备配有急停开关，急停开关位于设备最直观处，便于紧急处理。按下急停开关将断开主电源开关</w:t>
      </w:r>
    </w:p>
    <w:p w:rsidR="007E1F4E" w:rsidRPr="00F511D0" w:rsidRDefault="00CA4E76">
      <w:pPr>
        <w:widowControl w:val="0"/>
        <w:numPr>
          <w:ilvl w:val="2"/>
          <w:numId w:val="8"/>
        </w:numPr>
        <w:tabs>
          <w:tab w:val="clear" w:pos="72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超温保护：三重独立的超温保护（给出具体方法）</w:t>
      </w:r>
    </w:p>
    <w:p w:rsidR="007E1F4E" w:rsidRPr="00F511D0" w:rsidRDefault="00CA4E76">
      <w:pPr>
        <w:widowControl w:val="0"/>
        <w:numPr>
          <w:ilvl w:val="2"/>
          <w:numId w:val="8"/>
        </w:numPr>
        <w:tabs>
          <w:tab w:val="clear" w:pos="72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防止液氮泄漏系统：采用双级气动无级自动阀，杜绝液氮泄漏事故发生。</w:t>
      </w:r>
    </w:p>
    <w:p w:rsidR="007E1F4E" w:rsidRPr="00F511D0" w:rsidRDefault="00CA4E76">
      <w:pPr>
        <w:widowControl w:val="0"/>
        <w:numPr>
          <w:ilvl w:val="2"/>
          <w:numId w:val="8"/>
        </w:numPr>
        <w:tabs>
          <w:tab w:val="clear" w:pos="72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自动泄压阀：箱体真空管配有压力卸载阀，防止液氮气化所造成的压力过高。</w:t>
      </w:r>
    </w:p>
    <w:p w:rsidR="007E1F4E" w:rsidRPr="00F511D0" w:rsidRDefault="00CA4E76">
      <w:pPr>
        <w:widowControl w:val="0"/>
        <w:numPr>
          <w:ilvl w:val="2"/>
          <w:numId w:val="8"/>
        </w:numPr>
        <w:tabs>
          <w:tab w:val="clear" w:pos="720"/>
        </w:tabs>
        <w:autoSpaceDE w:val="0"/>
        <w:autoSpaceDN w:val="0"/>
        <w:adjustRightInd/>
        <w:snapToGrid/>
        <w:spacing w:after="0" w:line="360" w:lineRule="auto"/>
        <w:ind w:left="0" w:firstLineChars="200" w:firstLine="420"/>
        <w:rPr>
          <w:rFonts w:ascii="宋体" w:eastAsia="宋体" w:hAnsi="宋体" w:cs="宋体"/>
          <w:bCs/>
          <w:sz w:val="21"/>
          <w:szCs w:val="21"/>
        </w:rPr>
      </w:pPr>
      <w:r w:rsidRPr="00F511D0">
        <w:rPr>
          <w:rFonts w:ascii="宋体" w:eastAsia="宋体" w:hAnsi="宋体" w:cs="宋体" w:hint="eastAsia"/>
          <w:bCs/>
          <w:sz w:val="21"/>
          <w:szCs w:val="21"/>
        </w:rPr>
        <w:t xml:space="preserve"> 氧气浓度检测仪：为保证实验室操作人员安全，需配备1个氧气侦测仪，当检测到氧气量低于安全值时能自动报警。</w:t>
      </w:r>
    </w:p>
    <w:p w:rsidR="007E1F4E" w:rsidRPr="00F511D0" w:rsidRDefault="00CA4E76">
      <w:pPr>
        <w:widowControl w:val="0"/>
        <w:numPr>
          <w:ilvl w:val="2"/>
          <w:numId w:val="8"/>
        </w:numPr>
        <w:tabs>
          <w:tab w:val="clear" w:pos="72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设备放置地点：客户指定地点；</w:t>
      </w:r>
    </w:p>
    <w:p w:rsidR="007E1F4E" w:rsidRPr="00F511D0" w:rsidRDefault="00CA4E76">
      <w:pPr>
        <w:widowControl w:val="0"/>
        <w:numPr>
          <w:ilvl w:val="2"/>
          <w:numId w:val="8"/>
        </w:numPr>
        <w:tabs>
          <w:tab w:val="clear" w:pos="720"/>
        </w:tabs>
        <w:autoSpaceDE w:val="0"/>
        <w:autoSpaceDN w:val="0"/>
        <w:adjustRightInd/>
        <w:snapToGrid/>
        <w:spacing w:after="0" w:line="360" w:lineRule="auto"/>
        <w:ind w:left="0"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售后服务：接到甲方报修通知后，30分钟内赶到现场甲方现场开展维修工作，只收取零部件费用；</w:t>
      </w:r>
    </w:p>
    <w:p w:rsidR="007E1F4E" w:rsidRPr="00F511D0" w:rsidRDefault="00CA4E76">
      <w:pPr>
        <w:widowControl w:val="0"/>
        <w:numPr>
          <w:ilvl w:val="0"/>
          <w:numId w:val="8"/>
        </w:numPr>
        <w:tabs>
          <w:tab w:val="clear" w:pos="480"/>
        </w:tabs>
        <w:adjustRightInd/>
        <w:snapToGrid/>
        <w:spacing w:after="0" w:line="360" w:lineRule="auto"/>
        <w:ind w:left="0" w:firstLineChars="200" w:firstLine="422"/>
        <w:jc w:val="both"/>
        <w:rPr>
          <w:rFonts w:ascii="宋体" w:eastAsia="宋体" w:hAnsi="宋体" w:cs="宋体"/>
          <w:b/>
          <w:bCs/>
          <w:sz w:val="21"/>
          <w:szCs w:val="21"/>
        </w:rPr>
      </w:pPr>
      <w:r w:rsidRPr="00F511D0">
        <w:rPr>
          <w:rFonts w:ascii="宋体" w:eastAsia="宋体" w:hAnsi="宋体" w:cs="宋体" w:hint="eastAsia"/>
          <w:b/>
          <w:bCs/>
          <w:sz w:val="21"/>
          <w:szCs w:val="21"/>
        </w:rPr>
        <w:t>、</w:t>
      </w:r>
      <w:r w:rsidRPr="00F511D0">
        <w:rPr>
          <w:rFonts w:ascii="宋体" w:eastAsia="宋体" w:hAnsi="宋体" w:cs="宋体" w:hint="eastAsia"/>
          <w:bCs/>
          <w:sz w:val="21"/>
          <w:szCs w:val="21"/>
        </w:rPr>
        <w:t>★</w:t>
      </w:r>
      <w:r w:rsidRPr="00F511D0">
        <w:rPr>
          <w:rFonts w:ascii="宋体" w:eastAsia="宋体" w:hAnsi="宋体" w:cs="宋体" w:hint="eastAsia"/>
          <w:b/>
          <w:bCs/>
          <w:sz w:val="21"/>
          <w:szCs w:val="21"/>
        </w:rPr>
        <w:t>验收：</w:t>
      </w:r>
    </w:p>
    <w:p w:rsidR="007E1F4E" w:rsidRPr="00F511D0" w:rsidRDefault="00CA4E76">
      <w:pPr>
        <w:pStyle w:val="22"/>
        <w:widowControl/>
        <w:numPr>
          <w:ilvl w:val="1"/>
          <w:numId w:val="8"/>
        </w:numPr>
        <w:tabs>
          <w:tab w:val="clear" w:pos="360"/>
        </w:tabs>
        <w:spacing w:line="360" w:lineRule="auto"/>
        <w:ind w:left="0" w:firstLine="420"/>
        <w:jc w:val="left"/>
        <w:rPr>
          <w:rFonts w:ascii="宋体" w:eastAsia="宋体" w:hAnsi="宋体" w:cs="宋体"/>
          <w:b/>
          <w:szCs w:val="21"/>
        </w:rPr>
      </w:pPr>
      <w:r w:rsidRPr="00F511D0">
        <w:rPr>
          <w:rFonts w:ascii="宋体" w:eastAsia="宋体" w:hAnsi="宋体" w:cs="宋体" w:hint="eastAsia"/>
          <w:szCs w:val="21"/>
        </w:rPr>
        <w:lastRenderedPageBreak/>
        <w:t xml:space="preserve"> 低温步进应力验收：起始0℃，步长-10℃，温变率40℃/min，截止-50℃；</w:t>
      </w:r>
    </w:p>
    <w:p w:rsidR="007E1F4E" w:rsidRPr="00F511D0" w:rsidRDefault="00CA4E76">
      <w:pPr>
        <w:pStyle w:val="22"/>
        <w:widowControl/>
        <w:numPr>
          <w:ilvl w:val="1"/>
          <w:numId w:val="8"/>
        </w:numPr>
        <w:tabs>
          <w:tab w:val="clear" w:pos="360"/>
        </w:tabs>
        <w:spacing w:line="360" w:lineRule="auto"/>
        <w:ind w:left="0" w:firstLine="420"/>
        <w:jc w:val="left"/>
        <w:rPr>
          <w:rFonts w:ascii="宋体" w:eastAsia="宋体" w:hAnsi="宋体" w:cs="宋体"/>
          <w:b/>
          <w:szCs w:val="21"/>
        </w:rPr>
      </w:pPr>
      <w:r w:rsidRPr="00F511D0">
        <w:rPr>
          <w:rFonts w:ascii="宋体" w:eastAsia="宋体" w:hAnsi="宋体" w:cs="宋体" w:hint="eastAsia"/>
          <w:szCs w:val="21"/>
        </w:rPr>
        <w:t xml:space="preserve"> 高温步进应力验收：起始50℃，步长10℃，温变率30℃/min，截止+110℃：</w:t>
      </w:r>
    </w:p>
    <w:p w:rsidR="007E1F4E" w:rsidRPr="00F511D0" w:rsidRDefault="00CA4E76">
      <w:pPr>
        <w:pStyle w:val="22"/>
        <w:widowControl/>
        <w:numPr>
          <w:ilvl w:val="1"/>
          <w:numId w:val="8"/>
        </w:numPr>
        <w:tabs>
          <w:tab w:val="clear" w:pos="360"/>
        </w:tabs>
        <w:spacing w:line="360" w:lineRule="auto"/>
        <w:ind w:left="0" w:firstLine="420"/>
        <w:jc w:val="left"/>
        <w:rPr>
          <w:rFonts w:ascii="宋体" w:eastAsia="宋体" w:hAnsi="宋体" w:cs="宋体"/>
          <w:b/>
          <w:szCs w:val="21"/>
        </w:rPr>
      </w:pPr>
      <w:r w:rsidRPr="00F511D0">
        <w:rPr>
          <w:rFonts w:ascii="宋体" w:eastAsia="宋体" w:hAnsi="宋体" w:cs="宋体" w:hint="eastAsia"/>
          <w:szCs w:val="21"/>
        </w:rPr>
        <w:t xml:space="preserve"> 振动步进应力验收：25℃，起始5Grms，10Grms，20Grms，30Grms，40Grms；</w:t>
      </w:r>
    </w:p>
    <w:p w:rsidR="007E1F4E" w:rsidRPr="00F511D0" w:rsidRDefault="00CA4E76">
      <w:pPr>
        <w:pStyle w:val="22"/>
        <w:widowControl/>
        <w:numPr>
          <w:ilvl w:val="1"/>
          <w:numId w:val="8"/>
        </w:numPr>
        <w:tabs>
          <w:tab w:val="clear" w:pos="360"/>
        </w:tabs>
        <w:spacing w:line="360" w:lineRule="auto"/>
        <w:ind w:left="0" w:firstLine="420"/>
        <w:jc w:val="left"/>
        <w:rPr>
          <w:rFonts w:ascii="宋体" w:eastAsia="宋体" w:hAnsi="宋体" w:cs="宋体"/>
          <w:b/>
          <w:szCs w:val="21"/>
        </w:rPr>
      </w:pPr>
      <w:r w:rsidRPr="00F511D0">
        <w:rPr>
          <w:rFonts w:ascii="宋体" w:eastAsia="宋体" w:hAnsi="宋体" w:cs="宋体" w:hint="eastAsia"/>
          <w:szCs w:val="21"/>
        </w:rPr>
        <w:t xml:space="preserve"> 验收期间设备无故障。</w:t>
      </w:r>
    </w:p>
    <w:p w:rsidR="007E1F4E" w:rsidRPr="00F511D0" w:rsidRDefault="00CA4E76">
      <w:pPr>
        <w:pStyle w:val="Default"/>
        <w:numPr>
          <w:ilvl w:val="0"/>
          <w:numId w:val="2"/>
        </w:numPr>
        <w:adjustRightInd/>
        <w:spacing w:line="360" w:lineRule="auto"/>
        <w:ind w:left="0" w:firstLineChars="200" w:firstLine="422"/>
        <w:rPr>
          <w:rFonts w:eastAsia="宋体" w:hAnsi="宋体"/>
          <w:b/>
          <w:color w:val="auto"/>
          <w:sz w:val="21"/>
          <w:szCs w:val="21"/>
        </w:rPr>
      </w:pPr>
      <w:r w:rsidRPr="00F511D0">
        <w:rPr>
          <w:rFonts w:eastAsia="宋体" w:hAnsi="宋体" w:hint="eastAsia"/>
          <w:b/>
          <w:color w:val="auto"/>
          <w:sz w:val="21"/>
          <w:szCs w:val="21"/>
        </w:rPr>
        <w:t xml:space="preserve"> 强负载试验箱</w:t>
      </w:r>
    </w:p>
    <w:p w:rsidR="007E1F4E" w:rsidRPr="00F511D0" w:rsidRDefault="00CA4E76">
      <w:pPr>
        <w:widowControl w:val="0"/>
        <w:numPr>
          <w:ilvl w:val="0"/>
          <w:numId w:val="9"/>
        </w:numPr>
        <w:tabs>
          <w:tab w:val="clear" w:pos="480"/>
        </w:tabs>
        <w:adjustRightInd/>
        <w:snapToGrid/>
        <w:spacing w:after="0" w:line="360" w:lineRule="auto"/>
        <w:ind w:left="0" w:firstLineChars="200" w:firstLine="422"/>
        <w:jc w:val="both"/>
        <w:rPr>
          <w:rFonts w:ascii="宋体" w:eastAsia="宋体" w:hAnsi="宋体"/>
          <w:b/>
          <w:sz w:val="21"/>
          <w:szCs w:val="21"/>
        </w:rPr>
      </w:pPr>
      <w:r w:rsidRPr="00F511D0">
        <w:rPr>
          <w:rFonts w:ascii="宋体" w:eastAsia="宋体" w:hAnsi="宋体" w:hint="eastAsia"/>
          <w:b/>
          <w:sz w:val="21"/>
          <w:szCs w:val="21"/>
        </w:rPr>
        <w:t>、符合以下标准要求：</w:t>
      </w:r>
    </w:p>
    <w:p w:rsidR="007E1F4E" w:rsidRPr="00F511D0" w:rsidRDefault="00CA4E76">
      <w:pPr>
        <w:widowControl w:val="0"/>
        <w:numPr>
          <w:ilvl w:val="1"/>
          <w:numId w:val="9"/>
        </w:numPr>
        <w:tabs>
          <w:tab w:val="clear" w:pos="36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sz w:val="21"/>
          <w:szCs w:val="21"/>
        </w:rPr>
        <w:t>GB/T</w:t>
      </w:r>
      <w:r w:rsidRPr="00F511D0">
        <w:rPr>
          <w:rFonts w:ascii="宋体" w:eastAsia="宋体" w:hAnsi="宋体" w:hint="eastAsia"/>
          <w:sz w:val="21"/>
          <w:szCs w:val="21"/>
        </w:rPr>
        <w:t xml:space="preserve"> </w:t>
      </w:r>
      <w:r w:rsidRPr="00F511D0">
        <w:rPr>
          <w:rFonts w:ascii="宋体" w:eastAsia="宋体" w:hAnsi="宋体"/>
          <w:sz w:val="21"/>
          <w:szCs w:val="21"/>
        </w:rPr>
        <w:t xml:space="preserve">5170.2-2008   </w:t>
      </w:r>
      <w:r w:rsidRPr="00F511D0">
        <w:rPr>
          <w:rFonts w:ascii="宋体" w:eastAsia="宋体" w:hAnsi="宋体" w:hint="eastAsia"/>
          <w:sz w:val="21"/>
          <w:szCs w:val="21"/>
        </w:rPr>
        <w:t>温度试验设备</w:t>
      </w:r>
    </w:p>
    <w:p w:rsidR="007E1F4E" w:rsidRPr="00F511D0" w:rsidRDefault="00CA4E76">
      <w:pPr>
        <w:widowControl w:val="0"/>
        <w:numPr>
          <w:ilvl w:val="1"/>
          <w:numId w:val="9"/>
        </w:numPr>
        <w:tabs>
          <w:tab w:val="clear" w:pos="36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sz w:val="21"/>
          <w:szCs w:val="21"/>
        </w:rPr>
        <w:t>GB/T</w:t>
      </w:r>
      <w:r w:rsidRPr="00F511D0">
        <w:rPr>
          <w:rFonts w:ascii="宋体" w:eastAsia="宋体" w:hAnsi="宋体" w:hint="eastAsia"/>
          <w:sz w:val="21"/>
          <w:szCs w:val="21"/>
        </w:rPr>
        <w:t xml:space="preserve"> </w:t>
      </w:r>
      <w:r w:rsidRPr="00F511D0">
        <w:rPr>
          <w:rFonts w:ascii="宋体" w:eastAsia="宋体" w:hAnsi="宋体"/>
          <w:sz w:val="21"/>
          <w:szCs w:val="21"/>
        </w:rPr>
        <w:t xml:space="preserve">5170.5-2008   </w:t>
      </w:r>
      <w:r w:rsidRPr="00F511D0">
        <w:rPr>
          <w:rFonts w:ascii="宋体" w:eastAsia="宋体" w:hAnsi="宋体" w:hint="eastAsia"/>
          <w:sz w:val="21"/>
          <w:szCs w:val="21"/>
        </w:rPr>
        <w:t>湿热试验设备</w:t>
      </w:r>
    </w:p>
    <w:p w:rsidR="007E1F4E" w:rsidRPr="00F511D0" w:rsidRDefault="00CA4E76">
      <w:pPr>
        <w:widowControl w:val="0"/>
        <w:numPr>
          <w:ilvl w:val="1"/>
          <w:numId w:val="9"/>
        </w:numPr>
        <w:tabs>
          <w:tab w:val="clear" w:pos="36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sz w:val="21"/>
          <w:szCs w:val="21"/>
        </w:rPr>
        <w:t>GB/T</w:t>
      </w:r>
      <w:r w:rsidRPr="00F511D0">
        <w:rPr>
          <w:rFonts w:ascii="宋体" w:eastAsia="宋体" w:hAnsi="宋体" w:hint="eastAsia"/>
          <w:sz w:val="21"/>
          <w:szCs w:val="21"/>
        </w:rPr>
        <w:t xml:space="preserve"> </w:t>
      </w:r>
      <w:r w:rsidRPr="00F511D0">
        <w:rPr>
          <w:rFonts w:ascii="宋体" w:eastAsia="宋体" w:hAnsi="宋体"/>
          <w:sz w:val="21"/>
          <w:szCs w:val="21"/>
        </w:rPr>
        <w:t xml:space="preserve">2423.1-2008(IEC60068-2-1:2007) </w:t>
      </w:r>
      <w:r w:rsidRPr="00F511D0">
        <w:rPr>
          <w:rFonts w:ascii="宋体" w:eastAsia="宋体" w:hAnsi="宋体" w:hint="eastAsia"/>
          <w:sz w:val="21"/>
          <w:szCs w:val="21"/>
        </w:rPr>
        <w:t>低温试验方法</w:t>
      </w:r>
    </w:p>
    <w:p w:rsidR="007E1F4E" w:rsidRPr="00F511D0" w:rsidRDefault="00CA4E76">
      <w:pPr>
        <w:widowControl w:val="0"/>
        <w:numPr>
          <w:ilvl w:val="1"/>
          <w:numId w:val="9"/>
        </w:numPr>
        <w:tabs>
          <w:tab w:val="clear" w:pos="36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GJB 150.4A-2009低温试验方法</w:t>
      </w:r>
    </w:p>
    <w:p w:rsidR="007E1F4E" w:rsidRPr="00F511D0" w:rsidRDefault="00CA4E76">
      <w:pPr>
        <w:widowControl w:val="0"/>
        <w:numPr>
          <w:ilvl w:val="1"/>
          <w:numId w:val="9"/>
        </w:numPr>
        <w:tabs>
          <w:tab w:val="clear" w:pos="36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sz w:val="21"/>
          <w:szCs w:val="21"/>
        </w:rPr>
        <w:t>GB/T</w:t>
      </w:r>
      <w:r w:rsidRPr="00F511D0">
        <w:rPr>
          <w:rFonts w:ascii="宋体" w:eastAsia="宋体" w:hAnsi="宋体" w:hint="eastAsia"/>
          <w:sz w:val="21"/>
          <w:szCs w:val="21"/>
        </w:rPr>
        <w:t xml:space="preserve"> </w:t>
      </w:r>
      <w:r w:rsidRPr="00F511D0">
        <w:rPr>
          <w:rFonts w:ascii="宋体" w:eastAsia="宋体" w:hAnsi="宋体"/>
          <w:sz w:val="21"/>
          <w:szCs w:val="21"/>
        </w:rPr>
        <w:t>2423.2-2008(IEC60068-2-2:2007)</w:t>
      </w:r>
      <w:r w:rsidRPr="00F511D0">
        <w:rPr>
          <w:rFonts w:ascii="宋体" w:eastAsia="宋体" w:hAnsi="宋体" w:hint="eastAsia"/>
          <w:sz w:val="21"/>
          <w:szCs w:val="21"/>
        </w:rPr>
        <w:t xml:space="preserve"> 高温试验方法</w:t>
      </w:r>
    </w:p>
    <w:p w:rsidR="007E1F4E" w:rsidRPr="00F511D0" w:rsidRDefault="00CA4E76">
      <w:pPr>
        <w:widowControl w:val="0"/>
        <w:numPr>
          <w:ilvl w:val="1"/>
          <w:numId w:val="9"/>
        </w:numPr>
        <w:tabs>
          <w:tab w:val="clear" w:pos="36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GJB 150.3A-2009高温试验方法</w:t>
      </w:r>
    </w:p>
    <w:p w:rsidR="007E1F4E" w:rsidRPr="00F511D0" w:rsidRDefault="00CA4E76">
      <w:pPr>
        <w:widowControl w:val="0"/>
        <w:numPr>
          <w:ilvl w:val="1"/>
          <w:numId w:val="9"/>
        </w:numPr>
        <w:tabs>
          <w:tab w:val="clear" w:pos="36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sz w:val="21"/>
          <w:szCs w:val="21"/>
        </w:rPr>
        <w:t>GB/T</w:t>
      </w:r>
      <w:r w:rsidRPr="00F511D0">
        <w:rPr>
          <w:rFonts w:ascii="宋体" w:eastAsia="宋体" w:hAnsi="宋体" w:hint="eastAsia"/>
          <w:sz w:val="21"/>
          <w:szCs w:val="21"/>
        </w:rPr>
        <w:t xml:space="preserve"> </w:t>
      </w:r>
      <w:r w:rsidRPr="00F511D0">
        <w:rPr>
          <w:rFonts w:ascii="宋体" w:eastAsia="宋体" w:hAnsi="宋体"/>
          <w:sz w:val="21"/>
          <w:szCs w:val="21"/>
        </w:rPr>
        <w:t xml:space="preserve">2423.3-2006(IEC60068-2-78:2007) </w:t>
      </w:r>
      <w:r w:rsidRPr="00F511D0">
        <w:rPr>
          <w:rFonts w:ascii="宋体" w:eastAsia="宋体" w:hAnsi="宋体" w:hint="eastAsia"/>
          <w:sz w:val="21"/>
          <w:szCs w:val="21"/>
        </w:rPr>
        <w:t>恒定湿热试验方法</w:t>
      </w:r>
      <w:r w:rsidRPr="00F511D0">
        <w:rPr>
          <w:rFonts w:ascii="宋体" w:eastAsia="宋体" w:hAnsi="宋体"/>
          <w:sz w:val="21"/>
          <w:szCs w:val="21"/>
        </w:rPr>
        <w:t>Cab</w:t>
      </w:r>
    </w:p>
    <w:p w:rsidR="007E1F4E" w:rsidRPr="00F511D0" w:rsidRDefault="00CA4E76">
      <w:pPr>
        <w:widowControl w:val="0"/>
        <w:numPr>
          <w:ilvl w:val="1"/>
          <w:numId w:val="9"/>
        </w:numPr>
        <w:tabs>
          <w:tab w:val="clear" w:pos="36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sz w:val="21"/>
          <w:szCs w:val="21"/>
        </w:rPr>
        <w:t>GB/T</w:t>
      </w:r>
      <w:r w:rsidRPr="00F511D0">
        <w:rPr>
          <w:rFonts w:ascii="宋体" w:eastAsia="宋体" w:hAnsi="宋体" w:hint="eastAsia"/>
          <w:sz w:val="21"/>
          <w:szCs w:val="21"/>
        </w:rPr>
        <w:t xml:space="preserve"> </w:t>
      </w:r>
      <w:r w:rsidRPr="00F511D0">
        <w:rPr>
          <w:rFonts w:ascii="宋体" w:eastAsia="宋体" w:hAnsi="宋体"/>
          <w:sz w:val="21"/>
          <w:szCs w:val="21"/>
        </w:rPr>
        <w:t xml:space="preserve">2423.4-2008(IEC60068-2-30:2005) </w:t>
      </w:r>
      <w:r w:rsidRPr="00F511D0">
        <w:rPr>
          <w:rFonts w:ascii="宋体" w:eastAsia="宋体" w:hAnsi="宋体" w:hint="eastAsia"/>
          <w:sz w:val="21"/>
          <w:szCs w:val="21"/>
        </w:rPr>
        <w:t>交变湿热试验方法</w:t>
      </w:r>
      <w:r w:rsidRPr="00F511D0">
        <w:rPr>
          <w:rFonts w:ascii="宋体" w:eastAsia="宋体" w:hAnsi="宋体"/>
          <w:sz w:val="21"/>
          <w:szCs w:val="21"/>
        </w:rPr>
        <w:t>Db</w:t>
      </w:r>
    </w:p>
    <w:p w:rsidR="007E1F4E" w:rsidRPr="00F511D0" w:rsidRDefault="00CA4E76">
      <w:pPr>
        <w:widowControl w:val="0"/>
        <w:numPr>
          <w:ilvl w:val="1"/>
          <w:numId w:val="9"/>
        </w:numPr>
        <w:tabs>
          <w:tab w:val="clear" w:pos="36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sz w:val="21"/>
          <w:szCs w:val="21"/>
        </w:rPr>
        <w:t xml:space="preserve">IEC 60068-2-14 2009 </w:t>
      </w:r>
      <w:r w:rsidRPr="00F511D0">
        <w:rPr>
          <w:rFonts w:ascii="宋体" w:eastAsia="宋体" w:hAnsi="宋体" w:hint="eastAsia"/>
          <w:sz w:val="21"/>
          <w:szCs w:val="21"/>
        </w:rPr>
        <w:t>环境试验</w:t>
      </w:r>
      <w:r w:rsidRPr="00F511D0">
        <w:rPr>
          <w:rFonts w:ascii="宋体" w:eastAsia="宋体" w:hAnsi="宋体"/>
          <w:sz w:val="21"/>
          <w:szCs w:val="21"/>
        </w:rPr>
        <w:t>.</w:t>
      </w:r>
      <w:r w:rsidRPr="00F511D0">
        <w:rPr>
          <w:rFonts w:ascii="宋体" w:eastAsia="宋体" w:hAnsi="宋体" w:hint="eastAsia"/>
          <w:sz w:val="21"/>
          <w:szCs w:val="21"/>
        </w:rPr>
        <w:t>第</w:t>
      </w:r>
      <w:r w:rsidRPr="00F511D0">
        <w:rPr>
          <w:rFonts w:ascii="宋体" w:eastAsia="宋体" w:hAnsi="宋体"/>
          <w:sz w:val="21"/>
          <w:szCs w:val="21"/>
        </w:rPr>
        <w:t>2-14</w:t>
      </w:r>
      <w:r w:rsidRPr="00F511D0">
        <w:rPr>
          <w:rFonts w:ascii="宋体" w:eastAsia="宋体" w:hAnsi="宋体" w:hint="eastAsia"/>
          <w:sz w:val="21"/>
          <w:szCs w:val="21"/>
        </w:rPr>
        <w:t>部分试验</w:t>
      </w:r>
      <w:r w:rsidRPr="00F511D0">
        <w:rPr>
          <w:rFonts w:ascii="宋体" w:eastAsia="宋体" w:hAnsi="宋体"/>
          <w:sz w:val="21"/>
          <w:szCs w:val="21"/>
        </w:rPr>
        <w:t>.</w:t>
      </w:r>
      <w:r w:rsidRPr="00F511D0">
        <w:rPr>
          <w:rFonts w:ascii="宋体" w:eastAsia="宋体" w:hAnsi="宋体" w:hint="eastAsia"/>
          <w:sz w:val="21"/>
          <w:szCs w:val="21"/>
        </w:rPr>
        <w:t>试验</w:t>
      </w:r>
      <w:r w:rsidRPr="00F511D0">
        <w:rPr>
          <w:rFonts w:ascii="宋体" w:eastAsia="宋体" w:hAnsi="宋体"/>
          <w:sz w:val="21"/>
          <w:szCs w:val="21"/>
        </w:rPr>
        <w:t>N</w:t>
      </w:r>
      <w:r w:rsidRPr="00F511D0">
        <w:rPr>
          <w:rFonts w:ascii="宋体" w:eastAsia="宋体" w:hAnsi="宋体" w:hint="eastAsia"/>
          <w:sz w:val="21"/>
          <w:szCs w:val="21"/>
        </w:rPr>
        <w:t>:温度的改变</w:t>
      </w:r>
    </w:p>
    <w:p w:rsidR="007E1F4E" w:rsidRPr="00F511D0" w:rsidRDefault="00CA4E76">
      <w:pPr>
        <w:widowControl w:val="0"/>
        <w:numPr>
          <w:ilvl w:val="0"/>
          <w:numId w:val="9"/>
        </w:numPr>
        <w:tabs>
          <w:tab w:val="clear" w:pos="480"/>
        </w:tabs>
        <w:adjustRightInd/>
        <w:snapToGrid/>
        <w:spacing w:after="0" w:line="360" w:lineRule="auto"/>
        <w:ind w:left="0" w:firstLineChars="200" w:firstLine="422"/>
        <w:jc w:val="both"/>
        <w:rPr>
          <w:rFonts w:ascii="宋体" w:eastAsia="宋体" w:hAnsi="宋体"/>
          <w:b/>
          <w:sz w:val="21"/>
          <w:szCs w:val="21"/>
        </w:rPr>
      </w:pPr>
      <w:r w:rsidRPr="00F511D0">
        <w:rPr>
          <w:rFonts w:ascii="宋体" w:eastAsia="宋体" w:hAnsi="宋体" w:hint="eastAsia"/>
          <w:b/>
          <w:sz w:val="21"/>
          <w:szCs w:val="21"/>
        </w:rPr>
        <w:t>、内容积及工作尺寸：</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hint="eastAsia"/>
          <w:sz w:val="21"/>
          <w:szCs w:val="21"/>
        </w:rPr>
        <w:t>内容积≥10</w:t>
      </w:r>
      <w:r w:rsidRPr="00F511D0">
        <w:rPr>
          <w:rFonts w:ascii="宋体" w:eastAsia="宋体" w:hAnsi="宋体"/>
          <w:sz w:val="21"/>
          <w:szCs w:val="21"/>
        </w:rPr>
        <w:t>.</w:t>
      </w:r>
      <w:r w:rsidRPr="00F511D0">
        <w:rPr>
          <w:rFonts w:ascii="宋体" w:eastAsia="宋体" w:hAnsi="宋体" w:hint="eastAsia"/>
          <w:sz w:val="21"/>
          <w:szCs w:val="21"/>
        </w:rPr>
        <w:t>0</w:t>
      </w:r>
      <w:r w:rsidRPr="00F511D0">
        <w:rPr>
          <w:rFonts w:ascii="宋体" w:eastAsia="宋体" w:hAnsi="宋体"/>
          <w:sz w:val="21"/>
          <w:szCs w:val="21"/>
        </w:rPr>
        <w:t>m</w:t>
      </w:r>
      <w:r w:rsidRPr="00F511D0">
        <w:rPr>
          <w:rFonts w:ascii="宋体" w:eastAsia="宋体" w:hAnsi="宋体"/>
          <w:sz w:val="21"/>
          <w:szCs w:val="21"/>
          <w:vertAlign w:val="superscript"/>
        </w:rPr>
        <w:t>3</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w:t>
      </w:r>
      <w:r w:rsidRPr="00F511D0">
        <w:rPr>
          <w:rFonts w:ascii="宋体" w:eastAsia="宋体" w:hAnsi="宋体" w:cs="宋体" w:hint="eastAsia"/>
          <w:bCs/>
          <w:sz w:val="21"/>
          <w:szCs w:val="21"/>
        </w:rPr>
        <w:t>▲</w:t>
      </w:r>
      <w:r w:rsidRPr="00F511D0">
        <w:rPr>
          <w:rFonts w:ascii="宋体" w:eastAsia="宋体" w:hAnsi="宋体" w:cs="Arial" w:hint="eastAsia"/>
          <w:bCs/>
          <w:sz w:val="21"/>
          <w:szCs w:val="21"/>
        </w:rPr>
        <w:t>工作尺寸≥：深</w:t>
      </w:r>
      <w:r w:rsidRPr="00F511D0">
        <w:rPr>
          <w:rFonts w:ascii="宋体" w:eastAsia="宋体" w:hAnsi="宋体" w:cs="Arial"/>
          <w:bCs/>
          <w:sz w:val="21"/>
          <w:szCs w:val="21"/>
        </w:rPr>
        <w:t>W2</w:t>
      </w:r>
      <w:r w:rsidRPr="00F511D0">
        <w:rPr>
          <w:rFonts w:ascii="宋体" w:eastAsia="宋体" w:hAnsi="宋体" w:cs="Arial" w:hint="eastAsia"/>
          <w:bCs/>
          <w:sz w:val="21"/>
          <w:szCs w:val="21"/>
        </w:rPr>
        <w:t>5</w:t>
      </w:r>
      <w:r w:rsidRPr="00F511D0">
        <w:rPr>
          <w:rFonts w:ascii="宋体" w:eastAsia="宋体" w:hAnsi="宋体" w:cs="Arial"/>
          <w:bCs/>
          <w:sz w:val="21"/>
          <w:szCs w:val="21"/>
        </w:rPr>
        <w:t>00mm</w:t>
      </w:r>
      <w:r w:rsidRPr="00F511D0">
        <w:rPr>
          <w:rFonts w:ascii="宋体" w:eastAsia="宋体" w:hAnsi="宋体" w:cs="Arial" w:hint="eastAsia"/>
          <w:bCs/>
          <w:sz w:val="21"/>
          <w:szCs w:val="21"/>
        </w:rPr>
        <w:t>×高</w:t>
      </w:r>
      <w:r w:rsidRPr="00F511D0">
        <w:rPr>
          <w:rFonts w:ascii="宋体" w:eastAsia="宋体" w:hAnsi="宋体" w:cs="Arial"/>
          <w:bCs/>
          <w:sz w:val="21"/>
          <w:szCs w:val="21"/>
        </w:rPr>
        <w:t>H</w:t>
      </w:r>
      <w:r w:rsidRPr="00F511D0">
        <w:rPr>
          <w:rFonts w:ascii="宋体" w:eastAsia="宋体" w:hAnsi="宋体" w:cs="Arial" w:hint="eastAsia"/>
          <w:bCs/>
          <w:sz w:val="21"/>
          <w:szCs w:val="21"/>
        </w:rPr>
        <w:t>20</w:t>
      </w:r>
      <w:r w:rsidRPr="00F511D0">
        <w:rPr>
          <w:rFonts w:ascii="宋体" w:eastAsia="宋体" w:hAnsi="宋体" w:cs="Arial"/>
          <w:bCs/>
          <w:sz w:val="21"/>
          <w:szCs w:val="21"/>
        </w:rPr>
        <w:t>00mm</w:t>
      </w:r>
      <w:r w:rsidRPr="00F511D0">
        <w:rPr>
          <w:rFonts w:ascii="宋体" w:eastAsia="宋体" w:hAnsi="宋体" w:cs="Arial" w:hint="eastAsia"/>
          <w:bCs/>
          <w:sz w:val="21"/>
          <w:szCs w:val="21"/>
        </w:rPr>
        <w:t>×宽</w:t>
      </w:r>
      <w:r w:rsidRPr="00F511D0">
        <w:rPr>
          <w:rFonts w:ascii="宋体" w:eastAsia="宋体" w:hAnsi="宋体" w:cs="Arial"/>
          <w:bCs/>
          <w:sz w:val="21"/>
          <w:szCs w:val="21"/>
        </w:rPr>
        <w:t>D</w:t>
      </w:r>
      <w:r w:rsidRPr="00F511D0">
        <w:rPr>
          <w:rFonts w:ascii="宋体" w:eastAsia="宋体" w:hAnsi="宋体" w:cs="Arial" w:hint="eastAsia"/>
          <w:bCs/>
          <w:sz w:val="21"/>
          <w:szCs w:val="21"/>
        </w:rPr>
        <w:t>200</w:t>
      </w:r>
      <w:r w:rsidRPr="00F511D0">
        <w:rPr>
          <w:rFonts w:ascii="宋体" w:eastAsia="宋体" w:hAnsi="宋体" w:cs="Arial"/>
          <w:bCs/>
          <w:sz w:val="21"/>
          <w:szCs w:val="21"/>
        </w:rPr>
        <w:t>0mm</w:t>
      </w:r>
    </w:p>
    <w:p w:rsidR="007E1F4E" w:rsidRPr="00F511D0" w:rsidRDefault="00CA4E76">
      <w:pPr>
        <w:widowControl w:val="0"/>
        <w:numPr>
          <w:ilvl w:val="0"/>
          <w:numId w:val="9"/>
        </w:numPr>
        <w:tabs>
          <w:tab w:val="clear" w:pos="480"/>
        </w:tabs>
        <w:adjustRightInd/>
        <w:snapToGrid/>
        <w:spacing w:after="0" w:line="360" w:lineRule="auto"/>
        <w:ind w:left="0" w:firstLineChars="200" w:firstLine="422"/>
        <w:jc w:val="both"/>
        <w:rPr>
          <w:rFonts w:ascii="宋体" w:eastAsia="宋体" w:hAnsi="宋体"/>
          <w:b/>
          <w:sz w:val="21"/>
          <w:szCs w:val="21"/>
        </w:rPr>
      </w:pPr>
      <w:r w:rsidRPr="00F511D0">
        <w:rPr>
          <w:rFonts w:ascii="宋体" w:eastAsia="宋体" w:hAnsi="宋体" w:hint="eastAsia"/>
          <w:b/>
          <w:sz w:val="21"/>
          <w:szCs w:val="21"/>
        </w:rPr>
        <w:t>、技术参数</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w:t>
      </w:r>
      <w:r w:rsidRPr="00F511D0">
        <w:rPr>
          <w:rFonts w:ascii="宋体" w:eastAsia="宋体" w:hAnsi="宋体" w:cs="宋体" w:hint="eastAsia"/>
          <w:bCs/>
          <w:sz w:val="21"/>
          <w:szCs w:val="21"/>
        </w:rPr>
        <w:t>▲</w:t>
      </w:r>
      <w:r w:rsidRPr="00F511D0">
        <w:rPr>
          <w:rFonts w:ascii="宋体" w:eastAsia="宋体" w:hAnsi="宋体" w:cs="Arial" w:hint="eastAsia"/>
          <w:bCs/>
          <w:sz w:val="21"/>
          <w:szCs w:val="21"/>
        </w:rPr>
        <w:t>温度范围：不低于（－</w:t>
      </w:r>
      <w:r w:rsidRPr="00F511D0">
        <w:rPr>
          <w:rFonts w:ascii="宋体" w:eastAsia="宋体" w:hAnsi="宋体" w:cs="Arial"/>
          <w:bCs/>
          <w:sz w:val="21"/>
          <w:szCs w:val="21"/>
        </w:rPr>
        <w:t>65</w:t>
      </w:r>
      <w:r w:rsidRPr="00F511D0">
        <w:rPr>
          <w:rFonts w:ascii="宋体" w:eastAsia="宋体" w:hAnsi="宋体" w:cs="Arial" w:hint="eastAsia"/>
          <w:bCs/>
          <w:sz w:val="21"/>
          <w:szCs w:val="21"/>
        </w:rPr>
        <w:t>～</w:t>
      </w:r>
      <w:r w:rsidRPr="00F511D0">
        <w:rPr>
          <w:rFonts w:ascii="宋体" w:eastAsia="宋体" w:hAnsi="宋体" w:cs="Arial"/>
          <w:bCs/>
          <w:sz w:val="21"/>
          <w:szCs w:val="21"/>
        </w:rPr>
        <w:t>+1</w:t>
      </w:r>
      <w:r w:rsidRPr="00F511D0">
        <w:rPr>
          <w:rFonts w:ascii="宋体" w:eastAsia="宋体" w:hAnsi="宋体" w:cs="Arial" w:hint="eastAsia"/>
          <w:bCs/>
          <w:sz w:val="21"/>
          <w:szCs w:val="21"/>
        </w:rPr>
        <w:t>20）℃</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w:t>
      </w:r>
      <w:r w:rsidRPr="00F511D0">
        <w:rPr>
          <w:rFonts w:ascii="宋体" w:eastAsia="宋体" w:hAnsi="宋体" w:cs="宋体" w:hint="eastAsia"/>
          <w:bCs/>
          <w:sz w:val="21"/>
          <w:szCs w:val="21"/>
        </w:rPr>
        <w:t>▲</w:t>
      </w:r>
      <w:r w:rsidRPr="00F511D0">
        <w:rPr>
          <w:rFonts w:ascii="宋体" w:eastAsia="宋体" w:hAnsi="宋体" w:cs="Arial" w:hint="eastAsia"/>
          <w:bCs/>
          <w:sz w:val="21"/>
          <w:szCs w:val="21"/>
        </w:rPr>
        <w:t>温度均匀度：≤</w:t>
      </w:r>
      <w:r w:rsidRPr="00F511D0">
        <w:rPr>
          <w:rFonts w:ascii="宋体" w:eastAsia="宋体" w:hAnsi="宋体" w:cs="Arial"/>
          <w:bCs/>
          <w:sz w:val="21"/>
          <w:szCs w:val="21"/>
        </w:rPr>
        <w:t>2</w:t>
      </w:r>
      <w:r w:rsidRPr="00F511D0">
        <w:rPr>
          <w:rFonts w:ascii="宋体" w:eastAsia="宋体" w:hAnsi="宋体" w:cs="Arial" w:hint="eastAsia"/>
          <w:bCs/>
          <w:sz w:val="21"/>
          <w:szCs w:val="21"/>
        </w:rPr>
        <w:t>℃</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w:t>
      </w:r>
      <w:r w:rsidRPr="00F511D0">
        <w:rPr>
          <w:rFonts w:ascii="宋体" w:eastAsia="宋体" w:hAnsi="宋体" w:cs="宋体" w:hint="eastAsia"/>
          <w:bCs/>
          <w:sz w:val="21"/>
          <w:szCs w:val="21"/>
        </w:rPr>
        <w:t>▲</w:t>
      </w:r>
      <w:r w:rsidRPr="00F511D0">
        <w:rPr>
          <w:rFonts w:ascii="宋体" w:eastAsia="宋体" w:hAnsi="宋体" w:cs="Arial" w:hint="eastAsia"/>
          <w:bCs/>
          <w:sz w:val="21"/>
          <w:szCs w:val="21"/>
        </w:rPr>
        <w:t>温度偏差：≤</w:t>
      </w:r>
      <w:r w:rsidRPr="00F511D0">
        <w:rPr>
          <w:rFonts w:ascii="宋体" w:eastAsia="宋体" w:hAnsi="宋体" w:cs="Arial" w:hint="eastAsia"/>
          <w:bCs/>
          <w:sz w:val="21"/>
          <w:szCs w:val="21"/>
        </w:rPr>
        <w:sym w:font="Symbol" w:char="F0B1"/>
      </w:r>
      <w:r w:rsidRPr="00F511D0">
        <w:rPr>
          <w:rFonts w:ascii="宋体" w:eastAsia="宋体" w:hAnsi="宋体" w:cs="Arial"/>
          <w:bCs/>
          <w:sz w:val="21"/>
          <w:szCs w:val="21"/>
        </w:rPr>
        <w:t>2</w:t>
      </w:r>
      <w:r w:rsidRPr="00F511D0">
        <w:rPr>
          <w:rFonts w:ascii="宋体" w:eastAsia="宋体" w:hAnsi="宋体" w:cs="Arial" w:hint="eastAsia"/>
          <w:bCs/>
          <w:sz w:val="21"/>
          <w:szCs w:val="21"/>
        </w:rPr>
        <w:t>℃</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w:t>
      </w:r>
      <w:r w:rsidRPr="00F511D0">
        <w:rPr>
          <w:rFonts w:ascii="宋体" w:eastAsia="宋体" w:hAnsi="宋体" w:cs="宋体" w:hint="eastAsia"/>
          <w:bCs/>
          <w:sz w:val="21"/>
          <w:szCs w:val="21"/>
        </w:rPr>
        <w:t>▲</w:t>
      </w:r>
      <w:r w:rsidRPr="00F511D0">
        <w:rPr>
          <w:rFonts w:ascii="宋体" w:eastAsia="宋体" w:hAnsi="宋体" w:cs="Arial" w:hint="eastAsia"/>
          <w:bCs/>
          <w:sz w:val="21"/>
          <w:szCs w:val="21"/>
        </w:rPr>
        <w:t>温度波动度：≤±</w:t>
      </w:r>
      <w:r w:rsidRPr="00F511D0">
        <w:rPr>
          <w:rFonts w:ascii="宋体" w:eastAsia="宋体" w:hAnsi="宋体" w:cs="Arial"/>
          <w:bCs/>
          <w:sz w:val="21"/>
          <w:szCs w:val="21"/>
        </w:rPr>
        <w:t>0.5</w:t>
      </w:r>
      <w:r w:rsidRPr="00F511D0">
        <w:rPr>
          <w:rFonts w:ascii="宋体" w:eastAsia="宋体" w:hAnsi="宋体" w:cs="Arial" w:hint="eastAsia"/>
          <w:bCs/>
          <w:sz w:val="21"/>
          <w:szCs w:val="21"/>
        </w:rPr>
        <w:t>℃</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w:t>
      </w:r>
      <w:r w:rsidRPr="00F511D0">
        <w:rPr>
          <w:rFonts w:ascii="宋体" w:eastAsia="宋体" w:hAnsi="宋体" w:cs="宋体" w:hint="eastAsia"/>
          <w:bCs/>
          <w:sz w:val="21"/>
          <w:szCs w:val="21"/>
        </w:rPr>
        <w:t>▲</w:t>
      </w:r>
      <w:r w:rsidRPr="00F511D0">
        <w:rPr>
          <w:rFonts w:ascii="宋体" w:eastAsia="宋体" w:hAnsi="宋体" w:cs="Arial" w:hint="eastAsia"/>
          <w:bCs/>
          <w:sz w:val="21"/>
          <w:szCs w:val="21"/>
        </w:rPr>
        <w:t>相对湿度范围：</w:t>
      </w:r>
      <w:r w:rsidRPr="00F511D0">
        <w:rPr>
          <w:rFonts w:ascii="宋体" w:eastAsia="宋体" w:hAnsi="宋体" w:cs="Arial"/>
          <w:bCs/>
          <w:sz w:val="21"/>
          <w:szCs w:val="21"/>
        </w:rPr>
        <w:t>20</w:t>
      </w:r>
      <w:r w:rsidRPr="00F511D0">
        <w:rPr>
          <w:rFonts w:ascii="宋体" w:eastAsia="宋体" w:hAnsi="宋体" w:cs="Arial" w:hint="eastAsia"/>
          <w:bCs/>
          <w:sz w:val="21"/>
          <w:szCs w:val="21"/>
        </w:rPr>
        <w:t>%</w:t>
      </w:r>
      <w:r w:rsidRPr="00F511D0">
        <w:rPr>
          <w:rFonts w:ascii="宋体" w:eastAsia="宋体" w:hAnsi="宋体" w:cs="Arial"/>
          <w:bCs/>
          <w:sz w:val="21"/>
          <w:szCs w:val="21"/>
        </w:rPr>
        <w:t>RH</w:t>
      </w:r>
      <w:r w:rsidRPr="00F511D0">
        <w:rPr>
          <w:rFonts w:ascii="宋体" w:eastAsia="宋体" w:hAnsi="宋体" w:cs="Arial" w:hint="eastAsia"/>
          <w:bCs/>
          <w:sz w:val="21"/>
          <w:szCs w:val="21"/>
        </w:rPr>
        <w:t>～</w:t>
      </w:r>
      <w:r w:rsidRPr="00F511D0">
        <w:rPr>
          <w:rFonts w:ascii="宋体" w:eastAsia="宋体" w:hAnsi="宋体" w:cs="Arial"/>
          <w:bCs/>
          <w:sz w:val="21"/>
          <w:szCs w:val="21"/>
        </w:rPr>
        <w:t>95</w:t>
      </w:r>
      <w:r w:rsidRPr="00F511D0">
        <w:rPr>
          <w:rFonts w:ascii="宋体" w:eastAsia="宋体" w:hAnsi="宋体" w:cs="Arial" w:hint="eastAsia"/>
          <w:bCs/>
          <w:sz w:val="21"/>
          <w:szCs w:val="21"/>
        </w:rPr>
        <w:t>%</w:t>
      </w:r>
      <w:r w:rsidRPr="00F511D0">
        <w:rPr>
          <w:rFonts w:ascii="宋体" w:eastAsia="宋体" w:hAnsi="宋体" w:cs="Arial"/>
          <w:bCs/>
          <w:sz w:val="21"/>
          <w:szCs w:val="21"/>
        </w:rPr>
        <w:t>RH</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相对湿度均匀度：≤±</w:t>
      </w:r>
      <w:r w:rsidRPr="00F511D0">
        <w:rPr>
          <w:rFonts w:ascii="宋体" w:eastAsia="宋体" w:hAnsi="宋体" w:cs="Arial"/>
          <w:bCs/>
          <w:sz w:val="21"/>
          <w:szCs w:val="21"/>
        </w:rPr>
        <w:t>3</w:t>
      </w:r>
      <w:r w:rsidRPr="00F511D0">
        <w:rPr>
          <w:rFonts w:ascii="宋体" w:eastAsia="宋体" w:hAnsi="宋体" w:cs="Arial" w:hint="eastAsia"/>
          <w:bCs/>
          <w:sz w:val="21"/>
          <w:szCs w:val="21"/>
        </w:rPr>
        <w:t>%</w:t>
      </w:r>
      <w:r w:rsidRPr="00F511D0">
        <w:rPr>
          <w:rFonts w:ascii="宋体" w:eastAsia="宋体" w:hAnsi="宋体" w:cs="Arial"/>
          <w:bCs/>
          <w:sz w:val="21"/>
          <w:szCs w:val="21"/>
        </w:rPr>
        <w:t>RH</w:t>
      </w:r>
      <w:r w:rsidRPr="00F511D0">
        <w:rPr>
          <w:rFonts w:ascii="宋体" w:eastAsia="宋体" w:hAnsi="宋体" w:cs="Arial" w:hint="eastAsia"/>
          <w:bCs/>
          <w:sz w:val="21"/>
          <w:szCs w:val="21"/>
        </w:rPr>
        <w:t>（相对湿度＞</w:t>
      </w:r>
      <w:r w:rsidRPr="00F511D0">
        <w:rPr>
          <w:rFonts w:ascii="宋体" w:eastAsia="宋体" w:hAnsi="宋体" w:cs="Arial"/>
          <w:bCs/>
          <w:sz w:val="21"/>
          <w:szCs w:val="21"/>
        </w:rPr>
        <w:t>75</w:t>
      </w:r>
      <w:r w:rsidRPr="00F511D0">
        <w:rPr>
          <w:rFonts w:ascii="宋体" w:eastAsia="宋体" w:hAnsi="宋体" w:cs="Arial" w:hint="eastAsia"/>
          <w:bCs/>
          <w:sz w:val="21"/>
          <w:szCs w:val="21"/>
        </w:rPr>
        <w:t>%</w:t>
      </w:r>
      <w:r w:rsidRPr="00F511D0">
        <w:rPr>
          <w:rFonts w:ascii="宋体" w:eastAsia="宋体" w:hAnsi="宋体" w:cs="Arial"/>
          <w:bCs/>
          <w:sz w:val="21"/>
          <w:szCs w:val="21"/>
        </w:rPr>
        <w:t>RH</w:t>
      </w:r>
      <w:r w:rsidRPr="00F511D0">
        <w:rPr>
          <w:rFonts w:ascii="宋体" w:eastAsia="宋体" w:hAnsi="宋体" w:cs="Arial" w:hint="eastAsia"/>
          <w:bCs/>
          <w:sz w:val="21"/>
          <w:szCs w:val="21"/>
        </w:rPr>
        <w:t>时）；≤±</w:t>
      </w:r>
      <w:r w:rsidRPr="00F511D0">
        <w:rPr>
          <w:rFonts w:ascii="宋体" w:eastAsia="宋体" w:hAnsi="宋体" w:cs="Arial"/>
          <w:bCs/>
          <w:sz w:val="21"/>
          <w:szCs w:val="21"/>
        </w:rPr>
        <w:t>5</w:t>
      </w:r>
      <w:r w:rsidRPr="00F511D0">
        <w:rPr>
          <w:rFonts w:ascii="宋体" w:eastAsia="宋体" w:hAnsi="宋体" w:cs="Arial" w:hint="eastAsia"/>
          <w:bCs/>
          <w:sz w:val="21"/>
          <w:szCs w:val="21"/>
        </w:rPr>
        <w:t>%</w:t>
      </w:r>
      <w:r w:rsidRPr="00F511D0">
        <w:rPr>
          <w:rFonts w:ascii="宋体" w:eastAsia="宋体" w:hAnsi="宋体" w:cs="Arial"/>
          <w:bCs/>
          <w:sz w:val="21"/>
          <w:szCs w:val="21"/>
        </w:rPr>
        <w:t>RH</w:t>
      </w:r>
      <w:r w:rsidRPr="00F511D0">
        <w:rPr>
          <w:rFonts w:ascii="宋体" w:eastAsia="宋体" w:hAnsi="宋体" w:cs="Arial" w:hint="eastAsia"/>
          <w:bCs/>
          <w:sz w:val="21"/>
          <w:szCs w:val="21"/>
        </w:rPr>
        <w:t>（相对湿度≤</w:t>
      </w:r>
      <w:r w:rsidRPr="00F511D0">
        <w:rPr>
          <w:rFonts w:ascii="宋体" w:eastAsia="宋体" w:hAnsi="宋体" w:cs="Arial"/>
          <w:bCs/>
          <w:sz w:val="21"/>
          <w:szCs w:val="21"/>
        </w:rPr>
        <w:t>75</w:t>
      </w:r>
      <w:r w:rsidRPr="00F511D0">
        <w:rPr>
          <w:rFonts w:ascii="宋体" w:eastAsia="宋体" w:hAnsi="宋体" w:cs="Arial" w:hint="eastAsia"/>
          <w:bCs/>
          <w:sz w:val="21"/>
          <w:szCs w:val="21"/>
        </w:rPr>
        <w:t>%</w:t>
      </w:r>
      <w:r w:rsidRPr="00F511D0">
        <w:rPr>
          <w:rFonts w:ascii="宋体" w:eastAsia="宋体" w:hAnsi="宋体" w:cs="Arial"/>
          <w:bCs/>
          <w:sz w:val="21"/>
          <w:szCs w:val="21"/>
        </w:rPr>
        <w:t>RH</w:t>
      </w:r>
      <w:r w:rsidRPr="00F511D0">
        <w:rPr>
          <w:rFonts w:ascii="宋体" w:eastAsia="宋体" w:hAnsi="宋体" w:cs="Arial" w:hint="eastAsia"/>
          <w:bCs/>
          <w:sz w:val="21"/>
          <w:szCs w:val="21"/>
        </w:rPr>
        <w:t>时）</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lastRenderedPageBreak/>
        <w:t xml:space="preserve"> 升降温速率（空载）</w:t>
      </w:r>
      <w:r w:rsidRPr="00F511D0">
        <w:rPr>
          <w:rFonts w:ascii="宋体" w:eastAsia="宋体" w:hAnsi="宋体" w:cs="Arial"/>
          <w:bCs/>
          <w:sz w:val="21"/>
          <w:szCs w:val="21"/>
        </w:rPr>
        <w:t>:</w:t>
      </w:r>
      <w:r w:rsidRPr="00F511D0">
        <w:rPr>
          <w:rFonts w:ascii="宋体" w:eastAsia="宋体" w:hAnsi="宋体" w:cs="Arial" w:hint="eastAsia"/>
          <w:bCs/>
          <w:sz w:val="21"/>
          <w:szCs w:val="21"/>
        </w:rPr>
        <w:t>-40℃</w:t>
      </w:r>
      <w:r w:rsidRPr="00F511D0">
        <w:rPr>
          <w:rFonts w:ascii="宋体" w:eastAsia="宋体" w:hAnsi="宋体" w:cs="楷体" w:hint="eastAsia"/>
          <w:bCs/>
          <w:sz w:val="21"/>
          <w:szCs w:val="21"/>
        </w:rPr>
        <w:t>～</w:t>
      </w:r>
      <w:r w:rsidRPr="00F511D0">
        <w:rPr>
          <w:rFonts w:ascii="宋体" w:eastAsia="宋体" w:hAnsi="宋体" w:cs="宋体" w:hint="eastAsia"/>
          <w:bCs/>
          <w:sz w:val="21"/>
          <w:szCs w:val="21"/>
        </w:rPr>
        <w:t>+85℃  ≥ 3℃/min</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特殊指标：底板承重为1500kg/m</w:t>
      </w:r>
      <w:r w:rsidRPr="00F511D0">
        <w:rPr>
          <w:rFonts w:ascii="宋体" w:eastAsia="宋体" w:hAnsi="宋体" w:cs="Arial" w:hint="eastAsia"/>
          <w:bCs/>
          <w:sz w:val="21"/>
          <w:szCs w:val="21"/>
          <w:vertAlign w:val="superscript"/>
        </w:rPr>
        <w:t>2</w:t>
      </w:r>
      <w:r w:rsidRPr="00F511D0">
        <w:rPr>
          <w:rFonts w:ascii="宋体" w:eastAsia="宋体" w:hAnsi="宋体" w:cs="Arial" w:hint="eastAsia"/>
          <w:bCs/>
          <w:sz w:val="21"/>
          <w:szCs w:val="21"/>
        </w:rPr>
        <w:t>，10kW发热量恒定-40℃；12kW发热量，恒定70℃，85%RH</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温湿度曲线图如下：</w:t>
      </w:r>
    </w:p>
    <w:p w:rsidR="007E1F4E" w:rsidRPr="00F511D0" w:rsidRDefault="007E1F4E">
      <w:pPr>
        <w:adjustRightInd/>
        <w:snapToGrid/>
        <w:spacing w:after="0" w:line="360" w:lineRule="auto"/>
        <w:ind w:firstLineChars="200" w:firstLine="420"/>
        <w:jc w:val="center"/>
        <w:rPr>
          <w:rFonts w:ascii="宋体" w:eastAsia="宋体" w:hAnsi="宋体"/>
          <w:sz w:val="21"/>
          <w:szCs w:val="21"/>
        </w:rPr>
      </w:pPr>
      <w:r w:rsidRPr="00F511D0">
        <w:rPr>
          <w:rFonts w:ascii="宋体" w:eastAsia="宋体" w:hAnsi="宋体" w:hint="eastAsia"/>
          <w:sz w:val="21"/>
          <w:szCs w:val="21"/>
        </w:rPr>
        <w:object w:dxaOrig="6960" w:dyaOrig="3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233.25pt" o:ole="">
            <v:imagedata r:id="rId13" o:title="" cropleft="10546f"/>
          </v:shape>
          <o:OLEObject Type="Embed" ProgID="AutoCAD.Drawing.16" ShapeID="_x0000_i1025" DrawAspect="Content" ObjectID="_1587472410" r:id="rId14"/>
        </w:object>
      </w:r>
    </w:p>
    <w:p w:rsidR="007E1F4E" w:rsidRPr="00F511D0" w:rsidRDefault="00CA4E76">
      <w:pPr>
        <w:adjustRightInd/>
        <w:snapToGrid/>
        <w:spacing w:after="0" w:line="360" w:lineRule="auto"/>
        <w:ind w:firstLineChars="200" w:firstLine="420"/>
        <w:jc w:val="center"/>
        <w:rPr>
          <w:rFonts w:ascii="宋体" w:eastAsia="宋体" w:hAnsi="宋体"/>
          <w:sz w:val="21"/>
          <w:szCs w:val="21"/>
        </w:rPr>
      </w:pPr>
      <w:r w:rsidRPr="00F511D0">
        <w:rPr>
          <w:rFonts w:ascii="宋体" w:eastAsia="宋体" w:hAnsi="宋体" w:hint="eastAsia"/>
          <w:sz w:val="21"/>
          <w:szCs w:val="21"/>
        </w:rPr>
        <w:t>负载条件：10k</w:t>
      </w:r>
      <w:r w:rsidRPr="00F511D0">
        <w:rPr>
          <w:rFonts w:ascii="宋体" w:eastAsia="宋体" w:hAnsi="宋体"/>
          <w:sz w:val="21"/>
          <w:szCs w:val="21"/>
        </w:rPr>
        <w:t>W</w:t>
      </w:r>
      <w:r w:rsidRPr="00F511D0">
        <w:rPr>
          <w:rFonts w:ascii="宋体" w:eastAsia="宋体" w:hAnsi="宋体" w:hint="eastAsia"/>
          <w:sz w:val="21"/>
          <w:szCs w:val="21"/>
        </w:rPr>
        <w:t>发热量；载重：</w:t>
      </w:r>
      <w:r w:rsidRPr="00F511D0">
        <w:rPr>
          <w:rFonts w:ascii="宋体" w:eastAsia="宋体" w:hAnsi="宋体"/>
          <w:sz w:val="21"/>
          <w:szCs w:val="21"/>
        </w:rPr>
        <w:t>250kg</w:t>
      </w:r>
      <w:r w:rsidRPr="00F511D0">
        <w:rPr>
          <w:rFonts w:ascii="宋体" w:eastAsia="宋体" w:hAnsi="宋体" w:hint="eastAsia"/>
          <w:sz w:val="21"/>
          <w:szCs w:val="21"/>
        </w:rPr>
        <w:t>铝锭</w:t>
      </w:r>
    </w:p>
    <w:p w:rsidR="007E1F4E" w:rsidRPr="00F511D0" w:rsidRDefault="00CA4E76">
      <w:pPr>
        <w:widowControl w:val="0"/>
        <w:numPr>
          <w:ilvl w:val="0"/>
          <w:numId w:val="9"/>
        </w:numPr>
        <w:tabs>
          <w:tab w:val="clear" w:pos="480"/>
        </w:tabs>
        <w:adjustRightInd/>
        <w:snapToGrid/>
        <w:spacing w:after="0" w:line="360" w:lineRule="auto"/>
        <w:ind w:left="0" w:firstLineChars="200" w:firstLine="422"/>
        <w:jc w:val="both"/>
        <w:rPr>
          <w:rFonts w:ascii="宋体" w:eastAsia="宋体" w:hAnsi="宋体"/>
          <w:b/>
          <w:sz w:val="21"/>
          <w:szCs w:val="21"/>
        </w:rPr>
      </w:pPr>
      <w:r w:rsidRPr="00F511D0">
        <w:rPr>
          <w:rFonts w:ascii="宋体" w:eastAsia="宋体" w:hAnsi="宋体" w:hint="eastAsia"/>
          <w:b/>
          <w:sz w:val="21"/>
          <w:szCs w:val="21"/>
        </w:rPr>
        <w:t>、箱体结构</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结构方式：</w:t>
      </w:r>
      <w:r w:rsidRPr="00F511D0">
        <w:rPr>
          <w:rFonts w:ascii="宋体" w:eastAsia="宋体" w:hAnsi="宋体" w:cs="Arial" w:hint="eastAsia"/>
          <w:sz w:val="21"/>
          <w:szCs w:val="21"/>
        </w:rPr>
        <w:t>整体拼装结构，内部采取全满焊结构。</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材料组成</w:t>
      </w:r>
    </w:p>
    <w:p w:rsidR="007E1F4E" w:rsidRPr="00F511D0" w:rsidRDefault="00CA4E76">
      <w:pPr>
        <w:widowControl w:val="0"/>
        <w:numPr>
          <w:ilvl w:val="2"/>
          <w:numId w:val="10"/>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外壁材料：不锈钢板</w:t>
      </w:r>
      <w:r w:rsidRPr="00F511D0">
        <w:rPr>
          <w:rFonts w:ascii="宋体" w:eastAsia="宋体" w:hAnsi="宋体" w:cs="Arial"/>
          <w:bCs/>
          <w:sz w:val="21"/>
          <w:szCs w:val="21"/>
        </w:rPr>
        <w:t>SUS #304</w:t>
      </w:r>
      <w:r w:rsidRPr="00F511D0">
        <w:rPr>
          <w:rFonts w:ascii="宋体" w:eastAsia="宋体" w:hAnsi="宋体" w:cs="Arial" w:hint="eastAsia"/>
          <w:bCs/>
          <w:sz w:val="21"/>
          <w:szCs w:val="21"/>
        </w:rPr>
        <w:t>或镀锌钢板双面喷漆，厚度不小于</w:t>
      </w:r>
      <w:r w:rsidRPr="00F511D0">
        <w:rPr>
          <w:rFonts w:ascii="宋体" w:eastAsia="宋体" w:hAnsi="宋体" w:cs="Arial"/>
          <w:bCs/>
          <w:sz w:val="21"/>
          <w:szCs w:val="21"/>
        </w:rPr>
        <w:t>1.0mm</w:t>
      </w:r>
      <w:r w:rsidRPr="00F511D0">
        <w:rPr>
          <w:rFonts w:ascii="宋体" w:eastAsia="宋体" w:hAnsi="宋体" w:cs="Arial" w:hint="eastAsia"/>
          <w:bCs/>
          <w:sz w:val="21"/>
          <w:szCs w:val="21"/>
        </w:rPr>
        <w:t>。</w:t>
      </w:r>
    </w:p>
    <w:p w:rsidR="007E1F4E" w:rsidRPr="00F511D0" w:rsidRDefault="00CA4E76">
      <w:pPr>
        <w:widowControl w:val="0"/>
        <w:numPr>
          <w:ilvl w:val="2"/>
          <w:numId w:val="10"/>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内壁材料：不锈钢板</w:t>
      </w:r>
      <w:r w:rsidRPr="00F511D0">
        <w:rPr>
          <w:rFonts w:ascii="宋体" w:eastAsia="宋体" w:hAnsi="宋体" w:cs="Arial"/>
          <w:bCs/>
          <w:sz w:val="21"/>
          <w:szCs w:val="21"/>
        </w:rPr>
        <w:t>SUS #304</w:t>
      </w:r>
      <w:r w:rsidRPr="00F511D0">
        <w:rPr>
          <w:rFonts w:ascii="宋体" w:eastAsia="宋体" w:hAnsi="宋体" w:cs="Arial" w:hint="eastAsia"/>
          <w:bCs/>
          <w:sz w:val="21"/>
          <w:szCs w:val="21"/>
        </w:rPr>
        <w:t>，厚度不小于</w:t>
      </w:r>
      <w:r w:rsidRPr="00F511D0">
        <w:rPr>
          <w:rFonts w:ascii="宋体" w:eastAsia="宋体" w:hAnsi="宋体" w:cs="Arial"/>
          <w:bCs/>
          <w:sz w:val="21"/>
          <w:szCs w:val="21"/>
        </w:rPr>
        <w:t>1.0mm</w:t>
      </w:r>
      <w:r w:rsidRPr="00F511D0">
        <w:rPr>
          <w:rFonts w:ascii="宋体" w:eastAsia="宋体" w:hAnsi="宋体" w:cs="Arial" w:hint="eastAsia"/>
          <w:bCs/>
          <w:sz w:val="21"/>
          <w:szCs w:val="21"/>
        </w:rPr>
        <w:t>。</w:t>
      </w:r>
    </w:p>
    <w:p w:rsidR="007E1F4E" w:rsidRPr="00F511D0" w:rsidRDefault="00CA4E76">
      <w:pPr>
        <w:widowControl w:val="0"/>
        <w:numPr>
          <w:ilvl w:val="2"/>
          <w:numId w:val="10"/>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保温材料：箱体保温材料为硬质聚氨酯泡沫或更优材质保温材料，厚度≥</w:t>
      </w:r>
      <w:r w:rsidRPr="00F511D0">
        <w:rPr>
          <w:rFonts w:ascii="宋体" w:eastAsia="宋体" w:hAnsi="宋体" w:cs="Arial"/>
          <w:bCs/>
          <w:sz w:val="21"/>
          <w:szCs w:val="21"/>
        </w:rPr>
        <w:t>100mm</w:t>
      </w:r>
      <w:r w:rsidRPr="00F511D0">
        <w:rPr>
          <w:rFonts w:ascii="宋体" w:eastAsia="宋体" w:hAnsi="宋体" w:cs="Arial" w:hint="eastAsia"/>
          <w:bCs/>
          <w:sz w:val="21"/>
          <w:szCs w:val="21"/>
        </w:rPr>
        <w:t>。</w:t>
      </w:r>
    </w:p>
    <w:p w:rsidR="007E1F4E" w:rsidRPr="00F511D0" w:rsidRDefault="00CA4E76">
      <w:pPr>
        <w:widowControl w:val="0"/>
        <w:numPr>
          <w:ilvl w:val="2"/>
          <w:numId w:val="10"/>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双开门结构：</w:t>
      </w:r>
      <w:r w:rsidRPr="00F511D0">
        <w:rPr>
          <w:rFonts w:ascii="宋体" w:eastAsia="宋体" w:hAnsi="宋体" w:cs="Arial"/>
          <w:bCs/>
          <w:sz w:val="21"/>
          <w:szCs w:val="21"/>
        </w:rPr>
        <w:t>W1800</w:t>
      </w:r>
      <w:r w:rsidRPr="00F511D0">
        <w:rPr>
          <w:rFonts w:ascii="宋体" w:eastAsia="宋体" w:hAnsi="宋体" w:cs="Arial" w:hint="eastAsia"/>
          <w:bCs/>
          <w:sz w:val="21"/>
          <w:szCs w:val="21"/>
        </w:rPr>
        <w:t>×</w:t>
      </w:r>
      <w:r w:rsidRPr="00F511D0">
        <w:rPr>
          <w:rFonts w:ascii="宋体" w:eastAsia="宋体" w:hAnsi="宋体" w:cs="Arial"/>
          <w:bCs/>
          <w:sz w:val="21"/>
          <w:szCs w:val="21"/>
        </w:rPr>
        <w:t>H1800mm</w:t>
      </w:r>
      <w:r w:rsidRPr="00F511D0">
        <w:rPr>
          <w:rFonts w:ascii="宋体" w:eastAsia="宋体" w:hAnsi="宋体" w:cs="Arial" w:hint="eastAsia"/>
          <w:bCs/>
          <w:sz w:val="21"/>
          <w:szCs w:val="21"/>
        </w:rPr>
        <w:t>（从室内亦可开启式）密封良好，配保温层</w:t>
      </w:r>
      <w:proofErr w:type="gramStart"/>
      <w:r w:rsidRPr="00F511D0">
        <w:rPr>
          <w:rFonts w:ascii="宋体" w:eastAsia="宋体" w:hAnsi="宋体" w:cs="Arial" w:hint="eastAsia"/>
          <w:bCs/>
          <w:sz w:val="21"/>
          <w:szCs w:val="21"/>
        </w:rPr>
        <w:t>和防结露</w:t>
      </w:r>
      <w:proofErr w:type="gramEnd"/>
      <w:r w:rsidRPr="00F511D0">
        <w:rPr>
          <w:rFonts w:ascii="宋体" w:eastAsia="宋体" w:hAnsi="宋体" w:cs="Arial" w:hint="eastAsia"/>
          <w:bCs/>
          <w:sz w:val="21"/>
          <w:szCs w:val="21"/>
        </w:rPr>
        <w:t>电热装置，开、闭灵活；</w:t>
      </w:r>
      <w:r w:rsidRPr="00F511D0">
        <w:rPr>
          <w:rFonts w:ascii="宋体" w:eastAsia="宋体" w:hAnsi="宋体" w:cs="Arial" w:hint="eastAsia"/>
          <w:sz w:val="21"/>
          <w:szCs w:val="21"/>
        </w:rPr>
        <w:t>双开门和箱体的连接处具有可靠的安装方式，列出实现方案。</w:t>
      </w:r>
    </w:p>
    <w:p w:rsidR="007E1F4E" w:rsidRPr="00F511D0" w:rsidRDefault="00CA4E76">
      <w:pPr>
        <w:widowControl w:val="0"/>
        <w:numPr>
          <w:ilvl w:val="2"/>
          <w:numId w:val="10"/>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观察窗：设于箱门上，尺寸根据箱体内容积尺寸大小自定义，投标时给出具体尺寸大小，采用中空玻璃结构。</w:t>
      </w:r>
    </w:p>
    <w:p w:rsidR="007E1F4E" w:rsidRPr="00F511D0" w:rsidRDefault="00CA4E76">
      <w:pPr>
        <w:widowControl w:val="0"/>
        <w:numPr>
          <w:ilvl w:val="2"/>
          <w:numId w:val="10"/>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测试引线孔：</w:t>
      </w:r>
      <w:r w:rsidRPr="00F511D0">
        <w:rPr>
          <w:rFonts w:ascii="宋体" w:eastAsia="宋体" w:hAnsi="宋体" w:cs="Arial"/>
          <w:bCs/>
          <w:sz w:val="21"/>
          <w:szCs w:val="21"/>
        </w:rPr>
        <w:t>2</w:t>
      </w:r>
      <w:r w:rsidRPr="00F511D0">
        <w:rPr>
          <w:rFonts w:ascii="宋体" w:eastAsia="宋体" w:hAnsi="宋体" w:cs="Arial" w:hint="eastAsia"/>
          <w:bCs/>
          <w:sz w:val="21"/>
          <w:szCs w:val="21"/>
        </w:rPr>
        <w:t>个，孔径不小于</w:t>
      </w:r>
      <w:r w:rsidRPr="00F511D0">
        <w:rPr>
          <w:rFonts w:ascii="宋体" w:eastAsia="宋体" w:hAnsi="宋体" w:cs="Arial"/>
          <w:bCs/>
          <w:sz w:val="21"/>
          <w:szCs w:val="21"/>
        </w:rPr>
        <w:t>100mm</w:t>
      </w:r>
      <w:r w:rsidRPr="00F511D0">
        <w:rPr>
          <w:rFonts w:ascii="宋体" w:eastAsia="宋体" w:hAnsi="宋体" w:cs="Arial" w:hint="eastAsia"/>
          <w:bCs/>
          <w:sz w:val="21"/>
          <w:szCs w:val="21"/>
        </w:rPr>
        <w:t>，配备相应的软塞。</w:t>
      </w:r>
    </w:p>
    <w:p w:rsidR="007E1F4E" w:rsidRPr="00F511D0" w:rsidRDefault="00CA4E76">
      <w:pPr>
        <w:widowControl w:val="0"/>
        <w:numPr>
          <w:ilvl w:val="2"/>
          <w:numId w:val="10"/>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照明灯：</w:t>
      </w:r>
      <w:r w:rsidRPr="00F511D0">
        <w:rPr>
          <w:rFonts w:ascii="宋体" w:eastAsia="宋体" w:hAnsi="宋体" w:cs="Arial"/>
          <w:bCs/>
          <w:sz w:val="21"/>
          <w:szCs w:val="21"/>
        </w:rPr>
        <w:t>2</w:t>
      </w:r>
      <w:r w:rsidRPr="00F511D0">
        <w:rPr>
          <w:rFonts w:ascii="宋体" w:eastAsia="宋体" w:hAnsi="宋体" w:cs="Arial" w:hint="eastAsia"/>
          <w:bCs/>
          <w:sz w:val="21"/>
          <w:szCs w:val="21"/>
        </w:rPr>
        <w:t>盏，测试室顶部。</w:t>
      </w:r>
    </w:p>
    <w:p w:rsidR="007E1F4E" w:rsidRPr="00F511D0" w:rsidRDefault="00CA4E76">
      <w:pPr>
        <w:widowControl w:val="0"/>
        <w:numPr>
          <w:ilvl w:val="2"/>
          <w:numId w:val="10"/>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排水孔</w:t>
      </w:r>
      <w:r w:rsidRPr="00F511D0">
        <w:rPr>
          <w:rFonts w:ascii="宋体" w:eastAsia="宋体" w:hAnsi="宋体" w:cs="Arial" w:hint="eastAsia"/>
          <w:sz w:val="21"/>
          <w:szCs w:val="21"/>
        </w:rPr>
        <w:t>、排水沟</w:t>
      </w:r>
      <w:r w:rsidRPr="00F511D0">
        <w:rPr>
          <w:rFonts w:ascii="宋体" w:eastAsia="宋体" w:hAnsi="宋体" w:cs="Arial" w:hint="eastAsia"/>
          <w:bCs/>
          <w:sz w:val="21"/>
          <w:szCs w:val="21"/>
        </w:rPr>
        <w:t>：使冷凝水等能够顺利排出，</w:t>
      </w:r>
      <w:r w:rsidRPr="00F511D0">
        <w:rPr>
          <w:rFonts w:ascii="宋体" w:eastAsia="宋体" w:hAnsi="宋体" w:cs="Arial" w:hint="eastAsia"/>
          <w:sz w:val="21"/>
          <w:szCs w:val="21"/>
        </w:rPr>
        <w:t>开门时确保没有冷凝水漏出。</w:t>
      </w:r>
    </w:p>
    <w:p w:rsidR="007E1F4E" w:rsidRPr="00F511D0" w:rsidRDefault="00CA4E76">
      <w:pPr>
        <w:widowControl w:val="0"/>
        <w:numPr>
          <w:ilvl w:val="2"/>
          <w:numId w:val="10"/>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sz w:val="21"/>
          <w:szCs w:val="21"/>
        </w:rPr>
        <w:lastRenderedPageBreak/>
        <w:t xml:space="preserve"> 进门斜坡，样品车能方便进出箱体。</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箱内空气调节</w:t>
      </w:r>
    </w:p>
    <w:p w:rsidR="007E1F4E" w:rsidRPr="00F511D0" w:rsidRDefault="00CA4E76">
      <w:pPr>
        <w:widowControl w:val="0"/>
        <w:numPr>
          <w:ilvl w:val="2"/>
          <w:numId w:val="11"/>
        </w:numPr>
        <w:tabs>
          <w:tab w:val="clear" w:pos="1140"/>
        </w:tabs>
        <w:autoSpaceDE w:val="0"/>
        <w:autoSpaceDN w:val="0"/>
        <w:adjustRightInd/>
        <w:snapToGrid/>
        <w:spacing w:after="0" w:line="360" w:lineRule="auto"/>
        <w:ind w:left="0" w:firstLineChars="200" w:firstLine="420"/>
        <w:rPr>
          <w:rFonts w:ascii="宋体" w:eastAsia="宋体" w:hAnsi="宋体" w:cs="Arial"/>
          <w:sz w:val="21"/>
          <w:szCs w:val="21"/>
        </w:rPr>
      </w:pPr>
      <w:r w:rsidRPr="00F511D0">
        <w:rPr>
          <w:rFonts w:ascii="宋体" w:eastAsia="宋体" w:hAnsi="宋体" w:cs="Arial" w:hint="eastAsia"/>
          <w:sz w:val="21"/>
          <w:szCs w:val="21"/>
        </w:rPr>
        <w:t xml:space="preserve"> 调控方式：空气强制循环平衡调温调湿。</w:t>
      </w:r>
    </w:p>
    <w:p w:rsidR="007E1F4E" w:rsidRPr="00F511D0" w:rsidRDefault="00CA4E76">
      <w:pPr>
        <w:widowControl w:val="0"/>
        <w:numPr>
          <w:ilvl w:val="2"/>
          <w:numId w:val="11"/>
        </w:numPr>
        <w:tabs>
          <w:tab w:val="clear" w:pos="1140"/>
        </w:tabs>
        <w:autoSpaceDE w:val="0"/>
        <w:autoSpaceDN w:val="0"/>
        <w:adjustRightInd/>
        <w:snapToGrid/>
        <w:spacing w:after="0" w:line="360" w:lineRule="auto"/>
        <w:ind w:left="0" w:firstLineChars="200" w:firstLine="420"/>
        <w:rPr>
          <w:rFonts w:ascii="宋体" w:eastAsia="宋体" w:hAnsi="宋体" w:cs="Arial"/>
          <w:sz w:val="21"/>
          <w:szCs w:val="21"/>
        </w:rPr>
      </w:pPr>
      <w:r w:rsidRPr="00F511D0">
        <w:rPr>
          <w:rFonts w:ascii="宋体" w:eastAsia="宋体" w:hAnsi="宋体" w:cs="Arial" w:hint="eastAsia"/>
          <w:sz w:val="21"/>
          <w:szCs w:val="21"/>
        </w:rPr>
        <w:t xml:space="preserve"> 空气循环装置：风机，长轴外置电机驱动。</w:t>
      </w:r>
    </w:p>
    <w:p w:rsidR="007E1F4E" w:rsidRPr="00F511D0" w:rsidRDefault="00CA4E76">
      <w:pPr>
        <w:widowControl w:val="0"/>
        <w:numPr>
          <w:ilvl w:val="2"/>
          <w:numId w:val="11"/>
        </w:numPr>
        <w:tabs>
          <w:tab w:val="clear" w:pos="1140"/>
        </w:tabs>
        <w:autoSpaceDE w:val="0"/>
        <w:autoSpaceDN w:val="0"/>
        <w:adjustRightInd/>
        <w:snapToGrid/>
        <w:spacing w:after="0" w:line="360" w:lineRule="auto"/>
        <w:ind w:left="0" w:firstLineChars="200" w:firstLine="420"/>
        <w:rPr>
          <w:rFonts w:ascii="宋体" w:eastAsia="宋体" w:hAnsi="宋体" w:cs="Arial"/>
          <w:sz w:val="21"/>
          <w:szCs w:val="21"/>
        </w:rPr>
      </w:pPr>
      <w:r w:rsidRPr="00F511D0">
        <w:rPr>
          <w:rFonts w:ascii="宋体" w:eastAsia="宋体" w:hAnsi="宋体" w:cs="Arial" w:hint="eastAsia"/>
          <w:sz w:val="21"/>
          <w:szCs w:val="21"/>
        </w:rPr>
        <w:t xml:space="preserve"> 加热方式：电加热，加热功率可自动调节，给出控制方式。</w:t>
      </w:r>
    </w:p>
    <w:p w:rsidR="007E1F4E" w:rsidRPr="00F511D0" w:rsidRDefault="00CA4E76">
      <w:pPr>
        <w:widowControl w:val="0"/>
        <w:numPr>
          <w:ilvl w:val="2"/>
          <w:numId w:val="11"/>
        </w:numPr>
        <w:tabs>
          <w:tab w:val="clear" w:pos="1140"/>
        </w:tabs>
        <w:autoSpaceDE w:val="0"/>
        <w:autoSpaceDN w:val="0"/>
        <w:adjustRightInd/>
        <w:snapToGrid/>
        <w:spacing w:after="0" w:line="360" w:lineRule="auto"/>
        <w:ind w:left="0" w:firstLineChars="200" w:firstLine="420"/>
        <w:rPr>
          <w:rFonts w:ascii="宋体" w:eastAsia="宋体" w:hAnsi="宋体" w:cs="Arial"/>
          <w:sz w:val="21"/>
          <w:szCs w:val="21"/>
        </w:rPr>
      </w:pPr>
      <w:r w:rsidRPr="00F511D0">
        <w:rPr>
          <w:rFonts w:ascii="宋体" w:eastAsia="宋体" w:hAnsi="宋体" w:cs="Arial" w:hint="eastAsia"/>
          <w:sz w:val="21"/>
          <w:szCs w:val="21"/>
        </w:rPr>
        <w:t xml:space="preserve"> 冷却方式：蒸发器冷却。</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制冷系统</w:t>
      </w:r>
    </w:p>
    <w:p w:rsidR="007E1F4E" w:rsidRPr="00F511D0" w:rsidRDefault="00CA4E76">
      <w:pPr>
        <w:widowControl w:val="0"/>
        <w:numPr>
          <w:ilvl w:val="2"/>
          <w:numId w:val="12"/>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冷凝方式：水冷。</w:t>
      </w:r>
    </w:p>
    <w:p w:rsidR="007E1F4E" w:rsidRPr="00F511D0" w:rsidRDefault="00CA4E76">
      <w:pPr>
        <w:widowControl w:val="0"/>
        <w:numPr>
          <w:ilvl w:val="2"/>
          <w:numId w:val="12"/>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制冷方式：压缩机制冷。</w:t>
      </w:r>
    </w:p>
    <w:p w:rsidR="007E1F4E" w:rsidRPr="00F511D0" w:rsidRDefault="00CA4E76">
      <w:pPr>
        <w:widowControl w:val="0"/>
        <w:numPr>
          <w:ilvl w:val="2"/>
          <w:numId w:val="12"/>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制冷压缩机：全封闭或半封闭低噪音压缩机，采用著名品牌，列出型号、品牌、规格。</w:t>
      </w:r>
    </w:p>
    <w:p w:rsidR="007E1F4E" w:rsidRPr="00F511D0" w:rsidRDefault="00CA4E76">
      <w:pPr>
        <w:widowControl w:val="0"/>
        <w:numPr>
          <w:ilvl w:val="2"/>
          <w:numId w:val="12"/>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制冷剂：环保冷媒。</w:t>
      </w:r>
    </w:p>
    <w:p w:rsidR="007E1F4E" w:rsidRPr="00F511D0" w:rsidRDefault="00CA4E76">
      <w:pPr>
        <w:widowControl w:val="0"/>
        <w:numPr>
          <w:ilvl w:val="2"/>
          <w:numId w:val="12"/>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噪音：≤75</w:t>
      </w:r>
      <w:r w:rsidRPr="00F511D0">
        <w:rPr>
          <w:rFonts w:ascii="宋体" w:eastAsia="宋体" w:hAnsi="宋体" w:cs="Arial"/>
          <w:bCs/>
          <w:sz w:val="21"/>
          <w:szCs w:val="21"/>
        </w:rPr>
        <w:t>dB</w:t>
      </w:r>
      <w:r w:rsidRPr="00F511D0">
        <w:rPr>
          <w:rFonts w:ascii="宋体" w:eastAsia="宋体" w:hAnsi="宋体" w:cs="Arial" w:hint="eastAsia"/>
          <w:bCs/>
          <w:sz w:val="21"/>
          <w:szCs w:val="21"/>
        </w:rPr>
        <w:t>。</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加湿除湿系统</w:t>
      </w:r>
    </w:p>
    <w:p w:rsidR="007E1F4E" w:rsidRPr="00F511D0" w:rsidRDefault="00CA4E76">
      <w:pPr>
        <w:widowControl w:val="0"/>
        <w:numPr>
          <w:ilvl w:val="2"/>
          <w:numId w:val="13"/>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加湿系统：</w:t>
      </w:r>
      <w:proofErr w:type="gramStart"/>
      <w:r w:rsidRPr="00F511D0">
        <w:rPr>
          <w:rFonts w:ascii="宋体" w:eastAsia="宋体" w:hAnsi="宋体" w:cs="Arial" w:hint="eastAsia"/>
          <w:bCs/>
          <w:sz w:val="21"/>
          <w:szCs w:val="21"/>
        </w:rPr>
        <w:t>不锈钢铠装加热器</w:t>
      </w:r>
      <w:proofErr w:type="gramEnd"/>
      <w:r w:rsidRPr="00F511D0">
        <w:rPr>
          <w:rFonts w:ascii="宋体" w:eastAsia="宋体" w:hAnsi="宋体" w:cs="Arial" w:hint="eastAsia"/>
          <w:bCs/>
          <w:sz w:val="21"/>
          <w:szCs w:val="21"/>
        </w:rPr>
        <w:t>,再加装超声波加湿，具有断水保护器，水位控制装置，加热器防干烧装置等。</w:t>
      </w:r>
    </w:p>
    <w:p w:rsidR="007E1F4E" w:rsidRPr="00F511D0" w:rsidRDefault="00CA4E76">
      <w:pPr>
        <w:widowControl w:val="0"/>
        <w:numPr>
          <w:ilvl w:val="2"/>
          <w:numId w:val="13"/>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加湿用水：自来水，配置有纯水设备，具有手动/自动加水功能。</w:t>
      </w:r>
    </w:p>
    <w:p w:rsidR="007E1F4E" w:rsidRPr="00F511D0" w:rsidRDefault="00CA4E76">
      <w:pPr>
        <w:widowControl w:val="0"/>
        <w:numPr>
          <w:ilvl w:val="2"/>
          <w:numId w:val="13"/>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除湿系统：蒸发除湿，给出具体的除湿方式及除湿过程。</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控制系统</w:t>
      </w:r>
    </w:p>
    <w:p w:rsidR="007E1F4E" w:rsidRPr="00F511D0" w:rsidRDefault="00CA4E76">
      <w:pPr>
        <w:widowControl w:val="0"/>
        <w:numPr>
          <w:ilvl w:val="2"/>
          <w:numId w:val="14"/>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传感器：稳定性好，适合长期温湿度交变使用，给出传感器的类型、生产厂家和参数。</w:t>
      </w:r>
    </w:p>
    <w:p w:rsidR="007E1F4E" w:rsidRPr="00F511D0" w:rsidRDefault="00CA4E76">
      <w:pPr>
        <w:widowControl w:val="0"/>
        <w:numPr>
          <w:ilvl w:val="2"/>
          <w:numId w:val="14"/>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控制器：</w:t>
      </w:r>
      <w:r w:rsidRPr="00F511D0">
        <w:rPr>
          <w:rFonts w:ascii="宋体" w:eastAsia="宋体" w:hAnsi="宋体" w:cs="Arial"/>
          <w:bCs/>
          <w:sz w:val="21"/>
          <w:szCs w:val="21"/>
        </w:rPr>
        <w:t>PLC</w:t>
      </w:r>
      <w:r w:rsidRPr="00F511D0">
        <w:rPr>
          <w:rFonts w:ascii="宋体" w:eastAsia="宋体" w:hAnsi="宋体" w:cs="Arial" w:hint="eastAsia"/>
          <w:bCs/>
          <w:sz w:val="21"/>
          <w:szCs w:val="21"/>
        </w:rPr>
        <w:t>控制模块＋彩色液晶触摸控制屏。</w:t>
      </w:r>
    </w:p>
    <w:p w:rsidR="007E1F4E" w:rsidRPr="00F511D0" w:rsidRDefault="00CA4E76">
      <w:pPr>
        <w:widowControl w:val="0"/>
        <w:numPr>
          <w:ilvl w:val="2"/>
          <w:numId w:val="14"/>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人机界面：中文触摸屏输入，方法可编辑，可存储，界面可显示设定温湿度、实测温湿度、温湿度曲线、总运行时间、段运行时间、加热状态等，屏幕有保护程序。</w:t>
      </w:r>
    </w:p>
    <w:p w:rsidR="007E1F4E" w:rsidRPr="00F511D0" w:rsidRDefault="00CA4E76">
      <w:pPr>
        <w:widowControl w:val="0"/>
        <w:numPr>
          <w:ilvl w:val="2"/>
          <w:numId w:val="14"/>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运行方式：定值运转、程序运转。</w:t>
      </w:r>
    </w:p>
    <w:p w:rsidR="007E1F4E" w:rsidRPr="00F511D0" w:rsidRDefault="00CA4E76">
      <w:pPr>
        <w:widowControl w:val="0"/>
        <w:numPr>
          <w:ilvl w:val="2"/>
          <w:numId w:val="14"/>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分辨率：温度</w:t>
      </w:r>
      <w:r w:rsidRPr="00F511D0">
        <w:rPr>
          <w:rFonts w:ascii="宋体" w:eastAsia="宋体" w:hAnsi="宋体" w:cs="Arial"/>
          <w:bCs/>
          <w:sz w:val="21"/>
          <w:szCs w:val="21"/>
        </w:rPr>
        <w:t>0.1</w:t>
      </w:r>
      <w:r w:rsidRPr="00F511D0">
        <w:rPr>
          <w:rFonts w:ascii="宋体" w:eastAsia="宋体" w:hAnsi="宋体" w:cs="Arial" w:hint="eastAsia"/>
          <w:bCs/>
          <w:sz w:val="21"/>
          <w:szCs w:val="21"/>
        </w:rPr>
        <w:t>℃，湿度</w:t>
      </w:r>
      <w:r w:rsidRPr="00F511D0">
        <w:rPr>
          <w:rFonts w:ascii="宋体" w:eastAsia="宋体" w:hAnsi="宋体" w:cs="Arial"/>
          <w:bCs/>
          <w:sz w:val="21"/>
          <w:szCs w:val="21"/>
        </w:rPr>
        <w:t>0.1%RH</w:t>
      </w:r>
      <w:r w:rsidRPr="00F511D0">
        <w:rPr>
          <w:rFonts w:ascii="宋体" w:eastAsia="宋体" w:hAnsi="宋体" w:cs="Arial" w:hint="eastAsia"/>
          <w:bCs/>
          <w:sz w:val="21"/>
          <w:szCs w:val="21"/>
        </w:rPr>
        <w:t>，时间</w:t>
      </w:r>
      <w:r w:rsidRPr="00F511D0">
        <w:rPr>
          <w:rFonts w:ascii="宋体" w:eastAsia="宋体" w:hAnsi="宋体" w:cs="Arial"/>
          <w:bCs/>
          <w:sz w:val="21"/>
          <w:szCs w:val="21"/>
        </w:rPr>
        <w:t>1min</w:t>
      </w:r>
      <w:r w:rsidRPr="00F511D0">
        <w:rPr>
          <w:rFonts w:ascii="宋体" w:eastAsia="宋体" w:hAnsi="宋体" w:cs="Arial" w:hint="eastAsia"/>
          <w:bCs/>
          <w:sz w:val="21"/>
          <w:szCs w:val="21"/>
        </w:rPr>
        <w:t>。</w:t>
      </w:r>
    </w:p>
    <w:p w:rsidR="007E1F4E" w:rsidRPr="00F511D0" w:rsidRDefault="00CA4E76">
      <w:pPr>
        <w:widowControl w:val="0"/>
        <w:numPr>
          <w:ilvl w:val="2"/>
          <w:numId w:val="14"/>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程序容量：不低于</w:t>
      </w:r>
      <w:r w:rsidRPr="00F511D0">
        <w:rPr>
          <w:rFonts w:ascii="宋体" w:eastAsia="宋体" w:hAnsi="宋体" w:cs="Arial"/>
          <w:bCs/>
          <w:sz w:val="21"/>
          <w:szCs w:val="21"/>
        </w:rPr>
        <w:t>20</w:t>
      </w:r>
      <w:r w:rsidRPr="00F511D0">
        <w:rPr>
          <w:rFonts w:ascii="宋体" w:eastAsia="宋体" w:hAnsi="宋体" w:cs="Arial" w:hint="eastAsia"/>
          <w:bCs/>
          <w:sz w:val="21"/>
          <w:szCs w:val="21"/>
        </w:rPr>
        <w:t>个程序，每个程序不低于</w:t>
      </w:r>
      <w:r w:rsidRPr="00F511D0">
        <w:rPr>
          <w:rFonts w:ascii="宋体" w:eastAsia="宋体" w:hAnsi="宋体" w:cs="Arial"/>
          <w:bCs/>
          <w:sz w:val="21"/>
          <w:szCs w:val="21"/>
        </w:rPr>
        <w:t>50</w:t>
      </w:r>
      <w:r w:rsidRPr="00F511D0">
        <w:rPr>
          <w:rFonts w:ascii="宋体" w:eastAsia="宋体" w:hAnsi="宋体" w:cs="Arial" w:hint="eastAsia"/>
          <w:bCs/>
          <w:sz w:val="21"/>
          <w:szCs w:val="21"/>
        </w:rPr>
        <w:t>步，程序可循环执行。</w:t>
      </w:r>
    </w:p>
    <w:p w:rsidR="007E1F4E" w:rsidRPr="00F511D0" w:rsidRDefault="00CA4E76">
      <w:pPr>
        <w:widowControl w:val="0"/>
        <w:numPr>
          <w:ilvl w:val="2"/>
          <w:numId w:val="14"/>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lastRenderedPageBreak/>
        <w:t xml:space="preserve"> 数据存储：数据可存储在控制器中，也可以存储在</w:t>
      </w:r>
      <w:r w:rsidRPr="00F511D0">
        <w:rPr>
          <w:rFonts w:ascii="宋体" w:eastAsia="宋体" w:hAnsi="宋体" w:cs="Arial"/>
          <w:bCs/>
          <w:sz w:val="21"/>
          <w:szCs w:val="21"/>
        </w:rPr>
        <w:t>U</w:t>
      </w:r>
      <w:r w:rsidRPr="00F511D0">
        <w:rPr>
          <w:rFonts w:ascii="宋体" w:eastAsia="宋体" w:hAnsi="宋体" w:cs="Arial" w:hint="eastAsia"/>
          <w:bCs/>
          <w:sz w:val="21"/>
          <w:szCs w:val="21"/>
        </w:rPr>
        <w:t>盘或</w:t>
      </w:r>
      <w:r w:rsidRPr="00F511D0">
        <w:rPr>
          <w:rFonts w:ascii="宋体" w:eastAsia="宋体" w:hAnsi="宋体" w:cs="Arial"/>
          <w:bCs/>
          <w:sz w:val="21"/>
          <w:szCs w:val="21"/>
        </w:rPr>
        <w:t>SD</w:t>
      </w:r>
      <w:r w:rsidRPr="00F511D0">
        <w:rPr>
          <w:rFonts w:ascii="宋体" w:eastAsia="宋体" w:hAnsi="宋体" w:cs="Arial" w:hint="eastAsia"/>
          <w:bCs/>
          <w:sz w:val="21"/>
          <w:szCs w:val="21"/>
        </w:rPr>
        <w:t>卡中，配备相应的</w:t>
      </w:r>
      <w:r w:rsidRPr="00F511D0">
        <w:rPr>
          <w:rFonts w:ascii="宋体" w:eastAsia="宋体" w:hAnsi="宋体" w:cs="Arial"/>
          <w:bCs/>
          <w:sz w:val="21"/>
          <w:szCs w:val="21"/>
        </w:rPr>
        <w:t>U</w:t>
      </w:r>
      <w:r w:rsidRPr="00F511D0">
        <w:rPr>
          <w:rFonts w:ascii="宋体" w:eastAsia="宋体" w:hAnsi="宋体" w:cs="Arial" w:hint="eastAsia"/>
          <w:bCs/>
          <w:sz w:val="21"/>
          <w:szCs w:val="21"/>
        </w:rPr>
        <w:t>盘或</w:t>
      </w:r>
      <w:r w:rsidRPr="00F511D0">
        <w:rPr>
          <w:rFonts w:ascii="宋体" w:eastAsia="宋体" w:hAnsi="宋体" w:cs="Arial"/>
          <w:bCs/>
          <w:sz w:val="21"/>
          <w:szCs w:val="21"/>
        </w:rPr>
        <w:t>SD</w:t>
      </w:r>
      <w:r w:rsidRPr="00F511D0">
        <w:rPr>
          <w:rFonts w:ascii="宋体" w:eastAsia="宋体" w:hAnsi="宋体" w:cs="Arial" w:hint="eastAsia"/>
          <w:bCs/>
          <w:sz w:val="21"/>
          <w:szCs w:val="21"/>
        </w:rPr>
        <w:t>卡，容量不低于</w:t>
      </w:r>
      <w:r w:rsidRPr="00F511D0">
        <w:rPr>
          <w:rFonts w:ascii="宋体" w:eastAsia="宋体" w:hAnsi="宋体" w:cs="Arial"/>
          <w:bCs/>
          <w:sz w:val="21"/>
          <w:szCs w:val="21"/>
        </w:rPr>
        <w:t>8GB</w:t>
      </w:r>
      <w:r w:rsidRPr="00F511D0">
        <w:rPr>
          <w:rFonts w:ascii="宋体" w:eastAsia="宋体" w:hAnsi="宋体" w:cs="Arial" w:hint="eastAsia"/>
          <w:bCs/>
          <w:sz w:val="21"/>
          <w:szCs w:val="21"/>
        </w:rPr>
        <w:t>。</w:t>
      </w:r>
    </w:p>
    <w:p w:rsidR="007E1F4E" w:rsidRPr="00F511D0" w:rsidRDefault="00CA4E76">
      <w:pPr>
        <w:widowControl w:val="0"/>
        <w:numPr>
          <w:ilvl w:val="2"/>
          <w:numId w:val="14"/>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校准方式：具有数据补偿功能，可分段进行校准，给出具体的校准方式。</w:t>
      </w:r>
    </w:p>
    <w:p w:rsidR="007E1F4E" w:rsidRPr="00F511D0" w:rsidRDefault="00CA4E76">
      <w:pPr>
        <w:widowControl w:val="0"/>
        <w:numPr>
          <w:ilvl w:val="2"/>
          <w:numId w:val="14"/>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具有定时开关机功能，设备可定时运行，定时时间范围为</w:t>
      </w:r>
      <w:r w:rsidRPr="00F511D0">
        <w:rPr>
          <w:rFonts w:ascii="宋体" w:eastAsia="宋体" w:hAnsi="宋体" w:cs="Arial"/>
          <w:bCs/>
          <w:sz w:val="21"/>
          <w:szCs w:val="21"/>
        </w:rPr>
        <w:t>1</w:t>
      </w:r>
      <w:r w:rsidRPr="00F511D0">
        <w:rPr>
          <w:rFonts w:ascii="宋体" w:eastAsia="宋体" w:hAnsi="宋体" w:cs="Arial" w:hint="eastAsia"/>
          <w:bCs/>
          <w:sz w:val="21"/>
          <w:szCs w:val="21"/>
        </w:rPr>
        <w:t>分钟～</w:t>
      </w:r>
      <w:r w:rsidRPr="00F511D0">
        <w:rPr>
          <w:rFonts w:ascii="宋体" w:eastAsia="宋体" w:hAnsi="宋体" w:cs="Arial"/>
          <w:bCs/>
          <w:sz w:val="21"/>
          <w:szCs w:val="21"/>
        </w:rPr>
        <w:t>999</w:t>
      </w:r>
      <w:r w:rsidRPr="00F511D0">
        <w:rPr>
          <w:rFonts w:ascii="宋体" w:eastAsia="宋体" w:hAnsi="宋体" w:cs="Arial" w:hint="eastAsia"/>
          <w:bCs/>
          <w:sz w:val="21"/>
          <w:szCs w:val="21"/>
        </w:rPr>
        <w:t>小时，到达设定时间后自动停机。</w:t>
      </w:r>
    </w:p>
    <w:p w:rsidR="007E1F4E" w:rsidRPr="00F511D0" w:rsidRDefault="00CA4E76">
      <w:pPr>
        <w:widowControl w:val="0"/>
        <w:numPr>
          <w:ilvl w:val="2"/>
          <w:numId w:val="14"/>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提供通讯接口和通讯协议。</w:t>
      </w:r>
    </w:p>
    <w:p w:rsidR="007E1F4E" w:rsidRPr="00F511D0" w:rsidRDefault="00CA4E76">
      <w:pPr>
        <w:widowControl w:val="0"/>
        <w:numPr>
          <w:ilvl w:val="2"/>
          <w:numId w:val="14"/>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具有试样电源控制端子、时间信号端子；在设备发生故障时可断开样品供电。</w:t>
      </w:r>
    </w:p>
    <w:p w:rsidR="007E1F4E" w:rsidRPr="00F511D0" w:rsidRDefault="00CA4E76">
      <w:pPr>
        <w:widowControl w:val="0"/>
        <w:numPr>
          <w:ilvl w:val="1"/>
          <w:numId w:val="9"/>
        </w:numPr>
        <w:tabs>
          <w:tab w:val="clear" w:pos="36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其它</w:t>
      </w:r>
    </w:p>
    <w:p w:rsidR="007E1F4E" w:rsidRPr="00F511D0" w:rsidRDefault="00CA4E76">
      <w:pPr>
        <w:widowControl w:val="0"/>
        <w:numPr>
          <w:ilvl w:val="2"/>
          <w:numId w:val="15"/>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安全保护：具有安全保护措施，确保在断电、过载、过热、缺水等条件下设备的安全，给出具体的安全保护措施，具有故障报警功能。</w:t>
      </w:r>
    </w:p>
    <w:p w:rsidR="007E1F4E" w:rsidRPr="00F511D0" w:rsidRDefault="00CA4E76">
      <w:pPr>
        <w:widowControl w:val="0"/>
        <w:numPr>
          <w:ilvl w:val="2"/>
          <w:numId w:val="15"/>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冷却水供给设施、设备的配备及其配管、连接工程由投标人提供。</w:t>
      </w:r>
    </w:p>
    <w:p w:rsidR="007E1F4E" w:rsidRPr="00F511D0" w:rsidRDefault="00CA4E76">
      <w:pPr>
        <w:widowControl w:val="0"/>
        <w:numPr>
          <w:ilvl w:val="2"/>
          <w:numId w:val="15"/>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关键零部件品牌：产品设计时应采用稳定性好的零部件，以确保整机的稳定性，给出压缩机、膨胀阀、调节阀、电磁阀、压力保护器、干燥过滤器、冷媒、控制器等关键零部件的品牌及生产厂家等信息。</w:t>
      </w:r>
    </w:p>
    <w:p w:rsidR="007E1F4E" w:rsidRPr="00F511D0" w:rsidRDefault="00CA4E76">
      <w:pPr>
        <w:widowControl w:val="0"/>
        <w:numPr>
          <w:ilvl w:val="2"/>
          <w:numId w:val="15"/>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提供</w:t>
      </w:r>
      <w:r w:rsidRPr="00F511D0">
        <w:rPr>
          <w:rFonts w:ascii="宋体" w:eastAsia="宋体" w:hAnsi="宋体" w:cs="Arial"/>
          <w:bCs/>
          <w:sz w:val="21"/>
          <w:szCs w:val="21"/>
        </w:rPr>
        <w:t>8m</w:t>
      </w:r>
      <w:r w:rsidRPr="00F511D0">
        <w:rPr>
          <w:rFonts w:ascii="宋体" w:eastAsia="宋体" w:hAnsi="宋体"/>
          <w:bCs/>
          <w:sz w:val="21"/>
          <w:szCs w:val="21"/>
          <w:vertAlign w:val="superscript"/>
        </w:rPr>
        <w:t>3</w:t>
      </w:r>
      <w:r w:rsidRPr="00F511D0">
        <w:rPr>
          <w:rFonts w:ascii="宋体" w:eastAsia="宋体" w:hAnsi="宋体" w:cs="Arial" w:hint="eastAsia"/>
          <w:bCs/>
          <w:sz w:val="21"/>
          <w:szCs w:val="21"/>
        </w:rPr>
        <w:t>或以上恒温恒湿试验箱的用户评价及校准证书。</w:t>
      </w:r>
    </w:p>
    <w:p w:rsidR="007E1F4E" w:rsidRPr="00F511D0" w:rsidRDefault="00CA4E76">
      <w:pPr>
        <w:widowControl w:val="0"/>
        <w:numPr>
          <w:ilvl w:val="2"/>
          <w:numId w:val="15"/>
        </w:numPr>
        <w:tabs>
          <w:tab w:val="clear" w:pos="1140"/>
        </w:tabs>
        <w:autoSpaceDE w:val="0"/>
        <w:autoSpaceDN w:val="0"/>
        <w:adjustRightInd/>
        <w:snapToGrid/>
        <w:spacing w:after="0" w:line="360" w:lineRule="auto"/>
        <w:ind w:left="0" w:firstLineChars="200" w:firstLine="420"/>
        <w:rPr>
          <w:rFonts w:ascii="宋体" w:eastAsia="宋体" w:hAnsi="宋体" w:cs="Arial"/>
          <w:bCs/>
          <w:sz w:val="21"/>
          <w:szCs w:val="21"/>
        </w:rPr>
      </w:pPr>
      <w:r w:rsidRPr="00F511D0">
        <w:rPr>
          <w:rFonts w:ascii="宋体" w:eastAsia="宋体" w:hAnsi="宋体" w:cs="Arial" w:hint="eastAsia"/>
          <w:bCs/>
          <w:sz w:val="21"/>
          <w:szCs w:val="21"/>
        </w:rPr>
        <w:t xml:space="preserve"> </w:t>
      </w:r>
      <w:r w:rsidRPr="00F511D0">
        <w:rPr>
          <w:rFonts w:ascii="宋体" w:eastAsia="宋体" w:hAnsi="宋体" w:cs="宋体" w:hint="eastAsia"/>
          <w:bCs/>
          <w:sz w:val="21"/>
          <w:szCs w:val="21"/>
        </w:rPr>
        <w:t>★</w:t>
      </w:r>
      <w:r w:rsidRPr="00F511D0">
        <w:rPr>
          <w:rFonts w:ascii="宋体" w:eastAsia="宋体" w:hAnsi="宋体" w:cs="Arial" w:hint="eastAsia"/>
          <w:bCs/>
          <w:sz w:val="21"/>
          <w:szCs w:val="21"/>
        </w:rPr>
        <w:t>验收：常温常湿、试验箱内无试样条件下进行测试，测试时温湿度传感器按照</w:t>
      </w:r>
      <w:r w:rsidRPr="00F511D0">
        <w:rPr>
          <w:rFonts w:ascii="宋体" w:eastAsia="宋体" w:hAnsi="宋体" w:cs="Arial"/>
          <w:bCs/>
          <w:sz w:val="21"/>
          <w:szCs w:val="21"/>
        </w:rPr>
        <w:t>JJF1101-2003</w:t>
      </w:r>
      <w:r w:rsidRPr="00F511D0">
        <w:rPr>
          <w:rFonts w:ascii="宋体" w:eastAsia="宋体" w:hAnsi="宋体" w:cs="Arial" w:hint="eastAsia"/>
          <w:bCs/>
          <w:sz w:val="21"/>
          <w:szCs w:val="21"/>
        </w:rPr>
        <w:t>《环境试验设备温度、湿度校准规范》规定的位置放置，采样频率为</w:t>
      </w:r>
      <w:r w:rsidRPr="00F511D0">
        <w:rPr>
          <w:rFonts w:ascii="宋体" w:eastAsia="宋体" w:hAnsi="宋体" w:cs="Arial"/>
          <w:bCs/>
          <w:sz w:val="21"/>
          <w:szCs w:val="21"/>
        </w:rPr>
        <w:t>0.1</w:t>
      </w:r>
      <w:r w:rsidRPr="00F511D0">
        <w:rPr>
          <w:rFonts w:ascii="宋体" w:eastAsia="宋体" w:hAnsi="宋体" w:cs="Arial" w:hint="eastAsia"/>
          <w:bCs/>
          <w:sz w:val="21"/>
          <w:szCs w:val="21"/>
        </w:rPr>
        <w:t>秒，采样周期为</w:t>
      </w:r>
      <w:r w:rsidRPr="00F511D0">
        <w:rPr>
          <w:rFonts w:ascii="宋体" w:eastAsia="宋体" w:hAnsi="宋体" w:cs="Arial"/>
          <w:bCs/>
          <w:sz w:val="21"/>
          <w:szCs w:val="21"/>
        </w:rPr>
        <w:t>15</w:t>
      </w:r>
      <w:r w:rsidRPr="00F511D0">
        <w:rPr>
          <w:rFonts w:ascii="宋体" w:eastAsia="宋体" w:hAnsi="宋体" w:cs="Arial" w:hint="eastAsia"/>
          <w:bCs/>
          <w:sz w:val="21"/>
          <w:szCs w:val="21"/>
        </w:rPr>
        <w:t>秒，开机</w:t>
      </w:r>
      <w:r w:rsidRPr="00F511D0">
        <w:rPr>
          <w:rFonts w:ascii="宋体" w:eastAsia="宋体" w:hAnsi="宋体" w:cs="Arial"/>
          <w:bCs/>
          <w:sz w:val="21"/>
          <w:szCs w:val="21"/>
        </w:rPr>
        <w:t>40</w:t>
      </w:r>
      <w:r w:rsidRPr="00F511D0">
        <w:rPr>
          <w:rFonts w:ascii="宋体" w:eastAsia="宋体" w:hAnsi="宋体" w:cs="Arial" w:hint="eastAsia"/>
          <w:bCs/>
          <w:sz w:val="21"/>
          <w:szCs w:val="21"/>
        </w:rPr>
        <w:t>分钟后开始测试，测试时间为</w:t>
      </w:r>
      <w:r w:rsidRPr="00F511D0">
        <w:rPr>
          <w:rFonts w:ascii="宋体" w:eastAsia="宋体" w:hAnsi="宋体" w:cs="Arial"/>
          <w:bCs/>
          <w:sz w:val="21"/>
          <w:szCs w:val="21"/>
        </w:rPr>
        <w:t>30</w:t>
      </w:r>
      <w:r w:rsidRPr="00F511D0">
        <w:rPr>
          <w:rFonts w:ascii="宋体" w:eastAsia="宋体" w:hAnsi="宋体" w:cs="Arial" w:hint="eastAsia"/>
          <w:bCs/>
          <w:sz w:val="21"/>
          <w:szCs w:val="21"/>
        </w:rPr>
        <w:t>分钟，测试点为</w:t>
      </w:r>
      <w:r w:rsidRPr="00F511D0">
        <w:rPr>
          <w:rFonts w:ascii="宋体" w:eastAsia="宋体" w:hAnsi="宋体" w:cs="Arial"/>
          <w:bCs/>
          <w:sz w:val="21"/>
          <w:szCs w:val="21"/>
        </w:rPr>
        <w:t>-65</w:t>
      </w:r>
      <w:r w:rsidRPr="00F511D0">
        <w:rPr>
          <w:rFonts w:ascii="宋体" w:eastAsia="宋体" w:hAnsi="宋体" w:cs="Arial" w:hint="eastAsia"/>
          <w:bCs/>
          <w:sz w:val="21"/>
          <w:szCs w:val="21"/>
        </w:rPr>
        <w:t>℃、</w:t>
      </w:r>
      <w:r w:rsidRPr="00F511D0">
        <w:rPr>
          <w:rFonts w:ascii="宋体" w:eastAsia="宋体" w:hAnsi="宋体" w:cs="Arial"/>
          <w:bCs/>
          <w:sz w:val="21"/>
          <w:szCs w:val="21"/>
        </w:rPr>
        <w:t>-20</w:t>
      </w:r>
      <w:r w:rsidRPr="00F511D0">
        <w:rPr>
          <w:rFonts w:ascii="宋体" w:eastAsia="宋体" w:hAnsi="宋体" w:cs="Arial" w:hint="eastAsia"/>
          <w:bCs/>
          <w:sz w:val="21"/>
          <w:szCs w:val="21"/>
        </w:rPr>
        <w:t>℃、</w:t>
      </w:r>
      <w:r w:rsidRPr="00F511D0">
        <w:rPr>
          <w:rFonts w:ascii="宋体" w:eastAsia="宋体" w:hAnsi="宋体" w:cs="Arial"/>
          <w:bCs/>
          <w:sz w:val="21"/>
          <w:szCs w:val="21"/>
        </w:rPr>
        <w:t>50</w:t>
      </w:r>
      <w:r w:rsidRPr="00F511D0">
        <w:rPr>
          <w:rFonts w:ascii="宋体" w:eastAsia="宋体" w:hAnsi="宋体" w:cs="Arial" w:hint="eastAsia"/>
          <w:bCs/>
          <w:sz w:val="21"/>
          <w:szCs w:val="21"/>
        </w:rPr>
        <w:t>℃</w:t>
      </w:r>
      <w:r w:rsidRPr="00F511D0">
        <w:rPr>
          <w:rFonts w:ascii="宋体" w:eastAsia="宋体" w:hAnsi="宋体" w:cs="Arial"/>
          <w:bCs/>
          <w:sz w:val="21"/>
          <w:szCs w:val="21"/>
        </w:rPr>
        <w:t>50%RH</w:t>
      </w:r>
      <w:r w:rsidRPr="00F511D0">
        <w:rPr>
          <w:rFonts w:ascii="宋体" w:eastAsia="宋体" w:hAnsi="宋体" w:cs="Arial" w:hint="eastAsia"/>
          <w:bCs/>
          <w:sz w:val="21"/>
          <w:szCs w:val="21"/>
        </w:rPr>
        <w:t>、</w:t>
      </w:r>
      <w:r w:rsidRPr="00F511D0">
        <w:rPr>
          <w:rFonts w:ascii="宋体" w:eastAsia="宋体" w:hAnsi="宋体" w:cs="Arial"/>
          <w:bCs/>
          <w:sz w:val="21"/>
          <w:szCs w:val="21"/>
        </w:rPr>
        <w:t>85</w:t>
      </w:r>
      <w:r w:rsidRPr="00F511D0">
        <w:rPr>
          <w:rFonts w:ascii="宋体" w:eastAsia="宋体" w:hAnsi="宋体" w:cs="Arial" w:hint="eastAsia"/>
          <w:bCs/>
          <w:sz w:val="21"/>
          <w:szCs w:val="21"/>
        </w:rPr>
        <w:t>℃</w:t>
      </w:r>
      <w:r w:rsidRPr="00F511D0">
        <w:rPr>
          <w:rFonts w:ascii="宋体" w:eastAsia="宋体" w:hAnsi="宋体" w:cs="Arial"/>
          <w:bCs/>
          <w:sz w:val="21"/>
          <w:szCs w:val="21"/>
        </w:rPr>
        <w:t>85%RH</w:t>
      </w:r>
      <w:r w:rsidRPr="00F511D0">
        <w:rPr>
          <w:rFonts w:ascii="宋体" w:eastAsia="宋体" w:hAnsi="宋体" w:cs="Arial" w:hint="eastAsia"/>
          <w:bCs/>
          <w:sz w:val="21"/>
          <w:szCs w:val="21"/>
        </w:rPr>
        <w:t>、</w:t>
      </w:r>
      <w:r w:rsidRPr="00F511D0">
        <w:rPr>
          <w:rFonts w:ascii="宋体" w:eastAsia="宋体" w:hAnsi="宋体" w:cs="Arial"/>
          <w:bCs/>
          <w:sz w:val="21"/>
          <w:szCs w:val="21"/>
        </w:rPr>
        <w:t>75</w:t>
      </w:r>
      <w:r w:rsidRPr="00F511D0">
        <w:rPr>
          <w:rFonts w:ascii="宋体" w:eastAsia="宋体" w:hAnsi="宋体" w:cs="Arial" w:hint="eastAsia"/>
          <w:bCs/>
          <w:sz w:val="21"/>
          <w:szCs w:val="21"/>
        </w:rPr>
        <w:t>℃</w:t>
      </w:r>
      <w:r w:rsidRPr="00F511D0">
        <w:rPr>
          <w:rFonts w:ascii="宋体" w:eastAsia="宋体" w:hAnsi="宋体" w:cs="Arial"/>
          <w:bCs/>
          <w:sz w:val="21"/>
          <w:szCs w:val="21"/>
        </w:rPr>
        <w:t>90%RH</w:t>
      </w:r>
      <w:r w:rsidRPr="00F511D0">
        <w:rPr>
          <w:rFonts w:ascii="宋体" w:eastAsia="宋体" w:hAnsi="宋体" w:cs="Arial" w:hint="eastAsia"/>
          <w:bCs/>
          <w:sz w:val="21"/>
          <w:szCs w:val="21"/>
        </w:rPr>
        <w:t>、</w:t>
      </w:r>
      <w:r w:rsidRPr="00F511D0">
        <w:rPr>
          <w:rFonts w:ascii="宋体" w:eastAsia="宋体" w:hAnsi="宋体" w:cs="Arial"/>
          <w:bCs/>
          <w:sz w:val="21"/>
          <w:szCs w:val="21"/>
        </w:rPr>
        <w:t>100</w:t>
      </w:r>
      <w:r w:rsidRPr="00F511D0">
        <w:rPr>
          <w:rFonts w:ascii="宋体" w:eastAsia="宋体" w:hAnsi="宋体" w:cs="Arial" w:hint="eastAsia"/>
          <w:bCs/>
          <w:sz w:val="21"/>
          <w:szCs w:val="21"/>
        </w:rPr>
        <w:t>℃，按照</w:t>
      </w:r>
      <w:r w:rsidRPr="00F511D0">
        <w:rPr>
          <w:rFonts w:ascii="宋体" w:eastAsia="宋体" w:hAnsi="宋体" w:cs="Arial"/>
          <w:bCs/>
          <w:sz w:val="21"/>
          <w:szCs w:val="21"/>
        </w:rPr>
        <w:t>JJF1101-2003</w:t>
      </w:r>
      <w:r w:rsidRPr="00F511D0">
        <w:rPr>
          <w:rFonts w:ascii="宋体" w:eastAsia="宋体" w:hAnsi="宋体" w:cs="Arial" w:hint="eastAsia"/>
          <w:bCs/>
          <w:sz w:val="21"/>
          <w:szCs w:val="21"/>
        </w:rPr>
        <w:t>规定的计算公式计算温湿度偏差、均匀度等，出厂前和到达采购人实验室安装完成后各进行一次验收，需达到本次招标的要求。</w:t>
      </w:r>
    </w:p>
    <w:p w:rsidR="007E1F4E" w:rsidRPr="00F511D0" w:rsidRDefault="007E1F4E">
      <w:pPr>
        <w:adjustRightInd/>
        <w:snapToGrid/>
        <w:spacing w:after="0" w:line="360" w:lineRule="auto"/>
        <w:ind w:firstLineChars="200" w:firstLine="420"/>
        <w:rPr>
          <w:rFonts w:ascii="宋体" w:eastAsia="宋体" w:hAnsi="宋体"/>
          <w:sz w:val="21"/>
          <w:szCs w:val="21"/>
        </w:rPr>
      </w:pPr>
    </w:p>
    <w:p w:rsidR="007E1F4E" w:rsidRPr="00F511D0" w:rsidRDefault="00CA4E76">
      <w:pPr>
        <w:pStyle w:val="Default"/>
        <w:numPr>
          <w:ilvl w:val="0"/>
          <w:numId w:val="2"/>
        </w:numPr>
        <w:adjustRightInd/>
        <w:spacing w:line="360" w:lineRule="auto"/>
        <w:ind w:left="0" w:firstLineChars="200" w:firstLine="422"/>
        <w:rPr>
          <w:rFonts w:eastAsia="宋体" w:hAnsi="宋体"/>
          <w:b/>
          <w:color w:val="auto"/>
          <w:sz w:val="21"/>
          <w:szCs w:val="21"/>
        </w:rPr>
      </w:pPr>
      <w:r w:rsidRPr="00F511D0">
        <w:rPr>
          <w:rFonts w:eastAsia="宋体" w:hAnsi="宋体" w:hint="eastAsia"/>
          <w:b/>
          <w:color w:val="auto"/>
          <w:sz w:val="21"/>
          <w:szCs w:val="21"/>
        </w:rPr>
        <w:t xml:space="preserve"> 高低温湿热低气压综合试验箱</w:t>
      </w:r>
    </w:p>
    <w:p w:rsidR="007E1F4E" w:rsidRPr="00F511D0" w:rsidRDefault="00CA4E76">
      <w:pPr>
        <w:widowControl w:val="0"/>
        <w:numPr>
          <w:ilvl w:val="2"/>
          <w:numId w:val="16"/>
        </w:numPr>
        <w:tabs>
          <w:tab w:val="clear" w:pos="1560"/>
        </w:tabs>
        <w:adjustRightInd/>
        <w:snapToGrid/>
        <w:spacing w:after="0" w:line="360" w:lineRule="auto"/>
        <w:ind w:left="0" w:firstLineChars="200" w:firstLine="422"/>
        <w:jc w:val="both"/>
        <w:rPr>
          <w:rFonts w:ascii="宋体" w:eastAsia="宋体" w:hAnsi="宋体"/>
          <w:b/>
          <w:sz w:val="21"/>
          <w:szCs w:val="21"/>
        </w:rPr>
      </w:pPr>
      <w:r w:rsidRPr="00F511D0">
        <w:rPr>
          <w:rFonts w:ascii="宋体" w:eastAsia="宋体" w:hAnsi="宋体" w:hint="eastAsia"/>
          <w:b/>
          <w:sz w:val="21"/>
          <w:szCs w:val="21"/>
        </w:rPr>
        <w:t>设备可满足以下标准的测试需求；</w:t>
      </w:r>
    </w:p>
    <w:p w:rsidR="007E1F4E" w:rsidRPr="00F511D0" w:rsidRDefault="00CA4E76">
      <w:pPr>
        <w:widowControl w:val="0"/>
        <w:numPr>
          <w:ilvl w:val="1"/>
          <w:numId w:val="17"/>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sz w:val="21"/>
          <w:szCs w:val="21"/>
        </w:rPr>
        <w:t xml:space="preserve">GB/T 4937.2-2006 </w:t>
      </w:r>
      <w:r w:rsidRPr="00F511D0">
        <w:rPr>
          <w:rFonts w:ascii="宋体" w:eastAsia="宋体" w:hAnsi="宋体" w:hint="eastAsia"/>
          <w:sz w:val="21"/>
          <w:szCs w:val="21"/>
        </w:rPr>
        <w:t>半导体器件机械和气候试验方法第</w:t>
      </w:r>
      <w:r w:rsidRPr="00F511D0">
        <w:rPr>
          <w:rFonts w:ascii="宋体" w:eastAsia="宋体" w:hAnsi="宋体"/>
          <w:sz w:val="21"/>
          <w:szCs w:val="21"/>
        </w:rPr>
        <w:t>2</w:t>
      </w:r>
      <w:r w:rsidRPr="00F511D0">
        <w:rPr>
          <w:rFonts w:ascii="宋体" w:eastAsia="宋体" w:hAnsi="宋体" w:hint="eastAsia"/>
          <w:sz w:val="21"/>
          <w:szCs w:val="21"/>
        </w:rPr>
        <w:t>部分：低气压</w:t>
      </w:r>
    </w:p>
    <w:p w:rsidR="007E1F4E" w:rsidRPr="00F511D0" w:rsidRDefault="00CA4E76">
      <w:pPr>
        <w:widowControl w:val="0"/>
        <w:numPr>
          <w:ilvl w:val="1"/>
          <w:numId w:val="17"/>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sz w:val="21"/>
          <w:szCs w:val="21"/>
        </w:rPr>
        <w:t>GB/T</w:t>
      </w:r>
      <w:r w:rsidRPr="00F511D0">
        <w:rPr>
          <w:rFonts w:ascii="宋体" w:eastAsia="宋体" w:hAnsi="宋体" w:hint="eastAsia"/>
          <w:sz w:val="21"/>
          <w:szCs w:val="21"/>
        </w:rPr>
        <w:t xml:space="preserve"> </w:t>
      </w:r>
      <w:r w:rsidRPr="00F511D0">
        <w:rPr>
          <w:rFonts w:ascii="宋体" w:eastAsia="宋体" w:hAnsi="宋体"/>
          <w:sz w:val="21"/>
          <w:szCs w:val="21"/>
        </w:rPr>
        <w:t xml:space="preserve">2423.1-2008  </w:t>
      </w:r>
      <w:r w:rsidRPr="00F511D0">
        <w:rPr>
          <w:rFonts w:ascii="宋体" w:eastAsia="宋体" w:hAnsi="宋体" w:hint="eastAsia"/>
          <w:sz w:val="21"/>
          <w:szCs w:val="21"/>
        </w:rPr>
        <w:t>低温试验方法</w:t>
      </w:r>
      <w:r w:rsidRPr="00F511D0">
        <w:rPr>
          <w:rFonts w:ascii="宋体" w:eastAsia="宋体" w:hAnsi="宋体"/>
          <w:sz w:val="21"/>
          <w:szCs w:val="21"/>
        </w:rPr>
        <w:t>Ab</w:t>
      </w:r>
    </w:p>
    <w:p w:rsidR="007E1F4E" w:rsidRPr="00F511D0" w:rsidRDefault="00CA4E76">
      <w:pPr>
        <w:widowControl w:val="0"/>
        <w:numPr>
          <w:ilvl w:val="1"/>
          <w:numId w:val="17"/>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lastRenderedPageBreak/>
        <w:t xml:space="preserve"> </w:t>
      </w:r>
      <w:r w:rsidRPr="00F511D0">
        <w:rPr>
          <w:rFonts w:ascii="宋体" w:eastAsia="宋体" w:hAnsi="宋体"/>
          <w:sz w:val="21"/>
          <w:szCs w:val="21"/>
        </w:rPr>
        <w:t>GB/T</w:t>
      </w:r>
      <w:r w:rsidRPr="00F511D0">
        <w:rPr>
          <w:rFonts w:ascii="宋体" w:eastAsia="宋体" w:hAnsi="宋体" w:hint="eastAsia"/>
          <w:sz w:val="21"/>
          <w:szCs w:val="21"/>
        </w:rPr>
        <w:t xml:space="preserve"> </w:t>
      </w:r>
      <w:r w:rsidRPr="00F511D0">
        <w:rPr>
          <w:rFonts w:ascii="宋体" w:eastAsia="宋体" w:hAnsi="宋体"/>
          <w:sz w:val="21"/>
          <w:szCs w:val="21"/>
        </w:rPr>
        <w:t xml:space="preserve">2423.2-2008  </w:t>
      </w:r>
      <w:r w:rsidRPr="00F511D0">
        <w:rPr>
          <w:rFonts w:ascii="宋体" w:eastAsia="宋体" w:hAnsi="宋体" w:hint="eastAsia"/>
          <w:sz w:val="21"/>
          <w:szCs w:val="21"/>
        </w:rPr>
        <w:t>高温试验方法</w:t>
      </w:r>
      <w:r w:rsidRPr="00F511D0">
        <w:rPr>
          <w:rFonts w:ascii="宋体" w:eastAsia="宋体" w:hAnsi="宋体"/>
          <w:sz w:val="21"/>
          <w:szCs w:val="21"/>
        </w:rPr>
        <w:t>Bb</w:t>
      </w:r>
    </w:p>
    <w:p w:rsidR="007E1F4E" w:rsidRPr="00F511D0" w:rsidRDefault="00CA4E76">
      <w:pPr>
        <w:widowControl w:val="0"/>
        <w:numPr>
          <w:ilvl w:val="1"/>
          <w:numId w:val="17"/>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sz w:val="21"/>
          <w:szCs w:val="21"/>
        </w:rPr>
        <w:t>GB/T</w:t>
      </w:r>
      <w:r w:rsidRPr="00F511D0">
        <w:rPr>
          <w:rFonts w:ascii="宋体" w:eastAsia="宋体" w:hAnsi="宋体" w:hint="eastAsia"/>
          <w:sz w:val="21"/>
          <w:szCs w:val="21"/>
        </w:rPr>
        <w:t xml:space="preserve"> </w:t>
      </w:r>
      <w:r w:rsidRPr="00F511D0">
        <w:rPr>
          <w:rFonts w:ascii="宋体" w:eastAsia="宋体" w:hAnsi="宋体"/>
          <w:sz w:val="21"/>
          <w:szCs w:val="21"/>
        </w:rPr>
        <w:t xml:space="preserve">2423.21-2008 </w:t>
      </w:r>
      <w:r w:rsidRPr="00F511D0">
        <w:rPr>
          <w:rFonts w:ascii="宋体" w:eastAsia="宋体" w:hAnsi="宋体" w:hint="eastAsia"/>
          <w:sz w:val="21"/>
          <w:szCs w:val="21"/>
        </w:rPr>
        <w:t>低气压试验方法</w:t>
      </w:r>
      <w:r w:rsidRPr="00F511D0">
        <w:rPr>
          <w:rFonts w:ascii="宋体" w:eastAsia="宋体" w:hAnsi="宋体"/>
          <w:sz w:val="21"/>
          <w:szCs w:val="21"/>
        </w:rPr>
        <w:t xml:space="preserve"> M</w:t>
      </w:r>
    </w:p>
    <w:p w:rsidR="007E1F4E" w:rsidRPr="00F511D0" w:rsidRDefault="00CA4E76">
      <w:pPr>
        <w:widowControl w:val="0"/>
        <w:numPr>
          <w:ilvl w:val="1"/>
          <w:numId w:val="17"/>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sz w:val="21"/>
          <w:szCs w:val="21"/>
        </w:rPr>
        <w:t>GB/T</w:t>
      </w:r>
      <w:r w:rsidRPr="00F511D0">
        <w:rPr>
          <w:rFonts w:ascii="宋体" w:eastAsia="宋体" w:hAnsi="宋体" w:hint="eastAsia"/>
          <w:sz w:val="21"/>
          <w:szCs w:val="21"/>
        </w:rPr>
        <w:t xml:space="preserve"> </w:t>
      </w:r>
      <w:r w:rsidRPr="00F511D0">
        <w:rPr>
          <w:rFonts w:ascii="宋体" w:eastAsia="宋体" w:hAnsi="宋体"/>
          <w:sz w:val="21"/>
          <w:szCs w:val="21"/>
        </w:rPr>
        <w:t xml:space="preserve">2423.25-2008 </w:t>
      </w:r>
      <w:r w:rsidRPr="00F511D0">
        <w:rPr>
          <w:rFonts w:ascii="宋体" w:eastAsia="宋体" w:hAnsi="宋体" w:hint="eastAsia"/>
          <w:sz w:val="21"/>
          <w:szCs w:val="21"/>
        </w:rPr>
        <w:t>低温</w:t>
      </w:r>
      <w:r w:rsidRPr="00F511D0">
        <w:rPr>
          <w:rFonts w:ascii="宋体" w:eastAsia="宋体" w:hAnsi="宋体"/>
          <w:sz w:val="21"/>
          <w:szCs w:val="21"/>
        </w:rPr>
        <w:t>/</w:t>
      </w:r>
      <w:r w:rsidRPr="00F511D0">
        <w:rPr>
          <w:rFonts w:ascii="宋体" w:eastAsia="宋体" w:hAnsi="宋体" w:hint="eastAsia"/>
          <w:sz w:val="21"/>
          <w:szCs w:val="21"/>
        </w:rPr>
        <w:t>低气压综合试验</w:t>
      </w:r>
      <w:r w:rsidRPr="00F511D0">
        <w:rPr>
          <w:rFonts w:ascii="宋体" w:eastAsia="宋体" w:hAnsi="宋体"/>
          <w:sz w:val="21"/>
          <w:szCs w:val="21"/>
        </w:rPr>
        <w:t>Z/AM</w:t>
      </w:r>
    </w:p>
    <w:p w:rsidR="007E1F4E" w:rsidRPr="00F511D0" w:rsidRDefault="00CA4E76">
      <w:pPr>
        <w:widowControl w:val="0"/>
        <w:numPr>
          <w:ilvl w:val="1"/>
          <w:numId w:val="17"/>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sz w:val="21"/>
          <w:szCs w:val="21"/>
        </w:rPr>
        <w:t>GB/T</w:t>
      </w:r>
      <w:r w:rsidRPr="00F511D0">
        <w:rPr>
          <w:rFonts w:ascii="宋体" w:eastAsia="宋体" w:hAnsi="宋体" w:hint="eastAsia"/>
          <w:sz w:val="21"/>
          <w:szCs w:val="21"/>
        </w:rPr>
        <w:t xml:space="preserve"> </w:t>
      </w:r>
      <w:r w:rsidRPr="00F511D0">
        <w:rPr>
          <w:rFonts w:ascii="宋体" w:eastAsia="宋体" w:hAnsi="宋体"/>
          <w:sz w:val="21"/>
          <w:szCs w:val="21"/>
        </w:rPr>
        <w:t xml:space="preserve">2423.26-2008 </w:t>
      </w:r>
      <w:r w:rsidRPr="00F511D0">
        <w:rPr>
          <w:rFonts w:ascii="宋体" w:eastAsia="宋体" w:hAnsi="宋体" w:hint="eastAsia"/>
          <w:sz w:val="21"/>
          <w:szCs w:val="21"/>
        </w:rPr>
        <w:t>试验高温</w:t>
      </w:r>
      <w:r w:rsidRPr="00F511D0">
        <w:rPr>
          <w:rFonts w:ascii="宋体" w:eastAsia="宋体" w:hAnsi="宋体"/>
          <w:sz w:val="21"/>
          <w:szCs w:val="21"/>
        </w:rPr>
        <w:t>/</w:t>
      </w:r>
      <w:r w:rsidRPr="00F511D0">
        <w:rPr>
          <w:rFonts w:ascii="宋体" w:eastAsia="宋体" w:hAnsi="宋体" w:hint="eastAsia"/>
          <w:sz w:val="21"/>
          <w:szCs w:val="21"/>
        </w:rPr>
        <w:t>低气压综合试验</w:t>
      </w:r>
      <w:r w:rsidRPr="00F511D0">
        <w:rPr>
          <w:rFonts w:ascii="宋体" w:eastAsia="宋体" w:hAnsi="宋体"/>
          <w:sz w:val="21"/>
          <w:szCs w:val="21"/>
        </w:rPr>
        <w:t>Z/BM</w:t>
      </w:r>
    </w:p>
    <w:p w:rsidR="007E1F4E" w:rsidRPr="00F511D0" w:rsidRDefault="00CA4E76">
      <w:pPr>
        <w:widowControl w:val="0"/>
        <w:numPr>
          <w:ilvl w:val="1"/>
          <w:numId w:val="17"/>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sz w:val="21"/>
          <w:szCs w:val="21"/>
        </w:rPr>
        <w:t>GJB</w:t>
      </w:r>
      <w:r w:rsidRPr="00F511D0">
        <w:rPr>
          <w:rFonts w:ascii="宋体" w:eastAsia="宋体" w:hAnsi="宋体" w:hint="eastAsia"/>
          <w:sz w:val="21"/>
          <w:szCs w:val="21"/>
        </w:rPr>
        <w:t xml:space="preserve"> </w:t>
      </w:r>
      <w:r w:rsidRPr="00F511D0">
        <w:rPr>
          <w:rFonts w:ascii="宋体" w:eastAsia="宋体" w:hAnsi="宋体"/>
          <w:sz w:val="21"/>
          <w:szCs w:val="21"/>
        </w:rPr>
        <w:t xml:space="preserve">150.2-1986    </w:t>
      </w:r>
      <w:r w:rsidRPr="00F511D0">
        <w:rPr>
          <w:rFonts w:ascii="宋体" w:eastAsia="宋体" w:hAnsi="宋体" w:hint="eastAsia"/>
          <w:sz w:val="21"/>
          <w:szCs w:val="21"/>
        </w:rPr>
        <w:t>低气压（高度）试验（试验条件</w:t>
      </w:r>
      <w:r w:rsidRPr="00F511D0">
        <w:rPr>
          <w:rFonts w:ascii="宋体" w:eastAsia="宋体" w:hAnsi="宋体"/>
          <w:sz w:val="21"/>
          <w:szCs w:val="21"/>
        </w:rPr>
        <w:t>2.1.1</w:t>
      </w:r>
      <w:r w:rsidRPr="00F511D0">
        <w:rPr>
          <w:rFonts w:ascii="宋体" w:eastAsia="宋体" w:hAnsi="宋体" w:hint="eastAsia"/>
          <w:sz w:val="21"/>
          <w:szCs w:val="21"/>
        </w:rPr>
        <w:t>，</w:t>
      </w:r>
      <w:r w:rsidRPr="00F511D0">
        <w:rPr>
          <w:rFonts w:ascii="宋体" w:eastAsia="宋体" w:hAnsi="宋体"/>
          <w:sz w:val="21"/>
          <w:szCs w:val="21"/>
        </w:rPr>
        <w:t>2.1.2</w:t>
      </w:r>
      <w:r w:rsidRPr="00F511D0">
        <w:rPr>
          <w:rFonts w:ascii="宋体" w:eastAsia="宋体" w:hAnsi="宋体" w:hint="eastAsia"/>
          <w:sz w:val="21"/>
          <w:szCs w:val="21"/>
        </w:rPr>
        <w:t>）</w:t>
      </w:r>
    </w:p>
    <w:p w:rsidR="007E1F4E" w:rsidRPr="00F511D0" w:rsidRDefault="00CA4E76">
      <w:pPr>
        <w:widowControl w:val="0"/>
        <w:numPr>
          <w:ilvl w:val="1"/>
          <w:numId w:val="17"/>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GJB 150.3A-2009</w:t>
      </w:r>
      <w:r w:rsidRPr="00F511D0">
        <w:rPr>
          <w:rFonts w:ascii="宋体" w:eastAsia="宋体" w:hAnsi="宋体"/>
          <w:sz w:val="21"/>
          <w:szCs w:val="21"/>
        </w:rPr>
        <w:t xml:space="preserve">  </w:t>
      </w:r>
      <w:r w:rsidRPr="00F511D0">
        <w:rPr>
          <w:rFonts w:ascii="宋体" w:eastAsia="宋体" w:hAnsi="宋体" w:hint="eastAsia"/>
          <w:sz w:val="21"/>
          <w:szCs w:val="21"/>
        </w:rPr>
        <w:t>高温试验</w:t>
      </w:r>
    </w:p>
    <w:p w:rsidR="007E1F4E" w:rsidRPr="00F511D0" w:rsidRDefault="00CA4E76">
      <w:pPr>
        <w:widowControl w:val="0"/>
        <w:numPr>
          <w:ilvl w:val="1"/>
          <w:numId w:val="17"/>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GJB 150.4A-2009</w:t>
      </w:r>
      <w:r w:rsidRPr="00F511D0">
        <w:rPr>
          <w:rFonts w:ascii="宋体" w:eastAsia="宋体" w:hAnsi="宋体"/>
          <w:sz w:val="21"/>
          <w:szCs w:val="21"/>
        </w:rPr>
        <w:t xml:space="preserve">   </w:t>
      </w:r>
      <w:r w:rsidRPr="00F511D0">
        <w:rPr>
          <w:rFonts w:ascii="宋体" w:eastAsia="宋体" w:hAnsi="宋体" w:hint="eastAsia"/>
          <w:sz w:val="21"/>
          <w:szCs w:val="21"/>
        </w:rPr>
        <w:t>低温试验</w:t>
      </w:r>
    </w:p>
    <w:p w:rsidR="007E1F4E" w:rsidRPr="00F511D0" w:rsidRDefault="00CA4E76">
      <w:pPr>
        <w:widowControl w:val="0"/>
        <w:numPr>
          <w:ilvl w:val="1"/>
          <w:numId w:val="17"/>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GJB 150.2A-2009</w:t>
      </w:r>
      <w:r w:rsidRPr="00F511D0">
        <w:rPr>
          <w:rFonts w:ascii="宋体" w:eastAsia="宋体" w:hAnsi="宋体"/>
          <w:sz w:val="21"/>
          <w:szCs w:val="21"/>
        </w:rPr>
        <w:t xml:space="preserve">   </w:t>
      </w:r>
      <w:r w:rsidRPr="00F511D0">
        <w:rPr>
          <w:rFonts w:ascii="宋体" w:eastAsia="宋体" w:hAnsi="宋体" w:hint="eastAsia"/>
          <w:sz w:val="21"/>
          <w:szCs w:val="21"/>
        </w:rPr>
        <w:t>温度高度试验</w:t>
      </w:r>
    </w:p>
    <w:p w:rsidR="007E1F4E" w:rsidRPr="00F511D0" w:rsidRDefault="00CA4E76">
      <w:pPr>
        <w:widowControl w:val="0"/>
        <w:numPr>
          <w:ilvl w:val="2"/>
          <w:numId w:val="16"/>
        </w:numPr>
        <w:tabs>
          <w:tab w:val="clear" w:pos="1560"/>
        </w:tabs>
        <w:adjustRightInd/>
        <w:snapToGrid/>
        <w:spacing w:after="0" w:line="360" w:lineRule="auto"/>
        <w:ind w:left="0" w:firstLineChars="200" w:firstLine="422"/>
        <w:jc w:val="both"/>
        <w:rPr>
          <w:rFonts w:ascii="宋体" w:eastAsia="宋体" w:hAnsi="宋体"/>
          <w:b/>
          <w:sz w:val="21"/>
          <w:szCs w:val="21"/>
        </w:rPr>
      </w:pPr>
      <w:r w:rsidRPr="00F511D0">
        <w:rPr>
          <w:rFonts w:ascii="宋体" w:eastAsia="宋体" w:hAnsi="宋体" w:hint="eastAsia"/>
          <w:b/>
          <w:sz w:val="21"/>
          <w:szCs w:val="21"/>
        </w:rPr>
        <w:t>规格要求：</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容积：不小于10</w:t>
      </w:r>
      <w:r w:rsidRPr="00F511D0">
        <w:rPr>
          <w:rFonts w:ascii="宋体" w:eastAsia="宋体" w:hAnsi="宋体"/>
          <w:sz w:val="21"/>
          <w:szCs w:val="21"/>
        </w:rPr>
        <w:t>00L</w:t>
      </w:r>
      <w:r w:rsidRPr="00F511D0">
        <w:rPr>
          <w:rFonts w:ascii="宋体" w:eastAsia="宋体" w:hAnsi="宋体" w:hint="eastAsia"/>
          <w:sz w:val="21"/>
          <w:szCs w:val="21"/>
        </w:rPr>
        <w:t>；</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cs="宋体" w:hint="eastAsia"/>
          <w:bCs/>
          <w:sz w:val="21"/>
          <w:szCs w:val="21"/>
        </w:rPr>
        <w:t>▲</w:t>
      </w:r>
      <w:proofErr w:type="gramStart"/>
      <w:r w:rsidRPr="00F511D0">
        <w:rPr>
          <w:rFonts w:ascii="宋体" w:eastAsia="宋体" w:hAnsi="宋体" w:hint="eastAsia"/>
          <w:sz w:val="21"/>
          <w:szCs w:val="21"/>
          <w:lang w:val="zh-CN"/>
        </w:rPr>
        <w:t>內</w:t>
      </w:r>
      <w:proofErr w:type="gramEnd"/>
      <w:r w:rsidRPr="00F511D0">
        <w:rPr>
          <w:rFonts w:ascii="宋体" w:eastAsia="宋体" w:hAnsi="宋体" w:hint="eastAsia"/>
          <w:sz w:val="21"/>
          <w:szCs w:val="21"/>
          <w:lang w:val="zh-CN"/>
        </w:rPr>
        <w:t>箱尺寸</w:t>
      </w:r>
      <w:r w:rsidRPr="00F511D0">
        <w:rPr>
          <w:rFonts w:ascii="宋体" w:eastAsia="宋体" w:hAnsi="宋体" w:hint="eastAsia"/>
          <w:sz w:val="21"/>
          <w:szCs w:val="21"/>
        </w:rPr>
        <w:t>：</w:t>
      </w:r>
      <w:r w:rsidRPr="00F511D0">
        <w:rPr>
          <w:rFonts w:ascii="宋体" w:eastAsia="宋体" w:hAnsi="宋体"/>
          <w:sz w:val="21"/>
          <w:szCs w:val="21"/>
        </w:rPr>
        <w:t>W1000</w:t>
      </w:r>
      <w:r w:rsidRPr="00F511D0">
        <w:rPr>
          <w:rFonts w:ascii="宋体" w:eastAsia="宋体" w:hAnsi="宋体" w:hint="eastAsia"/>
          <w:sz w:val="21"/>
          <w:szCs w:val="21"/>
        </w:rPr>
        <w:t>×</w:t>
      </w:r>
      <w:r w:rsidRPr="00F511D0">
        <w:rPr>
          <w:rFonts w:ascii="宋体" w:eastAsia="宋体" w:hAnsi="宋体"/>
          <w:sz w:val="21"/>
          <w:szCs w:val="21"/>
        </w:rPr>
        <w:t>H</w:t>
      </w:r>
      <w:r w:rsidRPr="00F511D0">
        <w:rPr>
          <w:rFonts w:ascii="宋体" w:eastAsia="宋体" w:hAnsi="宋体" w:hint="eastAsia"/>
          <w:sz w:val="21"/>
          <w:szCs w:val="21"/>
        </w:rPr>
        <w:t>10</w:t>
      </w:r>
      <w:r w:rsidRPr="00F511D0">
        <w:rPr>
          <w:rFonts w:ascii="宋体" w:eastAsia="宋体" w:hAnsi="宋体"/>
          <w:sz w:val="21"/>
          <w:szCs w:val="21"/>
        </w:rPr>
        <w:t>00</w:t>
      </w:r>
      <w:r w:rsidRPr="00F511D0">
        <w:rPr>
          <w:rFonts w:ascii="宋体" w:eastAsia="宋体" w:hAnsi="宋体" w:hint="eastAsia"/>
          <w:sz w:val="21"/>
          <w:szCs w:val="21"/>
        </w:rPr>
        <w:t>×10</w:t>
      </w:r>
      <w:r w:rsidRPr="00F511D0">
        <w:rPr>
          <w:rFonts w:ascii="宋体" w:eastAsia="宋体" w:hAnsi="宋体"/>
          <w:sz w:val="21"/>
          <w:szCs w:val="21"/>
        </w:rPr>
        <w:t>00</w:t>
      </w:r>
      <w:r w:rsidRPr="00F511D0">
        <w:rPr>
          <w:rFonts w:ascii="宋体" w:eastAsia="宋体" w:hAnsi="宋体" w:hint="eastAsia"/>
          <w:sz w:val="21"/>
          <w:szCs w:val="21"/>
        </w:rPr>
        <w:t>（</w:t>
      </w:r>
      <w:r w:rsidRPr="00F511D0">
        <w:rPr>
          <w:rFonts w:ascii="宋体" w:eastAsia="宋体" w:hAnsi="宋体"/>
          <w:sz w:val="21"/>
          <w:szCs w:val="21"/>
        </w:rPr>
        <w:t>mm</w:t>
      </w:r>
      <w:r w:rsidRPr="00F511D0">
        <w:rPr>
          <w:rFonts w:ascii="宋体" w:eastAsia="宋体" w:hAnsi="宋体" w:hint="eastAsia"/>
          <w:sz w:val="21"/>
          <w:szCs w:val="21"/>
        </w:rPr>
        <w:t>）</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cs="宋体" w:hint="eastAsia"/>
          <w:bCs/>
          <w:sz w:val="21"/>
          <w:szCs w:val="21"/>
        </w:rPr>
        <w:t>▲</w:t>
      </w:r>
      <w:r w:rsidRPr="00F511D0">
        <w:rPr>
          <w:rFonts w:ascii="宋体" w:eastAsia="宋体" w:hAnsi="宋体" w:hint="eastAsia"/>
          <w:sz w:val="21"/>
          <w:szCs w:val="21"/>
        </w:rPr>
        <w:t>温度范围：</w:t>
      </w:r>
      <w:r w:rsidRPr="00F511D0">
        <w:rPr>
          <w:rFonts w:ascii="宋体" w:eastAsia="宋体" w:hAnsi="宋体"/>
          <w:sz w:val="21"/>
          <w:szCs w:val="21"/>
        </w:rPr>
        <w:t>-70</w:t>
      </w:r>
      <w:r w:rsidRPr="00F511D0">
        <w:rPr>
          <w:rFonts w:ascii="宋体" w:eastAsia="宋体" w:hAnsi="宋体" w:hint="eastAsia"/>
          <w:sz w:val="21"/>
          <w:szCs w:val="21"/>
        </w:rPr>
        <w:t>～</w:t>
      </w:r>
      <w:r w:rsidRPr="00F511D0">
        <w:rPr>
          <w:rFonts w:ascii="宋体" w:eastAsia="宋体" w:hAnsi="宋体"/>
          <w:sz w:val="21"/>
          <w:szCs w:val="21"/>
        </w:rPr>
        <w:t>+175</w:t>
      </w:r>
      <w:r w:rsidRPr="00F511D0">
        <w:rPr>
          <w:rFonts w:ascii="宋体" w:eastAsia="宋体" w:hAnsi="宋体" w:hint="eastAsia"/>
          <w:sz w:val="21"/>
          <w:szCs w:val="21"/>
        </w:rPr>
        <w:t>℃；</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cs="宋体" w:hint="eastAsia"/>
          <w:bCs/>
          <w:sz w:val="21"/>
          <w:szCs w:val="21"/>
        </w:rPr>
        <w:t>▲</w:t>
      </w:r>
      <w:r w:rsidRPr="00F511D0">
        <w:rPr>
          <w:rFonts w:ascii="宋体" w:eastAsia="宋体" w:hAnsi="宋体" w:hint="eastAsia"/>
          <w:sz w:val="21"/>
          <w:szCs w:val="21"/>
        </w:rPr>
        <w:t>温度波动：≤±</w:t>
      </w:r>
      <w:r w:rsidRPr="00F511D0">
        <w:rPr>
          <w:rFonts w:ascii="宋体" w:eastAsia="宋体" w:hAnsi="宋体"/>
          <w:sz w:val="21"/>
          <w:szCs w:val="21"/>
        </w:rPr>
        <w:t>0.5</w:t>
      </w:r>
      <w:r w:rsidRPr="00F511D0">
        <w:rPr>
          <w:rFonts w:ascii="宋体" w:eastAsia="宋体" w:hAnsi="宋体" w:hint="eastAsia"/>
          <w:sz w:val="21"/>
          <w:szCs w:val="21"/>
        </w:rPr>
        <w:t>℃（常压、空载）；</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cs="宋体" w:hint="eastAsia"/>
          <w:bCs/>
          <w:sz w:val="21"/>
          <w:szCs w:val="21"/>
        </w:rPr>
        <w:t>▲</w:t>
      </w:r>
      <w:r w:rsidRPr="00F511D0">
        <w:rPr>
          <w:rFonts w:ascii="宋体" w:eastAsia="宋体" w:hAnsi="宋体" w:hint="eastAsia"/>
          <w:sz w:val="21"/>
          <w:szCs w:val="21"/>
        </w:rPr>
        <w:t>温度偏差：≤±</w:t>
      </w:r>
      <w:r w:rsidRPr="00F511D0">
        <w:rPr>
          <w:rFonts w:ascii="宋体" w:eastAsia="宋体" w:hAnsi="宋体"/>
          <w:sz w:val="21"/>
          <w:szCs w:val="21"/>
        </w:rPr>
        <w:t>2.0</w:t>
      </w:r>
      <w:r w:rsidRPr="00F511D0">
        <w:rPr>
          <w:rFonts w:ascii="宋体" w:eastAsia="宋体" w:hAnsi="宋体" w:hint="eastAsia"/>
          <w:sz w:val="21"/>
          <w:szCs w:val="21"/>
        </w:rPr>
        <w:t>℃（常压、空载）；</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cs="宋体" w:hint="eastAsia"/>
          <w:bCs/>
          <w:sz w:val="21"/>
          <w:szCs w:val="21"/>
        </w:rPr>
        <w:t>▲</w:t>
      </w:r>
      <w:r w:rsidRPr="00F511D0">
        <w:rPr>
          <w:rFonts w:ascii="宋体" w:eastAsia="宋体" w:hAnsi="宋体" w:hint="eastAsia"/>
          <w:sz w:val="21"/>
          <w:szCs w:val="21"/>
        </w:rPr>
        <w:t>温度均匀度：≤</w:t>
      </w:r>
      <w:r w:rsidRPr="00F511D0">
        <w:rPr>
          <w:rFonts w:ascii="宋体" w:eastAsia="宋体" w:hAnsi="宋体"/>
          <w:sz w:val="21"/>
          <w:szCs w:val="21"/>
        </w:rPr>
        <w:t>2.0</w:t>
      </w:r>
      <w:r w:rsidRPr="00F511D0">
        <w:rPr>
          <w:rFonts w:ascii="宋体" w:eastAsia="宋体" w:hAnsi="宋体" w:hint="eastAsia"/>
          <w:sz w:val="21"/>
          <w:szCs w:val="21"/>
        </w:rPr>
        <w:t>℃（常压、空载）；</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cs="宋体" w:hint="eastAsia"/>
          <w:bCs/>
          <w:sz w:val="21"/>
          <w:szCs w:val="21"/>
        </w:rPr>
        <w:t>▲</w:t>
      </w:r>
      <w:r w:rsidRPr="00F511D0">
        <w:rPr>
          <w:rFonts w:ascii="宋体" w:eastAsia="宋体" w:hAnsi="宋体" w:hint="eastAsia"/>
          <w:sz w:val="21"/>
          <w:szCs w:val="21"/>
        </w:rPr>
        <w:t>温度低气压综合试验时：恒温恒压时温度偏差：≤</w:t>
      </w:r>
      <w:r w:rsidRPr="00F511D0">
        <w:rPr>
          <w:rFonts w:ascii="宋体" w:eastAsia="宋体" w:hAnsi="宋体"/>
          <w:sz w:val="21"/>
          <w:szCs w:val="21"/>
        </w:rPr>
        <w:t>100</w:t>
      </w:r>
      <w:r w:rsidRPr="00F511D0">
        <w:rPr>
          <w:rFonts w:ascii="宋体" w:eastAsia="宋体" w:hAnsi="宋体" w:hint="eastAsia"/>
          <w:sz w:val="21"/>
          <w:szCs w:val="21"/>
        </w:rPr>
        <w:t>℃时±</w:t>
      </w:r>
      <w:r w:rsidRPr="00F511D0">
        <w:rPr>
          <w:rFonts w:ascii="宋体" w:eastAsia="宋体" w:hAnsi="宋体"/>
          <w:sz w:val="21"/>
          <w:szCs w:val="21"/>
        </w:rPr>
        <w:t>3</w:t>
      </w:r>
      <w:r w:rsidRPr="00F511D0">
        <w:rPr>
          <w:rFonts w:ascii="宋体" w:eastAsia="宋体" w:hAnsi="宋体" w:hint="eastAsia"/>
          <w:sz w:val="21"/>
          <w:szCs w:val="21"/>
        </w:rPr>
        <w:t>℃；</w:t>
      </w:r>
      <w:r w:rsidRPr="00F511D0">
        <w:rPr>
          <w:rFonts w:ascii="宋体" w:eastAsia="宋体" w:hAnsi="宋体"/>
          <w:sz w:val="21"/>
          <w:szCs w:val="21"/>
        </w:rPr>
        <w:t>100</w:t>
      </w:r>
      <w:r w:rsidRPr="00F511D0">
        <w:rPr>
          <w:rFonts w:ascii="宋体" w:eastAsia="宋体" w:hAnsi="宋体" w:hint="eastAsia"/>
          <w:sz w:val="21"/>
          <w:szCs w:val="21"/>
        </w:rPr>
        <w:t>℃～</w:t>
      </w:r>
      <w:r w:rsidRPr="00F511D0">
        <w:rPr>
          <w:rFonts w:ascii="宋体" w:eastAsia="宋体" w:hAnsi="宋体"/>
          <w:sz w:val="21"/>
          <w:szCs w:val="21"/>
        </w:rPr>
        <w:t>175</w:t>
      </w:r>
      <w:r w:rsidRPr="00F511D0">
        <w:rPr>
          <w:rFonts w:ascii="宋体" w:eastAsia="宋体" w:hAnsi="宋体" w:hint="eastAsia"/>
          <w:sz w:val="21"/>
          <w:szCs w:val="21"/>
        </w:rPr>
        <w:t>℃时±</w:t>
      </w:r>
      <w:r w:rsidRPr="00F511D0">
        <w:rPr>
          <w:rFonts w:ascii="宋体" w:eastAsia="宋体" w:hAnsi="宋体"/>
          <w:sz w:val="21"/>
          <w:szCs w:val="21"/>
        </w:rPr>
        <w:t>5</w:t>
      </w:r>
      <w:r w:rsidRPr="00F511D0">
        <w:rPr>
          <w:rFonts w:ascii="宋体" w:eastAsia="宋体" w:hAnsi="宋体" w:hint="eastAsia"/>
          <w:sz w:val="21"/>
          <w:szCs w:val="21"/>
        </w:rPr>
        <w:t>℃；</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降压过程时温度偏差≤±</w:t>
      </w:r>
      <w:r w:rsidRPr="00F511D0">
        <w:rPr>
          <w:rFonts w:ascii="宋体" w:eastAsia="宋体" w:hAnsi="宋体"/>
          <w:sz w:val="21"/>
          <w:szCs w:val="21"/>
        </w:rPr>
        <w:t>5</w:t>
      </w:r>
      <w:r w:rsidRPr="00F511D0">
        <w:rPr>
          <w:rFonts w:ascii="宋体" w:eastAsia="宋体" w:hAnsi="宋体" w:hint="eastAsia"/>
          <w:sz w:val="21"/>
          <w:szCs w:val="21"/>
        </w:rPr>
        <w:t>℃</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工作室内壁温度与工作空间温度之差：高温等级时：≤</w:t>
      </w:r>
      <w:r w:rsidRPr="00F511D0">
        <w:rPr>
          <w:rFonts w:ascii="宋体" w:eastAsia="宋体" w:hAnsi="宋体"/>
          <w:sz w:val="21"/>
          <w:szCs w:val="21"/>
        </w:rPr>
        <w:t>3%</w:t>
      </w:r>
      <w:r w:rsidRPr="00F511D0">
        <w:rPr>
          <w:rFonts w:ascii="宋体" w:eastAsia="宋体" w:hAnsi="宋体" w:hint="eastAsia"/>
          <w:sz w:val="21"/>
          <w:szCs w:val="21"/>
        </w:rPr>
        <w:t>；低温等级时：≤</w:t>
      </w:r>
      <w:r w:rsidRPr="00F511D0">
        <w:rPr>
          <w:rFonts w:ascii="宋体" w:eastAsia="宋体" w:hAnsi="宋体"/>
          <w:sz w:val="21"/>
          <w:szCs w:val="21"/>
        </w:rPr>
        <w:t>8%</w:t>
      </w:r>
      <w:r w:rsidRPr="00F511D0">
        <w:rPr>
          <w:rFonts w:ascii="宋体" w:eastAsia="宋体" w:hAnsi="宋体" w:hint="eastAsia"/>
          <w:sz w:val="21"/>
          <w:szCs w:val="21"/>
        </w:rPr>
        <w:t>；</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cs="宋体" w:hint="eastAsia"/>
          <w:bCs/>
          <w:sz w:val="21"/>
          <w:szCs w:val="21"/>
        </w:rPr>
        <w:t>▲</w:t>
      </w:r>
      <w:r w:rsidRPr="00F511D0">
        <w:rPr>
          <w:rFonts w:ascii="宋体" w:eastAsia="宋体" w:hAnsi="宋体" w:hint="eastAsia"/>
          <w:sz w:val="21"/>
          <w:szCs w:val="21"/>
        </w:rPr>
        <w:t>升温速率：-40℃～+85℃；</w:t>
      </w:r>
      <w:r w:rsidRPr="00F511D0">
        <w:rPr>
          <w:rFonts w:ascii="宋体" w:eastAsia="宋体" w:hAnsi="宋体"/>
          <w:sz w:val="21"/>
          <w:szCs w:val="21"/>
        </w:rPr>
        <w:t>0.1</w:t>
      </w:r>
      <w:r w:rsidRPr="00F511D0">
        <w:rPr>
          <w:rFonts w:ascii="宋体" w:eastAsia="宋体" w:hAnsi="宋体" w:hint="eastAsia"/>
          <w:sz w:val="21"/>
          <w:szCs w:val="21"/>
        </w:rPr>
        <w:t>～</w:t>
      </w:r>
      <w:r w:rsidRPr="00F511D0">
        <w:rPr>
          <w:rFonts w:ascii="宋体" w:eastAsia="宋体" w:hAnsi="宋体"/>
          <w:sz w:val="21"/>
          <w:szCs w:val="21"/>
        </w:rPr>
        <w:t>2.5</w:t>
      </w:r>
      <w:r w:rsidRPr="00F511D0">
        <w:rPr>
          <w:rFonts w:ascii="宋体" w:eastAsia="宋体" w:hAnsi="宋体" w:hint="eastAsia"/>
          <w:sz w:val="21"/>
          <w:szCs w:val="21"/>
        </w:rPr>
        <w:t>℃</w:t>
      </w:r>
      <w:r w:rsidRPr="00F511D0">
        <w:rPr>
          <w:rFonts w:ascii="宋体" w:eastAsia="宋体" w:hAnsi="宋体"/>
          <w:sz w:val="21"/>
          <w:szCs w:val="21"/>
        </w:rPr>
        <w:t>/min</w:t>
      </w:r>
      <w:r w:rsidRPr="00F511D0">
        <w:rPr>
          <w:rFonts w:ascii="宋体" w:eastAsia="宋体" w:hAnsi="宋体" w:hint="eastAsia"/>
          <w:sz w:val="21"/>
          <w:szCs w:val="21"/>
        </w:rPr>
        <w:t>（负载：100k</w:t>
      </w:r>
      <w:r w:rsidRPr="00F511D0">
        <w:rPr>
          <w:rFonts w:ascii="宋体" w:eastAsia="宋体" w:hAnsi="宋体"/>
          <w:sz w:val="21"/>
          <w:szCs w:val="21"/>
        </w:rPr>
        <w:t>g</w:t>
      </w:r>
      <w:r w:rsidRPr="00F511D0">
        <w:rPr>
          <w:rFonts w:ascii="宋体" w:eastAsia="宋体" w:hAnsi="宋体" w:hint="eastAsia"/>
          <w:sz w:val="21"/>
          <w:szCs w:val="21"/>
        </w:rPr>
        <w:t>铝锭情况下，升温速率可调）</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cs="宋体" w:hint="eastAsia"/>
          <w:bCs/>
          <w:sz w:val="21"/>
          <w:szCs w:val="21"/>
        </w:rPr>
        <w:t>▲</w:t>
      </w:r>
      <w:r w:rsidRPr="00F511D0">
        <w:rPr>
          <w:rFonts w:ascii="宋体" w:eastAsia="宋体" w:hAnsi="宋体" w:hint="eastAsia"/>
          <w:sz w:val="21"/>
          <w:szCs w:val="21"/>
        </w:rPr>
        <w:t>降温速率：-40℃</w:t>
      </w:r>
      <w:r w:rsidRPr="00F511D0">
        <w:rPr>
          <w:rFonts w:ascii="宋体" w:eastAsia="宋体" w:hAnsi="宋体" w:cs="楷体" w:hint="eastAsia"/>
          <w:sz w:val="21"/>
          <w:szCs w:val="21"/>
        </w:rPr>
        <w:t>～+</w:t>
      </w:r>
      <w:r w:rsidRPr="00F511D0">
        <w:rPr>
          <w:rFonts w:ascii="宋体" w:eastAsia="宋体" w:hAnsi="宋体" w:cs="宋体" w:hint="eastAsia"/>
          <w:sz w:val="21"/>
          <w:szCs w:val="21"/>
        </w:rPr>
        <w:t>85℃；</w:t>
      </w:r>
      <w:r w:rsidRPr="00F511D0">
        <w:rPr>
          <w:rFonts w:ascii="宋体" w:eastAsia="宋体" w:hAnsi="宋体"/>
          <w:sz w:val="21"/>
          <w:szCs w:val="21"/>
        </w:rPr>
        <w:t>0.1</w:t>
      </w:r>
      <w:r w:rsidRPr="00F511D0">
        <w:rPr>
          <w:rFonts w:ascii="宋体" w:eastAsia="宋体" w:hAnsi="宋体" w:hint="eastAsia"/>
          <w:sz w:val="21"/>
          <w:szCs w:val="21"/>
        </w:rPr>
        <w:t>～</w:t>
      </w:r>
      <w:r w:rsidRPr="00F511D0">
        <w:rPr>
          <w:rFonts w:ascii="宋体" w:eastAsia="宋体" w:hAnsi="宋体"/>
          <w:sz w:val="21"/>
          <w:szCs w:val="21"/>
        </w:rPr>
        <w:t>1</w:t>
      </w:r>
      <w:r w:rsidRPr="00F511D0">
        <w:rPr>
          <w:rFonts w:ascii="宋体" w:eastAsia="宋体" w:hAnsi="宋体" w:hint="eastAsia"/>
          <w:sz w:val="21"/>
          <w:szCs w:val="21"/>
        </w:rPr>
        <w:t>℃</w:t>
      </w:r>
      <w:r w:rsidRPr="00F511D0">
        <w:rPr>
          <w:rFonts w:ascii="宋体" w:eastAsia="宋体" w:hAnsi="宋体"/>
          <w:sz w:val="21"/>
          <w:szCs w:val="21"/>
        </w:rPr>
        <w:t>/min</w:t>
      </w:r>
      <w:r w:rsidRPr="00F511D0">
        <w:rPr>
          <w:rFonts w:ascii="宋体" w:eastAsia="宋体" w:hAnsi="宋体" w:hint="eastAsia"/>
          <w:sz w:val="21"/>
          <w:szCs w:val="21"/>
        </w:rPr>
        <w:t>（负载：100k</w:t>
      </w:r>
      <w:r w:rsidRPr="00F511D0">
        <w:rPr>
          <w:rFonts w:ascii="宋体" w:eastAsia="宋体" w:hAnsi="宋体"/>
          <w:sz w:val="21"/>
          <w:szCs w:val="21"/>
        </w:rPr>
        <w:t>g</w:t>
      </w:r>
      <w:r w:rsidRPr="00F511D0">
        <w:rPr>
          <w:rFonts w:ascii="宋体" w:eastAsia="宋体" w:hAnsi="宋体" w:hint="eastAsia"/>
          <w:sz w:val="21"/>
          <w:szCs w:val="21"/>
        </w:rPr>
        <w:t>铝锭情况下，降温速率可调）</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压力范围：常压～</w:t>
      </w:r>
      <w:r w:rsidRPr="00F511D0">
        <w:rPr>
          <w:rFonts w:ascii="宋体" w:eastAsia="宋体" w:hAnsi="宋体"/>
          <w:sz w:val="21"/>
          <w:szCs w:val="21"/>
        </w:rPr>
        <w:t>1000Pa</w:t>
      </w:r>
      <w:r w:rsidRPr="00F511D0">
        <w:rPr>
          <w:rFonts w:ascii="宋体" w:eastAsia="宋体" w:hAnsi="宋体" w:hint="eastAsia"/>
          <w:sz w:val="21"/>
          <w:szCs w:val="21"/>
        </w:rPr>
        <w:t>；</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cs="宋体" w:hint="eastAsia"/>
          <w:bCs/>
          <w:sz w:val="21"/>
          <w:szCs w:val="21"/>
        </w:rPr>
        <w:t>▲</w:t>
      </w:r>
      <w:r w:rsidRPr="00F511D0">
        <w:rPr>
          <w:rFonts w:ascii="宋体" w:eastAsia="宋体" w:hAnsi="宋体" w:hint="eastAsia"/>
          <w:sz w:val="21"/>
          <w:szCs w:val="21"/>
        </w:rPr>
        <w:t>最快降压速率：常压～</w:t>
      </w:r>
      <w:r w:rsidRPr="00F511D0">
        <w:rPr>
          <w:rFonts w:ascii="宋体" w:eastAsia="宋体" w:hAnsi="宋体"/>
          <w:sz w:val="21"/>
          <w:szCs w:val="21"/>
        </w:rPr>
        <w:t>1000Pa</w:t>
      </w:r>
      <w:r w:rsidRPr="00F511D0">
        <w:rPr>
          <w:rFonts w:ascii="宋体" w:eastAsia="宋体" w:hAnsi="宋体" w:hint="eastAsia"/>
          <w:sz w:val="21"/>
          <w:szCs w:val="21"/>
        </w:rPr>
        <w:t>，≤</w:t>
      </w:r>
      <w:r w:rsidRPr="00F511D0">
        <w:rPr>
          <w:rFonts w:ascii="宋体" w:eastAsia="宋体" w:hAnsi="宋体"/>
          <w:sz w:val="21"/>
          <w:szCs w:val="21"/>
        </w:rPr>
        <w:t>45min</w:t>
      </w:r>
      <w:r w:rsidRPr="00F511D0">
        <w:rPr>
          <w:rFonts w:ascii="宋体" w:eastAsia="宋体" w:hAnsi="宋体" w:hint="eastAsia"/>
          <w:sz w:val="21"/>
          <w:szCs w:val="21"/>
        </w:rPr>
        <w:t>；常压～</w:t>
      </w:r>
      <w:r w:rsidRPr="00F511D0">
        <w:rPr>
          <w:rFonts w:ascii="宋体" w:eastAsia="宋体" w:hAnsi="宋体"/>
          <w:sz w:val="21"/>
          <w:szCs w:val="21"/>
        </w:rPr>
        <w:t>11</w:t>
      </w:r>
      <w:r w:rsidRPr="00F511D0">
        <w:rPr>
          <w:rFonts w:ascii="宋体" w:eastAsia="宋体" w:hAnsi="宋体" w:hint="eastAsia"/>
          <w:sz w:val="21"/>
          <w:szCs w:val="21"/>
        </w:rPr>
        <w:t>k</w:t>
      </w:r>
      <w:r w:rsidRPr="00F511D0">
        <w:rPr>
          <w:rFonts w:ascii="宋体" w:eastAsia="宋体" w:hAnsi="宋体"/>
          <w:sz w:val="21"/>
          <w:szCs w:val="21"/>
        </w:rPr>
        <w:t>Pa</w:t>
      </w:r>
      <w:r w:rsidRPr="00F511D0">
        <w:rPr>
          <w:rFonts w:ascii="宋体" w:eastAsia="宋体" w:hAnsi="宋体" w:hint="eastAsia"/>
          <w:sz w:val="21"/>
          <w:szCs w:val="21"/>
        </w:rPr>
        <w:t>，≤</w:t>
      </w:r>
      <w:r w:rsidRPr="00F511D0">
        <w:rPr>
          <w:rFonts w:ascii="宋体" w:eastAsia="宋体" w:hAnsi="宋体"/>
          <w:sz w:val="21"/>
          <w:szCs w:val="21"/>
        </w:rPr>
        <w:t>20min</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w:t>
      </w:r>
      <w:r w:rsidRPr="00F511D0">
        <w:rPr>
          <w:rFonts w:ascii="宋体" w:eastAsia="宋体" w:hAnsi="宋体" w:cs="宋体" w:hint="eastAsia"/>
          <w:bCs/>
          <w:sz w:val="21"/>
          <w:szCs w:val="21"/>
        </w:rPr>
        <w:t>▲</w:t>
      </w:r>
      <w:r w:rsidRPr="00F511D0">
        <w:rPr>
          <w:rFonts w:ascii="宋体" w:eastAsia="宋体" w:hAnsi="宋体" w:hint="eastAsia"/>
          <w:sz w:val="21"/>
          <w:szCs w:val="21"/>
        </w:rPr>
        <w:t>压力偏差：</w:t>
      </w:r>
      <w:r w:rsidRPr="00F511D0">
        <w:rPr>
          <w:rFonts w:ascii="宋体" w:eastAsia="宋体" w:hAnsi="宋体"/>
          <w:sz w:val="21"/>
          <w:szCs w:val="21"/>
        </w:rPr>
        <w:t>101kPa</w:t>
      </w:r>
      <w:r w:rsidRPr="00F511D0">
        <w:rPr>
          <w:rFonts w:ascii="宋体" w:eastAsia="宋体" w:hAnsi="宋体" w:hint="eastAsia"/>
          <w:sz w:val="21"/>
          <w:szCs w:val="21"/>
        </w:rPr>
        <w:t>～</w:t>
      </w:r>
      <w:r w:rsidRPr="00F511D0">
        <w:rPr>
          <w:rFonts w:ascii="宋体" w:eastAsia="宋体" w:hAnsi="宋体"/>
          <w:sz w:val="21"/>
          <w:szCs w:val="21"/>
        </w:rPr>
        <w:t>40kPa</w:t>
      </w:r>
      <w:r w:rsidRPr="00F511D0">
        <w:rPr>
          <w:rFonts w:ascii="宋体" w:eastAsia="宋体" w:hAnsi="宋体" w:hint="eastAsia"/>
          <w:sz w:val="21"/>
          <w:szCs w:val="21"/>
        </w:rPr>
        <w:t>时≤±</w:t>
      </w:r>
      <w:r w:rsidRPr="00F511D0">
        <w:rPr>
          <w:rFonts w:ascii="宋体" w:eastAsia="宋体" w:hAnsi="宋体"/>
          <w:sz w:val="21"/>
          <w:szCs w:val="21"/>
        </w:rPr>
        <w:t>2kPa</w:t>
      </w:r>
      <w:r w:rsidRPr="00F511D0">
        <w:rPr>
          <w:rFonts w:ascii="宋体" w:eastAsia="宋体" w:hAnsi="宋体" w:hint="eastAsia"/>
          <w:sz w:val="21"/>
          <w:szCs w:val="21"/>
        </w:rPr>
        <w:t>，</w:t>
      </w:r>
      <w:r w:rsidRPr="00F511D0">
        <w:rPr>
          <w:rFonts w:ascii="宋体" w:eastAsia="宋体" w:hAnsi="宋体"/>
          <w:sz w:val="21"/>
          <w:szCs w:val="21"/>
        </w:rPr>
        <w:t>40kPa</w:t>
      </w:r>
      <w:r w:rsidRPr="00F511D0">
        <w:rPr>
          <w:rFonts w:ascii="宋体" w:eastAsia="宋体" w:hAnsi="宋体" w:hint="eastAsia"/>
          <w:sz w:val="21"/>
          <w:szCs w:val="21"/>
        </w:rPr>
        <w:t>～</w:t>
      </w:r>
      <w:r w:rsidRPr="00F511D0">
        <w:rPr>
          <w:rFonts w:ascii="宋体" w:eastAsia="宋体" w:hAnsi="宋体"/>
          <w:sz w:val="21"/>
          <w:szCs w:val="21"/>
        </w:rPr>
        <w:t>2kPa</w:t>
      </w:r>
      <w:r w:rsidRPr="00F511D0">
        <w:rPr>
          <w:rFonts w:ascii="宋体" w:eastAsia="宋体" w:hAnsi="宋体" w:hint="eastAsia"/>
          <w:sz w:val="21"/>
          <w:szCs w:val="21"/>
        </w:rPr>
        <w:t>时≤±</w:t>
      </w:r>
      <w:r w:rsidRPr="00F511D0">
        <w:rPr>
          <w:rFonts w:ascii="宋体" w:eastAsia="宋体" w:hAnsi="宋体"/>
          <w:sz w:val="21"/>
          <w:szCs w:val="21"/>
        </w:rPr>
        <w:t>0.5kPa</w:t>
      </w:r>
      <w:r w:rsidRPr="00F511D0">
        <w:rPr>
          <w:rFonts w:ascii="宋体" w:eastAsia="宋体" w:hAnsi="宋体" w:hint="eastAsia"/>
          <w:sz w:val="21"/>
          <w:szCs w:val="21"/>
        </w:rPr>
        <w:t>，</w:t>
      </w:r>
      <w:r w:rsidRPr="00F511D0">
        <w:rPr>
          <w:rFonts w:ascii="宋体" w:eastAsia="宋体" w:hAnsi="宋体"/>
          <w:sz w:val="21"/>
          <w:szCs w:val="21"/>
        </w:rPr>
        <w:t>2kPa</w:t>
      </w:r>
      <w:r w:rsidRPr="00F511D0">
        <w:rPr>
          <w:rFonts w:ascii="宋体" w:eastAsia="宋体" w:hAnsi="宋体" w:hint="eastAsia"/>
          <w:sz w:val="21"/>
          <w:szCs w:val="21"/>
        </w:rPr>
        <w:t>～</w:t>
      </w:r>
      <w:r w:rsidRPr="00F511D0">
        <w:rPr>
          <w:rFonts w:ascii="宋体" w:eastAsia="宋体" w:hAnsi="宋体"/>
          <w:sz w:val="21"/>
          <w:szCs w:val="21"/>
        </w:rPr>
        <w:t>500Pa</w:t>
      </w:r>
      <w:r w:rsidRPr="00F511D0">
        <w:rPr>
          <w:rFonts w:ascii="宋体" w:eastAsia="宋体" w:hAnsi="宋体" w:hint="eastAsia"/>
          <w:sz w:val="21"/>
          <w:szCs w:val="21"/>
        </w:rPr>
        <w:t>时≤±</w:t>
      </w:r>
      <w:r w:rsidRPr="00F511D0">
        <w:rPr>
          <w:rFonts w:ascii="宋体" w:eastAsia="宋体" w:hAnsi="宋体"/>
          <w:sz w:val="21"/>
          <w:szCs w:val="21"/>
        </w:rPr>
        <w:t>0.1kPa</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湿度范围：</w:t>
      </w:r>
      <w:r w:rsidRPr="00F511D0">
        <w:rPr>
          <w:rFonts w:ascii="宋体" w:eastAsia="宋体" w:hAnsi="宋体"/>
          <w:sz w:val="21"/>
          <w:szCs w:val="21"/>
        </w:rPr>
        <w:t>20</w:t>
      </w:r>
      <w:r w:rsidRPr="00F511D0">
        <w:rPr>
          <w:rFonts w:ascii="宋体" w:eastAsia="宋体" w:hAnsi="宋体" w:hint="eastAsia"/>
          <w:sz w:val="21"/>
          <w:szCs w:val="21"/>
        </w:rPr>
        <w:t>～</w:t>
      </w:r>
      <w:r w:rsidRPr="00F511D0">
        <w:rPr>
          <w:rFonts w:ascii="宋体" w:eastAsia="宋体" w:hAnsi="宋体"/>
          <w:sz w:val="21"/>
          <w:szCs w:val="21"/>
        </w:rPr>
        <w:t>98%RH</w:t>
      </w:r>
      <w:r w:rsidRPr="00F511D0">
        <w:rPr>
          <w:rFonts w:ascii="宋体" w:eastAsia="宋体" w:hAnsi="宋体" w:hint="eastAsia"/>
          <w:sz w:val="21"/>
          <w:szCs w:val="21"/>
        </w:rPr>
        <w:t>（</w:t>
      </w:r>
      <w:r w:rsidRPr="00F511D0">
        <w:rPr>
          <w:rFonts w:ascii="宋体" w:eastAsia="宋体" w:hAnsi="宋体"/>
          <w:sz w:val="21"/>
          <w:szCs w:val="21"/>
        </w:rPr>
        <w:t>20</w:t>
      </w:r>
      <w:r w:rsidRPr="00F511D0">
        <w:rPr>
          <w:rFonts w:ascii="宋体" w:eastAsia="宋体" w:hAnsi="宋体" w:hint="eastAsia"/>
          <w:sz w:val="21"/>
          <w:szCs w:val="21"/>
        </w:rPr>
        <w:t>～</w:t>
      </w:r>
      <w:r w:rsidRPr="00F511D0">
        <w:rPr>
          <w:rFonts w:ascii="宋体" w:eastAsia="宋体" w:hAnsi="宋体"/>
          <w:sz w:val="21"/>
          <w:szCs w:val="21"/>
        </w:rPr>
        <w:t>85</w:t>
      </w:r>
      <w:r w:rsidRPr="00F511D0">
        <w:rPr>
          <w:rFonts w:ascii="宋体" w:eastAsia="宋体" w:hAnsi="宋体" w:hint="eastAsia"/>
          <w:sz w:val="21"/>
          <w:szCs w:val="21"/>
        </w:rPr>
        <w:t>℃）</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lastRenderedPageBreak/>
        <w:t xml:space="preserve"> </w:t>
      </w:r>
      <w:r w:rsidRPr="00F511D0">
        <w:rPr>
          <w:rFonts w:ascii="宋体" w:eastAsia="宋体" w:hAnsi="宋体" w:cs="宋体" w:hint="eastAsia"/>
          <w:bCs/>
          <w:sz w:val="21"/>
          <w:szCs w:val="21"/>
        </w:rPr>
        <w:t>▲</w:t>
      </w:r>
      <w:r w:rsidRPr="00F511D0">
        <w:rPr>
          <w:rFonts w:ascii="宋体" w:eastAsia="宋体" w:hAnsi="宋体" w:hint="eastAsia"/>
          <w:sz w:val="21"/>
          <w:szCs w:val="21"/>
        </w:rPr>
        <w:t>相对湿度偏差：≤±</w:t>
      </w:r>
      <w:r w:rsidRPr="00F511D0">
        <w:rPr>
          <w:rFonts w:ascii="宋体" w:eastAsia="宋体" w:hAnsi="宋体"/>
          <w:sz w:val="21"/>
          <w:szCs w:val="21"/>
        </w:rPr>
        <w:t>5% RH</w:t>
      </w:r>
      <w:r w:rsidRPr="00F511D0">
        <w:rPr>
          <w:rFonts w:ascii="宋体" w:eastAsia="宋体" w:hAnsi="宋体" w:hint="eastAsia"/>
          <w:sz w:val="21"/>
          <w:szCs w:val="21"/>
        </w:rPr>
        <w:t>（湿度大于</w:t>
      </w:r>
      <w:r w:rsidRPr="00F511D0">
        <w:rPr>
          <w:rFonts w:ascii="宋体" w:eastAsia="宋体" w:hAnsi="宋体"/>
          <w:sz w:val="21"/>
          <w:szCs w:val="21"/>
        </w:rPr>
        <w:t>75% RH</w:t>
      </w:r>
      <w:r w:rsidRPr="00F511D0">
        <w:rPr>
          <w:rFonts w:ascii="宋体" w:eastAsia="宋体" w:hAnsi="宋体" w:hint="eastAsia"/>
          <w:sz w:val="21"/>
          <w:szCs w:val="21"/>
        </w:rPr>
        <w:t>）；≤±</w:t>
      </w:r>
      <w:r w:rsidRPr="00F511D0">
        <w:rPr>
          <w:rFonts w:ascii="宋体" w:eastAsia="宋体" w:hAnsi="宋体"/>
          <w:sz w:val="21"/>
          <w:szCs w:val="21"/>
        </w:rPr>
        <w:t>3% RH</w:t>
      </w:r>
      <w:r w:rsidRPr="00F511D0">
        <w:rPr>
          <w:rFonts w:ascii="宋体" w:eastAsia="宋体" w:hAnsi="宋体" w:hint="eastAsia"/>
          <w:sz w:val="21"/>
          <w:szCs w:val="21"/>
        </w:rPr>
        <w:t>（湿度＜</w:t>
      </w:r>
      <w:r w:rsidRPr="00F511D0">
        <w:rPr>
          <w:rFonts w:ascii="宋体" w:eastAsia="宋体" w:hAnsi="宋体"/>
          <w:sz w:val="21"/>
          <w:szCs w:val="21"/>
        </w:rPr>
        <w:t>75% RH</w:t>
      </w:r>
      <w:r w:rsidRPr="00F511D0">
        <w:rPr>
          <w:rFonts w:ascii="宋体" w:eastAsia="宋体" w:hAnsi="宋体" w:hint="eastAsia"/>
          <w:sz w:val="21"/>
          <w:szCs w:val="21"/>
        </w:rPr>
        <w:t>）</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温度-湿度-气压综合试验：</w:t>
      </w:r>
      <w:r w:rsidRPr="00F511D0">
        <w:rPr>
          <w:rFonts w:ascii="宋体" w:eastAsia="宋体" w:hAnsi="宋体" w:hint="eastAsia"/>
          <w:bCs/>
          <w:sz w:val="21"/>
          <w:szCs w:val="21"/>
        </w:rPr>
        <w:t>湿度范围20～98%</w:t>
      </w:r>
      <w:r w:rsidRPr="00F511D0">
        <w:rPr>
          <w:rFonts w:ascii="宋体" w:eastAsia="宋体" w:hAnsi="宋体"/>
          <w:sz w:val="21"/>
          <w:szCs w:val="21"/>
        </w:rPr>
        <w:t xml:space="preserve"> RH</w:t>
      </w:r>
      <w:r w:rsidRPr="00F511D0">
        <w:rPr>
          <w:rFonts w:ascii="宋体" w:eastAsia="宋体" w:hAnsi="宋体" w:hint="eastAsia"/>
          <w:bCs/>
          <w:sz w:val="21"/>
          <w:szCs w:val="21"/>
        </w:rPr>
        <w:t>（可控）6000米高度内（给出温度-湿度-气压综合控制图）</w:t>
      </w:r>
    </w:p>
    <w:p w:rsidR="007E1F4E" w:rsidRPr="00F511D0" w:rsidRDefault="00CA4E76">
      <w:pPr>
        <w:widowControl w:val="0"/>
        <w:numPr>
          <w:ilvl w:val="1"/>
          <w:numId w:val="18"/>
        </w:numPr>
        <w:tabs>
          <w:tab w:val="clear" w:pos="54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bCs/>
          <w:sz w:val="21"/>
          <w:szCs w:val="21"/>
        </w:rPr>
        <w:t xml:space="preserve"> 温度-气压综合试验：-40℃</w:t>
      </w:r>
      <w:r w:rsidRPr="00F511D0">
        <w:rPr>
          <w:rFonts w:ascii="宋体" w:eastAsia="宋体" w:hAnsi="宋体" w:cs="楷体" w:hint="eastAsia"/>
          <w:bCs/>
          <w:sz w:val="21"/>
          <w:szCs w:val="21"/>
        </w:rPr>
        <w:t>～</w:t>
      </w:r>
      <w:r w:rsidRPr="00F511D0">
        <w:rPr>
          <w:rFonts w:ascii="宋体" w:eastAsia="宋体" w:hAnsi="宋体" w:cs="宋体" w:hint="eastAsia"/>
          <w:bCs/>
          <w:sz w:val="21"/>
          <w:szCs w:val="21"/>
        </w:rPr>
        <w:t>+85℃，气压：常压</w:t>
      </w:r>
      <w:r w:rsidRPr="00F511D0">
        <w:rPr>
          <w:rFonts w:ascii="宋体" w:eastAsia="宋体" w:hAnsi="宋体" w:cs="楷体" w:hint="eastAsia"/>
          <w:bCs/>
          <w:sz w:val="21"/>
          <w:szCs w:val="21"/>
        </w:rPr>
        <w:t>～</w:t>
      </w:r>
      <w:r w:rsidRPr="00F511D0">
        <w:rPr>
          <w:rFonts w:ascii="宋体" w:eastAsia="宋体" w:hAnsi="宋体" w:cs="宋体" w:hint="eastAsia"/>
          <w:bCs/>
          <w:sz w:val="21"/>
          <w:szCs w:val="21"/>
        </w:rPr>
        <w:t>4.4kPa（给出温度-气压综合控制图）</w:t>
      </w:r>
    </w:p>
    <w:p w:rsidR="007E1F4E" w:rsidRPr="00F511D0" w:rsidRDefault="00CA4E76">
      <w:pPr>
        <w:widowControl w:val="0"/>
        <w:numPr>
          <w:ilvl w:val="2"/>
          <w:numId w:val="16"/>
        </w:numPr>
        <w:tabs>
          <w:tab w:val="clear" w:pos="1560"/>
        </w:tabs>
        <w:adjustRightInd/>
        <w:snapToGrid/>
        <w:spacing w:after="0" w:line="360" w:lineRule="auto"/>
        <w:ind w:left="0" w:firstLineChars="200" w:firstLine="422"/>
        <w:jc w:val="both"/>
        <w:rPr>
          <w:rFonts w:ascii="宋体" w:eastAsia="宋体" w:hAnsi="宋体"/>
          <w:b/>
          <w:sz w:val="21"/>
          <w:szCs w:val="21"/>
        </w:rPr>
      </w:pPr>
      <w:r w:rsidRPr="00F511D0">
        <w:rPr>
          <w:rFonts w:ascii="宋体" w:eastAsia="宋体" w:hAnsi="宋体" w:hint="eastAsia"/>
          <w:b/>
          <w:sz w:val="21"/>
          <w:szCs w:val="21"/>
        </w:rPr>
        <w:t>试验箱结构</w:t>
      </w:r>
    </w:p>
    <w:p w:rsidR="007E1F4E" w:rsidRPr="00F511D0" w:rsidRDefault="00CA4E76">
      <w:pPr>
        <w:widowControl w:val="0"/>
        <w:numPr>
          <w:ilvl w:val="1"/>
          <w:numId w:val="19"/>
        </w:numPr>
        <w:tabs>
          <w:tab w:val="clear" w:pos="570"/>
        </w:tabs>
        <w:adjustRightInd/>
        <w:snapToGrid/>
        <w:spacing w:after="0" w:line="360" w:lineRule="auto"/>
        <w:ind w:left="0" w:firstLineChars="200" w:firstLine="420"/>
        <w:jc w:val="both"/>
        <w:rPr>
          <w:rFonts w:ascii="宋体" w:eastAsia="宋体" w:hAnsi="宋体" w:cs="Arial"/>
          <w:sz w:val="21"/>
          <w:szCs w:val="21"/>
        </w:rPr>
      </w:pPr>
      <w:r w:rsidRPr="00F511D0">
        <w:rPr>
          <w:rFonts w:ascii="宋体" w:eastAsia="宋体" w:hAnsi="宋体" w:cs="Arial" w:hint="eastAsia"/>
          <w:sz w:val="21"/>
          <w:szCs w:val="21"/>
        </w:rPr>
        <w:t xml:space="preserve"> </w:t>
      </w:r>
      <w:r w:rsidRPr="00F511D0">
        <w:rPr>
          <w:rFonts w:ascii="宋体" w:eastAsia="宋体" w:hAnsi="宋体" w:cs="宋体" w:hint="eastAsia"/>
          <w:bCs/>
          <w:sz w:val="21"/>
          <w:szCs w:val="21"/>
        </w:rPr>
        <w:t>▲</w:t>
      </w:r>
      <w:r w:rsidRPr="00F511D0">
        <w:rPr>
          <w:rFonts w:ascii="宋体" w:eastAsia="宋体" w:hAnsi="宋体" w:cs="Arial" w:hint="eastAsia"/>
          <w:sz w:val="21"/>
          <w:szCs w:val="21"/>
        </w:rPr>
        <w:t>结构方式：整体式，内部全满焊结构，采用内承压或外承压方式，投标提供具体方案，并说明实现方式，该方案必须是成熟的技术方案。</w:t>
      </w:r>
    </w:p>
    <w:p w:rsidR="007E1F4E" w:rsidRPr="00F511D0" w:rsidRDefault="00CA4E76">
      <w:pPr>
        <w:widowControl w:val="0"/>
        <w:numPr>
          <w:ilvl w:val="1"/>
          <w:numId w:val="19"/>
        </w:numPr>
        <w:tabs>
          <w:tab w:val="clear" w:pos="570"/>
        </w:tabs>
        <w:adjustRightInd/>
        <w:snapToGrid/>
        <w:spacing w:after="0" w:line="360" w:lineRule="auto"/>
        <w:ind w:left="0" w:firstLineChars="200" w:firstLine="420"/>
        <w:jc w:val="both"/>
        <w:rPr>
          <w:rFonts w:ascii="宋体" w:eastAsia="宋体" w:hAnsi="宋体" w:cs="Arial"/>
          <w:sz w:val="21"/>
          <w:szCs w:val="21"/>
        </w:rPr>
      </w:pPr>
      <w:r w:rsidRPr="00F511D0">
        <w:rPr>
          <w:rFonts w:ascii="宋体" w:eastAsia="宋体" w:hAnsi="宋体" w:cs="Arial" w:hint="eastAsia"/>
          <w:sz w:val="21"/>
          <w:szCs w:val="21"/>
        </w:rPr>
        <w:t xml:space="preserve"> 材料组成</w:t>
      </w:r>
    </w:p>
    <w:p w:rsidR="007E1F4E" w:rsidRPr="00F511D0" w:rsidRDefault="00CA4E76">
      <w:pPr>
        <w:widowControl w:val="0"/>
        <w:numPr>
          <w:ilvl w:val="2"/>
          <w:numId w:val="19"/>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hint="eastAsia"/>
          <w:sz w:val="21"/>
          <w:szCs w:val="21"/>
        </w:rPr>
        <w:t xml:space="preserve"> 外壁和内壁材料：不锈钢板</w:t>
      </w:r>
      <w:r w:rsidRPr="00F511D0">
        <w:rPr>
          <w:rFonts w:ascii="宋体" w:eastAsia="宋体" w:hAnsi="宋体"/>
          <w:sz w:val="21"/>
          <w:szCs w:val="21"/>
        </w:rPr>
        <w:t>SUS #304</w:t>
      </w:r>
      <w:r w:rsidRPr="00F511D0">
        <w:rPr>
          <w:rFonts w:ascii="宋体" w:eastAsia="宋体" w:hAnsi="宋体" w:hint="eastAsia"/>
          <w:sz w:val="21"/>
          <w:szCs w:val="21"/>
        </w:rPr>
        <w:t>或镀锌钢板双面喷漆，</w:t>
      </w:r>
      <w:r w:rsidRPr="00F511D0">
        <w:rPr>
          <w:rFonts w:ascii="宋体" w:eastAsia="宋体" w:hAnsi="宋体" w:cs="Arial" w:hint="eastAsia"/>
          <w:bCs/>
          <w:sz w:val="21"/>
          <w:szCs w:val="21"/>
        </w:rPr>
        <w:t>厚度需保证箱体能长期承受负压能力。</w:t>
      </w:r>
    </w:p>
    <w:p w:rsidR="007E1F4E" w:rsidRPr="00F511D0" w:rsidRDefault="00CA4E76">
      <w:pPr>
        <w:widowControl w:val="0"/>
        <w:numPr>
          <w:ilvl w:val="2"/>
          <w:numId w:val="19"/>
        </w:numPr>
        <w:tabs>
          <w:tab w:val="clear" w:pos="72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保温材料：箱体保温材料为超细玻璃棉</w:t>
      </w:r>
      <w:r w:rsidRPr="00F511D0">
        <w:rPr>
          <w:rFonts w:ascii="宋体" w:eastAsia="宋体" w:hAnsi="宋体"/>
          <w:sz w:val="21"/>
          <w:szCs w:val="21"/>
        </w:rPr>
        <w:t>+</w:t>
      </w:r>
      <w:r w:rsidRPr="00F511D0">
        <w:rPr>
          <w:rFonts w:ascii="宋体" w:eastAsia="宋体" w:hAnsi="宋体" w:hint="eastAsia"/>
          <w:sz w:val="21"/>
          <w:szCs w:val="21"/>
        </w:rPr>
        <w:t>硬质发泡氨基甲酸乙酯或更优材质保温材料，箱门保温材料为玻璃纤维或更优材质保温材料；保温材料可在压力变化的环境下长期保持隔热效果和形状。</w:t>
      </w:r>
    </w:p>
    <w:p w:rsidR="007E1F4E" w:rsidRPr="00F511D0" w:rsidRDefault="00CA4E76">
      <w:pPr>
        <w:widowControl w:val="0"/>
        <w:numPr>
          <w:ilvl w:val="2"/>
          <w:numId w:val="19"/>
        </w:numPr>
        <w:tabs>
          <w:tab w:val="clear" w:pos="72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箱门：单开门，密封良好，配保温层</w:t>
      </w:r>
      <w:proofErr w:type="gramStart"/>
      <w:r w:rsidRPr="00F511D0">
        <w:rPr>
          <w:rFonts w:ascii="宋体" w:eastAsia="宋体" w:hAnsi="宋体" w:hint="eastAsia"/>
          <w:sz w:val="21"/>
          <w:szCs w:val="21"/>
        </w:rPr>
        <w:t>和防结露</w:t>
      </w:r>
      <w:proofErr w:type="gramEnd"/>
      <w:r w:rsidRPr="00F511D0">
        <w:rPr>
          <w:rFonts w:ascii="宋体" w:eastAsia="宋体" w:hAnsi="宋体" w:hint="eastAsia"/>
          <w:sz w:val="21"/>
          <w:szCs w:val="21"/>
        </w:rPr>
        <w:t>电热装置，铰链的设置需保证可承受箱门的重量并且开、闭灵活。观察窗：设于箱门上，尺寸根据箱体内容积尺寸大小自定义，投标时给出具体尺寸大小，采用中空玻璃结构。</w:t>
      </w:r>
    </w:p>
    <w:p w:rsidR="007E1F4E" w:rsidRPr="00F511D0" w:rsidRDefault="00CA4E76">
      <w:pPr>
        <w:widowControl w:val="0"/>
        <w:numPr>
          <w:ilvl w:val="2"/>
          <w:numId w:val="19"/>
        </w:numPr>
        <w:tabs>
          <w:tab w:val="clear" w:pos="72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测试引线孔</w:t>
      </w:r>
      <w:r w:rsidRPr="00F511D0">
        <w:rPr>
          <w:rFonts w:ascii="宋体" w:eastAsia="宋体" w:hAnsi="宋体"/>
          <w:sz w:val="21"/>
          <w:szCs w:val="21"/>
        </w:rPr>
        <w:t>2</w:t>
      </w:r>
      <w:r w:rsidRPr="00F511D0">
        <w:rPr>
          <w:rFonts w:ascii="宋体" w:eastAsia="宋体" w:hAnsi="宋体" w:hint="eastAsia"/>
          <w:sz w:val="21"/>
          <w:szCs w:val="21"/>
        </w:rPr>
        <w:t>个：在箱体的左右侧面；测试引线孔内外壁各配</w:t>
      </w:r>
      <w:proofErr w:type="gramStart"/>
      <w:r w:rsidRPr="00F511D0">
        <w:rPr>
          <w:rFonts w:ascii="宋体" w:eastAsia="宋体" w:hAnsi="宋体" w:hint="eastAsia"/>
          <w:sz w:val="21"/>
          <w:szCs w:val="21"/>
        </w:rPr>
        <w:t>盲</w:t>
      </w:r>
      <w:proofErr w:type="gramEnd"/>
      <w:r w:rsidRPr="00F511D0">
        <w:rPr>
          <w:rFonts w:ascii="宋体" w:eastAsia="宋体" w:hAnsi="宋体" w:hint="eastAsia"/>
          <w:sz w:val="21"/>
          <w:szCs w:val="21"/>
        </w:rPr>
        <w:t>法兰板</w:t>
      </w:r>
      <w:r w:rsidRPr="00F511D0">
        <w:rPr>
          <w:rFonts w:ascii="宋体" w:eastAsia="宋体" w:hAnsi="宋体"/>
          <w:sz w:val="21"/>
          <w:szCs w:val="21"/>
        </w:rPr>
        <w:t>1</w:t>
      </w:r>
      <w:r w:rsidRPr="00F511D0">
        <w:rPr>
          <w:rFonts w:ascii="宋体" w:eastAsia="宋体" w:hAnsi="宋体" w:hint="eastAsia"/>
          <w:sz w:val="21"/>
          <w:szCs w:val="21"/>
        </w:rPr>
        <w:t>块，采购人可根据需要在法兰盲板上安装各种接线柱。同时配航空插座</w:t>
      </w:r>
      <w:r w:rsidRPr="00F511D0">
        <w:rPr>
          <w:rFonts w:ascii="宋体" w:eastAsia="宋体" w:hAnsi="宋体"/>
          <w:sz w:val="21"/>
          <w:szCs w:val="21"/>
        </w:rPr>
        <w:t>1</w:t>
      </w:r>
      <w:r w:rsidRPr="00F511D0">
        <w:rPr>
          <w:rFonts w:ascii="宋体" w:eastAsia="宋体" w:hAnsi="宋体" w:hint="eastAsia"/>
          <w:sz w:val="21"/>
          <w:szCs w:val="21"/>
        </w:rPr>
        <w:t>个或另外定制的接线箱线孔数量</w:t>
      </w:r>
      <w:r w:rsidRPr="00F511D0">
        <w:rPr>
          <w:rFonts w:ascii="宋体" w:eastAsia="宋体" w:hAnsi="宋体"/>
          <w:sz w:val="21"/>
          <w:szCs w:val="21"/>
        </w:rPr>
        <w:t>2</w:t>
      </w:r>
      <w:r w:rsidRPr="00F511D0">
        <w:rPr>
          <w:rFonts w:ascii="宋体" w:eastAsia="宋体" w:hAnsi="宋体" w:hint="eastAsia"/>
          <w:sz w:val="21"/>
          <w:szCs w:val="21"/>
        </w:rPr>
        <w:t>个；箱外配置有试样电源端子，电源供应由采购人提供；继电器触点控制，</w:t>
      </w:r>
      <w:r w:rsidRPr="00F511D0">
        <w:rPr>
          <w:rFonts w:ascii="宋体" w:eastAsia="宋体" w:hAnsi="宋体"/>
          <w:sz w:val="21"/>
          <w:szCs w:val="21"/>
        </w:rPr>
        <w:t>AC220V  10A</w:t>
      </w:r>
      <w:r w:rsidRPr="00F511D0">
        <w:rPr>
          <w:rFonts w:ascii="宋体" w:eastAsia="宋体" w:hAnsi="宋体" w:hint="eastAsia"/>
          <w:sz w:val="21"/>
          <w:szCs w:val="21"/>
        </w:rPr>
        <w:t>以内（当正常运行时，触点闭合；当设备停机或故障时，触点断开）；确保箱体故障时保护功能。</w:t>
      </w:r>
    </w:p>
    <w:p w:rsidR="007E1F4E" w:rsidRPr="00F511D0" w:rsidRDefault="00CA4E76">
      <w:pPr>
        <w:widowControl w:val="0"/>
        <w:numPr>
          <w:ilvl w:val="2"/>
          <w:numId w:val="19"/>
        </w:numPr>
        <w:tabs>
          <w:tab w:val="clear" w:pos="72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样品架：不锈钢制作，不少于</w:t>
      </w:r>
      <w:r w:rsidRPr="00F511D0">
        <w:rPr>
          <w:rFonts w:ascii="宋体" w:eastAsia="宋体" w:hAnsi="宋体"/>
          <w:sz w:val="21"/>
          <w:szCs w:val="21"/>
        </w:rPr>
        <w:t>2</w:t>
      </w:r>
      <w:r w:rsidRPr="00F511D0">
        <w:rPr>
          <w:rFonts w:ascii="宋体" w:eastAsia="宋体" w:hAnsi="宋体" w:hint="eastAsia"/>
          <w:sz w:val="21"/>
          <w:szCs w:val="21"/>
        </w:rPr>
        <w:t>层，高度可调节。</w:t>
      </w:r>
    </w:p>
    <w:p w:rsidR="007E1F4E" w:rsidRPr="00F511D0" w:rsidRDefault="00CA4E76">
      <w:pPr>
        <w:widowControl w:val="0"/>
        <w:numPr>
          <w:ilvl w:val="2"/>
          <w:numId w:val="19"/>
        </w:numPr>
        <w:tabs>
          <w:tab w:val="clear" w:pos="72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 xml:space="preserve"> 结构强度：样品架承重不少于</w:t>
      </w:r>
      <w:r w:rsidRPr="00F511D0">
        <w:rPr>
          <w:rFonts w:ascii="宋体" w:eastAsia="宋体" w:hAnsi="宋体"/>
          <w:sz w:val="21"/>
          <w:szCs w:val="21"/>
        </w:rPr>
        <w:t>50kg/</w:t>
      </w:r>
      <w:r w:rsidRPr="00F511D0">
        <w:rPr>
          <w:rFonts w:ascii="宋体" w:eastAsia="宋体" w:hAnsi="宋体" w:hint="eastAsia"/>
          <w:sz w:val="21"/>
          <w:szCs w:val="21"/>
        </w:rPr>
        <w:t>层，试验箱底板承重能力不低于</w:t>
      </w:r>
      <w:r w:rsidRPr="00F511D0">
        <w:rPr>
          <w:rFonts w:ascii="宋体" w:eastAsia="宋体" w:hAnsi="宋体"/>
          <w:sz w:val="21"/>
          <w:szCs w:val="21"/>
        </w:rPr>
        <w:t>120kg/m</w:t>
      </w:r>
      <w:r w:rsidRPr="00F511D0">
        <w:rPr>
          <w:rFonts w:ascii="宋体" w:eastAsia="宋体" w:hAnsi="宋体"/>
          <w:sz w:val="21"/>
          <w:szCs w:val="21"/>
          <w:vertAlign w:val="superscript"/>
        </w:rPr>
        <w:t>2</w:t>
      </w:r>
      <w:r w:rsidRPr="00F511D0">
        <w:rPr>
          <w:rFonts w:ascii="宋体" w:eastAsia="宋体" w:hAnsi="宋体"/>
          <w:sz w:val="21"/>
          <w:szCs w:val="21"/>
        </w:rPr>
        <w:t>(</w:t>
      </w:r>
      <w:r w:rsidRPr="00F511D0">
        <w:rPr>
          <w:rFonts w:ascii="宋体" w:eastAsia="宋体" w:hAnsi="宋体" w:hint="eastAsia"/>
          <w:sz w:val="21"/>
          <w:szCs w:val="21"/>
        </w:rPr>
        <w:t>均匀载荷</w:t>
      </w:r>
      <w:r w:rsidRPr="00F511D0">
        <w:rPr>
          <w:rFonts w:ascii="宋体" w:eastAsia="宋体" w:hAnsi="宋体"/>
          <w:sz w:val="21"/>
          <w:szCs w:val="21"/>
        </w:rPr>
        <w:t>)</w:t>
      </w:r>
      <w:r w:rsidRPr="00F511D0">
        <w:rPr>
          <w:rFonts w:ascii="宋体" w:eastAsia="宋体" w:hAnsi="宋体" w:hint="eastAsia"/>
          <w:sz w:val="21"/>
          <w:szCs w:val="21"/>
        </w:rPr>
        <w:t>。</w:t>
      </w:r>
    </w:p>
    <w:p w:rsidR="007E1F4E" w:rsidRPr="00F511D0" w:rsidRDefault="00CA4E76">
      <w:pPr>
        <w:widowControl w:val="0"/>
        <w:numPr>
          <w:ilvl w:val="1"/>
          <w:numId w:val="19"/>
        </w:numPr>
        <w:tabs>
          <w:tab w:val="clear" w:pos="570"/>
        </w:tabs>
        <w:adjustRightInd/>
        <w:snapToGrid/>
        <w:spacing w:after="0" w:line="360" w:lineRule="auto"/>
        <w:ind w:left="0" w:firstLineChars="200" w:firstLine="420"/>
        <w:jc w:val="both"/>
        <w:rPr>
          <w:rFonts w:ascii="宋体" w:eastAsia="宋体" w:hAnsi="宋体" w:cs="Arial"/>
          <w:sz w:val="21"/>
          <w:szCs w:val="21"/>
        </w:rPr>
      </w:pPr>
      <w:r w:rsidRPr="00F511D0">
        <w:rPr>
          <w:rFonts w:ascii="宋体" w:eastAsia="宋体" w:hAnsi="宋体" w:cs="Arial" w:hint="eastAsia"/>
          <w:sz w:val="21"/>
          <w:szCs w:val="21"/>
        </w:rPr>
        <w:t xml:space="preserve"> 真空系统</w:t>
      </w:r>
    </w:p>
    <w:p w:rsidR="007E1F4E" w:rsidRPr="00F511D0" w:rsidRDefault="00CA4E76">
      <w:pPr>
        <w:widowControl w:val="0"/>
        <w:numPr>
          <w:ilvl w:val="2"/>
          <w:numId w:val="19"/>
        </w:numPr>
        <w:tabs>
          <w:tab w:val="clear" w:pos="720"/>
        </w:tabs>
        <w:adjustRightInd/>
        <w:snapToGrid/>
        <w:spacing w:after="0" w:line="360" w:lineRule="auto"/>
        <w:ind w:left="0" w:firstLineChars="200" w:firstLine="420"/>
        <w:jc w:val="both"/>
        <w:rPr>
          <w:rFonts w:ascii="宋体" w:eastAsia="宋体" w:hAnsi="宋体" w:cs="Arial"/>
          <w:sz w:val="21"/>
          <w:szCs w:val="21"/>
        </w:rPr>
      </w:pPr>
      <w:r w:rsidRPr="00F511D0">
        <w:rPr>
          <w:rFonts w:ascii="宋体" w:eastAsia="宋体" w:hAnsi="宋体" w:cs="Arial" w:hint="eastAsia"/>
          <w:sz w:val="21"/>
          <w:szCs w:val="21"/>
        </w:rPr>
        <w:t xml:space="preserve"> 真空泵：采用</w:t>
      </w:r>
      <w:r w:rsidRPr="00F511D0">
        <w:rPr>
          <w:rFonts w:ascii="宋体" w:eastAsia="宋体" w:hAnsi="宋体" w:hint="eastAsia"/>
          <w:sz w:val="21"/>
          <w:szCs w:val="21"/>
        </w:rPr>
        <w:t>知名品牌</w:t>
      </w:r>
      <w:r w:rsidRPr="00F511D0">
        <w:rPr>
          <w:rFonts w:ascii="宋体" w:eastAsia="宋体" w:hAnsi="宋体" w:cs="Arial" w:hint="eastAsia"/>
          <w:sz w:val="21"/>
          <w:szCs w:val="21"/>
        </w:rPr>
        <w:t>，确保可长期稳定工作。</w:t>
      </w:r>
    </w:p>
    <w:p w:rsidR="007E1F4E" w:rsidRPr="00F511D0" w:rsidRDefault="00CA4E76">
      <w:pPr>
        <w:widowControl w:val="0"/>
        <w:numPr>
          <w:ilvl w:val="2"/>
          <w:numId w:val="19"/>
        </w:numPr>
        <w:tabs>
          <w:tab w:val="clear" w:pos="720"/>
        </w:tabs>
        <w:adjustRightInd/>
        <w:snapToGrid/>
        <w:spacing w:after="0" w:line="360" w:lineRule="auto"/>
        <w:ind w:left="0" w:firstLineChars="200" w:firstLine="420"/>
        <w:jc w:val="both"/>
        <w:rPr>
          <w:rFonts w:ascii="宋体" w:eastAsia="宋体" w:hAnsi="宋体" w:cs="Arial"/>
          <w:sz w:val="21"/>
          <w:szCs w:val="21"/>
        </w:rPr>
      </w:pPr>
      <w:r w:rsidRPr="00F511D0">
        <w:rPr>
          <w:rFonts w:ascii="宋体" w:eastAsia="宋体" w:hAnsi="宋体" w:cs="Arial" w:hint="eastAsia"/>
          <w:sz w:val="21"/>
          <w:szCs w:val="21"/>
        </w:rPr>
        <w:t xml:space="preserve"> 密封方式：采用磁流体密封、硅胶条密封等方式，其漏气率不大于</w:t>
      </w:r>
      <w:r w:rsidRPr="00F511D0">
        <w:rPr>
          <w:rFonts w:ascii="宋体" w:eastAsia="宋体" w:hAnsi="宋体" w:cs="Arial"/>
          <w:sz w:val="21"/>
          <w:szCs w:val="21"/>
        </w:rPr>
        <w:t>1Pa/min</w:t>
      </w:r>
      <w:r w:rsidRPr="00F511D0">
        <w:rPr>
          <w:rFonts w:ascii="宋体" w:eastAsia="宋体" w:hAnsi="宋体" w:cs="Arial" w:hint="eastAsia"/>
          <w:sz w:val="21"/>
          <w:szCs w:val="21"/>
        </w:rPr>
        <w:t>。</w:t>
      </w:r>
    </w:p>
    <w:p w:rsidR="007E1F4E" w:rsidRPr="00F511D0" w:rsidRDefault="00CA4E76">
      <w:pPr>
        <w:widowControl w:val="0"/>
        <w:numPr>
          <w:ilvl w:val="2"/>
          <w:numId w:val="19"/>
        </w:numPr>
        <w:tabs>
          <w:tab w:val="clear" w:pos="720"/>
        </w:tabs>
        <w:adjustRightInd/>
        <w:snapToGrid/>
        <w:spacing w:after="0" w:line="360" w:lineRule="auto"/>
        <w:ind w:left="0" w:firstLineChars="200" w:firstLine="420"/>
        <w:jc w:val="both"/>
        <w:rPr>
          <w:rFonts w:ascii="宋体" w:eastAsia="宋体" w:hAnsi="宋体" w:cs="Arial"/>
          <w:sz w:val="21"/>
          <w:szCs w:val="21"/>
        </w:rPr>
      </w:pPr>
      <w:r w:rsidRPr="00F511D0">
        <w:rPr>
          <w:rFonts w:ascii="宋体" w:eastAsia="宋体" w:hAnsi="宋体" w:cs="Arial" w:hint="eastAsia"/>
          <w:sz w:val="21"/>
          <w:szCs w:val="21"/>
        </w:rPr>
        <w:t xml:space="preserve"> 真空系统具有故障保护功能，设备出现故障时可自动泄压。</w:t>
      </w:r>
    </w:p>
    <w:p w:rsidR="007E1F4E" w:rsidRPr="00F511D0" w:rsidRDefault="00CA4E76">
      <w:pPr>
        <w:widowControl w:val="0"/>
        <w:numPr>
          <w:ilvl w:val="2"/>
          <w:numId w:val="16"/>
        </w:numPr>
        <w:tabs>
          <w:tab w:val="clear" w:pos="1560"/>
        </w:tabs>
        <w:adjustRightInd/>
        <w:snapToGrid/>
        <w:spacing w:after="0" w:line="360" w:lineRule="auto"/>
        <w:ind w:left="0" w:firstLineChars="200" w:firstLine="422"/>
        <w:jc w:val="both"/>
        <w:rPr>
          <w:rFonts w:ascii="宋体" w:eastAsia="宋体" w:hAnsi="宋体"/>
          <w:b/>
          <w:sz w:val="21"/>
          <w:szCs w:val="21"/>
        </w:rPr>
      </w:pPr>
      <w:r w:rsidRPr="00F511D0">
        <w:rPr>
          <w:rFonts w:ascii="宋体" w:eastAsia="宋体" w:hAnsi="宋体" w:hint="eastAsia"/>
          <w:b/>
          <w:sz w:val="21"/>
          <w:szCs w:val="21"/>
        </w:rPr>
        <w:lastRenderedPageBreak/>
        <w:t>箱内空气调节</w:t>
      </w:r>
    </w:p>
    <w:p w:rsidR="007E1F4E" w:rsidRPr="00F511D0" w:rsidRDefault="00CA4E76">
      <w:pPr>
        <w:widowControl w:val="0"/>
        <w:numPr>
          <w:ilvl w:val="1"/>
          <w:numId w:val="20"/>
        </w:numPr>
        <w:tabs>
          <w:tab w:val="clear" w:pos="360"/>
        </w:tabs>
        <w:adjustRightInd/>
        <w:snapToGrid/>
        <w:spacing w:after="0" w:line="360" w:lineRule="auto"/>
        <w:ind w:left="0" w:firstLineChars="200" w:firstLine="420"/>
        <w:jc w:val="both"/>
        <w:rPr>
          <w:rFonts w:ascii="宋体" w:eastAsia="宋体" w:hAnsi="宋体" w:cs="Arial"/>
          <w:sz w:val="21"/>
          <w:szCs w:val="21"/>
        </w:rPr>
      </w:pPr>
      <w:r w:rsidRPr="00F511D0">
        <w:rPr>
          <w:rFonts w:ascii="宋体" w:eastAsia="宋体" w:hAnsi="宋体" w:cs="Arial" w:hint="eastAsia"/>
          <w:sz w:val="21"/>
          <w:szCs w:val="21"/>
        </w:rPr>
        <w:t xml:space="preserve"> 调控方式：空气强制循环平衡调温。</w:t>
      </w:r>
    </w:p>
    <w:p w:rsidR="007E1F4E" w:rsidRPr="00F511D0" w:rsidRDefault="00CA4E76">
      <w:pPr>
        <w:widowControl w:val="0"/>
        <w:numPr>
          <w:ilvl w:val="1"/>
          <w:numId w:val="20"/>
        </w:numPr>
        <w:tabs>
          <w:tab w:val="clear" w:pos="360"/>
        </w:tabs>
        <w:adjustRightInd/>
        <w:snapToGrid/>
        <w:spacing w:after="0" w:line="360" w:lineRule="auto"/>
        <w:ind w:left="0" w:firstLineChars="200" w:firstLine="420"/>
        <w:jc w:val="both"/>
        <w:rPr>
          <w:rFonts w:ascii="宋体" w:eastAsia="宋体" w:hAnsi="宋体" w:cs="Arial"/>
          <w:sz w:val="21"/>
          <w:szCs w:val="21"/>
        </w:rPr>
      </w:pPr>
      <w:r w:rsidRPr="00F511D0">
        <w:rPr>
          <w:rFonts w:ascii="宋体" w:eastAsia="宋体" w:hAnsi="宋体" w:cs="Arial" w:hint="eastAsia"/>
          <w:sz w:val="21"/>
          <w:szCs w:val="21"/>
        </w:rPr>
        <w:t xml:space="preserve"> 空气循环装置：风机，长轴外置变频电机驱动。</w:t>
      </w:r>
    </w:p>
    <w:p w:rsidR="007E1F4E" w:rsidRPr="00F511D0" w:rsidRDefault="00CA4E76">
      <w:pPr>
        <w:widowControl w:val="0"/>
        <w:numPr>
          <w:ilvl w:val="1"/>
          <w:numId w:val="20"/>
        </w:numPr>
        <w:tabs>
          <w:tab w:val="clear" w:pos="360"/>
        </w:tabs>
        <w:adjustRightInd/>
        <w:snapToGrid/>
        <w:spacing w:after="0" w:line="360" w:lineRule="auto"/>
        <w:ind w:left="0" w:firstLineChars="200" w:firstLine="420"/>
        <w:jc w:val="both"/>
        <w:rPr>
          <w:rFonts w:ascii="宋体" w:eastAsia="宋体" w:hAnsi="宋体" w:cs="Arial"/>
          <w:sz w:val="21"/>
          <w:szCs w:val="21"/>
        </w:rPr>
      </w:pPr>
      <w:r w:rsidRPr="00F511D0">
        <w:rPr>
          <w:rFonts w:ascii="宋体" w:eastAsia="宋体" w:hAnsi="宋体" w:cs="Arial" w:hint="eastAsia"/>
          <w:sz w:val="21"/>
          <w:szCs w:val="21"/>
        </w:rPr>
        <w:t xml:space="preserve"> 加热方式：电加热，加热功率可自动调节，给出控制方式。</w:t>
      </w:r>
    </w:p>
    <w:p w:rsidR="007E1F4E" w:rsidRPr="00F511D0" w:rsidRDefault="00CA4E76">
      <w:pPr>
        <w:widowControl w:val="0"/>
        <w:numPr>
          <w:ilvl w:val="1"/>
          <w:numId w:val="20"/>
        </w:numPr>
        <w:tabs>
          <w:tab w:val="clear" w:pos="360"/>
        </w:tabs>
        <w:adjustRightInd/>
        <w:snapToGrid/>
        <w:spacing w:after="0" w:line="360" w:lineRule="auto"/>
        <w:ind w:left="0" w:firstLineChars="200" w:firstLine="420"/>
        <w:jc w:val="both"/>
        <w:rPr>
          <w:rFonts w:ascii="宋体" w:eastAsia="宋体" w:hAnsi="宋体" w:cs="Arial"/>
          <w:sz w:val="21"/>
          <w:szCs w:val="21"/>
        </w:rPr>
      </w:pPr>
      <w:r w:rsidRPr="00F511D0">
        <w:rPr>
          <w:rFonts w:ascii="宋体" w:eastAsia="宋体" w:hAnsi="宋体" w:cs="Arial" w:hint="eastAsia"/>
          <w:sz w:val="21"/>
          <w:szCs w:val="21"/>
        </w:rPr>
        <w:t xml:space="preserve"> 冷却方式：蒸发器冷却。</w:t>
      </w:r>
    </w:p>
    <w:p w:rsidR="007E1F4E" w:rsidRPr="00F511D0" w:rsidRDefault="00CA4E76">
      <w:pPr>
        <w:widowControl w:val="0"/>
        <w:numPr>
          <w:ilvl w:val="1"/>
          <w:numId w:val="20"/>
        </w:numPr>
        <w:tabs>
          <w:tab w:val="clear" w:pos="360"/>
        </w:tabs>
        <w:adjustRightInd/>
        <w:snapToGrid/>
        <w:spacing w:after="0" w:line="360" w:lineRule="auto"/>
        <w:ind w:left="0" w:firstLineChars="200" w:firstLine="420"/>
        <w:jc w:val="both"/>
        <w:rPr>
          <w:rFonts w:ascii="宋体" w:eastAsia="宋体" w:hAnsi="宋体" w:cs="Arial"/>
          <w:sz w:val="21"/>
          <w:szCs w:val="21"/>
        </w:rPr>
      </w:pPr>
      <w:r w:rsidRPr="00F511D0">
        <w:rPr>
          <w:rFonts w:ascii="宋体" w:eastAsia="宋体" w:hAnsi="宋体" w:cs="Arial" w:hint="eastAsia"/>
          <w:sz w:val="21"/>
          <w:szCs w:val="21"/>
        </w:rPr>
        <w:t xml:space="preserve"> 制冷系统</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冷凝方式：水冷。</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制冷方式：</w:t>
      </w:r>
      <w:proofErr w:type="gramStart"/>
      <w:r w:rsidRPr="00F511D0">
        <w:rPr>
          <w:rFonts w:ascii="宋体" w:eastAsia="宋体" w:hAnsi="宋体" w:cs="Arial" w:hint="eastAsia"/>
          <w:sz w:val="21"/>
          <w:szCs w:val="21"/>
        </w:rPr>
        <w:t>复叠汽体</w:t>
      </w:r>
      <w:proofErr w:type="gramEnd"/>
      <w:r w:rsidRPr="00F511D0">
        <w:rPr>
          <w:rFonts w:ascii="宋体" w:eastAsia="宋体" w:hAnsi="宋体" w:cs="Arial" w:hint="eastAsia"/>
          <w:sz w:val="21"/>
          <w:szCs w:val="21"/>
        </w:rPr>
        <w:t>压缩式制冷。</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制冷压缩机：全封闭或半封闭低噪音压缩机。</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制冷剂：环保冷媒。</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最大噪音：≤</w:t>
      </w:r>
      <w:r w:rsidRPr="00F511D0">
        <w:rPr>
          <w:rFonts w:ascii="宋体" w:eastAsia="宋体" w:hAnsi="宋体" w:cs="Arial"/>
          <w:bCs/>
          <w:sz w:val="21"/>
          <w:szCs w:val="21"/>
        </w:rPr>
        <w:t>75dB</w:t>
      </w:r>
      <w:r w:rsidRPr="00F511D0">
        <w:rPr>
          <w:rFonts w:ascii="宋体" w:eastAsia="宋体" w:hAnsi="宋体" w:cs="Arial" w:hint="eastAsia"/>
          <w:bCs/>
          <w:sz w:val="21"/>
          <w:szCs w:val="21"/>
        </w:rPr>
        <w:t>。</w:t>
      </w:r>
    </w:p>
    <w:p w:rsidR="007E1F4E" w:rsidRPr="00F511D0" w:rsidRDefault="00CA4E76">
      <w:pPr>
        <w:widowControl w:val="0"/>
        <w:numPr>
          <w:ilvl w:val="1"/>
          <w:numId w:val="20"/>
        </w:numPr>
        <w:tabs>
          <w:tab w:val="clear" w:pos="360"/>
        </w:tabs>
        <w:adjustRightInd/>
        <w:snapToGrid/>
        <w:spacing w:after="0" w:line="360" w:lineRule="auto"/>
        <w:ind w:left="0" w:firstLineChars="200" w:firstLine="420"/>
        <w:jc w:val="both"/>
        <w:rPr>
          <w:rFonts w:ascii="宋体" w:eastAsia="宋体" w:hAnsi="宋体" w:cs="Arial"/>
          <w:sz w:val="21"/>
          <w:szCs w:val="21"/>
        </w:rPr>
      </w:pPr>
      <w:r w:rsidRPr="00F511D0">
        <w:rPr>
          <w:rFonts w:ascii="宋体" w:eastAsia="宋体" w:hAnsi="宋体" w:cs="Arial" w:hint="eastAsia"/>
          <w:sz w:val="21"/>
          <w:szCs w:val="21"/>
        </w:rPr>
        <w:t xml:space="preserve"> 控制系统</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温度、压力传感器：稳定性好，适合长期温度压力交变使用，给出传感器的类型、生产厂家和参数。</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控制器：</w:t>
      </w:r>
      <w:r w:rsidRPr="00F511D0">
        <w:rPr>
          <w:rFonts w:ascii="宋体" w:eastAsia="宋体" w:hAnsi="宋体" w:cs="Arial"/>
          <w:bCs/>
          <w:sz w:val="21"/>
          <w:szCs w:val="21"/>
        </w:rPr>
        <w:t>PLC</w:t>
      </w:r>
      <w:r w:rsidRPr="00F511D0">
        <w:rPr>
          <w:rFonts w:ascii="宋体" w:eastAsia="宋体" w:hAnsi="宋体" w:cs="Arial" w:hint="eastAsia"/>
          <w:bCs/>
          <w:sz w:val="21"/>
          <w:szCs w:val="21"/>
        </w:rPr>
        <w:t>控制模块＋彩色液晶触摸控制屏，尺寸大于7或10英寸。</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人机界面：中文触摸屏输入，方法可编辑，可存储，界面可显示设定温度</w:t>
      </w:r>
      <w:r w:rsidRPr="00F511D0">
        <w:rPr>
          <w:rFonts w:ascii="宋体" w:eastAsia="宋体" w:hAnsi="宋体" w:cs="Arial"/>
          <w:bCs/>
          <w:sz w:val="21"/>
          <w:szCs w:val="21"/>
        </w:rPr>
        <w:t>/</w:t>
      </w:r>
      <w:r w:rsidRPr="00F511D0">
        <w:rPr>
          <w:rFonts w:ascii="宋体" w:eastAsia="宋体" w:hAnsi="宋体" w:cs="Arial" w:hint="eastAsia"/>
          <w:bCs/>
          <w:sz w:val="21"/>
          <w:szCs w:val="21"/>
        </w:rPr>
        <w:t>压力、温度变化率、实测温度</w:t>
      </w:r>
      <w:r w:rsidRPr="00F511D0">
        <w:rPr>
          <w:rFonts w:ascii="宋体" w:eastAsia="宋体" w:hAnsi="宋体" w:cs="Arial"/>
          <w:bCs/>
          <w:sz w:val="21"/>
          <w:szCs w:val="21"/>
        </w:rPr>
        <w:t>/</w:t>
      </w:r>
      <w:r w:rsidRPr="00F511D0">
        <w:rPr>
          <w:rFonts w:ascii="宋体" w:eastAsia="宋体" w:hAnsi="宋体" w:cs="Arial" w:hint="eastAsia"/>
          <w:bCs/>
          <w:sz w:val="21"/>
          <w:szCs w:val="21"/>
        </w:rPr>
        <w:t>压力、温度曲线、总运行时间、段运行时间、加热状态等，屏幕有保护程序。</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运行方式：定值运转、程序运转；预置有符合</w:t>
      </w:r>
      <w:r w:rsidRPr="00F511D0">
        <w:rPr>
          <w:rFonts w:ascii="宋体" w:eastAsia="宋体" w:hAnsi="宋体"/>
          <w:sz w:val="21"/>
          <w:szCs w:val="21"/>
        </w:rPr>
        <w:t>GB/T2423.25-2008</w:t>
      </w:r>
      <w:r w:rsidRPr="00F511D0">
        <w:rPr>
          <w:rFonts w:ascii="宋体" w:eastAsia="宋体" w:hAnsi="宋体" w:hint="eastAsia"/>
          <w:sz w:val="21"/>
          <w:szCs w:val="21"/>
        </w:rPr>
        <w:t>、</w:t>
      </w:r>
      <w:r w:rsidRPr="00F511D0">
        <w:rPr>
          <w:rFonts w:ascii="宋体" w:eastAsia="宋体" w:hAnsi="宋体"/>
          <w:sz w:val="21"/>
          <w:szCs w:val="21"/>
        </w:rPr>
        <w:t>GB/T2423.26-2008</w:t>
      </w:r>
      <w:r w:rsidRPr="00F511D0">
        <w:rPr>
          <w:rFonts w:ascii="宋体" w:eastAsia="宋体" w:hAnsi="宋体" w:hint="eastAsia"/>
          <w:sz w:val="21"/>
          <w:szCs w:val="21"/>
        </w:rPr>
        <w:t>标准的测试程序。</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分辨率：温度</w:t>
      </w:r>
      <w:r w:rsidRPr="00F511D0">
        <w:rPr>
          <w:rFonts w:ascii="宋体" w:eastAsia="宋体" w:hAnsi="宋体" w:cs="Arial"/>
          <w:bCs/>
          <w:sz w:val="21"/>
          <w:szCs w:val="21"/>
        </w:rPr>
        <w:t>0.1</w:t>
      </w:r>
      <w:r w:rsidRPr="00F511D0">
        <w:rPr>
          <w:rFonts w:ascii="宋体" w:eastAsia="宋体" w:hAnsi="宋体" w:cs="Arial" w:hint="eastAsia"/>
          <w:bCs/>
          <w:sz w:val="21"/>
          <w:szCs w:val="21"/>
        </w:rPr>
        <w:t>℃，压力</w:t>
      </w:r>
      <w:r w:rsidRPr="00F511D0">
        <w:rPr>
          <w:rFonts w:ascii="宋体" w:eastAsia="宋体" w:hAnsi="宋体" w:cs="Arial"/>
          <w:sz w:val="21"/>
          <w:szCs w:val="21"/>
        </w:rPr>
        <w:t>0.01kPa</w:t>
      </w:r>
      <w:r w:rsidRPr="00F511D0">
        <w:rPr>
          <w:rFonts w:ascii="宋体" w:eastAsia="宋体" w:hAnsi="宋体" w:cs="Arial" w:hint="eastAsia"/>
          <w:sz w:val="21"/>
          <w:szCs w:val="21"/>
        </w:rPr>
        <w:t>，</w:t>
      </w:r>
      <w:r w:rsidRPr="00F511D0">
        <w:rPr>
          <w:rFonts w:ascii="宋体" w:eastAsia="宋体" w:hAnsi="宋体" w:cs="Arial" w:hint="eastAsia"/>
          <w:bCs/>
          <w:sz w:val="21"/>
          <w:szCs w:val="21"/>
        </w:rPr>
        <w:t>时间</w:t>
      </w:r>
      <w:r w:rsidRPr="00F511D0">
        <w:rPr>
          <w:rFonts w:ascii="宋体" w:eastAsia="宋体" w:hAnsi="宋体" w:cs="Arial"/>
          <w:bCs/>
          <w:sz w:val="21"/>
          <w:szCs w:val="21"/>
        </w:rPr>
        <w:t>1min</w:t>
      </w:r>
      <w:r w:rsidRPr="00F511D0">
        <w:rPr>
          <w:rFonts w:ascii="宋体" w:eastAsia="宋体" w:hAnsi="宋体" w:cs="Arial" w:hint="eastAsia"/>
          <w:bCs/>
          <w:sz w:val="21"/>
          <w:szCs w:val="21"/>
        </w:rPr>
        <w:t>。</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程序容量：不低于</w:t>
      </w:r>
      <w:r w:rsidRPr="00F511D0">
        <w:rPr>
          <w:rFonts w:ascii="宋体" w:eastAsia="宋体" w:hAnsi="宋体" w:cs="Arial"/>
          <w:bCs/>
          <w:sz w:val="21"/>
          <w:szCs w:val="21"/>
        </w:rPr>
        <w:t>100</w:t>
      </w:r>
      <w:r w:rsidRPr="00F511D0">
        <w:rPr>
          <w:rFonts w:ascii="宋体" w:eastAsia="宋体" w:hAnsi="宋体" w:cs="Arial" w:hint="eastAsia"/>
          <w:bCs/>
          <w:sz w:val="21"/>
          <w:szCs w:val="21"/>
        </w:rPr>
        <w:t>个程序，每个程序不低于</w:t>
      </w:r>
      <w:r w:rsidRPr="00F511D0">
        <w:rPr>
          <w:rFonts w:ascii="宋体" w:eastAsia="宋体" w:hAnsi="宋体" w:cs="Arial"/>
          <w:bCs/>
          <w:sz w:val="21"/>
          <w:szCs w:val="21"/>
        </w:rPr>
        <w:t>50</w:t>
      </w:r>
      <w:r w:rsidRPr="00F511D0">
        <w:rPr>
          <w:rFonts w:ascii="宋体" w:eastAsia="宋体" w:hAnsi="宋体" w:cs="Arial" w:hint="eastAsia"/>
          <w:bCs/>
          <w:sz w:val="21"/>
          <w:szCs w:val="21"/>
        </w:rPr>
        <w:t>步，程序可循环执行。</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数据存储：数据可存储在控制器中，也可以存储在</w:t>
      </w:r>
      <w:r w:rsidRPr="00F511D0">
        <w:rPr>
          <w:rFonts w:ascii="宋体" w:eastAsia="宋体" w:hAnsi="宋体" w:cs="Arial"/>
          <w:bCs/>
          <w:sz w:val="21"/>
          <w:szCs w:val="21"/>
        </w:rPr>
        <w:t>U</w:t>
      </w:r>
      <w:r w:rsidRPr="00F511D0">
        <w:rPr>
          <w:rFonts w:ascii="宋体" w:eastAsia="宋体" w:hAnsi="宋体" w:cs="Arial" w:hint="eastAsia"/>
          <w:bCs/>
          <w:sz w:val="21"/>
          <w:szCs w:val="21"/>
        </w:rPr>
        <w:t>盘或</w:t>
      </w:r>
      <w:r w:rsidRPr="00F511D0">
        <w:rPr>
          <w:rFonts w:ascii="宋体" w:eastAsia="宋体" w:hAnsi="宋体" w:cs="Arial"/>
          <w:bCs/>
          <w:sz w:val="21"/>
          <w:szCs w:val="21"/>
        </w:rPr>
        <w:t>SD</w:t>
      </w:r>
      <w:r w:rsidRPr="00F511D0">
        <w:rPr>
          <w:rFonts w:ascii="宋体" w:eastAsia="宋体" w:hAnsi="宋体" w:cs="Arial" w:hint="eastAsia"/>
          <w:bCs/>
          <w:sz w:val="21"/>
          <w:szCs w:val="21"/>
        </w:rPr>
        <w:t>卡中，配备相应的</w:t>
      </w:r>
      <w:r w:rsidRPr="00F511D0">
        <w:rPr>
          <w:rFonts w:ascii="宋体" w:eastAsia="宋体" w:hAnsi="宋体" w:cs="Arial"/>
          <w:bCs/>
          <w:sz w:val="21"/>
          <w:szCs w:val="21"/>
        </w:rPr>
        <w:t>U</w:t>
      </w:r>
      <w:r w:rsidRPr="00F511D0">
        <w:rPr>
          <w:rFonts w:ascii="宋体" w:eastAsia="宋体" w:hAnsi="宋体" w:cs="Arial" w:hint="eastAsia"/>
          <w:bCs/>
          <w:sz w:val="21"/>
          <w:szCs w:val="21"/>
        </w:rPr>
        <w:t>盘或</w:t>
      </w:r>
      <w:r w:rsidRPr="00F511D0">
        <w:rPr>
          <w:rFonts w:ascii="宋体" w:eastAsia="宋体" w:hAnsi="宋体" w:cs="Arial"/>
          <w:bCs/>
          <w:sz w:val="21"/>
          <w:szCs w:val="21"/>
        </w:rPr>
        <w:t>SD</w:t>
      </w:r>
      <w:r w:rsidRPr="00F511D0">
        <w:rPr>
          <w:rFonts w:ascii="宋体" w:eastAsia="宋体" w:hAnsi="宋体" w:cs="Arial" w:hint="eastAsia"/>
          <w:bCs/>
          <w:sz w:val="21"/>
          <w:szCs w:val="21"/>
        </w:rPr>
        <w:t>卡，容量不低于</w:t>
      </w:r>
      <w:r w:rsidRPr="00F511D0">
        <w:rPr>
          <w:rFonts w:ascii="宋体" w:eastAsia="宋体" w:hAnsi="宋体" w:cs="Arial"/>
          <w:bCs/>
          <w:sz w:val="21"/>
          <w:szCs w:val="21"/>
        </w:rPr>
        <w:t>8GB</w:t>
      </w:r>
      <w:r w:rsidRPr="00F511D0">
        <w:rPr>
          <w:rFonts w:ascii="宋体" w:eastAsia="宋体" w:hAnsi="宋体" w:cs="Arial" w:hint="eastAsia"/>
          <w:bCs/>
          <w:sz w:val="21"/>
          <w:szCs w:val="21"/>
        </w:rPr>
        <w:t>。</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校准方式：具有数据补偿功能，可分段进行校准，给出具体的校准方式。</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具有定时开关机功能，设备可定时运行，定时时间范围为</w:t>
      </w:r>
      <w:r w:rsidRPr="00F511D0">
        <w:rPr>
          <w:rFonts w:ascii="宋体" w:eastAsia="宋体" w:hAnsi="宋体" w:cs="Arial"/>
          <w:bCs/>
          <w:sz w:val="21"/>
          <w:szCs w:val="21"/>
        </w:rPr>
        <w:t>1</w:t>
      </w:r>
      <w:r w:rsidRPr="00F511D0">
        <w:rPr>
          <w:rFonts w:ascii="宋体" w:eastAsia="宋体" w:hAnsi="宋体" w:cs="Arial" w:hint="eastAsia"/>
          <w:bCs/>
          <w:sz w:val="21"/>
          <w:szCs w:val="21"/>
        </w:rPr>
        <w:t>分钟～</w:t>
      </w:r>
      <w:r w:rsidRPr="00F511D0">
        <w:rPr>
          <w:rFonts w:ascii="宋体" w:eastAsia="宋体" w:hAnsi="宋体" w:cs="Arial"/>
          <w:bCs/>
          <w:sz w:val="21"/>
          <w:szCs w:val="21"/>
        </w:rPr>
        <w:t>999</w:t>
      </w:r>
      <w:r w:rsidRPr="00F511D0">
        <w:rPr>
          <w:rFonts w:ascii="宋体" w:eastAsia="宋体" w:hAnsi="宋体" w:cs="Arial" w:hint="eastAsia"/>
          <w:bCs/>
          <w:sz w:val="21"/>
          <w:szCs w:val="21"/>
        </w:rPr>
        <w:t>小时，到达设定时间后</w:t>
      </w:r>
      <w:r w:rsidRPr="00F511D0">
        <w:rPr>
          <w:rFonts w:ascii="宋体" w:eastAsia="宋体" w:hAnsi="宋体" w:cs="Arial" w:hint="eastAsia"/>
          <w:bCs/>
          <w:sz w:val="21"/>
          <w:szCs w:val="21"/>
        </w:rPr>
        <w:lastRenderedPageBreak/>
        <w:t>自动停机。</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提供通讯接口和通讯协议。</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具有</w:t>
      </w:r>
      <w:r w:rsidRPr="00F511D0">
        <w:rPr>
          <w:rFonts w:ascii="宋体" w:eastAsia="宋体" w:hAnsi="宋体" w:cs="宋体" w:hint="eastAsia"/>
          <w:sz w:val="21"/>
          <w:szCs w:val="21"/>
        </w:rPr>
        <w:t>试样电源控制端子、时间信号端子；</w:t>
      </w:r>
      <w:r w:rsidRPr="00F511D0">
        <w:rPr>
          <w:rFonts w:ascii="宋体" w:eastAsia="宋体" w:hAnsi="宋体" w:cs="Arial" w:hint="eastAsia"/>
          <w:bCs/>
          <w:sz w:val="21"/>
          <w:szCs w:val="21"/>
        </w:rPr>
        <w:t>在设备发生故障时可断开样品供电。</w:t>
      </w:r>
    </w:p>
    <w:p w:rsidR="007E1F4E" w:rsidRPr="00F511D0" w:rsidRDefault="00CA4E76">
      <w:pPr>
        <w:widowControl w:val="0"/>
        <w:numPr>
          <w:ilvl w:val="1"/>
          <w:numId w:val="20"/>
        </w:numPr>
        <w:tabs>
          <w:tab w:val="clear" w:pos="360"/>
        </w:tabs>
        <w:adjustRightInd/>
        <w:snapToGrid/>
        <w:spacing w:after="0" w:line="360" w:lineRule="auto"/>
        <w:ind w:left="0" w:firstLineChars="200" w:firstLine="420"/>
        <w:jc w:val="both"/>
        <w:rPr>
          <w:rFonts w:ascii="宋体" w:eastAsia="宋体" w:hAnsi="宋体" w:cs="Arial"/>
          <w:sz w:val="21"/>
          <w:szCs w:val="21"/>
        </w:rPr>
      </w:pPr>
      <w:r w:rsidRPr="00F511D0">
        <w:rPr>
          <w:rFonts w:ascii="宋体" w:eastAsia="宋体" w:hAnsi="宋体" w:cs="Arial" w:hint="eastAsia"/>
          <w:sz w:val="21"/>
          <w:szCs w:val="21"/>
        </w:rPr>
        <w:t xml:space="preserve"> 其它</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安全保护：具有安全保护措施，确保在断电、过载、过热、缺水等条件下设备的安全，给出具体的安全保护措施，具有故障报警功能。</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宋体" w:hint="eastAsia"/>
          <w:sz w:val="21"/>
          <w:szCs w:val="21"/>
        </w:rPr>
        <w:t xml:space="preserve"> 冷却水供给设施、设备的配备及其配管、连接工程由投标人提供。</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关键零部件品牌：产品设计时应采用稳定性好的零部件，以确保整机的稳定性，给出压缩机、膨胀阀、调节阀、电磁阀、压力保护器、干燥过滤器、冷媒、控制器、真空泵、压力传感器、压力开关等关键零部件的品牌及生产厂家等信息。</w:t>
      </w:r>
    </w:p>
    <w:p w:rsidR="007E1F4E" w:rsidRPr="00F511D0" w:rsidRDefault="00CA4E76">
      <w:pPr>
        <w:widowControl w:val="0"/>
        <w:numPr>
          <w:ilvl w:val="2"/>
          <w:numId w:val="20"/>
        </w:numPr>
        <w:tabs>
          <w:tab w:val="clear" w:pos="720"/>
        </w:tabs>
        <w:adjustRightInd/>
        <w:snapToGrid/>
        <w:spacing w:after="0" w:line="360" w:lineRule="auto"/>
        <w:ind w:left="0" w:firstLineChars="200" w:firstLine="420"/>
        <w:jc w:val="both"/>
        <w:rPr>
          <w:rFonts w:ascii="宋体" w:eastAsia="宋体" w:hAnsi="宋体" w:cs="Arial"/>
          <w:bCs/>
          <w:sz w:val="21"/>
          <w:szCs w:val="21"/>
        </w:rPr>
      </w:pPr>
      <w:r w:rsidRPr="00F511D0">
        <w:rPr>
          <w:rFonts w:ascii="宋体" w:eastAsia="宋体" w:hAnsi="宋体" w:cs="Arial" w:hint="eastAsia"/>
          <w:bCs/>
          <w:sz w:val="21"/>
          <w:szCs w:val="21"/>
        </w:rPr>
        <w:t xml:space="preserve"> 所投产品为成熟产品，在中国大陆的省级及以上检测机构或知名外资检测机构有广泛的应用，给出省级及以上检测机构、在大陆的知名外资检测机构的用户清单，提供联系人及联系方式，并</w:t>
      </w:r>
      <w:proofErr w:type="gramStart"/>
      <w:r w:rsidRPr="00F511D0">
        <w:rPr>
          <w:rFonts w:ascii="宋体" w:eastAsia="宋体" w:hAnsi="宋体" w:cs="Arial" w:hint="eastAsia"/>
          <w:bCs/>
          <w:sz w:val="21"/>
          <w:szCs w:val="21"/>
        </w:rPr>
        <w:t>附合同</w:t>
      </w:r>
      <w:proofErr w:type="gramEnd"/>
      <w:r w:rsidRPr="00F511D0">
        <w:rPr>
          <w:rFonts w:ascii="宋体" w:eastAsia="宋体" w:hAnsi="宋体" w:cs="Arial" w:hint="eastAsia"/>
          <w:bCs/>
          <w:sz w:val="21"/>
          <w:szCs w:val="21"/>
        </w:rPr>
        <w:t>或中标通知书等作为证明。</w:t>
      </w:r>
    </w:p>
    <w:p w:rsidR="007E1F4E" w:rsidRPr="00F511D0" w:rsidRDefault="00CA4E76">
      <w:pPr>
        <w:widowControl w:val="0"/>
        <w:numPr>
          <w:ilvl w:val="2"/>
          <w:numId w:val="16"/>
        </w:numPr>
        <w:tabs>
          <w:tab w:val="clear" w:pos="1560"/>
        </w:tabs>
        <w:adjustRightInd/>
        <w:snapToGrid/>
        <w:spacing w:after="0" w:line="360" w:lineRule="auto"/>
        <w:ind w:left="0" w:firstLineChars="200" w:firstLine="420"/>
        <w:jc w:val="both"/>
        <w:rPr>
          <w:rFonts w:ascii="宋体" w:eastAsia="宋体" w:hAnsi="宋体"/>
          <w:b/>
          <w:sz w:val="21"/>
          <w:szCs w:val="21"/>
        </w:rPr>
      </w:pPr>
      <w:r w:rsidRPr="00F511D0">
        <w:rPr>
          <w:rFonts w:ascii="宋体" w:eastAsia="宋体" w:hAnsi="宋体" w:cs="宋体" w:hint="eastAsia"/>
          <w:bCs/>
          <w:sz w:val="21"/>
          <w:szCs w:val="21"/>
        </w:rPr>
        <w:t>★</w:t>
      </w:r>
      <w:r w:rsidRPr="00F511D0">
        <w:rPr>
          <w:rFonts w:ascii="宋体" w:eastAsia="宋体" w:hAnsi="宋体" w:hint="eastAsia"/>
          <w:b/>
          <w:sz w:val="21"/>
          <w:szCs w:val="21"/>
        </w:rPr>
        <w:t>验收方式</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技术指标的计量验收方法按以下标准方法进行验收：</w:t>
      </w:r>
    </w:p>
    <w:p w:rsidR="007E1F4E" w:rsidRPr="00F511D0" w:rsidRDefault="00CA4E76">
      <w:pPr>
        <w:widowControl w:val="0"/>
        <w:numPr>
          <w:ilvl w:val="1"/>
          <w:numId w:val="21"/>
        </w:numPr>
        <w:tabs>
          <w:tab w:val="clear" w:pos="36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常温常湿、试验箱内无试样条件下进行测试，测试时温湿度传感器按照</w:t>
      </w:r>
      <w:r w:rsidRPr="00F511D0">
        <w:rPr>
          <w:rFonts w:ascii="宋体" w:eastAsia="宋体" w:hAnsi="宋体"/>
          <w:sz w:val="21"/>
          <w:szCs w:val="21"/>
        </w:rPr>
        <w:t>JJF1101-2003</w:t>
      </w:r>
      <w:r w:rsidRPr="00F511D0">
        <w:rPr>
          <w:rFonts w:ascii="宋体" w:eastAsia="宋体" w:hAnsi="宋体" w:hint="eastAsia"/>
          <w:sz w:val="21"/>
          <w:szCs w:val="21"/>
        </w:rPr>
        <w:t>《环境试验设备温度、湿度校准规范》规定的位置放置，采样频率为</w:t>
      </w:r>
      <w:r w:rsidRPr="00F511D0">
        <w:rPr>
          <w:rFonts w:ascii="宋体" w:eastAsia="宋体" w:hAnsi="宋体"/>
          <w:sz w:val="21"/>
          <w:szCs w:val="21"/>
        </w:rPr>
        <w:t>0.1</w:t>
      </w:r>
      <w:r w:rsidRPr="00F511D0">
        <w:rPr>
          <w:rFonts w:ascii="宋体" w:eastAsia="宋体" w:hAnsi="宋体" w:hint="eastAsia"/>
          <w:sz w:val="21"/>
          <w:szCs w:val="21"/>
        </w:rPr>
        <w:t>秒，采样周期为</w:t>
      </w:r>
      <w:r w:rsidRPr="00F511D0">
        <w:rPr>
          <w:rFonts w:ascii="宋体" w:eastAsia="宋体" w:hAnsi="宋体"/>
          <w:sz w:val="21"/>
          <w:szCs w:val="21"/>
        </w:rPr>
        <w:t>15</w:t>
      </w:r>
      <w:r w:rsidRPr="00F511D0">
        <w:rPr>
          <w:rFonts w:ascii="宋体" w:eastAsia="宋体" w:hAnsi="宋体" w:hint="eastAsia"/>
          <w:sz w:val="21"/>
          <w:szCs w:val="21"/>
        </w:rPr>
        <w:t>秒，开机</w:t>
      </w:r>
      <w:r w:rsidRPr="00F511D0">
        <w:rPr>
          <w:rFonts w:ascii="宋体" w:eastAsia="宋体" w:hAnsi="宋体"/>
          <w:sz w:val="21"/>
          <w:szCs w:val="21"/>
        </w:rPr>
        <w:t>40</w:t>
      </w:r>
      <w:r w:rsidRPr="00F511D0">
        <w:rPr>
          <w:rFonts w:ascii="宋体" w:eastAsia="宋体" w:hAnsi="宋体" w:hint="eastAsia"/>
          <w:sz w:val="21"/>
          <w:szCs w:val="21"/>
        </w:rPr>
        <w:t>分钟后开始测试，测试时间为</w:t>
      </w:r>
      <w:r w:rsidRPr="00F511D0">
        <w:rPr>
          <w:rFonts w:ascii="宋体" w:eastAsia="宋体" w:hAnsi="宋体"/>
          <w:sz w:val="21"/>
          <w:szCs w:val="21"/>
        </w:rPr>
        <w:t>30</w:t>
      </w:r>
      <w:r w:rsidRPr="00F511D0">
        <w:rPr>
          <w:rFonts w:ascii="宋体" w:eastAsia="宋体" w:hAnsi="宋体" w:hint="eastAsia"/>
          <w:sz w:val="21"/>
          <w:szCs w:val="21"/>
        </w:rPr>
        <w:t>分钟，测试点为</w:t>
      </w:r>
      <w:r w:rsidRPr="00F511D0">
        <w:rPr>
          <w:rFonts w:ascii="宋体" w:eastAsia="宋体" w:hAnsi="宋体"/>
          <w:sz w:val="21"/>
          <w:szCs w:val="21"/>
        </w:rPr>
        <w:t>-</w:t>
      </w:r>
      <w:r w:rsidRPr="00F511D0">
        <w:rPr>
          <w:rFonts w:ascii="宋体" w:eastAsia="宋体" w:hAnsi="宋体" w:hint="eastAsia"/>
          <w:sz w:val="21"/>
          <w:szCs w:val="21"/>
        </w:rPr>
        <w:t>70℃、</w:t>
      </w:r>
      <w:r w:rsidRPr="00F511D0">
        <w:rPr>
          <w:rFonts w:ascii="宋体" w:eastAsia="宋体" w:hAnsi="宋体"/>
          <w:sz w:val="21"/>
          <w:szCs w:val="21"/>
        </w:rPr>
        <w:t>-20</w:t>
      </w:r>
      <w:r w:rsidRPr="00F511D0">
        <w:rPr>
          <w:rFonts w:ascii="宋体" w:eastAsia="宋体" w:hAnsi="宋体" w:hint="eastAsia"/>
          <w:sz w:val="21"/>
          <w:szCs w:val="21"/>
        </w:rPr>
        <w:t>℃、</w:t>
      </w:r>
      <w:r w:rsidRPr="00F511D0">
        <w:rPr>
          <w:rFonts w:ascii="宋体" w:eastAsia="宋体" w:hAnsi="宋体"/>
          <w:sz w:val="21"/>
          <w:szCs w:val="21"/>
        </w:rPr>
        <w:t>50</w:t>
      </w:r>
      <w:r w:rsidRPr="00F511D0">
        <w:rPr>
          <w:rFonts w:ascii="宋体" w:eastAsia="宋体" w:hAnsi="宋体" w:hint="eastAsia"/>
          <w:sz w:val="21"/>
          <w:szCs w:val="21"/>
        </w:rPr>
        <w:t>℃</w:t>
      </w:r>
      <w:r w:rsidRPr="00F511D0">
        <w:rPr>
          <w:rFonts w:ascii="宋体" w:eastAsia="宋体" w:hAnsi="宋体"/>
          <w:sz w:val="21"/>
          <w:szCs w:val="21"/>
        </w:rPr>
        <w:t>50%RH</w:t>
      </w:r>
      <w:r w:rsidRPr="00F511D0">
        <w:rPr>
          <w:rFonts w:ascii="宋体" w:eastAsia="宋体" w:hAnsi="宋体" w:hint="eastAsia"/>
          <w:sz w:val="21"/>
          <w:szCs w:val="21"/>
        </w:rPr>
        <w:t>、</w:t>
      </w:r>
      <w:r w:rsidRPr="00F511D0">
        <w:rPr>
          <w:rFonts w:ascii="宋体" w:eastAsia="宋体" w:hAnsi="宋体"/>
          <w:sz w:val="21"/>
          <w:szCs w:val="21"/>
        </w:rPr>
        <w:t>85</w:t>
      </w:r>
      <w:r w:rsidRPr="00F511D0">
        <w:rPr>
          <w:rFonts w:ascii="宋体" w:eastAsia="宋体" w:hAnsi="宋体" w:hint="eastAsia"/>
          <w:sz w:val="21"/>
          <w:szCs w:val="21"/>
        </w:rPr>
        <w:t>℃</w:t>
      </w:r>
      <w:r w:rsidRPr="00F511D0">
        <w:rPr>
          <w:rFonts w:ascii="宋体" w:eastAsia="宋体" w:hAnsi="宋体"/>
          <w:sz w:val="21"/>
          <w:szCs w:val="21"/>
        </w:rPr>
        <w:t>85%RH</w:t>
      </w:r>
      <w:r w:rsidRPr="00F511D0">
        <w:rPr>
          <w:rFonts w:ascii="宋体" w:eastAsia="宋体" w:hAnsi="宋体" w:hint="eastAsia"/>
          <w:sz w:val="21"/>
          <w:szCs w:val="21"/>
        </w:rPr>
        <w:t>、</w:t>
      </w:r>
      <w:r w:rsidRPr="00F511D0">
        <w:rPr>
          <w:rFonts w:ascii="宋体" w:eastAsia="宋体" w:hAnsi="宋体"/>
          <w:sz w:val="21"/>
          <w:szCs w:val="21"/>
        </w:rPr>
        <w:t>75</w:t>
      </w:r>
      <w:r w:rsidRPr="00F511D0">
        <w:rPr>
          <w:rFonts w:ascii="宋体" w:eastAsia="宋体" w:hAnsi="宋体" w:hint="eastAsia"/>
          <w:sz w:val="21"/>
          <w:szCs w:val="21"/>
        </w:rPr>
        <w:t>℃</w:t>
      </w:r>
      <w:r w:rsidRPr="00F511D0">
        <w:rPr>
          <w:rFonts w:ascii="宋体" w:eastAsia="宋体" w:hAnsi="宋体"/>
          <w:sz w:val="21"/>
          <w:szCs w:val="21"/>
        </w:rPr>
        <w:t>90%RH</w:t>
      </w:r>
      <w:r w:rsidRPr="00F511D0">
        <w:rPr>
          <w:rFonts w:ascii="宋体" w:eastAsia="宋体" w:hAnsi="宋体" w:hint="eastAsia"/>
          <w:sz w:val="21"/>
          <w:szCs w:val="21"/>
        </w:rPr>
        <w:t>、</w:t>
      </w:r>
      <w:r w:rsidRPr="00F511D0">
        <w:rPr>
          <w:rFonts w:ascii="宋体" w:eastAsia="宋体" w:hAnsi="宋体"/>
          <w:sz w:val="21"/>
          <w:szCs w:val="21"/>
        </w:rPr>
        <w:t>100</w:t>
      </w:r>
      <w:r w:rsidRPr="00F511D0">
        <w:rPr>
          <w:rFonts w:ascii="宋体" w:eastAsia="宋体" w:hAnsi="宋体" w:hint="eastAsia"/>
          <w:sz w:val="21"/>
          <w:szCs w:val="21"/>
        </w:rPr>
        <w:t>℃，150℃，按照</w:t>
      </w:r>
      <w:r w:rsidRPr="00F511D0">
        <w:rPr>
          <w:rFonts w:ascii="宋体" w:eastAsia="宋体" w:hAnsi="宋体"/>
          <w:sz w:val="21"/>
          <w:szCs w:val="21"/>
        </w:rPr>
        <w:t>JJF1101-2003</w:t>
      </w:r>
      <w:r w:rsidRPr="00F511D0">
        <w:rPr>
          <w:rFonts w:ascii="宋体" w:eastAsia="宋体" w:hAnsi="宋体" w:hint="eastAsia"/>
          <w:sz w:val="21"/>
          <w:szCs w:val="21"/>
        </w:rPr>
        <w:t>规定的计算公式计算温湿度偏差、均匀度等，出厂前和到达采购人实验室安装完成后各进行一次验收，需达到本次招标的要求；</w:t>
      </w:r>
    </w:p>
    <w:p w:rsidR="007E1F4E" w:rsidRPr="00F511D0" w:rsidRDefault="00CA4E76">
      <w:pPr>
        <w:widowControl w:val="0"/>
        <w:numPr>
          <w:ilvl w:val="1"/>
          <w:numId w:val="21"/>
        </w:numPr>
        <w:tabs>
          <w:tab w:val="clear" w:pos="36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低气压：常压～1000Pa，≤45min；常压～11kPa，≤20min；</w:t>
      </w:r>
    </w:p>
    <w:p w:rsidR="007E1F4E" w:rsidRPr="00F511D0" w:rsidRDefault="00CA4E76">
      <w:pPr>
        <w:widowControl w:val="0"/>
        <w:numPr>
          <w:ilvl w:val="1"/>
          <w:numId w:val="21"/>
        </w:numPr>
        <w:tabs>
          <w:tab w:val="clear" w:pos="360"/>
        </w:tabs>
        <w:adjustRightInd/>
        <w:snapToGrid/>
        <w:spacing w:after="0" w:line="360" w:lineRule="auto"/>
        <w:ind w:left="0" w:firstLineChars="200" w:firstLine="420"/>
        <w:jc w:val="both"/>
        <w:rPr>
          <w:rFonts w:ascii="宋体" w:eastAsia="宋体" w:hAnsi="宋体"/>
          <w:sz w:val="21"/>
          <w:szCs w:val="21"/>
        </w:rPr>
      </w:pPr>
      <w:r w:rsidRPr="00F511D0">
        <w:rPr>
          <w:rFonts w:ascii="宋体" w:eastAsia="宋体" w:hAnsi="宋体" w:hint="eastAsia"/>
          <w:sz w:val="21"/>
          <w:szCs w:val="21"/>
        </w:rPr>
        <w:t>温度低气压综合试验时：气压50kPa以上恒温恒压时温度偏差：≤100℃时±3℃；100℃～175℃时±5℃；压力偏差：101kPa～40kPa时≤±2kPa，40kPa～2kPa时≤±0.5kPa，2kPa～500Pa时≤±0.1kPa。</w:t>
      </w:r>
    </w:p>
    <w:p w:rsidR="007E1F4E" w:rsidRPr="00F511D0" w:rsidRDefault="007E1F4E">
      <w:pPr>
        <w:adjustRightInd/>
        <w:snapToGrid/>
        <w:spacing w:after="0" w:line="360" w:lineRule="auto"/>
        <w:rPr>
          <w:rFonts w:ascii="宋体" w:eastAsia="宋体" w:hAnsi="宋体" w:cs="宋体"/>
          <w:b/>
          <w:sz w:val="24"/>
          <w:szCs w:val="21"/>
        </w:rPr>
      </w:pPr>
    </w:p>
    <w:p w:rsidR="007E1F4E" w:rsidRPr="00F511D0" w:rsidRDefault="00CA4E76">
      <w:pPr>
        <w:adjustRightInd/>
        <w:snapToGrid/>
        <w:spacing w:after="0" w:line="360" w:lineRule="auto"/>
        <w:ind w:firstLineChars="200" w:firstLine="482"/>
        <w:jc w:val="center"/>
        <w:rPr>
          <w:rFonts w:ascii="宋体" w:eastAsia="宋体" w:hAnsi="宋体" w:cs="宋体"/>
          <w:b/>
          <w:sz w:val="24"/>
          <w:szCs w:val="21"/>
        </w:rPr>
      </w:pPr>
      <w:r w:rsidRPr="00F511D0">
        <w:rPr>
          <w:rFonts w:ascii="宋体" w:eastAsia="宋体" w:hAnsi="宋体" w:cs="宋体" w:hint="eastAsia"/>
          <w:b/>
          <w:sz w:val="24"/>
          <w:szCs w:val="21"/>
        </w:rPr>
        <w:lastRenderedPageBreak/>
        <w:t>B包</w:t>
      </w:r>
    </w:p>
    <w:p w:rsidR="007E1F4E" w:rsidRPr="00F511D0" w:rsidRDefault="00CA4E76">
      <w:pPr>
        <w:adjustRightInd/>
        <w:snapToGrid/>
        <w:spacing w:after="0" w:line="360" w:lineRule="auto"/>
        <w:ind w:firstLineChars="200" w:firstLine="422"/>
        <w:rPr>
          <w:rFonts w:ascii="宋体" w:eastAsia="宋体" w:hAnsi="宋体" w:cs="宋体"/>
          <w:b/>
          <w:sz w:val="21"/>
          <w:szCs w:val="21"/>
        </w:rPr>
      </w:pPr>
      <w:r w:rsidRPr="00F511D0">
        <w:rPr>
          <w:rFonts w:ascii="宋体" w:eastAsia="宋体" w:hAnsi="宋体" w:cs="宋体" w:hint="eastAsia"/>
          <w:b/>
          <w:sz w:val="21"/>
          <w:szCs w:val="21"/>
        </w:rPr>
        <w:t>快速X射线荧光光谱仪</w:t>
      </w:r>
    </w:p>
    <w:p w:rsidR="007E1F4E" w:rsidRPr="00F511D0" w:rsidRDefault="00CA4E76">
      <w:pPr>
        <w:adjustRightInd/>
        <w:snapToGrid/>
        <w:spacing w:after="0" w:line="360" w:lineRule="auto"/>
        <w:ind w:firstLineChars="200" w:firstLine="420"/>
        <w:rPr>
          <w:rFonts w:ascii="宋体" w:eastAsia="宋体" w:hAnsi="宋体" w:cs="Arial"/>
          <w:sz w:val="21"/>
          <w:szCs w:val="21"/>
        </w:rPr>
      </w:pPr>
      <w:r w:rsidRPr="00F511D0">
        <w:rPr>
          <w:rFonts w:ascii="宋体" w:eastAsia="宋体" w:hAnsi="宋体" w:cs="Arial" w:hint="eastAsia"/>
          <w:sz w:val="21"/>
          <w:szCs w:val="21"/>
        </w:rPr>
        <w:t>主要用于</w:t>
      </w:r>
      <w:r w:rsidRPr="00F511D0">
        <w:rPr>
          <w:rFonts w:ascii="宋体" w:eastAsia="宋体" w:hAnsi="宋体" w:cs="Arial"/>
          <w:sz w:val="21"/>
          <w:szCs w:val="21"/>
        </w:rPr>
        <w:t>分析</w:t>
      </w:r>
      <w:r w:rsidRPr="00F511D0">
        <w:rPr>
          <w:rFonts w:ascii="宋体" w:eastAsia="宋体" w:hAnsi="宋体" w:cs="Arial" w:hint="eastAsia"/>
          <w:sz w:val="21"/>
          <w:szCs w:val="21"/>
        </w:rPr>
        <w:t>Na(11</w:t>
      </w:r>
      <w:r w:rsidRPr="00F511D0">
        <w:rPr>
          <w:rFonts w:ascii="宋体" w:eastAsia="宋体" w:hAnsi="宋体" w:cs="Arial"/>
          <w:sz w:val="21"/>
          <w:szCs w:val="21"/>
        </w:rPr>
        <w:t>)～U(92)之间所有元素。样品可以是固体、粉末、熔融片，液体等，分析对象适用于炼钢、有色金属、水泥、陶瓷、石油、玻璃</w:t>
      </w:r>
      <w:r w:rsidRPr="00F511D0">
        <w:rPr>
          <w:rFonts w:ascii="宋体" w:eastAsia="宋体" w:hAnsi="宋体" w:cs="Arial" w:hint="eastAsia"/>
          <w:sz w:val="21"/>
          <w:szCs w:val="21"/>
        </w:rPr>
        <w:t>、电子器件</w:t>
      </w:r>
      <w:r w:rsidRPr="00F511D0">
        <w:rPr>
          <w:rFonts w:ascii="宋体" w:eastAsia="宋体" w:hAnsi="宋体" w:cs="Arial"/>
          <w:sz w:val="21"/>
          <w:szCs w:val="21"/>
        </w:rPr>
        <w:t>等行业样品。</w:t>
      </w:r>
    </w:p>
    <w:p w:rsidR="007E1F4E" w:rsidRPr="00F511D0" w:rsidRDefault="00CA4E76">
      <w:pPr>
        <w:adjustRightInd/>
        <w:snapToGrid/>
        <w:spacing w:after="0" w:line="360" w:lineRule="auto"/>
        <w:ind w:firstLineChars="200" w:firstLine="420"/>
        <w:rPr>
          <w:rFonts w:ascii="宋体" w:eastAsia="宋体" w:hAnsi="宋体" w:cs="Times New Roman"/>
          <w:sz w:val="21"/>
          <w:szCs w:val="21"/>
        </w:rPr>
      </w:pPr>
      <w:r w:rsidRPr="00F511D0">
        <w:rPr>
          <w:rFonts w:ascii="宋体" w:eastAsia="宋体" w:hAnsi="宋体" w:cs="Times New Roman" w:hint="eastAsia"/>
          <w:sz w:val="21"/>
          <w:szCs w:val="21"/>
        </w:rPr>
        <w:t>技术参数：</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sz w:val="21"/>
          <w:szCs w:val="21"/>
        </w:rPr>
        <w:t>分析元素：Na(11)</w:t>
      </w:r>
      <w:r w:rsidRPr="00F511D0">
        <w:rPr>
          <w:rFonts w:ascii="宋体" w:eastAsia="宋体" w:hAnsi="宋体" w:cs="Arial"/>
          <w:sz w:val="21"/>
          <w:szCs w:val="21"/>
        </w:rPr>
        <w:t xml:space="preserve"> ～</w:t>
      </w:r>
      <w:r w:rsidRPr="00F511D0">
        <w:rPr>
          <w:rFonts w:ascii="宋体" w:eastAsia="宋体" w:hAnsi="宋体" w:cs="Times New Roman"/>
          <w:sz w:val="21"/>
          <w:szCs w:val="21"/>
        </w:rPr>
        <w:t>U(92)</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宋体" w:hint="eastAsia"/>
          <w:bCs/>
          <w:sz w:val="21"/>
          <w:szCs w:val="21"/>
        </w:rPr>
        <w:t>▲</w:t>
      </w:r>
      <w:r w:rsidRPr="00F511D0">
        <w:rPr>
          <w:rFonts w:ascii="宋体" w:eastAsia="宋体" w:hAnsi="宋体" w:cs="Times New Roman"/>
          <w:sz w:val="21"/>
          <w:szCs w:val="21"/>
        </w:rPr>
        <w:t>检测器：SDD硅漂移检测器，计数率100KCPS；分辨率</w:t>
      </w:r>
      <w:r w:rsidRPr="00F511D0">
        <w:rPr>
          <w:rFonts w:ascii="宋体" w:eastAsia="宋体" w:hAnsi="宋体" w:cs="Times New Roman" w:hint="eastAsia"/>
          <w:sz w:val="21"/>
          <w:szCs w:val="21"/>
        </w:rPr>
        <w:t>145±5eV（Mn、K</w:t>
      </w:r>
      <w:r w:rsidRPr="00F511D0">
        <w:rPr>
          <w:rFonts w:ascii="Times New Roman" w:eastAsia="宋体" w:hAnsi="Times New Roman" w:cs="Times New Roman"/>
          <w:sz w:val="21"/>
          <w:szCs w:val="21"/>
        </w:rPr>
        <w:t>α</w:t>
      </w:r>
      <w:r w:rsidRPr="00F511D0">
        <w:rPr>
          <w:rFonts w:ascii="宋体" w:eastAsia="宋体" w:hAnsi="宋体" w:cs="Times New Roman" w:hint="eastAsia"/>
          <w:sz w:val="21"/>
          <w:szCs w:val="21"/>
        </w:rPr>
        <w:t>分辨率）</w:t>
      </w:r>
      <w:r w:rsidRPr="00F511D0">
        <w:rPr>
          <w:rFonts w:ascii="宋体" w:eastAsia="宋体" w:hAnsi="宋体" w:cs="Times New Roman"/>
          <w:sz w:val="21"/>
          <w:szCs w:val="21"/>
        </w:rPr>
        <w:t>；电子制冷。</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sz w:val="21"/>
          <w:szCs w:val="21"/>
        </w:rPr>
        <w:t>X光管：</w:t>
      </w:r>
      <w:r w:rsidRPr="00F511D0">
        <w:rPr>
          <w:rFonts w:ascii="宋体" w:eastAsia="宋体" w:hAnsi="宋体" w:cs="Times New Roman" w:hint="eastAsia"/>
          <w:sz w:val="21"/>
          <w:szCs w:val="21"/>
        </w:rPr>
        <w:t>50W光管，靶材可选</w:t>
      </w:r>
      <w:proofErr w:type="gramStart"/>
      <w:r w:rsidRPr="00F511D0">
        <w:rPr>
          <w:rFonts w:ascii="宋体" w:eastAsia="宋体" w:hAnsi="宋体" w:cs="Times New Roman" w:hint="eastAsia"/>
          <w:sz w:val="21"/>
          <w:szCs w:val="21"/>
        </w:rPr>
        <w:t>钨靶或铑</w:t>
      </w:r>
      <w:proofErr w:type="gramEnd"/>
      <w:r w:rsidRPr="00F511D0">
        <w:rPr>
          <w:rFonts w:ascii="宋体" w:eastAsia="宋体" w:hAnsi="宋体" w:cs="Times New Roman" w:hint="eastAsia"/>
          <w:sz w:val="21"/>
          <w:szCs w:val="21"/>
        </w:rPr>
        <w:t>靶等。</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宋体" w:hint="eastAsia"/>
          <w:bCs/>
          <w:sz w:val="21"/>
          <w:szCs w:val="21"/>
        </w:rPr>
        <w:t>▲</w:t>
      </w:r>
      <w:r w:rsidRPr="00F511D0">
        <w:rPr>
          <w:rFonts w:ascii="宋体" w:eastAsia="宋体" w:hAnsi="宋体" w:cs="Times New Roman"/>
          <w:sz w:val="21"/>
          <w:szCs w:val="21"/>
        </w:rPr>
        <w:t>X射线照射直径：Ф8mm、6mm、4mm、3mm、2mm、1mm、0.5mm、0.1mm</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sz w:val="21"/>
          <w:szCs w:val="21"/>
        </w:rPr>
        <w:t>样品室：Φ320mm×100mm；内置高清晰CCD摄像头；手动移动；盖子手动打开</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sz w:val="21"/>
          <w:szCs w:val="21"/>
        </w:rPr>
        <w:t>照射光路：下照式</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sz w:val="21"/>
          <w:szCs w:val="21"/>
        </w:rPr>
        <w:t>准直器：有八种准直器，五种滤光片，可针对客户需求有多达40种测量模式，且滤光片准直器都可以软件自动转换。</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sz w:val="21"/>
          <w:szCs w:val="21"/>
        </w:rPr>
        <w:t>检出下限：RoHS指令规定的有害元素（限Cd/Pb/Cr/Hg/Br）检测限最高达1ppm</w:t>
      </w:r>
      <w:r w:rsidRPr="00F511D0">
        <w:rPr>
          <w:rFonts w:ascii="宋体" w:eastAsia="宋体" w:hAnsi="宋体" w:cs="Times New Roman" w:hint="eastAsia"/>
          <w:sz w:val="21"/>
          <w:szCs w:val="21"/>
        </w:rPr>
        <w:t>。</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宋体" w:hint="eastAsia"/>
          <w:bCs/>
          <w:sz w:val="21"/>
          <w:szCs w:val="21"/>
        </w:rPr>
        <w:t>▲</w:t>
      </w:r>
      <w:r w:rsidRPr="00F511D0">
        <w:rPr>
          <w:rFonts w:ascii="宋体" w:eastAsia="宋体" w:hAnsi="宋体" w:cs="Times New Roman" w:hint="eastAsia"/>
          <w:sz w:val="21"/>
          <w:szCs w:val="21"/>
        </w:rPr>
        <w:t>分析范围：2ppm～99.99%</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宋体" w:hint="eastAsia"/>
          <w:bCs/>
          <w:sz w:val="21"/>
          <w:szCs w:val="21"/>
        </w:rPr>
        <w:t>▲</w:t>
      </w:r>
      <w:r w:rsidRPr="00F511D0">
        <w:rPr>
          <w:rFonts w:ascii="宋体" w:eastAsia="宋体" w:hAnsi="宋体" w:cs="Times New Roman" w:hint="eastAsia"/>
          <w:sz w:val="21"/>
          <w:szCs w:val="21"/>
        </w:rPr>
        <w:t>准确度：PSD≤0.05%，Au≥90%</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宋体" w:hint="eastAsia"/>
          <w:bCs/>
          <w:sz w:val="21"/>
          <w:szCs w:val="21"/>
        </w:rPr>
        <w:t>▲</w:t>
      </w:r>
      <w:proofErr w:type="gramStart"/>
      <w:r w:rsidRPr="00F511D0">
        <w:rPr>
          <w:rFonts w:ascii="宋体" w:eastAsia="宋体" w:hAnsi="宋体" w:cs="Times New Roman" w:hint="eastAsia"/>
          <w:sz w:val="21"/>
          <w:szCs w:val="21"/>
        </w:rPr>
        <w:t>准确度及允差</w:t>
      </w:r>
      <w:proofErr w:type="gramEnd"/>
      <w:r w:rsidRPr="00F511D0">
        <w:rPr>
          <w:rFonts w:ascii="宋体" w:eastAsia="宋体" w:hAnsi="宋体" w:cs="Times New Roman" w:hint="eastAsia"/>
          <w:sz w:val="21"/>
          <w:szCs w:val="21"/>
        </w:rPr>
        <w:t>：相对误差≤30%，重复性≤5%</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hint="eastAsia"/>
          <w:sz w:val="21"/>
          <w:szCs w:val="21"/>
        </w:rPr>
        <w:t>测试样品的物理状态固体、粉末、液体</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hint="eastAsia"/>
          <w:sz w:val="21"/>
          <w:szCs w:val="21"/>
        </w:rPr>
        <w:t>光管高压：</w:t>
      </w:r>
      <w:r w:rsidRPr="00F511D0">
        <w:rPr>
          <w:rFonts w:ascii="宋体" w:eastAsia="宋体" w:hAnsi="宋体" w:hint="eastAsia"/>
          <w:sz w:val="21"/>
          <w:szCs w:val="21"/>
        </w:rPr>
        <w:t>电压5～50kV，电流50～1000μA，自动调整</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hint="eastAsia"/>
          <w:sz w:val="21"/>
          <w:szCs w:val="21"/>
        </w:rPr>
        <w:t>高压电源0～50kV</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hint="eastAsia"/>
          <w:sz w:val="21"/>
          <w:szCs w:val="21"/>
        </w:rPr>
        <w:t>光管电流0μA～100μA</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hint="eastAsia"/>
          <w:sz w:val="21"/>
          <w:szCs w:val="21"/>
        </w:rPr>
        <w:t>摄像头高清摄像头CCD</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hint="eastAsia"/>
          <w:sz w:val="21"/>
          <w:szCs w:val="21"/>
        </w:rPr>
        <w:t>准直器、滤光片自动切换</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hint="eastAsia"/>
          <w:sz w:val="21"/>
          <w:szCs w:val="21"/>
        </w:rPr>
        <w:t>探测器：知名品牌</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hint="eastAsia"/>
          <w:sz w:val="21"/>
          <w:szCs w:val="21"/>
        </w:rPr>
        <w:t>多通道分析器ZPY-DMCP</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hint="eastAsia"/>
          <w:sz w:val="21"/>
          <w:szCs w:val="21"/>
        </w:rPr>
        <w:lastRenderedPageBreak/>
        <w:t>测试时间60sec～100sec</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hint="eastAsia"/>
          <w:sz w:val="21"/>
          <w:szCs w:val="21"/>
        </w:rPr>
        <w:t>分析软件 X-PAY-FP定性定量分析软件</w:t>
      </w:r>
    </w:p>
    <w:p w:rsidR="007E1F4E" w:rsidRPr="00F511D0" w:rsidRDefault="00CA4E76">
      <w:pPr>
        <w:pStyle w:val="af"/>
        <w:widowControl w:val="0"/>
        <w:numPr>
          <w:ilvl w:val="1"/>
          <w:numId w:val="23"/>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sz w:val="21"/>
          <w:szCs w:val="21"/>
        </w:rPr>
        <w:t>软件功能：欧盟WEEE、ROHS和ELV指令的快速测试软件</w:t>
      </w:r>
      <w:r w:rsidRPr="00F511D0">
        <w:rPr>
          <w:rFonts w:ascii="宋体" w:eastAsia="宋体" w:hAnsi="宋体" w:cs="Times New Roman" w:hint="eastAsia"/>
          <w:sz w:val="21"/>
          <w:szCs w:val="21"/>
        </w:rPr>
        <w:t>，</w:t>
      </w:r>
      <w:r w:rsidRPr="00F511D0">
        <w:rPr>
          <w:rFonts w:ascii="宋体" w:eastAsia="宋体" w:hAnsi="宋体" w:cs="Times New Roman"/>
          <w:sz w:val="21"/>
          <w:szCs w:val="21"/>
        </w:rPr>
        <w:t>元素分析软件</w:t>
      </w:r>
      <w:r w:rsidRPr="00F511D0">
        <w:rPr>
          <w:rFonts w:ascii="宋体" w:eastAsia="宋体" w:hAnsi="宋体" w:cs="Times New Roman" w:hint="eastAsia"/>
          <w:sz w:val="21"/>
          <w:szCs w:val="21"/>
        </w:rPr>
        <w:t>，</w:t>
      </w:r>
      <w:r w:rsidRPr="00F511D0">
        <w:rPr>
          <w:rFonts w:ascii="宋体" w:eastAsia="宋体" w:hAnsi="宋体" w:cs="Times New Roman"/>
          <w:sz w:val="21"/>
          <w:szCs w:val="21"/>
        </w:rPr>
        <w:t>镀层测试软件，方法有：内标法、定性、定量分析、FP法、多种函数法。</w:t>
      </w:r>
    </w:p>
    <w:p w:rsidR="007E1F4E" w:rsidRPr="00F511D0" w:rsidRDefault="00CA4E76">
      <w:pPr>
        <w:pStyle w:val="af"/>
        <w:widowControl w:val="0"/>
        <w:numPr>
          <w:ilvl w:val="1"/>
          <w:numId w:val="23"/>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sz w:val="21"/>
          <w:szCs w:val="21"/>
        </w:rPr>
        <w:t>操作：全电脑操作,中文软件多语言操作模式，操作傻瓜式，方便快捷。</w:t>
      </w:r>
    </w:p>
    <w:p w:rsidR="007E1F4E" w:rsidRPr="00F511D0" w:rsidRDefault="00CA4E76">
      <w:pPr>
        <w:pStyle w:val="af"/>
        <w:widowControl w:val="0"/>
        <w:numPr>
          <w:ilvl w:val="1"/>
          <w:numId w:val="23"/>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sz w:val="21"/>
          <w:szCs w:val="21"/>
        </w:rPr>
        <w:t>语言：中文/英语报告格式：包含图谱，数据，样品照片</w:t>
      </w:r>
    </w:p>
    <w:p w:rsidR="007E1F4E" w:rsidRPr="00F511D0" w:rsidRDefault="00CA4E76">
      <w:pPr>
        <w:pStyle w:val="af"/>
        <w:widowControl w:val="0"/>
        <w:numPr>
          <w:ilvl w:val="1"/>
          <w:numId w:val="23"/>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sz w:val="21"/>
          <w:szCs w:val="21"/>
        </w:rPr>
        <w:t>X光管与软件联动功能，软件不工作，X光管也不工作，在样品测试完成后，仪器会在数十毫秒内自动将X光管的高压、电流切断，不产生任何射线；同时，可以保护X光管，增加X光管的使用寿命。</w:t>
      </w:r>
    </w:p>
    <w:p w:rsidR="007E1F4E" w:rsidRPr="00F511D0" w:rsidRDefault="00CA4E76">
      <w:pPr>
        <w:pStyle w:val="af"/>
        <w:widowControl w:val="0"/>
        <w:numPr>
          <w:ilvl w:val="1"/>
          <w:numId w:val="23"/>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sz w:val="21"/>
          <w:szCs w:val="21"/>
        </w:rPr>
        <w:t>采用数字多道技术</w:t>
      </w:r>
      <w:r w:rsidRPr="00F511D0">
        <w:rPr>
          <w:rFonts w:ascii="宋体" w:eastAsia="宋体" w:hAnsi="宋体" w:cs="Times New Roman" w:hint="eastAsia"/>
          <w:sz w:val="21"/>
          <w:szCs w:val="21"/>
        </w:rPr>
        <w:t>，</w:t>
      </w:r>
      <w:r w:rsidRPr="00F511D0">
        <w:rPr>
          <w:rFonts w:ascii="宋体" w:eastAsia="宋体" w:hAnsi="宋体" w:cs="Times New Roman"/>
          <w:sz w:val="21"/>
          <w:szCs w:val="21"/>
        </w:rPr>
        <w:t>可以达到超高计数率</w:t>
      </w:r>
      <w:r w:rsidRPr="00F511D0">
        <w:rPr>
          <w:rFonts w:ascii="宋体" w:eastAsia="宋体" w:hAnsi="宋体" w:cs="Times New Roman" w:hint="eastAsia"/>
          <w:sz w:val="21"/>
          <w:szCs w:val="21"/>
        </w:rPr>
        <w:t>，</w:t>
      </w:r>
      <w:r w:rsidRPr="00F511D0">
        <w:rPr>
          <w:rFonts w:ascii="宋体" w:eastAsia="宋体" w:hAnsi="宋体" w:cs="Times New Roman"/>
          <w:sz w:val="21"/>
          <w:szCs w:val="21"/>
        </w:rPr>
        <w:t>提高测试效率和准确度。</w:t>
      </w:r>
    </w:p>
    <w:p w:rsidR="007E1F4E" w:rsidRPr="00F511D0" w:rsidRDefault="00CA4E76">
      <w:pPr>
        <w:pStyle w:val="af"/>
        <w:widowControl w:val="0"/>
        <w:numPr>
          <w:ilvl w:val="1"/>
          <w:numId w:val="23"/>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sz w:val="21"/>
          <w:szCs w:val="21"/>
        </w:rPr>
        <w:t>可以由软件自动控制切换准直器和滤光片，减少因人为更换错误准直器，而造成测量的误差</w:t>
      </w:r>
      <w:r w:rsidRPr="00F511D0">
        <w:rPr>
          <w:rFonts w:ascii="宋体" w:eastAsia="宋体" w:hAnsi="宋体" w:cs="Times New Roman" w:hint="eastAsia"/>
          <w:sz w:val="21"/>
          <w:szCs w:val="21"/>
        </w:rPr>
        <w:t>。</w:t>
      </w:r>
    </w:p>
    <w:p w:rsidR="007E1F4E" w:rsidRPr="00F511D0" w:rsidRDefault="00CA4E76">
      <w:pPr>
        <w:pStyle w:val="af"/>
        <w:widowControl w:val="0"/>
        <w:numPr>
          <w:ilvl w:val="1"/>
          <w:numId w:val="23"/>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hint="eastAsia"/>
          <w:sz w:val="21"/>
          <w:szCs w:val="21"/>
        </w:rPr>
        <w:t>自动识别塑料与不同金属等基体</w:t>
      </w:r>
    </w:p>
    <w:p w:rsidR="007E1F4E" w:rsidRPr="00F511D0" w:rsidRDefault="00CA4E76">
      <w:pPr>
        <w:pStyle w:val="af"/>
        <w:widowControl w:val="0"/>
        <w:numPr>
          <w:ilvl w:val="1"/>
          <w:numId w:val="23"/>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hint="eastAsia"/>
          <w:sz w:val="21"/>
          <w:szCs w:val="21"/>
        </w:rPr>
        <w:t>厂家终身免费升级。在不增加附件情况下，可按照贵金属检测相关标准要求仅通过软件升级满足贵金属检测要求，包括检测所需的全部谱线。</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sz w:val="21"/>
          <w:szCs w:val="21"/>
        </w:rPr>
        <w:t>真空系统：配有真空泵，可以对钠、镁、铝、硅、磷等元素在真空环境进行测试，使其特征谱的能量不受空气的干扰，达到更加精确的结果。</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sz w:val="21"/>
          <w:szCs w:val="21"/>
        </w:rPr>
        <w:t>电源：AC220V</w:t>
      </w:r>
      <w:r w:rsidRPr="00F511D0">
        <w:rPr>
          <w:rFonts w:ascii="宋体" w:eastAsia="宋体" w:hAnsi="宋体" w:cs="Times New Roman" w:hint="eastAsia"/>
          <w:sz w:val="21"/>
          <w:szCs w:val="21"/>
        </w:rPr>
        <w:t xml:space="preserve"> </w:t>
      </w:r>
      <w:r w:rsidRPr="00F511D0">
        <w:rPr>
          <w:rFonts w:ascii="宋体" w:eastAsia="宋体" w:hAnsi="宋体" w:cs="Times New Roman"/>
          <w:sz w:val="21"/>
          <w:szCs w:val="21"/>
        </w:rPr>
        <w:t>50Hz</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sz w:val="21"/>
          <w:szCs w:val="21"/>
        </w:rPr>
        <w:t>环境温度：(15</w:t>
      </w:r>
      <w:r w:rsidRPr="00F511D0">
        <w:rPr>
          <w:rFonts w:ascii="宋体" w:eastAsia="宋体" w:hAnsi="宋体" w:cs="Arial"/>
          <w:sz w:val="21"/>
          <w:szCs w:val="21"/>
        </w:rPr>
        <w:t>～</w:t>
      </w:r>
      <w:r w:rsidRPr="00F511D0">
        <w:rPr>
          <w:rFonts w:ascii="宋体" w:eastAsia="宋体" w:hAnsi="宋体" w:cs="Times New Roman"/>
          <w:sz w:val="21"/>
          <w:szCs w:val="21"/>
        </w:rPr>
        <w:t>30)℃</w:t>
      </w:r>
      <w:r w:rsidRPr="00F511D0">
        <w:rPr>
          <w:rFonts w:ascii="宋体" w:eastAsia="宋体" w:hAnsi="宋体" w:cs="Times New Roman" w:hint="eastAsia"/>
          <w:sz w:val="21"/>
          <w:szCs w:val="21"/>
        </w:rPr>
        <w:t>；</w:t>
      </w:r>
      <w:r w:rsidRPr="00F511D0">
        <w:rPr>
          <w:rFonts w:ascii="宋体" w:eastAsia="宋体" w:hAnsi="宋体" w:cs="Times New Roman"/>
          <w:sz w:val="21"/>
          <w:szCs w:val="21"/>
        </w:rPr>
        <w:t>相对湿度：（35</w:t>
      </w:r>
      <w:r w:rsidRPr="00F511D0">
        <w:rPr>
          <w:rFonts w:ascii="宋体" w:eastAsia="宋体" w:hAnsi="宋体" w:cs="Arial"/>
          <w:sz w:val="21"/>
          <w:szCs w:val="21"/>
        </w:rPr>
        <w:t>～</w:t>
      </w:r>
      <w:r w:rsidRPr="00F511D0">
        <w:rPr>
          <w:rFonts w:ascii="宋体" w:eastAsia="宋体" w:hAnsi="宋体" w:cs="Times New Roman"/>
          <w:sz w:val="21"/>
          <w:szCs w:val="21"/>
        </w:rPr>
        <w:t>70）%</w:t>
      </w:r>
      <w:r w:rsidRPr="00F511D0">
        <w:rPr>
          <w:rFonts w:ascii="宋体" w:eastAsia="宋体" w:hAnsi="宋体" w:cs="Times New Roman" w:hint="eastAsia"/>
          <w:sz w:val="21"/>
          <w:szCs w:val="21"/>
        </w:rPr>
        <w:t>RH</w:t>
      </w:r>
      <w:r w:rsidRPr="00F511D0">
        <w:rPr>
          <w:rFonts w:ascii="宋体" w:eastAsia="宋体" w:hAnsi="宋体" w:cs="Times New Roman"/>
          <w:sz w:val="21"/>
          <w:szCs w:val="21"/>
        </w:rPr>
        <w:t>（无冷凝水）</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hint="eastAsia"/>
          <w:sz w:val="21"/>
          <w:szCs w:val="21"/>
        </w:rPr>
        <w:t>标样（0＃）和塑胶标样各一片、银校正片681K一片</w:t>
      </w:r>
    </w:p>
    <w:p w:rsidR="007E1F4E" w:rsidRPr="00F511D0" w:rsidRDefault="00CA4E76">
      <w:pPr>
        <w:pStyle w:val="af"/>
        <w:widowControl w:val="0"/>
        <w:numPr>
          <w:ilvl w:val="3"/>
          <w:numId w:val="22"/>
        </w:numPr>
        <w:adjustRightInd/>
        <w:snapToGrid/>
        <w:spacing w:after="0" w:line="360" w:lineRule="auto"/>
        <w:ind w:left="0" w:firstLine="420"/>
        <w:jc w:val="both"/>
        <w:rPr>
          <w:rFonts w:ascii="宋体" w:eastAsia="宋体" w:hAnsi="宋体" w:cs="Times New Roman"/>
          <w:sz w:val="21"/>
          <w:szCs w:val="21"/>
        </w:rPr>
      </w:pPr>
      <w:r w:rsidRPr="00F511D0">
        <w:rPr>
          <w:rFonts w:ascii="宋体" w:eastAsia="宋体" w:hAnsi="宋体" w:cs="Times New Roman" w:hint="eastAsia"/>
          <w:sz w:val="21"/>
          <w:szCs w:val="21"/>
        </w:rPr>
        <w:t>附件：</w:t>
      </w:r>
      <w:r w:rsidRPr="00F511D0">
        <w:rPr>
          <w:rFonts w:ascii="宋体" w:eastAsia="宋体" w:hAnsi="宋体" w:hint="eastAsia"/>
          <w:sz w:val="21"/>
          <w:szCs w:val="21"/>
        </w:rPr>
        <w:t>品牌电脑一套，激光打印机一台</w:t>
      </w:r>
    </w:p>
    <w:p w:rsidR="007E1F4E" w:rsidRPr="00F511D0" w:rsidRDefault="007E1F4E">
      <w:pPr>
        <w:adjustRightInd/>
        <w:snapToGrid/>
        <w:spacing w:after="0" w:line="360" w:lineRule="auto"/>
        <w:ind w:firstLineChars="200" w:firstLine="420"/>
        <w:rPr>
          <w:rFonts w:ascii="宋体" w:eastAsia="宋体" w:hAnsi="宋体"/>
          <w:sz w:val="21"/>
          <w:szCs w:val="21"/>
        </w:rPr>
      </w:pPr>
    </w:p>
    <w:p w:rsidR="007E1F4E" w:rsidRPr="00F511D0" w:rsidRDefault="00CA4E76">
      <w:pPr>
        <w:adjustRightInd/>
        <w:snapToGrid/>
        <w:spacing w:after="0" w:line="360" w:lineRule="auto"/>
        <w:ind w:firstLineChars="200" w:firstLine="482"/>
        <w:jc w:val="center"/>
        <w:rPr>
          <w:rFonts w:ascii="宋体" w:eastAsia="宋体" w:hAnsi="宋体"/>
          <w:b/>
          <w:sz w:val="24"/>
          <w:szCs w:val="21"/>
        </w:rPr>
      </w:pPr>
      <w:r w:rsidRPr="00F511D0">
        <w:rPr>
          <w:rFonts w:ascii="宋体" w:eastAsia="宋体" w:hAnsi="宋体" w:hint="eastAsia"/>
          <w:b/>
          <w:sz w:val="24"/>
          <w:szCs w:val="21"/>
        </w:rPr>
        <w:br w:type="page"/>
      </w:r>
    </w:p>
    <w:p w:rsidR="007E1F4E" w:rsidRPr="00F511D0" w:rsidRDefault="00CA4E76">
      <w:pPr>
        <w:adjustRightInd/>
        <w:snapToGrid/>
        <w:spacing w:after="0" w:line="360" w:lineRule="auto"/>
        <w:ind w:firstLineChars="200" w:firstLine="482"/>
        <w:jc w:val="center"/>
        <w:rPr>
          <w:rFonts w:ascii="宋体" w:eastAsia="宋体" w:hAnsi="宋体"/>
          <w:b/>
          <w:sz w:val="24"/>
          <w:szCs w:val="21"/>
        </w:rPr>
      </w:pPr>
      <w:r w:rsidRPr="00F511D0">
        <w:rPr>
          <w:rFonts w:ascii="宋体" w:eastAsia="宋体" w:hAnsi="宋体" w:hint="eastAsia"/>
          <w:b/>
          <w:sz w:val="24"/>
          <w:szCs w:val="21"/>
        </w:rPr>
        <w:lastRenderedPageBreak/>
        <w:t>C包</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电机性能综合测试系统</w:t>
      </w:r>
    </w:p>
    <w:p w:rsidR="007E1F4E" w:rsidRPr="00F511D0" w:rsidRDefault="00CA4E76">
      <w:pPr>
        <w:adjustRightInd/>
        <w:snapToGrid/>
        <w:spacing w:after="0" w:line="360" w:lineRule="auto"/>
        <w:ind w:firstLineChars="200" w:firstLine="422"/>
        <w:rPr>
          <w:rFonts w:ascii="宋体" w:eastAsia="宋体" w:hAnsi="宋体"/>
          <w:b/>
          <w:sz w:val="21"/>
          <w:szCs w:val="21"/>
        </w:rPr>
      </w:pPr>
      <w:r w:rsidRPr="00F511D0">
        <w:rPr>
          <w:rFonts w:ascii="宋体" w:eastAsia="宋体" w:hAnsi="宋体" w:hint="eastAsia"/>
          <w:b/>
          <w:sz w:val="21"/>
          <w:szCs w:val="21"/>
        </w:rPr>
        <w:t>1. 设备可满足以下标准的测试需求：</w:t>
      </w:r>
    </w:p>
    <w:p w:rsidR="007E1F4E" w:rsidRPr="00F511D0" w:rsidRDefault="00CA4E76">
      <w:pPr>
        <w:adjustRightInd/>
        <w:snapToGrid/>
        <w:spacing w:after="0" w:line="360" w:lineRule="auto"/>
        <w:ind w:firstLineChars="200" w:firstLine="420"/>
        <w:rPr>
          <w:rFonts w:ascii="宋体" w:eastAsia="宋体" w:hAnsi="宋体" w:cs="Times New Roman"/>
          <w:sz w:val="21"/>
          <w:szCs w:val="21"/>
        </w:rPr>
      </w:pPr>
      <w:r w:rsidRPr="00F511D0">
        <w:rPr>
          <w:rFonts w:ascii="宋体" w:eastAsia="宋体" w:hAnsi="宋体" w:cs="Times New Roman" w:hint="eastAsia"/>
          <w:sz w:val="21"/>
          <w:szCs w:val="21"/>
        </w:rPr>
        <w:t>1.</w:t>
      </w:r>
      <w:r w:rsidRPr="00F511D0">
        <w:rPr>
          <w:rFonts w:ascii="宋体" w:eastAsia="宋体" w:hAnsi="宋体" w:cs="Times New Roman"/>
          <w:sz w:val="21"/>
          <w:szCs w:val="21"/>
        </w:rPr>
        <w:t>1</w:t>
      </w:r>
      <w:r w:rsidRPr="00F511D0">
        <w:rPr>
          <w:rFonts w:ascii="宋体" w:eastAsia="宋体" w:hAnsi="宋体" w:cs="Times New Roman" w:hint="eastAsia"/>
          <w:sz w:val="21"/>
          <w:szCs w:val="21"/>
        </w:rPr>
        <w:t>JB/T 6744-2010小功率电动机试验</w:t>
      </w:r>
      <w:proofErr w:type="gramStart"/>
      <w:r w:rsidRPr="00F511D0">
        <w:rPr>
          <w:rFonts w:ascii="宋体" w:eastAsia="宋体" w:hAnsi="宋体" w:cs="Times New Roman" w:hint="eastAsia"/>
          <w:sz w:val="21"/>
          <w:szCs w:val="21"/>
        </w:rPr>
        <w:t>用测功机</w:t>
      </w:r>
      <w:proofErr w:type="gramEnd"/>
      <w:r w:rsidRPr="00F511D0">
        <w:rPr>
          <w:rFonts w:ascii="宋体" w:eastAsia="宋体" w:hAnsi="宋体" w:cs="Times New Roman" w:hint="eastAsia"/>
          <w:sz w:val="21"/>
          <w:szCs w:val="21"/>
        </w:rPr>
        <w:t xml:space="preserve"> 通用技术条件</w:t>
      </w:r>
    </w:p>
    <w:p w:rsidR="007E1F4E" w:rsidRPr="00F511D0" w:rsidRDefault="00CA4E76">
      <w:pPr>
        <w:adjustRightInd/>
        <w:snapToGrid/>
        <w:spacing w:after="0" w:line="360" w:lineRule="auto"/>
        <w:ind w:firstLineChars="200" w:firstLine="420"/>
        <w:rPr>
          <w:rFonts w:ascii="宋体" w:eastAsia="宋体" w:hAnsi="宋体" w:cs="Times New Roman"/>
          <w:sz w:val="21"/>
          <w:szCs w:val="21"/>
        </w:rPr>
      </w:pPr>
      <w:r w:rsidRPr="00F511D0">
        <w:rPr>
          <w:rFonts w:ascii="宋体" w:eastAsia="宋体" w:hAnsi="宋体" w:cs="Times New Roman"/>
          <w:sz w:val="21"/>
          <w:szCs w:val="21"/>
        </w:rPr>
        <w:t>1.</w:t>
      </w:r>
      <w:r w:rsidRPr="00F511D0">
        <w:rPr>
          <w:rFonts w:ascii="宋体" w:eastAsia="宋体" w:hAnsi="宋体" w:cs="Times New Roman" w:hint="eastAsia"/>
          <w:sz w:val="21"/>
          <w:szCs w:val="21"/>
        </w:rPr>
        <w:t>2</w:t>
      </w:r>
      <w:r w:rsidRPr="00F511D0">
        <w:rPr>
          <w:rFonts w:ascii="宋体" w:eastAsia="宋体" w:hAnsi="宋体" w:cs="Times New Roman"/>
          <w:sz w:val="21"/>
          <w:szCs w:val="21"/>
        </w:rPr>
        <w:t xml:space="preserve"> </w:t>
      </w:r>
      <w:r w:rsidRPr="00F511D0">
        <w:rPr>
          <w:rFonts w:ascii="宋体" w:eastAsia="宋体" w:hAnsi="宋体" w:cs="Times New Roman" w:hint="eastAsia"/>
          <w:sz w:val="21"/>
          <w:szCs w:val="21"/>
        </w:rPr>
        <w:t>GB 12350-2009 小功率电动机的安全要求</w:t>
      </w:r>
    </w:p>
    <w:p w:rsidR="007E1F4E" w:rsidRPr="00F511D0" w:rsidRDefault="00CA4E76">
      <w:pPr>
        <w:adjustRightInd/>
        <w:snapToGrid/>
        <w:spacing w:after="0" w:line="360" w:lineRule="auto"/>
        <w:ind w:firstLineChars="200" w:firstLine="420"/>
        <w:rPr>
          <w:rFonts w:ascii="宋体" w:eastAsia="宋体" w:hAnsi="宋体" w:cs="Times New Roman"/>
          <w:sz w:val="21"/>
          <w:szCs w:val="21"/>
        </w:rPr>
      </w:pPr>
      <w:r w:rsidRPr="00F511D0">
        <w:rPr>
          <w:rFonts w:ascii="宋体" w:eastAsia="宋体" w:hAnsi="宋体" w:cs="Times New Roman"/>
          <w:sz w:val="21"/>
          <w:szCs w:val="21"/>
        </w:rPr>
        <w:t>1.</w:t>
      </w:r>
      <w:r w:rsidRPr="00F511D0">
        <w:rPr>
          <w:rFonts w:ascii="宋体" w:eastAsia="宋体" w:hAnsi="宋体" w:cs="Times New Roman" w:hint="eastAsia"/>
          <w:sz w:val="21"/>
          <w:szCs w:val="21"/>
        </w:rPr>
        <w:t>3</w:t>
      </w:r>
      <w:r w:rsidRPr="00F511D0">
        <w:rPr>
          <w:rFonts w:ascii="宋体" w:eastAsia="宋体" w:hAnsi="宋体" w:cs="Times New Roman"/>
          <w:sz w:val="21"/>
          <w:szCs w:val="21"/>
        </w:rPr>
        <w:t xml:space="preserve"> </w:t>
      </w:r>
      <w:r w:rsidRPr="00F511D0">
        <w:rPr>
          <w:rFonts w:ascii="宋体" w:eastAsia="宋体" w:hAnsi="宋体" w:cs="Times New Roman" w:hint="eastAsia"/>
          <w:sz w:val="21"/>
          <w:szCs w:val="21"/>
        </w:rPr>
        <w:t>GB 755-2008 旋转电机定额和性能</w:t>
      </w:r>
    </w:p>
    <w:p w:rsidR="007E1F4E" w:rsidRPr="00F511D0" w:rsidRDefault="00CA4E76">
      <w:pPr>
        <w:adjustRightInd/>
        <w:snapToGrid/>
        <w:spacing w:after="0" w:line="360" w:lineRule="auto"/>
        <w:ind w:firstLineChars="200" w:firstLine="420"/>
        <w:rPr>
          <w:rFonts w:ascii="宋体" w:eastAsia="宋体" w:hAnsi="宋体" w:cs="Times New Roman"/>
          <w:sz w:val="21"/>
          <w:szCs w:val="21"/>
        </w:rPr>
      </w:pPr>
      <w:r w:rsidRPr="00F511D0">
        <w:rPr>
          <w:rFonts w:ascii="宋体" w:eastAsia="宋体" w:hAnsi="宋体" w:cs="Times New Roman"/>
          <w:sz w:val="21"/>
          <w:szCs w:val="21"/>
        </w:rPr>
        <w:t>1.</w:t>
      </w:r>
      <w:r w:rsidRPr="00F511D0">
        <w:rPr>
          <w:rFonts w:ascii="宋体" w:eastAsia="宋体" w:hAnsi="宋体" w:cs="Times New Roman" w:hint="eastAsia"/>
          <w:sz w:val="21"/>
          <w:szCs w:val="21"/>
        </w:rPr>
        <w:t>4 GB/T 9651-2008 单相异步电动机试验方法</w:t>
      </w:r>
    </w:p>
    <w:p w:rsidR="007E1F4E" w:rsidRPr="00F511D0" w:rsidRDefault="00CA4E76">
      <w:pPr>
        <w:adjustRightInd/>
        <w:snapToGrid/>
        <w:spacing w:after="0" w:line="360" w:lineRule="auto"/>
        <w:ind w:firstLineChars="200" w:firstLine="420"/>
        <w:rPr>
          <w:rFonts w:ascii="宋体" w:eastAsia="宋体" w:hAnsi="宋体" w:cs="Times New Roman"/>
          <w:sz w:val="21"/>
          <w:szCs w:val="21"/>
        </w:rPr>
      </w:pPr>
      <w:r w:rsidRPr="00F511D0">
        <w:rPr>
          <w:rFonts w:ascii="宋体" w:eastAsia="宋体" w:hAnsi="宋体" w:cs="Times New Roman"/>
          <w:sz w:val="21"/>
          <w:szCs w:val="21"/>
        </w:rPr>
        <w:t>1.</w:t>
      </w:r>
      <w:r w:rsidRPr="00F511D0">
        <w:rPr>
          <w:rFonts w:ascii="宋体" w:eastAsia="宋体" w:hAnsi="宋体" w:cs="Times New Roman" w:hint="eastAsia"/>
          <w:sz w:val="21"/>
          <w:szCs w:val="21"/>
        </w:rPr>
        <w:t>5</w:t>
      </w:r>
      <w:r w:rsidRPr="00F511D0">
        <w:rPr>
          <w:rFonts w:ascii="宋体" w:eastAsia="宋体" w:hAnsi="宋体" w:cs="Times New Roman"/>
          <w:sz w:val="21"/>
          <w:szCs w:val="21"/>
        </w:rPr>
        <w:t xml:space="preserve"> </w:t>
      </w:r>
      <w:r w:rsidRPr="00F511D0">
        <w:rPr>
          <w:rFonts w:ascii="宋体" w:eastAsia="宋体" w:hAnsi="宋体" w:cs="Times New Roman" w:hint="eastAsia"/>
          <w:sz w:val="21"/>
          <w:szCs w:val="21"/>
        </w:rPr>
        <w:t>GB 25958-2010</w:t>
      </w:r>
      <w:r w:rsidRPr="00F511D0">
        <w:rPr>
          <w:rFonts w:ascii="宋体" w:eastAsia="宋体" w:hAnsi="宋体" w:cs="Times New Roman" w:hint="eastAsia"/>
          <w:sz w:val="21"/>
          <w:szCs w:val="21"/>
        </w:rPr>
        <w:tab/>
        <w:t xml:space="preserve"> 小功率电动机能效限定值及能效等级</w:t>
      </w:r>
      <w:r w:rsidRPr="00F511D0">
        <w:rPr>
          <w:rFonts w:ascii="宋体" w:eastAsia="宋体" w:hAnsi="宋体" w:cs="Times New Roman" w:hint="eastAsia"/>
          <w:sz w:val="21"/>
          <w:szCs w:val="21"/>
        </w:rPr>
        <w:tab/>
        <w:t xml:space="preserve"> 电机性能综合测试系统</w:t>
      </w:r>
    </w:p>
    <w:p w:rsidR="007E1F4E" w:rsidRPr="00F511D0" w:rsidRDefault="00CA4E76">
      <w:pPr>
        <w:adjustRightInd/>
        <w:snapToGrid/>
        <w:spacing w:after="0" w:line="360" w:lineRule="auto"/>
        <w:ind w:firstLineChars="200" w:firstLine="420"/>
        <w:rPr>
          <w:rFonts w:ascii="宋体" w:eastAsia="宋体" w:hAnsi="宋体" w:cs="Times New Roman"/>
          <w:sz w:val="21"/>
          <w:szCs w:val="21"/>
        </w:rPr>
      </w:pPr>
      <w:r w:rsidRPr="00F511D0">
        <w:rPr>
          <w:rFonts w:ascii="宋体" w:eastAsia="宋体" w:hAnsi="宋体" w:cs="Times New Roman"/>
          <w:sz w:val="21"/>
          <w:szCs w:val="21"/>
        </w:rPr>
        <w:t>1.</w:t>
      </w:r>
      <w:r w:rsidRPr="00F511D0">
        <w:rPr>
          <w:rFonts w:ascii="宋体" w:eastAsia="宋体" w:hAnsi="宋体" w:cs="Times New Roman" w:hint="eastAsia"/>
          <w:sz w:val="21"/>
          <w:szCs w:val="21"/>
        </w:rPr>
        <w:t>6</w:t>
      </w:r>
      <w:r w:rsidRPr="00F511D0">
        <w:rPr>
          <w:rFonts w:ascii="宋体" w:eastAsia="宋体" w:hAnsi="宋体" w:cs="Times New Roman"/>
          <w:sz w:val="21"/>
          <w:szCs w:val="21"/>
        </w:rPr>
        <w:t xml:space="preserve"> </w:t>
      </w:r>
      <w:r w:rsidRPr="00F511D0">
        <w:rPr>
          <w:rFonts w:ascii="宋体" w:eastAsia="宋体" w:hAnsi="宋体" w:cs="Times New Roman" w:hint="eastAsia"/>
          <w:sz w:val="21"/>
          <w:szCs w:val="21"/>
        </w:rPr>
        <w:t>GB 30253-2013</w:t>
      </w:r>
      <w:r w:rsidRPr="00F511D0">
        <w:rPr>
          <w:rFonts w:ascii="宋体" w:eastAsia="宋体" w:hAnsi="宋体" w:cs="Times New Roman" w:hint="eastAsia"/>
          <w:sz w:val="21"/>
          <w:szCs w:val="21"/>
        </w:rPr>
        <w:tab/>
        <w:t xml:space="preserve"> 永磁同步电动 机能效限定值及能效等级</w:t>
      </w:r>
    </w:p>
    <w:p w:rsidR="007E1F4E" w:rsidRPr="00F511D0" w:rsidRDefault="00CA4E76">
      <w:pPr>
        <w:adjustRightInd/>
        <w:snapToGrid/>
        <w:spacing w:after="0" w:line="360" w:lineRule="auto"/>
        <w:ind w:firstLineChars="200" w:firstLine="422"/>
        <w:rPr>
          <w:rFonts w:ascii="宋体" w:eastAsia="宋体" w:hAnsi="宋体"/>
          <w:b/>
          <w:sz w:val="21"/>
          <w:szCs w:val="21"/>
        </w:rPr>
      </w:pPr>
      <w:r w:rsidRPr="00F511D0">
        <w:rPr>
          <w:rFonts w:ascii="宋体" w:eastAsia="宋体" w:hAnsi="宋体" w:hint="eastAsia"/>
          <w:b/>
          <w:sz w:val="21"/>
          <w:szCs w:val="21"/>
        </w:rPr>
        <w:t xml:space="preserve">2. 技术参数 </w:t>
      </w:r>
    </w:p>
    <w:p w:rsidR="007E1F4E" w:rsidRPr="00F511D0" w:rsidRDefault="00CA4E76">
      <w:pPr>
        <w:adjustRightInd/>
        <w:snapToGrid/>
        <w:spacing w:after="0" w:line="360" w:lineRule="auto"/>
        <w:ind w:firstLineChars="200" w:firstLine="420"/>
        <w:rPr>
          <w:rFonts w:ascii="宋体" w:eastAsia="宋体" w:hAnsi="宋体" w:cs="Times New Roman"/>
          <w:sz w:val="21"/>
          <w:szCs w:val="21"/>
        </w:rPr>
      </w:pPr>
      <w:r w:rsidRPr="00F511D0">
        <w:rPr>
          <w:rFonts w:ascii="宋体" w:eastAsia="宋体" w:hAnsi="宋体" w:cs="Times New Roman" w:hint="eastAsia"/>
          <w:sz w:val="21"/>
          <w:szCs w:val="21"/>
        </w:rPr>
        <w:t>2.1小功率电机综合测试系统的转矩测试范围为0</w:t>
      </w:r>
      <w:r w:rsidRPr="00F511D0">
        <w:rPr>
          <w:rFonts w:ascii="宋体" w:eastAsia="宋体" w:hAnsi="宋体" w:cs="Arial"/>
          <w:sz w:val="21"/>
          <w:szCs w:val="21"/>
        </w:rPr>
        <w:t>～</w:t>
      </w:r>
      <w:r w:rsidRPr="00F511D0">
        <w:rPr>
          <w:rFonts w:ascii="宋体" w:eastAsia="宋体" w:hAnsi="宋体" w:cs="Times New Roman" w:hint="eastAsia"/>
          <w:sz w:val="21"/>
          <w:szCs w:val="21"/>
        </w:rPr>
        <w:t>10Nm，硬件具体技术参数及配置如下表：</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524"/>
        <w:gridCol w:w="6577"/>
      </w:tblGrid>
      <w:tr w:rsidR="007E1F4E" w:rsidRPr="00F511D0">
        <w:trPr>
          <w:trHeight w:val="391"/>
          <w:jc w:val="center"/>
        </w:trPr>
        <w:tc>
          <w:tcPr>
            <w:tcW w:w="861" w:type="dxa"/>
            <w:vAlign w:val="center"/>
          </w:tcPr>
          <w:p w:rsidR="007E1F4E" w:rsidRPr="00F511D0" w:rsidRDefault="00CA4E76">
            <w:pPr>
              <w:pStyle w:val="a5"/>
              <w:spacing w:after="0"/>
              <w:jc w:val="center"/>
              <w:rPr>
                <w:rFonts w:ascii="宋体"/>
              </w:rPr>
            </w:pPr>
            <w:r w:rsidRPr="00F511D0">
              <w:rPr>
                <w:rFonts w:ascii="宋体" w:hAnsi="宋体" w:hint="eastAsia"/>
              </w:rPr>
              <w:t>序号</w:t>
            </w:r>
          </w:p>
        </w:tc>
        <w:tc>
          <w:tcPr>
            <w:tcW w:w="2524" w:type="dxa"/>
            <w:vAlign w:val="center"/>
          </w:tcPr>
          <w:p w:rsidR="007E1F4E" w:rsidRPr="00F511D0" w:rsidRDefault="00CA4E76">
            <w:pPr>
              <w:pStyle w:val="a5"/>
              <w:spacing w:after="0"/>
              <w:jc w:val="center"/>
              <w:rPr>
                <w:rFonts w:ascii="宋体"/>
              </w:rPr>
            </w:pPr>
            <w:r w:rsidRPr="00F511D0">
              <w:rPr>
                <w:rFonts w:ascii="宋体" w:hAnsi="宋体" w:hint="eastAsia"/>
              </w:rPr>
              <w:t>产品名称</w:t>
            </w:r>
          </w:p>
        </w:tc>
        <w:tc>
          <w:tcPr>
            <w:tcW w:w="6577" w:type="dxa"/>
            <w:vAlign w:val="center"/>
          </w:tcPr>
          <w:p w:rsidR="007E1F4E" w:rsidRPr="00F511D0" w:rsidRDefault="00CA4E76">
            <w:pPr>
              <w:pStyle w:val="a5"/>
              <w:spacing w:after="0"/>
              <w:jc w:val="center"/>
              <w:rPr>
                <w:rFonts w:ascii="宋体"/>
              </w:rPr>
            </w:pPr>
            <w:r w:rsidRPr="00F511D0">
              <w:rPr>
                <w:rFonts w:ascii="宋体" w:hAnsi="宋体" w:hint="eastAsia"/>
              </w:rPr>
              <w:t>技术规格</w:t>
            </w:r>
          </w:p>
        </w:tc>
      </w:tr>
      <w:tr w:rsidR="007E1F4E" w:rsidRPr="00F511D0">
        <w:trPr>
          <w:trHeight w:val="391"/>
          <w:jc w:val="center"/>
        </w:trPr>
        <w:tc>
          <w:tcPr>
            <w:tcW w:w="861" w:type="dxa"/>
            <w:vAlign w:val="center"/>
          </w:tcPr>
          <w:p w:rsidR="007E1F4E" w:rsidRPr="00F511D0" w:rsidRDefault="00CA4E76">
            <w:pPr>
              <w:pStyle w:val="a5"/>
              <w:spacing w:after="0"/>
              <w:jc w:val="center"/>
              <w:rPr>
                <w:rFonts w:ascii="宋体" w:hAnsi="宋体"/>
              </w:rPr>
            </w:pPr>
            <w:r w:rsidRPr="00F511D0">
              <w:rPr>
                <w:rFonts w:ascii="宋体" w:hAnsi="宋体"/>
              </w:rPr>
              <w:t>1</w:t>
            </w:r>
          </w:p>
        </w:tc>
        <w:tc>
          <w:tcPr>
            <w:tcW w:w="2524" w:type="dxa"/>
            <w:vAlign w:val="center"/>
          </w:tcPr>
          <w:p w:rsidR="007E1F4E" w:rsidRPr="00F511D0" w:rsidRDefault="00CA4E76">
            <w:pPr>
              <w:pStyle w:val="a5"/>
              <w:spacing w:after="0"/>
              <w:jc w:val="center"/>
              <w:rPr>
                <w:rFonts w:ascii="宋体"/>
              </w:rPr>
            </w:pPr>
            <w:r w:rsidRPr="00F511D0">
              <w:rPr>
                <w:rFonts w:ascii="宋体" w:hAnsi="宋体" w:hint="eastAsia"/>
              </w:rPr>
              <w:t>电机测试控制装置</w:t>
            </w:r>
          </w:p>
        </w:tc>
        <w:tc>
          <w:tcPr>
            <w:tcW w:w="6577" w:type="dxa"/>
            <w:vAlign w:val="center"/>
          </w:tcPr>
          <w:p w:rsidR="007E1F4E" w:rsidRPr="00F511D0" w:rsidRDefault="00CA4E76">
            <w:pPr>
              <w:pStyle w:val="a5"/>
              <w:spacing w:after="0"/>
              <w:jc w:val="left"/>
              <w:rPr>
                <w:rFonts w:ascii="宋体"/>
              </w:rPr>
            </w:pPr>
            <w:r w:rsidRPr="00F511D0">
              <w:rPr>
                <w:rFonts w:ascii="宋体" w:hAnsi="宋体"/>
              </w:rPr>
              <w:t>1.</w:t>
            </w:r>
            <w:r w:rsidRPr="00F511D0">
              <w:rPr>
                <w:rFonts w:ascii="宋体" w:hAnsi="宋体" w:hint="eastAsia"/>
              </w:rPr>
              <w:t>输入电量测量（单相）</w:t>
            </w:r>
          </w:p>
          <w:p w:rsidR="007E1F4E" w:rsidRPr="00F511D0" w:rsidRDefault="00CA4E76">
            <w:pPr>
              <w:pStyle w:val="a5"/>
              <w:spacing w:after="0"/>
              <w:jc w:val="left"/>
              <w:rPr>
                <w:rFonts w:ascii="宋体" w:hAnsi="宋体"/>
              </w:rPr>
            </w:pPr>
            <w:r w:rsidRPr="00F511D0">
              <w:rPr>
                <w:rFonts w:ascii="宋体" w:hAnsi="宋体" w:hint="eastAsia"/>
              </w:rPr>
              <w:t>交流：</w:t>
            </w:r>
            <w:r w:rsidRPr="00F511D0">
              <w:rPr>
                <w:rFonts w:ascii="宋体" w:hAnsi="宋体"/>
              </w:rPr>
              <w:t xml:space="preserve">220V/20.000A   </w:t>
            </w:r>
            <w:r w:rsidRPr="00F511D0">
              <w:rPr>
                <w:rFonts w:ascii="宋体" w:hAnsi="宋体" w:hint="eastAsia"/>
              </w:rPr>
              <w:t>频率：</w:t>
            </w:r>
            <w:r w:rsidRPr="00F511D0">
              <w:rPr>
                <w:rFonts w:ascii="宋体" w:hAnsi="宋体"/>
              </w:rPr>
              <w:t>45</w:t>
            </w:r>
            <w:r w:rsidRPr="00F511D0">
              <w:rPr>
                <w:rFonts w:ascii="宋体" w:hAnsi="宋体" w:cs="Arial" w:hint="eastAsia"/>
              </w:rPr>
              <w:t>～</w:t>
            </w:r>
            <w:r w:rsidRPr="00F511D0">
              <w:rPr>
                <w:rFonts w:ascii="宋体" w:hAnsi="宋体"/>
              </w:rPr>
              <w:t>65Hz</w:t>
            </w:r>
            <w:r w:rsidRPr="00F511D0">
              <w:rPr>
                <w:rFonts w:ascii="宋体" w:hAnsi="宋体" w:hint="eastAsia"/>
              </w:rPr>
              <w:t>±</w:t>
            </w:r>
            <w:r w:rsidRPr="00F511D0">
              <w:rPr>
                <w:rFonts w:ascii="宋体" w:hAnsi="宋体"/>
              </w:rPr>
              <w:t>0.1Hz</w:t>
            </w:r>
          </w:p>
          <w:p w:rsidR="007E1F4E" w:rsidRPr="00F511D0" w:rsidRDefault="00CA4E76">
            <w:pPr>
              <w:pStyle w:val="a5"/>
              <w:spacing w:after="0"/>
              <w:jc w:val="left"/>
              <w:rPr>
                <w:rFonts w:ascii="宋体"/>
              </w:rPr>
            </w:pPr>
            <w:r w:rsidRPr="00F511D0">
              <w:rPr>
                <w:rFonts w:ascii="宋体" w:hAnsi="宋体"/>
              </w:rPr>
              <w:t>2.</w:t>
            </w:r>
            <w:r w:rsidRPr="00F511D0">
              <w:rPr>
                <w:rFonts w:ascii="宋体" w:hAnsi="宋体" w:hint="eastAsia"/>
              </w:rPr>
              <w:t>输出参数测量（转速、转矩、转向等）</w:t>
            </w:r>
          </w:p>
          <w:p w:rsidR="007E1F4E" w:rsidRPr="00F511D0" w:rsidRDefault="00CA4E76">
            <w:pPr>
              <w:pStyle w:val="a5"/>
              <w:spacing w:after="0"/>
              <w:jc w:val="left"/>
              <w:rPr>
                <w:rFonts w:ascii="宋体" w:hAnsi="宋体"/>
              </w:rPr>
            </w:pPr>
            <w:r w:rsidRPr="00F511D0">
              <w:rPr>
                <w:rFonts w:ascii="宋体" w:hAnsi="宋体" w:hint="eastAsia"/>
              </w:rPr>
              <w:t>转矩分辨力：</w:t>
            </w:r>
            <w:r w:rsidRPr="00F511D0">
              <w:rPr>
                <w:rFonts w:ascii="宋体"/>
              </w:rPr>
              <w:t>0.0</w:t>
            </w:r>
            <w:r w:rsidRPr="00F511D0">
              <w:rPr>
                <w:rFonts w:ascii="宋体" w:hAnsi="宋体"/>
              </w:rPr>
              <w:t xml:space="preserve">1Nm   </w:t>
            </w:r>
            <w:r w:rsidRPr="00F511D0">
              <w:rPr>
                <w:rFonts w:ascii="宋体" w:hAnsi="宋体" w:hint="eastAsia"/>
              </w:rPr>
              <w:t>准确度：±</w:t>
            </w:r>
            <w:r w:rsidRPr="00F511D0">
              <w:rPr>
                <w:rFonts w:ascii="宋体"/>
              </w:rPr>
              <w:t>0.</w:t>
            </w:r>
            <w:r w:rsidRPr="00F511D0">
              <w:rPr>
                <w:rFonts w:ascii="宋体" w:hAnsi="宋体"/>
              </w:rPr>
              <w:t>5%F.S.</w:t>
            </w:r>
          </w:p>
          <w:p w:rsidR="007E1F4E" w:rsidRPr="00F511D0" w:rsidRDefault="00CA4E76">
            <w:pPr>
              <w:pStyle w:val="a5"/>
              <w:spacing w:after="0"/>
              <w:jc w:val="left"/>
              <w:rPr>
                <w:rFonts w:ascii="宋体" w:hAnsi="宋体"/>
              </w:rPr>
            </w:pPr>
            <w:r w:rsidRPr="00F511D0">
              <w:rPr>
                <w:rFonts w:ascii="宋体" w:hAnsi="宋体" w:hint="eastAsia"/>
              </w:rPr>
              <w:t>转速分辨力：</w:t>
            </w:r>
            <w:r w:rsidRPr="00F511D0">
              <w:rPr>
                <w:rFonts w:ascii="宋体" w:hAnsi="宋体"/>
              </w:rPr>
              <w:t xml:space="preserve">1rpm    </w:t>
            </w:r>
            <w:r w:rsidRPr="00F511D0">
              <w:rPr>
                <w:rFonts w:ascii="宋体" w:hAnsi="宋体" w:hint="eastAsia"/>
              </w:rPr>
              <w:t>准确度：±</w:t>
            </w:r>
            <w:r w:rsidRPr="00F511D0">
              <w:rPr>
                <w:rFonts w:ascii="宋体"/>
              </w:rPr>
              <w:t>0.</w:t>
            </w:r>
            <w:r w:rsidRPr="00F511D0">
              <w:rPr>
                <w:rFonts w:ascii="宋体" w:hAnsi="宋体"/>
              </w:rPr>
              <w:t>5%F.S.</w:t>
            </w:r>
          </w:p>
          <w:p w:rsidR="007E1F4E" w:rsidRPr="00F511D0" w:rsidRDefault="00CA4E76">
            <w:pPr>
              <w:pStyle w:val="a5"/>
              <w:spacing w:after="0"/>
              <w:jc w:val="left"/>
              <w:rPr>
                <w:rFonts w:ascii="宋体"/>
              </w:rPr>
            </w:pPr>
            <w:r w:rsidRPr="00F511D0">
              <w:rPr>
                <w:rFonts w:ascii="宋体" w:hAnsi="宋体"/>
              </w:rPr>
              <w:t>3.</w:t>
            </w:r>
            <w:r w:rsidRPr="00F511D0">
              <w:rPr>
                <w:rFonts w:ascii="宋体" w:hAnsi="宋体" w:hint="eastAsia"/>
              </w:rPr>
              <w:t>智能加载</w:t>
            </w:r>
            <w:r w:rsidRPr="00F511D0">
              <w:rPr>
                <w:rFonts w:ascii="宋体" w:hAnsi="宋体"/>
              </w:rPr>
              <w:t>(</w:t>
            </w:r>
            <w:r w:rsidRPr="00F511D0">
              <w:rPr>
                <w:rFonts w:ascii="宋体" w:hAnsi="宋体" w:hint="eastAsia"/>
              </w:rPr>
              <w:t>匹配磁滞测功机）</w:t>
            </w:r>
          </w:p>
          <w:p w:rsidR="007E1F4E" w:rsidRPr="00F511D0" w:rsidRDefault="00CA4E76">
            <w:pPr>
              <w:pStyle w:val="a5"/>
              <w:spacing w:after="0"/>
              <w:jc w:val="left"/>
              <w:rPr>
                <w:rFonts w:ascii="宋体"/>
              </w:rPr>
            </w:pPr>
            <w:r w:rsidRPr="00F511D0">
              <w:rPr>
                <w:rFonts w:ascii="宋体" w:hAnsi="宋体"/>
              </w:rPr>
              <w:t>4.</w:t>
            </w:r>
            <w:r w:rsidRPr="00F511D0">
              <w:rPr>
                <w:rFonts w:ascii="宋体" w:hAnsi="宋体" w:hint="eastAsia"/>
              </w:rPr>
              <w:t>通断控制</w:t>
            </w:r>
          </w:p>
        </w:tc>
      </w:tr>
      <w:tr w:rsidR="007E1F4E" w:rsidRPr="00F511D0">
        <w:trPr>
          <w:trHeight w:val="391"/>
          <w:jc w:val="center"/>
        </w:trPr>
        <w:tc>
          <w:tcPr>
            <w:tcW w:w="861" w:type="dxa"/>
            <w:vAlign w:val="center"/>
          </w:tcPr>
          <w:p w:rsidR="007E1F4E" w:rsidRPr="00F511D0" w:rsidRDefault="00CA4E76">
            <w:pPr>
              <w:pStyle w:val="a5"/>
              <w:spacing w:after="0"/>
              <w:jc w:val="center"/>
              <w:rPr>
                <w:rFonts w:ascii="宋体" w:hAnsi="宋体"/>
              </w:rPr>
            </w:pPr>
            <w:r w:rsidRPr="00F511D0">
              <w:rPr>
                <w:rFonts w:ascii="宋体" w:hAnsi="宋体"/>
              </w:rPr>
              <w:t>2</w:t>
            </w:r>
          </w:p>
        </w:tc>
        <w:tc>
          <w:tcPr>
            <w:tcW w:w="2524" w:type="dxa"/>
            <w:vAlign w:val="center"/>
          </w:tcPr>
          <w:p w:rsidR="007E1F4E" w:rsidRPr="00F511D0" w:rsidRDefault="00CA4E76">
            <w:pPr>
              <w:pStyle w:val="a5"/>
              <w:spacing w:after="0"/>
              <w:jc w:val="center"/>
              <w:rPr>
                <w:rFonts w:ascii="宋体"/>
              </w:rPr>
            </w:pPr>
            <w:r w:rsidRPr="00F511D0">
              <w:rPr>
                <w:rFonts w:ascii="宋体" w:hAnsi="宋体" w:hint="eastAsia"/>
              </w:rPr>
              <w:t>磁滞</w:t>
            </w:r>
            <w:proofErr w:type="gramStart"/>
            <w:r w:rsidRPr="00F511D0">
              <w:rPr>
                <w:rFonts w:ascii="宋体" w:hAnsi="宋体" w:hint="eastAsia"/>
              </w:rPr>
              <w:t>测功机</w:t>
            </w:r>
            <w:proofErr w:type="gramEnd"/>
          </w:p>
        </w:tc>
        <w:tc>
          <w:tcPr>
            <w:tcW w:w="6577" w:type="dxa"/>
            <w:vAlign w:val="center"/>
          </w:tcPr>
          <w:p w:rsidR="007E1F4E" w:rsidRPr="00F511D0" w:rsidRDefault="00CA4E76">
            <w:pPr>
              <w:pStyle w:val="a5"/>
              <w:spacing w:after="0"/>
              <w:jc w:val="left"/>
              <w:rPr>
                <w:rFonts w:ascii="宋体"/>
              </w:rPr>
            </w:pPr>
            <w:r w:rsidRPr="00F511D0">
              <w:rPr>
                <w:rFonts w:ascii="宋体" w:hAnsi="宋体" w:hint="eastAsia"/>
              </w:rPr>
              <w:t>压缩空气对流式磁滞测功机：</w:t>
            </w:r>
          </w:p>
          <w:p w:rsidR="007E1F4E" w:rsidRPr="00F511D0" w:rsidRDefault="00CA4E76">
            <w:pPr>
              <w:pStyle w:val="a5"/>
              <w:spacing w:after="0"/>
              <w:jc w:val="left"/>
              <w:rPr>
                <w:rFonts w:ascii="宋体" w:hAnsi="宋体"/>
              </w:rPr>
            </w:pPr>
            <w:r w:rsidRPr="00F511D0">
              <w:rPr>
                <w:rFonts w:ascii="宋体" w:hAnsi="宋体"/>
              </w:rPr>
              <w:t>1.</w:t>
            </w:r>
            <w:r w:rsidRPr="00F511D0">
              <w:rPr>
                <w:rFonts w:ascii="宋体" w:hAnsi="宋体" w:hint="eastAsia"/>
              </w:rPr>
              <w:t>转矩：0</w:t>
            </w:r>
            <w:r w:rsidRPr="00F511D0">
              <w:rPr>
                <w:rFonts w:ascii="宋体" w:hAnsi="宋体" w:cs="Arial" w:hint="eastAsia"/>
              </w:rPr>
              <w:t>～</w:t>
            </w:r>
            <w:r w:rsidRPr="00F511D0">
              <w:rPr>
                <w:rFonts w:ascii="宋体" w:hAnsi="宋体" w:hint="eastAsia"/>
              </w:rPr>
              <w:t>10</w:t>
            </w:r>
            <w:r w:rsidRPr="00F511D0">
              <w:rPr>
                <w:rFonts w:ascii="宋体" w:hAnsi="宋体"/>
              </w:rPr>
              <w:t>Nm</w:t>
            </w:r>
            <w:r w:rsidRPr="00F511D0">
              <w:rPr>
                <w:rFonts w:ascii="宋体" w:hAnsi="宋体" w:hint="eastAsia"/>
              </w:rPr>
              <w:t>,</w:t>
            </w:r>
            <w:r w:rsidRPr="00F511D0">
              <w:rPr>
                <w:rFonts w:ascii="宋体" w:hAnsi="宋体"/>
              </w:rPr>
              <w:t xml:space="preserve"> </w:t>
            </w:r>
            <w:r w:rsidRPr="00F511D0">
              <w:rPr>
                <w:rFonts w:ascii="宋体" w:hAnsi="宋体" w:hint="eastAsia"/>
              </w:rPr>
              <w:t>准确度：±</w:t>
            </w:r>
            <w:r w:rsidRPr="00F511D0">
              <w:rPr>
                <w:rFonts w:ascii="宋体"/>
              </w:rPr>
              <w:t>0.</w:t>
            </w:r>
            <w:r w:rsidRPr="00F511D0">
              <w:rPr>
                <w:rFonts w:ascii="宋体" w:hAnsi="宋体"/>
              </w:rPr>
              <w:t>5%F.S</w:t>
            </w:r>
            <w:r w:rsidRPr="00F511D0">
              <w:rPr>
                <w:rFonts w:ascii="宋体" w:hAnsi="宋体" w:hint="eastAsia"/>
              </w:rPr>
              <w:t>.；分为小功率</w:t>
            </w:r>
            <w:r w:rsidRPr="00F511D0">
              <w:rPr>
                <w:rFonts w:ascii="宋体" w:hAnsi="宋体"/>
              </w:rPr>
              <w:t>3</w:t>
            </w:r>
            <w:r w:rsidRPr="00F511D0">
              <w:rPr>
                <w:rFonts w:ascii="宋体" w:hAnsi="宋体" w:hint="eastAsia"/>
              </w:rPr>
              <w:t>个档位和大功率</w:t>
            </w:r>
            <w:r w:rsidRPr="00F511D0">
              <w:rPr>
                <w:rFonts w:ascii="宋体" w:hAnsi="宋体"/>
              </w:rPr>
              <w:t>3</w:t>
            </w:r>
            <w:r w:rsidRPr="00F511D0">
              <w:rPr>
                <w:rFonts w:ascii="宋体" w:hAnsi="宋体" w:hint="eastAsia"/>
              </w:rPr>
              <w:t>个档位。</w:t>
            </w:r>
          </w:p>
          <w:p w:rsidR="007E1F4E" w:rsidRPr="00F511D0" w:rsidRDefault="00CA4E76">
            <w:pPr>
              <w:pStyle w:val="a5"/>
              <w:spacing w:after="0"/>
              <w:jc w:val="left"/>
              <w:rPr>
                <w:rFonts w:ascii="宋体" w:hAnsi="宋体"/>
              </w:rPr>
            </w:pPr>
            <w:r w:rsidRPr="00F511D0">
              <w:rPr>
                <w:rFonts w:ascii="宋体" w:hAnsi="宋体"/>
              </w:rPr>
              <w:t>2.</w:t>
            </w:r>
            <w:r w:rsidRPr="00F511D0">
              <w:rPr>
                <w:rFonts w:ascii="宋体" w:hAnsi="宋体" w:hint="eastAsia"/>
              </w:rPr>
              <w:t>转速：</w:t>
            </w:r>
            <w:r w:rsidRPr="00F511D0">
              <w:rPr>
                <w:rFonts w:ascii="宋体"/>
              </w:rPr>
              <w:t>0</w:t>
            </w:r>
            <w:r w:rsidRPr="00F511D0">
              <w:rPr>
                <w:rFonts w:ascii="宋体" w:hAnsi="宋体" w:cs="Arial" w:hint="eastAsia"/>
              </w:rPr>
              <w:t>～</w:t>
            </w:r>
            <w:r w:rsidRPr="00F511D0">
              <w:rPr>
                <w:rFonts w:ascii="宋体" w:hAnsi="宋体" w:hint="eastAsia"/>
              </w:rPr>
              <w:t>6</w:t>
            </w:r>
            <w:r w:rsidRPr="00F511D0">
              <w:rPr>
                <w:rFonts w:ascii="宋体" w:hAnsi="宋体"/>
              </w:rPr>
              <w:t xml:space="preserve">000rpm </w:t>
            </w:r>
            <w:r w:rsidRPr="00F511D0">
              <w:rPr>
                <w:rFonts w:ascii="宋体" w:hAnsi="宋体" w:hint="eastAsia"/>
              </w:rPr>
              <w:t>，准确度：±</w:t>
            </w:r>
            <w:r w:rsidRPr="00F511D0">
              <w:rPr>
                <w:rFonts w:ascii="宋体"/>
              </w:rPr>
              <w:t>0.</w:t>
            </w:r>
            <w:r w:rsidRPr="00F511D0">
              <w:rPr>
                <w:rFonts w:ascii="宋体" w:hAnsi="宋体"/>
              </w:rPr>
              <w:t>5%F.S</w:t>
            </w:r>
            <w:r w:rsidRPr="00F511D0">
              <w:rPr>
                <w:rFonts w:ascii="宋体" w:hAnsi="宋体" w:hint="eastAsia"/>
              </w:rPr>
              <w:t>.</w:t>
            </w:r>
          </w:p>
          <w:p w:rsidR="007E1F4E" w:rsidRPr="00F511D0" w:rsidRDefault="00CA4E76">
            <w:pPr>
              <w:pStyle w:val="a5"/>
              <w:spacing w:after="0"/>
              <w:jc w:val="left"/>
              <w:rPr>
                <w:rFonts w:ascii="宋体"/>
              </w:rPr>
            </w:pPr>
            <w:r w:rsidRPr="00F511D0">
              <w:rPr>
                <w:rFonts w:ascii="宋体" w:hAnsi="宋体"/>
              </w:rPr>
              <w:t>3.</w:t>
            </w:r>
            <w:r w:rsidRPr="00F511D0">
              <w:rPr>
                <w:rFonts w:ascii="宋体" w:hAnsi="宋体" w:hint="eastAsia"/>
              </w:rPr>
              <w:t>分辨力：转矩：</w:t>
            </w:r>
            <w:r w:rsidRPr="00F511D0">
              <w:rPr>
                <w:rFonts w:ascii="宋体" w:hAnsi="宋体"/>
              </w:rPr>
              <w:t>0.01Nm</w:t>
            </w:r>
            <w:r w:rsidRPr="00F511D0">
              <w:rPr>
                <w:rFonts w:ascii="宋体" w:hAnsi="宋体" w:hint="eastAsia"/>
              </w:rPr>
              <w:t>，</w:t>
            </w:r>
            <w:r w:rsidRPr="00F511D0">
              <w:rPr>
                <w:rFonts w:ascii="宋体" w:hAnsi="宋体"/>
              </w:rPr>
              <w:t xml:space="preserve"> </w:t>
            </w:r>
            <w:r w:rsidRPr="00F511D0">
              <w:rPr>
                <w:rFonts w:ascii="宋体" w:hAnsi="宋体" w:hint="eastAsia"/>
              </w:rPr>
              <w:t>转速：</w:t>
            </w:r>
            <w:r w:rsidRPr="00F511D0">
              <w:rPr>
                <w:rFonts w:ascii="宋体" w:hAnsi="宋体"/>
              </w:rPr>
              <w:t>1rpm</w:t>
            </w:r>
          </w:p>
          <w:p w:rsidR="007E1F4E" w:rsidRPr="00F511D0" w:rsidRDefault="00CA4E76">
            <w:pPr>
              <w:pStyle w:val="a5"/>
              <w:spacing w:after="0"/>
              <w:jc w:val="left"/>
              <w:rPr>
                <w:rFonts w:ascii="宋体" w:hAnsi="宋体"/>
              </w:rPr>
            </w:pPr>
            <w:r w:rsidRPr="00F511D0">
              <w:rPr>
                <w:rFonts w:ascii="宋体" w:hAnsi="宋体"/>
              </w:rPr>
              <w:t>4.</w:t>
            </w:r>
            <w:r w:rsidRPr="00F511D0">
              <w:rPr>
                <w:rFonts w:ascii="宋体" w:hAnsi="宋体" w:hint="eastAsia"/>
              </w:rPr>
              <w:t>连续运行功率：</w:t>
            </w:r>
            <w:r w:rsidRPr="00F511D0">
              <w:rPr>
                <w:rFonts w:ascii="宋体" w:hAnsi="宋体"/>
              </w:rPr>
              <w:t>1500W (</w:t>
            </w:r>
            <w:r w:rsidRPr="00F511D0">
              <w:rPr>
                <w:rFonts w:ascii="宋体" w:hAnsi="宋体" w:hint="eastAsia"/>
              </w:rPr>
              <w:t>适用于老化</w:t>
            </w:r>
            <w:r w:rsidRPr="00F511D0">
              <w:rPr>
                <w:rFonts w:ascii="宋体"/>
              </w:rPr>
              <w:t>\</w:t>
            </w:r>
            <w:r w:rsidRPr="00F511D0">
              <w:rPr>
                <w:rFonts w:ascii="宋体" w:hAnsi="宋体" w:hint="eastAsia"/>
              </w:rPr>
              <w:t>温升试验时</w:t>
            </w:r>
            <w:r w:rsidRPr="00F511D0">
              <w:rPr>
                <w:rFonts w:ascii="宋体" w:hAnsi="宋体"/>
              </w:rPr>
              <w:t>)</w:t>
            </w:r>
          </w:p>
          <w:p w:rsidR="007E1F4E" w:rsidRPr="00F511D0" w:rsidRDefault="00CA4E76">
            <w:pPr>
              <w:pStyle w:val="a5"/>
              <w:spacing w:after="0"/>
              <w:jc w:val="left"/>
              <w:rPr>
                <w:rFonts w:ascii="宋体" w:hAnsi="宋体"/>
              </w:rPr>
            </w:pPr>
            <w:r w:rsidRPr="00F511D0">
              <w:rPr>
                <w:rFonts w:ascii="宋体" w:hAnsi="宋体"/>
              </w:rPr>
              <w:t>5.5</w:t>
            </w:r>
            <w:r w:rsidRPr="00F511D0">
              <w:rPr>
                <w:rFonts w:ascii="宋体" w:hAnsi="宋体" w:hint="eastAsia"/>
              </w:rPr>
              <w:t>分钟内运行额定功率：4</w:t>
            </w:r>
            <w:r w:rsidRPr="00F511D0">
              <w:rPr>
                <w:rFonts w:ascii="宋体" w:hAnsi="宋体"/>
              </w:rPr>
              <w:t>000W (</w:t>
            </w:r>
            <w:r w:rsidRPr="00F511D0">
              <w:rPr>
                <w:rFonts w:ascii="宋体" w:hAnsi="宋体" w:hint="eastAsia"/>
              </w:rPr>
              <w:t>适用于能效</w:t>
            </w:r>
            <w:r w:rsidRPr="00F511D0">
              <w:rPr>
                <w:rFonts w:ascii="宋体"/>
              </w:rPr>
              <w:t>\</w:t>
            </w:r>
            <w:r w:rsidRPr="00F511D0">
              <w:rPr>
                <w:rFonts w:ascii="宋体" w:hAnsi="宋体" w:hint="eastAsia"/>
              </w:rPr>
              <w:t>性能测试时</w:t>
            </w:r>
            <w:r w:rsidRPr="00F511D0">
              <w:rPr>
                <w:rFonts w:ascii="宋体" w:hAnsi="宋体"/>
              </w:rPr>
              <w:t>)</w:t>
            </w:r>
          </w:p>
          <w:p w:rsidR="007E1F4E" w:rsidRPr="00F511D0" w:rsidRDefault="00CA4E76">
            <w:pPr>
              <w:pStyle w:val="a5"/>
              <w:spacing w:after="0"/>
              <w:jc w:val="left"/>
              <w:rPr>
                <w:rFonts w:ascii="宋体"/>
              </w:rPr>
            </w:pPr>
            <w:r w:rsidRPr="00F511D0">
              <w:rPr>
                <w:rFonts w:ascii="宋体" w:hAnsi="宋体"/>
              </w:rPr>
              <w:t>6.</w:t>
            </w:r>
            <w:r w:rsidRPr="00F511D0">
              <w:rPr>
                <w:rFonts w:ascii="宋体" w:hAnsi="宋体" w:hint="eastAsia"/>
              </w:rPr>
              <w:t>可直接做到堵转。允许顺时针</w:t>
            </w:r>
            <w:r w:rsidRPr="00F511D0">
              <w:rPr>
                <w:rFonts w:ascii="宋体" w:hAnsi="宋体"/>
              </w:rPr>
              <w:t>(CW)</w:t>
            </w:r>
            <w:r w:rsidRPr="00F511D0">
              <w:rPr>
                <w:rFonts w:ascii="宋体" w:hAnsi="宋体" w:hint="eastAsia"/>
              </w:rPr>
              <w:t>和逆时针</w:t>
            </w:r>
            <w:r w:rsidRPr="00F511D0">
              <w:rPr>
                <w:rFonts w:ascii="宋体" w:hAnsi="宋体"/>
              </w:rPr>
              <w:t>(CCW)</w:t>
            </w:r>
            <w:r w:rsidRPr="00F511D0">
              <w:rPr>
                <w:rFonts w:ascii="宋体" w:hAnsi="宋体" w:hint="eastAsia"/>
              </w:rPr>
              <w:t>进行加载测试，自动测取转向，</w:t>
            </w:r>
            <w:r w:rsidRPr="00F511D0">
              <w:rPr>
                <w:rFonts w:ascii="宋体" w:hAnsi="宋体"/>
              </w:rPr>
              <w:t xml:space="preserve"> </w:t>
            </w:r>
            <w:r w:rsidRPr="00F511D0">
              <w:rPr>
                <w:rFonts w:ascii="宋体" w:hAnsi="宋体" w:hint="eastAsia"/>
              </w:rPr>
              <w:t>含有校正专用的平衡杆和砝码。</w:t>
            </w:r>
          </w:p>
        </w:tc>
      </w:tr>
      <w:tr w:rsidR="007E1F4E" w:rsidRPr="00F511D0">
        <w:trPr>
          <w:trHeight w:val="391"/>
          <w:jc w:val="center"/>
        </w:trPr>
        <w:tc>
          <w:tcPr>
            <w:tcW w:w="861" w:type="dxa"/>
            <w:vAlign w:val="center"/>
          </w:tcPr>
          <w:p w:rsidR="007E1F4E" w:rsidRPr="00F511D0" w:rsidRDefault="00CA4E76">
            <w:pPr>
              <w:pStyle w:val="a5"/>
              <w:spacing w:after="0"/>
              <w:jc w:val="center"/>
              <w:rPr>
                <w:rFonts w:ascii="宋体"/>
              </w:rPr>
            </w:pPr>
            <w:r w:rsidRPr="00F511D0">
              <w:rPr>
                <w:rFonts w:ascii="宋体" w:hAnsi="宋体"/>
              </w:rPr>
              <w:t>5</w:t>
            </w:r>
          </w:p>
        </w:tc>
        <w:tc>
          <w:tcPr>
            <w:tcW w:w="2524" w:type="dxa"/>
            <w:vAlign w:val="center"/>
          </w:tcPr>
          <w:p w:rsidR="007E1F4E" w:rsidRPr="00F511D0" w:rsidRDefault="00CA4E76">
            <w:pPr>
              <w:pStyle w:val="a5"/>
              <w:spacing w:after="0"/>
              <w:jc w:val="center"/>
              <w:rPr>
                <w:rFonts w:ascii="宋体"/>
              </w:rPr>
            </w:pPr>
            <w:r w:rsidRPr="00F511D0">
              <w:rPr>
                <w:rFonts w:ascii="宋体" w:hAnsi="宋体" w:hint="eastAsia"/>
              </w:rPr>
              <w:t>电参数仪</w:t>
            </w:r>
          </w:p>
        </w:tc>
        <w:tc>
          <w:tcPr>
            <w:tcW w:w="6577" w:type="dxa"/>
            <w:vAlign w:val="center"/>
          </w:tcPr>
          <w:p w:rsidR="007E1F4E" w:rsidRPr="00F511D0" w:rsidRDefault="00CA4E76">
            <w:pPr>
              <w:pStyle w:val="a5"/>
              <w:spacing w:after="0"/>
              <w:jc w:val="left"/>
              <w:rPr>
                <w:rFonts w:ascii="宋体"/>
              </w:rPr>
            </w:pPr>
            <w:r w:rsidRPr="00F511D0">
              <w:rPr>
                <w:rFonts w:ascii="宋体" w:hAnsi="宋体" w:hint="eastAsia"/>
              </w:rPr>
              <w:t>电压</w:t>
            </w:r>
            <w:r w:rsidRPr="00F511D0">
              <w:rPr>
                <w:rFonts w:ascii="宋体"/>
              </w:rPr>
              <w:t>0</w:t>
            </w:r>
            <w:r w:rsidRPr="00F511D0">
              <w:rPr>
                <w:rFonts w:ascii="宋体" w:hAnsi="宋体" w:cs="Arial" w:hint="eastAsia"/>
              </w:rPr>
              <w:t>～</w:t>
            </w:r>
            <w:r w:rsidRPr="00F511D0">
              <w:rPr>
                <w:rFonts w:ascii="宋体" w:hAnsi="宋体" w:hint="eastAsia"/>
              </w:rPr>
              <w:t>5</w:t>
            </w:r>
            <w:r w:rsidRPr="00F511D0">
              <w:rPr>
                <w:rFonts w:ascii="宋体" w:hAnsi="宋体"/>
              </w:rPr>
              <w:t>00V</w:t>
            </w:r>
            <w:r w:rsidRPr="00F511D0">
              <w:rPr>
                <w:rFonts w:ascii="宋体" w:hAnsi="宋体" w:hint="eastAsia"/>
              </w:rPr>
              <w:t>，电流</w:t>
            </w:r>
            <w:r w:rsidRPr="00F511D0">
              <w:rPr>
                <w:rFonts w:ascii="宋体"/>
              </w:rPr>
              <w:t>0</w:t>
            </w:r>
            <w:r w:rsidRPr="00F511D0">
              <w:rPr>
                <w:rFonts w:ascii="宋体" w:hAnsi="宋体" w:cs="Arial" w:hint="eastAsia"/>
              </w:rPr>
              <w:t>～</w:t>
            </w:r>
            <w:r w:rsidRPr="00F511D0">
              <w:rPr>
                <w:rFonts w:ascii="宋体" w:hAnsi="宋体"/>
              </w:rPr>
              <w:t>20A</w:t>
            </w:r>
          </w:p>
        </w:tc>
      </w:tr>
      <w:tr w:rsidR="007E1F4E" w:rsidRPr="00F511D0">
        <w:trPr>
          <w:trHeight w:val="391"/>
          <w:jc w:val="center"/>
        </w:trPr>
        <w:tc>
          <w:tcPr>
            <w:tcW w:w="861" w:type="dxa"/>
            <w:vAlign w:val="center"/>
          </w:tcPr>
          <w:p w:rsidR="007E1F4E" w:rsidRPr="00F511D0" w:rsidRDefault="00CA4E76">
            <w:pPr>
              <w:pStyle w:val="a5"/>
              <w:spacing w:after="0"/>
              <w:jc w:val="center"/>
              <w:rPr>
                <w:rFonts w:ascii="宋体"/>
              </w:rPr>
            </w:pPr>
            <w:r w:rsidRPr="00F511D0">
              <w:rPr>
                <w:rFonts w:ascii="宋体" w:hAnsi="宋体"/>
              </w:rPr>
              <w:t>6</w:t>
            </w:r>
          </w:p>
        </w:tc>
        <w:tc>
          <w:tcPr>
            <w:tcW w:w="2524" w:type="dxa"/>
            <w:vAlign w:val="center"/>
          </w:tcPr>
          <w:p w:rsidR="007E1F4E" w:rsidRPr="00F511D0" w:rsidRDefault="00CA4E76">
            <w:pPr>
              <w:pStyle w:val="a5"/>
              <w:spacing w:after="0"/>
              <w:jc w:val="center"/>
              <w:rPr>
                <w:rFonts w:ascii="宋体"/>
              </w:rPr>
            </w:pPr>
            <w:r w:rsidRPr="00F511D0">
              <w:rPr>
                <w:rFonts w:ascii="宋体" w:hAnsi="宋体" w:hint="eastAsia"/>
              </w:rPr>
              <w:t>工控电脑</w:t>
            </w:r>
          </w:p>
        </w:tc>
        <w:tc>
          <w:tcPr>
            <w:tcW w:w="6577" w:type="dxa"/>
            <w:vAlign w:val="center"/>
          </w:tcPr>
          <w:p w:rsidR="007E1F4E" w:rsidRPr="00F511D0" w:rsidRDefault="00CA4E76">
            <w:pPr>
              <w:pStyle w:val="a5"/>
              <w:spacing w:after="0"/>
              <w:jc w:val="left"/>
              <w:rPr>
                <w:rFonts w:ascii="宋体"/>
              </w:rPr>
            </w:pPr>
            <w:r w:rsidRPr="00F511D0">
              <w:rPr>
                <w:rFonts w:ascii="宋体" w:hAnsi="宋体"/>
              </w:rPr>
              <w:t xml:space="preserve">1.ATX </w:t>
            </w:r>
            <w:r w:rsidRPr="00F511D0">
              <w:rPr>
                <w:rFonts w:ascii="宋体" w:hAnsi="宋体" w:hint="eastAsia"/>
              </w:rPr>
              <w:t>机箱；</w:t>
            </w:r>
            <w:r w:rsidRPr="00F511D0">
              <w:rPr>
                <w:rFonts w:ascii="宋体" w:hAnsi="宋体"/>
              </w:rPr>
              <w:t xml:space="preserve"> 2.</w:t>
            </w:r>
            <w:r w:rsidRPr="00F511D0">
              <w:rPr>
                <w:rFonts w:ascii="宋体" w:hAnsi="宋体" w:hint="eastAsia"/>
              </w:rPr>
              <w:t>主板：</w:t>
            </w:r>
            <w:r w:rsidRPr="00F511D0">
              <w:rPr>
                <w:rFonts w:ascii="宋体" w:hAnsi="宋体"/>
              </w:rPr>
              <w:t xml:space="preserve"> </w:t>
            </w:r>
            <w:r w:rsidRPr="00F511D0">
              <w:rPr>
                <w:rFonts w:ascii="宋体" w:hAnsi="宋体" w:hint="eastAsia"/>
              </w:rPr>
              <w:t>双核</w:t>
            </w:r>
            <w:r w:rsidRPr="00F511D0">
              <w:rPr>
                <w:rFonts w:ascii="宋体" w:hAnsi="宋体"/>
              </w:rPr>
              <w:t xml:space="preserve"> 3.0G/</w:t>
            </w:r>
            <w:r w:rsidRPr="00F511D0">
              <w:rPr>
                <w:rFonts w:ascii="宋体" w:hAnsi="宋体" w:hint="eastAsia"/>
              </w:rPr>
              <w:t>内存</w:t>
            </w:r>
            <w:r w:rsidRPr="00F511D0">
              <w:rPr>
                <w:rFonts w:ascii="宋体" w:hAnsi="宋体"/>
              </w:rPr>
              <w:t xml:space="preserve"> 2G/</w:t>
            </w:r>
            <w:r w:rsidRPr="00F511D0">
              <w:rPr>
                <w:rFonts w:ascii="宋体" w:hAnsi="宋体" w:hint="eastAsia"/>
              </w:rPr>
              <w:t>显卡</w:t>
            </w:r>
          </w:p>
          <w:p w:rsidR="007E1F4E" w:rsidRPr="00F511D0" w:rsidRDefault="00CA4E76">
            <w:pPr>
              <w:pStyle w:val="a5"/>
              <w:spacing w:after="0"/>
              <w:jc w:val="left"/>
              <w:rPr>
                <w:rFonts w:ascii="宋体"/>
              </w:rPr>
            </w:pPr>
            <w:r w:rsidRPr="00F511D0">
              <w:rPr>
                <w:rFonts w:ascii="宋体" w:hAnsi="宋体"/>
              </w:rPr>
              <w:t>3.</w:t>
            </w:r>
            <w:r w:rsidRPr="00F511D0">
              <w:rPr>
                <w:rFonts w:ascii="宋体" w:hAnsi="宋体" w:hint="eastAsia"/>
              </w:rPr>
              <w:t>硬盘</w:t>
            </w:r>
            <w:r w:rsidRPr="00F511D0">
              <w:rPr>
                <w:rFonts w:ascii="宋体" w:hAnsi="宋体"/>
              </w:rPr>
              <w:t xml:space="preserve"> 500G/DVD/</w:t>
            </w:r>
            <w:r w:rsidRPr="00F511D0">
              <w:rPr>
                <w:rFonts w:ascii="宋体" w:hAnsi="宋体" w:hint="eastAsia"/>
              </w:rPr>
              <w:t>网卡</w:t>
            </w:r>
            <w:r w:rsidRPr="00F511D0">
              <w:rPr>
                <w:rFonts w:ascii="宋体" w:hAnsi="宋体"/>
              </w:rPr>
              <w:t>/</w:t>
            </w:r>
            <w:r w:rsidRPr="00F511D0">
              <w:rPr>
                <w:rFonts w:ascii="宋体" w:hAnsi="宋体" w:hint="eastAsia"/>
              </w:rPr>
              <w:t>声卡</w:t>
            </w:r>
            <w:r w:rsidRPr="00F511D0">
              <w:rPr>
                <w:rFonts w:ascii="宋体" w:hAnsi="宋体"/>
              </w:rPr>
              <w:t>/</w:t>
            </w:r>
            <w:r w:rsidRPr="00F511D0">
              <w:rPr>
                <w:rFonts w:ascii="宋体" w:hAnsi="宋体" w:hint="eastAsia"/>
              </w:rPr>
              <w:t>光电套装键鼠；</w:t>
            </w:r>
          </w:p>
          <w:p w:rsidR="007E1F4E" w:rsidRPr="00F511D0" w:rsidRDefault="00CA4E76">
            <w:pPr>
              <w:pStyle w:val="a5"/>
              <w:spacing w:after="0"/>
              <w:jc w:val="left"/>
              <w:rPr>
                <w:rFonts w:ascii="宋体"/>
              </w:rPr>
            </w:pPr>
            <w:r w:rsidRPr="00F511D0">
              <w:rPr>
                <w:rFonts w:ascii="宋体" w:hAnsi="宋体"/>
              </w:rPr>
              <w:t>4.17</w:t>
            </w:r>
            <w:r w:rsidRPr="00F511D0">
              <w:rPr>
                <w:rFonts w:ascii="宋体" w:hAnsi="宋体" w:hint="eastAsia"/>
              </w:rPr>
              <w:t>寸液晶显示器。</w:t>
            </w:r>
          </w:p>
        </w:tc>
      </w:tr>
      <w:tr w:rsidR="007E1F4E" w:rsidRPr="00F511D0">
        <w:trPr>
          <w:trHeight w:val="391"/>
          <w:jc w:val="center"/>
        </w:trPr>
        <w:tc>
          <w:tcPr>
            <w:tcW w:w="861" w:type="dxa"/>
            <w:vAlign w:val="center"/>
          </w:tcPr>
          <w:p w:rsidR="007E1F4E" w:rsidRPr="00F511D0" w:rsidRDefault="00CA4E76">
            <w:pPr>
              <w:pStyle w:val="a5"/>
              <w:spacing w:after="0"/>
              <w:jc w:val="center"/>
              <w:rPr>
                <w:rFonts w:ascii="宋体"/>
              </w:rPr>
            </w:pPr>
            <w:r w:rsidRPr="00F511D0">
              <w:rPr>
                <w:rFonts w:ascii="宋体" w:hAnsi="宋体" w:hint="eastAsia"/>
              </w:rPr>
              <w:t>8</w:t>
            </w:r>
          </w:p>
        </w:tc>
        <w:tc>
          <w:tcPr>
            <w:tcW w:w="2524" w:type="dxa"/>
            <w:vAlign w:val="center"/>
          </w:tcPr>
          <w:p w:rsidR="007E1F4E" w:rsidRPr="00F511D0" w:rsidRDefault="00CA4E76">
            <w:pPr>
              <w:pStyle w:val="a5"/>
              <w:spacing w:after="0"/>
              <w:jc w:val="center"/>
              <w:rPr>
                <w:rFonts w:ascii="宋体"/>
              </w:rPr>
            </w:pPr>
            <w:r w:rsidRPr="00F511D0">
              <w:rPr>
                <w:rFonts w:ascii="宋体" w:hAnsi="宋体" w:hint="eastAsia"/>
              </w:rPr>
              <w:t>机柜</w:t>
            </w:r>
          </w:p>
        </w:tc>
        <w:tc>
          <w:tcPr>
            <w:tcW w:w="6577" w:type="dxa"/>
            <w:vAlign w:val="center"/>
          </w:tcPr>
          <w:p w:rsidR="007E1F4E" w:rsidRPr="00F511D0" w:rsidRDefault="00CA4E76">
            <w:pPr>
              <w:pStyle w:val="a5"/>
              <w:spacing w:after="0"/>
              <w:jc w:val="left"/>
              <w:rPr>
                <w:rFonts w:ascii="宋体"/>
              </w:rPr>
            </w:pPr>
            <w:r w:rsidRPr="00F511D0">
              <w:rPr>
                <w:rFonts w:ascii="宋体" w:hAnsi="宋体" w:hint="eastAsia"/>
              </w:rPr>
              <w:t>机柜及报警附件、控制线、</w:t>
            </w:r>
            <w:r w:rsidRPr="00F511D0">
              <w:rPr>
                <w:rFonts w:ascii="宋体" w:hAnsi="宋体"/>
              </w:rPr>
              <w:t>DC</w:t>
            </w:r>
            <w:r w:rsidRPr="00F511D0">
              <w:rPr>
                <w:rFonts w:ascii="宋体" w:hAnsi="宋体" w:hint="eastAsia"/>
              </w:rPr>
              <w:t>测试盒、</w:t>
            </w:r>
            <w:proofErr w:type="gramStart"/>
            <w:r w:rsidRPr="00F511D0">
              <w:rPr>
                <w:rFonts w:ascii="宋体" w:hAnsi="宋体" w:hint="eastAsia"/>
              </w:rPr>
              <w:t>测试线</w:t>
            </w:r>
            <w:proofErr w:type="gramEnd"/>
          </w:p>
        </w:tc>
      </w:tr>
      <w:tr w:rsidR="007E1F4E" w:rsidRPr="00F511D0">
        <w:trPr>
          <w:trHeight w:val="391"/>
          <w:jc w:val="center"/>
        </w:trPr>
        <w:tc>
          <w:tcPr>
            <w:tcW w:w="861" w:type="dxa"/>
            <w:vAlign w:val="center"/>
          </w:tcPr>
          <w:p w:rsidR="007E1F4E" w:rsidRPr="00F511D0" w:rsidRDefault="00CA4E76">
            <w:pPr>
              <w:pStyle w:val="a5"/>
              <w:spacing w:after="0"/>
              <w:jc w:val="center"/>
              <w:rPr>
                <w:rFonts w:ascii="宋体"/>
              </w:rPr>
            </w:pPr>
            <w:r w:rsidRPr="00F511D0">
              <w:rPr>
                <w:rFonts w:ascii="宋体" w:hAnsi="宋体" w:hint="eastAsia"/>
              </w:rPr>
              <w:t>9</w:t>
            </w:r>
          </w:p>
        </w:tc>
        <w:tc>
          <w:tcPr>
            <w:tcW w:w="2524" w:type="dxa"/>
            <w:vAlign w:val="center"/>
          </w:tcPr>
          <w:p w:rsidR="007E1F4E" w:rsidRPr="00F511D0" w:rsidRDefault="00CA4E76">
            <w:pPr>
              <w:pStyle w:val="a5"/>
              <w:spacing w:after="0"/>
              <w:jc w:val="center"/>
              <w:rPr>
                <w:rFonts w:ascii="宋体"/>
              </w:rPr>
            </w:pPr>
            <w:r w:rsidRPr="00F511D0">
              <w:rPr>
                <w:rFonts w:ascii="宋体" w:hAnsi="宋体" w:hint="eastAsia"/>
              </w:rPr>
              <w:t>测试机架</w:t>
            </w:r>
          </w:p>
        </w:tc>
        <w:tc>
          <w:tcPr>
            <w:tcW w:w="6577" w:type="dxa"/>
            <w:vAlign w:val="center"/>
          </w:tcPr>
          <w:p w:rsidR="007E1F4E" w:rsidRPr="00F511D0" w:rsidRDefault="00CA4E76">
            <w:pPr>
              <w:pStyle w:val="a5"/>
              <w:spacing w:after="0"/>
              <w:jc w:val="left"/>
              <w:rPr>
                <w:rFonts w:ascii="宋体"/>
              </w:rPr>
            </w:pPr>
            <w:r w:rsidRPr="00F511D0">
              <w:rPr>
                <w:rFonts w:ascii="宋体" w:hAnsi="宋体" w:hint="eastAsia"/>
              </w:rPr>
              <w:t>机架带脚轮锁紧</w:t>
            </w:r>
          </w:p>
        </w:tc>
      </w:tr>
      <w:tr w:rsidR="007E1F4E" w:rsidRPr="00F511D0">
        <w:trPr>
          <w:trHeight w:val="391"/>
          <w:jc w:val="center"/>
        </w:trPr>
        <w:tc>
          <w:tcPr>
            <w:tcW w:w="861" w:type="dxa"/>
            <w:vAlign w:val="center"/>
          </w:tcPr>
          <w:p w:rsidR="007E1F4E" w:rsidRPr="00F511D0" w:rsidRDefault="00CA4E76">
            <w:pPr>
              <w:pStyle w:val="a5"/>
              <w:spacing w:after="0"/>
              <w:jc w:val="center"/>
              <w:rPr>
                <w:rFonts w:ascii="宋体"/>
              </w:rPr>
            </w:pPr>
            <w:r w:rsidRPr="00F511D0">
              <w:rPr>
                <w:rFonts w:ascii="宋体" w:hAnsi="宋体"/>
              </w:rPr>
              <w:t>1</w:t>
            </w:r>
            <w:r w:rsidRPr="00F511D0">
              <w:rPr>
                <w:rFonts w:ascii="宋体" w:hAnsi="宋体" w:hint="eastAsia"/>
              </w:rPr>
              <w:t>0</w:t>
            </w:r>
          </w:p>
        </w:tc>
        <w:tc>
          <w:tcPr>
            <w:tcW w:w="2524" w:type="dxa"/>
            <w:vAlign w:val="center"/>
          </w:tcPr>
          <w:p w:rsidR="007E1F4E" w:rsidRPr="00F511D0" w:rsidRDefault="00CA4E76">
            <w:pPr>
              <w:pStyle w:val="a5"/>
              <w:spacing w:after="0"/>
              <w:jc w:val="center"/>
              <w:rPr>
                <w:rFonts w:ascii="宋体"/>
              </w:rPr>
            </w:pPr>
            <w:r w:rsidRPr="00F511D0">
              <w:rPr>
                <w:rFonts w:ascii="宋体" w:hAnsi="宋体" w:hint="eastAsia"/>
              </w:rPr>
              <w:t>平台+夹具</w:t>
            </w:r>
          </w:p>
        </w:tc>
        <w:tc>
          <w:tcPr>
            <w:tcW w:w="6577" w:type="dxa"/>
            <w:vAlign w:val="center"/>
          </w:tcPr>
          <w:p w:rsidR="007E1F4E" w:rsidRPr="00F511D0" w:rsidRDefault="00CA4E76">
            <w:pPr>
              <w:pStyle w:val="a5"/>
              <w:spacing w:after="0"/>
              <w:jc w:val="left"/>
              <w:rPr>
                <w:rFonts w:ascii="宋体"/>
              </w:rPr>
            </w:pPr>
            <w:r w:rsidRPr="00F511D0">
              <w:rPr>
                <w:rFonts w:ascii="宋体" w:hAnsi="宋体" w:hint="eastAsia"/>
              </w:rPr>
              <w:t>平台上自带具有上下左右调整及锁紧功能的夹具，加装T型槽。（配备用于小家电类型电动机夹具）</w:t>
            </w:r>
          </w:p>
        </w:tc>
      </w:tr>
      <w:tr w:rsidR="007E1F4E" w:rsidRPr="00F511D0">
        <w:trPr>
          <w:trHeight w:val="391"/>
          <w:jc w:val="center"/>
        </w:trPr>
        <w:tc>
          <w:tcPr>
            <w:tcW w:w="861" w:type="dxa"/>
            <w:vAlign w:val="center"/>
          </w:tcPr>
          <w:p w:rsidR="007E1F4E" w:rsidRPr="00F511D0" w:rsidRDefault="00CA4E76">
            <w:pPr>
              <w:pStyle w:val="a5"/>
              <w:spacing w:after="0"/>
              <w:jc w:val="center"/>
              <w:rPr>
                <w:rFonts w:ascii="宋体"/>
              </w:rPr>
            </w:pPr>
            <w:r w:rsidRPr="00F511D0">
              <w:rPr>
                <w:rFonts w:ascii="宋体" w:hAnsi="宋体" w:hint="eastAsia"/>
              </w:rPr>
              <w:lastRenderedPageBreak/>
              <w:t>11</w:t>
            </w:r>
          </w:p>
        </w:tc>
        <w:tc>
          <w:tcPr>
            <w:tcW w:w="2524" w:type="dxa"/>
            <w:vAlign w:val="center"/>
          </w:tcPr>
          <w:p w:rsidR="007E1F4E" w:rsidRPr="00F511D0" w:rsidRDefault="00CA4E76">
            <w:pPr>
              <w:pStyle w:val="a5"/>
              <w:spacing w:after="0"/>
              <w:jc w:val="center"/>
              <w:rPr>
                <w:rFonts w:ascii="宋体"/>
              </w:rPr>
            </w:pPr>
            <w:r w:rsidRPr="00F511D0">
              <w:rPr>
                <w:rFonts w:ascii="宋体" w:hAnsi="宋体" w:hint="eastAsia"/>
              </w:rPr>
              <w:t>功能</w:t>
            </w:r>
          </w:p>
        </w:tc>
        <w:tc>
          <w:tcPr>
            <w:tcW w:w="6577" w:type="dxa"/>
            <w:vAlign w:val="center"/>
          </w:tcPr>
          <w:p w:rsidR="007E1F4E" w:rsidRPr="00F511D0" w:rsidRDefault="00CA4E76">
            <w:pPr>
              <w:rPr>
                <w:rFonts w:ascii="宋体" w:eastAsia="宋体" w:hAnsi="宋体"/>
                <w:szCs w:val="21"/>
              </w:rPr>
            </w:pPr>
            <w:r w:rsidRPr="00F511D0">
              <w:rPr>
                <w:rFonts w:ascii="宋体" w:eastAsia="宋体" w:hAnsi="宋体" w:hint="eastAsia"/>
                <w:szCs w:val="21"/>
              </w:rPr>
              <w:t>具备测试功能：效率和功率因数、空载，温升，负载试验等。</w:t>
            </w:r>
          </w:p>
          <w:p w:rsidR="007E1F4E" w:rsidRPr="00F511D0" w:rsidRDefault="00CA4E76">
            <w:pPr>
              <w:rPr>
                <w:rFonts w:ascii="宋体" w:eastAsia="宋体" w:hAnsi="宋体"/>
                <w:szCs w:val="21"/>
              </w:rPr>
            </w:pPr>
            <w:r w:rsidRPr="00F511D0">
              <w:rPr>
                <w:rFonts w:ascii="宋体" w:eastAsia="宋体" w:hAnsi="宋体" w:hint="eastAsia"/>
                <w:szCs w:val="21"/>
              </w:rPr>
              <w:t>中文界面；具有参数设定及超限报警功能、手动加载测试功能、自动加载测试功能、工作特性测试及显示功能、测试数据处理及报表打印输出功能等。</w:t>
            </w:r>
          </w:p>
        </w:tc>
      </w:tr>
    </w:tbl>
    <w:p w:rsidR="007E1F4E" w:rsidRPr="00F511D0" w:rsidRDefault="007E1F4E">
      <w:pPr>
        <w:adjustRightInd/>
        <w:snapToGrid/>
        <w:spacing w:after="0" w:line="360" w:lineRule="auto"/>
        <w:ind w:firstLineChars="200" w:firstLine="420"/>
        <w:rPr>
          <w:rFonts w:ascii="宋体" w:eastAsia="宋体" w:hAnsi="宋体"/>
          <w:sz w:val="21"/>
          <w:szCs w:val="21"/>
        </w:rPr>
      </w:pPr>
    </w:p>
    <w:p w:rsidR="007E1F4E" w:rsidRPr="00F511D0" w:rsidRDefault="00CA4E76">
      <w:pPr>
        <w:adjustRightInd/>
        <w:snapToGrid/>
        <w:spacing w:after="0" w:line="360" w:lineRule="auto"/>
        <w:rPr>
          <w:rFonts w:ascii="宋体" w:eastAsia="宋体" w:hAnsi="宋体"/>
          <w:b/>
          <w:sz w:val="28"/>
          <w:szCs w:val="21"/>
        </w:rPr>
      </w:pPr>
      <w:r w:rsidRPr="00F511D0">
        <w:rPr>
          <w:rFonts w:ascii="宋体" w:eastAsia="宋体" w:hAnsi="宋体" w:hint="eastAsia"/>
          <w:b/>
          <w:sz w:val="28"/>
          <w:szCs w:val="21"/>
        </w:rPr>
        <w:t>二、商务要求（适用于A、B、C包）</w:t>
      </w:r>
    </w:p>
    <w:p w:rsidR="007E1F4E" w:rsidRPr="00F511D0" w:rsidRDefault="00CA4E76">
      <w:pPr>
        <w:adjustRightInd/>
        <w:snapToGrid/>
        <w:spacing w:after="0" w:line="360" w:lineRule="auto"/>
        <w:ind w:firstLineChars="200" w:firstLine="420"/>
        <w:rPr>
          <w:rFonts w:ascii="宋体" w:eastAsia="宋体" w:hAnsi="宋体" w:cs="宋体"/>
          <w:sz w:val="21"/>
          <w:szCs w:val="21"/>
        </w:rPr>
      </w:pPr>
      <w:r w:rsidRPr="00F511D0">
        <w:rPr>
          <w:rFonts w:ascii="宋体" w:eastAsia="宋体" w:hAnsi="宋体" w:cs="宋体" w:hint="eastAsia"/>
          <w:sz w:val="21"/>
          <w:szCs w:val="21"/>
        </w:rPr>
        <w:t>本次招标所有设备均需满足以下商务要求：</w:t>
      </w:r>
    </w:p>
    <w:p w:rsidR="007E1F4E" w:rsidRPr="00F511D0" w:rsidRDefault="00CA4E76">
      <w:pPr>
        <w:widowControl w:val="0"/>
        <w:numPr>
          <w:ilvl w:val="0"/>
          <w:numId w:val="24"/>
        </w:numPr>
        <w:tabs>
          <w:tab w:val="clear" w:pos="360"/>
        </w:tabs>
        <w:adjustRightInd/>
        <w:snapToGrid/>
        <w:spacing w:after="0" w:line="360" w:lineRule="auto"/>
        <w:ind w:left="0" w:firstLineChars="200" w:firstLine="422"/>
        <w:jc w:val="both"/>
        <w:rPr>
          <w:rFonts w:ascii="宋体" w:eastAsia="宋体" w:hAnsi="宋体" w:cs="宋体"/>
          <w:b/>
          <w:bCs/>
          <w:sz w:val="21"/>
          <w:szCs w:val="21"/>
        </w:rPr>
      </w:pPr>
      <w:r w:rsidRPr="00F511D0">
        <w:rPr>
          <w:rFonts w:ascii="宋体" w:eastAsia="宋体" w:hAnsi="宋体" w:cs="宋体" w:hint="eastAsia"/>
          <w:b/>
          <w:sz w:val="21"/>
          <w:szCs w:val="21"/>
        </w:rPr>
        <w:t>交货地点及交货期</w:t>
      </w:r>
    </w:p>
    <w:p w:rsidR="007E1F4E" w:rsidRPr="00F511D0" w:rsidRDefault="00CA4E76">
      <w:pPr>
        <w:widowControl w:val="0"/>
        <w:numPr>
          <w:ilvl w:val="1"/>
          <w:numId w:val="25"/>
        </w:numPr>
        <w:tabs>
          <w:tab w:val="clear" w:pos="36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交货地点：广东省东莞市松山湖科技产业园区工业南路2号采购人实验室。</w:t>
      </w:r>
    </w:p>
    <w:p w:rsidR="007E1F4E" w:rsidRPr="00F511D0" w:rsidRDefault="00CA4E76">
      <w:pPr>
        <w:widowControl w:val="0"/>
        <w:numPr>
          <w:ilvl w:val="1"/>
          <w:numId w:val="25"/>
        </w:numPr>
        <w:tabs>
          <w:tab w:val="clear" w:pos="36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交货期：</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8"/>
        <w:gridCol w:w="1183"/>
        <w:gridCol w:w="1182"/>
        <w:gridCol w:w="2379"/>
      </w:tblGrid>
      <w:tr w:rsidR="007E1F4E" w:rsidRPr="00F511D0">
        <w:trPr>
          <w:trHeight w:val="533"/>
          <w:jc w:val="center"/>
        </w:trPr>
        <w:tc>
          <w:tcPr>
            <w:tcW w:w="5218" w:type="dxa"/>
            <w:vAlign w:val="center"/>
          </w:tcPr>
          <w:p w:rsidR="007E1F4E" w:rsidRPr="00F511D0" w:rsidRDefault="00CA4E76">
            <w:pPr>
              <w:adjustRightInd/>
              <w:snapToGrid/>
              <w:spacing w:after="0"/>
              <w:jc w:val="center"/>
              <w:rPr>
                <w:rFonts w:ascii="宋体" w:eastAsia="宋体" w:hAnsi="宋体" w:cs="宋体"/>
                <w:b/>
                <w:sz w:val="21"/>
                <w:szCs w:val="21"/>
              </w:rPr>
            </w:pPr>
            <w:r w:rsidRPr="00F511D0">
              <w:rPr>
                <w:rFonts w:ascii="宋体" w:eastAsia="宋体" w:hAnsi="宋体" w:cs="宋体" w:hint="eastAsia"/>
                <w:b/>
                <w:sz w:val="21"/>
                <w:szCs w:val="21"/>
              </w:rPr>
              <w:t>设备名称</w:t>
            </w:r>
          </w:p>
        </w:tc>
        <w:tc>
          <w:tcPr>
            <w:tcW w:w="1183" w:type="dxa"/>
            <w:vAlign w:val="center"/>
          </w:tcPr>
          <w:p w:rsidR="007E1F4E" w:rsidRPr="00F511D0" w:rsidRDefault="00CA4E76">
            <w:pPr>
              <w:adjustRightInd/>
              <w:snapToGrid/>
              <w:spacing w:after="0"/>
              <w:jc w:val="center"/>
              <w:rPr>
                <w:rFonts w:ascii="宋体" w:eastAsia="宋体" w:hAnsi="宋体" w:cs="宋体"/>
                <w:b/>
                <w:sz w:val="21"/>
                <w:szCs w:val="21"/>
              </w:rPr>
            </w:pPr>
            <w:r w:rsidRPr="00F511D0">
              <w:rPr>
                <w:rFonts w:ascii="宋体" w:eastAsia="宋体" w:hAnsi="宋体" w:cs="宋体" w:hint="eastAsia"/>
                <w:b/>
                <w:sz w:val="21"/>
                <w:szCs w:val="21"/>
              </w:rPr>
              <w:t>数量</w:t>
            </w:r>
          </w:p>
        </w:tc>
        <w:tc>
          <w:tcPr>
            <w:tcW w:w="1182" w:type="dxa"/>
            <w:vAlign w:val="center"/>
          </w:tcPr>
          <w:p w:rsidR="007E1F4E" w:rsidRPr="00F511D0" w:rsidRDefault="00CA4E76">
            <w:pPr>
              <w:adjustRightInd/>
              <w:snapToGrid/>
              <w:spacing w:after="0"/>
              <w:jc w:val="center"/>
              <w:rPr>
                <w:rFonts w:ascii="宋体" w:eastAsia="宋体" w:hAnsi="宋体" w:cs="宋体"/>
                <w:b/>
                <w:sz w:val="21"/>
                <w:szCs w:val="21"/>
              </w:rPr>
            </w:pPr>
            <w:r w:rsidRPr="00F511D0">
              <w:rPr>
                <w:rFonts w:ascii="宋体" w:eastAsia="宋体" w:hAnsi="宋体" w:cs="宋体" w:hint="eastAsia"/>
                <w:b/>
                <w:sz w:val="21"/>
                <w:szCs w:val="21"/>
              </w:rPr>
              <w:t>单位</w:t>
            </w:r>
          </w:p>
        </w:tc>
        <w:tc>
          <w:tcPr>
            <w:tcW w:w="2379" w:type="dxa"/>
            <w:vAlign w:val="center"/>
          </w:tcPr>
          <w:p w:rsidR="007E1F4E" w:rsidRPr="00F511D0" w:rsidRDefault="00CA4E76">
            <w:pPr>
              <w:adjustRightInd/>
              <w:snapToGrid/>
              <w:spacing w:after="0"/>
              <w:jc w:val="center"/>
              <w:rPr>
                <w:rFonts w:ascii="宋体" w:eastAsia="宋体" w:hAnsi="宋体" w:cs="宋体"/>
                <w:b/>
                <w:sz w:val="21"/>
                <w:szCs w:val="21"/>
              </w:rPr>
            </w:pPr>
            <w:r w:rsidRPr="00F511D0">
              <w:rPr>
                <w:rFonts w:ascii="宋体" w:eastAsia="宋体" w:hAnsi="宋体" w:cs="宋体" w:hint="eastAsia"/>
                <w:b/>
                <w:sz w:val="21"/>
                <w:szCs w:val="21"/>
              </w:rPr>
              <w:t>交货期（天）</w:t>
            </w:r>
          </w:p>
        </w:tc>
      </w:tr>
      <w:tr w:rsidR="007E1F4E" w:rsidRPr="00F511D0">
        <w:trPr>
          <w:trHeight w:val="471"/>
          <w:jc w:val="center"/>
        </w:trPr>
        <w:tc>
          <w:tcPr>
            <w:tcW w:w="9962" w:type="dxa"/>
            <w:gridSpan w:val="4"/>
            <w:vAlign w:val="center"/>
          </w:tcPr>
          <w:p w:rsidR="007E1F4E" w:rsidRPr="00F511D0" w:rsidRDefault="00CA4E76">
            <w:pPr>
              <w:adjustRightInd/>
              <w:snapToGrid/>
              <w:spacing w:after="0"/>
              <w:jc w:val="center"/>
              <w:rPr>
                <w:rFonts w:ascii="宋体" w:eastAsia="宋体" w:hAnsi="宋体" w:cs="宋体"/>
                <w:b/>
                <w:sz w:val="21"/>
                <w:szCs w:val="21"/>
              </w:rPr>
            </w:pPr>
            <w:r w:rsidRPr="00F511D0">
              <w:rPr>
                <w:rFonts w:ascii="宋体" w:eastAsia="宋体" w:hAnsi="宋体" w:cs="宋体" w:hint="eastAsia"/>
                <w:b/>
                <w:sz w:val="21"/>
                <w:szCs w:val="21"/>
              </w:rPr>
              <w:t>包A</w:t>
            </w:r>
          </w:p>
        </w:tc>
      </w:tr>
      <w:tr w:rsidR="007E1F4E" w:rsidRPr="00F511D0">
        <w:trPr>
          <w:trHeight w:val="497"/>
          <w:jc w:val="center"/>
        </w:trPr>
        <w:tc>
          <w:tcPr>
            <w:tcW w:w="5218"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应力筛选试验箱</w:t>
            </w:r>
          </w:p>
        </w:tc>
        <w:tc>
          <w:tcPr>
            <w:tcW w:w="1183"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1</w:t>
            </w:r>
          </w:p>
        </w:tc>
        <w:tc>
          <w:tcPr>
            <w:tcW w:w="1182"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台</w:t>
            </w:r>
          </w:p>
        </w:tc>
        <w:tc>
          <w:tcPr>
            <w:tcW w:w="2379"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7</w:t>
            </w:r>
          </w:p>
        </w:tc>
      </w:tr>
      <w:tr w:rsidR="007E1F4E" w:rsidRPr="00F511D0">
        <w:trPr>
          <w:trHeight w:val="460"/>
          <w:jc w:val="center"/>
        </w:trPr>
        <w:tc>
          <w:tcPr>
            <w:tcW w:w="5218"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高加速老化试验箱</w:t>
            </w:r>
          </w:p>
        </w:tc>
        <w:tc>
          <w:tcPr>
            <w:tcW w:w="1183"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1</w:t>
            </w:r>
          </w:p>
        </w:tc>
        <w:tc>
          <w:tcPr>
            <w:tcW w:w="1182"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台</w:t>
            </w:r>
          </w:p>
        </w:tc>
        <w:tc>
          <w:tcPr>
            <w:tcW w:w="2379"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7</w:t>
            </w:r>
          </w:p>
        </w:tc>
      </w:tr>
      <w:tr w:rsidR="007E1F4E" w:rsidRPr="00F511D0">
        <w:trPr>
          <w:trHeight w:val="460"/>
          <w:jc w:val="center"/>
        </w:trPr>
        <w:tc>
          <w:tcPr>
            <w:tcW w:w="5218"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强负载试验箱</w:t>
            </w:r>
          </w:p>
        </w:tc>
        <w:tc>
          <w:tcPr>
            <w:tcW w:w="1183"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1</w:t>
            </w:r>
          </w:p>
        </w:tc>
        <w:tc>
          <w:tcPr>
            <w:tcW w:w="1182"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台</w:t>
            </w:r>
          </w:p>
        </w:tc>
        <w:tc>
          <w:tcPr>
            <w:tcW w:w="2379"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7</w:t>
            </w:r>
          </w:p>
        </w:tc>
      </w:tr>
      <w:tr w:rsidR="007E1F4E" w:rsidRPr="00F511D0">
        <w:trPr>
          <w:trHeight w:val="460"/>
          <w:jc w:val="center"/>
        </w:trPr>
        <w:tc>
          <w:tcPr>
            <w:tcW w:w="5218"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高低温湿热低气压综合试验箱</w:t>
            </w:r>
          </w:p>
        </w:tc>
        <w:tc>
          <w:tcPr>
            <w:tcW w:w="1183"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1</w:t>
            </w:r>
          </w:p>
        </w:tc>
        <w:tc>
          <w:tcPr>
            <w:tcW w:w="1182"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台</w:t>
            </w:r>
          </w:p>
        </w:tc>
        <w:tc>
          <w:tcPr>
            <w:tcW w:w="2379"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7</w:t>
            </w:r>
          </w:p>
        </w:tc>
      </w:tr>
      <w:tr w:rsidR="007E1F4E" w:rsidRPr="00F511D0">
        <w:trPr>
          <w:trHeight w:val="460"/>
          <w:jc w:val="center"/>
        </w:trPr>
        <w:tc>
          <w:tcPr>
            <w:tcW w:w="9962" w:type="dxa"/>
            <w:gridSpan w:val="4"/>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b/>
                <w:sz w:val="21"/>
                <w:szCs w:val="21"/>
              </w:rPr>
              <w:t>包B</w:t>
            </w:r>
          </w:p>
        </w:tc>
      </w:tr>
      <w:tr w:rsidR="007E1F4E" w:rsidRPr="00F511D0">
        <w:trPr>
          <w:trHeight w:val="468"/>
          <w:jc w:val="center"/>
        </w:trPr>
        <w:tc>
          <w:tcPr>
            <w:tcW w:w="5218"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X射线荧光光谱仪</w:t>
            </w:r>
          </w:p>
        </w:tc>
        <w:tc>
          <w:tcPr>
            <w:tcW w:w="1183"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1</w:t>
            </w:r>
          </w:p>
        </w:tc>
        <w:tc>
          <w:tcPr>
            <w:tcW w:w="1182"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台</w:t>
            </w:r>
          </w:p>
        </w:tc>
        <w:tc>
          <w:tcPr>
            <w:tcW w:w="2379"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20</w:t>
            </w:r>
          </w:p>
        </w:tc>
      </w:tr>
      <w:tr w:rsidR="007E1F4E" w:rsidRPr="00F511D0">
        <w:trPr>
          <w:trHeight w:val="468"/>
          <w:jc w:val="center"/>
        </w:trPr>
        <w:tc>
          <w:tcPr>
            <w:tcW w:w="9962" w:type="dxa"/>
            <w:gridSpan w:val="4"/>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b/>
                <w:sz w:val="21"/>
                <w:szCs w:val="21"/>
              </w:rPr>
              <w:t>包C</w:t>
            </w:r>
          </w:p>
        </w:tc>
      </w:tr>
      <w:tr w:rsidR="007E1F4E" w:rsidRPr="00F511D0">
        <w:trPr>
          <w:trHeight w:val="446"/>
          <w:jc w:val="center"/>
        </w:trPr>
        <w:tc>
          <w:tcPr>
            <w:tcW w:w="5218"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电机性能综合测试系统</w:t>
            </w:r>
          </w:p>
        </w:tc>
        <w:tc>
          <w:tcPr>
            <w:tcW w:w="1183"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1</w:t>
            </w:r>
          </w:p>
        </w:tc>
        <w:tc>
          <w:tcPr>
            <w:tcW w:w="1182"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台</w:t>
            </w:r>
          </w:p>
        </w:tc>
        <w:tc>
          <w:tcPr>
            <w:tcW w:w="2379" w:type="dxa"/>
            <w:vAlign w:val="center"/>
          </w:tcPr>
          <w:p w:rsidR="007E1F4E" w:rsidRPr="00F511D0" w:rsidRDefault="00CA4E76">
            <w:pPr>
              <w:adjustRightInd/>
              <w:snapToGrid/>
              <w:spacing w:after="0"/>
              <w:jc w:val="center"/>
              <w:rPr>
                <w:rFonts w:ascii="宋体" w:eastAsia="宋体" w:hAnsi="宋体" w:cs="宋体"/>
                <w:sz w:val="21"/>
                <w:szCs w:val="21"/>
              </w:rPr>
            </w:pPr>
            <w:r w:rsidRPr="00F511D0">
              <w:rPr>
                <w:rFonts w:ascii="宋体" w:eastAsia="宋体" w:hAnsi="宋体" w:cs="宋体" w:hint="eastAsia"/>
                <w:sz w:val="21"/>
                <w:szCs w:val="21"/>
              </w:rPr>
              <w:t>30</w:t>
            </w:r>
          </w:p>
        </w:tc>
      </w:tr>
    </w:tbl>
    <w:p w:rsidR="007E1F4E" w:rsidRPr="00F511D0" w:rsidRDefault="00CA4E76">
      <w:pPr>
        <w:widowControl w:val="0"/>
        <w:numPr>
          <w:ilvl w:val="0"/>
          <w:numId w:val="24"/>
        </w:numPr>
        <w:tabs>
          <w:tab w:val="clear" w:pos="360"/>
        </w:tabs>
        <w:adjustRightInd/>
        <w:snapToGrid/>
        <w:spacing w:after="0" w:line="360" w:lineRule="auto"/>
        <w:ind w:left="0" w:firstLineChars="200" w:firstLine="422"/>
        <w:jc w:val="both"/>
        <w:rPr>
          <w:rFonts w:ascii="宋体" w:eastAsia="宋体" w:hAnsi="宋体" w:cs="宋体"/>
          <w:b/>
          <w:sz w:val="21"/>
          <w:szCs w:val="21"/>
        </w:rPr>
      </w:pPr>
      <w:r w:rsidRPr="00F511D0">
        <w:rPr>
          <w:rFonts w:ascii="宋体" w:eastAsia="宋体" w:hAnsi="宋体" w:cs="宋体" w:hint="eastAsia"/>
          <w:b/>
          <w:sz w:val="21"/>
          <w:szCs w:val="21"/>
        </w:rPr>
        <w:t>包装要求</w:t>
      </w:r>
    </w:p>
    <w:p w:rsidR="007E1F4E" w:rsidRPr="00F511D0" w:rsidRDefault="00CA4E76">
      <w:pPr>
        <w:widowControl w:val="0"/>
        <w:numPr>
          <w:ilvl w:val="1"/>
          <w:numId w:val="26"/>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中标人运输的所有货物要符合有关标准规定的具有适合长途运输、多次搬运和装卸的坚固包装。包装应按设备特点，按需要分别加上防潮、防雹、防锈、防腐蚀的保护措施，以保证货物在没有任何损坏和腐蚀的情况下安全运抵采购人实验室。</w:t>
      </w:r>
    </w:p>
    <w:p w:rsidR="007E1F4E" w:rsidRPr="00F511D0" w:rsidRDefault="00CA4E76">
      <w:pPr>
        <w:widowControl w:val="0"/>
        <w:numPr>
          <w:ilvl w:val="1"/>
          <w:numId w:val="26"/>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每件包装箱内，应附有装箱单、合格证、产品出厂质量合格证明书、技术说明。</w:t>
      </w:r>
    </w:p>
    <w:p w:rsidR="007E1F4E" w:rsidRPr="00F511D0" w:rsidRDefault="00CA4E76">
      <w:pPr>
        <w:widowControl w:val="0"/>
        <w:numPr>
          <w:ilvl w:val="1"/>
          <w:numId w:val="26"/>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凡由于中标人在合同供货设备就位前使货物遭到损坏或丢失时，中标人均应负责及时修理、更换或赔偿。</w:t>
      </w:r>
    </w:p>
    <w:p w:rsidR="007E1F4E" w:rsidRPr="00F511D0" w:rsidRDefault="00CA4E76">
      <w:pPr>
        <w:widowControl w:val="0"/>
        <w:numPr>
          <w:ilvl w:val="0"/>
          <w:numId w:val="24"/>
        </w:numPr>
        <w:tabs>
          <w:tab w:val="clear" w:pos="360"/>
        </w:tabs>
        <w:adjustRightInd/>
        <w:snapToGrid/>
        <w:spacing w:after="0" w:line="360" w:lineRule="auto"/>
        <w:ind w:left="0" w:firstLineChars="200" w:firstLine="422"/>
        <w:jc w:val="both"/>
        <w:rPr>
          <w:rFonts w:ascii="宋体" w:eastAsia="宋体" w:hAnsi="宋体" w:cs="宋体"/>
          <w:b/>
          <w:sz w:val="21"/>
          <w:szCs w:val="21"/>
        </w:rPr>
      </w:pPr>
      <w:r w:rsidRPr="00F511D0">
        <w:rPr>
          <w:rFonts w:ascii="宋体" w:eastAsia="宋体" w:hAnsi="宋体" w:cs="宋体" w:hint="eastAsia"/>
          <w:b/>
          <w:sz w:val="21"/>
          <w:szCs w:val="21"/>
        </w:rPr>
        <w:lastRenderedPageBreak/>
        <w:t>发运货物时随机技术资料要求</w:t>
      </w:r>
    </w:p>
    <w:p w:rsidR="007E1F4E" w:rsidRPr="00F511D0" w:rsidRDefault="00CA4E76">
      <w:pPr>
        <w:widowControl w:val="0"/>
        <w:numPr>
          <w:ilvl w:val="1"/>
          <w:numId w:val="27"/>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操作手册、使用说明、维修保养手册。</w:t>
      </w:r>
    </w:p>
    <w:p w:rsidR="007E1F4E" w:rsidRPr="00F511D0" w:rsidRDefault="00CA4E76">
      <w:pPr>
        <w:widowControl w:val="0"/>
        <w:numPr>
          <w:ilvl w:val="1"/>
          <w:numId w:val="27"/>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备品备件清单（含规格型号和制造厂家）。</w:t>
      </w:r>
    </w:p>
    <w:p w:rsidR="007E1F4E" w:rsidRPr="00F511D0" w:rsidRDefault="00CA4E76">
      <w:pPr>
        <w:widowControl w:val="0"/>
        <w:numPr>
          <w:ilvl w:val="1"/>
          <w:numId w:val="27"/>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设备出厂检验报告及合格证。</w:t>
      </w:r>
    </w:p>
    <w:p w:rsidR="007E1F4E" w:rsidRPr="00F511D0" w:rsidRDefault="00CA4E76">
      <w:pPr>
        <w:widowControl w:val="0"/>
        <w:numPr>
          <w:ilvl w:val="1"/>
          <w:numId w:val="27"/>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符合国家规定的验收标准、厂方标准及验收手册。</w:t>
      </w:r>
    </w:p>
    <w:p w:rsidR="007E1F4E" w:rsidRPr="00F511D0" w:rsidRDefault="00CA4E76">
      <w:pPr>
        <w:widowControl w:val="0"/>
        <w:numPr>
          <w:ilvl w:val="0"/>
          <w:numId w:val="24"/>
        </w:numPr>
        <w:tabs>
          <w:tab w:val="clear" w:pos="360"/>
        </w:tabs>
        <w:adjustRightInd/>
        <w:snapToGrid/>
        <w:spacing w:after="0" w:line="360" w:lineRule="auto"/>
        <w:ind w:left="0" w:firstLineChars="200" w:firstLine="422"/>
        <w:jc w:val="both"/>
        <w:rPr>
          <w:rFonts w:ascii="宋体" w:eastAsia="宋体" w:hAnsi="宋体" w:cs="宋体"/>
          <w:b/>
          <w:sz w:val="21"/>
          <w:szCs w:val="21"/>
        </w:rPr>
      </w:pPr>
      <w:r w:rsidRPr="00F511D0">
        <w:rPr>
          <w:rFonts w:ascii="宋体" w:eastAsia="宋体" w:hAnsi="宋体" w:cs="宋体" w:hint="eastAsia"/>
          <w:b/>
          <w:sz w:val="21"/>
          <w:szCs w:val="21"/>
        </w:rPr>
        <w:t>技术培训</w:t>
      </w:r>
    </w:p>
    <w:p w:rsidR="007E1F4E" w:rsidRPr="00F511D0" w:rsidRDefault="00CA4E76">
      <w:pPr>
        <w:widowControl w:val="0"/>
        <w:numPr>
          <w:ilvl w:val="1"/>
          <w:numId w:val="28"/>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中标人每台设备免费为采购人现场培训4名操作人员。</w:t>
      </w:r>
    </w:p>
    <w:p w:rsidR="007E1F4E" w:rsidRPr="00F511D0" w:rsidRDefault="00CA4E76">
      <w:pPr>
        <w:widowControl w:val="0"/>
        <w:numPr>
          <w:ilvl w:val="1"/>
          <w:numId w:val="28"/>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应提供完整的培训计划和方案，列明培训人员数量、达到的水平等，培训内容包括设备的操作、日常维修、简单故障的识别及排除等。</w:t>
      </w:r>
    </w:p>
    <w:p w:rsidR="007E1F4E" w:rsidRPr="00F511D0" w:rsidRDefault="00CA4E76">
      <w:pPr>
        <w:widowControl w:val="0"/>
        <w:numPr>
          <w:ilvl w:val="1"/>
          <w:numId w:val="28"/>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培训所需全部费用均由中标人支付。</w:t>
      </w:r>
    </w:p>
    <w:p w:rsidR="007E1F4E" w:rsidRPr="00F511D0" w:rsidRDefault="00CA4E76">
      <w:pPr>
        <w:widowControl w:val="0"/>
        <w:numPr>
          <w:ilvl w:val="0"/>
          <w:numId w:val="24"/>
        </w:numPr>
        <w:tabs>
          <w:tab w:val="clear" w:pos="360"/>
        </w:tabs>
        <w:adjustRightInd/>
        <w:snapToGrid/>
        <w:spacing w:after="0" w:line="360" w:lineRule="auto"/>
        <w:ind w:left="0" w:firstLineChars="200" w:firstLine="422"/>
        <w:jc w:val="both"/>
        <w:rPr>
          <w:rFonts w:ascii="宋体" w:eastAsia="宋体" w:hAnsi="宋体" w:cs="宋体"/>
          <w:b/>
          <w:sz w:val="21"/>
          <w:szCs w:val="21"/>
        </w:rPr>
      </w:pPr>
      <w:r w:rsidRPr="00F511D0">
        <w:rPr>
          <w:rFonts w:ascii="宋体" w:eastAsia="宋体" w:hAnsi="宋体" w:cs="宋体" w:hint="eastAsia"/>
          <w:b/>
          <w:sz w:val="21"/>
          <w:szCs w:val="21"/>
        </w:rPr>
        <w:t>安装调试</w:t>
      </w:r>
    </w:p>
    <w:p w:rsidR="007E1F4E" w:rsidRPr="00F511D0" w:rsidRDefault="00CA4E76">
      <w:pPr>
        <w:widowControl w:val="0"/>
        <w:numPr>
          <w:ilvl w:val="1"/>
          <w:numId w:val="29"/>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合同生效后2天内，中标人应提供安装条件，否则由此造成的延期由中标人负责。</w:t>
      </w:r>
    </w:p>
    <w:p w:rsidR="007E1F4E" w:rsidRPr="00F511D0" w:rsidRDefault="00CA4E76">
      <w:pPr>
        <w:widowControl w:val="0"/>
        <w:numPr>
          <w:ilvl w:val="1"/>
          <w:numId w:val="29"/>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设备到达采购人实验室后，中标人应在48小时内派技术人员到达现场，在双方人员在场的情况下，开箱清点货物，组织安装、调试并对安装调试错误所导致的设备损坏承担全部赔偿责任，并承担因此发生的一切费用。</w:t>
      </w:r>
    </w:p>
    <w:p w:rsidR="007E1F4E" w:rsidRPr="00F511D0" w:rsidRDefault="00CA4E76">
      <w:pPr>
        <w:widowControl w:val="0"/>
        <w:numPr>
          <w:ilvl w:val="0"/>
          <w:numId w:val="24"/>
        </w:numPr>
        <w:tabs>
          <w:tab w:val="clear" w:pos="360"/>
        </w:tabs>
        <w:adjustRightInd/>
        <w:snapToGrid/>
        <w:spacing w:after="0" w:line="360" w:lineRule="auto"/>
        <w:ind w:left="0" w:firstLineChars="200" w:firstLine="422"/>
        <w:jc w:val="both"/>
        <w:rPr>
          <w:rFonts w:ascii="宋体" w:eastAsia="宋体" w:hAnsi="宋体" w:cs="宋体"/>
          <w:b/>
          <w:sz w:val="21"/>
          <w:szCs w:val="21"/>
        </w:rPr>
      </w:pPr>
      <w:r w:rsidRPr="00F511D0">
        <w:rPr>
          <w:rFonts w:ascii="宋体" w:eastAsia="宋体" w:hAnsi="宋体" w:cs="宋体" w:hint="eastAsia"/>
          <w:b/>
          <w:sz w:val="21"/>
          <w:szCs w:val="21"/>
        </w:rPr>
        <w:t>验收方式</w:t>
      </w:r>
    </w:p>
    <w:p w:rsidR="007E1F4E" w:rsidRPr="00F511D0" w:rsidRDefault="00CA4E76">
      <w:pPr>
        <w:widowControl w:val="0"/>
        <w:numPr>
          <w:ilvl w:val="1"/>
          <w:numId w:val="30"/>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设备到货并经中标人技术人员安装后，按合同技术要求进行质量验收。采购人有权委托中国有资格的单位对上述设备进行校准或检验。</w:t>
      </w:r>
    </w:p>
    <w:p w:rsidR="007E1F4E" w:rsidRPr="00F511D0" w:rsidRDefault="00CA4E76">
      <w:pPr>
        <w:widowControl w:val="0"/>
        <w:numPr>
          <w:ilvl w:val="1"/>
          <w:numId w:val="30"/>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只有</w:t>
      </w:r>
      <w:proofErr w:type="gramStart"/>
      <w:r w:rsidRPr="00F511D0">
        <w:rPr>
          <w:rFonts w:ascii="宋体" w:eastAsia="宋体" w:hAnsi="宋体" w:cs="宋体" w:hint="eastAsia"/>
          <w:sz w:val="21"/>
          <w:szCs w:val="21"/>
        </w:rPr>
        <w:t>当下列</w:t>
      </w:r>
      <w:proofErr w:type="gramEnd"/>
      <w:r w:rsidRPr="00F511D0">
        <w:rPr>
          <w:rFonts w:ascii="宋体" w:eastAsia="宋体" w:hAnsi="宋体" w:cs="宋体" w:hint="eastAsia"/>
          <w:sz w:val="21"/>
          <w:szCs w:val="21"/>
        </w:rPr>
        <w:t>条件也满足时，设备验收合格：</w:t>
      </w:r>
    </w:p>
    <w:p w:rsidR="007E1F4E" w:rsidRPr="00F511D0" w:rsidRDefault="00CA4E76">
      <w:pPr>
        <w:widowControl w:val="0"/>
        <w:numPr>
          <w:ilvl w:val="2"/>
          <w:numId w:val="30"/>
        </w:numPr>
        <w:tabs>
          <w:tab w:val="clear" w:pos="72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设备技术参数与该技术标书一致，试运行期间性能指标达到或超过规定的标准。</w:t>
      </w:r>
    </w:p>
    <w:p w:rsidR="007E1F4E" w:rsidRPr="00F511D0" w:rsidRDefault="00CA4E76">
      <w:pPr>
        <w:widowControl w:val="0"/>
        <w:numPr>
          <w:ilvl w:val="2"/>
          <w:numId w:val="30"/>
        </w:numPr>
        <w:tabs>
          <w:tab w:val="clear" w:pos="72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在性能测试和试运行期间所暴露的问题已获得令采购人完全满意的解决。</w:t>
      </w:r>
    </w:p>
    <w:p w:rsidR="007E1F4E" w:rsidRPr="00F511D0" w:rsidRDefault="00CA4E76">
      <w:pPr>
        <w:widowControl w:val="0"/>
        <w:numPr>
          <w:ilvl w:val="2"/>
          <w:numId w:val="30"/>
        </w:numPr>
        <w:tabs>
          <w:tab w:val="clear" w:pos="72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技术规范要求中提到的技术资料、工具、备件等已经按规定的数量移交完毕。</w:t>
      </w:r>
    </w:p>
    <w:p w:rsidR="007E1F4E" w:rsidRPr="00F511D0" w:rsidRDefault="00CA4E76">
      <w:pPr>
        <w:widowControl w:val="0"/>
        <w:numPr>
          <w:ilvl w:val="1"/>
          <w:numId w:val="30"/>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设备验收合格后双方</w:t>
      </w:r>
      <w:proofErr w:type="gramStart"/>
      <w:r w:rsidRPr="00F511D0">
        <w:rPr>
          <w:rFonts w:ascii="宋体" w:eastAsia="宋体" w:hAnsi="宋体" w:cs="宋体" w:hint="eastAsia"/>
          <w:sz w:val="21"/>
          <w:szCs w:val="21"/>
        </w:rPr>
        <w:t>签定</w:t>
      </w:r>
      <w:proofErr w:type="gramEnd"/>
      <w:r w:rsidRPr="00F511D0">
        <w:rPr>
          <w:rFonts w:ascii="宋体" w:eastAsia="宋体" w:hAnsi="宋体" w:cs="宋体" w:hint="eastAsia"/>
          <w:sz w:val="21"/>
          <w:szCs w:val="21"/>
        </w:rPr>
        <w:t>书面文件认可。</w:t>
      </w:r>
    </w:p>
    <w:p w:rsidR="007E1F4E" w:rsidRPr="00F511D0" w:rsidRDefault="00CA4E76">
      <w:pPr>
        <w:widowControl w:val="0"/>
        <w:numPr>
          <w:ilvl w:val="1"/>
          <w:numId w:val="30"/>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当出现不合格产品时，供应商要无条件更换合格产品，不接受任何形式的降格处理。</w:t>
      </w:r>
    </w:p>
    <w:p w:rsidR="007E1F4E" w:rsidRPr="00F511D0" w:rsidRDefault="00CA4E76">
      <w:pPr>
        <w:widowControl w:val="0"/>
        <w:numPr>
          <w:ilvl w:val="1"/>
          <w:numId w:val="30"/>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由于中标</w:t>
      </w:r>
      <w:proofErr w:type="gramStart"/>
      <w:r w:rsidRPr="00F511D0">
        <w:rPr>
          <w:rFonts w:ascii="宋体" w:eastAsia="宋体" w:hAnsi="宋体" w:cs="宋体" w:hint="eastAsia"/>
          <w:sz w:val="21"/>
          <w:szCs w:val="21"/>
        </w:rPr>
        <w:t>人原因</w:t>
      </w:r>
      <w:proofErr w:type="gramEnd"/>
      <w:r w:rsidRPr="00F511D0">
        <w:rPr>
          <w:rFonts w:ascii="宋体" w:eastAsia="宋体" w:hAnsi="宋体" w:cs="宋体" w:hint="eastAsia"/>
          <w:sz w:val="21"/>
          <w:szCs w:val="21"/>
        </w:rPr>
        <w:t>在货到后1个月内未能验收完毕的，视同中标人交付的货物不符合合同的规定。</w:t>
      </w:r>
    </w:p>
    <w:p w:rsidR="007E1F4E" w:rsidRPr="00F511D0" w:rsidRDefault="00CA4E76">
      <w:pPr>
        <w:widowControl w:val="0"/>
        <w:numPr>
          <w:ilvl w:val="0"/>
          <w:numId w:val="24"/>
        </w:numPr>
        <w:tabs>
          <w:tab w:val="clear" w:pos="360"/>
        </w:tabs>
        <w:adjustRightInd/>
        <w:snapToGrid/>
        <w:spacing w:after="0" w:line="360" w:lineRule="auto"/>
        <w:ind w:left="0" w:firstLineChars="200" w:firstLine="422"/>
        <w:jc w:val="both"/>
        <w:rPr>
          <w:rFonts w:ascii="宋体" w:eastAsia="宋体" w:hAnsi="宋体" w:cs="宋体"/>
          <w:b/>
          <w:sz w:val="21"/>
          <w:szCs w:val="21"/>
        </w:rPr>
      </w:pPr>
      <w:r w:rsidRPr="00F511D0">
        <w:rPr>
          <w:rFonts w:ascii="宋体" w:eastAsia="宋体" w:hAnsi="宋体" w:cs="宋体" w:hint="eastAsia"/>
          <w:b/>
          <w:sz w:val="21"/>
          <w:szCs w:val="21"/>
        </w:rPr>
        <w:lastRenderedPageBreak/>
        <w:t>付款方式和条件</w:t>
      </w:r>
    </w:p>
    <w:p w:rsidR="007E1F4E" w:rsidRPr="00F511D0" w:rsidRDefault="00CA4E76">
      <w:pPr>
        <w:widowControl w:val="0"/>
        <w:numPr>
          <w:ilvl w:val="1"/>
          <w:numId w:val="31"/>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按期交货并验收合格、收到中标人5%合同总额的质保金后10天内支付至合同总额的100%，质保金验收合格1年后支付。</w:t>
      </w:r>
    </w:p>
    <w:p w:rsidR="007E1F4E" w:rsidRPr="00F511D0" w:rsidRDefault="00CA4E76">
      <w:pPr>
        <w:widowControl w:val="0"/>
        <w:numPr>
          <w:ilvl w:val="1"/>
          <w:numId w:val="31"/>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中标人交付的货物不符合本合同规定的，采购人有权拒收并解除合同，并收取合同金额的20%的违约金赔偿采购人所受损失。</w:t>
      </w:r>
    </w:p>
    <w:p w:rsidR="007E1F4E" w:rsidRPr="00F511D0" w:rsidRDefault="00CA4E76">
      <w:pPr>
        <w:widowControl w:val="0"/>
        <w:numPr>
          <w:ilvl w:val="0"/>
          <w:numId w:val="24"/>
        </w:numPr>
        <w:tabs>
          <w:tab w:val="clear" w:pos="360"/>
        </w:tabs>
        <w:adjustRightInd/>
        <w:snapToGrid/>
        <w:spacing w:after="0" w:line="360" w:lineRule="auto"/>
        <w:ind w:left="0" w:firstLineChars="200" w:firstLine="422"/>
        <w:jc w:val="both"/>
        <w:rPr>
          <w:rFonts w:ascii="宋体" w:eastAsia="宋体" w:hAnsi="宋体" w:cs="宋体"/>
          <w:b/>
          <w:sz w:val="21"/>
          <w:szCs w:val="21"/>
        </w:rPr>
      </w:pPr>
      <w:r w:rsidRPr="00F511D0">
        <w:rPr>
          <w:rFonts w:ascii="宋体" w:eastAsia="宋体" w:hAnsi="宋体" w:cs="宋体" w:hint="eastAsia"/>
          <w:b/>
          <w:sz w:val="21"/>
          <w:szCs w:val="21"/>
        </w:rPr>
        <w:t>售后服务要求</w:t>
      </w:r>
    </w:p>
    <w:p w:rsidR="007E1F4E" w:rsidRPr="00F511D0" w:rsidRDefault="00CA4E76">
      <w:pPr>
        <w:widowControl w:val="0"/>
        <w:numPr>
          <w:ilvl w:val="1"/>
          <w:numId w:val="32"/>
        </w:numPr>
        <w:tabs>
          <w:tab w:val="clear" w:pos="525"/>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项目各项货物自验收合格、双方签字之日起不少于1年。</w:t>
      </w:r>
    </w:p>
    <w:p w:rsidR="007E1F4E" w:rsidRPr="00F511D0" w:rsidRDefault="00CA4E76">
      <w:pPr>
        <w:widowControl w:val="0"/>
        <w:numPr>
          <w:ilvl w:val="1"/>
          <w:numId w:val="32"/>
        </w:numPr>
        <w:tabs>
          <w:tab w:val="clear" w:pos="525"/>
        </w:tabs>
        <w:adjustRightInd/>
        <w:snapToGrid/>
        <w:spacing w:after="0" w:line="360" w:lineRule="auto"/>
        <w:ind w:left="0" w:firstLineChars="200" w:firstLine="420"/>
        <w:jc w:val="both"/>
        <w:rPr>
          <w:rFonts w:ascii="宋体" w:eastAsia="宋体" w:hAnsi="宋体" w:cs="宋体"/>
          <w:b/>
          <w:sz w:val="21"/>
          <w:szCs w:val="21"/>
        </w:rPr>
      </w:pPr>
      <w:r w:rsidRPr="00F511D0">
        <w:rPr>
          <w:rFonts w:ascii="宋体" w:eastAsia="宋体" w:hAnsi="宋体" w:cs="宋体" w:hint="eastAsia"/>
          <w:sz w:val="21"/>
          <w:szCs w:val="21"/>
        </w:rPr>
        <w:t>在质保期内，如发现故障（7天内）无法修复或一个故障出现三次，中标人应无条件更换相同品牌的新机器。</w:t>
      </w:r>
    </w:p>
    <w:p w:rsidR="007E1F4E" w:rsidRPr="00F511D0" w:rsidRDefault="00CA4E76">
      <w:pPr>
        <w:widowControl w:val="0"/>
        <w:numPr>
          <w:ilvl w:val="1"/>
          <w:numId w:val="32"/>
        </w:numPr>
        <w:tabs>
          <w:tab w:val="clear" w:pos="525"/>
        </w:tabs>
        <w:adjustRightInd/>
        <w:snapToGrid/>
        <w:spacing w:after="0" w:line="360" w:lineRule="auto"/>
        <w:ind w:left="0" w:firstLineChars="200" w:firstLine="420"/>
        <w:jc w:val="both"/>
        <w:rPr>
          <w:rFonts w:ascii="宋体" w:eastAsia="宋体" w:hAnsi="宋体" w:cs="宋体"/>
          <w:b/>
          <w:sz w:val="21"/>
          <w:szCs w:val="21"/>
        </w:rPr>
      </w:pPr>
      <w:r w:rsidRPr="00F511D0">
        <w:rPr>
          <w:rFonts w:ascii="宋体" w:eastAsia="宋体" w:hAnsi="宋体" w:cs="宋体" w:hint="eastAsia"/>
          <w:sz w:val="21"/>
          <w:szCs w:val="21"/>
        </w:rPr>
        <w:t>保修期内所更换零部件由中标人免费并及时提供，中标人技术服务人员的一切费用全部自理。</w:t>
      </w:r>
    </w:p>
    <w:p w:rsidR="007E1F4E" w:rsidRPr="00F511D0" w:rsidRDefault="00CA4E76">
      <w:pPr>
        <w:widowControl w:val="0"/>
        <w:numPr>
          <w:ilvl w:val="1"/>
          <w:numId w:val="32"/>
        </w:numPr>
        <w:tabs>
          <w:tab w:val="clear" w:pos="525"/>
        </w:tabs>
        <w:adjustRightInd/>
        <w:snapToGrid/>
        <w:spacing w:after="0" w:line="360" w:lineRule="auto"/>
        <w:ind w:left="0" w:firstLineChars="200" w:firstLine="420"/>
        <w:jc w:val="both"/>
        <w:rPr>
          <w:rFonts w:ascii="宋体" w:eastAsia="宋体" w:hAnsi="宋体" w:cs="宋体"/>
          <w:b/>
          <w:sz w:val="21"/>
          <w:szCs w:val="21"/>
        </w:rPr>
      </w:pPr>
      <w:r w:rsidRPr="00F511D0">
        <w:rPr>
          <w:rFonts w:ascii="宋体" w:eastAsia="宋体" w:hAnsi="宋体" w:cs="宋体" w:hint="eastAsia"/>
          <w:sz w:val="21"/>
          <w:szCs w:val="21"/>
        </w:rPr>
        <w:t>中标人应在广东省有维修站和工程师，以保证采购人在报修后24小时内有维修工程师到达采购人实验室维修设备。</w:t>
      </w:r>
    </w:p>
    <w:p w:rsidR="007E1F4E" w:rsidRPr="00F511D0" w:rsidRDefault="00CA4E76">
      <w:pPr>
        <w:widowControl w:val="0"/>
        <w:numPr>
          <w:ilvl w:val="0"/>
          <w:numId w:val="24"/>
        </w:numPr>
        <w:tabs>
          <w:tab w:val="clear" w:pos="360"/>
        </w:tabs>
        <w:adjustRightInd/>
        <w:snapToGrid/>
        <w:spacing w:after="0" w:line="360" w:lineRule="auto"/>
        <w:ind w:left="0" w:firstLineChars="200" w:firstLine="422"/>
        <w:jc w:val="both"/>
        <w:rPr>
          <w:rFonts w:ascii="宋体" w:eastAsia="宋体" w:hAnsi="宋体" w:cs="宋体"/>
          <w:b/>
          <w:sz w:val="21"/>
          <w:szCs w:val="21"/>
        </w:rPr>
      </w:pPr>
      <w:r w:rsidRPr="00F511D0">
        <w:rPr>
          <w:rFonts w:ascii="宋体" w:eastAsia="宋体" w:hAnsi="宋体" w:cs="宋体" w:hint="eastAsia"/>
          <w:b/>
          <w:sz w:val="21"/>
          <w:szCs w:val="21"/>
        </w:rPr>
        <w:t>其他要求</w:t>
      </w:r>
    </w:p>
    <w:p w:rsidR="007E1F4E" w:rsidRPr="00F511D0" w:rsidRDefault="00CA4E76">
      <w:pPr>
        <w:widowControl w:val="0"/>
        <w:numPr>
          <w:ilvl w:val="1"/>
          <w:numId w:val="33"/>
        </w:numPr>
        <w:tabs>
          <w:tab w:val="clear" w:pos="84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投标人应对本次招标范围的全部货物和服务投标。</w:t>
      </w:r>
    </w:p>
    <w:p w:rsidR="007E1F4E" w:rsidRPr="00F511D0" w:rsidRDefault="00CA4E76">
      <w:pPr>
        <w:widowControl w:val="0"/>
        <w:numPr>
          <w:ilvl w:val="1"/>
          <w:numId w:val="33"/>
        </w:numPr>
        <w:tabs>
          <w:tab w:val="clear" w:pos="84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投标人所投产品不得侵犯他人知识产权，投标人应保证，采购人在中华人民共和国使用该货物或货物的任何一部分，免受第三方提出的侵犯其专利权、商标权、工业设计权、著作权或其它知识产权的起诉。中标后如果任何第三方对此提出起诉，负责与之交涉并承担由此引起的一切法律及经济损失。</w:t>
      </w:r>
    </w:p>
    <w:p w:rsidR="007E1F4E" w:rsidRPr="00F511D0" w:rsidRDefault="00CA4E76">
      <w:pPr>
        <w:widowControl w:val="0"/>
        <w:numPr>
          <w:ilvl w:val="1"/>
          <w:numId w:val="33"/>
        </w:numPr>
        <w:tabs>
          <w:tab w:val="clear" w:pos="84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投标人必须提供全新的货物，且必须注明所用材料的材质以及关键件的生产厂家、参数等。</w:t>
      </w:r>
    </w:p>
    <w:p w:rsidR="007E1F4E" w:rsidRPr="00F511D0" w:rsidRDefault="00CA4E76">
      <w:pPr>
        <w:widowControl w:val="0"/>
        <w:numPr>
          <w:ilvl w:val="1"/>
          <w:numId w:val="33"/>
        </w:numPr>
        <w:tabs>
          <w:tab w:val="clear" w:pos="84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投标人应提供投标设备的产品简介、宣传彩页等说明资料。</w:t>
      </w:r>
    </w:p>
    <w:p w:rsidR="007E1F4E" w:rsidRPr="00F511D0" w:rsidRDefault="00CA4E76">
      <w:pPr>
        <w:widowControl w:val="0"/>
        <w:numPr>
          <w:ilvl w:val="1"/>
          <w:numId w:val="33"/>
        </w:numPr>
        <w:tabs>
          <w:tab w:val="clear" w:pos="84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本用户需求中没有在投标文件中注明偏离（文字说明或在技术、商务对比表注明）的参数、配置、条款视为被投标人完全接受。</w:t>
      </w:r>
    </w:p>
    <w:p w:rsidR="007E1F4E" w:rsidRPr="00F511D0" w:rsidRDefault="00CA4E76">
      <w:pPr>
        <w:widowControl w:val="0"/>
        <w:numPr>
          <w:ilvl w:val="1"/>
          <w:numId w:val="33"/>
        </w:numPr>
        <w:tabs>
          <w:tab w:val="clear" w:pos="840"/>
        </w:tabs>
        <w:adjustRightInd/>
        <w:snapToGrid/>
        <w:spacing w:after="0" w:line="360" w:lineRule="auto"/>
        <w:ind w:left="0" w:firstLineChars="200" w:firstLine="420"/>
        <w:jc w:val="both"/>
        <w:rPr>
          <w:rFonts w:ascii="宋体" w:eastAsia="宋体" w:hAnsi="宋体" w:cs="宋体"/>
          <w:sz w:val="21"/>
          <w:szCs w:val="21"/>
        </w:rPr>
      </w:pPr>
      <w:r w:rsidRPr="00F511D0">
        <w:rPr>
          <w:rFonts w:ascii="宋体" w:eastAsia="宋体" w:hAnsi="宋体" w:cs="宋体" w:hint="eastAsia"/>
          <w:sz w:val="21"/>
          <w:szCs w:val="21"/>
        </w:rPr>
        <w:t>其它未尽事宜双方友好协商解决。</w:t>
      </w:r>
    </w:p>
    <w:p w:rsidR="007E1F4E" w:rsidRPr="00F511D0" w:rsidRDefault="007E1F4E">
      <w:pPr>
        <w:jc w:val="center"/>
        <w:rPr>
          <w:rFonts w:ascii="宋体" w:eastAsia="宋体" w:hAnsi="宋体"/>
        </w:rPr>
      </w:pPr>
    </w:p>
    <w:p w:rsidR="007E1F4E" w:rsidRPr="00F511D0" w:rsidRDefault="00CA4E76">
      <w:pPr>
        <w:adjustRightInd/>
        <w:snapToGrid/>
        <w:spacing w:after="0"/>
        <w:rPr>
          <w:rFonts w:ascii="宋体" w:eastAsia="宋体" w:hAnsi="宋体"/>
        </w:rPr>
      </w:pPr>
      <w:r w:rsidRPr="00F511D0">
        <w:rPr>
          <w:rFonts w:ascii="宋体" w:eastAsia="宋体" w:hAnsi="宋体"/>
        </w:rPr>
        <w:br w:type="page"/>
      </w: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CA4E76">
      <w:pPr>
        <w:pStyle w:val="2"/>
        <w:jc w:val="center"/>
        <w:rPr>
          <w:rFonts w:ascii="宋体" w:eastAsia="宋体" w:hAnsi="宋体"/>
          <w:sz w:val="52"/>
          <w:szCs w:val="52"/>
        </w:rPr>
      </w:pPr>
      <w:bookmarkStart w:id="5" w:name="_Toc510171628"/>
      <w:r w:rsidRPr="00F511D0">
        <w:rPr>
          <w:rFonts w:ascii="宋体" w:eastAsia="宋体" w:hAnsi="宋体" w:hint="eastAsia"/>
          <w:sz w:val="52"/>
          <w:szCs w:val="52"/>
        </w:rPr>
        <w:t>第四部分 投标人须知</w:t>
      </w:r>
      <w:bookmarkEnd w:id="5"/>
    </w:p>
    <w:p w:rsidR="007E1F4E" w:rsidRPr="00F511D0" w:rsidRDefault="00CA4E76">
      <w:pPr>
        <w:adjustRightInd/>
        <w:snapToGrid/>
        <w:spacing w:line="276" w:lineRule="auto"/>
        <w:rPr>
          <w:rFonts w:ascii="宋体" w:eastAsia="宋体" w:hAnsi="宋体"/>
        </w:rPr>
      </w:pPr>
      <w:r w:rsidRPr="00F511D0">
        <w:rPr>
          <w:rFonts w:ascii="宋体" w:eastAsia="宋体" w:hAnsi="宋体"/>
        </w:rPr>
        <w:br w:type="page"/>
      </w:r>
    </w:p>
    <w:p w:rsidR="007E1F4E" w:rsidRPr="00F511D0" w:rsidRDefault="00CA4E76">
      <w:pPr>
        <w:pStyle w:val="3"/>
        <w:numPr>
          <w:ilvl w:val="0"/>
          <w:numId w:val="34"/>
        </w:numPr>
        <w:jc w:val="center"/>
        <w:rPr>
          <w:rFonts w:ascii="宋体" w:eastAsia="宋体" w:hAnsi="宋体"/>
        </w:rPr>
      </w:pPr>
      <w:bookmarkStart w:id="6" w:name="_Toc510171629"/>
      <w:r w:rsidRPr="00F511D0">
        <w:rPr>
          <w:rFonts w:ascii="宋体" w:eastAsia="宋体" w:hAnsi="宋体" w:hint="eastAsia"/>
        </w:rPr>
        <w:lastRenderedPageBreak/>
        <w:t>说明</w:t>
      </w:r>
      <w:bookmarkEnd w:id="6"/>
    </w:p>
    <w:p w:rsidR="007E1F4E" w:rsidRPr="00F511D0" w:rsidRDefault="00CA4E76">
      <w:pPr>
        <w:pStyle w:val="4"/>
        <w:widowControl w:val="0"/>
        <w:overflowPunct w:val="0"/>
        <w:spacing w:before="0" w:after="0" w:line="240" w:lineRule="auto"/>
        <w:rPr>
          <w:rFonts w:ascii="宋体" w:eastAsia="宋体" w:hAnsi="宋体"/>
          <w:sz w:val="21"/>
          <w:szCs w:val="21"/>
        </w:rPr>
      </w:pPr>
      <w:bookmarkStart w:id="7" w:name="_Toc510171630"/>
      <w:r w:rsidRPr="00F511D0">
        <w:rPr>
          <w:rFonts w:ascii="宋体" w:eastAsia="宋体" w:hAnsi="宋体" w:hint="eastAsia"/>
          <w:sz w:val="21"/>
          <w:szCs w:val="21"/>
        </w:rPr>
        <w:t>1.适用范围及资金来源</w:t>
      </w:r>
      <w:bookmarkEnd w:id="7"/>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招标范围：见本文件《用户需求书》</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8" w:name="_Toc510171631"/>
      <w:r w:rsidRPr="00F511D0">
        <w:rPr>
          <w:rFonts w:ascii="宋体" w:eastAsia="宋体" w:hAnsi="宋体" w:hint="eastAsia"/>
          <w:sz w:val="21"/>
          <w:szCs w:val="21"/>
        </w:rPr>
        <w:t>2.</w:t>
      </w:r>
      <w:bookmarkStart w:id="9" w:name="_Toc382049092"/>
      <w:bookmarkStart w:id="10" w:name="_Toc1530"/>
      <w:bookmarkStart w:id="11" w:name="_Toc303084246"/>
      <w:bookmarkStart w:id="12" w:name="_Toc298847174"/>
      <w:r w:rsidRPr="00F511D0">
        <w:rPr>
          <w:rFonts w:ascii="宋体" w:eastAsia="宋体" w:hAnsi="宋体" w:hint="eastAsia"/>
          <w:sz w:val="21"/>
          <w:szCs w:val="21"/>
        </w:rPr>
        <w:t>定义</w:t>
      </w:r>
      <w:bookmarkEnd w:id="8"/>
      <w:bookmarkEnd w:id="9"/>
      <w:bookmarkEnd w:id="10"/>
      <w:bookmarkEnd w:id="11"/>
      <w:bookmarkEnd w:id="12"/>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采购人：</w:t>
      </w:r>
      <w:r w:rsidRPr="00F511D0">
        <w:rPr>
          <w:rFonts w:ascii="宋体" w:eastAsia="宋体" w:hAnsi="宋体"/>
          <w:sz w:val="21"/>
          <w:szCs w:val="21"/>
        </w:rPr>
        <w:t>是指依法进行政府采购的国家机关、事业单位、团体组织</w:t>
      </w:r>
      <w:r w:rsidRPr="00F511D0">
        <w:rPr>
          <w:rFonts w:ascii="宋体" w:eastAsia="宋体" w:hAnsi="宋体" w:hint="eastAsia"/>
          <w:sz w:val="21"/>
          <w:szCs w:val="21"/>
        </w:rPr>
        <w:t>。</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投标人：响应招标并且符合招标文件规定资格条件和参加投标竞争的法人、其他组织或者自然人。</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中标人：指经评标委员会评审推荐、采购人确认的获得本项目中标资格的投标人。</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采购代理机构：广东三方诚信招标有限公司东莞分公司。</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评标委员会：评标委员会是依据《中华人民共和国政府采购法》及其实施条例、《政府采购货物和服务招标投标管理办法》等组建的专门负责本次招标其评标工作的临时性机构。</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合同：指由本次招标所产生的合同或合约文件。</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公章：</w:t>
      </w:r>
      <w:r w:rsidRPr="00F511D0">
        <w:rPr>
          <w:rFonts w:ascii="宋体" w:eastAsia="宋体" w:hAnsi="宋体"/>
          <w:sz w:val="21"/>
          <w:szCs w:val="21"/>
        </w:rPr>
        <w:t>公章是</w:t>
      </w:r>
      <w:r w:rsidRPr="00F511D0">
        <w:rPr>
          <w:rFonts w:ascii="宋体" w:eastAsia="宋体" w:hAnsi="宋体"/>
          <w:iCs/>
          <w:sz w:val="21"/>
          <w:szCs w:val="21"/>
        </w:rPr>
        <w:t>指</w:t>
      </w:r>
      <w:r w:rsidRPr="00F511D0">
        <w:rPr>
          <w:rFonts w:ascii="宋体" w:eastAsia="宋体" w:hAnsi="宋体" w:hint="eastAsia"/>
          <w:iCs/>
          <w:sz w:val="21"/>
          <w:szCs w:val="21"/>
        </w:rPr>
        <w:t>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r w:rsidRPr="00F511D0">
        <w:rPr>
          <w:rFonts w:ascii="宋体" w:eastAsia="宋体" w:hAnsi="宋体" w:hint="eastAsia"/>
          <w:sz w:val="21"/>
          <w:szCs w:val="21"/>
        </w:rPr>
        <w:t>）</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时间</w:t>
      </w:r>
      <w:r w:rsidRPr="00F511D0">
        <w:rPr>
          <w:rFonts w:ascii="宋体" w:eastAsia="宋体" w:hAnsi="宋体" w:hint="eastAsia"/>
          <w:iCs/>
          <w:sz w:val="21"/>
          <w:szCs w:val="21"/>
        </w:rPr>
        <w:t>：本文件规定按日计算期间的，开始当天不计入，从次日开始计算。期限的最后一日是国家法定节假日的，顺延到节假日后的次日为期限的最后一日。</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13" w:name="_Toc510171632"/>
      <w:r w:rsidRPr="00F511D0">
        <w:rPr>
          <w:rFonts w:ascii="宋体" w:eastAsia="宋体" w:hAnsi="宋体" w:hint="eastAsia"/>
          <w:sz w:val="21"/>
          <w:szCs w:val="21"/>
        </w:rPr>
        <w:t>3.货物和服务</w:t>
      </w:r>
      <w:bookmarkEnd w:id="13"/>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货物</w:t>
      </w:r>
      <w:r w:rsidRPr="00F511D0">
        <w:rPr>
          <w:rFonts w:ascii="宋体" w:eastAsia="宋体" w:hAnsi="宋体"/>
          <w:sz w:val="21"/>
          <w:szCs w:val="21"/>
        </w:rPr>
        <w:t>是指各种形态和种类的物品，包括原材料、燃料、设备、产品等</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服务是指除</w:t>
      </w:r>
      <w:r w:rsidRPr="00F511D0">
        <w:rPr>
          <w:rFonts w:ascii="宋体" w:eastAsia="宋体" w:hAnsi="宋体"/>
          <w:sz w:val="21"/>
          <w:szCs w:val="21"/>
        </w:rPr>
        <w:t>除货物和工程以外的其他政府采购对象</w:t>
      </w:r>
      <w:r w:rsidRPr="00F511D0">
        <w:rPr>
          <w:rFonts w:ascii="宋体" w:eastAsia="宋体" w:hAnsi="宋体" w:hint="eastAsia"/>
          <w:sz w:val="21"/>
          <w:szCs w:val="21"/>
        </w:rPr>
        <w:t>。</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属于政府采购强制采购节能产品，投标人提供所投产品应已列入国家发展改革委所发布的最新一期《节能产品政府采购清单》（注：该清单可查询中国政府采购网，请投标人打印产品所在清单页，并对相关内容作圈记）。</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14" w:name="_Toc510171633"/>
      <w:r w:rsidRPr="00F511D0">
        <w:rPr>
          <w:rFonts w:ascii="宋体" w:eastAsia="宋体" w:hAnsi="宋体" w:hint="eastAsia"/>
          <w:sz w:val="21"/>
          <w:szCs w:val="21"/>
        </w:rPr>
        <w:t>4.投标费用</w:t>
      </w:r>
      <w:bookmarkEnd w:id="14"/>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投标人应承担所有与编写投标文件和参加投标有关的自身的所有费用，不论投标的结果如何，采购代理</w:t>
      </w:r>
      <w:proofErr w:type="gramStart"/>
      <w:r w:rsidRPr="00F511D0">
        <w:rPr>
          <w:rFonts w:ascii="宋体" w:eastAsia="宋体" w:hAnsi="宋体" w:hint="eastAsia"/>
          <w:sz w:val="21"/>
          <w:szCs w:val="21"/>
        </w:rPr>
        <w:t>机构机构</w:t>
      </w:r>
      <w:proofErr w:type="gramEnd"/>
      <w:r w:rsidRPr="00F511D0">
        <w:rPr>
          <w:rFonts w:ascii="宋体" w:eastAsia="宋体" w:hAnsi="宋体" w:hint="eastAsia"/>
          <w:sz w:val="21"/>
          <w:szCs w:val="21"/>
        </w:rPr>
        <w:t>和采购人在任何情况下均无义务和责任承担这些费用。</w:t>
      </w:r>
    </w:p>
    <w:p w:rsidR="007E1F4E" w:rsidRPr="00F511D0" w:rsidRDefault="007E1F4E">
      <w:pPr>
        <w:widowControl w:val="0"/>
        <w:adjustRightInd/>
        <w:snapToGrid/>
        <w:spacing w:after="0" w:line="360" w:lineRule="exact"/>
        <w:jc w:val="both"/>
        <w:rPr>
          <w:rFonts w:ascii="宋体" w:eastAsia="宋体" w:hAnsi="宋体"/>
          <w:sz w:val="21"/>
          <w:szCs w:val="21"/>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15" w:name="_Toc510171634"/>
      <w:r w:rsidRPr="00F511D0">
        <w:rPr>
          <w:rFonts w:ascii="宋体" w:eastAsia="宋体" w:hAnsi="宋体" w:hint="eastAsia"/>
          <w:sz w:val="21"/>
          <w:szCs w:val="21"/>
        </w:rPr>
        <w:t>5.知识产权</w:t>
      </w:r>
      <w:bookmarkEnd w:id="15"/>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采购人享有本项目实施过程中产生的知识成果及知识产权。</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投标人如欲在项目实施过程中采用自有知识成果，需在投标文件中声明，并提供相关知识产权证明</w:t>
      </w:r>
      <w:r w:rsidRPr="00F511D0">
        <w:rPr>
          <w:rFonts w:ascii="宋体" w:eastAsia="宋体" w:hAnsi="宋体" w:hint="eastAsia"/>
          <w:sz w:val="21"/>
          <w:szCs w:val="21"/>
        </w:rPr>
        <w:lastRenderedPageBreak/>
        <w:t>文件。使用</w:t>
      </w:r>
      <w:proofErr w:type="gramStart"/>
      <w:r w:rsidRPr="00F511D0">
        <w:rPr>
          <w:rFonts w:ascii="宋体" w:eastAsia="宋体" w:hAnsi="宋体" w:hint="eastAsia"/>
          <w:sz w:val="21"/>
          <w:szCs w:val="21"/>
        </w:rPr>
        <w:t>该知识</w:t>
      </w:r>
      <w:proofErr w:type="gramEnd"/>
      <w:r w:rsidRPr="00F511D0">
        <w:rPr>
          <w:rFonts w:ascii="宋体" w:eastAsia="宋体" w:hAnsi="宋体" w:hint="eastAsia"/>
          <w:sz w:val="21"/>
          <w:szCs w:val="21"/>
        </w:rPr>
        <w:t>成果后，投标人需提供开发接口和开发手册等技术文档。</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采购货物为</w:t>
      </w:r>
      <w:r w:rsidRPr="00F511D0">
        <w:rPr>
          <w:rFonts w:ascii="宋体" w:eastAsia="宋体" w:hAnsi="宋体"/>
          <w:sz w:val="21"/>
          <w:szCs w:val="21"/>
        </w:rPr>
        <w:t>计算机办公设备时，</w:t>
      </w:r>
      <w:r w:rsidRPr="00F511D0">
        <w:rPr>
          <w:rFonts w:ascii="宋体" w:eastAsia="宋体" w:hAnsi="宋体" w:hint="eastAsia"/>
          <w:sz w:val="21"/>
          <w:szCs w:val="21"/>
        </w:rPr>
        <w:t>投标人提供的产品必须是</w:t>
      </w:r>
      <w:r w:rsidRPr="00F511D0">
        <w:rPr>
          <w:rFonts w:ascii="宋体" w:eastAsia="宋体" w:hAnsi="宋体"/>
          <w:sz w:val="21"/>
          <w:szCs w:val="21"/>
        </w:rPr>
        <w:t>预装正版操作系统软件的计算机产品</w:t>
      </w:r>
      <w:r w:rsidRPr="00F511D0">
        <w:rPr>
          <w:rFonts w:ascii="宋体" w:eastAsia="宋体" w:hAnsi="宋体" w:hint="eastAsia"/>
          <w:sz w:val="21"/>
          <w:szCs w:val="21"/>
        </w:rPr>
        <w:t>。</w:t>
      </w:r>
    </w:p>
    <w:p w:rsidR="007E1F4E" w:rsidRPr="00F511D0" w:rsidRDefault="007E1F4E">
      <w:pPr>
        <w:widowControl w:val="0"/>
        <w:adjustRightInd/>
        <w:snapToGrid/>
        <w:spacing w:after="0" w:line="360" w:lineRule="exact"/>
        <w:ind w:left="567"/>
        <w:jc w:val="both"/>
        <w:rPr>
          <w:rFonts w:ascii="宋体" w:eastAsia="宋体" w:hAnsi="宋体"/>
          <w:sz w:val="21"/>
          <w:szCs w:val="21"/>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16" w:name="_Toc510171635"/>
      <w:r w:rsidRPr="00F511D0">
        <w:rPr>
          <w:rFonts w:ascii="宋体" w:eastAsia="宋体" w:hAnsi="宋体" w:hint="eastAsia"/>
          <w:sz w:val="21"/>
          <w:szCs w:val="21"/>
        </w:rPr>
        <w:t>6.关于联合体投标</w:t>
      </w:r>
      <w:bookmarkEnd w:id="16"/>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对接受联合体投标的项目：两个以上的自然人、法人或者其他组织可以组成一个联合体，以一个投标人的身份共同参加政府采购。</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联合体各方均应当符合《政府采购法》第二十二条规定的条件。</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采购人根据采购项目的特殊要求规定投标人特定条件的，联合体各方中至少应当有一方符合采购人规定的特定条件。</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联合体各方之间应当签订共同投标协议并</w:t>
      </w:r>
      <w:r w:rsidRPr="00F511D0">
        <w:rPr>
          <w:rFonts w:ascii="宋体" w:eastAsia="宋体" w:hAnsi="宋体"/>
          <w:sz w:val="21"/>
          <w:szCs w:val="21"/>
        </w:rPr>
        <w:t>在投标文件内提交</w:t>
      </w:r>
      <w:r w:rsidRPr="00F511D0">
        <w:rPr>
          <w:rFonts w:ascii="宋体" w:eastAsia="宋体" w:hAnsi="宋体" w:hint="eastAsia"/>
          <w:sz w:val="21"/>
          <w:szCs w:val="21"/>
        </w:rPr>
        <w:t>，明确约定联合体各方承担的工作和相应的责任。联合体各方签订共同投标协议后，不得再以自己名义单独在同一项目中投标，也不得组成新的联合体参加同一项目投标。</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供应商为联合体的，可以由联合体中的任意一方交纳保证金，其交纳的保证金对联合体各方均具有约束力。</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联合体中有同类资质的投标人按照联合体分工承担相同工作的，应当按照资质等级较低的供应商确定资质等级。</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联合体各方均为小型、微型企业的，各方均应提供《中小企业声明函》；中小企业声明</w:t>
      </w:r>
      <w:proofErr w:type="gramStart"/>
      <w:r w:rsidRPr="00F511D0">
        <w:rPr>
          <w:rFonts w:ascii="宋体" w:eastAsia="宋体" w:hAnsi="宋体" w:hint="eastAsia"/>
          <w:sz w:val="21"/>
          <w:szCs w:val="21"/>
        </w:rPr>
        <w:t>函作为</w:t>
      </w:r>
      <w:proofErr w:type="gramEnd"/>
      <w:r w:rsidRPr="00F511D0">
        <w:rPr>
          <w:rFonts w:ascii="宋体" w:eastAsia="宋体" w:hAnsi="宋体" w:hint="eastAsia"/>
          <w:sz w:val="21"/>
          <w:szCs w:val="21"/>
        </w:rPr>
        <w:t>联合体一方参与政府采购活动，且《共同投标协议书》中约定，小型、微型企业的协议合同金额占到联合体协议合同总金额30%以上的，应附中小</w:t>
      </w:r>
      <w:proofErr w:type="gramStart"/>
      <w:r w:rsidRPr="00F511D0">
        <w:rPr>
          <w:rFonts w:ascii="宋体" w:eastAsia="宋体" w:hAnsi="宋体" w:hint="eastAsia"/>
          <w:sz w:val="21"/>
          <w:szCs w:val="21"/>
        </w:rPr>
        <w:t>微企业</w:t>
      </w:r>
      <w:proofErr w:type="gramEnd"/>
      <w:r w:rsidRPr="00F511D0">
        <w:rPr>
          <w:rFonts w:ascii="宋体" w:eastAsia="宋体" w:hAnsi="宋体" w:hint="eastAsia"/>
          <w:sz w:val="21"/>
          <w:szCs w:val="21"/>
        </w:rPr>
        <w:t>的《中小企业声明函》。</w:t>
      </w:r>
    </w:p>
    <w:p w:rsidR="007E1F4E" w:rsidRPr="00F511D0" w:rsidRDefault="007E1F4E">
      <w:pPr>
        <w:widowControl w:val="0"/>
        <w:adjustRightInd/>
        <w:snapToGrid/>
        <w:spacing w:after="0" w:line="360" w:lineRule="exact"/>
        <w:ind w:left="567"/>
        <w:jc w:val="both"/>
        <w:rPr>
          <w:rFonts w:ascii="宋体" w:eastAsia="宋体" w:hAnsi="宋体"/>
          <w:sz w:val="21"/>
          <w:szCs w:val="21"/>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17" w:name="_Toc510171636"/>
      <w:r w:rsidRPr="00F511D0">
        <w:rPr>
          <w:rFonts w:ascii="宋体" w:eastAsia="宋体" w:hAnsi="宋体" w:hint="eastAsia"/>
          <w:sz w:val="21"/>
          <w:szCs w:val="21"/>
        </w:rPr>
        <w:t>7.关于分公司投标</w:t>
      </w:r>
      <w:bookmarkEnd w:id="17"/>
      <w:r w:rsidRPr="00F511D0">
        <w:rPr>
          <w:rFonts w:ascii="宋体" w:eastAsia="宋体" w:hAnsi="宋体" w:hint="eastAsia"/>
          <w:sz w:val="21"/>
          <w:szCs w:val="21"/>
        </w:rPr>
        <w:t>（本项目不接受分公司投标）</w:t>
      </w:r>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bookmarkStart w:id="18" w:name="EB389f116341dd4693875bc7987e7327f3"/>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sz w:val="21"/>
          <w:szCs w:val="21"/>
        </w:rPr>
        <w:t>对可接受分公司投标的项目，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18"/>
    </w:p>
    <w:p w:rsidR="007E1F4E" w:rsidRPr="00F511D0" w:rsidRDefault="007E1F4E">
      <w:pPr>
        <w:rPr>
          <w:rFonts w:ascii="宋体" w:eastAsia="宋体" w:hAnsi="宋体"/>
        </w:rPr>
      </w:pPr>
    </w:p>
    <w:p w:rsidR="007E1F4E" w:rsidRPr="00F511D0" w:rsidRDefault="00CA4E76">
      <w:pPr>
        <w:pStyle w:val="3"/>
        <w:numPr>
          <w:ilvl w:val="0"/>
          <w:numId w:val="34"/>
        </w:numPr>
        <w:jc w:val="center"/>
        <w:rPr>
          <w:rFonts w:ascii="宋体" w:eastAsia="宋体" w:hAnsi="宋体"/>
        </w:rPr>
      </w:pPr>
      <w:bookmarkStart w:id="19" w:name="_Toc510171637"/>
      <w:r w:rsidRPr="00F511D0">
        <w:rPr>
          <w:rFonts w:ascii="宋体" w:eastAsia="宋体" w:hAnsi="宋体" w:hint="eastAsia"/>
        </w:rPr>
        <w:t>招标文件</w:t>
      </w:r>
      <w:bookmarkEnd w:id="19"/>
    </w:p>
    <w:p w:rsidR="007E1F4E" w:rsidRPr="00F511D0" w:rsidRDefault="00CA4E76">
      <w:pPr>
        <w:pStyle w:val="4"/>
        <w:widowControl w:val="0"/>
        <w:overflowPunct w:val="0"/>
        <w:spacing w:before="0" w:after="0" w:line="240" w:lineRule="auto"/>
        <w:rPr>
          <w:rFonts w:ascii="宋体" w:eastAsia="宋体" w:hAnsi="宋体"/>
          <w:sz w:val="21"/>
          <w:szCs w:val="21"/>
        </w:rPr>
      </w:pPr>
      <w:bookmarkStart w:id="20" w:name="_Toc510171638"/>
      <w:r w:rsidRPr="00F511D0">
        <w:rPr>
          <w:rFonts w:ascii="宋体" w:eastAsia="宋体" w:hAnsi="宋体" w:hint="eastAsia"/>
          <w:sz w:val="21"/>
          <w:szCs w:val="21"/>
        </w:rPr>
        <w:t>8.招标文件的组成</w:t>
      </w:r>
      <w:bookmarkEnd w:id="20"/>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招标文件包括：</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投标邀请书；</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投标资料表</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投标人须知；</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proofErr w:type="gramStart"/>
      <w:r w:rsidRPr="00F511D0">
        <w:rPr>
          <w:rFonts w:ascii="宋体" w:eastAsia="宋体" w:hAnsi="宋体" w:hint="eastAsia"/>
          <w:sz w:val="21"/>
          <w:szCs w:val="21"/>
        </w:rPr>
        <w:t>拟签订</w:t>
      </w:r>
      <w:proofErr w:type="gramEnd"/>
      <w:r w:rsidRPr="00F511D0">
        <w:rPr>
          <w:rFonts w:ascii="宋体" w:eastAsia="宋体" w:hAnsi="宋体" w:hint="eastAsia"/>
          <w:sz w:val="21"/>
          <w:szCs w:val="21"/>
        </w:rPr>
        <w:t>的合同文本；</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投标文件格式；</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用户需求书</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在招标过程中由采购代理机构发出的澄清更正文件等</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21" w:name="_Toc510171639"/>
      <w:r w:rsidRPr="00F511D0">
        <w:rPr>
          <w:rFonts w:ascii="宋体" w:eastAsia="宋体" w:hAnsi="宋体" w:hint="eastAsia"/>
          <w:sz w:val="21"/>
          <w:szCs w:val="21"/>
        </w:rPr>
        <w:t>9.招标文件的澄清或修改</w:t>
      </w:r>
      <w:bookmarkEnd w:id="21"/>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采购人或者采购代理机构可以对已发出的招标文件、资格预审文件、投标邀请书进行必要的澄清或者修改。澄清或者修改的内容为招标文件、资格预审文件、投标邀请书的组成部分，</w:t>
      </w:r>
      <w:r w:rsidRPr="00F511D0">
        <w:rPr>
          <w:rFonts w:ascii="宋体" w:eastAsia="宋体" w:hAnsi="宋体"/>
          <w:sz w:val="21"/>
          <w:szCs w:val="21"/>
        </w:rPr>
        <w:t>具有约束作用</w:t>
      </w:r>
      <w:r w:rsidRPr="00F511D0">
        <w:rPr>
          <w:rFonts w:ascii="宋体" w:eastAsia="宋体" w:hAnsi="宋体" w:hint="eastAsia"/>
          <w:sz w:val="21"/>
          <w:szCs w:val="21"/>
        </w:rPr>
        <w:t>。</w:t>
      </w:r>
      <w:r w:rsidRPr="00F511D0">
        <w:rPr>
          <w:rFonts w:ascii="宋体" w:eastAsia="宋体" w:hAnsi="宋体"/>
          <w:sz w:val="21"/>
          <w:szCs w:val="21"/>
        </w:rPr>
        <w:t>当招标文件、招标文件的澄清</w:t>
      </w:r>
      <w:r w:rsidRPr="00F511D0">
        <w:rPr>
          <w:rFonts w:ascii="宋体" w:eastAsia="宋体" w:hAnsi="宋体" w:hint="eastAsia"/>
          <w:sz w:val="21"/>
          <w:szCs w:val="21"/>
        </w:rPr>
        <w:t>或</w:t>
      </w:r>
      <w:r w:rsidRPr="00F511D0">
        <w:rPr>
          <w:rFonts w:ascii="宋体" w:eastAsia="宋体" w:hAnsi="宋体"/>
          <w:sz w:val="21"/>
          <w:szCs w:val="21"/>
        </w:rPr>
        <w:t>修改等在同一内容的表述上不一致时，以最后发出的书面文件为准。</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招标期间，投标人有义务上网查看，公告一经上网发布，即视为送达。因投标人未及时上网查看而造成的所有后果，由投标人自行承担。</w:t>
      </w:r>
    </w:p>
    <w:p w:rsidR="007E1F4E" w:rsidRPr="00F511D0" w:rsidRDefault="007E1F4E">
      <w:pPr>
        <w:widowControl w:val="0"/>
        <w:adjustRightInd/>
        <w:snapToGrid/>
        <w:spacing w:after="0" w:line="360" w:lineRule="exact"/>
        <w:ind w:left="567"/>
        <w:jc w:val="both"/>
        <w:rPr>
          <w:rFonts w:ascii="宋体" w:eastAsia="宋体" w:hAnsi="宋体"/>
          <w:sz w:val="21"/>
          <w:szCs w:val="21"/>
        </w:rPr>
      </w:pPr>
    </w:p>
    <w:p w:rsidR="007E1F4E" w:rsidRPr="00F511D0" w:rsidRDefault="00CA4E76">
      <w:pPr>
        <w:pStyle w:val="3"/>
        <w:numPr>
          <w:ilvl w:val="0"/>
          <w:numId w:val="34"/>
        </w:numPr>
        <w:jc w:val="center"/>
        <w:rPr>
          <w:rFonts w:ascii="宋体" w:eastAsia="宋体" w:hAnsi="宋体"/>
        </w:rPr>
      </w:pPr>
      <w:bookmarkStart w:id="22" w:name="_Toc510171640"/>
      <w:r w:rsidRPr="00F511D0">
        <w:rPr>
          <w:rFonts w:ascii="宋体" w:eastAsia="宋体" w:hAnsi="宋体" w:hint="eastAsia"/>
        </w:rPr>
        <w:t>投标文件的编制</w:t>
      </w:r>
      <w:bookmarkEnd w:id="22"/>
    </w:p>
    <w:p w:rsidR="007E1F4E" w:rsidRPr="00F511D0" w:rsidRDefault="00CA4E76">
      <w:pPr>
        <w:pStyle w:val="4"/>
        <w:widowControl w:val="0"/>
        <w:overflowPunct w:val="0"/>
        <w:spacing w:before="0" w:after="0" w:line="240" w:lineRule="auto"/>
        <w:rPr>
          <w:rFonts w:ascii="宋体" w:eastAsia="宋体" w:hAnsi="宋体"/>
          <w:sz w:val="21"/>
          <w:szCs w:val="21"/>
        </w:rPr>
      </w:pPr>
      <w:bookmarkStart w:id="23" w:name="_Toc510171641"/>
      <w:r w:rsidRPr="00F511D0">
        <w:rPr>
          <w:rFonts w:ascii="宋体" w:eastAsia="宋体" w:hAnsi="宋体" w:hint="eastAsia"/>
          <w:sz w:val="21"/>
          <w:szCs w:val="21"/>
        </w:rPr>
        <w:t>10.投标文件的语言及度量衡单位</w:t>
      </w:r>
      <w:bookmarkEnd w:id="23"/>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除非招标文件在技术规格中另有规定，投标人在投标文件中及其与采购代理机构和采购人所有往来文件中的所有</w:t>
      </w:r>
      <w:r w:rsidRPr="00F511D0">
        <w:rPr>
          <w:rFonts w:ascii="宋体" w:eastAsia="宋体" w:hAnsi="宋体"/>
          <w:sz w:val="21"/>
          <w:szCs w:val="21"/>
        </w:rPr>
        <w:t>计量单位</w:t>
      </w:r>
      <w:r w:rsidRPr="00F511D0">
        <w:rPr>
          <w:rFonts w:ascii="宋体" w:eastAsia="宋体" w:hAnsi="宋体" w:hint="eastAsia"/>
          <w:sz w:val="21"/>
          <w:szCs w:val="21"/>
        </w:rPr>
        <w:t>均应采用中华人民共和国法定计量单位</w:t>
      </w:r>
      <w:r w:rsidRPr="00F511D0">
        <w:rPr>
          <w:rFonts w:ascii="宋体" w:eastAsia="宋体" w:hAnsi="宋体"/>
          <w:sz w:val="21"/>
          <w:szCs w:val="21"/>
        </w:rPr>
        <w:t>。</w:t>
      </w:r>
    </w:p>
    <w:p w:rsidR="007E1F4E" w:rsidRPr="00F511D0" w:rsidRDefault="007E1F4E">
      <w:pPr>
        <w:widowControl w:val="0"/>
        <w:adjustRightInd/>
        <w:snapToGrid/>
        <w:spacing w:after="0" w:line="360" w:lineRule="exact"/>
        <w:ind w:left="567"/>
        <w:jc w:val="both"/>
        <w:rPr>
          <w:rFonts w:ascii="宋体" w:eastAsia="宋体" w:hAnsi="宋体"/>
          <w:sz w:val="21"/>
          <w:szCs w:val="21"/>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24" w:name="_Toc303084256"/>
      <w:bookmarkStart w:id="25" w:name="_Toc307934854"/>
      <w:bookmarkStart w:id="26" w:name="_Toc28866"/>
      <w:bookmarkStart w:id="27" w:name="_Toc382049103"/>
      <w:bookmarkStart w:id="28" w:name="_Toc510171642"/>
      <w:r w:rsidRPr="00F511D0">
        <w:rPr>
          <w:rFonts w:ascii="宋体" w:eastAsia="宋体" w:hAnsi="宋体" w:hint="eastAsia"/>
          <w:sz w:val="21"/>
          <w:szCs w:val="21"/>
        </w:rPr>
        <w:t>11.</w:t>
      </w:r>
      <w:r w:rsidRPr="00F511D0">
        <w:rPr>
          <w:rFonts w:ascii="宋体" w:eastAsia="宋体" w:hAnsi="宋体"/>
          <w:sz w:val="21"/>
          <w:szCs w:val="21"/>
        </w:rPr>
        <w:t>投标文件的组成</w:t>
      </w:r>
      <w:bookmarkEnd w:id="24"/>
      <w:bookmarkEnd w:id="25"/>
      <w:bookmarkEnd w:id="26"/>
      <w:bookmarkEnd w:id="27"/>
      <w:r w:rsidRPr="00F511D0">
        <w:rPr>
          <w:rFonts w:ascii="宋体" w:eastAsia="宋体" w:hAnsi="宋体" w:hint="eastAsia"/>
          <w:sz w:val="21"/>
          <w:szCs w:val="21"/>
        </w:rPr>
        <w:t>（格式见附件）</w:t>
      </w:r>
      <w:bookmarkEnd w:id="28"/>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包括但不限于：投标书；投标报价构成明细；技术规格偏离表；商务条款偏离表；项目实施方案；资格申明；投标保证金汇入情况说明；招标文件所要求的其他文件等。</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上述文件须按顺序装订成册，并编制投标文件目录。除上述文件资料外投标人还须按投标人须知的要求制作“开标文件”。“开标文件”作为投标文件的一部分，但须单独密封。</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29" w:name="_Toc510171643"/>
      <w:r w:rsidRPr="00F511D0">
        <w:rPr>
          <w:rFonts w:ascii="宋体" w:eastAsia="宋体" w:hAnsi="宋体" w:hint="eastAsia"/>
          <w:sz w:val="21"/>
          <w:szCs w:val="21"/>
        </w:rPr>
        <w:t>12.投标文件编制</w:t>
      </w:r>
      <w:bookmarkEnd w:id="29"/>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bookmarkStart w:id="30" w:name="_Toc303084258"/>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投标人应按招标文件的规定以及附件要求的内容和格式完整地填写</w:t>
      </w:r>
      <w:r w:rsidRPr="00F511D0">
        <w:rPr>
          <w:rFonts w:ascii="宋体" w:eastAsia="宋体" w:hAnsi="宋体"/>
          <w:sz w:val="21"/>
          <w:szCs w:val="21"/>
        </w:rPr>
        <w:t>（表格可以按同样格式扩展）</w:t>
      </w:r>
      <w:r w:rsidRPr="00F511D0">
        <w:rPr>
          <w:rFonts w:ascii="宋体" w:eastAsia="宋体" w:hAnsi="宋体" w:hint="eastAsia"/>
          <w:sz w:val="21"/>
          <w:szCs w:val="21"/>
        </w:rPr>
        <w:t>和提供资料，投标人必须对投标文件所提供的全部资料（包括但不限于：第三方证明材料等）的真实性承担法律责任，并无条件接受采购人或采购代理机构及政府采购监督管理部门等对其中任何资料进行核实的要求。</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投标人须客观撰写投标人简介（格式自理，并提供相关证明）以及所投的产品或服务说明。</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投标文件若出现以下内容，经评标委员会认定有可能间接影响评审秩序，作废标处理。</w:t>
      </w:r>
    </w:p>
    <w:p w:rsidR="007E1F4E" w:rsidRPr="00F511D0" w:rsidRDefault="00CA4E76">
      <w:pPr>
        <w:pStyle w:val="af"/>
        <w:widowControl w:val="0"/>
        <w:numPr>
          <w:ilvl w:val="0"/>
          <w:numId w:val="36"/>
        </w:numPr>
        <w:adjustRightInd/>
        <w:snapToGrid/>
        <w:spacing w:after="0" w:line="360" w:lineRule="exact"/>
        <w:ind w:firstLineChars="0"/>
        <w:jc w:val="both"/>
        <w:rPr>
          <w:rFonts w:ascii="宋体" w:eastAsia="宋体" w:hAnsi="宋体"/>
          <w:sz w:val="21"/>
          <w:szCs w:val="21"/>
        </w:rPr>
      </w:pPr>
      <w:r w:rsidRPr="00F511D0">
        <w:rPr>
          <w:rFonts w:ascii="宋体" w:eastAsia="宋体" w:hAnsi="宋体" w:hint="eastAsia"/>
          <w:sz w:val="21"/>
          <w:szCs w:val="21"/>
        </w:rPr>
        <w:t>投标文件内出现无官方证明文件的行业地域排名或</w:t>
      </w:r>
      <w:r w:rsidRPr="00F511D0">
        <w:rPr>
          <w:rFonts w:ascii="宋体" w:eastAsia="宋体" w:hAnsi="宋体"/>
          <w:sz w:val="21"/>
          <w:szCs w:val="21"/>
        </w:rPr>
        <w:t>使用“国家级”、“最高级”、“最佳”等用语</w:t>
      </w:r>
      <w:r w:rsidRPr="00F511D0">
        <w:rPr>
          <w:rFonts w:ascii="宋体" w:eastAsia="宋体" w:hAnsi="宋体" w:hint="eastAsia"/>
          <w:sz w:val="21"/>
          <w:szCs w:val="21"/>
        </w:rPr>
        <w:t>字眼的。</w:t>
      </w:r>
    </w:p>
    <w:p w:rsidR="007E1F4E" w:rsidRPr="00F511D0" w:rsidRDefault="00CA4E76">
      <w:pPr>
        <w:pStyle w:val="af"/>
        <w:widowControl w:val="0"/>
        <w:numPr>
          <w:ilvl w:val="0"/>
          <w:numId w:val="36"/>
        </w:numPr>
        <w:adjustRightInd/>
        <w:snapToGrid/>
        <w:spacing w:after="0" w:line="360" w:lineRule="exact"/>
        <w:ind w:firstLineChars="0"/>
        <w:jc w:val="both"/>
        <w:rPr>
          <w:rFonts w:ascii="宋体" w:eastAsia="宋体" w:hAnsi="宋体"/>
          <w:sz w:val="21"/>
          <w:szCs w:val="21"/>
        </w:rPr>
      </w:pPr>
      <w:r w:rsidRPr="00F511D0">
        <w:rPr>
          <w:rFonts w:ascii="宋体" w:eastAsia="宋体" w:hAnsi="宋体" w:hint="eastAsia"/>
          <w:sz w:val="21"/>
          <w:szCs w:val="21"/>
        </w:rPr>
        <w:t>投标文件内出现恶意诋毁、</w:t>
      </w:r>
      <w:r w:rsidRPr="00F511D0">
        <w:rPr>
          <w:rFonts w:ascii="宋体" w:eastAsia="宋体" w:hAnsi="宋体"/>
          <w:sz w:val="21"/>
          <w:szCs w:val="21"/>
        </w:rPr>
        <w:t>贬低其他生产经营者的商品或者服务</w:t>
      </w:r>
      <w:r w:rsidRPr="00F511D0">
        <w:rPr>
          <w:rFonts w:ascii="宋体" w:eastAsia="宋体" w:hAnsi="宋体" w:hint="eastAsia"/>
          <w:sz w:val="21"/>
          <w:szCs w:val="21"/>
        </w:rPr>
        <w:t>的内容。</w:t>
      </w:r>
    </w:p>
    <w:p w:rsidR="007E1F4E" w:rsidRPr="00F511D0" w:rsidRDefault="00CA4E76">
      <w:pPr>
        <w:pStyle w:val="af"/>
        <w:widowControl w:val="0"/>
        <w:numPr>
          <w:ilvl w:val="0"/>
          <w:numId w:val="36"/>
        </w:numPr>
        <w:adjustRightInd/>
        <w:snapToGrid/>
        <w:spacing w:after="0" w:line="360" w:lineRule="exact"/>
        <w:ind w:firstLineChars="0"/>
        <w:jc w:val="both"/>
        <w:rPr>
          <w:rFonts w:ascii="宋体" w:eastAsia="宋体" w:hAnsi="宋体"/>
          <w:sz w:val="21"/>
          <w:szCs w:val="21"/>
        </w:rPr>
      </w:pPr>
      <w:r w:rsidRPr="00F511D0">
        <w:rPr>
          <w:rFonts w:ascii="宋体" w:eastAsia="宋体" w:hAnsi="宋体" w:hint="eastAsia"/>
          <w:sz w:val="21"/>
          <w:szCs w:val="21"/>
        </w:rPr>
        <w:t>投标文件内出现与其他产品进行对比的内容。</w:t>
      </w:r>
    </w:p>
    <w:bookmarkEnd w:id="30"/>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31" w:name="_Toc510171644"/>
      <w:r w:rsidRPr="00F511D0">
        <w:rPr>
          <w:rFonts w:ascii="宋体" w:eastAsia="宋体" w:hAnsi="宋体" w:hint="eastAsia"/>
          <w:sz w:val="21"/>
          <w:szCs w:val="21"/>
        </w:rPr>
        <w:lastRenderedPageBreak/>
        <w:t>13.投标报价说明</w:t>
      </w:r>
      <w:bookmarkEnd w:id="31"/>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本次招标，投标人必须就所有内容进行投标报价，少报无效。</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投标人所提供的货物或服务均以人民币报价。</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投标报价应包含完成本次招标所有服务内容的费用，包含各种税务费及合同实施过程中的全部费用和售后服务费等。</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中标后开出的所有发票必须与中标人的名称一致。</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32" w:name="_Toc510171645"/>
      <w:r w:rsidRPr="00F511D0">
        <w:rPr>
          <w:rFonts w:ascii="宋体" w:eastAsia="宋体" w:hAnsi="宋体" w:hint="eastAsia"/>
          <w:sz w:val="21"/>
          <w:szCs w:val="21"/>
        </w:rPr>
        <w:t>14.投标人所提供的服务或货物的证明文件</w:t>
      </w:r>
      <w:bookmarkEnd w:id="32"/>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bookmarkStart w:id="33" w:name="_Hlt107925668"/>
      <w:bookmarkStart w:id="34" w:name="_Hlt107925638"/>
      <w:bookmarkEnd w:id="33"/>
      <w:bookmarkEnd w:id="34"/>
      <w:r w:rsidRPr="00F511D0">
        <w:rPr>
          <w:rFonts w:ascii="宋体" w:eastAsia="宋体" w:hAnsi="宋体" w:hint="eastAsia"/>
          <w:sz w:val="21"/>
          <w:szCs w:val="21"/>
        </w:rPr>
        <w:t>证明服务或货物的文件，它可以是文字资料、图纸和数据包括但不限于：服务主要内容、标准、质量、人员资质、计划安排、报告审核等的详细说明；对招标文件第五部分《用户需求书》中规定的要求进行详细应答和说明。</w:t>
      </w:r>
    </w:p>
    <w:p w:rsidR="007E1F4E" w:rsidRPr="00F511D0" w:rsidRDefault="007E1F4E">
      <w:pPr>
        <w:pStyle w:val="af"/>
        <w:widowControl w:val="0"/>
        <w:adjustRightInd/>
        <w:snapToGrid/>
        <w:spacing w:after="0" w:line="360" w:lineRule="exact"/>
        <w:ind w:left="425" w:firstLineChars="0" w:firstLine="0"/>
        <w:jc w:val="both"/>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35" w:name="_Toc510171646"/>
      <w:r w:rsidRPr="00F511D0">
        <w:rPr>
          <w:rFonts w:ascii="宋体" w:eastAsia="宋体" w:hAnsi="宋体" w:hint="eastAsia"/>
          <w:sz w:val="21"/>
          <w:szCs w:val="21"/>
        </w:rPr>
        <w:t>15.投标有效期</w:t>
      </w:r>
      <w:bookmarkEnd w:id="35"/>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投标文件应根据投标人须知的规定在投标截止日后的90天内保持有效。</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特殊情况下，在原有投标有效期截止之前，采购代理机构可要求投标人同意延长投标有效期。</w:t>
      </w:r>
    </w:p>
    <w:p w:rsidR="007E1F4E" w:rsidRPr="00F511D0" w:rsidRDefault="007E1F4E">
      <w:pPr>
        <w:widowControl w:val="0"/>
        <w:adjustRightInd/>
        <w:snapToGrid/>
        <w:spacing w:after="0" w:line="360" w:lineRule="exact"/>
        <w:ind w:left="567"/>
        <w:jc w:val="both"/>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36" w:name="_Toc510171647"/>
      <w:r w:rsidRPr="00F511D0">
        <w:rPr>
          <w:rFonts w:ascii="宋体" w:eastAsia="宋体" w:hAnsi="宋体" w:hint="eastAsia"/>
          <w:sz w:val="21"/>
          <w:szCs w:val="21"/>
        </w:rPr>
        <w:t>16.※投标保证金</w:t>
      </w:r>
      <w:bookmarkEnd w:id="36"/>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bookmarkStart w:id="37" w:name="_Ref179619405"/>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投标人应按投标资料表中规定数额及时间提交投标保证金，并作为其投标的一部分。</w:t>
      </w:r>
      <w:bookmarkEnd w:id="37"/>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投标保证金有效期与投标有效期保持一致。</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投标人应按要求提交投标保证金，投标人必须采用银行转账、电汇或《政府采购投标担保函》形式缴交，投标投标人与交款人名称必须一致，非投标投标人缴纳的投标保证金无效。</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采用银行转账、电汇方式提交的,付至采购代理机构指定账户上。 (详见投标人资料表)</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采用《政府采购投标担保函》提交的，应符合下列规定：</w:t>
      </w:r>
    </w:p>
    <w:p w:rsidR="007E1F4E" w:rsidRPr="00F511D0" w:rsidRDefault="00CA4E76">
      <w:pPr>
        <w:spacing w:after="0"/>
        <w:ind w:firstLineChars="200" w:firstLine="422"/>
        <w:rPr>
          <w:rFonts w:ascii="宋体" w:eastAsia="宋体" w:hAnsi="宋体"/>
          <w:b/>
          <w:sz w:val="21"/>
          <w:szCs w:val="21"/>
        </w:rPr>
      </w:pPr>
      <w:r w:rsidRPr="00F511D0">
        <w:rPr>
          <w:rFonts w:ascii="宋体" w:eastAsia="宋体" w:hAnsi="宋体" w:hint="eastAsia"/>
          <w:b/>
          <w:sz w:val="21"/>
          <w:szCs w:val="21"/>
        </w:rPr>
        <w:t>①投标保证金可以以专业担保机构或金融机构出具的担保函的方式提交（可出具担保函机构详见东莞市政府采购网（网址</w:t>
      </w:r>
      <w:hyperlink r:id="rId15" w:history="1">
        <w:r w:rsidRPr="00F511D0">
          <w:rPr>
            <w:rFonts w:ascii="宋体" w:eastAsia="宋体" w:hAnsi="宋体" w:hint="eastAsia"/>
            <w:b/>
            <w:sz w:val="21"/>
            <w:szCs w:val="21"/>
          </w:rPr>
          <w:t>http://dggp.dg.gov.cn/</w:t>
        </w:r>
      </w:hyperlink>
      <w:r w:rsidRPr="00F511D0">
        <w:rPr>
          <w:rFonts w:ascii="宋体" w:eastAsia="宋体" w:hAnsi="宋体" w:hint="eastAsia"/>
          <w:b/>
          <w:sz w:val="21"/>
          <w:szCs w:val="21"/>
        </w:rPr>
        <w:t>））；</w:t>
      </w:r>
    </w:p>
    <w:p w:rsidR="007E1F4E" w:rsidRPr="00F511D0" w:rsidRDefault="00CA4E76">
      <w:pPr>
        <w:spacing w:after="0"/>
        <w:ind w:firstLineChars="200" w:firstLine="422"/>
        <w:rPr>
          <w:rFonts w:ascii="宋体" w:eastAsia="宋体" w:hAnsi="宋体"/>
          <w:b/>
          <w:sz w:val="21"/>
          <w:szCs w:val="21"/>
        </w:rPr>
      </w:pPr>
      <w:r w:rsidRPr="00F511D0">
        <w:rPr>
          <w:rFonts w:ascii="宋体" w:eastAsia="宋体" w:hAnsi="宋体" w:hint="eastAsia"/>
          <w:b/>
          <w:sz w:val="21"/>
          <w:szCs w:val="21"/>
        </w:rPr>
        <w:t>②投标担保函有效期应与投标有效期一致；</w:t>
      </w:r>
    </w:p>
    <w:p w:rsidR="007E1F4E" w:rsidRPr="00F511D0" w:rsidRDefault="00CA4E76">
      <w:pPr>
        <w:spacing w:after="0"/>
        <w:ind w:firstLineChars="200" w:firstLine="422"/>
        <w:rPr>
          <w:rFonts w:ascii="宋体" w:eastAsia="宋体" w:hAnsi="宋体"/>
          <w:b/>
          <w:sz w:val="21"/>
          <w:szCs w:val="21"/>
        </w:rPr>
      </w:pPr>
      <w:r w:rsidRPr="00F511D0">
        <w:rPr>
          <w:rFonts w:ascii="宋体" w:eastAsia="宋体" w:hAnsi="宋体" w:hint="eastAsia"/>
          <w:b/>
          <w:sz w:val="21"/>
          <w:szCs w:val="21"/>
        </w:rPr>
        <w:t>③标担保金额应与本项目的投标保证金一致；</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投标人保证金（以分公司或子公司汇款无效）到账时间为距离开标日期一个工作日之前，可采用银行</w:t>
      </w:r>
      <w:proofErr w:type="gramStart"/>
      <w:r w:rsidRPr="00F511D0">
        <w:rPr>
          <w:rFonts w:ascii="宋体" w:eastAsia="宋体" w:hAnsi="宋体" w:hint="eastAsia"/>
          <w:sz w:val="21"/>
          <w:szCs w:val="21"/>
        </w:rPr>
        <w:t>转帐</w:t>
      </w:r>
      <w:proofErr w:type="gramEnd"/>
      <w:r w:rsidRPr="00F511D0">
        <w:rPr>
          <w:rFonts w:ascii="宋体" w:eastAsia="宋体" w:hAnsi="宋体" w:hint="eastAsia"/>
          <w:sz w:val="21"/>
          <w:szCs w:val="21"/>
        </w:rPr>
        <w:t>方式提交（以银行到账时间为准,若提交投标担保函，则以采购代理机构的签收时间为准）。</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保证金不接受现金方式（包括以存现方式）提交，未按要求提交投标保证金的将导致废标。</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未中标的投标人的保证金应当在中标通知书发出后5个工作日内退还，中标投标人的保证金应当在采购合同签订后5个工作日内退还。</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有下列情形之一的，投标保证金将不予退还：</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投标人在提交响应文件截止时间后撤回响应文件的；</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投标人在响应文件中提供虚假材料的；</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除因不可抗力或谈判文件、询价通知书认可的情形以外，中标单位不与采购人签订合同的；</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投标人与采购人、其他供应商或者采购代理机构恶意串通的；</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采购文件规定的其他情形。</w:t>
      </w:r>
      <w:r w:rsidRPr="00F511D0">
        <w:rPr>
          <w:rFonts w:ascii="宋体" w:eastAsia="宋体" w:hAnsi="宋体"/>
          <w:sz w:val="21"/>
          <w:szCs w:val="21"/>
        </w:rPr>
        <w:t xml:space="preserve"> </w:t>
      </w:r>
    </w:p>
    <w:p w:rsidR="007E1F4E" w:rsidRPr="00F511D0" w:rsidRDefault="007E1F4E">
      <w:pPr>
        <w:rPr>
          <w:rFonts w:ascii="宋体" w:eastAsia="宋体" w:hAnsi="宋体"/>
        </w:rPr>
      </w:pPr>
    </w:p>
    <w:p w:rsidR="007E1F4E" w:rsidRPr="00F511D0" w:rsidRDefault="00CA4E76">
      <w:pPr>
        <w:pStyle w:val="3"/>
        <w:numPr>
          <w:ilvl w:val="0"/>
          <w:numId w:val="34"/>
        </w:numPr>
        <w:jc w:val="center"/>
        <w:rPr>
          <w:rFonts w:ascii="宋体" w:eastAsia="宋体" w:hAnsi="宋体"/>
        </w:rPr>
      </w:pPr>
      <w:bookmarkStart w:id="38" w:name="_Toc510171648"/>
      <w:r w:rsidRPr="00F511D0">
        <w:rPr>
          <w:rFonts w:ascii="宋体" w:eastAsia="宋体" w:hAnsi="宋体" w:hint="eastAsia"/>
        </w:rPr>
        <w:lastRenderedPageBreak/>
        <w:t>投标文件的递交</w:t>
      </w:r>
      <w:bookmarkEnd w:id="38"/>
    </w:p>
    <w:p w:rsidR="007E1F4E" w:rsidRPr="00F511D0" w:rsidRDefault="00CA4E76">
      <w:pPr>
        <w:pStyle w:val="4"/>
        <w:widowControl w:val="0"/>
        <w:overflowPunct w:val="0"/>
        <w:spacing w:before="0" w:after="0" w:line="240" w:lineRule="auto"/>
        <w:rPr>
          <w:rFonts w:ascii="宋体" w:eastAsia="宋体" w:hAnsi="宋体"/>
          <w:sz w:val="21"/>
          <w:szCs w:val="21"/>
        </w:rPr>
      </w:pPr>
      <w:bookmarkStart w:id="39" w:name="_Toc510171649"/>
      <w:bookmarkStart w:id="40" w:name="_Toc303084264"/>
      <w:bookmarkStart w:id="41" w:name="_Toc382049111"/>
      <w:bookmarkStart w:id="42" w:name="_Toc24997"/>
      <w:r w:rsidRPr="00F511D0">
        <w:rPr>
          <w:rFonts w:ascii="宋体" w:eastAsia="宋体" w:hAnsi="宋体" w:hint="eastAsia"/>
          <w:sz w:val="21"/>
          <w:szCs w:val="21"/>
        </w:rPr>
        <w:t>17.</w:t>
      </w:r>
      <w:r w:rsidRPr="00F511D0">
        <w:rPr>
          <w:rFonts w:ascii="宋体" w:eastAsia="宋体" w:hAnsi="宋体"/>
          <w:sz w:val="21"/>
          <w:szCs w:val="21"/>
        </w:rPr>
        <w:t>投标文件的</w:t>
      </w:r>
      <w:r w:rsidRPr="00F511D0">
        <w:rPr>
          <w:rFonts w:ascii="宋体" w:eastAsia="宋体" w:hAnsi="宋体" w:hint="eastAsia"/>
          <w:sz w:val="21"/>
          <w:szCs w:val="21"/>
        </w:rPr>
        <w:t>装订，签署，</w:t>
      </w:r>
      <w:r w:rsidRPr="00F511D0">
        <w:rPr>
          <w:rFonts w:ascii="宋体" w:eastAsia="宋体" w:hAnsi="宋体"/>
          <w:sz w:val="21"/>
          <w:szCs w:val="21"/>
        </w:rPr>
        <w:t>密封和标记</w:t>
      </w:r>
      <w:bookmarkEnd w:id="39"/>
      <w:bookmarkEnd w:id="40"/>
      <w:bookmarkEnd w:id="41"/>
      <w:bookmarkEnd w:id="42"/>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sz w:val="21"/>
          <w:szCs w:val="21"/>
        </w:rPr>
        <w:t>投标人应当对投标文件进行装订，对未经装订的投标文件可能发生的文件散落或缺损，由此产生的后果由投标人承担。</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sz w:val="21"/>
          <w:szCs w:val="21"/>
        </w:rPr>
        <w:t>投标文件</w:t>
      </w:r>
      <w:r w:rsidRPr="00F511D0">
        <w:rPr>
          <w:rFonts w:ascii="宋体" w:eastAsia="宋体" w:hAnsi="宋体" w:hint="eastAsia"/>
          <w:sz w:val="21"/>
          <w:szCs w:val="21"/>
        </w:rPr>
        <w:t>正本均须用不褪色墨水书写或打印。投标文件的副本可采用投标文件的正本复印件，每套</w:t>
      </w:r>
      <w:r w:rsidRPr="00F511D0">
        <w:rPr>
          <w:rFonts w:ascii="宋体" w:eastAsia="宋体" w:hAnsi="宋体"/>
          <w:sz w:val="21"/>
          <w:szCs w:val="21"/>
        </w:rPr>
        <w:t>投标文件</w:t>
      </w:r>
      <w:r w:rsidRPr="00F511D0">
        <w:rPr>
          <w:rFonts w:ascii="宋体" w:eastAsia="宋体" w:hAnsi="宋体" w:hint="eastAsia"/>
          <w:sz w:val="21"/>
          <w:szCs w:val="21"/>
        </w:rPr>
        <w:t>应当标</w:t>
      </w:r>
      <w:r w:rsidRPr="00F511D0">
        <w:rPr>
          <w:rFonts w:ascii="宋体" w:eastAsia="宋体" w:hAnsi="宋体"/>
          <w:sz w:val="21"/>
          <w:szCs w:val="21"/>
        </w:rPr>
        <w:t>明“正本”</w:t>
      </w:r>
      <w:r w:rsidRPr="00F511D0">
        <w:rPr>
          <w:rFonts w:ascii="宋体" w:eastAsia="宋体" w:hAnsi="宋体" w:hint="eastAsia"/>
          <w:sz w:val="21"/>
          <w:szCs w:val="21"/>
        </w:rPr>
        <w:t>、</w:t>
      </w:r>
      <w:r w:rsidRPr="00F511D0">
        <w:rPr>
          <w:rFonts w:ascii="宋体" w:eastAsia="宋体" w:hAnsi="宋体"/>
          <w:sz w:val="21"/>
          <w:szCs w:val="21"/>
        </w:rPr>
        <w:t>“副本”</w:t>
      </w:r>
      <w:r w:rsidRPr="00F511D0">
        <w:rPr>
          <w:rFonts w:ascii="宋体" w:eastAsia="宋体" w:hAnsi="宋体" w:hint="eastAsia"/>
          <w:sz w:val="21"/>
          <w:szCs w:val="21"/>
        </w:rPr>
        <w:t>的字样</w:t>
      </w:r>
      <w:r w:rsidRPr="00F511D0">
        <w:rPr>
          <w:rFonts w:ascii="宋体" w:eastAsia="宋体" w:hAnsi="宋体"/>
          <w:sz w:val="21"/>
          <w:szCs w:val="21"/>
        </w:rPr>
        <w:t>。</w:t>
      </w:r>
      <w:r w:rsidRPr="00F511D0">
        <w:rPr>
          <w:rFonts w:ascii="宋体" w:eastAsia="宋体" w:hAnsi="宋体" w:hint="eastAsia"/>
          <w:sz w:val="21"/>
          <w:szCs w:val="21"/>
        </w:rPr>
        <w:t>投标文件的[正本]及所有[副本]的封面及骑缝均须加盖投标人公章（文件每页盖章等同于盖骑缝章）。若</w:t>
      </w:r>
      <w:r w:rsidRPr="00F511D0">
        <w:rPr>
          <w:rFonts w:ascii="宋体" w:eastAsia="宋体" w:hAnsi="宋体"/>
          <w:sz w:val="21"/>
          <w:szCs w:val="21"/>
        </w:rPr>
        <w:t>正本</w:t>
      </w:r>
      <w:r w:rsidRPr="00F511D0">
        <w:rPr>
          <w:rFonts w:ascii="宋体" w:eastAsia="宋体" w:hAnsi="宋体" w:hint="eastAsia"/>
          <w:sz w:val="21"/>
          <w:szCs w:val="21"/>
        </w:rPr>
        <w:t>与</w:t>
      </w:r>
      <w:r w:rsidRPr="00F511D0">
        <w:rPr>
          <w:rFonts w:ascii="宋体" w:eastAsia="宋体" w:hAnsi="宋体"/>
          <w:sz w:val="21"/>
          <w:szCs w:val="21"/>
        </w:rPr>
        <w:t>副本</w:t>
      </w:r>
      <w:r w:rsidRPr="00F511D0">
        <w:rPr>
          <w:rFonts w:ascii="宋体" w:eastAsia="宋体" w:hAnsi="宋体" w:hint="eastAsia"/>
          <w:sz w:val="21"/>
          <w:szCs w:val="21"/>
        </w:rPr>
        <w:t>不符，以</w:t>
      </w:r>
      <w:r w:rsidRPr="00F511D0">
        <w:rPr>
          <w:rFonts w:ascii="宋体" w:eastAsia="宋体" w:hAnsi="宋体"/>
          <w:sz w:val="21"/>
          <w:szCs w:val="21"/>
        </w:rPr>
        <w:t>正本为准。</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sz w:val="21"/>
          <w:szCs w:val="21"/>
        </w:rPr>
        <w:t>电子文件内容包括：由投标人自行制作的与正本文件一致的所有文件。电子文件</w:t>
      </w:r>
      <w:r w:rsidRPr="00F511D0">
        <w:rPr>
          <w:rFonts w:ascii="宋体" w:eastAsia="宋体" w:hAnsi="宋体" w:hint="eastAsia"/>
          <w:sz w:val="21"/>
          <w:szCs w:val="21"/>
        </w:rPr>
        <w:t>由</w:t>
      </w:r>
      <w:r w:rsidRPr="00F511D0">
        <w:rPr>
          <w:rFonts w:ascii="宋体" w:eastAsia="宋体" w:hAnsi="宋体"/>
          <w:sz w:val="21"/>
          <w:szCs w:val="21"/>
        </w:rPr>
        <w:t>光盘</w:t>
      </w:r>
      <w:r w:rsidRPr="00F511D0">
        <w:rPr>
          <w:rFonts w:ascii="宋体" w:eastAsia="宋体" w:hAnsi="宋体" w:hint="eastAsia"/>
          <w:sz w:val="21"/>
          <w:szCs w:val="21"/>
        </w:rPr>
        <w:t>或U盘</w:t>
      </w:r>
      <w:r w:rsidRPr="00F511D0">
        <w:rPr>
          <w:rFonts w:ascii="宋体" w:eastAsia="宋体" w:hAnsi="宋体"/>
          <w:sz w:val="21"/>
          <w:szCs w:val="21"/>
        </w:rPr>
        <w:t>储存，</w:t>
      </w:r>
      <w:r w:rsidRPr="00F511D0">
        <w:rPr>
          <w:rFonts w:ascii="宋体" w:eastAsia="宋体" w:hAnsi="宋体" w:hint="eastAsia"/>
          <w:sz w:val="21"/>
          <w:szCs w:val="21"/>
        </w:rPr>
        <w:t>并</w:t>
      </w:r>
      <w:r w:rsidRPr="00F511D0">
        <w:rPr>
          <w:rFonts w:ascii="宋体" w:eastAsia="宋体" w:hAnsi="宋体"/>
          <w:sz w:val="21"/>
          <w:szCs w:val="21"/>
        </w:rPr>
        <w:t>注明投标人</w:t>
      </w:r>
      <w:r w:rsidRPr="00F511D0">
        <w:rPr>
          <w:rFonts w:ascii="宋体" w:eastAsia="宋体" w:hAnsi="宋体" w:hint="eastAsia"/>
          <w:sz w:val="21"/>
          <w:szCs w:val="21"/>
        </w:rPr>
        <w:t>名称</w:t>
      </w:r>
      <w:r w:rsidRPr="00F511D0">
        <w:rPr>
          <w:rFonts w:ascii="宋体" w:eastAsia="宋体" w:hAnsi="宋体"/>
          <w:sz w:val="21"/>
          <w:szCs w:val="21"/>
        </w:rPr>
        <w:t>及项目名称、</w:t>
      </w:r>
      <w:r w:rsidRPr="00F511D0">
        <w:rPr>
          <w:rFonts w:ascii="宋体" w:eastAsia="宋体" w:hAnsi="宋体" w:hint="eastAsia"/>
          <w:sz w:val="21"/>
          <w:szCs w:val="21"/>
        </w:rPr>
        <w:t>采购</w:t>
      </w:r>
      <w:r w:rsidRPr="00F511D0">
        <w:rPr>
          <w:rFonts w:ascii="宋体" w:eastAsia="宋体" w:hAnsi="宋体"/>
          <w:sz w:val="21"/>
          <w:szCs w:val="21"/>
        </w:rPr>
        <w:t>编号</w:t>
      </w:r>
      <w:r w:rsidRPr="00F511D0">
        <w:rPr>
          <w:rFonts w:ascii="宋体" w:eastAsia="宋体" w:hAnsi="宋体" w:hint="eastAsia"/>
          <w:sz w:val="21"/>
          <w:szCs w:val="21"/>
        </w:rPr>
        <w:t>。</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sz w:val="21"/>
          <w:szCs w:val="21"/>
        </w:rPr>
        <w:t>除投标人对错误处修改外，全套投标文件应无涂改或</w:t>
      </w:r>
      <w:proofErr w:type="gramStart"/>
      <w:r w:rsidRPr="00F511D0">
        <w:rPr>
          <w:rFonts w:ascii="宋体" w:eastAsia="宋体" w:hAnsi="宋体"/>
          <w:sz w:val="21"/>
          <w:szCs w:val="21"/>
        </w:rPr>
        <w:t>行间插字和</w:t>
      </w:r>
      <w:proofErr w:type="gramEnd"/>
      <w:r w:rsidRPr="00F511D0">
        <w:rPr>
          <w:rFonts w:ascii="宋体" w:eastAsia="宋体" w:hAnsi="宋体"/>
          <w:sz w:val="21"/>
          <w:szCs w:val="21"/>
        </w:rPr>
        <w:t>增删。如有修改，修改处</w:t>
      </w:r>
      <w:r w:rsidRPr="00F511D0">
        <w:rPr>
          <w:rFonts w:ascii="宋体" w:eastAsia="宋体" w:hAnsi="宋体" w:hint="eastAsia"/>
          <w:sz w:val="21"/>
          <w:szCs w:val="21"/>
        </w:rPr>
        <w:t>须由法定代表人或其正式授权代表在旁边签字或盖章</w:t>
      </w:r>
      <w:r w:rsidRPr="00F511D0">
        <w:rPr>
          <w:rFonts w:ascii="宋体" w:eastAsia="宋体" w:hAnsi="宋体"/>
          <w:sz w:val="21"/>
          <w:szCs w:val="21"/>
        </w:rPr>
        <w:t>。</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投标人应将投标文件正本和所有的副本分开密封装在单独的信封中，且在信封上标明“正本”“副本”字样。然后再将所有信封封装在一个外层信封中。电子文件与正本密封包装，随正本提交。</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为方便开标唱标，投标人应将开标一览表和授权委托书单独密封提交，并在信封上标明“开标文件”字样。开标文件内还</w:t>
      </w:r>
      <w:proofErr w:type="gramStart"/>
      <w:r w:rsidRPr="00F511D0">
        <w:rPr>
          <w:rFonts w:ascii="宋体" w:eastAsia="宋体" w:hAnsi="宋体" w:hint="eastAsia"/>
          <w:sz w:val="21"/>
          <w:szCs w:val="21"/>
        </w:rPr>
        <w:t>须包括</w:t>
      </w:r>
      <w:proofErr w:type="gramEnd"/>
      <w:r w:rsidRPr="00F511D0">
        <w:rPr>
          <w:rFonts w:ascii="宋体" w:eastAsia="宋体" w:hAnsi="宋体" w:hint="eastAsia"/>
          <w:sz w:val="21"/>
          <w:szCs w:val="21"/>
        </w:rPr>
        <w:t>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开标文件”份数及签章等要求与投标文件正本相同（1份）。</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 xml:space="preserve">所有的信封均应注明： </w:t>
      </w:r>
    </w:p>
    <w:p w:rsidR="007E1F4E" w:rsidRPr="00F511D0" w:rsidRDefault="00CA4E76">
      <w:pPr>
        <w:widowControl w:val="0"/>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1) 收件人：广东三方诚信招标有限公司东莞分公司</w:t>
      </w:r>
    </w:p>
    <w:p w:rsidR="007E1F4E" w:rsidRPr="00F511D0" w:rsidRDefault="00CA4E76">
      <w:pPr>
        <w:widowControl w:val="0"/>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 xml:space="preserve">2) 项目名称：                              </w:t>
      </w:r>
    </w:p>
    <w:p w:rsidR="007E1F4E" w:rsidRPr="00F511D0" w:rsidRDefault="00CA4E76">
      <w:pPr>
        <w:widowControl w:val="0"/>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 xml:space="preserve">3) 招标编号：                                      </w:t>
      </w:r>
    </w:p>
    <w:p w:rsidR="007E1F4E" w:rsidRPr="00F511D0" w:rsidRDefault="00CA4E76">
      <w:pPr>
        <w:widowControl w:val="0"/>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4）以及在本项目规定的开标时间之前不得启封的字句。</w:t>
      </w:r>
    </w:p>
    <w:p w:rsidR="007E1F4E" w:rsidRPr="00F511D0" w:rsidRDefault="00CA4E76">
      <w:pPr>
        <w:widowControl w:val="0"/>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5）并清楚标明投标单位名称并在信封的封装处加盖投标人公章。</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采购代理机构对所有投标文件的误投或提前启封概不负责。</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投标人同时参加几个包投标时必须按招标文件要求</w:t>
      </w:r>
      <w:proofErr w:type="gramStart"/>
      <w:r w:rsidRPr="00F511D0">
        <w:rPr>
          <w:rFonts w:ascii="宋体" w:eastAsia="宋体" w:hAnsi="宋体" w:hint="eastAsia"/>
          <w:sz w:val="21"/>
          <w:szCs w:val="21"/>
        </w:rPr>
        <w:t>按包号</w:t>
      </w:r>
      <w:proofErr w:type="gramEnd"/>
      <w:r w:rsidRPr="00F511D0">
        <w:rPr>
          <w:rFonts w:ascii="宋体" w:eastAsia="宋体" w:hAnsi="宋体" w:hint="eastAsia"/>
          <w:sz w:val="21"/>
          <w:szCs w:val="21"/>
        </w:rPr>
        <w:t>分别制作投标文件，分别密封递交。</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邮寄，传真或电传的投标文件将被拒绝。</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递交的投标文件中所提供的通讯方式应保持联络畅通，因联系不上而导致的所有后果由投标人自行承担。</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43" w:name="_Toc510171650"/>
      <w:r w:rsidRPr="00F511D0">
        <w:rPr>
          <w:rFonts w:ascii="宋体" w:eastAsia="宋体" w:hAnsi="宋体" w:hint="eastAsia"/>
          <w:sz w:val="21"/>
          <w:szCs w:val="21"/>
        </w:rPr>
        <w:t>18.迟交的投标文件及投标无效情形</w:t>
      </w:r>
      <w:bookmarkEnd w:id="43"/>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投标人在投标截止时间之后提交的投标文件，采购代理机构将拒绝接收</w:t>
      </w:r>
      <w:r w:rsidRPr="00F511D0">
        <w:rPr>
          <w:rFonts w:ascii="宋体" w:eastAsia="宋体" w:hAnsi="宋体"/>
          <w:sz w:val="21"/>
          <w:szCs w:val="21"/>
        </w:rPr>
        <w:t>。</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有下列情形之一的，视为投标人串通投标，其投标无效：</w:t>
      </w:r>
    </w:p>
    <w:p w:rsidR="007E1F4E" w:rsidRPr="00F511D0" w:rsidRDefault="00CA4E76">
      <w:pPr>
        <w:widowControl w:val="0"/>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（1）不同投标人的投标文件由同一单位或者个人编制；</w:t>
      </w:r>
    </w:p>
    <w:p w:rsidR="007E1F4E" w:rsidRPr="00F511D0" w:rsidRDefault="00CA4E76">
      <w:pPr>
        <w:widowControl w:val="0"/>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（2）不同投标人委托同一单位或者个人办理投标事宜；</w:t>
      </w:r>
    </w:p>
    <w:p w:rsidR="007E1F4E" w:rsidRPr="00F511D0" w:rsidRDefault="00CA4E76">
      <w:pPr>
        <w:widowControl w:val="0"/>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（3）不同投标人的投标文件载明的项目管理成员或者联系人员为同一人；</w:t>
      </w:r>
    </w:p>
    <w:p w:rsidR="007E1F4E" w:rsidRPr="00F511D0" w:rsidRDefault="00CA4E76">
      <w:pPr>
        <w:widowControl w:val="0"/>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lastRenderedPageBreak/>
        <w:t>（4）不同投标人的投标文件异常一致或者投标报价呈规律性差异；</w:t>
      </w:r>
    </w:p>
    <w:p w:rsidR="007E1F4E" w:rsidRPr="00F511D0" w:rsidRDefault="00CA4E76">
      <w:pPr>
        <w:widowControl w:val="0"/>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（5）不同投标人的投标文件相互混装；</w:t>
      </w:r>
    </w:p>
    <w:p w:rsidR="007E1F4E" w:rsidRPr="00F511D0" w:rsidRDefault="00CA4E76">
      <w:pPr>
        <w:widowControl w:val="0"/>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（6）不同投标人的投标保证金从同一单位或者个人的账户转出。</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44" w:name="_Toc510171651"/>
      <w:r w:rsidRPr="00F511D0">
        <w:rPr>
          <w:rFonts w:ascii="宋体" w:eastAsia="宋体" w:hAnsi="宋体" w:hint="eastAsia"/>
          <w:sz w:val="21"/>
          <w:szCs w:val="21"/>
        </w:rPr>
        <w:t>19.投标样品（如需提交）</w:t>
      </w:r>
      <w:bookmarkEnd w:id="44"/>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如有必要，采购代理机构可以要求投标人提供</w:t>
      </w:r>
      <w:proofErr w:type="gramStart"/>
      <w:r w:rsidRPr="00F511D0">
        <w:rPr>
          <w:rFonts w:ascii="宋体" w:eastAsia="宋体" w:hAnsi="宋体" w:hint="eastAsia"/>
          <w:sz w:val="21"/>
          <w:szCs w:val="21"/>
        </w:rPr>
        <w:t>本服务</w:t>
      </w:r>
      <w:proofErr w:type="gramEnd"/>
      <w:r w:rsidRPr="00F511D0">
        <w:rPr>
          <w:rFonts w:ascii="宋体" w:eastAsia="宋体" w:hAnsi="宋体" w:hint="eastAsia"/>
          <w:sz w:val="21"/>
          <w:szCs w:val="21"/>
        </w:rPr>
        <w:t>项目涉及的部分设备或产品样品，投标人在投标时应提交《样品清单》（并加盖公章和授权人代表签字）。</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为方便评标，投标人在提供样品时，必须在所提供的样品表面显著位置标注投标人的名称、包号、样品名称、招标文件规定的服务或货物编号（并加盖公章和授权人代表签字）。</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45" w:name="_Toc510171652"/>
      <w:bookmarkStart w:id="46" w:name="_Toc9777"/>
      <w:bookmarkStart w:id="47" w:name="_Toc303084265"/>
      <w:bookmarkStart w:id="48" w:name="_Toc382049112"/>
      <w:r w:rsidRPr="00F511D0">
        <w:rPr>
          <w:rFonts w:ascii="宋体" w:eastAsia="宋体" w:hAnsi="宋体" w:hint="eastAsia"/>
          <w:sz w:val="21"/>
          <w:szCs w:val="21"/>
        </w:rPr>
        <w:t>20.投标截止期</w:t>
      </w:r>
      <w:bookmarkEnd w:id="45"/>
      <w:bookmarkEnd w:id="46"/>
      <w:bookmarkEnd w:id="47"/>
      <w:bookmarkEnd w:id="48"/>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投标人应在招标文件规定的截止日期和时间前，将投标文件送达到指定地点。</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采购代理机构</w:t>
      </w:r>
      <w:r w:rsidRPr="00F511D0">
        <w:rPr>
          <w:rFonts w:ascii="宋体" w:eastAsia="宋体" w:hAnsi="宋体"/>
          <w:sz w:val="21"/>
          <w:szCs w:val="21"/>
        </w:rPr>
        <w:t>可按本须知规定以</w:t>
      </w:r>
      <w:r w:rsidRPr="00F511D0">
        <w:rPr>
          <w:rFonts w:ascii="宋体" w:eastAsia="宋体" w:hAnsi="宋体" w:hint="eastAsia"/>
          <w:sz w:val="21"/>
          <w:szCs w:val="21"/>
        </w:rPr>
        <w:t>澄清或</w:t>
      </w:r>
      <w:r w:rsidRPr="00F511D0">
        <w:rPr>
          <w:rFonts w:ascii="宋体" w:eastAsia="宋体" w:hAnsi="宋体"/>
          <w:sz w:val="21"/>
          <w:szCs w:val="21"/>
        </w:rPr>
        <w:t>修改通知的方式，酌情延长</w:t>
      </w:r>
      <w:r w:rsidRPr="00F511D0">
        <w:rPr>
          <w:rFonts w:ascii="宋体" w:eastAsia="宋体" w:hAnsi="宋体" w:hint="eastAsia"/>
          <w:sz w:val="21"/>
          <w:szCs w:val="21"/>
        </w:rPr>
        <w:t>递</w:t>
      </w:r>
      <w:r w:rsidRPr="00F511D0">
        <w:rPr>
          <w:rFonts w:ascii="宋体" w:eastAsia="宋体" w:hAnsi="宋体"/>
          <w:sz w:val="21"/>
          <w:szCs w:val="21"/>
        </w:rPr>
        <w:t>交投标文件的截止时间。在此情况下，投标人的所有权利和义务以及投标人受制约的截止时间，均以延长后新的投标截止时间为准。</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49" w:name="_Toc510171653"/>
      <w:r w:rsidRPr="00F511D0">
        <w:rPr>
          <w:rFonts w:ascii="宋体" w:eastAsia="宋体" w:hAnsi="宋体" w:hint="eastAsia"/>
          <w:sz w:val="21"/>
          <w:szCs w:val="21"/>
        </w:rPr>
        <w:t>21.投标文件的补充、修改与撤回</w:t>
      </w:r>
      <w:bookmarkEnd w:id="49"/>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投标人在提交投标文件截止时间前，可以对所提交的投标文件进行补充、修改或撤回，并以纸质版形式通知采购代理机构。在提交投标文件截止时间之后，投标人不得对其投标文件做出任何的补充和修改。</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投标人对投标文件的补充、修改的内容应当按招标文件要求的签署、盖章、密封后，作为投标文件的组成部分。并按照招标文件规定密封和标记的要求提交，并在投标文件密封袋上标明“补充、修改”字样。</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投标文件一经递交不予退还。</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在提交投标文件截止时间至投标有效期满之前，投标人不得撤回其投标，否则其投标保证金将不予退还。</w:t>
      </w:r>
    </w:p>
    <w:p w:rsidR="007E1F4E" w:rsidRPr="00F511D0" w:rsidRDefault="00CA4E76">
      <w:pPr>
        <w:pStyle w:val="3"/>
        <w:numPr>
          <w:ilvl w:val="0"/>
          <w:numId w:val="34"/>
        </w:numPr>
        <w:jc w:val="center"/>
        <w:rPr>
          <w:rFonts w:ascii="宋体" w:eastAsia="宋体" w:hAnsi="宋体"/>
        </w:rPr>
      </w:pPr>
      <w:bookmarkStart w:id="50" w:name="_Toc510171654"/>
      <w:r w:rsidRPr="00F511D0">
        <w:rPr>
          <w:rFonts w:ascii="宋体" w:eastAsia="宋体" w:hAnsi="宋体" w:hint="eastAsia"/>
        </w:rPr>
        <w:t>开标与评标</w:t>
      </w:r>
      <w:bookmarkEnd w:id="50"/>
    </w:p>
    <w:p w:rsidR="007E1F4E" w:rsidRPr="00F511D0" w:rsidRDefault="00CA4E76">
      <w:pPr>
        <w:pStyle w:val="4"/>
        <w:widowControl w:val="0"/>
        <w:overflowPunct w:val="0"/>
        <w:spacing w:before="0" w:after="0" w:line="240" w:lineRule="auto"/>
        <w:rPr>
          <w:rFonts w:ascii="宋体" w:eastAsia="宋体" w:hAnsi="宋体"/>
          <w:sz w:val="21"/>
          <w:szCs w:val="21"/>
        </w:rPr>
      </w:pPr>
      <w:bookmarkStart w:id="51" w:name="_Toc510171655"/>
      <w:r w:rsidRPr="00F511D0">
        <w:rPr>
          <w:rFonts w:ascii="宋体" w:eastAsia="宋体" w:hAnsi="宋体" w:hint="eastAsia"/>
          <w:sz w:val="21"/>
          <w:szCs w:val="21"/>
        </w:rPr>
        <w:t>22.开标</w:t>
      </w:r>
      <w:bookmarkEnd w:id="51"/>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采购代理机构按</w:t>
      </w:r>
      <w:r w:rsidRPr="00F511D0">
        <w:rPr>
          <w:rFonts w:ascii="宋体" w:eastAsia="宋体" w:hAnsi="宋体"/>
          <w:sz w:val="21"/>
          <w:szCs w:val="21"/>
        </w:rPr>
        <w:t>本</w:t>
      </w:r>
      <w:r w:rsidRPr="00F511D0">
        <w:rPr>
          <w:rFonts w:ascii="宋体" w:eastAsia="宋体" w:hAnsi="宋体" w:hint="eastAsia"/>
          <w:sz w:val="21"/>
          <w:szCs w:val="21"/>
        </w:rPr>
        <w:t>招标文件</w:t>
      </w:r>
      <w:r w:rsidRPr="00F511D0">
        <w:rPr>
          <w:rFonts w:ascii="宋体" w:eastAsia="宋体" w:hAnsi="宋体"/>
          <w:sz w:val="21"/>
          <w:szCs w:val="21"/>
        </w:rPr>
        <w:t>所规定的时间和地点公开开标，并邀请所有投标人</w:t>
      </w:r>
      <w:r w:rsidRPr="00F511D0">
        <w:rPr>
          <w:rFonts w:ascii="宋体" w:eastAsia="宋体" w:hAnsi="宋体" w:hint="eastAsia"/>
          <w:sz w:val="21"/>
          <w:szCs w:val="21"/>
        </w:rPr>
        <w:t>代表</w:t>
      </w:r>
      <w:r w:rsidRPr="00F511D0">
        <w:rPr>
          <w:rFonts w:ascii="宋体" w:eastAsia="宋体" w:hAnsi="宋体"/>
          <w:sz w:val="21"/>
          <w:szCs w:val="21"/>
        </w:rPr>
        <w:t>参加。</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sz w:val="21"/>
          <w:szCs w:val="21"/>
        </w:rPr>
        <w:t>开标程序：</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sz w:val="21"/>
          <w:szCs w:val="21"/>
        </w:rPr>
        <w:t>开标</w:t>
      </w:r>
      <w:r w:rsidRPr="00F511D0">
        <w:rPr>
          <w:rFonts w:ascii="宋体" w:eastAsia="宋体" w:hAnsi="宋体" w:hint="eastAsia"/>
          <w:sz w:val="21"/>
          <w:szCs w:val="21"/>
        </w:rPr>
        <w:t>会</w:t>
      </w:r>
      <w:r w:rsidRPr="00F511D0">
        <w:rPr>
          <w:rFonts w:ascii="宋体" w:eastAsia="宋体" w:hAnsi="宋体"/>
          <w:sz w:val="21"/>
          <w:szCs w:val="21"/>
        </w:rPr>
        <w:t>由</w:t>
      </w:r>
      <w:r w:rsidRPr="00F511D0">
        <w:rPr>
          <w:rFonts w:ascii="宋体" w:eastAsia="宋体" w:hAnsi="宋体" w:hint="eastAsia"/>
          <w:sz w:val="21"/>
          <w:szCs w:val="21"/>
        </w:rPr>
        <w:t>采购代理机构</w:t>
      </w:r>
      <w:r w:rsidRPr="00F511D0">
        <w:rPr>
          <w:rFonts w:ascii="宋体" w:eastAsia="宋体" w:hAnsi="宋体"/>
          <w:sz w:val="21"/>
          <w:szCs w:val="21"/>
        </w:rPr>
        <w:t>主持</w:t>
      </w:r>
      <w:r w:rsidRPr="00F511D0">
        <w:rPr>
          <w:rFonts w:ascii="宋体" w:eastAsia="宋体" w:hAnsi="宋体" w:hint="eastAsia"/>
          <w:sz w:val="21"/>
          <w:szCs w:val="21"/>
        </w:rPr>
        <w:t>，投标人的法定代表人或其授权代表携带有效身份证明准时参加开标会并签名报到。</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lastRenderedPageBreak/>
        <w:t>投标人未参加开标的，视同认可开标结果。</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开标时，由投标人或者其推选的代表检查投标文件的密封情况；经确认无误后，由采购人或者采购代理机构工作人员当众拆封，宣布投标人名称、投标价格和招标文件规定的需要宣布的其他内容；</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合格投标人不足3家的，不得开标；</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开标过程应当由采购人或者采购代理机构负责记录，由参加开标的各投标人代表和相关工作人员签字确认。</w:t>
      </w:r>
    </w:p>
    <w:p w:rsidR="007E1F4E" w:rsidRPr="00F511D0" w:rsidRDefault="00CA4E76">
      <w:pPr>
        <w:widowControl w:val="0"/>
        <w:numPr>
          <w:ilvl w:val="1"/>
          <w:numId w:val="35"/>
        </w:numPr>
        <w:adjustRightInd/>
        <w:snapToGrid/>
        <w:spacing w:after="0" w:line="360" w:lineRule="exact"/>
        <w:jc w:val="both"/>
        <w:rPr>
          <w:rFonts w:ascii="宋体" w:eastAsia="宋体" w:hAnsi="宋体"/>
        </w:rPr>
      </w:pPr>
      <w:r w:rsidRPr="00F511D0">
        <w:rPr>
          <w:rFonts w:ascii="宋体" w:eastAsia="宋体" w:hAnsi="宋体" w:hint="eastAsia"/>
          <w:sz w:val="21"/>
          <w:szCs w:val="21"/>
        </w:rPr>
        <w:t>投标人代表对开标过程和开标记录有异议，以及认为采购人、采购代理机构相关工作人员有需要回避的情形的，应当场提出询问或者回避申请。</w:t>
      </w:r>
    </w:p>
    <w:p w:rsidR="007E1F4E" w:rsidRPr="00F511D0" w:rsidRDefault="007E1F4E">
      <w:pPr>
        <w:widowControl w:val="0"/>
        <w:adjustRightInd/>
        <w:snapToGrid/>
        <w:spacing w:after="0" w:line="360" w:lineRule="exact"/>
        <w:ind w:left="567"/>
        <w:jc w:val="both"/>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52" w:name="_Toc510171656"/>
      <w:r w:rsidRPr="00F511D0">
        <w:rPr>
          <w:rFonts w:ascii="宋体" w:eastAsia="宋体" w:hAnsi="宋体" w:hint="eastAsia"/>
          <w:sz w:val="21"/>
          <w:szCs w:val="21"/>
        </w:rPr>
        <w:t>23.评标委员会及评标方法</w:t>
      </w:r>
      <w:bookmarkEnd w:id="52"/>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评标委员会根据招标项目的特点进行组建，并负责评标工作。</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评审方法：本次招标的评审方法采用综合评分法。</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定标原则：在最大限度</w:t>
      </w:r>
      <w:r w:rsidRPr="00F511D0">
        <w:rPr>
          <w:rFonts w:ascii="宋体" w:eastAsia="宋体" w:hAnsi="宋体"/>
          <w:sz w:val="21"/>
          <w:szCs w:val="21"/>
        </w:rPr>
        <w:t>满足招标文件</w:t>
      </w:r>
      <w:r w:rsidRPr="00F511D0">
        <w:rPr>
          <w:rFonts w:ascii="宋体" w:eastAsia="宋体" w:hAnsi="宋体" w:hint="eastAsia"/>
          <w:sz w:val="21"/>
          <w:szCs w:val="21"/>
        </w:rPr>
        <w:t>实质性要求前提下，按照招标文件规定的各项评价因素进行量化打分，以评标总得分最高的投标投标人作为中标候选人或中标人。</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评标委员会对投标文件的评审内容，分为商务评议、技术评议和价格评议。评审流程包括符合性检查、澄清问题、比较与评价、推荐中标候选人或确定中标人、编写评标报告等步骤。</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评标委员会和采购人在评审过程中有权对投标人进行实地核查，并在必要时核对投标文件中相关材料的原件。</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53" w:name="_Toc510171657"/>
      <w:r w:rsidRPr="00F511D0">
        <w:rPr>
          <w:rFonts w:ascii="宋体" w:eastAsia="宋体" w:hAnsi="宋体" w:hint="eastAsia"/>
          <w:sz w:val="21"/>
          <w:szCs w:val="21"/>
        </w:rPr>
        <w:t>24.评审原则及评标过程的保密</w:t>
      </w:r>
      <w:bookmarkEnd w:id="53"/>
    </w:p>
    <w:p w:rsidR="007E1F4E" w:rsidRPr="00F511D0" w:rsidRDefault="007E1F4E">
      <w:pPr>
        <w:pStyle w:val="af"/>
        <w:widowControl w:val="0"/>
        <w:numPr>
          <w:ilvl w:val="0"/>
          <w:numId w:val="35"/>
        </w:numPr>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评审的基本原则：评标委员会将依据《中华人民共和国政府采购法》及国家和地方政府有关法规的规定，遵循“公开、公平、公正、择优、信用”的原则进行评审工作。</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从公开开标到签订合同，凡与审查、澄清、评审和投标有关的资料以及定标意见相关的事项，均不得向投标人及与评标无关的其他人透露。</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任何单位和个人不得非法干预、影响评标的过程和结果。</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54" w:name="_Toc510171658"/>
      <w:r w:rsidRPr="00F511D0">
        <w:rPr>
          <w:rFonts w:ascii="宋体" w:eastAsia="宋体" w:hAnsi="宋体" w:hint="eastAsia"/>
          <w:sz w:val="21"/>
          <w:szCs w:val="21"/>
        </w:rPr>
        <w:t>25.投标文件的初审</w:t>
      </w:r>
      <w:bookmarkEnd w:id="54"/>
    </w:p>
    <w:p w:rsidR="007E1F4E" w:rsidRPr="00F511D0" w:rsidRDefault="007E1F4E">
      <w:pPr>
        <w:pStyle w:val="af"/>
        <w:widowControl w:val="0"/>
        <w:numPr>
          <w:ilvl w:val="0"/>
          <w:numId w:val="35"/>
        </w:numPr>
        <w:tabs>
          <w:tab w:val="left" w:pos="907"/>
        </w:tabs>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公开招标采购项目开标结束后，采购人或者采购代理机构将依法对投标人的资格进行审查。资格审查时，投标人存在不符合资格性检查所要求事项情况的，投标无效。未通过资格审查的投标人不进入评标阶段的评审；评标委员会将对符合资格的投标人的投标文件进行符合性审查，以确定其是否满足采购文件的实质性要求。</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投标文件报价出现前后不一致的，评标委员会按照下列规定修正：</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投标文件中开标一览表（报价表）内容与投标文件中相应内容不一致的，以开标一览表（报价表）为准；</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大写金额和小写金额不一致的，以大写金额为准；</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lastRenderedPageBreak/>
        <w:t>单价金额小数点或者百分比有明显错位的，以开标一览表的总价为准，并修改单价；</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总价金额与按单价汇总金额不一致的，以单价金额计算结果为准。</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同时出现两种以上不一致的，按照前款规定的顺序修正。修正后的报价按照经投标人确认后产生约束力，投标人不确认的，其投标无效。</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评标委员会认为投标人的报价明显低于其他通过符合性审查投标人的报价，有可能影响产品质量或者不能诚信履约的，应当要求其在评标现场合理的时间内提供书面说明（以现场通知时间为准），必要时提交相关证明材料；投标人不能证明其报价合理性的，评标委员会应当将其作为无效投标处理。</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对于投标文件中不构成实质性偏差的不正规、不一致或不规则，评标委员会可以接受，但这种接受不能损害或影响任何投标人的相对排序。</w:t>
      </w:r>
    </w:p>
    <w:p w:rsidR="007E1F4E" w:rsidRPr="00F511D0" w:rsidRDefault="00CA4E76">
      <w:pPr>
        <w:widowControl w:val="0"/>
        <w:numPr>
          <w:ilvl w:val="1"/>
          <w:numId w:val="35"/>
        </w:numPr>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在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w:t>
      </w:r>
      <w:proofErr w:type="gramStart"/>
      <w:r w:rsidRPr="00F511D0">
        <w:rPr>
          <w:rFonts w:ascii="宋体" w:eastAsia="宋体" w:hAnsi="宋体" w:hint="eastAsia"/>
          <w:sz w:val="21"/>
          <w:szCs w:val="21"/>
        </w:rPr>
        <w:t>响应性只根据</w:t>
      </w:r>
      <w:proofErr w:type="gramEnd"/>
      <w:r w:rsidRPr="00F511D0">
        <w:rPr>
          <w:rFonts w:ascii="宋体" w:eastAsia="宋体" w:hAnsi="宋体" w:hint="eastAsia"/>
          <w:sz w:val="21"/>
          <w:szCs w:val="21"/>
        </w:rPr>
        <w:t>投标文件本身的内容，而不寻求外部的证据。</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实质上没有响应招标文件的要求的投标将被作废标处理。投标人不得通过修正或撤消不合要求的偏离或保留从而使其投标成为实质上响应的投标。评标委员会评审中，</w:t>
      </w:r>
      <w:r w:rsidRPr="00F511D0">
        <w:rPr>
          <w:rFonts w:ascii="宋体" w:eastAsia="宋体" w:hAnsi="宋体" w:hint="eastAsia"/>
          <w:b/>
          <w:sz w:val="21"/>
          <w:szCs w:val="21"/>
        </w:rPr>
        <w:t>发现下列情况之一的，其投标将作废标处理</w:t>
      </w:r>
      <w:r w:rsidRPr="00F511D0">
        <w:rPr>
          <w:rFonts w:ascii="宋体" w:eastAsia="宋体" w:hAnsi="宋体" w:hint="eastAsia"/>
          <w:sz w:val="21"/>
          <w:szCs w:val="21"/>
        </w:rPr>
        <w:t>：</w:t>
      </w:r>
    </w:p>
    <w:p w:rsidR="007E1F4E" w:rsidRPr="00F511D0" w:rsidRDefault="00CA4E76">
      <w:pPr>
        <w:widowControl w:val="0"/>
        <w:tabs>
          <w:tab w:val="left" w:pos="907"/>
        </w:tabs>
        <w:adjustRightInd/>
        <w:snapToGrid/>
        <w:spacing w:after="0" w:line="360" w:lineRule="exact"/>
        <w:ind w:left="567"/>
        <w:jc w:val="both"/>
        <w:rPr>
          <w:rFonts w:ascii="宋体" w:eastAsia="宋体" w:hAnsi="宋体"/>
          <w:b/>
          <w:sz w:val="21"/>
          <w:szCs w:val="21"/>
        </w:rPr>
      </w:pPr>
      <w:r w:rsidRPr="00F511D0">
        <w:rPr>
          <w:rFonts w:ascii="宋体" w:eastAsia="宋体" w:hAnsi="宋体" w:hint="eastAsia"/>
          <w:b/>
          <w:sz w:val="21"/>
          <w:szCs w:val="21"/>
        </w:rPr>
        <w:t>（一）资格性检查</w:t>
      </w:r>
    </w:p>
    <w:p w:rsidR="007E1F4E" w:rsidRPr="00F511D0" w:rsidRDefault="00CA4E76">
      <w:pPr>
        <w:widowControl w:val="0"/>
        <w:tabs>
          <w:tab w:val="left" w:pos="907"/>
        </w:tabs>
        <w:adjustRightInd/>
        <w:snapToGrid/>
        <w:spacing w:after="0" w:line="360" w:lineRule="exact"/>
        <w:ind w:left="567"/>
        <w:jc w:val="both"/>
        <w:rPr>
          <w:rFonts w:ascii="宋体" w:eastAsia="宋体" w:hAnsi="宋体"/>
          <w:b/>
          <w:sz w:val="21"/>
          <w:szCs w:val="21"/>
        </w:rPr>
      </w:pPr>
      <w:r w:rsidRPr="00F511D0">
        <w:rPr>
          <w:rFonts w:ascii="宋体" w:eastAsia="宋体" w:hAnsi="宋体" w:hint="eastAsia"/>
          <w:b/>
          <w:sz w:val="21"/>
          <w:szCs w:val="21"/>
        </w:rPr>
        <w:t>1) 资格瑕疵</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包括但不限于：①资格证明文件未提供或不符合招标文件要求的；</w:t>
      </w:r>
      <w:r w:rsidRPr="00F511D0">
        <w:rPr>
          <w:rFonts w:ascii="宋体" w:eastAsia="宋体" w:hAnsi="宋体"/>
          <w:sz w:val="21"/>
          <w:szCs w:val="21"/>
        </w:rPr>
        <w:t xml:space="preserve"> </w:t>
      </w:r>
      <w:r w:rsidRPr="00F511D0">
        <w:rPr>
          <w:rFonts w:ascii="宋体" w:eastAsia="宋体" w:hAnsi="宋体" w:hint="eastAsia"/>
          <w:sz w:val="21"/>
          <w:szCs w:val="21"/>
        </w:rPr>
        <w:t>②资格证明文件有效期过期的。</w:t>
      </w:r>
    </w:p>
    <w:p w:rsidR="007E1F4E" w:rsidRPr="00F511D0" w:rsidRDefault="00CA4E76">
      <w:pPr>
        <w:widowControl w:val="0"/>
        <w:tabs>
          <w:tab w:val="left" w:pos="907"/>
        </w:tabs>
        <w:adjustRightInd/>
        <w:snapToGrid/>
        <w:spacing w:after="0" w:line="360" w:lineRule="exact"/>
        <w:ind w:left="567"/>
        <w:jc w:val="both"/>
        <w:rPr>
          <w:rFonts w:ascii="宋体" w:eastAsia="宋体" w:hAnsi="宋体"/>
          <w:b/>
          <w:sz w:val="21"/>
          <w:szCs w:val="21"/>
        </w:rPr>
      </w:pPr>
      <w:r w:rsidRPr="00F511D0">
        <w:rPr>
          <w:rFonts w:ascii="宋体" w:eastAsia="宋体" w:hAnsi="宋体" w:hint="eastAsia"/>
          <w:b/>
          <w:sz w:val="21"/>
          <w:szCs w:val="21"/>
        </w:rPr>
        <w:t>2) 投标保证金瑕疵</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包括但不限于：①投标人未按招标文件要求提交投标保证金；②提交方式、提交时间不符合招标文件要求；③投标保证金有效期不符合招标文件要求。</w:t>
      </w:r>
      <w:bookmarkStart w:id="55" w:name="_Ref179621189"/>
    </w:p>
    <w:p w:rsidR="007E1F4E" w:rsidRPr="00F511D0" w:rsidRDefault="00CA4E76">
      <w:pPr>
        <w:widowControl w:val="0"/>
        <w:tabs>
          <w:tab w:val="left" w:pos="907"/>
        </w:tabs>
        <w:adjustRightInd/>
        <w:snapToGrid/>
        <w:spacing w:after="0" w:line="360" w:lineRule="exact"/>
        <w:ind w:left="567"/>
        <w:jc w:val="both"/>
        <w:rPr>
          <w:rFonts w:ascii="宋体" w:eastAsia="宋体" w:hAnsi="宋体"/>
          <w:b/>
          <w:sz w:val="21"/>
          <w:szCs w:val="21"/>
        </w:rPr>
      </w:pPr>
      <w:r w:rsidRPr="00F511D0">
        <w:rPr>
          <w:rFonts w:ascii="宋体" w:eastAsia="宋体" w:hAnsi="宋体" w:hint="eastAsia"/>
          <w:b/>
          <w:sz w:val="21"/>
          <w:szCs w:val="21"/>
        </w:rPr>
        <w:t>（二）符合性检查</w:t>
      </w:r>
      <w:bookmarkEnd w:id="55"/>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b/>
          <w:sz w:val="21"/>
          <w:szCs w:val="21"/>
        </w:rPr>
        <w:t>1) 投标文件的有效性、完整性瑕疵</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包括但不限于：①投标文件的数量、制作、密封、标记不符合要求；②投标文件无法定代表人或其授权代表签字，或签字人无法定代表人有效授权的；③签字盖章不符合招标文件要求的；④投标文件内容有严重缺漏项的；⑤投标报价有严重缺漏项的；⑥投标文件的关键内容字迹模糊、无法辨认的。</w:t>
      </w:r>
    </w:p>
    <w:p w:rsidR="007E1F4E" w:rsidRPr="00F511D0" w:rsidRDefault="00CA4E76">
      <w:pPr>
        <w:widowControl w:val="0"/>
        <w:tabs>
          <w:tab w:val="left" w:pos="907"/>
        </w:tabs>
        <w:adjustRightInd/>
        <w:snapToGrid/>
        <w:spacing w:after="0" w:line="360" w:lineRule="exact"/>
        <w:ind w:left="567"/>
        <w:jc w:val="both"/>
        <w:rPr>
          <w:rFonts w:ascii="宋体" w:eastAsia="宋体" w:hAnsi="宋体"/>
          <w:b/>
          <w:sz w:val="21"/>
          <w:szCs w:val="21"/>
        </w:rPr>
      </w:pPr>
      <w:r w:rsidRPr="00F511D0">
        <w:rPr>
          <w:rFonts w:ascii="宋体" w:eastAsia="宋体" w:hAnsi="宋体" w:hint="eastAsia"/>
          <w:b/>
          <w:sz w:val="21"/>
          <w:szCs w:val="21"/>
        </w:rPr>
        <w:t>2) 技术响应瑕疵</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包括但不限于：①投标文件不满足招标文件中加注星号（※）的主要参数要求或加注星号的主要参数无技术资料支持的；②一般参数超出允许偏离的最大范围或最高项数的；③投标文件技术响应与事实不符或虚假投标的；④《技术规格偏离表》未填写或填写不真实的；⑤将一个包中的内容拆开投标的；⑥投标人对同一货物或服务投标时，同时提供两套或两套以上的投标方案的；⑦明显不符合技术规格、技术标准要求的；⑧其他未实质性响应招标文件技术要求的。</w:t>
      </w:r>
    </w:p>
    <w:p w:rsidR="007E1F4E" w:rsidRPr="00F511D0" w:rsidRDefault="00CA4E76">
      <w:pPr>
        <w:widowControl w:val="0"/>
        <w:tabs>
          <w:tab w:val="left" w:pos="907"/>
        </w:tabs>
        <w:adjustRightInd/>
        <w:snapToGrid/>
        <w:spacing w:after="0" w:line="360" w:lineRule="exact"/>
        <w:ind w:left="567"/>
        <w:jc w:val="both"/>
        <w:rPr>
          <w:rFonts w:ascii="宋体" w:eastAsia="宋体" w:hAnsi="宋体"/>
          <w:b/>
          <w:sz w:val="21"/>
          <w:szCs w:val="21"/>
        </w:rPr>
      </w:pPr>
      <w:r w:rsidRPr="00F511D0">
        <w:rPr>
          <w:rFonts w:ascii="宋体" w:eastAsia="宋体" w:hAnsi="宋体" w:hint="eastAsia"/>
          <w:b/>
          <w:sz w:val="21"/>
          <w:szCs w:val="21"/>
        </w:rPr>
        <w:t>3) 商务响应瑕疵</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包括但不限于：①招标文件加注星号（※）的商务要求负偏离的；②招标项目完成期（包括但不限</w:t>
      </w:r>
      <w:r w:rsidRPr="00F511D0">
        <w:rPr>
          <w:rFonts w:ascii="宋体" w:eastAsia="宋体" w:hAnsi="宋体" w:hint="eastAsia"/>
          <w:sz w:val="21"/>
          <w:szCs w:val="21"/>
        </w:rPr>
        <w:lastRenderedPageBreak/>
        <w:t>于：工期，服务期，交货期等）未满足招标文件要求的；③投标文件载明的货物包装方式、检验标准和方法不符合招标文件要求的；④《商务条款偏离表》未填写或填写不真实的；⑤采购代理机构服务费条款有偏离的；⑥投标人低于成本报价竞标的；⑦投标文件附有采购人不能接受的条件的；⑧其他未实质性响应招标文件商务要求的。</w:t>
      </w:r>
    </w:p>
    <w:p w:rsidR="007E1F4E" w:rsidRPr="00F511D0" w:rsidRDefault="00CA4E76">
      <w:pPr>
        <w:widowControl w:val="0"/>
        <w:tabs>
          <w:tab w:val="left" w:pos="907"/>
        </w:tabs>
        <w:adjustRightInd/>
        <w:snapToGrid/>
        <w:spacing w:after="0" w:line="360" w:lineRule="exact"/>
        <w:ind w:left="567"/>
        <w:jc w:val="both"/>
        <w:rPr>
          <w:rFonts w:ascii="宋体" w:eastAsia="宋体" w:hAnsi="宋体"/>
          <w:b/>
          <w:sz w:val="21"/>
          <w:szCs w:val="21"/>
        </w:rPr>
      </w:pPr>
      <w:r w:rsidRPr="00F511D0">
        <w:rPr>
          <w:rFonts w:ascii="宋体" w:eastAsia="宋体" w:hAnsi="宋体" w:hint="eastAsia"/>
          <w:b/>
          <w:sz w:val="21"/>
          <w:szCs w:val="21"/>
        </w:rPr>
        <w:t>4）投标报价</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包括但不限于：投标报价超过本招标文件明确的项目预算以及最高限价。</w:t>
      </w:r>
    </w:p>
    <w:p w:rsidR="007E1F4E" w:rsidRPr="00F511D0" w:rsidRDefault="00CA4E76">
      <w:pPr>
        <w:widowControl w:val="0"/>
        <w:tabs>
          <w:tab w:val="left" w:pos="907"/>
        </w:tabs>
        <w:adjustRightInd/>
        <w:snapToGrid/>
        <w:spacing w:after="0" w:line="360" w:lineRule="exact"/>
        <w:ind w:left="567"/>
        <w:jc w:val="both"/>
        <w:rPr>
          <w:rFonts w:ascii="宋体" w:eastAsia="宋体" w:hAnsi="宋体"/>
          <w:b/>
          <w:sz w:val="21"/>
          <w:szCs w:val="21"/>
        </w:rPr>
      </w:pPr>
      <w:r w:rsidRPr="00F511D0">
        <w:rPr>
          <w:rFonts w:ascii="宋体" w:eastAsia="宋体" w:hAnsi="宋体" w:hint="eastAsia"/>
          <w:b/>
          <w:sz w:val="21"/>
          <w:szCs w:val="21"/>
        </w:rPr>
        <w:t>5）违规行为</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包括但不限于：①以他人的名义投标、串通投标、以行贿手段谋取中标或者以其他弄虚作假方式投标的；②扰乱开标、评标秩序，干扰招标工作正常进行的。</w:t>
      </w:r>
    </w:p>
    <w:p w:rsidR="007E1F4E" w:rsidRPr="00F511D0" w:rsidRDefault="00CA4E76">
      <w:pPr>
        <w:widowControl w:val="0"/>
        <w:tabs>
          <w:tab w:val="left" w:pos="907"/>
        </w:tabs>
        <w:adjustRightInd/>
        <w:snapToGrid/>
        <w:spacing w:after="0" w:line="360" w:lineRule="exact"/>
        <w:ind w:left="567"/>
        <w:jc w:val="both"/>
        <w:rPr>
          <w:rFonts w:ascii="宋体" w:eastAsia="宋体" w:hAnsi="宋体"/>
          <w:b/>
          <w:sz w:val="21"/>
          <w:szCs w:val="21"/>
        </w:rPr>
      </w:pPr>
      <w:r w:rsidRPr="00F511D0">
        <w:rPr>
          <w:rFonts w:ascii="宋体" w:eastAsia="宋体" w:hAnsi="宋体" w:hint="eastAsia"/>
          <w:b/>
          <w:sz w:val="21"/>
          <w:szCs w:val="21"/>
        </w:rPr>
        <w:t>6)法律法规及招标文件中规定的其它情形。</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根据项目情况，评标委员会有权决定招标文件中“可能导致废标”或“可能导致其投标被拒绝”等具体条款是否实施“废标”或“投标被拒绝”，但对同一条款的裁决应适用于每个投标人。</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56" w:name="_Toc510171659"/>
      <w:r w:rsidRPr="00F511D0">
        <w:rPr>
          <w:rFonts w:ascii="宋体" w:eastAsia="宋体" w:hAnsi="宋体" w:hint="eastAsia"/>
          <w:sz w:val="21"/>
          <w:szCs w:val="21"/>
        </w:rPr>
        <w:t>26.商务、技术、价格评审（具体评审项目详见投标资料表）</w:t>
      </w:r>
      <w:bookmarkEnd w:id="56"/>
    </w:p>
    <w:p w:rsidR="007E1F4E" w:rsidRPr="00F511D0" w:rsidRDefault="007E1F4E">
      <w:pPr>
        <w:pStyle w:val="af"/>
        <w:widowControl w:val="0"/>
        <w:numPr>
          <w:ilvl w:val="0"/>
          <w:numId w:val="35"/>
        </w:numPr>
        <w:tabs>
          <w:tab w:val="left" w:pos="907"/>
        </w:tabs>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sz w:val="21"/>
          <w:szCs w:val="21"/>
        </w:rPr>
        <w:t>对通过</w:t>
      </w:r>
      <w:r w:rsidRPr="00F511D0">
        <w:rPr>
          <w:rFonts w:ascii="宋体" w:eastAsia="宋体" w:hAnsi="宋体" w:hint="eastAsia"/>
          <w:sz w:val="21"/>
          <w:szCs w:val="21"/>
        </w:rPr>
        <w:t>资格性审查和</w:t>
      </w:r>
      <w:r w:rsidRPr="00F511D0">
        <w:rPr>
          <w:rFonts w:ascii="宋体" w:eastAsia="宋体" w:hAnsi="宋体"/>
          <w:sz w:val="21"/>
          <w:szCs w:val="21"/>
        </w:rPr>
        <w:t>符合性检查的投标人进行商务技术综合评议，针对投标文件对招标文件的响应情况对各个投标人进行商务和技术评分</w:t>
      </w:r>
      <w:r w:rsidRPr="00F511D0">
        <w:rPr>
          <w:rFonts w:ascii="宋体" w:eastAsia="宋体" w:hAnsi="宋体" w:hint="eastAsia"/>
          <w:sz w:val="21"/>
          <w:szCs w:val="21"/>
        </w:rPr>
        <w:t xml:space="preserve">。 </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评标委员会对通过符合性审查的投标文件进行详细评审。评标委员会对每一投标文件进行详细的商务评审、技术评审。按照评审程序的规定和依据评分标准，各位评委就每个投标人的技术、商务状况及其对招标文件要求的响应情况进行评议和比较，评出其技术评分和商务评分。根据招标文件规定评出得分，将商务得分、技术得分相加得出最终评标得分。</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评标委员会按照最终评标得分由高到低的顺序推荐中标候选人，</w:t>
      </w:r>
      <w:r w:rsidRPr="00F511D0">
        <w:rPr>
          <w:rFonts w:ascii="宋体" w:eastAsia="宋体" w:hAnsi="宋体"/>
          <w:sz w:val="21"/>
          <w:szCs w:val="21"/>
        </w:rPr>
        <w:t>最终评标</w:t>
      </w:r>
      <w:r w:rsidRPr="00F511D0">
        <w:rPr>
          <w:rFonts w:ascii="宋体" w:eastAsia="宋体" w:hAnsi="宋体" w:hint="eastAsia"/>
          <w:sz w:val="21"/>
          <w:szCs w:val="21"/>
        </w:rPr>
        <w:t>得分最高的投标人为第一中标候选人，</w:t>
      </w:r>
      <w:r w:rsidRPr="00F511D0">
        <w:rPr>
          <w:rFonts w:ascii="宋体" w:eastAsia="宋体" w:hAnsi="宋体"/>
          <w:sz w:val="21"/>
          <w:szCs w:val="21"/>
        </w:rPr>
        <w:t>最终评标</w:t>
      </w:r>
      <w:r w:rsidRPr="00F511D0">
        <w:rPr>
          <w:rFonts w:ascii="宋体" w:eastAsia="宋体" w:hAnsi="宋体" w:hint="eastAsia"/>
          <w:sz w:val="21"/>
          <w:szCs w:val="21"/>
        </w:rPr>
        <w:t>得分次高的投标人为第二中标候选人，依次类推。若多家投标人评标总得分相同，按投标报价由低到高顺序排列，确定投标报价最低为第一中标候选人；若评标总得分且投标报价相同的，按技术指标优劣顺序排列，技术评分最高为第一中标候选人。</w:t>
      </w:r>
    </w:p>
    <w:p w:rsidR="007E1F4E" w:rsidRPr="00F511D0" w:rsidRDefault="007E1F4E">
      <w:pPr>
        <w:widowControl w:val="0"/>
        <w:tabs>
          <w:tab w:val="left" w:pos="907"/>
        </w:tabs>
        <w:adjustRightInd/>
        <w:snapToGrid/>
        <w:spacing w:after="0" w:line="360" w:lineRule="exact"/>
        <w:ind w:left="567"/>
        <w:jc w:val="both"/>
        <w:rPr>
          <w:rFonts w:ascii="宋体" w:eastAsia="宋体" w:hAnsi="宋体"/>
          <w:sz w:val="21"/>
          <w:szCs w:val="21"/>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57" w:name="_Toc510171660"/>
      <w:r w:rsidRPr="00F511D0">
        <w:rPr>
          <w:rFonts w:ascii="宋体" w:eastAsia="宋体" w:hAnsi="宋体" w:hint="eastAsia"/>
          <w:sz w:val="21"/>
          <w:szCs w:val="21"/>
        </w:rPr>
        <w:t>27.优惠政策</w:t>
      </w:r>
      <w:bookmarkEnd w:id="57"/>
    </w:p>
    <w:p w:rsidR="007E1F4E" w:rsidRPr="00F511D0" w:rsidRDefault="007E1F4E">
      <w:pPr>
        <w:pStyle w:val="af"/>
        <w:widowControl w:val="0"/>
        <w:numPr>
          <w:ilvl w:val="0"/>
          <w:numId w:val="35"/>
        </w:numPr>
        <w:tabs>
          <w:tab w:val="left" w:pos="907"/>
        </w:tabs>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对小型或微型企业、监狱企业、残疾人福利性单位投标的扶持：</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根据财政部、工业和信息化部制定了《政府采购促进中小企业发展暂行办法》的规定，对小型或微型企业产品的价格给予一定比例扣除，用扣除后的价格参与评审。（参加政府采购活动的中小企业应按照招标文件中投标文件格式提出《中小企业声明函》）残疾人福利性单位、监狱企业（注：参加政府采购活动的监狱企业必须提供由省级以上监狱管理局、戒毒管理局(含新疆生产建设兵团)出具的监狱企业证明文件）视同小型、微型企业。</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符合中小企业划分标准：应当符合小型或微型企业划分标准；提供本企业制造的货物、承担的工程或者服务，或者提供其他小型或微型企业的制造的货物。本项所称货物不包括使用大型企业注册商标的货物。</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符合享受政府采购支持政策的残疾人福利性单位划分标准：</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（1）安置的残疾人占本单位在职职工人数的比例不低于25%（含25%），并且安置的残疾人人数不少于10人（含10人）；</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lastRenderedPageBreak/>
        <w:t>（2）依法与安置的每位残疾人签订了一年以上（含一年）的劳动合同或服务协议；</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（3）为安置的每位残疾人按月足额缴纳了基本养老保险、基本医疗保险、失业保险、工伤保险和生育保险等社会保险费；</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（4）通过银行等金融机构向安置的每位残疾人，按月支付了不低于单位所在区县适用的经省级人民政府批准的月最低工资标准的工资；</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（5）提供本单位制造的货物、承担的工程或者服务（以下简称产品），或者提供其他残疾人福利性单位制造的货物（不包括使用非残疾人福利性单位注册商标的货物）。</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前款所称残疾人是指法</w:t>
      </w:r>
      <w:proofErr w:type="gramStart"/>
      <w:r w:rsidRPr="00F511D0">
        <w:rPr>
          <w:rFonts w:ascii="宋体" w:eastAsia="宋体" w:hAnsi="宋体" w:hint="eastAsia"/>
          <w:sz w:val="21"/>
          <w:szCs w:val="21"/>
        </w:rPr>
        <w:t>定劳动</w:t>
      </w:r>
      <w:proofErr w:type="gramEnd"/>
      <w:r w:rsidRPr="00F511D0">
        <w:rPr>
          <w:rFonts w:ascii="宋体" w:eastAsia="宋体" w:hAnsi="宋体" w:hint="eastAsia"/>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投标人为小型或微型企业且投标产品含小型或微型企业产品时，其价格的扣除详见投标资料表。</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投标人同时为小型、微型企业、监狱企业、残疾人福利性单位</w:t>
      </w:r>
      <w:proofErr w:type="gramStart"/>
      <w:r w:rsidRPr="00F511D0">
        <w:rPr>
          <w:rFonts w:ascii="宋体" w:eastAsia="宋体" w:hAnsi="宋体" w:hint="eastAsia"/>
          <w:sz w:val="21"/>
          <w:szCs w:val="21"/>
        </w:rPr>
        <w:t>任两种</w:t>
      </w:r>
      <w:proofErr w:type="gramEnd"/>
      <w:r w:rsidRPr="00F511D0">
        <w:rPr>
          <w:rFonts w:ascii="宋体" w:eastAsia="宋体" w:hAnsi="宋体" w:hint="eastAsia"/>
          <w:sz w:val="21"/>
          <w:szCs w:val="21"/>
        </w:rPr>
        <w:t>或以上情况的，评审中只享受一次价格扣除，不重复进行价格扣除。</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一定的价格扣除（详见投标资料表）。</w:t>
      </w:r>
    </w:p>
    <w:p w:rsidR="007E1F4E" w:rsidRPr="00F511D0" w:rsidRDefault="007E1F4E">
      <w:pPr>
        <w:widowControl w:val="0"/>
        <w:tabs>
          <w:tab w:val="left" w:pos="907"/>
        </w:tabs>
        <w:adjustRightInd/>
        <w:snapToGrid/>
        <w:spacing w:after="0" w:line="360" w:lineRule="exact"/>
        <w:ind w:left="567"/>
        <w:jc w:val="both"/>
        <w:rPr>
          <w:rFonts w:ascii="宋体" w:eastAsia="宋体" w:hAnsi="宋体"/>
          <w:sz w:val="21"/>
          <w:szCs w:val="21"/>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58" w:name="_Toc316375620"/>
      <w:bookmarkStart w:id="59" w:name="_Toc20328"/>
      <w:bookmarkStart w:id="60" w:name="_Toc382049120"/>
      <w:bookmarkStart w:id="61" w:name="_Toc510171661"/>
      <w:r w:rsidRPr="00F511D0">
        <w:rPr>
          <w:rFonts w:ascii="宋体" w:eastAsia="宋体" w:hAnsi="宋体" w:hint="eastAsia"/>
          <w:sz w:val="21"/>
          <w:szCs w:val="21"/>
        </w:rPr>
        <w:t>28.纪律和</w:t>
      </w:r>
      <w:r w:rsidRPr="00F511D0">
        <w:rPr>
          <w:rFonts w:ascii="宋体" w:eastAsia="宋体" w:hAnsi="宋体"/>
          <w:sz w:val="21"/>
          <w:szCs w:val="21"/>
        </w:rPr>
        <w:t>保密</w:t>
      </w:r>
      <w:bookmarkEnd w:id="58"/>
      <w:r w:rsidRPr="00F511D0">
        <w:rPr>
          <w:rFonts w:ascii="宋体" w:eastAsia="宋体" w:hAnsi="宋体" w:hint="eastAsia"/>
          <w:sz w:val="21"/>
          <w:szCs w:val="21"/>
        </w:rPr>
        <w:t>事项</w:t>
      </w:r>
      <w:bookmarkEnd w:id="59"/>
      <w:bookmarkEnd w:id="60"/>
      <w:bookmarkEnd w:id="61"/>
    </w:p>
    <w:p w:rsidR="007E1F4E" w:rsidRPr="00F511D0" w:rsidRDefault="007E1F4E">
      <w:pPr>
        <w:pStyle w:val="af"/>
        <w:widowControl w:val="0"/>
        <w:numPr>
          <w:ilvl w:val="0"/>
          <w:numId w:val="35"/>
        </w:numPr>
        <w:tabs>
          <w:tab w:val="left" w:pos="907"/>
        </w:tabs>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投标人不得串通作弊，以不正当的手段妨碍、排挤其他投标人，扰乱招标市场，破坏公平竞争原则。否则将按相关法律规定严肃处理。</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获得本招标文件的投标人，应对文件进行保密，不得用作本次投标以外的任何用途。开标后，投标人应归还招标文件中要求保密的文件和资料。</w:t>
      </w:r>
    </w:p>
    <w:p w:rsidR="007E1F4E" w:rsidRPr="00F511D0" w:rsidRDefault="007E1F4E">
      <w:pPr>
        <w:rPr>
          <w:rFonts w:ascii="宋体" w:eastAsia="宋体" w:hAnsi="宋体"/>
        </w:rPr>
      </w:pPr>
    </w:p>
    <w:p w:rsidR="007E1F4E" w:rsidRPr="00F511D0" w:rsidRDefault="00CA4E76">
      <w:pPr>
        <w:pStyle w:val="3"/>
        <w:numPr>
          <w:ilvl w:val="0"/>
          <w:numId w:val="34"/>
        </w:numPr>
        <w:jc w:val="center"/>
        <w:rPr>
          <w:rFonts w:ascii="宋体" w:eastAsia="宋体" w:hAnsi="宋体"/>
        </w:rPr>
      </w:pPr>
      <w:bookmarkStart w:id="62" w:name="_Toc510171662"/>
      <w:r w:rsidRPr="00F511D0">
        <w:rPr>
          <w:rFonts w:ascii="宋体" w:eastAsia="宋体" w:hAnsi="宋体" w:hint="eastAsia"/>
        </w:rPr>
        <w:t>授予合同</w:t>
      </w:r>
      <w:bookmarkEnd w:id="62"/>
    </w:p>
    <w:p w:rsidR="007E1F4E" w:rsidRPr="00F511D0" w:rsidRDefault="00CA4E76">
      <w:pPr>
        <w:pStyle w:val="4"/>
        <w:widowControl w:val="0"/>
        <w:overflowPunct w:val="0"/>
        <w:spacing w:before="0" w:after="0" w:line="240" w:lineRule="auto"/>
        <w:rPr>
          <w:rFonts w:ascii="宋体" w:eastAsia="宋体" w:hAnsi="宋体"/>
          <w:sz w:val="21"/>
          <w:szCs w:val="21"/>
        </w:rPr>
      </w:pPr>
      <w:bookmarkStart w:id="63" w:name="_Toc508284011"/>
      <w:bookmarkStart w:id="64" w:name="_Toc510171663"/>
      <w:r w:rsidRPr="00F511D0">
        <w:rPr>
          <w:rFonts w:ascii="宋体" w:eastAsia="宋体" w:hAnsi="宋体" w:hint="eastAsia"/>
          <w:sz w:val="21"/>
          <w:szCs w:val="21"/>
        </w:rPr>
        <w:t>29．</w:t>
      </w:r>
      <w:r w:rsidRPr="00F511D0">
        <w:rPr>
          <w:rFonts w:ascii="宋体" w:eastAsia="宋体" w:hAnsi="宋体"/>
          <w:sz w:val="21"/>
          <w:szCs w:val="21"/>
        </w:rPr>
        <w:t>合同授予标准</w:t>
      </w:r>
      <w:bookmarkEnd w:id="63"/>
      <w:bookmarkEnd w:id="64"/>
    </w:p>
    <w:p w:rsidR="007E1F4E" w:rsidRPr="00F511D0" w:rsidRDefault="007E1F4E">
      <w:pPr>
        <w:pStyle w:val="af"/>
        <w:widowControl w:val="0"/>
        <w:numPr>
          <w:ilvl w:val="0"/>
          <w:numId w:val="35"/>
        </w:numPr>
        <w:tabs>
          <w:tab w:val="left" w:pos="907"/>
        </w:tabs>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根据评标委员会的评审结果，采购人按照评审报告推荐的中标候选人中按顺序依法确定中标人</w:t>
      </w:r>
      <w:r w:rsidRPr="00F511D0">
        <w:rPr>
          <w:rFonts w:ascii="宋体" w:eastAsia="宋体" w:hAnsi="宋体"/>
          <w:sz w:val="21"/>
          <w:szCs w:val="21"/>
        </w:rPr>
        <w:t>。</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65" w:name="_Toc508284013"/>
      <w:bookmarkStart w:id="66" w:name="_Toc510171664"/>
      <w:r w:rsidRPr="00F511D0">
        <w:rPr>
          <w:rFonts w:ascii="宋体" w:eastAsia="宋体" w:hAnsi="宋体" w:hint="eastAsia"/>
          <w:sz w:val="21"/>
          <w:szCs w:val="21"/>
        </w:rPr>
        <w:t>30．发布中标结果</w:t>
      </w:r>
      <w:bookmarkEnd w:id="65"/>
      <w:bookmarkEnd w:id="66"/>
    </w:p>
    <w:p w:rsidR="007E1F4E" w:rsidRPr="00F511D0" w:rsidRDefault="007E1F4E">
      <w:pPr>
        <w:pStyle w:val="af"/>
        <w:widowControl w:val="0"/>
        <w:numPr>
          <w:ilvl w:val="0"/>
          <w:numId w:val="35"/>
        </w:numPr>
        <w:tabs>
          <w:tab w:val="left" w:pos="907"/>
        </w:tabs>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评标委员会提出评标书面报告和推荐中标意见报采购人确认后，采购代理机构将在指定的信息发布媒体上发布公告。</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中标公告期限为1个工作日。</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《中标通知书》是合同的一个组成部分，《中标通知书》对采购人和中标人均具有同等法律效力。</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中标人为残疾人福利性单位的，采购人或者其委托的采购代理机构应当随中标、成交结果同时公告</w:t>
      </w:r>
      <w:r w:rsidRPr="00F511D0">
        <w:rPr>
          <w:rFonts w:ascii="宋体" w:eastAsia="宋体" w:hAnsi="宋体" w:hint="eastAsia"/>
          <w:sz w:val="21"/>
          <w:szCs w:val="21"/>
        </w:rPr>
        <w:lastRenderedPageBreak/>
        <w:t>其《残疾人福利性单位声明函》，接受社会监督。</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67" w:name="_Toc510171665"/>
      <w:r w:rsidRPr="00F511D0">
        <w:rPr>
          <w:rFonts w:ascii="宋体" w:eastAsia="宋体" w:hAnsi="宋体" w:hint="eastAsia"/>
          <w:sz w:val="21"/>
          <w:szCs w:val="21"/>
        </w:rPr>
        <w:t>31.合同的签订与履行</w:t>
      </w:r>
      <w:bookmarkEnd w:id="67"/>
    </w:p>
    <w:p w:rsidR="007E1F4E" w:rsidRPr="00F511D0" w:rsidRDefault="007E1F4E">
      <w:pPr>
        <w:pStyle w:val="af"/>
        <w:widowControl w:val="0"/>
        <w:numPr>
          <w:ilvl w:val="0"/>
          <w:numId w:val="35"/>
        </w:numPr>
        <w:tabs>
          <w:tab w:val="left" w:pos="907"/>
        </w:tabs>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采购人应当自中标通知书发出之日起30日内，按照招标文件和中标人投标文件的规定，与中标人签订书面合同。所签订的合同不得对招标文件确定的事项和中标人投标文件作实质性修改。</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采购人与中标人应当根据合同的约定依法履行合同义务。</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政府采购合同的履行、违约责任和解决争议的方法等适用《中华人民共和国合同法》。</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b/>
          <w:sz w:val="21"/>
          <w:szCs w:val="21"/>
        </w:rPr>
      </w:pPr>
      <w:r w:rsidRPr="00F511D0">
        <w:rPr>
          <w:rFonts w:ascii="宋体" w:eastAsia="宋体" w:hAnsi="宋体" w:hint="eastAsia"/>
          <w:b/>
          <w:sz w:val="21"/>
          <w:szCs w:val="21"/>
        </w:rPr>
        <w:t>合同签订之日起2个工作日内，中标人须将所签订的合同副本（加盖公章）交至广东三方诚信招标有限公司东莞分公司东莞分公司归档。</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中标投标人在评审结束当天至合同履行结束，若因不可抗力的因素（如国家出台新法律法规等）造成投标人资质的变动，投标人应以纸质版形式通知采购人。若资质变动导致中标投标人不再具备履行合同资质要求，采购人有权中止合同。</w:t>
      </w:r>
    </w:p>
    <w:p w:rsidR="007E1F4E" w:rsidRPr="00F511D0" w:rsidRDefault="007E1F4E">
      <w:pPr>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68" w:name="_Toc303084277"/>
      <w:bookmarkStart w:id="69" w:name="_Toc29009"/>
      <w:bookmarkStart w:id="70" w:name="_Toc382049124"/>
      <w:bookmarkStart w:id="71" w:name="_Toc510171666"/>
      <w:r w:rsidRPr="00F511D0">
        <w:rPr>
          <w:rFonts w:ascii="宋体" w:eastAsia="宋体" w:hAnsi="宋体" w:hint="eastAsia"/>
          <w:sz w:val="21"/>
          <w:szCs w:val="21"/>
        </w:rPr>
        <w:t>32.</w:t>
      </w:r>
      <w:r w:rsidRPr="00F511D0">
        <w:rPr>
          <w:rFonts w:ascii="宋体" w:eastAsia="宋体" w:hAnsi="宋体"/>
          <w:sz w:val="21"/>
          <w:szCs w:val="21"/>
        </w:rPr>
        <w:t>履约</w:t>
      </w:r>
      <w:r w:rsidRPr="00F511D0">
        <w:rPr>
          <w:rFonts w:ascii="宋体" w:eastAsia="宋体" w:hAnsi="宋体" w:hint="eastAsia"/>
          <w:sz w:val="21"/>
          <w:szCs w:val="21"/>
        </w:rPr>
        <w:t>保证金</w:t>
      </w:r>
      <w:bookmarkEnd w:id="68"/>
      <w:bookmarkEnd w:id="69"/>
      <w:bookmarkEnd w:id="70"/>
      <w:bookmarkEnd w:id="71"/>
    </w:p>
    <w:p w:rsidR="007E1F4E" w:rsidRPr="00F511D0" w:rsidRDefault="007E1F4E">
      <w:pPr>
        <w:pStyle w:val="af"/>
        <w:widowControl w:val="0"/>
        <w:numPr>
          <w:ilvl w:val="0"/>
          <w:numId w:val="35"/>
        </w:numPr>
        <w:tabs>
          <w:tab w:val="left" w:pos="907"/>
        </w:tabs>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中标人应在领取中标通知书之后签订合同之前递交履约保证金（履约保函的提交与履约保证金的提交时间一致），履约保证金担保金额不得高于中标价的5﹪</w:t>
      </w:r>
      <w:r w:rsidRPr="00F511D0">
        <w:rPr>
          <w:rFonts w:ascii="宋体" w:eastAsia="宋体" w:hAnsi="宋体"/>
          <w:sz w:val="21"/>
          <w:szCs w:val="21"/>
        </w:rPr>
        <w:t>,</w:t>
      </w:r>
      <w:r w:rsidRPr="00F511D0">
        <w:rPr>
          <w:rFonts w:ascii="宋体" w:eastAsia="宋体" w:hAnsi="宋体" w:hint="eastAsia"/>
          <w:sz w:val="21"/>
          <w:szCs w:val="21"/>
        </w:rPr>
        <w:t>否则采购人可拒签采购合同，并没收其投标保证金。给采购人造成的损失超过投标担保数额的，还应当由其对超过部分予以赔偿，并依法追究其责任。中标人应在汇入履约保证金时在汇款单备注中注明：中标项目名称及中标项目编号。</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履约保证金可以采用下列任何一种形式：</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银行履约保函：应是合法经营的银行机构出具的银行保函，非东莞市范围内银行出具的履约保函必须附上当地公证部门出具的公证文件。履约保函的内容，应符合招标文件、投标响应文件和采购合同的要求。</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政府采购信用担保： 为进一步发挥政府采购政策功能作用，支持和促进中小企业发展，有效缓解企业资金短缺压力，依据广东省财政厅文件《关于进一步推进政府采购信用担保试点工作的通知》（粤财采购【</w:t>
      </w:r>
      <w:r w:rsidRPr="00F511D0">
        <w:rPr>
          <w:rFonts w:ascii="宋体" w:eastAsia="宋体" w:hAnsi="宋体"/>
          <w:sz w:val="21"/>
          <w:szCs w:val="21"/>
        </w:rPr>
        <w:t>2013</w:t>
      </w:r>
      <w:r w:rsidRPr="00F511D0">
        <w:rPr>
          <w:rFonts w:ascii="宋体" w:eastAsia="宋体" w:hAnsi="宋体" w:hint="eastAsia"/>
          <w:sz w:val="21"/>
          <w:szCs w:val="21"/>
        </w:rPr>
        <w:t>】</w:t>
      </w:r>
      <w:r w:rsidRPr="00F511D0">
        <w:rPr>
          <w:rFonts w:ascii="宋体" w:eastAsia="宋体" w:hAnsi="宋体"/>
          <w:sz w:val="21"/>
          <w:szCs w:val="21"/>
        </w:rPr>
        <w:t>15</w:t>
      </w:r>
      <w:r w:rsidRPr="00F511D0">
        <w:rPr>
          <w:rFonts w:ascii="宋体" w:eastAsia="宋体" w:hAnsi="宋体" w:hint="eastAsia"/>
          <w:sz w:val="21"/>
          <w:szCs w:val="21"/>
        </w:rPr>
        <w:t>号）和补充通知的文件精神以及《东莞市政府采购信用担保融资实施办法》（</w:t>
      </w:r>
      <w:proofErr w:type="gramStart"/>
      <w:r w:rsidRPr="00F511D0">
        <w:rPr>
          <w:rFonts w:ascii="宋体" w:eastAsia="宋体" w:hAnsi="宋体" w:hint="eastAsia"/>
          <w:sz w:val="21"/>
          <w:szCs w:val="21"/>
        </w:rPr>
        <w:t>东财[</w:t>
      </w:r>
      <w:proofErr w:type="gramEnd"/>
      <w:r w:rsidRPr="00F511D0">
        <w:rPr>
          <w:rFonts w:ascii="宋体" w:eastAsia="宋体" w:hAnsi="宋体" w:hint="eastAsia"/>
          <w:sz w:val="21"/>
          <w:szCs w:val="21"/>
        </w:rPr>
        <w:t>2014]328）规定，各投标人可结合项目实际情况，前往与东莞市财政局签订合作框架的担保机构或金融机构进行融资贷款或信用担保。东莞市政府采购融资业务合作协议银行机构或担保机构名单联系方式，可在东莞市政府采购网上查询（网址</w:t>
      </w:r>
      <w:hyperlink r:id="rId16" w:history="1">
        <w:r w:rsidRPr="00F511D0">
          <w:rPr>
            <w:rFonts w:ascii="宋体" w:eastAsia="宋体" w:hAnsi="宋体" w:hint="eastAsia"/>
            <w:sz w:val="21"/>
            <w:szCs w:val="21"/>
          </w:rPr>
          <w:t>http://dggp.dg.gov.cn/</w:t>
        </w:r>
      </w:hyperlink>
      <w:r w:rsidRPr="00F511D0">
        <w:rPr>
          <w:rFonts w:ascii="宋体" w:eastAsia="宋体" w:hAnsi="宋体" w:hint="eastAsia"/>
          <w:sz w:val="21"/>
          <w:szCs w:val="21"/>
        </w:rPr>
        <w:t>）</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采用保证金（银行</w:t>
      </w:r>
      <w:proofErr w:type="gramStart"/>
      <w:r w:rsidRPr="00F511D0">
        <w:rPr>
          <w:rFonts w:ascii="宋体" w:eastAsia="宋体" w:hAnsi="宋体" w:hint="eastAsia"/>
          <w:sz w:val="21"/>
          <w:szCs w:val="21"/>
        </w:rPr>
        <w:t>转帐</w:t>
      </w:r>
      <w:proofErr w:type="gramEnd"/>
      <w:r w:rsidRPr="00F511D0">
        <w:rPr>
          <w:rFonts w:ascii="宋体" w:eastAsia="宋体" w:hAnsi="宋体" w:hint="eastAsia"/>
          <w:sz w:val="21"/>
          <w:szCs w:val="21"/>
        </w:rPr>
        <w:t>、电汇）方式：中标人必须保证资金在签订合同前到帐。履约保证金账户采购人另行通知，到期后无息退还。</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中标人须将履约保证金的汇款凭证 (注明中标通知书或项目编号)或履约保函（采购人注明原件已收到并盖章）用A4纸复印一式四份并加盖中标人的公章送至采购代理机构。</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履约保证金退回：履约保证金在项目验收合格后，中标人向采购人提交退回履约保证金的申请（格式可在东莞市政府采购网下载）、履约保证金汇款凭证复印件、采购合同、采购项目验收报告原件、中标通知书复印件，前往采购人办理履约保证金退还手续。</w:t>
      </w:r>
    </w:p>
    <w:p w:rsidR="007E1F4E" w:rsidRPr="00F511D0" w:rsidRDefault="007E1F4E">
      <w:pPr>
        <w:rPr>
          <w:rFonts w:ascii="宋体" w:eastAsia="宋体" w:hAnsi="宋体"/>
        </w:rPr>
      </w:pPr>
    </w:p>
    <w:p w:rsidR="007E1F4E" w:rsidRPr="00F511D0" w:rsidRDefault="00CA4E76">
      <w:pPr>
        <w:pStyle w:val="3"/>
        <w:numPr>
          <w:ilvl w:val="0"/>
          <w:numId w:val="34"/>
        </w:numPr>
        <w:jc w:val="center"/>
        <w:rPr>
          <w:rFonts w:ascii="宋体" w:eastAsia="宋体" w:hAnsi="宋体"/>
        </w:rPr>
      </w:pPr>
      <w:bookmarkStart w:id="72" w:name="_Toc510171667"/>
      <w:r w:rsidRPr="00F511D0">
        <w:rPr>
          <w:rFonts w:ascii="宋体" w:eastAsia="宋体" w:hAnsi="宋体" w:hint="eastAsia"/>
        </w:rPr>
        <w:t>询问或质疑</w:t>
      </w:r>
      <w:bookmarkEnd w:id="72"/>
    </w:p>
    <w:p w:rsidR="007E1F4E" w:rsidRPr="00F511D0" w:rsidRDefault="00CA4E76">
      <w:pPr>
        <w:pStyle w:val="4"/>
        <w:widowControl w:val="0"/>
        <w:overflowPunct w:val="0"/>
        <w:spacing w:before="0" w:after="0" w:line="240" w:lineRule="auto"/>
        <w:rPr>
          <w:rFonts w:ascii="宋体" w:eastAsia="宋体" w:hAnsi="宋体"/>
          <w:sz w:val="21"/>
          <w:szCs w:val="21"/>
        </w:rPr>
      </w:pPr>
      <w:bookmarkStart w:id="73" w:name="_Toc510171668"/>
      <w:r w:rsidRPr="00F511D0">
        <w:rPr>
          <w:rFonts w:ascii="宋体" w:eastAsia="宋体" w:hAnsi="宋体" w:hint="eastAsia"/>
          <w:sz w:val="21"/>
          <w:szCs w:val="21"/>
        </w:rPr>
        <w:t>33.询问</w:t>
      </w:r>
      <w:bookmarkEnd w:id="73"/>
    </w:p>
    <w:p w:rsidR="007E1F4E" w:rsidRPr="00F511D0" w:rsidRDefault="007E1F4E">
      <w:pPr>
        <w:pStyle w:val="af"/>
        <w:widowControl w:val="0"/>
        <w:numPr>
          <w:ilvl w:val="0"/>
          <w:numId w:val="35"/>
        </w:numPr>
        <w:tabs>
          <w:tab w:val="left" w:pos="907"/>
        </w:tabs>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投标人对政府采购活动事项（招标文件、采购过程和中标结果）有疑问的，可以按规定向采购代理机构提出询问（电话询问形式或纸质版询问形式）。</w:t>
      </w:r>
    </w:p>
    <w:p w:rsidR="007E1F4E" w:rsidRPr="00F511D0" w:rsidRDefault="007E1F4E">
      <w:pPr>
        <w:widowControl w:val="0"/>
        <w:tabs>
          <w:tab w:val="left" w:pos="907"/>
        </w:tabs>
        <w:adjustRightInd/>
        <w:snapToGrid/>
        <w:spacing w:after="0" w:line="360" w:lineRule="exact"/>
        <w:ind w:left="567"/>
        <w:jc w:val="both"/>
        <w:rPr>
          <w:rFonts w:ascii="宋体" w:eastAsia="宋体" w:hAnsi="宋体"/>
          <w:sz w:val="21"/>
          <w:szCs w:val="21"/>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74" w:name="_Toc510171669"/>
      <w:r w:rsidRPr="00F511D0">
        <w:rPr>
          <w:rFonts w:ascii="宋体" w:eastAsia="宋体" w:hAnsi="宋体" w:hint="eastAsia"/>
          <w:sz w:val="21"/>
          <w:szCs w:val="21"/>
        </w:rPr>
        <w:t>34.质疑</w:t>
      </w:r>
      <w:bookmarkEnd w:id="74"/>
    </w:p>
    <w:p w:rsidR="007E1F4E" w:rsidRPr="00F511D0" w:rsidRDefault="007E1F4E">
      <w:pPr>
        <w:pStyle w:val="af"/>
        <w:widowControl w:val="0"/>
        <w:numPr>
          <w:ilvl w:val="0"/>
          <w:numId w:val="35"/>
        </w:numPr>
        <w:tabs>
          <w:tab w:val="left" w:pos="907"/>
        </w:tabs>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提出质疑的投标人应当是参与所质疑项目采购活动的供应商或是在规定的时间内已依法获取其可质疑的采购文件的潜在供应商。</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投标人在法定质疑期内须一次性提出针对同一采购程序环节的质疑，对同一采购程序环节的二次质疑采购代理机构不予受理。</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应将招标文件所规定的纸质版形式（质疑须提交以下资料并加盖投标人公章：质疑函原件、营业执照复印件、法人授权委托书原件加盖公章；若质疑由法人提交，则将提供法人授权委托书原件加盖公章更换为提供法人身份证复印件加盖公章且签字）的</w:t>
      </w:r>
      <w:proofErr w:type="gramStart"/>
      <w:r w:rsidRPr="00F511D0">
        <w:rPr>
          <w:rFonts w:ascii="宋体" w:eastAsia="宋体" w:hAnsi="宋体" w:hint="eastAsia"/>
          <w:sz w:val="21"/>
          <w:szCs w:val="21"/>
        </w:rPr>
        <w:t>质疑按</w:t>
      </w:r>
      <w:proofErr w:type="gramEnd"/>
      <w:r w:rsidRPr="00F511D0">
        <w:rPr>
          <w:rFonts w:ascii="宋体" w:eastAsia="宋体" w:hAnsi="宋体" w:hint="eastAsia"/>
          <w:sz w:val="21"/>
          <w:szCs w:val="21"/>
        </w:rPr>
        <w:t>法律规定提交至采购代理机构指定办公地点。投标人以电话、传真或电</w:t>
      </w:r>
      <w:proofErr w:type="gramStart"/>
      <w:r w:rsidRPr="00F511D0">
        <w:rPr>
          <w:rFonts w:ascii="宋体" w:eastAsia="宋体" w:hAnsi="宋体" w:hint="eastAsia"/>
          <w:sz w:val="21"/>
          <w:szCs w:val="21"/>
        </w:rPr>
        <w:t>邮形式</w:t>
      </w:r>
      <w:proofErr w:type="gramEnd"/>
      <w:r w:rsidRPr="00F511D0">
        <w:rPr>
          <w:rFonts w:ascii="宋体" w:eastAsia="宋体" w:hAnsi="宋体" w:hint="eastAsia"/>
          <w:sz w:val="21"/>
          <w:szCs w:val="21"/>
        </w:rPr>
        <w:t>提交的质疑属于无效质疑。</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投标人提出质疑应当提交质疑函和必要的证明材料（须注明法律依据），因缺少相关证明材料或是证明材料存在不真实而导致的后果由投标人自行承担。</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不涉及对投标人利益造成损害的相关内容，不能作为质疑内容提交。</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投诉人在全国范围12个月内三次以上投诉查无实据的，由财政部门列入不良行为记录名单。</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投诉人有下列行为之一的，属于虚假、恶意投诉，由财政部门列入不良行为记录名单，禁止其1至3年内参加政府采购活动：</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（一）捏造事实;</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（二）提供虚假材料;</w:t>
      </w:r>
    </w:p>
    <w:p w:rsidR="007E1F4E" w:rsidRPr="00F511D0" w:rsidRDefault="00CA4E76">
      <w:pPr>
        <w:widowControl w:val="0"/>
        <w:tabs>
          <w:tab w:val="left" w:pos="907"/>
        </w:tabs>
        <w:adjustRightInd/>
        <w:snapToGrid/>
        <w:spacing w:after="0" w:line="360" w:lineRule="exact"/>
        <w:ind w:left="567"/>
        <w:jc w:val="both"/>
        <w:rPr>
          <w:rFonts w:ascii="宋体" w:eastAsia="宋体" w:hAnsi="宋体"/>
          <w:sz w:val="21"/>
          <w:szCs w:val="21"/>
        </w:rPr>
      </w:pPr>
      <w:r w:rsidRPr="00F511D0">
        <w:rPr>
          <w:rFonts w:ascii="宋体" w:eastAsia="宋体" w:hAnsi="宋体" w:hint="eastAsia"/>
          <w:sz w:val="21"/>
          <w:szCs w:val="21"/>
        </w:rPr>
        <w:t>（三）以非法手段取得证明材料。证据来源的合法性存在明显疑问，投诉人无法证明其取得方式合法的，视为以非法手段取得证明材料。</w:t>
      </w: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以联合体形</w:t>
      </w:r>
      <w:proofErr w:type="gramStart"/>
      <w:r w:rsidRPr="00F511D0">
        <w:rPr>
          <w:rFonts w:ascii="宋体" w:eastAsia="宋体" w:hAnsi="宋体" w:hint="eastAsia"/>
          <w:sz w:val="21"/>
          <w:szCs w:val="21"/>
        </w:rPr>
        <w:t>式参加</w:t>
      </w:r>
      <w:proofErr w:type="gramEnd"/>
      <w:r w:rsidRPr="00F511D0">
        <w:rPr>
          <w:rFonts w:ascii="宋体" w:eastAsia="宋体" w:hAnsi="宋体" w:hint="eastAsia"/>
          <w:sz w:val="21"/>
          <w:szCs w:val="21"/>
        </w:rPr>
        <w:t>政府采购活动的，其质疑应当由组成联合体的所有投标人共同提出。</w:t>
      </w:r>
    </w:p>
    <w:p w:rsidR="007E1F4E" w:rsidRPr="00F511D0" w:rsidRDefault="007E1F4E">
      <w:pPr>
        <w:rPr>
          <w:rFonts w:ascii="宋体" w:eastAsia="宋体" w:hAnsi="宋体"/>
        </w:rPr>
      </w:pPr>
    </w:p>
    <w:p w:rsidR="007E1F4E" w:rsidRPr="00F511D0" w:rsidRDefault="00CA4E76">
      <w:pPr>
        <w:pStyle w:val="3"/>
        <w:numPr>
          <w:ilvl w:val="0"/>
          <w:numId w:val="34"/>
        </w:numPr>
        <w:jc w:val="center"/>
        <w:rPr>
          <w:rFonts w:ascii="宋体" w:eastAsia="宋体" w:hAnsi="宋体"/>
        </w:rPr>
      </w:pPr>
      <w:bookmarkStart w:id="75" w:name="_Toc510171670"/>
      <w:r w:rsidRPr="00F511D0">
        <w:rPr>
          <w:rFonts w:ascii="宋体" w:eastAsia="宋体" w:hAnsi="宋体" w:hint="eastAsia"/>
        </w:rPr>
        <w:t>其他</w:t>
      </w:r>
      <w:bookmarkEnd w:id="75"/>
    </w:p>
    <w:p w:rsidR="007E1F4E" w:rsidRPr="00F511D0" w:rsidRDefault="00CA4E76">
      <w:pPr>
        <w:pStyle w:val="4"/>
        <w:widowControl w:val="0"/>
        <w:overflowPunct w:val="0"/>
        <w:spacing w:before="0" w:after="0" w:line="240" w:lineRule="auto"/>
        <w:rPr>
          <w:rFonts w:ascii="宋体" w:eastAsia="宋体" w:hAnsi="宋体"/>
          <w:sz w:val="21"/>
          <w:szCs w:val="21"/>
        </w:rPr>
      </w:pPr>
      <w:bookmarkStart w:id="76" w:name="_Toc510171671"/>
      <w:r w:rsidRPr="00F511D0">
        <w:rPr>
          <w:rFonts w:ascii="宋体" w:eastAsia="宋体" w:hAnsi="宋体" w:hint="eastAsia"/>
          <w:sz w:val="21"/>
          <w:szCs w:val="21"/>
        </w:rPr>
        <w:t>35.招标文件的解释权</w:t>
      </w:r>
      <w:bookmarkEnd w:id="76"/>
    </w:p>
    <w:p w:rsidR="007E1F4E" w:rsidRPr="00F511D0" w:rsidRDefault="007E1F4E">
      <w:pPr>
        <w:pStyle w:val="af"/>
        <w:widowControl w:val="0"/>
        <w:numPr>
          <w:ilvl w:val="0"/>
          <w:numId w:val="35"/>
        </w:numPr>
        <w:tabs>
          <w:tab w:val="left" w:pos="907"/>
        </w:tabs>
        <w:adjustRightInd/>
        <w:snapToGrid/>
        <w:spacing w:after="0" w:line="360" w:lineRule="exact"/>
        <w:ind w:firstLineChars="0"/>
        <w:jc w:val="both"/>
        <w:rPr>
          <w:rFonts w:ascii="宋体" w:eastAsia="宋体" w:hAnsi="宋体"/>
          <w:vanish/>
          <w:sz w:val="21"/>
          <w:szCs w:val="21"/>
        </w:rPr>
      </w:pPr>
    </w:p>
    <w:p w:rsidR="007E1F4E" w:rsidRPr="00F511D0" w:rsidRDefault="00CA4E76">
      <w:pPr>
        <w:widowControl w:val="0"/>
        <w:numPr>
          <w:ilvl w:val="1"/>
          <w:numId w:val="35"/>
        </w:numPr>
        <w:tabs>
          <w:tab w:val="left" w:pos="907"/>
        </w:tabs>
        <w:adjustRightInd/>
        <w:snapToGrid/>
        <w:spacing w:after="0" w:line="360" w:lineRule="exact"/>
        <w:jc w:val="both"/>
        <w:rPr>
          <w:rFonts w:ascii="宋体" w:eastAsia="宋体" w:hAnsi="宋体"/>
          <w:sz w:val="21"/>
          <w:szCs w:val="21"/>
        </w:rPr>
      </w:pPr>
      <w:r w:rsidRPr="00F511D0">
        <w:rPr>
          <w:rFonts w:ascii="宋体" w:eastAsia="宋体" w:hAnsi="宋体" w:hint="eastAsia"/>
          <w:sz w:val="21"/>
          <w:szCs w:val="21"/>
        </w:rPr>
        <w:t>本采购文件是根据国家有关法律、法规以及政府采购管理有关规定和参照国际惯例编制，解释权属本采购代理机构。</w:t>
      </w:r>
    </w:p>
    <w:p w:rsidR="007E1F4E" w:rsidRPr="00F511D0" w:rsidRDefault="007E1F4E">
      <w:pPr>
        <w:rPr>
          <w:rFonts w:ascii="宋体" w:eastAsia="宋体" w:hAnsi="宋体"/>
        </w:rPr>
      </w:pPr>
    </w:p>
    <w:p w:rsidR="007E1F4E" w:rsidRPr="00F511D0" w:rsidRDefault="00CA4E76">
      <w:pPr>
        <w:adjustRightInd/>
        <w:snapToGrid/>
        <w:spacing w:after="0"/>
        <w:rPr>
          <w:rFonts w:ascii="宋体" w:eastAsia="宋体" w:hAnsi="宋体"/>
        </w:rPr>
      </w:pPr>
      <w:r w:rsidRPr="00F511D0">
        <w:rPr>
          <w:rFonts w:ascii="宋体" w:eastAsia="宋体" w:hAnsi="宋体"/>
        </w:rPr>
        <w:br w:type="page"/>
      </w:r>
    </w:p>
    <w:p w:rsidR="007E1F4E" w:rsidRPr="00F511D0" w:rsidRDefault="007E1F4E">
      <w:pPr>
        <w:adjustRightInd/>
        <w:snapToGrid/>
        <w:spacing w:line="276" w:lineRule="auto"/>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CA4E76">
      <w:pPr>
        <w:pStyle w:val="2"/>
        <w:jc w:val="center"/>
        <w:rPr>
          <w:rFonts w:ascii="宋体" w:eastAsia="宋体" w:hAnsi="宋体"/>
          <w:sz w:val="52"/>
          <w:szCs w:val="52"/>
        </w:rPr>
      </w:pPr>
      <w:bookmarkStart w:id="77" w:name="_Toc510171672"/>
      <w:r w:rsidRPr="00F511D0">
        <w:rPr>
          <w:rFonts w:ascii="宋体" w:eastAsia="宋体" w:hAnsi="宋体" w:hint="eastAsia"/>
          <w:sz w:val="52"/>
          <w:szCs w:val="52"/>
        </w:rPr>
        <w:t>第五部分 合同格式（仅供参考）</w:t>
      </w:r>
      <w:bookmarkEnd w:id="77"/>
    </w:p>
    <w:p w:rsidR="007E1F4E" w:rsidRPr="00F511D0" w:rsidRDefault="007E1F4E">
      <w:pPr>
        <w:rPr>
          <w:rFonts w:ascii="宋体" w:eastAsia="宋体" w:hAnsi="宋体"/>
        </w:rPr>
      </w:pPr>
    </w:p>
    <w:p w:rsidR="007E1F4E" w:rsidRPr="00F511D0" w:rsidRDefault="007E1F4E">
      <w:pPr>
        <w:rPr>
          <w:rFonts w:ascii="宋体" w:eastAsia="宋体" w:hAnsi="宋体"/>
        </w:rPr>
      </w:pPr>
    </w:p>
    <w:p w:rsidR="007E1F4E" w:rsidRPr="00F511D0" w:rsidRDefault="007E1F4E">
      <w:pPr>
        <w:rPr>
          <w:rFonts w:ascii="宋体" w:eastAsia="宋体" w:hAnsi="宋体"/>
        </w:rPr>
      </w:pPr>
    </w:p>
    <w:p w:rsidR="007E1F4E" w:rsidRPr="00F511D0" w:rsidRDefault="00CA4E76">
      <w:pPr>
        <w:adjustRightInd/>
        <w:snapToGrid/>
        <w:spacing w:line="276" w:lineRule="auto"/>
        <w:rPr>
          <w:rFonts w:ascii="宋体" w:eastAsia="宋体" w:hAnsi="宋体"/>
        </w:rPr>
      </w:pPr>
      <w:r w:rsidRPr="00F511D0">
        <w:rPr>
          <w:rFonts w:ascii="宋体" w:eastAsia="宋体" w:hAnsi="宋体"/>
        </w:rPr>
        <w:br w:type="page"/>
      </w:r>
    </w:p>
    <w:p w:rsidR="007E1F4E" w:rsidRPr="00F511D0" w:rsidRDefault="00CA4E76">
      <w:pPr>
        <w:pStyle w:val="3"/>
        <w:ind w:left="720"/>
        <w:jc w:val="center"/>
        <w:rPr>
          <w:rFonts w:ascii="宋体" w:eastAsia="宋体" w:hAnsi="宋体"/>
        </w:rPr>
      </w:pPr>
      <w:bookmarkStart w:id="78" w:name="_Toc510171673"/>
      <w:r w:rsidRPr="00F511D0">
        <w:rPr>
          <w:rFonts w:ascii="宋体" w:eastAsia="宋体" w:hAnsi="宋体" w:hint="eastAsia"/>
        </w:rPr>
        <w:lastRenderedPageBreak/>
        <w:t>合同格式</w:t>
      </w:r>
      <w:bookmarkEnd w:id="78"/>
    </w:p>
    <w:p w:rsidR="007E1F4E" w:rsidRPr="00F511D0" w:rsidRDefault="00CA4E76">
      <w:pPr>
        <w:adjustRightInd/>
        <w:snapToGrid/>
        <w:spacing w:after="0" w:line="360" w:lineRule="auto"/>
        <w:rPr>
          <w:rFonts w:ascii="宋体" w:eastAsia="宋体" w:hAnsi="宋体"/>
          <w:sz w:val="21"/>
          <w:szCs w:val="21"/>
        </w:rPr>
      </w:pPr>
      <w:r w:rsidRPr="00F511D0">
        <w:rPr>
          <w:rFonts w:ascii="宋体" w:eastAsia="宋体" w:hAnsi="宋体" w:hint="eastAsia"/>
          <w:sz w:val="21"/>
          <w:szCs w:val="21"/>
        </w:rPr>
        <w:t>合同编号：</w:t>
      </w:r>
    </w:p>
    <w:p w:rsidR="007E1F4E" w:rsidRPr="00F511D0" w:rsidRDefault="00CA4E76">
      <w:pPr>
        <w:adjustRightInd/>
        <w:snapToGrid/>
        <w:spacing w:after="0" w:line="360" w:lineRule="auto"/>
        <w:rPr>
          <w:rFonts w:ascii="宋体" w:eastAsia="宋体" w:hAnsi="宋体"/>
          <w:sz w:val="21"/>
          <w:szCs w:val="21"/>
        </w:rPr>
      </w:pPr>
      <w:r w:rsidRPr="00F511D0">
        <w:rPr>
          <w:rFonts w:ascii="宋体" w:eastAsia="宋体" w:hAnsi="宋体" w:hint="eastAsia"/>
          <w:sz w:val="21"/>
          <w:szCs w:val="21"/>
        </w:rPr>
        <w:t>甲方：</w:t>
      </w:r>
    </w:p>
    <w:p w:rsidR="007E1F4E" w:rsidRPr="00F511D0" w:rsidRDefault="00CA4E76">
      <w:pPr>
        <w:adjustRightInd/>
        <w:snapToGrid/>
        <w:spacing w:after="0" w:line="360" w:lineRule="auto"/>
        <w:rPr>
          <w:rFonts w:ascii="宋体" w:eastAsia="宋体" w:hAnsi="宋体"/>
          <w:sz w:val="21"/>
          <w:szCs w:val="21"/>
        </w:rPr>
      </w:pPr>
      <w:r w:rsidRPr="00F511D0">
        <w:rPr>
          <w:rFonts w:ascii="宋体" w:eastAsia="宋体" w:hAnsi="宋体" w:hint="eastAsia"/>
          <w:sz w:val="21"/>
          <w:szCs w:val="21"/>
        </w:rPr>
        <w:t xml:space="preserve">乙方：“ </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”为中标单位</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受甲方委托，</w:t>
      </w:r>
      <w:r w:rsidRPr="00F511D0">
        <w:rPr>
          <w:rFonts w:ascii="宋体" w:eastAsia="宋体" w:hAnsi="宋体" w:hint="eastAsia"/>
          <w:sz w:val="21"/>
          <w:szCs w:val="21"/>
          <w:u w:val="single"/>
        </w:rPr>
        <w:t xml:space="preserve">           (采购代理机构)</w:t>
      </w:r>
      <w:r w:rsidRPr="00F511D0">
        <w:rPr>
          <w:rFonts w:ascii="宋体" w:eastAsia="宋体" w:hAnsi="宋体" w:hint="eastAsia"/>
          <w:sz w:val="21"/>
          <w:szCs w:val="21"/>
        </w:rPr>
        <w:t>组织对</w:t>
      </w:r>
      <w:r w:rsidRPr="00F511D0">
        <w:rPr>
          <w:rFonts w:ascii="宋体" w:eastAsia="宋体" w:hAnsi="宋体" w:hint="eastAsia"/>
          <w:sz w:val="21"/>
          <w:szCs w:val="21"/>
          <w:u w:val="single"/>
        </w:rPr>
        <w:t xml:space="preserve">         （项目名称）</w:t>
      </w:r>
      <w:r w:rsidRPr="00F511D0">
        <w:rPr>
          <w:rFonts w:ascii="宋体" w:eastAsia="宋体" w:hAnsi="宋体" w:hint="eastAsia"/>
          <w:sz w:val="21"/>
          <w:szCs w:val="21"/>
        </w:rPr>
        <w:t>采购项目（采购编号为</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）进行采购，于</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年</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月</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日通过公开招标，经评标委员会评定乙方</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为中标单位。为了保护甲、乙双方合法权益，根据《中华人民共和国政府采购法》及其实施条例、《中华人民共和国</w:t>
      </w:r>
      <w:hyperlink r:id="rId17" w:tgtFrame="_blank" w:tooltip="合同法" w:history="1">
        <w:r w:rsidRPr="00F511D0">
          <w:rPr>
            <w:rFonts w:ascii="宋体" w:eastAsia="宋体" w:hAnsi="宋体" w:hint="eastAsia"/>
            <w:sz w:val="21"/>
            <w:szCs w:val="21"/>
          </w:rPr>
          <w:t>合同法</w:t>
        </w:r>
      </w:hyperlink>
      <w:r w:rsidRPr="00F511D0">
        <w:rPr>
          <w:rFonts w:ascii="宋体" w:eastAsia="宋体" w:hAnsi="宋体" w:hint="eastAsia"/>
          <w:sz w:val="21"/>
          <w:szCs w:val="21"/>
        </w:rPr>
        <w:t>》，在平等自愿的基础上，按照下面的条款和条件，签署本合同。</w:t>
      </w:r>
    </w:p>
    <w:p w:rsidR="007E1F4E" w:rsidRPr="00F511D0" w:rsidRDefault="00CA4E76">
      <w:pPr>
        <w:adjustRightInd/>
        <w:snapToGrid/>
        <w:spacing w:after="0" w:line="360" w:lineRule="auto"/>
        <w:ind w:firstLineChars="200" w:firstLine="422"/>
        <w:rPr>
          <w:rFonts w:ascii="宋体" w:eastAsia="宋体" w:hAnsi="宋体"/>
          <w:b/>
          <w:sz w:val="21"/>
          <w:szCs w:val="21"/>
        </w:rPr>
      </w:pPr>
      <w:r w:rsidRPr="00F511D0">
        <w:rPr>
          <w:rFonts w:ascii="宋体" w:eastAsia="宋体" w:hAnsi="宋体" w:hint="eastAsia"/>
          <w:b/>
          <w:sz w:val="21"/>
          <w:szCs w:val="21"/>
        </w:rPr>
        <w:t>第一条 合同项目</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1、项目名称：                              ；</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2、采购编号：                   。</w:t>
      </w:r>
    </w:p>
    <w:p w:rsidR="007E1F4E" w:rsidRPr="00F511D0" w:rsidRDefault="00CA4E76">
      <w:pPr>
        <w:adjustRightInd/>
        <w:snapToGrid/>
        <w:spacing w:after="0" w:line="360" w:lineRule="auto"/>
        <w:ind w:firstLineChars="200" w:firstLine="422"/>
        <w:rPr>
          <w:rFonts w:ascii="宋体" w:eastAsia="宋体" w:hAnsi="宋体"/>
          <w:b/>
          <w:sz w:val="21"/>
          <w:szCs w:val="21"/>
        </w:rPr>
      </w:pPr>
      <w:r w:rsidRPr="00F511D0">
        <w:rPr>
          <w:rFonts w:ascii="宋体" w:eastAsia="宋体" w:hAnsi="宋体" w:hint="eastAsia"/>
          <w:b/>
          <w:sz w:val="21"/>
          <w:szCs w:val="21"/>
        </w:rPr>
        <w:t>第二条 合同组成</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1、合同文件组成内容包括：本合同书 、中标通知书、投标文件（含澄清内容）、招标文件（含招标文件澄清通知）等。</w:t>
      </w:r>
    </w:p>
    <w:p w:rsidR="007E1F4E" w:rsidRPr="00F511D0" w:rsidRDefault="00CA4E76">
      <w:pPr>
        <w:adjustRightInd/>
        <w:snapToGrid/>
        <w:spacing w:after="0" w:line="360" w:lineRule="auto"/>
        <w:ind w:firstLineChars="200" w:firstLine="422"/>
        <w:rPr>
          <w:rFonts w:ascii="宋体" w:eastAsia="宋体" w:hAnsi="宋体"/>
          <w:b/>
          <w:sz w:val="21"/>
          <w:szCs w:val="21"/>
        </w:rPr>
      </w:pPr>
      <w:bookmarkStart w:id="79" w:name="_Toc86481558"/>
      <w:r w:rsidRPr="00F511D0">
        <w:rPr>
          <w:rFonts w:ascii="宋体" w:eastAsia="宋体" w:hAnsi="宋体" w:hint="eastAsia"/>
          <w:b/>
          <w:sz w:val="21"/>
          <w:szCs w:val="21"/>
        </w:rPr>
        <w:t>第三条 服务内容、标准及要求</w:t>
      </w:r>
    </w:p>
    <w:p w:rsidR="007E1F4E" w:rsidRPr="00F511D0" w:rsidRDefault="00CA4E76">
      <w:pPr>
        <w:adjustRightInd/>
        <w:snapToGrid/>
        <w:spacing w:after="0" w:line="360" w:lineRule="auto"/>
        <w:rPr>
          <w:rFonts w:ascii="宋体" w:eastAsia="宋体" w:hAnsi="宋体" w:cs="仿宋"/>
          <w:sz w:val="21"/>
          <w:szCs w:val="21"/>
          <w:u w:val="single"/>
          <w:shd w:val="clear" w:color="auto" w:fill="FFFFFF"/>
        </w:rPr>
      </w:pPr>
      <w:r w:rsidRPr="00F511D0">
        <w:rPr>
          <w:rFonts w:ascii="宋体" w:eastAsia="宋体" w:hAnsi="宋体" w:cs="仿宋" w:hint="eastAsia"/>
          <w:sz w:val="21"/>
          <w:szCs w:val="21"/>
          <w:shd w:val="clear" w:color="auto" w:fill="FFFFFF"/>
        </w:rPr>
        <w:t>1、采购内容：</w:t>
      </w:r>
      <w:r w:rsidRPr="00F511D0">
        <w:rPr>
          <w:rFonts w:ascii="宋体" w:eastAsia="宋体" w:hAnsi="宋体" w:cs="仿宋" w:hint="eastAsia"/>
          <w:sz w:val="21"/>
          <w:szCs w:val="21"/>
          <w:u w:val="single"/>
          <w:shd w:val="clear" w:color="auto" w:fill="FFFFFF"/>
        </w:rPr>
        <w:t xml:space="preserve">                                                              。</w:t>
      </w:r>
    </w:p>
    <w:p w:rsidR="007E1F4E" w:rsidRPr="00F511D0" w:rsidRDefault="00CA4E76">
      <w:pPr>
        <w:adjustRightInd/>
        <w:snapToGrid/>
        <w:spacing w:after="0" w:line="360" w:lineRule="auto"/>
        <w:rPr>
          <w:rFonts w:ascii="宋体" w:eastAsia="宋体" w:hAnsi="宋体" w:cs="仿宋"/>
          <w:sz w:val="21"/>
          <w:szCs w:val="21"/>
          <w:shd w:val="clear" w:color="auto" w:fill="FFFFFF"/>
        </w:rPr>
      </w:pPr>
      <w:r w:rsidRPr="00F511D0">
        <w:rPr>
          <w:rFonts w:ascii="宋体" w:eastAsia="宋体" w:hAnsi="宋体" w:cs="仿宋" w:hint="eastAsia"/>
          <w:sz w:val="21"/>
          <w:szCs w:val="21"/>
          <w:shd w:val="clear" w:color="auto" w:fill="FFFFFF"/>
        </w:rPr>
        <w:t>2、采购标准：</w:t>
      </w:r>
      <w:r w:rsidRPr="00F511D0">
        <w:rPr>
          <w:rFonts w:ascii="宋体" w:eastAsia="宋体" w:hAnsi="宋体" w:cs="仿宋" w:hint="eastAsia"/>
          <w:sz w:val="21"/>
          <w:szCs w:val="21"/>
          <w:u w:val="single"/>
          <w:shd w:val="clear" w:color="auto" w:fill="FFFFFF"/>
        </w:rPr>
        <w:t xml:space="preserve">                                                              。</w:t>
      </w:r>
    </w:p>
    <w:p w:rsidR="007E1F4E" w:rsidRPr="00F511D0" w:rsidRDefault="00CA4E76">
      <w:pPr>
        <w:adjustRightInd/>
        <w:snapToGrid/>
        <w:spacing w:after="0" w:line="360" w:lineRule="auto"/>
        <w:rPr>
          <w:rFonts w:ascii="宋体" w:eastAsia="宋体" w:hAnsi="宋体" w:cs="仿宋"/>
          <w:sz w:val="21"/>
          <w:szCs w:val="21"/>
          <w:shd w:val="clear" w:color="auto" w:fill="FFFFFF"/>
        </w:rPr>
      </w:pPr>
      <w:r w:rsidRPr="00F511D0">
        <w:rPr>
          <w:rFonts w:ascii="宋体" w:eastAsia="宋体" w:hAnsi="宋体" w:cs="仿宋" w:hint="eastAsia"/>
          <w:sz w:val="21"/>
          <w:szCs w:val="21"/>
          <w:shd w:val="clear" w:color="auto" w:fill="FFFFFF"/>
        </w:rPr>
        <w:t>3、采购要求：</w:t>
      </w:r>
      <w:r w:rsidRPr="00F511D0">
        <w:rPr>
          <w:rFonts w:ascii="宋体" w:eastAsia="宋体" w:hAnsi="宋体" w:cs="仿宋" w:hint="eastAsia"/>
          <w:sz w:val="21"/>
          <w:szCs w:val="21"/>
          <w:u w:val="single"/>
          <w:shd w:val="clear" w:color="auto" w:fill="FFFFFF"/>
        </w:rPr>
        <w:t xml:space="preserve">                                                              。</w:t>
      </w:r>
    </w:p>
    <w:p w:rsidR="007E1F4E" w:rsidRPr="00F511D0" w:rsidRDefault="00CA4E76">
      <w:pPr>
        <w:adjustRightInd/>
        <w:snapToGrid/>
        <w:spacing w:after="0" w:line="360" w:lineRule="auto"/>
        <w:rPr>
          <w:rFonts w:ascii="宋体" w:eastAsia="宋体" w:hAnsi="宋体" w:cs="仿宋"/>
          <w:sz w:val="21"/>
          <w:szCs w:val="21"/>
          <w:shd w:val="clear" w:color="auto" w:fill="FFFFFF"/>
        </w:rPr>
      </w:pPr>
      <w:r w:rsidRPr="00F511D0">
        <w:rPr>
          <w:rFonts w:ascii="宋体" w:eastAsia="宋体" w:hAnsi="宋体" w:cs="仿宋" w:hint="eastAsia"/>
          <w:sz w:val="21"/>
          <w:szCs w:val="21"/>
          <w:shd w:val="clear" w:color="auto" w:fill="FFFFFF"/>
        </w:rPr>
        <w:t>4、具体采购内容采购标准及要求以招标文件用户需求书及乙方投标文件承诺条款及方案为准。</w:t>
      </w:r>
    </w:p>
    <w:p w:rsidR="007E1F4E" w:rsidRPr="00F511D0" w:rsidRDefault="00CA4E76">
      <w:pPr>
        <w:adjustRightInd/>
        <w:snapToGrid/>
        <w:spacing w:after="0" w:line="360" w:lineRule="auto"/>
        <w:ind w:firstLineChars="200" w:firstLine="422"/>
        <w:rPr>
          <w:rFonts w:ascii="宋体" w:eastAsia="宋体" w:hAnsi="宋体"/>
          <w:b/>
          <w:sz w:val="21"/>
          <w:szCs w:val="21"/>
        </w:rPr>
      </w:pPr>
      <w:r w:rsidRPr="00F511D0">
        <w:rPr>
          <w:rFonts w:ascii="宋体" w:eastAsia="宋体" w:hAnsi="宋体" w:hint="eastAsia"/>
          <w:b/>
          <w:sz w:val="21"/>
          <w:szCs w:val="21"/>
        </w:rPr>
        <w:t>第四条 价格</w:t>
      </w:r>
    </w:p>
    <w:p w:rsidR="007E1F4E" w:rsidRPr="00F511D0" w:rsidRDefault="00CA4E76">
      <w:pPr>
        <w:adjustRightInd/>
        <w:snapToGrid/>
        <w:spacing w:after="0" w:line="360" w:lineRule="auto"/>
        <w:ind w:firstLineChars="200" w:firstLine="420"/>
        <w:rPr>
          <w:rFonts w:ascii="宋体" w:eastAsia="宋体" w:hAnsi="宋体" w:cs="仿宋"/>
          <w:sz w:val="21"/>
          <w:szCs w:val="21"/>
          <w:shd w:val="clear" w:color="auto" w:fill="FFFFFF"/>
        </w:rPr>
      </w:pPr>
      <w:r w:rsidRPr="00F511D0">
        <w:rPr>
          <w:rFonts w:ascii="宋体" w:eastAsia="宋体" w:hAnsi="宋体" w:cs="仿宋" w:hint="eastAsia"/>
          <w:sz w:val="21"/>
          <w:szCs w:val="21"/>
          <w:shd w:val="clear" w:color="auto" w:fill="FFFFFF"/>
        </w:rPr>
        <w:t>1、合同总价包含：人工费、材料费、设备使用费、各种税费、保险费及合同实施过程中的不可预见费用等全部费用，按本次招标范围及中标价一次包干，结算时不作调整。</w:t>
      </w:r>
    </w:p>
    <w:p w:rsidR="007E1F4E" w:rsidRPr="00F511D0" w:rsidRDefault="00CA4E76">
      <w:pPr>
        <w:adjustRightInd/>
        <w:snapToGrid/>
        <w:spacing w:after="0" w:line="360" w:lineRule="auto"/>
        <w:ind w:firstLineChars="190" w:firstLine="399"/>
        <w:rPr>
          <w:rFonts w:ascii="宋体" w:eastAsia="宋体" w:hAnsi="宋体"/>
          <w:sz w:val="21"/>
          <w:szCs w:val="21"/>
        </w:rPr>
      </w:pPr>
      <w:r w:rsidRPr="00F511D0">
        <w:rPr>
          <w:rFonts w:ascii="宋体" w:eastAsia="宋体" w:hAnsi="宋体" w:hint="eastAsia"/>
          <w:sz w:val="21"/>
          <w:szCs w:val="21"/>
        </w:rPr>
        <w:t xml:space="preserve">2、合同总价：（人民币）大写 </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w:t>
      </w:r>
    </w:p>
    <w:p w:rsidR="007E1F4E" w:rsidRPr="00F511D0" w:rsidRDefault="00CA4E76">
      <w:pPr>
        <w:adjustRightInd/>
        <w:snapToGrid/>
        <w:spacing w:after="0" w:line="360" w:lineRule="auto"/>
        <w:ind w:firstLineChars="190" w:firstLine="399"/>
        <w:rPr>
          <w:rFonts w:ascii="宋体" w:eastAsia="宋体" w:hAnsi="宋体"/>
          <w:sz w:val="21"/>
          <w:szCs w:val="21"/>
        </w:rPr>
      </w:pPr>
      <w:r w:rsidRPr="00F511D0">
        <w:rPr>
          <w:rFonts w:ascii="宋体" w:eastAsia="宋体" w:hAnsi="宋体" w:hint="eastAsia"/>
          <w:sz w:val="21"/>
          <w:szCs w:val="21"/>
        </w:rPr>
        <w:t>3、本合同价为固定不变价。</w:t>
      </w:r>
    </w:p>
    <w:p w:rsidR="007E1F4E" w:rsidRPr="00F511D0" w:rsidRDefault="00CA4E76">
      <w:pPr>
        <w:adjustRightInd/>
        <w:snapToGrid/>
        <w:spacing w:after="0" w:line="360" w:lineRule="auto"/>
        <w:ind w:firstLineChars="200" w:firstLine="422"/>
        <w:rPr>
          <w:rFonts w:ascii="宋体" w:eastAsia="宋体" w:hAnsi="宋体"/>
          <w:b/>
          <w:sz w:val="21"/>
          <w:szCs w:val="21"/>
        </w:rPr>
      </w:pPr>
      <w:r w:rsidRPr="00F511D0">
        <w:rPr>
          <w:rFonts w:ascii="宋体" w:eastAsia="宋体" w:hAnsi="宋体" w:hint="eastAsia"/>
          <w:b/>
          <w:sz w:val="21"/>
          <w:szCs w:val="21"/>
        </w:rPr>
        <w:lastRenderedPageBreak/>
        <w:t>第五条 服务期限及地点</w:t>
      </w:r>
    </w:p>
    <w:p w:rsidR="007E1F4E" w:rsidRPr="00F511D0" w:rsidRDefault="00CA4E76" w:rsidP="00F511D0">
      <w:pPr>
        <w:adjustRightInd/>
        <w:snapToGrid/>
        <w:spacing w:after="0" w:line="360" w:lineRule="auto"/>
        <w:ind w:firstLineChars="236" w:firstLine="496"/>
        <w:rPr>
          <w:rFonts w:ascii="宋体" w:eastAsia="宋体" w:hAnsi="宋体"/>
          <w:sz w:val="21"/>
          <w:szCs w:val="21"/>
        </w:rPr>
      </w:pPr>
      <w:r w:rsidRPr="00F511D0">
        <w:rPr>
          <w:rFonts w:ascii="宋体" w:eastAsia="宋体" w:hAnsi="宋体" w:hint="eastAsia"/>
          <w:sz w:val="21"/>
          <w:szCs w:val="21"/>
        </w:rPr>
        <w:t>1、服务期：  年，合同生效之日自       年  月  日至     年  月  日止。</w:t>
      </w:r>
    </w:p>
    <w:p w:rsidR="007E1F4E" w:rsidRPr="00F511D0" w:rsidRDefault="00CA4E76" w:rsidP="00F511D0">
      <w:pPr>
        <w:adjustRightInd/>
        <w:snapToGrid/>
        <w:spacing w:after="0" w:line="360" w:lineRule="auto"/>
        <w:ind w:firstLineChars="236" w:firstLine="496"/>
        <w:rPr>
          <w:rFonts w:ascii="宋体" w:eastAsia="宋体" w:hAnsi="宋体"/>
          <w:sz w:val="21"/>
          <w:szCs w:val="21"/>
        </w:rPr>
      </w:pPr>
      <w:r w:rsidRPr="00F511D0">
        <w:rPr>
          <w:rFonts w:ascii="宋体" w:eastAsia="宋体" w:hAnsi="宋体" w:hint="eastAsia"/>
          <w:sz w:val="21"/>
          <w:szCs w:val="21"/>
        </w:rPr>
        <w:t>2、服务地点：              或甲方指定地点。</w:t>
      </w:r>
    </w:p>
    <w:p w:rsidR="007E1F4E" w:rsidRPr="00F511D0" w:rsidRDefault="00CA4E76">
      <w:pPr>
        <w:adjustRightInd/>
        <w:snapToGrid/>
        <w:spacing w:after="0" w:line="360" w:lineRule="auto"/>
        <w:ind w:firstLineChars="200" w:firstLine="422"/>
        <w:rPr>
          <w:rFonts w:ascii="宋体" w:eastAsia="宋体" w:hAnsi="宋体"/>
          <w:b/>
          <w:sz w:val="21"/>
          <w:szCs w:val="21"/>
        </w:rPr>
      </w:pPr>
      <w:r w:rsidRPr="00F511D0">
        <w:rPr>
          <w:rFonts w:ascii="宋体" w:eastAsia="宋体" w:hAnsi="宋体" w:hint="eastAsia"/>
          <w:b/>
          <w:sz w:val="21"/>
          <w:szCs w:val="21"/>
        </w:rPr>
        <w:t>第六条 付款方式</w:t>
      </w:r>
    </w:p>
    <w:p w:rsidR="007E1F4E" w:rsidRPr="00F511D0" w:rsidRDefault="00CA4E76">
      <w:pPr>
        <w:pStyle w:val="aa"/>
        <w:spacing w:line="360" w:lineRule="auto"/>
        <w:ind w:firstLineChars="200" w:firstLine="420"/>
        <w:rPr>
          <w:rFonts w:ascii="宋体" w:hAnsi="宋体"/>
          <w:sz w:val="21"/>
          <w:szCs w:val="21"/>
        </w:rPr>
      </w:pPr>
      <w:r w:rsidRPr="00F511D0">
        <w:rPr>
          <w:rFonts w:ascii="宋体" w:hAnsi="宋体" w:hint="eastAsia"/>
          <w:sz w:val="21"/>
          <w:szCs w:val="21"/>
        </w:rPr>
        <w:t>1、本合同的付款方式为：</w:t>
      </w:r>
      <w:r w:rsidRPr="00F511D0">
        <w:rPr>
          <w:rFonts w:ascii="宋体" w:hAnsi="宋体" w:hint="eastAsia"/>
          <w:sz w:val="21"/>
          <w:szCs w:val="21"/>
          <w:u w:val="single"/>
        </w:rPr>
        <w:t xml:space="preserve">                     </w:t>
      </w:r>
      <w:r w:rsidRPr="00F511D0">
        <w:rPr>
          <w:rFonts w:ascii="宋体" w:hAnsi="宋体" w:hint="eastAsia"/>
          <w:sz w:val="21"/>
          <w:szCs w:val="21"/>
        </w:rPr>
        <w:t>。</w:t>
      </w:r>
    </w:p>
    <w:p w:rsidR="007E1F4E" w:rsidRPr="00F511D0" w:rsidRDefault="00CA4E76">
      <w:pPr>
        <w:pStyle w:val="aa"/>
        <w:spacing w:line="360" w:lineRule="auto"/>
        <w:ind w:firstLineChars="200" w:firstLine="420"/>
        <w:rPr>
          <w:rFonts w:ascii="宋体" w:hAnsi="宋体"/>
          <w:sz w:val="21"/>
          <w:szCs w:val="21"/>
        </w:rPr>
      </w:pPr>
      <w:r w:rsidRPr="00F511D0">
        <w:rPr>
          <w:rFonts w:ascii="宋体" w:hAnsi="宋体" w:hint="eastAsia"/>
          <w:sz w:val="21"/>
          <w:szCs w:val="21"/>
        </w:rPr>
        <w:t>2、付款前乙方应向甲方提出请款申请及所需的材料和等额合格发票。本合同的经费由政府拨款，如因政策影响，拨款未能及时到位，乙方不得以此为由而不履行本合同规定的义务。否则，甲方按规定扣罚。如果乙方</w:t>
      </w:r>
      <w:proofErr w:type="gramStart"/>
      <w:r w:rsidRPr="00F511D0">
        <w:rPr>
          <w:rFonts w:ascii="宋体" w:hAnsi="宋体" w:hint="eastAsia"/>
          <w:sz w:val="21"/>
          <w:szCs w:val="21"/>
        </w:rPr>
        <w:t>怠于或者</w:t>
      </w:r>
      <w:proofErr w:type="gramEnd"/>
      <w:r w:rsidRPr="00F511D0">
        <w:rPr>
          <w:rFonts w:ascii="宋体" w:hAnsi="宋体" w:hint="eastAsia"/>
          <w:sz w:val="21"/>
          <w:szCs w:val="21"/>
        </w:rPr>
        <w:t>拒绝提供资料或者办理手续的，则因此产生的付款迟延的责任全部由乙方承担。</w:t>
      </w:r>
    </w:p>
    <w:p w:rsidR="007E1F4E" w:rsidRPr="00F511D0" w:rsidRDefault="00CA4E76">
      <w:pPr>
        <w:adjustRightInd/>
        <w:snapToGrid/>
        <w:spacing w:after="0" w:line="360" w:lineRule="auto"/>
        <w:ind w:firstLineChars="200" w:firstLine="422"/>
        <w:rPr>
          <w:rFonts w:ascii="宋体" w:eastAsia="宋体" w:hAnsi="宋体"/>
          <w:b/>
          <w:sz w:val="21"/>
          <w:szCs w:val="21"/>
        </w:rPr>
      </w:pPr>
      <w:r w:rsidRPr="00F511D0">
        <w:rPr>
          <w:rFonts w:ascii="宋体" w:eastAsia="宋体" w:hAnsi="宋体" w:hint="eastAsia"/>
          <w:b/>
          <w:sz w:val="21"/>
          <w:szCs w:val="21"/>
        </w:rPr>
        <w:t>第七条 验收方式</w:t>
      </w:r>
    </w:p>
    <w:p w:rsidR="007E1F4E" w:rsidRPr="00F511D0" w:rsidRDefault="00CA4E76">
      <w:pPr>
        <w:pStyle w:val="aa"/>
        <w:spacing w:line="360" w:lineRule="auto"/>
        <w:ind w:firstLine="480"/>
        <w:rPr>
          <w:rFonts w:ascii="宋体" w:hAnsi="宋体"/>
          <w:sz w:val="21"/>
          <w:szCs w:val="21"/>
        </w:rPr>
      </w:pPr>
      <w:r w:rsidRPr="00F511D0">
        <w:rPr>
          <w:rFonts w:ascii="宋体" w:hAnsi="宋体" w:hint="eastAsia"/>
          <w:sz w:val="21"/>
          <w:szCs w:val="21"/>
        </w:rPr>
        <w:t>1、验收应在甲乙双方共同参加下进行，依据招标文件及本合同的有关规定制定的方案进行验收，并按国家有关规定、规范进行。</w:t>
      </w:r>
    </w:p>
    <w:p w:rsidR="007E1F4E" w:rsidRPr="00F511D0" w:rsidRDefault="00CA4E76">
      <w:pPr>
        <w:pStyle w:val="aa"/>
        <w:spacing w:line="360" w:lineRule="auto"/>
        <w:ind w:firstLine="480"/>
        <w:rPr>
          <w:rFonts w:ascii="宋体" w:hAnsi="宋体"/>
          <w:sz w:val="21"/>
          <w:szCs w:val="21"/>
        </w:rPr>
      </w:pPr>
      <w:r w:rsidRPr="00F511D0">
        <w:rPr>
          <w:rFonts w:ascii="宋体" w:hAnsi="宋体" w:hint="eastAsia"/>
          <w:sz w:val="21"/>
          <w:szCs w:val="21"/>
        </w:rPr>
        <w:t>2、甲方组织项目验收小组按国家有关规定、规范进行验收，必要时邀请相关专业人员或机构参与验收。</w:t>
      </w:r>
    </w:p>
    <w:p w:rsidR="007E1F4E" w:rsidRPr="00F511D0" w:rsidRDefault="00CA4E76">
      <w:pPr>
        <w:pStyle w:val="aa"/>
        <w:spacing w:line="360" w:lineRule="auto"/>
        <w:ind w:firstLine="480"/>
        <w:rPr>
          <w:rFonts w:ascii="宋体" w:hAnsi="宋体"/>
          <w:sz w:val="21"/>
          <w:szCs w:val="21"/>
        </w:rPr>
      </w:pPr>
      <w:r w:rsidRPr="00F511D0">
        <w:rPr>
          <w:rFonts w:ascii="宋体" w:hAnsi="宋体" w:hint="eastAsia"/>
          <w:sz w:val="21"/>
          <w:szCs w:val="21"/>
        </w:rPr>
        <w:t>3、对验收不合格的部分，乙方应在甲方规定时间内及时整改完善直至合格。</w:t>
      </w:r>
    </w:p>
    <w:p w:rsidR="007E1F4E" w:rsidRPr="00F511D0" w:rsidRDefault="00CA4E76">
      <w:pPr>
        <w:adjustRightInd/>
        <w:snapToGrid/>
        <w:spacing w:after="0" w:line="360" w:lineRule="auto"/>
        <w:ind w:firstLineChars="200" w:firstLine="422"/>
        <w:rPr>
          <w:rFonts w:ascii="宋体" w:eastAsia="宋体" w:hAnsi="宋体"/>
          <w:b/>
          <w:sz w:val="21"/>
          <w:szCs w:val="21"/>
        </w:rPr>
      </w:pPr>
      <w:r w:rsidRPr="00F511D0">
        <w:rPr>
          <w:rFonts w:ascii="宋体" w:eastAsia="宋体" w:hAnsi="宋体" w:hint="eastAsia"/>
          <w:b/>
          <w:sz w:val="21"/>
          <w:szCs w:val="21"/>
        </w:rPr>
        <w:t>第八条 税和关税</w:t>
      </w:r>
    </w:p>
    <w:p w:rsidR="007E1F4E" w:rsidRPr="00F511D0" w:rsidRDefault="00CA4E76">
      <w:pPr>
        <w:pStyle w:val="aa"/>
        <w:spacing w:line="360" w:lineRule="auto"/>
        <w:ind w:firstLine="482"/>
        <w:rPr>
          <w:rFonts w:ascii="宋体" w:hAnsi="宋体"/>
          <w:sz w:val="21"/>
          <w:szCs w:val="21"/>
        </w:rPr>
      </w:pPr>
      <w:r w:rsidRPr="00F511D0">
        <w:rPr>
          <w:rFonts w:ascii="宋体" w:hAnsi="宋体" w:hint="eastAsia"/>
          <w:sz w:val="21"/>
          <w:szCs w:val="21"/>
        </w:rPr>
        <w:t>1、中国政府根据现行税法对甲方征收的与本合同有关的一切税费均应由甲方承担。</w:t>
      </w:r>
    </w:p>
    <w:p w:rsidR="007E1F4E" w:rsidRPr="00F511D0" w:rsidRDefault="00CA4E76">
      <w:pPr>
        <w:pStyle w:val="aa"/>
        <w:spacing w:line="360" w:lineRule="auto"/>
        <w:ind w:firstLine="482"/>
        <w:rPr>
          <w:rFonts w:ascii="宋体" w:hAnsi="宋体"/>
          <w:sz w:val="21"/>
          <w:szCs w:val="21"/>
        </w:rPr>
      </w:pPr>
      <w:r w:rsidRPr="00F511D0">
        <w:rPr>
          <w:rFonts w:ascii="宋体" w:hAnsi="宋体" w:hint="eastAsia"/>
          <w:sz w:val="21"/>
          <w:szCs w:val="21"/>
        </w:rPr>
        <w:t>2、中国政府根据现行税法规定对乙方或其雇员征收的与本合同有关的一切税费应由乙方承担。</w:t>
      </w:r>
    </w:p>
    <w:p w:rsidR="007E1F4E" w:rsidRPr="00F511D0" w:rsidRDefault="00CA4E76">
      <w:pPr>
        <w:pStyle w:val="aa"/>
        <w:spacing w:line="360" w:lineRule="auto"/>
        <w:ind w:firstLine="482"/>
        <w:rPr>
          <w:rFonts w:ascii="宋体" w:hAnsi="宋体"/>
          <w:sz w:val="21"/>
          <w:szCs w:val="21"/>
        </w:rPr>
      </w:pPr>
      <w:r w:rsidRPr="00F511D0">
        <w:rPr>
          <w:rFonts w:ascii="宋体" w:hAnsi="宋体" w:hint="eastAsia"/>
          <w:sz w:val="21"/>
          <w:szCs w:val="21"/>
        </w:rPr>
        <w:t>3、在中国境外发生的与本合同执行有关的一切税费均应由乙方承担。</w:t>
      </w:r>
    </w:p>
    <w:p w:rsidR="007E1F4E" w:rsidRPr="00F511D0" w:rsidRDefault="00CA4E76">
      <w:pPr>
        <w:adjustRightInd/>
        <w:snapToGrid/>
        <w:spacing w:after="0" w:line="360" w:lineRule="auto"/>
        <w:ind w:firstLineChars="200" w:firstLine="422"/>
        <w:rPr>
          <w:rFonts w:ascii="宋体" w:eastAsia="宋体" w:hAnsi="宋体"/>
          <w:b/>
          <w:sz w:val="21"/>
          <w:szCs w:val="21"/>
        </w:rPr>
      </w:pPr>
      <w:r w:rsidRPr="00F511D0">
        <w:rPr>
          <w:rFonts w:ascii="宋体" w:eastAsia="宋体" w:hAnsi="宋体" w:hint="eastAsia"/>
          <w:b/>
          <w:sz w:val="21"/>
          <w:szCs w:val="21"/>
        </w:rPr>
        <w:t>第九条 其它约定</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sz w:val="21"/>
          <w:szCs w:val="21"/>
        </w:rPr>
        <w:t>1</w:t>
      </w:r>
      <w:r w:rsidRPr="00F511D0">
        <w:rPr>
          <w:rFonts w:ascii="宋体" w:eastAsia="宋体" w:hAnsi="宋体" w:hint="eastAsia"/>
          <w:sz w:val="21"/>
          <w:szCs w:val="21"/>
        </w:rPr>
        <w:t>、严禁转包，未经甲方书面同意不得分包。</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2、乙方全部工作人员，须符合东莞市政府用工标准要求。</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3、乙方服务人员进行服务期间的过失或故意行为，造成甲方经济损失的，由乙方负责赔偿。</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4、服务人员的劳动关系隶属乙方，乙方负责服务人员的工资、节假日和超时加班补助费、社会保险、住宿、伙食等。</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lastRenderedPageBreak/>
        <w:t>5、乙方负责本项目服务人员购买因意外身故或伤残和因意外事故住院治疗保险，并负责办理一切保险赔偿手续。</w:t>
      </w:r>
    </w:p>
    <w:p w:rsidR="007E1F4E" w:rsidRPr="00F511D0" w:rsidRDefault="00CA4E76">
      <w:pPr>
        <w:adjustRightInd/>
        <w:snapToGrid/>
        <w:spacing w:after="0" w:line="360" w:lineRule="auto"/>
        <w:ind w:firstLineChars="200" w:firstLine="422"/>
        <w:rPr>
          <w:rFonts w:ascii="宋体" w:eastAsia="宋体" w:hAnsi="宋体"/>
          <w:b/>
          <w:sz w:val="21"/>
          <w:szCs w:val="21"/>
        </w:rPr>
      </w:pPr>
      <w:r w:rsidRPr="00F511D0">
        <w:rPr>
          <w:rFonts w:ascii="宋体" w:eastAsia="宋体" w:hAnsi="宋体" w:hint="eastAsia"/>
          <w:b/>
          <w:sz w:val="21"/>
          <w:szCs w:val="21"/>
        </w:rPr>
        <w:t>第十条 违约责任</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1、合同双方任何一方不履行合同条款或不按合同约定履行条款的其它情况，均属违约，由违约方承担违约责任，赔偿因其违约造成的损失，并支付合同价款总额</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%的违约金。</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2、由于乙方的原因，导致双方签订的合同终止，乙方因此而遭受的损失，将由乙方独立承担，甲方对此不负任何责任，也不作任何赔偿。</w:t>
      </w:r>
    </w:p>
    <w:p w:rsidR="007E1F4E" w:rsidRPr="00F511D0" w:rsidRDefault="00CA4E76">
      <w:pPr>
        <w:adjustRightInd/>
        <w:snapToGrid/>
        <w:spacing w:after="0" w:line="360" w:lineRule="auto"/>
        <w:ind w:firstLineChars="200" w:firstLine="422"/>
        <w:rPr>
          <w:rFonts w:ascii="宋体" w:eastAsia="宋体" w:hAnsi="宋体"/>
          <w:b/>
          <w:sz w:val="21"/>
          <w:szCs w:val="21"/>
        </w:rPr>
      </w:pPr>
      <w:bookmarkStart w:id="80" w:name="_Toc86481570"/>
      <w:bookmarkEnd w:id="79"/>
      <w:r w:rsidRPr="00F511D0">
        <w:rPr>
          <w:rFonts w:ascii="宋体" w:eastAsia="宋体" w:hAnsi="宋体" w:hint="eastAsia"/>
          <w:b/>
          <w:sz w:val="21"/>
          <w:szCs w:val="21"/>
        </w:rPr>
        <w:t>第十一条 争议的解决</w:t>
      </w:r>
    </w:p>
    <w:p w:rsidR="007E1F4E" w:rsidRPr="00F511D0" w:rsidRDefault="00CA4E76">
      <w:pPr>
        <w:adjustRightInd/>
        <w:snapToGrid/>
        <w:spacing w:after="0" w:line="360" w:lineRule="auto"/>
        <w:ind w:firstLineChars="200" w:firstLine="420"/>
        <w:rPr>
          <w:rFonts w:ascii="宋体" w:eastAsia="宋体" w:hAnsi="宋体" w:cs="宋体"/>
          <w:sz w:val="21"/>
          <w:szCs w:val="21"/>
        </w:rPr>
      </w:pPr>
      <w:r w:rsidRPr="00F511D0">
        <w:rPr>
          <w:rFonts w:ascii="宋体" w:eastAsia="宋体" w:hAnsi="宋体" w:cs="宋体" w:hint="eastAsia"/>
          <w:sz w:val="21"/>
          <w:szCs w:val="21"/>
        </w:rPr>
        <w:t>1、凡与本合同有关而引起的一切争议，甲乙双方应首先通过友好协商解决，如经协商后仍不能达成协议时，任何一方可以向法院提出诉讼。</w:t>
      </w:r>
    </w:p>
    <w:p w:rsidR="007E1F4E" w:rsidRPr="00F511D0" w:rsidRDefault="00CA4E76">
      <w:pPr>
        <w:adjustRightInd/>
        <w:snapToGrid/>
        <w:spacing w:after="0" w:line="360" w:lineRule="auto"/>
        <w:ind w:firstLineChars="200" w:firstLine="420"/>
        <w:rPr>
          <w:rFonts w:ascii="宋体" w:eastAsia="宋体" w:hAnsi="宋体" w:cs="宋体"/>
          <w:sz w:val="21"/>
          <w:szCs w:val="21"/>
        </w:rPr>
      </w:pPr>
      <w:r w:rsidRPr="00F511D0">
        <w:rPr>
          <w:rFonts w:ascii="宋体" w:eastAsia="宋体" w:hAnsi="宋体" w:cs="宋体" w:hint="eastAsia"/>
          <w:sz w:val="21"/>
          <w:szCs w:val="21"/>
        </w:rPr>
        <w:t>2、本合同发生的诉讼管辖地为东莞市有管辖权的法院。</w:t>
      </w:r>
    </w:p>
    <w:p w:rsidR="007E1F4E" w:rsidRPr="00F511D0" w:rsidRDefault="00CA4E76">
      <w:pPr>
        <w:adjustRightInd/>
        <w:snapToGrid/>
        <w:spacing w:after="0" w:line="360" w:lineRule="auto"/>
        <w:ind w:firstLineChars="200" w:firstLine="420"/>
        <w:rPr>
          <w:rFonts w:ascii="宋体" w:eastAsia="宋体" w:hAnsi="宋体" w:cs="宋体"/>
          <w:sz w:val="21"/>
          <w:szCs w:val="21"/>
        </w:rPr>
      </w:pPr>
      <w:r w:rsidRPr="00F511D0">
        <w:rPr>
          <w:rFonts w:ascii="宋体" w:eastAsia="宋体" w:hAnsi="宋体" w:cs="宋体" w:hint="eastAsia"/>
          <w:sz w:val="21"/>
          <w:szCs w:val="21"/>
        </w:rPr>
        <w:t>3、在进行法院审理期间，除提交法院审理的事项外，合同其他部分仍继续履行。</w:t>
      </w:r>
    </w:p>
    <w:p w:rsidR="007E1F4E" w:rsidRPr="00F511D0" w:rsidRDefault="00CA4E76">
      <w:pPr>
        <w:adjustRightInd/>
        <w:snapToGrid/>
        <w:spacing w:after="0" w:line="360" w:lineRule="auto"/>
        <w:ind w:firstLineChars="200" w:firstLine="420"/>
        <w:rPr>
          <w:rFonts w:ascii="宋体" w:eastAsia="宋体" w:hAnsi="宋体" w:cs="仿宋"/>
          <w:sz w:val="21"/>
          <w:szCs w:val="21"/>
          <w:shd w:val="clear" w:color="auto" w:fill="FFFFFF"/>
        </w:rPr>
      </w:pPr>
      <w:r w:rsidRPr="00F511D0">
        <w:rPr>
          <w:rFonts w:ascii="宋体" w:eastAsia="宋体" w:hAnsi="宋体" w:cs="宋体" w:hint="eastAsia"/>
          <w:sz w:val="21"/>
          <w:szCs w:val="21"/>
        </w:rPr>
        <w:t>4、本合同按照中华人民共和国的法律进行解释</w:t>
      </w:r>
      <w:r w:rsidRPr="00F511D0">
        <w:rPr>
          <w:rFonts w:ascii="宋体" w:eastAsia="宋体" w:hAnsi="宋体" w:cs="仿宋" w:hint="eastAsia"/>
          <w:sz w:val="21"/>
          <w:szCs w:val="21"/>
          <w:shd w:val="clear" w:color="auto" w:fill="FFFFFF"/>
        </w:rPr>
        <w:t>。</w:t>
      </w:r>
    </w:p>
    <w:p w:rsidR="007E1F4E" w:rsidRPr="00F511D0" w:rsidRDefault="00CA4E76">
      <w:pPr>
        <w:adjustRightInd/>
        <w:snapToGrid/>
        <w:spacing w:after="0" w:line="360" w:lineRule="auto"/>
        <w:ind w:firstLineChars="200" w:firstLine="422"/>
        <w:rPr>
          <w:rFonts w:ascii="宋体" w:eastAsia="宋体" w:hAnsi="宋体"/>
          <w:b/>
          <w:sz w:val="21"/>
          <w:szCs w:val="21"/>
        </w:rPr>
      </w:pPr>
      <w:bookmarkStart w:id="81" w:name="_Toc86481569"/>
      <w:r w:rsidRPr="00F511D0">
        <w:rPr>
          <w:rFonts w:ascii="宋体" w:eastAsia="宋体" w:hAnsi="宋体" w:hint="eastAsia"/>
          <w:b/>
          <w:sz w:val="21"/>
          <w:szCs w:val="21"/>
        </w:rPr>
        <w:t>第十二条 合同生效</w:t>
      </w:r>
      <w:bookmarkEnd w:id="81"/>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1、本合同由双方法定代表人或委托代理人签字盖章后立即生效，具有同等法律效力，合同有效期随服务期结束而自然终止。</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2、本合同一式    份，其中甲方    份、乙方    份，采购代理机构 壹 份（须在合同签订之日起7个工作日内递交）。</w:t>
      </w:r>
    </w:p>
    <w:p w:rsidR="007E1F4E" w:rsidRPr="00F511D0" w:rsidRDefault="00CA4E76">
      <w:pPr>
        <w:adjustRightInd/>
        <w:snapToGrid/>
        <w:spacing w:after="0" w:line="360" w:lineRule="auto"/>
        <w:ind w:firstLineChars="200" w:firstLine="422"/>
        <w:rPr>
          <w:rFonts w:ascii="宋体" w:eastAsia="宋体" w:hAnsi="宋体"/>
          <w:b/>
          <w:sz w:val="21"/>
          <w:szCs w:val="21"/>
        </w:rPr>
      </w:pPr>
      <w:r w:rsidRPr="00F511D0">
        <w:rPr>
          <w:rFonts w:ascii="宋体" w:eastAsia="宋体" w:hAnsi="宋体" w:hint="eastAsia"/>
          <w:b/>
          <w:sz w:val="21"/>
          <w:szCs w:val="21"/>
        </w:rPr>
        <w:t>第十三条 其它</w:t>
      </w:r>
      <w:bookmarkEnd w:id="80"/>
    </w:p>
    <w:p w:rsidR="007E1F4E" w:rsidRPr="00F511D0" w:rsidRDefault="00CA4E76">
      <w:pPr>
        <w:adjustRightInd/>
        <w:snapToGrid/>
        <w:spacing w:after="0" w:line="360" w:lineRule="auto"/>
        <w:ind w:firstLineChars="190" w:firstLine="399"/>
        <w:rPr>
          <w:rFonts w:ascii="宋体" w:eastAsia="宋体" w:hAnsi="宋体"/>
          <w:sz w:val="21"/>
          <w:szCs w:val="21"/>
        </w:rPr>
      </w:pPr>
      <w:r w:rsidRPr="00F511D0">
        <w:rPr>
          <w:rFonts w:ascii="宋体" w:eastAsia="宋体" w:hAnsi="宋体" w:hint="eastAsia"/>
          <w:sz w:val="21"/>
          <w:szCs w:val="21"/>
        </w:rPr>
        <w:t>1、本合同未尽事宜，双方可签订补充合同，补充合同与所有附件均为合同的有效组成部分，与本合同具有同等法律效力。</w:t>
      </w:r>
    </w:p>
    <w:p w:rsidR="007E1F4E" w:rsidRPr="00F511D0" w:rsidRDefault="00CA4E76">
      <w:pPr>
        <w:adjustRightInd/>
        <w:snapToGrid/>
        <w:spacing w:after="0" w:line="360" w:lineRule="auto"/>
        <w:ind w:firstLineChars="190" w:firstLine="399"/>
        <w:rPr>
          <w:rFonts w:ascii="宋体" w:eastAsia="宋体" w:hAnsi="宋体"/>
          <w:sz w:val="21"/>
          <w:szCs w:val="21"/>
        </w:rPr>
      </w:pPr>
      <w:r w:rsidRPr="00F511D0">
        <w:rPr>
          <w:rFonts w:ascii="宋体" w:eastAsia="宋体" w:hAnsi="宋体" w:hint="eastAsia"/>
          <w:sz w:val="21"/>
          <w:szCs w:val="21"/>
        </w:rPr>
        <w:t>2、在执行本合同的过程中，所有经甲乙双方签署确认的文件（包括会议纪要、补充协议、往来信函、合同附件等）即成为本合同的有效组成部分，其生效日期为双方签字盖章或确认之日期。</w:t>
      </w:r>
    </w:p>
    <w:p w:rsidR="007E1F4E" w:rsidRPr="00F511D0" w:rsidRDefault="00CA4E76">
      <w:pPr>
        <w:adjustRightInd/>
        <w:snapToGrid/>
        <w:spacing w:after="0" w:line="360" w:lineRule="auto"/>
        <w:ind w:firstLineChars="200" w:firstLine="420"/>
        <w:rPr>
          <w:rFonts w:ascii="宋体" w:eastAsia="宋体" w:hAnsi="宋体"/>
          <w:sz w:val="21"/>
          <w:szCs w:val="21"/>
        </w:rPr>
      </w:pPr>
      <w:r w:rsidRPr="00F511D0">
        <w:rPr>
          <w:rFonts w:ascii="宋体" w:eastAsia="宋体" w:hAnsi="宋体" w:hint="eastAsia"/>
          <w:sz w:val="21"/>
          <w:szCs w:val="21"/>
        </w:rPr>
        <w:t>本合同合计   页A4纸张，缺页之合同为无效合同。</w:t>
      </w:r>
    </w:p>
    <w:p w:rsidR="007E1F4E" w:rsidRPr="00F511D0" w:rsidRDefault="00CA4E76">
      <w:pPr>
        <w:adjustRightInd/>
        <w:snapToGrid/>
        <w:spacing w:after="0" w:line="360" w:lineRule="auto"/>
        <w:rPr>
          <w:rFonts w:ascii="宋体" w:eastAsia="宋体" w:hAnsi="宋体"/>
          <w:sz w:val="21"/>
          <w:szCs w:val="21"/>
        </w:rPr>
      </w:pPr>
      <w:r w:rsidRPr="00F511D0">
        <w:rPr>
          <w:rFonts w:ascii="宋体" w:eastAsia="宋体" w:hAnsi="宋体" w:hint="eastAsia"/>
          <w:b/>
          <w:bCs/>
          <w:sz w:val="21"/>
          <w:szCs w:val="21"/>
        </w:rPr>
        <w:t>以下为签字页</w:t>
      </w:r>
      <w:r w:rsidRPr="00F511D0">
        <w:rPr>
          <w:rFonts w:ascii="宋体" w:eastAsia="宋体" w:hAnsi="宋体" w:hint="eastAsia"/>
          <w:sz w:val="21"/>
          <w:szCs w:val="21"/>
        </w:rPr>
        <w:br w:type="page"/>
      </w:r>
    </w:p>
    <w:p w:rsidR="007E1F4E" w:rsidRPr="00F511D0" w:rsidRDefault="00CA4E76">
      <w:pPr>
        <w:adjustRightInd/>
        <w:snapToGrid/>
        <w:spacing w:after="0" w:line="360" w:lineRule="auto"/>
        <w:ind w:firstLineChars="400" w:firstLine="840"/>
        <w:rPr>
          <w:rFonts w:ascii="宋体" w:eastAsia="宋体" w:hAnsi="宋体"/>
          <w:sz w:val="21"/>
          <w:szCs w:val="21"/>
        </w:rPr>
      </w:pPr>
      <w:r w:rsidRPr="00F511D0">
        <w:rPr>
          <w:rFonts w:ascii="宋体" w:eastAsia="宋体" w:hAnsi="宋体" w:hint="eastAsia"/>
          <w:sz w:val="21"/>
          <w:szCs w:val="21"/>
        </w:rPr>
        <w:lastRenderedPageBreak/>
        <w:t>甲方（盖章）：                      乙方（盖章）：</w:t>
      </w:r>
    </w:p>
    <w:p w:rsidR="007E1F4E" w:rsidRPr="00F511D0" w:rsidRDefault="00CA4E76">
      <w:pPr>
        <w:adjustRightInd/>
        <w:snapToGrid/>
        <w:spacing w:after="0" w:line="360" w:lineRule="auto"/>
        <w:ind w:firstLineChars="400" w:firstLine="840"/>
        <w:rPr>
          <w:rFonts w:ascii="宋体" w:eastAsia="宋体" w:hAnsi="宋体"/>
          <w:sz w:val="21"/>
          <w:szCs w:val="21"/>
        </w:rPr>
      </w:pPr>
      <w:r w:rsidRPr="00F511D0">
        <w:rPr>
          <w:rFonts w:ascii="宋体" w:eastAsia="宋体" w:hAnsi="宋体" w:hint="eastAsia"/>
          <w:sz w:val="21"/>
          <w:szCs w:val="21"/>
        </w:rPr>
        <w:t>法定代表(签字)：                   法定代表(签字)：</w:t>
      </w:r>
    </w:p>
    <w:p w:rsidR="007E1F4E" w:rsidRPr="00F511D0" w:rsidRDefault="00CA4E76">
      <w:pPr>
        <w:adjustRightInd/>
        <w:snapToGrid/>
        <w:spacing w:after="0" w:line="360" w:lineRule="auto"/>
        <w:ind w:firstLineChars="400" w:firstLine="840"/>
        <w:rPr>
          <w:rFonts w:ascii="宋体" w:eastAsia="宋体" w:hAnsi="宋体"/>
          <w:sz w:val="21"/>
          <w:szCs w:val="21"/>
        </w:rPr>
      </w:pPr>
      <w:r w:rsidRPr="00F511D0">
        <w:rPr>
          <w:rFonts w:ascii="宋体" w:eastAsia="宋体" w:hAnsi="宋体" w:hint="eastAsia"/>
          <w:sz w:val="21"/>
          <w:szCs w:val="21"/>
        </w:rPr>
        <w:t xml:space="preserve">地址：                             地址： </w:t>
      </w:r>
    </w:p>
    <w:p w:rsidR="007E1F4E" w:rsidRPr="00F511D0" w:rsidRDefault="00CA4E76">
      <w:pPr>
        <w:adjustRightInd/>
        <w:snapToGrid/>
        <w:spacing w:after="0" w:line="360" w:lineRule="auto"/>
        <w:ind w:firstLineChars="400" w:firstLine="840"/>
        <w:rPr>
          <w:rFonts w:ascii="宋体" w:eastAsia="宋体" w:hAnsi="宋体"/>
          <w:sz w:val="21"/>
          <w:szCs w:val="21"/>
        </w:rPr>
      </w:pPr>
      <w:r w:rsidRPr="00F511D0">
        <w:rPr>
          <w:rFonts w:ascii="宋体" w:eastAsia="宋体" w:hAnsi="宋体" w:hint="eastAsia"/>
          <w:sz w:val="21"/>
          <w:szCs w:val="21"/>
        </w:rPr>
        <w:t>电话：                             电话：</w:t>
      </w:r>
    </w:p>
    <w:p w:rsidR="007E1F4E" w:rsidRPr="00F511D0" w:rsidRDefault="00CA4E76">
      <w:pPr>
        <w:adjustRightInd/>
        <w:snapToGrid/>
        <w:spacing w:after="0" w:line="360" w:lineRule="auto"/>
        <w:ind w:firstLineChars="400" w:firstLine="840"/>
        <w:rPr>
          <w:rFonts w:ascii="宋体" w:eastAsia="宋体" w:hAnsi="宋体"/>
          <w:sz w:val="21"/>
          <w:szCs w:val="21"/>
        </w:rPr>
      </w:pPr>
      <w:r w:rsidRPr="00F511D0">
        <w:rPr>
          <w:rFonts w:ascii="宋体" w:eastAsia="宋体" w:hAnsi="宋体" w:hint="eastAsia"/>
          <w:sz w:val="21"/>
          <w:szCs w:val="21"/>
        </w:rPr>
        <w:t>传真：</w:t>
      </w:r>
      <w:r w:rsidRPr="00F511D0">
        <w:rPr>
          <w:rFonts w:ascii="宋体" w:eastAsia="宋体" w:hAnsi="宋体" w:hint="eastAsia"/>
          <w:sz w:val="21"/>
          <w:szCs w:val="21"/>
        </w:rPr>
        <w:tab/>
      </w:r>
      <w:r w:rsidRPr="00F511D0">
        <w:rPr>
          <w:rFonts w:ascii="宋体" w:eastAsia="宋体" w:hAnsi="宋体" w:hint="eastAsia"/>
          <w:sz w:val="21"/>
          <w:szCs w:val="21"/>
        </w:rPr>
        <w:tab/>
      </w:r>
      <w:r w:rsidRPr="00F511D0">
        <w:rPr>
          <w:rFonts w:ascii="宋体" w:eastAsia="宋体" w:hAnsi="宋体" w:hint="eastAsia"/>
          <w:sz w:val="21"/>
          <w:szCs w:val="21"/>
        </w:rPr>
        <w:tab/>
      </w:r>
      <w:r w:rsidRPr="00F511D0">
        <w:rPr>
          <w:rFonts w:ascii="宋体" w:eastAsia="宋体" w:hAnsi="宋体" w:hint="eastAsia"/>
          <w:sz w:val="21"/>
          <w:szCs w:val="21"/>
        </w:rPr>
        <w:tab/>
      </w:r>
      <w:r w:rsidRPr="00F511D0">
        <w:rPr>
          <w:rFonts w:ascii="宋体" w:eastAsia="宋体" w:hAnsi="宋体" w:hint="eastAsia"/>
          <w:sz w:val="21"/>
          <w:szCs w:val="21"/>
        </w:rPr>
        <w:tab/>
        <w:t>传真：</w:t>
      </w:r>
    </w:p>
    <w:p w:rsidR="007E1F4E" w:rsidRPr="00F511D0" w:rsidRDefault="00CA4E76">
      <w:pPr>
        <w:adjustRightInd/>
        <w:snapToGrid/>
        <w:spacing w:after="0" w:line="360" w:lineRule="auto"/>
        <w:ind w:firstLineChars="400" w:firstLine="840"/>
        <w:rPr>
          <w:rFonts w:ascii="宋体" w:eastAsia="宋体" w:hAnsi="宋体"/>
          <w:sz w:val="21"/>
          <w:szCs w:val="21"/>
        </w:rPr>
      </w:pPr>
      <w:r w:rsidRPr="00F511D0">
        <w:rPr>
          <w:rFonts w:ascii="宋体" w:eastAsia="宋体" w:hAnsi="宋体" w:hint="eastAsia"/>
          <w:sz w:val="21"/>
          <w:szCs w:val="21"/>
        </w:rPr>
        <w:t>开户银行：</w:t>
      </w:r>
      <w:r w:rsidRPr="00F511D0">
        <w:rPr>
          <w:rFonts w:ascii="宋体" w:eastAsia="宋体" w:hAnsi="宋体" w:hint="eastAsia"/>
          <w:sz w:val="21"/>
          <w:szCs w:val="21"/>
        </w:rPr>
        <w:tab/>
        <w:t xml:space="preserve">                     开户银行：</w:t>
      </w:r>
    </w:p>
    <w:p w:rsidR="007E1F4E" w:rsidRPr="00F511D0" w:rsidRDefault="00CA4E76">
      <w:pPr>
        <w:adjustRightInd/>
        <w:snapToGrid/>
        <w:spacing w:after="0" w:line="360" w:lineRule="auto"/>
        <w:ind w:firstLineChars="400" w:firstLine="840"/>
        <w:rPr>
          <w:rFonts w:ascii="宋体" w:eastAsia="宋体" w:hAnsi="宋体"/>
          <w:sz w:val="21"/>
          <w:szCs w:val="21"/>
        </w:rPr>
      </w:pPr>
      <w:r w:rsidRPr="00F511D0">
        <w:rPr>
          <w:rFonts w:ascii="宋体" w:eastAsia="宋体" w:hAnsi="宋体" w:hint="eastAsia"/>
          <w:sz w:val="21"/>
          <w:szCs w:val="21"/>
        </w:rPr>
        <w:t>账号：                             账号：</w:t>
      </w:r>
    </w:p>
    <w:p w:rsidR="007E1F4E" w:rsidRPr="00F511D0" w:rsidRDefault="00CA4E76">
      <w:pPr>
        <w:adjustRightInd/>
        <w:snapToGrid/>
        <w:spacing w:after="0" w:line="360" w:lineRule="auto"/>
        <w:ind w:firstLineChars="400" w:firstLine="840"/>
        <w:rPr>
          <w:rFonts w:ascii="宋体" w:eastAsia="宋体" w:hAnsi="宋体"/>
          <w:sz w:val="21"/>
          <w:szCs w:val="21"/>
        </w:rPr>
      </w:pPr>
      <w:r w:rsidRPr="00F511D0">
        <w:rPr>
          <w:rFonts w:ascii="宋体" w:eastAsia="宋体" w:hAnsi="宋体" w:hint="eastAsia"/>
          <w:sz w:val="21"/>
          <w:szCs w:val="21"/>
        </w:rPr>
        <w:t>签约时间：</w:t>
      </w:r>
    </w:p>
    <w:p w:rsidR="007E1F4E" w:rsidRPr="00F511D0" w:rsidRDefault="00CA4E76">
      <w:pPr>
        <w:adjustRightInd/>
        <w:snapToGrid/>
        <w:spacing w:after="0" w:line="360" w:lineRule="auto"/>
        <w:ind w:firstLineChars="400" w:firstLine="840"/>
        <w:rPr>
          <w:rFonts w:ascii="宋体" w:eastAsia="宋体" w:hAnsi="宋体"/>
          <w:sz w:val="21"/>
          <w:szCs w:val="21"/>
        </w:rPr>
      </w:pPr>
      <w:r w:rsidRPr="00F511D0">
        <w:rPr>
          <w:rFonts w:ascii="宋体" w:eastAsia="宋体" w:hAnsi="宋体" w:hint="eastAsia"/>
          <w:sz w:val="21"/>
          <w:szCs w:val="21"/>
        </w:rPr>
        <w:t>签约地点：</w:t>
      </w:r>
    </w:p>
    <w:p w:rsidR="007E1F4E" w:rsidRPr="00F511D0" w:rsidRDefault="007E1F4E">
      <w:pPr>
        <w:rPr>
          <w:rFonts w:ascii="宋体" w:eastAsia="宋体" w:hAnsi="宋体"/>
          <w:b/>
          <w:sz w:val="21"/>
          <w:szCs w:val="21"/>
        </w:rPr>
      </w:pPr>
    </w:p>
    <w:p w:rsidR="007E1F4E" w:rsidRPr="00F511D0" w:rsidRDefault="007E1F4E">
      <w:pPr>
        <w:rPr>
          <w:rFonts w:ascii="宋体" w:eastAsia="宋体" w:hAnsi="宋体"/>
          <w:b/>
          <w:sz w:val="21"/>
          <w:szCs w:val="21"/>
        </w:rPr>
      </w:pPr>
    </w:p>
    <w:p w:rsidR="007E1F4E" w:rsidRPr="00F511D0" w:rsidRDefault="007E1F4E">
      <w:pPr>
        <w:rPr>
          <w:rFonts w:ascii="宋体" w:eastAsia="宋体" w:hAnsi="宋体"/>
          <w:b/>
          <w:sz w:val="21"/>
          <w:szCs w:val="21"/>
        </w:rPr>
      </w:pPr>
    </w:p>
    <w:p w:rsidR="007E1F4E" w:rsidRPr="00F511D0" w:rsidRDefault="00CA4E76">
      <w:pPr>
        <w:jc w:val="center"/>
        <w:rPr>
          <w:rFonts w:ascii="宋体" w:eastAsia="宋体" w:hAnsi="宋体"/>
          <w:b/>
          <w:sz w:val="24"/>
          <w:szCs w:val="24"/>
        </w:rPr>
      </w:pPr>
      <w:r w:rsidRPr="00F511D0">
        <w:rPr>
          <w:rFonts w:ascii="宋体" w:eastAsia="宋体" w:hAnsi="宋体" w:hint="eastAsia"/>
          <w:b/>
          <w:sz w:val="24"/>
          <w:szCs w:val="24"/>
        </w:rPr>
        <w:t>此仅为合同书样本，中标人需根据实际情况和甲方签订相应的合同！</w:t>
      </w:r>
    </w:p>
    <w:p w:rsidR="007E1F4E" w:rsidRPr="00F511D0" w:rsidRDefault="00CA4E76">
      <w:pPr>
        <w:adjustRightInd/>
        <w:snapToGrid/>
        <w:spacing w:line="276" w:lineRule="auto"/>
        <w:rPr>
          <w:rFonts w:ascii="宋体" w:eastAsia="宋体" w:hAnsi="宋体"/>
        </w:rPr>
      </w:pPr>
      <w:r w:rsidRPr="00F511D0">
        <w:rPr>
          <w:rFonts w:ascii="宋体" w:eastAsia="宋体" w:hAnsi="宋体"/>
        </w:rPr>
        <w:br w:type="page"/>
      </w: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7E1F4E">
      <w:pPr>
        <w:jc w:val="center"/>
        <w:rPr>
          <w:rFonts w:ascii="宋体" w:eastAsia="宋体" w:hAnsi="宋体"/>
        </w:rPr>
      </w:pPr>
    </w:p>
    <w:p w:rsidR="007E1F4E" w:rsidRPr="00F511D0" w:rsidRDefault="00CA4E76">
      <w:pPr>
        <w:pStyle w:val="2"/>
        <w:jc w:val="center"/>
        <w:rPr>
          <w:rFonts w:ascii="宋体" w:eastAsia="宋体" w:hAnsi="宋体"/>
          <w:sz w:val="52"/>
          <w:szCs w:val="52"/>
        </w:rPr>
      </w:pPr>
      <w:bookmarkStart w:id="82" w:name="_Toc510171674"/>
      <w:r w:rsidRPr="00F511D0">
        <w:rPr>
          <w:rFonts w:ascii="宋体" w:eastAsia="宋体" w:hAnsi="宋体" w:hint="eastAsia"/>
          <w:sz w:val="52"/>
          <w:szCs w:val="52"/>
        </w:rPr>
        <w:t>第六部分    附件－投标文件格式</w:t>
      </w:r>
      <w:bookmarkEnd w:id="82"/>
    </w:p>
    <w:p w:rsidR="007E1F4E" w:rsidRPr="00F511D0" w:rsidRDefault="00CA4E76">
      <w:pPr>
        <w:adjustRightInd/>
        <w:snapToGrid/>
        <w:spacing w:line="276" w:lineRule="auto"/>
        <w:rPr>
          <w:rFonts w:ascii="宋体" w:eastAsia="宋体" w:hAnsi="宋体"/>
        </w:rPr>
      </w:pPr>
      <w:r w:rsidRPr="00F511D0">
        <w:rPr>
          <w:rFonts w:ascii="宋体" w:eastAsia="宋体" w:hAnsi="宋体"/>
        </w:rPr>
        <w:br w:type="page"/>
      </w:r>
    </w:p>
    <w:p w:rsidR="007E1F4E" w:rsidRPr="00F511D0" w:rsidRDefault="00CA4E76">
      <w:pPr>
        <w:pStyle w:val="4"/>
        <w:widowControl w:val="0"/>
        <w:overflowPunct w:val="0"/>
        <w:spacing w:before="0" w:after="0" w:line="240" w:lineRule="auto"/>
        <w:rPr>
          <w:rFonts w:ascii="宋体" w:eastAsia="宋体" w:hAnsi="宋体"/>
          <w:sz w:val="21"/>
          <w:szCs w:val="21"/>
        </w:rPr>
      </w:pPr>
      <w:bookmarkStart w:id="83" w:name="_Toc510171675"/>
      <w:r w:rsidRPr="00F511D0">
        <w:rPr>
          <w:rFonts w:ascii="宋体" w:eastAsia="宋体" w:hAnsi="宋体" w:hint="eastAsia"/>
          <w:sz w:val="21"/>
          <w:szCs w:val="21"/>
        </w:rPr>
        <w:lastRenderedPageBreak/>
        <w:t>附件1.投标文件目录</w:t>
      </w:r>
      <w:bookmarkEnd w:id="83"/>
    </w:p>
    <w:p w:rsidR="007E1F4E" w:rsidRPr="00F511D0" w:rsidRDefault="007E1F4E">
      <w:pPr>
        <w:jc w:val="center"/>
        <w:rPr>
          <w:rFonts w:ascii="宋体" w:eastAsia="宋体" w:hAnsi="宋体"/>
          <w:sz w:val="32"/>
          <w:szCs w:val="32"/>
        </w:rPr>
      </w:pPr>
    </w:p>
    <w:p w:rsidR="007E1F4E" w:rsidRPr="00F511D0" w:rsidRDefault="00CA4E76">
      <w:pPr>
        <w:jc w:val="center"/>
        <w:rPr>
          <w:rFonts w:ascii="宋体" w:eastAsia="宋体" w:hAnsi="宋体"/>
          <w:sz w:val="32"/>
          <w:szCs w:val="32"/>
        </w:rPr>
      </w:pPr>
      <w:r w:rsidRPr="00F511D0">
        <w:rPr>
          <w:rFonts w:ascii="宋体" w:eastAsia="宋体" w:hAnsi="宋体" w:hint="eastAsia"/>
          <w:sz w:val="32"/>
          <w:szCs w:val="32"/>
        </w:rPr>
        <w:t>目录</w:t>
      </w:r>
    </w:p>
    <w:p w:rsidR="007E1F4E" w:rsidRPr="00F511D0" w:rsidRDefault="00CA4E76">
      <w:pPr>
        <w:adjustRightInd/>
        <w:snapToGrid/>
        <w:spacing w:line="276" w:lineRule="auto"/>
        <w:rPr>
          <w:rFonts w:ascii="宋体" w:eastAsia="宋体" w:hAnsi="宋体"/>
          <w:sz w:val="21"/>
          <w:szCs w:val="21"/>
        </w:rPr>
      </w:pPr>
      <w:r w:rsidRPr="00F511D0">
        <w:rPr>
          <w:rFonts w:ascii="宋体" w:eastAsia="宋体" w:hAnsi="宋体" w:hint="eastAsia"/>
          <w:sz w:val="21"/>
          <w:szCs w:val="21"/>
        </w:rPr>
        <w:t>格式自理。</w:t>
      </w: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CA4E76">
      <w:pPr>
        <w:adjustRightInd/>
        <w:snapToGrid/>
        <w:spacing w:line="276" w:lineRule="auto"/>
        <w:rPr>
          <w:rFonts w:ascii="宋体" w:eastAsia="宋体" w:hAnsi="宋体"/>
          <w:sz w:val="21"/>
          <w:szCs w:val="21"/>
        </w:rPr>
      </w:pPr>
      <w:r w:rsidRPr="00F511D0">
        <w:rPr>
          <w:rFonts w:ascii="宋体" w:eastAsia="宋体" w:hAnsi="宋体" w:hint="eastAsia"/>
          <w:sz w:val="21"/>
          <w:szCs w:val="21"/>
        </w:rPr>
        <w:t>注：</w:t>
      </w:r>
    </w:p>
    <w:p w:rsidR="007E1F4E" w:rsidRPr="00F511D0" w:rsidRDefault="00CA4E76">
      <w:pPr>
        <w:adjustRightInd/>
        <w:snapToGrid/>
        <w:spacing w:line="276" w:lineRule="auto"/>
        <w:rPr>
          <w:rFonts w:ascii="宋体" w:eastAsia="宋体" w:hAnsi="宋体"/>
          <w:sz w:val="21"/>
          <w:szCs w:val="21"/>
        </w:rPr>
      </w:pPr>
      <w:r w:rsidRPr="00F511D0">
        <w:rPr>
          <w:rFonts w:ascii="宋体" w:eastAsia="宋体" w:hAnsi="宋体" w:hint="eastAsia"/>
          <w:sz w:val="21"/>
          <w:szCs w:val="21"/>
        </w:rPr>
        <w:t>1、投标人制作的投标文件应当具备目录。</w:t>
      </w:r>
      <w:r w:rsidRPr="00F511D0">
        <w:rPr>
          <w:rFonts w:ascii="宋体" w:eastAsia="宋体" w:hAnsi="宋体"/>
          <w:sz w:val="21"/>
          <w:szCs w:val="21"/>
        </w:rPr>
        <w:br w:type="page"/>
      </w:r>
    </w:p>
    <w:p w:rsidR="007E1F4E" w:rsidRPr="00F511D0" w:rsidRDefault="00CA4E76">
      <w:pPr>
        <w:pStyle w:val="4"/>
        <w:widowControl w:val="0"/>
        <w:overflowPunct w:val="0"/>
        <w:spacing w:before="0" w:after="0" w:line="240" w:lineRule="auto"/>
        <w:rPr>
          <w:rFonts w:ascii="宋体" w:eastAsia="宋体" w:hAnsi="宋体"/>
          <w:sz w:val="21"/>
          <w:szCs w:val="21"/>
        </w:rPr>
      </w:pPr>
      <w:bookmarkStart w:id="84" w:name="_Toc510171676"/>
      <w:r w:rsidRPr="00F511D0">
        <w:rPr>
          <w:rFonts w:ascii="宋体" w:eastAsia="宋体" w:hAnsi="宋体" w:hint="eastAsia"/>
          <w:sz w:val="21"/>
          <w:szCs w:val="21"/>
        </w:rPr>
        <w:lastRenderedPageBreak/>
        <w:t>附件1-1 评分标准索引表</w:t>
      </w:r>
      <w:bookmarkEnd w:id="84"/>
    </w:p>
    <w:p w:rsidR="007E1F4E" w:rsidRPr="00F511D0" w:rsidRDefault="007E1F4E">
      <w:pPr>
        <w:adjustRightInd/>
        <w:snapToGrid/>
        <w:spacing w:line="276" w:lineRule="auto"/>
        <w:rPr>
          <w:rFonts w:ascii="宋体" w:eastAsia="宋体" w:hAnsi="宋体"/>
          <w:sz w:val="21"/>
          <w:szCs w:val="21"/>
        </w:rPr>
      </w:pPr>
    </w:p>
    <w:p w:rsidR="007E1F4E" w:rsidRPr="00F511D0" w:rsidRDefault="00CA4E76">
      <w:pPr>
        <w:jc w:val="center"/>
        <w:rPr>
          <w:rFonts w:ascii="宋体" w:eastAsia="宋体" w:hAnsi="宋体"/>
          <w:sz w:val="32"/>
          <w:szCs w:val="32"/>
        </w:rPr>
      </w:pPr>
      <w:r w:rsidRPr="00F511D0">
        <w:rPr>
          <w:rFonts w:ascii="宋体" w:eastAsia="宋体" w:hAnsi="宋体" w:hint="eastAsia"/>
          <w:sz w:val="32"/>
          <w:szCs w:val="32"/>
        </w:rPr>
        <w:t>评分标准索引表</w:t>
      </w:r>
    </w:p>
    <w:tbl>
      <w:tblPr>
        <w:tblStyle w:val="ae"/>
        <w:tblW w:w="8522" w:type="dxa"/>
        <w:tblLayout w:type="fixed"/>
        <w:tblLook w:val="04A0"/>
      </w:tblPr>
      <w:tblGrid>
        <w:gridCol w:w="1704"/>
        <w:gridCol w:w="1704"/>
        <w:gridCol w:w="1704"/>
        <w:gridCol w:w="1705"/>
        <w:gridCol w:w="1705"/>
      </w:tblGrid>
      <w:tr w:rsidR="007E1F4E" w:rsidRPr="00F511D0">
        <w:trPr>
          <w:trHeight w:val="337"/>
        </w:trPr>
        <w:tc>
          <w:tcPr>
            <w:tcW w:w="1704" w:type="dxa"/>
            <w:vAlign w:val="center"/>
          </w:tcPr>
          <w:p w:rsidR="007E1F4E" w:rsidRPr="00F511D0" w:rsidRDefault="00CA4E76">
            <w:pPr>
              <w:spacing w:after="0"/>
              <w:jc w:val="center"/>
              <w:rPr>
                <w:rFonts w:ascii="宋体" w:eastAsia="宋体" w:hAnsi="宋体"/>
              </w:rPr>
            </w:pPr>
            <w:r w:rsidRPr="00F511D0">
              <w:rPr>
                <w:rFonts w:ascii="宋体" w:eastAsia="宋体" w:hAnsi="宋体" w:hint="eastAsia"/>
              </w:rPr>
              <w:t>序号</w:t>
            </w:r>
          </w:p>
        </w:tc>
        <w:tc>
          <w:tcPr>
            <w:tcW w:w="1704" w:type="dxa"/>
            <w:vAlign w:val="center"/>
          </w:tcPr>
          <w:p w:rsidR="007E1F4E" w:rsidRPr="00F511D0" w:rsidRDefault="00CA4E76">
            <w:pPr>
              <w:spacing w:after="0"/>
              <w:jc w:val="center"/>
              <w:rPr>
                <w:rFonts w:ascii="宋体" w:eastAsia="宋体" w:hAnsi="宋体"/>
              </w:rPr>
            </w:pPr>
            <w:r w:rsidRPr="00F511D0">
              <w:rPr>
                <w:rFonts w:ascii="宋体" w:eastAsia="宋体" w:hAnsi="宋体" w:hint="eastAsia"/>
              </w:rPr>
              <w:t>评审项目</w:t>
            </w:r>
          </w:p>
        </w:tc>
        <w:tc>
          <w:tcPr>
            <w:tcW w:w="1704" w:type="dxa"/>
            <w:vAlign w:val="center"/>
          </w:tcPr>
          <w:p w:rsidR="007E1F4E" w:rsidRPr="00F511D0" w:rsidRDefault="00CA4E76">
            <w:pPr>
              <w:spacing w:after="0"/>
              <w:jc w:val="center"/>
              <w:rPr>
                <w:rFonts w:ascii="宋体" w:eastAsia="宋体" w:hAnsi="宋体"/>
              </w:rPr>
            </w:pPr>
            <w:r w:rsidRPr="00F511D0">
              <w:rPr>
                <w:rFonts w:ascii="宋体" w:eastAsia="宋体" w:hAnsi="宋体" w:hint="eastAsia"/>
              </w:rPr>
              <w:t>评分细则</w:t>
            </w:r>
          </w:p>
        </w:tc>
        <w:tc>
          <w:tcPr>
            <w:tcW w:w="1705" w:type="dxa"/>
            <w:vAlign w:val="center"/>
          </w:tcPr>
          <w:p w:rsidR="007E1F4E" w:rsidRPr="00F511D0" w:rsidRDefault="00CA4E76">
            <w:pPr>
              <w:spacing w:after="0"/>
              <w:jc w:val="center"/>
              <w:rPr>
                <w:rFonts w:ascii="宋体" w:eastAsia="宋体" w:hAnsi="宋体"/>
              </w:rPr>
            </w:pPr>
            <w:r w:rsidRPr="00F511D0">
              <w:rPr>
                <w:rFonts w:ascii="宋体" w:eastAsia="宋体" w:hAnsi="宋体" w:hint="eastAsia"/>
              </w:rPr>
              <w:t>分值</w:t>
            </w:r>
          </w:p>
        </w:tc>
        <w:tc>
          <w:tcPr>
            <w:tcW w:w="1705" w:type="dxa"/>
            <w:vAlign w:val="center"/>
          </w:tcPr>
          <w:p w:rsidR="007E1F4E" w:rsidRPr="00F511D0" w:rsidRDefault="00CA4E76">
            <w:pPr>
              <w:spacing w:after="0"/>
              <w:jc w:val="center"/>
              <w:rPr>
                <w:rFonts w:ascii="宋体" w:eastAsia="宋体" w:hAnsi="宋体"/>
              </w:rPr>
            </w:pPr>
            <w:r w:rsidRPr="00F511D0">
              <w:rPr>
                <w:rFonts w:ascii="宋体" w:eastAsia="宋体" w:hAnsi="宋体" w:hint="eastAsia"/>
              </w:rPr>
              <w:t>页码范围</w:t>
            </w:r>
          </w:p>
        </w:tc>
      </w:tr>
      <w:tr w:rsidR="007E1F4E" w:rsidRPr="00F511D0">
        <w:trPr>
          <w:trHeight w:val="651"/>
        </w:trPr>
        <w:tc>
          <w:tcPr>
            <w:tcW w:w="8522" w:type="dxa"/>
            <w:gridSpan w:val="5"/>
            <w:vAlign w:val="center"/>
          </w:tcPr>
          <w:p w:rsidR="007E1F4E" w:rsidRPr="00F511D0" w:rsidRDefault="00CA4E76">
            <w:pPr>
              <w:spacing w:after="0"/>
              <w:rPr>
                <w:rFonts w:ascii="宋体" w:eastAsia="宋体" w:hAnsi="宋体"/>
              </w:rPr>
            </w:pPr>
            <w:r w:rsidRPr="00F511D0">
              <w:rPr>
                <w:rFonts w:ascii="宋体" w:eastAsia="宋体" w:hAnsi="宋体" w:hint="eastAsia"/>
              </w:rPr>
              <w:t>商务评审</w:t>
            </w:r>
          </w:p>
        </w:tc>
      </w:tr>
      <w:tr w:rsidR="007E1F4E" w:rsidRPr="00F511D0">
        <w:trPr>
          <w:trHeight w:val="651"/>
        </w:trPr>
        <w:tc>
          <w:tcPr>
            <w:tcW w:w="1704" w:type="dxa"/>
            <w:vAlign w:val="center"/>
          </w:tcPr>
          <w:p w:rsidR="007E1F4E" w:rsidRPr="00F511D0" w:rsidRDefault="007E1F4E">
            <w:pPr>
              <w:spacing w:after="0"/>
              <w:jc w:val="center"/>
              <w:rPr>
                <w:rFonts w:ascii="宋体" w:eastAsia="宋体" w:hAnsi="宋体"/>
              </w:rPr>
            </w:pPr>
          </w:p>
        </w:tc>
        <w:tc>
          <w:tcPr>
            <w:tcW w:w="1704" w:type="dxa"/>
            <w:vAlign w:val="center"/>
          </w:tcPr>
          <w:p w:rsidR="007E1F4E" w:rsidRPr="00F511D0" w:rsidRDefault="007E1F4E">
            <w:pPr>
              <w:spacing w:after="0"/>
              <w:jc w:val="center"/>
              <w:rPr>
                <w:rFonts w:ascii="宋体" w:eastAsia="宋体" w:hAnsi="宋体"/>
              </w:rPr>
            </w:pPr>
          </w:p>
        </w:tc>
        <w:tc>
          <w:tcPr>
            <w:tcW w:w="1704" w:type="dxa"/>
            <w:vAlign w:val="center"/>
          </w:tcPr>
          <w:p w:rsidR="007E1F4E" w:rsidRPr="00F511D0" w:rsidRDefault="007E1F4E">
            <w:pPr>
              <w:spacing w:after="0"/>
              <w:jc w:val="center"/>
              <w:rPr>
                <w:rFonts w:ascii="宋体" w:eastAsia="宋体" w:hAnsi="宋体"/>
              </w:rPr>
            </w:pPr>
          </w:p>
        </w:tc>
        <w:tc>
          <w:tcPr>
            <w:tcW w:w="1705" w:type="dxa"/>
            <w:vAlign w:val="center"/>
          </w:tcPr>
          <w:p w:rsidR="007E1F4E" w:rsidRPr="00F511D0" w:rsidRDefault="007E1F4E">
            <w:pPr>
              <w:spacing w:after="0"/>
              <w:jc w:val="center"/>
              <w:rPr>
                <w:rFonts w:ascii="宋体" w:eastAsia="宋体" w:hAnsi="宋体"/>
              </w:rPr>
            </w:pPr>
          </w:p>
        </w:tc>
        <w:tc>
          <w:tcPr>
            <w:tcW w:w="1705" w:type="dxa"/>
            <w:vAlign w:val="center"/>
          </w:tcPr>
          <w:p w:rsidR="007E1F4E" w:rsidRPr="00F511D0" w:rsidRDefault="007E1F4E">
            <w:pPr>
              <w:spacing w:after="0"/>
              <w:jc w:val="center"/>
              <w:rPr>
                <w:rFonts w:ascii="宋体" w:eastAsia="宋体" w:hAnsi="宋体"/>
              </w:rPr>
            </w:pPr>
          </w:p>
        </w:tc>
      </w:tr>
      <w:tr w:rsidR="007E1F4E" w:rsidRPr="00F511D0">
        <w:trPr>
          <w:trHeight w:val="651"/>
        </w:trPr>
        <w:tc>
          <w:tcPr>
            <w:tcW w:w="1704" w:type="dxa"/>
            <w:vAlign w:val="center"/>
          </w:tcPr>
          <w:p w:rsidR="007E1F4E" w:rsidRPr="00F511D0" w:rsidRDefault="007E1F4E">
            <w:pPr>
              <w:spacing w:after="0"/>
              <w:jc w:val="center"/>
              <w:rPr>
                <w:rFonts w:ascii="宋体" w:eastAsia="宋体" w:hAnsi="宋体"/>
              </w:rPr>
            </w:pPr>
          </w:p>
        </w:tc>
        <w:tc>
          <w:tcPr>
            <w:tcW w:w="1704" w:type="dxa"/>
            <w:vAlign w:val="center"/>
          </w:tcPr>
          <w:p w:rsidR="007E1F4E" w:rsidRPr="00F511D0" w:rsidRDefault="007E1F4E">
            <w:pPr>
              <w:spacing w:after="0"/>
              <w:jc w:val="center"/>
              <w:rPr>
                <w:rFonts w:ascii="宋体" w:eastAsia="宋体" w:hAnsi="宋体"/>
              </w:rPr>
            </w:pPr>
          </w:p>
        </w:tc>
        <w:tc>
          <w:tcPr>
            <w:tcW w:w="1704" w:type="dxa"/>
            <w:vAlign w:val="center"/>
          </w:tcPr>
          <w:p w:rsidR="007E1F4E" w:rsidRPr="00F511D0" w:rsidRDefault="007E1F4E">
            <w:pPr>
              <w:spacing w:after="0"/>
              <w:jc w:val="center"/>
              <w:rPr>
                <w:rFonts w:ascii="宋体" w:eastAsia="宋体" w:hAnsi="宋体"/>
              </w:rPr>
            </w:pPr>
          </w:p>
        </w:tc>
        <w:tc>
          <w:tcPr>
            <w:tcW w:w="1705" w:type="dxa"/>
            <w:vAlign w:val="center"/>
          </w:tcPr>
          <w:p w:rsidR="007E1F4E" w:rsidRPr="00F511D0" w:rsidRDefault="007E1F4E">
            <w:pPr>
              <w:spacing w:after="0"/>
              <w:jc w:val="center"/>
              <w:rPr>
                <w:rFonts w:ascii="宋体" w:eastAsia="宋体" w:hAnsi="宋体"/>
              </w:rPr>
            </w:pPr>
          </w:p>
        </w:tc>
        <w:tc>
          <w:tcPr>
            <w:tcW w:w="1705" w:type="dxa"/>
            <w:vAlign w:val="center"/>
          </w:tcPr>
          <w:p w:rsidR="007E1F4E" w:rsidRPr="00F511D0" w:rsidRDefault="007E1F4E">
            <w:pPr>
              <w:spacing w:after="0"/>
              <w:jc w:val="center"/>
              <w:rPr>
                <w:rFonts w:ascii="宋体" w:eastAsia="宋体" w:hAnsi="宋体"/>
              </w:rPr>
            </w:pPr>
          </w:p>
        </w:tc>
      </w:tr>
      <w:tr w:rsidR="007E1F4E" w:rsidRPr="00F511D0">
        <w:trPr>
          <w:trHeight w:val="651"/>
        </w:trPr>
        <w:tc>
          <w:tcPr>
            <w:tcW w:w="1704" w:type="dxa"/>
            <w:vAlign w:val="center"/>
          </w:tcPr>
          <w:p w:rsidR="007E1F4E" w:rsidRPr="00F511D0" w:rsidRDefault="007E1F4E">
            <w:pPr>
              <w:spacing w:after="0"/>
              <w:jc w:val="center"/>
              <w:rPr>
                <w:rFonts w:ascii="宋体" w:eastAsia="宋体" w:hAnsi="宋体"/>
              </w:rPr>
            </w:pPr>
          </w:p>
        </w:tc>
        <w:tc>
          <w:tcPr>
            <w:tcW w:w="1704" w:type="dxa"/>
            <w:vAlign w:val="center"/>
          </w:tcPr>
          <w:p w:rsidR="007E1F4E" w:rsidRPr="00F511D0" w:rsidRDefault="007E1F4E">
            <w:pPr>
              <w:spacing w:after="0"/>
              <w:jc w:val="center"/>
              <w:rPr>
                <w:rFonts w:ascii="宋体" w:eastAsia="宋体" w:hAnsi="宋体"/>
              </w:rPr>
            </w:pPr>
          </w:p>
        </w:tc>
        <w:tc>
          <w:tcPr>
            <w:tcW w:w="1704" w:type="dxa"/>
            <w:vAlign w:val="center"/>
          </w:tcPr>
          <w:p w:rsidR="007E1F4E" w:rsidRPr="00F511D0" w:rsidRDefault="007E1F4E">
            <w:pPr>
              <w:spacing w:after="0"/>
              <w:jc w:val="center"/>
              <w:rPr>
                <w:rFonts w:ascii="宋体" w:eastAsia="宋体" w:hAnsi="宋体"/>
              </w:rPr>
            </w:pPr>
          </w:p>
        </w:tc>
        <w:tc>
          <w:tcPr>
            <w:tcW w:w="1705" w:type="dxa"/>
            <w:vAlign w:val="center"/>
          </w:tcPr>
          <w:p w:rsidR="007E1F4E" w:rsidRPr="00F511D0" w:rsidRDefault="007E1F4E">
            <w:pPr>
              <w:spacing w:after="0"/>
              <w:jc w:val="center"/>
              <w:rPr>
                <w:rFonts w:ascii="宋体" w:eastAsia="宋体" w:hAnsi="宋体"/>
              </w:rPr>
            </w:pPr>
          </w:p>
        </w:tc>
        <w:tc>
          <w:tcPr>
            <w:tcW w:w="1705" w:type="dxa"/>
            <w:vAlign w:val="center"/>
          </w:tcPr>
          <w:p w:rsidR="007E1F4E" w:rsidRPr="00F511D0" w:rsidRDefault="007E1F4E">
            <w:pPr>
              <w:spacing w:after="0"/>
              <w:jc w:val="center"/>
              <w:rPr>
                <w:rFonts w:ascii="宋体" w:eastAsia="宋体" w:hAnsi="宋体"/>
              </w:rPr>
            </w:pPr>
          </w:p>
        </w:tc>
      </w:tr>
      <w:tr w:rsidR="007E1F4E" w:rsidRPr="00F511D0">
        <w:trPr>
          <w:trHeight w:val="651"/>
        </w:trPr>
        <w:tc>
          <w:tcPr>
            <w:tcW w:w="8522" w:type="dxa"/>
            <w:gridSpan w:val="5"/>
            <w:vAlign w:val="center"/>
          </w:tcPr>
          <w:p w:rsidR="007E1F4E" w:rsidRPr="00F511D0" w:rsidRDefault="00CA4E76">
            <w:pPr>
              <w:spacing w:after="0"/>
              <w:rPr>
                <w:rFonts w:ascii="宋体" w:eastAsia="宋体" w:hAnsi="宋体"/>
              </w:rPr>
            </w:pPr>
            <w:r w:rsidRPr="00F511D0">
              <w:rPr>
                <w:rFonts w:ascii="宋体" w:eastAsia="宋体" w:hAnsi="宋体" w:hint="eastAsia"/>
              </w:rPr>
              <w:t>技术评审</w:t>
            </w:r>
          </w:p>
        </w:tc>
      </w:tr>
      <w:tr w:rsidR="007E1F4E" w:rsidRPr="00F511D0">
        <w:trPr>
          <w:trHeight w:val="651"/>
        </w:trPr>
        <w:tc>
          <w:tcPr>
            <w:tcW w:w="1704" w:type="dxa"/>
            <w:vAlign w:val="center"/>
          </w:tcPr>
          <w:p w:rsidR="007E1F4E" w:rsidRPr="00F511D0" w:rsidRDefault="007E1F4E">
            <w:pPr>
              <w:spacing w:after="0"/>
              <w:jc w:val="center"/>
              <w:rPr>
                <w:rFonts w:ascii="宋体" w:eastAsia="宋体" w:hAnsi="宋体"/>
              </w:rPr>
            </w:pPr>
          </w:p>
        </w:tc>
        <w:tc>
          <w:tcPr>
            <w:tcW w:w="1704" w:type="dxa"/>
            <w:vAlign w:val="center"/>
          </w:tcPr>
          <w:p w:rsidR="007E1F4E" w:rsidRPr="00F511D0" w:rsidRDefault="007E1F4E">
            <w:pPr>
              <w:spacing w:after="0"/>
              <w:jc w:val="center"/>
              <w:rPr>
                <w:rFonts w:ascii="宋体" w:eastAsia="宋体" w:hAnsi="宋体"/>
              </w:rPr>
            </w:pPr>
          </w:p>
        </w:tc>
        <w:tc>
          <w:tcPr>
            <w:tcW w:w="1704" w:type="dxa"/>
            <w:vAlign w:val="center"/>
          </w:tcPr>
          <w:p w:rsidR="007E1F4E" w:rsidRPr="00F511D0" w:rsidRDefault="007E1F4E">
            <w:pPr>
              <w:spacing w:after="0"/>
              <w:jc w:val="center"/>
              <w:rPr>
                <w:rFonts w:ascii="宋体" w:eastAsia="宋体" w:hAnsi="宋体"/>
              </w:rPr>
            </w:pPr>
          </w:p>
        </w:tc>
        <w:tc>
          <w:tcPr>
            <w:tcW w:w="1705" w:type="dxa"/>
            <w:vAlign w:val="center"/>
          </w:tcPr>
          <w:p w:rsidR="007E1F4E" w:rsidRPr="00F511D0" w:rsidRDefault="007E1F4E">
            <w:pPr>
              <w:spacing w:after="0"/>
              <w:jc w:val="center"/>
              <w:rPr>
                <w:rFonts w:ascii="宋体" w:eastAsia="宋体" w:hAnsi="宋体"/>
              </w:rPr>
            </w:pPr>
          </w:p>
        </w:tc>
        <w:tc>
          <w:tcPr>
            <w:tcW w:w="1705" w:type="dxa"/>
            <w:vAlign w:val="center"/>
          </w:tcPr>
          <w:p w:rsidR="007E1F4E" w:rsidRPr="00F511D0" w:rsidRDefault="007E1F4E">
            <w:pPr>
              <w:spacing w:after="0"/>
              <w:jc w:val="center"/>
              <w:rPr>
                <w:rFonts w:ascii="宋体" w:eastAsia="宋体" w:hAnsi="宋体"/>
              </w:rPr>
            </w:pPr>
          </w:p>
        </w:tc>
      </w:tr>
      <w:tr w:rsidR="007E1F4E" w:rsidRPr="00F511D0">
        <w:trPr>
          <w:trHeight w:val="651"/>
        </w:trPr>
        <w:tc>
          <w:tcPr>
            <w:tcW w:w="1704" w:type="dxa"/>
            <w:vAlign w:val="center"/>
          </w:tcPr>
          <w:p w:rsidR="007E1F4E" w:rsidRPr="00F511D0" w:rsidRDefault="007E1F4E">
            <w:pPr>
              <w:spacing w:after="0"/>
              <w:jc w:val="center"/>
              <w:rPr>
                <w:rFonts w:ascii="宋体" w:eastAsia="宋体" w:hAnsi="宋体"/>
              </w:rPr>
            </w:pPr>
          </w:p>
        </w:tc>
        <w:tc>
          <w:tcPr>
            <w:tcW w:w="1704" w:type="dxa"/>
            <w:vAlign w:val="center"/>
          </w:tcPr>
          <w:p w:rsidR="007E1F4E" w:rsidRPr="00F511D0" w:rsidRDefault="007E1F4E">
            <w:pPr>
              <w:spacing w:after="0"/>
              <w:jc w:val="center"/>
              <w:rPr>
                <w:rFonts w:ascii="宋体" w:eastAsia="宋体" w:hAnsi="宋体"/>
              </w:rPr>
            </w:pPr>
          </w:p>
        </w:tc>
        <w:tc>
          <w:tcPr>
            <w:tcW w:w="1704" w:type="dxa"/>
            <w:vAlign w:val="center"/>
          </w:tcPr>
          <w:p w:rsidR="007E1F4E" w:rsidRPr="00F511D0" w:rsidRDefault="007E1F4E">
            <w:pPr>
              <w:spacing w:after="0"/>
              <w:jc w:val="center"/>
              <w:rPr>
                <w:rFonts w:ascii="宋体" w:eastAsia="宋体" w:hAnsi="宋体"/>
              </w:rPr>
            </w:pPr>
          </w:p>
        </w:tc>
        <w:tc>
          <w:tcPr>
            <w:tcW w:w="1705" w:type="dxa"/>
            <w:vAlign w:val="center"/>
          </w:tcPr>
          <w:p w:rsidR="007E1F4E" w:rsidRPr="00F511D0" w:rsidRDefault="007E1F4E">
            <w:pPr>
              <w:spacing w:after="0"/>
              <w:jc w:val="center"/>
              <w:rPr>
                <w:rFonts w:ascii="宋体" w:eastAsia="宋体" w:hAnsi="宋体"/>
              </w:rPr>
            </w:pPr>
          </w:p>
        </w:tc>
        <w:tc>
          <w:tcPr>
            <w:tcW w:w="1705" w:type="dxa"/>
            <w:vAlign w:val="center"/>
          </w:tcPr>
          <w:p w:rsidR="007E1F4E" w:rsidRPr="00F511D0" w:rsidRDefault="007E1F4E">
            <w:pPr>
              <w:spacing w:after="0"/>
              <w:jc w:val="center"/>
              <w:rPr>
                <w:rFonts w:ascii="宋体" w:eastAsia="宋体" w:hAnsi="宋体"/>
              </w:rPr>
            </w:pPr>
          </w:p>
        </w:tc>
      </w:tr>
      <w:tr w:rsidR="007E1F4E" w:rsidRPr="00F511D0">
        <w:trPr>
          <w:trHeight w:val="651"/>
        </w:trPr>
        <w:tc>
          <w:tcPr>
            <w:tcW w:w="1704" w:type="dxa"/>
            <w:vAlign w:val="center"/>
          </w:tcPr>
          <w:p w:rsidR="007E1F4E" w:rsidRPr="00F511D0" w:rsidRDefault="007E1F4E">
            <w:pPr>
              <w:spacing w:after="0"/>
              <w:jc w:val="center"/>
              <w:rPr>
                <w:rFonts w:ascii="宋体" w:eastAsia="宋体" w:hAnsi="宋体"/>
              </w:rPr>
            </w:pPr>
          </w:p>
        </w:tc>
        <w:tc>
          <w:tcPr>
            <w:tcW w:w="1704" w:type="dxa"/>
            <w:vAlign w:val="center"/>
          </w:tcPr>
          <w:p w:rsidR="007E1F4E" w:rsidRPr="00F511D0" w:rsidRDefault="007E1F4E">
            <w:pPr>
              <w:spacing w:after="0"/>
              <w:jc w:val="center"/>
              <w:rPr>
                <w:rFonts w:ascii="宋体" w:eastAsia="宋体" w:hAnsi="宋体"/>
              </w:rPr>
            </w:pPr>
          </w:p>
        </w:tc>
        <w:tc>
          <w:tcPr>
            <w:tcW w:w="1704" w:type="dxa"/>
            <w:vAlign w:val="center"/>
          </w:tcPr>
          <w:p w:rsidR="007E1F4E" w:rsidRPr="00F511D0" w:rsidRDefault="007E1F4E">
            <w:pPr>
              <w:spacing w:after="0"/>
              <w:jc w:val="center"/>
              <w:rPr>
                <w:rFonts w:ascii="宋体" w:eastAsia="宋体" w:hAnsi="宋体"/>
              </w:rPr>
            </w:pPr>
          </w:p>
        </w:tc>
        <w:tc>
          <w:tcPr>
            <w:tcW w:w="1705" w:type="dxa"/>
            <w:vAlign w:val="center"/>
          </w:tcPr>
          <w:p w:rsidR="007E1F4E" w:rsidRPr="00F511D0" w:rsidRDefault="007E1F4E">
            <w:pPr>
              <w:spacing w:after="0"/>
              <w:jc w:val="center"/>
              <w:rPr>
                <w:rFonts w:ascii="宋体" w:eastAsia="宋体" w:hAnsi="宋体"/>
              </w:rPr>
            </w:pPr>
          </w:p>
        </w:tc>
        <w:tc>
          <w:tcPr>
            <w:tcW w:w="1705" w:type="dxa"/>
            <w:vAlign w:val="center"/>
          </w:tcPr>
          <w:p w:rsidR="007E1F4E" w:rsidRPr="00F511D0" w:rsidRDefault="007E1F4E">
            <w:pPr>
              <w:spacing w:after="0"/>
              <w:jc w:val="center"/>
              <w:rPr>
                <w:rFonts w:ascii="宋体" w:eastAsia="宋体" w:hAnsi="宋体"/>
              </w:rPr>
            </w:pPr>
          </w:p>
        </w:tc>
      </w:tr>
    </w:tbl>
    <w:p w:rsidR="007E1F4E" w:rsidRPr="00F511D0" w:rsidRDefault="007E1F4E">
      <w:pPr>
        <w:rPr>
          <w:rFonts w:ascii="宋体" w:eastAsia="宋体" w:hAnsi="宋体"/>
          <w:sz w:val="21"/>
          <w:szCs w:val="21"/>
        </w:rPr>
      </w:pPr>
    </w:p>
    <w:p w:rsidR="007E1F4E" w:rsidRPr="00F511D0" w:rsidRDefault="00CA4E76">
      <w:pPr>
        <w:rPr>
          <w:rFonts w:ascii="宋体" w:eastAsia="宋体" w:hAnsi="宋体"/>
          <w:sz w:val="21"/>
          <w:szCs w:val="21"/>
        </w:rPr>
      </w:pPr>
      <w:r w:rsidRPr="00F511D0">
        <w:rPr>
          <w:rFonts w:ascii="宋体" w:eastAsia="宋体" w:hAnsi="宋体" w:hint="eastAsia"/>
          <w:sz w:val="21"/>
          <w:szCs w:val="21"/>
        </w:rPr>
        <w:t>注：</w:t>
      </w:r>
    </w:p>
    <w:p w:rsidR="007E1F4E" w:rsidRPr="00F511D0" w:rsidRDefault="00CA4E76">
      <w:pPr>
        <w:rPr>
          <w:rFonts w:ascii="宋体" w:eastAsia="宋体" w:hAnsi="宋体"/>
          <w:sz w:val="21"/>
          <w:szCs w:val="21"/>
        </w:rPr>
      </w:pPr>
      <w:r w:rsidRPr="00F511D0">
        <w:rPr>
          <w:rFonts w:ascii="宋体" w:eastAsia="宋体" w:hAnsi="宋体" w:hint="eastAsia"/>
          <w:sz w:val="21"/>
          <w:szCs w:val="21"/>
        </w:rPr>
        <w:t>1、该表格为参考格式，投标人可按实际情况自行制订评分标准索引表。</w:t>
      </w: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CA4E76">
      <w:pPr>
        <w:adjustRightInd/>
        <w:snapToGrid/>
        <w:spacing w:line="276" w:lineRule="auto"/>
        <w:rPr>
          <w:rFonts w:ascii="宋体" w:eastAsia="宋体" w:hAnsi="宋体"/>
          <w:sz w:val="21"/>
          <w:szCs w:val="21"/>
        </w:rPr>
      </w:pPr>
      <w:r w:rsidRPr="00F511D0">
        <w:rPr>
          <w:rFonts w:ascii="宋体" w:eastAsia="宋体" w:hAnsi="宋体"/>
          <w:sz w:val="21"/>
          <w:szCs w:val="21"/>
        </w:rPr>
        <w:br w:type="page"/>
      </w:r>
    </w:p>
    <w:p w:rsidR="007E1F4E" w:rsidRPr="00F511D0" w:rsidRDefault="00CA4E76">
      <w:pPr>
        <w:pStyle w:val="4"/>
        <w:widowControl w:val="0"/>
        <w:overflowPunct w:val="0"/>
        <w:spacing w:before="0" w:after="0" w:line="240" w:lineRule="auto"/>
        <w:rPr>
          <w:rFonts w:ascii="宋体" w:eastAsia="宋体" w:hAnsi="宋体"/>
          <w:sz w:val="21"/>
          <w:szCs w:val="21"/>
        </w:rPr>
      </w:pPr>
      <w:bookmarkStart w:id="85" w:name="_Toc510171677"/>
      <w:r w:rsidRPr="00F511D0">
        <w:rPr>
          <w:rFonts w:ascii="宋体" w:eastAsia="宋体" w:hAnsi="宋体" w:hint="eastAsia"/>
          <w:sz w:val="21"/>
          <w:szCs w:val="21"/>
        </w:rPr>
        <w:lastRenderedPageBreak/>
        <w:t>附件2：投标书格式</w:t>
      </w:r>
      <w:bookmarkEnd w:id="85"/>
    </w:p>
    <w:p w:rsidR="007E1F4E" w:rsidRPr="00F511D0" w:rsidRDefault="00CA4E76">
      <w:pPr>
        <w:jc w:val="center"/>
        <w:rPr>
          <w:rFonts w:ascii="宋体" w:eastAsia="宋体" w:hAnsi="宋体"/>
          <w:sz w:val="32"/>
          <w:szCs w:val="32"/>
        </w:rPr>
      </w:pPr>
      <w:r w:rsidRPr="00F511D0">
        <w:rPr>
          <w:rFonts w:ascii="宋体" w:eastAsia="宋体" w:hAnsi="宋体" w:hint="eastAsia"/>
          <w:sz w:val="32"/>
          <w:szCs w:val="32"/>
        </w:rPr>
        <w:t>投标书</w:t>
      </w:r>
    </w:p>
    <w:p w:rsidR="007E1F4E" w:rsidRPr="00F511D0" w:rsidRDefault="007E1F4E">
      <w:pPr>
        <w:rPr>
          <w:rFonts w:ascii="宋体" w:eastAsia="宋体" w:hAnsi="宋体"/>
        </w:rPr>
      </w:pPr>
    </w:p>
    <w:p w:rsidR="007E1F4E" w:rsidRPr="00F511D0" w:rsidRDefault="00CA4E76">
      <w:pPr>
        <w:spacing w:after="0" w:line="288" w:lineRule="auto"/>
        <w:rPr>
          <w:rFonts w:ascii="宋体" w:eastAsia="宋体" w:hAnsi="宋体"/>
          <w:sz w:val="21"/>
          <w:szCs w:val="21"/>
        </w:rPr>
      </w:pPr>
      <w:r w:rsidRPr="00F511D0">
        <w:rPr>
          <w:rFonts w:ascii="宋体" w:eastAsia="宋体" w:hAnsi="宋体" w:hint="eastAsia"/>
          <w:sz w:val="21"/>
          <w:szCs w:val="21"/>
        </w:rPr>
        <w:t>致：广东三方诚信招标有限公司东莞分公司</w:t>
      </w:r>
    </w:p>
    <w:p w:rsidR="007E1F4E" w:rsidRPr="00F511D0" w:rsidRDefault="007E1F4E">
      <w:pPr>
        <w:spacing w:after="0" w:line="288" w:lineRule="auto"/>
        <w:rPr>
          <w:rFonts w:ascii="宋体" w:eastAsia="宋体" w:hAnsi="宋体"/>
          <w:sz w:val="21"/>
          <w:szCs w:val="21"/>
        </w:rPr>
      </w:pPr>
    </w:p>
    <w:p w:rsidR="007E1F4E" w:rsidRPr="00F511D0" w:rsidRDefault="00CA4E76">
      <w:pPr>
        <w:spacing w:after="0" w:line="288" w:lineRule="auto"/>
        <w:ind w:firstLineChars="200" w:firstLine="420"/>
        <w:rPr>
          <w:rFonts w:ascii="宋体" w:eastAsia="宋体" w:hAnsi="宋体"/>
          <w:sz w:val="21"/>
          <w:szCs w:val="21"/>
        </w:rPr>
      </w:pPr>
      <w:r w:rsidRPr="00F511D0">
        <w:rPr>
          <w:rFonts w:ascii="宋体" w:eastAsia="宋体" w:hAnsi="宋体" w:hint="eastAsia"/>
          <w:sz w:val="21"/>
          <w:szCs w:val="21"/>
        </w:rPr>
        <w:t>根据贵方为</w:t>
      </w:r>
      <w:r w:rsidRPr="00F511D0">
        <w:rPr>
          <w:rFonts w:ascii="宋体" w:eastAsia="宋体" w:hAnsi="宋体" w:hint="eastAsia"/>
          <w:sz w:val="21"/>
          <w:szCs w:val="21"/>
          <w:u w:val="single"/>
        </w:rPr>
        <w:t>（项目名称）（招标编号）</w:t>
      </w:r>
      <w:r w:rsidRPr="00F511D0">
        <w:rPr>
          <w:rFonts w:ascii="宋体" w:eastAsia="宋体" w:hAnsi="宋体" w:hint="eastAsia"/>
          <w:sz w:val="21"/>
          <w:szCs w:val="21"/>
        </w:rPr>
        <w:t>项目招标公告/招标邀请，签字代表</w:t>
      </w:r>
      <w:r w:rsidRPr="00F511D0">
        <w:rPr>
          <w:rFonts w:ascii="宋体" w:eastAsia="宋体" w:hAnsi="宋体" w:hint="eastAsia"/>
          <w:sz w:val="21"/>
          <w:szCs w:val="21"/>
          <w:u w:val="single"/>
        </w:rPr>
        <w:t>（姓名、职务）</w:t>
      </w:r>
      <w:r w:rsidRPr="00F511D0">
        <w:rPr>
          <w:rFonts w:ascii="宋体" w:eastAsia="宋体" w:hAnsi="宋体" w:hint="eastAsia"/>
          <w:sz w:val="21"/>
          <w:szCs w:val="21"/>
        </w:rPr>
        <w:t>经正式授权并代表投标人</w:t>
      </w:r>
      <w:r w:rsidRPr="00F511D0">
        <w:rPr>
          <w:rFonts w:ascii="宋体" w:eastAsia="宋体" w:hAnsi="宋体" w:hint="eastAsia"/>
          <w:sz w:val="21"/>
          <w:szCs w:val="21"/>
          <w:u w:val="single"/>
        </w:rPr>
        <w:t>（投标人名称、地址）</w:t>
      </w:r>
      <w:r w:rsidRPr="00F511D0">
        <w:rPr>
          <w:rFonts w:ascii="宋体" w:eastAsia="宋体" w:hAnsi="宋体" w:hint="eastAsia"/>
          <w:sz w:val="21"/>
          <w:szCs w:val="21"/>
        </w:rPr>
        <w:t>提交投标文件及“开标文件”：</w:t>
      </w:r>
    </w:p>
    <w:p w:rsidR="007E1F4E" w:rsidRPr="00F511D0" w:rsidRDefault="00CA4E76">
      <w:pPr>
        <w:spacing w:after="0" w:line="288" w:lineRule="auto"/>
        <w:ind w:firstLineChars="200" w:firstLine="420"/>
        <w:rPr>
          <w:rFonts w:ascii="宋体" w:eastAsia="宋体" w:hAnsi="宋体"/>
          <w:sz w:val="21"/>
          <w:szCs w:val="21"/>
        </w:rPr>
      </w:pPr>
      <w:r w:rsidRPr="00F511D0">
        <w:rPr>
          <w:rFonts w:ascii="宋体" w:eastAsia="宋体" w:hAnsi="宋体" w:hint="eastAsia"/>
          <w:sz w:val="21"/>
          <w:szCs w:val="21"/>
        </w:rPr>
        <w:t xml:space="preserve">在此，签字代表宣布同意如下： </w:t>
      </w:r>
    </w:p>
    <w:p w:rsidR="007E1F4E" w:rsidRPr="00F511D0" w:rsidRDefault="00CA4E76">
      <w:pPr>
        <w:widowControl w:val="0"/>
        <w:numPr>
          <w:ilvl w:val="0"/>
          <w:numId w:val="37"/>
        </w:numPr>
        <w:adjustRightInd/>
        <w:snapToGrid/>
        <w:spacing w:after="0" w:line="288" w:lineRule="auto"/>
        <w:jc w:val="both"/>
        <w:rPr>
          <w:rFonts w:ascii="宋体" w:eastAsia="宋体" w:hAnsi="宋体"/>
          <w:sz w:val="21"/>
          <w:szCs w:val="21"/>
        </w:rPr>
      </w:pPr>
      <w:r w:rsidRPr="00F511D0">
        <w:rPr>
          <w:rFonts w:ascii="宋体" w:eastAsia="宋体" w:hAnsi="宋体" w:hint="eastAsia"/>
          <w:sz w:val="21"/>
          <w:szCs w:val="21"/>
        </w:rPr>
        <w:t xml:space="preserve">我方将按招标文件的规定履行合同责任和义务。 </w:t>
      </w:r>
    </w:p>
    <w:p w:rsidR="007E1F4E" w:rsidRPr="00F511D0" w:rsidRDefault="00CA4E76">
      <w:pPr>
        <w:widowControl w:val="0"/>
        <w:numPr>
          <w:ilvl w:val="0"/>
          <w:numId w:val="37"/>
        </w:numPr>
        <w:adjustRightInd/>
        <w:snapToGrid/>
        <w:spacing w:after="0" w:line="288" w:lineRule="auto"/>
        <w:jc w:val="both"/>
        <w:rPr>
          <w:rFonts w:ascii="宋体" w:eastAsia="宋体" w:hAnsi="宋体"/>
          <w:sz w:val="21"/>
          <w:szCs w:val="21"/>
        </w:rPr>
      </w:pPr>
      <w:r w:rsidRPr="00F511D0">
        <w:rPr>
          <w:rFonts w:ascii="宋体" w:eastAsia="宋体" w:hAnsi="宋体" w:hint="eastAsia"/>
          <w:b/>
          <w:sz w:val="21"/>
          <w:szCs w:val="21"/>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r w:rsidRPr="00F511D0">
        <w:rPr>
          <w:rFonts w:ascii="宋体" w:eastAsia="宋体" w:hAnsi="宋体" w:hint="eastAsia"/>
          <w:sz w:val="21"/>
          <w:szCs w:val="21"/>
        </w:rPr>
        <w:t xml:space="preserve"> </w:t>
      </w:r>
    </w:p>
    <w:p w:rsidR="007E1F4E" w:rsidRPr="00F511D0" w:rsidRDefault="00CA4E76">
      <w:pPr>
        <w:widowControl w:val="0"/>
        <w:numPr>
          <w:ilvl w:val="0"/>
          <w:numId w:val="37"/>
        </w:numPr>
        <w:adjustRightInd/>
        <w:snapToGrid/>
        <w:spacing w:after="0" w:line="288" w:lineRule="auto"/>
        <w:jc w:val="both"/>
        <w:rPr>
          <w:rFonts w:ascii="宋体" w:eastAsia="宋体" w:hAnsi="宋体"/>
          <w:sz w:val="21"/>
          <w:szCs w:val="21"/>
        </w:rPr>
      </w:pPr>
      <w:r w:rsidRPr="00F511D0">
        <w:rPr>
          <w:rFonts w:ascii="宋体" w:eastAsia="宋体" w:hAnsi="宋体" w:hint="eastAsia"/>
          <w:sz w:val="21"/>
          <w:szCs w:val="21"/>
        </w:rPr>
        <w:t>本投标有效期为自开标日起</w:t>
      </w:r>
      <w:r w:rsidRPr="00F511D0">
        <w:rPr>
          <w:rFonts w:ascii="宋体" w:eastAsia="宋体" w:hAnsi="宋体" w:hint="eastAsia"/>
          <w:sz w:val="21"/>
          <w:szCs w:val="21"/>
          <w:u w:val="single"/>
        </w:rPr>
        <w:t xml:space="preserve">     </w:t>
      </w:r>
      <w:proofErr w:type="gramStart"/>
      <w:r w:rsidRPr="00F511D0">
        <w:rPr>
          <w:rFonts w:ascii="宋体" w:eastAsia="宋体" w:hAnsi="宋体" w:hint="eastAsia"/>
          <w:sz w:val="21"/>
          <w:szCs w:val="21"/>
        </w:rPr>
        <w:t>个</w:t>
      </w:r>
      <w:proofErr w:type="gramEnd"/>
      <w:r w:rsidRPr="00F511D0">
        <w:rPr>
          <w:rFonts w:ascii="宋体" w:eastAsia="宋体" w:hAnsi="宋体" w:hint="eastAsia"/>
          <w:sz w:val="21"/>
          <w:szCs w:val="21"/>
        </w:rPr>
        <w:t xml:space="preserve">日历日。 </w:t>
      </w:r>
    </w:p>
    <w:p w:rsidR="007E1F4E" w:rsidRPr="00F511D0" w:rsidRDefault="00CA4E76">
      <w:pPr>
        <w:widowControl w:val="0"/>
        <w:numPr>
          <w:ilvl w:val="0"/>
          <w:numId w:val="37"/>
        </w:numPr>
        <w:adjustRightInd/>
        <w:snapToGrid/>
        <w:spacing w:after="0" w:line="288" w:lineRule="auto"/>
        <w:jc w:val="both"/>
        <w:rPr>
          <w:rFonts w:ascii="宋体" w:eastAsia="宋体" w:hAnsi="宋体"/>
          <w:sz w:val="21"/>
          <w:szCs w:val="21"/>
        </w:rPr>
      </w:pPr>
      <w:r w:rsidRPr="00F511D0">
        <w:rPr>
          <w:rFonts w:ascii="宋体" w:eastAsia="宋体" w:hAnsi="宋体" w:hint="eastAsia"/>
          <w:sz w:val="21"/>
          <w:szCs w:val="21"/>
        </w:rPr>
        <w:t>我方保证遵守投标人须知中关于没收投标保证金的规定。</w:t>
      </w:r>
    </w:p>
    <w:p w:rsidR="007E1F4E" w:rsidRPr="00F511D0" w:rsidRDefault="00CA4E76">
      <w:pPr>
        <w:widowControl w:val="0"/>
        <w:numPr>
          <w:ilvl w:val="0"/>
          <w:numId w:val="37"/>
        </w:numPr>
        <w:adjustRightInd/>
        <w:snapToGrid/>
        <w:spacing w:after="0" w:line="288" w:lineRule="auto"/>
        <w:jc w:val="both"/>
        <w:rPr>
          <w:rFonts w:ascii="宋体" w:eastAsia="宋体" w:hAnsi="宋体"/>
          <w:sz w:val="21"/>
          <w:szCs w:val="21"/>
        </w:rPr>
      </w:pPr>
      <w:r w:rsidRPr="00F511D0">
        <w:rPr>
          <w:rFonts w:ascii="宋体" w:eastAsia="宋体" w:hAnsi="宋体" w:hint="eastAsia"/>
          <w:sz w:val="21"/>
          <w:szCs w:val="21"/>
        </w:rPr>
        <w:t xml:space="preserve">我方承诺，与买方聘请的为此项目提供咨询服务的公司及任何附属机构均无关联，我方不是买方的附属机构。 </w:t>
      </w:r>
    </w:p>
    <w:p w:rsidR="007E1F4E" w:rsidRPr="00F511D0" w:rsidRDefault="00CA4E76">
      <w:pPr>
        <w:widowControl w:val="0"/>
        <w:numPr>
          <w:ilvl w:val="0"/>
          <w:numId w:val="37"/>
        </w:numPr>
        <w:adjustRightInd/>
        <w:snapToGrid/>
        <w:spacing w:after="0" w:line="288" w:lineRule="auto"/>
        <w:jc w:val="both"/>
        <w:rPr>
          <w:rFonts w:ascii="宋体" w:eastAsia="宋体" w:hAnsi="宋体"/>
          <w:sz w:val="21"/>
          <w:szCs w:val="21"/>
        </w:rPr>
      </w:pPr>
      <w:r w:rsidRPr="00F511D0">
        <w:rPr>
          <w:rFonts w:ascii="宋体" w:eastAsia="宋体" w:hAnsi="宋体" w:hint="eastAsia"/>
          <w:sz w:val="21"/>
          <w:szCs w:val="21"/>
        </w:rPr>
        <w:t>我方承诺，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rsidR="007E1F4E" w:rsidRPr="00F511D0" w:rsidRDefault="00CA4E76">
      <w:pPr>
        <w:widowControl w:val="0"/>
        <w:numPr>
          <w:ilvl w:val="0"/>
          <w:numId w:val="37"/>
        </w:numPr>
        <w:adjustRightInd/>
        <w:snapToGrid/>
        <w:spacing w:after="0" w:line="288" w:lineRule="auto"/>
        <w:jc w:val="both"/>
        <w:rPr>
          <w:rFonts w:ascii="宋体" w:eastAsia="宋体" w:hAnsi="宋体"/>
          <w:sz w:val="21"/>
          <w:szCs w:val="21"/>
        </w:rPr>
      </w:pPr>
      <w:r w:rsidRPr="00F511D0">
        <w:rPr>
          <w:rFonts w:ascii="宋体" w:eastAsia="宋体" w:hAnsi="宋体" w:hint="eastAsia"/>
          <w:sz w:val="21"/>
          <w:szCs w:val="21"/>
        </w:rPr>
        <w:t>我方同意提供按照贵方可能要求的与其投标有关的一切数据或资料。</w:t>
      </w:r>
    </w:p>
    <w:p w:rsidR="007E1F4E" w:rsidRPr="00F511D0" w:rsidRDefault="00CA4E76">
      <w:pPr>
        <w:widowControl w:val="0"/>
        <w:numPr>
          <w:ilvl w:val="0"/>
          <w:numId w:val="37"/>
        </w:numPr>
        <w:adjustRightInd/>
        <w:snapToGrid/>
        <w:spacing w:after="0" w:line="288" w:lineRule="auto"/>
        <w:jc w:val="both"/>
        <w:rPr>
          <w:rFonts w:ascii="宋体" w:eastAsia="宋体" w:hAnsi="宋体"/>
          <w:sz w:val="21"/>
          <w:szCs w:val="21"/>
        </w:rPr>
      </w:pPr>
      <w:r w:rsidRPr="00F511D0">
        <w:rPr>
          <w:rFonts w:ascii="宋体" w:eastAsia="宋体" w:hAnsi="宋体" w:hint="eastAsia"/>
          <w:sz w:val="21"/>
          <w:szCs w:val="21"/>
        </w:rPr>
        <w:t>与本投标有关的一切正式信函请寄：</w:t>
      </w:r>
    </w:p>
    <w:p w:rsidR="007E1F4E" w:rsidRPr="00F511D0" w:rsidRDefault="007E1F4E">
      <w:pPr>
        <w:spacing w:after="0" w:line="288" w:lineRule="auto"/>
        <w:ind w:firstLineChars="342" w:firstLine="718"/>
        <w:rPr>
          <w:rFonts w:ascii="宋体" w:eastAsia="宋体" w:hAnsi="宋体"/>
          <w:sz w:val="21"/>
          <w:szCs w:val="21"/>
        </w:rPr>
      </w:pPr>
    </w:p>
    <w:p w:rsidR="007E1F4E" w:rsidRPr="00F511D0" w:rsidRDefault="00CA4E76">
      <w:pPr>
        <w:spacing w:after="0" w:line="288" w:lineRule="auto"/>
        <w:ind w:firstLineChars="342" w:firstLine="718"/>
        <w:rPr>
          <w:rFonts w:ascii="宋体" w:eastAsia="宋体" w:hAnsi="宋体"/>
          <w:sz w:val="21"/>
          <w:szCs w:val="21"/>
        </w:rPr>
      </w:pPr>
      <w:r w:rsidRPr="00F511D0">
        <w:rPr>
          <w:rFonts w:ascii="宋体" w:eastAsia="宋体" w:hAnsi="宋体" w:hint="eastAsia"/>
          <w:sz w:val="21"/>
          <w:szCs w:val="21"/>
        </w:rPr>
        <w:t>地址：　　　　　　　　　　　　　　　　　　　传真：</w:t>
      </w:r>
    </w:p>
    <w:p w:rsidR="007E1F4E" w:rsidRPr="00F511D0" w:rsidRDefault="00CA4E76">
      <w:pPr>
        <w:spacing w:after="0" w:line="288" w:lineRule="auto"/>
        <w:ind w:firstLineChars="342" w:firstLine="718"/>
        <w:rPr>
          <w:rFonts w:ascii="宋体" w:eastAsia="宋体" w:hAnsi="宋体"/>
          <w:sz w:val="21"/>
          <w:szCs w:val="21"/>
        </w:rPr>
      </w:pPr>
      <w:r w:rsidRPr="00F511D0">
        <w:rPr>
          <w:rFonts w:ascii="宋体" w:eastAsia="宋体" w:hAnsi="宋体" w:hint="eastAsia"/>
          <w:sz w:val="21"/>
          <w:szCs w:val="21"/>
        </w:rPr>
        <w:t>电话/移动电话：　　　　　　　　　　　　　　　电子函件：</w:t>
      </w:r>
    </w:p>
    <w:p w:rsidR="007E1F4E" w:rsidRPr="00F511D0" w:rsidRDefault="007E1F4E">
      <w:pPr>
        <w:spacing w:after="0" w:line="288" w:lineRule="auto"/>
        <w:ind w:firstLineChars="342" w:firstLine="718"/>
        <w:rPr>
          <w:rFonts w:ascii="宋体" w:eastAsia="宋体" w:hAnsi="宋体"/>
          <w:sz w:val="21"/>
          <w:szCs w:val="21"/>
        </w:rPr>
      </w:pPr>
    </w:p>
    <w:p w:rsidR="007E1F4E" w:rsidRPr="00F511D0" w:rsidRDefault="00CA4E76">
      <w:pPr>
        <w:spacing w:after="0" w:line="288" w:lineRule="auto"/>
        <w:ind w:firstLineChars="342" w:firstLine="718"/>
        <w:rPr>
          <w:rFonts w:ascii="宋体" w:eastAsia="宋体" w:hAnsi="宋体"/>
          <w:sz w:val="21"/>
          <w:szCs w:val="21"/>
        </w:rPr>
      </w:pPr>
      <w:r w:rsidRPr="00F511D0">
        <w:rPr>
          <w:rFonts w:ascii="宋体" w:eastAsia="宋体" w:hAnsi="宋体" w:hint="eastAsia"/>
          <w:sz w:val="21"/>
          <w:szCs w:val="21"/>
        </w:rPr>
        <w:t xml:space="preserve">投标人代表签字： </w:t>
      </w:r>
    </w:p>
    <w:p w:rsidR="007E1F4E" w:rsidRPr="00F511D0" w:rsidRDefault="00CA4E76">
      <w:pPr>
        <w:spacing w:after="0" w:line="288" w:lineRule="auto"/>
        <w:ind w:firstLineChars="342" w:firstLine="718"/>
        <w:rPr>
          <w:rFonts w:ascii="宋体" w:eastAsia="宋体" w:hAnsi="宋体"/>
          <w:sz w:val="21"/>
          <w:szCs w:val="21"/>
        </w:rPr>
      </w:pPr>
      <w:r w:rsidRPr="00F511D0">
        <w:rPr>
          <w:rFonts w:ascii="宋体" w:eastAsia="宋体" w:hAnsi="宋体" w:hint="eastAsia"/>
          <w:sz w:val="21"/>
          <w:szCs w:val="21"/>
        </w:rPr>
        <w:t xml:space="preserve">投标人名称（全称）： </w:t>
      </w:r>
    </w:p>
    <w:p w:rsidR="007E1F4E" w:rsidRPr="00F511D0" w:rsidRDefault="00CA4E76">
      <w:pPr>
        <w:spacing w:after="0" w:line="288" w:lineRule="auto"/>
        <w:ind w:firstLineChars="342" w:firstLine="718"/>
        <w:rPr>
          <w:rFonts w:ascii="宋体" w:eastAsia="宋体" w:hAnsi="宋体"/>
          <w:sz w:val="21"/>
          <w:szCs w:val="21"/>
        </w:rPr>
      </w:pPr>
      <w:r w:rsidRPr="00F511D0">
        <w:rPr>
          <w:rFonts w:ascii="宋体" w:eastAsia="宋体" w:hAnsi="宋体" w:hint="eastAsia"/>
          <w:sz w:val="21"/>
          <w:szCs w:val="21"/>
        </w:rPr>
        <w:t xml:space="preserve">投标人盖章： </w:t>
      </w:r>
    </w:p>
    <w:p w:rsidR="007E1F4E" w:rsidRPr="00F511D0" w:rsidRDefault="00CA4E76">
      <w:pPr>
        <w:spacing w:after="0" w:line="288" w:lineRule="auto"/>
        <w:ind w:firstLineChars="342" w:firstLine="718"/>
        <w:rPr>
          <w:rFonts w:ascii="宋体" w:eastAsia="宋体" w:hAnsi="宋体"/>
          <w:sz w:val="21"/>
          <w:szCs w:val="21"/>
        </w:rPr>
      </w:pPr>
      <w:r w:rsidRPr="00F511D0">
        <w:rPr>
          <w:rFonts w:ascii="宋体" w:eastAsia="宋体" w:hAnsi="宋体" w:hint="eastAsia"/>
          <w:sz w:val="21"/>
          <w:szCs w:val="21"/>
        </w:rPr>
        <w:t>投标人开户银行（全称）：</w:t>
      </w:r>
    </w:p>
    <w:p w:rsidR="007E1F4E" w:rsidRPr="00F511D0" w:rsidRDefault="00CA4E76">
      <w:pPr>
        <w:spacing w:after="0" w:line="288" w:lineRule="auto"/>
        <w:ind w:firstLineChars="342" w:firstLine="718"/>
        <w:rPr>
          <w:rFonts w:ascii="宋体" w:eastAsia="宋体" w:hAnsi="宋体"/>
          <w:sz w:val="21"/>
          <w:szCs w:val="21"/>
        </w:rPr>
      </w:pPr>
      <w:r w:rsidRPr="00F511D0">
        <w:rPr>
          <w:rFonts w:ascii="宋体" w:eastAsia="宋体" w:hAnsi="宋体" w:hint="eastAsia"/>
          <w:sz w:val="21"/>
          <w:szCs w:val="21"/>
        </w:rPr>
        <w:t>投标人银行帐号：</w:t>
      </w:r>
    </w:p>
    <w:p w:rsidR="007E1F4E" w:rsidRPr="00F511D0" w:rsidRDefault="00CA4E76">
      <w:pPr>
        <w:spacing w:after="0" w:line="288" w:lineRule="auto"/>
        <w:ind w:firstLineChars="342" w:firstLine="718"/>
        <w:rPr>
          <w:rFonts w:ascii="宋体" w:eastAsia="宋体" w:hAnsi="宋体"/>
          <w:sz w:val="21"/>
          <w:szCs w:val="21"/>
        </w:rPr>
      </w:pPr>
      <w:r w:rsidRPr="00F511D0">
        <w:rPr>
          <w:rFonts w:ascii="宋体" w:eastAsia="宋体" w:hAnsi="宋体" w:hint="eastAsia"/>
          <w:sz w:val="21"/>
          <w:szCs w:val="21"/>
        </w:rPr>
        <w:t xml:space="preserve">日期： </w:t>
      </w:r>
    </w:p>
    <w:p w:rsidR="007E1F4E" w:rsidRPr="00F511D0" w:rsidRDefault="00CA4E76">
      <w:pPr>
        <w:adjustRightInd/>
        <w:snapToGrid/>
        <w:spacing w:after="0"/>
        <w:rPr>
          <w:rFonts w:ascii="宋体" w:eastAsia="宋体" w:hAnsi="宋体"/>
          <w:sz w:val="21"/>
          <w:szCs w:val="21"/>
        </w:rPr>
      </w:pPr>
      <w:r w:rsidRPr="00F511D0">
        <w:rPr>
          <w:rFonts w:ascii="宋体" w:eastAsia="宋体" w:hAnsi="宋体"/>
          <w:sz w:val="21"/>
          <w:szCs w:val="21"/>
        </w:rPr>
        <w:br w:type="page"/>
      </w:r>
    </w:p>
    <w:p w:rsidR="007E1F4E" w:rsidRPr="00F511D0" w:rsidRDefault="00CA4E76">
      <w:pPr>
        <w:pStyle w:val="4"/>
        <w:widowControl w:val="0"/>
        <w:overflowPunct w:val="0"/>
        <w:spacing w:before="0" w:after="0" w:line="240" w:lineRule="auto"/>
        <w:rPr>
          <w:rFonts w:ascii="宋体" w:eastAsia="宋体" w:hAnsi="宋体"/>
          <w:sz w:val="21"/>
          <w:szCs w:val="21"/>
        </w:rPr>
      </w:pPr>
      <w:bookmarkStart w:id="86" w:name="_Toc510171678"/>
      <w:r w:rsidRPr="00F511D0">
        <w:rPr>
          <w:rFonts w:ascii="宋体" w:eastAsia="宋体" w:hAnsi="宋体" w:hint="eastAsia"/>
          <w:sz w:val="21"/>
          <w:szCs w:val="21"/>
        </w:rPr>
        <w:lastRenderedPageBreak/>
        <w:t>附件3. 法定代表人证明书格式</w:t>
      </w:r>
      <w:bookmarkEnd w:id="86"/>
    </w:p>
    <w:p w:rsidR="007E1F4E" w:rsidRPr="00F511D0" w:rsidRDefault="007E1F4E">
      <w:pPr>
        <w:rPr>
          <w:rFonts w:ascii="宋体" w:eastAsia="宋体" w:hAnsi="宋体"/>
        </w:rPr>
      </w:pPr>
    </w:p>
    <w:p w:rsidR="007E1F4E" w:rsidRPr="00F511D0" w:rsidRDefault="00CA4E76">
      <w:pPr>
        <w:jc w:val="center"/>
        <w:rPr>
          <w:rFonts w:ascii="宋体" w:eastAsia="宋体" w:hAnsi="宋体"/>
          <w:sz w:val="28"/>
          <w:szCs w:val="28"/>
        </w:rPr>
      </w:pPr>
      <w:r w:rsidRPr="00F511D0">
        <w:rPr>
          <w:rFonts w:ascii="宋体" w:eastAsia="宋体" w:hAnsi="宋体" w:hint="eastAsia"/>
          <w:sz w:val="28"/>
          <w:szCs w:val="28"/>
        </w:rPr>
        <w:t>法定代表人证明书</w:t>
      </w:r>
    </w:p>
    <w:p w:rsidR="007E1F4E" w:rsidRPr="00F511D0" w:rsidRDefault="00CA4E76">
      <w:pPr>
        <w:pStyle w:val="21"/>
        <w:spacing w:line="420" w:lineRule="atLeast"/>
        <w:ind w:firstLineChars="0" w:firstLine="0"/>
        <w:rPr>
          <w:rFonts w:ascii="宋体" w:eastAsia="宋体"/>
          <w:sz w:val="21"/>
          <w:szCs w:val="21"/>
        </w:rPr>
      </w:pPr>
      <w:r w:rsidRPr="00F511D0">
        <w:rPr>
          <w:rFonts w:ascii="宋体" w:eastAsia="宋体" w:hint="eastAsia"/>
          <w:sz w:val="21"/>
          <w:szCs w:val="21"/>
        </w:rPr>
        <w:t>致：广东三方诚信招标有限公司东莞分公司东莞分公司</w:t>
      </w:r>
    </w:p>
    <w:p w:rsidR="007E1F4E" w:rsidRPr="00F511D0" w:rsidRDefault="007E1F4E">
      <w:pPr>
        <w:pStyle w:val="21"/>
        <w:spacing w:line="420" w:lineRule="atLeast"/>
        <w:ind w:firstLine="433"/>
        <w:rPr>
          <w:rFonts w:ascii="宋体" w:eastAsia="宋体"/>
          <w:sz w:val="21"/>
          <w:szCs w:val="21"/>
        </w:rPr>
      </w:pPr>
    </w:p>
    <w:p w:rsidR="007E1F4E" w:rsidRPr="00F511D0" w:rsidRDefault="00CA4E76">
      <w:pPr>
        <w:pStyle w:val="21"/>
        <w:spacing w:line="420" w:lineRule="atLeast"/>
        <w:ind w:firstLine="433"/>
        <w:rPr>
          <w:rFonts w:ascii="宋体" w:eastAsia="宋体"/>
          <w:sz w:val="21"/>
          <w:szCs w:val="21"/>
          <w:u w:val="single"/>
        </w:rPr>
      </w:pPr>
      <w:r w:rsidRPr="00F511D0">
        <w:rPr>
          <w:rFonts w:ascii="宋体" w:eastAsia="宋体" w:hint="eastAsia"/>
          <w:sz w:val="21"/>
          <w:szCs w:val="21"/>
        </w:rPr>
        <w:t>投标人名称:</w:t>
      </w:r>
    </w:p>
    <w:p w:rsidR="007E1F4E" w:rsidRPr="00F511D0" w:rsidRDefault="00CA4E76">
      <w:pPr>
        <w:pStyle w:val="21"/>
        <w:spacing w:line="420" w:lineRule="atLeast"/>
        <w:ind w:firstLine="433"/>
        <w:rPr>
          <w:rFonts w:ascii="宋体" w:eastAsia="宋体"/>
          <w:sz w:val="21"/>
          <w:szCs w:val="21"/>
          <w:u w:val="single"/>
        </w:rPr>
      </w:pPr>
      <w:r w:rsidRPr="00F511D0">
        <w:rPr>
          <w:rFonts w:ascii="宋体" w:eastAsia="宋体" w:hint="eastAsia"/>
          <w:sz w:val="21"/>
          <w:szCs w:val="21"/>
        </w:rPr>
        <w:t>单 位 性质：</w:t>
      </w:r>
    </w:p>
    <w:p w:rsidR="007E1F4E" w:rsidRPr="00F511D0" w:rsidRDefault="00CA4E76">
      <w:pPr>
        <w:pStyle w:val="21"/>
        <w:spacing w:line="420" w:lineRule="atLeast"/>
        <w:ind w:firstLine="433"/>
        <w:rPr>
          <w:rFonts w:ascii="宋体" w:eastAsia="宋体"/>
          <w:sz w:val="21"/>
          <w:szCs w:val="21"/>
          <w:u w:val="single"/>
        </w:rPr>
      </w:pPr>
      <w:r w:rsidRPr="00F511D0">
        <w:rPr>
          <w:rFonts w:ascii="宋体" w:eastAsia="宋体" w:hint="eastAsia"/>
          <w:sz w:val="21"/>
          <w:szCs w:val="21"/>
        </w:rPr>
        <w:t>地      址：</w:t>
      </w:r>
    </w:p>
    <w:p w:rsidR="007E1F4E" w:rsidRPr="00F511D0" w:rsidRDefault="00CA4E76">
      <w:pPr>
        <w:pStyle w:val="21"/>
        <w:spacing w:line="420" w:lineRule="atLeast"/>
        <w:ind w:firstLine="433"/>
        <w:rPr>
          <w:rFonts w:ascii="宋体" w:eastAsia="宋体"/>
          <w:sz w:val="21"/>
          <w:szCs w:val="21"/>
        </w:rPr>
      </w:pPr>
      <w:r w:rsidRPr="00F511D0">
        <w:rPr>
          <w:rFonts w:ascii="宋体" w:eastAsia="宋体" w:hint="eastAsia"/>
          <w:sz w:val="21"/>
          <w:szCs w:val="21"/>
        </w:rPr>
        <w:t>成 立 时间：</w:t>
      </w:r>
      <w:r w:rsidRPr="00F511D0">
        <w:rPr>
          <w:rFonts w:ascii="宋体" w:eastAsia="宋体" w:hint="eastAsia"/>
          <w:sz w:val="21"/>
          <w:szCs w:val="21"/>
          <w:u w:val="single"/>
        </w:rPr>
        <w:t xml:space="preserve">           </w:t>
      </w:r>
      <w:r w:rsidRPr="00F511D0">
        <w:rPr>
          <w:rFonts w:ascii="宋体" w:eastAsia="宋体" w:hint="eastAsia"/>
          <w:sz w:val="21"/>
          <w:szCs w:val="21"/>
        </w:rPr>
        <w:t>年</w:t>
      </w:r>
      <w:r w:rsidRPr="00F511D0">
        <w:rPr>
          <w:rFonts w:ascii="宋体" w:eastAsia="宋体" w:hint="eastAsia"/>
          <w:sz w:val="21"/>
          <w:szCs w:val="21"/>
          <w:u w:val="single"/>
        </w:rPr>
        <w:t xml:space="preserve">           </w:t>
      </w:r>
      <w:r w:rsidRPr="00F511D0">
        <w:rPr>
          <w:rFonts w:ascii="宋体" w:eastAsia="宋体" w:hint="eastAsia"/>
          <w:sz w:val="21"/>
          <w:szCs w:val="21"/>
        </w:rPr>
        <w:t>月</w:t>
      </w:r>
      <w:r w:rsidRPr="00F511D0">
        <w:rPr>
          <w:rFonts w:ascii="宋体" w:eastAsia="宋体" w:hint="eastAsia"/>
          <w:sz w:val="21"/>
          <w:szCs w:val="21"/>
          <w:u w:val="single"/>
        </w:rPr>
        <w:t xml:space="preserve">           </w:t>
      </w:r>
      <w:r w:rsidRPr="00F511D0">
        <w:rPr>
          <w:rFonts w:ascii="宋体" w:eastAsia="宋体" w:hint="eastAsia"/>
          <w:sz w:val="21"/>
          <w:szCs w:val="21"/>
        </w:rPr>
        <w:t>日</w:t>
      </w:r>
    </w:p>
    <w:p w:rsidR="007E1F4E" w:rsidRPr="00F511D0" w:rsidRDefault="00CA4E76">
      <w:pPr>
        <w:pStyle w:val="21"/>
        <w:spacing w:line="420" w:lineRule="atLeast"/>
        <w:ind w:firstLine="433"/>
        <w:rPr>
          <w:rFonts w:ascii="宋体" w:eastAsia="宋体"/>
          <w:sz w:val="21"/>
          <w:szCs w:val="21"/>
        </w:rPr>
      </w:pPr>
      <w:r w:rsidRPr="00F511D0">
        <w:rPr>
          <w:rFonts w:ascii="宋体" w:eastAsia="宋体" w:hint="eastAsia"/>
          <w:sz w:val="21"/>
          <w:szCs w:val="21"/>
        </w:rPr>
        <w:t>经 营 期限：</w:t>
      </w:r>
      <w:r w:rsidRPr="00F511D0">
        <w:rPr>
          <w:rFonts w:ascii="宋体" w:eastAsia="宋体" w:hint="eastAsia"/>
          <w:sz w:val="21"/>
          <w:szCs w:val="21"/>
          <w:u w:val="single"/>
        </w:rPr>
        <w:t xml:space="preserve">                                      </w:t>
      </w:r>
    </w:p>
    <w:p w:rsidR="007E1F4E" w:rsidRPr="00F511D0" w:rsidRDefault="00CA4E76">
      <w:pPr>
        <w:pStyle w:val="21"/>
        <w:spacing w:line="420" w:lineRule="atLeast"/>
        <w:ind w:firstLine="433"/>
        <w:rPr>
          <w:rFonts w:ascii="宋体" w:eastAsia="宋体"/>
          <w:sz w:val="21"/>
          <w:szCs w:val="21"/>
        </w:rPr>
      </w:pPr>
      <w:r w:rsidRPr="00F511D0">
        <w:rPr>
          <w:rFonts w:ascii="宋体" w:eastAsia="宋体" w:hint="eastAsia"/>
          <w:sz w:val="21"/>
          <w:szCs w:val="21"/>
        </w:rPr>
        <w:t>姓名：</w:t>
      </w:r>
      <w:r w:rsidRPr="00F511D0">
        <w:rPr>
          <w:rFonts w:ascii="宋体" w:eastAsia="宋体" w:hint="eastAsia"/>
          <w:sz w:val="21"/>
          <w:szCs w:val="21"/>
          <w:u w:val="single"/>
        </w:rPr>
        <w:t xml:space="preserve">            </w:t>
      </w:r>
      <w:r w:rsidRPr="00F511D0">
        <w:rPr>
          <w:rFonts w:ascii="宋体" w:eastAsia="宋体" w:hint="eastAsia"/>
          <w:sz w:val="21"/>
          <w:szCs w:val="21"/>
        </w:rPr>
        <w:t>性别：</w:t>
      </w:r>
      <w:r w:rsidRPr="00F511D0">
        <w:rPr>
          <w:rFonts w:ascii="宋体" w:eastAsia="宋体" w:hint="eastAsia"/>
          <w:sz w:val="21"/>
          <w:szCs w:val="21"/>
          <w:u w:val="single"/>
        </w:rPr>
        <w:t xml:space="preserve">            </w:t>
      </w:r>
      <w:r w:rsidRPr="00F511D0">
        <w:rPr>
          <w:rFonts w:ascii="宋体" w:eastAsia="宋体" w:hint="eastAsia"/>
          <w:sz w:val="21"/>
          <w:szCs w:val="21"/>
        </w:rPr>
        <w:t>年龄：</w:t>
      </w:r>
      <w:r w:rsidRPr="00F511D0">
        <w:rPr>
          <w:rFonts w:ascii="宋体" w:eastAsia="宋体" w:hint="eastAsia"/>
          <w:sz w:val="21"/>
          <w:szCs w:val="21"/>
          <w:u w:val="single"/>
        </w:rPr>
        <w:t xml:space="preserve">            </w:t>
      </w:r>
      <w:r w:rsidRPr="00F511D0">
        <w:rPr>
          <w:rFonts w:ascii="宋体" w:eastAsia="宋体" w:hint="eastAsia"/>
          <w:sz w:val="21"/>
          <w:szCs w:val="21"/>
        </w:rPr>
        <w:t>职务：</w:t>
      </w:r>
      <w:r w:rsidRPr="00F511D0">
        <w:rPr>
          <w:rFonts w:ascii="宋体" w:eastAsia="宋体" w:hint="eastAsia"/>
          <w:sz w:val="21"/>
          <w:szCs w:val="21"/>
          <w:u w:val="single"/>
        </w:rPr>
        <w:t xml:space="preserve">            </w:t>
      </w:r>
    </w:p>
    <w:p w:rsidR="007E1F4E" w:rsidRPr="00F511D0" w:rsidRDefault="00CA4E76">
      <w:pPr>
        <w:pStyle w:val="21"/>
        <w:spacing w:line="420" w:lineRule="atLeast"/>
        <w:ind w:firstLine="433"/>
        <w:rPr>
          <w:rFonts w:ascii="宋体" w:eastAsia="宋体"/>
          <w:sz w:val="21"/>
          <w:szCs w:val="21"/>
        </w:rPr>
      </w:pPr>
      <w:r w:rsidRPr="00F511D0">
        <w:rPr>
          <w:rFonts w:ascii="宋体" w:eastAsia="宋体" w:hint="eastAsia"/>
          <w:sz w:val="21"/>
          <w:szCs w:val="21"/>
        </w:rPr>
        <w:t>系</w:t>
      </w:r>
      <w:r w:rsidRPr="00F511D0">
        <w:rPr>
          <w:rFonts w:ascii="宋体" w:eastAsia="宋体" w:hint="eastAsia"/>
          <w:sz w:val="21"/>
          <w:szCs w:val="21"/>
          <w:u w:val="single"/>
        </w:rPr>
        <w:t xml:space="preserve">                                </w:t>
      </w:r>
      <w:r w:rsidRPr="00F511D0">
        <w:rPr>
          <w:rFonts w:ascii="宋体" w:eastAsia="宋体" w:hint="eastAsia"/>
          <w:sz w:val="21"/>
          <w:szCs w:val="21"/>
        </w:rPr>
        <w:t>（投标人名称）的法定代表人。</w:t>
      </w:r>
    </w:p>
    <w:p w:rsidR="007E1F4E" w:rsidRPr="00F511D0" w:rsidRDefault="00CA4E76">
      <w:pPr>
        <w:spacing w:line="420" w:lineRule="atLeast"/>
        <w:ind w:firstLineChars="200" w:firstLine="420"/>
        <w:rPr>
          <w:rFonts w:ascii="宋体" w:eastAsia="宋体" w:hAnsi="宋体"/>
          <w:sz w:val="21"/>
          <w:szCs w:val="21"/>
        </w:rPr>
      </w:pPr>
      <w:r w:rsidRPr="00F511D0">
        <w:rPr>
          <w:rFonts w:ascii="宋体" w:eastAsia="宋体" w:hAnsi="宋体" w:hint="eastAsia"/>
          <w:sz w:val="21"/>
          <w:szCs w:val="21"/>
        </w:rPr>
        <w:t>特此证明。</w:t>
      </w:r>
    </w:p>
    <w:p w:rsidR="007E1F4E" w:rsidRPr="00F511D0" w:rsidRDefault="007E1F4E" w:rsidP="00F511D0">
      <w:pPr>
        <w:pStyle w:val="21"/>
        <w:spacing w:line="500" w:lineRule="atLeast"/>
        <w:ind w:firstLineChars="1675" w:firstLine="3518"/>
        <w:rPr>
          <w:rFonts w:ascii="宋体" w:eastAsia="宋体"/>
          <w:sz w:val="21"/>
          <w:szCs w:val="21"/>
        </w:rPr>
      </w:pPr>
    </w:p>
    <w:p w:rsidR="007E1F4E" w:rsidRPr="00F511D0" w:rsidRDefault="00CA4E76" w:rsidP="00F511D0">
      <w:pPr>
        <w:pStyle w:val="21"/>
        <w:spacing w:line="500" w:lineRule="atLeast"/>
        <w:ind w:firstLineChars="1675" w:firstLine="3518"/>
        <w:rPr>
          <w:rFonts w:ascii="宋体" w:eastAsia="宋体"/>
          <w:sz w:val="21"/>
          <w:szCs w:val="21"/>
        </w:rPr>
      </w:pPr>
      <w:r w:rsidRPr="00F511D0">
        <w:rPr>
          <w:rFonts w:ascii="宋体" w:eastAsia="宋体" w:hint="eastAsia"/>
          <w:sz w:val="21"/>
          <w:szCs w:val="21"/>
        </w:rPr>
        <w:t>投标人名称（加盖公章）</w:t>
      </w:r>
      <w:r w:rsidRPr="00F511D0">
        <w:rPr>
          <w:rFonts w:ascii="宋体" w:eastAsia="宋体" w:hint="eastAsia"/>
          <w:sz w:val="21"/>
          <w:szCs w:val="21"/>
          <w:u w:val="single"/>
        </w:rPr>
        <w:t xml:space="preserve">                    </w:t>
      </w:r>
    </w:p>
    <w:p w:rsidR="007E1F4E" w:rsidRPr="00F511D0" w:rsidRDefault="00CA4E76" w:rsidP="00F511D0">
      <w:pPr>
        <w:pStyle w:val="21"/>
        <w:spacing w:line="500" w:lineRule="atLeast"/>
        <w:ind w:firstLineChars="1675" w:firstLine="3518"/>
        <w:rPr>
          <w:rFonts w:ascii="宋体" w:eastAsia="宋体"/>
          <w:sz w:val="21"/>
          <w:szCs w:val="21"/>
        </w:rPr>
      </w:pPr>
      <w:r w:rsidRPr="00F511D0">
        <w:rPr>
          <w:rFonts w:ascii="宋体" w:eastAsia="宋体" w:hint="eastAsia"/>
          <w:sz w:val="21"/>
          <w:szCs w:val="21"/>
        </w:rPr>
        <w:t>法定代表人（签名或盖私章）：</w:t>
      </w:r>
      <w:r w:rsidRPr="00F511D0">
        <w:rPr>
          <w:rFonts w:ascii="宋体" w:eastAsia="宋体" w:hint="eastAsia"/>
          <w:sz w:val="21"/>
          <w:szCs w:val="21"/>
          <w:u w:val="single"/>
        </w:rPr>
        <w:t xml:space="preserve">               </w:t>
      </w:r>
    </w:p>
    <w:p w:rsidR="007E1F4E" w:rsidRPr="00F511D0" w:rsidRDefault="00CA4E76" w:rsidP="00F511D0">
      <w:pPr>
        <w:pStyle w:val="21"/>
        <w:spacing w:line="500" w:lineRule="atLeast"/>
        <w:ind w:firstLineChars="1675" w:firstLine="3518"/>
        <w:rPr>
          <w:rFonts w:ascii="宋体" w:eastAsia="宋体"/>
          <w:sz w:val="21"/>
          <w:szCs w:val="21"/>
          <w:u w:val="single"/>
        </w:rPr>
      </w:pPr>
      <w:r w:rsidRPr="00F511D0">
        <w:rPr>
          <w:rFonts w:ascii="宋体" w:eastAsia="宋体" w:hint="eastAsia"/>
          <w:sz w:val="21"/>
          <w:szCs w:val="21"/>
        </w:rPr>
        <w:t>身份证号码：</w:t>
      </w:r>
      <w:r w:rsidRPr="00F511D0">
        <w:rPr>
          <w:rFonts w:ascii="宋体" w:eastAsia="宋体" w:hint="eastAsia"/>
          <w:sz w:val="21"/>
          <w:szCs w:val="21"/>
          <w:u w:val="single"/>
        </w:rPr>
        <w:t xml:space="preserve">                              </w:t>
      </w:r>
    </w:p>
    <w:p w:rsidR="007E1F4E" w:rsidRPr="00F511D0" w:rsidRDefault="00CA4E76">
      <w:pPr>
        <w:pStyle w:val="21"/>
        <w:spacing w:line="500" w:lineRule="atLeast"/>
        <w:ind w:firstLineChars="1670" w:firstLine="3507"/>
        <w:rPr>
          <w:rFonts w:ascii="宋体" w:eastAsia="宋体"/>
          <w:sz w:val="21"/>
          <w:szCs w:val="21"/>
        </w:rPr>
      </w:pPr>
      <w:r w:rsidRPr="00F511D0">
        <w:rPr>
          <w:rFonts w:ascii="宋体" w:eastAsia="宋体" w:hint="eastAsia"/>
          <w:sz w:val="21"/>
          <w:szCs w:val="21"/>
        </w:rPr>
        <w:t>日     期：</w:t>
      </w:r>
      <w:r w:rsidRPr="00F511D0">
        <w:rPr>
          <w:rFonts w:ascii="宋体" w:eastAsia="宋体" w:hint="eastAsia"/>
          <w:sz w:val="21"/>
          <w:szCs w:val="21"/>
          <w:u w:val="single"/>
        </w:rPr>
        <w:t xml:space="preserve">         </w:t>
      </w:r>
      <w:r w:rsidRPr="00F511D0">
        <w:rPr>
          <w:rFonts w:ascii="宋体" w:eastAsia="宋体" w:hint="eastAsia"/>
          <w:sz w:val="21"/>
          <w:szCs w:val="21"/>
        </w:rPr>
        <w:t>年</w:t>
      </w:r>
      <w:r w:rsidRPr="00F511D0">
        <w:rPr>
          <w:rFonts w:ascii="宋体" w:eastAsia="宋体" w:hint="eastAsia"/>
          <w:sz w:val="21"/>
          <w:szCs w:val="21"/>
          <w:u w:val="single"/>
        </w:rPr>
        <w:t xml:space="preserve">        </w:t>
      </w:r>
      <w:r w:rsidRPr="00F511D0">
        <w:rPr>
          <w:rFonts w:ascii="宋体" w:eastAsia="宋体" w:hint="eastAsia"/>
          <w:sz w:val="21"/>
          <w:szCs w:val="21"/>
        </w:rPr>
        <w:t>月</w:t>
      </w:r>
      <w:r w:rsidRPr="00F511D0">
        <w:rPr>
          <w:rFonts w:ascii="宋体" w:eastAsia="宋体" w:hint="eastAsia"/>
          <w:sz w:val="21"/>
          <w:szCs w:val="21"/>
          <w:u w:val="single"/>
        </w:rPr>
        <w:t xml:space="preserve">        </w:t>
      </w:r>
      <w:r w:rsidRPr="00F511D0">
        <w:rPr>
          <w:rFonts w:ascii="宋体" w:eastAsia="宋体" w:hint="eastAsia"/>
          <w:sz w:val="21"/>
          <w:szCs w:val="21"/>
        </w:rPr>
        <w:t>日</w:t>
      </w:r>
    </w:p>
    <w:p w:rsidR="007E1F4E" w:rsidRPr="00F511D0" w:rsidRDefault="007E1F4E">
      <w:pPr>
        <w:ind w:firstLineChars="200" w:firstLine="420"/>
        <w:rPr>
          <w:rFonts w:ascii="宋体" w:eastAsia="宋体" w:hAnsi="宋体"/>
          <w:sz w:val="21"/>
          <w:szCs w:val="21"/>
        </w:rPr>
      </w:pPr>
    </w:p>
    <w:p w:rsidR="007E1F4E" w:rsidRPr="00F511D0" w:rsidRDefault="00CA4E76">
      <w:pPr>
        <w:ind w:firstLineChars="200" w:firstLine="420"/>
        <w:rPr>
          <w:rFonts w:ascii="宋体" w:eastAsia="宋体" w:hAnsi="宋体"/>
          <w:sz w:val="21"/>
          <w:szCs w:val="21"/>
        </w:rPr>
      </w:pPr>
      <w:r w:rsidRPr="00F511D0">
        <w:rPr>
          <w:rFonts w:ascii="宋体" w:eastAsia="宋体" w:hAnsi="宋体" w:hint="eastAsia"/>
          <w:sz w:val="21"/>
          <w:szCs w:val="21"/>
        </w:rPr>
        <w:t>注：法定代表人身份证明书需附法人代表身份证复印件（加盖公章）。</w:t>
      </w:r>
    </w:p>
    <w:tbl>
      <w:tblPr>
        <w:tblW w:w="83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182"/>
        <w:gridCol w:w="4182"/>
      </w:tblGrid>
      <w:tr w:rsidR="007E1F4E" w:rsidRPr="00F511D0">
        <w:trPr>
          <w:trHeight w:val="2517"/>
          <w:jc w:val="center"/>
        </w:trPr>
        <w:tc>
          <w:tcPr>
            <w:tcW w:w="4182" w:type="dxa"/>
            <w:vAlign w:val="center"/>
          </w:tcPr>
          <w:p w:rsidR="007E1F4E" w:rsidRPr="00F511D0" w:rsidRDefault="00CA4E76">
            <w:pPr>
              <w:pStyle w:val="21"/>
              <w:spacing w:line="460" w:lineRule="exact"/>
              <w:ind w:firstLineChars="0" w:firstLine="0"/>
              <w:jc w:val="center"/>
              <w:rPr>
                <w:rFonts w:ascii="宋体" w:eastAsia="宋体"/>
                <w:sz w:val="22"/>
              </w:rPr>
            </w:pPr>
            <w:r w:rsidRPr="00F511D0">
              <w:rPr>
                <w:rFonts w:ascii="宋体" w:eastAsia="宋体" w:hint="eastAsia"/>
                <w:sz w:val="22"/>
              </w:rPr>
              <w:t>正面</w:t>
            </w:r>
          </w:p>
        </w:tc>
        <w:tc>
          <w:tcPr>
            <w:tcW w:w="4182" w:type="dxa"/>
            <w:vAlign w:val="center"/>
          </w:tcPr>
          <w:p w:rsidR="007E1F4E" w:rsidRPr="00F511D0" w:rsidRDefault="00CA4E76">
            <w:pPr>
              <w:pStyle w:val="21"/>
              <w:spacing w:line="460" w:lineRule="exact"/>
              <w:ind w:firstLineChars="0" w:firstLine="0"/>
              <w:jc w:val="center"/>
              <w:rPr>
                <w:rFonts w:ascii="宋体" w:eastAsia="宋体"/>
                <w:sz w:val="22"/>
              </w:rPr>
            </w:pPr>
            <w:r w:rsidRPr="00F511D0">
              <w:rPr>
                <w:rFonts w:ascii="宋体" w:eastAsia="宋体" w:hint="eastAsia"/>
                <w:sz w:val="22"/>
              </w:rPr>
              <w:t>背面</w:t>
            </w:r>
          </w:p>
        </w:tc>
      </w:tr>
    </w:tbl>
    <w:p w:rsidR="007E1F4E" w:rsidRPr="00F511D0" w:rsidRDefault="007E1F4E">
      <w:pPr>
        <w:rPr>
          <w:rFonts w:ascii="宋体" w:eastAsia="宋体" w:hAnsi="宋体"/>
        </w:rPr>
      </w:pPr>
    </w:p>
    <w:p w:rsidR="007E1F4E" w:rsidRPr="00F511D0" w:rsidRDefault="00CA4E76">
      <w:pPr>
        <w:adjustRightInd/>
        <w:snapToGrid/>
        <w:spacing w:line="276" w:lineRule="auto"/>
        <w:rPr>
          <w:rFonts w:ascii="宋体" w:eastAsia="宋体" w:hAnsi="宋体" w:cstheme="majorBidi"/>
          <w:b/>
          <w:bCs/>
          <w:sz w:val="24"/>
          <w:szCs w:val="28"/>
        </w:rPr>
      </w:pPr>
      <w:r w:rsidRPr="00F511D0">
        <w:rPr>
          <w:rFonts w:ascii="宋体" w:eastAsia="宋体" w:hAnsi="宋体"/>
          <w:sz w:val="24"/>
        </w:rPr>
        <w:br w:type="page"/>
      </w:r>
    </w:p>
    <w:p w:rsidR="007E1F4E" w:rsidRPr="00F511D0" w:rsidRDefault="00CA4E76">
      <w:pPr>
        <w:pStyle w:val="4"/>
        <w:widowControl w:val="0"/>
        <w:overflowPunct w:val="0"/>
        <w:spacing w:before="0" w:after="0" w:line="240" w:lineRule="auto"/>
        <w:rPr>
          <w:rFonts w:ascii="宋体" w:eastAsia="宋体" w:hAnsi="宋体"/>
        </w:rPr>
      </w:pPr>
      <w:bookmarkStart w:id="87" w:name="_Toc510171679"/>
      <w:r w:rsidRPr="00F511D0">
        <w:rPr>
          <w:rFonts w:ascii="宋体" w:eastAsia="宋体" w:hAnsi="宋体" w:hint="eastAsia"/>
          <w:sz w:val="21"/>
          <w:szCs w:val="21"/>
        </w:rPr>
        <w:lastRenderedPageBreak/>
        <w:t>附件4.法定代表人授权书格式</w:t>
      </w:r>
      <w:bookmarkEnd w:id="87"/>
    </w:p>
    <w:p w:rsidR="007E1F4E" w:rsidRPr="00F511D0" w:rsidRDefault="007E1F4E">
      <w:pPr>
        <w:rPr>
          <w:rFonts w:ascii="宋体" w:eastAsia="宋体" w:hAnsi="宋体"/>
        </w:rPr>
      </w:pPr>
    </w:p>
    <w:p w:rsidR="007E1F4E" w:rsidRPr="00F511D0" w:rsidRDefault="00CA4E76">
      <w:pPr>
        <w:jc w:val="center"/>
        <w:rPr>
          <w:rFonts w:ascii="宋体" w:eastAsia="宋体" w:hAnsi="宋体"/>
          <w:sz w:val="28"/>
          <w:szCs w:val="28"/>
        </w:rPr>
      </w:pPr>
      <w:r w:rsidRPr="00F511D0">
        <w:rPr>
          <w:rFonts w:ascii="宋体" w:eastAsia="宋体" w:hAnsi="宋体" w:hint="eastAsia"/>
          <w:sz w:val="28"/>
          <w:szCs w:val="28"/>
        </w:rPr>
        <w:t>法定代表人授权书</w:t>
      </w:r>
    </w:p>
    <w:p w:rsidR="007E1F4E" w:rsidRPr="00F511D0" w:rsidRDefault="00CA4E76">
      <w:pPr>
        <w:pStyle w:val="21"/>
        <w:spacing w:line="420" w:lineRule="atLeast"/>
        <w:ind w:firstLineChars="0" w:firstLine="0"/>
        <w:rPr>
          <w:rFonts w:ascii="宋体" w:eastAsia="宋体"/>
          <w:sz w:val="21"/>
          <w:szCs w:val="21"/>
        </w:rPr>
      </w:pPr>
      <w:r w:rsidRPr="00F511D0">
        <w:rPr>
          <w:rFonts w:ascii="宋体" w:eastAsia="宋体" w:hint="eastAsia"/>
          <w:sz w:val="21"/>
          <w:szCs w:val="21"/>
        </w:rPr>
        <w:t>致：广东三方诚信招标有限公司东莞分公司东莞分公司</w:t>
      </w:r>
    </w:p>
    <w:p w:rsidR="007E1F4E" w:rsidRPr="00F511D0" w:rsidRDefault="007E1F4E">
      <w:pPr>
        <w:pStyle w:val="21"/>
        <w:spacing w:line="420" w:lineRule="atLeast"/>
        <w:ind w:firstLine="433"/>
        <w:rPr>
          <w:rFonts w:ascii="宋体" w:eastAsia="宋体"/>
          <w:sz w:val="21"/>
          <w:szCs w:val="21"/>
        </w:rPr>
      </w:pPr>
    </w:p>
    <w:p w:rsidR="007E1F4E" w:rsidRPr="00F511D0" w:rsidRDefault="00CA4E76">
      <w:pPr>
        <w:spacing w:after="0" w:line="360" w:lineRule="auto"/>
        <w:ind w:firstLineChars="200" w:firstLine="420"/>
        <w:rPr>
          <w:rFonts w:ascii="宋体" w:eastAsia="宋体" w:hAnsi="宋体" w:cs="Times New Roman"/>
          <w:sz w:val="21"/>
          <w:szCs w:val="21"/>
        </w:rPr>
      </w:pPr>
      <w:r w:rsidRPr="00F511D0">
        <w:rPr>
          <w:rFonts w:ascii="宋体" w:eastAsia="宋体" w:hAnsi="宋体" w:cs="Times New Roman" w:hint="eastAsia"/>
          <w:sz w:val="21"/>
          <w:szCs w:val="21"/>
        </w:rPr>
        <w:t>本授权书声明：注册于</w:t>
      </w:r>
      <w:r w:rsidRPr="00F511D0">
        <w:rPr>
          <w:rFonts w:ascii="宋体" w:eastAsia="宋体" w:hAnsi="宋体" w:cs="Times New Roman" w:hint="eastAsia"/>
          <w:sz w:val="21"/>
          <w:szCs w:val="21"/>
          <w:u w:val="single"/>
        </w:rPr>
        <w:t>（国家或地区的名称）</w:t>
      </w:r>
      <w:r w:rsidRPr="00F511D0">
        <w:rPr>
          <w:rFonts w:ascii="宋体" w:eastAsia="宋体" w:hAnsi="宋体" w:cs="Times New Roman" w:hint="eastAsia"/>
          <w:sz w:val="21"/>
          <w:szCs w:val="21"/>
        </w:rPr>
        <w:t>的</w:t>
      </w:r>
      <w:r w:rsidRPr="00F511D0">
        <w:rPr>
          <w:rFonts w:ascii="宋体" w:eastAsia="宋体" w:hAnsi="宋体" w:cs="Times New Roman" w:hint="eastAsia"/>
          <w:sz w:val="21"/>
          <w:szCs w:val="21"/>
          <w:u w:val="single"/>
        </w:rPr>
        <w:t>（单位名称）</w:t>
      </w:r>
      <w:r w:rsidRPr="00F511D0">
        <w:rPr>
          <w:rFonts w:ascii="宋体" w:eastAsia="宋体" w:hAnsi="宋体" w:cs="Times New Roman" w:hint="eastAsia"/>
          <w:sz w:val="21"/>
          <w:szCs w:val="21"/>
        </w:rPr>
        <w:t>的在下面签字的</w:t>
      </w:r>
      <w:r w:rsidRPr="00F511D0">
        <w:rPr>
          <w:rFonts w:ascii="宋体" w:eastAsia="宋体" w:hAnsi="宋体" w:cs="Times New Roman" w:hint="eastAsia"/>
          <w:sz w:val="21"/>
          <w:szCs w:val="21"/>
          <w:u w:val="single"/>
        </w:rPr>
        <w:t>（法定代表人姓名、职务）</w:t>
      </w:r>
      <w:r w:rsidRPr="00F511D0">
        <w:rPr>
          <w:rFonts w:ascii="宋体" w:eastAsia="宋体" w:hAnsi="宋体" w:cs="Times New Roman" w:hint="eastAsia"/>
          <w:sz w:val="21"/>
          <w:szCs w:val="21"/>
        </w:rPr>
        <w:t>代表本单位授权</w:t>
      </w:r>
      <w:r w:rsidRPr="00F511D0">
        <w:rPr>
          <w:rFonts w:ascii="宋体" w:eastAsia="宋体" w:hAnsi="宋体" w:cs="Times New Roman" w:hint="eastAsia"/>
          <w:sz w:val="21"/>
          <w:szCs w:val="21"/>
          <w:u w:val="single"/>
        </w:rPr>
        <w:t>（单位名称）</w:t>
      </w:r>
      <w:r w:rsidRPr="00F511D0">
        <w:rPr>
          <w:rFonts w:ascii="宋体" w:eastAsia="宋体" w:hAnsi="宋体" w:cs="Times New Roman" w:hint="eastAsia"/>
          <w:sz w:val="21"/>
          <w:szCs w:val="21"/>
        </w:rPr>
        <w:t>的在下面签字的</w:t>
      </w:r>
      <w:r w:rsidRPr="00F511D0">
        <w:rPr>
          <w:rFonts w:ascii="宋体" w:eastAsia="宋体" w:hAnsi="宋体" w:cs="Times New Roman" w:hint="eastAsia"/>
          <w:sz w:val="21"/>
          <w:szCs w:val="21"/>
          <w:u w:val="single"/>
        </w:rPr>
        <w:t>（被授权人的姓名、职务）</w:t>
      </w:r>
      <w:r w:rsidRPr="00F511D0">
        <w:rPr>
          <w:rFonts w:ascii="宋体" w:eastAsia="宋体" w:hAnsi="宋体" w:cs="Times New Roman" w:hint="eastAsia"/>
          <w:sz w:val="21"/>
          <w:szCs w:val="21"/>
        </w:rPr>
        <w:t>为本单位的合法代理人，就</w:t>
      </w:r>
      <w:r w:rsidRPr="00F511D0">
        <w:rPr>
          <w:rFonts w:ascii="宋体" w:eastAsia="宋体" w:hAnsi="宋体" w:cs="Times New Roman" w:hint="eastAsia"/>
          <w:sz w:val="21"/>
          <w:szCs w:val="21"/>
          <w:u w:val="single"/>
        </w:rPr>
        <w:t>（项目名称）</w:t>
      </w:r>
      <w:r w:rsidRPr="00F511D0">
        <w:rPr>
          <w:rFonts w:ascii="宋体" w:eastAsia="宋体" w:hAnsi="宋体" w:cs="Times New Roman" w:hint="eastAsia"/>
          <w:sz w:val="21"/>
          <w:szCs w:val="21"/>
        </w:rPr>
        <w:t>投标及参加项目谈判，以本单位名义处理一切与之有关的事务。</w:t>
      </w:r>
    </w:p>
    <w:p w:rsidR="007E1F4E" w:rsidRPr="00F511D0" w:rsidRDefault="00CA4E76">
      <w:pPr>
        <w:spacing w:after="0" w:line="360" w:lineRule="auto"/>
        <w:ind w:firstLineChars="150" w:firstLine="315"/>
        <w:rPr>
          <w:rFonts w:ascii="宋体" w:eastAsia="宋体" w:hAnsi="宋体" w:cs="Times New Roman"/>
          <w:sz w:val="21"/>
          <w:szCs w:val="21"/>
        </w:rPr>
      </w:pPr>
      <w:r w:rsidRPr="00F511D0">
        <w:rPr>
          <w:rFonts w:ascii="宋体" w:eastAsia="宋体" w:hAnsi="宋体" w:cs="Times New Roman" w:hint="eastAsia"/>
          <w:sz w:val="21"/>
          <w:szCs w:val="21"/>
        </w:rPr>
        <w:t>本授权书</w:t>
      </w:r>
      <w:proofErr w:type="gramStart"/>
      <w:r w:rsidRPr="00F511D0">
        <w:rPr>
          <w:rFonts w:ascii="宋体" w:eastAsia="宋体" w:hAnsi="宋体" w:cs="Times New Roman" w:hint="eastAsia"/>
          <w:sz w:val="21"/>
          <w:szCs w:val="21"/>
        </w:rPr>
        <w:t>于</w:t>
      </w:r>
      <w:r w:rsidRPr="00F511D0">
        <w:rPr>
          <w:rFonts w:ascii="宋体" w:eastAsia="宋体" w:hAnsi="宋体" w:cs="Times New Roman" w:hint="eastAsia"/>
          <w:sz w:val="21"/>
          <w:szCs w:val="21"/>
          <w:u w:val="single"/>
        </w:rPr>
        <w:t xml:space="preserve">　　</w:t>
      </w:r>
      <w:proofErr w:type="gramEnd"/>
      <w:r w:rsidRPr="00F511D0">
        <w:rPr>
          <w:rFonts w:ascii="宋体" w:eastAsia="宋体" w:hAnsi="宋体" w:cs="Times New Roman" w:hint="eastAsia"/>
          <w:sz w:val="21"/>
          <w:szCs w:val="21"/>
        </w:rPr>
        <w:t>年</w:t>
      </w:r>
      <w:r w:rsidRPr="00F511D0">
        <w:rPr>
          <w:rFonts w:ascii="宋体" w:eastAsia="宋体" w:hAnsi="宋体" w:cs="Times New Roman" w:hint="eastAsia"/>
          <w:sz w:val="21"/>
          <w:szCs w:val="21"/>
          <w:u w:val="single"/>
        </w:rPr>
        <w:t xml:space="preserve">　　</w:t>
      </w:r>
      <w:r w:rsidRPr="00F511D0">
        <w:rPr>
          <w:rFonts w:ascii="宋体" w:eastAsia="宋体" w:hAnsi="宋体" w:cs="Times New Roman" w:hint="eastAsia"/>
          <w:sz w:val="21"/>
          <w:szCs w:val="21"/>
        </w:rPr>
        <w:t>月</w:t>
      </w:r>
      <w:r w:rsidRPr="00F511D0">
        <w:rPr>
          <w:rFonts w:ascii="宋体" w:eastAsia="宋体" w:hAnsi="宋体" w:cs="Times New Roman" w:hint="eastAsia"/>
          <w:sz w:val="21"/>
          <w:szCs w:val="21"/>
          <w:u w:val="single"/>
        </w:rPr>
        <w:t xml:space="preserve">　　</w:t>
      </w:r>
      <w:r w:rsidRPr="00F511D0">
        <w:rPr>
          <w:rFonts w:ascii="宋体" w:eastAsia="宋体" w:hAnsi="宋体" w:cs="Times New Roman" w:hint="eastAsia"/>
          <w:sz w:val="21"/>
          <w:szCs w:val="21"/>
        </w:rPr>
        <w:t>日签字生效，特此声明。</w:t>
      </w:r>
    </w:p>
    <w:p w:rsidR="007E1F4E" w:rsidRPr="00F511D0" w:rsidRDefault="007E1F4E" w:rsidP="00F511D0">
      <w:pPr>
        <w:pStyle w:val="21"/>
        <w:spacing w:line="500" w:lineRule="atLeast"/>
        <w:ind w:firstLineChars="1675" w:firstLine="3518"/>
        <w:rPr>
          <w:rFonts w:ascii="宋体" w:eastAsia="宋体"/>
          <w:sz w:val="21"/>
          <w:szCs w:val="21"/>
        </w:rPr>
      </w:pPr>
    </w:p>
    <w:p w:rsidR="007E1F4E" w:rsidRPr="00F511D0" w:rsidRDefault="00CA4E76" w:rsidP="00F511D0">
      <w:pPr>
        <w:pStyle w:val="21"/>
        <w:spacing w:line="500" w:lineRule="atLeast"/>
        <w:ind w:firstLineChars="1675" w:firstLine="3518"/>
        <w:rPr>
          <w:rFonts w:ascii="宋体" w:eastAsia="宋体"/>
          <w:sz w:val="21"/>
          <w:szCs w:val="21"/>
        </w:rPr>
      </w:pPr>
      <w:r w:rsidRPr="00F511D0">
        <w:rPr>
          <w:rFonts w:ascii="宋体" w:eastAsia="宋体" w:hint="eastAsia"/>
          <w:sz w:val="21"/>
          <w:szCs w:val="21"/>
        </w:rPr>
        <w:t>投标人名称（加盖公章）：</w:t>
      </w:r>
      <w:r w:rsidRPr="00F511D0">
        <w:rPr>
          <w:rFonts w:ascii="宋体" w:eastAsia="宋体" w:hint="eastAsia"/>
          <w:sz w:val="21"/>
          <w:szCs w:val="21"/>
          <w:u w:val="single"/>
        </w:rPr>
        <w:t xml:space="preserve">                 </w:t>
      </w:r>
    </w:p>
    <w:p w:rsidR="007E1F4E" w:rsidRPr="00F511D0" w:rsidRDefault="00CA4E76" w:rsidP="00F511D0">
      <w:pPr>
        <w:pStyle w:val="21"/>
        <w:spacing w:line="500" w:lineRule="atLeast"/>
        <w:ind w:firstLineChars="1675" w:firstLine="3518"/>
        <w:rPr>
          <w:rFonts w:ascii="宋体" w:eastAsia="宋体"/>
          <w:sz w:val="21"/>
          <w:szCs w:val="21"/>
          <w:u w:val="single"/>
        </w:rPr>
      </w:pPr>
      <w:r w:rsidRPr="00F511D0">
        <w:rPr>
          <w:rFonts w:ascii="宋体" w:eastAsia="宋体" w:hint="eastAsia"/>
          <w:sz w:val="21"/>
          <w:szCs w:val="21"/>
        </w:rPr>
        <w:t>法定代表人签字（签名或盖私章）：</w:t>
      </w:r>
      <w:r w:rsidRPr="00F511D0">
        <w:rPr>
          <w:rFonts w:ascii="宋体" w:eastAsia="宋体" w:hint="eastAsia"/>
          <w:sz w:val="21"/>
          <w:szCs w:val="21"/>
          <w:u w:val="single"/>
        </w:rPr>
        <w:t xml:space="preserve">               </w:t>
      </w:r>
    </w:p>
    <w:p w:rsidR="007E1F4E" w:rsidRPr="00F511D0" w:rsidRDefault="00CA4E76" w:rsidP="00F511D0">
      <w:pPr>
        <w:pStyle w:val="21"/>
        <w:spacing w:line="500" w:lineRule="atLeast"/>
        <w:ind w:firstLineChars="1675" w:firstLine="3518"/>
        <w:rPr>
          <w:rFonts w:ascii="宋体" w:eastAsia="宋体"/>
          <w:sz w:val="21"/>
          <w:szCs w:val="21"/>
        </w:rPr>
      </w:pPr>
      <w:r w:rsidRPr="00F511D0">
        <w:rPr>
          <w:rFonts w:ascii="宋体" w:eastAsia="宋体" w:hint="eastAsia"/>
          <w:sz w:val="21"/>
          <w:szCs w:val="21"/>
        </w:rPr>
        <w:t>被授权人签字：</w:t>
      </w:r>
    </w:p>
    <w:p w:rsidR="007E1F4E" w:rsidRPr="00F511D0" w:rsidRDefault="00CA4E76" w:rsidP="00F511D0">
      <w:pPr>
        <w:pStyle w:val="21"/>
        <w:spacing w:line="500" w:lineRule="atLeast"/>
        <w:ind w:firstLineChars="1675" w:firstLine="3518"/>
        <w:rPr>
          <w:rFonts w:ascii="宋体" w:eastAsia="宋体"/>
          <w:sz w:val="21"/>
          <w:szCs w:val="21"/>
          <w:u w:val="single"/>
        </w:rPr>
      </w:pPr>
      <w:r w:rsidRPr="00F511D0">
        <w:rPr>
          <w:rFonts w:ascii="宋体" w:eastAsia="宋体" w:hint="eastAsia"/>
          <w:sz w:val="21"/>
          <w:szCs w:val="21"/>
        </w:rPr>
        <w:t>职务：</w:t>
      </w:r>
      <w:r w:rsidRPr="00F511D0">
        <w:rPr>
          <w:rFonts w:ascii="宋体" w:eastAsia="宋体" w:hint="eastAsia"/>
          <w:sz w:val="21"/>
          <w:szCs w:val="21"/>
          <w:u w:val="single"/>
        </w:rPr>
        <w:t xml:space="preserve">   </w:t>
      </w:r>
    </w:p>
    <w:p w:rsidR="007E1F4E" w:rsidRPr="00F511D0" w:rsidRDefault="00CA4E76" w:rsidP="00F511D0">
      <w:pPr>
        <w:pStyle w:val="21"/>
        <w:spacing w:line="500" w:lineRule="atLeast"/>
        <w:ind w:firstLineChars="1675" w:firstLine="3518"/>
        <w:rPr>
          <w:rFonts w:ascii="宋体" w:eastAsia="宋体"/>
          <w:sz w:val="21"/>
          <w:szCs w:val="21"/>
        </w:rPr>
      </w:pPr>
      <w:r w:rsidRPr="00F511D0">
        <w:rPr>
          <w:rFonts w:ascii="宋体" w:eastAsia="宋体" w:hint="eastAsia"/>
          <w:sz w:val="21"/>
          <w:szCs w:val="21"/>
        </w:rPr>
        <w:t xml:space="preserve">移动电话： </w:t>
      </w:r>
    </w:p>
    <w:p w:rsidR="007E1F4E" w:rsidRPr="00F511D0" w:rsidRDefault="00CA4E76" w:rsidP="00F511D0">
      <w:pPr>
        <w:pStyle w:val="21"/>
        <w:spacing w:line="500" w:lineRule="atLeast"/>
        <w:ind w:firstLineChars="1675" w:firstLine="3518"/>
        <w:rPr>
          <w:rFonts w:ascii="宋体" w:eastAsia="宋体"/>
          <w:sz w:val="21"/>
          <w:szCs w:val="21"/>
        </w:rPr>
      </w:pPr>
      <w:r w:rsidRPr="00F511D0">
        <w:rPr>
          <w:rFonts w:ascii="宋体" w:eastAsia="宋体" w:hint="eastAsia"/>
          <w:sz w:val="21"/>
          <w:szCs w:val="21"/>
        </w:rPr>
        <w:t>详细通讯地址：</w:t>
      </w:r>
    </w:p>
    <w:p w:rsidR="007E1F4E" w:rsidRPr="00F511D0" w:rsidRDefault="00CA4E76" w:rsidP="00F511D0">
      <w:pPr>
        <w:pStyle w:val="21"/>
        <w:spacing w:line="500" w:lineRule="atLeast"/>
        <w:ind w:firstLineChars="1675" w:firstLine="3518"/>
        <w:rPr>
          <w:rFonts w:ascii="宋体" w:eastAsia="宋体"/>
          <w:sz w:val="21"/>
          <w:szCs w:val="21"/>
        </w:rPr>
      </w:pPr>
      <w:r w:rsidRPr="00F511D0">
        <w:rPr>
          <w:rFonts w:ascii="宋体" w:eastAsia="宋体" w:hint="eastAsia"/>
          <w:sz w:val="21"/>
          <w:szCs w:val="21"/>
        </w:rPr>
        <w:t xml:space="preserve">邮箱：                          </w:t>
      </w:r>
    </w:p>
    <w:p w:rsidR="007E1F4E" w:rsidRPr="00F511D0" w:rsidRDefault="00CA4E76">
      <w:pPr>
        <w:pStyle w:val="21"/>
        <w:spacing w:line="500" w:lineRule="atLeast"/>
        <w:ind w:firstLineChars="1670" w:firstLine="3507"/>
        <w:rPr>
          <w:rFonts w:ascii="宋体" w:eastAsia="宋体"/>
          <w:sz w:val="21"/>
          <w:szCs w:val="21"/>
        </w:rPr>
      </w:pPr>
      <w:r w:rsidRPr="00F511D0">
        <w:rPr>
          <w:rFonts w:ascii="宋体" w:eastAsia="宋体" w:hint="eastAsia"/>
          <w:sz w:val="21"/>
          <w:szCs w:val="21"/>
        </w:rPr>
        <w:t>日     期：</w:t>
      </w:r>
      <w:r w:rsidRPr="00F511D0">
        <w:rPr>
          <w:rFonts w:ascii="宋体" w:eastAsia="宋体" w:hint="eastAsia"/>
          <w:sz w:val="21"/>
          <w:szCs w:val="21"/>
          <w:u w:val="single"/>
        </w:rPr>
        <w:t xml:space="preserve">         </w:t>
      </w:r>
      <w:r w:rsidRPr="00F511D0">
        <w:rPr>
          <w:rFonts w:ascii="宋体" w:eastAsia="宋体" w:hint="eastAsia"/>
          <w:sz w:val="21"/>
          <w:szCs w:val="21"/>
        </w:rPr>
        <w:t>年</w:t>
      </w:r>
      <w:r w:rsidRPr="00F511D0">
        <w:rPr>
          <w:rFonts w:ascii="宋体" w:eastAsia="宋体" w:hint="eastAsia"/>
          <w:sz w:val="21"/>
          <w:szCs w:val="21"/>
          <w:u w:val="single"/>
        </w:rPr>
        <w:t xml:space="preserve">        </w:t>
      </w:r>
      <w:r w:rsidRPr="00F511D0">
        <w:rPr>
          <w:rFonts w:ascii="宋体" w:eastAsia="宋体" w:hint="eastAsia"/>
          <w:sz w:val="21"/>
          <w:szCs w:val="21"/>
        </w:rPr>
        <w:t>月</w:t>
      </w:r>
      <w:r w:rsidRPr="00F511D0">
        <w:rPr>
          <w:rFonts w:ascii="宋体" w:eastAsia="宋体" w:hint="eastAsia"/>
          <w:sz w:val="21"/>
          <w:szCs w:val="21"/>
          <w:u w:val="single"/>
        </w:rPr>
        <w:t xml:space="preserve">        </w:t>
      </w:r>
      <w:r w:rsidRPr="00F511D0">
        <w:rPr>
          <w:rFonts w:ascii="宋体" w:eastAsia="宋体" w:hint="eastAsia"/>
          <w:sz w:val="21"/>
          <w:szCs w:val="21"/>
        </w:rPr>
        <w:t>日</w:t>
      </w:r>
    </w:p>
    <w:p w:rsidR="007E1F4E" w:rsidRPr="00F511D0" w:rsidRDefault="007E1F4E">
      <w:pPr>
        <w:pStyle w:val="21"/>
        <w:spacing w:line="460" w:lineRule="exact"/>
        <w:ind w:firstLine="433"/>
        <w:rPr>
          <w:rFonts w:ascii="宋体" w:eastAsia="宋体"/>
          <w:sz w:val="21"/>
          <w:szCs w:val="21"/>
        </w:rPr>
      </w:pPr>
    </w:p>
    <w:p w:rsidR="007E1F4E" w:rsidRPr="00F511D0" w:rsidRDefault="00CA4E76">
      <w:pPr>
        <w:spacing w:line="420" w:lineRule="atLeast"/>
        <w:ind w:firstLineChars="200" w:firstLine="482"/>
        <w:rPr>
          <w:rFonts w:ascii="宋体" w:eastAsia="宋体" w:hAnsi="宋体"/>
          <w:b/>
          <w:sz w:val="24"/>
        </w:rPr>
      </w:pPr>
      <w:r w:rsidRPr="00F511D0">
        <w:rPr>
          <w:rFonts w:ascii="宋体" w:eastAsia="宋体" w:hAnsi="宋体" w:hint="eastAsia"/>
          <w:b/>
          <w:sz w:val="24"/>
        </w:rPr>
        <w:t>须附：被授权人身份证复印件（加盖公章）</w:t>
      </w:r>
    </w:p>
    <w:p w:rsidR="007E1F4E" w:rsidRPr="00F511D0" w:rsidRDefault="007E1F4E">
      <w:pPr>
        <w:rPr>
          <w:rFonts w:ascii="宋体" w:eastAsia="宋体" w:hAnsi="宋体"/>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232"/>
        <w:gridCol w:w="4232"/>
      </w:tblGrid>
      <w:tr w:rsidR="007E1F4E" w:rsidRPr="00F511D0">
        <w:trPr>
          <w:trHeight w:val="2661"/>
          <w:jc w:val="center"/>
        </w:trPr>
        <w:tc>
          <w:tcPr>
            <w:tcW w:w="4232" w:type="dxa"/>
            <w:vAlign w:val="center"/>
          </w:tcPr>
          <w:p w:rsidR="007E1F4E" w:rsidRPr="00F511D0" w:rsidRDefault="00CA4E76">
            <w:pPr>
              <w:pStyle w:val="21"/>
              <w:spacing w:line="460" w:lineRule="exact"/>
              <w:ind w:firstLineChars="0" w:firstLine="0"/>
              <w:jc w:val="center"/>
              <w:rPr>
                <w:rFonts w:ascii="宋体" w:eastAsia="宋体"/>
                <w:sz w:val="22"/>
              </w:rPr>
            </w:pPr>
            <w:r w:rsidRPr="00F511D0">
              <w:rPr>
                <w:rFonts w:ascii="宋体" w:eastAsia="宋体" w:hint="eastAsia"/>
                <w:sz w:val="22"/>
              </w:rPr>
              <w:t>正面</w:t>
            </w:r>
          </w:p>
        </w:tc>
        <w:tc>
          <w:tcPr>
            <w:tcW w:w="4232" w:type="dxa"/>
            <w:vAlign w:val="center"/>
          </w:tcPr>
          <w:p w:rsidR="007E1F4E" w:rsidRPr="00F511D0" w:rsidRDefault="00CA4E76">
            <w:pPr>
              <w:pStyle w:val="21"/>
              <w:spacing w:line="460" w:lineRule="exact"/>
              <w:ind w:firstLineChars="0" w:firstLine="0"/>
              <w:jc w:val="center"/>
              <w:rPr>
                <w:rFonts w:ascii="宋体" w:eastAsia="宋体"/>
                <w:sz w:val="22"/>
              </w:rPr>
            </w:pPr>
            <w:r w:rsidRPr="00F511D0">
              <w:rPr>
                <w:rFonts w:ascii="宋体" w:eastAsia="宋体" w:hint="eastAsia"/>
                <w:sz w:val="22"/>
              </w:rPr>
              <w:t>背面</w:t>
            </w:r>
          </w:p>
        </w:tc>
      </w:tr>
    </w:tbl>
    <w:p w:rsidR="007E1F4E" w:rsidRPr="00F511D0" w:rsidRDefault="00CA4E76">
      <w:pPr>
        <w:adjustRightInd/>
        <w:snapToGrid/>
        <w:spacing w:line="276" w:lineRule="auto"/>
        <w:rPr>
          <w:rFonts w:ascii="宋体" w:eastAsia="宋体" w:hAnsi="宋体"/>
        </w:rPr>
      </w:pPr>
      <w:r w:rsidRPr="00F511D0">
        <w:rPr>
          <w:rFonts w:ascii="宋体" w:eastAsia="宋体" w:hAnsi="宋体"/>
        </w:rPr>
        <w:br w:type="page"/>
      </w:r>
    </w:p>
    <w:p w:rsidR="007E1F4E" w:rsidRPr="00F511D0" w:rsidRDefault="00CA4E76">
      <w:pPr>
        <w:pStyle w:val="4"/>
        <w:widowControl w:val="0"/>
        <w:overflowPunct w:val="0"/>
        <w:spacing w:before="0" w:after="0" w:line="240" w:lineRule="auto"/>
        <w:rPr>
          <w:rFonts w:ascii="宋体" w:eastAsia="宋体" w:hAnsi="宋体"/>
        </w:rPr>
      </w:pPr>
      <w:bookmarkStart w:id="88" w:name="_Toc510171680"/>
      <w:r w:rsidRPr="00F511D0">
        <w:rPr>
          <w:rFonts w:ascii="宋体" w:eastAsia="宋体" w:hAnsi="宋体" w:hint="eastAsia"/>
          <w:sz w:val="21"/>
          <w:szCs w:val="21"/>
        </w:rPr>
        <w:lastRenderedPageBreak/>
        <w:t>附件5. 投标保证金汇入情况说明格式</w:t>
      </w:r>
      <w:bookmarkEnd w:id="88"/>
    </w:p>
    <w:p w:rsidR="007E1F4E" w:rsidRPr="00F511D0" w:rsidRDefault="007E1F4E">
      <w:pPr>
        <w:rPr>
          <w:rFonts w:ascii="宋体" w:eastAsia="宋体" w:hAnsi="宋体"/>
        </w:rPr>
      </w:pPr>
    </w:p>
    <w:p w:rsidR="007E1F4E" w:rsidRPr="00F511D0" w:rsidRDefault="00CA4E76">
      <w:pPr>
        <w:jc w:val="center"/>
        <w:rPr>
          <w:rFonts w:ascii="宋体" w:eastAsia="宋体" w:hAnsi="宋体"/>
          <w:sz w:val="28"/>
          <w:szCs w:val="28"/>
        </w:rPr>
      </w:pPr>
      <w:r w:rsidRPr="00F511D0">
        <w:rPr>
          <w:rFonts w:ascii="宋体" w:eastAsia="宋体" w:hAnsi="宋体" w:hint="eastAsia"/>
          <w:sz w:val="28"/>
          <w:szCs w:val="28"/>
        </w:rPr>
        <w:t>投标保证金汇入情况说明</w:t>
      </w:r>
    </w:p>
    <w:p w:rsidR="007E1F4E" w:rsidRPr="00F511D0" w:rsidRDefault="00CA4E76">
      <w:pPr>
        <w:spacing w:after="0"/>
        <w:rPr>
          <w:rFonts w:ascii="宋体" w:eastAsia="宋体" w:hAnsi="宋体"/>
          <w:sz w:val="21"/>
          <w:szCs w:val="21"/>
        </w:rPr>
      </w:pPr>
      <w:r w:rsidRPr="00F511D0">
        <w:rPr>
          <w:rFonts w:ascii="宋体" w:eastAsia="宋体" w:hAnsi="宋体" w:hint="eastAsia"/>
          <w:sz w:val="21"/>
          <w:szCs w:val="21"/>
        </w:rPr>
        <w:t>致：广东三方诚信招标有限公司东莞分公司：</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本单位已按</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项目</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包（采购编号：</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）的招标文件要求，于</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年</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月</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日前以</w:t>
      </w:r>
      <w:r w:rsidRPr="00F511D0">
        <w:rPr>
          <w:rFonts w:ascii="宋体" w:eastAsia="宋体" w:hAnsi="宋体" w:hint="eastAsia"/>
          <w:sz w:val="21"/>
          <w:szCs w:val="21"/>
          <w:u w:val="single"/>
        </w:rPr>
        <w:t xml:space="preserve">           （付款形式）</w:t>
      </w:r>
      <w:r w:rsidRPr="00F511D0">
        <w:rPr>
          <w:rFonts w:ascii="宋体" w:eastAsia="宋体" w:hAnsi="宋体" w:hint="eastAsia"/>
          <w:sz w:val="21"/>
          <w:szCs w:val="21"/>
        </w:rPr>
        <w:t>方式汇入指定</w:t>
      </w:r>
      <w:proofErr w:type="gramStart"/>
      <w:r w:rsidRPr="00F511D0">
        <w:rPr>
          <w:rFonts w:ascii="宋体" w:eastAsia="宋体" w:hAnsi="宋体" w:hint="eastAsia"/>
          <w:sz w:val="21"/>
          <w:szCs w:val="21"/>
        </w:rPr>
        <w:t>帐户</w:t>
      </w:r>
      <w:proofErr w:type="gramEnd"/>
      <w:r w:rsidRPr="00F511D0">
        <w:rPr>
          <w:rFonts w:ascii="宋体" w:eastAsia="宋体" w:hAnsi="宋体" w:hint="eastAsia"/>
          <w:sz w:val="21"/>
          <w:szCs w:val="21"/>
        </w:rPr>
        <w:t>（</w:t>
      </w:r>
      <w:proofErr w:type="gramStart"/>
      <w:r w:rsidRPr="00F511D0">
        <w:rPr>
          <w:rFonts w:ascii="宋体" w:eastAsia="宋体" w:hAnsi="宋体" w:hint="eastAsia"/>
          <w:sz w:val="21"/>
          <w:szCs w:val="21"/>
        </w:rPr>
        <w:t>帐户</w:t>
      </w:r>
      <w:proofErr w:type="gramEnd"/>
      <w:r w:rsidRPr="00F511D0">
        <w:rPr>
          <w:rFonts w:ascii="宋体" w:eastAsia="宋体" w:hAnsi="宋体" w:hint="eastAsia"/>
          <w:sz w:val="21"/>
          <w:szCs w:val="21"/>
        </w:rPr>
        <w:t>名称：</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w:t>
      </w:r>
      <w:proofErr w:type="gramStart"/>
      <w:r w:rsidRPr="00F511D0">
        <w:rPr>
          <w:rFonts w:ascii="宋体" w:eastAsia="宋体" w:hAnsi="宋体" w:hint="eastAsia"/>
          <w:sz w:val="21"/>
          <w:szCs w:val="21"/>
        </w:rPr>
        <w:t>帐号</w:t>
      </w:r>
      <w:proofErr w:type="gramEnd"/>
      <w:r w:rsidRPr="00F511D0">
        <w:rPr>
          <w:rFonts w:ascii="宋体" w:eastAsia="宋体" w:hAnsi="宋体" w:hint="eastAsia"/>
          <w:sz w:val="21"/>
          <w:szCs w:val="21"/>
        </w:rPr>
        <w:t xml:space="preserve"> </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 xml:space="preserve"> ,开户银行：</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本单位投标保证金的汇款情况：（详见附件－投标保证金进</w:t>
      </w:r>
      <w:proofErr w:type="gramStart"/>
      <w:r w:rsidRPr="00F511D0">
        <w:rPr>
          <w:rFonts w:ascii="宋体" w:eastAsia="宋体" w:hAnsi="宋体" w:hint="eastAsia"/>
          <w:sz w:val="21"/>
          <w:szCs w:val="21"/>
        </w:rPr>
        <w:t>帐单</w:t>
      </w:r>
      <w:proofErr w:type="gramEnd"/>
      <w:r w:rsidRPr="00F511D0">
        <w:rPr>
          <w:rFonts w:ascii="宋体" w:eastAsia="宋体" w:hAnsi="宋体" w:hint="eastAsia"/>
          <w:sz w:val="21"/>
          <w:szCs w:val="21"/>
        </w:rPr>
        <w:t>）</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汇出时间：</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年</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月</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日；</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汇款金额：（大写）人民币</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元（小写：￥</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元），</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汇款</w:t>
      </w:r>
      <w:proofErr w:type="gramStart"/>
      <w:r w:rsidRPr="00F511D0">
        <w:rPr>
          <w:rFonts w:ascii="宋体" w:eastAsia="宋体" w:hAnsi="宋体" w:hint="eastAsia"/>
          <w:sz w:val="21"/>
          <w:szCs w:val="21"/>
        </w:rPr>
        <w:t>帐户</w:t>
      </w:r>
      <w:proofErr w:type="gramEnd"/>
      <w:r w:rsidRPr="00F511D0">
        <w:rPr>
          <w:rFonts w:ascii="宋体" w:eastAsia="宋体" w:hAnsi="宋体" w:hint="eastAsia"/>
          <w:sz w:val="21"/>
          <w:szCs w:val="21"/>
        </w:rPr>
        <w:t>名称：</w:t>
      </w:r>
      <w:r w:rsidRPr="00F511D0">
        <w:rPr>
          <w:rFonts w:ascii="宋体" w:eastAsia="宋体" w:hAnsi="宋体" w:hint="eastAsia"/>
          <w:sz w:val="21"/>
          <w:szCs w:val="21"/>
          <w:u w:val="single"/>
        </w:rPr>
        <w:t xml:space="preserve">  （必须是投标时使用的</w:t>
      </w:r>
      <w:proofErr w:type="gramStart"/>
      <w:r w:rsidRPr="00F511D0">
        <w:rPr>
          <w:rFonts w:ascii="宋体" w:eastAsia="宋体" w:hAnsi="宋体" w:hint="eastAsia"/>
          <w:sz w:val="21"/>
          <w:szCs w:val="21"/>
          <w:u w:val="single"/>
        </w:rPr>
        <w:t>帐户</w:t>
      </w:r>
      <w:proofErr w:type="gramEnd"/>
      <w:r w:rsidRPr="00F511D0">
        <w:rPr>
          <w:rFonts w:ascii="宋体" w:eastAsia="宋体" w:hAnsi="宋体" w:hint="eastAsia"/>
          <w:sz w:val="21"/>
          <w:szCs w:val="21"/>
          <w:u w:val="single"/>
        </w:rPr>
        <w:t xml:space="preserve">名）   </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帐        号：</w:t>
      </w:r>
      <w:r w:rsidRPr="00F511D0">
        <w:rPr>
          <w:rFonts w:ascii="宋体" w:eastAsia="宋体" w:hAnsi="宋体" w:hint="eastAsia"/>
          <w:sz w:val="21"/>
          <w:szCs w:val="21"/>
          <w:u w:val="single"/>
        </w:rPr>
        <w:t xml:space="preserve">  （必须是投标时使用的</w:t>
      </w:r>
      <w:proofErr w:type="gramStart"/>
      <w:r w:rsidRPr="00F511D0">
        <w:rPr>
          <w:rFonts w:ascii="宋体" w:eastAsia="宋体" w:hAnsi="宋体" w:hint="eastAsia"/>
          <w:sz w:val="21"/>
          <w:szCs w:val="21"/>
          <w:u w:val="single"/>
        </w:rPr>
        <w:t>帐号</w:t>
      </w:r>
      <w:proofErr w:type="gramEnd"/>
      <w:r w:rsidRPr="00F511D0">
        <w:rPr>
          <w:rFonts w:ascii="宋体" w:eastAsia="宋体" w:hAnsi="宋体" w:hint="eastAsia"/>
          <w:sz w:val="21"/>
          <w:szCs w:val="21"/>
          <w:u w:val="single"/>
        </w:rPr>
        <w:t xml:space="preserve">）     </w:t>
      </w:r>
    </w:p>
    <w:p w:rsidR="007E1F4E" w:rsidRPr="00F511D0" w:rsidRDefault="00CA4E76">
      <w:pPr>
        <w:spacing w:after="0"/>
        <w:ind w:firstLineChars="200" w:firstLine="420"/>
        <w:rPr>
          <w:rFonts w:ascii="宋体" w:eastAsia="宋体" w:hAnsi="宋体"/>
          <w:sz w:val="21"/>
          <w:szCs w:val="21"/>
          <w:u w:val="single"/>
        </w:rPr>
      </w:pPr>
      <w:r w:rsidRPr="00F511D0">
        <w:rPr>
          <w:rFonts w:ascii="宋体" w:eastAsia="宋体" w:hAnsi="宋体" w:hint="eastAsia"/>
          <w:sz w:val="21"/>
          <w:szCs w:val="21"/>
        </w:rPr>
        <w:t>开 户  银 行：</w:t>
      </w:r>
      <w:r w:rsidRPr="00F511D0">
        <w:rPr>
          <w:rFonts w:ascii="宋体" w:eastAsia="宋体" w:hAnsi="宋体" w:hint="eastAsia"/>
          <w:sz w:val="21"/>
          <w:szCs w:val="21"/>
          <w:u w:val="single"/>
        </w:rPr>
        <w:t xml:space="preserve">  （      银行   分行  支行    ）</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本单位</w:t>
      </w:r>
      <w:proofErr w:type="gramStart"/>
      <w:r w:rsidRPr="00F511D0">
        <w:rPr>
          <w:rFonts w:ascii="宋体" w:eastAsia="宋体" w:hAnsi="宋体" w:hint="eastAsia"/>
          <w:sz w:val="21"/>
          <w:szCs w:val="21"/>
        </w:rPr>
        <w:t>谨承诺</w:t>
      </w:r>
      <w:proofErr w:type="gramEnd"/>
      <w:r w:rsidRPr="00F511D0">
        <w:rPr>
          <w:rFonts w:ascii="宋体" w:eastAsia="宋体" w:hAnsi="宋体" w:hint="eastAsia"/>
          <w:sz w:val="21"/>
          <w:szCs w:val="21"/>
        </w:rPr>
        <w:t>上述资料是正确、真实的，如因上述证明与事实不符导致的一切损失，本单位保证承担赔偿等一切法律责任。</w:t>
      </w:r>
    </w:p>
    <w:p w:rsidR="007E1F4E" w:rsidRPr="00F511D0" w:rsidRDefault="00CA4E76">
      <w:pPr>
        <w:spacing w:after="0"/>
        <w:ind w:firstLineChars="200" w:firstLine="420"/>
        <w:rPr>
          <w:rFonts w:ascii="宋体" w:eastAsia="宋体" w:hAnsi="宋体"/>
          <w:sz w:val="21"/>
          <w:szCs w:val="21"/>
        </w:rPr>
      </w:pPr>
      <w:r w:rsidRPr="00F511D0">
        <w:rPr>
          <w:rFonts w:ascii="宋体" w:eastAsia="宋体" w:hAnsi="宋体" w:hint="eastAsia"/>
          <w:sz w:val="21"/>
          <w:szCs w:val="21"/>
        </w:rPr>
        <w:t>投标保证金退回时，请按上述资料退回。</w:t>
      </w:r>
    </w:p>
    <w:p w:rsidR="007E1F4E" w:rsidRPr="00F511D0" w:rsidRDefault="00CA4E76">
      <w:pPr>
        <w:spacing w:after="0" w:line="380" w:lineRule="exact"/>
        <w:ind w:rightChars="402" w:right="884"/>
        <w:jc w:val="right"/>
        <w:rPr>
          <w:rFonts w:ascii="宋体" w:eastAsia="宋体" w:hAnsi="宋体"/>
          <w:sz w:val="21"/>
          <w:szCs w:val="21"/>
        </w:rPr>
      </w:pPr>
      <w:r w:rsidRPr="00F511D0">
        <w:rPr>
          <w:rFonts w:ascii="宋体" w:eastAsia="宋体" w:hAnsi="宋体" w:hint="eastAsia"/>
          <w:sz w:val="21"/>
          <w:szCs w:val="21"/>
        </w:rPr>
        <w:t>（单位公章）</w:t>
      </w:r>
    </w:p>
    <w:p w:rsidR="007E1F4E" w:rsidRPr="00F511D0" w:rsidRDefault="00CA4E76">
      <w:pPr>
        <w:spacing w:after="0" w:line="380" w:lineRule="exact"/>
        <w:ind w:rightChars="299" w:right="658"/>
        <w:jc w:val="right"/>
        <w:rPr>
          <w:rFonts w:ascii="宋体" w:eastAsia="宋体" w:hAnsi="宋体"/>
          <w:sz w:val="21"/>
          <w:szCs w:val="21"/>
        </w:rPr>
      </w:pPr>
      <w:r w:rsidRPr="00F511D0">
        <w:rPr>
          <w:rFonts w:ascii="宋体" w:eastAsia="宋体" w:hAnsi="宋体" w:hint="eastAsia"/>
          <w:sz w:val="21"/>
          <w:szCs w:val="21"/>
        </w:rPr>
        <w:t>年 月 日</w:t>
      </w:r>
    </w:p>
    <w:p w:rsidR="007E1F4E" w:rsidRPr="00F511D0" w:rsidRDefault="00CA4E76">
      <w:pPr>
        <w:spacing w:after="0"/>
        <w:rPr>
          <w:rFonts w:ascii="宋体" w:eastAsia="宋体" w:hAnsi="宋体"/>
          <w:sz w:val="21"/>
          <w:szCs w:val="21"/>
        </w:rPr>
      </w:pPr>
      <w:r w:rsidRPr="00F511D0">
        <w:rPr>
          <w:rFonts w:ascii="宋体" w:eastAsia="宋体" w:hAnsi="宋体" w:hint="eastAsia"/>
          <w:sz w:val="21"/>
          <w:szCs w:val="21"/>
        </w:rPr>
        <w:t>单位名称：</w:t>
      </w:r>
      <w:r w:rsidRPr="00F511D0">
        <w:rPr>
          <w:rFonts w:ascii="宋体" w:eastAsia="宋体" w:hAnsi="宋体" w:hint="eastAsia"/>
          <w:sz w:val="21"/>
          <w:szCs w:val="21"/>
          <w:u w:val="single"/>
        </w:rPr>
        <w:t xml:space="preserve">           </w:t>
      </w:r>
    </w:p>
    <w:p w:rsidR="007E1F4E" w:rsidRPr="00F511D0" w:rsidRDefault="00CA4E76">
      <w:pPr>
        <w:spacing w:after="0"/>
        <w:rPr>
          <w:rFonts w:ascii="宋体" w:eastAsia="宋体" w:hAnsi="宋体"/>
          <w:sz w:val="21"/>
          <w:szCs w:val="21"/>
        </w:rPr>
      </w:pPr>
      <w:r w:rsidRPr="00F511D0">
        <w:rPr>
          <w:rFonts w:ascii="宋体" w:eastAsia="宋体" w:hAnsi="宋体" w:hint="eastAsia"/>
          <w:sz w:val="21"/>
          <w:szCs w:val="21"/>
        </w:rPr>
        <w:t>单位地址：</w:t>
      </w:r>
      <w:r w:rsidRPr="00F511D0">
        <w:rPr>
          <w:rFonts w:ascii="宋体" w:eastAsia="宋体" w:hAnsi="宋体" w:hint="eastAsia"/>
          <w:sz w:val="21"/>
          <w:szCs w:val="21"/>
          <w:u w:val="single"/>
        </w:rPr>
        <w:t xml:space="preserve">           </w:t>
      </w:r>
    </w:p>
    <w:p w:rsidR="007E1F4E" w:rsidRPr="00F511D0" w:rsidRDefault="00CA4E76">
      <w:pPr>
        <w:spacing w:after="0"/>
        <w:rPr>
          <w:rFonts w:ascii="宋体" w:eastAsia="宋体" w:hAnsi="宋体"/>
          <w:sz w:val="21"/>
          <w:szCs w:val="21"/>
        </w:rPr>
      </w:pPr>
      <w:r w:rsidRPr="00F511D0">
        <w:rPr>
          <w:rFonts w:ascii="宋体" w:eastAsia="宋体" w:hAnsi="宋体" w:hint="eastAsia"/>
          <w:sz w:val="21"/>
          <w:szCs w:val="21"/>
        </w:rPr>
        <w:t>联系人：</w:t>
      </w:r>
      <w:r w:rsidRPr="00F511D0">
        <w:rPr>
          <w:rFonts w:ascii="宋体" w:eastAsia="宋体" w:hAnsi="宋体" w:hint="eastAsia"/>
          <w:sz w:val="21"/>
          <w:szCs w:val="21"/>
          <w:u w:val="single"/>
        </w:rPr>
        <w:t xml:space="preserve">                   </w:t>
      </w:r>
    </w:p>
    <w:p w:rsidR="007E1F4E" w:rsidRPr="00F511D0" w:rsidRDefault="00CA4E76">
      <w:pPr>
        <w:spacing w:after="0"/>
        <w:rPr>
          <w:rFonts w:ascii="宋体" w:eastAsia="宋体" w:hAnsi="宋体"/>
          <w:sz w:val="21"/>
          <w:szCs w:val="21"/>
        </w:rPr>
      </w:pPr>
      <w:r w:rsidRPr="00F511D0">
        <w:rPr>
          <w:rFonts w:ascii="宋体" w:eastAsia="宋体" w:hAnsi="宋体" w:hint="eastAsia"/>
          <w:sz w:val="21"/>
          <w:szCs w:val="21"/>
        </w:rPr>
        <w:t>单位电话：</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 xml:space="preserve"> 联系人手机：</w:t>
      </w:r>
      <w:r w:rsidRPr="00F511D0">
        <w:rPr>
          <w:rFonts w:ascii="宋体" w:eastAsia="宋体" w:hAnsi="宋体" w:hint="eastAsia"/>
          <w:sz w:val="21"/>
          <w:szCs w:val="21"/>
          <w:u w:val="single"/>
        </w:rPr>
        <w:t xml:space="preserve">              </w:t>
      </w:r>
    </w:p>
    <w:p w:rsidR="007E1F4E" w:rsidRPr="00F511D0" w:rsidRDefault="007E1F4E">
      <w:pPr>
        <w:spacing w:after="0"/>
        <w:rPr>
          <w:rFonts w:ascii="宋体" w:eastAsia="宋体" w:hAnsi="宋体"/>
          <w:sz w:val="21"/>
          <w:szCs w:val="21"/>
        </w:rPr>
      </w:pPr>
    </w:p>
    <w:p w:rsidR="007E1F4E" w:rsidRPr="00F511D0" w:rsidRDefault="00CA4E76">
      <w:pPr>
        <w:spacing w:after="0" w:line="380" w:lineRule="exact"/>
        <w:ind w:firstLineChars="200" w:firstLine="420"/>
        <w:rPr>
          <w:rFonts w:ascii="宋体" w:eastAsia="宋体" w:hAnsi="宋体"/>
          <w:sz w:val="21"/>
          <w:szCs w:val="21"/>
        </w:rPr>
      </w:pPr>
      <w:r w:rsidRPr="00F511D0">
        <w:rPr>
          <w:rFonts w:ascii="宋体" w:eastAsia="宋体" w:hAnsi="宋体" w:hint="eastAsia"/>
          <w:sz w:val="21"/>
          <w:szCs w:val="21"/>
        </w:rPr>
        <w:t>附：我方投标保证金汇款凭证</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3"/>
      </w:tblGrid>
      <w:tr w:rsidR="007E1F4E" w:rsidRPr="00F511D0">
        <w:trPr>
          <w:trHeight w:val="3789"/>
        </w:trPr>
        <w:tc>
          <w:tcPr>
            <w:tcW w:w="8953" w:type="dxa"/>
            <w:vAlign w:val="center"/>
          </w:tcPr>
          <w:p w:rsidR="007E1F4E" w:rsidRPr="00F511D0" w:rsidRDefault="00CA4E76">
            <w:pPr>
              <w:tabs>
                <w:tab w:val="left" w:pos="3885"/>
              </w:tabs>
              <w:spacing w:line="360" w:lineRule="auto"/>
              <w:jc w:val="center"/>
              <w:rPr>
                <w:rFonts w:ascii="宋体" w:eastAsia="宋体" w:hAnsi="宋体"/>
                <w:sz w:val="21"/>
                <w:szCs w:val="21"/>
              </w:rPr>
            </w:pPr>
            <w:r w:rsidRPr="00F511D0">
              <w:rPr>
                <w:rFonts w:ascii="宋体" w:eastAsia="宋体" w:hAnsi="宋体" w:hint="eastAsia"/>
                <w:sz w:val="21"/>
                <w:szCs w:val="21"/>
              </w:rPr>
              <w:t>（粘贴汇款单或转账</w:t>
            </w:r>
            <w:r w:rsidRPr="00F511D0">
              <w:rPr>
                <w:rFonts w:ascii="宋体" w:eastAsia="宋体" w:hAnsi="宋体"/>
                <w:sz w:val="21"/>
                <w:szCs w:val="21"/>
              </w:rPr>
              <w:t>凭证</w:t>
            </w:r>
            <w:r w:rsidRPr="00F511D0">
              <w:rPr>
                <w:rFonts w:ascii="宋体" w:eastAsia="宋体" w:hAnsi="宋体" w:hint="eastAsia"/>
                <w:sz w:val="21"/>
                <w:szCs w:val="21"/>
              </w:rPr>
              <w:t>复印件，并在骑缝上加盖投标人公章，或是直接把转账</w:t>
            </w:r>
            <w:r w:rsidRPr="00F511D0">
              <w:rPr>
                <w:rFonts w:ascii="宋体" w:eastAsia="宋体" w:hAnsi="宋体"/>
                <w:sz w:val="21"/>
                <w:szCs w:val="21"/>
              </w:rPr>
              <w:t>凭证</w:t>
            </w:r>
            <w:r w:rsidRPr="00F511D0">
              <w:rPr>
                <w:rFonts w:ascii="宋体" w:eastAsia="宋体" w:hAnsi="宋体" w:hint="eastAsia"/>
                <w:sz w:val="21"/>
                <w:szCs w:val="21"/>
              </w:rPr>
              <w:t>复印到此张纸上）</w:t>
            </w:r>
          </w:p>
        </w:tc>
      </w:tr>
    </w:tbl>
    <w:p w:rsidR="007E1F4E" w:rsidRPr="00F511D0" w:rsidRDefault="00CA4E76">
      <w:pPr>
        <w:rPr>
          <w:rFonts w:ascii="宋体" w:eastAsia="宋体" w:hAnsi="宋体"/>
          <w:sz w:val="21"/>
          <w:szCs w:val="21"/>
        </w:rPr>
      </w:pPr>
      <w:r w:rsidRPr="00F511D0">
        <w:rPr>
          <w:rFonts w:ascii="宋体" w:eastAsia="宋体" w:hAnsi="宋体" w:hint="eastAsia"/>
          <w:sz w:val="21"/>
          <w:szCs w:val="21"/>
        </w:rPr>
        <w:t>注：</w:t>
      </w:r>
      <w:r w:rsidRPr="00F511D0">
        <w:rPr>
          <w:rFonts w:ascii="宋体" w:eastAsia="宋体" w:hAnsi="宋体"/>
          <w:sz w:val="21"/>
          <w:szCs w:val="21"/>
        </w:rPr>
        <w:t>此表</w:t>
      </w:r>
      <w:r w:rsidRPr="00F511D0">
        <w:rPr>
          <w:rFonts w:ascii="宋体" w:eastAsia="宋体" w:hAnsi="宋体" w:hint="eastAsia"/>
          <w:sz w:val="21"/>
          <w:szCs w:val="21"/>
        </w:rPr>
        <w:t>既要装订在投标文件中，又要按投标人须知的规定与开标一览表、投标保证金汇款底单复印件及授权委托书一同密封装入开标文件，开标文件单独提交。</w:t>
      </w:r>
    </w:p>
    <w:p w:rsidR="007E1F4E" w:rsidRPr="00F511D0" w:rsidRDefault="00CA4E76">
      <w:pPr>
        <w:adjustRightInd/>
        <w:snapToGrid/>
        <w:spacing w:line="276" w:lineRule="auto"/>
        <w:rPr>
          <w:rFonts w:ascii="宋体" w:eastAsia="宋体" w:hAnsi="宋体"/>
          <w:sz w:val="21"/>
          <w:szCs w:val="21"/>
        </w:rPr>
      </w:pPr>
      <w:r w:rsidRPr="00F511D0">
        <w:rPr>
          <w:rFonts w:ascii="宋体" w:eastAsia="宋体" w:hAnsi="宋体"/>
          <w:sz w:val="21"/>
          <w:szCs w:val="21"/>
        </w:rPr>
        <w:br w:type="page"/>
      </w:r>
    </w:p>
    <w:p w:rsidR="007E1F4E" w:rsidRPr="00F511D0" w:rsidRDefault="00CA4E76">
      <w:pPr>
        <w:pStyle w:val="4"/>
        <w:widowControl w:val="0"/>
        <w:overflowPunct w:val="0"/>
        <w:spacing w:before="0" w:after="0" w:line="240" w:lineRule="auto"/>
        <w:rPr>
          <w:rFonts w:ascii="宋体" w:eastAsia="宋体" w:hAnsi="宋体"/>
        </w:rPr>
      </w:pPr>
      <w:bookmarkStart w:id="89" w:name="_Toc510171681"/>
      <w:r w:rsidRPr="00F511D0">
        <w:rPr>
          <w:rFonts w:ascii="宋体" w:eastAsia="宋体" w:hAnsi="宋体" w:hint="eastAsia"/>
          <w:sz w:val="21"/>
          <w:szCs w:val="21"/>
        </w:rPr>
        <w:lastRenderedPageBreak/>
        <w:t>附件6. 投标人基本情况</w:t>
      </w:r>
      <w:bookmarkEnd w:id="89"/>
    </w:p>
    <w:p w:rsidR="007E1F4E" w:rsidRPr="00F511D0" w:rsidRDefault="007E1F4E">
      <w:pPr>
        <w:jc w:val="center"/>
        <w:rPr>
          <w:rFonts w:ascii="宋体" w:eastAsia="宋体" w:hAnsi="宋体"/>
          <w:sz w:val="28"/>
          <w:szCs w:val="28"/>
        </w:rPr>
      </w:pPr>
    </w:p>
    <w:p w:rsidR="007E1F4E" w:rsidRPr="00F511D0" w:rsidRDefault="00CA4E76">
      <w:pPr>
        <w:jc w:val="center"/>
        <w:rPr>
          <w:rFonts w:ascii="宋体" w:eastAsia="宋体" w:hAnsi="宋体"/>
          <w:sz w:val="28"/>
          <w:szCs w:val="28"/>
        </w:rPr>
      </w:pPr>
      <w:r w:rsidRPr="00F511D0">
        <w:rPr>
          <w:rFonts w:ascii="宋体" w:eastAsia="宋体" w:hAnsi="宋体" w:hint="eastAsia"/>
          <w:sz w:val="28"/>
          <w:szCs w:val="28"/>
        </w:rPr>
        <w:t>投标人基本情况说明</w:t>
      </w:r>
    </w:p>
    <w:p w:rsidR="007E1F4E" w:rsidRPr="00F511D0" w:rsidRDefault="00CA4E76">
      <w:pPr>
        <w:spacing w:line="360" w:lineRule="auto"/>
        <w:rPr>
          <w:rFonts w:ascii="宋体" w:eastAsia="宋体" w:hAnsi="宋体"/>
          <w:sz w:val="21"/>
          <w:szCs w:val="21"/>
        </w:rPr>
      </w:pPr>
      <w:r w:rsidRPr="00F511D0">
        <w:rPr>
          <w:rFonts w:ascii="宋体" w:eastAsia="宋体" w:hAnsi="宋体" w:hint="eastAsia"/>
          <w:sz w:val="21"/>
          <w:szCs w:val="21"/>
        </w:rPr>
        <w:t>一、</w:t>
      </w:r>
      <w:r w:rsidRPr="00F511D0">
        <w:rPr>
          <w:rFonts w:ascii="宋体" w:eastAsia="宋体" w:hAnsi="宋体"/>
          <w:sz w:val="21"/>
          <w:szCs w:val="21"/>
        </w:rPr>
        <w:t>公司基本情况</w:t>
      </w:r>
    </w:p>
    <w:p w:rsidR="007E1F4E" w:rsidRPr="00F511D0" w:rsidRDefault="00CA4E76">
      <w:pPr>
        <w:tabs>
          <w:tab w:val="left" w:pos="4678"/>
        </w:tabs>
        <w:spacing w:line="360" w:lineRule="auto"/>
        <w:rPr>
          <w:rFonts w:ascii="宋体" w:eastAsia="宋体" w:hAnsi="宋体"/>
          <w:sz w:val="21"/>
          <w:szCs w:val="21"/>
        </w:rPr>
      </w:pPr>
      <w:r w:rsidRPr="00F511D0">
        <w:rPr>
          <w:rFonts w:ascii="宋体" w:eastAsia="宋体" w:hAnsi="宋体"/>
          <w:sz w:val="21"/>
          <w:szCs w:val="21"/>
        </w:rPr>
        <w:t>1、公司名称：</w:t>
      </w:r>
      <w:r w:rsidRPr="00F511D0">
        <w:rPr>
          <w:rFonts w:ascii="宋体" w:eastAsia="宋体" w:hAnsi="宋体"/>
          <w:sz w:val="21"/>
          <w:szCs w:val="21"/>
          <w:u w:val="single"/>
        </w:rPr>
        <w:t xml:space="preserve">           </w:t>
      </w:r>
      <w:r w:rsidRPr="00F511D0">
        <w:rPr>
          <w:rFonts w:ascii="宋体" w:eastAsia="宋体" w:hAnsi="宋体" w:hint="eastAsia"/>
          <w:sz w:val="21"/>
          <w:szCs w:val="21"/>
          <w:u w:val="single"/>
        </w:rPr>
        <w:t xml:space="preserve">     </w:t>
      </w:r>
      <w:r w:rsidRPr="00F511D0">
        <w:rPr>
          <w:rFonts w:ascii="宋体" w:eastAsia="宋体" w:hAnsi="宋体"/>
          <w:sz w:val="21"/>
          <w:szCs w:val="21"/>
          <w:u w:val="single"/>
        </w:rPr>
        <w:t xml:space="preserve">    </w:t>
      </w:r>
      <w:r w:rsidRPr="00F511D0">
        <w:rPr>
          <w:rFonts w:ascii="宋体" w:eastAsia="宋体" w:hAnsi="宋体"/>
          <w:sz w:val="21"/>
          <w:szCs w:val="21"/>
        </w:rPr>
        <w:t xml:space="preserve"> 电话号码：</w:t>
      </w:r>
      <w:r w:rsidRPr="00F511D0">
        <w:rPr>
          <w:rFonts w:ascii="宋体" w:eastAsia="宋体" w:hAnsi="宋体"/>
          <w:sz w:val="21"/>
          <w:szCs w:val="21"/>
          <w:u w:val="single"/>
        </w:rPr>
        <w:t xml:space="preserve"> </w:t>
      </w:r>
      <w:r w:rsidRPr="00F511D0">
        <w:rPr>
          <w:rFonts w:ascii="宋体" w:eastAsia="宋体" w:hAnsi="宋体" w:hint="eastAsia"/>
          <w:sz w:val="21"/>
          <w:szCs w:val="21"/>
          <w:u w:val="single"/>
        </w:rPr>
        <w:t xml:space="preserve">            </w:t>
      </w:r>
      <w:r w:rsidRPr="00F511D0">
        <w:rPr>
          <w:rFonts w:ascii="宋体" w:eastAsia="宋体" w:hAnsi="宋体"/>
          <w:sz w:val="21"/>
          <w:szCs w:val="21"/>
          <w:u w:val="single"/>
        </w:rPr>
        <w:t xml:space="preserve"> </w:t>
      </w:r>
      <w:r w:rsidRPr="00F511D0">
        <w:rPr>
          <w:rFonts w:ascii="宋体" w:eastAsia="宋体" w:hAnsi="宋体" w:hint="eastAsia"/>
          <w:sz w:val="21"/>
          <w:szCs w:val="21"/>
          <w:u w:val="single"/>
        </w:rPr>
        <w:t xml:space="preserve"> </w:t>
      </w:r>
      <w:r w:rsidRPr="00F511D0">
        <w:rPr>
          <w:rFonts w:ascii="宋体" w:eastAsia="宋体" w:hAnsi="宋体"/>
          <w:sz w:val="21"/>
          <w:szCs w:val="21"/>
          <w:u w:val="single"/>
        </w:rPr>
        <w:t xml:space="preserve">    </w:t>
      </w:r>
      <w:r w:rsidRPr="00F511D0">
        <w:rPr>
          <w:rFonts w:ascii="宋体" w:eastAsia="宋体" w:hAnsi="宋体"/>
          <w:sz w:val="21"/>
          <w:szCs w:val="21"/>
        </w:rPr>
        <w:t xml:space="preserve"> </w:t>
      </w:r>
    </w:p>
    <w:p w:rsidR="007E1F4E" w:rsidRPr="00F511D0" w:rsidRDefault="00CA4E76">
      <w:pPr>
        <w:spacing w:line="360" w:lineRule="auto"/>
        <w:rPr>
          <w:rFonts w:ascii="宋体" w:eastAsia="宋体" w:hAnsi="宋体"/>
          <w:sz w:val="21"/>
          <w:szCs w:val="21"/>
        </w:rPr>
      </w:pPr>
      <w:r w:rsidRPr="00F511D0">
        <w:rPr>
          <w:rFonts w:ascii="宋体" w:eastAsia="宋体" w:hAnsi="宋体"/>
          <w:sz w:val="21"/>
          <w:szCs w:val="21"/>
        </w:rPr>
        <w:t xml:space="preserve">2、地 </w:t>
      </w:r>
      <w:r w:rsidRPr="00F511D0">
        <w:rPr>
          <w:rFonts w:ascii="宋体" w:eastAsia="宋体" w:hAnsi="宋体" w:hint="eastAsia"/>
          <w:sz w:val="21"/>
          <w:szCs w:val="21"/>
        </w:rPr>
        <w:t xml:space="preserve">  </w:t>
      </w:r>
      <w:r w:rsidRPr="00F511D0">
        <w:rPr>
          <w:rFonts w:ascii="宋体" w:eastAsia="宋体" w:hAnsi="宋体"/>
          <w:sz w:val="21"/>
          <w:szCs w:val="21"/>
        </w:rPr>
        <w:t xml:space="preserve"> 址：</w:t>
      </w:r>
      <w:r w:rsidRPr="00F511D0">
        <w:rPr>
          <w:rFonts w:ascii="宋体" w:eastAsia="宋体" w:hAnsi="宋体"/>
          <w:sz w:val="21"/>
          <w:szCs w:val="21"/>
          <w:u w:val="single"/>
        </w:rPr>
        <w:t xml:space="preserve">              </w:t>
      </w:r>
      <w:r w:rsidRPr="00F511D0">
        <w:rPr>
          <w:rFonts w:ascii="宋体" w:eastAsia="宋体" w:hAnsi="宋体" w:hint="eastAsia"/>
          <w:sz w:val="21"/>
          <w:szCs w:val="21"/>
          <w:u w:val="single"/>
        </w:rPr>
        <w:t xml:space="preserve">      </w:t>
      </w:r>
      <w:r w:rsidRPr="00F511D0">
        <w:rPr>
          <w:rFonts w:ascii="宋体" w:eastAsia="宋体" w:hAnsi="宋体"/>
          <w:sz w:val="21"/>
          <w:szCs w:val="21"/>
        </w:rPr>
        <w:t xml:space="preserve"> 传 </w:t>
      </w:r>
      <w:r w:rsidRPr="00F511D0">
        <w:rPr>
          <w:rFonts w:ascii="宋体" w:eastAsia="宋体" w:hAnsi="宋体" w:hint="eastAsia"/>
          <w:sz w:val="21"/>
          <w:szCs w:val="21"/>
        </w:rPr>
        <w:t xml:space="preserve">  </w:t>
      </w:r>
      <w:r w:rsidRPr="00F511D0">
        <w:rPr>
          <w:rFonts w:ascii="宋体" w:eastAsia="宋体" w:hAnsi="宋体"/>
          <w:sz w:val="21"/>
          <w:szCs w:val="21"/>
        </w:rPr>
        <w:t xml:space="preserve"> 真：</w:t>
      </w:r>
      <w:r w:rsidRPr="00F511D0">
        <w:rPr>
          <w:rFonts w:ascii="宋体" w:eastAsia="宋体" w:hAnsi="宋体"/>
          <w:sz w:val="21"/>
          <w:szCs w:val="21"/>
          <w:u w:val="single"/>
        </w:rPr>
        <w:t xml:space="preserve">   </w:t>
      </w:r>
      <w:r w:rsidRPr="00F511D0">
        <w:rPr>
          <w:rFonts w:ascii="宋体" w:eastAsia="宋体" w:hAnsi="宋体" w:hint="eastAsia"/>
          <w:sz w:val="21"/>
          <w:szCs w:val="21"/>
          <w:u w:val="single"/>
        </w:rPr>
        <w:t xml:space="preserve">           </w:t>
      </w:r>
      <w:r w:rsidRPr="00F511D0">
        <w:rPr>
          <w:rFonts w:ascii="宋体" w:eastAsia="宋体" w:hAnsi="宋体"/>
          <w:sz w:val="21"/>
          <w:szCs w:val="21"/>
          <w:u w:val="single"/>
        </w:rPr>
        <w:t xml:space="preserve"> </w:t>
      </w:r>
      <w:r w:rsidRPr="00F511D0">
        <w:rPr>
          <w:rFonts w:ascii="宋体" w:eastAsia="宋体" w:hAnsi="宋体" w:hint="eastAsia"/>
          <w:sz w:val="21"/>
          <w:szCs w:val="21"/>
          <w:u w:val="single"/>
        </w:rPr>
        <w:t xml:space="preserve">  </w:t>
      </w:r>
      <w:r w:rsidRPr="00F511D0">
        <w:rPr>
          <w:rFonts w:ascii="宋体" w:eastAsia="宋体" w:hAnsi="宋体"/>
          <w:sz w:val="21"/>
          <w:szCs w:val="21"/>
          <w:u w:val="single"/>
        </w:rPr>
        <w:t xml:space="preserve">  </w:t>
      </w:r>
      <w:r w:rsidRPr="00F511D0">
        <w:rPr>
          <w:rFonts w:ascii="宋体" w:eastAsia="宋体" w:hAnsi="宋体" w:hint="eastAsia"/>
          <w:sz w:val="21"/>
          <w:szCs w:val="21"/>
        </w:rPr>
        <w:t xml:space="preserve"> </w:t>
      </w:r>
    </w:p>
    <w:p w:rsidR="007E1F4E" w:rsidRPr="00F511D0" w:rsidRDefault="00CA4E76">
      <w:pPr>
        <w:spacing w:line="360" w:lineRule="auto"/>
        <w:rPr>
          <w:rFonts w:ascii="宋体" w:eastAsia="宋体" w:hAnsi="宋体"/>
          <w:sz w:val="21"/>
          <w:szCs w:val="21"/>
          <w:u w:val="single"/>
        </w:rPr>
      </w:pPr>
      <w:r w:rsidRPr="00F511D0">
        <w:rPr>
          <w:rFonts w:ascii="宋体" w:eastAsia="宋体" w:hAnsi="宋体"/>
          <w:sz w:val="21"/>
          <w:szCs w:val="21"/>
        </w:rPr>
        <w:t>3、注册资金：</w:t>
      </w:r>
      <w:r w:rsidRPr="00F511D0">
        <w:rPr>
          <w:rFonts w:ascii="宋体" w:eastAsia="宋体" w:hAnsi="宋体"/>
          <w:sz w:val="21"/>
          <w:szCs w:val="21"/>
          <w:u w:val="single"/>
        </w:rPr>
        <w:t xml:space="preserve">            </w:t>
      </w:r>
      <w:r w:rsidRPr="00F511D0">
        <w:rPr>
          <w:rFonts w:ascii="宋体" w:eastAsia="宋体" w:hAnsi="宋体" w:hint="eastAsia"/>
          <w:sz w:val="21"/>
          <w:szCs w:val="21"/>
          <w:u w:val="single"/>
        </w:rPr>
        <w:t xml:space="preserve">     </w:t>
      </w:r>
      <w:r w:rsidRPr="00F511D0">
        <w:rPr>
          <w:rFonts w:ascii="宋体" w:eastAsia="宋体" w:hAnsi="宋体"/>
          <w:sz w:val="21"/>
          <w:szCs w:val="21"/>
          <w:u w:val="single"/>
        </w:rPr>
        <w:t xml:space="preserve">   </w:t>
      </w:r>
      <w:r w:rsidRPr="00F511D0">
        <w:rPr>
          <w:rFonts w:ascii="宋体" w:eastAsia="宋体" w:hAnsi="宋体"/>
          <w:sz w:val="21"/>
          <w:szCs w:val="21"/>
        </w:rPr>
        <w:t xml:space="preserve"> 经济性质：</w:t>
      </w:r>
      <w:r w:rsidRPr="00F511D0">
        <w:rPr>
          <w:rFonts w:ascii="宋体" w:eastAsia="宋体" w:hAnsi="宋体"/>
          <w:sz w:val="21"/>
          <w:szCs w:val="21"/>
          <w:u w:val="single"/>
        </w:rPr>
        <w:t xml:space="preserve">  </w:t>
      </w:r>
      <w:r w:rsidRPr="00F511D0">
        <w:rPr>
          <w:rFonts w:ascii="宋体" w:eastAsia="宋体" w:hAnsi="宋体" w:hint="eastAsia"/>
          <w:sz w:val="21"/>
          <w:szCs w:val="21"/>
          <w:u w:val="single"/>
        </w:rPr>
        <w:t xml:space="preserve">              </w:t>
      </w:r>
      <w:r w:rsidRPr="00F511D0">
        <w:rPr>
          <w:rFonts w:ascii="宋体" w:eastAsia="宋体" w:hAnsi="宋体"/>
          <w:sz w:val="21"/>
          <w:szCs w:val="21"/>
          <w:u w:val="single"/>
        </w:rPr>
        <w:t xml:space="preserve">   </w:t>
      </w:r>
    </w:p>
    <w:p w:rsidR="007E1F4E" w:rsidRPr="00F511D0" w:rsidRDefault="00CA4E76">
      <w:pPr>
        <w:spacing w:line="360" w:lineRule="auto"/>
        <w:rPr>
          <w:rFonts w:ascii="宋体" w:eastAsia="宋体" w:hAnsi="宋体"/>
          <w:sz w:val="21"/>
          <w:szCs w:val="21"/>
        </w:rPr>
      </w:pPr>
      <w:r w:rsidRPr="00F511D0">
        <w:rPr>
          <w:rFonts w:ascii="宋体" w:eastAsia="宋体" w:hAnsi="宋体"/>
          <w:sz w:val="21"/>
          <w:szCs w:val="21"/>
        </w:rPr>
        <w:t xml:space="preserve">4、公司开户银行名称及账号：      </w:t>
      </w:r>
    </w:p>
    <w:p w:rsidR="007E1F4E" w:rsidRPr="00F511D0" w:rsidRDefault="00CA4E76">
      <w:pPr>
        <w:spacing w:line="360" w:lineRule="auto"/>
        <w:rPr>
          <w:rFonts w:ascii="宋体" w:eastAsia="宋体" w:hAnsi="宋体"/>
          <w:sz w:val="21"/>
          <w:szCs w:val="21"/>
        </w:rPr>
      </w:pPr>
      <w:r w:rsidRPr="00F511D0">
        <w:rPr>
          <w:rFonts w:ascii="宋体" w:eastAsia="宋体" w:hAnsi="宋体"/>
          <w:sz w:val="21"/>
          <w:szCs w:val="21"/>
        </w:rPr>
        <w:t xml:space="preserve">5、营业注册执照号：  </w:t>
      </w:r>
    </w:p>
    <w:p w:rsidR="007E1F4E" w:rsidRPr="00F511D0" w:rsidRDefault="00CA4E76">
      <w:pPr>
        <w:spacing w:line="360" w:lineRule="auto"/>
        <w:rPr>
          <w:rFonts w:ascii="宋体" w:eastAsia="宋体" w:hAnsi="宋体"/>
          <w:sz w:val="21"/>
          <w:szCs w:val="21"/>
        </w:rPr>
      </w:pPr>
      <w:r w:rsidRPr="00F511D0">
        <w:rPr>
          <w:rFonts w:ascii="宋体" w:eastAsia="宋体" w:hAnsi="宋体"/>
          <w:sz w:val="21"/>
          <w:szCs w:val="21"/>
        </w:rPr>
        <w:t>6、公司简介:</w:t>
      </w:r>
    </w:p>
    <w:p w:rsidR="007E1F4E" w:rsidRPr="00F511D0" w:rsidRDefault="00CA4E76">
      <w:pPr>
        <w:spacing w:line="360" w:lineRule="auto"/>
        <w:rPr>
          <w:rFonts w:ascii="宋体" w:eastAsia="宋体" w:hAnsi="宋体"/>
          <w:sz w:val="21"/>
          <w:szCs w:val="21"/>
        </w:rPr>
      </w:pPr>
      <w:r w:rsidRPr="00F511D0">
        <w:rPr>
          <w:rFonts w:ascii="宋体" w:eastAsia="宋体" w:hAnsi="宋体"/>
          <w:sz w:val="21"/>
          <w:szCs w:val="21"/>
        </w:rPr>
        <w:t>7、公司财务情况：</w:t>
      </w:r>
    </w:p>
    <w:p w:rsidR="007E1F4E" w:rsidRPr="00F511D0" w:rsidRDefault="00CA4E76">
      <w:pPr>
        <w:spacing w:line="360" w:lineRule="auto"/>
        <w:jc w:val="right"/>
        <w:rPr>
          <w:rFonts w:ascii="宋体" w:eastAsia="宋体" w:hAnsi="宋体"/>
          <w:sz w:val="21"/>
          <w:szCs w:val="21"/>
        </w:rPr>
      </w:pPr>
      <w:r w:rsidRPr="00F511D0">
        <w:rPr>
          <w:rFonts w:ascii="宋体" w:eastAsia="宋体" w:hAnsi="宋体" w:hint="eastAsia"/>
          <w:sz w:val="21"/>
          <w:szCs w:val="21"/>
        </w:rPr>
        <w:t>【价格单位：（人民币）元】</w:t>
      </w:r>
    </w:p>
    <w:tbl>
      <w:tblPr>
        <w:tblW w:w="89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29"/>
        <w:gridCol w:w="1809"/>
        <w:gridCol w:w="1809"/>
        <w:gridCol w:w="1839"/>
        <w:gridCol w:w="1851"/>
      </w:tblGrid>
      <w:tr w:rsidR="007E1F4E" w:rsidRPr="00F511D0">
        <w:trPr>
          <w:trHeight w:val="523"/>
          <w:jc w:val="center"/>
        </w:trPr>
        <w:tc>
          <w:tcPr>
            <w:tcW w:w="1629"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年  度</w:t>
            </w:r>
          </w:p>
        </w:tc>
        <w:tc>
          <w:tcPr>
            <w:tcW w:w="1809"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总资产（元）</w:t>
            </w:r>
          </w:p>
        </w:tc>
        <w:tc>
          <w:tcPr>
            <w:tcW w:w="1809"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资产负债率（%）</w:t>
            </w:r>
          </w:p>
        </w:tc>
        <w:tc>
          <w:tcPr>
            <w:tcW w:w="1839"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年营业额（元）</w:t>
            </w:r>
          </w:p>
        </w:tc>
        <w:tc>
          <w:tcPr>
            <w:tcW w:w="1851"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年净利润（元）</w:t>
            </w:r>
          </w:p>
        </w:tc>
      </w:tr>
      <w:tr w:rsidR="007E1F4E" w:rsidRPr="00F511D0">
        <w:trPr>
          <w:trHeight w:val="556"/>
          <w:jc w:val="center"/>
        </w:trPr>
        <w:tc>
          <w:tcPr>
            <w:tcW w:w="1629" w:type="dxa"/>
            <w:vAlign w:val="center"/>
          </w:tcPr>
          <w:p w:rsidR="007E1F4E" w:rsidRPr="00F511D0" w:rsidRDefault="007E1F4E">
            <w:pPr>
              <w:spacing w:line="360" w:lineRule="auto"/>
              <w:jc w:val="center"/>
              <w:rPr>
                <w:rFonts w:ascii="宋体" w:eastAsia="宋体" w:hAnsi="宋体"/>
                <w:sz w:val="21"/>
                <w:szCs w:val="21"/>
              </w:rPr>
            </w:pPr>
          </w:p>
        </w:tc>
        <w:tc>
          <w:tcPr>
            <w:tcW w:w="1809" w:type="dxa"/>
            <w:vAlign w:val="center"/>
          </w:tcPr>
          <w:p w:rsidR="007E1F4E" w:rsidRPr="00F511D0" w:rsidRDefault="007E1F4E">
            <w:pPr>
              <w:spacing w:line="360" w:lineRule="auto"/>
              <w:jc w:val="center"/>
              <w:rPr>
                <w:rFonts w:ascii="宋体" w:eastAsia="宋体" w:hAnsi="宋体"/>
                <w:sz w:val="21"/>
                <w:szCs w:val="21"/>
              </w:rPr>
            </w:pPr>
          </w:p>
        </w:tc>
        <w:tc>
          <w:tcPr>
            <w:tcW w:w="1809" w:type="dxa"/>
            <w:vAlign w:val="center"/>
          </w:tcPr>
          <w:p w:rsidR="007E1F4E" w:rsidRPr="00F511D0" w:rsidRDefault="007E1F4E">
            <w:pPr>
              <w:spacing w:line="360" w:lineRule="auto"/>
              <w:jc w:val="center"/>
              <w:rPr>
                <w:rFonts w:ascii="宋体" w:eastAsia="宋体" w:hAnsi="宋体"/>
                <w:sz w:val="21"/>
                <w:szCs w:val="21"/>
              </w:rPr>
            </w:pPr>
          </w:p>
        </w:tc>
        <w:tc>
          <w:tcPr>
            <w:tcW w:w="1839" w:type="dxa"/>
            <w:vAlign w:val="center"/>
          </w:tcPr>
          <w:p w:rsidR="007E1F4E" w:rsidRPr="00F511D0" w:rsidRDefault="007E1F4E">
            <w:pPr>
              <w:spacing w:line="360" w:lineRule="auto"/>
              <w:jc w:val="center"/>
              <w:rPr>
                <w:rFonts w:ascii="宋体" w:eastAsia="宋体" w:hAnsi="宋体"/>
                <w:sz w:val="21"/>
                <w:szCs w:val="21"/>
              </w:rPr>
            </w:pPr>
          </w:p>
        </w:tc>
        <w:tc>
          <w:tcPr>
            <w:tcW w:w="1851" w:type="dxa"/>
            <w:vAlign w:val="center"/>
          </w:tcPr>
          <w:p w:rsidR="007E1F4E" w:rsidRPr="00F511D0" w:rsidRDefault="007E1F4E">
            <w:pPr>
              <w:spacing w:line="360" w:lineRule="auto"/>
              <w:jc w:val="center"/>
              <w:rPr>
                <w:rFonts w:ascii="宋体" w:eastAsia="宋体" w:hAnsi="宋体"/>
                <w:sz w:val="21"/>
                <w:szCs w:val="21"/>
              </w:rPr>
            </w:pPr>
          </w:p>
        </w:tc>
      </w:tr>
      <w:tr w:rsidR="007E1F4E" w:rsidRPr="00F511D0">
        <w:trPr>
          <w:trHeight w:val="556"/>
          <w:jc w:val="center"/>
        </w:trPr>
        <w:tc>
          <w:tcPr>
            <w:tcW w:w="1629" w:type="dxa"/>
            <w:vAlign w:val="center"/>
          </w:tcPr>
          <w:p w:rsidR="007E1F4E" w:rsidRPr="00F511D0" w:rsidRDefault="007E1F4E">
            <w:pPr>
              <w:spacing w:line="360" w:lineRule="auto"/>
              <w:jc w:val="center"/>
              <w:rPr>
                <w:rFonts w:ascii="宋体" w:eastAsia="宋体" w:hAnsi="宋体"/>
                <w:sz w:val="21"/>
                <w:szCs w:val="21"/>
              </w:rPr>
            </w:pPr>
          </w:p>
        </w:tc>
        <w:tc>
          <w:tcPr>
            <w:tcW w:w="1809" w:type="dxa"/>
            <w:vAlign w:val="center"/>
          </w:tcPr>
          <w:p w:rsidR="007E1F4E" w:rsidRPr="00F511D0" w:rsidRDefault="007E1F4E">
            <w:pPr>
              <w:spacing w:line="360" w:lineRule="auto"/>
              <w:jc w:val="center"/>
              <w:rPr>
                <w:rFonts w:ascii="宋体" w:eastAsia="宋体" w:hAnsi="宋体"/>
                <w:sz w:val="21"/>
                <w:szCs w:val="21"/>
              </w:rPr>
            </w:pPr>
          </w:p>
        </w:tc>
        <w:tc>
          <w:tcPr>
            <w:tcW w:w="1809" w:type="dxa"/>
            <w:vAlign w:val="center"/>
          </w:tcPr>
          <w:p w:rsidR="007E1F4E" w:rsidRPr="00F511D0" w:rsidRDefault="007E1F4E">
            <w:pPr>
              <w:spacing w:line="360" w:lineRule="auto"/>
              <w:jc w:val="center"/>
              <w:rPr>
                <w:rFonts w:ascii="宋体" w:eastAsia="宋体" w:hAnsi="宋体"/>
                <w:sz w:val="21"/>
                <w:szCs w:val="21"/>
              </w:rPr>
            </w:pPr>
          </w:p>
        </w:tc>
        <w:tc>
          <w:tcPr>
            <w:tcW w:w="1839" w:type="dxa"/>
            <w:vAlign w:val="center"/>
          </w:tcPr>
          <w:p w:rsidR="007E1F4E" w:rsidRPr="00F511D0" w:rsidRDefault="007E1F4E">
            <w:pPr>
              <w:spacing w:line="360" w:lineRule="auto"/>
              <w:jc w:val="center"/>
              <w:rPr>
                <w:rFonts w:ascii="宋体" w:eastAsia="宋体" w:hAnsi="宋体"/>
                <w:sz w:val="21"/>
                <w:szCs w:val="21"/>
              </w:rPr>
            </w:pPr>
          </w:p>
        </w:tc>
        <w:tc>
          <w:tcPr>
            <w:tcW w:w="1851" w:type="dxa"/>
            <w:vAlign w:val="center"/>
          </w:tcPr>
          <w:p w:rsidR="007E1F4E" w:rsidRPr="00F511D0" w:rsidRDefault="007E1F4E">
            <w:pPr>
              <w:spacing w:line="360" w:lineRule="auto"/>
              <w:jc w:val="center"/>
              <w:rPr>
                <w:rFonts w:ascii="宋体" w:eastAsia="宋体" w:hAnsi="宋体"/>
                <w:sz w:val="21"/>
                <w:szCs w:val="21"/>
              </w:rPr>
            </w:pPr>
          </w:p>
        </w:tc>
      </w:tr>
      <w:tr w:rsidR="007E1F4E" w:rsidRPr="00F511D0">
        <w:trPr>
          <w:trHeight w:val="557"/>
          <w:jc w:val="center"/>
        </w:trPr>
        <w:tc>
          <w:tcPr>
            <w:tcW w:w="1629" w:type="dxa"/>
            <w:vAlign w:val="center"/>
          </w:tcPr>
          <w:p w:rsidR="007E1F4E" w:rsidRPr="00F511D0" w:rsidRDefault="007E1F4E">
            <w:pPr>
              <w:spacing w:line="360" w:lineRule="auto"/>
              <w:jc w:val="center"/>
              <w:rPr>
                <w:rFonts w:ascii="宋体" w:eastAsia="宋体" w:hAnsi="宋体"/>
                <w:sz w:val="21"/>
                <w:szCs w:val="21"/>
              </w:rPr>
            </w:pPr>
          </w:p>
        </w:tc>
        <w:tc>
          <w:tcPr>
            <w:tcW w:w="1809" w:type="dxa"/>
            <w:vAlign w:val="center"/>
          </w:tcPr>
          <w:p w:rsidR="007E1F4E" w:rsidRPr="00F511D0" w:rsidRDefault="007E1F4E">
            <w:pPr>
              <w:spacing w:line="360" w:lineRule="auto"/>
              <w:jc w:val="center"/>
              <w:rPr>
                <w:rFonts w:ascii="宋体" w:eastAsia="宋体" w:hAnsi="宋体"/>
                <w:sz w:val="21"/>
                <w:szCs w:val="21"/>
              </w:rPr>
            </w:pPr>
          </w:p>
        </w:tc>
        <w:tc>
          <w:tcPr>
            <w:tcW w:w="1809" w:type="dxa"/>
            <w:vAlign w:val="center"/>
          </w:tcPr>
          <w:p w:rsidR="007E1F4E" w:rsidRPr="00F511D0" w:rsidRDefault="007E1F4E">
            <w:pPr>
              <w:spacing w:line="360" w:lineRule="auto"/>
              <w:jc w:val="center"/>
              <w:rPr>
                <w:rFonts w:ascii="宋体" w:eastAsia="宋体" w:hAnsi="宋体"/>
                <w:sz w:val="21"/>
                <w:szCs w:val="21"/>
              </w:rPr>
            </w:pPr>
          </w:p>
        </w:tc>
        <w:tc>
          <w:tcPr>
            <w:tcW w:w="1839" w:type="dxa"/>
            <w:vAlign w:val="center"/>
          </w:tcPr>
          <w:p w:rsidR="007E1F4E" w:rsidRPr="00F511D0" w:rsidRDefault="007E1F4E">
            <w:pPr>
              <w:spacing w:line="360" w:lineRule="auto"/>
              <w:jc w:val="center"/>
              <w:rPr>
                <w:rFonts w:ascii="宋体" w:eastAsia="宋体" w:hAnsi="宋体"/>
                <w:sz w:val="21"/>
                <w:szCs w:val="21"/>
              </w:rPr>
            </w:pPr>
          </w:p>
        </w:tc>
        <w:tc>
          <w:tcPr>
            <w:tcW w:w="1851" w:type="dxa"/>
            <w:vAlign w:val="center"/>
          </w:tcPr>
          <w:p w:rsidR="007E1F4E" w:rsidRPr="00F511D0" w:rsidRDefault="007E1F4E">
            <w:pPr>
              <w:spacing w:line="360" w:lineRule="auto"/>
              <w:jc w:val="center"/>
              <w:rPr>
                <w:rFonts w:ascii="宋体" w:eastAsia="宋体" w:hAnsi="宋体"/>
                <w:sz w:val="21"/>
                <w:szCs w:val="21"/>
              </w:rPr>
            </w:pPr>
          </w:p>
        </w:tc>
      </w:tr>
    </w:tbl>
    <w:p w:rsidR="007E1F4E" w:rsidRPr="00F511D0" w:rsidRDefault="007E1F4E">
      <w:pPr>
        <w:spacing w:line="360" w:lineRule="auto"/>
        <w:rPr>
          <w:rFonts w:ascii="宋体" w:eastAsia="宋体" w:hAnsi="宋体"/>
          <w:b/>
          <w:sz w:val="21"/>
          <w:szCs w:val="21"/>
        </w:rPr>
      </w:pPr>
    </w:p>
    <w:p w:rsidR="007E1F4E" w:rsidRPr="00F511D0" w:rsidRDefault="00CA4E76">
      <w:pPr>
        <w:tabs>
          <w:tab w:val="left" w:pos="420"/>
          <w:tab w:val="left" w:pos="1485"/>
        </w:tabs>
        <w:spacing w:line="360" w:lineRule="auto"/>
        <w:rPr>
          <w:rFonts w:ascii="宋体" w:eastAsia="宋体" w:hAnsi="宋体"/>
          <w:sz w:val="21"/>
          <w:szCs w:val="21"/>
        </w:rPr>
      </w:pPr>
      <w:r w:rsidRPr="00F511D0">
        <w:rPr>
          <w:rFonts w:ascii="宋体" w:eastAsia="宋体" w:hAnsi="宋体" w:hint="eastAsia"/>
          <w:sz w:val="21"/>
          <w:szCs w:val="21"/>
        </w:rPr>
        <w:t>二、</w:t>
      </w:r>
      <w:r w:rsidRPr="00F511D0">
        <w:rPr>
          <w:rFonts w:ascii="宋体" w:eastAsia="宋体" w:hAnsi="宋体"/>
          <w:sz w:val="21"/>
          <w:szCs w:val="21"/>
        </w:rPr>
        <w:t>投标人获得国家有关部门颁发的资质证明</w:t>
      </w:r>
      <w:r w:rsidRPr="00F511D0">
        <w:rPr>
          <w:rFonts w:ascii="宋体" w:eastAsia="宋体" w:hAnsi="宋体" w:hint="eastAsia"/>
          <w:sz w:val="21"/>
          <w:szCs w:val="21"/>
        </w:rPr>
        <w:t>或荣誉</w:t>
      </w:r>
      <w:r w:rsidRPr="00F511D0">
        <w:rPr>
          <w:rFonts w:ascii="宋体" w:eastAsia="宋体" w:hAnsi="宋体"/>
          <w:sz w:val="21"/>
          <w:szCs w:val="21"/>
        </w:rPr>
        <w:t>：</w:t>
      </w:r>
      <w:r w:rsidRPr="00F511D0">
        <w:rPr>
          <w:rFonts w:ascii="宋体" w:eastAsia="宋体" w:hAnsi="宋体" w:hint="eastAsia"/>
          <w:sz w:val="21"/>
          <w:szCs w:val="21"/>
        </w:rPr>
        <w:t>（如有）</w:t>
      </w:r>
    </w:p>
    <w:tbl>
      <w:tblPr>
        <w:tblW w:w="88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20"/>
        <w:gridCol w:w="1800"/>
        <w:gridCol w:w="1800"/>
        <w:gridCol w:w="1830"/>
        <w:gridCol w:w="1842"/>
      </w:tblGrid>
      <w:tr w:rsidR="007E1F4E" w:rsidRPr="00F511D0">
        <w:trPr>
          <w:trHeight w:val="571"/>
          <w:jc w:val="center"/>
        </w:trPr>
        <w:tc>
          <w:tcPr>
            <w:tcW w:w="1620" w:type="dxa"/>
            <w:vAlign w:val="center"/>
          </w:tcPr>
          <w:p w:rsidR="007E1F4E" w:rsidRPr="00F511D0" w:rsidRDefault="00CA4E76">
            <w:pPr>
              <w:jc w:val="center"/>
              <w:rPr>
                <w:rFonts w:ascii="宋体" w:eastAsia="宋体" w:hAnsi="宋体"/>
                <w:sz w:val="21"/>
                <w:szCs w:val="21"/>
              </w:rPr>
            </w:pPr>
            <w:r w:rsidRPr="00F511D0">
              <w:rPr>
                <w:rFonts w:ascii="宋体" w:eastAsia="宋体" w:hAnsi="宋体"/>
                <w:sz w:val="21"/>
                <w:szCs w:val="21"/>
              </w:rPr>
              <w:t>证书名称</w:t>
            </w:r>
          </w:p>
        </w:tc>
        <w:tc>
          <w:tcPr>
            <w:tcW w:w="1800" w:type="dxa"/>
            <w:vAlign w:val="center"/>
          </w:tcPr>
          <w:p w:rsidR="007E1F4E" w:rsidRPr="00F511D0" w:rsidRDefault="00CA4E76">
            <w:pPr>
              <w:jc w:val="center"/>
              <w:rPr>
                <w:rFonts w:ascii="宋体" w:eastAsia="宋体" w:hAnsi="宋体"/>
                <w:sz w:val="21"/>
                <w:szCs w:val="21"/>
              </w:rPr>
            </w:pPr>
            <w:r w:rsidRPr="00F511D0">
              <w:rPr>
                <w:rFonts w:ascii="宋体" w:eastAsia="宋体" w:hAnsi="宋体"/>
                <w:sz w:val="21"/>
                <w:szCs w:val="21"/>
              </w:rPr>
              <w:t>发证单位</w:t>
            </w:r>
          </w:p>
        </w:tc>
        <w:tc>
          <w:tcPr>
            <w:tcW w:w="1800" w:type="dxa"/>
            <w:vAlign w:val="center"/>
          </w:tcPr>
          <w:p w:rsidR="007E1F4E" w:rsidRPr="00F511D0" w:rsidRDefault="00CA4E76">
            <w:pPr>
              <w:jc w:val="center"/>
              <w:rPr>
                <w:rFonts w:ascii="宋体" w:eastAsia="宋体" w:hAnsi="宋体"/>
                <w:sz w:val="21"/>
                <w:szCs w:val="21"/>
              </w:rPr>
            </w:pPr>
            <w:r w:rsidRPr="00F511D0">
              <w:rPr>
                <w:rFonts w:ascii="宋体" w:eastAsia="宋体" w:hAnsi="宋体"/>
                <w:sz w:val="21"/>
                <w:szCs w:val="21"/>
              </w:rPr>
              <w:t>证书等级</w:t>
            </w:r>
          </w:p>
        </w:tc>
        <w:tc>
          <w:tcPr>
            <w:tcW w:w="1830" w:type="dxa"/>
            <w:vAlign w:val="center"/>
          </w:tcPr>
          <w:p w:rsidR="007E1F4E" w:rsidRPr="00F511D0" w:rsidRDefault="00CA4E76">
            <w:pPr>
              <w:jc w:val="center"/>
              <w:rPr>
                <w:rFonts w:ascii="宋体" w:eastAsia="宋体" w:hAnsi="宋体"/>
                <w:sz w:val="21"/>
                <w:szCs w:val="21"/>
              </w:rPr>
            </w:pPr>
            <w:r w:rsidRPr="00F511D0">
              <w:rPr>
                <w:rFonts w:ascii="宋体" w:eastAsia="宋体" w:hAnsi="宋体"/>
                <w:sz w:val="21"/>
                <w:szCs w:val="21"/>
              </w:rPr>
              <w:t>证书有效期</w:t>
            </w:r>
          </w:p>
        </w:tc>
        <w:tc>
          <w:tcPr>
            <w:tcW w:w="1842"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备注</w:t>
            </w:r>
          </w:p>
        </w:tc>
      </w:tr>
      <w:tr w:rsidR="007E1F4E" w:rsidRPr="00F511D0">
        <w:trPr>
          <w:trHeight w:val="607"/>
          <w:jc w:val="center"/>
        </w:trPr>
        <w:tc>
          <w:tcPr>
            <w:tcW w:w="1620" w:type="dxa"/>
            <w:vAlign w:val="center"/>
          </w:tcPr>
          <w:p w:rsidR="007E1F4E" w:rsidRPr="00F511D0" w:rsidRDefault="007E1F4E">
            <w:pPr>
              <w:spacing w:line="360" w:lineRule="auto"/>
              <w:jc w:val="center"/>
              <w:rPr>
                <w:rFonts w:ascii="宋体" w:eastAsia="宋体" w:hAnsi="宋体"/>
                <w:sz w:val="21"/>
                <w:szCs w:val="21"/>
              </w:rPr>
            </w:pPr>
          </w:p>
        </w:tc>
        <w:tc>
          <w:tcPr>
            <w:tcW w:w="1800" w:type="dxa"/>
            <w:vAlign w:val="center"/>
          </w:tcPr>
          <w:p w:rsidR="007E1F4E" w:rsidRPr="00F511D0" w:rsidRDefault="007E1F4E">
            <w:pPr>
              <w:spacing w:line="360" w:lineRule="auto"/>
              <w:jc w:val="center"/>
              <w:rPr>
                <w:rFonts w:ascii="宋体" w:eastAsia="宋体" w:hAnsi="宋体"/>
                <w:sz w:val="21"/>
                <w:szCs w:val="21"/>
              </w:rPr>
            </w:pPr>
          </w:p>
        </w:tc>
        <w:tc>
          <w:tcPr>
            <w:tcW w:w="1800" w:type="dxa"/>
            <w:vAlign w:val="center"/>
          </w:tcPr>
          <w:p w:rsidR="007E1F4E" w:rsidRPr="00F511D0" w:rsidRDefault="007E1F4E">
            <w:pPr>
              <w:spacing w:line="360" w:lineRule="auto"/>
              <w:jc w:val="center"/>
              <w:rPr>
                <w:rFonts w:ascii="宋体" w:eastAsia="宋体" w:hAnsi="宋体"/>
                <w:sz w:val="21"/>
                <w:szCs w:val="21"/>
              </w:rPr>
            </w:pPr>
          </w:p>
        </w:tc>
        <w:tc>
          <w:tcPr>
            <w:tcW w:w="1830" w:type="dxa"/>
            <w:vAlign w:val="center"/>
          </w:tcPr>
          <w:p w:rsidR="007E1F4E" w:rsidRPr="00F511D0" w:rsidRDefault="007E1F4E">
            <w:pPr>
              <w:spacing w:line="360" w:lineRule="auto"/>
              <w:jc w:val="center"/>
              <w:rPr>
                <w:rFonts w:ascii="宋体" w:eastAsia="宋体" w:hAnsi="宋体"/>
                <w:sz w:val="21"/>
                <w:szCs w:val="21"/>
              </w:rPr>
            </w:pPr>
          </w:p>
        </w:tc>
        <w:tc>
          <w:tcPr>
            <w:tcW w:w="1842" w:type="dxa"/>
            <w:vAlign w:val="center"/>
          </w:tcPr>
          <w:p w:rsidR="007E1F4E" w:rsidRPr="00F511D0" w:rsidRDefault="007E1F4E">
            <w:pPr>
              <w:spacing w:line="360" w:lineRule="auto"/>
              <w:jc w:val="center"/>
              <w:rPr>
                <w:rFonts w:ascii="宋体" w:eastAsia="宋体" w:hAnsi="宋体"/>
                <w:sz w:val="21"/>
                <w:szCs w:val="21"/>
              </w:rPr>
            </w:pPr>
          </w:p>
        </w:tc>
      </w:tr>
      <w:tr w:rsidR="007E1F4E" w:rsidRPr="00F511D0">
        <w:trPr>
          <w:trHeight w:val="608"/>
          <w:jc w:val="center"/>
        </w:trPr>
        <w:tc>
          <w:tcPr>
            <w:tcW w:w="1620" w:type="dxa"/>
            <w:vAlign w:val="center"/>
          </w:tcPr>
          <w:p w:rsidR="007E1F4E" w:rsidRPr="00F511D0" w:rsidRDefault="007E1F4E">
            <w:pPr>
              <w:spacing w:line="360" w:lineRule="auto"/>
              <w:jc w:val="center"/>
              <w:rPr>
                <w:rFonts w:ascii="宋体" w:eastAsia="宋体" w:hAnsi="宋体"/>
                <w:sz w:val="21"/>
                <w:szCs w:val="21"/>
              </w:rPr>
            </w:pPr>
          </w:p>
        </w:tc>
        <w:tc>
          <w:tcPr>
            <w:tcW w:w="1800" w:type="dxa"/>
            <w:vAlign w:val="center"/>
          </w:tcPr>
          <w:p w:rsidR="007E1F4E" w:rsidRPr="00F511D0" w:rsidRDefault="007E1F4E">
            <w:pPr>
              <w:spacing w:line="360" w:lineRule="auto"/>
              <w:jc w:val="center"/>
              <w:rPr>
                <w:rFonts w:ascii="宋体" w:eastAsia="宋体" w:hAnsi="宋体"/>
                <w:sz w:val="21"/>
                <w:szCs w:val="21"/>
              </w:rPr>
            </w:pPr>
          </w:p>
        </w:tc>
        <w:tc>
          <w:tcPr>
            <w:tcW w:w="1800" w:type="dxa"/>
            <w:vAlign w:val="center"/>
          </w:tcPr>
          <w:p w:rsidR="007E1F4E" w:rsidRPr="00F511D0" w:rsidRDefault="007E1F4E">
            <w:pPr>
              <w:spacing w:line="360" w:lineRule="auto"/>
              <w:jc w:val="center"/>
              <w:rPr>
                <w:rFonts w:ascii="宋体" w:eastAsia="宋体" w:hAnsi="宋体"/>
                <w:sz w:val="21"/>
                <w:szCs w:val="21"/>
              </w:rPr>
            </w:pPr>
          </w:p>
        </w:tc>
        <w:tc>
          <w:tcPr>
            <w:tcW w:w="1830" w:type="dxa"/>
            <w:vAlign w:val="center"/>
          </w:tcPr>
          <w:p w:rsidR="007E1F4E" w:rsidRPr="00F511D0" w:rsidRDefault="007E1F4E">
            <w:pPr>
              <w:spacing w:line="360" w:lineRule="auto"/>
              <w:jc w:val="center"/>
              <w:rPr>
                <w:rFonts w:ascii="宋体" w:eastAsia="宋体" w:hAnsi="宋体"/>
                <w:sz w:val="21"/>
                <w:szCs w:val="21"/>
              </w:rPr>
            </w:pPr>
          </w:p>
        </w:tc>
        <w:tc>
          <w:tcPr>
            <w:tcW w:w="1842" w:type="dxa"/>
            <w:vAlign w:val="center"/>
          </w:tcPr>
          <w:p w:rsidR="007E1F4E" w:rsidRPr="00F511D0" w:rsidRDefault="007E1F4E">
            <w:pPr>
              <w:spacing w:line="360" w:lineRule="auto"/>
              <w:jc w:val="center"/>
              <w:rPr>
                <w:rFonts w:ascii="宋体" w:eastAsia="宋体" w:hAnsi="宋体"/>
                <w:sz w:val="21"/>
                <w:szCs w:val="21"/>
              </w:rPr>
            </w:pPr>
          </w:p>
        </w:tc>
      </w:tr>
    </w:tbl>
    <w:p w:rsidR="007E1F4E" w:rsidRPr="00F511D0" w:rsidRDefault="00CA4E76">
      <w:pPr>
        <w:spacing w:line="420" w:lineRule="atLeast"/>
        <w:rPr>
          <w:rFonts w:ascii="宋体" w:eastAsia="宋体" w:hAnsi="宋体"/>
          <w:sz w:val="21"/>
          <w:szCs w:val="21"/>
        </w:rPr>
      </w:pPr>
      <w:r w:rsidRPr="00F511D0">
        <w:rPr>
          <w:rFonts w:ascii="宋体" w:eastAsia="宋体" w:hAnsi="宋体" w:hint="eastAsia"/>
          <w:sz w:val="21"/>
          <w:szCs w:val="21"/>
        </w:rPr>
        <w:t>备注：以上资质或荣誉必须提供相关证明材料。</w:t>
      </w:r>
      <w:r w:rsidRPr="00F511D0">
        <w:rPr>
          <w:rFonts w:ascii="宋体" w:eastAsia="宋体" w:hAnsi="宋体"/>
          <w:sz w:val="21"/>
          <w:szCs w:val="21"/>
        </w:rPr>
        <w:t xml:space="preserve">   </w:t>
      </w:r>
    </w:p>
    <w:p w:rsidR="007E1F4E" w:rsidRPr="00F511D0" w:rsidRDefault="00CA4E76">
      <w:pPr>
        <w:spacing w:line="420" w:lineRule="atLeast"/>
        <w:rPr>
          <w:rFonts w:ascii="宋体" w:eastAsia="宋体" w:hAnsi="宋体"/>
          <w:sz w:val="21"/>
          <w:szCs w:val="21"/>
        </w:rPr>
      </w:pPr>
      <w:r w:rsidRPr="00F511D0">
        <w:rPr>
          <w:rFonts w:ascii="宋体" w:eastAsia="宋体" w:hAnsi="宋体" w:hint="eastAsia"/>
          <w:sz w:val="21"/>
          <w:szCs w:val="21"/>
        </w:rPr>
        <w:lastRenderedPageBreak/>
        <w:t>兹证明上述声明是真实、正确的，并提供了全部能提供的资料和数据，我方同意遵照贵方要求出示有关证明文件。</w:t>
      </w:r>
    </w:p>
    <w:p w:rsidR="007E1F4E" w:rsidRPr="00F511D0" w:rsidRDefault="007E1F4E">
      <w:pPr>
        <w:spacing w:line="480" w:lineRule="auto"/>
        <w:rPr>
          <w:rFonts w:ascii="宋体" w:eastAsia="宋体" w:hAnsi="宋体"/>
          <w:b/>
          <w:sz w:val="21"/>
          <w:szCs w:val="21"/>
        </w:rPr>
      </w:pPr>
    </w:p>
    <w:p w:rsidR="007E1F4E" w:rsidRPr="00F511D0" w:rsidRDefault="00CA4E76">
      <w:pPr>
        <w:spacing w:line="420" w:lineRule="exact"/>
        <w:ind w:right="561"/>
        <w:rPr>
          <w:rFonts w:ascii="宋体" w:eastAsia="宋体" w:hAnsi="宋体"/>
          <w:sz w:val="21"/>
          <w:szCs w:val="21"/>
        </w:rPr>
      </w:pPr>
      <w:r w:rsidRPr="00F511D0">
        <w:rPr>
          <w:rFonts w:ascii="宋体" w:eastAsia="宋体" w:hAnsi="宋体" w:hint="eastAsia"/>
          <w:sz w:val="21"/>
          <w:szCs w:val="21"/>
        </w:rPr>
        <w:t>投标人名称（加盖公章）：</w:t>
      </w:r>
    </w:p>
    <w:p w:rsidR="007E1F4E" w:rsidRPr="00F511D0" w:rsidRDefault="00CA4E76">
      <w:pPr>
        <w:spacing w:line="420" w:lineRule="exact"/>
        <w:ind w:right="561"/>
        <w:rPr>
          <w:rFonts w:ascii="宋体" w:eastAsia="宋体" w:hAnsi="宋体"/>
          <w:sz w:val="21"/>
          <w:szCs w:val="21"/>
        </w:rPr>
      </w:pPr>
      <w:r w:rsidRPr="00F511D0">
        <w:rPr>
          <w:rFonts w:ascii="宋体" w:eastAsia="宋体" w:hAnsi="宋体" w:hint="eastAsia"/>
          <w:sz w:val="21"/>
          <w:szCs w:val="21"/>
        </w:rPr>
        <w:t>投标人法定代表人或受委托人（签名或盖私章）：</w:t>
      </w:r>
    </w:p>
    <w:p w:rsidR="007E1F4E" w:rsidRPr="00F511D0" w:rsidRDefault="00CA4E76">
      <w:pPr>
        <w:spacing w:line="420" w:lineRule="exact"/>
        <w:ind w:right="561"/>
        <w:rPr>
          <w:rFonts w:ascii="宋体" w:eastAsia="宋体" w:hAnsi="宋体"/>
          <w:sz w:val="21"/>
          <w:szCs w:val="21"/>
        </w:rPr>
      </w:pPr>
      <w:r w:rsidRPr="00F511D0">
        <w:rPr>
          <w:rFonts w:ascii="宋体" w:eastAsia="宋体" w:hAnsi="宋体" w:hint="eastAsia"/>
          <w:sz w:val="21"/>
          <w:szCs w:val="21"/>
        </w:rPr>
        <w:t>日      期：</w:t>
      </w:r>
    </w:p>
    <w:p w:rsidR="007E1F4E" w:rsidRPr="00F511D0" w:rsidRDefault="007E1F4E">
      <w:pPr>
        <w:spacing w:line="420" w:lineRule="exact"/>
        <w:ind w:right="561"/>
        <w:rPr>
          <w:rFonts w:ascii="宋体" w:eastAsia="宋体" w:hAnsi="宋体"/>
        </w:rPr>
      </w:pPr>
    </w:p>
    <w:p w:rsidR="007E1F4E" w:rsidRPr="00F511D0" w:rsidRDefault="00CA4E76">
      <w:pPr>
        <w:spacing w:line="420" w:lineRule="exact"/>
        <w:ind w:right="561"/>
        <w:rPr>
          <w:rFonts w:ascii="宋体" w:eastAsia="宋体" w:hAnsi="宋体"/>
        </w:rPr>
      </w:pPr>
      <w:r w:rsidRPr="00F511D0">
        <w:rPr>
          <w:rFonts w:ascii="宋体" w:eastAsia="宋体" w:hAnsi="宋体" w:hint="eastAsia"/>
        </w:rPr>
        <w:t>注：</w:t>
      </w:r>
    </w:p>
    <w:p w:rsidR="007E1F4E" w:rsidRPr="00F511D0" w:rsidRDefault="00CA4E76">
      <w:pPr>
        <w:rPr>
          <w:rFonts w:ascii="宋体" w:eastAsia="宋体" w:hAnsi="宋体" w:cs="Times New Roman"/>
          <w:sz w:val="21"/>
          <w:szCs w:val="21"/>
        </w:rPr>
      </w:pPr>
      <w:r w:rsidRPr="00F511D0">
        <w:rPr>
          <w:rFonts w:ascii="宋体" w:eastAsia="宋体" w:hAnsi="宋体" w:hint="eastAsia"/>
        </w:rPr>
        <w:t>1、</w:t>
      </w:r>
      <w:r w:rsidRPr="00F511D0">
        <w:rPr>
          <w:rFonts w:ascii="宋体" w:eastAsia="宋体" w:hAnsi="宋体" w:hint="eastAsia"/>
          <w:sz w:val="21"/>
          <w:szCs w:val="21"/>
        </w:rPr>
        <w:t>该表格为参考格式，投标人可按实际情况自行制订。</w:t>
      </w: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7E1F4E">
      <w:pPr>
        <w:adjustRightInd/>
        <w:snapToGrid/>
        <w:spacing w:line="276" w:lineRule="auto"/>
        <w:rPr>
          <w:rFonts w:ascii="宋体" w:eastAsia="宋体" w:hAnsi="宋体"/>
          <w:sz w:val="21"/>
          <w:szCs w:val="21"/>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90" w:name="_Toc510171682"/>
      <w:r w:rsidRPr="00F511D0">
        <w:rPr>
          <w:rFonts w:ascii="宋体" w:eastAsia="宋体" w:hAnsi="宋体" w:hint="eastAsia"/>
          <w:sz w:val="21"/>
          <w:szCs w:val="21"/>
        </w:rPr>
        <w:lastRenderedPageBreak/>
        <w:t>附件7.开标一览表格式</w:t>
      </w:r>
      <w:bookmarkEnd w:id="90"/>
    </w:p>
    <w:p w:rsidR="007E1F4E" w:rsidRPr="00F511D0" w:rsidRDefault="00CA4E76">
      <w:pPr>
        <w:jc w:val="center"/>
        <w:rPr>
          <w:rFonts w:ascii="宋体" w:eastAsia="宋体" w:hAnsi="宋体"/>
          <w:sz w:val="32"/>
          <w:szCs w:val="32"/>
        </w:rPr>
      </w:pPr>
      <w:r w:rsidRPr="00F511D0">
        <w:rPr>
          <w:rFonts w:ascii="宋体" w:eastAsia="宋体" w:hAnsi="宋体" w:hint="eastAsia"/>
          <w:sz w:val="32"/>
          <w:szCs w:val="32"/>
        </w:rPr>
        <w:t>开标一览表</w:t>
      </w:r>
    </w:p>
    <w:p w:rsidR="007E1F4E" w:rsidRPr="00F511D0" w:rsidRDefault="007E1F4E">
      <w:pPr>
        <w:spacing w:line="360" w:lineRule="auto"/>
        <w:rPr>
          <w:rFonts w:ascii="宋体" w:eastAsia="宋体" w:hAnsi="宋体"/>
        </w:rPr>
      </w:pPr>
    </w:p>
    <w:p w:rsidR="007E1F4E" w:rsidRPr="00F511D0" w:rsidRDefault="00CA4E76">
      <w:pPr>
        <w:spacing w:after="0" w:line="360" w:lineRule="auto"/>
        <w:rPr>
          <w:rFonts w:ascii="宋体" w:eastAsia="宋体" w:hAnsi="宋体"/>
          <w:sz w:val="21"/>
          <w:szCs w:val="21"/>
        </w:rPr>
      </w:pPr>
      <w:r w:rsidRPr="00F511D0">
        <w:rPr>
          <w:rFonts w:ascii="宋体" w:eastAsia="宋体" w:hAnsi="宋体" w:hint="eastAsia"/>
          <w:sz w:val="21"/>
          <w:szCs w:val="21"/>
        </w:rPr>
        <w:t>投标人名称：</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 xml:space="preserve"> 招标编号：</w:t>
      </w:r>
      <w:r w:rsidRPr="00F511D0">
        <w:rPr>
          <w:rFonts w:ascii="宋体" w:eastAsia="宋体" w:hAnsi="宋体" w:hint="eastAsia"/>
          <w:sz w:val="21"/>
          <w:szCs w:val="21"/>
          <w:u w:val="single"/>
        </w:rPr>
        <w:t xml:space="preserve">                   </w:t>
      </w:r>
      <w:r w:rsidRPr="00F511D0">
        <w:rPr>
          <w:rFonts w:ascii="宋体" w:eastAsia="宋体" w:hAnsi="宋体" w:hint="eastAsia"/>
          <w:sz w:val="21"/>
          <w:szCs w:val="21"/>
        </w:rPr>
        <w:t xml:space="preserve"> </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3085"/>
        <w:gridCol w:w="3262"/>
      </w:tblGrid>
      <w:tr w:rsidR="007E1F4E" w:rsidRPr="00F511D0">
        <w:trPr>
          <w:cantSplit/>
          <w:trHeight w:val="548"/>
          <w:jc w:val="center"/>
        </w:trPr>
        <w:tc>
          <w:tcPr>
            <w:tcW w:w="2714" w:type="dxa"/>
            <w:vAlign w:val="center"/>
          </w:tcPr>
          <w:p w:rsidR="007E1F4E" w:rsidRPr="00F511D0" w:rsidRDefault="00CA4E76">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eastAsia="宋体" w:hAnsi="宋体"/>
                <w:sz w:val="21"/>
                <w:szCs w:val="21"/>
              </w:rPr>
            </w:pPr>
            <w:r w:rsidRPr="00F511D0">
              <w:rPr>
                <w:rFonts w:ascii="宋体" w:eastAsia="宋体" w:hAnsi="宋体" w:hint="eastAsia"/>
                <w:sz w:val="21"/>
                <w:szCs w:val="21"/>
              </w:rPr>
              <w:t>项目名称/</w:t>
            </w:r>
            <w:proofErr w:type="gramStart"/>
            <w:r w:rsidRPr="00F511D0">
              <w:rPr>
                <w:rFonts w:ascii="宋体" w:eastAsia="宋体" w:hAnsi="宋体" w:hint="eastAsia"/>
                <w:sz w:val="21"/>
                <w:szCs w:val="21"/>
              </w:rPr>
              <w:t>包号</w:t>
            </w:r>
            <w:proofErr w:type="gramEnd"/>
          </w:p>
        </w:tc>
        <w:tc>
          <w:tcPr>
            <w:tcW w:w="3085" w:type="dxa"/>
            <w:vAlign w:val="center"/>
          </w:tcPr>
          <w:p w:rsidR="007E1F4E" w:rsidRPr="00F511D0" w:rsidRDefault="00CA4E76">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eastAsia="宋体" w:hAnsi="宋体"/>
                <w:sz w:val="21"/>
                <w:szCs w:val="21"/>
              </w:rPr>
            </w:pPr>
            <w:r w:rsidRPr="00F511D0">
              <w:rPr>
                <w:rFonts w:ascii="宋体" w:eastAsia="宋体" w:hAnsi="宋体" w:hint="eastAsia"/>
                <w:sz w:val="21"/>
                <w:szCs w:val="21"/>
              </w:rPr>
              <w:t>投标总价</w:t>
            </w:r>
          </w:p>
        </w:tc>
        <w:tc>
          <w:tcPr>
            <w:tcW w:w="3262" w:type="dxa"/>
            <w:vAlign w:val="center"/>
          </w:tcPr>
          <w:p w:rsidR="007E1F4E" w:rsidRPr="00F511D0" w:rsidRDefault="00CA4E76">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eastAsia="宋体" w:hAnsi="宋体"/>
                <w:sz w:val="21"/>
                <w:szCs w:val="21"/>
              </w:rPr>
            </w:pPr>
            <w:r w:rsidRPr="00F511D0">
              <w:rPr>
                <w:rFonts w:ascii="宋体" w:eastAsia="宋体" w:hAnsi="宋体" w:hint="eastAsia"/>
                <w:sz w:val="21"/>
                <w:szCs w:val="21"/>
              </w:rPr>
              <w:t>备注</w:t>
            </w:r>
          </w:p>
        </w:tc>
      </w:tr>
      <w:tr w:rsidR="007E1F4E" w:rsidRPr="00F511D0">
        <w:trPr>
          <w:cantSplit/>
          <w:trHeight w:val="652"/>
          <w:jc w:val="center"/>
        </w:trPr>
        <w:tc>
          <w:tcPr>
            <w:tcW w:w="2714" w:type="dxa"/>
          </w:tcPr>
          <w:p w:rsidR="007E1F4E" w:rsidRPr="00F511D0" w:rsidRDefault="007E1F4E">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eastAsia="宋体" w:hAnsi="宋体"/>
                <w:sz w:val="21"/>
                <w:szCs w:val="21"/>
              </w:rPr>
            </w:pPr>
          </w:p>
        </w:tc>
        <w:tc>
          <w:tcPr>
            <w:tcW w:w="3085" w:type="dxa"/>
          </w:tcPr>
          <w:p w:rsidR="007E1F4E" w:rsidRPr="00F511D0" w:rsidRDefault="007E1F4E">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eastAsia="宋体" w:hAnsi="宋体"/>
                <w:sz w:val="21"/>
                <w:szCs w:val="21"/>
              </w:rPr>
            </w:pPr>
          </w:p>
        </w:tc>
        <w:tc>
          <w:tcPr>
            <w:tcW w:w="3262" w:type="dxa"/>
          </w:tcPr>
          <w:p w:rsidR="007E1F4E" w:rsidRPr="00F511D0" w:rsidRDefault="007E1F4E">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eastAsia="宋体" w:hAnsi="宋体"/>
                <w:sz w:val="21"/>
                <w:szCs w:val="21"/>
              </w:rPr>
            </w:pPr>
          </w:p>
        </w:tc>
      </w:tr>
    </w:tbl>
    <w:p w:rsidR="007E1F4E" w:rsidRPr="00F511D0" w:rsidRDefault="007E1F4E">
      <w:pPr>
        <w:spacing w:after="0" w:line="360" w:lineRule="auto"/>
        <w:rPr>
          <w:rFonts w:ascii="宋体" w:eastAsia="宋体" w:hAnsi="宋体"/>
          <w:sz w:val="21"/>
          <w:szCs w:val="21"/>
        </w:rPr>
      </w:pPr>
    </w:p>
    <w:p w:rsidR="007E1F4E" w:rsidRPr="00F511D0" w:rsidRDefault="007E1F4E">
      <w:pPr>
        <w:spacing w:after="0" w:line="360" w:lineRule="auto"/>
        <w:ind w:firstLineChars="171" w:firstLine="359"/>
        <w:rPr>
          <w:rFonts w:ascii="宋体" w:eastAsia="宋体" w:hAnsi="宋体"/>
          <w:sz w:val="21"/>
          <w:szCs w:val="21"/>
        </w:rPr>
      </w:pPr>
    </w:p>
    <w:p w:rsidR="007E1F4E" w:rsidRPr="00F511D0" w:rsidRDefault="00CA4E76">
      <w:pPr>
        <w:spacing w:after="0" w:line="360" w:lineRule="auto"/>
        <w:ind w:firstLineChars="171" w:firstLine="359"/>
        <w:rPr>
          <w:rFonts w:ascii="宋体" w:eastAsia="宋体" w:hAnsi="宋体"/>
          <w:sz w:val="21"/>
          <w:szCs w:val="21"/>
        </w:rPr>
      </w:pPr>
      <w:r w:rsidRPr="00F511D0">
        <w:rPr>
          <w:rFonts w:ascii="宋体" w:eastAsia="宋体" w:hAnsi="宋体" w:hint="eastAsia"/>
          <w:sz w:val="21"/>
          <w:szCs w:val="21"/>
        </w:rPr>
        <w:t>投标人代表签字：</w:t>
      </w:r>
    </w:p>
    <w:p w:rsidR="007E1F4E" w:rsidRPr="00F511D0" w:rsidRDefault="00CA4E76">
      <w:pPr>
        <w:spacing w:after="0" w:line="360" w:lineRule="auto"/>
        <w:ind w:firstLineChars="171" w:firstLine="359"/>
        <w:rPr>
          <w:rFonts w:ascii="宋体" w:eastAsia="宋体" w:hAnsi="宋体"/>
          <w:sz w:val="21"/>
          <w:szCs w:val="21"/>
        </w:rPr>
      </w:pPr>
      <w:r w:rsidRPr="00F511D0">
        <w:rPr>
          <w:rFonts w:ascii="宋体" w:eastAsia="宋体" w:hAnsi="宋体" w:hint="eastAsia"/>
          <w:sz w:val="21"/>
          <w:szCs w:val="21"/>
        </w:rPr>
        <w:t>投标人盖章：</w:t>
      </w:r>
    </w:p>
    <w:p w:rsidR="007E1F4E" w:rsidRPr="00F511D0" w:rsidRDefault="00CA4E76">
      <w:pPr>
        <w:spacing w:after="0" w:line="360" w:lineRule="auto"/>
        <w:ind w:firstLineChars="171" w:firstLine="359"/>
        <w:rPr>
          <w:rFonts w:ascii="宋体" w:eastAsia="宋体" w:hAnsi="宋体"/>
          <w:sz w:val="21"/>
          <w:szCs w:val="21"/>
        </w:rPr>
      </w:pPr>
      <w:r w:rsidRPr="00F511D0">
        <w:rPr>
          <w:rFonts w:ascii="宋体" w:eastAsia="宋体" w:hAnsi="宋体" w:hint="eastAsia"/>
          <w:sz w:val="21"/>
          <w:szCs w:val="21"/>
        </w:rPr>
        <w:t>日期：</w:t>
      </w:r>
    </w:p>
    <w:p w:rsidR="007E1F4E" w:rsidRPr="00F511D0" w:rsidRDefault="007E1F4E">
      <w:pPr>
        <w:spacing w:after="0" w:line="360" w:lineRule="auto"/>
        <w:ind w:firstLineChars="171" w:firstLine="359"/>
        <w:rPr>
          <w:rFonts w:ascii="宋体" w:eastAsia="宋体" w:hAnsi="宋体"/>
          <w:sz w:val="21"/>
          <w:szCs w:val="21"/>
        </w:rPr>
      </w:pPr>
    </w:p>
    <w:p w:rsidR="007E1F4E" w:rsidRPr="00F511D0" w:rsidRDefault="00CA4E76" w:rsidP="00F511D0">
      <w:pPr>
        <w:spacing w:after="0" w:line="360" w:lineRule="auto"/>
        <w:ind w:left="391" w:hangingChars="186" w:hanging="391"/>
        <w:rPr>
          <w:rFonts w:ascii="宋体" w:eastAsia="宋体" w:hAnsi="宋体"/>
          <w:sz w:val="21"/>
          <w:szCs w:val="21"/>
        </w:rPr>
      </w:pPr>
      <w:r w:rsidRPr="00F511D0">
        <w:rPr>
          <w:rFonts w:ascii="宋体" w:eastAsia="宋体" w:hAnsi="宋体" w:hint="eastAsia"/>
          <w:sz w:val="21"/>
          <w:szCs w:val="21"/>
        </w:rPr>
        <w:t xml:space="preserve">       注：1、投标</w:t>
      </w:r>
      <w:proofErr w:type="gramStart"/>
      <w:r w:rsidRPr="00F511D0">
        <w:rPr>
          <w:rFonts w:ascii="宋体" w:eastAsia="宋体" w:hAnsi="宋体" w:hint="eastAsia"/>
          <w:sz w:val="21"/>
          <w:szCs w:val="21"/>
        </w:rPr>
        <w:t>总价栏须</w:t>
      </w:r>
      <w:r w:rsidRPr="00F511D0">
        <w:rPr>
          <w:rFonts w:ascii="宋体" w:eastAsia="宋体" w:hAnsi="宋体"/>
          <w:sz w:val="21"/>
          <w:szCs w:val="21"/>
        </w:rPr>
        <w:t>用</w:t>
      </w:r>
      <w:proofErr w:type="gramEnd"/>
      <w:r w:rsidRPr="00F511D0">
        <w:rPr>
          <w:rFonts w:ascii="宋体" w:eastAsia="宋体" w:hAnsi="宋体" w:hint="eastAsia"/>
          <w:sz w:val="21"/>
          <w:szCs w:val="21"/>
        </w:rPr>
        <w:t>大写金额和小写金额两种方式</w:t>
      </w:r>
      <w:r w:rsidRPr="00F511D0">
        <w:rPr>
          <w:rFonts w:ascii="宋体" w:eastAsia="宋体" w:hAnsi="宋体"/>
          <w:sz w:val="21"/>
          <w:szCs w:val="21"/>
        </w:rPr>
        <w:t>表示的投标总价</w:t>
      </w:r>
      <w:r w:rsidRPr="00F511D0">
        <w:rPr>
          <w:rFonts w:ascii="宋体" w:eastAsia="宋体" w:hAnsi="宋体" w:hint="eastAsia"/>
          <w:sz w:val="21"/>
          <w:szCs w:val="21"/>
        </w:rPr>
        <w:t>，报价保留小数点后两位。投标总价大小写不一致，以大写为准。投标总价必须准确唯一且应包含完成全部服务内容的所有费用。</w:t>
      </w:r>
    </w:p>
    <w:p w:rsidR="007E1F4E" w:rsidRPr="00F511D0" w:rsidRDefault="00CA4E76">
      <w:pPr>
        <w:spacing w:after="0" w:line="360" w:lineRule="auto"/>
        <w:ind w:leftChars="170" w:left="374" w:firstLineChars="171" w:firstLine="359"/>
        <w:rPr>
          <w:rFonts w:ascii="宋体" w:eastAsia="宋体" w:hAnsi="宋体"/>
          <w:sz w:val="21"/>
          <w:szCs w:val="21"/>
        </w:rPr>
      </w:pPr>
      <w:r w:rsidRPr="00F511D0">
        <w:rPr>
          <w:rFonts w:ascii="宋体" w:eastAsia="宋体" w:hAnsi="宋体" w:hint="eastAsia"/>
          <w:sz w:val="21"/>
          <w:szCs w:val="21"/>
        </w:rPr>
        <w:t>2、此表应按投标人须知的规定密封标记并与《授权委托书》、《投标保证金汇入情况说明》同密封单独提交，毋须装订在投标文件中。</w:t>
      </w:r>
    </w:p>
    <w:p w:rsidR="007E1F4E" w:rsidRPr="00F511D0" w:rsidRDefault="00CA4E76">
      <w:pPr>
        <w:spacing w:after="0" w:line="360" w:lineRule="auto"/>
        <w:ind w:leftChars="170" w:left="374" w:firstLineChars="171" w:firstLine="359"/>
        <w:rPr>
          <w:rFonts w:ascii="宋体" w:eastAsia="宋体" w:hAnsi="宋体"/>
          <w:sz w:val="21"/>
          <w:szCs w:val="21"/>
        </w:rPr>
      </w:pPr>
      <w:r w:rsidRPr="00F511D0">
        <w:rPr>
          <w:rFonts w:ascii="宋体" w:eastAsia="宋体" w:hAnsi="宋体" w:hint="eastAsia"/>
          <w:sz w:val="21"/>
          <w:szCs w:val="21"/>
        </w:rPr>
        <w:t>3、温馨提示：未按招标文件要求报价、填写开标一览表是导致投标人废标的常见问题，请投标人仔细填写，认真核对。</w:t>
      </w:r>
    </w:p>
    <w:p w:rsidR="007E1F4E" w:rsidRPr="00F511D0" w:rsidRDefault="007E1F4E">
      <w:pPr>
        <w:adjustRightInd/>
        <w:snapToGrid/>
        <w:spacing w:line="276" w:lineRule="auto"/>
        <w:rPr>
          <w:rFonts w:ascii="宋体" w:eastAsia="宋体" w:hAnsi="宋体"/>
        </w:rPr>
      </w:pPr>
    </w:p>
    <w:p w:rsidR="007E1F4E" w:rsidRPr="00F511D0" w:rsidRDefault="00CA4E76">
      <w:pPr>
        <w:adjustRightInd/>
        <w:snapToGrid/>
        <w:spacing w:line="276" w:lineRule="auto"/>
        <w:rPr>
          <w:rFonts w:ascii="宋体" w:eastAsia="宋体" w:hAnsi="宋体"/>
        </w:rPr>
      </w:pPr>
      <w:r w:rsidRPr="00F511D0">
        <w:rPr>
          <w:rFonts w:ascii="宋体" w:eastAsia="宋体" w:hAnsi="宋体"/>
        </w:rPr>
        <w:br w:type="page"/>
      </w:r>
    </w:p>
    <w:p w:rsidR="007E1F4E" w:rsidRPr="00F511D0" w:rsidRDefault="00CA4E76">
      <w:pPr>
        <w:pStyle w:val="4"/>
        <w:widowControl w:val="0"/>
        <w:overflowPunct w:val="0"/>
        <w:spacing w:before="0" w:after="0" w:line="240" w:lineRule="auto"/>
        <w:rPr>
          <w:rFonts w:ascii="宋体" w:eastAsia="宋体" w:hAnsi="宋体"/>
          <w:sz w:val="21"/>
          <w:szCs w:val="21"/>
        </w:rPr>
      </w:pPr>
      <w:bookmarkStart w:id="91" w:name="_Toc510171683"/>
      <w:r w:rsidRPr="00F511D0">
        <w:rPr>
          <w:rFonts w:ascii="宋体" w:eastAsia="宋体" w:hAnsi="宋体" w:hint="eastAsia"/>
          <w:sz w:val="21"/>
          <w:szCs w:val="21"/>
        </w:rPr>
        <w:lastRenderedPageBreak/>
        <w:t xml:space="preserve">附件8. </w:t>
      </w:r>
      <w:r w:rsidRPr="00F511D0">
        <w:rPr>
          <w:rFonts w:ascii="宋体" w:eastAsia="宋体" w:hAnsi="宋体" w:cs="Times New Roman" w:hint="eastAsia"/>
          <w:sz w:val="21"/>
          <w:szCs w:val="21"/>
        </w:rPr>
        <w:t>投标分项报价表格式</w:t>
      </w:r>
      <w:bookmarkEnd w:id="91"/>
    </w:p>
    <w:p w:rsidR="007E1F4E" w:rsidRPr="00F511D0" w:rsidRDefault="007E1F4E">
      <w:pPr>
        <w:jc w:val="center"/>
        <w:rPr>
          <w:rFonts w:ascii="宋体" w:eastAsia="宋体" w:hAnsi="宋体"/>
          <w:sz w:val="32"/>
          <w:szCs w:val="32"/>
        </w:rPr>
      </w:pPr>
    </w:p>
    <w:p w:rsidR="007E1F4E" w:rsidRPr="00F511D0" w:rsidRDefault="00CA4E76">
      <w:pPr>
        <w:jc w:val="center"/>
        <w:rPr>
          <w:rFonts w:ascii="宋体" w:eastAsia="宋体" w:hAnsi="宋体"/>
          <w:sz w:val="32"/>
          <w:szCs w:val="32"/>
        </w:rPr>
      </w:pPr>
      <w:r w:rsidRPr="00F511D0">
        <w:rPr>
          <w:rFonts w:ascii="宋体" w:eastAsia="宋体" w:hAnsi="宋体" w:hint="eastAsia"/>
          <w:sz w:val="32"/>
          <w:szCs w:val="32"/>
        </w:rPr>
        <w:t>货物分项报价表</w:t>
      </w:r>
      <w:r w:rsidRPr="00F511D0">
        <w:rPr>
          <w:rFonts w:ascii="宋体" w:eastAsia="宋体" w:hAnsi="宋体" w:hint="eastAsia"/>
          <w:sz w:val="21"/>
          <w:szCs w:val="21"/>
        </w:rPr>
        <w:t xml:space="preserve"> </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
        <w:gridCol w:w="2178"/>
        <w:gridCol w:w="1608"/>
        <w:gridCol w:w="1004"/>
        <w:gridCol w:w="1606"/>
        <w:gridCol w:w="805"/>
        <w:gridCol w:w="1004"/>
        <w:gridCol w:w="803"/>
      </w:tblGrid>
      <w:tr w:rsidR="007E1F4E" w:rsidRPr="00F511D0">
        <w:trPr>
          <w:trHeight w:val="825"/>
          <w:jc w:val="center"/>
        </w:trPr>
        <w:tc>
          <w:tcPr>
            <w:tcW w:w="954"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序号</w:t>
            </w:r>
          </w:p>
        </w:tc>
        <w:tc>
          <w:tcPr>
            <w:tcW w:w="2178"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货物名称</w:t>
            </w:r>
          </w:p>
        </w:tc>
        <w:tc>
          <w:tcPr>
            <w:tcW w:w="1608"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型号和规格</w:t>
            </w:r>
          </w:p>
        </w:tc>
        <w:tc>
          <w:tcPr>
            <w:tcW w:w="1004"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数量</w:t>
            </w:r>
          </w:p>
        </w:tc>
        <w:tc>
          <w:tcPr>
            <w:tcW w:w="1606"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原产地</w:t>
            </w:r>
            <w:proofErr w:type="gramStart"/>
            <w:r w:rsidRPr="00F511D0">
              <w:rPr>
                <w:rFonts w:ascii="宋体" w:eastAsia="宋体" w:hAnsi="宋体" w:hint="eastAsia"/>
                <w:sz w:val="21"/>
                <w:szCs w:val="21"/>
              </w:rPr>
              <w:t>和</w:t>
            </w:r>
            <w:proofErr w:type="gramEnd"/>
          </w:p>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制造商名称</w:t>
            </w:r>
          </w:p>
        </w:tc>
        <w:tc>
          <w:tcPr>
            <w:tcW w:w="805"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单价</w:t>
            </w:r>
          </w:p>
        </w:tc>
        <w:tc>
          <w:tcPr>
            <w:tcW w:w="1004"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总价</w:t>
            </w:r>
          </w:p>
        </w:tc>
        <w:tc>
          <w:tcPr>
            <w:tcW w:w="803"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备注</w:t>
            </w:r>
          </w:p>
        </w:tc>
      </w:tr>
      <w:tr w:rsidR="007E1F4E" w:rsidRPr="00F511D0">
        <w:trPr>
          <w:trHeight w:val="825"/>
          <w:jc w:val="center"/>
        </w:trPr>
        <w:tc>
          <w:tcPr>
            <w:tcW w:w="954" w:type="dxa"/>
            <w:vAlign w:val="center"/>
          </w:tcPr>
          <w:p w:rsidR="007E1F4E" w:rsidRPr="00F511D0" w:rsidRDefault="00CA4E76">
            <w:pPr>
              <w:widowControl w:val="0"/>
              <w:adjustRightInd/>
              <w:snapToGrid/>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1</w:t>
            </w:r>
          </w:p>
        </w:tc>
        <w:tc>
          <w:tcPr>
            <w:tcW w:w="2178" w:type="dxa"/>
            <w:vAlign w:val="center"/>
          </w:tcPr>
          <w:p w:rsidR="007E1F4E" w:rsidRPr="00F511D0" w:rsidRDefault="007E1F4E">
            <w:pPr>
              <w:spacing w:before="100" w:beforeAutospacing="1" w:after="100" w:afterAutospacing="1"/>
              <w:rPr>
                <w:rFonts w:ascii="宋体" w:eastAsia="宋体" w:hAnsi="宋体"/>
                <w:sz w:val="21"/>
                <w:szCs w:val="21"/>
              </w:rPr>
            </w:pPr>
          </w:p>
        </w:tc>
        <w:tc>
          <w:tcPr>
            <w:tcW w:w="1608"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1004"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1606"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805"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1004"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803" w:type="dxa"/>
            <w:vAlign w:val="center"/>
          </w:tcPr>
          <w:p w:rsidR="007E1F4E" w:rsidRPr="00F511D0" w:rsidRDefault="007E1F4E">
            <w:pPr>
              <w:spacing w:before="100" w:beforeAutospacing="1" w:after="100" w:afterAutospacing="1"/>
              <w:jc w:val="center"/>
              <w:rPr>
                <w:rFonts w:ascii="宋体" w:eastAsia="宋体" w:hAnsi="宋体"/>
                <w:sz w:val="21"/>
                <w:szCs w:val="21"/>
              </w:rPr>
            </w:pPr>
          </w:p>
        </w:tc>
      </w:tr>
      <w:tr w:rsidR="007E1F4E" w:rsidRPr="00F511D0">
        <w:trPr>
          <w:trHeight w:val="825"/>
          <w:jc w:val="center"/>
        </w:trPr>
        <w:tc>
          <w:tcPr>
            <w:tcW w:w="954" w:type="dxa"/>
            <w:vAlign w:val="center"/>
          </w:tcPr>
          <w:p w:rsidR="007E1F4E" w:rsidRPr="00F511D0" w:rsidRDefault="00CA4E76">
            <w:pPr>
              <w:widowControl w:val="0"/>
              <w:adjustRightInd/>
              <w:snapToGrid/>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2</w:t>
            </w:r>
          </w:p>
        </w:tc>
        <w:tc>
          <w:tcPr>
            <w:tcW w:w="2178" w:type="dxa"/>
            <w:vAlign w:val="center"/>
          </w:tcPr>
          <w:p w:rsidR="007E1F4E" w:rsidRPr="00F511D0" w:rsidRDefault="007E1F4E">
            <w:pPr>
              <w:spacing w:before="100" w:beforeAutospacing="1" w:after="100" w:afterAutospacing="1"/>
              <w:rPr>
                <w:rFonts w:ascii="宋体" w:eastAsia="宋体" w:hAnsi="宋体"/>
                <w:sz w:val="21"/>
                <w:szCs w:val="21"/>
              </w:rPr>
            </w:pPr>
          </w:p>
        </w:tc>
        <w:tc>
          <w:tcPr>
            <w:tcW w:w="1608"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1004"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1606"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805"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1004"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803" w:type="dxa"/>
            <w:vAlign w:val="center"/>
          </w:tcPr>
          <w:p w:rsidR="007E1F4E" w:rsidRPr="00F511D0" w:rsidRDefault="007E1F4E">
            <w:pPr>
              <w:spacing w:before="100" w:beforeAutospacing="1" w:after="100" w:afterAutospacing="1"/>
              <w:jc w:val="center"/>
              <w:rPr>
                <w:rFonts w:ascii="宋体" w:eastAsia="宋体" w:hAnsi="宋体"/>
                <w:sz w:val="21"/>
                <w:szCs w:val="21"/>
              </w:rPr>
            </w:pPr>
          </w:p>
        </w:tc>
      </w:tr>
      <w:tr w:rsidR="007E1F4E" w:rsidRPr="00F511D0">
        <w:trPr>
          <w:trHeight w:val="825"/>
          <w:jc w:val="center"/>
        </w:trPr>
        <w:tc>
          <w:tcPr>
            <w:tcW w:w="954" w:type="dxa"/>
            <w:vAlign w:val="center"/>
          </w:tcPr>
          <w:p w:rsidR="007E1F4E" w:rsidRPr="00F511D0" w:rsidRDefault="00CA4E76">
            <w:pPr>
              <w:widowControl w:val="0"/>
              <w:adjustRightInd/>
              <w:snapToGrid/>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3</w:t>
            </w:r>
          </w:p>
        </w:tc>
        <w:tc>
          <w:tcPr>
            <w:tcW w:w="2178" w:type="dxa"/>
            <w:vAlign w:val="center"/>
          </w:tcPr>
          <w:p w:rsidR="007E1F4E" w:rsidRPr="00F511D0" w:rsidRDefault="007E1F4E">
            <w:pPr>
              <w:spacing w:before="100" w:beforeAutospacing="1" w:after="100" w:afterAutospacing="1"/>
              <w:rPr>
                <w:rFonts w:ascii="宋体" w:eastAsia="宋体" w:hAnsi="宋体"/>
                <w:sz w:val="21"/>
                <w:szCs w:val="21"/>
              </w:rPr>
            </w:pPr>
          </w:p>
        </w:tc>
        <w:tc>
          <w:tcPr>
            <w:tcW w:w="1608"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1004"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1606"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805"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1004"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803" w:type="dxa"/>
            <w:vAlign w:val="center"/>
          </w:tcPr>
          <w:p w:rsidR="007E1F4E" w:rsidRPr="00F511D0" w:rsidRDefault="007E1F4E">
            <w:pPr>
              <w:spacing w:before="100" w:beforeAutospacing="1" w:after="100" w:afterAutospacing="1"/>
              <w:jc w:val="center"/>
              <w:rPr>
                <w:rFonts w:ascii="宋体" w:eastAsia="宋体" w:hAnsi="宋体"/>
                <w:sz w:val="21"/>
                <w:szCs w:val="21"/>
              </w:rPr>
            </w:pPr>
          </w:p>
        </w:tc>
      </w:tr>
      <w:tr w:rsidR="007E1F4E" w:rsidRPr="00F511D0">
        <w:trPr>
          <w:trHeight w:val="825"/>
          <w:jc w:val="center"/>
        </w:trPr>
        <w:tc>
          <w:tcPr>
            <w:tcW w:w="8155" w:type="dxa"/>
            <w:gridSpan w:val="6"/>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总价</w:t>
            </w:r>
          </w:p>
        </w:tc>
        <w:tc>
          <w:tcPr>
            <w:tcW w:w="1807" w:type="dxa"/>
            <w:gridSpan w:val="2"/>
            <w:vAlign w:val="center"/>
          </w:tcPr>
          <w:p w:rsidR="007E1F4E" w:rsidRPr="00F511D0" w:rsidRDefault="007E1F4E">
            <w:pPr>
              <w:spacing w:before="100" w:beforeAutospacing="1" w:after="100" w:afterAutospacing="1"/>
              <w:jc w:val="center"/>
              <w:rPr>
                <w:rFonts w:ascii="宋体" w:eastAsia="宋体" w:hAnsi="宋体"/>
                <w:sz w:val="21"/>
                <w:szCs w:val="21"/>
              </w:rPr>
            </w:pPr>
          </w:p>
        </w:tc>
      </w:tr>
    </w:tbl>
    <w:p w:rsidR="007E1F4E" w:rsidRPr="00F511D0" w:rsidRDefault="007E1F4E">
      <w:pPr>
        <w:jc w:val="center"/>
        <w:rPr>
          <w:rFonts w:ascii="宋体" w:eastAsia="宋体" w:hAnsi="宋体"/>
          <w:sz w:val="32"/>
          <w:szCs w:val="32"/>
        </w:rPr>
      </w:pPr>
    </w:p>
    <w:p w:rsidR="007E1F4E" w:rsidRPr="00F511D0" w:rsidRDefault="00CA4E76">
      <w:pPr>
        <w:jc w:val="center"/>
        <w:rPr>
          <w:rFonts w:ascii="宋体" w:eastAsia="宋体" w:hAnsi="宋体"/>
        </w:rPr>
      </w:pPr>
      <w:r w:rsidRPr="00F511D0">
        <w:rPr>
          <w:rFonts w:ascii="宋体" w:eastAsia="宋体" w:hAnsi="宋体" w:hint="eastAsia"/>
          <w:sz w:val="32"/>
          <w:szCs w:val="32"/>
        </w:rPr>
        <w:t>服务分项报价表</w:t>
      </w:r>
      <w:r w:rsidRPr="00F511D0">
        <w:rPr>
          <w:rFonts w:ascii="宋体" w:eastAsia="宋体" w:hAnsi="宋体" w:hint="eastAsia"/>
          <w:sz w:val="21"/>
          <w:szCs w:val="21"/>
        </w:rPr>
        <w:t xml:space="preserve"> </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
        <w:gridCol w:w="1988"/>
        <w:gridCol w:w="2652"/>
        <w:gridCol w:w="1658"/>
        <w:gridCol w:w="903"/>
        <w:gridCol w:w="1807"/>
      </w:tblGrid>
      <w:tr w:rsidR="007E1F4E" w:rsidRPr="00F511D0">
        <w:trPr>
          <w:trHeight w:val="825"/>
        </w:trPr>
        <w:tc>
          <w:tcPr>
            <w:tcW w:w="954"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序号</w:t>
            </w:r>
          </w:p>
        </w:tc>
        <w:tc>
          <w:tcPr>
            <w:tcW w:w="1988"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服务项目</w:t>
            </w:r>
          </w:p>
        </w:tc>
        <w:tc>
          <w:tcPr>
            <w:tcW w:w="2652"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服务具体内容</w:t>
            </w:r>
          </w:p>
        </w:tc>
        <w:tc>
          <w:tcPr>
            <w:tcW w:w="1658"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服务时间</w:t>
            </w:r>
          </w:p>
        </w:tc>
        <w:tc>
          <w:tcPr>
            <w:tcW w:w="903"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单价</w:t>
            </w:r>
          </w:p>
        </w:tc>
        <w:tc>
          <w:tcPr>
            <w:tcW w:w="1807"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总价</w:t>
            </w:r>
          </w:p>
        </w:tc>
      </w:tr>
      <w:tr w:rsidR="007E1F4E" w:rsidRPr="00F511D0">
        <w:trPr>
          <w:trHeight w:val="825"/>
        </w:trPr>
        <w:tc>
          <w:tcPr>
            <w:tcW w:w="954"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1</w:t>
            </w:r>
          </w:p>
        </w:tc>
        <w:tc>
          <w:tcPr>
            <w:tcW w:w="1988"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2652"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1658"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903"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1807" w:type="dxa"/>
            <w:vAlign w:val="center"/>
          </w:tcPr>
          <w:p w:rsidR="007E1F4E" w:rsidRPr="00F511D0" w:rsidRDefault="007E1F4E">
            <w:pPr>
              <w:spacing w:before="100" w:beforeAutospacing="1" w:after="100" w:afterAutospacing="1"/>
              <w:jc w:val="center"/>
              <w:rPr>
                <w:rFonts w:ascii="宋体" w:eastAsia="宋体" w:hAnsi="宋体"/>
                <w:sz w:val="21"/>
                <w:szCs w:val="21"/>
              </w:rPr>
            </w:pPr>
          </w:p>
        </w:tc>
      </w:tr>
      <w:tr w:rsidR="007E1F4E" w:rsidRPr="00F511D0">
        <w:trPr>
          <w:trHeight w:val="825"/>
        </w:trPr>
        <w:tc>
          <w:tcPr>
            <w:tcW w:w="954"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2</w:t>
            </w:r>
          </w:p>
        </w:tc>
        <w:tc>
          <w:tcPr>
            <w:tcW w:w="1988"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2652"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1658"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903"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1807" w:type="dxa"/>
            <w:vAlign w:val="center"/>
          </w:tcPr>
          <w:p w:rsidR="007E1F4E" w:rsidRPr="00F511D0" w:rsidRDefault="007E1F4E">
            <w:pPr>
              <w:spacing w:before="100" w:beforeAutospacing="1" w:after="100" w:afterAutospacing="1"/>
              <w:jc w:val="center"/>
              <w:rPr>
                <w:rFonts w:ascii="宋体" w:eastAsia="宋体" w:hAnsi="宋体"/>
                <w:sz w:val="21"/>
                <w:szCs w:val="21"/>
              </w:rPr>
            </w:pPr>
          </w:p>
        </w:tc>
      </w:tr>
      <w:tr w:rsidR="007E1F4E" w:rsidRPr="00F511D0">
        <w:trPr>
          <w:trHeight w:val="825"/>
        </w:trPr>
        <w:tc>
          <w:tcPr>
            <w:tcW w:w="954" w:type="dxa"/>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3</w:t>
            </w:r>
          </w:p>
        </w:tc>
        <w:tc>
          <w:tcPr>
            <w:tcW w:w="1988"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2652"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1658"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903" w:type="dxa"/>
            <w:vAlign w:val="center"/>
          </w:tcPr>
          <w:p w:rsidR="007E1F4E" w:rsidRPr="00F511D0" w:rsidRDefault="007E1F4E">
            <w:pPr>
              <w:spacing w:before="100" w:beforeAutospacing="1" w:after="100" w:afterAutospacing="1"/>
              <w:jc w:val="center"/>
              <w:rPr>
                <w:rFonts w:ascii="宋体" w:eastAsia="宋体" w:hAnsi="宋体"/>
                <w:sz w:val="21"/>
                <w:szCs w:val="21"/>
              </w:rPr>
            </w:pPr>
          </w:p>
        </w:tc>
        <w:tc>
          <w:tcPr>
            <w:tcW w:w="1807" w:type="dxa"/>
            <w:vAlign w:val="center"/>
          </w:tcPr>
          <w:p w:rsidR="007E1F4E" w:rsidRPr="00F511D0" w:rsidRDefault="007E1F4E">
            <w:pPr>
              <w:spacing w:before="100" w:beforeAutospacing="1" w:after="100" w:afterAutospacing="1"/>
              <w:jc w:val="center"/>
              <w:rPr>
                <w:rFonts w:ascii="宋体" w:eastAsia="宋体" w:hAnsi="宋体"/>
                <w:sz w:val="21"/>
                <w:szCs w:val="21"/>
              </w:rPr>
            </w:pPr>
          </w:p>
        </w:tc>
      </w:tr>
      <w:tr w:rsidR="007E1F4E" w:rsidRPr="00F511D0">
        <w:trPr>
          <w:trHeight w:val="825"/>
        </w:trPr>
        <w:tc>
          <w:tcPr>
            <w:tcW w:w="8155" w:type="dxa"/>
            <w:gridSpan w:val="5"/>
            <w:vAlign w:val="center"/>
          </w:tcPr>
          <w:p w:rsidR="007E1F4E" w:rsidRPr="00F511D0" w:rsidRDefault="00CA4E76">
            <w:pPr>
              <w:spacing w:before="100" w:beforeAutospacing="1" w:after="100" w:afterAutospacing="1"/>
              <w:jc w:val="center"/>
              <w:rPr>
                <w:rFonts w:ascii="宋体" w:eastAsia="宋体" w:hAnsi="宋体"/>
                <w:sz w:val="21"/>
                <w:szCs w:val="21"/>
              </w:rPr>
            </w:pPr>
            <w:r w:rsidRPr="00F511D0">
              <w:rPr>
                <w:rFonts w:ascii="宋体" w:eastAsia="宋体" w:hAnsi="宋体" w:hint="eastAsia"/>
                <w:sz w:val="21"/>
                <w:szCs w:val="21"/>
              </w:rPr>
              <w:t>总价</w:t>
            </w:r>
          </w:p>
        </w:tc>
        <w:tc>
          <w:tcPr>
            <w:tcW w:w="1807" w:type="dxa"/>
            <w:vAlign w:val="center"/>
          </w:tcPr>
          <w:p w:rsidR="007E1F4E" w:rsidRPr="00F511D0" w:rsidRDefault="007E1F4E">
            <w:pPr>
              <w:spacing w:before="100" w:beforeAutospacing="1" w:after="100" w:afterAutospacing="1"/>
              <w:jc w:val="center"/>
              <w:rPr>
                <w:rFonts w:ascii="宋体" w:eastAsia="宋体" w:hAnsi="宋体"/>
                <w:sz w:val="21"/>
                <w:szCs w:val="21"/>
              </w:rPr>
            </w:pPr>
          </w:p>
        </w:tc>
      </w:tr>
      <w:tr w:rsidR="007E1F4E" w:rsidRPr="00F511D0">
        <w:trPr>
          <w:trHeight w:val="825"/>
        </w:trPr>
        <w:tc>
          <w:tcPr>
            <w:tcW w:w="9962" w:type="dxa"/>
            <w:gridSpan w:val="6"/>
            <w:shd w:val="clear" w:color="auto" w:fill="auto"/>
            <w:vAlign w:val="center"/>
          </w:tcPr>
          <w:p w:rsidR="007E1F4E" w:rsidRPr="00F511D0" w:rsidRDefault="00CA4E76">
            <w:pPr>
              <w:spacing w:after="0"/>
              <w:rPr>
                <w:rFonts w:ascii="宋体" w:eastAsia="宋体" w:hAnsi="宋体"/>
                <w:sz w:val="21"/>
                <w:szCs w:val="21"/>
              </w:rPr>
            </w:pPr>
            <w:r w:rsidRPr="00F511D0">
              <w:rPr>
                <w:rFonts w:ascii="宋体" w:eastAsia="宋体" w:hAnsi="宋体" w:hint="eastAsia"/>
                <w:sz w:val="21"/>
                <w:szCs w:val="21"/>
              </w:rPr>
              <w:t>投标人代表签字：</w:t>
            </w:r>
          </w:p>
          <w:p w:rsidR="007E1F4E" w:rsidRPr="00F511D0" w:rsidRDefault="00CA4E76">
            <w:pPr>
              <w:spacing w:after="0"/>
              <w:rPr>
                <w:rFonts w:ascii="宋体" w:eastAsia="宋体" w:hAnsi="宋体"/>
                <w:sz w:val="21"/>
                <w:szCs w:val="21"/>
              </w:rPr>
            </w:pPr>
            <w:r w:rsidRPr="00F511D0">
              <w:rPr>
                <w:rFonts w:ascii="宋体" w:eastAsia="宋体" w:hAnsi="宋体" w:hint="eastAsia"/>
                <w:sz w:val="21"/>
                <w:szCs w:val="21"/>
              </w:rPr>
              <w:t>投标人盖章：</w:t>
            </w:r>
          </w:p>
          <w:p w:rsidR="007E1F4E" w:rsidRPr="00F511D0" w:rsidRDefault="00CA4E76">
            <w:pPr>
              <w:spacing w:after="0"/>
              <w:rPr>
                <w:rFonts w:ascii="宋体" w:eastAsia="宋体" w:hAnsi="宋体"/>
                <w:sz w:val="21"/>
                <w:szCs w:val="21"/>
              </w:rPr>
            </w:pPr>
            <w:r w:rsidRPr="00F511D0">
              <w:rPr>
                <w:rFonts w:ascii="宋体" w:eastAsia="宋体" w:hAnsi="宋体" w:hint="eastAsia"/>
                <w:sz w:val="21"/>
                <w:szCs w:val="21"/>
              </w:rPr>
              <w:t>日期：</w:t>
            </w:r>
          </w:p>
        </w:tc>
      </w:tr>
    </w:tbl>
    <w:p w:rsidR="007E1F4E" w:rsidRPr="00F511D0" w:rsidRDefault="007E1F4E">
      <w:pPr>
        <w:rPr>
          <w:rFonts w:ascii="宋体" w:eastAsia="宋体" w:hAnsi="宋体" w:cs="宋体"/>
          <w:b/>
          <w:sz w:val="21"/>
          <w:szCs w:val="21"/>
        </w:rPr>
      </w:pPr>
    </w:p>
    <w:p w:rsidR="007E1F4E" w:rsidRPr="00F511D0" w:rsidRDefault="007E1F4E">
      <w:pPr>
        <w:rPr>
          <w:rFonts w:ascii="宋体" w:eastAsia="宋体" w:hAnsi="宋体" w:cs="宋体"/>
          <w:b/>
          <w:sz w:val="21"/>
          <w:szCs w:val="21"/>
        </w:rPr>
      </w:pPr>
    </w:p>
    <w:p w:rsidR="007E1F4E" w:rsidRPr="00F511D0" w:rsidRDefault="007E1F4E">
      <w:pPr>
        <w:rPr>
          <w:rFonts w:ascii="宋体" w:eastAsia="宋体" w:hAnsi="宋体" w:cs="宋体"/>
          <w:b/>
          <w:sz w:val="21"/>
          <w:szCs w:val="21"/>
        </w:rPr>
      </w:pPr>
    </w:p>
    <w:p w:rsidR="007E1F4E" w:rsidRPr="00F511D0" w:rsidRDefault="007E1F4E">
      <w:pPr>
        <w:rPr>
          <w:rFonts w:ascii="宋体" w:eastAsia="宋体" w:hAnsi="宋体" w:cs="宋体"/>
          <w:b/>
          <w:sz w:val="21"/>
          <w:szCs w:val="21"/>
        </w:rPr>
      </w:pPr>
    </w:p>
    <w:p w:rsidR="007E1F4E" w:rsidRPr="00F511D0" w:rsidRDefault="00CA4E76">
      <w:pPr>
        <w:rPr>
          <w:rFonts w:ascii="宋体" w:eastAsia="宋体" w:hAnsi="宋体"/>
          <w:sz w:val="21"/>
          <w:szCs w:val="21"/>
        </w:rPr>
      </w:pPr>
      <w:r w:rsidRPr="00F511D0">
        <w:rPr>
          <w:rFonts w:ascii="宋体" w:eastAsia="宋体" w:hAnsi="宋体" w:cs="宋体" w:hint="eastAsia"/>
          <w:b/>
          <w:sz w:val="21"/>
          <w:szCs w:val="21"/>
        </w:rPr>
        <w:lastRenderedPageBreak/>
        <w:t>小型和微型企业产品（货物、承担的工程或者服务）</w:t>
      </w:r>
      <w:proofErr w:type="gramStart"/>
      <w:r w:rsidRPr="00F511D0">
        <w:rPr>
          <w:rFonts w:ascii="宋体" w:eastAsia="宋体" w:hAnsi="宋体" w:cs="宋体" w:hint="eastAsia"/>
          <w:b/>
          <w:sz w:val="21"/>
          <w:szCs w:val="21"/>
        </w:rPr>
        <w:t>列价表</w:t>
      </w:r>
      <w:proofErr w:type="gramEnd"/>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1854"/>
        <w:gridCol w:w="1841"/>
        <w:gridCol w:w="1379"/>
        <w:gridCol w:w="909"/>
        <w:gridCol w:w="909"/>
        <w:gridCol w:w="909"/>
        <w:gridCol w:w="1140"/>
      </w:tblGrid>
      <w:tr w:rsidR="007E1F4E" w:rsidRPr="00F511D0">
        <w:trPr>
          <w:trHeight w:val="454"/>
          <w:jc w:val="center"/>
        </w:trPr>
        <w:tc>
          <w:tcPr>
            <w:tcW w:w="1021" w:type="dxa"/>
            <w:vAlign w:val="center"/>
          </w:tcPr>
          <w:p w:rsidR="007E1F4E" w:rsidRPr="00F511D0" w:rsidRDefault="00CA4E76">
            <w:pPr>
              <w:ind w:right="-93"/>
              <w:jc w:val="center"/>
              <w:textAlignment w:val="bottom"/>
              <w:rPr>
                <w:rFonts w:ascii="宋体" w:eastAsia="宋体" w:hAnsi="宋体" w:cs="宋体"/>
                <w:sz w:val="21"/>
                <w:szCs w:val="21"/>
              </w:rPr>
            </w:pPr>
            <w:r w:rsidRPr="00F511D0">
              <w:rPr>
                <w:rFonts w:ascii="宋体" w:eastAsia="宋体" w:hAnsi="宋体" w:cs="宋体" w:hint="eastAsia"/>
                <w:sz w:val="21"/>
                <w:szCs w:val="21"/>
              </w:rPr>
              <w:t>序号</w:t>
            </w:r>
          </w:p>
        </w:tc>
        <w:tc>
          <w:tcPr>
            <w:tcW w:w="1854" w:type="dxa"/>
            <w:vAlign w:val="center"/>
          </w:tcPr>
          <w:p w:rsidR="007E1F4E" w:rsidRPr="00F511D0" w:rsidRDefault="00CA4E76">
            <w:pPr>
              <w:ind w:leftChars="-51" w:left="-112" w:right="-108"/>
              <w:jc w:val="center"/>
              <w:textAlignment w:val="bottom"/>
              <w:rPr>
                <w:rFonts w:ascii="宋体" w:eastAsia="宋体" w:hAnsi="宋体" w:cs="宋体"/>
                <w:sz w:val="21"/>
                <w:szCs w:val="21"/>
              </w:rPr>
            </w:pPr>
            <w:r w:rsidRPr="00F511D0">
              <w:rPr>
                <w:rFonts w:ascii="宋体" w:eastAsia="宋体" w:hAnsi="宋体" w:cs="宋体" w:hint="eastAsia"/>
                <w:sz w:val="21"/>
                <w:szCs w:val="21"/>
              </w:rPr>
              <w:t>货物名称</w:t>
            </w:r>
          </w:p>
        </w:tc>
        <w:tc>
          <w:tcPr>
            <w:tcW w:w="1841" w:type="dxa"/>
            <w:vAlign w:val="center"/>
          </w:tcPr>
          <w:p w:rsidR="007E1F4E" w:rsidRPr="00F511D0" w:rsidRDefault="00CA4E76">
            <w:pPr>
              <w:ind w:left="41" w:hanging="148"/>
              <w:jc w:val="center"/>
              <w:textAlignment w:val="bottom"/>
              <w:rPr>
                <w:rFonts w:ascii="宋体" w:eastAsia="宋体" w:hAnsi="宋体" w:cs="宋体"/>
                <w:sz w:val="21"/>
                <w:szCs w:val="21"/>
              </w:rPr>
            </w:pPr>
            <w:r w:rsidRPr="00F511D0">
              <w:rPr>
                <w:rFonts w:ascii="宋体" w:eastAsia="宋体" w:hAnsi="宋体" w:cs="宋体" w:hint="eastAsia"/>
                <w:sz w:val="21"/>
                <w:szCs w:val="21"/>
              </w:rPr>
              <w:t>品牌及原产地</w:t>
            </w:r>
          </w:p>
        </w:tc>
        <w:tc>
          <w:tcPr>
            <w:tcW w:w="1379" w:type="dxa"/>
            <w:vAlign w:val="center"/>
          </w:tcPr>
          <w:p w:rsidR="007E1F4E" w:rsidRPr="00F511D0" w:rsidRDefault="00CA4E76">
            <w:pPr>
              <w:ind w:right="-49"/>
              <w:jc w:val="center"/>
              <w:textAlignment w:val="bottom"/>
              <w:rPr>
                <w:rFonts w:ascii="宋体" w:eastAsia="宋体" w:hAnsi="宋体" w:cs="宋体"/>
                <w:sz w:val="21"/>
                <w:szCs w:val="21"/>
              </w:rPr>
            </w:pPr>
            <w:r w:rsidRPr="00F511D0">
              <w:rPr>
                <w:rFonts w:ascii="宋体" w:eastAsia="宋体" w:hAnsi="宋体" w:cs="宋体" w:hint="eastAsia"/>
                <w:sz w:val="21"/>
                <w:szCs w:val="21"/>
              </w:rPr>
              <w:t>规格型号</w:t>
            </w:r>
          </w:p>
        </w:tc>
        <w:tc>
          <w:tcPr>
            <w:tcW w:w="909" w:type="dxa"/>
            <w:vAlign w:val="center"/>
          </w:tcPr>
          <w:p w:rsidR="007E1F4E" w:rsidRPr="00F511D0" w:rsidRDefault="00CA4E76">
            <w:pPr>
              <w:ind w:right="-108"/>
              <w:jc w:val="center"/>
              <w:textAlignment w:val="bottom"/>
              <w:rPr>
                <w:rFonts w:ascii="宋体" w:eastAsia="宋体" w:hAnsi="宋体" w:cs="宋体"/>
                <w:sz w:val="21"/>
                <w:szCs w:val="21"/>
              </w:rPr>
            </w:pPr>
            <w:r w:rsidRPr="00F511D0">
              <w:rPr>
                <w:rFonts w:ascii="宋体" w:eastAsia="宋体" w:hAnsi="宋体" w:cs="宋体" w:hint="eastAsia"/>
                <w:sz w:val="21"/>
                <w:szCs w:val="21"/>
              </w:rPr>
              <w:t>数量</w:t>
            </w:r>
          </w:p>
        </w:tc>
        <w:tc>
          <w:tcPr>
            <w:tcW w:w="909" w:type="dxa"/>
            <w:vAlign w:val="center"/>
          </w:tcPr>
          <w:p w:rsidR="007E1F4E" w:rsidRPr="00F511D0" w:rsidRDefault="00CA4E76">
            <w:pPr>
              <w:jc w:val="center"/>
              <w:textAlignment w:val="bottom"/>
              <w:rPr>
                <w:rFonts w:ascii="宋体" w:eastAsia="宋体" w:hAnsi="宋体" w:cs="宋体"/>
                <w:sz w:val="21"/>
                <w:szCs w:val="21"/>
              </w:rPr>
            </w:pPr>
            <w:r w:rsidRPr="00F511D0">
              <w:rPr>
                <w:rFonts w:ascii="宋体" w:eastAsia="宋体" w:hAnsi="宋体" w:cs="宋体" w:hint="eastAsia"/>
                <w:sz w:val="21"/>
                <w:szCs w:val="21"/>
              </w:rPr>
              <w:t>单价</w:t>
            </w:r>
          </w:p>
        </w:tc>
        <w:tc>
          <w:tcPr>
            <w:tcW w:w="909" w:type="dxa"/>
            <w:vAlign w:val="center"/>
          </w:tcPr>
          <w:p w:rsidR="007E1F4E" w:rsidRPr="00F511D0" w:rsidRDefault="00CA4E76">
            <w:pPr>
              <w:ind w:right="-49"/>
              <w:jc w:val="center"/>
              <w:textAlignment w:val="bottom"/>
              <w:rPr>
                <w:rFonts w:ascii="宋体" w:eastAsia="宋体" w:hAnsi="宋体" w:cs="宋体"/>
                <w:sz w:val="21"/>
                <w:szCs w:val="21"/>
              </w:rPr>
            </w:pPr>
            <w:r w:rsidRPr="00F511D0">
              <w:rPr>
                <w:rFonts w:ascii="宋体" w:eastAsia="宋体" w:hAnsi="宋体" w:cs="宋体" w:hint="eastAsia"/>
                <w:sz w:val="21"/>
                <w:szCs w:val="21"/>
              </w:rPr>
              <w:t>总价</w:t>
            </w:r>
          </w:p>
        </w:tc>
        <w:tc>
          <w:tcPr>
            <w:tcW w:w="1140" w:type="dxa"/>
            <w:vAlign w:val="center"/>
          </w:tcPr>
          <w:p w:rsidR="007E1F4E" w:rsidRPr="00F511D0" w:rsidRDefault="00CA4E76">
            <w:pPr>
              <w:ind w:right="-49"/>
              <w:jc w:val="center"/>
              <w:textAlignment w:val="bottom"/>
              <w:rPr>
                <w:rFonts w:ascii="宋体" w:eastAsia="宋体" w:hAnsi="宋体" w:cs="宋体"/>
                <w:sz w:val="21"/>
                <w:szCs w:val="21"/>
              </w:rPr>
            </w:pPr>
            <w:r w:rsidRPr="00F511D0">
              <w:rPr>
                <w:rFonts w:ascii="宋体" w:eastAsia="宋体" w:hAnsi="宋体" w:cs="宋体" w:hint="eastAsia"/>
                <w:sz w:val="21"/>
                <w:szCs w:val="21"/>
              </w:rPr>
              <w:t>备注</w:t>
            </w:r>
          </w:p>
        </w:tc>
      </w:tr>
      <w:tr w:rsidR="007E1F4E" w:rsidRPr="00F511D0">
        <w:trPr>
          <w:trHeight w:val="454"/>
          <w:jc w:val="center"/>
        </w:trPr>
        <w:tc>
          <w:tcPr>
            <w:tcW w:w="1021" w:type="dxa"/>
            <w:vAlign w:val="center"/>
          </w:tcPr>
          <w:p w:rsidR="007E1F4E" w:rsidRPr="00F511D0" w:rsidRDefault="00CA4E76">
            <w:pPr>
              <w:ind w:right="-93"/>
              <w:jc w:val="center"/>
              <w:textAlignment w:val="bottom"/>
              <w:rPr>
                <w:rFonts w:ascii="宋体" w:eastAsia="宋体" w:hAnsi="宋体" w:cs="宋体"/>
                <w:sz w:val="21"/>
                <w:szCs w:val="21"/>
              </w:rPr>
            </w:pPr>
            <w:r w:rsidRPr="00F511D0">
              <w:rPr>
                <w:rFonts w:ascii="宋体" w:eastAsia="宋体" w:hAnsi="宋体" w:cs="宋体" w:hint="eastAsia"/>
                <w:sz w:val="21"/>
                <w:szCs w:val="21"/>
              </w:rPr>
              <w:t>1</w:t>
            </w:r>
          </w:p>
        </w:tc>
        <w:tc>
          <w:tcPr>
            <w:tcW w:w="1854" w:type="dxa"/>
            <w:vAlign w:val="center"/>
          </w:tcPr>
          <w:p w:rsidR="007E1F4E" w:rsidRPr="00F511D0" w:rsidRDefault="007E1F4E">
            <w:pPr>
              <w:ind w:right="893"/>
              <w:jc w:val="center"/>
              <w:textAlignment w:val="bottom"/>
              <w:rPr>
                <w:rFonts w:ascii="宋体" w:eastAsia="宋体" w:hAnsi="宋体" w:cs="宋体"/>
                <w:sz w:val="21"/>
                <w:szCs w:val="21"/>
              </w:rPr>
            </w:pPr>
          </w:p>
        </w:tc>
        <w:tc>
          <w:tcPr>
            <w:tcW w:w="1841" w:type="dxa"/>
            <w:vAlign w:val="center"/>
          </w:tcPr>
          <w:p w:rsidR="007E1F4E" w:rsidRPr="00F511D0" w:rsidRDefault="007E1F4E">
            <w:pPr>
              <w:ind w:right="893"/>
              <w:jc w:val="center"/>
              <w:textAlignment w:val="bottom"/>
              <w:rPr>
                <w:rFonts w:ascii="宋体" w:eastAsia="宋体" w:hAnsi="宋体" w:cs="宋体"/>
                <w:sz w:val="21"/>
                <w:szCs w:val="21"/>
              </w:rPr>
            </w:pPr>
          </w:p>
        </w:tc>
        <w:tc>
          <w:tcPr>
            <w:tcW w:w="1379" w:type="dxa"/>
            <w:vAlign w:val="center"/>
          </w:tcPr>
          <w:p w:rsidR="007E1F4E" w:rsidRPr="00F511D0" w:rsidRDefault="007E1F4E">
            <w:pPr>
              <w:ind w:right="893"/>
              <w:jc w:val="center"/>
              <w:textAlignment w:val="bottom"/>
              <w:rPr>
                <w:rFonts w:ascii="宋体" w:eastAsia="宋体" w:hAnsi="宋体" w:cs="宋体"/>
                <w:sz w:val="21"/>
                <w:szCs w:val="21"/>
              </w:rPr>
            </w:pPr>
          </w:p>
        </w:tc>
        <w:tc>
          <w:tcPr>
            <w:tcW w:w="909" w:type="dxa"/>
            <w:vAlign w:val="center"/>
          </w:tcPr>
          <w:p w:rsidR="007E1F4E" w:rsidRPr="00F511D0" w:rsidRDefault="007E1F4E">
            <w:pPr>
              <w:ind w:right="893"/>
              <w:jc w:val="center"/>
              <w:textAlignment w:val="bottom"/>
              <w:rPr>
                <w:rFonts w:ascii="宋体" w:eastAsia="宋体" w:hAnsi="宋体" w:cs="宋体"/>
                <w:sz w:val="21"/>
                <w:szCs w:val="21"/>
              </w:rPr>
            </w:pPr>
          </w:p>
        </w:tc>
        <w:tc>
          <w:tcPr>
            <w:tcW w:w="909" w:type="dxa"/>
            <w:vAlign w:val="center"/>
          </w:tcPr>
          <w:p w:rsidR="007E1F4E" w:rsidRPr="00F511D0" w:rsidRDefault="007E1F4E">
            <w:pPr>
              <w:ind w:right="893"/>
              <w:jc w:val="center"/>
              <w:textAlignment w:val="bottom"/>
              <w:rPr>
                <w:rFonts w:ascii="宋体" w:eastAsia="宋体" w:hAnsi="宋体" w:cs="宋体"/>
                <w:sz w:val="21"/>
                <w:szCs w:val="21"/>
              </w:rPr>
            </w:pPr>
          </w:p>
        </w:tc>
        <w:tc>
          <w:tcPr>
            <w:tcW w:w="909" w:type="dxa"/>
            <w:vAlign w:val="center"/>
          </w:tcPr>
          <w:p w:rsidR="007E1F4E" w:rsidRPr="00F511D0" w:rsidRDefault="007E1F4E">
            <w:pPr>
              <w:ind w:right="893"/>
              <w:jc w:val="center"/>
              <w:textAlignment w:val="bottom"/>
              <w:rPr>
                <w:rFonts w:ascii="宋体" w:eastAsia="宋体" w:hAnsi="宋体" w:cs="宋体"/>
                <w:sz w:val="21"/>
                <w:szCs w:val="21"/>
              </w:rPr>
            </w:pPr>
          </w:p>
        </w:tc>
        <w:tc>
          <w:tcPr>
            <w:tcW w:w="1140" w:type="dxa"/>
            <w:vAlign w:val="center"/>
          </w:tcPr>
          <w:p w:rsidR="007E1F4E" w:rsidRPr="00F511D0" w:rsidRDefault="007E1F4E">
            <w:pPr>
              <w:ind w:right="893"/>
              <w:jc w:val="center"/>
              <w:textAlignment w:val="bottom"/>
              <w:rPr>
                <w:rFonts w:ascii="宋体" w:eastAsia="宋体" w:hAnsi="宋体" w:cs="宋体"/>
                <w:sz w:val="21"/>
                <w:szCs w:val="21"/>
              </w:rPr>
            </w:pPr>
          </w:p>
        </w:tc>
      </w:tr>
      <w:tr w:rsidR="007E1F4E" w:rsidRPr="00F511D0">
        <w:trPr>
          <w:trHeight w:val="454"/>
          <w:jc w:val="center"/>
        </w:trPr>
        <w:tc>
          <w:tcPr>
            <w:tcW w:w="1021" w:type="dxa"/>
            <w:vAlign w:val="center"/>
          </w:tcPr>
          <w:p w:rsidR="007E1F4E" w:rsidRPr="00F511D0" w:rsidRDefault="00CA4E76">
            <w:pPr>
              <w:ind w:right="-93"/>
              <w:jc w:val="center"/>
              <w:textAlignment w:val="bottom"/>
              <w:rPr>
                <w:rFonts w:ascii="宋体" w:eastAsia="宋体" w:hAnsi="宋体" w:cs="宋体"/>
                <w:sz w:val="21"/>
                <w:szCs w:val="21"/>
              </w:rPr>
            </w:pPr>
            <w:r w:rsidRPr="00F511D0">
              <w:rPr>
                <w:rFonts w:ascii="宋体" w:eastAsia="宋体" w:hAnsi="宋体" w:cs="宋体" w:hint="eastAsia"/>
                <w:sz w:val="21"/>
                <w:szCs w:val="21"/>
              </w:rPr>
              <w:t>2</w:t>
            </w:r>
          </w:p>
        </w:tc>
        <w:tc>
          <w:tcPr>
            <w:tcW w:w="1854" w:type="dxa"/>
            <w:vAlign w:val="center"/>
          </w:tcPr>
          <w:p w:rsidR="007E1F4E" w:rsidRPr="00F511D0" w:rsidRDefault="007E1F4E">
            <w:pPr>
              <w:ind w:right="893"/>
              <w:jc w:val="center"/>
              <w:textAlignment w:val="bottom"/>
              <w:rPr>
                <w:rFonts w:ascii="宋体" w:eastAsia="宋体" w:hAnsi="宋体" w:cs="宋体"/>
                <w:sz w:val="21"/>
                <w:szCs w:val="21"/>
              </w:rPr>
            </w:pPr>
          </w:p>
        </w:tc>
        <w:tc>
          <w:tcPr>
            <w:tcW w:w="1841" w:type="dxa"/>
            <w:vAlign w:val="center"/>
          </w:tcPr>
          <w:p w:rsidR="007E1F4E" w:rsidRPr="00F511D0" w:rsidRDefault="007E1F4E">
            <w:pPr>
              <w:ind w:right="893"/>
              <w:jc w:val="center"/>
              <w:textAlignment w:val="bottom"/>
              <w:rPr>
                <w:rFonts w:ascii="宋体" w:eastAsia="宋体" w:hAnsi="宋体" w:cs="宋体"/>
                <w:sz w:val="21"/>
                <w:szCs w:val="21"/>
              </w:rPr>
            </w:pPr>
          </w:p>
        </w:tc>
        <w:tc>
          <w:tcPr>
            <w:tcW w:w="1379" w:type="dxa"/>
            <w:vAlign w:val="center"/>
          </w:tcPr>
          <w:p w:rsidR="007E1F4E" w:rsidRPr="00F511D0" w:rsidRDefault="007E1F4E">
            <w:pPr>
              <w:ind w:right="893"/>
              <w:jc w:val="center"/>
              <w:textAlignment w:val="bottom"/>
              <w:rPr>
                <w:rFonts w:ascii="宋体" w:eastAsia="宋体" w:hAnsi="宋体" w:cs="宋体"/>
                <w:sz w:val="21"/>
                <w:szCs w:val="21"/>
              </w:rPr>
            </w:pPr>
          </w:p>
        </w:tc>
        <w:tc>
          <w:tcPr>
            <w:tcW w:w="909" w:type="dxa"/>
            <w:vAlign w:val="center"/>
          </w:tcPr>
          <w:p w:rsidR="007E1F4E" w:rsidRPr="00F511D0" w:rsidRDefault="007E1F4E">
            <w:pPr>
              <w:ind w:right="893"/>
              <w:jc w:val="center"/>
              <w:textAlignment w:val="bottom"/>
              <w:rPr>
                <w:rFonts w:ascii="宋体" w:eastAsia="宋体" w:hAnsi="宋体" w:cs="宋体"/>
                <w:sz w:val="21"/>
                <w:szCs w:val="21"/>
              </w:rPr>
            </w:pPr>
          </w:p>
        </w:tc>
        <w:tc>
          <w:tcPr>
            <w:tcW w:w="909" w:type="dxa"/>
            <w:vAlign w:val="center"/>
          </w:tcPr>
          <w:p w:rsidR="007E1F4E" w:rsidRPr="00F511D0" w:rsidRDefault="007E1F4E">
            <w:pPr>
              <w:ind w:right="893"/>
              <w:jc w:val="center"/>
              <w:textAlignment w:val="bottom"/>
              <w:rPr>
                <w:rFonts w:ascii="宋体" w:eastAsia="宋体" w:hAnsi="宋体" w:cs="宋体"/>
                <w:sz w:val="21"/>
                <w:szCs w:val="21"/>
              </w:rPr>
            </w:pPr>
          </w:p>
        </w:tc>
        <w:tc>
          <w:tcPr>
            <w:tcW w:w="909" w:type="dxa"/>
            <w:vAlign w:val="center"/>
          </w:tcPr>
          <w:p w:rsidR="007E1F4E" w:rsidRPr="00F511D0" w:rsidRDefault="007E1F4E">
            <w:pPr>
              <w:ind w:right="893"/>
              <w:jc w:val="center"/>
              <w:textAlignment w:val="bottom"/>
              <w:rPr>
                <w:rFonts w:ascii="宋体" w:eastAsia="宋体" w:hAnsi="宋体" w:cs="宋体"/>
                <w:sz w:val="21"/>
                <w:szCs w:val="21"/>
              </w:rPr>
            </w:pPr>
          </w:p>
        </w:tc>
        <w:tc>
          <w:tcPr>
            <w:tcW w:w="1140" w:type="dxa"/>
            <w:vAlign w:val="center"/>
          </w:tcPr>
          <w:p w:rsidR="007E1F4E" w:rsidRPr="00F511D0" w:rsidRDefault="007E1F4E">
            <w:pPr>
              <w:ind w:right="893"/>
              <w:jc w:val="center"/>
              <w:textAlignment w:val="bottom"/>
              <w:rPr>
                <w:rFonts w:ascii="宋体" w:eastAsia="宋体" w:hAnsi="宋体" w:cs="宋体"/>
                <w:sz w:val="21"/>
                <w:szCs w:val="21"/>
              </w:rPr>
            </w:pPr>
          </w:p>
        </w:tc>
      </w:tr>
      <w:tr w:rsidR="007E1F4E" w:rsidRPr="00F511D0">
        <w:trPr>
          <w:trHeight w:val="454"/>
          <w:jc w:val="center"/>
        </w:trPr>
        <w:tc>
          <w:tcPr>
            <w:tcW w:w="1021" w:type="dxa"/>
            <w:vAlign w:val="center"/>
          </w:tcPr>
          <w:p w:rsidR="007E1F4E" w:rsidRPr="00F511D0" w:rsidRDefault="00CA4E76">
            <w:pPr>
              <w:ind w:right="-93"/>
              <w:jc w:val="center"/>
              <w:textAlignment w:val="bottom"/>
              <w:rPr>
                <w:rFonts w:ascii="宋体" w:eastAsia="宋体" w:hAnsi="宋体" w:cs="宋体"/>
                <w:sz w:val="21"/>
                <w:szCs w:val="21"/>
              </w:rPr>
            </w:pPr>
            <w:r w:rsidRPr="00F511D0">
              <w:rPr>
                <w:rFonts w:ascii="宋体" w:eastAsia="宋体" w:hAnsi="宋体" w:cs="宋体" w:hint="eastAsia"/>
                <w:sz w:val="21"/>
                <w:szCs w:val="21"/>
              </w:rPr>
              <w:t>3</w:t>
            </w:r>
          </w:p>
        </w:tc>
        <w:tc>
          <w:tcPr>
            <w:tcW w:w="1854" w:type="dxa"/>
            <w:vAlign w:val="center"/>
          </w:tcPr>
          <w:p w:rsidR="007E1F4E" w:rsidRPr="00F511D0" w:rsidRDefault="007E1F4E">
            <w:pPr>
              <w:ind w:right="893"/>
              <w:jc w:val="center"/>
              <w:textAlignment w:val="bottom"/>
              <w:rPr>
                <w:rFonts w:ascii="宋体" w:eastAsia="宋体" w:hAnsi="宋体" w:cs="宋体"/>
                <w:sz w:val="21"/>
                <w:szCs w:val="21"/>
              </w:rPr>
            </w:pPr>
          </w:p>
        </w:tc>
        <w:tc>
          <w:tcPr>
            <w:tcW w:w="1841" w:type="dxa"/>
            <w:vAlign w:val="center"/>
          </w:tcPr>
          <w:p w:rsidR="007E1F4E" w:rsidRPr="00F511D0" w:rsidRDefault="007E1F4E">
            <w:pPr>
              <w:ind w:right="893"/>
              <w:jc w:val="center"/>
              <w:textAlignment w:val="bottom"/>
              <w:rPr>
                <w:rFonts w:ascii="宋体" w:eastAsia="宋体" w:hAnsi="宋体" w:cs="宋体"/>
                <w:sz w:val="21"/>
                <w:szCs w:val="21"/>
              </w:rPr>
            </w:pPr>
          </w:p>
        </w:tc>
        <w:tc>
          <w:tcPr>
            <w:tcW w:w="1379" w:type="dxa"/>
            <w:vAlign w:val="center"/>
          </w:tcPr>
          <w:p w:rsidR="007E1F4E" w:rsidRPr="00F511D0" w:rsidRDefault="007E1F4E">
            <w:pPr>
              <w:ind w:right="893"/>
              <w:jc w:val="center"/>
              <w:textAlignment w:val="bottom"/>
              <w:rPr>
                <w:rFonts w:ascii="宋体" w:eastAsia="宋体" w:hAnsi="宋体" w:cs="宋体"/>
                <w:sz w:val="21"/>
                <w:szCs w:val="21"/>
              </w:rPr>
            </w:pPr>
          </w:p>
        </w:tc>
        <w:tc>
          <w:tcPr>
            <w:tcW w:w="909" w:type="dxa"/>
            <w:vAlign w:val="center"/>
          </w:tcPr>
          <w:p w:rsidR="007E1F4E" w:rsidRPr="00F511D0" w:rsidRDefault="007E1F4E">
            <w:pPr>
              <w:ind w:right="893"/>
              <w:jc w:val="center"/>
              <w:textAlignment w:val="bottom"/>
              <w:rPr>
                <w:rFonts w:ascii="宋体" w:eastAsia="宋体" w:hAnsi="宋体" w:cs="宋体"/>
                <w:sz w:val="21"/>
                <w:szCs w:val="21"/>
              </w:rPr>
            </w:pPr>
          </w:p>
        </w:tc>
        <w:tc>
          <w:tcPr>
            <w:tcW w:w="909" w:type="dxa"/>
            <w:vAlign w:val="center"/>
          </w:tcPr>
          <w:p w:rsidR="007E1F4E" w:rsidRPr="00F511D0" w:rsidRDefault="007E1F4E">
            <w:pPr>
              <w:ind w:right="893"/>
              <w:jc w:val="center"/>
              <w:textAlignment w:val="bottom"/>
              <w:rPr>
                <w:rFonts w:ascii="宋体" w:eastAsia="宋体" w:hAnsi="宋体" w:cs="宋体"/>
                <w:sz w:val="21"/>
                <w:szCs w:val="21"/>
              </w:rPr>
            </w:pPr>
          </w:p>
        </w:tc>
        <w:tc>
          <w:tcPr>
            <w:tcW w:w="909" w:type="dxa"/>
            <w:vAlign w:val="center"/>
          </w:tcPr>
          <w:p w:rsidR="007E1F4E" w:rsidRPr="00F511D0" w:rsidRDefault="007E1F4E">
            <w:pPr>
              <w:ind w:right="893"/>
              <w:jc w:val="center"/>
              <w:textAlignment w:val="bottom"/>
              <w:rPr>
                <w:rFonts w:ascii="宋体" w:eastAsia="宋体" w:hAnsi="宋体" w:cs="宋体"/>
                <w:sz w:val="21"/>
                <w:szCs w:val="21"/>
              </w:rPr>
            </w:pPr>
          </w:p>
        </w:tc>
        <w:tc>
          <w:tcPr>
            <w:tcW w:w="1140" w:type="dxa"/>
            <w:vAlign w:val="center"/>
          </w:tcPr>
          <w:p w:rsidR="007E1F4E" w:rsidRPr="00F511D0" w:rsidRDefault="007E1F4E">
            <w:pPr>
              <w:ind w:right="893"/>
              <w:jc w:val="center"/>
              <w:textAlignment w:val="bottom"/>
              <w:rPr>
                <w:rFonts w:ascii="宋体" w:eastAsia="宋体" w:hAnsi="宋体" w:cs="宋体"/>
                <w:sz w:val="21"/>
                <w:szCs w:val="21"/>
              </w:rPr>
            </w:pPr>
          </w:p>
        </w:tc>
      </w:tr>
      <w:tr w:rsidR="007E1F4E" w:rsidRPr="00F511D0">
        <w:trPr>
          <w:trHeight w:val="454"/>
          <w:jc w:val="center"/>
        </w:trPr>
        <w:tc>
          <w:tcPr>
            <w:tcW w:w="1021" w:type="dxa"/>
            <w:vAlign w:val="center"/>
          </w:tcPr>
          <w:p w:rsidR="007E1F4E" w:rsidRPr="00F511D0" w:rsidRDefault="00CA4E76">
            <w:pPr>
              <w:ind w:right="-93"/>
              <w:jc w:val="center"/>
              <w:textAlignment w:val="bottom"/>
              <w:rPr>
                <w:rFonts w:ascii="宋体" w:eastAsia="宋体" w:hAnsi="宋体" w:cs="宋体"/>
                <w:sz w:val="21"/>
                <w:szCs w:val="21"/>
              </w:rPr>
            </w:pPr>
            <w:r w:rsidRPr="00F511D0">
              <w:rPr>
                <w:rFonts w:ascii="宋体" w:eastAsia="宋体" w:hAnsi="宋体" w:cs="宋体" w:hint="eastAsia"/>
                <w:sz w:val="21"/>
                <w:szCs w:val="21"/>
              </w:rPr>
              <w:t>……</w:t>
            </w:r>
          </w:p>
        </w:tc>
        <w:tc>
          <w:tcPr>
            <w:tcW w:w="1854" w:type="dxa"/>
            <w:vAlign w:val="center"/>
          </w:tcPr>
          <w:p w:rsidR="007E1F4E" w:rsidRPr="00F511D0" w:rsidRDefault="007E1F4E">
            <w:pPr>
              <w:ind w:right="893"/>
              <w:jc w:val="center"/>
              <w:textAlignment w:val="bottom"/>
              <w:rPr>
                <w:rFonts w:ascii="宋体" w:eastAsia="宋体" w:hAnsi="宋体" w:cs="宋体"/>
                <w:sz w:val="21"/>
                <w:szCs w:val="21"/>
              </w:rPr>
            </w:pPr>
          </w:p>
        </w:tc>
        <w:tc>
          <w:tcPr>
            <w:tcW w:w="1841" w:type="dxa"/>
            <w:vAlign w:val="center"/>
          </w:tcPr>
          <w:p w:rsidR="007E1F4E" w:rsidRPr="00F511D0" w:rsidRDefault="007E1F4E">
            <w:pPr>
              <w:ind w:right="893"/>
              <w:jc w:val="center"/>
              <w:textAlignment w:val="bottom"/>
              <w:rPr>
                <w:rFonts w:ascii="宋体" w:eastAsia="宋体" w:hAnsi="宋体" w:cs="宋体"/>
                <w:sz w:val="21"/>
                <w:szCs w:val="21"/>
              </w:rPr>
            </w:pPr>
          </w:p>
        </w:tc>
        <w:tc>
          <w:tcPr>
            <w:tcW w:w="1379" w:type="dxa"/>
            <w:vAlign w:val="center"/>
          </w:tcPr>
          <w:p w:rsidR="007E1F4E" w:rsidRPr="00F511D0" w:rsidRDefault="007E1F4E">
            <w:pPr>
              <w:ind w:right="893"/>
              <w:jc w:val="center"/>
              <w:textAlignment w:val="bottom"/>
              <w:rPr>
                <w:rFonts w:ascii="宋体" w:eastAsia="宋体" w:hAnsi="宋体" w:cs="宋体"/>
                <w:sz w:val="21"/>
                <w:szCs w:val="21"/>
              </w:rPr>
            </w:pPr>
          </w:p>
        </w:tc>
        <w:tc>
          <w:tcPr>
            <w:tcW w:w="909" w:type="dxa"/>
            <w:vAlign w:val="center"/>
          </w:tcPr>
          <w:p w:rsidR="007E1F4E" w:rsidRPr="00F511D0" w:rsidRDefault="007E1F4E">
            <w:pPr>
              <w:ind w:right="893"/>
              <w:jc w:val="center"/>
              <w:textAlignment w:val="bottom"/>
              <w:rPr>
                <w:rFonts w:ascii="宋体" w:eastAsia="宋体" w:hAnsi="宋体" w:cs="宋体"/>
                <w:sz w:val="21"/>
                <w:szCs w:val="21"/>
              </w:rPr>
            </w:pPr>
          </w:p>
        </w:tc>
        <w:tc>
          <w:tcPr>
            <w:tcW w:w="909" w:type="dxa"/>
            <w:vAlign w:val="center"/>
          </w:tcPr>
          <w:p w:rsidR="007E1F4E" w:rsidRPr="00F511D0" w:rsidRDefault="007E1F4E">
            <w:pPr>
              <w:ind w:right="893"/>
              <w:jc w:val="center"/>
              <w:textAlignment w:val="bottom"/>
              <w:rPr>
                <w:rFonts w:ascii="宋体" w:eastAsia="宋体" w:hAnsi="宋体" w:cs="宋体"/>
                <w:sz w:val="21"/>
                <w:szCs w:val="21"/>
              </w:rPr>
            </w:pPr>
          </w:p>
        </w:tc>
        <w:tc>
          <w:tcPr>
            <w:tcW w:w="909" w:type="dxa"/>
            <w:vAlign w:val="center"/>
          </w:tcPr>
          <w:p w:rsidR="007E1F4E" w:rsidRPr="00F511D0" w:rsidRDefault="007E1F4E">
            <w:pPr>
              <w:ind w:right="893"/>
              <w:jc w:val="center"/>
              <w:textAlignment w:val="bottom"/>
              <w:rPr>
                <w:rFonts w:ascii="宋体" w:eastAsia="宋体" w:hAnsi="宋体" w:cs="宋体"/>
                <w:sz w:val="21"/>
                <w:szCs w:val="21"/>
              </w:rPr>
            </w:pPr>
          </w:p>
        </w:tc>
        <w:tc>
          <w:tcPr>
            <w:tcW w:w="1140" w:type="dxa"/>
            <w:vAlign w:val="center"/>
          </w:tcPr>
          <w:p w:rsidR="007E1F4E" w:rsidRPr="00F511D0" w:rsidRDefault="007E1F4E">
            <w:pPr>
              <w:ind w:right="893"/>
              <w:jc w:val="center"/>
              <w:textAlignment w:val="bottom"/>
              <w:rPr>
                <w:rFonts w:ascii="宋体" w:eastAsia="宋体" w:hAnsi="宋体" w:cs="宋体"/>
                <w:sz w:val="21"/>
                <w:szCs w:val="21"/>
              </w:rPr>
            </w:pPr>
          </w:p>
        </w:tc>
      </w:tr>
      <w:tr w:rsidR="007E1F4E" w:rsidRPr="00F511D0">
        <w:trPr>
          <w:cantSplit/>
          <w:trHeight w:val="304"/>
          <w:jc w:val="center"/>
        </w:trPr>
        <w:tc>
          <w:tcPr>
            <w:tcW w:w="2875" w:type="dxa"/>
            <w:gridSpan w:val="2"/>
            <w:vAlign w:val="center"/>
          </w:tcPr>
          <w:p w:rsidR="007E1F4E" w:rsidRPr="00F511D0" w:rsidRDefault="00CA4E76">
            <w:pPr>
              <w:ind w:right="-108"/>
              <w:jc w:val="center"/>
              <w:textAlignment w:val="bottom"/>
              <w:rPr>
                <w:rFonts w:ascii="宋体" w:eastAsia="宋体" w:hAnsi="宋体" w:cs="宋体"/>
                <w:sz w:val="21"/>
                <w:szCs w:val="21"/>
              </w:rPr>
            </w:pPr>
            <w:r w:rsidRPr="00F511D0">
              <w:rPr>
                <w:rFonts w:ascii="宋体" w:eastAsia="宋体" w:hAnsi="宋体" w:cs="宋体" w:hint="eastAsia"/>
                <w:sz w:val="21"/>
                <w:szCs w:val="21"/>
              </w:rPr>
              <w:t>总计</w:t>
            </w:r>
          </w:p>
        </w:tc>
        <w:tc>
          <w:tcPr>
            <w:tcW w:w="7087" w:type="dxa"/>
            <w:gridSpan w:val="6"/>
            <w:vAlign w:val="center"/>
          </w:tcPr>
          <w:p w:rsidR="007E1F4E" w:rsidRPr="00F511D0" w:rsidRDefault="00CA4E76">
            <w:pPr>
              <w:spacing w:line="480" w:lineRule="auto"/>
              <w:rPr>
                <w:rFonts w:ascii="宋体" w:eastAsia="宋体" w:hAnsi="宋体" w:cs="宋体"/>
                <w:sz w:val="21"/>
                <w:szCs w:val="21"/>
              </w:rPr>
            </w:pPr>
            <w:r w:rsidRPr="00F511D0">
              <w:rPr>
                <w:rStyle w:val="GB2312"/>
                <w:rFonts w:ascii="宋体" w:eastAsia="宋体" w:hAnsi="宋体" w:cs="宋体" w:hint="eastAsia"/>
                <w:sz w:val="21"/>
                <w:szCs w:val="21"/>
              </w:rPr>
              <w:t>￥    元（大写人民币       元整）</w:t>
            </w:r>
          </w:p>
        </w:tc>
      </w:tr>
      <w:tr w:rsidR="007E1F4E" w:rsidRPr="00F511D0">
        <w:trPr>
          <w:cantSplit/>
          <w:trHeight w:val="304"/>
          <w:jc w:val="center"/>
        </w:trPr>
        <w:tc>
          <w:tcPr>
            <w:tcW w:w="9962" w:type="dxa"/>
            <w:gridSpan w:val="8"/>
            <w:vAlign w:val="center"/>
          </w:tcPr>
          <w:p w:rsidR="007E1F4E" w:rsidRPr="00F511D0" w:rsidRDefault="00CA4E76">
            <w:pPr>
              <w:rPr>
                <w:rStyle w:val="GB2312"/>
                <w:rFonts w:ascii="宋体" w:eastAsia="宋体" w:hAnsi="宋体" w:cs="宋体"/>
                <w:b/>
                <w:sz w:val="21"/>
                <w:szCs w:val="21"/>
              </w:rPr>
            </w:pPr>
            <w:r w:rsidRPr="00F511D0">
              <w:rPr>
                <w:rStyle w:val="GB2312"/>
                <w:rFonts w:ascii="宋体" w:eastAsia="宋体" w:hAnsi="宋体" w:cs="宋体" w:hint="eastAsia"/>
                <w:b/>
                <w:sz w:val="21"/>
                <w:szCs w:val="21"/>
              </w:rPr>
              <w:t>注：1、投标人在“一、报价明细表”中的报价内容中，如有属于</w:t>
            </w:r>
            <w:r w:rsidRPr="00F511D0">
              <w:rPr>
                <w:rFonts w:ascii="宋体" w:eastAsia="宋体" w:hAnsi="宋体" w:cs="宋体" w:hint="eastAsia"/>
                <w:b/>
                <w:sz w:val="21"/>
                <w:szCs w:val="21"/>
              </w:rPr>
              <w:t>小型和微型企业产品（货物、承担的工程或者服务）的，必须</w:t>
            </w:r>
            <w:proofErr w:type="gramStart"/>
            <w:r w:rsidRPr="00F511D0">
              <w:rPr>
                <w:rFonts w:ascii="宋体" w:eastAsia="宋体" w:hAnsi="宋体" w:cs="宋体" w:hint="eastAsia"/>
                <w:b/>
                <w:sz w:val="21"/>
                <w:szCs w:val="21"/>
              </w:rPr>
              <w:t>在此表</w:t>
            </w:r>
            <w:proofErr w:type="gramEnd"/>
            <w:r w:rsidRPr="00F511D0">
              <w:rPr>
                <w:rFonts w:ascii="宋体" w:eastAsia="宋体" w:hAnsi="宋体" w:cs="宋体" w:hint="eastAsia"/>
                <w:b/>
                <w:sz w:val="21"/>
                <w:szCs w:val="21"/>
              </w:rPr>
              <w:t>单独列明，否则在计算价格得分时不予以相应的扣除</w:t>
            </w:r>
            <w:r w:rsidRPr="00F511D0">
              <w:rPr>
                <w:rStyle w:val="GB2312"/>
                <w:rFonts w:ascii="宋体" w:eastAsia="宋体" w:hAnsi="宋体" w:cs="宋体" w:hint="eastAsia"/>
                <w:b/>
                <w:sz w:val="21"/>
                <w:szCs w:val="21"/>
              </w:rPr>
              <w:t>；</w:t>
            </w:r>
          </w:p>
          <w:p w:rsidR="007E1F4E" w:rsidRPr="00F511D0" w:rsidRDefault="00CA4E76">
            <w:pPr>
              <w:tabs>
                <w:tab w:val="left" w:pos="284"/>
              </w:tabs>
              <w:rPr>
                <w:rStyle w:val="GB2312"/>
                <w:rFonts w:ascii="宋体" w:eastAsia="宋体" w:hAnsi="宋体" w:cs="宋体"/>
                <w:b/>
                <w:sz w:val="21"/>
                <w:szCs w:val="21"/>
              </w:rPr>
            </w:pPr>
            <w:r w:rsidRPr="00F511D0">
              <w:rPr>
                <w:rStyle w:val="GB2312"/>
                <w:rFonts w:ascii="宋体" w:eastAsia="宋体" w:hAnsi="宋体" w:cs="宋体" w:hint="eastAsia"/>
                <w:b/>
                <w:sz w:val="21"/>
                <w:szCs w:val="21"/>
              </w:rPr>
              <w:t>2、投标人应该如实填写，如投标人所投产品中无小型和微型企业产品的，请留空或删除此表！</w:t>
            </w:r>
          </w:p>
        </w:tc>
      </w:tr>
    </w:tbl>
    <w:p w:rsidR="007E1F4E" w:rsidRPr="00F511D0" w:rsidRDefault="007E1F4E">
      <w:pPr>
        <w:adjustRightInd/>
        <w:snapToGrid/>
        <w:spacing w:line="276" w:lineRule="auto"/>
        <w:rPr>
          <w:rFonts w:ascii="宋体" w:eastAsia="宋体" w:hAnsi="宋体"/>
        </w:rPr>
      </w:pPr>
    </w:p>
    <w:p w:rsidR="007E1F4E" w:rsidRPr="00F511D0" w:rsidRDefault="007E1F4E">
      <w:pPr>
        <w:rPr>
          <w:rFonts w:ascii="宋体" w:eastAsia="宋体" w:hAnsi="宋体"/>
        </w:rPr>
      </w:pPr>
    </w:p>
    <w:p w:rsidR="007E1F4E" w:rsidRPr="00F511D0" w:rsidRDefault="00CA4E76">
      <w:pPr>
        <w:adjustRightInd/>
        <w:snapToGrid/>
        <w:spacing w:line="276" w:lineRule="auto"/>
        <w:rPr>
          <w:rFonts w:ascii="宋体" w:eastAsia="宋体" w:hAnsi="宋体"/>
        </w:rPr>
      </w:pPr>
      <w:r w:rsidRPr="00F511D0">
        <w:rPr>
          <w:rFonts w:ascii="宋体" w:eastAsia="宋体" w:hAnsi="宋体"/>
        </w:rPr>
        <w:br w:type="page"/>
      </w:r>
    </w:p>
    <w:p w:rsidR="007E1F4E" w:rsidRPr="00F511D0" w:rsidRDefault="00CA4E76">
      <w:pPr>
        <w:pStyle w:val="4"/>
        <w:widowControl w:val="0"/>
        <w:overflowPunct w:val="0"/>
        <w:spacing w:before="0" w:after="0" w:line="240" w:lineRule="auto"/>
        <w:rPr>
          <w:rFonts w:ascii="宋体" w:eastAsia="宋体" w:hAnsi="宋体"/>
          <w:sz w:val="21"/>
          <w:szCs w:val="21"/>
        </w:rPr>
      </w:pPr>
      <w:bookmarkStart w:id="92" w:name="_Toc510171684"/>
      <w:r w:rsidRPr="00F511D0">
        <w:rPr>
          <w:rFonts w:ascii="宋体" w:eastAsia="宋体" w:hAnsi="宋体" w:hint="eastAsia"/>
          <w:sz w:val="21"/>
          <w:szCs w:val="21"/>
        </w:rPr>
        <w:lastRenderedPageBreak/>
        <w:t>附件9. 商务条款偏离表格式</w:t>
      </w:r>
      <w:bookmarkEnd w:id="92"/>
    </w:p>
    <w:p w:rsidR="007E1F4E" w:rsidRPr="00F511D0" w:rsidRDefault="007E1F4E">
      <w:pPr>
        <w:jc w:val="center"/>
        <w:rPr>
          <w:rFonts w:ascii="宋体" w:eastAsia="宋体" w:hAnsi="宋体"/>
          <w:sz w:val="28"/>
          <w:szCs w:val="28"/>
        </w:rPr>
      </w:pPr>
    </w:p>
    <w:p w:rsidR="007E1F4E" w:rsidRPr="00F511D0" w:rsidRDefault="00CA4E76">
      <w:pPr>
        <w:jc w:val="center"/>
        <w:rPr>
          <w:rFonts w:ascii="宋体" w:eastAsia="宋体" w:hAnsi="宋体"/>
          <w:sz w:val="28"/>
          <w:szCs w:val="28"/>
        </w:rPr>
      </w:pPr>
      <w:r w:rsidRPr="00F511D0">
        <w:rPr>
          <w:rFonts w:ascii="宋体" w:eastAsia="宋体" w:hAnsi="宋体" w:hint="eastAsia"/>
          <w:sz w:val="28"/>
          <w:szCs w:val="28"/>
        </w:rPr>
        <w:t>商务条款偏离表</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9"/>
        <w:gridCol w:w="1913"/>
        <w:gridCol w:w="1606"/>
        <w:gridCol w:w="1606"/>
        <w:gridCol w:w="1606"/>
        <w:gridCol w:w="2042"/>
      </w:tblGrid>
      <w:tr w:rsidR="007E1F4E" w:rsidRPr="00F511D0">
        <w:trPr>
          <w:jc w:val="center"/>
        </w:trPr>
        <w:tc>
          <w:tcPr>
            <w:tcW w:w="1189"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序号</w:t>
            </w:r>
          </w:p>
        </w:tc>
        <w:tc>
          <w:tcPr>
            <w:tcW w:w="1913"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服务项目名称</w:t>
            </w:r>
          </w:p>
        </w:tc>
        <w:tc>
          <w:tcPr>
            <w:tcW w:w="1606"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招标要求</w:t>
            </w:r>
          </w:p>
        </w:tc>
        <w:tc>
          <w:tcPr>
            <w:tcW w:w="1606"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投标实际响应</w:t>
            </w:r>
          </w:p>
        </w:tc>
        <w:tc>
          <w:tcPr>
            <w:tcW w:w="1606"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是否偏离</w:t>
            </w:r>
          </w:p>
        </w:tc>
        <w:tc>
          <w:tcPr>
            <w:tcW w:w="2042"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说明</w:t>
            </w:r>
          </w:p>
        </w:tc>
      </w:tr>
      <w:tr w:rsidR="007E1F4E" w:rsidRPr="00F511D0">
        <w:trPr>
          <w:jc w:val="center"/>
        </w:trPr>
        <w:tc>
          <w:tcPr>
            <w:tcW w:w="1189" w:type="dxa"/>
            <w:vAlign w:val="center"/>
          </w:tcPr>
          <w:p w:rsidR="007E1F4E" w:rsidRPr="00F511D0" w:rsidRDefault="007E1F4E">
            <w:pPr>
              <w:jc w:val="center"/>
              <w:rPr>
                <w:rFonts w:ascii="宋体" w:eastAsia="宋体" w:hAnsi="宋体"/>
                <w:sz w:val="21"/>
                <w:szCs w:val="21"/>
              </w:rPr>
            </w:pPr>
          </w:p>
        </w:tc>
        <w:tc>
          <w:tcPr>
            <w:tcW w:w="1913"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2042"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1189" w:type="dxa"/>
            <w:vAlign w:val="center"/>
          </w:tcPr>
          <w:p w:rsidR="007E1F4E" w:rsidRPr="00F511D0" w:rsidRDefault="007E1F4E">
            <w:pPr>
              <w:jc w:val="center"/>
              <w:rPr>
                <w:rFonts w:ascii="宋体" w:eastAsia="宋体" w:hAnsi="宋体"/>
                <w:sz w:val="21"/>
                <w:szCs w:val="21"/>
              </w:rPr>
            </w:pPr>
          </w:p>
        </w:tc>
        <w:tc>
          <w:tcPr>
            <w:tcW w:w="1913"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2042"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1189" w:type="dxa"/>
            <w:vAlign w:val="center"/>
          </w:tcPr>
          <w:p w:rsidR="007E1F4E" w:rsidRPr="00F511D0" w:rsidRDefault="007E1F4E">
            <w:pPr>
              <w:jc w:val="center"/>
              <w:rPr>
                <w:rFonts w:ascii="宋体" w:eastAsia="宋体" w:hAnsi="宋体"/>
                <w:sz w:val="21"/>
                <w:szCs w:val="21"/>
              </w:rPr>
            </w:pPr>
          </w:p>
        </w:tc>
        <w:tc>
          <w:tcPr>
            <w:tcW w:w="1913"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2042"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1189" w:type="dxa"/>
            <w:vAlign w:val="center"/>
          </w:tcPr>
          <w:p w:rsidR="007E1F4E" w:rsidRPr="00F511D0" w:rsidRDefault="007E1F4E">
            <w:pPr>
              <w:jc w:val="center"/>
              <w:rPr>
                <w:rFonts w:ascii="宋体" w:eastAsia="宋体" w:hAnsi="宋体"/>
                <w:sz w:val="21"/>
                <w:szCs w:val="21"/>
              </w:rPr>
            </w:pPr>
          </w:p>
        </w:tc>
        <w:tc>
          <w:tcPr>
            <w:tcW w:w="1913"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2042"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1189" w:type="dxa"/>
            <w:vAlign w:val="center"/>
          </w:tcPr>
          <w:p w:rsidR="007E1F4E" w:rsidRPr="00F511D0" w:rsidRDefault="007E1F4E">
            <w:pPr>
              <w:jc w:val="center"/>
              <w:rPr>
                <w:rFonts w:ascii="宋体" w:eastAsia="宋体" w:hAnsi="宋体"/>
                <w:sz w:val="21"/>
                <w:szCs w:val="21"/>
              </w:rPr>
            </w:pPr>
          </w:p>
        </w:tc>
        <w:tc>
          <w:tcPr>
            <w:tcW w:w="1913"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2042"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1189" w:type="dxa"/>
            <w:vAlign w:val="center"/>
          </w:tcPr>
          <w:p w:rsidR="007E1F4E" w:rsidRPr="00F511D0" w:rsidRDefault="007E1F4E">
            <w:pPr>
              <w:jc w:val="center"/>
              <w:rPr>
                <w:rFonts w:ascii="宋体" w:eastAsia="宋体" w:hAnsi="宋体"/>
                <w:sz w:val="21"/>
                <w:szCs w:val="21"/>
              </w:rPr>
            </w:pPr>
          </w:p>
        </w:tc>
        <w:tc>
          <w:tcPr>
            <w:tcW w:w="1913"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2042"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1189" w:type="dxa"/>
            <w:vAlign w:val="center"/>
          </w:tcPr>
          <w:p w:rsidR="007E1F4E" w:rsidRPr="00F511D0" w:rsidRDefault="007E1F4E">
            <w:pPr>
              <w:jc w:val="center"/>
              <w:rPr>
                <w:rFonts w:ascii="宋体" w:eastAsia="宋体" w:hAnsi="宋体"/>
                <w:sz w:val="21"/>
                <w:szCs w:val="21"/>
              </w:rPr>
            </w:pPr>
          </w:p>
        </w:tc>
        <w:tc>
          <w:tcPr>
            <w:tcW w:w="1913"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2042"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1189" w:type="dxa"/>
            <w:vAlign w:val="center"/>
          </w:tcPr>
          <w:p w:rsidR="007E1F4E" w:rsidRPr="00F511D0" w:rsidRDefault="007E1F4E">
            <w:pPr>
              <w:jc w:val="center"/>
              <w:rPr>
                <w:rFonts w:ascii="宋体" w:eastAsia="宋体" w:hAnsi="宋体"/>
                <w:sz w:val="21"/>
                <w:szCs w:val="21"/>
              </w:rPr>
            </w:pPr>
          </w:p>
        </w:tc>
        <w:tc>
          <w:tcPr>
            <w:tcW w:w="1913"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2042"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1189" w:type="dxa"/>
            <w:vAlign w:val="center"/>
          </w:tcPr>
          <w:p w:rsidR="007E1F4E" w:rsidRPr="00F511D0" w:rsidRDefault="007E1F4E">
            <w:pPr>
              <w:jc w:val="center"/>
              <w:rPr>
                <w:rFonts w:ascii="宋体" w:eastAsia="宋体" w:hAnsi="宋体"/>
                <w:sz w:val="21"/>
                <w:szCs w:val="21"/>
              </w:rPr>
            </w:pPr>
          </w:p>
        </w:tc>
        <w:tc>
          <w:tcPr>
            <w:tcW w:w="1913"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2042"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1189" w:type="dxa"/>
            <w:vAlign w:val="center"/>
          </w:tcPr>
          <w:p w:rsidR="007E1F4E" w:rsidRPr="00F511D0" w:rsidRDefault="007E1F4E">
            <w:pPr>
              <w:jc w:val="center"/>
              <w:rPr>
                <w:rFonts w:ascii="宋体" w:eastAsia="宋体" w:hAnsi="宋体"/>
                <w:sz w:val="21"/>
                <w:szCs w:val="21"/>
              </w:rPr>
            </w:pPr>
          </w:p>
        </w:tc>
        <w:tc>
          <w:tcPr>
            <w:tcW w:w="1913"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1606" w:type="dxa"/>
            <w:vAlign w:val="center"/>
          </w:tcPr>
          <w:p w:rsidR="007E1F4E" w:rsidRPr="00F511D0" w:rsidRDefault="007E1F4E">
            <w:pPr>
              <w:jc w:val="center"/>
              <w:rPr>
                <w:rFonts w:ascii="宋体" w:eastAsia="宋体" w:hAnsi="宋体"/>
                <w:sz w:val="21"/>
                <w:szCs w:val="21"/>
              </w:rPr>
            </w:pPr>
          </w:p>
        </w:tc>
        <w:tc>
          <w:tcPr>
            <w:tcW w:w="2042" w:type="dxa"/>
            <w:vAlign w:val="center"/>
          </w:tcPr>
          <w:p w:rsidR="007E1F4E" w:rsidRPr="00F511D0" w:rsidRDefault="007E1F4E">
            <w:pPr>
              <w:jc w:val="center"/>
              <w:rPr>
                <w:rFonts w:ascii="宋体" w:eastAsia="宋体" w:hAnsi="宋体"/>
                <w:sz w:val="21"/>
                <w:szCs w:val="21"/>
              </w:rPr>
            </w:pPr>
          </w:p>
        </w:tc>
      </w:tr>
    </w:tbl>
    <w:p w:rsidR="007E1F4E" w:rsidRPr="00F511D0" w:rsidRDefault="00CA4E76">
      <w:pPr>
        <w:rPr>
          <w:rFonts w:ascii="宋体" w:eastAsia="宋体" w:hAnsi="宋体"/>
          <w:sz w:val="21"/>
          <w:szCs w:val="21"/>
        </w:rPr>
      </w:pPr>
      <w:r w:rsidRPr="00F511D0">
        <w:rPr>
          <w:rFonts w:ascii="宋体" w:eastAsia="宋体" w:hAnsi="宋体" w:hint="eastAsia"/>
          <w:sz w:val="21"/>
          <w:szCs w:val="21"/>
        </w:rPr>
        <w:t>投标人代表签字：</w:t>
      </w:r>
    </w:p>
    <w:p w:rsidR="007E1F4E" w:rsidRPr="00F511D0" w:rsidRDefault="00CA4E76">
      <w:pPr>
        <w:rPr>
          <w:rFonts w:ascii="宋体" w:eastAsia="宋体" w:hAnsi="宋体"/>
          <w:sz w:val="21"/>
          <w:szCs w:val="21"/>
        </w:rPr>
      </w:pPr>
      <w:r w:rsidRPr="00F511D0">
        <w:rPr>
          <w:rFonts w:ascii="宋体" w:eastAsia="宋体" w:hAnsi="宋体" w:hint="eastAsia"/>
          <w:sz w:val="21"/>
          <w:szCs w:val="21"/>
        </w:rPr>
        <w:t>投标人盖章：</w:t>
      </w:r>
    </w:p>
    <w:p w:rsidR="007E1F4E" w:rsidRPr="00F511D0" w:rsidRDefault="007E1F4E">
      <w:pPr>
        <w:rPr>
          <w:rFonts w:ascii="宋体" w:eastAsia="宋体" w:hAnsi="宋体"/>
          <w:sz w:val="21"/>
          <w:szCs w:val="21"/>
        </w:rPr>
      </w:pPr>
    </w:p>
    <w:p w:rsidR="007E1F4E" w:rsidRPr="00F511D0" w:rsidRDefault="00CA4E76">
      <w:pPr>
        <w:ind w:left="718" w:hangingChars="342" w:hanging="718"/>
        <w:rPr>
          <w:rFonts w:ascii="宋体" w:eastAsia="宋体" w:hAnsi="宋体"/>
          <w:sz w:val="21"/>
          <w:szCs w:val="21"/>
        </w:rPr>
      </w:pPr>
      <w:r w:rsidRPr="00F511D0">
        <w:rPr>
          <w:rFonts w:ascii="宋体" w:eastAsia="宋体" w:hAnsi="宋体" w:hint="eastAsia"/>
          <w:sz w:val="21"/>
          <w:szCs w:val="21"/>
        </w:rPr>
        <w:t>注：</w:t>
      </w:r>
    </w:p>
    <w:p w:rsidR="007E1F4E" w:rsidRPr="00F511D0" w:rsidRDefault="00CA4E76">
      <w:pPr>
        <w:spacing w:after="0" w:line="360" w:lineRule="auto"/>
        <w:rPr>
          <w:rFonts w:ascii="宋体" w:eastAsia="宋体" w:hAnsi="宋体"/>
          <w:sz w:val="21"/>
          <w:szCs w:val="21"/>
        </w:rPr>
      </w:pPr>
      <w:r w:rsidRPr="00F511D0">
        <w:rPr>
          <w:rFonts w:ascii="宋体" w:eastAsia="宋体" w:hAnsi="宋体" w:hint="eastAsia"/>
          <w:sz w:val="21"/>
          <w:szCs w:val="21"/>
        </w:rPr>
        <w:t>1、投标人应对照招标文件商务要求，说明已对招标文件的商务内容做出了实质性的响应，并申明与招标文件的偏差和例外。</w:t>
      </w:r>
    </w:p>
    <w:p w:rsidR="007E1F4E" w:rsidRPr="00F511D0" w:rsidRDefault="00CA4E76">
      <w:pPr>
        <w:spacing w:after="0" w:line="360" w:lineRule="auto"/>
        <w:rPr>
          <w:rFonts w:ascii="宋体" w:eastAsia="宋体" w:hAnsi="宋体"/>
          <w:sz w:val="21"/>
          <w:szCs w:val="21"/>
        </w:rPr>
      </w:pPr>
      <w:r w:rsidRPr="00F511D0">
        <w:rPr>
          <w:rFonts w:ascii="宋体" w:eastAsia="宋体" w:hAnsi="宋体" w:hint="eastAsia"/>
          <w:sz w:val="21"/>
          <w:szCs w:val="21"/>
        </w:rPr>
        <w:t>2、商务条款包括但不限于合格投标人资格、付款方式、履约保证金、完工期、售后服务、检验及验收、保险、争端的解决等要求。</w:t>
      </w: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CA4E76">
      <w:pPr>
        <w:adjustRightInd/>
        <w:snapToGrid/>
        <w:spacing w:line="276" w:lineRule="auto"/>
        <w:rPr>
          <w:rFonts w:ascii="宋体" w:eastAsia="宋体" w:hAnsi="宋体"/>
        </w:rPr>
      </w:pPr>
      <w:r w:rsidRPr="00F511D0">
        <w:rPr>
          <w:rFonts w:ascii="宋体" w:eastAsia="宋体" w:hAnsi="宋体"/>
        </w:rPr>
        <w:br w:type="page"/>
      </w:r>
    </w:p>
    <w:p w:rsidR="007E1F4E" w:rsidRPr="00F511D0" w:rsidRDefault="00CA4E76">
      <w:pPr>
        <w:pStyle w:val="4"/>
        <w:widowControl w:val="0"/>
        <w:overflowPunct w:val="0"/>
        <w:spacing w:before="0" w:after="0" w:line="240" w:lineRule="auto"/>
        <w:rPr>
          <w:rFonts w:ascii="宋体" w:eastAsia="宋体" w:hAnsi="宋体"/>
          <w:sz w:val="21"/>
          <w:szCs w:val="21"/>
        </w:rPr>
      </w:pPr>
      <w:bookmarkStart w:id="93" w:name="_Toc510171685"/>
      <w:r w:rsidRPr="00F511D0">
        <w:rPr>
          <w:rFonts w:ascii="宋体" w:eastAsia="宋体" w:hAnsi="宋体" w:hint="eastAsia"/>
          <w:sz w:val="21"/>
          <w:szCs w:val="21"/>
        </w:rPr>
        <w:lastRenderedPageBreak/>
        <w:t>附件10. 技术规格偏离表格式</w:t>
      </w:r>
      <w:bookmarkEnd w:id="93"/>
    </w:p>
    <w:p w:rsidR="007E1F4E" w:rsidRPr="00F511D0" w:rsidRDefault="007E1F4E">
      <w:pPr>
        <w:jc w:val="center"/>
        <w:rPr>
          <w:rFonts w:ascii="宋体" w:eastAsia="宋体" w:hAnsi="宋体"/>
          <w:sz w:val="28"/>
          <w:szCs w:val="28"/>
        </w:rPr>
      </w:pPr>
    </w:p>
    <w:p w:rsidR="007E1F4E" w:rsidRPr="00F511D0" w:rsidRDefault="00CA4E76">
      <w:pPr>
        <w:jc w:val="center"/>
        <w:rPr>
          <w:rFonts w:ascii="宋体" w:eastAsia="宋体" w:hAnsi="宋体"/>
          <w:sz w:val="28"/>
          <w:szCs w:val="28"/>
        </w:rPr>
      </w:pPr>
      <w:r w:rsidRPr="00F511D0">
        <w:rPr>
          <w:rFonts w:ascii="宋体" w:eastAsia="宋体" w:hAnsi="宋体" w:hint="eastAsia"/>
          <w:sz w:val="28"/>
          <w:szCs w:val="28"/>
        </w:rPr>
        <w:t>技术规格偏离表</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2224"/>
        <w:gridCol w:w="1602"/>
        <w:gridCol w:w="1602"/>
        <w:gridCol w:w="1751"/>
        <w:gridCol w:w="1803"/>
      </w:tblGrid>
      <w:tr w:rsidR="007E1F4E" w:rsidRPr="00F511D0">
        <w:trPr>
          <w:jc w:val="center"/>
        </w:trPr>
        <w:tc>
          <w:tcPr>
            <w:tcW w:w="980"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序号</w:t>
            </w:r>
          </w:p>
        </w:tc>
        <w:tc>
          <w:tcPr>
            <w:tcW w:w="2224"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服务项目名称</w:t>
            </w:r>
          </w:p>
        </w:tc>
        <w:tc>
          <w:tcPr>
            <w:tcW w:w="1602"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招标要求</w:t>
            </w:r>
          </w:p>
        </w:tc>
        <w:tc>
          <w:tcPr>
            <w:tcW w:w="1602"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投标实际响应</w:t>
            </w:r>
          </w:p>
        </w:tc>
        <w:tc>
          <w:tcPr>
            <w:tcW w:w="1751"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是否偏离</w:t>
            </w:r>
          </w:p>
        </w:tc>
        <w:tc>
          <w:tcPr>
            <w:tcW w:w="1803"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说明</w:t>
            </w:r>
          </w:p>
        </w:tc>
      </w:tr>
      <w:tr w:rsidR="007E1F4E" w:rsidRPr="00F511D0">
        <w:trPr>
          <w:jc w:val="center"/>
        </w:trPr>
        <w:tc>
          <w:tcPr>
            <w:tcW w:w="980" w:type="dxa"/>
            <w:vAlign w:val="center"/>
          </w:tcPr>
          <w:p w:rsidR="007E1F4E" w:rsidRPr="00F511D0" w:rsidRDefault="007E1F4E">
            <w:pPr>
              <w:jc w:val="center"/>
              <w:rPr>
                <w:rFonts w:ascii="宋体" w:eastAsia="宋体" w:hAnsi="宋体"/>
                <w:sz w:val="21"/>
                <w:szCs w:val="21"/>
              </w:rPr>
            </w:pPr>
          </w:p>
        </w:tc>
        <w:tc>
          <w:tcPr>
            <w:tcW w:w="2224"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751" w:type="dxa"/>
            <w:vAlign w:val="center"/>
          </w:tcPr>
          <w:p w:rsidR="007E1F4E" w:rsidRPr="00F511D0" w:rsidRDefault="007E1F4E">
            <w:pPr>
              <w:jc w:val="center"/>
              <w:rPr>
                <w:rFonts w:ascii="宋体" w:eastAsia="宋体" w:hAnsi="宋体"/>
                <w:sz w:val="21"/>
                <w:szCs w:val="21"/>
              </w:rPr>
            </w:pPr>
          </w:p>
        </w:tc>
        <w:tc>
          <w:tcPr>
            <w:tcW w:w="1803"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980" w:type="dxa"/>
            <w:vAlign w:val="center"/>
          </w:tcPr>
          <w:p w:rsidR="007E1F4E" w:rsidRPr="00F511D0" w:rsidRDefault="007E1F4E">
            <w:pPr>
              <w:jc w:val="center"/>
              <w:rPr>
                <w:rFonts w:ascii="宋体" w:eastAsia="宋体" w:hAnsi="宋体"/>
                <w:sz w:val="21"/>
                <w:szCs w:val="21"/>
              </w:rPr>
            </w:pPr>
          </w:p>
        </w:tc>
        <w:tc>
          <w:tcPr>
            <w:tcW w:w="2224"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751" w:type="dxa"/>
            <w:vAlign w:val="center"/>
          </w:tcPr>
          <w:p w:rsidR="007E1F4E" w:rsidRPr="00F511D0" w:rsidRDefault="007E1F4E">
            <w:pPr>
              <w:jc w:val="center"/>
              <w:rPr>
                <w:rFonts w:ascii="宋体" w:eastAsia="宋体" w:hAnsi="宋体"/>
                <w:sz w:val="21"/>
                <w:szCs w:val="21"/>
              </w:rPr>
            </w:pPr>
          </w:p>
        </w:tc>
        <w:tc>
          <w:tcPr>
            <w:tcW w:w="1803"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980" w:type="dxa"/>
            <w:vAlign w:val="center"/>
          </w:tcPr>
          <w:p w:rsidR="007E1F4E" w:rsidRPr="00F511D0" w:rsidRDefault="007E1F4E">
            <w:pPr>
              <w:jc w:val="center"/>
              <w:rPr>
                <w:rFonts w:ascii="宋体" w:eastAsia="宋体" w:hAnsi="宋体"/>
                <w:sz w:val="21"/>
                <w:szCs w:val="21"/>
              </w:rPr>
            </w:pPr>
          </w:p>
        </w:tc>
        <w:tc>
          <w:tcPr>
            <w:tcW w:w="2224"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751" w:type="dxa"/>
            <w:vAlign w:val="center"/>
          </w:tcPr>
          <w:p w:rsidR="007E1F4E" w:rsidRPr="00F511D0" w:rsidRDefault="007E1F4E">
            <w:pPr>
              <w:jc w:val="center"/>
              <w:rPr>
                <w:rFonts w:ascii="宋体" w:eastAsia="宋体" w:hAnsi="宋体"/>
                <w:sz w:val="21"/>
                <w:szCs w:val="21"/>
              </w:rPr>
            </w:pPr>
          </w:p>
        </w:tc>
        <w:tc>
          <w:tcPr>
            <w:tcW w:w="1803"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980" w:type="dxa"/>
            <w:vAlign w:val="center"/>
          </w:tcPr>
          <w:p w:rsidR="007E1F4E" w:rsidRPr="00F511D0" w:rsidRDefault="007E1F4E">
            <w:pPr>
              <w:jc w:val="center"/>
              <w:rPr>
                <w:rFonts w:ascii="宋体" w:eastAsia="宋体" w:hAnsi="宋体"/>
                <w:sz w:val="21"/>
                <w:szCs w:val="21"/>
              </w:rPr>
            </w:pPr>
          </w:p>
        </w:tc>
        <w:tc>
          <w:tcPr>
            <w:tcW w:w="2224"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751" w:type="dxa"/>
            <w:vAlign w:val="center"/>
          </w:tcPr>
          <w:p w:rsidR="007E1F4E" w:rsidRPr="00F511D0" w:rsidRDefault="007E1F4E">
            <w:pPr>
              <w:jc w:val="center"/>
              <w:rPr>
                <w:rFonts w:ascii="宋体" w:eastAsia="宋体" w:hAnsi="宋体"/>
                <w:sz w:val="21"/>
                <w:szCs w:val="21"/>
              </w:rPr>
            </w:pPr>
          </w:p>
        </w:tc>
        <w:tc>
          <w:tcPr>
            <w:tcW w:w="1803"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980" w:type="dxa"/>
            <w:vAlign w:val="center"/>
          </w:tcPr>
          <w:p w:rsidR="007E1F4E" w:rsidRPr="00F511D0" w:rsidRDefault="007E1F4E">
            <w:pPr>
              <w:jc w:val="center"/>
              <w:rPr>
                <w:rFonts w:ascii="宋体" w:eastAsia="宋体" w:hAnsi="宋体"/>
                <w:sz w:val="21"/>
                <w:szCs w:val="21"/>
              </w:rPr>
            </w:pPr>
          </w:p>
        </w:tc>
        <w:tc>
          <w:tcPr>
            <w:tcW w:w="2224"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751" w:type="dxa"/>
            <w:vAlign w:val="center"/>
          </w:tcPr>
          <w:p w:rsidR="007E1F4E" w:rsidRPr="00F511D0" w:rsidRDefault="007E1F4E">
            <w:pPr>
              <w:jc w:val="center"/>
              <w:rPr>
                <w:rFonts w:ascii="宋体" w:eastAsia="宋体" w:hAnsi="宋体"/>
                <w:sz w:val="21"/>
                <w:szCs w:val="21"/>
              </w:rPr>
            </w:pPr>
          </w:p>
        </w:tc>
        <w:tc>
          <w:tcPr>
            <w:tcW w:w="1803"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980" w:type="dxa"/>
            <w:vAlign w:val="center"/>
          </w:tcPr>
          <w:p w:rsidR="007E1F4E" w:rsidRPr="00F511D0" w:rsidRDefault="007E1F4E">
            <w:pPr>
              <w:jc w:val="center"/>
              <w:rPr>
                <w:rFonts w:ascii="宋体" w:eastAsia="宋体" w:hAnsi="宋体"/>
                <w:sz w:val="21"/>
                <w:szCs w:val="21"/>
              </w:rPr>
            </w:pPr>
          </w:p>
        </w:tc>
        <w:tc>
          <w:tcPr>
            <w:tcW w:w="2224"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751" w:type="dxa"/>
            <w:vAlign w:val="center"/>
          </w:tcPr>
          <w:p w:rsidR="007E1F4E" w:rsidRPr="00F511D0" w:rsidRDefault="007E1F4E">
            <w:pPr>
              <w:jc w:val="center"/>
              <w:rPr>
                <w:rFonts w:ascii="宋体" w:eastAsia="宋体" w:hAnsi="宋体"/>
                <w:sz w:val="21"/>
                <w:szCs w:val="21"/>
              </w:rPr>
            </w:pPr>
          </w:p>
        </w:tc>
        <w:tc>
          <w:tcPr>
            <w:tcW w:w="1803"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980" w:type="dxa"/>
            <w:vAlign w:val="center"/>
          </w:tcPr>
          <w:p w:rsidR="007E1F4E" w:rsidRPr="00F511D0" w:rsidRDefault="007E1F4E">
            <w:pPr>
              <w:jc w:val="center"/>
              <w:rPr>
                <w:rFonts w:ascii="宋体" w:eastAsia="宋体" w:hAnsi="宋体"/>
                <w:sz w:val="21"/>
                <w:szCs w:val="21"/>
              </w:rPr>
            </w:pPr>
          </w:p>
        </w:tc>
        <w:tc>
          <w:tcPr>
            <w:tcW w:w="2224"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751" w:type="dxa"/>
            <w:vAlign w:val="center"/>
          </w:tcPr>
          <w:p w:rsidR="007E1F4E" w:rsidRPr="00F511D0" w:rsidRDefault="007E1F4E">
            <w:pPr>
              <w:jc w:val="center"/>
              <w:rPr>
                <w:rFonts w:ascii="宋体" w:eastAsia="宋体" w:hAnsi="宋体"/>
                <w:sz w:val="21"/>
                <w:szCs w:val="21"/>
              </w:rPr>
            </w:pPr>
          </w:p>
        </w:tc>
        <w:tc>
          <w:tcPr>
            <w:tcW w:w="1803"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980" w:type="dxa"/>
            <w:vAlign w:val="center"/>
          </w:tcPr>
          <w:p w:rsidR="007E1F4E" w:rsidRPr="00F511D0" w:rsidRDefault="007E1F4E">
            <w:pPr>
              <w:jc w:val="center"/>
              <w:rPr>
                <w:rFonts w:ascii="宋体" w:eastAsia="宋体" w:hAnsi="宋体"/>
                <w:sz w:val="21"/>
                <w:szCs w:val="21"/>
              </w:rPr>
            </w:pPr>
          </w:p>
        </w:tc>
        <w:tc>
          <w:tcPr>
            <w:tcW w:w="2224"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751" w:type="dxa"/>
            <w:vAlign w:val="center"/>
          </w:tcPr>
          <w:p w:rsidR="007E1F4E" w:rsidRPr="00F511D0" w:rsidRDefault="007E1F4E">
            <w:pPr>
              <w:jc w:val="center"/>
              <w:rPr>
                <w:rFonts w:ascii="宋体" w:eastAsia="宋体" w:hAnsi="宋体"/>
                <w:sz w:val="21"/>
                <w:szCs w:val="21"/>
              </w:rPr>
            </w:pPr>
          </w:p>
        </w:tc>
        <w:tc>
          <w:tcPr>
            <w:tcW w:w="1803"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980" w:type="dxa"/>
            <w:vAlign w:val="center"/>
          </w:tcPr>
          <w:p w:rsidR="007E1F4E" w:rsidRPr="00F511D0" w:rsidRDefault="007E1F4E">
            <w:pPr>
              <w:jc w:val="center"/>
              <w:rPr>
                <w:rFonts w:ascii="宋体" w:eastAsia="宋体" w:hAnsi="宋体"/>
                <w:sz w:val="21"/>
                <w:szCs w:val="21"/>
              </w:rPr>
            </w:pPr>
          </w:p>
        </w:tc>
        <w:tc>
          <w:tcPr>
            <w:tcW w:w="2224"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751" w:type="dxa"/>
            <w:vAlign w:val="center"/>
          </w:tcPr>
          <w:p w:rsidR="007E1F4E" w:rsidRPr="00F511D0" w:rsidRDefault="007E1F4E">
            <w:pPr>
              <w:jc w:val="center"/>
              <w:rPr>
                <w:rFonts w:ascii="宋体" w:eastAsia="宋体" w:hAnsi="宋体"/>
                <w:sz w:val="21"/>
                <w:szCs w:val="21"/>
              </w:rPr>
            </w:pPr>
          </w:p>
        </w:tc>
        <w:tc>
          <w:tcPr>
            <w:tcW w:w="1803" w:type="dxa"/>
            <w:vAlign w:val="center"/>
          </w:tcPr>
          <w:p w:rsidR="007E1F4E" w:rsidRPr="00F511D0" w:rsidRDefault="007E1F4E">
            <w:pPr>
              <w:jc w:val="center"/>
              <w:rPr>
                <w:rFonts w:ascii="宋体" w:eastAsia="宋体" w:hAnsi="宋体"/>
                <w:sz w:val="21"/>
                <w:szCs w:val="21"/>
              </w:rPr>
            </w:pPr>
          </w:p>
        </w:tc>
      </w:tr>
      <w:tr w:rsidR="007E1F4E" w:rsidRPr="00F511D0">
        <w:trPr>
          <w:jc w:val="center"/>
        </w:trPr>
        <w:tc>
          <w:tcPr>
            <w:tcW w:w="980" w:type="dxa"/>
            <w:vAlign w:val="center"/>
          </w:tcPr>
          <w:p w:rsidR="007E1F4E" w:rsidRPr="00F511D0" w:rsidRDefault="007E1F4E">
            <w:pPr>
              <w:jc w:val="center"/>
              <w:rPr>
                <w:rFonts w:ascii="宋体" w:eastAsia="宋体" w:hAnsi="宋体"/>
                <w:sz w:val="21"/>
                <w:szCs w:val="21"/>
              </w:rPr>
            </w:pPr>
          </w:p>
        </w:tc>
        <w:tc>
          <w:tcPr>
            <w:tcW w:w="2224"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602" w:type="dxa"/>
            <w:vAlign w:val="center"/>
          </w:tcPr>
          <w:p w:rsidR="007E1F4E" w:rsidRPr="00F511D0" w:rsidRDefault="007E1F4E">
            <w:pPr>
              <w:jc w:val="center"/>
              <w:rPr>
                <w:rFonts w:ascii="宋体" w:eastAsia="宋体" w:hAnsi="宋体"/>
                <w:sz w:val="21"/>
                <w:szCs w:val="21"/>
              </w:rPr>
            </w:pPr>
          </w:p>
        </w:tc>
        <w:tc>
          <w:tcPr>
            <w:tcW w:w="1751" w:type="dxa"/>
            <w:vAlign w:val="center"/>
          </w:tcPr>
          <w:p w:rsidR="007E1F4E" w:rsidRPr="00F511D0" w:rsidRDefault="007E1F4E">
            <w:pPr>
              <w:jc w:val="center"/>
              <w:rPr>
                <w:rFonts w:ascii="宋体" w:eastAsia="宋体" w:hAnsi="宋体"/>
                <w:sz w:val="21"/>
                <w:szCs w:val="21"/>
              </w:rPr>
            </w:pPr>
          </w:p>
        </w:tc>
        <w:tc>
          <w:tcPr>
            <w:tcW w:w="1803" w:type="dxa"/>
            <w:vAlign w:val="center"/>
          </w:tcPr>
          <w:p w:rsidR="007E1F4E" w:rsidRPr="00F511D0" w:rsidRDefault="007E1F4E">
            <w:pPr>
              <w:jc w:val="center"/>
              <w:rPr>
                <w:rFonts w:ascii="宋体" w:eastAsia="宋体" w:hAnsi="宋体"/>
                <w:sz w:val="21"/>
                <w:szCs w:val="21"/>
              </w:rPr>
            </w:pPr>
          </w:p>
        </w:tc>
      </w:tr>
    </w:tbl>
    <w:p w:rsidR="007E1F4E" w:rsidRPr="00F511D0" w:rsidRDefault="00CA4E76">
      <w:pPr>
        <w:rPr>
          <w:rFonts w:ascii="宋体" w:eastAsia="宋体" w:hAnsi="宋体"/>
          <w:sz w:val="21"/>
          <w:szCs w:val="21"/>
        </w:rPr>
      </w:pPr>
      <w:r w:rsidRPr="00F511D0">
        <w:rPr>
          <w:rFonts w:ascii="宋体" w:eastAsia="宋体" w:hAnsi="宋体" w:hint="eastAsia"/>
          <w:sz w:val="21"/>
          <w:szCs w:val="21"/>
        </w:rPr>
        <w:t>投标人代表签字：</w:t>
      </w:r>
    </w:p>
    <w:p w:rsidR="007E1F4E" w:rsidRPr="00F511D0" w:rsidRDefault="00CA4E76">
      <w:pPr>
        <w:rPr>
          <w:rFonts w:ascii="宋体" w:eastAsia="宋体" w:hAnsi="宋体"/>
          <w:sz w:val="21"/>
          <w:szCs w:val="21"/>
        </w:rPr>
      </w:pPr>
      <w:r w:rsidRPr="00F511D0">
        <w:rPr>
          <w:rFonts w:ascii="宋体" w:eastAsia="宋体" w:hAnsi="宋体" w:hint="eastAsia"/>
          <w:sz w:val="21"/>
          <w:szCs w:val="21"/>
        </w:rPr>
        <w:t>投标人盖章：</w:t>
      </w:r>
    </w:p>
    <w:p w:rsidR="007E1F4E" w:rsidRPr="00F511D0" w:rsidRDefault="007E1F4E">
      <w:pPr>
        <w:ind w:firstLineChars="85" w:firstLine="178"/>
        <w:rPr>
          <w:rFonts w:ascii="宋体" w:eastAsia="宋体" w:hAnsi="宋体"/>
          <w:sz w:val="21"/>
          <w:szCs w:val="21"/>
        </w:rPr>
      </w:pPr>
    </w:p>
    <w:p w:rsidR="007E1F4E" w:rsidRPr="00F511D0" w:rsidRDefault="00CA4E76">
      <w:pPr>
        <w:rPr>
          <w:rFonts w:ascii="宋体" w:eastAsia="宋体" w:hAnsi="宋体"/>
          <w:sz w:val="21"/>
          <w:szCs w:val="21"/>
        </w:rPr>
      </w:pPr>
      <w:r w:rsidRPr="00F511D0">
        <w:rPr>
          <w:rFonts w:ascii="宋体" w:eastAsia="宋体" w:hAnsi="宋体" w:hint="eastAsia"/>
          <w:sz w:val="21"/>
          <w:szCs w:val="21"/>
        </w:rPr>
        <w:t>注：</w:t>
      </w:r>
    </w:p>
    <w:p w:rsidR="007E1F4E" w:rsidRPr="00F511D0" w:rsidRDefault="00CA4E76">
      <w:pPr>
        <w:spacing w:after="0" w:line="360" w:lineRule="auto"/>
        <w:rPr>
          <w:rFonts w:ascii="宋体" w:eastAsia="宋体" w:hAnsi="宋体"/>
          <w:sz w:val="21"/>
          <w:szCs w:val="21"/>
        </w:rPr>
      </w:pPr>
      <w:r w:rsidRPr="00F511D0">
        <w:rPr>
          <w:rFonts w:ascii="宋体" w:eastAsia="宋体" w:hAnsi="宋体" w:hint="eastAsia"/>
          <w:sz w:val="21"/>
          <w:szCs w:val="21"/>
        </w:rPr>
        <w:t>1、偏离项中填写“正”、“负”或“无”，说明项中填写原因。</w:t>
      </w:r>
    </w:p>
    <w:p w:rsidR="007E1F4E" w:rsidRPr="00F511D0" w:rsidRDefault="00CA4E76">
      <w:pPr>
        <w:spacing w:after="0" w:line="360" w:lineRule="auto"/>
        <w:rPr>
          <w:rFonts w:ascii="宋体" w:eastAsia="宋体" w:hAnsi="宋体"/>
          <w:sz w:val="21"/>
          <w:szCs w:val="21"/>
        </w:rPr>
      </w:pPr>
      <w:r w:rsidRPr="00F511D0">
        <w:rPr>
          <w:rFonts w:ascii="宋体" w:eastAsia="宋体" w:hAnsi="宋体" w:hint="eastAsia"/>
          <w:sz w:val="21"/>
          <w:szCs w:val="21"/>
        </w:rPr>
        <w:t>2、投标人应对照招标文件技术规格，说明所提供服务已对招标文件的技术规格做出了实质性的响应，并申明与技术规格条文的偏差和例外。特别对有具体参数要求的指标，投标人必须提供所投设备的具体参数值。</w:t>
      </w: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94" w:name="_Toc510171686"/>
      <w:r w:rsidRPr="00F511D0">
        <w:rPr>
          <w:rFonts w:ascii="宋体" w:eastAsia="宋体" w:hAnsi="宋体" w:cs="Times New Roman" w:hint="eastAsia"/>
          <w:sz w:val="21"/>
          <w:szCs w:val="21"/>
        </w:rPr>
        <w:lastRenderedPageBreak/>
        <w:t>附件</w:t>
      </w:r>
      <w:r w:rsidRPr="00F511D0">
        <w:rPr>
          <w:rFonts w:ascii="宋体" w:eastAsia="宋体" w:hAnsi="宋体" w:hint="eastAsia"/>
          <w:sz w:val="21"/>
          <w:szCs w:val="21"/>
        </w:rPr>
        <w:t>11</w:t>
      </w:r>
      <w:r w:rsidRPr="00F511D0">
        <w:rPr>
          <w:rFonts w:ascii="宋体" w:eastAsia="宋体" w:hAnsi="宋体" w:cs="Times New Roman" w:hint="eastAsia"/>
          <w:sz w:val="21"/>
          <w:szCs w:val="21"/>
        </w:rPr>
        <w:t>.投标货物说明一览表格式</w:t>
      </w:r>
      <w:bookmarkEnd w:id="94"/>
    </w:p>
    <w:p w:rsidR="007E1F4E" w:rsidRPr="00F511D0" w:rsidRDefault="007E1F4E">
      <w:pPr>
        <w:jc w:val="center"/>
        <w:rPr>
          <w:rFonts w:ascii="宋体" w:eastAsia="宋体" w:hAnsi="宋体"/>
          <w:sz w:val="28"/>
          <w:szCs w:val="28"/>
        </w:rPr>
      </w:pPr>
    </w:p>
    <w:p w:rsidR="007E1F4E" w:rsidRPr="00F511D0" w:rsidRDefault="00CA4E76">
      <w:pPr>
        <w:jc w:val="center"/>
        <w:rPr>
          <w:rFonts w:ascii="宋体" w:eastAsia="宋体" w:hAnsi="宋体" w:cs="Times New Roman"/>
          <w:sz w:val="28"/>
          <w:szCs w:val="28"/>
        </w:rPr>
      </w:pPr>
      <w:r w:rsidRPr="00F511D0">
        <w:rPr>
          <w:rFonts w:ascii="宋体" w:eastAsia="宋体" w:hAnsi="宋体" w:cs="Times New Roman" w:hint="eastAsia"/>
          <w:sz w:val="28"/>
          <w:szCs w:val="28"/>
        </w:rPr>
        <w:t>投标货物说明一览表</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1708"/>
        <w:gridCol w:w="1849"/>
        <w:gridCol w:w="1761"/>
        <w:gridCol w:w="1383"/>
        <w:gridCol w:w="1090"/>
        <w:gridCol w:w="1255"/>
      </w:tblGrid>
      <w:tr w:rsidR="007E1F4E" w:rsidRPr="00F511D0">
        <w:trPr>
          <w:trHeight w:val="601"/>
          <w:jc w:val="center"/>
        </w:trPr>
        <w:tc>
          <w:tcPr>
            <w:tcW w:w="916" w:type="dxa"/>
            <w:vAlign w:val="center"/>
          </w:tcPr>
          <w:p w:rsidR="007E1F4E" w:rsidRPr="00F511D0" w:rsidRDefault="00CA4E76">
            <w:pPr>
              <w:spacing w:after="0"/>
              <w:jc w:val="center"/>
              <w:rPr>
                <w:rFonts w:ascii="宋体" w:eastAsia="宋体" w:hAnsi="宋体" w:cs="Times New Roman"/>
                <w:sz w:val="21"/>
                <w:szCs w:val="21"/>
              </w:rPr>
            </w:pPr>
            <w:r w:rsidRPr="00F511D0">
              <w:rPr>
                <w:rFonts w:ascii="宋体" w:eastAsia="宋体" w:hAnsi="宋体" w:cs="Times New Roman" w:hint="eastAsia"/>
                <w:sz w:val="21"/>
                <w:szCs w:val="21"/>
              </w:rPr>
              <w:t>序号</w:t>
            </w:r>
          </w:p>
        </w:tc>
        <w:tc>
          <w:tcPr>
            <w:tcW w:w="1708" w:type="dxa"/>
            <w:vAlign w:val="center"/>
          </w:tcPr>
          <w:p w:rsidR="007E1F4E" w:rsidRPr="00F511D0" w:rsidRDefault="00CA4E76">
            <w:pPr>
              <w:spacing w:after="0"/>
              <w:jc w:val="center"/>
              <w:rPr>
                <w:rFonts w:ascii="宋体" w:eastAsia="宋体" w:hAnsi="宋体" w:cs="Times New Roman"/>
                <w:sz w:val="21"/>
                <w:szCs w:val="21"/>
              </w:rPr>
            </w:pPr>
            <w:r w:rsidRPr="00F511D0">
              <w:rPr>
                <w:rFonts w:ascii="宋体" w:eastAsia="宋体" w:hAnsi="宋体" w:cs="Times New Roman" w:hint="eastAsia"/>
                <w:sz w:val="21"/>
                <w:szCs w:val="21"/>
              </w:rPr>
              <w:t>货物名称</w:t>
            </w:r>
          </w:p>
        </w:tc>
        <w:tc>
          <w:tcPr>
            <w:tcW w:w="1849" w:type="dxa"/>
            <w:vAlign w:val="center"/>
          </w:tcPr>
          <w:p w:rsidR="007E1F4E" w:rsidRPr="00F511D0" w:rsidRDefault="00CA4E76">
            <w:pPr>
              <w:spacing w:after="0"/>
              <w:jc w:val="center"/>
              <w:rPr>
                <w:rFonts w:ascii="宋体" w:eastAsia="宋体" w:hAnsi="宋体" w:cs="Times New Roman"/>
                <w:sz w:val="21"/>
                <w:szCs w:val="21"/>
              </w:rPr>
            </w:pPr>
            <w:r w:rsidRPr="00F511D0">
              <w:rPr>
                <w:rFonts w:ascii="宋体" w:eastAsia="宋体" w:hAnsi="宋体" w:cs="Times New Roman" w:hint="eastAsia"/>
                <w:sz w:val="21"/>
                <w:szCs w:val="21"/>
              </w:rPr>
              <w:t>规格型号</w:t>
            </w:r>
          </w:p>
        </w:tc>
        <w:tc>
          <w:tcPr>
            <w:tcW w:w="1761" w:type="dxa"/>
            <w:vAlign w:val="center"/>
          </w:tcPr>
          <w:p w:rsidR="007E1F4E" w:rsidRPr="00F511D0" w:rsidRDefault="00CA4E76">
            <w:pPr>
              <w:spacing w:after="0"/>
              <w:jc w:val="center"/>
              <w:rPr>
                <w:rFonts w:ascii="宋体" w:eastAsia="宋体" w:hAnsi="宋体" w:cs="Times New Roman"/>
                <w:sz w:val="21"/>
                <w:szCs w:val="21"/>
              </w:rPr>
            </w:pPr>
            <w:r w:rsidRPr="00F511D0">
              <w:rPr>
                <w:rFonts w:ascii="宋体" w:eastAsia="宋体" w:hAnsi="宋体" w:cs="Times New Roman" w:hint="eastAsia"/>
                <w:sz w:val="21"/>
                <w:szCs w:val="21"/>
              </w:rPr>
              <w:t>品牌</w:t>
            </w:r>
          </w:p>
        </w:tc>
        <w:tc>
          <w:tcPr>
            <w:tcW w:w="1383" w:type="dxa"/>
            <w:vAlign w:val="center"/>
          </w:tcPr>
          <w:p w:rsidR="007E1F4E" w:rsidRPr="00F511D0" w:rsidRDefault="00CA4E76">
            <w:pPr>
              <w:spacing w:after="0"/>
              <w:jc w:val="center"/>
              <w:rPr>
                <w:rFonts w:ascii="宋体" w:eastAsia="宋体" w:hAnsi="宋体" w:cs="Times New Roman"/>
                <w:sz w:val="21"/>
                <w:szCs w:val="21"/>
              </w:rPr>
            </w:pPr>
            <w:r w:rsidRPr="00F511D0">
              <w:rPr>
                <w:rFonts w:ascii="宋体" w:eastAsia="宋体" w:hAnsi="宋体" w:cs="Times New Roman" w:hint="eastAsia"/>
                <w:sz w:val="21"/>
                <w:szCs w:val="21"/>
              </w:rPr>
              <w:t>数量</w:t>
            </w:r>
          </w:p>
        </w:tc>
        <w:tc>
          <w:tcPr>
            <w:tcW w:w="1090" w:type="dxa"/>
            <w:vAlign w:val="center"/>
          </w:tcPr>
          <w:p w:rsidR="007E1F4E" w:rsidRPr="00F511D0" w:rsidRDefault="00CA4E76">
            <w:pPr>
              <w:spacing w:after="0"/>
              <w:jc w:val="center"/>
              <w:rPr>
                <w:rFonts w:ascii="宋体" w:eastAsia="宋体" w:hAnsi="宋体" w:cs="Times New Roman"/>
                <w:sz w:val="21"/>
                <w:szCs w:val="21"/>
              </w:rPr>
            </w:pPr>
            <w:r w:rsidRPr="00F511D0">
              <w:rPr>
                <w:rFonts w:ascii="宋体" w:eastAsia="宋体" w:hAnsi="宋体" w:cs="Times New Roman" w:hint="eastAsia"/>
                <w:sz w:val="21"/>
                <w:szCs w:val="21"/>
              </w:rPr>
              <w:t>交货期</w:t>
            </w:r>
          </w:p>
        </w:tc>
        <w:tc>
          <w:tcPr>
            <w:tcW w:w="1255" w:type="dxa"/>
            <w:vAlign w:val="center"/>
          </w:tcPr>
          <w:p w:rsidR="007E1F4E" w:rsidRPr="00F511D0" w:rsidRDefault="00CA4E76">
            <w:pPr>
              <w:spacing w:after="0"/>
              <w:jc w:val="center"/>
              <w:rPr>
                <w:rFonts w:ascii="宋体" w:eastAsia="宋体" w:hAnsi="宋体" w:cs="Times New Roman"/>
                <w:sz w:val="21"/>
                <w:szCs w:val="21"/>
              </w:rPr>
            </w:pPr>
            <w:r w:rsidRPr="00F511D0">
              <w:rPr>
                <w:rFonts w:ascii="宋体" w:eastAsia="宋体" w:hAnsi="宋体" w:cs="Times New Roman" w:hint="eastAsia"/>
                <w:sz w:val="21"/>
                <w:szCs w:val="21"/>
              </w:rPr>
              <w:t>备注</w:t>
            </w:r>
          </w:p>
        </w:tc>
      </w:tr>
      <w:tr w:rsidR="007E1F4E" w:rsidRPr="00F511D0">
        <w:trPr>
          <w:trHeight w:val="601"/>
          <w:jc w:val="center"/>
        </w:trPr>
        <w:tc>
          <w:tcPr>
            <w:tcW w:w="916" w:type="dxa"/>
            <w:vAlign w:val="center"/>
          </w:tcPr>
          <w:p w:rsidR="007E1F4E" w:rsidRPr="00F511D0" w:rsidRDefault="007E1F4E">
            <w:pPr>
              <w:spacing w:after="0"/>
              <w:jc w:val="center"/>
              <w:rPr>
                <w:rFonts w:ascii="宋体" w:eastAsia="宋体" w:hAnsi="宋体" w:cs="Times New Roman"/>
                <w:sz w:val="21"/>
                <w:szCs w:val="21"/>
              </w:rPr>
            </w:pPr>
          </w:p>
        </w:tc>
        <w:tc>
          <w:tcPr>
            <w:tcW w:w="1708" w:type="dxa"/>
            <w:vAlign w:val="center"/>
          </w:tcPr>
          <w:p w:rsidR="007E1F4E" w:rsidRPr="00F511D0" w:rsidRDefault="007E1F4E">
            <w:pPr>
              <w:spacing w:after="0"/>
              <w:jc w:val="center"/>
              <w:rPr>
                <w:rFonts w:ascii="宋体" w:eastAsia="宋体" w:hAnsi="宋体" w:cs="Times New Roman"/>
                <w:sz w:val="21"/>
                <w:szCs w:val="21"/>
              </w:rPr>
            </w:pPr>
          </w:p>
        </w:tc>
        <w:tc>
          <w:tcPr>
            <w:tcW w:w="1849" w:type="dxa"/>
            <w:vAlign w:val="center"/>
          </w:tcPr>
          <w:p w:rsidR="007E1F4E" w:rsidRPr="00F511D0" w:rsidRDefault="007E1F4E">
            <w:pPr>
              <w:spacing w:after="0"/>
              <w:jc w:val="center"/>
              <w:rPr>
                <w:rFonts w:ascii="宋体" w:eastAsia="宋体" w:hAnsi="宋体" w:cs="Times New Roman"/>
                <w:sz w:val="21"/>
                <w:szCs w:val="21"/>
              </w:rPr>
            </w:pPr>
          </w:p>
        </w:tc>
        <w:tc>
          <w:tcPr>
            <w:tcW w:w="1761" w:type="dxa"/>
            <w:vAlign w:val="center"/>
          </w:tcPr>
          <w:p w:rsidR="007E1F4E" w:rsidRPr="00F511D0" w:rsidRDefault="007E1F4E">
            <w:pPr>
              <w:spacing w:after="0"/>
              <w:jc w:val="center"/>
              <w:rPr>
                <w:rFonts w:ascii="宋体" w:eastAsia="宋体" w:hAnsi="宋体" w:cs="Times New Roman"/>
                <w:sz w:val="21"/>
                <w:szCs w:val="21"/>
              </w:rPr>
            </w:pPr>
          </w:p>
        </w:tc>
        <w:tc>
          <w:tcPr>
            <w:tcW w:w="1383" w:type="dxa"/>
            <w:vAlign w:val="center"/>
          </w:tcPr>
          <w:p w:rsidR="007E1F4E" w:rsidRPr="00F511D0" w:rsidRDefault="007E1F4E">
            <w:pPr>
              <w:spacing w:after="0"/>
              <w:jc w:val="center"/>
              <w:rPr>
                <w:rFonts w:ascii="宋体" w:eastAsia="宋体" w:hAnsi="宋体" w:cs="Times New Roman"/>
                <w:sz w:val="21"/>
                <w:szCs w:val="21"/>
              </w:rPr>
            </w:pPr>
          </w:p>
        </w:tc>
        <w:tc>
          <w:tcPr>
            <w:tcW w:w="1090" w:type="dxa"/>
            <w:vAlign w:val="center"/>
          </w:tcPr>
          <w:p w:rsidR="007E1F4E" w:rsidRPr="00F511D0" w:rsidRDefault="007E1F4E">
            <w:pPr>
              <w:spacing w:after="0"/>
              <w:jc w:val="center"/>
              <w:rPr>
                <w:rFonts w:ascii="宋体" w:eastAsia="宋体" w:hAnsi="宋体" w:cs="Times New Roman"/>
                <w:sz w:val="21"/>
                <w:szCs w:val="21"/>
              </w:rPr>
            </w:pPr>
          </w:p>
        </w:tc>
        <w:tc>
          <w:tcPr>
            <w:tcW w:w="1255" w:type="dxa"/>
            <w:vAlign w:val="center"/>
          </w:tcPr>
          <w:p w:rsidR="007E1F4E" w:rsidRPr="00F511D0" w:rsidRDefault="007E1F4E">
            <w:pPr>
              <w:spacing w:after="0"/>
              <w:jc w:val="center"/>
              <w:rPr>
                <w:rFonts w:ascii="宋体" w:eastAsia="宋体" w:hAnsi="宋体" w:cs="Times New Roman"/>
                <w:sz w:val="21"/>
                <w:szCs w:val="21"/>
              </w:rPr>
            </w:pPr>
          </w:p>
        </w:tc>
      </w:tr>
      <w:tr w:rsidR="007E1F4E" w:rsidRPr="00F511D0">
        <w:trPr>
          <w:trHeight w:val="601"/>
          <w:jc w:val="center"/>
        </w:trPr>
        <w:tc>
          <w:tcPr>
            <w:tcW w:w="916" w:type="dxa"/>
            <w:vAlign w:val="center"/>
          </w:tcPr>
          <w:p w:rsidR="007E1F4E" w:rsidRPr="00F511D0" w:rsidRDefault="007E1F4E">
            <w:pPr>
              <w:spacing w:after="0"/>
              <w:jc w:val="center"/>
              <w:rPr>
                <w:rFonts w:ascii="宋体" w:eastAsia="宋体" w:hAnsi="宋体" w:cs="Times New Roman"/>
                <w:sz w:val="21"/>
                <w:szCs w:val="21"/>
              </w:rPr>
            </w:pPr>
          </w:p>
        </w:tc>
        <w:tc>
          <w:tcPr>
            <w:tcW w:w="1708" w:type="dxa"/>
            <w:vAlign w:val="center"/>
          </w:tcPr>
          <w:p w:rsidR="007E1F4E" w:rsidRPr="00F511D0" w:rsidRDefault="007E1F4E">
            <w:pPr>
              <w:spacing w:after="0"/>
              <w:jc w:val="center"/>
              <w:rPr>
                <w:rFonts w:ascii="宋体" w:eastAsia="宋体" w:hAnsi="宋体" w:cs="Times New Roman"/>
                <w:sz w:val="21"/>
                <w:szCs w:val="21"/>
              </w:rPr>
            </w:pPr>
          </w:p>
        </w:tc>
        <w:tc>
          <w:tcPr>
            <w:tcW w:w="1849" w:type="dxa"/>
            <w:vAlign w:val="center"/>
          </w:tcPr>
          <w:p w:rsidR="007E1F4E" w:rsidRPr="00F511D0" w:rsidRDefault="007E1F4E">
            <w:pPr>
              <w:spacing w:after="0"/>
              <w:jc w:val="center"/>
              <w:rPr>
                <w:rFonts w:ascii="宋体" w:eastAsia="宋体" w:hAnsi="宋体" w:cs="Times New Roman"/>
                <w:sz w:val="21"/>
                <w:szCs w:val="21"/>
              </w:rPr>
            </w:pPr>
          </w:p>
        </w:tc>
        <w:tc>
          <w:tcPr>
            <w:tcW w:w="1761" w:type="dxa"/>
            <w:vAlign w:val="center"/>
          </w:tcPr>
          <w:p w:rsidR="007E1F4E" w:rsidRPr="00F511D0" w:rsidRDefault="007E1F4E">
            <w:pPr>
              <w:spacing w:after="0"/>
              <w:jc w:val="center"/>
              <w:rPr>
                <w:rFonts w:ascii="宋体" w:eastAsia="宋体" w:hAnsi="宋体" w:cs="Times New Roman"/>
                <w:sz w:val="21"/>
                <w:szCs w:val="21"/>
              </w:rPr>
            </w:pPr>
          </w:p>
        </w:tc>
        <w:tc>
          <w:tcPr>
            <w:tcW w:w="1383" w:type="dxa"/>
            <w:vAlign w:val="center"/>
          </w:tcPr>
          <w:p w:rsidR="007E1F4E" w:rsidRPr="00F511D0" w:rsidRDefault="007E1F4E">
            <w:pPr>
              <w:spacing w:after="0"/>
              <w:jc w:val="center"/>
              <w:rPr>
                <w:rFonts w:ascii="宋体" w:eastAsia="宋体" w:hAnsi="宋体" w:cs="Times New Roman"/>
                <w:sz w:val="21"/>
                <w:szCs w:val="21"/>
              </w:rPr>
            </w:pPr>
          </w:p>
        </w:tc>
        <w:tc>
          <w:tcPr>
            <w:tcW w:w="1090" w:type="dxa"/>
            <w:vAlign w:val="center"/>
          </w:tcPr>
          <w:p w:rsidR="007E1F4E" w:rsidRPr="00F511D0" w:rsidRDefault="007E1F4E">
            <w:pPr>
              <w:spacing w:after="0"/>
              <w:jc w:val="center"/>
              <w:rPr>
                <w:rFonts w:ascii="宋体" w:eastAsia="宋体" w:hAnsi="宋体" w:cs="Times New Roman"/>
                <w:sz w:val="21"/>
                <w:szCs w:val="21"/>
              </w:rPr>
            </w:pPr>
          </w:p>
        </w:tc>
        <w:tc>
          <w:tcPr>
            <w:tcW w:w="1255" w:type="dxa"/>
            <w:vAlign w:val="center"/>
          </w:tcPr>
          <w:p w:rsidR="007E1F4E" w:rsidRPr="00F511D0" w:rsidRDefault="007E1F4E">
            <w:pPr>
              <w:spacing w:after="0"/>
              <w:jc w:val="center"/>
              <w:rPr>
                <w:rFonts w:ascii="宋体" w:eastAsia="宋体" w:hAnsi="宋体" w:cs="Times New Roman"/>
                <w:sz w:val="21"/>
                <w:szCs w:val="21"/>
              </w:rPr>
            </w:pPr>
          </w:p>
        </w:tc>
      </w:tr>
      <w:tr w:rsidR="007E1F4E" w:rsidRPr="00F511D0">
        <w:trPr>
          <w:trHeight w:val="601"/>
          <w:jc w:val="center"/>
        </w:trPr>
        <w:tc>
          <w:tcPr>
            <w:tcW w:w="916" w:type="dxa"/>
            <w:vAlign w:val="center"/>
          </w:tcPr>
          <w:p w:rsidR="007E1F4E" w:rsidRPr="00F511D0" w:rsidRDefault="007E1F4E">
            <w:pPr>
              <w:spacing w:after="0"/>
              <w:jc w:val="center"/>
              <w:rPr>
                <w:rFonts w:ascii="宋体" w:eastAsia="宋体" w:hAnsi="宋体" w:cs="Times New Roman"/>
                <w:sz w:val="21"/>
                <w:szCs w:val="21"/>
              </w:rPr>
            </w:pPr>
          </w:p>
        </w:tc>
        <w:tc>
          <w:tcPr>
            <w:tcW w:w="1708" w:type="dxa"/>
            <w:vAlign w:val="center"/>
          </w:tcPr>
          <w:p w:rsidR="007E1F4E" w:rsidRPr="00F511D0" w:rsidRDefault="007E1F4E">
            <w:pPr>
              <w:spacing w:after="0"/>
              <w:jc w:val="center"/>
              <w:rPr>
                <w:rFonts w:ascii="宋体" w:eastAsia="宋体" w:hAnsi="宋体" w:cs="Times New Roman"/>
                <w:sz w:val="21"/>
                <w:szCs w:val="21"/>
              </w:rPr>
            </w:pPr>
          </w:p>
        </w:tc>
        <w:tc>
          <w:tcPr>
            <w:tcW w:w="1849" w:type="dxa"/>
            <w:vAlign w:val="center"/>
          </w:tcPr>
          <w:p w:rsidR="007E1F4E" w:rsidRPr="00F511D0" w:rsidRDefault="007E1F4E">
            <w:pPr>
              <w:spacing w:after="0"/>
              <w:jc w:val="center"/>
              <w:rPr>
                <w:rFonts w:ascii="宋体" w:eastAsia="宋体" w:hAnsi="宋体" w:cs="Times New Roman"/>
                <w:sz w:val="21"/>
                <w:szCs w:val="21"/>
              </w:rPr>
            </w:pPr>
          </w:p>
        </w:tc>
        <w:tc>
          <w:tcPr>
            <w:tcW w:w="1761" w:type="dxa"/>
            <w:vAlign w:val="center"/>
          </w:tcPr>
          <w:p w:rsidR="007E1F4E" w:rsidRPr="00F511D0" w:rsidRDefault="007E1F4E">
            <w:pPr>
              <w:spacing w:after="0"/>
              <w:jc w:val="center"/>
              <w:rPr>
                <w:rFonts w:ascii="宋体" w:eastAsia="宋体" w:hAnsi="宋体" w:cs="Times New Roman"/>
                <w:sz w:val="21"/>
                <w:szCs w:val="21"/>
              </w:rPr>
            </w:pPr>
          </w:p>
        </w:tc>
        <w:tc>
          <w:tcPr>
            <w:tcW w:w="1383" w:type="dxa"/>
            <w:vAlign w:val="center"/>
          </w:tcPr>
          <w:p w:rsidR="007E1F4E" w:rsidRPr="00F511D0" w:rsidRDefault="007E1F4E">
            <w:pPr>
              <w:spacing w:after="0"/>
              <w:jc w:val="center"/>
              <w:rPr>
                <w:rFonts w:ascii="宋体" w:eastAsia="宋体" w:hAnsi="宋体" w:cs="Times New Roman"/>
                <w:sz w:val="21"/>
                <w:szCs w:val="21"/>
              </w:rPr>
            </w:pPr>
          </w:p>
        </w:tc>
        <w:tc>
          <w:tcPr>
            <w:tcW w:w="1090" w:type="dxa"/>
            <w:vAlign w:val="center"/>
          </w:tcPr>
          <w:p w:rsidR="007E1F4E" w:rsidRPr="00F511D0" w:rsidRDefault="007E1F4E">
            <w:pPr>
              <w:spacing w:after="0"/>
              <w:jc w:val="center"/>
              <w:rPr>
                <w:rFonts w:ascii="宋体" w:eastAsia="宋体" w:hAnsi="宋体" w:cs="Times New Roman"/>
                <w:sz w:val="21"/>
                <w:szCs w:val="21"/>
              </w:rPr>
            </w:pPr>
          </w:p>
        </w:tc>
        <w:tc>
          <w:tcPr>
            <w:tcW w:w="1255" w:type="dxa"/>
            <w:vAlign w:val="center"/>
          </w:tcPr>
          <w:p w:rsidR="007E1F4E" w:rsidRPr="00F511D0" w:rsidRDefault="007E1F4E">
            <w:pPr>
              <w:spacing w:after="0"/>
              <w:jc w:val="center"/>
              <w:rPr>
                <w:rFonts w:ascii="宋体" w:eastAsia="宋体" w:hAnsi="宋体" w:cs="Times New Roman"/>
                <w:sz w:val="21"/>
                <w:szCs w:val="21"/>
              </w:rPr>
            </w:pPr>
          </w:p>
        </w:tc>
      </w:tr>
      <w:tr w:rsidR="007E1F4E" w:rsidRPr="00F511D0">
        <w:trPr>
          <w:trHeight w:val="601"/>
          <w:jc w:val="center"/>
        </w:trPr>
        <w:tc>
          <w:tcPr>
            <w:tcW w:w="916" w:type="dxa"/>
            <w:vAlign w:val="center"/>
          </w:tcPr>
          <w:p w:rsidR="007E1F4E" w:rsidRPr="00F511D0" w:rsidRDefault="007E1F4E">
            <w:pPr>
              <w:spacing w:after="0"/>
              <w:jc w:val="center"/>
              <w:rPr>
                <w:rFonts w:ascii="宋体" w:eastAsia="宋体" w:hAnsi="宋体" w:cs="Times New Roman"/>
                <w:sz w:val="21"/>
                <w:szCs w:val="21"/>
              </w:rPr>
            </w:pPr>
          </w:p>
        </w:tc>
        <w:tc>
          <w:tcPr>
            <w:tcW w:w="1708" w:type="dxa"/>
            <w:vAlign w:val="center"/>
          </w:tcPr>
          <w:p w:rsidR="007E1F4E" w:rsidRPr="00F511D0" w:rsidRDefault="007E1F4E">
            <w:pPr>
              <w:spacing w:after="0"/>
              <w:jc w:val="center"/>
              <w:rPr>
                <w:rFonts w:ascii="宋体" w:eastAsia="宋体" w:hAnsi="宋体" w:cs="Times New Roman"/>
                <w:sz w:val="21"/>
                <w:szCs w:val="21"/>
              </w:rPr>
            </w:pPr>
          </w:p>
        </w:tc>
        <w:tc>
          <w:tcPr>
            <w:tcW w:w="1849" w:type="dxa"/>
            <w:vAlign w:val="center"/>
          </w:tcPr>
          <w:p w:rsidR="007E1F4E" w:rsidRPr="00F511D0" w:rsidRDefault="007E1F4E">
            <w:pPr>
              <w:spacing w:after="0"/>
              <w:jc w:val="center"/>
              <w:rPr>
                <w:rFonts w:ascii="宋体" w:eastAsia="宋体" w:hAnsi="宋体" w:cs="Times New Roman"/>
                <w:sz w:val="21"/>
                <w:szCs w:val="21"/>
              </w:rPr>
            </w:pPr>
          </w:p>
        </w:tc>
        <w:tc>
          <w:tcPr>
            <w:tcW w:w="1761" w:type="dxa"/>
            <w:vAlign w:val="center"/>
          </w:tcPr>
          <w:p w:rsidR="007E1F4E" w:rsidRPr="00F511D0" w:rsidRDefault="007E1F4E">
            <w:pPr>
              <w:spacing w:after="0"/>
              <w:jc w:val="center"/>
              <w:rPr>
                <w:rFonts w:ascii="宋体" w:eastAsia="宋体" w:hAnsi="宋体" w:cs="Times New Roman"/>
                <w:sz w:val="21"/>
                <w:szCs w:val="21"/>
              </w:rPr>
            </w:pPr>
          </w:p>
        </w:tc>
        <w:tc>
          <w:tcPr>
            <w:tcW w:w="1383" w:type="dxa"/>
            <w:vAlign w:val="center"/>
          </w:tcPr>
          <w:p w:rsidR="007E1F4E" w:rsidRPr="00F511D0" w:rsidRDefault="007E1F4E">
            <w:pPr>
              <w:spacing w:after="0"/>
              <w:jc w:val="center"/>
              <w:rPr>
                <w:rFonts w:ascii="宋体" w:eastAsia="宋体" w:hAnsi="宋体" w:cs="Times New Roman"/>
                <w:sz w:val="21"/>
                <w:szCs w:val="21"/>
              </w:rPr>
            </w:pPr>
          </w:p>
        </w:tc>
        <w:tc>
          <w:tcPr>
            <w:tcW w:w="1090" w:type="dxa"/>
            <w:vAlign w:val="center"/>
          </w:tcPr>
          <w:p w:rsidR="007E1F4E" w:rsidRPr="00F511D0" w:rsidRDefault="007E1F4E">
            <w:pPr>
              <w:spacing w:after="0"/>
              <w:jc w:val="center"/>
              <w:rPr>
                <w:rFonts w:ascii="宋体" w:eastAsia="宋体" w:hAnsi="宋体" w:cs="Times New Roman"/>
                <w:sz w:val="21"/>
                <w:szCs w:val="21"/>
              </w:rPr>
            </w:pPr>
          </w:p>
        </w:tc>
        <w:tc>
          <w:tcPr>
            <w:tcW w:w="1255" w:type="dxa"/>
            <w:vAlign w:val="center"/>
          </w:tcPr>
          <w:p w:rsidR="007E1F4E" w:rsidRPr="00F511D0" w:rsidRDefault="007E1F4E">
            <w:pPr>
              <w:spacing w:after="0"/>
              <w:jc w:val="center"/>
              <w:rPr>
                <w:rFonts w:ascii="宋体" w:eastAsia="宋体" w:hAnsi="宋体" w:cs="Times New Roman"/>
                <w:sz w:val="21"/>
                <w:szCs w:val="21"/>
              </w:rPr>
            </w:pPr>
          </w:p>
        </w:tc>
      </w:tr>
      <w:tr w:rsidR="007E1F4E" w:rsidRPr="00F511D0">
        <w:trPr>
          <w:trHeight w:val="601"/>
          <w:jc w:val="center"/>
        </w:trPr>
        <w:tc>
          <w:tcPr>
            <w:tcW w:w="916" w:type="dxa"/>
            <w:vAlign w:val="center"/>
          </w:tcPr>
          <w:p w:rsidR="007E1F4E" w:rsidRPr="00F511D0" w:rsidRDefault="007E1F4E">
            <w:pPr>
              <w:spacing w:after="0"/>
              <w:jc w:val="center"/>
              <w:rPr>
                <w:rFonts w:ascii="宋体" w:eastAsia="宋体" w:hAnsi="宋体" w:cs="Times New Roman"/>
                <w:sz w:val="21"/>
                <w:szCs w:val="21"/>
              </w:rPr>
            </w:pPr>
          </w:p>
        </w:tc>
        <w:tc>
          <w:tcPr>
            <w:tcW w:w="1708" w:type="dxa"/>
            <w:vAlign w:val="center"/>
          </w:tcPr>
          <w:p w:rsidR="007E1F4E" w:rsidRPr="00F511D0" w:rsidRDefault="007E1F4E">
            <w:pPr>
              <w:spacing w:after="0"/>
              <w:jc w:val="center"/>
              <w:rPr>
                <w:rFonts w:ascii="宋体" w:eastAsia="宋体" w:hAnsi="宋体" w:cs="Times New Roman"/>
                <w:sz w:val="21"/>
                <w:szCs w:val="21"/>
              </w:rPr>
            </w:pPr>
          </w:p>
        </w:tc>
        <w:tc>
          <w:tcPr>
            <w:tcW w:w="1849" w:type="dxa"/>
            <w:vAlign w:val="center"/>
          </w:tcPr>
          <w:p w:rsidR="007E1F4E" w:rsidRPr="00F511D0" w:rsidRDefault="007E1F4E">
            <w:pPr>
              <w:spacing w:after="0"/>
              <w:jc w:val="center"/>
              <w:rPr>
                <w:rFonts w:ascii="宋体" w:eastAsia="宋体" w:hAnsi="宋体" w:cs="Times New Roman"/>
                <w:sz w:val="21"/>
                <w:szCs w:val="21"/>
              </w:rPr>
            </w:pPr>
          </w:p>
        </w:tc>
        <w:tc>
          <w:tcPr>
            <w:tcW w:w="1761" w:type="dxa"/>
            <w:vAlign w:val="center"/>
          </w:tcPr>
          <w:p w:rsidR="007E1F4E" w:rsidRPr="00F511D0" w:rsidRDefault="007E1F4E">
            <w:pPr>
              <w:spacing w:after="0"/>
              <w:jc w:val="center"/>
              <w:rPr>
                <w:rFonts w:ascii="宋体" w:eastAsia="宋体" w:hAnsi="宋体" w:cs="Times New Roman"/>
                <w:sz w:val="21"/>
                <w:szCs w:val="21"/>
              </w:rPr>
            </w:pPr>
          </w:p>
        </w:tc>
        <w:tc>
          <w:tcPr>
            <w:tcW w:w="1383" w:type="dxa"/>
            <w:vAlign w:val="center"/>
          </w:tcPr>
          <w:p w:rsidR="007E1F4E" w:rsidRPr="00F511D0" w:rsidRDefault="007E1F4E">
            <w:pPr>
              <w:spacing w:after="0"/>
              <w:jc w:val="center"/>
              <w:rPr>
                <w:rFonts w:ascii="宋体" w:eastAsia="宋体" w:hAnsi="宋体" w:cs="Times New Roman"/>
                <w:sz w:val="21"/>
                <w:szCs w:val="21"/>
              </w:rPr>
            </w:pPr>
          </w:p>
        </w:tc>
        <w:tc>
          <w:tcPr>
            <w:tcW w:w="1090" w:type="dxa"/>
            <w:vAlign w:val="center"/>
          </w:tcPr>
          <w:p w:rsidR="007E1F4E" w:rsidRPr="00F511D0" w:rsidRDefault="007E1F4E">
            <w:pPr>
              <w:spacing w:after="0"/>
              <w:jc w:val="center"/>
              <w:rPr>
                <w:rFonts w:ascii="宋体" w:eastAsia="宋体" w:hAnsi="宋体" w:cs="Times New Roman"/>
                <w:sz w:val="21"/>
                <w:szCs w:val="21"/>
              </w:rPr>
            </w:pPr>
          </w:p>
        </w:tc>
        <w:tc>
          <w:tcPr>
            <w:tcW w:w="1255" w:type="dxa"/>
            <w:vAlign w:val="center"/>
          </w:tcPr>
          <w:p w:rsidR="007E1F4E" w:rsidRPr="00F511D0" w:rsidRDefault="007E1F4E">
            <w:pPr>
              <w:spacing w:after="0"/>
              <w:jc w:val="center"/>
              <w:rPr>
                <w:rFonts w:ascii="宋体" w:eastAsia="宋体" w:hAnsi="宋体" w:cs="Times New Roman"/>
                <w:sz w:val="21"/>
                <w:szCs w:val="21"/>
              </w:rPr>
            </w:pPr>
          </w:p>
        </w:tc>
      </w:tr>
      <w:tr w:rsidR="007E1F4E" w:rsidRPr="00F511D0">
        <w:trPr>
          <w:trHeight w:val="601"/>
          <w:jc w:val="center"/>
        </w:trPr>
        <w:tc>
          <w:tcPr>
            <w:tcW w:w="916" w:type="dxa"/>
            <w:vAlign w:val="center"/>
          </w:tcPr>
          <w:p w:rsidR="007E1F4E" w:rsidRPr="00F511D0" w:rsidRDefault="007E1F4E">
            <w:pPr>
              <w:spacing w:after="0"/>
              <w:jc w:val="center"/>
              <w:rPr>
                <w:rFonts w:ascii="宋体" w:eastAsia="宋体" w:hAnsi="宋体" w:cs="Times New Roman"/>
                <w:sz w:val="21"/>
                <w:szCs w:val="21"/>
              </w:rPr>
            </w:pPr>
          </w:p>
        </w:tc>
        <w:tc>
          <w:tcPr>
            <w:tcW w:w="1708" w:type="dxa"/>
            <w:vAlign w:val="center"/>
          </w:tcPr>
          <w:p w:rsidR="007E1F4E" w:rsidRPr="00F511D0" w:rsidRDefault="007E1F4E">
            <w:pPr>
              <w:spacing w:after="0"/>
              <w:jc w:val="center"/>
              <w:rPr>
                <w:rFonts w:ascii="宋体" w:eastAsia="宋体" w:hAnsi="宋体" w:cs="Times New Roman"/>
                <w:sz w:val="21"/>
                <w:szCs w:val="21"/>
              </w:rPr>
            </w:pPr>
          </w:p>
        </w:tc>
        <w:tc>
          <w:tcPr>
            <w:tcW w:w="1849" w:type="dxa"/>
            <w:vAlign w:val="center"/>
          </w:tcPr>
          <w:p w:rsidR="007E1F4E" w:rsidRPr="00F511D0" w:rsidRDefault="007E1F4E">
            <w:pPr>
              <w:spacing w:after="0"/>
              <w:jc w:val="center"/>
              <w:rPr>
                <w:rFonts w:ascii="宋体" w:eastAsia="宋体" w:hAnsi="宋体" w:cs="Times New Roman"/>
                <w:sz w:val="21"/>
                <w:szCs w:val="21"/>
              </w:rPr>
            </w:pPr>
          </w:p>
        </w:tc>
        <w:tc>
          <w:tcPr>
            <w:tcW w:w="1761" w:type="dxa"/>
            <w:vAlign w:val="center"/>
          </w:tcPr>
          <w:p w:rsidR="007E1F4E" w:rsidRPr="00F511D0" w:rsidRDefault="007E1F4E">
            <w:pPr>
              <w:spacing w:after="0"/>
              <w:jc w:val="center"/>
              <w:rPr>
                <w:rFonts w:ascii="宋体" w:eastAsia="宋体" w:hAnsi="宋体" w:cs="Times New Roman"/>
                <w:sz w:val="21"/>
                <w:szCs w:val="21"/>
              </w:rPr>
            </w:pPr>
          </w:p>
        </w:tc>
        <w:tc>
          <w:tcPr>
            <w:tcW w:w="1383" w:type="dxa"/>
            <w:vAlign w:val="center"/>
          </w:tcPr>
          <w:p w:rsidR="007E1F4E" w:rsidRPr="00F511D0" w:rsidRDefault="007E1F4E">
            <w:pPr>
              <w:spacing w:after="0"/>
              <w:jc w:val="center"/>
              <w:rPr>
                <w:rFonts w:ascii="宋体" w:eastAsia="宋体" w:hAnsi="宋体" w:cs="Times New Roman"/>
                <w:sz w:val="21"/>
                <w:szCs w:val="21"/>
              </w:rPr>
            </w:pPr>
          </w:p>
        </w:tc>
        <w:tc>
          <w:tcPr>
            <w:tcW w:w="1090" w:type="dxa"/>
            <w:vAlign w:val="center"/>
          </w:tcPr>
          <w:p w:rsidR="007E1F4E" w:rsidRPr="00F511D0" w:rsidRDefault="007E1F4E">
            <w:pPr>
              <w:spacing w:after="0"/>
              <w:jc w:val="center"/>
              <w:rPr>
                <w:rFonts w:ascii="宋体" w:eastAsia="宋体" w:hAnsi="宋体" w:cs="Times New Roman"/>
                <w:sz w:val="21"/>
                <w:szCs w:val="21"/>
              </w:rPr>
            </w:pPr>
          </w:p>
        </w:tc>
        <w:tc>
          <w:tcPr>
            <w:tcW w:w="1255" w:type="dxa"/>
            <w:vAlign w:val="center"/>
          </w:tcPr>
          <w:p w:rsidR="007E1F4E" w:rsidRPr="00F511D0" w:rsidRDefault="007E1F4E">
            <w:pPr>
              <w:spacing w:after="0"/>
              <w:jc w:val="center"/>
              <w:rPr>
                <w:rFonts w:ascii="宋体" w:eastAsia="宋体" w:hAnsi="宋体" w:cs="Times New Roman"/>
                <w:sz w:val="21"/>
                <w:szCs w:val="21"/>
              </w:rPr>
            </w:pPr>
          </w:p>
        </w:tc>
      </w:tr>
    </w:tbl>
    <w:p w:rsidR="007E1F4E" w:rsidRPr="00F511D0" w:rsidRDefault="007E1F4E">
      <w:pPr>
        <w:spacing w:after="0"/>
        <w:rPr>
          <w:rFonts w:ascii="宋体" w:eastAsia="宋体" w:hAnsi="宋体" w:cs="Times New Roman"/>
          <w:sz w:val="21"/>
          <w:szCs w:val="21"/>
        </w:rPr>
      </w:pPr>
    </w:p>
    <w:p w:rsidR="007E1F4E" w:rsidRPr="00F511D0" w:rsidRDefault="00CA4E76">
      <w:pPr>
        <w:rPr>
          <w:rFonts w:ascii="宋体" w:eastAsia="宋体" w:hAnsi="宋体" w:cs="Times New Roman"/>
          <w:sz w:val="21"/>
          <w:szCs w:val="21"/>
        </w:rPr>
      </w:pPr>
      <w:r w:rsidRPr="00F511D0">
        <w:rPr>
          <w:rFonts w:ascii="宋体" w:eastAsia="宋体" w:hAnsi="宋体" w:cs="Times New Roman" w:hint="eastAsia"/>
          <w:sz w:val="21"/>
          <w:szCs w:val="21"/>
        </w:rPr>
        <w:t>投标人代表签字：</w:t>
      </w:r>
    </w:p>
    <w:p w:rsidR="007E1F4E" w:rsidRPr="00F511D0" w:rsidRDefault="00CA4E76">
      <w:pPr>
        <w:rPr>
          <w:rFonts w:ascii="宋体" w:eastAsia="宋体" w:hAnsi="宋体" w:cs="Times New Roman"/>
          <w:sz w:val="21"/>
          <w:szCs w:val="21"/>
        </w:rPr>
      </w:pPr>
      <w:r w:rsidRPr="00F511D0">
        <w:rPr>
          <w:rFonts w:ascii="宋体" w:eastAsia="宋体" w:hAnsi="宋体" w:cs="Times New Roman" w:hint="eastAsia"/>
          <w:sz w:val="21"/>
          <w:szCs w:val="21"/>
        </w:rPr>
        <w:t>投标人盖章：</w:t>
      </w:r>
    </w:p>
    <w:p w:rsidR="007E1F4E" w:rsidRPr="00F511D0" w:rsidRDefault="007E1F4E">
      <w:pPr>
        <w:rPr>
          <w:rFonts w:ascii="宋体" w:eastAsia="宋体" w:hAnsi="宋体" w:cs="Times New Roman"/>
          <w:sz w:val="21"/>
          <w:szCs w:val="21"/>
        </w:rPr>
      </w:pPr>
    </w:p>
    <w:p w:rsidR="007E1F4E" w:rsidRPr="00F511D0" w:rsidRDefault="00CA4E76">
      <w:pPr>
        <w:rPr>
          <w:rFonts w:ascii="宋体" w:eastAsia="宋体" w:hAnsi="宋体" w:cs="Times New Roman"/>
          <w:sz w:val="21"/>
          <w:szCs w:val="21"/>
        </w:rPr>
      </w:pPr>
      <w:r w:rsidRPr="00F511D0">
        <w:rPr>
          <w:rFonts w:ascii="宋体" w:eastAsia="宋体" w:hAnsi="宋体" w:cs="Times New Roman" w:hint="eastAsia"/>
          <w:sz w:val="21"/>
          <w:szCs w:val="21"/>
        </w:rPr>
        <w:t>注：</w:t>
      </w:r>
    </w:p>
    <w:p w:rsidR="007E1F4E" w:rsidRPr="00F511D0" w:rsidRDefault="00CA4E76">
      <w:pPr>
        <w:pStyle w:val="af"/>
        <w:numPr>
          <w:ilvl w:val="0"/>
          <w:numId w:val="38"/>
        </w:numPr>
        <w:ind w:firstLineChars="0"/>
        <w:rPr>
          <w:rFonts w:ascii="宋体" w:eastAsia="宋体" w:hAnsi="宋体" w:cs="Times New Roman"/>
          <w:sz w:val="21"/>
          <w:szCs w:val="21"/>
        </w:rPr>
      </w:pPr>
      <w:r w:rsidRPr="00F511D0">
        <w:rPr>
          <w:rFonts w:ascii="宋体" w:eastAsia="宋体" w:hAnsi="宋体" w:cs="Times New Roman" w:hint="eastAsia"/>
          <w:sz w:val="21"/>
          <w:szCs w:val="21"/>
        </w:rPr>
        <w:t>各项货物详细技术性能应另页描述。</w:t>
      </w:r>
    </w:p>
    <w:p w:rsidR="007E1F4E" w:rsidRPr="00F511D0" w:rsidRDefault="00CA4E76">
      <w:pPr>
        <w:pStyle w:val="af"/>
        <w:numPr>
          <w:ilvl w:val="0"/>
          <w:numId w:val="38"/>
        </w:numPr>
        <w:ind w:firstLineChars="0"/>
        <w:rPr>
          <w:rFonts w:ascii="宋体" w:eastAsia="宋体" w:hAnsi="宋体" w:cs="Times New Roman"/>
          <w:sz w:val="21"/>
          <w:szCs w:val="21"/>
        </w:rPr>
      </w:pPr>
      <w:r w:rsidRPr="00F511D0">
        <w:rPr>
          <w:rFonts w:ascii="宋体" w:eastAsia="宋体" w:hAnsi="宋体" w:hint="eastAsia"/>
          <w:sz w:val="21"/>
          <w:szCs w:val="21"/>
        </w:rPr>
        <w:t>该表格为参考格式，投标人可按实际情况自行制订。</w:t>
      </w: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7E1F4E">
      <w:pPr>
        <w:adjustRightInd/>
        <w:snapToGrid/>
        <w:spacing w:line="276" w:lineRule="auto"/>
        <w:rPr>
          <w:rFonts w:ascii="宋体" w:eastAsia="宋体" w:hAnsi="宋体"/>
        </w:rPr>
      </w:pPr>
    </w:p>
    <w:p w:rsidR="007E1F4E" w:rsidRPr="00F511D0" w:rsidRDefault="00CA4E76">
      <w:pPr>
        <w:pStyle w:val="4"/>
        <w:widowControl w:val="0"/>
        <w:overflowPunct w:val="0"/>
        <w:spacing w:before="0" w:after="0" w:line="240" w:lineRule="auto"/>
        <w:rPr>
          <w:rFonts w:ascii="宋体" w:eastAsia="宋体" w:hAnsi="宋体"/>
          <w:sz w:val="21"/>
          <w:szCs w:val="21"/>
        </w:rPr>
      </w:pPr>
      <w:bookmarkStart w:id="95" w:name="_Toc510171687"/>
      <w:r w:rsidRPr="00F511D0">
        <w:rPr>
          <w:rFonts w:ascii="宋体" w:eastAsia="宋体" w:hAnsi="宋体" w:hint="eastAsia"/>
          <w:sz w:val="21"/>
          <w:szCs w:val="21"/>
        </w:rPr>
        <w:lastRenderedPageBreak/>
        <w:t>附件12. 项目实施方案格式</w:t>
      </w:r>
      <w:bookmarkEnd w:id="95"/>
    </w:p>
    <w:p w:rsidR="007E1F4E" w:rsidRPr="00F511D0" w:rsidRDefault="007E1F4E">
      <w:pPr>
        <w:jc w:val="center"/>
        <w:rPr>
          <w:rFonts w:ascii="宋体" w:eastAsia="宋体" w:hAnsi="宋体"/>
          <w:sz w:val="32"/>
          <w:szCs w:val="32"/>
        </w:rPr>
      </w:pPr>
    </w:p>
    <w:p w:rsidR="007E1F4E" w:rsidRPr="00F511D0" w:rsidRDefault="00CA4E76">
      <w:pPr>
        <w:jc w:val="center"/>
        <w:rPr>
          <w:rFonts w:ascii="宋体" w:eastAsia="宋体" w:hAnsi="宋体"/>
          <w:sz w:val="32"/>
          <w:szCs w:val="32"/>
        </w:rPr>
      </w:pPr>
      <w:r w:rsidRPr="00F511D0">
        <w:rPr>
          <w:rFonts w:ascii="宋体" w:eastAsia="宋体" w:hAnsi="宋体" w:hint="eastAsia"/>
          <w:sz w:val="32"/>
          <w:szCs w:val="32"/>
        </w:rPr>
        <w:t>项目实施方案</w:t>
      </w:r>
    </w:p>
    <w:p w:rsidR="007E1F4E" w:rsidRPr="00F511D0" w:rsidRDefault="007E1F4E">
      <w:pPr>
        <w:jc w:val="center"/>
        <w:rPr>
          <w:rFonts w:ascii="宋体" w:eastAsia="宋体" w:hAnsi="宋体"/>
          <w:sz w:val="32"/>
          <w:szCs w:val="32"/>
        </w:rPr>
      </w:pPr>
    </w:p>
    <w:p w:rsidR="007E1F4E" w:rsidRPr="00F511D0" w:rsidRDefault="00CA4E76">
      <w:pPr>
        <w:spacing w:after="0" w:line="360" w:lineRule="auto"/>
        <w:ind w:leftChars="200" w:left="738" w:hangingChars="142" w:hanging="298"/>
        <w:rPr>
          <w:rFonts w:ascii="宋体" w:eastAsia="宋体" w:hAnsi="宋体"/>
          <w:sz w:val="21"/>
          <w:szCs w:val="21"/>
        </w:rPr>
      </w:pPr>
      <w:r w:rsidRPr="00F511D0">
        <w:rPr>
          <w:rFonts w:ascii="宋体" w:eastAsia="宋体" w:hAnsi="宋体" w:hint="eastAsia"/>
          <w:sz w:val="21"/>
          <w:szCs w:val="21"/>
        </w:rPr>
        <w:t>1、为完成本项目投标人临时投入的设备</w:t>
      </w:r>
    </w:p>
    <w:p w:rsidR="007E1F4E" w:rsidRPr="00F511D0" w:rsidRDefault="00CA4E76">
      <w:pPr>
        <w:spacing w:after="0" w:line="360" w:lineRule="auto"/>
        <w:ind w:leftChars="200" w:left="738" w:hangingChars="142" w:hanging="298"/>
        <w:rPr>
          <w:rFonts w:ascii="宋体" w:eastAsia="宋体" w:hAnsi="宋体"/>
          <w:sz w:val="21"/>
          <w:szCs w:val="21"/>
        </w:rPr>
      </w:pPr>
      <w:r w:rsidRPr="00F511D0">
        <w:rPr>
          <w:rFonts w:ascii="宋体" w:eastAsia="宋体" w:hAnsi="宋体" w:hint="eastAsia"/>
          <w:sz w:val="21"/>
          <w:szCs w:val="21"/>
        </w:rPr>
        <w:t>2、为完成本项目投标人投入的人员以及具体工作安排</w:t>
      </w:r>
    </w:p>
    <w:p w:rsidR="007E1F4E" w:rsidRPr="00F511D0" w:rsidRDefault="00CA4E76">
      <w:pPr>
        <w:spacing w:after="0" w:line="360" w:lineRule="auto"/>
        <w:ind w:leftChars="200" w:left="738" w:hangingChars="142" w:hanging="298"/>
        <w:rPr>
          <w:rFonts w:ascii="宋体" w:eastAsia="宋体" w:hAnsi="宋体"/>
          <w:sz w:val="21"/>
          <w:szCs w:val="21"/>
        </w:rPr>
      </w:pPr>
      <w:r w:rsidRPr="00F511D0">
        <w:rPr>
          <w:rFonts w:ascii="宋体" w:eastAsia="宋体" w:hAnsi="宋体" w:hint="eastAsia"/>
          <w:sz w:val="21"/>
          <w:szCs w:val="21"/>
        </w:rPr>
        <w:t>3、投标人为本项目制定的具体项目实施方案与项目实施流程</w:t>
      </w:r>
    </w:p>
    <w:p w:rsidR="007E1F4E" w:rsidRPr="00F511D0" w:rsidRDefault="00CA4E76">
      <w:pPr>
        <w:spacing w:after="0" w:line="360" w:lineRule="auto"/>
        <w:ind w:leftChars="200" w:left="738" w:hangingChars="142" w:hanging="298"/>
        <w:rPr>
          <w:rFonts w:ascii="宋体" w:eastAsia="宋体" w:hAnsi="宋体"/>
          <w:sz w:val="21"/>
          <w:szCs w:val="21"/>
        </w:rPr>
      </w:pPr>
      <w:r w:rsidRPr="00F511D0">
        <w:rPr>
          <w:rFonts w:ascii="宋体" w:eastAsia="宋体" w:hAnsi="宋体" w:hint="eastAsia"/>
          <w:sz w:val="21"/>
          <w:szCs w:val="21"/>
        </w:rPr>
        <w:t>4、</w:t>
      </w:r>
      <w:r w:rsidRPr="00F511D0">
        <w:rPr>
          <w:rFonts w:ascii="宋体" w:eastAsia="宋体" w:hAnsi="宋体"/>
          <w:sz w:val="21"/>
          <w:szCs w:val="21"/>
        </w:rPr>
        <w:t>……</w:t>
      </w:r>
    </w:p>
    <w:p w:rsidR="007E1F4E" w:rsidRPr="00F511D0" w:rsidRDefault="00CA4E76">
      <w:pPr>
        <w:spacing w:after="0" w:line="360" w:lineRule="auto"/>
        <w:ind w:leftChars="200" w:left="738" w:hangingChars="142" w:hanging="298"/>
        <w:rPr>
          <w:rFonts w:ascii="宋体" w:eastAsia="宋体" w:hAnsi="宋体"/>
          <w:sz w:val="21"/>
          <w:szCs w:val="21"/>
        </w:rPr>
      </w:pPr>
      <w:r w:rsidRPr="00F511D0">
        <w:rPr>
          <w:rFonts w:ascii="宋体" w:eastAsia="宋体" w:hAnsi="宋体" w:hint="eastAsia"/>
          <w:sz w:val="21"/>
          <w:szCs w:val="21"/>
        </w:rPr>
        <w:t>自行编写。</w:t>
      </w:r>
    </w:p>
    <w:p w:rsidR="007E1F4E" w:rsidRPr="00F511D0" w:rsidRDefault="007E1F4E">
      <w:pPr>
        <w:ind w:firstLineChars="200" w:firstLine="440"/>
        <w:rPr>
          <w:rFonts w:ascii="宋体" w:eastAsia="宋体" w:hAnsi="宋体"/>
        </w:rPr>
      </w:pPr>
    </w:p>
    <w:p w:rsidR="007E1F4E" w:rsidRPr="00F511D0" w:rsidRDefault="00CA4E76">
      <w:pPr>
        <w:adjustRightInd/>
        <w:snapToGrid/>
        <w:spacing w:line="276" w:lineRule="auto"/>
        <w:rPr>
          <w:rFonts w:ascii="宋体" w:eastAsia="宋体" w:hAnsi="宋体"/>
        </w:rPr>
      </w:pPr>
      <w:r w:rsidRPr="00F511D0">
        <w:rPr>
          <w:rFonts w:ascii="宋体" w:eastAsia="宋体" w:hAnsi="宋体"/>
        </w:rPr>
        <w:br w:type="page"/>
      </w:r>
    </w:p>
    <w:p w:rsidR="007E1F4E" w:rsidRPr="00F511D0" w:rsidRDefault="00CA4E76">
      <w:pPr>
        <w:pStyle w:val="4"/>
        <w:widowControl w:val="0"/>
        <w:overflowPunct w:val="0"/>
        <w:spacing w:before="0" w:after="0" w:line="240" w:lineRule="auto"/>
        <w:rPr>
          <w:rFonts w:ascii="宋体" w:eastAsia="宋体" w:hAnsi="宋体"/>
          <w:sz w:val="21"/>
          <w:szCs w:val="21"/>
        </w:rPr>
      </w:pPr>
      <w:bookmarkStart w:id="96" w:name="_Toc510171688"/>
      <w:r w:rsidRPr="00F511D0">
        <w:rPr>
          <w:rFonts w:ascii="宋体" w:eastAsia="宋体" w:hAnsi="宋体" w:hint="eastAsia"/>
          <w:sz w:val="21"/>
          <w:szCs w:val="21"/>
        </w:rPr>
        <w:lastRenderedPageBreak/>
        <w:t>附件13. 实施本项目的有关人员资料表格式</w:t>
      </w:r>
      <w:bookmarkEnd w:id="96"/>
    </w:p>
    <w:p w:rsidR="007E1F4E" w:rsidRPr="00F511D0" w:rsidRDefault="007E1F4E">
      <w:pPr>
        <w:jc w:val="center"/>
        <w:rPr>
          <w:rFonts w:ascii="宋体" w:eastAsia="宋体" w:hAnsi="宋体"/>
          <w:sz w:val="21"/>
          <w:szCs w:val="21"/>
        </w:rPr>
      </w:pPr>
    </w:p>
    <w:p w:rsidR="007E1F4E" w:rsidRPr="00F511D0" w:rsidRDefault="00CA4E76">
      <w:pPr>
        <w:jc w:val="center"/>
        <w:rPr>
          <w:rFonts w:ascii="宋体" w:eastAsia="宋体" w:hAnsi="宋体"/>
          <w:sz w:val="32"/>
          <w:szCs w:val="32"/>
        </w:rPr>
      </w:pPr>
      <w:r w:rsidRPr="00F511D0">
        <w:rPr>
          <w:rFonts w:ascii="宋体" w:eastAsia="宋体" w:hAnsi="宋体" w:hint="eastAsia"/>
          <w:sz w:val="32"/>
          <w:szCs w:val="32"/>
        </w:rPr>
        <w:t>实施本项目的有关人员资料表</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1035"/>
        <w:gridCol w:w="1749"/>
        <w:gridCol w:w="958"/>
        <w:gridCol w:w="891"/>
        <w:gridCol w:w="1070"/>
        <w:gridCol w:w="1068"/>
        <w:gridCol w:w="990"/>
        <w:gridCol w:w="1371"/>
      </w:tblGrid>
      <w:tr w:rsidR="007E1F4E" w:rsidRPr="00F511D0">
        <w:trPr>
          <w:cantSplit/>
          <w:jc w:val="center"/>
        </w:trPr>
        <w:tc>
          <w:tcPr>
            <w:tcW w:w="830"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序号</w:t>
            </w:r>
          </w:p>
        </w:tc>
        <w:tc>
          <w:tcPr>
            <w:tcW w:w="1035"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姓名</w:t>
            </w:r>
          </w:p>
        </w:tc>
        <w:tc>
          <w:tcPr>
            <w:tcW w:w="1749"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本项目拟任岗位</w:t>
            </w:r>
          </w:p>
        </w:tc>
        <w:tc>
          <w:tcPr>
            <w:tcW w:w="958"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性别</w:t>
            </w:r>
          </w:p>
        </w:tc>
        <w:tc>
          <w:tcPr>
            <w:tcW w:w="891"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年龄</w:t>
            </w:r>
          </w:p>
        </w:tc>
        <w:tc>
          <w:tcPr>
            <w:tcW w:w="1070"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技术职称</w:t>
            </w:r>
          </w:p>
        </w:tc>
        <w:tc>
          <w:tcPr>
            <w:tcW w:w="1068"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专 业</w:t>
            </w:r>
          </w:p>
        </w:tc>
        <w:tc>
          <w:tcPr>
            <w:tcW w:w="990" w:type="dxa"/>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资质证书</w:t>
            </w:r>
          </w:p>
        </w:tc>
        <w:tc>
          <w:tcPr>
            <w:tcW w:w="1371" w:type="dxa"/>
            <w:tcBorders>
              <w:right w:val="single" w:sz="6" w:space="0" w:color="auto"/>
            </w:tcBorders>
            <w:vAlign w:val="center"/>
          </w:tcPr>
          <w:p w:rsidR="007E1F4E" w:rsidRPr="00F511D0" w:rsidRDefault="00CA4E76">
            <w:pPr>
              <w:jc w:val="center"/>
              <w:rPr>
                <w:rFonts w:ascii="宋体" w:eastAsia="宋体" w:hAnsi="宋体"/>
                <w:sz w:val="21"/>
                <w:szCs w:val="21"/>
              </w:rPr>
            </w:pPr>
            <w:r w:rsidRPr="00F511D0">
              <w:rPr>
                <w:rFonts w:ascii="宋体" w:eastAsia="宋体" w:hAnsi="宋体" w:hint="eastAsia"/>
                <w:sz w:val="21"/>
                <w:szCs w:val="21"/>
              </w:rPr>
              <w:t>备注</w:t>
            </w:r>
          </w:p>
        </w:tc>
      </w:tr>
      <w:tr w:rsidR="007E1F4E" w:rsidRPr="00F511D0">
        <w:trPr>
          <w:cantSplit/>
          <w:jc w:val="center"/>
        </w:trPr>
        <w:tc>
          <w:tcPr>
            <w:tcW w:w="830" w:type="dxa"/>
            <w:vAlign w:val="center"/>
          </w:tcPr>
          <w:p w:rsidR="007E1F4E" w:rsidRPr="00F511D0" w:rsidRDefault="007E1F4E">
            <w:pPr>
              <w:spacing w:line="288" w:lineRule="auto"/>
              <w:jc w:val="center"/>
              <w:rPr>
                <w:rFonts w:ascii="宋体" w:eastAsia="宋体" w:hAnsi="宋体"/>
                <w:sz w:val="21"/>
                <w:szCs w:val="21"/>
              </w:rPr>
            </w:pPr>
          </w:p>
        </w:tc>
        <w:tc>
          <w:tcPr>
            <w:tcW w:w="1035" w:type="dxa"/>
            <w:vAlign w:val="center"/>
          </w:tcPr>
          <w:p w:rsidR="007E1F4E" w:rsidRPr="00F511D0" w:rsidRDefault="007E1F4E">
            <w:pPr>
              <w:spacing w:line="288" w:lineRule="auto"/>
              <w:jc w:val="center"/>
              <w:rPr>
                <w:rFonts w:ascii="宋体" w:eastAsia="宋体" w:hAnsi="宋体"/>
                <w:sz w:val="21"/>
                <w:szCs w:val="21"/>
              </w:rPr>
            </w:pPr>
          </w:p>
        </w:tc>
        <w:tc>
          <w:tcPr>
            <w:tcW w:w="1749" w:type="dxa"/>
            <w:vAlign w:val="center"/>
          </w:tcPr>
          <w:p w:rsidR="007E1F4E" w:rsidRPr="00F511D0" w:rsidRDefault="007E1F4E">
            <w:pPr>
              <w:spacing w:line="288" w:lineRule="auto"/>
              <w:jc w:val="center"/>
              <w:rPr>
                <w:rFonts w:ascii="宋体" w:eastAsia="宋体" w:hAnsi="宋体"/>
                <w:sz w:val="21"/>
                <w:szCs w:val="21"/>
              </w:rPr>
            </w:pPr>
          </w:p>
        </w:tc>
        <w:tc>
          <w:tcPr>
            <w:tcW w:w="958" w:type="dxa"/>
            <w:vAlign w:val="center"/>
          </w:tcPr>
          <w:p w:rsidR="007E1F4E" w:rsidRPr="00F511D0" w:rsidRDefault="007E1F4E">
            <w:pPr>
              <w:spacing w:line="288" w:lineRule="auto"/>
              <w:jc w:val="center"/>
              <w:rPr>
                <w:rFonts w:ascii="宋体" w:eastAsia="宋体" w:hAnsi="宋体"/>
                <w:sz w:val="21"/>
                <w:szCs w:val="21"/>
              </w:rPr>
            </w:pPr>
          </w:p>
        </w:tc>
        <w:tc>
          <w:tcPr>
            <w:tcW w:w="891" w:type="dxa"/>
            <w:vAlign w:val="center"/>
          </w:tcPr>
          <w:p w:rsidR="007E1F4E" w:rsidRPr="00F511D0" w:rsidRDefault="007E1F4E">
            <w:pPr>
              <w:spacing w:line="288" w:lineRule="auto"/>
              <w:jc w:val="center"/>
              <w:rPr>
                <w:rFonts w:ascii="宋体" w:eastAsia="宋体" w:hAnsi="宋体"/>
                <w:sz w:val="21"/>
                <w:szCs w:val="21"/>
              </w:rPr>
            </w:pPr>
          </w:p>
        </w:tc>
        <w:tc>
          <w:tcPr>
            <w:tcW w:w="1070" w:type="dxa"/>
            <w:vAlign w:val="center"/>
          </w:tcPr>
          <w:p w:rsidR="007E1F4E" w:rsidRPr="00F511D0" w:rsidRDefault="007E1F4E">
            <w:pPr>
              <w:spacing w:line="288" w:lineRule="auto"/>
              <w:jc w:val="center"/>
              <w:rPr>
                <w:rFonts w:ascii="宋体" w:eastAsia="宋体" w:hAnsi="宋体"/>
                <w:sz w:val="21"/>
                <w:szCs w:val="21"/>
              </w:rPr>
            </w:pPr>
          </w:p>
        </w:tc>
        <w:tc>
          <w:tcPr>
            <w:tcW w:w="1068" w:type="dxa"/>
            <w:vAlign w:val="center"/>
          </w:tcPr>
          <w:p w:rsidR="007E1F4E" w:rsidRPr="00F511D0" w:rsidRDefault="007E1F4E">
            <w:pPr>
              <w:spacing w:line="288" w:lineRule="auto"/>
              <w:jc w:val="center"/>
              <w:rPr>
                <w:rFonts w:ascii="宋体" w:eastAsia="宋体" w:hAnsi="宋体"/>
                <w:sz w:val="21"/>
                <w:szCs w:val="21"/>
              </w:rPr>
            </w:pPr>
          </w:p>
        </w:tc>
        <w:tc>
          <w:tcPr>
            <w:tcW w:w="990" w:type="dxa"/>
            <w:vAlign w:val="center"/>
          </w:tcPr>
          <w:p w:rsidR="007E1F4E" w:rsidRPr="00F511D0" w:rsidRDefault="007E1F4E">
            <w:pPr>
              <w:spacing w:line="288" w:lineRule="auto"/>
              <w:jc w:val="center"/>
              <w:rPr>
                <w:rFonts w:ascii="宋体" w:eastAsia="宋体" w:hAnsi="宋体"/>
                <w:sz w:val="21"/>
                <w:szCs w:val="21"/>
              </w:rPr>
            </w:pPr>
          </w:p>
        </w:tc>
        <w:tc>
          <w:tcPr>
            <w:tcW w:w="1371" w:type="dxa"/>
            <w:tcBorders>
              <w:right w:val="single" w:sz="6" w:space="0" w:color="auto"/>
            </w:tcBorders>
            <w:vAlign w:val="center"/>
          </w:tcPr>
          <w:p w:rsidR="007E1F4E" w:rsidRPr="00F511D0" w:rsidRDefault="007E1F4E">
            <w:pPr>
              <w:spacing w:line="288" w:lineRule="auto"/>
              <w:jc w:val="center"/>
              <w:rPr>
                <w:rFonts w:ascii="宋体" w:eastAsia="宋体" w:hAnsi="宋体"/>
                <w:sz w:val="21"/>
                <w:szCs w:val="21"/>
              </w:rPr>
            </w:pPr>
          </w:p>
        </w:tc>
      </w:tr>
      <w:tr w:rsidR="007E1F4E" w:rsidRPr="00F511D0">
        <w:trPr>
          <w:cantSplit/>
          <w:jc w:val="center"/>
        </w:trPr>
        <w:tc>
          <w:tcPr>
            <w:tcW w:w="830" w:type="dxa"/>
            <w:vAlign w:val="center"/>
          </w:tcPr>
          <w:p w:rsidR="007E1F4E" w:rsidRPr="00F511D0" w:rsidRDefault="007E1F4E">
            <w:pPr>
              <w:spacing w:line="288" w:lineRule="auto"/>
              <w:jc w:val="center"/>
              <w:rPr>
                <w:rFonts w:ascii="宋体" w:eastAsia="宋体" w:hAnsi="宋体"/>
                <w:sz w:val="21"/>
                <w:szCs w:val="21"/>
              </w:rPr>
            </w:pPr>
          </w:p>
        </w:tc>
        <w:tc>
          <w:tcPr>
            <w:tcW w:w="1035" w:type="dxa"/>
            <w:vAlign w:val="center"/>
          </w:tcPr>
          <w:p w:rsidR="007E1F4E" w:rsidRPr="00F511D0" w:rsidRDefault="007E1F4E">
            <w:pPr>
              <w:spacing w:line="288" w:lineRule="auto"/>
              <w:jc w:val="center"/>
              <w:rPr>
                <w:rFonts w:ascii="宋体" w:eastAsia="宋体" w:hAnsi="宋体"/>
                <w:sz w:val="21"/>
                <w:szCs w:val="21"/>
              </w:rPr>
            </w:pPr>
          </w:p>
        </w:tc>
        <w:tc>
          <w:tcPr>
            <w:tcW w:w="1749" w:type="dxa"/>
            <w:vAlign w:val="center"/>
          </w:tcPr>
          <w:p w:rsidR="007E1F4E" w:rsidRPr="00F511D0" w:rsidRDefault="007E1F4E">
            <w:pPr>
              <w:spacing w:line="288" w:lineRule="auto"/>
              <w:jc w:val="center"/>
              <w:rPr>
                <w:rFonts w:ascii="宋体" w:eastAsia="宋体" w:hAnsi="宋体"/>
                <w:sz w:val="21"/>
                <w:szCs w:val="21"/>
              </w:rPr>
            </w:pPr>
          </w:p>
        </w:tc>
        <w:tc>
          <w:tcPr>
            <w:tcW w:w="958" w:type="dxa"/>
            <w:vAlign w:val="center"/>
          </w:tcPr>
          <w:p w:rsidR="007E1F4E" w:rsidRPr="00F511D0" w:rsidRDefault="007E1F4E">
            <w:pPr>
              <w:spacing w:line="288" w:lineRule="auto"/>
              <w:jc w:val="center"/>
              <w:rPr>
                <w:rFonts w:ascii="宋体" w:eastAsia="宋体" w:hAnsi="宋体"/>
                <w:sz w:val="21"/>
                <w:szCs w:val="21"/>
              </w:rPr>
            </w:pPr>
          </w:p>
        </w:tc>
        <w:tc>
          <w:tcPr>
            <w:tcW w:w="891" w:type="dxa"/>
            <w:vAlign w:val="center"/>
          </w:tcPr>
          <w:p w:rsidR="007E1F4E" w:rsidRPr="00F511D0" w:rsidRDefault="007E1F4E">
            <w:pPr>
              <w:spacing w:line="288" w:lineRule="auto"/>
              <w:jc w:val="center"/>
              <w:rPr>
                <w:rFonts w:ascii="宋体" w:eastAsia="宋体" w:hAnsi="宋体"/>
                <w:sz w:val="21"/>
                <w:szCs w:val="21"/>
              </w:rPr>
            </w:pPr>
          </w:p>
        </w:tc>
        <w:tc>
          <w:tcPr>
            <w:tcW w:w="1070" w:type="dxa"/>
            <w:vAlign w:val="center"/>
          </w:tcPr>
          <w:p w:rsidR="007E1F4E" w:rsidRPr="00F511D0" w:rsidRDefault="007E1F4E">
            <w:pPr>
              <w:spacing w:line="288" w:lineRule="auto"/>
              <w:jc w:val="center"/>
              <w:rPr>
                <w:rFonts w:ascii="宋体" w:eastAsia="宋体" w:hAnsi="宋体"/>
                <w:sz w:val="21"/>
                <w:szCs w:val="21"/>
              </w:rPr>
            </w:pPr>
          </w:p>
        </w:tc>
        <w:tc>
          <w:tcPr>
            <w:tcW w:w="1068" w:type="dxa"/>
            <w:vAlign w:val="center"/>
          </w:tcPr>
          <w:p w:rsidR="007E1F4E" w:rsidRPr="00F511D0" w:rsidRDefault="007E1F4E">
            <w:pPr>
              <w:spacing w:line="288" w:lineRule="auto"/>
              <w:jc w:val="center"/>
              <w:rPr>
                <w:rFonts w:ascii="宋体" w:eastAsia="宋体" w:hAnsi="宋体"/>
                <w:sz w:val="21"/>
                <w:szCs w:val="21"/>
              </w:rPr>
            </w:pPr>
          </w:p>
        </w:tc>
        <w:tc>
          <w:tcPr>
            <w:tcW w:w="990" w:type="dxa"/>
            <w:vAlign w:val="center"/>
          </w:tcPr>
          <w:p w:rsidR="007E1F4E" w:rsidRPr="00F511D0" w:rsidRDefault="007E1F4E">
            <w:pPr>
              <w:spacing w:line="288" w:lineRule="auto"/>
              <w:jc w:val="center"/>
              <w:rPr>
                <w:rFonts w:ascii="宋体" w:eastAsia="宋体" w:hAnsi="宋体"/>
                <w:sz w:val="21"/>
                <w:szCs w:val="21"/>
              </w:rPr>
            </w:pPr>
          </w:p>
        </w:tc>
        <w:tc>
          <w:tcPr>
            <w:tcW w:w="1371" w:type="dxa"/>
            <w:tcBorders>
              <w:right w:val="single" w:sz="6" w:space="0" w:color="auto"/>
            </w:tcBorders>
            <w:vAlign w:val="center"/>
          </w:tcPr>
          <w:p w:rsidR="007E1F4E" w:rsidRPr="00F511D0" w:rsidRDefault="007E1F4E">
            <w:pPr>
              <w:spacing w:line="288" w:lineRule="auto"/>
              <w:jc w:val="center"/>
              <w:rPr>
                <w:rFonts w:ascii="宋体" w:eastAsia="宋体" w:hAnsi="宋体"/>
                <w:sz w:val="21"/>
                <w:szCs w:val="21"/>
              </w:rPr>
            </w:pPr>
          </w:p>
        </w:tc>
      </w:tr>
      <w:tr w:rsidR="007E1F4E" w:rsidRPr="00F511D0">
        <w:trPr>
          <w:cantSplit/>
          <w:jc w:val="center"/>
        </w:trPr>
        <w:tc>
          <w:tcPr>
            <w:tcW w:w="830" w:type="dxa"/>
            <w:vAlign w:val="center"/>
          </w:tcPr>
          <w:p w:rsidR="007E1F4E" w:rsidRPr="00F511D0" w:rsidRDefault="007E1F4E">
            <w:pPr>
              <w:spacing w:line="288" w:lineRule="auto"/>
              <w:jc w:val="center"/>
              <w:rPr>
                <w:rFonts w:ascii="宋体" w:eastAsia="宋体" w:hAnsi="宋体"/>
                <w:sz w:val="21"/>
                <w:szCs w:val="21"/>
              </w:rPr>
            </w:pPr>
          </w:p>
        </w:tc>
        <w:tc>
          <w:tcPr>
            <w:tcW w:w="1035" w:type="dxa"/>
            <w:vAlign w:val="center"/>
          </w:tcPr>
          <w:p w:rsidR="007E1F4E" w:rsidRPr="00F511D0" w:rsidRDefault="007E1F4E">
            <w:pPr>
              <w:spacing w:line="288" w:lineRule="auto"/>
              <w:jc w:val="center"/>
              <w:rPr>
                <w:rFonts w:ascii="宋体" w:eastAsia="宋体" w:hAnsi="宋体"/>
                <w:sz w:val="21"/>
                <w:szCs w:val="21"/>
              </w:rPr>
            </w:pPr>
          </w:p>
        </w:tc>
        <w:tc>
          <w:tcPr>
            <w:tcW w:w="1749" w:type="dxa"/>
            <w:vAlign w:val="center"/>
          </w:tcPr>
          <w:p w:rsidR="007E1F4E" w:rsidRPr="00F511D0" w:rsidRDefault="007E1F4E">
            <w:pPr>
              <w:spacing w:line="288" w:lineRule="auto"/>
              <w:jc w:val="center"/>
              <w:rPr>
                <w:rFonts w:ascii="宋体" w:eastAsia="宋体" w:hAnsi="宋体"/>
                <w:sz w:val="21"/>
                <w:szCs w:val="21"/>
              </w:rPr>
            </w:pPr>
          </w:p>
        </w:tc>
        <w:tc>
          <w:tcPr>
            <w:tcW w:w="958" w:type="dxa"/>
            <w:vAlign w:val="center"/>
          </w:tcPr>
          <w:p w:rsidR="007E1F4E" w:rsidRPr="00F511D0" w:rsidRDefault="007E1F4E">
            <w:pPr>
              <w:spacing w:line="288" w:lineRule="auto"/>
              <w:jc w:val="center"/>
              <w:rPr>
                <w:rFonts w:ascii="宋体" w:eastAsia="宋体" w:hAnsi="宋体"/>
                <w:sz w:val="21"/>
                <w:szCs w:val="21"/>
              </w:rPr>
            </w:pPr>
          </w:p>
        </w:tc>
        <w:tc>
          <w:tcPr>
            <w:tcW w:w="891" w:type="dxa"/>
            <w:vAlign w:val="center"/>
          </w:tcPr>
          <w:p w:rsidR="007E1F4E" w:rsidRPr="00F511D0" w:rsidRDefault="007E1F4E">
            <w:pPr>
              <w:spacing w:line="288" w:lineRule="auto"/>
              <w:jc w:val="center"/>
              <w:rPr>
                <w:rFonts w:ascii="宋体" w:eastAsia="宋体" w:hAnsi="宋体"/>
                <w:sz w:val="21"/>
                <w:szCs w:val="21"/>
              </w:rPr>
            </w:pPr>
          </w:p>
        </w:tc>
        <w:tc>
          <w:tcPr>
            <w:tcW w:w="1070" w:type="dxa"/>
            <w:vAlign w:val="center"/>
          </w:tcPr>
          <w:p w:rsidR="007E1F4E" w:rsidRPr="00F511D0" w:rsidRDefault="007E1F4E">
            <w:pPr>
              <w:spacing w:line="288" w:lineRule="auto"/>
              <w:jc w:val="center"/>
              <w:rPr>
                <w:rFonts w:ascii="宋体" w:eastAsia="宋体" w:hAnsi="宋体"/>
                <w:sz w:val="21"/>
                <w:szCs w:val="21"/>
              </w:rPr>
            </w:pPr>
          </w:p>
        </w:tc>
        <w:tc>
          <w:tcPr>
            <w:tcW w:w="1068" w:type="dxa"/>
            <w:vAlign w:val="center"/>
          </w:tcPr>
          <w:p w:rsidR="007E1F4E" w:rsidRPr="00F511D0" w:rsidRDefault="007E1F4E">
            <w:pPr>
              <w:spacing w:line="288" w:lineRule="auto"/>
              <w:jc w:val="center"/>
              <w:rPr>
                <w:rFonts w:ascii="宋体" w:eastAsia="宋体" w:hAnsi="宋体"/>
                <w:sz w:val="21"/>
                <w:szCs w:val="21"/>
              </w:rPr>
            </w:pPr>
          </w:p>
        </w:tc>
        <w:tc>
          <w:tcPr>
            <w:tcW w:w="990" w:type="dxa"/>
            <w:vAlign w:val="center"/>
          </w:tcPr>
          <w:p w:rsidR="007E1F4E" w:rsidRPr="00F511D0" w:rsidRDefault="007E1F4E">
            <w:pPr>
              <w:spacing w:line="288" w:lineRule="auto"/>
              <w:jc w:val="center"/>
              <w:rPr>
                <w:rFonts w:ascii="宋体" w:eastAsia="宋体" w:hAnsi="宋体"/>
                <w:sz w:val="21"/>
                <w:szCs w:val="21"/>
              </w:rPr>
            </w:pPr>
          </w:p>
        </w:tc>
        <w:tc>
          <w:tcPr>
            <w:tcW w:w="1371" w:type="dxa"/>
            <w:tcBorders>
              <w:right w:val="single" w:sz="6" w:space="0" w:color="auto"/>
            </w:tcBorders>
            <w:vAlign w:val="center"/>
          </w:tcPr>
          <w:p w:rsidR="007E1F4E" w:rsidRPr="00F511D0" w:rsidRDefault="007E1F4E">
            <w:pPr>
              <w:spacing w:line="288" w:lineRule="auto"/>
              <w:jc w:val="center"/>
              <w:rPr>
                <w:rFonts w:ascii="宋体" w:eastAsia="宋体" w:hAnsi="宋体"/>
                <w:sz w:val="21"/>
                <w:szCs w:val="21"/>
              </w:rPr>
            </w:pPr>
          </w:p>
        </w:tc>
      </w:tr>
      <w:tr w:rsidR="007E1F4E" w:rsidRPr="00F511D0">
        <w:trPr>
          <w:cantSplit/>
          <w:jc w:val="center"/>
        </w:trPr>
        <w:tc>
          <w:tcPr>
            <w:tcW w:w="830" w:type="dxa"/>
            <w:vAlign w:val="center"/>
          </w:tcPr>
          <w:p w:rsidR="007E1F4E" w:rsidRPr="00F511D0" w:rsidRDefault="007E1F4E">
            <w:pPr>
              <w:spacing w:line="288" w:lineRule="auto"/>
              <w:jc w:val="center"/>
              <w:rPr>
                <w:rFonts w:ascii="宋体" w:eastAsia="宋体" w:hAnsi="宋体"/>
                <w:sz w:val="21"/>
                <w:szCs w:val="21"/>
              </w:rPr>
            </w:pPr>
          </w:p>
        </w:tc>
        <w:tc>
          <w:tcPr>
            <w:tcW w:w="1035" w:type="dxa"/>
            <w:vAlign w:val="center"/>
          </w:tcPr>
          <w:p w:rsidR="007E1F4E" w:rsidRPr="00F511D0" w:rsidRDefault="007E1F4E">
            <w:pPr>
              <w:spacing w:line="288" w:lineRule="auto"/>
              <w:jc w:val="center"/>
              <w:rPr>
                <w:rFonts w:ascii="宋体" w:eastAsia="宋体" w:hAnsi="宋体"/>
                <w:sz w:val="21"/>
                <w:szCs w:val="21"/>
              </w:rPr>
            </w:pPr>
          </w:p>
        </w:tc>
        <w:tc>
          <w:tcPr>
            <w:tcW w:w="1749" w:type="dxa"/>
            <w:vAlign w:val="center"/>
          </w:tcPr>
          <w:p w:rsidR="007E1F4E" w:rsidRPr="00F511D0" w:rsidRDefault="007E1F4E">
            <w:pPr>
              <w:spacing w:line="288" w:lineRule="auto"/>
              <w:jc w:val="center"/>
              <w:rPr>
                <w:rFonts w:ascii="宋体" w:eastAsia="宋体" w:hAnsi="宋体"/>
                <w:sz w:val="21"/>
                <w:szCs w:val="21"/>
              </w:rPr>
            </w:pPr>
          </w:p>
        </w:tc>
        <w:tc>
          <w:tcPr>
            <w:tcW w:w="958" w:type="dxa"/>
            <w:vAlign w:val="center"/>
          </w:tcPr>
          <w:p w:rsidR="007E1F4E" w:rsidRPr="00F511D0" w:rsidRDefault="007E1F4E">
            <w:pPr>
              <w:spacing w:line="288" w:lineRule="auto"/>
              <w:jc w:val="center"/>
              <w:rPr>
                <w:rFonts w:ascii="宋体" w:eastAsia="宋体" w:hAnsi="宋体"/>
                <w:sz w:val="21"/>
                <w:szCs w:val="21"/>
              </w:rPr>
            </w:pPr>
          </w:p>
        </w:tc>
        <w:tc>
          <w:tcPr>
            <w:tcW w:w="891" w:type="dxa"/>
            <w:vAlign w:val="center"/>
          </w:tcPr>
          <w:p w:rsidR="007E1F4E" w:rsidRPr="00F511D0" w:rsidRDefault="007E1F4E">
            <w:pPr>
              <w:spacing w:line="288" w:lineRule="auto"/>
              <w:jc w:val="center"/>
              <w:rPr>
                <w:rFonts w:ascii="宋体" w:eastAsia="宋体" w:hAnsi="宋体"/>
                <w:sz w:val="21"/>
                <w:szCs w:val="21"/>
              </w:rPr>
            </w:pPr>
          </w:p>
        </w:tc>
        <w:tc>
          <w:tcPr>
            <w:tcW w:w="1070" w:type="dxa"/>
            <w:vAlign w:val="center"/>
          </w:tcPr>
          <w:p w:rsidR="007E1F4E" w:rsidRPr="00F511D0" w:rsidRDefault="007E1F4E">
            <w:pPr>
              <w:spacing w:line="288" w:lineRule="auto"/>
              <w:jc w:val="center"/>
              <w:rPr>
                <w:rFonts w:ascii="宋体" w:eastAsia="宋体" w:hAnsi="宋体"/>
                <w:sz w:val="21"/>
                <w:szCs w:val="21"/>
              </w:rPr>
            </w:pPr>
          </w:p>
        </w:tc>
        <w:tc>
          <w:tcPr>
            <w:tcW w:w="1068" w:type="dxa"/>
            <w:vAlign w:val="center"/>
          </w:tcPr>
          <w:p w:rsidR="007E1F4E" w:rsidRPr="00F511D0" w:rsidRDefault="007E1F4E">
            <w:pPr>
              <w:spacing w:line="288" w:lineRule="auto"/>
              <w:jc w:val="center"/>
              <w:rPr>
                <w:rFonts w:ascii="宋体" w:eastAsia="宋体" w:hAnsi="宋体"/>
                <w:sz w:val="21"/>
                <w:szCs w:val="21"/>
              </w:rPr>
            </w:pPr>
          </w:p>
        </w:tc>
        <w:tc>
          <w:tcPr>
            <w:tcW w:w="990" w:type="dxa"/>
            <w:vAlign w:val="center"/>
          </w:tcPr>
          <w:p w:rsidR="007E1F4E" w:rsidRPr="00F511D0" w:rsidRDefault="007E1F4E">
            <w:pPr>
              <w:spacing w:line="288" w:lineRule="auto"/>
              <w:jc w:val="center"/>
              <w:rPr>
                <w:rFonts w:ascii="宋体" w:eastAsia="宋体" w:hAnsi="宋体"/>
                <w:sz w:val="21"/>
                <w:szCs w:val="21"/>
              </w:rPr>
            </w:pPr>
          </w:p>
        </w:tc>
        <w:tc>
          <w:tcPr>
            <w:tcW w:w="1371" w:type="dxa"/>
            <w:tcBorders>
              <w:right w:val="single" w:sz="6" w:space="0" w:color="auto"/>
            </w:tcBorders>
            <w:vAlign w:val="center"/>
          </w:tcPr>
          <w:p w:rsidR="007E1F4E" w:rsidRPr="00F511D0" w:rsidRDefault="007E1F4E">
            <w:pPr>
              <w:spacing w:line="288" w:lineRule="auto"/>
              <w:jc w:val="center"/>
              <w:rPr>
                <w:rFonts w:ascii="宋体" w:eastAsia="宋体" w:hAnsi="宋体"/>
                <w:sz w:val="21"/>
                <w:szCs w:val="21"/>
              </w:rPr>
            </w:pPr>
          </w:p>
        </w:tc>
      </w:tr>
      <w:tr w:rsidR="007E1F4E" w:rsidRPr="00F511D0">
        <w:trPr>
          <w:cantSplit/>
          <w:jc w:val="center"/>
        </w:trPr>
        <w:tc>
          <w:tcPr>
            <w:tcW w:w="830" w:type="dxa"/>
            <w:vAlign w:val="center"/>
          </w:tcPr>
          <w:p w:rsidR="007E1F4E" w:rsidRPr="00F511D0" w:rsidRDefault="007E1F4E">
            <w:pPr>
              <w:spacing w:line="288" w:lineRule="auto"/>
              <w:jc w:val="center"/>
              <w:rPr>
                <w:rFonts w:ascii="宋体" w:eastAsia="宋体" w:hAnsi="宋体"/>
                <w:sz w:val="21"/>
                <w:szCs w:val="21"/>
              </w:rPr>
            </w:pPr>
          </w:p>
        </w:tc>
        <w:tc>
          <w:tcPr>
            <w:tcW w:w="1035" w:type="dxa"/>
            <w:vAlign w:val="center"/>
          </w:tcPr>
          <w:p w:rsidR="007E1F4E" w:rsidRPr="00F511D0" w:rsidRDefault="007E1F4E">
            <w:pPr>
              <w:spacing w:line="288" w:lineRule="auto"/>
              <w:jc w:val="center"/>
              <w:rPr>
                <w:rFonts w:ascii="宋体" w:eastAsia="宋体" w:hAnsi="宋体"/>
                <w:sz w:val="21"/>
                <w:szCs w:val="21"/>
              </w:rPr>
            </w:pPr>
          </w:p>
        </w:tc>
        <w:tc>
          <w:tcPr>
            <w:tcW w:w="1749" w:type="dxa"/>
            <w:vAlign w:val="center"/>
          </w:tcPr>
          <w:p w:rsidR="007E1F4E" w:rsidRPr="00F511D0" w:rsidRDefault="007E1F4E">
            <w:pPr>
              <w:spacing w:line="288" w:lineRule="auto"/>
              <w:jc w:val="center"/>
              <w:rPr>
                <w:rFonts w:ascii="宋体" w:eastAsia="宋体" w:hAnsi="宋体"/>
                <w:sz w:val="21"/>
                <w:szCs w:val="21"/>
              </w:rPr>
            </w:pPr>
          </w:p>
        </w:tc>
        <w:tc>
          <w:tcPr>
            <w:tcW w:w="958" w:type="dxa"/>
            <w:vAlign w:val="center"/>
          </w:tcPr>
          <w:p w:rsidR="007E1F4E" w:rsidRPr="00F511D0" w:rsidRDefault="007E1F4E">
            <w:pPr>
              <w:spacing w:line="288" w:lineRule="auto"/>
              <w:jc w:val="center"/>
              <w:rPr>
                <w:rFonts w:ascii="宋体" w:eastAsia="宋体" w:hAnsi="宋体"/>
                <w:sz w:val="21"/>
                <w:szCs w:val="21"/>
              </w:rPr>
            </w:pPr>
          </w:p>
        </w:tc>
        <w:tc>
          <w:tcPr>
            <w:tcW w:w="891" w:type="dxa"/>
            <w:vAlign w:val="center"/>
          </w:tcPr>
          <w:p w:rsidR="007E1F4E" w:rsidRPr="00F511D0" w:rsidRDefault="007E1F4E">
            <w:pPr>
              <w:spacing w:line="288" w:lineRule="auto"/>
              <w:jc w:val="center"/>
              <w:rPr>
                <w:rFonts w:ascii="宋体" w:eastAsia="宋体" w:hAnsi="宋体"/>
                <w:sz w:val="21"/>
                <w:szCs w:val="21"/>
              </w:rPr>
            </w:pPr>
          </w:p>
        </w:tc>
        <w:tc>
          <w:tcPr>
            <w:tcW w:w="1070" w:type="dxa"/>
            <w:vAlign w:val="center"/>
          </w:tcPr>
          <w:p w:rsidR="007E1F4E" w:rsidRPr="00F511D0" w:rsidRDefault="007E1F4E">
            <w:pPr>
              <w:spacing w:line="288" w:lineRule="auto"/>
              <w:jc w:val="center"/>
              <w:rPr>
                <w:rFonts w:ascii="宋体" w:eastAsia="宋体" w:hAnsi="宋体"/>
                <w:sz w:val="21"/>
                <w:szCs w:val="21"/>
              </w:rPr>
            </w:pPr>
          </w:p>
        </w:tc>
        <w:tc>
          <w:tcPr>
            <w:tcW w:w="1068" w:type="dxa"/>
            <w:vAlign w:val="center"/>
          </w:tcPr>
          <w:p w:rsidR="007E1F4E" w:rsidRPr="00F511D0" w:rsidRDefault="007E1F4E">
            <w:pPr>
              <w:spacing w:line="288" w:lineRule="auto"/>
              <w:jc w:val="center"/>
              <w:rPr>
                <w:rFonts w:ascii="宋体" w:eastAsia="宋体" w:hAnsi="宋体"/>
                <w:sz w:val="21"/>
                <w:szCs w:val="21"/>
              </w:rPr>
            </w:pPr>
          </w:p>
        </w:tc>
        <w:tc>
          <w:tcPr>
            <w:tcW w:w="990" w:type="dxa"/>
            <w:vAlign w:val="center"/>
          </w:tcPr>
          <w:p w:rsidR="007E1F4E" w:rsidRPr="00F511D0" w:rsidRDefault="007E1F4E">
            <w:pPr>
              <w:spacing w:line="288" w:lineRule="auto"/>
              <w:jc w:val="center"/>
              <w:rPr>
                <w:rFonts w:ascii="宋体" w:eastAsia="宋体" w:hAnsi="宋体"/>
                <w:sz w:val="21"/>
                <w:szCs w:val="21"/>
              </w:rPr>
            </w:pPr>
          </w:p>
        </w:tc>
        <w:tc>
          <w:tcPr>
            <w:tcW w:w="1371" w:type="dxa"/>
            <w:tcBorders>
              <w:right w:val="single" w:sz="6" w:space="0" w:color="auto"/>
            </w:tcBorders>
            <w:vAlign w:val="center"/>
          </w:tcPr>
          <w:p w:rsidR="007E1F4E" w:rsidRPr="00F511D0" w:rsidRDefault="007E1F4E">
            <w:pPr>
              <w:spacing w:line="288" w:lineRule="auto"/>
              <w:jc w:val="center"/>
              <w:rPr>
                <w:rFonts w:ascii="宋体" w:eastAsia="宋体" w:hAnsi="宋体"/>
                <w:sz w:val="21"/>
                <w:szCs w:val="21"/>
              </w:rPr>
            </w:pPr>
          </w:p>
        </w:tc>
      </w:tr>
      <w:tr w:rsidR="007E1F4E" w:rsidRPr="00F511D0">
        <w:trPr>
          <w:cantSplit/>
          <w:jc w:val="center"/>
        </w:trPr>
        <w:tc>
          <w:tcPr>
            <w:tcW w:w="830" w:type="dxa"/>
            <w:vAlign w:val="center"/>
          </w:tcPr>
          <w:p w:rsidR="007E1F4E" w:rsidRPr="00F511D0" w:rsidRDefault="007E1F4E">
            <w:pPr>
              <w:spacing w:line="288" w:lineRule="auto"/>
              <w:jc w:val="center"/>
              <w:rPr>
                <w:rFonts w:ascii="宋体" w:eastAsia="宋体" w:hAnsi="宋体"/>
                <w:sz w:val="21"/>
                <w:szCs w:val="21"/>
              </w:rPr>
            </w:pPr>
          </w:p>
        </w:tc>
        <w:tc>
          <w:tcPr>
            <w:tcW w:w="1035" w:type="dxa"/>
            <w:vAlign w:val="center"/>
          </w:tcPr>
          <w:p w:rsidR="007E1F4E" w:rsidRPr="00F511D0" w:rsidRDefault="007E1F4E">
            <w:pPr>
              <w:spacing w:line="288" w:lineRule="auto"/>
              <w:jc w:val="center"/>
              <w:rPr>
                <w:rFonts w:ascii="宋体" w:eastAsia="宋体" w:hAnsi="宋体"/>
                <w:sz w:val="21"/>
                <w:szCs w:val="21"/>
              </w:rPr>
            </w:pPr>
          </w:p>
        </w:tc>
        <w:tc>
          <w:tcPr>
            <w:tcW w:w="1749" w:type="dxa"/>
            <w:vAlign w:val="center"/>
          </w:tcPr>
          <w:p w:rsidR="007E1F4E" w:rsidRPr="00F511D0" w:rsidRDefault="007E1F4E">
            <w:pPr>
              <w:spacing w:line="288" w:lineRule="auto"/>
              <w:jc w:val="center"/>
              <w:rPr>
                <w:rFonts w:ascii="宋体" w:eastAsia="宋体" w:hAnsi="宋体"/>
                <w:sz w:val="21"/>
                <w:szCs w:val="21"/>
              </w:rPr>
            </w:pPr>
          </w:p>
        </w:tc>
        <w:tc>
          <w:tcPr>
            <w:tcW w:w="958" w:type="dxa"/>
            <w:vAlign w:val="center"/>
          </w:tcPr>
          <w:p w:rsidR="007E1F4E" w:rsidRPr="00F511D0" w:rsidRDefault="007E1F4E">
            <w:pPr>
              <w:spacing w:line="288" w:lineRule="auto"/>
              <w:jc w:val="center"/>
              <w:rPr>
                <w:rFonts w:ascii="宋体" w:eastAsia="宋体" w:hAnsi="宋体"/>
                <w:sz w:val="21"/>
                <w:szCs w:val="21"/>
              </w:rPr>
            </w:pPr>
          </w:p>
        </w:tc>
        <w:tc>
          <w:tcPr>
            <w:tcW w:w="891" w:type="dxa"/>
            <w:vAlign w:val="center"/>
          </w:tcPr>
          <w:p w:rsidR="007E1F4E" w:rsidRPr="00F511D0" w:rsidRDefault="007E1F4E">
            <w:pPr>
              <w:spacing w:line="288" w:lineRule="auto"/>
              <w:jc w:val="center"/>
              <w:rPr>
                <w:rFonts w:ascii="宋体" w:eastAsia="宋体" w:hAnsi="宋体"/>
                <w:sz w:val="21"/>
                <w:szCs w:val="21"/>
              </w:rPr>
            </w:pPr>
          </w:p>
        </w:tc>
        <w:tc>
          <w:tcPr>
            <w:tcW w:w="1070" w:type="dxa"/>
            <w:vAlign w:val="center"/>
          </w:tcPr>
          <w:p w:rsidR="007E1F4E" w:rsidRPr="00F511D0" w:rsidRDefault="007E1F4E">
            <w:pPr>
              <w:spacing w:line="288" w:lineRule="auto"/>
              <w:jc w:val="center"/>
              <w:rPr>
                <w:rFonts w:ascii="宋体" w:eastAsia="宋体" w:hAnsi="宋体"/>
                <w:sz w:val="21"/>
                <w:szCs w:val="21"/>
              </w:rPr>
            </w:pPr>
          </w:p>
        </w:tc>
        <w:tc>
          <w:tcPr>
            <w:tcW w:w="1068" w:type="dxa"/>
            <w:vAlign w:val="center"/>
          </w:tcPr>
          <w:p w:rsidR="007E1F4E" w:rsidRPr="00F511D0" w:rsidRDefault="007E1F4E">
            <w:pPr>
              <w:spacing w:line="288" w:lineRule="auto"/>
              <w:jc w:val="center"/>
              <w:rPr>
                <w:rFonts w:ascii="宋体" w:eastAsia="宋体" w:hAnsi="宋体"/>
                <w:sz w:val="21"/>
                <w:szCs w:val="21"/>
              </w:rPr>
            </w:pPr>
          </w:p>
        </w:tc>
        <w:tc>
          <w:tcPr>
            <w:tcW w:w="990" w:type="dxa"/>
            <w:vAlign w:val="center"/>
          </w:tcPr>
          <w:p w:rsidR="007E1F4E" w:rsidRPr="00F511D0" w:rsidRDefault="007E1F4E">
            <w:pPr>
              <w:spacing w:line="288" w:lineRule="auto"/>
              <w:jc w:val="center"/>
              <w:rPr>
                <w:rFonts w:ascii="宋体" w:eastAsia="宋体" w:hAnsi="宋体"/>
                <w:sz w:val="21"/>
                <w:szCs w:val="21"/>
              </w:rPr>
            </w:pPr>
          </w:p>
        </w:tc>
        <w:tc>
          <w:tcPr>
            <w:tcW w:w="1371" w:type="dxa"/>
            <w:tcBorders>
              <w:right w:val="single" w:sz="6" w:space="0" w:color="auto"/>
            </w:tcBorders>
            <w:vAlign w:val="center"/>
          </w:tcPr>
          <w:p w:rsidR="007E1F4E" w:rsidRPr="00F511D0" w:rsidRDefault="007E1F4E">
            <w:pPr>
              <w:spacing w:line="288" w:lineRule="auto"/>
              <w:jc w:val="center"/>
              <w:rPr>
                <w:rFonts w:ascii="宋体" w:eastAsia="宋体" w:hAnsi="宋体"/>
                <w:sz w:val="21"/>
                <w:szCs w:val="21"/>
              </w:rPr>
            </w:pPr>
          </w:p>
        </w:tc>
      </w:tr>
      <w:tr w:rsidR="007E1F4E" w:rsidRPr="00F511D0">
        <w:trPr>
          <w:cantSplit/>
          <w:jc w:val="center"/>
        </w:trPr>
        <w:tc>
          <w:tcPr>
            <w:tcW w:w="830" w:type="dxa"/>
            <w:vAlign w:val="center"/>
          </w:tcPr>
          <w:p w:rsidR="007E1F4E" w:rsidRPr="00F511D0" w:rsidRDefault="007E1F4E">
            <w:pPr>
              <w:spacing w:line="288" w:lineRule="auto"/>
              <w:jc w:val="center"/>
              <w:rPr>
                <w:rFonts w:ascii="宋体" w:eastAsia="宋体" w:hAnsi="宋体"/>
                <w:sz w:val="21"/>
                <w:szCs w:val="21"/>
              </w:rPr>
            </w:pPr>
          </w:p>
        </w:tc>
        <w:tc>
          <w:tcPr>
            <w:tcW w:w="1035" w:type="dxa"/>
            <w:vAlign w:val="center"/>
          </w:tcPr>
          <w:p w:rsidR="007E1F4E" w:rsidRPr="00F511D0" w:rsidRDefault="007E1F4E">
            <w:pPr>
              <w:spacing w:line="288" w:lineRule="auto"/>
              <w:jc w:val="center"/>
              <w:rPr>
                <w:rFonts w:ascii="宋体" w:eastAsia="宋体" w:hAnsi="宋体"/>
                <w:sz w:val="21"/>
                <w:szCs w:val="21"/>
              </w:rPr>
            </w:pPr>
          </w:p>
        </w:tc>
        <w:tc>
          <w:tcPr>
            <w:tcW w:w="1749" w:type="dxa"/>
            <w:vAlign w:val="center"/>
          </w:tcPr>
          <w:p w:rsidR="007E1F4E" w:rsidRPr="00F511D0" w:rsidRDefault="007E1F4E">
            <w:pPr>
              <w:spacing w:line="288" w:lineRule="auto"/>
              <w:jc w:val="center"/>
              <w:rPr>
                <w:rFonts w:ascii="宋体" w:eastAsia="宋体" w:hAnsi="宋体"/>
                <w:sz w:val="21"/>
                <w:szCs w:val="21"/>
              </w:rPr>
            </w:pPr>
          </w:p>
        </w:tc>
        <w:tc>
          <w:tcPr>
            <w:tcW w:w="958" w:type="dxa"/>
            <w:vAlign w:val="center"/>
          </w:tcPr>
          <w:p w:rsidR="007E1F4E" w:rsidRPr="00F511D0" w:rsidRDefault="007E1F4E">
            <w:pPr>
              <w:spacing w:line="288" w:lineRule="auto"/>
              <w:jc w:val="center"/>
              <w:rPr>
                <w:rFonts w:ascii="宋体" w:eastAsia="宋体" w:hAnsi="宋体"/>
                <w:sz w:val="21"/>
                <w:szCs w:val="21"/>
              </w:rPr>
            </w:pPr>
          </w:p>
        </w:tc>
        <w:tc>
          <w:tcPr>
            <w:tcW w:w="891" w:type="dxa"/>
            <w:vAlign w:val="center"/>
          </w:tcPr>
          <w:p w:rsidR="007E1F4E" w:rsidRPr="00F511D0" w:rsidRDefault="007E1F4E">
            <w:pPr>
              <w:spacing w:line="288" w:lineRule="auto"/>
              <w:jc w:val="center"/>
              <w:rPr>
                <w:rFonts w:ascii="宋体" w:eastAsia="宋体" w:hAnsi="宋体"/>
                <w:sz w:val="21"/>
                <w:szCs w:val="21"/>
              </w:rPr>
            </w:pPr>
          </w:p>
        </w:tc>
        <w:tc>
          <w:tcPr>
            <w:tcW w:w="1070" w:type="dxa"/>
            <w:vAlign w:val="center"/>
          </w:tcPr>
          <w:p w:rsidR="007E1F4E" w:rsidRPr="00F511D0" w:rsidRDefault="007E1F4E">
            <w:pPr>
              <w:spacing w:line="288" w:lineRule="auto"/>
              <w:jc w:val="center"/>
              <w:rPr>
                <w:rFonts w:ascii="宋体" w:eastAsia="宋体" w:hAnsi="宋体"/>
                <w:sz w:val="21"/>
                <w:szCs w:val="21"/>
              </w:rPr>
            </w:pPr>
          </w:p>
        </w:tc>
        <w:tc>
          <w:tcPr>
            <w:tcW w:w="1068" w:type="dxa"/>
            <w:vAlign w:val="center"/>
          </w:tcPr>
          <w:p w:rsidR="007E1F4E" w:rsidRPr="00F511D0" w:rsidRDefault="007E1F4E">
            <w:pPr>
              <w:spacing w:line="288" w:lineRule="auto"/>
              <w:jc w:val="center"/>
              <w:rPr>
                <w:rFonts w:ascii="宋体" w:eastAsia="宋体" w:hAnsi="宋体"/>
                <w:sz w:val="21"/>
                <w:szCs w:val="21"/>
              </w:rPr>
            </w:pPr>
          </w:p>
        </w:tc>
        <w:tc>
          <w:tcPr>
            <w:tcW w:w="990" w:type="dxa"/>
            <w:vAlign w:val="center"/>
          </w:tcPr>
          <w:p w:rsidR="007E1F4E" w:rsidRPr="00F511D0" w:rsidRDefault="007E1F4E">
            <w:pPr>
              <w:spacing w:line="288" w:lineRule="auto"/>
              <w:jc w:val="center"/>
              <w:rPr>
                <w:rFonts w:ascii="宋体" w:eastAsia="宋体" w:hAnsi="宋体"/>
                <w:sz w:val="21"/>
                <w:szCs w:val="21"/>
              </w:rPr>
            </w:pPr>
          </w:p>
        </w:tc>
        <w:tc>
          <w:tcPr>
            <w:tcW w:w="1371" w:type="dxa"/>
            <w:tcBorders>
              <w:right w:val="single" w:sz="6" w:space="0" w:color="auto"/>
            </w:tcBorders>
            <w:vAlign w:val="center"/>
          </w:tcPr>
          <w:p w:rsidR="007E1F4E" w:rsidRPr="00F511D0" w:rsidRDefault="007E1F4E">
            <w:pPr>
              <w:spacing w:line="288" w:lineRule="auto"/>
              <w:jc w:val="center"/>
              <w:rPr>
                <w:rFonts w:ascii="宋体" w:eastAsia="宋体" w:hAnsi="宋体"/>
                <w:sz w:val="21"/>
                <w:szCs w:val="21"/>
              </w:rPr>
            </w:pPr>
          </w:p>
        </w:tc>
      </w:tr>
      <w:tr w:rsidR="007E1F4E" w:rsidRPr="00F511D0">
        <w:trPr>
          <w:cantSplit/>
          <w:jc w:val="center"/>
        </w:trPr>
        <w:tc>
          <w:tcPr>
            <w:tcW w:w="830" w:type="dxa"/>
            <w:vAlign w:val="center"/>
          </w:tcPr>
          <w:p w:rsidR="007E1F4E" w:rsidRPr="00F511D0" w:rsidRDefault="007E1F4E">
            <w:pPr>
              <w:spacing w:line="288" w:lineRule="auto"/>
              <w:jc w:val="center"/>
              <w:rPr>
                <w:rFonts w:ascii="宋体" w:eastAsia="宋体" w:hAnsi="宋体"/>
                <w:sz w:val="21"/>
                <w:szCs w:val="21"/>
              </w:rPr>
            </w:pPr>
          </w:p>
        </w:tc>
        <w:tc>
          <w:tcPr>
            <w:tcW w:w="1035" w:type="dxa"/>
            <w:vAlign w:val="center"/>
          </w:tcPr>
          <w:p w:rsidR="007E1F4E" w:rsidRPr="00F511D0" w:rsidRDefault="007E1F4E">
            <w:pPr>
              <w:spacing w:line="288" w:lineRule="auto"/>
              <w:jc w:val="center"/>
              <w:rPr>
                <w:rFonts w:ascii="宋体" w:eastAsia="宋体" w:hAnsi="宋体"/>
                <w:sz w:val="21"/>
                <w:szCs w:val="21"/>
              </w:rPr>
            </w:pPr>
          </w:p>
        </w:tc>
        <w:tc>
          <w:tcPr>
            <w:tcW w:w="1749" w:type="dxa"/>
            <w:vAlign w:val="center"/>
          </w:tcPr>
          <w:p w:rsidR="007E1F4E" w:rsidRPr="00F511D0" w:rsidRDefault="007E1F4E">
            <w:pPr>
              <w:spacing w:line="288" w:lineRule="auto"/>
              <w:jc w:val="center"/>
              <w:rPr>
                <w:rFonts w:ascii="宋体" w:eastAsia="宋体" w:hAnsi="宋体"/>
                <w:sz w:val="21"/>
                <w:szCs w:val="21"/>
              </w:rPr>
            </w:pPr>
          </w:p>
        </w:tc>
        <w:tc>
          <w:tcPr>
            <w:tcW w:w="958" w:type="dxa"/>
            <w:vAlign w:val="center"/>
          </w:tcPr>
          <w:p w:rsidR="007E1F4E" w:rsidRPr="00F511D0" w:rsidRDefault="007E1F4E">
            <w:pPr>
              <w:spacing w:line="288" w:lineRule="auto"/>
              <w:jc w:val="center"/>
              <w:rPr>
                <w:rFonts w:ascii="宋体" w:eastAsia="宋体" w:hAnsi="宋体"/>
                <w:sz w:val="21"/>
                <w:szCs w:val="21"/>
              </w:rPr>
            </w:pPr>
          </w:p>
        </w:tc>
        <w:tc>
          <w:tcPr>
            <w:tcW w:w="891" w:type="dxa"/>
            <w:vAlign w:val="center"/>
          </w:tcPr>
          <w:p w:rsidR="007E1F4E" w:rsidRPr="00F511D0" w:rsidRDefault="007E1F4E">
            <w:pPr>
              <w:spacing w:line="288" w:lineRule="auto"/>
              <w:jc w:val="center"/>
              <w:rPr>
                <w:rFonts w:ascii="宋体" w:eastAsia="宋体" w:hAnsi="宋体"/>
                <w:sz w:val="21"/>
                <w:szCs w:val="21"/>
              </w:rPr>
            </w:pPr>
          </w:p>
        </w:tc>
        <w:tc>
          <w:tcPr>
            <w:tcW w:w="1070" w:type="dxa"/>
            <w:vAlign w:val="center"/>
          </w:tcPr>
          <w:p w:rsidR="007E1F4E" w:rsidRPr="00F511D0" w:rsidRDefault="007E1F4E">
            <w:pPr>
              <w:spacing w:line="288" w:lineRule="auto"/>
              <w:jc w:val="center"/>
              <w:rPr>
                <w:rFonts w:ascii="宋体" w:eastAsia="宋体" w:hAnsi="宋体"/>
                <w:sz w:val="21"/>
                <w:szCs w:val="21"/>
              </w:rPr>
            </w:pPr>
          </w:p>
        </w:tc>
        <w:tc>
          <w:tcPr>
            <w:tcW w:w="1068" w:type="dxa"/>
            <w:vAlign w:val="center"/>
          </w:tcPr>
          <w:p w:rsidR="007E1F4E" w:rsidRPr="00F511D0" w:rsidRDefault="007E1F4E">
            <w:pPr>
              <w:spacing w:line="288" w:lineRule="auto"/>
              <w:jc w:val="center"/>
              <w:rPr>
                <w:rFonts w:ascii="宋体" w:eastAsia="宋体" w:hAnsi="宋体"/>
                <w:sz w:val="21"/>
                <w:szCs w:val="21"/>
              </w:rPr>
            </w:pPr>
          </w:p>
        </w:tc>
        <w:tc>
          <w:tcPr>
            <w:tcW w:w="990" w:type="dxa"/>
            <w:vAlign w:val="center"/>
          </w:tcPr>
          <w:p w:rsidR="007E1F4E" w:rsidRPr="00F511D0" w:rsidRDefault="007E1F4E">
            <w:pPr>
              <w:spacing w:line="288" w:lineRule="auto"/>
              <w:jc w:val="center"/>
              <w:rPr>
                <w:rFonts w:ascii="宋体" w:eastAsia="宋体" w:hAnsi="宋体"/>
                <w:sz w:val="21"/>
                <w:szCs w:val="21"/>
              </w:rPr>
            </w:pPr>
          </w:p>
        </w:tc>
        <w:tc>
          <w:tcPr>
            <w:tcW w:w="1371" w:type="dxa"/>
            <w:tcBorders>
              <w:right w:val="single" w:sz="6" w:space="0" w:color="auto"/>
            </w:tcBorders>
            <w:vAlign w:val="center"/>
          </w:tcPr>
          <w:p w:rsidR="007E1F4E" w:rsidRPr="00F511D0" w:rsidRDefault="007E1F4E">
            <w:pPr>
              <w:spacing w:line="288" w:lineRule="auto"/>
              <w:jc w:val="center"/>
              <w:rPr>
                <w:rFonts w:ascii="宋体" w:eastAsia="宋体" w:hAnsi="宋体"/>
                <w:sz w:val="21"/>
                <w:szCs w:val="21"/>
              </w:rPr>
            </w:pPr>
          </w:p>
        </w:tc>
      </w:tr>
      <w:tr w:rsidR="007E1F4E" w:rsidRPr="00F511D0">
        <w:trPr>
          <w:cantSplit/>
          <w:jc w:val="center"/>
        </w:trPr>
        <w:tc>
          <w:tcPr>
            <w:tcW w:w="830" w:type="dxa"/>
            <w:vAlign w:val="center"/>
          </w:tcPr>
          <w:p w:rsidR="007E1F4E" w:rsidRPr="00F511D0" w:rsidRDefault="007E1F4E">
            <w:pPr>
              <w:spacing w:line="288" w:lineRule="auto"/>
              <w:jc w:val="center"/>
              <w:rPr>
                <w:rFonts w:ascii="宋体" w:eastAsia="宋体" w:hAnsi="宋体"/>
                <w:sz w:val="21"/>
                <w:szCs w:val="21"/>
              </w:rPr>
            </w:pPr>
          </w:p>
        </w:tc>
        <w:tc>
          <w:tcPr>
            <w:tcW w:w="1035" w:type="dxa"/>
            <w:vAlign w:val="center"/>
          </w:tcPr>
          <w:p w:rsidR="007E1F4E" w:rsidRPr="00F511D0" w:rsidRDefault="007E1F4E">
            <w:pPr>
              <w:spacing w:line="288" w:lineRule="auto"/>
              <w:jc w:val="center"/>
              <w:rPr>
                <w:rFonts w:ascii="宋体" w:eastAsia="宋体" w:hAnsi="宋体"/>
                <w:sz w:val="21"/>
                <w:szCs w:val="21"/>
              </w:rPr>
            </w:pPr>
          </w:p>
        </w:tc>
        <w:tc>
          <w:tcPr>
            <w:tcW w:w="1749" w:type="dxa"/>
            <w:vAlign w:val="center"/>
          </w:tcPr>
          <w:p w:rsidR="007E1F4E" w:rsidRPr="00F511D0" w:rsidRDefault="007E1F4E">
            <w:pPr>
              <w:spacing w:line="288" w:lineRule="auto"/>
              <w:jc w:val="center"/>
              <w:rPr>
                <w:rFonts w:ascii="宋体" w:eastAsia="宋体" w:hAnsi="宋体"/>
                <w:sz w:val="21"/>
                <w:szCs w:val="21"/>
              </w:rPr>
            </w:pPr>
          </w:p>
        </w:tc>
        <w:tc>
          <w:tcPr>
            <w:tcW w:w="958" w:type="dxa"/>
            <w:vAlign w:val="center"/>
          </w:tcPr>
          <w:p w:rsidR="007E1F4E" w:rsidRPr="00F511D0" w:rsidRDefault="007E1F4E">
            <w:pPr>
              <w:spacing w:line="288" w:lineRule="auto"/>
              <w:jc w:val="center"/>
              <w:rPr>
                <w:rFonts w:ascii="宋体" w:eastAsia="宋体" w:hAnsi="宋体"/>
                <w:sz w:val="21"/>
                <w:szCs w:val="21"/>
              </w:rPr>
            </w:pPr>
          </w:p>
        </w:tc>
        <w:tc>
          <w:tcPr>
            <w:tcW w:w="891" w:type="dxa"/>
            <w:vAlign w:val="center"/>
          </w:tcPr>
          <w:p w:rsidR="007E1F4E" w:rsidRPr="00F511D0" w:rsidRDefault="007E1F4E">
            <w:pPr>
              <w:spacing w:line="288" w:lineRule="auto"/>
              <w:jc w:val="center"/>
              <w:rPr>
                <w:rFonts w:ascii="宋体" w:eastAsia="宋体" w:hAnsi="宋体"/>
                <w:sz w:val="21"/>
                <w:szCs w:val="21"/>
              </w:rPr>
            </w:pPr>
          </w:p>
        </w:tc>
        <w:tc>
          <w:tcPr>
            <w:tcW w:w="1070" w:type="dxa"/>
            <w:vAlign w:val="center"/>
          </w:tcPr>
          <w:p w:rsidR="007E1F4E" w:rsidRPr="00F511D0" w:rsidRDefault="007E1F4E">
            <w:pPr>
              <w:spacing w:line="288" w:lineRule="auto"/>
              <w:jc w:val="center"/>
              <w:rPr>
                <w:rFonts w:ascii="宋体" w:eastAsia="宋体" w:hAnsi="宋体"/>
                <w:sz w:val="21"/>
                <w:szCs w:val="21"/>
              </w:rPr>
            </w:pPr>
          </w:p>
        </w:tc>
        <w:tc>
          <w:tcPr>
            <w:tcW w:w="1068" w:type="dxa"/>
            <w:vAlign w:val="center"/>
          </w:tcPr>
          <w:p w:rsidR="007E1F4E" w:rsidRPr="00F511D0" w:rsidRDefault="007E1F4E">
            <w:pPr>
              <w:spacing w:line="288" w:lineRule="auto"/>
              <w:jc w:val="center"/>
              <w:rPr>
                <w:rFonts w:ascii="宋体" w:eastAsia="宋体" w:hAnsi="宋体"/>
                <w:sz w:val="21"/>
                <w:szCs w:val="21"/>
              </w:rPr>
            </w:pPr>
          </w:p>
        </w:tc>
        <w:tc>
          <w:tcPr>
            <w:tcW w:w="990" w:type="dxa"/>
            <w:vAlign w:val="center"/>
          </w:tcPr>
          <w:p w:rsidR="007E1F4E" w:rsidRPr="00F511D0" w:rsidRDefault="007E1F4E">
            <w:pPr>
              <w:spacing w:line="288" w:lineRule="auto"/>
              <w:jc w:val="center"/>
              <w:rPr>
                <w:rFonts w:ascii="宋体" w:eastAsia="宋体" w:hAnsi="宋体"/>
                <w:sz w:val="21"/>
                <w:szCs w:val="21"/>
              </w:rPr>
            </w:pPr>
          </w:p>
        </w:tc>
        <w:tc>
          <w:tcPr>
            <w:tcW w:w="1371" w:type="dxa"/>
            <w:tcBorders>
              <w:right w:val="single" w:sz="6" w:space="0" w:color="auto"/>
            </w:tcBorders>
            <w:vAlign w:val="center"/>
          </w:tcPr>
          <w:p w:rsidR="007E1F4E" w:rsidRPr="00F511D0" w:rsidRDefault="007E1F4E">
            <w:pPr>
              <w:spacing w:line="288" w:lineRule="auto"/>
              <w:jc w:val="center"/>
              <w:rPr>
                <w:rFonts w:ascii="宋体" w:eastAsia="宋体" w:hAnsi="宋体"/>
                <w:sz w:val="21"/>
                <w:szCs w:val="21"/>
              </w:rPr>
            </w:pPr>
          </w:p>
        </w:tc>
      </w:tr>
      <w:tr w:rsidR="007E1F4E" w:rsidRPr="00F511D0">
        <w:trPr>
          <w:cantSplit/>
          <w:jc w:val="center"/>
        </w:trPr>
        <w:tc>
          <w:tcPr>
            <w:tcW w:w="830" w:type="dxa"/>
            <w:vAlign w:val="center"/>
          </w:tcPr>
          <w:p w:rsidR="007E1F4E" w:rsidRPr="00F511D0" w:rsidRDefault="007E1F4E">
            <w:pPr>
              <w:spacing w:line="288" w:lineRule="auto"/>
              <w:jc w:val="center"/>
              <w:rPr>
                <w:rFonts w:ascii="宋体" w:eastAsia="宋体" w:hAnsi="宋体"/>
                <w:sz w:val="21"/>
                <w:szCs w:val="21"/>
              </w:rPr>
            </w:pPr>
          </w:p>
        </w:tc>
        <w:tc>
          <w:tcPr>
            <w:tcW w:w="1035" w:type="dxa"/>
            <w:vAlign w:val="center"/>
          </w:tcPr>
          <w:p w:rsidR="007E1F4E" w:rsidRPr="00F511D0" w:rsidRDefault="007E1F4E">
            <w:pPr>
              <w:spacing w:line="288" w:lineRule="auto"/>
              <w:jc w:val="center"/>
              <w:rPr>
                <w:rFonts w:ascii="宋体" w:eastAsia="宋体" w:hAnsi="宋体"/>
                <w:sz w:val="21"/>
                <w:szCs w:val="21"/>
              </w:rPr>
            </w:pPr>
          </w:p>
        </w:tc>
        <w:tc>
          <w:tcPr>
            <w:tcW w:w="1749" w:type="dxa"/>
            <w:vAlign w:val="center"/>
          </w:tcPr>
          <w:p w:rsidR="007E1F4E" w:rsidRPr="00F511D0" w:rsidRDefault="007E1F4E">
            <w:pPr>
              <w:spacing w:line="288" w:lineRule="auto"/>
              <w:jc w:val="center"/>
              <w:rPr>
                <w:rFonts w:ascii="宋体" w:eastAsia="宋体" w:hAnsi="宋体"/>
                <w:sz w:val="21"/>
                <w:szCs w:val="21"/>
              </w:rPr>
            </w:pPr>
          </w:p>
        </w:tc>
        <w:tc>
          <w:tcPr>
            <w:tcW w:w="958" w:type="dxa"/>
            <w:vAlign w:val="center"/>
          </w:tcPr>
          <w:p w:rsidR="007E1F4E" w:rsidRPr="00F511D0" w:rsidRDefault="007E1F4E">
            <w:pPr>
              <w:spacing w:line="288" w:lineRule="auto"/>
              <w:jc w:val="center"/>
              <w:rPr>
                <w:rFonts w:ascii="宋体" w:eastAsia="宋体" w:hAnsi="宋体"/>
                <w:sz w:val="21"/>
                <w:szCs w:val="21"/>
              </w:rPr>
            </w:pPr>
          </w:p>
        </w:tc>
        <w:tc>
          <w:tcPr>
            <w:tcW w:w="891" w:type="dxa"/>
            <w:vAlign w:val="center"/>
          </w:tcPr>
          <w:p w:rsidR="007E1F4E" w:rsidRPr="00F511D0" w:rsidRDefault="007E1F4E">
            <w:pPr>
              <w:spacing w:line="288" w:lineRule="auto"/>
              <w:jc w:val="center"/>
              <w:rPr>
                <w:rFonts w:ascii="宋体" w:eastAsia="宋体" w:hAnsi="宋体"/>
                <w:sz w:val="21"/>
                <w:szCs w:val="21"/>
              </w:rPr>
            </w:pPr>
          </w:p>
        </w:tc>
        <w:tc>
          <w:tcPr>
            <w:tcW w:w="1070" w:type="dxa"/>
            <w:vAlign w:val="center"/>
          </w:tcPr>
          <w:p w:rsidR="007E1F4E" w:rsidRPr="00F511D0" w:rsidRDefault="007E1F4E">
            <w:pPr>
              <w:spacing w:line="288" w:lineRule="auto"/>
              <w:jc w:val="center"/>
              <w:rPr>
                <w:rFonts w:ascii="宋体" w:eastAsia="宋体" w:hAnsi="宋体"/>
                <w:sz w:val="21"/>
                <w:szCs w:val="21"/>
              </w:rPr>
            </w:pPr>
          </w:p>
        </w:tc>
        <w:tc>
          <w:tcPr>
            <w:tcW w:w="1068" w:type="dxa"/>
            <w:vAlign w:val="center"/>
          </w:tcPr>
          <w:p w:rsidR="007E1F4E" w:rsidRPr="00F511D0" w:rsidRDefault="007E1F4E">
            <w:pPr>
              <w:spacing w:line="288" w:lineRule="auto"/>
              <w:jc w:val="center"/>
              <w:rPr>
                <w:rFonts w:ascii="宋体" w:eastAsia="宋体" w:hAnsi="宋体"/>
                <w:sz w:val="21"/>
                <w:szCs w:val="21"/>
              </w:rPr>
            </w:pPr>
          </w:p>
        </w:tc>
        <w:tc>
          <w:tcPr>
            <w:tcW w:w="990" w:type="dxa"/>
            <w:vAlign w:val="center"/>
          </w:tcPr>
          <w:p w:rsidR="007E1F4E" w:rsidRPr="00F511D0" w:rsidRDefault="007E1F4E">
            <w:pPr>
              <w:spacing w:line="288" w:lineRule="auto"/>
              <w:jc w:val="center"/>
              <w:rPr>
                <w:rFonts w:ascii="宋体" w:eastAsia="宋体" w:hAnsi="宋体"/>
                <w:sz w:val="21"/>
                <w:szCs w:val="21"/>
              </w:rPr>
            </w:pPr>
          </w:p>
        </w:tc>
        <w:tc>
          <w:tcPr>
            <w:tcW w:w="1371" w:type="dxa"/>
            <w:tcBorders>
              <w:right w:val="single" w:sz="6" w:space="0" w:color="auto"/>
            </w:tcBorders>
            <w:vAlign w:val="center"/>
          </w:tcPr>
          <w:p w:rsidR="007E1F4E" w:rsidRPr="00F511D0" w:rsidRDefault="007E1F4E">
            <w:pPr>
              <w:spacing w:line="288" w:lineRule="auto"/>
              <w:jc w:val="center"/>
              <w:rPr>
                <w:rFonts w:ascii="宋体" w:eastAsia="宋体" w:hAnsi="宋体"/>
                <w:sz w:val="21"/>
                <w:szCs w:val="21"/>
              </w:rPr>
            </w:pPr>
          </w:p>
        </w:tc>
      </w:tr>
    </w:tbl>
    <w:p w:rsidR="007E1F4E" w:rsidRPr="00F511D0" w:rsidRDefault="00CA4E76">
      <w:pPr>
        <w:ind w:firstLineChars="85" w:firstLine="178"/>
        <w:rPr>
          <w:rFonts w:ascii="宋体" w:eastAsia="宋体" w:hAnsi="宋体"/>
          <w:sz w:val="21"/>
          <w:szCs w:val="21"/>
        </w:rPr>
      </w:pPr>
      <w:r w:rsidRPr="00F511D0">
        <w:rPr>
          <w:rFonts w:ascii="宋体" w:eastAsia="宋体" w:hAnsi="宋体" w:hint="eastAsia"/>
          <w:sz w:val="21"/>
          <w:szCs w:val="21"/>
        </w:rPr>
        <w:t>附有关证明文件（复印件加盖公章）</w:t>
      </w:r>
    </w:p>
    <w:p w:rsidR="007E1F4E" w:rsidRPr="00F511D0" w:rsidRDefault="00CA4E76">
      <w:pPr>
        <w:ind w:firstLineChars="85" w:firstLine="178"/>
        <w:rPr>
          <w:rFonts w:ascii="宋体" w:eastAsia="宋体" w:hAnsi="宋体"/>
          <w:sz w:val="21"/>
          <w:szCs w:val="21"/>
        </w:rPr>
      </w:pPr>
      <w:r w:rsidRPr="00F511D0">
        <w:rPr>
          <w:rFonts w:ascii="宋体" w:eastAsia="宋体" w:hAnsi="宋体" w:hint="eastAsia"/>
          <w:sz w:val="21"/>
          <w:szCs w:val="21"/>
        </w:rPr>
        <w:t>投标人代表签字：</w:t>
      </w:r>
    </w:p>
    <w:p w:rsidR="007E1F4E" w:rsidRPr="00F511D0" w:rsidRDefault="00CA4E76">
      <w:pPr>
        <w:ind w:firstLineChars="85" w:firstLine="178"/>
        <w:rPr>
          <w:rFonts w:ascii="宋体" w:eastAsia="宋体" w:hAnsi="宋体"/>
          <w:sz w:val="21"/>
          <w:szCs w:val="21"/>
        </w:rPr>
      </w:pPr>
      <w:r w:rsidRPr="00F511D0">
        <w:rPr>
          <w:rFonts w:ascii="宋体" w:eastAsia="宋体" w:hAnsi="宋体" w:hint="eastAsia"/>
          <w:sz w:val="21"/>
          <w:szCs w:val="21"/>
        </w:rPr>
        <w:t>投标人盖章：</w:t>
      </w:r>
    </w:p>
    <w:p w:rsidR="007E1F4E" w:rsidRPr="00F511D0" w:rsidRDefault="00CA4E76">
      <w:pPr>
        <w:rPr>
          <w:rFonts w:ascii="宋体" w:eastAsia="宋体" w:hAnsi="宋体"/>
          <w:sz w:val="21"/>
          <w:szCs w:val="21"/>
        </w:rPr>
      </w:pPr>
      <w:r w:rsidRPr="00F511D0">
        <w:rPr>
          <w:rFonts w:ascii="宋体" w:eastAsia="宋体" w:hAnsi="宋体" w:hint="eastAsia"/>
          <w:sz w:val="21"/>
          <w:szCs w:val="21"/>
        </w:rPr>
        <w:t>注：</w:t>
      </w:r>
    </w:p>
    <w:p w:rsidR="007E1F4E" w:rsidRPr="00F511D0" w:rsidRDefault="00CA4E76">
      <w:pPr>
        <w:pStyle w:val="af"/>
        <w:numPr>
          <w:ilvl w:val="0"/>
          <w:numId w:val="39"/>
        </w:numPr>
        <w:ind w:firstLineChars="0"/>
        <w:rPr>
          <w:rFonts w:ascii="宋体" w:eastAsia="宋体" w:hAnsi="宋体"/>
          <w:sz w:val="21"/>
          <w:szCs w:val="21"/>
        </w:rPr>
      </w:pPr>
      <w:r w:rsidRPr="00F511D0">
        <w:rPr>
          <w:rFonts w:ascii="宋体" w:eastAsia="宋体" w:hAnsi="宋体" w:hint="eastAsia"/>
          <w:sz w:val="21"/>
          <w:szCs w:val="21"/>
        </w:rPr>
        <w:t>列入本表人员如要更换，需经采购人书面同意。擅自更换或不到位属违约行为。</w:t>
      </w:r>
    </w:p>
    <w:p w:rsidR="007E1F4E" w:rsidRPr="00F511D0" w:rsidRDefault="00CA4E76">
      <w:pPr>
        <w:pStyle w:val="af"/>
        <w:numPr>
          <w:ilvl w:val="0"/>
          <w:numId w:val="39"/>
        </w:numPr>
        <w:ind w:firstLineChars="0"/>
        <w:rPr>
          <w:rFonts w:ascii="宋体" w:eastAsia="宋体" w:hAnsi="宋体"/>
          <w:sz w:val="21"/>
          <w:szCs w:val="21"/>
        </w:rPr>
      </w:pPr>
      <w:r w:rsidRPr="00F511D0">
        <w:rPr>
          <w:rFonts w:ascii="宋体" w:eastAsia="宋体" w:hAnsi="宋体" w:hint="eastAsia"/>
          <w:sz w:val="21"/>
          <w:szCs w:val="21"/>
        </w:rPr>
        <w:t>该表格为参考格式，投标人可按实际情况自行制订。</w:t>
      </w:r>
    </w:p>
    <w:p w:rsidR="007E1F4E" w:rsidRPr="00F511D0" w:rsidRDefault="007E1F4E">
      <w:pPr>
        <w:adjustRightInd/>
        <w:snapToGrid/>
        <w:spacing w:line="276" w:lineRule="auto"/>
        <w:rPr>
          <w:rFonts w:ascii="宋体" w:eastAsia="宋体" w:hAnsi="宋体"/>
          <w:sz w:val="21"/>
          <w:szCs w:val="21"/>
        </w:rPr>
      </w:pPr>
    </w:p>
    <w:p w:rsidR="007E1F4E" w:rsidRPr="00F511D0" w:rsidRDefault="00CA4E76">
      <w:pPr>
        <w:adjustRightInd/>
        <w:snapToGrid/>
        <w:spacing w:line="276" w:lineRule="auto"/>
        <w:rPr>
          <w:rFonts w:ascii="宋体" w:eastAsia="宋体" w:hAnsi="宋体"/>
        </w:rPr>
      </w:pPr>
      <w:r w:rsidRPr="00F511D0">
        <w:rPr>
          <w:rFonts w:ascii="宋体" w:eastAsia="宋体" w:hAnsi="宋体"/>
        </w:rPr>
        <w:br w:type="page"/>
      </w:r>
    </w:p>
    <w:p w:rsidR="007E1F4E" w:rsidRPr="00F511D0" w:rsidRDefault="00CA4E76">
      <w:pPr>
        <w:pStyle w:val="4"/>
        <w:widowControl w:val="0"/>
        <w:overflowPunct w:val="0"/>
        <w:spacing w:before="0" w:after="0" w:line="240" w:lineRule="auto"/>
        <w:rPr>
          <w:rFonts w:ascii="宋体" w:eastAsia="宋体" w:hAnsi="宋体"/>
          <w:sz w:val="21"/>
          <w:szCs w:val="21"/>
        </w:rPr>
      </w:pPr>
      <w:bookmarkStart w:id="97" w:name="_Toc510171689"/>
      <w:r w:rsidRPr="00F511D0">
        <w:rPr>
          <w:rFonts w:ascii="宋体" w:eastAsia="宋体" w:hAnsi="宋体" w:cs="Times New Roman" w:hint="eastAsia"/>
          <w:sz w:val="21"/>
          <w:szCs w:val="21"/>
        </w:rPr>
        <w:lastRenderedPageBreak/>
        <w:t>附件</w:t>
      </w:r>
      <w:r w:rsidRPr="00F511D0">
        <w:rPr>
          <w:rFonts w:ascii="宋体" w:eastAsia="宋体" w:hAnsi="宋体" w:hint="eastAsia"/>
          <w:sz w:val="21"/>
          <w:szCs w:val="21"/>
        </w:rPr>
        <w:t>14</w:t>
      </w:r>
      <w:r w:rsidRPr="00F511D0">
        <w:rPr>
          <w:rFonts w:ascii="宋体" w:eastAsia="宋体" w:hAnsi="宋体" w:cs="Times New Roman" w:hint="eastAsia"/>
          <w:sz w:val="21"/>
          <w:szCs w:val="21"/>
        </w:rPr>
        <w:t>.售后服务方案格式</w:t>
      </w:r>
      <w:bookmarkEnd w:id="97"/>
    </w:p>
    <w:p w:rsidR="007E1F4E" w:rsidRPr="00F511D0" w:rsidRDefault="007E1F4E">
      <w:pPr>
        <w:jc w:val="center"/>
        <w:rPr>
          <w:rFonts w:ascii="宋体" w:eastAsia="宋体" w:hAnsi="宋体"/>
          <w:sz w:val="28"/>
          <w:szCs w:val="28"/>
        </w:rPr>
      </w:pPr>
    </w:p>
    <w:p w:rsidR="007E1F4E" w:rsidRPr="00F511D0" w:rsidRDefault="00CA4E76">
      <w:pPr>
        <w:jc w:val="center"/>
        <w:rPr>
          <w:rFonts w:ascii="宋体" w:eastAsia="宋体" w:hAnsi="宋体" w:cs="Times New Roman"/>
          <w:sz w:val="28"/>
          <w:szCs w:val="28"/>
        </w:rPr>
      </w:pPr>
      <w:r w:rsidRPr="00F511D0">
        <w:rPr>
          <w:rFonts w:ascii="宋体" w:eastAsia="宋体" w:hAnsi="宋体" w:cs="Times New Roman" w:hint="eastAsia"/>
          <w:sz w:val="28"/>
          <w:szCs w:val="28"/>
        </w:rPr>
        <w:t>售后服务方案</w:t>
      </w:r>
    </w:p>
    <w:p w:rsidR="007E1F4E" w:rsidRPr="00F511D0" w:rsidRDefault="007E1F4E">
      <w:pPr>
        <w:spacing w:line="360" w:lineRule="auto"/>
        <w:rPr>
          <w:rFonts w:ascii="宋体" w:eastAsia="宋体" w:hAnsi="宋体" w:cs="Times New Roman"/>
        </w:rPr>
      </w:pPr>
    </w:p>
    <w:p w:rsidR="007E1F4E" w:rsidRPr="00F511D0" w:rsidRDefault="007E1F4E">
      <w:pPr>
        <w:spacing w:line="360" w:lineRule="auto"/>
        <w:rPr>
          <w:rFonts w:ascii="宋体" w:eastAsia="宋体" w:hAnsi="宋体" w:cs="Times New Roman"/>
        </w:rPr>
      </w:pPr>
    </w:p>
    <w:p w:rsidR="007E1F4E" w:rsidRPr="00F511D0" w:rsidRDefault="00CA4E76">
      <w:pPr>
        <w:spacing w:line="360" w:lineRule="auto"/>
        <w:rPr>
          <w:rFonts w:ascii="宋体" w:eastAsia="宋体" w:hAnsi="宋体" w:cs="Times New Roman"/>
          <w:snapToGrid w:val="0"/>
          <w:sz w:val="21"/>
          <w:szCs w:val="21"/>
        </w:rPr>
      </w:pPr>
      <w:r w:rsidRPr="00F511D0">
        <w:rPr>
          <w:rFonts w:ascii="宋体" w:eastAsia="宋体" w:hAnsi="宋体" w:cs="Times New Roman" w:hint="eastAsia"/>
          <w:snapToGrid w:val="0"/>
          <w:sz w:val="21"/>
          <w:szCs w:val="21"/>
        </w:rPr>
        <w:t>自行编写</w:t>
      </w:r>
    </w:p>
    <w:p w:rsidR="007E1F4E" w:rsidRPr="00F511D0" w:rsidRDefault="007E1F4E">
      <w:pPr>
        <w:spacing w:line="360" w:lineRule="auto"/>
        <w:rPr>
          <w:rFonts w:ascii="宋体" w:eastAsia="宋体" w:hAnsi="宋体" w:cs="Times New Roman"/>
          <w:snapToGrid w:val="0"/>
          <w:sz w:val="21"/>
          <w:szCs w:val="21"/>
        </w:rPr>
      </w:pPr>
    </w:p>
    <w:p w:rsidR="007E1F4E" w:rsidRPr="00F511D0" w:rsidRDefault="007E1F4E">
      <w:pPr>
        <w:spacing w:line="360" w:lineRule="auto"/>
        <w:rPr>
          <w:rFonts w:ascii="宋体" w:eastAsia="宋体" w:hAnsi="宋体" w:cs="Times New Roman"/>
          <w:snapToGrid w:val="0"/>
          <w:sz w:val="21"/>
          <w:szCs w:val="21"/>
        </w:rPr>
      </w:pPr>
    </w:p>
    <w:p w:rsidR="007E1F4E" w:rsidRPr="00F511D0" w:rsidRDefault="007E1F4E">
      <w:pPr>
        <w:spacing w:line="360" w:lineRule="auto"/>
        <w:rPr>
          <w:rFonts w:ascii="宋体" w:eastAsia="宋体" w:hAnsi="宋体" w:cs="Times New Roman"/>
          <w:snapToGrid w:val="0"/>
          <w:sz w:val="21"/>
          <w:szCs w:val="21"/>
        </w:rPr>
      </w:pPr>
    </w:p>
    <w:p w:rsidR="007E1F4E" w:rsidRPr="00F511D0" w:rsidRDefault="00CA4E76">
      <w:pPr>
        <w:rPr>
          <w:rFonts w:ascii="宋体" w:eastAsia="宋体" w:hAnsi="宋体" w:cs="Times New Roman"/>
          <w:sz w:val="21"/>
          <w:szCs w:val="21"/>
        </w:rPr>
      </w:pPr>
      <w:r w:rsidRPr="00F511D0">
        <w:rPr>
          <w:rFonts w:ascii="宋体" w:eastAsia="宋体" w:hAnsi="宋体" w:cs="Times New Roman" w:hint="eastAsia"/>
          <w:sz w:val="21"/>
          <w:szCs w:val="21"/>
        </w:rPr>
        <w:t>投标人代表签字：</w:t>
      </w:r>
    </w:p>
    <w:p w:rsidR="007E1F4E" w:rsidRPr="00F511D0" w:rsidRDefault="00CA4E76">
      <w:pPr>
        <w:rPr>
          <w:rFonts w:ascii="宋体" w:eastAsia="宋体" w:hAnsi="宋体" w:cs="Times New Roman"/>
          <w:sz w:val="21"/>
          <w:szCs w:val="21"/>
        </w:rPr>
      </w:pPr>
      <w:r w:rsidRPr="00F511D0">
        <w:rPr>
          <w:rFonts w:ascii="宋体" w:eastAsia="宋体" w:hAnsi="宋体" w:cs="Times New Roman" w:hint="eastAsia"/>
          <w:sz w:val="21"/>
          <w:szCs w:val="21"/>
        </w:rPr>
        <w:t>投标人盖章：</w:t>
      </w:r>
    </w:p>
    <w:p w:rsidR="007E1F4E" w:rsidRPr="00F511D0" w:rsidRDefault="007E1F4E">
      <w:pPr>
        <w:adjustRightInd/>
        <w:snapToGrid/>
        <w:spacing w:line="276" w:lineRule="auto"/>
        <w:rPr>
          <w:rFonts w:ascii="宋体" w:eastAsia="宋体" w:hAnsi="宋体"/>
        </w:rPr>
      </w:pPr>
    </w:p>
    <w:p w:rsidR="007E1F4E" w:rsidRPr="00F511D0" w:rsidRDefault="00CA4E76">
      <w:pPr>
        <w:adjustRightInd/>
        <w:snapToGrid/>
        <w:spacing w:line="276" w:lineRule="auto"/>
        <w:rPr>
          <w:rFonts w:ascii="宋体" w:eastAsia="宋体" w:hAnsi="宋体"/>
        </w:rPr>
      </w:pPr>
      <w:r w:rsidRPr="00F511D0">
        <w:rPr>
          <w:rFonts w:ascii="宋体" w:eastAsia="宋体" w:hAnsi="宋体"/>
        </w:rPr>
        <w:br w:type="page"/>
      </w:r>
    </w:p>
    <w:p w:rsidR="007E1F4E" w:rsidRPr="00F511D0" w:rsidRDefault="00CA4E76">
      <w:pPr>
        <w:pStyle w:val="4"/>
        <w:widowControl w:val="0"/>
        <w:overflowPunct w:val="0"/>
        <w:spacing w:before="0" w:after="0" w:line="240" w:lineRule="auto"/>
        <w:rPr>
          <w:rFonts w:ascii="宋体" w:eastAsia="宋体" w:hAnsi="宋体"/>
          <w:sz w:val="24"/>
        </w:rPr>
      </w:pPr>
      <w:bookmarkStart w:id="98" w:name="_Toc510171690"/>
      <w:r w:rsidRPr="00F511D0">
        <w:rPr>
          <w:rFonts w:ascii="宋体" w:eastAsia="宋体" w:hAnsi="宋体" w:hint="eastAsia"/>
          <w:sz w:val="21"/>
          <w:szCs w:val="21"/>
        </w:rPr>
        <w:lastRenderedPageBreak/>
        <w:t>附件15.在经营活动中没有重大违法记录的书面声明格式</w:t>
      </w:r>
      <w:bookmarkEnd w:id="98"/>
    </w:p>
    <w:p w:rsidR="007E1F4E" w:rsidRPr="00F511D0" w:rsidRDefault="007E1F4E">
      <w:pPr>
        <w:rPr>
          <w:rFonts w:ascii="宋体" w:eastAsia="宋体" w:hAnsi="宋体"/>
        </w:rPr>
      </w:pPr>
    </w:p>
    <w:p w:rsidR="007E1F4E" w:rsidRPr="00F511D0" w:rsidRDefault="00CA4E76">
      <w:pPr>
        <w:jc w:val="center"/>
        <w:rPr>
          <w:rFonts w:ascii="宋体" w:eastAsia="宋体" w:hAnsi="宋体"/>
          <w:sz w:val="28"/>
          <w:szCs w:val="28"/>
        </w:rPr>
      </w:pPr>
      <w:r w:rsidRPr="00F511D0">
        <w:rPr>
          <w:rFonts w:ascii="宋体" w:eastAsia="宋体" w:hAnsi="宋体" w:hint="eastAsia"/>
          <w:sz w:val="28"/>
          <w:szCs w:val="28"/>
        </w:rPr>
        <w:t>在经营活动中没有重大违法记录的书面声明</w:t>
      </w:r>
    </w:p>
    <w:p w:rsidR="007E1F4E" w:rsidRPr="00F511D0" w:rsidRDefault="007E1F4E">
      <w:pPr>
        <w:pStyle w:val="21"/>
        <w:ind w:firstLineChars="0" w:firstLine="0"/>
        <w:jc w:val="center"/>
        <w:rPr>
          <w:rFonts w:ascii="宋体" w:eastAsia="宋体" w:cs="微软雅黑"/>
          <w:b/>
          <w:sz w:val="28"/>
        </w:rPr>
      </w:pPr>
    </w:p>
    <w:p w:rsidR="007E1F4E" w:rsidRPr="00F511D0" w:rsidRDefault="00CA4E76">
      <w:pPr>
        <w:rPr>
          <w:rFonts w:ascii="宋体" w:eastAsia="宋体" w:hAnsi="宋体" w:cs="宋体"/>
          <w:sz w:val="21"/>
          <w:szCs w:val="21"/>
        </w:rPr>
      </w:pPr>
      <w:r w:rsidRPr="00F511D0">
        <w:rPr>
          <w:rFonts w:ascii="宋体" w:eastAsia="宋体" w:hAnsi="宋体" w:cs="宋体" w:hint="eastAsia"/>
          <w:sz w:val="21"/>
          <w:szCs w:val="21"/>
        </w:rPr>
        <w:t>致：广东三方诚信招标有限公司东莞分公司</w:t>
      </w:r>
    </w:p>
    <w:p w:rsidR="007E1F4E" w:rsidRPr="00F511D0" w:rsidRDefault="00CA4E76">
      <w:pPr>
        <w:ind w:firstLineChars="200" w:firstLine="420"/>
        <w:rPr>
          <w:rFonts w:ascii="宋体" w:eastAsia="宋体" w:hAnsi="宋体" w:cs="宋体"/>
          <w:sz w:val="21"/>
          <w:szCs w:val="21"/>
        </w:rPr>
      </w:pPr>
      <w:r w:rsidRPr="00F511D0">
        <w:rPr>
          <w:rFonts w:ascii="宋体" w:eastAsia="宋体" w:hAnsi="宋体" w:cs="宋体" w:hint="eastAsia"/>
          <w:sz w:val="21"/>
          <w:szCs w:val="21"/>
        </w:rPr>
        <w:t>本公司参加</w:t>
      </w:r>
      <w:r w:rsidRPr="00F511D0">
        <w:rPr>
          <w:rFonts w:ascii="宋体" w:eastAsia="宋体" w:hAnsi="宋体" w:cs="宋体" w:hint="eastAsia"/>
          <w:sz w:val="21"/>
          <w:szCs w:val="21"/>
          <w:u w:val="single"/>
        </w:rPr>
        <w:t xml:space="preserve">                 </w:t>
      </w:r>
      <w:r w:rsidRPr="00F511D0">
        <w:rPr>
          <w:rFonts w:ascii="宋体" w:eastAsia="宋体" w:hAnsi="宋体" w:cs="宋体" w:hint="eastAsia"/>
          <w:sz w:val="21"/>
          <w:szCs w:val="21"/>
        </w:rPr>
        <w:t>采购项目（采购编号：</w:t>
      </w:r>
      <w:r w:rsidRPr="00F511D0">
        <w:rPr>
          <w:rFonts w:ascii="宋体" w:eastAsia="宋体" w:hAnsi="宋体" w:cs="宋体" w:hint="eastAsia"/>
          <w:sz w:val="21"/>
          <w:szCs w:val="21"/>
          <w:u w:val="single"/>
        </w:rPr>
        <w:t xml:space="preserve">　　</w:t>
      </w:r>
      <w:proofErr w:type="gramStart"/>
      <w:r w:rsidRPr="00F511D0">
        <w:rPr>
          <w:rFonts w:ascii="宋体" w:eastAsia="宋体" w:hAnsi="宋体" w:cs="宋体" w:hint="eastAsia"/>
          <w:sz w:val="21"/>
          <w:szCs w:val="21"/>
          <w:u w:val="single"/>
        </w:rPr>
        <w:t xml:space="preserve">　　</w:t>
      </w:r>
      <w:proofErr w:type="gramEnd"/>
      <w:r w:rsidRPr="00F511D0">
        <w:rPr>
          <w:rFonts w:ascii="宋体" w:eastAsia="宋体" w:hAnsi="宋体" w:cs="宋体" w:hint="eastAsia"/>
          <w:sz w:val="21"/>
          <w:szCs w:val="21"/>
        </w:rPr>
        <w:t>）的政府采购活动，并声明：</w:t>
      </w:r>
    </w:p>
    <w:p w:rsidR="007E1F4E" w:rsidRPr="00F511D0" w:rsidRDefault="00CA4E76">
      <w:pPr>
        <w:ind w:firstLineChars="200" w:firstLine="420"/>
        <w:rPr>
          <w:rFonts w:ascii="宋体" w:eastAsia="宋体" w:hAnsi="宋体" w:cs="宋体"/>
          <w:sz w:val="21"/>
          <w:szCs w:val="21"/>
        </w:rPr>
      </w:pPr>
      <w:r w:rsidRPr="00F511D0">
        <w:rPr>
          <w:rFonts w:ascii="宋体" w:eastAsia="宋体" w:hAnsi="宋体" w:cs="宋体" w:hint="eastAsia"/>
          <w:sz w:val="21"/>
          <w:szCs w:val="21"/>
        </w:rPr>
        <w:t>本公司参加本采购项目政府采购前三年内在经营活动中没有因违法经营受到刑事处罚或者责令停产停业、吊销许可证或者执照、较大数额罚款等行政处罚。</w:t>
      </w:r>
    </w:p>
    <w:p w:rsidR="007E1F4E" w:rsidRPr="00F511D0" w:rsidRDefault="00CA4E76">
      <w:pPr>
        <w:ind w:firstLineChars="200" w:firstLine="420"/>
        <w:rPr>
          <w:rFonts w:ascii="宋体" w:eastAsia="宋体" w:hAnsi="宋体" w:cs="宋体"/>
          <w:sz w:val="21"/>
          <w:szCs w:val="21"/>
        </w:rPr>
      </w:pPr>
      <w:r w:rsidRPr="00F511D0">
        <w:rPr>
          <w:rFonts w:ascii="宋体" w:eastAsia="宋体" w:hAnsi="宋体" w:cs="宋体" w:hint="eastAsia"/>
          <w:sz w:val="21"/>
          <w:szCs w:val="21"/>
        </w:rPr>
        <w:t xml:space="preserve">    特此声明！</w:t>
      </w:r>
    </w:p>
    <w:p w:rsidR="007E1F4E" w:rsidRPr="00F511D0" w:rsidRDefault="007E1F4E">
      <w:pPr>
        <w:ind w:firstLineChars="200" w:firstLine="420"/>
        <w:rPr>
          <w:rFonts w:ascii="宋体" w:eastAsia="宋体" w:hAnsi="宋体" w:cs="宋体"/>
          <w:sz w:val="21"/>
          <w:szCs w:val="21"/>
        </w:rPr>
      </w:pPr>
    </w:p>
    <w:p w:rsidR="007E1F4E" w:rsidRPr="00F511D0" w:rsidRDefault="007E1F4E">
      <w:pPr>
        <w:ind w:firstLineChars="200" w:firstLine="420"/>
        <w:rPr>
          <w:rFonts w:ascii="宋体" w:eastAsia="宋体" w:hAnsi="宋体" w:cs="宋体"/>
          <w:sz w:val="21"/>
          <w:szCs w:val="21"/>
        </w:rPr>
      </w:pPr>
    </w:p>
    <w:p w:rsidR="007E1F4E" w:rsidRPr="00F511D0" w:rsidRDefault="00CA4E76">
      <w:pPr>
        <w:ind w:firstLineChars="200" w:firstLine="420"/>
        <w:rPr>
          <w:rFonts w:ascii="宋体" w:eastAsia="宋体" w:hAnsi="宋体" w:cs="宋体"/>
          <w:sz w:val="21"/>
          <w:szCs w:val="21"/>
        </w:rPr>
      </w:pPr>
      <w:r w:rsidRPr="00F511D0">
        <w:rPr>
          <w:rFonts w:ascii="宋体" w:eastAsia="宋体" w:hAnsi="宋体" w:cs="宋体" w:hint="eastAsia"/>
          <w:sz w:val="21"/>
          <w:szCs w:val="21"/>
        </w:rPr>
        <w:t>投标人名称（加盖公章）：</w:t>
      </w:r>
    </w:p>
    <w:p w:rsidR="007E1F4E" w:rsidRPr="00F511D0" w:rsidRDefault="00CA4E76">
      <w:pPr>
        <w:ind w:firstLineChars="200" w:firstLine="420"/>
        <w:rPr>
          <w:rFonts w:ascii="宋体" w:eastAsia="宋体" w:hAnsi="宋体" w:cs="宋体"/>
          <w:sz w:val="21"/>
          <w:szCs w:val="21"/>
        </w:rPr>
      </w:pPr>
      <w:r w:rsidRPr="00F511D0">
        <w:rPr>
          <w:rFonts w:ascii="宋体" w:eastAsia="宋体" w:hAnsi="宋体" w:cs="宋体" w:hint="eastAsia"/>
          <w:sz w:val="21"/>
          <w:szCs w:val="21"/>
        </w:rPr>
        <w:t>日期：</w:t>
      </w:r>
    </w:p>
    <w:p w:rsidR="007E1F4E" w:rsidRPr="00F511D0" w:rsidRDefault="007E1F4E">
      <w:pPr>
        <w:rPr>
          <w:rFonts w:ascii="宋体" w:eastAsia="宋体" w:hAnsi="宋体"/>
        </w:rPr>
      </w:pPr>
    </w:p>
    <w:p w:rsidR="007E1F4E" w:rsidRPr="00F511D0" w:rsidRDefault="00CA4E76">
      <w:pPr>
        <w:adjustRightInd/>
        <w:snapToGrid/>
        <w:spacing w:line="276" w:lineRule="auto"/>
        <w:rPr>
          <w:rFonts w:ascii="宋体" w:eastAsia="宋体" w:hAnsi="宋体" w:cstheme="majorBidi"/>
          <w:b/>
          <w:bCs/>
          <w:sz w:val="24"/>
          <w:szCs w:val="28"/>
        </w:rPr>
      </w:pPr>
      <w:bookmarkStart w:id="99" w:name="_Toc417907703"/>
      <w:r w:rsidRPr="00F511D0">
        <w:rPr>
          <w:rFonts w:ascii="宋体" w:eastAsia="宋体" w:hAnsi="宋体"/>
          <w:sz w:val="24"/>
        </w:rPr>
        <w:br w:type="page"/>
      </w:r>
    </w:p>
    <w:p w:rsidR="007E1F4E" w:rsidRPr="00F511D0" w:rsidRDefault="00CA4E76">
      <w:pPr>
        <w:pStyle w:val="4"/>
        <w:widowControl w:val="0"/>
        <w:overflowPunct w:val="0"/>
        <w:spacing w:before="0" w:after="0" w:line="240" w:lineRule="auto"/>
        <w:rPr>
          <w:rFonts w:ascii="宋体" w:eastAsia="宋体" w:hAnsi="宋体"/>
        </w:rPr>
      </w:pPr>
      <w:bookmarkStart w:id="100" w:name="_Toc510171691"/>
      <w:r w:rsidRPr="00F511D0">
        <w:rPr>
          <w:rFonts w:ascii="宋体" w:eastAsia="宋体" w:hAnsi="宋体" w:hint="eastAsia"/>
          <w:sz w:val="21"/>
          <w:szCs w:val="21"/>
        </w:rPr>
        <w:lastRenderedPageBreak/>
        <w:t>附件16. 中小企业声明函（投标人为中小企业时适用）</w:t>
      </w:r>
      <w:bookmarkEnd w:id="99"/>
      <w:bookmarkEnd w:id="100"/>
    </w:p>
    <w:p w:rsidR="007E1F4E" w:rsidRPr="00F511D0" w:rsidRDefault="007E1F4E">
      <w:pPr>
        <w:jc w:val="center"/>
        <w:rPr>
          <w:rFonts w:ascii="宋体" w:eastAsia="宋体" w:hAnsi="宋体" w:cs="微软雅黑"/>
          <w:b/>
          <w:sz w:val="28"/>
          <w:szCs w:val="28"/>
        </w:rPr>
      </w:pPr>
    </w:p>
    <w:p w:rsidR="007E1F4E" w:rsidRPr="00F511D0" w:rsidRDefault="00CA4E76">
      <w:pPr>
        <w:jc w:val="center"/>
        <w:rPr>
          <w:rFonts w:ascii="宋体" w:eastAsia="宋体" w:hAnsi="宋体"/>
          <w:sz w:val="28"/>
          <w:szCs w:val="28"/>
        </w:rPr>
      </w:pPr>
      <w:r w:rsidRPr="00F511D0">
        <w:rPr>
          <w:rFonts w:ascii="宋体" w:eastAsia="宋体" w:hAnsi="宋体" w:hint="eastAsia"/>
          <w:sz w:val="28"/>
          <w:szCs w:val="28"/>
        </w:rPr>
        <w:t>中小企业声明函</w:t>
      </w:r>
    </w:p>
    <w:p w:rsidR="007E1F4E" w:rsidRPr="00F511D0" w:rsidRDefault="00CA4E76">
      <w:pPr>
        <w:ind w:firstLineChars="200" w:firstLine="420"/>
        <w:rPr>
          <w:rFonts w:ascii="宋体" w:eastAsia="宋体" w:hAnsi="宋体"/>
          <w:sz w:val="21"/>
          <w:szCs w:val="21"/>
        </w:rPr>
      </w:pPr>
      <w:r w:rsidRPr="00F511D0">
        <w:rPr>
          <w:rFonts w:ascii="宋体" w:eastAsia="宋体" w:hAnsi="宋体" w:hint="eastAsia"/>
          <w:sz w:val="21"/>
          <w:szCs w:val="21"/>
        </w:rPr>
        <w:t>本公司郑重声明，根据《政府采购促进中小企业发展暂行办法》（财库[2011]181号）的规定，本公司为</w:t>
      </w:r>
      <w:r w:rsidRPr="00F511D0">
        <w:rPr>
          <w:rFonts w:ascii="宋体" w:eastAsia="宋体" w:hAnsi="宋体" w:hint="eastAsia"/>
          <w:sz w:val="21"/>
          <w:szCs w:val="21"/>
          <w:u w:val="single"/>
        </w:rPr>
        <w:t xml:space="preserve">　（请填写：中型、小型、微型）　</w:t>
      </w:r>
      <w:r w:rsidRPr="00F511D0">
        <w:rPr>
          <w:rFonts w:ascii="宋体" w:eastAsia="宋体" w:hAnsi="宋体" w:hint="eastAsia"/>
          <w:sz w:val="21"/>
          <w:szCs w:val="21"/>
        </w:rPr>
        <w:t>企业。即，本公司同时满足以下条件：</w:t>
      </w:r>
    </w:p>
    <w:p w:rsidR="007E1F4E" w:rsidRPr="00F511D0" w:rsidRDefault="00CA4E76">
      <w:pPr>
        <w:ind w:firstLineChars="200" w:firstLine="420"/>
        <w:rPr>
          <w:rFonts w:ascii="宋体" w:eastAsia="宋体" w:hAnsi="宋体"/>
          <w:sz w:val="21"/>
          <w:szCs w:val="21"/>
        </w:rPr>
      </w:pPr>
      <w:r w:rsidRPr="00F511D0">
        <w:rPr>
          <w:rFonts w:ascii="宋体" w:eastAsia="宋体" w:hAnsi="宋体" w:hint="eastAsia"/>
          <w:sz w:val="21"/>
          <w:szCs w:val="21"/>
        </w:rPr>
        <w:t>1、根据《工业和信息化部、国家统计局、国家发展和改革委员会、财政部关于印发中小企业划型标准规定的通知》（工信部联企业[2011]300号）规定的划分标准，本公司为</w:t>
      </w:r>
      <w:r w:rsidRPr="00F511D0">
        <w:rPr>
          <w:rFonts w:ascii="宋体" w:eastAsia="宋体" w:hAnsi="宋体" w:hint="eastAsia"/>
          <w:sz w:val="21"/>
          <w:szCs w:val="21"/>
          <w:u w:val="single"/>
        </w:rPr>
        <w:t xml:space="preserve">　（请填写：中型、小型、微型）　</w:t>
      </w:r>
      <w:r w:rsidRPr="00F511D0">
        <w:rPr>
          <w:rFonts w:ascii="宋体" w:eastAsia="宋体" w:hAnsi="宋体" w:hint="eastAsia"/>
          <w:sz w:val="21"/>
          <w:szCs w:val="21"/>
        </w:rPr>
        <w:t>企业。</w:t>
      </w:r>
    </w:p>
    <w:p w:rsidR="007E1F4E" w:rsidRPr="00F511D0" w:rsidRDefault="00CA4E76">
      <w:pPr>
        <w:ind w:firstLineChars="200" w:firstLine="420"/>
        <w:rPr>
          <w:rFonts w:ascii="宋体" w:eastAsia="宋体" w:hAnsi="宋体"/>
          <w:sz w:val="21"/>
          <w:szCs w:val="21"/>
        </w:rPr>
      </w:pPr>
      <w:r w:rsidRPr="00F511D0">
        <w:rPr>
          <w:rFonts w:ascii="宋体" w:eastAsia="宋体" w:hAnsi="宋体" w:hint="eastAsia"/>
          <w:sz w:val="21"/>
          <w:szCs w:val="21"/>
        </w:rPr>
        <w:t>2、本公司参加</w:t>
      </w:r>
      <w:r w:rsidRPr="00F511D0">
        <w:rPr>
          <w:rFonts w:ascii="宋体" w:eastAsia="宋体" w:hAnsi="宋体" w:hint="eastAsia"/>
          <w:sz w:val="21"/>
          <w:szCs w:val="21"/>
          <w:u w:val="single"/>
        </w:rPr>
        <w:t xml:space="preserve">　　（采购人）　　</w:t>
      </w:r>
      <w:r w:rsidRPr="00F511D0">
        <w:rPr>
          <w:rFonts w:ascii="宋体" w:eastAsia="宋体" w:hAnsi="宋体" w:hint="eastAsia"/>
          <w:sz w:val="21"/>
          <w:szCs w:val="21"/>
        </w:rPr>
        <w:t>的</w:t>
      </w:r>
      <w:r w:rsidRPr="00F511D0">
        <w:rPr>
          <w:rFonts w:ascii="宋体" w:eastAsia="宋体" w:hAnsi="宋体" w:hint="eastAsia"/>
          <w:sz w:val="21"/>
          <w:szCs w:val="21"/>
          <w:u w:val="single"/>
        </w:rPr>
        <w:t xml:space="preserve">　　（采购项目）　　</w:t>
      </w:r>
      <w:r w:rsidRPr="00F511D0">
        <w:rPr>
          <w:rFonts w:ascii="宋体" w:eastAsia="宋体" w:hAnsi="宋体" w:hint="eastAsia"/>
          <w:sz w:val="21"/>
          <w:szCs w:val="21"/>
        </w:rPr>
        <w:t>采购活动提供本企业制造的货物，由本企业承担工程、提供服务，或者提供其他</w:t>
      </w:r>
      <w:r w:rsidRPr="00F511D0">
        <w:rPr>
          <w:rFonts w:ascii="宋体" w:eastAsia="宋体" w:hAnsi="宋体" w:hint="eastAsia"/>
          <w:sz w:val="21"/>
          <w:szCs w:val="21"/>
          <w:u w:val="single"/>
        </w:rPr>
        <w:t xml:space="preserve">　（请填写：中型、小型、微型）　</w:t>
      </w:r>
      <w:r w:rsidRPr="00F511D0">
        <w:rPr>
          <w:rFonts w:ascii="宋体" w:eastAsia="宋体" w:hAnsi="宋体" w:hint="eastAsia"/>
          <w:sz w:val="21"/>
          <w:szCs w:val="21"/>
        </w:rPr>
        <w:t>企业制造的货物。本条所称货物不包括使用大型企业注册商标的货物。</w:t>
      </w:r>
    </w:p>
    <w:p w:rsidR="007E1F4E" w:rsidRPr="00F511D0" w:rsidRDefault="00CA4E76">
      <w:pPr>
        <w:ind w:firstLineChars="200" w:firstLine="420"/>
        <w:rPr>
          <w:rFonts w:ascii="宋体" w:eastAsia="宋体" w:hAnsi="宋体"/>
          <w:sz w:val="21"/>
          <w:szCs w:val="21"/>
        </w:rPr>
      </w:pPr>
      <w:r w:rsidRPr="00F511D0">
        <w:rPr>
          <w:rFonts w:ascii="宋体" w:eastAsia="宋体" w:hAnsi="宋体" w:hint="eastAsia"/>
          <w:sz w:val="21"/>
          <w:szCs w:val="21"/>
        </w:rPr>
        <w:t>本公司对上述声明的真实性负责。如有虚假，将依法承担相应责任。</w:t>
      </w:r>
    </w:p>
    <w:p w:rsidR="007E1F4E" w:rsidRPr="00F511D0" w:rsidRDefault="00CA4E76">
      <w:pPr>
        <w:pStyle w:val="21"/>
        <w:ind w:firstLineChars="0" w:firstLine="0"/>
        <w:rPr>
          <w:rFonts w:ascii="宋体" w:eastAsia="宋体"/>
          <w:sz w:val="21"/>
          <w:szCs w:val="21"/>
        </w:rPr>
      </w:pPr>
      <w:r w:rsidRPr="00F511D0">
        <w:rPr>
          <w:rFonts w:ascii="宋体" w:eastAsia="宋体" w:hint="eastAsia"/>
          <w:sz w:val="21"/>
          <w:szCs w:val="21"/>
        </w:rPr>
        <w:t>投标人名称（加盖公章）：</w:t>
      </w:r>
    </w:p>
    <w:p w:rsidR="007E1F4E" w:rsidRPr="00F511D0" w:rsidRDefault="00CA4E76">
      <w:pPr>
        <w:pStyle w:val="21"/>
        <w:ind w:firstLineChars="0" w:firstLine="0"/>
        <w:rPr>
          <w:rFonts w:ascii="宋体" w:eastAsia="宋体"/>
          <w:sz w:val="21"/>
          <w:szCs w:val="21"/>
        </w:rPr>
      </w:pPr>
      <w:r w:rsidRPr="00F511D0">
        <w:rPr>
          <w:rFonts w:ascii="宋体" w:eastAsia="宋体" w:hint="eastAsia"/>
          <w:sz w:val="21"/>
          <w:szCs w:val="21"/>
        </w:rPr>
        <w:t>日      期：</w:t>
      </w:r>
    </w:p>
    <w:p w:rsidR="007E1F4E" w:rsidRPr="00F511D0" w:rsidRDefault="00CA4E76">
      <w:pPr>
        <w:rPr>
          <w:rFonts w:ascii="宋体" w:eastAsia="宋体" w:hAnsi="宋体"/>
          <w:sz w:val="21"/>
          <w:szCs w:val="21"/>
        </w:rPr>
      </w:pPr>
      <w:r w:rsidRPr="00F511D0">
        <w:rPr>
          <w:rFonts w:ascii="宋体" w:eastAsia="宋体" w:hAnsi="宋体" w:hint="eastAsia"/>
          <w:sz w:val="21"/>
          <w:szCs w:val="21"/>
        </w:rPr>
        <w:t>注：</w:t>
      </w:r>
    </w:p>
    <w:p w:rsidR="007E1F4E" w:rsidRPr="00F511D0" w:rsidRDefault="00CA4E76">
      <w:pPr>
        <w:rPr>
          <w:rFonts w:ascii="宋体" w:eastAsia="宋体" w:hAnsi="宋体"/>
          <w:sz w:val="21"/>
          <w:szCs w:val="21"/>
        </w:rPr>
      </w:pPr>
      <w:r w:rsidRPr="00F511D0">
        <w:rPr>
          <w:rFonts w:ascii="宋体" w:eastAsia="宋体" w:hAnsi="宋体" w:hint="eastAsia"/>
          <w:sz w:val="21"/>
          <w:szCs w:val="21"/>
        </w:rPr>
        <w:t>1、投标人应根据《关于印发中小企业划型标准规定的通知》（工信部联企业[2011]300号）的有关规定提供（中型、小型、微型）企业划分的说明依据。（监狱企业视同小型、微型企业，监狱企业参加政府采购活动时，应当提供由省级以上监狱管理局、戒毒管理局(含新疆生产建设兵团)出具的属于监狱企业的证明文件）</w:t>
      </w:r>
    </w:p>
    <w:p w:rsidR="007E1F4E" w:rsidRPr="00F511D0" w:rsidRDefault="00CA4E76">
      <w:pPr>
        <w:rPr>
          <w:rFonts w:ascii="宋体" w:eastAsia="宋体" w:hAnsi="宋体"/>
          <w:sz w:val="21"/>
          <w:szCs w:val="21"/>
        </w:rPr>
      </w:pPr>
      <w:r w:rsidRPr="00F511D0">
        <w:rPr>
          <w:rFonts w:ascii="宋体" w:eastAsia="宋体" w:hAnsi="宋体" w:hint="eastAsia"/>
          <w:sz w:val="21"/>
          <w:szCs w:val="21"/>
        </w:rPr>
        <w:t>2、小型或微型企业投标时须提交本函并注明企业类型，并按（工信部联企业[2011]300号）规定划型标准提供相应的证明材料，</w:t>
      </w:r>
      <w:proofErr w:type="gramStart"/>
      <w:r w:rsidRPr="00F511D0">
        <w:rPr>
          <w:rFonts w:ascii="宋体" w:eastAsia="宋体" w:hAnsi="宋体" w:hint="eastAsia"/>
          <w:sz w:val="21"/>
          <w:szCs w:val="21"/>
        </w:rPr>
        <w:t>无提供</w:t>
      </w:r>
      <w:proofErr w:type="gramEnd"/>
      <w:r w:rsidRPr="00F511D0">
        <w:rPr>
          <w:rFonts w:ascii="宋体" w:eastAsia="宋体" w:hAnsi="宋体" w:hint="eastAsia"/>
          <w:sz w:val="21"/>
          <w:szCs w:val="21"/>
        </w:rPr>
        <w:t>证明的其小型或微型企业声明无效；</w:t>
      </w:r>
    </w:p>
    <w:p w:rsidR="007E1F4E" w:rsidRPr="00F511D0" w:rsidRDefault="00CA4E76">
      <w:pPr>
        <w:rPr>
          <w:rFonts w:ascii="宋体" w:eastAsia="宋体" w:hAnsi="宋体"/>
          <w:sz w:val="21"/>
          <w:szCs w:val="21"/>
        </w:rPr>
      </w:pPr>
      <w:r w:rsidRPr="00F511D0">
        <w:rPr>
          <w:rFonts w:ascii="宋体" w:eastAsia="宋体" w:hAnsi="宋体" w:hint="eastAsia"/>
          <w:sz w:val="21"/>
          <w:szCs w:val="21"/>
        </w:rPr>
        <w:t>3、若投标人不属于规定的中小企业范围，或提供的产品不是中小企业制造的，请勿提交。</w:t>
      </w:r>
    </w:p>
    <w:p w:rsidR="007E1F4E" w:rsidRPr="00F511D0" w:rsidRDefault="00CA4E76">
      <w:pPr>
        <w:rPr>
          <w:rFonts w:ascii="宋体" w:eastAsia="宋体" w:hAnsi="宋体"/>
          <w:sz w:val="21"/>
          <w:szCs w:val="21"/>
        </w:rPr>
      </w:pPr>
      <w:r w:rsidRPr="00F511D0">
        <w:rPr>
          <w:rFonts w:ascii="宋体" w:eastAsia="宋体" w:hAnsi="宋体" w:hint="eastAsia"/>
          <w:sz w:val="21"/>
          <w:szCs w:val="21"/>
        </w:rPr>
        <w:t>4、投标人应该在《报价明细表》中单独列明属于小型和微型企业产品（货物、承担的工程或者服务）的报价，若投标人只提供《中小企业声明函》但未列明小型或微型企业产品的，在计算价格得分时不予以相应的扣除。</w:t>
      </w:r>
    </w:p>
    <w:p w:rsidR="007E1F4E" w:rsidRPr="00F511D0" w:rsidRDefault="007E1F4E">
      <w:pPr>
        <w:rPr>
          <w:rFonts w:ascii="宋体" w:eastAsia="宋体" w:hAnsi="宋体"/>
          <w:sz w:val="24"/>
        </w:rPr>
      </w:pPr>
    </w:p>
    <w:p w:rsidR="007E1F4E" w:rsidRPr="00F511D0" w:rsidRDefault="007E1F4E">
      <w:pPr>
        <w:rPr>
          <w:rFonts w:ascii="宋体" w:eastAsia="宋体" w:hAnsi="宋体"/>
          <w:sz w:val="24"/>
        </w:rPr>
      </w:pPr>
    </w:p>
    <w:p w:rsidR="007E1F4E" w:rsidRPr="00F511D0" w:rsidRDefault="007E1F4E">
      <w:pPr>
        <w:rPr>
          <w:rFonts w:ascii="宋体" w:eastAsia="宋体" w:hAnsi="宋体"/>
          <w:sz w:val="24"/>
        </w:rPr>
      </w:pPr>
    </w:p>
    <w:p w:rsidR="007E1F4E" w:rsidRPr="00F511D0" w:rsidRDefault="00CA4E76">
      <w:pPr>
        <w:adjustRightInd/>
        <w:snapToGrid/>
        <w:spacing w:line="276" w:lineRule="auto"/>
        <w:rPr>
          <w:rFonts w:ascii="宋体" w:eastAsia="宋体" w:hAnsi="宋体" w:cstheme="majorBidi"/>
          <w:b/>
          <w:bCs/>
          <w:sz w:val="24"/>
          <w:szCs w:val="28"/>
        </w:rPr>
      </w:pPr>
      <w:r w:rsidRPr="00F511D0">
        <w:rPr>
          <w:rFonts w:ascii="宋体" w:eastAsia="宋体" w:hAnsi="宋体"/>
          <w:sz w:val="24"/>
        </w:rPr>
        <w:br w:type="page"/>
      </w:r>
    </w:p>
    <w:p w:rsidR="007E1F4E" w:rsidRPr="00F511D0" w:rsidRDefault="00CA4E76">
      <w:pPr>
        <w:pStyle w:val="4"/>
        <w:widowControl w:val="0"/>
        <w:overflowPunct w:val="0"/>
        <w:spacing w:before="0" w:after="0" w:line="240" w:lineRule="auto"/>
        <w:rPr>
          <w:rFonts w:ascii="宋体" w:eastAsia="宋体" w:hAnsi="宋体"/>
          <w:sz w:val="24"/>
        </w:rPr>
      </w:pPr>
      <w:bookmarkStart w:id="101" w:name="_Toc510171692"/>
      <w:r w:rsidRPr="00F511D0">
        <w:rPr>
          <w:rFonts w:ascii="宋体" w:eastAsia="宋体" w:hAnsi="宋体" w:hint="eastAsia"/>
          <w:sz w:val="21"/>
          <w:szCs w:val="21"/>
        </w:rPr>
        <w:lastRenderedPageBreak/>
        <w:t>附件17.《残疾人福利性单位声明函》（残疾人福利性单位适用）</w:t>
      </w:r>
      <w:bookmarkEnd w:id="101"/>
    </w:p>
    <w:p w:rsidR="007E1F4E" w:rsidRPr="00F511D0" w:rsidRDefault="007E1F4E">
      <w:pPr>
        <w:jc w:val="center"/>
        <w:rPr>
          <w:rFonts w:ascii="宋体" w:eastAsia="宋体" w:hAnsi="宋体"/>
        </w:rPr>
      </w:pPr>
    </w:p>
    <w:p w:rsidR="007E1F4E" w:rsidRPr="00F511D0" w:rsidRDefault="00CA4E76">
      <w:pPr>
        <w:jc w:val="center"/>
        <w:rPr>
          <w:rFonts w:ascii="宋体" w:eastAsia="宋体" w:hAnsi="宋体"/>
          <w:sz w:val="28"/>
          <w:szCs w:val="28"/>
        </w:rPr>
      </w:pPr>
      <w:r w:rsidRPr="00F511D0">
        <w:rPr>
          <w:rFonts w:ascii="宋体" w:eastAsia="宋体" w:hAnsi="宋体" w:hint="eastAsia"/>
          <w:sz w:val="28"/>
          <w:szCs w:val="28"/>
        </w:rPr>
        <w:t>残疾人福利性单位声明函</w:t>
      </w:r>
    </w:p>
    <w:p w:rsidR="007E1F4E" w:rsidRPr="00F511D0" w:rsidRDefault="00CA4E76" w:rsidP="00F511D0">
      <w:pPr>
        <w:spacing w:line="588" w:lineRule="exact"/>
        <w:ind w:firstLineChars="200" w:firstLine="432"/>
        <w:rPr>
          <w:rFonts w:ascii="宋体" w:eastAsia="宋体" w:hAnsi="宋体"/>
          <w:spacing w:val="6"/>
          <w:sz w:val="21"/>
          <w:szCs w:val="21"/>
        </w:rPr>
      </w:pPr>
      <w:r w:rsidRPr="00F511D0">
        <w:rPr>
          <w:rFonts w:ascii="宋体" w:eastAsia="宋体" w:hAnsi="宋体" w:hint="eastAsia"/>
          <w:spacing w:val="6"/>
          <w:sz w:val="21"/>
          <w:szCs w:val="21"/>
        </w:rPr>
        <w:t>本单位郑重声明，根据《财政部 民政部 中国残疾人联合会关于促进残疾人就业政府采购政策的通知》（财库</w:t>
      </w:r>
      <w:r w:rsidRPr="00F511D0">
        <w:rPr>
          <w:rFonts w:ascii="宋体" w:eastAsia="宋体" w:hAnsi="宋体" w:hint="eastAsia"/>
          <w:sz w:val="21"/>
          <w:szCs w:val="21"/>
        </w:rPr>
        <w:t>〔2017〕 141</w:t>
      </w:r>
      <w:r w:rsidRPr="00F511D0">
        <w:rPr>
          <w:rFonts w:ascii="宋体" w:eastAsia="宋体" w:hAnsi="宋体" w:hint="eastAsia"/>
          <w:spacing w:val="6"/>
          <w:sz w:val="21"/>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E1F4E" w:rsidRPr="00F511D0" w:rsidRDefault="00CA4E76" w:rsidP="00F511D0">
      <w:pPr>
        <w:spacing w:line="588" w:lineRule="exact"/>
        <w:ind w:firstLineChars="200" w:firstLine="432"/>
        <w:rPr>
          <w:rFonts w:ascii="宋体" w:eastAsia="宋体" w:hAnsi="宋体"/>
          <w:spacing w:val="6"/>
          <w:sz w:val="21"/>
          <w:szCs w:val="21"/>
        </w:rPr>
      </w:pPr>
      <w:r w:rsidRPr="00F511D0">
        <w:rPr>
          <w:rFonts w:ascii="宋体" w:eastAsia="宋体" w:hAnsi="宋体" w:hint="eastAsia"/>
          <w:spacing w:val="6"/>
          <w:sz w:val="21"/>
          <w:szCs w:val="21"/>
        </w:rPr>
        <w:t>本单位对上述声明的真实性负责。如有虚假，将依法承担相应责任。</w:t>
      </w:r>
    </w:p>
    <w:p w:rsidR="007E1F4E" w:rsidRPr="00F511D0" w:rsidRDefault="007E1F4E">
      <w:pPr>
        <w:spacing w:line="588" w:lineRule="exact"/>
        <w:rPr>
          <w:rFonts w:ascii="宋体" w:eastAsia="宋体" w:hAnsi="宋体"/>
          <w:spacing w:val="6"/>
          <w:sz w:val="21"/>
          <w:szCs w:val="21"/>
        </w:rPr>
      </w:pPr>
    </w:p>
    <w:p w:rsidR="007E1F4E" w:rsidRPr="00F511D0" w:rsidRDefault="00CA4E76" w:rsidP="00F511D0">
      <w:pPr>
        <w:tabs>
          <w:tab w:val="left" w:pos="4860"/>
        </w:tabs>
        <w:spacing w:line="588" w:lineRule="exact"/>
        <w:ind w:right="1560" w:firstLineChars="200" w:firstLine="432"/>
        <w:jc w:val="center"/>
        <w:rPr>
          <w:rFonts w:ascii="宋体" w:eastAsia="宋体" w:hAnsi="宋体"/>
          <w:spacing w:val="6"/>
          <w:sz w:val="21"/>
          <w:szCs w:val="21"/>
        </w:rPr>
      </w:pPr>
      <w:r w:rsidRPr="00F511D0">
        <w:rPr>
          <w:rFonts w:ascii="宋体" w:eastAsia="宋体" w:hAnsi="宋体" w:hint="eastAsia"/>
          <w:spacing w:val="6"/>
          <w:sz w:val="21"/>
          <w:szCs w:val="21"/>
        </w:rPr>
        <w:t xml:space="preserve">                          单位名称（盖章）：</w:t>
      </w:r>
    </w:p>
    <w:p w:rsidR="007E1F4E" w:rsidRPr="00F511D0" w:rsidRDefault="00CA4E76" w:rsidP="003A490F">
      <w:pPr>
        <w:spacing w:beforeLines="50" w:afterLines="50" w:line="360" w:lineRule="auto"/>
        <w:jc w:val="center"/>
        <w:rPr>
          <w:rFonts w:ascii="宋体" w:eastAsia="宋体" w:hAnsi="宋体"/>
          <w:spacing w:val="6"/>
          <w:sz w:val="21"/>
          <w:szCs w:val="21"/>
        </w:rPr>
      </w:pPr>
      <w:r w:rsidRPr="00F511D0">
        <w:rPr>
          <w:rFonts w:ascii="宋体" w:eastAsia="宋体" w:hAnsi="宋体" w:hint="eastAsia"/>
          <w:spacing w:val="6"/>
          <w:sz w:val="21"/>
          <w:szCs w:val="21"/>
        </w:rPr>
        <w:t xml:space="preserve">                          </w:t>
      </w:r>
      <w:bookmarkStart w:id="102" w:name="_Toc508960153"/>
      <w:bookmarkStart w:id="103" w:name="_Toc510171693"/>
      <w:bookmarkStart w:id="104" w:name="_Toc508898066"/>
      <w:bookmarkStart w:id="105" w:name="_Toc508958703"/>
      <w:bookmarkStart w:id="106" w:name="_Toc509927455"/>
      <w:bookmarkStart w:id="107" w:name="_Toc509844825"/>
      <w:bookmarkStart w:id="108" w:name="_Toc509479530"/>
      <w:r w:rsidRPr="00F511D0">
        <w:rPr>
          <w:rFonts w:ascii="宋体" w:eastAsia="宋体" w:hAnsi="宋体" w:hint="eastAsia"/>
          <w:spacing w:val="6"/>
          <w:sz w:val="21"/>
          <w:szCs w:val="21"/>
        </w:rPr>
        <w:t>日  期：</w:t>
      </w:r>
      <w:bookmarkEnd w:id="102"/>
      <w:bookmarkEnd w:id="103"/>
      <w:bookmarkEnd w:id="104"/>
      <w:bookmarkEnd w:id="105"/>
      <w:bookmarkEnd w:id="106"/>
      <w:bookmarkEnd w:id="107"/>
      <w:bookmarkEnd w:id="108"/>
    </w:p>
    <w:p w:rsidR="007E1F4E" w:rsidRPr="00F511D0" w:rsidRDefault="007E1F4E" w:rsidP="003A490F">
      <w:pPr>
        <w:spacing w:beforeLines="50" w:afterLines="50"/>
        <w:rPr>
          <w:rFonts w:ascii="宋体" w:eastAsia="宋体" w:hAnsi="宋体" w:cs="宋体"/>
          <w:sz w:val="21"/>
          <w:szCs w:val="21"/>
        </w:rPr>
      </w:pPr>
    </w:p>
    <w:p w:rsidR="007E1F4E" w:rsidRPr="00F511D0" w:rsidRDefault="00CA4E76" w:rsidP="003A490F">
      <w:pPr>
        <w:spacing w:beforeLines="50" w:afterLines="50"/>
        <w:rPr>
          <w:rFonts w:ascii="宋体" w:eastAsia="宋体" w:hAnsi="宋体"/>
          <w:bCs/>
          <w:sz w:val="21"/>
          <w:szCs w:val="21"/>
        </w:rPr>
      </w:pPr>
      <w:bookmarkStart w:id="109" w:name="_Toc510171694"/>
      <w:bookmarkStart w:id="110" w:name="_Toc508898067"/>
      <w:bookmarkStart w:id="111" w:name="_Toc508958704"/>
      <w:bookmarkStart w:id="112" w:name="_Toc508960154"/>
      <w:bookmarkStart w:id="113" w:name="_Toc509479531"/>
      <w:bookmarkStart w:id="114" w:name="_Toc509844826"/>
      <w:bookmarkStart w:id="115" w:name="_Toc509927456"/>
      <w:r w:rsidRPr="00F511D0">
        <w:rPr>
          <w:rFonts w:ascii="宋体" w:eastAsia="宋体" w:hAnsi="宋体" w:hint="eastAsia"/>
          <w:bCs/>
          <w:sz w:val="21"/>
          <w:szCs w:val="21"/>
        </w:rPr>
        <w:t>注：（1）符合《财政部 民政部 中国残疾人联合会关于促进残疾人就业政府采购政策的通知》（财库〔2017〕 141号）规定条件的残疾人福利性单位应当提供《残疾人福利性单位声明函》。</w:t>
      </w:r>
      <w:bookmarkEnd w:id="109"/>
      <w:bookmarkEnd w:id="110"/>
      <w:bookmarkEnd w:id="111"/>
      <w:bookmarkEnd w:id="112"/>
      <w:bookmarkEnd w:id="113"/>
      <w:bookmarkEnd w:id="114"/>
      <w:bookmarkEnd w:id="115"/>
    </w:p>
    <w:p w:rsidR="007E1F4E" w:rsidRPr="00F511D0" w:rsidRDefault="00CA4E76" w:rsidP="003A490F">
      <w:pPr>
        <w:spacing w:beforeLines="50" w:afterLines="50"/>
        <w:rPr>
          <w:rFonts w:ascii="宋体" w:eastAsia="宋体" w:hAnsi="宋体"/>
          <w:bCs/>
          <w:sz w:val="21"/>
          <w:szCs w:val="21"/>
        </w:rPr>
      </w:pPr>
      <w:bookmarkStart w:id="116" w:name="_Toc508960155"/>
      <w:bookmarkStart w:id="117" w:name="_Toc509479532"/>
      <w:bookmarkStart w:id="118" w:name="_Toc509844827"/>
      <w:bookmarkStart w:id="119" w:name="_Toc509927457"/>
      <w:bookmarkStart w:id="120" w:name="_Toc510171695"/>
      <w:bookmarkStart w:id="121" w:name="_Toc508898068"/>
      <w:bookmarkStart w:id="122" w:name="_Toc508958705"/>
      <w:r w:rsidRPr="00F511D0">
        <w:rPr>
          <w:rFonts w:ascii="宋体" w:eastAsia="宋体" w:hAnsi="宋体" w:hint="eastAsia"/>
          <w:bCs/>
          <w:sz w:val="21"/>
          <w:szCs w:val="21"/>
        </w:rPr>
        <w:t>（2）中标人为残疾人福利性单位的，采购代理机构将随中标结果同时公告其《残疾人福利性单位声明函》，接受社会监督。</w:t>
      </w:r>
      <w:bookmarkEnd w:id="116"/>
      <w:bookmarkEnd w:id="117"/>
      <w:bookmarkEnd w:id="118"/>
      <w:bookmarkEnd w:id="119"/>
      <w:bookmarkEnd w:id="120"/>
      <w:bookmarkEnd w:id="121"/>
      <w:bookmarkEnd w:id="122"/>
    </w:p>
    <w:p w:rsidR="007E1F4E" w:rsidRPr="00F511D0" w:rsidRDefault="00CA4E76" w:rsidP="003A490F">
      <w:pPr>
        <w:spacing w:beforeLines="50" w:afterLines="50"/>
        <w:rPr>
          <w:rFonts w:ascii="宋体" w:eastAsia="宋体" w:hAnsi="宋体"/>
          <w:bCs/>
          <w:sz w:val="21"/>
          <w:szCs w:val="21"/>
        </w:rPr>
      </w:pPr>
      <w:bookmarkStart w:id="123" w:name="_Toc510171696"/>
      <w:bookmarkStart w:id="124" w:name="_Toc508898069"/>
      <w:bookmarkStart w:id="125" w:name="_Toc508960156"/>
      <w:bookmarkStart w:id="126" w:name="_Toc508958706"/>
      <w:bookmarkStart w:id="127" w:name="_Toc509479533"/>
      <w:bookmarkStart w:id="128" w:name="_Toc509844828"/>
      <w:bookmarkStart w:id="129" w:name="_Toc509927458"/>
      <w:r w:rsidRPr="00F511D0">
        <w:rPr>
          <w:rFonts w:ascii="宋体" w:eastAsia="宋体" w:hAnsi="宋体" w:hint="eastAsia"/>
          <w:bCs/>
          <w:sz w:val="21"/>
          <w:szCs w:val="21"/>
        </w:rPr>
        <w:t>（3）投标人提供的《残疾人福利性单位声明函》与事实不符的，依照《政府采购法》第七十七条第一款的规定追究法律责任。</w:t>
      </w:r>
      <w:bookmarkEnd w:id="123"/>
      <w:bookmarkEnd w:id="124"/>
      <w:bookmarkEnd w:id="125"/>
      <w:bookmarkEnd w:id="126"/>
      <w:bookmarkEnd w:id="127"/>
      <w:bookmarkEnd w:id="128"/>
      <w:bookmarkEnd w:id="129"/>
    </w:p>
    <w:p w:rsidR="007E1F4E" w:rsidRPr="00F511D0" w:rsidRDefault="00CA4E76" w:rsidP="003A490F">
      <w:pPr>
        <w:spacing w:beforeLines="50" w:afterLines="50"/>
        <w:rPr>
          <w:rFonts w:ascii="宋体" w:eastAsia="宋体" w:hAnsi="宋体"/>
          <w:bCs/>
          <w:sz w:val="21"/>
          <w:szCs w:val="21"/>
        </w:rPr>
      </w:pPr>
      <w:bookmarkStart w:id="130" w:name="_Toc509479534"/>
      <w:bookmarkStart w:id="131" w:name="_Toc509844829"/>
      <w:bookmarkStart w:id="132" w:name="_Toc509927459"/>
      <w:bookmarkStart w:id="133" w:name="_Toc510171697"/>
      <w:bookmarkStart w:id="134" w:name="_Toc508898070"/>
      <w:bookmarkStart w:id="135" w:name="_Toc508958707"/>
      <w:bookmarkStart w:id="136" w:name="_Toc508960157"/>
      <w:r w:rsidRPr="00F511D0">
        <w:rPr>
          <w:rFonts w:ascii="宋体" w:eastAsia="宋体" w:hAnsi="宋体" w:hint="eastAsia"/>
          <w:bCs/>
          <w:sz w:val="21"/>
          <w:szCs w:val="21"/>
        </w:rPr>
        <w:t>（4）残疾人福利性单位视同小型、微型企业，享受评审中价格扣除。残疾人福利性单位属于小型、微型企业的，不重复享受政策。</w:t>
      </w:r>
      <w:bookmarkEnd w:id="130"/>
      <w:bookmarkEnd w:id="131"/>
      <w:bookmarkEnd w:id="132"/>
      <w:bookmarkEnd w:id="133"/>
      <w:bookmarkEnd w:id="134"/>
      <w:bookmarkEnd w:id="135"/>
      <w:bookmarkEnd w:id="136"/>
    </w:p>
    <w:p w:rsidR="007E1F4E" w:rsidRPr="00F511D0" w:rsidRDefault="007E1F4E">
      <w:pPr>
        <w:rPr>
          <w:rFonts w:ascii="宋体" w:eastAsia="宋体" w:hAnsi="宋体"/>
          <w:sz w:val="24"/>
        </w:rPr>
      </w:pPr>
    </w:p>
    <w:p w:rsidR="007E1F4E" w:rsidRPr="00F511D0" w:rsidRDefault="007E1F4E">
      <w:pPr>
        <w:adjustRightInd/>
        <w:snapToGrid/>
        <w:spacing w:line="276" w:lineRule="auto"/>
        <w:rPr>
          <w:rFonts w:ascii="宋体" w:eastAsia="宋体" w:hAnsi="宋体" w:cstheme="majorBidi"/>
          <w:b/>
          <w:bCs/>
          <w:sz w:val="24"/>
          <w:szCs w:val="28"/>
        </w:rPr>
      </w:pPr>
    </w:p>
    <w:sectPr w:rsidR="007E1F4E" w:rsidRPr="00F511D0" w:rsidSect="007E1F4E">
      <w:footerReference w:type="default" r:id="rId18"/>
      <w:footerReference w:type="first" r:id="rId19"/>
      <w:pgSz w:w="11906" w:h="16838"/>
      <w:pgMar w:top="1440" w:right="1080" w:bottom="1440" w:left="1080" w:header="708" w:footer="708" w:gutter="0"/>
      <w:pgNumType w:start="1"/>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A40" w:rsidRDefault="00613A40" w:rsidP="007E1F4E">
      <w:pPr>
        <w:spacing w:after="0"/>
      </w:pPr>
      <w:r>
        <w:separator/>
      </w:r>
    </w:p>
  </w:endnote>
  <w:endnote w:type="continuationSeparator" w:id="0">
    <w:p w:rsidR="00613A40" w:rsidRDefault="00613A40" w:rsidP="007E1F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default"/>
    <w:sig w:usb0="00000001" w:usb1="080E0000" w:usb2="00000000" w:usb3="00000000" w:csb0="00040000" w:csb1="00000000"/>
  </w:font>
  <w:font w:name="楷体_GB2312">
    <w:altName w:val="黑体"/>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4E" w:rsidRDefault="007E1F4E">
    <w:pPr>
      <w:pStyle w:val="a8"/>
      <w:jc w:val="center"/>
    </w:pPr>
  </w:p>
  <w:p w:rsidR="007E1F4E" w:rsidRDefault="007E1F4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4E" w:rsidRDefault="007E1F4E">
    <w:pPr>
      <w:pStyle w:val="a8"/>
      <w:jc w:val="center"/>
    </w:pPr>
  </w:p>
  <w:p w:rsidR="007E1F4E" w:rsidRDefault="007E1F4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4114"/>
    </w:sdtPr>
    <w:sdtContent>
      <w:p w:rsidR="007E1F4E" w:rsidRDefault="00CA4E76">
        <w:pPr>
          <w:pStyle w:val="a8"/>
          <w:jc w:val="center"/>
        </w:pPr>
        <w:r>
          <w:rPr>
            <w:rFonts w:hint="eastAsia"/>
          </w:rPr>
          <w:t>第</w:t>
        </w:r>
        <w:sdt>
          <w:sdtPr>
            <w:id w:val="8054115"/>
          </w:sdtPr>
          <w:sdtContent>
            <w:r>
              <w:rPr>
                <w:lang w:val="zh-CN"/>
              </w:rPr>
              <w:t xml:space="preserve"> </w:t>
            </w:r>
            <w:r w:rsidR="00EF3BCC">
              <w:rPr>
                <w:b/>
              </w:rPr>
              <w:fldChar w:fldCharType="begin"/>
            </w:r>
            <w:r>
              <w:rPr>
                <w:b/>
              </w:rPr>
              <w:instrText>PAGE</w:instrText>
            </w:r>
            <w:r w:rsidR="00EF3BCC">
              <w:rPr>
                <w:b/>
              </w:rPr>
              <w:fldChar w:fldCharType="separate"/>
            </w:r>
            <w:r w:rsidR="003A490F">
              <w:rPr>
                <w:b/>
                <w:noProof/>
              </w:rPr>
              <w:t>13</w:t>
            </w:r>
            <w:r w:rsidR="00EF3BCC">
              <w:rPr>
                <w:b/>
              </w:rPr>
              <w:fldChar w:fldCharType="end"/>
            </w:r>
            <w:r>
              <w:rPr>
                <w:rFonts w:hint="eastAsia"/>
                <w:b/>
              </w:rPr>
              <w:t>页</w:t>
            </w:r>
            <w:r>
              <w:rPr>
                <w:rFonts w:hint="eastAsia"/>
                <w:b/>
              </w:rPr>
              <w:t xml:space="preserve">   </w:t>
            </w:r>
            <w:r>
              <w:rPr>
                <w:rFonts w:hint="eastAsia"/>
                <w:b/>
              </w:rPr>
              <w:t>共</w:t>
            </w:r>
            <w:r w:rsidR="00EF3BCC">
              <w:rPr>
                <w:b/>
              </w:rPr>
              <w:fldChar w:fldCharType="begin"/>
            </w:r>
            <w:r>
              <w:rPr>
                <w:rFonts w:hint="eastAsia"/>
                <w:b/>
              </w:rPr>
              <w:instrText>=</w:instrText>
            </w:r>
            <w:r w:rsidR="00EF3BCC">
              <w:rPr>
                <w:b/>
              </w:rPr>
              <w:fldChar w:fldCharType="begin"/>
            </w:r>
            <w:r>
              <w:rPr>
                <w:b/>
              </w:rPr>
              <w:instrText xml:space="preserve"> NUMPAGES </w:instrText>
            </w:r>
            <w:r w:rsidR="00EF3BCC">
              <w:rPr>
                <w:b/>
              </w:rPr>
              <w:fldChar w:fldCharType="separate"/>
            </w:r>
            <w:r w:rsidR="003A490F">
              <w:rPr>
                <w:b/>
                <w:noProof/>
              </w:rPr>
              <w:instrText>78</w:instrText>
            </w:r>
            <w:r w:rsidR="00EF3BCC">
              <w:rPr>
                <w:b/>
              </w:rPr>
              <w:fldChar w:fldCharType="end"/>
            </w:r>
            <w:r>
              <w:rPr>
                <w:rFonts w:hint="eastAsia"/>
                <w:b/>
              </w:rPr>
              <w:instrText>-4</w:instrText>
            </w:r>
            <w:r>
              <w:rPr>
                <w:b/>
              </w:rPr>
              <w:instrText xml:space="preserve"> </w:instrText>
            </w:r>
            <w:r w:rsidR="00EF3BCC">
              <w:rPr>
                <w:b/>
              </w:rPr>
              <w:fldChar w:fldCharType="separate"/>
            </w:r>
            <w:r w:rsidR="003A490F">
              <w:rPr>
                <w:b/>
                <w:noProof/>
              </w:rPr>
              <w:t>74</w:t>
            </w:r>
            <w:r w:rsidR="00EF3BCC">
              <w:rPr>
                <w:b/>
              </w:rPr>
              <w:fldChar w:fldCharType="end"/>
            </w:r>
            <w:r>
              <w:rPr>
                <w:rFonts w:hint="eastAsia"/>
                <w:b/>
              </w:rPr>
              <w:t>页</w:t>
            </w:r>
          </w:sdtContent>
        </w:sdt>
      </w:p>
    </w:sdtContent>
  </w:sdt>
  <w:p w:rsidR="007E1F4E" w:rsidRDefault="007E1F4E">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4120"/>
    </w:sdtPr>
    <w:sdtContent>
      <w:p w:rsidR="007E1F4E" w:rsidRDefault="00CA4E76">
        <w:pPr>
          <w:pStyle w:val="a8"/>
          <w:jc w:val="center"/>
        </w:pPr>
        <w:r>
          <w:rPr>
            <w:rFonts w:hint="eastAsia"/>
          </w:rPr>
          <w:t>第</w:t>
        </w:r>
        <w:sdt>
          <w:sdtPr>
            <w:id w:val="8054121"/>
          </w:sdtPr>
          <w:sdtContent>
            <w:r>
              <w:rPr>
                <w:lang w:val="zh-CN"/>
              </w:rPr>
              <w:t xml:space="preserve"> </w:t>
            </w:r>
            <w:r w:rsidR="00EF3BCC">
              <w:rPr>
                <w:b/>
              </w:rPr>
              <w:fldChar w:fldCharType="begin"/>
            </w:r>
            <w:r>
              <w:rPr>
                <w:b/>
              </w:rPr>
              <w:instrText>PAGE</w:instrText>
            </w:r>
            <w:r w:rsidR="00EF3BCC">
              <w:rPr>
                <w:b/>
              </w:rPr>
              <w:fldChar w:fldCharType="separate"/>
            </w:r>
            <w:r w:rsidR="003A490F">
              <w:rPr>
                <w:b/>
                <w:noProof/>
              </w:rPr>
              <w:t>1</w:t>
            </w:r>
            <w:r w:rsidR="00EF3BCC">
              <w:rPr>
                <w:b/>
              </w:rPr>
              <w:fldChar w:fldCharType="end"/>
            </w:r>
            <w:r>
              <w:rPr>
                <w:rFonts w:hint="eastAsia"/>
                <w:b/>
              </w:rPr>
              <w:t>页</w:t>
            </w:r>
            <w:r>
              <w:rPr>
                <w:rFonts w:hint="eastAsia"/>
                <w:b/>
              </w:rPr>
              <w:t xml:space="preserve">   </w:t>
            </w:r>
            <w:r>
              <w:rPr>
                <w:rFonts w:hint="eastAsia"/>
                <w:b/>
              </w:rPr>
              <w:t>共</w:t>
            </w:r>
            <w:r w:rsidR="00EF3BCC">
              <w:rPr>
                <w:b/>
              </w:rPr>
              <w:fldChar w:fldCharType="begin"/>
            </w:r>
            <w:r>
              <w:rPr>
                <w:rFonts w:hint="eastAsia"/>
                <w:b/>
              </w:rPr>
              <w:instrText>=</w:instrText>
            </w:r>
            <w:r w:rsidR="00EF3BCC">
              <w:rPr>
                <w:b/>
              </w:rPr>
              <w:fldChar w:fldCharType="begin"/>
            </w:r>
            <w:r>
              <w:rPr>
                <w:b/>
              </w:rPr>
              <w:instrText xml:space="preserve"> NUMPAGES </w:instrText>
            </w:r>
            <w:r w:rsidR="00EF3BCC">
              <w:rPr>
                <w:b/>
              </w:rPr>
              <w:fldChar w:fldCharType="separate"/>
            </w:r>
            <w:r w:rsidR="003A490F">
              <w:rPr>
                <w:b/>
                <w:noProof/>
              </w:rPr>
              <w:instrText>78</w:instrText>
            </w:r>
            <w:r w:rsidR="00EF3BCC">
              <w:rPr>
                <w:b/>
              </w:rPr>
              <w:fldChar w:fldCharType="end"/>
            </w:r>
            <w:r>
              <w:rPr>
                <w:rFonts w:hint="eastAsia"/>
                <w:b/>
              </w:rPr>
              <w:instrText>-4</w:instrText>
            </w:r>
            <w:r>
              <w:rPr>
                <w:b/>
              </w:rPr>
              <w:instrText xml:space="preserve"> </w:instrText>
            </w:r>
            <w:r w:rsidR="00EF3BCC">
              <w:rPr>
                <w:b/>
              </w:rPr>
              <w:fldChar w:fldCharType="separate"/>
            </w:r>
            <w:r w:rsidR="003A490F">
              <w:rPr>
                <w:b/>
                <w:noProof/>
              </w:rPr>
              <w:t>74</w:t>
            </w:r>
            <w:r w:rsidR="00EF3BCC">
              <w:rPr>
                <w:b/>
              </w:rPr>
              <w:fldChar w:fldCharType="end"/>
            </w:r>
            <w:r>
              <w:rPr>
                <w:rFonts w:hint="eastAsia"/>
                <w:b/>
              </w:rPr>
              <w:t>页</w:t>
            </w:r>
          </w:sdtContent>
        </w:sdt>
      </w:p>
    </w:sdtContent>
  </w:sdt>
  <w:p w:rsidR="007E1F4E" w:rsidRDefault="007E1F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A40" w:rsidRDefault="00613A40" w:rsidP="007E1F4E">
      <w:pPr>
        <w:spacing w:after="0"/>
      </w:pPr>
      <w:r>
        <w:separator/>
      </w:r>
    </w:p>
  </w:footnote>
  <w:footnote w:type="continuationSeparator" w:id="0">
    <w:p w:rsidR="00613A40" w:rsidRDefault="00613A40" w:rsidP="007E1F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4E" w:rsidRDefault="00CA4E76">
    <w:pPr>
      <w:pStyle w:val="a9"/>
      <w:jc w:val="left"/>
    </w:pPr>
    <w:r>
      <w:rPr>
        <w:rFonts w:hint="eastAsia"/>
      </w:rPr>
      <w:t>东莞市政府采购公开招标文件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left" w:pos="0"/>
        </w:tabs>
        <w:ind w:left="0" w:firstLine="420"/>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59B3369"/>
    <w:multiLevelType w:val="multilevel"/>
    <w:tmpl w:val="059B3369"/>
    <w:lvl w:ilvl="0">
      <w:start w:val="2"/>
      <w:numFmt w:val="decimal"/>
      <w:lvlText w:val="%1"/>
      <w:lvlJc w:val="left"/>
      <w:pPr>
        <w:tabs>
          <w:tab w:val="left" w:pos="540"/>
        </w:tabs>
        <w:ind w:left="540" w:hanging="540"/>
      </w:pPr>
      <w:rPr>
        <w:rFonts w:cs="Times New Roman" w:hint="default"/>
      </w:rPr>
    </w:lvl>
    <w:lvl w:ilvl="1">
      <w:start w:val="1"/>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
    <w:nsid w:val="0C3E4C5E"/>
    <w:multiLevelType w:val="multilevel"/>
    <w:tmpl w:val="0C3E4C5E"/>
    <w:lvl w:ilvl="0">
      <w:start w:val="1"/>
      <w:numFmt w:val="decimal"/>
      <w:lvlText w:val="%1"/>
      <w:lvlJc w:val="left"/>
      <w:pPr>
        <w:tabs>
          <w:tab w:val="left" w:pos="480"/>
        </w:tabs>
        <w:ind w:left="480" w:hanging="480"/>
      </w:pPr>
      <w:rPr>
        <w:rFonts w:cs="Times New Roman"/>
      </w:rPr>
    </w:lvl>
    <w:lvl w:ilvl="1">
      <w:start w:val="1"/>
      <w:numFmt w:val="decimal"/>
      <w:isLgl/>
      <w:lvlText w:val="%1.%2"/>
      <w:lvlJc w:val="left"/>
      <w:pPr>
        <w:tabs>
          <w:tab w:val="left" w:pos="360"/>
        </w:tabs>
        <w:ind w:left="360" w:hanging="360"/>
      </w:pPr>
      <w:rPr>
        <w:rFonts w:cs="Times New Roman"/>
      </w:rPr>
    </w:lvl>
    <w:lvl w:ilvl="2">
      <w:start w:val="1"/>
      <w:numFmt w:val="decimal"/>
      <w:isLgl/>
      <w:lvlText w:val="%1.%2.%3"/>
      <w:lvlJc w:val="left"/>
      <w:pPr>
        <w:tabs>
          <w:tab w:val="left" w:pos="720"/>
        </w:tabs>
        <w:ind w:left="720" w:hanging="720"/>
      </w:pPr>
      <w:rPr>
        <w:rFonts w:cs="Times New Roman"/>
      </w:rPr>
    </w:lvl>
    <w:lvl w:ilvl="3">
      <w:start w:val="1"/>
      <w:numFmt w:val="decimal"/>
      <w:isLgl/>
      <w:lvlText w:val="%1.%2.%3.%4"/>
      <w:lvlJc w:val="left"/>
      <w:pPr>
        <w:tabs>
          <w:tab w:val="left" w:pos="1080"/>
        </w:tabs>
        <w:ind w:left="1080" w:hanging="1080"/>
      </w:pPr>
      <w:rPr>
        <w:rFonts w:cs="Times New Roman"/>
      </w:rPr>
    </w:lvl>
    <w:lvl w:ilvl="4">
      <w:start w:val="1"/>
      <w:numFmt w:val="decimal"/>
      <w:isLgl/>
      <w:lvlText w:val="%1.%2.%3.%4.%5"/>
      <w:lvlJc w:val="left"/>
      <w:pPr>
        <w:tabs>
          <w:tab w:val="left" w:pos="1080"/>
        </w:tabs>
        <w:ind w:left="1080" w:hanging="1080"/>
      </w:pPr>
      <w:rPr>
        <w:rFonts w:cs="Times New Roman"/>
      </w:rPr>
    </w:lvl>
    <w:lvl w:ilvl="5">
      <w:start w:val="1"/>
      <w:numFmt w:val="decimal"/>
      <w:isLgl/>
      <w:lvlText w:val="%1.%2.%3.%4.%5.%6"/>
      <w:lvlJc w:val="left"/>
      <w:pPr>
        <w:tabs>
          <w:tab w:val="left" w:pos="1440"/>
        </w:tabs>
        <w:ind w:left="1440" w:hanging="1440"/>
      </w:pPr>
      <w:rPr>
        <w:rFonts w:cs="Times New Roman"/>
      </w:rPr>
    </w:lvl>
    <w:lvl w:ilvl="6">
      <w:start w:val="1"/>
      <w:numFmt w:val="decimal"/>
      <w:isLgl/>
      <w:lvlText w:val="%1.%2.%3.%4.%5.%6.%7"/>
      <w:lvlJc w:val="left"/>
      <w:pPr>
        <w:tabs>
          <w:tab w:val="left" w:pos="1800"/>
        </w:tabs>
        <w:ind w:left="1800" w:hanging="1800"/>
      </w:pPr>
      <w:rPr>
        <w:rFonts w:cs="Times New Roman"/>
      </w:rPr>
    </w:lvl>
    <w:lvl w:ilvl="7">
      <w:start w:val="1"/>
      <w:numFmt w:val="decimal"/>
      <w:isLgl/>
      <w:lvlText w:val="%1.%2.%3.%4.%5.%6.%7.%8"/>
      <w:lvlJc w:val="left"/>
      <w:pPr>
        <w:tabs>
          <w:tab w:val="left" w:pos="1800"/>
        </w:tabs>
        <w:ind w:left="1800" w:hanging="1800"/>
      </w:pPr>
      <w:rPr>
        <w:rFonts w:cs="Times New Roman"/>
      </w:rPr>
    </w:lvl>
    <w:lvl w:ilvl="8">
      <w:start w:val="1"/>
      <w:numFmt w:val="decimal"/>
      <w:isLgl/>
      <w:lvlText w:val="%1.%2.%3.%4.%5.%6.%7.%8.%9"/>
      <w:lvlJc w:val="left"/>
      <w:pPr>
        <w:tabs>
          <w:tab w:val="left" w:pos="2160"/>
        </w:tabs>
        <w:ind w:left="2160" w:hanging="2160"/>
      </w:pPr>
      <w:rPr>
        <w:rFonts w:cs="Times New Roman"/>
      </w:rPr>
    </w:lvl>
  </w:abstractNum>
  <w:abstractNum w:abstractNumId="3">
    <w:nsid w:val="0EC847FC"/>
    <w:multiLevelType w:val="multilevel"/>
    <w:tmpl w:val="0EC847FC"/>
    <w:lvl w:ilvl="0">
      <w:start w:val="1"/>
      <w:numFmt w:val="decimalEnclosedCircle"/>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2C95AAC"/>
    <w:multiLevelType w:val="multilevel"/>
    <w:tmpl w:val="12C95AAC"/>
    <w:lvl w:ilvl="0">
      <w:start w:val="4"/>
      <w:numFmt w:val="decimal"/>
      <w:lvlText w:val="%1"/>
      <w:lvlJc w:val="left"/>
      <w:pPr>
        <w:tabs>
          <w:tab w:val="left" w:pos="420"/>
        </w:tabs>
        <w:ind w:left="420" w:hanging="420"/>
      </w:pPr>
      <w:rPr>
        <w:rFonts w:hint="eastAsia"/>
      </w:rPr>
    </w:lvl>
    <w:lvl w:ilvl="1">
      <w:start w:val="2"/>
      <w:numFmt w:val="decimal"/>
      <w:lvlText w:val="%1.%2"/>
      <w:lvlJc w:val="left"/>
      <w:pPr>
        <w:tabs>
          <w:tab w:val="left" w:pos="630"/>
        </w:tabs>
        <w:ind w:left="630" w:hanging="420"/>
      </w:pPr>
      <w:rPr>
        <w:rFonts w:hint="eastAsia"/>
      </w:rPr>
    </w:lvl>
    <w:lvl w:ilvl="2">
      <w:start w:val="1"/>
      <w:numFmt w:val="decimal"/>
      <w:lvlText w:val="%1.4.%3"/>
      <w:lvlJc w:val="left"/>
      <w:pPr>
        <w:tabs>
          <w:tab w:val="left" w:pos="1140"/>
        </w:tabs>
        <w:ind w:left="1140" w:hanging="720"/>
      </w:pPr>
      <w:rPr>
        <w:rFonts w:hint="eastAsia"/>
      </w:rPr>
    </w:lvl>
    <w:lvl w:ilvl="3">
      <w:start w:val="1"/>
      <w:numFmt w:val="decimal"/>
      <w:lvlText w:val="%1.%2.%3.%4"/>
      <w:lvlJc w:val="left"/>
      <w:pPr>
        <w:tabs>
          <w:tab w:val="left" w:pos="1350"/>
        </w:tabs>
        <w:ind w:left="1350" w:hanging="720"/>
      </w:pPr>
      <w:rPr>
        <w:rFonts w:hint="eastAsia"/>
      </w:rPr>
    </w:lvl>
    <w:lvl w:ilvl="4">
      <w:start w:val="1"/>
      <w:numFmt w:val="decimal"/>
      <w:lvlText w:val="%1.%2.%3.%4.%5"/>
      <w:lvlJc w:val="left"/>
      <w:pPr>
        <w:tabs>
          <w:tab w:val="left" w:pos="1920"/>
        </w:tabs>
        <w:ind w:left="1920" w:hanging="1080"/>
      </w:pPr>
      <w:rPr>
        <w:rFonts w:hint="eastAsia"/>
      </w:rPr>
    </w:lvl>
    <w:lvl w:ilvl="5">
      <w:start w:val="1"/>
      <w:numFmt w:val="decimal"/>
      <w:lvlText w:val="%1.%2.%3.%4.%5.%6"/>
      <w:lvlJc w:val="left"/>
      <w:pPr>
        <w:tabs>
          <w:tab w:val="left" w:pos="2130"/>
        </w:tabs>
        <w:ind w:left="2130" w:hanging="1080"/>
      </w:pPr>
      <w:rPr>
        <w:rFonts w:hint="eastAsia"/>
      </w:rPr>
    </w:lvl>
    <w:lvl w:ilvl="6">
      <w:start w:val="1"/>
      <w:numFmt w:val="decimal"/>
      <w:lvlText w:val="%1.%2.%3.%4.%5.%6.%7"/>
      <w:lvlJc w:val="left"/>
      <w:pPr>
        <w:tabs>
          <w:tab w:val="left" w:pos="2340"/>
        </w:tabs>
        <w:ind w:left="2340" w:hanging="1080"/>
      </w:pPr>
      <w:rPr>
        <w:rFonts w:hint="eastAsia"/>
      </w:rPr>
    </w:lvl>
    <w:lvl w:ilvl="7">
      <w:start w:val="1"/>
      <w:numFmt w:val="decimal"/>
      <w:lvlText w:val="%1.%2.%3.%4.%5.%6.%7.%8"/>
      <w:lvlJc w:val="left"/>
      <w:pPr>
        <w:tabs>
          <w:tab w:val="left" w:pos="2910"/>
        </w:tabs>
        <w:ind w:left="2910" w:hanging="1440"/>
      </w:pPr>
      <w:rPr>
        <w:rFonts w:hint="eastAsia"/>
      </w:rPr>
    </w:lvl>
    <w:lvl w:ilvl="8">
      <w:start w:val="1"/>
      <w:numFmt w:val="decimal"/>
      <w:lvlText w:val="%1.%2.%3.%4.%5.%6.%7.%8.%9"/>
      <w:lvlJc w:val="left"/>
      <w:pPr>
        <w:tabs>
          <w:tab w:val="left" w:pos="3120"/>
        </w:tabs>
        <w:ind w:left="3120" w:hanging="1440"/>
      </w:pPr>
      <w:rPr>
        <w:rFonts w:hint="eastAsia"/>
      </w:rPr>
    </w:lvl>
  </w:abstractNum>
  <w:abstractNum w:abstractNumId="5">
    <w:nsid w:val="13387DFE"/>
    <w:multiLevelType w:val="multilevel"/>
    <w:tmpl w:val="13387DFE"/>
    <w:lvl w:ilvl="0">
      <w:start w:val="1"/>
      <w:numFmt w:val="decimal"/>
      <w:lvlText w:val="%1."/>
      <w:lvlJc w:val="left"/>
      <w:pPr>
        <w:tabs>
          <w:tab w:val="left" w:pos="425"/>
        </w:tabs>
        <w:ind w:left="425" w:hanging="425"/>
      </w:pPr>
      <w:rPr>
        <w:rFonts w:ascii="宋体" w:eastAsia="宋体" w:hAnsi="宋体" w:hint="eastAsia"/>
      </w:rPr>
    </w:lvl>
    <w:lvl w:ilvl="1">
      <w:start w:val="1"/>
      <w:numFmt w:val="decimal"/>
      <w:lvlText w:val="%1.%2."/>
      <w:lvlJc w:val="left"/>
      <w:pPr>
        <w:tabs>
          <w:tab w:val="left" w:pos="567"/>
        </w:tabs>
        <w:ind w:left="567" w:hanging="567"/>
      </w:pPr>
      <w:rPr>
        <w:rFonts w:ascii="宋体" w:eastAsia="宋体" w:hAnsi="宋体" w:hint="eastAsia"/>
        <w:color w:val="auto"/>
      </w:rPr>
    </w:lvl>
    <w:lvl w:ilvl="2">
      <w:start w:val="1"/>
      <w:numFmt w:val="decimal"/>
      <w:lvlText w:val="%1.%2.%3."/>
      <w:lvlJc w:val="left"/>
      <w:pPr>
        <w:tabs>
          <w:tab w:val="left" w:pos="794"/>
        </w:tabs>
        <w:ind w:left="794" w:hanging="794"/>
      </w:pPr>
      <w:rPr>
        <w:rFonts w:ascii="宋体" w:eastAsia="宋体" w:hAnsi="宋体" w:hint="eastAsia"/>
      </w:rPr>
    </w:lvl>
    <w:lvl w:ilvl="3">
      <w:start w:val="1"/>
      <w:numFmt w:val="decimal"/>
      <w:lvlText w:val="%1.%2.%3.%4."/>
      <w:lvlJc w:val="left"/>
      <w:pPr>
        <w:tabs>
          <w:tab w:val="left" w:pos="454"/>
        </w:tabs>
        <w:ind w:left="1021" w:hanging="1021"/>
      </w:pPr>
      <w:rPr>
        <w:rFonts w:ascii="宋体" w:eastAsia="宋体" w:hAnsi="宋体"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13FB4787"/>
    <w:multiLevelType w:val="multilevel"/>
    <w:tmpl w:val="13FB4787"/>
    <w:lvl w:ilvl="0">
      <w:start w:val="5"/>
      <w:numFmt w:val="decimal"/>
      <w:lvlText w:val="%1"/>
      <w:lvlJc w:val="left"/>
      <w:pPr>
        <w:tabs>
          <w:tab w:val="left" w:pos="525"/>
        </w:tabs>
        <w:ind w:left="525" w:hanging="525"/>
      </w:pPr>
      <w:rPr>
        <w:rFonts w:hint="default"/>
      </w:rPr>
    </w:lvl>
    <w:lvl w:ilvl="1">
      <w:start w:val="1"/>
      <w:numFmt w:val="decimal"/>
      <w:lvlText w:val="%1.%2"/>
      <w:lvlJc w:val="left"/>
      <w:pPr>
        <w:tabs>
          <w:tab w:val="left" w:pos="525"/>
        </w:tabs>
        <w:ind w:left="525" w:hanging="52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15DF30AF"/>
    <w:multiLevelType w:val="multilevel"/>
    <w:tmpl w:val="15DF30AF"/>
    <w:lvl w:ilvl="0">
      <w:start w:val="3"/>
      <w:numFmt w:val="decimal"/>
      <w:lvlText w:val="%1"/>
      <w:lvlJc w:val="left"/>
      <w:pPr>
        <w:tabs>
          <w:tab w:val="left" w:pos="525"/>
        </w:tabs>
        <w:ind w:left="525" w:hanging="525"/>
      </w:pPr>
      <w:rPr>
        <w:rFonts w:hint="default"/>
      </w:rPr>
    </w:lvl>
    <w:lvl w:ilvl="1">
      <w:start w:val="1"/>
      <w:numFmt w:val="decimal"/>
      <w:lvlText w:val="%1.%2"/>
      <w:lvlJc w:val="left"/>
      <w:pPr>
        <w:tabs>
          <w:tab w:val="left" w:pos="525"/>
        </w:tabs>
        <w:ind w:left="525" w:hanging="52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194362C8"/>
    <w:multiLevelType w:val="multilevel"/>
    <w:tmpl w:val="194362C8"/>
    <w:lvl w:ilvl="0">
      <w:start w:val="4"/>
      <w:numFmt w:val="decimal"/>
      <w:lvlText w:val="%1"/>
      <w:lvlJc w:val="left"/>
      <w:pPr>
        <w:tabs>
          <w:tab w:val="left" w:pos="420"/>
        </w:tabs>
        <w:ind w:left="420" w:hanging="420"/>
      </w:pPr>
      <w:rPr>
        <w:rFonts w:cs="Times New Roman"/>
      </w:rPr>
    </w:lvl>
    <w:lvl w:ilvl="1">
      <w:start w:val="2"/>
      <w:numFmt w:val="decimal"/>
      <w:lvlText w:val="%1.%2"/>
      <w:lvlJc w:val="left"/>
      <w:pPr>
        <w:tabs>
          <w:tab w:val="left" w:pos="630"/>
        </w:tabs>
        <w:ind w:left="630" w:hanging="420"/>
      </w:pPr>
      <w:rPr>
        <w:rFonts w:cs="Times New Roman"/>
      </w:rPr>
    </w:lvl>
    <w:lvl w:ilvl="2">
      <w:start w:val="1"/>
      <w:numFmt w:val="decimal"/>
      <w:lvlText w:val="%1.3.%3"/>
      <w:lvlJc w:val="left"/>
      <w:pPr>
        <w:tabs>
          <w:tab w:val="left" w:pos="1140"/>
        </w:tabs>
        <w:ind w:left="1140" w:hanging="720"/>
      </w:pPr>
      <w:rPr>
        <w:rFonts w:cs="Times New Roman"/>
      </w:rPr>
    </w:lvl>
    <w:lvl w:ilvl="3">
      <w:start w:val="1"/>
      <w:numFmt w:val="decimal"/>
      <w:lvlText w:val="%1.%2.%3.%4"/>
      <w:lvlJc w:val="left"/>
      <w:pPr>
        <w:tabs>
          <w:tab w:val="left" w:pos="1350"/>
        </w:tabs>
        <w:ind w:left="1350" w:hanging="720"/>
      </w:pPr>
      <w:rPr>
        <w:rFonts w:cs="Times New Roman"/>
      </w:rPr>
    </w:lvl>
    <w:lvl w:ilvl="4">
      <w:start w:val="1"/>
      <w:numFmt w:val="decimal"/>
      <w:lvlText w:val="%1.%2.%3.%4.%5"/>
      <w:lvlJc w:val="left"/>
      <w:pPr>
        <w:tabs>
          <w:tab w:val="left" w:pos="1920"/>
        </w:tabs>
        <w:ind w:left="1920" w:hanging="1080"/>
      </w:pPr>
      <w:rPr>
        <w:rFonts w:cs="Times New Roman"/>
      </w:rPr>
    </w:lvl>
    <w:lvl w:ilvl="5">
      <w:start w:val="1"/>
      <w:numFmt w:val="decimal"/>
      <w:lvlText w:val="%1.%2.%3.%4.%5.%6"/>
      <w:lvlJc w:val="left"/>
      <w:pPr>
        <w:tabs>
          <w:tab w:val="left" w:pos="2130"/>
        </w:tabs>
        <w:ind w:left="2130" w:hanging="1080"/>
      </w:pPr>
      <w:rPr>
        <w:rFonts w:cs="Times New Roman"/>
      </w:rPr>
    </w:lvl>
    <w:lvl w:ilvl="6">
      <w:start w:val="1"/>
      <w:numFmt w:val="decimal"/>
      <w:lvlText w:val="%1.%2.%3.%4.%5.%6.%7"/>
      <w:lvlJc w:val="left"/>
      <w:pPr>
        <w:tabs>
          <w:tab w:val="left" w:pos="2340"/>
        </w:tabs>
        <w:ind w:left="2340" w:hanging="1080"/>
      </w:pPr>
      <w:rPr>
        <w:rFonts w:cs="Times New Roman"/>
      </w:rPr>
    </w:lvl>
    <w:lvl w:ilvl="7">
      <w:start w:val="1"/>
      <w:numFmt w:val="decimal"/>
      <w:lvlText w:val="%1.%2.%3.%4.%5.%6.%7.%8"/>
      <w:lvlJc w:val="left"/>
      <w:pPr>
        <w:tabs>
          <w:tab w:val="left" w:pos="2910"/>
        </w:tabs>
        <w:ind w:left="2910" w:hanging="1440"/>
      </w:pPr>
      <w:rPr>
        <w:rFonts w:cs="Times New Roman"/>
      </w:rPr>
    </w:lvl>
    <w:lvl w:ilvl="8">
      <w:start w:val="1"/>
      <w:numFmt w:val="decimal"/>
      <w:lvlText w:val="%1.%2.%3.%4.%5.%6.%7.%8.%9"/>
      <w:lvlJc w:val="left"/>
      <w:pPr>
        <w:tabs>
          <w:tab w:val="left" w:pos="3120"/>
        </w:tabs>
        <w:ind w:left="3120" w:hanging="1440"/>
      </w:pPr>
      <w:rPr>
        <w:rFonts w:cs="Times New Roman"/>
      </w:rPr>
    </w:lvl>
  </w:abstractNum>
  <w:abstractNum w:abstractNumId="9">
    <w:nsid w:val="1C5D487A"/>
    <w:multiLevelType w:val="multilevel"/>
    <w:tmpl w:val="1C5D487A"/>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1DB024B8"/>
    <w:multiLevelType w:val="multilevel"/>
    <w:tmpl w:val="1DB024B8"/>
    <w:lvl w:ilvl="0">
      <w:start w:val="4"/>
      <w:numFmt w:val="decimal"/>
      <w:lvlText w:val="%1"/>
      <w:lvlJc w:val="left"/>
      <w:pPr>
        <w:tabs>
          <w:tab w:val="left" w:pos="420"/>
        </w:tabs>
        <w:ind w:left="420" w:hanging="420"/>
      </w:pPr>
      <w:rPr>
        <w:rFonts w:cs="Times New Roman"/>
      </w:rPr>
    </w:lvl>
    <w:lvl w:ilvl="1">
      <w:start w:val="2"/>
      <w:numFmt w:val="decimal"/>
      <w:lvlText w:val="%1.%2"/>
      <w:lvlJc w:val="left"/>
      <w:pPr>
        <w:tabs>
          <w:tab w:val="left" w:pos="630"/>
        </w:tabs>
        <w:ind w:left="630" w:hanging="420"/>
      </w:pPr>
      <w:rPr>
        <w:rFonts w:cs="Times New Roman"/>
      </w:rPr>
    </w:lvl>
    <w:lvl w:ilvl="2">
      <w:start w:val="1"/>
      <w:numFmt w:val="decimal"/>
      <w:lvlText w:val="%1.6.%3"/>
      <w:lvlJc w:val="left"/>
      <w:pPr>
        <w:tabs>
          <w:tab w:val="left" w:pos="1140"/>
        </w:tabs>
        <w:ind w:left="1140" w:hanging="720"/>
      </w:pPr>
      <w:rPr>
        <w:rFonts w:cs="Times New Roman"/>
      </w:rPr>
    </w:lvl>
    <w:lvl w:ilvl="3">
      <w:start w:val="1"/>
      <w:numFmt w:val="decimal"/>
      <w:lvlText w:val="%1.%2.%3.%4"/>
      <w:lvlJc w:val="left"/>
      <w:pPr>
        <w:tabs>
          <w:tab w:val="left" w:pos="1350"/>
        </w:tabs>
        <w:ind w:left="1350" w:hanging="720"/>
      </w:pPr>
      <w:rPr>
        <w:rFonts w:cs="Times New Roman"/>
      </w:rPr>
    </w:lvl>
    <w:lvl w:ilvl="4">
      <w:start w:val="1"/>
      <w:numFmt w:val="decimal"/>
      <w:lvlText w:val="%1.%2.%3.%4.%5"/>
      <w:lvlJc w:val="left"/>
      <w:pPr>
        <w:tabs>
          <w:tab w:val="left" w:pos="1920"/>
        </w:tabs>
        <w:ind w:left="1920" w:hanging="1080"/>
      </w:pPr>
      <w:rPr>
        <w:rFonts w:cs="Times New Roman"/>
      </w:rPr>
    </w:lvl>
    <w:lvl w:ilvl="5">
      <w:start w:val="1"/>
      <w:numFmt w:val="decimal"/>
      <w:lvlText w:val="%1.%2.%3.%4.%5.%6"/>
      <w:lvlJc w:val="left"/>
      <w:pPr>
        <w:tabs>
          <w:tab w:val="left" w:pos="2130"/>
        </w:tabs>
        <w:ind w:left="2130" w:hanging="1080"/>
      </w:pPr>
      <w:rPr>
        <w:rFonts w:cs="Times New Roman"/>
      </w:rPr>
    </w:lvl>
    <w:lvl w:ilvl="6">
      <w:start w:val="1"/>
      <w:numFmt w:val="decimal"/>
      <w:lvlText w:val="%1.%2.%3.%4.%5.%6.%7"/>
      <w:lvlJc w:val="left"/>
      <w:pPr>
        <w:tabs>
          <w:tab w:val="left" w:pos="2340"/>
        </w:tabs>
        <w:ind w:left="2340" w:hanging="1080"/>
      </w:pPr>
      <w:rPr>
        <w:rFonts w:cs="Times New Roman"/>
      </w:rPr>
    </w:lvl>
    <w:lvl w:ilvl="7">
      <w:start w:val="1"/>
      <w:numFmt w:val="decimal"/>
      <w:lvlText w:val="%1.%2.%3.%4.%5.%6.%7.%8"/>
      <w:lvlJc w:val="left"/>
      <w:pPr>
        <w:tabs>
          <w:tab w:val="left" w:pos="2910"/>
        </w:tabs>
        <w:ind w:left="2910" w:hanging="1440"/>
      </w:pPr>
      <w:rPr>
        <w:rFonts w:cs="Times New Roman"/>
      </w:rPr>
    </w:lvl>
    <w:lvl w:ilvl="8">
      <w:start w:val="1"/>
      <w:numFmt w:val="decimal"/>
      <w:lvlText w:val="%1.%2.%3.%4.%5.%6.%7.%8.%9"/>
      <w:lvlJc w:val="left"/>
      <w:pPr>
        <w:tabs>
          <w:tab w:val="left" w:pos="3120"/>
        </w:tabs>
        <w:ind w:left="3120" w:hanging="1440"/>
      </w:pPr>
      <w:rPr>
        <w:rFonts w:cs="Times New Roman"/>
      </w:rPr>
    </w:lvl>
  </w:abstractNum>
  <w:abstractNum w:abstractNumId="11">
    <w:nsid w:val="2DF53FC3"/>
    <w:multiLevelType w:val="multilevel"/>
    <w:tmpl w:val="2DF53FC3"/>
    <w:lvl w:ilvl="0">
      <w:start w:val="6"/>
      <w:numFmt w:val="decimal"/>
      <w:lvlText w:val="%1"/>
      <w:lvlJc w:val="left"/>
      <w:pPr>
        <w:tabs>
          <w:tab w:val="left" w:pos="525"/>
        </w:tabs>
        <w:ind w:left="525" w:hanging="525"/>
      </w:pPr>
      <w:rPr>
        <w:rFonts w:hint="default"/>
      </w:rPr>
    </w:lvl>
    <w:lvl w:ilvl="1">
      <w:start w:val="1"/>
      <w:numFmt w:val="decimal"/>
      <w:lvlText w:val="%1.%2"/>
      <w:lvlJc w:val="left"/>
      <w:pPr>
        <w:tabs>
          <w:tab w:val="left" w:pos="525"/>
        </w:tabs>
        <w:ind w:left="525" w:hanging="52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nsid w:val="301D74A9"/>
    <w:multiLevelType w:val="multilevel"/>
    <w:tmpl w:val="301D74A9"/>
    <w:lvl w:ilvl="0">
      <w:start w:val="1"/>
      <w:numFmt w:val="japaneseCounting"/>
      <w:lvlText w:val="%1、"/>
      <w:lvlJc w:val="left"/>
      <w:pPr>
        <w:tabs>
          <w:tab w:val="left" w:pos="885"/>
        </w:tabs>
        <w:ind w:left="885" w:hanging="885"/>
      </w:pPr>
      <w:rPr>
        <w:rFonts w:cs="Times New Roman" w:hint="default"/>
      </w:rPr>
    </w:lvl>
    <w:lvl w:ilvl="1">
      <w:start w:val="1"/>
      <w:numFmt w:val="chineseCountingThousand"/>
      <w:lvlText w:val="(%2)"/>
      <w:lvlJc w:val="left"/>
      <w:pPr>
        <w:tabs>
          <w:tab w:val="left" w:pos="1140"/>
        </w:tabs>
        <w:ind w:left="1140" w:hanging="720"/>
      </w:pPr>
      <w:rPr>
        <w:rFonts w:cs="Times New Roman" w:hint="eastAsia"/>
        <w:sz w:val="21"/>
      </w:rPr>
    </w:lvl>
    <w:lvl w:ilvl="2">
      <w:start w:val="1"/>
      <w:numFmt w:val="decimal"/>
      <w:lvlText w:val="%3、"/>
      <w:lvlJc w:val="left"/>
      <w:pPr>
        <w:tabs>
          <w:tab w:val="left" w:pos="1560"/>
        </w:tabs>
        <w:ind w:left="1560" w:hanging="72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34125CF2"/>
    <w:multiLevelType w:val="multilevel"/>
    <w:tmpl w:val="34125CF2"/>
    <w:lvl w:ilvl="0">
      <w:start w:val="4"/>
      <w:numFmt w:val="decimal"/>
      <w:lvlText w:val="%1"/>
      <w:lvlJc w:val="left"/>
      <w:pPr>
        <w:tabs>
          <w:tab w:val="left" w:pos="420"/>
        </w:tabs>
        <w:ind w:left="420" w:hanging="420"/>
      </w:pPr>
      <w:rPr>
        <w:rFonts w:hint="eastAsia"/>
      </w:rPr>
    </w:lvl>
    <w:lvl w:ilvl="1">
      <w:start w:val="2"/>
      <w:numFmt w:val="decimal"/>
      <w:lvlText w:val="%1.%2"/>
      <w:lvlJc w:val="left"/>
      <w:pPr>
        <w:tabs>
          <w:tab w:val="left" w:pos="630"/>
        </w:tabs>
        <w:ind w:left="630" w:hanging="420"/>
      </w:pPr>
      <w:rPr>
        <w:rFonts w:hint="eastAsia"/>
      </w:rPr>
    </w:lvl>
    <w:lvl w:ilvl="2">
      <w:start w:val="1"/>
      <w:numFmt w:val="decimal"/>
      <w:lvlText w:val="%1.%2.%3"/>
      <w:lvlJc w:val="left"/>
      <w:pPr>
        <w:tabs>
          <w:tab w:val="left" w:pos="1140"/>
        </w:tabs>
        <w:ind w:left="1140" w:hanging="720"/>
      </w:pPr>
      <w:rPr>
        <w:rFonts w:hint="eastAsia"/>
      </w:rPr>
    </w:lvl>
    <w:lvl w:ilvl="3">
      <w:start w:val="1"/>
      <w:numFmt w:val="decimal"/>
      <w:lvlText w:val="%1.%2.%3.%4"/>
      <w:lvlJc w:val="left"/>
      <w:pPr>
        <w:tabs>
          <w:tab w:val="left" w:pos="1350"/>
        </w:tabs>
        <w:ind w:left="1350" w:hanging="720"/>
      </w:pPr>
      <w:rPr>
        <w:rFonts w:hint="eastAsia"/>
      </w:rPr>
    </w:lvl>
    <w:lvl w:ilvl="4">
      <w:start w:val="1"/>
      <w:numFmt w:val="decimal"/>
      <w:lvlText w:val="%1.%2.%3.%4.%5"/>
      <w:lvlJc w:val="left"/>
      <w:pPr>
        <w:tabs>
          <w:tab w:val="left" w:pos="1920"/>
        </w:tabs>
        <w:ind w:left="1920" w:hanging="1080"/>
      </w:pPr>
      <w:rPr>
        <w:rFonts w:hint="eastAsia"/>
      </w:rPr>
    </w:lvl>
    <w:lvl w:ilvl="5">
      <w:start w:val="1"/>
      <w:numFmt w:val="decimal"/>
      <w:lvlText w:val="%1.%2.%3.%4.%5.%6"/>
      <w:lvlJc w:val="left"/>
      <w:pPr>
        <w:tabs>
          <w:tab w:val="left" w:pos="2130"/>
        </w:tabs>
        <w:ind w:left="2130" w:hanging="1080"/>
      </w:pPr>
      <w:rPr>
        <w:rFonts w:hint="eastAsia"/>
      </w:rPr>
    </w:lvl>
    <w:lvl w:ilvl="6">
      <w:start w:val="1"/>
      <w:numFmt w:val="decimal"/>
      <w:lvlText w:val="%1.%2.%3.%4.%5.%6.%7"/>
      <w:lvlJc w:val="left"/>
      <w:pPr>
        <w:tabs>
          <w:tab w:val="left" w:pos="2340"/>
        </w:tabs>
        <w:ind w:left="2340" w:hanging="1080"/>
      </w:pPr>
      <w:rPr>
        <w:rFonts w:hint="eastAsia"/>
      </w:rPr>
    </w:lvl>
    <w:lvl w:ilvl="7">
      <w:start w:val="1"/>
      <w:numFmt w:val="decimal"/>
      <w:lvlText w:val="%1.%2.%3.%4.%5.%6.%7.%8"/>
      <w:lvlJc w:val="left"/>
      <w:pPr>
        <w:tabs>
          <w:tab w:val="left" w:pos="2910"/>
        </w:tabs>
        <w:ind w:left="2910" w:hanging="1440"/>
      </w:pPr>
      <w:rPr>
        <w:rFonts w:hint="eastAsia"/>
      </w:rPr>
    </w:lvl>
    <w:lvl w:ilvl="8">
      <w:start w:val="1"/>
      <w:numFmt w:val="decimal"/>
      <w:lvlText w:val="%1.%2.%3.%4.%5.%6.%7.%8.%9"/>
      <w:lvlJc w:val="left"/>
      <w:pPr>
        <w:tabs>
          <w:tab w:val="left" w:pos="3120"/>
        </w:tabs>
        <w:ind w:left="3120" w:hanging="1440"/>
      </w:pPr>
      <w:rPr>
        <w:rFonts w:hint="eastAsia"/>
      </w:rPr>
    </w:lvl>
  </w:abstractNum>
  <w:abstractNum w:abstractNumId="14">
    <w:nsid w:val="395F3F63"/>
    <w:multiLevelType w:val="multilevel"/>
    <w:tmpl w:val="395F3F63"/>
    <w:lvl w:ilvl="0">
      <w:start w:val="4"/>
      <w:numFmt w:val="decimal"/>
      <w:lvlText w:val="%1"/>
      <w:lvlJc w:val="left"/>
      <w:pPr>
        <w:tabs>
          <w:tab w:val="left" w:pos="420"/>
        </w:tabs>
        <w:ind w:left="420" w:hanging="420"/>
      </w:pPr>
      <w:rPr>
        <w:rFonts w:cs="Times New Roman"/>
      </w:rPr>
    </w:lvl>
    <w:lvl w:ilvl="1">
      <w:start w:val="2"/>
      <w:numFmt w:val="decimal"/>
      <w:lvlText w:val="%1.%2"/>
      <w:lvlJc w:val="left"/>
      <w:pPr>
        <w:tabs>
          <w:tab w:val="left" w:pos="630"/>
        </w:tabs>
        <w:ind w:left="630" w:hanging="420"/>
      </w:pPr>
      <w:rPr>
        <w:rFonts w:cs="Times New Roman"/>
      </w:rPr>
    </w:lvl>
    <w:lvl w:ilvl="2">
      <w:start w:val="1"/>
      <w:numFmt w:val="decimal"/>
      <w:lvlText w:val="%1.4.%3"/>
      <w:lvlJc w:val="left"/>
      <w:pPr>
        <w:tabs>
          <w:tab w:val="left" w:pos="1140"/>
        </w:tabs>
        <w:ind w:left="1140" w:hanging="720"/>
      </w:pPr>
      <w:rPr>
        <w:rFonts w:cs="Times New Roman"/>
      </w:rPr>
    </w:lvl>
    <w:lvl w:ilvl="3">
      <w:start w:val="1"/>
      <w:numFmt w:val="decimal"/>
      <w:lvlText w:val="%1.%2.%3.%4"/>
      <w:lvlJc w:val="left"/>
      <w:pPr>
        <w:tabs>
          <w:tab w:val="left" w:pos="1350"/>
        </w:tabs>
        <w:ind w:left="1350" w:hanging="720"/>
      </w:pPr>
      <w:rPr>
        <w:rFonts w:cs="Times New Roman"/>
      </w:rPr>
    </w:lvl>
    <w:lvl w:ilvl="4">
      <w:start w:val="1"/>
      <w:numFmt w:val="decimal"/>
      <w:lvlText w:val="%1.%2.%3.%4.%5"/>
      <w:lvlJc w:val="left"/>
      <w:pPr>
        <w:tabs>
          <w:tab w:val="left" w:pos="1920"/>
        </w:tabs>
        <w:ind w:left="1920" w:hanging="1080"/>
      </w:pPr>
      <w:rPr>
        <w:rFonts w:cs="Times New Roman"/>
      </w:rPr>
    </w:lvl>
    <w:lvl w:ilvl="5">
      <w:start w:val="1"/>
      <w:numFmt w:val="decimal"/>
      <w:lvlText w:val="%1.%2.%3.%4.%5.%6"/>
      <w:lvlJc w:val="left"/>
      <w:pPr>
        <w:tabs>
          <w:tab w:val="left" w:pos="2130"/>
        </w:tabs>
        <w:ind w:left="2130" w:hanging="1080"/>
      </w:pPr>
      <w:rPr>
        <w:rFonts w:cs="Times New Roman"/>
      </w:rPr>
    </w:lvl>
    <w:lvl w:ilvl="6">
      <w:start w:val="1"/>
      <w:numFmt w:val="decimal"/>
      <w:lvlText w:val="%1.%2.%3.%4.%5.%6.%7"/>
      <w:lvlJc w:val="left"/>
      <w:pPr>
        <w:tabs>
          <w:tab w:val="left" w:pos="2340"/>
        </w:tabs>
        <w:ind w:left="2340" w:hanging="1080"/>
      </w:pPr>
      <w:rPr>
        <w:rFonts w:cs="Times New Roman"/>
      </w:rPr>
    </w:lvl>
    <w:lvl w:ilvl="7">
      <w:start w:val="1"/>
      <w:numFmt w:val="decimal"/>
      <w:lvlText w:val="%1.%2.%3.%4.%5.%6.%7.%8"/>
      <w:lvlJc w:val="left"/>
      <w:pPr>
        <w:tabs>
          <w:tab w:val="left" w:pos="2910"/>
        </w:tabs>
        <w:ind w:left="2910" w:hanging="1440"/>
      </w:pPr>
      <w:rPr>
        <w:rFonts w:cs="Times New Roman"/>
      </w:rPr>
    </w:lvl>
    <w:lvl w:ilvl="8">
      <w:start w:val="1"/>
      <w:numFmt w:val="decimal"/>
      <w:lvlText w:val="%1.%2.%3.%4.%5.%6.%7.%8.%9"/>
      <w:lvlJc w:val="left"/>
      <w:pPr>
        <w:tabs>
          <w:tab w:val="left" w:pos="3120"/>
        </w:tabs>
        <w:ind w:left="3120" w:hanging="1440"/>
      </w:pPr>
      <w:rPr>
        <w:rFonts w:cs="Times New Roman"/>
      </w:rPr>
    </w:lvl>
  </w:abstractNum>
  <w:abstractNum w:abstractNumId="15">
    <w:nsid w:val="3A116CA5"/>
    <w:multiLevelType w:val="multilevel"/>
    <w:tmpl w:val="3A116CA5"/>
    <w:lvl w:ilvl="0">
      <w:start w:val="4"/>
      <w:numFmt w:val="decimal"/>
      <w:lvlText w:val="%1"/>
      <w:lvlJc w:val="left"/>
      <w:pPr>
        <w:tabs>
          <w:tab w:val="left" w:pos="420"/>
        </w:tabs>
        <w:ind w:left="420" w:hanging="420"/>
      </w:pPr>
      <w:rPr>
        <w:rFonts w:hint="eastAsia"/>
      </w:rPr>
    </w:lvl>
    <w:lvl w:ilvl="1">
      <w:start w:val="2"/>
      <w:numFmt w:val="decimal"/>
      <w:lvlText w:val="%1.%2"/>
      <w:lvlJc w:val="left"/>
      <w:pPr>
        <w:tabs>
          <w:tab w:val="left" w:pos="630"/>
        </w:tabs>
        <w:ind w:left="630" w:hanging="420"/>
      </w:pPr>
      <w:rPr>
        <w:rFonts w:hint="eastAsia"/>
      </w:rPr>
    </w:lvl>
    <w:lvl w:ilvl="2">
      <w:start w:val="1"/>
      <w:numFmt w:val="decimal"/>
      <w:lvlText w:val="%1.3.%3"/>
      <w:lvlJc w:val="left"/>
      <w:pPr>
        <w:tabs>
          <w:tab w:val="left" w:pos="1140"/>
        </w:tabs>
        <w:ind w:left="1140" w:hanging="720"/>
      </w:pPr>
      <w:rPr>
        <w:rFonts w:hint="eastAsia"/>
      </w:rPr>
    </w:lvl>
    <w:lvl w:ilvl="3">
      <w:start w:val="1"/>
      <w:numFmt w:val="decimal"/>
      <w:lvlText w:val="%1.%2.%3.%4"/>
      <w:lvlJc w:val="left"/>
      <w:pPr>
        <w:tabs>
          <w:tab w:val="left" w:pos="1350"/>
        </w:tabs>
        <w:ind w:left="1350" w:hanging="720"/>
      </w:pPr>
      <w:rPr>
        <w:rFonts w:hint="eastAsia"/>
      </w:rPr>
    </w:lvl>
    <w:lvl w:ilvl="4">
      <w:start w:val="1"/>
      <w:numFmt w:val="decimal"/>
      <w:lvlText w:val="%1.%2.%3.%4.%5"/>
      <w:lvlJc w:val="left"/>
      <w:pPr>
        <w:tabs>
          <w:tab w:val="left" w:pos="1920"/>
        </w:tabs>
        <w:ind w:left="1920" w:hanging="1080"/>
      </w:pPr>
      <w:rPr>
        <w:rFonts w:hint="eastAsia"/>
      </w:rPr>
    </w:lvl>
    <w:lvl w:ilvl="5">
      <w:start w:val="1"/>
      <w:numFmt w:val="decimal"/>
      <w:lvlText w:val="%1.%2.%3.%4.%5.%6"/>
      <w:lvlJc w:val="left"/>
      <w:pPr>
        <w:tabs>
          <w:tab w:val="left" w:pos="2130"/>
        </w:tabs>
        <w:ind w:left="2130" w:hanging="1080"/>
      </w:pPr>
      <w:rPr>
        <w:rFonts w:hint="eastAsia"/>
      </w:rPr>
    </w:lvl>
    <w:lvl w:ilvl="6">
      <w:start w:val="1"/>
      <w:numFmt w:val="decimal"/>
      <w:lvlText w:val="%1.%2.%3.%4.%5.%6.%7"/>
      <w:lvlJc w:val="left"/>
      <w:pPr>
        <w:tabs>
          <w:tab w:val="left" w:pos="2340"/>
        </w:tabs>
        <w:ind w:left="2340" w:hanging="1080"/>
      </w:pPr>
      <w:rPr>
        <w:rFonts w:hint="eastAsia"/>
      </w:rPr>
    </w:lvl>
    <w:lvl w:ilvl="7">
      <w:start w:val="1"/>
      <w:numFmt w:val="decimal"/>
      <w:lvlText w:val="%1.%2.%3.%4.%5.%6.%7.%8"/>
      <w:lvlJc w:val="left"/>
      <w:pPr>
        <w:tabs>
          <w:tab w:val="left" w:pos="2910"/>
        </w:tabs>
        <w:ind w:left="2910" w:hanging="1440"/>
      </w:pPr>
      <w:rPr>
        <w:rFonts w:hint="eastAsia"/>
      </w:rPr>
    </w:lvl>
    <w:lvl w:ilvl="8">
      <w:start w:val="1"/>
      <w:numFmt w:val="decimal"/>
      <w:lvlText w:val="%1.%2.%3.%4.%5.%6.%7.%8.%9"/>
      <w:lvlJc w:val="left"/>
      <w:pPr>
        <w:tabs>
          <w:tab w:val="left" w:pos="3120"/>
        </w:tabs>
        <w:ind w:left="3120" w:hanging="1440"/>
      </w:pPr>
      <w:rPr>
        <w:rFonts w:hint="eastAsia"/>
      </w:rPr>
    </w:lvl>
  </w:abstractNum>
  <w:abstractNum w:abstractNumId="16">
    <w:nsid w:val="3D023F13"/>
    <w:multiLevelType w:val="multilevel"/>
    <w:tmpl w:val="3D023F13"/>
    <w:lvl w:ilvl="0">
      <w:start w:val="1"/>
      <w:numFmt w:val="decimal"/>
      <w:lvlText w:val="%1、"/>
      <w:lvlJc w:val="left"/>
      <w:pPr>
        <w:tabs>
          <w:tab w:val="left" w:pos="360"/>
        </w:tabs>
        <w:ind w:left="360" w:hanging="360"/>
      </w:pPr>
      <w:rPr>
        <w:rFonts w:ascii="Times New Roman" w:hAnsi="Times New Roman"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42B26363"/>
    <w:multiLevelType w:val="multilevel"/>
    <w:tmpl w:val="42B26363"/>
    <w:lvl w:ilvl="0">
      <w:start w:val="1"/>
      <w:numFmt w:val="decimal"/>
      <w:lvlText w:val="%1"/>
      <w:lvlJc w:val="left"/>
      <w:pPr>
        <w:tabs>
          <w:tab w:val="left" w:pos="420"/>
        </w:tabs>
        <w:ind w:left="420" w:hanging="420"/>
      </w:pPr>
      <w:rPr>
        <w:rFonts w:cs="Times New Roman" w:hint="default"/>
      </w:rPr>
    </w:lvl>
    <w:lvl w:ilvl="1">
      <w:start w:val="1"/>
      <w:numFmt w:val="decimal"/>
      <w:lvlText w:val="9.%2"/>
      <w:lvlJc w:val="left"/>
      <w:pPr>
        <w:tabs>
          <w:tab w:val="left" w:pos="840"/>
        </w:tabs>
        <w:ind w:left="840" w:hanging="420"/>
      </w:pPr>
      <w:rPr>
        <w:rFonts w:cs="Times New Roman" w:hint="default"/>
      </w:rPr>
    </w:lvl>
    <w:lvl w:ilvl="2">
      <w:start w:val="1"/>
      <w:numFmt w:val="decimal"/>
      <w:lvlText w:val="%1.%2.%3"/>
      <w:lvlJc w:val="left"/>
      <w:pPr>
        <w:tabs>
          <w:tab w:val="left" w:pos="1560"/>
        </w:tabs>
        <w:ind w:left="1560" w:hanging="720"/>
      </w:pPr>
      <w:rPr>
        <w:rFonts w:cs="Times New Roman" w:hint="default"/>
      </w:rPr>
    </w:lvl>
    <w:lvl w:ilvl="3">
      <w:start w:val="1"/>
      <w:numFmt w:val="decimal"/>
      <w:lvlText w:val="%1.%2.%3.%4"/>
      <w:lvlJc w:val="left"/>
      <w:pPr>
        <w:tabs>
          <w:tab w:val="left" w:pos="2340"/>
        </w:tabs>
        <w:ind w:left="2340" w:hanging="1080"/>
      </w:pPr>
      <w:rPr>
        <w:rFonts w:cs="Times New Roman" w:hint="default"/>
      </w:rPr>
    </w:lvl>
    <w:lvl w:ilvl="4">
      <w:start w:val="1"/>
      <w:numFmt w:val="decimal"/>
      <w:lvlText w:val="%1.%2.%3.%4.%5"/>
      <w:lvlJc w:val="left"/>
      <w:pPr>
        <w:tabs>
          <w:tab w:val="left" w:pos="2760"/>
        </w:tabs>
        <w:ind w:left="2760" w:hanging="1080"/>
      </w:pPr>
      <w:rPr>
        <w:rFonts w:cs="Times New Roman" w:hint="default"/>
      </w:rPr>
    </w:lvl>
    <w:lvl w:ilvl="5">
      <w:start w:val="1"/>
      <w:numFmt w:val="decimal"/>
      <w:lvlText w:val="%1.%2.%3.%4.%5.%6"/>
      <w:lvlJc w:val="left"/>
      <w:pPr>
        <w:tabs>
          <w:tab w:val="left" w:pos="3540"/>
        </w:tabs>
        <w:ind w:left="3540" w:hanging="1440"/>
      </w:pPr>
      <w:rPr>
        <w:rFonts w:cs="Times New Roman" w:hint="default"/>
      </w:rPr>
    </w:lvl>
    <w:lvl w:ilvl="6">
      <w:start w:val="1"/>
      <w:numFmt w:val="decimal"/>
      <w:lvlText w:val="%1.%2.%3.%4.%5.%6.%7"/>
      <w:lvlJc w:val="left"/>
      <w:pPr>
        <w:tabs>
          <w:tab w:val="left" w:pos="3960"/>
        </w:tabs>
        <w:ind w:left="3960" w:hanging="1440"/>
      </w:pPr>
      <w:rPr>
        <w:rFonts w:cs="Times New Roman" w:hint="default"/>
      </w:rPr>
    </w:lvl>
    <w:lvl w:ilvl="7">
      <w:start w:val="1"/>
      <w:numFmt w:val="decimal"/>
      <w:lvlText w:val="%1.%2.%3.%4.%5.%6.%7.%8"/>
      <w:lvlJc w:val="left"/>
      <w:pPr>
        <w:tabs>
          <w:tab w:val="left" w:pos="4740"/>
        </w:tabs>
        <w:ind w:left="4740" w:hanging="1800"/>
      </w:pPr>
      <w:rPr>
        <w:rFonts w:cs="Times New Roman" w:hint="default"/>
      </w:rPr>
    </w:lvl>
    <w:lvl w:ilvl="8">
      <w:start w:val="1"/>
      <w:numFmt w:val="decimal"/>
      <w:lvlText w:val="%1.%2.%3.%4.%5.%6.%7.%8.%9"/>
      <w:lvlJc w:val="left"/>
      <w:pPr>
        <w:tabs>
          <w:tab w:val="left" w:pos="5160"/>
        </w:tabs>
        <w:ind w:left="5160" w:hanging="1800"/>
      </w:pPr>
      <w:rPr>
        <w:rFonts w:cs="Times New Roman" w:hint="default"/>
      </w:rPr>
    </w:lvl>
  </w:abstractNum>
  <w:abstractNum w:abstractNumId="18">
    <w:nsid w:val="43BA7F85"/>
    <w:multiLevelType w:val="multilevel"/>
    <w:tmpl w:val="43BA7F85"/>
    <w:lvl w:ilvl="0">
      <w:start w:val="4"/>
      <w:numFmt w:val="decimal"/>
      <w:lvlText w:val="%1"/>
      <w:lvlJc w:val="left"/>
      <w:pPr>
        <w:tabs>
          <w:tab w:val="left" w:pos="420"/>
        </w:tabs>
        <w:ind w:left="420" w:hanging="420"/>
      </w:pPr>
      <w:rPr>
        <w:rFonts w:cs="Times New Roman"/>
      </w:rPr>
    </w:lvl>
    <w:lvl w:ilvl="1">
      <w:start w:val="2"/>
      <w:numFmt w:val="decimal"/>
      <w:lvlText w:val="%1.%2"/>
      <w:lvlJc w:val="left"/>
      <w:pPr>
        <w:tabs>
          <w:tab w:val="left" w:pos="630"/>
        </w:tabs>
        <w:ind w:left="630" w:hanging="420"/>
      </w:pPr>
      <w:rPr>
        <w:rFonts w:cs="Times New Roman"/>
      </w:rPr>
    </w:lvl>
    <w:lvl w:ilvl="2">
      <w:start w:val="1"/>
      <w:numFmt w:val="decimal"/>
      <w:lvlText w:val="%1.%2.%3"/>
      <w:lvlJc w:val="left"/>
      <w:pPr>
        <w:tabs>
          <w:tab w:val="left" w:pos="1140"/>
        </w:tabs>
        <w:ind w:left="1140" w:hanging="720"/>
      </w:pPr>
      <w:rPr>
        <w:rFonts w:cs="Times New Roman"/>
      </w:rPr>
    </w:lvl>
    <w:lvl w:ilvl="3">
      <w:start w:val="1"/>
      <w:numFmt w:val="decimal"/>
      <w:lvlText w:val="%1.%2.%3.%4"/>
      <w:lvlJc w:val="left"/>
      <w:pPr>
        <w:tabs>
          <w:tab w:val="left" w:pos="1350"/>
        </w:tabs>
        <w:ind w:left="1350" w:hanging="720"/>
      </w:pPr>
      <w:rPr>
        <w:rFonts w:cs="Times New Roman"/>
      </w:rPr>
    </w:lvl>
    <w:lvl w:ilvl="4">
      <w:start w:val="1"/>
      <w:numFmt w:val="decimal"/>
      <w:lvlText w:val="%1.%2.%3.%4.%5"/>
      <w:lvlJc w:val="left"/>
      <w:pPr>
        <w:tabs>
          <w:tab w:val="left" w:pos="1920"/>
        </w:tabs>
        <w:ind w:left="1920" w:hanging="1080"/>
      </w:pPr>
      <w:rPr>
        <w:rFonts w:cs="Times New Roman"/>
      </w:rPr>
    </w:lvl>
    <w:lvl w:ilvl="5">
      <w:start w:val="1"/>
      <w:numFmt w:val="decimal"/>
      <w:lvlText w:val="%1.%2.%3.%4.%5.%6"/>
      <w:lvlJc w:val="left"/>
      <w:pPr>
        <w:tabs>
          <w:tab w:val="left" w:pos="2130"/>
        </w:tabs>
        <w:ind w:left="2130" w:hanging="1080"/>
      </w:pPr>
      <w:rPr>
        <w:rFonts w:cs="Times New Roman"/>
      </w:rPr>
    </w:lvl>
    <w:lvl w:ilvl="6">
      <w:start w:val="1"/>
      <w:numFmt w:val="decimal"/>
      <w:lvlText w:val="%1.%2.%3.%4.%5.%6.%7"/>
      <w:lvlJc w:val="left"/>
      <w:pPr>
        <w:tabs>
          <w:tab w:val="left" w:pos="2340"/>
        </w:tabs>
        <w:ind w:left="2340" w:hanging="1080"/>
      </w:pPr>
      <w:rPr>
        <w:rFonts w:cs="Times New Roman"/>
      </w:rPr>
    </w:lvl>
    <w:lvl w:ilvl="7">
      <w:start w:val="1"/>
      <w:numFmt w:val="decimal"/>
      <w:lvlText w:val="%1.%2.%3.%4.%5.%6.%7.%8"/>
      <w:lvlJc w:val="left"/>
      <w:pPr>
        <w:tabs>
          <w:tab w:val="left" w:pos="2910"/>
        </w:tabs>
        <w:ind w:left="2910" w:hanging="1440"/>
      </w:pPr>
      <w:rPr>
        <w:rFonts w:cs="Times New Roman"/>
      </w:rPr>
    </w:lvl>
    <w:lvl w:ilvl="8">
      <w:start w:val="1"/>
      <w:numFmt w:val="decimal"/>
      <w:lvlText w:val="%1.%2.%3.%4.%5.%6.%7.%8.%9"/>
      <w:lvlJc w:val="left"/>
      <w:pPr>
        <w:tabs>
          <w:tab w:val="left" w:pos="3120"/>
        </w:tabs>
        <w:ind w:left="3120" w:hanging="1440"/>
      </w:pPr>
      <w:rPr>
        <w:rFonts w:cs="Times New Roman"/>
      </w:rPr>
    </w:lvl>
  </w:abstractNum>
  <w:abstractNum w:abstractNumId="19">
    <w:nsid w:val="443C6BB2"/>
    <w:multiLevelType w:val="multilevel"/>
    <w:tmpl w:val="443C6BB2"/>
    <w:lvl w:ilvl="0">
      <w:start w:val="7"/>
      <w:numFmt w:val="decimal"/>
      <w:lvlText w:val="%1"/>
      <w:lvlJc w:val="left"/>
      <w:pPr>
        <w:tabs>
          <w:tab w:val="left" w:pos="525"/>
        </w:tabs>
        <w:ind w:left="525" w:hanging="525"/>
      </w:pPr>
      <w:rPr>
        <w:rFonts w:hint="default"/>
      </w:rPr>
    </w:lvl>
    <w:lvl w:ilvl="1">
      <w:start w:val="1"/>
      <w:numFmt w:val="decimal"/>
      <w:lvlText w:val="%1.%2"/>
      <w:lvlJc w:val="left"/>
      <w:pPr>
        <w:tabs>
          <w:tab w:val="left" w:pos="525"/>
        </w:tabs>
        <w:ind w:left="525" w:hanging="52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46642FE8"/>
    <w:multiLevelType w:val="multilevel"/>
    <w:tmpl w:val="46642FE8"/>
    <w:lvl w:ilvl="0">
      <w:start w:val="4"/>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080"/>
        </w:tabs>
        <w:ind w:left="1080" w:hanging="108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440"/>
        </w:tabs>
        <w:ind w:left="1440" w:hanging="1440"/>
      </w:pPr>
      <w:rPr>
        <w:rFonts w:cs="Times New Roman" w:hint="default"/>
      </w:rPr>
    </w:lvl>
  </w:abstractNum>
  <w:abstractNum w:abstractNumId="21">
    <w:nsid w:val="50E10975"/>
    <w:multiLevelType w:val="multilevel"/>
    <w:tmpl w:val="50E10975"/>
    <w:lvl w:ilvl="0">
      <w:start w:val="1"/>
      <w:numFmt w:val="decimal"/>
      <w:lvlText w:val="%1"/>
      <w:lvlJc w:val="left"/>
      <w:pPr>
        <w:tabs>
          <w:tab w:val="left" w:pos="480"/>
        </w:tabs>
        <w:ind w:left="480" w:hanging="480"/>
      </w:pPr>
      <w:rPr>
        <w:rFonts w:hint="eastAsia"/>
      </w:rPr>
    </w:lvl>
    <w:lvl w:ilvl="1">
      <w:start w:val="1"/>
      <w:numFmt w:val="decimal"/>
      <w:isLgl/>
      <w:lvlText w:val="%1.%2"/>
      <w:lvlJc w:val="left"/>
      <w:pPr>
        <w:tabs>
          <w:tab w:val="left" w:pos="360"/>
        </w:tabs>
        <w:ind w:left="360" w:hanging="360"/>
      </w:pPr>
      <w:rPr>
        <w:rFonts w:hint="eastAsia"/>
        <w:b w:val="0"/>
      </w:rPr>
    </w:lvl>
    <w:lvl w:ilvl="2">
      <w:start w:val="1"/>
      <w:numFmt w:val="decimal"/>
      <w:isLgl/>
      <w:lvlText w:val="%1.%2.%3"/>
      <w:lvlJc w:val="left"/>
      <w:pPr>
        <w:tabs>
          <w:tab w:val="left" w:pos="720"/>
        </w:tabs>
        <w:ind w:left="720" w:hanging="720"/>
      </w:pPr>
      <w:rPr>
        <w:rFonts w:hint="eastAsia"/>
        <w:b w:val="0"/>
      </w:rPr>
    </w:lvl>
    <w:lvl w:ilvl="3">
      <w:start w:val="1"/>
      <w:numFmt w:val="decimal"/>
      <w:isLgl/>
      <w:lvlText w:val="%1.%2.%3.%4"/>
      <w:lvlJc w:val="left"/>
      <w:pPr>
        <w:tabs>
          <w:tab w:val="left" w:pos="1080"/>
        </w:tabs>
        <w:ind w:left="1080" w:hanging="1080"/>
      </w:pPr>
      <w:rPr>
        <w:rFonts w:hint="eastAsia"/>
      </w:rPr>
    </w:lvl>
    <w:lvl w:ilvl="4">
      <w:start w:val="1"/>
      <w:numFmt w:val="decimal"/>
      <w:isLgl/>
      <w:lvlText w:val="%1.%2.%3.%4.%5"/>
      <w:lvlJc w:val="left"/>
      <w:pPr>
        <w:tabs>
          <w:tab w:val="left" w:pos="1080"/>
        </w:tabs>
        <w:ind w:left="1080" w:hanging="1080"/>
      </w:pPr>
      <w:rPr>
        <w:rFonts w:hint="eastAsia"/>
      </w:rPr>
    </w:lvl>
    <w:lvl w:ilvl="5">
      <w:start w:val="1"/>
      <w:numFmt w:val="decimal"/>
      <w:isLgl/>
      <w:lvlText w:val="%1.%2.%3.%4.%5.%6"/>
      <w:lvlJc w:val="left"/>
      <w:pPr>
        <w:tabs>
          <w:tab w:val="left" w:pos="1440"/>
        </w:tabs>
        <w:ind w:left="1440" w:hanging="1440"/>
      </w:pPr>
      <w:rPr>
        <w:rFonts w:hint="eastAsia"/>
      </w:rPr>
    </w:lvl>
    <w:lvl w:ilvl="6">
      <w:start w:val="1"/>
      <w:numFmt w:val="decimal"/>
      <w:isLgl/>
      <w:lvlText w:val="%1.%2.%3.%4.%5.%6.%7"/>
      <w:lvlJc w:val="left"/>
      <w:pPr>
        <w:tabs>
          <w:tab w:val="left" w:pos="1800"/>
        </w:tabs>
        <w:ind w:left="1800" w:hanging="1800"/>
      </w:pPr>
      <w:rPr>
        <w:rFonts w:hint="eastAsia"/>
      </w:rPr>
    </w:lvl>
    <w:lvl w:ilvl="7">
      <w:start w:val="1"/>
      <w:numFmt w:val="decimal"/>
      <w:isLgl/>
      <w:lvlText w:val="%1.%2.%3.%4.%5.%6.%7.%8"/>
      <w:lvlJc w:val="left"/>
      <w:pPr>
        <w:tabs>
          <w:tab w:val="left" w:pos="1800"/>
        </w:tabs>
        <w:ind w:left="1800" w:hanging="1800"/>
      </w:pPr>
      <w:rPr>
        <w:rFonts w:hint="eastAsia"/>
      </w:rPr>
    </w:lvl>
    <w:lvl w:ilvl="8">
      <w:start w:val="1"/>
      <w:numFmt w:val="decimal"/>
      <w:isLgl/>
      <w:lvlText w:val="%1.%2.%3.%4.%5.%6.%7.%8.%9"/>
      <w:lvlJc w:val="left"/>
      <w:pPr>
        <w:tabs>
          <w:tab w:val="left" w:pos="2160"/>
        </w:tabs>
        <w:ind w:left="2160" w:hanging="2160"/>
      </w:pPr>
      <w:rPr>
        <w:rFonts w:hint="eastAsia"/>
      </w:rPr>
    </w:lvl>
  </w:abstractNum>
  <w:abstractNum w:abstractNumId="22">
    <w:nsid w:val="51ED3713"/>
    <w:multiLevelType w:val="multilevel"/>
    <w:tmpl w:val="51ED3713"/>
    <w:lvl w:ilvl="0">
      <w:start w:val="1"/>
      <w:numFmt w:val="decimal"/>
      <w:lvlText w:val="%1"/>
      <w:lvlJc w:val="left"/>
      <w:pPr>
        <w:tabs>
          <w:tab w:val="left" w:pos="540"/>
        </w:tabs>
        <w:ind w:left="540" w:hanging="540"/>
      </w:pPr>
      <w:rPr>
        <w:rFonts w:cs="Times New Roman" w:hint="default"/>
      </w:rPr>
    </w:lvl>
    <w:lvl w:ilvl="1">
      <w:start w:val="1"/>
      <w:numFmt w:val="decimal"/>
      <w:lvlText w:val="%1.%2"/>
      <w:lvlJc w:val="left"/>
      <w:pPr>
        <w:tabs>
          <w:tab w:val="left" w:pos="540"/>
        </w:tabs>
        <w:ind w:left="540" w:hanging="54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3">
    <w:nsid w:val="580745EB"/>
    <w:multiLevelType w:val="multilevel"/>
    <w:tmpl w:val="580745E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A9603F1"/>
    <w:multiLevelType w:val="multilevel"/>
    <w:tmpl w:val="5A9603F1"/>
    <w:lvl w:ilvl="0">
      <w:start w:val="1"/>
      <w:numFmt w:val="decimal"/>
      <w:lvlText w:val="%1"/>
      <w:lvlJc w:val="left"/>
      <w:pPr>
        <w:tabs>
          <w:tab w:val="left" w:pos="480"/>
        </w:tabs>
        <w:ind w:left="480" w:hanging="480"/>
      </w:pPr>
      <w:rPr>
        <w:rFonts w:hint="eastAsia"/>
      </w:rPr>
    </w:lvl>
    <w:lvl w:ilvl="1">
      <w:start w:val="1"/>
      <w:numFmt w:val="decimal"/>
      <w:isLgl/>
      <w:lvlText w:val="%1.%2"/>
      <w:lvlJc w:val="left"/>
      <w:pPr>
        <w:tabs>
          <w:tab w:val="left" w:pos="360"/>
        </w:tabs>
        <w:ind w:left="360" w:hanging="360"/>
      </w:pPr>
      <w:rPr>
        <w:rFonts w:hint="eastAsia"/>
        <w:b w:val="0"/>
      </w:rPr>
    </w:lvl>
    <w:lvl w:ilvl="2">
      <w:start w:val="1"/>
      <w:numFmt w:val="decimal"/>
      <w:isLgl/>
      <w:lvlText w:val="%1.%2.%3"/>
      <w:lvlJc w:val="left"/>
      <w:pPr>
        <w:tabs>
          <w:tab w:val="left" w:pos="720"/>
        </w:tabs>
        <w:ind w:left="720" w:hanging="720"/>
      </w:pPr>
      <w:rPr>
        <w:rFonts w:hint="eastAsia"/>
        <w:b w:val="0"/>
      </w:rPr>
    </w:lvl>
    <w:lvl w:ilvl="3">
      <w:start w:val="1"/>
      <w:numFmt w:val="decimal"/>
      <w:isLgl/>
      <w:lvlText w:val="%1.%2.%3.%4"/>
      <w:lvlJc w:val="left"/>
      <w:pPr>
        <w:tabs>
          <w:tab w:val="left" w:pos="1080"/>
        </w:tabs>
        <w:ind w:left="1080" w:hanging="1080"/>
      </w:pPr>
      <w:rPr>
        <w:rFonts w:hint="eastAsia"/>
      </w:rPr>
    </w:lvl>
    <w:lvl w:ilvl="4">
      <w:start w:val="1"/>
      <w:numFmt w:val="decimal"/>
      <w:isLgl/>
      <w:lvlText w:val="%1.%2.%3.%4.%5"/>
      <w:lvlJc w:val="left"/>
      <w:pPr>
        <w:tabs>
          <w:tab w:val="left" w:pos="1080"/>
        </w:tabs>
        <w:ind w:left="1080" w:hanging="1080"/>
      </w:pPr>
      <w:rPr>
        <w:rFonts w:hint="eastAsia"/>
      </w:rPr>
    </w:lvl>
    <w:lvl w:ilvl="5">
      <w:start w:val="1"/>
      <w:numFmt w:val="decimal"/>
      <w:isLgl/>
      <w:lvlText w:val="%1.%2.%3.%4.%5.%6"/>
      <w:lvlJc w:val="left"/>
      <w:pPr>
        <w:tabs>
          <w:tab w:val="left" w:pos="1440"/>
        </w:tabs>
        <w:ind w:left="1440" w:hanging="1440"/>
      </w:pPr>
      <w:rPr>
        <w:rFonts w:hint="eastAsia"/>
      </w:rPr>
    </w:lvl>
    <w:lvl w:ilvl="6">
      <w:start w:val="1"/>
      <w:numFmt w:val="decimal"/>
      <w:isLgl/>
      <w:lvlText w:val="%1.%2.%3.%4.%5.%6.%7"/>
      <w:lvlJc w:val="left"/>
      <w:pPr>
        <w:tabs>
          <w:tab w:val="left" w:pos="1800"/>
        </w:tabs>
        <w:ind w:left="1800" w:hanging="1800"/>
      </w:pPr>
      <w:rPr>
        <w:rFonts w:hint="eastAsia"/>
      </w:rPr>
    </w:lvl>
    <w:lvl w:ilvl="7">
      <w:start w:val="1"/>
      <w:numFmt w:val="decimal"/>
      <w:isLgl/>
      <w:lvlText w:val="%1.%2.%3.%4.%5.%6.%7.%8"/>
      <w:lvlJc w:val="left"/>
      <w:pPr>
        <w:tabs>
          <w:tab w:val="left" w:pos="1800"/>
        </w:tabs>
        <w:ind w:left="1800" w:hanging="1800"/>
      </w:pPr>
      <w:rPr>
        <w:rFonts w:hint="eastAsia"/>
      </w:rPr>
    </w:lvl>
    <w:lvl w:ilvl="8">
      <w:start w:val="1"/>
      <w:numFmt w:val="decimal"/>
      <w:isLgl/>
      <w:lvlText w:val="%1.%2.%3.%4.%5.%6.%7.%8.%9"/>
      <w:lvlJc w:val="left"/>
      <w:pPr>
        <w:tabs>
          <w:tab w:val="left" w:pos="2160"/>
        </w:tabs>
        <w:ind w:left="2160" w:hanging="2160"/>
      </w:pPr>
      <w:rPr>
        <w:rFonts w:hint="eastAsia"/>
      </w:rPr>
    </w:lvl>
  </w:abstractNum>
  <w:abstractNum w:abstractNumId="25">
    <w:nsid w:val="5C183DB0"/>
    <w:multiLevelType w:val="multilevel"/>
    <w:tmpl w:val="5C183D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D1539A1"/>
    <w:multiLevelType w:val="multilevel"/>
    <w:tmpl w:val="5D1539A1"/>
    <w:lvl w:ilvl="0">
      <w:start w:val="1"/>
      <w:numFmt w:val="decimal"/>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7">
    <w:nsid w:val="5EB348D8"/>
    <w:multiLevelType w:val="multilevel"/>
    <w:tmpl w:val="5EB348D8"/>
    <w:lvl w:ilvl="0">
      <w:start w:val="4"/>
      <w:numFmt w:val="decimal"/>
      <w:lvlText w:val="%1"/>
      <w:lvlJc w:val="left"/>
      <w:pPr>
        <w:tabs>
          <w:tab w:val="left" w:pos="420"/>
        </w:tabs>
        <w:ind w:left="420" w:hanging="420"/>
      </w:pPr>
      <w:rPr>
        <w:rFonts w:hint="eastAsia"/>
      </w:rPr>
    </w:lvl>
    <w:lvl w:ilvl="1">
      <w:start w:val="2"/>
      <w:numFmt w:val="decimal"/>
      <w:lvlText w:val="%1.%2"/>
      <w:lvlJc w:val="left"/>
      <w:pPr>
        <w:tabs>
          <w:tab w:val="left" w:pos="630"/>
        </w:tabs>
        <w:ind w:left="630" w:hanging="420"/>
      </w:pPr>
      <w:rPr>
        <w:rFonts w:hint="eastAsia"/>
      </w:rPr>
    </w:lvl>
    <w:lvl w:ilvl="2">
      <w:start w:val="1"/>
      <w:numFmt w:val="decimal"/>
      <w:lvlText w:val="4.5.%3"/>
      <w:lvlJc w:val="left"/>
      <w:pPr>
        <w:tabs>
          <w:tab w:val="left" w:pos="1140"/>
        </w:tabs>
        <w:ind w:left="1140" w:hanging="720"/>
      </w:pPr>
      <w:rPr>
        <w:rFonts w:ascii="宋体" w:eastAsia="宋体" w:hAnsi="宋体" w:cs="宋体" w:hint="default"/>
      </w:rPr>
    </w:lvl>
    <w:lvl w:ilvl="3">
      <w:start w:val="1"/>
      <w:numFmt w:val="decimal"/>
      <w:lvlText w:val="%1.%2.%3.%4"/>
      <w:lvlJc w:val="left"/>
      <w:pPr>
        <w:tabs>
          <w:tab w:val="left" w:pos="1350"/>
        </w:tabs>
        <w:ind w:left="1350" w:hanging="720"/>
      </w:pPr>
      <w:rPr>
        <w:rFonts w:hint="eastAsia"/>
      </w:rPr>
    </w:lvl>
    <w:lvl w:ilvl="4">
      <w:start w:val="1"/>
      <w:numFmt w:val="decimal"/>
      <w:lvlText w:val="%1.%2.%3.%4.%5"/>
      <w:lvlJc w:val="left"/>
      <w:pPr>
        <w:tabs>
          <w:tab w:val="left" w:pos="1920"/>
        </w:tabs>
        <w:ind w:left="1920" w:hanging="1080"/>
      </w:pPr>
      <w:rPr>
        <w:rFonts w:hint="eastAsia"/>
      </w:rPr>
    </w:lvl>
    <w:lvl w:ilvl="5">
      <w:start w:val="1"/>
      <w:numFmt w:val="decimal"/>
      <w:lvlText w:val="%1.%2.%3.%4.%5.%6"/>
      <w:lvlJc w:val="left"/>
      <w:pPr>
        <w:tabs>
          <w:tab w:val="left" w:pos="2130"/>
        </w:tabs>
        <w:ind w:left="2130" w:hanging="1080"/>
      </w:pPr>
      <w:rPr>
        <w:rFonts w:hint="eastAsia"/>
      </w:rPr>
    </w:lvl>
    <w:lvl w:ilvl="6">
      <w:start w:val="1"/>
      <w:numFmt w:val="decimal"/>
      <w:lvlText w:val="%1.%2.%3.%4.%5.%6.%7"/>
      <w:lvlJc w:val="left"/>
      <w:pPr>
        <w:tabs>
          <w:tab w:val="left" w:pos="2340"/>
        </w:tabs>
        <w:ind w:left="2340" w:hanging="1080"/>
      </w:pPr>
      <w:rPr>
        <w:rFonts w:hint="eastAsia"/>
      </w:rPr>
    </w:lvl>
    <w:lvl w:ilvl="7">
      <w:start w:val="1"/>
      <w:numFmt w:val="decimal"/>
      <w:lvlText w:val="%1.%2.%3.%4.%5.%6.%7.%8"/>
      <w:lvlJc w:val="left"/>
      <w:pPr>
        <w:tabs>
          <w:tab w:val="left" w:pos="2910"/>
        </w:tabs>
        <w:ind w:left="2910" w:hanging="1440"/>
      </w:pPr>
      <w:rPr>
        <w:rFonts w:hint="eastAsia"/>
      </w:rPr>
    </w:lvl>
    <w:lvl w:ilvl="8">
      <w:start w:val="1"/>
      <w:numFmt w:val="decimal"/>
      <w:lvlText w:val="%1.%2.%3.%4.%5.%6.%7.%8.%9"/>
      <w:lvlJc w:val="left"/>
      <w:pPr>
        <w:tabs>
          <w:tab w:val="left" w:pos="3120"/>
        </w:tabs>
        <w:ind w:left="3120" w:hanging="1440"/>
      </w:pPr>
      <w:rPr>
        <w:rFonts w:hint="eastAsia"/>
      </w:rPr>
    </w:lvl>
  </w:abstractNum>
  <w:abstractNum w:abstractNumId="28">
    <w:nsid w:val="60CF248B"/>
    <w:multiLevelType w:val="multilevel"/>
    <w:tmpl w:val="60CF248B"/>
    <w:lvl w:ilvl="0">
      <w:start w:val="4"/>
      <w:numFmt w:val="decimal"/>
      <w:lvlText w:val="%1"/>
      <w:lvlJc w:val="left"/>
      <w:pPr>
        <w:tabs>
          <w:tab w:val="left" w:pos="420"/>
        </w:tabs>
        <w:ind w:left="420" w:hanging="420"/>
      </w:pPr>
      <w:rPr>
        <w:rFonts w:cs="Times New Roman"/>
      </w:rPr>
    </w:lvl>
    <w:lvl w:ilvl="1">
      <w:start w:val="2"/>
      <w:numFmt w:val="decimal"/>
      <w:lvlText w:val="%1.%2"/>
      <w:lvlJc w:val="left"/>
      <w:pPr>
        <w:tabs>
          <w:tab w:val="left" w:pos="630"/>
        </w:tabs>
        <w:ind w:left="630" w:hanging="420"/>
      </w:pPr>
      <w:rPr>
        <w:rFonts w:cs="Times New Roman"/>
      </w:rPr>
    </w:lvl>
    <w:lvl w:ilvl="2">
      <w:start w:val="1"/>
      <w:numFmt w:val="decimal"/>
      <w:lvlText w:val="%1.5.%3"/>
      <w:lvlJc w:val="left"/>
      <w:pPr>
        <w:tabs>
          <w:tab w:val="left" w:pos="1140"/>
        </w:tabs>
        <w:ind w:left="1140" w:hanging="720"/>
      </w:pPr>
      <w:rPr>
        <w:rFonts w:cs="Times New Roman"/>
      </w:rPr>
    </w:lvl>
    <w:lvl w:ilvl="3">
      <w:start w:val="1"/>
      <w:numFmt w:val="decimal"/>
      <w:lvlText w:val="%1.%2.%3.%4"/>
      <w:lvlJc w:val="left"/>
      <w:pPr>
        <w:tabs>
          <w:tab w:val="left" w:pos="1350"/>
        </w:tabs>
        <w:ind w:left="1350" w:hanging="720"/>
      </w:pPr>
      <w:rPr>
        <w:rFonts w:cs="Times New Roman"/>
      </w:rPr>
    </w:lvl>
    <w:lvl w:ilvl="4">
      <w:start w:val="1"/>
      <w:numFmt w:val="decimal"/>
      <w:lvlText w:val="%1.%2.%3.%4.%5"/>
      <w:lvlJc w:val="left"/>
      <w:pPr>
        <w:tabs>
          <w:tab w:val="left" w:pos="1920"/>
        </w:tabs>
        <w:ind w:left="1920" w:hanging="1080"/>
      </w:pPr>
      <w:rPr>
        <w:rFonts w:cs="Times New Roman"/>
      </w:rPr>
    </w:lvl>
    <w:lvl w:ilvl="5">
      <w:start w:val="1"/>
      <w:numFmt w:val="decimal"/>
      <w:lvlText w:val="%1.%2.%3.%4.%5.%6"/>
      <w:lvlJc w:val="left"/>
      <w:pPr>
        <w:tabs>
          <w:tab w:val="left" w:pos="2130"/>
        </w:tabs>
        <w:ind w:left="2130" w:hanging="1080"/>
      </w:pPr>
      <w:rPr>
        <w:rFonts w:cs="Times New Roman"/>
      </w:rPr>
    </w:lvl>
    <w:lvl w:ilvl="6">
      <w:start w:val="1"/>
      <w:numFmt w:val="decimal"/>
      <w:lvlText w:val="%1.%2.%3.%4.%5.%6.%7"/>
      <w:lvlJc w:val="left"/>
      <w:pPr>
        <w:tabs>
          <w:tab w:val="left" w:pos="2340"/>
        </w:tabs>
        <w:ind w:left="2340" w:hanging="1080"/>
      </w:pPr>
      <w:rPr>
        <w:rFonts w:cs="Times New Roman"/>
      </w:rPr>
    </w:lvl>
    <w:lvl w:ilvl="7">
      <w:start w:val="1"/>
      <w:numFmt w:val="decimal"/>
      <w:lvlText w:val="%1.%2.%3.%4.%5.%6.%7.%8"/>
      <w:lvlJc w:val="left"/>
      <w:pPr>
        <w:tabs>
          <w:tab w:val="left" w:pos="2910"/>
        </w:tabs>
        <w:ind w:left="2910" w:hanging="1440"/>
      </w:pPr>
      <w:rPr>
        <w:rFonts w:cs="Times New Roman"/>
      </w:rPr>
    </w:lvl>
    <w:lvl w:ilvl="8">
      <w:start w:val="1"/>
      <w:numFmt w:val="decimal"/>
      <w:lvlText w:val="%1.%2.%3.%4.%5.%6.%7.%8.%9"/>
      <w:lvlJc w:val="left"/>
      <w:pPr>
        <w:tabs>
          <w:tab w:val="left" w:pos="3120"/>
        </w:tabs>
        <w:ind w:left="3120" w:hanging="1440"/>
      </w:pPr>
      <w:rPr>
        <w:rFonts w:cs="Times New Roman"/>
      </w:rPr>
    </w:lvl>
  </w:abstractNum>
  <w:abstractNum w:abstractNumId="29">
    <w:nsid w:val="67590756"/>
    <w:multiLevelType w:val="multilevel"/>
    <w:tmpl w:val="67590756"/>
    <w:lvl w:ilvl="0">
      <w:start w:val="3"/>
      <w:numFmt w:val="decimal"/>
      <w:lvlText w:val="%1"/>
      <w:lvlJc w:val="left"/>
      <w:pPr>
        <w:tabs>
          <w:tab w:val="left" w:pos="570"/>
        </w:tabs>
        <w:ind w:left="570" w:hanging="570"/>
      </w:pPr>
      <w:rPr>
        <w:rFonts w:eastAsia="黑体" w:hAnsi="黑体" w:cs="Times New Roman" w:hint="default"/>
        <w:b/>
      </w:rPr>
    </w:lvl>
    <w:lvl w:ilvl="1">
      <w:start w:val="1"/>
      <w:numFmt w:val="decimal"/>
      <w:lvlText w:val="%1.%2"/>
      <w:lvlJc w:val="left"/>
      <w:pPr>
        <w:tabs>
          <w:tab w:val="left" w:pos="570"/>
        </w:tabs>
        <w:ind w:left="570" w:hanging="570"/>
      </w:pPr>
      <w:rPr>
        <w:rFonts w:eastAsia="宋体" w:cs="Times New Roman" w:hint="eastAsia"/>
        <w:b w:val="0"/>
        <w:i w:val="0"/>
        <w:sz w:val="21"/>
      </w:rPr>
    </w:lvl>
    <w:lvl w:ilvl="2">
      <w:start w:val="1"/>
      <w:numFmt w:val="decimal"/>
      <w:lvlText w:val="%1.%2.%3"/>
      <w:lvlJc w:val="left"/>
      <w:pPr>
        <w:tabs>
          <w:tab w:val="left" w:pos="720"/>
        </w:tabs>
        <w:ind w:left="720" w:hanging="720"/>
      </w:pPr>
      <w:rPr>
        <w:rFonts w:eastAsia="宋体" w:cs="Times New Roman" w:hint="eastAsia"/>
        <w:b w:val="0"/>
        <w:i w:val="0"/>
        <w:sz w:val="21"/>
      </w:rPr>
    </w:lvl>
    <w:lvl w:ilvl="3">
      <w:start w:val="1"/>
      <w:numFmt w:val="decimal"/>
      <w:lvlText w:val="%1.%2.%3.%4"/>
      <w:lvlJc w:val="left"/>
      <w:pPr>
        <w:tabs>
          <w:tab w:val="left" w:pos="1080"/>
        </w:tabs>
        <w:ind w:left="1080" w:hanging="1080"/>
      </w:pPr>
      <w:rPr>
        <w:rFonts w:eastAsia="黑体" w:hAnsi="黑体" w:cs="Times New Roman" w:hint="default"/>
        <w:b/>
      </w:rPr>
    </w:lvl>
    <w:lvl w:ilvl="4">
      <w:start w:val="1"/>
      <w:numFmt w:val="decimal"/>
      <w:lvlText w:val="%1.%2.%3.%4.%5"/>
      <w:lvlJc w:val="left"/>
      <w:pPr>
        <w:tabs>
          <w:tab w:val="left" w:pos="1080"/>
        </w:tabs>
        <w:ind w:left="1080" w:hanging="1080"/>
      </w:pPr>
      <w:rPr>
        <w:rFonts w:eastAsia="黑体" w:hAnsi="黑体" w:cs="Times New Roman" w:hint="default"/>
        <w:b/>
      </w:rPr>
    </w:lvl>
    <w:lvl w:ilvl="5">
      <w:start w:val="1"/>
      <w:numFmt w:val="decimal"/>
      <w:lvlText w:val="%1.%2.%3.%4.%5.%6"/>
      <w:lvlJc w:val="left"/>
      <w:pPr>
        <w:tabs>
          <w:tab w:val="left" w:pos="1440"/>
        </w:tabs>
        <w:ind w:left="1440" w:hanging="1440"/>
      </w:pPr>
      <w:rPr>
        <w:rFonts w:eastAsia="黑体" w:hAnsi="黑体" w:cs="Times New Roman" w:hint="default"/>
        <w:b/>
      </w:rPr>
    </w:lvl>
    <w:lvl w:ilvl="6">
      <w:start w:val="1"/>
      <w:numFmt w:val="decimal"/>
      <w:lvlText w:val="%1.%2.%3.%4.%5.%6.%7"/>
      <w:lvlJc w:val="left"/>
      <w:pPr>
        <w:tabs>
          <w:tab w:val="left" w:pos="1440"/>
        </w:tabs>
        <w:ind w:left="1440" w:hanging="1440"/>
      </w:pPr>
      <w:rPr>
        <w:rFonts w:eastAsia="黑体" w:hAnsi="黑体" w:cs="Times New Roman" w:hint="default"/>
        <w:b/>
      </w:rPr>
    </w:lvl>
    <w:lvl w:ilvl="7">
      <w:start w:val="1"/>
      <w:numFmt w:val="decimal"/>
      <w:lvlText w:val="%1.%2.%3.%4.%5.%6.%7.%8"/>
      <w:lvlJc w:val="left"/>
      <w:pPr>
        <w:tabs>
          <w:tab w:val="left" w:pos="1800"/>
        </w:tabs>
        <w:ind w:left="1800" w:hanging="1800"/>
      </w:pPr>
      <w:rPr>
        <w:rFonts w:eastAsia="黑体" w:hAnsi="黑体" w:cs="Times New Roman" w:hint="default"/>
        <w:b/>
      </w:rPr>
    </w:lvl>
    <w:lvl w:ilvl="8">
      <w:start w:val="1"/>
      <w:numFmt w:val="decimal"/>
      <w:lvlText w:val="%1.%2.%3.%4.%5.%6.%7.%8.%9"/>
      <w:lvlJc w:val="left"/>
      <w:pPr>
        <w:tabs>
          <w:tab w:val="left" w:pos="1800"/>
        </w:tabs>
        <w:ind w:left="1800" w:hanging="1800"/>
      </w:pPr>
      <w:rPr>
        <w:rFonts w:eastAsia="黑体" w:hAnsi="黑体" w:cs="Times New Roman" w:hint="default"/>
        <w:b/>
      </w:rPr>
    </w:lvl>
  </w:abstractNum>
  <w:abstractNum w:abstractNumId="30">
    <w:nsid w:val="68566F66"/>
    <w:multiLevelType w:val="multilevel"/>
    <w:tmpl w:val="68566F66"/>
    <w:lvl w:ilvl="0">
      <w:start w:val="4"/>
      <w:numFmt w:val="decimal"/>
      <w:lvlText w:val="%1"/>
      <w:lvlJc w:val="left"/>
      <w:pPr>
        <w:tabs>
          <w:tab w:val="left" w:pos="420"/>
        </w:tabs>
        <w:ind w:left="420" w:hanging="420"/>
      </w:pPr>
      <w:rPr>
        <w:rFonts w:cs="Times New Roman"/>
      </w:rPr>
    </w:lvl>
    <w:lvl w:ilvl="1">
      <w:start w:val="2"/>
      <w:numFmt w:val="decimal"/>
      <w:lvlText w:val="%1.%2"/>
      <w:lvlJc w:val="left"/>
      <w:pPr>
        <w:tabs>
          <w:tab w:val="left" w:pos="630"/>
        </w:tabs>
        <w:ind w:left="630" w:hanging="420"/>
      </w:pPr>
      <w:rPr>
        <w:rFonts w:cs="Times New Roman"/>
      </w:rPr>
    </w:lvl>
    <w:lvl w:ilvl="2">
      <w:start w:val="1"/>
      <w:numFmt w:val="decimal"/>
      <w:lvlText w:val="%1.7.%3"/>
      <w:lvlJc w:val="left"/>
      <w:pPr>
        <w:tabs>
          <w:tab w:val="left" w:pos="1140"/>
        </w:tabs>
        <w:ind w:left="1140" w:hanging="720"/>
      </w:pPr>
      <w:rPr>
        <w:rFonts w:cs="Times New Roman"/>
      </w:rPr>
    </w:lvl>
    <w:lvl w:ilvl="3">
      <w:start w:val="1"/>
      <w:numFmt w:val="decimal"/>
      <w:lvlText w:val="%1.%2.%3.%4"/>
      <w:lvlJc w:val="left"/>
      <w:pPr>
        <w:tabs>
          <w:tab w:val="left" w:pos="1350"/>
        </w:tabs>
        <w:ind w:left="1350" w:hanging="720"/>
      </w:pPr>
      <w:rPr>
        <w:rFonts w:cs="Times New Roman"/>
      </w:rPr>
    </w:lvl>
    <w:lvl w:ilvl="4">
      <w:start w:val="1"/>
      <w:numFmt w:val="decimal"/>
      <w:lvlText w:val="%1.%2.%3.%4.%5"/>
      <w:lvlJc w:val="left"/>
      <w:pPr>
        <w:tabs>
          <w:tab w:val="left" w:pos="1920"/>
        </w:tabs>
        <w:ind w:left="1920" w:hanging="1080"/>
      </w:pPr>
      <w:rPr>
        <w:rFonts w:cs="Times New Roman"/>
      </w:rPr>
    </w:lvl>
    <w:lvl w:ilvl="5">
      <w:start w:val="1"/>
      <w:numFmt w:val="decimal"/>
      <w:lvlText w:val="%1.%2.%3.%4.%5.%6"/>
      <w:lvlJc w:val="left"/>
      <w:pPr>
        <w:tabs>
          <w:tab w:val="left" w:pos="2130"/>
        </w:tabs>
        <w:ind w:left="2130" w:hanging="1080"/>
      </w:pPr>
      <w:rPr>
        <w:rFonts w:cs="Times New Roman"/>
      </w:rPr>
    </w:lvl>
    <w:lvl w:ilvl="6">
      <w:start w:val="1"/>
      <w:numFmt w:val="decimal"/>
      <w:lvlText w:val="%1.%2.%3.%4.%5.%6.%7"/>
      <w:lvlJc w:val="left"/>
      <w:pPr>
        <w:tabs>
          <w:tab w:val="left" w:pos="2340"/>
        </w:tabs>
        <w:ind w:left="2340" w:hanging="1080"/>
      </w:pPr>
      <w:rPr>
        <w:rFonts w:cs="Times New Roman"/>
      </w:rPr>
    </w:lvl>
    <w:lvl w:ilvl="7">
      <w:start w:val="1"/>
      <w:numFmt w:val="decimal"/>
      <w:lvlText w:val="%1.%2.%3.%4.%5.%6.%7.%8"/>
      <w:lvlJc w:val="left"/>
      <w:pPr>
        <w:tabs>
          <w:tab w:val="left" w:pos="2910"/>
        </w:tabs>
        <w:ind w:left="2910" w:hanging="1440"/>
      </w:pPr>
      <w:rPr>
        <w:rFonts w:cs="Times New Roman"/>
      </w:rPr>
    </w:lvl>
    <w:lvl w:ilvl="8">
      <w:start w:val="1"/>
      <w:numFmt w:val="decimal"/>
      <w:lvlText w:val="%1.%2.%3.%4.%5.%6.%7.%8.%9"/>
      <w:lvlJc w:val="left"/>
      <w:pPr>
        <w:tabs>
          <w:tab w:val="left" w:pos="3120"/>
        </w:tabs>
        <w:ind w:left="3120" w:hanging="1440"/>
      </w:pPr>
      <w:rPr>
        <w:rFonts w:cs="Times New Roman"/>
      </w:rPr>
    </w:lvl>
  </w:abstractNum>
  <w:abstractNum w:abstractNumId="31">
    <w:nsid w:val="6C6B0A17"/>
    <w:multiLevelType w:val="multilevel"/>
    <w:tmpl w:val="6C6B0A17"/>
    <w:lvl w:ilvl="0">
      <w:start w:val="2"/>
      <w:numFmt w:val="decimal"/>
      <w:lvlText w:val="%1"/>
      <w:lvlJc w:val="left"/>
      <w:pPr>
        <w:tabs>
          <w:tab w:val="left" w:pos="525"/>
        </w:tabs>
        <w:ind w:left="525" w:hanging="525"/>
      </w:pPr>
      <w:rPr>
        <w:rFonts w:hint="default"/>
      </w:rPr>
    </w:lvl>
    <w:lvl w:ilvl="1">
      <w:start w:val="1"/>
      <w:numFmt w:val="decimal"/>
      <w:lvlText w:val="%1.%2"/>
      <w:lvlJc w:val="left"/>
      <w:pPr>
        <w:tabs>
          <w:tab w:val="left" w:pos="525"/>
        </w:tabs>
        <w:ind w:left="525" w:hanging="52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3"/>
      <w:numFmt w:val="japaneseCounting"/>
      <w:lvlText w:val="（%5）"/>
      <w:lvlJc w:val="left"/>
      <w:pPr>
        <w:ind w:left="720" w:hanging="72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nsid w:val="6DA3674F"/>
    <w:multiLevelType w:val="multilevel"/>
    <w:tmpl w:val="6DA367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18371C1"/>
    <w:multiLevelType w:val="multilevel"/>
    <w:tmpl w:val="718371C1"/>
    <w:lvl w:ilvl="0">
      <w:start w:val="5"/>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4">
    <w:nsid w:val="73A54158"/>
    <w:multiLevelType w:val="multilevel"/>
    <w:tmpl w:val="73A54158"/>
    <w:lvl w:ilvl="0">
      <w:start w:val="8"/>
      <w:numFmt w:val="decimal"/>
      <w:lvlText w:val="%1"/>
      <w:lvlJc w:val="left"/>
      <w:pPr>
        <w:tabs>
          <w:tab w:val="left" w:pos="525"/>
        </w:tabs>
        <w:ind w:left="525" w:hanging="525"/>
      </w:pPr>
      <w:rPr>
        <w:rFonts w:hint="default"/>
      </w:rPr>
    </w:lvl>
    <w:lvl w:ilvl="1">
      <w:start w:val="1"/>
      <w:numFmt w:val="decimal"/>
      <w:lvlText w:val="%1.%2"/>
      <w:lvlJc w:val="left"/>
      <w:pPr>
        <w:tabs>
          <w:tab w:val="left" w:pos="525"/>
        </w:tabs>
        <w:ind w:left="525" w:hanging="525"/>
      </w:pPr>
      <w:rPr>
        <w:rFonts w:hint="default"/>
        <w:b w:val="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nsid w:val="74872949"/>
    <w:multiLevelType w:val="multilevel"/>
    <w:tmpl w:val="7487294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13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7A4E6604"/>
    <w:multiLevelType w:val="multilevel"/>
    <w:tmpl w:val="7A4E6604"/>
    <w:lvl w:ilvl="0">
      <w:start w:val="2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nsid w:val="7ACF33C4"/>
    <w:multiLevelType w:val="multilevel"/>
    <w:tmpl w:val="7ACF33C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B454B2D"/>
    <w:multiLevelType w:val="multilevel"/>
    <w:tmpl w:val="7B454B2D"/>
    <w:lvl w:ilvl="0">
      <w:start w:val="4"/>
      <w:numFmt w:val="decimal"/>
      <w:lvlText w:val="%1"/>
      <w:lvlJc w:val="left"/>
      <w:pPr>
        <w:tabs>
          <w:tab w:val="left" w:pos="525"/>
        </w:tabs>
        <w:ind w:left="525" w:hanging="525"/>
      </w:pPr>
      <w:rPr>
        <w:rFonts w:hint="default"/>
      </w:rPr>
    </w:lvl>
    <w:lvl w:ilvl="1">
      <w:start w:val="1"/>
      <w:numFmt w:val="decimal"/>
      <w:lvlText w:val="%1.%2"/>
      <w:lvlJc w:val="left"/>
      <w:pPr>
        <w:tabs>
          <w:tab w:val="left" w:pos="525"/>
        </w:tabs>
        <w:ind w:left="525" w:hanging="52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3"/>
  </w:num>
  <w:num w:numId="2">
    <w:abstractNumId w:val="37"/>
  </w:num>
  <w:num w:numId="3">
    <w:abstractNumId w:val="21"/>
  </w:num>
  <w:num w:numId="4">
    <w:abstractNumId w:val="13"/>
  </w:num>
  <w:num w:numId="5">
    <w:abstractNumId w:val="15"/>
  </w:num>
  <w:num w:numId="6">
    <w:abstractNumId w:val="4"/>
  </w:num>
  <w:num w:numId="7">
    <w:abstractNumId w:val="27"/>
  </w:num>
  <w:num w:numId="8">
    <w:abstractNumId w:val="2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2"/>
  </w:num>
  <w:num w:numId="18">
    <w:abstractNumId w:val="1"/>
  </w:num>
  <w:num w:numId="19">
    <w:abstractNumId w:val="29"/>
  </w:num>
  <w:num w:numId="20">
    <w:abstractNumId w:val="20"/>
  </w:num>
  <w:num w:numId="21">
    <w:abstractNumId w:val="33"/>
  </w:num>
  <w:num w:numId="22">
    <w:abstractNumId w:val="35"/>
  </w:num>
  <w:num w:numId="23">
    <w:abstractNumId w:val="36"/>
  </w:num>
  <w:num w:numId="24">
    <w:abstractNumId w:val="16"/>
  </w:num>
  <w:num w:numId="25">
    <w:abstractNumId w:val="9"/>
  </w:num>
  <w:num w:numId="26">
    <w:abstractNumId w:val="31"/>
  </w:num>
  <w:num w:numId="27">
    <w:abstractNumId w:val="7"/>
  </w:num>
  <w:num w:numId="28">
    <w:abstractNumId w:val="38"/>
  </w:num>
  <w:num w:numId="29">
    <w:abstractNumId w:val="6"/>
  </w:num>
  <w:num w:numId="30">
    <w:abstractNumId w:val="11"/>
  </w:num>
  <w:num w:numId="31">
    <w:abstractNumId w:val="19"/>
  </w:num>
  <w:num w:numId="32">
    <w:abstractNumId w:val="34"/>
  </w:num>
  <w:num w:numId="33">
    <w:abstractNumId w:val="17"/>
  </w:num>
  <w:num w:numId="34">
    <w:abstractNumId w:val="23"/>
  </w:num>
  <w:num w:numId="35">
    <w:abstractNumId w:val="5"/>
  </w:num>
  <w:num w:numId="36">
    <w:abstractNumId w:val="26"/>
  </w:num>
  <w:num w:numId="37">
    <w:abstractNumId w:val="0"/>
  </w:num>
  <w:num w:numId="38">
    <w:abstractNumId w:val="32"/>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0"/>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664F6B"/>
    <w:rsid w:val="00006462"/>
    <w:rsid w:val="000300E4"/>
    <w:rsid w:val="0003307E"/>
    <w:rsid w:val="000336BA"/>
    <w:rsid w:val="000359A1"/>
    <w:rsid w:val="00060265"/>
    <w:rsid w:val="0007500F"/>
    <w:rsid w:val="0008282E"/>
    <w:rsid w:val="000A363F"/>
    <w:rsid w:val="000A42A8"/>
    <w:rsid w:val="000A5063"/>
    <w:rsid w:val="000A5DBD"/>
    <w:rsid w:val="000C4524"/>
    <w:rsid w:val="000D44A6"/>
    <w:rsid w:val="000F0E98"/>
    <w:rsid w:val="001049A5"/>
    <w:rsid w:val="00122F4F"/>
    <w:rsid w:val="001242F3"/>
    <w:rsid w:val="00134CAD"/>
    <w:rsid w:val="0013730B"/>
    <w:rsid w:val="00137853"/>
    <w:rsid w:val="00137E1C"/>
    <w:rsid w:val="00147012"/>
    <w:rsid w:val="00160C78"/>
    <w:rsid w:val="00161561"/>
    <w:rsid w:val="00173126"/>
    <w:rsid w:val="00173905"/>
    <w:rsid w:val="00173E04"/>
    <w:rsid w:val="00175D29"/>
    <w:rsid w:val="001844F4"/>
    <w:rsid w:val="00185039"/>
    <w:rsid w:val="00193FE2"/>
    <w:rsid w:val="001A06D8"/>
    <w:rsid w:val="001A2D42"/>
    <w:rsid w:val="001A2EF7"/>
    <w:rsid w:val="001A74AE"/>
    <w:rsid w:val="001B41CF"/>
    <w:rsid w:val="001B5860"/>
    <w:rsid w:val="001C1135"/>
    <w:rsid w:val="001C15AE"/>
    <w:rsid w:val="001C4661"/>
    <w:rsid w:val="001C5689"/>
    <w:rsid w:val="001C6E4B"/>
    <w:rsid w:val="001E4BD6"/>
    <w:rsid w:val="001F0070"/>
    <w:rsid w:val="001F4B02"/>
    <w:rsid w:val="002065A7"/>
    <w:rsid w:val="0021149E"/>
    <w:rsid w:val="00213021"/>
    <w:rsid w:val="00216BE9"/>
    <w:rsid w:val="0022503E"/>
    <w:rsid w:val="00225BB4"/>
    <w:rsid w:val="00226313"/>
    <w:rsid w:val="00232CA4"/>
    <w:rsid w:val="00236805"/>
    <w:rsid w:val="00240F5F"/>
    <w:rsid w:val="00247AE0"/>
    <w:rsid w:val="002555BB"/>
    <w:rsid w:val="00260AC1"/>
    <w:rsid w:val="0026312D"/>
    <w:rsid w:val="0027078E"/>
    <w:rsid w:val="00284156"/>
    <w:rsid w:val="00285643"/>
    <w:rsid w:val="002901F8"/>
    <w:rsid w:val="002B2E19"/>
    <w:rsid w:val="002B4087"/>
    <w:rsid w:val="002B5F6C"/>
    <w:rsid w:val="002C6C78"/>
    <w:rsid w:val="002D1594"/>
    <w:rsid w:val="002D3F9C"/>
    <w:rsid w:val="002D503C"/>
    <w:rsid w:val="002D7E27"/>
    <w:rsid w:val="002E17E5"/>
    <w:rsid w:val="002E66D6"/>
    <w:rsid w:val="002E6B7E"/>
    <w:rsid w:val="002F687F"/>
    <w:rsid w:val="0030669E"/>
    <w:rsid w:val="00317F2F"/>
    <w:rsid w:val="00320CEA"/>
    <w:rsid w:val="00323B43"/>
    <w:rsid w:val="00326831"/>
    <w:rsid w:val="003274CE"/>
    <w:rsid w:val="003408B8"/>
    <w:rsid w:val="003430F6"/>
    <w:rsid w:val="0038564C"/>
    <w:rsid w:val="00393B1D"/>
    <w:rsid w:val="003A1D97"/>
    <w:rsid w:val="003A490F"/>
    <w:rsid w:val="003C3B19"/>
    <w:rsid w:val="003C412B"/>
    <w:rsid w:val="003C415C"/>
    <w:rsid w:val="003D12C4"/>
    <w:rsid w:val="003D36FB"/>
    <w:rsid w:val="003D37D8"/>
    <w:rsid w:val="003D545C"/>
    <w:rsid w:val="003D6DF8"/>
    <w:rsid w:val="003E2B8C"/>
    <w:rsid w:val="003E60FD"/>
    <w:rsid w:val="003F4822"/>
    <w:rsid w:val="00401CC0"/>
    <w:rsid w:val="00402035"/>
    <w:rsid w:val="00410F11"/>
    <w:rsid w:val="00415C10"/>
    <w:rsid w:val="004203B9"/>
    <w:rsid w:val="00420D62"/>
    <w:rsid w:val="00423D9D"/>
    <w:rsid w:val="004322A2"/>
    <w:rsid w:val="004358AB"/>
    <w:rsid w:val="00451EB4"/>
    <w:rsid w:val="004524B9"/>
    <w:rsid w:val="00460B31"/>
    <w:rsid w:val="00462105"/>
    <w:rsid w:val="00475A80"/>
    <w:rsid w:val="00490B9E"/>
    <w:rsid w:val="00497577"/>
    <w:rsid w:val="004A2B28"/>
    <w:rsid w:val="004A69F1"/>
    <w:rsid w:val="004B3550"/>
    <w:rsid w:val="004D51A2"/>
    <w:rsid w:val="004D5AFB"/>
    <w:rsid w:val="004E04FD"/>
    <w:rsid w:val="004F1BB7"/>
    <w:rsid w:val="004F26DC"/>
    <w:rsid w:val="0050759C"/>
    <w:rsid w:val="00512AF4"/>
    <w:rsid w:val="005269A9"/>
    <w:rsid w:val="00546A42"/>
    <w:rsid w:val="0055408D"/>
    <w:rsid w:val="00563BF1"/>
    <w:rsid w:val="00563E04"/>
    <w:rsid w:val="0057492D"/>
    <w:rsid w:val="00590819"/>
    <w:rsid w:val="00593D68"/>
    <w:rsid w:val="005A208B"/>
    <w:rsid w:val="005A50D6"/>
    <w:rsid w:val="005A7612"/>
    <w:rsid w:val="005C265A"/>
    <w:rsid w:val="005D01B8"/>
    <w:rsid w:val="005D066B"/>
    <w:rsid w:val="005F573A"/>
    <w:rsid w:val="005F7EB1"/>
    <w:rsid w:val="00604B81"/>
    <w:rsid w:val="00613417"/>
    <w:rsid w:val="00613A40"/>
    <w:rsid w:val="0061545F"/>
    <w:rsid w:val="006175DE"/>
    <w:rsid w:val="006215AC"/>
    <w:rsid w:val="00621821"/>
    <w:rsid w:val="00622362"/>
    <w:rsid w:val="006276AD"/>
    <w:rsid w:val="006333A6"/>
    <w:rsid w:val="006378D4"/>
    <w:rsid w:val="00642962"/>
    <w:rsid w:val="0064416A"/>
    <w:rsid w:val="006506FD"/>
    <w:rsid w:val="0065365D"/>
    <w:rsid w:val="00664EDA"/>
    <w:rsid w:val="00664F6B"/>
    <w:rsid w:val="006731D2"/>
    <w:rsid w:val="006735B5"/>
    <w:rsid w:val="00682986"/>
    <w:rsid w:val="00691AE0"/>
    <w:rsid w:val="0069491E"/>
    <w:rsid w:val="00696F80"/>
    <w:rsid w:val="006B7878"/>
    <w:rsid w:val="006C14BD"/>
    <w:rsid w:val="006C28E5"/>
    <w:rsid w:val="006D23F7"/>
    <w:rsid w:val="006D393E"/>
    <w:rsid w:val="006D4AD8"/>
    <w:rsid w:val="006E0B58"/>
    <w:rsid w:val="006E0C4B"/>
    <w:rsid w:val="007110BA"/>
    <w:rsid w:val="00711465"/>
    <w:rsid w:val="007115C5"/>
    <w:rsid w:val="00723B11"/>
    <w:rsid w:val="0073382A"/>
    <w:rsid w:val="007343A7"/>
    <w:rsid w:val="00734BB2"/>
    <w:rsid w:val="0075028E"/>
    <w:rsid w:val="007608B9"/>
    <w:rsid w:val="007724B4"/>
    <w:rsid w:val="007916E7"/>
    <w:rsid w:val="00795883"/>
    <w:rsid w:val="00797C5D"/>
    <w:rsid w:val="00797D2F"/>
    <w:rsid w:val="007A34B9"/>
    <w:rsid w:val="007A6F47"/>
    <w:rsid w:val="007C4F46"/>
    <w:rsid w:val="007C7297"/>
    <w:rsid w:val="007D1B4F"/>
    <w:rsid w:val="007D2F9E"/>
    <w:rsid w:val="007D3175"/>
    <w:rsid w:val="007D48BF"/>
    <w:rsid w:val="007D5C45"/>
    <w:rsid w:val="007E1F4E"/>
    <w:rsid w:val="007E2543"/>
    <w:rsid w:val="007E280F"/>
    <w:rsid w:val="007E4A26"/>
    <w:rsid w:val="007F01B0"/>
    <w:rsid w:val="007F2CD8"/>
    <w:rsid w:val="007F4DC5"/>
    <w:rsid w:val="008046D4"/>
    <w:rsid w:val="00806380"/>
    <w:rsid w:val="0081104F"/>
    <w:rsid w:val="00822299"/>
    <w:rsid w:val="0083486A"/>
    <w:rsid w:val="00841378"/>
    <w:rsid w:val="00842B87"/>
    <w:rsid w:val="00845BEB"/>
    <w:rsid w:val="008472E6"/>
    <w:rsid w:val="00853463"/>
    <w:rsid w:val="0086026F"/>
    <w:rsid w:val="00861C7D"/>
    <w:rsid w:val="008640F5"/>
    <w:rsid w:val="008716AA"/>
    <w:rsid w:val="008907DA"/>
    <w:rsid w:val="008A0587"/>
    <w:rsid w:val="008B7726"/>
    <w:rsid w:val="008D429E"/>
    <w:rsid w:val="008D5A10"/>
    <w:rsid w:val="008E05A9"/>
    <w:rsid w:val="008E319F"/>
    <w:rsid w:val="008E619C"/>
    <w:rsid w:val="008F6E0E"/>
    <w:rsid w:val="00907FB4"/>
    <w:rsid w:val="00914604"/>
    <w:rsid w:val="00923533"/>
    <w:rsid w:val="00930A38"/>
    <w:rsid w:val="00934170"/>
    <w:rsid w:val="00942948"/>
    <w:rsid w:val="00943C98"/>
    <w:rsid w:val="009474B5"/>
    <w:rsid w:val="00963222"/>
    <w:rsid w:val="00972D86"/>
    <w:rsid w:val="009736BF"/>
    <w:rsid w:val="0097392B"/>
    <w:rsid w:val="00976066"/>
    <w:rsid w:val="00980A66"/>
    <w:rsid w:val="009904F7"/>
    <w:rsid w:val="00990E6F"/>
    <w:rsid w:val="009910F6"/>
    <w:rsid w:val="009A7058"/>
    <w:rsid w:val="009C6AD9"/>
    <w:rsid w:val="009E398C"/>
    <w:rsid w:val="009E6F05"/>
    <w:rsid w:val="00A10906"/>
    <w:rsid w:val="00A14EEF"/>
    <w:rsid w:val="00A21975"/>
    <w:rsid w:val="00A61230"/>
    <w:rsid w:val="00A813C5"/>
    <w:rsid w:val="00A824E6"/>
    <w:rsid w:val="00A858DC"/>
    <w:rsid w:val="00A91EB6"/>
    <w:rsid w:val="00A94D14"/>
    <w:rsid w:val="00AB19CE"/>
    <w:rsid w:val="00AB226C"/>
    <w:rsid w:val="00AB3969"/>
    <w:rsid w:val="00AC187B"/>
    <w:rsid w:val="00AE310E"/>
    <w:rsid w:val="00AE4FC5"/>
    <w:rsid w:val="00AF5F1F"/>
    <w:rsid w:val="00B027A4"/>
    <w:rsid w:val="00B236B3"/>
    <w:rsid w:val="00B26806"/>
    <w:rsid w:val="00B31B24"/>
    <w:rsid w:val="00B4287F"/>
    <w:rsid w:val="00B4315F"/>
    <w:rsid w:val="00B50DF8"/>
    <w:rsid w:val="00B60DAB"/>
    <w:rsid w:val="00B7194E"/>
    <w:rsid w:val="00B763B0"/>
    <w:rsid w:val="00B76DCD"/>
    <w:rsid w:val="00B93045"/>
    <w:rsid w:val="00BA4130"/>
    <w:rsid w:val="00BB2CAF"/>
    <w:rsid w:val="00BC3E74"/>
    <w:rsid w:val="00BD630F"/>
    <w:rsid w:val="00BD7C1B"/>
    <w:rsid w:val="00BF17FD"/>
    <w:rsid w:val="00BF41D4"/>
    <w:rsid w:val="00BF56CC"/>
    <w:rsid w:val="00BF5AFB"/>
    <w:rsid w:val="00C03A64"/>
    <w:rsid w:val="00C16734"/>
    <w:rsid w:val="00C17B47"/>
    <w:rsid w:val="00C25C77"/>
    <w:rsid w:val="00C268AA"/>
    <w:rsid w:val="00C303E7"/>
    <w:rsid w:val="00C319C2"/>
    <w:rsid w:val="00C62E44"/>
    <w:rsid w:val="00C63BD8"/>
    <w:rsid w:val="00C65954"/>
    <w:rsid w:val="00C7126B"/>
    <w:rsid w:val="00C72C24"/>
    <w:rsid w:val="00C73468"/>
    <w:rsid w:val="00C80EC4"/>
    <w:rsid w:val="00C8568E"/>
    <w:rsid w:val="00CA4E76"/>
    <w:rsid w:val="00CC584A"/>
    <w:rsid w:val="00CC5E4E"/>
    <w:rsid w:val="00CD0EAB"/>
    <w:rsid w:val="00CE2AF3"/>
    <w:rsid w:val="00CE621D"/>
    <w:rsid w:val="00CE66E8"/>
    <w:rsid w:val="00D114CD"/>
    <w:rsid w:val="00D14476"/>
    <w:rsid w:val="00D146B0"/>
    <w:rsid w:val="00D232FF"/>
    <w:rsid w:val="00D279AA"/>
    <w:rsid w:val="00D34544"/>
    <w:rsid w:val="00D44A97"/>
    <w:rsid w:val="00D45C0C"/>
    <w:rsid w:val="00D508A5"/>
    <w:rsid w:val="00D5104B"/>
    <w:rsid w:val="00D555D8"/>
    <w:rsid w:val="00D60778"/>
    <w:rsid w:val="00D64D28"/>
    <w:rsid w:val="00D6604D"/>
    <w:rsid w:val="00D677F1"/>
    <w:rsid w:val="00D74601"/>
    <w:rsid w:val="00D83E46"/>
    <w:rsid w:val="00D847B6"/>
    <w:rsid w:val="00D932F7"/>
    <w:rsid w:val="00DA2D50"/>
    <w:rsid w:val="00DA6169"/>
    <w:rsid w:val="00DB5480"/>
    <w:rsid w:val="00DB6317"/>
    <w:rsid w:val="00DC5AD9"/>
    <w:rsid w:val="00DC691F"/>
    <w:rsid w:val="00DD02DE"/>
    <w:rsid w:val="00DD07B7"/>
    <w:rsid w:val="00DD113C"/>
    <w:rsid w:val="00DD1E32"/>
    <w:rsid w:val="00DD4267"/>
    <w:rsid w:val="00DD569D"/>
    <w:rsid w:val="00DD74D0"/>
    <w:rsid w:val="00DE0BEB"/>
    <w:rsid w:val="00DE4856"/>
    <w:rsid w:val="00DF2AD8"/>
    <w:rsid w:val="00DF485B"/>
    <w:rsid w:val="00E17004"/>
    <w:rsid w:val="00E21B77"/>
    <w:rsid w:val="00E3203D"/>
    <w:rsid w:val="00E34D12"/>
    <w:rsid w:val="00E40CAD"/>
    <w:rsid w:val="00E61D2E"/>
    <w:rsid w:val="00E62B7F"/>
    <w:rsid w:val="00E726BC"/>
    <w:rsid w:val="00E72821"/>
    <w:rsid w:val="00E746FF"/>
    <w:rsid w:val="00E81DDC"/>
    <w:rsid w:val="00E83650"/>
    <w:rsid w:val="00E83A31"/>
    <w:rsid w:val="00E97CC0"/>
    <w:rsid w:val="00EA2524"/>
    <w:rsid w:val="00EC092D"/>
    <w:rsid w:val="00EC0DF8"/>
    <w:rsid w:val="00ED378B"/>
    <w:rsid w:val="00ED6A5B"/>
    <w:rsid w:val="00ED7A8D"/>
    <w:rsid w:val="00EE08F9"/>
    <w:rsid w:val="00EF3BCC"/>
    <w:rsid w:val="00EF728A"/>
    <w:rsid w:val="00EF7D0D"/>
    <w:rsid w:val="00F00FF7"/>
    <w:rsid w:val="00F02093"/>
    <w:rsid w:val="00F068E3"/>
    <w:rsid w:val="00F10B5F"/>
    <w:rsid w:val="00F218C1"/>
    <w:rsid w:val="00F31E7D"/>
    <w:rsid w:val="00F321EB"/>
    <w:rsid w:val="00F346CF"/>
    <w:rsid w:val="00F3610C"/>
    <w:rsid w:val="00F511D0"/>
    <w:rsid w:val="00F52A5F"/>
    <w:rsid w:val="00F55954"/>
    <w:rsid w:val="00F61962"/>
    <w:rsid w:val="00F62865"/>
    <w:rsid w:val="00F64022"/>
    <w:rsid w:val="00F64660"/>
    <w:rsid w:val="00F94431"/>
    <w:rsid w:val="00F97062"/>
    <w:rsid w:val="00F9745D"/>
    <w:rsid w:val="00FC73A2"/>
    <w:rsid w:val="00FC7B53"/>
    <w:rsid w:val="00FD48CC"/>
    <w:rsid w:val="00FE62D1"/>
    <w:rsid w:val="00FF2335"/>
    <w:rsid w:val="00FF26BF"/>
    <w:rsid w:val="06BC41F2"/>
    <w:rsid w:val="07197D08"/>
    <w:rsid w:val="17E62B67"/>
    <w:rsid w:val="1E010AF7"/>
    <w:rsid w:val="22336873"/>
    <w:rsid w:val="3E4F7123"/>
    <w:rsid w:val="40E31026"/>
    <w:rsid w:val="46A20D88"/>
    <w:rsid w:val="4D867EE1"/>
    <w:rsid w:val="4FAC3540"/>
    <w:rsid w:val="59996DA8"/>
    <w:rsid w:val="5C44349D"/>
    <w:rsid w:val="5C7C2768"/>
    <w:rsid w:val="5CB23AE6"/>
    <w:rsid w:val="62816669"/>
    <w:rsid w:val="6E8C54DA"/>
    <w:rsid w:val="715B60E9"/>
    <w:rsid w:val="739503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semiHidden="0" w:uiPriority="0" w:unhideWhenUsed="0"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4E"/>
    <w:pPr>
      <w:adjustRightInd w:val="0"/>
      <w:snapToGrid w:val="0"/>
      <w:spacing w:after="200"/>
    </w:pPr>
    <w:rPr>
      <w:rFonts w:ascii="Tahoma" w:eastAsia="微软雅黑" w:hAnsi="Tahoma" w:cstheme="minorBidi"/>
      <w:sz w:val="22"/>
      <w:szCs w:val="22"/>
    </w:rPr>
  </w:style>
  <w:style w:type="paragraph" w:styleId="2">
    <w:name w:val="heading 2"/>
    <w:basedOn w:val="a"/>
    <w:next w:val="a"/>
    <w:link w:val="2Char"/>
    <w:uiPriority w:val="9"/>
    <w:unhideWhenUsed/>
    <w:qFormat/>
    <w:rsid w:val="007E1F4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E1F4E"/>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7E1F4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7E1F4E"/>
    <w:pPr>
      <w:widowControl w:val="0"/>
      <w:adjustRightInd/>
      <w:snapToGrid/>
      <w:spacing w:after="0"/>
    </w:pPr>
    <w:rPr>
      <w:rFonts w:asciiTheme="minorHAnsi" w:eastAsiaTheme="minorEastAsia" w:hAnsiTheme="minorHAnsi"/>
      <w:b/>
      <w:bCs/>
      <w:kern w:val="2"/>
      <w:sz w:val="21"/>
      <w:szCs w:val="24"/>
    </w:rPr>
  </w:style>
  <w:style w:type="paragraph" w:styleId="a4">
    <w:name w:val="annotation text"/>
    <w:basedOn w:val="a"/>
    <w:link w:val="Char0"/>
    <w:unhideWhenUsed/>
    <w:qFormat/>
    <w:rsid w:val="007E1F4E"/>
  </w:style>
  <w:style w:type="paragraph" w:styleId="a5">
    <w:name w:val="Body Text"/>
    <w:basedOn w:val="a"/>
    <w:link w:val="Char1"/>
    <w:unhideWhenUsed/>
    <w:qFormat/>
    <w:rsid w:val="007E1F4E"/>
    <w:pPr>
      <w:widowControl w:val="0"/>
      <w:adjustRightInd/>
      <w:snapToGrid/>
      <w:spacing w:after="120"/>
      <w:jc w:val="both"/>
    </w:pPr>
    <w:rPr>
      <w:rFonts w:ascii="Times New Roman" w:eastAsia="宋体" w:hAnsi="Times New Roman" w:cs="宋体"/>
      <w:kern w:val="2"/>
      <w:sz w:val="21"/>
      <w:szCs w:val="21"/>
    </w:rPr>
  </w:style>
  <w:style w:type="paragraph" w:styleId="30">
    <w:name w:val="toc 3"/>
    <w:basedOn w:val="a"/>
    <w:next w:val="a"/>
    <w:uiPriority w:val="39"/>
    <w:unhideWhenUsed/>
    <w:qFormat/>
    <w:rsid w:val="007E1F4E"/>
    <w:pPr>
      <w:tabs>
        <w:tab w:val="right" w:leader="dot" w:pos="8296"/>
      </w:tabs>
      <w:ind w:leftChars="381" w:left="838"/>
    </w:pPr>
    <w:rPr>
      <w:sz w:val="21"/>
      <w:szCs w:val="21"/>
    </w:rPr>
  </w:style>
  <w:style w:type="paragraph" w:styleId="a6">
    <w:name w:val="Plain Text"/>
    <w:basedOn w:val="a"/>
    <w:link w:val="Char10"/>
    <w:qFormat/>
    <w:rsid w:val="007E1F4E"/>
    <w:pPr>
      <w:widowControl w:val="0"/>
      <w:adjustRightInd/>
      <w:snapToGrid/>
      <w:spacing w:after="0"/>
      <w:jc w:val="both"/>
    </w:pPr>
    <w:rPr>
      <w:rFonts w:ascii="宋体" w:eastAsia="宋体" w:hAnsi="Courier New" w:cs="Times New Roman"/>
      <w:b/>
      <w:kern w:val="2"/>
      <w:sz w:val="21"/>
      <w:szCs w:val="20"/>
    </w:rPr>
  </w:style>
  <w:style w:type="paragraph" w:styleId="a7">
    <w:name w:val="Balloon Text"/>
    <w:basedOn w:val="a"/>
    <w:link w:val="Char2"/>
    <w:unhideWhenUsed/>
    <w:qFormat/>
    <w:rsid w:val="007E1F4E"/>
    <w:pPr>
      <w:spacing w:after="0"/>
    </w:pPr>
    <w:rPr>
      <w:sz w:val="18"/>
      <w:szCs w:val="18"/>
    </w:rPr>
  </w:style>
  <w:style w:type="paragraph" w:styleId="a8">
    <w:name w:val="footer"/>
    <w:basedOn w:val="a"/>
    <w:link w:val="Char3"/>
    <w:unhideWhenUsed/>
    <w:qFormat/>
    <w:rsid w:val="007E1F4E"/>
    <w:pPr>
      <w:tabs>
        <w:tab w:val="center" w:pos="4153"/>
        <w:tab w:val="right" w:pos="8306"/>
      </w:tabs>
    </w:pPr>
    <w:rPr>
      <w:sz w:val="18"/>
      <w:szCs w:val="18"/>
    </w:rPr>
  </w:style>
  <w:style w:type="paragraph" w:styleId="a9">
    <w:name w:val="header"/>
    <w:basedOn w:val="a"/>
    <w:link w:val="Char4"/>
    <w:unhideWhenUsed/>
    <w:qFormat/>
    <w:rsid w:val="007E1F4E"/>
    <w:pPr>
      <w:pBdr>
        <w:bottom w:val="single" w:sz="6" w:space="1" w:color="auto"/>
      </w:pBdr>
      <w:tabs>
        <w:tab w:val="center" w:pos="4153"/>
        <w:tab w:val="right" w:pos="8306"/>
      </w:tabs>
      <w:jc w:val="center"/>
    </w:pPr>
    <w:rPr>
      <w:sz w:val="18"/>
      <w:szCs w:val="18"/>
    </w:rPr>
  </w:style>
  <w:style w:type="paragraph" w:styleId="40">
    <w:name w:val="toc 4"/>
    <w:basedOn w:val="a"/>
    <w:next w:val="a"/>
    <w:uiPriority w:val="39"/>
    <w:unhideWhenUsed/>
    <w:qFormat/>
    <w:rsid w:val="007E1F4E"/>
    <w:pPr>
      <w:tabs>
        <w:tab w:val="right" w:leader="dot" w:pos="8296"/>
      </w:tabs>
      <w:spacing w:after="120"/>
      <w:ind w:leftChars="600" w:left="1320"/>
    </w:pPr>
  </w:style>
  <w:style w:type="paragraph" w:styleId="20">
    <w:name w:val="toc 2"/>
    <w:basedOn w:val="a"/>
    <w:next w:val="a"/>
    <w:uiPriority w:val="39"/>
    <w:unhideWhenUsed/>
    <w:qFormat/>
    <w:rsid w:val="007E1F4E"/>
    <w:pPr>
      <w:tabs>
        <w:tab w:val="right" w:leader="dot" w:pos="8296"/>
      </w:tabs>
      <w:spacing w:after="0" w:line="360" w:lineRule="auto"/>
      <w:ind w:leftChars="200" w:left="440"/>
      <w:jc w:val="center"/>
    </w:pPr>
    <w:rPr>
      <w:rFonts w:ascii="宋体" w:eastAsia="宋体" w:hAnsi="宋体"/>
      <w:sz w:val="30"/>
      <w:szCs w:val="30"/>
    </w:rPr>
  </w:style>
  <w:style w:type="paragraph" w:styleId="aa">
    <w:name w:val="Normal (Web)"/>
    <w:basedOn w:val="a"/>
    <w:link w:val="Char5"/>
    <w:qFormat/>
    <w:rsid w:val="007E1F4E"/>
    <w:pPr>
      <w:widowControl w:val="0"/>
      <w:adjustRightInd/>
      <w:snapToGrid/>
      <w:spacing w:after="0"/>
      <w:jc w:val="both"/>
    </w:pPr>
    <w:rPr>
      <w:rFonts w:asciiTheme="minorHAnsi" w:eastAsia="宋体" w:hAnsiTheme="minorHAnsi"/>
      <w:kern w:val="2"/>
      <w:sz w:val="24"/>
      <w:szCs w:val="24"/>
    </w:rPr>
  </w:style>
  <w:style w:type="character" w:styleId="ab">
    <w:name w:val="Emphasis"/>
    <w:basedOn w:val="a0"/>
    <w:uiPriority w:val="20"/>
    <w:qFormat/>
    <w:rsid w:val="007E1F4E"/>
    <w:rPr>
      <w:i/>
      <w:iCs/>
    </w:rPr>
  </w:style>
  <w:style w:type="character" w:styleId="ac">
    <w:name w:val="Hyperlink"/>
    <w:uiPriority w:val="99"/>
    <w:qFormat/>
    <w:rsid w:val="007E1F4E"/>
    <w:rPr>
      <w:rFonts w:ascii="宋体" w:eastAsia="宋体" w:hAnsi="宋体" w:cs="宋体" w:hint="eastAsia"/>
      <w:b/>
      <w:color w:val="0031C1"/>
      <w:kern w:val="0"/>
      <w:sz w:val="18"/>
      <w:szCs w:val="18"/>
      <w:u w:val="none"/>
      <w:lang w:eastAsia="en-US"/>
    </w:rPr>
  </w:style>
  <w:style w:type="character" w:styleId="ad">
    <w:name w:val="annotation reference"/>
    <w:basedOn w:val="a0"/>
    <w:qFormat/>
    <w:rsid w:val="007E1F4E"/>
    <w:rPr>
      <w:sz w:val="21"/>
      <w:szCs w:val="21"/>
    </w:rPr>
  </w:style>
  <w:style w:type="table" w:styleId="ae">
    <w:name w:val="Table Grid"/>
    <w:basedOn w:val="a1"/>
    <w:uiPriority w:val="59"/>
    <w:qFormat/>
    <w:rsid w:val="007E1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sid w:val="007E1F4E"/>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7E1F4E"/>
    <w:rPr>
      <w:rFonts w:ascii="Tahoma" w:hAnsi="Tahoma"/>
      <w:b/>
      <w:bCs/>
      <w:sz w:val="32"/>
      <w:szCs w:val="32"/>
    </w:rPr>
  </w:style>
  <w:style w:type="paragraph" w:styleId="af">
    <w:name w:val="List Paragraph"/>
    <w:basedOn w:val="a"/>
    <w:uiPriority w:val="34"/>
    <w:qFormat/>
    <w:rsid w:val="007E1F4E"/>
    <w:pPr>
      <w:ind w:firstLineChars="200" w:firstLine="420"/>
    </w:pPr>
  </w:style>
  <w:style w:type="character" w:customStyle="1" w:styleId="4Char">
    <w:name w:val="标题 4 Char"/>
    <w:basedOn w:val="a0"/>
    <w:link w:val="4"/>
    <w:uiPriority w:val="9"/>
    <w:qFormat/>
    <w:rsid w:val="007E1F4E"/>
    <w:rPr>
      <w:rFonts w:asciiTheme="majorHAnsi" w:eastAsiaTheme="majorEastAsia" w:hAnsiTheme="majorHAnsi" w:cstheme="majorBidi"/>
      <w:b/>
      <w:bCs/>
      <w:sz w:val="28"/>
      <w:szCs w:val="28"/>
    </w:rPr>
  </w:style>
  <w:style w:type="character" w:customStyle="1" w:styleId="2Char0">
    <w:name w:val="正文缩进2格 Char"/>
    <w:link w:val="21"/>
    <w:qFormat/>
    <w:rsid w:val="007E1F4E"/>
    <w:rPr>
      <w:rFonts w:ascii="仿宋_GB2312" w:eastAsia="仿宋_GB2312" w:hAnsi="宋体"/>
      <w:kern w:val="2"/>
      <w:sz w:val="31"/>
    </w:rPr>
  </w:style>
  <w:style w:type="paragraph" w:customStyle="1" w:styleId="21">
    <w:name w:val="正文缩进2格"/>
    <w:basedOn w:val="a"/>
    <w:link w:val="2Char0"/>
    <w:qFormat/>
    <w:rsid w:val="007E1F4E"/>
    <w:pPr>
      <w:widowControl w:val="0"/>
      <w:adjustRightInd/>
      <w:snapToGrid/>
      <w:spacing w:after="0" w:line="600" w:lineRule="exact"/>
      <w:ind w:firstLineChars="206" w:firstLine="639"/>
      <w:jc w:val="both"/>
    </w:pPr>
    <w:rPr>
      <w:rFonts w:ascii="仿宋_GB2312" w:eastAsia="仿宋_GB2312" w:hAnsi="宋体"/>
      <w:kern w:val="2"/>
      <w:sz w:val="31"/>
    </w:rPr>
  </w:style>
  <w:style w:type="paragraph" w:customStyle="1" w:styleId="41">
    <w:name w:val="正文缩进4格"/>
    <w:basedOn w:val="21"/>
    <w:qFormat/>
    <w:rsid w:val="007E1F4E"/>
    <w:pPr>
      <w:ind w:left="2" w:firstLineChars="192" w:firstLine="538"/>
    </w:pPr>
    <w:rPr>
      <w:color w:val="0000FF"/>
      <w:sz w:val="28"/>
    </w:rPr>
  </w:style>
  <w:style w:type="character" w:customStyle="1" w:styleId="2CharChar">
    <w:name w:val="正文缩进2格 Char Char"/>
    <w:qFormat/>
    <w:rsid w:val="007E1F4E"/>
    <w:rPr>
      <w:rFonts w:ascii="仿宋_GB2312" w:eastAsia="仿宋_GB2312" w:hAnsi="宋体" w:cs="Times New Roman"/>
      <w:b/>
      <w:kern w:val="2"/>
      <w:sz w:val="31"/>
      <w:szCs w:val="28"/>
      <w:lang w:val="en-US" w:eastAsia="zh-CN" w:bidi="ar-SA"/>
    </w:rPr>
  </w:style>
  <w:style w:type="paragraph" w:customStyle="1" w:styleId="Style3">
    <w:name w:val="_Style 3"/>
    <w:basedOn w:val="a"/>
    <w:qFormat/>
    <w:rsid w:val="007E1F4E"/>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title">
    <w:name w:val="title"/>
    <w:qFormat/>
    <w:rsid w:val="007E1F4E"/>
    <w:rPr>
      <w:rFonts w:ascii="Times New Roman" w:eastAsia="宋体" w:hAnsi="Times New Roman" w:cs="Times New Roman"/>
      <w:b/>
      <w:kern w:val="0"/>
      <w:sz w:val="24"/>
      <w:szCs w:val="20"/>
      <w:lang w:eastAsia="en-US"/>
    </w:rPr>
  </w:style>
  <w:style w:type="character" w:customStyle="1" w:styleId="31Char">
    <w:name w:val="标题 3.1 Char"/>
    <w:link w:val="31"/>
    <w:qFormat/>
    <w:rsid w:val="007E1F4E"/>
    <w:rPr>
      <w:rFonts w:ascii="宋体" w:eastAsia="宋体" w:hAnsi="宋体"/>
      <w:b/>
      <w:color w:val="FF0000"/>
      <w:kern w:val="2"/>
      <w:sz w:val="32"/>
    </w:rPr>
  </w:style>
  <w:style w:type="paragraph" w:customStyle="1" w:styleId="31">
    <w:name w:val="标题 3.1"/>
    <w:basedOn w:val="3"/>
    <w:link w:val="31Char"/>
    <w:qFormat/>
    <w:rsid w:val="007E1F4E"/>
    <w:pPr>
      <w:widowControl w:val="0"/>
      <w:tabs>
        <w:tab w:val="left" w:pos="1440"/>
        <w:tab w:val="left" w:pos="1620"/>
      </w:tabs>
      <w:adjustRightInd/>
      <w:snapToGrid/>
      <w:spacing w:line="600" w:lineRule="exact"/>
      <w:jc w:val="both"/>
    </w:pPr>
    <w:rPr>
      <w:rFonts w:ascii="宋体" w:eastAsia="宋体" w:hAnsi="宋体"/>
      <w:bCs w:val="0"/>
      <w:color w:val="FF0000"/>
      <w:kern w:val="2"/>
      <w:szCs w:val="22"/>
    </w:rPr>
  </w:style>
  <w:style w:type="character" w:customStyle="1" w:styleId="GB2312">
    <w:name w:val="样式 楷体_GB2312 小四"/>
    <w:qFormat/>
    <w:rsid w:val="007E1F4E"/>
    <w:rPr>
      <w:rFonts w:ascii="楷体_GB2312" w:eastAsia="仿宋_GB2312" w:hAnsi="楷体_GB2312"/>
      <w:sz w:val="24"/>
    </w:rPr>
  </w:style>
  <w:style w:type="character" w:customStyle="1" w:styleId="Char6">
    <w:name w:val="纯文本 Char"/>
    <w:link w:val="a6"/>
    <w:qFormat/>
    <w:rsid w:val="007E1F4E"/>
    <w:rPr>
      <w:rFonts w:ascii="宋体" w:eastAsia="宋体" w:hAnsi="Courier New" w:cs="Times New Roman"/>
      <w:b/>
      <w:kern w:val="2"/>
      <w:sz w:val="21"/>
      <w:szCs w:val="20"/>
    </w:rPr>
  </w:style>
  <w:style w:type="character" w:customStyle="1" w:styleId="Char10">
    <w:name w:val="纯文本 Char1"/>
    <w:basedOn w:val="a0"/>
    <w:link w:val="a6"/>
    <w:uiPriority w:val="99"/>
    <w:semiHidden/>
    <w:qFormat/>
    <w:rsid w:val="007E1F4E"/>
    <w:rPr>
      <w:rFonts w:ascii="宋体" w:eastAsia="宋体" w:hAnsi="Courier New" w:cs="Courier New"/>
      <w:sz w:val="21"/>
      <w:szCs w:val="21"/>
    </w:rPr>
  </w:style>
  <w:style w:type="character" w:customStyle="1" w:styleId="Char4">
    <w:name w:val="页眉 Char"/>
    <w:basedOn w:val="a0"/>
    <w:link w:val="a9"/>
    <w:uiPriority w:val="99"/>
    <w:qFormat/>
    <w:rsid w:val="007E1F4E"/>
    <w:rPr>
      <w:rFonts w:ascii="Tahoma" w:hAnsi="Tahoma"/>
      <w:sz w:val="18"/>
      <w:szCs w:val="18"/>
    </w:rPr>
  </w:style>
  <w:style w:type="character" w:customStyle="1" w:styleId="Char3">
    <w:name w:val="页脚 Char"/>
    <w:basedOn w:val="a0"/>
    <w:link w:val="a8"/>
    <w:uiPriority w:val="99"/>
    <w:qFormat/>
    <w:rsid w:val="007E1F4E"/>
    <w:rPr>
      <w:rFonts w:ascii="Tahoma" w:hAnsi="Tahoma"/>
      <w:sz w:val="18"/>
      <w:szCs w:val="18"/>
    </w:rPr>
  </w:style>
  <w:style w:type="character" w:customStyle="1" w:styleId="Char2">
    <w:name w:val="批注框文本 Char"/>
    <w:basedOn w:val="a0"/>
    <w:link w:val="a7"/>
    <w:qFormat/>
    <w:rsid w:val="007E1F4E"/>
    <w:rPr>
      <w:rFonts w:ascii="Tahoma" w:hAnsi="Tahoma"/>
      <w:sz w:val="18"/>
      <w:szCs w:val="18"/>
    </w:rPr>
  </w:style>
  <w:style w:type="paragraph" w:customStyle="1" w:styleId="CharChar2Char">
    <w:name w:val="Char Char2 Char"/>
    <w:basedOn w:val="a"/>
    <w:qFormat/>
    <w:rsid w:val="007E1F4E"/>
    <w:pPr>
      <w:widowControl w:val="0"/>
      <w:adjustRightInd/>
      <w:snapToGrid/>
      <w:spacing w:after="0"/>
      <w:jc w:val="both"/>
    </w:pPr>
    <w:rPr>
      <w:rFonts w:ascii="宋体" w:eastAsia="宋体" w:hAnsi="宋体" w:cs="Times New Roman"/>
      <w:b/>
      <w:kern w:val="2"/>
      <w:sz w:val="28"/>
      <w:szCs w:val="28"/>
    </w:rPr>
  </w:style>
  <w:style w:type="character" w:customStyle="1" w:styleId="Char5">
    <w:name w:val="普通(网站) Char"/>
    <w:link w:val="aa"/>
    <w:qFormat/>
    <w:rsid w:val="007E1F4E"/>
    <w:rPr>
      <w:rFonts w:eastAsia="宋体"/>
      <w:kern w:val="2"/>
      <w:sz w:val="24"/>
      <w:szCs w:val="24"/>
    </w:rPr>
  </w:style>
  <w:style w:type="paragraph" w:customStyle="1" w:styleId="1">
    <w:name w:val="列出段落1"/>
    <w:basedOn w:val="a"/>
    <w:qFormat/>
    <w:rsid w:val="007E1F4E"/>
    <w:pPr>
      <w:widowControl w:val="0"/>
      <w:adjustRightInd/>
      <w:snapToGrid/>
      <w:spacing w:after="0" w:line="360" w:lineRule="auto"/>
      <w:ind w:firstLineChars="200" w:firstLine="420"/>
      <w:jc w:val="both"/>
    </w:pPr>
    <w:rPr>
      <w:rFonts w:ascii="Times New Roman" w:eastAsia="宋体" w:hAnsi="Times New Roman" w:cs="Times New Roman"/>
      <w:kern w:val="2"/>
      <w:sz w:val="24"/>
      <w:szCs w:val="24"/>
    </w:rPr>
  </w:style>
  <w:style w:type="character" w:customStyle="1" w:styleId="p141">
    <w:name w:val="p141"/>
    <w:qFormat/>
    <w:rsid w:val="007E1F4E"/>
    <w:rPr>
      <w:sz w:val="21"/>
      <w:szCs w:val="21"/>
    </w:rPr>
  </w:style>
  <w:style w:type="character" w:customStyle="1" w:styleId="Char0">
    <w:name w:val="批注文字 Char"/>
    <w:basedOn w:val="a0"/>
    <w:link w:val="a4"/>
    <w:rsid w:val="007E1F4E"/>
    <w:rPr>
      <w:rFonts w:ascii="Tahoma" w:hAnsi="Tahoma"/>
      <w:sz w:val="22"/>
      <w:szCs w:val="22"/>
    </w:rPr>
  </w:style>
  <w:style w:type="character" w:customStyle="1" w:styleId="Char">
    <w:name w:val="批注主题 Char"/>
    <w:basedOn w:val="Char0"/>
    <w:link w:val="a3"/>
    <w:qFormat/>
    <w:rsid w:val="007E1F4E"/>
    <w:rPr>
      <w:rFonts w:eastAsiaTheme="minorEastAsia"/>
      <w:b/>
      <w:bCs/>
      <w:kern w:val="2"/>
      <w:sz w:val="21"/>
      <w:szCs w:val="24"/>
    </w:rPr>
  </w:style>
  <w:style w:type="character" w:customStyle="1" w:styleId="Char1">
    <w:name w:val="正文文本 Char"/>
    <w:basedOn w:val="a0"/>
    <w:link w:val="a5"/>
    <w:qFormat/>
    <w:rsid w:val="007E1F4E"/>
    <w:rPr>
      <w:rFonts w:ascii="Times New Roman" w:eastAsia="宋体" w:hAnsi="Times New Roman" w:cs="宋体"/>
      <w:kern w:val="2"/>
      <w:sz w:val="21"/>
      <w:szCs w:val="21"/>
    </w:rPr>
  </w:style>
  <w:style w:type="paragraph" w:customStyle="1" w:styleId="Default">
    <w:name w:val="Default"/>
    <w:qFormat/>
    <w:rsid w:val="007E1F4E"/>
    <w:pPr>
      <w:widowControl w:val="0"/>
      <w:autoSpaceDE w:val="0"/>
      <w:autoSpaceDN w:val="0"/>
      <w:adjustRightInd w:val="0"/>
    </w:pPr>
    <w:rPr>
      <w:rFonts w:ascii="宋体" w:eastAsiaTheme="minorEastAsia" w:hAnsiTheme="minorHAnsi" w:cs="宋体"/>
      <w:color w:val="000000"/>
      <w:sz w:val="24"/>
      <w:szCs w:val="24"/>
    </w:rPr>
  </w:style>
  <w:style w:type="character" w:customStyle="1" w:styleId="st1">
    <w:name w:val="st1"/>
    <w:qFormat/>
    <w:rsid w:val="007E1F4E"/>
  </w:style>
  <w:style w:type="paragraph" w:customStyle="1" w:styleId="22">
    <w:name w:val="列出段落2"/>
    <w:basedOn w:val="a"/>
    <w:qFormat/>
    <w:rsid w:val="007E1F4E"/>
    <w:pPr>
      <w:widowControl w:val="0"/>
      <w:adjustRightInd/>
      <w:snapToGrid/>
      <w:spacing w:after="0"/>
      <w:ind w:firstLineChars="200" w:firstLine="420"/>
      <w:jc w:val="both"/>
    </w:pPr>
    <w:rPr>
      <w:rFonts w:ascii="Calibri" w:eastAsiaTheme="minorEastAsia" w:hAnsi="Calibri"/>
      <w:kern w:val="2"/>
      <w:sz w:val="21"/>
    </w:rPr>
  </w:style>
  <w:style w:type="character" w:customStyle="1" w:styleId="hps">
    <w:name w:val="hps"/>
    <w:basedOn w:val="a0"/>
    <w:qFormat/>
    <w:rsid w:val="007E1F4E"/>
  </w:style>
  <w:style w:type="character" w:customStyle="1" w:styleId="ft1281">
    <w:name w:val="ft1281"/>
    <w:basedOn w:val="a0"/>
    <w:rsid w:val="007E1F4E"/>
    <w:rPr>
      <w:rFonts w:ascii="Times" w:hAnsi="Times" w:hint="default"/>
      <w:color w:val="000000"/>
      <w:spacing w:val="17"/>
      <w:sz w:val="17"/>
      <w:szCs w:val="17"/>
    </w:rPr>
  </w:style>
  <w:style w:type="character" w:customStyle="1" w:styleId="ft1301">
    <w:name w:val="ft1301"/>
    <w:basedOn w:val="a0"/>
    <w:qFormat/>
    <w:rsid w:val="007E1F4E"/>
    <w:rPr>
      <w:rFonts w:ascii="Times" w:hAnsi="Times" w:hint="default"/>
      <w:color w:val="000000"/>
      <w:spacing w:val="17"/>
      <w:sz w:val="17"/>
      <w:szCs w:val="17"/>
    </w:rPr>
  </w:style>
  <w:style w:type="character" w:customStyle="1" w:styleId="ft310">
    <w:name w:val="ft310"/>
    <w:basedOn w:val="a0"/>
    <w:qFormat/>
    <w:rsid w:val="007E1F4E"/>
    <w:rPr>
      <w:rFonts w:ascii="Times" w:hAnsi="Times" w:hint="default"/>
      <w:color w:val="000000"/>
      <w:spacing w:val="0"/>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hinalawedu.com/web/23251/" TargetMode="External"/><Relationship Id="rId2" Type="http://schemas.openxmlformats.org/officeDocument/2006/relationships/customXml" Target="../customXml/item2.xml"/><Relationship Id="rId16" Type="http://schemas.openxmlformats.org/officeDocument/2006/relationships/hyperlink" Target="http://dggp.dg.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ggp.dg.gov.cn/"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0EF612-1673-4B95-9028-FBDBFFFA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78</Pages>
  <Words>7403</Words>
  <Characters>42201</Characters>
  <Application>Microsoft Office Word</Application>
  <DocSecurity>0</DocSecurity>
  <Lines>351</Lines>
  <Paragraphs>99</Paragraphs>
  <ScaleCrop>false</ScaleCrop>
  <Company>Microsoft</Company>
  <LinksUpToDate>false</LinksUpToDate>
  <CharactersWithSpaces>49505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Dee</cp:lastModifiedBy>
  <cp:revision>138</cp:revision>
  <cp:lastPrinted>2018-05-02T01:30:00Z</cp:lastPrinted>
  <dcterms:created xsi:type="dcterms:W3CDTF">2018-03-23T02:07:00Z</dcterms:created>
  <dcterms:modified xsi:type="dcterms:W3CDTF">2018-05-10T07:47:00Z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