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27D" w:rsidRDefault="00CB327D" w:rsidP="00CB327D">
      <w:pPr>
        <w:spacing w:line="440" w:lineRule="exact"/>
        <w:ind w:firstLineChars="200" w:firstLine="480"/>
        <w:rPr>
          <w:sz w:val="24"/>
        </w:rPr>
      </w:pPr>
      <w:r>
        <w:rPr>
          <w:rFonts w:hint="eastAsia"/>
          <w:sz w:val="24"/>
        </w:rPr>
        <w:t>江西出入境检验检疫局（以下简称“采购人”）根据实际需求，委托苏州市永诚建设咨询有限公司（以下简称“招标代理机构”）就江西出入境检验检疫局仪器设备采购招标项目</w:t>
      </w:r>
      <w:r>
        <w:rPr>
          <w:sz w:val="24"/>
        </w:rPr>
        <w:t>(</w:t>
      </w:r>
      <w:r>
        <w:rPr>
          <w:rFonts w:hint="eastAsia"/>
          <w:sz w:val="24"/>
        </w:rPr>
        <w:t>招标编号：</w:t>
      </w:r>
      <w:r>
        <w:rPr>
          <w:sz w:val="24"/>
        </w:rPr>
        <w:t>YCZBJX20170425)</w:t>
      </w:r>
      <w:r>
        <w:rPr>
          <w:rFonts w:hint="eastAsia"/>
          <w:sz w:val="24"/>
        </w:rPr>
        <w:t>进行公开招标，欢迎合格投标人前来参与投标。</w:t>
      </w:r>
    </w:p>
    <w:p w:rsidR="00CB327D" w:rsidRDefault="00CB327D" w:rsidP="00CB327D">
      <w:pPr>
        <w:spacing w:line="460" w:lineRule="exact"/>
        <w:rPr>
          <w:rFonts w:ascii="宋体" w:hAnsi="宋体"/>
          <w:b/>
          <w:color w:val="000000"/>
          <w:sz w:val="24"/>
        </w:rPr>
      </w:pPr>
      <w:r>
        <w:rPr>
          <w:b/>
          <w:sz w:val="24"/>
        </w:rPr>
        <w:t>1.</w:t>
      </w:r>
      <w:r>
        <w:rPr>
          <w:sz w:val="24"/>
        </w:rPr>
        <w:t xml:space="preserve"> </w:t>
      </w:r>
      <w:r>
        <w:rPr>
          <w:rFonts w:hint="eastAsia"/>
          <w:sz w:val="24"/>
        </w:rPr>
        <w:t>招标编号：</w:t>
      </w:r>
      <w:r>
        <w:rPr>
          <w:rFonts w:ascii="宋体" w:hAnsi="宋体" w:hint="eastAsia"/>
          <w:b/>
          <w:color w:val="000000"/>
          <w:sz w:val="24"/>
        </w:rPr>
        <w:t xml:space="preserve"> YCZBJX20170425</w:t>
      </w:r>
    </w:p>
    <w:p w:rsidR="00CB327D" w:rsidRDefault="00CB327D" w:rsidP="00CB327D">
      <w:pPr>
        <w:spacing w:line="460" w:lineRule="exact"/>
        <w:ind w:left="180" w:hanging="180"/>
        <w:rPr>
          <w:rFonts w:hint="eastAsia"/>
          <w:sz w:val="24"/>
        </w:rPr>
      </w:pPr>
      <w:r>
        <w:rPr>
          <w:b/>
          <w:sz w:val="24"/>
        </w:rPr>
        <w:t xml:space="preserve">2. </w:t>
      </w:r>
      <w:r>
        <w:rPr>
          <w:rFonts w:hint="eastAsia"/>
          <w:sz w:val="24"/>
        </w:rPr>
        <w:t>采购项目内容：</w:t>
      </w:r>
    </w:p>
    <w:tbl>
      <w:tblPr>
        <w:tblW w:w="5000" w:type="pct"/>
        <w:jc w:val="center"/>
        <w:tblLook w:val="04A0" w:firstRow="1" w:lastRow="0" w:firstColumn="1" w:lastColumn="0" w:noHBand="0" w:noVBand="1"/>
      </w:tblPr>
      <w:tblGrid>
        <w:gridCol w:w="2955"/>
        <w:gridCol w:w="670"/>
        <w:gridCol w:w="1439"/>
        <w:gridCol w:w="1616"/>
        <w:gridCol w:w="1616"/>
      </w:tblGrid>
      <w:tr w:rsidR="00CB327D" w:rsidTr="00CB327D">
        <w:trPr>
          <w:trHeight w:val="690"/>
          <w:jc w:val="center"/>
        </w:trPr>
        <w:tc>
          <w:tcPr>
            <w:tcW w:w="1781" w:type="pct"/>
            <w:tcBorders>
              <w:top w:val="single" w:sz="4" w:space="0" w:color="auto"/>
              <w:left w:val="single" w:sz="4" w:space="0" w:color="auto"/>
              <w:bottom w:val="single" w:sz="4" w:space="0" w:color="auto"/>
              <w:right w:val="single" w:sz="4" w:space="0" w:color="auto"/>
            </w:tcBorders>
            <w:vAlign w:val="center"/>
            <w:hideMark/>
          </w:tcPr>
          <w:p w:rsidR="00CB327D" w:rsidRDefault="00CB327D">
            <w:pPr>
              <w:spacing w:line="330" w:lineRule="atLeast"/>
              <w:jc w:val="center"/>
              <w:rPr>
                <w:rFonts w:ascii="Arial" w:hAnsi="Arial"/>
                <w:b/>
                <w:color w:val="000000"/>
                <w:szCs w:val="24"/>
              </w:rPr>
            </w:pPr>
            <w:r>
              <w:rPr>
                <w:rFonts w:ascii="Arial" w:hAnsi="Arial" w:hint="eastAsia"/>
                <w:b/>
                <w:color w:val="000000"/>
                <w:szCs w:val="24"/>
              </w:rPr>
              <w:t>货物名称</w:t>
            </w:r>
          </w:p>
        </w:tc>
        <w:tc>
          <w:tcPr>
            <w:tcW w:w="404" w:type="pct"/>
            <w:tcBorders>
              <w:top w:val="single" w:sz="4" w:space="0" w:color="auto"/>
              <w:left w:val="single" w:sz="4" w:space="0" w:color="auto"/>
              <w:bottom w:val="single" w:sz="4" w:space="0" w:color="auto"/>
              <w:right w:val="single" w:sz="4" w:space="0" w:color="auto"/>
            </w:tcBorders>
            <w:vAlign w:val="center"/>
            <w:hideMark/>
          </w:tcPr>
          <w:p w:rsidR="00CB327D" w:rsidRDefault="00CB327D">
            <w:pPr>
              <w:jc w:val="center"/>
              <w:rPr>
                <w:rFonts w:ascii="Arial" w:hAnsi="Arial"/>
                <w:b/>
                <w:color w:val="000000"/>
                <w:szCs w:val="24"/>
              </w:rPr>
            </w:pPr>
            <w:r>
              <w:rPr>
                <w:rFonts w:ascii="Arial" w:hAnsi="宋体" w:hint="eastAsia"/>
                <w:b/>
                <w:color w:val="000000"/>
                <w:szCs w:val="24"/>
              </w:rPr>
              <w:t>数量</w:t>
            </w:r>
          </w:p>
        </w:tc>
        <w:tc>
          <w:tcPr>
            <w:tcW w:w="867" w:type="pct"/>
            <w:tcBorders>
              <w:top w:val="single" w:sz="4" w:space="0" w:color="auto"/>
              <w:left w:val="single" w:sz="4" w:space="0" w:color="auto"/>
              <w:bottom w:val="single" w:sz="4" w:space="0" w:color="auto"/>
              <w:right w:val="single" w:sz="4" w:space="0" w:color="auto"/>
            </w:tcBorders>
            <w:vAlign w:val="center"/>
            <w:hideMark/>
          </w:tcPr>
          <w:p w:rsidR="00CB327D" w:rsidRDefault="00CB327D">
            <w:pPr>
              <w:jc w:val="center"/>
              <w:rPr>
                <w:rFonts w:ascii="Arial" w:hAnsi="Arial"/>
                <w:b/>
                <w:color w:val="000000"/>
                <w:szCs w:val="24"/>
              </w:rPr>
            </w:pPr>
            <w:r>
              <w:rPr>
                <w:rFonts w:ascii="Arial" w:hAnsi="宋体" w:hint="eastAsia"/>
                <w:b/>
                <w:color w:val="000000"/>
                <w:szCs w:val="24"/>
              </w:rPr>
              <w:t>单位</w:t>
            </w:r>
          </w:p>
        </w:tc>
        <w:tc>
          <w:tcPr>
            <w:tcW w:w="974" w:type="pct"/>
            <w:tcBorders>
              <w:top w:val="single" w:sz="4" w:space="0" w:color="auto"/>
              <w:left w:val="single" w:sz="4" w:space="0" w:color="auto"/>
              <w:bottom w:val="single" w:sz="4" w:space="0" w:color="auto"/>
              <w:right w:val="single" w:sz="4" w:space="0" w:color="auto"/>
            </w:tcBorders>
            <w:vAlign w:val="center"/>
            <w:hideMark/>
          </w:tcPr>
          <w:p w:rsidR="00CB327D" w:rsidRDefault="00CB327D">
            <w:pPr>
              <w:ind w:right="76"/>
              <w:jc w:val="center"/>
              <w:rPr>
                <w:rFonts w:ascii="Arial" w:hAnsi="宋体"/>
                <w:b/>
                <w:color w:val="000000"/>
                <w:szCs w:val="24"/>
              </w:rPr>
            </w:pPr>
            <w:r>
              <w:rPr>
                <w:rFonts w:ascii="Arial" w:hAnsi="宋体" w:hint="eastAsia"/>
                <w:b/>
                <w:color w:val="000000"/>
                <w:szCs w:val="24"/>
              </w:rPr>
              <w:t>规格型号及</w:t>
            </w:r>
          </w:p>
          <w:p w:rsidR="00CB327D" w:rsidRDefault="00CB327D">
            <w:pPr>
              <w:ind w:right="76"/>
              <w:jc w:val="center"/>
              <w:rPr>
                <w:rFonts w:ascii="Arial" w:hAnsi="宋体"/>
                <w:b/>
                <w:color w:val="000000"/>
                <w:szCs w:val="24"/>
              </w:rPr>
            </w:pPr>
            <w:r>
              <w:rPr>
                <w:rFonts w:ascii="Arial" w:hAnsi="宋体" w:hint="eastAsia"/>
                <w:b/>
                <w:color w:val="000000"/>
                <w:szCs w:val="24"/>
              </w:rPr>
              <w:t>技术要求</w:t>
            </w:r>
          </w:p>
        </w:tc>
        <w:tc>
          <w:tcPr>
            <w:tcW w:w="974" w:type="pct"/>
            <w:tcBorders>
              <w:top w:val="single" w:sz="4" w:space="0" w:color="auto"/>
              <w:left w:val="single" w:sz="4" w:space="0" w:color="auto"/>
              <w:bottom w:val="single" w:sz="4" w:space="0" w:color="auto"/>
              <w:right w:val="single" w:sz="4" w:space="0" w:color="auto"/>
            </w:tcBorders>
            <w:vAlign w:val="center"/>
            <w:hideMark/>
          </w:tcPr>
          <w:p w:rsidR="00CB327D" w:rsidRDefault="00CB327D">
            <w:pPr>
              <w:jc w:val="center"/>
              <w:rPr>
                <w:rFonts w:ascii="Arial" w:hAnsi="宋体"/>
                <w:b/>
                <w:color w:val="000000"/>
                <w:szCs w:val="24"/>
              </w:rPr>
            </w:pPr>
            <w:r>
              <w:rPr>
                <w:rFonts w:ascii="Arial" w:hAnsi="宋体" w:hint="eastAsia"/>
                <w:b/>
                <w:color w:val="000000"/>
                <w:szCs w:val="24"/>
              </w:rPr>
              <w:t>预算价</w:t>
            </w:r>
          </w:p>
          <w:p w:rsidR="00CB327D" w:rsidRDefault="00CB327D">
            <w:pPr>
              <w:jc w:val="center"/>
              <w:rPr>
                <w:rFonts w:ascii="Arial" w:hAnsi="Arial"/>
                <w:b/>
                <w:color w:val="000000"/>
                <w:szCs w:val="24"/>
              </w:rPr>
            </w:pPr>
            <w:r>
              <w:rPr>
                <w:rFonts w:ascii="Arial" w:hAnsi="宋体" w:hint="eastAsia"/>
                <w:b/>
                <w:color w:val="000000"/>
                <w:szCs w:val="24"/>
              </w:rPr>
              <w:t>（万元）</w:t>
            </w:r>
          </w:p>
        </w:tc>
      </w:tr>
      <w:tr w:rsidR="00CB327D" w:rsidTr="00CB327D">
        <w:trPr>
          <w:trHeight w:val="420"/>
          <w:jc w:val="center"/>
        </w:trPr>
        <w:tc>
          <w:tcPr>
            <w:tcW w:w="1781" w:type="pct"/>
            <w:tcBorders>
              <w:top w:val="single" w:sz="4" w:space="0" w:color="auto"/>
              <w:left w:val="single" w:sz="4" w:space="0" w:color="auto"/>
              <w:bottom w:val="single" w:sz="4" w:space="0" w:color="auto"/>
              <w:right w:val="single" w:sz="4" w:space="0" w:color="auto"/>
            </w:tcBorders>
            <w:vAlign w:val="center"/>
            <w:hideMark/>
          </w:tcPr>
          <w:p w:rsidR="00CB327D" w:rsidRDefault="00CB327D">
            <w:pPr>
              <w:jc w:val="center"/>
              <w:rPr>
                <w:rFonts w:ascii="Arial" w:hAnsi="Arial"/>
                <w:color w:val="000000"/>
                <w:szCs w:val="24"/>
              </w:rPr>
            </w:pPr>
            <w:r>
              <w:rPr>
                <w:sz w:val="24"/>
              </w:rPr>
              <w:t>24</w:t>
            </w:r>
            <w:r>
              <w:rPr>
                <w:rFonts w:hint="eastAsia"/>
                <w:sz w:val="24"/>
              </w:rPr>
              <w:t>立方米</w:t>
            </w:r>
            <w:r>
              <w:rPr>
                <w:sz w:val="24"/>
              </w:rPr>
              <w:t>VOC</w:t>
            </w:r>
            <w:r>
              <w:rPr>
                <w:rFonts w:hint="eastAsia"/>
                <w:sz w:val="24"/>
              </w:rPr>
              <w:t>释放量试验箱</w:t>
            </w:r>
          </w:p>
        </w:tc>
        <w:tc>
          <w:tcPr>
            <w:tcW w:w="404" w:type="pct"/>
            <w:tcBorders>
              <w:top w:val="single" w:sz="4" w:space="0" w:color="auto"/>
              <w:left w:val="single" w:sz="4" w:space="0" w:color="auto"/>
              <w:bottom w:val="single" w:sz="4" w:space="0" w:color="auto"/>
              <w:right w:val="single" w:sz="4" w:space="0" w:color="auto"/>
            </w:tcBorders>
            <w:vAlign w:val="center"/>
            <w:hideMark/>
          </w:tcPr>
          <w:p w:rsidR="00CB327D" w:rsidRDefault="00CB327D">
            <w:pPr>
              <w:jc w:val="center"/>
              <w:rPr>
                <w:sz w:val="24"/>
              </w:rPr>
            </w:pPr>
            <w:r>
              <w:rPr>
                <w:sz w:val="24"/>
              </w:rPr>
              <w:t>1</w:t>
            </w:r>
          </w:p>
        </w:tc>
        <w:tc>
          <w:tcPr>
            <w:tcW w:w="867" w:type="pct"/>
            <w:tcBorders>
              <w:top w:val="single" w:sz="4" w:space="0" w:color="auto"/>
              <w:left w:val="single" w:sz="4" w:space="0" w:color="auto"/>
              <w:bottom w:val="single" w:sz="4" w:space="0" w:color="auto"/>
              <w:right w:val="single" w:sz="4" w:space="0" w:color="auto"/>
            </w:tcBorders>
            <w:vAlign w:val="center"/>
            <w:hideMark/>
          </w:tcPr>
          <w:p w:rsidR="00CB327D" w:rsidRDefault="00CB327D">
            <w:pPr>
              <w:jc w:val="center"/>
              <w:rPr>
                <w:sz w:val="24"/>
              </w:rPr>
            </w:pPr>
            <w:r>
              <w:rPr>
                <w:rFonts w:hint="eastAsia"/>
                <w:sz w:val="24"/>
              </w:rPr>
              <w:t>套</w:t>
            </w:r>
          </w:p>
        </w:tc>
        <w:tc>
          <w:tcPr>
            <w:tcW w:w="974" w:type="pct"/>
            <w:vMerge w:val="restart"/>
            <w:tcBorders>
              <w:top w:val="single" w:sz="4" w:space="0" w:color="auto"/>
              <w:left w:val="single" w:sz="4" w:space="0" w:color="auto"/>
              <w:bottom w:val="single" w:sz="4" w:space="0" w:color="auto"/>
              <w:right w:val="single" w:sz="4" w:space="0" w:color="auto"/>
            </w:tcBorders>
            <w:vAlign w:val="center"/>
            <w:hideMark/>
          </w:tcPr>
          <w:p w:rsidR="00CB327D" w:rsidRDefault="00CB327D">
            <w:pPr>
              <w:jc w:val="center"/>
              <w:rPr>
                <w:sz w:val="24"/>
              </w:rPr>
            </w:pPr>
            <w:r>
              <w:rPr>
                <w:rFonts w:hint="eastAsia"/>
                <w:sz w:val="24"/>
              </w:rPr>
              <w:t>详见技术要求</w:t>
            </w:r>
          </w:p>
        </w:tc>
        <w:tc>
          <w:tcPr>
            <w:tcW w:w="974" w:type="pct"/>
            <w:vMerge w:val="restart"/>
            <w:tcBorders>
              <w:top w:val="single" w:sz="4" w:space="0" w:color="auto"/>
              <w:left w:val="single" w:sz="4" w:space="0" w:color="auto"/>
              <w:bottom w:val="single" w:sz="4" w:space="0" w:color="auto"/>
              <w:right w:val="single" w:sz="4" w:space="0" w:color="auto"/>
            </w:tcBorders>
            <w:vAlign w:val="center"/>
            <w:hideMark/>
          </w:tcPr>
          <w:p w:rsidR="00CB327D" w:rsidRDefault="00CB327D">
            <w:pPr>
              <w:jc w:val="center"/>
              <w:rPr>
                <w:sz w:val="24"/>
              </w:rPr>
            </w:pPr>
            <w:r>
              <w:rPr>
                <w:sz w:val="24"/>
              </w:rPr>
              <w:t>114</w:t>
            </w:r>
          </w:p>
        </w:tc>
      </w:tr>
      <w:tr w:rsidR="00CB327D" w:rsidTr="00CB327D">
        <w:trPr>
          <w:trHeight w:val="420"/>
          <w:jc w:val="center"/>
        </w:trPr>
        <w:tc>
          <w:tcPr>
            <w:tcW w:w="1781" w:type="pct"/>
            <w:tcBorders>
              <w:top w:val="single" w:sz="4" w:space="0" w:color="auto"/>
              <w:left w:val="single" w:sz="4" w:space="0" w:color="auto"/>
              <w:bottom w:val="single" w:sz="4" w:space="0" w:color="auto"/>
              <w:right w:val="single" w:sz="4" w:space="0" w:color="auto"/>
            </w:tcBorders>
            <w:vAlign w:val="center"/>
            <w:hideMark/>
          </w:tcPr>
          <w:p w:rsidR="00CB327D" w:rsidRDefault="00CB327D">
            <w:pPr>
              <w:jc w:val="center"/>
              <w:rPr>
                <w:sz w:val="24"/>
              </w:rPr>
            </w:pPr>
            <w:r>
              <w:rPr>
                <w:rFonts w:hint="eastAsia"/>
                <w:sz w:val="24"/>
              </w:rPr>
              <w:t>全自动氮吹浓缩仪</w:t>
            </w:r>
          </w:p>
        </w:tc>
        <w:tc>
          <w:tcPr>
            <w:tcW w:w="404" w:type="pct"/>
            <w:tcBorders>
              <w:top w:val="single" w:sz="4" w:space="0" w:color="auto"/>
              <w:left w:val="single" w:sz="4" w:space="0" w:color="auto"/>
              <w:bottom w:val="single" w:sz="4" w:space="0" w:color="auto"/>
              <w:right w:val="single" w:sz="4" w:space="0" w:color="auto"/>
            </w:tcBorders>
            <w:vAlign w:val="center"/>
            <w:hideMark/>
          </w:tcPr>
          <w:p w:rsidR="00CB327D" w:rsidRDefault="00CB327D">
            <w:pPr>
              <w:jc w:val="center"/>
              <w:rPr>
                <w:sz w:val="24"/>
              </w:rPr>
            </w:pPr>
            <w:r>
              <w:rPr>
                <w:sz w:val="24"/>
              </w:rPr>
              <w:t>1</w:t>
            </w:r>
          </w:p>
        </w:tc>
        <w:tc>
          <w:tcPr>
            <w:tcW w:w="867" w:type="pct"/>
            <w:tcBorders>
              <w:top w:val="single" w:sz="4" w:space="0" w:color="auto"/>
              <w:left w:val="single" w:sz="4" w:space="0" w:color="auto"/>
              <w:bottom w:val="single" w:sz="4" w:space="0" w:color="auto"/>
              <w:right w:val="single" w:sz="4" w:space="0" w:color="auto"/>
            </w:tcBorders>
            <w:vAlign w:val="center"/>
            <w:hideMark/>
          </w:tcPr>
          <w:p w:rsidR="00CB327D" w:rsidRDefault="00CB327D">
            <w:pPr>
              <w:jc w:val="center"/>
              <w:rPr>
                <w:sz w:val="24"/>
              </w:rPr>
            </w:pPr>
            <w:r>
              <w:rPr>
                <w:rFonts w:hint="eastAsia"/>
                <w:sz w:val="24"/>
              </w:rPr>
              <w:t>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327D" w:rsidRDefault="00CB327D">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327D" w:rsidRDefault="00CB327D">
            <w:pPr>
              <w:widowControl/>
              <w:jc w:val="left"/>
              <w:rPr>
                <w:sz w:val="24"/>
              </w:rPr>
            </w:pPr>
          </w:p>
        </w:tc>
      </w:tr>
      <w:tr w:rsidR="00CB327D" w:rsidTr="00CB327D">
        <w:trPr>
          <w:trHeight w:val="420"/>
          <w:jc w:val="center"/>
        </w:trPr>
        <w:tc>
          <w:tcPr>
            <w:tcW w:w="1781" w:type="pct"/>
            <w:tcBorders>
              <w:top w:val="single" w:sz="4" w:space="0" w:color="auto"/>
              <w:left w:val="single" w:sz="4" w:space="0" w:color="auto"/>
              <w:bottom w:val="single" w:sz="4" w:space="0" w:color="auto"/>
              <w:right w:val="single" w:sz="4" w:space="0" w:color="auto"/>
            </w:tcBorders>
            <w:vAlign w:val="center"/>
            <w:hideMark/>
          </w:tcPr>
          <w:p w:rsidR="00CB327D" w:rsidRDefault="00CB327D">
            <w:pPr>
              <w:jc w:val="center"/>
              <w:rPr>
                <w:sz w:val="24"/>
              </w:rPr>
            </w:pPr>
            <w:r>
              <w:rPr>
                <w:rFonts w:hint="eastAsia"/>
                <w:color w:val="000000"/>
                <w:kern w:val="0"/>
                <w:sz w:val="24"/>
              </w:rPr>
              <w:t>全自动均质器</w:t>
            </w:r>
          </w:p>
        </w:tc>
        <w:tc>
          <w:tcPr>
            <w:tcW w:w="404" w:type="pct"/>
            <w:tcBorders>
              <w:top w:val="single" w:sz="4" w:space="0" w:color="auto"/>
              <w:left w:val="single" w:sz="4" w:space="0" w:color="auto"/>
              <w:bottom w:val="single" w:sz="4" w:space="0" w:color="auto"/>
              <w:right w:val="single" w:sz="4" w:space="0" w:color="auto"/>
            </w:tcBorders>
            <w:vAlign w:val="center"/>
            <w:hideMark/>
          </w:tcPr>
          <w:p w:rsidR="00CB327D" w:rsidRDefault="00CB327D">
            <w:pPr>
              <w:jc w:val="center"/>
              <w:rPr>
                <w:sz w:val="24"/>
              </w:rPr>
            </w:pPr>
            <w:r>
              <w:rPr>
                <w:sz w:val="24"/>
              </w:rPr>
              <w:t>1</w:t>
            </w:r>
          </w:p>
        </w:tc>
        <w:tc>
          <w:tcPr>
            <w:tcW w:w="867" w:type="pct"/>
            <w:tcBorders>
              <w:top w:val="single" w:sz="4" w:space="0" w:color="auto"/>
              <w:left w:val="single" w:sz="4" w:space="0" w:color="auto"/>
              <w:bottom w:val="single" w:sz="4" w:space="0" w:color="auto"/>
              <w:right w:val="single" w:sz="4" w:space="0" w:color="auto"/>
            </w:tcBorders>
            <w:vAlign w:val="center"/>
            <w:hideMark/>
          </w:tcPr>
          <w:p w:rsidR="00CB327D" w:rsidRDefault="00CB327D">
            <w:pPr>
              <w:jc w:val="center"/>
              <w:rPr>
                <w:sz w:val="24"/>
              </w:rPr>
            </w:pPr>
            <w:r>
              <w:rPr>
                <w:rFonts w:hint="eastAsia"/>
                <w:sz w:val="24"/>
              </w:rPr>
              <w:t>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327D" w:rsidRDefault="00CB327D">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327D" w:rsidRDefault="00CB327D">
            <w:pPr>
              <w:widowControl/>
              <w:jc w:val="left"/>
              <w:rPr>
                <w:sz w:val="24"/>
              </w:rPr>
            </w:pPr>
          </w:p>
        </w:tc>
      </w:tr>
      <w:tr w:rsidR="00CB327D" w:rsidTr="00CB327D">
        <w:trPr>
          <w:trHeight w:val="420"/>
          <w:jc w:val="center"/>
        </w:trPr>
        <w:tc>
          <w:tcPr>
            <w:tcW w:w="1781" w:type="pct"/>
            <w:tcBorders>
              <w:top w:val="single" w:sz="4" w:space="0" w:color="auto"/>
              <w:left w:val="single" w:sz="4" w:space="0" w:color="auto"/>
              <w:bottom w:val="single" w:sz="4" w:space="0" w:color="auto"/>
              <w:right w:val="single" w:sz="4" w:space="0" w:color="auto"/>
            </w:tcBorders>
            <w:vAlign w:val="center"/>
            <w:hideMark/>
          </w:tcPr>
          <w:p w:rsidR="00CB327D" w:rsidRDefault="00CB327D">
            <w:pPr>
              <w:jc w:val="center"/>
              <w:rPr>
                <w:color w:val="000000"/>
                <w:kern w:val="0"/>
                <w:sz w:val="24"/>
              </w:rPr>
            </w:pPr>
            <w:r>
              <w:rPr>
                <w:rFonts w:hint="eastAsia"/>
                <w:color w:val="000000"/>
                <w:kern w:val="0"/>
                <w:sz w:val="24"/>
              </w:rPr>
              <w:t>旋转蒸发仪（进口设备）</w:t>
            </w:r>
          </w:p>
        </w:tc>
        <w:tc>
          <w:tcPr>
            <w:tcW w:w="404" w:type="pct"/>
            <w:tcBorders>
              <w:top w:val="single" w:sz="4" w:space="0" w:color="auto"/>
              <w:left w:val="single" w:sz="4" w:space="0" w:color="auto"/>
              <w:bottom w:val="single" w:sz="4" w:space="0" w:color="auto"/>
              <w:right w:val="single" w:sz="4" w:space="0" w:color="auto"/>
            </w:tcBorders>
            <w:vAlign w:val="center"/>
            <w:hideMark/>
          </w:tcPr>
          <w:p w:rsidR="00CB327D" w:rsidRDefault="00CB327D">
            <w:pPr>
              <w:jc w:val="center"/>
              <w:rPr>
                <w:sz w:val="24"/>
              </w:rPr>
            </w:pPr>
            <w:r>
              <w:rPr>
                <w:sz w:val="24"/>
              </w:rPr>
              <w:t>2</w:t>
            </w:r>
          </w:p>
        </w:tc>
        <w:tc>
          <w:tcPr>
            <w:tcW w:w="867" w:type="pct"/>
            <w:tcBorders>
              <w:top w:val="single" w:sz="4" w:space="0" w:color="auto"/>
              <w:left w:val="single" w:sz="4" w:space="0" w:color="auto"/>
              <w:bottom w:val="single" w:sz="4" w:space="0" w:color="auto"/>
              <w:right w:val="single" w:sz="4" w:space="0" w:color="auto"/>
            </w:tcBorders>
            <w:vAlign w:val="center"/>
            <w:hideMark/>
          </w:tcPr>
          <w:p w:rsidR="00CB327D" w:rsidRDefault="00CB327D">
            <w:pPr>
              <w:jc w:val="center"/>
              <w:rPr>
                <w:sz w:val="24"/>
              </w:rPr>
            </w:pPr>
            <w:r>
              <w:rPr>
                <w:rFonts w:hint="eastAsia"/>
                <w:sz w:val="24"/>
              </w:rPr>
              <w:t>套</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327D" w:rsidRDefault="00CB327D">
            <w:pPr>
              <w:widowControl/>
              <w:jc w:val="left"/>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327D" w:rsidRDefault="00CB327D">
            <w:pPr>
              <w:widowControl/>
              <w:jc w:val="left"/>
              <w:rPr>
                <w:sz w:val="24"/>
              </w:rPr>
            </w:pPr>
          </w:p>
        </w:tc>
      </w:tr>
    </w:tbl>
    <w:p w:rsidR="00CB327D" w:rsidRDefault="00CB327D" w:rsidP="00CB327D">
      <w:pPr>
        <w:spacing w:line="420" w:lineRule="exact"/>
        <w:ind w:left="180" w:hanging="180"/>
        <w:rPr>
          <w:sz w:val="24"/>
        </w:rPr>
      </w:pPr>
      <w:r>
        <w:rPr>
          <w:b/>
          <w:sz w:val="24"/>
        </w:rPr>
        <w:t xml:space="preserve">3. </w:t>
      </w:r>
      <w:r>
        <w:rPr>
          <w:rFonts w:hint="eastAsia"/>
          <w:sz w:val="24"/>
        </w:rPr>
        <w:t>投标人的资格要求：</w:t>
      </w:r>
    </w:p>
    <w:p w:rsidR="00CB327D" w:rsidRDefault="00CB327D" w:rsidP="00CB327D">
      <w:pPr>
        <w:spacing w:line="420" w:lineRule="exact"/>
        <w:ind w:leftChars="86" w:left="181" w:firstLineChars="50" w:firstLine="120"/>
        <w:rPr>
          <w:bCs/>
          <w:sz w:val="24"/>
        </w:rPr>
      </w:pPr>
      <w:r>
        <w:rPr>
          <w:sz w:val="24"/>
        </w:rPr>
        <w:t>1</w:t>
      </w:r>
      <w:r>
        <w:rPr>
          <w:rFonts w:hint="eastAsia"/>
          <w:sz w:val="24"/>
        </w:rPr>
        <w:t>）</w:t>
      </w:r>
      <w:r>
        <w:rPr>
          <w:rFonts w:hint="eastAsia"/>
          <w:bCs/>
          <w:sz w:val="24"/>
        </w:rPr>
        <w:t>符合《政府采购法》第二十二条之规定；</w:t>
      </w:r>
    </w:p>
    <w:p w:rsidR="00CB327D" w:rsidRDefault="00CB327D" w:rsidP="00CB327D">
      <w:pPr>
        <w:spacing w:line="420" w:lineRule="exact"/>
        <w:ind w:leftChars="86" w:left="181" w:firstLineChars="50" w:firstLine="120"/>
        <w:rPr>
          <w:sz w:val="24"/>
        </w:rPr>
      </w:pPr>
      <w:r>
        <w:rPr>
          <w:sz w:val="24"/>
        </w:rPr>
        <w:t>2</w:t>
      </w:r>
      <w:r>
        <w:rPr>
          <w:rFonts w:hint="eastAsia"/>
          <w:sz w:val="24"/>
        </w:rPr>
        <w:t>）中国境内注册的独立法人，有能力提供本次政府采购的货物和服务；</w:t>
      </w:r>
    </w:p>
    <w:p w:rsidR="00CB327D" w:rsidRDefault="00CB327D" w:rsidP="00CB327D">
      <w:pPr>
        <w:spacing w:line="400" w:lineRule="exact"/>
        <w:ind w:leftChars="100" w:left="210"/>
        <w:rPr>
          <w:color w:val="FF0000"/>
          <w:sz w:val="24"/>
        </w:rPr>
      </w:pPr>
      <w:r>
        <w:rPr>
          <w:sz w:val="24"/>
        </w:rPr>
        <w:t>3</w:t>
      </w:r>
      <w:r>
        <w:rPr>
          <w:rFonts w:hint="eastAsia"/>
          <w:sz w:val="24"/>
        </w:rPr>
        <w:t>）</w:t>
      </w:r>
      <w:r>
        <w:rPr>
          <w:rFonts w:hAnsi="宋体" w:cs="Arial" w:hint="eastAsia"/>
          <w:bCs/>
          <w:sz w:val="24"/>
          <w:szCs w:val="24"/>
        </w:rPr>
        <w:t>投标单位为代理商须提供所投所有产品的制造商或国内总代理出具的针对本项目的所有产品有效授权书原件或供货证明原件</w:t>
      </w:r>
      <w:r>
        <w:rPr>
          <w:rFonts w:ascii="宋体" w:hAnsi="宋体" w:cs="宋体" w:hint="eastAsia"/>
          <w:kern w:val="0"/>
          <w:sz w:val="24"/>
          <w:szCs w:val="24"/>
        </w:rPr>
        <w:t>；</w:t>
      </w:r>
      <w:r>
        <w:rPr>
          <w:color w:val="FF0000"/>
          <w:sz w:val="24"/>
        </w:rPr>
        <w:t xml:space="preserve"> </w:t>
      </w:r>
    </w:p>
    <w:p w:rsidR="00CB327D" w:rsidRDefault="00CB327D" w:rsidP="00CB327D">
      <w:pPr>
        <w:spacing w:line="420" w:lineRule="exact"/>
        <w:ind w:leftChars="86" w:left="181" w:firstLineChars="50" w:firstLine="120"/>
        <w:rPr>
          <w:sz w:val="24"/>
        </w:rPr>
      </w:pPr>
      <w:r>
        <w:rPr>
          <w:sz w:val="24"/>
        </w:rPr>
        <w:t>4</w:t>
      </w:r>
      <w:r>
        <w:rPr>
          <w:rFonts w:hint="eastAsia"/>
          <w:sz w:val="24"/>
        </w:rPr>
        <w:t>）本项目不接受联合体投标；</w:t>
      </w:r>
    </w:p>
    <w:p w:rsidR="00CB327D" w:rsidRDefault="00CB327D" w:rsidP="00CB327D">
      <w:pPr>
        <w:spacing w:line="420" w:lineRule="exact"/>
        <w:ind w:left="180" w:hanging="180"/>
        <w:rPr>
          <w:rFonts w:ascii="Arial" w:hAnsi="Arial"/>
          <w:bCs/>
          <w:sz w:val="24"/>
          <w:szCs w:val="24"/>
        </w:rPr>
      </w:pPr>
      <w:r>
        <w:rPr>
          <w:b/>
          <w:sz w:val="24"/>
        </w:rPr>
        <w:t>4.</w:t>
      </w:r>
      <w:r>
        <w:rPr>
          <w:rFonts w:ascii="Arial" w:hAnsi="Arial"/>
          <w:sz w:val="24"/>
          <w:szCs w:val="24"/>
        </w:rPr>
        <w:t xml:space="preserve"> </w:t>
      </w:r>
      <w:r>
        <w:rPr>
          <w:rFonts w:ascii="Arial" w:hAnsi="Arial" w:hint="eastAsia"/>
          <w:bCs/>
          <w:sz w:val="24"/>
          <w:szCs w:val="24"/>
        </w:rPr>
        <w:t>有意向的投标人可从</w:t>
      </w:r>
      <w:r>
        <w:rPr>
          <w:rFonts w:ascii="Arial" w:hAnsi="Arial"/>
          <w:bCs/>
          <w:sz w:val="24"/>
          <w:szCs w:val="24"/>
        </w:rPr>
        <w:t>2017</w:t>
      </w:r>
      <w:r>
        <w:rPr>
          <w:rFonts w:ascii="Arial" w:hAnsi="Arial" w:hint="eastAsia"/>
          <w:bCs/>
          <w:sz w:val="24"/>
          <w:szCs w:val="24"/>
        </w:rPr>
        <w:t>年</w:t>
      </w:r>
      <w:r>
        <w:rPr>
          <w:rFonts w:ascii="Arial" w:hAnsi="Arial"/>
          <w:bCs/>
          <w:sz w:val="24"/>
          <w:szCs w:val="24"/>
        </w:rPr>
        <w:t>4</w:t>
      </w:r>
      <w:r>
        <w:rPr>
          <w:rFonts w:ascii="Arial" w:hAnsi="Arial" w:hint="eastAsia"/>
          <w:bCs/>
          <w:sz w:val="24"/>
          <w:szCs w:val="24"/>
        </w:rPr>
        <w:t>月</w:t>
      </w:r>
      <w:r>
        <w:rPr>
          <w:rFonts w:ascii="Arial" w:hAnsi="Arial"/>
          <w:bCs/>
          <w:sz w:val="24"/>
          <w:szCs w:val="24"/>
        </w:rPr>
        <w:t xml:space="preserve"> 28</w:t>
      </w:r>
      <w:r>
        <w:rPr>
          <w:rFonts w:ascii="Arial" w:hAnsi="Arial" w:hint="eastAsia"/>
          <w:bCs/>
          <w:sz w:val="24"/>
          <w:szCs w:val="24"/>
        </w:rPr>
        <w:t>日起至</w:t>
      </w:r>
      <w:r>
        <w:rPr>
          <w:rFonts w:ascii="Arial" w:hAnsi="Arial"/>
          <w:bCs/>
          <w:sz w:val="24"/>
          <w:szCs w:val="24"/>
        </w:rPr>
        <w:t>2017</w:t>
      </w:r>
      <w:r>
        <w:rPr>
          <w:rFonts w:ascii="Arial" w:hAnsi="Arial" w:hint="eastAsia"/>
          <w:bCs/>
          <w:sz w:val="24"/>
          <w:szCs w:val="24"/>
        </w:rPr>
        <w:t>年</w:t>
      </w:r>
      <w:r>
        <w:rPr>
          <w:rFonts w:ascii="Arial" w:hAnsi="Arial"/>
          <w:bCs/>
          <w:sz w:val="24"/>
          <w:szCs w:val="24"/>
        </w:rPr>
        <w:t xml:space="preserve"> 5</w:t>
      </w:r>
      <w:r>
        <w:rPr>
          <w:rFonts w:ascii="Arial" w:hAnsi="Arial" w:hint="eastAsia"/>
          <w:bCs/>
          <w:sz w:val="24"/>
          <w:szCs w:val="24"/>
        </w:rPr>
        <w:t>月</w:t>
      </w:r>
      <w:r>
        <w:rPr>
          <w:rFonts w:ascii="Arial" w:hAnsi="Arial"/>
          <w:bCs/>
          <w:sz w:val="24"/>
          <w:szCs w:val="24"/>
        </w:rPr>
        <w:t>8</w:t>
      </w:r>
      <w:r>
        <w:rPr>
          <w:rFonts w:ascii="Arial" w:hAnsi="Arial" w:hint="eastAsia"/>
          <w:bCs/>
          <w:sz w:val="24"/>
          <w:szCs w:val="24"/>
        </w:rPr>
        <w:t>日每天</w:t>
      </w:r>
      <w:r>
        <w:rPr>
          <w:rFonts w:ascii="Arial" w:hAnsi="Arial"/>
          <w:bCs/>
          <w:sz w:val="24"/>
          <w:szCs w:val="24"/>
        </w:rPr>
        <w:t>(</w:t>
      </w:r>
      <w:r>
        <w:rPr>
          <w:rFonts w:ascii="Arial" w:hAnsi="Arial" w:hint="eastAsia"/>
          <w:bCs/>
          <w:sz w:val="24"/>
          <w:szCs w:val="24"/>
        </w:rPr>
        <w:t>节假日除外</w:t>
      </w:r>
      <w:r>
        <w:rPr>
          <w:rFonts w:ascii="Arial" w:hAnsi="Arial"/>
          <w:bCs/>
          <w:sz w:val="24"/>
          <w:szCs w:val="24"/>
        </w:rPr>
        <w:t>) 09</w:t>
      </w:r>
      <w:r>
        <w:rPr>
          <w:rFonts w:ascii="Arial" w:hAnsi="Arial" w:hint="eastAsia"/>
          <w:bCs/>
          <w:sz w:val="24"/>
          <w:szCs w:val="24"/>
        </w:rPr>
        <w:t>：</w:t>
      </w:r>
      <w:r>
        <w:rPr>
          <w:rFonts w:ascii="Arial" w:hAnsi="Arial"/>
          <w:bCs/>
          <w:sz w:val="24"/>
          <w:szCs w:val="24"/>
        </w:rPr>
        <w:t>00</w:t>
      </w:r>
      <w:r>
        <w:rPr>
          <w:rFonts w:ascii="Arial" w:hAnsi="Arial" w:hint="eastAsia"/>
          <w:bCs/>
          <w:sz w:val="24"/>
          <w:szCs w:val="24"/>
        </w:rPr>
        <w:t>～</w:t>
      </w:r>
      <w:r>
        <w:rPr>
          <w:rFonts w:ascii="Arial" w:hAnsi="Arial"/>
          <w:bCs/>
          <w:sz w:val="24"/>
          <w:szCs w:val="24"/>
        </w:rPr>
        <w:t>12</w:t>
      </w:r>
      <w:r>
        <w:rPr>
          <w:rFonts w:ascii="Arial" w:hAnsi="Arial" w:hint="eastAsia"/>
          <w:bCs/>
          <w:sz w:val="24"/>
          <w:szCs w:val="24"/>
        </w:rPr>
        <w:t>：</w:t>
      </w:r>
      <w:r>
        <w:rPr>
          <w:rFonts w:ascii="Arial" w:hAnsi="Arial"/>
          <w:bCs/>
          <w:sz w:val="24"/>
          <w:szCs w:val="24"/>
        </w:rPr>
        <w:t>00, 14</w:t>
      </w:r>
      <w:r>
        <w:rPr>
          <w:rFonts w:ascii="Arial" w:hAnsi="Arial" w:hint="eastAsia"/>
          <w:bCs/>
          <w:sz w:val="24"/>
          <w:szCs w:val="24"/>
        </w:rPr>
        <w:t>：</w:t>
      </w:r>
      <w:r>
        <w:rPr>
          <w:rFonts w:ascii="Arial" w:hAnsi="Arial"/>
          <w:bCs/>
          <w:sz w:val="24"/>
          <w:szCs w:val="24"/>
        </w:rPr>
        <w:t>30</w:t>
      </w:r>
      <w:r>
        <w:rPr>
          <w:rFonts w:ascii="Arial" w:hAnsi="Arial" w:hint="eastAsia"/>
          <w:bCs/>
          <w:sz w:val="24"/>
          <w:szCs w:val="24"/>
        </w:rPr>
        <w:t>～</w:t>
      </w:r>
      <w:r>
        <w:rPr>
          <w:rFonts w:ascii="Arial" w:hAnsi="Arial"/>
          <w:bCs/>
          <w:sz w:val="24"/>
          <w:szCs w:val="24"/>
        </w:rPr>
        <w:t>17</w:t>
      </w:r>
      <w:r>
        <w:rPr>
          <w:rFonts w:ascii="Arial" w:hAnsi="Arial" w:hint="eastAsia"/>
          <w:bCs/>
          <w:sz w:val="24"/>
          <w:szCs w:val="24"/>
        </w:rPr>
        <w:t>：</w:t>
      </w:r>
      <w:r>
        <w:rPr>
          <w:rFonts w:ascii="Arial" w:hAnsi="Arial"/>
          <w:bCs/>
          <w:sz w:val="24"/>
          <w:szCs w:val="24"/>
        </w:rPr>
        <w:t>00 (</w:t>
      </w:r>
      <w:r>
        <w:rPr>
          <w:rFonts w:ascii="Arial" w:hAnsi="Arial" w:hint="eastAsia"/>
          <w:bCs/>
          <w:sz w:val="24"/>
          <w:szCs w:val="24"/>
        </w:rPr>
        <w:t>北京时间</w:t>
      </w:r>
      <w:r>
        <w:rPr>
          <w:rFonts w:ascii="Arial" w:hAnsi="Arial"/>
          <w:bCs/>
          <w:sz w:val="24"/>
          <w:szCs w:val="24"/>
        </w:rPr>
        <w:t>)</w:t>
      </w:r>
      <w:r>
        <w:rPr>
          <w:rFonts w:ascii="Arial" w:hAnsi="Arial" w:hint="eastAsia"/>
          <w:bCs/>
          <w:sz w:val="24"/>
          <w:szCs w:val="24"/>
        </w:rPr>
        <w:t>在苏州市永诚建设咨询有限公司（</w:t>
      </w:r>
      <w:r>
        <w:rPr>
          <w:rFonts w:ascii="Arial" w:hAnsi="Arial" w:hint="eastAsia"/>
          <w:sz w:val="24"/>
          <w:szCs w:val="24"/>
        </w:rPr>
        <w:t>南昌市红谷滩新区碟子湖大道</w:t>
      </w:r>
      <w:r>
        <w:rPr>
          <w:rFonts w:ascii="Arial" w:hAnsi="Arial"/>
          <w:sz w:val="24"/>
          <w:szCs w:val="24"/>
        </w:rPr>
        <w:t>2109</w:t>
      </w:r>
      <w:r>
        <w:rPr>
          <w:rFonts w:ascii="Arial" w:hAnsi="Arial" w:hint="eastAsia"/>
          <w:sz w:val="24"/>
          <w:szCs w:val="24"/>
        </w:rPr>
        <w:t>号南昌公交运输集团</w:t>
      </w:r>
      <w:r>
        <w:rPr>
          <w:rFonts w:ascii="Arial" w:hAnsi="Arial"/>
          <w:sz w:val="24"/>
          <w:szCs w:val="24"/>
        </w:rPr>
        <w:t>1619</w:t>
      </w:r>
      <w:r>
        <w:rPr>
          <w:rFonts w:ascii="Arial" w:hAnsi="Arial" w:hint="eastAsia"/>
          <w:sz w:val="24"/>
          <w:szCs w:val="24"/>
        </w:rPr>
        <w:t>室</w:t>
      </w:r>
      <w:r>
        <w:rPr>
          <w:rFonts w:ascii="Arial" w:hAnsi="Arial" w:hint="eastAsia"/>
          <w:bCs/>
          <w:sz w:val="24"/>
          <w:szCs w:val="24"/>
        </w:rPr>
        <w:t>）购买招标文件。</w:t>
      </w:r>
    </w:p>
    <w:p w:rsidR="00CB327D" w:rsidRDefault="00CB327D" w:rsidP="00CB327D">
      <w:pPr>
        <w:spacing w:line="420" w:lineRule="exact"/>
        <w:ind w:left="180" w:hanging="180"/>
        <w:rPr>
          <w:bCs/>
          <w:sz w:val="24"/>
        </w:rPr>
      </w:pPr>
      <w:r>
        <w:rPr>
          <w:b/>
          <w:bCs/>
          <w:sz w:val="24"/>
        </w:rPr>
        <w:t>5.</w:t>
      </w:r>
      <w:r>
        <w:rPr>
          <w:rFonts w:hint="eastAsia"/>
          <w:bCs/>
          <w:sz w:val="24"/>
        </w:rPr>
        <w:t>招标文件售价：人民币</w:t>
      </w:r>
      <w:r>
        <w:rPr>
          <w:bCs/>
          <w:sz w:val="24"/>
        </w:rPr>
        <w:t>300</w:t>
      </w:r>
      <w:r>
        <w:rPr>
          <w:rFonts w:hint="eastAsia"/>
          <w:bCs/>
          <w:sz w:val="24"/>
        </w:rPr>
        <w:t>元，售后不退；</w:t>
      </w:r>
    </w:p>
    <w:p w:rsidR="00CB327D" w:rsidRDefault="00CB327D" w:rsidP="00CB327D">
      <w:pPr>
        <w:spacing w:line="420" w:lineRule="exact"/>
        <w:ind w:left="180" w:hanging="180"/>
        <w:rPr>
          <w:bCs/>
          <w:sz w:val="24"/>
        </w:rPr>
      </w:pPr>
      <w:r>
        <w:rPr>
          <w:b/>
          <w:bCs/>
          <w:sz w:val="24"/>
        </w:rPr>
        <w:t>6.</w:t>
      </w:r>
      <w:r>
        <w:rPr>
          <w:rFonts w:ascii="黑体" w:eastAsia="黑体" w:hAnsi="黑体" w:hint="eastAsia"/>
          <w:b/>
          <w:bCs/>
          <w:sz w:val="24"/>
          <w:szCs w:val="24"/>
        </w:rPr>
        <w:t xml:space="preserve"> </w:t>
      </w:r>
      <w:r>
        <w:rPr>
          <w:rFonts w:hint="eastAsia"/>
          <w:bCs/>
          <w:sz w:val="24"/>
        </w:rPr>
        <w:t>递交投标文件截止时间：所有投标文件应于</w:t>
      </w:r>
      <w:r>
        <w:rPr>
          <w:bCs/>
          <w:sz w:val="24"/>
        </w:rPr>
        <w:t>2017</w:t>
      </w:r>
      <w:r>
        <w:rPr>
          <w:rFonts w:hint="eastAsia"/>
          <w:bCs/>
          <w:sz w:val="24"/>
        </w:rPr>
        <w:t>年</w:t>
      </w:r>
      <w:r>
        <w:rPr>
          <w:bCs/>
          <w:sz w:val="24"/>
        </w:rPr>
        <w:t>5</w:t>
      </w:r>
      <w:r>
        <w:rPr>
          <w:rFonts w:hint="eastAsia"/>
          <w:bCs/>
          <w:sz w:val="24"/>
        </w:rPr>
        <w:t>月</w:t>
      </w:r>
      <w:r>
        <w:rPr>
          <w:bCs/>
          <w:sz w:val="24"/>
        </w:rPr>
        <w:t xml:space="preserve"> 25</w:t>
      </w:r>
      <w:r>
        <w:rPr>
          <w:rFonts w:hint="eastAsia"/>
          <w:bCs/>
          <w:sz w:val="24"/>
        </w:rPr>
        <w:t>日</w:t>
      </w:r>
      <w:r>
        <w:rPr>
          <w:bCs/>
          <w:sz w:val="24"/>
        </w:rPr>
        <w:t>09:30</w:t>
      </w:r>
      <w:r>
        <w:rPr>
          <w:rFonts w:hint="eastAsia"/>
          <w:bCs/>
          <w:sz w:val="24"/>
        </w:rPr>
        <w:t>（北京时间）之前递交到</w:t>
      </w:r>
      <w:r>
        <w:rPr>
          <w:rFonts w:hint="eastAsia"/>
          <w:bCs/>
          <w:sz w:val="24"/>
          <w:szCs w:val="24"/>
        </w:rPr>
        <w:t>苏州市永诚建设咨询有限公司（</w:t>
      </w:r>
      <w:r>
        <w:rPr>
          <w:rFonts w:ascii="Arial" w:hAnsi="Arial" w:hint="eastAsia"/>
          <w:sz w:val="24"/>
          <w:szCs w:val="24"/>
        </w:rPr>
        <w:t>南昌市红谷滩新区碟子湖大道</w:t>
      </w:r>
      <w:r>
        <w:rPr>
          <w:rFonts w:ascii="Arial" w:hAnsi="Arial"/>
          <w:sz w:val="24"/>
          <w:szCs w:val="24"/>
        </w:rPr>
        <w:t>2109</w:t>
      </w:r>
      <w:r>
        <w:rPr>
          <w:rFonts w:ascii="Arial" w:hAnsi="Arial" w:hint="eastAsia"/>
          <w:sz w:val="24"/>
          <w:szCs w:val="24"/>
        </w:rPr>
        <w:t>号南昌公交运输集团</w:t>
      </w:r>
      <w:r>
        <w:rPr>
          <w:rFonts w:ascii="Arial" w:hAnsi="Arial"/>
          <w:sz w:val="24"/>
          <w:szCs w:val="24"/>
        </w:rPr>
        <w:t>1612</w:t>
      </w:r>
      <w:r>
        <w:rPr>
          <w:rFonts w:ascii="Arial" w:hAnsi="Arial" w:hint="eastAsia"/>
          <w:sz w:val="24"/>
          <w:szCs w:val="24"/>
        </w:rPr>
        <w:t>室</w:t>
      </w:r>
      <w:r>
        <w:rPr>
          <w:rFonts w:hint="eastAsia"/>
          <w:bCs/>
          <w:sz w:val="24"/>
          <w:szCs w:val="24"/>
        </w:rPr>
        <w:t>）开标厅</w:t>
      </w:r>
      <w:r>
        <w:rPr>
          <w:rFonts w:hint="eastAsia"/>
          <w:bCs/>
          <w:sz w:val="24"/>
        </w:rPr>
        <w:t>；</w:t>
      </w:r>
    </w:p>
    <w:p w:rsidR="00CB327D" w:rsidRDefault="00CB327D" w:rsidP="00CB327D">
      <w:pPr>
        <w:widowControl/>
        <w:wordWrap w:val="0"/>
        <w:spacing w:line="480" w:lineRule="atLeast"/>
        <w:jc w:val="left"/>
        <w:rPr>
          <w:bCs/>
          <w:sz w:val="24"/>
          <w:szCs w:val="24"/>
        </w:rPr>
      </w:pPr>
      <w:r>
        <w:rPr>
          <w:b/>
          <w:bCs/>
          <w:sz w:val="24"/>
          <w:szCs w:val="24"/>
        </w:rPr>
        <w:t>7</w:t>
      </w:r>
      <w:r>
        <w:rPr>
          <w:bCs/>
          <w:sz w:val="24"/>
          <w:szCs w:val="24"/>
        </w:rPr>
        <w:t>.</w:t>
      </w:r>
      <w:r>
        <w:rPr>
          <w:rFonts w:hint="eastAsia"/>
          <w:bCs/>
          <w:sz w:val="24"/>
          <w:szCs w:val="24"/>
        </w:rPr>
        <w:t>开标时间：定于</w:t>
      </w:r>
      <w:r>
        <w:rPr>
          <w:bCs/>
          <w:sz w:val="24"/>
          <w:szCs w:val="24"/>
        </w:rPr>
        <w:t>2017</w:t>
      </w:r>
      <w:r>
        <w:rPr>
          <w:rFonts w:hint="eastAsia"/>
          <w:bCs/>
          <w:sz w:val="24"/>
          <w:szCs w:val="24"/>
        </w:rPr>
        <w:t>年</w:t>
      </w:r>
      <w:r>
        <w:rPr>
          <w:bCs/>
          <w:sz w:val="24"/>
          <w:szCs w:val="24"/>
        </w:rPr>
        <w:t xml:space="preserve"> 5</w:t>
      </w:r>
      <w:r>
        <w:rPr>
          <w:rFonts w:hint="eastAsia"/>
          <w:bCs/>
          <w:sz w:val="24"/>
          <w:szCs w:val="24"/>
        </w:rPr>
        <w:t>月</w:t>
      </w:r>
      <w:r>
        <w:rPr>
          <w:bCs/>
          <w:sz w:val="24"/>
          <w:szCs w:val="24"/>
        </w:rPr>
        <w:t>25</w:t>
      </w:r>
      <w:r>
        <w:rPr>
          <w:rFonts w:hint="eastAsia"/>
          <w:bCs/>
          <w:sz w:val="24"/>
          <w:szCs w:val="24"/>
        </w:rPr>
        <w:t>日</w:t>
      </w:r>
      <w:r>
        <w:rPr>
          <w:bCs/>
          <w:sz w:val="24"/>
          <w:szCs w:val="24"/>
        </w:rPr>
        <w:t>09:30</w:t>
      </w:r>
      <w:r>
        <w:rPr>
          <w:rFonts w:hint="eastAsia"/>
          <w:bCs/>
          <w:sz w:val="24"/>
          <w:szCs w:val="24"/>
        </w:rPr>
        <w:t>（北京时间）在苏州市永诚建设咨询有限公司（</w:t>
      </w:r>
      <w:r>
        <w:rPr>
          <w:rFonts w:ascii="Arial" w:hAnsi="Arial" w:hint="eastAsia"/>
          <w:sz w:val="24"/>
          <w:szCs w:val="24"/>
        </w:rPr>
        <w:t>南昌市红谷滩新区碟子湖大道</w:t>
      </w:r>
      <w:r>
        <w:rPr>
          <w:rFonts w:ascii="Arial" w:hAnsi="Arial"/>
          <w:sz w:val="24"/>
          <w:szCs w:val="24"/>
        </w:rPr>
        <w:t>2109</w:t>
      </w:r>
      <w:r>
        <w:rPr>
          <w:rFonts w:ascii="Arial" w:hAnsi="Arial" w:hint="eastAsia"/>
          <w:sz w:val="24"/>
          <w:szCs w:val="24"/>
        </w:rPr>
        <w:t>号南昌公交运输集团</w:t>
      </w:r>
      <w:r>
        <w:rPr>
          <w:rFonts w:ascii="Arial" w:hAnsi="Arial"/>
          <w:sz w:val="24"/>
          <w:szCs w:val="24"/>
        </w:rPr>
        <w:t>1612</w:t>
      </w:r>
      <w:r>
        <w:rPr>
          <w:rFonts w:ascii="Arial" w:hAnsi="Arial" w:hint="eastAsia"/>
          <w:sz w:val="24"/>
          <w:szCs w:val="24"/>
        </w:rPr>
        <w:t>室</w:t>
      </w:r>
      <w:r>
        <w:rPr>
          <w:rFonts w:hint="eastAsia"/>
          <w:bCs/>
          <w:sz w:val="24"/>
          <w:szCs w:val="24"/>
        </w:rPr>
        <w:t>）开标厅举行开标仪式。届时各投标人代表出席开标仪式；</w:t>
      </w:r>
    </w:p>
    <w:p w:rsidR="00CB327D" w:rsidRDefault="00CB327D" w:rsidP="00CB327D">
      <w:pPr>
        <w:widowControl/>
        <w:wordWrap w:val="0"/>
        <w:spacing w:line="480" w:lineRule="atLeast"/>
        <w:jc w:val="left"/>
        <w:rPr>
          <w:bCs/>
          <w:sz w:val="24"/>
          <w:szCs w:val="24"/>
        </w:rPr>
      </w:pPr>
      <w:r>
        <w:rPr>
          <w:b/>
          <w:bCs/>
          <w:sz w:val="24"/>
          <w:szCs w:val="24"/>
        </w:rPr>
        <w:t>8</w:t>
      </w:r>
      <w:r>
        <w:rPr>
          <w:bCs/>
          <w:sz w:val="24"/>
          <w:szCs w:val="24"/>
        </w:rPr>
        <w:t>.</w:t>
      </w:r>
      <w:r>
        <w:rPr>
          <w:rFonts w:hint="eastAsia"/>
          <w:bCs/>
          <w:sz w:val="24"/>
          <w:szCs w:val="24"/>
        </w:rPr>
        <w:t>购买标书时须提供下列文件：</w:t>
      </w:r>
      <w:r>
        <w:rPr>
          <w:bCs/>
          <w:sz w:val="24"/>
          <w:szCs w:val="24"/>
        </w:rPr>
        <w:t xml:space="preserve"> </w:t>
      </w:r>
    </w:p>
    <w:p w:rsidR="00CB327D" w:rsidRDefault="00CB327D" w:rsidP="00CB327D">
      <w:pPr>
        <w:widowControl/>
        <w:wordWrap w:val="0"/>
        <w:spacing w:line="480" w:lineRule="atLeast"/>
        <w:jc w:val="left"/>
        <w:rPr>
          <w:sz w:val="24"/>
          <w:szCs w:val="24"/>
        </w:rPr>
      </w:pPr>
      <w:r>
        <w:rPr>
          <w:sz w:val="24"/>
          <w:szCs w:val="24"/>
        </w:rPr>
        <w:t>1)</w:t>
      </w:r>
      <w:r>
        <w:rPr>
          <w:rFonts w:hint="eastAsia"/>
          <w:sz w:val="24"/>
          <w:szCs w:val="24"/>
        </w:rPr>
        <w:t>营业执照副本复印件</w:t>
      </w:r>
      <w:r>
        <w:rPr>
          <w:sz w:val="24"/>
          <w:szCs w:val="24"/>
        </w:rPr>
        <w:t>1</w:t>
      </w:r>
      <w:r>
        <w:rPr>
          <w:rFonts w:hint="eastAsia"/>
          <w:sz w:val="24"/>
          <w:szCs w:val="24"/>
        </w:rPr>
        <w:t>份</w:t>
      </w:r>
      <w:r>
        <w:rPr>
          <w:sz w:val="24"/>
          <w:szCs w:val="24"/>
        </w:rPr>
        <w:t>(</w:t>
      </w:r>
      <w:r>
        <w:rPr>
          <w:rFonts w:hint="eastAsia"/>
          <w:sz w:val="24"/>
          <w:szCs w:val="24"/>
        </w:rPr>
        <w:t>加盖公章</w:t>
      </w:r>
      <w:r>
        <w:rPr>
          <w:sz w:val="24"/>
          <w:szCs w:val="24"/>
        </w:rPr>
        <w:t>),</w:t>
      </w:r>
      <w:r>
        <w:rPr>
          <w:rFonts w:hint="eastAsia"/>
          <w:sz w:val="24"/>
          <w:szCs w:val="24"/>
        </w:rPr>
        <w:t>原件现场核查；</w:t>
      </w:r>
      <w:r>
        <w:rPr>
          <w:sz w:val="24"/>
          <w:szCs w:val="24"/>
        </w:rPr>
        <w:t xml:space="preserve"> </w:t>
      </w:r>
    </w:p>
    <w:p w:rsidR="00CB327D" w:rsidRDefault="00CB327D" w:rsidP="00CB327D">
      <w:pPr>
        <w:widowControl/>
        <w:wordWrap w:val="0"/>
        <w:spacing w:line="480" w:lineRule="atLeast"/>
        <w:jc w:val="left"/>
        <w:rPr>
          <w:sz w:val="24"/>
          <w:szCs w:val="24"/>
        </w:rPr>
      </w:pPr>
      <w:r>
        <w:rPr>
          <w:sz w:val="24"/>
          <w:szCs w:val="24"/>
        </w:rPr>
        <w:lastRenderedPageBreak/>
        <w:t>2)</w:t>
      </w:r>
      <w:r>
        <w:rPr>
          <w:rFonts w:hint="eastAsia"/>
          <w:sz w:val="24"/>
          <w:szCs w:val="24"/>
        </w:rPr>
        <w:t>单位介绍信原件或者法人代表授权书及</w:t>
      </w:r>
      <w:r>
        <w:rPr>
          <w:rFonts w:ascii="宋体" w:hAnsi="宋体" w:cs="宋体" w:hint="eastAsia"/>
          <w:kern w:val="0"/>
          <w:sz w:val="24"/>
          <w:szCs w:val="24"/>
        </w:rPr>
        <w:t>被委托人身份证复印件（加盖公章）</w:t>
      </w:r>
      <w:r>
        <w:rPr>
          <w:rFonts w:hint="eastAsia"/>
          <w:sz w:val="24"/>
          <w:szCs w:val="24"/>
        </w:rPr>
        <w:t>。</w:t>
      </w:r>
    </w:p>
    <w:p w:rsidR="00CB327D" w:rsidRDefault="00CB327D" w:rsidP="00CB327D">
      <w:pPr>
        <w:widowControl/>
        <w:wordWrap w:val="0"/>
        <w:spacing w:line="480" w:lineRule="atLeast"/>
        <w:jc w:val="left"/>
        <w:rPr>
          <w:bCs/>
          <w:sz w:val="24"/>
          <w:szCs w:val="24"/>
        </w:rPr>
      </w:pPr>
      <w:r>
        <w:rPr>
          <w:b/>
          <w:bCs/>
          <w:sz w:val="24"/>
          <w:szCs w:val="24"/>
        </w:rPr>
        <w:t>9</w:t>
      </w:r>
      <w:r>
        <w:rPr>
          <w:bCs/>
          <w:sz w:val="24"/>
          <w:szCs w:val="24"/>
        </w:rPr>
        <w:t>.</w:t>
      </w:r>
      <w:r>
        <w:rPr>
          <w:rFonts w:hint="eastAsia"/>
          <w:bCs/>
          <w:sz w:val="24"/>
          <w:szCs w:val="24"/>
        </w:rPr>
        <w:t>购买了招标文件而不参加投标的单位，请在开标</w:t>
      </w:r>
      <w:r>
        <w:rPr>
          <w:bCs/>
          <w:sz w:val="24"/>
          <w:szCs w:val="24"/>
        </w:rPr>
        <w:t>1</w:t>
      </w:r>
      <w:r>
        <w:rPr>
          <w:rFonts w:hint="eastAsia"/>
          <w:bCs/>
          <w:sz w:val="24"/>
          <w:szCs w:val="24"/>
        </w:rPr>
        <w:t>日前以书面形式通知苏州市永诚建设咨询有限公司，否则将不得再参与本项目的投标。</w:t>
      </w:r>
    </w:p>
    <w:p w:rsidR="00CB327D" w:rsidRDefault="00CB327D" w:rsidP="00CB327D">
      <w:pPr>
        <w:widowControl/>
        <w:wordWrap w:val="0"/>
        <w:spacing w:line="480" w:lineRule="atLeast"/>
        <w:ind w:firstLineChars="100" w:firstLine="240"/>
        <w:jc w:val="left"/>
        <w:rPr>
          <w:rFonts w:hAnsi="宋体"/>
          <w:sz w:val="24"/>
          <w:szCs w:val="24"/>
        </w:rPr>
      </w:pPr>
      <w:r>
        <w:rPr>
          <w:rFonts w:ascii="宋体" w:hAnsi="宋体" w:hint="eastAsia"/>
          <w:sz w:val="24"/>
        </w:rPr>
        <w:t>采购单位联系人：</w:t>
      </w:r>
      <w:r>
        <w:rPr>
          <w:rFonts w:hAnsi="宋体" w:hint="eastAsia"/>
          <w:sz w:val="24"/>
          <w:szCs w:val="24"/>
        </w:rPr>
        <w:t>易先生</w:t>
      </w:r>
    </w:p>
    <w:p w:rsidR="00CB327D" w:rsidRDefault="00CB327D" w:rsidP="00CB327D">
      <w:pPr>
        <w:spacing w:line="420" w:lineRule="exact"/>
        <w:ind w:firstLineChars="100" w:firstLine="240"/>
        <w:rPr>
          <w:rFonts w:ascii="宋体" w:hAnsi="宋体"/>
          <w:sz w:val="24"/>
        </w:rPr>
      </w:pPr>
      <w:r>
        <w:rPr>
          <w:rFonts w:ascii="宋体" w:hAnsi="宋体" w:hint="eastAsia"/>
          <w:sz w:val="24"/>
        </w:rPr>
        <w:t xml:space="preserve">采购单位联系电话： </w:t>
      </w:r>
      <w:r>
        <w:rPr>
          <w:rFonts w:hAnsi="宋体"/>
          <w:sz w:val="24"/>
          <w:szCs w:val="24"/>
        </w:rPr>
        <w:t>0791-86358897</w:t>
      </w:r>
    </w:p>
    <w:p w:rsidR="00CB327D" w:rsidRDefault="00CB327D" w:rsidP="00CB327D">
      <w:pPr>
        <w:spacing w:line="420" w:lineRule="exact"/>
        <w:ind w:firstLineChars="100" w:firstLine="240"/>
        <w:rPr>
          <w:rFonts w:ascii="宋体" w:hAnsi="宋体" w:hint="eastAsia"/>
          <w:sz w:val="24"/>
        </w:rPr>
      </w:pPr>
      <w:r>
        <w:rPr>
          <w:rFonts w:ascii="宋体" w:hAnsi="宋体" w:hint="eastAsia"/>
          <w:sz w:val="24"/>
        </w:rPr>
        <w:t>采购单位联系地址：</w:t>
      </w:r>
      <w:r>
        <w:rPr>
          <w:rFonts w:hAnsi="宋体" w:hint="eastAsia"/>
          <w:sz w:val="24"/>
          <w:szCs w:val="24"/>
        </w:rPr>
        <w:t>南昌市红谷滩新区红角洲赣江南大道</w:t>
      </w:r>
      <w:r>
        <w:rPr>
          <w:rFonts w:hAnsi="宋体"/>
          <w:sz w:val="24"/>
          <w:szCs w:val="24"/>
        </w:rPr>
        <w:t>2666</w:t>
      </w:r>
      <w:r>
        <w:rPr>
          <w:rFonts w:hAnsi="宋体" w:hint="eastAsia"/>
          <w:sz w:val="24"/>
          <w:szCs w:val="24"/>
        </w:rPr>
        <w:t>号</w:t>
      </w:r>
    </w:p>
    <w:p w:rsidR="00CB327D" w:rsidRDefault="00CB327D" w:rsidP="00CB327D">
      <w:pPr>
        <w:spacing w:line="420" w:lineRule="exact"/>
        <w:ind w:firstLineChars="100" w:firstLine="240"/>
        <w:rPr>
          <w:rFonts w:hint="eastAsia"/>
          <w:color w:val="FF0000"/>
          <w:sz w:val="24"/>
        </w:rPr>
      </w:pPr>
      <w:r>
        <w:rPr>
          <w:rFonts w:hint="eastAsia"/>
          <w:sz w:val="24"/>
        </w:rPr>
        <w:t>采购代理机构名称：苏州市永诚建设咨询有限公司</w:t>
      </w:r>
      <w:r>
        <w:rPr>
          <w:sz w:val="24"/>
        </w:rPr>
        <w:t xml:space="preserve">  </w:t>
      </w:r>
      <w:r>
        <w:rPr>
          <w:color w:val="FF0000"/>
          <w:sz w:val="24"/>
        </w:rPr>
        <w:t xml:space="preserve">  </w:t>
      </w:r>
    </w:p>
    <w:p w:rsidR="00CB327D" w:rsidRDefault="00CB327D" w:rsidP="00CB327D">
      <w:pPr>
        <w:spacing w:line="420" w:lineRule="exact"/>
        <w:ind w:firstLineChars="100" w:firstLine="240"/>
        <w:rPr>
          <w:sz w:val="24"/>
        </w:rPr>
      </w:pPr>
      <w:r>
        <w:rPr>
          <w:rFonts w:hint="eastAsia"/>
          <w:sz w:val="24"/>
        </w:rPr>
        <w:t>详细地址：江西省南昌市红谷滩新区碟子湖大道</w:t>
      </w:r>
      <w:r>
        <w:rPr>
          <w:sz w:val="24"/>
        </w:rPr>
        <w:t>2109</w:t>
      </w:r>
      <w:r>
        <w:rPr>
          <w:rFonts w:hint="eastAsia"/>
          <w:sz w:val="24"/>
        </w:rPr>
        <w:t>号南昌公交运输集团</w:t>
      </w:r>
      <w:r>
        <w:rPr>
          <w:sz w:val="24"/>
        </w:rPr>
        <w:t>16</w:t>
      </w:r>
      <w:r>
        <w:rPr>
          <w:rFonts w:hint="eastAsia"/>
          <w:sz w:val="24"/>
        </w:rPr>
        <w:t>楼</w:t>
      </w:r>
      <w:r>
        <w:rPr>
          <w:sz w:val="24"/>
        </w:rPr>
        <w:t>19</w:t>
      </w:r>
      <w:r>
        <w:rPr>
          <w:rFonts w:hint="eastAsia"/>
          <w:sz w:val="24"/>
        </w:rPr>
        <w:t>室</w:t>
      </w:r>
    </w:p>
    <w:p w:rsidR="00CB327D" w:rsidRDefault="00CB327D" w:rsidP="00CB327D">
      <w:pPr>
        <w:spacing w:line="420" w:lineRule="exact"/>
        <w:ind w:firstLineChars="100" w:firstLine="240"/>
        <w:rPr>
          <w:sz w:val="24"/>
        </w:rPr>
      </w:pPr>
      <w:r>
        <w:rPr>
          <w:rFonts w:hint="eastAsia"/>
          <w:sz w:val="24"/>
        </w:rPr>
        <w:t>邮</w:t>
      </w:r>
      <w:r>
        <w:rPr>
          <w:sz w:val="24"/>
        </w:rPr>
        <w:t xml:space="preserve">    </w:t>
      </w:r>
      <w:r>
        <w:rPr>
          <w:rFonts w:hint="eastAsia"/>
          <w:sz w:val="24"/>
        </w:rPr>
        <w:t>编：</w:t>
      </w:r>
      <w:r>
        <w:rPr>
          <w:sz w:val="24"/>
        </w:rPr>
        <w:t xml:space="preserve"> 330000</w:t>
      </w:r>
      <w:r>
        <w:rPr>
          <w:sz w:val="28"/>
        </w:rPr>
        <w:t xml:space="preserve"> </w:t>
      </w:r>
    </w:p>
    <w:p w:rsidR="00CB327D" w:rsidRDefault="00CB327D" w:rsidP="00CB327D">
      <w:pPr>
        <w:tabs>
          <w:tab w:val="left" w:pos="3930"/>
        </w:tabs>
        <w:spacing w:line="420" w:lineRule="exact"/>
        <w:ind w:firstLineChars="100" w:firstLine="240"/>
        <w:rPr>
          <w:sz w:val="24"/>
        </w:rPr>
      </w:pPr>
      <w:r>
        <w:rPr>
          <w:rFonts w:hint="eastAsia"/>
          <w:sz w:val="24"/>
        </w:rPr>
        <w:t>联</w:t>
      </w:r>
      <w:r>
        <w:rPr>
          <w:sz w:val="24"/>
        </w:rPr>
        <w:t xml:space="preserve"> </w:t>
      </w:r>
      <w:r>
        <w:rPr>
          <w:rFonts w:hint="eastAsia"/>
          <w:sz w:val="24"/>
        </w:rPr>
        <w:t>系</w:t>
      </w:r>
      <w:r>
        <w:rPr>
          <w:sz w:val="24"/>
        </w:rPr>
        <w:t xml:space="preserve"> </w:t>
      </w:r>
      <w:r>
        <w:rPr>
          <w:rFonts w:hint="eastAsia"/>
          <w:sz w:val="24"/>
        </w:rPr>
        <w:t>人：</w:t>
      </w:r>
      <w:r>
        <w:rPr>
          <w:sz w:val="24"/>
        </w:rPr>
        <w:t xml:space="preserve"> </w:t>
      </w:r>
      <w:r>
        <w:rPr>
          <w:rFonts w:hint="eastAsia"/>
          <w:sz w:val="24"/>
        </w:rPr>
        <w:t>张先生</w:t>
      </w:r>
      <w:r>
        <w:rPr>
          <w:sz w:val="24"/>
        </w:rPr>
        <w:tab/>
      </w:r>
    </w:p>
    <w:p w:rsidR="00CB327D" w:rsidRDefault="00CB327D" w:rsidP="00CB327D">
      <w:pPr>
        <w:spacing w:line="420" w:lineRule="exact"/>
        <w:ind w:firstLineChars="100" w:firstLine="240"/>
        <w:rPr>
          <w:sz w:val="24"/>
        </w:rPr>
      </w:pPr>
      <w:r>
        <w:rPr>
          <w:rFonts w:hint="eastAsia"/>
          <w:sz w:val="24"/>
        </w:rPr>
        <w:t>电</w:t>
      </w:r>
      <w:r>
        <w:rPr>
          <w:sz w:val="24"/>
        </w:rPr>
        <w:t xml:space="preserve">    </w:t>
      </w:r>
      <w:r>
        <w:rPr>
          <w:rFonts w:hint="eastAsia"/>
          <w:sz w:val="24"/>
        </w:rPr>
        <w:t>话：</w:t>
      </w:r>
      <w:r>
        <w:rPr>
          <w:sz w:val="24"/>
        </w:rPr>
        <w:t xml:space="preserve"> 0791-88537570 </w:t>
      </w:r>
    </w:p>
    <w:p w:rsidR="00CB327D" w:rsidRDefault="00CB327D" w:rsidP="00CB327D">
      <w:pPr>
        <w:spacing w:line="420" w:lineRule="exact"/>
        <w:ind w:firstLineChars="100" w:firstLine="240"/>
        <w:rPr>
          <w:sz w:val="24"/>
        </w:rPr>
      </w:pPr>
      <w:r>
        <w:rPr>
          <w:rFonts w:hint="eastAsia"/>
          <w:sz w:val="24"/>
        </w:rPr>
        <w:t>传</w:t>
      </w:r>
      <w:r>
        <w:rPr>
          <w:sz w:val="24"/>
        </w:rPr>
        <w:t xml:space="preserve">    </w:t>
      </w:r>
      <w:r>
        <w:rPr>
          <w:rFonts w:hint="eastAsia"/>
          <w:sz w:val="24"/>
        </w:rPr>
        <w:t>真：</w:t>
      </w:r>
      <w:r>
        <w:rPr>
          <w:sz w:val="24"/>
        </w:rPr>
        <w:t xml:space="preserve"> 0791-88537570</w:t>
      </w:r>
    </w:p>
    <w:p w:rsidR="00CB327D" w:rsidRDefault="00CB327D" w:rsidP="00CB327D">
      <w:pPr>
        <w:tabs>
          <w:tab w:val="left" w:pos="5670"/>
        </w:tabs>
        <w:spacing w:line="420" w:lineRule="exact"/>
        <w:ind w:firstLineChars="100" w:firstLine="240"/>
        <w:rPr>
          <w:sz w:val="24"/>
        </w:rPr>
      </w:pPr>
      <w:r>
        <w:rPr>
          <w:rFonts w:hint="eastAsia"/>
          <w:sz w:val="24"/>
        </w:rPr>
        <w:t>电子函件：</w:t>
      </w:r>
      <w:r>
        <w:rPr>
          <w:sz w:val="24"/>
        </w:rPr>
        <w:t xml:space="preserve"> szycjszx@163.com</w:t>
      </w:r>
    </w:p>
    <w:p w:rsidR="00CB327D" w:rsidRDefault="00CB327D" w:rsidP="00CB327D">
      <w:pPr>
        <w:spacing w:line="420" w:lineRule="exact"/>
        <w:ind w:firstLineChars="100" w:firstLine="240"/>
        <w:rPr>
          <w:sz w:val="24"/>
        </w:rPr>
      </w:pPr>
      <w:r>
        <w:rPr>
          <w:rFonts w:hint="eastAsia"/>
          <w:sz w:val="24"/>
        </w:rPr>
        <w:t>开</w:t>
      </w:r>
      <w:r>
        <w:rPr>
          <w:sz w:val="24"/>
        </w:rPr>
        <w:t xml:space="preserve"> </w:t>
      </w:r>
      <w:r>
        <w:rPr>
          <w:rFonts w:hint="eastAsia"/>
          <w:sz w:val="24"/>
        </w:rPr>
        <w:t>户</w:t>
      </w:r>
      <w:r>
        <w:rPr>
          <w:sz w:val="24"/>
        </w:rPr>
        <w:t xml:space="preserve"> </w:t>
      </w:r>
      <w:r>
        <w:rPr>
          <w:rFonts w:hint="eastAsia"/>
          <w:sz w:val="24"/>
        </w:rPr>
        <w:t>行：</w:t>
      </w:r>
      <w:r>
        <w:rPr>
          <w:rFonts w:ascii="宋体" w:hAnsi="宋体" w:hint="eastAsia"/>
          <w:color w:val="000000"/>
          <w:sz w:val="24"/>
          <w:szCs w:val="24"/>
        </w:rPr>
        <w:t>中国银行南昌市传媒大厦支行</w:t>
      </w:r>
    </w:p>
    <w:p w:rsidR="00CB327D" w:rsidRDefault="00CB327D" w:rsidP="00CB327D">
      <w:pPr>
        <w:spacing w:line="420" w:lineRule="exact"/>
        <w:ind w:firstLineChars="100" w:firstLine="240"/>
        <w:rPr>
          <w:rFonts w:ascii="Arial" w:hAnsi="Arial"/>
          <w:sz w:val="24"/>
          <w:szCs w:val="24"/>
        </w:rPr>
      </w:pPr>
      <w:r>
        <w:rPr>
          <w:rFonts w:hint="eastAsia"/>
          <w:sz w:val="24"/>
        </w:rPr>
        <w:t>帐</w:t>
      </w:r>
      <w:r>
        <w:rPr>
          <w:sz w:val="24"/>
        </w:rPr>
        <w:t xml:space="preserve">    </w:t>
      </w:r>
      <w:r>
        <w:rPr>
          <w:rFonts w:hint="eastAsia"/>
          <w:sz w:val="24"/>
        </w:rPr>
        <w:t>号：</w:t>
      </w:r>
      <w:r>
        <w:rPr>
          <w:rFonts w:ascii="宋体" w:hAnsi="宋体" w:hint="eastAsia"/>
          <w:color w:val="000000"/>
          <w:sz w:val="24"/>
          <w:szCs w:val="24"/>
        </w:rPr>
        <w:t>1902 2913 6126</w:t>
      </w:r>
    </w:p>
    <w:p w:rsidR="00CB327D" w:rsidRDefault="00CB327D" w:rsidP="00CB327D">
      <w:pPr>
        <w:spacing w:line="420" w:lineRule="exact"/>
        <w:ind w:firstLineChars="100" w:firstLine="240"/>
        <w:rPr>
          <w:rFonts w:ascii="Arial" w:hAnsi="Arial"/>
          <w:color w:val="000000"/>
          <w:sz w:val="24"/>
          <w:szCs w:val="24"/>
        </w:rPr>
      </w:pPr>
      <w:r>
        <w:rPr>
          <w:rFonts w:ascii="Arial" w:hAnsi="Arial" w:hint="eastAsia"/>
          <w:color w:val="000000"/>
          <w:sz w:val="24"/>
          <w:szCs w:val="24"/>
        </w:rPr>
        <w:t>开</w:t>
      </w:r>
      <w:r>
        <w:rPr>
          <w:rFonts w:ascii="Arial" w:hAnsi="Arial"/>
          <w:color w:val="000000"/>
          <w:sz w:val="24"/>
          <w:szCs w:val="24"/>
        </w:rPr>
        <w:t xml:space="preserve"> </w:t>
      </w:r>
      <w:r>
        <w:rPr>
          <w:rFonts w:ascii="Arial" w:hAnsi="Arial" w:hint="eastAsia"/>
          <w:color w:val="000000"/>
          <w:sz w:val="24"/>
          <w:szCs w:val="24"/>
        </w:rPr>
        <w:t>户</w:t>
      </w:r>
      <w:r>
        <w:rPr>
          <w:rFonts w:ascii="Arial" w:hAnsi="Arial"/>
          <w:color w:val="000000"/>
          <w:sz w:val="24"/>
          <w:szCs w:val="24"/>
        </w:rPr>
        <w:t xml:space="preserve"> </w:t>
      </w:r>
      <w:r>
        <w:rPr>
          <w:rFonts w:ascii="Arial" w:hAnsi="Arial" w:hint="eastAsia"/>
          <w:color w:val="000000"/>
          <w:sz w:val="24"/>
          <w:szCs w:val="24"/>
        </w:rPr>
        <w:t>名：苏州市永诚建设咨询有限公司江西分公司</w:t>
      </w:r>
    </w:p>
    <w:p w:rsidR="00DF71EE" w:rsidRPr="00CB327D" w:rsidRDefault="00DF71EE">
      <w:bookmarkStart w:id="0" w:name="_GoBack"/>
      <w:bookmarkEnd w:id="0"/>
    </w:p>
    <w:sectPr w:rsidR="00DF71EE" w:rsidRPr="00CB32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88"/>
    <w:rsid w:val="00792A88"/>
    <w:rsid w:val="00CB327D"/>
    <w:rsid w:val="00DF7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F5185-9835-4639-A682-8CB5926A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B327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24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z13361636586@outlook.com</dc:creator>
  <cp:keywords/>
  <dc:description/>
  <cp:lastModifiedBy>z13361636586@outlook.com</cp:lastModifiedBy>
  <cp:revision>2</cp:revision>
  <dcterms:created xsi:type="dcterms:W3CDTF">2017-04-28T07:13:00Z</dcterms:created>
  <dcterms:modified xsi:type="dcterms:W3CDTF">2017-04-28T07:14:00Z</dcterms:modified>
</cp:coreProperties>
</file>