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5A1" w:rsidRPr="007255A1" w:rsidRDefault="007255A1" w:rsidP="007255A1">
      <w:pPr>
        <w:pStyle w:val="2"/>
        <w:numPr>
          <w:ilvl w:val="1"/>
          <w:numId w:val="0"/>
        </w:numPr>
        <w:spacing w:before="120"/>
        <w:rPr>
          <w:rFonts w:asciiTheme="minorEastAsia" w:eastAsiaTheme="minorEastAsia" w:hAnsiTheme="minorEastAsia"/>
        </w:rPr>
      </w:pPr>
      <w:bookmarkStart w:id="0" w:name="_Toc21580"/>
      <w:r w:rsidRPr="007255A1">
        <w:rPr>
          <w:rFonts w:asciiTheme="minorEastAsia" w:eastAsiaTheme="minorEastAsia" w:hAnsiTheme="minorEastAsia" w:hint="eastAsia"/>
        </w:rPr>
        <w:t>二、技术规格</w:t>
      </w:r>
      <w:bookmarkEnd w:id="0"/>
    </w:p>
    <w:tbl>
      <w:tblPr>
        <w:tblW w:w="4984" w:type="pct"/>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5"/>
        <w:gridCol w:w="3002"/>
        <w:gridCol w:w="1833"/>
        <w:gridCol w:w="2005"/>
      </w:tblGrid>
      <w:tr w:rsidR="007255A1" w:rsidRPr="007255A1" w:rsidTr="00522596">
        <w:trPr>
          <w:trHeight w:val="548"/>
        </w:trPr>
        <w:tc>
          <w:tcPr>
            <w:tcW w:w="974" w:type="pct"/>
            <w:tcBorders>
              <w:top w:val="single" w:sz="4" w:space="0" w:color="auto"/>
              <w:left w:val="single" w:sz="4" w:space="0" w:color="auto"/>
              <w:bottom w:val="single" w:sz="4" w:space="0" w:color="auto"/>
              <w:right w:val="single" w:sz="4" w:space="0" w:color="auto"/>
            </w:tcBorders>
            <w:vAlign w:val="center"/>
          </w:tcPr>
          <w:p w:rsidR="007255A1" w:rsidRPr="007255A1" w:rsidRDefault="007255A1" w:rsidP="00522596">
            <w:pPr>
              <w:jc w:val="center"/>
              <w:textAlignment w:val="center"/>
              <w:rPr>
                <w:rFonts w:asciiTheme="minorEastAsia" w:eastAsiaTheme="minorEastAsia" w:hAnsiTheme="minorEastAsia" w:cs="宋体"/>
                <w:b/>
                <w:sz w:val="21"/>
                <w:szCs w:val="21"/>
              </w:rPr>
            </w:pPr>
            <w:r w:rsidRPr="007255A1">
              <w:rPr>
                <w:rFonts w:asciiTheme="minorEastAsia" w:eastAsiaTheme="minorEastAsia" w:hAnsiTheme="minorEastAsia" w:cs="宋体" w:hint="eastAsia"/>
                <w:b/>
                <w:sz w:val="21"/>
                <w:szCs w:val="21"/>
              </w:rPr>
              <w:t>品目号</w:t>
            </w:r>
          </w:p>
        </w:tc>
        <w:tc>
          <w:tcPr>
            <w:tcW w:w="1767" w:type="pct"/>
            <w:tcBorders>
              <w:top w:val="single" w:sz="4" w:space="0" w:color="auto"/>
              <w:left w:val="single" w:sz="4" w:space="0" w:color="auto"/>
              <w:bottom w:val="single" w:sz="4" w:space="0" w:color="auto"/>
              <w:right w:val="single" w:sz="4" w:space="0" w:color="auto"/>
            </w:tcBorders>
            <w:vAlign w:val="center"/>
          </w:tcPr>
          <w:p w:rsidR="007255A1" w:rsidRPr="007255A1" w:rsidRDefault="007255A1" w:rsidP="00522596">
            <w:pPr>
              <w:jc w:val="center"/>
              <w:textAlignment w:val="center"/>
              <w:rPr>
                <w:rFonts w:asciiTheme="minorEastAsia" w:eastAsiaTheme="minorEastAsia" w:hAnsiTheme="minorEastAsia" w:cs="宋体"/>
                <w:b/>
                <w:bCs/>
                <w:sz w:val="21"/>
                <w:szCs w:val="21"/>
              </w:rPr>
            </w:pPr>
            <w:r w:rsidRPr="007255A1">
              <w:rPr>
                <w:rFonts w:asciiTheme="minorEastAsia" w:eastAsiaTheme="minorEastAsia" w:hAnsiTheme="minorEastAsia" w:cs="宋体" w:hint="eastAsia"/>
                <w:b/>
                <w:sz w:val="21"/>
                <w:szCs w:val="21"/>
              </w:rPr>
              <w:t>货物名称</w:t>
            </w:r>
          </w:p>
        </w:tc>
        <w:tc>
          <w:tcPr>
            <w:tcW w:w="1079" w:type="pct"/>
            <w:tcBorders>
              <w:top w:val="single" w:sz="4" w:space="0" w:color="auto"/>
              <w:left w:val="single" w:sz="4" w:space="0" w:color="auto"/>
              <w:bottom w:val="single" w:sz="4" w:space="0" w:color="auto"/>
              <w:right w:val="single" w:sz="4" w:space="0" w:color="auto"/>
            </w:tcBorders>
            <w:vAlign w:val="center"/>
          </w:tcPr>
          <w:p w:rsidR="007255A1" w:rsidRPr="007255A1" w:rsidRDefault="007255A1" w:rsidP="00522596">
            <w:pPr>
              <w:jc w:val="center"/>
              <w:textAlignment w:val="center"/>
              <w:rPr>
                <w:rFonts w:asciiTheme="minorEastAsia" w:eastAsiaTheme="minorEastAsia" w:hAnsiTheme="minorEastAsia" w:cs="宋体"/>
                <w:b/>
                <w:bCs/>
                <w:sz w:val="21"/>
                <w:szCs w:val="21"/>
              </w:rPr>
            </w:pPr>
            <w:r w:rsidRPr="007255A1">
              <w:rPr>
                <w:rFonts w:asciiTheme="minorEastAsia" w:eastAsiaTheme="minorEastAsia" w:hAnsiTheme="minorEastAsia" w:cs="宋体" w:hint="eastAsia"/>
                <w:b/>
                <w:bCs/>
                <w:sz w:val="21"/>
                <w:szCs w:val="21"/>
              </w:rPr>
              <w:t>数量</w:t>
            </w:r>
          </w:p>
        </w:tc>
        <w:tc>
          <w:tcPr>
            <w:tcW w:w="1181" w:type="pct"/>
            <w:tcBorders>
              <w:top w:val="single" w:sz="4" w:space="0" w:color="auto"/>
              <w:left w:val="single" w:sz="4" w:space="0" w:color="auto"/>
              <w:bottom w:val="single" w:sz="4" w:space="0" w:color="auto"/>
              <w:right w:val="single" w:sz="4" w:space="0" w:color="auto"/>
            </w:tcBorders>
            <w:vAlign w:val="center"/>
          </w:tcPr>
          <w:p w:rsidR="007255A1" w:rsidRPr="007255A1" w:rsidRDefault="007255A1" w:rsidP="00522596">
            <w:pPr>
              <w:jc w:val="center"/>
              <w:textAlignment w:val="center"/>
              <w:rPr>
                <w:rFonts w:asciiTheme="minorEastAsia" w:eastAsiaTheme="minorEastAsia" w:hAnsiTheme="minorEastAsia" w:cs="宋体"/>
                <w:b/>
                <w:bCs/>
                <w:sz w:val="21"/>
                <w:szCs w:val="21"/>
              </w:rPr>
            </w:pPr>
            <w:r w:rsidRPr="007255A1">
              <w:rPr>
                <w:rFonts w:asciiTheme="minorEastAsia" w:eastAsiaTheme="minorEastAsia" w:hAnsiTheme="minorEastAsia" w:cs="宋体" w:hint="eastAsia"/>
                <w:b/>
                <w:bCs/>
                <w:sz w:val="21"/>
                <w:szCs w:val="21"/>
              </w:rPr>
              <w:t>产地类型</w:t>
            </w:r>
          </w:p>
        </w:tc>
      </w:tr>
      <w:tr w:rsidR="007255A1" w:rsidRPr="007255A1" w:rsidTr="00522596">
        <w:trPr>
          <w:trHeight w:val="531"/>
        </w:trPr>
        <w:tc>
          <w:tcPr>
            <w:tcW w:w="974" w:type="pct"/>
            <w:tcBorders>
              <w:top w:val="single" w:sz="4" w:space="0" w:color="auto"/>
              <w:left w:val="single" w:sz="4" w:space="0" w:color="auto"/>
              <w:bottom w:val="single" w:sz="4" w:space="0" w:color="auto"/>
              <w:right w:val="single" w:sz="4" w:space="0" w:color="auto"/>
            </w:tcBorders>
            <w:vAlign w:val="center"/>
          </w:tcPr>
          <w:p w:rsidR="007255A1" w:rsidRPr="007255A1" w:rsidRDefault="007255A1" w:rsidP="00522596">
            <w:pPr>
              <w:spacing w:line="276" w:lineRule="auto"/>
              <w:jc w:val="center"/>
              <w:rPr>
                <w:rFonts w:asciiTheme="minorEastAsia" w:eastAsiaTheme="minorEastAsia" w:hAnsiTheme="minorEastAsia" w:cs="宋体"/>
                <w:bCs/>
                <w:sz w:val="21"/>
                <w:szCs w:val="21"/>
              </w:rPr>
            </w:pPr>
            <w:r w:rsidRPr="007255A1">
              <w:rPr>
                <w:rFonts w:asciiTheme="minorEastAsia" w:eastAsiaTheme="minorEastAsia" w:hAnsiTheme="minorEastAsia" w:cs="宋体" w:hint="eastAsia"/>
                <w:bCs/>
                <w:sz w:val="21"/>
                <w:szCs w:val="21"/>
              </w:rPr>
              <w:t>品目1</w:t>
            </w:r>
          </w:p>
        </w:tc>
        <w:tc>
          <w:tcPr>
            <w:tcW w:w="1767" w:type="pct"/>
            <w:tcBorders>
              <w:top w:val="single" w:sz="4" w:space="0" w:color="auto"/>
              <w:left w:val="single" w:sz="4" w:space="0" w:color="auto"/>
              <w:bottom w:val="single" w:sz="4" w:space="0" w:color="auto"/>
              <w:right w:val="single" w:sz="4" w:space="0" w:color="auto"/>
            </w:tcBorders>
            <w:vAlign w:val="center"/>
          </w:tcPr>
          <w:p w:rsidR="007255A1" w:rsidRPr="007255A1" w:rsidRDefault="007255A1" w:rsidP="00522596">
            <w:pPr>
              <w:spacing w:line="276" w:lineRule="auto"/>
              <w:jc w:val="center"/>
              <w:rPr>
                <w:rFonts w:asciiTheme="minorEastAsia" w:eastAsiaTheme="minorEastAsia" w:hAnsiTheme="minorEastAsia" w:cs="宋体"/>
                <w:bCs/>
                <w:sz w:val="21"/>
                <w:szCs w:val="21"/>
              </w:rPr>
            </w:pPr>
            <w:r w:rsidRPr="007255A1">
              <w:rPr>
                <w:rFonts w:asciiTheme="minorEastAsia" w:eastAsiaTheme="minorEastAsia" w:hAnsiTheme="minorEastAsia" w:cs="宋体" w:hint="eastAsia"/>
                <w:bCs/>
                <w:sz w:val="21"/>
                <w:szCs w:val="21"/>
              </w:rPr>
              <w:t>洗板机</w:t>
            </w:r>
          </w:p>
        </w:tc>
        <w:tc>
          <w:tcPr>
            <w:tcW w:w="1079" w:type="pct"/>
            <w:tcBorders>
              <w:top w:val="single" w:sz="4" w:space="0" w:color="auto"/>
              <w:left w:val="single" w:sz="4" w:space="0" w:color="auto"/>
              <w:bottom w:val="single" w:sz="4" w:space="0" w:color="auto"/>
              <w:right w:val="single" w:sz="4" w:space="0" w:color="auto"/>
            </w:tcBorders>
            <w:vAlign w:val="center"/>
          </w:tcPr>
          <w:p w:rsidR="007255A1" w:rsidRPr="007255A1" w:rsidRDefault="007255A1" w:rsidP="00522596">
            <w:pPr>
              <w:spacing w:line="276" w:lineRule="auto"/>
              <w:jc w:val="center"/>
              <w:textAlignment w:val="center"/>
              <w:rPr>
                <w:rFonts w:asciiTheme="minorEastAsia" w:eastAsiaTheme="minorEastAsia" w:hAnsiTheme="minorEastAsia" w:cs="宋体"/>
                <w:bCs/>
                <w:sz w:val="21"/>
                <w:szCs w:val="21"/>
              </w:rPr>
            </w:pPr>
            <w:r w:rsidRPr="007255A1">
              <w:rPr>
                <w:rFonts w:asciiTheme="minorEastAsia" w:eastAsiaTheme="minorEastAsia" w:hAnsiTheme="minorEastAsia" w:cs="宋体" w:hint="eastAsia"/>
                <w:bCs/>
                <w:sz w:val="21"/>
                <w:szCs w:val="21"/>
              </w:rPr>
              <w:t>1台</w:t>
            </w:r>
          </w:p>
        </w:tc>
        <w:tc>
          <w:tcPr>
            <w:tcW w:w="1181" w:type="pct"/>
            <w:tcBorders>
              <w:top w:val="single" w:sz="4" w:space="0" w:color="auto"/>
              <w:left w:val="single" w:sz="4" w:space="0" w:color="auto"/>
              <w:bottom w:val="single" w:sz="4" w:space="0" w:color="auto"/>
              <w:right w:val="single" w:sz="4" w:space="0" w:color="auto"/>
            </w:tcBorders>
            <w:vAlign w:val="center"/>
          </w:tcPr>
          <w:p w:rsidR="007255A1" w:rsidRPr="007255A1" w:rsidRDefault="007255A1" w:rsidP="00522596">
            <w:pPr>
              <w:spacing w:line="276" w:lineRule="auto"/>
              <w:jc w:val="center"/>
              <w:rPr>
                <w:rFonts w:asciiTheme="minorEastAsia" w:eastAsiaTheme="minorEastAsia" w:hAnsiTheme="minorEastAsia" w:cs="Tahoma"/>
                <w:bCs/>
              </w:rPr>
            </w:pPr>
            <w:r w:rsidRPr="007255A1">
              <w:rPr>
                <w:rFonts w:asciiTheme="minorEastAsia" w:eastAsiaTheme="minorEastAsia" w:hAnsiTheme="minorEastAsia" w:cs="Tahoma" w:hint="eastAsia"/>
                <w:bCs/>
              </w:rPr>
              <w:t>国产</w:t>
            </w:r>
          </w:p>
        </w:tc>
      </w:tr>
      <w:tr w:rsidR="007255A1" w:rsidRPr="007255A1" w:rsidTr="00522596">
        <w:trPr>
          <w:trHeight w:val="531"/>
        </w:trPr>
        <w:tc>
          <w:tcPr>
            <w:tcW w:w="974" w:type="pct"/>
            <w:tcBorders>
              <w:top w:val="single" w:sz="4" w:space="0" w:color="auto"/>
              <w:left w:val="single" w:sz="4" w:space="0" w:color="auto"/>
              <w:bottom w:val="single" w:sz="4" w:space="0" w:color="auto"/>
              <w:right w:val="single" w:sz="4" w:space="0" w:color="auto"/>
            </w:tcBorders>
            <w:vAlign w:val="center"/>
          </w:tcPr>
          <w:p w:rsidR="007255A1" w:rsidRPr="007255A1" w:rsidRDefault="007255A1" w:rsidP="00522596">
            <w:pPr>
              <w:spacing w:line="276" w:lineRule="auto"/>
              <w:jc w:val="center"/>
              <w:rPr>
                <w:rFonts w:asciiTheme="minorEastAsia" w:eastAsiaTheme="minorEastAsia" w:hAnsiTheme="minorEastAsia" w:cs="宋体"/>
                <w:bCs/>
                <w:sz w:val="21"/>
                <w:szCs w:val="21"/>
              </w:rPr>
            </w:pPr>
            <w:r w:rsidRPr="007255A1">
              <w:rPr>
                <w:rFonts w:asciiTheme="minorEastAsia" w:eastAsiaTheme="minorEastAsia" w:hAnsiTheme="minorEastAsia" w:cs="宋体" w:hint="eastAsia"/>
                <w:bCs/>
                <w:sz w:val="21"/>
                <w:szCs w:val="21"/>
              </w:rPr>
              <w:t>品目2</w:t>
            </w:r>
          </w:p>
        </w:tc>
        <w:tc>
          <w:tcPr>
            <w:tcW w:w="1767" w:type="pct"/>
            <w:tcBorders>
              <w:top w:val="single" w:sz="4" w:space="0" w:color="auto"/>
              <w:left w:val="single" w:sz="4" w:space="0" w:color="auto"/>
              <w:bottom w:val="single" w:sz="4" w:space="0" w:color="auto"/>
              <w:right w:val="single" w:sz="4" w:space="0" w:color="auto"/>
            </w:tcBorders>
            <w:vAlign w:val="center"/>
          </w:tcPr>
          <w:p w:rsidR="007255A1" w:rsidRPr="007255A1" w:rsidRDefault="007255A1" w:rsidP="00522596">
            <w:pPr>
              <w:spacing w:line="276" w:lineRule="auto"/>
              <w:jc w:val="center"/>
              <w:rPr>
                <w:rFonts w:asciiTheme="minorEastAsia" w:eastAsiaTheme="minorEastAsia" w:hAnsiTheme="minorEastAsia" w:cs="宋体"/>
                <w:bCs/>
                <w:sz w:val="21"/>
                <w:szCs w:val="21"/>
              </w:rPr>
            </w:pPr>
            <w:r w:rsidRPr="007255A1">
              <w:rPr>
                <w:rFonts w:asciiTheme="minorEastAsia" w:eastAsiaTheme="minorEastAsia" w:hAnsiTheme="minorEastAsia" w:cs="宋体" w:hint="eastAsia"/>
                <w:bCs/>
                <w:sz w:val="21"/>
                <w:szCs w:val="21"/>
              </w:rPr>
              <w:t>★酶标仪</w:t>
            </w:r>
          </w:p>
        </w:tc>
        <w:tc>
          <w:tcPr>
            <w:tcW w:w="1079" w:type="pct"/>
            <w:tcBorders>
              <w:top w:val="single" w:sz="4" w:space="0" w:color="auto"/>
              <w:left w:val="single" w:sz="4" w:space="0" w:color="auto"/>
              <w:bottom w:val="single" w:sz="4" w:space="0" w:color="auto"/>
              <w:right w:val="single" w:sz="4" w:space="0" w:color="auto"/>
            </w:tcBorders>
            <w:vAlign w:val="center"/>
          </w:tcPr>
          <w:p w:rsidR="007255A1" w:rsidRPr="007255A1" w:rsidRDefault="007255A1" w:rsidP="00522596">
            <w:pPr>
              <w:spacing w:line="276" w:lineRule="auto"/>
              <w:jc w:val="center"/>
              <w:rPr>
                <w:rFonts w:asciiTheme="minorEastAsia" w:eastAsiaTheme="minorEastAsia" w:hAnsiTheme="minorEastAsia"/>
              </w:rPr>
            </w:pPr>
            <w:r w:rsidRPr="007255A1">
              <w:rPr>
                <w:rFonts w:asciiTheme="minorEastAsia" w:eastAsiaTheme="minorEastAsia" w:hAnsiTheme="minorEastAsia" w:cs="宋体" w:hint="eastAsia"/>
                <w:bCs/>
                <w:sz w:val="21"/>
                <w:szCs w:val="21"/>
              </w:rPr>
              <w:t>1台</w:t>
            </w:r>
          </w:p>
        </w:tc>
        <w:tc>
          <w:tcPr>
            <w:tcW w:w="1181" w:type="pct"/>
            <w:tcBorders>
              <w:top w:val="single" w:sz="4" w:space="0" w:color="auto"/>
              <w:left w:val="single" w:sz="4" w:space="0" w:color="auto"/>
              <w:bottom w:val="single" w:sz="4" w:space="0" w:color="auto"/>
              <w:right w:val="single" w:sz="4" w:space="0" w:color="auto"/>
            </w:tcBorders>
            <w:vAlign w:val="center"/>
          </w:tcPr>
          <w:p w:rsidR="007255A1" w:rsidRPr="007255A1" w:rsidRDefault="007255A1" w:rsidP="00522596">
            <w:pPr>
              <w:jc w:val="center"/>
              <w:rPr>
                <w:rFonts w:asciiTheme="minorEastAsia" w:eastAsiaTheme="minorEastAsia" w:hAnsiTheme="minorEastAsia"/>
              </w:rPr>
            </w:pPr>
            <w:r w:rsidRPr="007255A1">
              <w:rPr>
                <w:rFonts w:asciiTheme="minorEastAsia" w:eastAsiaTheme="minorEastAsia" w:hAnsiTheme="minorEastAsia" w:cs="Tahoma" w:hint="eastAsia"/>
                <w:bCs/>
              </w:rPr>
              <w:t>国产</w:t>
            </w:r>
          </w:p>
        </w:tc>
      </w:tr>
      <w:tr w:rsidR="007255A1" w:rsidRPr="007255A1" w:rsidTr="00522596">
        <w:trPr>
          <w:trHeight w:val="531"/>
        </w:trPr>
        <w:tc>
          <w:tcPr>
            <w:tcW w:w="974" w:type="pct"/>
            <w:tcBorders>
              <w:top w:val="single" w:sz="4" w:space="0" w:color="auto"/>
              <w:left w:val="single" w:sz="4" w:space="0" w:color="auto"/>
              <w:bottom w:val="single" w:sz="4" w:space="0" w:color="auto"/>
              <w:right w:val="single" w:sz="4" w:space="0" w:color="auto"/>
            </w:tcBorders>
            <w:vAlign w:val="center"/>
          </w:tcPr>
          <w:p w:rsidR="007255A1" w:rsidRPr="007255A1" w:rsidRDefault="007255A1" w:rsidP="00522596">
            <w:pPr>
              <w:spacing w:line="276" w:lineRule="auto"/>
              <w:jc w:val="center"/>
              <w:rPr>
                <w:rFonts w:asciiTheme="minorEastAsia" w:eastAsiaTheme="minorEastAsia" w:hAnsiTheme="minorEastAsia" w:cs="宋体"/>
                <w:bCs/>
                <w:sz w:val="21"/>
                <w:szCs w:val="21"/>
              </w:rPr>
            </w:pPr>
            <w:r w:rsidRPr="007255A1">
              <w:rPr>
                <w:rFonts w:asciiTheme="minorEastAsia" w:eastAsiaTheme="minorEastAsia" w:hAnsiTheme="minorEastAsia" w:cs="宋体" w:hint="eastAsia"/>
                <w:bCs/>
                <w:sz w:val="21"/>
                <w:szCs w:val="21"/>
              </w:rPr>
              <w:t>品目3</w:t>
            </w:r>
          </w:p>
        </w:tc>
        <w:tc>
          <w:tcPr>
            <w:tcW w:w="1767" w:type="pct"/>
            <w:tcBorders>
              <w:top w:val="single" w:sz="4" w:space="0" w:color="auto"/>
              <w:left w:val="single" w:sz="4" w:space="0" w:color="auto"/>
              <w:bottom w:val="single" w:sz="4" w:space="0" w:color="auto"/>
              <w:right w:val="single" w:sz="4" w:space="0" w:color="auto"/>
            </w:tcBorders>
            <w:vAlign w:val="center"/>
          </w:tcPr>
          <w:p w:rsidR="007255A1" w:rsidRPr="007255A1" w:rsidRDefault="007255A1" w:rsidP="00522596">
            <w:pPr>
              <w:spacing w:line="276" w:lineRule="auto"/>
              <w:jc w:val="center"/>
              <w:rPr>
                <w:rFonts w:asciiTheme="minorEastAsia" w:eastAsiaTheme="minorEastAsia" w:hAnsiTheme="minorEastAsia" w:cs="宋体"/>
                <w:bCs/>
                <w:sz w:val="21"/>
                <w:szCs w:val="21"/>
              </w:rPr>
            </w:pPr>
            <w:r w:rsidRPr="007255A1">
              <w:rPr>
                <w:rFonts w:asciiTheme="minorEastAsia" w:eastAsiaTheme="minorEastAsia" w:hAnsiTheme="minorEastAsia" w:cs="宋体" w:hint="eastAsia"/>
                <w:bCs/>
                <w:sz w:val="21"/>
                <w:szCs w:val="21"/>
              </w:rPr>
              <w:t>超低温冷冻储存箱</w:t>
            </w:r>
          </w:p>
        </w:tc>
        <w:tc>
          <w:tcPr>
            <w:tcW w:w="1079" w:type="pct"/>
            <w:tcBorders>
              <w:top w:val="single" w:sz="4" w:space="0" w:color="auto"/>
              <w:left w:val="single" w:sz="4" w:space="0" w:color="auto"/>
              <w:bottom w:val="single" w:sz="4" w:space="0" w:color="auto"/>
              <w:right w:val="single" w:sz="4" w:space="0" w:color="auto"/>
            </w:tcBorders>
            <w:vAlign w:val="center"/>
          </w:tcPr>
          <w:p w:rsidR="007255A1" w:rsidRPr="007255A1" w:rsidRDefault="007255A1" w:rsidP="00522596">
            <w:pPr>
              <w:spacing w:line="276" w:lineRule="auto"/>
              <w:jc w:val="center"/>
              <w:rPr>
                <w:rFonts w:asciiTheme="minorEastAsia" w:eastAsiaTheme="minorEastAsia" w:hAnsiTheme="minorEastAsia"/>
              </w:rPr>
            </w:pPr>
            <w:r w:rsidRPr="007255A1">
              <w:rPr>
                <w:rFonts w:asciiTheme="minorEastAsia" w:eastAsiaTheme="minorEastAsia" w:hAnsiTheme="minorEastAsia" w:cs="宋体" w:hint="eastAsia"/>
                <w:bCs/>
                <w:sz w:val="21"/>
                <w:szCs w:val="21"/>
              </w:rPr>
              <w:t>1台</w:t>
            </w:r>
          </w:p>
        </w:tc>
        <w:tc>
          <w:tcPr>
            <w:tcW w:w="1181" w:type="pct"/>
            <w:tcBorders>
              <w:top w:val="single" w:sz="4" w:space="0" w:color="auto"/>
              <w:left w:val="single" w:sz="4" w:space="0" w:color="auto"/>
              <w:bottom w:val="single" w:sz="4" w:space="0" w:color="auto"/>
              <w:right w:val="single" w:sz="4" w:space="0" w:color="auto"/>
            </w:tcBorders>
            <w:vAlign w:val="center"/>
          </w:tcPr>
          <w:p w:rsidR="007255A1" w:rsidRPr="007255A1" w:rsidRDefault="007255A1" w:rsidP="00522596">
            <w:pPr>
              <w:jc w:val="center"/>
              <w:rPr>
                <w:rFonts w:asciiTheme="minorEastAsia" w:eastAsiaTheme="minorEastAsia" w:hAnsiTheme="minorEastAsia"/>
              </w:rPr>
            </w:pPr>
            <w:r w:rsidRPr="007255A1">
              <w:rPr>
                <w:rFonts w:asciiTheme="minorEastAsia" w:eastAsiaTheme="minorEastAsia" w:hAnsiTheme="minorEastAsia" w:cs="Tahoma" w:hint="eastAsia"/>
                <w:bCs/>
              </w:rPr>
              <w:t>国产</w:t>
            </w:r>
          </w:p>
        </w:tc>
      </w:tr>
      <w:tr w:rsidR="007255A1" w:rsidRPr="007255A1" w:rsidTr="00522596">
        <w:trPr>
          <w:trHeight w:val="531"/>
        </w:trPr>
        <w:tc>
          <w:tcPr>
            <w:tcW w:w="974" w:type="pct"/>
            <w:tcBorders>
              <w:top w:val="single" w:sz="4" w:space="0" w:color="auto"/>
              <w:left w:val="single" w:sz="4" w:space="0" w:color="auto"/>
              <w:bottom w:val="single" w:sz="4" w:space="0" w:color="auto"/>
              <w:right w:val="single" w:sz="4" w:space="0" w:color="auto"/>
            </w:tcBorders>
            <w:vAlign w:val="center"/>
          </w:tcPr>
          <w:p w:rsidR="007255A1" w:rsidRPr="007255A1" w:rsidRDefault="007255A1" w:rsidP="00522596">
            <w:pPr>
              <w:spacing w:line="276" w:lineRule="auto"/>
              <w:jc w:val="center"/>
              <w:rPr>
                <w:rFonts w:asciiTheme="minorEastAsia" w:eastAsiaTheme="minorEastAsia" w:hAnsiTheme="minorEastAsia" w:cs="宋体"/>
                <w:bCs/>
                <w:sz w:val="21"/>
                <w:szCs w:val="21"/>
              </w:rPr>
            </w:pPr>
            <w:r w:rsidRPr="007255A1">
              <w:rPr>
                <w:rFonts w:asciiTheme="minorEastAsia" w:eastAsiaTheme="minorEastAsia" w:hAnsiTheme="minorEastAsia" w:cs="宋体" w:hint="eastAsia"/>
                <w:bCs/>
                <w:sz w:val="21"/>
                <w:szCs w:val="21"/>
              </w:rPr>
              <w:t>品目4</w:t>
            </w:r>
          </w:p>
        </w:tc>
        <w:tc>
          <w:tcPr>
            <w:tcW w:w="1767" w:type="pct"/>
            <w:tcBorders>
              <w:top w:val="single" w:sz="4" w:space="0" w:color="auto"/>
              <w:left w:val="single" w:sz="4" w:space="0" w:color="auto"/>
              <w:bottom w:val="single" w:sz="4" w:space="0" w:color="auto"/>
              <w:right w:val="single" w:sz="4" w:space="0" w:color="auto"/>
            </w:tcBorders>
            <w:vAlign w:val="center"/>
          </w:tcPr>
          <w:p w:rsidR="007255A1" w:rsidRPr="007255A1" w:rsidRDefault="007255A1" w:rsidP="00522596">
            <w:pPr>
              <w:spacing w:line="276" w:lineRule="auto"/>
              <w:jc w:val="center"/>
              <w:rPr>
                <w:rFonts w:asciiTheme="minorEastAsia" w:eastAsiaTheme="minorEastAsia" w:hAnsiTheme="minorEastAsia" w:cs="宋体"/>
                <w:bCs/>
                <w:sz w:val="21"/>
                <w:szCs w:val="21"/>
              </w:rPr>
            </w:pPr>
            <w:r w:rsidRPr="007255A1">
              <w:rPr>
                <w:rFonts w:asciiTheme="minorEastAsia" w:eastAsiaTheme="minorEastAsia" w:hAnsiTheme="minorEastAsia" w:cs="宋体" w:hint="eastAsia"/>
                <w:bCs/>
                <w:sz w:val="21"/>
                <w:szCs w:val="21"/>
              </w:rPr>
              <w:t>医用冷藏箱</w:t>
            </w:r>
          </w:p>
        </w:tc>
        <w:tc>
          <w:tcPr>
            <w:tcW w:w="1079" w:type="pct"/>
            <w:tcBorders>
              <w:top w:val="single" w:sz="4" w:space="0" w:color="auto"/>
              <w:left w:val="single" w:sz="4" w:space="0" w:color="auto"/>
              <w:bottom w:val="single" w:sz="4" w:space="0" w:color="auto"/>
              <w:right w:val="single" w:sz="4" w:space="0" w:color="auto"/>
            </w:tcBorders>
            <w:vAlign w:val="center"/>
          </w:tcPr>
          <w:p w:rsidR="007255A1" w:rsidRPr="007255A1" w:rsidRDefault="007255A1" w:rsidP="00522596">
            <w:pPr>
              <w:spacing w:line="276" w:lineRule="auto"/>
              <w:jc w:val="center"/>
              <w:rPr>
                <w:rFonts w:asciiTheme="minorEastAsia" w:eastAsiaTheme="minorEastAsia" w:hAnsiTheme="minorEastAsia"/>
              </w:rPr>
            </w:pPr>
            <w:r w:rsidRPr="007255A1">
              <w:rPr>
                <w:rFonts w:asciiTheme="minorEastAsia" w:eastAsiaTheme="minorEastAsia" w:hAnsiTheme="minorEastAsia" w:cs="宋体" w:hint="eastAsia"/>
                <w:bCs/>
                <w:sz w:val="21"/>
                <w:szCs w:val="21"/>
              </w:rPr>
              <w:t>1台</w:t>
            </w:r>
          </w:p>
        </w:tc>
        <w:tc>
          <w:tcPr>
            <w:tcW w:w="1181" w:type="pct"/>
            <w:tcBorders>
              <w:top w:val="single" w:sz="4" w:space="0" w:color="auto"/>
              <w:left w:val="single" w:sz="4" w:space="0" w:color="auto"/>
              <w:bottom w:val="single" w:sz="4" w:space="0" w:color="auto"/>
              <w:right w:val="single" w:sz="4" w:space="0" w:color="auto"/>
            </w:tcBorders>
            <w:vAlign w:val="center"/>
          </w:tcPr>
          <w:p w:rsidR="007255A1" w:rsidRPr="007255A1" w:rsidRDefault="007255A1" w:rsidP="00522596">
            <w:pPr>
              <w:jc w:val="center"/>
              <w:rPr>
                <w:rFonts w:asciiTheme="minorEastAsia" w:eastAsiaTheme="minorEastAsia" w:hAnsiTheme="minorEastAsia"/>
              </w:rPr>
            </w:pPr>
            <w:r w:rsidRPr="007255A1">
              <w:rPr>
                <w:rFonts w:asciiTheme="minorEastAsia" w:eastAsiaTheme="minorEastAsia" w:hAnsiTheme="minorEastAsia" w:cs="Tahoma" w:hint="eastAsia"/>
                <w:bCs/>
              </w:rPr>
              <w:t>国产</w:t>
            </w:r>
          </w:p>
        </w:tc>
      </w:tr>
      <w:tr w:rsidR="007255A1" w:rsidRPr="007255A1" w:rsidTr="00522596">
        <w:trPr>
          <w:trHeight w:val="531"/>
        </w:trPr>
        <w:tc>
          <w:tcPr>
            <w:tcW w:w="974" w:type="pct"/>
            <w:tcBorders>
              <w:top w:val="single" w:sz="4" w:space="0" w:color="auto"/>
              <w:left w:val="single" w:sz="4" w:space="0" w:color="auto"/>
              <w:bottom w:val="single" w:sz="4" w:space="0" w:color="auto"/>
              <w:right w:val="single" w:sz="4" w:space="0" w:color="auto"/>
            </w:tcBorders>
            <w:vAlign w:val="center"/>
          </w:tcPr>
          <w:p w:rsidR="007255A1" w:rsidRPr="007255A1" w:rsidRDefault="007255A1" w:rsidP="00522596">
            <w:pPr>
              <w:spacing w:line="276" w:lineRule="auto"/>
              <w:jc w:val="center"/>
              <w:rPr>
                <w:rFonts w:asciiTheme="minorEastAsia" w:eastAsiaTheme="minorEastAsia" w:hAnsiTheme="minorEastAsia" w:cs="宋体"/>
                <w:bCs/>
                <w:sz w:val="21"/>
                <w:szCs w:val="21"/>
              </w:rPr>
            </w:pPr>
            <w:r w:rsidRPr="007255A1">
              <w:rPr>
                <w:rFonts w:asciiTheme="minorEastAsia" w:eastAsiaTheme="minorEastAsia" w:hAnsiTheme="minorEastAsia" w:cs="宋体" w:hint="eastAsia"/>
                <w:bCs/>
                <w:sz w:val="21"/>
                <w:szCs w:val="21"/>
              </w:rPr>
              <w:t>品目5</w:t>
            </w:r>
          </w:p>
        </w:tc>
        <w:tc>
          <w:tcPr>
            <w:tcW w:w="1767" w:type="pct"/>
            <w:tcBorders>
              <w:top w:val="single" w:sz="4" w:space="0" w:color="auto"/>
              <w:left w:val="single" w:sz="4" w:space="0" w:color="auto"/>
              <w:bottom w:val="single" w:sz="4" w:space="0" w:color="auto"/>
              <w:right w:val="single" w:sz="4" w:space="0" w:color="auto"/>
            </w:tcBorders>
            <w:vAlign w:val="center"/>
          </w:tcPr>
          <w:p w:rsidR="007255A1" w:rsidRPr="007255A1" w:rsidRDefault="007255A1" w:rsidP="00522596">
            <w:pPr>
              <w:spacing w:line="276" w:lineRule="auto"/>
              <w:jc w:val="center"/>
              <w:rPr>
                <w:rFonts w:asciiTheme="minorEastAsia" w:eastAsiaTheme="minorEastAsia" w:hAnsiTheme="minorEastAsia" w:cs="宋体"/>
                <w:bCs/>
                <w:sz w:val="21"/>
                <w:szCs w:val="21"/>
              </w:rPr>
            </w:pPr>
            <w:r w:rsidRPr="007255A1">
              <w:rPr>
                <w:rFonts w:asciiTheme="minorEastAsia" w:eastAsiaTheme="minorEastAsia" w:hAnsiTheme="minorEastAsia" w:cs="宋体" w:hint="eastAsia"/>
                <w:bCs/>
                <w:sz w:val="21"/>
                <w:szCs w:val="21"/>
              </w:rPr>
              <w:t>旋涡振荡器</w:t>
            </w:r>
          </w:p>
        </w:tc>
        <w:tc>
          <w:tcPr>
            <w:tcW w:w="1079" w:type="pct"/>
            <w:tcBorders>
              <w:top w:val="single" w:sz="4" w:space="0" w:color="auto"/>
              <w:left w:val="single" w:sz="4" w:space="0" w:color="auto"/>
              <w:bottom w:val="single" w:sz="4" w:space="0" w:color="auto"/>
              <w:right w:val="single" w:sz="4" w:space="0" w:color="auto"/>
            </w:tcBorders>
            <w:vAlign w:val="center"/>
          </w:tcPr>
          <w:p w:rsidR="007255A1" w:rsidRPr="007255A1" w:rsidRDefault="007255A1" w:rsidP="00522596">
            <w:pPr>
              <w:spacing w:line="276" w:lineRule="auto"/>
              <w:jc w:val="center"/>
              <w:rPr>
                <w:rFonts w:asciiTheme="minorEastAsia" w:eastAsiaTheme="minorEastAsia" w:hAnsiTheme="minorEastAsia"/>
              </w:rPr>
            </w:pPr>
            <w:r w:rsidRPr="007255A1">
              <w:rPr>
                <w:rFonts w:asciiTheme="minorEastAsia" w:eastAsiaTheme="minorEastAsia" w:hAnsiTheme="minorEastAsia" w:cs="宋体" w:hint="eastAsia"/>
                <w:bCs/>
                <w:sz w:val="21"/>
                <w:szCs w:val="21"/>
              </w:rPr>
              <w:t>1台</w:t>
            </w:r>
          </w:p>
        </w:tc>
        <w:tc>
          <w:tcPr>
            <w:tcW w:w="1181" w:type="pct"/>
            <w:tcBorders>
              <w:top w:val="single" w:sz="4" w:space="0" w:color="auto"/>
              <w:left w:val="single" w:sz="4" w:space="0" w:color="auto"/>
              <w:bottom w:val="single" w:sz="4" w:space="0" w:color="auto"/>
              <w:right w:val="single" w:sz="4" w:space="0" w:color="auto"/>
            </w:tcBorders>
            <w:vAlign w:val="center"/>
          </w:tcPr>
          <w:p w:rsidR="007255A1" w:rsidRPr="007255A1" w:rsidRDefault="007255A1" w:rsidP="00522596">
            <w:pPr>
              <w:jc w:val="center"/>
              <w:rPr>
                <w:rFonts w:asciiTheme="minorEastAsia" w:eastAsiaTheme="minorEastAsia" w:hAnsiTheme="minorEastAsia"/>
              </w:rPr>
            </w:pPr>
            <w:r w:rsidRPr="007255A1">
              <w:rPr>
                <w:rFonts w:asciiTheme="minorEastAsia" w:eastAsiaTheme="minorEastAsia" w:hAnsiTheme="minorEastAsia" w:cs="Tahoma" w:hint="eastAsia"/>
                <w:bCs/>
              </w:rPr>
              <w:t>国产</w:t>
            </w:r>
          </w:p>
        </w:tc>
      </w:tr>
      <w:tr w:rsidR="007255A1" w:rsidRPr="007255A1" w:rsidTr="00522596">
        <w:trPr>
          <w:trHeight w:val="531"/>
        </w:trPr>
        <w:tc>
          <w:tcPr>
            <w:tcW w:w="974" w:type="pct"/>
            <w:tcBorders>
              <w:top w:val="single" w:sz="4" w:space="0" w:color="auto"/>
              <w:left w:val="single" w:sz="4" w:space="0" w:color="auto"/>
              <w:bottom w:val="single" w:sz="4" w:space="0" w:color="auto"/>
              <w:right w:val="single" w:sz="4" w:space="0" w:color="auto"/>
            </w:tcBorders>
            <w:vAlign w:val="center"/>
          </w:tcPr>
          <w:p w:rsidR="007255A1" w:rsidRPr="007255A1" w:rsidRDefault="007255A1" w:rsidP="00522596">
            <w:pPr>
              <w:spacing w:line="276" w:lineRule="auto"/>
              <w:jc w:val="center"/>
              <w:rPr>
                <w:rFonts w:asciiTheme="minorEastAsia" w:eastAsiaTheme="minorEastAsia" w:hAnsiTheme="minorEastAsia" w:cs="宋体"/>
                <w:bCs/>
                <w:sz w:val="21"/>
                <w:szCs w:val="21"/>
              </w:rPr>
            </w:pPr>
            <w:r w:rsidRPr="007255A1">
              <w:rPr>
                <w:rFonts w:asciiTheme="minorEastAsia" w:eastAsiaTheme="minorEastAsia" w:hAnsiTheme="minorEastAsia" w:cs="宋体" w:hint="eastAsia"/>
                <w:bCs/>
                <w:sz w:val="21"/>
                <w:szCs w:val="21"/>
              </w:rPr>
              <w:t>品目6</w:t>
            </w:r>
          </w:p>
        </w:tc>
        <w:tc>
          <w:tcPr>
            <w:tcW w:w="1767" w:type="pct"/>
            <w:tcBorders>
              <w:top w:val="single" w:sz="4" w:space="0" w:color="auto"/>
              <w:left w:val="single" w:sz="4" w:space="0" w:color="auto"/>
              <w:bottom w:val="single" w:sz="4" w:space="0" w:color="auto"/>
              <w:right w:val="single" w:sz="4" w:space="0" w:color="auto"/>
            </w:tcBorders>
            <w:vAlign w:val="center"/>
          </w:tcPr>
          <w:p w:rsidR="007255A1" w:rsidRPr="007255A1" w:rsidRDefault="007255A1" w:rsidP="00522596">
            <w:pPr>
              <w:spacing w:line="276" w:lineRule="auto"/>
              <w:jc w:val="center"/>
              <w:rPr>
                <w:rFonts w:asciiTheme="minorEastAsia" w:eastAsiaTheme="minorEastAsia" w:hAnsiTheme="minorEastAsia" w:cs="宋体"/>
                <w:bCs/>
                <w:sz w:val="21"/>
                <w:szCs w:val="21"/>
              </w:rPr>
            </w:pPr>
            <w:r w:rsidRPr="007255A1">
              <w:rPr>
                <w:rFonts w:asciiTheme="minorEastAsia" w:eastAsiaTheme="minorEastAsia" w:hAnsiTheme="minorEastAsia" w:cs="宋体" w:hint="eastAsia"/>
                <w:bCs/>
                <w:sz w:val="21"/>
                <w:szCs w:val="21"/>
              </w:rPr>
              <w:t>★生物安全柜</w:t>
            </w:r>
          </w:p>
        </w:tc>
        <w:tc>
          <w:tcPr>
            <w:tcW w:w="1079" w:type="pct"/>
            <w:tcBorders>
              <w:top w:val="single" w:sz="4" w:space="0" w:color="auto"/>
              <w:left w:val="single" w:sz="4" w:space="0" w:color="auto"/>
              <w:bottom w:val="single" w:sz="4" w:space="0" w:color="auto"/>
              <w:right w:val="single" w:sz="4" w:space="0" w:color="auto"/>
            </w:tcBorders>
            <w:vAlign w:val="center"/>
          </w:tcPr>
          <w:p w:rsidR="007255A1" w:rsidRPr="007255A1" w:rsidRDefault="007255A1" w:rsidP="00522596">
            <w:pPr>
              <w:spacing w:line="276" w:lineRule="auto"/>
              <w:jc w:val="center"/>
              <w:rPr>
                <w:rFonts w:asciiTheme="minorEastAsia" w:eastAsiaTheme="minorEastAsia" w:hAnsiTheme="minorEastAsia"/>
              </w:rPr>
            </w:pPr>
            <w:r w:rsidRPr="007255A1">
              <w:rPr>
                <w:rFonts w:asciiTheme="minorEastAsia" w:eastAsiaTheme="minorEastAsia" w:hAnsiTheme="minorEastAsia" w:cs="宋体" w:hint="eastAsia"/>
                <w:bCs/>
                <w:sz w:val="21"/>
                <w:szCs w:val="21"/>
              </w:rPr>
              <w:t>1台</w:t>
            </w:r>
          </w:p>
        </w:tc>
        <w:tc>
          <w:tcPr>
            <w:tcW w:w="1181" w:type="pct"/>
            <w:tcBorders>
              <w:top w:val="single" w:sz="4" w:space="0" w:color="auto"/>
              <w:left w:val="single" w:sz="4" w:space="0" w:color="auto"/>
              <w:bottom w:val="single" w:sz="4" w:space="0" w:color="auto"/>
              <w:right w:val="single" w:sz="4" w:space="0" w:color="auto"/>
            </w:tcBorders>
            <w:vAlign w:val="center"/>
          </w:tcPr>
          <w:p w:rsidR="007255A1" w:rsidRPr="007255A1" w:rsidRDefault="007255A1" w:rsidP="00522596">
            <w:pPr>
              <w:jc w:val="center"/>
              <w:rPr>
                <w:rFonts w:asciiTheme="minorEastAsia" w:eastAsiaTheme="minorEastAsia" w:hAnsiTheme="minorEastAsia"/>
              </w:rPr>
            </w:pPr>
            <w:r w:rsidRPr="007255A1">
              <w:rPr>
                <w:rFonts w:asciiTheme="minorEastAsia" w:eastAsiaTheme="minorEastAsia" w:hAnsiTheme="minorEastAsia" w:cs="Tahoma" w:hint="eastAsia"/>
                <w:bCs/>
              </w:rPr>
              <w:t>国产</w:t>
            </w:r>
          </w:p>
        </w:tc>
      </w:tr>
      <w:tr w:rsidR="007255A1" w:rsidRPr="007255A1" w:rsidTr="00522596">
        <w:trPr>
          <w:trHeight w:val="531"/>
        </w:trPr>
        <w:tc>
          <w:tcPr>
            <w:tcW w:w="974" w:type="pct"/>
            <w:tcBorders>
              <w:top w:val="single" w:sz="4" w:space="0" w:color="auto"/>
              <w:left w:val="single" w:sz="4" w:space="0" w:color="auto"/>
              <w:bottom w:val="single" w:sz="4" w:space="0" w:color="auto"/>
              <w:right w:val="single" w:sz="4" w:space="0" w:color="auto"/>
            </w:tcBorders>
            <w:vAlign w:val="center"/>
          </w:tcPr>
          <w:p w:rsidR="007255A1" w:rsidRPr="007255A1" w:rsidRDefault="007255A1" w:rsidP="00522596">
            <w:pPr>
              <w:spacing w:line="276" w:lineRule="auto"/>
              <w:jc w:val="center"/>
              <w:rPr>
                <w:rFonts w:asciiTheme="minorEastAsia" w:eastAsiaTheme="minorEastAsia" w:hAnsiTheme="minorEastAsia" w:cs="宋体"/>
                <w:bCs/>
                <w:sz w:val="21"/>
                <w:szCs w:val="21"/>
              </w:rPr>
            </w:pPr>
            <w:r w:rsidRPr="007255A1">
              <w:rPr>
                <w:rFonts w:asciiTheme="minorEastAsia" w:eastAsiaTheme="minorEastAsia" w:hAnsiTheme="minorEastAsia" w:cs="宋体" w:hint="eastAsia"/>
                <w:bCs/>
                <w:sz w:val="21"/>
                <w:szCs w:val="21"/>
              </w:rPr>
              <w:t>品目7</w:t>
            </w:r>
          </w:p>
        </w:tc>
        <w:tc>
          <w:tcPr>
            <w:tcW w:w="1767" w:type="pct"/>
            <w:tcBorders>
              <w:top w:val="single" w:sz="4" w:space="0" w:color="auto"/>
              <w:left w:val="single" w:sz="4" w:space="0" w:color="auto"/>
              <w:bottom w:val="single" w:sz="4" w:space="0" w:color="auto"/>
              <w:right w:val="single" w:sz="4" w:space="0" w:color="auto"/>
            </w:tcBorders>
            <w:vAlign w:val="center"/>
          </w:tcPr>
          <w:p w:rsidR="007255A1" w:rsidRPr="007255A1" w:rsidRDefault="007255A1" w:rsidP="00522596">
            <w:pPr>
              <w:spacing w:line="276" w:lineRule="auto"/>
              <w:jc w:val="center"/>
              <w:rPr>
                <w:rFonts w:asciiTheme="minorEastAsia" w:eastAsiaTheme="minorEastAsia" w:hAnsiTheme="minorEastAsia" w:cs="宋体"/>
                <w:bCs/>
                <w:sz w:val="21"/>
                <w:szCs w:val="21"/>
              </w:rPr>
            </w:pPr>
            <w:r w:rsidRPr="007255A1">
              <w:rPr>
                <w:rFonts w:asciiTheme="minorEastAsia" w:eastAsiaTheme="minorEastAsia" w:hAnsiTheme="minorEastAsia" w:cs="宋体" w:hint="eastAsia"/>
                <w:bCs/>
                <w:sz w:val="21"/>
                <w:szCs w:val="21"/>
              </w:rPr>
              <w:t>尿碘消解仪</w:t>
            </w:r>
          </w:p>
        </w:tc>
        <w:tc>
          <w:tcPr>
            <w:tcW w:w="1079" w:type="pct"/>
            <w:tcBorders>
              <w:top w:val="single" w:sz="4" w:space="0" w:color="auto"/>
              <w:left w:val="single" w:sz="4" w:space="0" w:color="auto"/>
              <w:bottom w:val="single" w:sz="4" w:space="0" w:color="auto"/>
              <w:right w:val="single" w:sz="4" w:space="0" w:color="auto"/>
            </w:tcBorders>
            <w:vAlign w:val="center"/>
          </w:tcPr>
          <w:p w:rsidR="007255A1" w:rsidRPr="007255A1" w:rsidRDefault="007255A1" w:rsidP="00522596">
            <w:pPr>
              <w:spacing w:line="276" w:lineRule="auto"/>
              <w:jc w:val="center"/>
              <w:rPr>
                <w:rFonts w:asciiTheme="minorEastAsia" w:eastAsiaTheme="minorEastAsia" w:hAnsiTheme="minorEastAsia"/>
                <w:b/>
              </w:rPr>
            </w:pPr>
            <w:r w:rsidRPr="007255A1">
              <w:rPr>
                <w:rFonts w:asciiTheme="minorEastAsia" w:eastAsiaTheme="minorEastAsia" w:hAnsiTheme="minorEastAsia" w:cs="宋体" w:hint="eastAsia"/>
                <w:bCs/>
                <w:sz w:val="21"/>
                <w:szCs w:val="21"/>
              </w:rPr>
              <w:t>1台</w:t>
            </w:r>
          </w:p>
        </w:tc>
        <w:tc>
          <w:tcPr>
            <w:tcW w:w="1181" w:type="pct"/>
            <w:tcBorders>
              <w:top w:val="single" w:sz="4" w:space="0" w:color="auto"/>
              <w:left w:val="single" w:sz="4" w:space="0" w:color="auto"/>
              <w:bottom w:val="single" w:sz="4" w:space="0" w:color="auto"/>
              <w:right w:val="single" w:sz="4" w:space="0" w:color="auto"/>
            </w:tcBorders>
            <w:vAlign w:val="center"/>
          </w:tcPr>
          <w:p w:rsidR="007255A1" w:rsidRPr="007255A1" w:rsidRDefault="007255A1" w:rsidP="00522596">
            <w:pPr>
              <w:jc w:val="center"/>
              <w:rPr>
                <w:rFonts w:asciiTheme="minorEastAsia" w:eastAsiaTheme="minorEastAsia" w:hAnsiTheme="minorEastAsia" w:cs="Tahoma"/>
                <w:bCs/>
              </w:rPr>
            </w:pPr>
            <w:r w:rsidRPr="007255A1">
              <w:rPr>
                <w:rFonts w:asciiTheme="minorEastAsia" w:eastAsiaTheme="minorEastAsia" w:hAnsiTheme="minorEastAsia" w:cs="Tahoma" w:hint="eastAsia"/>
                <w:bCs/>
              </w:rPr>
              <w:t>国产</w:t>
            </w:r>
          </w:p>
        </w:tc>
      </w:tr>
      <w:tr w:rsidR="007255A1" w:rsidRPr="007255A1" w:rsidTr="00522596">
        <w:trPr>
          <w:trHeight w:val="531"/>
        </w:trPr>
        <w:tc>
          <w:tcPr>
            <w:tcW w:w="974" w:type="pct"/>
            <w:tcBorders>
              <w:top w:val="single" w:sz="4" w:space="0" w:color="auto"/>
              <w:left w:val="single" w:sz="4" w:space="0" w:color="auto"/>
              <w:bottom w:val="single" w:sz="4" w:space="0" w:color="auto"/>
              <w:right w:val="single" w:sz="4" w:space="0" w:color="auto"/>
            </w:tcBorders>
            <w:vAlign w:val="center"/>
          </w:tcPr>
          <w:p w:rsidR="007255A1" w:rsidRPr="007255A1" w:rsidRDefault="007255A1" w:rsidP="00522596">
            <w:pPr>
              <w:spacing w:line="276" w:lineRule="auto"/>
              <w:jc w:val="center"/>
              <w:rPr>
                <w:rFonts w:asciiTheme="minorEastAsia" w:eastAsiaTheme="minorEastAsia" w:hAnsiTheme="minorEastAsia" w:cs="宋体"/>
                <w:bCs/>
                <w:sz w:val="21"/>
                <w:szCs w:val="21"/>
              </w:rPr>
            </w:pPr>
            <w:r w:rsidRPr="007255A1">
              <w:rPr>
                <w:rFonts w:asciiTheme="minorEastAsia" w:eastAsiaTheme="minorEastAsia" w:hAnsiTheme="minorEastAsia" w:cs="宋体" w:hint="eastAsia"/>
                <w:bCs/>
                <w:sz w:val="21"/>
                <w:szCs w:val="21"/>
              </w:rPr>
              <w:t>品目8</w:t>
            </w:r>
          </w:p>
        </w:tc>
        <w:tc>
          <w:tcPr>
            <w:tcW w:w="1767" w:type="pct"/>
            <w:tcBorders>
              <w:top w:val="single" w:sz="4" w:space="0" w:color="auto"/>
              <w:left w:val="single" w:sz="4" w:space="0" w:color="auto"/>
              <w:bottom w:val="single" w:sz="4" w:space="0" w:color="auto"/>
              <w:right w:val="single" w:sz="4" w:space="0" w:color="auto"/>
            </w:tcBorders>
            <w:vAlign w:val="center"/>
          </w:tcPr>
          <w:p w:rsidR="007255A1" w:rsidRPr="007255A1" w:rsidRDefault="007255A1" w:rsidP="00522596">
            <w:pPr>
              <w:spacing w:line="276" w:lineRule="auto"/>
              <w:jc w:val="center"/>
              <w:rPr>
                <w:rFonts w:asciiTheme="minorEastAsia" w:eastAsiaTheme="minorEastAsia" w:hAnsiTheme="minorEastAsia" w:cs="宋体"/>
                <w:bCs/>
                <w:sz w:val="21"/>
                <w:szCs w:val="21"/>
              </w:rPr>
            </w:pPr>
            <w:r w:rsidRPr="007255A1">
              <w:rPr>
                <w:rFonts w:asciiTheme="minorEastAsia" w:eastAsiaTheme="minorEastAsia" w:hAnsiTheme="minorEastAsia" w:cs="宋体" w:hint="eastAsia"/>
                <w:bCs/>
                <w:sz w:val="21"/>
                <w:szCs w:val="21"/>
              </w:rPr>
              <w:t>★气相色谱仪</w:t>
            </w:r>
          </w:p>
        </w:tc>
        <w:tc>
          <w:tcPr>
            <w:tcW w:w="1079" w:type="pct"/>
            <w:tcBorders>
              <w:top w:val="single" w:sz="4" w:space="0" w:color="auto"/>
              <w:left w:val="single" w:sz="4" w:space="0" w:color="auto"/>
              <w:bottom w:val="single" w:sz="4" w:space="0" w:color="auto"/>
              <w:right w:val="single" w:sz="4" w:space="0" w:color="auto"/>
            </w:tcBorders>
            <w:vAlign w:val="center"/>
          </w:tcPr>
          <w:p w:rsidR="007255A1" w:rsidRPr="007255A1" w:rsidRDefault="007255A1" w:rsidP="00522596">
            <w:pPr>
              <w:spacing w:line="276" w:lineRule="auto"/>
              <w:jc w:val="center"/>
              <w:rPr>
                <w:rFonts w:asciiTheme="minorEastAsia" w:eastAsiaTheme="minorEastAsia" w:hAnsiTheme="minorEastAsia"/>
              </w:rPr>
            </w:pPr>
            <w:r w:rsidRPr="007255A1">
              <w:rPr>
                <w:rFonts w:asciiTheme="minorEastAsia" w:eastAsiaTheme="minorEastAsia" w:hAnsiTheme="minorEastAsia" w:cs="宋体" w:hint="eastAsia"/>
                <w:bCs/>
                <w:sz w:val="21"/>
                <w:szCs w:val="21"/>
              </w:rPr>
              <w:t>1台</w:t>
            </w:r>
          </w:p>
        </w:tc>
        <w:tc>
          <w:tcPr>
            <w:tcW w:w="1181" w:type="pct"/>
            <w:tcBorders>
              <w:top w:val="single" w:sz="4" w:space="0" w:color="auto"/>
              <w:left w:val="single" w:sz="4" w:space="0" w:color="auto"/>
              <w:bottom w:val="single" w:sz="4" w:space="0" w:color="auto"/>
              <w:right w:val="single" w:sz="4" w:space="0" w:color="auto"/>
            </w:tcBorders>
            <w:vAlign w:val="center"/>
          </w:tcPr>
          <w:p w:rsidR="007255A1" w:rsidRPr="007255A1" w:rsidRDefault="007255A1" w:rsidP="00522596">
            <w:pPr>
              <w:jc w:val="center"/>
              <w:rPr>
                <w:rFonts w:asciiTheme="minorEastAsia" w:eastAsiaTheme="minorEastAsia" w:hAnsiTheme="minorEastAsia" w:cs="Tahoma"/>
                <w:bCs/>
              </w:rPr>
            </w:pPr>
            <w:r w:rsidRPr="007255A1">
              <w:rPr>
                <w:rFonts w:asciiTheme="minorEastAsia" w:eastAsiaTheme="minorEastAsia" w:hAnsiTheme="minorEastAsia" w:cs="Tahoma" w:hint="eastAsia"/>
                <w:bCs/>
              </w:rPr>
              <w:t>国产</w:t>
            </w:r>
          </w:p>
        </w:tc>
      </w:tr>
    </w:tbl>
    <w:p w:rsidR="007255A1" w:rsidRPr="007255A1" w:rsidRDefault="007255A1" w:rsidP="007255A1">
      <w:pPr>
        <w:ind w:leftChars="-105" w:left="-231"/>
        <w:rPr>
          <w:rFonts w:asciiTheme="minorEastAsia" w:eastAsiaTheme="minorEastAsia" w:hAnsiTheme="minorEastAsia" w:cs="宋体"/>
          <w:bCs/>
          <w:sz w:val="21"/>
          <w:szCs w:val="21"/>
        </w:rPr>
      </w:pPr>
      <w:r w:rsidRPr="007255A1">
        <w:rPr>
          <w:rFonts w:asciiTheme="minorEastAsia" w:eastAsiaTheme="minorEastAsia" w:hAnsiTheme="minorEastAsia" w:cs="宋体" w:hint="eastAsia"/>
          <w:b/>
          <w:bCs/>
          <w:sz w:val="21"/>
          <w:szCs w:val="21"/>
        </w:rPr>
        <w:t>备注</w:t>
      </w:r>
      <w:r w:rsidRPr="007255A1">
        <w:rPr>
          <w:rFonts w:asciiTheme="minorEastAsia" w:eastAsiaTheme="minorEastAsia" w:hAnsiTheme="minorEastAsia" w:cs="宋体" w:hint="eastAsia"/>
          <w:bCs/>
          <w:sz w:val="21"/>
          <w:szCs w:val="21"/>
        </w:rPr>
        <w:t>：①产地类型为国产的，不允许进口产品参与投标；产地类型为进口的，属非国家强制性禁止的进口产品及符合条件的国产产品均可以参与投标。</w:t>
      </w:r>
    </w:p>
    <w:p w:rsidR="007255A1" w:rsidRPr="007255A1" w:rsidRDefault="007255A1" w:rsidP="007255A1">
      <w:pPr>
        <w:ind w:leftChars="-155" w:left="-341" w:firstLineChars="300" w:firstLine="630"/>
        <w:rPr>
          <w:rFonts w:asciiTheme="minorEastAsia" w:eastAsiaTheme="minorEastAsia" w:hAnsiTheme="minorEastAsia"/>
          <w:b/>
          <w:szCs w:val="24"/>
        </w:rPr>
      </w:pPr>
      <w:r w:rsidRPr="007255A1">
        <w:rPr>
          <w:rFonts w:asciiTheme="minorEastAsia" w:eastAsiaTheme="minorEastAsia" w:hAnsiTheme="minorEastAsia" w:cs="宋体" w:hint="eastAsia"/>
          <w:bCs/>
          <w:color w:val="000000"/>
          <w:sz w:val="21"/>
          <w:szCs w:val="21"/>
        </w:rPr>
        <w:t>②</w:t>
      </w:r>
      <w:r w:rsidRPr="007255A1">
        <w:rPr>
          <w:rFonts w:asciiTheme="minorEastAsia" w:eastAsiaTheme="minorEastAsia" w:hAnsiTheme="minorEastAsia" w:cs="宋体" w:hint="eastAsia"/>
          <w:bCs/>
          <w:sz w:val="21"/>
          <w:szCs w:val="21"/>
        </w:rPr>
        <w:t>上标注“★”为核心产品，未标注的为非核心产品。</w:t>
      </w:r>
    </w:p>
    <w:p w:rsidR="007255A1" w:rsidRPr="007255A1" w:rsidRDefault="007255A1" w:rsidP="007255A1">
      <w:pPr>
        <w:rPr>
          <w:rFonts w:asciiTheme="minorEastAsia" w:eastAsiaTheme="minorEastAsia" w:hAnsiTheme="minorEastAsia"/>
          <w:b/>
          <w:szCs w:val="24"/>
        </w:rPr>
      </w:pPr>
      <w:r w:rsidRPr="007255A1">
        <w:rPr>
          <w:rFonts w:asciiTheme="minorEastAsia" w:eastAsiaTheme="minorEastAsia" w:hAnsiTheme="minorEastAsia" w:hint="eastAsia"/>
          <w:b/>
          <w:szCs w:val="24"/>
        </w:rPr>
        <w:t>品目1：洗板机</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1.残液量≤1μl/孔；</w:t>
      </w:r>
      <w:bookmarkStart w:id="1" w:name="_GoBack"/>
      <w:bookmarkEnd w:id="1"/>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2.注液量：50</w:t>
      </w:r>
      <w:r w:rsidRPr="007255A1">
        <w:rPr>
          <w:rFonts w:asciiTheme="minorEastAsia" w:eastAsiaTheme="minorEastAsia" w:hAnsiTheme="minorEastAsia" w:cs="宋体" w:hint="eastAsia"/>
          <w:szCs w:val="24"/>
          <w:lang w:bidi="zh-CN"/>
        </w:rPr>
        <w:t>～</w:t>
      </w:r>
      <w:r w:rsidRPr="007255A1">
        <w:rPr>
          <w:rFonts w:asciiTheme="minorEastAsia" w:eastAsiaTheme="minorEastAsia" w:hAnsiTheme="minorEastAsia" w:hint="eastAsia"/>
          <w:szCs w:val="24"/>
          <w:lang w:bidi="zh-CN"/>
        </w:rPr>
        <w:t>12500ul，调整步距为50μL；注液强度可调；</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3.清洗头：96针，双微孔板，条式可控制；</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4.洗液通道：3个进液通道1个废液通道；</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5.适用微孔板：96孔、平底、U型底、V型底；</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6.洗板模式：单板、双板两种清洗模式；</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7.清洗次数：1</w:t>
      </w:r>
      <w:r w:rsidRPr="007255A1">
        <w:rPr>
          <w:rFonts w:asciiTheme="minorEastAsia" w:eastAsiaTheme="minorEastAsia" w:hAnsiTheme="minorEastAsia" w:cs="宋体" w:hint="eastAsia"/>
          <w:szCs w:val="24"/>
          <w:lang w:bidi="zh-CN"/>
        </w:rPr>
        <w:t>～</w:t>
      </w:r>
      <w:r w:rsidRPr="007255A1">
        <w:rPr>
          <w:rFonts w:asciiTheme="minorEastAsia" w:eastAsiaTheme="minorEastAsia" w:hAnsiTheme="minorEastAsia" w:hint="eastAsia"/>
          <w:szCs w:val="24"/>
          <w:lang w:bidi="zh-CN"/>
        </w:rPr>
        <w:t>250次可调；</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8.清洗排数：1</w:t>
      </w:r>
      <w:r w:rsidRPr="007255A1">
        <w:rPr>
          <w:rFonts w:asciiTheme="minorEastAsia" w:eastAsiaTheme="minorEastAsia" w:hAnsiTheme="minorEastAsia" w:cs="宋体" w:hint="eastAsia"/>
          <w:szCs w:val="24"/>
          <w:lang w:bidi="zh-CN"/>
        </w:rPr>
        <w:t>～</w:t>
      </w:r>
      <w:r w:rsidRPr="007255A1">
        <w:rPr>
          <w:rFonts w:asciiTheme="minorEastAsia" w:eastAsiaTheme="minorEastAsia" w:hAnsiTheme="minorEastAsia" w:hint="eastAsia"/>
          <w:szCs w:val="24"/>
          <w:lang w:bidi="zh-CN"/>
        </w:rPr>
        <w:t>12排任意可选；</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9.浸泡和振动时间：0</w:t>
      </w:r>
      <w:r w:rsidRPr="007255A1">
        <w:rPr>
          <w:rFonts w:asciiTheme="minorEastAsia" w:eastAsiaTheme="minorEastAsia" w:hAnsiTheme="minorEastAsia" w:cs="宋体" w:hint="eastAsia"/>
          <w:szCs w:val="24"/>
          <w:lang w:bidi="zh-CN"/>
        </w:rPr>
        <w:t>～</w:t>
      </w:r>
      <w:r w:rsidRPr="007255A1">
        <w:rPr>
          <w:rFonts w:asciiTheme="minorEastAsia" w:eastAsiaTheme="minorEastAsia" w:hAnsiTheme="minorEastAsia" w:hint="eastAsia"/>
          <w:szCs w:val="24"/>
          <w:lang w:bidi="zh-CN"/>
        </w:rPr>
        <w:t>999s连续可调，步进1秒；</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10.吸液时间：0.1s</w:t>
      </w:r>
      <w:r w:rsidRPr="007255A1">
        <w:rPr>
          <w:rFonts w:asciiTheme="minorEastAsia" w:eastAsiaTheme="minorEastAsia" w:hAnsiTheme="minorEastAsia" w:cs="宋体" w:hint="eastAsia"/>
          <w:szCs w:val="24"/>
          <w:lang w:bidi="zh-CN"/>
        </w:rPr>
        <w:t>～</w:t>
      </w:r>
      <w:r w:rsidRPr="007255A1">
        <w:rPr>
          <w:rFonts w:asciiTheme="minorEastAsia" w:eastAsiaTheme="minorEastAsia" w:hAnsiTheme="minorEastAsia" w:hint="eastAsia"/>
          <w:szCs w:val="24"/>
          <w:lang w:bidi="zh-CN"/>
        </w:rPr>
        <w:t>9.9秒可调；</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11.程序储存数量：能够自主记忆主程序99个；</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12.故障报警功能：废液瓶满自动报警；</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13.冲洗模式可选：自动、手动两种冲洗模式可选择；</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lastRenderedPageBreak/>
        <w:t>14.独特的防堵孔设计：进液系统设置独特滤网，并采用强吸力的负压泵，有助于降低堵孔几率；</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15.自动冲洗功能：仪器停止工作一段时间，自动冲洗洗头一次，有助于降低堵孔几率；</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16.独特的防损设计：泵内置，避免外置泵易因潮湿、灰尘、异物等进入泵内部，造成不可逆转的损害；</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17.电源：220V±22V，50Hz±1Hz；</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18.输入功率：额定功率：350VA；</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19.环境温度：10℃</w:t>
      </w:r>
      <w:r w:rsidRPr="007255A1">
        <w:rPr>
          <w:rFonts w:asciiTheme="minorEastAsia" w:eastAsiaTheme="minorEastAsia" w:hAnsiTheme="minorEastAsia" w:cs="宋体" w:hint="eastAsia"/>
          <w:szCs w:val="24"/>
          <w:lang w:bidi="zh-CN"/>
        </w:rPr>
        <w:t>～</w:t>
      </w:r>
      <w:r w:rsidRPr="007255A1">
        <w:rPr>
          <w:rFonts w:asciiTheme="minorEastAsia" w:eastAsiaTheme="minorEastAsia" w:hAnsiTheme="minorEastAsia" w:hint="eastAsia"/>
          <w:szCs w:val="24"/>
          <w:lang w:bidi="zh-CN"/>
        </w:rPr>
        <w:t>40℃；</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20.相对湿度：30%～80%；</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21.大气压力：85kPa～106kPa。</w:t>
      </w:r>
    </w:p>
    <w:p w:rsidR="007255A1" w:rsidRPr="007255A1" w:rsidRDefault="007255A1" w:rsidP="007255A1">
      <w:pPr>
        <w:rPr>
          <w:rFonts w:asciiTheme="minorEastAsia" w:eastAsiaTheme="minorEastAsia" w:hAnsiTheme="minorEastAsia"/>
          <w:b/>
          <w:bCs/>
          <w:szCs w:val="24"/>
        </w:rPr>
      </w:pPr>
    </w:p>
    <w:p w:rsidR="007255A1" w:rsidRPr="007255A1" w:rsidRDefault="007255A1" w:rsidP="007255A1">
      <w:pPr>
        <w:rPr>
          <w:rFonts w:asciiTheme="minorEastAsia" w:eastAsiaTheme="minorEastAsia" w:hAnsiTheme="minorEastAsia"/>
          <w:b/>
          <w:szCs w:val="24"/>
        </w:rPr>
      </w:pPr>
      <w:r w:rsidRPr="007255A1">
        <w:rPr>
          <w:rFonts w:asciiTheme="minorEastAsia" w:eastAsiaTheme="minorEastAsia" w:hAnsiTheme="minorEastAsia" w:hint="eastAsia"/>
          <w:b/>
          <w:bCs/>
        </w:rPr>
        <w:t>★</w:t>
      </w:r>
      <w:r w:rsidRPr="007255A1">
        <w:rPr>
          <w:rFonts w:asciiTheme="minorEastAsia" w:eastAsiaTheme="minorEastAsia" w:hAnsiTheme="minorEastAsia" w:hint="eastAsia"/>
          <w:b/>
          <w:szCs w:val="24"/>
        </w:rPr>
        <w:t>品目2：酶标仪</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1.检测方法：吸光度；</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2.检测模式：单波长、双波长、扫描；</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3.检测光源</w:t>
      </w:r>
      <w:r w:rsidRPr="007255A1">
        <w:rPr>
          <w:rFonts w:asciiTheme="minorEastAsia" w:eastAsiaTheme="minorEastAsia" w:hAnsiTheme="minorEastAsia" w:hint="eastAsia"/>
          <w:szCs w:val="24"/>
          <w:lang w:bidi="zh-CN"/>
        </w:rPr>
        <w:tab/>
        <w:t>：双LED混合冷光源（自动校准）；</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4.微孔板类型：96（8×12），48（4×12）孔，平底、U型底和V型底的微孔板；</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5.检测通道：8通道；</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6.准确性：在1.000 OD时，相对误差为±0.5%；</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7.线性范围：在0.000</w:t>
      </w:r>
      <w:r w:rsidRPr="007255A1">
        <w:rPr>
          <w:rFonts w:asciiTheme="minorEastAsia" w:eastAsiaTheme="minorEastAsia" w:hAnsiTheme="minorEastAsia" w:cs="宋体" w:hint="eastAsia"/>
          <w:szCs w:val="24"/>
          <w:lang w:bidi="zh-CN"/>
        </w:rPr>
        <w:t>～</w:t>
      </w:r>
      <w:r w:rsidRPr="007255A1">
        <w:rPr>
          <w:rFonts w:asciiTheme="minorEastAsia" w:eastAsiaTheme="minorEastAsia" w:hAnsiTheme="minorEastAsia" w:hint="eastAsia"/>
          <w:szCs w:val="24"/>
          <w:lang w:bidi="zh-CN"/>
        </w:rPr>
        <w:t>3.000 OD时，小于±0.5%，允差为正负0.005；</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8.重复性：CV＜0.15%；</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9.震荡功能：具有3种震荡模式（震荡时间、频率可调）；振荡频率为高、中、低三档可调，振荡时间1s</w:t>
      </w:r>
      <w:r w:rsidRPr="007255A1">
        <w:rPr>
          <w:rFonts w:asciiTheme="minorEastAsia" w:eastAsiaTheme="minorEastAsia" w:hAnsiTheme="minorEastAsia" w:cs="宋体" w:hint="eastAsia"/>
          <w:szCs w:val="24"/>
          <w:lang w:bidi="zh-CN"/>
        </w:rPr>
        <w:t>～</w:t>
      </w:r>
      <w:r w:rsidRPr="007255A1">
        <w:rPr>
          <w:rFonts w:asciiTheme="minorEastAsia" w:eastAsiaTheme="minorEastAsia" w:hAnsiTheme="minorEastAsia" w:hint="eastAsia"/>
          <w:szCs w:val="24"/>
          <w:lang w:bidi="zh-CN"/>
        </w:rPr>
        <w:t>300s可调；</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10.滤光片：最多8片（标配405nm、450nm、492nm、630nm）；</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11.工作电压：直流24V，1.35A；</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12.计算机接口</w:t>
      </w:r>
      <w:r w:rsidRPr="007255A1">
        <w:rPr>
          <w:rFonts w:asciiTheme="minorEastAsia" w:eastAsiaTheme="minorEastAsia" w:hAnsiTheme="minorEastAsia" w:hint="eastAsia"/>
          <w:szCs w:val="24"/>
          <w:lang w:bidi="zh-CN"/>
        </w:rPr>
        <w:tab/>
        <w:t>9-针RS232串行接口（标记为RS232）；USB2.0接口（可选）；</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13.工作温度/湿度</w:t>
      </w:r>
      <w:r w:rsidRPr="007255A1">
        <w:rPr>
          <w:rFonts w:asciiTheme="minorEastAsia" w:eastAsiaTheme="minorEastAsia" w:hAnsiTheme="minorEastAsia" w:hint="eastAsia"/>
          <w:szCs w:val="24"/>
          <w:lang w:bidi="zh-CN"/>
        </w:rPr>
        <w:tab/>
        <w:t>+10℃～+40℃/≤80% RH不凝结；</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14.储存温度/湿度：-40℃～+55℃/≤90% RH 不凝结。</w:t>
      </w:r>
    </w:p>
    <w:p w:rsidR="007255A1" w:rsidRPr="007255A1" w:rsidRDefault="007255A1" w:rsidP="007255A1">
      <w:pPr>
        <w:pStyle w:val="a5"/>
        <w:rPr>
          <w:rFonts w:asciiTheme="minorEastAsia" w:eastAsiaTheme="minorEastAsia" w:hAnsiTheme="minorEastAsia"/>
          <w:lang w:bidi="zh-CN"/>
        </w:rPr>
      </w:pPr>
    </w:p>
    <w:p w:rsidR="007255A1" w:rsidRPr="007255A1" w:rsidRDefault="007255A1" w:rsidP="007255A1">
      <w:pPr>
        <w:rPr>
          <w:rFonts w:asciiTheme="minorEastAsia" w:eastAsiaTheme="minorEastAsia" w:hAnsiTheme="minorEastAsia"/>
          <w:b/>
          <w:bCs/>
          <w:szCs w:val="24"/>
        </w:rPr>
      </w:pPr>
      <w:r w:rsidRPr="007255A1">
        <w:rPr>
          <w:rFonts w:asciiTheme="minorEastAsia" w:eastAsiaTheme="minorEastAsia" w:hAnsiTheme="minorEastAsia" w:hint="eastAsia"/>
          <w:b/>
          <w:szCs w:val="24"/>
        </w:rPr>
        <w:t>品目3：超低温冷冻储存箱</w:t>
      </w:r>
    </w:p>
    <w:p w:rsidR="007255A1" w:rsidRPr="007255A1" w:rsidRDefault="007255A1" w:rsidP="007255A1">
      <w:pPr>
        <w:rPr>
          <w:rFonts w:asciiTheme="minorEastAsia" w:eastAsiaTheme="minorEastAsia" w:hAnsiTheme="minorEastAsia"/>
          <w:b/>
          <w:szCs w:val="24"/>
          <w:lang w:bidi="zh-CN"/>
        </w:rPr>
      </w:pPr>
      <w:r w:rsidRPr="007255A1">
        <w:rPr>
          <w:rFonts w:asciiTheme="minorEastAsia" w:eastAsiaTheme="minorEastAsia" w:hAnsiTheme="minorEastAsia" w:hint="eastAsia"/>
          <w:b/>
          <w:szCs w:val="24"/>
          <w:lang w:bidi="zh-CN"/>
        </w:rPr>
        <w:t>1.用途：</w:t>
      </w:r>
      <w:r w:rsidRPr="007255A1">
        <w:rPr>
          <w:rFonts w:asciiTheme="minorEastAsia" w:eastAsiaTheme="minorEastAsia" w:hAnsiTheme="minorEastAsia" w:hint="eastAsia"/>
          <w:szCs w:val="24"/>
          <w:lang w:bidi="zh-CN"/>
        </w:rPr>
        <w:t>可用于冷冻冰排</w:t>
      </w:r>
      <w:r w:rsidRPr="007255A1">
        <w:rPr>
          <w:rFonts w:asciiTheme="minorEastAsia" w:eastAsiaTheme="minorEastAsia" w:hAnsiTheme="minorEastAsia"/>
          <w:szCs w:val="24"/>
          <w:lang w:bidi="zh-CN"/>
        </w:rPr>
        <w:t>、</w:t>
      </w:r>
      <w:r w:rsidRPr="007255A1">
        <w:rPr>
          <w:rFonts w:asciiTheme="minorEastAsia" w:eastAsiaTheme="minorEastAsia" w:hAnsiTheme="minorEastAsia" w:hint="eastAsia"/>
          <w:szCs w:val="24"/>
          <w:lang w:bidi="zh-CN"/>
        </w:rPr>
        <w:t>储存血浆</w:t>
      </w:r>
      <w:r w:rsidRPr="007255A1">
        <w:rPr>
          <w:rFonts w:asciiTheme="minorEastAsia" w:eastAsiaTheme="minorEastAsia" w:hAnsiTheme="minorEastAsia"/>
          <w:szCs w:val="24"/>
          <w:lang w:bidi="zh-CN"/>
        </w:rPr>
        <w:t>、</w:t>
      </w:r>
      <w:r w:rsidRPr="007255A1">
        <w:rPr>
          <w:rFonts w:asciiTheme="minorEastAsia" w:eastAsiaTheme="minorEastAsia" w:hAnsiTheme="minorEastAsia" w:hint="eastAsia"/>
          <w:szCs w:val="24"/>
          <w:lang w:bidi="zh-CN"/>
        </w:rPr>
        <w:t>试剂及</w:t>
      </w:r>
      <w:r w:rsidRPr="007255A1">
        <w:rPr>
          <w:rFonts w:asciiTheme="minorEastAsia" w:eastAsiaTheme="minorEastAsia" w:hAnsiTheme="minorEastAsia"/>
          <w:szCs w:val="24"/>
          <w:lang w:bidi="zh-CN"/>
        </w:rPr>
        <w:t>各种</w:t>
      </w:r>
      <w:r w:rsidRPr="007255A1">
        <w:rPr>
          <w:rFonts w:asciiTheme="minorEastAsia" w:eastAsiaTheme="minorEastAsia" w:hAnsiTheme="minorEastAsia" w:hint="eastAsia"/>
          <w:szCs w:val="24"/>
          <w:lang w:bidi="zh-CN"/>
        </w:rPr>
        <w:t>需要</w:t>
      </w:r>
      <w:r w:rsidRPr="007255A1">
        <w:rPr>
          <w:rFonts w:asciiTheme="minorEastAsia" w:eastAsiaTheme="minorEastAsia" w:hAnsiTheme="minorEastAsia"/>
          <w:szCs w:val="24"/>
          <w:lang w:bidi="zh-CN"/>
        </w:rPr>
        <w:t>冷冻储存的物品。适用于</w:t>
      </w:r>
      <w:r w:rsidRPr="007255A1">
        <w:rPr>
          <w:rFonts w:asciiTheme="minorEastAsia" w:eastAsiaTheme="minorEastAsia" w:hAnsiTheme="minorEastAsia" w:hint="eastAsia"/>
          <w:szCs w:val="24"/>
          <w:lang w:bidi="zh-CN"/>
        </w:rPr>
        <w:t>医院</w:t>
      </w:r>
      <w:r w:rsidRPr="007255A1">
        <w:rPr>
          <w:rFonts w:asciiTheme="minorEastAsia" w:eastAsiaTheme="minorEastAsia" w:hAnsiTheme="minorEastAsia"/>
          <w:szCs w:val="24"/>
          <w:lang w:bidi="zh-CN"/>
        </w:rPr>
        <w:t>、</w:t>
      </w:r>
      <w:r w:rsidRPr="007255A1">
        <w:rPr>
          <w:rFonts w:asciiTheme="minorEastAsia" w:eastAsiaTheme="minorEastAsia" w:hAnsiTheme="minorEastAsia" w:hint="eastAsia"/>
          <w:szCs w:val="24"/>
          <w:lang w:bidi="zh-CN"/>
        </w:rPr>
        <w:t>社区服务中心</w:t>
      </w:r>
      <w:r w:rsidRPr="007255A1">
        <w:rPr>
          <w:rFonts w:asciiTheme="minorEastAsia" w:eastAsiaTheme="minorEastAsia" w:hAnsiTheme="minorEastAsia"/>
          <w:szCs w:val="24"/>
          <w:lang w:bidi="zh-CN"/>
        </w:rPr>
        <w:t>、</w:t>
      </w:r>
      <w:r w:rsidRPr="007255A1">
        <w:rPr>
          <w:rFonts w:asciiTheme="minorEastAsia" w:eastAsiaTheme="minorEastAsia" w:hAnsiTheme="minorEastAsia" w:hint="eastAsia"/>
          <w:szCs w:val="24"/>
          <w:lang w:bidi="zh-CN"/>
        </w:rPr>
        <w:t>疫病预防控制中心</w:t>
      </w:r>
      <w:r w:rsidRPr="007255A1">
        <w:rPr>
          <w:rFonts w:asciiTheme="minorEastAsia" w:eastAsiaTheme="minorEastAsia" w:hAnsiTheme="minorEastAsia"/>
          <w:szCs w:val="24"/>
          <w:lang w:bidi="zh-CN"/>
        </w:rPr>
        <w:t>、血</w:t>
      </w:r>
      <w:r w:rsidRPr="007255A1">
        <w:rPr>
          <w:rFonts w:asciiTheme="minorEastAsia" w:eastAsiaTheme="minorEastAsia" w:hAnsiTheme="minorEastAsia" w:hint="eastAsia"/>
          <w:szCs w:val="24"/>
          <w:lang w:bidi="zh-CN"/>
        </w:rPr>
        <w:t>站</w:t>
      </w:r>
      <w:r w:rsidRPr="007255A1">
        <w:rPr>
          <w:rFonts w:asciiTheme="minorEastAsia" w:eastAsiaTheme="minorEastAsia" w:hAnsiTheme="minorEastAsia"/>
          <w:szCs w:val="24"/>
          <w:lang w:bidi="zh-CN"/>
        </w:rPr>
        <w:t>、高</w:t>
      </w:r>
      <w:r w:rsidRPr="007255A1">
        <w:rPr>
          <w:rFonts w:asciiTheme="minorEastAsia" w:eastAsiaTheme="minorEastAsia" w:hAnsiTheme="minorEastAsia" w:hint="eastAsia"/>
          <w:szCs w:val="24"/>
          <w:lang w:bidi="zh-CN"/>
        </w:rPr>
        <w:t>校</w:t>
      </w:r>
      <w:r w:rsidRPr="007255A1">
        <w:rPr>
          <w:rFonts w:asciiTheme="minorEastAsia" w:eastAsiaTheme="minorEastAsia" w:hAnsiTheme="minorEastAsia"/>
          <w:szCs w:val="24"/>
          <w:lang w:bidi="zh-CN"/>
        </w:rPr>
        <w:t>实验室等。</w:t>
      </w:r>
    </w:p>
    <w:p w:rsidR="007255A1" w:rsidRPr="007255A1" w:rsidRDefault="007255A1" w:rsidP="007255A1">
      <w:pPr>
        <w:rPr>
          <w:rFonts w:asciiTheme="minorEastAsia" w:eastAsiaTheme="minorEastAsia" w:hAnsiTheme="minorEastAsia"/>
          <w:b/>
          <w:szCs w:val="24"/>
          <w:lang w:bidi="zh-CN"/>
        </w:rPr>
      </w:pPr>
      <w:r w:rsidRPr="007255A1">
        <w:rPr>
          <w:rFonts w:asciiTheme="minorEastAsia" w:eastAsiaTheme="minorEastAsia" w:hAnsiTheme="minorEastAsia" w:hint="eastAsia"/>
          <w:b/>
          <w:szCs w:val="24"/>
          <w:lang w:bidi="zh-CN"/>
        </w:rPr>
        <w:lastRenderedPageBreak/>
        <w:t>2.主要指标：</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2.1工作条件：环境温度16～32℃，环境湿度：20～80%RH，电压：198V～242V，频率：(50±1)Hz；</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szCs w:val="24"/>
          <w:lang w:bidi="zh-CN"/>
        </w:rPr>
        <w:t>2.2</w:t>
      </w:r>
      <w:r w:rsidRPr="007255A1">
        <w:rPr>
          <w:rFonts w:asciiTheme="minorEastAsia" w:eastAsiaTheme="minorEastAsia" w:hAnsiTheme="minorEastAsia" w:hint="eastAsia"/>
          <w:szCs w:val="24"/>
          <w:lang w:bidi="zh-CN"/>
        </w:rPr>
        <w:t>样式</w:t>
      </w:r>
      <w:r w:rsidRPr="007255A1">
        <w:rPr>
          <w:rFonts w:asciiTheme="minorEastAsia" w:eastAsiaTheme="minorEastAsia" w:hAnsiTheme="minorEastAsia"/>
          <w:szCs w:val="24"/>
          <w:lang w:bidi="zh-CN"/>
        </w:rPr>
        <w:t>：</w:t>
      </w:r>
      <w:r w:rsidRPr="007255A1">
        <w:rPr>
          <w:rFonts w:asciiTheme="minorEastAsia" w:eastAsiaTheme="minorEastAsia" w:hAnsiTheme="minorEastAsia" w:hint="eastAsia"/>
          <w:szCs w:val="24"/>
          <w:lang w:bidi="zh-CN"/>
        </w:rPr>
        <w:t>立式</w:t>
      </w:r>
      <w:r w:rsidRPr="007255A1">
        <w:rPr>
          <w:rFonts w:asciiTheme="minorEastAsia" w:eastAsiaTheme="minorEastAsia" w:hAnsiTheme="minorEastAsia"/>
          <w:szCs w:val="24"/>
          <w:lang w:bidi="zh-CN"/>
        </w:rPr>
        <w:t>，</w:t>
      </w:r>
      <w:r w:rsidRPr="007255A1">
        <w:rPr>
          <w:rFonts w:asciiTheme="minorEastAsia" w:eastAsiaTheme="minorEastAsia" w:hAnsiTheme="minorEastAsia" w:hint="eastAsia"/>
          <w:szCs w:val="24"/>
          <w:lang w:bidi="zh-CN"/>
        </w:rPr>
        <w:t>单</w:t>
      </w:r>
      <w:r w:rsidRPr="007255A1">
        <w:rPr>
          <w:rFonts w:asciiTheme="minorEastAsia" w:eastAsiaTheme="minorEastAsia" w:hAnsiTheme="minorEastAsia"/>
          <w:szCs w:val="24"/>
          <w:lang w:bidi="zh-CN"/>
        </w:rPr>
        <w:t>门</w:t>
      </w:r>
      <w:r w:rsidRPr="007255A1">
        <w:rPr>
          <w:rFonts w:asciiTheme="minorEastAsia" w:eastAsiaTheme="minorEastAsia" w:hAnsiTheme="minorEastAsia" w:hint="eastAsia"/>
          <w:szCs w:val="24"/>
          <w:lang w:bidi="zh-CN"/>
        </w:rPr>
        <w:t>；</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2.3</w:t>
      </w:r>
      <w:r w:rsidRPr="007255A1">
        <w:rPr>
          <w:rFonts w:asciiTheme="minorEastAsia" w:eastAsiaTheme="minorEastAsia" w:hAnsiTheme="minorEastAsia"/>
          <w:szCs w:val="24"/>
          <w:lang w:bidi="zh-CN"/>
        </w:rPr>
        <w:t>有效容积</w:t>
      </w:r>
      <w:r w:rsidRPr="007255A1">
        <w:rPr>
          <w:rFonts w:asciiTheme="minorEastAsia" w:eastAsiaTheme="minorEastAsia" w:hAnsiTheme="minorEastAsia" w:hint="eastAsia"/>
          <w:szCs w:val="24"/>
          <w:lang w:bidi="zh-CN"/>
        </w:rPr>
        <w:t>≥</w:t>
      </w:r>
      <w:r w:rsidRPr="007255A1">
        <w:rPr>
          <w:rFonts w:asciiTheme="minorEastAsia" w:eastAsiaTheme="minorEastAsia" w:hAnsiTheme="minorEastAsia"/>
          <w:szCs w:val="24"/>
          <w:lang w:bidi="zh-CN"/>
        </w:rPr>
        <w:t>270</w:t>
      </w:r>
      <w:r w:rsidRPr="007255A1">
        <w:rPr>
          <w:rFonts w:asciiTheme="minorEastAsia" w:eastAsiaTheme="minorEastAsia" w:hAnsiTheme="minorEastAsia" w:hint="eastAsia"/>
          <w:szCs w:val="24"/>
          <w:lang w:bidi="zh-CN"/>
        </w:rPr>
        <w:t>L；</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2.4外部</w:t>
      </w:r>
      <w:r w:rsidRPr="007255A1">
        <w:rPr>
          <w:rFonts w:asciiTheme="minorEastAsia" w:eastAsiaTheme="minorEastAsia" w:hAnsiTheme="minorEastAsia"/>
          <w:szCs w:val="24"/>
          <w:lang w:bidi="zh-CN"/>
        </w:rPr>
        <w:t>尺寸</w:t>
      </w:r>
      <w:r w:rsidRPr="007255A1">
        <w:rPr>
          <w:rFonts w:asciiTheme="minorEastAsia" w:eastAsiaTheme="minorEastAsia" w:hAnsiTheme="minorEastAsia" w:hint="eastAsia"/>
          <w:szCs w:val="24"/>
          <w:lang w:bidi="zh-CN"/>
        </w:rPr>
        <w:t>（宽×</w:t>
      </w:r>
      <w:r w:rsidRPr="007255A1">
        <w:rPr>
          <w:rFonts w:asciiTheme="minorEastAsia" w:eastAsiaTheme="minorEastAsia" w:hAnsiTheme="minorEastAsia"/>
          <w:szCs w:val="24"/>
          <w:lang w:bidi="zh-CN"/>
        </w:rPr>
        <w:t>深</w:t>
      </w:r>
      <w:r w:rsidRPr="007255A1">
        <w:rPr>
          <w:rFonts w:asciiTheme="minorEastAsia" w:eastAsiaTheme="minorEastAsia" w:hAnsiTheme="minorEastAsia" w:hint="eastAsia"/>
          <w:szCs w:val="24"/>
          <w:lang w:bidi="zh-CN"/>
        </w:rPr>
        <w:t>×</w:t>
      </w:r>
      <w:r w:rsidRPr="007255A1">
        <w:rPr>
          <w:rFonts w:asciiTheme="minorEastAsia" w:eastAsiaTheme="minorEastAsia" w:hAnsiTheme="minorEastAsia"/>
          <w:szCs w:val="24"/>
          <w:lang w:bidi="zh-CN"/>
        </w:rPr>
        <w:t>高mm</w:t>
      </w:r>
      <w:r w:rsidRPr="007255A1">
        <w:rPr>
          <w:rFonts w:asciiTheme="minorEastAsia" w:eastAsiaTheme="minorEastAsia" w:hAnsiTheme="minorEastAsia" w:hint="eastAsia"/>
          <w:szCs w:val="24"/>
          <w:lang w:bidi="zh-CN"/>
        </w:rPr>
        <w:t>）</w:t>
      </w:r>
      <w:r w:rsidRPr="007255A1">
        <w:rPr>
          <w:rFonts w:asciiTheme="minorEastAsia" w:eastAsiaTheme="minorEastAsia" w:hAnsiTheme="minorEastAsia"/>
          <w:szCs w:val="24"/>
          <w:lang w:bidi="zh-CN"/>
        </w:rPr>
        <w:t>：700</w:t>
      </w:r>
      <w:r w:rsidRPr="007255A1">
        <w:rPr>
          <w:rFonts w:asciiTheme="minorEastAsia" w:eastAsiaTheme="minorEastAsia" w:hAnsiTheme="minorEastAsia" w:hint="eastAsia"/>
          <w:szCs w:val="24"/>
          <w:lang w:bidi="zh-CN"/>
        </w:rPr>
        <w:t>×</w:t>
      </w:r>
      <w:r w:rsidRPr="007255A1">
        <w:rPr>
          <w:rFonts w:asciiTheme="minorEastAsia" w:eastAsiaTheme="minorEastAsia" w:hAnsiTheme="minorEastAsia"/>
          <w:szCs w:val="24"/>
          <w:lang w:bidi="zh-CN"/>
        </w:rPr>
        <w:t>640</w:t>
      </w:r>
      <w:r w:rsidRPr="007255A1">
        <w:rPr>
          <w:rFonts w:asciiTheme="minorEastAsia" w:eastAsiaTheme="minorEastAsia" w:hAnsiTheme="minorEastAsia" w:hint="eastAsia"/>
          <w:szCs w:val="24"/>
          <w:lang w:bidi="zh-CN"/>
        </w:rPr>
        <w:t>×1</w:t>
      </w:r>
      <w:r w:rsidRPr="007255A1">
        <w:rPr>
          <w:rFonts w:asciiTheme="minorEastAsia" w:eastAsiaTheme="minorEastAsia" w:hAnsiTheme="minorEastAsia"/>
          <w:szCs w:val="24"/>
          <w:lang w:bidi="zh-CN"/>
        </w:rPr>
        <w:t>7</w:t>
      </w:r>
      <w:r w:rsidRPr="007255A1">
        <w:rPr>
          <w:rFonts w:asciiTheme="minorEastAsia" w:eastAsiaTheme="minorEastAsia" w:hAnsiTheme="minorEastAsia" w:hint="eastAsia"/>
          <w:szCs w:val="24"/>
          <w:lang w:bidi="zh-CN"/>
        </w:rPr>
        <w:t>92（±5%）；</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2.5</w:t>
      </w:r>
      <w:r w:rsidRPr="007255A1">
        <w:rPr>
          <w:rFonts w:asciiTheme="minorEastAsia" w:eastAsiaTheme="minorEastAsia" w:hAnsiTheme="minorEastAsia"/>
          <w:szCs w:val="24"/>
          <w:lang w:bidi="zh-CN"/>
        </w:rPr>
        <w:t>内部尺寸</w:t>
      </w:r>
      <w:r w:rsidRPr="007255A1">
        <w:rPr>
          <w:rFonts w:asciiTheme="minorEastAsia" w:eastAsiaTheme="minorEastAsia" w:hAnsiTheme="minorEastAsia" w:hint="eastAsia"/>
          <w:szCs w:val="24"/>
          <w:lang w:bidi="zh-CN"/>
        </w:rPr>
        <w:t>（宽×</w:t>
      </w:r>
      <w:r w:rsidRPr="007255A1">
        <w:rPr>
          <w:rFonts w:asciiTheme="minorEastAsia" w:eastAsiaTheme="minorEastAsia" w:hAnsiTheme="minorEastAsia"/>
          <w:szCs w:val="24"/>
          <w:lang w:bidi="zh-CN"/>
        </w:rPr>
        <w:t>深</w:t>
      </w:r>
      <w:r w:rsidRPr="007255A1">
        <w:rPr>
          <w:rFonts w:asciiTheme="minorEastAsia" w:eastAsiaTheme="minorEastAsia" w:hAnsiTheme="minorEastAsia" w:hint="eastAsia"/>
          <w:szCs w:val="24"/>
          <w:lang w:bidi="zh-CN"/>
        </w:rPr>
        <w:t>×</w:t>
      </w:r>
      <w:r w:rsidRPr="007255A1">
        <w:rPr>
          <w:rFonts w:asciiTheme="minorEastAsia" w:eastAsiaTheme="minorEastAsia" w:hAnsiTheme="minorEastAsia"/>
          <w:szCs w:val="24"/>
          <w:lang w:bidi="zh-CN"/>
        </w:rPr>
        <w:t>高mm</w:t>
      </w:r>
      <w:r w:rsidRPr="007255A1">
        <w:rPr>
          <w:rFonts w:asciiTheme="minorEastAsia" w:eastAsiaTheme="minorEastAsia" w:hAnsiTheme="minorEastAsia" w:hint="eastAsia"/>
          <w:szCs w:val="24"/>
          <w:lang w:bidi="zh-CN"/>
        </w:rPr>
        <w:t>）</w:t>
      </w:r>
      <w:r w:rsidRPr="007255A1">
        <w:rPr>
          <w:rFonts w:asciiTheme="minorEastAsia" w:eastAsiaTheme="minorEastAsia" w:hAnsiTheme="minorEastAsia"/>
          <w:szCs w:val="24"/>
          <w:lang w:bidi="zh-CN"/>
        </w:rPr>
        <w:t>：500</w:t>
      </w:r>
      <w:r w:rsidRPr="007255A1">
        <w:rPr>
          <w:rFonts w:asciiTheme="minorEastAsia" w:eastAsiaTheme="minorEastAsia" w:hAnsiTheme="minorEastAsia" w:hint="eastAsia"/>
          <w:szCs w:val="24"/>
          <w:lang w:bidi="zh-CN"/>
        </w:rPr>
        <w:t>×</w:t>
      </w:r>
      <w:r w:rsidRPr="007255A1">
        <w:rPr>
          <w:rFonts w:asciiTheme="minorEastAsia" w:eastAsiaTheme="minorEastAsia" w:hAnsiTheme="minorEastAsia"/>
          <w:szCs w:val="24"/>
          <w:lang w:bidi="zh-CN"/>
        </w:rPr>
        <w:t>4</w:t>
      </w:r>
      <w:r w:rsidRPr="007255A1">
        <w:rPr>
          <w:rFonts w:asciiTheme="minorEastAsia" w:eastAsiaTheme="minorEastAsia" w:hAnsiTheme="minorEastAsia" w:hint="eastAsia"/>
          <w:szCs w:val="24"/>
          <w:lang w:bidi="zh-CN"/>
        </w:rPr>
        <w:t>6</w:t>
      </w:r>
      <w:r w:rsidRPr="007255A1">
        <w:rPr>
          <w:rFonts w:asciiTheme="minorEastAsia" w:eastAsiaTheme="minorEastAsia" w:hAnsiTheme="minorEastAsia"/>
          <w:szCs w:val="24"/>
          <w:lang w:bidi="zh-CN"/>
        </w:rPr>
        <w:t>0</w:t>
      </w:r>
      <w:r w:rsidRPr="007255A1">
        <w:rPr>
          <w:rFonts w:asciiTheme="minorEastAsia" w:eastAsiaTheme="minorEastAsia" w:hAnsiTheme="minorEastAsia" w:hint="eastAsia"/>
          <w:szCs w:val="24"/>
          <w:lang w:bidi="zh-CN"/>
        </w:rPr>
        <w:t>×</w:t>
      </w:r>
      <w:r w:rsidRPr="007255A1">
        <w:rPr>
          <w:rFonts w:asciiTheme="minorEastAsia" w:eastAsiaTheme="minorEastAsia" w:hAnsiTheme="minorEastAsia"/>
          <w:szCs w:val="24"/>
          <w:lang w:bidi="zh-CN"/>
        </w:rPr>
        <w:t>1235</w:t>
      </w:r>
      <w:r w:rsidRPr="007255A1">
        <w:rPr>
          <w:rFonts w:asciiTheme="minorEastAsia" w:eastAsiaTheme="minorEastAsia" w:hAnsiTheme="minorEastAsia" w:hint="eastAsia"/>
          <w:szCs w:val="24"/>
          <w:lang w:bidi="zh-CN"/>
        </w:rPr>
        <w:t>（±5%）；</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2.6</w:t>
      </w:r>
      <w:r w:rsidRPr="007255A1">
        <w:rPr>
          <w:rFonts w:asciiTheme="minorEastAsia" w:eastAsiaTheme="minorEastAsia" w:hAnsiTheme="minorEastAsia"/>
          <w:szCs w:val="24"/>
          <w:lang w:bidi="zh-CN"/>
        </w:rPr>
        <w:t>净重</w:t>
      </w:r>
      <w:r w:rsidRPr="007255A1">
        <w:rPr>
          <w:rFonts w:asciiTheme="minorEastAsia" w:eastAsiaTheme="minorEastAsia" w:hAnsiTheme="minorEastAsia" w:hint="eastAsia"/>
          <w:szCs w:val="24"/>
          <w:lang w:bidi="zh-CN"/>
        </w:rPr>
        <w:t>/毛重≥90</w:t>
      </w:r>
      <w:r w:rsidRPr="007255A1">
        <w:rPr>
          <w:rFonts w:asciiTheme="minorEastAsia" w:eastAsiaTheme="minorEastAsia" w:hAnsiTheme="minorEastAsia"/>
          <w:szCs w:val="24"/>
          <w:lang w:bidi="zh-CN"/>
        </w:rPr>
        <w:t>/9</w:t>
      </w:r>
      <w:r w:rsidRPr="007255A1">
        <w:rPr>
          <w:rFonts w:asciiTheme="minorEastAsia" w:eastAsiaTheme="minorEastAsia" w:hAnsiTheme="minorEastAsia" w:hint="eastAsia"/>
          <w:szCs w:val="24"/>
          <w:lang w:bidi="zh-CN"/>
        </w:rPr>
        <w:t>8KG；</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szCs w:val="24"/>
          <w:lang w:bidi="zh-CN"/>
        </w:rPr>
        <w:t>2.</w:t>
      </w:r>
      <w:r w:rsidRPr="007255A1">
        <w:rPr>
          <w:rFonts w:asciiTheme="minorEastAsia" w:eastAsiaTheme="minorEastAsia" w:hAnsiTheme="minorEastAsia" w:hint="eastAsia"/>
          <w:szCs w:val="24"/>
          <w:lang w:bidi="zh-CN"/>
        </w:rPr>
        <w:t>7</w:t>
      </w:r>
      <w:r w:rsidRPr="007255A1">
        <w:rPr>
          <w:rFonts w:asciiTheme="minorEastAsia" w:eastAsiaTheme="minorEastAsia" w:hAnsiTheme="minorEastAsia"/>
          <w:szCs w:val="24"/>
          <w:lang w:bidi="zh-CN"/>
        </w:rPr>
        <w:t>箱体材质</w:t>
      </w:r>
      <w:r w:rsidRPr="007255A1">
        <w:rPr>
          <w:rFonts w:asciiTheme="minorEastAsia" w:eastAsiaTheme="minorEastAsia" w:hAnsiTheme="minorEastAsia" w:hint="eastAsia"/>
          <w:szCs w:val="24"/>
          <w:lang w:bidi="zh-CN"/>
        </w:rPr>
        <w:t>：箱体采用PCM彩板，表面色泽柔和，坚固耐用；</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szCs w:val="24"/>
          <w:lang w:bidi="zh-CN"/>
        </w:rPr>
        <w:t>2.</w:t>
      </w:r>
      <w:r w:rsidRPr="007255A1">
        <w:rPr>
          <w:rFonts w:asciiTheme="minorEastAsia" w:eastAsiaTheme="minorEastAsia" w:hAnsiTheme="minorEastAsia" w:hint="eastAsia"/>
          <w:szCs w:val="24"/>
          <w:lang w:bidi="zh-CN"/>
        </w:rPr>
        <w:t>8内胆材料：喷涂铝板内胆，经久耐用、便于清洁；</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2.9隐藏式门把手，美观大方；</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2.10左侧标配一个测试孔，方便监测箱内温度；</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2.11</w:t>
      </w:r>
      <w:r w:rsidRPr="007255A1">
        <w:rPr>
          <w:rFonts w:asciiTheme="minorEastAsia" w:eastAsiaTheme="minorEastAsia" w:hAnsiTheme="minorEastAsia"/>
          <w:szCs w:val="24"/>
          <w:lang w:bidi="zh-CN"/>
        </w:rPr>
        <w:t>箱体配锁，确保箱内样本安全</w:t>
      </w:r>
      <w:r w:rsidRPr="007255A1">
        <w:rPr>
          <w:rFonts w:asciiTheme="minorEastAsia" w:eastAsiaTheme="minorEastAsia" w:hAnsiTheme="minorEastAsia" w:hint="eastAsia"/>
          <w:szCs w:val="24"/>
          <w:lang w:bidi="zh-CN"/>
        </w:rPr>
        <w:t>；</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2.12前面两个支撑脚+后面两个定向轮，方便箱体移动安放；</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szCs w:val="24"/>
          <w:lang w:bidi="zh-CN"/>
        </w:rPr>
        <w:t>2.</w:t>
      </w:r>
      <w:r w:rsidRPr="007255A1">
        <w:rPr>
          <w:rFonts w:asciiTheme="minorEastAsia" w:eastAsiaTheme="minorEastAsia" w:hAnsiTheme="minorEastAsia" w:hint="eastAsia"/>
          <w:szCs w:val="24"/>
          <w:lang w:bidi="zh-CN"/>
        </w:rPr>
        <w:t>13内部结构≥7个ABS抽屉，分类存储，耐腐蚀，强度大耐冲击；</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2.14</w:t>
      </w:r>
      <w:r w:rsidRPr="007255A1">
        <w:rPr>
          <w:rFonts w:asciiTheme="minorEastAsia" w:eastAsiaTheme="minorEastAsia" w:hAnsiTheme="minorEastAsia"/>
          <w:szCs w:val="24"/>
          <w:lang w:bidi="zh-CN"/>
        </w:rPr>
        <w:t>每层有</w:t>
      </w:r>
      <w:r w:rsidRPr="007255A1">
        <w:rPr>
          <w:rFonts w:asciiTheme="minorEastAsia" w:eastAsiaTheme="minorEastAsia" w:hAnsiTheme="minorEastAsia" w:hint="eastAsia"/>
          <w:szCs w:val="24"/>
          <w:lang w:bidi="zh-CN"/>
        </w:rPr>
        <w:t>丝管式蒸发器，降温速度快，使箱内温度在最短的时间内降低到客户用户设定的温度；</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2.15发泡层厚度为100mm，高效锁冷；</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szCs w:val="24"/>
          <w:lang w:bidi="zh-CN"/>
        </w:rPr>
        <w:t>2.1</w:t>
      </w:r>
      <w:r w:rsidRPr="007255A1">
        <w:rPr>
          <w:rFonts w:asciiTheme="minorEastAsia" w:eastAsiaTheme="minorEastAsia" w:hAnsiTheme="minorEastAsia" w:hint="eastAsia"/>
          <w:szCs w:val="24"/>
          <w:lang w:bidi="zh-CN"/>
        </w:rPr>
        <w:t>6压缩机：采用高效压缩机，风扇电机，节能高效、静音；</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2</w:t>
      </w:r>
      <w:r w:rsidRPr="007255A1">
        <w:rPr>
          <w:rFonts w:asciiTheme="minorEastAsia" w:eastAsiaTheme="minorEastAsia" w:hAnsiTheme="minorEastAsia"/>
          <w:szCs w:val="24"/>
          <w:lang w:bidi="zh-CN"/>
        </w:rPr>
        <w:t>.1</w:t>
      </w:r>
      <w:r w:rsidRPr="007255A1">
        <w:rPr>
          <w:rFonts w:asciiTheme="minorEastAsia" w:eastAsiaTheme="minorEastAsia" w:hAnsiTheme="minorEastAsia" w:hint="eastAsia"/>
          <w:szCs w:val="24"/>
          <w:lang w:bidi="zh-CN"/>
        </w:rPr>
        <w:t>7保温材料：无CFC聚氨酯发泡保温层，环保无污染；</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2</w:t>
      </w:r>
      <w:r w:rsidRPr="007255A1">
        <w:rPr>
          <w:rFonts w:asciiTheme="minorEastAsia" w:eastAsiaTheme="minorEastAsia" w:hAnsiTheme="minorEastAsia"/>
          <w:szCs w:val="24"/>
          <w:lang w:bidi="zh-CN"/>
        </w:rPr>
        <w:t>.1</w:t>
      </w:r>
      <w:r w:rsidRPr="007255A1">
        <w:rPr>
          <w:rFonts w:asciiTheme="minorEastAsia" w:eastAsiaTheme="minorEastAsia" w:hAnsiTheme="minorEastAsia" w:hint="eastAsia"/>
          <w:szCs w:val="24"/>
          <w:lang w:bidi="zh-CN"/>
        </w:rPr>
        <w:t>8制冷剂：无氟环保制冷剂</w:t>
      </w:r>
      <w:r w:rsidRPr="007255A1">
        <w:rPr>
          <w:rFonts w:asciiTheme="minorEastAsia" w:eastAsiaTheme="minorEastAsia" w:hAnsiTheme="minorEastAsia"/>
          <w:szCs w:val="24"/>
          <w:lang w:bidi="zh-CN"/>
        </w:rPr>
        <w:t>，稳定可靠，不易燃易爆</w:t>
      </w:r>
      <w:r w:rsidRPr="007255A1">
        <w:rPr>
          <w:rFonts w:asciiTheme="minorEastAsia" w:eastAsiaTheme="minorEastAsia" w:hAnsiTheme="minorEastAsia" w:hint="eastAsia"/>
          <w:szCs w:val="24"/>
          <w:lang w:bidi="zh-CN"/>
        </w:rPr>
        <w:t>；</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2</w:t>
      </w:r>
      <w:r w:rsidRPr="007255A1">
        <w:rPr>
          <w:rFonts w:asciiTheme="minorEastAsia" w:eastAsiaTheme="minorEastAsia" w:hAnsiTheme="minorEastAsia"/>
          <w:szCs w:val="24"/>
          <w:lang w:bidi="zh-CN"/>
        </w:rPr>
        <w:t>.1</w:t>
      </w:r>
      <w:r w:rsidRPr="007255A1">
        <w:rPr>
          <w:rFonts w:asciiTheme="minorEastAsia" w:eastAsiaTheme="minorEastAsia" w:hAnsiTheme="minorEastAsia" w:hint="eastAsia"/>
          <w:szCs w:val="24"/>
          <w:lang w:bidi="zh-CN"/>
        </w:rPr>
        <w:t>9精确控温：高清晰数码</w:t>
      </w:r>
      <w:r w:rsidRPr="007255A1">
        <w:rPr>
          <w:rFonts w:asciiTheme="minorEastAsia" w:eastAsiaTheme="minorEastAsia" w:hAnsiTheme="minorEastAsia"/>
          <w:szCs w:val="24"/>
          <w:lang w:bidi="zh-CN"/>
        </w:rPr>
        <w:t>温度显示，</w:t>
      </w:r>
      <w:r w:rsidRPr="007255A1">
        <w:rPr>
          <w:rFonts w:asciiTheme="minorEastAsia" w:eastAsiaTheme="minorEastAsia" w:hAnsiTheme="minorEastAsia" w:hint="eastAsia"/>
          <w:szCs w:val="24"/>
          <w:lang w:bidi="zh-CN"/>
        </w:rPr>
        <w:t>高精度微电脑温度控制系统，</w:t>
      </w:r>
      <w:r w:rsidRPr="007255A1">
        <w:rPr>
          <w:rFonts w:asciiTheme="minorEastAsia" w:eastAsiaTheme="minorEastAsia" w:hAnsiTheme="minorEastAsia"/>
          <w:szCs w:val="24"/>
          <w:lang w:bidi="zh-CN"/>
        </w:rPr>
        <w:t>箱体内温度-</w:t>
      </w:r>
      <w:r w:rsidRPr="007255A1">
        <w:rPr>
          <w:rFonts w:asciiTheme="minorEastAsia" w:eastAsiaTheme="minorEastAsia" w:hAnsiTheme="minorEastAsia" w:hint="eastAsia"/>
          <w:szCs w:val="24"/>
          <w:lang w:bidi="zh-CN"/>
        </w:rPr>
        <w:t>20</w:t>
      </w:r>
      <w:r w:rsidRPr="007255A1">
        <w:rPr>
          <w:rFonts w:asciiTheme="minorEastAsia" w:eastAsiaTheme="minorEastAsia" w:hAnsiTheme="minorEastAsia"/>
          <w:szCs w:val="24"/>
          <w:lang w:bidi="zh-CN"/>
        </w:rPr>
        <w:t>℃</w:t>
      </w:r>
      <w:r w:rsidRPr="007255A1">
        <w:rPr>
          <w:rFonts w:asciiTheme="minorEastAsia" w:eastAsiaTheme="minorEastAsia" w:hAnsiTheme="minorEastAsia" w:hint="eastAsia"/>
          <w:szCs w:val="24"/>
          <w:lang w:bidi="zh-CN"/>
        </w:rPr>
        <w:t>～</w:t>
      </w:r>
      <w:r w:rsidRPr="007255A1">
        <w:rPr>
          <w:rFonts w:asciiTheme="minorEastAsia" w:eastAsiaTheme="minorEastAsia" w:hAnsiTheme="minorEastAsia"/>
          <w:szCs w:val="24"/>
          <w:lang w:bidi="zh-CN"/>
        </w:rPr>
        <w:t>-</w:t>
      </w:r>
      <w:r w:rsidRPr="007255A1">
        <w:rPr>
          <w:rFonts w:asciiTheme="minorEastAsia" w:eastAsiaTheme="minorEastAsia" w:hAnsiTheme="minorEastAsia" w:hint="eastAsia"/>
          <w:szCs w:val="24"/>
          <w:lang w:bidi="zh-CN"/>
        </w:rPr>
        <w:t>40</w:t>
      </w:r>
      <w:r w:rsidRPr="007255A1">
        <w:rPr>
          <w:rFonts w:asciiTheme="minorEastAsia" w:eastAsiaTheme="minorEastAsia" w:hAnsiTheme="minorEastAsia"/>
          <w:szCs w:val="24"/>
          <w:lang w:bidi="zh-CN"/>
        </w:rPr>
        <w:t>℃范围内</w:t>
      </w:r>
      <w:r w:rsidRPr="007255A1">
        <w:rPr>
          <w:rFonts w:asciiTheme="minorEastAsia" w:eastAsiaTheme="minorEastAsia" w:hAnsiTheme="minorEastAsia" w:hint="eastAsia"/>
          <w:szCs w:val="24"/>
          <w:lang w:bidi="zh-CN"/>
        </w:rPr>
        <w:t>任意设定</w:t>
      </w:r>
      <w:r w:rsidRPr="007255A1">
        <w:rPr>
          <w:rFonts w:asciiTheme="minorEastAsia" w:eastAsiaTheme="minorEastAsia" w:hAnsiTheme="minorEastAsia"/>
          <w:szCs w:val="24"/>
          <w:lang w:bidi="zh-CN"/>
        </w:rPr>
        <w:t>，显示精度1℃</w:t>
      </w:r>
      <w:r w:rsidRPr="007255A1">
        <w:rPr>
          <w:rFonts w:asciiTheme="minorEastAsia" w:eastAsiaTheme="minorEastAsia" w:hAnsiTheme="minorEastAsia" w:hint="eastAsia"/>
          <w:szCs w:val="24"/>
          <w:lang w:bidi="zh-CN"/>
        </w:rPr>
        <w:t>；</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2</w:t>
      </w:r>
      <w:r w:rsidRPr="007255A1">
        <w:rPr>
          <w:rFonts w:asciiTheme="minorEastAsia" w:eastAsiaTheme="minorEastAsia" w:hAnsiTheme="minorEastAsia"/>
          <w:szCs w:val="24"/>
          <w:lang w:bidi="zh-CN"/>
        </w:rPr>
        <w:t>.</w:t>
      </w:r>
      <w:r w:rsidRPr="007255A1">
        <w:rPr>
          <w:rFonts w:asciiTheme="minorEastAsia" w:eastAsiaTheme="minorEastAsia" w:hAnsiTheme="minorEastAsia" w:hint="eastAsia"/>
          <w:szCs w:val="24"/>
          <w:lang w:bidi="zh-CN"/>
        </w:rPr>
        <w:t>20声光报警系统：高低温报警、传感器故障报警、开门报警等多重保障，全面保障</w:t>
      </w:r>
      <w:r w:rsidRPr="007255A1">
        <w:rPr>
          <w:rFonts w:asciiTheme="minorEastAsia" w:eastAsiaTheme="minorEastAsia" w:hAnsiTheme="minorEastAsia"/>
          <w:szCs w:val="24"/>
          <w:lang w:bidi="zh-CN"/>
        </w:rPr>
        <w:t>样本安全</w:t>
      </w:r>
      <w:r w:rsidRPr="007255A1">
        <w:rPr>
          <w:rFonts w:asciiTheme="minorEastAsia" w:eastAsiaTheme="minorEastAsia" w:hAnsiTheme="minorEastAsia" w:hint="eastAsia"/>
          <w:szCs w:val="24"/>
          <w:lang w:bidi="zh-CN"/>
        </w:rPr>
        <w:t xml:space="preserve">； </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szCs w:val="24"/>
          <w:lang w:bidi="zh-CN"/>
        </w:rPr>
        <w:t>2.</w:t>
      </w:r>
      <w:r w:rsidRPr="007255A1">
        <w:rPr>
          <w:rFonts w:asciiTheme="minorEastAsia" w:eastAsiaTheme="minorEastAsia" w:hAnsiTheme="minorEastAsia" w:hint="eastAsia"/>
          <w:szCs w:val="24"/>
          <w:lang w:bidi="zh-CN"/>
        </w:rPr>
        <w:t>21运行保护：开机延时、</w:t>
      </w:r>
      <w:r w:rsidRPr="007255A1">
        <w:rPr>
          <w:rFonts w:asciiTheme="minorEastAsia" w:eastAsiaTheme="minorEastAsia" w:hAnsiTheme="minorEastAsia"/>
          <w:szCs w:val="24"/>
          <w:lang w:bidi="zh-CN"/>
        </w:rPr>
        <w:t>停机间隔等保护功能，确保运行可靠</w:t>
      </w:r>
      <w:r w:rsidRPr="007255A1">
        <w:rPr>
          <w:rFonts w:asciiTheme="minorEastAsia" w:eastAsiaTheme="minorEastAsia" w:hAnsiTheme="minorEastAsia" w:hint="eastAsia"/>
          <w:szCs w:val="24"/>
          <w:lang w:bidi="zh-CN"/>
        </w:rPr>
        <w:t>。</w:t>
      </w:r>
    </w:p>
    <w:p w:rsidR="007255A1" w:rsidRPr="007255A1" w:rsidRDefault="007255A1" w:rsidP="007255A1">
      <w:pPr>
        <w:rPr>
          <w:rFonts w:asciiTheme="minorEastAsia" w:eastAsiaTheme="minorEastAsia" w:hAnsiTheme="minorEastAsia"/>
          <w:szCs w:val="24"/>
        </w:rPr>
      </w:pPr>
    </w:p>
    <w:p w:rsidR="007255A1" w:rsidRPr="007255A1" w:rsidRDefault="007255A1" w:rsidP="007255A1">
      <w:pPr>
        <w:rPr>
          <w:rFonts w:asciiTheme="minorEastAsia" w:eastAsiaTheme="minorEastAsia" w:hAnsiTheme="minorEastAsia"/>
          <w:b/>
          <w:szCs w:val="24"/>
        </w:rPr>
      </w:pPr>
      <w:r w:rsidRPr="007255A1">
        <w:rPr>
          <w:rFonts w:asciiTheme="minorEastAsia" w:eastAsiaTheme="minorEastAsia" w:hAnsiTheme="minorEastAsia" w:hint="eastAsia"/>
          <w:b/>
          <w:szCs w:val="24"/>
        </w:rPr>
        <w:t>品目4：医用冷藏箱</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1.</w:t>
      </w:r>
      <w:r w:rsidRPr="007255A1">
        <w:rPr>
          <w:rFonts w:asciiTheme="minorEastAsia" w:eastAsiaTheme="minorEastAsia" w:hAnsiTheme="minorEastAsia"/>
          <w:szCs w:val="24"/>
          <w:lang w:bidi="zh-CN"/>
        </w:rPr>
        <w:t>用途：可用于冷藏药品、疫苗、试剂等，冷冻冰排、储存血浆、试剂及各种需要冷冻储存的物品。</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2.</w:t>
      </w:r>
      <w:r w:rsidRPr="007255A1">
        <w:rPr>
          <w:rFonts w:asciiTheme="minorEastAsia" w:eastAsiaTheme="minorEastAsia" w:hAnsiTheme="minorEastAsia"/>
          <w:szCs w:val="24"/>
          <w:lang w:bidi="zh-CN"/>
        </w:rPr>
        <w:t>主要指标：</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szCs w:val="24"/>
          <w:lang w:bidi="zh-CN"/>
        </w:rPr>
        <w:lastRenderedPageBreak/>
        <w:t>2.1工作条件：环境温度16</w:t>
      </w:r>
      <w:r w:rsidRPr="007255A1">
        <w:rPr>
          <w:rFonts w:asciiTheme="minorEastAsia" w:eastAsiaTheme="minorEastAsia" w:hAnsiTheme="minorEastAsia" w:hint="eastAsia"/>
          <w:szCs w:val="24"/>
          <w:lang w:bidi="zh-CN"/>
        </w:rPr>
        <w:t>～</w:t>
      </w:r>
      <w:r w:rsidRPr="007255A1">
        <w:rPr>
          <w:rFonts w:asciiTheme="minorEastAsia" w:eastAsiaTheme="minorEastAsia" w:hAnsiTheme="minorEastAsia"/>
          <w:szCs w:val="24"/>
          <w:lang w:bidi="zh-CN"/>
        </w:rPr>
        <w:t>32℃，环境湿度：20</w:t>
      </w:r>
      <w:r w:rsidRPr="007255A1">
        <w:rPr>
          <w:rFonts w:asciiTheme="minorEastAsia" w:eastAsiaTheme="minorEastAsia" w:hAnsiTheme="minorEastAsia" w:hint="eastAsia"/>
          <w:szCs w:val="24"/>
          <w:lang w:bidi="zh-CN"/>
        </w:rPr>
        <w:t>～</w:t>
      </w:r>
      <w:r w:rsidRPr="007255A1">
        <w:rPr>
          <w:rFonts w:asciiTheme="minorEastAsia" w:eastAsiaTheme="minorEastAsia" w:hAnsiTheme="minorEastAsia"/>
          <w:szCs w:val="24"/>
          <w:lang w:bidi="zh-CN"/>
        </w:rPr>
        <w:t>80%RH，电压：198</w:t>
      </w:r>
      <w:r w:rsidRPr="007255A1">
        <w:rPr>
          <w:rFonts w:asciiTheme="minorEastAsia" w:eastAsiaTheme="minorEastAsia" w:hAnsiTheme="minorEastAsia" w:hint="eastAsia"/>
          <w:szCs w:val="24"/>
          <w:lang w:bidi="zh-CN"/>
        </w:rPr>
        <w:t>～</w:t>
      </w:r>
      <w:r w:rsidRPr="007255A1">
        <w:rPr>
          <w:rFonts w:asciiTheme="minorEastAsia" w:eastAsiaTheme="minorEastAsia" w:hAnsiTheme="minorEastAsia"/>
          <w:szCs w:val="24"/>
          <w:lang w:bidi="zh-CN"/>
        </w:rPr>
        <w:t>242V，频率：(50±1)Hz</w:t>
      </w:r>
      <w:r w:rsidRPr="007255A1">
        <w:rPr>
          <w:rFonts w:asciiTheme="minorEastAsia" w:eastAsiaTheme="minorEastAsia" w:hAnsiTheme="minorEastAsia" w:hint="eastAsia"/>
          <w:szCs w:val="24"/>
          <w:lang w:bidi="zh-CN"/>
        </w:rPr>
        <w:t>；</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szCs w:val="24"/>
          <w:lang w:bidi="zh-CN"/>
        </w:rPr>
        <w:t>2.2样式：立式，双门</w:t>
      </w:r>
      <w:r w:rsidRPr="007255A1">
        <w:rPr>
          <w:rFonts w:asciiTheme="minorEastAsia" w:eastAsiaTheme="minorEastAsia" w:hAnsiTheme="minorEastAsia" w:hint="eastAsia"/>
          <w:szCs w:val="24"/>
          <w:lang w:bidi="zh-CN"/>
        </w:rPr>
        <w:t>；</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szCs w:val="24"/>
          <w:lang w:bidi="zh-CN"/>
        </w:rPr>
        <w:t>2.3有效容积：300L（冷藏186L、冷冻114L）</w:t>
      </w:r>
      <w:r w:rsidRPr="007255A1">
        <w:rPr>
          <w:rFonts w:asciiTheme="minorEastAsia" w:eastAsiaTheme="minorEastAsia" w:hAnsiTheme="minorEastAsia" w:hint="eastAsia"/>
          <w:szCs w:val="24"/>
          <w:lang w:bidi="zh-CN"/>
        </w:rPr>
        <w:t>；</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szCs w:val="24"/>
          <w:lang w:bidi="zh-CN"/>
        </w:rPr>
        <w:t>2.4外部尺寸（宽</w:t>
      </w:r>
      <w:r w:rsidRPr="007255A1">
        <w:rPr>
          <w:rFonts w:asciiTheme="minorEastAsia" w:eastAsiaTheme="minorEastAsia" w:hAnsiTheme="minorEastAsia" w:hint="eastAsia"/>
          <w:szCs w:val="24"/>
          <w:lang w:bidi="zh-CN"/>
        </w:rPr>
        <w:t>×</w:t>
      </w:r>
      <w:r w:rsidRPr="007255A1">
        <w:rPr>
          <w:rFonts w:asciiTheme="minorEastAsia" w:eastAsiaTheme="minorEastAsia" w:hAnsiTheme="minorEastAsia"/>
          <w:szCs w:val="24"/>
          <w:lang w:bidi="zh-CN"/>
        </w:rPr>
        <w:t>深</w:t>
      </w:r>
      <w:r w:rsidRPr="007255A1">
        <w:rPr>
          <w:rFonts w:asciiTheme="minorEastAsia" w:eastAsiaTheme="minorEastAsia" w:hAnsiTheme="minorEastAsia" w:hint="eastAsia"/>
          <w:szCs w:val="24"/>
          <w:lang w:bidi="zh-CN"/>
        </w:rPr>
        <w:t>×</w:t>
      </w:r>
      <w:r w:rsidRPr="007255A1">
        <w:rPr>
          <w:rFonts w:asciiTheme="minorEastAsia" w:eastAsiaTheme="minorEastAsia" w:hAnsiTheme="minorEastAsia"/>
          <w:szCs w:val="24"/>
          <w:lang w:bidi="zh-CN"/>
        </w:rPr>
        <w:t>高mm）：700</w:t>
      </w:r>
      <w:r w:rsidRPr="007255A1">
        <w:rPr>
          <w:rFonts w:asciiTheme="minorEastAsia" w:eastAsiaTheme="minorEastAsia" w:hAnsiTheme="minorEastAsia" w:hint="eastAsia"/>
          <w:szCs w:val="24"/>
          <w:lang w:bidi="zh-CN"/>
        </w:rPr>
        <w:t>×</w:t>
      </w:r>
      <w:r w:rsidRPr="007255A1">
        <w:rPr>
          <w:rFonts w:asciiTheme="minorEastAsia" w:eastAsiaTheme="minorEastAsia" w:hAnsiTheme="minorEastAsia"/>
          <w:szCs w:val="24"/>
          <w:lang w:bidi="zh-CN"/>
        </w:rPr>
        <w:t>640</w:t>
      </w:r>
      <w:r w:rsidRPr="007255A1">
        <w:rPr>
          <w:rFonts w:asciiTheme="minorEastAsia" w:eastAsiaTheme="minorEastAsia" w:hAnsiTheme="minorEastAsia" w:hint="eastAsia"/>
          <w:szCs w:val="24"/>
          <w:lang w:bidi="zh-CN"/>
        </w:rPr>
        <w:t>×</w:t>
      </w:r>
      <w:r w:rsidRPr="007255A1">
        <w:rPr>
          <w:rFonts w:asciiTheme="minorEastAsia" w:eastAsiaTheme="minorEastAsia" w:hAnsiTheme="minorEastAsia"/>
          <w:szCs w:val="24"/>
          <w:lang w:bidi="zh-CN"/>
        </w:rPr>
        <w:t>1826</w:t>
      </w:r>
      <w:r w:rsidRPr="007255A1">
        <w:rPr>
          <w:rFonts w:asciiTheme="minorEastAsia" w:eastAsiaTheme="minorEastAsia" w:hAnsiTheme="minorEastAsia" w:hint="eastAsia"/>
          <w:szCs w:val="24"/>
          <w:lang w:bidi="zh-CN"/>
        </w:rPr>
        <w:t>；</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szCs w:val="24"/>
          <w:lang w:bidi="zh-CN"/>
        </w:rPr>
        <w:t>2.5内部尺寸（宽</w:t>
      </w:r>
      <w:r w:rsidRPr="007255A1">
        <w:rPr>
          <w:rFonts w:asciiTheme="minorEastAsia" w:eastAsiaTheme="minorEastAsia" w:hAnsiTheme="minorEastAsia" w:hint="eastAsia"/>
          <w:szCs w:val="24"/>
          <w:lang w:bidi="zh-CN"/>
        </w:rPr>
        <w:t>×</w:t>
      </w:r>
      <w:r w:rsidRPr="007255A1">
        <w:rPr>
          <w:rFonts w:asciiTheme="minorEastAsia" w:eastAsiaTheme="minorEastAsia" w:hAnsiTheme="minorEastAsia"/>
          <w:szCs w:val="24"/>
          <w:lang w:bidi="zh-CN"/>
        </w:rPr>
        <w:t>深</w:t>
      </w:r>
      <w:r w:rsidRPr="007255A1">
        <w:rPr>
          <w:rFonts w:asciiTheme="minorEastAsia" w:eastAsiaTheme="minorEastAsia" w:hAnsiTheme="minorEastAsia" w:hint="eastAsia"/>
          <w:szCs w:val="24"/>
          <w:lang w:bidi="zh-CN"/>
        </w:rPr>
        <w:t>×</w:t>
      </w:r>
      <w:r w:rsidRPr="007255A1">
        <w:rPr>
          <w:rFonts w:asciiTheme="minorEastAsia" w:eastAsiaTheme="minorEastAsia" w:hAnsiTheme="minorEastAsia"/>
          <w:szCs w:val="24"/>
          <w:lang w:bidi="zh-CN"/>
        </w:rPr>
        <w:t>高mm）：冷藏为600</w:t>
      </w:r>
      <w:r w:rsidRPr="007255A1">
        <w:rPr>
          <w:rFonts w:asciiTheme="minorEastAsia" w:eastAsiaTheme="minorEastAsia" w:hAnsiTheme="minorEastAsia" w:hint="eastAsia"/>
          <w:szCs w:val="24"/>
          <w:lang w:bidi="zh-CN"/>
        </w:rPr>
        <w:t>×</w:t>
      </w:r>
      <w:r w:rsidRPr="007255A1">
        <w:rPr>
          <w:rFonts w:asciiTheme="minorEastAsia" w:eastAsiaTheme="minorEastAsia" w:hAnsiTheme="minorEastAsia"/>
          <w:szCs w:val="24"/>
          <w:lang w:bidi="zh-CN"/>
        </w:rPr>
        <w:t>510</w:t>
      </w:r>
      <w:r w:rsidRPr="007255A1">
        <w:rPr>
          <w:rFonts w:asciiTheme="minorEastAsia" w:eastAsiaTheme="minorEastAsia" w:hAnsiTheme="minorEastAsia" w:hint="eastAsia"/>
          <w:szCs w:val="24"/>
          <w:lang w:bidi="zh-CN"/>
        </w:rPr>
        <w:t>×</w:t>
      </w:r>
      <w:r w:rsidRPr="007255A1">
        <w:rPr>
          <w:rFonts w:asciiTheme="minorEastAsia" w:eastAsiaTheme="minorEastAsia" w:hAnsiTheme="minorEastAsia"/>
          <w:szCs w:val="24"/>
          <w:lang w:bidi="zh-CN"/>
        </w:rPr>
        <w:t>657,冷冻为500</w:t>
      </w:r>
      <w:r w:rsidRPr="007255A1">
        <w:rPr>
          <w:rFonts w:asciiTheme="minorEastAsia" w:eastAsiaTheme="minorEastAsia" w:hAnsiTheme="minorEastAsia" w:hint="eastAsia"/>
          <w:szCs w:val="24"/>
          <w:lang w:bidi="zh-CN"/>
        </w:rPr>
        <w:t>×</w:t>
      </w:r>
      <w:r w:rsidRPr="007255A1">
        <w:rPr>
          <w:rFonts w:asciiTheme="minorEastAsia" w:eastAsiaTheme="minorEastAsia" w:hAnsiTheme="minorEastAsia"/>
          <w:szCs w:val="24"/>
          <w:lang w:bidi="zh-CN"/>
        </w:rPr>
        <w:t>460</w:t>
      </w:r>
      <w:r w:rsidRPr="007255A1">
        <w:rPr>
          <w:rFonts w:asciiTheme="minorEastAsia" w:eastAsiaTheme="minorEastAsia" w:hAnsiTheme="minorEastAsia" w:hint="eastAsia"/>
          <w:szCs w:val="24"/>
          <w:lang w:bidi="zh-CN"/>
        </w:rPr>
        <w:t>×</w:t>
      </w:r>
      <w:r w:rsidRPr="007255A1">
        <w:rPr>
          <w:rFonts w:asciiTheme="minorEastAsia" w:eastAsiaTheme="minorEastAsia" w:hAnsiTheme="minorEastAsia"/>
          <w:szCs w:val="24"/>
          <w:lang w:bidi="zh-CN"/>
        </w:rPr>
        <w:t>535</w:t>
      </w:r>
      <w:r w:rsidRPr="007255A1">
        <w:rPr>
          <w:rFonts w:asciiTheme="minorEastAsia" w:eastAsiaTheme="minorEastAsia" w:hAnsiTheme="minorEastAsia" w:hint="eastAsia"/>
          <w:szCs w:val="24"/>
          <w:lang w:bidi="zh-CN"/>
        </w:rPr>
        <w:t>；</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szCs w:val="24"/>
          <w:lang w:bidi="zh-CN"/>
        </w:rPr>
        <w:t>2.6净重/毛重：87/95KG</w:t>
      </w:r>
      <w:r w:rsidRPr="007255A1">
        <w:rPr>
          <w:rFonts w:asciiTheme="minorEastAsia" w:eastAsiaTheme="minorEastAsia" w:hAnsiTheme="minorEastAsia" w:hint="eastAsia"/>
          <w:szCs w:val="24"/>
          <w:lang w:bidi="zh-CN"/>
        </w:rPr>
        <w:t>；</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szCs w:val="24"/>
          <w:lang w:bidi="zh-CN"/>
        </w:rPr>
        <w:t>2.7内部结构：冷藏室3层钢丝搁架，冷冻室3个ABS抽屉，便于存放物品</w:t>
      </w:r>
      <w:r w:rsidRPr="007255A1">
        <w:rPr>
          <w:rFonts w:asciiTheme="minorEastAsia" w:eastAsiaTheme="minorEastAsia" w:hAnsiTheme="minorEastAsia" w:hint="eastAsia"/>
          <w:szCs w:val="24"/>
          <w:lang w:bidi="zh-CN"/>
        </w:rPr>
        <w:t>；</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szCs w:val="24"/>
          <w:lang w:bidi="zh-CN"/>
        </w:rPr>
        <w:t>2.8箱体底部配四个脚轮，带有锁定装置，便于移动和安放</w:t>
      </w:r>
      <w:r w:rsidRPr="007255A1">
        <w:rPr>
          <w:rFonts w:asciiTheme="minorEastAsia" w:eastAsiaTheme="minorEastAsia" w:hAnsiTheme="minorEastAsia" w:hint="eastAsia"/>
          <w:szCs w:val="24"/>
          <w:lang w:bidi="zh-CN"/>
        </w:rPr>
        <w:t>；</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szCs w:val="24"/>
          <w:lang w:bidi="zh-CN"/>
        </w:rPr>
        <w:t>2.9无CFC聚氨酯发泡技术，加厚保温层，保温效果好，冷藏室保温层厚度50mm,冷冻室保温层厚度100mm</w:t>
      </w:r>
      <w:r w:rsidRPr="007255A1">
        <w:rPr>
          <w:rFonts w:asciiTheme="minorEastAsia" w:eastAsiaTheme="minorEastAsia" w:hAnsiTheme="minorEastAsia" w:hint="eastAsia"/>
          <w:szCs w:val="24"/>
          <w:lang w:bidi="zh-CN"/>
        </w:rPr>
        <w:t>；</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szCs w:val="24"/>
          <w:lang w:bidi="zh-CN"/>
        </w:rPr>
        <w:t>2.10无氟环保制冷剂，稳定可靠，不易燃易爆</w:t>
      </w:r>
      <w:r w:rsidRPr="007255A1">
        <w:rPr>
          <w:rFonts w:asciiTheme="minorEastAsia" w:eastAsiaTheme="minorEastAsia" w:hAnsiTheme="minorEastAsia" w:hint="eastAsia"/>
          <w:szCs w:val="24"/>
          <w:lang w:bidi="zh-CN"/>
        </w:rPr>
        <w:t>；</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szCs w:val="24"/>
          <w:lang w:bidi="zh-CN"/>
        </w:rPr>
        <w:t>2.11高清晰LCD数字温度显示，运行状态一目了然，可根据用户需求设定高低温报警温度点</w:t>
      </w:r>
      <w:r w:rsidRPr="007255A1">
        <w:rPr>
          <w:rFonts w:asciiTheme="minorEastAsia" w:eastAsiaTheme="minorEastAsia" w:hAnsiTheme="minorEastAsia" w:hint="eastAsia"/>
          <w:szCs w:val="24"/>
          <w:lang w:bidi="zh-CN"/>
        </w:rPr>
        <w:t>；</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szCs w:val="24"/>
          <w:lang w:bidi="zh-CN"/>
        </w:rPr>
        <w:t>2.12高精度微电脑温度控制系统，冷藏温度2</w:t>
      </w:r>
      <w:r w:rsidRPr="007255A1">
        <w:rPr>
          <w:rFonts w:asciiTheme="minorEastAsia" w:eastAsiaTheme="minorEastAsia" w:hAnsiTheme="minorEastAsia" w:hint="eastAsia"/>
          <w:szCs w:val="24"/>
          <w:lang w:bidi="zh-CN"/>
        </w:rPr>
        <w:t>～</w:t>
      </w:r>
      <w:r w:rsidRPr="007255A1">
        <w:rPr>
          <w:rFonts w:asciiTheme="minorEastAsia" w:eastAsiaTheme="minorEastAsia" w:hAnsiTheme="minorEastAsia"/>
          <w:szCs w:val="24"/>
          <w:lang w:bidi="zh-CN"/>
        </w:rPr>
        <w:t>8℃、冷冻温度-10</w:t>
      </w:r>
      <w:r w:rsidRPr="007255A1">
        <w:rPr>
          <w:rFonts w:asciiTheme="minorEastAsia" w:eastAsiaTheme="minorEastAsia" w:hAnsiTheme="minorEastAsia" w:hint="eastAsia"/>
          <w:szCs w:val="24"/>
          <w:lang w:bidi="zh-CN"/>
        </w:rPr>
        <w:t>～</w:t>
      </w:r>
      <w:r w:rsidRPr="007255A1">
        <w:rPr>
          <w:rFonts w:asciiTheme="minorEastAsia" w:eastAsiaTheme="minorEastAsia" w:hAnsiTheme="minorEastAsia"/>
          <w:szCs w:val="24"/>
          <w:lang w:bidi="zh-CN"/>
        </w:rPr>
        <w:t>-26℃可调，显示精度1℃</w:t>
      </w:r>
      <w:r w:rsidRPr="007255A1">
        <w:rPr>
          <w:rFonts w:asciiTheme="minorEastAsia" w:eastAsiaTheme="minorEastAsia" w:hAnsiTheme="minorEastAsia" w:hint="eastAsia"/>
          <w:szCs w:val="24"/>
          <w:lang w:bidi="zh-CN"/>
        </w:rPr>
        <w:t>；</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szCs w:val="24"/>
          <w:lang w:bidi="zh-CN"/>
        </w:rPr>
        <w:t>2.1</w:t>
      </w:r>
      <w:r w:rsidRPr="007255A1">
        <w:rPr>
          <w:rFonts w:asciiTheme="minorEastAsia" w:eastAsiaTheme="minorEastAsia" w:hAnsiTheme="minorEastAsia" w:hint="eastAsia"/>
          <w:szCs w:val="24"/>
          <w:lang w:bidi="zh-CN"/>
        </w:rPr>
        <w:t>3</w:t>
      </w:r>
      <w:r w:rsidRPr="007255A1">
        <w:rPr>
          <w:rFonts w:asciiTheme="minorEastAsia" w:eastAsiaTheme="minorEastAsia" w:hAnsiTheme="minorEastAsia"/>
          <w:szCs w:val="24"/>
          <w:lang w:bidi="zh-CN"/>
        </w:rPr>
        <w:t>压缩机：采用名牌高效压缩机，节能高效、静音</w:t>
      </w:r>
      <w:r w:rsidRPr="007255A1">
        <w:rPr>
          <w:rFonts w:asciiTheme="minorEastAsia" w:eastAsiaTheme="minorEastAsia" w:hAnsiTheme="minorEastAsia" w:hint="eastAsia"/>
          <w:szCs w:val="24"/>
          <w:lang w:bidi="zh-CN"/>
        </w:rPr>
        <w:t>；</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szCs w:val="24"/>
          <w:lang w:bidi="zh-CN"/>
        </w:rPr>
        <w:t>2.1</w:t>
      </w:r>
      <w:r w:rsidRPr="007255A1">
        <w:rPr>
          <w:rFonts w:asciiTheme="minorEastAsia" w:eastAsiaTheme="minorEastAsia" w:hAnsiTheme="minorEastAsia" w:hint="eastAsia"/>
          <w:szCs w:val="24"/>
          <w:lang w:bidi="zh-CN"/>
        </w:rPr>
        <w:t>4</w:t>
      </w:r>
      <w:r w:rsidRPr="007255A1">
        <w:rPr>
          <w:rFonts w:asciiTheme="minorEastAsia" w:eastAsiaTheme="minorEastAsia" w:hAnsiTheme="minorEastAsia"/>
          <w:szCs w:val="24"/>
          <w:lang w:bidi="zh-CN"/>
        </w:rPr>
        <w:t>完善的声光报警：具有高低温报警、传感器故障报警等多种报警功能，物品存储更安全</w:t>
      </w:r>
      <w:r w:rsidRPr="007255A1">
        <w:rPr>
          <w:rFonts w:asciiTheme="minorEastAsia" w:eastAsiaTheme="minorEastAsia" w:hAnsiTheme="minorEastAsia" w:hint="eastAsia"/>
          <w:szCs w:val="24"/>
          <w:lang w:bidi="zh-CN"/>
        </w:rPr>
        <w:t>；</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szCs w:val="24"/>
          <w:lang w:bidi="zh-CN"/>
        </w:rPr>
        <w:t>2.1</w:t>
      </w:r>
      <w:r w:rsidRPr="007255A1">
        <w:rPr>
          <w:rFonts w:asciiTheme="minorEastAsia" w:eastAsiaTheme="minorEastAsia" w:hAnsiTheme="minorEastAsia" w:hint="eastAsia"/>
          <w:szCs w:val="24"/>
          <w:lang w:bidi="zh-CN"/>
        </w:rPr>
        <w:t>5</w:t>
      </w:r>
      <w:r w:rsidRPr="007255A1">
        <w:rPr>
          <w:rFonts w:asciiTheme="minorEastAsia" w:eastAsiaTheme="minorEastAsia" w:hAnsiTheme="minorEastAsia"/>
          <w:szCs w:val="24"/>
          <w:lang w:bidi="zh-CN"/>
        </w:rPr>
        <w:t>具有开机延时、停机间隔、断电保护等保护功能，确保运行可靠</w:t>
      </w:r>
      <w:r w:rsidRPr="007255A1">
        <w:rPr>
          <w:rFonts w:asciiTheme="minorEastAsia" w:eastAsiaTheme="minorEastAsia" w:hAnsiTheme="minorEastAsia" w:hint="eastAsia"/>
          <w:szCs w:val="24"/>
          <w:lang w:bidi="zh-CN"/>
        </w:rPr>
        <w:t>；</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szCs w:val="24"/>
          <w:lang w:bidi="zh-CN"/>
        </w:rPr>
        <w:t>2.1</w:t>
      </w:r>
      <w:r w:rsidRPr="007255A1">
        <w:rPr>
          <w:rFonts w:asciiTheme="minorEastAsia" w:eastAsiaTheme="minorEastAsia" w:hAnsiTheme="minorEastAsia" w:hint="eastAsia"/>
          <w:szCs w:val="24"/>
          <w:lang w:bidi="zh-CN"/>
        </w:rPr>
        <w:t>6</w:t>
      </w:r>
      <w:r w:rsidRPr="007255A1">
        <w:rPr>
          <w:rFonts w:asciiTheme="minorEastAsia" w:eastAsiaTheme="minorEastAsia" w:hAnsiTheme="minorEastAsia"/>
          <w:szCs w:val="24"/>
          <w:lang w:bidi="zh-CN"/>
        </w:rPr>
        <w:t>箱体标配两个测试孔，冷藏冷冻各一个</w:t>
      </w:r>
      <w:r w:rsidRPr="007255A1">
        <w:rPr>
          <w:rFonts w:asciiTheme="minorEastAsia" w:eastAsiaTheme="minorEastAsia" w:hAnsiTheme="minorEastAsia" w:hint="eastAsia"/>
          <w:szCs w:val="24"/>
          <w:lang w:bidi="zh-CN"/>
        </w:rPr>
        <w:t>；</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szCs w:val="24"/>
          <w:lang w:bidi="zh-CN"/>
        </w:rPr>
        <w:t>2.</w:t>
      </w:r>
      <w:r w:rsidRPr="007255A1">
        <w:rPr>
          <w:rFonts w:asciiTheme="minorEastAsia" w:eastAsiaTheme="minorEastAsia" w:hAnsiTheme="minorEastAsia" w:hint="eastAsia"/>
          <w:szCs w:val="24"/>
          <w:lang w:bidi="zh-CN"/>
        </w:rPr>
        <w:t>17</w:t>
      </w:r>
      <w:r w:rsidRPr="007255A1">
        <w:rPr>
          <w:rFonts w:asciiTheme="minorEastAsia" w:eastAsiaTheme="minorEastAsia" w:hAnsiTheme="minorEastAsia"/>
          <w:szCs w:val="24"/>
          <w:lang w:bidi="zh-CN"/>
        </w:rPr>
        <w:t>LED照明，视物更清晰</w:t>
      </w:r>
      <w:r w:rsidRPr="007255A1">
        <w:rPr>
          <w:rFonts w:asciiTheme="minorEastAsia" w:eastAsiaTheme="minorEastAsia" w:hAnsiTheme="minorEastAsia" w:hint="eastAsia"/>
          <w:szCs w:val="24"/>
          <w:lang w:bidi="zh-CN"/>
        </w:rPr>
        <w:t>；</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szCs w:val="24"/>
          <w:lang w:bidi="zh-CN"/>
        </w:rPr>
        <w:t>2.</w:t>
      </w:r>
      <w:r w:rsidRPr="007255A1">
        <w:rPr>
          <w:rFonts w:asciiTheme="minorEastAsia" w:eastAsiaTheme="minorEastAsia" w:hAnsiTheme="minorEastAsia" w:hint="eastAsia"/>
          <w:szCs w:val="24"/>
          <w:lang w:bidi="zh-CN"/>
        </w:rPr>
        <w:t>18</w:t>
      </w:r>
      <w:r w:rsidRPr="007255A1">
        <w:rPr>
          <w:rFonts w:asciiTheme="minorEastAsia" w:eastAsiaTheme="minorEastAsia" w:hAnsiTheme="minorEastAsia"/>
          <w:szCs w:val="24"/>
          <w:lang w:bidi="zh-CN"/>
        </w:rPr>
        <w:t>冰箱门采用可拆卸式门封条，易于清洗，可使冰箱常保美观洁净</w:t>
      </w:r>
      <w:r w:rsidRPr="007255A1">
        <w:rPr>
          <w:rFonts w:asciiTheme="minorEastAsia" w:eastAsiaTheme="minorEastAsia" w:hAnsiTheme="minorEastAsia" w:hint="eastAsia"/>
          <w:szCs w:val="24"/>
          <w:lang w:bidi="zh-CN"/>
        </w:rPr>
        <w:t>；</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szCs w:val="24"/>
          <w:lang w:bidi="zh-CN"/>
        </w:rPr>
        <w:t>2.</w:t>
      </w:r>
      <w:r w:rsidRPr="007255A1">
        <w:rPr>
          <w:rFonts w:asciiTheme="minorEastAsia" w:eastAsiaTheme="minorEastAsia" w:hAnsiTheme="minorEastAsia" w:hint="eastAsia"/>
          <w:szCs w:val="24"/>
          <w:lang w:bidi="zh-CN"/>
        </w:rPr>
        <w:t>19</w:t>
      </w:r>
      <w:r w:rsidRPr="007255A1">
        <w:rPr>
          <w:rFonts w:asciiTheme="minorEastAsia" w:eastAsiaTheme="minorEastAsia" w:hAnsiTheme="minorEastAsia"/>
          <w:szCs w:val="24"/>
          <w:lang w:bidi="zh-CN"/>
        </w:rPr>
        <w:t>冰箱背部采用平面设计，让冰箱可以全方位展示，既美观又便于清洗</w:t>
      </w:r>
      <w:r w:rsidRPr="007255A1">
        <w:rPr>
          <w:rFonts w:asciiTheme="minorEastAsia" w:eastAsiaTheme="minorEastAsia" w:hAnsiTheme="minorEastAsia" w:hint="eastAsia"/>
          <w:szCs w:val="24"/>
          <w:lang w:bidi="zh-CN"/>
        </w:rPr>
        <w:t>。</w:t>
      </w:r>
    </w:p>
    <w:p w:rsidR="007255A1" w:rsidRPr="007255A1" w:rsidRDefault="007255A1" w:rsidP="007255A1">
      <w:pPr>
        <w:pStyle w:val="a5"/>
        <w:rPr>
          <w:rFonts w:asciiTheme="minorEastAsia" w:eastAsiaTheme="minorEastAsia" w:hAnsiTheme="minorEastAsia"/>
          <w:sz w:val="24"/>
          <w:szCs w:val="24"/>
        </w:rPr>
      </w:pPr>
    </w:p>
    <w:p w:rsidR="007255A1" w:rsidRPr="007255A1" w:rsidRDefault="007255A1" w:rsidP="007255A1">
      <w:pPr>
        <w:rPr>
          <w:rFonts w:asciiTheme="minorEastAsia" w:eastAsiaTheme="minorEastAsia" w:hAnsiTheme="minorEastAsia"/>
          <w:b/>
          <w:szCs w:val="24"/>
        </w:rPr>
      </w:pPr>
      <w:r w:rsidRPr="007255A1">
        <w:rPr>
          <w:rFonts w:asciiTheme="minorEastAsia" w:eastAsiaTheme="minorEastAsia" w:hAnsiTheme="minorEastAsia" w:hint="eastAsia"/>
          <w:b/>
          <w:szCs w:val="24"/>
        </w:rPr>
        <w:t>品目5：旋涡振荡器</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1.具有结构简单可靠，仪器体积小，耗电省，噪音低等特点，广泛应用于生物化学，基因工程，医学等实验需要。对液液、液固、固固（粉末）混合，它能将你所需混合的任何液体、粉末以高速旋涡状形式快速混合，混合速度快、均匀、彻底；</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2.电源：220V；</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3.功率：50W；</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4.转速≥2800转/分；</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lastRenderedPageBreak/>
        <w:t>5.工作方式：连续、点触、调速；</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 xml:space="preserve">6.工作台：碗型、平板型可调换。 </w:t>
      </w:r>
    </w:p>
    <w:p w:rsidR="007255A1" w:rsidRPr="007255A1" w:rsidRDefault="007255A1" w:rsidP="007255A1">
      <w:pPr>
        <w:rPr>
          <w:rFonts w:asciiTheme="minorEastAsia" w:eastAsiaTheme="minorEastAsia" w:hAnsiTheme="minorEastAsia"/>
          <w:szCs w:val="24"/>
        </w:rPr>
      </w:pPr>
    </w:p>
    <w:p w:rsidR="007255A1" w:rsidRPr="007255A1" w:rsidRDefault="007255A1" w:rsidP="007255A1">
      <w:pPr>
        <w:rPr>
          <w:rFonts w:asciiTheme="minorEastAsia" w:eastAsiaTheme="minorEastAsia" w:hAnsiTheme="minorEastAsia"/>
          <w:b/>
          <w:szCs w:val="24"/>
        </w:rPr>
      </w:pPr>
      <w:r w:rsidRPr="007255A1">
        <w:rPr>
          <w:rFonts w:asciiTheme="minorEastAsia" w:eastAsiaTheme="minorEastAsia" w:hAnsiTheme="minorEastAsia" w:hint="eastAsia"/>
          <w:b/>
          <w:bCs/>
        </w:rPr>
        <w:t>★</w:t>
      </w:r>
      <w:r w:rsidRPr="007255A1">
        <w:rPr>
          <w:rFonts w:asciiTheme="minorEastAsia" w:eastAsiaTheme="minorEastAsia" w:hAnsiTheme="minorEastAsia" w:hint="eastAsia"/>
          <w:b/>
          <w:szCs w:val="24"/>
        </w:rPr>
        <w:t>品目6：生物安全柜</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1.二级A2生物安全柜，</w:t>
      </w:r>
      <w:r w:rsidRPr="007255A1">
        <w:rPr>
          <w:rFonts w:asciiTheme="minorEastAsia" w:eastAsiaTheme="minorEastAsia" w:hAnsiTheme="minorEastAsia"/>
          <w:szCs w:val="24"/>
          <w:lang w:bidi="zh-CN"/>
        </w:rPr>
        <w:t>气流模式：达到3</w:t>
      </w:r>
      <w:r w:rsidRPr="007255A1">
        <w:rPr>
          <w:rFonts w:asciiTheme="minorEastAsia" w:eastAsiaTheme="minorEastAsia" w:hAnsiTheme="minorEastAsia" w:hint="eastAsia"/>
          <w:szCs w:val="24"/>
          <w:lang w:bidi="zh-CN"/>
        </w:rPr>
        <w:t>0</w:t>
      </w:r>
      <w:r w:rsidRPr="007255A1">
        <w:rPr>
          <w:rFonts w:asciiTheme="minorEastAsia" w:eastAsiaTheme="minorEastAsia" w:hAnsiTheme="minorEastAsia"/>
          <w:szCs w:val="24"/>
          <w:lang w:bidi="zh-CN"/>
        </w:rPr>
        <w:t>%外排</w:t>
      </w:r>
      <w:r w:rsidRPr="007255A1">
        <w:rPr>
          <w:rFonts w:asciiTheme="minorEastAsia" w:eastAsiaTheme="minorEastAsia" w:hAnsiTheme="minorEastAsia" w:hint="eastAsia"/>
          <w:szCs w:val="24"/>
          <w:lang w:bidi="zh-CN"/>
        </w:rPr>
        <w:t>，70</w:t>
      </w:r>
      <w:r w:rsidRPr="007255A1">
        <w:rPr>
          <w:rFonts w:asciiTheme="minorEastAsia" w:eastAsiaTheme="minorEastAsia" w:hAnsiTheme="minorEastAsia"/>
          <w:szCs w:val="24"/>
          <w:lang w:bidi="zh-CN"/>
        </w:rPr>
        <w:t>%循环要求</w:t>
      </w:r>
      <w:r w:rsidRPr="007255A1">
        <w:rPr>
          <w:rFonts w:asciiTheme="minorEastAsia" w:eastAsiaTheme="minorEastAsia" w:hAnsiTheme="minorEastAsia" w:hint="eastAsia"/>
          <w:szCs w:val="24"/>
          <w:lang w:bidi="zh-CN"/>
        </w:rPr>
        <w:t>；</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2.</w:t>
      </w:r>
      <w:r w:rsidRPr="007255A1">
        <w:rPr>
          <w:rFonts w:asciiTheme="minorEastAsia" w:eastAsiaTheme="minorEastAsia" w:hAnsiTheme="minorEastAsia"/>
          <w:szCs w:val="24"/>
          <w:lang w:bidi="zh-CN"/>
        </w:rPr>
        <w:t>外形尺寸：长、宽、高</w:t>
      </w:r>
      <w:r w:rsidRPr="007255A1">
        <w:rPr>
          <w:rFonts w:asciiTheme="minorEastAsia" w:eastAsiaTheme="minorEastAsia" w:hAnsiTheme="minorEastAsia" w:hint="eastAsia"/>
          <w:szCs w:val="24"/>
          <w:lang w:bidi="zh-CN"/>
        </w:rPr>
        <w:t>≤</w:t>
      </w:r>
      <w:r w:rsidRPr="007255A1">
        <w:rPr>
          <w:rFonts w:asciiTheme="minorEastAsia" w:eastAsiaTheme="minorEastAsia" w:hAnsiTheme="minorEastAsia"/>
          <w:szCs w:val="24"/>
          <w:lang w:bidi="zh-CN"/>
        </w:rPr>
        <w:t>1</w:t>
      </w:r>
      <w:r w:rsidRPr="007255A1">
        <w:rPr>
          <w:rFonts w:asciiTheme="minorEastAsia" w:eastAsiaTheme="minorEastAsia" w:hAnsiTheme="minorEastAsia" w:hint="eastAsia"/>
          <w:szCs w:val="24"/>
          <w:lang w:bidi="zh-CN"/>
        </w:rPr>
        <w:t>95</w:t>
      </w:r>
      <w:r w:rsidRPr="007255A1">
        <w:rPr>
          <w:rFonts w:asciiTheme="minorEastAsia" w:eastAsiaTheme="minorEastAsia" w:hAnsiTheme="minorEastAsia"/>
          <w:szCs w:val="24"/>
          <w:lang w:bidi="zh-CN"/>
        </w:rPr>
        <w:t>0</w:t>
      </w:r>
      <w:r w:rsidRPr="007255A1">
        <w:rPr>
          <w:rFonts w:asciiTheme="minorEastAsia" w:eastAsiaTheme="minorEastAsia" w:hAnsiTheme="minorEastAsia" w:hint="eastAsia"/>
          <w:szCs w:val="24"/>
          <w:lang w:bidi="zh-CN"/>
        </w:rPr>
        <w:t>m</w:t>
      </w:r>
      <w:r w:rsidRPr="007255A1">
        <w:rPr>
          <w:rFonts w:asciiTheme="minorEastAsia" w:eastAsiaTheme="minorEastAsia" w:hAnsiTheme="minorEastAsia"/>
          <w:szCs w:val="24"/>
          <w:lang w:bidi="zh-CN"/>
        </w:rPr>
        <w:t>m×</w:t>
      </w:r>
      <w:r w:rsidRPr="007255A1">
        <w:rPr>
          <w:rFonts w:asciiTheme="minorEastAsia" w:eastAsiaTheme="minorEastAsia" w:hAnsiTheme="minorEastAsia" w:hint="eastAsia"/>
          <w:szCs w:val="24"/>
          <w:lang w:bidi="zh-CN"/>
        </w:rPr>
        <w:t>810m</w:t>
      </w:r>
      <w:r w:rsidRPr="007255A1">
        <w:rPr>
          <w:rFonts w:asciiTheme="minorEastAsia" w:eastAsiaTheme="minorEastAsia" w:hAnsiTheme="minorEastAsia"/>
          <w:szCs w:val="24"/>
          <w:lang w:bidi="zh-CN"/>
        </w:rPr>
        <w:t>m×1</w:t>
      </w:r>
      <w:r w:rsidRPr="007255A1">
        <w:rPr>
          <w:rFonts w:asciiTheme="minorEastAsia" w:eastAsiaTheme="minorEastAsia" w:hAnsiTheme="minorEastAsia" w:hint="eastAsia"/>
          <w:szCs w:val="24"/>
          <w:lang w:bidi="zh-CN"/>
        </w:rPr>
        <w:t>390m</w:t>
      </w:r>
      <w:r w:rsidRPr="007255A1">
        <w:rPr>
          <w:rFonts w:asciiTheme="minorEastAsia" w:eastAsiaTheme="minorEastAsia" w:hAnsiTheme="minorEastAsia"/>
          <w:szCs w:val="24"/>
          <w:lang w:bidi="zh-CN"/>
        </w:rPr>
        <w:t>m</w:t>
      </w:r>
      <w:r w:rsidRPr="007255A1">
        <w:rPr>
          <w:rFonts w:asciiTheme="minorEastAsia" w:eastAsiaTheme="minorEastAsia" w:hAnsiTheme="minorEastAsia" w:hint="eastAsia"/>
          <w:szCs w:val="24"/>
          <w:lang w:bidi="zh-CN"/>
        </w:rPr>
        <w:t>；</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3.工作区</w:t>
      </w:r>
      <w:r w:rsidRPr="007255A1">
        <w:rPr>
          <w:rFonts w:asciiTheme="minorEastAsia" w:eastAsiaTheme="minorEastAsia" w:hAnsiTheme="minorEastAsia"/>
          <w:szCs w:val="24"/>
          <w:lang w:bidi="zh-CN"/>
        </w:rPr>
        <w:t>尺寸：长、宽、高</w:t>
      </w:r>
      <w:r w:rsidRPr="007255A1">
        <w:rPr>
          <w:rFonts w:asciiTheme="minorEastAsia" w:eastAsiaTheme="minorEastAsia" w:hAnsiTheme="minorEastAsia" w:hint="eastAsia"/>
          <w:szCs w:val="24"/>
          <w:lang w:bidi="zh-CN"/>
        </w:rPr>
        <w:t>≥</w:t>
      </w:r>
      <w:r w:rsidRPr="007255A1">
        <w:rPr>
          <w:rFonts w:asciiTheme="minorEastAsia" w:eastAsiaTheme="minorEastAsia" w:hAnsiTheme="minorEastAsia"/>
          <w:szCs w:val="24"/>
          <w:lang w:bidi="zh-CN"/>
        </w:rPr>
        <w:t>1</w:t>
      </w:r>
      <w:r w:rsidRPr="007255A1">
        <w:rPr>
          <w:rFonts w:asciiTheme="minorEastAsia" w:eastAsiaTheme="minorEastAsia" w:hAnsiTheme="minorEastAsia" w:hint="eastAsia"/>
          <w:szCs w:val="24"/>
          <w:lang w:bidi="zh-CN"/>
        </w:rPr>
        <w:t>830m</w:t>
      </w:r>
      <w:r w:rsidRPr="007255A1">
        <w:rPr>
          <w:rFonts w:asciiTheme="minorEastAsia" w:eastAsiaTheme="minorEastAsia" w:hAnsiTheme="minorEastAsia"/>
          <w:szCs w:val="24"/>
          <w:lang w:bidi="zh-CN"/>
        </w:rPr>
        <w:t>m×</w:t>
      </w:r>
      <w:r w:rsidRPr="007255A1">
        <w:rPr>
          <w:rFonts w:asciiTheme="minorEastAsia" w:eastAsiaTheme="minorEastAsia" w:hAnsiTheme="minorEastAsia" w:hint="eastAsia"/>
          <w:szCs w:val="24"/>
          <w:lang w:bidi="zh-CN"/>
        </w:rPr>
        <w:t>570m</w:t>
      </w:r>
      <w:r w:rsidRPr="007255A1">
        <w:rPr>
          <w:rFonts w:asciiTheme="minorEastAsia" w:eastAsiaTheme="minorEastAsia" w:hAnsiTheme="minorEastAsia"/>
          <w:szCs w:val="24"/>
          <w:lang w:bidi="zh-CN"/>
        </w:rPr>
        <w:t>m×</w:t>
      </w:r>
      <w:r w:rsidRPr="007255A1">
        <w:rPr>
          <w:rFonts w:asciiTheme="minorEastAsia" w:eastAsiaTheme="minorEastAsia" w:hAnsiTheme="minorEastAsia" w:hint="eastAsia"/>
          <w:szCs w:val="24"/>
          <w:lang w:bidi="zh-CN"/>
        </w:rPr>
        <w:t>660m</w:t>
      </w:r>
      <w:r w:rsidRPr="007255A1">
        <w:rPr>
          <w:rFonts w:asciiTheme="minorEastAsia" w:eastAsiaTheme="minorEastAsia" w:hAnsiTheme="minorEastAsia"/>
          <w:szCs w:val="24"/>
          <w:lang w:bidi="zh-CN"/>
        </w:rPr>
        <w:t>m</w:t>
      </w:r>
      <w:r w:rsidRPr="007255A1">
        <w:rPr>
          <w:rFonts w:asciiTheme="minorEastAsia" w:eastAsiaTheme="minorEastAsia" w:hAnsiTheme="minorEastAsia" w:hint="eastAsia"/>
          <w:szCs w:val="24"/>
          <w:lang w:bidi="zh-CN"/>
        </w:rPr>
        <w:t>；</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4.</w:t>
      </w:r>
      <w:r w:rsidRPr="007255A1">
        <w:rPr>
          <w:rFonts w:asciiTheme="minorEastAsia" w:eastAsiaTheme="minorEastAsia" w:hAnsiTheme="minorEastAsia"/>
          <w:szCs w:val="24"/>
          <w:lang w:bidi="zh-CN"/>
        </w:rPr>
        <w:t>控制器</w:t>
      </w:r>
      <w:r w:rsidRPr="007255A1">
        <w:rPr>
          <w:rFonts w:asciiTheme="minorEastAsia" w:eastAsiaTheme="minorEastAsia" w:hAnsiTheme="minorEastAsia" w:hint="eastAsia"/>
          <w:szCs w:val="24"/>
          <w:lang w:bidi="zh-CN"/>
        </w:rPr>
        <w:t>系统</w:t>
      </w:r>
      <w:r w:rsidRPr="007255A1">
        <w:rPr>
          <w:rFonts w:asciiTheme="minorEastAsia" w:eastAsiaTheme="minorEastAsia" w:hAnsiTheme="minorEastAsia"/>
          <w:szCs w:val="24"/>
          <w:lang w:bidi="zh-CN"/>
        </w:rPr>
        <w:t>：</w:t>
      </w:r>
      <w:r w:rsidRPr="007255A1">
        <w:rPr>
          <w:rFonts w:asciiTheme="minorEastAsia" w:eastAsiaTheme="minorEastAsia" w:hAnsiTheme="minorEastAsia" w:hint="eastAsia"/>
          <w:szCs w:val="24"/>
          <w:lang w:bidi="zh-CN"/>
        </w:rPr>
        <w:t>过滤器寿命智能数字化显示；风速显示；紫外灯灭菌时间程序控制，可定时开启及关闭；安全状态显示功能；风速异常报警；</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5.具有节能模式和快速启动模式；</w:t>
      </w:r>
    </w:p>
    <w:p w:rsidR="007255A1" w:rsidRPr="007255A1" w:rsidRDefault="007255A1" w:rsidP="007255A1">
      <w:pPr>
        <w:rPr>
          <w:rFonts w:asciiTheme="minorEastAsia" w:eastAsiaTheme="minorEastAsia" w:hAnsiTheme="minorEastAsia"/>
          <w:b/>
          <w:szCs w:val="24"/>
          <w:lang w:bidi="zh-CN"/>
        </w:rPr>
      </w:pPr>
      <w:r w:rsidRPr="007255A1">
        <w:rPr>
          <w:rFonts w:asciiTheme="minorEastAsia" w:eastAsiaTheme="minorEastAsia" w:hAnsiTheme="minorEastAsia" w:hint="eastAsia"/>
          <w:szCs w:val="24"/>
          <w:lang w:bidi="zh-CN"/>
        </w:rPr>
        <w:t>6.风机系统：使用直流ECM技术的高性能风机，具有阻力感应补偿功能，在过滤网阻力增加300%时仍能提供安全风速，有效延长过滤器的使用寿命；</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7.风速显示：配有温度补偿功能的高精度风速传感器，实时检测下降风速和流入风速，并在液晶屏上同时实时显示；</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8.风速</w:t>
      </w:r>
      <w:r w:rsidRPr="007255A1">
        <w:rPr>
          <w:rFonts w:asciiTheme="minorEastAsia" w:eastAsiaTheme="minorEastAsia" w:hAnsiTheme="minorEastAsia"/>
          <w:szCs w:val="24"/>
          <w:lang w:bidi="zh-CN"/>
        </w:rPr>
        <w:t>：下降气流平均流速</w:t>
      </w:r>
      <w:r w:rsidRPr="007255A1">
        <w:rPr>
          <w:rFonts w:asciiTheme="minorEastAsia" w:eastAsiaTheme="minorEastAsia" w:hAnsiTheme="minorEastAsia" w:hint="eastAsia"/>
          <w:szCs w:val="24"/>
          <w:lang w:bidi="zh-CN"/>
        </w:rPr>
        <w:t>＞</w:t>
      </w:r>
      <w:r w:rsidRPr="007255A1">
        <w:rPr>
          <w:rFonts w:asciiTheme="minorEastAsia" w:eastAsiaTheme="minorEastAsia" w:hAnsiTheme="minorEastAsia"/>
          <w:szCs w:val="24"/>
          <w:lang w:bidi="zh-CN"/>
        </w:rPr>
        <w:t>0.</w:t>
      </w:r>
      <w:r w:rsidRPr="007255A1">
        <w:rPr>
          <w:rFonts w:asciiTheme="minorEastAsia" w:eastAsiaTheme="minorEastAsia" w:hAnsiTheme="minorEastAsia" w:hint="eastAsia"/>
          <w:szCs w:val="24"/>
          <w:lang w:bidi="zh-CN"/>
        </w:rPr>
        <w:t>35</w:t>
      </w:r>
      <w:r w:rsidRPr="007255A1">
        <w:rPr>
          <w:rFonts w:asciiTheme="minorEastAsia" w:eastAsiaTheme="minorEastAsia" w:hAnsiTheme="minorEastAsia"/>
          <w:szCs w:val="24"/>
          <w:lang w:bidi="zh-CN"/>
        </w:rPr>
        <w:t>m/s；</w:t>
      </w:r>
      <w:r w:rsidRPr="007255A1">
        <w:rPr>
          <w:rFonts w:asciiTheme="minorEastAsia" w:eastAsiaTheme="minorEastAsia" w:hAnsiTheme="minorEastAsia" w:hint="eastAsia"/>
          <w:szCs w:val="24"/>
          <w:lang w:bidi="zh-CN"/>
        </w:rPr>
        <w:t>流入气流</w:t>
      </w:r>
      <w:r w:rsidRPr="007255A1">
        <w:rPr>
          <w:rFonts w:asciiTheme="minorEastAsia" w:eastAsiaTheme="minorEastAsia" w:hAnsiTheme="minorEastAsia"/>
          <w:szCs w:val="24"/>
          <w:lang w:bidi="zh-CN"/>
        </w:rPr>
        <w:t>平均流速</w:t>
      </w:r>
      <w:r w:rsidRPr="007255A1">
        <w:rPr>
          <w:rFonts w:asciiTheme="minorEastAsia" w:eastAsiaTheme="minorEastAsia" w:hAnsiTheme="minorEastAsia" w:hint="eastAsia"/>
          <w:szCs w:val="24"/>
          <w:lang w:bidi="zh-CN"/>
        </w:rPr>
        <w:t>＞</w:t>
      </w:r>
      <w:r w:rsidRPr="007255A1">
        <w:rPr>
          <w:rFonts w:asciiTheme="minorEastAsia" w:eastAsiaTheme="minorEastAsia" w:hAnsiTheme="minorEastAsia"/>
          <w:szCs w:val="24"/>
          <w:lang w:bidi="zh-CN"/>
        </w:rPr>
        <w:t>0.5</w:t>
      </w:r>
      <w:r w:rsidRPr="007255A1">
        <w:rPr>
          <w:rFonts w:asciiTheme="minorEastAsia" w:eastAsiaTheme="minorEastAsia" w:hAnsiTheme="minorEastAsia" w:hint="eastAsia"/>
          <w:szCs w:val="24"/>
          <w:lang w:bidi="zh-CN"/>
        </w:rPr>
        <w:t>3</w:t>
      </w:r>
      <w:r w:rsidRPr="007255A1">
        <w:rPr>
          <w:rFonts w:asciiTheme="minorEastAsia" w:eastAsiaTheme="minorEastAsia" w:hAnsiTheme="minorEastAsia"/>
          <w:szCs w:val="24"/>
          <w:lang w:bidi="zh-CN"/>
        </w:rPr>
        <w:t>m/s</w:t>
      </w:r>
      <w:r w:rsidRPr="007255A1">
        <w:rPr>
          <w:rFonts w:asciiTheme="minorEastAsia" w:eastAsiaTheme="minorEastAsia" w:hAnsiTheme="minorEastAsia" w:hint="eastAsia"/>
          <w:szCs w:val="24"/>
          <w:lang w:bidi="zh-CN"/>
        </w:rPr>
        <w:t>；</w:t>
      </w:r>
    </w:p>
    <w:p w:rsidR="007255A1" w:rsidRPr="007255A1" w:rsidRDefault="007255A1" w:rsidP="007255A1">
      <w:pPr>
        <w:rPr>
          <w:rFonts w:asciiTheme="minorEastAsia" w:eastAsiaTheme="minorEastAsia" w:hAnsiTheme="minorEastAsia"/>
          <w:b/>
          <w:szCs w:val="24"/>
          <w:lang w:bidi="zh-CN"/>
        </w:rPr>
      </w:pPr>
      <w:r w:rsidRPr="007255A1">
        <w:rPr>
          <w:rFonts w:asciiTheme="minorEastAsia" w:eastAsiaTheme="minorEastAsia" w:hAnsiTheme="minorEastAsia" w:hint="eastAsia"/>
          <w:szCs w:val="24"/>
          <w:lang w:bidi="zh-CN"/>
        </w:rPr>
        <w:t>9.</w:t>
      </w:r>
      <w:r w:rsidRPr="007255A1">
        <w:rPr>
          <w:rFonts w:asciiTheme="minorEastAsia" w:eastAsiaTheme="minorEastAsia" w:hAnsiTheme="minorEastAsia"/>
          <w:szCs w:val="24"/>
          <w:lang w:bidi="zh-CN"/>
        </w:rPr>
        <w:t>过滤</w:t>
      </w:r>
      <w:r w:rsidRPr="007255A1">
        <w:rPr>
          <w:rFonts w:asciiTheme="minorEastAsia" w:eastAsiaTheme="minorEastAsia" w:hAnsiTheme="minorEastAsia" w:hint="eastAsia"/>
          <w:szCs w:val="24"/>
          <w:lang w:bidi="zh-CN"/>
        </w:rPr>
        <w:t>器</w:t>
      </w:r>
      <w:r w:rsidRPr="007255A1">
        <w:rPr>
          <w:rFonts w:asciiTheme="minorEastAsia" w:eastAsiaTheme="minorEastAsia" w:hAnsiTheme="minorEastAsia"/>
          <w:szCs w:val="24"/>
          <w:lang w:bidi="zh-CN"/>
        </w:rPr>
        <w:t>：</w:t>
      </w:r>
      <w:r w:rsidRPr="007255A1">
        <w:rPr>
          <w:rFonts w:asciiTheme="minorEastAsia" w:eastAsiaTheme="minorEastAsia" w:hAnsiTheme="minorEastAsia" w:hint="eastAsia"/>
          <w:szCs w:val="24"/>
          <w:lang w:bidi="zh-CN"/>
        </w:rPr>
        <w:t>配两块</w:t>
      </w:r>
      <w:r w:rsidRPr="007255A1">
        <w:rPr>
          <w:rFonts w:asciiTheme="minorEastAsia" w:eastAsiaTheme="minorEastAsia" w:hAnsiTheme="minorEastAsia"/>
          <w:szCs w:val="24"/>
          <w:lang w:bidi="zh-CN"/>
        </w:rPr>
        <w:t>ULPA</w:t>
      </w:r>
      <w:r w:rsidRPr="007255A1">
        <w:rPr>
          <w:rFonts w:asciiTheme="minorEastAsia" w:eastAsiaTheme="minorEastAsia" w:hAnsiTheme="minorEastAsia" w:hint="eastAsia"/>
          <w:szCs w:val="24"/>
          <w:lang w:bidi="zh-CN"/>
        </w:rPr>
        <w:t>超高效</w:t>
      </w:r>
      <w:r w:rsidRPr="007255A1">
        <w:rPr>
          <w:rFonts w:asciiTheme="minorEastAsia" w:eastAsiaTheme="minorEastAsia" w:hAnsiTheme="minorEastAsia"/>
          <w:szCs w:val="24"/>
          <w:lang w:bidi="zh-CN"/>
        </w:rPr>
        <w:t>过滤器</w:t>
      </w:r>
      <w:r w:rsidRPr="007255A1">
        <w:rPr>
          <w:rFonts w:asciiTheme="minorEastAsia" w:eastAsiaTheme="minorEastAsia" w:hAnsiTheme="minorEastAsia" w:hint="eastAsia"/>
          <w:szCs w:val="24"/>
          <w:lang w:bidi="zh-CN"/>
        </w:rPr>
        <w:t>，针对0.3um颗粒过滤效果99.9%；</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10.</w:t>
      </w:r>
      <w:r w:rsidRPr="007255A1">
        <w:rPr>
          <w:rFonts w:asciiTheme="minorEastAsia" w:eastAsiaTheme="minorEastAsia" w:hAnsiTheme="minorEastAsia"/>
          <w:szCs w:val="24"/>
          <w:lang w:bidi="zh-CN"/>
        </w:rPr>
        <w:t>洁净等级：ISO14644.1</w:t>
      </w:r>
      <w:r w:rsidRPr="007255A1">
        <w:rPr>
          <w:rFonts w:asciiTheme="minorEastAsia" w:eastAsiaTheme="minorEastAsia" w:hAnsiTheme="minorEastAsia" w:hint="eastAsia"/>
          <w:szCs w:val="24"/>
          <w:lang w:bidi="zh-CN"/>
        </w:rPr>
        <w:t>国际</w:t>
      </w:r>
      <w:r w:rsidRPr="007255A1">
        <w:rPr>
          <w:rFonts w:asciiTheme="minorEastAsia" w:eastAsiaTheme="minorEastAsia" w:hAnsiTheme="minorEastAsia"/>
          <w:szCs w:val="24"/>
          <w:lang w:bidi="zh-CN"/>
        </w:rPr>
        <w:t>标准Class3</w:t>
      </w:r>
      <w:r w:rsidRPr="007255A1">
        <w:rPr>
          <w:rFonts w:asciiTheme="minorEastAsia" w:eastAsiaTheme="minorEastAsia" w:hAnsiTheme="minorEastAsia" w:hint="eastAsia"/>
          <w:szCs w:val="24"/>
          <w:lang w:bidi="zh-CN"/>
        </w:rPr>
        <w:t>；</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11.</w:t>
      </w:r>
      <w:r w:rsidRPr="007255A1">
        <w:rPr>
          <w:rFonts w:asciiTheme="minorEastAsia" w:eastAsiaTheme="minorEastAsia" w:hAnsiTheme="minorEastAsia"/>
          <w:szCs w:val="24"/>
          <w:lang w:bidi="zh-CN"/>
        </w:rPr>
        <w:t>照度</w:t>
      </w:r>
      <w:r w:rsidRPr="007255A1">
        <w:rPr>
          <w:rFonts w:asciiTheme="minorEastAsia" w:eastAsiaTheme="minorEastAsia" w:hAnsiTheme="minorEastAsia" w:hint="eastAsia"/>
          <w:szCs w:val="24"/>
          <w:lang w:bidi="zh-CN"/>
        </w:rPr>
        <w:t>＞1200</w:t>
      </w:r>
      <w:r w:rsidRPr="007255A1">
        <w:rPr>
          <w:rFonts w:asciiTheme="minorEastAsia" w:eastAsiaTheme="minorEastAsia" w:hAnsiTheme="minorEastAsia"/>
          <w:szCs w:val="24"/>
          <w:lang w:bidi="zh-CN"/>
        </w:rPr>
        <w:t>Lux</w:t>
      </w:r>
      <w:r w:rsidRPr="007255A1">
        <w:rPr>
          <w:rFonts w:asciiTheme="minorEastAsia" w:eastAsiaTheme="minorEastAsia" w:hAnsiTheme="minorEastAsia" w:hint="eastAsia"/>
          <w:szCs w:val="24"/>
          <w:lang w:bidi="zh-CN"/>
        </w:rPr>
        <w:t>。</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12</w:t>
      </w:r>
      <w:r w:rsidRPr="007255A1">
        <w:rPr>
          <w:rFonts w:asciiTheme="minorEastAsia" w:eastAsiaTheme="minorEastAsia" w:hAnsiTheme="minorEastAsia"/>
          <w:szCs w:val="24"/>
          <w:lang w:bidi="zh-CN"/>
        </w:rPr>
        <w:t>噪音</w:t>
      </w:r>
      <w:r w:rsidRPr="007255A1">
        <w:rPr>
          <w:rFonts w:asciiTheme="minorEastAsia" w:eastAsiaTheme="minorEastAsia" w:hAnsiTheme="minorEastAsia" w:hint="eastAsia"/>
          <w:szCs w:val="24"/>
          <w:lang w:bidi="zh-CN"/>
        </w:rPr>
        <w:t>＜65</w:t>
      </w:r>
      <w:r w:rsidRPr="007255A1">
        <w:rPr>
          <w:rFonts w:asciiTheme="minorEastAsia" w:eastAsiaTheme="minorEastAsia" w:hAnsiTheme="minorEastAsia"/>
          <w:szCs w:val="24"/>
          <w:lang w:bidi="zh-CN"/>
        </w:rPr>
        <w:t>dBA</w:t>
      </w:r>
      <w:r w:rsidRPr="007255A1">
        <w:rPr>
          <w:rFonts w:asciiTheme="minorEastAsia" w:eastAsiaTheme="minorEastAsia" w:hAnsiTheme="minorEastAsia" w:hint="eastAsia"/>
          <w:szCs w:val="24"/>
          <w:lang w:bidi="zh-CN"/>
        </w:rPr>
        <w:t>；</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13功率＜240W；</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14</w:t>
      </w:r>
      <w:r w:rsidRPr="007255A1">
        <w:rPr>
          <w:rFonts w:asciiTheme="minorEastAsia" w:eastAsiaTheme="minorEastAsia" w:hAnsiTheme="minorEastAsia"/>
          <w:szCs w:val="24"/>
          <w:lang w:bidi="zh-CN"/>
        </w:rPr>
        <w:t>操作室：</w:t>
      </w:r>
      <w:r w:rsidRPr="007255A1">
        <w:rPr>
          <w:rFonts w:asciiTheme="minorEastAsia" w:eastAsiaTheme="minorEastAsia" w:hAnsiTheme="minorEastAsia" w:hint="eastAsia"/>
          <w:szCs w:val="24"/>
          <w:lang w:bidi="zh-CN"/>
        </w:rPr>
        <w:t>1.5mm厚的304不锈钢一体成形，无接缝，大</w:t>
      </w:r>
      <w:r w:rsidRPr="007255A1">
        <w:rPr>
          <w:rFonts w:asciiTheme="minorEastAsia" w:eastAsiaTheme="minorEastAsia" w:hAnsiTheme="minorEastAsia"/>
          <w:szCs w:val="24"/>
          <w:lang w:bidi="zh-CN"/>
        </w:rPr>
        <w:t>圆</w:t>
      </w:r>
      <w:r w:rsidRPr="007255A1">
        <w:rPr>
          <w:rFonts w:asciiTheme="minorEastAsia" w:eastAsiaTheme="minorEastAsia" w:hAnsiTheme="minorEastAsia" w:hint="eastAsia"/>
          <w:szCs w:val="24"/>
          <w:lang w:bidi="zh-CN"/>
        </w:rPr>
        <w:t>弧</w:t>
      </w:r>
      <w:r w:rsidRPr="007255A1">
        <w:rPr>
          <w:rFonts w:asciiTheme="minorEastAsia" w:eastAsiaTheme="minorEastAsia" w:hAnsiTheme="minorEastAsia"/>
          <w:szCs w:val="24"/>
          <w:lang w:bidi="zh-CN"/>
        </w:rPr>
        <w:t>角</w:t>
      </w:r>
      <w:r w:rsidRPr="007255A1">
        <w:rPr>
          <w:rFonts w:asciiTheme="minorEastAsia" w:eastAsiaTheme="minorEastAsia" w:hAnsiTheme="minorEastAsia" w:hint="eastAsia"/>
          <w:szCs w:val="24"/>
          <w:lang w:bidi="zh-CN"/>
        </w:rPr>
        <w:t>设计，</w:t>
      </w:r>
      <w:r w:rsidRPr="007255A1">
        <w:rPr>
          <w:rFonts w:asciiTheme="minorEastAsia" w:eastAsiaTheme="minorEastAsia" w:hAnsiTheme="minorEastAsia"/>
          <w:szCs w:val="24"/>
          <w:lang w:bidi="zh-CN"/>
        </w:rPr>
        <w:t>便于清洁</w:t>
      </w:r>
      <w:r w:rsidRPr="007255A1">
        <w:rPr>
          <w:rFonts w:asciiTheme="minorEastAsia" w:eastAsiaTheme="minorEastAsia" w:hAnsiTheme="minorEastAsia" w:hint="eastAsia"/>
          <w:szCs w:val="24"/>
          <w:lang w:bidi="zh-CN"/>
        </w:rPr>
        <w:t>；</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15</w:t>
      </w:r>
      <w:r w:rsidRPr="007255A1">
        <w:rPr>
          <w:rFonts w:asciiTheme="minorEastAsia" w:eastAsiaTheme="minorEastAsia" w:hAnsiTheme="minorEastAsia"/>
          <w:szCs w:val="24"/>
          <w:lang w:bidi="zh-CN"/>
        </w:rPr>
        <w:t>搁手架：</w:t>
      </w:r>
      <w:r w:rsidRPr="007255A1">
        <w:rPr>
          <w:rFonts w:asciiTheme="minorEastAsia" w:eastAsiaTheme="minorEastAsia" w:hAnsiTheme="minorEastAsia" w:hint="eastAsia"/>
          <w:szCs w:val="24"/>
          <w:lang w:bidi="zh-CN"/>
        </w:rPr>
        <w:t>可</w:t>
      </w:r>
      <w:r w:rsidRPr="007255A1">
        <w:rPr>
          <w:rFonts w:asciiTheme="minorEastAsia" w:eastAsiaTheme="minorEastAsia" w:hAnsiTheme="minorEastAsia"/>
          <w:szCs w:val="24"/>
          <w:lang w:bidi="zh-CN"/>
        </w:rPr>
        <w:t>拆卸</w:t>
      </w:r>
      <w:r w:rsidRPr="007255A1">
        <w:rPr>
          <w:rFonts w:asciiTheme="minorEastAsia" w:eastAsiaTheme="minorEastAsia" w:hAnsiTheme="minorEastAsia" w:hint="eastAsia"/>
          <w:szCs w:val="24"/>
          <w:lang w:bidi="zh-CN"/>
        </w:rPr>
        <w:t>设计，</w:t>
      </w:r>
      <w:r w:rsidRPr="007255A1">
        <w:rPr>
          <w:rFonts w:asciiTheme="minorEastAsia" w:eastAsiaTheme="minorEastAsia" w:hAnsiTheme="minorEastAsia"/>
          <w:szCs w:val="24"/>
          <w:lang w:bidi="zh-CN"/>
        </w:rPr>
        <w:t>不锈钢材质</w:t>
      </w:r>
      <w:r w:rsidRPr="007255A1">
        <w:rPr>
          <w:rFonts w:asciiTheme="minorEastAsia" w:eastAsiaTheme="minorEastAsia" w:hAnsiTheme="minorEastAsia" w:hint="eastAsia"/>
          <w:szCs w:val="24"/>
          <w:lang w:bidi="zh-CN"/>
        </w:rPr>
        <w:t>且与操作区等宽，操作舒服；</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16具有独立可移动的纸张捕获格栅，防止纸张吸到过滤器上面。并可加装预过滤网；</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17</w:t>
      </w:r>
      <w:r w:rsidRPr="007255A1">
        <w:rPr>
          <w:rFonts w:asciiTheme="minorEastAsia" w:eastAsiaTheme="minorEastAsia" w:hAnsiTheme="minorEastAsia"/>
          <w:szCs w:val="24"/>
          <w:lang w:bidi="zh-CN"/>
        </w:rPr>
        <w:t>柜体</w:t>
      </w:r>
      <w:r w:rsidRPr="007255A1">
        <w:rPr>
          <w:rFonts w:asciiTheme="minorEastAsia" w:eastAsiaTheme="minorEastAsia" w:hAnsiTheme="minorEastAsia" w:hint="eastAsia"/>
          <w:szCs w:val="24"/>
          <w:lang w:bidi="zh-CN"/>
        </w:rPr>
        <w:t>≤5º</w:t>
      </w:r>
      <w:r w:rsidRPr="007255A1">
        <w:rPr>
          <w:rFonts w:asciiTheme="minorEastAsia" w:eastAsiaTheme="minorEastAsia" w:hAnsiTheme="minorEastAsia"/>
          <w:szCs w:val="24"/>
          <w:lang w:bidi="zh-CN"/>
        </w:rPr>
        <w:t>角倾斜</w:t>
      </w:r>
      <w:r w:rsidRPr="007255A1">
        <w:rPr>
          <w:rFonts w:asciiTheme="minorEastAsia" w:eastAsiaTheme="minorEastAsia" w:hAnsiTheme="minorEastAsia" w:hint="eastAsia"/>
          <w:szCs w:val="24"/>
          <w:lang w:bidi="zh-CN"/>
        </w:rPr>
        <w:t>人体工程学设计；</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18</w:t>
      </w:r>
      <w:r w:rsidRPr="007255A1">
        <w:rPr>
          <w:rFonts w:asciiTheme="minorEastAsia" w:eastAsiaTheme="minorEastAsia" w:hAnsiTheme="minorEastAsia"/>
          <w:szCs w:val="24"/>
          <w:lang w:bidi="zh-CN"/>
        </w:rPr>
        <w:t>柜体涂层：</w:t>
      </w:r>
      <w:r w:rsidRPr="007255A1">
        <w:rPr>
          <w:rFonts w:asciiTheme="minorEastAsia" w:eastAsiaTheme="minorEastAsia" w:hAnsiTheme="minorEastAsia" w:hint="eastAsia"/>
          <w:szCs w:val="24"/>
          <w:lang w:bidi="zh-CN"/>
        </w:rPr>
        <w:t>柜体外部采用含银离子</w:t>
      </w:r>
      <w:r w:rsidRPr="007255A1">
        <w:rPr>
          <w:rFonts w:asciiTheme="minorEastAsia" w:eastAsiaTheme="minorEastAsia" w:hAnsiTheme="minorEastAsia"/>
          <w:szCs w:val="24"/>
          <w:lang w:bidi="zh-CN"/>
        </w:rPr>
        <w:t>抗菌涂层，</w:t>
      </w:r>
      <w:r w:rsidRPr="007255A1">
        <w:rPr>
          <w:rFonts w:asciiTheme="minorEastAsia" w:eastAsiaTheme="minorEastAsia" w:hAnsiTheme="minorEastAsia" w:hint="eastAsia"/>
          <w:szCs w:val="24"/>
          <w:lang w:bidi="zh-CN"/>
        </w:rPr>
        <w:t>可抑</w:t>
      </w:r>
      <w:r w:rsidRPr="007255A1">
        <w:rPr>
          <w:rFonts w:asciiTheme="minorEastAsia" w:eastAsiaTheme="minorEastAsia" w:hAnsiTheme="minorEastAsia"/>
          <w:szCs w:val="24"/>
          <w:lang w:bidi="zh-CN"/>
        </w:rPr>
        <w:t>制微生物</w:t>
      </w:r>
      <w:r w:rsidRPr="007255A1">
        <w:rPr>
          <w:rFonts w:asciiTheme="minorEastAsia" w:eastAsiaTheme="minorEastAsia" w:hAnsiTheme="minorEastAsia" w:hint="eastAsia"/>
          <w:szCs w:val="24"/>
          <w:lang w:bidi="zh-CN"/>
        </w:rPr>
        <w:t>在柜体表面</w:t>
      </w:r>
      <w:r w:rsidRPr="007255A1">
        <w:rPr>
          <w:rFonts w:asciiTheme="minorEastAsia" w:eastAsiaTheme="minorEastAsia" w:hAnsiTheme="minorEastAsia"/>
          <w:szCs w:val="24"/>
          <w:lang w:bidi="zh-CN"/>
        </w:rPr>
        <w:t>滋生</w:t>
      </w:r>
      <w:r w:rsidRPr="007255A1">
        <w:rPr>
          <w:rFonts w:asciiTheme="minorEastAsia" w:eastAsiaTheme="minorEastAsia" w:hAnsiTheme="minorEastAsia" w:hint="eastAsia"/>
          <w:szCs w:val="24"/>
          <w:lang w:bidi="zh-CN"/>
        </w:rPr>
        <w:t>；</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19标配RS232或RS485数据输出端口，可实现多台生物安全柜数据联网连接PC端；</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20 显示屏有3</w:t>
      </w:r>
      <w:r w:rsidRPr="007255A1">
        <w:rPr>
          <w:rFonts w:asciiTheme="minorEastAsia" w:eastAsiaTheme="minorEastAsia" w:hAnsiTheme="minorEastAsia" w:cs="宋体" w:hint="eastAsia"/>
          <w:szCs w:val="24"/>
          <w:lang w:bidi="zh-CN"/>
        </w:rPr>
        <w:t>～</w:t>
      </w:r>
      <w:r w:rsidRPr="007255A1">
        <w:rPr>
          <w:rFonts w:asciiTheme="minorEastAsia" w:eastAsiaTheme="minorEastAsia" w:hAnsiTheme="minorEastAsia" w:hint="eastAsia"/>
          <w:szCs w:val="24"/>
          <w:lang w:bidi="zh-CN"/>
        </w:rPr>
        <w:t>15分钟预洁净程序；</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21配置：含带轮支架一个，30W紫外灯一支。</w:t>
      </w:r>
    </w:p>
    <w:p w:rsidR="007255A1" w:rsidRPr="007255A1" w:rsidRDefault="007255A1" w:rsidP="007255A1">
      <w:pPr>
        <w:pStyle w:val="a5"/>
        <w:rPr>
          <w:rFonts w:asciiTheme="minorEastAsia" w:eastAsiaTheme="minorEastAsia" w:hAnsiTheme="minorEastAsia"/>
        </w:rPr>
      </w:pPr>
    </w:p>
    <w:p w:rsidR="007255A1" w:rsidRPr="007255A1" w:rsidRDefault="007255A1" w:rsidP="007255A1">
      <w:pPr>
        <w:rPr>
          <w:rFonts w:asciiTheme="minorEastAsia" w:eastAsiaTheme="minorEastAsia" w:hAnsiTheme="minorEastAsia"/>
          <w:b/>
          <w:szCs w:val="24"/>
        </w:rPr>
      </w:pPr>
      <w:r w:rsidRPr="007255A1">
        <w:rPr>
          <w:rFonts w:asciiTheme="minorEastAsia" w:eastAsiaTheme="minorEastAsia" w:hAnsiTheme="minorEastAsia" w:hint="eastAsia"/>
          <w:b/>
          <w:szCs w:val="24"/>
        </w:rPr>
        <w:t>品目7：</w:t>
      </w:r>
      <w:r w:rsidRPr="007255A1">
        <w:rPr>
          <w:rFonts w:asciiTheme="minorEastAsia" w:eastAsiaTheme="minorEastAsia" w:hAnsiTheme="minorEastAsia" w:hint="eastAsia"/>
          <w:b/>
          <w:bCs/>
          <w:szCs w:val="24"/>
          <w:lang w:bidi="zh-CN"/>
        </w:rPr>
        <w:t>尿碘消解仪</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lastRenderedPageBreak/>
        <w:t>1.加热方式：电加热孔式环绕一体加热；</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2.传热材质：铝合金及特氟龙防腐喷涂，具有卓越的耐腐蚀性；</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3加热功率：1600W；</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4控温方式：智能PID微芯片控制，LCD数字显示温度；</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5整机通过防腐处理，操作台面特氟龙喷涂，无金属部件裸露；</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6高温蜂鸣报警功能；</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7.智能定时功能，定时范围1分钟～99小时59分钟；</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8.可选</w:t>
      </w:r>
      <w:proofErr w:type="spellStart"/>
      <w:r w:rsidRPr="007255A1">
        <w:rPr>
          <w:rFonts w:asciiTheme="minorEastAsia" w:eastAsiaTheme="minorEastAsia" w:hAnsiTheme="minorEastAsia" w:hint="eastAsia"/>
          <w:szCs w:val="24"/>
          <w:lang w:bidi="zh-CN"/>
        </w:rPr>
        <w:t>Lablink</w:t>
      </w:r>
      <w:proofErr w:type="spellEnd"/>
      <w:r w:rsidRPr="007255A1">
        <w:rPr>
          <w:rFonts w:asciiTheme="minorEastAsia" w:eastAsiaTheme="minorEastAsia" w:hAnsiTheme="minorEastAsia" w:hint="eastAsia"/>
          <w:szCs w:val="24"/>
          <w:lang w:bidi="zh-CN"/>
        </w:rPr>
        <w:t>智能无线控制，远离通风橱，安全方便；</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9.适用中华人民共和国卫生行业标准WS/T 107-2006尿碘测定方法；</w:t>
      </w:r>
    </w:p>
    <w:p w:rsidR="007255A1" w:rsidRPr="007255A1" w:rsidRDefault="007255A1" w:rsidP="007255A1">
      <w:pPr>
        <w:rPr>
          <w:rFonts w:asciiTheme="minorEastAsia" w:eastAsiaTheme="minorEastAsia" w:hAnsiTheme="minorEastAsia"/>
          <w:szCs w:val="24"/>
          <w:lang w:bidi="zh-CN"/>
        </w:rPr>
      </w:pPr>
      <w:r w:rsidRPr="007255A1">
        <w:rPr>
          <w:rFonts w:asciiTheme="minorEastAsia" w:eastAsiaTheme="minorEastAsia" w:hAnsiTheme="minorEastAsia" w:hint="eastAsia"/>
          <w:szCs w:val="24"/>
          <w:lang w:bidi="zh-CN"/>
        </w:rPr>
        <w:t>10.配置清单：尿碘消解主机1台，玻璃消解管80根。</w:t>
      </w:r>
    </w:p>
    <w:p w:rsidR="007255A1" w:rsidRPr="007255A1" w:rsidRDefault="007255A1" w:rsidP="007255A1">
      <w:pPr>
        <w:rPr>
          <w:rFonts w:asciiTheme="minorEastAsia" w:eastAsiaTheme="minorEastAsia" w:hAnsiTheme="minorEastAsia"/>
          <w:b/>
          <w:szCs w:val="24"/>
        </w:rPr>
      </w:pPr>
    </w:p>
    <w:p w:rsidR="007255A1" w:rsidRPr="007255A1" w:rsidRDefault="007255A1" w:rsidP="007255A1">
      <w:pPr>
        <w:rPr>
          <w:rFonts w:asciiTheme="minorEastAsia" w:eastAsiaTheme="minorEastAsia" w:hAnsiTheme="minorEastAsia"/>
          <w:b/>
          <w:szCs w:val="24"/>
        </w:rPr>
      </w:pPr>
      <w:r w:rsidRPr="007255A1">
        <w:rPr>
          <w:rFonts w:asciiTheme="minorEastAsia" w:eastAsiaTheme="minorEastAsia" w:hAnsiTheme="minorEastAsia" w:hint="eastAsia"/>
          <w:b/>
          <w:bCs/>
        </w:rPr>
        <w:t>★</w:t>
      </w:r>
      <w:r w:rsidRPr="007255A1">
        <w:rPr>
          <w:rFonts w:asciiTheme="minorEastAsia" w:eastAsiaTheme="minorEastAsia" w:hAnsiTheme="minorEastAsia" w:hint="eastAsia"/>
          <w:b/>
          <w:szCs w:val="24"/>
        </w:rPr>
        <w:t>品目8：</w:t>
      </w:r>
      <w:r w:rsidRPr="007255A1">
        <w:rPr>
          <w:rFonts w:asciiTheme="minorEastAsia" w:eastAsiaTheme="minorEastAsia" w:hAnsiTheme="minorEastAsia" w:hint="eastAsia"/>
          <w:b/>
          <w:bCs/>
          <w:szCs w:val="24"/>
          <w:lang w:bidi="zh-CN"/>
        </w:rPr>
        <w:t>气相色谱仪</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1.快速加热和冷却的柱温箱</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1.1柱箱温度：室温以上4℃～450℃；</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1.2程序升温：20阶21平台；</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1.3最大升温速率：可设定最高升温速度250℃/min，以0.01℃/min增加；</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1.4温度设定精度：0.1℃；</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1.5控温精度：0.01℃；</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1.6温度稳定性：周围温度每变化1℃，柱温箱温度变化小于0.01℃；</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1.7冷却速度：从450降到 50℃≤3.4min；</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1.8具有柱温箱温度的自动保护功能；</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1.9最大运行时间：9999.99分钟；</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2.进样单元</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2.1分流/不分流进样口</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2.1.1最高温度：450℃；</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2.1.2 配备全自动电子流量控制系统，支持恒流，恒压，以及恒线速度控制功能；</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2.1.3标准配备载气节省模式，有效节约载气消耗量；</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 xml:space="preserve">2.1.4压力设定范围：0～1035 </w:t>
      </w:r>
      <w:proofErr w:type="spellStart"/>
      <w:r w:rsidRPr="007255A1">
        <w:rPr>
          <w:rFonts w:asciiTheme="minorEastAsia" w:eastAsiaTheme="minorEastAsia" w:hAnsiTheme="minorEastAsia" w:hint="eastAsia"/>
          <w:lang w:bidi="zh-CN"/>
        </w:rPr>
        <w:t>kPa</w:t>
      </w:r>
      <w:proofErr w:type="spellEnd"/>
      <w:r w:rsidRPr="007255A1">
        <w:rPr>
          <w:rFonts w:asciiTheme="minorEastAsia" w:eastAsiaTheme="minorEastAsia" w:hAnsiTheme="minorEastAsia" w:hint="eastAsia"/>
          <w:lang w:bidi="zh-CN"/>
        </w:rPr>
        <w:t>（相当于0-150 psi），压力控制精度：0</w:t>
      </w:r>
      <w:r w:rsidRPr="007255A1">
        <w:rPr>
          <w:rFonts w:asciiTheme="minorEastAsia" w:eastAsiaTheme="minorEastAsia" w:hAnsiTheme="minorEastAsia"/>
          <w:lang w:bidi="zh-CN"/>
        </w:rPr>
        <w:t>.001psi</w:t>
      </w:r>
      <w:r w:rsidRPr="007255A1">
        <w:rPr>
          <w:rFonts w:asciiTheme="minorEastAsia" w:eastAsiaTheme="minorEastAsia" w:hAnsiTheme="minorEastAsia" w:hint="eastAsia"/>
          <w:lang w:bidi="zh-CN"/>
        </w:rPr>
        <w:t>；</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 xml:space="preserve">2.1.5压力程序比率设定范围：-400～400 </w:t>
      </w:r>
      <w:proofErr w:type="spellStart"/>
      <w:r w:rsidRPr="007255A1">
        <w:rPr>
          <w:rFonts w:asciiTheme="minorEastAsia" w:eastAsiaTheme="minorEastAsia" w:hAnsiTheme="minorEastAsia" w:hint="eastAsia"/>
          <w:lang w:bidi="zh-CN"/>
        </w:rPr>
        <w:t>kPa</w:t>
      </w:r>
      <w:proofErr w:type="spellEnd"/>
      <w:r w:rsidRPr="007255A1">
        <w:rPr>
          <w:rFonts w:asciiTheme="minorEastAsia" w:eastAsiaTheme="minorEastAsia" w:hAnsiTheme="minorEastAsia" w:hint="eastAsia"/>
          <w:lang w:bidi="zh-CN"/>
        </w:rPr>
        <w:t>/min；</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lastRenderedPageBreak/>
        <w:t>2.1.6压力程序：7阶；</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2.1.7分流比设定范围：0～9000；</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2.1.8流量设定范围：0～1250mL/min；</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3.检测器单元</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3.1氢火焰离子化检测器（FID）：</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3.1.1最高使用温度：450℃；</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3.1.2检测限 1.5×10</w:t>
      </w:r>
      <w:r w:rsidRPr="007255A1">
        <w:rPr>
          <w:rFonts w:asciiTheme="minorEastAsia" w:eastAsiaTheme="minorEastAsia" w:hAnsiTheme="minorEastAsia" w:hint="eastAsia"/>
          <w:vertAlign w:val="superscript"/>
          <w:lang w:bidi="zh-CN"/>
        </w:rPr>
        <w:t>-12</w:t>
      </w:r>
      <w:r w:rsidRPr="007255A1">
        <w:rPr>
          <w:rFonts w:asciiTheme="minorEastAsia" w:eastAsiaTheme="minorEastAsia" w:hAnsiTheme="minorEastAsia" w:hint="eastAsia"/>
          <w:lang w:bidi="zh-CN"/>
        </w:rPr>
        <w:t>g/s ( 十二烷 )；</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3.1.3动态范围：10</w:t>
      </w:r>
      <w:r w:rsidRPr="007255A1">
        <w:rPr>
          <w:rFonts w:asciiTheme="minorEastAsia" w:eastAsiaTheme="minorEastAsia" w:hAnsiTheme="minorEastAsia" w:hint="eastAsia"/>
          <w:vertAlign w:val="superscript"/>
          <w:lang w:bidi="zh-CN"/>
        </w:rPr>
        <w:t xml:space="preserve">7 </w:t>
      </w:r>
      <w:r w:rsidRPr="007255A1">
        <w:rPr>
          <w:rFonts w:asciiTheme="minorEastAsia" w:eastAsiaTheme="minorEastAsia" w:hAnsiTheme="minorEastAsia" w:hint="eastAsia"/>
          <w:lang w:bidi="zh-CN"/>
        </w:rPr>
        <w:t>；</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3.1.4数据采集速率 250Hz (4ms)；</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3.1.5自动点火，熄火自动切断供气功能；</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3.2电子捕获检测器(ECD)：</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3.2.1最高使用温度: 400°C；</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3.2.2检测限: 6fg/s (g-六六六)；</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3.2.3动态范围：10</w:t>
      </w:r>
      <w:r w:rsidRPr="007255A1">
        <w:rPr>
          <w:rFonts w:asciiTheme="minorEastAsia" w:eastAsiaTheme="minorEastAsia" w:hAnsiTheme="minorEastAsia" w:hint="eastAsia"/>
          <w:vertAlign w:val="superscript"/>
          <w:lang w:bidi="zh-CN"/>
        </w:rPr>
        <w:t xml:space="preserve">4  </w:t>
      </w:r>
      <w:r w:rsidRPr="007255A1">
        <w:rPr>
          <w:rFonts w:asciiTheme="minorEastAsia" w:eastAsiaTheme="minorEastAsia" w:hAnsiTheme="minorEastAsia" w:hint="eastAsia"/>
          <w:lang w:bidi="zh-CN"/>
        </w:rPr>
        <w:t>；</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4.液体自动进样器</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4.1分析样品数可承载150个1.5ml样品瓶，允许长时间的无人执守操作；</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4.2进样体积；</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4.2.1用10μl注射器以0.1μl步进,可进样0.1-8μl；</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4.2.2用50μl注射器以0.5μl步进,可进样0.5-40μl,；</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4.2.3用250μl注射器以2.5μl步进,可进样2.5-200μl；</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4.3进样重现性≤0.5%；</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4.4溶剂冲洗次数（进样前）0～99；</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4.5样品清洗次数 0～99；</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4.6粘度补偿时间 0.0～99.9s；</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4.7进样速度：高速/中速/低速；</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5.数据处理系统</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5.1数据采集和数据解析：采用一体化的数据结构，利用定量浏览器和数据浏览器可方便的进行分析操作和信息追溯，满足GLP/GMP操作规范。具有丰富的计算功能和数据比较功能，可以显示相对保留时间，具有保留时间自动校正功能。可针对工作流程灵活设定软件操作界面。快速批处理窗口将系统中的样品瓶架图形化显示。</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lastRenderedPageBreak/>
        <w:t>5.2报告制作：高度灵活的报告制作功能，各种类型的模板文件快捷选用，并支持自建模板。标准配备PDF输出功能。</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5.3质量控制：高精度控制QA/QC功能，支持自动计算噪音、漂移、信噪比、LOD、LOQ、精密度和回收率等方法学指标，具有仪器系统检查功能和用户安全管理功能。</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5.4网络化控制：</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5.4.1可通过网络式CDS（数据管理系统）进行软件远程控制和人机分离模式操作；</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5.4.2远程访问功能允许直接通过智能手机或平板电脑远程访问实验室GC主机。</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5.5法规符合性</w:t>
      </w:r>
      <w:r w:rsidRPr="007255A1">
        <w:rPr>
          <w:rFonts w:asciiTheme="minorEastAsia" w:eastAsiaTheme="minorEastAsia" w:hAnsiTheme="minorEastAsia" w:hint="eastAsia"/>
          <w:lang w:bidi="zh-CN"/>
        </w:rPr>
        <w:tab/>
        <w:t>：操作软件具有安全性策略、系统策略、用户权限和用户管理、审核追踪和理由输入等功能。</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6.产品配置要求</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6.1主机部分：气相色谱主机1个；</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6.2进样口部分：分流/不分流毛细管进样口</w:t>
      </w:r>
      <w:r w:rsidRPr="007255A1">
        <w:rPr>
          <w:rFonts w:asciiTheme="minorEastAsia" w:eastAsiaTheme="minorEastAsia" w:hAnsiTheme="minorEastAsia"/>
          <w:lang w:bidi="zh-CN"/>
        </w:rPr>
        <w:t>2</w:t>
      </w:r>
      <w:r w:rsidRPr="007255A1">
        <w:rPr>
          <w:rFonts w:asciiTheme="minorEastAsia" w:eastAsiaTheme="minorEastAsia" w:hAnsiTheme="minorEastAsia" w:hint="eastAsia"/>
          <w:lang w:bidi="zh-CN"/>
        </w:rPr>
        <w:t>个；</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6.3检测器部分： FID检测器1个；</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6.4软件部分：原装操作界面（中文版）1个；</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6.5气体附件部分：过滤器（包括三个独立的滤芯，分别用于载气，助燃气的除氧，除湿，除烃）各1套+气路管（空气管\氢气管\载气管）各1套；</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6.6全自动液体进样部分：不少于150位的全自动液体进样装置1套（包含进样瓶100个）；</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6.7电脑（I5处理器，8G内存，1T硬盘，19寸屏，win10专业版Professional(64位)软件、打印机1套；</w:t>
      </w:r>
    </w:p>
    <w:p w:rsidR="007255A1" w:rsidRPr="007255A1" w:rsidRDefault="007255A1" w:rsidP="007255A1">
      <w:pPr>
        <w:rPr>
          <w:rFonts w:asciiTheme="minorEastAsia" w:eastAsiaTheme="minorEastAsia" w:hAnsiTheme="minorEastAsia"/>
          <w:lang w:bidi="zh-CN"/>
        </w:rPr>
      </w:pPr>
      <w:r w:rsidRPr="007255A1">
        <w:rPr>
          <w:rFonts w:asciiTheme="minorEastAsia" w:eastAsiaTheme="minorEastAsia" w:hAnsiTheme="minorEastAsia" w:hint="eastAsia"/>
          <w:lang w:bidi="zh-CN"/>
        </w:rPr>
        <w:t>6.8气源1套。</w:t>
      </w:r>
    </w:p>
    <w:p w:rsidR="007255A1" w:rsidRPr="007255A1" w:rsidRDefault="007255A1" w:rsidP="007255A1">
      <w:pPr>
        <w:rPr>
          <w:rFonts w:asciiTheme="minorEastAsia" w:eastAsiaTheme="minorEastAsia" w:hAnsiTheme="minorEastAsia"/>
        </w:rPr>
      </w:pPr>
    </w:p>
    <w:p w:rsidR="007255A1" w:rsidRPr="007255A1" w:rsidRDefault="007255A1" w:rsidP="007255A1">
      <w:pPr>
        <w:pStyle w:val="a5"/>
        <w:rPr>
          <w:rFonts w:asciiTheme="minorEastAsia" w:eastAsiaTheme="minorEastAsia" w:hAnsiTheme="minorEastAsia"/>
        </w:rPr>
      </w:pPr>
    </w:p>
    <w:p w:rsidR="007255A1" w:rsidRPr="007255A1" w:rsidRDefault="007255A1" w:rsidP="007255A1">
      <w:pPr>
        <w:rPr>
          <w:rFonts w:asciiTheme="minorEastAsia" w:eastAsiaTheme="minorEastAsia" w:hAnsiTheme="minorEastAsia"/>
          <w:b/>
          <w:bCs/>
        </w:rPr>
      </w:pPr>
      <w:r w:rsidRPr="007255A1">
        <w:rPr>
          <w:rFonts w:asciiTheme="minorEastAsia" w:eastAsiaTheme="minorEastAsia" w:hAnsiTheme="minorEastAsia" w:hint="eastAsia"/>
          <w:b/>
          <w:bCs/>
        </w:rPr>
        <w:t>注：①以上技术要求条款为最低指标，供应商必须全部响应（满足或优于技术规格要求），否则其响应无效</w:t>
      </w:r>
    </w:p>
    <w:p w:rsidR="007255A1" w:rsidRPr="007255A1" w:rsidRDefault="007255A1" w:rsidP="007255A1">
      <w:pPr>
        <w:rPr>
          <w:rFonts w:asciiTheme="minorEastAsia" w:eastAsiaTheme="minorEastAsia" w:hAnsiTheme="minorEastAsia"/>
          <w:b/>
          <w:bCs/>
        </w:rPr>
      </w:pPr>
      <w:r w:rsidRPr="007255A1">
        <w:rPr>
          <w:rFonts w:asciiTheme="minorEastAsia" w:eastAsiaTheme="minorEastAsia" w:hAnsiTheme="minorEastAsia" w:hint="eastAsia"/>
          <w:b/>
          <w:bCs/>
        </w:rPr>
        <w:t xml:space="preserve">②上标注“★”为核心产品，未标注的为非核心产品。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F88" w:rsidRDefault="00AA3F88" w:rsidP="007255A1">
      <w:pPr>
        <w:spacing w:after="0"/>
      </w:pPr>
      <w:r>
        <w:separator/>
      </w:r>
    </w:p>
  </w:endnote>
  <w:endnote w:type="continuationSeparator" w:id="0">
    <w:p w:rsidR="00AA3F88" w:rsidRDefault="00AA3F88" w:rsidP="007255A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F88" w:rsidRDefault="00AA3F88" w:rsidP="007255A1">
      <w:pPr>
        <w:spacing w:after="0"/>
      </w:pPr>
      <w:r>
        <w:separator/>
      </w:r>
    </w:p>
  </w:footnote>
  <w:footnote w:type="continuationSeparator" w:id="0">
    <w:p w:rsidR="00AA3F88" w:rsidRDefault="00AA3F88" w:rsidP="007255A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589195"/>
    <w:multiLevelType w:val="multilevel"/>
    <w:tmpl w:val="9F589195"/>
    <w:lvl w:ilvl="0">
      <w:start w:val="1"/>
      <w:numFmt w:val="chineseCounting"/>
      <w:pStyle w:val="1"/>
      <w:suff w:val="nothing"/>
      <w:lvlText w:val="%1、"/>
      <w:lvlJc w:val="left"/>
      <w:pPr>
        <w:ind w:left="0" w:firstLine="0"/>
      </w:pPr>
      <w:rPr>
        <w:rFonts w:hint="eastAsia"/>
      </w:rPr>
    </w:lvl>
    <w:lvl w:ilvl="1">
      <w:start w:val="1"/>
      <w:numFmt w:val="chineseCounting"/>
      <w:pStyle w:val="2"/>
      <w:suff w:val="nothing"/>
      <w:lvlText w:val="（%2）"/>
      <w:lvlJc w:val="left"/>
      <w:pPr>
        <w:ind w:left="0" w:firstLine="0"/>
      </w:pPr>
      <w:rPr>
        <w:rFonts w:hint="eastAsia"/>
      </w:rPr>
    </w:lvl>
    <w:lvl w:ilvl="2">
      <w:start w:val="1"/>
      <w:numFmt w:val="decimal"/>
      <w:pStyle w:val="3"/>
      <w:suff w:val="nothing"/>
      <w:lvlText w:val="%3．"/>
      <w:lvlJc w:val="left"/>
      <w:pPr>
        <w:ind w:left="0" w:firstLine="400"/>
      </w:pPr>
      <w:rPr>
        <w:rFonts w:hint="eastAsia"/>
      </w:rPr>
    </w:lvl>
    <w:lvl w:ilvl="3">
      <w:start w:val="1"/>
      <w:numFmt w:val="decimal"/>
      <w:pStyle w:val="4"/>
      <w:suff w:val="nothing"/>
      <w:lvlText w:val="（%4）"/>
      <w:lvlJc w:val="left"/>
      <w:pPr>
        <w:ind w:left="0" w:firstLine="402"/>
      </w:pPr>
      <w:rPr>
        <w:rFonts w:hint="eastAsia"/>
      </w:rPr>
    </w:lvl>
    <w:lvl w:ilvl="4">
      <w:start w:val="1"/>
      <w:numFmt w:val="decimalEnclosedCircleChinese"/>
      <w:pStyle w:val="5"/>
      <w:suff w:val="nothing"/>
      <w:lvlText w:val="%5"/>
      <w:lvlJc w:val="left"/>
      <w:pPr>
        <w:ind w:left="0" w:firstLine="402"/>
      </w:pPr>
      <w:rPr>
        <w:rFonts w:hint="eastAsia"/>
      </w:rPr>
    </w:lvl>
    <w:lvl w:ilvl="5">
      <w:start w:val="1"/>
      <w:numFmt w:val="decimal"/>
      <w:pStyle w:val="6"/>
      <w:suff w:val="nothing"/>
      <w:lvlText w:val="%6）"/>
      <w:lvlJc w:val="left"/>
      <w:pPr>
        <w:ind w:left="0" w:firstLine="402"/>
      </w:pPr>
      <w:rPr>
        <w:rFonts w:hint="eastAsia"/>
      </w:rPr>
    </w:lvl>
    <w:lvl w:ilvl="6">
      <w:start w:val="1"/>
      <w:numFmt w:val="lowerLetter"/>
      <w:pStyle w:val="7"/>
      <w:suff w:val="nothing"/>
      <w:lvlText w:val="%7．"/>
      <w:lvlJc w:val="left"/>
      <w:pPr>
        <w:ind w:left="0" w:firstLine="402"/>
      </w:pPr>
      <w:rPr>
        <w:rFonts w:hint="eastAsia"/>
      </w:rPr>
    </w:lvl>
    <w:lvl w:ilvl="7">
      <w:start w:val="1"/>
      <w:numFmt w:val="lowerLetter"/>
      <w:pStyle w:val="8"/>
      <w:suff w:val="nothing"/>
      <w:lvlText w:val="%8）"/>
      <w:lvlJc w:val="left"/>
      <w:pPr>
        <w:ind w:left="0" w:firstLine="402"/>
      </w:pPr>
      <w:rPr>
        <w:rFonts w:hint="eastAsia"/>
      </w:rPr>
    </w:lvl>
    <w:lvl w:ilvl="8">
      <w:start w:val="1"/>
      <w:numFmt w:val="lowerRoman"/>
      <w:pStyle w:val="9"/>
      <w:suff w:val="nothing"/>
      <w:lvlText w:val="%9 "/>
      <w:lvlJc w:val="left"/>
      <w:pPr>
        <w:ind w:left="0" w:firstLine="402"/>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7255A1"/>
    <w:rsid w:val="008B7726"/>
    <w:rsid w:val="00AA3F88"/>
    <w:rsid w:val="00D31D50"/>
    <w:rsid w:val="00E30B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7255A1"/>
    <w:pPr>
      <w:keepNext/>
      <w:widowControl w:val="0"/>
      <w:numPr>
        <w:numId w:val="1"/>
      </w:numPr>
      <w:adjustRightInd/>
      <w:snapToGrid/>
      <w:spacing w:beforeLines="50" w:afterLines="50" w:line="440" w:lineRule="exact"/>
      <w:jc w:val="center"/>
      <w:outlineLvl w:val="0"/>
    </w:pPr>
    <w:rPr>
      <w:rFonts w:ascii="宋体" w:eastAsia="宋体" w:hAnsi="宋体" w:cs="Times New Roman"/>
      <w:b/>
      <w:bCs/>
      <w:kern w:val="2"/>
      <w:sz w:val="30"/>
      <w:szCs w:val="20"/>
    </w:rPr>
  </w:style>
  <w:style w:type="paragraph" w:styleId="2">
    <w:name w:val="heading 2"/>
    <w:basedOn w:val="a"/>
    <w:next w:val="a"/>
    <w:link w:val="2Char"/>
    <w:uiPriority w:val="9"/>
    <w:unhideWhenUsed/>
    <w:qFormat/>
    <w:rsid w:val="007255A1"/>
    <w:pPr>
      <w:keepNext/>
      <w:keepLines/>
      <w:widowControl w:val="0"/>
      <w:numPr>
        <w:ilvl w:val="1"/>
        <w:numId w:val="1"/>
      </w:numPr>
      <w:adjustRightInd/>
      <w:snapToGrid/>
      <w:spacing w:beforeLines="50" w:after="120" w:line="460" w:lineRule="exact"/>
      <w:jc w:val="center"/>
      <w:outlineLvl w:val="1"/>
    </w:pPr>
    <w:rPr>
      <w:rFonts w:ascii="宋体" w:eastAsia="宋体" w:hAnsi="宋体" w:cstheme="majorBidi"/>
      <w:b/>
      <w:bCs/>
      <w:kern w:val="2"/>
      <w:sz w:val="28"/>
      <w:szCs w:val="28"/>
    </w:rPr>
  </w:style>
  <w:style w:type="paragraph" w:styleId="3">
    <w:name w:val="heading 3"/>
    <w:next w:val="a"/>
    <w:link w:val="3Char"/>
    <w:uiPriority w:val="9"/>
    <w:unhideWhenUsed/>
    <w:qFormat/>
    <w:rsid w:val="007255A1"/>
    <w:pPr>
      <w:keepNext/>
      <w:keepLines/>
      <w:numPr>
        <w:ilvl w:val="2"/>
        <w:numId w:val="1"/>
      </w:numPr>
      <w:spacing w:after="0" w:line="500" w:lineRule="exact"/>
      <w:outlineLvl w:val="2"/>
    </w:pPr>
    <w:rPr>
      <w:rFonts w:ascii="宋体" w:eastAsia="宋体" w:hAnsi="宋体" w:cs="Times New Roman"/>
      <w:b/>
      <w:bCs/>
      <w:kern w:val="2"/>
      <w:sz w:val="24"/>
      <w:szCs w:val="24"/>
    </w:rPr>
  </w:style>
  <w:style w:type="paragraph" w:styleId="4">
    <w:name w:val="heading 4"/>
    <w:basedOn w:val="a"/>
    <w:next w:val="a"/>
    <w:link w:val="4Char"/>
    <w:uiPriority w:val="9"/>
    <w:semiHidden/>
    <w:unhideWhenUsed/>
    <w:qFormat/>
    <w:rsid w:val="007255A1"/>
    <w:pPr>
      <w:keepNext/>
      <w:keepLines/>
      <w:widowControl w:val="0"/>
      <w:numPr>
        <w:ilvl w:val="3"/>
        <w:numId w:val="1"/>
      </w:numPr>
      <w:adjustRightInd/>
      <w:snapToGrid/>
      <w:spacing w:after="0" w:line="372" w:lineRule="auto"/>
      <w:outlineLvl w:val="3"/>
    </w:pPr>
    <w:rPr>
      <w:rFonts w:ascii="Arial" w:eastAsia="黑体" w:hAnsi="Arial" w:cs="Times New Roman"/>
      <w:b/>
      <w:kern w:val="2"/>
      <w:sz w:val="28"/>
      <w:szCs w:val="20"/>
    </w:rPr>
  </w:style>
  <w:style w:type="paragraph" w:styleId="5">
    <w:name w:val="heading 5"/>
    <w:basedOn w:val="a"/>
    <w:next w:val="a"/>
    <w:link w:val="5Char"/>
    <w:uiPriority w:val="9"/>
    <w:semiHidden/>
    <w:unhideWhenUsed/>
    <w:qFormat/>
    <w:rsid w:val="007255A1"/>
    <w:pPr>
      <w:keepNext/>
      <w:keepLines/>
      <w:widowControl w:val="0"/>
      <w:numPr>
        <w:ilvl w:val="4"/>
        <w:numId w:val="1"/>
      </w:numPr>
      <w:adjustRightInd/>
      <w:snapToGrid/>
      <w:spacing w:after="0" w:line="372" w:lineRule="auto"/>
      <w:outlineLvl w:val="4"/>
    </w:pPr>
    <w:rPr>
      <w:rFonts w:ascii="Times New Roman" w:eastAsia="宋体" w:hAnsi="Times New Roman" w:cs="Times New Roman"/>
      <w:b/>
      <w:kern w:val="2"/>
      <w:sz w:val="28"/>
      <w:szCs w:val="20"/>
    </w:rPr>
  </w:style>
  <w:style w:type="paragraph" w:styleId="6">
    <w:name w:val="heading 6"/>
    <w:basedOn w:val="a"/>
    <w:next w:val="a"/>
    <w:link w:val="6Char"/>
    <w:uiPriority w:val="9"/>
    <w:semiHidden/>
    <w:unhideWhenUsed/>
    <w:qFormat/>
    <w:rsid w:val="007255A1"/>
    <w:pPr>
      <w:keepNext/>
      <w:keepLines/>
      <w:widowControl w:val="0"/>
      <w:numPr>
        <w:ilvl w:val="5"/>
        <w:numId w:val="1"/>
      </w:numPr>
      <w:adjustRightInd/>
      <w:snapToGrid/>
      <w:spacing w:after="0" w:line="317" w:lineRule="auto"/>
      <w:outlineLvl w:val="5"/>
    </w:pPr>
    <w:rPr>
      <w:rFonts w:ascii="Arial" w:eastAsia="黑体" w:hAnsi="Arial" w:cs="Times New Roman"/>
      <w:b/>
      <w:kern w:val="2"/>
      <w:sz w:val="24"/>
      <w:szCs w:val="20"/>
    </w:rPr>
  </w:style>
  <w:style w:type="paragraph" w:styleId="7">
    <w:name w:val="heading 7"/>
    <w:basedOn w:val="a"/>
    <w:next w:val="a"/>
    <w:link w:val="7Char"/>
    <w:uiPriority w:val="9"/>
    <w:semiHidden/>
    <w:unhideWhenUsed/>
    <w:qFormat/>
    <w:rsid w:val="007255A1"/>
    <w:pPr>
      <w:keepNext/>
      <w:keepLines/>
      <w:widowControl w:val="0"/>
      <w:numPr>
        <w:ilvl w:val="6"/>
        <w:numId w:val="1"/>
      </w:numPr>
      <w:adjustRightInd/>
      <w:snapToGrid/>
      <w:spacing w:after="0" w:line="317" w:lineRule="auto"/>
      <w:outlineLvl w:val="6"/>
    </w:pPr>
    <w:rPr>
      <w:rFonts w:ascii="Times New Roman" w:eastAsia="宋体" w:hAnsi="Times New Roman" w:cs="Times New Roman"/>
      <w:b/>
      <w:kern w:val="2"/>
      <w:sz w:val="24"/>
      <w:szCs w:val="20"/>
    </w:rPr>
  </w:style>
  <w:style w:type="paragraph" w:styleId="8">
    <w:name w:val="heading 8"/>
    <w:basedOn w:val="a"/>
    <w:next w:val="a"/>
    <w:link w:val="8Char"/>
    <w:uiPriority w:val="9"/>
    <w:semiHidden/>
    <w:unhideWhenUsed/>
    <w:qFormat/>
    <w:rsid w:val="007255A1"/>
    <w:pPr>
      <w:keepNext/>
      <w:keepLines/>
      <w:widowControl w:val="0"/>
      <w:numPr>
        <w:ilvl w:val="7"/>
        <w:numId w:val="1"/>
      </w:numPr>
      <w:adjustRightInd/>
      <w:snapToGrid/>
      <w:spacing w:after="0" w:line="317" w:lineRule="auto"/>
      <w:outlineLvl w:val="7"/>
    </w:pPr>
    <w:rPr>
      <w:rFonts w:ascii="Arial" w:eastAsia="黑体" w:hAnsi="Arial" w:cs="Times New Roman"/>
      <w:kern w:val="2"/>
      <w:sz w:val="24"/>
      <w:szCs w:val="20"/>
    </w:rPr>
  </w:style>
  <w:style w:type="paragraph" w:styleId="9">
    <w:name w:val="heading 9"/>
    <w:basedOn w:val="a"/>
    <w:next w:val="a"/>
    <w:link w:val="9Char"/>
    <w:uiPriority w:val="9"/>
    <w:semiHidden/>
    <w:unhideWhenUsed/>
    <w:qFormat/>
    <w:rsid w:val="007255A1"/>
    <w:pPr>
      <w:keepNext/>
      <w:keepLines/>
      <w:widowControl w:val="0"/>
      <w:numPr>
        <w:ilvl w:val="8"/>
        <w:numId w:val="1"/>
      </w:numPr>
      <w:adjustRightInd/>
      <w:snapToGrid/>
      <w:spacing w:after="0" w:line="317" w:lineRule="auto"/>
      <w:outlineLvl w:val="8"/>
    </w:pPr>
    <w:rPr>
      <w:rFonts w:ascii="Arial" w:eastAsia="黑体" w:hAnsi="Arial"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55A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255A1"/>
    <w:rPr>
      <w:rFonts w:ascii="Tahoma" w:hAnsi="Tahoma"/>
      <w:sz w:val="18"/>
      <w:szCs w:val="18"/>
    </w:rPr>
  </w:style>
  <w:style w:type="paragraph" w:styleId="a4">
    <w:name w:val="footer"/>
    <w:basedOn w:val="a"/>
    <w:link w:val="Char0"/>
    <w:uiPriority w:val="99"/>
    <w:semiHidden/>
    <w:unhideWhenUsed/>
    <w:rsid w:val="007255A1"/>
    <w:pPr>
      <w:tabs>
        <w:tab w:val="center" w:pos="4153"/>
        <w:tab w:val="right" w:pos="8306"/>
      </w:tabs>
    </w:pPr>
    <w:rPr>
      <w:sz w:val="18"/>
      <w:szCs w:val="18"/>
    </w:rPr>
  </w:style>
  <w:style w:type="character" w:customStyle="1" w:styleId="Char0">
    <w:name w:val="页脚 Char"/>
    <w:basedOn w:val="a0"/>
    <w:link w:val="a4"/>
    <w:uiPriority w:val="99"/>
    <w:semiHidden/>
    <w:rsid w:val="007255A1"/>
    <w:rPr>
      <w:rFonts w:ascii="Tahoma" w:hAnsi="Tahoma"/>
      <w:sz w:val="18"/>
      <w:szCs w:val="18"/>
    </w:rPr>
  </w:style>
  <w:style w:type="character" w:customStyle="1" w:styleId="1Char">
    <w:name w:val="标题 1 Char"/>
    <w:basedOn w:val="a0"/>
    <w:link w:val="1"/>
    <w:rsid w:val="007255A1"/>
    <w:rPr>
      <w:rFonts w:ascii="宋体" w:eastAsia="宋体" w:hAnsi="宋体" w:cs="Times New Roman"/>
      <w:b/>
      <w:bCs/>
      <w:kern w:val="2"/>
      <w:sz w:val="30"/>
      <w:szCs w:val="20"/>
    </w:rPr>
  </w:style>
  <w:style w:type="character" w:customStyle="1" w:styleId="2Char">
    <w:name w:val="标题 2 Char"/>
    <w:basedOn w:val="a0"/>
    <w:link w:val="2"/>
    <w:uiPriority w:val="9"/>
    <w:qFormat/>
    <w:rsid w:val="007255A1"/>
    <w:rPr>
      <w:rFonts w:ascii="宋体" w:eastAsia="宋体" w:hAnsi="宋体" w:cstheme="majorBidi"/>
      <w:b/>
      <w:bCs/>
      <w:kern w:val="2"/>
      <w:sz w:val="28"/>
      <w:szCs w:val="28"/>
    </w:rPr>
  </w:style>
  <w:style w:type="character" w:customStyle="1" w:styleId="3Char">
    <w:name w:val="标题 3 Char"/>
    <w:basedOn w:val="a0"/>
    <w:link w:val="3"/>
    <w:uiPriority w:val="9"/>
    <w:rsid w:val="007255A1"/>
    <w:rPr>
      <w:rFonts w:ascii="宋体" w:eastAsia="宋体" w:hAnsi="宋体" w:cs="Times New Roman"/>
      <w:b/>
      <w:bCs/>
      <w:kern w:val="2"/>
      <w:sz w:val="24"/>
      <w:szCs w:val="24"/>
    </w:rPr>
  </w:style>
  <w:style w:type="character" w:customStyle="1" w:styleId="4Char">
    <w:name w:val="标题 4 Char"/>
    <w:basedOn w:val="a0"/>
    <w:link w:val="4"/>
    <w:uiPriority w:val="9"/>
    <w:semiHidden/>
    <w:rsid w:val="007255A1"/>
    <w:rPr>
      <w:rFonts w:ascii="Arial" w:eastAsia="黑体" w:hAnsi="Arial" w:cs="Times New Roman"/>
      <w:b/>
      <w:kern w:val="2"/>
      <w:sz w:val="28"/>
      <w:szCs w:val="20"/>
    </w:rPr>
  </w:style>
  <w:style w:type="character" w:customStyle="1" w:styleId="5Char">
    <w:name w:val="标题 5 Char"/>
    <w:basedOn w:val="a0"/>
    <w:link w:val="5"/>
    <w:uiPriority w:val="9"/>
    <w:semiHidden/>
    <w:rsid w:val="007255A1"/>
    <w:rPr>
      <w:rFonts w:ascii="Times New Roman" w:eastAsia="宋体" w:hAnsi="Times New Roman" w:cs="Times New Roman"/>
      <w:b/>
      <w:kern w:val="2"/>
      <w:sz w:val="28"/>
      <w:szCs w:val="20"/>
    </w:rPr>
  </w:style>
  <w:style w:type="character" w:customStyle="1" w:styleId="6Char">
    <w:name w:val="标题 6 Char"/>
    <w:basedOn w:val="a0"/>
    <w:link w:val="6"/>
    <w:uiPriority w:val="9"/>
    <w:semiHidden/>
    <w:rsid w:val="007255A1"/>
    <w:rPr>
      <w:rFonts w:ascii="Arial" w:eastAsia="黑体" w:hAnsi="Arial" w:cs="Times New Roman"/>
      <w:b/>
      <w:kern w:val="2"/>
      <w:sz w:val="24"/>
      <w:szCs w:val="20"/>
    </w:rPr>
  </w:style>
  <w:style w:type="character" w:customStyle="1" w:styleId="7Char">
    <w:name w:val="标题 7 Char"/>
    <w:basedOn w:val="a0"/>
    <w:link w:val="7"/>
    <w:uiPriority w:val="9"/>
    <w:semiHidden/>
    <w:rsid w:val="007255A1"/>
    <w:rPr>
      <w:rFonts w:ascii="Times New Roman" w:eastAsia="宋体" w:hAnsi="Times New Roman" w:cs="Times New Roman"/>
      <w:b/>
      <w:kern w:val="2"/>
      <w:sz w:val="24"/>
      <w:szCs w:val="20"/>
    </w:rPr>
  </w:style>
  <w:style w:type="character" w:customStyle="1" w:styleId="8Char">
    <w:name w:val="标题 8 Char"/>
    <w:basedOn w:val="a0"/>
    <w:link w:val="8"/>
    <w:uiPriority w:val="9"/>
    <w:semiHidden/>
    <w:rsid w:val="007255A1"/>
    <w:rPr>
      <w:rFonts w:ascii="Arial" w:eastAsia="黑体" w:hAnsi="Arial" w:cs="Times New Roman"/>
      <w:kern w:val="2"/>
      <w:sz w:val="24"/>
      <w:szCs w:val="20"/>
    </w:rPr>
  </w:style>
  <w:style w:type="character" w:customStyle="1" w:styleId="9Char">
    <w:name w:val="标题 9 Char"/>
    <w:basedOn w:val="a0"/>
    <w:link w:val="9"/>
    <w:uiPriority w:val="9"/>
    <w:semiHidden/>
    <w:rsid w:val="007255A1"/>
    <w:rPr>
      <w:rFonts w:ascii="Arial" w:eastAsia="黑体" w:hAnsi="Arial" w:cs="Times New Roman"/>
      <w:kern w:val="2"/>
      <w:sz w:val="21"/>
      <w:szCs w:val="20"/>
    </w:rPr>
  </w:style>
  <w:style w:type="paragraph" w:styleId="a5">
    <w:name w:val="Body Text"/>
    <w:basedOn w:val="a"/>
    <w:next w:val="a"/>
    <w:link w:val="Char1"/>
    <w:qFormat/>
    <w:rsid w:val="007255A1"/>
    <w:pPr>
      <w:widowControl w:val="0"/>
      <w:adjustRightInd/>
      <w:snapToGrid/>
      <w:spacing w:after="120"/>
      <w:jc w:val="both"/>
    </w:pPr>
    <w:rPr>
      <w:rFonts w:ascii="Times New Roman" w:eastAsia="宋体" w:hAnsi="Times New Roman" w:cs="Times New Roman"/>
      <w:kern w:val="2"/>
      <w:sz w:val="21"/>
      <w:szCs w:val="20"/>
    </w:rPr>
  </w:style>
  <w:style w:type="character" w:customStyle="1" w:styleId="Char1">
    <w:name w:val="正文文本 Char"/>
    <w:basedOn w:val="a0"/>
    <w:link w:val="a5"/>
    <w:qFormat/>
    <w:rsid w:val="007255A1"/>
    <w:rPr>
      <w:rFonts w:ascii="Times New Roman" w:eastAsia="宋体" w:hAnsi="Times New Roman" w:cs="Times New Roman"/>
      <w:kern w:val="2"/>
      <w:sz w:val="21"/>
      <w:szCs w:val="20"/>
    </w:rPr>
  </w:style>
  <w:style w:type="paragraph" w:styleId="a6">
    <w:name w:val="Document Map"/>
    <w:basedOn w:val="a"/>
    <w:link w:val="Char2"/>
    <w:uiPriority w:val="99"/>
    <w:semiHidden/>
    <w:unhideWhenUsed/>
    <w:rsid w:val="007255A1"/>
    <w:rPr>
      <w:rFonts w:ascii="宋体" w:eastAsia="宋体"/>
      <w:sz w:val="18"/>
      <w:szCs w:val="18"/>
    </w:rPr>
  </w:style>
  <w:style w:type="character" w:customStyle="1" w:styleId="Char2">
    <w:name w:val="文档结构图 Char"/>
    <w:basedOn w:val="a0"/>
    <w:link w:val="a6"/>
    <w:uiPriority w:val="99"/>
    <w:semiHidden/>
    <w:rsid w:val="007255A1"/>
    <w:rPr>
      <w:rFonts w:ascii="宋体" w:eastAsia="宋体"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837</Words>
  <Characters>4772</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2021-09-14T03:45:00Z</dcterms:modified>
</cp:coreProperties>
</file>