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adjustRightInd w:val="0"/>
        <w:snapToGrid w:val="0"/>
        <w:jc w:val="center"/>
        <w:rPr>
          <w:rFonts w:ascii="宋体" w:hAnsi="宋体"/>
          <w:b/>
          <w:color w:val="000000"/>
          <w:sz w:val="24"/>
        </w:rPr>
      </w:pPr>
    </w:p>
    <w:p w:rsidR="00156D5F" w:rsidRPr="002B1836" w:rsidRDefault="00156D5F" w:rsidP="00156D5F">
      <w:pPr>
        <w:pStyle w:val="1"/>
        <w:rPr>
          <w:rFonts w:ascii="黑体" w:eastAsia="黑体" w:hAnsi="黑体"/>
          <w:b w:val="0"/>
          <w:color w:val="000000"/>
          <w:sz w:val="48"/>
          <w:szCs w:val="48"/>
        </w:rPr>
      </w:pPr>
      <w:bookmarkStart w:id="0" w:name="_Toc480200806"/>
      <w:proofErr w:type="spellStart"/>
      <w:r w:rsidRPr="002B1836">
        <w:rPr>
          <w:rFonts w:ascii="黑体" w:eastAsia="黑体" w:hAnsi="黑体" w:hint="eastAsia"/>
          <w:b w:val="0"/>
          <w:color w:val="000000"/>
          <w:sz w:val="48"/>
          <w:szCs w:val="48"/>
        </w:rPr>
        <w:t>第八部分</w:t>
      </w:r>
      <w:proofErr w:type="spellEnd"/>
      <w:r w:rsidRPr="002B1836">
        <w:rPr>
          <w:rFonts w:ascii="黑体" w:eastAsia="黑体" w:hAnsi="黑体" w:hint="eastAsia"/>
          <w:b w:val="0"/>
          <w:color w:val="000000"/>
          <w:sz w:val="48"/>
          <w:szCs w:val="48"/>
        </w:rPr>
        <w:t xml:space="preserve">  </w:t>
      </w:r>
      <w:proofErr w:type="spellStart"/>
      <w:r w:rsidRPr="002B1836">
        <w:rPr>
          <w:rFonts w:ascii="黑体" w:eastAsia="黑体" w:hAnsi="黑体" w:hint="eastAsia"/>
          <w:b w:val="0"/>
          <w:color w:val="000000"/>
          <w:sz w:val="48"/>
          <w:szCs w:val="48"/>
        </w:rPr>
        <w:t>技术部分</w:t>
      </w:r>
      <w:bookmarkEnd w:id="0"/>
      <w:proofErr w:type="spellEnd"/>
      <w:r w:rsidRPr="002B1836">
        <w:rPr>
          <w:rFonts w:ascii="黑体" w:eastAsia="黑体" w:hAnsi="黑体"/>
          <w:b w:val="0"/>
          <w:color w:val="000000"/>
          <w:sz w:val="48"/>
          <w:szCs w:val="48"/>
        </w:rPr>
        <w:br w:type="page"/>
      </w:r>
    </w:p>
    <w:p w:rsidR="00156D5F" w:rsidRPr="002B1836" w:rsidRDefault="00156D5F" w:rsidP="00156D5F">
      <w:pPr>
        <w:numPr>
          <w:ilvl w:val="2"/>
          <w:numId w:val="1"/>
        </w:numPr>
        <w:tabs>
          <w:tab w:val="clear" w:pos="1560"/>
          <w:tab w:val="num" w:pos="709"/>
        </w:tabs>
        <w:adjustRightInd w:val="0"/>
        <w:snapToGrid w:val="0"/>
        <w:ind w:left="0" w:firstLine="0"/>
        <w:rPr>
          <w:rFonts w:ascii="宋体" w:hAnsi="宋体" w:hint="eastAsia"/>
          <w:b/>
          <w:color w:val="000000"/>
          <w:sz w:val="30"/>
          <w:szCs w:val="30"/>
        </w:rPr>
      </w:pPr>
      <w:r w:rsidRPr="002B1836">
        <w:rPr>
          <w:rFonts w:ascii="宋体" w:hAnsi="宋体" w:hint="eastAsia"/>
          <w:b/>
          <w:color w:val="000000"/>
          <w:sz w:val="30"/>
          <w:szCs w:val="30"/>
        </w:rPr>
        <w:lastRenderedPageBreak/>
        <w:t>货物需求一览表</w:t>
      </w:r>
    </w:p>
    <w:p w:rsidR="00156D5F" w:rsidRPr="002B1836" w:rsidRDefault="00156D5F" w:rsidP="00156D5F">
      <w:pPr>
        <w:ind w:left="1500"/>
        <w:jc w:val="center"/>
        <w:rPr>
          <w:color w:val="000000"/>
          <w:sz w:val="24"/>
        </w:rPr>
      </w:pPr>
    </w:p>
    <w:tbl>
      <w:tblPr>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61"/>
        <w:gridCol w:w="2087"/>
        <w:gridCol w:w="992"/>
        <w:gridCol w:w="1701"/>
        <w:gridCol w:w="1559"/>
        <w:gridCol w:w="2461"/>
      </w:tblGrid>
      <w:tr w:rsidR="00156D5F" w:rsidRPr="002B1836" w:rsidTr="000506CD">
        <w:trPr>
          <w:trHeight w:val="602"/>
          <w:jc w:val="center"/>
        </w:trPr>
        <w:tc>
          <w:tcPr>
            <w:tcW w:w="661" w:type="dxa"/>
            <w:vAlign w:val="center"/>
          </w:tcPr>
          <w:p w:rsidR="00156D5F" w:rsidRPr="00C1432A" w:rsidRDefault="00156D5F" w:rsidP="000506CD">
            <w:pPr>
              <w:adjustRightInd w:val="0"/>
              <w:snapToGrid w:val="0"/>
              <w:jc w:val="center"/>
              <w:rPr>
                <w:rFonts w:ascii="宋体" w:hAnsi="宋体"/>
                <w:bCs/>
                <w:color w:val="000000"/>
                <w:sz w:val="24"/>
              </w:rPr>
            </w:pPr>
            <w:r w:rsidRPr="00C1432A">
              <w:rPr>
                <w:rFonts w:ascii="宋体" w:hAnsi="宋体" w:hint="eastAsia"/>
                <w:bCs/>
                <w:color w:val="000000"/>
                <w:sz w:val="24"/>
              </w:rPr>
              <w:t>包号</w:t>
            </w:r>
          </w:p>
        </w:tc>
        <w:tc>
          <w:tcPr>
            <w:tcW w:w="2087" w:type="dxa"/>
            <w:vAlign w:val="center"/>
          </w:tcPr>
          <w:p w:rsidR="00156D5F" w:rsidRPr="00C1432A" w:rsidRDefault="00156D5F" w:rsidP="000506CD">
            <w:pPr>
              <w:adjustRightInd w:val="0"/>
              <w:snapToGrid w:val="0"/>
              <w:jc w:val="center"/>
              <w:rPr>
                <w:rFonts w:ascii="宋体" w:hAnsi="宋体"/>
                <w:color w:val="000000"/>
                <w:sz w:val="24"/>
              </w:rPr>
            </w:pPr>
            <w:r w:rsidRPr="00C1432A">
              <w:rPr>
                <w:rFonts w:ascii="宋体" w:hAnsi="宋体" w:hint="eastAsia"/>
                <w:color w:val="000000"/>
                <w:sz w:val="24"/>
              </w:rPr>
              <w:t>货物名称</w:t>
            </w:r>
          </w:p>
        </w:tc>
        <w:tc>
          <w:tcPr>
            <w:tcW w:w="992" w:type="dxa"/>
            <w:vAlign w:val="center"/>
          </w:tcPr>
          <w:p w:rsidR="00156D5F" w:rsidRPr="00C1432A" w:rsidRDefault="00156D5F" w:rsidP="000506CD">
            <w:pPr>
              <w:adjustRightInd w:val="0"/>
              <w:snapToGrid w:val="0"/>
              <w:jc w:val="center"/>
              <w:rPr>
                <w:rFonts w:ascii="宋体" w:hAnsi="宋体"/>
                <w:color w:val="000000"/>
                <w:sz w:val="24"/>
              </w:rPr>
            </w:pPr>
            <w:r w:rsidRPr="00C1432A">
              <w:rPr>
                <w:rFonts w:ascii="宋体" w:hAnsi="宋体" w:hint="eastAsia"/>
                <w:color w:val="000000"/>
                <w:sz w:val="24"/>
              </w:rPr>
              <w:t>数量</w:t>
            </w:r>
          </w:p>
        </w:tc>
        <w:tc>
          <w:tcPr>
            <w:tcW w:w="1701" w:type="dxa"/>
            <w:vAlign w:val="center"/>
          </w:tcPr>
          <w:p w:rsidR="00156D5F" w:rsidRPr="00C1432A" w:rsidRDefault="00156D5F" w:rsidP="000506CD">
            <w:pPr>
              <w:jc w:val="center"/>
              <w:rPr>
                <w:color w:val="000000"/>
                <w:sz w:val="24"/>
              </w:rPr>
            </w:pPr>
            <w:r w:rsidRPr="00C1432A">
              <w:rPr>
                <w:rFonts w:hAnsi="宋体"/>
                <w:color w:val="000000"/>
                <w:sz w:val="24"/>
              </w:rPr>
              <w:t>交货期</w:t>
            </w:r>
          </w:p>
        </w:tc>
        <w:tc>
          <w:tcPr>
            <w:tcW w:w="1559" w:type="dxa"/>
            <w:vAlign w:val="center"/>
          </w:tcPr>
          <w:p w:rsidR="00156D5F" w:rsidRPr="00C1432A" w:rsidRDefault="00156D5F" w:rsidP="000506CD">
            <w:pPr>
              <w:jc w:val="center"/>
              <w:rPr>
                <w:rFonts w:ascii="宋体" w:hAnsi="Bookman Old Style"/>
                <w:color w:val="000000"/>
                <w:sz w:val="24"/>
              </w:rPr>
            </w:pPr>
            <w:r w:rsidRPr="00C1432A">
              <w:rPr>
                <w:rFonts w:ascii="宋体" w:hAnsi="Bookman Old Style" w:hint="eastAsia"/>
                <w:color w:val="000000"/>
                <w:sz w:val="24"/>
              </w:rPr>
              <w:t>指定到货港</w:t>
            </w:r>
          </w:p>
        </w:tc>
        <w:tc>
          <w:tcPr>
            <w:tcW w:w="2461" w:type="dxa"/>
            <w:vAlign w:val="center"/>
          </w:tcPr>
          <w:p w:rsidR="00156D5F" w:rsidRPr="00C1432A" w:rsidRDefault="00156D5F" w:rsidP="000506CD">
            <w:pPr>
              <w:jc w:val="center"/>
              <w:rPr>
                <w:rFonts w:ascii="宋体" w:hAnsi="Bookman Old Style"/>
                <w:color w:val="000000"/>
                <w:sz w:val="24"/>
                <w:shd w:val="pct10" w:color="auto" w:fill="FFFFFF"/>
              </w:rPr>
            </w:pPr>
            <w:r w:rsidRPr="00C1432A">
              <w:rPr>
                <w:rFonts w:ascii="宋体" w:hAnsi="Bookman Old Style" w:hint="eastAsia"/>
                <w:color w:val="000000"/>
                <w:sz w:val="24"/>
              </w:rPr>
              <w:t>项目现场（交货地点）</w:t>
            </w:r>
          </w:p>
        </w:tc>
      </w:tr>
      <w:tr w:rsidR="00156D5F" w:rsidRPr="002B1836" w:rsidTr="000506CD">
        <w:trPr>
          <w:trHeight w:val="759"/>
          <w:jc w:val="center"/>
        </w:trPr>
        <w:tc>
          <w:tcPr>
            <w:tcW w:w="661" w:type="dxa"/>
            <w:vAlign w:val="center"/>
          </w:tcPr>
          <w:p w:rsidR="00156D5F" w:rsidRPr="00C1432A" w:rsidRDefault="00156D5F" w:rsidP="000506CD">
            <w:pPr>
              <w:adjustRightInd w:val="0"/>
              <w:snapToGrid w:val="0"/>
              <w:jc w:val="center"/>
              <w:rPr>
                <w:rFonts w:ascii="宋体"/>
                <w:color w:val="000000"/>
                <w:sz w:val="24"/>
              </w:rPr>
            </w:pPr>
            <w:r w:rsidRPr="00004B60">
              <w:rPr>
                <w:color w:val="000000"/>
                <w:sz w:val="24"/>
              </w:rPr>
              <w:t>1</w:t>
            </w:r>
          </w:p>
        </w:tc>
        <w:tc>
          <w:tcPr>
            <w:tcW w:w="2087" w:type="dxa"/>
            <w:vAlign w:val="center"/>
          </w:tcPr>
          <w:p w:rsidR="00156D5F" w:rsidRPr="00C1432A" w:rsidRDefault="00156D5F" w:rsidP="000506CD">
            <w:pPr>
              <w:adjustRightInd w:val="0"/>
              <w:snapToGrid w:val="0"/>
              <w:jc w:val="center"/>
              <w:rPr>
                <w:rFonts w:ascii="宋体" w:hAnsi="宋体"/>
                <w:color w:val="000000"/>
                <w:sz w:val="24"/>
              </w:rPr>
            </w:pPr>
            <w:r w:rsidRPr="00A33CCC">
              <w:rPr>
                <w:rFonts w:ascii="宋体" w:hAnsi="宋体" w:cs="宋体" w:hint="eastAsia"/>
                <w:bCs/>
                <w:color w:val="000000"/>
                <w:kern w:val="0"/>
                <w:sz w:val="24"/>
              </w:rPr>
              <w:t>地基高光谱分辨率傅里叶变换光谱仪</w:t>
            </w:r>
          </w:p>
        </w:tc>
        <w:tc>
          <w:tcPr>
            <w:tcW w:w="992" w:type="dxa"/>
            <w:vAlign w:val="center"/>
          </w:tcPr>
          <w:p w:rsidR="00156D5F" w:rsidRPr="00C1432A" w:rsidRDefault="00156D5F" w:rsidP="000506CD">
            <w:pPr>
              <w:adjustRightInd w:val="0"/>
              <w:snapToGrid w:val="0"/>
              <w:jc w:val="center"/>
              <w:rPr>
                <w:rFonts w:ascii="宋体" w:hAnsi="宋体"/>
                <w:color w:val="000000"/>
                <w:sz w:val="24"/>
              </w:rPr>
            </w:pPr>
            <w:r>
              <w:rPr>
                <w:rFonts w:hint="eastAsia"/>
                <w:color w:val="000000"/>
                <w:sz w:val="24"/>
              </w:rPr>
              <w:t>3</w:t>
            </w:r>
            <w:r>
              <w:rPr>
                <w:rFonts w:hint="eastAsia"/>
                <w:color w:val="000000"/>
                <w:sz w:val="24"/>
              </w:rPr>
              <w:t>套</w:t>
            </w:r>
          </w:p>
        </w:tc>
        <w:tc>
          <w:tcPr>
            <w:tcW w:w="1701" w:type="dxa"/>
            <w:vAlign w:val="center"/>
          </w:tcPr>
          <w:p w:rsidR="00156D5F" w:rsidRPr="00C1432A" w:rsidRDefault="00156D5F" w:rsidP="000506CD">
            <w:pPr>
              <w:jc w:val="center"/>
              <w:rPr>
                <w:rFonts w:ascii="宋体" w:hAnsi="宋体"/>
                <w:color w:val="000000"/>
                <w:sz w:val="24"/>
              </w:rPr>
            </w:pPr>
            <w:r w:rsidRPr="00004B60">
              <w:rPr>
                <w:color w:val="000000"/>
                <w:sz w:val="24"/>
              </w:rPr>
              <w:t>合同生效后</w:t>
            </w:r>
            <w:r>
              <w:rPr>
                <w:rFonts w:hint="eastAsia"/>
                <w:color w:val="000000"/>
                <w:sz w:val="24"/>
              </w:rPr>
              <w:t>5</w:t>
            </w:r>
            <w:r w:rsidRPr="00004B60">
              <w:rPr>
                <w:color w:val="000000"/>
                <w:sz w:val="24"/>
              </w:rPr>
              <w:t>个月内</w:t>
            </w:r>
          </w:p>
        </w:tc>
        <w:tc>
          <w:tcPr>
            <w:tcW w:w="1559" w:type="dxa"/>
            <w:vAlign w:val="center"/>
          </w:tcPr>
          <w:p w:rsidR="00156D5F" w:rsidRPr="00C1432A" w:rsidRDefault="00156D5F" w:rsidP="000506CD">
            <w:pPr>
              <w:jc w:val="center"/>
              <w:rPr>
                <w:rFonts w:ascii="宋体" w:hAnsi="宋体"/>
                <w:color w:val="000000"/>
                <w:sz w:val="24"/>
              </w:rPr>
            </w:pPr>
            <w:r w:rsidRPr="00004B60">
              <w:rPr>
                <w:rFonts w:hint="eastAsia"/>
                <w:color w:val="000000"/>
                <w:sz w:val="24"/>
              </w:rPr>
              <w:t>北京</w:t>
            </w:r>
          </w:p>
        </w:tc>
        <w:tc>
          <w:tcPr>
            <w:tcW w:w="2461" w:type="dxa"/>
            <w:vAlign w:val="center"/>
          </w:tcPr>
          <w:p w:rsidR="00156D5F" w:rsidRPr="00C1432A" w:rsidRDefault="00156D5F" w:rsidP="000506CD">
            <w:pPr>
              <w:jc w:val="center"/>
              <w:rPr>
                <w:rFonts w:ascii="宋体" w:hAnsi="宋体"/>
                <w:color w:val="000000"/>
                <w:sz w:val="24"/>
              </w:rPr>
            </w:pPr>
            <w:r w:rsidRPr="00016A29">
              <w:rPr>
                <w:color w:val="000000"/>
                <w:sz w:val="24"/>
              </w:rPr>
              <w:t>大气所</w:t>
            </w:r>
            <w:r>
              <w:rPr>
                <w:rFonts w:hint="eastAsia"/>
                <w:color w:val="000000"/>
                <w:sz w:val="24"/>
              </w:rPr>
              <w:t>指定地点</w:t>
            </w:r>
          </w:p>
        </w:tc>
      </w:tr>
    </w:tbl>
    <w:p w:rsidR="00156D5F" w:rsidRPr="002B1836" w:rsidRDefault="00156D5F" w:rsidP="00156D5F">
      <w:pPr>
        <w:ind w:left="1500"/>
        <w:rPr>
          <w:color w:val="000000"/>
          <w:sz w:val="24"/>
        </w:rPr>
      </w:pPr>
    </w:p>
    <w:p w:rsidR="00156D5F" w:rsidRPr="002B1836" w:rsidRDefault="00156D5F" w:rsidP="00156D5F">
      <w:pPr>
        <w:adjustRightInd w:val="0"/>
        <w:snapToGrid w:val="0"/>
        <w:rPr>
          <w:rFonts w:ascii="宋体" w:hAnsi="宋体"/>
          <w:color w:val="000000"/>
          <w:szCs w:val="21"/>
        </w:rPr>
      </w:pPr>
    </w:p>
    <w:p w:rsidR="00156D5F" w:rsidRPr="002B1836" w:rsidRDefault="00156D5F" w:rsidP="00156D5F">
      <w:pPr>
        <w:adjustRightInd w:val="0"/>
        <w:snapToGrid w:val="0"/>
        <w:rPr>
          <w:rFonts w:ascii="宋体" w:hAnsi="宋体"/>
          <w:color w:val="000000"/>
          <w:szCs w:val="21"/>
        </w:rPr>
      </w:pPr>
    </w:p>
    <w:p w:rsidR="00156D5F" w:rsidRPr="002B1836" w:rsidRDefault="00156D5F" w:rsidP="00156D5F">
      <w:pPr>
        <w:adjustRightInd w:val="0"/>
        <w:snapToGrid w:val="0"/>
        <w:rPr>
          <w:rFonts w:ascii="宋体" w:hAnsi="宋体"/>
          <w:color w:val="000000"/>
          <w:szCs w:val="21"/>
        </w:rPr>
      </w:pPr>
    </w:p>
    <w:p w:rsidR="00156D5F" w:rsidRPr="002B1836" w:rsidRDefault="00156D5F" w:rsidP="00156D5F">
      <w:pPr>
        <w:adjustRightInd w:val="0"/>
        <w:snapToGrid w:val="0"/>
        <w:rPr>
          <w:rFonts w:ascii="宋体" w:hAnsi="宋体" w:hint="eastAsia"/>
          <w:color w:val="000000"/>
          <w:szCs w:val="21"/>
        </w:rPr>
      </w:pPr>
    </w:p>
    <w:p w:rsidR="00156D5F" w:rsidRPr="002B1836" w:rsidRDefault="00156D5F" w:rsidP="00156D5F">
      <w:pPr>
        <w:adjustRightInd w:val="0"/>
        <w:snapToGrid w:val="0"/>
        <w:rPr>
          <w:rFonts w:ascii="宋体" w:hAnsi="宋体"/>
          <w:color w:val="000000"/>
          <w:szCs w:val="21"/>
        </w:rPr>
      </w:pPr>
    </w:p>
    <w:p w:rsidR="00156D5F" w:rsidRPr="002B1836" w:rsidRDefault="00156D5F" w:rsidP="00156D5F">
      <w:pPr>
        <w:spacing w:line="360" w:lineRule="auto"/>
        <w:ind w:left="600" w:hanging="600"/>
        <w:rPr>
          <w:rFonts w:ascii="宋体" w:hAnsi="宋体"/>
          <w:b/>
          <w:color w:val="000000"/>
          <w:sz w:val="30"/>
          <w:szCs w:val="30"/>
        </w:rPr>
      </w:pPr>
      <w:r>
        <w:rPr>
          <w:rFonts w:ascii="宋体" w:hAnsi="宋体"/>
          <w:b/>
          <w:color w:val="000000"/>
          <w:sz w:val="30"/>
          <w:szCs w:val="30"/>
        </w:rPr>
        <w:br w:type="page"/>
      </w:r>
      <w:r w:rsidRPr="002B1836">
        <w:rPr>
          <w:rFonts w:ascii="宋体" w:hAnsi="宋体" w:hint="eastAsia"/>
          <w:b/>
          <w:color w:val="000000"/>
          <w:sz w:val="30"/>
          <w:szCs w:val="30"/>
        </w:rPr>
        <w:lastRenderedPageBreak/>
        <w:t>二、总</w:t>
      </w:r>
      <w:r w:rsidRPr="002B1836">
        <w:rPr>
          <w:rFonts w:ascii="宋体" w:hAnsi="宋体"/>
          <w:b/>
          <w:color w:val="000000"/>
          <w:sz w:val="30"/>
          <w:szCs w:val="30"/>
        </w:rPr>
        <w:t xml:space="preserve">  </w:t>
      </w:r>
      <w:r w:rsidRPr="002B1836">
        <w:rPr>
          <w:rFonts w:ascii="宋体" w:hAnsi="宋体" w:hint="eastAsia"/>
          <w:b/>
          <w:color w:val="000000"/>
          <w:sz w:val="30"/>
          <w:szCs w:val="30"/>
        </w:rPr>
        <w:t>则</w:t>
      </w:r>
    </w:p>
    <w:p w:rsidR="00156D5F" w:rsidRPr="002B1836" w:rsidRDefault="00156D5F" w:rsidP="00156D5F">
      <w:pPr>
        <w:spacing w:beforeLines="50" w:afterLines="50" w:line="360" w:lineRule="auto"/>
        <w:ind w:left="601" w:hanging="601"/>
        <w:rPr>
          <w:rFonts w:ascii="宋体" w:hAnsi="宋体"/>
          <w:b/>
          <w:color w:val="000000"/>
          <w:sz w:val="28"/>
        </w:rPr>
      </w:pPr>
      <w:r w:rsidRPr="002B1836">
        <w:rPr>
          <w:rFonts w:ascii="宋体" w:hAnsi="宋体"/>
          <w:b/>
          <w:color w:val="000000"/>
          <w:sz w:val="28"/>
        </w:rPr>
        <w:t>1</w:t>
      </w:r>
      <w:r w:rsidRPr="002B1836">
        <w:rPr>
          <w:rFonts w:ascii="宋体" w:hAnsi="宋体" w:hint="eastAsia"/>
          <w:b/>
          <w:color w:val="000000"/>
          <w:sz w:val="28"/>
        </w:rPr>
        <w:t>、投标要求</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color w:val="000000"/>
          <w:sz w:val="24"/>
        </w:rPr>
        <w:t xml:space="preserve">1.1 </w:t>
      </w:r>
      <w:r w:rsidRPr="002B1836">
        <w:rPr>
          <w:rFonts w:ascii="宋体" w:hAnsi="宋体" w:hint="eastAsia"/>
          <w:color w:val="000000"/>
          <w:sz w:val="24"/>
        </w:rPr>
        <w:t xml:space="preserve"> 投标人在准备投标书时，务必在所提供的商品的技术规格文件中，标明型号、商标名称、目录号。</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 xml:space="preserve">1.3  </w:t>
      </w:r>
      <w:r w:rsidRPr="002B1836">
        <w:rPr>
          <w:rFonts w:hint="eastAsia"/>
          <w:color w:val="000000"/>
          <w:sz w:val="24"/>
        </w:rPr>
        <w:t>投标人提供的</w:t>
      </w:r>
      <w:r w:rsidRPr="002B1836">
        <w:rPr>
          <w:rFonts w:ascii="宋体" w:hint="eastAsia"/>
          <w:color w:val="000000"/>
          <w:sz w:val="24"/>
        </w:rPr>
        <w:t>产品</w:t>
      </w:r>
      <w:r w:rsidRPr="002B1836">
        <w:rPr>
          <w:rFonts w:hint="eastAsia"/>
          <w:color w:val="000000"/>
          <w:sz w:val="24"/>
        </w:rPr>
        <w:t>样本，必须是“原件”而非复印件，</w:t>
      </w:r>
      <w:r w:rsidRPr="002B1836">
        <w:rPr>
          <w:rFonts w:ascii="宋体" w:hint="eastAsia"/>
          <w:color w:val="000000"/>
          <w:sz w:val="24"/>
        </w:rPr>
        <w:t>图表、简图、电路图以及印刷电路板图等都应</w:t>
      </w:r>
      <w:r w:rsidRPr="002B1836">
        <w:rPr>
          <w:rFonts w:hint="eastAsia"/>
          <w:color w:val="000000"/>
          <w:sz w:val="24"/>
        </w:rPr>
        <w:t>清晰易读。买方有权</w:t>
      </w:r>
      <w:r w:rsidRPr="002B1836">
        <w:rPr>
          <w:rFonts w:ascii="宋体" w:hint="eastAsia"/>
          <w:color w:val="000000"/>
          <w:sz w:val="24"/>
        </w:rPr>
        <w:t>不付任何附加费用</w:t>
      </w:r>
      <w:r w:rsidRPr="002B1836">
        <w:rPr>
          <w:rFonts w:hint="eastAsia"/>
          <w:color w:val="000000"/>
          <w:sz w:val="24"/>
        </w:rPr>
        <w:t>复制这些资料</w:t>
      </w:r>
      <w:r w:rsidRPr="002B1836">
        <w:rPr>
          <w:rFonts w:ascii="宋体" w:hint="eastAsia"/>
          <w:color w:val="000000"/>
          <w:sz w:val="24"/>
        </w:rPr>
        <w:t>以供参考。</w:t>
      </w:r>
    </w:p>
    <w:p w:rsidR="00156D5F" w:rsidRPr="002B1836" w:rsidRDefault="00156D5F" w:rsidP="00156D5F">
      <w:pPr>
        <w:spacing w:beforeLines="50" w:afterLines="50" w:line="360" w:lineRule="auto"/>
        <w:ind w:left="601" w:hanging="601"/>
        <w:rPr>
          <w:rFonts w:ascii="宋体" w:hAnsi="宋体"/>
          <w:b/>
          <w:color w:val="000000"/>
          <w:sz w:val="28"/>
        </w:rPr>
      </w:pPr>
      <w:r w:rsidRPr="002B1836">
        <w:rPr>
          <w:rFonts w:ascii="宋体" w:hAnsi="宋体" w:hint="eastAsia"/>
          <w:b/>
          <w:color w:val="000000"/>
          <w:sz w:val="28"/>
        </w:rPr>
        <w:t>2、评标标准</w:t>
      </w:r>
    </w:p>
    <w:p w:rsidR="00156D5F" w:rsidRPr="002B1836" w:rsidRDefault="00156D5F" w:rsidP="00156D5F">
      <w:pPr>
        <w:spacing w:line="360" w:lineRule="auto"/>
        <w:ind w:left="554" w:hangingChars="231" w:hanging="554"/>
        <w:rPr>
          <w:rFonts w:ascii="宋体"/>
          <w:color w:val="000000"/>
          <w:sz w:val="24"/>
        </w:rPr>
      </w:pPr>
      <w:r w:rsidRPr="002B1836">
        <w:rPr>
          <w:rFonts w:ascii="宋体" w:hAnsi="宋体"/>
          <w:color w:val="000000"/>
          <w:sz w:val="24"/>
        </w:rPr>
        <w:t>2.</w:t>
      </w:r>
      <w:r w:rsidRPr="002B1836">
        <w:rPr>
          <w:rFonts w:ascii="宋体" w:hAnsi="宋体" w:hint="eastAsia"/>
          <w:color w:val="000000"/>
          <w:sz w:val="24"/>
        </w:rPr>
        <w:t xml:space="preserve">1  </w:t>
      </w:r>
      <w:r w:rsidRPr="002B1836">
        <w:rPr>
          <w:rFonts w:hint="eastAsia"/>
          <w:color w:val="000000"/>
          <w:sz w:val="24"/>
        </w:rPr>
        <w:t>除招标文件中指定的附件和专用工具外，</w:t>
      </w:r>
      <w:r w:rsidRPr="002B1836">
        <w:rPr>
          <w:rFonts w:ascii="宋体" w:hint="eastAsia"/>
          <w:color w:val="000000"/>
          <w:sz w:val="24"/>
        </w:rPr>
        <w:t>投标人应提供仪器设备的正常运行和常规保养所需的全套标准附件、专用工具</w:t>
      </w:r>
      <w:r w:rsidRPr="002B1836">
        <w:rPr>
          <w:rFonts w:hint="eastAsia"/>
          <w:color w:val="000000"/>
          <w:sz w:val="24"/>
        </w:rPr>
        <w:t>和消耗品</w:t>
      </w:r>
      <w:r w:rsidRPr="002B1836">
        <w:rPr>
          <w:rFonts w:ascii="宋体" w:hint="eastAsia"/>
          <w:color w:val="000000"/>
          <w:sz w:val="24"/>
        </w:rPr>
        <w:t>。投标人在投标书中需列出这些附件和工具的数量和单价的清单，这些附件和工具的报价的总值需计入投标价中。</w:t>
      </w:r>
    </w:p>
    <w:p w:rsidR="00156D5F" w:rsidRPr="002B1836" w:rsidRDefault="00156D5F" w:rsidP="00156D5F">
      <w:pPr>
        <w:spacing w:line="360" w:lineRule="auto"/>
        <w:ind w:left="554" w:hangingChars="231" w:hanging="554"/>
        <w:rPr>
          <w:color w:val="000000"/>
          <w:sz w:val="24"/>
        </w:rPr>
      </w:pPr>
      <w:r w:rsidRPr="002B1836">
        <w:rPr>
          <w:rFonts w:ascii="宋体" w:hAnsi="宋体" w:hint="eastAsia"/>
          <w:color w:val="000000"/>
          <w:sz w:val="24"/>
        </w:rPr>
        <w:t xml:space="preserve">2.2  </w:t>
      </w:r>
      <w:r w:rsidRPr="002B1836">
        <w:rPr>
          <w:rFonts w:hint="eastAsia"/>
          <w:color w:val="000000"/>
          <w:sz w:val="24"/>
        </w:rPr>
        <w:t>对于标书</w:t>
      </w:r>
      <w:r w:rsidRPr="002B1836">
        <w:rPr>
          <w:rFonts w:ascii="宋体" w:hint="eastAsia"/>
          <w:color w:val="000000"/>
          <w:sz w:val="24"/>
        </w:rPr>
        <w:t>技术规范中已列</w:t>
      </w:r>
      <w:r w:rsidRPr="002B1836">
        <w:rPr>
          <w:rFonts w:hint="eastAsia"/>
          <w:color w:val="000000"/>
          <w:sz w:val="24"/>
        </w:rPr>
        <w:t>出的作为查询选件的附件、零配件、专用工具和消耗品，投标书中</w:t>
      </w:r>
      <w:r w:rsidRPr="002B1836">
        <w:rPr>
          <w:rFonts w:ascii="宋体" w:hint="eastAsia"/>
          <w:color w:val="000000"/>
          <w:sz w:val="24"/>
        </w:rPr>
        <w:t>应列明其数量、单价、总价供买方参考。投标人也可推荐买方没有要求的附件或专用工具作为选件，并列明其数量、单价、总价供买方参考。选件价格不计入评标价中。</w:t>
      </w:r>
      <w:r w:rsidRPr="002B1836">
        <w:rPr>
          <w:rFonts w:hint="eastAsia"/>
          <w:color w:val="000000"/>
          <w:sz w:val="24"/>
        </w:rPr>
        <w:t>选件一旦为用户接受，其费用将加入合同价中。</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2.3  为便于用户进行接收仪器的准备工作，卖方应在合同生效后</w:t>
      </w:r>
      <w:r w:rsidRPr="002B1836">
        <w:rPr>
          <w:rFonts w:ascii="宋体" w:hAnsi="宋体" w:hint="eastAsia"/>
          <w:b/>
          <w:color w:val="000000"/>
          <w:sz w:val="24"/>
        </w:rPr>
        <w:t>60</w:t>
      </w:r>
      <w:r w:rsidRPr="002B1836">
        <w:rPr>
          <w:rFonts w:ascii="宋体" w:hAnsi="宋体" w:hint="eastAsia"/>
          <w:color w:val="000000"/>
          <w:sz w:val="24"/>
        </w:rPr>
        <w:t>天内向用户提供一套完整的使用说明书、操作手册、维修及安装说明等文件。另一套完整上述资料应在交货时随货包装提供给用户，这些费用应计入投标价中。</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2</w:t>
      </w:r>
      <w:r w:rsidRPr="002B1836">
        <w:rPr>
          <w:rFonts w:ascii="宋体" w:hAnsi="宋体"/>
          <w:color w:val="000000"/>
          <w:sz w:val="24"/>
        </w:rPr>
        <w:t>.</w:t>
      </w:r>
      <w:r w:rsidRPr="002B1836">
        <w:rPr>
          <w:rFonts w:ascii="宋体" w:hAnsi="宋体" w:hint="eastAsia"/>
          <w:color w:val="000000"/>
          <w:sz w:val="24"/>
        </w:rPr>
        <w:t>4</w:t>
      </w:r>
      <w:r w:rsidRPr="002B1836">
        <w:rPr>
          <w:rFonts w:ascii="宋体" w:hAnsi="宋体"/>
          <w:color w:val="000000"/>
          <w:sz w:val="24"/>
        </w:rPr>
        <w:t xml:space="preserve"> </w:t>
      </w:r>
      <w:r w:rsidRPr="002B1836">
        <w:rPr>
          <w:rFonts w:ascii="宋体" w:hAnsi="宋体" w:hint="eastAsia"/>
          <w:color w:val="000000"/>
          <w:sz w:val="24"/>
        </w:rPr>
        <w:t xml:space="preserve"> 关于设备的安装调试，如果有必要的安装准备条件，卖方应在合同生效后一个月内向买方提出详细的要求或计划。安装调试的费用应计入投标价中，并应单独列出，供评标使用。</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color w:val="000000"/>
          <w:sz w:val="24"/>
        </w:rPr>
        <w:t>2.</w:t>
      </w:r>
      <w:r w:rsidRPr="002B1836">
        <w:rPr>
          <w:rFonts w:ascii="宋体" w:hAnsi="宋体" w:hint="eastAsia"/>
          <w:color w:val="000000"/>
          <w:sz w:val="24"/>
        </w:rPr>
        <w:t>5  制造厂家提供的培训指的是涉及货物的基本原理、操作使用和保养维修等有关内容的培训。培训教员的培训费、旅费、食宿费等费用和培训场地费及培训资料费</w:t>
      </w:r>
      <w:r w:rsidRPr="002B1836">
        <w:rPr>
          <w:rFonts w:ascii="宋体" w:hAnsi="宋体" w:hint="eastAsia"/>
          <w:color w:val="000000"/>
          <w:sz w:val="24"/>
        </w:rPr>
        <w:lastRenderedPageBreak/>
        <w:t>均应由卖方支付。</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2</w:t>
      </w:r>
      <w:r w:rsidRPr="002B1836">
        <w:rPr>
          <w:rFonts w:ascii="宋体" w:hAnsi="宋体"/>
          <w:color w:val="000000"/>
          <w:sz w:val="24"/>
        </w:rPr>
        <w:t>.</w:t>
      </w:r>
      <w:r w:rsidRPr="002B1836">
        <w:rPr>
          <w:rFonts w:ascii="宋体" w:hAnsi="宋体" w:hint="eastAsia"/>
          <w:color w:val="000000"/>
          <w:sz w:val="24"/>
        </w:rPr>
        <w:t xml:space="preserve">6  </w:t>
      </w:r>
      <w:r w:rsidRPr="002B1836">
        <w:rPr>
          <w:rFonts w:hint="eastAsia"/>
          <w:color w:val="000000"/>
          <w:sz w:val="24"/>
        </w:rPr>
        <w:t>在评标过程中，买方有权向投标人索取任何与评标有关的资料，投标人务必在接到此类要求后，在规定时间内予以答复。对于无答复的投标人，买方有权拒绝其投标。</w:t>
      </w:r>
    </w:p>
    <w:p w:rsidR="00156D5F" w:rsidRPr="002B1836" w:rsidRDefault="00156D5F" w:rsidP="00156D5F">
      <w:pPr>
        <w:spacing w:beforeLines="50" w:afterLines="50" w:line="360" w:lineRule="auto"/>
        <w:ind w:left="601" w:hanging="601"/>
        <w:rPr>
          <w:rFonts w:ascii="宋体" w:hAnsi="宋体"/>
          <w:b/>
          <w:color w:val="000000"/>
          <w:sz w:val="28"/>
        </w:rPr>
      </w:pPr>
      <w:r w:rsidRPr="002B1836">
        <w:rPr>
          <w:rFonts w:ascii="宋体" w:hAnsi="宋体" w:hint="eastAsia"/>
          <w:b/>
          <w:color w:val="000000"/>
          <w:sz w:val="28"/>
        </w:rPr>
        <w:t>3、工作条件</w:t>
      </w:r>
    </w:p>
    <w:p w:rsidR="00156D5F" w:rsidRPr="002B1836" w:rsidRDefault="00156D5F" w:rsidP="00156D5F">
      <w:pPr>
        <w:spacing w:afterLines="100" w:line="360" w:lineRule="auto"/>
        <w:ind w:firstLineChars="200" w:firstLine="480"/>
        <w:rPr>
          <w:rFonts w:ascii="宋体" w:hAnsi="宋体"/>
          <w:color w:val="000000"/>
          <w:sz w:val="24"/>
        </w:rPr>
      </w:pPr>
      <w:r w:rsidRPr="002B1836">
        <w:rPr>
          <w:rFonts w:ascii="宋体" w:hAnsi="宋体" w:hint="eastAsia"/>
          <w:color w:val="000000"/>
          <w:sz w:val="24"/>
        </w:rPr>
        <w:t>除非在技术规格中另有说明，所有仪器、设备和系统都应符合下列要求：</w:t>
      </w:r>
      <w:r w:rsidRPr="002B1836">
        <w:rPr>
          <w:rFonts w:ascii="宋体" w:hAnsi="宋体"/>
          <w:color w:val="000000"/>
          <w:sz w:val="24"/>
        </w:rPr>
        <w:t xml:space="preserve"> </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2B1836">
          <w:rPr>
            <w:rFonts w:ascii="宋体" w:hAnsi="宋体"/>
            <w:b/>
            <w:color w:val="000000"/>
            <w:sz w:val="24"/>
          </w:rPr>
          <w:t>-40</w:t>
        </w:r>
        <w:r w:rsidRPr="002B1836">
          <w:rPr>
            <w:rFonts w:ascii="宋体" w:hAnsi="宋体" w:hint="eastAsia"/>
            <w:b/>
            <w:color w:val="000000"/>
            <w:sz w:val="24"/>
          </w:rPr>
          <w:t>℃</w:t>
        </w:r>
      </w:smartTag>
      <w:r w:rsidRPr="002B1836">
        <w:rPr>
          <w:rFonts w:ascii="宋体" w:hAnsi="宋体" w:hint="eastAsia"/>
          <w:b/>
          <w:color w:val="000000"/>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2B1836">
          <w:rPr>
            <w:rFonts w:ascii="宋体" w:hAnsi="宋体"/>
            <w:b/>
            <w:color w:val="000000"/>
            <w:sz w:val="24"/>
          </w:rPr>
          <w:t>50</w:t>
        </w:r>
        <w:r w:rsidRPr="002B1836">
          <w:rPr>
            <w:rFonts w:ascii="宋体" w:hAnsi="宋体" w:hint="eastAsia"/>
            <w:b/>
            <w:color w:val="000000"/>
            <w:sz w:val="24"/>
          </w:rPr>
          <w:t>℃</w:t>
        </w:r>
      </w:smartTag>
      <w:r w:rsidRPr="002B1836">
        <w:rPr>
          <w:rFonts w:ascii="宋体" w:hAnsi="宋体" w:hint="eastAsia"/>
          <w:color w:val="000000"/>
          <w:sz w:val="24"/>
        </w:rPr>
        <w:t>和相对湿度为</w:t>
      </w:r>
      <w:r w:rsidRPr="002B1836">
        <w:rPr>
          <w:rFonts w:ascii="宋体" w:hAnsi="宋体"/>
          <w:b/>
          <w:color w:val="000000"/>
          <w:sz w:val="24"/>
        </w:rPr>
        <w:t>90</w:t>
      </w:r>
      <w:r w:rsidRPr="002B1836">
        <w:rPr>
          <w:rFonts w:ascii="宋体" w:hAnsi="宋体" w:hint="eastAsia"/>
          <w:b/>
          <w:color w:val="000000"/>
          <w:sz w:val="24"/>
        </w:rPr>
        <w:t>％</w:t>
      </w:r>
      <w:r w:rsidRPr="002B1836">
        <w:rPr>
          <w:rFonts w:ascii="宋体" w:hAnsi="宋体" w:hint="eastAsia"/>
          <w:color w:val="000000"/>
          <w:sz w:val="24"/>
        </w:rPr>
        <w:t>的环境条件下运输和贮存。</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3.2  适于在电源</w:t>
      </w:r>
      <w:r w:rsidRPr="002B1836">
        <w:rPr>
          <w:rFonts w:ascii="宋体" w:hAnsi="宋体"/>
          <w:b/>
          <w:color w:val="000000"/>
          <w:sz w:val="24"/>
        </w:rPr>
        <w:t>220V</w:t>
      </w:r>
      <w:r w:rsidRPr="002B1836">
        <w:rPr>
          <w:rFonts w:ascii="宋体" w:hAnsi="宋体" w:hint="eastAsia"/>
          <w:b/>
          <w:color w:val="000000"/>
          <w:sz w:val="24"/>
        </w:rPr>
        <w:t>（</w:t>
      </w:r>
      <w:r w:rsidRPr="002B1836">
        <w:rPr>
          <w:rFonts w:ascii="宋体" w:hAnsi="宋体"/>
          <w:b/>
          <w:color w:val="000000"/>
          <w:sz w:val="24"/>
        </w:rPr>
        <w:sym w:font="Symbol" w:char="F0B1"/>
      </w:r>
      <w:r w:rsidRPr="002B1836">
        <w:rPr>
          <w:rFonts w:ascii="宋体" w:hAnsi="宋体"/>
          <w:b/>
          <w:color w:val="000000"/>
          <w:sz w:val="24"/>
        </w:rPr>
        <w:t>10</w:t>
      </w:r>
      <w:r w:rsidRPr="002B1836">
        <w:rPr>
          <w:rFonts w:ascii="宋体" w:hAnsi="宋体" w:hint="eastAsia"/>
          <w:b/>
          <w:color w:val="000000"/>
          <w:sz w:val="24"/>
        </w:rPr>
        <w:t>％）</w:t>
      </w:r>
      <w:r w:rsidRPr="002B1836">
        <w:rPr>
          <w:rFonts w:ascii="宋体" w:hAnsi="宋体"/>
          <w:b/>
          <w:color w:val="000000"/>
          <w:sz w:val="24"/>
        </w:rPr>
        <w:t>/50Hz</w:t>
      </w:r>
      <w:r w:rsidRPr="002B1836">
        <w:rPr>
          <w:rFonts w:ascii="宋体" w:hAnsi="宋体" w:hint="eastAsia"/>
          <w:color w:val="000000"/>
          <w:sz w:val="24"/>
        </w:rPr>
        <w:t>、气温摄氏</w:t>
      </w:r>
      <w:r w:rsidRPr="002B1836">
        <w:rPr>
          <w:rFonts w:ascii="宋体" w:hAnsi="宋体" w:hint="eastAsia"/>
          <w:b/>
          <w:color w:val="000000"/>
          <w:sz w:val="24"/>
        </w:rPr>
        <w:t>＋1</w:t>
      </w:r>
      <w:r w:rsidRPr="002B1836">
        <w:rPr>
          <w:rFonts w:ascii="宋体" w:hAnsi="宋体"/>
          <w:b/>
          <w:color w:val="000000"/>
          <w:sz w:val="24"/>
        </w:rPr>
        <w:t>5</w:t>
      </w:r>
      <w:r w:rsidRPr="002B1836">
        <w:rPr>
          <w:rFonts w:ascii="宋体" w:hAnsi="宋体" w:hint="eastAsia"/>
          <w:b/>
          <w:color w:val="000000"/>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2B1836">
          <w:rPr>
            <w:rFonts w:ascii="宋体" w:hAnsi="宋体" w:hint="eastAsia"/>
            <w:b/>
            <w:color w:val="000000"/>
            <w:sz w:val="24"/>
          </w:rPr>
          <w:t>3</w:t>
        </w:r>
        <w:r w:rsidRPr="002B1836">
          <w:rPr>
            <w:rFonts w:ascii="宋体" w:hAnsi="宋体"/>
            <w:b/>
            <w:color w:val="000000"/>
            <w:sz w:val="24"/>
          </w:rPr>
          <w:t>0</w:t>
        </w:r>
        <w:r w:rsidRPr="002B1836">
          <w:rPr>
            <w:rFonts w:ascii="宋体" w:hAnsi="宋体" w:hint="eastAsia"/>
            <w:b/>
            <w:color w:val="000000"/>
            <w:sz w:val="24"/>
          </w:rPr>
          <w:t>℃</w:t>
        </w:r>
      </w:smartTag>
      <w:r w:rsidRPr="002B1836">
        <w:rPr>
          <w:rFonts w:ascii="宋体" w:hAnsi="宋体" w:hint="eastAsia"/>
          <w:color w:val="000000"/>
          <w:sz w:val="24"/>
        </w:rPr>
        <w:t>和相对湿度小于</w:t>
      </w:r>
      <w:r w:rsidRPr="002B1836">
        <w:rPr>
          <w:rFonts w:ascii="宋体" w:hAnsi="宋体"/>
          <w:b/>
          <w:color w:val="000000"/>
          <w:sz w:val="24"/>
        </w:rPr>
        <w:t>8</w:t>
      </w:r>
      <w:r w:rsidRPr="002B1836">
        <w:rPr>
          <w:rFonts w:ascii="宋体" w:hAnsi="宋体" w:hint="eastAsia"/>
          <w:b/>
          <w:color w:val="000000"/>
          <w:sz w:val="24"/>
        </w:rPr>
        <w:t>0％</w:t>
      </w:r>
      <w:r w:rsidRPr="002B1836">
        <w:rPr>
          <w:rFonts w:ascii="宋体" w:hAnsi="宋体" w:hint="eastAsia"/>
          <w:color w:val="000000"/>
          <w:sz w:val="24"/>
        </w:rPr>
        <w:t>的环境条件下运行</w:t>
      </w:r>
      <w:r>
        <w:rPr>
          <w:rFonts w:ascii="宋体" w:hAnsi="宋体" w:hint="eastAsia"/>
          <w:color w:val="000000"/>
          <w:sz w:val="24"/>
        </w:rPr>
        <w:t>，</w:t>
      </w:r>
      <w:r w:rsidRPr="002B1836">
        <w:rPr>
          <w:rFonts w:ascii="宋体" w:hAnsi="宋体" w:hint="eastAsia"/>
          <w:b/>
          <w:color w:val="000000"/>
          <w:sz w:val="24"/>
        </w:rPr>
        <w:t>能够连续正常工作。</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3.3  配置符合中国有关标准要求的插头，如果没有这样的插头，则需</w:t>
      </w:r>
      <w:r w:rsidRPr="002B1836">
        <w:rPr>
          <w:rFonts w:ascii="宋体" w:hint="eastAsia"/>
          <w:color w:val="000000"/>
          <w:sz w:val="24"/>
        </w:rPr>
        <w:t>提供适当的转</w:t>
      </w:r>
      <w:r w:rsidRPr="002B1836">
        <w:rPr>
          <w:rFonts w:ascii="宋体" w:hAnsi="宋体" w:hint="eastAsia"/>
          <w:color w:val="000000"/>
          <w:sz w:val="24"/>
        </w:rPr>
        <w:t>换插座。</w:t>
      </w:r>
    </w:p>
    <w:p w:rsidR="00156D5F" w:rsidRPr="002B1836" w:rsidRDefault="00156D5F" w:rsidP="00156D5F">
      <w:pPr>
        <w:spacing w:line="360" w:lineRule="auto"/>
        <w:ind w:left="554" w:hangingChars="231" w:hanging="554"/>
        <w:rPr>
          <w:rFonts w:ascii="宋体" w:hAnsi="宋体"/>
          <w:color w:val="000000"/>
          <w:sz w:val="24"/>
        </w:rPr>
      </w:pPr>
      <w:r w:rsidRPr="002B1836">
        <w:rPr>
          <w:rFonts w:ascii="宋体" w:hAnsi="宋体" w:hint="eastAsia"/>
          <w:color w:val="000000"/>
          <w:sz w:val="24"/>
        </w:rPr>
        <w:t>3.4  如产品达不到上述要求，投标人应注明其偏差。如仪器设备需要特殊工作条件（如水、电源、磁场强度、温度、湿度、动强度等）投标人应在投标书中加以说明。</w:t>
      </w:r>
    </w:p>
    <w:p w:rsidR="00156D5F" w:rsidRPr="004E3B22" w:rsidRDefault="00156D5F" w:rsidP="00156D5F">
      <w:pPr>
        <w:pStyle w:val="a5"/>
        <w:spacing w:line="360" w:lineRule="auto"/>
        <w:rPr>
          <w:rFonts w:hAnsi="宋体" w:hint="eastAsia"/>
          <w:b/>
          <w:sz w:val="28"/>
        </w:rPr>
      </w:pPr>
    </w:p>
    <w:p w:rsidR="00156D5F" w:rsidRPr="004E3B22" w:rsidRDefault="00156D5F" w:rsidP="00156D5F">
      <w:pPr>
        <w:spacing w:beforeLines="50" w:afterLines="50" w:line="360" w:lineRule="auto"/>
        <w:ind w:left="601" w:hanging="601"/>
        <w:rPr>
          <w:rFonts w:ascii="宋体" w:hAnsi="宋体" w:hint="eastAsia"/>
          <w:b/>
          <w:sz w:val="28"/>
        </w:rPr>
      </w:pPr>
      <w:r w:rsidRPr="004E3B22">
        <w:rPr>
          <w:rFonts w:ascii="宋体" w:hAnsi="宋体" w:hint="eastAsia"/>
          <w:b/>
          <w:sz w:val="28"/>
        </w:rPr>
        <w:t>4、验收标准</w:t>
      </w:r>
    </w:p>
    <w:p w:rsidR="00156D5F" w:rsidRPr="004E3B22" w:rsidRDefault="00156D5F" w:rsidP="00156D5F">
      <w:pPr>
        <w:spacing w:afterLines="100" w:line="360" w:lineRule="auto"/>
        <w:rPr>
          <w:rFonts w:ascii="宋体" w:hAnsi="宋体" w:hint="eastAsia"/>
          <w:sz w:val="24"/>
        </w:rPr>
      </w:pPr>
      <w:r w:rsidRPr="004E3B22">
        <w:rPr>
          <w:rFonts w:ascii="宋体" w:hAnsi="宋体" w:hint="eastAsia"/>
          <w:sz w:val="24"/>
        </w:rPr>
        <w:t>除非在技术规格中另有说明，所有仪器、设备和系统按下列要求进行验收：</w:t>
      </w:r>
      <w:r w:rsidRPr="004E3B22">
        <w:rPr>
          <w:rFonts w:ascii="宋体" w:hAnsi="宋体"/>
          <w:sz w:val="24"/>
        </w:rPr>
        <w:t xml:space="preserve"> </w:t>
      </w:r>
    </w:p>
    <w:p w:rsidR="00156D5F" w:rsidRPr="004E3B22" w:rsidRDefault="00156D5F" w:rsidP="00156D5F">
      <w:pPr>
        <w:spacing w:line="360" w:lineRule="auto"/>
        <w:ind w:left="554" w:hangingChars="231" w:hanging="554"/>
        <w:rPr>
          <w:rFonts w:ascii="宋体" w:hAnsi="宋体" w:hint="eastAsia"/>
          <w:sz w:val="24"/>
        </w:rPr>
      </w:pPr>
      <w:r w:rsidRPr="004E3B22">
        <w:rPr>
          <w:rFonts w:ascii="宋体" w:hAnsi="宋体" w:hint="eastAsia"/>
          <w:sz w:val="24"/>
        </w:rPr>
        <w:t>4.1  仪器设备运抵安装现场后，买方将与卖方共同开箱验收</w:t>
      </w:r>
      <w:r w:rsidRPr="004E3B22">
        <w:rPr>
          <w:rFonts w:ascii="宋体" w:hAnsi="宋体"/>
          <w:sz w:val="24"/>
        </w:rPr>
        <w:t xml:space="preserve">, </w:t>
      </w:r>
      <w:r w:rsidRPr="004E3B22">
        <w:rPr>
          <w:rFonts w:ascii="宋体" w:hAnsi="宋体" w:hint="eastAsia"/>
          <w:sz w:val="24"/>
        </w:rPr>
        <w:t>如卖方届时不派人来</w:t>
      </w:r>
      <w:r w:rsidRPr="004E3B22">
        <w:rPr>
          <w:rFonts w:ascii="宋体" w:hAnsi="宋体"/>
          <w:sz w:val="24"/>
        </w:rPr>
        <w:t xml:space="preserve">, </w:t>
      </w:r>
      <w:r w:rsidRPr="004E3B22">
        <w:rPr>
          <w:rFonts w:ascii="宋体" w:hAnsi="宋体" w:hint="eastAsia"/>
          <w:sz w:val="24"/>
        </w:rPr>
        <w:t>则验收结果应以买方的验收报告为最终验收结果。验收时发现短缺、破损</w:t>
      </w:r>
      <w:r w:rsidRPr="004E3B22">
        <w:rPr>
          <w:rFonts w:ascii="宋体" w:hAnsi="宋体"/>
          <w:sz w:val="24"/>
        </w:rPr>
        <w:t xml:space="preserve">, </w:t>
      </w:r>
      <w:r w:rsidRPr="004E3B22">
        <w:rPr>
          <w:rFonts w:ascii="宋体" w:hAnsi="宋体" w:hint="eastAsia"/>
          <w:sz w:val="24"/>
        </w:rPr>
        <w:t>买方有权要求卖方负责更换。</w:t>
      </w:r>
    </w:p>
    <w:p w:rsidR="00156D5F" w:rsidRPr="004E3B22" w:rsidRDefault="00156D5F" w:rsidP="00156D5F">
      <w:pPr>
        <w:spacing w:line="360" w:lineRule="auto"/>
        <w:ind w:left="554" w:hangingChars="231" w:hanging="554"/>
        <w:rPr>
          <w:rFonts w:ascii="宋体" w:hAnsi="宋体" w:hint="eastAsia"/>
          <w:sz w:val="24"/>
        </w:rPr>
      </w:pPr>
      <w:r w:rsidRPr="004E3B22">
        <w:rPr>
          <w:rFonts w:ascii="宋体" w:hAnsi="宋体" w:hint="eastAsia"/>
          <w:sz w:val="24"/>
        </w:rPr>
        <w:t xml:space="preserve">4.2  </w:t>
      </w:r>
      <w:r w:rsidRPr="004E3B22">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156D5F" w:rsidRPr="004E3B22" w:rsidRDefault="00156D5F" w:rsidP="00156D5F">
      <w:pPr>
        <w:spacing w:line="360" w:lineRule="auto"/>
        <w:ind w:left="554" w:hangingChars="231" w:hanging="554"/>
        <w:rPr>
          <w:rFonts w:ascii="宋体" w:hAnsi="宋体" w:hint="eastAsia"/>
          <w:sz w:val="24"/>
        </w:rPr>
      </w:pPr>
      <w:r w:rsidRPr="004E3B22">
        <w:rPr>
          <w:rFonts w:ascii="宋体" w:hAnsi="宋体" w:hint="eastAsia"/>
          <w:sz w:val="24"/>
        </w:rPr>
        <w:t xml:space="preserve">4.3  </w:t>
      </w:r>
      <w:r w:rsidRPr="004E3B22">
        <w:rPr>
          <w:rFonts w:ascii="宋体" w:hAnsi="宋体"/>
          <w:sz w:val="24"/>
        </w:rPr>
        <w:t>验收由采购人、中标人及相关人员依国家有关标准、合同及有关附件要求进行，验收完毕由采购人及中标人在验收报告上签名。</w:t>
      </w:r>
    </w:p>
    <w:p w:rsidR="00156D5F" w:rsidRPr="004E3B22" w:rsidRDefault="00156D5F" w:rsidP="00156D5F">
      <w:pPr>
        <w:pStyle w:val="a5"/>
        <w:spacing w:line="360" w:lineRule="auto"/>
        <w:rPr>
          <w:rFonts w:hAnsi="宋体" w:hint="eastAsia"/>
          <w:b/>
          <w:sz w:val="28"/>
        </w:rPr>
      </w:pPr>
    </w:p>
    <w:p w:rsidR="00156D5F" w:rsidRPr="002B1836" w:rsidRDefault="00156D5F" w:rsidP="00156D5F">
      <w:pPr>
        <w:pStyle w:val="a5"/>
        <w:spacing w:line="360" w:lineRule="auto"/>
        <w:rPr>
          <w:rFonts w:hAnsi="宋体"/>
          <w:b/>
          <w:color w:val="000000"/>
          <w:sz w:val="28"/>
        </w:rPr>
      </w:pPr>
    </w:p>
    <w:p w:rsidR="00156D5F" w:rsidRPr="002B1836" w:rsidRDefault="00156D5F" w:rsidP="00156D5F">
      <w:pPr>
        <w:pStyle w:val="a5"/>
        <w:spacing w:line="360" w:lineRule="auto"/>
        <w:ind w:left="410" w:hangingChars="170" w:hanging="410"/>
        <w:rPr>
          <w:rFonts w:hAnsi="宋体"/>
          <w:b/>
          <w:color w:val="000000"/>
          <w:sz w:val="24"/>
        </w:rPr>
      </w:pPr>
      <w:r>
        <w:rPr>
          <w:rFonts w:hAnsi="宋体" w:hint="eastAsia"/>
          <w:b/>
          <w:color w:val="000000"/>
          <w:sz w:val="24"/>
        </w:rPr>
        <w:t>5</w:t>
      </w:r>
      <w:r w:rsidRPr="002B1836">
        <w:rPr>
          <w:rFonts w:hAnsi="宋体" w:hint="eastAsia"/>
          <w:b/>
          <w:color w:val="000000"/>
          <w:sz w:val="24"/>
        </w:rPr>
        <w:t>、本技术规格书中标注“*”号的为关键技术参数，对这些关键技术参数的任何负偏离将导致废标。</w:t>
      </w:r>
    </w:p>
    <w:p w:rsidR="00156D5F" w:rsidRPr="002B1836" w:rsidRDefault="00156D5F" w:rsidP="00156D5F">
      <w:pPr>
        <w:pStyle w:val="a5"/>
        <w:spacing w:line="360" w:lineRule="auto"/>
        <w:rPr>
          <w:rFonts w:hAnsi="宋体"/>
          <w:b/>
          <w:color w:val="000000"/>
          <w:sz w:val="24"/>
        </w:rPr>
      </w:pPr>
    </w:p>
    <w:p w:rsidR="00156D5F" w:rsidRPr="002B1836" w:rsidRDefault="00156D5F" w:rsidP="00156D5F">
      <w:pPr>
        <w:pStyle w:val="a5"/>
        <w:spacing w:line="360" w:lineRule="auto"/>
        <w:rPr>
          <w:rFonts w:hAnsi="宋体"/>
          <w:b/>
          <w:color w:val="000000"/>
          <w:sz w:val="24"/>
        </w:rPr>
      </w:pPr>
      <w:r>
        <w:rPr>
          <w:rFonts w:hAnsi="宋体" w:hint="eastAsia"/>
          <w:b/>
          <w:color w:val="000000"/>
          <w:sz w:val="24"/>
        </w:rPr>
        <w:t>6</w:t>
      </w:r>
      <w:r w:rsidRPr="002B1836">
        <w:rPr>
          <w:rFonts w:hAnsi="宋体" w:hint="eastAsia"/>
          <w:b/>
          <w:color w:val="000000"/>
          <w:sz w:val="24"/>
        </w:rPr>
        <w:t>、如在具体技术规格中有本总则不一致之处，以具体技术规格中的要求为准。</w:t>
      </w:r>
    </w:p>
    <w:p w:rsidR="00156D5F" w:rsidRPr="002B1836" w:rsidRDefault="00156D5F" w:rsidP="00156D5F">
      <w:pPr>
        <w:spacing w:afterLines="50"/>
        <w:ind w:left="601" w:hanging="601"/>
        <w:rPr>
          <w:rFonts w:ascii="宋体" w:hAnsi="宋体"/>
          <w:b/>
          <w:color w:val="000000"/>
          <w:sz w:val="28"/>
        </w:rPr>
      </w:pPr>
      <w:r w:rsidRPr="002B1836">
        <w:rPr>
          <w:rFonts w:ascii="宋体" w:hAnsi="宋体"/>
          <w:b/>
          <w:color w:val="000000"/>
          <w:sz w:val="28"/>
        </w:rPr>
        <w:br w:type="page"/>
      </w:r>
      <w:r w:rsidRPr="002B1836">
        <w:rPr>
          <w:rFonts w:ascii="宋体" w:hAnsi="宋体" w:hint="eastAsia"/>
          <w:b/>
          <w:color w:val="000000"/>
          <w:sz w:val="28"/>
        </w:rPr>
        <w:lastRenderedPageBreak/>
        <w:t>三、具体技术规格</w:t>
      </w:r>
    </w:p>
    <w:p w:rsidR="00156D5F" w:rsidRPr="00B32631" w:rsidRDefault="00156D5F" w:rsidP="00156D5F">
      <w:pPr>
        <w:adjustRightInd w:val="0"/>
        <w:snapToGrid w:val="0"/>
        <w:spacing w:line="360" w:lineRule="auto"/>
        <w:ind w:firstLineChars="200" w:firstLine="482"/>
        <w:rPr>
          <w:rFonts w:ascii="宋体" w:hAnsi="宋体"/>
          <w:b/>
          <w:color w:val="000000"/>
          <w:sz w:val="24"/>
        </w:rPr>
      </w:pPr>
      <w:r w:rsidRPr="00E81A7C">
        <w:rPr>
          <w:rFonts w:ascii="宋体" w:hAnsi="宋体" w:hint="eastAsia"/>
          <w:b/>
          <w:color w:val="000000"/>
          <w:sz w:val="24"/>
        </w:rPr>
        <w:t>地基高光谱分辨率傅里叶变换光谱仪</w:t>
      </w:r>
    </w:p>
    <w:p w:rsidR="00156D5F" w:rsidRPr="00B32631" w:rsidRDefault="00156D5F" w:rsidP="00156D5F">
      <w:pPr>
        <w:adjustRightInd w:val="0"/>
        <w:snapToGrid w:val="0"/>
        <w:spacing w:line="360" w:lineRule="auto"/>
        <w:ind w:firstLineChars="200" w:firstLine="482"/>
        <w:rPr>
          <w:rFonts w:ascii="宋体" w:hAnsi="宋体"/>
          <w:b/>
          <w:color w:val="000000"/>
          <w:sz w:val="24"/>
        </w:rPr>
      </w:pPr>
    </w:p>
    <w:p w:rsidR="00156D5F" w:rsidRPr="00B32631" w:rsidRDefault="00156D5F" w:rsidP="00156D5F">
      <w:pPr>
        <w:numPr>
          <w:ilvl w:val="0"/>
          <w:numId w:val="2"/>
        </w:numPr>
        <w:adjustRightInd w:val="0"/>
        <w:snapToGrid w:val="0"/>
        <w:spacing w:line="360" w:lineRule="auto"/>
        <w:ind w:left="0" w:firstLineChars="200" w:firstLine="482"/>
        <w:rPr>
          <w:rFonts w:ascii="宋体" w:hAnsi="宋体"/>
          <w:b/>
          <w:sz w:val="24"/>
        </w:rPr>
      </w:pPr>
      <w:r w:rsidRPr="00B32631">
        <w:rPr>
          <w:rFonts w:ascii="宋体" w:hAnsi="宋体" w:hint="eastAsia"/>
          <w:b/>
          <w:sz w:val="24"/>
        </w:rPr>
        <w:t>工作条件：</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1.1见总则第3条。</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2.  设备用途：</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sz w:val="24"/>
        </w:rPr>
        <w:t>2.1 傅里叶变换光谱仪用于</w:t>
      </w:r>
      <w:r w:rsidRPr="00B32631">
        <w:rPr>
          <w:rFonts w:ascii="宋体" w:hAnsi="宋体" w:hint="eastAsia"/>
          <w:color w:val="000000"/>
          <w:sz w:val="24"/>
        </w:rPr>
        <w:t>大气温室气体，包括：二氧化碳（CO</w:t>
      </w:r>
      <w:r w:rsidRPr="00B32631">
        <w:rPr>
          <w:rFonts w:ascii="宋体" w:hAnsi="宋体" w:hint="eastAsia"/>
          <w:color w:val="000000"/>
          <w:sz w:val="24"/>
          <w:vertAlign w:val="subscript"/>
        </w:rPr>
        <w:t>2</w:t>
      </w:r>
      <w:r w:rsidRPr="00B32631">
        <w:rPr>
          <w:rFonts w:ascii="宋体" w:hAnsi="宋体" w:hint="eastAsia"/>
          <w:color w:val="000000"/>
          <w:sz w:val="24"/>
        </w:rPr>
        <w:t>）、甲烷（CH</w:t>
      </w:r>
      <w:r w:rsidRPr="00B32631">
        <w:rPr>
          <w:rFonts w:ascii="宋体" w:hAnsi="宋体" w:hint="eastAsia"/>
          <w:color w:val="000000"/>
          <w:sz w:val="24"/>
          <w:vertAlign w:val="subscript"/>
        </w:rPr>
        <w:t>4</w:t>
      </w:r>
      <w:r w:rsidRPr="00B32631">
        <w:rPr>
          <w:rFonts w:ascii="宋体" w:hAnsi="宋体" w:hint="eastAsia"/>
          <w:color w:val="000000"/>
          <w:sz w:val="24"/>
        </w:rPr>
        <w:t>）和一氧化碳（CO）等的柱浓度高精度探测，以及温室气体卫星（TANSAT、GOSAT和OCO-2等）的验证。</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2.2 太阳跟踪器用于自动、快速和精确的跟踪太阳位置，协助光谱仪的光学系统获取太阳辐射</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2.</w:t>
      </w:r>
      <w:r>
        <w:rPr>
          <w:rFonts w:ascii="宋体" w:hAnsi="宋体" w:hint="eastAsia"/>
          <w:color w:val="000000"/>
          <w:sz w:val="24"/>
        </w:rPr>
        <w:t>3</w:t>
      </w:r>
      <w:r w:rsidRPr="00B32631">
        <w:rPr>
          <w:rFonts w:ascii="宋体" w:hAnsi="宋体" w:hint="eastAsia"/>
          <w:color w:val="000000"/>
          <w:sz w:val="24"/>
        </w:rPr>
        <w:t xml:space="preserve"> 降水保护系统用于保护光谱仪设备在降水天气时自动停止工作。</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color w:val="000000"/>
          <w:sz w:val="24"/>
        </w:rPr>
        <w:t>2.</w:t>
      </w:r>
      <w:r>
        <w:rPr>
          <w:rFonts w:ascii="宋体" w:hAnsi="宋体" w:hint="eastAsia"/>
          <w:color w:val="000000"/>
          <w:sz w:val="24"/>
        </w:rPr>
        <w:t>4</w:t>
      </w:r>
      <w:r w:rsidRPr="00B32631">
        <w:rPr>
          <w:rFonts w:ascii="宋体" w:hAnsi="宋体" w:hint="eastAsia"/>
          <w:sz w:val="24"/>
        </w:rPr>
        <w:t>便携式计算机用于设备的运控和数据采集。</w:t>
      </w:r>
    </w:p>
    <w:p w:rsidR="00156D5F" w:rsidRPr="00B32631" w:rsidRDefault="00156D5F" w:rsidP="00156D5F">
      <w:pPr>
        <w:adjustRightInd w:val="0"/>
        <w:snapToGrid w:val="0"/>
        <w:spacing w:line="360" w:lineRule="auto"/>
        <w:ind w:firstLineChars="200" w:firstLine="480"/>
        <w:rPr>
          <w:rFonts w:ascii="宋体" w:hAnsi="宋体"/>
          <w:color w:val="000000"/>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3.  技术规格：</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3.1 光谱仪主体</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color w:val="000000"/>
          <w:sz w:val="24"/>
        </w:rPr>
        <w:t xml:space="preserve">3.1.1 </w:t>
      </w:r>
      <w:r w:rsidRPr="00B32631">
        <w:rPr>
          <w:rFonts w:ascii="宋体" w:hAnsi="宋体" w:hint="eastAsia"/>
          <w:color w:val="000000"/>
          <w:sz w:val="24"/>
        </w:rPr>
        <w:t>需要具备在国际著名刊物（</w:t>
      </w:r>
      <w:r w:rsidRPr="00B32631">
        <w:rPr>
          <w:rFonts w:ascii="宋体" w:hAnsi="宋体"/>
          <w:color w:val="000000"/>
          <w:sz w:val="24"/>
        </w:rPr>
        <w:t>SCI</w:t>
      </w:r>
      <w:r w:rsidRPr="00B32631">
        <w:rPr>
          <w:rFonts w:ascii="宋体" w:hAnsi="宋体" w:hint="eastAsia"/>
          <w:color w:val="000000"/>
          <w:sz w:val="24"/>
        </w:rPr>
        <w:t>（</w:t>
      </w:r>
      <w:r w:rsidRPr="00B32631">
        <w:rPr>
          <w:rFonts w:ascii="宋体" w:hAnsi="宋体"/>
          <w:color w:val="000000"/>
          <w:sz w:val="24"/>
        </w:rPr>
        <w:t>E</w:t>
      </w:r>
      <w:r w:rsidRPr="00B32631">
        <w:rPr>
          <w:rFonts w:ascii="宋体" w:hAnsi="宋体" w:hint="eastAsia"/>
          <w:color w:val="000000"/>
          <w:sz w:val="24"/>
        </w:rPr>
        <w:t>）</w:t>
      </w:r>
      <w:r w:rsidRPr="00B32631">
        <w:rPr>
          <w:rFonts w:ascii="宋体" w:hAnsi="宋体"/>
          <w:color w:val="000000"/>
          <w:sz w:val="24"/>
        </w:rPr>
        <w:t>3</w:t>
      </w:r>
      <w:r w:rsidRPr="00B32631">
        <w:rPr>
          <w:rFonts w:ascii="宋体" w:hAnsi="宋体" w:hint="eastAsia"/>
          <w:color w:val="000000"/>
          <w:sz w:val="24"/>
        </w:rPr>
        <w:t>区及以上）公开发表的</w:t>
      </w:r>
      <w:r w:rsidRPr="00B32631">
        <w:rPr>
          <w:rFonts w:ascii="宋体" w:hAnsi="宋体"/>
          <w:color w:val="000000"/>
          <w:sz w:val="24"/>
        </w:rPr>
        <w:t>5</w:t>
      </w:r>
      <w:r w:rsidRPr="00B32631">
        <w:rPr>
          <w:rFonts w:ascii="宋体" w:hAnsi="宋体" w:hint="eastAsia"/>
          <w:color w:val="000000"/>
          <w:sz w:val="24"/>
        </w:rPr>
        <w:t>篇及以上学术论文，证明设备满足大气温室气体观测需求（见设备用途</w:t>
      </w:r>
      <w:r w:rsidRPr="00B32631">
        <w:rPr>
          <w:rFonts w:ascii="宋体" w:hAnsi="宋体"/>
          <w:color w:val="000000"/>
          <w:sz w:val="24"/>
        </w:rPr>
        <w:t>2.1</w:t>
      </w:r>
      <w:r w:rsidRPr="00B32631">
        <w:rPr>
          <w:rFonts w:ascii="宋体" w:hAnsi="宋体" w:hint="eastAsia"/>
          <w:color w:val="000000"/>
          <w:sz w:val="24"/>
        </w:rPr>
        <w:t>）。</w:t>
      </w:r>
    </w:p>
    <w:p w:rsidR="00156D5F" w:rsidRPr="00B32631" w:rsidRDefault="00156D5F" w:rsidP="00156D5F">
      <w:pPr>
        <w:tabs>
          <w:tab w:val="left" w:pos="420"/>
        </w:tabs>
        <w:adjustRightInd w:val="0"/>
        <w:snapToGrid w:val="0"/>
        <w:spacing w:line="360" w:lineRule="auto"/>
        <w:ind w:firstLineChars="200" w:firstLine="480"/>
        <w:rPr>
          <w:rFonts w:ascii="宋体" w:hAnsi="宋体"/>
          <w:sz w:val="24"/>
        </w:rPr>
      </w:pPr>
      <w:r w:rsidRPr="00B32631">
        <w:rPr>
          <w:rFonts w:ascii="宋体" w:hAnsi="宋体" w:hint="eastAsia"/>
          <w:color w:val="000000"/>
          <w:sz w:val="24"/>
        </w:rPr>
        <w:t>3.1.2InGaAs</w:t>
      </w:r>
      <w:r w:rsidRPr="00B32631">
        <w:rPr>
          <w:rFonts w:ascii="宋体" w:hAnsi="宋体" w:hint="eastAsia"/>
          <w:sz w:val="24"/>
        </w:rPr>
        <w:t>二极管探测器</w:t>
      </w:r>
      <w:bookmarkStart w:id="1" w:name="OLE_LINK1"/>
      <w:bookmarkStart w:id="2" w:name="OLE_LINK2"/>
      <w:r w:rsidRPr="00B32631">
        <w:rPr>
          <w:rFonts w:ascii="宋体" w:hAnsi="宋体" w:hint="eastAsia"/>
          <w:sz w:val="24"/>
        </w:rPr>
        <w:t>，直径等于或小于1mm</w:t>
      </w:r>
      <w:bookmarkEnd w:id="1"/>
      <w:bookmarkEnd w:id="2"/>
    </w:p>
    <w:p w:rsidR="00156D5F" w:rsidRPr="00B32631" w:rsidRDefault="00156D5F" w:rsidP="00156D5F">
      <w:pPr>
        <w:tabs>
          <w:tab w:val="left" w:pos="420"/>
        </w:tabs>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3.1.3光谱范围：5500-11000cm</w:t>
      </w:r>
      <w:r w:rsidRPr="00B32631">
        <w:rPr>
          <w:rFonts w:ascii="宋体" w:hAnsi="宋体" w:hint="eastAsia"/>
          <w:color w:val="000000"/>
          <w:sz w:val="24"/>
          <w:vertAlign w:val="superscript"/>
        </w:rPr>
        <w:t>-1</w:t>
      </w:r>
    </w:p>
    <w:p w:rsidR="00156D5F" w:rsidRPr="00B32631" w:rsidRDefault="00156D5F" w:rsidP="00156D5F">
      <w:pPr>
        <w:tabs>
          <w:tab w:val="left" w:pos="420"/>
        </w:tabs>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3.1</w:t>
      </w:r>
      <w:r w:rsidRPr="00B32631">
        <w:rPr>
          <w:rFonts w:ascii="宋体" w:hAnsi="宋体"/>
          <w:color w:val="000000"/>
          <w:sz w:val="24"/>
        </w:rPr>
        <w:t>.</w:t>
      </w:r>
      <w:r w:rsidRPr="00B32631">
        <w:rPr>
          <w:rFonts w:ascii="宋体" w:hAnsi="宋体" w:hint="eastAsia"/>
          <w:color w:val="000000"/>
          <w:sz w:val="24"/>
        </w:rPr>
        <w:t>4光谱分辨率：达到或优于0.5cm</w:t>
      </w:r>
      <w:r w:rsidRPr="00B32631">
        <w:rPr>
          <w:rFonts w:ascii="宋体" w:hAnsi="宋体"/>
          <w:color w:val="000000"/>
          <w:sz w:val="24"/>
          <w:vertAlign w:val="superscript"/>
        </w:rPr>
        <w:t>-1</w:t>
      </w:r>
    </w:p>
    <w:p w:rsidR="00156D5F" w:rsidRPr="00B32631" w:rsidRDefault="00156D5F" w:rsidP="00156D5F">
      <w:pPr>
        <w:tabs>
          <w:tab w:val="left" w:pos="420"/>
        </w:tabs>
        <w:adjustRightInd w:val="0"/>
        <w:snapToGrid w:val="0"/>
        <w:spacing w:line="360" w:lineRule="auto"/>
        <w:ind w:firstLineChars="200" w:firstLine="480"/>
        <w:rPr>
          <w:rFonts w:ascii="宋体" w:hAnsi="宋体"/>
          <w:sz w:val="24"/>
        </w:rPr>
      </w:pPr>
      <w:r w:rsidRPr="00B32631">
        <w:rPr>
          <w:rFonts w:ascii="宋体" w:hAnsi="宋体" w:hint="eastAsia"/>
          <w:sz w:val="24"/>
        </w:rPr>
        <w:t>3.1</w:t>
      </w:r>
      <w:r w:rsidRPr="00B32631">
        <w:rPr>
          <w:rFonts w:ascii="宋体" w:hAnsi="宋体"/>
          <w:sz w:val="24"/>
        </w:rPr>
        <w:t>.</w:t>
      </w:r>
      <w:r w:rsidRPr="00B32631">
        <w:rPr>
          <w:rFonts w:ascii="宋体" w:hAnsi="宋体" w:hint="eastAsia"/>
          <w:sz w:val="24"/>
        </w:rPr>
        <w:t>5光谱精度：波长位置精度优于0.05</w:t>
      </w:r>
      <w:r w:rsidRPr="00B32631">
        <w:rPr>
          <w:rFonts w:ascii="宋体" w:hAnsi="宋体" w:hint="eastAsia"/>
          <w:color w:val="000000"/>
          <w:sz w:val="24"/>
        </w:rPr>
        <w:t>cm</w:t>
      </w:r>
      <w:r w:rsidRPr="00B32631">
        <w:rPr>
          <w:rFonts w:ascii="宋体" w:hAnsi="宋体" w:hint="eastAsia"/>
          <w:color w:val="000000"/>
          <w:sz w:val="24"/>
          <w:vertAlign w:val="superscript"/>
        </w:rPr>
        <w:t>-1</w:t>
      </w:r>
    </w:p>
    <w:p w:rsidR="00156D5F" w:rsidRPr="00B32631" w:rsidRDefault="00156D5F" w:rsidP="00156D5F">
      <w:pPr>
        <w:tabs>
          <w:tab w:val="left" w:pos="420"/>
        </w:tabs>
        <w:adjustRightInd w:val="0"/>
        <w:snapToGrid w:val="0"/>
        <w:spacing w:line="360" w:lineRule="auto"/>
        <w:ind w:firstLineChars="200" w:firstLine="480"/>
        <w:rPr>
          <w:rFonts w:ascii="宋体" w:hAnsi="宋体"/>
          <w:sz w:val="24"/>
        </w:rPr>
      </w:pPr>
      <w:r w:rsidRPr="00B32631">
        <w:rPr>
          <w:rFonts w:ascii="宋体" w:hAnsi="宋体" w:hint="eastAsia"/>
          <w:sz w:val="24"/>
        </w:rPr>
        <w:t>3.</w:t>
      </w:r>
      <w:r w:rsidRPr="00B32631">
        <w:rPr>
          <w:rFonts w:ascii="宋体" w:hAnsi="宋体"/>
          <w:sz w:val="24"/>
        </w:rPr>
        <w:t>1.</w:t>
      </w:r>
      <w:r w:rsidRPr="00B32631">
        <w:rPr>
          <w:rFonts w:ascii="宋体" w:hAnsi="宋体" w:hint="eastAsia"/>
          <w:sz w:val="24"/>
        </w:rPr>
        <w:t>6采样频率：达到或优于40kHz</w:t>
      </w:r>
    </w:p>
    <w:p w:rsidR="00156D5F" w:rsidRPr="00B32631" w:rsidRDefault="00156D5F" w:rsidP="00156D5F">
      <w:pPr>
        <w:tabs>
          <w:tab w:val="left" w:pos="420"/>
        </w:tabs>
        <w:adjustRightInd w:val="0"/>
        <w:snapToGrid w:val="0"/>
        <w:spacing w:line="360" w:lineRule="auto"/>
        <w:ind w:firstLineChars="200" w:firstLine="480"/>
        <w:rPr>
          <w:rFonts w:ascii="宋体" w:hAnsi="宋体"/>
          <w:sz w:val="24"/>
        </w:rPr>
      </w:pPr>
      <w:r w:rsidRPr="00B32631">
        <w:rPr>
          <w:rFonts w:ascii="宋体" w:hAnsi="宋体" w:hint="eastAsia"/>
          <w:sz w:val="24"/>
        </w:rPr>
        <w:t>3.</w:t>
      </w:r>
      <w:r w:rsidRPr="00B32631">
        <w:rPr>
          <w:rFonts w:ascii="宋体" w:hAnsi="宋体"/>
          <w:sz w:val="24"/>
        </w:rPr>
        <w:t>1.</w:t>
      </w:r>
      <w:r w:rsidRPr="00B32631">
        <w:rPr>
          <w:rFonts w:ascii="宋体" w:hAnsi="宋体" w:hint="eastAsia"/>
          <w:sz w:val="24"/>
        </w:rPr>
        <w:t>7无摩擦机械轴承，永久调整，便于野外实验</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3.2 扩展探测器</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sidRPr="00B32631">
        <w:rPr>
          <w:rFonts w:ascii="宋体" w:hAnsi="宋体"/>
          <w:sz w:val="24"/>
        </w:rPr>
        <w:t>2.1</w:t>
      </w:r>
      <w:r w:rsidRPr="00B32631">
        <w:rPr>
          <w:rFonts w:ascii="宋体" w:hAnsi="宋体" w:hint="eastAsia"/>
          <w:sz w:val="24"/>
        </w:rPr>
        <w:t>用于</w:t>
      </w:r>
      <w:r w:rsidRPr="00B32631">
        <w:rPr>
          <w:rFonts w:ascii="宋体" w:hAnsi="宋体" w:hint="eastAsia"/>
          <w:color w:val="000000"/>
          <w:sz w:val="24"/>
        </w:rPr>
        <w:t>光谱仪主体探测光谱范围扩展</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sidRPr="00B32631">
        <w:rPr>
          <w:rFonts w:ascii="宋体" w:hAnsi="宋体"/>
          <w:sz w:val="24"/>
        </w:rPr>
        <w:t>2.2</w:t>
      </w:r>
      <w:r w:rsidRPr="00B32631">
        <w:rPr>
          <w:rFonts w:ascii="宋体" w:hAnsi="宋体" w:hint="eastAsia"/>
          <w:sz w:val="24"/>
        </w:rPr>
        <w:t>光谱范围：可</w:t>
      </w:r>
      <w:r w:rsidRPr="00B32631">
        <w:rPr>
          <w:rFonts w:ascii="宋体" w:hAnsi="宋体"/>
          <w:sz w:val="24"/>
        </w:rPr>
        <w:t>扩展至</w:t>
      </w:r>
      <w:r w:rsidRPr="00B32631">
        <w:rPr>
          <w:rFonts w:ascii="宋体" w:hAnsi="宋体" w:hint="eastAsia"/>
          <w:sz w:val="24"/>
        </w:rPr>
        <w:t>4000</w:t>
      </w:r>
      <w:r w:rsidRPr="00B32631">
        <w:rPr>
          <w:rFonts w:ascii="宋体" w:hAnsi="宋体" w:hint="eastAsia"/>
          <w:color w:val="000000"/>
          <w:sz w:val="24"/>
        </w:rPr>
        <w:t>cm</w:t>
      </w:r>
      <w:r w:rsidRPr="00B32631">
        <w:rPr>
          <w:rFonts w:ascii="宋体" w:hAnsi="宋体" w:hint="eastAsia"/>
          <w:color w:val="000000"/>
          <w:sz w:val="24"/>
          <w:vertAlign w:val="superscript"/>
        </w:rPr>
        <w:t>-1</w:t>
      </w:r>
      <w:r w:rsidRPr="00B32631">
        <w:rPr>
          <w:rFonts w:ascii="宋体" w:hAnsi="宋体"/>
          <w:sz w:val="24"/>
        </w:rPr>
        <w:t xml:space="preserve"> </w:t>
      </w:r>
    </w:p>
    <w:p w:rsidR="00156D5F" w:rsidRPr="00B32631" w:rsidRDefault="00156D5F" w:rsidP="00156D5F">
      <w:pPr>
        <w:adjustRightInd w:val="0"/>
        <w:snapToGrid w:val="0"/>
        <w:spacing w:line="360" w:lineRule="auto"/>
        <w:ind w:firstLineChars="200" w:firstLine="480"/>
        <w:rPr>
          <w:rFonts w:ascii="宋体" w:hAnsi="宋体"/>
          <w:color w:val="000000"/>
          <w:sz w:val="24"/>
        </w:rPr>
      </w:pPr>
      <w:bookmarkStart w:id="3" w:name="OLE_LINK11"/>
      <w:bookmarkStart w:id="4" w:name="OLE_LINK12"/>
      <w:r w:rsidRPr="00B32631">
        <w:rPr>
          <w:rFonts w:ascii="宋体" w:hAnsi="宋体"/>
          <w:sz w:val="24"/>
        </w:rPr>
        <w:lastRenderedPageBreak/>
        <w:t>*</w:t>
      </w:r>
      <w:r w:rsidRPr="00B32631">
        <w:rPr>
          <w:rFonts w:ascii="宋体" w:hAnsi="宋体" w:hint="eastAsia"/>
          <w:sz w:val="24"/>
        </w:rPr>
        <w:t>3.</w:t>
      </w:r>
      <w:r w:rsidRPr="00B32631">
        <w:rPr>
          <w:rFonts w:ascii="宋体" w:hAnsi="宋体"/>
          <w:sz w:val="24"/>
        </w:rPr>
        <w:t>2.3</w:t>
      </w:r>
      <w:r w:rsidRPr="00B32631">
        <w:rPr>
          <w:rFonts w:ascii="宋体" w:hAnsi="宋体" w:hint="eastAsia"/>
          <w:sz w:val="24"/>
        </w:rPr>
        <w:t>与其他</w:t>
      </w:r>
      <w:r w:rsidRPr="00B32631">
        <w:rPr>
          <w:rFonts w:ascii="宋体" w:hAnsi="宋体"/>
          <w:sz w:val="24"/>
        </w:rPr>
        <w:t>检测器</w:t>
      </w:r>
      <w:r w:rsidRPr="00B32631">
        <w:rPr>
          <w:rFonts w:ascii="宋体" w:hAnsi="宋体" w:hint="eastAsia"/>
          <w:sz w:val="24"/>
        </w:rPr>
        <w:t>可同时接收信号，以保证两个检测器测到的太阳光柱状吸收是来自同一方位和时间。</w:t>
      </w:r>
      <w:bookmarkEnd w:id="3"/>
      <w:bookmarkEnd w:id="4"/>
    </w:p>
    <w:p w:rsidR="00156D5F" w:rsidRPr="00B32631" w:rsidRDefault="00156D5F" w:rsidP="00156D5F">
      <w:pPr>
        <w:adjustRightInd w:val="0"/>
        <w:snapToGrid w:val="0"/>
        <w:spacing w:line="360" w:lineRule="auto"/>
        <w:ind w:firstLineChars="200" w:firstLine="480"/>
        <w:rPr>
          <w:rFonts w:ascii="宋体" w:hAnsi="宋体"/>
          <w:sz w:val="24"/>
          <w:vertAlign w:val="superscript"/>
        </w:rPr>
      </w:pP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sidRPr="00B32631">
        <w:rPr>
          <w:rFonts w:ascii="宋体" w:hAnsi="宋体"/>
          <w:sz w:val="24"/>
        </w:rPr>
        <w:t xml:space="preserve">3 </w:t>
      </w:r>
      <w:r w:rsidRPr="00B32631">
        <w:rPr>
          <w:rFonts w:ascii="宋体" w:hAnsi="宋体" w:hint="eastAsia"/>
          <w:sz w:val="24"/>
        </w:rPr>
        <w:t>太阳跟踪器</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sidRPr="00B32631">
        <w:rPr>
          <w:rFonts w:ascii="宋体" w:hAnsi="宋体"/>
          <w:sz w:val="24"/>
        </w:rPr>
        <w:t xml:space="preserve">3.1 </w:t>
      </w:r>
      <w:r w:rsidRPr="00B32631">
        <w:rPr>
          <w:rFonts w:ascii="宋体" w:hAnsi="宋体" w:hint="eastAsia"/>
          <w:sz w:val="24"/>
        </w:rPr>
        <w:t>使用单色高分变率相机，可在探测器精确定位太阳图像</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3.3.2 通过镜面组，将太阳辐射的准直光束导入光谱仪</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sz w:val="24"/>
        </w:rPr>
        <w:t>*</w:t>
      </w:r>
      <w:r w:rsidRPr="00B32631">
        <w:rPr>
          <w:rFonts w:ascii="宋体" w:hAnsi="宋体" w:hint="eastAsia"/>
          <w:sz w:val="24"/>
        </w:rPr>
        <w:t>3.3.3 配备</w:t>
      </w:r>
      <w:r w:rsidRPr="00B32631">
        <w:rPr>
          <w:rFonts w:ascii="宋体" w:hAnsi="宋体"/>
          <w:sz w:val="24"/>
        </w:rPr>
        <w:t>有专用</w:t>
      </w:r>
      <w:r w:rsidRPr="00B32631">
        <w:rPr>
          <w:rFonts w:ascii="宋体" w:hAnsi="宋体" w:hint="eastAsia"/>
          <w:sz w:val="24"/>
        </w:rPr>
        <w:t>太阳</w:t>
      </w:r>
      <w:r w:rsidRPr="00B32631">
        <w:rPr>
          <w:rFonts w:ascii="宋体" w:hAnsi="宋体"/>
          <w:sz w:val="24"/>
        </w:rPr>
        <w:t>跟踪定位校正系统</w:t>
      </w:r>
      <w:r w:rsidRPr="00B32631">
        <w:rPr>
          <w:rFonts w:ascii="宋体" w:hAnsi="宋体" w:hint="eastAsia"/>
          <w:sz w:val="24"/>
        </w:rPr>
        <w:t>，能够精确定位太阳影像的中心点，以确保柱状空间的最高准直度。</w:t>
      </w:r>
    </w:p>
    <w:p w:rsidR="00156D5F" w:rsidRPr="00B32631" w:rsidRDefault="00156D5F" w:rsidP="00156D5F">
      <w:pPr>
        <w:adjustRightInd w:val="0"/>
        <w:snapToGrid w:val="0"/>
        <w:spacing w:line="360" w:lineRule="auto"/>
        <w:rPr>
          <w:rFonts w:ascii="宋体" w:hAnsi="宋体"/>
          <w:color w:val="000000"/>
          <w:sz w:val="24"/>
        </w:rPr>
      </w:pP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3.</w:t>
      </w:r>
      <w:r>
        <w:rPr>
          <w:rFonts w:ascii="宋体" w:hAnsi="宋体" w:hint="eastAsia"/>
          <w:color w:val="000000"/>
          <w:sz w:val="24"/>
        </w:rPr>
        <w:t>4</w:t>
      </w:r>
      <w:r w:rsidRPr="00B32631">
        <w:rPr>
          <w:rFonts w:ascii="宋体" w:hAnsi="宋体"/>
          <w:color w:val="000000"/>
          <w:sz w:val="24"/>
        </w:rPr>
        <w:t xml:space="preserve"> </w:t>
      </w:r>
      <w:r w:rsidRPr="00B32631">
        <w:rPr>
          <w:rFonts w:ascii="宋体" w:hAnsi="宋体" w:hint="eastAsia"/>
          <w:color w:val="000000"/>
          <w:sz w:val="24"/>
        </w:rPr>
        <w:t>降水保护系统</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3.</w:t>
      </w:r>
      <w:r>
        <w:rPr>
          <w:rFonts w:ascii="宋体" w:hAnsi="宋体" w:hint="eastAsia"/>
          <w:color w:val="000000"/>
          <w:sz w:val="24"/>
        </w:rPr>
        <w:t>4</w:t>
      </w:r>
      <w:r w:rsidRPr="00B32631">
        <w:rPr>
          <w:rFonts w:ascii="宋体" w:hAnsi="宋体"/>
          <w:color w:val="000000"/>
          <w:sz w:val="24"/>
        </w:rPr>
        <w:t xml:space="preserve">.1 </w:t>
      </w:r>
      <w:r w:rsidRPr="00B32631">
        <w:rPr>
          <w:rFonts w:ascii="宋体" w:hAnsi="宋体" w:hint="eastAsia"/>
          <w:color w:val="000000"/>
          <w:sz w:val="24"/>
        </w:rPr>
        <w:t>感应面积：25cm</w:t>
      </w:r>
      <w:r w:rsidRPr="00B32631">
        <w:rPr>
          <w:rFonts w:ascii="宋体" w:hAnsi="宋体" w:hint="eastAsia"/>
          <w:color w:val="000000"/>
          <w:sz w:val="24"/>
          <w:vertAlign w:val="superscript"/>
        </w:rPr>
        <w:t>2</w:t>
      </w:r>
    </w:p>
    <w:p w:rsidR="00156D5F" w:rsidRPr="00B32631" w:rsidRDefault="00156D5F" w:rsidP="00156D5F">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w:t>
      </w:r>
      <w:r w:rsidRPr="00B32631">
        <w:rPr>
          <w:rFonts w:ascii="宋体" w:hAnsi="宋体" w:hint="eastAsia"/>
          <w:color w:val="000000"/>
          <w:sz w:val="24"/>
        </w:rPr>
        <w:t>3.</w:t>
      </w:r>
      <w:r>
        <w:rPr>
          <w:rFonts w:ascii="宋体" w:hAnsi="宋体" w:hint="eastAsia"/>
          <w:color w:val="000000"/>
          <w:sz w:val="24"/>
        </w:rPr>
        <w:t>4</w:t>
      </w:r>
      <w:r w:rsidRPr="00B32631">
        <w:rPr>
          <w:rFonts w:ascii="宋体" w:hAnsi="宋体" w:hint="eastAsia"/>
          <w:color w:val="000000"/>
          <w:sz w:val="24"/>
        </w:rPr>
        <w:t xml:space="preserve">.2 雨滴感应阈值：&gt; </w:t>
      </w:r>
      <w:r>
        <w:rPr>
          <w:rFonts w:ascii="宋体" w:hAnsi="宋体" w:hint="eastAsia"/>
          <w:color w:val="000000"/>
          <w:sz w:val="24"/>
        </w:rPr>
        <w:t>1.0</w:t>
      </w:r>
      <w:r w:rsidRPr="00B32631">
        <w:rPr>
          <w:rFonts w:ascii="宋体" w:hAnsi="宋体" w:hint="eastAsia"/>
          <w:color w:val="000000"/>
          <w:sz w:val="24"/>
        </w:rPr>
        <w:t>mm</w:t>
      </w:r>
      <w:r w:rsidRPr="00B32631">
        <w:rPr>
          <w:rFonts w:ascii="宋体" w:hAnsi="宋体"/>
          <w:color w:val="000000"/>
          <w:sz w:val="24"/>
        </w:rPr>
        <w:t xml:space="preserve"> </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4</w:t>
      </w:r>
      <w:r w:rsidRPr="00B32631">
        <w:rPr>
          <w:rFonts w:ascii="宋体" w:hAnsi="宋体" w:hint="eastAsia"/>
          <w:sz w:val="24"/>
        </w:rPr>
        <w:t>.</w:t>
      </w:r>
      <w:r>
        <w:rPr>
          <w:rFonts w:ascii="宋体" w:hAnsi="宋体" w:hint="eastAsia"/>
          <w:sz w:val="24"/>
        </w:rPr>
        <w:t>3</w:t>
      </w:r>
      <w:r w:rsidRPr="00B32631">
        <w:rPr>
          <w:rFonts w:ascii="宋体" w:hAnsi="宋体" w:hint="eastAsia"/>
          <w:sz w:val="24"/>
        </w:rPr>
        <w:t xml:space="preserve"> 天窗动作：支持继电器开/闭</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5</w:t>
      </w:r>
      <w:r w:rsidRPr="00B32631">
        <w:rPr>
          <w:rFonts w:ascii="宋体" w:hAnsi="宋体"/>
          <w:sz w:val="24"/>
        </w:rPr>
        <w:t xml:space="preserve"> </w:t>
      </w:r>
      <w:r w:rsidRPr="00B32631">
        <w:rPr>
          <w:rFonts w:ascii="宋体" w:hAnsi="宋体" w:hint="eastAsia"/>
          <w:sz w:val="24"/>
        </w:rPr>
        <w:t>专用运控和数据采集便携式计算机</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5</w:t>
      </w:r>
      <w:r w:rsidRPr="00B32631">
        <w:rPr>
          <w:rFonts w:ascii="宋体" w:hAnsi="宋体"/>
          <w:sz w:val="24"/>
        </w:rPr>
        <w:t xml:space="preserve">.1 </w:t>
      </w:r>
      <w:r w:rsidRPr="00B32631">
        <w:rPr>
          <w:rFonts w:ascii="宋体" w:hAnsi="宋体" w:hint="eastAsia"/>
          <w:sz w:val="24"/>
        </w:rPr>
        <w:t>Intel CPU主频：等于或优于2.4GHz</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5</w:t>
      </w:r>
      <w:r w:rsidRPr="00B32631">
        <w:rPr>
          <w:rFonts w:ascii="宋体" w:hAnsi="宋体"/>
          <w:sz w:val="24"/>
        </w:rPr>
        <w:t xml:space="preserve">.2 </w:t>
      </w:r>
      <w:r w:rsidRPr="00B32631">
        <w:rPr>
          <w:rFonts w:ascii="宋体" w:hAnsi="宋体" w:hint="eastAsia"/>
          <w:sz w:val="24"/>
        </w:rPr>
        <w:t>内存：≥4GB</w:t>
      </w:r>
    </w:p>
    <w:p w:rsidR="00156D5F" w:rsidRPr="00B32631" w:rsidRDefault="00156D5F" w:rsidP="00156D5F">
      <w:pPr>
        <w:adjustRightInd w:val="0"/>
        <w:snapToGrid w:val="0"/>
        <w:spacing w:line="360" w:lineRule="auto"/>
        <w:ind w:firstLineChars="200" w:firstLine="480"/>
        <w:rPr>
          <w:rFonts w:ascii="宋体" w:hAnsi="宋体"/>
          <w:sz w:val="24"/>
        </w:rPr>
      </w:pPr>
      <w:bookmarkStart w:id="5" w:name="OLE_LINK5"/>
      <w:bookmarkStart w:id="6" w:name="OLE_LINK6"/>
      <w:r w:rsidRPr="00B32631">
        <w:rPr>
          <w:rFonts w:ascii="宋体" w:hAnsi="宋体" w:hint="eastAsia"/>
          <w:sz w:val="24"/>
        </w:rPr>
        <w:t>3.</w:t>
      </w:r>
      <w:r>
        <w:rPr>
          <w:rFonts w:ascii="宋体" w:hAnsi="宋体" w:hint="eastAsia"/>
          <w:sz w:val="24"/>
        </w:rPr>
        <w:t>5</w:t>
      </w:r>
      <w:r w:rsidRPr="00B32631">
        <w:rPr>
          <w:rFonts w:ascii="宋体" w:hAnsi="宋体"/>
          <w:sz w:val="24"/>
        </w:rPr>
        <w:t>.3</w:t>
      </w:r>
      <w:bookmarkEnd w:id="5"/>
      <w:bookmarkEnd w:id="6"/>
      <w:r w:rsidRPr="00B32631">
        <w:rPr>
          <w:rFonts w:ascii="宋体" w:hAnsi="宋体" w:hint="eastAsia"/>
          <w:sz w:val="24"/>
        </w:rPr>
        <w:t xml:space="preserve"> HDU存储：≥120GB</w:t>
      </w:r>
    </w:p>
    <w:p w:rsidR="00156D5F" w:rsidRPr="00B32631" w:rsidRDefault="00156D5F" w:rsidP="00156D5F">
      <w:pPr>
        <w:adjustRightInd w:val="0"/>
        <w:snapToGrid w:val="0"/>
        <w:spacing w:line="360" w:lineRule="auto"/>
        <w:ind w:firstLineChars="200" w:firstLine="480"/>
        <w:rPr>
          <w:rFonts w:ascii="宋体" w:hAnsi="宋体"/>
          <w:sz w:val="24"/>
        </w:rPr>
      </w:pPr>
      <w:bookmarkStart w:id="7" w:name="OLE_LINK7"/>
      <w:bookmarkStart w:id="8" w:name="OLE_LINK8"/>
      <w:r w:rsidRPr="00B32631">
        <w:rPr>
          <w:rFonts w:ascii="宋体" w:hAnsi="宋体" w:hint="eastAsia"/>
          <w:sz w:val="24"/>
        </w:rPr>
        <w:t>3.</w:t>
      </w:r>
      <w:r>
        <w:rPr>
          <w:rFonts w:ascii="宋体" w:hAnsi="宋体" w:hint="eastAsia"/>
          <w:sz w:val="24"/>
        </w:rPr>
        <w:t>5</w:t>
      </w:r>
      <w:r w:rsidRPr="00B32631">
        <w:rPr>
          <w:rFonts w:ascii="宋体" w:hAnsi="宋体"/>
          <w:sz w:val="24"/>
        </w:rPr>
        <w:t>.</w:t>
      </w:r>
      <w:r w:rsidRPr="00B32631">
        <w:rPr>
          <w:rFonts w:ascii="宋体" w:hAnsi="宋体" w:hint="eastAsia"/>
          <w:sz w:val="24"/>
        </w:rPr>
        <w:t xml:space="preserve">4 </w:t>
      </w:r>
      <w:bookmarkEnd w:id="7"/>
      <w:bookmarkEnd w:id="8"/>
      <w:r w:rsidRPr="00B32631">
        <w:rPr>
          <w:rFonts w:ascii="宋体" w:hAnsi="宋体" w:hint="eastAsia"/>
          <w:sz w:val="24"/>
        </w:rPr>
        <w:t>操作系统：等于或优于Windows 7</w:t>
      </w:r>
    </w:p>
    <w:p w:rsidR="00156D5F" w:rsidRPr="00B32631" w:rsidRDefault="00156D5F" w:rsidP="00156D5F">
      <w:pPr>
        <w:adjustRightInd w:val="0"/>
        <w:snapToGrid w:val="0"/>
        <w:spacing w:line="360" w:lineRule="auto"/>
        <w:ind w:firstLineChars="200" w:firstLine="480"/>
        <w:rPr>
          <w:rFonts w:ascii="宋体" w:hAnsi="宋体"/>
          <w:sz w:val="24"/>
        </w:rPr>
      </w:pPr>
      <w:bookmarkStart w:id="9" w:name="OLE_LINK9"/>
      <w:bookmarkStart w:id="10" w:name="OLE_LINK10"/>
      <w:r w:rsidRPr="00B32631">
        <w:rPr>
          <w:rFonts w:ascii="宋体" w:hAnsi="宋体" w:hint="eastAsia"/>
          <w:sz w:val="24"/>
        </w:rPr>
        <w:t>3.</w:t>
      </w:r>
      <w:r>
        <w:rPr>
          <w:rFonts w:ascii="宋体" w:hAnsi="宋体" w:hint="eastAsia"/>
          <w:sz w:val="24"/>
        </w:rPr>
        <w:t>5</w:t>
      </w:r>
      <w:r w:rsidRPr="00B32631">
        <w:rPr>
          <w:rFonts w:ascii="宋体" w:hAnsi="宋体"/>
          <w:sz w:val="24"/>
        </w:rPr>
        <w:t>.</w:t>
      </w:r>
      <w:r w:rsidRPr="00B32631">
        <w:rPr>
          <w:rFonts w:ascii="宋体" w:hAnsi="宋体" w:hint="eastAsia"/>
          <w:sz w:val="24"/>
        </w:rPr>
        <w:t xml:space="preserve">5 </w:t>
      </w:r>
      <w:bookmarkEnd w:id="9"/>
      <w:bookmarkEnd w:id="10"/>
      <w:r w:rsidRPr="00B32631">
        <w:rPr>
          <w:rFonts w:ascii="宋体" w:hAnsi="宋体" w:hint="eastAsia"/>
          <w:sz w:val="24"/>
        </w:rPr>
        <w:t>显示器尺寸：15.6英寸</w:t>
      </w:r>
    </w:p>
    <w:p w:rsidR="00156D5F" w:rsidRPr="00B32631" w:rsidRDefault="00156D5F" w:rsidP="00156D5F">
      <w:pPr>
        <w:adjustRightInd w:val="0"/>
        <w:snapToGrid w:val="0"/>
        <w:spacing w:line="360" w:lineRule="auto"/>
        <w:ind w:firstLineChars="200" w:firstLine="480"/>
        <w:rPr>
          <w:rFonts w:ascii="宋体" w:hAnsi="宋体"/>
          <w:sz w:val="24"/>
        </w:rPr>
      </w:pPr>
      <w:bookmarkStart w:id="11" w:name="OLE_LINK17"/>
      <w:bookmarkStart w:id="12" w:name="OLE_LINK18"/>
      <w:r w:rsidRPr="00B32631">
        <w:rPr>
          <w:rFonts w:ascii="宋体" w:hAnsi="宋体" w:hint="eastAsia"/>
          <w:sz w:val="24"/>
        </w:rPr>
        <w:t>3</w:t>
      </w:r>
      <w:bookmarkStart w:id="13" w:name="OLE_LINK15"/>
      <w:bookmarkStart w:id="14" w:name="OLE_LINK16"/>
      <w:r w:rsidRPr="00B32631">
        <w:rPr>
          <w:rFonts w:ascii="宋体" w:hAnsi="宋体" w:hint="eastAsia"/>
          <w:sz w:val="24"/>
        </w:rPr>
        <w:t>.</w:t>
      </w:r>
      <w:r>
        <w:rPr>
          <w:rFonts w:ascii="宋体" w:hAnsi="宋体" w:hint="eastAsia"/>
          <w:sz w:val="24"/>
        </w:rPr>
        <w:t>5</w:t>
      </w:r>
      <w:r w:rsidRPr="00B32631">
        <w:rPr>
          <w:rFonts w:ascii="宋体" w:hAnsi="宋体"/>
          <w:sz w:val="24"/>
        </w:rPr>
        <w:t>.</w:t>
      </w:r>
      <w:r w:rsidRPr="00B32631">
        <w:rPr>
          <w:rFonts w:ascii="宋体" w:hAnsi="宋体" w:hint="eastAsia"/>
          <w:sz w:val="24"/>
        </w:rPr>
        <w:t>6</w:t>
      </w:r>
      <w:bookmarkEnd w:id="11"/>
      <w:bookmarkEnd w:id="12"/>
      <w:bookmarkEnd w:id="13"/>
      <w:bookmarkEnd w:id="14"/>
      <w:r w:rsidRPr="00B32631">
        <w:rPr>
          <w:rFonts w:ascii="宋体" w:hAnsi="宋体" w:hint="eastAsia"/>
          <w:sz w:val="24"/>
        </w:rPr>
        <w:t>具备网络接口，和光谱仪进行数据传输</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5</w:t>
      </w:r>
      <w:r w:rsidRPr="00B32631">
        <w:rPr>
          <w:rFonts w:ascii="宋体" w:hAnsi="宋体"/>
          <w:sz w:val="24"/>
        </w:rPr>
        <w:t>.</w:t>
      </w:r>
      <w:r w:rsidRPr="00B32631">
        <w:rPr>
          <w:rFonts w:ascii="宋体" w:hAnsi="宋体" w:hint="eastAsia"/>
          <w:sz w:val="24"/>
        </w:rPr>
        <w:t>7 DVD光驱</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6</w:t>
      </w:r>
      <w:r w:rsidRPr="00B32631">
        <w:rPr>
          <w:rFonts w:ascii="宋体" w:hAnsi="宋体" w:hint="eastAsia"/>
          <w:sz w:val="24"/>
        </w:rPr>
        <w:t xml:space="preserve"> 设备运行必备配件</w:t>
      </w:r>
    </w:p>
    <w:p w:rsidR="00156D5F" w:rsidRPr="00B32631" w:rsidRDefault="00156D5F" w:rsidP="00156D5F">
      <w:pPr>
        <w:adjustRightInd w:val="0"/>
        <w:snapToGrid w:val="0"/>
        <w:spacing w:line="360" w:lineRule="auto"/>
        <w:ind w:firstLineChars="200" w:firstLine="480"/>
        <w:rPr>
          <w:rFonts w:ascii="宋体" w:hAnsi="宋体"/>
          <w:sz w:val="24"/>
        </w:rPr>
      </w:pPr>
      <w:bookmarkStart w:id="15" w:name="OLE_LINK22"/>
      <w:bookmarkStart w:id="16" w:name="OLE_LINK23"/>
      <w:bookmarkStart w:id="17" w:name="OLE_LINK35"/>
      <w:bookmarkStart w:id="18" w:name="OLE_LINK36"/>
      <w:r w:rsidRPr="00B32631">
        <w:rPr>
          <w:rFonts w:ascii="宋体" w:hAnsi="宋体" w:hint="eastAsia"/>
          <w:sz w:val="24"/>
        </w:rPr>
        <w:t>3.</w:t>
      </w:r>
      <w:r>
        <w:rPr>
          <w:rFonts w:ascii="宋体" w:hAnsi="宋体" w:hint="eastAsia"/>
          <w:sz w:val="24"/>
        </w:rPr>
        <w:t>6</w:t>
      </w:r>
      <w:r w:rsidRPr="00B32631">
        <w:rPr>
          <w:rFonts w:ascii="宋体" w:hAnsi="宋体"/>
          <w:sz w:val="24"/>
        </w:rPr>
        <w:t xml:space="preserve">.1 </w:t>
      </w:r>
      <w:bookmarkEnd w:id="15"/>
      <w:bookmarkEnd w:id="16"/>
      <w:r w:rsidRPr="00B32631">
        <w:rPr>
          <w:rFonts w:ascii="宋体" w:hAnsi="宋体" w:hint="eastAsia"/>
          <w:sz w:val="24"/>
        </w:rPr>
        <w:t>扩展探测器</w:t>
      </w:r>
      <w:proofErr w:type="spellStart"/>
      <w:r w:rsidRPr="00B32631">
        <w:rPr>
          <w:rFonts w:ascii="宋体" w:hAnsi="宋体" w:hint="eastAsia"/>
          <w:sz w:val="24"/>
        </w:rPr>
        <w:t>Ge</w:t>
      </w:r>
      <w:proofErr w:type="spellEnd"/>
      <w:r w:rsidRPr="00B32631">
        <w:rPr>
          <w:rFonts w:ascii="宋体" w:hAnsi="宋体" w:hint="eastAsia"/>
          <w:sz w:val="24"/>
        </w:rPr>
        <w:t>滤光片</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6</w:t>
      </w:r>
      <w:r w:rsidRPr="00B32631">
        <w:rPr>
          <w:rFonts w:ascii="宋体" w:hAnsi="宋体"/>
          <w:sz w:val="24"/>
        </w:rPr>
        <w:t xml:space="preserve">.2 </w:t>
      </w:r>
      <w:r w:rsidRPr="00B32631">
        <w:rPr>
          <w:rFonts w:ascii="宋体" w:hAnsi="宋体" w:hint="eastAsia"/>
          <w:sz w:val="24"/>
        </w:rPr>
        <w:t>USB以太网接口</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3.</w:t>
      </w:r>
      <w:r>
        <w:rPr>
          <w:rFonts w:ascii="宋体" w:hAnsi="宋体" w:hint="eastAsia"/>
          <w:sz w:val="24"/>
        </w:rPr>
        <w:t>6</w:t>
      </w:r>
      <w:r w:rsidRPr="00B32631">
        <w:rPr>
          <w:rFonts w:ascii="宋体" w:hAnsi="宋体"/>
          <w:sz w:val="24"/>
        </w:rPr>
        <w:t>.</w:t>
      </w:r>
      <w:r w:rsidRPr="00B32631">
        <w:rPr>
          <w:rFonts w:ascii="宋体" w:hAnsi="宋体" w:hint="eastAsia"/>
          <w:sz w:val="24"/>
        </w:rPr>
        <w:t>3专用的运输和存放箱体</w:t>
      </w:r>
      <w:bookmarkEnd w:id="17"/>
      <w:bookmarkEnd w:id="18"/>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4.  产品配置要求：</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4.</w:t>
      </w:r>
      <w:r w:rsidRPr="00B32631">
        <w:rPr>
          <w:rFonts w:ascii="宋体" w:hAnsi="宋体"/>
          <w:sz w:val="24"/>
        </w:rPr>
        <w:t>1</w:t>
      </w:r>
      <w:r w:rsidRPr="00B32631">
        <w:rPr>
          <w:rFonts w:ascii="宋体" w:hAnsi="宋体" w:hint="eastAsia"/>
          <w:sz w:val="24"/>
        </w:rPr>
        <w:t>高光谱分辨率傅里叶变换光谱仪 1套</w:t>
      </w:r>
    </w:p>
    <w:p w:rsidR="00156D5F" w:rsidRPr="00B32631" w:rsidRDefault="00156D5F" w:rsidP="00156D5F">
      <w:pPr>
        <w:adjustRightInd w:val="0"/>
        <w:snapToGrid w:val="0"/>
        <w:spacing w:line="360" w:lineRule="auto"/>
        <w:ind w:firstLineChars="200" w:firstLine="480"/>
        <w:rPr>
          <w:rFonts w:ascii="宋体" w:hAnsi="宋体"/>
          <w:sz w:val="24"/>
        </w:rPr>
      </w:pPr>
      <w:bookmarkStart w:id="19" w:name="OLE_LINK33"/>
      <w:bookmarkStart w:id="20" w:name="OLE_LINK34"/>
      <w:r w:rsidRPr="00B32631">
        <w:rPr>
          <w:rFonts w:ascii="宋体" w:hAnsi="宋体" w:hint="eastAsia"/>
          <w:sz w:val="24"/>
        </w:rPr>
        <w:lastRenderedPageBreak/>
        <w:t>4.1</w:t>
      </w:r>
      <w:r w:rsidRPr="00B32631">
        <w:rPr>
          <w:rFonts w:ascii="宋体" w:hAnsi="宋体"/>
          <w:sz w:val="24"/>
        </w:rPr>
        <w:t>.1</w:t>
      </w:r>
      <w:bookmarkEnd w:id="19"/>
      <w:bookmarkEnd w:id="20"/>
      <w:r w:rsidRPr="00B32631">
        <w:rPr>
          <w:rFonts w:ascii="宋体" w:hAnsi="宋体" w:hint="eastAsia"/>
          <w:sz w:val="24"/>
        </w:rPr>
        <w:t>高光谱分辨率傅里叶变换光谱仪仪器主体 1台</w:t>
      </w:r>
    </w:p>
    <w:p w:rsidR="00156D5F" w:rsidRPr="00B32631" w:rsidRDefault="00156D5F" w:rsidP="00156D5F">
      <w:pPr>
        <w:adjustRightInd w:val="0"/>
        <w:snapToGrid w:val="0"/>
        <w:spacing w:line="360" w:lineRule="auto"/>
        <w:ind w:firstLineChars="200" w:firstLine="480"/>
        <w:rPr>
          <w:rFonts w:ascii="宋体" w:hAnsi="宋体"/>
          <w:sz w:val="24"/>
        </w:rPr>
      </w:pPr>
      <w:bookmarkStart w:id="21" w:name="OLE_LINK27"/>
      <w:bookmarkStart w:id="22" w:name="OLE_LINK28"/>
      <w:r w:rsidRPr="00B32631">
        <w:rPr>
          <w:rFonts w:ascii="宋体" w:hAnsi="宋体" w:hint="eastAsia"/>
          <w:sz w:val="24"/>
        </w:rPr>
        <w:t>4.1</w:t>
      </w:r>
      <w:r w:rsidRPr="00B32631">
        <w:rPr>
          <w:rFonts w:ascii="宋体" w:hAnsi="宋体"/>
          <w:sz w:val="24"/>
        </w:rPr>
        <w:t>.</w:t>
      </w:r>
      <w:r w:rsidRPr="00B32631">
        <w:rPr>
          <w:rFonts w:ascii="宋体" w:hAnsi="宋体" w:hint="eastAsia"/>
          <w:sz w:val="24"/>
        </w:rPr>
        <w:t xml:space="preserve">2 </w:t>
      </w:r>
      <w:bookmarkEnd w:id="21"/>
      <w:bookmarkEnd w:id="22"/>
      <w:r w:rsidRPr="00B32631">
        <w:rPr>
          <w:rFonts w:ascii="宋体" w:hAnsi="宋体" w:hint="eastAsia"/>
          <w:sz w:val="24"/>
        </w:rPr>
        <w:t>扩展</w:t>
      </w:r>
      <w:proofErr w:type="spellStart"/>
      <w:r w:rsidRPr="00B32631">
        <w:rPr>
          <w:rFonts w:ascii="宋体" w:hAnsi="宋体" w:hint="eastAsia"/>
          <w:color w:val="000000"/>
          <w:sz w:val="24"/>
        </w:rPr>
        <w:t>InGaAs</w:t>
      </w:r>
      <w:proofErr w:type="spellEnd"/>
      <w:r w:rsidRPr="00B32631">
        <w:rPr>
          <w:rFonts w:ascii="宋体" w:hAnsi="宋体" w:hint="eastAsia"/>
          <w:sz w:val="24"/>
        </w:rPr>
        <w:t>二极管探测器 1个</w:t>
      </w:r>
    </w:p>
    <w:p w:rsidR="00156D5F" w:rsidRPr="00B32631" w:rsidRDefault="00156D5F" w:rsidP="00156D5F">
      <w:pPr>
        <w:adjustRightInd w:val="0"/>
        <w:snapToGrid w:val="0"/>
        <w:spacing w:line="360" w:lineRule="auto"/>
        <w:ind w:firstLineChars="200" w:firstLine="480"/>
        <w:rPr>
          <w:rFonts w:ascii="宋体" w:hAnsi="宋体"/>
          <w:sz w:val="24"/>
        </w:rPr>
      </w:pPr>
      <w:bookmarkStart w:id="23" w:name="OLE_LINK29"/>
      <w:bookmarkStart w:id="24" w:name="OLE_LINK30"/>
      <w:r w:rsidRPr="00B32631">
        <w:rPr>
          <w:rFonts w:ascii="宋体" w:hAnsi="宋体" w:hint="eastAsia"/>
          <w:sz w:val="24"/>
        </w:rPr>
        <w:t>4.1</w:t>
      </w:r>
      <w:r w:rsidRPr="00B32631">
        <w:rPr>
          <w:rFonts w:ascii="宋体" w:hAnsi="宋体"/>
          <w:sz w:val="24"/>
        </w:rPr>
        <w:t>.</w:t>
      </w:r>
      <w:r w:rsidRPr="00B32631">
        <w:rPr>
          <w:rFonts w:ascii="宋体" w:hAnsi="宋体" w:hint="eastAsia"/>
          <w:sz w:val="24"/>
        </w:rPr>
        <w:t>3</w:t>
      </w:r>
      <w:bookmarkEnd w:id="23"/>
      <w:bookmarkEnd w:id="24"/>
      <w:r w:rsidRPr="00B32631">
        <w:rPr>
          <w:rFonts w:ascii="宋体" w:hAnsi="宋体" w:hint="eastAsia"/>
          <w:sz w:val="24"/>
        </w:rPr>
        <w:t>太阳跟踪器 1台</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4.1.</w:t>
      </w:r>
      <w:r>
        <w:rPr>
          <w:rFonts w:ascii="宋体" w:hAnsi="宋体" w:hint="eastAsia"/>
          <w:sz w:val="24"/>
        </w:rPr>
        <w:t>4</w:t>
      </w:r>
      <w:r w:rsidRPr="00B32631">
        <w:rPr>
          <w:rFonts w:ascii="宋体" w:hAnsi="宋体" w:hint="eastAsia"/>
          <w:sz w:val="24"/>
        </w:rPr>
        <w:t xml:space="preserve"> 降水保护系统一套</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4.1</w:t>
      </w:r>
      <w:r w:rsidRPr="00B32631">
        <w:rPr>
          <w:rFonts w:ascii="宋体" w:hAnsi="宋体"/>
          <w:sz w:val="24"/>
        </w:rPr>
        <w:t>.</w:t>
      </w:r>
      <w:r>
        <w:rPr>
          <w:rFonts w:ascii="宋体" w:hAnsi="宋体" w:hint="eastAsia"/>
          <w:sz w:val="24"/>
        </w:rPr>
        <w:t>5</w:t>
      </w:r>
      <w:r w:rsidRPr="00B32631">
        <w:rPr>
          <w:rFonts w:ascii="宋体" w:hAnsi="宋体" w:hint="eastAsia"/>
          <w:sz w:val="24"/>
        </w:rPr>
        <w:t xml:space="preserve"> 运控和数据采集便携式计算机 1台</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sz w:val="24"/>
        </w:rPr>
        <w:t>4.2</w:t>
      </w:r>
      <w:r w:rsidRPr="00B32631">
        <w:rPr>
          <w:rFonts w:ascii="宋体" w:hAnsi="宋体" w:hint="eastAsia"/>
          <w:sz w:val="24"/>
        </w:rPr>
        <w:t>附属配件</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4.2</w:t>
      </w:r>
      <w:r w:rsidRPr="00B32631">
        <w:rPr>
          <w:rFonts w:ascii="宋体" w:hAnsi="宋体"/>
          <w:sz w:val="24"/>
        </w:rPr>
        <w:t xml:space="preserve">.1 </w:t>
      </w:r>
      <w:r w:rsidRPr="00B32631">
        <w:rPr>
          <w:rFonts w:ascii="宋体" w:hAnsi="宋体" w:hint="eastAsia"/>
          <w:sz w:val="24"/>
        </w:rPr>
        <w:t>扩展探测器</w:t>
      </w:r>
      <w:proofErr w:type="spellStart"/>
      <w:r w:rsidRPr="00B32631">
        <w:rPr>
          <w:rFonts w:ascii="宋体" w:hAnsi="宋体" w:hint="eastAsia"/>
          <w:sz w:val="24"/>
        </w:rPr>
        <w:t>Ge</w:t>
      </w:r>
      <w:proofErr w:type="spellEnd"/>
      <w:r w:rsidRPr="00B32631">
        <w:rPr>
          <w:rFonts w:ascii="宋体" w:hAnsi="宋体" w:hint="eastAsia"/>
          <w:sz w:val="24"/>
        </w:rPr>
        <w:t>滤光片</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4.2</w:t>
      </w:r>
      <w:r w:rsidRPr="00B32631">
        <w:rPr>
          <w:rFonts w:ascii="宋体" w:hAnsi="宋体"/>
          <w:sz w:val="24"/>
        </w:rPr>
        <w:t xml:space="preserve">.2 </w:t>
      </w:r>
      <w:r w:rsidRPr="00B32631">
        <w:rPr>
          <w:rFonts w:ascii="宋体" w:hAnsi="宋体" w:hint="eastAsia"/>
          <w:sz w:val="24"/>
        </w:rPr>
        <w:t>USB以太网接口</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4.2</w:t>
      </w:r>
      <w:r w:rsidRPr="00B32631">
        <w:rPr>
          <w:rFonts w:ascii="宋体" w:hAnsi="宋体"/>
          <w:sz w:val="24"/>
        </w:rPr>
        <w:t>.</w:t>
      </w:r>
      <w:r w:rsidRPr="00B32631">
        <w:rPr>
          <w:rFonts w:ascii="宋体" w:hAnsi="宋体" w:hint="eastAsia"/>
          <w:sz w:val="24"/>
        </w:rPr>
        <w:t>3专用的运输和存放箱体</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5</w:t>
      </w:r>
      <w:r w:rsidRPr="00B32631">
        <w:rPr>
          <w:rFonts w:ascii="宋体" w:hAnsi="宋体"/>
          <w:b/>
          <w:sz w:val="24"/>
        </w:rPr>
        <w:t xml:space="preserve">. </w:t>
      </w:r>
      <w:r w:rsidRPr="00B32631">
        <w:rPr>
          <w:rFonts w:ascii="宋体" w:hAnsi="宋体" w:hint="eastAsia"/>
          <w:b/>
          <w:sz w:val="24"/>
        </w:rPr>
        <w:t>选购附件、备件及消耗品：（请参考总则第2.2条）</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5.1运控和数据采集专用便携式计算机，不低于设备原装配套部件</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tabs>
          <w:tab w:val="left" w:pos="540"/>
        </w:tabs>
        <w:adjustRightInd w:val="0"/>
        <w:snapToGrid w:val="0"/>
        <w:spacing w:line="360" w:lineRule="auto"/>
        <w:ind w:firstLineChars="200" w:firstLine="482"/>
        <w:rPr>
          <w:rFonts w:ascii="宋体" w:hAnsi="宋体"/>
          <w:b/>
          <w:sz w:val="24"/>
        </w:rPr>
      </w:pPr>
      <w:r w:rsidRPr="00B32631">
        <w:rPr>
          <w:rFonts w:ascii="宋体" w:hAnsi="宋体" w:hint="eastAsia"/>
          <w:b/>
          <w:sz w:val="24"/>
        </w:rPr>
        <w:t>6.  技术文件：</w:t>
      </w:r>
      <w:r w:rsidRPr="00B32631">
        <w:rPr>
          <w:rFonts w:ascii="宋体" w:hAnsi="宋体"/>
          <w:b/>
          <w:sz w:val="24"/>
        </w:rPr>
        <w:t xml:space="preserve"> </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6.1 请参考总则第1.3条。</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6.2</w:t>
      </w:r>
      <w:r w:rsidRPr="00B32631">
        <w:rPr>
          <w:rFonts w:ascii="宋体" w:hAnsi="宋体" w:hint="eastAsia"/>
          <w:color w:val="000000"/>
          <w:sz w:val="24"/>
        </w:rPr>
        <w:t>一套电子版</w:t>
      </w:r>
      <w:r w:rsidRPr="00B32631">
        <w:rPr>
          <w:rFonts w:ascii="宋体" w:hAnsi="宋体"/>
          <w:color w:val="000000"/>
          <w:sz w:val="24"/>
        </w:rPr>
        <w:t>的</w:t>
      </w:r>
      <w:r w:rsidRPr="00B32631">
        <w:rPr>
          <w:rFonts w:ascii="宋体" w:hAnsi="宋体" w:hint="eastAsia"/>
          <w:color w:val="000000"/>
          <w:sz w:val="24"/>
        </w:rPr>
        <w:t>中文或英文说明书在合同签定并</w:t>
      </w:r>
      <w:r w:rsidRPr="00B32631">
        <w:rPr>
          <w:rFonts w:ascii="宋体" w:hAnsi="宋体"/>
          <w:color w:val="000000"/>
          <w:sz w:val="24"/>
        </w:rPr>
        <w:t>付款</w:t>
      </w:r>
      <w:r w:rsidRPr="00B32631">
        <w:rPr>
          <w:rFonts w:ascii="宋体" w:hAnsi="宋体" w:hint="eastAsia"/>
          <w:color w:val="000000"/>
          <w:sz w:val="24"/>
        </w:rPr>
        <w:t>后</w:t>
      </w:r>
      <w:r w:rsidRPr="00B32631">
        <w:rPr>
          <w:rFonts w:ascii="宋体" w:hAnsi="宋体"/>
          <w:color w:val="000000"/>
          <w:sz w:val="24"/>
        </w:rPr>
        <w:t>45</w:t>
      </w:r>
      <w:r w:rsidRPr="00B32631">
        <w:rPr>
          <w:rFonts w:ascii="宋体" w:hAnsi="宋体" w:hint="eastAsia"/>
          <w:color w:val="000000"/>
          <w:sz w:val="24"/>
        </w:rPr>
        <w:t>天内提供给用户。另一套完整的中文或英文说明书、维修说明书、线路图随仪器包装提供给用户。</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6.3 请参考总则第2.3条。</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7.  技术服务：</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7.1 设备安装调试（请参考总则第2.4条）</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 xml:space="preserve">7.1.1 </w:t>
      </w:r>
      <w:r w:rsidRPr="00B32631">
        <w:rPr>
          <w:rFonts w:ascii="宋体" w:hAnsi="宋体" w:hint="eastAsia"/>
          <w:color w:val="000000"/>
          <w:sz w:val="24"/>
        </w:rPr>
        <w:t>仪器到达用户所在地后</w:t>
      </w:r>
      <w:r w:rsidRPr="00B32631">
        <w:rPr>
          <w:rFonts w:ascii="宋体" w:hAnsi="宋体"/>
          <w:color w:val="000000"/>
          <w:sz w:val="24"/>
        </w:rPr>
        <w:t xml:space="preserve">, </w:t>
      </w:r>
      <w:r w:rsidRPr="00B32631">
        <w:rPr>
          <w:rFonts w:ascii="宋体" w:hAnsi="宋体" w:hint="eastAsia"/>
          <w:color w:val="000000"/>
          <w:sz w:val="24"/>
        </w:rPr>
        <w:t>在接到用户通知后2周内执行安装调试直至达到验收指标。</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7.1.2</w:t>
      </w:r>
      <w:r w:rsidRPr="00B32631">
        <w:rPr>
          <w:rFonts w:ascii="宋体" w:hAnsi="宋体" w:hint="eastAsia"/>
          <w:color w:val="000000"/>
          <w:sz w:val="24"/>
        </w:rPr>
        <w:t>每台仪器的安装调试</w:t>
      </w:r>
      <w:r w:rsidRPr="00B32631">
        <w:rPr>
          <w:rFonts w:ascii="宋体" w:hAnsi="宋体"/>
          <w:color w:val="000000"/>
          <w:sz w:val="24"/>
        </w:rPr>
        <w:t>-</w:t>
      </w:r>
      <w:r w:rsidRPr="00B32631">
        <w:rPr>
          <w:rFonts w:ascii="宋体" w:hAnsi="宋体" w:hint="eastAsia"/>
          <w:color w:val="000000"/>
          <w:sz w:val="24"/>
        </w:rPr>
        <w:t>验收期不应长于</w:t>
      </w:r>
      <w:r w:rsidRPr="00B32631">
        <w:rPr>
          <w:rFonts w:ascii="宋体" w:hAnsi="宋体"/>
          <w:color w:val="000000"/>
          <w:sz w:val="24"/>
        </w:rPr>
        <w:t>10</w:t>
      </w:r>
      <w:r w:rsidRPr="00B32631">
        <w:rPr>
          <w:rFonts w:ascii="宋体" w:hAnsi="宋体" w:hint="eastAsia"/>
          <w:color w:val="000000"/>
          <w:sz w:val="24"/>
        </w:rPr>
        <w:t>个工作日。</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7.2  技术培训（请参考总则第2.5条）</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 xml:space="preserve">7.2.1 </w:t>
      </w:r>
      <w:r w:rsidRPr="00B32631">
        <w:rPr>
          <w:rFonts w:ascii="宋体" w:hAnsi="宋体" w:hint="eastAsia"/>
          <w:color w:val="000000"/>
          <w:sz w:val="24"/>
        </w:rPr>
        <w:t>在用户所在地对用户进行</w:t>
      </w:r>
      <w:r w:rsidRPr="00B32631">
        <w:rPr>
          <w:rFonts w:ascii="宋体" w:hAnsi="宋体"/>
          <w:color w:val="000000"/>
          <w:sz w:val="24"/>
        </w:rPr>
        <w:t>1</w:t>
      </w:r>
      <w:r w:rsidRPr="00B32631">
        <w:rPr>
          <w:rFonts w:ascii="宋体" w:hAnsi="宋体" w:hint="eastAsia"/>
          <w:color w:val="000000"/>
          <w:sz w:val="24"/>
        </w:rPr>
        <w:t>人、为期</w:t>
      </w:r>
      <w:r w:rsidRPr="00B32631">
        <w:rPr>
          <w:rFonts w:ascii="宋体" w:hAnsi="宋体"/>
          <w:color w:val="000000"/>
          <w:sz w:val="24"/>
        </w:rPr>
        <w:t>2</w:t>
      </w:r>
      <w:r w:rsidRPr="00B32631">
        <w:rPr>
          <w:rFonts w:ascii="宋体" w:hAnsi="宋体" w:hint="eastAsia"/>
          <w:color w:val="000000"/>
          <w:sz w:val="24"/>
        </w:rPr>
        <w:t>周的培训。培训内容包括仪器的技术原理、操作、数据处理、基本维护等。</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sz w:val="24"/>
        </w:rPr>
        <w:t>7.3 保修期：整</w:t>
      </w:r>
      <w:r w:rsidRPr="00B32631">
        <w:rPr>
          <w:rFonts w:ascii="宋体" w:hAnsi="宋体" w:hint="eastAsia"/>
          <w:color w:val="000000"/>
          <w:sz w:val="24"/>
        </w:rPr>
        <w:t>个系统提供1年或1年以上的免费保修，保修期自验收签字之日起计算。保修期满前</w:t>
      </w:r>
      <w:r w:rsidRPr="00B32631">
        <w:rPr>
          <w:rFonts w:ascii="宋体" w:hAnsi="宋体"/>
          <w:color w:val="000000"/>
          <w:sz w:val="24"/>
        </w:rPr>
        <w:t>1</w:t>
      </w:r>
      <w:r w:rsidRPr="00B32631">
        <w:rPr>
          <w:rFonts w:ascii="宋体" w:hAnsi="宋体" w:hint="eastAsia"/>
          <w:color w:val="000000"/>
          <w:sz w:val="24"/>
        </w:rPr>
        <w:t>个月内卖方应负责一次免费全面检查，并写出正式报告，如发现潜在问题，应负责排除。</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lastRenderedPageBreak/>
        <w:t>7.4 维修响应时间：卖方应在</w:t>
      </w:r>
      <w:r w:rsidRPr="00B32631">
        <w:rPr>
          <w:rFonts w:ascii="宋体" w:hAnsi="宋体"/>
          <w:color w:val="000000"/>
          <w:sz w:val="24"/>
        </w:rPr>
        <w:t>24</w:t>
      </w:r>
      <w:r w:rsidRPr="00B32631">
        <w:rPr>
          <w:rFonts w:ascii="宋体" w:hAnsi="宋体" w:hint="eastAsia"/>
          <w:color w:val="000000"/>
          <w:sz w:val="24"/>
        </w:rPr>
        <w:t>小时内对用户的服务要求作出响应，一般问题应在</w:t>
      </w:r>
      <w:r w:rsidRPr="00B32631">
        <w:rPr>
          <w:rFonts w:ascii="宋体" w:hAnsi="宋体"/>
          <w:color w:val="000000"/>
          <w:sz w:val="24"/>
        </w:rPr>
        <w:t>48</w:t>
      </w:r>
      <w:r w:rsidRPr="00B32631">
        <w:rPr>
          <w:rFonts w:ascii="宋体" w:hAnsi="宋体" w:hint="eastAsia"/>
          <w:color w:val="000000"/>
          <w:sz w:val="24"/>
        </w:rPr>
        <w:t>小时内解决，重大问题或其它无法迅速解决的问题应在一周内解决或提出明确解决方案，否则卖方应赔偿相应损失。</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7.5 软、硬件升级：卖方应免费向用户提供自验收之后未来</w:t>
      </w:r>
      <w:r w:rsidRPr="00B32631">
        <w:rPr>
          <w:rFonts w:ascii="宋体" w:hAnsi="宋体"/>
          <w:color w:val="000000"/>
          <w:sz w:val="24"/>
        </w:rPr>
        <w:t>3</w:t>
      </w:r>
      <w:r w:rsidRPr="00B32631">
        <w:rPr>
          <w:rFonts w:ascii="宋体" w:hAnsi="宋体" w:hint="eastAsia"/>
          <w:color w:val="000000"/>
          <w:sz w:val="24"/>
        </w:rPr>
        <w:t>年的系统升级和优惠提供与之相关的硬件升级。</w:t>
      </w:r>
    </w:p>
    <w:p w:rsidR="00156D5F" w:rsidRPr="00B32631" w:rsidRDefault="00156D5F" w:rsidP="00156D5F">
      <w:pPr>
        <w:adjustRightInd w:val="0"/>
        <w:snapToGrid w:val="0"/>
        <w:spacing w:line="360" w:lineRule="auto"/>
        <w:ind w:firstLineChars="200" w:firstLine="480"/>
        <w:rPr>
          <w:rFonts w:ascii="宋体" w:hAnsi="宋体"/>
          <w:color w:val="000000"/>
          <w:sz w:val="24"/>
        </w:rPr>
      </w:pPr>
    </w:p>
    <w:p w:rsidR="00156D5F" w:rsidRPr="00B32631" w:rsidRDefault="00156D5F" w:rsidP="00156D5F">
      <w:pPr>
        <w:adjustRightInd w:val="0"/>
        <w:snapToGrid w:val="0"/>
        <w:spacing w:line="360" w:lineRule="auto"/>
        <w:ind w:firstLineChars="200" w:firstLine="482"/>
        <w:rPr>
          <w:rFonts w:ascii="宋体" w:hAnsi="宋体"/>
          <w:b/>
          <w:color w:val="000000"/>
          <w:sz w:val="24"/>
        </w:rPr>
      </w:pPr>
      <w:r w:rsidRPr="00B32631">
        <w:rPr>
          <w:rFonts w:ascii="宋体" w:hAnsi="宋体" w:hint="eastAsia"/>
          <w:b/>
          <w:color w:val="000000"/>
          <w:sz w:val="24"/>
        </w:rPr>
        <w:t>8. 订货数量：</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三套</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9. 目的港：</w:t>
      </w:r>
    </w:p>
    <w:p w:rsidR="00156D5F" w:rsidRPr="00B32631" w:rsidRDefault="00156D5F" w:rsidP="00156D5F">
      <w:pPr>
        <w:adjustRightInd w:val="0"/>
        <w:snapToGrid w:val="0"/>
        <w:spacing w:line="360" w:lineRule="auto"/>
        <w:ind w:firstLineChars="200" w:firstLine="480"/>
        <w:rPr>
          <w:rFonts w:ascii="宋体" w:hAnsi="宋体"/>
          <w:sz w:val="24"/>
        </w:rPr>
      </w:pPr>
      <w:r w:rsidRPr="00B32631">
        <w:rPr>
          <w:rFonts w:ascii="宋体" w:hAnsi="宋体" w:hint="eastAsia"/>
          <w:sz w:val="24"/>
        </w:rPr>
        <w:t xml:space="preserve"> CIF北京三套</w:t>
      </w:r>
    </w:p>
    <w:p w:rsidR="00156D5F" w:rsidRPr="00B32631" w:rsidRDefault="00156D5F" w:rsidP="00156D5F">
      <w:pPr>
        <w:adjustRightInd w:val="0"/>
        <w:snapToGrid w:val="0"/>
        <w:spacing w:line="360" w:lineRule="auto"/>
        <w:ind w:firstLineChars="200" w:firstLine="480"/>
        <w:rPr>
          <w:rFonts w:ascii="宋体" w:hAnsi="宋体"/>
          <w:sz w:val="24"/>
        </w:rPr>
      </w:pPr>
    </w:p>
    <w:p w:rsidR="00156D5F" w:rsidRPr="00B32631" w:rsidRDefault="00156D5F" w:rsidP="00156D5F">
      <w:pPr>
        <w:adjustRightInd w:val="0"/>
        <w:snapToGrid w:val="0"/>
        <w:spacing w:line="360" w:lineRule="auto"/>
        <w:ind w:firstLineChars="200" w:firstLine="482"/>
        <w:rPr>
          <w:rFonts w:ascii="宋体" w:hAnsi="宋体"/>
          <w:b/>
          <w:sz w:val="24"/>
        </w:rPr>
      </w:pPr>
      <w:r w:rsidRPr="00B32631">
        <w:rPr>
          <w:rFonts w:ascii="宋体" w:hAnsi="宋体" w:hint="eastAsia"/>
          <w:b/>
          <w:sz w:val="24"/>
        </w:rPr>
        <w:t>10. 交货日期：</w:t>
      </w:r>
    </w:p>
    <w:p w:rsidR="00156D5F" w:rsidRPr="00B32631" w:rsidRDefault="00156D5F" w:rsidP="00156D5F">
      <w:pPr>
        <w:adjustRightInd w:val="0"/>
        <w:snapToGrid w:val="0"/>
        <w:spacing w:line="360" w:lineRule="auto"/>
        <w:ind w:firstLineChars="200" w:firstLine="480"/>
        <w:rPr>
          <w:rFonts w:ascii="宋体" w:hAnsi="宋体"/>
          <w:color w:val="000000"/>
          <w:sz w:val="24"/>
        </w:rPr>
      </w:pPr>
      <w:r w:rsidRPr="00B32631">
        <w:rPr>
          <w:rFonts w:ascii="宋体" w:hAnsi="宋体" w:hint="eastAsia"/>
          <w:color w:val="000000"/>
          <w:sz w:val="24"/>
        </w:rPr>
        <w:t>合同生效后</w:t>
      </w:r>
      <w:r w:rsidRPr="00B32631">
        <w:rPr>
          <w:rFonts w:ascii="宋体" w:hAnsi="宋体"/>
          <w:color w:val="000000"/>
          <w:sz w:val="24"/>
        </w:rPr>
        <w:t>5</w:t>
      </w:r>
      <w:r w:rsidRPr="00B32631">
        <w:rPr>
          <w:rFonts w:ascii="宋体" w:hAnsi="宋体" w:hint="eastAsia"/>
          <w:color w:val="000000"/>
          <w:sz w:val="24"/>
        </w:rPr>
        <w:t>个月内</w:t>
      </w:r>
    </w:p>
    <w:p w:rsidR="00156D5F" w:rsidRPr="00370D03" w:rsidRDefault="00156D5F" w:rsidP="00156D5F"/>
    <w:p w:rsidR="00156D5F" w:rsidRPr="00C568F7" w:rsidRDefault="00156D5F" w:rsidP="00156D5F">
      <w:pPr>
        <w:adjustRightInd w:val="0"/>
        <w:snapToGrid w:val="0"/>
        <w:spacing w:line="360" w:lineRule="auto"/>
        <w:ind w:firstLineChars="200" w:firstLine="482"/>
        <w:jc w:val="left"/>
        <w:rPr>
          <w:rFonts w:ascii="宋体" w:hAnsi="宋体"/>
          <w:b/>
          <w:color w:val="000000"/>
          <w:sz w:val="24"/>
        </w:rPr>
      </w:pPr>
    </w:p>
    <w:p w:rsidR="00275AEC" w:rsidRPr="00156D5F" w:rsidRDefault="00275AEC"/>
    <w:sectPr w:rsidR="00275AEC" w:rsidRPr="00156D5F" w:rsidSect="00FC116D">
      <w:footerReference w:type="default" r:id="rId7"/>
      <w:footerReference w:type="first" r:id="rId8"/>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8E" w:rsidRDefault="00522F8E" w:rsidP="00156D5F">
      <w:r>
        <w:separator/>
      </w:r>
    </w:p>
  </w:endnote>
  <w:endnote w:type="continuationSeparator" w:id="0">
    <w:p w:rsidR="00522F8E" w:rsidRDefault="00522F8E" w:rsidP="00156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C8" w:rsidRDefault="00522F8E">
    <w:pPr>
      <w:pStyle w:val="a4"/>
      <w:jc w:val="center"/>
    </w:pPr>
    <w:r>
      <w:fldChar w:fldCharType="begin"/>
    </w:r>
    <w:r>
      <w:instrText>PAGE   \* MERGEFORMAT</w:instrText>
    </w:r>
    <w:r>
      <w:fldChar w:fldCharType="separate"/>
    </w:r>
    <w:r w:rsidR="00156D5F" w:rsidRPr="00156D5F">
      <w:rPr>
        <w:noProof/>
        <w:lang w:val="zh-CN"/>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C8" w:rsidRDefault="00522F8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8E" w:rsidRDefault="00522F8E" w:rsidP="00156D5F">
      <w:r>
        <w:separator/>
      </w:r>
    </w:p>
  </w:footnote>
  <w:footnote w:type="continuationSeparator" w:id="0">
    <w:p w:rsidR="00522F8E" w:rsidRDefault="00522F8E" w:rsidP="00156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D5F"/>
    <w:rsid w:val="00156D5F"/>
    <w:rsid w:val="00275AEC"/>
    <w:rsid w:val="00522F8E"/>
    <w:rsid w:val="00743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5F"/>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
    <w:qFormat/>
    <w:rsid w:val="00156D5F"/>
    <w:pPr>
      <w:keepNext/>
      <w:keepLines/>
      <w:autoSpaceDE w:val="0"/>
      <w:autoSpaceDN w:val="0"/>
      <w:adjustRightInd w:val="0"/>
      <w:spacing w:before="240" w:after="120" w:line="300" w:lineRule="auto"/>
      <w:jc w:val="center"/>
      <w:outlineLvl w:val="0"/>
    </w:pPr>
    <w:rPr>
      <w:rFonts w:ascii="宋体"/>
      <w:b/>
      <w:kern w:val="44"/>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6D5F"/>
    <w:rPr>
      <w:sz w:val="18"/>
      <w:szCs w:val="18"/>
    </w:rPr>
  </w:style>
  <w:style w:type="paragraph" w:styleId="a4">
    <w:name w:val="footer"/>
    <w:basedOn w:val="a"/>
    <w:link w:val="Char0"/>
    <w:unhideWhenUsed/>
    <w:rsid w:val="00156D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6D5F"/>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
    <w:rsid w:val="00156D5F"/>
    <w:rPr>
      <w:rFonts w:ascii="宋体" w:eastAsia="宋体" w:hAnsi="Times New Roman" w:cs="Times New Roman"/>
      <w:b/>
      <w:kern w:val="44"/>
      <w:sz w:val="32"/>
      <w:szCs w:val="20"/>
      <w:lang/>
    </w:rPr>
  </w:style>
  <w:style w:type="paragraph" w:styleId="a5">
    <w:name w:val="Plain Text"/>
    <w:basedOn w:val="a"/>
    <w:link w:val="Char1"/>
    <w:rsid w:val="00156D5F"/>
    <w:rPr>
      <w:rFonts w:ascii="宋体" w:hAnsi="Courier New"/>
      <w:szCs w:val="20"/>
    </w:rPr>
  </w:style>
  <w:style w:type="character" w:customStyle="1" w:styleId="Char1">
    <w:name w:val="纯文本 Char"/>
    <w:basedOn w:val="a0"/>
    <w:link w:val="a5"/>
    <w:rsid w:val="00156D5F"/>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522</Words>
  <Characters>2977</Characters>
  <Application>Microsoft Office Word</Application>
  <DocSecurity>0</DocSecurity>
  <Lines>24</Lines>
  <Paragraphs>6</Paragraphs>
  <ScaleCrop>false</ScaleCrop>
  <Company>MS</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2018-09-07T07:58:00Z</dcterms:created>
  <dcterms:modified xsi:type="dcterms:W3CDTF">2018-09-07T07:58:00Z</dcterms:modified>
</cp:coreProperties>
</file>