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E0" w:rsidRDefault="008A3ACF" w:rsidP="00A450C0">
      <w:pPr>
        <w:adjustRightInd w:val="0"/>
        <w:snapToGrid w:val="0"/>
        <w:spacing w:line="300" w:lineRule="auto"/>
        <w:jc w:val="center"/>
        <w:rPr>
          <w:rFonts w:ascii="宋体" w:hAnsi="宋体"/>
          <w:b/>
          <w:sz w:val="28"/>
          <w:szCs w:val="32"/>
        </w:rPr>
      </w:pPr>
      <w:proofErr w:type="gramStart"/>
      <w:r w:rsidRPr="008A3ACF">
        <w:rPr>
          <w:rFonts w:ascii="宋体" w:hAnsi="宋体" w:hint="eastAsia"/>
          <w:b/>
          <w:sz w:val="32"/>
          <w:szCs w:val="32"/>
        </w:rPr>
        <w:t>综保区</w:t>
      </w:r>
      <w:proofErr w:type="gramEnd"/>
      <w:r w:rsidRPr="008A3ACF">
        <w:rPr>
          <w:rFonts w:ascii="宋体" w:hAnsi="宋体" w:hint="eastAsia"/>
          <w:b/>
          <w:sz w:val="32"/>
          <w:szCs w:val="32"/>
        </w:rPr>
        <w:t>医药健康成果转化基地分析仪器及制剂设备采购项目</w:t>
      </w:r>
    </w:p>
    <w:p w:rsidR="00D919E0" w:rsidRPr="00A450C0" w:rsidRDefault="00D919E0" w:rsidP="00A450C0">
      <w:pPr>
        <w:adjustRightInd w:val="0"/>
        <w:snapToGrid w:val="0"/>
        <w:spacing w:line="300" w:lineRule="auto"/>
        <w:jc w:val="center"/>
        <w:rPr>
          <w:rFonts w:ascii="宋体" w:hAnsi="宋体"/>
          <w:b/>
          <w:sz w:val="36"/>
          <w:szCs w:val="32"/>
        </w:rPr>
      </w:pPr>
      <w:r w:rsidRPr="00A450C0">
        <w:rPr>
          <w:rFonts w:ascii="宋体" w:hAnsi="宋体" w:hint="eastAsia"/>
          <w:b/>
          <w:sz w:val="36"/>
          <w:szCs w:val="32"/>
        </w:rPr>
        <w:t>招</w:t>
      </w:r>
      <w:bookmarkStart w:id="0" w:name="_Hlt466976257"/>
      <w:bookmarkStart w:id="1" w:name="_Hlt466976258"/>
      <w:bookmarkEnd w:id="0"/>
      <w:bookmarkEnd w:id="1"/>
      <w:r w:rsidRPr="00A450C0">
        <w:rPr>
          <w:rFonts w:ascii="宋体" w:hAnsi="宋体" w:hint="eastAsia"/>
          <w:b/>
          <w:sz w:val="36"/>
          <w:szCs w:val="32"/>
        </w:rPr>
        <w:t>标公告</w:t>
      </w:r>
    </w:p>
    <w:p w:rsidR="00D919E0" w:rsidRPr="00A450C0" w:rsidRDefault="00D919E0" w:rsidP="00A450C0">
      <w:pPr>
        <w:spacing w:line="400" w:lineRule="exact"/>
        <w:ind w:firstLineChars="201" w:firstLine="422"/>
        <w:jc w:val="left"/>
        <w:rPr>
          <w:rFonts w:ascii="宋体" w:hAnsi="宋体"/>
          <w:szCs w:val="21"/>
        </w:rPr>
      </w:pPr>
      <w:r w:rsidRPr="00A450C0">
        <w:rPr>
          <w:rFonts w:ascii="宋体" w:hAnsi="宋体" w:hint="eastAsia"/>
          <w:szCs w:val="21"/>
          <w:shd w:val="clear" w:color="auto" w:fill="FFFFFF"/>
        </w:rPr>
        <w:t>根据《中华人民共和国政府采购法》及相关法律法规,吉林省嘉通工程咨询有限公司受</w:t>
      </w:r>
      <w:r w:rsidR="008A3ACF" w:rsidRPr="008A3ACF">
        <w:rPr>
          <w:rFonts w:ascii="宋体" w:hAnsi="宋体" w:hint="eastAsia"/>
          <w:szCs w:val="21"/>
        </w:rPr>
        <w:t>长春兴隆综合保税区投资建设集团有限公司</w:t>
      </w:r>
      <w:r w:rsidRPr="00A450C0">
        <w:rPr>
          <w:rFonts w:ascii="宋体" w:hAnsi="宋体" w:hint="eastAsia"/>
          <w:szCs w:val="21"/>
          <w:shd w:val="clear" w:color="auto" w:fill="FFFFFF"/>
        </w:rPr>
        <w:t>的委</w:t>
      </w:r>
      <w:r w:rsidRPr="00A450C0">
        <w:rPr>
          <w:rFonts w:ascii="宋体" w:hAnsi="宋体" w:hint="eastAsia"/>
          <w:szCs w:val="21"/>
        </w:rPr>
        <w:t>托,</w:t>
      </w:r>
      <w:proofErr w:type="gramStart"/>
      <w:r w:rsidRPr="00A450C0">
        <w:rPr>
          <w:rFonts w:ascii="宋体" w:hAnsi="宋体" w:hint="eastAsia"/>
          <w:szCs w:val="21"/>
        </w:rPr>
        <w:t>对</w:t>
      </w:r>
      <w:r w:rsidR="008A3ACF" w:rsidRPr="008A3ACF">
        <w:rPr>
          <w:rFonts w:ascii="宋体" w:hAnsi="宋体" w:hint="eastAsia"/>
          <w:szCs w:val="21"/>
        </w:rPr>
        <w:t>综保区</w:t>
      </w:r>
      <w:proofErr w:type="gramEnd"/>
      <w:r w:rsidR="008A3ACF" w:rsidRPr="008A3ACF">
        <w:rPr>
          <w:rFonts w:ascii="宋体" w:hAnsi="宋体" w:hint="eastAsia"/>
          <w:szCs w:val="21"/>
        </w:rPr>
        <w:t>医药健康成果转化基地分析仪器及制剂设备采购项目</w:t>
      </w:r>
      <w:r w:rsidRPr="00A450C0">
        <w:rPr>
          <w:rFonts w:ascii="宋体" w:hAnsi="宋体" w:hint="eastAsia"/>
          <w:szCs w:val="21"/>
        </w:rPr>
        <w:t>进行公开招标采购。欢迎符合条件的投标人参加投标。</w:t>
      </w:r>
    </w:p>
    <w:p w:rsidR="00D919E0" w:rsidRPr="00A450C0" w:rsidRDefault="00D919E0" w:rsidP="00D919E0">
      <w:pPr>
        <w:numPr>
          <w:ilvl w:val="0"/>
          <w:numId w:val="1"/>
        </w:numPr>
        <w:tabs>
          <w:tab w:val="left" w:pos="1080"/>
          <w:tab w:val="left" w:pos="1260"/>
        </w:tabs>
        <w:spacing w:line="400" w:lineRule="exact"/>
        <w:rPr>
          <w:rFonts w:ascii="宋体" w:hAnsi="宋体"/>
          <w:szCs w:val="21"/>
          <w:shd w:val="clear" w:color="auto" w:fill="FFFFFF"/>
        </w:rPr>
      </w:pPr>
      <w:r w:rsidRPr="00A450C0">
        <w:rPr>
          <w:rFonts w:ascii="宋体" w:hAnsi="宋体" w:hint="eastAsia"/>
          <w:b/>
          <w:szCs w:val="21"/>
          <w:shd w:val="clear" w:color="auto" w:fill="FFFFFF"/>
        </w:rPr>
        <w:t>项目概况</w:t>
      </w:r>
    </w:p>
    <w:p w:rsidR="00D919E0" w:rsidRPr="00A450C0" w:rsidRDefault="00D919E0" w:rsidP="00D919E0">
      <w:pPr>
        <w:spacing w:line="400" w:lineRule="exact"/>
        <w:ind w:left="540"/>
        <w:rPr>
          <w:rFonts w:ascii="宋体" w:hAnsi="宋体"/>
          <w:szCs w:val="21"/>
          <w:shd w:val="clear" w:color="auto" w:fill="FFFFFF"/>
        </w:rPr>
      </w:pPr>
      <w:r w:rsidRPr="00A450C0">
        <w:rPr>
          <w:rFonts w:ascii="宋体" w:hAnsi="宋体" w:hint="eastAsia"/>
          <w:szCs w:val="21"/>
          <w:shd w:val="clear" w:color="auto" w:fill="FFFFFF"/>
        </w:rPr>
        <w:t>1.项目名称：</w:t>
      </w:r>
      <w:proofErr w:type="gramStart"/>
      <w:r w:rsidR="008A3ACF" w:rsidRPr="008A3ACF">
        <w:rPr>
          <w:rFonts w:ascii="宋体" w:hAnsi="宋体" w:hint="eastAsia"/>
          <w:szCs w:val="21"/>
          <w:shd w:val="clear" w:color="auto" w:fill="FFFFFF"/>
        </w:rPr>
        <w:t>综保区</w:t>
      </w:r>
      <w:proofErr w:type="gramEnd"/>
      <w:r w:rsidR="008A3ACF" w:rsidRPr="008A3ACF">
        <w:rPr>
          <w:rFonts w:ascii="宋体" w:hAnsi="宋体" w:hint="eastAsia"/>
          <w:szCs w:val="21"/>
          <w:shd w:val="clear" w:color="auto" w:fill="FFFFFF"/>
        </w:rPr>
        <w:t>医药健康成果转化基地分析仪器及制剂设备采购项目</w:t>
      </w:r>
      <w:r w:rsidRPr="00A450C0">
        <w:rPr>
          <w:rFonts w:ascii="宋体" w:hAnsi="宋体" w:hint="eastAsia"/>
          <w:szCs w:val="21"/>
          <w:shd w:val="clear" w:color="auto" w:fill="FFFFFF"/>
        </w:rPr>
        <w:t>；</w:t>
      </w:r>
    </w:p>
    <w:p w:rsidR="00501BFF" w:rsidRPr="00A450C0" w:rsidRDefault="00501BFF" w:rsidP="00D919E0">
      <w:pPr>
        <w:spacing w:line="400" w:lineRule="exact"/>
        <w:ind w:left="540"/>
        <w:rPr>
          <w:rFonts w:ascii="宋体" w:hAnsi="宋体"/>
          <w:szCs w:val="21"/>
          <w:shd w:val="clear" w:color="auto" w:fill="FFFFFF"/>
        </w:rPr>
      </w:pPr>
      <w:r w:rsidRPr="00A450C0">
        <w:rPr>
          <w:rFonts w:ascii="宋体" w:hAnsi="宋体" w:hint="eastAsia"/>
          <w:szCs w:val="21"/>
          <w:shd w:val="clear" w:color="auto" w:fill="FFFFFF"/>
        </w:rPr>
        <w:t>2.项目编号：JTZB-20200703</w:t>
      </w:r>
    </w:p>
    <w:p w:rsidR="00D919E0" w:rsidRPr="00A450C0" w:rsidRDefault="00501BFF" w:rsidP="00D919E0">
      <w:pPr>
        <w:spacing w:line="400" w:lineRule="exact"/>
        <w:ind w:left="540"/>
        <w:rPr>
          <w:rFonts w:ascii="宋体" w:hAnsi="宋体"/>
          <w:szCs w:val="21"/>
          <w:shd w:val="clear" w:color="auto" w:fill="FFFFFF"/>
        </w:rPr>
      </w:pPr>
      <w:r w:rsidRPr="00A450C0">
        <w:rPr>
          <w:rFonts w:ascii="宋体" w:hAnsi="宋体" w:hint="eastAsia"/>
          <w:szCs w:val="21"/>
          <w:shd w:val="clear" w:color="auto" w:fill="FFFFFF"/>
        </w:rPr>
        <w:t>3</w:t>
      </w:r>
      <w:r w:rsidR="00D919E0" w:rsidRPr="00A450C0">
        <w:rPr>
          <w:rFonts w:ascii="宋体" w:hAnsi="宋体" w:hint="eastAsia"/>
          <w:szCs w:val="21"/>
          <w:shd w:val="clear" w:color="auto" w:fill="FFFFFF"/>
        </w:rPr>
        <w:t>.</w:t>
      </w:r>
      <w:r w:rsidRPr="00A450C0">
        <w:rPr>
          <w:rFonts w:ascii="宋体" w:hAnsi="宋体" w:hint="eastAsia"/>
          <w:szCs w:val="21"/>
          <w:shd w:val="clear" w:color="auto" w:fill="FFFFFF"/>
        </w:rPr>
        <w:t>采购内容、供货期</w:t>
      </w:r>
      <w:r w:rsidR="00D919E0" w:rsidRPr="00A450C0">
        <w:rPr>
          <w:rFonts w:ascii="宋体" w:hAnsi="宋体" w:hint="eastAsia"/>
          <w:szCs w:val="21"/>
          <w:shd w:val="clear" w:color="auto" w:fill="FFFFFF"/>
        </w:rPr>
        <w:t>、采购</w:t>
      </w:r>
      <w:r w:rsidR="00D919E0" w:rsidRPr="00A450C0">
        <w:rPr>
          <w:rFonts w:ascii="宋体" w:hAnsi="宋体" w:hint="eastAsia"/>
          <w:bCs/>
          <w:szCs w:val="21"/>
          <w:shd w:val="clear" w:color="auto" w:fill="FFFFFF"/>
        </w:rPr>
        <w:t>预算及质保期</w:t>
      </w:r>
      <w:r w:rsidRPr="00A450C0">
        <w:rPr>
          <w:rFonts w:ascii="宋体" w:hAnsi="宋体" w:hint="eastAsia"/>
          <w:bCs/>
          <w:szCs w:val="21"/>
          <w:shd w:val="clear" w:color="auto" w:fill="FFFFFF"/>
        </w:rPr>
        <w:t>等</w:t>
      </w:r>
      <w:r w:rsidR="00D919E0" w:rsidRPr="00A450C0">
        <w:rPr>
          <w:rFonts w:ascii="宋体" w:hAnsi="宋体" w:hint="eastAsia"/>
          <w:szCs w:val="21"/>
          <w:shd w:val="clear" w:color="auto" w:fill="FFFFFF"/>
        </w:rPr>
        <w:t>：</w:t>
      </w:r>
    </w:p>
    <w:tbl>
      <w:tblPr>
        <w:tblW w:w="10025"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5"/>
        <w:gridCol w:w="1138"/>
        <w:gridCol w:w="1276"/>
        <w:gridCol w:w="1413"/>
        <w:gridCol w:w="1280"/>
        <w:gridCol w:w="953"/>
      </w:tblGrid>
      <w:tr w:rsidR="008A3ACF" w:rsidRPr="00A450C0" w:rsidTr="00716A67">
        <w:trPr>
          <w:trHeight w:val="551"/>
          <w:jc w:val="center"/>
        </w:trPr>
        <w:tc>
          <w:tcPr>
            <w:tcW w:w="3965" w:type="dxa"/>
            <w:tcBorders>
              <w:top w:val="single" w:sz="4" w:space="0" w:color="auto"/>
              <w:left w:val="single" w:sz="4" w:space="0" w:color="auto"/>
              <w:bottom w:val="single" w:sz="4" w:space="0" w:color="auto"/>
              <w:right w:val="single" w:sz="4" w:space="0" w:color="auto"/>
            </w:tcBorders>
            <w:vAlign w:val="center"/>
          </w:tcPr>
          <w:p w:rsidR="008A3ACF" w:rsidRPr="00BE0BFF" w:rsidRDefault="008A3ACF" w:rsidP="00716A67">
            <w:pPr>
              <w:widowControl/>
              <w:adjustRightInd w:val="0"/>
              <w:snapToGrid w:val="0"/>
              <w:jc w:val="center"/>
              <w:rPr>
                <w:rFonts w:ascii="宋体" w:hAnsi="宋体"/>
                <w:b/>
                <w:bCs/>
                <w:szCs w:val="21"/>
                <w:shd w:val="clear" w:color="auto" w:fill="FFFFFF"/>
              </w:rPr>
            </w:pPr>
            <w:r w:rsidRPr="00BE0BFF">
              <w:rPr>
                <w:rFonts w:ascii="宋体" w:hAnsi="宋体" w:hint="eastAsia"/>
                <w:b/>
                <w:bCs/>
                <w:szCs w:val="21"/>
                <w:shd w:val="clear" w:color="auto" w:fill="FFFFFF"/>
              </w:rPr>
              <w:t>采购内容</w:t>
            </w:r>
          </w:p>
        </w:tc>
        <w:tc>
          <w:tcPr>
            <w:tcW w:w="1138" w:type="dxa"/>
            <w:tcBorders>
              <w:top w:val="single" w:sz="4" w:space="0" w:color="auto"/>
              <w:left w:val="single" w:sz="4" w:space="0" w:color="auto"/>
              <w:bottom w:val="single" w:sz="4" w:space="0" w:color="auto"/>
              <w:right w:val="single" w:sz="4" w:space="0" w:color="auto"/>
            </w:tcBorders>
            <w:vAlign w:val="center"/>
          </w:tcPr>
          <w:p w:rsidR="008A3ACF" w:rsidRPr="00BE0BFF" w:rsidRDefault="008A3ACF" w:rsidP="00716A67">
            <w:pPr>
              <w:adjustRightInd w:val="0"/>
              <w:snapToGrid w:val="0"/>
              <w:jc w:val="center"/>
              <w:rPr>
                <w:rFonts w:ascii="宋体" w:hAnsi="宋体"/>
                <w:b/>
                <w:bCs/>
                <w:szCs w:val="21"/>
                <w:shd w:val="clear" w:color="auto" w:fill="FFFFFF"/>
              </w:rPr>
            </w:pPr>
            <w:r w:rsidRPr="00BE0BFF">
              <w:rPr>
                <w:rFonts w:ascii="宋体" w:hAnsi="宋体" w:hint="eastAsia"/>
                <w:b/>
                <w:bCs/>
                <w:szCs w:val="21"/>
                <w:shd w:val="clear" w:color="auto" w:fill="FFFFFF"/>
              </w:rPr>
              <w:t>采购范围</w:t>
            </w:r>
          </w:p>
        </w:tc>
        <w:tc>
          <w:tcPr>
            <w:tcW w:w="1276" w:type="dxa"/>
            <w:tcBorders>
              <w:top w:val="single" w:sz="4" w:space="0" w:color="auto"/>
              <w:left w:val="single" w:sz="4" w:space="0" w:color="auto"/>
              <w:bottom w:val="single" w:sz="4" w:space="0" w:color="auto"/>
              <w:right w:val="single" w:sz="4" w:space="0" w:color="auto"/>
            </w:tcBorders>
            <w:vAlign w:val="center"/>
          </w:tcPr>
          <w:p w:rsidR="008A3ACF" w:rsidRPr="00BE0BFF" w:rsidRDefault="008A3ACF" w:rsidP="00716A67">
            <w:pPr>
              <w:adjustRightInd w:val="0"/>
              <w:snapToGrid w:val="0"/>
              <w:jc w:val="center"/>
              <w:rPr>
                <w:rFonts w:ascii="宋体" w:hAnsi="宋体"/>
                <w:b/>
                <w:bCs/>
                <w:szCs w:val="21"/>
                <w:shd w:val="clear" w:color="auto" w:fill="FFFFFF"/>
              </w:rPr>
            </w:pPr>
            <w:r w:rsidRPr="00BE0BFF">
              <w:rPr>
                <w:rFonts w:ascii="宋体" w:hAnsi="宋体" w:hint="eastAsia"/>
                <w:b/>
                <w:bCs/>
                <w:szCs w:val="21"/>
                <w:shd w:val="clear" w:color="auto" w:fill="FFFFFF"/>
              </w:rPr>
              <w:t>采购预算（</w:t>
            </w:r>
            <w:r w:rsidR="00F64670" w:rsidRPr="00BE0BFF">
              <w:rPr>
                <w:rFonts w:ascii="宋体" w:hAnsi="宋体" w:hint="eastAsia"/>
                <w:b/>
                <w:bCs/>
                <w:szCs w:val="21"/>
                <w:shd w:val="clear" w:color="auto" w:fill="FFFFFF"/>
              </w:rPr>
              <w:t>万</w:t>
            </w:r>
            <w:r w:rsidRPr="00BE0BFF">
              <w:rPr>
                <w:rFonts w:ascii="宋体" w:hAnsi="宋体" w:hint="eastAsia"/>
                <w:b/>
                <w:bCs/>
                <w:szCs w:val="21"/>
                <w:shd w:val="clear" w:color="auto" w:fill="FFFFFF"/>
              </w:rPr>
              <w:t>元）</w:t>
            </w:r>
          </w:p>
        </w:tc>
        <w:tc>
          <w:tcPr>
            <w:tcW w:w="1413" w:type="dxa"/>
            <w:tcBorders>
              <w:top w:val="single" w:sz="4" w:space="0" w:color="auto"/>
              <w:left w:val="single" w:sz="4" w:space="0" w:color="auto"/>
              <w:bottom w:val="single" w:sz="4" w:space="0" w:color="auto"/>
              <w:right w:val="single" w:sz="4" w:space="0" w:color="auto"/>
            </w:tcBorders>
            <w:vAlign w:val="center"/>
          </w:tcPr>
          <w:p w:rsidR="008A3ACF" w:rsidRPr="00BE0BFF" w:rsidRDefault="008A3ACF" w:rsidP="00716A67">
            <w:pPr>
              <w:adjustRightInd w:val="0"/>
              <w:snapToGrid w:val="0"/>
              <w:jc w:val="center"/>
              <w:rPr>
                <w:rFonts w:ascii="宋体" w:hAnsi="宋体"/>
                <w:b/>
                <w:bCs/>
                <w:szCs w:val="21"/>
                <w:shd w:val="clear" w:color="auto" w:fill="FFFFFF"/>
              </w:rPr>
            </w:pPr>
            <w:r w:rsidRPr="00BE0BFF">
              <w:rPr>
                <w:rFonts w:ascii="宋体" w:hAnsi="宋体" w:hint="eastAsia"/>
                <w:b/>
                <w:bCs/>
                <w:szCs w:val="21"/>
                <w:shd w:val="clear" w:color="auto" w:fill="FFFFFF"/>
              </w:rPr>
              <w:t>供货期</w:t>
            </w:r>
          </w:p>
        </w:tc>
        <w:tc>
          <w:tcPr>
            <w:tcW w:w="1280" w:type="dxa"/>
            <w:tcBorders>
              <w:top w:val="single" w:sz="4" w:space="0" w:color="auto"/>
              <w:left w:val="single" w:sz="4" w:space="0" w:color="auto"/>
              <w:bottom w:val="single" w:sz="4" w:space="0" w:color="auto"/>
              <w:right w:val="single" w:sz="4" w:space="0" w:color="auto"/>
            </w:tcBorders>
            <w:vAlign w:val="center"/>
          </w:tcPr>
          <w:p w:rsidR="008A3ACF" w:rsidRPr="00BE0BFF" w:rsidRDefault="008A3ACF" w:rsidP="00716A67">
            <w:pPr>
              <w:adjustRightInd w:val="0"/>
              <w:snapToGrid w:val="0"/>
              <w:jc w:val="center"/>
              <w:rPr>
                <w:rFonts w:ascii="宋体" w:hAnsi="宋体"/>
                <w:b/>
                <w:bCs/>
                <w:szCs w:val="21"/>
                <w:shd w:val="clear" w:color="auto" w:fill="FFFFFF"/>
              </w:rPr>
            </w:pPr>
            <w:r w:rsidRPr="00BE0BFF">
              <w:rPr>
                <w:rFonts w:ascii="宋体" w:hAnsi="宋体" w:hint="eastAsia"/>
                <w:b/>
                <w:bCs/>
                <w:szCs w:val="21"/>
                <w:shd w:val="clear" w:color="auto" w:fill="FFFFFF"/>
              </w:rPr>
              <w:t>付款方式</w:t>
            </w:r>
          </w:p>
        </w:tc>
        <w:tc>
          <w:tcPr>
            <w:tcW w:w="953" w:type="dxa"/>
            <w:tcBorders>
              <w:top w:val="single" w:sz="4" w:space="0" w:color="auto"/>
              <w:left w:val="single" w:sz="4" w:space="0" w:color="auto"/>
              <w:bottom w:val="single" w:sz="4" w:space="0" w:color="auto"/>
              <w:right w:val="single" w:sz="4" w:space="0" w:color="auto"/>
            </w:tcBorders>
            <w:vAlign w:val="center"/>
          </w:tcPr>
          <w:p w:rsidR="008A3ACF" w:rsidRPr="00BE0BFF" w:rsidRDefault="008A3ACF" w:rsidP="00716A67">
            <w:pPr>
              <w:widowControl/>
              <w:adjustRightInd w:val="0"/>
              <w:snapToGrid w:val="0"/>
              <w:jc w:val="center"/>
              <w:rPr>
                <w:rFonts w:ascii="宋体" w:hAnsi="宋体"/>
                <w:b/>
                <w:bCs/>
                <w:szCs w:val="21"/>
                <w:shd w:val="clear" w:color="auto" w:fill="FFFFFF"/>
              </w:rPr>
            </w:pPr>
            <w:r w:rsidRPr="00BE0BFF">
              <w:rPr>
                <w:rFonts w:ascii="宋体" w:hAnsi="宋体" w:hint="eastAsia"/>
                <w:b/>
                <w:bCs/>
                <w:szCs w:val="21"/>
                <w:shd w:val="clear" w:color="auto" w:fill="FFFFFF"/>
              </w:rPr>
              <w:t>质保期</w:t>
            </w:r>
          </w:p>
        </w:tc>
      </w:tr>
      <w:tr w:rsidR="008A3ACF" w:rsidRPr="00A450C0" w:rsidTr="008A3ACF">
        <w:trPr>
          <w:trHeight w:val="2759"/>
          <w:jc w:val="center"/>
        </w:trPr>
        <w:tc>
          <w:tcPr>
            <w:tcW w:w="3965" w:type="dxa"/>
            <w:tcBorders>
              <w:top w:val="single" w:sz="4" w:space="0" w:color="auto"/>
              <w:left w:val="single" w:sz="4" w:space="0" w:color="auto"/>
              <w:right w:val="single" w:sz="4" w:space="0" w:color="auto"/>
            </w:tcBorders>
            <w:vAlign w:val="center"/>
          </w:tcPr>
          <w:p w:rsidR="008A3ACF" w:rsidRPr="00A450C0" w:rsidRDefault="008A3ACF" w:rsidP="00716A67">
            <w:pPr>
              <w:adjustRightInd w:val="0"/>
              <w:snapToGrid w:val="0"/>
              <w:jc w:val="left"/>
              <w:rPr>
                <w:rFonts w:ascii="宋体" w:hAnsi="宋体"/>
                <w:bCs/>
                <w:szCs w:val="21"/>
                <w:shd w:val="clear" w:color="auto" w:fill="FFFFFF"/>
              </w:rPr>
            </w:pPr>
            <w:r w:rsidRPr="008A3ACF">
              <w:rPr>
                <w:rFonts w:ascii="宋体" w:hAnsi="宋体" w:hint="eastAsia"/>
                <w:szCs w:val="21"/>
              </w:rPr>
              <w:t>分析仪器</w:t>
            </w:r>
            <w:r w:rsidRPr="00A450C0">
              <w:rPr>
                <w:rFonts w:ascii="宋体" w:hAnsi="宋体" w:hint="eastAsia"/>
                <w:szCs w:val="21"/>
              </w:rPr>
              <w:t>，包括原子荧光分光光度计、微波消解仪、示差检测器、超纯水机、霉菌培养箱、生化培养箱、生物安全柜、高温箱形电阻炉、气相色谱仪、原子吸收分光光度计、紫外分光光度计、电位滴定仪、电子天平、显微镜、电脑</w:t>
            </w:r>
            <w:r>
              <w:rPr>
                <w:rFonts w:ascii="宋体" w:hAnsi="宋体" w:hint="eastAsia"/>
                <w:szCs w:val="21"/>
              </w:rPr>
              <w:t>；</w:t>
            </w:r>
            <w:r w:rsidRPr="008A3ACF">
              <w:rPr>
                <w:rFonts w:ascii="宋体" w:hAnsi="宋体" w:hint="eastAsia"/>
                <w:szCs w:val="21"/>
                <w:shd w:val="clear" w:color="auto" w:fill="FFFFFF"/>
              </w:rPr>
              <w:t>制剂设备</w:t>
            </w:r>
            <w:r w:rsidRPr="0047167E">
              <w:rPr>
                <w:rFonts w:ascii="宋体" w:hAnsi="宋体" w:hint="eastAsia"/>
                <w:szCs w:val="21"/>
              </w:rPr>
              <w:t>，包括自动分页</w:t>
            </w:r>
            <w:proofErr w:type="gramStart"/>
            <w:r w:rsidRPr="0047167E">
              <w:rPr>
                <w:rFonts w:ascii="宋体" w:hAnsi="宋体" w:hint="eastAsia"/>
                <w:szCs w:val="21"/>
              </w:rPr>
              <w:t>固体墨轮打码</w:t>
            </w:r>
            <w:proofErr w:type="gramEnd"/>
            <w:r w:rsidRPr="0047167E">
              <w:rPr>
                <w:rFonts w:ascii="宋体" w:hAnsi="宋体" w:hint="eastAsia"/>
                <w:szCs w:val="21"/>
              </w:rPr>
              <w:t>机、流水式粉碎机、压力蒸汽灭菌锅、粉末包装机、激光</w:t>
            </w:r>
            <w:proofErr w:type="gramStart"/>
            <w:r w:rsidRPr="0047167E">
              <w:rPr>
                <w:rFonts w:ascii="宋体" w:hAnsi="宋体" w:hint="eastAsia"/>
                <w:szCs w:val="21"/>
              </w:rPr>
              <w:t>机打标机</w:t>
            </w:r>
            <w:proofErr w:type="gramEnd"/>
            <w:r w:rsidRPr="0047167E">
              <w:rPr>
                <w:rFonts w:ascii="宋体" w:hAnsi="宋体" w:hint="eastAsia"/>
                <w:szCs w:val="21"/>
              </w:rPr>
              <w:t>、V型高效混合机、瓶装线</w:t>
            </w:r>
            <w:r w:rsidR="004C4B4B">
              <w:rPr>
                <w:rFonts w:ascii="宋体" w:hAnsi="宋体" w:hint="eastAsia"/>
                <w:szCs w:val="21"/>
              </w:rPr>
              <w:t>、</w:t>
            </w:r>
            <w:r w:rsidR="004C4B4B" w:rsidRPr="004C4B4B">
              <w:rPr>
                <w:rFonts w:ascii="宋体" w:hAnsi="宋体" w:hint="eastAsia"/>
                <w:szCs w:val="21"/>
              </w:rPr>
              <w:t>全自动胶囊充填机</w:t>
            </w:r>
            <w:r w:rsidR="004C4B4B">
              <w:rPr>
                <w:rFonts w:ascii="宋体" w:hAnsi="宋体" w:hint="eastAsia"/>
                <w:szCs w:val="21"/>
              </w:rPr>
              <w:t>、</w:t>
            </w:r>
            <w:r w:rsidR="004C4B4B" w:rsidRPr="004C4B4B">
              <w:rPr>
                <w:rFonts w:ascii="宋体" w:hAnsi="宋体" w:hint="eastAsia"/>
                <w:szCs w:val="21"/>
              </w:rPr>
              <w:t>口服液</w:t>
            </w:r>
            <w:proofErr w:type="gramStart"/>
            <w:r w:rsidR="004C4B4B" w:rsidRPr="004C4B4B">
              <w:rPr>
                <w:rFonts w:ascii="宋体" w:hAnsi="宋体" w:hint="eastAsia"/>
                <w:szCs w:val="21"/>
              </w:rPr>
              <w:t>负压灌封机</w:t>
            </w:r>
            <w:proofErr w:type="gramEnd"/>
            <w:r w:rsidR="004C4B4B">
              <w:rPr>
                <w:rFonts w:ascii="宋体" w:hAnsi="宋体" w:hint="eastAsia"/>
                <w:szCs w:val="21"/>
              </w:rPr>
              <w:t>、</w:t>
            </w:r>
            <w:r w:rsidR="004C4B4B" w:rsidRPr="004C4B4B">
              <w:rPr>
                <w:rFonts w:ascii="宋体" w:hAnsi="宋体" w:hint="eastAsia"/>
                <w:szCs w:val="21"/>
              </w:rPr>
              <w:t>小盒包装机</w:t>
            </w:r>
            <w:r w:rsidRPr="0047167E">
              <w:rPr>
                <w:rFonts w:ascii="宋体" w:hAnsi="宋体" w:hint="eastAsia"/>
                <w:szCs w:val="21"/>
              </w:rPr>
              <w:t>等设备。（具体详见招标文件）</w:t>
            </w:r>
          </w:p>
        </w:tc>
        <w:tc>
          <w:tcPr>
            <w:tcW w:w="1138" w:type="dxa"/>
            <w:tcBorders>
              <w:top w:val="single" w:sz="4" w:space="0" w:color="auto"/>
              <w:left w:val="single" w:sz="4" w:space="0" w:color="auto"/>
              <w:right w:val="single" w:sz="4" w:space="0" w:color="auto"/>
            </w:tcBorders>
            <w:vAlign w:val="center"/>
          </w:tcPr>
          <w:p w:rsidR="008A3ACF" w:rsidRPr="00A450C0" w:rsidRDefault="008A3ACF" w:rsidP="00716A67">
            <w:pPr>
              <w:adjustRightInd w:val="0"/>
              <w:snapToGrid w:val="0"/>
              <w:jc w:val="center"/>
              <w:rPr>
                <w:rFonts w:ascii="宋体" w:hAnsi="宋体"/>
                <w:bCs/>
                <w:szCs w:val="21"/>
                <w:shd w:val="clear" w:color="auto" w:fill="FFFFFF"/>
              </w:rPr>
            </w:pPr>
            <w:r w:rsidRPr="008A3ACF">
              <w:rPr>
                <w:rFonts w:ascii="宋体" w:hAnsi="宋体" w:hint="eastAsia"/>
                <w:bCs/>
                <w:szCs w:val="21"/>
                <w:shd w:val="clear" w:color="auto" w:fill="FFFFFF"/>
              </w:rPr>
              <w:t>分析仪器及制剂设备</w:t>
            </w:r>
            <w:r w:rsidRPr="00A450C0">
              <w:rPr>
                <w:rFonts w:ascii="宋体" w:hAnsi="宋体" w:hint="eastAsia"/>
                <w:bCs/>
                <w:szCs w:val="21"/>
                <w:shd w:val="clear" w:color="auto" w:fill="FFFFFF"/>
              </w:rPr>
              <w:t>的采购、包装、运输、安装、调试、培训及售后服务。</w:t>
            </w:r>
          </w:p>
        </w:tc>
        <w:tc>
          <w:tcPr>
            <w:tcW w:w="1276" w:type="dxa"/>
            <w:tcBorders>
              <w:top w:val="single" w:sz="4" w:space="0" w:color="auto"/>
              <w:left w:val="single" w:sz="4" w:space="0" w:color="auto"/>
              <w:right w:val="single" w:sz="4" w:space="0" w:color="auto"/>
            </w:tcBorders>
            <w:vAlign w:val="center"/>
          </w:tcPr>
          <w:p w:rsidR="008A3ACF" w:rsidRPr="008A3ACF" w:rsidRDefault="00F64670" w:rsidP="00716A67">
            <w:pPr>
              <w:adjustRightInd w:val="0"/>
              <w:snapToGrid w:val="0"/>
              <w:jc w:val="center"/>
              <w:rPr>
                <w:rFonts w:ascii="宋体" w:hAnsi="宋体"/>
                <w:bCs/>
                <w:szCs w:val="21"/>
                <w:shd w:val="clear" w:color="auto" w:fill="FFFFFF"/>
              </w:rPr>
            </w:pPr>
            <w:r>
              <w:rPr>
                <w:rFonts w:ascii="宋体" w:hAnsi="宋体" w:hint="eastAsia"/>
                <w:bCs/>
                <w:szCs w:val="21"/>
                <w:shd w:val="clear" w:color="auto" w:fill="FFFFFF"/>
              </w:rPr>
              <w:t>260</w:t>
            </w:r>
          </w:p>
        </w:tc>
        <w:tc>
          <w:tcPr>
            <w:tcW w:w="1413" w:type="dxa"/>
            <w:tcBorders>
              <w:top w:val="single" w:sz="4" w:space="0" w:color="auto"/>
              <w:left w:val="single" w:sz="4" w:space="0" w:color="auto"/>
              <w:right w:val="single" w:sz="4" w:space="0" w:color="auto"/>
            </w:tcBorders>
            <w:vAlign w:val="center"/>
          </w:tcPr>
          <w:p w:rsidR="008A3ACF" w:rsidRPr="00A450C0" w:rsidRDefault="008A3ACF" w:rsidP="00716A67">
            <w:pPr>
              <w:adjustRightInd w:val="0"/>
              <w:snapToGrid w:val="0"/>
              <w:jc w:val="center"/>
              <w:rPr>
                <w:rFonts w:ascii="宋体" w:hAnsi="宋体"/>
                <w:bCs/>
                <w:szCs w:val="21"/>
                <w:shd w:val="clear" w:color="auto" w:fill="FFFFFF"/>
              </w:rPr>
            </w:pPr>
            <w:r w:rsidRPr="00A450C0">
              <w:rPr>
                <w:rFonts w:ascii="宋体" w:hAnsi="宋体" w:cs="宋体" w:hint="eastAsia"/>
                <w:kern w:val="0"/>
                <w:szCs w:val="21"/>
                <w:shd w:val="clear" w:color="auto" w:fill="FFFFFF"/>
                <w:lang w:bidi="ar"/>
              </w:rPr>
              <w:t>以实际签订合同为准</w:t>
            </w:r>
          </w:p>
        </w:tc>
        <w:tc>
          <w:tcPr>
            <w:tcW w:w="1280" w:type="dxa"/>
            <w:tcBorders>
              <w:top w:val="single" w:sz="4" w:space="0" w:color="auto"/>
              <w:left w:val="single" w:sz="4" w:space="0" w:color="auto"/>
              <w:right w:val="single" w:sz="4" w:space="0" w:color="auto"/>
            </w:tcBorders>
            <w:vAlign w:val="center"/>
          </w:tcPr>
          <w:p w:rsidR="008A3ACF" w:rsidRPr="00A450C0" w:rsidRDefault="008A3ACF" w:rsidP="00716A67">
            <w:pPr>
              <w:adjustRightInd w:val="0"/>
              <w:snapToGrid w:val="0"/>
              <w:jc w:val="center"/>
              <w:rPr>
                <w:rFonts w:ascii="宋体" w:hAnsi="宋体"/>
                <w:bCs/>
                <w:szCs w:val="21"/>
                <w:shd w:val="clear" w:color="auto" w:fill="FFFFFF"/>
              </w:rPr>
            </w:pPr>
            <w:r w:rsidRPr="00A450C0">
              <w:rPr>
                <w:rFonts w:ascii="宋体" w:hAnsi="宋体" w:cs="宋体" w:hint="eastAsia"/>
                <w:kern w:val="0"/>
                <w:szCs w:val="21"/>
                <w:shd w:val="clear" w:color="auto" w:fill="FFFFFF"/>
                <w:lang w:bidi="ar"/>
              </w:rPr>
              <w:t>以实际签订合同为准</w:t>
            </w:r>
          </w:p>
        </w:tc>
        <w:tc>
          <w:tcPr>
            <w:tcW w:w="953" w:type="dxa"/>
            <w:tcBorders>
              <w:top w:val="single" w:sz="4" w:space="0" w:color="auto"/>
              <w:left w:val="single" w:sz="4" w:space="0" w:color="auto"/>
              <w:right w:val="single" w:sz="4" w:space="0" w:color="auto"/>
            </w:tcBorders>
            <w:vAlign w:val="center"/>
          </w:tcPr>
          <w:p w:rsidR="008A3ACF" w:rsidRPr="00A450C0" w:rsidRDefault="008A3ACF" w:rsidP="00716A67">
            <w:pPr>
              <w:adjustRightInd w:val="0"/>
              <w:snapToGrid w:val="0"/>
              <w:jc w:val="center"/>
              <w:rPr>
                <w:rFonts w:ascii="宋体" w:hAnsi="宋体"/>
                <w:bCs/>
                <w:szCs w:val="21"/>
                <w:shd w:val="clear" w:color="auto" w:fill="FFFFFF"/>
              </w:rPr>
            </w:pPr>
            <w:r w:rsidRPr="00A450C0">
              <w:rPr>
                <w:rFonts w:ascii="宋体" w:hAnsi="宋体" w:hint="eastAsia"/>
                <w:bCs/>
                <w:szCs w:val="21"/>
              </w:rPr>
              <w:t>一年</w:t>
            </w:r>
          </w:p>
        </w:tc>
      </w:tr>
    </w:tbl>
    <w:p w:rsidR="00501BFF" w:rsidRPr="00A450C0" w:rsidRDefault="00501BFF" w:rsidP="00A450C0">
      <w:pPr>
        <w:spacing w:line="400" w:lineRule="exact"/>
        <w:ind w:right="-161" w:firstLineChars="200" w:firstLine="420"/>
        <w:rPr>
          <w:rFonts w:ascii="宋体" w:hAnsi="宋体"/>
          <w:szCs w:val="21"/>
          <w:shd w:val="clear" w:color="auto" w:fill="FFFFFF"/>
        </w:rPr>
      </w:pPr>
      <w:r w:rsidRPr="00A450C0">
        <w:rPr>
          <w:rFonts w:ascii="宋体" w:hAnsi="宋体" w:hint="eastAsia"/>
          <w:szCs w:val="21"/>
          <w:shd w:val="clear" w:color="auto" w:fill="FFFFFF"/>
        </w:rPr>
        <w:t>详细技术要求见招标文件。</w:t>
      </w:r>
    </w:p>
    <w:p w:rsidR="00D919E0" w:rsidRPr="00A450C0" w:rsidRDefault="00D919E0" w:rsidP="00D919E0">
      <w:pPr>
        <w:numPr>
          <w:ilvl w:val="0"/>
          <w:numId w:val="1"/>
        </w:numPr>
        <w:tabs>
          <w:tab w:val="left" w:pos="1080"/>
          <w:tab w:val="left" w:pos="1260"/>
        </w:tabs>
        <w:spacing w:line="400" w:lineRule="exact"/>
        <w:rPr>
          <w:rFonts w:ascii="宋体" w:hAnsi="宋体"/>
          <w:b/>
          <w:szCs w:val="21"/>
          <w:shd w:val="clear" w:color="auto" w:fill="FFFFFF"/>
        </w:rPr>
      </w:pPr>
      <w:r w:rsidRPr="00A450C0">
        <w:rPr>
          <w:rFonts w:ascii="宋体" w:hAnsi="宋体" w:cs="Arial" w:hint="eastAsia"/>
          <w:b/>
          <w:szCs w:val="21"/>
          <w:shd w:val="clear" w:color="auto" w:fill="FFFFFF"/>
        </w:rPr>
        <w:t>合格</w:t>
      </w:r>
      <w:r w:rsidRPr="00A450C0">
        <w:rPr>
          <w:rFonts w:ascii="宋体" w:hAnsi="宋体" w:hint="eastAsia"/>
          <w:b/>
          <w:szCs w:val="21"/>
          <w:shd w:val="clear" w:color="auto" w:fill="FFFFFF"/>
        </w:rPr>
        <w:t>投标人资格要求</w:t>
      </w:r>
    </w:p>
    <w:p w:rsidR="00F40E43" w:rsidRDefault="00D919E0" w:rsidP="00F40E43">
      <w:pPr>
        <w:spacing w:line="400" w:lineRule="exact"/>
        <w:ind w:right="-161" w:firstLine="540"/>
        <w:rPr>
          <w:rFonts w:ascii="宋体" w:hAnsi="宋体"/>
          <w:szCs w:val="21"/>
          <w:shd w:val="clear" w:color="auto" w:fill="FFFFFF"/>
        </w:rPr>
      </w:pPr>
      <w:r w:rsidRPr="00A450C0">
        <w:rPr>
          <w:rFonts w:ascii="宋体" w:hAnsi="宋体" w:hint="eastAsia"/>
          <w:szCs w:val="21"/>
          <w:shd w:val="clear" w:color="auto" w:fill="FFFFFF"/>
        </w:rPr>
        <w:t>1.</w:t>
      </w:r>
      <w:r w:rsidR="00501BFF" w:rsidRPr="00A450C0">
        <w:rPr>
          <w:rFonts w:ascii="宋体" w:hAnsi="宋体" w:hint="eastAsia"/>
          <w:szCs w:val="21"/>
          <w:shd w:val="clear" w:color="auto" w:fill="FFFFFF"/>
        </w:rPr>
        <w:t>符合《中华人民共和国政府采购法》第二十二条规定：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法律、行政法规规定的其他条件。</w:t>
      </w:r>
    </w:p>
    <w:p w:rsidR="00D919E0" w:rsidRPr="00A450C0" w:rsidRDefault="00501BFF" w:rsidP="00D919E0">
      <w:pPr>
        <w:spacing w:line="400" w:lineRule="exact"/>
        <w:ind w:right="-161" w:firstLine="540"/>
        <w:rPr>
          <w:rFonts w:ascii="宋体" w:hAnsi="宋体" w:cs="宋体"/>
          <w:kern w:val="0"/>
          <w:szCs w:val="21"/>
        </w:rPr>
      </w:pPr>
      <w:r w:rsidRPr="00A450C0">
        <w:rPr>
          <w:rFonts w:ascii="宋体" w:hAnsi="宋体" w:hint="eastAsia"/>
          <w:szCs w:val="21"/>
          <w:shd w:val="clear" w:color="auto" w:fill="FFFFFF"/>
        </w:rPr>
        <w:t>2</w:t>
      </w:r>
      <w:r w:rsidR="00D919E0" w:rsidRPr="00A450C0">
        <w:rPr>
          <w:rFonts w:ascii="宋体" w:hAnsi="宋体" w:hint="eastAsia"/>
          <w:szCs w:val="21"/>
          <w:shd w:val="clear" w:color="auto" w:fill="FFFFFF"/>
        </w:rPr>
        <w:t>.</w:t>
      </w:r>
      <w:r w:rsidR="00D919E0" w:rsidRPr="00A450C0">
        <w:rPr>
          <w:rFonts w:ascii="宋体" w:hAnsi="宋体" w:cs="宋体" w:hint="eastAsia"/>
          <w:kern w:val="0"/>
          <w:szCs w:val="21"/>
        </w:rPr>
        <w:t>单位负责人为同一人或者存在直接控股、管理关系的不同供应商，不得参加同一合同项下的政府采购活动。</w:t>
      </w:r>
    </w:p>
    <w:p w:rsidR="00D919E0" w:rsidRPr="00A450C0" w:rsidRDefault="00501BFF" w:rsidP="00D919E0">
      <w:pPr>
        <w:spacing w:line="400" w:lineRule="exact"/>
        <w:ind w:right="-161" w:firstLine="540"/>
        <w:rPr>
          <w:rFonts w:ascii="宋体" w:hAnsi="宋体" w:cs="宋体"/>
          <w:kern w:val="0"/>
          <w:szCs w:val="21"/>
        </w:rPr>
      </w:pPr>
      <w:r w:rsidRPr="00A450C0">
        <w:rPr>
          <w:rFonts w:ascii="宋体" w:hAnsi="宋体" w:cs="宋体" w:hint="eastAsia"/>
          <w:bCs/>
          <w:kern w:val="0"/>
          <w:szCs w:val="21"/>
        </w:rPr>
        <w:t>3</w:t>
      </w:r>
      <w:r w:rsidR="00D919E0" w:rsidRPr="00A450C0">
        <w:rPr>
          <w:rFonts w:ascii="宋体" w:hAnsi="宋体" w:cs="宋体" w:hint="eastAsia"/>
          <w:bCs/>
          <w:kern w:val="0"/>
          <w:szCs w:val="21"/>
        </w:rPr>
        <w:t>.为采购项目提供整体设计、规范编制或者项目管理、监理、检测等服务的供应商，不得再参加该采购项目的其他采购活动。</w:t>
      </w:r>
    </w:p>
    <w:p w:rsidR="00D919E0" w:rsidRPr="00A450C0" w:rsidRDefault="00501BFF" w:rsidP="00D919E0">
      <w:pPr>
        <w:spacing w:line="400" w:lineRule="exact"/>
        <w:ind w:right="-161" w:firstLine="540"/>
        <w:rPr>
          <w:rFonts w:ascii="宋体" w:hAnsi="宋体"/>
          <w:szCs w:val="21"/>
        </w:rPr>
      </w:pPr>
      <w:r w:rsidRPr="00A450C0">
        <w:rPr>
          <w:rFonts w:ascii="宋体" w:hAnsi="宋体" w:hint="eastAsia"/>
          <w:szCs w:val="21"/>
          <w:shd w:val="clear" w:color="auto" w:fill="FFFFFF"/>
        </w:rPr>
        <w:t>4</w:t>
      </w:r>
      <w:r w:rsidR="00D919E0" w:rsidRPr="00A450C0">
        <w:rPr>
          <w:rFonts w:ascii="宋体" w:hAnsi="宋体" w:hint="eastAsia"/>
          <w:szCs w:val="21"/>
          <w:shd w:val="clear" w:color="auto" w:fill="FFFFFF"/>
        </w:rPr>
        <w:t>.本项目不接受联</w:t>
      </w:r>
      <w:r w:rsidR="00D919E0" w:rsidRPr="00A450C0">
        <w:rPr>
          <w:rFonts w:ascii="宋体" w:hAnsi="宋体" w:hint="eastAsia"/>
          <w:szCs w:val="21"/>
        </w:rPr>
        <w:t>合体投标。</w:t>
      </w:r>
    </w:p>
    <w:p w:rsidR="00D919E0" w:rsidRPr="00A450C0" w:rsidRDefault="00501BFF" w:rsidP="00D919E0">
      <w:pPr>
        <w:spacing w:line="400" w:lineRule="exact"/>
        <w:ind w:right="-161" w:firstLine="540"/>
        <w:rPr>
          <w:rFonts w:ascii="宋体" w:hAnsi="宋体"/>
          <w:szCs w:val="21"/>
          <w:shd w:val="clear" w:color="auto" w:fill="FFFFFF"/>
        </w:rPr>
      </w:pPr>
      <w:r w:rsidRPr="00A450C0">
        <w:rPr>
          <w:rFonts w:ascii="宋体" w:hAnsi="宋体" w:hint="eastAsia"/>
          <w:szCs w:val="21"/>
          <w:shd w:val="clear" w:color="auto" w:fill="FFFFFF"/>
        </w:rPr>
        <w:t>5</w:t>
      </w:r>
      <w:r w:rsidR="00D919E0" w:rsidRPr="00A450C0">
        <w:rPr>
          <w:rFonts w:ascii="宋体" w:hAnsi="宋体" w:hint="eastAsia"/>
          <w:szCs w:val="21"/>
          <w:shd w:val="clear" w:color="auto" w:fill="FFFFFF"/>
        </w:rPr>
        <w:t>.</w:t>
      </w:r>
      <w:r w:rsidR="00944FA8" w:rsidRPr="00A450C0">
        <w:rPr>
          <w:rFonts w:ascii="宋体" w:hAnsi="宋体" w:hint="eastAsia"/>
          <w:szCs w:val="21"/>
          <w:shd w:val="clear" w:color="auto" w:fill="FFFFFF"/>
        </w:rPr>
        <w:t>同一品牌的产品有多家供应商参加同一合同项下投标的，按一家投标人计算</w:t>
      </w:r>
      <w:r w:rsidR="00D919E0" w:rsidRPr="00A450C0">
        <w:rPr>
          <w:rFonts w:ascii="宋体" w:hAnsi="宋体" w:hint="eastAsia"/>
          <w:szCs w:val="21"/>
          <w:shd w:val="clear" w:color="auto" w:fill="FFFFFF"/>
        </w:rPr>
        <w:t>。</w:t>
      </w:r>
    </w:p>
    <w:p w:rsidR="00D919E0" w:rsidRPr="00A450C0" w:rsidRDefault="00501BFF" w:rsidP="00D919E0">
      <w:pPr>
        <w:spacing w:line="400" w:lineRule="exact"/>
        <w:ind w:right="-161" w:firstLine="540"/>
        <w:rPr>
          <w:rFonts w:ascii="宋体" w:hAnsi="宋体"/>
          <w:szCs w:val="21"/>
          <w:shd w:val="clear" w:color="auto" w:fill="FFFFFF"/>
        </w:rPr>
      </w:pPr>
      <w:r w:rsidRPr="00A450C0">
        <w:rPr>
          <w:rFonts w:ascii="宋体" w:hAnsi="宋体" w:hint="eastAsia"/>
          <w:szCs w:val="21"/>
          <w:shd w:val="clear" w:color="auto" w:fill="FFFFFF"/>
        </w:rPr>
        <w:t>6</w:t>
      </w:r>
      <w:r w:rsidR="00D919E0" w:rsidRPr="00A450C0">
        <w:rPr>
          <w:rFonts w:ascii="宋体" w:hAnsi="宋体" w:hint="eastAsia"/>
          <w:szCs w:val="21"/>
          <w:shd w:val="clear" w:color="auto" w:fill="FFFFFF"/>
        </w:rPr>
        <w:t>.对在“信用中国”网站（</w:t>
      </w:r>
      <w:r w:rsidR="00D919E0" w:rsidRPr="00A450C0">
        <w:rPr>
          <w:rFonts w:ascii="宋体" w:hAnsi="宋体"/>
          <w:szCs w:val="21"/>
          <w:shd w:val="clear" w:color="auto" w:fill="FFFFFF"/>
        </w:rPr>
        <w:t>www.creditchina.gov.cn</w:t>
      </w:r>
      <w:r w:rsidR="00D919E0" w:rsidRPr="00A450C0">
        <w:rPr>
          <w:rFonts w:ascii="宋体" w:hAnsi="宋体" w:hint="eastAsia"/>
          <w:szCs w:val="21"/>
          <w:shd w:val="clear" w:color="auto" w:fill="FFFFFF"/>
        </w:rPr>
        <w:t>）列入失信被执行人、重大税收违法案件当事人名单；对在中国政府采购网（</w:t>
      </w:r>
      <w:r w:rsidR="00D919E0" w:rsidRPr="00A450C0">
        <w:rPr>
          <w:rFonts w:ascii="宋体" w:hAnsi="宋体"/>
          <w:szCs w:val="21"/>
          <w:shd w:val="clear" w:color="auto" w:fill="FFFFFF"/>
        </w:rPr>
        <w:t>www.ccgp.gov.cn</w:t>
      </w:r>
      <w:r w:rsidR="00D919E0" w:rsidRPr="00A450C0">
        <w:rPr>
          <w:rFonts w:ascii="宋体" w:hAnsi="宋体" w:hint="eastAsia"/>
          <w:szCs w:val="21"/>
          <w:shd w:val="clear" w:color="auto" w:fill="FFFFFF"/>
        </w:rPr>
        <w:t>）列入政府采购严重违法失信行为记录名单</w:t>
      </w:r>
      <w:r w:rsidR="00D919E0" w:rsidRPr="00A450C0">
        <w:rPr>
          <w:rFonts w:ascii="宋体" w:hAnsi="宋体" w:hint="eastAsia"/>
          <w:szCs w:val="21"/>
        </w:rPr>
        <w:t>及其他不符合</w:t>
      </w:r>
      <w:r w:rsidR="00D919E0" w:rsidRPr="00A450C0">
        <w:rPr>
          <w:rFonts w:ascii="宋体" w:hAnsi="宋体" w:hint="eastAsia"/>
          <w:szCs w:val="21"/>
          <w:shd w:val="clear" w:color="auto" w:fill="FFFFFF"/>
        </w:rPr>
        <w:t>《中华人民共和国政府采购法》第二十二条规定,不得参加政府采购活动。</w:t>
      </w:r>
    </w:p>
    <w:p w:rsidR="00D919E0" w:rsidRPr="00A450C0" w:rsidRDefault="00D919E0" w:rsidP="00D919E0">
      <w:pPr>
        <w:numPr>
          <w:ilvl w:val="0"/>
          <w:numId w:val="1"/>
        </w:numPr>
        <w:tabs>
          <w:tab w:val="left" w:pos="1080"/>
          <w:tab w:val="left" w:pos="1260"/>
        </w:tabs>
        <w:spacing w:line="400" w:lineRule="exact"/>
        <w:rPr>
          <w:rFonts w:ascii="宋体" w:hAnsi="宋体"/>
          <w:szCs w:val="21"/>
          <w:shd w:val="clear" w:color="auto" w:fill="FFFFFF"/>
        </w:rPr>
      </w:pPr>
      <w:r w:rsidRPr="00A450C0">
        <w:rPr>
          <w:rFonts w:ascii="宋体" w:hAnsi="宋体" w:cs="MS Shell Dlg" w:hint="eastAsia"/>
          <w:b/>
          <w:bCs/>
          <w:szCs w:val="21"/>
          <w:shd w:val="clear" w:color="auto" w:fill="FFFFFF"/>
        </w:rPr>
        <w:t>报名时间、地点及需要提供的材料</w:t>
      </w:r>
    </w:p>
    <w:p w:rsidR="00D919E0" w:rsidRPr="00A450C0" w:rsidRDefault="00944FA8" w:rsidP="00A450C0">
      <w:pPr>
        <w:tabs>
          <w:tab w:val="left" w:pos="1080"/>
        </w:tabs>
        <w:spacing w:line="400" w:lineRule="exact"/>
        <w:ind w:firstLineChars="244" w:firstLine="512"/>
        <w:rPr>
          <w:rFonts w:ascii="宋体" w:hAnsi="宋体"/>
          <w:szCs w:val="21"/>
          <w:shd w:val="clear" w:color="auto" w:fill="FFFFFF"/>
        </w:rPr>
      </w:pPr>
      <w:r w:rsidRPr="00A450C0">
        <w:rPr>
          <w:rFonts w:ascii="宋体" w:hAnsi="宋体" w:hint="eastAsia"/>
          <w:szCs w:val="21"/>
          <w:shd w:val="clear" w:color="auto" w:fill="FFFFFF"/>
        </w:rPr>
        <w:t>潜在合格的</w:t>
      </w:r>
      <w:r w:rsidR="00D919E0" w:rsidRPr="00A450C0">
        <w:rPr>
          <w:rFonts w:ascii="宋体" w:hAnsi="宋体" w:hint="eastAsia"/>
          <w:szCs w:val="21"/>
          <w:shd w:val="clear" w:color="auto" w:fill="FFFFFF"/>
        </w:rPr>
        <w:t>投标人可于</w:t>
      </w:r>
      <w:r w:rsidR="00D919E0" w:rsidRPr="00A450C0">
        <w:rPr>
          <w:rFonts w:ascii="宋体" w:hAnsi="宋体" w:cs="宋体" w:hint="eastAsia"/>
          <w:kern w:val="0"/>
          <w:szCs w:val="21"/>
        </w:rPr>
        <w:t>2020年</w:t>
      </w:r>
      <w:r w:rsidR="00D919E0" w:rsidRPr="00A450C0">
        <w:rPr>
          <w:rFonts w:ascii="宋体" w:hAnsi="宋体" w:cs="宋体" w:hint="eastAsia"/>
          <w:kern w:val="0"/>
          <w:szCs w:val="21"/>
          <w:u w:val="single"/>
        </w:rPr>
        <w:t xml:space="preserve"> 1</w:t>
      </w:r>
      <w:r w:rsidRPr="00A450C0">
        <w:rPr>
          <w:rFonts w:ascii="宋体" w:hAnsi="宋体" w:cs="宋体" w:hint="eastAsia"/>
          <w:kern w:val="0"/>
          <w:szCs w:val="21"/>
          <w:u w:val="single"/>
        </w:rPr>
        <w:t>1</w:t>
      </w:r>
      <w:r w:rsidR="00D919E0" w:rsidRPr="00A450C0">
        <w:rPr>
          <w:rFonts w:ascii="宋体" w:hAnsi="宋体" w:cs="宋体" w:hint="eastAsia"/>
          <w:kern w:val="0"/>
          <w:szCs w:val="21"/>
          <w:u w:val="single"/>
        </w:rPr>
        <w:t xml:space="preserve"> </w:t>
      </w:r>
      <w:r w:rsidR="00D919E0" w:rsidRPr="00A450C0">
        <w:rPr>
          <w:rFonts w:ascii="宋体" w:hAnsi="宋体" w:cs="宋体" w:hint="eastAsia"/>
          <w:kern w:val="0"/>
          <w:szCs w:val="21"/>
        </w:rPr>
        <w:t>月</w:t>
      </w:r>
      <w:r w:rsidR="00D919E0" w:rsidRPr="00A450C0">
        <w:rPr>
          <w:rFonts w:ascii="宋体" w:hAnsi="宋体" w:cs="宋体" w:hint="eastAsia"/>
          <w:kern w:val="0"/>
          <w:szCs w:val="21"/>
          <w:u w:val="single"/>
        </w:rPr>
        <w:t xml:space="preserve"> 0</w:t>
      </w:r>
      <w:r w:rsidRPr="00A450C0">
        <w:rPr>
          <w:rFonts w:ascii="宋体" w:hAnsi="宋体" w:cs="宋体" w:hint="eastAsia"/>
          <w:kern w:val="0"/>
          <w:szCs w:val="21"/>
          <w:u w:val="single"/>
        </w:rPr>
        <w:t>2</w:t>
      </w:r>
      <w:r w:rsidR="00D919E0" w:rsidRPr="00A450C0">
        <w:rPr>
          <w:rFonts w:ascii="宋体" w:hAnsi="宋体" w:cs="宋体" w:hint="eastAsia"/>
          <w:kern w:val="0"/>
          <w:szCs w:val="21"/>
          <w:u w:val="single"/>
        </w:rPr>
        <w:t xml:space="preserve"> </w:t>
      </w:r>
      <w:r w:rsidR="00D919E0" w:rsidRPr="00A450C0">
        <w:rPr>
          <w:rFonts w:ascii="宋体" w:hAnsi="宋体" w:cs="宋体" w:hint="eastAsia"/>
          <w:kern w:val="0"/>
          <w:szCs w:val="21"/>
        </w:rPr>
        <w:t>日至2020年</w:t>
      </w:r>
      <w:r w:rsidR="00D919E0" w:rsidRPr="00A450C0">
        <w:rPr>
          <w:rFonts w:ascii="宋体" w:hAnsi="宋体" w:cs="宋体" w:hint="eastAsia"/>
          <w:kern w:val="0"/>
          <w:szCs w:val="21"/>
          <w:u w:val="single"/>
        </w:rPr>
        <w:t xml:space="preserve"> 1</w:t>
      </w:r>
      <w:r w:rsidRPr="00A450C0">
        <w:rPr>
          <w:rFonts w:ascii="宋体" w:hAnsi="宋体" w:cs="宋体" w:hint="eastAsia"/>
          <w:kern w:val="0"/>
          <w:szCs w:val="21"/>
          <w:u w:val="single"/>
        </w:rPr>
        <w:t>1</w:t>
      </w:r>
      <w:r w:rsidR="00D919E0" w:rsidRPr="00A450C0">
        <w:rPr>
          <w:rFonts w:ascii="宋体" w:hAnsi="宋体" w:cs="宋体" w:hint="eastAsia"/>
          <w:kern w:val="0"/>
          <w:szCs w:val="21"/>
          <w:u w:val="single"/>
        </w:rPr>
        <w:t xml:space="preserve"> </w:t>
      </w:r>
      <w:r w:rsidR="00D919E0" w:rsidRPr="00A450C0">
        <w:rPr>
          <w:rFonts w:ascii="宋体" w:hAnsi="宋体" w:cs="宋体" w:hint="eastAsia"/>
          <w:kern w:val="0"/>
          <w:szCs w:val="21"/>
        </w:rPr>
        <w:t>月</w:t>
      </w:r>
      <w:r w:rsidR="00D919E0" w:rsidRPr="00A450C0">
        <w:rPr>
          <w:rFonts w:ascii="宋体" w:hAnsi="宋体" w:cs="宋体" w:hint="eastAsia"/>
          <w:kern w:val="0"/>
          <w:szCs w:val="21"/>
          <w:u w:val="single"/>
        </w:rPr>
        <w:t xml:space="preserve"> </w:t>
      </w:r>
      <w:r w:rsidRPr="00A450C0">
        <w:rPr>
          <w:rFonts w:ascii="宋体" w:hAnsi="宋体" w:cs="宋体" w:hint="eastAsia"/>
          <w:kern w:val="0"/>
          <w:szCs w:val="21"/>
          <w:u w:val="single"/>
        </w:rPr>
        <w:t>06</w:t>
      </w:r>
      <w:r w:rsidR="00D919E0" w:rsidRPr="00A450C0">
        <w:rPr>
          <w:rFonts w:ascii="宋体" w:hAnsi="宋体" w:cs="宋体" w:hint="eastAsia"/>
          <w:kern w:val="0"/>
          <w:szCs w:val="21"/>
          <w:u w:val="single"/>
        </w:rPr>
        <w:t xml:space="preserve"> </w:t>
      </w:r>
      <w:r w:rsidR="00D919E0" w:rsidRPr="00A450C0">
        <w:rPr>
          <w:rFonts w:ascii="宋体" w:hAnsi="宋体" w:cs="宋体" w:hint="eastAsia"/>
          <w:kern w:val="0"/>
          <w:szCs w:val="21"/>
        </w:rPr>
        <w:t>日</w:t>
      </w:r>
      <w:r w:rsidR="00D919E0" w:rsidRPr="00A450C0">
        <w:rPr>
          <w:rFonts w:ascii="宋体" w:hAnsi="宋体" w:hint="eastAsia"/>
          <w:szCs w:val="21"/>
          <w:shd w:val="clear" w:color="auto" w:fill="FFFFFF"/>
        </w:rPr>
        <w:t>，每日</w:t>
      </w:r>
      <w:r w:rsidR="00D919E0" w:rsidRPr="00A450C0">
        <w:rPr>
          <w:rFonts w:ascii="宋体" w:hAnsi="宋体"/>
          <w:szCs w:val="21"/>
        </w:rPr>
        <w:t>9:00</w:t>
      </w:r>
      <w:r w:rsidR="00D919E0" w:rsidRPr="00A450C0">
        <w:rPr>
          <w:rFonts w:ascii="宋体" w:hAnsi="宋体" w:cs="宋体" w:hint="eastAsia"/>
          <w:kern w:val="0"/>
          <w:szCs w:val="21"/>
        </w:rPr>
        <w:t>至</w:t>
      </w:r>
      <w:r w:rsidR="00D919E0" w:rsidRPr="00A450C0">
        <w:rPr>
          <w:rFonts w:ascii="宋体" w:hAnsi="宋体"/>
          <w:szCs w:val="21"/>
        </w:rPr>
        <w:t>11:30</w:t>
      </w:r>
      <w:r w:rsidR="00D919E0" w:rsidRPr="00A450C0">
        <w:rPr>
          <w:rFonts w:ascii="宋体" w:hAnsi="宋体" w:hint="eastAsia"/>
          <w:szCs w:val="21"/>
        </w:rPr>
        <w:t>时至</w:t>
      </w:r>
      <w:r w:rsidR="00D919E0" w:rsidRPr="00A450C0">
        <w:rPr>
          <w:rFonts w:ascii="宋体" w:hAnsi="宋体"/>
          <w:szCs w:val="21"/>
        </w:rPr>
        <w:lastRenderedPageBreak/>
        <w:t>13:</w:t>
      </w:r>
      <w:r w:rsidR="00D919E0" w:rsidRPr="00A450C0">
        <w:rPr>
          <w:rFonts w:ascii="宋体" w:hAnsi="宋体" w:hint="eastAsia"/>
          <w:szCs w:val="21"/>
        </w:rPr>
        <w:t>3</w:t>
      </w:r>
      <w:r w:rsidR="00D919E0" w:rsidRPr="00A450C0">
        <w:rPr>
          <w:rFonts w:ascii="宋体" w:hAnsi="宋体"/>
          <w:szCs w:val="21"/>
        </w:rPr>
        <w:t>0</w:t>
      </w:r>
      <w:r w:rsidR="00D919E0" w:rsidRPr="00A450C0">
        <w:rPr>
          <w:rFonts w:ascii="宋体" w:hAnsi="宋体" w:cs="宋体" w:hint="eastAsia"/>
          <w:kern w:val="0"/>
          <w:szCs w:val="21"/>
        </w:rPr>
        <w:t>至</w:t>
      </w:r>
      <w:r w:rsidR="00D919E0" w:rsidRPr="00A450C0">
        <w:rPr>
          <w:rFonts w:ascii="宋体" w:hAnsi="宋体"/>
          <w:szCs w:val="21"/>
        </w:rPr>
        <w:t>16:00</w:t>
      </w:r>
      <w:r w:rsidR="00D919E0" w:rsidRPr="00A450C0">
        <w:rPr>
          <w:rFonts w:ascii="宋体" w:hAnsi="宋体" w:hint="eastAsia"/>
          <w:szCs w:val="21"/>
        </w:rPr>
        <w:t>时</w:t>
      </w:r>
      <w:r w:rsidR="00D919E0" w:rsidRPr="00A450C0">
        <w:rPr>
          <w:rFonts w:ascii="宋体" w:hAnsi="宋体" w:hint="eastAsia"/>
          <w:szCs w:val="21"/>
          <w:shd w:val="clear" w:color="auto" w:fill="FFFFFF"/>
        </w:rPr>
        <w:t>（北京时间，节假日除外）到吉林省嘉通工程咨询有限公司（长春市人民大街8777号吉林省担保大厦10楼）</w:t>
      </w:r>
      <w:r w:rsidR="005516EA" w:rsidRPr="00A450C0">
        <w:rPr>
          <w:rFonts w:ascii="宋体" w:hAnsi="宋体" w:hint="eastAsia"/>
          <w:szCs w:val="21"/>
          <w:shd w:val="clear" w:color="auto" w:fill="FFFFFF"/>
        </w:rPr>
        <w:t>获取</w:t>
      </w:r>
      <w:r w:rsidR="00D919E0" w:rsidRPr="00A450C0">
        <w:rPr>
          <w:rFonts w:ascii="宋体" w:hAnsi="宋体" w:hint="eastAsia"/>
          <w:szCs w:val="21"/>
          <w:shd w:val="clear" w:color="auto" w:fill="FFFFFF"/>
        </w:rPr>
        <w:t>招标文件。</w:t>
      </w:r>
      <w:r w:rsidR="005516EA" w:rsidRPr="00A450C0">
        <w:rPr>
          <w:rFonts w:ascii="宋体" w:hAnsi="宋体" w:hint="eastAsia"/>
          <w:szCs w:val="21"/>
          <w:shd w:val="clear" w:color="auto" w:fill="FFFFFF"/>
        </w:rPr>
        <w:t>获取</w:t>
      </w:r>
      <w:r w:rsidR="00D919E0" w:rsidRPr="00A450C0">
        <w:rPr>
          <w:rFonts w:ascii="宋体" w:hAnsi="宋体" w:hint="eastAsia"/>
          <w:szCs w:val="21"/>
          <w:shd w:val="clear" w:color="auto" w:fill="FFFFFF"/>
        </w:rPr>
        <w:t>招标文件须提交下列相关资料：</w:t>
      </w:r>
    </w:p>
    <w:p w:rsidR="00D919E0" w:rsidRPr="00A450C0" w:rsidRDefault="00D919E0" w:rsidP="00A450C0">
      <w:pPr>
        <w:tabs>
          <w:tab w:val="left" w:pos="1080"/>
        </w:tabs>
        <w:spacing w:line="400" w:lineRule="exact"/>
        <w:ind w:firstLineChars="200" w:firstLine="420"/>
        <w:rPr>
          <w:rFonts w:ascii="宋体" w:hAnsi="宋体"/>
          <w:bCs/>
          <w:szCs w:val="21"/>
          <w:shd w:val="clear" w:color="auto" w:fill="FFFFFF"/>
        </w:rPr>
      </w:pPr>
      <w:r w:rsidRPr="00A450C0">
        <w:rPr>
          <w:rFonts w:ascii="宋体" w:hAnsi="宋体" w:hint="eastAsia"/>
          <w:bCs/>
          <w:szCs w:val="21"/>
          <w:shd w:val="clear" w:color="auto" w:fill="FFFFFF"/>
        </w:rPr>
        <w:t>1</w:t>
      </w:r>
      <w:r w:rsidRPr="00A450C0">
        <w:rPr>
          <w:rFonts w:ascii="宋体" w:hAnsi="宋体" w:cs="宋体" w:hint="eastAsia"/>
          <w:kern w:val="0"/>
          <w:szCs w:val="21"/>
          <w:shd w:val="clear" w:color="auto" w:fill="FFFFFF"/>
        </w:rPr>
        <w:t>.</w:t>
      </w:r>
      <w:r w:rsidRPr="00A450C0">
        <w:rPr>
          <w:rFonts w:ascii="宋体" w:hAnsi="宋体" w:hint="eastAsia"/>
          <w:bCs/>
          <w:szCs w:val="21"/>
          <w:shd w:val="clear" w:color="auto" w:fill="FFFFFF"/>
        </w:rPr>
        <w:t>企业营业执照副本（原件及加盖公章的复印件）；</w:t>
      </w:r>
    </w:p>
    <w:p w:rsidR="00944FA8" w:rsidRPr="00A450C0" w:rsidRDefault="00D919E0" w:rsidP="00A450C0">
      <w:pPr>
        <w:tabs>
          <w:tab w:val="left" w:pos="1080"/>
        </w:tabs>
        <w:spacing w:line="400" w:lineRule="exact"/>
        <w:ind w:firstLineChars="200" w:firstLine="420"/>
        <w:rPr>
          <w:rFonts w:ascii="宋体" w:hAnsi="宋体"/>
          <w:bCs/>
          <w:szCs w:val="21"/>
          <w:shd w:val="clear" w:color="auto" w:fill="FFFFFF"/>
        </w:rPr>
      </w:pPr>
      <w:r w:rsidRPr="00A450C0">
        <w:rPr>
          <w:rFonts w:ascii="宋体" w:hAnsi="宋体" w:hint="eastAsia"/>
          <w:bCs/>
          <w:szCs w:val="21"/>
          <w:shd w:val="clear" w:color="auto" w:fill="FFFFFF"/>
        </w:rPr>
        <w:t>2</w:t>
      </w:r>
      <w:r w:rsidRPr="00A450C0">
        <w:rPr>
          <w:rFonts w:ascii="宋体" w:hAnsi="宋体" w:cs="宋体" w:hint="eastAsia"/>
          <w:kern w:val="0"/>
          <w:szCs w:val="21"/>
          <w:shd w:val="clear" w:color="auto" w:fill="FFFFFF"/>
        </w:rPr>
        <w:t>.</w:t>
      </w:r>
      <w:r w:rsidR="00944FA8" w:rsidRPr="00A450C0">
        <w:rPr>
          <w:rFonts w:ascii="宋体" w:hAnsi="宋体" w:hint="eastAsia"/>
          <w:bCs/>
          <w:szCs w:val="21"/>
          <w:shd w:val="clear" w:color="auto" w:fill="FFFFFF"/>
        </w:rPr>
        <w:t>法定代表人参加报名的，须提供法定代表人身份证明原件、身份证原件及加盖公章的身份证复印件；</w:t>
      </w:r>
    </w:p>
    <w:p w:rsidR="00D919E0" w:rsidRPr="00A450C0" w:rsidRDefault="00944FA8" w:rsidP="00A450C0">
      <w:pPr>
        <w:tabs>
          <w:tab w:val="left" w:pos="1080"/>
        </w:tabs>
        <w:spacing w:line="400" w:lineRule="exact"/>
        <w:ind w:firstLineChars="200" w:firstLine="420"/>
        <w:rPr>
          <w:rFonts w:ascii="宋体" w:hAnsi="宋体"/>
          <w:bCs/>
          <w:szCs w:val="21"/>
          <w:shd w:val="clear" w:color="auto" w:fill="FFFFFF"/>
        </w:rPr>
      </w:pPr>
      <w:r w:rsidRPr="00A450C0">
        <w:rPr>
          <w:rFonts w:ascii="宋体" w:hAnsi="宋体" w:hint="eastAsia"/>
          <w:bCs/>
          <w:szCs w:val="21"/>
          <w:shd w:val="clear" w:color="auto" w:fill="FFFFFF"/>
        </w:rPr>
        <w:t>3.授权委托人参加报名的，须提供法定代表人授权委托书原件及加盖公章的法定代表人身份证复印件，被授权人的身份证原件及加盖公章的复印件</w:t>
      </w:r>
      <w:r w:rsidR="00D919E0" w:rsidRPr="00A450C0">
        <w:rPr>
          <w:rFonts w:ascii="宋体" w:hAnsi="宋体" w:hint="eastAsia"/>
          <w:bCs/>
          <w:szCs w:val="21"/>
          <w:shd w:val="clear" w:color="auto" w:fill="FFFFFF"/>
        </w:rPr>
        <w:t>；</w:t>
      </w:r>
    </w:p>
    <w:p w:rsidR="00D919E0" w:rsidRPr="00A450C0" w:rsidRDefault="00D919E0" w:rsidP="00A450C0">
      <w:pPr>
        <w:tabs>
          <w:tab w:val="left" w:pos="1080"/>
        </w:tabs>
        <w:spacing w:line="400" w:lineRule="exact"/>
        <w:ind w:firstLineChars="200" w:firstLine="420"/>
        <w:rPr>
          <w:rFonts w:ascii="宋体" w:hAnsi="宋体"/>
          <w:bCs/>
          <w:szCs w:val="21"/>
          <w:shd w:val="clear" w:color="auto" w:fill="FFFFFF"/>
        </w:rPr>
      </w:pPr>
      <w:r w:rsidRPr="00A450C0">
        <w:rPr>
          <w:rFonts w:ascii="宋体" w:hAnsi="宋体" w:hint="eastAsia"/>
          <w:bCs/>
          <w:szCs w:val="21"/>
          <w:shd w:val="clear" w:color="auto" w:fill="FFFFFF"/>
        </w:rPr>
        <w:t>4.提供招标公告期内的“信用中国”网站（www.creditchina.gov.cn）未列入①失信被执行人②重大税收违法案件当事人名单的</w:t>
      </w:r>
      <w:proofErr w:type="gramStart"/>
      <w:r w:rsidRPr="00A450C0">
        <w:rPr>
          <w:rFonts w:ascii="宋体" w:hAnsi="宋体" w:hint="eastAsia"/>
          <w:bCs/>
          <w:szCs w:val="21"/>
          <w:shd w:val="clear" w:color="auto" w:fill="FFFFFF"/>
        </w:rPr>
        <w:t>官网截</w:t>
      </w:r>
      <w:proofErr w:type="gramEnd"/>
      <w:r w:rsidRPr="00A450C0">
        <w:rPr>
          <w:rFonts w:ascii="宋体" w:hAnsi="宋体" w:hint="eastAsia"/>
          <w:bCs/>
          <w:szCs w:val="21"/>
          <w:shd w:val="clear" w:color="auto" w:fill="FFFFFF"/>
        </w:rPr>
        <w:t>图并加盖公章；提供招标公告期内中国政府采购网（www.ccgp.gov.cn）未列入政府采购严重违法失信行为记录名单的</w:t>
      </w:r>
      <w:proofErr w:type="gramStart"/>
      <w:r w:rsidRPr="00A450C0">
        <w:rPr>
          <w:rFonts w:ascii="宋体" w:hAnsi="宋体" w:hint="eastAsia"/>
          <w:bCs/>
          <w:szCs w:val="21"/>
          <w:shd w:val="clear" w:color="auto" w:fill="FFFFFF"/>
        </w:rPr>
        <w:t>官网截</w:t>
      </w:r>
      <w:proofErr w:type="gramEnd"/>
      <w:r w:rsidRPr="00A450C0">
        <w:rPr>
          <w:rFonts w:ascii="宋体" w:hAnsi="宋体" w:hint="eastAsia"/>
          <w:bCs/>
          <w:szCs w:val="21"/>
          <w:shd w:val="clear" w:color="auto" w:fill="FFFFFF"/>
        </w:rPr>
        <w:t>图并加盖公章。（以上截</w:t>
      </w:r>
      <w:proofErr w:type="gramStart"/>
      <w:r w:rsidRPr="00A450C0">
        <w:rPr>
          <w:rFonts w:ascii="宋体" w:hAnsi="宋体" w:hint="eastAsia"/>
          <w:bCs/>
          <w:szCs w:val="21"/>
          <w:shd w:val="clear" w:color="auto" w:fill="FFFFFF"/>
        </w:rPr>
        <w:t>图须包括</w:t>
      </w:r>
      <w:proofErr w:type="gramEnd"/>
      <w:r w:rsidRPr="00A450C0">
        <w:rPr>
          <w:rFonts w:ascii="宋体" w:hAnsi="宋体" w:hint="eastAsia"/>
          <w:bCs/>
          <w:szCs w:val="21"/>
          <w:shd w:val="clear" w:color="auto" w:fill="FFFFFF"/>
        </w:rPr>
        <w:t>单位名称、查询内容及查询时间）</w:t>
      </w:r>
    </w:p>
    <w:p w:rsidR="00944FA8" w:rsidRPr="00A450C0" w:rsidRDefault="00944FA8" w:rsidP="00A450C0">
      <w:pPr>
        <w:tabs>
          <w:tab w:val="left" w:pos="1080"/>
        </w:tabs>
        <w:spacing w:line="400" w:lineRule="exact"/>
        <w:ind w:firstLineChars="200" w:firstLine="420"/>
        <w:rPr>
          <w:rFonts w:ascii="宋体" w:hAnsi="宋体"/>
          <w:bCs/>
          <w:szCs w:val="21"/>
          <w:shd w:val="clear" w:color="auto" w:fill="FFFFFF"/>
        </w:rPr>
      </w:pPr>
      <w:r w:rsidRPr="00A450C0">
        <w:rPr>
          <w:rFonts w:ascii="宋体" w:hAnsi="宋体" w:hint="eastAsia"/>
          <w:bCs/>
          <w:szCs w:val="21"/>
          <w:shd w:val="clear" w:color="auto" w:fill="FFFFFF"/>
        </w:rPr>
        <w:t>5.投标单位只能授权1人办理投标报名及招标投标相关事宜，该被授权人必须出示身份证原件，整个招投标过程不得更换被授权人；法定代表人</w:t>
      </w:r>
      <w:proofErr w:type="gramStart"/>
      <w:r w:rsidRPr="00A450C0">
        <w:rPr>
          <w:rFonts w:ascii="宋体" w:hAnsi="宋体" w:hint="eastAsia"/>
          <w:bCs/>
          <w:szCs w:val="21"/>
          <w:shd w:val="clear" w:color="auto" w:fill="FFFFFF"/>
        </w:rPr>
        <w:t>持法定</w:t>
      </w:r>
      <w:proofErr w:type="gramEnd"/>
      <w:r w:rsidRPr="00A450C0">
        <w:rPr>
          <w:rFonts w:ascii="宋体" w:hAnsi="宋体" w:hint="eastAsia"/>
          <w:bCs/>
          <w:szCs w:val="21"/>
          <w:shd w:val="clear" w:color="auto" w:fill="FFFFFF"/>
        </w:rPr>
        <w:t>代表人身份证明原件或被授权人持授权委托书原件按规定参加开标活动，并现场核验身份（出示有效身份证）。否则，视为自动放弃投标。</w:t>
      </w:r>
    </w:p>
    <w:p w:rsidR="00D919E0" w:rsidRPr="00A450C0" w:rsidRDefault="00944FA8" w:rsidP="00A450C0">
      <w:pPr>
        <w:tabs>
          <w:tab w:val="left" w:pos="426"/>
        </w:tabs>
        <w:spacing w:line="400" w:lineRule="exact"/>
        <w:ind w:firstLineChars="200" w:firstLine="422"/>
        <w:rPr>
          <w:rFonts w:ascii="宋体" w:hAnsi="宋体" w:cs="MS Shell Dlg"/>
          <w:b/>
          <w:bCs/>
          <w:szCs w:val="21"/>
          <w:shd w:val="clear" w:color="auto" w:fill="FFFFFF"/>
        </w:rPr>
      </w:pPr>
      <w:r w:rsidRPr="00A450C0">
        <w:rPr>
          <w:rFonts w:ascii="宋体" w:hAnsi="宋体" w:cs="MS Shell Dlg" w:hint="eastAsia"/>
          <w:b/>
          <w:bCs/>
          <w:szCs w:val="21"/>
          <w:shd w:val="clear" w:color="auto" w:fill="FFFFFF"/>
        </w:rPr>
        <w:t>四、</w:t>
      </w:r>
      <w:r w:rsidR="00D919E0" w:rsidRPr="00A450C0">
        <w:rPr>
          <w:rFonts w:ascii="宋体" w:hAnsi="宋体" w:cs="MS Shell Dlg" w:hint="eastAsia"/>
          <w:b/>
          <w:bCs/>
          <w:szCs w:val="21"/>
          <w:shd w:val="clear" w:color="auto" w:fill="FFFFFF"/>
        </w:rPr>
        <w:t>招标文件发售</w:t>
      </w:r>
    </w:p>
    <w:p w:rsidR="00D919E0" w:rsidRPr="00A450C0" w:rsidRDefault="00D919E0" w:rsidP="00F40E43">
      <w:pPr>
        <w:widowControl/>
        <w:spacing w:line="400" w:lineRule="exact"/>
        <w:ind w:firstLineChars="202" w:firstLine="424"/>
        <w:jc w:val="left"/>
        <w:rPr>
          <w:rFonts w:ascii="宋体" w:hAnsi="宋体" w:cs="宋体"/>
          <w:kern w:val="0"/>
          <w:szCs w:val="21"/>
          <w:shd w:val="clear" w:color="auto" w:fill="FFFFFF"/>
        </w:rPr>
      </w:pPr>
      <w:r w:rsidRPr="00A450C0">
        <w:rPr>
          <w:rFonts w:ascii="宋体" w:hAnsi="宋体" w:cs="宋体" w:hint="eastAsia"/>
          <w:kern w:val="0"/>
          <w:szCs w:val="21"/>
          <w:shd w:val="clear" w:color="auto" w:fill="FFFFFF"/>
        </w:rPr>
        <w:t>1.</w:t>
      </w:r>
      <w:r w:rsidRPr="00A450C0">
        <w:rPr>
          <w:rFonts w:ascii="宋体" w:hAnsi="宋体" w:cs="MS Shell Dlg" w:hint="eastAsia"/>
          <w:bCs/>
          <w:kern w:val="0"/>
          <w:szCs w:val="21"/>
          <w:shd w:val="clear" w:color="auto" w:fill="FFFFFF"/>
        </w:rPr>
        <w:t>发售</w:t>
      </w:r>
      <w:r w:rsidRPr="00A450C0">
        <w:rPr>
          <w:rFonts w:ascii="宋体" w:hAnsi="宋体" w:cs="宋体" w:hint="eastAsia"/>
          <w:kern w:val="0"/>
          <w:szCs w:val="21"/>
          <w:shd w:val="clear" w:color="auto" w:fill="FFFFFF"/>
        </w:rPr>
        <w:t>时</w:t>
      </w:r>
      <w:r w:rsidRPr="00A450C0">
        <w:rPr>
          <w:rFonts w:ascii="宋体" w:hAnsi="宋体" w:hint="eastAsia"/>
          <w:bCs/>
          <w:szCs w:val="21"/>
          <w:shd w:val="clear" w:color="auto" w:fill="FFFFFF"/>
        </w:rPr>
        <w:t>间：</w:t>
      </w:r>
      <w:r w:rsidR="00A450C0" w:rsidRPr="00A450C0">
        <w:rPr>
          <w:rFonts w:ascii="宋体" w:hAnsi="宋体" w:cs="宋体" w:hint="eastAsia"/>
          <w:kern w:val="0"/>
          <w:szCs w:val="21"/>
        </w:rPr>
        <w:t>2020年</w:t>
      </w:r>
      <w:r w:rsidR="00A450C0" w:rsidRPr="00A450C0">
        <w:rPr>
          <w:rFonts w:ascii="宋体" w:hAnsi="宋体" w:cs="宋体" w:hint="eastAsia"/>
          <w:kern w:val="0"/>
          <w:szCs w:val="21"/>
          <w:u w:val="single"/>
        </w:rPr>
        <w:t xml:space="preserve"> 11 </w:t>
      </w:r>
      <w:r w:rsidR="00A450C0" w:rsidRPr="00A450C0">
        <w:rPr>
          <w:rFonts w:ascii="宋体" w:hAnsi="宋体" w:cs="宋体" w:hint="eastAsia"/>
          <w:kern w:val="0"/>
          <w:szCs w:val="21"/>
        </w:rPr>
        <w:t>月</w:t>
      </w:r>
      <w:r w:rsidR="00A450C0" w:rsidRPr="00A450C0">
        <w:rPr>
          <w:rFonts w:ascii="宋体" w:hAnsi="宋体" w:cs="宋体" w:hint="eastAsia"/>
          <w:kern w:val="0"/>
          <w:szCs w:val="21"/>
          <w:u w:val="single"/>
        </w:rPr>
        <w:t xml:space="preserve"> 02 </w:t>
      </w:r>
      <w:r w:rsidR="00A450C0" w:rsidRPr="00A450C0">
        <w:rPr>
          <w:rFonts w:ascii="宋体" w:hAnsi="宋体" w:cs="宋体" w:hint="eastAsia"/>
          <w:kern w:val="0"/>
          <w:szCs w:val="21"/>
        </w:rPr>
        <w:t>日至2020年</w:t>
      </w:r>
      <w:r w:rsidR="00A450C0" w:rsidRPr="00A450C0">
        <w:rPr>
          <w:rFonts w:ascii="宋体" w:hAnsi="宋体" w:cs="宋体" w:hint="eastAsia"/>
          <w:kern w:val="0"/>
          <w:szCs w:val="21"/>
          <w:u w:val="single"/>
        </w:rPr>
        <w:t xml:space="preserve"> 11 </w:t>
      </w:r>
      <w:r w:rsidR="00A450C0" w:rsidRPr="00A450C0">
        <w:rPr>
          <w:rFonts w:ascii="宋体" w:hAnsi="宋体" w:cs="宋体" w:hint="eastAsia"/>
          <w:kern w:val="0"/>
          <w:szCs w:val="21"/>
        </w:rPr>
        <w:t>月</w:t>
      </w:r>
      <w:r w:rsidR="00A450C0" w:rsidRPr="00A450C0">
        <w:rPr>
          <w:rFonts w:ascii="宋体" w:hAnsi="宋体" w:cs="宋体" w:hint="eastAsia"/>
          <w:kern w:val="0"/>
          <w:szCs w:val="21"/>
          <w:u w:val="single"/>
        </w:rPr>
        <w:t xml:space="preserve"> 06 </w:t>
      </w:r>
      <w:r w:rsidR="00A450C0" w:rsidRPr="00A450C0">
        <w:rPr>
          <w:rFonts w:ascii="宋体" w:hAnsi="宋体" w:cs="宋体" w:hint="eastAsia"/>
          <w:kern w:val="0"/>
          <w:szCs w:val="21"/>
        </w:rPr>
        <w:t>日</w:t>
      </w:r>
      <w:r w:rsidRPr="00A450C0">
        <w:rPr>
          <w:rFonts w:ascii="宋体" w:hAnsi="宋体" w:hint="eastAsia"/>
          <w:bCs/>
          <w:szCs w:val="21"/>
          <w:shd w:val="clear" w:color="auto" w:fill="FFFFFF"/>
        </w:rPr>
        <w:t>,</w:t>
      </w:r>
      <w:r w:rsidRPr="00A450C0">
        <w:rPr>
          <w:rFonts w:ascii="宋体" w:hAnsi="宋体" w:cs="宋体" w:hint="eastAsia"/>
          <w:kern w:val="0"/>
          <w:szCs w:val="21"/>
          <w:shd w:val="clear" w:color="auto" w:fill="FFFFFF"/>
        </w:rPr>
        <w:t>每日</w:t>
      </w:r>
      <w:r w:rsidRPr="00A450C0">
        <w:rPr>
          <w:rFonts w:ascii="宋体" w:hAnsi="宋体" w:cs="宋体"/>
          <w:kern w:val="0"/>
          <w:szCs w:val="21"/>
        </w:rPr>
        <w:t>9:00</w:t>
      </w:r>
      <w:r w:rsidRPr="00A450C0">
        <w:rPr>
          <w:rFonts w:ascii="宋体" w:hAnsi="宋体" w:cs="宋体" w:hint="eastAsia"/>
          <w:kern w:val="0"/>
          <w:szCs w:val="21"/>
        </w:rPr>
        <w:t>至</w:t>
      </w:r>
      <w:r w:rsidRPr="00A450C0">
        <w:rPr>
          <w:rFonts w:ascii="宋体" w:hAnsi="宋体" w:cs="宋体"/>
          <w:kern w:val="0"/>
          <w:szCs w:val="21"/>
        </w:rPr>
        <w:t>11:30</w:t>
      </w:r>
      <w:r w:rsidRPr="00A450C0">
        <w:rPr>
          <w:rFonts w:ascii="宋体" w:hAnsi="宋体" w:cs="宋体" w:hint="eastAsia"/>
          <w:kern w:val="0"/>
          <w:szCs w:val="21"/>
        </w:rPr>
        <w:t>时至</w:t>
      </w:r>
      <w:r w:rsidRPr="00A450C0">
        <w:rPr>
          <w:rFonts w:ascii="宋体" w:hAnsi="宋体" w:cs="宋体"/>
          <w:kern w:val="0"/>
          <w:szCs w:val="21"/>
        </w:rPr>
        <w:t>13:</w:t>
      </w:r>
      <w:r w:rsidRPr="00A450C0">
        <w:rPr>
          <w:rFonts w:ascii="宋体" w:hAnsi="宋体" w:cs="宋体" w:hint="eastAsia"/>
          <w:kern w:val="0"/>
          <w:szCs w:val="21"/>
        </w:rPr>
        <w:t>3</w:t>
      </w:r>
      <w:r w:rsidRPr="00A450C0">
        <w:rPr>
          <w:rFonts w:ascii="宋体" w:hAnsi="宋体" w:cs="宋体"/>
          <w:kern w:val="0"/>
          <w:szCs w:val="21"/>
        </w:rPr>
        <w:t>0</w:t>
      </w:r>
      <w:r w:rsidRPr="00A450C0">
        <w:rPr>
          <w:rFonts w:ascii="宋体" w:hAnsi="宋体" w:cs="宋体" w:hint="eastAsia"/>
          <w:kern w:val="0"/>
          <w:szCs w:val="21"/>
        </w:rPr>
        <w:t>至</w:t>
      </w:r>
      <w:r w:rsidRPr="00A450C0">
        <w:rPr>
          <w:rFonts w:ascii="宋体" w:hAnsi="宋体" w:cs="宋体"/>
          <w:kern w:val="0"/>
          <w:szCs w:val="21"/>
        </w:rPr>
        <w:t>16:00</w:t>
      </w:r>
      <w:r w:rsidRPr="00A450C0">
        <w:rPr>
          <w:rFonts w:ascii="宋体" w:hAnsi="宋体" w:cs="宋体" w:hint="eastAsia"/>
          <w:kern w:val="0"/>
          <w:szCs w:val="21"/>
        </w:rPr>
        <w:t>时</w:t>
      </w:r>
      <w:r w:rsidRPr="00A450C0">
        <w:rPr>
          <w:rFonts w:ascii="宋体" w:hAnsi="宋体" w:cs="宋体" w:hint="eastAsia"/>
          <w:kern w:val="0"/>
          <w:szCs w:val="21"/>
          <w:shd w:val="clear" w:color="auto" w:fill="FFFFFF"/>
        </w:rPr>
        <w:t>（北京时间，节假日除外）</w:t>
      </w:r>
      <w:r w:rsidRPr="00A450C0">
        <w:rPr>
          <w:rFonts w:ascii="宋体" w:hAnsi="宋体" w:hint="eastAsia"/>
          <w:bCs/>
          <w:szCs w:val="21"/>
          <w:shd w:val="clear" w:color="auto" w:fill="FFFFFF"/>
        </w:rPr>
        <w:t>。</w:t>
      </w:r>
    </w:p>
    <w:p w:rsidR="00D919E0" w:rsidRPr="00A450C0" w:rsidRDefault="00D919E0" w:rsidP="00F40E43">
      <w:pPr>
        <w:widowControl/>
        <w:spacing w:line="400" w:lineRule="exact"/>
        <w:ind w:firstLineChars="202" w:firstLine="424"/>
        <w:jc w:val="left"/>
        <w:rPr>
          <w:rFonts w:ascii="宋体" w:hAnsi="宋体" w:cs="MS Shell Dlg"/>
          <w:bCs/>
          <w:kern w:val="0"/>
          <w:szCs w:val="21"/>
          <w:shd w:val="clear" w:color="auto" w:fill="FFFFFF"/>
        </w:rPr>
      </w:pPr>
      <w:r w:rsidRPr="00A450C0">
        <w:rPr>
          <w:rFonts w:ascii="宋体" w:hAnsi="宋体" w:cs="宋体" w:hint="eastAsia"/>
          <w:kern w:val="0"/>
          <w:szCs w:val="21"/>
          <w:shd w:val="clear" w:color="auto" w:fill="FFFFFF"/>
        </w:rPr>
        <w:t>2.</w:t>
      </w:r>
      <w:r w:rsidRPr="00A450C0">
        <w:rPr>
          <w:rFonts w:ascii="宋体" w:hAnsi="宋体" w:cs="MS Shell Dlg" w:hint="eastAsia"/>
          <w:bCs/>
          <w:kern w:val="0"/>
          <w:szCs w:val="21"/>
          <w:shd w:val="clear" w:color="auto" w:fill="FFFFFF"/>
        </w:rPr>
        <w:t>发售地点：吉林省嘉通工程咨询有限公司（长春市人民大街8777号吉林省担保大厦10楼）。</w:t>
      </w:r>
    </w:p>
    <w:p w:rsidR="00D919E0" w:rsidRPr="00A450C0" w:rsidRDefault="00D919E0" w:rsidP="00F40E43">
      <w:pPr>
        <w:widowControl/>
        <w:spacing w:line="400" w:lineRule="exact"/>
        <w:ind w:firstLineChars="202" w:firstLine="424"/>
        <w:jc w:val="left"/>
        <w:rPr>
          <w:rFonts w:ascii="宋体" w:hAnsi="宋体" w:cs="宋体"/>
          <w:kern w:val="0"/>
          <w:szCs w:val="21"/>
          <w:shd w:val="clear" w:color="auto" w:fill="FFFFFF"/>
        </w:rPr>
      </w:pPr>
      <w:r w:rsidRPr="00A450C0">
        <w:rPr>
          <w:rFonts w:ascii="宋体" w:hAnsi="宋体" w:cs="宋体" w:hint="eastAsia"/>
          <w:kern w:val="0"/>
          <w:szCs w:val="21"/>
          <w:shd w:val="clear" w:color="auto" w:fill="FFFFFF"/>
        </w:rPr>
        <w:t>3.</w:t>
      </w:r>
      <w:r w:rsidRPr="00A450C0">
        <w:rPr>
          <w:rFonts w:ascii="宋体" w:hAnsi="宋体" w:cs="MS Shell Dlg" w:hint="eastAsia"/>
          <w:bCs/>
          <w:kern w:val="0"/>
          <w:szCs w:val="21"/>
          <w:shd w:val="clear" w:color="auto" w:fill="FFFFFF"/>
        </w:rPr>
        <w:t>发售</w:t>
      </w:r>
      <w:r w:rsidRPr="00A450C0">
        <w:rPr>
          <w:rFonts w:ascii="宋体" w:hAnsi="宋体" w:cs="宋体" w:hint="eastAsia"/>
          <w:kern w:val="0"/>
          <w:szCs w:val="21"/>
          <w:shd w:val="clear" w:color="auto" w:fill="FFFFFF"/>
        </w:rPr>
        <w:t>方式：领取,不办理邮寄业务。</w:t>
      </w:r>
      <w:bookmarkStart w:id="2" w:name="_GoBack"/>
      <w:bookmarkEnd w:id="2"/>
    </w:p>
    <w:p w:rsidR="00D919E0" w:rsidRPr="00A450C0" w:rsidRDefault="00D919E0" w:rsidP="00F40E43">
      <w:pPr>
        <w:widowControl/>
        <w:spacing w:line="400" w:lineRule="exact"/>
        <w:ind w:firstLineChars="202" w:firstLine="424"/>
        <w:jc w:val="left"/>
        <w:rPr>
          <w:rFonts w:ascii="宋体" w:hAnsi="宋体" w:cs="宋体"/>
          <w:kern w:val="0"/>
          <w:szCs w:val="21"/>
          <w:shd w:val="clear" w:color="auto" w:fill="FFFFFF"/>
        </w:rPr>
      </w:pPr>
      <w:r w:rsidRPr="00A450C0">
        <w:rPr>
          <w:rFonts w:ascii="宋体" w:hAnsi="宋体" w:cs="宋体" w:hint="eastAsia"/>
          <w:kern w:val="0"/>
          <w:szCs w:val="21"/>
          <w:shd w:val="clear" w:color="auto" w:fill="FFFFFF"/>
        </w:rPr>
        <w:t>4.售价：500元/套。</w:t>
      </w:r>
    </w:p>
    <w:p w:rsidR="00D919E0" w:rsidRPr="00A450C0" w:rsidRDefault="00944FA8" w:rsidP="00F40E43">
      <w:pPr>
        <w:tabs>
          <w:tab w:val="left" w:pos="1080"/>
          <w:tab w:val="left" w:pos="1260"/>
        </w:tabs>
        <w:spacing w:line="400" w:lineRule="exact"/>
        <w:ind w:firstLineChars="201" w:firstLine="424"/>
        <w:rPr>
          <w:rFonts w:ascii="宋体" w:hAnsi="宋体"/>
          <w:b/>
          <w:szCs w:val="21"/>
          <w:shd w:val="clear" w:color="auto" w:fill="FFFFFF"/>
        </w:rPr>
      </w:pPr>
      <w:r w:rsidRPr="00A450C0">
        <w:rPr>
          <w:rFonts w:ascii="宋体" w:hAnsi="宋体" w:hint="eastAsia"/>
          <w:b/>
          <w:szCs w:val="21"/>
          <w:shd w:val="clear" w:color="auto" w:fill="FFFFFF"/>
        </w:rPr>
        <w:t>五、</w:t>
      </w:r>
      <w:r w:rsidR="00D919E0" w:rsidRPr="00A450C0">
        <w:rPr>
          <w:rFonts w:ascii="宋体" w:hAnsi="宋体" w:hint="eastAsia"/>
          <w:b/>
          <w:szCs w:val="21"/>
          <w:shd w:val="clear" w:color="auto" w:fill="FFFFFF"/>
        </w:rPr>
        <w:t>投标截止时间及开标时间：</w:t>
      </w:r>
      <w:r w:rsidR="00D919E0" w:rsidRPr="00BE0BFF">
        <w:rPr>
          <w:rFonts w:ascii="宋体" w:hAnsi="宋体" w:hint="eastAsia"/>
          <w:szCs w:val="21"/>
          <w:shd w:val="clear" w:color="auto" w:fill="FFFFFF"/>
        </w:rPr>
        <w:t>2020年1</w:t>
      </w:r>
      <w:r w:rsidR="00A450C0" w:rsidRPr="00BE0BFF">
        <w:rPr>
          <w:rFonts w:ascii="宋体" w:hAnsi="宋体" w:hint="eastAsia"/>
          <w:szCs w:val="21"/>
          <w:shd w:val="clear" w:color="auto" w:fill="FFFFFF"/>
        </w:rPr>
        <w:t>1</w:t>
      </w:r>
      <w:r w:rsidR="00D919E0" w:rsidRPr="00BE0BFF">
        <w:rPr>
          <w:rFonts w:ascii="宋体" w:hAnsi="宋体" w:hint="eastAsia"/>
          <w:szCs w:val="21"/>
          <w:shd w:val="clear" w:color="auto" w:fill="FFFFFF"/>
        </w:rPr>
        <w:t>月</w:t>
      </w:r>
      <w:r w:rsidR="00D919E0" w:rsidRPr="00BE0BFF">
        <w:rPr>
          <w:rFonts w:ascii="宋体" w:hAnsi="宋体" w:cs="宋体" w:hint="eastAsia"/>
          <w:kern w:val="0"/>
          <w:szCs w:val="21"/>
        </w:rPr>
        <w:t>2</w:t>
      </w:r>
      <w:r w:rsidR="00A450C0" w:rsidRPr="00BE0BFF">
        <w:rPr>
          <w:rFonts w:ascii="宋体" w:hAnsi="宋体" w:cs="宋体" w:hint="eastAsia"/>
          <w:kern w:val="0"/>
          <w:szCs w:val="21"/>
        </w:rPr>
        <w:t>3</w:t>
      </w:r>
      <w:r w:rsidR="00D919E0" w:rsidRPr="00BE0BFF">
        <w:rPr>
          <w:rFonts w:ascii="宋体" w:hAnsi="宋体" w:hint="eastAsia"/>
          <w:szCs w:val="21"/>
          <w:shd w:val="clear" w:color="auto" w:fill="FFFFFF"/>
        </w:rPr>
        <w:t>日09时30分。</w:t>
      </w:r>
    </w:p>
    <w:p w:rsidR="00D919E0" w:rsidRPr="00A450C0" w:rsidRDefault="00944FA8" w:rsidP="00F40E43">
      <w:pPr>
        <w:tabs>
          <w:tab w:val="left" w:pos="1080"/>
          <w:tab w:val="left" w:pos="1260"/>
        </w:tabs>
        <w:spacing w:line="400" w:lineRule="exact"/>
        <w:ind w:firstLineChars="201" w:firstLine="424"/>
        <w:rPr>
          <w:rFonts w:ascii="宋体" w:hAnsi="宋体" w:cs="MS Shell Dlg"/>
          <w:bCs/>
          <w:kern w:val="0"/>
          <w:szCs w:val="21"/>
          <w:shd w:val="clear" w:color="auto" w:fill="FFFFFF"/>
        </w:rPr>
      </w:pPr>
      <w:r w:rsidRPr="00A450C0">
        <w:rPr>
          <w:rFonts w:ascii="宋体" w:hAnsi="宋体" w:hint="eastAsia"/>
          <w:b/>
          <w:szCs w:val="21"/>
          <w:shd w:val="clear" w:color="auto" w:fill="FFFFFF"/>
        </w:rPr>
        <w:t>六、</w:t>
      </w:r>
      <w:r w:rsidR="00D919E0" w:rsidRPr="00A450C0">
        <w:rPr>
          <w:rFonts w:ascii="宋体" w:hAnsi="宋体" w:hint="eastAsia"/>
          <w:b/>
          <w:szCs w:val="21"/>
          <w:shd w:val="clear" w:color="auto" w:fill="FFFFFF"/>
        </w:rPr>
        <w:t>开标地点：</w:t>
      </w:r>
      <w:r w:rsidR="00D919E0" w:rsidRPr="00A450C0">
        <w:rPr>
          <w:rFonts w:ascii="宋体" w:hAnsi="宋体" w:cs="MS Shell Dlg" w:hint="eastAsia"/>
          <w:bCs/>
          <w:kern w:val="0"/>
          <w:szCs w:val="21"/>
          <w:shd w:val="clear" w:color="auto" w:fill="FFFFFF"/>
        </w:rPr>
        <w:t>长春市人民大街卫星广场财富领域四楼5A07室。</w:t>
      </w:r>
    </w:p>
    <w:p w:rsidR="00D919E0" w:rsidRPr="00A450C0" w:rsidRDefault="00944FA8" w:rsidP="00F40E43">
      <w:pPr>
        <w:tabs>
          <w:tab w:val="left" w:pos="1080"/>
          <w:tab w:val="left" w:pos="1260"/>
        </w:tabs>
        <w:spacing w:line="400" w:lineRule="exact"/>
        <w:ind w:firstLineChars="201" w:firstLine="424"/>
        <w:jc w:val="left"/>
        <w:rPr>
          <w:rFonts w:ascii="宋体" w:hAnsi="宋体" w:cs="宋体"/>
          <w:b/>
          <w:bCs/>
          <w:szCs w:val="21"/>
          <w:shd w:val="clear" w:color="auto" w:fill="FFFFFF"/>
        </w:rPr>
      </w:pPr>
      <w:r w:rsidRPr="00A450C0">
        <w:rPr>
          <w:rFonts w:ascii="宋体" w:hAnsi="宋体" w:hint="eastAsia"/>
          <w:b/>
          <w:bCs/>
          <w:szCs w:val="21"/>
        </w:rPr>
        <w:t>七、</w:t>
      </w:r>
      <w:r w:rsidR="00D919E0" w:rsidRPr="00A450C0">
        <w:rPr>
          <w:rFonts w:ascii="宋体" w:hAnsi="宋体" w:hint="eastAsia"/>
          <w:b/>
          <w:bCs/>
          <w:szCs w:val="21"/>
        </w:rPr>
        <w:t>投标保证金：</w:t>
      </w:r>
      <w:r w:rsidR="00A450C0" w:rsidRPr="00A450C0">
        <w:rPr>
          <w:rFonts w:ascii="宋体" w:hAnsi="宋体" w:hint="eastAsia"/>
          <w:szCs w:val="21"/>
          <w:u w:val="single"/>
          <w:shd w:val="clear" w:color="auto" w:fill="FFFFFF"/>
        </w:rPr>
        <w:t xml:space="preserve">  </w:t>
      </w:r>
      <w:r w:rsidR="00F64670">
        <w:rPr>
          <w:rFonts w:ascii="宋体" w:hAnsi="宋体" w:hint="eastAsia"/>
          <w:szCs w:val="21"/>
          <w:u w:val="single"/>
          <w:shd w:val="clear" w:color="auto" w:fill="FFFFFF"/>
        </w:rPr>
        <w:t xml:space="preserve">伍万 </w:t>
      </w:r>
      <w:r w:rsidR="00A450C0" w:rsidRPr="00A450C0">
        <w:rPr>
          <w:rFonts w:ascii="宋体" w:hAnsi="宋体" w:hint="eastAsia"/>
          <w:szCs w:val="21"/>
          <w:u w:val="single"/>
          <w:shd w:val="clear" w:color="auto" w:fill="FFFFFF"/>
        </w:rPr>
        <w:t xml:space="preserve"> </w:t>
      </w:r>
      <w:r w:rsidR="00D919E0" w:rsidRPr="00A450C0">
        <w:rPr>
          <w:rFonts w:ascii="宋体" w:hAnsi="宋体" w:hint="eastAsia"/>
          <w:szCs w:val="21"/>
          <w:shd w:val="clear" w:color="auto" w:fill="FFFFFF"/>
        </w:rPr>
        <w:t>元。</w:t>
      </w:r>
    </w:p>
    <w:p w:rsidR="00D919E0" w:rsidRPr="00A450C0" w:rsidRDefault="00944FA8" w:rsidP="00F40E43">
      <w:pPr>
        <w:tabs>
          <w:tab w:val="left" w:pos="1080"/>
          <w:tab w:val="left" w:pos="1260"/>
        </w:tabs>
        <w:spacing w:line="400" w:lineRule="exact"/>
        <w:ind w:firstLineChars="201" w:firstLine="424"/>
        <w:jc w:val="left"/>
        <w:rPr>
          <w:rFonts w:ascii="宋体" w:hAnsi="宋体" w:cs="宋体"/>
          <w:b/>
          <w:bCs/>
          <w:szCs w:val="21"/>
          <w:shd w:val="clear" w:color="auto" w:fill="FFFFFF"/>
        </w:rPr>
      </w:pPr>
      <w:r w:rsidRPr="00A450C0">
        <w:rPr>
          <w:rFonts w:ascii="宋体" w:hAnsi="宋体" w:cs="宋体" w:hint="eastAsia"/>
          <w:b/>
          <w:bCs/>
          <w:szCs w:val="21"/>
          <w:shd w:val="clear" w:color="auto" w:fill="FFFFFF"/>
        </w:rPr>
        <w:t>八、</w:t>
      </w:r>
      <w:r w:rsidR="00D919E0" w:rsidRPr="00A450C0">
        <w:rPr>
          <w:rFonts w:ascii="宋体" w:hAnsi="宋体" w:cs="宋体" w:hint="eastAsia"/>
          <w:b/>
          <w:bCs/>
          <w:szCs w:val="21"/>
          <w:shd w:val="clear" w:color="auto" w:fill="FFFFFF"/>
        </w:rPr>
        <w:t>发布公告的媒介</w:t>
      </w:r>
    </w:p>
    <w:p w:rsidR="00D919E0" w:rsidRPr="00A450C0" w:rsidRDefault="00D919E0" w:rsidP="00A450C0">
      <w:pPr>
        <w:tabs>
          <w:tab w:val="left" w:pos="1080"/>
        </w:tabs>
        <w:spacing w:line="400" w:lineRule="exact"/>
        <w:ind w:firstLineChars="244" w:firstLine="512"/>
        <w:rPr>
          <w:rFonts w:ascii="宋体" w:hAnsi="宋体"/>
          <w:szCs w:val="21"/>
          <w:shd w:val="clear" w:color="auto" w:fill="FFFFFF"/>
        </w:rPr>
      </w:pPr>
      <w:r w:rsidRPr="00A450C0">
        <w:rPr>
          <w:rFonts w:ascii="宋体" w:hAnsi="宋体" w:hint="eastAsia"/>
          <w:szCs w:val="21"/>
          <w:shd w:val="clear" w:color="auto" w:fill="FFFFFF"/>
        </w:rPr>
        <w:t>本次招标公告同时在</w:t>
      </w:r>
      <w:r w:rsidRPr="008A3ACF">
        <w:rPr>
          <w:rFonts w:ascii="宋体" w:hAnsi="宋体" w:hint="eastAsia"/>
          <w:szCs w:val="21"/>
          <w:shd w:val="clear" w:color="auto" w:fill="FFFFFF"/>
        </w:rPr>
        <w:t>《中国招标投标公共服务平台》、《中国政府采购网》、《中国采购与招标网》</w:t>
      </w:r>
      <w:r w:rsidRPr="00A450C0">
        <w:rPr>
          <w:rFonts w:ascii="宋体" w:hAnsi="宋体" w:hint="eastAsia"/>
          <w:szCs w:val="21"/>
          <w:shd w:val="clear" w:color="auto" w:fill="FFFFFF"/>
        </w:rPr>
        <w:t>上发布。</w:t>
      </w:r>
    </w:p>
    <w:p w:rsidR="00D919E0" w:rsidRPr="00A450C0" w:rsidRDefault="00A450C0" w:rsidP="00A450C0">
      <w:pPr>
        <w:tabs>
          <w:tab w:val="left" w:pos="1080"/>
          <w:tab w:val="left" w:pos="1260"/>
        </w:tabs>
        <w:spacing w:line="400" w:lineRule="exact"/>
        <w:ind w:firstLineChars="243" w:firstLine="493"/>
        <w:rPr>
          <w:rFonts w:ascii="宋体" w:hAnsi="宋体"/>
          <w:szCs w:val="21"/>
          <w:shd w:val="clear" w:color="auto" w:fill="FFFFFF"/>
        </w:rPr>
      </w:pPr>
      <w:r w:rsidRPr="00A450C0">
        <w:rPr>
          <w:rFonts w:ascii="宋体" w:hAnsi="宋体" w:cs="宋体" w:hint="eastAsia"/>
          <w:b/>
          <w:spacing w:val="-4"/>
          <w:szCs w:val="21"/>
          <w:shd w:val="clear" w:color="auto" w:fill="FFFFFF"/>
        </w:rPr>
        <w:t>九、</w:t>
      </w:r>
      <w:r w:rsidR="00D919E0" w:rsidRPr="00A450C0">
        <w:rPr>
          <w:rFonts w:ascii="宋体" w:hAnsi="宋体" w:cs="宋体" w:hint="eastAsia"/>
          <w:b/>
          <w:spacing w:val="-4"/>
          <w:szCs w:val="21"/>
          <w:shd w:val="clear" w:color="auto" w:fill="FFFFFF"/>
        </w:rPr>
        <w:t>联系方式</w:t>
      </w:r>
    </w:p>
    <w:p w:rsidR="00D919E0" w:rsidRPr="00A450C0" w:rsidRDefault="00D919E0" w:rsidP="00A450C0">
      <w:pPr>
        <w:autoSpaceDE w:val="0"/>
        <w:autoSpaceDN w:val="0"/>
        <w:spacing w:line="400" w:lineRule="exact"/>
        <w:ind w:firstLineChars="200" w:firstLine="420"/>
        <w:rPr>
          <w:rFonts w:ascii="宋体" w:hAnsi="宋体" w:cs="宋体"/>
          <w:bCs/>
          <w:szCs w:val="21"/>
          <w:shd w:val="clear" w:color="auto" w:fill="FFFFFF"/>
        </w:rPr>
      </w:pPr>
      <w:r w:rsidRPr="00A450C0">
        <w:rPr>
          <w:rFonts w:ascii="宋体" w:hAnsi="宋体" w:cs="宋体" w:hint="eastAsia"/>
          <w:bCs/>
          <w:szCs w:val="21"/>
          <w:shd w:val="clear" w:color="auto" w:fill="FFFFFF"/>
        </w:rPr>
        <w:t>采购人：</w:t>
      </w:r>
      <w:r w:rsidR="008A3ACF" w:rsidRPr="008A3ACF">
        <w:rPr>
          <w:rFonts w:ascii="宋体" w:hAnsi="宋体" w:cs="宋体" w:hint="eastAsia"/>
          <w:bCs/>
          <w:szCs w:val="21"/>
          <w:shd w:val="clear" w:color="auto" w:fill="FFFFFF"/>
        </w:rPr>
        <w:t>长春兴隆综合保税区投资建设集团有限公司</w:t>
      </w:r>
    </w:p>
    <w:p w:rsidR="00D919E0" w:rsidRPr="00A450C0" w:rsidRDefault="00D919E0" w:rsidP="00A450C0">
      <w:pPr>
        <w:autoSpaceDE w:val="0"/>
        <w:autoSpaceDN w:val="0"/>
        <w:spacing w:line="400" w:lineRule="exact"/>
        <w:ind w:firstLineChars="200" w:firstLine="420"/>
        <w:rPr>
          <w:rFonts w:ascii="宋体" w:hAnsi="宋体" w:cs="宋体"/>
          <w:bCs/>
          <w:szCs w:val="21"/>
          <w:shd w:val="clear" w:color="auto" w:fill="FFFFFF"/>
        </w:rPr>
      </w:pPr>
      <w:r w:rsidRPr="00A450C0">
        <w:rPr>
          <w:rFonts w:ascii="宋体" w:hAnsi="宋体" w:cs="宋体" w:hint="eastAsia"/>
          <w:bCs/>
          <w:szCs w:val="21"/>
          <w:shd w:val="clear" w:color="auto" w:fill="FFFFFF"/>
        </w:rPr>
        <w:t>地  址：长春市机场大路7299号</w:t>
      </w:r>
    </w:p>
    <w:p w:rsidR="00D919E0" w:rsidRPr="00A450C0" w:rsidRDefault="00D919E0" w:rsidP="00A450C0">
      <w:pPr>
        <w:autoSpaceDE w:val="0"/>
        <w:autoSpaceDN w:val="0"/>
        <w:spacing w:line="400" w:lineRule="exact"/>
        <w:ind w:firstLineChars="200" w:firstLine="420"/>
        <w:rPr>
          <w:rFonts w:ascii="宋体" w:hAnsi="宋体" w:cs="宋体"/>
          <w:bCs/>
          <w:szCs w:val="21"/>
          <w:shd w:val="clear" w:color="auto" w:fill="FFFFFF"/>
        </w:rPr>
      </w:pPr>
      <w:r w:rsidRPr="00A450C0">
        <w:rPr>
          <w:rFonts w:ascii="宋体" w:hAnsi="宋体" w:cs="宋体" w:hint="eastAsia"/>
          <w:bCs/>
          <w:szCs w:val="21"/>
          <w:shd w:val="clear" w:color="auto" w:fill="FFFFFF"/>
        </w:rPr>
        <w:t>联系人：李耀男</w:t>
      </w:r>
    </w:p>
    <w:p w:rsidR="00D919E0" w:rsidRPr="00A450C0" w:rsidRDefault="00D919E0" w:rsidP="00A450C0">
      <w:pPr>
        <w:autoSpaceDE w:val="0"/>
        <w:autoSpaceDN w:val="0"/>
        <w:spacing w:line="400" w:lineRule="exact"/>
        <w:ind w:firstLineChars="200" w:firstLine="420"/>
        <w:rPr>
          <w:rFonts w:ascii="宋体" w:hAnsi="宋体" w:cs="宋体"/>
          <w:bCs/>
          <w:szCs w:val="21"/>
          <w:shd w:val="clear" w:color="auto" w:fill="FFFFFF"/>
        </w:rPr>
      </w:pPr>
      <w:r w:rsidRPr="00A450C0">
        <w:rPr>
          <w:rFonts w:ascii="宋体" w:hAnsi="宋体" w:cs="宋体" w:hint="eastAsia"/>
          <w:bCs/>
          <w:szCs w:val="21"/>
          <w:shd w:val="clear" w:color="auto" w:fill="FFFFFF"/>
        </w:rPr>
        <w:t>电  话：0431-81880303</w:t>
      </w:r>
    </w:p>
    <w:p w:rsidR="00D919E0" w:rsidRPr="00A450C0" w:rsidRDefault="00D919E0" w:rsidP="00A450C0">
      <w:pPr>
        <w:autoSpaceDE w:val="0"/>
        <w:autoSpaceDN w:val="0"/>
        <w:spacing w:line="400" w:lineRule="exact"/>
        <w:ind w:firstLineChars="200" w:firstLine="420"/>
        <w:rPr>
          <w:rFonts w:ascii="宋体" w:hAnsi="宋体" w:cs="宋体"/>
          <w:bCs/>
          <w:szCs w:val="21"/>
          <w:shd w:val="clear" w:color="auto" w:fill="FFFFFF"/>
        </w:rPr>
      </w:pPr>
      <w:r w:rsidRPr="00A450C0">
        <w:rPr>
          <w:rFonts w:ascii="宋体" w:hAnsi="宋体" w:cs="宋体" w:hint="eastAsia"/>
          <w:bCs/>
          <w:szCs w:val="21"/>
          <w:shd w:val="clear" w:color="auto" w:fill="FFFFFF"/>
        </w:rPr>
        <w:t>采购代理机构：吉林省嘉通工程咨询有限公司</w:t>
      </w:r>
    </w:p>
    <w:p w:rsidR="00D919E0" w:rsidRPr="00A450C0" w:rsidRDefault="00D919E0" w:rsidP="00A450C0">
      <w:pPr>
        <w:autoSpaceDE w:val="0"/>
        <w:autoSpaceDN w:val="0"/>
        <w:spacing w:line="400" w:lineRule="exact"/>
        <w:ind w:firstLineChars="200" w:firstLine="420"/>
        <w:rPr>
          <w:rFonts w:ascii="宋体" w:hAnsi="宋体" w:cs="宋体"/>
          <w:bCs/>
          <w:szCs w:val="21"/>
          <w:shd w:val="clear" w:color="auto" w:fill="FFFFFF"/>
        </w:rPr>
      </w:pPr>
      <w:r w:rsidRPr="00A450C0">
        <w:rPr>
          <w:rFonts w:ascii="宋体" w:hAnsi="宋体" w:cs="宋体" w:hint="eastAsia"/>
          <w:bCs/>
          <w:szCs w:val="21"/>
          <w:shd w:val="clear" w:color="auto" w:fill="FFFFFF"/>
        </w:rPr>
        <w:t>地  址：</w:t>
      </w:r>
      <w:r w:rsidRPr="00A450C0">
        <w:rPr>
          <w:rFonts w:ascii="宋体" w:hAnsi="宋体" w:cs="宋体"/>
          <w:bCs/>
          <w:szCs w:val="21"/>
          <w:shd w:val="clear" w:color="auto" w:fill="FFFFFF"/>
        </w:rPr>
        <w:t>吉林省</w:t>
      </w:r>
      <w:r w:rsidRPr="00A450C0">
        <w:rPr>
          <w:rFonts w:ascii="宋体" w:hAnsi="宋体" w:cs="宋体" w:hint="eastAsia"/>
          <w:bCs/>
          <w:szCs w:val="21"/>
          <w:shd w:val="clear" w:color="auto" w:fill="FFFFFF"/>
        </w:rPr>
        <w:t>长春市人民大街8777号</w:t>
      </w:r>
    </w:p>
    <w:p w:rsidR="00D919E0" w:rsidRPr="00A450C0" w:rsidRDefault="00D919E0" w:rsidP="00A450C0">
      <w:pPr>
        <w:autoSpaceDE w:val="0"/>
        <w:autoSpaceDN w:val="0"/>
        <w:spacing w:line="400" w:lineRule="exact"/>
        <w:ind w:firstLineChars="200" w:firstLine="420"/>
        <w:rPr>
          <w:rFonts w:ascii="宋体" w:hAnsi="宋体" w:cs="宋体"/>
          <w:bCs/>
          <w:szCs w:val="21"/>
          <w:shd w:val="clear" w:color="auto" w:fill="FFFFFF"/>
        </w:rPr>
      </w:pPr>
      <w:r w:rsidRPr="00A450C0">
        <w:rPr>
          <w:rFonts w:ascii="宋体" w:hAnsi="宋体" w:cs="宋体" w:hint="eastAsia"/>
          <w:bCs/>
          <w:szCs w:val="21"/>
          <w:shd w:val="clear" w:color="auto" w:fill="FFFFFF"/>
        </w:rPr>
        <w:t>联系人：李女士</w:t>
      </w:r>
    </w:p>
    <w:p w:rsidR="00616B01" w:rsidRPr="00A450C0" w:rsidRDefault="00D919E0" w:rsidP="00A450C0">
      <w:pPr>
        <w:autoSpaceDE w:val="0"/>
        <w:autoSpaceDN w:val="0"/>
        <w:spacing w:line="400" w:lineRule="exact"/>
        <w:ind w:firstLineChars="200" w:firstLine="420"/>
        <w:rPr>
          <w:rFonts w:ascii="宋体" w:hAnsi="宋体" w:cs="宋体"/>
          <w:bCs/>
          <w:szCs w:val="21"/>
          <w:shd w:val="clear" w:color="auto" w:fill="FFFFFF"/>
        </w:rPr>
      </w:pPr>
      <w:r w:rsidRPr="00A450C0">
        <w:rPr>
          <w:rFonts w:ascii="宋体" w:hAnsi="宋体" w:cs="宋体" w:hint="eastAsia"/>
          <w:bCs/>
          <w:szCs w:val="21"/>
          <w:shd w:val="clear" w:color="auto" w:fill="FFFFFF"/>
        </w:rPr>
        <w:t>电  话：0431-85370365</w:t>
      </w:r>
    </w:p>
    <w:sectPr w:rsidR="00616B01" w:rsidRPr="00A450C0" w:rsidSect="00A450C0">
      <w:pgSz w:w="11906" w:h="16838"/>
      <w:pgMar w:top="1134" w:right="1361"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43" w:rsidRDefault="00806743" w:rsidP="000E2070">
      <w:r>
        <w:separator/>
      </w:r>
    </w:p>
  </w:endnote>
  <w:endnote w:type="continuationSeparator" w:id="0">
    <w:p w:rsidR="00806743" w:rsidRDefault="00806743" w:rsidP="000E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43" w:rsidRDefault="00806743" w:rsidP="000E2070">
      <w:r>
        <w:separator/>
      </w:r>
    </w:p>
  </w:footnote>
  <w:footnote w:type="continuationSeparator" w:id="0">
    <w:p w:rsidR="00806743" w:rsidRDefault="00806743" w:rsidP="000E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5861"/>
    <w:multiLevelType w:val="multilevel"/>
    <w:tmpl w:val="359F5861"/>
    <w:lvl w:ilvl="0">
      <w:start w:val="1"/>
      <w:numFmt w:val="japaneseCounting"/>
      <w:lvlText w:val="%1、"/>
      <w:lvlJc w:val="left"/>
      <w:pPr>
        <w:tabs>
          <w:tab w:val="num" w:pos="1288"/>
        </w:tabs>
        <w:ind w:left="1288" w:hanging="720"/>
      </w:pPr>
      <w:rPr>
        <w:rFonts w:hint="eastAsia"/>
        <w:b/>
        <w:lang w:val="en-US"/>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E0"/>
    <w:rsid w:val="00077A1B"/>
    <w:rsid w:val="000D0F7B"/>
    <w:rsid w:val="000E2070"/>
    <w:rsid w:val="001C15FB"/>
    <w:rsid w:val="001E6936"/>
    <w:rsid w:val="004B3AA6"/>
    <w:rsid w:val="004C4B4B"/>
    <w:rsid w:val="00501BFF"/>
    <w:rsid w:val="005516EA"/>
    <w:rsid w:val="0062590A"/>
    <w:rsid w:val="00772704"/>
    <w:rsid w:val="00806743"/>
    <w:rsid w:val="008544B5"/>
    <w:rsid w:val="008909F8"/>
    <w:rsid w:val="008A3ACF"/>
    <w:rsid w:val="00907A20"/>
    <w:rsid w:val="00912D87"/>
    <w:rsid w:val="00944FA8"/>
    <w:rsid w:val="00964FA8"/>
    <w:rsid w:val="009E08BD"/>
    <w:rsid w:val="00A450C0"/>
    <w:rsid w:val="00AA5FF8"/>
    <w:rsid w:val="00B336D4"/>
    <w:rsid w:val="00BE0BFF"/>
    <w:rsid w:val="00D034FB"/>
    <w:rsid w:val="00D919E0"/>
    <w:rsid w:val="00DB52B8"/>
    <w:rsid w:val="00E01D04"/>
    <w:rsid w:val="00EE21A2"/>
    <w:rsid w:val="00EF4C6E"/>
    <w:rsid w:val="00F40E43"/>
    <w:rsid w:val="00F64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070"/>
    <w:rPr>
      <w:rFonts w:ascii="Times New Roman" w:eastAsia="宋体" w:hAnsi="Times New Roman" w:cs="Times New Roman"/>
      <w:sz w:val="18"/>
      <w:szCs w:val="18"/>
    </w:rPr>
  </w:style>
  <w:style w:type="paragraph" w:styleId="a4">
    <w:name w:val="footer"/>
    <w:basedOn w:val="a"/>
    <w:link w:val="Char0"/>
    <w:uiPriority w:val="99"/>
    <w:unhideWhenUsed/>
    <w:rsid w:val="000E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E20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070"/>
    <w:rPr>
      <w:rFonts w:ascii="Times New Roman" w:eastAsia="宋体" w:hAnsi="Times New Roman" w:cs="Times New Roman"/>
      <w:sz w:val="18"/>
      <w:szCs w:val="18"/>
    </w:rPr>
  </w:style>
  <w:style w:type="paragraph" w:styleId="a4">
    <w:name w:val="footer"/>
    <w:basedOn w:val="a"/>
    <w:link w:val="Char0"/>
    <w:uiPriority w:val="99"/>
    <w:unhideWhenUsed/>
    <w:rsid w:val="000E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E20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44805">
      <w:bodyDiv w:val="1"/>
      <w:marLeft w:val="0"/>
      <w:marRight w:val="0"/>
      <w:marTop w:val="0"/>
      <w:marBottom w:val="0"/>
      <w:divBdr>
        <w:top w:val="none" w:sz="0" w:space="0" w:color="auto"/>
        <w:left w:val="none" w:sz="0" w:space="0" w:color="auto"/>
        <w:bottom w:val="none" w:sz="0" w:space="0" w:color="auto"/>
        <w:right w:val="none" w:sz="0" w:space="0" w:color="auto"/>
      </w:divBdr>
      <w:divsChild>
        <w:div w:id="123817200">
          <w:marLeft w:val="0"/>
          <w:marRight w:val="0"/>
          <w:marTop w:val="0"/>
          <w:marBottom w:val="0"/>
          <w:divBdr>
            <w:top w:val="none" w:sz="0" w:space="0" w:color="auto"/>
            <w:left w:val="none" w:sz="0" w:space="0" w:color="auto"/>
            <w:bottom w:val="none" w:sz="0" w:space="0" w:color="auto"/>
            <w:right w:val="none" w:sz="0" w:space="0" w:color="auto"/>
          </w:divBdr>
          <w:divsChild>
            <w:div w:id="496917754">
              <w:marLeft w:val="0"/>
              <w:marRight w:val="0"/>
              <w:marTop w:val="0"/>
              <w:marBottom w:val="0"/>
              <w:divBdr>
                <w:top w:val="none" w:sz="0" w:space="0" w:color="auto"/>
                <w:left w:val="none" w:sz="0" w:space="0" w:color="auto"/>
                <w:bottom w:val="none" w:sz="0" w:space="0" w:color="auto"/>
                <w:right w:val="none" w:sz="0" w:space="0" w:color="auto"/>
              </w:divBdr>
              <w:divsChild>
                <w:div w:id="8871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233">
      <w:bodyDiv w:val="1"/>
      <w:marLeft w:val="0"/>
      <w:marRight w:val="0"/>
      <w:marTop w:val="0"/>
      <w:marBottom w:val="0"/>
      <w:divBdr>
        <w:top w:val="none" w:sz="0" w:space="0" w:color="auto"/>
        <w:left w:val="none" w:sz="0" w:space="0" w:color="auto"/>
        <w:bottom w:val="none" w:sz="0" w:space="0" w:color="auto"/>
        <w:right w:val="none" w:sz="0" w:space="0" w:color="auto"/>
      </w:divBdr>
      <w:divsChild>
        <w:div w:id="253320778">
          <w:marLeft w:val="0"/>
          <w:marRight w:val="0"/>
          <w:marTop w:val="0"/>
          <w:marBottom w:val="0"/>
          <w:divBdr>
            <w:top w:val="none" w:sz="0" w:space="0" w:color="auto"/>
            <w:left w:val="none" w:sz="0" w:space="0" w:color="auto"/>
            <w:bottom w:val="none" w:sz="0" w:space="0" w:color="auto"/>
            <w:right w:val="none" w:sz="0" w:space="0" w:color="auto"/>
          </w:divBdr>
          <w:divsChild>
            <w:div w:id="117649865">
              <w:marLeft w:val="0"/>
              <w:marRight w:val="0"/>
              <w:marTop w:val="0"/>
              <w:marBottom w:val="0"/>
              <w:divBdr>
                <w:top w:val="none" w:sz="0" w:space="0" w:color="auto"/>
                <w:left w:val="none" w:sz="0" w:space="0" w:color="auto"/>
                <w:bottom w:val="none" w:sz="0" w:space="0" w:color="auto"/>
                <w:right w:val="none" w:sz="0" w:space="0" w:color="auto"/>
              </w:divBdr>
              <w:divsChild>
                <w:div w:id="2284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zb2</dc:creator>
  <cp:lastModifiedBy>zb2</cp:lastModifiedBy>
  <cp:revision>15</cp:revision>
  <dcterms:created xsi:type="dcterms:W3CDTF">2020-09-29T02:55:00Z</dcterms:created>
  <dcterms:modified xsi:type="dcterms:W3CDTF">2020-11-02T05:11:00Z</dcterms:modified>
</cp:coreProperties>
</file>