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D19C" w14:textId="77777777" w:rsidR="002807CB" w:rsidRPr="00B26C19" w:rsidRDefault="002807CB" w:rsidP="002807CB">
      <w:pPr>
        <w:spacing w:line="360" w:lineRule="auto"/>
        <w:rPr>
          <w:rFonts w:ascii="Arial" w:hAnsi="Arial" w:cs="Arial"/>
          <w:color w:val="000000" w:themeColor="text1"/>
          <w:sz w:val="24"/>
        </w:rPr>
      </w:pPr>
      <w:bookmarkStart w:id="0" w:name="_Hlk82167785"/>
      <w:bookmarkStart w:id="1" w:name="_Hlk67648637"/>
      <w:bookmarkStart w:id="2" w:name="_Hlk88579840"/>
      <w:r w:rsidRPr="00B26C19">
        <w:rPr>
          <w:rFonts w:ascii="Arial" w:hAnsi="Arial" w:cs="Arial"/>
          <w:color w:val="000000" w:themeColor="text1"/>
          <w:sz w:val="24"/>
        </w:rPr>
        <w:t>附件</w:t>
      </w:r>
      <w:r w:rsidRPr="00B26C19">
        <w:rPr>
          <w:rFonts w:ascii="Arial" w:hAnsi="Arial" w:cs="Arial"/>
          <w:color w:val="000000" w:themeColor="text1"/>
          <w:sz w:val="24"/>
        </w:rPr>
        <w:t>1</w:t>
      </w:r>
      <w:r w:rsidRPr="00B26C19">
        <w:rPr>
          <w:rFonts w:ascii="Arial" w:hAnsi="Arial" w:cs="Arial"/>
          <w:color w:val="000000" w:themeColor="text1"/>
          <w:sz w:val="24"/>
        </w:rPr>
        <w:t>：特别告知</w:t>
      </w:r>
    </w:p>
    <w:p w14:paraId="3931244A" w14:textId="77777777" w:rsidR="002807CB" w:rsidRPr="00B26C19" w:rsidRDefault="002807CB" w:rsidP="002807CB">
      <w:pPr>
        <w:spacing w:line="360" w:lineRule="auto"/>
        <w:jc w:val="center"/>
        <w:rPr>
          <w:rFonts w:ascii="Arial" w:hAnsi="Arial" w:cs="Arial"/>
          <w:b/>
          <w:color w:val="000000" w:themeColor="text1"/>
          <w:sz w:val="24"/>
        </w:rPr>
      </w:pPr>
      <w:r w:rsidRPr="00B26C19">
        <w:rPr>
          <w:rFonts w:ascii="Arial" w:hAnsi="Arial" w:cs="Arial"/>
          <w:b/>
          <w:color w:val="000000" w:themeColor="text1"/>
          <w:sz w:val="24"/>
        </w:rPr>
        <w:t>网上发售电子版招标文件</w:t>
      </w:r>
      <w:r w:rsidRPr="00B26C19">
        <w:rPr>
          <w:rFonts w:ascii="Arial" w:hAnsi="Arial" w:cs="Arial"/>
          <w:b/>
          <w:color w:val="000000" w:themeColor="text1"/>
          <w:sz w:val="24"/>
        </w:rPr>
        <w:t>/</w:t>
      </w:r>
      <w:r w:rsidRPr="00B26C19">
        <w:rPr>
          <w:rFonts w:ascii="Arial" w:hAnsi="Arial" w:cs="Arial"/>
          <w:b/>
          <w:color w:val="000000" w:themeColor="text1"/>
          <w:sz w:val="24"/>
        </w:rPr>
        <w:t>资格预审文件的特别告知</w:t>
      </w:r>
    </w:p>
    <w:p w14:paraId="2D4A03D3" w14:textId="77777777" w:rsidR="002807CB" w:rsidRPr="00B26C19" w:rsidRDefault="002807CB" w:rsidP="002807CB">
      <w:pPr>
        <w:spacing w:line="360" w:lineRule="auto"/>
        <w:jc w:val="center"/>
        <w:rPr>
          <w:rFonts w:ascii="Arial" w:hAnsi="Arial" w:cs="Arial"/>
          <w:b/>
          <w:color w:val="000000" w:themeColor="text1"/>
          <w:sz w:val="24"/>
        </w:rPr>
      </w:pPr>
    </w:p>
    <w:p w14:paraId="0B81806F" w14:textId="77777777" w:rsidR="002807CB" w:rsidRPr="00B26C19" w:rsidRDefault="002807CB" w:rsidP="002807CB">
      <w:pPr>
        <w:spacing w:line="360" w:lineRule="auto"/>
        <w:jc w:val="left"/>
        <w:rPr>
          <w:rFonts w:ascii="Arial" w:hAnsi="Arial" w:cs="Arial"/>
          <w:color w:val="000000" w:themeColor="text1"/>
          <w:sz w:val="24"/>
        </w:rPr>
      </w:pPr>
      <w:r w:rsidRPr="00B26C19">
        <w:rPr>
          <w:rFonts w:ascii="Arial" w:hAnsi="Arial" w:cs="Arial"/>
          <w:color w:val="000000" w:themeColor="text1"/>
          <w:sz w:val="24"/>
        </w:rPr>
        <w:t>各潜在投标人</w:t>
      </w:r>
      <w:r w:rsidRPr="00B26C19">
        <w:rPr>
          <w:rFonts w:ascii="Arial" w:hAnsi="Arial" w:cs="Arial"/>
          <w:color w:val="000000" w:themeColor="text1"/>
          <w:sz w:val="24"/>
        </w:rPr>
        <w:t>/</w:t>
      </w:r>
      <w:r w:rsidRPr="00B26C19">
        <w:rPr>
          <w:rFonts w:ascii="Arial" w:hAnsi="Arial" w:cs="Arial"/>
          <w:color w:val="000000" w:themeColor="text1"/>
          <w:sz w:val="24"/>
        </w:rPr>
        <w:t>资格预审申请人：</w:t>
      </w:r>
    </w:p>
    <w:p w14:paraId="0228E072" w14:textId="77777777" w:rsidR="002807CB" w:rsidRPr="00B26C19" w:rsidRDefault="002807CB" w:rsidP="002807CB">
      <w:pPr>
        <w:spacing w:line="360" w:lineRule="auto"/>
        <w:ind w:firstLineChars="200" w:firstLine="480"/>
        <w:rPr>
          <w:rFonts w:ascii="Arial" w:hAnsi="Arial" w:cs="Arial"/>
          <w:color w:val="000000" w:themeColor="text1"/>
          <w:sz w:val="24"/>
        </w:rPr>
      </w:pPr>
      <w:r w:rsidRPr="00B26C19">
        <w:rPr>
          <w:rFonts w:ascii="Arial" w:hAnsi="Arial" w:cs="Arial"/>
          <w:color w:val="000000" w:themeColor="text1"/>
          <w:sz w:val="24"/>
        </w:rPr>
        <w:t>本项目支持网上发售、下载电子版招标文件。凡有意购买文件的潜在投标人</w:t>
      </w:r>
      <w:r w:rsidRPr="00B26C19">
        <w:rPr>
          <w:rFonts w:ascii="Arial" w:hAnsi="Arial" w:cs="Arial"/>
          <w:color w:val="000000" w:themeColor="text1"/>
          <w:sz w:val="24"/>
        </w:rPr>
        <w:t>/</w:t>
      </w:r>
      <w:r w:rsidRPr="00B26C19">
        <w:rPr>
          <w:rFonts w:ascii="Arial" w:hAnsi="Arial" w:cs="Arial"/>
          <w:color w:val="000000" w:themeColor="text1"/>
          <w:sz w:val="24"/>
        </w:rPr>
        <w:t>资格预审申请人，请前往</w:t>
      </w:r>
      <w:r w:rsidRPr="00B26C19">
        <w:rPr>
          <w:rFonts w:ascii="Arial" w:hAnsi="Arial" w:cs="Arial"/>
          <w:color w:val="000000" w:themeColor="text1"/>
          <w:sz w:val="24"/>
        </w:rPr>
        <w:t>“</w:t>
      </w:r>
      <w:r w:rsidRPr="00B26C19">
        <w:rPr>
          <w:rFonts w:ascii="Arial" w:hAnsi="Arial" w:cs="Arial"/>
          <w:color w:val="000000" w:themeColor="text1"/>
          <w:sz w:val="24"/>
        </w:rPr>
        <w:t>中招联合招标采购平台</w:t>
      </w:r>
      <w:r w:rsidRPr="00B26C19">
        <w:rPr>
          <w:rFonts w:ascii="Arial" w:hAnsi="Arial" w:cs="Arial"/>
          <w:color w:val="000000" w:themeColor="text1"/>
          <w:sz w:val="24"/>
        </w:rPr>
        <w:t xml:space="preserve">” </w:t>
      </w:r>
      <w:r w:rsidRPr="00B26C19">
        <w:rPr>
          <w:rFonts w:ascii="Arial" w:hAnsi="Arial" w:cs="Arial"/>
          <w:color w:val="000000" w:themeColor="text1"/>
          <w:sz w:val="24"/>
        </w:rPr>
        <w:t>进行投标人注册（网址：</w:t>
      </w:r>
      <w:r w:rsidRPr="00B26C19">
        <w:rPr>
          <w:rFonts w:ascii="Arial" w:hAnsi="Arial" w:cs="Arial"/>
          <w:color w:val="000000" w:themeColor="text1"/>
          <w:sz w:val="24"/>
        </w:rPr>
        <w:t>http://www.365trade.com.cn</w:t>
      </w:r>
      <w:r w:rsidRPr="00B26C19">
        <w:rPr>
          <w:rFonts w:ascii="Arial" w:hAnsi="Arial" w:cs="Arial"/>
          <w:color w:val="000000" w:themeColor="text1"/>
          <w:sz w:val="24"/>
        </w:rPr>
        <w:t>）、购买并下载电子版招标文件</w:t>
      </w:r>
      <w:r w:rsidRPr="00B26C19">
        <w:rPr>
          <w:rFonts w:ascii="Arial" w:hAnsi="Arial" w:cs="Arial"/>
          <w:color w:val="000000" w:themeColor="text1"/>
          <w:sz w:val="24"/>
        </w:rPr>
        <w:t>/</w:t>
      </w:r>
      <w:r w:rsidRPr="00B26C19">
        <w:rPr>
          <w:rFonts w:ascii="Arial" w:hAnsi="Arial" w:cs="Arial"/>
          <w:color w:val="000000" w:themeColor="text1"/>
          <w:sz w:val="24"/>
        </w:rPr>
        <w:t>资格预审文件。</w:t>
      </w:r>
    </w:p>
    <w:p w14:paraId="753718C7" w14:textId="77777777" w:rsidR="002807CB" w:rsidRPr="00B26C19" w:rsidRDefault="002807CB" w:rsidP="002807CB">
      <w:pPr>
        <w:spacing w:line="360" w:lineRule="auto"/>
        <w:ind w:firstLineChars="200" w:firstLine="480"/>
        <w:rPr>
          <w:rFonts w:ascii="Arial" w:hAnsi="Arial" w:cs="Arial"/>
          <w:color w:val="000000" w:themeColor="text1"/>
          <w:sz w:val="24"/>
        </w:rPr>
      </w:pPr>
      <w:r w:rsidRPr="00B26C19">
        <w:rPr>
          <w:rFonts w:ascii="Arial" w:hAnsi="Arial" w:cs="Arial"/>
          <w:color w:val="000000" w:themeColor="text1"/>
          <w:sz w:val="24"/>
        </w:rPr>
        <w:t>除</w:t>
      </w:r>
      <w:proofErr w:type="gramStart"/>
      <w:r w:rsidRPr="00B26C19">
        <w:rPr>
          <w:rFonts w:ascii="Arial" w:hAnsi="Arial" w:cs="Arial"/>
          <w:color w:val="000000" w:themeColor="text1"/>
          <w:sz w:val="24"/>
        </w:rPr>
        <w:t>标书款</w:t>
      </w:r>
      <w:proofErr w:type="gramEnd"/>
      <w:r w:rsidRPr="00B26C19">
        <w:rPr>
          <w:rFonts w:ascii="Arial" w:hAnsi="Arial" w:cs="Arial"/>
          <w:color w:val="000000" w:themeColor="text1"/>
          <w:sz w:val="24"/>
        </w:rPr>
        <w:t>外，还需支付平台交易服务费，收费标准为</w:t>
      </w:r>
      <w:proofErr w:type="gramStart"/>
      <w:r w:rsidRPr="00B26C19">
        <w:rPr>
          <w:rFonts w:ascii="Arial" w:hAnsi="Arial" w:cs="Arial"/>
          <w:color w:val="000000" w:themeColor="text1"/>
          <w:sz w:val="24"/>
        </w:rPr>
        <w:t>每标包</w:t>
      </w:r>
      <w:proofErr w:type="gramEnd"/>
      <w:r w:rsidRPr="00B26C19">
        <w:rPr>
          <w:rFonts w:ascii="Arial" w:hAnsi="Arial" w:cs="Arial"/>
          <w:color w:val="000000" w:themeColor="text1"/>
          <w:sz w:val="24"/>
        </w:rPr>
        <w:t xml:space="preserve"> 200 </w:t>
      </w:r>
      <w:r w:rsidRPr="00B26C19">
        <w:rPr>
          <w:rFonts w:ascii="Arial" w:hAnsi="Arial" w:cs="Arial"/>
          <w:color w:val="000000" w:themeColor="text1"/>
          <w:sz w:val="24"/>
        </w:rPr>
        <w:t>元，由中</w:t>
      </w:r>
      <w:proofErr w:type="gramStart"/>
      <w:r w:rsidRPr="00B26C19">
        <w:rPr>
          <w:rFonts w:ascii="Arial" w:hAnsi="Arial" w:cs="Arial"/>
          <w:color w:val="000000" w:themeColor="text1"/>
          <w:sz w:val="24"/>
        </w:rPr>
        <w:t>招联合</w:t>
      </w:r>
      <w:proofErr w:type="gramEnd"/>
      <w:r w:rsidRPr="00B26C19">
        <w:rPr>
          <w:rFonts w:ascii="Arial" w:hAnsi="Arial" w:cs="Arial"/>
          <w:color w:val="000000" w:themeColor="text1"/>
          <w:sz w:val="24"/>
        </w:rPr>
        <w:t>信息股份有限公司出具增值税电子普通发票。平台操作过中如需帮助，可联系平台客服热线</w:t>
      </w:r>
      <w:r w:rsidRPr="00B26C19">
        <w:rPr>
          <w:rFonts w:ascii="Arial" w:hAnsi="Arial" w:cs="Arial"/>
          <w:color w:val="000000" w:themeColor="text1"/>
          <w:sz w:val="24"/>
        </w:rPr>
        <w:t xml:space="preserve"> </w:t>
      </w:r>
      <w:r w:rsidRPr="00B26C19">
        <w:rPr>
          <w:rFonts w:ascii="Arial" w:hAnsi="Arial" w:cs="Arial"/>
          <w:b/>
          <w:color w:val="000000" w:themeColor="text1"/>
          <w:sz w:val="24"/>
        </w:rPr>
        <w:t>010-86397110</w:t>
      </w:r>
      <w:r w:rsidRPr="00B26C19">
        <w:rPr>
          <w:rFonts w:ascii="Arial" w:hAnsi="Arial" w:cs="Arial"/>
          <w:color w:val="000000" w:themeColor="text1"/>
          <w:sz w:val="24"/>
        </w:rPr>
        <w:t>获取支持。</w:t>
      </w:r>
    </w:p>
    <w:p w14:paraId="5DBE804E" w14:textId="77777777" w:rsidR="002807CB" w:rsidRPr="00B26C19" w:rsidRDefault="002807CB" w:rsidP="002807CB">
      <w:pPr>
        <w:spacing w:line="360" w:lineRule="auto"/>
        <w:ind w:firstLineChars="200" w:firstLine="480"/>
        <w:rPr>
          <w:rFonts w:ascii="Arial" w:hAnsi="Arial" w:cs="Arial"/>
          <w:color w:val="000000" w:themeColor="text1"/>
          <w:sz w:val="24"/>
        </w:rPr>
      </w:pPr>
      <w:r w:rsidRPr="00B26C19">
        <w:rPr>
          <w:rFonts w:ascii="Arial" w:hAnsi="Arial" w:cs="Arial"/>
          <w:color w:val="000000" w:themeColor="text1"/>
          <w:sz w:val="24"/>
        </w:rPr>
        <w:t>潜在投标人</w:t>
      </w:r>
      <w:r w:rsidRPr="00B26C19">
        <w:rPr>
          <w:rFonts w:ascii="Arial" w:hAnsi="Arial" w:cs="Arial"/>
          <w:color w:val="000000" w:themeColor="text1"/>
          <w:sz w:val="24"/>
        </w:rPr>
        <w:t>/</w:t>
      </w:r>
      <w:r w:rsidRPr="00B26C19">
        <w:rPr>
          <w:rFonts w:ascii="Arial" w:hAnsi="Arial" w:cs="Arial"/>
          <w:color w:val="000000" w:themeColor="text1"/>
          <w:sz w:val="24"/>
        </w:rPr>
        <w:t>资格预审申请人请在标书发售截止时间前登录中</w:t>
      </w:r>
      <w:proofErr w:type="gramStart"/>
      <w:r w:rsidRPr="00B26C19">
        <w:rPr>
          <w:rFonts w:ascii="Arial" w:hAnsi="Arial" w:cs="Arial"/>
          <w:color w:val="000000" w:themeColor="text1"/>
          <w:sz w:val="24"/>
        </w:rPr>
        <w:t>招联合</w:t>
      </w:r>
      <w:proofErr w:type="gramEnd"/>
      <w:r w:rsidRPr="00B26C19">
        <w:rPr>
          <w:rFonts w:ascii="Arial" w:hAnsi="Arial" w:cs="Arial"/>
          <w:color w:val="000000" w:themeColor="text1"/>
          <w:sz w:val="24"/>
        </w:rPr>
        <w:t>招标采购平台完成注册、</w:t>
      </w:r>
      <w:r w:rsidRPr="00B26C19">
        <w:rPr>
          <w:rFonts w:ascii="Arial" w:hAnsi="Arial" w:cs="Arial"/>
          <w:color w:val="000000" w:themeColor="text1"/>
          <w:sz w:val="24"/>
        </w:rPr>
        <w:t xml:space="preserve"> </w:t>
      </w:r>
      <w:r w:rsidRPr="00B26C19">
        <w:rPr>
          <w:rFonts w:ascii="Arial" w:hAnsi="Arial" w:cs="Arial"/>
          <w:color w:val="000000" w:themeColor="text1"/>
          <w:sz w:val="24"/>
        </w:rPr>
        <w:t>标书购买操作，否则将无法保证获取电子版招标文件或资格预审文件。</w:t>
      </w:r>
    </w:p>
    <w:p w14:paraId="704D2466" w14:textId="77777777" w:rsidR="002807CB" w:rsidRPr="00B26C19" w:rsidRDefault="002807CB" w:rsidP="002807CB">
      <w:pPr>
        <w:spacing w:line="360" w:lineRule="auto"/>
        <w:ind w:firstLineChars="200" w:firstLine="480"/>
        <w:rPr>
          <w:rFonts w:ascii="Arial" w:hAnsi="Arial" w:cs="Arial"/>
          <w:color w:val="000000" w:themeColor="text1"/>
          <w:sz w:val="24"/>
        </w:rPr>
      </w:pPr>
      <w:r w:rsidRPr="00B26C19">
        <w:rPr>
          <w:rFonts w:ascii="Arial" w:hAnsi="Arial" w:cs="Arial"/>
          <w:color w:val="000000" w:themeColor="text1"/>
          <w:sz w:val="24"/>
        </w:rPr>
        <w:t>标书款、平台交易服务费一经收取不予退还。</w:t>
      </w:r>
    </w:p>
    <w:bookmarkEnd w:id="0"/>
    <w:p w14:paraId="5A7A44C1" w14:textId="77777777" w:rsidR="002807CB" w:rsidRPr="00B26C19" w:rsidRDefault="002807CB" w:rsidP="002807CB">
      <w:pPr>
        <w:widowControl/>
        <w:jc w:val="left"/>
        <w:rPr>
          <w:rFonts w:ascii="Arial" w:hAnsi="Arial" w:cs="Arial"/>
          <w:sz w:val="24"/>
        </w:rPr>
      </w:pPr>
      <w:r w:rsidRPr="00B26C19">
        <w:rPr>
          <w:rFonts w:ascii="Arial" w:hAnsi="Arial" w:cs="Arial"/>
          <w:sz w:val="24"/>
        </w:rPr>
        <w:br w:type="page"/>
      </w:r>
    </w:p>
    <w:p w14:paraId="48125614" w14:textId="78EA8EE4" w:rsidR="00BA179A" w:rsidRDefault="002807CB" w:rsidP="00BA179A">
      <w:pPr>
        <w:spacing w:line="360" w:lineRule="auto"/>
        <w:jc w:val="center"/>
        <w:rPr>
          <w:rFonts w:ascii="Arial" w:hAnsi="Arial" w:cs="Arial"/>
          <w:color w:val="000000" w:themeColor="text1"/>
          <w:sz w:val="24"/>
        </w:rPr>
      </w:pPr>
      <w:r w:rsidRPr="00734FF1">
        <w:rPr>
          <w:rFonts w:ascii="Arial" w:hAnsi="Arial" w:cs="Arial" w:hint="eastAsia"/>
          <w:color w:val="000000" w:themeColor="text1"/>
          <w:sz w:val="24"/>
        </w:rPr>
        <w:lastRenderedPageBreak/>
        <w:t>附件</w:t>
      </w:r>
      <w:r w:rsidRPr="00734FF1">
        <w:rPr>
          <w:rFonts w:ascii="Arial" w:hAnsi="Arial" w:cs="Arial" w:hint="eastAsia"/>
          <w:color w:val="000000" w:themeColor="text1"/>
          <w:sz w:val="24"/>
        </w:rPr>
        <w:t>2</w:t>
      </w:r>
      <w:r w:rsidRPr="00734FF1">
        <w:rPr>
          <w:rFonts w:ascii="Arial" w:hAnsi="Arial" w:cs="Arial" w:hint="eastAsia"/>
          <w:color w:val="000000" w:themeColor="text1"/>
          <w:sz w:val="24"/>
        </w:rPr>
        <w:t>：采购需求</w:t>
      </w:r>
      <w:bookmarkStart w:id="3" w:name="_Hlk69395723"/>
      <w:bookmarkStart w:id="4" w:name="_Hlk80022450"/>
      <w:bookmarkEnd w:id="1"/>
      <w:bookmarkEnd w:id="2"/>
    </w:p>
    <w:p w14:paraId="07689F01" w14:textId="77777777" w:rsidR="002634CF" w:rsidRPr="004A1A3D" w:rsidRDefault="002634CF" w:rsidP="002634CF">
      <w:pPr>
        <w:spacing w:line="360" w:lineRule="auto"/>
        <w:ind w:leftChars="257" w:left="1080" w:hanging="540"/>
        <w:jc w:val="center"/>
        <w:rPr>
          <w:rFonts w:ascii="Arial" w:eastAsia="仿宋" w:hAnsi="Arial" w:cs="Arial"/>
          <w:b/>
          <w:sz w:val="24"/>
        </w:rPr>
      </w:pPr>
      <w:r w:rsidRPr="004A1A3D">
        <w:rPr>
          <w:rFonts w:ascii="Arial" w:eastAsia="仿宋" w:hAnsi="Arial" w:cs="Arial"/>
          <w:b/>
          <w:sz w:val="24"/>
        </w:rPr>
        <w:t>第一部分</w:t>
      </w:r>
      <w:r w:rsidRPr="004A1A3D">
        <w:rPr>
          <w:rFonts w:ascii="Arial" w:eastAsia="仿宋" w:hAnsi="Arial" w:cs="Arial"/>
          <w:b/>
          <w:sz w:val="24"/>
        </w:rPr>
        <w:t xml:space="preserve">  </w:t>
      </w:r>
      <w:r w:rsidRPr="004A1A3D">
        <w:rPr>
          <w:rFonts w:ascii="Arial" w:eastAsia="仿宋" w:hAnsi="Arial" w:cs="Arial"/>
          <w:b/>
          <w:sz w:val="24"/>
        </w:rPr>
        <w:t>需求一览表</w:t>
      </w:r>
    </w:p>
    <w:p w14:paraId="53A8A468" w14:textId="77777777" w:rsidR="002634CF" w:rsidRPr="004A1A3D" w:rsidRDefault="002634CF" w:rsidP="002634CF">
      <w:pPr>
        <w:tabs>
          <w:tab w:val="left" w:pos="1470"/>
        </w:tabs>
        <w:spacing w:line="360" w:lineRule="auto"/>
        <w:rPr>
          <w:rFonts w:ascii="Arial" w:eastAsia="仿宋" w:hAnsi="Arial" w:cs="Arial"/>
          <w:b/>
          <w:sz w:val="24"/>
        </w:rPr>
      </w:pPr>
      <w:r w:rsidRPr="004A1A3D">
        <w:rPr>
          <w:rFonts w:ascii="Arial" w:eastAsia="仿宋" w:hAnsi="Arial" w:cs="Arial"/>
          <w:b/>
          <w:sz w:val="24"/>
        </w:rPr>
        <w:t>招标编号：</w:t>
      </w:r>
      <w:r>
        <w:rPr>
          <w:rFonts w:ascii="Arial" w:eastAsia="仿宋" w:hAnsi="Arial" w:cs="Arial"/>
          <w:b/>
          <w:sz w:val="24"/>
        </w:rPr>
        <w:t>TC220V062</w:t>
      </w:r>
    </w:p>
    <w:p w14:paraId="07B808B8" w14:textId="77777777" w:rsidR="002634CF" w:rsidRPr="004A1A3D" w:rsidRDefault="002634CF" w:rsidP="002634CF">
      <w:pPr>
        <w:tabs>
          <w:tab w:val="left" w:pos="1470"/>
        </w:tabs>
        <w:spacing w:line="360" w:lineRule="auto"/>
        <w:rPr>
          <w:rFonts w:ascii="Arial" w:eastAsia="仿宋" w:hAnsi="Arial" w:cs="Arial"/>
          <w:b/>
          <w:sz w:val="24"/>
        </w:rPr>
      </w:pPr>
      <w:r w:rsidRPr="004A1A3D">
        <w:rPr>
          <w:rFonts w:ascii="Arial" w:eastAsia="仿宋" w:hAnsi="Arial" w:cs="Arial"/>
          <w:b/>
          <w:sz w:val="24"/>
        </w:rPr>
        <w:t>项目名称：</w:t>
      </w:r>
      <w:r w:rsidRPr="004A1A3D">
        <w:rPr>
          <w:rFonts w:ascii="Arial" w:eastAsia="仿宋" w:hAnsi="Arial" w:cs="Arial"/>
          <w:b/>
          <w:sz w:val="24"/>
        </w:rPr>
        <w:t>2022</w:t>
      </w:r>
      <w:r w:rsidRPr="004A1A3D">
        <w:rPr>
          <w:rFonts w:ascii="Arial" w:eastAsia="仿宋" w:hAnsi="Arial" w:cs="Arial"/>
          <w:b/>
          <w:sz w:val="24"/>
        </w:rPr>
        <w:t>年中国居民营养与健康状况监测超低温冰箱采购项目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3785"/>
        <w:gridCol w:w="832"/>
        <w:gridCol w:w="1493"/>
        <w:gridCol w:w="1416"/>
      </w:tblGrid>
      <w:tr w:rsidR="002634CF" w:rsidRPr="004A1A3D" w14:paraId="36DA9D47" w14:textId="77777777" w:rsidTr="003A1BB0">
        <w:trPr>
          <w:trHeight w:val="70"/>
        </w:trPr>
        <w:tc>
          <w:tcPr>
            <w:tcW w:w="584" w:type="pct"/>
            <w:vAlign w:val="center"/>
          </w:tcPr>
          <w:p w14:paraId="3A3333A4" w14:textId="77777777" w:rsidR="002634CF" w:rsidRPr="004A1A3D" w:rsidRDefault="002634CF" w:rsidP="003A1BB0">
            <w:pPr>
              <w:widowControl/>
              <w:spacing w:line="360" w:lineRule="auto"/>
              <w:jc w:val="center"/>
              <w:rPr>
                <w:rFonts w:ascii="Arial" w:eastAsia="仿宋" w:hAnsi="Arial" w:cs="Arial"/>
                <w:b/>
                <w:bCs/>
                <w:kern w:val="0"/>
                <w:sz w:val="24"/>
              </w:rPr>
            </w:pPr>
            <w:bookmarkStart w:id="5" w:name="_Hlk68607149"/>
            <w:proofErr w:type="gramStart"/>
            <w:r w:rsidRPr="004A1A3D">
              <w:rPr>
                <w:rFonts w:ascii="Arial" w:eastAsia="仿宋" w:hAnsi="Arial" w:cs="Arial"/>
                <w:b/>
                <w:bCs/>
                <w:kern w:val="0"/>
                <w:sz w:val="24"/>
              </w:rPr>
              <w:t>包号</w:t>
            </w:r>
            <w:proofErr w:type="gramEnd"/>
          </w:p>
        </w:tc>
        <w:tc>
          <w:tcPr>
            <w:tcW w:w="2221" w:type="pct"/>
            <w:vAlign w:val="center"/>
          </w:tcPr>
          <w:p w14:paraId="5950E847" w14:textId="77777777" w:rsidR="002634CF" w:rsidRPr="004A1A3D" w:rsidRDefault="002634CF" w:rsidP="003A1BB0">
            <w:pPr>
              <w:widowControl/>
              <w:spacing w:line="360" w:lineRule="auto"/>
              <w:jc w:val="center"/>
              <w:rPr>
                <w:rFonts w:ascii="Arial" w:eastAsia="仿宋" w:hAnsi="Arial" w:cs="Arial"/>
                <w:b/>
                <w:bCs/>
                <w:kern w:val="0"/>
                <w:sz w:val="24"/>
              </w:rPr>
            </w:pPr>
            <w:r w:rsidRPr="004A1A3D">
              <w:rPr>
                <w:rFonts w:ascii="Arial" w:eastAsia="仿宋" w:hAnsi="Arial" w:cs="Arial"/>
                <w:b/>
                <w:bCs/>
                <w:kern w:val="0"/>
                <w:sz w:val="24"/>
              </w:rPr>
              <w:t>包名称</w:t>
            </w:r>
          </w:p>
        </w:tc>
        <w:tc>
          <w:tcPr>
            <w:tcW w:w="488" w:type="pct"/>
            <w:vAlign w:val="center"/>
          </w:tcPr>
          <w:p w14:paraId="0FEBD37F" w14:textId="77777777" w:rsidR="002634CF" w:rsidRPr="004A1A3D" w:rsidRDefault="002634CF" w:rsidP="003A1BB0">
            <w:pPr>
              <w:widowControl/>
              <w:spacing w:line="360" w:lineRule="auto"/>
              <w:jc w:val="center"/>
              <w:rPr>
                <w:rFonts w:ascii="Arial" w:eastAsia="仿宋" w:hAnsi="Arial" w:cs="Arial"/>
                <w:b/>
                <w:bCs/>
                <w:kern w:val="0"/>
                <w:sz w:val="24"/>
              </w:rPr>
            </w:pPr>
            <w:r w:rsidRPr="004A1A3D">
              <w:rPr>
                <w:rFonts w:ascii="Arial" w:eastAsia="仿宋" w:hAnsi="Arial" w:cs="Arial"/>
                <w:b/>
                <w:bCs/>
                <w:kern w:val="0"/>
                <w:sz w:val="24"/>
              </w:rPr>
              <w:t>数量</w:t>
            </w:r>
          </w:p>
        </w:tc>
        <w:tc>
          <w:tcPr>
            <w:tcW w:w="876" w:type="pct"/>
          </w:tcPr>
          <w:p w14:paraId="651D7199" w14:textId="77777777" w:rsidR="002634CF" w:rsidRPr="004A1A3D" w:rsidRDefault="002634CF" w:rsidP="003A1BB0">
            <w:pPr>
              <w:widowControl/>
              <w:spacing w:line="360" w:lineRule="auto"/>
              <w:jc w:val="center"/>
              <w:rPr>
                <w:rFonts w:ascii="Arial" w:eastAsia="仿宋" w:hAnsi="Arial" w:cs="Arial"/>
                <w:b/>
                <w:bCs/>
                <w:kern w:val="0"/>
                <w:sz w:val="24"/>
              </w:rPr>
            </w:pPr>
            <w:r w:rsidRPr="004A1A3D">
              <w:rPr>
                <w:rFonts w:ascii="Arial" w:eastAsia="仿宋" w:hAnsi="Arial" w:cs="Arial"/>
                <w:b/>
                <w:bCs/>
                <w:kern w:val="0"/>
                <w:sz w:val="24"/>
              </w:rPr>
              <w:t>最高限价（万元）</w:t>
            </w:r>
          </w:p>
        </w:tc>
        <w:tc>
          <w:tcPr>
            <w:tcW w:w="831" w:type="pct"/>
          </w:tcPr>
          <w:p w14:paraId="359BD8D8" w14:textId="77777777" w:rsidR="002634CF" w:rsidRPr="004A1A3D" w:rsidRDefault="002634CF" w:rsidP="003A1BB0">
            <w:pPr>
              <w:widowControl/>
              <w:spacing w:line="360" w:lineRule="auto"/>
              <w:jc w:val="center"/>
              <w:rPr>
                <w:rFonts w:ascii="Arial" w:eastAsia="仿宋" w:hAnsi="Arial" w:cs="Arial"/>
                <w:b/>
                <w:bCs/>
                <w:kern w:val="0"/>
                <w:sz w:val="24"/>
              </w:rPr>
            </w:pPr>
            <w:r w:rsidRPr="004A1A3D">
              <w:rPr>
                <w:rFonts w:ascii="Arial" w:eastAsia="仿宋" w:hAnsi="Arial" w:cs="Arial"/>
                <w:b/>
                <w:bCs/>
                <w:kern w:val="0"/>
                <w:sz w:val="24"/>
              </w:rPr>
              <w:t>是否允许进口</w:t>
            </w:r>
          </w:p>
        </w:tc>
      </w:tr>
      <w:tr w:rsidR="002634CF" w:rsidRPr="004A1A3D" w14:paraId="282F248C" w14:textId="77777777" w:rsidTr="003A1BB0">
        <w:trPr>
          <w:trHeight w:val="454"/>
        </w:trPr>
        <w:tc>
          <w:tcPr>
            <w:tcW w:w="584" w:type="pct"/>
            <w:vAlign w:val="center"/>
          </w:tcPr>
          <w:p w14:paraId="7BD07937" w14:textId="77777777" w:rsidR="002634CF" w:rsidRPr="004A1A3D" w:rsidRDefault="002634CF" w:rsidP="003A1BB0">
            <w:pPr>
              <w:widowControl/>
              <w:spacing w:line="360" w:lineRule="auto"/>
              <w:jc w:val="center"/>
              <w:rPr>
                <w:rFonts w:ascii="Arial" w:eastAsia="仿宋" w:hAnsi="Arial" w:cs="Arial"/>
                <w:sz w:val="24"/>
              </w:rPr>
            </w:pPr>
            <w:r w:rsidRPr="004A1A3D">
              <w:rPr>
                <w:rFonts w:ascii="Arial" w:eastAsia="仿宋" w:hAnsi="Arial" w:cs="Arial"/>
                <w:sz w:val="24"/>
              </w:rPr>
              <w:t>1</w:t>
            </w:r>
          </w:p>
        </w:tc>
        <w:tc>
          <w:tcPr>
            <w:tcW w:w="2221" w:type="pct"/>
            <w:vAlign w:val="center"/>
          </w:tcPr>
          <w:p w14:paraId="07C73DAD" w14:textId="77777777" w:rsidR="002634CF" w:rsidRPr="004A1A3D" w:rsidRDefault="002634CF" w:rsidP="003A1BB0">
            <w:pPr>
              <w:widowControl/>
              <w:spacing w:line="360" w:lineRule="auto"/>
              <w:jc w:val="center"/>
              <w:rPr>
                <w:rFonts w:ascii="Arial" w:eastAsia="仿宋" w:hAnsi="Arial" w:cs="Arial"/>
                <w:sz w:val="24"/>
              </w:rPr>
            </w:pPr>
            <w:r w:rsidRPr="004A1A3D">
              <w:rPr>
                <w:rFonts w:ascii="Arial" w:eastAsia="仿宋" w:hAnsi="Arial" w:cs="Arial"/>
                <w:sz w:val="24"/>
              </w:rPr>
              <w:t>超低温冰箱</w:t>
            </w:r>
          </w:p>
        </w:tc>
        <w:tc>
          <w:tcPr>
            <w:tcW w:w="488" w:type="pct"/>
            <w:vAlign w:val="center"/>
          </w:tcPr>
          <w:p w14:paraId="0195D1B8" w14:textId="77777777" w:rsidR="002634CF" w:rsidRPr="004A1A3D" w:rsidRDefault="002634CF" w:rsidP="003A1BB0">
            <w:pPr>
              <w:widowControl/>
              <w:spacing w:line="360" w:lineRule="auto"/>
              <w:jc w:val="center"/>
              <w:rPr>
                <w:rFonts w:ascii="Arial" w:eastAsia="仿宋" w:hAnsi="Arial" w:cs="Arial"/>
                <w:sz w:val="24"/>
              </w:rPr>
            </w:pPr>
            <w:r w:rsidRPr="004A1A3D">
              <w:rPr>
                <w:rFonts w:ascii="Arial" w:eastAsia="仿宋" w:hAnsi="Arial" w:cs="Arial"/>
                <w:sz w:val="24"/>
              </w:rPr>
              <w:t>15</w:t>
            </w:r>
          </w:p>
        </w:tc>
        <w:tc>
          <w:tcPr>
            <w:tcW w:w="876" w:type="pct"/>
            <w:vAlign w:val="center"/>
          </w:tcPr>
          <w:p w14:paraId="6B9B3856" w14:textId="77777777" w:rsidR="002634CF" w:rsidRPr="004A1A3D" w:rsidRDefault="002634CF" w:rsidP="003A1BB0">
            <w:pPr>
              <w:widowControl/>
              <w:spacing w:line="360" w:lineRule="auto"/>
              <w:jc w:val="center"/>
              <w:rPr>
                <w:rFonts w:ascii="Arial" w:eastAsia="仿宋" w:hAnsi="Arial" w:cs="Arial"/>
                <w:sz w:val="24"/>
              </w:rPr>
            </w:pPr>
            <w:r w:rsidRPr="004A1A3D">
              <w:rPr>
                <w:rFonts w:ascii="Arial" w:eastAsia="仿宋" w:hAnsi="Arial" w:cs="Arial"/>
                <w:sz w:val="24"/>
              </w:rPr>
              <w:t>105</w:t>
            </w:r>
          </w:p>
        </w:tc>
        <w:tc>
          <w:tcPr>
            <w:tcW w:w="831" w:type="pct"/>
          </w:tcPr>
          <w:p w14:paraId="3CCD39CC" w14:textId="77777777" w:rsidR="002634CF" w:rsidRPr="004A1A3D" w:rsidRDefault="002634CF" w:rsidP="003A1BB0">
            <w:pPr>
              <w:widowControl/>
              <w:spacing w:line="360" w:lineRule="auto"/>
              <w:jc w:val="center"/>
              <w:rPr>
                <w:rFonts w:ascii="Arial" w:eastAsia="仿宋" w:hAnsi="Arial" w:cs="Arial"/>
                <w:sz w:val="24"/>
              </w:rPr>
            </w:pPr>
            <w:r w:rsidRPr="004A1A3D">
              <w:rPr>
                <w:rFonts w:ascii="Arial" w:eastAsia="仿宋" w:hAnsi="Arial" w:cs="Arial"/>
                <w:sz w:val="24"/>
              </w:rPr>
              <w:t>否</w:t>
            </w:r>
          </w:p>
        </w:tc>
      </w:tr>
    </w:tbl>
    <w:p w14:paraId="3399D5BE" w14:textId="77777777" w:rsidR="002634CF" w:rsidRPr="004A1A3D" w:rsidRDefault="002634CF" w:rsidP="002634CF">
      <w:pPr>
        <w:tabs>
          <w:tab w:val="left" w:pos="1470"/>
        </w:tabs>
        <w:spacing w:line="360" w:lineRule="auto"/>
        <w:rPr>
          <w:rFonts w:ascii="Arial" w:eastAsia="仿宋" w:hAnsi="Arial" w:cs="Arial"/>
          <w:b/>
          <w:sz w:val="24"/>
        </w:rPr>
      </w:pPr>
      <w:r w:rsidRPr="004A1A3D">
        <w:rPr>
          <w:rFonts w:ascii="Arial" w:eastAsia="仿宋" w:hAnsi="Arial" w:cs="Arial"/>
          <w:b/>
          <w:sz w:val="24"/>
        </w:rPr>
        <w:t>简要技术要求：</w:t>
      </w:r>
      <w:r w:rsidRPr="004A1A3D">
        <w:rPr>
          <w:rFonts w:ascii="Arial" w:eastAsia="仿宋" w:hAnsi="Arial" w:cs="Arial"/>
          <w:b/>
          <w:sz w:val="24"/>
        </w:rPr>
        <w:t xml:space="preserve">▲2.1 </w:t>
      </w:r>
      <w:r w:rsidRPr="004A1A3D">
        <w:rPr>
          <w:rFonts w:ascii="Arial" w:eastAsia="仿宋" w:hAnsi="Arial" w:cs="Arial"/>
          <w:b/>
          <w:sz w:val="24"/>
        </w:rPr>
        <w:tab/>
      </w:r>
      <w:r w:rsidRPr="004A1A3D">
        <w:rPr>
          <w:rFonts w:ascii="Arial" w:eastAsia="仿宋" w:hAnsi="Arial" w:cs="Arial"/>
          <w:b/>
          <w:sz w:val="24"/>
        </w:rPr>
        <w:t>容积</w:t>
      </w:r>
      <w:r w:rsidRPr="004A1A3D">
        <w:rPr>
          <w:rFonts w:ascii="Arial" w:eastAsia="仿宋" w:hAnsi="Arial" w:cs="Arial"/>
          <w:b/>
          <w:sz w:val="24"/>
        </w:rPr>
        <w:t>:≥800L</w:t>
      </w:r>
    </w:p>
    <w:p w14:paraId="2FA9AD6C" w14:textId="77777777" w:rsidR="002634CF" w:rsidRPr="004A1A3D" w:rsidRDefault="002634CF" w:rsidP="002634CF">
      <w:pPr>
        <w:spacing w:line="360" w:lineRule="auto"/>
        <w:ind w:leftChars="257" w:left="1080" w:hanging="540"/>
        <w:rPr>
          <w:rFonts w:ascii="Arial" w:eastAsia="仿宋" w:hAnsi="Arial" w:cs="Arial"/>
          <w:sz w:val="24"/>
        </w:rPr>
      </w:pPr>
    </w:p>
    <w:bookmarkEnd w:id="5"/>
    <w:p w14:paraId="1B6EC215" w14:textId="77777777" w:rsidR="002634CF" w:rsidRPr="004A1A3D" w:rsidRDefault="002634CF" w:rsidP="002634CF">
      <w:pPr>
        <w:spacing w:line="360" w:lineRule="auto"/>
        <w:jc w:val="center"/>
        <w:rPr>
          <w:rFonts w:ascii="Arial" w:eastAsia="仿宋" w:hAnsi="Arial" w:cs="Arial"/>
          <w:b/>
          <w:sz w:val="24"/>
        </w:rPr>
      </w:pPr>
      <w:r w:rsidRPr="004A1A3D">
        <w:rPr>
          <w:rFonts w:ascii="Arial" w:eastAsia="仿宋" w:hAnsi="Arial" w:cs="Arial"/>
          <w:sz w:val="24"/>
        </w:rPr>
        <w:br w:type="page"/>
      </w:r>
      <w:r w:rsidRPr="004A1A3D">
        <w:rPr>
          <w:rFonts w:ascii="Arial" w:eastAsia="仿宋" w:hAnsi="Arial" w:cs="Arial"/>
          <w:b/>
          <w:sz w:val="24"/>
        </w:rPr>
        <w:lastRenderedPageBreak/>
        <w:t>第二部分</w:t>
      </w:r>
      <w:r w:rsidRPr="004A1A3D">
        <w:rPr>
          <w:rFonts w:ascii="Arial" w:eastAsia="仿宋" w:hAnsi="Arial" w:cs="Arial"/>
          <w:b/>
          <w:sz w:val="24"/>
        </w:rPr>
        <w:t xml:space="preserve">  </w:t>
      </w:r>
      <w:r w:rsidRPr="004A1A3D">
        <w:rPr>
          <w:rFonts w:ascii="Arial" w:eastAsia="仿宋" w:hAnsi="Arial" w:cs="Arial"/>
          <w:b/>
          <w:sz w:val="24"/>
        </w:rPr>
        <w:t>技术规格及要求</w:t>
      </w:r>
    </w:p>
    <w:p w14:paraId="03185BCD"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一、采购标的需实现的功能或者目标，以及为落实政府采购政策需满足的要求：</w:t>
      </w:r>
    </w:p>
    <w:p w14:paraId="5886757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w:t>
      </w:r>
      <w:r w:rsidRPr="004A1A3D">
        <w:rPr>
          <w:rFonts w:ascii="Arial" w:eastAsia="仿宋" w:hAnsi="Arial" w:cs="Arial"/>
          <w:sz w:val="24"/>
        </w:rPr>
        <w:t>、采购标的需实现的功能或者目标：本次招标为中国疾病预防控制中心营养与健康所购置</w:t>
      </w:r>
      <w:r w:rsidRPr="004A1A3D">
        <w:rPr>
          <w:rFonts w:ascii="Arial" w:eastAsia="仿宋" w:hAnsi="Arial" w:cs="Arial"/>
          <w:sz w:val="24"/>
          <w:u w:val="single"/>
        </w:rPr>
        <w:t>2022</w:t>
      </w:r>
      <w:r w:rsidRPr="004A1A3D">
        <w:rPr>
          <w:rFonts w:ascii="Arial" w:eastAsia="仿宋" w:hAnsi="Arial" w:cs="Arial"/>
          <w:sz w:val="24"/>
          <w:u w:val="single"/>
        </w:rPr>
        <w:t>年中国居民营养与健康状况监测超低温冰箱</w:t>
      </w:r>
      <w:r w:rsidRPr="004A1A3D">
        <w:rPr>
          <w:rFonts w:ascii="Arial" w:eastAsia="仿宋" w:hAnsi="Arial" w:cs="Arial"/>
          <w:sz w:val="24"/>
        </w:rPr>
        <w:t>，投标人应根据招标文件所提出的设备技术规格和服务要求，综合考虑设备的适用性。投标人应以技术先进的设备、优良的服务和优惠的价格，充分显示自己的竞争实力。</w:t>
      </w:r>
    </w:p>
    <w:p w14:paraId="3955B765"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w:t>
      </w:r>
      <w:r w:rsidRPr="004A1A3D">
        <w:rPr>
          <w:rFonts w:ascii="Arial" w:eastAsia="仿宋" w:hAnsi="Arial" w:cs="Arial"/>
          <w:sz w:val="24"/>
        </w:rPr>
        <w:t>、为落实政府采购政策需满足的要求：</w:t>
      </w:r>
    </w:p>
    <w:p w14:paraId="286961A7"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2.1</w:t>
      </w:r>
      <w:r w:rsidRPr="004A1A3D">
        <w:rPr>
          <w:rFonts w:ascii="Arial" w:eastAsia="仿宋" w:hAnsi="Arial" w:cs="Arial"/>
          <w:sz w:val="24"/>
        </w:rPr>
        <w:t>、执《政府采购促进中小企业发展管理办法》（财库</w:t>
      </w:r>
      <w:r w:rsidRPr="004A1A3D">
        <w:rPr>
          <w:rFonts w:ascii="Arial" w:eastAsia="仿宋" w:hAnsi="Arial" w:cs="Arial"/>
          <w:sz w:val="24"/>
        </w:rPr>
        <w:t>[2020]46</w:t>
      </w:r>
      <w:r w:rsidRPr="004A1A3D">
        <w:rPr>
          <w:rFonts w:ascii="Arial" w:eastAsia="仿宋" w:hAnsi="Arial" w:cs="Arial"/>
          <w:sz w:val="24"/>
        </w:rPr>
        <w:t>号）、《财政部、司法部关于政府采购支持监狱企业发展有关问题的通知》（财库【</w:t>
      </w:r>
      <w:r w:rsidRPr="004A1A3D">
        <w:rPr>
          <w:rFonts w:ascii="Arial" w:eastAsia="仿宋" w:hAnsi="Arial" w:cs="Arial"/>
          <w:sz w:val="24"/>
        </w:rPr>
        <w:t>2014</w:t>
      </w:r>
      <w:r w:rsidRPr="004A1A3D">
        <w:rPr>
          <w:rFonts w:ascii="Arial" w:eastAsia="仿宋" w:hAnsi="Arial" w:cs="Arial"/>
          <w:sz w:val="24"/>
        </w:rPr>
        <w:t>】</w:t>
      </w:r>
      <w:r w:rsidRPr="004A1A3D">
        <w:rPr>
          <w:rFonts w:ascii="Arial" w:eastAsia="仿宋" w:hAnsi="Arial" w:cs="Arial"/>
          <w:sz w:val="24"/>
        </w:rPr>
        <w:t>68</w:t>
      </w:r>
      <w:r w:rsidRPr="004A1A3D">
        <w:rPr>
          <w:rFonts w:ascii="Arial" w:eastAsia="仿宋" w:hAnsi="Arial" w:cs="Arial"/>
          <w:sz w:val="24"/>
        </w:rPr>
        <w:t>号）、《三部门联合发布关于促进残疾人就业政府采购政策的通知》（财库【</w:t>
      </w:r>
      <w:r w:rsidRPr="004A1A3D">
        <w:rPr>
          <w:rFonts w:ascii="Arial" w:eastAsia="仿宋" w:hAnsi="Arial" w:cs="Arial"/>
          <w:sz w:val="24"/>
        </w:rPr>
        <w:t>2017</w:t>
      </w:r>
      <w:r w:rsidRPr="004A1A3D">
        <w:rPr>
          <w:rFonts w:ascii="Arial" w:eastAsia="仿宋" w:hAnsi="Arial" w:cs="Arial"/>
          <w:sz w:val="24"/>
        </w:rPr>
        <w:t>】</w:t>
      </w:r>
      <w:r w:rsidRPr="004A1A3D">
        <w:rPr>
          <w:rFonts w:ascii="Arial" w:eastAsia="仿宋" w:hAnsi="Arial" w:cs="Arial"/>
          <w:sz w:val="24"/>
        </w:rPr>
        <w:t>141</w:t>
      </w:r>
      <w:r w:rsidRPr="004A1A3D">
        <w:rPr>
          <w:rFonts w:ascii="Arial" w:eastAsia="仿宋" w:hAnsi="Arial" w:cs="Arial"/>
          <w:sz w:val="24"/>
        </w:rPr>
        <w:t>号）的相关规定，对小型和微型企业、监狱企业、残疾人福利性单位的价格给予</w:t>
      </w:r>
      <w:r w:rsidRPr="004A1A3D">
        <w:rPr>
          <w:rFonts w:ascii="Arial" w:eastAsia="仿宋" w:hAnsi="Arial" w:cs="Arial"/>
          <w:sz w:val="24"/>
        </w:rPr>
        <w:t>10%</w:t>
      </w:r>
      <w:r w:rsidRPr="004A1A3D">
        <w:rPr>
          <w:rFonts w:ascii="Arial" w:eastAsia="仿宋" w:hAnsi="Arial" w:cs="Arial"/>
          <w:sz w:val="24"/>
        </w:rPr>
        <w:t>的扣除，用扣除后的价格参与评审。</w:t>
      </w:r>
    </w:p>
    <w:p w14:paraId="6DD413D7"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2.2</w:t>
      </w:r>
      <w:r w:rsidRPr="004A1A3D">
        <w:rPr>
          <w:rFonts w:ascii="Arial" w:eastAsia="仿宋" w:hAnsi="Arial" w:cs="Arial"/>
          <w:sz w:val="24"/>
        </w:rPr>
        <w:t>、执行《财政部关于调整优化节能产品、环境标志产品政府采购执行机制的通知》（财库〔</w:t>
      </w:r>
      <w:r w:rsidRPr="004A1A3D">
        <w:rPr>
          <w:rFonts w:ascii="Arial" w:eastAsia="仿宋" w:hAnsi="Arial" w:cs="Arial"/>
          <w:sz w:val="24"/>
        </w:rPr>
        <w:t>2019</w:t>
      </w:r>
      <w:r w:rsidRPr="004A1A3D">
        <w:rPr>
          <w:rFonts w:ascii="Arial" w:eastAsia="仿宋" w:hAnsi="Arial" w:cs="Arial"/>
          <w:sz w:val="24"/>
        </w:rPr>
        <w:t>〕</w:t>
      </w:r>
      <w:r w:rsidRPr="004A1A3D">
        <w:rPr>
          <w:rFonts w:ascii="Arial" w:eastAsia="仿宋" w:hAnsi="Arial" w:cs="Arial"/>
          <w:sz w:val="24"/>
        </w:rPr>
        <w:t>9</w:t>
      </w:r>
      <w:r w:rsidRPr="004A1A3D">
        <w:rPr>
          <w:rFonts w:ascii="Arial" w:eastAsia="仿宋" w:hAnsi="Arial" w:cs="Arial"/>
          <w:sz w:val="24"/>
        </w:rPr>
        <w:t>号）的相关规定，在评标时予以优先采购。评审标准详见第七章。</w:t>
      </w:r>
    </w:p>
    <w:p w14:paraId="7C0A0694"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2.3</w:t>
      </w:r>
      <w:r w:rsidRPr="004A1A3D">
        <w:rPr>
          <w:rFonts w:ascii="Arial" w:eastAsia="仿宋" w:hAnsi="Arial" w:cs="Arial"/>
          <w:sz w:val="24"/>
        </w:rPr>
        <w:t>、执行《关于开展政府采购信用担保试点工作的通知》（财库【</w:t>
      </w:r>
      <w:r w:rsidRPr="004A1A3D">
        <w:rPr>
          <w:rFonts w:ascii="Arial" w:eastAsia="仿宋" w:hAnsi="Arial" w:cs="Arial"/>
          <w:sz w:val="24"/>
        </w:rPr>
        <w:t>2011</w:t>
      </w:r>
      <w:r w:rsidRPr="004A1A3D">
        <w:rPr>
          <w:rFonts w:ascii="Arial" w:eastAsia="仿宋" w:hAnsi="Arial" w:cs="Arial"/>
          <w:sz w:val="24"/>
        </w:rPr>
        <w:t>】</w:t>
      </w:r>
      <w:r w:rsidRPr="004A1A3D">
        <w:rPr>
          <w:rFonts w:ascii="Arial" w:eastAsia="仿宋" w:hAnsi="Arial" w:cs="Arial"/>
          <w:sz w:val="24"/>
        </w:rPr>
        <w:t>124</w:t>
      </w:r>
      <w:r w:rsidRPr="004A1A3D">
        <w:rPr>
          <w:rFonts w:ascii="Arial" w:eastAsia="仿宋" w:hAnsi="Arial" w:cs="Arial"/>
          <w:sz w:val="24"/>
        </w:rPr>
        <w:t>号）的相关规定，接受投标人采用政府采购信用担保形式支付投标保证金及履约保证金。</w:t>
      </w:r>
    </w:p>
    <w:p w14:paraId="27AB5620"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二、采购标的需执行的国家相关标准、行业标准、地方标准或者其他标准、规范：</w:t>
      </w:r>
    </w:p>
    <w:p w14:paraId="7313D4ED" w14:textId="77777777" w:rsidR="002634CF" w:rsidRPr="004A1A3D" w:rsidRDefault="002634CF" w:rsidP="002634CF">
      <w:pPr>
        <w:spacing w:line="360" w:lineRule="auto"/>
        <w:jc w:val="left"/>
        <w:rPr>
          <w:rFonts w:ascii="Arial" w:eastAsia="仿宋" w:hAnsi="Arial" w:cs="Arial"/>
          <w:sz w:val="24"/>
        </w:rPr>
      </w:pPr>
      <w:r w:rsidRPr="004A1A3D">
        <w:rPr>
          <w:rFonts w:ascii="Segoe UI Symbol" w:eastAsia="仿宋" w:hAnsi="Segoe UI Symbol" w:cs="Segoe UI Symbol"/>
          <w:sz w:val="24"/>
        </w:rPr>
        <w:t>★</w:t>
      </w:r>
      <w:r w:rsidRPr="004A1A3D">
        <w:rPr>
          <w:rFonts w:ascii="Arial" w:eastAsia="仿宋" w:hAnsi="Arial" w:cs="Arial"/>
          <w:sz w:val="24"/>
        </w:rPr>
        <w:t>1.</w:t>
      </w:r>
      <w:r w:rsidRPr="004A1A3D">
        <w:rPr>
          <w:rFonts w:ascii="Arial" w:eastAsia="仿宋"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5ADC76FD" w14:textId="77777777" w:rsidR="002634CF" w:rsidRPr="004A1A3D" w:rsidRDefault="002634CF" w:rsidP="002634CF">
      <w:pPr>
        <w:spacing w:line="360" w:lineRule="auto"/>
        <w:jc w:val="left"/>
        <w:rPr>
          <w:rFonts w:ascii="Arial" w:eastAsia="仿宋" w:hAnsi="Arial" w:cs="Arial"/>
          <w:sz w:val="24"/>
        </w:rPr>
      </w:pPr>
      <w:r w:rsidRPr="004A1A3D">
        <w:rPr>
          <w:rFonts w:ascii="Segoe UI Symbol" w:eastAsia="仿宋" w:hAnsi="Segoe UI Symbol" w:cs="Segoe UI Symbol"/>
          <w:sz w:val="24"/>
        </w:rPr>
        <w:t>★</w:t>
      </w:r>
      <w:r w:rsidRPr="004A1A3D">
        <w:rPr>
          <w:rFonts w:ascii="Arial" w:eastAsia="仿宋" w:hAnsi="Arial" w:cs="Arial"/>
          <w:sz w:val="24"/>
        </w:rPr>
        <w:t>2.</w:t>
      </w:r>
      <w:r w:rsidRPr="004A1A3D">
        <w:rPr>
          <w:rFonts w:ascii="Arial" w:eastAsia="仿宋"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56CDC185" w14:textId="77777777" w:rsidR="002634CF" w:rsidRPr="004A1A3D" w:rsidRDefault="002634CF" w:rsidP="002634CF">
      <w:pPr>
        <w:spacing w:line="360" w:lineRule="auto"/>
        <w:jc w:val="left"/>
        <w:rPr>
          <w:rFonts w:ascii="Arial" w:eastAsia="仿宋" w:hAnsi="Arial" w:cs="Arial"/>
          <w:sz w:val="24"/>
        </w:rPr>
      </w:pPr>
      <w:r w:rsidRPr="004A1A3D">
        <w:rPr>
          <w:rFonts w:ascii="Segoe UI Symbol" w:eastAsia="仿宋" w:hAnsi="Segoe UI Symbol" w:cs="Segoe UI Symbol"/>
          <w:sz w:val="24"/>
        </w:rPr>
        <w:t>★</w:t>
      </w:r>
      <w:r w:rsidRPr="004A1A3D">
        <w:rPr>
          <w:rFonts w:ascii="Arial" w:eastAsia="仿宋" w:hAnsi="Arial" w:cs="Arial"/>
          <w:sz w:val="24"/>
        </w:rPr>
        <w:t>3.</w:t>
      </w:r>
      <w:r w:rsidRPr="004A1A3D">
        <w:rPr>
          <w:rFonts w:ascii="Arial" w:eastAsia="仿宋" w:hAnsi="Arial" w:cs="Arial"/>
          <w:sz w:val="24"/>
        </w:rPr>
        <w:t>提供产品属于辐射或射线类的设备或材料的，需提供辐射安全许可证复印</w:t>
      </w:r>
      <w:r w:rsidRPr="004A1A3D">
        <w:rPr>
          <w:rFonts w:ascii="Arial" w:eastAsia="仿宋" w:hAnsi="Arial" w:cs="Arial"/>
          <w:sz w:val="24"/>
        </w:rPr>
        <w:lastRenderedPageBreak/>
        <w:t>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2E85DD97" w14:textId="77777777" w:rsidR="002634CF" w:rsidRPr="004A1A3D" w:rsidRDefault="002634CF" w:rsidP="002634CF">
      <w:pPr>
        <w:spacing w:line="360" w:lineRule="auto"/>
        <w:jc w:val="left"/>
        <w:rPr>
          <w:rFonts w:ascii="Arial" w:eastAsia="仿宋" w:hAnsi="Arial" w:cs="Arial"/>
          <w:sz w:val="24"/>
        </w:rPr>
      </w:pPr>
      <w:r w:rsidRPr="004A1A3D">
        <w:rPr>
          <w:rFonts w:ascii="Segoe UI Symbol" w:eastAsia="仿宋" w:hAnsi="Segoe UI Symbol" w:cs="Segoe UI Symbol"/>
          <w:sz w:val="24"/>
        </w:rPr>
        <w:t>★</w:t>
      </w:r>
      <w:r w:rsidRPr="004A1A3D">
        <w:rPr>
          <w:rFonts w:ascii="Arial" w:eastAsia="仿宋" w:hAnsi="Arial" w:cs="Arial"/>
          <w:sz w:val="24"/>
        </w:rPr>
        <w:t>4.</w:t>
      </w:r>
      <w:r w:rsidRPr="004A1A3D">
        <w:rPr>
          <w:rFonts w:ascii="Arial" w:eastAsia="仿宋"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6092AE43"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三、采购标的需满足的质量、安全、技术规格、物理特性等要求：</w:t>
      </w:r>
    </w:p>
    <w:p w14:paraId="76343A52" w14:textId="77777777" w:rsidR="002634CF" w:rsidRPr="004A1A3D" w:rsidRDefault="002634CF" w:rsidP="002634CF">
      <w:pPr>
        <w:spacing w:line="360" w:lineRule="auto"/>
        <w:rPr>
          <w:rFonts w:ascii="Arial" w:eastAsia="仿宋" w:hAnsi="Arial" w:cs="Arial"/>
          <w:sz w:val="24"/>
        </w:rPr>
      </w:pPr>
      <w:r w:rsidRPr="004A1A3D">
        <w:rPr>
          <w:rFonts w:ascii="Arial" w:eastAsia="仿宋" w:hAnsi="Arial" w:cs="Arial"/>
          <w:sz w:val="24"/>
        </w:rPr>
        <w:t>1</w:t>
      </w:r>
      <w:r w:rsidRPr="004A1A3D">
        <w:rPr>
          <w:rFonts w:ascii="Arial" w:eastAsia="仿宋" w:hAnsi="Arial" w:cs="Arial"/>
          <w:sz w:val="24"/>
        </w:rPr>
        <w:t>、供应商所提供的部件之间及设备之间的连线或接插件均视为设备内部部件，应包含在相应的配置中。</w:t>
      </w:r>
      <w:r w:rsidRPr="004A1A3D">
        <w:rPr>
          <w:rFonts w:ascii="Arial" w:eastAsia="仿宋" w:hAnsi="Arial" w:cs="Arial"/>
          <w:sz w:val="24"/>
        </w:rPr>
        <w:t xml:space="preserve"> </w:t>
      </w:r>
    </w:p>
    <w:p w14:paraId="4CAE50E7" w14:textId="77777777" w:rsidR="002634CF" w:rsidRPr="004A1A3D" w:rsidRDefault="002634CF" w:rsidP="002634CF">
      <w:pPr>
        <w:spacing w:line="360" w:lineRule="auto"/>
        <w:rPr>
          <w:rFonts w:ascii="Arial" w:eastAsia="仿宋" w:hAnsi="Arial" w:cs="Arial"/>
          <w:sz w:val="24"/>
        </w:rPr>
      </w:pPr>
      <w:r w:rsidRPr="004A1A3D">
        <w:rPr>
          <w:rFonts w:ascii="Arial" w:eastAsia="仿宋" w:hAnsi="Arial" w:cs="Arial"/>
          <w:sz w:val="24"/>
        </w:rPr>
        <w:t>2</w:t>
      </w:r>
      <w:r w:rsidRPr="004A1A3D">
        <w:rPr>
          <w:rFonts w:ascii="Arial" w:eastAsia="仿宋" w:hAnsi="Arial" w:cs="Arial"/>
          <w:sz w:val="24"/>
        </w:rPr>
        <w:t>、工作条件：除了在技术要求中另有规定外，供应商提供的一切仪器、设备和系统，应符合下列条件：</w:t>
      </w:r>
      <w:r w:rsidRPr="004A1A3D">
        <w:rPr>
          <w:rFonts w:ascii="Arial" w:eastAsia="仿宋" w:hAnsi="Arial" w:cs="Arial"/>
          <w:sz w:val="24"/>
        </w:rPr>
        <w:t xml:space="preserve"> </w:t>
      </w:r>
    </w:p>
    <w:p w14:paraId="56628429" w14:textId="77777777" w:rsidR="002634CF" w:rsidRPr="004A1A3D" w:rsidRDefault="002634CF" w:rsidP="002634CF">
      <w:pPr>
        <w:spacing w:line="360" w:lineRule="auto"/>
        <w:rPr>
          <w:rFonts w:ascii="Arial" w:eastAsia="仿宋" w:hAnsi="Arial" w:cs="Arial"/>
          <w:sz w:val="24"/>
        </w:rPr>
      </w:pPr>
      <w:r w:rsidRPr="004A1A3D">
        <w:rPr>
          <w:rFonts w:ascii="Arial" w:eastAsia="仿宋" w:hAnsi="Arial" w:cs="Arial"/>
          <w:sz w:val="24"/>
        </w:rPr>
        <w:t xml:space="preserve">2.1 </w:t>
      </w:r>
      <w:r w:rsidRPr="004A1A3D">
        <w:rPr>
          <w:rFonts w:ascii="Arial" w:eastAsia="仿宋" w:hAnsi="Arial" w:cs="Arial"/>
          <w:sz w:val="24"/>
        </w:rPr>
        <w:t>仪器设备的插头要符合中国电工标准。如不符合，则应提供适合仪器插头的插座，必须要有接地。</w:t>
      </w:r>
    </w:p>
    <w:p w14:paraId="1C74F55C" w14:textId="77777777" w:rsidR="002634CF" w:rsidRPr="004A1A3D" w:rsidRDefault="002634CF" w:rsidP="002634CF">
      <w:pPr>
        <w:spacing w:line="360" w:lineRule="auto"/>
        <w:rPr>
          <w:rFonts w:ascii="Arial" w:eastAsia="仿宋" w:hAnsi="Arial" w:cs="Arial"/>
          <w:sz w:val="24"/>
        </w:rPr>
      </w:pPr>
      <w:r w:rsidRPr="004A1A3D">
        <w:rPr>
          <w:rFonts w:ascii="Arial" w:eastAsia="仿宋" w:hAnsi="Arial" w:cs="Arial"/>
          <w:sz w:val="24"/>
        </w:rPr>
        <w:t xml:space="preserve">2.2 </w:t>
      </w:r>
      <w:r w:rsidRPr="004A1A3D">
        <w:rPr>
          <w:rFonts w:ascii="Arial" w:eastAsia="仿宋" w:hAnsi="Arial" w:cs="Arial"/>
          <w:sz w:val="24"/>
        </w:rPr>
        <w:t>如果仪器设备需特殊的工作条件（如：水、电源、磁场强度、特殊温度、湿度、震动强度等），供应商应在有关投标文件中加以说明。</w:t>
      </w:r>
      <w:r w:rsidRPr="004A1A3D">
        <w:rPr>
          <w:rFonts w:ascii="Arial" w:eastAsia="仿宋" w:hAnsi="Arial" w:cs="Arial"/>
          <w:sz w:val="24"/>
        </w:rPr>
        <w:t xml:space="preserve"> </w:t>
      </w:r>
    </w:p>
    <w:p w14:paraId="4DF58371" w14:textId="77777777" w:rsidR="002634CF" w:rsidRPr="004A1A3D" w:rsidRDefault="002634CF" w:rsidP="002634CF">
      <w:pPr>
        <w:spacing w:line="360" w:lineRule="auto"/>
        <w:jc w:val="left"/>
        <w:rPr>
          <w:rFonts w:ascii="Arial" w:eastAsia="仿宋" w:hAnsi="Arial" w:cs="Arial"/>
          <w:b/>
          <w:bCs/>
          <w:sz w:val="24"/>
        </w:rPr>
      </w:pPr>
      <w:bookmarkStart w:id="6" w:name="_Hlk81389629"/>
      <w:r w:rsidRPr="004A1A3D">
        <w:rPr>
          <w:rFonts w:ascii="Arial" w:eastAsia="仿宋" w:hAnsi="Arial" w:cs="Arial"/>
          <w:b/>
          <w:bCs/>
          <w:sz w:val="24"/>
        </w:rPr>
        <w:t>四、采购标的交付或者实施的时间和地点：</w:t>
      </w:r>
    </w:p>
    <w:p w14:paraId="5EC068A8"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采购标的交付时间：合同签订后</w:t>
      </w:r>
      <w:r w:rsidRPr="004A1A3D">
        <w:rPr>
          <w:rFonts w:ascii="Arial" w:eastAsia="仿宋" w:hAnsi="Arial" w:cs="Arial"/>
          <w:sz w:val="24"/>
        </w:rPr>
        <w:t>30</w:t>
      </w:r>
      <w:r w:rsidRPr="004A1A3D">
        <w:rPr>
          <w:rFonts w:ascii="Arial" w:eastAsia="仿宋" w:hAnsi="Arial" w:cs="Arial"/>
          <w:sz w:val="24"/>
        </w:rPr>
        <w:t>天内</w:t>
      </w:r>
    </w:p>
    <w:p w14:paraId="167BD05F"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采购标的交付地点：采购人指定地点</w:t>
      </w:r>
      <w:r w:rsidRPr="004A1A3D">
        <w:rPr>
          <w:rFonts w:ascii="Arial" w:eastAsia="仿宋" w:hAnsi="Arial" w:cs="Arial"/>
          <w:sz w:val="24"/>
        </w:rPr>
        <w:t xml:space="preserve"> </w:t>
      </w:r>
    </w:p>
    <w:p w14:paraId="26F59019"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五、采购标的需满足的服务标准、期限、效率等要求：</w:t>
      </w:r>
    </w:p>
    <w:p w14:paraId="35A5E2C7" w14:textId="77777777" w:rsidR="002634CF" w:rsidRPr="004A1A3D" w:rsidRDefault="002634CF" w:rsidP="002634CF">
      <w:pPr>
        <w:spacing w:line="360" w:lineRule="auto"/>
        <w:jc w:val="left"/>
        <w:rPr>
          <w:rFonts w:ascii="Arial" w:eastAsia="仿宋" w:hAnsi="Arial" w:cs="Arial"/>
          <w:bCs/>
          <w:sz w:val="24"/>
        </w:rPr>
      </w:pPr>
      <w:bookmarkStart w:id="7" w:name="_Hlk81389451"/>
      <w:r w:rsidRPr="004A1A3D">
        <w:rPr>
          <w:rFonts w:ascii="Arial" w:eastAsia="仿宋" w:hAnsi="Arial" w:cs="Arial"/>
          <w:bCs/>
          <w:sz w:val="24"/>
        </w:rPr>
        <w:t>1</w:t>
      </w:r>
      <w:r w:rsidRPr="004A1A3D">
        <w:rPr>
          <w:rFonts w:ascii="Arial" w:eastAsia="仿宋" w:hAnsi="Arial" w:cs="Arial"/>
          <w:bCs/>
          <w:sz w:val="24"/>
        </w:rPr>
        <w:t>、设备的维护及技术支持</w:t>
      </w:r>
    </w:p>
    <w:p w14:paraId="37F9C203"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t>1.1</w:t>
      </w:r>
      <w:r w:rsidRPr="004A1A3D">
        <w:rPr>
          <w:rFonts w:ascii="Arial" w:eastAsia="仿宋" w:hAnsi="Arial" w:cs="Arial"/>
          <w:bCs/>
          <w:sz w:val="24"/>
        </w:rPr>
        <w:t>经有关部门验收或检测合格后开始计算保修期。</w:t>
      </w:r>
    </w:p>
    <w:p w14:paraId="0394BF24"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t>1.2</w:t>
      </w:r>
      <w:r w:rsidRPr="004A1A3D">
        <w:rPr>
          <w:rFonts w:ascii="Arial" w:eastAsia="仿宋" w:hAnsi="Arial" w:cs="Arial"/>
          <w:bCs/>
          <w:sz w:val="24"/>
        </w:rPr>
        <w:t>保修期满后整机每年常规保修费用不超过购置费的</w:t>
      </w:r>
      <w:r w:rsidRPr="004A1A3D">
        <w:rPr>
          <w:rFonts w:ascii="Arial" w:eastAsia="仿宋" w:hAnsi="Arial" w:cs="Arial"/>
          <w:bCs/>
          <w:sz w:val="24"/>
        </w:rPr>
        <w:t>5%</w:t>
      </w:r>
      <w:r w:rsidRPr="004A1A3D">
        <w:rPr>
          <w:rFonts w:ascii="Arial" w:eastAsia="仿宋" w:hAnsi="Arial" w:cs="Arial"/>
          <w:bCs/>
          <w:sz w:val="24"/>
        </w:rPr>
        <w:t>。</w:t>
      </w:r>
    </w:p>
    <w:p w14:paraId="7C757794"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t>1.3</w:t>
      </w:r>
      <w:r w:rsidRPr="004A1A3D">
        <w:rPr>
          <w:rFonts w:ascii="Arial" w:eastAsia="仿宋" w:hAnsi="Arial" w:cs="Arial"/>
          <w:bCs/>
          <w:sz w:val="24"/>
        </w:rPr>
        <w:t>免费提供软件升级服务。</w:t>
      </w:r>
    </w:p>
    <w:p w14:paraId="41796F1D"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t xml:space="preserve">1.4 </w:t>
      </w:r>
      <w:r w:rsidRPr="004A1A3D">
        <w:rPr>
          <w:rFonts w:ascii="Arial" w:eastAsia="仿宋" w:hAnsi="Arial" w:cs="Arial"/>
          <w:bCs/>
          <w:sz w:val="24"/>
        </w:rPr>
        <w:t>所有的替代零配件的提供需得到买方的认可。</w:t>
      </w:r>
    </w:p>
    <w:p w14:paraId="6AA8793C"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t xml:space="preserve">1.5 </w:t>
      </w:r>
      <w:r w:rsidRPr="004A1A3D">
        <w:rPr>
          <w:rFonts w:ascii="Arial" w:eastAsia="仿宋" w:hAnsi="Arial" w:cs="Arial"/>
          <w:bCs/>
          <w:sz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5C3FDA7F" w14:textId="77777777" w:rsidR="002634CF" w:rsidRPr="004A1A3D" w:rsidRDefault="002634CF" w:rsidP="002634CF">
      <w:pPr>
        <w:spacing w:line="360" w:lineRule="auto"/>
        <w:jc w:val="left"/>
        <w:rPr>
          <w:rFonts w:ascii="Arial" w:eastAsia="仿宋" w:hAnsi="Arial" w:cs="Arial"/>
          <w:bCs/>
          <w:sz w:val="24"/>
        </w:rPr>
      </w:pPr>
      <w:r w:rsidRPr="004A1A3D">
        <w:rPr>
          <w:rFonts w:ascii="Arial" w:eastAsia="仿宋" w:hAnsi="Arial" w:cs="Arial"/>
          <w:bCs/>
          <w:sz w:val="24"/>
        </w:rPr>
        <w:lastRenderedPageBreak/>
        <w:t xml:space="preserve">1.5.1 </w:t>
      </w:r>
      <w:r w:rsidRPr="004A1A3D">
        <w:rPr>
          <w:rFonts w:ascii="Arial" w:eastAsia="仿宋" w:hAnsi="Arial" w:cs="Arial"/>
          <w:bCs/>
          <w:sz w:val="24"/>
        </w:rPr>
        <w:t>电话咨询：免费提供咨询电话技术支持服务，解答用户的系统使用中遇到的问题，及时提出解决问题的建议和操作方法。</w:t>
      </w:r>
    </w:p>
    <w:p w14:paraId="18AE22F7"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bCs/>
          <w:sz w:val="24"/>
        </w:rPr>
        <w:t xml:space="preserve">1.5.2 </w:t>
      </w:r>
      <w:r w:rsidRPr="004A1A3D">
        <w:rPr>
          <w:rFonts w:ascii="Arial" w:eastAsia="仿宋" w:hAnsi="Arial" w:cs="Arial"/>
          <w:bCs/>
          <w:sz w:val="24"/>
        </w:rPr>
        <w:t>现场响应：自收到用户的服务请求起</w:t>
      </w:r>
      <w:r w:rsidRPr="004A1A3D">
        <w:rPr>
          <w:rFonts w:ascii="Arial" w:eastAsia="仿宋" w:hAnsi="Arial" w:cs="Arial"/>
          <w:bCs/>
          <w:sz w:val="24"/>
        </w:rPr>
        <w:t>24</w:t>
      </w:r>
      <w:r w:rsidRPr="004A1A3D">
        <w:rPr>
          <w:rFonts w:ascii="Arial" w:eastAsia="仿宋" w:hAnsi="Arial" w:cs="Arial"/>
          <w:bCs/>
          <w:sz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14:paraId="6B8015A0"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b/>
          <w:bCs/>
          <w:sz w:val="24"/>
        </w:rPr>
        <w:t>六、采购标的</w:t>
      </w:r>
      <w:proofErr w:type="gramStart"/>
      <w:r w:rsidRPr="004A1A3D">
        <w:rPr>
          <w:rFonts w:ascii="Arial" w:eastAsia="仿宋" w:hAnsi="Arial" w:cs="Arial"/>
          <w:b/>
          <w:bCs/>
          <w:sz w:val="24"/>
        </w:rPr>
        <w:t>的</w:t>
      </w:r>
      <w:proofErr w:type="gramEnd"/>
      <w:r w:rsidRPr="004A1A3D">
        <w:rPr>
          <w:rFonts w:ascii="Arial" w:eastAsia="仿宋" w:hAnsi="Arial" w:cs="Arial"/>
          <w:b/>
          <w:bCs/>
          <w:sz w:val="24"/>
        </w:rPr>
        <w:t>验收标准：</w:t>
      </w:r>
    </w:p>
    <w:p w14:paraId="2BCA884C"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w:t>
      </w:r>
      <w:r w:rsidRPr="004A1A3D">
        <w:rPr>
          <w:rFonts w:ascii="Arial" w:eastAsia="仿宋" w:hAnsi="Arial" w:cs="Arial"/>
          <w:sz w:val="24"/>
        </w:rPr>
        <w:t>、设备交付验收</w:t>
      </w:r>
    </w:p>
    <w:p w14:paraId="13DB981D"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厂家提供详细的验收标准和验收手册。经采购人或第三方（计量、</w:t>
      </w:r>
      <w:r w:rsidRPr="004A1A3D">
        <w:rPr>
          <w:rFonts w:ascii="Arial" w:eastAsia="仿宋" w:hAnsi="Arial" w:cs="Arial"/>
          <w:sz w:val="24"/>
        </w:rPr>
        <w:t>CDC</w:t>
      </w:r>
      <w:r w:rsidRPr="004A1A3D">
        <w:rPr>
          <w:rFonts w:ascii="Arial" w:eastAsia="仿宋" w:hAnsi="Arial" w:cs="Arial"/>
          <w:sz w:val="24"/>
        </w:rPr>
        <w:t>及相关部门等）检测验收合格后开始计算保修期。因第三方检测不合格，不能签署合格证书，视为验收不合格，出现的一切后果由厂家负责。</w:t>
      </w:r>
    </w:p>
    <w:p w14:paraId="6A675578"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w:t>
      </w:r>
      <w:r w:rsidRPr="004A1A3D">
        <w:rPr>
          <w:rFonts w:ascii="Arial" w:eastAsia="仿宋" w:hAnsi="Arial" w:cs="Arial"/>
          <w:sz w:val="24"/>
        </w:rPr>
        <w:t>、设备运行测试和验收</w:t>
      </w:r>
    </w:p>
    <w:p w14:paraId="1946BAA2"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2.1 </w:t>
      </w:r>
      <w:r w:rsidRPr="004A1A3D">
        <w:rPr>
          <w:rFonts w:ascii="Arial" w:eastAsia="仿宋" w:hAnsi="Arial" w:cs="Arial"/>
          <w:sz w:val="24"/>
        </w:rPr>
        <w:t>需通过最终用户和相关检测部门检定合格。</w:t>
      </w:r>
    </w:p>
    <w:p w14:paraId="49728AC1"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2.2 </w:t>
      </w:r>
      <w:r w:rsidRPr="004A1A3D">
        <w:rPr>
          <w:rFonts w:ascii="Arial" w:eastAsia="仿宋" w:hAnsi="Arial" w:cs="Arial"/>
          <w:sz w:val="24"/>
        </w:rPr>
        <w:t>买方依据合同对货物品质进行逐项验收，并进行加电测试。此期间，设备应正常运行。</w:t>
      </w:r>
    </w:p>
    <w:p w14:paraId="4A41E6E7"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2.3 </w:t>
      </w:r>
      <w:r w:rsidRPr="004A1A3D">
        <w:rPr>
          <w:rFonts w:ascii="Arial" w:eastAsia="仿宋" w:hAnsi="Arial" w:cs="Arial"/>
          <w:sz w:val="24"/>
        </w:rPr>
        <w:t>不合格的产品需无条件更换。</w:t>
      </w:r>
      <w:r w:rsidRPr="004A1A3D">
        <w:rPr>
          <w:rFonts w:ascii="Arial" w:eastAsia="仿宋" w:hAnsi="Arial" w:cs="Arial"/>
          <w:sz w:val="24"/>
        </w:rPr>
        <w:t xml:space="preserve"> </w:t>
      </w:r>
    </w:p>
    <w:bookmarkEnd w:id="6"/>
    <w:bookmarkEnd w:id="7"/>
    <w:p w14:paraId="5D440F1F"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七、采购标的</w:t>
      </w:r>
      <w:proofErr w:type="gramStart"/>
      <w:r w:rsidRPr="004A1A3D">
        <w:rPr>
          <w:rFonts w:ascii="Arial" w:eastAsia="仿宋" w:hAnsi="Arial" w:cs="Arial"/>
          <w:b/>
          <w:bCs/>
          <w:sz w:val="24"/>
        </w:rPr>
        <w:t>的</w:t>
      </w:r>
      <w:proofErr w:type="gramEnd"/>
      <w:r w:rsidRPr="004A1A3D">
        <w:rPr>
          <w:rFonts w:ascii="Arial" w:eastAsia="仿宋" w:hAnsi="Arial" w:cs="Arial"/>
          <w:b/>
          <w:bCs/>
          <w:sz w:val="24"/>
        </w:rPr>
        <w:t>其他技术、服务等要求：</w:t>
      </w:r>
    </w:p>
    <w:p w14:paraId="170504FC"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w:t>
      </w:r>
      <w:r w:rsidRPr="004A1A3D">
        <w:rPr>
          <w:rFonts w:ascii="Arial" w:eastAsia="仿宋"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或该产品医疗器械注册证为准。若制造商公开发布的印刷资料与检测机构出具的检测报告或该产品医疗器械注册证不一致，以检测机构出具的检测报告或该产品医疗器械注册证为准。对于技术规格中标注</w:t>
      </w:r>
      <w:r w:rsidRPr="004A1A3D">
        <w:rPr>
          <w:rFonts w:ascii="Arial" w:eastAsia="仿宋" w:hAnsi="Arial" w:cs="Arial"/>
          <w:sz w:val="24"/>
        </w:rPr>
        <w:t>“▲”</w:t>
      </w:r>
      <w:r w:rsidRPr="004A1A3D">
        <w:rPr>
          <w:rFonts w:ascii="Arial" w:eastAsia="仿宋" w:hAnsi="Arial" w:cs="Arial"/>
          <w:sz w:val="24"/>
        </w:rPr>
        <w:t>、</w:t>
      </w:r>
      <w:r w:rsidRPr="004A1A3D">
        <w:rPr>
          <w:rFonts w:ascii="Arial" w:eastAsia="仿宋" w:hAnsi="Arial" w:cs="Arial"/>
          <w:sz w:val="24"/>
        </w:rPr>
        <w:t>“#”</w:t>
      </w:r>
      <w:r w:rsidRPr="004A1A3D">
        <w:rPr>
          <w:rFonts w:ascii="Arial" w:eastAsia="仿宋" w:hAnsi="Arial" w:cs="Arial"/>
          <w:sz w:val="24"/>
        </w:rPr>
        <w:t>号的技术参数，投标人须在投标文件中按照招标文件技术规格的要求提供技术应答的技术支持资料</w:t>
      </w:r>
      <w:r w:rsidRPr="004A1A3D">
        <w:rPr>
          <w:rFonts w:ascii="Arial" w:eastAsia="仿宋" w:hAnsi="Arial" w:cs="Arial"/>
          <w:b/>
          <w:bCs/>
          <w:sz w:val="24"/>
        </w:rPr>
        <w:t>，</w:t>
      </w:r>
      <w:r w:rsidRPr="004A1A3D">
        <w:rPr>
          <w:rFonts w:ascii="Arial" w:eastAsia="仿宋" w:hAnsi="Arial" w:cs="Arial"/>
          <w:sz w:val="24"/>
        </w:rPr>
        <w:t>如投标人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369D0087" w14:textId="77777777" w:rsidR="002634CF" w:rsidRPr="004A1A3D" w:rsidRDefault="002634CF" w:rsidP="002634CF">
      <w:pPr>
        <w:spacing w:line="360" w:lineRule="auto"/>
        <w:rPr>
          <w:rFonts w:ascii="Arial" w:eastAsia="仿宋" w:hAnsi="Arial" w:cs="Arial"/>
          <w:sz w:val="24"/>
        </w:rPr>
      </w:pPr>
      <w:r w:rsidRPr="004A1A3D">
        <w:rPr>
          <w:rFonts w:ascii="Arial" w:eastAsia="仿宋" w:hAnsi="Arial" w:cs="Arial"/>
          <w:sz w:val="24"/>
        </w:rPr>
        <w:t>2</w:t>
      </w:r>
      <w:r w:rsidRPr="004A1A3D">
        <w:rPr>
          <w:rFonts w:ascii="Arial" w:eastAsia="仿宋" w:hAnsi="Arial" w:cs="Arial"/>
          <w:sz w:val="24"/>
        </w:rPr>
        <w:t>、培训要求：培训是指涉及产品基本原理、安装、调试、操作使用和保养维修等有关内容的学习。供应商应保证在采购人指定交货地点对每包（品目）最终</w:t>
      </w:r>
      <w:r w:rsidRPr="004A1A3D">
        <w:rPr>
          <w:rFonts w:ascii="Arial" w:eastAsia="仿宋" w:hAnsi="Arial" w:cs="Arial"/>
          <w:sz w:val="24"/>
        </w:rPr>
        <w:lastRenderedPageBreak/>
        <w:t>用户设备操作人员提供终身免费培训。供应商报价时应提供详细的培训方案。培训教员的差旅费、食宿费、培训教材等费用，应计入报价。</w:t>
      </w:r>
    </w:p>
    <w:p w14:paraId="402A11BC" w14:textId="77777777" w:rsidR="002634CF" w:rsidRPr="004A1A3D" w:rsidRDefault="002634CF" w:rsidP="002634CF">
      <w:pPr>
        <w:spacing w:line="360" w:lineRule="auto"/>
        <w:rPr>
          <w:rFonts w:ascii="Arial" w:eastAsia="仿宋" w:hAnsi="Arial" w:cs="Arial"/>
          <w:b/>
          <w:bCs/>
          <w:sz w:val="24"/>
        </w:rPr>
      </w:pPr>
      <w:r w:rsidRPr="004A1A3D">
        <w:rPr>
          <w:rFonts w:ascii="Arial" w:eastAsia="仿宋" w:hAnsi="Arial" w:cs="Arial"/>
          <w:b/>
          <w:bCs/>
          <w:sz w:val="24"/>
        </w:rPr>
        <w:t>注：标注</w:t>
      </w:r>
      <w:r w:rsidRPr="004A1A3D">
        <w:rPr>
          <w:rFonts w:ascii="Segoe UI Symbol" w:eastAsia="仿宋" w:hAnsi="Segoe UI Symbol" w:cs="Segoe UI Symbol"/>
        </w:rPr>
        <w:t>★</w:t>
      </w:r>
      <w:r w:rsidRPr="004A1A3D">
        <w:rPr>
          <w:rFonts w:ascii="Arial" w:eastAsia="仿宋" w:hAnsi="Arial" w:cs="Arial"/>
          <w:b/>
          <w:bCs/>
          <w:sz w:val="24"/>
        </w:rPr>
        <w:t>为关键条款，如不满足招标文件要求，其投标文件按无效处理。</w:t>
      </w:r>
    </w:p>
    <w:p w14:paraId="28F73935" w14:textId="77777777" w:rsidR="002634CF" w:rsidRPr="004A1A3D" w:rsidRDefault="002634CF" w:rsidP="002634CF">
      <w:pPr>
        <w:spacing w:line="360" w:lineRule="auto"/>
        <w:jc w:val="left"/>
        <w:rPr>
          <w:rFonts w:ascii="Arial" w:eastAsia="仿宋" w:hAnsi="Arial" w:cs="Arial"/>
          <w:b/>
          <w:bCs/>
          <w:sz w:val="24"/>
        </w:rPr>
      </w:pPr>
      <w:r w:rsidRPr="004A1A3D">
        <w:rPr>
          <w:rFonts w:ascii="Arial" w:eastAsia="仿宋" w:hAnsi="Arial" w:cs="Arial"/>
          <w:b/>
          <w:bCs/>
          <w:sz w:val="24"/>
        </w:rPr>
        <w:t>八、详细技术规格及要求：</w:t>
      </w:r>
    </w:p>
    <w:p w14:paraId="2F5A6CE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w:t>
      </w:r>
      <w:r w:rsidRPr="004A1A3D">
        <w:rPr>
          <w:rFonts w:ascii="Arial" w:eastAsia="仿宋" w:hAnsi="Arial" w:cs="Arial"/>
          <w:sz w:val="24"/>
        </w:rPr>
        <w:t>．</w:t>
      </w:r>
      <w:r w:rsidRPr="004A1A3D">
        <w:rPr>
          <w:rFonts w:ascii="Arial" w:eastAsia="仿宋" w:hAnsi="Arial" w:cs="Arial"/>
          <w:sz w:val="24"/>
        </w:rPr>
        <w:t xml:space="preserve"> </w:t>
      </w:r>
      <w:r w:rsidRPr="004A1A3D">
        <w:rPr>
          <w:rFonts w:ascii="Arial" w:eastAsia="仿宋" w:hAnsi="Arial" w:cs="Arial"/>
          <w:sz w:val="24"/>
        </w:rPr>
        <w:t>运行环境</w:t>
      </w:r>
    </w:p>
    <w:p w14:paraId="3B110B80"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1.1</w:t>
      </w:r>
      <w:r w:rsidRPr="004A1A3D">
        <w:rPr>
          <w:rFonts w:ascii="Arial" w:eastAsia="仿宋" w:hAnsi="Arial" w:cs="Arial"/>
          <w:sz w:val="24"/>
        </w:rPr>
        <w:tab/>
      </w:r>
      <w:r w:rsidRPr="004A1A3D">
        <w:rPr>
          <w:rFonts w:ascii="Arial" w:eastAsia="仿宋" w:hAnsi="Arial" w:cs="Arial"/>
          <w:sz w:val="24"/>
        </w:rPr>
        <w:t>电源</w:t>
      </w:r>
      <w:r w:rsidRPr="004A1A3D">
        <w:rPr>
          <w:rFonts w:ascii="Arial" w:eastAsia="仿宋" w:hAnsi="Arial" w:cs="Arial"/>
          <w:sz w:val="24"/>
        </w:rPr>
        <w:t>:AC220V±10</w:t>
      </w:r>
      <w:r w:rsidRPr="004A1A3D">
        <w:rPr>
          <w:rFonts w:ascii="Arial" w:eastAsia="仿宋" w:hAnsi="Arial" w:cs="Arial"/>
          <w:sz w:val="24"/>
        </w:rPr>
        <w:t>％</w:t>
      </w:r>
      <w:r w:rsidRPr="004A1A3D">
        <w:rPr>
          <w:rFonts w:ascii="Arial" w:eastAsia="仿宋" w:hAnsi="Arial" w:cs="Arial"/>
          <w:sz w:val="24"/>
        </w:rPr>
        <w:t xml:space="preserve">V </w:t>
      </w:r>
      <w:r w:rsidRPr="004A1A3D">
        <w:rPr>
          <w:rFonts w:ascii="Arial" w:eastAsia="仿宋" w:hAnsi="Arial" w:cs="Arial"/>
          <w:sz w:val="24"/>
        </w:rPr>
        <w:t>，频率：</w:t>
      </w:r>
      <w:r w:rsidRPr="004A1A3D">
        <w:rPr>
          <w:rFonts w:ascii="Arial" w:eastAsia="仿宋" w:hAnsi="Arial" w:cs="Arial"/>
          <w:sz w:val="24"/>
        </w:rPr>
        <w:t>(50Hz ±</w:t>
      </w:r>
      <w:proofErr w:type="gramStart"/>
      <w:r w:rsidRPr="004A1A3D">
        <w:rPr>
          <w:rFonts w:ascii="Arial" w:eastAsia="仿宋" w:hAnsi="Arial" w:cs="Arial"/>
          <w:sz w:val="24"/>
        </w:rPr>
        <w:t>1)Hz</w:t>
      </w:r>
      <w:proofErr w:type="gramEnd"/>
    </w:p>
    <w:p w14:paraId="17F2F3B6"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1.2</w:t>
      </w:r>
      <w:r w:rsidRPr="004A1A3D">
        <w:rPr>
          <w:rFonts w:ascii="Arial" w:eastAsia="仿宋" w:hAnsi="Arial" w:cs="Arial"/>
          <w:sz w:val="24"/>
        </w:rPr>
        <w:tab/>
      </w:r>
      <w:r w:rsidRPr="004A1A3D">
        <w:rPr>
          <w:rFonts w:ascii="Arial" w:eastAsia="仿宋" w:hAnsi="Arial" w:cs="Arial"/>
          <w:sz w:val="24"/>
        </w:rPr>
        <w:t>环境温度范围：</w:t>
      </w:r>
      <w:r w:rsidRPr="004A1A3D">
        <w:rPr>
          <w:rFonts w:ascii="Arial" w:eastAsia="仿宋" w:hAnsi="Arial" w:cs="Arial"/>
          <w:sz w:val="24"/>
        </w:rPr>
        <w:t>10-32</w:t>
      </w:r>
      <w:r w:rsidRPr="004A1A3D">
        <w:rPr>
          <w:rFonts w:ascii="宋体" w:hAnsi="宋体" w:cs="宋体" w:hint="eastAsia"/>
          <w:sz w:val="24"/>
        </w:rPr>
        <w:t>℃</w:t>
      </w:r>
    </w:p>
    <w:p w14:paraId="5E7C482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1.3</w:t>
      </w:r>
      <w:r w:rsidRPr="004A1A3D">
        <w:rPr>
          <w:rFonts w:ascii="Arial" w:eastAsia="仿宋" w:hAnsi="Arial" w:cs="Arial"/>
          <w:sz w:val="24"/>
        </w:rPr>
        <w:tab/>
      </w:r>
      <w:r w:rsidRPr="004A1A3D">
        <w:rPr>
          <w:rFonts w:ascii="Arial" w:eastAsia="仿宋" w:hAnsi="Arial" w:cs="Arial"/>
          <w:sz w:val="24"/>
        </w:rPr>
        <w:t>相对湿度：</w:t>
      </w:r>
      <w:r w:rsidRPr="004A1A3D">
        <w:rPr>
          <w:rFonts w:ascii="Arial" w:eastAsia="仿宋" w:hAnsi="Arial" w:cs="Arial"/>
          <w:sz w:val="24"/>
        </w:rPr>
        <w:t>≤85%</w:t>
      </w:r>
    </w:p>
    <w:p w14:paraId="60E92BD4"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w:t>
      </w:r>
      <w:r w:rsidRPr="004A1A3D">
        <w:rPr>
          <w:rFonts w:ascii="Arial" w:eastAsia="仿宋" w:hAnsi="Arial" w:cs="Arial"/>
          <w:sz w:val="24"/>
        </w:rPr>
        <w:t>．技术参数</w:t>
      </w:r>
    </w:p>
    <w:p w14:paraId="6C43432C"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▲2.1 </w:t>
      </w:r>
      <w:r w:rsidRPr="004A1A3D">
        <w:rPr>
          <w:rFonts w:ascii="Arial" w:eastAsia="仿宋" w:hAnsi="Arial" w:cs="Arial"/>
          <w:sz w:val="24"/>
        </w:rPr>
        <w:tab/>
      </w:r>
      <w:r w:rsidRPr="004A1A3D">
        <w:rPr>
          <w:rFonts w:ascii="Arial" w:eastAsia="仿宋" w:hAnsi="Arial" w:cs="Arial"/>
          <w:sz w:val="24"/>
        </w:rPr>
        <w:t>容积</w:t>
      </w:r>
      <w:r w:rsidRPr="004A1A3D">
        <w:rPr>
          <w:rFonts w:ascii="Arial" w:eastAsia="仿宋" w:hAnsi="Arial" w:cs="Arial"/>
          <w:sz w:val="24"/>
        </w:rPr>
        <w:t>:≥800L</w:t>
      </w:r>
    </w:p>
    <w:p w14:paraId="6B74E30C"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▲2.2 </w:t>
      </w:r>
      <w:r w:rsidRPr="004A1A3D">
        <w:rPr>
          <w:rFonts w:ascii="Arial" w:eastAsia="仿宋" w:hAnsi="Arial" w:cs="Arial"/>
          <w:sz w:val="24"/>
        </w:rPr>
        <w:tab/>
      </w:r>
      <w:r w:rsidRPr="004A1A3D">
        <w:rPr>
          <w:rFonts w:ascii="Arial" w:eastAsia="仿宋" w:hAnsi="Arial" w:cs="Arial"/>
          <w:sz w:val="24"/>
        </w:rPr>
        <w:t>外形尺寸</w:t>
      </w:r>
      <w:r w:rsidRPr="004A1A3D">
        <w:rPr>
          <w:rFonts w:ascii="Arial" w:eastAsia="仿宋" w:hAnsi="Arial" w:cs="Arial"/>
          <w:sz w:val="24"/>
        </w:rPr>
        <w:t>:≤1250x1050x2050mm (</w:t>
      </w:r>
      <w:r w:rsidRPr="004A1A3D">
        <w:rPr>
          <w:rFonts w:ascii="Arial" w:eastAsia="仿宋" w:hAnsi="Arial" w:cs="Arial"/>
          <w:sz w:val="24"/>
        </w:rPr>
        <w:t>宽</w:t>
      </w:r>
      <w:r w:rsidRPr="004A1A3D">
        <w:rPr>
          <w:rFonts w:ascii="Arial" w:eastAsia="仿宋" w:hAnsi="Arial" w:cs="Arial"/>
          <w:sz w:val="24"/>
        </w:rPr>
        <w:t>×</w:t>
      </w:r>
      <w:r w:rsidRPr="004A1A3D">
        <w:rPr>
          <w:rFonts w:ascii="Arial" w:eastAsia="仿宋" w:hAnsi="Arial" w:cs="Arial"/>
          <w:sz w:val="24"/>
        </w:rPr>
        <w:t>深</w:t>
      </w:r>
      <w:r w:rsidRPr="004A1A3D">
        <w:rPr>
          <w:rFonts w:ascii="Arial" w:eastAsia="仿宋" w:hAnsi="Arial" w:cs="Arial"/>
          <w:sz w:val="24"/>
        </w:rPr>
        <w:t>×</w:t>
      </w:r>
      <w:r w:rsidRPr="004A1A3D">
        <w:rPr>
          <w:rFonts w:ascii="Arial" w:eastAsia="仿宋" w:hAnsi="Arial" w:cs="Arial"/>
          <w:sz w:val="24"/>
        </w:rPr>
        <w:t>高</w:t>
      </w:r>
      <w:r w:rsidRPr="004A1A3D">
        <w:rPr>
          <w:rFonts w:ascii="Arial" w:eastAsia="仿宋" w:hAnsi="Arial" w:cs="Arial"/>
          <w:sz w:val="24"/>
        </w:rPr>
        <w:t xml:space="preserve">mm) </w:t>
      </w:r>
      <w:r w:rsidRPr="004A1A3D">
        <w:rPr>
          <w:rFonts w:ascii="Arial" w:eastAsia="仿宋" w:hAnsi="Arial" w:cs="Arial"/>
          <w:sz w:val="24"/>
        </w:rPr>
        <w:t>内部尺寸</w:t>
      </w:r>
      <w:r w:rsidRPr="004A1A3D">
        <w:rPr>
          <w:rFonts w:ascii="Arial" w:eastAsia="仿宋" w:hAnsi="Arial" w:cs="Arial"/>
          <w:sz w:val="24"/>
        </w:rPr>
        <w:t>:≥870*690*1370(</w:t>
      </w:r>
      <w:r w:rsidRPr="004A1A3D">
        <w:rPr>
          <w:rFonts w:ascii="Arial" w:eastAsia="仿宋" w:hAnsi="Arial" w:cs="Arial"/>
          <w:sz w:val="24"/>
        </w:rPr>
        <w:t>宽</w:t>
      </w:r>
      <w:r w:rsidRPr="004A1A3D">
        <w:rPr>
          <w:rFonts w:ascii="Arial" w:eastAsia="仿宋" w:hAnsi="Arial" w:cs="Arial"/>
          <w:sz w:val="24"/>
        </w:rPr>
        <w:t>×</w:t>
      </w:r>
      <w:r w:rsidRPr="004A1A3D">
        <w:rPr>
          <w:rFonts w:ascii="Arial" w:eastAsia="仿宋" w:hAnsi="Arial" w:cs="Arial"/>
          <w:sz w:val="24"/>
        </w:rPr>
        <w:t>深</w:t>
      </w:r>
      <w:r w:rsidRPr="004A1A3D">
        <w:rPr>
          <w:rFonts w:ascii="Arial" w:eastAsia="仿宋" w:hAnsi="Arial" w:cs="Arial"/>
          <w:sz w:val="24"/>
        </w:rPr>
        <w:t>×</w:t>
      </w:r>
      <w:r w:rsidRPr="004A1A3D">
        <w:rPr>
          <w:rFonts w:ascii="Arial" w:eastAsia="仿宋" w:hAnsi="Arial" w:cs="Arial"/>
          <w:sz w:val="24"/>
        </w:rPr>
        <w:t>高</w:t>
      </w:r>
      <w:r w:rsidRPr="004A1A3D">
        <w:rPr>
          <w:rFonts w:ascii="Arial" w:eastAsia="仿宋" w:hAnsi="Arial" w:cs="Arial"/>
          <w:sz w:val="24"/>
        </w:rPr>
        <w:t>mm)</w:t>
      </w:r>
    </w:p>
    <w:p w14:paraId="7E372B22"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▲2.3</w:t>
      </w:r>
      <w:r w:rsidRPr="004A1A3D">
        <w:rPr>
          <w:rFonts w:ascii="Arial" w:eastAsia="仿宋" w:hAnsi="Arial" w:cs="Arial"/>
          <w:sz w:val="24"/>
        </w:rPr>
        <w:tab/>
      </w:r>
      <w:r w:rsidRPr="004A1A3D">
        <w:rPr>
          <w:rFonts w:ascii="Arial" w:eastAsia="仿宋" w:hAnsi="Arial" w:cs="Arial"/>
          <w:sz w:val="24"/>
        </w:rPr>
        <w:t>运行功率</w:t>
      </w:r>
      <w:r w:rsidRPr="004A1A3D">
        <w:rPr>
          <w:rFonts w:ascii="Arial" w:eastAsia="仿宋" w:hAnsi="Arial" w:cs="Arial"/>
          <w:sz w:val="24"/>
        </w:rPr>
        <w:t>:≤700W</w:t>
      </w:r>
      <w:r w:rsidRPr="004A1A3D">
        <w:rPr>
          <w:rFonts w:ascii="Arial" w:eastAsia="仿宋" w:hAnsi="Arial" w:cs="Arial"/>
          <w:sz w:val="24"/>
        </w:rPr>
        <w:t>，能耗低</w:t>
      </w:r>
    </w:p>
    <w:p w14:paraId="257EA73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2.4 </w:t>
      </w:r>
      <w:r w:rsidRPr="004A1A3D">
        <w:rPr>
          <w:rFonts w:ascii="Arial" w:eastAsia="仿宋" w:hAnsi="Arial" w:cs="Arial"/>
          <w:sz w:val="24"/>
        </w:rPr>
        <w:tab/>
      </w:r>
      <w:r w:rsidRPr="004A1A3D">
        <w:rPr>
          <w:rFonts w:ascii="Arial" w:eastAsia="仿宋" w:hAnsi="Arial" w:cs="Arial"/>
          <w:sz w:val="24"/>
        </w:rPr>
        <w:t>储存温度</w:t>
      </w:r>
      <w:r w:rsidRPr="004A1A3D">
        <w:rPr>
          <w:rFonts w:ascii="Arial" w:eastAsia="仿宋" w:hAnsi="Arial" w:cs="Arial"/>
          <w:sz w:val="24"/>
        </w:rPr>
        <w:t>:-40~-86</w:t>
      </w:r>
      <w:r w:rsidRPr="004A1A3D">
        <w:rPr>
          <w:rFonts w:ascii="宋体" w:hAnsi="宋体" w:cs="宋体" w:hint="eastAsia"/>
          <w:sz w:val="24"/>
        </w:rPr>
        <w:t>℃</w:t>
      </w:r>
    </w:p>
    <w:p w14:paraId="06E1F088"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2.5</w:t>
      </w:r>
      <w:r w:rsidRPr="004A1A3D">
        <w:rPr>
          <w:rFonts w:ascii="Arial" w:eastAsia="仿宋" w:hAnsi="Arial" w:cs="Arial"/>
          <w:sz w:val="24"/>
        </w:rPr>
        <w:tab/>
      </w:r>
      <w:r w:rsidRPr="004A1A3D">
        <w:rPr>
          <w:rFonts w:ascii="Arial" w:eastAsia="仿宋" w:hAnsi="Arial" w:cs="Arial"/>
          <w:sz w:val="24"/>
        </w:rPr>
        <w:t>样式：立式，旁开门，内外双层保温门，内部四层，安全门锁设计，</w:t>
      </w:r>
      <w:proofErr w:type="gramStart"/>
      <w:r w:rsidRPr="004A1A3D">
        <w:rPr>
          <w:rFonts w:ascii="Arial" w:eastAsia="仿宋" w:hAnsi="Arial" w:cs="Arial"/>
          <w:sz w:val="24"/>
        </w:rPr>
        <w:t>底部带万向</w:t>
      </w:r>
      <w:proofErr w:type="gramEnd"/>
      <w:r w:rsidRPr="004A1A3D">
        <w:rPr>
          <w:rFonts w:ascii="Arial" w:eastAsia="仿宋" w:hAnsi="Arial" w:cs="Arial"/>
          <w:sz w:val="24"/>
        </w:rPr>
        <w:t>脚轮；具备前置调整螺丝。内部可调式不锈钢层架</w:t>
      </w:r>
      <w:r w:rsidRPr="004A1A3D">
        <w:rPr>
          <w:rFonts w:ascii="Arial" w:eastAsia="仿宋" w:hAnsi="Arial" w:cs="Arial"/>
          <w:sz w:val="24"/>
        </w:rPr>
        <w:t xml:space="preserve"> </w:t>
      </w:r>
    </w:p>
    <w:p w14:paraId="24D53513"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w:t>
      </w:r>
      <w:r w:rsidRPr="004A1A3D">
        <w:rPr>
          <w:rFonts w:ascii="Arial" w:eastAsia="仿宋" w:hAnsi="Arial" w:cs="Arial"/>
          <w:sz w:val="24"/>
        </w:rPr>
        <w:tab/>
      </w:r>
      <w:r w:rsidRPr="004A1A3D">
        <w:rPr>
          <w:rFonts w:ascii="Arial" w:eastAsia="仿宋" w:hAnsi="Arial" w:cs="Arial"/>
          <w:sz w:val="24"/>
        </w:rPr>
        <w:t>功能要求</w:t>
      </w:r>
    </w:p>
    <w:p w14:paraId="2261DF10"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2.6.1  </w:t>
      </w:r>
      <w:r w:rsidRPr="004A1A3D">
        <w:rPr>
          <w:rFonts w:ascii="Arial" w:eastAsia="仿宋" w:hAnsi="Arial" w:cs="Arial"/>
          <w:sz w:val="24"/>
        </w:rPr>
        <w:tab/>
      </w:r>
      <w:r w:rsidRPr="004A1A3D">
        <w:rPr>
          <w:rFonts w:ascii="Arial" w:eastAsia="仿宋" w:hAnsi="Arial" w:cs="Arial"/>
          <w:sz w:val="24"/>
        </w:rPr>
        <w:t>数据显示：高性能</w:t>
      </w:r>
      <w:r w:rsidRPr="004A1A3D">
        <w:rPr>
          <w:rFonts w:ascii="Arial" w:eastAsia="仿宋" w:hAnsi="Arial" w:cs="Arial"/>
          <w:sz w:val="24"/>
        </w:rPr>
        <w:t>LCD</w:t>
      </w:r>
      <w:r w:rsidRPr="004A1A3D">
        <w:rPr>
          <w:rFonts w:ascii="Arial" w:eastAsia="仿宋" w:hAnsi="Arial" w:cs="Arial"/>
          <w:sz w:val="24"/>
        </w:rPr>
        <w:t>电容触摸屏，显示精度</w:t>
      </w:r>
      <w:r w:rsidRPr="004A1A3D">
        <w:rPr>
          <w:rFonts w:ascii="Arial" w:eastAsia="仿宋" w:hAnsi="Arial" w:cs="Arial"/>
          <w:sz w:val="24"/>
        </w:rPr>
        <w:t>0.1</w:t>
      </w:r>
      <w:r w:rsidRPr="004A1A3D">
        <w:rPr>
          <w:rFonts w:ascii="宋体" w:hAnsi="宋体" w:cs="宋体" w:hint="eastAsia"/>
          <w:sz w:val="24"/>
        </w:rPr>
        <w:t>℃</w:t>
      </w:r>
      <w:r w:rsidRPr="004A1A3D">
        <w:rPr>
          <w:rFonts w:ascii="Arial" w:eastAsia="仿宋" w:hAnsi="Arial" w:cs="Arial"/>
          <w:sz w:val="24"/>
        </w:rPr>
        <w:t>，动态实时显示箱内温度、系统设定温度、环境温度、报警状态、时间等参数信息。</w:t>
      </w:r>
    </w:p>
    <w:p w14:paraId="1FB73564"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2.6.2</w:t>
      </w:r>
      <w:r w:rsidRPr="004A1A3D">
        <w:rPr>
          <w:rFonts w:ascii="Arial" w:eastAsia="仿宋" w:hAnsi="Arial" w:cs="Arial"/>
          <w:sz w:val="24"/>
        </w:rPr>
        <w:tab/>
      </w:r>
      <w:r w:rsidRPr="004A1A3D">
        <w:rPr>
          <w:rFonts w:ascii="Arial" w:eastAsia="仿宋" w:hAnsi="Arial" w:cs="Arial"/>
          <w:sz w:val="24"/>
        </w:rPr>
        <w:t>开机延时和停机间隔保护功能；具备屏幕锁定和密码保护功能</w:t>
      </w:r>
    </w:p>
    <w:p w14:paraId="5288093B"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2.6.3</w:t>
      </w:r>
      <w:r w:rsidRPr="004A1A3D">
        <w:rPr>
          <w:rFonts w:ascii="Arial" w:eastAsia="仿宋" w:hAnsi="Arial" w:cs="Arial"/>
          <w:sz w:val="24"/>
        </w:rPr>
        <w:tab/>
      </w:r>
      <w:r w:rsidRPr="004A1A3D">
        <w:rPr>
          <w:rFonts w:ascii="Arial" w:eastAsia="仿宋" w:hAnsi="Arial" w:cs="Arial"/>
          <w:sz w:val="24"/>
        </w:rPr>
        <w:t>安全存储：具有高低温报警、传感器故障报警、高环温报警、开门报警、电压异常、断电报警、冷凝器脏报警、电池电量低报警、系统故障等报警功能。</w:t>
      </w:r>
    </w:p>
    <w:p w14:paraId="47D6F65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▲2.6.4</w:t>
      </w:r>
      <w:r w:rsidRPr="004A1A3D">
        <w:rPr>
          <w:rFonts w:ascii="Arial" w:eastAsia="仿宋" w:hAnsi="Arial" w:cs="Arial"/>
          <w:sz w:val="24"/>
        </w:rPr>
        <w:tab/>
      </w:r>
      <w:r w:rsidRPr="004A1A3D">
        <w:rPr>
          <w:rFonts w:ascii="Arial" w:eastAsia="仿宋" w:hAnsi="Arial" w:cs="Arial"/>
          <w:sz w:val="24"/>
        </w:rPr>
        <w:t>采用两个高效变频压缩机，冷凝风机及压缩机散热风机可根据压缩机运行状态智能开停。</w:t>
      </w:r>
    </w:p>
    <w:p w14:paraId="1CB58CF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 xml:space="preserve">▲2.6.5 </w:t>
      </w:r>
      <w:r w:rsidRPr="004A1A3D">
        <w:rPr>
          <w:rFonts w:ascii="Arial" w:eastAsia="仿宋" w:hAnsi="Arial" w:cs="Arial"/>
          <w:sz w:val="24"/>
        </w:rPr>
        <w:tab/>
      </w:r>
      <w:r w:rsidRPr="004A1A3D">
        <w:rPr>
          <w:rFonts w:ascii="Arial" w:eastAsia="仿宋" w:hAnsi="Arial" w:cs="Arial"/>
          <w:sz w:val="24"/>
        </w:rPr>
        <w:t>采用</w:t>
      </w:r>
      <w:proofErr w:type="gramStart"/>
      <w:r w:rsidRPr="004A1A3D">
        <w:rPr>
          <w:rFonts w:ascii="Arial" w:eastAsia="仿宋" w:hAnsi="Arial" w:cs="Arial"/>
          <w:sz w:val="24"/>
        </w:rPr>
        <w:t>双独立</w:t>
      </w:r>
      <w:proofErr w:type="gramEnd"/>
      <w:r w:rsidRPr="004A1A3D">
        <w:rPr>
          <w:rFonts w:ascii="Arial" w:eastAsia="仿宋" w:hAnsi="Arial" w:cs="Arial"/>
          <w:sz w:val="24"/>
        </w:rPr>
        <w:t>制冷系统，单一制冷系统出现故障，另外一个制冷系统仍然可以维持箱内温度在</w:t>
      </w:r>
      <w:r w:rsidRPr="004A1A3D">
        <w:rPr>
          <w:rFonts w:ascii="Arial" w:eastAsia="仿宋" w:hAnsi="Arial" w:cs="Arial"/>
          <w:sz w:val="24"/>
        </w:rPr>
        <w:t>-80</w:t>
      </w:r>
      <w:r w:rsidRPr="004A1A3D">
        <w:rPr>
          <w:rFonts w:ascii="宋体" w:hAnsi="宋体" w:cs="宋体" w:hint="eastAsia"/>
          <w:sz w:val="24"/>
        </w:rPr>
        <w:t>℃</w:t>
      </w:r>
      <w:r w:rsidRPr="004A1A3D">
        <w:rPr>
          <w:rFonts w:ascii="Arial" w:eastAsia="仿宋" w:hAnsi="Arial" w:cs="Arial"/>
          <w:sz w:val="24"/>
        </w:rPr>
        <w:t>。</w:t>
      </w:r>
    </w:p>
    <w:p w14:paraId="7BEE01B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2.6.6</w:t>
      </w:r>
      <w:r w:rsidRPr="004A1A3D">
        <w:rPr>
          <w:rFonts w:ascii="Arial" w:eastAsia="仿宋" w:hAnsi="Arial" w:cs="Arial"/>
          <w:sz w:val="24"/>
        </w:rPr>
        <w:tab/>
      </w:r>
      <w:r w:rsidRPr="004A1A3D">
        <w:rPr>
          <w:rFonts w:ascii="Arial" w:eastAsia="仿宋" w:hAnsi="Arial" w:cs="Arial"/>
          <w:sz w:val="24"/>
        </w:rPr>
        <w:t>箱内温度均匀性要求，</w:t>
      </w:r>
      <w:r w:rsidRPr="004A1A3D">
        <w:rPr>
          <w:rFonts w:ascii="Arial" w:eastAsia="仿宋" w:hAnsi="Arial" w:cs="Arial"/>
          <w:sz w:val="24"/>
        </w:rPr>
        <w:t>25</w:t>
      </w:r>
      <w:r w:rsidRPr="004A1A3D">
        <w:rPr>
          <w:rFonts w:ascii="宋体" w:hAnsi="宋体" w:cs="宋体" w:hint="eastAsia"/>
          <w:sz w:val="24"/>
        </w:rPr>
        <w:t>℃</w:t>
      </w:r>
      <w:r w:rsidRPr="004A1A3D">
        <w:rPr>
          <w:rFonts w:ascii="Arial" w:eastAsia="仿宋" w:hAnsi="Arial" w:cs="Arial"/>
          <w:sz w:val="24"/>
        </w:rPr>
        <w:t>环境，设定</w:t>
      </w:r>
      <w:r w:rsidRPr="004A1A3D">
        <w:rPr>
          <w:rFonts w:ascii="Arial" w:eastAsia="仿宋" w:hAnsi="Arial" w:cs="Arial"/>
          <w:sz w:val="24"/>
        </w:rPr>
        <w:t>-80</w:t>
      </w:r>
      <w:r w:rsidRPr="004A1A3D">
        <w:rPr>
          <w:rFonts w:ascii="宋体" w:hAnsi="宋体" w:cs="宋体" w:hint="eastAsia"/>
          <w:sz w:val="24"/>
        </w:rPr>
        <w:t>℃</w:t>
      </w:r>
      <w:r w:rsidRPr="004A1A3D">
        <w:rPr>
          <w:rFonts w:ascii="Arial" w:eastAsia="仿宋" w:hAnsi="Arial" w:cs="Arial"/>
          <w:sz w:val="24"/>
        </w:rPr>
        <w:t>稳定运行，箱内最高温度与最低温度的差小于</w:t>
      </w:r>
      <w:r w:rsidRPr="004A1A3D">
        <w:rPr>
          <w:rFonts w:ascii="Arial" w:eastAsia="仿宋" w:hAnsi="Arial" w:cs="Arial"/>
          <w:sz w:val="24"/>
        </w:rPr>
        <w:t>6</w:t>
      </w:r>
      <w:r w:rsidRPr="004A1A3D">
        <w:rPr>
          <w:rFonts w:ascii="宋体" w:hAnsi="宋体" w:cs="宋体" w:hint="eastAsia"/>
          <w:sz w:val="24"/>
        </w:rPr>
        <w:t>℃</w:t>
      </w:r>
    </w:p>
    <w:p w14:paraId="74C50B2B"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▲2.6.7</w:t>
      </w:r>
      <w:r w:rsidRPr="004A1A3D">
        <w:rPr>
          <w:rFonts w:ascii="Arial" w:eastAsia="仿宋" w:hAnsi="Arial" w:cs="Arial"/>
          <w:sz w:val="24"/>
        </w:rPr>
        <w:tab/>
        <w:t>25</w:t>
      </w:r>
      <w:r w:rsidRPr="004A1A3D">
        <w:rPr>
          <w:rFonts w:ascii="宋体" w:hAnsi="宋体" w:cs="宋体" w:hint="eastAsia"/>
          <w:sz w:val="24"/>
        </w:rPr>
        <w:t>℃</w:t>
      </w:r>
      <w:proofErr w:type="gramStart"/>
      <w:r w:rsidRPr="004A1A3D">
        <w:rPr>
          <w:rFonts w:ascii="Arial" w:eastAsia="仿宋" w:hAnsi="Arial" w:cs="Arial"/>
          <w:sz w:val="24"/>
        </w:rPr>
        <w:t>环温时</w:t>
      </w:r>
      <w:proofErr w:type="gramEnd"/>
      <w:r w:rsidRPr="004A1A3D">
        <w:rPr>
          <w:rFonts w:ascii="Arial" w:eastAsia="仿宋" w:hAnsi="Arial" w:cs="Arial"/>
          <w:sz w:val="24"/>
        </w:rPr>
        <w:t>，空载降温到</w:t>
      </w:r>
      <w:r w:rsidRPr="004A1A3D">
        <w:rPr>
          <w:rFonts w:ascii="Arial" w:eastAsia="仿宋" w:hAnsi="Arial" w:cs="Arial"/>
          <w:sz w:val="24"/>
        </w:rPr>
        <w:t>-80</w:t>
      </w:r>
      <w:r w:rsidRPr="004A1A3D">
        <w:rPr>
          <w:rFonts w:ascii="宋体" w:hAnsi="宋体" w:cs="宋体" w:hint="eastAsia"/>
          <w:sz w:val="24"/>
        </w:rPr>
        <w:t>℃</w:t>
      </w:r>
      <w:r w:rsidRPr="004A1A3D">
        <w:rPr>
          <w:rFonts w:ascii="Arial" w:eastAsia="仿宋" w:hAnsi="Arial" w:cs="Arial"/>
          <w:sz w:val="24"/>
        </w:rPr>
        <w:t>速度</w:t>
      </w:r>
      <w:r w:rsidRPr="004A1A3D">
        <w:rPr>
          <w:rFonts w:ascii="Arial" w:eastAsia="仿宋" w:hAnsi="Arial" w:cs="Arial"/>
          <w:sz w:val="24"/>
        </w:rPr>
        <w:t>≤220min</w:t>
      </w:r>
      <w:r w:rsidRPr="004A1A3D">
        <w:rPr>
          <w:rFonts w:ascii="Arial" w:eastAsia="仿宋" w:hAnsi="Arial" w:cs="Arial"/>
          <w:sz w:val="24"/>
        </w:rPr>
        <w:t>，（需提供第三方权威机构</w:t>
      </w:r>
      <w:r w:rsidRPr="004A1A3D">
        <w:rPr>
          <w:rFonts w:ascii="Arial" w:eastAsia="仿宋" w:hAnsi="Arial" w:cs="Arial"/>
          <w:sz w:val="24"/>
        </w:rPr>
        <w:lastRenderedPageBreak/>
        <w:t>的检测报告）</w:t>
      </w:r>
    </w:p>
    <w:p w14:paraId="464A5F4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2.6.8</w:t>
      </w:r>
      <w:r w:rsidRPr="004A1A3D">
        <w:rPr>
          <w:rFonts w:ascii="Arial" w:eastAsia="仿宋" w:hAnsi="Arial" w:cs="Arial"/>
          <w:sz w:val="24"/>
        </w:rPr>
        <w:tab/>
      </w:r>
      <w:r w:rsidRPr="004A1A3D">
        <w:rPr>
          <w:rFonts w:ascii="Arial" w:eastAsia="仿宋" w:hAnsi="Arial" w:cs="Arial"/>
          <w:sz w:val="24"/>
        </w:rPr>
        <w:t>可存储</w:t>
      </w:r>
      <w:r w:rsidRPr="004A1A3D">
        <w:rPr>
          <w:rFonts w:ascii="Arial" w:eastAsia="仿宋" w:hAnsi="Arial" w:cs="Arial"/>
          <w:sz w:val="24"/>
        </w:rPr>
        <w:t>5cm</w:t>
      </w:r>
      <w:r w:rsidRPr="004A1A3D">
        <w:rPr>
          <w:rFonts w:ascii="Arial" w:eastAsia="仿宋" w:hAnsi="Arial" w:cs="Arial"/>
          <w:sz w:val="24"/>
        </w:rPr>
        <w:t>标准冻</w:t>
      </w:r>
      <w:proofErr w:type="gramStart"/>
      <w:r w:rsidRPr="004A1A3D">
        <w:rPr>
          <w:rFonts w:ascii="Arial" w:eastAsia="仿宋" w:hAnsi="Arial" w:cs="Arial"/>
          <w:sz w:val="24"/>
        </w:rPr>
        <w:t>存盒不</w:t>
      </w:r>
      <w:proofErr w:type="gramEnd"/>
      <w:r w:rsidRPr="004A1A3D">
        <w:rPr>
          <w:rFonts w:ascii="Arial" w:eastAsia="仿宋" w:hAnsi="Arial" w:cs="Arial"/>
          <w:sz w:val="24"/>
        </w:rPr>
        <w:t>低于</w:t>
      </w:r>
      <w:r w:rsidRPr="004A1A3D">
        <w:rPr>
          <w:rFonts w:ascii="Arial" w:eastAsia="仿宋" w:hAnsi="Arial" w:cs="Arial"/>
          <w:sz w:val="24"/>
        </w:rPr>
        <w:t>600</w:t>
      </w:r>
      <w:r w:rsidRPr="004A1A3D">
        <w:rPr>
          <w:rFonts w:ascii="Arial" w:eastAsia="仿宋" w:hAnsi="Arial" w:cs="Arial"/>
          <w:sz w:val="24"/>
        </w:rPr>
        <w:t>个，</w:t>
      </w:r>
      <w:r w:rsidRPr="004A1A3D">
        <w:rPr>
          <w:rFonts w:ascii="Arial" w:eastAsia="仿宋" w:hAnsi="Arial" w:cs="Arial"/>
          <w:sz w:val="24"/>
        </w:rPr>
        <w:t>2ml</w:t>
      </w:r>
      <w:r w:rsidRPr="004A1A3D">
        <w:rPr>
          <w:rFonts w:ascii="Arial" w:eastAsia="仿宋" w:hAnsi="Arial" w:cs="Arial"/>
          <w:sz w:val="24"/>
        </w:rPr>
        <w:t>标准冻存管不低于</w:t>
      </w:r>
      <w:r w:rsidRPr="004A1A3D">
        <w:rPr>
          <w:rFonts w:ascii="Arial" w:eastAsia="仿宋" w:hAnsi="Arial" w:cs="Arial"/>
          <w:sz w:val="24"/>
        </w:rPr>
        <w:t>60000</w:t>
      </w:r>
      <w:r w:rsidRPr="004A1A3D">
        <w:rPr>
          <w:rFonts w:ascii="Arial" w:eastAsia="仿宋" w:hAnsi="Arial" w:cs="Arial"/>
          <w:sz w:val="24"/>
        </w:rPr>
        <w:t>支</w:t>
      </w:r>
    </w:p>
    <w:p w14:paraId="2E367EA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2.6.9</w:t>
      </w:r>
      <w:r w:rsidRPr="004A1A3D">
        <w:rPr>
          <w:rFonts w:ascii="Arial" w:eastAsia="仿宋" w:hAnsi="Arial" w:cs="Arial"/>
          <w:sz w:val="24"/>
        </w:rPr>
        <w:tab/>
      </w:r>
      <w:proofErr w:type="gramStart"/>
      <w:r w:rsidRPr="004A1A3D">
        <w:rPr>
          <w:rFonts w:ascii="Arial" w:eastAsia="仿宋" w:hAnsi="Arial" w:cs="Arial"/>
          <w:sz w:val="24"/>
        </w:rPr>
        <w:t>标配蓄电池</w:t>
      </w:r>
      <w:proofErr w:type="gramEnd"/>
      <w:r w:rsidRPr="004A1A3D">
        <w:rPr>
          <w:rFonts w:ascii="Arial" w:eastAsia="仿宋" w:hAnsi="Arial" w:cs="Arial"/>
          <w:sz w:val="24"/>
        </w:rPr>
        <w:t>，断电状态可持续为温度报警</w:t>
      </w:r>
    </w:p>
    <w:p w14:paraId="7BA5FEFE"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▲2.6.10</w:t>
      </w:r>
      <w:r w:rsidRPr="004A1A3D">
        <w:rPr>
          <w:rFonts w:ascii="Arial" w:eastAsia="仿宋" w:hAnsi="Arial" w:cs="Arial"/>
          <w:sz w:val="24"/>
        </w:rPr>
        <w:tab/>
      </w:r>
      <w:proofErr w:type="gramStart"/>
      <w:r w:rsidRPr="004A1A3D">
        <w:rPr>
          <w:rFonts w:ascii="Arial" w:eastAsia="仿宋" w:hAnsi="Arial" w:cs="Arial"/>
          <w:sz w:val="24"/>
        </w:rPr>
        <w:t>标配</w:t>
      </w:r>
      <w:proofErr w:type="gramEnd"/>
      <w:r w:rsidRPr="004A1A3D">
        <w:rPr>
          <w:rFonts w:ascii="Arial" w:eastAsia="仿宋" w:hAnsi="Arial" w:cs="Arial"/>
          <w:sz w:val="24"/>
        </w:rPr>
        <w:t>RS485</w:t>
      </w:r>
      <w:r w:rsidRPr="004A1A3D">
        <w:rPr>
          <w:rFonts w:ascii="Arial" w:eastAsia="仿宋" w:hAnsi="Arial" w:cs="Arial"/>
          <w:sz w:val="24"/>
        </w:rPr>
        <w:t>数据接口，远程报警接口，可同计算机网线连接，实现数据通讯。</w:t>
      </w:r>
    </w:p>
    <w:p w14:paraId="2A34622B" w14:textId="77777777" w:rsidR="002634CF" w:rsidRPr="004A1A3D" w:rsidRDefault="002634CF" w:rsidP="002634CF">
      <w:pPr>
        <w:spacing w:line="360" w:lineRule="auto"/>
        <w:jc w:val="left"/>
        <w:rPr>
          <w:rFonts w:ascii="Arial" w:eastAsia="仿宋" w:hAnsi="Arial" w:cs="Arial"/>
          <w:sz w:val="24"/>
        </w:rPr>
      </w:pPr>
      <w:r w:rsidRPr="004A1A3D">
        <w:rPr>
          <w:rFonts w:ascii="Segoe UI Symbol" w:eastAsia="仿宋" w:hAnsi="Segoe UI Symbol" w:cs="Segoe UI Symbol"/>
          <w:sz w:val="24"/>
        </w:rPr>
        <w:t>★</w:t>
      </w:r>
      <w:r w:rsidRPr="004A1A3D">
        <w:rPr>
          <w:rFonts w:ascii="Arial" w:eastAsia="仿宋" w:hAnsi="Arial" w:cs="Arial"/>
          <w:sz w:val="24"/>
        </w:rPr>
        <w:t>3</w:t>
      </w:r>
      <w:r w:rsidRPr="004A1A3D">
        <w:rPr>
          <w:rFonts w:ascii="Arial" w:eastAsia="仿宋" w:hAnsi="Arial" w:cs="Arial"/>
          <w:sz w:val="24"/>
        </w:rPr>
        <w:t>．资质要求</w:t>
      </w:r>
    </w:p>
    <w:p w14:paraId="36A6C3E5"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3.1</w:t>
      </w:r>
      <w:r w:rsidRPr="004A1A3D">
        <w:rPr>
          <w:rFonts w:ascii="Arial" w:eastAsia="仿宋" w:hAnsi="Arial" w:cs="Arial"/>
          <w:sz w:val="24"/>
        </w:rPr>
        <w:tab/>
      </w:r>
      <w:r w:rsidRPr="004A1A3D">
        <w:rPr>
          <w:rFonts w:ascii="Arial" w:eastAsia="仿宋" w:hAnsi="Arial" w:cs="Arial"/>
          <w:sz w:val="24"/>
        </w:rPr>
        <w:t>生产厂家具有医疗器械生产许可证</w:t>
      </w:r>
    </w:p>
    <w:p w14:paraId="36B5EB7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3.2</w:t>
      </w:r>
      <w:r w:rsidRPr="004A1A3D">
        <w:rPr>
          <w:rFonts w:ascii="Arial" w:eastAsia="仿宋" w:hAnsi="Arial" w:cs="Arial"/>
          <w:sz w:val="24"/>
        </w:rPr>
        <w:tab/>
      </w:r>
      <w:r w:rsidRPr="004A1A3D">
        <w:rPr>
          <w:rFonts w:ascii="Arial" w:eastAsia="仿宋" w:hAnsi="Arial" w:cs="Arial"/>
          <w:sz w:val="24"/>
        </w:rPr>
        <w:t>投标产品具有医疗器械注册证</w:t>
      </w:r>
    </w:p>
    <w:p w14:paraId="7C178580"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w:t>
      </w:r>
      <w:r w:rsidRPr="004A1A3D">
        <w:rPr>
          <w:rFonts w:ascii="Arial" w:eastAsia="仿宋" w:hAnsi="Arial" w:cs="Arial"/>
          <w:sz w:val="24"/>
        </w:rPr>
        <w:t>．仪器配置</w:t>
      </w:r>
    </w:p>
    <w:p w14:paraId="2D698C11"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4.1</w:t>
      </w:r>
      <w:r w:rsidRPr="004A1A3D">
        <w:rPr>
          <w:rFonts w:ascii="Arial" w:eastAsia="仿宋" w:hAnsi="Arial" w:cs="Arial"/>
          <w:sz w:val="24"/>
        </w:rPr>
        <w:tab/>
      </w:r>
      <w:r w:rsidRPr="004A1A3D">
        <w:rPr>
          <w:rFonts w:ascii="Arial" w:eastAsia="仿宋" w:hAnsi="Arial" w:cs="Arial"/>
          <w:sz w:val="24"/>
        </w:rPr>
        <w:t>主机：一套</w:t>
      </w:r>
    </w:p>
    <w:p w14:paraId="452F38B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4.2</w:t>
      </w:r>
      <w:r w:rsidRPr="004A1A3D">
        <w:rPr>
          <w:rFonts w:ascii="Arial" w:eastAsia="仿宋" w:hAnsi="Arial" w:cs="Arial"/>
          <w:sz w:val="24"/>
        </w:rPr>
        <w:tab/>
      </w:r>
      <w:r w:rsidRPr="004A1A3D">
        <w:rPr>
          <w:rFonts w:ascii="Arial" w:eastAsia="仿宋" w:hAnsi="Arial" w:cs="Arial"/>
          <w:sz w:val="24"/>
        </w:rPr>
        <w:t>产品合格证、维修与使用说明书：一套</w:t>
      </w:r>
    </w:p>
    <w:p w14:paraId="3F9FF529"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4.3</w:t>
      </w:r>
      <w:r w:rsidRPr="004A1A3D">
        <w:rPr>
          <w:rFonts w:ascii="Arial" w:eastAsia="仿宋" w:hAnsi="Arial" w:cs="Arial"/>
          <w:sz w:val="24"/>
        </w:rPr>
        <w:tab/>
      </w:r>
      <w:r w:rsidRPr="004A1A3D">
        <w:rPr>
          <w:rFonts w:ascii="Arial" w:eastAsia="仿宋" w:hAnsi="Arial" w:cs="Arial"/>
          <w:sz w:val="24"/>
        </w:rPr>
        <w:t>产品保修凭证：一份</w:t>
      </w:r>
    </w:p>
    <w:p w14:paraId="768D0B92"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4.4</w:t>
      </w:r>
      <w:r w:rsidRPr="004A1A3D">
        <w:rPr>
          <w:rFonts w:ascii="Arial" w:eastAsia="仿宋" w:hAnsi="Arial" w:cs="Arial"/>
          <w:sz w:val="24"/>
        </w:rPr>
        <w:tab/>
      </w:r>
      <w:r w:rsidRPr="004A1A3D">
        <w:rPr>
          <w:rFonts w:ascii="Arial" w:eastAsia="仿宋" w:hAnsi="Arial" w:cs="Arial"/>
          <w:sz w:val="24"/>
        </w:rPr>
        <w:t>钥匙：</w:t>
      </w:r>
      <w:r w:rsidRPr="004A1A3D">
        <w:rPr>
          <w:rFonts w:ascii="Arial" w:eastAsia="仿宋" w:hAnsi="Arial" w:cs="Arial"/>
          <w:sz w:val="24"/>
        </w:rPr>
        <w:t>1</w:t>
      </w:r>
      <w:r w:rsidRPr="004A1A3D">
        <w:rPr>
          <w:rFonts w:ascii="Arial" w:eastAsia="仿宋" w:hAnsi="Arial" w:cs="Arial"/>
          <w:sz w:val="24"/>
        </w:rPr>
        <w:t>套</w:t>
      </w:r>
    </w:p>
    <w:p w14:paraId="1C01CC8A"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4.5</w:t>
      </w:r>
      <w:r w:rsidRPr="004A1A3D">
        <w:rPr>
          <w:rFonts w:ascii="Arial" w:eastAsia="仿宋" w:hAnsi="Arial" w:cs="Arial"/>
          <w:sz w:val="24"/>
        </w:rPr>
        <w:tab/>
      </w:r>
      <w:r w:rsidRPr="004A1A3D">
        <w:rPr>
          <w:rFonts w:ascii="Arial" w:eastAsia="仿宋" w:hAnsi="Arial" w:cs="Arial"/>
          <w:sz w:val="24"/>
        </w:rPr>
        <w:t>冰箱配置冻存架</w:t>
      </w:r>
    </w:p>
    <w:p w14:paraId="0C107E36"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5</w:t>
      </w:r>
      <w:r w:rsidRPr="004A1A3D">
        <w:rPr>
          <w:rFonts w:ascii="Arial" w:eastAsia="仿宋" w:hAnsi="Arial" w:cs="Arial"/>
          <w:sz w:val="24"/>
        </w:rPr>
        <w:t>．技术资料齐全</w:t>
      </w:r>
    </w:p>
    <w:p w14:paraId="6FC69A4E"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6</w:t>
      </w:r>
      <w:r w:rsidRPr="004A1A3D">
        <w:rPr>
          <w:rFonts w:ascii="Arial" w:eastAsia="仿宋" w:hAnsi="Arial" w:cs="Arial"/>
          <w:sz w:val="24"/>
        </w:rPr>
        <w:t>．技术服务</w:t>
      </w:r>
    </w:p>
    <w:p w14:paraId="311AA77C"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6.1</w:t>
      </w:r>
      <w:r w:rsidRPr="004A1A3D">
        <w:rPr>
          <w:rFonts w:ascii="Arial" w:eastAsia="仿宋" w:hAnsi="Arial" w:cs="Arial"/>
          <w:sz w:val="24"/>
        </w:rPr>
        <w:tab/>
      </w:r>
      <w:r w:rsidRPr="004A1A3D">
        <w:rPr>
          <w:rFonts w:ascii="Arial" w:eastAsia="仿宋" w:hAnsi="Arial" w:cs="Arial"/>
          <w:sz w:val="24"/>
        </w:rPr>
        <w:t>安装、校准与试运行：应对仪器设备的质量、规格、性能、数量进行详细和全面的检查，并出具检验证明。</w:t>
      </w:r>
      <w:r w:rsidRPr="004A1A3D">
        <w:rPr>
          <w:rFonts w:ascii="Arial" w:eastAsia="仿宋" w:hAnsi="Arial" w:cs="Arial"/>
          <w:sz w:val="24"/>
        </w:rPr>
        <w:t xml:space="preserve"> </w:t>
      </w:r>
    </w:p>
    <w:p w14:paraId="66981158"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6.2</w:t>
      </w:r>
      <w:r w:rsidRPr="004A1A3D">
        <w:rPr>
          <w:rFonts w:ascii="Arial" w:eastAsia="仿宋" w:hAnsi="Arial" w:cs="Arial"/>
          <w:sz w:val="24"/>
        </w:rPr>
        <w:tab/>
      </w:r>
      <w:r w:rsidRPr="004A1A3D">
        <w:rPr>
          <w:rFonts w:ascii="Arial" w:eastAsia="仿宋" w:hAnsi="Arial" w:cs="Arial"/>
          <w:sz w:val="24"/>
        </w:rPr>
        <w:t>为用户培训使用仪器的工作人员。其培训内容指的是仪器设备的基本原理、安装、调试、操作使用和日常保养维修等。</w:t>
      </w:r>
    </w:p>
    <w:p w14:paraId="72DE39E1" w14:textId="77777777" w:rsidR="002634CF" w:rsidRPr="004A1A3D" w:rsidRDefault="002634CF" w:rsidP="002634CF">
      <w:pPr>
        <w:spacing w:line="360" w:lineRule="auto"/>
        <w:jc w:val="left"/>
        <w:rPr>
          <w:rFonts w:ascii="Arial" w:eastAsia="仿宋" w:hAnsi="Arial" w:cs="Arial"/>
          <w:sz w:val="24"/>
        </w:rPr>
      </w:pPr>
      <w:r w:rsidRPr="004A1A3D">
        <w:rPr>
          <w:rFonts w:ascii="Arial" w:eastAsia="仿宋" w:hAnsi="Arial" w:cs="Arial"/>
          <w:sz w:val="24"/>
        </w:rPr>
        <w:t>6.3</w:t>
      </w:r>
      <w:r w:rsidRPr="004A1A3D">
        <w:rPr>
          <w:rFonts w:ascii="Arial" w:eastAsia="仿宋" w:hAnsi="Arial" w:cs="Arial"/>
          <w:sz w:val="24"/>
        </w:rPr>
        <w:tab/>
      </w:r>
      <w:r w:rsidRPr="004A1A3D">
        <w:rPr>
          <w:rFonts w:ascii="Arial" w:eastAsia="仿宋" w:hAnsi="Arial" w:cs="Arial"/>
          <w:sz w:val="24"/>
        </w:rPr>
        <w:t>仪器设备的保修期至少三年。在保修期内，供货厂商在接到用户要求对所购仪器设备进行维修时，应在</w:t>
      </w:r>
      <w:r w:rsidRPr="004A1A3D">
        <w:rPr>
          <w:rFonts w:ascii="Arial" w:eastAsia="仿宋" w:hAnsi="Arial" w:cs="Arial"/>
          <w:sz w:val="24"/>
        </w:rPr>
        <w:t>24</w:t>
      </w:r>
      <w:r w:rsidRPr="004A1A3D">
        <w:rPr>
          <w:rFonts w:ascii="Arial" w:eastAsia="仿宋" w:hAnsi="Arial" w:cs="Arial"/>
          <w:sz w:val="24"/>
        </w:rPr>
        <w:t>小时内派出维修人员到达用户现场进行维修服务</w:t>
      </w:r>
    </w:p>
    <w:p w14:paraId="5978B946" w14:textId="77777777" w:rsidR="002634CF" w:rsidRPr="002634CF" w:rsidRDefault="002634CF" w:rsidP="00BA179A">
      <w:pPr>
        <w:spacing w:line="360" w:lineRule="auto"/>
        <w:jc w:val="center"/>
        <w:rPr>
          <w:rFonts w:ascii="Arial" w:hAnsi="Arial" w:cs="Arial" w:hint="eastAsia"/>
          <w:color w:val="000000" w:themeColor="text1"/>
          <w:sz w:val="24"/>
        </w:rPr>
      </w:pPr>
    </w:p>
    <w:bookmarkEnd w:id="3"/>
    <w:bookmarkEnd w:id="4"/>
    <w:sectPr w:rsidR="002634CF" w:rsidRPr="00263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69E2"/>
    <w:rsid w:val="001E0BB7"/>
    <w:rsid w:val="002634CF"/>
    <w:rsid w:val="002807CB"/>
    <w:rsid w:val="002B5FCF"/>
    <w:rsid w:val="003806E5"/>
    <w:rsid w:val="004A2DF8"/>
    <w:rsid w:val="0054786C"/>
    <w:rsid w:val="00591F81"/>
    <w:rsid w:val="005A5C44"/>
    <w:rsid w:val="006469E2"/>
    <w:rsid w:val="006A7A3F"/>
    <w:rsid w:val="00714733"/>
    <w:rsid w:val="00734FF1"/>
    <w:rsid w:val="00BA179A"/>
    <w:rsid w:val="00C2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88F1"/>
  <w15:chartTrackingRefBased/>
  <w15:docId w15:val="{6198FE86-EA0F-4880-A739-95A3A739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7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1473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fanjun@cntcitc.com.cn</cp:lastModifiedBy>
  <cp:revision>10</cp:revision>
  <dcterms:created xsi:type="dcterms:W3CDTF">2022-02-22T05:42:00Z</dcterms:created>
  <dcterms:modified xsi:type="dcterms:W3CDTF">2022-04-29T00:18:00Z</dcterms:modified>
</cp:coreProperties>
</file>