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pPr>
      <w:r>
        <w:rPr>
          <w:rStyle w:val="6"/>
          <w:rFonts w:ascii="宋体" w:hAnsi="宋体" w:eastAsia="宋体" w:cs="宋体"/>
          <w:spacing w:val="0"/>
          <w:sz w:val="72"/>
          <w:szCs w:val="72"/>
        </w:rPr>
        <w:t>福建省政府采购</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72"/>
          <w:szCs w:val="72"/>
        </w:rPr>
        <w:t>货物和服务项目</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72"/>
          <w:szCs w:val="72"/>
        </w:rPr>
      </w:pP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72"/>
          <w:szCs w:val="72"/>
          <w:lang w:val="en-US" w:eastAsia="zh-CN"/>
        </w:rPr>
        <w:t xml:space="preserve">    </w:t>
      </w:r>
      <w:r>
        <w:rPr>
          <w:rStyle w:val="6"/>
          <w:rFonts w:hint="eastAsia" w:ascii="宋体" w:hAnsi="宋体" w:eastAsia="宋体" w:cs="宋体"/>
          <w:spacing w:val="0"/>
          <w:sz w:val="72"/>
          <w:szCs w:val="72"/>
        </w:rPr>
        <w:t>公开招标文件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36"/>
          <w:szCs w:val="36"/>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1050"/>
      </w:pPr>
      <w:r>
        <w:rPr>
          <w:rStyle w:val="6"/>
          <w:rFonts w:hint="eastAsia" w:ascii="宋体" w:hAnsi="宋体" w:eastAsia="宋体" w:cs="宋体"/>
          <w:spacing w:val="0"/>
          <w:sz w:val="30"/>
          <w:szCs w:val="30"/>
        </w:rPr>
        <w:t>项目名称：原子荧光形态分析仪采购项目</w:t>
      </w:r>
    </w:p>
    <w:p>
      <w:pPr>
        <w:pStyle w:val="4"/>
        <w:keepNext w:val="0"/>
        <w:keepLines w:val="0"/>
        <w:widowControl/>
        <w:suppressLineNumbers w:val="0"/>
        <w:spacing w:before="75" w:beforeAutospacing="0" w:after="75" w:afterAutospacing="0"/>
        <w:ind w:left="0" w:right="0" w:firstLine="1050"/>
      </w:pPr>
      <w:r>
        <w:rPr>
          <w:rStyle w:val="6"/>
          <w:rFonts w:hint="eastAsia" w:ascii="宋体" w:hAnsi="宋体" w:eastAsia="宋体" w:cs="宋体"/>
          <w:spacing w:val="0"/>
          <w:sz w:val="30"/>
          <w:szCs w:val="30"/>
        </w:rPr>
        <w:t>备案编号：J-JKZX-GK-201710-B0241-IDN</w:t>
      </w:r>
    </w:p>
    <w:p>
      <w:pPr>
        <w:pStyle w:val="4"/>
        <w:keepNext w:val="0"/>
        <w:keepLines w:val="0"/>
        <w:widowControl/>
        <w:suppressLineNumbers w:val="0"/>
        <w:spacing w:before="75" w:beforeAutospacing="0" w:after="75" w:afterAutospacing="0"/>
        <w:ind w:left="0" w:right="0" w:firstLine="1050"/>
      </w:pPr>
      <w:r>
        <w:rPr>
          <w:rStyle w:val="6"/>
          <w:rFonts w:hint="eastAsia" w:ascii="宋体" w:hAnsi="宋体" w:eastAsia="宋体" w:cs="宋体"/>
          <w:spacing w:val="0"/>
          <w:sz w:val="30"/>
          <w:szCs w:val="30"/>
        </w:rPr>
        <w:t>招标编号：[350900]FJTH[GK]2017033-1</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8"/>
          <w:szCs w:val="28"/>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r>
        <w:rPr>
          <w:rStyle w:val="6"/>
          <w:rFonts w:hint="eastAsia" w:ascii="宋体" w:hAnsi="宋体" w:eastAsia="宋体" w:cs="宋体"/>
          <w:spacing w:val="0"/>
          <w:sz w:val="27"/>
          <w:szCs w:val="27"/>
        </w:rPr>
        <w:t>采购人：</w:t>
      </w:r>
      <w:r>
        <w:rPr>
          <w:spacing w:val="0"/>
          <w:sz w:val="27"/>
          <w:szCs w:val="27"/>
        </w:rPr>
        <w:t> </w:t>
      </w:r>
      <w:r>
        <w:rPr>
          <w:rStyle w:val="6"/>
          <w:rFonts w:hint="eastAsia" w:ascii="宋体" w:hAnsi="宋体" w:eastAsia="宋体" w:cs="宋体"/>
          <w:spacing w:val="0"/>
          <w:sz w:val="28"/>
          <w:szCs w:val="28"/>
        </w:rPr>
        <w:t>宁德市疾病预防控制中心</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8"/>
          <w:szCs w:val="28"/>
        </w:rPr>
        <w:t>代理机构：福建省天海招标有限公司</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line="360" w:lineRule="atLeast"/>
        <w:ind w:left="0" w:right="720" w:firstLine="0"/>
        <w:jc w:val="center"/>
      </w:pPr>
      <w:r>
        <w:rPr>
          <w:rStyle w:val="6"/>
          <w:rFonts w:hint="eastAsia" w:ascii="宋体" w:hAnsi="宋体" w:eastAsia="宋体" w:cs="宋体"/>
          <w:spacing w:val="0"/>
          <w:sz w:val="28"/>
          <w:szCs w:val="28"/>
        </w:rPr>
        <w:t>2017年12月</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line="360" w:lineRule="atLeast"/>
        <w:ind w:left="0" w:right="72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31"/>
          <w:szCs w:val="31"/>
        </w:rPr>
        <w:sectPr>
          <w:pgSz w:w="11906" w:h="16838"/>
          <w:pgMar w:top="1440" w:right="1800" w:bottom="1440" w:left="1800" w:header="851" w:footer="992" w:gutter="0"/>
          <w:cols w:space="425" w:num="1"/>
          <w:docGrid w:type="lines" w:linePitch="312" w:charSpace="0"/>
        </w:sectPr>
      </w:pP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第一章</w:t>
      </w:r>
      <w:r>
        <w:rPr>
          <w:rStyle w:val="6"/>
          <w:spacing w:val="0"/>
          <w:sz w:val="31"/>
          <w:szCs w:val="31"/>
        </w:rPr>
        <w:t>   </w:t>
      </w:r>
      <w:r>
        <w:rPr>
          <w:rStyle w:val="6"/>
          <w:rFonts w:hint="eastAsia" w:ascii="宋体" w:hAnsi="宋体" w:eastAsia="宋体" w:cs="宋体"/>
          <w:spacing w:val="0"/>
          <w:sz w:val="31"/>
          <w:szCs w:val="31"/>
        </w:rPr>
        <w:t>投标邀请</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原子荧光形态分析仪采购项目</w:t>
      </w:r>
      <w:r>
        <w:rPr>
          <w:rFonts w:hint="eastAsia" w:ascii="宋体" w:hAnsi="宋体" w:eastAsia="宋体" w:cs="宋体"/>
          <w:spacing w:val="0"/>
          <w:sz w:val="24"/>
          <w:szCs w:val="24"/>
        </w:rPr>
        <w:t>（以下简称：“本项目”）的政府采购活动，现邀请供应商参加投标。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J-JKZX-GK-201710-B0241-IDN</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[350900]FJTH[GK]2017033-1</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(1)财政部、工信部《政府采购促进中小企业发展暂行办法》财库〔2011〕181号。(2)财政部、民政部、中国残疾人联合会印发的《三部门联合发布关于促进残疾人就业政府采购政策的通知》财库〔2017〕141号文。（3）监狱企业，财政部、司法部联合印发《关于政府采购支持监狱企业发展有关问题的通知》（财库【2014】68号）。（4）《国务院办公厅关于建立政府强制采购节能产品制度的通知》国办发[2007]51号、财政部、发展改革委发布的《节能产品政府采购实施意见》财库[2004]185号、《财政部、国家发展改革委关于调整节能产品政府采购清单的通知》（财库{2015}43号）。（5）其他详见招标文件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834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890"/>
        <w:gridCol w:w="64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890"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6459"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8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645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①具备履行合同所必需的设备：投标人提供办公场所的产地证明材料（属于自有产权的提供产权证复印件；非自有产权的提供产地租赁合同复印件，租赁期限不少于一年）； ②具备专业技术能力：提供负责本项目的主要人员的名单、联系方式及相关学历证书或其它相关证明；</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※根据上述资格要求，投标文件中应提交的“投标人的资格及资信证明文件”详见招标文件第四章。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7.2报名期限内，供应商应通过福建省政府采购网上公开信息系统的注册会员账号</w:t>
      </w:r>
      <w:r>
        <w:rPr>
          <w:rStyle w:val="6"/>
          <w:rFonts w:hint="eastAsia" w:ascii="宋体" w:hAnsi="宋体" w:eastAsia="宋体" w:cs="宋体"/>
          <w:spacing w:val="0"/>
          <w:sz w:val="24"/>
          <w:szCs w:val="24"/>
        </w:rPr>
        <w:t>（免费注册）</w:t>
      </w:r>
      <w:r>
        <w:rPr>
          <w:rFonts w:hint="eastAsia" w:ascii="宋体" w:hAnsi="宋体" w:eastAsia="宋体" w:cs="宋体"/>
          <w:spacing w:val="0"/>
          <w:sz w:val="24"/>
          <w:szCs w:val="24"/>
        </w:rPr>
        <w:t>对本项目进行报名，否则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6"/>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6"/>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6"/>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12、采购人：宁德市疾病预防控制中心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地址：宁德市蕉城北路13号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联系方法：18950511003</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13、代理机构：福建省天海招标有限公司</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地址：宁德市东侨经济技术开发区万安西路2号调度综合楼三层汽车南站公交大厦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联系方法：0593-2067555</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906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44" w:hRule="atLeast"/>
          <w:tblCellSpacing w:w="15" w:type="dxa"/>
        </w:trPr>
        <w:tc>
          <w:tcPr>
            <w:tcW w:w="900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8" w:hRule="atLeast"/>
          <w:tblCellSpacing w:w="15" w:type="dxa"/>
        </w:trPr>
        <w:tc>
          <w:tcPr>
            <w:tcW w:w="900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福建省天海招标有限公司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82" w:hRule="atLeast"/>
          <w:tblCellSpacing w:w="15" w:type="dxa"/>
        </w:trPr>
        <w:tc>
          <w:tcPr>
            <w:tcW w:w="900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155" w:hRule="atLeast"/>
          <w:tblCellSpacing w:w="15" w:type="dxa"/>
        </w:trPr>
        <w:tc>
          <w:tcPr>
            <w:tcW w:w="900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8" w:hRule="atLeast"/>
          <w:tblCellSpacing w:w="15" w:type="dxa"/>
        </w:trPr>
        <w:tc>
          <w:tcPr>
            <w:tcW w:w="900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564" w:hRule="atLeast"/>
          <w:tblCellSpacing w:w="15" w:type="dxa"/>
        </w:trPr>
        <w:tc>
          <w:tcPr>
            <w:tcW w:w="900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jc w:val="right"/>
      </w:pPr>
      <w:r>
        <w:rPr>
          <w:rFonts w:hint="eastAsia" w:ascii="宋体" w:hAnsi="宋体" w:eastAsia="宋体" w:cs="宋体"/>
        </w:rPr>
        <w:t>金额单位：人民币元</w:t>
      </w:r>
      <w:r>
        <w:t xml:space="preserve"> </w:t>
      </w:r>
    </w:p>
    <w:tbl>
      <w:tblPr>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vAlign w:val="center"/>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光学式分析仪器</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500000</w:t>
                  </w:r>
                </w:p>
              </w:tc>
            </w:tr>
          </w:tbl>
          <w:p>
            <w:pPr>
              <w:jc w:val="center"/>
            </w:pP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500000</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10000</w:t>
            </w:r>
          </w:p>
        </w:tc>
      </w:tr>
    </w:tbl>
    <w:p>
      <w:pPr>
        <w:pStyle w:val="4"/>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pPr>
      <w:bookmarkStart w:id="0" w:name="_GoBack"/>
      <w:bookmarkEnd w:id="0"/>
      <w:r>
        <w:rPr>
          <w:rStyle w:val="6"/>
          <w:rFonts w:hint="eastAsia" w:ascii="宋体" w:hAnsi="宋体" w:eastAsia="宋体" w:cs="宋体"/>
          <w:spacing w:val="0"/>
          <w:sz w:val="31"/>
          <w:szCs w:val="31"/>
        </w:rPr>
        <w:t>第二章</w:t>
      </w:r>
      <w:r>
        <w:rPr>
          <w:rStyle w:val="6"/>
          <w:spacing w:val="0"/>
          <w:sz w:val="31"/>
          <w:szCs w:val="31"/>
        </w:rPr>
        <w:t>   </w:t>
      </w:r>
      <w:r>
        <w:rPr>
          <w:rStyle w:val="6"/>
          <w:rFonts w:hint="eastAsia" w:ascii="宋体" w:hAnsi="宋体" w:eastAsia="宋体" w:cs="宋体"/>
          <w:spacing w:val="0"/>
          <w:sz w:val="31"/>
          <w:szCs w:val="31"/>
        </w:rPr>
        <w:t>投标人须知前附表（表1、</w:t>
      </w:r>
      <w:r>
        <w:rPr>
          <w:rStyle w:val="6"/>
          <w:rFonts w:hint="default" w:ascii="Times New Roman" w:hAnsi="Times New Roman" w:cs="Times New Roman"/>
          <w:spacing w:val="0"/>
          <w:sz w:val="31"/>
          <w:szCs w:val="31"/>
        </w:rPr>
        <w:t>2</w:t>
      </w:r>
      <w:r>
        <w:rPr>
          <w:rStyle w:val="6"/>
          <w:rFonts w:hint="eastAsia" w:ascii="宋体" w:hAnsi="宋体" w:eastAsia="宋体" w:cs="宋体"/>
          <w:spacing w:val="0"/>
          <w:sz w:val="31"/>
          <w:szCs w:val="31"/>
        </w:rPr>
        <w:t>）</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42"/>
        <w:gridCol w:w="1412"/>
        <w:gridCol w:w="6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6" w:type="dxa"/>
            <w:gridSpan w:val="3"/>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投标文件的份数：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xml:space="preserve">（2）其他内容或材料：投标人须编制由本须知规定文件组成的投标文件正本一份和副本二份（资格及资信证明部分、报价部分、技术商务部分需单独装订，分册密封投标），电子文件一份，正本必须用A4幅面纸张打印装订成册（含产品彩页），应编制封面目录、页码，必须用胶装（为永久性、无破坏不可拆的）加盖骑缝章或逐页盖章。副本可以用正本的完整复印件并按规定装订成册，并在封面标明“正本”、“副本”字样。正本与副本如有不一致，则以正本为准。（注：若未按要求装订或投标文件技术商务部分出现投标报价，视为无效投标。）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是否允许中标人将本项目的非主体、非关键性工作进行分包：</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密封及其标记的具体形式：</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不承担责任。</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8</w:t>
            </w:r>
          </w:p>
        </w:tc>
        <w:tc>
          <w:tcPr>
            <w:tcW w:w="1382"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6477"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6"/>
                <w:rFonts w:hint="eastAsia" w:ascii="宋体" w:hAnsi="宋体" w:eastAsia="宋体" w:cs="宋体"/>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若有相同的最高得分，则其中投标总价低的投标供应商将被排序在前；若有相同的最高得分且投标报价相同的，则按技术部分得分从高到低顺序进行排列，技术部分得分最高的投标供应商将被排序在前。（若同一合同包中同时获得节能、减排、环境标志认证的，在总分值或价格相同的情况下拥有认证数量最多的产品将被排序在前。）</w:t>
            </w:r>
            <w:r>
              <w:rPr>
                <w:rFonts w:hint="eastAsia" w:ascii="宋体" w:hAnsi="宋体" w:eastAsia="宋体" w:cs="宋体"/>
                <w:spacing w:val="0"/>
                <w:sz w:val="24"/>
                <w:szCs w:val="24"/>
              </w:rP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现场方式。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4"/>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4"/>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招标文件的质疑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※除上述规定外，对招标文件提出的质疑还应符合招标文件第三章第</w:t>
            </w:r>
            <w:r>
              <w:rPr>
                <w:rStyle w:val="6"/>
                <w:rFonts w:hint="default" w:ascii="Times New Roman" w:hAnsi="Times New Roman" w:cs="Times New Roman"/>
                <w:spacing w:val="0"/>
                <w:sz w:val="24"/>
                <w:szCs w:val="24"/>
              </w:rPr>
              <w:t>15.1</w:t>
            </w:r>
            <w:r>
              <w:rPr>
                <w:rStyle w:val="6"/>
                <w:rFonts w:hint="eastAsia" w:ascii="宋体" w:hAnsi="宋体" w:eastAsia="宋体" w:cs="宋体"/>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监督管理部门：</w:t>
            </w:r>
            <w:r>
              <w:rPr>
                <w:rFonts w:hint="eastAsia" w:ascii="宋体" w:hAnsi="宋体" w:eastAsia="宋体" w:cs="宋体"/>
                <w:spacing w:val="0"/>
                <w:sz w:val="24"/>
                <w:szCs w:val="24"/>
              </w:rPr>
              <w:t>宁德市财政局</w:t>
            </w:r>
            <w:r>
              <w:rPr>
                <w:rStyle w:val="6"/>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财政部和福建省财政厅指定的政府采购信息发布媒体（以下简称：“指定媒体”）：</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（1）中国政府采购网，网址</w:t>
            </w:r>
            <w:r>
              <w:rPr>
                <w:spacing w:val="0"/>
                <w:sz w:val="24"/>
                <w:szCs w:val="24"/>
              </w:rPr>
              <w:fldChar w:fldCharType="begin"/>
            </w:r>
            <w:r>
              <w:rPr>
                <w:spacing w:val="0"/>
                <w:sz w:val="24"/>
                <w:szCs w:val="24"/>
              </w:rPr>
              <w:instrText xml:space="preserve"> HYPERLINK "http://www.ccgp.gov.cn/" </w:instrText>
            </w:r>
            <w:r>
              <w:rPr>
                <w:spacing w:val="0"/>
                <w:sz w:val="24"/>
                <w:szCs w:val="24"/>
              </w:rPr>
              <w:fldChar w:fldCharType="separate"/>
            </w:r>
            <w:r>
              <w:rPr>
                <w:rStyle w:val="7"/>
                <w:spacing w:val="0"/>
                <w:sz w:val="24"/>
                <w:szCs w:val="24"/>
              </w:rPr>
              <w:t>http://www.ccgp.gov.cn</w:t>
            </w:r>
            <w:r>
              <w:rPr>
                <w:spacing w:val="0"/>
                <w:sz w:val="24"/>
                <w:szCs w:val="24"/>
              </w:rPr>
              <w:fldChar w:fldCharType="end"/>
            </w:r>
            <w: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w:t>
            </w:r>
            <w:r>
              <w:rPr>
                <w:spacing w:val="0"/>
                <w:sz w:val="24"/>
                <w:szCs w:val="24"/>
              </w:rPr>
              <w:fldChar w:fldCharType="begin"/>
            </w:r>
            <w:r>
              <w:rPr>
                <w:spacing w:val="0"/>
                <w:sz w:val="24"/>
                <w:szCs w:val="24"/>
              </w:rPr>
              <w:instrText xml:space="preserve"> HYPERLINK "http://cz.fjzfcg.gov.cn/" </w:instrText>
            </w:r>
            <w:r>
              <w:rPr>
                <w:spacing w:val="0"/>
                <w:sz w:val="24"/>
                <w:szCs w:val="24"/>
              </w:rPr>
              <w:fldChar w:fldCharType="separate"/>
            </w:r>
            <w:r>
              <w:rPr>
                <w:rStyle w:val="7"/>
                <w:spacing w:val="0"/>
                <w:sz w:val="24"/>
                <w:szCs w:val="24"/>
              </w:rPr>
              <w:t>http://cz.fjzfcg.gov.cn</w:t>
            </w:r>
            <w:r>
              <w:rPr>
                <w:spacing w:val="0"/>
                <w:sz w:val="24"/>
                <w:szCs w:val="24"/>
              </w:rPr>
              <w:fldChar w:fldCharType="end"/>
            </w:r>
            <w:r>
              <w:t>。</w:t>
            </w:r>
          </w:p>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※除招标文件第一章第</w:t>
            </w:r>
            <w:r>
              <w:rPr>
                <w:rStyle w:val="6"/>
                <w:rFonts w:hint="default" w:ascii="Times New Roman" w:hAnsi="Times New Roman" w:cs="Times New Roman"/>
                <w:spacing w:val="0"/>
                <w:sz w:val="24"/>
                <w:szCs w:val="24"/>
              </w:rPr>
              <w:t>11.1</w:t>
            </w:r>
            <w:r>
              <w:rPr>
                <w:rStyle w:val="6"/>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3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647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其他事项：</w:t>
            </w:r>
          </w:p>
          <w:p>
            <w:pPr>
              <w:pStyle w:val="4"/>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(1)本项目的招标代理服务费由采购人支付。</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(2)其他：</w:t>
            </w:r>
            <w:r>
              <w:rPr>
                <w:rFonts w:hint="eastAsia" w:ascii="宋体" w:hAnsi="宋体" w:eastAsia="宋体" w:cs="宋体"/>
                <w:spacing w:val="0"/>
                <w:sz w:val="24"/>
                <w:szCs w:val="24"/>
              </w:rPr>
              <w:t>招标服务费：100万元以下按中标总金额的1.5%收取，100万元～500万元，按中标总金额的1.1 %收取；500万元～1000万元，按中标总金额的0.8%收取；1000万元～5000万元，按中标总金额的0.5%收取；5000万元～10000万元，按中标总金额的0.25%收取；10000万元～100000万元，按中标总金额的0.05%收取；100000万元以上，按中标总金额的0.01%收取；服务费按差额定率累进法计算。本项目招标代 理服务费由中标人支付（若与招标文件其他条款有冲突的，按照本条款为准）。中标人在领取中标通知书时向我司一次性付清。具体收费要求以本条款为准，请投标人投标报价时予以充分考虑。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009" w:type="dxa"/>
            <w:gridSpan w:val="2"/>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6477"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6"/>
                <w:rFonts w:hint="eastAsia" w:ascii="宋体" w:hAnsi="宋体" w:eastAsia="宋体" w:cs="宋体"/>
                <w:spacing w:val="0"/>
                <w:sz w:val="24"/>
                <w:szCs w:val="24"/>
              </w:rPr>
              <w:t>后有表</w:t>
            </w:r>
            <w:r>
              <w:rPr>
                <w:rStyle w:val="6"/>
                <w:rFonts w:hint="default" w:ascii="Times New Roman" w:hAnsi="Times New Roman" w:cs="Times New Roman"/>
                <w:spacing w:val="0"/>
                <w:sz w:val="24"/>
                <w:szCs w:val="24"/>
              </w:rPr>
              <w:t>2</w:t>
            </w:r>
            <w:r>
              <w:rPr>
                <w:rStyle w:val="6"/>
                <w:rFonts w:hint="eastAsia" w:ascii="宋体" w:hAnsi="宋体" w:eastAsia="宋体" w:cs="宋体"/>
                <w:spacing w:val="0"/>
                <w:sz w:val="24"/>
                <w:szCs w:val="24"/>
              </w:rPr>
              <w:t>，请勿遗漏。</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85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17"/>
        <w:gridCol w:w="80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7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801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7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801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6"/>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（3）将下列内容</w:t>
            </w:r>
            <w:r>
              <w:rPr>
                <w:rStyle w:val="6"/>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②关于投标文件：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6"/>
                <w:rFonts w:hint="eastAsia" w:ascii="宋体" w:hAnsi="宋体" w:eastAsia="宋体" w:cs="宋体"/>
                <w:spacing w:val="0"/>
                <w:sz w:val="24"/>
                <w:szCs w:val="24"/>
              </w:rPr>
              <w:t>资格审查小组、评标委员会将按照不利于投标人的内容进行认定。</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6"/>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a.招标文件要求原件的，投标人在电子投标文件中可提供复印件或扫描件，但在纸质投标文件正本中应提供原件</w:t>
            </w:r>
            <w:r>
              <w:rPr>
                <w:rStyle w:val="6"/>
                <w:rFonts w:hint="eastAsia" w:ascii="宋体" w:hAnsi="宋体" w:eastAsia="宋体" w:cs="宋体"/>
                <w:spacing w:val="0"/>
                <w:sz w:val="24"/>
                <w:szCs w:val="24"/>
              </w:rPr>
              <w:t>（资格审查小组、评标委员会将核对纸质投标文件正本，未提供原件的证明材料或资料将被视为无效）</w:t>
            </w:r>
            <w:r>
              <w:rPr>
                <w:rFonts w:hint="eastAsia" w:ascii="宋体" w:hAnsi="宋体" w:eastAsia="宋体" w:cs="宋体"/>
                <w:spacing w:val="0"/>
                <w:sz w:val="24"/>
                <w:szCs w:val="24"/>
              </w:rPr>
              <w:t>；招标文件要求复印件的，投标人在纸质投标文件中提供原件、复印件、扫描件皆可；招标文件对原件、复印件未作要求的，投标人在纸质投标文件中提供原件、复印件、扫描件皆可。</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b.除本增列内容第③点第</w:t>
            </w:r>
            <w:r>
              <w:rPr>
                <w:rFonts w:hint="default" w:ascii="Calibri" w:hAnsi="Calibri" w:cs="Calibri"/>
                <w:spacing w:val="0"/>
                <w:sz w:val="24"/>
                <w:szCs w:val="24"/>
              </w:rPr>
              <w:t>c</w:t>
            </w:r>
            <w:r>
              <w:rPr>
                <w:rFonts w:hint="eastAsia" w:ascii="宋体" w:hAnsi="宋体" w:eastAsia="宋体" w:cs="宋体"/>
                <w:spacing w:val="0"/>
                <w:sz w:val="24"/>
                <w:szCs w:val="24"/>
              </w:rPr>
              <w:t>项规定情形外，若投标人提供注明“复印件无效”的证明材料或资料，其纸质投标文件正本中应提供原件</w:t>
            </w:r>
            <w:r>
              <w:rPr>
                <w:rStyle w:val="6"/>
                <w:rFonts w:hint="eastAsia" w:ascii="宋体" w:hAnsi="宋体" w:eastAsia="宋体" w:cs="宋体"/>
                <w:spacing w:val="0"/>
                <w:sz w:val="24"/>
                <w:szCs w:val="24"/>
              </w:rPr>
              <w:t>（资格审查小组、评标委员会将核对纸质投标文件正本，未提供原件的证明材料或资料将被视为无效）。</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c.有效期内的《检察机关行贿犯罪档案查询结果告知函》复印件，无论内容中是否注明“复印件无效”，均视同有效。</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6"/>
                <w:rFonts w:hint="eastAsia" w:ascii="宋体" w:hAnsi="宋体" w:eastAsia="宋体" w:cs="宋体"/>
                <w:spacing w:val="0"/>
                <w:sz w:val="24"/>
                <w:szCs w:val="24"/>
              </w:rPr>
              <w:t>不视为投标无效。</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6"/>
                <w:rFonts w:hint="eastAsia" w:ascii="宋体" w:hAnsi="宋体" w:eastAsia="宋体" w:cs="宋体"/>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b.有下列情形之一的，视为投标人串通投标，</w:t>
            </w:r>
            <w:r>
              <w:rPr>
                <w:rStyle w:val="6"/>
                <w:rFonts w:hint="eastAsia" w:ascii="宋体" w:hAnsi="宋体" w:eastAsia="宋体" w:cs="宋体"/>
                <w:spacing w:val="0"/>
                <w:sz w:val="24"/>
                <w:szCs w:val="24"/>
              </w:rPr>
              <w:t>其投标无效：</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第三章   投标人须知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一、总则</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8</w:t>
      </w:r>
      <w:r>
        <w:rPr>
          <w:rFonts w:hint="eastAsia" w:ascii="宋体" w:hAnsi="宋体" w:eastAsia="宋体" w:cs="宋体"/>
          <w:spacing w:val="0"/>
          <w:sz w:val="24"/>
          <w:szCs w:val="24"/>
        </w:rPr>
        <w:t>条规定进行报名且有意向参加本项目投标的供应商。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8</w:t>
      </w:r>
      <w:r>
        <w:rPr>
          <w:rFonts w:hint="eastAsia" w:ascii="宋体" w:hAnsi="宋体" w:eastAsia="宋体" w:cs="宋体"/>
          <w:spacing w:val="0"/>
          <w:sz w:val="24"/>
          <w:szCs w:val="24"/>
        </w:rPr>
        <w:t>条规定进行报名并参加本项目投标的供应商。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二、投标人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（1）投标人应遵守政府采购法及实施条例、政府采购招投标管理办法及财政部、福建省财政厅有关政府采购文件的规定，同时还应遵守有关法律、法规和规章的强制性规定。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三、招标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福建省天海招标有限公司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6"/>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福建省天海招标有限公司可终止招标并发布终止公告。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8.2终止公告作为福建省天海招标有限公司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四、投标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6"/>
          <w:rFonts w:hint="eastAsia" w:ascii="宋体" w:hAnsi="宋体" w:eastAsia="宋体" w:cs="宋体"/>
          <w:spacing w:val="0"/>
          <w:sz w:val="24"/>
          <w:szCs w:val="24"/>
        </w:rPr>
        <w:t>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※除本章第</w:t>
      </w:r>
      <w:r>
        <w:rPr>
          <w:rStyle w:val="6"/>
          <w:rFonts w:hint="default" w:ascii="Calibri" w:hAnsi="Calibri" w:cs="Calibri"/>
          <w:spacing w:val="0"/>
          <w:sz w:val="24"/>
          <w:szCs w:val="24"/>
        </w:rPr>
        <w:t>10.5</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2</w:t>
      </w:r>
      <w:r>
        <w:rPr>
          <w:rStyle w:val="6"/>
          <w:rFonts w:hint="eastAsia" w:ascii="宋体" w:hAnsi="宋体" w:eastAsia="宋体" w:cs="宋体"/>
          <w:spacing w:val="0"/>
          <w:sz w:val="24"/>
          <w:szCs w:val="24"/>
        </w:rPr>
        <w:t>）款第③点规定情形外，投标文件散装或活页装订将导致投标无效。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6"/>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6"/>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6"/>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※除招标文件另有规定外，未按照上述规定提交投标保证金将导致资格审查不合格。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收到投标人书面撤回通知之日起5个工作日内退回原账户。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6"/>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※本章第</w:t>
      </w:r>
      <w:r>
        <w:rPr>
          <w:rStyle w:val="6"/>
          <w:rFonts w:hint="default" w:ascii="Calibri" w:hAnsi="Calibri" w:cs="Calibri"/>
          <w:spacing w:val="0"/>
          <w:sz w:val="24"/>
          <w:szCs w:val="24"/>
        </w:rPr>
        <w:t>10.9</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4</w:t>
      </w:r>
      <w:r>
        <w:rPr>
          <w:rStyle w:val="6"/>
          <w:rFonts w:hint="eastAsia" w:ascii="宋体" w:hAnsi="宋体" w:eastAsia="宋体" w:cs="宋体"/>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4"/>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6"/>
          <w:rFonts w:hint="eastAsia" w:ascii="宋体" w:hAnsi="宋体" w:eastAsia="宋体" w:cs="宋体"/>
          <w:spacing w:val="0"/>
          <w:sz w:val="24"/>
          <w:szCs w:val="24"/>
        </w:rPr>
        <w:t>否则将被拒收。</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※按照上述规定提交的补充、修改内容作为投标文件组成部分。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五、开标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将在招标文件载明的开标时间及地点主持召开开标会，并邀请投标人参加。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派出，现场监督人员（若有）可由有关方面派出。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※若出现本章第</w:t>
      </w:r>
      <w:r>
        <w:rPr>
          <w:rStyle w:val="6"/>
          <w:rFonts w:hint="default" w:ascii="Calibri" w:hAnsi="Calibri" w:cs="Calibri"/>
          <w:spacing w:val="0"/>
          <w:sz w:val="24"/>
          <w:szCs w:val="24"/>
        </w:rPr>
        <w:t>11.4</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4</w:t>
      </w:r>
      <w:r>
        <w:rPr>
          <w:rStyle w:val="6"/>
          <w:rFonts w:hint="eastAsia" w:ascii="宋体" w:hAnsi="宋体" w:eastAsia="宋体" w:cs="宋体"/>
          <w:spacing w:val="0"/>
          <w:sz w:val="24"/>
          <w:szCs w:val="24"/>
        </w:rPr>
        <w:t>）、（</w:t>
      </w:r>
      <w:r>
        <w:rPr>
          <w:rStyle w:val="6"/>
          <w:rFonts w:hint="default" w:ascii="Calibri" w:hAnsi="Calibri" w:cs="Calibri"/>
          <w:spacing w:val="0"/>
          <w:sz w:val="24"/>
          <w:szCs w:val="24"/>
        </w:rPr>
        <w:t>5</w:t>
      </w:r>
      <w:r>
        <w:rPr>
          <w:rStyle w:val="6"/>
          <w:rFonts w:hint="eastAsia" w:ascii="宋体" w:hAnsi="宋体" w:eastAsia="宋体" w:cs="宋体"/>
          <w:spacing w:val="0"/>
          <w:sz w:val="24"/>
          <w:szCs w:val="24"/>
        </w:rPr>
        <w:t>）、（</w:t>
      </w:r>
      <w:r>
        <w:rPr>
          <w:rStyle w:val="6"/>
          <w:rFonts w:hint="default" w:ascii="Calibri" w:hAnsi="Calibri" w:cs="Calibri"/>
          <w:spacing w:val="0"/>
          <w:sz w:val="24"/>
          <w:szCs w:val="24"/>
        </w:rPr>
        <w:t>6</w:t>
      </w:r>
      <w:r>
        <w:rPr>
          <w:rStyle w:val="6"/>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6"/>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福建省天海招标有限公司</w:t>
      </w:r>
      <w:r>
        <w:rPr>
          <w:rStyle w:val="6"/>
          <w:rFonts w:hint="eastAsia" w:ascii="宋体" w:hAnsi="宋体" w:eastAsia="宋体" w:cs="宋体"/>
          <w:spacing w:val="0"/>
          <w:sz w:val="24"/>
          <w:szCs w:val="24"/>
        </w:rPr>
        <w:t>提出任何疑义或要求（包括质疑）。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六、中标与政府采购合同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将在招标文件载明的指定媒体以中标公告的形式发布中标结果。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通知除中标人外的其他投标人没有中标的书面形式。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将向中标人发出中标通知书。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七、询问、质疑与投诉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w:t>
      </w:r>
      <w:r>
        <w:rPr>
          <w:spacing w:val="0"/>
          <w:sz w:val="24"/>
          <w:szCs w:val="24"/>
          <w:u w:val="single"/>
        </w:rPr>
        <w:t>福建省天海招标有限公司</w:t>
      </w:r>
      <w:r>
        <w:rPr>
          <w:rFonts w:hint="eastAsia" w:ascii="宋体" w:hAnsi="宋体" w:eastAsia="宋体" w:cs="宋体"/>
          <w:spacing w:val="0"/>
          <w:sz w:val="24"/>
          <w:szCs w:val="24"/>
        </w:rPr>
        <w:t>提出询问，</w:t>
      </w:r>
      <w:r>
        <w:rPr>
          <w:spacing w:val="0"/>
          <w:sz w:val="24"/>
          <w:szCs w:val="24"/>
          <w:u w:val="single"/>
        </w:rPr>
        <w:t>福建省天海招标有限公司</w:t>
      </w:r>
      <w:r>
        <w:rPr>
          <w:rFonts w:hint="eastAsia" w:ascii="宋体" w:hAnsi="宋体" w:eastAsia="宋体" w:cs="宋体"/>
          <w:spacing w:val="0"/>
          <w:sz w:val="24"/>
          <w:szCs w:val="24"/>
        </w:rPr>
        <w:t>将按照政府采购法及实施条例的有关规定进行答复。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15.1质疑应在政府采购法及实施条例规定的时限内提出，并同时符合下列条件：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w:t>
      </w:r>
      <w:r>
        <w:rPr>
          <w:spacing w:val="0"/>
          <w:sz w:val="24"/>
          <w:szCs w:val="24"/>
          <w:u w:val="single"/>
        </w:rPr>
        <w:t>福建省天海招标有限公司</w:t>
      </w:r>
      <w:r>
        <w:rPr>
          <w:rFonts w:hint="eastAsia" w:ascii="宋体" w:hAnsi="宋体" w:eastAsia="宋体" w:cs="宋体"/>
          <w:spacing w:val="0"/>
          <w:sz w:val="24"/>
          <w:szCs w:val="24"/>
        </w:rPr>
        <w:t>对其质疑作出的处理结果，如：暂停招标投标活动、修改招标文件、停止或纠正违法违规行为、中标结果无效、废标、重新招标等；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a1质疑人为法人或其他组织的，提供统一社会信用代码营业执照的副本复印件、单位负责人的身份证复印件；质疑人代表为委托代理人的，还应同时提供单位负责人授权书和委托代理人的身份证复印件。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b.其他证明材料，包括但不限于下列材料：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6"/>
          <w:rFonts w:hint="eastAsia" w:ascii="宋体" w:hAnsi="宋体" w:eastAsia="宋体" w:cs="宋体"/>
          <w:spacing w:val="0"/>
          <w:sz w:val="24"/>
          <w:szCs w:val="24"/>
        </w:rPr>
        <w:t>视为无效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⑥质疑人代表及其联系方式的信息，至少包括：姓名、手机、电子信箱、邮寄地址等。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16.1若对质疑答复不满意或质疑答复未在答复期限内作出，质疑人可在答复期限届满之日起</w:t>
      </w:r>
      <w:r>
        <w:rPr>
          <w:rFonts w:hint="default" w:ascii="Calibri" w:hAnsi="Calibri" w:cs="Calibri"/>
          <w:spacing w:val="0"/>
          <w:sz w:val="24"/>
          <w:szCs w:val="24"/>
        </w:rPr>
        <w:t>15</w:t>
      </w:r>
      <w:r>
        <w:rPr>
          <w:rFonts w:hint="eastAsia" w:ascii="宋体" w:hAnsi="宋体" w:eastAsia="宋体" w:cs="宋体"/>
          <w:spacing w:val="0"/>
          <w:sz w:val="24"/>
          <w:szCs w:val="24"/>
        </w:rPr>
        <w:t>个工作日内向招标文件第二章载明的本项目监督管理部门投诉。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八、政府采购政策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节能产品指列入财政部、国家发改委《节能产品政府采购清单》（以下简称：“节能清单”）的产品。环境标志产品指列入财政部、环保部《环境标志产品政府采购清单》（以下简称：“环保清单”）的产品。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（3）对于同时列入节能清单和环保清单的产品，优先于只列入其中一个清单的产品。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6"/>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6"/>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6"/>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（1）中小企业指同时符合下列条件的中型、小型、微型企业：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②监狱企业视同小型、微型企业。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（3）残疾人福利性单位指同时符合下列条件的单位：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②依法与安置的每位残疾人签订了一年以上（含一年）的劳动合同或服务协议；</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九、本项目的有关信息</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十、其他事项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第四章   资格审查与评标</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一、资格审查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负责资格审查小组的组建及资格审查工作的组织。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的工作人员。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a.一般资格证明文件：</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 2、纸质投标文件正本中的本声明应为原件。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同时提供在招标文件要求的截止时点前通过“信用中国”网站（www.creditchina.gov.cn）和中国政府采购网（www.ccgp.gov.cn）获取的信用信息查询结果，信用信息查询结果应为从上述2个网站获取的查询结果原始页面的打印件或完整截图，否则投标无效。 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 ※1除上述规定外，信用记录的其他有关规定（包括但不限于：信用信息的查询渠道及截止时点、查询记录和证据留存的具体方式、使用规则等内容）详见招标文件第一章。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 2、若从检察机关指定网站下载打印或截图告知函，则告知函应为从前述指定网站获取的查询结果原始页面的打印件或完整截图，否则投标无效。 3、告知函应在有效期内，否则投标无效。 4、有效期内的告知函复印件，无论内容中是否注明“复印件无效”，均视同有效。 ※投标人应按照招标文件第七章规定提供。</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b.其他资格证明文件：</w:t>
      </w:r>
      <w:r>
        <w:rPr>
          <w:rFonts w:hint="eastAsia" w:ascii="宋体" w:hAnsi="宋体" w:eastAsia="宋体" w:cs="宋体"/>
          <w:spacing w:val="0"/>
          <w:sz w:val="24"/>
          <w:szCs w:val="24"/>
        </w:rPr>
        <w:br w:type="textWrapping"/>
      </w:r>
      <w:r>
        <w:rPr>
          <w:rStyle w:val="6"/>
          <w:spacing w:val="0"/>
          <w:sz w:val="24"/>
          <w:szCs w:val="24"/>
        </w:rPr>
        <w:t>包：1</w:t>
      </w:r>
      <w:r>
        <w:rPr>
          <w:spacing w:val="0"/>
          <w:sz w:val="24"/>
          <w:szCs w:val="24"/>
        </w:rPr>
        <w:t xml:space="preserve">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①具备履行合同所必需的设备：投标人提供办公场所的产地证明材料（属于自有产权的提供产权证复印件；非自有产权的提供产地租赁合同复印件，租赁期限不少于一年）； ②具备专业技术能力：提供负责本项目的主要人员的名单、联系方式及相关学历证书或其它相关证明；</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6"/>
          <w:rFonts w:hint="eastAsia" w:ascii="宋体" w:hAnsi="宋体" w:eastAsia="宋体" w:cs="宋体"/>
          <w:spacing w:val="0"/>
          <w:sz w:val="24"/>
          <w:szCs w:val="24"/>
        </w:rPr>
        <w:t>资格审查不合格：</w:t>
      </w:r>
    </w:p>
    <w:p>
      <w:pPr>
        <w:pStyle w:val="4"/>
        <w:keepNext w:val="0"/>
        <w:keepLines w:val="0"/>
        <w:widowControl/>
        <w:suppressLineNumbers w:val="0"/>
        <w:ind w:left="0" w:firstLine="480"/>
      </w:pPr>
      <w:r>
        <w:rPr>
          <w:rFonts w:hint="eastAsia" w:ascii="宋体" w:hAnsi="宋体" w:eastAsia="宋体" w:cs="宋体"/>
        </w:rPr>
        <w:t>①一般情形：</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pStyle w:val="4"/>
        <w:keepNext w:val="0"/>
        <w:keepLines w:val="0"/>
        <w:widowControl/>
        <w:suppressLineNumbers w:val="0"/>
        <w:ind w:left="0" w:firstLine="480"/>
      </w:pPr>
      <w:r>
        <w:rPr>
          <w:rFonts w:hint="eastAsia" w:ascii="宋体" w:hAnsi="宋体" w:eastAsia="宋体" w:cs="宋体"/>
        </w:rPr>
        <w:t>②本项目规定的其他情形：</w:t>
      </w:r>
      <w:r>
        <w:rPr>
          <w:rFonts w:hint="eastAsia" w:ascii="宋体" w:hAnsi="宋体" w:eastAsia="宋体" w:cs="宋体"/>
        </w:rPr>
        <w:br w:type="textWrapping"/>
      </w:r>
      <w:r>
        <w:rPr>
          <w:rStyle w:val="6"/>
        </w:rPr>
        <w:t>包：1</w:t>
      </w:r>
      <w:r>
        <w:t xml:space="preserve"> </w:t>
      </w:r>
      <w:r>
        <w:br w:type="textWrapping"/>
      </w:r>
      <w:r>
        <w:rPr>
          <w:rStyle w:val="6"/>
          <w:sz w:val="24"/>
          <w:szCs w:val="24"/>
        </w:rPr>
        <w:t>         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二、评标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负责评标委员会的组建及评标工作的组织。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福建省天海招标有限公司</w:t>
      </w:r>
      <w:r>
        <w:rPr>
          <w:rFonts w:hint="eastAsia" w:ascii="宋体" w:hAnsi="宋体" w:eastAsia="宋体" w:cs="宋体"/>
          <w:spacing w:val="0"/>
          <w:sz w:val="24"/>
          <w:szCs w:val="24"/>
        </w:rPr>
        <w:t>或投标人提供的要求保密的资料，不得摘记翻印和外传。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6"/>
          <w:rFonts w:hint="eastAsia" w:ascii="宋体" w:hAnsi="宋体" w:eastAsia="宋体" w:cs="宋体"/>
          <w:spacing w:val="0"/>
          <w:sz w:val="24"/>
          <w:szCs w:val="24"/>
        </w:rPr>
        <w:t>符合性审查不合格：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①一般情形：</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投标人技术部分的实际得分少于招标文件设定的技术部分总分50%的，视为无效投标。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投标人需在投标文件中列明投标产品名称、品牌型号（规格）、生产厂家，未列明的，视为无效投标。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投标人承诺的售后服务、付款方式、交货期等不满足招标文件要求的，视为无效投标。</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※同时出现两种以上不一致的，按照前款规定的顺序修正。修正后的报价应按照本章第</w:t>
      </w:r>
      <w:r>
        <w:rPr>
          <w:rStyle w:val="6"/>
          <w:rFonts w:hint="default" w:ascii="Calibri" w:hAnsi="Calibri" w:cs="Calibri"/>
          <w:spacing w:val="0"/>
          <w:sz w:val="24"/>
          <w:szCs w:val="24"/>
        </w:rPr>
        <w:t>6.3</w:t>
      </w:r>
      <w:r>
        <w:rPr>
          <w:rStyle w:val="6"/>
          <w:rFonts w:hint="eastAsia" w:ascii="宋体" w:hAnsi="宋体" w:eastAsia="宋体" w:cs="宋体"/>
          <w:spacing w:val="0"/>
          <w:sz w:val="24"/>
          <w:szCs w:val="24"/>
        </w:rPr>
        <w:t>条第（</w:t>
      </w:r>
      <w:r>
        <w:rPr>
          <w:rStyle w:val="6"/>
          <w:rFonts w:hint="default" w:ascii="Calibri" w:hAnsi="Calibri" w:cs="Calibri"/>
          <w:spacing w:val="0"/>
          <w:sz w:val="24"/>
          <w:szCs w:val="24"/>
        </w:rPr>
        <w:t>1</w:t>
      </w:r>
      <w:r>
        <w:rPr>
          <w:rStyle w:val="6"/>
          <w:rFonts w:hint="eastAsia" w:ascii="宋体" w:hAnsi="宋体" w:eastAsia="宋体" w:cs="宋体"/>
          <w:spacing w:val="0"/>
          <w:sz w:val="24"/>
          <w:szCs w:val="24"/>
        </w:rPr>
        <w:t>）、（</w:t>
      </w:r>
      <w:r>
        <w:rPr>
          <w:rStyle w:val="6"/>
          <w:rFonts w:hint="default" w:ascii="Calibri" w:hAnsi="Calibri" w:cs="Calibri"/>
          <w:spacing w:val="0"/>
          <w:sz w:val="24"/>
          <w:szCs w:val="24"/>
        </w:rPr>
        <w:t>2</w:t>
      </w:r>
      <w:r>
        <w:rPr>
          <w:rStyle w:val="6"/>
          <w:rFonts w:hint="eastAsia" w:ascii="宋体" w:hAnsi="宋体" w:eastAsia="宋体" w:cs="宋体"/>
          <w:spacing w:val="0"/>
          <w:sz w:val="24"/>
          <w:szCs w:val="24"/>
        </w:rPr>
        <w:t>）款规定经投标人确认后产生约束力，投标人不确认的，其投标无效。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6"/>
          <w:rFonts w:hint="eastAsia" w:ascii="宋体" w:hAnsi="宋体" w:eastAsia="宋体" w:cs="宋体"/>
          <w:spacing w:val="0"/>
          <w:sz w:val="24"/>
          <w:szCs w:val="24"/>
        </w:rPr>
        <w:t>（政府采购服务类项目不适用本条款规定）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6"/>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若有相同的最高得分，则其中投标总价低的投标供应商将被排序在前；若有相同的最高得分且投标报价相同的，则按技术部分得分从高到低顺序进行排列，技术部分得分最高的投标供应商将被排序在前。（若同一合同包中同时获得节能、减排、环境标志认证的，在总分值或价格相同的情况下拥有认证数量最多的产品将被排序在前。）</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6"/>
          <w:rFonts w:hint="eastAsia" w:ascii="宋体" w:hAnsi="宋体" w:eastAsia="宋体" w:cs="宋体"/>
          <w:spacing w:val="0"/>
          <w:sz w:val="24"/>
          <w:szCs w:val="24"/>
        </w:rPr>
        <w:t>持不同意见的评委应在评标报告上签署不同意见及理由，否则视为同意评标报告。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6"/>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4"/>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福建省天海招标有限公司</w:t>
      </w:r>
      <w:r>
        <w:rPr>
          <w:rStyle w:val="6"/>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合同包1采用综合评分法。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6"/>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4"/>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4"/>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4"/>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4"/>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p>
      <w:pPr>
        <w:pStyle w:val="4"/>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4"/>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3"/>
        <w:gridCol w:w="7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4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4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6"/>
                <w:rFonts w:ascii="宋体" w:hAnsi="宋体" w:eastAsia="宋体" w:cs="宋体"/>
                <w:kern w:val="0"/>
                <w:sz w:val="24"/>
                <w:szCs w:val="24"/>
                <w:lang w:val="en-US" w:eastAsia="zh-CN" w:bidi="ar"/>
              </w:rPr>
              <w:t>一、根据中华人民共和国财政部、中华人民共和国工业和信息化部《政府采购促进中小企业发展暂行办法》（财库[2011]181号）文件的规定，属于中小企业评审优惠内容及幅度如下： 1、中小企业（含中型、小型、微型企业）应当同时符合以下条件： （一）符合中小企业划分标准（具体标准详见：工信部联企业【2011】300号文件）； （二）提供本企业制造的货物、承担的工程或者服务，或者提供其他中小企业制造的货物。本项所称货物不包括使用大型企业注册商标的货物。小型、微型企业提供中型企业制造的货物的，视同为中型企业。 2、价格扣除办法： （一）对于非专门面向中小企业的项目，对小型和微型企业产品的价格给予6%的扣除，用扣除后的价格参与评审。 3、小型和微型企业适用价格扣除办法时应提供的相关资料： （一）《中小企业声明函》 （二）经会计师事务所出具的上年度财务审计报告、报价人近两个月从业人员缴纳社会保险情况【①实行电子缴纳方式的，应提供税务机关网上申报成功后打印的《社会保险费申报表》、《社会保险费申报明细表》及银行出具的缴款收讫凭证复印件；②实行现场缴纳方式的，应提供税务机关或社保机构出具的缴纳社会保险资金证明。】、资产总额的相关佐证材料；若投标人所投产品是其他中小企业制造商的货物，应同时提供该制造商以上佐证材料。或由投标企业（或投标产品生产企业）所在地的县级以上中小企业主管部门出具的属于小型、微型企业制造的产品证明。 注：所投标产品为小型和微型企业的产品，投标人在投标报价时必须对此类产品单独分项报价，同时按以上要求提供完整有效的证明文件，否则不予扣除。若所提供的属于小型和微型企业产品仅是构成投标产品的部件、组件或零件的，则该产品不享受该政策；若所投产品为进口产品的，不适用《政府采购促进中小企业发展暂行办法》。【以上证明材料须加盖公章，原件备查。】 4、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5、《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2、符合条件的残疾人福利性单位在参加政府采购活动时，应当提供《三部门联合发布关于促进残疾人就业政府采购政策的通知》规定的《残疾人福利性单位声明函》，并对声明的真实性负责。 3、在政府采购活动中，残疾人福利性单位视同小型、微型企业，享受“《政府采购促进中小企业发展暂行办法》价格的扣除”的政府采购政策。残疾人福利性单位属于小型、微型企业的，不重复享受政策 。</w:t>
            </w:r>
          </w:p>
        </w:tc>
      </w:tr>
    </w:tbl>
    <w:p>
      <w:pPr>
        <w:pStyle w:val="4"/>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30"/>
        <w:gridCol w:w="386"/>
        <w:gridCol w:w="69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9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9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B1、技术规格及要求符合情况</w:t>
            </w:r>
          </w:p>
        </w:tc>
        <w:tc>
          <w:tcPr>
            <w:tcW w:w="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43</w:t>
            </w:r>
          </w:p>
        </w:tc>
        <w:tc>
          <w:tcPr>
            <w:tcW w:w="69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根据各投标人所投设备对《第五章招标内容及要求》中的各项配置要求的响应承诺情况，由评委进行评议并评分, 完全满足招标文件技术参数要求的得43分，有负偏离情况的，评标委员会将根据该技术参数的负偏离对所投标设备的使用影响程度进行扣分：技术参数中标注“#”号的参数为重要参数，每负偏离一项扣3分；其他未标注“#”号的参数，每负偏离一项扣2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B2、产品佐证材料</w:t>
            </w:r>
          </w:p>
        </w:tc>
        <w:tc>
          <w:tcPr>
            <w:tcW w:w="38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9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提供的技术说明材料、彩页资料等情况进行评分，能充分佐证所投设备的技术参数及功能的得2分；仅能部分佐证所投设备的技术参数及功能的得1分，不能佐证所投设备技术参数及功能或未提供者得0分。</w:t>
            </w:r>
          </w:p>
        </w:tc>
      </w:tr>
    </w:tbl>
    <w:p>
      <w:pPr>
        <w:pStyle w:val="4"/>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W w:w="8304" w:type="dxa"/>
        <w:tblCellSpacing w:w="0" w:type="dxa"/>
        <w:tblInd w:w="0" w:type="dxa"/>
        <w:shd w:val="clear"/>
        <w:tblLayout w:type="fixed"/>
        <w:tblCellMar>
          <w:top w:w="0" w:type="dxa"/>
          <w:left w:w="0" w:type="dxa"/>
          <w:bottom w:w="0" w:type="dxa"/>
          <w:right w:w="0" w:type="dxa"/>
        </w:tblCellMar>
      </w:tblPr>
      <w:tblGrid>
        <w:gridCol w:w="1236"/>
        <w:gridCol w:w="447"/>
        <w:gridCol w:w="6621"/>
      </w:tblGrid>
      <w:tr>
        <w:tblPrEx>
          <w:tblLayout w:type="fixed"/>
          <w:tblCellMar>
            <w:top w:w="0" w:type="dxa"/>
            <w:left w:w="0" w:type="dxa"/>
            <w:bottom w:w="0" w:type="dxa"/>
            <w:right w:w="0" w:type="dxa"/>
          </w:tblCellMar>
        </w:tblPrEx>
        <w:trPr>
          <w:tblHeader/>
          <w:tblCellSpacing w:w="0" w:type="dxa"/>
        </w:trPr>
        <w:tc>
          <w:tcPr>
            <w:tcW w:w="123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62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Layout w:type="fixed"/>
          <w:tblCellMar>
            <w:top w:w="0" w:type="dxa"/>
            <w:left w:w="0" w:type="dxa"/>
            <w:bottom w:w="0" w:type="dxa"/>
            <w:right w:w="0" w:type="dxa"/>
          </w:tblCellMar>
        </w:tblPrEx>
        <w:trPr>
          <w:tblCellSpacing w:w="0" w:type="dxa"/>
        </w:trPr>
        <w:tc>
          <w:tcPr>
            <w:tcW w:w="123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C1、投标人综合实力</w:t>
            </w:r>
          </w:p>
        </w:tc>
        <w:tc>
          <w:tcPr>
            <w:tcW w:w="4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62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根据各投标人的综合实力信誉及企业履行合同的良好记录等方面情况，由评委进行评议并在0～2分之间进行评分。</w:t>
            </w:r>
          </w:p>
        </w:tc>
      </w:tr>
      <w:tr>
        <w:tblPrEx>
          <w:tblLayout w:type="fixed"/>
          <w:tblCellMar>
            <w:top w:w="0" w:type="dxa"/>
            <w:left w:w="0" w:type="dxa"/>
            <w:bottom w:w="0" w:type="dxa"/>
            <w:right w:w="0" w:type="dxa"/>
          </w:tblCellMar>
        </w:tblPrEx>
        <w:trPr>
          <w:tblCellSpacing w:w="0" w:type="dxa"/>
        </w:trPr>
        <w:tc>
          <w:tcPr>
            <w:tcW w:w="123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C2、技术培训方案</w:t>
            </w:r>
          </w:p>
        </w:tc>
        <w:tc>
          <w:tcPr>
            <w:tcW w:w="4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62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根据各投标人所提供的技术培训方案的情况，由评委进行评议并在0～2分之间进行评分。未提供任何技培训承诺的本项得0分。</w:t>
            </w:r>
          </w:p>
        </w:tc>
      </w:tr>
      <w:tr>
        <w:tblPrEx>
          <w:tblLayout w:type="fixed"/>
          <w:tblCellMar>
            <w:top w:w="0" w:type="dxa"/>
            <w:left w:w="0" w:type="dxa"/>
            <w:bottom w:w="0" w:type="dxa"/>
            <w:right w:w="0" w:type="dxa"/>
          </w:tblCellMar>
        </w:tblPrEx>
        <w:trPr>
          <w:tblCellSpacing w:w="0" w:type="dxa"/>
        </w:trPr>
        <w:tc>
          <w:tcPr>
            <w:tcW w:w="123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C3、产品优越性及配置</w:t>
            </w:r>
          </w:p>
        </w:tc>
        <w:tc>
          <w:tcPr>
            <w:tcW w:w="4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62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根据各投标人所投货物产品性能、配置及对招标文件的各项配置要求（包括如主机、附件或配件、标准配套试剂等）的响应承诺情况，由评委在0-2分之间进行打分。</w:t>
            </w:r>
          </w:p>
        </w:tc>
      </w:tr>
      <w:tr>
        <w:tblPrEx>
          <w:tblLayout w:type="fixed"/>
          <w:tblCellMar>
            <w:top w:w="0" w:type="dxa"/>
            <w:left w:w="0" w:type="dxa"/>
            <w:bottom w:w="0" w:type="dxa"/>
            <w:right w:w="0" w:type="dxa"/>
          </w:tblCellMar>
        </w:tblPrEx>
        <w:trPr>
          <w:tblCellSpacing w:w="0" w:type="dxa"/>
        </w:trPr>
        <w:tc>
          <w:tcPr>
            <w:tcW w:w="123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C4、质量保证和售后服务承诺</w:t>
            </w:r>
          </w:p>
        </w:tc>
        <w:tc>
          <w:tcPr>
            <w:tcW w:w="4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62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根据招标文件要求各投标人对所投标产品的质量保证承诺、维护响应计划（包括时间、方式等）、备品备件、保修期后的服务项目及费用承诺情况由评标委员会进行综合评定，并在0-2分之间进行打分。</w:t>
            </w:r>
          </w:p>
        </w:tc>
      </w:tr>
      <w:tr>
        <w:tblPrEx>
          <w:tblLayout w:type="fixed"/>
          <w:tblCellMar>
            <w:top w:w="0" w:type="dxa"/>
            <w:left w:w="0" w:type="dxa"/>
            <w:bottom w:w="0" w:type="dxa"/>
            <w:right w:w="0" w:type="dxa"/>
          </w:tblCellMar>
        </w:tblPrEx>
        <w:trPr>
          <w:tblCellSpacing w:w="0" w:type="dxa"/>
        </w:trPr>
        <w:tc>
          <w:tcPr>
            <w:tcW w:w="123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C5、本地化服务</w:t>
            </w:r>
          </w:p>
        </w:tc>
        <w:tc>
          <w:tcPr>
            <w:tcW w:w="44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62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根据各投标人所投产品在福建省内设有专业售后维修机构，并根据投标人提供的售后维修机构人员配备、所在具体地点、联系电话、传真等详细资料的情况由评委在0-2分之间进行打分。</w:t>
            </w:r>
          </w:p>
        </w:tc>
      </w:tr>
    </w:tbl>
    <w:p>
      <w:pPr>
        <w:pStyle w:val="4"/>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4"/>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4"/>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W w:w="8304" w:type="dxa"/>
        <w:tblCellSpacing w:w="0" w:type="dxa"/>
        <w:tblInd w:w="0" w:type="dxa"/>
        <w:shd w:val="clear"/>
        <w:tblLayout w:type="fixed"/>
        <w:tblCellMar>
          <w:top w:w="0" w:type="dxa"/>
          <w:left w:w="0" w:type="dxa"/>
          <w:bottom w:w="0" w:type="dxa"/>
          <w:right w:w="0" w:type="dxa"/>
        </w:tblCellMar>
      </w:tblPr>
      <w:tblGrid>
        <w:gridCol w:w="926"/>
        <w:gridCol w:w="406"/>
        <w:gridCol w:w="6972"/>
      </w:tblGrid>
      <w:tr>
        <w:tblPrEx>
          <w:shd w:val="clear"/>
          <w:tblLayout w:type="fixed"/>
          <w:tblCellMar>
            <w:top w:w="0" w:type="dxa"/>
            <w:left w:w="0" w:type="dxa"/>
            <w:bottom w:w="0" w:type="dxa"/>
            <w:right w:w="0" w:type="dxa"/>
          </w:tblCellMar>
        </w:tblPrEx>
        <w:trPr>
          <w:tblHeader/>
          <w:tblCellSpacing w:w="0" w:type="dxa"/>
        </w:trPr>
        <w:tc>
          <w:tcPr>
            <w:tcW w:w="92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0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shd w:val="clear"/>
          <w:tblLayout w:type="fixed"/>
          <w:tblCellMar>
            <w:top w:w="0" w:type="dxa"/>
            <w:left w:w="0" w:type="dxa"/>
            <w:bottom w:w="0" w:type="dxa"/>
            <w:right w:w="0" w:type="dxa"/>
          </w:tblCellMar>
        </w:tblPrEx>
        <w:trPr>
          <w:tblCellSpacing w:w="0" w:type="dxa"/>
        </w:trPr>
        <w:tc>
          <w:tcPr>
            <w:tcW w:w="92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附加分（属于节能、减排、环境标志产品清单内产品的加分）</w:t>
            </w:r>
          </w:p>
        </w:tc>
        <w:tc>
          <w:tcPr>
            <w:tcW w:w="40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7.2</w:t>
            </w:r>
          </w:p>
        </w:tc>
        <w:tc>
          <w:tcPr>
            <w:tcW w:w="69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同一合同包内的节能、减排、环境标志产品报价总金额占本合同包报价总金额 优惠幅度 20%（含20%）以下 在价格评标项（“PF”）得分的基础上另行加1.8分（45×4%） 在技术评标项（“PT”）得分的基础上另行加1.8分（45×4%） 20%-50%（含50%） 在价格评标项（“PF”）得分的基础上另行加2.7分（45×6%） 在技术评标项（“PT”）得分的基础上另行加2.7分（45×6%） 50%以上 在价格评标项（“PF”）得分的基础上另行加3.6分（45×8%） 在技术评标项（“PT”）得分的基础上另行加3.6分（45×8%） 注：投标供应商在投标报价时必须对属于节能、减排、环境标志产品清单内产品单独分项报价，并提供属于清单内产品的完整有效证明资料（即必须提供本项目截标时间之前中国政府采购网正式公布的节能、环境标志产品政府采购清单的通知及所投产品在政府采购清单内所在页面，并标注在清单上的位置）加盖投标供应商公章，否则不给予加分。同一合同包内的节能产品加分只对属于清单内的非强制类产品进行加分，强制类产品已作为投标时强制性要求不再给予加分。若节能、减排、环境标志清单内的产品仅是构成投标产品的部件、组件或零件，则该投标产品不享受鼓励优惠政策。节能、减排、环境标志、产品只以中国政府采购网（www.ccgp.gov.cn）上公告的清单为准进行加分。</w:t>
            </w:r>
          </w:p>
        </w:tc>
      </w:tr>
    </w:tbl>
    <w:p>
      <w:pPr>
        <w:pStyle w:val="4"/>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4"/>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4"/>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4"/>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第五章</w:t>
      </w:r>
      <w:r>
        <w:rPr>
          <w:rStyle w:val="6"/>
          <w:spacing w:val="0"/>
          <w:sz w:val="31"/>
          <w:szCs w:val="31"/>
        </w:rPr>
        <w:t>   </w:t>
      </w:r>
      <w:r>
        <w:rPr>
          <w:rStyle w:val="6"/>
          <w:rFonts w:hint="eastAsia" w:ascii="宋体" w:hAnsi="宋体" w:eastAsia="宋体" w:cs="宋体"/>
          <w:spacing w:val="0"/>
          <w:sz w:val="31"/>
          <w:szCs w:val="31"/>
        </w:rPr>
        <w:t>招标内容及要求</w:t>
      </w:r>
    </w:p>
    <w:p>
      <w:pPr>
        <w:pStyle w:val="4"/>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4"/>
        <w:keepNext w:val="0"/>
        <w:keepLines w:val="0"/>
        <w:widowControl/>
        <w:suppressLineNumbers w:val="0"/>
      </w:pPr>
      <w:r>
        <w:rPr>
          <w:rFonts w:hint="eastAsia" w:ascii="宋体" w:hAnsi="宋体" w:eastAsia="宋体" w:cs="宋体"/>
          <w:sz w:val="24"/>
          <w:szCs w:val="24"/>
        </w:rPr>
        <w:t>本次为原子荧光形态分析仪采购项目，投标人应根据招标文件所提出的货物技术规格、数量和服务要求，选择具有最佳性能价格比的产品前来报价，以充分显示贵公司的竞争实力。</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6"/>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pPr>
      <w:r>
        <w:rPr>
          <w:rFonts w:hint="eastAsia" w:ascii="宋体" w:hAnsi="宋体" w:eastAsia="宋体" w:cs="宋体"/>
          <w:sz w:val="24"/>
          <w:szCs w:val="24"/>
        </w:rPr>
        <w:t>1、用途</w:t>
      </w:r>
    </w:p>
    <w:p>
      <w:pPr>
        <w:pStyle w:val="4"/>
        <w:keepNext w:val="0"/>
        <w:keepLines w:val="0"/>
        <w:widowControl/>
        <w:suppressLineNumbers w:val="0"/>
      </w:pPr>
      <w:r>
        <w:rPr>
          <w:rFonts w:hint="eastAsia" w:ascii="宋体" w:hAnsi="宋体" w:eastAsia="宋体" w:cs="宋体"/>
          <w:sz w:val="24"/>
          <w:szCs w:val="24"/>
        </w:rPr>
        <w:t>样品中As、Sb、Bi、Hg、Se、Te、Sn、Ge、Pb、Zn、Cd等十一种元素痕量总量分析。以及用于样品中As、Se、Hg、Sb等元素的不同形态的分析。</w:t>
      </w:r>
    </w:p>
    <w:p>
      <w:pPr>
        <w:pStyle w:val="4"/>
        <w:keepNext w:val="0"/>
        <w:keepLines w:val="0"/>
        <w:widowControl/>
        <w:suppressLineNumbers w:val="0"/>
      </w:pPr>
      <w:r>
        <w:rPr>
          <w:rFonts w:hint="eastAsia" w:ascii="宋体" w:hAnsi="宋体" w:eastAsia="宋体" w:cs="宋体"/>
          <w:sz w:val="24"/>
          <w:szCs w:val="24"/>
        </w:rPr>
        <w:t>2、配置描述</w:t>
      </w:r>
    </w:p>
    <w:p>
      <w:pPr>
        <w:pStyle w:val="4"/>
        <w:keepNext w:val="0"/>
        <w:keepLines w:val="0"/>
        <w:widowControl/>
        <w:suppressLineNumbers w:val="0"/>
      </w:pPr>
      <w:r>
        <w:rPr>
          <w:rFonts w:hint="eastAsia" w:ascii="宋体" w:hAnsi="宋体" w:eastAsia="宋体" w:cs="宋体"/>
          <w:sz w:val="24"/>
          <w:szCs w:val="24"/>
        </w:rPr>
        <w:t>2.1 仪器类型：全自动双顺序注射泵原子荧光光度计</w:t>
      </w:r>
    </w:p>
    <w:p>
      <w:pPr>
        <w:pStyle w:val="4"/>
        <w:keepNext w:val="0"/>
        <w:keepLines w:val="0"/>
        <w:widowControl/>
        <w:suppressLineNumbers w:val="0"/>
      </w:pPr>
      <w:r>
        <w:rPr>
          <w:rFonts w:hint="eastAsia" w:ascii="宋体" w:hAnsi="宋体" w:eastAsia="宋体" w:cs="宋体"/>
          <w:sz w:val="24"/>
          <w:szCs w:val="24"/>
        </w:rPr>
        <w:t>2.2专用编码空心阴极灯(砷，汞各一支）</w:t>
      </w:r>
    </w:p>
    <w:p>
      <w:pPr>
        <w:pStyle w:val="4"/>
        <w:keepNext w:val="0"/>
        <w:keepLines w:val="0"/>
        <w:widowControl/>
        <w:suppressLineNumbers w:val="0"/>
      </w:pPr>
      <w:r>
        <w:rPr>
          <w:rFonts w:hint="eastAsia" w:ascii="宋体" w:hAnsi="宋体" w:eastAsia="宋体" w:cs="宋体"/>
          <w:sz w:val="24"/>
          <w:szCs w:val="24"/>
        </w:rPr>
        <w:t>2.3原子荧光备品备件1套</w:t>
      </w:r>
    </w:p>
    <w:p>
      <w:pPr>
        <w:pStyle w:val="4"/>
        <w:keepNext w:val="0"/>
        <w:keepLines w:val="0"/>
        <w:widowControl/>
        <w:suppressLineNumbers w:val="0"/>
      </w:pPr>
      <w:r>
        <w:rPr>
          <w:rFonts w:hint="eastAsia" w:ascii="宋体" w:hAnsi="宋体" w:eastAsia="宋体" w:cs="宋体"/>
          <w:sz w:val="24"/>
          <w:szCs w:val="24"/>
        </w:rPr>
        <w:t>2.4数据处理系统、专用中文操作软件1套</w:t>
      </w:r>
    </w:p>
    <w:p>
      <w:pPr>
        <w:pStyle w:val="4"/>
        <w:keepNext w:val="0"/>
        <w:keepLines w:val="0"/>
        <w:widowControl/>
        <w:suppressLineNumbers w:val="0"/>
      </w:pPr>
      <w:r>
        <w:rPr>
          <w:rStyle w:val="6"/>
          <w:rFonts w:ascii="Impact" w:hAnsi="Impact" w:eastAsia="Impact" w:cs="Impact"/>
          <w:b/>
          <w:sz w:val="28"/>
          <w:szCs w:val="28"/>
        </w:rPr>
        <w:t>#</w:t>
      </w:r>
      <w:r>
        <w:rPr>
          <w:rFonts w:hint="default" w:ascii="Times New Roman" w:hAnsi="Times New Roman" w:cs="Times New Roman"/>
          <w:sz w:val="24"/>
          <w:szCs w:val="24"/>
        </w:rPr>
        <w:t>2.</w:t>
      </w:r>
      <w:r>
        <w:rPr>
          <w:rFonts w:hint="eastAsia" w:ascii="宋体" w:hAnsi="宋体" w:eastAsia="宋体" w:cs="宋体"/>
          <w:sz w:val="24"/>
          <w:szCs w:val="24"/>
        </w:rPr>
        <w:t>5主机自带进口专用四位阀1个，三位阀2个</w:t>
      </w:r>
    </w:p>
    <w:p>
      <w:pPr>
        <w:pStyle w:val="4"/>
        <w:keepNext w:val="0"/>
        <w:keepLines w:val="0"/>
        <w:widowControl/>
        <w:suppressLineNumbers w:val="0"/>
      </w:pPr>
      <w:r>
        <w:rPr>
          <w:rFonts w:hint="eastAsia" w:ascii="宋体" w:hAnsi="宋体" w:eastAsia="宋体" w:cs="宋体"/>
          <w:sz w:val="24"/>
          <w:szCs w:val="24"/>
        </w:rPr>
        <w:t>2.6自动进样器（极坐标自动进样器不少于</w:t>
      </w:r>
      <w:r>
        <w:rPr>
          <w:rFonts w:ascii="Arial" w:hAnsi="Arial" w:cs="Arial"/>
          <w:sz w:val="24"/>
          <w:szCs w:val="24"/>
        </w:rPr>
        <w:t>160</w:t>
      </w:r>
      <w:r>
        <w:rPr>
          <w:rFonts w:hint="eastAsia" w:ascii="宋体" w:hAnsi="宋体" w:eastAsia="宋体" w:cs="宋体"/>
          <w:sz w:val="24"/>
          <w:szCs w:val="24"/>
        </w:rPr>
        <w:t>位）</w:t>
      </w:r>
    </w:p>
    <w:p>
      <w:pPr>
        <w:pStyle w:val="4"/>
        <w:keepNext w:val="0"/>
        <w:keepLines w:val="0"/>
        <w:widowControl/>
        <w:suppressLineNumbers w:val="0"/>
      </w:pPr>
      <w:r>
        <w:rPr>
          <w:rFonts w:hint="eastAsia" w:ascii="宋体" w:hAnsi="宋体" w:eastAsia="宋体" w:cs="宋体"/>
          <w:sz w:val="24"/>
          <w:szCs w:val="24"/>
        </w:rPr>
        <w:t>2.7液相泵形态预处理装置1套</w:t>
      </w:r>
    </w:p>
    <w:p>
      <w:pPr>
        <w:pStyle w:val="4"/>
        <w:keepNext w:val="0"/>
        <w:keepLines w:val="0"/>
        <w:widowControl/>
        <w:suppressLineNumbers w:val="0"/>
      </w:pPr>
      <w:r>
        <w:rPr>
          <w:rFonts w:hint="eastAsia" w:ascii="宋体" w:hAnsi="宋体" w:eastAsia="宋体" w:cs="宋体"/>
          <w:sz w:val="24"/>
          <w:szCs w:val="24"/>
        </w:rPr>
        <w:t>2.8液相色谱柱（阴离子（针对As等元素）、C18（针对Hg）各一根）</w:t>
      </w:r>
    </w:p>
    <w:p>
      <w:pPr>
        <w:pStyle w:val="4"/>
        <w:keepNext w:val="0"/>
        <w:keepLines w:val="0"/>
        <w:widowControl/>
        <w:suppressLineNumbers w:val="0"/>
      </w:pPr>
      <w:r>
        <w:rPr>
          <w:rFonts w:hint="eastAsia" w:ascii="宋体" w:hAnsi="宋体" w:eastAsia="宋体" w:cs="宋体"/>
          <w:sz w:val="24"/>
          <w:szCs w:val="24"/>
        </w:rPr>
        <w:t>2.9液相色谱保护柱(适合As, Hg)</w:t>
      </w:r>
    </w:p>
    <w:p>
      <w:pPr>
        <w:pStyle w:val="4"/>
        <w:keepNext w:val="0"/>
        <w:keepLines w:val="0"/>
        <w:widowControl/>
        <w:suppressLineNumbers w:val="0"/>
      </w:pPr>
      <w:r>
        <w:rPr>
          <w:rFonts w:hint="eastAsia" w:ascii="宋体" w:hAnsi="宋体" w:eastAsia="宋体" w:cs="宋体"/>
          <w:sz w:val="24"/>
          <w:szCs w:val="24"/>
        </w:rPr>
        <w:t>2.10形态预处理装置备品备件1套</w:t>
      </w:r>
    </w:p>
    <w:p>
      <w:pPr>
        <w:pStyle w:val="4"/>
        <w:keepNext w:val="0"/>
        <w:keepLines w:val="0"/>
        <w:widowControl/>
        <w:suppressLineNumbers w:val="0"/>
      </w:pPr>
      <w:r>
        <w:rPr>
          <w:rFonts w:hint="eastAsia" w:ascii="宋体" w:hAnsi="宋体" w:eastAsia="宋体" w:cs="宋体"/>
          <w:sz w:val="24"/>
          <w:szCs w:val="24"/>
        </w:rPr>
        <w:t>2.11形态96位自动进样器1套</w:t>
      </w:r>
    </w:p>
    <w:p>
      <w:pPr>
        <w:pStyle w:val="4"/>
        <w:keepNext w:val="0"/>
        <w:keepLines w:val="0"/>
        <w:widowControl/>
        <w:suppressLineNumbers w:val="0"/>
      </w:pPr>
      <w:r>
        <w:rPr>
          <w:rFonts w:hint="eastAsia" w:ascii="宋体" w:hAnsi="宋体" w:eastAsia="宋体" w:cs="宋体"/>
          <w:sz w:val="24"/>
          <w:szCs w:val="24"/>
        </w:rPr>
        <w:t>3、工作条件</w:t>
      </w:r>
    </w:p>
    <w:p>
      <w:pPr>
        <w:pStyle w:val="4"/>
        <w:keepNext w:val="0"/>
        <w:keepLines w:val="0"/>
        <w:widowControl/>
        <w:suppressLineNumbers w:val="0"/>
      </w:pPr>
      <w:r>
        <w:rPr>
          <w:rFonts w:hint="eastAsia" w:ascii="宋体" w:hAnsi="宋体" w:eastAsia="宋体" w:cs="宋体"/>
          <w:sz w:val="24"/>
          <w:szCs w:val="24"/>
        </w:rPr>
        <w:t>3.1 环境温度：15℃～35℃</w:t>
      </w:r>
    </w:p>
    <w:p>
      <w:pPr>
        <w:pStyle w:val="4"/>
        <w:keepNext w:val="0"/>
        <w:keepLines w:val="0"/>
        <w:widowControl/>
        <w:suppressLineNumbers w:val="0"/>
      </w:pPr>
      <w:r>
        <w:rPr>
          <w:rFonts w:hint="eastAsia" w:ascii="宋体" w:hAnsi="宋体" w:eastAsia="宋体" w:cs="宋体"/>
          <w:sz w:val="24"/>
          <w:szCs w:val="24"/>
        </w:rPr>
        <w:t>3.2 相对湿度：25-85%</w:t>
      </w:r>
    </w:p>
    <w:p>
      <w:pPr>
        <w:pStyle w:val="4"/>
        <w:keepNext w:val="0"/>
        <w:keepLines w:val="0"/>
        <w:widowControl/>
        <w:suppressLineNumbers w:val="0"/>
      </w:pPr>
      <w:r>
        <w:rPr>
          <w:rFonts w:hint="eastAsia" w:ascii="宋体" w:hAnsi="宋体" w:eastAsia="宋体" w:cs="宋体"/>
          <w:sz w:val="24"/>
          <w:szCs w:val="24"/>
        </w:rPr>
        <w:t>3.3 适用电源：220V（AC），50Hz</w:t>
      </w:r>
    </w:p>
    <w:p>
      <w:pPr>
        <w:pStyle w:val="4"/>
        <w:keepNext w:val="0"/>
        <w:keepLines w:val="0"/>
        <w:widowControl/>
        <w:suppressLineNumbers w:val="0"/>
      </w:pPr>
      <w:r>
        <w:rPr>
          <w:rFonts w:hint="eastAsia" w:ascii="宋体" w:hAnsi="宋体" w:eastAsia="宋体" w:cs="宋体"/>
          <w:sz w:val="24"/>
          <w:szCs w:val="24"/>
        </w:rPr>
        <w:t>四、技术性能指标要求</w:t>
      </w:r>
    </w:p>
    <w:p>
      <w:pPr>
        <w:pStyle w:val="4"/>
        <w:keepNext w:val="0"/>
        <w:keepLines w:val="0"/>
        <w:widowControl/>
        <w:suppressLineNumbers w:val="0"/>
      </w:pPr>
      <w:r>
        <w:rPr>
          <w:rFonts w:hint="eastAsia" w:ascii="宋体" w:hAnsi="宋体" w:eastAsia="宋体" w:cs="宋体"/>
          <w:sz w:val="24"/>
          <w:szCs w:val="24"/>
        </w:rPr>
        <w:t>4.1光源系统：采用特制高强度空芯阴极灯，仪器可以自动识别能量自动配比并可调；双通道或以上，可单元素分析测定，也可以多元素分析测定。</w:t>
      </w:r>
    </w:p>
    <w:p>
      <w:pPr>
        <w:pStyle w:val="4"/>
        <w:keepNext w:val="0"/>
        <w:keepLines w:val="0"/>
        <w:widowControl/>
        <w:suppressLineNumbers w:val="0"/>
      </w:pPr>
      <w:r>
        <w:rPr>
          <w:rFonts w:hint="default" w:ascii="Times New Roman" w:hAnsi="Times New Roman" w:cs="Times New Roman"/>
          <w:sz w:val="24"/>
          <w:szCs w:val="24"/>
        </w:rPr>
        <w:t>4.2</w:t>
      </w:r>
      <w:r>
        <w:rPr>
          <w:rFonts w:hint="eastAsia" w:ascii="宋体" w:hAnsi="宋体" w:eastAsia="宋体" w:cs="宋体"/>
          <w:sz w:val="24"/>
          <w:szCs w:val="24"/>
        </w:rPr>
        <w:t>光学系统： 短焦距透镜聚光，无色散全密闭避光调光系统，具有双检测器装置，可有效去除汞元素漂移偏差，测汞效果更佳。</w:t>
      </w:r>
    </w:p>
    <w:p>
      <w:pPr>
        <w:pStyle w:val="4"/>
        <w:keepNext w:val="0"/>
        <w:keepLines w:val="0"/>
        <w:widowControl/>
        <w:suppressLineNumbers w:val="0"/>
      </w:pPr>
      <w:r>
        <w:rPr>
          <w:rStyle w:val="6"/>
          <w:rFonts w:hint="default" w:ascii="Impact" w:hAnsi="Impact" w:eastAsia="Impact" w:cs="Impact"/>
          <w:b/>
          <w:sz w:val="28"/>
          <w:szCs w:val="28"/>
        </w:rPr>
        <w:t>#</w:t>
      </w:r>
      <w:r>
        <w:rPr>
          <w:rFonts w:hint="default" w:ascii="Times New Roman" w:hAnsi="Times New Roman" w:cs="Times New Roman"/>
          <w:sz w:val="24"/>
          <w:szCs w:val="24"/>
        </w:rPr>
        <w:t>4.3</w:t>
      </w:r>
      <w:r>
        <w:rPr>
          <w:rFonts w:hint="eastAsia" w:ascii="宋体" w:hAnsi="宋体" w:eastAsia="宋体" w:cs="宋体"/>
          <w:sz w:val="24"/>
          <w:szCs w:val="24"/>
        </w:rPr>
        <w:t>进样系统：全自动双顺序注射进样系统，能够进行自动稀释，在线精确调节还原剂进样量（样品及还原剂都是注射器进样，作为验收指标）。</w:t>
      </w:r>
    </w:p>
    <w:p>
      <w:pPr>
        <w:pStyle w:val="4"/>
        <w:keepNext w:val="0"/>
        <w:keepLines w:val="0"/>
        <w:widowControl/>
        <w:suppressLineNumbers w:val="0"/>
      </w:pPr>
      <w:r>
        <w:rPr>
          <w:rFonts w:hint="eastAsia" w:ascii="宋体" w:hAnsi="宋体" w:eastAsia="宋体" w:cs="宋体"/>
          <w:sz w:val="24"/>
          <w:szCs w:val="24"/>
        </w:rPr>
        <w:t>4.4单个样品盘不少于160位，极坐标自动进样系统。</w:t>
      </w:r>
    </w:p>
    <w:p>
      <w:pPr>
        <w:pStyle w:val="4"/>
        <w:keepNext w:val="0"/>
        <w:keepLines w:val="0"/>
        <w:widowControl/>
        <w:suppressLineNumbers w:val="0"/>
      </w:pPr>
      <w:r>
        <w:rPr>
          <w:rStyle w:val="6"/>
          <w:rFonts w:hint="default" w:ascii="Impact" w:hAnsi="Impact" w:eastAsia="Impact" w:cs="Impact"/>
          <w:b/>
          <w:sz w:val="28"/>
          <w:szCs w:val="28"/>
        </w:rPr>
        <w:t>#</w:t>
      </w:r>
      <w:r>
        <w:rPr>
          <w:rFonts w:hint="default" w:ascii="Times New Roman" w:hAnsi="Times New Roman" w:cs="Times New Roman"/>
          <w:sz w:val="24"/>
          <w:szCs w:val="24"/>
        </w:rPr>
        <w:t>4.5</w:t>
      </w:r>
      <w:r>
        <w:rPr>
          <w:rFonts w:hint="eastAsia" w:ascii="宋体" w:hAnsi="宋体" w:eastAsia="宋体" w:cs="宋体"/>
          <w:sz w:val="24"/>
          <w:szCs w:val="24"/>
        </w:rPr>
        <w:t>具备关于氢化物发生法的在线消除还原剂气泡装置：有效解决还原剂产生的气泡，提高仪器测定的稳 定性，非密闭式二级气液分离器。（投标时需提供相关佐证资料）</w:t>
      </w:r>
    </w:p>
    <w:p>
      <w:pPr>
        <w:pStyle w:val="4"/>
        <w:keepNext w:val="0"/>
        <w:keepLines w:val="0"/>
        <w:widowControl/>
        <w:suppressLineNumbers w:val="0"/>
      </w:pPr>
      <w:r>
        <w:rPr>
          <w:rStyle w:val="6"/>
          <w:rFonts w:hint="default" w:ascii="Impact" w:hAnsi="Impact" w:eastAsia="Impact" w:cs="Impact"/>
          <w:b/>
          <w:sz w:val="28"/>
          <w:szCs w:val="28"/>
        </w:rPr>
        <w:t>#</w:t>
      </w:r>
      <w:r>
        <w:rPr>
          <w:rFonts w:hint="eastAsia" w:ascii="宋体" w:hAnsi="宋体" w:eastAsia="宋体" w:cs="宋体"/>
          <w:sz w:val="24"/>
          <w:szCs w:val="24"/>
        </w:rPr>
        <w:t>4.6 反应系统：化学气相发生气液分离器装置及除水装置，能有效消除水蒸气,同时又能有效消除含复杂基体样品产生的大量气泡，防止液体进入原子化器</w:t>
      </w:r>
    </w:p>
    <w:p>
      <w:pPr>
        <w:pStyle w:val="4"/>
        <w:keepNext w:val="0"/>
        <w:keepLines w:val="0"/>
        <w:widowControl/>
        <w:suppressLineNumbers w:val="0"/>
      </w:pPr>
      <w:r>
        <w:rPr>
          <w:rFonts w:hint="eastAsia" w:ascii="宋体" w:hAnsi="宋体" w:eastAsia="宋体" w:cs="宋体"/>
          <w:sz w:val="24"/>
          <w:szCs w:val="24"/>
        </w:rPr>
        <w:t>4.7具备氢化物发生原子荧光测量尾气中有害元素的捕集阱:通过对有毒元素的吸附和化学处理，实验室不容易被污染并与排风装置共同作用确保操作人员的安全。</w:t>
      </w:r>
    </w:p>
    <w:p>
      <w:pPr>
        <w:pStyle w:val="4"/>
        <w:keepNext w:val="0"/>
        <w:keepLines w:val="0"/>
        <w:widowControl/>
        <w:suppressLineNumbers w:val="0"/>
      </w:pPr>
      <w:r>
        <w:rPr>
          <w:rStyle w:val="6"/>
          <w:rFonts w:hint="default" w:ascii="Impact" w:hAnsi="Impact" w:eastAsia="Impact" w:cs="Impact"/>
          <w:b/>
          <w:sz w:val="28"/>
          <w:szCs w:val="28"/>
        </w:rPr>
        <w:t>#</w:t>
      </w:r>
      <w:r>
        <w:rPr>
          <w:rFonts w:hint="default" w:ascii="Times New Roman" w:hAnsi="Times New Roman" w:cs="Times New Roman"/>
          <w:sz w:val="24"/>
          <w:szCs w:val="24"/>
        </w:rPr>
        <w:t xml:space="preserve">4.8 </w:t>
      </w:r>
      <w:r>
        <w:rPr>
          <w:rFonts w:hint="eastAsia" w:ascii="宋体" w:hAnsi="宋体" w:eastAsia="宋体" w:cs="宋体"/>
          <w:sz w:val="24"/>
          <w:szCs w:val="24"/>
        </w:rPr>
        <w:t>具有进口专用四位阀和三位阀，使用寿命长，且不易老化。（投标时需提供照片及报关单佐证）</w:t>
      </w:r>
    </w:p>
    <w:p>
      <w:pPr>
        <w:pStyle w:val="4"/>
        <w:keepNext w:val="0"/>
        <w:keepLines w:val="0"/>
        <w:widowControl/>
        <w:suppressLineNumbers w:val="0"/>
      </w:pPr>
      <w:r>
        <w:rPr>
          <w:rFonts w:hint="eastAsia" w:ascii="宋体" w:hAnsi="宋体" w:eastAsia="宋体" w:cs="宋体"/>
          <w:sz w:val="24"/>
          <w:szCs w:val="24"/>
        </w:rPr>
        <w:t>4.9自动单点配标准曲线，曲线的线性系数&gt;0.999，在线更改进样量</w:t>
      </w:r>
    </w:p>
    <w:p>
      <w:pPr>
        <w:pStyle w:val="4"/>
        <w:keepNext w:val="0"/>
        <w:keepLines w:val="0"/>
        <w:widowControl/>
        <w:suppressLineNumbers w:val="0"/>
      </w:pPr>
      <w:r>
        <w:rPr>
          <w:rFonts w:hint="eastAsia" w:ascii="宋体" w:hAnsi="宋体" w:eastAsia="宋体" w:cs="宋体"/>
          <w:sz w:val="24"/>
          <w:szCs w:val="24"/>
        </w:rPr>
        <w:t>4.10气路系统：气路模块化设 计，流量通过计算机控制，流量准确，气路安全.</w:t>
      </w:r>
    </w:p>
    <w:p>
      <w:pPr>
        <w:pStyle w:val="4"/>
        <w:keepNext w:val="0"/>
        <w:keepLines w:val="0"/>
        <w:widowControl/>
        <w:suppressLineNumbers w:val="0"/>
      </w:pPr>
      <w:r>
        <w:rPr>
          <w:rFonts w:hint="eastAsia" w:ascii="宋体" w:hAnsi="宋体" w:eastAsia="宋体" w:cs="宋体"/>
          <w:sz w:val="24"/>
          <w:szCs w:val="24"/>
        </w:rPr>
        <w:t>4.11采用标准的RS-232接口/RS-485通讯接口</w:t>
      </w:r>
    </w:p>
    <w:p>
      <w:pPr>
        <w:pStyle w:val="4"/>
        <w:keepNext w:val="0"/>
        <w:keepLines w:val="0"/>
        <w:widowControl/>
        <w:suppressLineNumbers w:val="0"/>
      </w:pPr>
      <w:r>
        <w:rPr>
          <w:rFonts w:hint="eastAsia" w:ascii="宋体" w:hAnsi="宋体" w:eastAsia="宋体" w:cs="宋体"/>
          <w:sz w:val="24"/>
          <w:szCs w:val="24"/>
        </w:rPr>
        <w:t>4.12预留升级接口，与液相色谱等装置联用可做As、Se、Sb、Hg等元素形态分析及价态分析</w:t>
      </w:r>
    </w:p>
    <w:p>
      <w:pPr>
        <w:pStyle w:val="4"/>
        <w:keepNext w:val="0"/>
        <w:keepLines w:val="0"/>
        <w:widowControl/>
        <w:suppressLineNumbers w:val="0"/>
      </w:pPr>
      <w:r>
        <w:rPr>
          <w:rFonts w:hint="eastAsia" w:ascii="宋体" w:hAnsi="宋体" w:eastAsia="宋体" w:cs="宋体"/>
          <w:sz w:val="24"/>
          <w:szCs w:val="24"/>
        </w:rPr>
        <w:t>4.13可升级专用气态汞检测装置，可实现空气中超痕量汞的测定；配专用水中超痕量汞检测装置，可检测海水、地表水中超痕量汞（检出限≤0.002μg/L）</w:t>
      </w:r>
    </w:p>
    <w:p>
      <w:pPr>
        <w:pStyle w:val="4"/>
        <w:keepNext w:val="0"/>
        <w:keepLines w:val="0"/>
        <w:widowControl/>
        <w:suppressLineNumbers w:val="0"/>
      </w:pPr>
      <w:r>
        <w:rPr>
          <w:rFonts w:hint="eastAsia" w:ascii="宋体" w:hAnsi="宋体" w:eastAsia="宋体" w:cs="宋体"/>
          <w:sz w:val="24"/>
          <w:szCs w:val="24"/>
        </w:rPr>
        <w:t>4.14检出限（DL）：硒、碲、铋、砷、汞等元素≤0.01μg/L；冷原子测汞≤0.001μg/L；镉≤0.001μg/L</w:t>
      </w:r>
    </w:p>
    <w:p>
      <w:pPr>
        <w:pStyle w:val="4"/>
        <w:keepNext w:val="0"/>
        <w:keepLines w:val="0"/>
        <w:widowControl/>
        <w:suppressLineNumbers w:val="0"/>
      </w:pPr>
      <w:r>
        <w:rPr>
          <w:rStyle w:val="6"/>
          <w:rFonts w:hint="default" w:ascii="Impact" w:hAnsi="Impact" w:eastAsia="Impact" w:cs="Impact"/>
          <w:b/>
          <w:sz w:val="28"/>
          <w:szCs w:val="28"/>
        </w:rPr>
        <w:t>#</w:t>
      </w:r>
      <w:r>
        <w:rPr>
          <w:rFonts w:hint="default" w:ascii="Times New Roman" w:hAnsi="Times New Roman" w:cs="Times New Roman"/>
          <w:sz w:val="24"/>
          <w:szCs w:val="24"/>
        </w:rPr>
        <w:t>4.1</w:t>
      </w:r>
      <w:r>
        <w:rPr>
          <w:rFonts w:hint="eastAsia" w:ascii="宋体" w:hAnsi="宋体" w:eastAsia="宋体" w:cs="宋体"/>
          <w:sz w:val="24"/>
          <w:szCs w:val="24"/>
        </w:rPr>
        <w:t>5预留升级接口可升级固、液态直接进样测汞，镉仪，与原子荧光连用直接检测固体，液体中汞和镉含量。</w:t>
      </w:r>
    </w:p>
    <w:p>
      <w:pPr>
        <w:pStyle w:val="4"/>
        <w:keepNext w:val="0"/>
        <w:keepLines w:val="0"/>
        <w:widowControl/>
        <w:suppressLineNumbers w:val="0"/>
      </w:pPr>
      <w:r>
        <w:rPr>
          <w:rFonts w:hint="default" w:ascii="Times New Roman" w:hAnsi="Times New Roman" w:cs="Times New Roman"/>
          <w:sz w:val="24"/>
          <w:szCs w:val="24"/>
        </w:rPr>
        <w:t>4.1</w:t>
      </w:r>
      <w:r>
        <w:rPr>
          <w:rFonts w:hint="eastAsia" w:ascii="宋体" w:hAnsi="宋体" w:eastAsia="宋体" w:cs="宋体"/>
          <w:sz w:val="24"/>
          <w:szCs w:val="24"/>
        </w:rPr>
        <w:t>6测量精度： RSD≤0.8% （需提供国家权威机构材料作证）</w:t>
      </w:r>
    </w:p>
    <w:p>
      <w:pPr>
        <w:pStyle w:val="4"/>
        <w:keepNext w:val="0"/>
        <w:keepLines w:val="0"/>
        <w:widowControl/>
        <w:suppressLineNumbers w:val="0"/>
      </w:pPr>
      <w:r>
        <w:rPr>
          <w:rFonts w:hint="eastAsia" w:ascii="宋体" w:hAnsi="宋体" w:eastAsia="宋体" w:cs="宋体"/>
          <w:sz w:val="24"/>
          <w:szCs w:val="24"/>
        </w:rPr>
        <w:t>4.17专用操作软件：适用于XP/win7/win8的中文窗口操作软件，具有专家系统提供培训式仪器参数选择、优选方法推荐和操作指南。</w:t>
      </w:r>
    </w:p>
    <w:p>
      <w:pPr>
        <w:pStyle w:val="4"/>
        <w:keepNext w:val="0"/>
        <w:keepLines w:val="0"/>
        <w:widowControl/>
        <w:suppressLineNumbers w:val="0"/>
      </w:pPr>
      <w:r>
        <w:rPr>
          <w:rFonts w:hint="eastAsia" w:ascii="宋体" w:hAnsi="宋体" w:eastAsia="宋体" w:cs="宋体"/>
          <w:sz w:val="24"/>
          <w:szCs w:val="24"/>
        </w:rPr>
        <w:t>4.18配有专用的液相色谱和氢化物发生原子荧光光谱仪接口，可以有效的把柱后流出液和氢化物发生液体混合，可匹配任何品 牌液相色谱使用。</w:t>
      </w:r>
    </w:p>
    <w:p>
      <w:pPr>
        <w:pStyle w:val="4"/>
        <w:keepNext w:val="0"/>
        <w:keepLines w:val="0"/>
        <w:widowControl/>
        <w:suppressLineNumbers w:val="0"/>
      </w:pPr>
      <w:r>
        <w:rPr>
          <w:rFonts w:hint="eastAsia" w:ascii="宋体" w:hAnsi="宋体" w:eastAsia="宋体" w:cs="宋体"/>
          <w:sz w:val="24"/>
          <w:szCs w:val="24"/>
        </w:rPr>
        <w:t>4.19气液分离装置：大大降低了进入原子荧光检测器的水汽含量，提高了分析灵敏度，除水效果与Nafion管相当，降低了噪声，降低了检测限。</w:t>
      </w:r>
    </w:p>
    <w:p>
      <w:pPr>
        <w:pStyle w:val="4"/>
        <w:keepNext w:val="0"/>
        <w:keepLines w:val="0"/>
        <w:widowControl/>
        <w:suppressLineNumbers w:val="0"/>
      </w:pPr>
      <w:r>
        <w:rPr>
          <w:rFonts w:hint="eastAsia" w:ascii="宋体" w:hAnsi="宋体" w:eastAsia="宋体" w:cs="宋体"/>
          <w:sz w:val="24"/>
          <w:szCs w:val="24"/>
        </w:rPr>
        <w:t>4.20配有专用的液相色谱和氢化物发生原子荧光光谱仪接口，可以有效的把柱后流出液和氢化物发生液体混合。</w:t>
      </w:r>
    </w:p>
    <w:p>
      <w:pPr>
        <w:pStyle w:val="4"/>
        <w:keepNext w:val="0"/>
        <w:keepLines w:val="0"/>
        <w:widowControl/>
        <w:suppressLineNumbers w:val="0"/>
      </w:pPr>
      <w:r>
        <w:rPr>
          <w:rFonts w:hint="eastAsia" w:ascii="宋体" w:hAnsi="宋体" w:eastAsia="宋体" w:cs="宋体"/>
          <w:sz w:val="24"/>
          <w:szCs w:val="24"/>
        </w:rPr>
        <w:t>4.21配有专用的液相色谱-原子荧光检测软件，可以实现连续的检测，实时采集数据。</w:t>
      </w:r>
    </w:p>
    <w:p>
      <w:pPr>
        <w:pStyle w:val="4"/>
        <w:keepNext w:val="0"/>
        <w:keepLines w:val="0"/>
        <w:widowControl/>
        <w:suppressLineNumbers w:val="0"/>
      </w:pPr>
      <w:r>
        <w:rPr>
          <w:rFonts w:hint="eastAsia" w:ascii="宋体" w:hAnsi="宋体" w:eastAsia="宋体" w:cs="宋体"/>
          <w:sz w:val="24"/>
          <w:szCs w:val="24"/>
        </w:rPr>
        <w:t>4.22数据处理可以直接配接色谱工作站，操作简单方便。</w:t>
      </w:r>
    </w:p>
    <w:p>
      <w:pPr>
        <w:pStyle w:val="4"/>
        <w:keepNext w:val="0"/>
        <w:keepLines w:val="0"/>
        <w:widowControl/>
        <w:suppressLineNumbers w:val="0"/>
      </w:pPr>
      <w:r>
        <w:rPr>
          <w:rFonts w:hint="eastAsia" w:ascii="宋体" w:hAnsi="宋体" w:eastAsia="宋体" w:cs="宋体"/>
          <w:sz w:val="24"/>
          <w:szCs w:val="24"/>
        </w:rPr>
        <w:t>4.23形态部分采用品 牌液相泵，可进行梯度淋洗，实现更多价态的测定,可自动进样。</w:t>
      </w:r>
    </w:p>
    <w:p>
      <w:pPr>
        <w:pStyle w:val="4"/>
        <w:keepNext w:val="0"/>
        <w:keepLines w:val="0"/>
        <w:widowControl/>
        <w:suppressLineNumbers w:val="0"/>
      </w:pPr>
      <w:r>
        <w:rPr>
          <w:rFonts w:hint="eastAsia" w:ascii="宋体" w:hAnsi="宋体" w:eastAsia="宋体" w:cs="宋体"/>
          <w:sz w:val="24"/>
          <w:szCs w:val="24"/>
        </w:rPr>
        <w:t>4.24可检测的形态项目：</w:t>
      </w:r>
    </w:p>
    <w:p>
      <w:pPr>
        <w:pStyle w:val="4"/>
        <w:keepNext w:val="0"/>
        <w:keepLines w:val="0"/>
        <w:widowControl/>
        <w:suppressLineNumbers w:val="0"/>
      </w:pPr>
      <w:r>
        <w:rPr>
          <w:rFonts w:hint="eastAsia" w:ascii="宋体" w:hAnsi="宋体" w:eastAsia="宋体" w:cs="宋体"/>
          <w:sz w:val="24"/>
          <w:szCs w:val="24"/>
        </w:rPr>
        <w:t>砷形态可定性定量检测：砷酸盐(As(V))、亚砷酸盐(As(III))、一甲基胂 (MMA(V))、二甲基胂 (DMA(V)) 、砷甜菜碱（AsB）、砷胆碱 (AsC)、饲料中的有机砷制剂（阿散酸p-ASA和洛克沙胂Roxarsone）。</w:t>
      </w:r>
    </w:p>
    <w:p>
      <w:pPr>
        <w:pStyle w:val="4"/>
        <w:keepNext w:val="0"/>
        <w:keepLines w:val="0"/>
        <w:widowControl/>
        <w:suppressLineNumbers w:val="0"/>
      </w:pPr>
      <w:r>
        <w:rPr>
          <w:rFonts w:hint="eastAsia" w:ascii="宋体" w:hAnsi="宋体" w:eastAsia="宋体" w:cs="宋体"/>
          <w:sz w:val="24"/>
          <w:szCs w:val="24"/>
        </w:rPr>
        <w:t>砷形态可定性半定量检测：一甲基胂 (MMA(III))、二甲基胂 (DMA(III))。</w:t>
      </w:r>
    </w:p>
    <w:p>
      <w:pPr>
        <w:pStyle w:val="4"/>
        <w:keepNext w:val="0"/>
        <w:keepLines w:val="0"/>
        <w:widowControl/>
        <w:suppressLineNumbers w:val="0"/>
      </w:pPr>
      <w:r>
        <w:rPr>
          <w:rFonts w:hint="eastAsia" w:ascii="宋体" w:hAnsi="宋体" w:eastAsia="宋体" w:cs="宋体"/>
          <w:sz w:val="24"/>
          <w:szCs w:val="24"/>
        </w:rPr>
        <w:t>砷形态可定性检测：砷糖（AsS）。</w:t>
      </w:r>
    </w:p>
    <w:p>
      <w:pPr>
        <w:pStyle w:val="4"/>
        <w:keepNext w:val="0"/>
        <w:keepLines w:val="0"/>
        <w:widowControl/>
        <w:suppressLineNumbers w:val="0"/>
      </w:pPr>
      <w:r>
        <w:rPr>
          <w:rFonts w:hint="eastAsia" w:ascii="宋体" w:hAnsi="宋体" w:eastAsia="宋体" w:cs="宋体"/>
          <w:sz w:val="24"/>
          <w:szCs w:val="24"/>
        </w:rPr>
        <w:t>硒形态可定性定量检测：亚硒酸盐（Se(IV)）、硒酸盐（Se(VI)）、硒代胱氨酸（SeCys）、硒甲基硒代半胱氨酸（SeMeCys）和硒代蛋氨酸（SeMet）。</w:t>
      </w:r>
    </w:p>
    <w:p>
      <w:pPr>
        <w:pStyle w:val="4"/>
        <w:keepNext w:val="0"/>
        <w:keepLines w:val="0"/>
        <w:widowControl/>
        <w:suppressLineNumbers w:val="0"/>
      </w:pPr>
      <w:r>
        <w:rPr>
          <w:rFonts w:hint="eastAsia" w:ascii="宋体" w:hAnsi="宋体" w:eastAsia="宋体" w:cs="宋体"/>
          <w:sz w:val="24"/>
          <w:szCs w:val="24"/>
        </w:rPr>
        <w:t>汞形态可定性定量检测：无机汞（Hg（II））、甲基汞（MeHg）、乙基汞（EtHg）、苯基汞（PhHg）</w:t>
      </w:r>
    </w:p>
    <w:p>
      <w:pPr>
        <w:pStyle w:val="4"/>
        <w:keepNext w:val="0"/>
        <w:keepLines w:val="0"/>
        <w:widowControl/>
        <w:suppressLineNumbers w:val="0"/>
      </w:pPr>
      <w:r>
        <w:rPr>
          <w:rFonts w:hint="eastAsia" w:ascii="宋体" w:hAnsi="宋体" w:eastAsia="宋体" w:cs="宋体"/>
          <w:sz w:val="24"/>
          <w:szCs w:val="24"/>
        </w:rPr>
        <w:t>可以砷硒或砷锑两个元素形态同时测定。</w:t>
      </w:r>
    </w:p>
    <w:p>
      <w:pPr>
        <w:pStyle w:val="4"/>
        <w:keepNext w:val="0"/>
        <w:keepLines w:val="0"/>
        <w:widowControl/>
        <w:suppressLineNumbers w:val="0"/>
      </w:pPr>
      <w:r>
        <w:rPr>
          <w:rStyle w:val="6"/>
          <w:rFonts w:hint="default" w:ascii="Impact" w:hAnsi="Impact" w:eastAsia="Impact" w:cs="Impact"/>
          <w:b/>
          <w:sz w:val="28"/>
          <w:szCs w:val="28"/>
        </w:rPr>
        <w:t>#</w:t>
      </w:r>
      <w:r>
        <w:rPr>
          <w:rFonts w:hint="default" w:ascii="Times New Roman" w:hAnsi="Times New Roman" w:cs="Times New Roman"/>
          <w:sz w:val="24"/>
          <w:szCs w:val="24"/>
        </w:rPr>
        <w:t>4.2</w:t>
      </w:r>
      <w:r>
        <w:rPr>
          <w:rFonts w:hint="eastAsia" w:ascii="宋体" w:hAnsi="宋体" w:eastAsia="宋体" w:cs="宋体"/>
          <w:sz w:val="24"/>
          <w:szCs w:val="24"/>
        </w:rPr>
        <w:t>5内置形态紫外消解灯，具有管内消解技术，提高紫外消解效率。（投标时需提供相关佐证证明）。</w:t>
      </w:r>
    </w:p>
    <w:p>
      <w:pPr>
        <w:pStyle w:val="4"/>
        <w:keepNext w:val="0"/>
        <w:keepLines w:val="0"/>
        <w:widowControl/>
        <w:suppressLineNumbers w:val="0"/>
      </w:pPr>
      <w:r>
        <w:rPr>
          <w:rFonts w:hint="eastAsia" w:ascii="宋体" w:hAnsi="宋体" w:eastAsia="宋体" w:cs="宋体"/>
          <w:sz w:val="24"/>
          <w:szCs w:val="24"/>
        </w:rPr>
        <w:t>4.26液相泵最大运行压力40Mpa，流量精度: &lt;0.1%（1ml/min，12 MPa）,残留脉冲: &lt; 2%（1ml/min 甲醇: 水 (8:2)，12 MPa）系统保护: 可调的Pmin 和 Pmax。</w:t>
      </w:r>
    </w:p>
    <w:p>
      <w:pPr>
        <w:pStyle w:val="4"/>
        <w:keepNext w:val="0"/>
        <w:keepLines w:val="0"/>
        <w:widowControl/>
        <w:suppressLineNumbers w:val="0"/>
      </w:pPr>
      <w:r>
        <w:rPr>
          <w:rStyle w:val="6"/>
          <w:rFonts w:hint="default" w:ascii="Impact" w:hAnsi="Impact" w:eastAsia="Impact" w:cs="Impact"/>
          <w:b/>
          <w:sz w:val="28"/>
          <w:szCs w:val="28"/>
        </w:rPr>
        <w:t>#</w:t>
      </w:r>
      <w:r>
        <w:rPr>
          <w:rFonts w:hint="eastAsia" w:ascii="宋体" w:hAnsi="宋体" w:eastAsia="宋体" w:cs="宋体"/>
          <w:sz w:val="24"/>
          <w:szCs w:val="24"/>
        </w:rPr>
        <w:t>4.27具有形态进口专用进口自动进样器，具有96位以上连续进样功能。</w:t>
      </w:r>
    </w:p>
    <w:p>
      <w:pPr>
        <w:pStyle w:val="4"/>
        <w:keepNext w:val="0"/>
        <w:keepLines w:val="0"/>
        <w:widowControl/>
        <w:suppressLineNumbers w:val="0"/>
        <w:spacing w:line="360" w:lineRule="atLeast"/>
        <w:jc w:val="left"/>
      </w:pPr>
      <w:r>
        <w:rPr>
          <w:rFonts w:hint="eastAsia" w:ascii="宋体" w:hAnsi="宋体" w:eastAsia="宋体" w:cs="宋体"/>
          <w:sz w:val="24"/>
          <w:szCs w:val="24"/>
        </w:rPr>
        <w:t>4.27.1极坐标自动进样器，单个样品盘不少于96位。</w:t>
      </w:r>
    </w:p>
    <w:p>
      <w:pPr>
        <w:pStyle w:val="4"/>
        <w:keepNext w:val="0"/>
        <w:keepLines w:val="0"/>
        <w:widowControl/>
        <w:suppressLineNumbers w:val="0"/>
        <w:spacing w:line="360" w:lineRule="atLeast"/>
        <w:ind w:left="0" w:firstLine="120"/>
        <w:jc w:val="left"/>
      </w:pPr>
      <w:r>
        <w:rPr>
          <w:rFonts w:hint="eastAsia" w:ascii="宋体" w:hAnsi="宋体" w:eastAsia="宋体" w:cs="宋体"/>
          <w:sz w:val="24"/>
          <w:szCs w:val="24"/>
        </w:rPr>
        <w:t>4.27.2样品盘尺寸，最小高度：47mm</w:t>
      </w:r>
    </w:p>
    <w:p>
      <w:pPr>
        <w:pStyle w:val="4"/>
        <w:keepNext w:val="0"/>
        <w:keepLines w:val="0"/>
        <w:widowControl/>
        <w:suppressLineNumbers w:val="0"/>
        <w:spacing w:line="360" w:lineRule="atLeast"/>
        <w:ind w:left="0" w:firstLine="120"/>
        <w:jc w:val="left"/>
      </w:pPr>
      <w:r>
        <w:rPr>
          <w:rFonts w:hint="eastAsia" w:ascii="宋体" w:hAnsi="宋体" w:eastAsia="宋体" w:cs="宋体"/>
          <w:sz w:val="24"/>
          <w:szCs w:val="24"/>
        </w:rPr>
        <w:t>4.27.3进样针插入精度±0.6mm</w:t>
      </w:r>
    </w:p>
    <w:p>
      <w:pPr>
        <w:pStyle w:val="4"/>
        <w:keepNext w:val="0"/>
        <w:keepLines w:val="0"/>
        <w:widowControl/>
        <w:suppressLineNumbers w:val="0"/>
        <w:spacing w:line="360" w:lineRule="atLeast"/>
        <w:ind w:left="0" w:firstLine="120"/>
        <w:jc w:val="left"/>
      </w:pPr>
      <w:r>
        <w:rPr>
          <w:rFonts w:hint="eastAsia" w:ascii="宋体" w:hAnsi="宋体" w:eastAsia="宋体" w:cs="宋体"/>
          <w:sz w:val="24"/>
          <w:szCs w:val="24"/>
        </w:rPr>
        <w:t>4.27.4进样阀切换时间小于100ms，进样循环时间小于60s</w:t>
      </w:r>
    </w:p>
    <w:p>
      <w:pPr>
        <w:pStyle w:val="4"/>
        <w:keepNext w:val="0"/>
        <w:keepLines w:val="0"/>
        <w:widowControl/>
        <w:suppressLineNumbers w:val="0"/>
        <w:spacing w:line="360" w:lineRule="atLeast"/>
        <w:ind w:left="0" w:firstLine="120"/>
        <w:jc w:val="left"/>
      </w:pPr>
      <w:r>
        <w:rPr>
          <w:rFonts w:hint="eastAsia" w:ascii="宋体" w:hAnsi="宋体" w:eastAsia="宋体" w:cs="宋体"/>
          <w:sz w:val="24"/>
          <w:szCs w:val="24"/>
        </w:rPr>
        <w:t>4.27.5记忆效应小于0.05%</w:t>
      </w:r>
    </w:p>
    <w:p>
      <w:pPr>
        <w:pStyle w:val="4"/>
        <w:keepNext w:val="0"/>
        <w:keepLines w:val="0"/>
        <w:widowControl/>
        <w:suppressLineNumbers w:val="0"/>
        <w:spacing w:line="360" w:lineRule="atLeast"/>
        <w:ind w:left="0" w:firstLine="120"/>
        <w:jc w:val="left"/>
      </w:pPr>
      <w:r>
        <w:rPr>
          <w:rFonts w:hint="eastAsia" w:ascii="宋体" w:hAnsi="宋体" w:eastAsia="宋体" w:cs="宋体"/>
          <w:sz w:val="24"/>
          <w:szCs w:val="24"/>
        </w:rPr>
        <w:t>4.27.6可与形态软件兼容，实现软件控制自动进样器，设置进样位置</w:t>
      </w:r>
    </w:p>
    <w:p>
      <w:pPr>
        <w:pStyle w:val="4"/>
        <w:keepNext w:val="0"/>
        <w:keepLines w:val="0"/>
        <w:widowControl/>
        <w:suppressLineNumbers w:val="0"/>
      </w:pPr>
      <w:r>
        <w:rPr>
          <w:rFonts w:hint="eastAsia" w:ascii="宋体" w:hAnsi="宋体" w:eastAsia="宋体" w:cs="宋体"/>
          <w:sz w:val="24"/>
          <w:szCs w:val="24"/>
        </w:rPr>
        <w:t>4.28形态分析仪符合国标要求，并具有相关方法及对应文献资料</w:t>
      </w:r>
    </w:p>
    <w:tbl>
      <w:tblPr>
        <w:tblW w:w="9104"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00"/>
        <w:gridCol w:w="5985"/>
        <w:gridCol w:w="19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序号</w:t>
            </w:r>
          </w:p>
        </w:tc>
        <w:tc>
          <w:tcPr>
            <w:tcW w:w="5955"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主机标准配置</w:t>
            </w:r>
          </w:p>
        </w:tc>
        <w:tc>
          <w:tcPr>
            <w:tcW w:w="1874" w:type="dxa"/>
            <w:tcBorders>
              <w:top w:val="outset" w:color="auto" w:sz="6" w:space="0"/>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双道原子荧光光度计仪器主机</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160位自动进样器</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3</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进样反应系统备件：</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混合反应块</w:t>
            </w:r>
          </w:p>
          <w:p>
            <w:pPr>
              <w:pStyle w:val="4"/>
              <w:keepNext w:val="0"/>
              <w:keepLines w:val="0"/>
              <w:widowControl/>
              <w:suppressLineNumbers w:val="0"/>
            </w:pPr>
            <w:r>
              <w:rPr>
                <w:rFonts w:hint="eastAsia" w:ascii="宋体" w:hAnsi="宋体" w:eastAsia="宋体" w:cs="宋体"/>
                <w:sz w:val="24"/>
                <w:szCs w:val="24"/>
                <w:bdr w:val="none" w:color="auto" w:sz="0" w:space="0"/>
              </w:rPr>
              <w:t>气液分离器</w:t>
            </w:r>
          </w:p>
          <w:p>
            <w:pPr>
              <w:pStyle w:val="4"/>
              <w:keepNext w:val="0"/>
              <w:keepLines w:val="0"/>
              <w:widowControl/>
              <w:suppressLineNumbers w:val="0"/>
            </w:pPr>
            <w:r>
              <w:rPr>
                <w:rFonts w:hint="eastAsia" w:ascii="宋体" w:hAnsi="宋体" w:eastAsia="宋体" w:cs="宋体"/>
                <w:sz w:val="24"/>
                <w:szCs w:val="24"/>
                <w:bdr w:val="none" w:color="auto" w:sz="0" w:space="0"/>
              </w:rPr>
              <w:t>泵管、连接管、三通</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1个</w:t>
            </w:r>
          </w:p>
          <w:p>
            <w:pPr>
              <w:pStyle w:val="4"/>
              <w:keepNext w:val="0"/>
              <w:keepLines w:val="0"/>
              <w:widowControl/>
              <w:suppressLineNumbers w:val="0"/>
            </w:pPr>
            <w:r>
              <w:rPr>
                <w:rFonts w:hint="eastAsia" w:ascii="宋体" w:hAnsi="宋体" w:eastAsia="宋体" w:cs="宋体"/>
                <w:sz w:val="24"/>
                <w:szCs w:val="24"/>
                <w:bdr w:val="none" w:color="auto" w:sz="0" w:space="0"/>
              </w:rPr>
              <w:t>1个</w:t>
            </w:r>
          </w:p>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4</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专用编码空心阴极（砷、汞灯各</w:t>
            </w:r>
            <w:r>
              <w:rPr>
                <w:rFonts w:hint="default" w:ascii="Times New Roman" w:hAnsi="Times New Roman" w:cs="Times New Roman"/>
                <w:sz w:val="24"/>
                <w:szCs w:val="24"/>
                <w:bdr w:val="none" w:color="auto" w:sz="0" w:space="0"/>
              </w:rPr>
              <w:t>1</w:t>
            </w:r>
            <w:r>
              <w:rPr>
                <w:rFonts w:hint="eastAsia" w:ascii="宋体" w:hAnsi="宋体" w:eastAsia="宋体" w:cs="宋体"/>
                <w:sz w:val="24"/>
                <w:szCs w:val="24"/>
                <w:bdr w:val="none" w:color="auto" w:sz="0" w:space="0"/>
              </w:rPr>
              <w:t>支）</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5</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密闭式石英炉原子化器</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rHeight w:val="75" w:hRule="atLeas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6</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化学气相气液分离器</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7</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烟囱</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8</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氢化物发生原子荧光测量尾气中有害元素的捕集阱</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9</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形态分析前处理模块接口</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10</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石英炉芯</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11</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点火炉丝</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3根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12</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调光器</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13</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电源保险丝</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3个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14</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专用安装工具</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15</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系统操作软件光盘</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16</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仪器使用说明书</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17</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软件操作手册</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18</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实用分析方法手册</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rHeight w:val="435" w:hRule="atLeas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19</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电脑G4400(3.3G/3M/2核)/4G(DDR4 2133*)/1000G(SATA)/超薄DVDRW/Windows 7/USB KB/USB Optical Mouse/新180W 防雷电源/3-3-3有限保修/网络同传/19.5寸液晶及品 牌打印机</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各1套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20</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高压输液泵梯</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1台套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21</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形态分析预处理装置</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22</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形态分析预处理装置备件</w:t>
            </w:r>
          </w:p>
          <w:p>
            <w:pPr>
              <w:pStyle w:val="4"/>
              <w:keepNext w:val="0"/>
              <w:keepLines w:val="0"/>
              <w:widowControl/>
              <w:suppressLineNumbers w:val="0"/>
            </w:pPr>
            <w:r>
              <w:rPr>
                <w:rFonts w:hint="eastAsia" w:ascii="宋体" w:hAnsi="宋体" w:eastAsia="宋体" w:cs="宋体"/>
                <w:sz w:val="24"/>
                <w:szCs w:val="24"/>
                <w:bdr w:val="none" w:color="auto" w:sz="0" w:space="0"/>
              </w:rPr>
              <w:t>液相色谱柱</w:t>
            </w:r>
          </w:p>
          <w:p>
            <w:pPr>
              <w:pStyle w:val="4"/>
              <w:keepNext w:val="0"/>
              <w:keepLines w:val="0"/>
              <w:widowControl/>
              <w:suppressLineNumbers w:val="0"/>
            </w:pPr>
            <w:r>
              <w:rPr>
                <w:rFonts w:hint="eastAsia" w:ascii="宋体" w:hAnsi="宋体" w:eastAsia="宋体" w:cs="宋体"/>
                <w:sz w:val="24"/>
                <w:szCs w:val="24"/>
                <w:bdr w:val="none" w:color="auto" w:sz="0" w:space="0"/>
              </w:rPr>
              <w:t>液相色谱保护柱</w:t>
            </w:r>
          </w:p>
          <w:p>
            <w:pPr>
              <w:pStyle w:val="4"/>
              <w:keepNext w:val="0"/>
              <w:keepLines w:val="0"/>
              <w:widowControl/>
              <w:suppressLineNumbers w:val="0"/>
            </w:pPr>
            <w:r>
              <w:rPr>
                <w:rFonts w:hint="eastAsia" w:ascii="宋体" w:hAnsi="宋体" w:eastAsia="宋体" w:cs="宋体"/>
                <w:sz w:val="24"/>
                <w:szCs w:val="24"/>
                <w:bdr w:val="none" w:color="auto" w:sz="0" w:space="0"/>
              </w:rPr>
              <w:t>二通</w:t>
            </w:r>
          </w:p>
          <w:p>
            <w:pPr>
              <w:pStyle w:val="4"/>
              <w:keepNext w:val="0"/>
              <w:keepLines w:val="0"/>
              <w:widowControl/>
              <w:suppressLineNumbers w:val="0"/>
            </w:pPr>
            <w:r>
              <w:rPr>
                <w:rFonts w:hint="eastAsia" w:ascii="宋体" w:hAnsi="宋体" w:eastAsia="宋体" w:cs="宋体"/>
                <w:sz w:val="24"/>
                <w:szCs w:val="24"/>
                <w:bdr w:val="none" w:color="auto" w:sz="0" w:space="0"/>
              </w:rPr>
              <w:t>色谱手紧接头</w:t>
            </w:r>
          </w:p>
          <w:p>
            <w:pPr>
              <w:pStyle w:val="4"/>
              <w:keepNext w:val="0"/>
              <w:keepLines w:val="0"/>
              <w:widowControl/>
              <w:suppressLineNumbers w:val="0"/>
            </w:pPr>
            <w:r>
              <w:rPr>
                <w:rFonts w:hint="eastAsia" w:ascii="宋体" w:hAnsi="宋体" w:eastAsia="宋体" w:cs="宋体"/>
                <w:sz w:val="24"/>
                <w:szCs w:val="24"/>
                <w:bdr w:val="none" w:color="auto" w:sz="0" w:space="0"/>
              </w:rPr>
              <w:t>PEEK聚合物管</w:t>
            </w:r>
          </w:p>
          <w:p>
            <w:pPr>
              <w:pStyle w:val="4"/>
              <w:keepNext w:val="0"/>
              <w:keepLines w:val="0"/>
              <w:widowControl/>
              <w:suppressLineNumbers w:val="0"/>
            </w:pPr>
            <w:r>
              <w:rPr>
                <w:rFonts w:hint="eastAsia" w:ascii="宋体" w:hAnsi="宋体" w:eastAsia="宋体" w:cs="宋体"/>
                <w:sz w:val="24"/>
                <w:szCs w:val="24"/>
                <w:bdr w:val="none" w:color="auto" w:sz="0" w:space="0"/>
              </w:rPr>
              <w:t>四路对角流量切换阀</w:t>
            </w:r>
          </w:p>
          <w:p>
            <w:pPr>
              <w:pStyle w:val="4"/>
              <w:keepNext w:val="0"/>
              <w:keepLines w:val="0"/>
              <w:widowControl/>
              <w:suppressLineNumbers w:val="0"/>
            </w:pPr>
            <w:r>
              <w:rPr>
                <w:rFonts w:hint="eastAsia" w:ascii="宋体" w:hAnsi="宋体" w:eastAsia="宋体" w:cs="宋体"/>
                <w:sz w:val="24"/>
                <w:szCs w:val="24"/>
                <w:bdr w:val="none" w:color="auto" w:sz="0" w:space="0"/>
              </w:rPr>
              <w:t>U型气液分离器</w:t>
            </w:r>
          </w:p>
          <w:p>
            <w:pPr>
              <w:pStyle w:val="4"/>
              <w:keepNext w:val="0"/>
              <w:keepLines w:val="0"/>
              <w:widowControl/>
              <w:suppressLineNumbers w:val="0"/>
            </w:pPr>
            <w:r>
              <w:rPr>
                <w:rFonts w:hint="eastAsia" w:ascii="宋体" w:hAnsi="宋体" w:eastAsia="宋体" w:cs="宋体"/>
                <w:sz w:val="24"/>
                <w:szCs w:val="24"/>
                <w:bdr w:val="none" w:color="auto" w:sz="0" w:space="0"/>
              </w:rPr>
              <w:t>连接管  泵管</w:t>
            </w:r>
          </w:p>
          <w:p>
            <w:pPr>
              <w:pStyle w:val="4"/>
              <w:keepNext w:val="0"/>
              <w:keepLines w:val="0"/>
              <w:widowControl/>
              <w:suppressLineNumbers w:val="0"/>
            </w:pPr>
            <w:r>
              <w:rPr>
                <w:rFonts w:hint="eastAsia" w:ascii="宋体" w:hAnsi="宋体" w:eastAsia="宋体" w:cs="宋体"/>
                <w:sz w:val="24"/>
                <w:szCs w:val="24"/>
                <w:bdr w:val="none" w:color="auto" w:sz="0" w:space="0"/>
              </w:rPr>
              <w:t>特制三通  </w:t>
            </w:r>
          </w:p>
          <w:p>
            <w:pPr>
              <w:pStyle w:val="4"/>
              <w:keepNext w:val="0"/>
              <w:keepLines w:val="0"/>
              <w:widowControl/>
              <w:suppressLineNumbers w:val="0"/>
            </w:pPr>
            <w:r>
              <w:rPr>
                <w:rFonts w:hint="eastAsia" w:ascii="宋体" w:hAnsi="宋体" w:eastAsia="宋体" w:cs="宋体"/>
                <w:sz w:val="24"/>
                <w:szCs w:val="24"/>
                <w:bdr w:val="none" w:color="auto" w:sz="0" w:space="0"/>
              </w:rPr>
              <w:t>三通</w:t>
            </w:r>
          </w:p>
          <w:p>
            <w:pPr>
              <w:pStyle w:val="4"/>
              <w:keepNext w:val="0"/>
              <w:keepLines w:val="0"/>
              <w:widowControl/>
              <w:suppressLineNumbers w:val="0"/>
            </w:pPr>
            <w:r>
              <w:rPr>
                <w:rFonts w:hint="eastAsia" w:ascii="宋体" w:hAnsi="宋体" w:eastAsia="宋体" w:cs="宋体"/>
                <w:sz w:val="24"/>
                <w:szCs w:val="24"/>
                <w:bdr w:val="none" w:color="auto" w:sz="0" w:space="0"/>
              </w:rPr>
              <w:t>紫外灯</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p>
            <w:pPr>
              <w:pStyle w:val="4"/>
              <w:keepNext w:val="0"/>
              <w:keepLines w:val="0"/>
              <w:widowControl/>
              <w:suppressLineNumbers w:val="0"/>
            </w:pPr>
            <w:r>
              <w:rPr>
                <w:rFonts w:hint="eastAsia" w:ascii="宋体" w:hAnsi="宋体" w:eastAsia="宋体" w:cs="宋体"/>
                <w:sz w:val="24"/>
                <w:szCs w:val="24"/>
                <w:bdr w:val="none" w:color="auto" w:sz="0" w:space="0"/>
              </w:rPr>
              <w:t>1根</w:t>
            </w:r>
          </w:p>
          <w:p>
            <w:pPr>
              <w:pStyle w:val="4"/>
              <w:keepNext w:val="0"/>
              <w:keepLines w:val="0"/>
              <w:widowControl/>
              <w:suppressLineNumbers w:val="0"/>
            </w:pPr>
            <w:r>
              <w:rPr>
                <w:rFonts w:hint="eastAsia" w:ascii="宋体" w:hAnsi="宋体" w:eastAsia="宋体" w:cs="宋体"/>
                <w:sz w:val="24"/>
                <w:szCs w:val="24"/>
                <w:bdr w:val="none" w:color="auto" w:sz="0" w:space="0"/>
              </w:rPr>
              <w:t>1根</w:t>
            </w:r>
          </w:p>
          <w:p>
            <w:pPr>
              <w:pStyle w:val="4"/>
              <w:keepNext w:val="0"/>
              <w:keepLines w:val="0"/>
              <w:widowControl/>
              <w:suppressLineNumbers w:val="0"/>
            </w:pPr>
            <w:r>
              <w:rPr>
                <w:rFonts w:hint="eastAsia" w:ascii="宋体" w:hAnsi="宋体" w:eastAsia="宋体" w:cs="宋体"/>
                <w:sz w:val="24"/>
                <w:szCs w:val="24"/>
                <w:bdr w:val="none" w:color="auto" w:sz="0" w:space="0"/>
              </w:rPr>
              <w:t>1个</w:t>
            </w:r>
          </w:p>
          <w:p>
            <w:pPr>
              <w:pStyle w:val="4"/>
              <w:keepNext w:val="0"/>
              <w:keepLines w:val="0"/>
              <w:widowControl/>
              <w:suppressLineNumbers w:val="0"/>
            </w:pPr>
            <w:r>
              <w:rPr>
                <w:rFonts w:hint="eastAsia" w:ascii="宋体" w:hAnsi="宋体" w:eastAsia="宋体" w:cs="宋体"/>
                <w:sz w:val="24"/>
                <w:szCs w:val="24"/>
                <w:bdr w:val="none" w:color="auto" w:sz="0" w:space="0"/>
              </w:rPr>
              <w:t>1包</w:t>
            </w:r>
          </w:p>
          <w:p>
            <w:pPr>
              <w:pStyle w:val="4"/>
              <w:keepNext w:val="0"/>
              <w:keepLines w:val="0"/>
              <w:widowControl/>
              <w:suppressLineNumbers w:val="0"/>
            </w:pPr>
            <w:r>
              <w:rPr>
                <w:rFonts w:hint="eastAsia" w:ascii="宋体" w:hAnsi="宋体" w:eastAsia="宋体" w:cs="宋体"/>
                <w:sz w:val="24"/>
                <w:szCs w:val="24"/>
                <w:bdr w:val="none" w:color="auto" w:sz="0" w:space="0"/>
              </w:rPr>
              <w:t>1根</w:t>
            </w:r>
          </w:p>
          <w:p>
            <w:pPr>
              <w:pStyle w:val="4"/>
              <w:keepNext w:val="0"/>
              <w:keepLines w:val="0"/>
              <w:widowControl/>
              <w:suppressLineNumbers w:val="0"/>
            </w:pPr>
            <w:r>
              <w:rPr>
                <w:rFonts w:hint="eastAsia" w:ascii="宋体" w:hAnsi="宋体" w:eastAsia="宋体" w:cs="宋体"/>
                <w:sz w:val="24"/>
                <w:szCs w:val="24"/>
                <w:bdr w:val="none" w:color="auto" w:sz="0" w:space="0"/>
              </w:rPr>
              <w:t>1个</w:t>
            </w:r>
          </w:p>
          <w:p>
            <w:pPr>
              <w:pStyle w:val="4"/>
              <w:keepNext w:val="0"/>
              <w:keepLines w:val="0"/>
              <w:widowControl/>
              <w:suppressLineNumbers w:val="0"/>
            </w:pPr>
            <w:r>
              <w:rPr>
                <w:rFonts w:hint="eastAsia" w:ascii="宋体" w:hAnsi="宋体" w:eastAsia="宋体" w:cs="宋体"/>
                <w:sz w:val="24"/>
                <w:szCs w:val="24"/>
                <w:bdr w:val="none" w:color="auto" w:sz="0" w:space="0"/>
              </w:rPr>
              <w:t>1个</w:t>
            </w:r>
          </w:p>
          <w:p>
            <w:pPr>
              <w:pStyle w:val="4"/>
              <w:keepNext w:val="0"/>
              <w:keepLines w:val="0"/>
              <w:widowControl/>
              <w:suppressLineNumbers w:val="0"/>
            </w:pPr>
            <w:r>
              <w:rPr>
                <w:rFonts w:hint="eastAsia" w:ascii="宋体" w:hAnsi="宋体" w:eastAsia="宋体" w:cs="宋体"/>
                <w:sz w:val="24"/>
                <w:szCs w:val="24"/>
                <w:bdr w:val="none" w:color="auto" w:sz="0" w:space="0"/>
              </w:rPr>
              <w:t>2套</w:t>
            </w:r>
          </w:p>
          <w:p>
            <w:pPr>
              <w:pStyle w:val="4"/>
              <w:keepNext w:val="0"/>
              <w:keepLines w:val="0"/>
              <w:widowControl/>
              <w:suppressLineNumbers w:val="0"/>
            </w:pPr>
            <w:r>
              <w:rPr>
                <w:rFonts w:hint="eastAsia" w:ascii="宋体" w:hAnsi="宋体" w:eastAsia="宋体" w:cs="宋体"/>
                <w:sz w:val="24"/>
                <w:szCs w:val="24"/>
                <w:bdr w:val="none" w:color="auto" w:sz="0" w:space="0"/>
              </w:rPr>
              <w:t>1套</w:t>
            </w:r>
          </w:p>
          <w:p>
            <w:pPr>
              <w:pStyle w:val="4"/>
              <w:keepNext w:val="0"/>
              <w:keepLines w:val="0"/>
              <w:widowControl/>
              <w:suppressLineNumbers w:val="0"/>
            </w:pPr>
            <w:r>
              <w:rPr>
                <w:rFonts w:hint="eastAsia" w:ascii="宋体" w:hAnsi="宋体" w:eastAsia="宋体" w:cs="宋体"/>
                <w:sz w:val="24"/>
                <w:szCs w:val="24"/>
                <w:bdr w:val="none" w:color="auto" w:sz="0" w:space="0"/>
              </w:rPr>
              <w:t>1套</w:t>
            </w:r>
          </w:p>
          <w:p>
            <w:pPr>
              <w:pStyle w:val="4"/>
              <w:keepNext w:val="0"/>
              <w:keepLines w:val="0"/>
              <w:widowControl/>
              <w:suppressLineNumbers w:val="0"/>
            </w:pPr>
            <w:r>
              <w:rPr>
                <w:rFonts w:hint="eastAsia" w:ascii="宋体" w:hAnsi="宋体" w:eastAsia="宋体" w:cs="宋体"/>
                <w:sz w:val="24"/>
                <w:szCs w:val="24"/>
                <w:bdr w:val="none" w:color="auto" w:sz="0" w:space="0"/>
              </w:rPr>
              <w:t>1支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23</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平头注射器</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24</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定量环100μL</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25</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高压输液泵备件</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26</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高压输液泵使用说明书   形态分析仪软件光盘</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27</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形态分析仪便捷操作指南、形态分析数据工作站说明书</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cantSplit/>
          <w:tblCellSpacing w:w="15" w:type="dxa"/>
        </w:trPr>
        <w:tc>
          <w:tcPr>
            <w:tcW w:w="1155" w:type="dxa"/>
            <w:tcBorders>
              <w:top w:val="nil"/>
              <w:left w:val="single" w:color="auto" w:sz="6" w:space="0"/>
              <w:bottom w:val="outset"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28</w:t>
            </w:r>
          </w:p>
        </w:tc>
        <w:tc>
          <w:tcPr>
            <w:tcW w:w="5955" w:type="dxa"/>
            <w:tcBorders>
              <w:top w:val="nil"/>
              <w:left w:val="nil"/>
              <w:bottom w:val="outset" w:color="auto" w:sz="6" w:space="0"/>
              <w:right w:val="outset" w:color="auto" w:sz="6" w:space="0"/>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96位进口形态自动进样器</w:t>
            </w:r>
          </w:p>
        </w:tc>
        <w:tc>
          <w:tcPr>
            <w:tcW w:w="1874" w:type="dxa"/>
            <w:tcBorders>
              <w:top w:val="nil"/>
              <w:left w:val="nil"/>
              <w:bottom w:val="outset" w:color="auto" w:sz="6" w:space="0"/>
              <w:right w:val="outset" w:color="auto" w:sz="6" w:space="0"/>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4"/>
                <w:szCs w:val="24"/>
                <w:bdr w:val="none" w:color="auto" w:sz="0" w:space="0"/>
              </w:rPr>
              <w:t>1套</w:t>
            </w:r>
          </w:p>
        </w:tc>
      </w:tr>
    </w:tbl>
    <w:p>
      <w:pPr>
        <w:pStyle w:val="4"/>
        <w:keepNext w:val="0"/>
        <w:keepLines w:val="0"/>
        <w:widowControl/>
        <w:suppressLineNumbers w:val="0"/>
      </w:pP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6"/>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包：1</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 xml:space="preserve">1、交付地点：福建省宁德市蕉城区蕉城北路13号 </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2、交付时间：合同签订后 (15) 天内交货</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3、交付条件：-</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4、是否收取履约保证金：否</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5、是否邀请投标人参与验收：否</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 xml:space="preserve">6、验收方式数据表格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1"/>
        <w:gridCol w:w="66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参照招标文件执行</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 xml:space="preserve">7、支付方式数据表格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1"/>
        <w:gridCol w:w="1661"/>
        <w:gridCol w:w="4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签订合同后30%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70</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验收后70%</w:t>
            </w:r>
          </w:p>
        </w:tc>
      </w:tr>
    </w:tbl>
    <w:p>
      <w:pPr>
        <w:pStyle w:val="4"/>
        <w:keepNext w:val="0"/>
        <w:keepLines w:val="0"/>
        <w:widowControl/>
        <w:suppressLineNumbers w:val="0"/>
        <w:spacing w:line="360" w:lineRule="auto"/>
      </w:pPr>
      <w:r>
        <w:rPr>
          <w:rFonts w:hint="eastAsia" w:ascii="宋体" w:hAnsi="宋体" w:eastAsia="宋体" w:cs="宋体"/>
          <w:color w:val="000000"/>
          <w:sz w:val="24"/>
          <w:szCs w:val="24"/>
        </w:rPr>
        <w:t>8、技术服务要求</w:t>
      </w:r>
    </w:p>
    <w:p>
      <w:pPr>
        <w:pStyle w:val="4"/>
        <w:keepNext w:val="0"/>
        <w:keepLines w:val="0"/>
        <w:widowControl/>
        <w:suppressLineNumbers w:val="0"/>
        <w:spacing w:line="435" w:lineRule="atLeast"/>
        <w:ind w:left="0" w:firstLine="480"/>
      </w:pPr>
      <w:r>
        <w:rPr>
          <w:rFonts w:hint="eastAsia" w:ascii="宋体" w:hAnsi="宋体" w:eastAsia="宋体" w:cs="宋体"/>
          <w:color w:val="000000"/>
          <w:sz w:val="24"/>
          <w:szCs w:val="24"/>
        </w:rPr>
        <w:t>8.1 安装和调试</w:t>
      </w:r>
    </w:p>
    <w:p>
      <w:pPr>
        <w:pStyle w:val="4"/>
        <w:keepNext w:val="0"/>
        <w:keepLines w:val="0"/>
        <w:widowControl/>
        <w:suppressLineNumbers w:val="0"/>
        <w:spacing w:line="435" w:lineRule="atLeast"/>
        <w:ind w:left="0" w:firstLine="480"/>
      </w:pPr>
      <w:r>
        <w:rPr>
          <w:rFonts w:hint="eastAsia" w:ascii="宋体" w:hAnsi="宋体" w:eastAsia="宋体" w:cs="宋体"/>
          <w:color w:val="000000"/>
          <w:sz w:val="24"/>
          <w:szCs w:val="24"/>
        </w:rPr>
        <w:t>8.1.1货物到达现场后，卖方应在接到买方通知7天内派技术人员到现场进行安装，并负责调试至验收合格。卖方人员在进行安装、调试期间所发生的费用由卖方承担。</w:t>
      </w:r>
    </w:p>
    <w:p>
      <w:pPr>
        <w:pStyle w:val="4"/>
        <w:keepNext w:val="0"/>
        <w:keepLines w:val="0"/>
        <w:widowControl/>
        <w:suppressLineNumbers w:val="0"/>
        <w:spacing w:line="435" w:lineRule="atLeast"/>
        <w:ind w:left="0" w:firstLine="480"/>
      </w:pPr>
      <w:r>
        <w:rPr>
          <w:rFonts w:hint="eastAsia" w:ascii="宋体" w:hAnsi="宋体" w:eastAsia="宋体" w:cs="宋体"/>
          <w:color w:val="000000"/>
          <w:sz w:val="24"/>
          <w:szCs w:val="24"/>
        </w:rPr>
        <w:t>8.1.2 卖方应在货物运抵现场一周前，向买方提供安装、调试及试运行的进度计划表。</w:t>
      </w:r>
    </w:p>
    <w:p>
      <w:pPr>
        <w:pStyle w:val="4"/>
        <w:keepNext w:val="0"/>
        <w:keepLines w:val="0"/>
        <w:widowControl/>
        <w:suppressLineNumbers w:val="0"/>
        <w:spacing w:line="435" w:lineRule="atLeast"/>
        <w:ind w:left="0" w:firstLine="480"/>
      </w:pPr>
      <w:r>
        <w:rPr>
          <w:rFonts w:hint="eastAsia" w:ascii="宋体" w:hAnsi="宋体" w:eastAsia="宋体" w:cs="宋体"/>
          <w:color w:val="000000"/>
          <w:sz w:val="24"/>
          <w:szCs w:val="24"/>
        </w:rPr>
        <w:t>8.1.3 卖方应在合同规定的安装调试期内完成该项工作。如因卖方责任而造成延期，所有因延期而产生的费用由卖方承担。</w:t>
      </w:r>
    </w:p>
    <w:p>
      <w:pPr>
        <w:pStyle w:val="4"/>
        <w:keepNext w:val="0"/>
        <w:keepLines w:val="0"/>
        <w:widowControl/>
        <w:suppressLineNumbers w:val="0"/>
        <w:spacing w:line="435" w:lineRule="atLeast"/>
        <w:ind w:left="0" w:firstLine="480"/>
      </w:pPr>
      <w:r>
        <w:rPr>
          <w:rFonts w:hint="eastAsia" w:ascii="宋体" w:hAnsi="宋体" w:eastAsia="宋体" w:cs="宋体"/>
          <w:color w:val="000000"/>
          <w:sz w:val="24"/>
          <w:szCs w:val="24"/>
        </w:rPr>
        <w:t>8.2 技术培训</w:t>
      </w:r>
    </w:p>
    <w:p>
      <w:pPr>
        <w:pStyle w:val="4"/>
        <w:keepNext w:val="0"/>
        <w:keepLines w:val="0"/>
        <w:widowControl/>
        <w:suppressLineNumbers w:val="0"/>
        <w:spacing w:line="435" w:lineRule="atLeast"/>
        <w:ind w:left="0" w:firstLine="480"/>
      </w:pPr>
      <w:r>
        <w:rPr>
          <w:rFonts w:hint="eastAsia" w:ascii="宋体" w:hAnsi="宋体" w:eastAsia="宋体" w:cs="宋体"/>
          <w:color w:val="000000"/>
          <w:sz w:val="24"/>
          <w:szCs w:val="24"/>
        </w:rPr>
        <w:t>8.2.1结合安装调试，卖方专业技术人员应对买方的技术人员进行使用操作、设备维修、保养等技术的现场培训（现场安装培训），直至买方的技术人员能熟练独立工作。卖方委派的专业技术人员所需费用均由卖方承担。</w:t>
      </w:r>
    </w:p>
    <w:p>
      <w:pPr>
        <w:pStyle w:val="4"/>
        <w:keepNext w:val="0"/>
        <w:keepLines w:val="0"/>
        <w:widowControl/>
        <w:suppressLineNumbers w:val="0"/>
        <w:spacing w:line="435" w:lineRule="atLeast"/>
        <w:ind w:left="0" w:firstLine="480"/>
      </w:pPr>
      <w:r>
        <w:rPr>
          <w:rFonts w:hint="eastAsia" w:ascii="宋体" w:hAnsi="宋体" w:eastAsia="宋体" w:cs="宋体"/>
          <w:color w:val="000000"/>
          <w:sz w:val="24"/>
          <w:szCs w:val="24"/>
        </w:rPr>
        <w:t xml:space="preserve">8.3 维保服务： </w:t>
      </w:r>
    </w:p>
    <w:p>
      <w:pPr>
        <w:pStyle w:val="4"/>
        <w:keepNext w:val="0"/>
        <w:keepLines w:val="0"/>
        <w:widowControl/>
        <w:suppressLineNumbers w:val="0"/>
        <w:spacing w:line="435" w:lineRule="atLeast"/>
        <w:ind w:left="0" w:firstLine="480"/>
      </w:pPr>
      <w:r>
        <w:rPr>
          <w:rFonts w:hint="eastAsia" w:ascii="宋体" w:hAnsi="宋体" w:eastAsia="宋体" w:cs="宋体"/>
          <w:color w:val="000000"/>
          <w:sz w:val="24"/>
          <w:szCs w:val="24"/>
        </w:rPr>
        <w:t>8.3.1产品免费保修一年。在质保期内运行中发生问题，卖方在接到采购方通知后4小时内响应，并作出维修方案决定；卖方在24小时内派工程师到达现场，提供免费维修服务。72小时无法修复故障,提供备件。若机件损坏，卖方免费更换损坏的零部件，修理费用由卖方负责。同一故障修理3次或15天无法修复，采购方有权要求卖方更换或退货（卖方需无条件退还全部货款）</w:t>
      </w:r>
      <w:r>
        <w:rPr>
          <w:rFonts w:hint="eastAsia" w:ascii="宋体" w:hAnsi="宋体" w:eastAsia="宋体" w:cs="宋体"/>
          <w:sz w:val="28"/>
          <w:szCs w:val="28"/>
        </w:rPr>
        <w:t>。</w:t>
      </w:r>
    </w:p>
    <w:p>
      <w:pPr>
        <w:pStyle w:val="4"/>
        <w:keepNext w:val="0"/>
        <w:keepLines w:val="0"/>
        <w:widowControl/>
        <w:suppressLineNumbers w:val="0"/>
      </w:pPr>
      <w:r>
        <w:rPr>
          <w:rFonts w:hint="eastAsia" w:ascii="宋体" w:hAnsi="宋体" w:eastAsia="宋体" w:cs="宋体"/>
          <w:color w:val="000000"/>
          <w:sz w:val="24"/>
          <w:szCs w:val="24"/>
        </w:rPr>
        <w:t>  8.3.2 投标人视自身能力在投标文件中提供更优、更合理的维修服务承诺。</w:t>
      </w:r>
    </w:p>
    <w:p>
      <w:pPr>
        <w:pStyle w:val="4"/>
        <w:keepNext w:val="0"/>
        <w:keepLines w:val="0"/>
        <w:widowControl/>
        <w:suppressLineNumbers w:val="0"/>
        <w:spacing w:line="360" w:lineRule="auto"/>
        <w:jc w:val="both"/>
      </w:pPr>
      <w:r>
        <w:rPr>
          <w:rFonts w:hint="eastAsia" w:ascii="宋体" w:hAnsi="宋体" w:eastAsia="宋体" w:cs="宋体"/>
          <w:sz w:val="24"/>
          <w:szCs w:val="24"/>
        </w:rPr>
        <w:t>8.4、验收标准和验收方法</w:t>
      </w:r>
    </w:p>
    <w:p>
      <w:pPr>
        <w:pStyle w:val="4"/>
        <w:keepNext w:val="0"/>
        <w:keepLines w:val="0"/>
        <w:widowControl/>
        <w:suppressLineNumbers w:val="0"/>
        <w:spacing w:line="360" w:lineRule="auto"/>
        <w:jc w:val="both"/>
      </w:pPr>
      <w:r>
        <w:rPr>
          <w:rFonts w:hint="eastAsia" w:ascii="宋体" w:hAnsi="宋体" w:eastAsia="宋体" w:cs="宋体"/>
          <w:sz w:val="24"/>
          <w:szCs w:val="24"/>
        </w:rPr>
        <w:t>8.4.1、 验收标准：设备按厂家产品验收标准及招标文件第五章进行验收。产品质量达到设 计要求，安装调试各项指标符合验收标准要求。</w:t>
      </w:r>
    </w:p>
    <w:p>
      <w:pPr>
        <w:pStyle w:val="4"/>
        <w:keepNext w:val="0"/>
        <w:keepLines w:val="0"/>
        <w:widowControl/>
        <w:suppressLineNumbers w:val="0"/>
        <w:spacing w:line="360" w:lineRule="auto"/>
        <w:jc w:val="both"/>
      </w:pPr>
      <w:r>
        <w:rPr>
          <w:rFonts w:hint="eastAsia" w:ascii="宋体" w:hAnsi="宋体" w:eastAsia="宋体" w:cs="宋体"/>
          <w:sz w:val="24"/>
          <w:szCs w:val="24"/>
        </w:rPr>
        <w:t>8.4.2、验收程序：货物验收分为卖方出厂检验、安装调试检验及最终验收三个阶段。</w:t>
      </w:r>
    </w:p>
    <w:p>
      <w:pPr>
        <w:pStyle w:val="4"/>
        <w:keepNext w:val="0"/>
        <w:keepLines w:val="0"/>
        <w:widowControl/>
        <w:suppressLineNumbers w:val="0"/>
        <w:spacing w:line="360" w:lineRule="auto"/>
        <w:jc w:val="both"/>
      </w:pPr>
      <w:r>
        <w:rPr>
          <w:rFonts w:hint="eastAsia" w:ascii="宋体" w:hAnsi="宋体" w:eastAsia="宋体" w:cs="宋体"/>
          <w:sz w:val="24"/>
          <w:szCs w:val="24"/>
        </w:rPr>
        <w:t>a. 出厂检验</w:t>
      </w:r>
    </w:p>
    <w:p>
      <w:pPr>
        <w:pStyle w:val="4"/>
        <w:keepNext w:val="0"/>
        <w:keepLines w:val="0"/>
        <w:widowControl/>
        <w:suppressLineNumbers w:val="0"/>
        <w:spacing w:line="360" w:lineRule="auto"/>
        <w:jc w:val="both"/>
      </w:pPr>
      <w:r>
        <w:rPr>
          <w:rFonts w:hint="eastAsia" w:ascii="宋体" w:hAnsi="宋体" w:eastAsia="宋体" w:cs="宋体"/>
          <w:sz w:val="24"/>
          <w:szCs w:val="24"/>
        </w:rPr>
        <w:t>卖方在货物出厂前，应按产品技术标准规定的检验项目和试验方法进行全面检验，卖方应随同货物提供出厂检验报告、产品质量合格证，结果必须符合8.4.1验收标准的要求。</w:t>
      </w:r>
    </w:p>
    <w:p>
      <w:pPr>
        <w:pStyle w:val="4"/>
        <w:keepNext w:val="0"/>
        <w:keepLines w:val="0"/>
        <w:widowControl/>
        <w:suppressLineNumbers w:val="0"/>
        <w:spacing w:line="360" w:lineRule="auto"/>
        <w:jc w:val="both"/>
      </w:pPr>
      <w:r>
        <w:rPr>
          <w:rFonts w:hint="eastAsia" w:ascii="宋体" w:hAnsi="宋体" w:eastAsia="宋体" w:cs="宋体"/>
          <w:sz w:val="24"/>
          <w:szCs w:val="24"/>
        </w:rPr>
        <w:t>b. 安装调试检验</w:t>
      </w:r>
    </w:p>
    <w:p>
      <w:pPr>
        <w:pStyle w:val="4"/>
        <w:keepNext w:val="0"/>
        <w:keepLines w:val="0"/>
        <w:widowControl/>
        <w:suppressLineNumbers w:val="0"/>
        <w:spacing w:line="360" w:lineRule="auto"/>
        <w:jc w:val="both"/>
      </w:pPr>
      <w:r>
        <w:rPr>
          <w:rFonts w:hint="eastAsia" w:ascii="宋体" w:hAnsi="宋体" w:eastAsia="宋体" w:cs="宋体"/>
          <w:sz w:val="24"/>
          <w:szCs w:val="24"/>
        </w:rPr>
        <w:t>设备安装、调试过程，卖方应作详细检验记录。安装调试检验结果应符合制造厂产品标准和招标文件的规定。检验记录应真实并提供给买方。</w:t>
      </w:r>
    </w:p>
    <w:p>
      <w:pPr>
        <w:pStyle w:val="4"/>
        <w:keepNext w:val="0"/>
        <w:keepLines w:val="0"/>
        <w:widowControl/>
        <w:suppressLineNumbers w:val="0"/>
        <w:spacing w:line="360" w:lineRule="auto"/>
        <w:jc w:val="both"/>
      </w:pPr>
      <w:r>
        <w:rPr>
          <w:rFonts w:hint="eastAsia" w:ascii="宋体" w:hAnsi="宋体" w:eastAsia="宋体" w:cs="宋体"/>
          <w:sz w:val="24"/>
          <w:szCs w:val="24"/>
        </w:rPr>
        <w:t>c. 最终验收</w:t>
      </w:r>
    </w:p>
    <w:p>
      <w:pPr>
        <w:pStyle w:val="4"/>
        <w:keepNext w:val="0"/>
        <w:keepLines w:val="0"/>
        <w:widowControl/>
        <w:suppressLineNumbers w:val="0"/>
        <w:spacing w:line="360" w:lineRule="auto"/>
        <w:jc w:val="both"/>
      </w:pPr>
      <w:r>
        <w:rPr>
          <w:rFonts w:hint="eastAsia" w:ascii="宋体" w:hAnsi="宋体" w:eastAsia="宋体" w:cs="宋体"/>
          <w:sz w:val="24"/>
          <w:szCs w:val="24"/>
        </w:rPr>
        <w:t>⑴ 设备安装、调试结束后，由卖方负责并会同买方及有关专家按8.4.1条规定的标准要求进行联合验收。</w:t>
      </w:r>
    </w:p>
    <w:p>
      <w:pPr>
        <w:pStyle w:val="4"/>
        <w:keepNext w:val="0"/>
        <w:keepLines w:val="0"/>
        <w:widowControl/>
        <w:suppressLineNumbers w:val="0"/>
      </w:pPr>
      <w:r>
        <w:rPr>
          <w:rFonts w:hint="eastAsia" w:ascii="宋体" w:hAnsi="宋体" w:eastAsia="宋体" w:cs="宋体"/>
          <w:sz w:val="24"/>
          <w:szCs w:val="24"/>
        </w:rPr>
        <w:t>⑵ 最终验收所发生的一切费用由卖方承担。</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pPr>
      <w:r>
        <w:rPr>
          <w:spacing w:val="0"/>
          <w:sz w:val="24"/>
          <w:szCs w:val="24"/>
        </w:rPr>
        <w:t>2、其他：</w:t>
      </w:r>
    </w:p>
    <w:p>
      <w:pPr>
        <w:pStyle w:val="4"/>
        <w:keepNext w:val="0"/>
        <w:keepLines w:val="0"/>
        <w:widowControl/>
        <w:suppressLineNumbers w:val="0"/>
        <w:spacing w:before="0" w:beforeAutospacing="0" w:after="0" w:afterAutospacing="0" w:line="435" w:lineRule="atLeast"/>
      </w:pPr>
      <w:r>
        <w:rPr>
          <w:rStyle w:val="6"/>
          <w:rFonts w:hint="eastAsia" w:ascii="宋体" w:hAnsi="宋体" w:eastAsia="宋体" w:cs="宋体"/>
          <w:b/>
          <w:color w:val="000000"/>
          <w:sz w:val="21"/>
          <w:szCs w:val="21"/>
          <w:shd w:val="clear" w:fill="FFFFFF"/>
        </w:rPr>
        <w:t>2.1、技术资料要求</w:t>
      </w:r>
    </w:p>
    <w:p>
      <w:pPr>
        <w:pStyle w:val="4"/>
        <w:keepNext w:val="0"/>
        <w:keepLines w:val="0"/>
        <w:widowControl/>
        <w:suppressLineNumbers w:val="0"/>
        <w:spacing w:before="0" w:beforeAutospacing="0" w:after="0" w:afterAutospacing="0" w:line="435" w:lineRule="atLeast"/>
      </w:pPr>
      <w:r>
        <w:rPr>
          <w:rFonts w:hint="eastAsia" w:ascii="宋体" w:hAnsi="宋体" w:eastAsia="宋体" w:cs="宋体"/>
          <w:color w:val="000000"/>
          <w:sz w:val="21"/>
          <w:szCs w:val="21"/>
          <w:shd w:val="clear" w:fill="FFFFFF"/>
        </w:rPr>
        <w:t>    卖方应向买方提供以下目录的原厂商资料一套，进口 产品应配有中文资料一套，其费用包括在投标价格中：</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a、厂家产品验收标准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b、中文使用说明书、技术说明书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c、厂方标准配置目录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d、装箱单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e、产品标准合格证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f 、操作手册，安装维修手册及线路原理图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g、备品备件、易损件清单及价格目录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 xml:space="preserve">h、零部件目录 </w:t>
      </w:r>
    </w:p>
    <w:p>
      <w:pPr>
        <w:pStyle w:val="4"/>
        <w:keepNext w:val="0"/>
        <w:keepLines w:val="0"/>
        <w:widowControl/>
        <w:suppressLineNumbers w:val="0"/>
        <w:spacing w:before="0" w:beforeAutospacing="0" w:after="0" w:afterAutospacing="0" w:line="435" w:lineRule="atLeast"/>
        <w:ind w:left="0" w:firstLine="525"/>
      </w:pPr>
      <w:r>
        <w:rPr>
          <w:rFonts w:hint="eastAsia" w:ascii="宋体" w:hAnsi="宋体" w:eastAsia="宋体" w:cs="宋体"/>
          <w:color w:val="000000"/>
          <w:sz w:val="21"/>
          <w:szCs w:val="21"/>
          <w:shd w:val="clear" w:fill="FFFFFF"/>
        </w:rPr>
        <w:t>i、合同中要求的其他文件资料  </w:t>
      </w:r>
    </w:p>
    <w:p>
      <w:pPr>
        <w:pStyle w:val="4"/>
        <w:keepNext w:val="0"/>
        <w:keepLines w:val="0"/>
        <w:widowControl/>
        <w:suppressLineNumbers w:val="0"/>
        <w:spacing w:before="0" w:beforeAutospacing="0" w:after="0" w:afterAutospacing="0" w:line="435" w:lineRule="atLeast"/>
      </w:pPr>
      <w:r>
        <w:rPr>
          <w:rStyle w:val="6"/>
          <w:rFonts w:hint="eastAsia" w:ascii="宋体" w:hAnsi="宋体" w:eastAsia="宋体" w:cs="宋体"/>
          <w:b/>
          <w:color w:val="000000"/>
          <w:sz w:val="21"/>
          <w:szCs w:val="21"/>
          <w:shd w:val="clear" w:fill="FFFFFF"/>
        </w:rPr>
        <w:t>2.2、专用工具</w:t>
      </w:r>
    </w:p>
    <w:p>
      <w:pPr>
        <w:pStyle w:val="4"/>
        <w:keepNext w:val="0"/>
        <w:keepLines w:val="0"/>
        <w:widowControl/>
        <w:suppressLineNumbers w:val="0"/>
        <w:spacing w:before="0" w:beforeAutospacing="0" w:after="0" w:afterAutospacing="0" w:line="435" w:lineRule="atLeast"/>
        <w:ind w:left="0" w:firstLine="570"/>
      </w:pPr>
      <w:r>
        <w:rPr>
          <w:rFonts w:hint="eastAsia" w:ascii="宋体" w:hAnsi="宋体" w:eastAsia="宋体" w:cs="宋体"/>
          <w:color w:val="000000"/>
          <w:sz w:val="21"/>
          <w:szCs w:val="21"/>
          <w:shd w:val="clear" w:fill="FFFFFF"/>
        </w:rPr>
        <w:t>卖方应提供一套维修所需的专用工具及其清单。</w:t>
      </w:r>
    </w:p>
    <w:p>
      <w:pPr>
        <w:pStyle w:val="4"/>
        <w:keepNext w:val="0"/>
        <w:keepLines w:val="0"/>
        <w:widowControl/>
        <w:suppressLineNumbers w:val="0"/>
        <w:spacing w:before="0" w:beforeAutospacing="0" w:after="0" w:afterAutospacing="0" w:line="435" w:lineRule="atLeast"/>
      </w:pPr>
      <w:r>
        <w:rPr>
          <w:rStyle w:val="6"/>
          <w:rFonts w:hint="eastAsia" w:ascii="宋体" w:hAnsi="宋体" w:eastAsia="宋体" w:cs="宋体"/>
          <w:b/>
          <w:color w:val="000000"/>
          <w:sz w:val="21"/>
          <w:szCs w:val="21"/>
          <w:shd w:val="clear" w:fill="FFFFFF"/>
        </w:rPr>
        <w:t>2.3、备品备件</w:t>
      </w:r>
    </w:p>
    <w:p>
      <w:pPr>
        <w:pStyle w:val="4"/>
        <w:keepNext w:val="0"/>
        <w:keepLines w:val="0"/>
        <w:widowControl/>
        <w:suppressLineNumbers w:val="0"/>
        <w:spacing w:before="0" w:beforeAutospacing="0" w:after="0" w:afterAutospacing="0" w:line="435" w:lineRule="atLeast"/>
        <w:ind w:left="0" w:firstLine="570"/>
      </w:pPr>
      <w:r>
        <w:rPr>
          <w:rFonts w:hint="eastAsia" w:ascii="宋体" w:hAnsi="宋体" w:eastAsia="宋体" w:cs="宋体"/>
          <w:color w:val="000000"/>
          <w:sz w:val="21"/>
          <w:szCs w:val="21"/>
          <w:shd w:val="clear" w:fill="FFFFFF"/>
        </w:rPr>
        <w:t>卖方应提供设备在质量保证期过后一年内所需的备品备件及其清单（含价格清单）。</w:t>
      </w:r>
    </w:p>
    <w:p>
      <w:pPr>
        <w:pStyle w:val="4"/>
        <w:keepNext w:val="0"/>
        <w:keepLines w:val="0"/>
        <w:widowControl/>
        <w:suppressLineNumbers w:val="0"/>
        <w:spacing w:before="0" w:beforeAutospacing="0" w:after="0" w:afterAutospacing="0" w:line="435" w:lineRule="atLeast"/>
      </w:pPr>
      <w:r>
        <w:rPr>
          <w:rStyle w:val="6"/>
          <w:rFonts w:hint="eastAsia" w:ascii="宋体" w:hAnsi="宋体" w:eastAsia="宋体" w:cs="宋体"/>
          <w:b/>
          <w:color w:val="000000"/>
          <w:sz w:val="21"/>
          <w:szCs w:val="21"/>
          <w:shd w:val="clear" w:fill="FFFFFF"/>
        </w:rPr>
        <w:t>2.4、专 利权</w:t>
      </w:r>
    </w:p>
    <w:p>
      <w:pPr>
        <w:pStyle w:val="4"/>
        <w:keepNext w:val="0"/>
        <w:keepLines w:val="0"/>
        <w:widowControl/>
        <w:suppressLineNumbers w:val="0"/>
        <w:spacing w:before="0" w:beforeAutospacing="0" w:after="0" w:afterAutospacing="0" w:line="435" w:lineRule="atLeast"/>
        <w:ind w:left="0" w:firstLine="420"/>
      </w:pPr>
      <w:r>
        <w:rPr>
          <w:rFonts w:hint="eastAsia" w:ascii="宋体" w:hAnsi="宋体" w:eastAsia="宋体" w:cs="宋体"/>
          <w:color w:val="000000"/>
          <w:sz w:val="21"/>
          <w:szCs w:val="21"/>
          <w:shd w:val="clear" w:fill="FFFFFF"/>
        </w:rPr>
        <w:t>卖方须保障买方在使用其货物或货物的任何一部分时，不受到第三方关于侵犯专 利权、商 标权或工业设 计权的指控。任何第三方如果提出侵权指控，卖方须与第三方交涉并承担由此而引起的一切法律责任和费用。</w:t>
      </w:r>
    </w:p>
    <w:p>
      <w:pPr>
        <w:pStyle w:val="4"/>
        <w:keepNext w:val="0"/>
        <w:keepLines w:val="0"/>
        <w:widowControl/>
        <w:suppressLineNumbers w:val="0"/>
        <w:spacing w:before="210" w:beforeAutospacing="0" w:after="210" w:afterAutospacing="0"/>
      </w:pPr>
      <w:r>
        <w:rPr>
          <w:rStyle w:val="6"/>
          <w:rFonts w:hint="eastAsia" w:ascii="宋体" w:hAnsi="宋体" w:eastAsia="宋体" w:cs="宋体"/>
          <w:b/>
          <w:sz w:val="21"/>
          <w:szCs w:val="21"/>
          <w:shd w:val="clear" w:fill="FFFFFF"/>
        </w:rPr>
        <w:t>2.5、其他</w:t>
      </w:r>
    </w:p>
    <w:p>
      <w:pPr>
        <w:pStyle w:val="4"/>
        <w:keepNext w:val="0"/>
        <w:keepLines w:val="0"/>
        <w:widowControl/>
        <w:suppressLineNumbers w:val="0"/>
      </w:pPr>
      <w:r>
        <w:rPr>
          <w:rFonts w:hint="eastAsia" w:ascii="宋体" w:hAnsi="宋体" w:eastAsia="宋体" w:cs="宋体"/>
          <w:sz w:val="21"/>
          <w:szCs w:val="21"/>
          <w:shd w:val="clear" w:fill="FFFFFF"/>
        </w:rPr>
        <w:t>投标人应以包括货物所涉及的有关项目的所有费用进行报价，包括：货物制造、包装、运输、装卸、验收（配合验收）、培训、税金、保险、安装、调试、保修等一切费用。</w:t>
      </w:r>
    </w:p>
    <w:p>
      <w:pPr>
        <w:pStyle w:val="4"/>
        <w:keepNext w:val="0"/>
        <w:keepLines w:val="0"/>
        <w:widowControl/>
        <w:suppressLineNumbers w:val="0"/>
      </w:pP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第六章   政府采购合同（参考文本）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编制说明</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1、签订合同应遵守政府采购法、合同法。</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3、国家有关部门对若干合同有规范文本的，可使用相应合同文本。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240"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4"/>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31"/>
          <w:szCs w:val="31"/>
        </w:rPr>
        <w:t>第七章   投标文件格式</w:t>
      </w:r>
    </w:p>
    <w:p>
      <w:pPr>
        <w:pStyle w:val="4"/>
        <w:keepNext w:val="0"/>
        <w:keepLines w:val="0"/>
        <w:widowControl/>
        <w:suppressLineNumbers w:val="0"/>
        <w:jc w:val="center"/>
      </w:pPr>
      <w:r>
        <w:rPr>
          <w:rStyle w:val="6"/>
          <w:rFonts w:hint="eastAsia" w:ascii="宋体" w:hAnsi="宋体" w:eastAsia="宋体" w:cs="宋体"/>
          <w:sz w:val="24"/>
          <w:szCs w:val="24"/>
        </w:rPr>
        <w:t>编制说明</w:t>
      </w:r>
    </w:p>
    <w:p>
      <w:pPr>
        <w:pStyle w:val="4"/>
        <w:keepNext w:val="0"/>
        <w:keepLines w:val="0"/>
        <w:widowControl/>
        <w:suppressLineNumbers w:val="0"/>
      </w:pPr>
      <w:r>
        <w:rPr>
          <w:rFonts w:hint="eastAsia" w:ascii="宋体" w:hAnsi="宋体" w:eastAsia="宋体" w:cs="宋体"/>
          <w:sz w:val="24"/>
          <w:szCs w:val="24"/>
        </w:rPr>
        <w:t> </w:t>
      </w:r>
    </w:p>
    <w:p>
      <w:pPr>
        <w:pStyle w:val="4"/>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4"/>
        <w:keepNext w:val="0"/>
        <w:keepLines w:val="0"/>
        <w:widowControl/>
        <w:suppressLineNumbers w:val="0"/>
        <w:ind w:left="0" w:firstLine="480"/>
      </w:pPr>
      <w:r>
        <w:rPr>
          <w:rFonts w:hint="eastAsia" w:ascii="宋体" w:hAnsi="宋体" w:eastAsia="宋体" w:cs="宋体"/>
          <w:sz w:val="24"/>
          <w:szCs w:val="24"/>
        </w:rPr>
        <w:t>1.1涉及投标人的</w:t>
      </w:r>
      <w:r>
        <w:rPr>
          <w:rStyle w:val="6"/>
          <w:rFonts w:hint="eastAsia" w:ascii="宋体" w:hAnsi="宋体" w:eastAsia="宋体" w:cs="宋体"/>
          <w:sz w:val="24"/>
          <w:szCs w:val="24"/>
        </w:rPr>
        <w:t>“全称”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6"/>
          <w:rFonts w:hint="eastAsia" w:ascii="宋体" w:hAnsi="宋体" w:eastAsia="宋体" w:cs="宋体"/>
          <w:sz w:val="24"/>
          <w:szCs w:val="24"/>
        </w:rPr>
        <w:t>投标人的全称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6"/>
          <w:rFonts w:hint="eastAsia" w:ascii="宋体" w:hAnsi="宋体" w:eastAsia="宋体" w:cs="宋体"/>
          <w:sz w:val="24"/>
          <w:szCs w:val="24"/>
        </w:rPr>
        <w:t>牵头方的全称</w:t>
      </w:r>
      <w:r>
        <w:rPr>
          <w:rFonts w:hint="eastAsia" w:ascii="宋体" w:hAnsi="宋体" w:eastAsia="宋体" w:cs="宋体"/>
          <w:sz w:val="24"/>
          <w:szCs w:val="24"/>
        </w:rPr>
        <w:t>并加注</w:t>
      </w:r>
      <w:r>
        <w:rPr>
          <w:rStyle w:val="6"/>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6"/>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1.2涉及投标人</w:t>
      </w:r>
      <w:r>
        <w:rPr>
          <w:rStyle w:val="6"/>
          <w:rFonts w:hint="eastAsia" w:ascii="宋体" w:hAnsi="宋体" w:eastAsia="宋体" w:cs="宋体"/>
          <w:sz w:val="24"/>
          <w:szCs w:val="24"/>
        </w:rPr>
        <w:t>“加盖单位公章”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6"/>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6"/>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1.3涉及</w:t>
      </w:r>
      <w:r>
        <w:rPr>
          <w:rStyle w:val="6"/>
          <w:rFonts w:hint="eastAsia" w:ascii="宋体" w:hAnsi="宋体" w:eastAsia="宋体" w:cs="宋体"/>
          <w:sz w:val="24"/>
          <w:szCs w:val="24"/>
        </w:rPr>
        <w:t>“投标人代表签字”</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（1）不接受联合体投标的，指由</w:t>
      </w:r>
      <w:r>
        <w:rPr>
          <w:rStyle w:val="6"/>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6"/>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1.4</w:t>
      </w:r>
      <w:r>
        <w:rPr>
          <w:rStyle w:val="6"/>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4"/>
        <w:keepNext w:val="0"/>
        <w:keepLines w:val="0"/>
        <w:widowControl/>
        <w:suppressLineNumbers w:val="0"/>
        <w:ind w:left="0" w:firstLine="480"/>
      </w:pPr>
      <w:r>
        <w:rPr>
          <w:rFonts w:hint="eastAsia" w:ascii="宋体" w:hAnsi="宋体" w:eastAsia="宋体" w:cs="宋体"/>
          <w:sz w:val="24"/>
          <w:szCs w:val="24"/>
        </w:rPr>
        <w:t>1.5</w:t>
      </w:r>
      <w:r>
        <w:rPr>
          <w:rStyle w:val="6"/>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4"/>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6"/>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2.1投标人应按照招标文件第二章、第七章规定进行编制，如有必要，可增加附页，附页作为资格及资信文件的组成部分。</w:t>
      </w:r>
    </w:p>
    <w:p>
      <w:pPr>
        <w:pStyle w:val="4"/>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点规定提交全部资料。</w:t>
      </w:r>
    </w:p>
    <w:p>
      <w:pPr>
        <w:pStyle w:val="4"/>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4"/>
        <w:keepNext w:val="0"/>
        <w:keepLines w:val="0"/>
        <w:widowControl/>
        <w:suppressLineNumbers w:val="0"/>
        <w:ind w:left="0" w:firstLine="480"/>
      </w:pPr>
      <w:r>
        <w:rPr>
          <w:rFonts w:hint="eastAsia" w:ascii="宋体" w:hAnsi="宋体" w:eastAsia="宋体" w:cs="宋体"/>
          <w:sz w:val="24"/>
          <w:szCs w:val="24"/>
        </w:rPr>
        <w:t>4、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pPr>
        <w:pStyle w:val="4"/>
        <w:keepNext w:val="0"/>
        <w:keepLines w:val="0"/>
        <w:widowControl/>
        <w:suppressLineNumbers w:val="0"/>
        <w:ind w:left="0" w:firstLine="480"/>
      </w:pPr>
      <w:r>
        <w:rPr>
          <w:rFonts w:hint="eastAsia" w:ascii="宋体" w:hAnsi="宋体" w:eastAsia="宋体" w:cs="宋体"/>
          <w:sz w:val="24"/>
          <w:szCs w:val="24"/>
        </w:rPr>
        <w:t>5、除本章“编制说明”第</w:t>
      </w:r>
      <w:r>
        <w:rPr>
          <w:rFonts w:hint="default" w:ascii="Calibri" w:hAnsi="Calibri" w:eastAsia="宋体" w:cs="Calibri"/>
          <w:sz w:val="24"/>
          <w:szCs w:val="24"/>
        </w:rPr>
        <w:t>5.1</w:t>
      </w:r>
      <w:r>
        <w:rPr>
          <w:rFonts w:hint="eastAsia" w:ascii="宋体" w:hAnsi="宋体" w:eastAsia="宋体" w:cs="宋体"/>
          <w:sz w:val="24"/>
          <w:szCs w:val="24"/>
        </w:rPr>
        <w:t>条规定情形外，若投标人提供注明“复印件无效”的证明材料或资料，其纸质投标文件正本中应提供原件。</w:t>
      </w:r>
    </w:p>
    <w:p>
      <w:pPr>
        <w:pStyle w:val="4"/>
        <w:keepNext w:val="0"/>
        <w:keepLines w:val="0"/>
        <w:widowControl/>
        <w:suppressLineNumbers w:val="0"/>
        <w:ind w:left="0" w:firstLine="480"/>
      </w:pPr>
      <w:r>
        <w:rPr>
          <w:rFonts w:hint="eastAsia" w:ascii="宋体" w:hAnsi="宋体" w:eastAsia="宋体" w:cs="宋体"/>
          <w:sz w:val="24"/>
          <w:szCs w:val="24"/>
        </w:rPr>
        <w:t>5.1有效期内的《检察机关行贿犯罪档案查询结果告知函》复印件，无论内容中是否注明“复印件无效”，均视同有效。</w:t>
      </w:r>
    </w:p>
    <w:p>
      <w:pPr>
        <w:pStyle w:val="4"/>
        <w:keepNext w:val="0"/>
        <w:keepLines w:val="0"/>
        <w:widowControl/>
        <w:suppressLineNumbers w:val="0"/>
        <w:ind w:left="0" w:firstLine="480"/>
      </w:pPr>
      <w:r>
        <w:rPr>
          <w:rFonts w:hint="eastAsia" w:ascii="宋体" w:hAnsi="宋体" w:eastAsia="宋体" w:cs="宋体"/>
          <w:sz w:val="24"/>
          <w:szCs w:val="24"/>
        </w:rPr>
        <w:t> </w:t>
      </w:r>
    </w:p>
    <w:p>
      <w:pPr>
        <w:pStyle w:val="4"/>
        <w:keepNext w:val="0"/>
        <w:keepLines w:val="0"/>
        <w:widowControl/>
        <w:suppressLineNumbers w:val="0"/>
        <w:ind w:left="0" w:firstLine="480"/>
      </w:pPr>
      <w:r>
        <w:rPr>
          <w:rFonts w:hint="eastAsia" w:ascii="宋体" w:hAnsi="宋体" w:eastAsia="宋体" w:cs="宋体"/>
          <w:sz w:val="24"/>
          <w:szCs w:val="24"/>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6"/>
          <w:rFonts w:hint="eastAsia" w:ascii="宋体" w:hAnsi="宋体" w:eastAsia="宋体" w:cs="宋体"/>
          <w:sz w:val="48"/>
          <w:szCs w:val="48"/>
        </w:rPr>
        <w:t>（资格及资信证明部分）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6"/>
          <w:rFonts w:hint="eastAsia" w:ascii="宋体" w:hAnsi="宋体" w:eastAsia="宋体" w:cs="宋体"/>
          <w:sz w:val="31"/>
          <w:szCs w:val="31"/>
        </w:rPr>
        <w:t>项目名称：</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备案编号：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招标编号：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所投合同包：</w:t>
      </w:r>
      <w:r>
        <w:rPr>
          <w:rStyle w:val="6"/>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1"/>
          <w:szCs w:val="31"/>
        </w:rPr>
        <w:t>投标人：</w:t>
      </w:r>
      <w:r>
        <w:rPr>
          <w:rStyle w:val="6"/>
          <w:rFonts w:hint="eastAsia" w:ascii="宋体" w:hAnsi="宋体" w:eastAsia="宋体" w:cs="宋体"/>
          <w:sz w:val="31"/>
          <w:szCs w:val="31"/>
          <w:u w:val="single"/>
        </w:rPr>
        <w:t>（填写“全称”）</w:t>
      </w:r>
    </w:p>
    <w:p>
      <w:pPr>
        <w:pStyle w:val="4"/>
        <w:keepNext w:val="0"/>
        <w:keepLines w:val="0"/>
        <w:widowControl/>
        <w:suppressLineNumbers w:val="0"/>
        <w:jc w:val="center"/>
      </w:pP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年</w:t>
      </w: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一、投标函</w:t>
      </w:r>
    </w:p>
    <w:p>
      <w:pPr>
        <w:pStyle w:val="4"/>
        <w:keepNext w:val="0"/>
        <w:keepLines w:val="0"/>
        <w:widowControl/>
        <w:suppressLineNumbers w:val="0"/>
      </w:pPr>
      <w:r>
        <w:rPr>
          <w:rFonts w:hint="eastAsia" w:ascii="宋体" w:hAnsi="宋体" w:eastAsia="宋体" w:cs="宋体"/>
          <w:sz w:val="28"/>
          <w:szCs w:val="28"/>
        </w:rPr>
        <w:t>二、投标人的资格及资信证明文件</w:t>
      </w:r>
    </w:p>
    <w:p>
      <w:pPr>
        <w:pStyle w:val="4"/>
        <w:keepNext w:val="0"/>
        <w:keepLines w:val="0"/>
        <w:widowControl/>
        <w:suppressLineNumbers w:val="0"/>
      </w:pPr>
      <w:r>
        <w:rPr>
          <w:rFonts w:hint="eastAsia" w:ascii="宋体" w:hAnsi="宋体" w:eastAsia="宋体" w:cs="宋体"/>
          <w:sz w:val="28"/>
          <w:szCs w:val="28"/>
        </w:rPr>
        <w:t>三、投标保证金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一、投标函</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4"/>
        <w:keepNext w:val="0"/>
        <w:keepLines w:val="0"/>
        <w:widowControl/>
        <w:suppressLineNumbers w:val="0"/>
        <w:ind w:left="0" w:firstLine="420"/>
      </w:pPr>
      <w:r>
        <w:rPr>
          <w:rFonts w:hint="eastAsia" w:ascii="宋体" w:hAnsi="宋体" w:eastAsia="宋体" w:cs="宋体"/>
          <w:sz w:val="21"/>
          <w:szCs w:val="21"/>
        </w:rPr>
        <w:t>（1）资格及资信证明部分</w:t>
      </w:r>
    </w:p>
    <w:p>
      <w:pPr>
        <w:pStyle w:val="4"/>
        <w:keepNext w:val="0"/>
        <w:keepLines w:val="0"/>
        <w:widowControl/>
        <w:suppressLineNumbers w:val="0"/>
        <w:ind w:left="0" w:firstLine="420"/>
      </w:pPr>
      <w:r>
        <w:rPr>
          <w:rFonts w:hint="eastAsia" w:ascii="宋体" w:hAnsi="宋体" w:eastAsia="宋体" w:cs="宋体"/>
          <w:sz w:val="21"/>
          <w:szCs w:val="21"/>
        </w:rPr>
        <w:t>①投标函</w:t>
      </w:r>
    </w:p>
    <w:p>
      <w:pPr>
        <w:pStyle w:val="4"/>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4"/>
        <w:keepNext w:val="0"/>
        <w:keepLines w:val="0"/>
        <w:widowControl/>
        <w:suppressLineNumbers w:val="0"/>
        <w:ind w:left="0" w:firstLine="420"/>
      </w:pPr>
      <w:r>
        <w:rPr>
          <w:rFonts w:hint="eastAsia" w:ascii="宋体" w:hAnsi="宋体" w:eastAsia="宋体" w:cs="宋体"/>
          <w:sz w:val="21"/>
          <w:szCs w:val="21"/>
        </w:rPr>
        <w:t>③投标保证金</w:t>
      </w:r>
    </w:p>
    <w:p>
      <w:pPr>
        <w:pStyle w:val="4"/>
        <w:keepNext w:val="0"/>
        <w:keepLines w:val="0"/>
        <w:widowControl/>
        <w:suppressLineNumbers w:val="0"/>
        <w:ind w:left="0" w:firstLine="420"/>
      </w:pPr>
      <w:r>
        <w:rPr>
          <w:rFonts w:hint="eastAsia" w:ascii="宋体" w:hAnsi="宋体" w:eastAsia="宋体" w:cs="宋体"/>
          <w:sz w:val="21"/>
          <w:szCs w:val="21"/>
        </w:rPr>
        <w:t>（2）报价部分</w:t>
      </w:r>
    </w:p>
    <w:p>
      <w:pPr>
        <w:pStyle w:val="4"/>
        <w:keepNext w:val="0"/>
        <w:keepLines w:val="0"/>
        <w:widowControl/>
        <w:suppressLineNumbers w:val="0"/>
        <w:ind w:left="0" w:firstLine="420"/>
      </w:pPr>
      <w:r>
        <w:rPr>
          <w:rFonts w:hint="eastAsia" w:ascii="宋体" w:hAnsi="宋体" w:eastAsia="宋体" w:cs="宋体"/>
          <w:sz w:val="21"/>
          <w:szCs w:val="21"/>
        </w:rPr>
        <w:t>①开标一览表</w:t>
      </w:r>
    </w:p>
    <w:p>
      <w:pPr>
        <w:pStyle w:val="4"/>
        <w:keepNext w:val="0"/>
        <w:keepLines w:val="0"/>
        <w:widowControl/>
        <w:suppressLineNumbers w:val="0"/>
        <w:ind w:left="0" w:firstLine="420"/>
      </w:pPr>
      <w:r>
        <w:rPr>
          <w:rFonts w:hint="eastAsia" w:ascii="宋体" w:hAnsi="宋体" w:eastAsia="宋体" w:cs="宋体"/>
          <w:sz w:val="21"/>
          <w:szCs w:val="21"/>
        </w:rPr>
        <w:t>②投标分项报价表</w:t>
      </w:r>
    </w:p>
    <w:p>
      <w:pPr>
        <w:pStyle w:val="4"/>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4"/>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4"/>
        <w:keepNext w:val="0"/>
        <w:keepLines w:val="0"/>
        <w:widowControl/>
        <w:suppressLineNumbers w:val="0"/>
        <w:ind w:left="0" w:firstLine="420"/>
      </w:pPr>
      <w:r>
        <w:rPr>
          <w:rFonts w:hint="eastAsia" w:ascii="宋体" w:hAnsi="宋体" w:eastAsia="宋体" w:cs="宋体"/>
          <w:sz w:val="21"/>
          <w:szCs w:val="21"/>
        </w:rPr>
        <w:t>（3）技术商务部分</w:t>
      </w:r>
    </w:p>
    <w:p>
      <w:pPr>
        <w:pStyle w:val="4"/>
        <w:keepNext w:val="0"/>
        <w:keepLines w:val="0"/>
        <w:widowControl/>
        <w:suppressLineNumbers w:val="0"/>
        <w:ind w:left="0" w:firstLine="420"/>
      </w:pPr>
      <w:r>
        <w:rPr>
          <w:rFonts w:hint="eastAsia" w:ascii="宋体" w:hAnsi="宋体" w:eastAsia="宋体" w:cs="宋体"/>
          <w:sz w:val="21"/>
          <w:szCs w:val="21"/>
        </w:rPr>
        <w:t>①标的说明一览表</w:t>
      </w:r>
    </w:p>
    <w:p>
      <w:pPr>
        <w:pStyle w:val="4"/>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4"/>
        <w:keepNext w:val="0"/>
        <w:keepLines w:val="0"/>
        <w:widowControl/>
        <w:suppressLineNumbers w:val="0"/>
        <w:ind w:left="0" w:firstLine="420"/>
      </w:pPr>
      <w:r>
        <w:rPr>
          <w:rFonts w:hint="eastAsia" w:ascii="宋体" w:hAnsi="宋体" w:eastAsia="宋体" w:cs="宋体"/>
          <w:sz w:val="21"/>
          <w:szCs w:val="21"/>
        </w:rPr>
        <w:t>③商务条件响应表</w:t>
      </w:r>
    </w:p>
    <w:p>
      <w:pPr>
        <w:pStyle w:val="4"/>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4"/>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4"/>
        <w:keepNext w:val="0"/>
        <w:keepLines w:val="0"/>
        <w:widowControl/>
        <w:suppressLineNumbers w:val="0"/>
        <w:ind w:left="0" w:firstLine="420"/>
      </w:pPr>
      <w:r>
        <w:rPr>
          <w:rFonts w:hint="eastAsia" w:ascii="宋体" w:hAnsi="宋体" w:eastAsia="宋体" w:cs="宋体"/>
          <w:sz w:val="21"/>
          <w:szCs w:val="21"/>
        </w:rPr>
        <w:t>1、</w:t>
      </w:r>
      <w:r>
        <w:rPr>
          <w:rStyle w:val="6"/>
          <w:rFonts w:hint="eastAsia" w:ascii="宋体" w:hAnsi="宋体" w:eastAsia="宋体" w:cs="宋体"/>
          <w:sz w:val="21"/>
          <w:szCs w:val="21"/>
        </w:rPr>
        <w:t>确认：</w:t>
      </w:r>
    </w:p>
    <w:p>
      <w:pPr>
        <w:pStyle w:val="4"/>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4"/>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4"/>
        <w:keepNext w:val="0"/>
        <w:keepLines w:val="0"/>
        <w:widowControl/>
        <w:suppressLineNumbers w:val="0"/>
        <w:ind w:left="0" w:firstLine="420"/>
      </w:pPr>
      <w:r>
        <w:rPr>
          <w:rFonts w:hint="eastAsia" w:ascii="宋体" w:hAnsi="宋体" w:eastAsia="宋体" w:cs="宋体"/>
          <w:sz w:val="21"/>
          <w:szCs w:val="21"/>
        </w:rPr>
        <w:t>2、</w:t>
      </w:r>
      <w:r>
        <w:rPr>
          <w:rStyle w:val="6"/>
          <w:rFonts w:hint="eastAsia" w:ascii="宋体" w:hAnsi="宋体" w:eastAsia="宋体" w:cs="宋体"/>
          <w:sz w:val="21"/>
          <w:szCs w:val="21"/>
        </w:rPr>
        <w:t>承诺及声明：</w:t>
      </w:r>
    </w:p>
    <w:p>
      <w:pPr>
        <w:pStyle w:val="4"/>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6"/>
          <w:rFonts w:hint="eastAsia" w:ascii="宋体" w:hAnsi="宋体" w:eastAsia="宋体" w:cs="宋体"/>
          <w:sz w:val="21"/>
          <w:szCs w:val="21"/>
        </w:rPr>
        <w:t>投标无效。</w:t>
      </w:r>
    </w:p>
    <w:p>
      <w:pPr>
        <w:pStyle w:val="4"/>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4"/>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4"/>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4"/>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二、投标人的资格及资信证明文件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二-1单位负责人授权书（若有）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授权方</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接受授权方</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4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6"/>
                <w:rFonts w:hint="eastAsia" w:ascii="宋体" w:hAnsi="宋体" w:eastAsia="宋体" w:cs="宋体"/>
                <w:sz w:val="21"/>
                <w:szCs w:val="21"/>
                <w:bdr w:val="none" w:color="auto" w:sz="0" w:space="0"/>
              </w:rPr>
              <w:t> </w:t>
            </w:r>
          </w:p>
          <w:p>
            <w:pPr>
              <w:pStyle w:val="4"/>
              <w:keepNext w:val="0"/>
              <w:keepLines w:val="0"/>
              <w:widowControl/>
              <w:suppressLineNumbers w:val="0"/>
              <w:jc w:val="center"/>
            </w:pPr>
            <w:r>
              <w:rPr>
                <w:rStyle w:val="6"/>
                <w:rFonts w:hint="eastAsia" w:ascii="宋体" w:hAnsi="宋体" w:eastAsia="宋体" w:cs="宋体"/>
                <w:sz w:val="21"/>
                <w:szCs w:val="21"/>
                <w:bdr w:val="none" w:color="auto" w:sz="0" w:space="0"/>
              </w:rPr>
              <w:t>要求：真实有效且内容完整、清晰、整洁。</w:t>
            </w:r>
          </w:p>
          <w:p>
            <w:pPr>
              <w:pStyle w:val="4"/>
              <w:keepNext w:val="0"/>
              <w:keepLines w:val="0"/>
              <w:widowControl/>
              <w:suppressLineNumbers w:val="0"/>
              <w:jc w:val="center"/>
            </w:pPr>
            <w:r>
              <w:rPr>
                <w:rStyle w:val="6"/>
                <w:rFonts w:hint="eastAsia" w:ascii="宋体" w:hAnsi="宋体" w:eastAsia="宋体" w:cs="宋体"/>
                <w:sz w:val="21"/>
                <w:szCs w:val="21"/>
                <w:bdr w:val="none" w:color="auto" w:sz="0" w:space="0"/>
              </w:rPr>
              <w:t> </w:t>
            </w:r>
          </w:p>
        </w:tc>
      </w:tr>
    </w:tbl>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6"/>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二-2营业执照等证明文件</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二-3财务状况报告（财务报告、或资信证明、或投标担保函）</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）投标人提供财务报告的</w:t>
      </w:r>
    </w:p>
    <w:p>
      <w:pPr>
        <w:pStyle w:val="4"/>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）投标人提供资信证明的</w:t>
      </w:r>
    </w:p>
    <w:p>
      <w:pPr>
        <w:pStyle w:val="4"/>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4"/>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4"/>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4"/>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4"/>
        <w:keepNext w:val="0"/>
        <w:keepLines w:val="0"/>
        <w:widowControl/>
        <w:suppressLineNumbers w:val="0"/>
      </w:pPr>
      <w:r>
        <w:rPr>
          <w:rStyle w:val="6"/>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4"/>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[2012]124</w:t>
      </w:r>
      <w:r>
        <w:rPr>
          <w:rFonts w:hint="eastAsia" w:ascii="宋体" w:hAnsi="宋体" w:eastAsia="宋体" w:cs="宋体"/>
          <w:sz w:val="21"/>
          <w:szCs w:val="21"/>
        </w:rPr>
        <w:t>号）的规定。</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-4依法缴纳税收证明材料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1、依法缴纳税收的投标人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2、依法免税的投标人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pPr>
      <w:r>
        <w:rPr>
          <w:rFonts w:hint="eastAsia" w:ascii="宋体" w:hAnsi="宋体" w:eastAsia="宋体" w:cs="宋体"/>
          <w:sz w:val="21"/>
          <w:szCs w:val="21"/>
        </w:rPr>
        <w:t>3、</w:t>
      </w:r>
      <w:r>
        <w:rPr>
          <w:rStyle w:val="6"/>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6"/>
          <w:rFonts w:hint="eastAsia" w:ascii="宋体" w:hAnsi="宋体" w:eastAsia="宋体" w:cs="宋体"/>
          <w:sz w:val="21"/>
          <w:szCs w:val="21"/>
        </w:rPr>
        <w:t>未依法缴纳税收。</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二-5依法缴纳社会保障资金证明材料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pPr>
      <w:r>
        <w:rPr>
          <w:rFonts w:hint="eastAsia" w:ascii="宋体" w:hAnsi="宋体" w:eastAsia="宋体" w:cs="宋体"/>
          <w:sz w:val="21"/>
          <w:szCs w:val="21"/>
        </w:rPr>
        <w:t>3、</w:t>
      </w:r>
      <w:r>
        <w:rPr>
          <w:rStyle w:val="6"/>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6"/>
          <w:rFonts w:hint="eastAsia" w:ascii="宋体" w:hAnsi="宋体" w:eastAsia="宋体" w:cs="宋体"/>
          <w:sz w:val="21"/>
          <w:szCs w:val="21"/>
        </w:rPr>
        <w:t>未依法缴纳社会保障资金。</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-6具备履行合同所必需设备和专业技术能力的声明函（若有）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4、请投标人根据实际情况如实声明，否则</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-7参加采购活动前三年内在经营活动中没有重大违法记录书面声明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pPr>
      <w:r>
        <w:rPr>
          <w:rFonts w:hint="eastAsia" w:ascii="宋体" w:hAnsi="宋体" w:eastAsia="宋体" w:cs="宋体"/>
          <w:sz w:val="21"/>
          <w:szCs w:val="21"/>
        </w:rPr>
        <w:t>2、纸质投标文件正本中的本声明应为原件。</w:t>
      </w:r>
    </w:p>
    <w:p>
      <w:pPr>
        <w:pStyle w:val="4"/>
        <w:keepNext w:val="0"/>
        <w:keepLines w:val="0"/>
        <w:widowControl/>
        <w:suppressLineNumbers w:val="0"/>
      </w:pPr>
      <w:r>
        <w:rPr>
          <w:rFonts w:hint="eastAsia" w:ascii="宋体" w:hAnsi="宋体" w:eastAsia="宋体" w:cs="宋体"/>
          <w:sz w:val="21"/>
          <w:szCs w:val="21"/>
        </w:rPr>
        <w:t>3、请投标人根据实际情况如实声明，否则</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6"/>
          <w:rFonts w:hint="eastAsia" w:ascii="宋体" w:hAnsi="宋体" w:eastAsia="宋体" w:cs="宋体"/>
          <w:sz w:val="21"/>
          <w:szCs w:val="21"/>
        </w:rPr>
        <w:t>-8信用记录查询结果</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1、投标人应</w:t>
      </w:r>
      <w:r>
        <w:rPr>
          <w:rStyle w:val="6"/>
          <w:rFonts w:hint="eastAsia" w:ascii="宋体" w:hAnsi="宋体" w:eastAsia="宋体" w:cs="宋体"/>
          <w:sz w:val="21"/>
          <w:szCs w:val="21"/>
        </w:rPr>
        <w:t>同时提供</w:t>
      </w:r>
      <w:r>
        <w:rPr>
          <w:rFonts w:hint="eastAsia" w:ascii="宋体" w:hAnsi="宋体" w:eastAsia="宋体" w:cs="宋体"/>
          <w:sz w:val="21"/>
          <w:szCs w:val="21"/>
        </w:rPr>
        <w:t>在招标文件要求的截止时点前通过上述2个网站获取的信用信息查询结果，信用信息查询结果应为从上述</w:t>
      </w:r>
      <w:r>
        <w:rPr>
          <w:rFonts w:hint="default" w:ascii="Calibri" w:hAnsi="Calibri" w:eastAsia="宋体" w:cs="Calibri"/>
          <w:sz w:val="21"/>
          <w:szCs w:val="21"/>
        </w:rPr>
        <w:t>2</w:t>
      </w:r>
      <w:r>
        <w:rPr>
          <w:rFonts w:hint="eastAsia" w:ascii="宋体" w:hAnsi="宋体" w:eastAsia="宋体" w:cs="宋体"/>
          <w:sz w:val="21"/>
          <w:szCs w:val="21"/>
        </w:rPr>
        <w:t>个网站获取的查询结果原始页面的打印件或完整截图，否则</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2、若本项目接受联合体投标且投标人为联合体，应同时提供在招标文件要求的截止时点前通过上述</w:t>
      </w:r>
      <w:r>
        <w:rPr>
          <w:rFonts w:hint="default" w:ascii="Calibri" w:hAnsi="Calibri" w:eastAsia="宋体" w:cs="Calibri"/>
          <w:sz w:val="21"/>
          <w:szCs w:val="21"/>
        </w:rPr>
        <w:t>2</w:t>
      </w:r>
      <w:r>
        <w:rPr>
          <w:rFonts w:hint="eastAsia" w:ascii="宋体" w:hAnsi="宋体" w:eastAsia="宋体" w:cs="宋体"/>
          <w:sz w:val="21"/>
          <w:szCs w:val="21"/>
        </w:rPr>
        <w:t>个网站获取的联合体各方的信用信息查询结果，信用信息查询结果应为从上述</w:t>
      </w:r>
      <w:r>
        <w:rPr>
          <w:rFonts w:hint="default" w:ascii="Calibri" w:hAnsi="Calibri" w:eastAsia="宋体" w:cs="Calibri"/>
          <w:sz w:val="21"/>
          <w:szCs w:val="21"/>
        </w:rPr>
        <w:t>2</w:t>
      </w:r>
      <w:r>
        <w:rPr>
          <w:rFonts w:hint="eastAsia" w:ascii="宋体" w:hAnsi="宋体" w:eastAsia="宋体" w:cs="宋体"/>
          <w:sz w:val="21"/>
          <w:szCs w:val="21"/>
        </w:rPr>
        <w:t>个网站获取的查询结果原始页面的完整截图或打印件，否则</w:t>
      </w:r>
      <w:r>
        <w:rPr>
          <w:rStyle w:val="6"/>
          <w:rFonts w:hint="eastAsia" w:ascii="宋体" w:hAnsi="宋体" w:eastAsia="宋体" w:cs="宋体"/>
          <w:sz w:val="21"/>
          <w:szCs w:val="21"/>
        </w:rPr>
        <w:t>投标无效。</w:t>
      </w:r>
    </w:p>
    <w:p>
      <w:pPr>
        <w:pStyle w:val="4"/>
        <w:keepNext w:val="0"/>
        <w:keepLines w:val="0"/>
        <w:widowControl/>
        <w:suppressLineNumbers w:val="0"/>
      </w:pPr>
      <w:r>
        <w:rPr>
          <w:rStyle w:val="6"/>
          <w:rFonts w:hint="eastAsia" w:ascii="宋体" w:hAnsi="宋体" w:eastAsia="宋体" w:cs="宋体"/>
          <w:sz w:val="21"/>
          <w:szCs w:val="21"/>
        </w:rPr>
        <w:t>※除上述规定外，信用记录的其他有关规定（包括但不限于：信用信息的查询渠道及截止时点、查询记录和证据留存的具体方式、使用规则等内容）详见招标文件第一章。</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二-9检察机关行贿犯罪档案查询结果告知函</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2、若从检察机关指定网站下载打印或截图告知函，则告知函应为从前述指定网站获取的查询结果原始页面的打印件或完整截图，否则</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3、告知函应在有效期内，否则</w:t>
      </w:r>
      <w:r>
        <w:rPr>
          <w:rStyle w:val="6"/>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4、有效期内的告知函复印件，无论内容中是否注明“复印件无效”，均视同有效。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6"/>
          <w:rFonts w:hint="eastAsia" w:ascii="宋体" w:hAnsi="宋体" w:eastAsia="宋体" w:cs="宋体"/>
          <w:sz w:val="21"/>
          <w:szCs w:val="21"/>
        </w:rPr>
        <w:t>二-10联合体协议（若有）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4"/>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4"/>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2、成员方：</w:t>
      </w:r>
    </w:p>
    <w:p>
      <w:pPr>
        <w:pStyle w:val="4"/>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二、联合体各方约定：</w:t>
      </w:r>
    </w:p>
    <w:p>
      <w:pPr>
        <w:pStyle w:val="4"/>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4"/>
        <w:keepNext w:val="0"/>
        <w:keepLines w:val="0"/>
        <w:widowControl/>
        <w:suppressLineNumbers w:val="0"/>
        <w:ind w:left="0" w:firstLine="420"/>
      </w:pPr>
      <w:r>
        <w:rPr>
          <w:rFonts w:hint="eastAsia" w:ascii="宋体" w:hAnsi="宋体" w:eastAsia="宋体" w:cs="宋体"/>
          <w:sz w:val="21"/>
          <w:szCs w:val="21"/>
        </w:rPr>
        <w:t>3、联合体各方约定以</w:t>
      </w:r>
      <w:r>
        <w:rPr>
          <w:rFonts w:hint="eastAsia" w:ascii="宋体" w:hAnsi="宋体" w:eastAsia="宋体" w:cs="宋体"/>
          <w:sz w:val="21"/>
          <w:szCs w:val="21"/>
          <w:u w:val="single"/>
        </w:rPr>
        <w:t>（本项目采用综合评分法的，应填写“具体成员方的全称”；否则填写“无”）</w:t>
      </w:r>
      <w:r>
        <w:rPr>
          <w:rFonts w:hint="eastAsia" w:ascii="宋体" w:hAnsi="宋体" w:eastAsia="宋体" w:cs="宋体"/>
          <w:sz w:val="21"/>
          <w:szCs w:val="21"/>
        </w:rPr>
        <w:t>的条件参与商务部分的评标。</w:t>
      </w:r>
    </w:p>
    <w:p>
      <w:pPr>
        <w:pStyle w:val="4"/>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4"/>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4"/>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4"/>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二-11中小企业声明函</w:t>
      </w:r>
    </w:p>
    <w:p>
      <w:pPr>
        <w:pStyle w:val="4"/>
        <w:keepNext w:val="0"/>
        <w:keepLines w:val="0"/>
        <w:widowControl/>
        <w:suppressLineNumbers w:val="0"/>
        <w:jc w:val="center"/>
      </w:pPr>
      <w:r>
        <w:rPr>
          <w:rStyle w:val="6"/>
          <w:rFonts w:hint="eastAsia" w:ascii="宋体" w:hAnsi="宋体" w:eastAsia="宋体" w:cs="宋体"/>
          <w:sz w:val="21"/>
          <w:szCs w:val="21"/>
        </w:rPr>
        <w:t>（专门面向中小企业或小型、微型企业适用，若有）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4"/>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4"/>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4"/>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4"/>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②工程：</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③服务：</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号）规定的划分标准，并按照《国家统计局关于印发统计上大中小微型企业划分办法的通知》（国统字</w:t>
      </w:r>
      <w:r>
        <w:rPr>
          <w:rFonts w:hint="default" w:ascii="Calibri" w:hAnsi="Calibri" w:eastAsia="宋体" w:cs="Calibri"/>
          <w:sz w:val="21"/>
          <w:szCs w:val="21"/>
        </w:rPr>
        <w:t>[2011]75</w:t>
      </w:r>
      <w:r>
        <w:rPr>
          <w:rFonts w:hint="eastAsia" w:ascii="宋体" w:hAnsi="宋体" w:eastAsia="宋体" w:cs="宋体"/>
          <w:sz w:val="21"/>
          <w:szCs w:val="21"/>
        </w:rPr>
        <w:t>号）规定准确划分企业类型。</w:t>
      </w:r>
    </w:p>
    <w:p>
      <w:pPr>
        <w:pStyle w:val="4"/>
        <w:keepNext w:val="0"/>
        <w:keepLines w:val="0"/>
        <w:widowControl/>
        <w:suppressLineNumbers w:val="0"/>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4"/>
        <w:keepNext w:val="0"/>
        <w:keepLines w:val="0"/>
        <w:widowControl/>
        <w:suppressLineNumbers w:val="0"/>
      </w:pPr>
      <w:r>
        <w:rPr>
          <w:rFonts w:hint="eastAsia" w:ascii="宋体" w:hAnsi="宋体" w:eastAsia="宋体" w:cs="宋体"/>
          <w:sz w:val="21"/>
          <w:szCs w:val="21"/>
        </w:rPr>
        <w:t>5、纸质投标文件正本中的本声明函（若有）应为原件。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jc w:val="center"/>
      </w:pPr>
      <w:r>
        <w:rPr>
          <w:rStyle w:val="6"/>
          <w:rFonts w:hint="eastAsia" w:ascii="宋体" w:hAnsi="宋体" w:eastAsia="宋体" w:cs="宋体"/>
          <w:sz w:val="21"/>
          <w:szCs w:val="21"/>
        </w:rPr>
        <w:t>残疾人福利性单位声明函</w:t>
      </w:r>
    </w:p>
    <w:p>
      <w:pPr>
        <w:pStyle w:val="4"/>
        <w:keepNext w:val="0"/>
        <w:keepLines w:val="0"/>
        <w:widowControl/>
        <w:suppressLineNumbers w:val="0"/>
        <w:jc w:val="center"/>
      </w:pPr>
      <w:r>
        <w:rPr>
          <w:rStyle w:val="6"/>
          <w:rFonts w:hint="eastAsia" w:ascii="宋体" w:hAnsi="宋体" w:eastAsia="宋体" w:cs="宋体"/>
          <w:sz w:val="21"/>
          <w:szCs w:val="21"/>
        </w:rPr>
        <w:t>（专门面向中小企业或小型、微型企业适用，若有）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4"/>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3、若《残疾人福利性单位声明函》内容不真实，</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6"/>
          <w:rFonts w:hint="eastAsia" w:ascii="宋体" w:hAnsi="宋体" w:eastAsia="宋体" w:cs="宋体"/>
          <w:sz w:val="21"/>
          <w:szCs w:val="21"/>
        </w:rPr>
        <w:t>二-12其他资格证明文件（若有）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二</w:t>
      </w:r>
      <w:r>
        <w:rPr>
          <w:rStyle w:val="6"/>
          <w:rFonts w:hint="eastAsia" w:ascii="宋体" w:hAnsi="宋体" w:eastAsia="宋体" w:cs="宋体"/>
          <w:sz w:val="21"/>
          <w:szCs w:val="21"/>
        </w:rPr>
        <w:t>-12-①具备履行合同所必需设备和专业技术能力专项证明材料（若有）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二-11-②招标文件规定的其他资格证明文件（若有）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6"/>
          <w:rFonts w:hint="eastAsia" w:ascii="宋体" w:hAnsi="宋体" w:eastAsia="宋体" w:cs="宋体"/>
          <w:sz w:val="21"/>
          <w:szCs w:val="21"/>
        </w:rPr>
        <w:t>、投标保证金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1、在此项下提交的</w:t>
      </w:r>
      <w:r>
        <w:rPr>
          <w:rStyle w:val="6"/>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4"/>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6"/>
          <w:rFonts w:hint="eastAsia" w:ascii="宋体" w:hAnsi="宋体" w:eastAsia="宋体" w:cs="宋体"/>
          <w:sz w:val="48"/>
          <w:szCs w:val="48"/>
        </w:rPr>
        <w:t>（报价部分）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6"/>
          <w:rFonts w:hint="eastAsia" w:ascii="宋体" w:hAnsi="宋体" w:eastAsia="宋体" w:cs="宋体"/>
          <w:sz w:val="31"/>
          <w:szCs w:val="31"/>
        </w:rPr>
        <w:t>项目名称：</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备案编号：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招标编号：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所投合同包：</w:t>
      </w:r>
      <w:r>
        <w:rPr>
          <w:rStyle w:val="6"/>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1"/>
          <w:szCs w:val="31"/>
        </w:rPr>
        <w:t>投标人：</w:t>
      </w:r>
      <w:r>
        <w:rPr>
          <w:rStyle w:val="6"/>
          <w:rFonts w:hint="eastAsia" w:ascii="宋体" w:hAnsi="宋体" w:eastAsia="宋体" w:cs="宋体"/>
          <w:sz w:val="31"/>
          <w:szCs w:val="31"/>
          <w:u w:val="single"/>
        </w:rPr>
        <w:t>（填写“全称”）</w:t>
      </w:r>
    </w:p>
    <w:p>
      <w:pPr>
        <w:pStyle w:val="4"/>
        <w:keepNext w:val="0"/>
        <w:keepLines w:val="0"/>
        <w:widowControl/>
        <w:suppressLineNumbers w:val="0"/>
        <w:jc w:val="center"/>
      </w:pP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年</w:t>
      </w: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一、开标一览表</w:t>
      </w:r>
    </w:p>
    <w:p>
      <w:pPr>
        <w:pStyle w:val="4"/>
        <w:keepNext w:val="0"/>
        <w:keepLines w:val="0"/>
        <w:widowControl/>
        <w:suppressLineNumbers w:val="0"/>
      </w:pPr>
      <w:r>
        <w:rPr>
          <w:rFonts w:hint="eastAsia" w:ascii="宋体" w:hAnsi="宋体" w:eastAsia="宋体" w:cs="宋体"/>
          <w:sz w:val="28"/>
          <w:szCs w:val="28"/>
        </w:rPr>
        <w:t>二、投标分项报价表</w:t>
      </w:r>
    </w:p>
    <w:p>
      <w:pPr>
        <w:pStyle w:val="4"/>
        <w:keepNext w:val="0"/>
        <w:keepLines w:val="0"/>
        <w:widowControl/>
        <w:suppressLineNumbers w:val="0"/>
      </w:pPr>
      <w:r>
        <w:rPr>
          <w:rFonts w:hint="eastAsia" w:ascii="宋体" w:hAnsi="宋体" w:eastAsia="宋体" w:cs="宋体"/>
          <w:sz w:val="28"/>
          <w:szCs w:val="28"/>
        </w:rPr>
        <w:t>三、招标文件规定的价格扣除证明材料（若有）</w:t>
      </w:r>
    </w:p>
    <w:p>
      <w:pPr>
        <w:pStyle w:val="4"/>
        <w:keepNext w:val="0"/>
        <w:keepLines w:val="0"/>
        <w:widowControl/>
        <w:suppressLineNumbers w:val="0"/>
      </w:pPr>
      <w:r>
        <w:rPr>
          <w:rFonts w:hint="eastAsia" w:ascii="宋体" w:hAnsi="宋体" w:eastAsia="宋体" w:cs="宋体"/>
          <w:sz w:val="28"/>
          <w:szCs w:val="28"/>
        </w:rPr>
        <w:t>四、招标文件规定的加分证明材料（若有）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一、开标一览表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31"/>
        <w:gridCol w:w="5702"/>
        <w:gridCol w:w="705"/>
        <w:gridCol w:w="10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8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投标报价</w:t>
            </w:r>
          </w:p>
        </w:tc>
        <w:tc>
          <w:tcPr>
            <w:tcW w:w="6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w:t>
            </w:r>
          </w:p>
          <w:p>
            <w:pPr>
              <w:pStyle w:val="4"/>
              <w:keepNext w:val="0"/>
              <w:keepLines w:val="0"/>
              <w:widowControl/>
              <w:suppressLineNumbers w:val="0"/>
              <w:jc w:val="center"/>
            </w:pPr>
            <w:r>
              <w:rPr>
                <w:rFonts w:hint="eastAsia" w:ascii="宋体" w:hAnsi="宋体" w:eastAsia="宋体" w:cs="宋体"/>
                <w:sz w:val="21"/>
                <w:szCs w:val="21"/>
                <w:bdr w:val="none" w:color="auto" w:sz="0" w:space="0"/>
              </w:rPr>
              <w:t>保证金</w:t>
            </w:r>
          </w:p>
        </w:tc>
        <w:tc>
          <w:tcPr>
            <w:tcW w:w="103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blCellSpacing w:w="15" w:type="dxa"/>
        </w:trPr>
        <w:tc>
          <w:tcPr>
            <w:tcW w:w="98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6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37"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a.投标报价的明细：详见《投标分项报价表》。</w:t>
            </w:r>
          </w:p>
          <w:p>
            <w:pPr>
              <w:pStyle w:val="4"/>
              <w:keepNext w:val="0"/>
              <w:keepLines w:val="0"/>
              <w:widowControl/>
              <w:suppressLineNumbers w:val="0"/>
            </w:pPr>
            <w:r>
              <w:rPr>
                <w:rFonts w:hint="eastAsia" w:ascii="宋体" w:hAnsi="宋体" w:eastAsia="宋体" w:cs="宋体"/>
                <w:sz w:val="21"/>
                <w:szCs w:val="21"/>
                <w:bdr w:val="none" w:color="auto" w:sz="0" w:space="0"/>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8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6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37"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4"/>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二、投标分项报价表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67"/>
        <w:gridCol w:w="953"/>
        <w:gridCol w:w="1522"/>
        <w:gridCol w:w="1252"/>
        <w:gridCol w:w="853"/>
        <w:gridCol w:w="984"/>
        <w:gridCol w:w="584"/>
        <w:gridCol w:w="1082"/>
        <w:gridCol w:w="8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2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92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49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122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82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95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55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05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77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92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49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7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2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9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7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92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9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7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1.2“投标标的”为货物的：</w:t>
      </w:r>
      <w:r>
        <w:rPr>
          <w:rStyle w:val="6"/>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6"/>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4"/>
        <w:keepNext w:val="0"/>
        <w:keepLines w:val="0"/>
        <w:widowControl/>
        <w:suppressLineNumbers w:val="0"/>
      </w:pPr>
      <w:r>
        <w:rPr>
          <w:rFonts w:hint="eastAsia" w:ascii="宋体" w:hAnsi="宋体" w:eastAsia="宋体" w:cs="宋体"/>
          <w:sz w:val="21"/>
          <w:szCs w:val="21"/>
        </w:rPr>
        <w:t>1.3“投标标的”为服务的：</w:t>
      </w:r>
      <w:r>
        <w:rPr>
          <w:rStyle w:val="6"/>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6"/>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4"/>
        <w:keepNext w:val="0"/>
        <w:keepLines w:val="0"/>
        <w:widowControl/>
        <w:suppressLineNumbers w:val="0"/>
      </w:pPr>
      <w:r>
        <w:rPr>
          <w:rFonts w:hint="eastAsia" w:ascii="宋体" w:hAnsi="宋体" w:eastAsia="宋体" w:cs="宋体"/>
          <w:sz w:val="21"/>
          <w:szCs w:val="21"/>
        </w:rPr>
        <w:t>1.4同一合同包中，</w:t>
      </w:r>
      <w:r>
        <w:rPr>
          <w:rStyle w:val="6"/>
          <w:rFonts w:hint="eastAsia" w:ascii="宋体" w:hAnsi="宋体" w:eastAsia="宋体" w:cs="宋体"/>
          <w:sz w:val="21"/>
          <w:szCs w:val="21"/>
        </w:rPr>
        <w:t>“单价（现场）”</w:t>
      </w:r>
      <w:r>
        <w:rPr>
          <w:rFonts w:hint="eastAsia" w:ascii="宋体" w:hAnsi="宋体" w:eastAsia="宋体" w:cs="宋体"/>
          <w:sz w:val="21"/>
          <w:szCs w:val="21"/>
        </w:rPr>
        <w:t>×</w:t>
      </w:r>
      <w:r>
        <w:rPr>
          <w:rStyle w:val="6"/>
          <w:rFonts w:hint="eastAsia" w:ascii="宋体" w:hAnsi="宋体" w:eastAsia="宋体" w:cs="宋体"/>
          <w:sz w:val="21"/>
          <w:szCs w:val="21"/>
        </w:rPr>
        <w:t>“数量”</w:t>
      </w:r>
      <w:r>
        <w:rPr>
          <w:rFonts w:hint="eastAsia" w:ascii="宋体" w:hAnsi="宋体" w:eastAsia="宋体" w:cs="宋体"/>
          <w:sz w:val="21"/>
          <w:szCs w:val="21"/>
        </w:rPr>
        <w:t>=</w:t>
      </w:r>
      <w:r>
        <w:rPr>
          <w:rStyle w:val="6"/>
          <w:rFonts w:hint="eastAsia" w:ascii="宋体" w:hAnsi="宋体" w:eastAsia="宋体" w:cs="宋体"/>
          <w:sz w:val="21"/>
          <w:szCs w:val="21"/>
        </w:rPr>
        <w:t>“总价（现场）”</w:t>
      </w:r>
      <w:r>
        <w:rPr>
          <w:rFonts w:hint="eastAsia" w:ascii="宋体" w:hAnsi="宋体" w:eastAsia="宋体" w:cs="宋体"/>
          <w:sz w:val="21"/>
          <w:szCs w:val="21"/>
        </w:rPr>
        <w:t>，全部品目号</w:t>
      </w:r>
      <w:r>
        <w:rPr>
          <w:rStyle w:val="6"/>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6"/>
          <w:rFonts w:hint="eastAsia" w:ascii="宋体" w:hAnsi="宋体" w:eastAsia="宋体" w:cs="宋体"/>
          <w:sz w:val="21"/>
          <w:szCs w:val="21"/>
        </w:rPr>
        <w:t>“投标总价”</w:t>
      </w:r>
      <w:r>
        <w:rPr>
          <w:rFonts w:hint="eastAsia" w:ascii="宋体" w:hAnsi="宋体" w:eastAsia="宋体" w:cs="宋体"/>
          <w:sz w:val="21"/>
          <w:szCs w:val="21"/>
        </w:rPr>
        <w:t>保持一致。</w:t>
      </w:r>
    </w:p>
    <w:p>
      <w:pPr>
        <w:pStyle w:val="4"/>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6"/>
          <w:rFonts w:hint="eastAsia" w:ascii="宋体" w:hAnsi="宋体" w:eastAsia="宋体" w:cs="宋体"/>
          <w:sz w:val="21"/>
          <w:szCs w:val="21"/>
        </w:rPr>
        <w:t>“备注”</w:t>
      </w:r>
      <w:r>
        <w:rPr>
          <w:rFonts w:hint="eastAsia" w:ascii="宋体" w:hAnsi="宋体" w:eastAsia="宋体" w:cs="宋体"/>
          <w:sz w:val="21"/>
          <w:szCs w:val="21"/>
        </w:rPr>
        <w:t>项下填写。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三、招标文件规定的价格扣除证明材料（若有）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三-1优先类节能产品、环境标志产品价格扣除证明材料（若有）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三-1-①优先类节能产品、环境标志产品统计表（价格扣除适用，若有）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1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6"/>
        <w:gridCol w:w="1214"/>
        <w:gridCol w:w="1214"/>
        <w:gridCol w:w="1214"/>
        <w:gridCol w:w="1214"/>
        <w:gridCol w:w="1214"/>
        <w:gridCol w:w="12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7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4" w:type="dxa"/>
            <w:gridSpan w:val="6"/>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1"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1"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4" w:type="dxa"/>
            <w:gridSpan w:val="6"/>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6"/>
          <w:rFonts w:hint="eastAsia" w:ascii="宋体" w:hAnsi="宋体" w:eastAsia="宋体" w:cs="宋体"/>
          <w:sz w:val="21"/>
          <w:szCs w:val="21"/>
        </w:rPr>
        <w:t>“三</w:t>
      </w:r>
      <w:r>
        <w:rPr>
          <w:rStyle w:val="6"/>
          <w:rFonts w:hint="default" w:ascii="Calibri" w:hAnsi="Calibri" w:eastAsia="宋体" w:cs="Calibri"/>
          <w:sz w:val="21"/>
          <w:szCs w:val="21"/>
        </w:rPr>
        <w:t>-1-</w:t>
      </w:r>
      <w:r>
        <w:rPr>
          <w:rStyle w:val="6"/>
          <w:rFonts w:hint="eastAsia" w:ascii="宋体" w:hAnsi="宋体" w:eastAsia="宋体" w:cs="宋体"/>
          <w:sz w:val="21"/>
          <w:szCs w:val="21"/>
        </w:rPr>
        <w:t>②优先类节能产品、环境标志产品证明材料（价格扣除适用，若有）”。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6"/>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三-1-②优先类节能产品、环境标志产品证明材料（价格扣除适用，若有）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三-2小型、微型企业产品等价格扣除证明材料（若有）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三-2-①小型、微型企业产品等统计表（价格扣除适用，若有）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14"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06"/>
        <w:gridCol w:w="1205"/>
        <w:gridCol w:w="1074"/>
        <w:gridCol w:w="995"/>
        <w:gridCol w:w="715"/>
        <w:gridCol w:w="995"/>
        <w:gridCol w:w="1133"/>
        <w:gridCol w:w="11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63" w:type="dxa"/>
            <w:gridSpan w:val="7"/>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0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采购标的</w:t>
            </w:r>
          </w:p>
        </w:tc>
        <w:tc>
          <w:tcPr>
            <w:tcW w:w="96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68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96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0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制造厂商</w:t>
            </w:r>
          </w:p>
        </w:tc>
        <w:tc>
          <w:tcPr>
            <w:tcW w:w="114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1"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1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04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0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1"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04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0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63" w:type="dxa"/>
            <w:gridSpan w:val="7"/>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合同包内属于小型、微型企业产品等的报价总金额：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6"/>
          <w:rFonts w:hint="eastAsia" w:ascii="宋体" w:hAnsi="宋体" w:eastAsia="宋体" w:cs="宋体"/>
          <w:sz w:val="21"/>
          <w:szCs w:val="21"/>
        </w:rPr>
        <w:t>“三</w:t>
      </w:r>
      <w:r>
        <w:rPr>
          <w:rStyle w:val="6"/>
          <w:rFonts w:hint="default" w:ascii="Calibri" w:hAnsi="Calibri" w:eastAsia="宋体" w:cs="Calibri"/>
          <w:sz w:val="21"/>
          <w:szCs w:val="21"/>
        </w:rPr>
        <w:t>-2-</w:t>
      </w:r>
      <w:r>
        <w:rPr>
          <w:rStyle w:val="6"/>
          <w:rFonts w:hint="eastAsia" w:ascii="宋体" w:hAnsi="宋体" w:eastAsia="宋体" w:cs="宋体"/>
          <w:sz w:val="21"/>
          <w:szCs w:val="21"/>
        </w:rPr>
        <w:t>②中小企业声明函（价格扣除适用，若有）”及“三</w:t>
      </w:r>
      <w:r>
        <w:rPr>
          <w:rStyle w:val="6"/>
          <w:rFonts w:hint="default" w:ascii="Calibri" w:hAnsi="Calibri" w:eastAsia="宋体" w:cs="Calibri"/>
          <w:sz w:val="21"/>
          <w:szCs w:val="21"/>
        </w:rPr>
        <w:t>-2-</w:t>
      </w:r>
      <w:r>
        <w:rPr>
          <w:rStyle w:val="6"/>
          <w:rFonts w:hint="eastAsia" w:ascii="宋体" w:hAnsi="宋体" w:eastAsia="宋体" w:cs="宋体"/>
          <w:sz w:val="21"/>
          <w:szCs w:val="21"/>
        </w:rPr>
        <w:t>③小型、微型企业等证明材料（价格扣除适用，若有）”。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w:t>
      </w:r>
      <w:r>
        <w:rPr>
          <w:rStyle w:val="6"/>
          <w:rFonts w:hint="eastAsia" w:ascii="宋体" w:hAnsi="宋体" w:eastAsia="宋体" w:cs="宋体"/>
          <w:sz w:val="21"/>
          <w:szCs w:val="21"/>
        </w:rPr>
        <w:t>除本表第4条规定情形外，小型、微型企业（含监狱企业）承担的工程或提供的服务不享受价格扣除。</w:t>
      </w:r>
    </w:p>
    <w:p>
      <w:pPr>
        <w:pStyle w:val="4"/>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sz w:val="21"/>
          <w:szCs w:val="21"/>
        </w:rPr>
        <w:t>可享受价格扣除。</w:t>
      </w:r>
    </w:p>
    <w:p>
      <w:pPr>
        <w:pStyle w:val="4"/>
        <w:keepNext w:val="0"/>
        <w:keepLines w:val="0"/>
        <w:widowControl/>
        <w:suppressLineNumbers w:val="0"/>
      </w:pPr>
      <w:r>
        <w:rPr>
          <w:rFonts w:hint="eastAsia" w:ascii="宋体" w:hAnsi="宋体" w:eastAsia="宋体" w:cs="宋体"/>
          <w:sz w:val="21"/>
          <w:szCs w:val="21"/>
        </w:rPr>
        <w:t>5、纸质投标文件正本中的本表（若有）应为原件。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三-2-②中小企业声明函（价格扣除适用，若有）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4"/>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4"/>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4"/>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4"/>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②工程：</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③服务：</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号）规定的划分标准，并按照《国家统计局关于印发统计上大中小微型企业划分办法的通知》（国统字</w:t>
      </w:r>
      <w:r>
        <w:rPr>
          <w:rFonts w:hint="default" w:ascii="Calibri" w:hAnsi="Calibri" w:eastAsia="宋体" w:cs="Calibri"/>
          <w:sz w:val="21"/>
          <w:szCs w:val="21"/>
        </w:rPr>
        <w:t>[2011]75</w:t>
      </w:r>
      <w:r>
        <w:rPr>
          <w:rFonts w:hint="eastAsia" w:ascii="宋体" w:hAnsi="宋体" w:eastAsia="宋体" w:cs="宋体"/>
          <w:sz w:val="21"/>
          <w:szCs w:val="21"/>
        </w:rPr>
        <w:t>号）规定准确划分企业类型。</w:t>
      </w:r>
    </w:p>
    <w:p>
      <w:pPr>
        <w:pStyle w:val="4"/>
        <w:keepNext w:val="0"/>
        <w:keepLines w:val="0"/>
        <w:widowControl/>
        <w:suppressLineNumbers w:val="0"/>
      </w:pPr>
      <w:r>
        <w:rPr>
          <w:rFonts w:hint="eastAsia" w:ascii="宋体" w:hAnsi="宋体" w:eastAsia="宋体" w:cs="宋体"/>
          <w:sz w:val="21"/>
          <w:szCs w:val="21"/>
        </w:rPr>
        <w:t>3、若《中小企业声明函》内容不真实，</w:t>
      </w:r>
      <w:r>
        <w:rPr>
          <w:rStyle w:val="6"/>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4、投标人为监狱企业的，可不填写本声明函。</w:t>
      </w:r>
    </w:p>
    <w:p>
      <w:pPr>
        <w:pStyle w:val="4"/>
        <w:keepNext w:val="0"/>
        <w:keepLines w:val="0"/>
        <w:widowControl/>
        <w:suppressLineNumbers w:val="0"/>
      </w:pPr>
      <w:r>
        <w:rPr>
          <w:rFonts w:hint="eastAsia" w:ascii="宋体" w:hAnsi="宋体" w:eastAsia="宋体" w:cs="宋体"/>
          <w:sz w:val="21"/>
          <w:szCs w:val="21"/>
        </w:rPr>
        <w:t>5、投标人为残疾人福利性单位的，可不填写本声明函。</w:t>
      </w:r>
    </w:p>
    <w:p>
      <w:pPr>
        <w:pStyle w:val="4"/>
        <w:keepNext w:val="0"/>
        <w:keepLines w:val="0"/>
        <w:widowControl/>
        <w:suppressLineNumbers w:val="0"/>
      </w:pPr>
      <w:r>
        <w:rPr>
          <w:rFonts w:hint="eastAsia" w:ascii="宋体" w:hAnsi="宋体" w:eastAsia="宋体" w:cs="宋体"/>
          <w:sz w:val="21"/>
          <w:szCs w:val="21"/>
        </w:rPr>
        <w:t>6、纸质投标文件正本中的本声明函（若有）应为原件。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三-2-③小型、微型企业等证明材料（价格扣除适用，若有）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pPr>
        <w:pStyle w:val="4"/>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jc w:val="center"/>
      </w:pPr>
      <w:r>
        <w:rPr>
          <w:rStyle w:val="6"/>
          <w:rFonts w:hint="eastAsia" w:ascii="宋体" w:hAnsi="宋体" w:eastAsia="宋体" w:cs="宋体"/>
          <w:sz w:val="21"/>
          <w:szCs w:val="21"/>
        </w:rPr>
        <w:t>残疾人福利性单位声明函（价格扣除适用，若有）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4"/>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4"/>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4"/>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ind w:left="0" w:firstLine="42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3、若《残疾人福利性单位声明函》内容不真实，</w:t>
      </w:r>
      <w:r>
        <w:rPr>
          <w:rStyle w:val="6"/>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sz w:val="21"/>
          <w:szCs w:val="21"/>
        </w:rPr>
        <w:t>可享受价格扣除。</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三-3招标文件规定的其他价格扣除证明材料（若有）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6"/>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四、招标文件规定的加分证明材料（若有）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四-1优先类节能产品、环境标志产品加分证明材料（若有）</w:t>
      </w:r>
    </w:p>
    <w:p>
      <w:pPr>
        <w:pStyle w:val="4"/>
        <w:keepNext w:val="0"/>
        <w:keepLines w:val="0"/>
        <w:widowControl/>
        <w:suppressLineNumbers w:val="0"/>
        <w:jc w:val="center"/>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1"/>
          <w:szCs w:val="21"/>
        </w:rPr>
        <w:t>四-1-①优先类节能产品、环境标志产品统计表（加分适用，若有）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1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6"/>
        <w:gridCol w:w="1214"/>
        <w:gridCol w:w="1214"/>
        <w:gridCol w:w="1214"/>
        <w:gridCol w:w="1214"/>
        <w:gridCol w:w="1214"/>
        <w:gridCol w:w="12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7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4" w:type="dxa"/>
            <w:gridSpan w:val="6"/>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1"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1"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4" w:type="dxa"/>
            <w:gridSpan w:val="6"/>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6"/>
          <w:rFonts w:hint="eastAsia" w:ascii="宋体" w:hAnsi="宋体" w:eastAsia="宋体" w:cs="宋体"/>
          <w:sz w:val="21"/>
          <w:szCs w:val="21"/>
        </w:rPr>
        <w:t>“四</w:t>
      </w:r>
      <w:r>
        <w:rPr>
          <w:rStyle w:val="6"/>
          <w:rFonts w:hint="default" w:ascii="Calibri" w:hAnsi="Calibri" w:eastAsia="宋体" w:cs="Calibri"/>
          <w:sz w:val="21"/>
          <w:szCs w:val="21"/>
        </w:rPr>
        <w:t>-1-</w:t>
      </w:r>
      <w:r>
        <w:rPr>
          <w:rStyle w:val="6"/>
          <w:rFonts w:hint="eastAsia" w:ascii="宋体" w:hAnsi="宋体" w:eastAsia="宋体" w:cs="宋体"/>
          <w:sz w:val="21"/>
          <w:szCs w:val="21"/>
        </w:rPr>
        <w:t>②优先类节能产品、环境标志产品加分证明材料（加分适用，若有）”。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6"/>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四-1-②优先类节能产品、环境标志产品证明材料（加分适用，若有）</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pPr>
      <w:r>
        <w:rPr>
          <w:rStyle w:val="6"/>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6"/>
          <w:rFonts w:hint="eastAsia" w:ascii="宋体" w:hAnsi="宋体" w:eastAsia="宋体" w:cs="宋体"/>
          <w:sz w:val="21"/>
          <w:szCs w:val="21"/>
        </w:rPr>
        <w:t>-2招标文件规定的其他加分证明材料（若有）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6"/>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6"/>
          <w:rFonts w:hint="eastAsia" w:ascii="宋体" w:hAnsi="宋体" w:eastAsia="宋体" w:cs="宋体"/>
          <w:sz w:val="48"/>
          <w:szCs w:val="48"/>
        </w:rPr>
        <w:t>（技术商务部分）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6"/>
          <w:rFonts w:hint="eastAsia" w:ascii="宋体" w:hAnsi="宋体" w:eastAsia="宋体" w:cs="宋体"/>
          <w:sz w:val="31"/>
          <w:szCs w:val="31"/>
        </w:rPr>
        <w:t>项目名称：</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备案编号：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招标编号：</w:t>
      </w:r>
      <w:r>
        <w:rPr>
          <w:rStyle w:val="6"/>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6"/>
          <w:rFonts w:hint="eastAsia" w:ascii="宋体" w:hAnsi="宋体" w:eastAsia="宋体" w:cs="宋体"/>
          <w:sz w:val="31"/>
          <w:szCs w:val="31"/>
        </w:rPr>
        <w:t>所投合同包：</w:t>
      </w:r>
      <w:r>
        <w:rPr>
          <w:rStyle w:val="6"/>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6"/>
          <w:rFonts w:hint="eastAsia" w:ascii="宋体" w:hAnsi="宋体" w:eastAsia="宋体" w:cs="宋体"/>
          <w:sz w:val="31"/>
          <w:szCs w:val="31"/>
        </w:rPr>
        <w:t>投标人：</w:t>
      </w:r>
      <w:r>
        <w:rPr>
          <w:rStyle w:val="6"/>
          <w:rFonts w:hint="eastAsia" w:ascii="宋体" w:hAnsi="宋体" w:eastAsia="宋体" w:cs="宋体"/>
          <w:sz w:val="31"/>
          <w:szCs w:val="31"/>
          <w:u w:val="single"/>
        </w:rPr>
        <w:t>（填写“全称”）</w:t>
      </w:r>
    </w:p>
    <w:p>
      <w:pPr>
        <w:pStyle w:val="4"/>
        <w:keepNext w:val="0"/>
        <w:keepLines w:val="0"/>
        <w:widowControl/>
        <w:suppressLineNumbers w:val="0"/>
        <w:jc w:val="center"/>
      </w:pP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年</w:t>
      </w:r>
      <w:r>
        <w:rPr>
          <w:rStyle w:val="6"/>
          <w:rFonts w:hint="eastAsia" w:ascii="宋体" w:hAnsi="宋体" w:eastAsia="宋体" w:cs="宋体"/>
          <w:sz w:val="31"/>
          <w:szCs w:val="31"/>
          <w:u w:val="single"/>
        </w:rPr>
        <w:t>（由投标人填写）</w:t>
      </w:r>
      <w:r>
        <w:rPr>
          <w:rStyle w:val="6"/>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一、标的说明一览表</w:t>
      </w:r>
    </w:p>
    <w:p>
      <w:pPr>
        <w:pStyle w:val="4"/>
        <w:keepNext w:val="0"/>
        <w:keepLines w:val="0"/>
        <w:widowControl/>
        <w:suppressLineNumbers w:val="0"/>
      </w:pPr>
      <w:r>
        <w:rPr>
          <w:rFonts w:hint="eastAsia" w:ascii="宋体" w:hAnsi="宋体" w:eastAsia="宋体" w:cs="宋体"/>
          <w:sz w:val="28"/>
          <w:szCs w:val="28"/>
        </w:rPr>
        <w:t>二、技术和服务要求响应表</w:t>
      </w:r>
    </w:p>
    <w:p>
      <w:pPr>
        <w:pStyle w:val="4"/>
        <w:keepNext w:val="0"/>
        <w:keepLines w:val="0"/>
        <w:widowControl/>
        <w:suppressLineNumbers w:val="0"/>
      </w:pPr>
      <w:r>
        <w:rPr>
          <w:rFonts w:hint="eastAsia" w:ascii="宋体" w:hAnsi="宋体" w:eastAsia="宋体" w:cs="宋体"/>
          <w:sz w:val="28"/>
          <w:szCs w:val="28"/>
        </w:rPr>
        <w:t>三、商务条件响应表</w:t>
      </w:r>
    </w:p>
    <w:p>
      <w:pPr>
        <w:pStyle w:val="4"/>
        <w:keepNext w:val="0"/>
        <w:keepLines w:val="0"/>
        <w:widowControl/>
        <w:suppressLineNumbers w:val="0"/>
      </w:pPr>
      <w:r>
        <w:rPr>
          <w:rFonts w:hint="eastAsia" w:ascii="宋体" w:hAnsi="宋体" w:eastAsia="宋体" w:cs="宋体"/>
          <w:sz w:val="28"/>
          <w:szCs w:val="28"/>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★注意</w:t>
      </w:r>
    </w:p>
    <w:p>
      <w:pPr>
        <w:pStyle w:val="4"/>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6"/>
          <w:rFonts w:hint="eastAsia" w:ascii="宋体" w:hAnsi="宋体" w:eastAsia="宋体" w:cs="宋体"/>
          <w:sz w:val="21"/>
          <w:szCs w:val="21"/>
        </w:rPr>
        <w:t>符合性审查不合格</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一、标的说明一览表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79"/>
        <w:gridCol w:w="869"/>
        <w:gridCol w:w="1665"/>
        <w:gridCol w:w="864"/>
        <w:gridCol w:w="1136"/>
        <w:gridCol w:w="1136"/>
        <w:gridCol w:w="18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3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63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83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0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1106"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1821"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3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63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2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3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63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2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39"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3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2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pPr>
      <w:r>
        <w:rPr>
          <w:rFonts w:hint="eastAsia" w:ascii="宋体" w:hAnsi="宋体" w:eastAsia="宋体" w:cs="宋体"/>
          <w:sz w:val="21"/>
          <w:szCs w:val="21"/>
        </w:rPr>
        <w:t>1.2“投标标的”为货物的：</w:t>
      </w:r>
      <w:r>
        <w:rPr>
          <w:rStyle w:val="6"/>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6"/>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6"/>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pPr>
      <w:r>
        <w:rPr>
          <w:rFonts w:hint="eastAsia" w:ascii="宋体" w:hAnsi="宋体" w:eastAsia="宋体" w:cs="宋体"/>
          <w:sz w:val="21"/>
          <w:szCs w:val="21"/>
        </w:rPr>
        <w:t>1.3“投标标的”为服务的：</w:t>
      </w:r>
      <w:r>
        <w:rPr>
          <w:rStyle w:val="6"/>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6"/>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6"/>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6"/>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3、投标文件中涉及</w:t>
      </w:r>
      <w:r>
        <w:rPr>
          <w:rStyle w:val="6"/>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6"/>
          <w:rFonts w:hint="eastAsia" w:ascii="宋体" w:hAnsi="宋体" w:eastAsia="宋体" w:cs="宋体"/>
          <w:sz w:val="21"/>
          <w:szCs w:val="21"/>
        </w:rPr>
        <w:t>应以本表为准</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6"/>
          <w:rFonts w:hint="default" w:ascii="Calibri" w:hAnsi="Calibri" w:cs="Calibri"/>
          <w:sz w:val="21"/>
          <w:szCs w:val="21"/>
        </w:rPr>
        <w:br w:type="textWrapping"/>
      </w:r>
      <w:r>
        <w:rPr>
          <w:rStyle w:val="6"/>
          <w:rFonts w:hint="eastAsia" w:ascii="宋体" w:hAnsi="宋体" w:eastAsia="宋体" w:cs="宋体"/>
          <w:sz w:val="21"/>
          <w:szCs w:val="21"/>
        </w:rPr>
        <w:t>二、技术和服务要求响应表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8"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9"/>
        <w:gridCol w:w="875"/>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技术和服务要求</w:t>
            </w:r>
          </w:p>
        </w:tc>
        <w:tc>
          <w:tcPr>
            <w:tcW w:w="180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4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944"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94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289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7"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6"/>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6"/>
          <w:rFonts w:hint="eastAsia" w:ascii="宋体" w:hAnsi="宋体" w:eastAsia="宋体" w:cs="宋体"/>
          <w:sz w:val="21"/>
          <w:szCs w:val="21"/>
        </w:rPr>
        <w:t>三、商务条件响应表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8"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9"/>
        <w:gridCol w:w="875"/>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商务条件</w:t>
            </w:r>
          </w:p>
        </w:tc>
        <w:tc>
          <w:tcPr>
            <w:tcW w:w="180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4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944"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94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2897"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7"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6"/>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6"/>
          <w:rFonts w:hint="eastAsia" w:ascii="宋体" w:hAnsi="宋体" w:eastAsia="宋体" w:cs="宋体"/>
          <w:sz w:val="21"/>
          <w:szCs w:val="21"/>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1、招标文件要求提交的除</w:t>
      </w:r>
      <w:r>
        <w:rPr>
          <w:rStyle w:val="6"/>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4"/>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4"/>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Impact">
    <w:panose1 w:val="020B080603090205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D4889"/>
    <w:rsid w:val="7FBD4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2018-01-02T08:10:00Z</dcterms:created>
  <dc:creator>Administrator</dc:creator>
  <cp:lastModifiedBy>Administrator</cp:lastModifiedBy>
  <dcterms:modified xsi:type="dcterms:W3CDTF">2018-01-02T08:11:11Z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