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CB6" w:rsidRPr="009A4CB6" w:rsidRDefault="009A4CB6" w:rsidP="009A4CB6">
      <w:pPr>
        <w:widowControl/>
        <w:shd w:val="clear" w:color="auto" w:fill="FFFFFF"/>
        <w:spacing w:before="0" w:beforeAutospacing="0" w:after="0" w:afterAutospacing="0" w:line="288" w:lineRule="atLeast"/>
        <w:ind w:firstLine="252"/>
        <w:jc w:val="center"/>
        <w:textAlignment w:val="baseline"/>
        <w:rPr>
          <w:rFonts w:ascii="微软雅黑" w:eastAsia="微软雅黑" w:hAnsi="微软雅黑" w:cs="宋体"/>
          <w:color w:val="383838"/>
          <w:kern w:val="0"/>
          <w:sz w:val="19"/>
          <w:szCs w:val="19"/>
        </w:rPr>
      </w:pPr>
      <w:r w:rsidRPr="009A4CB6">
        <w:rPr>
          <w:rFonts w:ascii="宋体" w:eastAsia="宋体" w:hAnsi="宋体" w:cs="宋体" w:hint="eastAsia"/>
          <w:b/>
          <w:bCs/>
          <w:color w:val="383838"/>
          <w:kern w:val="0"/>
          <w:sz w:val="29"/>
        </w:rPr>
        <w:t>嘉庚创新实验室透射电子显微镜货物类采购项目</w:t>
      </w:r>
      <w:r w:rsidRPr="009A4CB6">
        <w:rPr>
          <w:rFonts w:ascii="宋体" w:eastAsia="宋体" w:hAnsi="宋体" w:cs="宋体" w:hint="eastAsia"/>
          <w:b/>
          <w:bCs/>
          <w:color w:val="383838"/>
          <w:kern w:val="0"/>
          <w:sz w:val="29"/>
          <w:szCs w:val="29"/>
          <w:bdr w:val="none" w:sz="0" w:space="0" w:color="auto" w:frame="1"/>
        </w:rPr>
        <w:br/>
      </w:r>
      <w:r w:rsidRPr="009A4CB6">
        <w:rPr>
          <w:rFonts w:ascii="宋体" w:eastAsia="宋体" w:hAnsi="宋体" w:cs="宋体" w:hint="eastAsia"/>
          <w:b/>
          <w:bCs/>
          <w:color w:val="383838"/>
          <w:kern w:val="0"/>
          <w:sz w:val="29"/>
        </w:rPr>
        <w:t>公开招标招标公告</w:t>
      </w:r>
      <w:r w:rsidRPr="009A4CB6">
        <w:rPr>
          <w:rFonts w:ascii="仿宋_GB2312" w:eastAsia="仿宋_GB2312" w:hAnsi="微软雅黑" w:cs="宋体" w:hint="eastAsia"/>
          <w:color w:val="383838"/>
          <w:kern w:val="0"/>
          <w:sz w:val="19"/>
          <w:szCs w:val="19"/>
          <w:bdr w:val="none" w:sz="0" w:space="0" w:color="auto" w:frame="1"/>
        </w:rPr>
        <w:br/>
      </w:r>
    </w:p>
    <w:p w:rsidR="009A4CB6" w:rsidRPr="009A4CB6" w:rsidRDefault="009A4CB6" w:rsidP="009A4CB6">
      <w:pPr>
        <w:widowControl/>
        <w:shd w:val="clear" w:color="auto" w:fill="FFFFFF"/>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9A4CB6">
        <w:rPr>
          <w:rFonts w:ascii="微软雅黑" w:eastAsia="微软雅黑" w:hAnsi="微软雅黑" w:cs="宋体" w:hint="eastAsia"/>
          <w:color w:val="383838"/>
          <w:kern w:val="0"/>
          <w:sz w:val="19"/>
          <w:szCs w:val="19"/>
        </w:rPr>
        <w:t>     项目概况</w:t>
      </w:r>
      <w:r w:rsidRPr="009A4CB6">
        <w:rPr>
          <w:rFonts w:ascii="微软雅黑" w:eastAsia="微软雅黑" w:hAnsi="微软雅黑" w:cs="宋体" w:hint="eastAsia"/>
          <w:color w:val="383838"/>
          <w:kern w:val="0"/>
          <w:sz w:val="19"/>
          <w:szCs w:val="19"/>
        </w:rPr>
        <w:br/>
        <w:t>     受</w:t>
      </w:r>
      <w:r w:rsidRPr="009A4CB6">
        <w:rPr>
          <w:rFonts w:ascii="微软雅黑" w:eastAsia="微软雅黑" w:hAnsi="微软雅黑" w:cs="宋体" w:hint="eastAsia"/>
          <w:color w:val="383838"/>
          <w:kern w:val="0"/>
          <w:sz w:val="19"/>
        </w:rPr>
        <w:t>嘉庚创新实验室</w:t>
      </w:r>
      <w:r w:rsidRPr="009A4CB6">
        <w:rPr>
          <w:rFonts w:ascii="微软雅黑" w:eastAsia="微软雅黑" w:hAnsi="微软雅黑" w:cs="宋体" w:hint="eastAsia"/>
          <w:color w:val="383838"/>
          <w:kern w:val="0"/>
          <w:sz w:val="19"/>
          <w:szCs w:val="19"/>
        </w:rPr>
        <w:t>委托，</w:t>
      </w:r>
      <w:r w:rsidRPr="009A4CB6">
        <w:rPr>
          <w:rFonts w:ascii="inherit" w:eastAsia="微软雅黑" w:hAnsi="inherit" w:cs="宋体"/>
          <w:color w:val="383838"/>
          <w:kern w:val="0"/>
          <w:sz w:val="27"/>
        </w:rPr>
        <w:t>厦门市务实采购有限公司</w:t>
      </w:r>
      <w:r w:rsidRPr="009A4CB6">
        <w:rPr>
          <w:rFonts w:ascii="微软雅黑" w:eastAsia="微软雅黑" w:hAnsi="微软雅黑" w:cs="宋体" w:hint="eastAsia"/>
          <w:color w:val="383838"/>
          <w:kern w:val="0"/>
          <w:sz w:val="19"/>
          <w:szCs w:val="19"/>
        </w:rPr>
        <w:t>对</w:t>
      </w:r>
      <w:r w:rsidRPr="009A4CB6">
        <w:rPr>
          <w:rFonts w:ascii="inherit" w:eastAsia="微软雅黑" w:hAnsi="inherit" w:cs="宋体"/>
          <w:color w:val="383838"/>
          <w:kern w:val="0"/>
          <w:sz w:val="27"/>
        </w:rPr>
        <w:t>[350200]WSCG[GK]2022009</w:t>
      </w:r>
      <w:r w:rsidRPr="009A4CB6">
        <w:rPr>
          <w:rFonts w:ascii="微软雅黑" w:eastAsia="微软雅黑" w:hAnsi="微软雅黑" w:cs="宋体" w:hint="eastAsia"/>
          <w:color w:val="383838"/>
          <w:kern w:val="0"/>
          <w:sz w:val="19"/>
          <w:szCs w:val="19"/>
        </w:rPr>
        <w:t>、</w:t>
      </w:r>
      <w:r w:rsidRPr="009A4CB6">
        <w:rPr>
          <w:rFonts w:ascii="inherit" w:eastAsia="微软雅黑" w:hAnsi="inherit" w:cs="宋体"/>
          <w:color w:val="383838"/>
          <w:kern w:val="0"/>
          <w:sz w:val="27"/>
        </w:rPr>
        <w:t>嘉庚创新实验室透射电子显微镜货物类采购项目</w:t>
      </w:r>
      <w:r w:rsidRPr="009A4CB6">
        <w:rPr>
          <w:rFonts w:ascii="微软雅黑" w:eastAsia="微软雅黑" w:hAnsi="微软雅黑" w:cs="宋体" w:hint="eastAsia"/>
          <w:color w:val="383838"/>
          <w:kern w:val="0"/>
          <w:sz w:val="19"/>
          <w:szCs w:val="19"/>
        </w:rPr>
        <w:t>组织公开招标，现欢迎国内合格的供应商前来参加。</w:t>
      </w:r>
      <w:r w:rsidRPr="009A4CB6">
        <w:rPr>
          <w:rFonts w:ascii="微软雅黑" w:eastAsia="微软雅黑" w:hAnsi="微软雅黑" w:cs="宋体" w:hint="eastAsia"/>
          <w:color w:val="383838"/>
          <w:kern w:val="0"/>
          <w:sz w:val="19"/>
          <w:szCs w:val="19"/>
        </w:rPr>
        <w:br/>
        <w:t>    </w:t>
      </w:r>
      <w:r w:rsidRPr="009A4CB6">
        <w:rPr>
          <w:rFonts w:ascii="微软雅黑" w:eastAsia="微软雅黑" w:hAnsi="微软雅黑" w:cs="宋体" w:hint="eastAsia"/>
          <w:color w:val="383838"/>
          <w:kern w:val="0"/>
          <w:sz w:val="19"/>
        </w:rPr>
        <w:t>嘉庚创新实验室透射电子显微镜货物类采购项目</w:t>
      </w:r>
      <w:r w:rsidRPr="009A4CB6">
        <w:rPr>
          <w:rFonts w:ascii="微软雅黑" w:eastAsia="微软雅黑" w:hAnsi="微软雅黑" w:cs="宋体" w:hint="eastAsia"/>
          <w:color w:val="383838"/>
          <w:kern w:val="0"/>
          <w:sz w:val="19"/>
          <w:szCs w:val="19"/>
        </w:rPr>
        <w:t>的潜在投标人应在福建省政府采购网(zfcg.czt.fujian.gov.cn)免费申请账号在福建省政府采购网上公开信息系统按项目获取采购文件，并于2022-04-01 09:15（北京时间）前递交投标文件。</w:t>
      </w:r>
      <w:r w:rsidRPr="009A4CB6">
        <w:rPr>
          <w:rFonts w:ascii="微软雅黑" w:eastAsia="微软雅黑" w:hAnsi="微软雅黑" w:cs="宋体" w:hint="eastAsia"/>
          <w:color w:val="383838"/>
          <w:kern w:val="0"/>
          <w:sz w:val="19"/>
          <w:szCs w:val="19"/>
        </w:rPr>
        <w:br/>
      </w:r>
      <w:r w:rsidRPr="009A4CB6">
        <w:rPr>
          <w:rFonts w:ascii="微软雅黑" w:eastAsia="微软雅黑" w:hAnsi="微软雅黑" w:cs="宋体" w:hint="eastAsia"/>
          <w:color w:val="383838"/>
          <w:kern w:val="0"/>
          <w:sz w:val="19"/>
          <w:szCs w:val="19"/>
        </w:rPr>
        <w:br/>
        <w:t>一、项目基本情况</w:t>
      </w:r>
      <w:r w:rsidRPr="009A4CB6">
        <w:rPr>
          <w:rFonts w:ascii="微软雅黑" w:eastAsia="微软雅黑" w:hAnsi="微软雅黑" w:cs="宋体" w:hint="eastAsia"/>
          <w:color w:val="383838"/>
          <w:kern w:val="0"/>
          <w:sz w:val="19"/>
          <w:szCs w:val="19"/>
        </w:rPr>
        <w:br/>
        <w:t>      </w:t>
      </w:r>
      <w:r w:rsidRPr="009A4CB6">
        <w:rPr>
          <w:rFonts w:ascii="仿宋_GB2312" w:eastAsia="仿宋_GB2312" w:hAnsi="微软雅黑" w:cs="宋体" w:hint="eastAsia"/>
          <w:color w:val="383838"/>
          <w:kern w:val="0"/>
          <w:sz w:val="19"/>
          <w:szCs w:val="19"/>
          <w:bdr w:val="none" w:sz="0" w:space="0" w:color="auto" w:frame="1"/>
        </w:rPr>
        <w:t>项目编号：</w:t>
      </w:r>
      <w:r w:rsidRPr="009A4CB6">
        <w:rPr>
          <w:rFonts w:ascii="仿宋_GB2312" w:eastAsia="仿宋_GB2312" w:hAnsi="微软雅黑" w:cs="宋体" w:hint="eastAsia"/>
          <w:color w:val="383838"/>
          <w:kern w:val="0"/>
          <w:sz w:val="19"/>
        </w:rPr>
        <w:t>[350200]WSCG[GK]2022009</w:t>
      </w:r>
      <w:r w:rsidRPr="009A4CB6">
        <w:rPr>
          <w:rFonts w:ascii="仿宋_GB2312" w:eastAsia="仿宋_GB2312" w:hAnsi="微软雅黑" w:cs="宋体" w:hint="eastAsia"/>
          <w:color w:val="383838"/>
          <w:kern w:val="0"/>
          <w:sz w:val="19"/>
          <w:szCs w:val="19"/>
          <w:bdr w:val="none" w:sz="0" w:space="0" w:color="auto" w:frame="1"/>
        </w:rPr>
        <w:br/>
      </w:r>
      <w:r w:rsidRPr="009A4CB6">
        <w:rPr>
          <w:rFonts w:ascii="仿宋_GB2312" w:eastAsia="仿宋_GB2312" w:hAnsi="微软雅黑" w:cs="宋体" w:hint="eastAsia"/>
          <w:color w:val="383838"/>
          <w:kern w:val="0"/>
          <w:sz w:val="19"/>
          <w:szCs w:val="19"/>
          <w:bdr w:val="none" w:sz="0" w:space="0" w:color="auto" w:frame="1"/>
        </w:rPr>
        <w:t>     </w:t>
      </w:r>
      <w:r w:rsidRPr="009A4CB6">
        <w:rPr>
          <w:rFonts w:ascii="仿宋_GB2312" w:eastAsia="仿宋_GB2312" w:hAnsi="微软雅黑" w:cs="宋体" w:hint="eastAsia"/>
          <w:color w:val="383838"/>
          <w:kern w:val="0"/>
          <w:sz w:val="19"/>
          <w:szCs w:val="19"/>
          <w:bdr w:val="none" w:sz="0" w:space="0" w:color="auto" w:frame="1"/>
        </w:rPr>
        <w:t xml:space="preserve"> 项目名称：</w:t>
      </w:r>
      <w:r w:rsidRPr="009A4CB6">
        <w:rPr>
          <w:rFonts w:ascii="仿宋_GB2312" w:eastAsia="仿宋_GB2312" w:hAnsi="微软雅黑" w:cs="宋体" w:hint="eastAsia"/>
          <w:color w:val="383838"/>
          <w:kern w:val="0"/>
          <w:sz w:val="19"/>
        </w:rPr>
        <w:t>嘉庚创新实验室透射电子显微镜货物类采购项目</w:t>
      </w:r>
      <w:r w:rsidRPr="009A4CB6">
        <w:rPr>
          <w:rFonts w:ascii="仿宋_GB2312" w:eastAsia="仿宋_GB2312" w:hAnsi="微软雅黑" w:cs="宋体" w:hint="eastAsia"/>
          <w:color w:val="383838"/>
          <w:kern w:val="0"/>
          <w:sz w:val="19"/>
          <w:szCs w:val="19"/>
          <w:bdr w:val="none" w:sz="0" w:space="0" w:color="auto" w:frame="1"/>
        </w:rPr>
        <w:br/>
      </w:r>
      <w:r w:rsidRPr="009A4CB6">
        <w:rPr>
          <w:rFonts w:ascii="仿宋_GB2312" w:eastAsia="仿宋_GB2312" w:hAnsi="微软雅黑" w:cs="宋体" w:hint="eastAsia"/>
          <w:color w:val="383838"/>
          <w:kern w:val="0"/>
          <w:sz w:val="19"/>
          <w:szCs w:val="19"/>
          <w:bdr w:val="none" w:sz="0" w:space="0" w:color="auto" w:frame="1"/>
        </w:rPr>
        <w:t>     </w:t>
      </w:r>
      <w:r w:rsidRPr="009A4CB6">
        <w:rPr>
          <w:rFonts w:ascii="仿宋_GB2312" w:eastAsia="仿宋_GB2312" w:hAnsi="微软雅黑" w:cs="宋体" w:hint="eastAsia"/>
          <w:color w:val="383838"/>
          <w:kern w:val="0"/>
          <w:sz w:val="19"/>
          <w:szCs w:val="19"/>
          <w:bdr w:val="none" w:sz="0" w:space="0" w:color="auto" w:frame="1"/>
        </w:rPr>
        <w:t xml:space="preserve"> 采购方式：公开招标</w:t>
      </w:r>
      <w:r w:rsidRPr="009A4CB6">
        <w:rPr>
          <w:rFonts w:ascii="仿宋_GB2312" w:eastAsia="仿宋_GB2312" w:hAnsi="微软雅黑" w:cs="宋体" w:hint="eastAsia"/>
          <w:color w:val="383838"/>
          <w:kern w:val="0"/>
          <w:sz w:val="19"/>
          <w:szCs w:val="19"/>
          <w:bdr w:val="none" w:sz="0" w:space="0" w:color="auto" w:frame="1"/>
        </w:rPr>
        <w:br/>
      </w:r>
      <w:r w:rsidRPr="009A4CB6">
        <w:rPr>
          <w:rFonts w:ascii="仿宋_GB2312" w:eastAsia="仿宋_GB2312" w:hAnsi="微软雅黑" w:cs="宋体" w:hint="eastAsia"/>
          <w:color w:val="383838"/>
          <w:kern w:val="0"/>
          <w:sz w:val="19"/>
          <w:szCs w:val="19"/>
          <w:bdr w:val="none" w:sz="0" w:space="0" w:color="auto" w:frame="1"/>
        </w:rPr>
        <w:t>     </w:t>
      </w:r>
      <w:r w:rsidRPr="009A4CB6">
        <w:rPr>
          <w:rFonts w:ascii="仿宋_GB2312" w:eastAsia="仿宋_GB2312" w:hAnsi="微软雅黑" w:cs="宋体" w:hint="eastAsia"/>
          <w:color w:val="383838"/>
          <w:kern w:val="0"/>
          <w:sz w:val="19"/>
          <w:szCs w:val="19"/>
          <w:bdr w:val="none" w:sz="0" w:space="0" w:color="auto" w:frame="1"/>
        </w:rPr>
        <w:t xml:space="preserve"> 预算金额：3500000元</w:t>
      </w:r>
      <w:r w:rsidRPr="009A4CB6">
        <w:rPr>
          <w:rFonts w:ascii="仿宋_GB2312" w:eastAsia="仿宋_GB2312" w:hAnsi="微软雅黑" w:cs="宋体" w:hint="eastAsia"/>
          <w:color w:val="383838"/>
          <w:kern w:val="0"/>
          <w:sz w:val="19"/>
          <w:szCs w:val="19"/>
          <w:bdr w:val="none" w:sz="0" w:space="0" w:color="auto" w:frame="1"/>
        </w:rPr>
        <w:t> </w:t>
      </w:r>
      <w:r w:rsidRPr="009A4CB6">
        <w:rPr>
          <w:rFonts w:ascii="仿宋_GB2312" w:eastAsia="仿宋_GB2312" w:hAnsi="微软雅黑" w:cs="宋体" w:hint="eastAsia"/>
          <w:color w:val="383838"/>
          <w:kern w:val="0"/>
          <w:sz w:val="19"/>
          <w:szCs w:val="19"/>
          <w:bdr w:val="none" w:sz="0" w:space="0" w:color="auto" w:frame="1"/>
        </w:rPr>
        <w:t xml:space="preserve"> </w:t>
      </w:r>
      <w:r w:rsidRPr="009A4CB6">
        <w:rPr>
          <w:rFonts w:ascii="仿宋_GB2312" w:eastAsia="仿宋_GB2312" w:hAnsi="微软雅黑" w:cs="宋体" w:hint="eastAsia"/>
          <w:color w:val="383838"/>
          <w:kern w:val="0"/>
          <w:sz w:val="19"/>
          <w:szCs w:val="19"/>
          <w:bdr w:val="none" w:sz="0" w:space="0" w:color="auto" w:frame="1"/>
        </w:rPr>
        <w:t> </w:t>
      </w:r>
      <w:r w:rsidRPr="009A4CB6">
        <w:rPr>
          <w:rFonts w:ascii="仿宋_GB2312" w:eastAsia="仿宋_GB2312" w:hAnsi="微软雅黑" w:cs="宋体" w:hint="eastAsia"/>
          <w:color w:val="383838"/>
          <w:kern w:val="0"/>
          <w:sz w:val="19"/>
          <w:szCs w:val="19"/>
          <w:bdr w:val="none" w:sz="0" w:space="0" w:color="auto" w:frame="1"/>
        </w:rPr>
        <w:t xml:space="preserve"> </w:t>
      </w:r>
      <w:r w:rsidRPr="009A4CB6">
        <w:rPr>
          <w:rFonts w:ascii="仿宋_GB2312" w:eastAsia="仿宋_GB2312" w:hAnsi="微软雅黑" w:cs="宋体" w:hint="eastAsia"/>
          <w:color w:val="383838"/>
          <w:kern w:val="0"/>
          <w:sz w:val="19"/>
          <w:szCs w:val="19"/>
          <w:bdr w:val="none" w:sz="0" w:space="0" w:color="auto" w:frame="1"/>
        </w:rPr>
        <w:t> </w:t>
      </w:r>
      <w:r w:rsidRPr="009A4CB6">
        <w:rPr>
          <w:rFonts w:ascii="仿宋_GB2312" w:eastAsia="仿宋_GB2312" w:hAnsi="微软雅黑" w:cs="宋体" w:hint="eastAsia"/>
          <w:color w:val="383838"/>
          <w:kern w:val="0"/>
          <w:sz w:val="19"/>
          <w:szCs w:val="19"/>
          <w:bdr w:val="none" w:sz="0" w:space="0" w:color="auto" w:frame="1"/>
        </w:rPr>
        <w:br/>
      </w:r>
      <w:r w:rsidRPr="009A4CB6">
        <w:rPr>
          <w:rFonts w:ascii="微软雅黑" w:eastAsia="微软雅黑" w:hAnsi="微软雅黑" w:cs="宋体" w:hint="eastAsia"/>
          <w:color w:val="383838"/>
          <w:kern w:val="0"/>
          <w:sz w:val="19"/>
          <w:szCs w:val="19"/>
        </w:rPr>
        <w:br/>
      </w:r>
      <w:r w:rsidRPr="009A4CB6">
        <w:rPr>
          <w:rFonts w:ascii="仿宋_GB2312" w:eastAsia="仿宋_GB2312" w:hAnsi="微软雅黑" w:cs="宋体" w:hint="eastAsia"/>
          <w:color w:val="383838"/>
          <w:kern w:val="0"/>
          <w:sz w:val="19"/>
          <w:szCs w:val="19"/>
          <w:bdr w:val="none" w:sz="0" w:space="0" w:color="auto" w:frame="1"/>
        </w:rPr>
        <w:t>             </w:t>
      </w:r>
      <w:r w:rsidRPr="009A4CB6">
        <w:rPr>
          <w:rFonts w:ascii="仿宋_GB2312" w:eastAsia="仿宋_GB2312" w:hAnsi="微软雅黑" w:cs="宋体" w:hint="eastAsia"/>
          <w:color w:val="383838"/>
          <w:kern w:val="0"/>
          <w:sz w:val="19"/>
          <w:szCs w:val="19"/>
          <w:bdr w:val="none" w:sz="0" w:space="0" w:color="auto" w:frame="1"/>
        </w:rPr>
        <w:t>包1：</w:t>
      </w:r>
      <w:r w:rsidRPr="009A4CB6">
        <w:rPr>
          <w:rFonts w:ascii="微软雅黑" w:eastAsia="微软雅黑" w:hAnsi="微软雅黑" w:cs="宋体" w:hint="eastAsia"/>
          <w:color w:val="383838"/>
          <w:kern w:val="0"/>
          <w:sz w:val="19"/>
          <w:szCs w:val="19"/>
        </w:rPr>
        <w:br/>
      </w:r>
      <w:r w:rsidRPr="009A4CB6">
        <w:rPr>
          <w:rFonts w:ascii="仿宋_GB2312" w:eastAsia="仿宋_GB2312" w:hAnsi="微软雅黑" w:cs="宋体" w:hint="eastAsia"/>
          <w:color w:val="383838"/>
          <w:kern w:val="0"/>
          <w:sz w:val="19"/>
          <w:szCs w:val="19"/>
          <w:bdr w:val="none" w:sz="0" w:space="0" w:color="auto" w:frame="1"/>
        </w:rPr>
        <w:t>             </w:t>
      </w:r>
      <w:r w:rsidRPr="009A4CB6">
        <w:rPr>
          <w:rFonts w:ascii="仿宋_GB2312" w:eastAsia="仿宋_GB2312" w:hAnsi="微软雅黑" w:cs="宋体" w:hint="eastAsia"/>
          <w:color w:val="383838"/>
          <w:kern w:val="0"/>
          <w:sz w:val="19"/>
          <w:szCs w:val="19"/>
          <w:bdr w:val="none" w:sz="0" w:space="0" w:color="auto" w:frame="1"/>
        </w:rPr>
        <w:t>合同包预算金额：3500000元</w:t>
      </w:r>
      <w:r w:rsidRPr="009A4CB6">
        <w:rPr>
          <w:rFonts w:ascii="微软雅黑" w:eastAsia="微软雅黑" w:hAnsi="微软雅黑" w:cs="宋体" w:hint="eastAsia"/>
          <w:color w:val="383838"/>
          <w:kern w:val="0"/>
          <w:sz w:val="19"/>
          <w:szCs w:val="19"/>
        </w:rPr>
        <w:br/>
      </w:r>
      <w:r w:rsidRPr="009A4CB6">
        <w:rPr>
          <w:rFonts w:ascii="仿宋_GB2312" w:eastAsia="仿宋_GB2312" w:hAnsi="微软雅黑" w:cs="宋体" w:hint="eastAsia"/>
          <w:color w:val="383838"/>
          <w:kern w:val="0"/>
          <w:sz w:val="19"/>
          <w:szCs w:val="19"/>
          <w:bdr w:val="none" w:sz="0" w:space="0" w:color="auto" w:frame="1"/>
        </w:rPr>
        <w:t>             </w:t>
      </w:r>
      <w:r w:rsidRPr="009A4CB6">
        <w:rPr>
          <w:rFonts w:ascii="仿宋_GB2312" w:eastAsia="仿宋_GB2312" w:hAnsi="微软雅黑" w:cs="宋体" w:hint="eastAsia"/>
          <w:color w:val="383838"/>
          <w:kern w:val="0"/>
          <w:sz w:val="19"/>
          <w:szCs w:val="19"/>
          <w:bdr w:val="none" w:sz="0" w:space="0" w:color="auto" w:frame="1"/>
        </w:rPr>
        <w:t>投标保证金：0元</w:t>
      </w:r>
      <w:r w:rsidRPr="009A4CB6">
        <w:rPr>
          <w:rFonts w:ascii="微软雅黑" w:eastAsia="微软雅黑" w:hAnsi="微软雅黑" w:cs="宋体" w:hint="eastAsia"/>
          <w:color w:val="383838"/>
          <w:kern w:val="0"/>
          <w:sz w:val="19"/>
          <w:szCs w:val="19"/>
        </w:rPr>
        <w:br/>
      </w:r>
      <w:r w:rsidRPr="009A4CB6">
        <w:rPr>
          <w:rFonts w:ascii="仿宋_GB2312" w:eastAsia="仿宋_GB2312" w:hAnsi="微软雅黑" w:cs="宋体" w:hint="eastAsia"/>
          <w:color w:val="383838"/>
          <w:kern w:val="0"/>
          <w:sz w:val="19"/>
          <w:szCs w:val="19"/>
          <w:bdr w:val="none" w:sz="0" w:space="0" w:color="auto" w:frame="1"/>
        </w:rPr>
        <w:t>             </w:t>
      </w:r>
      <w:r w:rsidRPr="009A4CB6">
        <w:rPr>
          <w:rFonts w:ascii="仿宋_GB2312" w:eastAsia="仿宋_GB2312" w:hAnsi="微软雅黑" w:cs="宋体" w:hint="eastAsia"/>
          <w:color w:val="383838"/>
          <w:kern w:val="0"/>
          <w:sz w:val="19"/>
          <w:szCs w:val="19"/>
          <w:bdr w:val="none" w:sz="0" w:space="0" w:color="auto" w:frame="1"/>
        </w:rPr>
        <w:t>采购需求：（包括但不限于标的的名称、数量、简要技术需求或服务要求等）</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44"/>
        <w:gridCol w:w="1486"/>
        <w:gridCol w:w="2329"/>
        <w:gridCol w:w="690"/>
        <w:gridCol w:w="600"/>
        <w:gridCol w:w="1777"/>
        <w:gridCol w:w="900"/>
      </w:tblGrid>
      <w:tr w:rsidR="009A4CB6" w:rsidRPr="009A4CB6" w:rsidTr="009A4CB6">
        <w:trPr>
          <w:tblHeader/>
        </w:trPr>
        <w:tc>
          <w:tcPr>
            <w:tcW w:w="5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A4CB6" w:rsidRPr="009A4CB6" w:rsidRDefault="009A4CB6" w:rsidP="009A4CB6">
            <w:pPr>
              <w:widowControl/>
              <w:spacing w:before="0" w:beforeAutospacing="0" w:after="0" w:afterAutospacing="0"/>
              <w:jc w:val="center"/>
              <w:rPr>
                <w:rFonts w:ascii="微软雅黑" w:eastAsia="微软雅黑" w:hAnsi="微软雅黑" w:cs="宋体"/>
                <w:color w:val="383838"/>
                <w:kern w:val="0"/>
                <w:sz w:val="19"/>
                <w:szCs w:val="19"/>
              </w:rPr>
            </w:pPr>
            <w:r w:rsidRPr="009A4CB6">
              <w:rPr>
                <w:rFonts w:ascii="微软雅黑" w:eastAsia="微软雅黑" w:hAnsi="微软雅黑" w:cs="宋体" w:hint="eastAsia"/>
                <w:color w:val="383838"/>
                <w:kern w:val="0"/>
                <w:sz w:val="19"/>
                <w:szCs w:val="19"/>
              </w:rPr>
              <w:lastRenderedPageBreak/>
              <w:t>品目号</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A4CB6" w:rsidRPr="009A4CB6" w:rsidRDefault="009A4CB6" w:rsidP="009A4CB6">
            <w:pPr>
              <w:widowControl/>
              <w:spacing w:before="0" w:beforeAutospacing="0" w:after="0" w:afterAutospacing="0"/>
              <w:jc w:val="center"/>
              <w:rPr>
                <w:rFonts w:ascii="微软雅黑" w:eastAsia="微软雅黑" w:hAnsi="微软雅黑" w:cs="宋体"/>
                <w:color w:val="383838"/>
                <w:kern w:val="0"/>
                <w:sz w:val="19"/>
                <w:szCs w:val="19"/>
              </w:rPr>
            </w:pPr>
            <w:r w:rsidRPr="009A4CB6">
              <w:rPr>
                <w:rFonts w:ascii="微软雅黑" w:eastAsia="微软雅黑" w:hAnsi="微软雅黑" w:cs="宋体" w:hint="eastAsia"/>
                <w:color w:val="383838"/>
                <w:kern w:val="0"/>
                <w:sz w:val="19"/>
                <w:szCs w:val="19"/>
              </w:rPr>
              <w:t>品目编码及品目名称</w:t>
            </w:r>
          </w:p>
        </w:tc>
        <w:tc>
          <w:tcPr>
            <w:tcW w:w="15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A4CB6" w:rsidRPr="009A4CB6" w:rsidRDefault="009A4CB6" w:rsidP="009A4CB6">
            <w:pPr>
              <w:widowControl/>
              <w:spacing w:before="0" w:beforeAutospacing="0" w:after="0" w:afterAutospacing="0"/>
              <w:jc w:val="center"/>
              <w:rPr>
                <w:rFonts w:ascii="微软雅黑" w:eastAsia="微软雅黑" w:hAnsi="微软雅黑" w:cs="宋体"/>
                <w:color w:val="383838"/>
                <w:kern w:val="0"/>
                <w:sz w:val="19"/>
                <w:szCs w:val="19"/>
              </w:rPr>
            </w:pPr>
            <w:r w:rsidRPr="009A4CB6">
              <w:rPr>
                <w:rFonts w:ascii="微软雅黑" w:eastAsia="微软雅黑" w:hAnsi="微软雅黑" w:cs="宋体" w:hint="eastAsia"/>
                <w:color w:val="383838"/>
                <w:kern w:val="0"/>
                <w:sz w:val="19"/>
                <w:szCs w:val="19"/>
              </w:rPr>
              <w:t>采购标的</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A4CB6" w:rsidRPr="009A4CB6" w:rsidRDefault="009A4CB6" w:rsidP="009A4CB6">
            <w:pPr>
              <w:widowControl/>
              <w:spacing w:before="0" w:beforeAutospacing="0" w:after="0" w:afterAutospacing="0"/>
              <w:jc w:val="center"/>
              <w:rPr>
                <w:rFonts w:ascii="微软雅黑" w:eastAsia="微软雅黑" w:hAnsi="微软雅黑" w:cs="宋体"/>
                <w:color w:val="383838"/>
                <w:kern w:val="0"/>
                <w:sz w:val="19"/>
                <w:szCs w:val="19"/>
              </w:rPr>
            </w:pPr>
            <w:r w:rsidRPr="009A4CB6">
              <w:rPr>
                <w:rFonts w:ascii="微软雅黑" w:eastAsia="微软雅黑" w:hAnsi="微软雅黑" w:cs="宋体" w:hint="eastAsia"/>
                <w:color w:val="383838"/>
                <w:kern w:val="0"/>
                <w:sz w:val="19"/>
                <w:szCs w:val="19"/>
              </w:rPr>
              <w:t>数量（单位）</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A4CB6" w:rsidRPr="009A4CB6" w:rsidRDefault="009A4CB6" w:rsidP="009A4CB6">
            <w:pPr>
              <w:widowControl/>
              <w:spacing w:before="0" w:beforeAutospacing="0" w:after="0" w:afterAutospacing="0"/>
              <w:jc w:val="center"/>
              <w:rPr>
                <w:rFonts w:ascii="微软雅黑" w:eastAsia="微软雅黑" w:hAnsi="微软雅黑" w:cs="宋体"/>
                <w:color w:val="383838"/>
                <w:kern w:val="0"/>
                <w:sz w:val="19"/>
                <w:szCs w:val="19"/>
              </w:rPr>
            </w:pPr>
            <w:r w:rsidRPr="009A4CB6">
              <w:rPr>
                <w:rFonts w:ascii="微软雅黑" w:eastAsia="微软雅黑" w:hAnsi="微软雅黑" w:cs="宋体" w:hint="eastAsia"/>
                <w:color w:val="383838"/>
                <w:kern w:val="0"/>
                <w:sz w:val="19"/>
                <w:szCs w:val="19"/>
              </w:rPr>
              <w:t>允许进口</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A4CB6" w:rsidRPr="009A4CB6" w:rsidRDefault="009A4CB6" w:rsidP="009A4CB6">
            <w:pPr>
              <w:widowControl/>
              <w:spacing w:before="0" w:beforeAutospacing="0" w:after="0" w:afterAutospacing="0"/>
              <w:jc w:val="center"/>
              <w:rPr>
                <w:rFonts w:ascii="微软雅黑" w:eastAsia="微软雅黑" w:hAnsi="微软雅黑" w:cs="宋体"/>
                <w:color w:val="383838"/>
                <w:kern w:val="0"/>
                <w:sz w:val="19"/>
                <w:szCs w:val="19"/>
              </w:rPr>
            </w:pPr>
            <w:r w:rsidRPr="009A4CB6">
              <w:rPr>
                <w:rFonts w:ascii="微软雅黑" w:eastAsia="微软雅黑" w:hAnsi="微软雅黑" w:cs="宋体" w:hint="eastAsia"/>
                <w:color w:val="383838"/>
                <w:kern w:val="0"/>
                <w:sz w:val="19"/>
                <w:szCs w:val="19"/>
              </w:rPr>
              <w:t>简要需求或要求</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A4CB6" w:rsidRPr="009A4CB6" w:rsidRDefault="009A4CB6" w:rsidP="009A4CB6">
            <w:pPr>
              <w:widowControl/>
              <w:spacing w:before="0" w:beforeAutospacing="0" w:after="0" w:afterAutospacing="0"/>
              <w:jc w:val="center"/>
              <w:rPr>
                <w:rFonts w:ascii="微软雅黑" w:eastAsia="微软雅黑" w:hAnsi="微软雅黑" w:cs="宋体"/>
                <w:color w:val="383838"/>
                <w:kern w:val="0"/>
                <w:sz w:val="19"/>
                <w:szCs w:val="19"/>
              </w:rPr>
            </w:pPr>
            <w:r w:rsidRPr="009A4CB6">
              <w:rPr>
                <w:rFonts w:ascii="微软雅黑" w:eastAsia="微软雅黑" w:hAnsi="微软雅黑" w:cs="宋体" w:hint="eastAsia"/>
                <w:color w:val="383838"/>
                <w:kern w:val="0"/>
                <w:sz w:val="19"/>
                <w:szCs w:val="19"/>
              </w:rPr>
              <w:t>品目预算（元）</w:t>
            </w:r>
          </w:p>
        </w:tc>
      </w:tr>
      <w:tr w:rsidR="009A4CB6" w:rsidRPr="009A4CB6" w:rsidTr="009A4CB6">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A4CB6" w:rsidRPr="009A4CB6" w:rsidRDefault="009A4CB6" w:rsidP="009A4CB6">
            <w:pPr>
              <w:widowControl/>
              <w:spacing w:before="0" w:beforeAutospacing="0" w:after="0" w:afterAutospacing="0"/>
              <w:jc w:val="center"/>
              <w:rPr>
                <w:rFonts w:ascii="微软雅黑" w:eastAsia="微软雅黑" w:hAnsi="微软雅黑" w:cs="宋体"/>
                <w:color w:val="383838"/>
                <w:kern w:val="0"/>
                <w:sz w:val="19"/>
                <w:szCs w:val="19"/>
              </w:rPr>
            </w:pPr>
            <w:r w:rsidRPr="009A4CB6">
              <w:rPr>
                <w:rFonts w:ascii="微软雅黑" w:eastAsia="微软雅黑" w:hAnsi="微软雅黑" w:cs="宋体" w:hint="eastAsia"/>
                <w:color w:val="383838"/>
                <w:kern w:val="0"/>
                <w:sz w:val="19"/>
                <w:szCs w:val="19"/>
              </w:rPr>
              <w:t>1-1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A4CB6" w:rsidRPr="009A4CB6" w:rsidRDefault="009A4CB6" w:rsidP="009A4CB6">
            <w:pPr>
              <w:widowControl/>
              <w:spacing w:before="0" w:beforeAutospacing="0" w:after="0" w:afterAutospacing="0"/>
              <w:jc w:val="center"/>
              <w:rPr>
                <w:rFonts w:ascii="微软雅黑" w:eastAsia="微软雅黑" w:hAnsi="微软雅黑" w:cs="宋体"/>
                <w:color w:val="383838"/>
                <w:kern w:val="0"/>
                <w:sz w:val="19"/>
                <w:szCs w:val="19"/>
              </w:rPr>
            </w:pPr>
            <w:r w:rsidRPr="009A4CB6">
              <w:rPr>
                <w:rFonts w:ascii="微软雅黑" w:eastAsia="微软雅黑" w:hAnsi="微软雅黑" w:cs="宋体" w:hint="eastAsia"/>
                <w:color w:val="383838"/>
                <w:kern w:val="0"/>
                <w:sz w:val="19"/>
                <w:szCs w:val="19"/>
              </w:rPr>
              <w:t>A02100301-显微镜</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A4CB6" w:rsidRPr="009A4CB6" w:rsidRDefault="009A4CB6" w:rsidP="009A4CB6">
            <w:pPr>
              <w:widowControl/>
              <w:spacing w:before="0" w:beforeAutospacing="0" w:after="0" w:afterAutospacing="0"/>
              <w:jc w:val="center"/>
              <w:rPr>
                <w:rFonts w:ascii="微软雅黑" w:eastAsia="微软雅黑" w:hAnsi="微软雅黑" w:cs="宋体"/>
                <w:color w:val="383838"/>
                <w:kern w:val="0"/>
                <w:sz w:val="19"/>
                <w:szCs w:val="19"/>
              </w:rPr>
            </w:pPr>
            <w:r w:rsidRPr="009A4CB6">
              <w:rPr>
                <w:rFonts w:ascii="微软雅黑" w:eastAsia="微软雅黑" w:hAnsi="微软雅黑" w:cs="宋体" w:hint="eastAsia"/>
                <w:color w:val="383838"/>
                <w:kern w:val="0"/>
                <w:sz w:val="19"/>
                <w:szCs w:val="19"/>
              </w:rPr>
              <w:t>透射电子显微镜</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A4CB6" w:rsidRPr="009A4CB6" w:rsidRDefault="009A4CB6" w:rsidP="009A4CB6">
            <w:pPr>
              <w:widowControl/>
              <w:spacing w:before="0" w:beforeAutospacing="0" w:after="0" w:afterAutospacing="0"/>
              <w:jc w:val="center"/>
              <w:rPr>
                <w:rFonts w:ascii="微软雅黑" w:eastAsia="微软雅黑" w:hAnsi="微软雅黑" w:cs="宋体"/>
                <w:color w:val="383838"/>
                <w:kern w:val="0"/>
                <w:sz w:val="19"/>
                <w:szCs w:val="19"/>
              </w:rPr>
            </w:pPr>
            <w:r w:rsidRPr="009A4CB6">
              <w:rPr>
                <w:rFonts w:ascii="微软雅黑" w:eastAsia="微软雅黑" w:hAnsi="微软雅黑" w:cs="宋体" w:hint="eastAsia"/>
                <w:color w:val="383838"/>
                <w:kern w:val="0"/>
                <w:sz w:val="19"/>
                <w:szCs w:val="19"/>
              </w:rPr>
              <w:t>1（套）</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A4CB6" w:rsidRPr="009A4CB6" w:rsidRDefault="009A4CB6" w:rsidP="009A4CB6">
            <w:pPr>
              <w:widowControl/>
              <w:spacing w:before="0" w:beforeAutospacing="0" w:after="0" w:afterAutospacing="0"/>
              <w:jc w:val="center"/>
              <w:rPr>
                <w:rFonts w:ascii="微软雅黑" w:eastAsia="微软雅黑" w:hAnsi="微软雅黑" w:cs="宋体"/>
                <w:color w:val="383838"/>
                <w:kern w:val="0"/>
                <w:sz w:val="19"/>
                <w:szCs w:val="19"/>
              </w:rPr>
            </w:pPr>
            <w:r w:rsidRPr="009A4CB6">
              <w:rPr>
                <w:rFonts w:ascii="微软雅黑" w:eastAsia="微软雅黑" w:hAnsi="微软雅黑" w:cs="宋体" w:hint="eastAsia"/>
                <w:color w:val="383838"/>
                <w:kern w:val="0"/>
                <w:sz w:val="19"/>
                <w:szCs w:val="19"/>
              </w:rPr>
              <w:t>是</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A4CB6" w:rsidRPr="009A4CB6" w:rsidRDefault="009A4CB6" w:rsidP="009A4CB6">
            <w:pPr>
              <w:widowControl/>
              <w:spacing w:before="0" w:beforeAutospacing="0" w:after="0" w:afterAutospacing="0"/>
              <w:jc w:val="center"/>
              <w:rPr>
                <w:rFonts w:ascii="微软雅黑" w:eastAsia="微软雅黑" w:hAnsi="微软雅黑" w:cs="宋体"/>
                <w:color w:val="383838"/>
                <w:kern w:val="0"/>
                <w:sz w:val="19"/>
                <w:szCs w:val="19"/>
              </w:rPr>
            </w:pPr>
            <w:r w:rsidRPr="009A4CB6">
              <w:rPr>
                <w:rFonts w:ascii="微软雅黑" w:eastAsia="微软雅黑" w:hAnsi="微软雅黑" w:cs="宋体" w:hint="eastAsia"/>
                <w:color w:val="383838"/>
                <w:kern w:val="0"/>
                <w:sz w:val="19"/>
                <w:szCs w:val="19"/>
              </w:rPr>
              <w:t>1、工作条件1.1 电力供应：220V（±10%），50Hz，1φ; 380V（±10%），50Hz，3φ；1.2 工作温度：15℃-25℃；1.3 工作湿度：&lt;60%。2、透射电镜基本单元2.1 电子枪为LaB6或W灯丝，提供备用灯丝至少2根；2.2 TEM模式下分辨率：点分辨率: ≤0.30 nm，线分辨率: ≤0.15 nm；2.3 最高加速电压≥120 kV，提供最高加速电压下的</w:t>
            </w:r>
            <w:r w:rsidRPr="009A4CB6">
              <w:rPr>
                <w:rFonts w:ascii="微软雅黑" w:eastAsia="微软雅黑" w:hAnsi="微软雅黑" w:cs="宋体" w:hint="eastAsia"/>
                <w:color w:val="383838"/>
                <w:kern w:val="0"/>
                <w:sz w:val="19"/>
                <w:szCs w:val="19"/>
              </w:rPr>
              <w:lastRenderedPageBreak/>
              <w:t>合轴文件；2.4 TEM模式下的放大倍数范围至少满足x100–x650,000；2.5 照明系统束斑尺寸：对于W灯丝：80-4000 nm，对于LaB6灯丝：40-2000 nm，且照明系统束斑具有高的稳定度。2.6 具备高衬度成像模式以获得样品的更多细节和高分辨观测效果；2.7 具有合轴调整快速调用功能，透射/能谱分析/电子衍射分析三种模式仅需通过软件</w:t>
            </w:r>
            <w:r w:rsidRPr="009A4CB6">
              <w:rPr>
                <w:rFonts w:ascii="微软雅黑" w:eastAsia="微软雅黑" w:hAnsi="微软雅黑" w:cs="宋体" w:hint="eastAsia"/>
                <w:color w:val="383838"/>
                <w:kern w:val="0"/>
                <w:sz w:val="19"/>
                <w:szCs w:val="19"/>
              </w:rPr>
              <w:lastRenderedPageBreak/>
              <w:t>实现快速切换；2.8 具备会聚束电子衍射功能；2.9 配备全自动样品台：计算机控制，全对中，高稳定性，全自动马达样品台（至少4轴），支持单倾/双倾样品台，样品移动范围：X轴/Y轴≥2 mm；Z轴≥0.4 mm，样品台α倾斜角度：≥±30°；2.10 提供1根单倾样品杆，1根双倾样品杆；2.11 为保证不同用户的不同测试需求，电镜操作者可以根据需</w:t>
            </w:r>
            <w:r w:rsidRPr="009A4CB6">
              <w:rPr>
                <w:rFonts w:ascii="微软雅黑" w:eastAsia="微软雅黑" w:hAnsi="微软雅黑" w:cs="宋体" w:hint="eastAsia"/>
                <w:color w:val="383838"/>
                <w:kern w:val="0"/>
                <w:sz w:val="19"/>
                <w:szCs w:val="19"/>
              </w:rPr>
              <w:lastRenderedPageBreak/>
              <w:t>要，在透射、电子衍射等不同模式下设置一套或多套电镜状态参数，每套状态参数相互独立，可在使用过程中迅速切换调用。可设置任意多个用户，每个用户之间的参数设置相对独立，同时还可以相互调用。3、高速高分辨CMOS相机系统3.1 为保证成像质量，应配备一体化底装高灵敏度的CMOS相机；3.2 相机应具备高的像素数，其中最高像素数</w:t>
            </w:r>
            <w:r w:rsidRPr="009A4CB6">
              <w:rPr>
                <w:rFonts w:ascii="微软雅黑" w:eastAsia="微软雅黑" w:hAnsi="微软雅黑" w:cs="宋体" w:hint="eastAsia"/>
                <w:color w:val="383838"/>
                <w:kern w:val="0"/>
                <w:sz w:val="19"/>
                <w:szCs w:val="19"/>
              </w:rPr>
              <w:lastRenderedPageBreak/>
              <w:t>≥2048×2048，并可实现在不同像素数下的拍照和视频录制；3.3 相机的计算机平台应为Win10的64-bit，图像储存格式多样，如TIFF，BMP，JPEG，PNG等；3.4 相机具备直接拍摄电子衍射功能；3.5 相机具备自动对焦、自动对中、自动消像散等功能，提高样品拍摄的智能化和便捷化；3.6 相机应支持样品台导航功能，保证目标样品的快速定位和</w:t>
            </w:r>
            <w:r w:rsidRPr="009A4CB6">
              <w:rPr>
                <w:rFonts w:ascii="微软雅黑" w:eastAsia="微软雅黑" w:hAnsi="微软雅黑" w:cs="宋体" w:hint="eastAsia"/>
                <w:color w:val="383838"/>
                <w:kern w:val="0"/>
                <w:sz w:val="19"/>
                <w:szCs w:val="19"/>
              </w:rPr>
              <w:lastRenderedPageBreak/>
              <w:t>测试；3.7 支持DigitalMicrograph处理工具包进行数据处理，漂移校正，滤波，图像增强，图像裁切，可进行在线或后续的离线分析和数据处理。4、能谱仪系统4.1 探测器应具备高分辨、高信噪比和高稳定性且易于维护，SDD电子制冷探测器，无需其他辅助制冷手段，没有震动，探测器可自动伸缩，保护能谱仪免受高能电子辐照；4.2 能谱仪</w:t>
            </w:r>
            <w:r w:rsidRPr="009A4CB6">
              <w:rPr>
                <w:rFonts w:ascii="微软雅黑" w:eastAsia="微软雅黑" w:hAnsi="微软雅黑" w:cs="宋体" w:hint="eastAsia"/>
                <w:color w:val="383838"/>
                <w:kern w:val="0"/>
                <w:sz w:val="19"/>
                <w:szCs w:val="19"/>
              </w:rPr>
              <w:lastRenderedPageBreak/>
              <w:t>探测器应具有较大的有效面积，提高能谱仪计数率，保证有较强的接收信号，有效面积≥60 mm2；4.3 EDS系统应配备高的能量分辨率和大的元素分析范围；4.4 探测器具备防污染功能，减小样品对能谱仪的污染；4.5 能谱应用软件必须能够进行定性和定量分析。定性分析能够实现自动标识谱峰，也可手动选择元素标识谱峰，无禁止自动标定的元</w:t>
            </w:r>
            <w:r w:rsidRPr="009A4CB6">
              <w:rPr>
                <w:rFonts w:ascii="微软雅黑" w:eastAsia="微软雅黑" w:hAnsi="微软雅黑" w:cs="宋体" w:hint="eastAsia"/>
                <w:color w:val="383838"/>
                <w:kern w:val="0"/>
                <w:sz w:val="19"/>
                <w:szCs w:val="19"/>
              </w:rPr>
              <w:lastRenderedPageBreak/>
              <w:t>素；定量分析能够实现自动或手动对目标区域元素进行定量分析，可实现对测试样品任一区域、任一形状，任一面积的定量分析，获得原子百分比，元素质量比，元素重量比等多种形式的数据。能谱应用软件支持分屏显示及远程控制，支持中、英文等多种操作界面，可进行在线或后续的离线分析。5、系统配置5.1 具有高性能的硬件和软件配置，兼顾基本</w:t>
            </w:r>
            <w:r w:rsidRPr="009A4CB6">
              <w:rPr>
                <w:rFonts w:ascii="微软雅黑" w:eastAsia="微软雅黑" w:hAnsi="微软雅黑" w:cs="宋体" w:hint="eastAsia"/>
                <w:color w:val="383838"/>
                <w:kern w:val="0"/>
                <w:sz w:val="19"/>
                <w:szCs w:val="19"/>
              </w:rPr>
              <w:lastRenderedPageBreak/>
              <w:t>的原位实验。主机电脑内存RAM≥32G；显卡：显存≥8GB GDDR6，核心频率≥1845 MHz，显存位宽≥256 bit，视频输出支持DP/HDMI；CPU：主频≥3.7GHz，核心数量≥8核，线程数≥18线程，三级缓存≥20MB；固态硬盘容量≥3T，机械硬盘容量≥4T；数字化操作系统，Windows10的64-bit计算机控制系统，在用户图形界</w:t>
            </w:r>
            <w:r w:rsidRPr="009A4CB6">
              <w:rPr>
                <w:rFonts w:ascii="微软雅黑" w:eastAsia="微软雅黑" w:hAnsi="微软雅黑" w:cs="宋体" w:hint="eastAsia"/>
                <w:color w:val="383838"/>
                <w:kern w:val="0"/>
                <w:sz w:val="19"/>
                <w:szCs w:val="19"/>
              </w:rPr>
              <w:lastRenderedPageBreak/>
              <w:t>面上完成电镜的操作控制，支持包含高速相机软件、电子衍射分析软件、能谱软件等64位软件。5.2 提供足够的数量的数据处理软件拷贝（包含相机图片分析软件和能谱分析软件），方便后续对电镜测试数据进行处理，提供在线版license文件不少于1个，离线版license文件不少于6个。6、真空系统具有离子泵、扩散泵系统（前级机械泵）等，保证</w:t>
            </w:r>
            <w:r w:rsidRPr="009A4CB6">
              <w:rPr>
                <w:rFonts w:ascii="微软雅黑" w:eastAsia="微软雅黑" w:hAnsi="微软雅黑" w:cs="宋体" w:hint="eastAsia"/>
                <w:color w:val="383838"/>
                <w:kern w:val="0"/>
                <w:sz w:val="19"/>
                <w:szCs w:val="19"/>
              </w:rPr>
              <w:lastRenderedPageBreak/>
              <w:t>最优真空度，电子枪室≤1×10-7 Pa，样品室≤2×10-5 Pa。7、样品杆、存放架、套管、标样/标具、工具包7.1、提供原装单/双倾角样品杆，原装样品杆存放架，套管等至少一套；7.2、提供标样及耗材配件包，包含标样/标具，真空脂、密封圈、样品夹、样品杆固定螺丝等至少一套8、附件系统8.1 为保证透射电镜正常运行，必须配备相应的附件系统，</w:t>
            </w:r>
            <w:r w:rsidRPr="009A4CB6">
              <w:rPr>
                <w:rFonts w:ascii="微软雅黑" w:eastAsia="微软雅黑" w:hAnsi="微软雅黑" w:cs="宋体" w:hint="eastAsia"/>
                <w:color w:val="383838"/>
                <w:kern w:val="0"/>
                <w:sz w:val="19"/>
                <w:szCs w:val="19"/>
              </w:rPr>
              <w:lastRenderedPageBreak/>
              <w:t>包括稳定的电源供给，不间断电源设备（UPS），遇到断电，停电，主电源故障等不能供电情况，UPS立即切换工作，继续为透射电镜稳定供电至少2小时。此外，要求UPS设备对电压过高或电压过低都能提供保护；8.2 配备空气压缩装置；8.3 保证相机正常工作，配备空冷式循环冷却水装置；9、设备的场地动力条件要求9.1 提供设备的现场安装方</w:t>
            </w:r>
            <w:r w:rsidRPr="009A4CB6">
              <w:rPr>
                <w:rFonts w:ascii="微软雅黑" w:eastAsia="微软雅黑" w:hAnsi="微软雅黑" w:cs="宋体" w:hint="eastAsia"/>
                <w:color w:val="383838"/>
                <w:kern w:val="0"/>
                <w:sz w:val="19"/>
                <w:szCs w:val="19"/>
              </w:rPr>
              <w:lastRenderedPageBreak/>
              <w:t>案说明和图纸，主要包括设备占地面积、重量、动力要求（用电、用水、用气、尾排等）；9.2 根据设备安装方案对场地进行必要的改造、装修，使其满足设备安装要求；9.3 在指定实验室除就位安装，并负责完成该设备相关的二次配工程，包括用气、用水、用电、尾排等，保证设备能够快速定位安装投入使用。另外要确保该二次工程符合国家相关标准，能</w:t>
            </w:r>
            <w:r w:rsidRPr="009A4CB6">
              <w:rPr>
                <w:rFonts w:ascii="微软雅黑" w:eastAsia="微软雅黑" w:hAnsi="微软雅黑" w:cs="宋体" w:hint="eastAsia"/>
                <w:color w:val="383838"/>
                <w:kern w:val="0"/>
                <w:sz w:val="19"/>
                <w:szCs w:val="19"/>
              </w:rPr>
              <w:lastRenderedPageBreak/>
              <w:t>够保证设备安全正常使用。</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A4CB6" w:rsidRPr="009A4CB6" w:rsidRDefault="009A4CB6" w:rsidP="009A4CB6">
            <w:pPr>
              <w:widowControl/>
              <w:spacing w:before="0" w:beforeAutospacing="0" w:after="0" w:afterAutospacing="0"/>
              <w:jc w:val="center"/>
              <w:rPr>
                <w:rFonts w:ascii="微软雅黑" w:eastAsia="微软雅黑" w:hAnsi="微软雅黑" w:cs="宋体"/>
                <w:color w:val="383838"/>
                <w:kern w:val="0"/>
                <w:sz w:val="19"/>
                <w:szCs w:val="19"/>
              </w:rPr>
            </w:pPr>
            <w:r w:rsidRPr="009A4CB6">
              <w:rPr>
                <w:rFonts w:ascii="微软雅黑" w:eastAsia="微软雅黑" w:hAnsi="微软雅黑" w:cs="宋体" w:hint="eastAsia"/>
                <w:color w:val="383838"/>
                <w:kern w:val="0"/>
                <w:sz w:val="19"/>
                <w:szCs w:val="19"/>
              </w:rPr>
              <w:lastRenderedPageBreak/>
              <w:t>3500000</w:t>
            </w:r>
          </w:p>
        </w:tc>
      </w:tr>
    </w:tbl>
    <w:p w:rsidR="009A4CB6" w:rsidRPr="009A4CB6" w:rsidRDefault="009A4CB6" w:rsidP="009A4CB6">
      <w:pPr>
        <w:widowControl/>
        <w:spacing w:before="0" w:beforeAutospacing="0" w:after="0" w:afterAutospacing="0"/>
        <w:jc w:val="left"/>
        <w:rPr>
          <w:rFonts w:ascii="宋体" w:eastAsia="宋体" w:hAnsi="宋体" w:cs="宋体" w:hint="eastAsia"/>
          <w:kern w:val="0"/>
          <w:sz w:val="24"/>
          <w:szCs w:val="24"/>
        </w:rPr>
      </w:pPr>
      <w:r w:rsidRPr="009A4CB6">
        <w:rPr>
          <w:rFonts w:ascii="仿宋_GB2312" w:eastAsia="仿宋_GB2312" w:hAnsi="宋体" w:cs="宋体" w:hint="eastAsia"/>
          <w:color w:val="383838"/>
          <w:kern w:val="0"/>
          <w:sz w:val="19"/>
          <w:szCs w:val="19"/>
          <w:bdr w:val="none" w:sz="0" w:space="0" w:color="auto" w:frame="1"/>
          <w:shd w:val="clear" w:color="auto" w:fill="FFFFFF"/>
        </w:rPr>
        <w:lastRenderedPageBreak/>
        <w:t>             </w:t>
      </w:r>
      <w:r w:rsidRPr="009A4CB6">
        <w:rPr>
          <w:rFonts w:ascii="仿宋_GB2312" w:eastAsia="仿宋_GB2312" w:hAnsi="宋体" w:cs="宋体" w:hint="eastAsia"/>
          <w:color w:val="383838"/>
          <w:kern w:val="0"/>
          <w:sz w:val="19"/>
          <w:szCs w:val="19"/>
          <w:bdr w:val="none" w:sz="0" w:space="0" w:color="auto" w:frame="1"/>
          <w:shd w:val="clear" w:color="auto" w:fill="FFFFFF"/>
        </w:rPr>
        <w:t>合同履行期限：</w:t>
      </w:r>
      <w:r w:rsidRPr="009A4CB6">
        <w:rPr>
          <w:rFonts w:ascii="仿宋_GB2312" w:eastAsia="仿宋_GB2312" w:hAnsi="宋体" w:cs="宋体" w:hint="eastAsia"/>
          <w:color w:val="383838"/>
          <w:kern w:val="0"/>
          <w:sz w:val="19"/>
          <w:szCs w:val="19"/>
          <w:bdr w:val="none" w:sz="0" w:space="0" w:color="auto" w:frame="1"/>
          <w:shd w:val="clear" w:color="auto" w:fill="FFFFFF"/>
        </w:rPr>
        <w:t> </w:t>
      </w:r>
      <w:r w:rsidRPr="009A4CB6">
        <w:rPr>
          <w:rFonts w:ascii="仿宋_GB2312" w:eastAsia="仿宋_GB2312" w:hAnsi="宋体" w:cs="宋体" w:hint="eastAsia"/>
          <w:color w:val="383838"/>
          <w:kern w:val="0"/>
          <w:sz w:val="19"/>
          <w:szCs w:val="19"/>
          <w:bdr w:val="none" w:sz="0" w:space="0" w:color="auto" w:frame="1"/>
          <w:shd w:val="clear" w:color="auto" w:fill="FFFFFF"/>
        </w:rPr>
        <w:t>合同签订后 (180) 天内交货</w:t>
      </w:r>
      <w:r w:rsidRPr="009A4CB6">
        <w:rPr>
          <w:rFonts w:ascii="微软雅黑" w:eastAsia="微软雅黑" w:hAnsi="微软雅黑" w:cs="宋体" w:hint="eastAsia"/>
          <w:color w:val="383838"/>
          <w:kern w:val="0"/>
          <w:sz w:val="19"/>
          <w:szCs w:val="19"/>
        </w:rPr>
        <w:br/>
      </w:r>
      <w:r w:rsidRPr="009A4CB6">
        <w:rPr>
          <w:rFonts w:ascii="仿宋_GB2312" w:eastAsia="仿宋_GB2312" w:hAnsi="宋体" w:cs="宋体" w:hint="eastAsia"/>
          <w:color w:val="383838"/>
          <w:kern w:val="0"/>
          <w:sz w:val="19"/>
          <w:szCs w:val="19"/>
          <w:bdr w:val="none" w:sz="0" w:space="0" w:color="auto" w:frame="1"/>
          <w:shd w:val="clear" w:color="auto" w:fill="FFFFFF"/>
        </w:rPr>
        <w:t>             </w:t>
      </w:r>
      <w:r w:rsidRPr="009A4CB6">
        <w:rPr>
          <w:rFonts w:ascii="仿宋_GB2312" w:eastAsia="仿宋_GB2312" w:hAnsi="宋体" w:cs="宋体" w:hint="eastAsia"/>
          <w:color w:val="383838"/>
          <w:kern w:val="0"/>
          <w:sz w:val="19"/>
          <w:szCs w:val="19"/>
          <w:bdr w:val="none" w:sz="0" w:space="0" w:color="auto" w:frame="1"/>
          <w:shd w:val="clear" w:color="auto" w:fill="FFFFFF"/>
        </w:rPr>
        <w:t>本合同包：不接受联合体投标</w:t>
      </w:r>
      <w:r w:rsidRPr="009A4CB6">
        <w:rPr>
          <w:rFonts w:ascii="微软雅黑" w:eastAsia="微软雅黑" w:hAnsi="微软雅黑" w:cs="宋体" w:hint="eastAsia"/>
          <w:color w:val="383838"/>
          <w:kern w:val="0"/>
          <w:sz w:val="19"/>
          <w:szCs w:val="19"/>
        </w:rPr>
        <w:br/>
      </w:r>
    </w:p>
    <w:p w:rsidR="009A4CB6" w:rsidRPr="009A4CB6" w:rsidRDefault="009A4CB6" w:rsidP="009A4CB6">
      <w:pPr>
        <w:widowControl/>
        <w:shd w:val="clear" w:color="auto" w:fill="FFFFFF"/>
        <w:spacing w:before="60" w:beforeAutospacing="0" w:after="264" w:afterAutospacing="0"/>
        <w:jc w:val="left"/>
        <w:textAlignment w:val="baseline"/>
        <w:rPr>
          <w:rFonts w:ascii="微软雅黑" w:eastAsia="微软雅黑" w:hAnsi="微软雅黑" w:cs="宋体"/>
          <w:color w:val="383838"/>
          <w:kern w:val="0"/>
          <w:sz w:val="19"/>
          <w:szCs w:val="19"/>
        </w:rPr>
      </w:pPr>
      <w:r w:rsidRPr="009A4CB6">
        <w:rPr>
          <w:rFonts w:ascii="微软雅黑" w:eastAsia="微软雅黑" w:hAnsi="微软雅黑" w:cs="宋体" w:hint="eastAsia"/>
          <w:color w:val="383838"/>
          <w:kern w:val="0"/>
          <w:sz w:val="19"/>
          <w:szCs w:val="19"/>
        </w:rPr>
        <w:t>二、申请人的资格要求：</w:t>
      </w:r>
    </w:p>
    <w:p w:rsidR="009A4CB6" w:rsidRPr="009A4CB6" w:rsidRDefault="009A4CB6" w:rsidP="009A4CB6">
      <w:pPr>
        <w:widowControl/>
        <w:shd w:val="clear" w:color="auto" w:fill="FFFFFF"/>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9A4CB6">
        <w:rPr>
          <w:rFonts w:ascii="微软雅黑" w:eastAsia="微软雅黑" w:hAnsi="微软雅黑" w:cs="宋体" w:hint="eastAsia"/>
          <w:color w:val="383838"/>
          <w:kern w:val="0"/>
          <w:sz w:val="19"/>
          <w:szCs w:val="19"/>
        </w:rPr>
        <w:t>        1.满足《中华人民共和国政府采购法》第二十二条规定；</w:t>
      </w:r>
      <w:r w:rsidRPr="009A4CB6">
        <w:rPr>
          <w:rFonts w:ascii="仿宋_GB2312" w:eastAsia="仿宋_GB2312" w:hAnsi="微软雅黑" w:cs="宋体" w:hint="eastAsia"/>
          <w:color w:val="383838"/>
          <w:kern w:val="0"/>
          <w:sz w:val="19"/>
          <w:szCs w:val="19"/>
          <w:bdr w:val="none" w:sz="0" w:space="0" w:color="auto" w:frame="1"/>
        </w:rPr>
        <w:t> </w:t>
      </w:r>
      <w:r w:rsidRPr="009A4CB6">
        <w:rPr>
          <w:rFonts w:ascii="仿宋_GB2312" w:eastAsia="仿宋_GB2312" w:hAnsi="微软雅黑" w:cs="宋体" w:hint="eastAsia"/>
          <w:color w:val="383838"/>
          <w:kern w:val="0"/>
          <w:sz w:val="19"/>
          <w:szCs w:val="19"/>
          <w:bdr w:val="none" w:sz="0" w:space="0" w:color="auto" w:frame="1"/>
        </w:rPr>
        <w:t xml:space="preserve"> </w:t>
      </w:r>
      <w:r w:rsidRPr="009A4CB6">
        <w:rPr>
          <w:rFonts w:ascii="仿宋_GB2312" w:eastAsia="仿宋_GB2312" w:hAnsi="微软雅黑" w:cs="宋体" w:hint="eastAsia"/>
          <w:color w:val="383838"/>
          <w:kern w:val="0"/>
          <w:sz w:val="19"/>
          <w:szCs w:val="19"/>
          <w:bdr w:val="none" w:sz="0" w:space="0" w:color="auto" w:frame="1"/>
        </w:rPr>
        <w:t> </w:t>
      </w:r>
      <w:r w:rsidRPr="009A4CB6">
        <w:rPr>
          <w:rFonts w:ascii="仿宋_GB2312" w:eastAsia="仿宋_GB2312" w:hAnsi="微软雅黑" w:cs="宋体" w:hint="eastAsia"/>
          <w:color w:val="383838"/>
          <w:kern w:val="0"/>
          <w:sz w:val="19"/>
          <w:szCs w:val="19"/>
          <w:bdr w:val="none" w:sz="0" w:space="0" w:color="auto" w:frame="1"/>
        </w:rPr>
        <w:br/>
      </w:r>
      <w:r w:rsidRPr="009A4CB6">
        <w:rPr>
          <w:rFonts w:ascii="仿宋_GB2312" w:eastAsia="仿宋_GB2312" w:hAnsi="微软雅黑" w:cs="宋体" w:hint="eastAsia"/>
          <w:color w:val="383838"/>
          <w:kern w:val="0"/>
          <w:sz w:val="19"/>
          <w:szCs w:val="19"/>
          <w:bdr w:val="none" w:sz="0" w:space="0" w:color="auto" w:frame="1"/>
        </w:rPr>
        <w:t>         </w:t>
      </w:r>
      <w:r w:rsidRPr="009A4CB6">
        <w:rPr>
          <w:rFonts w:ascii="仿宋_GB2312" w:eastAsia="仿宋_GB2312" w:hAnsi="微软雅黑" w:cs="宋体" w:hint="eastAsia"/>
          <w:color w:val="383838"/>
          <w:kern w:val="0"/>
          <w:sz w:val="19"/>
          <w:szCs w:val="19"/>
          <w:bdr w:val="none" w:sz="0" w:space="0" w:color="auto" w:frame="1"/>
        </w:rPr>
        <w:t>2.本项目的特定资格要求：</w:t>
      </w:r>
      <w:r w:rsidRPr="009A4CB6">
        <w:rPr>
          <w:rFonts w:ascii="仿宋_GB2312" w:eastAsia="仿宋_GB2312" w:hAnsi="微软雅黑" w:cs="宋体" w:hint="eastAsia"/>
          <w:color w:val="383838"/>
          <w:kern w:val="0"/>
          <w:sz w:val="19"/>
          <w:szCs w:val="19"/>
          <w:bdr w:val="none" w:sz="0" w:space="0" w:color="auto" w:frame="1"/>
        </w:rPr>
        <w:br/>
      </w:r>
      <w:r w:rsidRPr="009A4CB6">
        <w:rPr>
          <w:rFonts w:ascii="inherit" w:eastAsia="仿宋_GB2312" w:hAnsi="inherit" w:cs="宋体"/>
          <w:b/>
          <w:bCs/>
          <w:color w:val="383838"/>
          <w:kern w:val="0"/>
          <w:sz w:val="19"/>
        </w:rPr>
        <w:t>         </w:t>
      </w:r>
      <w:r w:rsidRPr="009A4CB6">
        <w:rPr>
          <w:rFonts w:ascii="inherit" w:eastAsia="仿宋_GB2312" w:hAnsi="inherit" w:cs="宋体"/>
          <w:b/>
          <w:bCs/>
          <w:color w:val="383838"/>
          <w:kern w:val="0"/>
          <w:sz w:val="19"/>
        </w:rPr>
        <w:t>包</w:t>
      </w:r>
      <w:r w:rsidRPr="009A4CB6">
        <w:rPr>
          <w:rFonts w:ascii="inherit" w:eastAsia="仿宋_GB2312" w:hAnsi="inherit" w:cs="宋体"/>
          <w:b/>
          <w:bCs/>
          <w:color w:val="383838"/>
          <w:kern w:val="0"/>
          <w:sz w:val="19"/>
        </w:rPr>
        <w:t>1</w:t>
      </w:r>
      <w:r w:rsidRPr="009A4CB6">
        <w:rPr>
          <w:rFonts w:ascii="仿宋_GB2312" w:eastAsia="仿宋_GB2312" w:hAnsi="微软雅黑" w:cs="宋体" w:hint="eastAsia"/>
          <w:color w:val="383838"/>
          <w:kern w:val="0"/>
          <w:sz w:val="19"/>
          <w:szCs w:val="19"/>
          <w:bdr w:val="none" w:sz="0" w:space="0" w:color="auto" w:frame="1"/>
        </w:rPr>
        <w:br/>
      </w:r>
      <w:r w:rsidRPr="009A4CB6">
        <w:rPr>
          <w:rFonts w:ascii="仿宋_GB2312" w:eastAsia="仿宋_GB2312" w:hAnsi="微软雅黑" w:cs="宋体" w:hint="eastAsia"/>
          <w:color w:val="383838"/>
          <w:kern w:val="0"/>
          <w:sz w:val="19"/>
          <w:szCs w:val="19"/>
          <w:bdr w:val="none" w:sz="0" w:space="0" w:color="auto" w:frame="1"/>
        </w:rPr>
        <w:t>         </w:t>
      </w:r>
      <w:r w:rsidRPr="009A4CB6">
        <w:rPr>
          <w:rFonts w:ascii="仿宋_GB2312" w:eastAsia="仿宋_GB2312" w:hAnsi="微软雅黑" w:cs="宋体" w:hint="eastAsia"/>
          <w:color w:val="383838"/>
          <w:kern w:val="0"/>
          <w:sz w:val="19"/>
          <w:szCs w:val="19"/>
          <w:bdr w:val="none" w:sz="0" w:space="0" w:color="auto" w:frame="1"/>
        </w:rPr>
        <w:t>(1)明细：关于单位负责人授权书的特别提示</w:t>
      </w:r>
      <w:r w:rsidRPr="009A4CB6">
        <w:rPr>
          <w:rFonts w:ascii="仿宋_GB2312" w:eastAsia="仿宋_GB2312" w:hAnsi="微软雅黑" w:cs="宋体" w:hint="eastAsia"/>
          <w:color w:val="383838"/>
          <w:kern w:val="0"/>
          <w:sz w:val="19"/>
          <w:szCs w:val="19"/>
          <w:bdr w:val="none" w:sz="0" w:space="0" w:color="auto" w:frame="1"/>
        </w:rPr>
        <w:t>    </w:t>
      </w:r>
      <w:r w:rsidRPr="009A4CB6">
        <w:rPr>
          <w:rFonts w:ascii="仿宋_GB2312" w:eastAsia="仿宋_GB2312" w:hAnsi="微软雅黑" w:cs="宋体" w:hint="eastAsia"/>
          <w:color w:val="383838"/>
          <w:kern w:val="0"/>
          <w:sz w:val="19"/>
          <w:szCs w:val="19"/>
          <w:bdr w:val="none" w:sz="0" w:space="0" w:color="auto" w:frame="1"/>
        </w:rPr>
        <w:t>描述：本招标文件第四章/一、资格审查/单位负责人授权书（若有）要求“电子投标文件中的本授权书（若有）应为原件的扫描件”，即电子投标文件中的单位负责人授权书应为纸质授权书原件的扫描件，该单位负责人授权书应当要有单位负责人的手写签字或盖章以及投标人代表的手写签字并加盖投标人单位公章。</w:t>
      </w:r>
      <w:r w:rsidRPr="009A4CB6">
        <w:rPr>
          <w:rFonts w:ascii="仿宋_GB2312" w:eastAsia="仿宋_GB2312" w:hAnsi="微软雅黑" w:cs="宋体" w:hint="eastAsia"/>
          <w:color w:val="383838"/>
          <w:kern w:val="0"/>
          <w:sz w:val="19"/>
          <w:szCs w:val="19"/>
          <w:bdr w:val="none" w:sz="0" w:space="0" w:color="auto" w:frame="1"/>
        </w:rPr>
        <w:br/>
      </w:r>
      <w:r w:rsidRPr="009A4CB6">
        <w:rPr>
          <w:rFonts w:ascii="仿宋_GB2312" w:eastAsia="仿宋_GB2312" w:hAnsi="微软雅黑" w:cs="宋体" w:hint="eastAsia"/>
          <w:color w:val="383838"/>
          <w:kern w:val="0"/>
          <w:sz w:val="19"/>
          <w:szCs w:val="19"/>
          <w:bdr w:val="none" w:sz="0" w:space="0" w:color="auto" w:frame="1"/>
        </w:rPr>
        <w:t>         </w:t>
      </w:r>
      <w:r w:rsidRPr="009A4CB6">
        <w:rPr>
          <w:rFonts w:ascii="仿宋_GB2312" w:eastAsia="仿宋_GB2312" w:hAnsi="微软雅黑" w:cs="宋体" w:hint="eastAsia"/>
          <w:color w:val="383838"/>
          <w:kern w:val="0"/>
          <w:sz w:val="19"/>
          <w:szCs w:val="19"/>
          <w:bdr w:val="none" w:sz="0" w:space="0" w:color="auto" w:frame="1"/>
        </w:rPr>
        <w:t>(2)明细：关于 “财务状况报告“、“依法缴纳税收证明材料”及“依法缴纳社会保障资金证明材料”的补充说明</w:t>
      </w:r>
      <w:r w:rsidRPr="009A4CB6">
        <w:rPr>
          <w:rFonts w:ascii="仿宋_GB2312" w:eastAsia="仿宋_GB2312" w:hAnsi="微软雅黑" w:cs="宋体" w:hint="eastAsia"/>
          <w:color w:val="383838"/>
          <w:kern w:val="0"/>
          <w:sz w:val="19"/>
          <w:szCs w:val="19"/>
          <w:bdr w:val="none" w:sz="0" w:space="0" w:color="auto" w:frame="1"/>
        </w:rPr>
        <w:t>    </w:t>
      </w:r>
      <w:r w:rsidRPr="009A4CB6">
        <w:rPr>
          <w:rFonts w:ascii="仿宋_GB2312" w:eastAsia="仿宋_GB2312" w:hAnsi="微软雅黑" w:cs="宋体" w:hint="eastAsia"/>
          <w:color w:val="383838"/>
          <w:kern w:val="0"/>
          <w:sz w:val="19"/>
          <w:szCs w:val="19"/>
          <w:bdr w:val="none" w:sz="0" w:space="0" w:color="auto" w:frame="1"/>
        </w:rPr>
        <w:t>描述：（1）根据厦财采〔2020〕10号文的规定，因疫情影响享受缓缴或免缴社保资金、税款的企业，无法提供相关社保、税收缴纳证明材料的，提供有关情况说明视同社保、税收缴纳证明材料提交完整；（2）根据厦财采〔2021〕5号文的规定，预算金额500万元以下的政府采购项目基本资格条件采取“信用承诺制”，供应商提供资格承诺函（格式见附件1）的即可参加采购活动，在投标文件中无需提供财务状况报告、依法缴纳税收和社会保障资金的相关证明材料。</w:t>
      </w:r>
      <w:r w:rsidRPr="009A4CB6">
        <w:rPr>
          <w:rFonts w:ascii="仿宋_GB2312" w:eastAsia="仿宋_GB2312" w:hAnsi="微软雅黑" w:cs="宋体" w:hint="eastAsia"/>
          <w:color w:val="383838"/>
          <w:kern w:val="0"/>
          <w:sz w:val="19"/>
          <w:szCs w:val="19"/>
          <w:bdr w:val="none" w:sz="0" w:space="0" w:color="auto" w:frame="1"/>
        </w:rPr>
        <w:br/>
      </w:r>
      <w:r w:rsidRPr="009A4CB6">
        <w:rPr>
          <w:rFonts w:ascii="仿宋_GB2312" w:eastAsia="仿宋_GB2312" w:hAnsi="微软雅黑" w:cs="宋体" w:hint="eastAsia"/>
          <w:color w:val="383838"/>
          <w:kern w:val="0"/>
          <w:sz w:val="19"/>
          <w:szCs w:val="19"/>
          <w:bdr w:val="none" w:sz="0" w:space="0" w:color="auto" w:frame="1"/>
        </w:rPr>
        <w:t>         </w:t>
      </w:r>
      <w:r w:rsidRPr="009A4CB6">
        <w:rPr>
          <w:rFonts w:ascii="仿宋_GB2312" w:eastAsia="仿宋_GB2312" w:hAnsi="微软雅黑" w:cs="宋体" w:hint="eastAsia"/>
          <w:color w:val="383838"/>
          <w:kern w:val="0"/>
          <w:sz w:val="19"/>
          <w:szCs w:val="19"/>
          <w:bdr w:val="none" w:sz="0" w:space="0" w:color="auto" w:frame="1"/>
        </w:rPr>
        <w:t>(3)明细：信用记录要求（招标文件其他地方要求与本条款要求不一致的，以本条款要求为准）</w:t>
      </w:r>
      <w:r w:rsidRPr="009A4CB6">
        <w:rPr>
          <w:rFonts w:ascii="仿宋_GB2312" w:eastAsia="仿宋_GB2312" w:hAnsi="微软雅黑" w:cs="宋体" w:hint="eastAsia"/>
          <w:color w:val="383838"/>
          <w:kern w:val="0"/>
          <w:sz w:val="19"/>
          <w:szCs w:val="19"/>
          <w:bdr w:val="none" w:sz="0" w:space="0" w:color="auto" w:frame="1"/>
        </w:rPr>
        <w:t>    </w:t>
      </w:r>
      <w:r w:rsidRPr="009A4CB6">
        <w:rPr>
          <w:rFonts w:ascii="仿宋_GB2312" w:eastAsia="仿宋_GB2312" w:hAnsi="微软雅黑" w:cs="宋体" w:hint="eastAsia"/>
          <w:color w:val="383838"/>
          <w:kern w:val="0"/>
          <w:sz w:val="19"/>
          <w:szCs w:val="19"/>
          <w:bdr w:val="none" w:sz="0" w:space="0" w:color="auto" w:frame="1"/>
        </w:rPr>
        <w:t>描述：依据《财政部关于在政府采购活动中查询及使用信用记录有关问题的通知》财库〔2016〕125号规定及厦门市财政局《关于进一步规范供应商信用记录查询使用的通知》（厦财采〔2020〕14号）的规定执行，具体要求如下： ①信用记录查询的截止时点：本项目投标文件递交截止时间当日； ②信用记录查询渠道：“信用中国”网站（www.creditchina.gov.cn）、中国政府采购网（www.ccgp.gov.cn）、“信用厦门”网站（credit.xm.gov.cn）； ③信用记录的查询及证据留存的具体方式：由资格审查人员通过上述信用信息查询渠道查询供应商的信用记录，并将查询结果打印后</w:t>
      </w:r>
      <w:r w:rsidRPr="009A4CB6">
        <w:rPr>
          <w:rFonts w:ascii="仿宋_GB2312" w:eastAsia="仿宋_GB2312" w:hAnsi="微软雅黑" w:cs="宋体" w:hint="eastAsia"/>
          <w:color w:val="383838"/>
          <w:kern w:val="0"/>
          <w:sz w:val="19"/>
          <w:szCs w:val="19"/>
          <w:bdr w:val="none" w:sz="0" w:space="0" w:color="auto" w:frame="1"/>
        </w:rPr>
        <w:lastRenderedPageBreak/>
        <w:t>随采购文件一并存档； ④信用信息的使用：资格审查人员将对供应商信用记录进行甄别，对存在参加本项目采购活动(提交投标文件截止时间)前三年内被列入失信被执行人名单、重大税收违法案件当事人名单、政府采购严重违法失信行为记录名单及其他重大违法记录，且相关信用惩戒期限未满的、及其他不符合《中华人民共和国政府采购法》第二十二条规定条件）的供应商，将认定其资格审查不合格； ⑤因查询渠道网站原因导致查无供应商信息的，不认定供应商资格审查不合格；评审结束后，通过其他渠道发现供应商存在不良信用记录的，不认定为资格审查错误，将依照有关规定进行调查处理； ⑥本项目不要求供应商在其投标文件中提供信用记录查询结果（但供应商应在参加采购活动前查询并了解自身的信用记录情况）。若供应商自行提供查询结果的，仍以资格审查人员查询结果为准； ⑦本采购文件其他章节有关信用记录查询使用的内容与本要求不一致的，以本要求为准。</w:t>
      </w:r>
      <w:r w:rsidRPr="009A4CB6">
        <w:rPr>
          <w:rFonts w:ascii="仿宋_GB2312" w:eastAsia="仿宋_GB2312" w:hAnsi="微软雅黑" w:cs="宋体" w:hint="eastAsia"/>
          <w:color w:val="383838"/>
          <w:kern w:val="0"/>
          <w:sz w:val="19"/>
          <w:szCs w:val="19"/>
          <w:bdr w:val="none" w:sz="0" w:space="0" w:color="auto" w:frame="1"/>
        </w:rPr>
        <w:br/>
        <w:t xml:space="preserve">（如项目接受联合体投标，对联合体应提出相关资格要求；如属于特定行业项目,供应商应当具备特定行业法定准入要求。) </w:t>
      </w:r>
      <w:r w:rsidRPr="009A4CB6">
        <w:rPr>
          <w:rFonts w:ascii="仿宋_GB2312" w:eastAsia="仿宋_GB2312" w:hAnsi="微软雅黑" w:cs="宋体" w:hint="eastAsia"/>
          <w:color w:val="383838"/>
          <w:kern w:val="0"/>
          <w:sz w:val="19"/>
          <w:szCs w:val="19"/>
          <w:bdr w:val="none" w:sz="0" w:space="0" w:color="auto" w:frame="1"/>
        </w:rPr>
        <w:t>  </w:t>
      </w:r>
      <w:r w:rsidRPr="009A4CB6">
        <w:rPr>
          <w:rFonts w:ascii="仿宋_GB2312" w:eastAsia="仿宋_GB2312" w:hAnsi="微软雅黑" w:cs="宋体" w:hint="eastAsia"/>
          <w:color w:val="383838"/>
          <w:kern w:val="0"/>
          <w:sz w:val="19"/>
          <w:szCs w:val="19"/>
          <w:bdr w:val="none" w:sz="0" w:space="0" w:color="auto" w:frame="1"/>
        </w:rPr>
        <w:br/>
        <w:t>三、采购项目需要落实的政府采购政策</w:t>
      </w:r>
      <w:r w:rsidRPr="009A4CB6">
        <w:rPr>
          <w:rFonts w:ascii="仿宋_GB2312" w:eastAsia="仿宋_GB2312" w:hAnsi="微软雅黑" w:cs="宋体" w:hint="eastAsia"/>
          <w:color w:val="383838"/>
          <w:kern w:val="0"/>
          <w:sz w:val="19"/>
          <w:szCs w:val="19"/>
          <w:bdr w:val="none" w:sz="0" w:space="0" w:color="auto" w:frame="1"/>
        </w:rPr>
        <w:br/>
      </w:r>
      <w:r w:rsidRPr="009A4CB6">
        <w:rPr>
          <w:rFonts w:ascii="仿宋_GB2312" w:eastAsia="仿宋_GB2312" w:hAnsi="微软雅黑" w:cs="宋体" w:hint="eastAsia"/>
          <w:color w:val="383838"/>
          <w:kern w:val="0"/>
          <w:sz w:val="19"/>
          <w:szCs w:val="19"/>
          <w:bdr w:val="none" w:sz="0" w:space="0" w:color="auto" w:frame="1"/>
        </w:rPr>
        <w:t>         </w:t>
      </w:r>
      <w:r w:rsidRPr="009A4CB6">
        <w:rPr>
          <w:rFonts w:ascii="仿宋_GB2312" w:eastAsia="仿宋_GB2312" w:hAnsi="微软雅黑" w:cs="宋体" w:hint="eastAsia"/>
          <w:color w:val="383838"/>
          <w:kern w:val="0"/>
          <w:sz w:val="19"/>
          <w:szCs w:val="19"/>
          <w:bdr w:val="none" w:sz="0" w:space="0" w:color="auto" w:frame="1"/>
        </w:rPr>
        <w:t>1.小型、微型企业：适用于合同包 1。2.监狱企业：适用于合同包 1。3.残疾人福利性单位：适用于合同包 1。4.节能产品：适用于合同包 1，按照《关于调整优化节能产品、环境标志产品政府采购执行机制的通知》（财库〔2019〕9号）以及最新的《节能产品政府采购品目清单》的规定执行。5.环境标志产品：适用于合同包 1，按照《关于调整优化节能产品、环境标志产品政府采购执行机制的通知》（财库〔2019〕9号）以及最新的《环境标志产品政府采购品目清单》的规定执行。6.进口产品：适用于合同包 1：允许进口产品参加本项目的采购活动。</w:t>
      </w:r>
      <w:r w:rsidRPr="009A4CB6">
        <w:rPr>
          <w:rFonts w:ascii="仿宋_GB2312" w:eastAsia="仿宋_GB2312" w:hAnsi="微软雅黑" w:cs="宋体" w:hint="eastAsia"/>
          <w:color w:val="383838"/>
          <w:kern w:val="0"/>
          <w:sz w:val="19"/>
          <w:szCs w:val="19"/>
          <w:bdr w:val="none" w:sz="0" w:space="0" w:color="auto" w:frame="1"/>
        </w:rPr>
        <w:br/>
      </w:r>
    </w:p>
    <w:p w:rsidR="009A4CB6" w:rsidRPr="009A4CB6" w:rsidRDefault="009A4CB6" w:rsidP="009A4CB6">
      <w:pPr>
        <w:widowControl/>
        <w:shd w:val="clear" w:color="auto" w:fill="FFFFFF"/>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9A4CB6">
        <w:rPr>
          <w:rFonts w:ascii="微软雅黑" w:eastAsia="微软雅黑" w:hAnsi="微软雅黑" w:cs="宋体" w:hint="eastAsia"/>
          <w:color w:val="383838"/>
          <w:kern w:val="0"/>
          <w:sz w:val="19"/>
          <w:szCs w:val="19"/>
        </w:rPr>
        <w:t>四、获取招标文件</w:t>
      </w:r>
      <w:r w:rsidRPr="009A4CB6">
        <w:rPr>
          <w:rFonts w:ascii="微软雅黑" w:eastAsia="微软雅黑" w:hAnsi="微软雅黑" w:cs="宋体" w:hint="eastAsia"/>
          <w:color w:val="383838"/>
          <w:kern w:val="0"/>
          <w:sz w:val="19"/>
          <w:szCs w:val="19"/>
        </w:rPr>
        <w:br/>
        <w:t>        时间：</w:t>
      </w:r>
      <w:r w:rsidRPr="009A4CB6">
        <w:rPr>
          <w:rFonts w:ascii="仿宋_GB2312" w:eastAsia="仿宋_GB2312" w:hAnsi="微软雅黑" w:cs="宋体" w:hint="eastAsia"/>
          <w:color w:val="383838"/>
          <w:kern w:val="0"/>
          <w:sz w:val="19"/>
          <w:szCs w:val="19"/>
          <w:bdr w:val="none" w:sz="0" w:space="0" w:color="auto" w:frame="1"/>
          <w:shd w:val="clear" w:color="auto" w:fill="FFFFFF"/>
        </w:rPr>
        <w:t>2022-03-11 21:02至2022-03-26 23:59（提供期限自本公告发布之日起不得少于5个工作日），每天上午00:00:00至11:59:59，下午12:00:00至23:59:59（北京时间，法定节假日除外)</w:t>
      </w:r>
      <w:r w:rsidRPr="009A4CB6">
        <w:rPr>
          <w:rFonts w:ascii="仿宋_GB2312" w:eastAsia="仿宋_GB2312" w:hAnsi="微软雅黑" w:cs="宋体" w:hint="eastAsia"/>
          <w:color w:val="383838"/>
          <w:kern w:val="0"/>
          <w:sz w:val="19"/>
          <w:szCs w:val="19"/>
          <w:bdr w:val="none" w:sz="0" w:space="0" w:color="auto" w:frame="1"/>
          <w:shd w:val="clear" w:color="auto" w:fill="FFFFFF"/>
        </w:rPr>
        <w:br/>
      </w:r>
      <w:r w:rsidRPr="009A4CB6">
        <w:rPr>
          <w:rFonts w:ascii="微软雅黑" w:eastAsia="微软雅黑" w:hAnsi="微软雅黑" w:cs="宋体" w:hint="eastAsia"/>
          <w:color w:val="383838"/>
          <w:kern w:val="0"/>
          <w:sz w:val="19"/>
          <w:szCs w:val="19"/>
        </w:rPr>
        <w:t>        地点：招标文件随同本项目招标公告一并发布；投标人应先在福建省政府采购网(zfcg.czt.fujian.gov.cn)免费申请账号在福建省政府采购网上公开信息系统按项目下载招标文件(请根据项目所在地，登录对应的(省本级/市级/区县)）福建省政府采购网上公开信息系统操作)，否则投标将被拒绝。</w:t>
      </w:r>
      <w:r w:rsidRPr="009A4CB6">
        <w:rPr>
          <w:rFonts w:ascii="微软雅黑" w:eastAsia="微软雅黑" w:hAnsi="微软雅黑" w:cs="宋体" w:hint="eastAsia"/>
          <w:color w:val="383838"/>
          <w:kern w:val="0"/>
          <w:sz w:val="19"/>
          <w:szCs w:val="19"/>
        </w:rPr>
        <w:br/>
        <w:t>       方式：在线获取</w:t>
      </w:r>
      <w:r w:rsidRPr="009A4CB6">
        <w:rPr>
          <w:rFonts w:ascii="微软雅黑" w:eastAsia="微软雅黑" w:hAnsi="微软雅黑" w:cs="宋体" w:hint="eastAsia"/>
          <w:color w:val="383838"/>
          <w:kern w:val="0"/>
          <w:sz w:val="19"/>
          <w:szCs w:val="19"/>
        </w:rPr>
        <w:br/>
        <w:t>       售价：免费</w:t>
      </w:r>
    </w:p>
    <w:p w:rsidR="009A4CB6" w:rsidRPr="009A4CB6" w:rsidRDefault="009A4CB6" w:rsidP="009A4CB6">
      <w:pPr>
        <w:widowControl/>
        <w:shd w:val="clear" w:color="auto" w:fill="FFFFFF"/>
        <w:spacing w:before="60" w:beforeAutospacing="0" w:after="264" w:afterAutospacing="0"/>
        <w:jc w:val="left"/>
        <w:textAlignment w:val="baseline"/>
        <w:rPr>
          <w:rFonts w:ascii="微软雅黑" w:eastAsia="微软雅黑" w:hAnsi="微软雅黑" w:cs="宋体" w:hint="eastAsia"/>
          <w:color w:val="383838"/>
          <w:kern w:val="0"/>
          <w:sz w:val="19"/>
          <w:szCs w:val="19"/>
        </w:rPr>
      </w:pPr>
      <w:r w:rsidRPr="009A4CB6">
        <w:rPr>
          <w:rFonts w:ascii="微软雅黑" w:eastAsia="微软雅黑" w:hAnsi="微软雅黑" w:cs="宋体" w:hint="eastAsia"/>
          <w:color w:val="383838"/>
          <w:kern w:val="0"/>
          <w:sz w:val="19"/>
          <w:szCs w:val="19"/>
        </w:rPr>
        <w:t>五、提交投标文件截止时间、开标时间和地点</w:t>
      </w:r>
    </w:p>
    <w:p w:rsidR="009A4CB6" w:rsidRPr="009A4CB6" w:rsidRDefault="009A4CB6" w:rsidP="009A4CB6">
      <w:pPr>
        <w:widowControl/>
        <w:shd w:val="clear" w:color="auto" w:fill="FFFFFF"/>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9A4CB6">
        <w:rPr>
          <w:rFonts w:ascii="微软雅黑" w:eastAsia="微软雅黑" w:hAnsi="微软雅黑" w:cs="宋体" w:hint="eastAsia"/>
          <w:color w:val="383838"/>
          <w:kern w:val="0"/>
          <w:sz w:val="19"/>
          <w:szCs w:val="19"/>
        </w:rPr>
        <w:lastRenderedPageBreak/>
        <w:t>        </w:t>
      </w:r>
      <w:r w:rsidRPr="009A4CB6">
        <w:rPr>
          <w:rFonts w:ascii="微软雅黑" w:eastAsia="微软雅黑" w:hAnsi="微软雅黑" w:cs="宋体" w:hint="eastAsia"/>
          <w:color w:val="383838"/>
          <w:kern w:val="0"/>
          <w:sz w:val="19"/>
          <w:szCs w:val="19"/>
          <w:bdr w:val="none" w:sz="0" w:space="0" w:color="auto" w:frame="1"/>
        </w:rPr>
        <w:t>2022-04-01 09:15</w:t>
      </w:r>
      <w:r w:rsidRPr="009A4CB6">
        <w:rPr>
          <w:rFonts w:ascii="微软雅黑" w:eastAsia="微软雅黑" w:hAnsi="微软雅黑" w:cs="宋体" w:hint="eastAsia"/>
          <w:color w:val="383838"/>
          <w:kern w:val="0"/>
          <w:sz w:val="19"/>
          <w:szCs w:val="19"/>
        </w:rPr>
        <w:t>（北京时间）（自招标文件开始发出之日起至投标人提交投标文件截止之日止，不得少于20日）</w:t>
      </w:r>
      <w:r w:rsidRPr="009A4CB6">
        <w:rPr>
          <w:rFonts w:ascii="微软雅黑" w:eastAsia="微软雅黑" w:hAnsi="微软雅黑" w:cs="宋体" w:hint="eastAsia"/>
          <w:color w:val="383838"/>
          <w:kern w:val="0"/>
          <w:sz w:val="19"/>
          <w:szCs w:val="19"/>
        </w:rPr>
        <w:br/>
        <w:t>        地点：</w:t>
      </w:r>
    </w:p>
    <w:p w:rsidR="009A4CB6" w:rsidRPr="009A4CB6" w:rsidRDefault="009A4CB6" w:rsidP="009A4CB6">
      <w:pPr>
        <w:widowControl/>
        <w:shd w:val="clear" w:color="auto" w:fill="FFFFFF"/>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9A4CB6">
        <w:rPr>
          <w:rFonts w:ascii="微软雅黑" w:eastAsia="微软雅黑" w:hAnsi="微软雅黑" w:cs="宋体" w:hint="eastAsia"/>
          <w:color w:val="383838"/>
          <w:kern w:val="0"/>
          <w:sz w:val="19"/>
          <w:szCs w:val="19"/>
        </w:rPr>
        <w:t>福建省厦门市湖里区云顶北路842号厦门市行政服务中心4楼C区开标室；收标地点：厦门市行政服务中心4楼信息发布大厅东侧指定务实采购收标窗口。</w:t>
      </w:r>
    </w:p>
    <w:p w:rsidR="009A4CB6" w:rsidRPr="009A4CB6" w:rsidRDefault="009A4CB6" w:rsidP="009A4CB6">
      <w:pPr>
        <w:widowControl/>
        <w:shd w:val="clear" w:color="auto" w:fill="FFFFFF"/>
        <w:spacing w:before="60" w:beforeAutospacing="0" w:after="264" w:afterAutospacing="0"/>
        <w:jc w:val="left"/>
        <w:textAlignment w:val="baseline"/>
        <w:rPr>
          <w:rFonts w:ascii="微软雅黑" w:eastAsia="微软雅黑" w:hAnsi="微软雅黑" w:cs="宋体" w:hint="eastAsia"/>
          <w:color w:val="383838"/>
          <w:kern w:val="0"/>
          <w:sz w:val="19"/>
          <w:szCs w:val="19"/>
        </w:rPr>
      </w:pPr>
      <w:r w:rsidRPr="009A4CB6">
        <w:rPr>
          <w:rFonts w:ascii="微软雅黑" w:eastAsia="微软雅黑" w:hAnsi="微软雅黑" w:cs="宋体" w:hint="eastAsia"/>
          <w:color w:val="383838"/>
          <w:kern w:val="0"/>
          <w:sz w:val="19"/>
          <w:szCs w:val="19"/>
        </w:rPr>
        <w:t>六、公告期限</w:t>
      </w:r>
    </w:p>
    <w:p w:rsidR="009A4CB6" w:rsidRPr="009A4CB6" w:rsidRDefault="009A4CB6" w:rsidP="009A4CB6">
      <w:pPr>
        <w:widowControl/>
        <w:shd w:val="clear" w:color="auto" w:fill="FFFFFF"/>
        <w:spacing w:before="60" w:beforeAutospacing="0" w:after="264" w:afterAutospacing="0"/>
        <w:jc w:val="left"/>
        <w:textAlignment w:val="baseline"/>
        <w:rPr>
          <w:rFonts w:ascii="微软雅黑" w:eastAsia="微软雅黑" w:hAnsi="微软雅黑" w:cs="宋体" w:hint="eastAsia"/>
          <w:color w:val="383838"/>
          <w:kern w:val="0"/>
          <w:sz w:val="19"/>
          <w:szCs w:val="19"/>
        </w:rPr>
      </w:pPr>
      <w:r w:rsidRPr="009A4CB6">
        <w:rPr>
          <w:rFonts w:ascii="微软雅黑" w:eastAsia="微软雅黑" w:hAnsi="微软雅黑" w:cs="宋体" w:hint="eastAsia"/>
          <w:color w:val="383838"/>
          <w:kern w:val="0"/>
          <w:sz w:val="19"/>
          <w:szCs w:val="19"/>
        </w:rPr>
        <w:t>        自本公告发布之日起5个工作日。</w:t>
      </w:r>
    </w:p>
    <w:p w:rsidR="009A4CB6" w:rsidRPr="009A4CB6" w:rsidRDefault="009A4CB6" w:rsidP="009A4CB6">
      <w:pPr>
        <w:widowControl/>
        <w:shd w:val="clear" w:color="auto" w:fill="FFFFFF"/>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9A4CB6">
        <w:rPr>
          <w:rFonts w:ascii="微软雅黑" w:eastAsia="微软雅黑" w:hAnsi="微软雅黑" w:cs="宋体" w:hint="eastAsia"/>
          <w:color w:val="383838"/>
          <w:kern w:val="0"/>
          <w:sz w:val="19"/>
          <w:szCs w:val="19"/>
        </w:rPr>
        <w:t>七、其他补充事宜</w:t>
      </w:r>
      <w:r w:rsidRPr="009A4CB6">
        <w:rPr>
          <w:rFonts w:ascii="微软雅黑" w:eastAsia="微软雅黑" w:hAnsi="微软雅黑" w:cs="宋体" w:hint="eastAsia"/>
          <w:color w:val="383838"/>
          <w:kern w:val="0"/>
          <w:sz w:val="19"/>
          <w:szCs w:val="19"/>
        </w:rPr>
        <w:br/>
        <w:t>         </w:t>
      </w:r>
      <w:r w:rsidRPr="009A4CB6">
        <w:rPr>
          <w:rFonts w:ascii="微软雅黑" w:eastAsia="微软雅黑" w:hAnsi="微软雅黑" w:cs="宋体" w:hint="eastAsia"/>
          <w:color w:val="383838"/>
          <w:kern w:val="0"/>
          <w:sz w:val="19"/>
          <w:szCs w:val="19"/>
          <w:bdr w:val="none" w:sz="0" w:space="0" w:color="auto" w:frame="1"/>
        </w:rPr>
        <w:t>无</w:t>
      </w:r>
      <w:r w:rsidRPr="009A4CB6">
        <w:rPr>
          <w:rFonts w:ascii="微软雅黑" w:eastAsia="微软雅黑" w:hAnsi="微软雅黑" w:cs="宋体" w:hint="eastAsia"/>
          <w:color w:val="383838"/>
          <w:kern w:val="0"/>
          <w:sz w:val="19"/>
          <w:szCs w:val="19"/>
        </w:rPr>
        <w:br/>
      </w:r>
      <w:r w:rsidRPr="009A4CB6">
        <w:rPr>
          <w:rFonts w:ascii="微软雅黑" w:eastAsia="微软雅黑" w:hAnsi="微软雅黑" w:cs="宋体" w:hint="eastAsia"/>
          <w:color w:val="383838"/>
          <w:kern w:val="0"/>
          <w:sz w:val="19"/>
          <w:szCs w:val="19"/>
        </w:rPr>
        <w:br/>
        <w:t>八、对本次招标提出询问，请按以下方式联系。</w:t>
      </w:r>
    </w:p>
    <w:p w:rsidR="009A4CB6" w:rsidRPr="009A4CB6" w:rsidRDefault="009A4CB6" w:rsidP="009A4CB6">
      <w:pPr>
        <w:widowControl/>
        <w:shd w:val="clear" w:color="auto" w:fill="FFFFFF"/>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9A4CB6">
        <w:rPr>
          <w:rFonts w:ascii="微软雅黑" w:eastAsia="微软雅黑" w:hAnsi="微软雅黑" w:cs="宋体" w:hint="eastAsia"/>
          <w:color w:val="383838"/>
          <w:kern w:val="0"/>
          <w:sz w:val="19"/>
          <w:szCs w:val="19"/>
        </w:rPr>
        <w:t>        1.采购人信息</w:t>
      </w:r>
      <w:r w:rsidRPr="009A4CB6">
        <w:rPr>
          <w:rFonts w:ascii="微软雅黑" w:eastAsia="微软雅黑" w:hAnsi="微软雅黑" w:cs="宋体" w:hint="eastAsia"/>
          <w:color w:val="383838"/>
          <w:kern w:val="0"/>
          <w:sz w:val="19"/>
          <w:szCs w:val="19"/>
        </w:rPr>
        <w:br/>
        <w:t>        名    称：</w:t>
      </w:r>
      <w:r w:rsidRPr="009A4CB6">
        <w:rPr>
          <w:rFonts w:ascii="微软雅黑" w:eastAsia="微软雅黑" w:hAnsi="微软雅黑" w:cs="宋体" w:hint="eastAsia"/>
          <w:color w:val="383838"/>
          <w:kern w:val="0"/>
          <w:sz w:val="19"/>
        </w:rPr>
        <w:t>嘉庚创新实验室</w:t>
      </w:r>
      <w:r w:rsidRPr="009A4CB6">
        <w:rPr>
          <w:rFonts w:ascii="微软雅黑" w:eastAsia="微软雅黑" w:hAnsi="微软雅黑" w:cs="宋体" w:hint="eastAsia"/>
          <w:color w:val="383838"/>
          <w:kern w:val="0"/>
          <w:sz w:val="19"/>
          <w:szCs w:val="19"/>
        </w:rPr>
        <w:t> </w:t>
      </w:r>
      <w:r w:rsidRPr="009A4CB6">
        <w:rPr>
          <w:rFonts w:ascii="微软雅黑" w:eastAsia="微软雅黑" w:hAnsi="微软雅黑" w:cs="宋体" w:hint="eastAsia"/>
          <w:color w:val="383838"/>
          <w:kern w:val="0"/>
          <w:sz w:val="19"/>
          <w:szCs w:val="19"/>
        </w:rPr>
        <w:br/>
        <w:t>        地    址：</w:t>
      </w:r>
      <w:r w:rsidRPr="009A4CB6">
        <w:rPr>
          <w:rFonts w:ascii="微软雅黑" w:eastAsia="微软雅黑" w:hAnsi="微软雅黑" w:cs="宋体" w:hint="eastAsia"/>
          <w:color w:val="383838"/>
          <w:kern w:val="0"/>
          <w:sz w:val="19"/>
        </w:rPr>
        <w:t>厦门市思明区思明南路422号亦玄馆</w:t>
      </w:r>
      <w:r w:rsidRPr="009A4CB6">
        <w:rPr>
          <w:rFonts w:ascii="微软雅黑" w:eastAsia="微软雅黑" w:hAnsi="微软雅黑" w:cs="宋体" w:hint="eastAsia"/>
          <w:color w:val="383838"/>
          <w:kern w:val="0"/>
          <w:sz w:val="19"/>
          <w:szCs w:val="19"/>
        </w:rPr>
        <w:br/>
        <w:t>         联系方式：</w:t>
      </w:r>
      <w:r w:rsidRPr="009A4CB6">
        <w:rPr>
          <w:rFonts w:ascii="微软雅黑" w:eastAsia="微软雅黑" w:hAnsi="微软雅黑" w:cs="宋体" w:hint="eastAsia"/>
          <w:color w:val="383838"/>
          <w:kern w:val="0"/>
          <w:sz w:val="19"/>
        </w:rPr>
        <w:t>2882502</w:t>
      </w:r>
    </w:p>
    <w:p w:rsidR="009A4CB6" w:rsidRPr="009A4CB6" w:rsidRDefault="009A4CB6" w:rsidP="009A4CB6">
      <w:pPr>
        <w:widowControl/>
        <w:shd w:val="clear" w:color="auto" w:fill="FFFFFF"/>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9A4CB6">
        <w:rPr>
          <w:rFonts w:ascii="微软雅黑" w:eastAsia="微软雅黑" w:hAnsi="微软雅黑" w:cs="宋体" w:hint="eastAsia"/>
          <w:color w:val="383838"/>
          <w:kern w:val="0"/>
          <w:sz w:val="19"/>
          <w:szCs w:val="19"/>
        </w:rPr>
        <w:t>        2.采购代理机构信息（如有）</w:t>
      </w:r>
      <w:r w:rsidRPr="009A4CB6">
        <w:rPr>
          <w:rFonts w:ascii="微软雅黑" w:eastAsia="微软雅黑" w:hAnsi="微软雅黑" w:cs="宋体" w:hint="eastAsia"/>
          <w:color w:val="383838"/>
          <w:kern w:val="0"/>
          <w:sz w:val="19"/>
          <w:szCs w:val="19"/>
        </w:rPr>
        <w:br/>
        <w:t>        名    称：</w:t>
      </w:r>
      <w:r w:rsidRPr="009A4CB6">
        <w:rPr>
          <w:rFonts w:ascii="微软雅黑" w:eastAsia="微软雅黑" w:hAnsi="微软雅黑" w:cs="宋体" w:hint="eastAsia"/>
          <w:color w:val="383838"/>
          <w:kern w:val="0"/>
          <w:sz w:val="19"/>
        </w:rPr>
        <w:t>厦门市务实采购有限公司</w:t>
      </w:r>
      <w:r w:rsidRPr="009A4CB6">
        <w:rPr>
          <w:rFonts w:ascii="微软雅黑" w:eastAsia="微软雅黑" w:hAnsi="微软雅黑" w:cs="宋体" w:hint="eastAsia"/>
          <w:color w:val="383838"/>
          <w:kern w:val="0"/>
          <w:sz w:val="19"/>
          <w:szCs w:val="19"/>
        </w:rPr>
        <w:br/>
        <w:t>        地　　址：</w:t>
      </w:r>
      <w:r w:rsidRPr="009A4CB6">
        <w:rPr>
          <w:rFonts w:ascii="微软雅黑" w:eastAsia="微软雅黑" w:hAnsi="微软雅黑" w:cs="宋体" w:hint="eastAsia"/>
          <w:color w:val="383838"/>
          <w:kern w:val="0"/>
          <w:sz w:val="19"/>
        </w:rPr>
        <w:t>厦门市思明区莲岳路221-1号702单元</w:t>
      </w:r>
      <w:r w:rsidRPr="009A4CB6">
        <w:rPr>
          <w:rFonts w:ascii="微软雅黑" w:eastAsia="微软雅黑" w:hAnsi="微软雅黑" w:cs="宋体" w:hint="eastAsia"/>
          <w:color w:val="383838"/>
          <w:kern w:val="0"/>
          <w:sz w:val="19"/>
          <w:szCs w:val="19"/>
        </w:rPr>
        <w:br/>
        <w:t>        联系方式：</w:t>
      </w:r>
      <w:r w:rsidRPr="009A4CB6">
        <w:rPr>
          <w:rFonts w:ascii="微软雅黑" w:eastAsia="微软雅黑" w:hAnsi="微软雅黑" w:cs="宋体" w:hint="eastAsia"/>
          <w:color w:val="383838"/>
          <w:kern w:val="0"/>
          <w:sz w:val="19"/>
        </w:rPr>
        <w:t>05925166126</w:t>
      </w:r>
    </w:p>
    <w:p w:rsidR="009A4CB6" w:rsidRPr="009A4CB6" w:rsidRDefault="009A4CB6" w:rsidP="009A4CB6">
      <w:pPr>
        <w:widowControl/>
        <w:shd w:val="clear" w:color="auto" w:fill="FFFFFF"/>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9A4CB6">
        <w:rPr>
          <w:rFonts w:ascii="微软雅黑" w:eastAsia="微软雅黑" w:hAnsi="微软雅黑" w:cs="宋体" w:hint="eastAsia"/>
          <w:color w:val="383838"/>
          <w:kern w:val="0"/>
          <w:sz w:val="19"/>
          <w:szCs w:val="19"/>
        </w:rPr>
        <w:t>        3.项目联系方式</w:t>
      </w:r>
      <w:r w:rsidRPr="009A4CB6">
        <w:rPr>
          <w:rFonts w:ascii="微软雅黑" w:eastAsia="微软雅黑" w:hAnsi="微软雅黑" w:cs="宋体" w:hint="eastAsia"/>
          <w:color w:val="383838"/>
          <w:kern w:val="0"/>
          <w:sz w:val="19"/>
          <w:szCs w:val="19"/>
        </w:rPr>
        <w:br/>
        <w:t>        项目联系人：欧先生</w:t>
      </w:r>
      <w:r w:rsidRPr="009A4CB6">
        <w:rPr>
          <w:rFonts w:ascii="微软雅黑" w:eastAsia="微软雅黑" w:hAnsi="微软雅黑" w:cs="宋体" w:hint="eastAsia"/>
          <w:color w:val="383838"/>
          <w:kern w:val="0"/>
          <w:sz w:val="19"/>
          <w:szCs w:val="19"/>
        </w:rPr>
        <w:br/>
      </w:r>
      <w:r w:rsidRPr="009A4CB6">
        <w:rPr>
          <w:rFonts w:ascii="微软雅黑" w:eastAsia="微软雅黑" w:hAnsi="微软雅黑" w:cs="宋体" w:hint="eastAsia"/>
          <w:color w:val="383838"/>
          <w:kern w:val="0"/>
          <w:sz w:val="19"/>
          <w:szCs w:val="19"/>
        </w:rPr>
        <w:lastRenderedPageBreak/>
        <w:t>        电　　 话：</w:t>
      </w:r>
      <w:r w:rsidRPr="009A4CB6">
        <w:rPr>
          <w:rFonts w:ascii="微软雅黑" w:eastAsia="微软雅黑" w:hAnsi="微软雅黑" w:cs="宋体" w:hint="eastAsia"/>
          <w:color w:val="383838"/>
          <w:kern w:val="0"/>
          <w:sz w:val="19"/>
        </w:rPr>
        <w:t>05925166126</w:t>
      </w:r>
      <w:r w:rsidRPr="009A4CB6">
        <w:rPr>
          <w:rFonts w:ascii="微软雅黑" w:eastAsia="微软雅黑" w:hAnsi="微软雅黑" w:cs="宋体" w:hint="eastAsia"/>
          <w:color w:val="383838"/>
          <w:kern w:val="0"/>
          <w:sz w:val="19"/>
          <w:szCs w:val="19"/>
          <w:bdr w:val="none" w:sz="0" w:space="0" w:color="auto" w:frame="1"/>
        </w:rPr>
        <w:br/>
      </w:r>
      <w:r w:rsidRPr="009A4CB6">
        <w:rPr>
          <w:rFonts w:ascii="微软雅黑" w:eastAsia="微软雅黑" w:hAnsi="微软雅黑" w:cs="宋体" w:hint="eastAsia"/>
          <w:color w:val="383838"/>
          <w:kern w:val="0"/>
          <w:sz w:val="19"/>
        </w:rPr>
        <w:t>        网址：zfcg.czt.fujian.gov.cn</w:t>
      </w:r>
      <w:r w:rsidRPr="009A4CB6">
        <w:rPr>
          <w:rFonts w:ascii="微软雅黑" w:eastAsia="微软雅黑" w:hAnsi="微软雅黑" w:cs="宋体" w:hint="eastAsia"/>
          <w:color w:val="383838"/>
          <w:kern w:val="0"/>
          <w:sz w:val="19"/>
          <w:szCs w:val="19"/>
          <w:bdr w:val="none" w:sz="0" w:space="0" w:color="auto" w:frame="1"/>
        </w:rPr>
        <w:br/>
      </w:r>
      <w:r w:rsidRPr="009A4CB6">
        <w:rPr>
          <w:rFonts w:ascii="微软雅黑" w:eastAsia="微软雅黑" w:hAnsi="微软雅黑" w:cs="宋体" w:hint="eastAsia"/>
          <w:color w:val="383838"/>
          <w:kern w:val="0"/>
          <w:sz w:val="19"/>
        </w:rPr>
        <w:t>        开户名：厦门市务实采购有限公司</w:t>
      </w:r>
    </w:p>
    <w:p w:rsidR="009A4CB6" w:rsidRPr="009A4CB6" w:rsidRDefault="009A4CB6" w:rsidP="009A4CB6">
      <w:pPr>
        <w:widowControl/>
        <w:shd w:val="clear" w:color="auto" w:fill="FFFFFF"/>
        <w:spacing w:before="60" w:beforeAutospacing="0" w:after="264" w:afterAutospacing="0"/>
        <w:jc w:val="left"/>
        <w:textAlignment w:val="baseline"/>
        <w:rPr>
          <w:rFonts w:ascii="微软雅黑" w:eastAsia="微软雅黑" w:hAnsi="微软雅黑" w:cs="宋体" w:hint="eastAsia"/>
          <w:color w:val="383838"/>
          <w:kern w:val="0"/>
          <w:sz w:val="19"/>
          <w:szCs w:val="19"/>
        </w:rPr>
      </w:pPr>
    </w:p>
    <w:p w:rsidR="009A4CB6" w:rsidRPr="009A4CB6" w:rsidRDefault="009A4CB6" w:rsidP="009A4CB6">
      <w:pPr>
        <w:widowControl/>
        <w:shd w:val="clear" w:color="auto" w:fill="FFFFFF"/>
        <w:spacing w:before="60" w:beforeAutospacing="0" w:after="264" w:afterAutospacing="0"/>
        <w:jc w:val="left"/>
        <w:textAlignment w:val="baseline"/>
        <w:rPr>
          <w:rFonts w:ascii="微软雅黑" w:eastAsia="微软雅黑" w:hAnsi="微软雅黑" w:cs="宋体" w:hint="eastAsia"/>
          <w:color w:val="383838"/>
          <w:kern w:val="0"/>
          <w:sz w:val="19"/>
          <w:szCs w:val="19"/>
        </w:rPr>
      </w:pPr>
    </w:p>
    <w:p w:rsidR="009A4CB6" w:rsidRPr="009A4CB6" w:rsidRDefault="009A4CB6" w:rsidP="009A4CB6">
      <w:pPr>
        <w:widowControl/>
        <w:shd w:val="clear" w:color="auto" w:fill="FFFFFF"/>
        <w:spacing w:before="0" w:beforeAutospacing="0" w:after="0" w:afterAutospacing="0" w:line="288" w:lineRule="atLeast"/>
        <w:ind w:firstLine="336"/>
        <w:jc w:val="right"/>
        <w:textAlignment w:val="baseline"/>
        <w:rPr>
          <w:rFonts w:ascii="微软雅黑" w:eastAsia="微软雅黑" w:hAnsi="微软雅黑" w:cs="宋体" w:hint="eastAsia"/>
          <w:color w:val="383838"/>
          <w:kern w:val="0"/>
          <w:sz w:val="19"/>
          <w:szCs w:val="19"/>
        </w:rPr>
      </w:pPr>
      <w:r w:rsidRPr="009A4CB6">
        <w:rPr>
          <w:rFonts w:ascii="微软雅黑" w:eastAsia="微软雅黑" w:hAnsi="微软雅黑" w:cs="宋体" w:hint="eastAsia"/>
          <w:color w:val="383838"/>
          <w:kern w:val="0"/>
          <w:sz w:val="19"/>
          <w:szCs w:val="19"/>
        </w:rPr>
        <w:t>        </w:t>
      </w:r>
      <w:r w:rsidRPr="009A4CB6">
        <w:rPr>
          <w:rFonts w:ascii="仿宋_GB2312" w:eastAsia="仿宋_GB2312" w:hAnsi="微软雅黑" w:cs="宋体" w:hint="eastAsia"/>
          <w:color w:val="383838"/>
          <w:kern w:val="0"/>
          <w:sz w:val="19"/>
          <w:szCs w:val="19"/>
          <w:bdr w:val="none" w:sz="0" w:space="0" w:color="auto" w:frame="1"/>
        </w:rPr>
        <w:t>                            </w:t>
      </w:r>
      <w:r w:rsidRPr="009A4CB6">
        <w:rPr>
          <w:rFonts w:ascii="inherit" w:eastAsia="仿宋_GB2312" w:hAnsi="inherit" w:cs="宋体"/>
          <w:color w:val="383838"/>
          <w:kern w:val="0"/>
          <w:sz w:val="19"/>
        </w:rPr>
        <w:t>厦门市务实采购有限公司</w:t>
      </w:r>
    </w:p>
    <w:p w:rsidR="009A4CB6" w:rsidRPr="009A4CB6" w:rsidRDefault="009A4CB6" w:rsidP="009A4CB6">
      <w:pPr>
        <w:widowControl/>
        <w:shd w:val="clear" w:color="auto" w:fill="FFFFFF"/>
        <w:spacing w:before="0" w:beforeAutospacing="0" w:after="0" w:afterAutospacing="0" w:line="288" w:lineRule="atLeast"/>
        <w:ind w:firstLine="336"/>
        <w:jc w:val="right"/>
        <w:textAlignment w:val="baseline"/>
        <w:rPr>
          <w:rFonts w:ascii="微软雅黑" w:eastAsia="微软雅黑" w:hAnsi="微软雅黑" w:cs="宋体" w:hint="eastAsia"/>
          <w:color w:val="383838"/>
          <w:kern w:val="0"/>
          <w:sz w:val="19"/>
          <w:szCs w:val="19"/>
        </w:rPr>
      </w:pPr>
      <w:r w:rsidRPr="009A4CB6">
        <w:rPr>
          <w:rFonts w:ascii="微软雅黑" w:eastAsia="微软雅黑" w:hAnsi="微软雅黑" w:cs="宋体" w:hint="eastAsia"/>
          <w:color w:val="383838"/>
          <w:kern w:val="0"/>
          <w:sz w:val="19"/>
          <w:szCs w:val="19"/>
        </w:rPr>
        <w:t>        </w:t>
      </w:r>
      <w:r w:rsidRPr="009A4CB6">
        <w:rPr>
          <w:rFonts w:ascii="仿宋_GB2312" w:eastAsia="仿宋_GB2312" w:hAnsi="微软雅黑" w:cs="宋体" w:hint="eastAsia"/>
          <w:color w:val="383838"/>
          <w:kern w:val="0"/>
          <w:sz w:val="19"/>
          <w:szCs w:val="19"/>
          <w:bdr w:val="none" w:sz="0" w:space="0" w:color="auto" w:frame="1"/>
        </w:rPr>
        <w:t>                            </w:t>
      </w:r>
      <w:r w:rsidRPr="009A4CB6">
        <w:rPr>
          <w:rFonts w:ascii="仿宋_GB2312" w:eastAsia="仿宋_GB2312" w:hAnsi="微软雅黑" w:cs="宋体" w:hint="eastAsia"/>
          <w:color w:val="383838"/>
          <w:kern w:val="0"/>
          <w:sz w:val="19"/>
          <w:szCs w:val="19"/>
          <w:bdr w:val="none" w:sz="0" w:space="0" w:color="auto" w:frame="1"/>
        </w:rPr>
        <w:t>2022-03-11</w:t>
      </w:r>
    </w:p>
    <w:p w:rsidR="00681BC6" w:rsidRDefault="009A4CB6"/>
    <w:sectPr w:rsidR="00681BC6" w:rsidSect="007E780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default"/>
    <w:sig w:usb0="00000000" w:usb1="080E0000" w:usb2="00000010" w:usb3="00000000" w:csb0="0004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A4CB6"/>
    <w:rsid w:val="001E4DA1"/>
    <w:rsid w:val="007E7800"/>
    <w:rsid w:val="009460C7"/>
    <w:rsid w:val="009A4CB6"/>
    <w:rsid w:val="00C85596"/>
    <w:rsid w:val="00D252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8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4CB6"/>
    <w:pPr>
      <w:widowControl/>
      <w:jc w:val="left"/>
    </w:pPr>
    <w:rPr>
      <w:rFonts w:ascii="宋体" w:eastAsia="宋体" w:hAnsi="宋体" w:cs="宋体"/>
      <w:kern w:val="0"/>
      <w:sz w:val="24"/>
      <w:szCs w:val="24"/>
    </w:rPr>
  </w:style>
  <w:style w:type="character" w:styleId="a4">
    <w:name w:val="Strong"/>
    <w:basedOn w:val="a0"/>
    <w:uiPriority w:val="22"/>
    <w:qFormat/>
    <w:rsid w:val="009A4CB6"/>
    <w:rPr>
      <w:b/>
      <w:bCs/>
    </w:rPr>
  </w:style>
  <w:style w:type="character" w:customStyle="1" w:styleId="customizeprojectname">
    <w:name w:val="customize__projectname"/>
    <w:basedOn w:val="a0"/>
    <w:rsid w:val="009A4CB6"/>
  </w:style>
  <w:style w:type="character" w:customStyle="1" w:styleId="customizecgr">
    <w:name w:val="customize_cgr"/>
    <w:basedOn w:val="a0"/>
    <w:rsid w:val="009A4CB6"/>
  </w:style>
  <w:style w:type="character" w:customStyle="1" w:styleId="customizeagent">
    <w:name w:val="customize_agent"/>
    <w:basedOn w:val="a0"/>
    <w:rsid w:val="009A4CB6"/>
  </w:style>
  <w:style w:type="character" w:customStyle="1" w:styleId="customizeprojectcode">
    <w:name w:val="customize_project_code"/>
    <w:basedOn w:val="a0"/>
    <w:rsid w:val="009A4CB6"/>
  </w:style>
  <w:style w:type="character" w:customStyle="1" w:styleId="customizecgrdz">
    <w:name w:val="customize_cgrdz"/>
    <w:basedOn w:val="a0"/>
    <w:rsid w:val="009A4CB6"/>
  </w:style>
  <w:style w:type="character" w:customStyle="1" w:styleId="customizecgrdh">
    <w:name w:val="customize_cgrdh"/>
    <w:basedOn w:val="a0"/>
    <w:rsid w:val="009A4CB6"/>
  </w:style>
  <w:style w:type="character" w:customStyle="1" w:styleId="customizeagentadd">
    <w:name w:val="customize_agentadd"/>
    <w:basedOn w:val="a0"/>
    <w:rsid w:val="009A4CB6"/>
  </w:style>
  <w:style w:type="character" w:customStyle="1" w:styleId="customizeagenttel">
    <w:name w:val="customize_agenttel"/>
    <w:basedOn w:val="a0"/>
    <w:rsid w:val="009A4CB6"/>
  </w:style>
</w:styles>
</file>

<file path=word/webSettings.xml><?xml version="1.0" encoding="utf-8"?>
<w:webSettings xmlns:r="http://schemas.openxmlformats.org/officeDocument/2006/relationships" xmlns:w="http://schemas.openxmlformats.org/wordprocessingml/2006/main">
  <w:divs>
    <w:div w:id="1542133163">
      <w:bodyDiv w:val="1"/>
      <w:marLeft w:val="0"/>
      <w:marRight w:val="0"/>
      <w:marTop w:val="0"/>
      <w:marBottom w:val="0"/>
      <w:divBdr>
        <w:top w:val="none" w:sz="0" w:space="0" w:color="auto"/>
        <w:left w:val="none" w:sz="0" w:space="0" w:color="auto"/>
        <w:bottom w:val="none" w:sz="0" w:space="0" w:color="auto"/>
        <w:right w:val="none" w:sz="0" w:space="0" w:color="auto"/>
      </w:divBdr>
      <w:divsChild>
        <w:div w:id="414596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821</Words>
  <Characters>4682</Characters>
  <Application>Microsoft Office Word</Application>
  <DocSecurity>0</DocSecurity>
  <Lines>39</Lines>
  <Paragraphs>10</Paragraphs>
  <ScaleCrop>false</ScaleCrop>
  <Company>Microsoft</Company>
  <LinksUpToDate>false</LinksUpToDate>
  <CharactersWithSpaces>5493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yiqi01</dc:creator>
  <cp:lastModifiedBy>yiqi01</cp:lastModifiedBy>
  <cp:revision>1</cp:revision>
  <dcterms:created xsi:type="dcterms:W3CDTF">2022-03-14T02:56:00Z</dcterms:created>
  <dcterms:modified xsi:type="dcterms:W3CDTF">2022-03-14T02:56:00Z</dcterms:modified>
</cp:coreProperties>
</file>