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4" w:rsidRPr="005B68B4" w:rsidRDefault="005B68B4" w:rsidP="005B68B4">
      <w:pPr>
        <w:ind w:firstLineChars="95" w:firstLine="266"/>
        <w:jc w:val="center"/>
        <w:rPr>
          <w:rFonts w:ascii="Arial" w:hAnsi="Arial"/>
          <w:color w:val="000000"/>
          <w:sz w:val="28"/>
          <w:szCs w:val="28"/>
        </w:rPr>
      </w:pPr>
      <w:r w:rsidRPr="005B68B4">
        <w:rPr>
          <w:rFonts w:ascii="Arial" w:hAnsi="Arial" w:hint="eastAsia"/>
          <w:color w:val="000000"/>
          <w:sz w:val="28"/>
          <w:szCs w:val="28"/>
        </w:rPr>
        <w:t>中国环境监测总站</w:t>
      </w:r>
    </w:p>
    <w:p w:rsidR="005B68B4" w:rsidRDefault="005C5921" w:rsidP="005C5921">
      <w:pPr>
        <w:ind w:firstLineChars="95" w:firstLine="266"/>
        <w:jc w:val="center"/>
        <w:rPr>
          <w:rFonts w:ascii="Arial" w:hAnsi="Arial"/>
          <w:color w:val="000000"/>
          <w:sz w:val="28"/>
          <w:szCs w:val="28"/>
        </w:rPr>
      </w:pPr>
      <w:r w:rsidRPr="005C5921">
        <w:rPr>
          <w:rFonts w:ascii="Arial" w:hAnsi="Arial" w:hint="eastAsia"/>
          <w:color w:val="000000"/>
          <w:sz w:val="28"/>
          <w:szCs w:val="28"/>
        </w:rPr>
        <w:t>国控重点污染源监督性监测抽测能力建设项目仪器设备采购</w:t>
      </w:r>
    </w:p>
    <w:p w:rsidR="005B68B4" w:rsidRPr="005B68B4" w:rsidRDefault="005B68B4" w:rsidP="005B68B4">
      <w:pPr>
        <w:ind w:firstLineChars="95" w:firstLine="266"/>
        <w:jc w:val="center"/>
        <w:rPr>
          <w:rFonts w:ascii="Arial" w:hAnsi="Arial"/>
          <w:color w:val="000000"/>
          <w:sz w:val="28"/>
          <w:szCs w:val="28"/>
        </w:rPr>
      </w:pPr>
      <w:r w:rsidRPr="005B68B4">
        <w:rPr>
          <w:rFonts w:ascii="Arial" w:hAnsi="Arial" w:hint="eastAsia"/>
          <w:color w:val="000000"/>
          <w:sz w:val="28"/>
          <w:szCs w:val="28"/>
        </w:rPr>
        <w:t>公开招标公告</w:t>
      </w:r>
    </w:p>
    <w:p w:rsidR="002F67F4" w:rsidRPr="002F67F4" w:rsidRDefault="002F67F4" w:rsidP="002F67F4">
      <w:pPr>
        <w:ind w:firstLine="420"/>
        <w:rPr>
          <w:rFonts w:ascii="Arial" w:hAnsi="Arial"/>
          <w:color w:val="000000"/>
        </w:rPr>
      </w:pPr>
      <w:r w:rsidRPr="002F67F4">
        <w:rPr>
          <w:rFonts w:ascii="Arial" w:hAnsi="Arial" w:hint="eastAsia"/>
          <w:color w:val="000000"/>
        </w:rPr>
        <w:t>项目名称：国控重点污染源监督性监测抽测能力建设项目仪器设备采购</w:t>
      </w:r>
    </w:p>
    <w:p w:rsidR="002F67F4" w:rsidRPr="002F67F4" w:rsidRDefault="002F67F4" w:rsidP="002F67F4">
      <w:pPr>
        <w:ind w:firstLine="420"/>
        <w:rPr>
          <w:rFonts w:ascii="Arial" w:hAnsi="Arial"/>
          <w:color w:val="000000"/>
        </w:rPr>
      </w:pPr>
      <w:r w:rsidRPr="002F67F4">
        <w:rPr>
          <w:rFonts w:ascii="Arial" w:hAnsi="Arial" w:hint="eastAsia"/>
          <w:color w:val="000000"/>
        </w:rPr>
        <w:t>招标编号：</w:t>
      </w:r>
      <w:r w:rsidRPr="002F67F4">
        <w:rPr>
          <w:rFonts w:ascii="Arial" w:hAnsi="Arial"/>
          <w:color w:val="000000"/>
        </w:rPr>
        <w:t>0702-1741CITC2101/01-06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9"/>
      </w:tblGrid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采购人：中国环境监测总站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采购人地址：北京市朝阳区安外大羊坊</w:t>
            </w:r>
            <w:r w:rsidRPr="002F67F4">
              <w:rPr>
                <w:rFonts w:ascii="Arial" w:hAnsi="Arial"/>
                <w:color w:val="000000"/>
              </w:rPr>
              <w:t>8</w:t>
            </w:r>
            <w:r w:rsidRPr="002F67F4">
              <w:rPr>
                <w:rFonts w:ascii="Arial" w:hAnsi="Arial" w:hint="eastAsia"/>
                <w:color w:val="000000"/>
              </w:rPr>
              <w:t>号院乙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采购人联系方式：</w:t>
            </w:r>
            <w:r w:rsidRPr="002F67F4">
              <w:rPr>
                <w:rFonts w:ascii="Arial" w:hAnsi="Arial"/>
                <w:color w:val="000000"/>
              </w:rPr>
              <w:t>010-84949045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采购代理机构：中机国际招标有限公司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采购代理机构地址：北京市丰台区西三环中路</w:t>
            </w:r>
            <w:r w:rsidRPr="002F67F4">
              <w:rPr>
                <w:rFonts w:ascii="Arial" w:hAnsi="Arial"/>
                <w:color w:val="000000"/>
              </w:rPr>
              <w:t>90</w:t>
            </w:r>
            <w:r w:rsidRPr="002F67F4">
              <w:rPr>
                <w:rFonts w:ascii="Arial" w:hAnsi="Arial" w:hint="eastAsia"/>
                <w:color w:val="000000"/>
              </w:rPr>
              <w:t>号通用技术大厦</w:t>
            </w:r>
            <w:r w:rsidRPr="002F67F4">
              <w:rPr>
                <w:rFonts w:ascii="Arial" w:hAnsi="Arial"/>
                <w:color w:val="000000"/>
              </w:rPr>
              <w:t>701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采购代理机构联系方式：</w:t>
            </w:r>
            <w:r w:rsidRPr="002F67F4">
              <w:rPr>
                <w:rFonts w:ascii="Arial" w:hAnsi="Arial"/>
                <w:color w:val="000000"/>
              </w:rPr>
              <w:t>010-63348408</w:t>
            </w:r>
          </w:p>
        </w:tc>
      </w:tr>
      <w:tr w:rsidR="002F67F4" w:rsidRPr="002F67F4" w:rsidTr="002F67F4">
        <w:trPr>
          <w:trHeight w:val="983"/>
        </w:trPr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采购内容：</w:t>
            </w:r>
          </w:p>
          <w:tbl>
            <w:tblPr>
              <w:tblW w:w="8855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75"/>
              <w:gridCol w:w="2580"/>
              <w:gridCol w:w="397"/>
              <w:gridCol w:w="708"/>
              <w:gridCol w:w="1134"/>
              <w:gridCol w:w="3261"/>
            </w:tblGrid>
            <w:tr w:rsidR="002F67F4" w:rsidRPr="002F67F4" w:rsidTr="000A48B9">
              <w:tc>
                <w:tcPr>
                  <w:tcW w:w="775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包号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采购内容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数量</w:t>
                  </w:r>
                </w:p>
              </w:tc>
              <w:tc>
                <w:tcPr>
                  <w:tcW w:w="1134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预算（万元）</w:t>
                  </w:r>
                </w:p>
              </w:tc>
              <w:tc>
                <w:tcPr>
                  <w:tcW w:w="3261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简要技术要求</w:t>
                  </w:r>
                </w:p>
              </w:tc>
            </w:tr>
            <w:tr w:rsidR="002F67F4" w:rsidRPr="002F67F4" w:rsidTr="000A48B9">
              <w:tc>
                <w:tcPr>
                  <w:tcW w:w="775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便携式高温红外烟气分析仪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3261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用于污染源废气中多组分气态污染物的现场直读测试分析，每种污染物至少配置高低</w:t>
                  </w:r>
                  <w:r w:rsidRPr="002F67F4">
                    <w:rPr>
                      <w:rFonts w:ascii="Arial" w:hAnsi="Arial"/>
                      <w:color w:val="000000"/>
                    </w:rPr>
                    <w:t>2</w:t>
                  </w:r>
                  <w:r w:rsidRPr="002F67F4">
                    <w:rPr>
                      <w:rFonts w:ascii="Arial" w:hAnsi="Arial"/>
                      <w:color w:val="000000"/>
                    </w:rPr>
                    <w:t>段量程且可自动切换，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应采用全程高温采样和红外测试的方法原理。</w:t>
                  </w:r>
                </w:p>
              </w:tc>
            </w:tr>
            <w:tr w:rsidR="002F67F4" w:rsidRPr="002F67F4" w:rsidTr="000A48B9">
              <w:trPr>
                <w:trHeight w:val="434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righ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一级标准汞元素发生仪</w:t>
                  </w:r>
                </w:p>
              </w:tc>
              <w:tc>
                <w:tcPr>
                  <w:tcW w:w="39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汞溯源系统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用于建立气态汞监测溯源体系，为气态汞监测仪器进行溯源校准；一级标准汞元素发生仪应采用</w:t>
                  </w:r>
                  <w:r w:rsidRPr="002F67F4">
                    <w:rPr>
                      <w:rFonts w:ascii="Arial" w:hAnsi="Arial"/>
                      <w:color w:val="000000"/>
                    </w:rPr>
                    <w:t>NIST Prime</w:t>
                  </w:r>
                  <w:r w:rsidRPr="002F67F4">
                    <w:rPr>
                      <w:rFonts w:ascii="Arial" w:hAnsi="Arial"/>
                      <w:color w:val="000000"/>
                    </w:rPr>
                    <w:t>认证源；二级标准汞元素发生仪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应采用</w:t>
                  </w:r>
                  <w:r w:rsidRPr="002F67F4">
                    <w:rPr>
                      <w:rFonts w:ascii="Arial" w:hAnsi="Arial"/>
                      <w:color w:val="000000"/>
                    </w:rPr>
                    <w:t>Vendor Prime</w:t>
                  </w:r>
                  <w:r w:rsidRPr="002F67F4">
                    <w:rPr>
                      <w:rFonts w:ascii="Arial" w:hAnsi="Arial"/>
                      <w:color w:val="000000"/>
                    </w:rPr>
                    <w:t>认证源。</w:t>
                  </w:r>
                </w:p>
              </w:tc>
            </w:tr>
            <w:tr w:rsidR="002F67F4" w:rsidRPr="002F67F4" w:rsidTr="000A48B9">
              <w:trPr>
                <w:trHeight w:val="42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righ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二级标准汞元素发生仪</w:t>
                  </w: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42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right w:val="single" w:sz="4" w:space="0" w:color="auto"/>
                  </w:tcBorders>
                  <w:vAlign w:val="center"/>
                </w:tcPr>
                <w:p w:rsidR="002F67F4" w:rsidRPr="002F67F4" w:rsidRDefault="002F67F4" w:rsidP="001C5DF0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控制与驱动系统</w:t>
                  </w: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42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right w:val="single" w:sz="4" w:space="0" w:color="auto"/>
                  </w:tcBorders>
                  <w:vAlign w:val="center"/>
                </w:tcPr>
                <w:p w:rsidR="002F67F4" w:rsidRPr="002F67F4" w:rsidRDefault="001C5DF0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汞蒸气</w:t>
                  </w:r>
                  <w:r w:rsidR="002F67F4" w:rsidRPr="002F67F4">
                    <w:rPr>
                      <w:rFonts w:ascii="Arial" w:hAnsi="Arial" w:hint="eastAsia"/>
                      <w:color w:val="000000"/>
                    </w:rPr>
                    <w:t>初级校准源</w:t>
                  </w: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42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righ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零空气发生器</w:t>
                  </w: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42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righ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低浓度气态汞分析仪（用于汞溯源传递）</w:t>
                  </w: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651"/>
              </w:trPr>
              <w:tc>
                <w:tcPr>
                  <w:tcW w:w="775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便携式傅立叶红外烟气分析仪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380.3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用于污染源废气中细颗粒物的稀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lastRenderedPageBreak/>
                    <w:t>释通道法采样以及有机</w:t>
                  </w:r>
                  <w:r w:rsidRPr="002F67F4">
                    <w:rPr>
                      <w:rFonts w:ascii="Arial" w:hAnsi="Arial"/>
                      <w:color w:val="000000"/>
                    </w:rPr>
                    <w:t>/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无机多组分气态污染物、非甲烷总烃和颗粒物的现场直读测试，便携式傅立叶红外烟气分析仪应采用全程高温采样和测试分析模式，便携式颗粒物直读测定仪应采用</w:t>
                  </w:r>
                  <w:r w:rsidRPr="002F67F4">
                    <w:rPr>
                      <w:rFonts w:ascii="Arial" w:hAnsi="Arial"/>
                      <w:color w:val="000000"/>
                    </w:rPr>
                    <w:t>振荡天平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称重法测量原理，现场可直接读出烟尘浓度结果。</w:t>
                  </w:r>
                </w:p>
              </w:tc>
            </w:tr>
            <w:tr w:rsidR="002F67F4" w:rsidRPr="002F67F4" w:rsidTr="000A48B9">
              <w:trPr>
                <w:trHeight w:val="96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稀释通道采样装置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96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便携式火焰离子化</w:t>
                  </w:r>
                  <w:r w:rsidRPr="002F67F4">
                    <w:rPr>
                      <w:rFonts w:ascii="Arial" w:hAnsi="Arial"/>
                      <w:color w:val="000000"/>
                    </w:rPr>
                    <w:t>VOC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检测仪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96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便携式颗粒物直读测定仪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970"/>
              </w:trPr>
              <w:tc>
                <w:tcPr>
                  <w:tcW w:w="775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便携式污染源</w:t>
                  </w:r>
                  <w:r w:rsidRPr="002F67F4">
                    <w:rPr>
                      <w:rFonts w:ascii="Arial" w:hAnsi="Arial"/>
                      <w:color w:val="000000"/>
                    </w:rPr>
                    <w:t>VOC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监测仪（</w:t>
                  </w:r>
                  <w:r w:rsidRPr="002F67F4">
                    <w:rPr>
                      <w:rFonts w:ascii="Arial" w:hAnsi="Arial"/>
                      <w:color w:val="000000"/>
                    </w:rPr>
                    <w:t>GC-MS)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393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用于污染源废气中可凝结态颗粒物的现场采样、颗粒物的多级粒径及浓度分布测试、废气</w:t>
                  </w:r>
                  <w:r w:rsidRPr="002F67F4">
                    <w:rPr>
                      <w:rFonts w:ascii="Arial" w:hAnsi="Arial"/>
                      <w:color w:val="000000"/>
                    </w:rPr>
                    <w:t>VOC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有组织和无组织排放的组分定量分析以及固体</w:t>
                  </w:r>
                  <w:r w:rsidRPr="002F67F4">
                    <w:rPr>
                      <w:rFonts w:ascii="Arial" w:hAnsi="Arial"/>
                      <w:color w:val="000000"/>
                    </w:rPr>
                    <w:t>/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液体含汞样品的实验室全自动分析，电称低压冲击器应具备实时的粒径分级分布浓度测量功能，全自动汞分析仪应具备固体、液体样品自动进样器。</w:t>
                  </w:r>
                </w:p>
              </w:tc>
            </w:tr>
            <w:tr w:rsidR="002F67F4" w:rsidRPr="002F67F4" w:rsidTr="000A48B9">
              <w:trPr>
                <w:trHeight w:val="969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电称低压冲击器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720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可凝结态颗粒物采样器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844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全自动汞分析仪（用于日常汞监测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1150"/>
              </w:trPr>
              <w:tc>
                <w:tcPr>
                  <w:tcW w:w="775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苏玛罐自动进样</w:t>
                  </w:r>
                  <w:r w:rsidRPr="002F67F4">
                    <w:rPr>
                      <w:rFonts w:ascii="Arial" w:hAnsi="Arial"/>
                      <w:color w:val="000000"/>
                    </w:rPr>
                    <w:t>-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预冷冻浓缩</w:t>
                  </w:r>
                  <w:r w:rsidRPr="002F67F4">
                    <w:rPr>
                      <w:rFonts w:ascii="Arial" w:hAnsi="Arial"/>
                      <w:color w:val="000000"/>
                    </w:rPr>
                    <w:t>-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气相色谱质谱联用仪（包括苏玛罐清洗装置和高精度稀释配气装置，质谱配备</w:t>
                  </w:r>
                  <w:r w:rsidRPr="002F67F4">
                    <w:rPr>
                      <w:rFonts w:ascii="Arial" w:hAnsi="Arial"/>
                      <w:color w:val="000000"/>
                    </w:rPr>
                    <w:t>FID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检测器）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485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用于污染源样品中几十种元素、有机污染物、</w:t>
                  </w:r>
                  <w:r w:rsidRPr="002F67F4">
                    <w:rPr>
                      <w:rFonts w:ascii="Arial" w:hAnsi="Arial"/>
                      <w:color w:val="000000"/>
                    </w:rPr>
                    <w:t>C2~C20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之间的极性（醛、醇、酯、酮、醚）和非极性、活性硫、氮化合物等挥发性有机物的定性定量分析，气相色谱</w:t>
                  </w:r>
                  <w:r w:rsidRPr="002F67F4">
                    <w:rPr>
                      <w:rFonts w:ascii="Arial" w:hAnsi="Arial"/>
                      <w:color w:val="000000"/>
                    </w:rPr>
                    <w:t>-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四极杆质谱还可实现自动化固相微萃取衍生、自动化样品液液萃取、自动在线固相萃取等功能。</w:t>
                  </w:r>
                </w:p>
              </w:tc>
            </w:tr>
            <w:tr w:rsidR="002F67F4" w:rsidRPr="002F67F4" w:rsidTr="000A48B9">
              <w:trPr>
                <w:trHeight w:val="1150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气相色谱</w:t>
                  </w:r>
                  <w:r w:rsidRPr="002F67F4">
                    <w:rPr>
                      <w:rFonts w:ascii="Arial" w:hAnsi="Arial"/>
                      <w:color w:val="000000"/>
                    </w:rPr>
                    <w:t>-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四极杆质谱仪（配</w:t>
                  </w:r>
                  <w:r w:rsidRPr="002F67F4">
                    <w:rPr>
                      <w:rFonts w:ascii="Arial" w:hAnsi="Arial"/>
                      <w:color w:val="000000"/>
                    </w:rPr>
                    <w:t>CI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、</w:t>
                  </w:r>
                  <w:r w:rsidRPr="002F67F4">
                    <w:rPr>
                      <w:rFonts w:ascii="Arial" w:hAnsi="Arial"/>
                      <w:color w:val="000000"/>
                    </w:rPr>
                    <w:t>EI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源及三位一体进样器）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838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电感耦合等离子体质谱仪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428"/>
              </w:trPr>
              <w:tc>
                <w:tcPr>
                  <w:tcW w:w="775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气相色谱</w:t>
                  </w:r>
                  <w:r w:rsidRPr="002F67F4">
                    <w:rPr>
                      <w:rFonts w:ascii="Arial" w:hAnsi="Arial"/>
                      <w:color w:val="000000"/>
                    </w:rPr>
                    <w:t>-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四极杆飞行时间质谱仪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435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用于污染源样品中未知污染物的定量、半定量及定性分析。</w:t>
                  </w:r>
                </w:p>
              </w:tc>
            </w:tr>
            <w:tr w:rsidR="002F67F4" w:rsidRPr="002F67F4" w:rsidTr="000A48B9">
              <w:trPr>
                <w:trHeight w:val="427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电感耦合等离子体发射光谱仪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664"/>
              </w:trPr>
              <w:tc>
                <w:tcPr>
                  <w:tcW w:w="775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十万分之一天平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490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用于污染源样品中元素、高沸点有机污染物、有机碳</w:t>
                  </w:r>
                  <w:r w:rsidRPr="002F67F4">
                    <w:rPr>
                      <w:rFonts w:ascii="Arial" w:hAnsi="Arial"/>
                      <w:color w:val="000000"/>
                    </w:rPr>
                    <w:t>/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元素碳的定性和定量分析测试；纯水机</w:t>
                  </w:r>
                  <w:r w:rsidRPr="002F67F4">
                    <w:rPr>
                      <w:rFonts w:ascii="Arial" w:hAnsi="Arial"/>
                      <w:color w:val="000000"/>
                    </w:rPr>
                    <w:t>1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台可制备实验用超纯水，其总有机碳含量</w:t>
                  </w:r>
                  <w:r w:rsidRPr="002F67F4">
                    <w:rPr>
                      <w:rFonts w:ascii="Arial" w:hAnsi="Arial"/>
                      <w:color w:val="000000"/>
                    </w:rPr>
                    <w:t>(TOC)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：≤</w:t>
                  </w:r>
                  <w:r w:rsidRPr="002F67F4">
                    <w:rPr>
                      <w:rFonts w:ascii="Arial" w:hAnsi="Arial"/>
                      <w:color w:val="000000"/>
                    </w:rPr>
                    <w:t xml:space="preserve"> 5ppb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（</w:t>
                  </w:r>
                  <w:r w:rsidRPr="002F67F4">
                    <w:rPr>
                      <w:rFonts w:ascii="Arial" w:hAnsi="Arial"/>
                      <w:color w:val="000000"/>
                    </w:rPr>
                    <w:t>μg/L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）；十万分之一天平</w:t>
                  </w:r>
                  <w:r w:rsidRPr="002F67F4">
                    <w:rPr>
                      <w:rFonts w:ascii="Arial" w:hAnsi="Arial"/>
                      <w:color w:val="000000"/>
                    </w:rPr>
                    <w:t>2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台配备滤膜称量组件，同时可检测样品和</w:t>
                  </w:r>
                  <w:r w:rsidRPr="002F67F4">
                    <w:rPr>
                      <w:rFonts w:ascii="Arial" w:hAnsi="Arial"/>
                      <w:color w:val="000000"/>
                    </w:rPr>
                    <w:t>/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或容器上的静电荷，并提供警告和去静电功能。</w:t>
                  </w:r>
                </w:p>
              </w:tc>
            </w:tr>
            <w:tr w:rsidR="002F67F4" w:rsidRPr="002F67F4" w:rsidTr="000A48B9">
              <w:trPr>
                <w:trHeight w:val="560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纯水机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696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反射型多波段有机碳</w:t>
                  </w:r>
                  <w:r w:rsidRPr="002F67F4">
                    <w:rPr>
                      <w:rFonts w:ascii="Arial" w:hAnsi="Arial"/>
                      <w:color w:val="000000"/>
                    </w:rPr>
                    <w:t>/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元素碳分析仪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551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/>
                      <w:color w:val="000000"/>
                    </w:rPr>
                    <w:t>X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射线荧光光谱（</w:t>
                  </w:r>
                  <w:r w:rsidRPr="002F67F4">
                    <w:rPr>
                      <w:rFonts w:ascii="Arial" w:hAnsi="Arial"/>
                      <w:color w:val="000000"/>
                    </w:rPr>
                    <w:t>XRF</w:t>
                  </w:r>
                  <w:r w:rsidRPr="002F67F4">
                    <w:rPr>
                      <w:rFonts w:ascii="Arial" w:hAnsi="Arial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F67F4" w:rsidRPr="002F67F4" w:rsidTr="000A48B9">
              <w:trPr>
                <w:trHeight w:val="983"/>
              </w:trPr>
              <w:tc>
                <w:tcPr>
                  <w:tcW w:w="775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超高效液相色谱仪（配在线固萃、柱后衍生）</w:t>
                  </w:r>
                </w:p>
              </w:tc>
              <w:tc>
                <w:tcPr>
                  <w:tcW w:w="708" w:type="dxa"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  <w:r w:rsidRPr="002F67F4">
                    <w:rPr>
                      <w:rFonts w:ascii="Arial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</w:tcPr>
                <w:p w:rsidR="002F67F4" w:rsidRPr="002F67F4" w:rsidRDefault="002F67F4" w:rsidP="002F67F4">
                  <w:pPr>
                    <w:ind w:firstLineChars="0" w:firstLine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b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交货期：合同签订后</w:t>
            </w:r>
            <w:r w:rsidRPr="002F67F4">
              <w:rPr>
                <w:rFonts w:ascii="Arial" w:hAnsi="Arial"/>
                <w:color w:val="000000"/>
              </w:rPr>
              <w:t>90</w:t>
            </w:r>
            <w:r w:rsidRPr="002F67F4">
              <w:rPr>
                <w:rFonts w:ascii="Arial" w:hAnsi="Arial" w:hint="eastAsia"/>
                <w:color w:val="000000"/>
              </w:rPr>
              <w:t>天内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lastRenderedPageBreak/>
              <w:t>采购用途：国控重点污染源监督性监测抽测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招标项目的性质：政府采购</w:t>
            </w:r>
          </w:p>
        </w:tc>
      </w:tr>
      <w:tr w:rsidR="002F67F4" w:rsidRPr="002F67F4" w:rsidTr="002F67F4"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采购项目需要落实的政府采购政策：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、鼓励节能政策：在技术、服务等指标同等条件下，优先采购属于国家公布的节能清单中产品。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/>
                <w:color w:val="000000"/>
              </w:rPr>
              <w:t>2</w:t>
            </w:r>
            <w:r w:rsidRPr="002F67F4">
              <w:rPr>
                <w:rFonts w:ascii="Arial" w:hAnsi="Arial" w:hint="eastAsia"/>
                <w:color w:val="000000"/>
              </w:rPr>
              <w:t>、鼓励环保政策：在性能、技术、服务等指标同等条件下，优先采购国家公布的环保产品清单中的产品。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、扶持中小企业政策：评审时小型和微型企业产品享受</w:t>
            </w:r>
            <w:r w:rsidRPr="002F67F4">
              <w:rPr>
                <w:rFonts w:ascii="Arial" w:hAnsi="Arial"/>
                <w:color w:val="000000"/>
              </w:rPr>
              <w:t>6%</w:t>
            </w:r>
            <w:r w:rsidRPr="002F67F4">
              <w:rPr>
                <w:rFonts w:ascii="Arial" w:hAnsi="Arial" w:hint="eastAsia"/>
                <w:color w:val="000000"/>
              </w:rPr>
              <w:t>的价格折扣。监狱企业视同小型、微型企业。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/>
                <w:color w:val="000000"/>
              </w:rPr>
              <w:t>4</w:t>
            </w:r>
            <w:r w:rsidRPr="002F67F4">
              <w:rPr>
                <w:rFonts w:ascii="Arial" w:hAnsi="Arial" w:hint="eastAsia"/>
                <w:color w:val="000000"/>
              </w:rPr>
              <w:t>、是否采购进口产品：投标产品除稀释通道采样装置以外均允许采购进口产品。</w:t>
            </w:r>
          </w:p>
        </w:tc>
      </w:tr>
      <w:tr w:rsidR="002F67F4" w:rsidRPr="002F67F4" w:rsidTr="002F67F4">
        <w:trPr>
          <w:trHeight w:val="424"/>
        </w:trPr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投标人资格条件：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、投标人应符合《中华人民共和国政府采购法》第二十二条的规定：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）要求投标人具有独立法人资格；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2</w:t>
            </w:r>
            <w:r w:rsidRPr="002F67F4">
              <w:rPr>
                <w:rFonts w:ascii="Arial" w:hAnsi="Arial" w:hint="eastAsia"/>
                <w:color w:val="000000"/>
              </w:rPr>
              <w:t>）具有独立承担民事责任的能力；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）具有良好的商业信誉和健全的财务会计制度；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4</w:t>
            </w:r>
            <w:r w:rsidRPr="002F67F4">
              <w:rPr>
                <w:rFonts w:ascii="Arial" w:hAnsi="Arial" w:hint="eastAsia"/>
                <w:color w:val="000000"/>
              </w:rPr>
              <w:t>）具有履行合同所必需的设备和专业技术能力；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5</w:t>
            </w:r>
            <w:r w:rsidRPr="002F67F4">
              <w:rPr>
                <w:rFonts w:ascii="Arial" w:hAnsi="Arial" w:hint="eastAsia"/>
                <w:color w:val="000000"/>
              </w:rPr>
              <w:t>）有依法缴纳税收和社会保障资金的良好记录；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6</w:t>
            </w:r>
            <w:r w:rsidRPr="002F67F4">
              <w:rPr>
                <w:rFonts w:ascii="Arial" w:hAnsi="Arial" w:hint="eastAsia"/>
                <w:color w:val="000000"/>
              </w:rPr>
              <w:t>）参加政府采购活动前三年内，在经营活动中没有重大违法记录；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7</w:t>
            </w:r>
            <w:r w:rsidRPr="002F67F4">
              <w:rPr>
                <w:rFonts w:ascii="Arial" w:hAnsi="Arial" w:hint="eastAsia"/>
                <w:color w:val="000000"/>
              </w:rPr>
              <w:t>）法律、行政法规规定的其他条件。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2</w:t>
            </w:r>
            <w:r w:rsidRPr="002F67F4">
              <w:rPr>
                <w:rFonts w:ascii="Arial" w:hAnsi="Arial" w:hint="eastAsia"/>
                <w:color w:val="000000"/>
              </w:rPr>
              <w:t>、本次招标不接受联合体投标，不允许分包和转包；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lastRenderedPageBreak/>
              <w:t>3</w:t>
            </w:r>
            <w:r w:rsidRPr="002F67F4">
              <w:rPr>
                <w:rFonts w:ascii="Arial" w:hAnsi="Arial" w:hint="eastAsia"/>
                <w:color w:val="000000"/>
              </w:rPr>
              <w:t>、投标人应购买本项目招标文件；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4</w:t>
            </w:r>
            <w:r w:rsidRPr="002F67F4">
              <w:rPr>
                <w:rFonts w:ascii="Arial" w:hAnsi="Arial" w:hint="eastAsia"/>
                <w:color w:val="000000"/>
              </w:rPr>
              <w:t>、投标人不得为“信用</w:t>
            </w:r>
            <w:r w:rsidRPr="002F67F4">
              <w:rPr>
                <w:rFonts w:ascii="Arial" w:hAnsi="Arial"/>
                <w:color w:val="000000"/>
              </w:rPr>
              <w:t>中国</w:t>
            </w:r>
            <w:r w:rsidRPr="002F67F4">
              <w:rPr>
                <w:rFonts w:ascii="Arial" w:hAnsi="Arial"/>
                <w:color w:val="000000"/>
              </w:rPr>
              <w:t>”</w:t>
            </w:r>
            <w:r w:rsidRPr="002F67F4">
              <w:rPr>
                <w:rFonts w:ascii="Arial" w:hAnsi="Arial" w:hint="eastAsia"/>
                <w:color w:val="000000"/>
              </w:rPr>
              <w:t>网站（</w:t>
            </w:r>
            <w:r w:rsidRPr="002F67F4">
              <w:rPr>
                <w:rFonts w:ascii="Arial" w:hAnsi="Arial"/>
                <w:color w:val="000000"/>
              </w:rPr>
              <w:t>www.creditchina.gov.cn</w:t>
            </w:r>
            <w:r w:rsidRPr="002F67F4">
              <w:rPr>
                <w:rFonts w:ascii="Arial" w:hAnsi="Arial"/>
                <w:color w:val="000000"/>
              </w:rPr>
              <w:t>）中列入失信被执行人和重大税收违法案件当事人名单的供应商，</w:t>
            </w:r>
            <w:r w:rsidRPr="002F67F4">
              <w:rPr>
                <w:rFonts w:ascii="Arial" w:hAnsi="Arial" w:hint="eastAsia"/>
                <w:color w:val="000000"/>
              </w:rPr>
              <w:t>不得为中国政府采购网（</w:t>
            </w:r>
            <w:r w:rsidRPr="002F67F4">
              <w:rPr>
                <w:rFonts w:ascii="Arial" w:hAnsi="Arial"/>
                <w:color w:val="000000"/>
              </w:rPr>
              <w:t>www.ccgp.gov.cn</w:t>
            </w:r>
            <w:r w:rsidRPr="002F67F4">
              <w:rPr>
                <w:rFonts w:ascii="Arial" w:hAnsi="Arial"/>
                <w:color w:val="000000"/>
              </w:rPr>
              <w:t>）政府采购严重违法失信行为记录名单中被财政部门</w:t>
            </w:r>
            <w:r w:rsidRPr="002F67F4">
              <w:rPr>
                <w:rFonts w:ascii="Arial" w:hAnsi="Arial" w:hint="eastAsia"/>
                <w:color w:val="000000"/>
              </w:rPr>
              <w:t>禁止</w:t>
            </w:r>
            <w:r w:rsidRPr="002F67F4">
              <w:rPr>
                <w:rFonts w:ascii="Arial" w:hAnsi="Arial"/>
                <w:color w:val="000000"/>
              </w:rPr>
              <w:t>参加政府采购活动</w:t>
            </w:r>
            <w:r w:rsidRPr="002F67F4">
              <w:rPr>
                <w:rFonts w:ascii="Arial" w:hAnsi="Arial" w:hint="eastAsia"/>
                <w:color w:val="000000"/>
              </w:rPr>
              <w:t>的供应商（处罚决定规定的时间和地域范围内）。</w:t>
            </w:r>
          </w:p>
        </w:tc>
      </w:tr>
      <w:tr w:rsidR="002F67F4" w:rsidRPr="002F67F4" w:rsidTr="002F67F4">
        <w:trPr>
          <w:trHeight w:hRule="exact" w:val="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="420"/>
              <w:rPr>
                <w:rFonts w:ascii="Arial" w:hAnsi="Arial"/>
                <w:b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lastRenderedPageBreak/>
              <w:t>额招标文件发售：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）本项目招标文件以电子文件形式发售，电子文件已经加盖采购代理机构电子印鉴，具有法律效力。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注：电子文件要盖公章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2</w:t>
            </w:r>
            <w:r w:rsidRPr="002F67F4">
              <w:rPr>
                <w:rFonts w:ascii="Arial" w:hAnsi="Arial" w:hint="eastAsia"/>
                <w:color w:val="000000"/>
              </w:rPr>
              <w:t>）招标文件发售时间：年月日上午</w:t>
            </w:r>
            <w:r w:rsidRPr="002F67F4">
              <w:rPr>
                <w:rFonts w:ascii="Arial" w:hAnsi="Arial"/>
                <w:color w:val="000000"/>
              </w:rPr>
              <w:t>9:00</w:t>
            </w:r>
            <w:r w:rsidRPr="002F67F4">
              <w:rPr>
                <w:rFonts w:ascii="Arial" w:hAnsi="Arial" w:hint="eastAsia"/>
                <w:color w:val="000000"/>
              </w:rPr>
              <w:t>时到年月日下午</w:t>
            </w:r>
            <w:r w:rsidRPr="002F67F4">
              <w:rPr>
                <w:rFonts w:ascii="Arial" w:hAnsi="Arial"/>
                <w:color w:val="000000"/>
              </w:rPr>
              <w:t>16:00</w:t>
            </w:r>
            <w:r w:rsidRPr="002F67F4">
              <w:rPr>
                <w:rFonts w:ascii="Arial" w:hAnsi="Arial" w:hint="eastAsia"/>
                <w:color w:val="000000"/>
              </w:rPr>
              <w:t>时。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）供应商在中国通用招标网（</w:t>
            </w:r>
            <w:r w:rsidRPr="002F67F4">
              <w:rPr>
                <w:rFonts w:ascii="Arial" w:hAnsi="Arial"/>
                <w:color w:val="000000"/>
              </w:rPr>
              <w:t>www.china-tender.com.cn</w:t>
            </w:r>
            <w:r w:rsidRPr="002F67F4">
              <w:rPr>
                <w:rFonts w:ascii="Arial" w:hAnsi="Arial" w:hint="eastAsia"/>
                <w:color w:val="000000"/>
              </w:rPr>
              <w:t>）免费注册后，可在网上浏览招标文件主要内容。如需购买，应按照网上操作流程在线购买。标书款可采用网银在线支付，也可到通用技术大厦标书室现场交款（现金、支票）。采用网银支付的，可即时下载招标文件；采用其他方式支付的，需要由项目负责人确认付款后方可下载招标文件。标书款发票在通用技术大厦标书室领取。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4</w:t>
            </w:r>
            <w:r w:rsidRPr="002F67F4">
              <w:rPr>
                <w:rFonts w:ascii="Arial" w:hAnsi="Arial" w:hint="eastAsia"/>
                <w:color w:val="000000"/>
              </w:rPr>
              <w:t>）招标文件售价：</w:t>
            </w:r>
            <w:r w:rsidRPr="002F67F4">
              <w:rPr>
                <w:rFonts w:ascii="Arial" w:hAnsi="Arial"/>
                <w:color w:val="000000"/>
              </w:rPr>
              <w:t>200</w:t>
            </w:r>
            <w:r w:rsidRPr="002F67F4">
              <w:rPr>
                <w:rFonts w:ascii="Arial" w:hAnsi="Arial" w:hint="eastAsia"/>
                <w:color w:val="000000"/>
              </w:rPr>
              <w:t>元人民币，售后不退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注：北京市政府采购规定为：</w:t>
            </w:r>
            <w:r w:rsidRPr="002F67F4">
              <w:rPr>
                <w:rFonts w:ascii="Arial" w:hAnsi="Arial"/>
                <w:color w:val="000000"/>
              </w:rPr>
              <w:t>1000</w:t>
            </w:r>
            <w:r w:rsidRPr="002F67F4">
              <w:rPr>
                <w:rFonts w:ascii="Arial" w:hAnsi="Arial" w:hint="eastAsia"/>
                <w:color w:val="000000"/>
              </w:rPr>
              <w:t>万元以下</w:t>
            </w:r>
            <w:r w:rsidRPr="002F67F4">
              <w:rPr>
                <w:rFonts w:ascii="Arial" w:hAnsi="Arial"/>
                <w:color w:val="000000"/>
              </w:rPr>
              <w:t>200</w:t>
            </w:r>
            <w:r w:rsidRPr="002F67F4">
              <w:rPr>
                <w:rFonts w:ascii="Arial" w:hAnsi="Arial" w:hint="eastAsia"/>
                <w:color w:val="000000"/>
              </w:rPr>
              <w:t>元；</w:t>
            </w:r>
            <w:r w:rsidRPr="002F67F4">
              <w:rPr>
                <w:rFonts w:ascii="Arial" w:hAnsi="Arial"/>
                <w:color w:val="000000"/>
              </w:rPr>
              <w:t>1000</w:t>
            </w:r>
            <w:r w:rsidRPr="002F67F4">
              <w:rPr>
                <w:rFonts w:ascii="Arial" w:hAnsi="Arial" w:hint="eastAsia"/>
                <w:color w:val="000000"/>
              </w:rPr>
              <w:t>万元</w:t>
            </w:r>
            <w:r w:rsidRPr="002F67F4">
              <w:rPr>
                <w:rFonts w:ascii="Arial" w:hAnsi="Arial"/>
                <w:color w:val="000000"/>
              </w:rPr>
              <w:t>-5000</w:t>
            </w:r>
            <w:r w:rsidRPr="002F67F4">
              <w:rPr>
                <w:rFonts w:ascii="Arial" w:hAnsi="Arial" w:hint="eastAsia"/>
                <w:color w:val="000000"/>
              </w:rPr>
              <w:t>万元</w:t>
            </w:r>
            <w:r w:rsidRPr="002F67F4">
              <w:rPr>
                <w:rFonts w:ascii="Arial" w:hAnsi="Arial"/>
                <w:color w:val="000000"/>
              </w:rPr>
              <w:t>300</w:t>
            </w:r>
            <w:r w:rsidRPr="002F67F4">
              <w:rPr>
                <w:rFonts w:ascii="Arial" w:hAnsi="Arial" w:hint="eastAsia"/>
                <w:color w:val="000000"/>
              </w:rPr>
              <w:t>元；</w:t>
            </w:r>
            <w:r w:rsidRPr="002F67F4">
              <w:rPr>
                <w:rFonts w:ascii="Arial" w:hAnsi="Arial"/>
                <w:color w:val="000000"/>
              </w:rPr>
              <w:t>5000</w:t>
            </w:r>
            <w:r w:rsidRPr="002F67F4">
              <w:rPr>
                <w:rFonts w:ascii="Arial" w:hAnsi="Arial" w:hint="eastAsia"/>
                <w:color w:val="000000"/>
              </w:rPr>
              <w:t>万元</w:t>
            </w:r>
            <w:r w:rsidRPr="002F67F4">
              <w:rPr>
                <w:rFonts w:ascii="Arial" w:hAnsi="Arial"/>
                <w:color w:val="000000"/>
              </w:rPr>
              <w:t>-1</w:t>
            </w:r>
            <w:r w:rsidRPr="002F67F4">
              <w:rPr>
                <w:rFonts w:ascii="Arial" w:hAnsi="Arial" w:hint="eastAsia"/>
                <w:color w:val="000000"/>
              </w:rPr>
              <w:t>亿</w:t>
            </w:r>
            <w:r w:rsidRPr="002F67F4">
              <w:rPr>
                <w:rFonts w:ascii="Arial" w:hAnsi="Arial"/>
                <w:color w:val="000000"/>
              </w:rPr>
              <w:t>350</w:t>
            </w:r>
            <w:r w:rsidRPr="002F67F4">
              <w:rPr>
                <w:rFonts w:ascii="Arial" w:hAnsi="Arial" w:hint="eastAsia"/>
                <w:color w:val="000000"/>
              </w:rPr>
              <w:t>元；</w:t>
            </w: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亿以上</w:t>
            </w:r>
            <w:r w:rsidRPr="002F67F4">
              <w:rPr>
                <w:rFonts w:ascii="Arial" w:hAnsi="Arial"/>
                <w:color w:val="000000"/>
              </w:rPr>
              <w:t>400</w:t>
            </w:r>
            <w:r w:rsidRPr="002F67F4">
              <w:rPr>
                <w:rFonts w:ascii="Arial" w:hAnsi="Arial" w:hint="eastAsia"/>
                <w:color w:val="000000"/>
              </w:rPr>
              <w:t>元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5</w:t>
            </w:r>
            <w:r w:rsidRPr="002F67F4">
              <w:rPr>
                <w:rFonts w:ascii="Arial" w:hAnsi="Arial" w:hint="eastAsia"/>
                <w:color w:val="000000"/>
              </w:rPr>
              <w:t>）通用技术大厦标书室地址：北京市丰台区西三环中路</w:t>
            </w:r>
            <w:r w:rsidRPr="002F67F4">
              <w:rPr>
                <w:rFonts w:ascii="Arial" w:hAnsi="Arial"/>
                <w:color w:val="000000"/>
              </w:rPr>
              <w:t>90</w:t>
            </w:r>
            <w:r w:rsidRPr="002F67F4">
              <w:rPr>
                <w:rFonts w:ascii="Arial" w:hAnsi="Arial" w:hint="eastAsia"/>
                <w:color w:val="000000"/>
              </w:rPr>
              <w:t>号通用技术大厦</w:t>
            </w: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层。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6</w:t>
            </w:r>
            <w:r w:rsidRPr="002F67F4">
              <w:rPr>
                <w:rFonts w:ascii="Arial" w:hAnsi="Arial" w:hint="eastAsia"/>
                <w:color w:val="000000"/>
              </w:rPr>
              <w:t>）联系电话：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网上操作技术支持：</w:t>
            </w:r>
            <w:r w:rsidRPr="002F67F4">
              <w:rPr>
                <w:rFonts w:ascii="Arial" w:hAnsi="Arial"/>
                <w:color w:val="000000"/>
              </w:rPr>
              <w:t>010-63348126/8303/8359</w:t>
            </w:r>
            <w:r w:rsidRPr="002F67F4">
              <w:rPr>
                <w:rFonts w:ascii="Arial" w:hAnsi="Arial" w:hint="eastAsia"/>
                <w:color w:val="000000"/>
              </w:rPr>
              <w:t>，联系人：李国梁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标书室：</w:t>
            </w:r>
            <w:r w:rsidRPr="002F67F4">
              <w:rPr>
                <w:rFonts w:ascii="Arial" w:hAnsi="Arial"/>
                <w:color w:val="000000"/>
              </w:rPr>
              <w:t>010-63348281</w:t>
            </w:r>
            <w:r w:rsidRPr="002F67F4">
              <w:rPr>
                <w:rFonts w:ascii="Arial" w:hAnsi="Arial" w:hint="eastAsia"/>
                <w:color w:val="000000"/>
              </w:rPr>
              <w:t>，联系人：杜庆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项目负责人：</w:t>
            </w:r>
            <w:r w:rsidRPr="002F67F4">
              <w:rPr>
                <w:rFonts w:ascii="Arial" w:hAnsi="Arial"/>
                <w:color w:val="000000"/>
              </w:rPr>
              <w:t xml:space="preserve">010-6334       </w:t>
            </w:r>
            <w:r w:rsidRPr="002F67F4">
              <w:rPr>
                <w:rFonts w:ascii="Arial" w:hAnsi="Arial" w:hint="eastAsia"/>
                <w:color w:val="000000"/>
              </w:rPr>
              <w:t>联系人：传真：</w:t>
            </w:r>
            <w:r w:rsidRPr="002F67F4">
              <w:rPr>
                <w:rFonts w:ascii="Arial" w:hAnsi="Arial"/>
                <w:color w:val="000000"/>
              </w:rPr>
              <w:t>010-63373561</w:t>
            </w:r>
          </w:p>
          <w:p w:rsidR="002F67F4" w:rsidRPr="002F67F4" w:rsidRDefault="002F67F4" w:rsidP="002F67F4">
            <w:pPr>
              <w:ind w:firstLine="42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7</w:t>
            </w:r>
            <w:r w:rsidRPr="002F67F4">
              <w:rPr>
                <w:rFonts w:ascii="Arial" w:hAnsi="Arial" w:hint="eastAsia"/>
                <w:color w:val="000000"/>
              </w:rPr>
              <w:t>）标书室工作时间：上午</w:t>
            </w:r>
            <w:r w:rsidRPr="002F67F4">
              <w:rPr>
                <w:rFonts w:ascii="Arial" w:hAnsi="Arial"/>
                <w:color w:val="000000"/>
              </w:rPr>
              <w:t>9:00</w:t>
            </w:r>
            <w:r w:rsidRPr="002F67F4">
              <w:rPr>
                <w:rFonts w:ascii="Arial" w:hAnsi="Arial" w:hint="eastAsia"/>
                <w:color w:val="000000"/>
              </w:rPr>
              <w:t>－</w:t>
            </w:r>
            <w:r w:rsidRPr="002F67F4">
              <w:rPr>
                <w:rFonts w:ascii="Arial" w:hAnsi="Arial"/>
                <w:color w:val="000000"/>
              </w:rPr>
              <w:t>11:00</w:t>
            </w:r>
            <w:r w:rsidRPr="002F67F4">
              <w:rPr>
                <w:rFonts w:ascii="Arial" w:hAnsi="Arial" w:hint="eastAsia"/>
                <w:color w:val="000000"/>
              </w:rPr>
              <w:t>时、下午</w:t>
            </w:r>
            <w:r w:rsidRPr="002F67F4">
              <w:rPr>
                <w:rFonts w:ascii="Arial" w:hAnsi="Arial"/>
                <w:color w:val="000000"/>
              </w:rPr>
              <w:t>14:00</w:t>
            </w:r>
            <w:r w:rsidRPr="002F67F4">
              <w:rPr>
                <w:rFonts w:ascii="Arial" w:hAnsi="Arial" w:hint="eastAsia"/>
                <w:color w:val="000000"/>
              </w:rPr>
              <w:t>－</w:t>
            </w:r>
            <w:r w:rsidRPr="002F67F4">
              <w:rPr>
                <w:rFonts w:ascii="Arial" w:hAnsi="Arial"/>
                <w:color w:val="000000"/>
              </w:rPr>
              <w:t xml:space="preserve">16:00 </w:t>
            </w:r>
            <w:r w:rsidRPr="002F67F4">
              <w:rPr>
                <w:rFonts w:ascii="Arial" w:hAnsi="Arial" w:hint="eastAsia"/>
                <w:color w:val="000000"/>
              </w:rPr>
              <w:t>时。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b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获取招标文件：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1</w:t>
            </w:r>
            <w:r w:rsidRPr="002F67F4">
              <w:rPr>
                <w:rFonts w:ascii="Arial" w:hAnsi="Arial" w:hint="eastAsia"/>
                <w:color w:val="000000"/>
              </w:rPr>
              <w:t>）本项目招标文件以电子文件形式发售，电子文件已经加盖采购代理机构电子印鉴，具有法律效力。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2</w:t>
            </w:r>
            <w:r w:rsidRPr="002F67F4">
              <w:rPr>
                <w:rFonts w:ascii="Arial" w:hAnsi="Arial" w:hint="eastAsia"/>
                <w:color w:val="000000"/>
              </w:rPr>
              <w:t>）招标文件发售时间：</w:t>
            </w:r>
            <w:r w:rsidRPr="002F67F4">
              <w:rPr>
                <w:rFonts w:ascii="Arial" w:hAnsi="Arial"/>
                <w:color w:val="000000"/>
              </w:rPr>
              <w:t>2017</w:t>
            </w:r>
            <w:r w:rsidRPr="002F67F4">
              <w:rPr>
                <w:rFonts w:ascii="Arial" w:hAnsi="Arial" w:hint="eastAsia"/>
                <w:color w:val="000000"/>
              </w:rPr>
              <w:t>年</w:t>
            </w:r>
            <w:r w:rsidRPr="002F67F4">
              <w:rPr>
                <w:rFonts w:ascii="Arial" w:hAnsi="Arial" w:hint="eastAsia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月</w:t>
            </w:r>
            <w:r w:rsidR="001E6737">
              <w:rPr>
                <w:rFonts w:ascii="Arial" w:hAnsi="Arial" w:hint="eastAsia"/>
                <w:color w:val="000000"/>
              </w:rPr>
              <w:t>8</w:t>
            </w:r>
            <w:r w:rsidRPr="002F67F4">
              <w:rPr>
                <w:rFonts w:ascii="Arial" w:hAnsi="Arial" w:hint="eastAsia"/>
                <w:color w:val="000000"/>
              </w:rPr>
              <w:t>日到</w:t>
            </w:r>
            <w:r w:rsidRPr="002F67F4">
              <w:rPr>
                <w:rFonts w:ascii="Arial" w:hAnsi="Arial"/>
                <w:color w:val="000000"/>
              </w:rPr>
              <w:t>2017</w:t>
            </w:r>
            <w:r w:rsidRPr="002F67F4">
              <w:rPr>
                <w:rFonts w:ascii="Arial" w:hAnsi="Arial" w:hint="eastAsia"/>
                <w:color w:val="000000"/>
              </w:rPr>
              <w:t>年</w:t>
            </w:r>
            <w:r w:rsidRPr="002F67F4">
              <w:rPr>
                <w:rFonts w:ascii="Arial" w:hAnsi="Arial" w:hint="eastAsia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月</w:t>
            </w:r>
            <w:r w:rsidR="001E6737">
              <w:rPr>
                <w:rFonts w:ascii="Arial" w:hAnsi="Arial" w:hint="eastAsia"/>
                <w:color w:val="000000"/>
              </w:rPr>
              <w:t>15</w:t>
            </w:r>
            <w:r w:rsidRPr="002F67F4">
              <w:rPr>
                <w:rFonts w:ascii="Arial" w:hAnsi="Arial" w:hint="eastAsia"/>
                <w:color w:val="000000"/>
              </w:rPr>
              <w:t>日下午</w:t>
            </w:r>
            <w:r w:rsidRPr="002F67F4">
              <w:rPr>
                <w:rFonts w:ascii="Arial" w:hAnsi="Arial"/>
                <w:color w:val="000000"/>
              </w:rPr>
              <w:t>16:00</w:t>
            </w:r>
            <w:r w:rsidRPr="002F67F4">
              <w:rPr>
                <w:rFonts w:ascii="Arial" w:hAnsi="Arial" w:hint="eastAsia"/>
                <w:color w:val="000000"/>
              </w:rPr>
              <w:t>时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）供应商在中国通用招标网（</w:t>
            </w:r>
            <w:bookmarkStart w:id="0" w:name="OLE_LINK5"/>
            <w:r w:rsidRPr="002F67F4">
              <w:rPr>
                <w:rFonts w:ascii="Arial" w:hAnsi="Arial"/>
                <w:color w:val="000000"/>
              </w:rPr>
              <w:t>www.china-tender.com.cn</w:t>
            </w:r>
            <w:bookmarkEnd w:id="0"/>
            <w:r w:rsidRPr="002F67F4">
              <w:rPr>
                <w:rFonts w:ascii="Arial" w:hAnsi="Arial" w:hint="eastAsia"/>
                <w:color w:val="000000"/>
              </w:rPr>
              <w:t>）免费注册后，可在网上浏览招标文件主要内容。如需购买，应按照网上操作流程在线购买。标书款到通用技术大厦标书室现场交款（现金）。标书款发票在通用技术大厦标书室领取。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4</w:t>
            </w:r>
            <w:r w:rsidRPr="002F67F4">
              <w:rPr>
                <w:rFonts w:ascii="Arial" w:hAnsi="Arial" w:hint="eastAsia"/>
                <w:color w:val="000000"/>
              </w:rPr>
              <w:t>）招标文件售价：</w:t>
            </w:r>
            <w:r w:rsidRPr="002F67F4">
              <w:rPr>
                <w:rFonts w:ascii="Arial" w:hAnsi="Arial"/>
                <w:color w:val="000000"/>
              </w:rPr>
              <w:t>300</w:t>
            </w:r>
            <w:r w:rsidRPr="002F67F4">
              <w:rPr>
                <w:rFonts w:ascii="Arial" w:hAnsi="Arial" w:hint="eastAsia"/>
                <w:color w:val="000000"/>
              </w:rPr>
              <w:t>元人民币</w:t>
            </w:r>
            <w:r w:rsidRPr="002F67F4">
              <w:rPr>
                <w:rFonts w:ascii="Arial" w:hAnsi="Arial"/>
                <w:color w:val="000000"/>
              </w:rPr>
              <w:t>/</w:t>
            </w:r>
            <w:r w:rsidRPr="002F67F4">
              <w:rPr>
                <w:rFonts w:ascii="Arial" w:hAnsi="Arial" w:hint="eastAsia"/>
                <w:color w:val="000000"/>
              </w:rPr>
              <w:t>包，售后不退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5</w:t>
            </w:r>
            <w:r w:rsidRPr="002F67F4">
              <w:rPr>
                <w:rFonts w:ascii="Arial" w:hAnsi="Arial" w:hint="eastAsia"/>
                <w:color w:val="000000"/>
              </w:rPr>
              <w:t>）通用技术大厦标书室地址：北京市丰台区西三环中路</w:t>
            </w:r>
            <w:r w:rsidRPr="002F67F4">
              <w:rPr>
                <w:rFonts w:ascii="Arial" w:hAnsi="Arial"/>
                <w:color w:val="000000"/>
              </w:rPr>
              <w:t>90</w:t>
            </w:r>
            <w:r w:rsidRPr="002F67F4">
              <w:rPr>
                <w:rFonts w:ascii="Arial" w:hAnsi="Arial" w:hint="eastAsia"/>
                <w:color w:val="000000"/>
              </w:rPr>
              <w:t>号通用技术大厦一层。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6</w:t>
            </w:r>
            <w:r w:rsidRPr="002F67F4">
              <w:rPr>
                <w:rFonts w:ascii="Arial" w:hAnsi="Arial" w:hint="eastAsia"/>
                <w:color w:val="000000"/>
              </w:rPr>
              <w:t>）联系电话：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网上操作技术支持：</w:t>
            </w:r>
            <w:r w:rsidRPr="002F67F4">
              <w:rPr>
                <w:rFonts w:ascii="Arial" w:hAnsi="Arial"/>
                <w:color w:val="000000"/>
              </w:rPr>
              <w:t>010-63348126/8303/8359</w:t>
            </w:r>
            <w:r w:rsidRPr="002F67F4">
              <w:rPr>
                <w:rFonts w:ascii="Arial" w:hAnsi="Arial" w:hint="eastAsia"/>
                <w:color w:val="000000"/>
              </w:rPr>
              <w:t>，联系人：李国梁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标书室：</w:t>
            </w:r>
            <w:r w:rsidRPr="002F67F4">
              <w:rPr>
                <w:rFonts w:ascii="Arial" w:hAnsi="Arial"/>
                <w:color w:val="000000"/>
              </w:rPr>
              <w:t>010-63348281</w:t>
            </w:r>
            <w:r w:rsidRPr="002F67F4">
              <w:rPr>
                <w:rFonts w:ascii="Arial" w:hAnsi="Arial" w:hint="eastAsia"/>
                <w:color w:val="000000"/>
              </w:rPr>
              <w:t>，联系人：杜庆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项目负责人：杨峭松联系电话：</w:t>
            </w:r>
            <w:r w:rsidRPr="002F67F4">
              <w:rPr>
                <w:rFonts w:ascii="Arial" w:hAnsi="Arial"/>
                <w:color w:val="000000"/>
              </w:rPr>
              <w:t xml:space="preserve">010-63348408    </w:t>
            </w:r>
            <w:r w:rsidRPr="002F67F4">
              <w:rPr>
                <w:rFonts w:ascii="Arial" w:hAnsi="Arial" w:hint="eastAsia"/>
                <w:color w:val="000000"/>
              </w:rPr>
              <w:t>传真：</w:t>
            </w:r>
            <w:r w:rsidRPr="002F67F4">
              <w:rPr>
                <w:rFonts w:ascii="Arial" w:hAnsi="Arial"/>
                <w:color w:val="000000"/>
              </w:rPr>
              <w:t>010-63373540</w:t>
            </w:r>
          </w:p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（</w:t>
            </w:r>
            <w:r w:rsidRPr="002F67F4">
              <w:rPr>
                <w:rFonts w:ascii="Arial" w:hAnsi="Arial"/>
                <w:color w:val="000000"/>
              </w:rPr>
              <w:t>7</w:t>
            </w:r>
            <w:r w:rsidRPr="002F67F4">
              <w:rPr>
                <w:rFonts w:ascii="Arial" w:hAnsi="Arial" w:hint="eastAsia"/>
                <w:color w:val="000000"/>
              </w:rPr>
              <w:t>）标书室工作时间：上午</w:t>
            </w:r>
            <w:r w:rsidRPr="002F67F4">
              <w:rPr>
                <w:rFonts w:ascii="Arial" w:hAnsi="Arial"/>
                <w:color w:val="000000"/>
              </w:rPr>
              <w:t>9:00</w:t>
            </w:r>
            <w:r w:rsidRPr="002F67F4">
              <w:rPr>
                <w:rFonts w:ascii="Arial" w:hAnsi="Arial" w:hint="eastAsia"/>
                <w:color w:val="000000"/>
              </w:rPr>
              <w:t>－</w:t>
            </w:r>
            <w:r w:rsidRPr="002F67F4">
              <w:rPr>
                <w:rFonts w:ascii="Arial" w:hAnsi="Arial"/>
                <w:color w:val="000000"/>
              </w:rPr>
              <w:t>11:00</w:t>
            </w:r>
            <w:r w:rsidRPr="002F67F4">
              <w:rPr>
                <w:rFonts w:ascii="Arial" w:hAnsi="Arial" w:hint="eastAsia"/>
                <w:color w:val="000000"/>
              </w:rPr>
              <w:t>时、下午</w:t>
            </w:r>
            <w:r w:rsidRPr="002F67F4">
              <w:rPr>
                <w:rFonts w:ascii="Arial" w:hAnsi="Arial"/>
                <w:color w:val="000000"/>
              </w:rPr>
              <w:t>14:00</w:t>
            </w:r>
            <w:r w:rsidRPr="002F67F4">
              <w:rPr>
                <w:rFonts w:ascii="Arial" w:hAnsi="Arial" w:hint="eastAsia"/>
                <w:color w:val="000000"/>
              </w:rPr>
              <w:t>－</w:t>
            </w:r>
            <w:r w:rsidRPr="002F67F4">
              <w:rPr>
                <w:rFonts w:ascii="Arial" w:hAnsi="Arial"/>
                <w:color w:val="000000"/>
              </w:rPr>
              <w:t xml:space="preserve">16:00 </w:t>
            </w:r>
            <w:r w:rsidRPr="002F67F4">
              <w:rPr>
                <w:rFonts w:ascii="Arial" w:hAnsi="Arial" w:hint="eastAsia"/>
                <w:color w:val="000000"/>
              </w:rPr>
              <w:t>时。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递交投标文件时间：</w:t>
            </w:r>
            <w:r w:rsidRPr="002F67F4">
              <w:rPr>
                <w:rFonts w:ascii="Arial" w:hAnsi="Arial"/>
                <w:color w:val="000000"/>
              </w:rPr>
              <w:t>2017</w:t>
            </w:r>
            <w:r w:rsidRPr="002F67F4">
              <w:rPr>
                <w:rFonts w:ascii="Arial" w:hAnsi="Arial" w:hint="eastAsia"/>
                <w:color w:val="000000"/>
              </w:rPr>
              <w:t>年</w:t>
            </w:r>
            <w:r w:rsidRPr="002F67F4">
              <w:rPr>
                <w:rFonts w:ascii="Arial" w:hAnsi="Arial" w:hint="eastAsia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月</w:t>
            </w:r>
            <w:r w:rsidRPr="002F67F4">
              <w:rPr>
                <w:rFonts w:ascii="Arial" w:hAnsi="Arial" w:hint="eastAsia"/>
                <w:color w:val="000000"/>
              </w:rPr>
              <w:t>2</w:t>
            </w:r>
            <w:r w:rsidR="001E6737">
              <w:rPr>
                <w:rFonts w:ascii="Arial" w:hAnsi="Arial" w:hint="eastAsia"/>
                <w:color w:val="000000"/>
              </w:rPr>
              <w:t>9</w:t>
            </w:r>
            <w:r w:rsidRPr="002F67F4">
              <w:rPr>
                <w:rFonts w:ascii="Arial" w:hAnsi="Arial" w:hint="eastAsia"/>
                <w:color w:val="000000"/>
              </w:rPr>
              <w:t>日</w:t>
            </w:r>
            <w:r w:rsidRPr="002F67F4">
              <w:rPr>
                <w:rFonts w:ascii="Arial" w:hAnsi="Arial"/>
                <w:color w:val="000000"/>
              </w:rPr>
              <w:t>8</w:t>
            </w:r>
            <w:r w:rsidRPr="002F67F4">
              <w:rPr>
                <w:rFonts w:ascii="Arial" w:hAnsi="Arial" w:hint="eastAsia"/>
                <w:color w:val="000000"/>
              </w:rPr>
              <w:t>：</w:t>
            </w:r>
            <w:r w:rsidRPr="002F67F4">
              <w:rPr>
                <w:rFonts w:ascii="Arial" w:hAnsi="Arial"/>
                <w:color w:val="000000"/>
              </w:rPr>
              <w:t>30-9</w:t>
            </w:r>
            <w:r w:rsidRPr="002F67F4">
              <w:rPr>
                <w:rFonts w:ascii="Arial" w:hAnsi="Arial" w:hint="eastAsia"/>
                <w:color w:val="000000"/>
              </w:rPr>
              <w:t>：</w:t>
            </w:r>
            <w:r w:rsidRPr="002F67F4">
              <w:rPr>
                <w:rFonts w:ascii="Arial" w:hAnsi="Arial"/>
                <w:color w:val="000000"/>
              </w:rPr>
              <w:t>30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投标截止时间</w:t>
            </w:r>
            <w:r w:rsidRPr="002F67F4">
              <w:rPr>
                <w:rFonts w:ascii="Arial" w:hAnsi="Arial"/>
                <w:color w:val="000000"/>
              </w:rPr>
              <w:t>/</w:t>
            </w:r>
            <w:r w:rsidRPr="002F67F4">
              <w:rPr>
                <w:rFonts w:ascii="Arial" w:hAnsi="Arial" w:hint="eastAsia"/>
                <w:color w:val="000000"/>
              </w:rPr>
              <w:t>开标时间：</w:t>
            </w:r>
            <w:r w:rsidRPr="002F67F4">
              <w:rPr>
                <w:rFonts w:ascii="Arial" w:hAnsi="Arial"/>
                <w:color w:val="000000"/>
              </w:rPr>
              <w:t>2017</w:t>
            </w:r>
            <w:r w:rsidRPr="002F67F4">
              <w:rPr>
                <w:rFonts w:ascii="Arial" w:hAnsi="Arial" w:hint="eastAsia"/>
                <w:color w:val="000000"/>
              </w:rPr>
              <w:t>年</w:t>
            </w:r>
            <w:r w:rsidRPr="002F67F4">
              <w:rPr>
                <w:rFonts w:ascii="Arial" w:hAnsi="Arial" w:hint="eastAsia"/>
                <w:color w:val="000000"/>
              </w:rPr>
              <w:t>3</w:t>
            </w:r>
            <w:r w:rsidRPr="002F67F4">
              <w:rPr>
                <w:rFonts w:ascii="Arial" w:hAnsi="Arial" w:hint="eastAsia"/>
                <w:color w:val="000000"/>
              </w:rPr>
              <w:t>月</w:t>
            </w:r>
            <w:r w:rsidR="001E6737">
              <w:rPr>
                <w:rFonts w:ascii="Arial" w:hAnsi="Arial" w:hint="eastAsia"/>
                <w:color w:val="000000"/>
              </w:rPr>
              <w:t>29</w:t>
            </w:r>
            <w:r w:rsidRPr="002F67F4">
              <w:rPr>
                <w:rFonts w:ascii="Arial" w:hAnsi="Arial" w:hint="eastAsia"/>
                <w:color w:val="000000"/>
              </w:rPr>
              <w:t>日上午</w:t>
            </w:r>
            <w:r w:rsidRPr="002F67F4">
              <w:rPr>
                <w:rFonts w:ascii="Arial" w:hAnsi="Arial"/>
                <w:color w:val="000000"/>
              </w:rPr>
              <w:t>9:30</w:t>
            </w:r>
            <w:r w:rsidRPr="002F67F4">
              <w:rPr>
                <w:rFonts w:ascii="Arial" w:hAnsi="Arial" w:hint="eastAsia"/>
                <w:color w:val="000000"/>
              </w:rPr>
              <w:t>时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递交投标文件地点</w:t>
            </w:r>
            <w:r w:rsidRPr="002F67F4">
              <w:rPr>
                <w:rFonts w:ascii="Arial" w:hAnsi="Arial"/>
                <w:color w:val="000000"/>
              </w:rPr>
              <w:t>/</w:t>
            </w:r>
            <w:r w:rsidRPr="002F67F4">
              <w:rPr>
                <w:rFonts w:ascii="Arial" w:hAnsi="Arial" w:hint="eastAsia"/>
                <w:color w:val="000000"/>
              </w:rPr>
              <w:t>开标地点：北京市丰台区西三环中路</w:t>
            </w:r>
            <w:r w:rsidRPr="002F67F4">
              <w:rPr>
                <w:rFonts w:ascii="Arial" w:hAnsi="Arial"/>
                <w:color w:val="000000"/>
              </w:rPr>
              <w:t>90</w:t>
            </w:r>
            <w:r w:rsidRPr="002F67F4">
              <w:rPr>
                <w:rFonts w:ascii="Arial" w:hAnsi="Arial" w:hint="eastAsia"/>
                <w:color w:val="000000"/>
              </w:rPr>
              <w:t>号通用技术大厦</w:t>
            </w:r>
            <w:r w:rsidRPr="002F67F4">
              <w:rPr>
                <w:rFonts w:ascii="Arial" w:hAnsi="Arial"/>
                <w:color w:val="000000"/>
              </w:rPr>
              <w:t>311</w:t>
            </w:r>
            <w:r w:rsidRPr="002F67F4">
              <w:rPr>
                <w:rFonts w:ascii="Arial" w:hAnsi="Arial" w:hint="eastAsia"/>
                <w:color w:val="000000"/>
              </w:rPr>
              <w:t>会议室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评标方法和标准：综合评分法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招标公告期限：从公告之日起</w:t>
            </w:r>
            <w:r w:rsidRPr="002F67F4">
              <w:rPr>
                <w:rFonts w:ascii="Arial" w:hAnsi="Arial"/>
                <w:color w:val="000000"/>
              </w:rPr>
              <w:t>5</w:t>
            </w:r>
            <w:r w:rsidRPr="002F67F4">
              <w:rPr>
                <w:rFonts w:ascii="Arial" w:hAnsi="Arial" w:hint="eastAsia"/>
                <w:color w:val="000000"/>
              </w:rPr>
              <w:t>个工作日</w:t>
            </w:r>
          </w:p>
        </w:tc>
      </w:tr>
      <w:tr w:rsidR="002F67F4" w:rsidRPr="002F67F4" w:rsidTr="002F67F4">
        <w:trPr>
          <w:trHeight w:val="210"/>
        </w:trPr>
        <w:tc>
          <w:tcPr>
            <w:tcW w:w="9189" w:type="dxa"/>
            <w:vAlign w:val="center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采购项目联系人姓名和电话：联系人：杨峭松</w:t>
            </w:r>
            <w:r w:rsidRPr="002F67F4">
              <w:rPr>
                <w:rFonts w:ascii="Arial" w:hAnsi="Arial"/>
                <w:color w:val="000000"/>
              </w:rPr>
              <w:t xml:space="preserve">   63348408</w:t>
            </w:r>
          </w:p>
        </w:tc>
      </w:tr>
      <w:tr w:rsidR="002F67F4" w:rsidRPr="002F67F4" w:rsidTr="002F67F4">
        <w:trPr>
          <w:trHeight w:val="360"/>
        </w:trPr>
        <w:tc>
          <w:tcPr>
            <w:tcW w:w="9189" w:type="dxa"/>
          </w:tcPr>
          <w:p w:rsidR="002F67F4" w:rsidRPr="002F67F4" w:rsidRDefault="002F67F4" w:rsidP="002F67F4">
            <w:pPr>
              <w:ind w:firstLineChars="0" w:firstLine="0"/>
              <w:rPr>
                <w:rFonts w:ascii="Arial" w:hAnsi="Arial"/>
                <w:color w:val="000000"/>
              </w:rPr>
            </w:pPr>
            <w:r w:rsidRPr="002F67F4">
              <w:rPr>
                <w:rFonts w:ascii="Arial" w:hAnsi="Arial" w:hint="eastAsia"/>
                <w:color w:val="000000"/>
              </w:rPr>
              <w:t>备注：本次招标公告在《中国政府采购网》上发布。</w:t>
            </w:r>
          </w:p>
        </w:tc>
      </w:tr>
    </w:tbl>
    <w:p w:rsidR="00A37E8C" w:rsidRPr="002F67F4" w:rsidRDefault="00A37E8C" w:rsidP="005B68B4">
      <w:pPr>
        <w:ind w:firstLine="420"/>
      </w:pPr>
    </w:p>
    <w:sectPr w:rsidR="00A37E8C" w:rsidRPr="002F67F4" w:rsidSect="00A37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781F9" w15:done="0"/>
  <w15:commentEx w15:paraId="0A2220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99" w:rsidRDefault="000D0599" w:rsidP="00B84BA2">
      <w:pPr>
        <w:spacing w:line="240" w:lineRule="auto"/>
        <w:ind w:firstLine="420"/>
      </w:pPr>
      <w:r>
        <w:separator/>
      </w:r>
    </w:p>
  </w:endnote>
  <w:endnote w:type="continuationSeparator" w:id="1">
    <w:p w:rsidR="000D0599" w:rsidRDefault="000D0599" w:rsidP="00B84BA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B84BA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B84BA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B84BA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99" w:rsidRDefault="000D0599" w:rsidP="00B84BA2">
      <w:pPr>
        <w:spacing w:line="240" w:lineRule="auto"/>
        <w:ind w:firstLine="420"/>
      </w:pPr>
      <w:r>
        <w:separator/>
      </w:r>
    </w:p>
  </w:footnote>
  <w:footnote w:type="continuationSeparator" w:id="1">
    <w:p w:rsidR="000D0599" w:rsidRDefault="000D0599" w:rsidP="00B84BA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B84BA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B84BA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B84BA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8B4"/>
    <w:rsid w:val="000D0599"/>
    <w:rsid w:val="00135B16"/>
    <w:rsid w:val="00154414"/>
    <w:rsid w:val="00163BFB"/>
    <w:rsid w:val="00167104"/>
    <w:rsid w:val="001C5DF0"/>
    <w:rsid w:val="001E6737"/>
    <w:rsid w:val="00235238"/>
    <w:rsid w:val="00245F31"/>
    <w:rsid w:val="002B28F1"/>
    <w:rsid w:val="002F67F4"/>
    <w:rsid w:val="00373B44"/>
    <w:rsid w:val="00394B03"/>
    <w:rsid w:val="003F64C7"/>
    <w:rsid w:val="00441666"/>
    <w:rsid w:val="004447DB"/>
    <w:rsid w:val="0045236F"/>
    <w:rsid w:val="004C1A36"/>
    <w:rsid w:val="004F520E"/>
    <w:rsid w:val="00542980"/>
    <w:rsid w:val="00581B31"/>
    <w:rsid w:val="005B68B4"/>
    <w:rsid w:val="005C5921"/>
    <w:rsid w:val="00614EF2"/>
    <w:rsid w:val="006372F8"/>
    <w:rsid w:val="00705845"/>
    <w:rsid w:val="007A5B0A"/>
    <w:rsid w:val="007B13BF"/>
    <w:rsid w:val="00827082"/>
    <w:rsid w:val="00841C53"/>
    <w:rsid w:val="008B36E5"/>
    <w:rsid w:val="00A37E8C"/>
    <w:rsid w:val="00A776BB"/>
    <w:rsid w:val="00A90E09"/>
    <w:rsid w:val="00A95119"/>
    <w:rsid w:val="00AD5DED"/>
    <w:rsid w:val="00B71BAE"/>
    <w:rsid w:val="00B8002C"/>
    <w:rsid w:val="00B84BA2"/>
    <w:rsid w:val="00C70629"/>
    <w:rsid w:val="00C831BB"/>
    <w:rsid w:val="00CB028B"/>
    <w:rsid w:val="00DA49C2"/>
    <w:rsid w:val="00DB14C2"/>
    <w:rsid w:val="00E1581A"/>
    <w:rsid w:val="00E45E4E"/>
    <w:rsid w:val="00E47376"/>
    <w:rsid w:val="00EC5D24"/>
    <w:rsid w:val="00FE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B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B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BA2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C592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C592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C5921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C592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C5921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C592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592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rsid w:val="00DA49C2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9">
    <w:name w:val="附件正文"/>
    <w:basedOn w:val="a"/>
    <w:rsid w:val="00E1581A"/>
    <w:pPr>
      <w:snapToGrid w:val="0"/>
      <w:spacing w:line="480" w:lineRule="exact"/>
      <w:ind w:firstLineChars="0" w:firstLine="0"/>
    </w:pPr>
    <w:rPr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245F3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yangqiaosong</dc:creator>
  <cp:lastModifiedBy>yangqiaosong</cp:lastModifiedBy>
  <cp:revision>4</cp:revision>
  <dcterms:created xsi:type="dcterms:W3CDTF">2017-03-07T05:46:00Z</dcterms:created>
  <dcterms:modified xsi:type="dcterms:W3CDTF">2017-03-08T04:08:00Z</dcterms:modified>
</cp:coreProperties>
</file>