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4BD1" w14:textId="77777777" w:rsidR="00595A3F" w:rsidRDefault="00595A3F" w:rsidP="00595A3F">
      <w:pPr>
        <w:numPr>
          <w:ilvl w:val="2"/>
          <w:numId w:val="1"/>
        </w:numPr>
        <w:adjustRightInd w:val="0"/>
        <w:snapToGrid w:val="0"/>
        <w:jc w:val="center"/>
        <w:rPr>
          <w:rFonts w:ascii="宋体" w:hAnsi="宋体"/>
          <w:b/>
          <w:sz w:val="30"/>
          <w:szCs w:val="30"/>
        </w:rPr>
      </w:pPr>
      <w:bookmarkStart w:id="0" w:name="_Hlk77337686"/>
      <w:r>
        <w:rPr>
          <w:rFonts w:ascii="宋体" w:hAnsi="宋体" w:hint="eastAsia"/>
          <w:b/>
          <w:sz w:val="30"/>
          <w:szCs w:val="30"/>
        </w:rPr>
        <w:t>货物需求一览表</w:t>
      </w:r>
    </w:p>
    <w:p w14:paraId="795B5D93" w14:textId="77777777" w:rsidR="00595A3F" w:rsidRDefault="00595A3F" w:rsidP="00595A3F">
      <w:pPr>
        <w:adjustRightInd w:val="0"/>
        <w:snapToGrid w:val="0"/>
        <w:jc w:val="center"/>
        <w:rPr>
          <w:rFonts w:ascii="宋体" w:hAnsi="宋体"/>
          <w:b/>
          <w:sz w:val="30"/>
          <w:szCs w:val="30"/>
        </w:rPr>
      </w:pPr>
    </w:p>
    <w:tbl>
      <w:tblPr>
        <w:tblW w:w="10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03"/>
        <w:gridCol w:w="2197"/>
        <w:gridCol w:w="694"/>
        <w:gridCol w:w="2378"/>
        <w:gridCol w:w="1635"/>
        <w:gridCol w:w="2649"/>
      </w:tblGrid>
      <w:tr w:rsidR="00595A3F" w14:paraId="40680EE8" w14:textId="77777777" w:rsidTr="00C36A65">
        <w:trPr>
          <w:trHeight w:val="576"/>
          <w:jc w:val="center"/>
        </w:trPr>
        <w:tc>
          <w:tcPr>
            <w:tcW w:w="603" w:type="dxa"/>
            <w:vAlign w:val="center"/>
          </w:tcPr>
          <w:p w14:paraId="4121C9A3" w14:textId="77777777" w:rsidR="00595A3F" w:rsidRDefault="00595A3F" w:rsidP="00C36A65">
            <w:pPr>
              <w:jc w:val="center"/>
              <w:rPr>
                <w:rFonts w:ascii="宋体" w:hAnsi="Bookman Old Style"/>
                <w:sz w:val="24"/>
              </w:rPr>
            </w:pPr>
            <w:proofErr w:type="gramStart"/>
            <w:r>
              <w:rPr>
                <w:rFonts w:ascii="宋体" w:hAnsi="Bookman Old Style" w:hint="eastAsia"/>
                <w:sz w:val="24"/>
              </w:rPr>
              <w:t>包号</w:t>
            </w:r>
            <w:proofErr w:type="gramEnd"/>
          </w:p>
        </w:tc>
        <w:tc>
          <w:tcPr>
            <w:tcW w:w="2197" w:type="dxa"/>
            <w:vAlign w:val="center"/>
          </w:tcPr>
          <w:p w14:paraId="48414828" w14:textId="77777777" w:rsidR="00595A3F" w:rsidRDefault="00595A3F" w:rsidP="00C36A65">
            <w:pPr>
              <w:jc w:val="center"/>
              <w:rPr>
                <w:rFonts w:ascii="宋体" w:hAnsi="Bookman Old Style"/>
                <w:sz w:val="24"/>
              </w:rPr>
            </w:pPr>
            <w:r>
              <w:rPr>
                <w:rFonts w:ascii="宋体" w:hAnsi="Bookman Old Style" w:hint="eastAsia"/>
                <w:sz w:val="24"/>
              </w:rPr>
              <w:t>货物名称</w:t>
            </w:r>
          </w:p>
        </w:tc>
        <w:tc>
          <w:tcPr>
            <w:tcW w:w="694" w:type="dxa"/>
            <w:vAlign w:val="center"/>
          </w:tcPr>
          <w:p w14:paraId="0B7A0D7C" w14:textId="77777777" w:rsidR="00595A3F" w:rsidRDefault="00595A3F" w:rsidP="00C36A65">
            <w:pPr>
              <w:jc w:val="center"/>
              <w:rPr>
                <w:rFonts w:ascii="宋体" w:hAnsi="Bookman Old Style"/>
                <w:sz w:val="24"/>
              </w:rPr>
            </w:pPr>
            <w:r>
              <w:rPr>
                <w:rFonts w:ascii="宋体" w:hAnsi="Bookman Old Style" w:hint="eastAsia"/>
                <w:sz w:val="24"/>
              </w:rPr>
              <w:t>数量</w:t>
            </w:r>
          </w:p>
        </w:tc>
        <w:tc>
          <w:tcPr>
            <w:tcW w:w="2378" w:type="dxa"/>
            <w:vAlign w:val="center"/>
          </w:tcPr>
          <w:p w14:paraId="6464178D" w14:textId="77777777" w:rsidR="00595A3F" w:rsidRDefault="00595A3F" w:rsidP="00C36A65">
            <w:pPr>
              <w:jc w:val="center"/>
              <w:rPr>
                <w:rFonts w:ascii="宋体" w:hAnsi="Bookman Old Style"/>
                <w:sz w:val="24"/>
              </w:rPr>
            </w:pPr>
            <w:r>
              <w:rPr>
                <w:rFonts w:ascii="宋体" w:hAnsi="Bookman Old Style" w:hint="eastAsia"/>
                <w:sz w:val="24"/>
              </w:rPr>
              <w:t>交货期</w:t>
            </w:r>
          </w:p>
        </w:tc>
        <w:tc>
          <w:tcPr>
            <w:tcW w:w="1635" w:type="dxa"/>
            <w:vAlign w:val="center"/>
          </w:tcPr>
          <w:p w14:paraId="6EE85D54" w14:textId="77777777" w:rsidR="00595A3F" w:rsidRDefault="00595A3F" w:rsidP="00C36A65">
            <w:pPr>
              <w:jc w:val="center"/>
              <w:rPr>
                <w:rFonts w:ascii="宋体" w:hAnsi="Bookman Old Style"/>
                <w:sz w:val="24"/>
              </w:rPr>
            </w:pPr>
            <w:r>
              <w:rPr>
                <w:rFonts w:ascii="宋体" w:hAnsi="Bookman Old Style" w:hint="eastAsia"/>
                <w:sz w:val="24"/>
              </w:rPr>
              <w:t>到货口岸</w:t>
            </w:r>
          </w:p>
        </w:tc>
        <w:tc>
          <w:tcPr>
            <w:tcW w:w="2649" w:type="dxa"/>
            <w:vAlign w:val="center"/>
          </w:tcPr>
          <w:p w14:paraId="635148F0" w14:textId="77777777" w:rsidR="00595A3F" w:rsidRDefault="00595A3F" w:rsidP="00C36A65">
            <w:pPr>
              <w:jc w:val="center"/>
              <w:rPr>
                <w:rFonts w:ascii="宋体" w:hAnsi="Bookman Old Style"/>
                <w:sz w:val="24"/>
                <w:shd w:val="pct10" w:color="auto" w:fill="FFFFFF"/>
              </w:rPr>
            </w:pPr>
            <w:r>
              <w:rPr>
                <w:rFonts w:ascii="宋体" w:hAnsi="Bookman Old Style" w:hint="eastAsia"/>
                <w:sz w:val="24"/>
              </w:rPr>
              <w:t>项目现场（交货地点）</w:t>
            </w:r>
          </w:p>
        </w:tc>
      </w:tr>
      <w:tr w:rsidR="00595A3F" w14:paraId="7F52D8E4" w14:textId="77777777" w:rsidTr="00C36A65">
        <w:trPr>
          <w:trHeight w:val="963"/>
          <w:jc w:val="center"/>
        </w:trPr>
        <w:tc>
          <w:tcPr>
            <w:tcW w:w="603" w:type="dxa"/>
            <w:vAlign w:val="center"/>
          </w:tcPr>
          <w:p w14:paraId="7310AD73" w14:textId="77777777" w:rsidR="00595A3F" w:rsidRDefault="00595A3F" w:rsidP="00C36A65">
            <w:pPr>
              <w:spacing w:line="360" w:lineRule="auto"/>
              <w:jc w:val="center"/>
              <w:rPr>
                <w:rFonts w:ascii="宋体"/>
                <w:sz w:val="24"/>
              </w:rPr>
            </w:pPr>
            <w:r>
              <w:rPr>
                <w:rFonts w:ascii="宋体" w:hint="eastAsia"/>
                <w:sz w:val="24"/>
              </w:rPr>
              <w:t>1</w:t>
            </w:r>
          </w:p>
        </w:tc>
        <w:tc>
          <w:tcPr>
            <w:tcW w:w="2197" w:type="dxa"/>
            <w:vAlign w:val="center"/>
          </w:tcPr>
          <w:p w14:paraId="61DB0671" w14:textId="77777777" w:rsidR="00595A3F" w:rsidRDefault="00595A3F" w:rsidP="00C36A65">
            <w:pPr>
              <w:jc w:val="center"/>
              <w:rPr>
                <w:rFonts w:ascii="宋体" w:hAnsi="Bookman Old Style"/>
                <w:sz w:val="24"/>
              </w:rPr>
            </w:pPr>
            <w:r>
              <w:rPr>
                <w:rFonts w:ascii="宋体" w:hAnsi="Bookman Old Style" w:hint="eastAsia"/>
                <w:sz w:val="24"/>
              </w:rPr>
              <w:t>台式扫描电子显微镜</w:t>
            </w:r>
          </w:p>
        </w:tc>
        <w:tc>
          <w:tcPr>
            <w:tcW w:w="694" w:type="dxa"/>
            <w:vAlign w:val="center"/>
          </w:tcPr>
          <w:p w14:paraId="2A930C05" w14:textId="77777777" w:rsidR="00595A3F" w:rsidRDefault="00595A3F" w:rsidP="00C36A65">
            <w:pPr>
              <w:jc w:val="center"/>
              <w:rPr>
                <w:rFonts w:ascii="宋体" w:hAnsi="Bookman Old Style"/>
                <w:sz w:val="24"/>
              </w:rPr>
            </w:pPr>
            <w:r>
              <w:rPr>
                <w:rFonts w:ascii="宋体" w:hAnsi="Bookman Old Style" w:hint="eastAsia"/>
                <w:sz w:val="24"/>
              </w:rPr>
              <w:t>1套</w:t>
            </w:r>
          </w:p>
        </w:tc>
        <w:tc>
          <w:tcPr>
            <w:tcW w:w="2378" w:type="dxa"/>
            <w:vAlign w:val="center"/>
          </w:tcPr>
          <w:p w14:paraId="6640F607" w14:textId="77777777" w:rsidR="00595A3F" w:rsidRDefault="00595A3F" w:rsidP="00C36A65">
            <w:pPr>
              <w:jc w:val="center"/>
              <w:rPr>
                <w:rFonts w:ascii="宋体" w:hAnsi="Bookman Old Style"/>
                <w:sz w:val="24"/>
              </w:rPr>
            </w:pPr>
            <w:r>
              <w:rPr>
                <w:rFonts w:ascii="宋体" w:hAnsi="Bookman Old Style" w:hint="eastAsia"/>
                <w:sz w:val="24"/>
              </w:rPr>
              <w:t>合同签订后4个月交货</w:t>
            </w:r>
          </w:p>
        </w:tc>
        <w:tc>
          <w:tcPr>
            <w:tcW w:w="1635" w:type="dxa"/>
            <w:vAlign w:val="center"/>
          </w:tcPr>
          <w:p w14:paraId="652B5F0E" w14:textId="77777777" w:rsidR="00595A3F" w:rsidRDefault="00595A3F" w:rsidP="00C36A65">
            <w:pPr>
              <w:jc w:val="center"/>
              <w:rPr>
                <w:rFonts w:ascii="宋体" w:hAnsi="Bookman Old Style"/>
                <w:sz w:val="24"/>
              </w:rPr>
            </w:pPr>
            <w:r>
              <w:rPr>
                <w:rFonts w:ascii="宋体" w:hAnsi="Bookman Old Style" w:hint="eastAsia"/>
                <w:sz w:val="24"/>
              </w:rPr>
              <w:t>深圳口岸</w:t>
            </w:r>
          </w:p>
        </w:tc>
        <w:tc>
          <w:tcPr>
            <w:tcW w:w="2649" w:type="dxa"/>
            <w:vAlign w:val="center"/>
          </w:tcPr>
          <w:p w14:paraId="4BEA873C" w14:textId="77777777" w:rsidR="00595A3F" w:rsidRDefault="00595A3F" w:rsidP="00C36A65">
            <w:pPr>
              <w:jc w:val="center"/>
            </w:pPr>
            <w:r>
              <w:rPr>
                <w:rFonts w:ascii="宋体" w:hAnsi="Bookman Old Style" w:hint="eastAsia"/>
                <w:sz w:val="24"/>
              </w:rPr>
              <w:t>深圳先进电子材料国际创新研究院指定实验室</w:t>
            </w:r>
          </w:p>
        </w:tc>
      </w:tr>
    </w:tbl>
    <w:p w14:paraId="2857A9B3" w14:textId="77777777" w:rsidR="00595A3F" w:rsidRDefault="00595A3F" w:rsidP="00595A3F">
      <w:pPr>
        <w:adjustRightInd w:val="0"/>
        <w:snapToGrid w:val="0"/>
        <w:jc w:val="center"/>
        <w:rPr>
          <w:rFonts w:ascii="宋体" w:hAnsi="宋体"/>
          <w:b/>
          <w:sz w:val="30"/>
          <w:szCs w:val="30"/>
        </w:rPr>
      </w:pPr>
    </w:p>
    <w:p w14:paraId="46161011" w14:textId="77777777" w:rsidR="00595A3F" w:rsidRDefault="00595A3F" w:rsidP="00595A3F">
      <w:pPr>
        <w:spacing w:line="360" w:lineRule="auto"/>
        <w:rPr>
          <w:sz w:val="24"/>
        </w:rPr>
      </w:pPr>
      <w:r>
        <w:rPr>
          <w:rFonts w:hint="eastAsia"/>
          <w:sz w:val="24"/>
        </w:rPr>
        <w:t>注：</w:t>
      </w:r>
    </w:p>
    <w:p w14:paraId="5773466C" w14:textId="77777777" w:rsidR="00595A3F" w:rsidRDefault="00595A3F" w:rsidP="00595A3F">
      <w:pPr>
        <w:spacing w:line="360" w:lineRule="auto"/>
        <w:rPr>
          <w:rFonts w:ascii="Bookman Old Style" w:hAnsi="Bookman Old Style"/>
          <w:sz w:val="24"/>
        </w:rPr>
      </w:pPr>
      <w:r>
        <w:rPr>
          <w:rFonts w:hint="eastAsia"/>
          <w:sz w:val="24"/>
        </w:rPr>
        <w:t>1</w:t>
      </w:r>
      <w:r>
        <w:rPr>
          <w:rFonts w:hint="eastAsia"/>
          <w:sz w:val="24"/>
        </w:rPr>
        <w:t>、投标人须对上述投标内容中完整的一包或几包进行投标，</w:t>
      </w:r>
      <w:r>
        <w:rPr>
          <w:rFonts w:ascii="Bookman Old Style" w:hAnsi="Bookman Old Style" w:hint="eastAsia"/>
          <w:sz w:val="24"/>
        </w:rPr>
        <w:t>不完整的投标将视为非响应性投标予以拒绝。</w:t>
      </w:r>
    </w:p>
    <w:p w14:paraId="7C618CCD" w14:textId="77777777" w:rsidR="00595A3F" w:rsidRDefault="00595A3F" w:rsidP="00595A3F">
      <w:pPr>
        <w:spacing w:line="360" w:lineRule="auto"/>
        <w:rPr>
          <w:rFonts w:ascii="宋体" w:hAnsi="宋体"/>
          <w:b/>
          <w:sz w:val="30"/>
          <w:szCs w:val="30"/>
        </w:rPr>
      </w:pPr>
      <w:r>
        <w:rPr>
          <w:rFonts w:ascii="宋体" w:hAnsi="Bookman Old Style"/>
          <w:sz w:val="24"/>
        </w:rPr>
        <w:br w:type="page"/>
      </w:r>
    </w:p>
    <w:p w14:paraId="45638012" w14:textId="77777777" w:rsidR="00595A3F" w:rsidRDefault="00595A3F" w:rsidP="00595A3F">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14:paraId="15350616" w14:textId="77777777" w:rsidR="00595A3F" w:rsidRDefault="00595A3F" w:rsidP="00595A3F">
      <w:pPr>
        <w:spacing w:line="360" w:lineRule="auto"/>
        <w:ind w:left="600" w:hanging="600"/>
        <w:rPr>
          <w:rFonts w:ascii="宋体" w:hAnsi="宋体"/>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14:paraId="2E3741C6" w14:textId="77777777" w:rsidR="00595A3F" w:rsidRDefault="00595A3F" w:rsidP="00595A3F">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14:paraId="18E32339" w14:textId="77777777" w:rsidR="00595A3F" w:rsidRDefault="00595A3F" w:rsidP="00595A3F">
      <w:pPr>
        <w:spacing w:line="360" w:lineRule="auto"/>
        <w:ind w:left="554" w:hangingChars="231" w:hanging="554"/>
        <w:rPr>
          <w:rFonts w:ascii="宋体" w:hAnsi="宋体"/>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14:paraId="5CCAF076" w14:textId="77777777" w:rsidR="00595A3F" w:rsidRDefault="00595A3F" w:rsidP="00595A3F">
      <w:pPr>
        <w:spacing w:line="360" w:lineRule="auto"/>
        <w:ind w:left="554" w:hangingChars="231" w:hanging="554"/>
        <w:rPr>
          <w:rFonts w:ascii="宋体" w:hAnsi="宋体"/>
          <w:sz w:val="24"/>
        </w:rPr>
      </w:pPr>
      <w:r>
        <w:rPr>
          <w:rFonts w:ascii="宋体" w:hAnsi="宋体" w:hint="eastAsia"/>
          <w:sz w:val="24"/>
        </w:rPr>
        <w:t xml:space="preserve">1.2  </w:t>
      </w:r>
      <w:r>
        <w:rPr>
          <w:rFonts w:ascii="宋体" w:hAnsi="宋体" w:hint="eastAsia"/>
          <w:b/>
          <w:bCs/>
          <w:sz w:val="24"/>
        </w:rPr>
        <w:t>投标人提供的货物应是成熟全新的产品，</w:t>
      </w:r>
      <w:r>
        <w:rPr>
          <w:rFonts w:ascii="宋体" w:hAnsi="宋体" w:hint="eastAsia"/>
          <w:sz w:val="24"/>
        </w:rPr>
        <w:t>其技术规格应符合招标文件的要求。如与招标文件的技术规格有偏差，应提供技术规格偏差的量值或说明（偏离表）。如投标人有意隐瞒对规格要求的偏差或在开标后提出新的偏差，买方有权拒绝其投标。</w:t>
      </w:r>
    </w:p>
    <w:p w14:paraId="7077C5E4" w14:textId="77777777" w:rsidR="00595A3F" w:rsidRDefault="00595A3F" w:rsidP="00595A3F">
      <w:pPr>
        <w:spacing w:line="360" w:lineRule="auto"/>
        <w:ind w:left="554" w:hangingChars="231" w:hanging="554"/>
        <w:rPr>
          <w:rFonts w:ascii="宋体" w:hAnsi="宋体"/>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14:paraId="3DEFB2AA" w14:textId="77777777" w:rsidR="00595A3F" w:rsidRDefault="00595A3F" w:rsidP="00595A3F">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14:paraId="2FA600E5" w14:textId="77777777" w:rsidR="00595A3F" w:rsidRDefault="00595A3F" w:rsidP="00595A3F">
      <w:pPr>
        <w:spacing w:line="360" w:lineRule="auto"/>
        <w:ind w:left="554" w:hangingChars="231" w:hanging="554"/>
        <w:rPr>
          <w:rFonts w:ascii="宋体"/>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14:paraId="0E7D2291" w14:textId="77777777" w:rsidR="00595A3F" w:rsidRDefault="00595A3F" w:rsidP="00595A3F">
      <w:pPr>
        <w:spacing w:line="360" w:lineRule="auto"/>
        <w:ind w:left="554" w:hangingChars="231" w:hanging="554"/>
        <w:rPr>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14:paraId="71A3D230" w14:textId="77777777" w:rsidR="00595A3F" w:rsidRDefault="00595A3F" w:rsidP="00595A3F">
      <w:pPr>
        <w:spacing w:line="360" w:lineRule="auto"/>
        <w:ind w:left="554" w:hangingChars="231" w:hanging="554"/>
        <w:rPr>
          <w:rFonts w:ascii="宋体" w:hAnsi="宋体"/>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34C38083" w14:textId="77777777" w:rsidR="00595A3F" w:rsidRDefault="00595A3F" w:rsidP="00595A3F">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w:t>
      </w:r>
      <w:r>
        <w:rPr>
          <w:rFonts w:ascii="宋体" w:hAnsi="宋体" w:hint="eastAsia"/>
          <w:sz w:val="24"/>
        </w:rPr>
        <w:lastRenderedPageBreak/>
        <w:t>并应单独列出，供评标使用。</w:t>
      </w:r>
    </w:p>
    <w:p w14:paraId="4B25EBD8" w14:textId="77777777" w:rsidR="00595A3F" w:rsidRDefault="00595A3F" w:rsidP="00595A3F">
      <w:pPr>
        <w:spacing w:line="360" w:lineRule="auto"/>
        <w:ind w:left="554" w:hangingChars="231" w:hanging="554"/>
        <w:rPr>
          <w:rFonts w:ascii="宋体" w:hAnsi="宋体"/>
          <w:sz w:val="24"/>
        </w:rPr>
      </w:pPr>
      <w:r>
        <w:rPr>
          <w:rFonts w:ascii="宋体" w:hAnsi="宋体"/>
          <w:sz w:val="24"/>
        </w:rPr>
        <w:t>2.</w:t>
      </w:r>
      <w:r>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14:paraId="08D59789" w14:textId="77777777" w:rsidR="00595A3F" w:rsidRDefault="00595A3F" w:rsidP="00595A3F">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14:paraId="052322FD" w14:textId="77777777" w:rsidR="00595A3F" w:rsidRDefault="00595A3F" w:rsidP="00595A3F">
      <w:pPr>
        <w:spacing w:beforeLines="50" w:before="156" w:afterLines="50" w:after="156" w:line="360" w:lineRule="auto"/>
        <w:ind w:left="601" w:hanging="601"/>
        <w:rPr>
          <w:rFonts w:ascii="宋体" w:hAnsi="宋体"/>
          <w:b/>
          <w:sz w:val="28"/>
        </w:rPr>
      </w:pPr>
      <w:r>
        <w:rPr>
          <w:rFonts w:ascii="宋体" w:hAnsi="宋体" w:hint="eastAsia"/>
          <w:b/>
          <w:sz w:val="28"/>
        </w:rPr>
        <w:t>3、工作条件</w:t>
      </w:r>
    </w:p>
    <w:p w14:paraId="3001EA93" w14:textId="77777777" w:rsidR="00595A3F" w:rsidRDefault="00595A3F" w:rsidP="00595A3F">
      <w:pPr>
        <w:spacing w:line="360" w:lineRule="auto"/>
        <w:ind w:left="554" w:hangingChars="231" w:hanging="554"/>
        <w:rPr>
          <w:rFonts w:ascii="宋体" w:eastAsia="宋体" w:hAnsi="宋体"/>
          <w:sz w:val="24"/>
        </w:rPr>
      </w:pPr>
      <w:r>
        <w:rPr>
          <w:rFonts w:ascii="宋体" w:hAnsi="宋体" w:hint="eastAsia"/>
          <w:sz w:val="24"/>
        </w:rPr>
        <w:t>项目具体技术规格</w:t>
      </w:r>
    </w:p>
    <w:p w14:paraId="5490D8C0" w14:textId="77777777" w:rsidR="00595A3F" w:rsidRDefault="00595A3F" w:rsidP="00595A3F">
      <w:pPr>
        <w:spacing w:beforeLines="50" w:before="156" w:afterLines="50" w:after="156" w:line="360" w:lineRule="auto"/>
        <w:ind w:left="601" w:hanging="601"/>
        <w:rPr>
          <w:rFonts w:ascii="宋体" w:hAnsi="宋体"/>
          <w:b/>
          <w:sz w:val="28"/>
        </w:rPr>
      </w:pPr>
      <w:r>
        <w:rPr>
          <w:rFonts w:ascii="宋体" w:hAnsi="宋体" w:hint="eastAsia"/>
          <w:b/>
          <w:sz w:val="28"/>
        </w:rPr>
        <w:t>4、验收标准</w:t>
      </w:r>
    </w:p>
    <w:p w14:paraId="53D8254D" w14:textId="77777777" w:rsidR="00595A3F" w:rsidRDefault="00595A3F" w:rsidP="00595A3F">
      <w:pPr>
        <w:spacing w:afterLines="100" w:after="312" w:line="360" w:lineRule="auto"/>
        <w:rPr>
          <w:rFonts w:ascii="宋体" w:hAnsi="宋体"/>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14:paraId="261BD5DD" w14:textId="77777777" w:rsidR="00595A3F" w:rsidRDefault="00595A3F" w:rsidP="00595A3F">
      <w:pPr>
        <w:spacing w:line="360" w:lineRule="auto"/>
        <w:ind w:left="554" w:hangingChars="231" w:hanging="554"/>
        <w:rPr>
          <w:rFonts w:ascii="宋体" w:hAnsi="宋体"/>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14:paraId="14E83F6D" w14:textId="77777777" w:rsidR="00595A3F" w:rsidRDefault="00595A3F" w:rsidP="00595A3F">
      <w:pPr>
        <w:spacing w:line="360" w:lineRule="auto"/>
        <w:ind w:left="554" w:hangingChars="231" w:hanging="554"/>
        <w:rPr>
          <w:rFonts w:ascii="宋体" w:hAnsi="宋体"/>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2CD5FEA8" w14:textId="77777777" w:rsidR="00595A3F" w:rsidRDefault="00595A3F" w:rsidP="00595A3F">
      <w:pPr>
        <w:spacing w:line="360" w:lineRule="auto"/>
        <w:ind w:left="554" w:hangingChars="231" w:hanging="554"/>
        <w:rPr>
          <w:rFonts w:ascii="宋体" w:hAnsi="宋体"/>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14:paraId="28974681" w14:textId="77777777" w:rsidR="00595A3F" w:rsidRDefault="00595A3F" w:rsidP="00595A3F">
      <w:pPr>
        <w:pStyle w:val="a9"/>
        <w:spacing w:line="360" w:lineRule="auto"/>
        <w:ind w:left="410" w:hangingChars="170" w:hanging="410"/>
        <w:rPr>
          <w:rFonts w:hAnsi="宋体"/>
          <w:b/>
          <w:sz w:val="24"/>
          <w:szCs w:val="24"/>
        </w:rPr>
      </w:pPr>
    </w:p>
    <w:p w14:paraId="4E7883AD" w14:textId="77777777" w:rsidR="00595A3F" w:rsidRDefault="00595A3F" w:rsidP="00595A3F">
      <w:pPr>
        <w:spacing w:beforeLines="50" w:before="156" w:afterLines="50" w:after="156" w:line="360" w:lineRule="auto"/>
        <w:ind w:left="601" w:hanging="601"/>
        <w:rPr>
          <w:rFonts w:ascii="宋体" w:hAnsi="宋体"/>
          <w:b/>
          <w:sz w:val="28"/>
        </w:rPr>
      </w:pPr>
      <w:r>
        <w:rPr>
          <w:rFonts w:ascii="宋体" w:hAnsi="宋体" w:hint="eastAsia"/>
          <w:b/>
          <w:sz w:val="28"/>
        </w:rPr>
        <w:t>5、本技术规格书中标注“</w:t>
      </w:r>
      <w:r>
        <w:rPr>
          <w:rFonts w:hint="eastAsia"/>
          <w:sz w:val="24"/>
        </w:rPr>
        <w:t>*</w:t>
      </w:r>
      <w:r>
        <w:rPr>
          <w:rFonts w:ascii="宋体" w:hAnsi="宋体" w:hint="eastAsia"/>
          <w:b/>
          <w:sz w:val="28"/>
        </w:rPr>
        <w:t>”号的为关键技术参数，对这些关键技术参数的任何负偏离将导致废标。</w:t>
      </w:r>
    </w:p>
    <w:p w14:paraId="00606243" w14:textId="77777777" w:rsidR="00595A3F" w:rsidRDefault="00595A3F" w:rsidP="00595A3F">
      <w:pPr>
        <w:spacing w:beforeLines="50" w:before="156" w:afterLines="50" w:after="156" w:line="360" w:lineRule="auto"/>
        <w:ind w:left="601" w:hanging="601"/>
        <w:rPr>
          <w:rFonts w:ascii="宋体" w:hAnsi="宋体"/>
          <w:b/>
          <w:sz w:val="28"/>
        </w:rPr>
      </w:pPr>
    </w:p>
    <w:p w14:paraId="0CA652B9" w14:textId="77777777" w:rsidR="00595A3F" w:rsidRDefault="00595A3F" w:rsidP="00595A3F">
      <w:pPr>
        <w:spacing w:beforeLines="50" w:before="156" w:afterLines="50" w:after="156" w:line="360" w:lineRule="auto"/>
        <w:ind w:left="601" w:hanging="601"/>
        <w:rPr>
          <w:rFonts w:ascii="宋体" w:hAnsi="宋体"/>
          <w:b/>
          <w:sz w:val="28"/>
        </w:rPr>
      </w:pPr>
      <w:r>
        <w:rPr>
          <w:rFonts w:ascii="宋体" w:hAnsi="宋体" w:hint="eastAsia"/>
          <w:b/>
          <w:sz w:val="28"/>
        </w:rPr>
        <w:t>6、如在具体技术规格中有本总则不一致之处，以具体技术规格中的</w:t>
      </w:r>
      <w:r>
        <w:rPr>
          <w:rFonts w:ascii="宋体" w:hAnsi="宋体" w:hint="eastAsia"/>
          <w:b/>
          <w:sz w:val="28"/>
        </w:rPr>
        <w:lastRenderedPageBreak/>
        <w:t>要求为准。</w:t>
      </w:r>
    </w:p>
    <w:p w14:paraId="63C04764" w14:textId="77777777" w:rsidR="00595A3F" w:rsidRDefault="00595A3F" w:rsidP="00595A3F">
      <w:pPr>
        <w:pStyle w:val="2"/>
        <w:ind w:left="0" w:firstLineChars="0" w:firstLine="0"/>
        <w:rPr>
          <w:rFonts w:ascii="宋体" w:eastAsia="宋体" w:cs="宋体"/>
        </w:rPr>
      </w:pPr>
    </w:p>
    <w:p w14:paraId="627FBAC8" w14:textId="77777777" w:rsidR="00595A3F" w:rsidRDefault="00595A3F" w:rsidP="00595A3F">
      <w:pPr>
        <w:rPr>
          <w:rFonts w:ascii="宋体" w:eastAsia="宋体" w:cs="宋体"/>
        </w:rPr>
      </w:pPr>
      <w:r>
        <w:rPr>
          <w:rFonts w:ascii="宋体" w:eastAsia="宋体" w:cs="宋体"/>
        </w:rPr>
        <w:br w:type="page"/>
      </w:r>
    </w:p>
    <w:bookmarkEnd w:id="0"/>
    <w:p w14:paraId="592D780D" w14:textId="77777777" w:rsidR="00595A3F" w:rsidRDefault="00595A3F" w:rsidP="00595A3F">
      <w:pPr>
        <w:widowControl/>
        <w:snapToGrid w:val="0"/>
        <w:spacing w:line="360" w:lineRule="auto"/>
        <w:jc w:val="center"/>
        <w:rPr>
          <w:b/>
          <w:sz w:val="28"/>
        </w:rPr>
      </w:pPr>
      <w:r>
        <w:rPr>
          <w:rFonts w:hint="eastAsia"/>
          <w:b/>
          <w:sz w:val="28"/>
        </w:rPr>
        <w:lastRenderedPageBreak/>
        <w:t>台式扫描电子显微镜</w:t>
      </w:r>
    </w:p>
    <w:p w14:paraId="40636C0E" w14:textId="77777777" w:rsidR="00595A3F" w:rsidRDefault="00595A3F" w:rsidP="00595A3F">
      <w:pPr>
        <w:widowControl/>
        <w:snapToGrid w:val="0"/>
        <w:spacing w:line="360" w:lineRule="auto"/>
        <w:rPr>
          <w:rFonts w:asciiTheme="minorEastAsia" w:hAnsiTheme="minorEastAsia"/>
          <w:b/>
          <w:sz w:val="24"/>
          <w:szCs w:val="24"/>
        </w:rPr>
      </w:pPr>
      <w:r>
        <w:rPr>
          <w:rFonts w:asciiTheme="minorEastAsia" w:hAnsiTheme="minorEastAsia" w:hint="eastAsia"/>
          <w:b/>
          <w:sz w:val="24"/>
          <w:szCs w:val="24"/>
        </w:rPr>
        <w:t>（一）技术要求：</w:t>
      </w:r>
    </w:p>
    <w:p w14:paraId="41352D0D" w14:textId="77777777" w:rsidR="00595A3F" w:rsidRDefault="00595A3F" w:rsidP="00595A3F">
      <w:pPr>
        <w:widowControl/>
        <w:snapToGrid w:val="0"/>
        <w:spacing w:line="360" w:lineRule="auto"/>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设备用途说明：</w:t>
      </w:r>
    </w:p>
    <w:p w14:paraId="300E2F01" w14:textId="77777777" w:rsidR="00595A3F" w:rsidRDefault="00595A3F" w:rsidP="00595A3F">
      <w:pPr>
        <w:tabs>
          <w:tab w:val="left" w:pos="5385"/>
        </w:tabs>
        <w:spacing w:line="360" w:lineRule="auto"/>
        <w:ind w:firstLineChars="175" w:firstLine="420"/>
        <w:jc w:val="left"/>
        <w:rPr>
          <w:rFonts w:asciiTheme="minorEastAsia" w:hAnsiTheme="minorEastAsia" w:cs="宋体"/>
          <w:sz w:val="24"/>
          <w:szCs w:val="24"/>
        </w:rPr>
      </w:pPr>
      <w:r>
        <w:rPr>
          <w:rFonts w:asciiTheme="minorEastAsia" w:hAnsiTheme="minorEastAsia" w:cs="宋体" w:hint="eastAsia"/>
          <w:sz w:val="24"/>
          <w:szCs w:val="24"/>
        </w:rPr>
        <w:t>主用于表征粉末，高分子材料、金属材料、无机非金属材料、生命科学领域材料的微观形貌。</w:t>
      </w:r>
    </w:p>
    <w:p w14:paraId="2B2E06B1" w14:textId="77777777" w:rsidR="00595A3F" w:rsidRDefault="00595A3F" w:rsidP="00595A3F">
      <w:pPr>
        <w:widowControl/>
        <w:tabs>
          <w:tab w:val="left" w:pos="8010"/>
        </w:tabs>
        <w:snapToGrid w:val="0"/>
        <w:spacing w:line="360" w:lineRule="auto"/>
        <w:rPr>
          <w:rFonts w:asciiTheme="minorEastAsia" w:hAnsiTheme="minorEastAsia"/>
          <w:sz w:val="24"/>
          <w:szCs w:val="24"/>
        </w:rPr>
      </w:pPr>
      <w:r>
        <w:rPr>
          <w:rFonts w:asciiTheme="minorEastAsia" w:hAnsiTheme="minorEastAsia" w:hint="eastAsia"/>
          <w:b/>
          <w:sz w:val="24"/>
          <w:szCs w:val="24"/>
        </w:rPr>
        <w:t>2、</w:t>
      </w:r>
      <w:r>
        <w:rPr>
          <w:rFonts w:asciiTheme="minorEastAsia" w:hAnsiTheme="minorEastAsia"/>
          <w:b/>
          <w:sz w:val="24"/>
          <w:szCs w:val="24"/>
        </w:rPr>
        <w:t>技术要求及参数：</w:t>
      </w:r>
      <w:r>
        <w:rPr>
          <w:rFonts w:asciiTheme="minorEastAsia" w:hAnsiTheme="minorEastAsia"/>
          <w:sz w:val="24"/>
          <w:szCs w:val="24"/>
        </w:rPr>
        <w:t xml:space="preserve"> </w:t>
      </w:r>
      <w:r>
        <w:rPr>
          <w:rFonts w:asciiTheme="minorEastAsia" w:hAnsiTheme="minorEastAsia"/>
          <w:sz w:val="24"/>
          <w:szCs w:val="24"/>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6095"/>
      </w:tblGrid>
      <w:tr w:rsidR="00595A3F" w14:paraId="783F6987" w14:textId="77777777" w:rsidTr="00C36A65">
        <w:trPr>
          <w:trHeight w:val="581"/>
        </w:trPr>
        <w:tc>
          <w:tcPr>
            <w:tcW w:w="709" w:type="dxa"/>
            <w:vAlign w:val="center"/>
          </w:tcPr>
          <w:p w14:paraId="1FC3792A" w14:textId="77777777" w:rsidR="00595A3F" w:rsidRDefault="00595A3F" w:rsidP="00C36A65">
            <w:pPr>
              <w:spacing w:line="360" w:lineRule="auto"/>
              <w:jc w:val="center"/>
              <w:rPr>
                <w:rFonts w:asciiTheme="minorEastAsia" w:hAnsiTheme="minorEastAsia"/>
                <w:bCs/>
                <w:sz w:val="24"/>
                <w:szCs w:val="24"/>
              </w:rPr>
            </w:pPr>
            <w:r>
              <w:rPr>
                <w:rFonts w:asciiTheme="minorEastAsia" w:hAnsiTheme="minorEastAsia"/>
                <w:b/>
                <w:sz w:val="24"/>
                <w:szCs w:val="24"/>
              </w:rPr>
              <w:t>编号</w:t>
            </w:r>
          </w:p>
        </w:tc>
        <w:tc>
          <w:tcPr>
            <w:tcW w:w="2268" w:type="dxa"/>
            <w:vAlign w:val="center"/>
          </w:tcPr>
          <w:p w14:paraId="290BF0F7" w14:textId="77777777" w:rsidR="00595A3F" w:rsidRDefault="00595A3F" w:rsidP="00C36A65">
            <w:pPr>
              <w:spacing w:line="360" w:lineRule="auto"/>
              <w:jc w:val="center"/>
              <w:rPr>
                <w:rFonts w:asciiTheme="minorEastAsia" w:hAnsiTheme="minorEastAsia"/>
                <w:bCs/>
                <w:sz w:val="24"/>
                <w:szCs w:val="24"/>
              </w:rPr>
            </w:pPr>
            <w:r>
              <w:rPr>
                <w:rFonts w:asciiTheme="minorEastAsia" w:hAnsiTheme="minorEastAsia"/>
                <w:b/>
                <w:sz w:val="24"/>
                <w:szCs w:val="24"/>
              </w:rPr>
              <w:t>招标技术指标名称</w:t>
            </w:r>
          </w:p>
        </w:tc>
        <w:tc>
          <w:tcPr>
            <w:tcW w:w="6095" w:type="dxa"/>
            <w:vAlign w:val="center"/>
          </w:tcPr>
          <w:p w14:paraId="4A27E9C1" w14:textId="77777777" w:rsidR="00595A3F" w:rsidRDefault="00595A3F" w:rsidP="00C36A65">
            <w:pPr>
              <w:spacing w:line="360" w:lineRule="auto"/>
              <w:jc w:val="center"/>
              <w:rPr>
                <w:rFonts w:asciiTheme="minorEastAsia" w:hAnsiTheme="minorEastAsia"/>
                <w:bCs/>
                <w:sz w:val="24"/>
                <w:szCs w:val="24"/>
              </w:rPr>
            </w:pPr>
            <w:r>
              <w:rPr>
                <w:rFonts w:asciiTheme="minorEastAsia" w:hAnsiTheme="minorEastAsia"/>
                <w:b/>
                <w:sz w:val="24"/>
                <w:szCs w:val="24"/>
              </w:rPr>
              <w:t>招标技术指标值</w:t>
            </w:r>
          </w:p>
        </w:tc>
      </w:tr>
      <w:tr w:rsidR="00595A3F" w14:paraId="78F939ED" w14:textId="77777777" w:rsidTr="00C36A65">
        <w:trPr>
          <w:trHeight w:val="160"/>
        </w:trPr>
        <w:tc>
          <w:tcPr>
            <w:tcW w:w="709" w:type="dxa"/>
            <w:vAlign w:val="center"/>
          </w:tcPr>
          <w:p w14:paraId="33C046C5" w14:textId="77777777" w:rsidR="00595A3F" w:rsidRDefault="00595A3F" w:rsidP="00C36A65">
            <w:pPr>
              <w:spacing w:line="360" w:lineRule="auto"/>
              <w:jc w:val="center"/>
              <w:rPr>
                <w:rFonts w:asciiTheme="minorEastAsia" w:hAnsiTheme="minorEastAsia"/>
                <w:bCs/>
                <w:sz w:val="24"/>
                <w:szCs w:val="24"/>
              </w:rPr>
            </w:pPr>
            <w:r>
              <w:rPr>
                <w:rFonts w:asciiTheme="minorEastAsia" w:hAnsiTheme="minorEastAsia"/>
                <w:sz w:val="24"/>
                <w:szCs w:val="24"/>
              </w:rPr>
              <w:t>1</w:t>
            </w:r>
          </w:p>
        </w:tc>
        <w:tc>
          <w:tcPr>
            <w:tcW w:w="2268" w:type="dxa"/>
            <w:vAlign w:val="center"/>
          </w:tcPr>
          <w:p w14:paraId="7267CE9A" w14:textId="77777777" w:rsidR="00595A3F" w:rsidRDefault="00595A3F" w:rsidP="00C36A65">
            <w:pPr>
              <w:spacing w:line="360" w:lineRule="auto"/>
              <w:rPr>
                <w:rFonts w:asciiTheme="minorEastAsia" w:hAnsiTheme="minorEastAsia"/>
                <w:bCs/>
                <w:sz w:val="24"/>
                <w:szCs w:val="24"/>
              </w:rPr>
            </w:pPr>
            <w:r>
              <w:rPr>
                <w:rFonts w:asciiTheme="minorEastAsia" w:hAnsiTheme="minorEastAsia"/>
                <w:sz w:val="24"/>
                <w:szCs w:val="24"/>
              </w:rPr>
              <w:t>应用范围和要求</w:t>
            </w:r>
          </w:p>
        </w:tc>
        <w:tc>
          <w:tcPr>
            <w:tcW w:w="6095" w:type="dxa"/>
            <w:vAlign w:val="center"/>
          </w:tcPr>
          <w:p w14:paraId="136DDE63"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主用于表征粉末，高分子材料、金属材料、无机非金属材料、生命科学领域材料的微观形貌。</w:t>
            </w:r>
          </w:p>
        </w:tc>
      </w:tr>
      <w:tr w:rsidR="00595A3F" w14:paraId="60FD1C64" w14:textId="77777777" w:rsidTr="00C36A65">
        <w:trPr>
          <w:trHeight w:val="190"/>
        </w:trPr>
        <w:tc>
          <w:tcPr>
            <w:tcW w:w="709" w:type="dxa"/>
            <w:vMerge w:val="restart"/>
            <w:vAlign w:val="center"/>
          </w:tcPr>
          <w:p w14:paraId="0C30419F" w14:textId="77777777" w:rsidR="00595A3F" w:rsidRDefault="00595A3F" w:rsidP="00C36A65">
            <w:pPr>
              <w:spacing w:line="360" w:lineRule="auto"/>
              <w:jc w:val="center"/>
              <w:rPr>
                <w:rFonts w:asciiTheme="minorEastAsia" w:hAnsiTheme="minorEastAsia"/>
                <w:sz w:val="24"/>
                <w:szCs w:val="24"/>
              </w:rPr>
            </w:pPr>
            <w:r>
              <w:rPr>
                <w:rFonts w:asciiTheme="minorEastAsia" w:hAnsiTheme="minorEastAsia"/>
                <w:sz w:val="24"/>
                <w:szCs w:val="24"/>
              </w:rPr>
              <w:t>2</w:t>
            </w:r>
          </w:p>
        </w:tc>
        <w:tc>
          <w:tcPr>
            <w:tcW w:w="2268" w:type="dxa"/>
            <w:vMerge w:val="restart"/>
            <w:vAlign w:val="center"/>
          </w:tcPr>
          <w:p w14:paraId="32522271" w14:textId="77777777" w:rsidR="00595A3F" w:rsidRDefault="00595A3F" w:rsidP="00C36A65">
            <w:pPr>
              <w:spacing w:line="360" w:lineRule="auto"/>
              <w:rPr>
                <w:rFonts w:asciiTheme="minorEastAsia" w:hAnsiTheme="minorEastAsia"/>
                <w:sz w:val="24"/>
                <w:szCs w:val="24"/>
              </w:rPr>
            </w:pPr>
            <w:r>
              <w:rPr>
                <w:rFonts w:asciiTheme="minorEastAsia" w:hAnsiTheme="minorEastAsia"/>
                <w:sz w:val="24"/>
                <w:szCs w:val="24"/>
              </w:rPr>
              <w:t>性能指标</w:t>
            </w:r>
          </w:p>
        </w:tc>
        <w:tc>
          <w:tcPr>
            <w:tcW w:w="6095" w:type="dxa"/>
          </w:tcPr>
          <w:p w14:paraId="14000CF0"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1.总体技术要求</w:t>
            </w:r>
          </w:p>
        </w:tc>
      </w:tr>
      <w:tr w:rsidR="00595A3F" w14:paraId="39091E7F" w14:textId="77777777" w:rsidTr="00C36A65">
        <w:trPr>
          <w:trHeight w:val="190"/>
        </w:trPr>
        <w:tc>
          <w:tcPr>
            <w:tcW w:w="709" w:type="dxa"/>
            <w:vMerge/>
            <w:vAlign w:val="center"/>
          </w:tcPr>
          <w:p w14:paraId="693713EC" w14:textId="77777777" w:rsidR="00595A3F" w:rsidRDefault="00595A3F" w:rsidP="00C36A65">
            <w:pPr>
              <w:spacing w:line="360" w:lineRule="auto"/>
              <w:jc w:val="center"/>
              <w:rPr>
                <w:rFonts w:asciiTheme="minorEastAsia" w:hAnsiTheme="minorEastAsia"/>
                <w:sz w:val="24"/>
                <w:szCs w:val="24"/>
              </w:rPr>
            </w:pPr>
          </w:p>
        </w:tc>
        <w:tc>
          <w:tcPr>
            <w:tcW w:w="2268" w:type="dxa"/>
            <w:vMerge/>
            <w:vAlign w:val="center"/>
          </w:tcPr>
          <w:p w14:paraId="01043EA6" w14:textId="77777777" w:rsidR="00595A3F" w:rsidRDefault="00595A3F" w:rsidP="00C36A65">
            <w:pPr>
              <w:spacing w:line="360" w:lineRule="auto"/>
              <w:rPr>
                <w:rFonts w:asciiTheme="minorEastAsia" w:hAnsiTheme="minorEastAsia"/>
                <w:sz w:val="24"/>
                <w:szCs w:val="24"/>
              </w:rPr>
            </w:pPr>
          </w:p>
        </w:tc>
        <w:tc>
          <w:tcPr>
            <w:tcW w:w="6095" w:type="dxa"/>
          </w:tcPr>
          <w:p w14:paraId="1AE407BA"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*1.1仪器要求具有防震设计</w:t>
            </w:r>
          </w:p>
        </w:tc>
      </w:tr>
      <w:tr w:rsidR="00595A3F" w14:paraId="6E4098E3" w14:textId="77777777" w:rsidTr="00C36A65">
        <w:trPr>
          <w:trHeight w:val="170"/>
        </w:trPr>
        <w:tc>
          <w:tcPr>
            <w:tcW w:w="709" w:type="dxa"/>
            <w:vMerge/>
            <w:vAlign w:val="center"/>
          </w:tcPr>
          <w:p w14:paraId="2DE3CEC2" w14:textId="77777777" w:rsidR="00595A3F" w:rsidRDefault="00595A3F" w:rsidP="00C36A65">
            <w:pPr>
              <w:spacing w:line="360" w:lineRule="auto"/>
              <w:jc w:val="center"/>
              <w:rPr>
                <w:rFonts w:asciiTheme="minorEastAsia" w:hAnsiTheme="minorEastAsia"/>
                <w:bCs/>
                <w:kern w:val="0"/>
                <w:sz w:val="24"/>
                <w:szCs w:val="24"/>
              </w:rPr>
            </w:pPr>
          </w:p>
        </w:tc>
        <w:tc>
          <w:tcPr>
            <w:tcW w:w="2268" w:type="dxa"/>
            <w:vMerge/>
            <w:vAlign w:val="center"/>
          </w:tcPr>
          <w:p w14:paraId="177FB7C1" w14:textId="77777777" w:rsidR="00595A3F" w:rsidRDefault="00595A3F" w:rsidP="00C36A65">
            <w:pPr>
              <w:spacing w:line="360" w:lineRule="auto"/>
              <w:rPr>
                <w:rFonts w:asciiTheme="minorEastAsia" w:hAnsiTheme="minorEastAsia"/>
                <w:bCs/>
                <w:sz w:val="24"/>
                <w:szCs w:val="24"/>
              </w:rPr>
            </w:pPr>
          </w:p>
        </w:tc>
        <w:tc>
          <w:tcPr>
            <w:tcW w:w="6095" w:type="dxa"/>
          </w:tcPr>
          <w:p w14:paraId="19B92156"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2.主要技术要求</w:t>
            </w:r>
          </w:p>
        </w:tc>
      </w:tr>
      <w:tr w:rsidR="00595A3F" w14:paraId="691C6644" w14:textId="77777777" w:rsidTr="00C36A65">
        <w:trPr>
          <w:trHeight w:val="21"/>
        </w:trPr>
        <w:tc>
          <w:tcPr>
            <w:tcW w:w="709" w:type="dxa"/>
            <w:vMerge/>
            <w:vAlign w:val="center"/>
          </w:tcPr>
          <w:p w14:paraId="3F362298"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1AD9EAE0" w14:textId="77777777" w:rsidR="00595A3F" w:rsidRDefault="00595A3F" w:rsidP="00C36A65">
            <w:pPr>
              <w:spacing w:line="360" w:lineRule="auto"/>
              <w:rPr>
                <w:rFonts w:asciiTheme="minorEastAsia" w:hAnsiTheme="minorEastAsia"/>
                <w:bCs/>
                <w:sz w:val="24"/>
                <w:szCs w:val="24"/>
              </w:rPr>
            </w:pPr>
          </w:p>
        </w:tc>
        <w:tc>
          <w:tcPr>
            <w:tcW w:w="6095" w:type="dxa"/>
          </w:tcPr>
          <w:p w14:paraId="35145C0E"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2.1 显微基本指标</w:t>
            </w:r>
          </w:p>
        </w:tc>
      </w:tr>
      <w:tr w:rsidR="00595A3F" w14:paraId="7061A6E2" w14:textId="77777777" w:rsidTr="00C36A65">
        <w:trPr>
          <w:trHeight w:val="21"/>
        </w:trPr>
        <w:tc>
          <w:tcPr>
            <w:tcW w:w="709" w:type="dxa"/>
            <w:vMerge/>
            <w:vAlign w:val="center"/>
          </w:tcPr>
          <w:p w14:paraId="018C2F1A"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79F7973D" w14:textId="77777777" w:rsidR="00595A3F" w:rsidRDefault="00595A3F" w:rsidP="00C36A65">
            <w:pPr>
              <w:spacing w:line="360" w:lineRule="auto"/>
              <w:rPr>
                <w:rFonts w:asciiTheme="minorEastAsia" w:hAnsiTheme="minorEastAsia"/>
                <w:bCs/>
                <w:sz w:val="24"/>
                <w:szCs w:val="24"/>
              </w:rPr>
            </w:pPr>
          </w:p>
        </w:tc>
        <w:tc>
          <w:tcPr>
            <w:tcW w:w="6095" w:type="dxa"/>
          </w:tcPr>
          <w:p w14:paraId="2A71F21A"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#2.1.1光学显微镜放大倍率：3-16倍</w:t>
            </w:r>
          </w:p>
        </w:tc>
      </w:tr>
      <w:tr w:rsidR="00595A3F" w14:paraId="5940AA23" w14:textId="77777777" w:rsidTr="00C36A65">
        <w:trPr>
          <w:trHeight w:val="21"/>
        </w:trPr>
        <w:tc>
          <w:tcPr>
            <w:tcW w:w="709" w:type="dxa"/>
            <w:vMerge/>
            <w:vAlign w:val="center"/>
          </w:tcPr>
          <w:p w14:paraId="6D4C2B54"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1E271FD7" w14:textId="77777777" w:rsidR="00595A3F" w:rsidRDefault="00595A3F" w:rsidP="00C36A65">
            <w:pPr>
              <w:spacing w:line="360" w:lineRule="auto"/>
              <w:rPr>
                <w:rFonts w:asciiTheme="minorEastAsia" w:hAnsiTheme="minorEastAsia"/>
                <w:bCs/>
                <w:sz w:val="24"/>
                <w:szCs w:val="24"/>
              </w:rPr>
            </w:pPr>
          </w:p>
        </w:tc>
        <w:tc>
          <w:tcPr>
            <w:tcW w:w="6095" w:type="dxa"/>
          </w:tcPr>
          <w:p w14:paraId="5DFD4B5A"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#2.1.2电子显微镜放大倍数：≥200,000倍</w:t>
            </w:r>
          </w:p>
        </w:tc>
      </w:tr>
      <w:tr w:rsidR="00595A3F" w14:paraId="669FDD04" w14:textId="77777777" w:rsidTr="00C36A65">
        <w:trPr>
          <w:trHeight w:val="21"/>
        </w:trPr>
        <w:tc>
          <w:tcPr>
            <w:tcW w:w="709" w:type="dxa"/>
            <w:vMerge/>
            <w:vAlign w:val="center"/>
          </w:tcPr>
          <w:p w14:paraId="20CBF6E1"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4BCADA5F" w14:textId="77777777" w:rsidR="00595A3F" w:rsidRDefault="00595A3F" w:rsidP="00C36A65">
            <w:pPr>
              <w:spacing w:line="360" w:lineRule="auto"/>
              <w:rPr>
                <w:rFonts w:asciiTheme="minorEastAsia" w:hAnsiTheme="minorEastAsia"/>
                <w:bCs/>
                <w:sz w:val="24"/>
                <w:szCs w:val="24"/>
              </w:rPr>
            </w:pPr>
          </w:p>
        </w:tc>
        <w:tc>
          <w:tcPr>
            <w:tcW w:w="6095" w:type="dxa"/>
          </w:tcPr>
          <w:p w14:paraId="40285709"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#2.1.3电子光学分辨率：≤8 nm</w:t>
            </w:r>
          </w:p>
        </w:tc>
      </w:tr>
      <w:tr w:rsidR="00595A3F" w14:paraId="4D404210" w14:textId="77777777" w:rsidTr="00C36A65">
        <w:trPr>
          <w:trHeight w:val="21"/>
        </w:trPr>
        <w:tc>
          <w:tcPr>
            <w:tcW w:w="709" w:type="dxa"/>
            <w:vMerge/>
            <w:vAlign w:val="center"/>
          </w:tcPr>
          <w:p w14:paraId="1DEEE01C"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70185D19" w14:textId="77777777" w:rsidR="00595A3F" w:rsidRDefault="00595A3F" w:rsidP="00C36A65">
            <w:pPr>
              <w:spacing w:line="360" w:lineRule="auto"/>
              <w:rPr>
                <w:rFonts w:asciiTheme="minorEastAsia" w:hAnsiTheme="minorEastAsia"/>
                <w:bCs/>
                <w:sz w:val="24"/>
                <w:szCs w:val="24"/>
              </w:rPr>
            </w:pPr>
          </w:p>
        </w:tc>
        <w:tc>
          <w:tcPr>
            <w:tcW w:w="6095" w:type="dxa"/>
          </w:tcPr>
          <w:p w14:paraId="71B87A7F"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2.2 照明光学系统</w:t>
            </w:r>
          </w:p>
        </w:tc>
      </w:tr>
      <w:tr w:rsidR="00595A3F" w14:paraId="5452CD5F" w14:textId="77777777" w:rsidTr="00C36A65">
        <w:trPr>
          <w:trHeight w:val="21"/>
        </w:trPr>
        <w:tc>
          <w:tcPr>
            <w:tcW w:w="709" w:type="dxa"/>
            <w:vMerge/>
            <w:vAlign w:val="center"/>
          </w:tcPr>
          <w:p w14:paraId="35333741"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08DB917B" w14:textId="77777777" w:rsidR="00595A3F" w:rsidRDefault="00595A3F" w:rsidP="00C36A65">
            <w:pPr>
              <w:spacing w:line="360" w:lineRule="auto"/>
              <w:rPr>
                <w:rFonts w:asciiTheme="minorEastAsia" w:hAnsiTheme="minorEastAsia"/>
                <w:bCs/>
                <w:sz w:val="24"/>
                <w:szCs w:val="24"/>
              </w:rPr>
            </w:pPr>
          </w:p>
        </w:tc>
        <w:tc>
          <w:tcPr>
            <w:tcW w:w="6095" w:type="dxa"/>
          </w:tcPr>
          <w:p w14:paraId="6A68DF7E"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2.2.1 光学照明：彩色光学显微镜</w:t>
            </w:r>
          </w:p>
        </w:tc>
      </w:tr>
      <w:tr w:rsidR="00595A3F" w14:paraId="3678D391" w14:textId="77777777" w:rsidTr="00C36A65">
        <w:trPr>
          <w:trHeight w:val="21"/>
        </w:trPr>
        <w:tc>
          <w:tcPr>
            <w:tcW w:w="709" w:type="dxa"/>
            <w:vMerge/>
            <w:vAlign w:val="center"/>
          </w:tcPr>
          <w:p w14:paraId="079DA53C"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45D89B9B" w14:textId="77777777" w:rsidR="00595A3F" w:rsidRDefault="00595A3F" w:rsidP="00C36A65">
            <w:pPr>
              <w:spacing w:line="360" w:lineRule="auto"/>
              <w:rPr>
                <w:rFonts w:asciiTheme="minorEastAsia" w:hAnsiTheme="minorEastAsia"/>
                <w:bCs/>
                <w:sz w:val="24"/>
                <w:szCs w:val="24"/>
              </w:rPr>
            </w:pPr>
          </w:p>
        </w:tc>
        <w:tc>
          <w:tcPr>
            <w:tcW w:w="6095" w:type="dxa"/>
          </w:tcPr>
          <w:p w14:paraId="21D6549D"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*2.2.2 灯丝材料：非钨丝灯，C</w:t>
            </w:r>
            <w:r>
              <w:rPr>
                <w:rFonts w:asciiTheme="minorEastAsia" w:hAnsiTheme="minorEastAsia" w:cs="Times New Roman"/>
                <w:sz w:val="24"/>
                <w:szCs w:val="24"/>
              </w:rPr>
              <w:t>eB6</w:t>
            </w:r>
            <w:r>
              <w:rPr>
                <w:rFonts w:asciiTheme="minorEastAsia" w:hAnsiTheme="minorEastAsia" w:cs="Times New Roman" w:hint="eastAsia"/>
                <w:sz w:val="24"/>
                <w:szCs w:val="24"/>
              </w:rPr>
              <w:t>、L</w:t>
            </w:r>
            <w:r>
              <w:rPr>
                <w:rFonts w:asciiTheme="minorEastAsia" w:hAnsiTheme="minorEastAsia" w:cs="Times New Roman"/>
                <w:sz w:val="24"/>
                <w:szCs w:val="24"/>
              </w:rPr>
              <w:t>aB6</w:t>
            </w:r>
            <w:proofErr w:type="gramStart"/>
            <w:r>
              <w:rPr>
                <w:rFonts w:asciiTheme="minorEastAsia" w:hAnsiTheme="minorEastAsia" w:cs="Times New Roman" w:hint="eastAsia"/>
                <w:sz w:val="24"/>
                <w:szCs w:val="24"/>
              </w:rPr>
              <w:t>或场发射</w:t>
            </w:r>
            <w:proofErr w:type="gramEnd"/>
            <w:r>
              <w:rPr>
                <w:rFonts w:asciiTheme="minorEastAsia" w:hAnsiTheme="minorEastAsia" w:cs="Times New Roman" w:hint="eastAsia"/>
                <w:sz w:val="24"/>
                <w:szCs w:val="24"/>
              </w:rPr>
              <w:t>灯丝，单根灯丝寿命&gt;</w:t>
            </w:r>
            <w:r>
              <w:rPr>
                <w:rFonts w:asciiTheme="minorEastAsia" w:hAnsiTheme="minorEastAsia" w:cs="Times New Roman"/>
                <w:sz w:val="24"/>
                <w:szCs w:val="24"/>
              </w:rPr>
              <w:t>1300h</w:t>
            </w:r>
          </w:p>
        </w:tc>
      </w:tr>
      <w:tr w:rsidR="00595A3F" w14:paraId="4DFAF369" w14:textId="77777777" w:rsidTr="00C36A65">
        <w:trPr>
          <w:trHeight w:val="21"/>
        </w:trPr>
        <w:tc>
          <w:tcPr>
            <w:tcW w:w="709" w:type="dxa"/>
            <w:vMerge/>
            <w:vAlign w:val="center"/>
          </w:tcPr>
          <w:p w14:paraId="545934EC"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7D501401" w14:textId="77777777" w:rsidR="00595A3F" w:rsidRDefault="00595A3F" w:rsidP="00C36A65">
            <w:pPr>
              <w:spacing w:line="360" w:lineRule="auto"/>
              <w:rPr>
                <w:rFonts w:asciiTheme="minorEastAsia" w:hAnsiTheme="minorEastAsia"/>
                <w:bCs/>
                <w:sz w:val="24"/>
                <w:szCs w:val="24"/>
              </w:rPr>
            </w:pPr>
          </w:p>
        </w:tc>
        <w:tc>
          <w:tcPr>
            <w:tcW w:w="6095" w:type="dxa"/>
          </w:tcPr>
          <w:p w14:paraId="041C5524"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#2.2.3电子枪加速电压： 5 kV-20 kV连续可调（</w:t>
            </w:r>
            <w:proofErr w:type="gramStart"/>
            <w:r>
              <w:rPr>
                <w:rFonts w:asciiTheme="minorEastAsia" w:hAnsiTheme="minorEastAsia" w:cs="Times New Roman" w:hint="eastAsia"/>
                <w:sz w:val="24"/>
                <w:szCs w:val="24"/>
              </w:rPr>
              <w:t>步径</w:t>
            </w:r>
            <w:proofErr w:type="gramEnd"/>
            <w:r>
              <w:rPr>
                <w:rFonts w:asciiTheme="minorEastAsia" w:hAnsiTheme="minorEastAsia" w:cs="Times New Roman" w:hint="eastAsia"/>
                <w:sz w:val="24"/>
                <w:szCs w:val="24"/>
              </w:rPr>
              <w:t>0.1kv）</w:t>
            </w:r>
          </w:p>
        </w:tc>
      </w:tr>
      <w:tr w:rsidR="00595A3F" w14:paraId="6DDD3184" w14:textId="77777777" w:rsidTr="00C36A65">
        <w:trPr>
          <w:trHeight w:val="21"/>
        </w:trPr>
        <w:tc>
          <w:tcPr>
            <w:tcW w:w="709" w:type="dxa"/>
            <w:vMerge/>
            <w:vAlign w:val="center"/>
          </w:tcPr>
          <w:p w14:paraId="2F58D8DD"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7E846854" w14:textId="77777777" w:rsidR="00595A3F" w:rsidRDefault="00595A3F" w:rsidP="00C36A65">
            <w:pPr>
              <w:spacing w:line="360" w:lineRule="auto"/>
              <w:rPr>
                <w:rFonts w:asciiTheme="minorEastAsia" w:hAnsiTheme="minorEastAsia"/>
                <w:bCs/>
                <w:sz w:val="24"/>
                <w:szCs w:val="24"/>
              </w:rPr>
            </w:pPr>
          </w:p>
        </w:tc>
        <w:tc>
          <w:tcPr>
            <w:tcW w:w="6095" w:type="dxa"/>
          </w:tcPr>
          <w:p w14:paraId="38A35ABF"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2.2.4 电子枪灯丝更换对中方式：软件自动对中</w:t>
            </w:r>
          </w:p>
        </w:tc>
      </w:tr>
      <w:tr w:rsidR="00595A3F" w14:paraId="4BDC6DFA" w14:textId="77777777" w:rsidTr="00C36A65">
        <w:trPr>
          <w:trHeight w:val="21"/>
        </w:trPr>
        <w:tc>
          <w:tcPr>
            <w:tcW w:w="709" w:type="dxa"/>
            <w:vMerge/>
            <w:vAlign w:val="center"/>
          </w:tcPr>
          <w:p w14:paraId="59C196E1"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72C60E60" w14:textId="77777777" w:rsidR="00595A3F" w:rsidRDefault="00595A3F" w:rsidP="00C36A65">
            <w:pPr>
              <w:spacing w:line="360" w:lineRule="auto"/>
              <w:rPr>
                <w:rFonts w:asciiTheme="minorEastAsia" w:hAnsiTheme="minorEastAsia"/>
                <w:bCs/>
                <w:sz w:val="24"/>
                <w:szCs w:val="24"/>
              </w:rPr>
            </w:pPr>
          </w:p>
        </w:tc>
        <w:tc>
          <w:tcPr>
            <w:tcW w:w="6095" w:type="dxa"/>
          </w:tcPr>
          <w:p w14:paraId="33227482"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2.3 探测器系统</w:t>
            </w:r>
          </w:p>
        </w:tc>
      </w:tr>
      <w:tr w:rsidR="00595A3F" w14:paraId="31AC79F7" w14:textId="77777777" w:rsidTr="00C36A65">
        <w:trPr>
          <w:trHeight w:val="21"/>
        </w:trPr>
        <w:tc>
          <w:tcPr>
            <w:tcW w:w="709" w:type="dxa"/>
            <w:vMerge/>
            <w:vAlign w:val="center"/>
          </w:tcPr>
          <w:p w14:paraId="6273E5FC"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134AF068" w14:textId="77777777" w:rsidR="00595A3F" w:rsidRDefault="00595A3F" w:rsidP="00C36A65">
            <w:pPr>
              <w:spacing w:line="360" w:lineRule="auto"/>
              <w:rPr>
                <w:rFonts w:asciiTheme="minorEastAsia" w:hAnsiTheme="minorEastAsia"/>
                <w:bCs/>
                <w:sz w:val="24"/>
                <w:szCs w:val="24"/>
              </w:rPr>
            </w:pPr>
          </w:p>
        </w:tc>
        <w:tc>
          <w:tcPr>
            <w:tcW w:w="6095" w:type="dxa"/>
          </w:tcPr>
          <w:p w14:paraId="3CF582EC"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2.3.1高灵敏四分割背散射电子探测器</w:t>
            </w:r>
          </w:p>
        </w:tc>
      </w:tr>
      <w:tr w:rsidR="00595A3F" w14:paraId="3A0D660A" w14:textId="77777777" w:rsidTr="00C36A65">
        <w:trPr>
          <w:trHeight w:val="21"/>
        </w:trPr>
        <w:tc>
          <w:tcPr>
            <w:tcW w:w="709" w:type="dxa"/>
            <w:vMerge/>
            <w:vAlign w:val="center"/>
          </w:tcPr>
          <w:p w14:paraId="40CFD797"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008E940D" w14:textId="77777777" w:rsidR="00595A3F" w:rsidRDefault="00595A3F" w:rsidP="00C36A65">
            <w:pPr>
              <w:spacing w:line="360" w:lineRule="auto"/>
              <w:rPr>
                <w:rFonts w:asciiTheme="minorEastAsia" w:hAnsiTheme="minorEastAsia"/>
                <w:bCs/>
                <w:sz w:val="24"/>
                <w:szCs w:val="24"/>
              </w:rPr>
            </w:pPr>
          </w:p>
        </w:tc>
        <w:tc>
          <w:tcPr>
            <w:tcW w:w="6095" w:type="dxa"/>
          </w:tcPr>
          <w:p w14:paraId="78D2622E"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2.3.2高真空二次电子探测器</w:t>
            </w:r>
          </w:p>
        </w:tc>
      </w:tr>
      <w:tr w:rsidR="00595A3F" w14:paraId="1C4652A9" w14:textId="77777777" w:rsidTr="00C36A65">
        <w:trPr>
          <w:trHeight w:val="21"/>
        </w:trPr>
        <w:tc>
          <w:tcPr>
            <w:tcW w:w="709" w:type="dxa"/>
            <w:vMerge/>
            <w:vAlign w:val="center"/>
          </w:tcPr>
          <w:p w14:paraId="2F105F3B"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22222CDB" w14:textId="77777777" w:rsidR="00595A3F" w:rsidRDefault="00595A3F" w:rsidP="00C36A65">
            <w:pPr>
              <w:spacing w:line="360" w:lineRule="auto"/>
              <w:rPr>
                <w:rFonts w:asciiTheme="minorEastAsia" w:hAnsiTheme="minorEastAsia"/>
                <w:bCs/>
                <w:sz w:val="24"/>
                <w:szCs w:val="24"/>
              </w:rPr>
            </w:pPr>
          </w:p>
        </w:tc>
        <w:tc>
          <w:tcPr>
            <w:tcW w:w="6095" w:type="dxa"/>
          </w:tcPr>
          <w:p w14:paraId="141F9FE8"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2.4 真空系统</w:t>
            </w:r>
          </w:p>
        </w:tc>
      </w:tr>
      <w:tr w:rsidR="00595A3F" w14:paraId="22FAB3DE" w14:textId="77777777" w:rsidTr="00C36A65">
        <w:trPr>
          <w:trHeight w:val="21"/>
        </w:trPr>
        <w:tc>
          <w:tcPr>
            <w:tcW w:w="709" w:type="dxa"/>
            <w:vMerge/>
            <w:vAlign w:val="center"/>
          </w:tcPr>
          <w:p w14:paraId="50DDECE5"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6CD5DC50" w14:textId="77777777" w:rsidR="00595A3F" w:rsidRDefault="00595A3F" w:rsidP="00C36A65">
            <w:pPr>
              <w:spacing w:line="360" w:lineRule="auto"/>
              <w:rPr>
                <w:rFonts w:asciiTheme="minorEastAsia" w:hAnsiTheme="minorEastAsia"/>
                <w:bCs/>
                <w:sz w:val="24"/>
                <w:szCs w:val="24"/>
              </w:rPr>
            </w:pPr>
          </w:p>
        </w:tc>
        <w:tc>
          <w:tcPr>
            <w:tcW w:w="6095" w:type="dxa"/>
          </w:tcPr>
          <w:p w14:paraId="6371E212"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2.4.1真空系统：低噪音无油隔膜泵，涡轮分子泵</w:t>
            </w:r>
          </w:p>
        </w:tc>
      </w:tr>
      <w:tr w:rsidR="00595A3F" w14:paraId="459E994F" w14:textId="77777777" w:rsidTr="00C36A65">
        <w:trPr>
          <w:trHeight w:val="21"/>
        </w:trPr>
        <w:tc>
          <w:tcPr>
            <w:tcW w:w="709" w:type="dxa"/>
            <w:vMerge/>
            <w:vAlign w:val="center"/>
          </w:tcPr>
          <w:p w14:paraId="06D311A3"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6A58405A" w14:textId="77777777" w:rsidR="00595A3F" w:rsidRDefault="00595A3F" w:rsidP="00C36A65">
            <w:pPr>
              <w:spacing w:line="360" w:lineRule="auto"/>
              <w:rPr>
                <w:rFonts w:asciiTheme="minorEastAsia" w:hAnsiTheme="minorEastAsia"/>
                <w:bCs/>
                <w:sz w:val="24"/>
                <w:szCs w:val="24"/>
              </w:rPr>
            </w:pPr>
          </w:p>
        </w:tc>
        <w:tc>
          <w:tcPr>
            <w:tcW w:w="6095" w:type="dxa"/>
          </w:tcPr>
          <w:p w14:paraId="56A9A7FE"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*2.4.2抽真空时间：从装载样品到成像抽真空时间≤40秒</w:t>
            </w:r>
          </w:p>
        </w:tc>
      </w:tr>
      <w:tr w:rsidR="00595A3F" w14:paraId="221CB2E9" w14:textId="77777777" w:rsidTr="00C36A65">
        <w:trPr>
          <w:trHeight w:val="21"/>
        </w:trPr>
        <w:tc>
          <w:tcPr>
            <w:tcW w:w="709" w:type="dxa"/>
            <w:vMerge/>
            <w:vAlign w:val="center"/>
          </w:tcPr>
          <w:p w14:paraId="706C43F6"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04783386" w14:textId="77777777" w:rsidR="00595A3F" w:rsidRDefault="00595A3F" w:rsidP="00C36A65">
            <w:pPr>
              <w:spacing w:line="360" w:lineRule="auto"/>
              <w:rPr>
                <w:rFonts w:asciiTheme="minorEastAsia" w:hAnsiTheme="minorEastAsia"/>
                <w:bCs/>
                <w:sz w:val="24"/>
                <w:szCs w:val="24"/>
              </w:rPr>
            </w:pPr>
          </w:p>
        </w:tc>
        <w:tc>
          <w:tcPr>
            <w:tcW w:w="6095" w:type="dxa"/>
          </w:tcPr>
          <w:p w14:paraId="125D5899"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2.5 自动样品台系统</w:t>
            </w:r>
          </w:p>
        </w:tc>
      </w:tr>
      <w:tr w:rsidR="00595A3F" w14:paraId="7B648B3E" w14:textId="77777777" w:rsidTr="00C36A65">
        <w:trPr>
          <w:trHeight w:val="21"/>
        </w:trPr>
        <w:tc>
          <w:tcPr>
            <w:tcW w:w="709" w:type="dxa"/>
            <w:vMerge/>
            <w:vAlign w:val="center"/>
          </w:tcPr>
          <w:p w14:paraId="42085981"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555E80EE" w14:textId="77777777" w:rsidR="00595A3F" w:rsidRDefault="00595A3F" w:rsidP="00C36A65">
            <w:pPr>
              <w:spacing w:line="360" w:lineRule="auto"/>
              <w:rPr>
                <w:rFonts w:asciiTheme="minorEastAsia" w:hAnsiTheme="minorEastAsia"/>
                <w:bCs/>
                <w:sz w:val="24"/>
                <w:szCs w:val="24"/>
              </w:rPr>
            </w:pPr>
          </w:p>
        </w:tc>
        <w:tc>
          <w:tcPr>
            <w:tcW w:w="6095" w:type="dxa"/>
          </w:tcPr>
          <w:p w14:paraId="258506D9"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#2.5.1样品台移动方式：软件控制的马达驱动，通过鼠标点击目标区域后，样品台自动移动至目标区域画面居中，可实现电镜图像即点即得功能</w:t>
            </w:r>
          </w:p>
        </w:tc>
      </w:tr>
      <w:tr w:rsidR="00595A3F" w14:paraId="4DDAC900" w14:textId="77777777" w:rsidTr="00C36A65">
        <w:trPr>
          <w:trHeight w:val="21"/>
        </w:trPr>
        <w:tc>
          <w:tcPr>
            <w:tcW w:w="709" w:type="dxa"/>
            <w:vMerge/>
            <w:vAlign w:val="center"/>
          </w:tcPr>
          <w:p w14:paraId="5B3ED69D"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14BC2013" w14:textId="77777777" w:rsidR="00595A3F" w:rsidRDefault="00595A3F" w:rsidP="00C36A65">
            <w:pPr>
              <w:spacing w:line="360" w:lineRule="auto"/>
              <w:rPr>
                <w:rFonts w:asciiTheme="minorEastAsia" w:hAnsiTheme="minorEastAsia"/>
                <w:bCs/>
                <w:sz w:val="24"/>
                <w:szCs w:val="24"/>
              </w:rPr>
            </w:pPr>
          </w:p>
        </w:tc>
        <w:tc>
          <w:tcPr>
            <w:tcW w:w="6095" w:type="dxa"/>
          </w:tcPr>
          <w:p w14:paraId="102746FB"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2.5.2 样品台尺寸≥100mm X 100mm,高度≥40mm，可观察视野≥100mm X 100mm</w:t>
            </w:r>
          </w:p>
        </w:tc>
      </w:tr>
      <w:tr w:rsidR="00595A3F" w14:paraId="46F40EBE" w14:textId="77777777" w:rsidTr="00C36A65">
        <w:trPr>
          <w:trHeight w:val="21"/>
        </w:trPr>
        <w:tc>
          <w:tcPr>
            <w:tcW w:w="709" w:type="dxa"/>
            <w:vMerge/>
            <w:vAlign w:val="center"/>
          </w:tcPr>
          <w:p w14:paraId="5D5DD938"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74631979" w14:textId="77777777" w:rsidR="00595A3F" w:rsidRDefault="00595A3F" w:rsidP="00C36A65">
            <w:pPr>
              <w:spacing w:line="360" w:lineRule="auto"/>
              <w:rPr>
                <w:rFonts w:asciiTheme="minorEastAsia" w:hAnsiTheme="minorEastAsia"/>
                <w:bCs/>
                <w:sz w:val="24"/>
                <w:szCs w:val="24"/>
              </w:rPr>
            </w:pPr>
          </w:p>
        </w:tc>
        <w:tc>
          <w:tcPr>
            <w:tcW w:w="6095" w:type="dxa"/>
          </w:tcPr>
          <w:p w14:paraId="18D538E3"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2.6操作软件和图像处理系统</w:t>
            </w:r>
          </w:p>
        </w:tc>
      </w:tr>
      <w:tr w:rsidR="00595A3F" w14:paraId="6491D38C" w14:textId="77777777" w:rsidTr="00C36A65">
        <w:trPr>
          <w:trHeight w:val="21"/>
        </w:trPr>
        <w:tc>
          <w:tcPr>
            <w:tcW w:w="709" w:type="dxa"/>
            <w:vMerge/>
            <w:vAlign w:val="center"/>
          </w:tcPr>
          <w:p w14:paraId="1BE6644B"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70A25FD8" w14:textId="77777777" w:rsidR="00595A3F" w:rsidRDefault="00595A3F" w:rsidP="00C36A65">
            <w:pPr>
              <w:spacing w:line="360" w:lineRule="auto"/>
              <w:rPr>
                <w:rFonts w:asciiTheme="minorEastAsia" w:hAnsiTheme="minorEastAsia"/>
                <w:bCs/>
                <w:sz w:val="24"/>
                <w:szCs w:val="24"/>
              </w:rPr>
            </w:pPr>
          </w:p>
        </w:tc>
        <w:tc>
          <w:tcPr>
            <w:tcW w:w="6095" w:type="dxa"/>
          </w:tcPr>
          <w:p w14:paraId="2043D011"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#2.6.1软件平台：预装Windows 10系统，支持Linux系统</w:t>
            </w:r>
          </w:p>
        </w:tc>
      </w:tr>
      <w:tr w:rsidR="00595A3F" w14:paraId="2EF6C63A" w14:textId="77777777" w:rsidTr="00C36A65">
        <w:trPr>
          <w:trHeight w:val="21"/>
        </w:trPr>
        <w:tc>
          <w:tcPr>
            <w:tcW w:w="709" w:type="dxa"/>
            <w:vMerge/>
            <w:vAlign w:val="center"/>
          </w:tcPr>
          <w:p w14:paraId="496D849D"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09856450" w14:textId="77777777" w:rsidR="00595A3F" w:rsidRDefault="00595A3F" w:rsidP="00C36A65">
            <w:pPr>
              <w:spacing w:line="360" w:lineRule="auto"/>
              <w:rPr>
                <w:rFonts w:asciiTheme="minorEastAsia" w:hAnsiTheme="minorEastAsia"/>
                <w:bCs/>
                <w:sz w:val="24"/>
                <w:szCs w:val="24"/>
              </w:rPr>
            </w:pPr>
          </w:p>
        </w:tc>
        <w:tc>
          <w:tcPr>
            <w:tcW w:w="6095" w:type="dxa"/>
          </w:tcPr>
          <w:p w14:paraId="5D660C67"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2.6.2 数据传输：可通过USB 2.0接口导出至移动硬盘等存储媒介</w:t>
            </w:r>
          </w:p>
        </w:tc>
      </w:tr>
      <w:tr w:rsidR="00595A3F" w14:paraId="11E0F1F1" w14:textId="77777777" w:rsidTr="00C36A65">
        <w:trPr>
          <w:trHeight w:val="21"/>
        </w:trPr>
        <w:tc>
          <w:tcPr>
            <w:tcW w:w="709" w:type="dxa"/>
            <w:vMerge/>
            <w:vAlign w:val="center"/>
          </w:tcPr>
          <w:p w14:paraId="4C1F6DBF"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6CC20795" w14:textId="77777777" w:rsidR="00595A3F" w:rsidRDefault="00595A3F" w:rsidP="00C36A65">
            <w:pPr>
              <w:spacing w:line="360" w:lineRule="auto"/>
              <w:rPr>
                <w:rFonts w:asciiTheme="minorEastAsia" w:hAnsiTheme="minorEastAsia"/>
                <w:bCs/>
                <w:sz w:val="24"/>
                <w:szCs w:val="24"/>
              </w:rPr>
            </w:pPr>
          </w:p>
        </w:tc>
        <w:tc>
          <w:tcPr>
            <w:tcW w:w="6095" w:type="dxa"/>
          </w:tcPr>
          <w:p w14:paraId="6AA9DF1B"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2.6.3图像格式：jpeg，tiff，bmp，分辨率：960x600, 1920x1200, 3840x2400, 7680x4800</w:t>
            </w:r>
          </w:p>
        </w:tc>
      </w:tr>
      <w:tr w:rsidR="00595A3F" w14:paraId="643839D8" w14:textId="77777777" w:rsidTr="00C36A65">
        <w:trPr>
          <w:trHeight w:val="21"/>
        </w:trPr>
        <w:tc>
          <w:tcPr>
            <w:tcW w:w="709" w:type="dxa"/>
            <w:vMerge/>
            <w:vAlign w:val="center"/>
          </w:tcPr>
          <w:p w14:paraId="7DAE69F0"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27230FA7" w14:textId="77777777" w:rsidR="00595A3F" w:rsidRDefault="00595A3F" w:rsidP="00C36A65">
            <w:pPr>
              <w:spacing w:line="360" w:lineRule="auto"/>
              <w:rPr>
                <w:rFonts w:asciiTheme="minorEastAsia" w:hAnsiTheme="minorEastAsia"/>
                <w:bCs/>
                <w:sz w:val="24"/>
                <w:szCs w:val="24"/>
              </w:rPr>
            </w:pPr>
          </w:p>
        </w:tc>
        <w:tc>
          <w:tcPr>
            <w:tcW w:w="6095" w:type="dxa"/>
          </w:tcPr>
          <w:p w14:paraId="071C5010"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2.6.4图像观测导航界面：彩色光学全景导航显示</w:t>
            </w:r>
          </w:p>
        </w:tc>
      </w:tr>
      <w:tr w:rsidR="00595A3F" w14:paraId="01E4B6BD" w14:textId="77777777" w:rsidTr="00C36A65">
        <w:trPr>
          <w:trHeight w:val="21"/>
        </w:trPr>
        <w:tc>
          <w:tcPr>
            <w:tcW w:w="709" w:type="dxa"/>
            <w:vMerge/>
            <w:vAlign w:val="center"/>
          </w:tcPr>
          <w:p w14:paraId="5C1010F9"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6F6803CF" w14:textId="77777777" w:rsidR="00595A3F" w:rsidRDefault="00595A3F" w:rsidP="00C36A65">
            <w:pPr>
              <w:spacing w:line="360" w:lineRule="auto"/>
              <w:rPr>
                <w:rFonts w:asciiTheme="minorEastAsia" w:hAnsiTheme="minorEastAsia"/>
                <w:bCs/>
                <w:sz w:val="24"/>
                <w:szCs w:val="24"/>
              </w:rPr>
            </w:pPr>
          </w:p>
        </w:tc>
        <w:tc>
          <w:tcPr>
            <w:tcW w:w="6095" w:type="dxa"/>
          </w:tcPr>
          <w:p w14:paraId="046716DC"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2.6.5远程控制软件：可实时远程控制，可直接与客服反馈，工程师可进行远程检测与调节</w:t>
            </w:r>
          </w:p>
        </w:tc>
      </w:tr>
      <w:tr w:rsidR="00595A3F" w14:paraId="3B32DCF3" w14:textId="77777777" w:rsidTr="00C36A65">
        <w:trPr>
          <w:trHeight w:val="228"/>
        </w:trPr>
        <w:tc>
          <w:tcPr>
            <w:tcW w:w="709" w:type="dxa"/>
            <w:vMerge/>
            <w:vAlign w:val="center"/>
          </w:tcPr>
          <w:p w14:paraId="3E4328B5" w14:textId="77777777" w:rsidR="00595A3F" w:rsidRDefault="00595A3F" w:rsidP="00C36A65">
            <w:pPr>
              <w:spacing w:line="360" w:lineRule="auto"/>
              <w:rPr>
                <w:rFonts w:asciiTheme="minorEastAsia" w:hAnsiTheme="minorEastAsia"/>
                <w:bCs/>
                <w:sz w:val="24"/>
                <w:szCs w:val="24"/>
              </w:rPr>
            </w:pPr>
          </w:p>
        </w:tc>
        <w:tc>
          <w:tcPr>
            <w:tcW w:w="2268" w:type="dxa"/>
            <w:vMerge/>
            <w:vAlign w:val="center"/>
          </w:tcPr>
          <w:p w14:paraId="317D7C80" w14:textId="77777777" w:rsidR="00595A3F" w:rsidRDefault="00595A3F" w:rsidP="00C36A65">
            <w:pPr>
              <w:spacing w:line="360" w:lineRule="auto"/>
              <w:rPr>
                <w:rFonts w:asciiTheme="minorEastAsia" w:hAnsiTheme="minorEastAsia"/>
                <w:bCs/>
                <w:sz w:val="24"/>
                <w:szCs w:val="24"/>
              </w:rPr>
            </w:pPr>
          </w:p>
        </w:tc>
        <w:tc>
          <w:tcPr>
            <w:tcW w:w="6095" w:type="dxa"/>
          </w:tcPr>
          <w:p w14:paraId="361E15B0"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2.6.6全景拼图功能（可扩大观察视野）</w:t>
            </w:r>
          </w:p>
        </w:tc>
      </w:tr>
      <w:tr w:rsidR="00595A3F" w14:paraId="0F7761F1" w14:textId="77777777" w:rsidTr="00C36A65">
        <w:trPr>
          <w:trHeight w:val="228"/>
        </w:trPr>
        <w:tc>
          <w:tcPr>
            <w:tcW w:w="709" w:type="dxa"/>
            <w:vMerge/>
            <w:vAlign w:val="center"/>
          </w:tcPr>
          <w:p w14:paraId="29533237" w14:textId="77777777" w:rsidR="00595A3F" w:rsidRDefault="00595A3F" w:rsidP="00C36A65">
            <w:pPr>
              <w:spacing w:line="360" w:lineRule="auto"/>
            </w:pPr>
          </w:p>
        </w:tc>
        <w:tc>
          <w:tcPr>
            <w:tcW w:w="2268" w:type="dxa"/>
            <w:vMerge/>
            <w:vAlign w:val="center"/>
          </w:tcPr>
          <w:p w14:paraId="77BA3CF2" w14:textId="77777777" w:rsidR="00595A3F" w:rsidRDefault="00595A3F" w:rsidP="00C36A65">
            <w:pPr>
              <w:spacing w:line="360" w:lineRule="auto"/>
            </w:pPr>
          </w:p>
        </w:tc>
        <w:tc>
          <w:tcPr>
            <w:tcW w:w="6095" w:type="dxa"/>
          </w:tcPr>
          <w:p w14:paraId="3EC10F5E"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2.6.7 3D粗糙度测量软件：可实现样品表面的3D成像，并做高度，粗糙度测量</w:t>
            </w:r>
          </w:p>
        </w:tc>
      </w:tr>
      <w:tr w:rsidR="00595A3F" w14:paraId="02F702F5" w14:textId="77777777" w:rsidTr="00C36A65">
        <w:trPr>
          <w:trHeight w:val="100"/>
        </w:trPr>
        <w:tc>
          <w:tcPr>
            <w:tcW w:w="709" w:type="dxa"/>
            <w:vMerge w:val="restart"/>
            <w:vAlign w:val="center"/>
          </w:tcPr>
          <w:p w14:paraId="71F51764" w14:textId="77777777" w:rsidR="00595A3F" w:rsidRDefault="00595A3F" w:rsidP="00C36A65">
            <w:pPr>
              <w:spacing w:line="360" w:lineRule="auto"/>
              <w:rPr>
                <w:rFonts w:asciiTheme="minorEastAsia" w:hAnsiTheme="minorEastAsia"/>
                <w:bCs/>
                <w:kern w:val="0"/>
                <w:sz w:val="24"/>
                <w:szCs w:val="24"/>
              </w:rPr>
            </w:pPr>
            <w:r>
              <w:rPr>
                <w:rFonts w:asciiTheme="minorEastAsia" w:hAnsiTheme="minorEastAsia"/>
                <w:bCs/>
                <w:kern w:val="0"/>
                <w:sz w:val="24"/>
                <w:szCs w:val="24"/>
              </w:rPr>
              <w:t>3</w:t>
            </w:r>
          </w:p>
        </w:tc>
        <w:tc>
          <w:tcPr>
            <w:tcW w:w="2268" w:type="dxa"/>
            <w:vMerge w:val="restart"/>
            <w:vAlign w:val="center"/>
          </w:tcPr>
          <w:p w14:paraId="628F440C" w14:textId="77777777" w:rsidR="00595A3F" w:rsidRDefault="00595A3F" w:rsidP="00C36A65">
            <w:pPr>
              <w:spacing w:line="360" w:lineRule="auto"/>
              <w:rPr>
                <w:rFonts w:asciiTheme="minorEastAsia" w:hAnsiTheme="minorEastAsia"/>
                <w:bCs/>
                <w:kern w:val="0"/>
                <w:sz w:val="24"/>
                <w:szCs w:val="24"/>
              </w:rPr>
            </w:pPr>
            <w:r>
              <w:rPr>
                <w:rFonts w:asciiTheme="minorEastAsia" w:hAnsiTheme="minorEastAsia"/>
                <w:sz w:val="24"/>
                <w:szCs w:val="24"/>
              </w:rPr>
              <w:t>调试培训服务</w:t>
            </w:r>
          </w:p>
        </w:tc>
        <w:tc>
          <w:tcPr>
            <w:tcW w:w="6095" w:type="dxa"/>
            <w:vAlign w:val="center"/>
          </w:tcPr>
          <w:p w14:paraId="2D326FC7"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sz w:val="24"/>
                <w:szCs w:val="24"/>
              </w:rPr>
              <w:t>1.至少一次现场免费培训</w:t>
            </w:r>
          </w:p>
        </w:tc>
      </w:tr>
      <w:tr w:rsidR="00595A3F" w14:paraId="675EA792" w14:textId="77777777" w:rsidTr="00C36A65">
        <w:trPr>
          <w:trHeight w:val="250"/>
        </w:trPr>
        <w:tc>
          <w:tcPr>
            <w:tcW w:w="709" w:type="dxa"/>
            <w:vMerge/>
            <w:vAlign w:val="center"/>
          </w:tcPr>
          <w:p w14:paraId="5939266D" w14:textId="77777777" w:rsidR="00595A3F" w:rsidRDefault="00595A3F" w:rsidP="00C36A65">
            <w:pPr>
              <w:spacing w:line="360" w:lineRule="auto"/>
              <w:rPr>
                <w:rFonts w:asciiTheme="minorEastAsia" w:hAnsiTheme="minorEastAsia"/>
                <w:bCs/>
                <w:kern w:val="0"/>
                <w:sz w:val="24"/>
                <w:szCs w:val="24"/>
              </w:rPr>
            </w:pPr>
          </w:p>
        </w:tc>
        <w:tc>
          <w:tcPr>
            <w:tcW w:w="2268" w:type="dxa"/>
            <w:vMerge/>
            <w:vAlign w:val="center"/>
          </w:tcPr>
          <w:p w14:paraId="00841100" w14:textId="77777777" w:rsidR="00595A3F" w:rsidRDefault="00595A3F" w:rsidP="00C36A65">
            <w:pPr>
              <w:spacing w:line="360" w:lineRule="auto"/>
              <w:rPr>
                <w:rFonts w:asciiTheme="minorEastAsia" w:hAnsiTheme="minorEastAsia"/>
                <w:bCs/>
                <w:kern w:val="0"/>
                <w:sz w:val="24"/>
                <w:szCs w:val="24"/>
              </w:rPr>
            </w:pPr>
          </w:p>
        </w:tc>
        <w:tc>
          <w:tcPr>
            <w:tcW w:w="6095" w:type="dxa"/>
            <w:vAlign w:val="center"/>
          </w:tcPr>
          <w:p w14:paraId="658CD89B"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sz w:val="24"/>
                <w:szCs w:val="24"/>
              </w:rPr>
              <w:t>2.满足24小时热线服务</w:t>
            </w:r>
          </w:p>
        </w:tc>
      </w:tr>
      <w:tr w:rsidR="00595A3F" w14:paraId="2937DBCC" w14:textId="77777777" w:rsidTr="00C36A65">
        <w:trPr>
          <w:trHeight w:val="230"/>
        </w:trPr>
        <w:tc>
          <w:tcPr>
            <w:tcW w:w="709" w:type="dxa"/>
            <w:vMerge w:val="restart"/>
            <w:vAlign w:val="center"/>
          </w:tcPr>
          <w:p w14:paraId="354F7B9C" w14:textId="77777777" w:rsidR="00595A3F" w:rsidRDefault="00595A3F" w:rsidP="00C36A65">
            <w:pPr>
              <w:spacing w:line="360" w:lineRule="auto"/>
              <w:rPr>
                <w:rFonts w:asciiTheme="minorEastAsia" w:hAnsiTheme="minorEastAsia"/>
                <w:bCs/>
                <w:kern w:val="0"/>
                <w:sz w:val="24"/>
                <w:szCs w:val="24"/>
              </w:rPr>
            </w:pPr>
            <w:r>
              <w:rPr>
                <w:rFonts w:asciiTheme="minorEastAsia" w:hAnsiTheme="minorEastAsia"/>
                <w:bCs/>
                <w:kern w:val="0"/>
                <w:sz w:val="24"/>
                <w:szCs w:val="24"/>
              </w:rPr>
              <w:t>4</w:t>
            </w:r>
          </w:p>
        </w:tc>
        <w:tc>
          <w:tcPr>
            <w:tcW w:w="2268" w:type="dxa"/>
            <w:vMerge w:val="restart"/>
            <w:vAlign w:val="center"/>
          </w:tcPr>
          <w:p w14:paraId="4545D4E8" w14:textId="77777777" w:rsidR="00595A3F" w:rsidRDefault="00595A3F" w:rsidP="00C36A65">
            <w:pPr>
              <w:spacing w:line="360" w:lineRule="auto"/>
              <w:rPr>
                <w:rFonts w:asciiTheme="minorEastAsia" w:hAnsiTheme="minorEastAsia"/>
                <w:bCs/>
                <w:kern w:val="0"/>
                <w:sz w:val="24"/>
                <w:szCs w:val="24"/>
              </w:rPr>
            </w:pPr>
            <w:r>
              <w:rPr>
                <w:rFonts w:asciiTheme="minorEastAsia" w:hAnsiTheme="minorEastAsia"/>
                <w:sz w:val="24"/>
                <w:szCs w:val="24"/>
              </w:rPr>
              <w:t>其他要求</w:t>
            </w:r>
          </w:p>
        </w:tc>
        <w:tc>
          <w:tcPr>
            <w:tcW w:w="6095" w:type="dxa"/>
          </w:tcPr>
          <w:p w14:paraId="23059BD4"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sz w:val="24"/>
                <w:szCs w:val="24"/>
              </w:rPr>
              <w:t>1.系统使用说明书及培训文档</w:t>
            </w:r>
          </w:p>
        </w:tc>
      </w:tr>
      <w:tr w:rsidR="00595A3F" w14:paraId="3B25DB90" w14:textId="77777777" w:rsidTr="00C36A65">
        <w:trPr>
          <w:trHeight w:val="220"/>
        </w:trPr>
        <w:tc>
          <w:tcPr>
            <w:tcW w:w="709" w:type="dxa"/>
            <w:vMerge/>
            <w:vAlign w:val="center"/>
          </w:tcPr>
          <w:p w14:paraId="5EF7FB65" w14:textId="77777777" w:rsidR="00595A3F" w:rsidRDefault="00595A3F" w:rsidP="00C36A65">
            <w:pPr>
              <w:spacing w:line="360" w:lineRule="auto"/>
              <w:rPr>
                <w:rFonts w:asciiTheme="minorEastAsia" w:hAnsiTheme="minorEastAsia"/>
                <w:bCs/>
                <w:kern w:val="0"/>
                <w:sz w:val="24"/>
                <w:szCs w:val="24"/>
              </w:rPr>
            </w:pPr>
          </w:p>
        </w:tc>
        <w:tc>
          <w:tcPr>
            <w:tcW w:w="2268" w:type="dxa"/>
            <w:vMerge/>
            <w:vAlign w:val="center"/>
          </w:tcPr>
          <w:p w14:paraId="6A744D2C" w14:textId="77777777" w:rsidR="00595A3F" w:rsidRDefault="00595A3F" w:rsidP="00C36A65">
            <w:pPr>
              <w:spacing w:line="360" w:lineRule="auto"/>
              <w:rPr>
                <w:rFonts w:asciiTheme="minorEastAsia" w:hAnsiTheme="minorEastAsia"/>
                <w:bCs/>
                <w:kern w:val="0"/>
                <w:sz w:val="24"/>
                <w:szCs w:val="24"/>
              </w:rPr>
            </w:pPr>
          </w:p>
        </w:tc>
        <w:tc>
          <w:tcPr>
            <w:tcW w:w="6095" w:type="dxa"/>
          </w:tcPr>
          <w:p w14:paraId="0AC17804" w14:textId="77777777" w:rsidR="00595A3F" w:rsidRDefault="00595A3F" w:rsidP="00C36A65">
            <w:pPr>
              <w:spacing w:line="360" w:lineRule="auto"/>
              <w:rPr>
                <w:rFonts w:asciiTheme="minorEastAsia" w:hAnsiTheme="minorEastAsia" w:cs="Times New Roman"/>
                <w:sz w:val="24"/>
                <w:szCs w:val="24"/>
              </w:rPr>
            </w:pPr>
            <w:r>
              <w:rPr>
                <w:rFonts w:asciiTheme="minorEastAsia" w:hAnsiTheme="minorEastAsia" w:cs="Times New Roman"/>
                <w:sz w:val="24"/>
                <w:szCs w:val="24"/>
              </w:rPr>
              <w:t>2.订单确认后1个月内需要提供设备的安装条件</w:t>
            </w:r>
          </w:p>
        </w:tc>
      </w:tr>
    </w:tbl>
    <w:p w14:paraId="3665004D" w14:textId="77777777" w:rsidR="00595A3F" w:rsidRDefault="00595A3F" w:rsidP="00595A3F">
      <w:pPr>
        <w:spacing w:line="360" w:lineRule="auto"/>
        <w:rPr>
          <w:rFonts w:asciiTheme="minorEastAsia" w:hAnsiTheme="minorEastAsia"/>
          <w:sz w:val="24"/>
          <w:szCs w:val="24"/>
        </w:rPr>
      </w:pPr>
    </w:p>
    <w:p w14:paraId="5BC94D68" w14:textId="77777777" w:rsidR="00595A3F" w:rsidRDefault="00595A3F" w:rsidP="00595A3F">
      <w:pPr>
        <w:widowControl/>
        <w:snapToGrid w:val="0"/>
        <w:spacing w:beforeLines="50" w:before="156" w:afterLines="50" w:after="156" w:line="360" w:lineRule="auto"/>
        <w:rPr>
          <w:rFonts w:asciiTheme="minorEastAsia" w:hAnsiTheme="minorEastAsia"/>
          <w:b/>
          <w:sz w:val="24"/>
          <w:szCs w:val="24"/>
        </w:rPr>
      </w:pPr>
      <w:r>
        <w:rPr>
          <w:rFonts w:asciiTheme="minorEastAsia" w:hAnsiTheme="minorEastAsia"/>
          <w:b/>
          <w:sz w:val="24"/>
          <w:szCs w:val="24"/>
        </w:rPr>
        <w:t>3、配置清单及零配件（包括专用工具）：</w:t>
      </w:r>
    </w:p>
    <w:tbl>
      <w:tblPr>
        <w:tblW w:w="9067" w:type="dxa"/>
        <w:tblInd w:w="113" w:type="dxa"/>
        <w:tblLook w:val="04A0" w:firstRow="1" w:lastRow="0" w:firstColumn="1" w:lastColumn="0" w:noHBand="0" w:noVBand="1"/>
      </w:tblPr>
      <w:tblGrid>
        <w:gridCol w:w="700"/>
        <w:gridCol w:w="6525"/>
        <w:gridCol w:w="992"/>
        <w:gridCol w:w="850"/>
      </w:tblGrid>
      <w:tr w:rsidR="00595A3F" w14:paraId="5409F78A" w14:textId="77777777" w:rsidTr="00C36A65">
        <w:trPr>
          <w:trHeight w:val="280"/>
        </w:trPr>
        <w:tc>
          <w:tcPr>
            <w:tcW w:w="700" w:type="dxa"/>
            <w:tcBorders>
              <w:top w:val="single" w:sz="4" w:space="0" w:color="auto"/>
              <w:left w:val="single" w:sz="4" w:space="0" w:color="auto"/>
              <w:bottom w:val="single" w:sz="4" w:space="0" w:color="auto"/>
              <w:right w:val="single" w:sz="4" w:space="0" w:color="auto"/>
            </w:tcBorders>
            <w:noWrap/>
            <w:vAlign w:val="center"/>
          </w:tcPr>
          <w:p w14:paraId="54AB7AE7" w14:textId="77777777" w:rsidR="00595A3F" w:rsidRDefault="00595A3F" w:rsidP="00C36A65">
            <w:pPr>
              <w:widowControl/>
              <w:snapToGrid w:val="0"/>
              <w:spacing w:beforeLines="50" w:before="156" w:line="360" w:lineRule="auto"/>
              <w:rPr>
                <w:rFonts w:asciiTheme="minorEastAsia" w:hAnsiTheme="minorEastAsia"/>
                <w:b/>
                <w:bCs/>
                <w:sz w:val="24"/>
                <w:szCs w:val="24"/>
              </w:rPr>
            </w:pPr>
            <w:r>
              <w:rPr>
                <w:rFonts w:asciiTheme="minorEastAsia" w:hAnsiTheme="minorEastAsia"/>
                <w:b/>
                <w:bCs/>
                <w:sz w:val="24"/>
                <w:szCs w:val="24"/>
              </w:rPr>
              <w:t>序号</w:t>
            </w:r>
          </w:p>
        </w:tc>
        <w:tc>
          <w:tcPr>
            <w:tcW w:w="6525" w:type="dxa"/>
            <w:tcBorders>
              <w:top w:val="single" w:sz="4" w:space="0" w:color="auto"/>
              <w:left w:val="nil"/>
              <w:bottom w:val="single" w:sz="4" w:space="0" w:color="auto"/>
              <w:right w:val="single" w:sz="4" w:space="0" w:color="auto"/>
            </w:tcBorders>
            <w:noWrap/>
            <w:vAlign w:val="center"/>
          </w:tcPr>
          <w:p w14:paraId="5196CDE1" w14:textId="77777777" w:rsidR="00595A3F" w:rsidRDefault="00595A3F" w:rsidP="00C36A65">
            <w:pPr>
              <w:widowControl/>
              <w:snapToGrid w:val="0"/>
              <w:spacing w:beforeLines="50" w:before="156" w:line="360" w:lineRule="auto"/>
              <w:rPr>
                <w:rFonts w:asciiTheme="minorEastAsia" w:hAnsiTheme="minorEastAsia"/>
                <w:b/>
                <w:bCs/>
                <w:sz w:val="24"/>
                <w:szCs w:val="24"/>
              </w:rPr>
            </w:pPr>
            <w:r>
              <w:rPr>
                <w:rFonts w:asciiTheme="minorEastAsia" w:hAnsiTheme="minorEastAsia"/>
                <w:b/>
                <w:bCs/>
                <w:sz w:val="24"/>
                <w:szCs w:val="24"/>
              </w:rPr>
              <w:t>名称</w:t>
            </w:r>
          </w:p>
        </w:tc>
        <w:tc>
          <w:tcPr>
            <w:tcW w:w="992" w:type="dxa"/>
            <w:tcBorders>
              <w:top w:val="single" w:sz="4" w:space="0" w:color="auto"/>
              <w:left w:val="nil"/>
              <w:bottom w:val="single" w:sz="4" w:space="0" w:color="auto"/>
              <w:right w:val="single" w:sz="4" w:space="0" w:color="auto"/>
            </w:tcBorders>
            <w:noWrap/>
            <w:vAlign w:val="center"/>
          </w:tcPr>
          <w:p w14:paraId="2165020A" w14:textId="77777777" w:rsidR="00595A3F" w:rsidRDefault="00595A3F" w:rsidP="00C36A65">
            <w:pPr>
              <w:widowControl/>
              <w:snapToGrid w:val="0"/>
              <w:spacing w:beforeLines="50" w:before="156" w:line="360" w:lineRule="auto"/>
              <w:rPr>
                <w:rFonts w:asciiTheme="minorEastAsia" w:hAnsiTheme="minorEastAsia"/>
                <w:b/>
                <w:bCs/>
                <w:sz w:val="24"/>
                <w:szCs w:val="24"/>
              </w:rPr>
            </w:pPr>
            <w:r>
              <w:rPr>
                <w:rFonts w:asciiTheme="minorEastAsia" w:hAnsiTheme="minorEastAsia"/>
                <w:b/>
                <w:bCs/>
                <w:sz w:val="24"/>
                <w:szCs w:val="24"/>
              </w:rPr>
              <w:t>单位</w:t>
            </w:r>
          </w:p>
        </w:tc>
        <w:tc>
          <w:tcPr>
            <w:tcW w:w="850" w:type="dxa"/>
            <w:tcBorders>
              <w:top w:val="single" w:sz="4" w:space="0" w:color="auto"/>
              <w:left w:val="nil"/>
              <w:bottom w:val="single" w:sz="4" w:space="0" w:color="auto"/>
              <w:right w:val="single" w:sz="4" w:space="0" w:color="auto"/>
            </w:tcBorders>
            <w:noWrap/>
            <w:vAlign w:val="center"/>
          </w:tcPr>
          <w:p w14:paraId="3B0BF02E" w14:textId="77777777" w:rsidR="00595A3F" w:rsidRDefault="00595A3F" w:rsidP="00C36A65">
            <w:pPr>
              <w:widowControl/>
              <w:snapToGrid w:val="0"/>
              <w:spacing w:beforeLines="50" w:before="156" w:line="360" w:lineRule="auto"/>
              <w:rPr>
                <w:rFonts w:asciiTheme="minorEastAsia" w:hAnsiTheme="minorEastAsia"/>
                <w:b/>
                <w:bCs/>
                <w:sz w:val="24"/>
                <w:szCs w:val="24"/>
              </w:rPr>
            </w:pPr>
            <w:r>
              <w:rPr>
                <w:rFonts w:asciiTheme="minorEastAsia" w:hAnsiTheme="minorEastAsia"/>
                <w:b/>
                <w:bCs/>
                <w:sz w:val="24"/>
                <w:szCs w:val="24"/>
              </w:rPr>
              <w:t>数量</w:t>
            </w:r>
          </w:p>
        </w:tc>
      </w:tr>
      <w:tr w:rsidR="00595A3F" w14:paraId="5682B650" w14:textId="77777777" w:rsidTr="00C36A65">
        <w:trPr>
          <w:trHeight w:val="280"/>
        </w:trPr>
        <w:tc>
          <w:tcPr>
            <w:tcW w:w="700" w:type="dxa"/>
            <w:tcBorders>
              <w:top w:val="nil"/>
              <w:left w:val="single" w:sz="4" w:space="0" w:color="auto"/>
              <w:bottom w:val="single" w:sz="4" w:space="0" w:color="auto"/>
              <w:right w:val="single" w:sz="4" w:space="0" w:color="auto"/>
            </w:tcBorders>
            <w:noWrap/>
            <w:vAlign w:val="center"/>
          </w:tcPr>
          <w:p w14:paraId="1D6A5961"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lastRenderedPageBreak/>
              <w:t>1</w:t>
            </w:r>
          </w:p>
        </w:tc>
        <w:tc>
          <w:tcPr>
            <w:tcW w:w="6525" w:type="dxa"/>
            <w:tcBorders>
              <w:top w:val="nil"/>
              <w:left w:val="nil"/>
              <w:bottom w:val="single" w:sz="4" w:space="0" w:color="auto"/>
              <w:right w:val="single" w:sz="4" w:space="0" w:color="auto"/>
            </w:tcBorders>
            <w:noWrap/>
          </w:tcPr>
          <w:p w14:paraId="13F39577"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电镜主机系统（内置背散射电子/二次电子探测器）</w:t>
            </w:r>
          </w:p>
        </w:tc>
        <w:tc>
          <w:tcPr>
            <w:tcW w:w="992" w:type="dxa"/>
            <w:tcBorders>
              <w:top w:val="nil"/>
              <w:left w:val="nil"/>
              <w:bottom w:val="single" w:sz="4" w:space="0" w:color="auto"/>
              <w:right w:val="single" w:sz="4" w:space="0" w:color="auto"/>
            </w:tcBorders>
            <w:noWrap/>
            <w:vAlign w:val="center"/>
          </w:tcPr>
          <w:p w14:paraId="02B9A4B1"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sz w:val="24"/>
                <w:szCs w:val="24"/>
              </w:rPr>
              <w:t>个</w:t>
            </w:r>
            <w:proofErr w:type="gramEnd"/>
          </w:p>
        </w:tc>
        <w:tc>
          <w:tcPr>
            <w:tcW w:w="850" w:type="dxa"/>
            <w:tcBorders>
              <w:top w:val="nil"/>
              <w:left w:val="nil"/>
              <w:bottom w:val="single" w:sz="4" w:space="0" w:color="auto"/>
              <w:right w:val="single" w:sz="4" w:space="0" w:color="auto"/>
            </w:tcBorders>
            <w:noWrap/>
            <w:vAlign w:val="center"/>
          </w:tcPr>
          <w:p w14:paraId="26EFBF18"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72186293" w14:textId="77777777" w:rsidTr="00C36A65">
        <w:trPr>
          <w:trHeight w:val="280"/>
        </w:trPr>
        <w:tc>
          <w:tcPr>
            <w:tcW w:w="700" w:type="dxa"/>
            <w:tcBorders>
              <w:top w:val="nil"/>
              <w:left w:val="single" w:sz="4" w:space="0" w:color="auto"/>
              <w:bottom w:val="single" w:sz="4" w:space="0" w:color="auto"/>
              <w:right w:val="single" w:sz="4" w:space="0" w:color="auto"/>
            </w:tcBorders>
            <w:noWrap/>
            <w:vAlign w:val="center"/>
          </w:tcPr>
          <w:p w14:paraId="6F990D8D"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sz w:val="24"/>
                <w:szCs w:val="24"/>
              </w:rPr>
              <w:t>2</w:t>
            </w:r>
          </w:p>
        </w:tc>
        <w:tc>
          <w:tcPr>
            <w:tcW w:w="6525" w:type="dxa"/>
            <w:tcBorders>
              <w:top w:val="nil"/>
              <w:left w:val="nil"/>
              <w:bottom w:val="single" w:sz="4" w:space="0" w:color="auto"/>
              <w:right w:val="single" w:sz="4" w:space="0" w:color="auto"/>
            </w:tcBorders>
            <w:noWrap/>
          </w:tcPr>
          <w:p w14:paraId="5DA9C90A"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24 寸显示器</w:t>
            </w:r>
          </w:p>
        </w:tc>
        <w:tc>
          <w:tcPr>
            <w:tcW w:w="992" w:type="dxa"/>
            <w:tcBorders>
              <w:top w:val="nil"/>
              <w:left w:val="nil"/>
              <w:bottom w:val="single" w:sz="4" w:space="0" w:color="auto"/>
              <w:right w:val="single" w:sz="4" w:space="0" w:color="auto"/>
            </w:tcBorders>
            <w:noWrap/>
            <w:vAlign w:val="center"/>
          </w:tcPr>
          <w:p w14:paraId="55927759"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sz w:val="24"/>
                <w:szCs w:val="24"/>
              </w:rPr>
              <w:t>个</w:t>
            </w:r>
            <w:proofErr w:type="gramEnd"/>
          </w:p>
        </w:tc>
        <w:tc>
          <w:tcPr>
            <w:tcW w:w="850" w:type="dxa"/>
            <w:tcBorders>
              <w:top w:val="nil"/>
              <w:left w:val="nil"/>
              <w:bottom w:val="single" w:sz="4" w:space="0" w:color="auto"/>
              <w:right w:val="single" w:sz="4" w:space="0" w:color="auto"/>
            </w:tcBorders>
            <w:noWrap/>
            <w:vAlign w:val="center"/>
          </w:tcPr>
          <w:p w14:paraId="6EF96EB1"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09DAAE61" w14:textId="77777777" w:rsidTr="00C36A65">
        <w:trPr>
          <w:trHeight w:val="280"/>
        </w:trPr>
        <w:tc>
          <w:tcPr>
            <w:tcW w:w="700" w:type="dxa"/>
            <w:tcBorders>
              <w:top w:val="nil"/>
              <w:left w:val="single" w:sz="4" w:space="0" w:color="auto"/>
              <w:bottom w:val="single" w:sz="4" w:space="0" w:color="auto"/>
              <w:right w:val="single" w:sz="4" w:space="0" w:color="auto"/>
            </w:tcBorders>
            <w:noWrap/>
            <w:vAlign w:val="center"/>
          </w:tcPr>
          <w:p w14:paraId="2C8A9F5C"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3</w:t>
            </w:r>
          </w:p>
        </w:tc>
        <w:tc>
          <w:tcPr>
            <w:tcW w:w="6525" w:type="dxa"/>
            <w:tcBorders>
              <w:top w:val="nil"/>
              <w:left w:val="nil"/>
              <w:bottom w:val="single" w:sz="4" w:space="0" w:color="auto"/>
              <w:right w:val="single" w:sz="4" w:space="0" w:color="auto"/>
            </w:tcBorders>
            <w:noWrap/>
          </w:tcPr>
          <w:p w14:paraId="5D104CEF"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无油隔膜泵</w:t>
            </w:r>
          </w:p>
        </w:tc>
        <w:tc>
          <w:tcPr>
            <w:tcW w:w="992" w:type="dxa"/>
            <w:tcBorders>
              <w:top w:val="nil"/>
              <w:left w:val="nil"/>
              <w:bottom w:val="single" w:sz="4" w:space="0" w:color="auto"/>
              <w:right w:val="single" w:sz="4" w:space="0" w:color="auto"/>
            </w:tcBorders>
            <w:noWrap/>
            <w:vAlign w:val="center"/>
          </w:tcPr>
          <w:p w14:paraId="556455B9"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sz w:val="24"/>
                <w:szCs w:val="24"/>
              </w:rPr>
              <w:t>个</w:t>
            </w:r>
            <w:proofErr w:type="gramEnd"/>
          </w:p>
        </w:tc>
        <w:tc>
          <w:tcPr>
            <w:tcW w:w="850" w:type="dxa"/>
            <w:tcBorders>
              <w:top w:val="nil"/>
              <w:left w:val="nil"/>
              <w:bottom w:val="single" w:sz="4" w:space="0" w:color="auto"/>
              <w:right w:val="single" w:sz="4" w:space="0" w:color="auto"/>
            </w:tcBorders>
            <w:noWrap/>
            <w:vAlign w:val="center"/>
          </w:tcPr>
          <w:p w14:paraId="05397F70"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4B4A14C4" w14:textId="77777777" w:rsidTr="00C36A65">
        <w:trPr>
          <w:trHeight w:val="280"/>
        </w:trPr>
        <w:tc>
          <w:tcPr>
            <w:tcW w:w="700" w:type="dxa"/>
            <w:tcBorders>
              <w:top w:val="nil"/>
              <w:left w:val="single" w:sz="4" w:space="0" w:color="auto"/>
              <w:bottom w:val="single" w:sz="4" w:space="0" w:color="auto"/>
              <w:right w:val="single" w:sz="4" w:space="0" w:color="auto"/>
            </w:tcBorders>
            <w:noWrap/>
            <w:vAlign w:val="center"/>
          </w:tcPr>
          <w:p w14:paraId="256065AE"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4</w:t>
            </w:r>
          </w:p>
        </w:tc>
        <w:tc>
          <w:tcPr>
            <w:tcW w:w="6525" w:type="dxa"/>
            <w:tcBorders>
              <w:top w:val="nil"/>
              <w:left w:val="nil"/>
              <w:bottom w:val="single" w:sz="4" w:space="0" w:color="auto"/>
              <w:right w:val="single" w:sz="4" w:space="0" w:color="auto"/>
            </w:tcBorders>
            <w:noWrap/>
          </w:tcPr>
          <w:p w14:paraId="7E297EA7"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三级分流涡轮分子泵</w:t>
            </w:r>
          </w:p>
        </w:tc>
        <w:tc>
          <w:tcPr>
            <w:tcW w:w="992" w:type="dxa"/>
            <w:tcBorders>
              <w:top w:val="nil"/>
              <w:left w:val="nil"/>
              <w:bottom w:val="single" w:sz="4" w:space="0" w:color="auto"/>
              <w:right w:val="single" w:sz="4" w:space="0" w:color="auto"/>
            </w:tcBorders>
            <w:noWrap/>
            <w:vAlign w:val="center"/>
          </w:tcPr>
          <w:p w14:paraId="18ECC096"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sz w:val="24"/>
                <w:szCs w:val="24"/>
              </w:rPr>
              <w:t>个</w:t>
            </w:r>
            <w:proofErr w:type="gramEnd"/>
          </w:p>
        </w:tc>
        <w:tc>
          <w:tcPr>
            <w:tcW w:w="850" w:type="dxa"/>
            <w:tcBorders>
              <w:top w:val="nil"/>
              <w:left w:val="nil"/>
              <w:bottom w:val="single" w:sz="4" w:space="0" w:color="auto"/>
              <w:right w:val="single" w:sz="4" w:space="0" w:color="auto"/>
            </w:tcBorders>
            <w:noWrap/>
            <w:vAlign w:val="center"/>
          </w:tcPr>
          <w:p w14:paraId="4DA4EDF8"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0422A557" w14:textId="77777777" w:rsidTr="00C36A65">
        <w:trPr>
          <w:trHeight w:val="280"/>
        </w:trPr>
        <w:tc>
          <w:tcPr>
            <w:tcW w:w="700" w:type="dxa"/>
            <w:tcBorders>
              <w:top w:val="nil"/>
              <w:left w:val="single" w:sz="4" w:space="0" w:color="auto"/>
              <w:bottom w:val="single" w:sz="4" w:space="0" w:color="auto"/>
              <w:right w:val="single" w:sz="4" w:space="0" w:color="auto"/>
            </w:tcBorders>
            <w:noWrap/>
            <w:vAlign w:val="center"/>
          </w:tcPr>
          <w:p w14:paraId="740B7C97"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5</w:t>
            </w:r>
          </w:p>
        </w:tc>
        <w:tc>
          <w:tcPr>
            <w:tcW w:w="6525" w:type="dxa"/>
            <w:tcBorders>
              <w:top w:val="nil"/>
              <w:left w:val="nil"/>
              <w:bottom w:val="single" w:sz="4" w:space="0" w:color="auto"/>
              <w:right w:val="single" w:sz="4" w:space="0" w:color="auto"/>
            </w:tcBorders>
            <w:noWrap/>
          </w:tcPr>
          <w:p w14:paraId="77B7A171"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标准</w:t>
            </w:r>
            <w:proofErr w:type="gramStart"/>
            <w:r>
              <w:rPr>
                <w:rFonts w:asciiTheme="minorEastAsia" w:hAnsiTheme="minorEastAsia" w:hint="eastAsia"/>
                <w:sz w:val="24"/>
                <w:szCs w:val="24"/>
              </w:rPr>
              <w:t>样品杯</w:t>
            </w:r>
            <w:proofErr w:type="gramEnd"/>
          </w:p>
        </w:tc>
        <w:tc>
          <w:tcPr>
            <w:tcW w:w="992" w:type="dxa"/>
            <w:tcBorders>
              <w:top w:val="nil"/>
              <w:left w:val="nil"/>
              <w:bottom w:val="single" w:sz="4" w:space="0" w:color="auto"/>
              <w:right w:val="single" w:sz="4" w:space="0" w:color="auto"/>
            </w:tcBorders>
            <w:noWrap/>
            <w:vAlign w:val="center"/>
          </w:tcPr>
          <w:p w14:paraId="5AB95E2A"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sz w:val="24"/>
                <w:szCs w:val="24"/>
              </w:rPr>
              <w:t>个</w:t>
            </w:r>
            <w:proofErr w:type="gramEnd"/>
          </w:p>
        </w:tc>
        <w:tc>
          <w:tcPr>
            <w:tcW w:w="850" w:type="dxa"/>
            <w:tcBorders>
              <w:top w:val="nil"/>
              <w:left w:val="nil"/>
              <w:bottom w:val="single" w:sz="4" w:space="0" w:color="auto"/>
              <w:right w:val="single" w:sz="4" w:space="0" w:color="auto"/>
            </w:tcBorders>
            <w:noWrap/>
            <w:vAlign w:val="center"/>
          </w:tcPr>
          <w:p w14:paraId="145E63AD"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689FE07F" w14:textId="77777777" w:rsidTr="00C36A65">
        <w:trPr>
          <w:trHeight w:val="280"/>
        </w:trPr>
        <w:tc>
          <w:tcPr>
            <w:tcW w:w="700" w:type="dxa"/>
            <w:tcBorders>
              <w:top w:val="nil"/>
              <w:left w:val="single" w:sz="4" w:space="0" w:color="auto"/>
              <w:bottom w:val="single" w:sz="4" w:space="0" w:color="auto"/>
              <w:right w:val="single" w:sz="4" w:space="0" w:color="auto"/>
            </w:tcBorders>
            <w:noWrap/>
            <w:vAlign w:val="center"/>
          </w:tcPr>
          <w:p w14:paraId="402DA4A4"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6</w:t>
            </w:r>
          </w:p>
        </w:tc>
        <w:tc>
          <w:tcPr>
            <w:tcW w:w="6525" w:type="dxa"/>
            <w:tcBorders>
              <w:top w:val="nil"/>
              <w:left w:val="nil"/>
              <w:bottom w:val="single" w:sz="4" w:space="0" w:color="auto"/>
              <w:right w:val="single" w:sz="4" w:space="0" w:color="auto"/>
            </w:tcBorders>
            <w:noWrap/>
          </w:tcPr>
          <w:p w14:paraId="3211FD99"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XY电动马达样品台</w:t>
            </w:r>
          </w:p>
        </w:tc>
        <w:tc>
          <w:tcPr>
            <w:tcW w:w="992" w:type="dxa"/>
            <w:tcBorders>
              <w:top w:val="nil"/>
              <w:left w:val="nil"/>
              <w:bottom w:val="single" w:sz="4" w:space="0" w:color="auto"/>
              <w:right w:val="single" w:sz="4" w:space="0" w:color="auto"/>
            </w:tcBorders>
            <w:noWrap/>
            <w:vAlign w:val="center"/>
          </w:tcPr>
          <w:p w14:paraId="773A9E23"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sz w:val="24"/>
                <w:szCs w:val="24"/>
              </w:rPr>
              <w:t>个</w:t>
            </w:r>
            <w:proofErr w:type="gramEnd"/>
          </w:p>
        </w:tc>
        <w:tc>
          <w:tcPr>
            <w:tcW w:w="850" w:type="dxa"/>
            <w:tcBorders>
              <w:top w:val="nil"/>
              <w:left w:val="nil"/>
              <w:bottom w:val="single" w:sz="4" w:space="0" w:color="auto"/>
              <w:right w:val="single" w:sz="4" w:space="0" w:color="auto"/>
            </w:tcBorders>
            <w:noWrap/>
            <w:vAlign w:val="center"/>
          </w:tcPr>
          <w:p w14:paraId="1ED19077"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460DC5D8" w14:textId="77777777" w:rsidTr="00C36A65">
        <w:trPr>
          <w:trHeight w:val="280"/>
        </w:trPr>
        <w:tc>
          <w:tcPr>
            <w:tcW w:w="700" w:type="dxa"/>
            <w:tcBorders>
              <w:top w:val="nil"/>
              <w:left w:val="single" w:sz="4" w:space="0" w:color="auto"/>
              <w:bottom w:val="single" w:sz="4" w:space="0" w:color="auto"/>
              <w:right w:val="single" w:sz="4" w:space="0" w:color="auto"/>
            </w:tcBorders>
            <w:noWrap/>
            <w:vAlign w:val="center"/>
          </w:tcPr>
          <w:p w14:paraId="58745BFA"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7</w:t>
            </w:r>
          </w:p>
        </w:tc>
        <w:tc>
          <w:tcPr>
            <w:tcW w:w="6525" w:type="dxa"/>
            <w:tcBorders>
              <w:top w:val="nil"/>
              <w:left w:val="nil"/>
              <w:bottom w:val="single" w:sz="4" w:space="0" w:color="auto"/>
              <w:right w:val="single" w:sz="4" w:space="0" w:color="auto"/>
            </w:tcBorders>
            <w:noWrap/>
          </w:tcPr>
          <w:p w14:paraId="02F9589F"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光学显微镜导航系统</w:t>
            </w:r>
          </w:p>
        </w:tc>
        <w:tc>
          <w:tcPr>
            <w:tcW w:w="992" w:type="dxa"/>
            <w:tcBorders>
              <w:top w:val="nil"/>
              <w:left w:val="nil"/>
              <w:bottom w:val="single" w:sz="4" w:space="0" w:color="auto"/>
              <w:right w:val="single" w:sz="4" w:space="0" w:color="auto"/>
            </w:tcBorders>
            <w:noWrap/>
            <w:vAlign w:val="center"/>
          </w:tcPr>
          <w:p w14:paraId="32C97439"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sz w:val="24"/>
                <w:szCs w:val="24"/>
              </w:rPr>
              <w:t>个</w:t>
            </w:r>
            <w:proofErr w:type="gramEnd"/>
          </w:p>
        </w:tc>
        <w:tc>
          <w:tcPr>
            <w:tcW w:w="850" w:type="dxa"/>
            <w:tcBorders>
              <w:top w:val="nil"/>
              <w:left w:val="nil"/>
              <w:bottom w:val="single" w:sz="4" w:space="0" w:color="auto"/>
              <w:right w:val="single" w:sz="4" w:space="0" w:color="auto"/>
            </w:tcBorders>
            <w:noWrap/>
            <w:vAlign w:val="center"/>
          </w:tcPr>
          <w:p w14:paraId="757C8BD8"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557E385C" w14:textId="77777777" w:rsidTr="00C36A65">
        <w:trPr>
          <w:trHeight w:val="280"/>
        </w:trPr>
        <w:tc>
          <w:tcPr>
            <w:tcW w:w="700" w:type="dxa"/>
            <w:tcBorders>
              <w:top w:val="nil"/>
              <w:left w:val="single" w:sz="4" w:space="0" w:color="auto"/>
              <w:bottom w:val="single" w:sz="4" w:space="0" w:color="auto"/>
              <w:right w:val="single" w:sz="4" w:space="0" w:color="auto"/>
            </w:tcBorders>
            <w:noWrap/>
            <w:vAlign w:val="center"/>
          </w:tcPr>
          <w:p w14:paraId="196BCA5C"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8</w:t>
            </w:r>
          </w:p>
        </w:tc>
        <w:tc>
          <w:tcPr>
            <w:tcW w:w="6525" w:type="dxa"/>
            <w:tcBorders>
              <w:top w:val="nil"/>
              <w:left w:val="nil"/>
              <w:bottom w:val="single" w:sz="4" w:space="0" w:color="auto"/>
              <w:right w:val="single" w:sz="4" w:space="0" w:color="auto"/>
            </w:tcBorders>
            <w:noWrap/>
          </w:tcPr>
          <w:p w14:paraId="573EEB8F"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三仓分离真空系统</w:t>
            </w:r>
          </w:p>
        </w:tc>
        <w:tc>
          <w:tcPr>
            <w:tcW w:w="992" w:type="dxa"/>
            <w:tcBorders>
              <w:top w:val="nil"/>
              <w:left w:val="nil"/>
              <w:bottom w:val="single" w:sz="4" w:space="0" w:color="auto"/>
              <w:right w:val="single" w:sz="4" w:space="0" w:color="auto"/>
            </w:tcBorders>
            <w:noWrap/>
            <w:vAlign w:val="center"/>
          </w:tcPr>
          <w:p w14:paraId="23DFB95F"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sz w:val="24"/>
                <w:szCs w:val="24"/>
              </w:rPr>
              <w:t>个</w:t>
            </w:r>
            <w:proofErr w:type="gramEnd"/>
          </w:p>
        </w:tc>
        <w:tc>
          <w:tcPr>
            <w:tcW w:w="850" w:type="dxa"/>
            <w:tcBorders>
              <w:top w:val="nil"/>
              <w:left w:val="nil"/>
              <w:bottom w:val="single" w:sz="4" w:space="0" w:color="auto"/>
              <w:right w:val="single" w:sz="4" w:space="0" w:color="auto"/>
            </w:tcBorders>
            <w:noWrap/>
            <w:vAlign w:val="center"/>
          </w:tcPr>
          <w:p w14:paraId="58D744FB"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45F0C48B" w14:textId="77777777" w:rsidTr="00C36A65">
        <w:trPr>
          <w:trHeight w:val="280"/>
        </w:trPr>
        <w:tc>
          <w:tcPr>
            <w:tcW w:w="700" w:type="dxa"/>
            <w:tcBorders>
              <w:top w:val="single" w:sz="4" w:space="0" w:color="auto"/>
              <w:left w:val="single" w:sz="4" w:space="0" w:color="auto"/>
              <w:bottom w:val="single" w:sz="4" w:space="0" w:color="auto"/>
              <w:right w:val="single" w:sz="4" w:space="0" w:color="auto"/>
            </w:tcBorders>
            <w:noWrap/>
            <w:vAlign w:val="center"/>
          </w:tcPr>
          <w:p w14:paraId="6644FFD4"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9</w:t>
            </w:r>
          </w:p>
        </w:tc>
        <w:tc>
          <w:tcPr>
            <w:tcW w:w="6525" w:type="dxa"/>
            <w:tcBorders>
              <w:top w:val="single" w:sz="4" w:space="0" w:color="auto"/>
              <w:left w:val="nil"/>
              <w:bottom w:val="single" w:sz="4" w:space="0" w:color="auto"/>
              <w:right w:val="single" w:sz="4" w:space="0" w:color="auto"/>
            </w:tcBorders>
            <w:noWrap/>
          </w:tcPr>
          <w:p w14:paraId="00176321"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全景拼接软件</w:t>
            </w:r>
          </w:p>
        </w:tc>
        <w:tc>
          <w:tcPr>
            <w:tcW w:w="992" w:type="dxa"/>
            <w:tcBorders>
              <w:top w:val="single" w:sz="4" w:space="0" w:color="auto"/>
              <w:left w:val="nil"/>
              <w:bottom w:val="single" w:sz="4" w:space="0" w:color="auto"/>
              <w:right w:val="single" w:sz="4" w:space="0" w:color="auto"/>
            </w:tcBorders>
            <w:noWrap/>
            <w:vAlign w:val="center"/>
          </w:tcPr>
          <w:p w14:paraId="1C4286D0"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sz w:val="24"/>
                <w:szCs w:val="24"/>
              </w:rPr>
              <w:t>个</w:t>
            </w:r>
            <w:proofErr w:type="gramEnd"/>
          </w:p>
        </w:tc>
        <w:tc>
          <w:tcPr>
            <w:tcW w:w="850" w:type="dxa"/>
            <w:tcBorders>
              <w:top w:val="single" w:sz="4" w:space="0" w:color="auto"/>
              <w:left w:val="nil"/>
              <w:bottom w:val="single" w:sz="4" w:space="0" w:color="auto"/>
              <w:right w:val="single" w:sz="4" w:space="0" w:color="auto"/>
            </w:tcBorders>
            <w:noWrap/>
            <w:vAlign w:val="center"/>
          </w:tcPr>
          <w:p w14:paraId="3F3A9847"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4031165D" w14:textId="77777777" w:rsidTr="00C36A65">
        <w:trPr>
          <w:trHeight w:val="280"/>
        </w:trPr>
        <w:tc>
          <w:tcPr>
            <w:tcW w:w="700" w:type="dxa"/>
            <w:tcBorders>
              <w:top w:val="single" w:sz="4" w:space="0" w:color="auto"/>
              <w:left w:val="single" w:sz="4" w:space="0" w:color="auto"/>
              <w:bottom w:val="single" w:sz="4" w:space="0" w:color="auto"/>
              <w:right w:val="single" w:sz="4" w:space="0" w:color="auto"/>
            </w:tcBorders>
            <w:noWrap/>
            <w:vAlign w:val="center"/>
          </w:tcPr>
          <w:p w14:paraId="40B0DFCA"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10</w:t>
            </w:r>
          </w:p>
        </w:tc>
        <w:tc>
          <w:tcPr>
            <w:tcW w:w="6525" w:type="dxa"/>
            <w:tcBorders>
              <w:top w:val="single" w:sz="4" w:space="0" w:color="auto"/>
              <w:left w:val="nil"/>
              <w:bottom w:val="single" w:sz="4" w:space="0" w:color="auto"/>
              <w:right w:val="single" w:sz="4" w:space="0" w:color="auto"/>
            </w:tcBorders>
            <w:noWrap/>
          </w:tcPr>
          <w:p w14:paraId="5C86134F"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UPS不间断电源</w:t>
            </w:r>
          </w:p>
        </w:tc>
        <w:tc>
          <w:tcPr>
            <w:tcW w:w="992" w:type="dxa"/>
            <w:tcBorders>
              <w:top w:val="single" w:sz="4" w:space="0" w:color="auto"/>
              <w:left w:val="nil"/>
              <w:bottom w:val="single" w:sz="4" w:space="0" w:color="auto"/>
              <w:right w:val="single" w:sz="4" w:space="0" w:color="auto"/>
            </w:tcBorders>
            <w:noWrap/>
            <w:vAlign w:val="center"/>
          </w:tcPr>
          <w:p w14:paraId="1E9FB01E" w14:textId="77777777" w:rsidR="00595A3F" w:rsidRDefault="00595A3F" w:rsidP="00C36A65">
            <w:pPr>
              <w:widowControl/>
              <w:snapToGrid w:val="0"/>
              <w:spacing w:beforeLines="50" w:before="156" w:line="360" w:lineRule="auto"/>
              <w:rPr>
                <w:rFonts w:asciiTheme="minorEastAsia" w:hAnsiTheme="minorEastAsia"/>
                <w:sz w:val="24"/>
                <w:szCs w:val="24"/>
              </w:rPr>
            </w:pPr>
            <w:proofErr w:type="gramStart"/>
            <w:r>
              <w:rPr>
                <w:rFonts w:asciiTheme="minorEastAsia" w:hAnsiTheme="minorEastAsia" w:hint="eastAsia"/>
                <w:sz w:val="24"/>
                <w:szCs w:val="24"/>
              </w:rPr>
              <w:t>个</w:t>
            </w:r>
            <w:proofErr w:type="gramEnd"/>
          </w:p>
        </w:tc>
        <w:tc>
          <w:tcPr>
            <w:tcW w:w="850" w:type="dxa"/>
            <w:tcBorders>
              <w:top w:val="single" w:sz="4" w:space="0" w:color="auto"/>
              <w:left w:val="nil"/>
              <w:bottom w:val="single" w:sz="4" w:space="0" w:color="auto"/>
              <w:right w:val="single" w:sz="4" w:space="0" w:color="auto"/>
            </w:tcBorders>
            <w:noWrap/>
            <w:vAlign w:val="center"/>
          </w:tcPr>
          <w:p w14:paraId="6F343062"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r w:rsidR="00595A3F" w14:paraId="2E8477BF" w14:textId="77777777" w:rsidTr="00C36A65">
        <w:trPr>
          <w:trHeight w:val="280"/>
        </w:trPr>
        <w:tc>
          <w:tcPr>
            <w:tcW w:w="700" w:type="dxa"/>
            <w:tcBorders>
              <w:top w:val="single" w:sz="4" w:space="0" w:color="auto"/>
              <w:left w:val="single" w:sz="4" w:space="0" w:color="auto"/>
              <w:bottom w:val="single" w:sz="4" w:space="0" w:color="auto"/>
              <w:right w:val="single" w:sz="4" w:space="0" w:color="auto"/>
            </w:tcBorders>
            <w:noWrap/>
            <w:vAlign w:val="center"/>
          </w:tcPr>
          <w:p w14:paraId="3633C3E1" w14:textId="77777777" w:rsidR="00595A3F" w:rsidRDefault="00595A3F" w:rsidP="00C36A65">
            <w:pPr>
              <w:widowControl/>
              <w:snapToGrid w:val="0"/>
              <w:spacing w:beforeLines="50" w:before="156" w:line="360" w:lineRule="auto"/>
              <w:jc w:val="center"/>
              <w:rPr>
                <w:rFonts w:asciiTheme="minorEastAsia" w:hAnsiTheme="minorEastAsia"/>
                <w:sz w:val="24"/>
                <w:szCs w:val="24"/>
              </w:rPr>
            </w:pPr>
            <w:r>
              <w:rPr>
                <w:rFonts w:asciiTheme="minorEastAsia" w:hAnsiTheme="minorEastAsia" w:hint="eastAsia"/>
                <w:sz w:val="24"/>
                <w:szCs w:val="24"/>
              </w:rPr>
              <w:t>11</w:t>
            </w:r>
          </w:p>
        </w:tc>
        <w:tc>
          <w:tcPr>
            <w:tcW w:w="6525" w:type="dxa"/>
            <w:tcBorders>
              <w:top w:val="single" w:sz="4" w:space="0" w:color="auto"/>
              <w:left w:val="nil"/>
              <w:bottom w:val="single" w:sz="4" w:space="0" w:color="auto"/>
              <w:right w:val="single" w:sz="4" w:space="0" w:color="auto"/>
            </w:tcBorders>
            <w:noWrap/>
          </w:tcPr>
          <w:p w14:paraId="7AEE5D43" w14:textId="77777777" w:rsidR="00595A3F" w:rsidRDefault="00595A3F" w:rsidP="00C36A65">
            <w:pPr>
              <w:spacing w:line="360" w:lineRule="auto"/>
              <w:rPr>
                <w:rFonts w:asciiTheme="minorEastAsia" w:hAnsiTheme="minorEastAsia"/>
                <w:sz w:val="24"/>
                <w:szCs w:val="24"/>
              </w:rPr>
            </w:pPr>
            <w:r>
              <w:rPr>
                <w:rFonts w:asciiTheme="minorEastAsia" w:hAnsiTheme="minorEastAsia" w:hint="eastAsia"/>
                <w:sz w:val="24"/>
                <w:szCs w:val="24"/>
              </w:rPr>
              <w:t>3D粗糙度测量软件</w:t>
            </w:r>
          </w:p>
        </w:tc>
        <w:tc>
          <w:tcPr>
            <w:tcW w:w="992" w:type="dxa"/>
            <w:tcBorders>
              <w:top w:val="single" w:sz="4" w:space="0" w:color="auto"/>
              <w:left w:val="nil"/>
              <w:bottom w:val="single" w:sz="4" w:space="0" w:color="auto"/>
              <w:right w:val="single" w:sz="4" w:space="0" w:color="auto"/>
            </w:tcBorders>
            <w:noWrap/>
            <w:vAlign w:val="center"/>
          </w:tcPr>
          <w:p w14:paraId="257CBAF8"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套</w:t>
            </w:r>
          </w:p>
        </w:tc>
        <w:tc>
          <w:tcPr>
            <w:tcW w:w="850" w:type="dxa"/>
            <w:tcBorders>
              <w:top w:val="single" w:sz="4" w:space="0" w:color="auto"/>
              <w:left w:val="nil"/>
              <w:bottom w:val="single" w:sz="4" w:space="0" w:color="auto"/>
              <w:right w:val="single" w:sz="4" w:space="0" w:color="auto"/>
            </w:tcBorders>
            <w:noWrap/>
            <w:vAlign w:val="center"/>
          </w:tcPr>
          <w:p w14:paraId="3D1D77AA" w14:textId="77777777" w:rsidR="00595A3F" w:rsidRDefault="00595A3F" w:rsidP="00C36A65">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1</w:t>
            </w:r>
          </w:p>
        </w:tc>
      </w:tr>
    </w:tbl>
    <w:p w14:paraId="2AF29CB3" w14:textId="77777777" w:rsidR="00595A3F" w:rsidRDefault="00595A3F" w:rsidP="00595A3F">
      <w:pPr>
        <w:widowControl/>
        <w:snapToGrid w:val="0"/>
        <w:spacing w:beforeLines="50" w:before="156" w:line="360" w:lineRule="auto"/>
        <w:rPr>
          <w:rFonts w:asciiTheme="minorEastAsia" w:hAnsiTheme="minorEastAsia"/>
          <w:b/>
          <w:sz w:val="24"/>
          <w:szCs w:val="24"/>
        </w:rPr>
      </w:pPr>
    </w:p>
    <w:p w14:paraId="38724F5A" w14:textId="77777777" w:rsidR="00595A3F" w:rsidRDefault="00595A3F" w:rsidP="00595A3F">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（二）商务要求：</w:t>
      </w:r>
    </w:p>
    <w:p w14:paraId="145AFEBF" w14:textId="77777777" w:rsidR="00595A3F" w:rsidRDefault="00595A3F" w:rsidP="00595A3F">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技术服务条款：</w:t>
      </w:r>
    </w:p>
    <w:p w14:paraId="01EBB112" w14:textId="77777777" w:rsidR="00595A3F" w:rsidRDefault="00595A3F" w:rsidP="00595A3F">
      <w:pPr>
        <w:widowControl/>
        <w:spacing w:beforeLines="50" w:before="156" w:line="360" w:lineRule="auto"/>
        <w:rPr>
          <w:rFonts w:asciiTheme="minorEastAsia" w:hAnsiTheme="minorEastAsia"/>
          <w:b/>
          <w:bCs/>
          <w:sz w:val="24"/>
          <w:szCs w:val="24"/>
        </w:rPr>
      </w:pPr>
      <w:r>
        <w:rPr>
          <w:rFonts w:asciiTheme="minorEastAsia" w:hAnsiTheme="minorEastAsia"/>
          <w:b/>
          <w:bCs/>
          <w:sz w:val="24"/>
          <w:szCs w:val="24"/>
        </w:rPr>
        <w:t>售后服务要求：</w:t>
      </w:r>
    </w:p>
    <w:p w14:paraId="49F49E2F" w14:textId="77777777" w:rsidR="00595A3F" w:rsidRDefault="00595A3F" w:rsidP="00595A3F">
      <w:pPr>
        <w:widowControl/>
        <w:numPr>
          <w:ilvl w:val="0"/>
          <w:numId w:val="2"/>
        </w:numPr>
        <w:tabs>
          <w:tab w:val="clear" w:pos="1500"/>
          <w:tab w:val="left" w:pos="0"/>
        </w:tabs>
        <w:spacing w:beforeLines="50" w:before="156" w:line="360" w:lineRule="auto"/>
        <w:ind w:left="0" w:firstLine="0"/>
        <w:jc w:val="left"/>
        <w:rPr>
          <w:rFonts w:asciiTheme="minorEastAsia" w:hAnsiTheme="minorEastAsia"/>
          <w:sz w:val="24"/>
          <w:szCs w:val="24"/>
        </w:rPr>
      </w:pPr>
      <w:r>
        <w:rPr>
          <w:rFonts w:asciiTheme="minorEastAsia" w:hAnsiTheme="minorEastAsia"/>
          <w:sz w:val="24"/>
          <w:szCs w:val="24"/>
        </w:rPr>
        <w:t>免费提供技术工程师上门安装、调试及现场培训，培训涉及机器使用的各个方面：系统操作，机器维护等，根据客户的特殊需要，可以个性化定制课程内容，确保用户能熟练掌握设备使用、数据分析及日常维护保养。</w:t>
      </w:r>
      <w:r>
        <w:rPr>
          <w:rFonts w:asciiTheme="minorEastAsia" w:hAnsiTheme="minorEastAsia" w:hint="eastAsia"/>
          <w:sz w:val="24"/>
          <w:szCs w:val="24"/>
        </w:rPr>
        <w:t>投标人</w:t>
      </w:r>
      <w:r>
        <w:rPr>
          <w:rFonts w:asciiTheme="minorEastAsia" w:hAnsiTheme="minorEastAsia"/>
          <w:sz w:val="24"/>
          <w:szCs w:val="24"/>
        </w:rPr>
        <w:t>售后服务响应时间：提供24小时专线技术咨询服务，</w:t>
      </w:r>
      <w:proofErr w:type="gramStart"/>
      <w:r>
        <w:rPr>
          <w:rFonts w:asciiTheme="minorEastAsia" w:hAnsiTheme="minorEastAsia"/>
          <w:sz w:val="24"/>
          <w:szCs w:val="24"/>
        </w:rPr>
        <w:t>若电话</w:t>
      </w:r>
      <w:proofErr w:type="gramEnd"/>
      <w:r>
        <w:rPr>
          <w:rFonts w:asciiTheme="minorEastAsia" w:hAnsiTheme="minorEastAsia"/>
          <w:sz w:val="24"/>
          <w:szCs w:val="24"/>
        </w:rPr>
        <w:t>咨询无法解决故障，则5个工作日内现场解决，重特大故障二周内现场解决。</w:t>
      </w:r>
    </w:p>
    <w:p w14:paraId="48655614" w14:textId="77777777" w:rsidR="00595A3F" w:rsidRDefault="00595A3F" w:rsidP="00595A3F">
      <w:pPr>
        <w:widowControl/>
        <w:numPr>
          <w:ilvl w:val="0"/>
          <w:numId w:val="2"/>
        </w:numPr>
        <w:tabs>
          <w:tab w:val="clear" w:pos="1500"/>
          <w:tab w:val="left" w:pos="0"/>
        </w:tabs>
        <w:spacing w:beforeLines="50" w:before="156" w:line="360" w:lineRule="auto"/>
        <w:ind w:left="0" w:firstLine="0"/>
        <w:jc w:val="left"/>
        <w:rPr>
          <w:rFonts w:asciiTheme="minorEastAsia" w:hAnsiTheme="minorEastAsia"/>
          <w:sz w:val="24"/>
          <w:szCs w:val="24"/>
        </w:rPr>
      </w:pPr>
      <w:r>
        <w:rPr>
          <w:rFonts w:asciiTheme="minorEastAsia" w:hAnsiTheme="minorEastAsia" w:hint="eastAsia"/>
          <w:sz w:val="24"/>
          <w:szCs w:val="24"/>
        </w:rPr>
        <w:t>投标人</w:t>
      </w:r>
      <w:r>
        <w:rPr>
          <w:rFonts w:asciiTheme="minorEastAsia" w:hAnsiTheme="minorEastAsia"/>
          <w:sz w:val="24"/>
          <w:szCs w:val="24"/>
        </w:rPr>
        <w:t>免费提供技术支持热线电话。</w:t>
      </w:r>
    </w:p>
    <w:p w14:paraId="72A42869" w14:textId="77777777" w:rsidR="00595A3F" w:rsidRDefault="00595A3F" w:rsidP="00595A3F">
      <w:pPr>
        <w:numPr>
          <w:ilvl w:val="0"/>
          <w:numId w:val="2"/>
        </w:numPr>
        <w:tabs>
          <w:tab w:val="clear" w:pos="1500"/>
          <w:tab w:val="left" w:pos="0"/>
        </w:tabs>
        <w:spacing w:line="360" w:lineRule="auto"/>
        <w:ind w:left="0" w:firstLine="0"/>
        <w:jc w:val="left"/>
        <w:rPr>
          <w:rFonts w:asciiTheme="minorEastAsia" w:hAnsiTheme="minorEastAsia"/>
          <w:sz w:val="24"/>
          <w:szCs w:val="24"/>
        </w:rPr>
      </w:pPr>
      <w:r>
        <w:rPr>
          <w:rFonts w:asciiTheme="minorEastAsia" w:hAnsiTheme="minorEastAsia"/>
          <w:sz w:val="24"/>
          <w:szCs w:val="24"/>
        </w:rPr>
        <w:t>提供货物</w:t>
      </w:r>
      <w:r>
        <w:rPr>
          <w:rFonts w:asciiTheme="minorEastAsia" w:hAnsiTheme="minorEastAsia" w:hint="eastAsia"/>
          <w:sz w:val="24"/>
          <w:szCs w:val="24"/>
        </w:rPr>
        <w:t>一</w:t>
      </w:r>
      <w:r>
        <w:rPr>
          <w:rFonts w:asciiTheme="minorEastAsia" w:hAnsiTheme="minorEastAsia"/>
          <w:sz w:val="24"/>
          <w:szCs w:val="24"/>
        </w:rPr>
        <w:t>年免费保修服务（</w:t>
      </w:r>
      <w:proofErr w:type="gramStart"/>
      <w:r>
        <w:rPr>
          <w:rFonts w:asciiTheme="minorEastAsia" w:hAnsiTheme="minorEastAsia"/>
          <w:sz w:val="24"/>
          <w:szCs w:val="24"/>
        </w:rPr>
        <w:t>保修期内免备件</w:t>
      </w:r>
      <w:proofErr w:type="gramEnd"/>
      <w:r>
        <w:rPr>
          <w:rFonts w:asciiTheme="minorEastAsia" w:hAnsiTheme="minorEastAsia"/>
          <w:sz w:val="24"/>
          <w:szCs w:val="24"/>
        </w:rPr>
        <w:t>费和人工费）。质保期内正常使用中出现的何故障，均可保证负责无偿调试及维修，所更换的部件可享受顺延保修期优惠，质保期后可享受优惠价格的零配件供应。</w:t>
      </w:r>
    </w:p>
    <w:p w14:paraId="1EAF3A9C" w14:textId="77777777" w:rsidR="00595A3F" w:rsidRDefault="00595A3F" w:rsidP="00595A3F">
      <w:pPr>
        <w:widowControl/>
        <w:spacing w:beforeLines="50" w:before="156" w:line="360" w:lineRule="auto"/>
        <w:rPr>
          <w:rFonts w:asciiTheme="minorEastAsia" w:hAnsiTheme="minorEastAsia"/>
          <w:b/>
          <w:sz w:val="24"/>
          <w:szCs w:val="24"/>
        </w:rPr>
      </w:pPr>
      <w:r>
        <w:rPr>
          <w:rFonts w:asciiTheme="minorEastAsia" w:hAnsiTheme="minorEastAsia"/>
          <w:b/>
          <w:sz w:val="24"/>
          <w:szCs w:val="24"/>
        </w:rPr>
        <w:lastRenderedPageBreak/>
        <w:t>培训要求：</w:t>
      </w:r>
    </w:p>
    <w:p w14:paraId="43682CE4" w14:textId="77777777" w:rsidR="00595A3F" w:rsidRDefault="00595A3F" w:rsidP="00595A3F">
      <w:pPr>
        <w:widowControl/>
        <w:spacing w:beforeLines="50" w:before="156" w:line="360" w:lineRule="auto"/>
        <w:rPr>
          <w:rFonts w:asciiTheme="minorEastAsia" w:hAnsiTheme="minorEastAsia"/>
          <w:sz w:val="24"/>
          <w:szCs w:val="24"/>
        </w:rPr>
      </w:pPr>
      <w:r>
        <w:rPr>
          <w:rFonts w:asciiTheme="minorEastAsia" w:hAnsiTheme="minorEastAsia"/>
          <w:sz w:val="24"/>
          <w:szCs w:val="24"/>
        </w:rPr>
        <w:t>免费提供技术工程师上门安装、调试及现场培训，培训涉及机器使用的各个方面：系统操作，机器维护等，根据客户的特殊需要，可以个性化定制课程内容，确保用户能熟练掌握设备使用、数据分析及日常维护保养。</w:t>
      </w:r>
    </w:p>
    <w:p w14:paraId="0E8F05D7" w14:textId="77777777" w:rsidR="00595A3F" w:rsidRDefault="00595A3F" w:rsidP="00595A3F">
      <w:pPr>
        <w:widowControl/>
        <w:spacing w:beforeLines="50" w:before="156" w:line="360" w:lineRule="auto"/>
        <w:rPr>
          <w:rFonts w:asciiTheme="minorEastAsia" w:hAnsiTheme="minorEastAsia"/>
          <w:b/>
          <w:sz w:val="24"/>
          <w:szCs w:val="24"/>
        </w:rPr>
      </w:pPr>
      <w:r>
        <w:rPr>
          <w:rFonts w:asciiTheme="minorEastAsia" w:hAnsiTheme="minorEastAsia" w:hint="eastAsia"/>
          <w:b/>
          <w:sz w:val="24"/>
          <w:szCs w:val="24"/>
        </w:rPr>
        <w:t>2、</w:t>
      </w:r>
      <w:r>
        <w:rPr>
          <w:rFonts w:asciiTheme="minorEastAsia" w:hAnsiTheme="minorEastAsia"/>
          <w:b/>
          <w:sz w:val="24"/>
          <w:szCs w:val="24"/>
        </w:rPr>
        <w:t>包装要求：</w:t>
      </w:r>
    </w:p>
    <w:p w14:paraId="1FDFC8DF" w14:textId="77777777" w:rsidR="00595A3F" w:rsidRDefault="00595A3F" w:rsidP="00595A3F">
      <w:pPr>
        <w:widowControl/>
        <w:spacing w:beforeLines="50" w:before="156" w:line="360" w:lineRule="auto"/>
        <w:rPr>
          <w:rFonts w:asciiTheme="minorEastAsia" w:hAnsiTheme="minorEastAsia"/>
          <w:sz w:val="24"/>
          <w:szCs w:val="24"/>
        </w:rPr>
      </w:pPr>
      <w:r>
        <w:rPr>
          <w:rFonts w:asciiTheme="minorEastAsia" w:hAnsiTheme="minorEastAsia"/>
          <w:sz w:val="24"/>
          <w:szCs w:val="24"/>
        </w:rPr>
        <w:t>应使用崭新坚固的包装（标准包装），适合于空运、或陆运等长途运输方式；适合气候变化；投标商应对任何由于不当包装或防护措施不利而导致的商品损坏、损失、费用增长等后果负责。</w:t>
      </w:r>
    </w:p>
    <w:p w14:paraId="6729DC97" w14:textId="77777777" w:rsidR="00595A3F" w:rsidRDefault="00595A3F" w:rsidP="00595A3F">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3、</w:t>
      </w:r>
      <w:r>
        <w:rPr>
          <w:rFonts w:asciiTheme="minorEastAsia" w:hAnsiTheme="minorEastAsia"/>
          <w:b/>
          <w:sz w:val="24"/>
          <w:szCs w:val="24"/>
        </w:rPr>
        <w:t>交货日期：</w:t>
      </w:r>
    </w:p>
    <w:p w14:paraId="4C0074EE" w14:textId="77777777" w:rsidR="00595A3F" w:rsidRDefault="00595A3F" w:rsidP="00595A3F">
      <w:pPr>
        <w:autoSpaceDE w:val="0"/>
        <w:autoSpaceDN w:val="0"/>
        <w:spacing w:beforeLines="50" w:before="156" w:line="360" w:lineRule="auto"/>
        <w:ind w:firstLine="360"/>
        <w:rPr>
          <w:rFonts w:asciiTheme="minorEastAsia" w:hAnsiTheme="minorEastAsia"/>
          <w:sz w:val="24"/>
          <w:szCs w:val="24"/>
        </w:rPr>
      </w:pPr>
      <w:r>
        <w:rPr>
          <w:rFonts w:asciiTheme="minorEastAsia" w:hAnsiTheme="minorEastAsia"/>
          <w:sz w:val="24"/>
          <w:szCs w:val="24"/>
        </w:rPr>
        <w:t>合同签订后</w:t>
      </w:r>
      <w:r>
        <w:rPr>
          <w:rFonts w:asciiTheme="minorEastAsia" w:hAnsiTheme="minorEastAsia" w:hint="eastAsia"/>
          <w:sz w:val="24"/>
          <w:szCs w:val="24"/>
        </w:rPr>
        <w:t>4个</w:t>
      </w:r>
      <w:r>
        <w:rPr>
          <w:rFonts w:asciiTheme="minorEastAsia" w:hAnsiTheme="minorEastAsia"/>
          <w:sz w:val="24"/>
          <w:szCs w:val="24"/>
        </w:rPr>
        <w:t>月交货；</w:t>
      </w:r>
    </w:p>
    <w:p w14:paraId="4892B3C4" w14:textId="77777777" w:rsidR="00595A3F" w:rsidRDefault="00595A3F" w:rsidP="00595A3F">
      <w:pPr>
        <w:widowControl/>
        <w:numPr>
          <w:ilvl w:val="0"/>
          <w:numId w:val="3"/>
        </w:numPr>
        <w:snapToGrid w:val="0"/>
        <w:spacing w:beforeLines="50" w:before="156" w:line="360" w:lineRule="auto"/>
        <w:rPr>
          <w:rFonts w:asciiTheme="minorEastAsia" w:hAnsiTheme="minorEastAsia"/>
          <w:sz w:val="24"/>
          <w:szCs w:val="24"/>
        </w:rPr>
      </w:pPr>
      <w:bookmarkStart w:id="1" w:name="OLE_LINK3"/>
      <w:r>
        <w:rPr>
          <w:rFonts w:asciiTheme="minorEastAsia" w:hAnsiTheme="minorEastAsia"/>
          <w:b/>
          <w:sz w:val="24"/>
          <w:szCs w:val="24"/>
        </w:rPr>
        <w:t>到货口岸及交货地点：</w:t>
      </w:r>
    </w:p>
    <w:bookmarkEnd w:id="1"/>
    <w:p w14:paraId="3F072FDC" w14:textId="77777777" w:rsidR="00595A3F" w:rsidRDefault="00595A3F" w:rsidP="00595A3F">
      <w:pPr>
        <w:widowControl/>
        <w:snapToGrid w:val="0"/>
        <w:spacing w:beforeLines="50" w:before="156" w:line="360" w:lineRule="auto"/>
        <w:rPr>
          <w:rFonts w:asciiTheme="minorEastAsia" w:hAnsiTheme="minorEastAsia"/>
          <w:sz w:val="24"/>
          <w:szCs w:val="24"/>
        </w:rPr>
      </w:pPr>
      <w:r>
        <w:rPr>
          <w:rFonts w:asciiTheme="minorEastAsia" w:hAnsiTheme="minorEastAsia" w:hint="eastAsia"/>
          <w:sz w:val="24"/>
          <w:szCs w:val="24"/>
        </w:rPr>
        <w:t>深圳口岸/深圳先进电子材料国际创新研究院指定实验室</w:t>
      </w:r>
    </w:p>
    <w:p w14:paraId="11C3D39B" w14:textId="77777777" w:rsidR="00595A3F" w:rsidRDefault="00595A3F" w:rsidP="00595A3F">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5、</w:t>
      </w:r>
      <w:r>
        <w:rPr>
          <w:rFonts w:asciiTheme="minorEastAsia" w:hAnsiTheme="minorEastAsia"/>
          <w:b/>
          <w:sz w:val="24"/>
          <w:szCs w:val="24"/>
        </w:rPr>
        <w:t>验收标准：</w:t>
      </w:r>
    </w:p>
    <w:p w14:paraId="20999C21" w14:textId="77777777" w:rsidR="00595A3F" w:rsidRDefault="00595A3F" w:rsidP="00595A3F">
      <w:pPr>
        <w:widowControl/>
        <w:numPr>
          <w:ilvl w:val="0"/>
          <w:numId w:val="4"/>
        </w:numPr>
        <w:tabs>
          <w:tab w:val="clear" w:pos="1500"/>
          <w:tab w:val="left" w:pos="0"/>
        </w:tabs>
        <w:spacing w:beforeLines="50" w:before="156" w:line="360" w:lineRule="auto"/>
        <w:ind w:left="0" w:firstLine="0"/>
        <w:jc w:val="left"/>
        <w:rPr>
          <w:rFonts w:asciiTheme="minorEastAsia" w:hAnsiTheme="minorEastAsia"/>
          <w:sz w:val="24"/>
          <w:szCs w:val="24"/>
        </w:rPr>
      </w:pPr>
      <w:r>
        <w:rPr>
          <w:rFonts w:asciiTheme="minorEastAsia" w:hAnsiTheme="minorEastAsia"/>
          <w:sz w:val="24"/>
          <w:szCs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14:paraId="40076805" w14:textId="77777777" w:rsidR="00595A3F" w:rsidRDefault="00595A3F" w:rsidP="00595A3F">
      <w:pPr>
        <w:widowControl/>
        <w:numPr>
          <w:ilvl w:val="0"/>
          <w:numId w:val="4"/>
        </w:numPr>
        <w:tabs>
          <w:tab w:val="clear" w:pos="1500"/>
          <w:tab w:val="left" w:pos="0"/>
        </w:tabs>
        <w:spacing w:beforeLines="50" w:before="156" w:line="360" w:lineRule="auto"/>
        <w:ind w:left="0" w:firstLine="0"/>
        <w:jc w:val="left"/>
        <w:rPr>
          <w:rFonts w:asciiTheme="minorEastAsia" w:hAnsiTheme="minorEastAsia"/>
          <w:sz w:val="24"/>
          <w:szCs w:val="24"/>
        </w:rPr>
      </w:pPr>
      <w:r>
        <w:rPr>
          <w:rFonts w:asciiTheme="minorEastAsia" w:hAnsiTheme="minorEastAsia"/>
          <w:sz w:val="24"/>
          <w:szCs w:val="24"/>
        </w:rPr>
        <w:t>卖方应提出仪器设备测试的内容、项目、指标和方法,卖方有责任对买方的技术人员提出的问题</w:t>
      </w:r>
      <w:proofErr w:type="gramStart"/>
      <w:r>
        <w:rPr>
          <w:rFonts w:asciiTheme="minorEastAsia" w:hAnsiTheme="minorEastAsia"/>
          <w:sz w:val="24"/>
          <w:szCs w:val="24"/>
        </w:rPr>
        <w:t>作出</w:t>
      </w:r>
      <w:proofErr w:type="gramEnd"/>
      <w:r>
        <w:rPr>
          <w:rFonts w:asciiTheme="minorEastAsia" w:hAnsiTheme="minorEastAsia"/>
          <w:sz w:val="24"/>
          <w:szCs w:val="24"/>
        </w:rPr>
        <w:t xml:space="preserve">解答。测试应进行详细记录, 仪器设备测试结束后, 由卖方技术人员签字后交给买方验收。 </w:t>
      </w:r>
    </w:p>
    <w:p w14:paraId="772E4CF9" w14:textId="77777777" w:rsidR="00595A3F" w:rsidRDefault="00595A3F" w:rsidP="00595A3F">
      <w:pPr>
        <w:widowControl/>
        <w:numPr>
          <w:ilvl w:val="0"/>
          <w:numId w:val="4"/>
        </w:numPr>
        <w:tabs>
          <w:tab w:val="clear" w:pos="1500"/>
          <w:tab w:val="left" w:pos="0"/>
        </w:tabs>
        <w:spacing w:beforeLines="50" w:before="156" w:line="360" w:lineRule="auto"/>
        <w:ind w:left="0" w:firstLine="0"/>
        <w:jc w:val="left"/>
        <w:rPr>
          <w:rFonts w:asciiTheme="minorEastAsia" w:hAnsiTheme="minorEastAsia"/>
          <w:sz w:val="24"/>
          <w:szCs w:val="24"/>
        </w:rPr>
      </w:pPr>
      <w:r>
        <w:rPr>
          <w:rFonts w:asciiTheme="minorEastAsia" w:hAnsiTheme="minorEastAsia"/>
          <w:sz w:val="24"/>
          <w:szCs w:val="24"/>
        </w:rPr>
        <w:t>保修期</w:t>
      </w:r>
      <w:proofErr w:type="gramStart"/>
      <w:r>
        <w:rPr>
          <w:rFonts w:asciiTheme="minorEastAsia" w:hAnsiTheme="minorEastAsia"/>
          <w:sz w:val="24"/>
          <w:szCs w:val="24"/>
        </w:rPr>
        <w:t>自最终</w:t>
      </w:r>
      <w:proofErr w:type="gramEnd"/>
      <w:r>
        <w:rPr>
          <w:rFonts w:asciiTheme="minorEastAsia" w:hAnsiTheme="minorEastAsia"/>
          <w:sz w:val="24"/>
          <w:szCs w:val="24"/>
        </w:rPr>
        <w:t xml:space="preserve">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14:paraId="464BDF66" w14:textId="77777777" w:rsidR="00595A3F" w:rsidRDefault="00595A3F" w:rsidP="00595A3F">
      <w:pPr>
        <w:widowControl/>
        <w:snapToGrid w:val="0"/>
        <w:spacing w:beforeLines="50" w:before="156" w:line="360" w:lineRule="auto"/>
        <w:rPr>
          <w:rFonts w:asciiTheme="minorEastAsia" w:hAnsiTheme="minorEastAsia"/>
          <w:b/>
          <w:sz w:val="24"/>
          <w:szCs w:val="24"/>
        </w:rPr>
      </w:pPr>
      <w:r>
        <w:rPr>
          <w:rFonts w:asciiTheme="minorEastAsia" w:hAnsiTheme="minorEastAsia" w:hint="eastAsia"/>
          <w:b/>
          <w:sz w:val="24"/>
          <w:szCs w:val="24"/>
        </w:rPr>
        <w:t>6、</w:t>
      </w:r>
      <w:r>
        <w:rPr>
          <w:rFonts w:asciiTheme="minorEastAsia" w:hAnsiTheme="minorEastAsia"/>
          <w:b/>
          <w:sz w:val="24"/>
          <w:szCs w:val="24"/>
        </w:rPr>
        <w:t>其它</w:t>
      </w:r>
    </w:p>
    <w:p w14:paraId="67C6181B" w14:textId="77777777" w:rsidR="00595A3F" w:rsidRDefault="00595A3F" w:rsidP="00595A3F">
      <w:pPr>
        <w:widowControl/>
        <w:spacing w:beforeLines="50" w:before="156" w:line="360" w:lineRule="auto"/>
        <w:rPr>
          <w:rFonts w:asciiTheme="minorEastAsia" w:hAnsiTheme="minorEastAsia"/>
          <w:sz w:val="24"/>
          <w:szCs w:val="24"/>
        </w:rPr>
      </w:pPr>
      <w:r>
        <w:rPr>
          <w:rFonts w:asciiTheme="minorEastAsia" w:hAnsiTheme="minorEastAsia"/>
          <w:sz w:val="24"/>
          <w:szCs w:val="24"/>
        </w:rPr>
        <w:t>对仪器设备生产厂家要求：</w:t>
      </w:r>
    </w:p>
    <w:p w14:paraId="3597ABA9" w14:textId="77777777" w:rsidR="00595A3F" w:rsidRDefault="00595A3F" w:rsidP="00595A3F">
      <w:pPr>
        <w:widowControl/>
        <w:numPr>
          <w:ilvl w:val="0"/>
          <w:numId w:val="5"/>
        </w:numPr>
        <w:tabs>
          <w:tab w:val="left" w:pos="0"/>
        </w:tabs>
        <w:spacing w:beforeLines="50" w:before="156" w:line="360" w:lineRule="auto"/>
        <w:jc w:val="left"/>
        <w:rPr>
          <w:rFonts w:asciiTheme="minorEastAsia" w:hAnsiTheme="minorEastAsia"/>
          <w:sz w:val="24"/>
          <w:szCs w:val="24"/>
        </w:rPr>
      </w:pPr>
      <w:r>
        <w:rPr>
          <w:rFonts w:asciiTheme="minorEastAsia" w:hAnsiTheme="minorEastAsia"/>
          <w:sz w:val="24"/>
          <w:szCs w:val="24"/>
        </w:rPr>
        <w:lastRenderedPageBreak/>
        <w:t>厂家应具备一定规模的科研、生产、技术支持及售后服务能力。</w:t>
      </w:r>
    </w:p>
    <w:p w14:paraId="16A142CC" w14:textId="77777777" w:rsidR="00595A3F" w:rsidRDefault="00595A3F" w:rsidP="00595A3F">
      <w:pPr>
        <w:widowControl/>
        <w:tabs>
          <w:tab w:val="left" w:pos="0"/>
        </w:tabs>
        <w:spacing w:beforeLines="50" w:before="156" w:line="360" w:lineRule="auto"/>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厂家在国内设有技术支持中心及维修中心 。</w:t>
      </w:r>
    </w:p>
    <w:p w14:paraId="438C3BC4" w14:textId="77777777" w:rsidR="00595A3F" w:rsidRDefault="00595A3F" w:rsidP="00595A3F">
      <w:pPr>
        <w:widowControl/>
        <w:tabs>
          <w:tab w:val="left" w:pos="900"/>
        </w:tabs>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7、付款方式：</w:t>
      </w:r>
    </w:p>
    <w:p w14:paraId="75DD95C2" w14:textId="77777777" w:rsidR="00595A3F" w:rsidRDefault="00595A3F" w:rsidP="00595A3F">
      <w:pPr>
        <w:spacing w:line="360" w:lineRule="auto"/>
        <w:rPr>
          <w:rFonts w:asciiTheme="minorEastAsia" w:hAnsiTheme="minorEastAsia"/>
          <w:sz w:val="24"/>
          <w:szCs w:val="24"/>
        </w:rPr>
      </w:pPr>
      <w:r>
        <w:rPr>
          <w:rFonts w:asciiTheme="minorEastAsia" w:hAnsiTheme="minorEastAsia" w:hint="eastAsia"/>
          <w:sz w:val="24"/>
          <w:szCs w:val="24"/>
        </w:rPr>
        <w:t xml:space="preserve">    </w:t>
      </w:r>
      <w:bookmarkStart w:id="2" w:name="_Hlk92286822"/>
      <w:r>
        <w:rPr>
          <w:rFonts w:asciiTheme="minorEastAsia" w:hAnsiTheme="minorEastAsia" w:hint="eastAsia"/>
          <w:sz w:val="24"/>
          <w:szCs w:val="24"/>
        </w:rPr>
        <w:t>对于国产产品，合同签订后支付50%，验收合格后支付50%；；</w:t>
      </w:r>
    </w:p>
    <w:p w14:paraId="50C71F39" w14:textId="77777777" w:rsidR="00595A3F" w:rsidRDefault="00595A3F" w:rsidP="00595A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对于进口产品，合同签订后支付30%，货物发货前支付60%，验收合格后支付10%；</w:t>
      </w:r>
    </w:p>
    <w:bookmarkEnd w:id="2"/>
    <w:p w14:paraId="0205AF58" w14:textId="77777777" w:rsidR="00595A3F" w:rsidRDefault="00595A3F" w:rsidP="00595A3F">
      <w:pPr>
        <w:widowControl/>
        <w:spacing w:line="360" w:lineRule="auto"/>
        <w:jc w:val="left"/>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cs="宋体" w:hint="eastAsia"/>
          <w:kern w:val="0"/>
          <w:sz w:val="24"/>
          <w:szCs w:val="24"/>
        </w:rPr>
        <w:t>*8</w:t>
      </w:r>
      <w:r>
        <w:rPr>
          <w:rFonts w:asciiTheme="minorEastAsia" w:hAnsiTheme="minorEastAsia" w:hint="eastAsia"/>
          <w:b/>
          <w:bCs/>
          <w:sz w:val="24"/>
          <w:szCs w:val="24"/>
        </w:rPr>
        <w:t>、投标报价要求：</w:t>
      </w:r>
    </w:p>
    <w:p w14:paraId="2F246A15" w14:textId="77777777" w:rsidR="00595A3F" w:rsidRDefault="00595A3F" w:rsidP="00595A3F">
      <w:pPr>
        <w:widowControl/>
        <w:tabs>
          <w:tab w:val="left" w:pos="900"/>
        </w:tabs>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1）本项目允许采购进口产品，进口产品与服务</w:t>
      </w:r>
      <w:proofErr w:type="gramStart"/>
      <w:r>
        <w:rPr>
          <w:rFonts w:asciiTheme="minorEastAsia" w:hAnsiTheme="minorEastAsia" w:cs="仿宋_GB2312" w:hint="eastAsia"/>
          <w:kern w:val="0"/>
          <w:sz w:val="24"/>
          <w:szCs w:val="24"/>
        </w:rPr>
        <w:t>报项目</w:t>
      </w:r>
      <w:proofErr w:type="gramEnd"/>
      <w:r>
        <w:rPr>
          <w:rFonts w:asciiTheme="minorEastAsia" w:hAnsiTheme="minorEastAsia" w:cs="仿宋_GB2312" w:hint="eastAsia"/>
          <w:kern w:val="0"/>
          <w:sz w:val="24"/>
          <w:szCs w:val="24"/>
        </w:rPr>
        <w:t>现场交货人民币免税价。（包含外贸代理费，清关杂费等所有费用）</w:t>
      </w:r>
    </w:p>
    <w:p w14:paraId="23067A6E" w14:textId="77777777" w:rsidR="00595A3F" w:rsidRDefault="00595A3F" w:rsidP="00595A3F">
      <w:pPr>
        <w:widowControl/>
        <w:tabs>
          <w:tab w:val="left" w:pos="900"/>
        </w:tabs>
        <w:spacing w:line="360" w:lineRule="auto"/>
        <w:jc w:val="left"/>
        <w:rPr>
          <w:rFonts w:asciiTheme="minorEastAsia" w:hAnsiTheme="minorEastAsia" w:cs="仿宋_GB2312"/>
          <w:kern w:val="0"/>
          <w:sz w:val="24"/>
          <w:szCs w:val="24"/>
        </w:rPr>
      </w:pPr>
      <w:r>
        <w:rPr>
          <w:rFonts w:asciiTheme="minorEastAsia" w:hAnsiTheme="minorEastAsia" w:cs="仿宋_GB2312"/>
          <w:kern w:val="0"/>
          <w:sz w:val="24"/>
          <w:szCs w:val="24"/>
        </w:rPr>
        <w:t>2</w:t>
      </w:r>
      <w:r>
        <w:rPr>
          <w:rFonts w:asciiTheme="minorEastAsia" w:hAnsiTheme="minorEastAsia" w:cs="仿宋_GB2312" w:hint="eastAsia"/>
          <w:kern w:val="0"/>
          <w:sz w:val="24"/>
          <w:szCs w:val="24"/>
        </w:rPr>
        <w:t>）国产产品与服务</w:t>
      </w:r>
      <w:proofErr w:type="gramStart"/>
      <w:r>
        <w:rPr>
          <w:rFonts w:asciiTheme="minorEastAsia" w:hAnsiTheme="minorEastAsia" w:cs="仿宋_GB2312" w:hint="eastAsia"/>
          <w:kern w:val="0"/>
          <w:sz w:val="24"/>
          <w:szCs w:val="24"/>
        </w:rPr>
        <w:t>报项目</w:t>
      </w:r>
      <w:proofErr w:type="gramEnd"/>
      <w:r>
        <w:rPr>
          <w:rFonts w:asciiTheme="minorEastAsia" w:hAnsiTheme="minorEastAsia" w:cs="仿宋_GB2312" w:hint="eastAsia"/>
          <w:kern w:val="0"/>
          <w:sz w:val="24"/>
          <w:szCs w:val="24"/>
        </w:rPr>
        <w:t>现场交货人民币价。报价中</w:t>
      </w:r>
      <w:proofErr w:type="gramStart"/>
      <w:r>
        <w:rPr>
          <w:rFonts w:asciiTheme="minorEastAsia" w:hAnsiTheme="minorEastAsia" w:cs="仿宋_GB2312" w:hint="eastAsia"/>
          <w:kern w:val="0"/>
          <w:sz w:val="24"/>
          <w:szCs w:val="24"/>
        </w:rPr>
        <w:t>需包括</w:t>
      </w:r>
      <w:proofErr w:type="gramEnd"/>
      <w:r>
        <w:rPr>
          <w:rFonts w:asciiTheme="minorEastAsia" w:hAnsiTheme="minorEastAsia" w:cs="仿宋_GB2312" w:hint="eastAsia"/>
          <w:kern w:val="0"/>
          <w:sz w:val="24"/>
          <w:szCs w:val="24"/>
        </w:rPr>
        <w:t>制造、装配和发运货物所使用的材料、部件及货物本身已支付或将支付的产品税、销售税和其它税费。国内供货的国外货物与服务</w:t>
      </w:r>
      <w:proofErr w:type="gramStart"/>
      <w:r>
        <w:rPr>
          <w:rFonts w:asciiTheme="minorEastAsia" w:hAnsiTheme="minorEastAsia" w:cs="仿宋_GB2312" w:hint="eastAsia"/>
          <w:kern w:val="0"/>
          <w:sz w:val="24"/>
          <w:szCs w:val="24"/>
        </w:rPr>
        <w:t>报项目</w:t>
      </w:r>
      <w:proofErr w:type="gramEnd"/>
      <w:r>
        <w:rPr>
          <w:rFonts w:asciiTheme="minorEastAsia" w:hAnsiTheme="minorEastAsia" w:cs="仿宋_GB2312" w:hint="eastAsia"/>
          <w:kern w:val="0"/>
          <w:sz w:val="24"/>
          <w:szCs w:val="24"/>
        </w:rPr>
        <w:t>现场交货人民币价（报价中</w:t>
      </w:r>
      <w:proofErr w:type="gramStart"/>
      <w:r>
        <w:rPr>
          <w:rFonts w:asciiTheme="minorEastAsia" w:hAnsiTheme="minorEastAsia" w:cs="仿宋_GB2312" w:hint="eastAsia"/>
          <w:kern w:val="0"/>
          <w:sz w:val="24"/>
          <w:szCs w:val="24"/>
        </w:rPr>
        <w:t>需包括</w:t>
      </w:r>
      <w:proofErr w:type="gramEnd"/>
      <w:r>
        <w:rPr>
          <w:rFonts w:asciiTheme="minorEastAsia" w:hAnsiTheme="minorEastAsia" w:cs="仿宋_GB2312" w:hint="eastAsia"/>
          <w:kern w:val="0"/>
          <w:sz w:val="24"/>
          <w:szCs w:val="24"/>
        </w:rPr>
        <w:t>制造、装配和发运货物所使用的材料、部件及货物本身已支付或将支付的产品税、销售税和其它税费）。如投标产品中既有进口产品又有国产产品或者国内供货的国外货物应采用人民币免税价加人民币含税的报价方式。</w:t>
      </w:r>
    </w:p>
    <w:p w14:paraId="4A938D6D" w14:textId="77777777" w:rsidR="00595A3F" w:rsidRDefault="00595A3F" w:rsidP="00595A3F">
      <w:pPr>
        <w:adjustRightInd w:val="0"/>
        <w:snapToGrid w:val="0"/>
        <w:spacing w:line="360" w:lineRule="auto"/>
        <w:rPr>
          <w:rFonts w:asciiTheme="minorEastAsia" w:hAnsiTheme="minorEastAsia" w:cs="仿宋_GB2312"/>
          <w:kern w:val="0"/>
          <w:sz w:val="24"/>
          <w:szCs w:val="24"/>
        </w:rPr>
      </w:pPr>
      <w:r>
        <w:rPr>
          <w:rFonts w:asciiTheme="minorEastAsia" w:hAnsiTheme="minorEastAsia" w:cs="仿宋_GB2312"/>
          <w:kern w:val="0"/>
          <w:sz w:val="24"/>
          <w:szCs w:val="24"/>
        </w:rPr>
        <w:t>3</w:t>
      </w:r>
      <w:r>
        <w:rPr>
          <w:rFonts w:asciiTheme="minorEastAsia" w:hAnsiTheme="minorEastAsia" w:cs="仿宋_GB2312" w:hint="eastAsia"/>
          <w:kern w:val="0"/>
          <w:sz w:val="24"/>
          <w:szCs w:val="24"/>
        </w:rPr>
        <w:t>）上述价格的构成须按在分项报价表中格式要求详细列出。</w:t>
      </w:r>
    </w:p>
    <w:p w14:paraId="19A562AB" w14:textId="77777777" w:rsidR="00595A3F" w:rsidRDefault="00595A3F" w:rsidP="00595A3F">
      <w:pPr>
        <w:spacing w:line="360" w:lineRule="auto"/>
        <w:jc w:val="center"/>
        <w:rPr>
          <w:rFonts w:asciiTheme="minorEastAsia" w:hAnsiTheme="minorEastAsia" w:cs="仿宋_GB2312"/>
          <w:b/>
          <w:kern w:val="0"/>
          <w:sz w:val="24"/>
          <w:szCs w:val="24"/>
        </w:rPr>
      </w:pPr>
      <w:r>
        <w:rPr>
          <w:rFonts w:asciiTheme="minorEastAsia" w:hAnsiTheme="minorEastAsia" w:cs="仿宋_GB2312"/>
          <w:b/>
          <w:kern w:val="0"/>
          <w:sz w:val="24"/>
          <w:szCs w:val="24"/>
        </w:rPr>
        <w:t>4</w:t>
      </w:r>
      <w:r>
        <w:rPr>
          <w:rFonts w:asciiTheme="minorEastAsia" w:hAnsiTheme="minorEastAsia" w:cs="仿宋_GB2312" w:hint="eastAsia"/>
          <w:b/>
          <w:kern w:val="0"/>
          <w:sz w:val="24"/>
          <w:szCs w:val="24"/>
        </w:rPr>
        <w:t>）对原产于美国的产品，进口时在</w:t>
      </w:r>
      <w:proofErr w:type="gramStart"/>
      <w:r>
        <w:rPr>
          <w:rFonts w:asciiTheme="minorEastAsia" w:hAnsiTheme="minorEastAsia" w:cs="仿宋_GB2312" w:hint="eastAsia"/>
          <w:b/>
          <w:kern w:val="0"/>
          <w:sz w:val="24"/>
          <w:szCs w:val="24"/>
        </w:rPr>
        <w:t>正常科创免税</w:t>
      </w:r>
      <w:proofErr w:type="gramEnd"/>
      <w:r>
        <w:rPr>
          <w:rFonts w:asciiTheme="minorEastAsia" w:hAnsiTheme="minorEastAsia" w:cs="仿宋_GB2312" w:hint="eastAsia"/>
          <w:b/>
          <w:kern w:val="0"/>
          <w:sz w:val="24"/>
          <w:szCs w:val="24"/>
        </w:rPr>
        <w:t>之外，中国政府加征的特殊关税由中标人承担。</w:t>
      </w:r>
    </w:p>
    <w:p w14:paraId="2D2051C4" w14:textId="77777777" w:rsidR="00E941F7" w:rsidRPr="00595A3F" w:rsidRDefault="00E941F7"/>
    <w:sectPr w:rsidR="00E941F7" w:rsidRPr="00595A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19FD" w14:textId="77777777" w:rsidR="00791020" w:rsidRDefault="00791020" w:rsidP="00595A3F">
      <w:r>
        <w:separator/>
      </w:r>
    </w:p>
  </w:endnote>
  <w:endnote w:type="continuationSeparator" w:id="0">
    <w:p w14:paraId="6BA0ED39" w14:textId="77777777" w:rsidR="00791020" w:rsidRDefault="00791020" w:rsidP="0059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814F" w14:textId="77777777" w:rsidR="00791020" w:rsidRDefault="00791020" w:rsidP="00595A3F">
      <w:r>
        <w:separator/>
      </w:r>
    </w:p>
  </w:footnote>
  <w:footnote w:type="continuationSeparator" w:id="0">
    <w:p w14:paraId="7CC28936" w14:textId="77777777" w:rsidR="00791020" w:rsidRDefault="00791020" w:rsidP="00595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CA1BFE"/>
    <w:multiLevelType w:val="singleLevel"/>
    <w:tmpl w:val="DDCA1BFE"/>
    <w:lvl w:ilvl="0">
      <w:start w:val="1"/>
      <w:numFmt w:val="decimal"/>
      <w:suff w:val="nothing"/>
      <w:lvlText w:val="%1）"/>
      <w:lvlJc w:val="left"/>
    </w:lvl>
  </w:abstractNum>
  <w:abstractNum w:abstractNumId="1" w15:restartNumberingAfterBreak="0">
    <w:nsid w:val="58340A20"/>
    <w:multiLevelType w:val="multilevel"/>
    <w:tmpl w:val="58340A20"/>
    <w:lvl w:ilvl="0">
      <w:start w:val="1"/>
      <w:numFmt w:val="decimal"/>
      <w:lvlText w:val="%1)"/>
      <w:lvlJc w:val="left"/>
      <w:pPr>
        <w:tabs>
          <w:tab w:val="left" w:pos="1500"/>
        </w:tabs>
        <w:ind w:left="1500" w:hanging="420"/>
      </w:pPr>
    </w:lvl>
    <w:lvl w:ilvl="1">
      <w:start w:val="1"/>
      <w:numFmt w:val="decimal"/>
      <w:lvlText w:val="%2."/>
      <w:lvlJc w:val="left"/>
      <w:pPr>
        <w:tabs>
          <w:tab w:val="left" w:pos="1920"/>
        </w:tabs>
        <w:ind w:left="1920" w:hanging="420"/>
      </w:pPr>
    </w:lvl>
    <w:lvl w:ilvl="2">
      <w:start w:val="7"/>
      <w:numFmt w:val="decimal"/>
      <w:lvlText w:val="%3、"/>
      <w:lvlJc w:val="left"/>
      <w:pPr>
        <w:tabs>
          <w:tab w:val="left" w:pos="360"/>
        </w:tabs>
        <w:ind w:left="360" w:hanging="360"/>
      </w:pPr>
      <w:rPr>
        <w:rFonts w:hAnsi="宋体" w:hint="default"/>
      </w:rPr>
    </w:lvl>
    <w:lvl w:ilvl="3">
      <w:start w:val="1"/>
      <w:numFmt w:val="decimal"/>
      <w:lvlText w:val="%4)"/>
      <w:lvlJc w:val="left"/>
      <w:pPr>
        <w:tabs>
          <w:tab w:val="left" w:pos="2760"/>
        </w:tabs>
        <w:ind w:left="2760" w:hanging="420"/>
      </w:pPr>
    </w:lvl>
    <w:lvl w:ilvl="4">
      <w:start w:val="8"/>
      <w:numFmt w:val="decimal"/>
      <w:lvlText w:val="%5"/>
      <w:lvlJc w:val="left"/>
      <w:pPr>
        <w:tabs>
          <w:tab w:val="left" w:pos="3120"/>
        </w:tabs>
        <w:ind w:left="3120" w:hanging="360"/>
      </w:pPr>
      <w:rPr>
        <w:rFonts w:eastAsia="宋体" w:hAnsi="宋体" w:hint="default"/>
      </w:rPr>
    </w:lvl>
    <w:lvl w:ilvl="5">
      <w:start w:val="4"/>
      <w:numFmt w:val="japaneseCounting"/>
      <w:lvlText w:val="%6、"/>
      <w:lvlJc w:val="left"/>
      <w:pPr>
        <w:ind w:left="3600" w:hanging="420"/>
      </w:pPr>
      <w:rPr>
        <w:rFonts w:hint="default"/>
      </w:r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abstractNum w:abstractNumId="2" w15:restartNumberingAfterBreak="0">
    <w:nsid w:val="68F84946"/>
    <w:multiLevelType w:val="multilevel"/>
    <w:tmpl w:val="68F84946"/>
    <w:lvl w:ilvl="0">
      <w:start w:val="1"/>
      <w:numFmt w:val="decimal"/>
      <w:lvlText w:val="%1）"/>
      <w:lvlJc w:val="left"/>
      <w:pPr>
        <w:tabs>
          <w:tab w:val="left" w:pos="1896"/>
        </w:tabs>
        <w:ind w:left="1896" w:hanging="396"/>
      </w:pPr>
      <w:rPr>
        <w:rFonts w:eastAsia="仿宋_GB2312" w:hint="eastAsia"/>
        <w:b w:val="0"/>
        <w:i w:val="0"/>
        <w:color w:val="auto"/>
      </w:rPr>
    </w:lvl>
    <w:lvl w:ilvl="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DDC020A"/>
    <w:multiLevelType w:val="singleLevel"/>
    <w:tmpl w:val="6DDC020A"/>
    <w:lvl w:ilvl="0">
      <w:start w:val="4"/>
      <w:numFmt w:val="decimal"/>
      <w:suff w:val="nothing"/>
      <w:lvlText w:val="%1、"/>
      <w:lvlJc w:val="left"/>
      <w:rPr>
        <w:b/>
        <w:bCs/>
      </w:rPr>
    </w:lvl>
  </w:abstractNum>
  <w:abstractNum w:abstractNumId="4" w15:restartNumberingAfterBreak="0">
    <w:nsid w:val="77333ABE"/>
    <w:multiLevelType w:val="multilevel"/>
    <w:tmpl w:val="77333ABE"/>
    <w:lvl w:ilvl="0">
      <w:start w:val="1"/>
      <w:numFmt w:val="decimal"/>
      <w:lvlText w:val="%1)"/>
      <w:lvlJc w:val="left"/>
      <w:pPr>
        <w:tabs>
          <w:tab w:val="left" w:pos="1500"/>
        </w:tabs>
        <w:ind w:left="1500" w:hanging="420"/>
      </w:pPr>
      <w:rPr>
        <w:rFonts w:hint="eastAsia"/>
      </w:rPr>
    </w:lvl>
    <w:lvl w:ilvl="1">
      <w:start w:val="1"/>
      <w:numFmt w:val="decimal"/>
      <w:lvlText w:val="%2"/>
      <w:lvlJc w:val="left"/>
      <w:pPr>
        <w:tabs>
          <w:tab w:val="left" w:pos="1860"/>
        </w:tabs>
        <w:ind w:left="1860" w:hanging="360"/>
      </w:pPr>
      <w:rPr>
        <w:rFonts w:hint="default"/>
      </w:rPr>
    </w:lvl>
    <w:lvl w:ilvl="2">
      <w:start w:val="2"/>
      <w:numFmt w:val="decimal"/>
      <w:lvlText w:val="%3."/>
      <w:lvlJc w:val="left"/>
      <w:pPr>
        <w:tabs>
          <w:tab w:val="left" w:pos="2280"/>
        </w:tabs>
        <w:ind w:left="2280" w:hanging="360"/>
      </w:pPr>
      <w:rPr>
        <w:rFonts w:hAnsi="宋体" w:hint="default"/>
      </w:rPr>
    </w:lvl>
    <w:lvl w:ilvl="3">
      <w:start w:val="5"/>
      <w:numFmt w:val="decimal"/>
      <w:lvlText w:val="%4、"/>
      <w:lvlJc w:val="left"/>
      <w:pPr>
        <w:tabs>
          <w:tab w:val="left" w:pos="2700"/>
        </w:tabs>
        <w:ind w:left="2700" w:hanging="360"/>
      </w:pPr>
      <w:rPr>
        <w:rFonts w:hint="default"/>
      </w:rPr>
    </w:lvl>
    <w:lvl w:ilvl="4">
      <w:start w:val="1"/>
      <w:numFmt w:val="lowerLetter"/>
      <w:lvlText w:val="%5)"/>
      <w:lvlJc w:val="left"/>
      <w:pPr>
        <w:tabs>
          <w:tab w:val="left" w:pos="3180"/>
        </w:tabs>
        <w:ind w:left="3180" w:hanging="420"/>
      </w:pPr>
    </w:lvl>
    <w:lvl w:ilvl="5">
      <w:start w:val="1"/>
      <w:numFmt w:val="lowerRoman"/>
      <w:lvlText w:val="%6."/>
      <w:lvlJc w:val="right"/>
      <w:pPr>
        <w:tabs>
          <w:tab w:val="left" w:pos="3600"/>
        </w:tabs>
        <w:ind w:left="3600" w:hanging="420"/>
      </w:pPr>
    </w:lvl>
    <w:lvl w:ilvl="6">
      <w:start w:val="1"/>
      <w:numFmt w:val="decimal"/>
      <w:lvlText w:val="%7."/>
      <w:lvlJc w:val="left"/>
      <w:pPr>
        <w:tabs>
          <w:tab w:val="left" w:pos="4020"/>
        </w:tabs>
        <w:ind w:left="4020" w:hanging="420"/>
      </w:pPr>
    </w:lvl>
    <w:lvl w:ilvl="7">
      <w:start w:val="1"/>
      <w:numFmt w:val="lowerLetter"/>
      <w:lvlText w:val="%8)"/>
      <w:lvlJc w:val="left"/>
      <w:pPr>
        <w:tabs>
          <w:tab w:val="left" w:pos="4440"/>
        </w:tabs>
        <w:ind w:left="4440" w:hanging="420"/>
      </w:pPr>
    </w:lvl>
    <w:lvl w:ilvl="8">
      <w:start w:val="1"/>
      <w:numFmt w:val="lowerRoman"/>
      <w:lvlText w:val="%9."/>
      <w:lvlJc w:val="right"/>
      <w:pPr>
        <w:tabs>
          <w:tab w:val="left" w:pos="4860"/>
        </w:tabs>
        <w:ind w:left="486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773A"/>
    <w:rsid w:val="00595A3F"/>
    <w:rsid w:val="00791020"/>
    <w:rsid w:val="00E941F7"/>
    <w:rsid w:val="00ED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755E865-DF50-49F2-A241-9E5BC98D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595A3F"/>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A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5A3F"/>
    <w:rPr>
      <w:sz w:val="18"/>
      <w:szCs w:val="18"/>
    </w:rPr>
  </w:style>
  <w:style w:type="paragraph" w:styleId="a5">
    <w:name w:val="footer"/>
    <w:basedOn w:val="a"/>
    <w:link w:val="a6"/>
    <w:uiPriority w:val="99"/>
    <w:unhideWhenUsed/>
    <w:rsid w:val="00595A3F"/>
    <w:pPr>
      <w:tabs>
        <w:tab w:val="center" w:pos="4153"/>
        <w:tab w:val="right" w:pos="8306"/>
      </w:tabs>
      <w:snapToGrid w:val="0"/>
      <w:jc w:val="left"/>
    </w:pPr>
    <w:rPr>
      <w:sz w:val="18"/>
      <w:szCs w:val="18"/>
    </w:rPr>
  </w:style>
  <w:style w:type="character" w:customStyle="1" w:styleId="a6">
    <w:name w:val="页脚 字符"/>
    <w:basedOn w:val="a0"/>
    <w:link w:val="a5"/>
    <w:uiPriority w:val="99"/>
    <w:rsid w:val="00595A3F"/>
    <w:rPr>
      <w:sz w:val="18"/>
      <w:szCs w:val="18"/>
    </w:rPr>
  </w:style>
  <w:style w:type="paragraph" w:styleId="a7">
    <w:name w:val="Body Text Indent"/>
    <w:basedOn w:val="a"/>
    <w:link w:val="a8"/>
    <w:uiPriority w:val="99"/>
    <w:semiHidden/>
    <w:unhideWhenUsed/>
    <w:rsid w:val="00595A3F"/>
    <w:pPr>
      <w:spacing w:after="120"/>
      <w:ind w:leftChars="200" w:left="420"/>
    </w:pPr>
  </w:style>
  <w:style w:type="character" w:customStyle="1" w:styleId="a8">
    <w:name w:val="正文文本缩进 字符"/>
    <w:basedOn w:val="a0"/>
    <w:link w:val="a7"/>
    <w:uiPriority w:val="99"/>
    <w:semiHidden/>
    <w:rsid w:val="00595A3F"/>
    <w:rPr>
      <w:szCs w:val="20"/>
    </w:rPr>
  </w:style>
  <w:style w:type="paragraph" w:styleId="2">
    <w:name w:val="Body Text First Indent 2"/>
    <w:basedOn w:val="a7"/>
    <w:link w:val="20"/>
    <w:uiPriority w:val="99"/>
    <w:unhideWhenUsed/>
    <w:qFormat/>
    <w:rsid w:val="00595A3F"/>
    <w:pPr>
      <w:spacing w:after="0"/>
      <w:ind w:leftChars="0" w:firstLineChars="200" w:firstLine="420"/>
    </w:pPr>
    <w:rPr>
      <w:rFonts w:ascii="楷体_GB2312" w:eastAsia="楷体_GB2312" w:hAnsi="宋体"/>
      <w:sz w:val="28"/>
    </w:rPr>
  </w:style>
  <w:style w:type="character" w:customStyle="1" w:styleId="20">
    <w:name w:val="正文文本首行缩进 2 字符"/>
    <w:basedOn w:val="a8"/>
    <w:link w:val="2"/>
    <w:uiPriority w:val="99"/>
    <w:rsid w:val="00595A3F"/>
    <w:rPr>
      <w:rFonts w:ascii="楷体_GB2312" w:eastAsia="楷体_GB2312" w:hAnsi="宋体"/>
      <w:sz w:val="28"/>
      <w:szCs w:val="20"/>
    </w:rPr>
  </w:style>
  <w:style w:type="paragraph" w:styleId="a9">
    <w:name w:val="Plain Text"/>
    <w:basedOn w:val="a"/>
    <w:link w:val="aa"/>
    <w:qFormat/>
    <w:rsid w:val="00595A3F"/>
    <w:rPr>
      <w:rFonts w:ascii="宋体" w:hAnsi="Courier New"/>
    </w:rPr>
  </w:style>
  <w:style w:type="character" w:customStyle="1" w:styleId="aa">
    <w:name w:val="纯文本 字符"/>
    <w:basedOn w:val="a0"/>
    <w:link w:val="a9"/>
    <w:qFormat/>
    <w:rsid w:val="00595A3F"/>
    <w:rPr>
      <w:rFonts w:ascii="宋体"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OITC02</dc:creator>
  <cp:keywords/>
  <dc:description/>
  <cp:lastModifiedBy>OITC02</cp:lastModifiedBy>
  <cp:revision>2</cp:revision>
  <dcterms:created xsi:type="dcterms:W3CDTF">2022-01-07T13:25:00Z</dcterms:created>
  <dcterms:modified xsi:type="dcterms:W3CDTF">2022-01-07T13:25:00Z</dcterms:modified>
</cp:coreProperties>
</file>