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spacing w:before="0" w:after="0" w:line="360" w:lineRule="auto"/>
        <w:ind w:left="1325" w:hanging="1325"/>
        <w:jc w:val="left"/>
        <w:textAlignment w:val="auto"/>
        <w:rPr>
          <w:rFonts w:hint="eastAsia" w:ascii="宋体" w:hAnsi="宋体" w:eastAsia="宋体" w:cs="宋体"/>
          <w:sz w:val="24"/>
          <w:lang w:eastAsia="zh-CN"/>
        </w:rPr>
      </w:pPr>
      <w:r>
        <w:rPr>
          <w:rFonts w:hint="eastAsia" w:ascii="宋体" w:hAnsi="宋体" w:cs="宋体"/>
          <w:bCs/>
          <w:szCs w:val="44"/>
          <w:lang w:val="en-US" w:eastAsia="zh-CN"/>
        </w:rPr>
        <w:t>附件</w:t>
      </w:r>
    </w:p>
    <w:p>
      <w:pPr>
        <w:pStyle w:val="3"/>
        <w:spacing w:before="156" w:beforeLines="50" w:after="156" w:afterLines="50" w:line="360" w:lineRule="auto"/>
        <w:ind w:firstLine="0"/>
        <w:rPr>
          <w:rFonts w:ascii="宋体" w:hAnsi="宋体" w:cs="宋体"/>
          <w:sz w:val="24"/>
          <w:szCs w:val="24"/>
        </w:rPr>
      </w:pPr>
      <w:bookmarkStart w:id="0" w:name="_Toc12520880"/>
      <w:r>
        <w:rPr>
          <w:rFonts w:hint="eastAsia" w:ascii="宋体" w:hAnsi="宋体" w:cs="宋体"/>
          <w:sz w:val="24"/>
          <w:szCs w:val="24"/>
        </w:rPr>
        <w:t>一、</w:t>
      </w:r>
      <w:bookmarkEnd w:id="0"/>
      <w:r>
        <w:rPr>
          <w:rFonts w:hint="eastAsia" w:ascii="宋体" w:hAnsi="宋体" w:cs="宋体"/>
          <w:sz w:val="24"/>
          <w:szCs w:val="24"/>
        </w:rPr>
        <w:t>采购内容</w:t>
      </w:r>
    </w:p>
    <w:tbl>
      <w:tblPr>
        <w:tblStyle w:val="11"/>
        <w:tblW w:w="8536" w:type="dxa"/>
        <w:tblInd w:w="38" w:type="dxa"/>
        <w:tblLayout w:type="fixed"/>
        <w:tblCellMar>
          <w:top w:w="0" w:type="dxa"/>
          <w:left w:w="0" w:type="dxa"/>
          <w:bottom w:w="0" w:type="dxa"/>
          <w:right w:w="0" w:type="dxa"/>
        </w:tblCellMar>
      </w:tblPr>
      <w:tblGrid>
        <w:gridCol w:w="624"/>
        <w:gridCol w:w="1764"/>
        <w:gridCol w:w="1500"/>
        <w:gridCol w:w="887"/>
        <w:gridCol w:w="1138"/>
        <w:gridCol w:w="1473"/>
        <w:gridCol w:w="1150"/>
      </w:tblGrid>
      <w:tr>
        <w:tblPrEx>
          <w:tblCellMar>
            <w:top w:w="0" w:type="dxa"/>
            <w:left w:w="0" w:type="dxa"/>
            <w:bottom w:w="0" w:type="dxa"/>
            <w:right w:w="0" w:type="dxa"/>
          </w:tblCellMar>
        </w:tblPrEx>
        <w:trPr>
          <w:trHeight w:val="709"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序号</w:t>
            </w:r>
          </w:p>
        </w:tc>
        <w:tc>
          <w:tcPr>
            <w:tcW w:w="1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设备名称</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是否允许进口产品参与投标</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b/>
                <w:color w:val="000000"/>
                <w:sz w:val="24"/>
                <w:lang w:eastAsia="zh-CN"/>
              </w:rPr>
            </w:pPr>
            <w:r>
              <w:rPr>
                <w:rFonts w:hint="eastAsia" w:ascii="宋体" w:hAnsi="宋体" w:cs="宋体"/>
                <w:b/>
                <w:color w:val="000000"/>
                <w:kern w:val="0"/>
                <w:sz w:val="24"/>
                <w:lang w:bidi="ar"/>
              </w:rPr>
              <w:t>数量</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交货期</w:t>
            </w:r>
          </w:p>
        </w:tc>
        <w:tc>
          <w:tcPr>
            <w:tcW w:w="14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b/>
                <w:color w:val="000000"/>
                <w:kern w:val="0"/>
                <w:sz w:val="24"/>
                <w:lang w:bidi="ar"/>
              </w:rPr>
            </w:pPr>
            <w:r>
              <w:rPr>
                <w:rFonts w:hint="eastAsia" w:ascii="宋体" w:hAnsi="宋体" w:cs="宋体"/>
                <w:b/>
                <w:color w:val="000000"/>
                <w:kern w:val="0"/>
                <w:sz w:val="24"/>
                <w:lang w:bidi="ar"/>
              </w:rPr>
              <w:t>交货</w:t>
            </w:r>
          </w:p>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地点</w:t>
            </w:r>
          </w:p>
        </w:tc>
        <w:tc>
          <w:tcPr>
            <w:tcW w:w="1150" w:type="dxa"/>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b/>
                <w:color w:val="000000"/>
                <w:kern w:val="0"/>
                <w:sz w:val="24"/>
                <w:lang w:bidi="ar"/>
              </w:rPr>
            </w:pPr>
            <w:r>
              <w:rPr>
                <w:rFonts w:hint="eastAsia" w:ascii="宋体" w:hAnsi="宋体" w:cs="宋体"/>
                <w:b/>
                <w:color w:val="000000"/>
                <w:kern w:val="0"/>
                <w:sz w:val="24"/>
                <w:lang w:bidi="ar"/>
              </w:rPr>
              <w:t>采购标的所属行业</w:t>
            </w:r>
          </w:p>
        </w:tc>
      </w:tr>
      <w:tr>
        <w:tblPrEx>
          <w:tblCellMar>
            <w:top w:w="0" w:type="dxa"/>
            <w:left w:w="0" w:type="dxa"/>
            <w:bottom w:w="0" w:type="dxa"/>
            <w:right w:w="0" w:type="dxa"/>
          </w:tblCellMar>
        </w:tblPrEx>
        <w:trPr>
          <w:trHeight w:val="1114"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1</w:t>
            </w:r>
          </w:p>
        </w:tc>
        <w:tc>
          <w:tcPr>
            <w:tcW w:w="1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高分辨质谱及代谢组学数据处理平台</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是</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kern w:val="0"/>
                <w:sz w:val="24"/>
                <w:lang w:bidi="ar"/>
              </w:rPr>
              <w:t>1</w:t>
            </w:r>
            <w:r>
              <w:rPr>
                <w:rFonts w:hint="eastAsia" w:ascii="宋体" w:hAnsi="宋体" w:cs="宋体"/>
                <w:color w:val="000000"/>
                <w:kern w:val="0"/>
                <w:sz w:val="24"/>
                <w:lang w:val="en-US" w:eastAsia="zh-CN" w:bidi="ar"/>
              </w:rPr>
              <w:t>套</w:t>
            </w:r>
          </w:p>
        </w:tc>
        <w:tc>
          <w:tcPr>
            <w:tcW w:w="1138"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合同签订后90个日历天内完成货物的供货及安装调试</w:t>
            </w:r>
          </w:p>
        </w:tc>
        <w:tc>
          <w:tcPr>
            <w:tcW w:w="1473" w:type="dxa"/>
            <w:vMerge w:val="restart"/>
            <w:tcBorders>
              <w:top w:val="single" w:color="000000" w:sz="4" w:space="0"/>
              <w:left w:val="single" w:color="000000" w:sz="4" w:space="0"/>
              <w:right w:val="single" w:color="auto" w:sz="4" w:space="0"/>
            </w:tcBorders>
            <w:shd w:val="clear" w:color="auto" w:fill="auto"/>
            <w:tcMar>
              <w:top w:w="10" w:type="dxa"/>
              <w:left w:w="10" w:type="dxa"/>
              <w:right w:w="10" w:type="dxa"/>
            </w:tcMar>
            <w:vAlign w:val="center"/>
          </w:tcPr>
          <w:p>
            <w:pPr>
              <w:pStyle w:val="4"/>
              <w:jc w:val="center"/>
              <w:rPr>
                <w:rFonts w:ascii="宋体" w:hAnsi="宋体" w:cs="宋体"/>
                <w:color w:val="000000"/>
                <w:sz w:val="24"/>
              </w:rPr>
            </w:pPr>
            <w:r>
              <w:rPr>
                <w:rFonts w:hint="eastAsia" w:ascii="宋体" w:hAnsi="宋体" w:cs="宋体"/>
                <w:color w:val="000000"/>
                <w:kern w:val="0"/>
                <w:sz w:val="24"/>
                <w:lang w:bidi="ar"/>
              </w:rPr>
              <w:t>北京市农林科学院</w:t>
            </w:r>
          </w:p>
        </w:tc>
        <w:tc>
          <w:tcPr>
            <w:tcW w:w="115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Style w:val="4"/>
              <w:jc w:val="center"/>
              <w:rPr>
                <w:rFonts w:hint="eastAsia" w:ascii="宋体" w:hAnsi="宋体" w:cs="宋体"/>
                <w:color w:val="000000"/>
                <w:kern w:val="0"/>
                <w:sz w:val="24"/>
                <w:lang w:bidi="ar"/>
              </w:rPr>
            </w:pPr>
            <w:r>
              <w:rPr>
                <w:rFonts w:hint="eastAsia"/>
                <w:bCs/>
                <w:color w:val="000000"/>
                <w:sz w:val="21"/>
                <w:szCs w:val="21"/>
              </w:rPr>
              <w:t>工业</w:t>
            </w:r>
          </w:p>
        </w:tc>
      </w:tr>
      <w:tr>
        <w:tblPrEx>
          <w:tblCellMar>
            <w:top w:w="0" w:type="dxa"/>
            <w:left w:w="0" w:type="dxa"/>
            <w:bottom w:w="0" w:type="dxa"/>
            <w:right w:w="0" w:type="dxa"/>
          </w:tblCellMar>
        </w:tblPrEx>
        <w:trPr>
          <w:trHeight w:val="1122"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hint="eastAsia" w:ascii="宋体" w:hAnsi="宋体" w:eastAsia="宋体" w:cs="宋体"/>
                <w:b/>
                <w:color w:val="000000"/>
                <w:kern w:val="0"/>
                <w:sz w:val="24"/>
                <w:lang w:val="en-US" w:eastAsia="zh-CN" w:bidi="ar"/>
              </w:rPr>
            </w:pPr>
            <w:r>
              <w:rPr>
                <w:rFonts w:hint="eastAsia" w:ascii="宋体" w:hAnsi="宋体" w:cs="宋体"/>
                <w:b/>
                <w:color w:val="000000"/>
                <w:kern w:val="0"/>
                <w:sz w:val="24"/>
                <w:lang w:val="en-US" w:eastAsia="zh-CN" w:bidi="ar"/>
              </w:rPr>
              <w:t>2</w:t>
            </w:r>
          </w:p>
        </w:tc>
        <w:tc>
          <w:tcPr>
            <w:tcW w:w="1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研究级</w:t>
            </w:r>
            <w:r>
              <w:rPr>
                <w:rFonts w:hint="eastAsia" w:ascii="宋体" w:hAnsi="宋体" w:cs="宋体"/>
                <w:color w:val="000000"/>
                <w:sz w:val="24"/>
              </w:rPr>
              <w:t>sCMOS</w:t>
            </w:r>
            <w:r>
              <w:rPr>
                <w:rFonts w:hint="eastAsia" w:ascii="宋体" w:hAnsi="宋体" w:cs="宋体"/>
                <w:color w:val="000000"/>
                <w:sz w:val="24"/>
                <w:lang w:val="en-US" w:eastAsia="zh-CN"/>
              </w:rPr>
              <w:t>单色荧光摄像头</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highlight w:val="none"/>
                <w:lang w:bidi="ar"/>
              </w:rPr>
              <w:t>是</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highlight w:val="none"/>
                <w:lang w:bidi="ar"/>
              </w:rPr>
              <w:t>1</w:t>
            </w:r>
            <w:r>
              <w:rPr>
                <w:rFonts w:hint="eastAsia" w:ascii="宋体" w:hAnsi="宋体" w:cs="宋体"/>
                <w:color w:val="000000"/>
                <w:kern w:val="0"/>
                <w:sz w:val="24"/>
                <w:highlight w:val="none"/>
                <w:lang w:val="en-US" w:eastAsia="zh-CN" w:bidi="ar"/>
              </w:rPr>
              <w:t>台</w:t>
            </w:r>
          </w:p>
        </w:tc>
        <w:tc>
          <w:tcPr>
            <w:tcW w:w="1138"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kern w:val="0"/>
                <w:sz w:val="24"/>
                <w:lang w:bidi="ar"/>
              </w:rPr>
            </w:pPr>
          </w:p>
        </w:tc>
        <w:tc>
          <w:tcPr>
            <w:tcW w:w="1473" w:type="dxa"/>
            <w:vMerge w:val="continue"/>
            <w:tcBorders>
              <w:left w:val="single" w:color="000000" w:sz="4" w:space="0"/>
              <w:right w:val="single" w:color="auto" w:sz="4" w:space="0"/>
            </w:tcBorders>
            <w:shd w:val="clear" w:color="auto" w:fill="auto"/>
            <w:tcMar>
              <w:top w:w="10" w:type="dxa"/>
              <w:left w:w="10" w:type="dxa"/>
              <w:right w:w="10" w:type="dxa"/>
            </w:tcMar>
            <w:vAlign w:val="center"/>
          </w:tcPr>
          <w:p>
            <w:pPr>
              <w:pStyle w:val="4"/>
              <w:jc w:val="center"/>
              <w:rPr>
                <w:rFonts w:hint="eastAsia" w:ascii="宋体" w:hAnsi="宋体" w:cs="宋体"/>
                <w:color w:val="000000"/>
                <w:kern w:val="0"/>
                <w:sz w:val="24"/>
                <w:lang w:bidi="ar"/>
              </w:rPr>
            </w:pPr>
          </w:p>
        </w:tc>
        <w:tc>
          <w:tcPr>
            <w:tcW w:w="115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Style w:val="4"/>
              <w:jc w:val="center"/>
              <w:rPr>
                <w:rFonts w:hint="eastAsia" w:ascii="宋体" w:hAnsi="宋体" w:cs="宋体"/>
                <w:color w:val="000000"/>
                <w:kern w:val="0"/>
                <w:sz w:val="24"/>
                <w:lang w:bidi="ar"/>
              </w:rPr>
            </w:pPr>
            <w:r>
              <w:rPr>
                <w:rFonts w:hint="eastAsia"/>
                <w:bCs/>
                <w:color w:val="000000"/>
                <w:sz w:val="21"/>
                <w:szCs w:val="21"/>
              </w:rPr>
              <w:t>工业</w:t>
            </w:r>
          </w:p>
        </w:tc>
      </w:tr>
      <w:tr>
        <w:tblPrEx>
          <w:tblCellMar>
            <w:top w:w="0" w:type="dxa"/>
            <w:left w:w="0" w:type="dxa"/>
            <w:bottom w:w="0" w:type="dxa"/>
            <w:right w:w="0" w:type="dxa"/>
          </w:tblCellMar>
        </w:tblPrEx>
        <w:trPr>
          <w:trHeight w:val="1122"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hint="default" w:ascii="宋体" w:hAnsi="宋体" w:cs="宋体"/>
                <w:b/>
                <w:color w:val="000000"/>
                <w:kern w:val="0"/>
                <w:sz w:val="24"/>
                <w:lang w:val="en-US" w:eastAsia="zh-CN" w:bidi="ar"/>
              </w:rPr>
            </w:pPr>
            <w:r>
              <w:rPr>
                <w:rFonts w:hint="eastAsia" w:ascii="宋体" w:hAnsi="宋体" w:cs="宋体"/>
                <w:b/>
                <w:color w:val="000000"/>
                <w:kern w:val="0"/>
                <w:sz w:val="24"/>
                <w:lang w:val="en-US" w:eastAsia="zh-CN" w:bidi="ar"/>
              </w:rPr>
              <w:t>3</w:t>
            </w:r>
          </w:p>
        </w:tc>
        <w:tc>
          <w:tcPr>
            <w:tcW w:w="1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hint="eastAsia" w:ascii="宋体" w:hAnsi="宋体" w:cs="宋体"/>
                <w:color w:val="000000"/>
                <w:sz w:val="24"/>
                <w:highlight w:val="none"/>
                <w:lang w:val="en-US" w:eastAsia="zh-CN"/>
              </w:rPr>
            </w:pPr>
            <w:r>
              <w:rPr>
                <w:rFonts w:hint="eastAsia" w:ascii="宋体" w:hAnsi="宋体" w:eastAsia="宋体" w:cs="宋体"/>
                <w:sz w:val="24"/>
                <w:szCs w:val="24"/>
              </w:rPr>
              <w:t>水质生物毒性测试仪</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000000"/>
                <w:kern w:val="0"/>
                <w:sz w:val="24"/>
                <w:highlight w:val="none"/>
                <w:lang w:val="en-US" w:eastAsia="zh-CN" w:bidi="ar"/>
              </w:rPr>
              <w:t>否</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lang w:bidi="ar"/>
              </w:rPr>
              <w:t>1</w:t>
            </w:r>
            <w:r>
              <w:rPr>
                <w:rFonts w:hint="eastAsia" w:ascii="宋体" w:hAnsi="宋体" w:cs="宋体"/>
                <w:color w:val="000000"/>
                <w:kern w:val="0"/>
                <w:sz w:val="24"/>
                <w:lang w:val="en-US" w:eastAsia="zh-CN" w:bidi="ar"/>
              </w:rPr>
              <w:t>套</w:t>
            </w:r>
          </w:p>
        </w:tc>
        <w:tc>
          <w:tcPr>
            <w:tcW w:w="1138"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kern w:val="0"/>
                <w:sz w:val="24"/>
                <w:highlight w:val="none"/>
                <w:lang w:bidi="ar"/>
              </w:rPr>
            </w:pPr>
          </w:p>
        </w:tc>
        <w:tc>
          <w:tcPr>
            <w:tcW w:w="1473" w:type="dxa"/>
            <w:vMerge w:val="continue"/>
            <w:tcBorders>
              <w:left w:val="single" w:color="000000" w:sz="4" w:space="0"/>
              <w:right w:val="single" w:color="auto" w:sz="4" w:space="0"/>
            </w:tcBorders>
            <w:shd w:val="clear" w:color="auto" w:fill="auto"/>
            <w:tcMar>
              <w:top w:w="10" w:type="dxa"/>
              <w:left w:w="10" w:type="dxa"/>
              <w:right w:w="10" w:type="dxa"/>
            </w:tcMar>
            <w:vAlign w:val="center"/>
          </w:tcPr>
          <w:p>
            <w:pPr>
              <w:pStyle w:val="4"/>
              <w:jc w:val="center"/>
              <w:rPr>
                <w:rFonts w:hint="eastAsia" w:ascii="宋体" w:hAnsi="宋体" w:cs="宋体"/>
                <w:color w:val="000000"/>
                <w:sz w:val="24"/>
                <w:highlight w:val="none"/>
                <w:lang w:val="en-US" w:eastAsia="zh-CN"/>
              </w:rPr>
            </w:pPr>
          </w:p>
        </w:tc>
        <w:tc>
          <w:tcPr>
            <w:tcW w:w="115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Style w:val="4"/>
              <w:jc w:val="center"/>
              <w:rPr>
                <w:rFonts w:hint="eastAsia" w:ascii="宋体" w:hAnsi="宋体" w:cs="宋体"/>
                <w:color w:val="000000"/>
                <w:sz w:val="24"/>
                <w:highlight w:val="none"/>
                <w:lang w:val="en-US" w:eastAsia="zh-CN"/>
              </w:rPr>
            </w:pPr>
            <w:r>
              <w:rPr>
                <w:rFonts w:hint="eastAsia"/>
                <w:bCs/>
                <w:color w:val="000000"/>
                <w:sz w:val="21"/>
                <w:szCs w:val="21"/>
              </w:rPr>
              <w:t>工业</w:t>
            </w:r>
          </w:p>
        </w:tc>
      </w:tr>
      <w:tr>
        <w:tblPrEx>
          <w:tblCellMar>
            <w:top w:w="0" w:type="dxa"/>
            <w:left w:w="0" w:type="dxa"/>
            <w:bottom w:w="0" w:type="dxa"/>
            <w:right w:w="0" w:type="dxa"/>
          </w:tblCellMar>
        </w:tblPrEx>
        <w:trPr>
          <w:trHeight w:val="1122"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hint="default" w:ascii="宋体" w:hAnsi="宋体" w:cs="宋体"/>
                <w:b/>
                <w:color w:val="000000"/>
                <w:kern w:val="0"/>
                <w:sz w:val="24"/>
                <w:lang w:val="en-US" w:eastAsia="zh-CN" w:bidi="ar"/>
              </w:rPr>
            </w:pPr>
            <w:r>
              <w:rPr>
                <w:rFonts w:hint="eastAsia" w:ascii="宋体" w:hAnsi="宋体" w:cs="宋体"/>
                <w:b/>
                <w:color w:val="000000"/>
                <w:kern w:val="0"/>
                <w:sz w:val="24"/>
                <w:lang w:val="en-US" w:eastAsia="zh-CN" w:bidi="ar"/>
              </w:rPr>
              <w:t>4</w:t>
            </w:r>
          </w:p>
        </w:tc>
        <w:tc>
          <w:tcPr>
            <w:tcW w:w="1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hint="eastAsia" w:ascii="宋体" w:hAnsi="宋体" w:eastAsia="宋体" w:cs="宋体"/>
                <w:sz w:val="24"/>
                <w:szCs w:val="24"/>
              </w:rPr>
            </w:pPr>
            <w:r>
              <w:rPr>
                <w:rFonts w:hint="eastAsia" w:ascii="Calibri" w:hAnsi="Calibri" w:eastAsia="宋体" w:cs="Calibri"/>
                <w:sz w:val="24"/>
                <w:szCs w:val="24"/>
              </w:rPr>
              <w:t>恒温基因扩增</w:t>
            </w:r>
            <w:r>
              <w:rPr>
                <w:rFonts w:hint="eastAsia" w:ascii="Calibri" w:hAnsi="Calibri" w:cs="Calibri"/>
                <w:sz w:val="24"/>
                <w:szCs w:val="24"/>
                <w:lang w:val="en-US" w:eastAsia="zh-CN"/>
              </w:rPr>
              <w:t>浊度</w:t>
            </w:r>
            <w:r>
              <w:rPr>
                <w:rFonts w:hint="eastAsia" w:ascii="Calibri" w:hAnsi="Calibri" w:eastAsia="宋体" w:cs="Calibri"/>
                <w:sz w:val="24"/>
                <w:szCs w:val="24"/>
              </w:rPr>
              <w:t>检测系统</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hint="eastAsia" w:ascii="宋体" w:hAnsi="宋体" w:cs="宋体"/>
                <w:color w:val="000000"/>
                <w:kern w:val="0"/>
                <w:sz w:val="24"/>
                <w:highlight w:val="none"/>
                <w:lang w:val="en-US" w:eastAsia="zh-CN" w:bidi="ar"/>
              </w:rPr>
            </w:pPr>
            <w:r>
              <w:rPr>
                <w:rFonts w:hint="eastAsia" w:ascii="宋体" w:hAnsi="宋体" w:cs="宋体"/>
                <w:color w:val="000000"/>
                <w:kern w:val="0"/>
                <w:sz w:val="24"/>
                <w:highlight w:val="none"/>
                <w:lang w:val="en-US" w:eastAsia="zh-CN" w:bidi="ar"/>
              </w:rPr>
              <w:t>是</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hint="default"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1台</w:t>
            </w:r>
          </w:p>
        </w:tc>
        <w:tc>
          <w:tcPr>
            <w:tcW w:w="1138"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kern w:val="0"/>
                <w:sz w:val="24"/>
                <w:highlight w:val="none"/>
                <w:lang w:bidi="ar"/>
              </w:rPr>
            </w:pPr>
          </w:p>
        </w:tc>
        <w:tc>
          <w:tcPr>
            <w:tcW w:w="1473" w:type="dxa"/>
            <w:vMerge w:val="continue"/>
            <w:tcBorders>
              <w:left w:val="single" w:color="000000" w:sz="4" w:space="0"/>
              <w:right w:val="single" w:color="auto" w:sz="4" w:space="0"/>
            </w:tcBorders>
            <w:shd w:val="clear" w:color="auto" w:fill="auto"/>
            <w:tcMar>
              <w:top w:w="10" w:type="dxa"/>
              <w:left w:w="10" w:type="dxa"/>
              <w:right w:w="10" w:type="dxa"/>
            </w:tcMar>
            <w:vAlign w:val="center"/>
          </w:tcPr>
          <w:p>
            <w:pPr>
              <w:pStyle w:val="4"/>
              <w:jc w:val="center"/>
              <w:rPr>
                <w:rFonts w:hint="eastAsia" w:ascii="宋体" w:hAnsi="宋体" w:cs="宋体"/>
                <w:color w:val="000000"/>
                <w:kern w:val="0"/>
                <w:sz w:val="24"/>
                <w:lang w:bidi="ar"/>
              </w:rPr>
            </w:pPr>
          </w:p>
        </w:tc>
        <w:tc>
          <w:tcPr>
            <w:tcW w:w="115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Style w:val="4"/>
              <w:jc w:val="center"/>
              <w:rPr>
                <w:rFonts w:hint="eastAsia" w:ascii="宋体" w:hAnsi="宋体" w:cs="宋体"/>
                <w:color w:val="000000"/>
                <w:kern w:val="0"/>
                <w:sz w:val="24"/>
                <w:lang w:bidi="ar"/>
              </w:rPr>
            </w:pPr>
            <w:r>
              <w:rPr>
                <w:rFonts w:hint="eastAsia"/>
                <w:bCs/>
                <w:color w:val="000000"/>
                <w:sz w:val="21"/>
                <w:szCs w:val="21"/>
              </w:rPr>
              <w:t>工业</w:t>
            </w:r>
          </w:p>
        </w:tc>
      </w:tr>
      <w:tr>
        <w:tblPrEx>
          <w:tblCellMar>
            <w:top w:w="0" w:type="dxa"/>
            <w:left w:w="0" w:type="dxa"/>
            <w:bottom w:w="0" w:type="dxa"/>
            <w:right w:w="0" w:type="dxa"/>
          </w:tblCellMar>
        </w:tblPrEx>
        <w:trPr>
          <w:trHeight w:val="1148"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hint="default" w:ascii="宋体" w:hAnsi="宋体" w:cs="宋体"/>
                <w:b/>
                <w:color w:val="000000"/>
                <w:kern w:val="0"/>
                <w:sz w:val="24"/>
                <w:lang w:val="en-US" w:eastAsia="zh-CN" w:bidi="ar"/>
              </w:rPr>
            </w:pPr>
            <w:r>
              <w:rPr>
                <w:rFonts w:hint="eastAsia" w:ascii="宋体" w:hAnsi="宋体" w:cs="宋体"/>
                <w:b/>
                <w:color w:val="000000"/>
                <w:kern w:val="0"/>
                <w:sz w:val="24"/>
                <w:lang w:val="en-US" w:eastAsia="zh-CN" w:bidi="ar"/>
              </w:rPr>
              <w:t>5</w:t>
            </w:r>
          </w:p>
        </w:tc>
        <w:tc>
          <w:tcPr>
            <w:tcW w:w="17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hint="eastAsia" w:ascii="Calibri" w:hAnsi="Calibri" w:eastAsia="宋体" w:cs="Calibri"/>
                <w:sz w:val="24"/>
                <w:szCs w:val="24"/>
              </w:rPr>
            </w:pPr>
            <w:r>
              <w:rPr>
                <w:rFonts w:hint="eastAsia" w:ascii="Calibri" w:hAnsi="Calibri" w:eastAsia="宋体" w:cs="Calibri"/>
                <w:sz w:val="24"/>
                <w:szCs w:val="24"/>
              </w:rPr>
              <w:t>生物安全柜</w:t>
            </w:r>
          </w:p>
          <w:p>
            <w:pPr>
              <w:widowControl/>
              <w:jc w:val="left"/>
              <w:textAlignment w:val="center"/>
              <w:rPr>
                <w:rFonts w:hint="eastAsia" w:ascii="Calibri" w:hAnsi="Calibri" w:eastAsia="宋体" w:cs="Calibri"/>
                <w:sz w:val="24"/>
                <w:szCs w:val="24"/>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hint="default" w:ascii="宋体" w:hAnsi="宋体" w:cs="宋体"/>
                <w:color w:val="000000"/>
                <w:kern w:val="0"/>
                <w:sz w:val="24"/>
                <w:highlight w:val="none"/>
                <w:lang w:val="en-US" w:eastAsia="zh-CN" w:bidi="ar"/>
              </w:rPr>
            </w:pPr>
            <w:r>
              <w:rPr>
                <w:rFonts w:hint="eastAsia" w:ascii="宋体" w:hAnsi="宋体" w:cs="宋体"/>
                <w:color w:val="000000"/>
                <w:kern w:val="0"/>
                <w:sz w:val="24"/>
                <w:highlight w:val="none"/>
                <w:lang w:val="en-US" w:eastAsia="zh-CN" w:bidi="ar"/>
              </w:rPr>
              <w:t>否</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hint="default" w:ascii="宋体" w:hAnsi="宋体" w:cs="宋体"/>
                <w:color w:val="000000"/>
                <w:kern w:val="0"/>
                <w:sz w:val="24"/>
                <w:lang w:val="en-US" w:eastAsia="zh-CN" w:bidi="ar"/>
              </w:rPr>
            </w:pPr>
            <w:r>
              <w:rPr>
                <w:rFonts w:hint="eastAsia" w:ascii="宋体" w:hAnsi="宋体" w:cs="宋体"/>
                <w:color w:val="000000"/>
                <w:kern w:val="0"/>
                <w:sz w:val="24"/>
                <w:lang w:val="en-US" w:eastAsia="zh-CN" w:bidi="ar"/>
              </w:rPr>
              <w:t>2台</w:t>
            </w:r>
          </w:p>
        </w:tc>
        <w:tc>
          <w:tcPr>
            <w:tcW w:w="1138"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kern w:val="0"/>
                <w:sz w:val="24"/>
                <w:highlight w:val="none"/>
                <w:lang w:bidi="ar"/>
              </w:rPr>
            </w:pPr>
          </w:p>
        </w:tc>
        <w:tc>
          <w:tcPr>
            <w:tcW w:w="1473" w:type="dxa"/>
            <w:vMerge w:val="continue"/>
            <w:tcBorders>
              <w:left w:val="single" w:color="000000" w:sz="4" w:space="0"/>
              <w:bottom w:val="single" w:color="000000" w:sz="4" w:space="0"/>
              <w:right w:val="single" w:color="auto" w:sz="4" w:space="0"/>
            </w:tcBorders>
            <w:shd w:val="clear" w:color="auto" w:fill="auto"/>
            <w:tcMar>
              <w:top w:w="10" w:type="dxa"/>
              <w:left w:w="10" w:type="dxa"/>
              <w:right w:w="10" w:type="dxa"/>
            </w:tcMar>
            <w:vAlign w:val="center"/>
          </w:tcPr>
          <w:p>
            <w:pPr>
              <w:pStyle w:val="4"/>
              <w:jc w:val="center"/>
              <w:rPr>
                <w:rFonts w:hint="eastAsia" w:ascii="宋体" w:hAnsi="宋体" w:cs="宋体"/>
                <w:color w:val="000000"/>
                <w:kern w:val="0"/>
                <w:sz w:val="24"/>
                <w:lang w:bidi="ar"/>
              </w:rPr>
            </w:pPr>
          </w:p>
        </w:tc>
        <w:tc>
          <w:tcPr>
            <w:tcW w:w="115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pStyle w:val="4"/>
              <w:jc w:val="center"/>
              <w:rPr>
                <w:rFonts w:hint="eastAsia" w:ascii="宋体" w:hAnsi="宋体" w:cs="宋体"/>
                <w:color w:val="000000"/>
                <w:kern w:val="0"/>
                <w:sz w:val="24"/>
                <w:lang w:bidi="ar"/>
              </w:rPr>
            </w:pPr>
            <w:r>
              <w:rPr>
                <w:rFonts w:hint="eastAsia"/>
                <w:bCs/>
                <w:color w:val="000000"/>
                <w:sz w:val="21"/>
                <w:szCs w:val="21"/>
              </w:rPr>
              <w:t>工业</w:t>
            </w:r>
          </w:p>
        </w:tc>
      </w:tr>
    </w:tbl>
    <w:p>
      <w:pPr>
        <w:spacing w:line="360" w:lineRule="auto"/>
        <w:rPr>
          <w:rFonts w:ascii="宋体" w:hAnsi="宋体" w:cs="宋体"/>
          <w:b/>
          <w:sz w:val="24"/>
        </w:rPr>
      </w:pPr>
    </w:p>
    <w:p>
      <w:pPr>
        <w:spacing w:line="360" w:lineRule="auto"/>
        <w:rPr>
          <w:rFonts w:hint="eastAsia" w:ascii="宋体" w:hAnsi="宋体" w:cs="宋体"/>
          <w:b/>
          <w:sz w:val="24"/>
        </w:rPr>
      </w:pPr>
      <w:r>
        <w:rPr>
          <w:rFonts w:hint="eastAsia" w:ascii="宋体" w:hAnsi="宋体" w:cs="宋体"/>
          <w:b/>
          <w:sz w:val="24"/>
        </w:rPr>
        <w:t>注</w:t>
      </w:r>
      <w:r>
        <w:rPr>
          <w:rFonts w:hint="eastAsia" w:ascii="宋体" w:hAnsi="宋体" w:cs="宋体"/>
          <w:bCs/>
          <w:sz w:val="24"/>
        </w:rPr>
        <w:t>：</w:t>
      </w:r>
      <w:r>
        <w:rPr>
          <w:rFonts w:hint="eastAsia" w:ascii="宋体" w:hAnsi="宋体" w:cs="宋体"/>
          <w:b/>
          <w:sz w:val="24"/>
        </w:rPr>
        <w:t>完成上述设备的供货、运输、安装、调试、配合后期验收、使用培训、售后服务等。</w:t>
      </w:r>
    </w:p>
    <w:p>
      <w:pPr>
        <w:pStyle w:val="2"/>
        <w:rPr>
          <w:rFonts w:hint="eastAsia"/>
        </w:rPr>
      </w:pPr>
    </w:p>
    <w:p>
      <w:pPr>
        <w:pStyle w:val="2"/>
        <w:rPr>
          <w:rFonts w:hint="eastAsia"/>
        </w:rPr>
      </w:pPr>
    </w:p>
    <w:p>
      <w:pPr>
        <w:pStyle w:val="2"/>
        <w:rPr>
          <w:rFonts w:hint="eastAsia"/>
        </w:rPr>
      </w:pPr>
    </w:p>
    <w:p>
      <w:pPr>
        <w:spacing w:before="312" w:beforeLines="100" w:after="156" w:afterLines="50" w:line="360" w:lineRule="auto"/>
        <w:rPr>
          <w:rFonts w:ascii="宋体" w:hAnsi="宋体" w:cs="宋体"/>
          <w:b/>
          <w:bCs/>
          <w:sz w:val="24"/>
        </w:rPr>
      </w:pPr>
      <w:r>
        <w:rPr>
          <w:rFonts w:hint="eastAsia" w:ascii="宋体" w:hAnsi="宋体" w:cs="宋体"/>
          <w:b/>
          <w:bCs/>
          <w:sz w:val="24"/>
        </w:rPr>
        <w:t>二、设备参数</w:t>
      </w:r>
    </w:p>
    <w:p>
      <w:pPr>
        <w:pStyle w:val="2"/>
        <w:spacing w:line="360" w:lineRule="auto"/>
        <w:rPr>
          <w:b/>
          <w:sz w:val="24"/>
        </w:rPr>
      </w:pPr>
      <w:r>
        <w:rPr>
          <w:rFonts w:hint="eastAsia"/>
          <w:b/>
          <w:sz w:val="24"/>
        </w:rPr>
        <w:t>以下设备参数中“★”条款为废标条款；</w:t>
      </w:r>
      <w:r>
        <w:rPr>
          <w:rFonts w:hint="eastAsia"/>
          <w:b/>
          <w:bCs w:val="0"/>
          <w:sz w:val="24"/>
        </w:rPr>
        <w:t>“</w:t>
      </w:r>
      <w:r>
        <w:rPr>
          <w:rFonts w:hint="eastAsia"/>
          <w:b/>
          <w:bCs w:val="0"/>
          <w:sz w:val="24"/>
          <w:lang w:val="en-US" w:eastAsia="zh-CN"/>
        </w:rPr>
        <w:t>#</w:t>
      </w:r>
      <w:r>
        <w:rPr>
          <w:rFonts w:hint="eastAsia"/>
          <w:b/>
          <w:bCs w:val="0"/>
          <w:sz w:val="24"/>
        </w:rPr>
        <w:t>”</w:t>
      </w:r>
      <w:r>
        <w:rPr>
          <w:rFonts w:hint="eastAsia"/>
          <w:b/>
          <w:sz w:val="24"/>
        </w:rPr>
        <w:t>条款为</w:t>
      </w:r>
      <w:r>
        <w:rPr>
          <w:rFonts w:hint="eastAsia"/>
          <w:b/>
          <w:sz w:val="24"/>
          <w:lang w:val="en-US" w:eastAsia="zh-CN"/>
        </w:rPr>
        <w:t>扣分</w:t>
      </w:r>
      <w:r>
        <w:rPr>
          <w:rFonts w:hint="eastAsia"/>
          <w:b/>
          <w:sz w:val="24"/>
        </w:rPr>
        <w:t>款；其他无标记条款为一般条款。</w:t>
      </w:r>
    </w:p>
    <w:p>
      <w:pPr>
        <w:rPr>
          <w:rFonts w:ascii="宋体" w:hAnsi="宋体" w:cs="宋体"/>
          <w:b/>
          <w:sz w:val="24"/>
        </w:rPr>
      </w:pPr>
      <w:r>
        <w:rPr>
          <w:rFonts w:ascii="宋体" w:hAnsi="宋体" w:cs="宋体"/>
          <w:b/>
          <w:sz w:val="24"/>
        </w:rPr>
        <w:br w:type="page"/>
      </w:r>
    </w:p>
    <w:p>
      <w:pPr>
        <w:pStyle w:val="2"/>
      </w:pPr>
    </w:p>
    <w:p>
      <w:pPr>
        <w:pStyle w:val="2"/>
        <w:jc w:val="center"/>
      </w:pPr>
      <w:r>
        <w:rPr>
          <w:rFonts w:hint="eastAsia" w:ascii="宋体" w:hAnsi="宋体" w:cs="宋体"/>
          <w:b/>
          <w:sz w:val="28"/>
          <w:szCs w:val="28"/>
          <w:lang w:val="en-US" w:eastAsia="zh-CN"/>
        </w:rPr>
        <w:t>一、</w:t>
      </w:r>
      <w:r>
        <w:rPr>
          <w:rFonts w:hint="eastAsia" w:ascii="宋体" w:hAnsi="宋体" w:cs="宋体"/>
          <w:b/>
          <w:sz w:val="28"/>
          <w:szCs w:val="28"/>
        </w:rPr>
        <w:t>高分辨质谱及代谢组学数据处理平台</w:t>
      </w:r>
    </w:p>
    <w:p>
      <w:pPr>
        <w:widowControl/>
        <w:spacing w:line="360" w:lineRule="auto"/>
        <w:jc w:val="left"/>
        <w:rPr>
          <w:rFonts w:ascii="宋体" w:hAnsi="宋体" w:cs="宋体"/>
          <w:b/>
          <w:bCs/>
          <w:kern w:val="0"/>
          <w:sz w:val="24"/>
        </w:rPr>
      </w:pPr>
      <w:r>
        <w:rPr>
          <w:rFonts w:ascii="宋体" w:hAnsi="宋体" w:cs="宋体"/>
          <w:b/>
          <w:bCs/>
          <w:kern w:val="0"/>
          <w:sz w:val="24"/>
        </w:rPr>
        <w:t xml:space="preserve">1 </w:t>
      </w:r>
      <w:r>
        <w:rPr>
          <w:rFonts w:hint="eastAsia" w:ascii="宋体" w:hAnsi="宋体" w:cs="宋体"/>
          <w:b/>
          <w:bCs/>
          <w:kern w:val="0"/>
          <w:sz w:val="24"/>
        </w:rPr>
        <w:t>质谱部分</w:t>
      </w:r>
    </w:p>
    <w:p>
      <w:pPr>
        <w:widowControl/>
        <w:spacing w:line="360" w:lineRule="auto"/>
        <w:jc w:val="left"/>
        <w:rPr>
          <w:rFonts w:ascii="宋体" w:hAnsi="宋体" w:cs="宋体"/>
          <w:kern w:val="0"/>
          <w:sz w:val="24"/>
        </w:rPr>
      </w:pPr>
      <w:r>
        <w:rPr>
          <w:rFonts w:hint="eastAsia" w:ascii="宋体" w:hAnsi="宋体" w:cs="宋体"/>
          <w:kern w:val="0"/>
          <w:sz w:val="24"/>
        </w:rPr>
        <w:t>1.</w:t>
      </w:r>
      <w:r>
        <w:rPr>
          <w:rFonts w:ascii="宋体" w:hAnsi="宋体" w:cs="宋体"/>
          <w:kern w:val="0"/>
          <w:sz w:val="24"/>
        </w:rPr>
        <w:t>1</w:t>
      </w:r>
      <w:r>
        <w:rPr>
          <w:rFonts w:hint="eastAsia" w:ascii="宋体" w:hAnsi="宋体" w:cs="宋体"/>
          <w:kern w:val="0"/>
          <w:sz w:val="24"/>
        </w:rPr>
        <w:t>质谱类型：四极杆飞行时间高分辨质谱</w:t>
      </w:r>
    </w:p>
    <w:p>
      <w:pPr>
        <w:widowControl/>
        <w:spacing w:line="360" w:lineRule="auto"/>
        <w:jc w:val="left"/>
        <w:rPr>
          <w:rFonts w:ascii="宋体" w:hAnsi="宋体" w:cs="宋体"/>
          <w:kern w:val="0"/>
          <w:sz w:val="24"/>
        </w:rPr>
      </w:pPr>
      <w:r>
        <w:rPr>
          <w:rFonts w:hint="eastAsia"/>
          <w:b/>
          <w:sz w:val="24"/>
        </w:rPr>
        <w:t>★</w:t>
      </w:r>
      <w:r>
        <w:rPr>
          <w:rFonts w:ascii="宋体" w:hAnsi="宋体" w:cs="宋体"/>
          <w:kern w:val="0"/>
          <w:sz w:val="24"/>
        </w:rPr>
        <w:t>1</w:t>
      </w:r>
      <w:r>
        <w:rPr>
          <w:rFonts w:hint="eastAsia" w:ascii="宋体" w:hAnsi="宋体" w:cs="宋体"/>
          <w:kern w:val="0"/>
          <w:sz w:val="24"/>
        </w:rPr>
        <w:t>.</w:t>
      </w:r>
      <w:r>
        <w:rPr>
          <w:rFonts w:ascii="宋体" w:hAnsi="宋体" w:cs="宋体"/>
          <w:kern w:val="0"/>
          <w:sz w:val="24"/>
        </w:rPr>
        <w:t xml:space="preserve">2 </w:t>
      </w:r>
      <w:r>
        <w:rPr>
          <w:rFonts w:hint="eastAsia" w:ascii="宋体" w:hAnsi="宋体" w:cs="宋体"/>
          <w:kern w:val="0"/>
          <w:sz w:val="24"/>
        </w:rPr>
        <w:t>质谱分辨率：</w:t>
      </w:r>
    </w:p>
    <w:p>
      <w:pPr>
        <w:widowControl/>
        <w:spacing w:line="360" w:lineRule="auto"/>
        <w:jc w:val="left"/>
        <w:rPr>
          <w:rFonts w:ascii="宋体" w:hAnsi="宋体" w:cs="宋体"/>
          <w:kern w:val="0"/>
          <w:sz w:val="24"/>
        </w:rPr>
      </w:pPr>
      <w:r>
        <w:rPr>
          <w:rFonts w:ascii="宋体" w:hAnsi="宋体" w:cs="宋体"/>
          <w:kern w:val="0"/>
          <w:sz w:val="24"/>
        </w:rPr>
        <w:t>1</w:t>
      </w:r>
      <w:r>
        <w:rPr>
          <w:rFonts w:hint="eastAsia" w:ascii="宋体" w:hAnsi="宋体" w:cs="宋体"/>
          <w:kern w:val="0"/>
          <w:sz w:val="24"/>
        </w:rPr>
        <w:t>.</w:t>
      </w:r>
      <w:r>
        <w:rPr>
          <w:rFonts w:ascii="宋体" w:hAnsi="宋体" w:cs="宋体"/>
          <w:kern w:val="0"/>
          <w:sz w:val="24"/>
        </w:rPr>
        <w:t xml:space="preserve">2.1 </w:t>
      </w:r>
      <w:r>
        <w:rPr>
          <w:rFonts w:hint="eastAsia" w:ascii="宋体" w:hAnsi="宋体" w:cs="宋体"/>
          <w:kern w:val="0"/>
          <w:sz w:val="24"/>
        </w:rPr>
        <w:t>分辨率：</w:t>
      </w:r>
      <w:r>
        <w:rPr>
          <w:rFonts w:ascii="宋体" w:hAnsi="宋体" w:cs="宋体"/>
          <w:kern w:val="0"/>
          <w:sz w:val="24"/>
        </w:rPr>
        <w:t>&gt; 60,000 @ 2722 m/z</w:t>
      </w:r>
      <w:r>
        <w:rPr>
          <w:rFonts w:hint="eastAsia" w:ascii="宋体" w:hAnsi="宋体" w:cs="宋体"/>
          <w:kern w:val="0"/>
          <w:sz w:val="24"/>
        </w:rPr>
        <w:t>，要求在扫描速度在4</w:t>
      </w:r>
      <w:r>
        <w:rPr>
          <w:rFonts w:ascii="宋体" w:hAnsi="宋体" w:cs="宋体"/>
          <w:kern w:val="0"/>
          <w:sz w:val="24"/>
        </w:rPr>
        <w:t>5</w:t>
      </w:r>
      <w:r>
        <w:rPr>
          <w:rFonts w:hint="eastAsia" w:ascii="宋体" w:hAnsi="宋体" w:cs="宋体"/>
          <w:kern w:val="0"/>
          <w:sz w:val="24"/>
        </w:rPr>
        <w:t>张谱/</w:t>
      </w:r>
      <w:r>
        <w:rPr>
          <w:rFonts w:ascii="宋体" w:hAnsi="宋体" w:cs="宋体"/>
          <w:kern w:val="0"/>
          <w:sz w:val="24"/>
        </w:rPr>
        <w:t>s</w:t>
      </w:r>
      <w:r>
        <w:rPr>
          <w:rFonts w:hint="eastAsia" w:ascii="宋体" w:hAnsi="宋体" w:cs="宋体"/>
          <w:kern w:val="0"/>
          <w:sz w:val="24"/>
        </w:rPr>
        <w:t>时测定</w:t>
      </w:r>
      <w:r>
        <w:rPr>
          <w:rFonts w:ascii="宋体" w:hAnsi="宋体" w:cs="宋体"/>
          <w:kern w:val="0"/>
          <w:sz w:val="24"/>
        </w:rPr>
        <w:t xml:space="preserve"> </w:t>
      </w:r>
    </w:p>
    <w:p>
      <w:pPr>
        <w:widowControl/>
        <w:spacing w:line="360" w:lineRule="auto"/>
        <w:jc w:val="left"/>
        <w:rPr>
          <w:rFonts w:ascii="宋体" w:hAnsi="宋体" w:cs="宋体"/>
          <w:kern w:val="0"/>
          <w:sz w:val="24"/>
        </w:rPr>
      </w:pPr>
      <w:r>
        <w:rPr>
          <w:rFonts w:ascii="宋体" w:hAnsi="宋体" w:cs="宋体"/>
          <w:kern w:val="0"/>
          <w:sz w:val="24"/>
        </w:rPr>
        <w:t>1</w:t>
      </w:r>
      <w:r>
        <w:rPr>
          <w:rFonts w:hint="eastAsia" w:ascii="宋体" w:hAnsi="宋体" w:cs="宋体"/>
          <w:kern w:val="0"/>
          <w:sz w:val="24"/>
        </w:rPr>
        <w:t>.</w:t>
      </w:r>
      <w:r>
        <w:rPr>
          <w:rFonts w:ascii="宋体" w:hAnsi="宋体" w:cs="宋体"/>
          <w:kern w:val="0"/>
          <w:sz w:val="24"/>
        </w:rPr>
        <w:t>2.2</w:t>
      </w:r>
      <w:r>
        <w:rPr>
          <w:rFonts w:hint="eastAsia" w:ascii="宋体" w:hAnsi="宋体" w:cs="宋体"/>
          <w:kern w:val="0"/>
          <w:sz w:val="24"/>
        </w:rPr>
        <w:t>分辨率：</w:t>
      </w:r>
      <w:r>
        <w:rPr>
          <w:rFonts w:ascii="宋体" w:hAnsi="宋体" w:cs="宋体"/>
          <w:kern w:val="0"/>
          <w:sz w:val="24"/>
        </w:rPr>
        <w:t>&gt; 30,000 @ 118 m/z</w:t>
      </w:r>
      <w:r>
        <w:rPr>
          <w:rFonts w:hint="eastAsia" w:ascii="宋体" w:hAnsi="宋体" w:cs="宋体"/>
          <w:kern w:val="0"/>
          <w:sz w:val="24"/>
        </w:rPr>
        <w:t>，要求在扫描速度在4</w:t>
      </w:r>
      <w:r>
        <w:rPr>
          <w:rFonts w:ascii="宋体" w:hAnsi="宋体" w:cs="宋体"/>
          <w:kern w:val="0"/>
          <w:sz w:val="24"/>
        </w:rPr>
        <w:t>5</w:t>
      </w:r>
      <w:r>
        <w:rPr>
          <w:rFonts w:hint="eastAsia" w:ascii="宋体" w:hAnsi="宋体" w:cs="宋体"/>
          <w:kern w:val="0"/>
          <w:sz w:val="24"/>
        </w:rPr>
        <w:t>张谱/</w:t>
      </w:r>
      <w:r>
        <w:rPr>
          <w:rFonts w:ascii="宋体" w:hAnsi="宋体" w:cs="宋体"/>
          <w:kern w:val="0"/>
          <w:sz w:val="24"/>
        </w:rPr>
        <w:t>s</w:t>
      </w:r>
      <w:r>
        <w:rPr>
          <w:rFonts w:hint="eastAsia" w:ascii="宋体" w:hAnsi="宋体" w:cs="宋体"/>
          <w:kern w:val="0"/>
          <w:sz w:val="24"/>
        </w:rPr>
        <w:t>时测定</w:t>
      </w:r>
      <w:r>
        <w:rPr>
          <w:rFonts w:ascii="宋体" w:hAnsi="宋体" w:cs="宋体"/>
          <w:kern w:val="0"/>
          <w:sz w:val="24"/>
        </w:rPr>
        <w:t xml:space="preserve"> </w:t>
      </w:r>
    </w:p>
    <w:p>
      <w:pPr>
        <w:widowControl/>
        <w:spacing w:line="360" w:lineRule="auto"/>
        <w:jc w:val="left"/>
        <w:rPr>
          <w:rFonts w:ascii="宋体" w:hAnsi="宋体" w:cs="宋体"/>
          <w:kern w:val="0"/>
          <w:sz w:val="24"/>
        </w:rPr>
      </w:pPr>
      <w:r>
        <w:rPr>
          <w:rFonts w:ascii="宋体" w:hAnsi="宋体" w:cs="宋体"/>
          <w:kern w:val="0"/>
          <w:sz w:val="24"/>
        </w:rPr>
        <w:t>1</w:t>
      </w:r>
      <w:r>
        <w:rPr>
          <w:rFonts w:hint="eastAsia" w:ascii="宋体" w:hAnsi="宋体" w:cs="宋体"/>
          <w:kern w:val="0"/>
          <w:sz w:val="24"/>
        </w:rPr>
        <w:t>.</w:t>
      </w:r>
      <w:r>
        <w:rPr>
          <w:rFonts w:ascii="宋体" w:hAnsi="宋体" w:cs="宋体"/>
          <w:kern w:val="0"/>
          <w:sz w:val="24"/>
        </w:rPr>
        <w:t>3</w:t>
      </w:r>
      <w:r>
        <w:rPr>
          <w:rFonts w:hint="eastAsia" w:ascii="宋体" w:hAnsi="宋体" w:cs="宋体"/>
          <w:kern w:val="0"/>
          <w:sz w:val="24"/>
        </w:rPr>
        <w:t>灵敏度：</w:t>
      </w:r>
    </w:p>
    <w:p>
      <w:pPr>
        <w:widowControl/>
        <w:spacing w:line="360" w:lineRule="auto"/>
        <w:jc w:val="left"/>
        <w:rPr>
          <w:rFonts w:ascii="宋体" w:hAnsi="宋体" w:cs="宋体"/>
          <w:kern w:val="0"/>
          <w:sz w:val="24"/>
        </w:rPr>
      </w:pPr>
      <w:r>
        <w:rPr>
          <w:rFonts w:ascii="宋体" w:hAnsi="宋体" w:cs="宋体"/>
          <w:kern w:val="0"/>
          <w:sz w:val="24"/>
        </w:rPr>
        <w:t>1</w:t>
      </w:r>
      <w:r>
        <w:rPr>
          <w:rFonts w:hint="eastAsia" w:ascii="宋体" w:hAnsi="宋体" w:cs="宋体"/>
          <w:kern w:val="0"/>
          <w:sz w:val="24"/>
        </w:rPr>
        <w:t>.</w:t>
      </w:r>
      <w:r>
        <w:rPr>
          <w:rFonts w:ascii="宋体" w:hAnsi="宋体" w:cs="宋体"/>
          <w:kern w:val="0"/>
          <w:sz w:val="24"/>
        </w:rPr>
        <w:t>3</w:t>
      </w:r>
      <w:r>
        <w:rPr>
          <w:rFonts w:hint="eastAsia" w:ascii="宋体" w:hAnsi="宋体" w:cs="宋体"/>
          <w:kern w:val="0"/>
          <w:sz w:val="24"/>
        </w:rPr>
        <w:t>.</w:t>
      </w:r>
      <w:r>
        <w:rPr>
          <w:rFonts w:ascii="宋体" w:hAnsi="宋体" w:cs="宋体"/>
          <w:kern w:val="0"/>
          <w:sz w:val="24"/>
        </w:rPr>
        <w:t>1 ESI MS正离子模式：柱上进样1 pg 利血平考察母离子609.2807 m/z，S/N&gt; 500: 1</w:t>
      </w:r>
      <w:r>
        <w:rPr>
          <w:rFonts w:hint="eastAsia" w:ascii="宋体" w:hAnsi="宋体" w:cs="宋体"/>
          <w:kern w:val="0"/>
          <w:sz w:val="24"/>
        </w:rPr>
        <w:t>；</w:t>
      </w:r>
    </w:p>
    <w:p>
      <w:pPr>
        <w:widowControl/>
        <w:spacing w:line="360" w:lineRule="auto"/>
        <w:jc w:val="left"/>
        <w:rPr>
          <w:rFonts w:ascii="宋体" w:hAnsi="宋体" w:cs="宋体"/>
          <w:kern w:val="0"/>
          <w:sz w:val="24"/>
        </w:rPr>
      </w:pPr>
      <w:r>
        <w:rPr>
          <w:rFonts w:ascii="宋体" w:hAnsi="宋体" w:cs="宋体"/>
          <w:kern w:val="0"/>
          <w:sz w:val="24"/>
        </w:rPr>
        <w:t>1</w:t>
      </w:r>
      <w:r>
        <w:rPr>
          <w:rFonts w:hint="eastAsia" w:ascii="宋体" w:hAnsi="宋体" w:cs="宋体"/>
          <w:kern w:val="0"/>
          <w:sz w:val="24"/>
        </w:rPr>
        <w:t>.</w:t>
      </w:r>
      <w:r>
        <w:rPr>
          <w:rFonts w:ascii="宋体" w:hAnsi="宋体" w:cs="宋体"/>
          <w:kern w:val="0"/>
          <w:sz w:val="24"/>
        </w:rPr>
        <w:t>3</w:t>
      </w:r>
      <w:r>
        <w:rPr>
          <w:rFonts w:hint="eastAsia" w:ascii="宋体" w:hAnsi="宋体" w:cs="宋体"/>
          <w:kern w:val="0"/>
          <w:sz w:val="24"/>
        </w:rPr>
        <w:t>.</w:t>
      </w:r>
      <w:r>
        <w:rPr>
          <w:rFonts w:ascii="宋体" w:hAnsi="宋体" w:cs="宋体"/>
          <w:kern w:val="0"/>
          <w:sz w:val="24"/>
        </w:rPr>
        <w:t>2 ESI MS/MS正离子模式：柱上进样1 pg 利血平考察子离子174, 195, 397, 448 m/z，S/N&gt; 1500:1</w:t>
      </w:r>
      <w:r>
        <w:rPr>
          <w:rFonts w:hint="eastAsia" w:ascii="宋体" w:hAnsi="宋体" w:cs="宋体"/>
          <w:kern w:val="0"/>
          <w:sz w:val="24"/>
        </w:rPr>
        <w:t>；</w:t>
      </w:r>
    </w:p>
    <w:p>
      <w:pPr>
        <w:widowControl/>
        <w:spacing w:line="360" w:lineRule="auto"/>
        <w:jc w:val="left"/>
        <w:rPr>
          <w:rFonts w:ascii="宋体" w:hAnsi="宋体" w:eastAsia="宋体" w:cs="宋体"/>
          <w:kern w:val="0"/>
          <w:sz w:val="24"/>
        </w:rPr>
      </w:pPr>
      <w:r>
        <w:rPr>
          <w:rFonts w:ascii="宋体" w:hAnsi="宋体" w:cs="宋体"/>
          <w:kern w:val="0"/>
          <w:sz w:val="24"/>
        </w:rPr>
        <w:t>1</w:t>
      </w:r>
      <w:r>
        <w:rPr>
          <w:rFonts w:hint="eastAsia" w:ascii="宋体" w:hAnsi="宋体" w:cs="宋体"/>
          <w:kern w:val="0"/>
          <w:sz w:val="24"/>
        </w:rPr>
        <w:t>.</w:t>
      </w:r>
      <w:r>
        <w:rPr>
          <w:rFonts w:ascii="宋体" w:hAnsi="宋体" w:cs="宋体"/>
          <w:kern w:val="0"/>
          <w:sz w:val="24"/>
        </w:rPr>
        <w:t xml:space="preserve">4 </w:t>
      </w:r>
      <w:r>
        <w:rPr>
          <w:rFonts w:ascii="宋体" w:hAnsi="宋体" w:eastAsia="宋体" w:cs="宋体"/>
          <w:kern w:val="0"/>
          <w:sz w:val="24"/>
        </w:rPr>
        <w:t>离子源：独立ESI源</w:t>
      </w:r>
      <w:r>
        <w:rPr>
          <w:rFonts w:hint="eastAsia" w:ascii="宋体" w:hAnsi="宋体" w:cs="宋体"/>
          <w:kern w:val="0"/>
          <w:sz w:val="24"/>
        </w:rPr>
        <w:t>，</w:t>
      </w:r>
      <w:r>
        <w:rPr>
          <w:rFonts w:hint="eastAsia" w:ascii="宋体" w:hAnsi="宋体" w:eastAsia="宋体" w:cs="宋体"/>
          <w:kern w:val="0"/>
          <w:sz w:val="24"/>
        </w:rPr>
        <w:t>如果是复合源，则加配一个独立的ESI</w:t>
      </w:r>
      <w:r>
        <w:rPr>
          <w:rFonts w:hint="eastAsia" w:ascii="宋体" w:hAnsi="宋体" w:cs="宋体"/>
          <w:kern w:val="0"/>
          <w:sz w:val="24"/>
        </w:rPr>
        <w:t>源和独立的A</w:t>
      </w:r>
      <w:r>
        <w:rPr>
          <w:rFonts w:ascii="宋体" w:hAnsi="宋体" w:cs="宋体"/>
          <w:kern w:val="0"/>
          <w:sz w:val="24"/>
        </w:rPr>
        <w:t>PCI</w:t>
      </w:r>
      <w:r>
        <w:rPr>
          <w:rFonts w:hint="eastAsia" w:ascii="宋体" w:hAnsi="宋体" w:cs="宋体"/>
          <w:kern w:val="0"/>
          <w:sz w:val="24"/>
        </w:rPr>
        <w:t>源；</w:t>
      </w:r>
    </w:p>
    <w:p>
      <w:pPr>
        <w:widowControl/>
        <w:spacing w:line="360" w:lineRule="auto"/>
        <w:jc w:val="left"/>
        <w:rPr>
          <w:rFonts w:ascii="宋体" w:hAnsi="宋体" w:cs="宋体"/>
          <w:kern w:val="0"/>
          <w:sz w:val="24"/>
        </w:rPr>
      </w:pP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w:t>
      </w:r>
      <w:r>
        <w:rPr>
          <w:rFonts w:ascii="宋体" w:hAnsi="宋体" w:cs="宋体"/>
          <w:kern w:val="0"/>
          <w:sz w:val="24"/>
        </w:rPr>
        <w:t>5</w:t>
      </w:r>
      <w:r>
        <w:rPr>
          <w:rFonts w:hint="eastAsia" w:ascii="宋体" w:hAnsi="宋体" w:cs="宋体"/>
          <w:kern w:val="0"/>
          <w:sz w:val="24"/>
        </w:rPr>
        <w:t>在线参比校正：双喷离子源实时校正，不接受样品和参比切换校正；</w:t>
      </w:r>
    </w:p>
    <w:p>
      <w:pPr>
        <w:widowControl/>
        <w:spacing w:line="360" w:lineRule="auto"/>
        <w:jc w:val="left"/>
        <w:rPr>
          <w:rFonts w:ascii="宋体" w:hAnsi="宋体" w:cs="宋体"/>
          <w:kern w:val="0"/>
          <w:sz w:val="24"/>
        </w:rPr>
      </w:pP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w:t>
      </w:r>
      <w:r>
        <w:rPr>
          <w:rFonts w:ascii="宋体" w:hAnsi="宋体" w:cs="宋体"/>
          <w:kern w:val="0"/>
          <w:sz w:val="24"/>
        </w:rPr>
        <w:t xml:space="preserve">6 </w:t>
      </w:r>
      <w:r>
        <w:rPr>
          <w:rFonts w:hint="eastAsia" w:ascii="宋体" w:hAnsi="宋体" w:cs="宋体"/>
          <w:kern w:val="0"/>
          <w:sz w:val="24"/>
        </w:rPr>
        <w:t>质量精度：</w:t>
      </w:r>
      <w:r>
        <w:rPr>
          <w:rFonts w:ascii="宋体" w:hAnsi="宋体" w:cs="宋体"/>
          <w:kern w:val="0"/>
          <w:sz w:val="24"/>
        </w:rPr>
        <w:t>&lt; 0.9 ppm (m/z 609.2807)</w:t>
      </w:r>
      <w:r>
        <w:rPr>
          <w:rFonts w:hint="eastAsia" w:ascii="宋体" w:hAnsi="宋体" w:cs="宋体"/>
          <w:kern w:val="0"/>
          <w:sz w:val="24"/>
        </w:rPr>
        <w:t>（提供官方证明材料）；</w:t>
      </w:r>
    </w:p>
    <w:p>
      <w:pPr>
        <w:widowControl/>
        <w:spacing w:line="360" w:lineRule="auto"/>
        <w:jc w:val="left"/>
        <w:rPr>
          <w:rFonts w:ascii="宋体" w:hAnsi="宋体" w:cs="宋体"/>
          <w:kern w:val="0"/>
          <w:sz w:val="24"/>
        </w:rPr>
      </w:pPr>
      <w:r>
        <w:rPr>
          <w:rFonts w:hint="eastAsia"/>
          <w:b/>
          <w:sz w:val="24"/>
        </w:rPr>
        <w:t>★</w:t>
      </w:r>
      <w:r>
        <w:rPr>
          <w:rFonts w:ascii="宋体" w:hAnsi="宋体" w:cs="宋体"/>
          <w:kern w:val="0"/>
          <w:sz w:val="24"/>
        </w:rPr>
        <w:t>1</w:t>
      </w:r>
      <w:r>
        <w:rPr>
          <w:rFonts w:hint="eastAsia" w:ascii="宋体" w:hAnsi="宋体" w:cs="宋体"/>
          <w:kern w:val="0"/>
          <w:sz w:val="24"/>
        </w:rPr>
        <w:t>.</w:t>
      </w:r>
      <w:r>
        <w:rPr>
          <w:rFonts w:ascii="宋体" w:hAnsi="宋体" w:cs="宋体"/>
          <w:kern w:val="0"/>
          <w:sz w:val="24"/>
        </w:rPr>
        <w:t xml:space="preserve">7 </w:t>
      </w:r>
      <w:r>
        <w:rPr>
          <w:rFonts w:hint="eastAsia" w:ascii="宋体" w:hAnsi="宋体" w:cs="宋体"/>
          <w:kern w:val="0"/>
          <w:sz w:val="24"/>
        </w:rPr>
        <w:t>M</w:t>
      </w:r>
      <w:r>
        <w:rPr>
          <w:rFonts w:ascii="宋体" w:hAnsi="宋体" w:cs="宋体"/>
          <w:kern w:val="0"/>
          <w:sz w:val="24"/>
        </w:rPr>
        <w:t>S</w:t>
      </w:r>
      <w:r>
        <w:rPr>
          <w:rFonts w:hint="eastAsia" w:ascii="宋体" w:hAnsi="宋体" w:cs="宋体"/>
          <w:kern w:val="0"/>
          <w:sz w:val="24"/>
        </w:rPr>
        <w:t>模式谱图采集速度：</w:t>
      </w:r>
      <w:r>
        <w:rPr>
          <w:rFonts w:ascii="宋体" w:hAnsi="宋体" w:cs="宋体"/>
          <w:kern w:val="0"/>
          <w:sz w:val="24"/>
        </w:rPr>
        <w:t>每秒扫描</w:t>
      </w:r>
      <w:r>
        <w:rPr>
          <w:rFonts w:hint="eastAsia" w:ascii="宋体" w:hAnsi="宋体" w:cs="宋体"/>
          <w:kern w:val="0"/>
          <w:sz w:val="24"/>
        </w:rPr>
        <w:t>不低于</w:t>
      </w:r>
      <w:r>
        <w:rPr>
          <w:rFonts w:ascii="宋体" w:hAnsi="宋体" w:cs="宋体"/>
          <w:kern w:val="0"/>
          <w:sz w:val="24"/>
        </w:rPr>
        <w:t>40 张谱图</w:t>
      </w:r>
      <w:r>
        <w:rPr>
          <w:rFonts w:hint="eastAsia" w:ascii="宋体" w:hAnsi="宋体" w:cs="宋体"/>
          <w:kern w:val="0"/>
          <w:sz w:val="24"/>
        </w:rPr>
        <w:t>；</w:t>
      </w:r>
    </w:p>
    <w:p>
      <w:pPr>
        <w:widowControl/>
        <w:spacing w:line="360" w:lineRule="auto"/>
        <w:jc w:val="left"/>
        <w:rPr>
          <w:rFonts w:ascii="宋体" w:hAnsi="宋体" w:cs="宋体"/>
          <w:color w:val="auto"/>
          <w:kern w:val="0"/>
          <w:sz w:val="24"/>
        </w:rPr>
      </w:pPr>
      <w:r>
        <w:rPr>
          <w:rFonts w:ascii="宋体" w:hAnsi="宋体" w:cs="宋体"/>
          <w:kern w:val="0"/>
          <w:sz w:val="24"/>
        </w:rPr>
        <w:t>1</w:t>
      </w:r>
      <w:r>
        <w:rPr>
          <w:rFonts w:hint="eastAsia" w:ascii="宋体" w:hAnsi="宋体" w:cs="宋体"/>
          <w:kern w:val="0"/>
          <w:sz w:val="24"/>
        </w:rPr>
        <w:t>.</w:t>
      </w:r>
      <w:r>
        <w:rPr>
          <w:rFonts w:ascii="宋体" w:hAnsi="宋体" w:cs="宋体"/>
          <w:kern w:val="0"/>
          <w:sz w:val="24"/>
        </w:rPr>
        <w:t>8 质量分析器</w:t>
      </w:r>
      <w:r>
        <w:rPr>
          <w:rFonts w:hint="eastAsia" w:ascii="宋体" w:hAnsi="宋体" w:cs="宋体"/>
          <w:kern w:val="0"/>
          <w:sz w:val="24"/>
        </w:rPr>
        <w:t>：可加热控温至</w:t>
      </w:r>
      <w:r>
        <w:rPr>
          <w:rFonts w:ascii="宋体" w:hAnsi="宋体" w:cs="宋体"/>
          <w:kern w:val="0"/>
          <w:sz w:val="24"/>
        </w:rPr>
        <w:t>90度以上</w:t>
      </w:r>
      <w:r>
        <w:rPr>
          <w:rFonts w:hint="eastAsia" w:ascii="宋体" w:hAnsi="宋体" w:cs="宋体"/>
          <w:kern w:val="0"/>
          <w:sz w:val="24"/>
        </w:rPr>
        <w:t>；</w:t>
      </w:r>
    </w:p>
    <w:p>
      <w:pPr>
        <w:widowControl/>
        <w:spacing w:line="360" w:lineRule="auto"/>
        <w:jc w:val="left"/>
        <w:rPr>
          <w:rFonts w:ascii="宋体" w:hAnsi="宋体" w:cs="宋体"/>
          <w:kern w:val="0"/>
          <w:sz w:val="24"/>
        </w:rPr>
      </w:pPr>
      <w:r>
        <w:rPr>
          <w:rFonts w:ascii="宋体" w:hAnsi="宋体" w:cs="宋体"/>
          <w:kern w:val="0"/>
          <w:sz w:val="24"/>
        </w:rPr>
        <w:t>1</w:t>
      </w:r>
      <w:r>
        <w:rPr>
          <w:rFonts w:hint="eastAsia" w:ascii="宋体" w:hAnsi="宋体" w:cs="宋体"/>
          <w:kern w:val="0"/>
          <w:sz w:val="24"/>
        </w:rPr>
        <w:t>.</w:t>
      </w:r>
      <w:r>
        <w:rPr>
          <w:rFonts w:ascii="宋体" w:hAnsi="宋体" w:cs="宋体"/>
          <w:kern w:val="0"/>
          <w:sz w:val="24"/>
        </w:rPr>
        <w:t>9碰撞池：采用六极杆线性加速</w:t>
      </w:r>
      <w:r>
        <w:rPr>
          <w:rFonts w:hint="eastAsia" w:ascii="宋体" w:hAnsi="宋体" w:cs="宋体"/>
          <w:kern w:val="0"/>
          <w:sz w:val="24"/>
        </w:rPr>
        <w:t>碰撞池；</w:t>
      </w:r>
    </w:p>
    <w:p>
      <w:pPr>
        <w:widowControl/>
        <w:spacing w:line="360" w:lineRule="auto"/>
        <w:jc w:val="left"/>
        <w:rPr>
          <w:rFonts w:ascii="宋体" w:hAnsi="宋体" w:cs="宋体"/>
          <w:kern w:val="0"/>
          <w:sz w:val="24"/>
        </w:rPr>
      </w:pPr>
      <w:r>
        <w:rPr>
          <w:rFonts w:ascii="宋体" w:hAnsi="宋体" w:cs="宋体"/>
          <w:kern w:val="0"/>
          <w:sz w:val="24"/>
        </w:rPr>
        <w:t>1</w:t>
      </w:r>
      <w:r>
        <w:rPr>
          <w:rFonts w:hint="eastAsia" w:ascii="宋体" w:hAnsi="宋体" w:cs="宋体"/>
          <w:kern w:val="0"/>
          <w:sz w:val="24"/>
        </w:rPr>
        <w:t>.</w:t>
      </w:r>
      <w:r>
        <w:rPr>
          <w:rFonts w:ascii="宋体" w:hAnsi="宋体" w:cs="宋体"/>
          <w:kern w:val="0"/>
          <w:sz w:val="24"/>
        </w:rPr>
        <w:t xml:space="preserve">10 </w:t>
      </w:r>
      <w:r>
        <w:rPr>
          <w:rFonts w:hint="eastAsia" w:ascii="宋体" w:hAnsi="宋体" w:cs="宋体"/>
          <w:kern w:val="0"/>
          <w:sz w:val="24"/>
        </w:rPr>
        <w:t>碰撞气：采用氮气，无需氩气；</w:t>
      </w:r>
    </w:p>
    <w:p>
      <w:pPr>
        <w:widowControl/>
        <w:spacing w:line="360" w:lineRule="auto"/>
        <w:jc w:val="left"/>
        <w:rPr>
          <w:rFonts w:ascii="宋体" w:hAnsi="宋体" w:cs="宋体"/>
          <w:kern w:val="0"/>
          <w:sz w:val="24"/>
        </w:rPr>
      </w:pP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w:t>
      </w:r>
      <w:r>
        <w:rPr>
          <w:rFonts w:ascii="宋体" w:hAnsi="宋体" w:cs="宋体"/>
          <w:kern w:val="0"/>
          <w:sz w:val="24"/>
        </w:rPr>
        <w:t xml:space="preserve">11 </w:t>
      </w:r>
      <w:r>
        <w:rPr>
          <w:rFonts w:hint="eastAsia" w:ascii="宋体" w:hAnsi="宋体" w:cs="宋体"/>
          <w:kern w:val="0"/>
          <w:sz w:val="24"/>
        </w:rPr>
        <w:t>检测器数据采集速度：不低于9</w:t>
      </w:r>
      <w:r>
        <w:rPr>
          <w:rFonts w:ascii="宋体" w:hAnsi="宋体" w:cs="宋体"/>
          <w:kern w:val="0"/>
          <w:sz w:val="24"/>
        </w:rPr>
        <w:t xml:space="preserve"> GHz</w:t>
      </w:r>
      <w:r>
        <w:rPr>
          <w:rFonts w:hint="eastAsia" w:ascii="宋体" w:hAnsi="宋体" w:cs="宋体"/>
          <w:kern w:val="0"/>
          <w:sz w:val="24"/>
        </w:rPr>
        <w:t>；</w:t>
      </w:r>
    </w:p>
    <w:p>
      <w:pPr>
        <w:widowControl/>
        <w:spacing w:line="360" w:lineRule="auto"/>
        <w:jc w:val="left"/>
        <w:rPr>
          <w:rFonts w:ascii="宋体" w:hAnsi="宋体" w:cs="宋体"/>
          <w:kern w:val="0"/>
          <w:sz w:val="24"/>
        </w:rPr>
      </w:pPr>
      <w:r>
        <w:rPr>
          <w:rFonts w:ascii="宋体" w:hAnsi="宋体" w:cs="宋体"/>
          <w:kern w:val="0"/>
          <w:sz w:val="24"/>
        </w:rPr>
        <w:t>1.12</w:t>
      </w:r>
      <w:r>
        <w:rPr>
          <w:rFonts w:hint="eastAsia" w:ascii="宋体" w:hAnsi="宋体" w:cs="宋体"/>
          <w:kern w:val="0"/>
          <w:sz w:val="24"/>
        </w:rPr>
        <w:t>检测器：只采用模拟数字转换（</w:t>
      </w:r>
      <w:r>
        <w:rPr>
          <w:rFonts w:ascii="宋体" w:hAnsi="宋体" w:cs="宋体"/>
          <w:kern w:val="0"/>
          <w:sz w:val="24"/>
        </w:rPr>
        <w:t>ADC）操作模式</w:t>
      </w:r>
      <w:r>
        <w:rPr>
          <w:rFonts w:hint="eastAsia" w:ascii="宋体" w:hAnsi="宋体" w:cs="宋体"/>
          <w:kern w:val="0"/>
          <w:sz w:val="24"/>
        </w:rPr>
        <w:t>；</w:t>
      </w:r>
    </w:p>
    <w:p>
      <w:pPr>
        <w:widowControl/>
        <w:spacing w:line="360" w:lineRule="auto"/>
        <w:jc w:val="left"/>
        <w:rPr>
          <w:rFonts w:ascii="宋体" w:hAnsi="宋体" w:cs="宋体"/>
          <w:kern w:val="0"/>
          <w:sz w:val="24"/>
        </w:rPr>
      </w:pPr>
      <w:r>
        <w:rPr>
          <w:rFonts w:ascii="宋体" w:hAnsi="宋体" w:cs="宋体"/>
          <w:kern w:val="0"/>
          <w:sz w:val="24"/>
        </w:rPr>
        <w:t xml:space="preserve">1.13 </w:t>
      </w:r>
      <w:r>
        <w:rPr>
          <w:rFonts w:hint="eastAsia" w:ascii="宋体" w:hAnsi="宋体" w:cs="宋体"/>
          <w:kern w:val="0"/>
          <w:sz w:val="24"/>
        </w:rPr>
        <w:t>仪器内置调谐液存储装置，无需频繁进行人工准备；不接受外置流动注射泵传输调谐液设计；</w:t>
      </w:r>
    </w:p>
    <w:p>
      <w:pPr>
        <w:widowControl/>
        <w:spacing w:line="360" w:lineRule="auto"/>
        <w:jc w:val="left"/>
        <w:rPr>
          <w:rFonts w:ascii="宋体" w:hAnsi="宋体" w:cs="宋体"/>
          <w:kern w:val="0"/>
          <w:sz w:val="24"/>
        </w:rPr>
      </w:pPr>
      <w:r>
        <w:rPr>
          <w:rFonts w:hint="eastAsia"/>
          <w:b/>
          <w:sz w:val="24"/>
        </w:rPr>
        <w:t>★</w:t>
      </w:r>
      <w:r>
        <w:rPr>
          <w:rFonts w:ascii="宋体" w:hAnsi="宋体" w:cs="宋体"/>
          <w:kern w:val="0"/>
          <w:sz w:val="24"/>
        </w:rPr>
        <w:t>1.14</w:t>
      </w:r>
      <w:r>
        <w:rPr>
          <w:rFonts w:hint="eastAsia" w:ascii="宋体" w:hAnsi="宋体" w:cs="宋体"/>
          <w:kern w:val="0"/>
          <w:sz w:val="24"/>
        </w:rPr>
        <w:t>联机功能：具备超临界流体色谱</w:t>
      </w:r>
      <w:r>
        <w:rPr>
          <w:rFonts w:ascii="宋体" w:hAnsi="宋体" w:cs="宋体"/>
          <w:kern w:val="0"/>
          <w:sz w:val="24"/>
        </w:rPr>
        <w:t>(SFC)接口，可快速完成LC-MS／MS和SFC-MS/MS的快速切换，且LC\SFC为同一品牌，保证整套仪器的稳定性</w:t>
      </w:r>
      <w:r>
        <w:rPr>
          <w:rFonts w:hint="eastAsia" w:ascii="宋体" w:hAnsi="宋体" w:cs="宋体"/>
          <w:kern w:val="0"/>
          <w:sz w:val="24"/>
        </w:rPr>
        <w:t>；</w:t>
      </w:r>
      <w:r>
        <w:rPr>
          <w:rFonts w:ascii="宋体" w:hAnsi="宋体" w:cs="宋体"/>
          <w:kern w:val="0"/>
          <w:sz w:val="24"/>
        </w:rPr>
        <w:t xml:space="preserve"> </w:t>
      </w:r>
    </w:p>
    <w:p>
      <w:pPr>
        <w:widowControl/>
        <w:spacing w:line="360" w:lineRule="auto"/>
        <w:jc w:val="left"/>
        <w:rPr>
          <w:rFonts w:ascii="宋体" w:hAnsi="宋体" w:cs="宋体"/>
          <w:kern w:val="0"/>
          <w:sz w:val="24"/>
        </w:rPr>
      </w:pPr>
      <w:r>
        <w:rPr>
          <w:rFonts w:ascii="宋体" w:hAnsi="宋体" w:cs="宋体"/>
          <w:kern w:val="0"/>
          <w:sz w:val="24"/>
        </w:rPr>
        <w:t>1.15 离子源扩展性</w:t>
      </w:r>
      <w:r>
        <w:rPr>
          <w:rFonts w:hint="eastAsia" w:ascii="宋体" w:hAnsi="宋体" w:cs="宋体"/>
          <w:kern w:val="0"/>
          <w:sz w:val="24"/>
        </w:rPr>
        <w:t>：</w:t>
      </w:r>
      <w:r>
        <w:rPr>
          <w:rFonts w:ascii="宋体" w:hAnsi="宋体" w:cs="宋体"/>
          <w:kern w:val="0"/>
          <w:sz w:val="24"/>
        </w:rPr>
        <w:t>支持GC-APCI接口以扩展使用气相色谱作为分离手段</w:t>
      </w:r>
      <w:r>
        <w:rPr>
          <w:rFonts w:hint="eastAsia" w:ascii="宋体" w:hAnsi="宋体" w:cs="宋体"/>
          <w:kern w:val="0"/>
          <w:sz w:val="24"/>
        </w:rPr>
        <w:t>。</w:t>
      </w:r>
    </w:p>
    <w:p>
      <w:pPr>
        <w:widowControl/>
        <w:spacing w:line="360" w:lineRule="auto"/>
        <w:jc w:val="left"/>
        <w:rPr>
          <w:rFonts w:ascii="宋体" w:hAnsi="宋体" w:cs="宋体"/>
          <w:b/>
          <w:bCs/>
          <w:kern w:val="0"/>
          <w:sz w:val="24"/>
        </w:rPr>
      </w:pPr>
      <w:r>
        <w:rPr>
          <w:rFonts w:ascii="宋体" w:hAnsi="宋体" w:cs="宋体"/>
          <w:b/>
          <w:bCs/>
          <w:kern w:val="0"/>
          <w:sz w:val="24"/>
        </w:rPr>
        <w:t>2.</w:t>
      </w:r>
      <w:r>
        <w:rPr>
          <w:rFonts w:hint="eastAsia" w:ascii="宋体" w:hAnsi="宋体" w:cs="宋体"/>
          <w:b/>
          <w:bCs/>
          <w:kern w:val="0"/>
          <w:sz w:val="24"/>
        </w:rPr>
        <w:t>液相色谱部分</w:t>
      </w:r>
    </w:p>
    <w:p>
      <w:pPr>
        <w:widowControl/>
        <w:spacing w:line="360" w:lineRule="auto"/>
        <w:jc w:val="left"/>
        <w:rPr>
          <w:rFonts w:ascii="宋体" w:hAnsi="宋体" w:cs="宋体"/>
          <w:kern w:val="0"/>
          <w:sz w:val="24"/>
        </w:rPr>
      </w:pPr>
      <w:r>
        <w:rPr>
          <w:rFonts w:hint="eastAsia" w:ascii="宋体" w:hAnsi="宋体" w:cs="宋体"/>
          <w:kern w:val="0"/>
          <w:sz w:val="24"/>
        </w:rPr>
        <w:t>2.</w:t>
      </w:r>
      <w:r>
        <w:rPr>
          <w:rFonts w:ascii="宋体" w:hAnsi="宋体" w:cs="宋体"/>
          <w:kern w:val="0"/>
          <w:sz w:val="24"/>
        </w:rPr>
        <w:t xml:space="preserve">1 </w:t>
      </w:r>
      <w:r>
        <w:rPr>
          <w:rFonts w:hint="eastAsia" w:ascii="宋体" w:hAnsi="宋体" w:cs="宋体"/>
          <w:kern w:val="0"/>
          <w:sz w:val="24"/>
        </w:rPr>
        <w:t>二元梯度泵</w:t>
      </w:r>
    </w:p>
    <w:p>
      <w:pPr>
        <w:widowControl/>
        <w:spacing w:line="360" w:lineRule="auto"/>
        <w:jc w:val="left"/>
        <w:rPr>
          <w:rFonts w:ascii="宋体" w:hAnsi="宋体" w:cs="宋体"/>
          <w:kern w:val="0"/>
          <w:sz w:val="24"/>
        </w:rPr>
      </w:pPr>
      <w:r>
        <w:rPr>
          <w:rFonts w:hint="eastAsia" w:ascii="宋体" w:hAnsi="宋体" w:cs="宋体"/>
          <w:kern w:val="0"/>
          <w:sz w:val="24"/>
        </w:rPr>
        <w:t>2.</w:t>
      </w:r>
      <w:r>
        <w:rPr>
          <w:rFonts w:ascii="宋体" w:hAnsi="宋体" w:cs="宋体"/>
          <w:kern w:val="0"/>
          <w:sz w:val="24"/>
        </w:rPr>
        <w:t>2</w:t>
      </w: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二元高压梯度泵，主动入口阀可变冲程（20μL ～100μL），自动柱塞清洗装置，有效防止高盐浓度流动相对柱塞的磨损，实时维护泵的使用性能流</w:t>
      </w:r>
    </w:p>
    <w:p>
      <w:pPr>
        <w:widowControl/>
        <w:spacing w:line="360" w:lineRule="auto"/>
        <w:jc w:val="left"/>
        <w:rPr>
          <w:rFonts w:ascii="宋体" w:hAnsi="宋体" w:cs="宋体"/>
          <w:kern w:val="0"/>
          <w:sz w:val="24"/>
        </w:rPr>
      </w:pPr>
      <w:r>
        <w:rPr>
          <w:rFonts w:hint="eastAsia"/>
          <w:b/>
          <w:sz w:val="24"/>
        </w:rPr>
        <w:t>★</w:t>
      </w:r>
      <w:r>
        <w:rPr>
          <w:rFonts w:hint="eastAsia" w:ascii="宋体" w:hAnsi="宋体" w:cs="宋体"/>
          <w:kern w:val="0"/>
          <w:sz w:val="24"/>
        </w:rPr>
        <w:t>2.</w:t>
      </w:r>
      <w:r>
        <w:rPr>
          <w:rFonts w:ascii="宋体" w:hAnsi="宋体" w:cs="宋体"/>
          <w:kern w:val="0"/>
          <w:sz w:val="24"/>
        </w:rPr>
        <w:t>2</w:t>
      </w: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最大操作压力：不低于18500 psi；</w:t>
      </w:r>
    </w:p>
    <w:p>
      <w:pPr>
        <w:widowControl/>
        <w:spacing w:line="360" w:lineRule="auto"/>
        <w:jc w:val="left"/>
        <w:rPr>
          <w:rFonts w:ascii="宋体" w:hAnsi="宋体" w:cs="宋体"/>
          <w:kern w:val="0"/>
          <w:sz w:val="24"/>
        </w:rPr>
      </w:pPr>
      <w:r>
        <w:rPr>
          <w:rFonts w:hint="eastAsia" w:ascii="宋体" w:hAnsi="宋体" w:cs="宋体"/>
          <w:kern w:val="0"/>
          <w:sz w:val="24"/>
        </w:rPr>
        <w:t>2.</w:t>
      </w:r>
      <w:r>
        <w:rPr>
          <w:rFonts w:ascii="宋体" w:hAnsi="宋体" w:cs="宋体"/>
          <w:kern w:val="0"/>
          <w:sz w:val="24"/>
        </w:rPr>
        <w:t>2</w:t>
      </w:r>
      <w:r>
        <w:rPr>
          <w:rFonts w:hint="eastAsia" w:ascii="宋体" w:hAnsi="宋体" w:cs="宋体"/>
          <w:kern w:val="0"/>
          <w:sz w:val="24"/>
        </w:rPr>
        <w:t>.</w:t>
      </w:r>
      <w:r>
        <w:rPr>
          <w:rFonts w:ascii="宋体" w:hAnsi="宋体" w:cs="宋体"/>
          <w:kern w:val="0"/>
          <w:sz w:val="24"/>
        </w:rPr>
        <w:t xml:space="preserve">3 </w:t>
      </w:r>
      <w:r>
        <w:rPr>
          <w:rFonts w:hint="eastAsia" w:ascii="宋体" w:hAnsi="宋体" w:cs="宋体"/>
          <w:kern w:val="0"/>
          <w:sz w:val="24"/>
        </w:rPr>
        <w:t>梯度范围: 1 %</w:t>
      </w:r>
      <w:r>
        <w:rPr>
          <w:rFonts w:ascii="宋体" w:hAnsi="宋体" w:cs="宋体"/>
          <w:kern w:val="0"/>
          <w:sz w:val="24"/>
        </w:rPr>
        <w:t xml:space="preserve"> </w:t>
      </w:r>
      <w:r>
        <w:rPr>
          <w:rFonts w:hint="eastAsia" w:ascii="宋体" w:hAnsi="宋体" w:cs="宋体"/>
          <w:kern w:val="0"/>
          <w:sz w:val="24"/>
        </w:rPr>
        <w:t>-</w:t>
      </w:r>
      <w:r>
        <w:rPr>
          <w:rFonts w:ascii="宋体" w:hAnsi="宋体" w:cs="宋体"/>
          <w:kern w:val="0"/>
          <w:sz w:val="24"/>
        </w:rPr>
        <w:t xml:space="preserve"> </w:t>
      </w:r>
      <w:r>
        <w:rPr>
          <w:rFonts w:hint="eastAsia" w:ascii="宋体" w:hAnsi="宋体" w:cs="宋体"/>
          <w:kern w:val="0"/>
          <w:sz w:val="24"/>
        </w:rPr>
        <w:t>99 %；</w:t>
      </w:r>
    </w:p>
    <w:p>
      <w:pPr>
        <w:widowControl/>
        <w:spacing w:line="360" w:lineRule="auto"/>
        <w:jc w:val="left"/>
        <w:rPr>
          <w:rFonts w:hint="eastAsia" w:ascii="宋体" w:hAnsi="宋体" w:cs="宋体"/>
          <w:kern w:val="0"/>
          <w:sz w:val="24"/>
        </w:rPr>
      </w:pPr>
      <w:r>
        <w:rPr>
          <w:rFonts w:hint="eastAsia" w:ascii="宋体" w:hAnsi="宋体" w:cs="宋体"/>
          <w:kern w:val="0"/>
          <w:sz w:val="24"/>
        </w:rPr>
        <w:t>2.</w:t>
      </w:r>
      <w:r>
        <w:rPr>
          <w:rFonts w:ascii="宋体" w:hAnsi="宋体" w:cs="宋体"/>
          <w:kern w:val="0"/>
          <w:sz w:val="24"/>
        </w:rPr>
        <w:t>2</w:t>
      </w:r>
      <w:r>
        <w:rPr>
          <w:rFonts w:hint="eastAsia" w:ascii="宋体" w:hAnsi="宋体" w:cs="宋体"/>
          <w:kern w:val="0"/>
          <w:sz w:val="24"/>
        </w:rPr>
        <w:t>.</w:t>
      </w:r>
      <w:r>
        <w:rPr>
          <w:rFonts w:ascii="宋体" w:hAnsi="宋体" w:cs="宋体"/>
          <w:kern w:val="0"/>
          <w:sz w:val="24"/>
        </w:rPr>
        <w:t>4</w:t>
      </w:r>
      <w:r>
        <w:rPr>
          <w:rFonts w:hint="eastAsia" w:ascii="宋体" w:hAnsi="宋体" w:cs="宋体"/>
          <w:kern w:val="0"/>
          <w:sz w:val="24"/>
        </w:rPr>
        <w:t>速范围：0.001</w:t>
      </w:r>
      <w:r>
        <w:rPr>
          <w:rFonts w:ascii="宋体" w:hAnsi="宋体" w:cs="宋体"/>
          <w:kern w:val="0"/>
          <w:sz w:val="24"/>
        </w:rPr>
        <w:t xml:space="preserve"> </w:t>
      </w:r>
      <w:r>
        <w:rPr>
          <w:rFonts w:hint="eastAsia" w:ascii="宋体" w:hAnsi="宋体" w:cs="宋体"/>
          <w:kern w:val="0"/>
          <w:sz w:val="24"/>
        </w:rPr>
        <w:t>- 5.0 mL/min；</w:t>
      </w:r>
    </w:p>
    <w:p>
      <w:pPr>
        <w:widowControl/>
        <w:spacing w:line="360" w:lineRule="auto"/>
        <w:jc w:val="left"/>
        <w:rPr>
          <w:rFonts w:ascii="宋体" w:hAnsi="宋体" w:cs="宋体"/>
          <w:kern w:val="0"/>
          <w:sz w:val="24"/>
        </w:rPr>
      </w:pPr>
      <w:r>
        <w:rPr>
          <w:rFonts w:hint="eastAsia" w:ascii="宋体" w:hAnsi="宋体" w:cs="宋体"/>
          <w:kern w:val="0"/>
          <w:sz w:val="24"/>
        </w:rPr>
        <w:t>2.</w:t>
      </w:r>
      <w:r>
        <w:rPr>
          <w:rFonts w:ascii="宋体" w:hAnsi="宋体" w:cs="宋体"/>
          <w:kern w:val="0"/>
          <w:sz w:val="24"/>
        </w:rPr>
        <w:t xml:space="preserve">2 </w:t>
      </w:r>
      <w:r>
        <w:rPr>
          <w:rFonts w:hint="eastAsia" w:ascii="宋体" w:hAnsi="宋体" w:cs="宋体"/>
          <w:kern w:val="0"/>
          <w:sz w:val="24"/>
        </w:rPr>
        <w:t>自动进样器</w:t>
      </w:r>
    </w:p>
    <w:p>
      <w:pPr>
        <w:widowControl/>
        <w:spacing w:line="360" w:lineRule="auto"/>
        <w:jc w:val="left"/>
        <w:rPr>
          <w:rFonts w:ascii="宋体" w:hAnsi="宋体" w:cs="宋体"/>
          <w:kern w:val="0"/>
          <w:sz w:val="24"/>
        </w:rPr>
      </w:pPr>
      <w:r>
        <w:rPr>
          <w:rFonts w:hint="eastAsia" w:ascii="宋体" w:hAnsi="宋体" w:cs="宋体"/>
          <w:kern w:val="0"/>
          <w:sz w:val="24"/>
        </w:rPr>
        <w:t>2.</w:t>
      </w:r>
      <w:r>
        <w:rPr>
          <w:rFonts w:ascii="宋体" w:hAnsi="宋体" w:cs="宋体"/>
          <w:kern w:val="0"/>
          <w:sz w:val="24"/>
        </w:rPr>
        <w:t>2</w:t>
      </w:r>
      <w:r>
        <w:rPr>
          <w:rFonts w:hint="eastAsia" w:ascii="宋体" w:hAnsi="宋体" w:cs="宋体"/>
          <w:kern w:val="0"/>
          <w:sz w:val="24"/>
        </w:rPr>
        <w:t>.</w:t>
      </w:r>
      <w:r>
        <w:rPr>
          <w:rFonts w:ascii="宋体" w:hAnsi="宋体" w:cs="宋体"/>
          <w:kern w:val="0"/>
          <w:sz w:val="24"/>
        </w:rPr>
        <w:t xml:space="preserve">1 </w:t>
      </w:r>
      <w:r>
        <w:rPr>
          <w:rFonts w:hint="eastAsia" w:ascii="宋体" w:hAnsi="宋体" w:cs="宋体"/>
          <w:kern w:val="0"/>
          <w:sz w:val="24"/>
        </w:rPr>
        <w:t>进样位数：不低于1</w:t>
      </w:r>
      <w:r>
        <w:rPr>
          <w:rFonts w:ascii="宋体" w:hAnsi="宋体" w:cs="宋体"/>
          <w:kern w:val="0"/>
          <w:sz w:val="24"/>
        </w:rPr>
        <w:t>30</w:t>
      </w:r>
      <w:r>
        <w:rPr>
          <w:rFonts w:hint="eastAsia" w:ascii="宋体" w:hAnsi="宋体" w:cs="宋体"/>
          <w:kern w:val="0"/>
          <w:sz w:val="24"/>
        </w:rPr>
        <w:t>位2ml样品瓶；</w:t>
      </w:r>
    </w:p>
    <w:p>
      <w:pPr>
        <w:widowControl/>
        <w:spacing w:line="360" w:lineRule="auto"/>
        <w:jc w:val="left"/>
        <w:rPr>
          <w:rFonts w:ascii="宋体" w:hAnsi="宋体" w:cs="宋体"/>
          <w:kern w:val="0"/>
          <w:sz w:val="24"/>
        </w:rPr>
      </w:pPr>
      <w:r>
        <w:rPr>
          <w:rFonts w:hint="eastAsia" w:ascii="宋体" w:hAnsi="宋体" w:cs="宋体"/>
          <w:kern w:val="0"/>
          <w:sz w:val="24"/>
        </w:rPr>
        <w:t>2.</w:t>
      </w:r>
      <w:r>
        <w:rPr>
          <w:rFonts w:ascii="宋体" w:hAnsi="宋体" w:cs="宋体"/>
          <w:kern w:val="0"/>
          <w:sz w:val="24"/>
        </w:rPr>
        <w:t>2</w:t>
      </w:r>
      <w:r>
        <w:rPr>
          <w:rFonts w:hint="eastAsia" w:ascii="宋体" w:hAnsi="宋体" w:cs="宋体"/>
          <w:kern w:val="0"/>
          <w:sz w:val="24"/>
        </w:rPr>
        <w:t>.</w:t>
      </w:r>
      <w:r>
        <w:rPr>
          <w:rFonts w:ascii="宋体" w:hAnsi="宋体" w:cs="宋体"/>
          <w:kern w:val="0"/>
          <w:sz w:val="24"/>
        </w:rPr>
        <w:t xml:space="preserve">2 </w:t>
      </w:r>
      <w:r>
        <w:rPr>
          <w:rFonts w:hint="eastAsia" w:ascii="宋体" w:hAnsi="宋体" w:cs="宋体"/>
          <w:kern w:val="0"/>
          <w:sz w:val="24"/>
        </w:rPr>
        <w:t>进样范围：0.1-</w:t>
      </w:r>
      <w:r>
        <w:rPr>
          <w:rFonts w:ascii="宋体" w:hAnsi="宋体" w:cs="宋体"/>
          <w:kern w:val="0"/>
          <w:sz w:val="24"/>
        </w:rPr>
        <w:t>10</w:t>
      </w:r>
      <w:r>
        <w:rPr>
          <w:rFonts w:hint="eastAsia" w:ascii="宋体" w:hAnsi="宋体" w:cs="宋体"/>
          <w:kern w:val="0"/>
          <w:sz w:val="24"/>
        </w:rPr>
        <w:t>0μL，以0.1μL步进，改变进样体积无需更换定量环；</w:t>
      </w:r>
    </w:p>
    <w:p>
      <w:pPr>
        <w:widowControl/>
        <w:spacing w:line="360" w:lineRule="auto"/>
        <w:jc w:val="left"/>
        <w:rPr>
          <w:rFonts w:ascii="宋体" w:hAnsi="宋体" w:cs="宋体"/>
          <w:kern w:val="0"/>
          <w:sz w:val="24"/>
        </w:rPr>
      </w:pPr>
      <w:r>
        <w:rPr>
          <w:rFonts w:hint="eastAsia" w:ascii="宋体" w:hAnsi="宋体" w:cs="宋体"/>
          <w:kern w:val="0"/>
          <w:sz w:val="24"/>
        </w:rPr>
        <w:t>2.</w:t>
      </w:r>
      <w:r>
        <w:rPr>
          <w:rFonts w:ascii="宋体" w:hAnsi="宋体" w:cs="宋体"/>
          <w:kern w:val="0"/>
          <w:sz w:val="24"/>
        </w:rPr>
        <w:t xml:space="preserve">3 </w:t>
      </w:r>
      <w:r>
        <w:rPr>
          <w:rFonts w:hint="eastAsia" w:ascii="宋体" w:hAnsi="宋体" w:cs="宋体"/>
          <w:kern w:val="0"/>
          <w:sz w:val="24"/>
        </w:rPr>
        <w:t>全二维液相切换阀</w:t>
      </w:r>
    </w:p>
    <w:p>
      <w:pPr>
        <w:widowControl/>
        <w:spacing w:line="360" w:lineRule="auto"/>
        <w:jc w:val="left"/>
        <w:rPr>
          <w:rFonts w:ascii="宋体" w:hAnsi="宋体" w:cs="宋体"/>
          <w:kern w:val="0"/>
          <w:sz w:val="24"/>
        </w:rPr>
      </w:pPr>
      <w:r>
        <w:rPr>
          <w:rFonts w:hint="eastAsia"/>
          <w:b/>
          <w:sz w:val="24"/>
        </w:rPr>
        <w:t>★</w:t>
      </w:r>
      <w:r>
        <w:rPr>
          <w:rFonts w:hint="eastAsia" w:ascii="宋体" w:hAnsi="宋体" w:cs="宋体"/>
          <w:kern w:val="0"/>
          <w:sz w:val="24"/>
        </w:rPr>
        <w:t>2.</w:t>
      </w:r>
      <w:r>
        <w:rPr>
          <w:rFonts w:ascii="宋体" w:hAnsi="宋体" w:cs="宋体"/>
          <w:kern w:val="0"/>
          <w:sz w:val="24"/>
        </w:rPr>
        <w:t>3</w:t>
      </w:r>
      <w:r>
        <w:rPr>
          <w:rFonts w:hint="eastAsia" w:ascii="宋体" w:hAnsi="宋体" w:cs="宋体"/>
          <w:kern w:val="0"/>
          <w:sz w:val="24"/>
        </w:rPr>
        <w:t>.</w:t>
      </w:r>
      <w:r>
        <w:rPr>
          <w:rFonts w:ascii="宋体" w:hAnsi="宋体" w:cs="宋体"/>
          <w:kern w:val="0"/>
          <w:sz w:val="24"/>
        </w:rPr>
        <w:t xml:space="preserve">1 </w:t>
      </w:r>
      <w:r>
        <w:rPr>
          <w:rFonts w:hint="eastAsia" w:ascii="宋体" w:hAnsi="宋体" w:cs="宋体"/>
          <w:kern w:val="0"/>
          <w:sz w:val="24"/>
        </w:rPr>
        <w:t>双二位四通阀，提供对称切换流路，支持全二维液相色谱，且同时支持中心切割分析；</w:t>
      </w:r>
    </w:p>
    <w:p>
      <w:pPr>
        <w:widowControl/>
        <w:spacing w:line="360" w:lineRule="auto"/>
        <w:jc w:val="left"/>
        <w:rPr>
          <w:rFonts w:ascii="宋体" w:hAnsi="宋体" w:cs="宋体"/>
          <w:kern w:val="0"/>
          <w:sz w:val="24"/>
        </w:rPr>
      </w:pPr>
      <w:r>
        <w:rPr>
          <w:rFonts w:hint="eastAsia" w:ascii="宋体" w:hAnsi="宋体" w:cs="宋体"/>
          <w:kern w:val="0"/>
          <w:sz w:val="24"/>
        </w:rPr>
        <w:t>2.</w:t>
      </w:r>
      <w:r>
        <w:rPr>
          <w:rFonts w:ascii="宋体" w:hAnsi="宋体" w:cs="宋体"/>
          <w:kern w:val="0"/>
          <w:sz w:val="24"/>
        </w:rPr>
        <w:t>3</w:t>
      </w:r>
      <w:r>
        <w:rPr>
          <w:rFonts w:hint="eastAsia" w:ascii="宋体" w:hAnsi="宋体" w:cs="宋体"/>
          <w:kern w:val="0"/>
          <w:sz w:val="24"/>
        </w:rPr>
        <w:t>.</w:t>
      </w:r>
      <w:r>
        <w:rPr>
          <w:rFonts w:ascii="宋体" w:hAnsi="宋体" w:cs="宋体"/>
          <w:kern w:val="0"/>
          <w:sz w:val="24"/>
        </w:rPr>
        <w:t xml:space="preserve">2 </w:t>
      </w:r>
      <w:r>
        <w:rPr>
          <w:rFonts w:hint="eastAsia" w:ascii="宋体" w:hAnsi="宋体" w:cs="宋体"/>
          <w:kern w:val="0"/>
          <w:sz w:val="24"/>
        </w:rPr>
        <w:t>第二维梯度的最高重复数：无限制，仅受到第一维运行时间和极短调制时间（以秒计）影响；</w:t>
      </w:r>
    </w:p>
    <w:p>
      <w:pPr>
        <w:widowControl/>
        <w:spacing w:line="360" w:lineRule="auto"/>
        <w:jc w:val="left"/>
        <w:rPr>
          <w:rFonts w:hint="eastAsia" w:ascii="宋体" w:hAnsi="宋体" w:cs="宋体"/>
          <w:kern w:val="0"/>
          <w:sz w:val="24"/>
        </w:rPr>
      </w:pPr>
      <w:r>
        <w:rPr>
          <w:rFonts w:ascii="宋体" w:hAnsi="宋体" w:cs="宋体"/>
          <w:kern w:val="0"/>
          <w:sz w:val="24"/>
        </w:rPr>
        <w:t>2</w:t>
      </w:r>
      <w:r>
        <w:rPr>
          <w:rFonts w:hint="eastAsia" w:ascii="宋体" w:hAnsi="宋体" w:cs="宋体"/>
          <w:kern w:val="0"/>
          <w:sz w:val="24"/>
        </w:rPr>
        <w:t>.</w:t>
      </w:r>
      <w:r>
        <w:rPr>
          <w:rFonts w:ascii="宋体" w:hAnsi="宋体" w:cs="宋体"/>
          <w:kern w:val="0"/>
          <w:sz w:val="24"/>
        </w:rPr>
        <w:t>3</w:t>
      </w:r>
      <w:r>
        <w:rPr>
          <w:rFonts w:hint="eastAsia" w:ascii="宋体" w:hAnsi="宋体" w:cs="宋体"/>
          <w:kern w:val="0"/>
          <w:sz w:val="24"/>
        </w:rPr>
        <w:t>.</w:t>
      </w:r>
      <w:r>
        <w:rPr>
          <w:rFonts w:ascii="宋体" w:hAnsi="宋体" w:cs="宋体"/>
          <w:kern w:val="0"/>
          <w:sz w:val="24"/>
        </w:rPr>
        <w:t xml:space="preserve">3 </w:t>
      </w:r>
      <w:r>
        <w:rPr>
          <w:rFonts w:hint="eastAsia" w:ascii="宋体" w:hAnsi="宋体" w:cs="宋体"/>
          <w:color w:val="000000"/>
          <w:kern w:val="0"/>
          <w:sz w:val="24"/>
          <w:szCs w:val="21"/>
          <w:lang w:val="de-DE"/>
        </w:rPr>
        <w:t>耐受压力：≥</w:t>
      </w:r>
      <w:r>
        <w:rPr>
          <w:rFonts w:ascii="宋体" w:hAnsi="宋体" w:cs="宋体"/>
          <w:color w:val="000000"/>
          <w:kern w:val="0"/>
          <w:sz w:val="24"/>
          <w:szCs w:val="21"/>
          <w:lang w:val="de-DE"/>
        </w:rPr>
        <w:t>18500 psi</w:t>
      </w:r>
      <w:r>
        <w:rPr>
          <w:rFonts w:hint="eastAsia" w:ascii="宋体" w:hAnsi="宋体" w:cs="宋体"/>
          <w:kern w:val="0"/>
          <w:sz w:val="24"/>
        </w:rPr>
        <w:t>；</w:t>
      </w:r>
    </w:p>
    <w:p>
      <w:pPr>
        <w:widowControl/>
        <w:spacing w:line="360" w:lineRule="auto"/>
        <w:jc w:val="left"/>
        <w:rPr>
          <w:rFonts w:hint="eastAsia" w:ascii="宋体" w:hAnsi="宋体" w:cs="宋体"/>
          <w:b/>
          <w:bCs/>
          <w:kern w:val="0"/>
          <w:sz w:val="24"/>
        </w:rPr>
      </w:pPr>
      <w:r>
        <w:rPr>
          <w:rFonts w:hint="eastAsia" w:ascii="宋体" w:hAnsi="宋体" w:cs="宋体"/>
          <w:b/>
          <w:bCs/>
          <w:kern w:val="0"/>
          <w:sz w:val="24"/>
        </w:rPr>
        <w:t>3. 代谢组学数据处理部分</w:t>
      </w:r>
    </w:p>
    <w:p>
      <w:pPr>
        <w:widowControl/>
        <w:spacing w:line="360" w:lineRule="auto"/>
        <w:jc w:val="left"/>
        <w:rPr>
          <w:rFonts w:ascii="宋体" w:hAnsi="宋体" w:cs="宋体"/>
          <w:kern w:val="0"/>
          <w:sz w:val="24"/>
        </w:rPr>
      </w:pPr>
      <w:r>
        <w:rPr>
          <w:rFonts w:hint="eastAsia"/>
          <w:b/>
          <w:sz w:val="24"/>
        </w:rPr>
        <w:t>★</w:t>
      </w:r>
      <w:r>
        <w:rPr>
          <w:rFonts w:ascii="宋体" w:hAnsi="宋体" w:cs="宋体"/>
          <w:kern w:val="0"/>
          <w:sz w:val="24"/>
        </w:rPr>
        <w:t>3</w:t>
      </w: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 xml:space="preserve"> 软件与仪器来自同一供应商，同一软件可兼容分析来自于GC-SQ MS，GC-QQQ MS，GC-QTOF MS，LC-QTOF MS，LC-QQQ MS和ICP MS等不同质谱平台的非靶向和靶向组学数据，可单独或综合对这些数据实现统计学分析和可视化展示；</w:t>
      </w:r>
    </w:p>
    <w:p>
      <w:pPr>
        <w:widowControl/>
        <w:spacing w:line="360" w:lineRule="auto"/>
        <w:jc w:val="left"/>
        <w:rPr>
          <w:rFonts w:ascii="宋体" w:hAnsi="宋体" w:cs="宋体"/>
          <w:kern w:val="0"/>
          <w:sz w:val="24"/>
        </w:rPr>
      </w:pPr>
      <w:r>
        <w:rPr>
          <w:rFonts w:ascii="宋体" w:hAnsi="宋体" w:cs="宋体"/>
          <w:kern w:val="0"/>
          <w:sz w:val="24"/>
        </w:rPr>
        <w:t>3</w:t>
      </w:r>
      <w:r>
        <w:rPr>
          <w:rFonts w:hint="eastAsia" w:ascii="宋体" w:hAnsi="宋体" w:cs="宋体"/>
          <w:kern w:val="0"/>
          <w:sz w:val="24"/>
        </w:rPr>
        <w:t xml:space="preserve">.2 </w:t>
      </w:r>
      <w:r>
        <w:rPr>
          <w:rFonts w:ascii="宋体" w:hAnsi="宋体" w:cs="宋体"/>
          <w:kern w:val="0"/>
          <w:sz w:val="24"/>
        </w:rPr>
        <w:t xml:space="preserve"> </w:t>
      </w:r>
      <w:r>
        <w:rPr>
          <w:rFonts w:hint="eastAsia" w:ascii="宋体" w:hAnsi="宋体" w:cs="宋体"/>
          <w:kern w:val="0"/>
          <w:sz w:val="24"/>
        </w:rPr>
        <w:t>能够自动的对多个或者多组数据进行全面的多元统计分析，如方差分析 (ANOVA)，主成分分析 (PCA)、聚类分析、火山图、层次聚类、分类预测以及支持自定义编写的 R 脚本进行统计学差异分析；</w:t>
      </w:r>
    </w:p>
    <w:p>
      <w:pPr>
        <w:widowControl/>
        <w:spacing w:line="360" w:lineRule="auto"/>
        <w:jc w:val="left"/>
        <w:rPr>
          <w:rFonts w:ascii="宋体" w:hAnsi="宋体" w:cs="宋体"/>
          <w:kern w:val="0"/>
          <w:sz w:val="24"/>
        </w:rPr>
      </w:pPr>
      <w:r>
        <w:rPr>
          <w:rFonts w:hint="eastAsia"/>
          <w:b/>
          <w:sz w:val="24"/>
        </w:rPr>
        <w:t>★</w:t>
      </w:r>
      <w:r>
        <w:rPr>
          <w:rFonts w:ascii="宋体" w:hAnsi="宋体" w:cs="宋体"/>
          <w:kern w:val="0"/>
          <w:sz w:val="24"/>
        </w:rPr>
        <w:t>3</w:t>
      </w:r>
      <w:r>
        <w:rPr>
          <w:rFonts w:hint="eastAsia" w:ascii="宋体" w:hAnsi="宋体" w:cs="宋体"/>
          <w:kern w:val="0"/>
          <w:sz w:val="24"/>
        </w:rPr>
        <w:t>.3</w:t>
      </w:r>
      <w:r>
        <w:rPr>
          <w:rFonts w:ascii="宋体" w:hAnsi="宋体" w:cs="宋体"/>
          <w:kern w:val="0"/>
          <w:sz w:val="24"/>
        </w:rPr>
        <w:t xml:space="preserve"> </w:t>
      </w:r>
      <w:r>
        <w:rPr>
          <w:rFonts w:hint="eastAsia" w:ascii="宋体" w:hAnsi="宋体" w:cs="宋体"/>
          <w:kern w:val="0"/>
          <w:sz w:val="24"/>
        </w:rPr>
        <w:t>软件内置化合物鉴定功能：能够对统计学差异化合物自动进行批量精确质量数数据库匹配，并自动标注鉴定化合物名称；</w:t>
      </w:r>
    </w:p>
    <w:p>
      <w:pPr>
        <w:widowControl/>
        <w:spacing w:line="360" w:lineRule="auto"/>
        <w:jc w:val="left"/>
        <w:rPr>
          <w:rFonts w:ascii="宋体" w:hAnsi="宋体" w:cs="宋体"/>
          <w:kern w:val="0"/>
          <w:sz w:val="24"/>
        </w:rPr>
      </w:pPr>
      <w:r>
        <w:rPr>
          <w:rFonts w:ascii="宋体" w:hAnsi="宋体" w:cs="宋体"/>
          <w:kern w:val="0"/>
          <w:sz w:val="24"/>
        </w:rPr>
        <w:t>3</w:t>
      </w:r>
      <w:r>
        <w:rPr>
          <w:rFonts w:hint="eastAsia" w:ascii="宋体" w:hAnsi="宋体" w:cs="宋体"/>
          <w:kern w:val="0"/>
          <w:sz w:val="24"/>
        </w:rPr>
        <w:t>.4</w:t>
      </w:r>
      <w:r>
        <w:rPr>
          <w:rFonts w:ascii="宋体" w:hAnsi="宋体" w:cs="宋体"/>
          <w:kern w:val="0"/>
          <w:sz w:val="24"/>
        </w:rPr>
        <w:t xml:space="preserve"> </w:t>
      </w:r>
      <w:r>
        <w:rPr>
          <w:rFonts w:hint="eastAsia" w:ascii="宋体" w:hAnsi="宋体" w:cs="宋体"/>
          <w:kern w:val="0"/>
          <w:sz w:val="24"/>
        </w:rPr>
        <w:t>可兼容分析来自于NGS（下一代基因测序）数据和基因组学Microarray数据，并且这些基因组学数据可与基于质谱平台的代谢组合或蛋白组学数据整合分析；</w:t>
      </w:r>
    </w:p>
    <w:p>
      <w:pPr>
        <w:widowControl/>
        <w:spacing w:line="360" w:lineRule="auto"/>
        <w:jc w:val="left"/>
        <w:rPr>
          <w:rFonts w:ascii="宋体" w:hAnsi="宋体" w:cs="宋体"/>
          <w:kern w:val="0"/>
          <w:sz w:val="24"/>
        </w:rPr>
      </w:pPr>
      <w:r>
        <w:rPr>
          <w:rFonts w:ascii="宋体" w:hAnsi="宋体" w:cs="宋体"/>
          <w:kern w:val="0"/>
          <w:sz w:val="24"/>
        </w:rPr>
        <w:t>3</w:t>
      </w:r>
      <w:r>
        <w:rPr>
          <w:rFonts w:hint="eastAsia" w:ascii="宋体" w:hAnsi="宋体" w:cs="宋体"/>
          <w:kern w:val="0"/>
          <w:sz w:val="24"/>
        </w:rPr>
        <w:t>.</w:t>
      </w:r>
      <w:r>
        <w:rPr>
          <w:rFonts w:ascii="宋体" w:hAnsi="宋体" w:cs="宋体"/>
          <w:kern w:val="0"/>
          <w:sz w:val="24"/>
        </w:rPr>
        <w:t>5</w:t>
      </w:r>
      <w:r>
        <w:rPr>
          <w:rFonts w:hint="eastAsia" w:ascii="宋体" w:hAnsi="宋体" w:cs="宋体"/>
          <w:kern w:val="0"/>
          <w:sz w:val="24"/>
        </w:rPr>
        <w:t>生物学代谢通路分析功能：</w:t>
      </w:r>
    </w:p>
    <w:p>
      <w:pPr>
        <w:widowControl/>
        <w:spacing w:line="360" w:lineRule="auto"/>
        <w:jc w:val="left"/>
        <w:rPr>
          <w:rFonts w:ascii="宋体" w:hAnsi="宋体" w:cs="宋体"/>
          <w:kern w:val="0"/>
          <w:sz w:val="24"/>
        </w:rPr>
      </w:pPr>
      <w:r>
        <w:rPr>
          <w:rFonts w:ascii="宋体" w:hAnsi="宋体" w:cs="宋体"/>
          <w:kern w:val="0"/>
          <w:sz w:val="24"/>
        </w:rPr>
        <w:t>3</w:t>
      </w:r>
      <w:r>
        <w:rPr>
          <w:rFonts w:hint="eastAsia" w:ascii="宋体" w:hAnsi="宋体" w:cs="宋体"/>
          <w:kern w:val="0"/>
          <w:sz w:val="24"/>
        </w:rPr>
        <w:t>.</w:t>
      </w:r>
      <w:r>
        <w:rPr>
          <w:rFonts w:ascii="宋体" w:hAnsi="宋体" w:cs="宋体"/>
          <w:kern w:val="0"/>
          <w:sz w:val="24"/>
        </w:rPr>
        <w:t>6</w:t>
      </w:r>
      <w:r>
        <w:rPr>
          <w:rFonts w:hint="eastAsia" w:ascii="宋体" w:hAnsi="宋体" w:cs="宋体"/>
          <w:kern w:val="0"/>
          <w:sz w:val="24"/>
        </w:rPr>
        <w:t>同一软件具备统计学分析界面和生物学代谢组学通路分析界面；</w:t>
      </w:r>
    </w:p>
    <w:p>
      <w:pPr>
        <w:widowControl/>
        <w:spacing w:line="360" w:lineRule="auto"/>
        <w:jc w:val="left"/>
        <w:rPr>
          <w:rFonts w:ascii="宋体" w:hAnsi="宋体" w:cs="宋体"/>
          <w:kern w:val="0"/>
          <w:sz w:val="24"/>
        </w:rPr>
      </w:pPr>
      <w:r>
        <w:rPr>
          <w:rFonts w:ascii="宋体" w:hAnsi="宋体" w:cs="宋体"/>
          <w:kern w:val="0"/>
          <w:sz w:val="24"/>
        </w:rPr>
        <w:t>3</w:t>
      </w:r>
      <w:r>
        <w:rPr>
          <w:rFonts w:hint="eastAsia" w:ascii="宋体" w:hAnsi="宋体" w:cs="宋体"/>
          <w:kern w:val="0"/>
          <w:sz w:val="24"/>
        </w:rPr>
        <w:t>.</w:t>
      </w:r>
      <w:r>
        <w:rPr>
          <w:rFonts w:ascii="宋体" w:hAnsi="宋体" w:cs="宋体"/>
          <w:kern w:val="0"/>
          <w:sz w:val="24"/>
        </w:rPr>
        <w:t>7</w:t>
      </w:r>
      <w:r>
        <w:rPr>
          <w:rFonts w:hint="eastAsia" w:ascii="宋体" w:hAnsi="宋体" w:cs="宋体"/>
          <w:kern w:val="0"/>
          <w:sz w:val="24"/>
        </w:rPr>
        <w:t>针对单一组学数据，该软件能够将鉴定的差异化合物（基因/蛋白/代谢小分子）直接进行生物学代谢通路Pathway匹配分析，并可将代谢通路匹配结果保存至本地工作站；</w:t>
      </w:r>
    </w:p>
    <w:p>
      <w:pPr>
        <w:widowControl/>
        <w:spacing w:line="360" w:lineRule="auto"/>
        <w:jc w:val="left"/>
        <w:rPr>
          <w:rFonts w:ascii="宋体" w:hAnsi="宋体" w:cs="宋体"/>
          <w:kern w:val="0"/>
          <w:sz w:val="24"/>
        </w:rPr>
      </w:pPr>
      <w:r>
        <w:rPr>
          <w:rFonts w:ascii="宋体" w:hAnsi="宋体" w:cs="宋体"/>
          <w:kern w:val="0"/>
          <w:sz w:val="24"/>
        </w:rPr>
        <w:t>3</w:t>
      </w:r>
      <w:r>
        <w:rPr>
          <w:rFonts w:hint="eastAsia" w:ascii="宋体" w:hAnsi="宋体" w:cs="宋体"/>
          <w:kern w:val="0"/>
          <w:sz w:val="24"/>
        </w:rPr>
        <w:t>.</w:t>
      </w:r>
      <w:r>
        <w:rPr>
          <w:rFonts w:ascii="宋体" w:hAnsi="宋体" w:cs="宋体"/>
          <w:kern w:val="0"/>
          <w:sz w:val="24"/>
        </w:rPr>
        <w:t>8</w:t>
      </w:r>
      <w:r>
        <w:rPr>
          <w:rFonts w:hint="eastAsia" w:ascii="宋体" w:hAnsi="宋体" w:cs="宋体"/>
          <w:kern w:val="0"/>
          <w:sz w:val="24"/>
        </w:rPr>
        <w:t xml:space="preserve">针对多组学数据，同一软件能够整合匹配基因组学/转录组学/蛋白组学/代谢组学的差异化合物至生物学代谢通路，且这些代谢通路匹配结果可保存至本地工作站； </w:t>
      </w:r>
    </w:p>
    <w:p>
      <w:pPr>
        <w:widowControl/>
        <w:spacing w:line="360" w:lineRule="auto"/>
        <w:jc w:val="left"/>
        <w:rPr>
          <w:rFonts w:ascii="宋体" w:hAnsi="宋体" w:cs="宋体"/>
          <w:kern w:val="0"/>
          <w:sz w:val="24"/>
        </w:rPr>
      </w:pPr>
      <w:r>
        <w:rPr>
          <w:rFonts w:ascii="宋体" w:hAnsi="宋体" w:cs="宋体"/>
          <w:kern w:val="0"/>
          <w:sz w:val="24"/>
        </w:rPr>
        <w:t>3</w:t>
      </w:r>
      <w:r>
        <w:rPr>
          <w:rFonts w:hint="eastAsia" w:ascii="宋体" w:hAnsi="宋体" w:cs="宋体"/>
          <w:kern w:val="0"/>
          <w:sz w:val="24"/>
        </w:rPr>
        <w:t>.</w:t>
      </w:r>
      <w:r>
        <w:rPr>
          <w:rFonts w:ascii="宋体" w:hAnsi="宋体" w:cs="宋体"/>
          <w:kern w:val="0"/>
          <w:sz w:val="24"/>
        </w:rPr>
        <w:t>9</w:t>
      </w:r>
      <w:r>
        <w:rPr>
          <w:rFonts w:hint="eastAsia" w:ascii="宋体" w:hAnsi="宋体" w:cs="宋体"/>
          <w:kern w:val="0"/>
          <w:sz w:val="24"/>
        </w:rPr>
        <w:t>除直接匹配已有代谢通路数据库外，该软件还支持利用NLP（Natural Language Processing）方法将差异化合物列表与文献摘要数据库进行代谢物通路关联；</w:t>
      </w:r>
    </w:p>
    <w:p>
      <w:pPr>
        <w:widowControl/>
        <w:spacing w:line="360" w:lineRule="auto"/>
        <w:jc w:val="left"/>
        <w:rPr>
          <w:rFonts w:ascii="宋体" w:hAnsi="宋体" w:cs="宋体"/>
          <w:kern w:val="0"/>
          <w:sz w:val="24"/>
        </w:rPr>
      </w:pPr>
      <w:r>
        <w:rPr>
          <w:rFonts w:ascii="宋体" w:hAnsi="宋体" w:cs="宋体"/>
          <w:kern w:val="0"/>
          <w:sz w:val="24"/>
        </w:rPr>
        <w:t>3</w:t>
      </w:r>
      <w:r>
        <w:rPr>
          <w:rFonts w:hint="eastAsia" w:ascii="宋体" w:hAnsi="宋体" w:cs="宋体"/>
          <w:kern w:val="0"/>
          <w:sz w:val="24"/>
        </w:rPr>
        <w:t>.</w:t>
      </w:r>
      <w:r>
        <w:rPr>
          <w:rFonts w:ascii="宋体" w:hAnsi="宋体" w:cs="宋体"/>
          <w:kern w:val="0"/>
          <w:sz w:val="24"/>
        </w:rPr>
        <w:t>10</w:t>
      </w:r>
      <w:r>
        <w:rPr>
          <w:rFonts w:hint="eastAsia" w:ascii="宋体" w:hAnsi="宋体" w:cs="宋体"/>
          <w:kern w:val="0"/>
          <w:sz w:val="24"/>
        </w:rPr>
        <w:t>为解决不同代谢通路数据库中化合物名称不一致的问题，软件内置数据库联接功能（Bridge Database）以便高效率地匹配化合物至代谢通路中。</w:t>
      </w:r>
    </w:p>
    <w:p>
      <w:pPr>
        <w:widowControl/>
        <w:spacing w:line="360" w:lineRule="auto"/>
        <w:jc w:val="left"/>
        <w:rPr>
          <w:rFonts w:ascii="宋体" w:hAnsi="宋体" w:cs="宋体"/>
          <w:b/>
          <w:bCs/>
          <w:kern w:val="0"/>
          <w:sz w:val="24"/>
        </w:rPr>
      </w:pPr>
      <w:r>
        <w:rPr>
          <w:rFonts w:ascii="宋体" w:hAnsi="宋体" w:cs="宋体"/>
          <w:b/>
          <w:bCs/>
          <w:kern w:val="0"/>
          <w:sz w:val="24"/>
        </w:rPr>
        <w:t xml:space="preserve">4 </w:t>
      </w:r>
      <w:r>
        <w:rPr>
          <w:rFonts w:hint="eastAsia" w:ascii="宋体" w:hAnsi="宋体" w:cs="宋体"/>
          <w:b/>
          <w:bCs/>
          <w:kern w:val="0"/>
          <w:sz w:val="24"/>
        </w:rPr>
        <w:t>氮气发生器部分</w:t>
      </w:r>
    </w:p>
    <w:p>
      <w:pPr>
        <w:widowControl/>
        <w:spacing w:line="360" w:lineRule="auto"/>
        <w:jc w:val="left"/>
        <w:rPr>
          <w:rFonts w:ascii="宋体" w:hAnsi="宋体" w:cs="宋体"/>
          <w:kern w:val="0"/>
          <w:sz w:val="24"/>
        </w:rPr>
      </w:pPr>
      <w:r>
        <w:rPr>
          <w:rFonts w:ascii="宋体" w:hAnsi="宋体" w:cs="宋体"/>
          <w:kern w:val="0"/>
          <w:sz w:val="24"/>
        </w:rPr>
        <w:t>4</w:t>
      </w: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 xml:space="preserve"> 产气量：不少于</w:t>
      </w:r>
      <w:r>
        <w:rPr>
          <w:rFonts w:ascii="宋体" w:hAnsi="宋体" w:cs="宋体"/>
          <w:kern w:val="0"/>
          <w:sz w:val="24"/>
        </w:rPr>
        <w:t>3</w:t>
      </w:r>
      <w:r>
        <w:rPr>
          <w:rFonts w:hint="eastAsia" w:ascii="宋体" w:hAnsi="宋体" w:cs="宋体"/>
          <w:kern w:val="0"/>
          <w:sz w:val="24"/>
        </w:rPr>
        <w:t>0L/min</w:t>
      </w:r>
    </w:p>
    <w:p>
      <w:pPr>
        <w:widowControl/>
        <w:spacing w:line="360" w:lineRule="auto"/>
        <w:jc w:val="left"/>
        <w:rPr>
          <w:rFonts w:ascii="宋体" w:hAnsi="宋体" w:cs="宋体"/>
          <w:kern w:val="0"/>
          <w:sz w:val="24"/>
        </w:rPr>
      </w:pPr>
      <w:r>
        <w:rPr>
          <w:rFonts w:ascii="宋体" w:hAnsi="宋体" w:cs="宋体"/>
          <w:kern w:val="0"/>
          <w:sz w:val="24"/>
        </w:rPr>
        <w:t>4</w:t>
      </w:r>
      <w:r>
        <w:rPr>
          <w:rFonts w:hint="eastAsia" w:ascii="宋体" w:hAnsi="宋体" w:cs="宋体"/>
          <w:kern w:val="0"/>
          <w:sz w:val="24"/>
        </w:rPr>
        <w:t>.2 纯度：不低于9</w:t>
      </w:r>
      <w:r>
        <w:rPr>
          <w:rFonts w:ascii="宋体" w:hAnsi="宋体" w:cs="宋体"/>
          <w:kern w:val="0"/>
          <w:sz w:val="24"/>
        </w:rPr>
        <w:t>9</w:t>
      </w:r>
      <w:r>
        <w:rPr>
          <w:rFonts w:hint="eastAsia" w:ascii="宋体" w:hAnsi="宋体" w:cs="宋体"/>
          <w:kern w:val="0"/>
          <w:sz w:val="24"/>
        </w:rPr>
        <w:t>%</w:t>
      </w:r>
    </w:p>
    <w:p>
      <w:pPr>
        <w:widowControl/>
        <w:spacing w:line="360" w:lineRule="auto"/>
        <w:jc w:val="left"/>
        <w:rPr>
          <w:rFonts w:ascii="宋体" w:hAnsi="宋体" w:cs="宋体"/>
          <w:kern w:val="0"/>
          <w:sz w:val="24"/>
        </w:rPr>
      </w:pPr>
      <w:r>
        <w:rPr>
          <w:rFonts w:ascii="宋体" w:hAnsi="宋体" w:cs="宋体"/>
          <w:kern w:val="0"/>
          <w:sz w:val="24"/>
        </w:rPr>
        <w:t>4</w:t>
      </w:r>
      <w:r>
        <w:rPr>
          <w:rFonts w:hint="eastAsia" w:ascii="宋体" w:hAnsi="宋体" w:cs="宋体"/>
          <w:kern w:val="0"/>
          <w:sz w:val="24"/>
        </w:rPr>
        <w:t>.3碳氢化合物：小于0.1ppm</w:t>
      </w:r>
    </w:p>
    <w:p>
      <w:pPr>
        <w:widowControl/>
        <w:spacing w:line="360" w:lineRule="auto"/>
        <w:jc w:val="left"/>
        <w:rPr>
          <w:rFonts w:ascii="宋体" w:hAnsi="宋体" w:cs="宋体"/>
          <w:kern w:val="0"/>
          <w:sz w:val="24"/>
        </w:rPr>
      </w:pPr>
      <w:r>
        <w:rPr>
          <w:rFonts w:hint="eastAsia" w:ascii="宋体" w:hAnsi="宋体" w:cs="宋体"/>
          <w:kern w:val="0"/>
          <w:sz w:val="24"/>
          <w:lang w:val="en-US" w:eastAsia="zh-CN"/>
        </w:rPr>
        <w:t>4</w:t>
      </w:r>
      <w:r>
        <w:rPr>
          <w:rFonts w:hint="eastAsia" w:ascii="宋体" w:hAnsi="宋体" w:cs="宋体"/>
          <w:kern w:val="0"/>
          <w:sz w:val="24"/>
        </w:rPr>
        <w:t>.4噪音指标：小于</w:t>
      </w:r>
      <w:r>
        <w:rPr>
          <w:rFonts w:ascii="宋体" w:hAnsi="宋体" w:cs="宋体"/>
          <w:kern w:val="0"/>
          <w:sz w:val="24"/>
        </w:rPr>
        <w:t>60</w:t>
      </w:r>
      <w:r>
        <w:rPr>
          <w:rFonts w:hint="eastAsia" w:ascii="宋体" w:hAnsi="宋体" w:cs="宋体"/>
          <w:kern w:val="0"/>
          <w:sz w:val="24"/>
        </w:rPr>
        <w:t>db</w:t>
      </w:r>
    </w:p>
    <w:p>
      <w:pPr>
        <w:widowControl/>
        <w:spacing w:line="360" w:lineRule="auto"/>
        <w:jc w:val="left"/>
        <w:rPr>
          <w:rFonts w:ascii="宋体" w:hAnsi="宋体" w:cs="宋体"/>
          <w:b/>
          <w:bCs/>
          <w:kern w:val="0"/>
          <w:sz w:val="24"/>
        </w:rPr>
      </w:pPr>
      <w:r>
        <w:rPr>
          <w:rFonts w:hint="eastAsia" w:ascii="宋体" w:hAnsi="宋体" w:cs="宋体"/>
          <w:b/>
          <w:bCs/>
          <w:kern w:val="0"/>
          <w:sz w:val="24"/>
        </w:rPr>
        <w:t>5</w:t>
      </w:r>
      <w:r>
        <w:rPr>
          <w:rFonts w:ascii="宋体" w:hAnsi="宋体" w:cs="宋体"/>
          <w:b/>
          <w:bCs/>
          <w:kern w:val="0"/>
          <w:sz w:val="24"/>
        </w:rPr>
        <w:t xml:space="preserve"> UPS</w:t>
      </w:r>
      <w:r>
        <w:rPr>
          <w:rFonts w:hint="eastAsia" w:ascii="宋体" w:hAnsi="宋体" w:cs="宋体"/>
          <w:b/>
          <w:bCs/>
          <w:kern w:val="0"/>
          <w:sz w:val="24"/>
        </w:rPr>
        <w:t>电源</w:t>
      </w:r>
    </w:p>
    <w:p>
      <w:pPr>
        <w:widowControl/>
        <w:spacing w:line="360" w:lineRule="auto"/>
        <w:jc w:val="left"/>
        <w:rPr>
          <w:rFonts w:ascii="宋体" w:hAnsi="宋体" w:cs="宋体"/>
          <w:kern w:val="0"/>
          <w:sz w:val="24"/>
        </w:rPr>
      </w:pPr>
      <w:r>
        <w:rPr>
          <w:rFonts w:hint="eastAsia" w:ascii="宋体" w:hAnsi="宋体" w:cs="宋体"/>
          <w:kern w:val="0"/>
          <w:sz w:val="24"/>
        </w:rPr>
        <w:t>5.</w:t>
      </w:r>
      <w:r>
        <w:rPr>
          <w:rFonts w:ascii="宋体" w:hAnsi="宋体" w:cs="宋体"/>
          <w:kern w:val="0"/>
          <w:sz w:val="24"/>
        </w:rPr>
        <w:t xml:space="preserve">1 </w:t>
      </w:r>
      <w:r>
        <w:rPr>
          <w:rFonts w:hint="eastAsia" w:ascii="宋体" w:hAnsi="宋体" w:cs="宋体"/>
          <w:kern w:val="0"/>
          <w:sz w:val="24"/>
        </w:rPr>
        <w:t>功率：不低于6</w:t>
      </w:r>
      <w:r>
        <w:rPr>
          <w:rFonts w:ascii="宋体" w:hAnsi="宋体" w:cs="宋体"/>
          <w:kern w:val="0"/>
          <w:sz w:val="24"/>
        </w:rPr>
        <w:t>KVA</w:t>
      </w:r>
    </w:p>
    <w:p>
      <w:pPr>
        <w:widowControl/>
        <w:spacing w:line="360" w:lineRule="auto"/>
        <w:jc w:val="left"/>
        <w:rPr>
          <w:rFonts w:ascii="宋体" w:hAnsi="宋体" w:cs="宋体"/>
          <w:kern w:val="0"/>
          <w:sz w:val="24"/>
        </w:rPr>
      </w:pPr>
      <w:r>
        <w:rPr>
          <w:rFonts w:hint="eastAsia" w:ascii="宋体" w:hAnsi="宋体" w:cs="宋体"/>
          <w:kern w:val="0"/>
          <w:sz w:val="24"/>
        </w:rPr>
        <w:t>5</w:t>
      </w:r>
      <w:r>
        <w:rPr>
          <w:rFonts w:ascii="宋体" w:hAnsi="宋体" w:cs="宋体"/>
          <w:kern w:val="0"/>
          <w:sz w:val="24"/>
        </w:rPr>
        <w:t xml:space="preserve">.2 </w:t>
      </w:r>
      <w:r>
        <w:rPr>
          <w:rFonts w:hint="eastAsia" w:ascii="宋体" w:hAnsi="宋体" w:cs="宋体"/>
          <w:kern w:val="0"/>
          <w:sz w:val="24"/>
        </w:rPr>
        <w:t>供电时间：不低于1小时</w:t>
      </w:r>
    </w:p>
    <w:p>
      <w:pPr>
        <w:widowControl/>
        <w:spacing w:line="360" w:lineRule="auto"/>
        <w:jc w:val="left"/>
        <w:rPr>
          <w:rFonts w:hint="eastAsia" w:ascii="宋体" w:hAnsi="宋体" w:cs="宋体"/>
          <w:kern w:val="0"/>
          <w:sz w:val="24"/>
        </w:rPr>
      </w:pPr>
      <w:r>
        <w:rPr>
          <w:rFonts w:hint="eastAsia" w:ascii="宋体" w:hAnsi="宋体" w:cs="宋体"/>
          <w:kern w:val="0"/>
          <w:sz w:val="24"/>
        </w:rPr>
        <w:t>5</w:t>
      </w:r>
      <w:r>
        <w:rPr>
          <w:rFonts w:ascii="宋体" w:hAnsi="宋体" w:cs="宋体"/>
          <w:kern w:val="0"/>
          <w:sz w:val="24"/>
        </w:rPr>
        <w:t xml:space="preserve">.3 </w:t>
      </w:r>
      <w:r>
        <w:rPr>
          <w:rFonts w:hint="eastAsia" w:ascii="宋体" w:hAnsi="宋体" w:cs="宋体"/>
          <w:kern w:val="0"/>
          <w:sz w:val="24"/>
        </w:rPr>
        <w:t>配置隔离变压器</w:t>
      </w:r>
    </w:p>
    <w:p>
      <w:pPr>
        <w:widowControl/>
        <w:tabs>
          <w:tab w:val="left" w:pos="548"/>
        </w:tabs>
        <w:spacing w:line="360" w:lineRule="auto"/>
        <w:jc w:val="left"/>
        <w:rPr>
          <w:rFonts w:ascii="宋体" w:hAnsi="宋体" w:cs="宋体"/>
          <w:kern w:val="0"/>
          <w:sz w:val="24"/>
        </w:rPr>
      </w:pPr>
      <w:r>
        <w:rPr>
          <w:rFonts w:hint="eastAsia" w:ascii="宋体" w:hAnsi="宋体" w:cs="宋体"/>
          <w:bCs/>
          <w:kern w:val="0"/>
          <w:sz w:val="24"/>
        </w:rPr>
        <w:t>6</w:t>
      </w:r>
      <w:r>
        <w:rPr>
          <w:rFonts w:ascii="宋体" w:hAnsi="宋体" w:cs="宋体"/>
          <w:kern w:val="0"/>
          <w:sz w:val="24"/>
        </w:rPr>
        <w:t xml:space="preserve"> </w:t>
      </w:r>
      <w:r>
        <w:rPr>
          <w:rFonts w:hint="eastAsia" w:ascii="宋体" w:hAnsi="宋体" w:cs="宋体"/>
          <w:kern w:val="0"/>
          <w:sz w:val="24"/>
        </w:rPr>
        <w:t>配置</w:t>
      </w:r>
    </w:p>
    <w:p>
      <w:pPr>
        <w:widowControl/>
        <w:spacing w:line="360" w:lineRule="auto"/>
        <w:jc w:val="left"/>
        <w:rPr>
          <w:rFonts w:ascii="宋体" w:hAnsi="宋体" w:cs="宋体"/>
          <w:kern w:val="0"/>
          <w:sz w:val="24"/>
        </w:rPr>
      </w:pPr>
      <w:bookmarkStart w:id="1" w:name="_Toc12520883"/>
      <w:r>
        <w:rPr>
          <w:rFonts w:hint="eastAsia" w:ascii="宋体" w:hAnsi="宋体" w:cs="宋体"/>
          <w:kern w:val="0"/>
          <w:sz w:val="24"/>
        </w:rPr>
        <w:t>6.</w:t>
      </w:r>
      <w:r>
        <w:rPr>
          <w:rFonts w:ascii="宋体" w:hAnsi="宋体" w:cs="宋体"/>
          <w:kern w:val="0"/>
          <w:sz w:val="24"/>
        </w:rPr>
        <w:t xml:space="preserve">1 </w:t>
      </w:r>
      <w:r>
        <w:rPr>
          <w:rFonts w:hint="eastAsia" w:ascii="宋体" w:hAnsi="宋体" w:cs="宋体"/>
          <w:kern w:val="0"/>
          <w:sz w:val="24"/>
        </w:rPr>
        <w:t xml:space="preserve">四极杆-飞行时间高分辨质谱主机 </w:t>
      </w:r>
      <w:r>
        <w:rPr>
          <w:rFonts w:ascii="宋体" w:hAnsi="宋体" w:cs="宋体"/>
          <w:kern w:val="0"/>
          <w:sz w:val="24"/>
        </w:rPr>
        <w:t xml:space="preserve">1 </w:t>
      </w:r>
      <w:r>
        <w:rPr>
          <w:rFonts w:hint="eastAsia" w:ascii="宋体" w:hAnsi="宋体" w:cs="宋体"/>
          <w:kern w:val="0"/>
          <w:sz w:val="24"/>
        </w:rPr>
        <w:t>台</w:t>
      </w:r>
    </w:p>
    <w:p>
      <w:pPr>
        <w:widowControl/>
        <w:spacing w:line="360" w:lineRule="auto"/>
        <w:jc w:val="left"/>
        <w:rPr>
          <w:rFonts w:ascii="宋体" w:hAnsi="宋体" w:cs="宋体"/>
          <w:kern w:val="0"/>
          <w:sz w:val="24"/>
        </w:rPr>
      </w:pPr>
      <w:r>
        <w:rPr>
          <w:rFonts w:hint="eastAsia" w:ascii="宋体" w:hAnsi="宋体" w:cs="宋体"/>
          <w:kern w:val="0"/>
          <w:sz w:val="24"/>
        </w:rPr>
        <w:t>6.</w:t>
      </w:r>
      <w:r>
        <w:rPr>
          <w:rFonts w:ascii="宋体" w:hAnsi="宋体" w:cs="宋体"/>
          <w:kern w:val="0"/>
          <w:sz w:val="24"/>
        </w:rPr>
        <w:t xml:space="preserve">2 </w:t>
      </w:r>
      <w:r>
        <w:rPr>
          <w:rFonts w:hint="eastAsia" w:ascii="宋体" w:hAnsi="宋体" w:cs="宋体"/>
          <w:kern w:val="0"/>
          <w:sz w:val="24"/>
        </w:rPr>
        <w:t xml:space="preserve">高压二元梯度泵 </w:t>
      </w:r>
      <w:r>
        <w:rPr>
          <w:rFonts w:ascii="宋体" w:hAnsi="宋体" w:cs="宋体"/>
          <w:kern w:val="0"/>
          <w:sz w:val="24"/>
        </w:rPr>
        <w:t xml:space="preserve"> 1 </w:t>
      </w:r>
      <w:r>
        <w:rPr>
          <w:rFonts w:hint="eastAsia" w:ascii="宋体" w:hAnsi="宋体" w:cs="宋体"/>
          <w:kern w:val="0"/>
          <w:sz w:val="24"/>
        </w:rPr>
        <w:t>台</w:t>
      </w:r>
    </w:p>
    <w:p>
      <w:pPr>
        <w:widowControl/>
        <w:spacing w:line="360" w:lineRule="auto"/>
        <w:jc w:val="left"/>
        <w:rPr>
          <w:rFonts w:hint="eastAsia" w:ascii="宋体" w:hAnsi="宋体" w:cs="宋体"/>
          <w:kern w:val="0"/>
          <w:sz w:val="24"/>
        </w:rPr>
      </w:pPr>
      <w:r>
        <w:rPr>
          <w:rFonts w:hint="eastAsia" w:ascii="宋体" w:hAnsi="宋体" w:cs="宋体"/>
          <w:kern w:val="0"/>
          <w:sz w:val="24"/>
        </w:rPr>
        <w:t>6.</w:t>
      </w:r>
      <w:r>
        <w:rPr>
          <w:rFonts w:ascii="宋体" w:hAnsi="宋体" w:cs="宋体"/>
          <w:kern w:val="0"/>
          <w:sz w:val="24"/>
        </w:rPr>
        <w:t xml:space="preserve">3 </w:t>
      </w:r>
      <w:r>
        <w:rPr>
          <w:rFonts w:hint="eastAsia" w:ascii="宋体" w:hAnsi="宋体" w:cs="宋体"/>
          <w:kern w:val="0"/>
          <w:sz w:val="24"/>
        </w:rPr>
        <w:t xml:space="preserve">自动进样器 </w:t>
      </w:r>
      <w:r>
        <w:rPr>
          <w:rFonts w:ascii="宋体" w:hAnsi="宋体" w:cs="宋体"/>
          <w:kern w:val="0"/>
          <w:sz w:val="24"/>
        </w:rPr>
        <w:t xml:space="preserve">     1</w:t>
      </w:r>
      <w:r>
        <w:rPr>
          <w:rFonts w:hint="eastAsia" w:ascii="宋体" w:hAnsi="宋体" w:cs="宋体"/>
          <w:kern w:val="0"/>
          <w:sz w:val="24"/>
        </w:rPr>
        <w:t>台</w:t>
      </w:r>
    </w:p>
    <w:p>
      <w:pPr>
        <w:widowControl/>
        <w:spacing w:line="360" w:lineRule="auto"/>
        <w:jc w:val="left"/>
        <w:rPr>
          <w:rFonts w:ascii="宋体" w:hAnsi="宋体" w:cs="宋体"/>
          <w:kern w:val="0"/>
          <w:sz w:val="24"/>
        </w:rPr>
      </w:pPr>
      <w:r>
        <w:rPr>
          <w:rFonts w:hint="eastAsia" w:ascii="宋体" w:hAnsi="宋体" w:cs="宋体"/>
          <w:kern w:val="0"/>
          <w:sz w:val="24"/>
        </w:rPr>
        <w:t>6.</w:t>
      </w:r>
      <w:r>
        <w:rPr>
          <w:rFonts w:ascii="宋体" w:hAnsi="宋体" w:cs="宋体"/>
          <w:kern w:val="0"/>
          <w:sz w:val="24"/>
        </w:rPr>
        <w:t xml:space="preserve">4 </w:t>
      </w:r>
      <w:r>
        <w:rPr>
          <w:rFonts w:hint="eastAsia" w:ascii="宋体" w:hAnsi="宋体" w:cs="宋体"/>
          <w:kern w:val="0"/>
          <w:sz w:val="24"/>
        </w:rPr>
        <w:t xml:space="preserve">双二位四通阀 </w:t>
      </w:r>
      <w:r>
        <w:rPr>
          <w:rFonts w:ascii="宋体" w:hAnsi="宋体" w:cs="宋体"/>
          <w:kern w:val="0"/>
          <w:sz w:val="24"/>
        </w:rPr>
        <w:t xml:space="preserve">   1</w:t>
      </w:r>
      <w:r>
        <w:rPr>
          <w:rFonts w:hint="eastAsia" w:ascii="宋体" w:hAnsi="宋体" w:cs="宋体"/>
          <w:kern w:val="0"/>
          <w:sz w:val="24"/>
        </w:rPr>
        <w:t>个</w:t>
      </w:r>
    </w:p>
    <w:p>
      <w:pPr>
        <w:widowControl/>
        <w:spacing w:line="360" w:lineRule="auto"/>
        <w:jc w:val="left"/>
        <w:rPr>
          <w:rFonts w:ascii="宋体" w:hAnsi="宋体" w:cs="宋体"/>
          <w:kern w:val="0"/>
          <w:sz w:val="24"/>
        </w:rPr>
      </w:pPr>
      <w:r>
        <w:rPr>
          <w:rFonts w:hint="eastAsia" w:ascii="宋体" w:hAnsi="宋体" w:cs="宋体"/>
          <w:kern w:val="0"/>
          <w:sz w:val="24"/>
        </w:rPr>
        <w:t>6.</w:t>
      </w:r>
      <w:r>
        <w:rPr>
          <w:rFonts w:ascii="宋体" w:hAnsi="宋体" w:cs="宋体"/>
          <w:kern w:val="0"/>
          <w:sz w:val="24"/>
        </w:rPr>
        <w:t xml:space="preserve">5 </w:t>
      </w:r>
      <w:r>
        <w:rPr>
          <w:rFonts w:hint="eastAsia" w:ascii="宋体" w:hAnsi="宋体" w:cs="宋体"/>
          <w:kern w:val="0"/>
          <w:sz w:val="24"/>
        </w:rPr>
        <w:t xml:space="preserve">代谢组学数据处理系统 </w:t>
      </w:r>
      <w:r>
        <w:rPr>
          <w:rFonts w:ascii="宋体" w:hAnsi="宋体" w:cs="宋体"/>
          <w:kern w:val="0"/>
          <w:sz w:val="24"/>
        </w:rPr>
        <w:t xml:space="preserve">    1</w:t>
      </w:r>
      <w:r>
        <w:rPr>
          <w:rFonts w:hint="eastAsia" w:ascii="宋体" w:hAnsi="宋体" w:cs="宋体"/>
          <w:kern w:val="0"/>
          <w:sz w:val="24"/>
        </w:rPr>
        <w:t>套</w:t>
      </w:r>
    </w:p>
    <w:p>
      <w:pPr>
        <w:widowControl/>
        <w:spacing w:line="360" w:lineRule="auto"/>
        <w:jc w:val="left"/>
        <w:rPr>
          <w:rFonts w:hint="eastAsia" w:ascii="宋体" w:hAnsi="宋体" w:cs="宋体"/>
          <w:kern w:val="0"/>
          <w:sz w:val="24"/>
        </w:rPr>
      </w:pPr>
      <w:r>
        <w:rPr>
          <w:rFonts w:hint="eastAsia" w:ascii="宋体" w:hAnsi="宋体" w:cs="宋体"/>
          <w:kern w:val="0"/>
          <w:sz w:val="24"/>
        </w:rPr>
        <w:t>6.</w:t>
      </w:r>
      <w:r>
        <w:rPr>
          <w:rFonts w:ascii="宋体" w:hAnsi="宋体" w:cs="宋体"/>
          <w:kern w:val="0"/>
          <w:sz w:val="24"/>
        </w:rPr>
        <w:t xml:space="preserve">6 </w:t>
      </w:r>
      <w:r>
        <w:rPr>
          <w:rFonts w:hint="eastAsia" w:ascii="宋体" w:hAnsi="宋体" w:cs="宋体"/>
          <w:kern w:val="0"/>
          <w:sz w:val="24"/>
        </w:rPr>
        <w:t xml:space="preserve">氮气发生器 </w:t>
      </w:r>
      <w:r>
        <w:rPr>
          <w:rFonts w:ascii="宋体" w:hAnsi="宋体" w:cs="宋体"/>
          <w:kern w:val="0"/>
          <w:sz w:val="24"/>
        </w:rPr>
        <w:t xml:space="preserve">     1</w:t>
      </w:r>
      <w:r>
        <w:rPr>
          <w:rFonts w:hint="eastAsia" w:ascii="宋体" w:hAnsi="宋体" w:cs="宋体"/>
          <w:kern w:val="0"/>
          <w:sz w:val="24"/>
        </w:rPr>
        <w:t>台</w:t>
      </w:r>
    </w:p>
    <w:p>
      <w:pPr>
        <w:widowControl/>
        <w:spacing w:line="360" w:lineRule="auto"/>
        <w:jc w:val="left"/>
        <w:rPr>
          <w:rFonts w:hint="eastAsia" w:ascii="宋体" w:hAnsi="宋体" w:cs="宋体"/>
          <w:kern w:val="0"/>
          <w:sz w:val="24"/>
        </w:rPr>
      </w:pPr>
      <w:r>
        <w:rPr>
          <w:rFonts w:hint="eastAsia" w:ascii="宋体" w:hAnsi="宋体" w:cs="宋体"/>
          <w:kern w:val="0"/>
          <w:sz w:val="24"/>
        </w:rPr>
        <w:t>6.</w:t>
      </w:r>
      <w:r>
        <w:rPr>
          <w:rFonts w:ascii="宋体" w:hAnsi="宋体" w:cs="宋体"/>
          <w:kern w:val="0"/>
          <w:sz w:val="24"/>
        </w:rPr>
        <w:t>7 UPS</w:t>
      </w:r>
      <w:r>
        <w:rPr>
          <w:rFonts w:hint="eastAsia" w:ascii="宋体" w:hAnsi="宋体" w:cs="宋体"/>
          <w:kern w:val="0"/>
          <w:sz w:val="24"/>
        </w:rPr>
        <w:t xml:space="preserve">电源 </w:t>
      </w:r>
      <w:r>
        <w:rPr>
          <w:rFonts w:ascii="宋体" w:hAnsi="宋体" w:cs="宋体"/>
          <w:kern w:val="0"/>
          <w:sz w:val="24"/>
        </w:rPr>
        <w:t xml:space="preserve">        1</w:t>
      </w:r>
      <w:r>
        <w:rPr>
          <w:rFonts w:hint="eastAsia" w:ascii="宋体" w:hAnsi="宋体" w:cs="宋体"/>
          <w:kern w:val="0"/>
          <w:sz w:val="24"/>
        </w:rPr>
        <w:t>台</w:t>
      </w:r>
    </w:p>
    <w:p>
      <w:pPr>
        <w:rPr>
          <w:rFonts w:hint="eastAsia" w:ascii="宋体" w:hAnsi="宋体" w:cs="宋体"/>
          <w:sz w:val="24"/>
          <w:szCs w:val="24"/>
        </w:rPr>
      </w:pPr>
    </w:p>
    <w:p>
      <w:pPr>
        <w:rPr>
          <w:rFonts w:hint="eastAsia" w:ascii="宋体" w:hAnsi="宋体" w:cs="宋体"/>
          <w:sz w:val="24"/>
          <w:szCs w:val="24"/>
        </w:rPr>
      </w:pPr>
    </w:p>
    <w:p>
      <w:pPr>
        <w:rPr>
          <w:rFonts w:hint="eastAsia"/>
        </w:rPr>
      </w:pPr>
      <w:r>
        <w:rPr>
          <w:rFonts w:hint="eastAsia" w:ascii="宋体" w:hAnsi="宋体" w:cs="宋体"/>
          <w:sz w:val="24"/>
          <w:szCs w:val="24"/>
        </w:rPr>
        <w:br w:type="page"/>
      </w:r>
    </w:p>
    <w:p>
      <w:pPr>
        <w:rPr>
          <w:rFonts w:hint="eastAsia" w:ascii="宋体" w:hAnsi="宋体" w:cs="宋体"/>
          <w:sz w:val="24"/>
          <w:szCs w:val="24"/>
        </w:rPr>
      </w:pPr>
    </w:p>
    <w:p>
      <w:pPr>
        <w:keepNext w:val="0"/>
        <w:keepLines w:val="0"/>
        <w:pageBreakBefore w:val="0"/>
        <w:widowControl w:val="0"/>
        <w:numPr>
          <w:ilvl w:val="0"/>
          <w:numId w:val="1"/>
        </w:numPr>
        <w:kinsoku/>
        <w:wordWrap/>
        <w:overflowPunct/>
        <w:topLinePunct w:val="0"/>
        <w:autoSpaceDE/>
        <w:autoSpaceDN/>
        <w:bidi w:val="0"/>
        <w:adjustRightInd/>
        <w:snapToGrid/>
        <w:spacing w:after="156" w:afterLines="50" w:line="360" w:lineRule="auto"/>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研究级</w:t>
      </w:r>
      <w:r>
        <w:rPr>
          <w:rFonts w:hint="eastAsia" w:ascii="宋体" w:hAnsi="宋体" w:eastAsia="宋体" w:cs="宋体"/>
          <w:b/>
          <w:bCs/>
          <w:sz w:val="28"/>
          <w:szCs w:val="28"/>
        </w:rPr>
        <w:t>sCMOS</w:t>
      </w:r>
      <w:r>
        <w:rPr>
          <w:rFonts w:hint="eastAsia" w:ascii="宋体" w:hAnsi="宋体" w:eastAsia="宋体" w:cs="宋体"/>
          <w:b/>
          <w:bCs/>
          <w:sz w:val="28"/>
          <w:szCs w:val="28"/>
          <w:lang w:val="en-US" w:eastAsia="zh-CN"/>
        </w:rPr>
        <w:t>单色荧光摄像头</w:t>
      </w:r>
    </w:p>
    <w:p>
      <w:pPr>
        <w:pStyle w:val="2"/>
        <w:numPr>
          <w:ilvl w:val="0"/>
          <w:numId w:val="0"/>
        </w:numPr>
        <w:rPr>
          <w:rFonts w:hint="eastAsia"/>
        </w:rPr>
      </w:pPr>
    </w:p>
    <w:p>
      <w:pPr>
        <w:keepNext w:val="0"/>
        <w:keepLines w:val="0"/>
        <w:pageBreakBefore w:val="0"/>
        <w:numPr>
          <w:ilvl w:val="0"/>
          <w:numId w:val="2"/>
        </w:numPr>
        <w:kinsoku/>
        <w:wordWrap/>
        <w:overflowPunct/>
        <w:topLinePunct w:val="0"/>
        <w:autoSpaceDE/>
        <w:autoSpaceDN/>
        <w:bidi w:val="0"/>
        <w:adjustRightInd/>
        <w:spacing w:line="360" w:lineRule="auto"/>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工作条件：</w:t>
      </w: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  电源：220V</w:t>
      </w:r>
      <w:r>
        <w:rPr>
          <w:rFonts w:hint="eastAsia" w:ascii="宋体" w:hAnsi="宋体" w:eastAsia="宋体" w:cs="宋体"/>
          <w:snapToGrid w:val="0"/>
          <w:kern w:val="0"/>
          <w:sz w:val="24"/>
          <w:szCs w:val="24"/>
          <w:highlight w:val="none"/>
        </w:rPr>
        <w:sym w:font="Symbol" w:char="F0B1"/>
      </w:r>
      <w:r>
        <w:rPr>
          <w:rFonts w:hint="eastAsia" w:ascii="宋体" w:hAnsi="宋体" w:eastAsia="宋体" w:cs="宋体"/>
          <w:snapToGrid w:val="0"/>
          <w:kern w:val="0"/>
          <w:sz w:val="24"/>
          <w:szCs w:val="24"/>
          <w:highlight w:val="none"/>
        </w:rPr>
        <w:t>10%,50-60Hz</w:t>
      </w: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 xml:space="preserve">1.2  工作环境条件：工作环境温度 +10℃～40℃  </w:t>
      </w: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napToGrid w:val="0"/>
          <w:kern w:val="0"/>
          <w:sz w:val="24"/>
          <w:szCs w:val="24"/>
          <w:highlight w:val="none"/>
        </w:rPr>
        <w:t>1.3  可连续稳定运行</w:t>
      </w:r>
    </w:p>
    <w:p>
      <w:pPr>
        <w:keepNext w:val="0"/>
        <w:keepLines w:val="0"/>
        <w:pageBreakBefore w:val="0"/>
        <w:numPr>
          <w:ilvl w:val="0"/>
          <w:numId w:val="2"/>
        </w:numPr>
        <w:kinsoku/>
        <w:wordWrap/>
        <w:overflowPunct/>
        <w:topLinePunct w:val="0"/>
        <w:autoSpaceDE/>
        <w:autoSpaceDN/>
        <w:bidi w:val="0"/>
        <w:adjustRightInd/>
        <w:spacing w:line="360" w:lineRule="auto"/>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设备用途：</w:t>
      </w:r>
    </w:p>
    <w:p>
      <w:pPr>
        <w:keepNext w:val="0"/>
        <w:keepLines w:val="0"/>
        <w:pageBreakBefore w:val="0"/>
        <w:widowControl w:val="0"/>
        <w:kinsoku/>
        <w:wordWrap/>
        <w:overflowPunct/>
        <w:topLinePunct w:val="0"/>
        <w:autoSpaceDE/>
        <w:autoSpaceDN/>
        <w:bidi w:val="0"/>
        <w:adjustRightInd/>
        <w:snapToGrid/>
        <w:spacing w:line="360" w:lineRule="auto"/>
        <w:ind w:left="3" w:leftChars="0" w:firstLine="415" w:firstLineChars="173"/>
        <w:textAlignment w:val="auto"/>
        <w:rPr>
          <w:rFonts w:hint="eastAsia" w:ascii="宋体" w:hAnsi="宋体" w:eastAsia="宋体" w:cs="宋体"/>
          <w:sz w:val="24"/>
          <w:szCs w:val="24"/>
        </w:rPr>
      </w:pPr>
      <w:r>
        <w:rPr>
          <w:rFonts w:hint="eastAsia" w:ascii="宋体" w:hAnsi="宋体" w:eastAsia="宋体" w:cs="宋体"/>
          <w:sz w:val="24"/>
          <w:szCs w:val="24"/>
          <w:highlight w:val="none"/>
          <w:lang w:val="en-US" w:eastAsia="zh-CN"/>
        </w:rPr>
        <w:t>通过与显微镜的配合使用，</w:t>
      </w:r>
      <w:r>
        <w:rPr>
          <w:rFonts w:hint="eastAsia" w:ascii="宋体" w:hAnsi="宋体" w:eastAsia="宋体" w:cs="宋体"/>
          <w:sz w:val="24"/>
          <w:szCs w:val="24"/>
          <w:highlight w:val="none"/>
        </w:rPr>
        <w:t>观察普通染色、荧光标记切片</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并可以拍摄高清图像并使用专业软件进行分析。</w:t>
      </w:r>
      <w:r>
        <w:rPr>
          <w:rFonts w:hint="eastAsia" w:ascii="宋体" w:hAnsi="宋体" w:eastAsia="宋体" w:cs="宋体"/>
          <w:sz w:val="24"/>
          <w:szCs w:val="24"/>
          <w:highlight w:val="none"/>
        </w:rPr>
        <w:t>适合染色</w:t>
      </w:r>
      <w:r>
        <w:rPr>
          <w:rFonts w:hint="eastAsia" w:ascii="宋体" w:hAnsi="宋体" w:eastAsia="宋体" w:cs="宋体"/>
          <w:sz w:val="24"/>
          <w:szCs w:val="24"/>
          <w:highlight w:val="none"/>
          <w:lang w:val="en-US" w:eastAsia="zh-CN"/>
        </w:rPr>
        <w:t>切片</w:t>
      </w:r>
      <w:r>
        <w:rPr>
          <w:rFonts w:hint="eastAsia" w:ascii="宋体" w:hAnsi="宋体" w:eastAsia="宋体" w:cs="宋体"/>
          <w:sz w:val="24"/>
          <w:szCs w:val="24"/>
          <w:highlight w:val="none"/>
        </w:rPr>
        <w:t>等生命科学</w:t>
      </w:r>
      <w:r>
        <w:rPr>
          <w:rFonts w:hint="eastAsia" w:ascii="宋体" w:hAnsi="宋体" w:eastAsia="宋体" w:cs="宋体"/>
          <w:sz w:val="24"/>
          <w:szCs w:val="24"/>
          <w:highlight w:val="none"/>
          <w:lang w:val="en-US" w:eastAsia="zh-CN"/>
        </w:rPr>
        <w:t>样品</w:t>
      </w:r>
      <w:r>
        <w:rPr>
          <w:rFonts w:hint="eastAsia" w:ascii="宋体" w:hAnsi="宋体" w:eastAsia="宋体" w:cs="宋体"/>
          <w:sz w:val="24"/>
          <w:szCs w:val="24"/>
          <w:highlight w:val="none"/>
        </w:rPr>
        <w:t>的研究。</w:t>
      </w:r>
    </w:p>
    <w:p>
      <w:pPr>
        <w:keepNext w:val="0"/>
        <w:keepLines w:val="0"/>
        <w:pageBreakBefore w:val="0"/>
        <w:numPr>
          <w:ilvl w:val="0"/>
          <w:numId w:val="2"/>
        </w:numPr>
        <w:tabs>
          <w:tab w:val="left" w:pos="0"/>
          <w:tab w:val="clear" w:pos="360"/>
        </w:tabs>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b/>
          <w:kern w:val="0"/>
          <w:sz w:val="24"/>
          <w:szCs w:val="24"/>
          <w:highlight w:val="none"/>
        </w:rPr>
      </w:pPr>
      <w:r>
        <w:rPr>
          <w:rFonts w:hint="eastAsia" w:ascii="宋体" w:hAnsi="宋体" w:eastAsia="宋体" w:cs="宋体"/>
          <w:b/>
          <w:sz w:val="24"/>
          <w:szCs w:val="24"/>
          <w:highlight w:val="none"/>
        </w:rPr>
        <w:t>技术规格：</w:t>
      </w:r>
    </w:p>
    <w:p>
      <w:pPr>
        <w:keepNext w:val="0"/>
        <w:keepLines w:val="0"/>
        <w:pageBreakBefore w:val="0"/>
        <w:numPr>
          <w:ilvl w:val="0"/>
          <w:numId w:val="0"/>
        </w:numPr>
        <w:kinsoku/>
        <w:wordWrap/>
        <w:overflowPunct/>
        <w:topLinePunct w:val="0"/>
        <w:autoSpaceDE/>
        <w:autoSpaceDN/>
        <w:bidi w:val="0"/>
        <w:adjustRightInd/>
        <w:spacing w:line="360" w:lineRule="auto"/>
        <w:ind w:leftChars="0"/>
        <w:textAlignment w:val="auto"/>
        <w:rPr>
          <w:rFonts w:hint="eastAsia" w:ascii="宋体" w:hAnsi="宋体" w:eastAsia="宋体" w:cs="宋体"/>
          <w:snapToGrid w:val="0"/>
          <w:kern w:val="0"/>
          <w:sz w:val="24"/>
          <w:szCs w:val="24"/>
          <w:highlight w:val="none"/>
          <w:lang w:val="en-US" w:eastAsia="zh-CN" w:bidi="ar-SA"/>
        </w:rPr>
      </w:pPr>
      <w:r>
        <w:rPr>
          <w:rFonts w:hint="eastAsia" w:ascii="宋体" w:hAnsi="宋体" w:cs="宋体"/>
          <w:kern w:val="0"/>
          <w:sz w:val="24"/>
        </w:rPr>
        <w:t>#</w:t>
      </w:r>
      <w:r>
        <w:rPr>
          <w:rFonts w:hint="eastAsia" w:ascii="宋体" w:hAnsi="宋体" w:eastAsia="宋体" w:cs="宋体"/>
          <w:snapToGrid w:val="0"/>
          <w:kern w:val="0"/>
          <w:sz w:val="24"/>
          <w:szCs w:val="24"/>
          <w:highlight w:val="none"/>
          <w:lang w:val="en-US" w:eastAsia="zh-CN" w:bidi="ar-SA"/>
        </w:rPr>
        <w:t>3.1CMOS芯片尺寸≥1.1英寸</w:t>
      </w:r>
    </w:p>
    <w:p>
      <w:pPr>
        <w:keepNext w:val="0"/>
        <w:keepLines w:val="0"/>
        <w:pageBreakBefore w:val="0"/>
        <w:numPr>
          <w:ilvl w:val="0"/>
          <w:numId w:val="0"/>
        </w:numPr>
        <w:kinsoku/>
        <w:wordWrap/>
        <w:overflowPunct/>
        <w:topLinePunct w:val="0"/>
        <w:autoSpaceDE/>
        <w:autoSpaceDN/>
        <w:bidi w:val="0"/>
        <w:adjustRightInd/>
        <w:spacing w:line="360" w:lineRule="auto"/>
        <w:ind w:leftChars="0"/>
        <w:textAlignment w:val="auto"/>
        <w:rPr>
          <w:rFonts w:hint="eastAsia" w:ascii="宋体" w:hAnsi="宋体" w:eastAsia="宋体" w:cs="宋体"/>
          <w:snapToGrid w:val="0"/>
          <w:kern w:val="0"/>
          <w:sz w:val="24"/>
          <w:szCs w:val="24"/>
          <w:highlight w:val="none"/>
          <w:lang w:val="en-US" w:eastAsia="zh-CN" w:bidi="ar-SA"/>
        </w:rPr>
      </w:pPr>
      <w:r>
        <w:rPr>
          <w:rFonts w:hint="eastAsia" w:ascii="宋体" w:hAnsi="宋体" w:cs="宋体"/>
          <w:kern w:val="0"/>
          <w:sz w:val="24"/>
        </w:rPr>
        <w:t>#</w:t>
      </w:r>
      <w:r>
        <w:rPr>
          <w:rFonts w:hint="eastAsia" w:ascii="宋体" w:hAnsi="宋体" w:eastAsia="宋体" w:cs="宋体"/>
          <w:snapToGrid w:val="0"/>
          <w:kern w:val="0"/>
          <w:sz w:val="24"/>
          <w:szCs w:val="24"/>
          <w:highlight w:val="none"/>
          <w:lang w:val="en-US" w:eastAsia="zh-CN" w:bidi="ar-SA"/>
        </w:rPr>
        <w:t>3.2物理像素≥1200万，像素大小≤3.45μm * 3.45μm</w:t>
      </w:r>
    </w:p>
    <w:p>
      <w:pPr>
        <w:keepNext w:val="0"/>
        <w:keepLines w:val="0"/>
        <w:pageBreakBefore w:val="0"/>
        <w:numPr>
          <w:ilvl w:val="0"/>
          <w:numId w:val="0"/>
        </w:numPr>
        <w:kinsoku/>
        <w:wordWrap/>
        <w:overflowPunct/>
        <w:topLinePunct w:val="0"/>
        <w:autoSpaceDE/>
        <w:autoSpaceDN/>
        <w:bidi w:val="0"/>
        <w:adjustRightInd/>
        <w:spacing w:line="360" w:lineRule="auto"/>
        <w:ind w:leftChars="0"/>
        <w:textAlignment w:val="auto"/>
        <w:rPr>
          <w:rFonts w:hint="eastAsia" w:ascii="宋体" w:hAnsi="宋体" w:eastAsia="宋体" w:cs="宋体"/>
          <w:snapToGrid w:val="0"/>
          <w:kern w:val="0"/>
          <w:sz w:val="24"/>
          <w:szCs w:val="24"/>
          <w:highlight w:val="none"/>
          <w:lang w:val="en-US" w:eastAsia="zh-CN" w:bidi="ar-SA"/>
        </w:rPr>
      </w:pPr>
      <w:r>
        <w:rPr>
          <w:rFonts w:hint="eastAsia" w:ascii="宋体" w:hAnsi="宋体" w:eastAsia="宋体" w:cs="宋体"/>
          <w:snapToGrid w:val="0"/>
          <w:kern w:val="0"/>
          <w:sz w:val="24"/>
          <w:szCs w:val="24"/>
          <w:highlight w:val="none"/>
          <w:lang w:val="en-US" w:eastAsia="zh-CN" w:bidi="ar-SA"/>
        </w:rPr>
        <w:t>3.3 预览模式速度≥30幅/秒，1200万像素全分辨率，帧数≥23幅/秒</w:t>
      </w:r>
    </w:p>
    <w:p>
      <w:pPr>
        <w:keepNext w:val="0"/>
        <w:keepLines w:val="0"/>
        <w:pageBreakBefore w:val="0"/>
        <w:numPr>
          <w:ilvl w:val="0"/>
          <w:numId w:val="0"/>
        </w:numPr>
        <w:kinsoku/>
        <w:wordWrap/>
        <w:overflowPunct/>
        <w:topLinePunct w:val="0"/>
        <w:autoSpaceDE/>
        <w:autoSpaceDN/>
        <w:bidi w:val="0"/>
        <w:adjustRightInd/>
        <w:spacing w:line="360" w:lineRule="auto"/>
        <w:ind w:leftChars="0"/>
        <w:textAlignment w:val="auto"/>
        <w:rPr>
          <w:rFonts w:hint="eastAsia" w:ascii="宋体" w:hAnsi="宋体" w:eastAsia="宋体" w:cs="宋体"/>
          <w:snapToGrid w:val="0"/>
          <w:kern w:val="0"/>
          <w:sz w:val="24"/>
          <w:szCs w:val="24"/>
          <w:highlight w:val="none"/>
          <w:lang w:val="en-US" w:eastAsia="zh-CN" w:bidi="ar-SA"/>
        </w:rPr>
      </w:pPr>
      <w:r>
        <w:rPr>
          <w:rFonts w:hint="eastAsia" w:ascii="宋体" w:hAnsi="宋体" w:eastAsia="宋体" w:cs="宋体"/>
          <w:snapToGrid w:val="0"/>
          <w:kern w:val="0"/>
          <w:sz w:val="24"/>
          <w:szCs w:val="24"/>
          <w:highlight w:val="none"/>
          <w:lang w:val="en-US" w:eastAsia="zh-CN" w:bidi="ar-SA"/>
        </w:rPr>
        <w:t>3.4 曝光时间：从0.1秒—60秒</w:t>
      </w:r>
    </w:p>
    <w:p>
      <w:pPr>
        <w:keepNext w:val="0"/>
        <w:keepLines w:val="0"/>
        <w:pageBreakBefore w:val="0"/>
        <w:numPr>
          <w:ilvl w:val="0"/>
          <w:numId w:val="0"/>
        </w:numPr>
        <w:kinsoku/>
        <w:wordWrap/>
        <w:overflowPunct/>
        <w:topLinePunct w:val="0"/>
        <w:autoSpaceDE/>
        <w:autoSpaceDN/>
        <w:bidi w:val="0"/>
        <w:adjustRightInd/>
        <w:spacing w:line="360" w:lineRule="auto"/>
        <w:ind w:leftChars="0"/>
        <w:textAlignment w:val="auto"/>
        <w:rPr>
          <w:rFonts w:hint="eastAsia" w:ascii="宋体" w:hAnsi="宋体" w:eastAsia="宋体" w:cs="宋体"/>
          <w:snapToGrid w:val="0"/>
          <w:kern w:val="0"/>
          <w:sz w:val="24"/>
          <w:szCs w:val="24"/>
          <w:highlight w:val="none"/>
          <w:lang w:val="en-US" w:eastAsia="zh-CN" w:bidi="ar-SA"/>
        </w:rPr>
      </w:pPr>
      <w:r>
        <w:rPr>
          <w:rFonts w:hint="eastAsia" w:ascii="宋体" w:hAnsi="宋体" w:cs="宋体"/>
          <w:kern w:val="0"/>
          <w:sz w:val="24"/>
        </w:rPr>
        <w:t>#</w:t>
      </w:r>
      <w:r>
        <w:rPr>
          <w:rFonts w:hint="eastAsia" w:ascii="宋体" w:hAnsi="宋体" w:eastAsia="宋体" w:cs="宋体"/>
          <w:snapToGrid w:val="0"/>
          <w:kern w:val="0"/>
          <w:sz w:val="24"/>
          <w:szCs w:val="24"/>
          <w:highlight w:val="none"/>
          <w:lang w:val="en-US" w:eastAsia="zh-CN" w:bidi="ar-SA"/>
        </w:rPr>
        <w:t>3.5HDR模式下动态范围≥1:25000</w:t>
      </w:r>
    </w:p>
    <w:p>
      <w:pPr>
        <w:keepNext w:val="0"/>
        <w:keepLines w:val="0"/>
        <w:pageBreakBefore w:val="0"/>
        <w:numPr>
          <w:ilvl w:val="0"/>
          <w:numId w:val="0"/>
        </w:numPr>
        <w:kinsoku/>
        <w:wordWrap/>
        <w:overflowPunct/>
        <w:topLinePunct w:val="0"/>
        <w:autoSpaceDE/>
        <w:autoSpaceDN/>
        <w:bidi w:val="0"/>
        <w:adjustRightInd/>
        <w:spacing w:line="360" w:lineRule="auto"/>
        <w:ind w:leftChars="0"/>
        <w:textAlignment w:val="auto"/>
        <w:rPr>
          <w:rFonts w:hint="eastAsia" w:ascii="宋体" w:hAnsi="宋体" w:eastAsia="宋体" w:cs="宋体"/>
          <w:snapToGrid w:val="0"/>
          <w:kern w:val="0"/>
          <w:sz w:val="24"/>
          <w:szCs w:val="24"/>
          <w:highlight w:val="none"/>
          <w:lang w:val="en-US" w:eastAsia="zh-CN" w:bidi="ar-SA"/>
        </w:rPr>
      </w:pPr>
      <w:r>
        <w:rPr>
          <w:rFonts w:hint="eastAsia" w:ascii="宋体" w:hAnsi="宋体" w:cs="宋体"/>
          <w:kern w:val="0"/>
          <w:sz w:val="24"/>
        </w:rPr>
        <w:t>#</w:t>
      </w:r>
      <w:r>
        <w:rPr>
          <w:rFonts w:hint="eastAsia" w:ascii="宋体" w:hAnsi="宋体" w:eastAsia="宋体" w:cs="宋体"/>
          <w:snapToGrid w:val="0"/>
          <w:kern w:val="0"/>
          <w:sz w:val="24"/>
          <w:szCs w:val="24"/>
          <w:highlight w:val="none"/>
          <w:lang w:val="en-US" w:eastAsia="zh-CN" w:bidi="ar-SA"/>
        </w:rPr>
        <w:t>3.6 微光成像降噪技术</w:t>
      </w:r>
    </w:p>
    <w:p>
      <w:pPr>
        <w:keepNext w:val="0"/>
        <w:keepLines w:val="0"/>
        <w:pageBreakBefore w:val="0"/>
        <w:numPr>
          <w:ilvl w:val="0"/>
          <w:numId w:val="0"/>
        </w:numPr>
        <w:kinsoku/>
        <w:wordWrap/>
        <w:overflowPunct/>
        <w:topLinePunct w:val="0"/>
        <w:autoSpaceDE/>
        <w:autoSpaceDN/>
        <w:bidi w:val="0"/>
        <w:adjustRightInd/>
        <w:spacing w:line="360" w:lineRule="auto"/>
        <w:ind w:leftChars="0"/>
        <w:textAlignment w:val="auto"/>
        <w:rPr>
          <w:rFonts w:hint="eastAsia" w:ascii="宋体" w:hAnsi="宋体" w:eastAsia="宋体" w:cs="宋体"/>
          <w:snapToGrid w:val="0"/>
          <w:kern w:val="0"/>
          <w:sz w:val="24"/>
          <w:szCs w:val="24"/>
          <w:highlight w:val="none"/>
          <w:lang w:val="en-US" w:eastAsia="zh-CN" w:bidi="ar-SA"/>
        </w:rPr>
      </w:pPr>
      <w:r>
        <w:rPr>
          <w:rFonts w:hint="eastAsia" w:ascii="宋体" w:hAnsi="宋体" w:cs="宋体"/>
          <w:kern w:val="0"/>
          <w:sz w:val="24"/>
        </w:rPr>
        <w:t>#</w:t>
      </w:r>
      <w:r>
        <w:rPr>
          <w:rFonts w:hint="eastAsia" w:ascii="宋体" w:hAnsi="宋体" w:eastAsia="宋体" w:cs="宋体"/>
          <w:snapToGrid w:val="0"/>
          <w:kern w:val="0"/>
          <w:sz w:val="24"/>
          <w:szCs w:val="24"/>
          <w:highlight w:val="none"/>
          <w:lang w:val="en-US" w:eastAsia="zh-CN" w:bidi="ar-SA"/>
        </w:rPr>
        <w:t>3.7 传感器主动冷却功能</w:t>
      </w:r>
    </w:p>
    <w:p>
      <w:pPr>
        <w:keepNext w:val="0"/>
        <w:keepLines w:val="0"/>
        <w:pageBreakBefore w:val="0"/>
        <w:numPr>
          <w:ilvl w:val="0"/>
          <w:numId w:val="0"/>
        </w:numPr>
        <w:kinsoku/>
        <w:wordWrap/>
        <w:overflowPunct/>
        <w:topLinePunct w:val="0"/>
        <w:autoSpaceDE/>
        <w:autoSpaceDN/>
        <w:bidi w:val="0"/>
        <w:adjustRightInd/>
        <w:spacing w:line="360" w:lineRule="auto"/>
        <w:ind w:leftChars="0"/>
        <w:textAlignment w:val="auto"/>
        <w:rPr>
          <w:rFonts w:hint="eastAsia" w:ascii="宋体" w:hAnsi="宋体" w:eastAsia="宋体" w:cs="宋体"/>
          <w:snapToGrid w:val="0"/>
          <w:kern w:val="0"/>
          <w:sz w:val="24"/>
          <w:szCs w:val="24"/>
          <w:highlight w:val="none"/>
          <w:lang w:val="en-US" w:eastAsia="zh-CN" w:bidi="ar-SA"/>
        </w:rPr>
      </w:pPr>
      <w:r>
        <w:rPr>
          <w:rFonts w:hint="eastAsia" w:ascii="宋体" w:hAnsi="宋体" w:eastAsia="宋体" w:cs="宋体"/>
          <w:snapToGrid w:val="0"/>
          <w:kern w:val="0"/>
          <w:sz w:val="24"/>
          <w:szCs w:val="24"/>
          <w:highlight w:val="none"/>
          <w:lang w:val="en-US" w:eastAsia="zh-CN" w:bidi="ar-SA"/>
        </w:rPr>
        <w:t>3.8 软件功能：</w:t>
      </w:r>
    </w:p>
    <w:p>
      <w:pPr>
        <w:keepNext w:val="0"/>
        <w:keepLines w:val="0"/>
        <w:pageBreakBefore w:val="0"/>
        <w:numPr>
          <w:ilvl w:val="0"/>
          <w:numId w:val="0"/>
        </w:numPr>
        <w:kinsoku/>
        <w:wordWrap/>
        <w:overflowPunct/>
        <w:topLinePunct w:val="0"/>
        <w:autoSpaceDE/>
        <w:autoSpaceDN/>
        <w:bidi w:val="0"/>
        <w:adjustRightInd/>
        <w:spacing w:line="360" w:lineRule="auto"/>
        <w:ind w:leftChars="0"/>
        <w:textAlignment w:val="auto"/>
        <w:rPr>
          <w:rFonts w:hint="eastAsia" w:ascii="宋体" w:hAnsi="宋体" w:eastAsia="宋体" w:cs="宋体"/>
          <w:snapToGrid w:val="0"/>
          <w:kern w:val="0"/>
          <w:sz w:val="24"/>
          <w:szCs w:val="24"/>
          <w:highlight w:val="none"/>
          <w:lang w:val="en-US" w:eastAsia="zh-CN" w:bidi="ar-SA"/>
        </w:rPr>
      </w:pPr>
      <w:r>
        <w:rPr>
          <w:rFonts w:hint="eastAsia" w:ascii="宋体" w:hAnsi="宋体" w:eastAsia="宋体" w:cs="宋体"/>
          <w:snapToGrid w:val="0"/>
          <w:kern w:val="0"/>
          <w:sz w:val="24"/>
          <w:szCs w:val="24"/>
          <w:highlight w:val="none"/>
          <w:lang w:val="en-US" w:eastAsia="zh-CN" w:bidi="ar-SA"/>
        </w:rPr>
        <w:t>3.8.1 视频拍摄功能</w:t>
      </w:r>
    </w:p>
    <w:p>
      <w:pPr>
        <w:keepNext w:val="0"/>
        <w:keepLines w:val="0"/>
        <w:pageBreakBefore w:val="0"/>
        <w:numPr>
          <w:ilvl w:val="0"/>
          <w:numId w:val="0"/>
        </w:numPr>
        <w:kinsoku/>
        <w:wordWrap/>
        <w:overflowPunct/>
        <w:topLinePunct w:val="0"/>
        <w:autoSpaceDE/>
        <w:autoSpaceDN/>
        <w:bidi w:val="0"/>
        <w:adjustRightInd/>
        <w:spacing w:line="360" w:lineRule="auto"/>
        <w:ind w:leftChars="0"/>
        <w:textAlignment w:val="auto"/>
        <w:rPr>
          <w:rFonts w:hint="eastAsia" w:ascii="宋体" w:hAnsi="宋体" w:eastAsia="宋体" w:cs="宋体"/>
          <w:snapToGrid w:val="0"/>
          <w:kern w:val="0"/>
          <w:sz w:val="24"/>
          <w:szCs w:val="24"/>
          <w:highlight w:val="none"/>
          <w:lang w:val="en-US" w:eastAsia="zh-CN" w:bidi="ar-SA"/>
        </w:rPr>
      </w:pPr>
      <w:r>
        <w:rPr>
          <w:rFonts w:hint="eastAsia" w:ascii="宋体" w:hAnsi="宋体" w:eastAsia="宋体" w:cs="宋体"/>
          <w:snapToGrid w:val="0"/>
          <w:kern w:val="0"/>
          <w:sz w:val="24"/>
          <w:szCs w:val="24"/>
          <w:highlight w:val="none"/>
          <w:lang w:val="en-US" w:eastAsia="zh-CN" w:bidi="ar-SA"/>
        </w:rPr>
        <w:t>3.8.2 多通道叠加功能，实现多个通道图像叠加</w:t>
      </w:r>
    </w:p>
    <w:p>
      <w:pPr>
        <w:keepNext w:val="0"/>
        <w:keepLines w:val="0"/>
        <w:pageBreakBefore w:val="0"/>
        <w:numPr>
          <w:ilvl w:val="0"/>
          <w:numId w:val="0"/>
        </w:numPr>
        <w:kinsoku/>
        <w:wordWrap/>
        <w:overflowPunct/>
        <w:topLinePunct w:val="0"/>
        <w:autoSpaceDE/>
        <w:autoSpaceDN/>
        <w:bidi w:val="0"/>
        <w:adjustRightInd/>
        <w:spacing w:line="360" w:lineRule="auto"/>
        <w:ind w:leftChars="0"/>
        <w:textAlignment w:val="auto"/>
        <w:rPr>
          <w:rFonts w:hint="eastAsia" w:ascii="宋体" w:hAnsi="宋体" w:eastAsia="宋体" w:cs="宋体"/>
          <w:snapToGrid w:val="0"/>
          <w:kern w:val="0"/>
          <w:sz w:val="24"/>
          <w:szCs w:val="24"/>
          <w:highlight w:val="none"/>
          <w:lang w:val="en-US" w:eastAsia="zh-CN" w:bidi="ar-SA"/>
        </w:rPr>
      </w:pPr>
      <w:r>
        <w:rPr>
          <w:rFonts w:hint="eastAsia" w:ascii="宋体" w:hAnsi="宋体" w:eastAsia="宋体" w:cs="宋体"/>
          <w:snapToGrid w:val="0"/>
          <w:kern w:val="0"/>
          <w:sz w:val="24"/>
          <w:szCs w:val="24"/>
          <w:highlight w:val="none"/>
          <w:lang w:val="en-US" w:eastAsia="zh-CN" w:bidi="ar-SA"/>
        </w:rPr>
        <w:t>3.8.3 在显示器上用户操作界面可以连续缩小或放大到最适合用户操作的尺寸</w:t>
      </w:r>
    </w:p>
    <w:p>
      <w:pPr>
        <w:keepNext w:val="0"/>
        <w:keepLines w:val="0"/>
        <w:pageBreakBefore w:val="0"/>
        <w:numPr>
          <w:ilvl w:val="0"/>
          <w:numId w:val="0"/>
        </w:numPr>
        <w:kinsoku/>
        <w:wordWrap/>
        <w:overflowPunct/>
        <w:topLinePunct w:val="0"/>
        <w:autoSpaceDE/>
        <w:autoSpaceDN/>
        <w:bidi w:val="0"/>
        <w:adjustRightInd/>
        <w:spacing w:line="360" w:lineRule="auto"/>
        <w:ind w:leftChars="0"/>
        <w:textAlignment w:val="auto"/>
        <w:rPr>
          <w:rFonts w:hint="eastAsia" w:ascii="宋体" w:hAnsi="宋体" w:eastAsia="宋体" w:cs="宋体"/>
          <w:snapToGrid w:val="0"/>
          <w:kern w:val="0"/>
          <w:sz w:val="24"/>
          <w:szCs w:val="24"/>
          <w:highlight w:val="none"/>
          <w:lang w:val="en-US" w:eastAsia="zh-CN" w:bidi="ar-SA"/>
        </w:rPr>
      </w:pPr>
      <w:r>
        <w:rPr>
          <w:rFonts w:hint="eastAsia" w:ascii="宋体" w:hAnsi="宋体" w:eastAsia="宋体" w:cs="宋体"/>
          <w:snapToGrid w:val="0"/>
          <w:kern w:val="0"/>
          <w:sz w:val="24"/>
          <w:szCs w:val="24"/>
          <w:highlight w:val="none"/>
          <w:lang w:val="en-US" w:eastAsia="zh-CN" w:bidi="ar-SA"/>
        </w:rPr>
        <w:t>3.8.4 可以进行交互式测量包括：面积，间距，周长，灰度值，角度等</w:t>
      </w:r>
    </w:p>
    <w:p>
      <w:pPr>
        <w:keepNext w:val="0"/>
        <w:keepLines w:val="0"/>
        <w:pageBreakBefore w:val="0"/>
        <w:numPr>
          <w:ilvl w:val="0"/>
          <w:numId w:val="0"/>
        </w:numPr>
        <w:kinsoku/>
        <w:wordWrap/>
        <w:overflowPunct/>
        <w:topLinePunct w:val="0"/>
        <w:autoSpaceDE/>
        <w:autoSpaceDN/>
        <w:bidi w:val="0"/>
        <w:adjustRightInd/>
        <w:spacing w:line="360" w:lineRule="auto"/>
        <w:ind w:leftChars="0"/>
        <w:textAlignment w:val="auto"/>
        <w:rPr>
          <w:rFonts w:hint="eastAsia" w:ascii="宋体" w:hAnsi="宋体" w:eastAsia="宋体" w:cs="宋体"/>
          <w:snapToGrid w:val="0"/>
          <w:kern w:val="0"/>
          <w:sz w:val="24"/>
          <w:szCs w:val="24"/>
          <w:highlight w:val="none"/>
          <w:lang w:val="en-US" w:eastAsia="zh-CN" w:bidi="ar-SA"/>
        </w:rPr>
      </w:pPr>
      <w:r>
        <w:rPr>
          <w:rFonts w:hint="eastAsia" w:ascii="宋体" w:hAnsi="宋体" w:eastAsia="宋体" w:cs="宋体"/>
          <w:snapToGrid w:val="0"/>
          <w:kern w:val="0"/>
          <w:sz w:val="24"/>
          <w:szCs w:val="24"/>
          <w:highlight w:val="none"/>
          <w:lang w:val="en-US" w:eastAsia="zh-CN" w:bidi="ar-SA"/>
        </w:rPr>
        <w:t>3.8.5 可同时进行多幅图像的对比，可以阵列预览，可以通道预览，可以2.5D图像预览</w:t>
      </w:r>
    </w:p>
    <w:p>
      <w:pPr>
        <w:keepNext w:val="0"/>
        <w:keepLines w:val="0"/>
        <w:pageBreakBefore w:val="0"/>
        <w:numPr>
          <w:ilvl w:val="0"/>
          <w:numId w:val="0"/>
        </w:numPr>
        <w:kinsoku/>
        <w:wordWrap/>
        <w:overflowPunct/>
        <w:topLinePunct w:val="0"/>
        <w:autoSpaceDE/>
        <w:autoSpaceDN/>
        <w:bidi w:val="0"/>
        <w:adjustRightInd/>
        <w:spacing w:line="360" w:lineRule="auto"/>
        <w:ind w:leftChars="0"/>
        <w:textAlignment w:val="auto"/>
        <w:rPr>
          <w:rFonts w:hint="eastAsia" w:ascii="宋体" w:hAnsi="宋体" w:eastAsia="宋体" w:cs="宋体"/>
          <w:snapToGrid w:val="0"/>
          <w:kern w:val="0"/>
          <w:sz w:val="24"/>
          <w:szCs w:val="24"/>
          <w:highlight w:val="none"/>
          <w:lang w:val="en-US" w:eastAsia="zh-CN" w:bidi="ar-SA"/>
        </w:rPr>
      </w:pPr>
      <w:r>
        <w:rPr>
          <w:rFonts w:hint="eastAsia" w:ascii="宋体" w:hAnsi="宋体" w:eastAsia="宋体" w:cs="宋体"/>
          <w:snapToGrid w:val="0"/>
          <w:kern w:val="0"/>
          <w:sz w:val="24"/>
          <w:szCs w:val="24"/>
          <w:highlight w:val="none"/>
          <w:lang w:val="en-US" w:eastAsia="zh-CN" w:bidi="ar-SA"/>
        </w:rPr>
        <w:t>3.8.6 支持bmp, tif, jpg, gif, tga, png, j2k, jp2, mac, msp, ras, pct, eps, wmf, psd, img, cmp, zvi, lsm, czi等格式图像输入。支持bmp, jpg, tif, tga, png, psd, cmp, avi, lsm, mov, j2k, jp2, pcx, tga, wmf, pcf等格式图像输出</w:t>
      </w:r>
    </w:p>
    <w:p>
      <w:pPr>
        <w:keepNext w:val="0"/>
        <w:keepLines w:val="0"/>
        <w:pageBreakBefore w:val="0"/>
        <w:numPr>
          <w:ilvl w:val="0"/>
          <w:numId w:val="0"/>
        </w:numPr>
        <w:kinsoku/>
        <w:wordWrap/>
        <w:overflowPunct/>
        <w:topLinePunct w:val="0"/>
        <w:autoSpaceDE/>
        <w:autoSpaceDN/>
        <w:bidi w:val="0"/>
        <w:adjustRightInd/>
        <w:spacing w:line="360" w:lineRule="auto"/>
        <w:ind w:leftChars="0"/>
        <w:textAlignment w:val="auto"/>
        <w:rPr>
          <w:rFonts w:hint="eastAsia" w:ascii="宋体" w:hAnsi="宋体" w:eastAsia="宋体" w:cs="宋体"/>
          <w:snapToGrid w:val="0"/>
          <w:kern w:val="0"/>
          <w:sz w:val="24"/>
          <w:szCs w:val="24"/>
          <w:highlight w:val="none"/>
          <w:lang w:val="en-US" w:eastAsia="zh-CN" w:bidi="ar-SA"/>
        </w:rPr>
      </w:pPr>
      <w:r>
        <w:rPr>
          <w:rFonts w:hint="eastAsia" w:ascii="宋体" w:hAnsi="宋体" w:eastAsia="宋体" w:cs="宋体"/>
          <w:snapToGrid w:val="0"/>
          <w:kern w:val="0"/>
          <w:sz w:val="24"/>
          <w:szCs w:val="24"/>
          <w:highlight w:val="none"/>
          <w:lang w:val="en-US" w:eastAsia="zh-CN" w:bidi="ar-SA"/>
        </w:rPr>
        <w:t>3.8.7 可对图像进行反差、明暗、伽马值、色彩、平滑、锐度等处理</w:t>
      </w:r>
    </w:p>
    <w:p>
      <w:pPr>
        <w:keepNext w:val="0"/>
        <w:keepLines w:val="0"/>
        <w:pageBreakBefore w:val="0"/>
        <w:numPr>
          <w:ilvl w:val="0"/>
          <w:numId w:val="0"/>
        </w:numPr>
        <w:kinsoku/>
        <w:wordWrap/>
        <w:overflowPunct/>
        <w:topLinePunct w:val="0"/>
        <w:autoSpaceDE/>
        <w:autoSpaceDN/>
        <w:bidi w:val="0"/>
        <w:adjustRightInd/>
        <w:spacing w:line="360" w:lineRule="auto"/>
        <w:ind w:leftChars="0"/>
        <w:textAlignment w:val="auto"/>
        <w:rPr>
          <w:rFonts w:hint="eastAsia" w:ascii="宋体" w:hAnsi="宋体" w:eastAsia="宋体" w:cs="宋体"/>
          <w:snapToGrid w:val="0"/>
          <w:kern w:val="0"/>
          <w:sz w:val="24"/>
          <w:szCs w:val="24"/>
          <w:highlight w:val="none"/>
          <w:lang w:val="en-US" w:eastAsia="zh-CN" w:bidi="ar-SA"/>
        </w:rPr>
      </w:pPr>
      <w:r>
        <w:rPr>
          <w:rFonts w:hint="eastAsia" w:ascii="宋体" w:hAnsi="宋体" w:eastAsia="宋体" w:cs="宋体"/>
          <w:snapToGrid w:val="0"/>
          <w:kern w:val="0"/>
          <w:sz w:val="24"/>
          <w:szCs w:val="24"/>
          <w:highlight w:val="none"/>
          <w:lang w:val="en-US" w:eastAsia="zh-CN" w:bidi="ar-SA"/>
        </w:rPr>
        <w:t>3.8.8 对图像进行标记：添加文本或箭头、标尺等</w:t>
      </w:r>
    </w:p>
    <w:p>
      <w:pPr>
        <w:keepNext w:val="0"/>
        <w:keepLines w:val="0"/>
        <w:pageBreakBefore w:val="0"/>
        <w:numPr>
          <w:ilvl w:val="0"/>
          <w:numId w:val="0"/>
        </w:numPr>
        <w:kinsoku/>
        <w:wordWrap/>
        <w:overflowPunct/>
        <w:topLinePunct w:val="0"/>
        <w:autoSpaceDE/>
        <w:autoSpaceDN/>
        <w:bidi w:val="0"/>
        <w:adjustRightInd/>
        <w:spacing w:line="360" w:lineRule="auto"/>
        <w:ind w:leftChars="0"/>
        <w:textAlignment w:val="auto"/>
        <w:rPr>
          <w:rFonts w:hint="eastAsia" w:ascii="宋体" w:hAnsi="宋体" w:eastAsia="宋体" w:cs="宋体"/>
          <w:snapToGrid w:val="0"/>
          <w:kern w:val="0"/>
          <w:sz w:val="24"/>
          <w:szCs w:val="24"/>
          <w:highlight w:val="none"/>
          <w:lang w:val="en-US" w:eastAsia="zh-CN" w:bidi="ar-SA"/>
        </w:rPr>
      </w:pPr>
      <w:r>
        <w:rPr>
          <w:rFonts w:hint="eastAsia" w:ascii="宋体" w:hAnsi="宋体" w:eastAsia="宋体" w:cs="宋体"/>
          <w:snapToGrid w:val="0"/>
          <w:kern w:val="0"/>
          <w:sz w:val="24"/>
          <w:szCs w:val="24"/>
          <w:highlight w:val="none"/>
          <w:lang w:val="en-US" w:eastAsia="zh-CN" w:bidi="ar-SA"/>
        </w:rPr>
        <w:t>3.8.9 曝光模式自动、测光、手动可选</w:t>
      </w:r>
    </w:p>
    <w:p>
      <w:pPr>
        <w:keepNext w:val="0"/>
        <w:keepLines w:val="0"/>
        <w:pageBreakBefore w:val="0"/>
        <w:numPr>
          <w:ilvl w:val="0"/>
          <w:numId w:val="0"/>
        </w:numPr>
        <w:kinsoku/>
        <w:wordWrap/>
        <w:overflowPunct/>
        <w:topLinePunct w:val="0"/>
        <w:autoSpaceDE/>
        <w:autoSpaceDN/>
        <w:bidi w:val="0"/>
        <w:adjustRightInd/>
        <w:spacing w:line="360" w:lineRule="auto"/>
        <w:ind w:leftChars="0"/>
        <w:textAlignment w:val="auto"/>
        <w:rPr>
          <w:rFonts w:hint="eastAsia" w:ascii="宋体" w:hAnsi="宋体" w:eastAsia="宋体" w:cs="宋体"/>
          <w:snapToGrid w:val="0"/>
          <w:kern w:val="0"/>
          <w:sz w:val="24"/>
          <w:szCs w:val="24"/>
          <w:highlight w:val="none"/>
          <w:lang w:val="en-US" w:eastAsia="zh-CN" w:bidi="ar-SA"/>
        </w:rPr>
      </w:pPr>
      <w:r>
        <w:rPr>
          <w:rFonts w:hint="eastAsia" w:ascii="宋体" w:hAnsi="宋体" w:eastAsia="宋体" w:cs="宋体"/>
          <w:snapToGrid w:val="0"/>
          <w:kern w:val="0"/>
          <w:sz w:val="24"/>
          <w:szCs w:val="24"/>
          <w:highlight w:val="none"/>
          <w:lang w:val="en-US" w:eastAsia="zh-CN" w:bidi="ar-SA"/>
        </w:rPr>
        <w:t>3.8.10可手动或自动白平衡调节</w:t>
      </w:r>
    </w:p>
    <w:p>
      <w:pPr>
        <w:keepNext w:val="0"/>
        <w:keepLines w:val="0"/>
        <w:pageBreakBefore w:val="0"/>
        <w:numPr>
          <w:ilvl w:val="0"/>
          <w:numId w:val="0"/>
        </w:numPr>
        <w:kinsoku/>
        <w:wordWrap/>
        <w:overflowPunct/>
        <w:topLinePunct w:val="0"/>
        <w:autoSpaceDE/>
        <w:autoSpaceDN/>
        <w:bidi w:val="0"/>
        <w:adjustRightInd/>
        <w:spacing w:line="360" w:lineRule="auto"/>
        <w:ind w:leftChars="0"/>
        <w:textAlignment w:val="auto"/>
        <w:rPr>
          <w:rFonts w:hint="eastAsia" w:ascii="宋体" w:hAnsi="宋体" w:eastAsia="宋体" w:cs="宋体"/>
          <w:b/>
          <w:bCs w:val="0"/>
          <w:sz w:val="24"/>
          <w:szCs w:val="24"/>
          <w:highlight w:val="none"/>
        </w:rPr>
      </w:pPr>
      <w:r>
        <w:rPr>
          <w:rFonts w:hint="eastAsia" w:ascii="宋体" w:hAnsi="宋体" w:cs="宋体"/>
          <w:b/>
          <w:bCs w:val="0"/>
          <w:sz w:val="24"/>
          <w:szCs w:val="24"/>
          <w:highlight w:val="none"/>
          <w:lang w:val="en-US" w:eastAsia="zh-CN"/>
        </w:rPr>
        <w:t>4.</w:t>
      </w:r>
      <w:r>
        <w:rPr>
          <w:rFonts w:hint="eastAsia" w:ascii="宋体" w:hAnsi="宋体" w:eastAsia="宋体" w:cs="宋体"/>
          <w:b/>
          <w:bCs w:val="0"/>
          <w:sz w:val="24"/>
          <w:szCs w:val="24"/>
          <w:highlight w:val="none"/>
        </w:rPr>
        <w:t>配置：</w:t>
      </w:r>
    </w:p>
    <w:p>
      <w:pPr>
        <w:keepNext w:val="0"/>
        <w:keepLines w:val="0"/>
        <w:pageBreakBefore w:val="0"/>
        <w:numPr>
          <w:ilvl w:val="0"/>
          <w:numId w:val="0"/>
        </w:numPr>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研究级单色荧光摄像头1台</w:t>
      </w:r>
    </w:p>
    <w:p>
      <w:pPr>
        <w:keepNext w:val="0"/>
        <w:keepLines w:val="0"/>
        <w:pageBreakBefore w:val="0"/>
        <w:numPr>
          <w:ilvl w:val="0"/>
          <w:numId w:val="0"/>
        </w:numPr>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b w:val="0"/>
          <w:bCs/>
          <w:kern w:val="0"/>
          <w:sz w:val="24"/>
          <w:szCs w:val="24"/>
          <w:highlight w:val="none"/>
        </w:rPr>
      </w:pPr>
      <w:r>
        <w:rPr>
          <w:rFonts w:hint="eastAsia" w:ascii="宋体" w:hAnsi="宋体" w:eastAsia="宋体" w:cs="宋体"/>
          <w:b w:val="0"/>
          <w:bCs/>
          <w:kern w:val="0"/>
          <w:sz w:val="24"/>
          <w:szCs w:val="24"/>
          <w:highlight w:val="none"/>
          <w:lang w:val="en-US" w:eastAsia="zh-CN"/>
        </w:rPr>
        <w:t>电脑工作站</w:t>
      </w:r>
      <w:r>
        <w:rPr>
          <w:rFonts w:hint="eastAsia" w:ascii="宋体" w:hAnsi="宋体" w:eastAsia="宋体" w:cs="宋体"/>
          <w:b w:val="0"/>
          <w:bCs/>
          <w:kern w:val="0"/>
          <w:sz w:val="24"/>
          <w:szCs w:val="24"/>
          <w:highlight w:val="none"/>
        </w:rPr>
        <w:t>1台</w:t>
      </w:r>
    </w:p>
    <w:p>
      <w:pPr>
        <w:keepNext w:val="0"/>
        <w:keepLines w:val="0"/>
        <w:pageBreakBefore w:val="0"/>
        <w:numPr>
          <w:ilvl w:val="0"/>
          <w:numId w:val="0"/>
        </w:numPr>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b w:val="0"/>
          <w:bCs/>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显微成像专业软件1套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br w:type="page"/>
      </w:r>
    </w:p>
    <w:p>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rPr>
          <w:b/>
          <w:sz w:val="28"/>
          <w:szCs w:val="28"/>
        </w:rPr>
      </w:pPr>
      <w:r>
        <w:rPr>
          <w:rFonts w:hint="eastAsia"/>
          <w:b/>
          <w:sz w:val="28"/>
          <w:szCs w:val="28"/>
          <w:lang w:val="en-US" w:eastAsia="zh-CN"/>
        </w:rPr>
        <w:t>三、</w:t>
      </w:r>
      <w:r>
        <w:rPr>
          <w:rFonts w:hint="eastAsia"/>
          <w:b/>
          <w:sz w:val="28"/>
          <w:szCs w:val="28"/>
        </w:rPr>
        <w:t>水质生物毒性测试仪</w:t>
      </w:r>
    </w:p>
    <w:p>
      <w:pPr>
        <w:pStyle w:val="2"/>
        <w:keepNext w:val="0"/>
        <w:keepLines w:val="0"/>
        <w:pageBreakBefore w:val="0"/>
        <w:widowControl w:val="0"/>
        <w:kinsoku/>
        <w:wordWrap/>
        <w:overflowPunct/>
        <w:topLinePunct w:val="0"/>
        <w:autoSpaceDE/>
        <w:autoSpaceDN/>
        <w:bidi w:val="0"/>
        <w:adjustRightInd/>
        <w:snapToGrid/>
        <w:spacing w:line="360" w:lineRule="auto"/>
        <w:ind w:firstLine="0"/>
        <w:textAlignment w:val="auto"/>
        <w:rPr>
          <w:sz w:val="24"/>
        </w:rPr>
      </w:pPr>
      <w:r>
        <w:rPr>
          <w:rFonts w:hint="eastAsia"/>
          <w:b/>
          <w:bCs/>
          <w:sz w:val="24"/>
        </w:rPr>
        <w:t>1.货物名称：</w:t>
      </w:r>
      <w:r>
        <w:rPr>
          <w:rFonts w:hint="eastAsia"/>
          <w:b w:val="0"/>
          <w:bCs w:val="0"/>
          <w:sz w:val="24"/>
        </w:rPr>
        <w:t>水质生物毒性测试仪</w:t>
      </w:r>
    </w:p>
    <w:p>
      <w:pPr>
        <w:pStyle w:val="2"/>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宋体" w:hAnsi="宋体"/>
          <w:b/>
          <w:bCs/>
          <w:sz w:val="24"/>
        </w:rPr>
      </w:pPr>
      <w:r>
        <w:rPr>
          <w:rFonts w:hint="eastAsia" w:ascii="宋体" w:hAnsi="宋体"/>
          <w:b/>
          <w:bCs/>
          <w:sz w:val="24"/>
        </w:rPr>
        <w:t>2.运行环境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Tahoma"/>
          <w:sz w:val="24"/>
        </w:rPr>
      </w:pPr>
      <w:r>
        <w:rPr>
          <w:rFonts w:hint="eastAsia" w:ascii="宋体" w:hAnsi="宋体" w:cs="Tahoma"/>
          <w:sz w:val="24"/>
        </w:rPr>
        <w:t>2.1 实验室内和野外均可，重量小于5公斤。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Tahoma"/>
          <w:sz w:val="24"/>
        </w:rPr>
      </w:pPr>
      <w:r>
        <w:rPr>
          <w:rFonts w:hint="eastAsia" w:ascii="宋体" w:hAnsi="宋体" w:cs="Tahoma"/>
          <w:sz w:val="24"/>
        </w:rPr>
        <w:t>2.2 工作温度5℃~40℃，环境湿度10%~90%（25℃）。</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Tahoma"/>
          <w:sz w:val="24"/>
        </w:rPr>
      </w:pPr>
      <w:r>
        <w:rPr>
          <w:rFonts w:ascii="宋体" w:hAnsi="宋体" w:cs="Tahoma"/>
          <w:b/>
          <w:bCs/>
          <w:sz w:val="24"/>
        </w:rPr>
        <w:t>3.</w:t>
      </w:r>
      <w:r>
        <w:rPr>
          <w:rFonts w:hint="eastAsia" w:ascii="宋体" w:hAnsi="宋体" w:cs="Tahoma"/>
          <w:b/>
          <w:bCs/>
          <w:sz w:val="24"/>
        </w:rPr>
        <w:t>技术参数</w:t>
      </w:r>
      <w:r>
        <w:rPr>
          <w:rFonts w:hint="eastAsia" w:ascii="宋体" w:hAnsi="宋体" w:cs="Tahoma"/>
          <w:sz w:val="24"/>
        </w:rPr>
        <w:tab/>
      </w:r>
    </w:p>
    <w:p>
      <w:pPr>
        <w:keepNext w:val="0"/>
        <w:keepLines w:val="0"/>
        <w:pageBreakBefore w:val="0"/>
        <w:widowControl w:val="0"/>
        <w:numPr>
          <w:ilvl w:val="1"/>
          <w:numId w:val="3"/>
        </w:numPr>
        <w:kinsoku/>
        <w:wordWrap/>
        <w:overflowPunct/>
        <w:topLinePunct w:val="0"/>
        <w:autoSpaceDE/>
        <w:autoSpaceDN/>
        <w:bidi w:val="0"/>
        <w:adjustRightInd/>
        <w:snapToGrid/>
        <w:spacing w:line="360" w:lineRule="auto"/>
        <w:jc w:val="left"/>
        <w:textAlignment w:val="auto"/>
        <w:rPr>
          <w:rFonts w:hint="eastAsia" w:ascii="宋体" w:hAnsi="宋体" w:cs="Tahoma"/>
          <w:sz w:val="24"/>
        </w:rPr>
      </w:pPr>
      <w:r>
        <w:rPr>
          <w:rFonts w:hint="eastAsia" w:ascii="宋体" w:hAnsi="宋体" w:cs="Tahoma"/>
          <w:sz w:val="24"/>
        </w:rPr>
        <w:t>最快检测时间5min</w:t>
      </w:r>
    </w:p>
    <w:p>
      <w:pPr>
        <w:keepNext w:val="0"/>
        <w:keepLines w:val="0"/>
        <w:pageBreakBefore w:val="0"/>
        <w:widowControl w:val="0"/>
        <w:numPr>
          <w:ilvl w:val="1"/>
          <w:numId w:val="3"/>
        </w:numPr>
        <w:kinsoku/>
        <w:wordWrap/>
        <w:overflowPunct/>
        <w:topLinePunct w:val="0"/>
        <w:autoSpaceDE/>
        <w:autoSpaceDN/>
        <w:bidi w:val="0"/>
        <w:adjustRightInd/>
        <w:snapToGrid/>
        <w:spacing w:line="360" w:lineRule="auto"/>
        <w:jc w:val="left"/>
        <w:textAlignment w:val="auto"/>
        <w:rPr>
          <w:rFonts w:hint="eastAsia" w:ascii="宋体" w:hAnsi="宋体" w:cs="Tahoma"/>
          <w:sz w:val="24"/>
        </w:rPr>
      </w:pPr>
      <w:r>
        <w:rPr>
          <w:rFonts w:hint="eastAsia" w:ascii="宋体" w:hAnsi="宋体" w:cs="Tahoma"/>
          <w:sz w:val="24"/>
        </w:rPr>
        <w:t>可进行ATP测试</w:t>
      </w:r>
    </w:p>
    <w:p>
      <w:pPr>
        <w:keepNext w:val="0"/>
        <w:keepLines w:val="0"/>
        <w:pageBreakBefore w:val="0"/>
        <w:widowControl w:val="0"/>
        <w:numPr>
          <w:ilvl w:val="1"/>
          <w:numId w:val="3"/>
        </w:numPr>
        <w:kinsoku/>
        <w:wordWrap/>
        <w:overflowPunct/>
        <w:topLinePunct w:val="0"/>
        <w:autoSpaceDE/>
        <w:autoSpaceDN/>
        <w:bidi w:val="0"/>
        <w:adjustRightInd/>
        <w:snapToGrid/>
        <w:spacing w:line="360" w:lineRule="auto"/>
        <w:jc w:val="left"/>
        <w:textAlignment w:val="auto"/>
        <w:rPr>
          <w:rFonts w:hint="eastAsia" w:ascii="宋体" w:hAnsi="宋体" w:cs="Tahoma"/>
          <w:sz w:val="24"/>
        </w:rPr>
      </w:pPr>
      <w:r>
        <w:rPr>
          <w:rFonts w:hint="eastAsia" w:ascii="宋体" w:hAnsi="宋体" w:cs="Tahoma"/>
          <w:sz w:val="24"/>
        </w:rPr>
        <w:t>探测器：高灵敏度光电倍增管</w:t>
      </w:r>
    </w:p>
    <w:p>
      <w:pPr>
        <w:keepNext w:val="0"/>
        <w:keepLines w:val="0"/>
        <w:pageBreakBefore w:val="0"/>
        <w:widowControl w:val="0"/>
        <w:numPr>
          <w:ilvl w:val="1"/>
          <w:numId w:val="3"/>
        </w:numPr>
        <w:kinsoku/>
        <w:wordWrap/>
        <w:overflowPunct/>
        <w:topLinePunct w:val="0"/>
        <w:autoSpaceDE/>
        <w:autoSpaceDN/>
        <w:bidi w:val="0"/>
        <w:adjustRightInd/>
        <w:snapToGrid/>
        <w:spacing w:line="360" w:lineRule="auto"/>
        <w:jc w:val="left"/>
        <w:textAlignment w:val="auto"/>
        <w:rPr>
          <w:rFonts w:hint="eastAsia" w:ascii="宋体" w:hAnsi="宋体" w:cs="Tahoma"/>
          <w:sz w:val="24"/>
        </w:rPr>
      </w:pPr>
      <w:r>
        <w:rPr>
          <w:rFonts w:hint="eastAsia" w:ascii="宋体" w:hAnsi="宋体"/>
          <w:b/>
          <w:sz w:val="24"/>
        </w:rPr>
        <w:t>#</w:t>
      </w:r>
      <w:r>
        <w:rPr>
          <w:rFonts w:hint="eastAsia" w:ascii="宋体" w:hAnsi="宋体" w:cs="Tahoma"/>
          <w:sz w:val="24"/>
        </w:rPr>
        <w:t>大于15个样品测试管位</w:t>
      </w:r>
    </w:p>
    <w:p>
      <w:pPr>
        <w:keepNext w:val="0"/>
        <w:keepLines w:val="0"/>
        <w:pageBreakBefore w:val="0"/>
        <w:widowControl w:val="0"/>
        <w:numPr>
          <w:ilvl w:val="1"/>
          <w:numId w:val="3"/>
        </w:numPr>
        <w:kinsoku/>
        <w:wordWrap/>
        <w:overflowPunct/>
        <w:topLinePunct w:val="0"/>
        <w:autoSpaceDE/>
        <w:autoSpaceDN/>
        <w:bidi w:val="0"/>
        <w:adjustRightInd/>
        <w:snapToGrid/>
        <w:spacing w:line="360" w:lineRule="auto"/>
        <w:jc w:val="left"/>
        <w:textAlignment w:val="auto"/>
        <w:rPr>
          <w:rFonts w:hint="eastAsia" w:ascii="宋体" w:hAnsi="宋体" w:cs="Tahoma"/>
          <w:sz w:val="24"/>
        </w:rPr>
      </w:pPr>
      <w:r>
        <w:rPr>
          <w:rFonts w:hint="eastAsia" w:ascii="宋体" w:hAnsi="宋体"/>
          <w:b/>
          <w:sz w:val="24"/>
        </w:rPr>
        <w:t>#</w:t>
      </w:r>
      <w:r>
        <w:rPr>
          <w:rFonts w:hint="eastAsia" w:ascii="宋体" w:hAnsi="宋体" w:cs="Tahoma"/>
          <w:sz w:val="24"/>
        </w:rPr>
        <w:t>液晶触摸屏，中文操作界面，随时修改设置参数，浏览保存记录，简单易懂</w:t>
      </w:r>
    </w:p>
    <w:p>
      <w:pPr>
        <w:keepNext w:val="0"/>
        <w:keepLines w:val="0"/>
        <w:pageBreakBefore w:val="0"/>
        <w:widowControl w:val="0"/>
        <w:numPr>
          <w:ilvl w:val="1"/>
          <w:numId w:val="3"/>
        </w:numPr>
        <w:kinsoku/>
        <w:wordWrap/>
        <w:overflowPunct/>
        <w:topLinePunct w:val="0"/>
        <w:autoSpaceDE/>
        <w:autoSpaceDN/>
        <w:bidi w:val="0"/>
        <w:adjustRightInd/>
        <w:snapToGrid/>
        <w:spacing w:line="360" w:lineRule="auto"/>
        <w:jc w:val="left"/>
        <w:textAlignment w:val="auto"/>
        <w:rPr>
          <w:rFonts w:hint="eastAsia" w:ascii="宋体" w:hAnsi="宋体" w:cs="Tahoma"/>
          <w:sz w:val="24"/>
        </w:rPr>
      </w:pPr>
      <w:r>
        <w:rPr>
          <w:rFonts w:hint="eastAsia" w:ascii="宋体" w:hAnsi="宋体" w:cs="Tahoma"/>
          <w:sz w:val="24"/>
        </w:rPr>
        <w:t>使用淡水型青海弧菌Q67冻干粉</w:t>
      </w:r>
    </w:p>
    <w:p>
      <w:pPr>
        <w:keepNext w:val="0"/>
        <w:keepLines w:val="0"/>
        <w:pageBreakBefore w:val="0"/>
        <w:widowControl w:val="0"/>
        <w:numPr>
          <w:ilvl w:val="1"/>
          <w:numId w:val="3"/>
        </w:numPr>
        <w:kinsoku/>
        <w:wordWrap/>
        <w:overflowPunct/>
        <w:topLinePunct w:val="0"/>
        <w:autoSpaceDE/>
        <w:autoSpaceDN/>
        <w:bidi w:val="0"/>
        <w:adjustRightInd/>
        <w:snapToGrid/>
        <w:spacing w:line="360" w:lineRule="auto"/>
        <w:jc w:val="left"/>
        <w:textAlignment w:val="auto"/>
        <w:rPr>
          <w:rFonts w:hint="eastAsia" w:ascii="宋体" w:hAnsi="宋体" w:cs="Tahoma"/>
          <w:sz w:val="24"/>
        </w:rPr>
      </w:pPr>
      <w:r>
        <w:rPr>
          <w:rFonts w:hint="eastAsia" w:ascii="宋体" w:hAnsi="宋体" w:cs="Tahoma"/>
          <w:sz w:val="24"/>
        </w:rPr>
        <w:t>仪器可直接显示样品综合毒性大小RLI值，不需要借助外界电脑或手工计算</w:t>
      </w:r>
    </w:p>
    <w:p>
      <w:pPr>
        <w:keepNext w:val="0"/>
        <w:keepLines w:val="0"/>
        <w:pageBreakBefore w:val="0"/>
        <w:widowControl w:val="0"/>
        <w:numPr>
          <w:ilvl w:val="1"/>
          <w:numId w:val="3"/>
        </w:numPr>
        <w:kinsoku/>
        <w:wordWrap/>
        <w:overflowPunct/>
        <w:topLinePunct w:val="0"/>
        <w:autoSpaceDE/>
        <w:autoSpaceDN/>
        <w:bidi w:val="0"/>
        <w:adjustRightInd/>
        <w:snapToGrid/>
        <w:spacing w:line="360" w:lineRule="auto"/>
        <w:jc w:val="left"/>
        <w:textAlignment w:val="auto"/>
        <w:rPr>
          <w:rFonts w:hint="eastAsia" w:ascii="宋体" w:hAnsi="宋体" w:cs="Tahoma"/>
          <w:sz w:val="24"/>
        </w:rPr>
      </w:pPr>
      <w:r>
        <w:rPr>
          <w:rFonts w:hint="eastAsia" w:ascii="宋体" w:hAnsi="宋体" w:cs="Tahoma"/>
          <w:sz w:val="24"/>
        </w:rPr>
        <w:t>单管测试时间1~60s可调（1s步进），两管间测试间隔时间1~200s可调（1s步进），根据实际情况可设定测量延迟时间0~1500s可调（10s步进）</w:t>
      </w:r>
    </w:p>
    <w:p>
      <w:pPr>
        <w:keepNext w:val="0"/>
        <w:keepLines w:val="0"/>
        <w:pageBreakBefore w:val="0"/>
        <w:widowControl w:val="0"/>
        <w:numPr>
          <w:ilvl w:val="1"/>
          <w:numId w:val="3"/>
        </w:numPr>
        <w:kinsoku/>
        <w:wordWrap/>
        <w:overflowPunct/>
        <w:topLinePunct w:val="0"/>
        <w:autoSpaceDE/>
        <w:autoSpaceDN/>
        <w:bidi w:val="0"/>
        <w:adjustRightInd/>
        <w:snapToGrid/>
        <w:spacing w:line="360" w:lineRule="auto"/>
        <w:jc w:val="left"/>
        <w:textAlignment w:val="auto"/>
        <w:rPr>
          <w:rFonts w:hint="eastAsia" w:ascii="宋体" w:hAnsi="宋体" w:cs="Tahoma"/>
          <w:sz w:val="24"/>
        </w:rPr>
      </w:pPr>
      <w:r>
        <w:rPr>
          <w:rFonts w:hint="eastAsia" w:ascii="宋体" w:hAnsi="宋体" w:cs="Tahoma"/>
          <w:sz w:val="24"/>
        </w:rPr>
        <w:t>光电倍增管为探测器核心部件，可探测光谱范围：300nm~650nm</w:t>
      </w:r>
    </w:p>
    <w:p>
      <w:pPr>
        <w:keepNext w:val="0"/>
        <w:keepLines w:val="0"/>
        <w:pageBreakBefore w:val="0"/>
        <w:widowControl w:val="0"/>
        <w:numPr>
          <w:ilvl w:val="1"/>
          <w:numId w:val="3"/>
        </w:numPr>
        <w:kinsoku/>
        <w:wordWrap/>
        <w:overflowPunct/>
        <w:topLinePunct w:val="0"/>
        <w:autoSpaceDE/>
        <w:autoSpaceDN/>
        <w:bidi w:val="0"/>
        <w:adjustRightInd/>
        <w:snapToGrid/>
        <w:spacing w:line="360" w:lineRule="auto"/>
        <w:jc w:val="left"/>
        <w:textAlignment w:val="auto"/>
        <w:rPr>
          <w:rFonts w:hint="eastAsia" w:ascii="宋体" w:hAnsi="宋体" w:cs="Tahoma"/>
          <w:sz w:val="24"/>
        </w:rPr>
      </w:pPr>
      <w:r>
        <w:rPr>
          <w:rFonts w:hint="eastAsia" w:ascii="宋体" w:hAnsi="宋体" w:cs="Tahoma"/>
          <w:sz w:val="24"/>
        </w:rPr>
        <w:t>可存储数据量200组以上</w:t>
      </w:r>
    </w:p>
    <w:p>
      <w:pPr>
        <w:keepNext w:val="0"/>
        <w:keepLines w:val="0"/>
        <w:pageBreakBefore w:val="0"/>
        <w:widowControl w:val="0"/>
        <w:numPr>
          <w:ilvl w:val="1"/>
          <w:numId w:val="3"/>
        </w:numPr>
        <w:kinsoku/>
        <w:wordWrap/>
        <w:overflowPunct/>
        <w:topLinePunct w:val="0"/>
        <w:autoSpaceDE/>
        <w:autoSpaceDN/>
        <w:bidi w:val="0"/>
        <w:adjustRightInd/>
        <w:snapToGrid/>
        <w:spacing w:line="360" w:lineRule="auto"/>
        <w:jc w:val="left"/>
        <w:textAlignment w:val="auto"/>
        <w:rPr>
          <w:rFonts w:hint="eastAsia" w:ascii="宋体" w:hAnsi="宋体" w:cs="Tahoma"/>
          <w:sz w:val="24"/>
        </w:rPr>
      </w:pPr>
      <w:r>
        <w:rPr>
          <w:rFonts w:hint="eastAsia" w:ascii="宋体" w:hAnsi="宋体"/>
          <w:b/>
          <w:sz w:val="24"/>
        </w:rPr>
        <w:t>#</w:t>
      </w:r>
      <w:r>
        <w:rPr>
          <w:rFonts w:hint="eastAsia" w:ascii="宋体" w:hAnsi="宋体" w:cs="Tahoma"/>
          <w:sz w:val="24"/>
        </w:rPr>
        <w:t>通过指示灯可提示样品毒性大小：超标或合格</w:t>
      </w:r>
    </w:p>
    <w:p>
      <w:pPr>
        <w:keepNext w:val="0"/>
        <w:keepLines w:val="0"/>
        <w:pageBreakBefore w:val="0"/>
        <w:widowControl w:val="0"/>
        <w:numPr>
          <w:ilvl w:val="1"/>
          <w:numId w:val="3"/>
        </w:numPr>
        <w:kinsoku/>
        <w:wordWrap/>
        <w:overflowPunct/>
        <w:topLinePunct w:val="0"/>
        <w:autoSpaceDE/>
        <w:autoSpaceDN/>
        <w:bidi w:val="0"/>
        <w:adjustRightInd/>
        <w:snapToGrid/>
        <w:spacing w:line="360" w:lineRule="auto"/>
        <w:jc w:val="left"/>
        <w:textAlignment w:val="auto"/>
        <w:rPr>
          <w:rFonts w:hint="eastAsia" w:ascii="宋体" w:hAnsi="宋体" w:cs="Tahoma"/>
          <w:sz w:val="24"/>
        </w:rPr>
      </w:pPr>
      <w:r>
        <w:rPr>
          <w:rFonts w:hint="eastAsia" w:ascii="宋体" w:hAnsi="宋体"/>
          <w:b/>
          <w:sz w:val="24"/>
        </w:rPr>
        <w:t>#</w:t>
      </w:r>
      <w:r>
        <w:rPr>
          <w:rFonts w:hint="eastAsia" w:ascii="宋体" w:hAnsi="宋体" w:cs="Tahoma"/>
          <w:sz w:val="24"/>
        </w:rPr>
        <w:t>内置微型打印机，可随时打印测试结果</w:t>
      </w:r>
    </w:p>
    <w:p>
      <w:pPr>
        <w:keepNext w:val="0"/>
        <w:keepLines w:val="0"/>
        <w:pageBreakBefore w:val="0"/>
        <w:widowControl w:val="0"/>
        <w:numPr>
          <w:ilvl w:val="1"/>
          <w:numId w:val="3"/>
        </w:numPr>
        <w:kinsoku/>
        <w:wordWrap/>
        <w:overflowPunct/>
        <w:topLinePunct w:val="0"/>
        <w:autoSpaceDE/>
        <w:autoSpaceDN/>
        <w:bidi w:val="0"/>
        <w:adjustRightInd/>
        <w:snapToGrid/>
        <w:spacing w:line="360" w:lineRule="auto"/>
        <w:jc w:val="left"/>
        <w:textAlignment w:val="auto"/>
        <w:rPr>
          <w:rFonts w:hint="eastAsia" w:ascii="宋体" w:hAnsi="宋体" w:cs="Tahoma"/>
          <w:sz w:val="24"/>
        </w:rPr>
      </w:pPr>
      <w:r>
        <w:rPr>
          <w:rFonts w:hint="eastAsia" w:ascii="宋体" w:hAnsi="宋体" w:cs="Tahoma"/>
          <w:sz w:val="24"/>
        </w:rPr>
        <w:t>测试数据可通过USB数据线上传至电脑，以excel表格形式保存</w:t>
      </w:r>
    </w:p>
    <w:p>
      <w:pPr>
        <w:keepNext w:val="0"/>
        <w:keepLines w:val="0"/>
        <w:pageBreakBefore w:val="0"/>
        <w:widowControl w:val="0"/>
        <w:numPr>
          <w:ilvl w:val="1"/>
          <w:numId w:val="3"/>
        </w:numPr>
        <w:kinsoku/>
        <w:wordWrap/>
        <w:overflowPunct/>
        <w:topLinePunct w:val="0"/>
        <w:autoSpaceDE/>
        <w:autoSpaceDN/>
        <w:bidi w:val="0"/>
        <w:adjustRightInd/>
        <w:snapToGrid/>
        <w:spacing w:line="360" w:lineRule="auto"/>
        <w:jc w:val="left"/>
        <w:textAlignment w:val="auto"/>
        <w:rPr>
          <w:rFonts w:hint="eastAsia" w:ascii="宋体" w:hAnsi="宋体" w:cs="Tahoma"/>
          <w:sz w:val="24"/>
        </w:rPr>
      </w:pPr>
      <w:r>
        <w:rPr>
          <w:rFonts w:hint="eastAsia" w:ascii="宋体" w:hAnsi="宋体" w:cs="Tahoma"/>
          <w:sz w:val="24"/>
        </w:rPr>
        <w:t>设备可检测不同毒性物质混合物的综合毒性，尤其是重金属和有机物混合后样品的综合毒性</w:t>
      </w:r>
    </w:p>
    <w:p>
      <w:pPr>
        <w:keepNext w:val="0"/>
        <w:keepLines w:val="0"/>
        <w:pageBreakBefore w:val="0"/>
        <w:widowControl w:val="0"/>
        <w:numPr>
          <w:ilvl w:val="1"/>
          <w:numId w:val="3"/>
        </w:numPr>
        <w:kinsoku/>
        <w:wordWrap/>
        <w:overflowPunct/>
        <w:topLinePunct w:val="0"/>
        <w:autoSpaceDE/>
        <w:autoSpaceDN/>
        <w:bidi w:val="0"/>
        <w:adjustRightInd/>
        <w:snapToGrid/>
        <w:spacing w:line="360" w:lineRule="auto"/>
        <w:jc w:val="left"/>
        <w:textAlignment w:val="auto"/>
        <w:rPr>
          <w:rFonts w:hint="eastAsia" w:ascii="宋体" w:hAnsi="宋体" w:cs="Tahoma"/>
          <w:sz w:val="24"/>
        </w:rPr>
      </w:pPr>
      <w:r>
        <w:rPr>
          <w:rFonts w:hint="eastAsia" w:ascii="宋体" w:hAnsi="宋体" w:cs="Tahoma"/>
          <w:sz w:val="24"/>
        </w:rPr>
        <w:t>工作电压，220V±</w:t>
      </w:r>
      <w:r>
        <w:rPr>
          <w:rFonts w:ascii="宋体" w:hAnsi="宋体" w:cs="Tahoma"/>
          <w:sz w:val="24"/>
        </w:rPr>
        <w:t>22V</w:t>
      </w:r>
      <w:r>
        <w:rPr>
          <w:rFonts w:hint="eastAsia" w:ascii="宋体" w:hAnsi="宋体" w:cs="Tahoma"/>
          <w:sz w:val="24"/>
        </w:rPr>
        <w:t>，功率，小于50W</w:t>
      </w:r>
    </w:p>
    <w:p>
      <w:pPr>
        <w:keepNext w:val="0"/>
        <w:keepLines w:val="0"/>
        <w:pageBreakBefore w:val="0"/>
        <w:widowControl w:val="0"/>
        <w:numPr>
          <w:ilvl w:val="1"/>
          <w:numId w:val="3"/>
        </w:numPr>
        <w:kinsoku/>
        <w:wordWrap/>
        <w:overflowPunct/>
        <w:topLinePunct w:val="0"/>
        <w:autoSpaceDE/>
        <w:autoSpaceDN/>
        <w:bidi w:val="0"/>
        <w:adjustRightInd/>
        <w:snapToGrid/>
        <w:spacing w:line="360" w:lineRule="auto"/>
        <w:jc w:val="left"/>
        <w:textAlignment w:val="auto"/>
        <w:rPr>
          <w:rFonts w:hint="eastAsia" w:ascii="宋体" w:hAnsi="宋体" w:cs="Tahoma"/>
          <w:sz w:val="24"/>
        </w:rPr>
      </w:pPr>
      <w:r>
        <w:rPr>
          <w:rFonts w:hint="eastAsia" w:ascii="宋体" w:hAnsi="宋体" w:cs="Tahoma"/>
          <w:sz w:val="24"/>
        </w:rPr>
        <w:t>外形尺寸：最大边长小于400mm</w:t>
      </w:r>
    </w:p>
    <w:p>
      <w:pPr>
        <w:keepNext w:val="0"/>
        <w:keepLines w:val="0"/>
        <w:pageBreakBefore w:val="0"/>
        <w:widowControl w:val="0"/>
        <w:numPr>
          <w:ilvl w:val="1"/>
          <w:numId w:val="3"/>
        </w:numPr>
        <w:kinsoku/>
        <w:wordWrap/>
        <w:overflowPunct/>
        <w:topLinePunct w:val="0"/>
        <w:autoSpaceDE/>
        <w:autoSpaceDN/>
        <w:bidi w:val="0"/>
        <w:adjustRightInd/>
        <w:snapToGrid/>
        <w:spacing w:line="360" w:lineRule="auto"/>
        <w:jc w:val="left"/>
        <w:textAlignment w:val="auto"/>
        <w:rPr>
          <w:rFonts w:hint="eastAsia" w:ascii="宋体" w:hAnsi="宋体" w:cs="Tahoma"/>
          <w:sz w:val="24"/>
        </w:rPr>
      </w:pPr>
      <w:r>
        <w:rPr>
          <w:rFonts w:hint="eastAsia" w:ascii="宋体" w:hAnsi="宋体" w:cs="Tahoma"/>
          <w:sz w:val="24"/>
        </w:rPr>
        <w:t>工作温度：5℃</w:t>
      </w:r>
      <w:r>
        <w:rPr>
          <w:rFonts w:ascii="宋体" w:hAnsi="宋体" w:cs="Tahoma"/>
          <w:sz w:val="24"/>
        </w:rPr>
        <w:t>～</w:t>
      </w:r>
      <w:r>
        <w:rPr>
          <w:rFonts w:hint="eastAsia" w:ascii="宋体" w:hAnsi="宋体" w:cs="Tahoma"/>
          <w:sz w:val="24"/>
        </w:rPr>
        <w:t>4</w:t>
      </w:r>
      <w:r>
        <w:rPr>
          <w:rFonts w:ascii="宋体" w:hAnsi="宋体" w:cs="Tahoma"/>
          <w:sz w:val="24"/>
        </w:rPr>
        <w:t>0</w:t>
      </w:r>
      <w:r>
        <w:rPr>
          <w:rFonts w:hint="eastAsia" w:ascii="宋体" w:hAnsi="宋体" w:cs="Tahoma"/>
          <w:sz w:val="24"/>
        </w:rPr>
        <w:t>℃</w:t>
      </w:r>
    </w:p>
    <w:p>
      <w:pPr>
        <w:keepNext w:val="0"/>
        <w:keepLines w:val="0"/>
        <w:pageBreakBefore w:val="0"/>
        <w:widowControl w:val="0"/>
        <w:numPr>
          <w:ilvl w:val="1"/>
          <w:numId w:val="3"/>
        </w:numPr>
        <w:kinsoku/>
        <w:wordWrap/>
        <w:overflowPunct/>
        <w:topLinePunct w:val="0"/>
        <w:autoSpaceDE/>
        <w:autoSpaceDN/>
        <w:bidi w:val="0"/>
        <w:adjustRightInd/>
        <w:snapToGrid/>
        <w:spacing w:line="360" w:lineRule="auto"/>
        <w:jc w:val="left"/>
        <w:textAlignment w:val="auto"/>
        <w:rPr>
          <w:rFonts w:hint="eastAsia" w:ascii="宋体" w:hAnsi="宋体" w:cs="Tahoma"/>
          <w:sz w:val="24"/>
        </w:rPr>
      </w:pPr>
      <w:r>
        <w:rPr>
          <w:rFonts w:hint="eastAsia" w:ascii="宋体" w:hAnsi="宋体" w:cs="Tahoma"/>
          <w:sz w:val="24"/>
        </w:rPr>
        <w:t>仪器重量小于5kg</w:t>
      </w:r>
    </w:p>
    <w:p>
      <w:pPr>
        <w:keepNext w:val="0"/>
        <w:keepLines w:val="0"/>
        <w:pageBreakBefore w:val="0"/>
        <w:widowControl w:val="0"/>
        <w:numPr>
          <w:ilvl w:val="1"/>
          <w:numId w:val="3"/>
        </w:numPr>
        <w:kinsoku/>
        <w:wordWrap/>
        <w:overflowPunct/>
        <w:topLinePunct w:val="0"/>
        <w:autoSpaceDE/>
        <w:autoSpaceDN/>
        <w:bidi w:val="0"/>
        <w:adjustRightInd/>
        <w:snapToGrid/>
        <w:spacing w:line="360" w:lineRule="auto"/>
        <w:jc w:val="left"/>
        <w:textAlignment w:val="auto"/>
        <w:rPr>
          <w:rFonts w:hint="eastAsia" w:ascii="宋体" w:hAnsi="宋体" w:cs="Tahoma"/>
          <w:sz w:val="24"/>
        </w:rPr>
      </w:pPr>
      <w:r>
        <w:rPr>
          <w:rFonts w:hint="eastAsia" w:ascii="宋体" w:hAnsi="宋体" w:cs="Tahoma"/>
          <w:sz w:val="24"/>
        </w:rPr>
        <w:t>试剂有效期：12个月</w:t>
      </w:r>
    </w:p>
    <w:p>
      <w:pPr>
        <w:keepNext w:val="0"/>
        <w:keepLines w:val="0"/>
        <w:pageBreakBefore w:val="0"/>
        <w:widowControl w:val="0"/>
        <w:numPr>
          <w:ilvl w:val="1"/>
          <w:numId w:val="3"/>
        </w:numPr>
        <w:kinsoku/>
        <w:wordWrap/>
        <w:overflowPunct/>
        <w:topLinePunct w:val="0"/>
        <w:autoSpaceDE/>
        <w:autoSpaceDN/>
        <w:bidi w:val="0"/>
        <w:adjustRightInd/>
        <w:snapToGrid/>
        <w:spacing w:line="360" w:lineRule="auto"/>
        <w:jc w:val="left"/>
        <w:textAlignment w:val="auto"/>
        <w:rPr>
          <w:rFonts w:hint="eastAsia" w:ascii="宋体" w:hAnsi="宋体" w:cs="Tahoma"/>
          <w:sz w:val="24"/>
        </w:rPr>
      </w:pPr>
      <w:r>
        <w:rPr>
          <w:rFonts w:hint="eastAsia" w:ascii="宋体" w:hAnsi="宋体" w:cs="Tahoma"/>
          <w:sz w:val="24"/>
        </w:rPr>
        <w:t>试剂耗材类物品采购供货周期在一周之内</w:t>
      </w:r>
    </w:p>
    <w:p>
      <w:pPr>
        <w:keepNext w:val="0"/>
        <w:keepLines w:val="0"/>
        <w:pageBreakBefore w:val="0"/>
        <w:widowControl w:val="0"/>
        <w:numPr>
          <w:ilvl w:val="1"/>
          <w:numId w:val="3"/>
        </w:numPr>
        <w:kinsoku/>
        <w:wordWrap/>
        <w:overflowPunct/>
        <w:topLinePunct w:val="0"/>
        <w:autoSpaceDE/>
        <w:autoSpaceDN/>
        <w:bidi w:val="0"/>
        <w:adjustRightInd/>
        <w:snapToGrid/>
        <w:spacing w:line="360" w:lineRule="auto"/>
        <w:jc w:val="left"/>
        <w:textAlignment w:val="auto"/>
        <w:rPr>
          <w:rFonts w:hint="eastAsia" w:ascii="宋体" w:hAnsi="宋体" w:cs="Tahoma"/>
          <w:sz w:val="24"/>
        </w:rPr>
      </w:pPr>
      <w:r>
        <w:rPr>
          <w:rFonts w:hint="eastAsia" w:ascii="宋体" w:hAnsi="宋体" w:cs="Tahoma"/>
          <w:sz w:val="24"/>
        </w:rPr>
        <w:t>仪器和试剂均在国内生产，可保障耗材的供货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Tahoma"/>
          <w:sz w:val="24"/>
        </w:rPr>
      </w:pPr>
      <w:r>
        <w:rPr>
          <w:rFonts w:ascii="宋体" w:hAnsi="宋体" w:cs="Tahoma"/>
          <w:b/>
          <w:bCs/>
          <w:sz w:val="24"/>
        </w:rPr>
        <w:t>4.</w:t>
      </w:r>
      <w:r>
        <w:rPr>
          <w:rFonts w:hint="eastAsia" w:ascii="宋体" w:hAnsi="宋体" w:cs="Tahoma"/>
          <w:b/>
          <w:bCs/>
          <w:sz w:val="24"/>
        </w:rPr>
        <w:t>基本配置要求</w:t>
      </w:r>
      <w:r>
        <w:rPr>
          <w:rFonts w:hint="eastAsia" w:ascii="宋体" w:hAnsi="宋体" w:cs="Tahoma"/>
          <w:sz w:val="24"/>
        </w:rPr>
        <w:tab/>
      </w:r>
    </w:p>
    <w:p>
      <w:pPr>
        <w:keepNext w:val="0"/>
        <w:keepLines w:val="0"/>
        <w:pageBreakBefore w:val="0"/>
        <w:widowControl w:val="0"/>
        <w:numPr>
          <w:ilvl w:val="1"/>
          <w:numId w:val="4"/>
        </w:numPr>
        <w:kinsoku/>
        <w:wordWrap/>
        <w:overflowPunct/>
        <w:topLinePunct w:val="0"/>
        <w:autoSpaceDE/>
        <w:autoSpaceDN/>
        <w:bidi w:val="0"/>
        <w:adjustRightInd/>
        <w:snapToGrid/>
        <w:spacing w:line="360" w:lineRule="auto"/>
        <w:textAlignment w:val="auto"/>
        <w:rPr>
          <w:rFonts w:hint="eastAsia" w:ascii="宋体" w:hAnsi="宋体" w:cs="Tahoma"/>
          <w:sz w:val="24"/>
        </w:rPr>
      </w:pPr>
      <w:r>
        <w:rPr>
          <w:rFonts w:hint="eastAsia" w:ascii="宋体" w:hAnsi="宋体" w:cs="Tahoma"/>
          <w:sz w:val="24"/>
        </w:rPr>
        <w:t>仪器主机</w:t>
      </w:r>
    </w:p>
    <w:p>
      <w:pPr>
        <w:keepNext w:val="0"/>
        <w:keepLines w:val="0"/>
        <w:pageBreakBefore w:val="0"/>
        <w:widowControl w:val="0"/>
        <w:numPr>
          <w:ilvl w:val="1"/>
          <w:numId w:val="4"/>
        </w:numPr>
        <w:kinsoku/>
        <w:wordWrap/>
        <w:overflowPunct/>
        <w:topLinePunct w:val="0"/>
        <w:autoSpaceDE/>
        <w:autoSpaceDN/>
        <w:bidi w:val="0"/>
        <w:adjustRightInd/>
        <w:snapToGrid/>
        <w:spacing w:line="360" w:lineRule="auto"/>
        <w:textAlignment w:val="auto"/>
        <w:rPr>
          <w:rFonts w:hint="eastAsia" w:ascii="宋体" w:hAnsi="宋体" w:cs="Tahoma"/>
          <w:sz w:val="24"/>
        </w:rPr>
      </w:pPr>
      <w:r>
        <w:rPr>
          <w:rFonts w:hint="eastAsia" w:ascii="宋体" w:hAnsi="宋体" w:cs="Tahoma"/>
          <w:sz w:val="24"/>
        </w:rPr>
        <w:t>测试管100个、试管架1个</w:t>
      </w:r>
    </w:p>
    <w:p>
      <w:pPr>
        <w:keepNext w:val="0"/>
        <w:keepLines w:val="0"/>
        <w:pageBreakBefore w:val="0"/>
        <w:widowControl w:val="0"/>
        <w:numPr>
          <w:ilvl w:val="1"/>
          <w:numId w:val="4"/>
        </w:numPr>
        <w:kinsoku/>
        <w:wordWrap/>
        <w:overflowPunct/>
        <w:topLinePunct w:val="0"/>
        <w:autoSpaceDE/>
        <w:autoSpaceDN/>
        <w:bidi w:val="0"/>
        <w:adjustRightInd/>
        <w:snapToGrid/>
        <w:spacing w:line="360" w:lineRule="auto"/>
        <w:textAlignment w:val="auto"/>
        <w:rPr>
          <w:rFonts w:hint="eastAsia" w:ascii="宋体" w:hAnsi="宋体" w:cs="Tahoma"/>
          <w:sz w:val="24"/>
        </w:rPr>
      </w:pPr>
      <w:r>
        <w:rPr>
          <w:rFonts w:hint="eastAsia" w:ascii="宋体" w:hAnsi="宋体" w:cs="Tahoma"/>
          <w:sz w:val="24"/>
        </w:rPr>
        <w:t>青海弧菌10支（可进行100次试验，并配有复苏液和渗透压调节液各1瓶）</w:t>
      </w:r>
    </w:p>
    <w:p>
      <w:pPr>
        <w:keepNext w:val="0"/>
        <w:keepLines w:val="0"/>
        <w:pageBreakBefore w:val="0"/>
        <w:widowControl w:val="0"/>
        <w:numPr>
          <w:ilvl w:val="1"/>
          <w:numId w:val="4"/>
        </w:numPr>
        <w:kinsoku/>
        <w:wordWrap/>
        <w:overflowPunct/>
        <w:topLinePunct w:val="0"/>
        <w:autoSpaceDE/>
        <w:autoSpaceDN/>
        <w:bidi w:val="0"/>
        <w:adjustRightInd/>
        <w:snapToGrid/>
        <w:spacing w:line="360" w:lineRule="auto"/>
        <w:textAlignment w:val="auto"/>
        <w:rPr>
          <w:rFonts w:hint="eastAsia" w:ascii="宋体" w:hAnsi="宋体" w:cs="Tahoma"/>
          <w:sz w:val="24"/>
        </w:rPr>
      </w:pPr>
      <w:r>
        <w:rPr>
          <w:rFonts w:hint="eastAsia" w:ascii="宋体" w:hAnsi="宋体" w:cs="Tahoma"/>
          <w:sz w:val="24"/>
        </w:rPr>
        <w:t>仪器使用说明书、软件安装光盘</w:t>
      </w:r>
    </w:p>
    <w:p>
      <w:pPr>
        <w:keepNext w:val="0"/>
        <w:keepLines w:val="0"/>
        <w:pageBreakBefore w:val="0"/>
        <w:widowControl w:val="0"/>
        <w:numPr>
          <w:ilvl w:val="1"/>
          <w:numId w:val="4"/>
        </w:numPr>
        <w:kinsoku/>
        <w:wordWrap/>
        <w:overflowPunct/>
        <w:topLinePunct w:val="0"/>
        <w:autoSpaceDE/>
        <w:autoSpaceDN/>
        <w:bidi w:val="0"/>
        <w:adjustRightInd/>
        <w:snapToGrid/>
        <w:spacing w:line="360" w:lineRule="auto"/>
        <w:textAlignment w:val="auto"/>
        <w:rPr>
          <w:rFonts w:hint="eastAsia" w:ascii="宋体" w:hAnsi="宋体" w:cs="Tahoma"/>
          <w:sz w:val="24"/>
        </w:rPr>
      </w:pPr>
      <w:r>
        <w:rPr>
          <w:rFonts w:hint="eastAsia" w:ascii="宋体" w:hAnsi="宋体" w:cs="Tahoma"/>
          <w:sz w:val="24"/>
        </w:rPr>
        <w:t>触摸笔、打印纸</w:t>
      </w:r>
    </w:p>
    <w:p>
      <w:pPr>
        <w:keepNext w:val="0"/>
        <w:keepLines w:val="0"/>
        <w:pageBreakBefore w:val="0"/>
        <w:widowControl w:val="0"/>
        <w:numPr>
          <w:ilvl w:val="1"/>
          <w:numId w:val="4"/>
        </w:numPr>
        <w:kinsoku/>
        <w:wordWrap/>
        <w:overflowPunct/>
        <w:topLinePunct w:val="0"/>
        <w:autoSpaceDE/>
        <w:autoSpaceDN/>
        <w:bidi w:val="0"/>
        <w:adjustRightInd/>
        <w:snapToGrid/>
        <w:spacing w:line="360" w:lineRule="auto"/>
        <w:textAlignment w:val="auto"/>
        <w:rPr>
          <w:rFonts w:hint="eastAsia" w:ascii="宋体" w:hAnsi="宋体" w:cs="Tahoma"/>
          <w:sz w:val="24"/>
        </w:rPr>
      </w:pPr>
      <w:r>
        <w:rPr>
          <w:rFonts w:hint="eastAsia" w:ascii="宋体" w:hAnsi="宋体" w:cs="Tahoma"/>
          <w:sz w:val="24"/>
        </w:rPr>
        <w:t>信号传输线（USB接口）</w:t>
      </w:r>
    </w:p>
    <w:p>
      <w:pPr>
        <w:keepNext w:val="0"/>
        <w:keepLines w:val="0"/>
        <w:pageBreakBefore w:val="0"/>
        <w:widowControl w:val="0"/>
        <w:kinsoku/>
        <w:wordWrap/>
        <w:overflowPunct/>
        <w:topLinePunct w:val="0"/>
        <w:autoSpaceDE/>
        <w:autoSpaceDN/>
        <w:bidi w:val="0"/>
        <w:adjustRightInd/>
        <w:snapToGrid/>
        <w:spacing w:line="360" w:lineRule="auto"/>
        <w:textAlignment w:val="auto"/>
      </w:pPr>
    </w:p>
    <w:p>
      <w:pPr>
        <w:jc w:val="center"/>
        <w:rPr>
          <w:rFonts w:hint="eastAsia" w:ascii="宋体" w:hAnsi="宋体" w:cs="宋体"/>
          <w:sz w:val="24"/>
          <w:szCs w:val="24"/>
        </w:rPr>
      </w:pPr>
      <w:r>
        <w:rPr>
          <w:rFonts w:hint="eastAsia" w:ascii="宋体" w:hAnsi="宋体" w:cs="宋体"/>
          <w:sz w:val="24"/>
          <w:szCs w:val="24"/>
        </w:rPr>
        <w:br w:type="page"/>
      </w:r>
    </w:p>
    <w:p>
      <w:pPr>
        <w:pStyle w:val="2"/>
        <w:keepNext w:val="0"/>
        <w:keepLines w:val="0"/>
        <w:pageBreakBefore w:val="0"/>
        <w:widowControl w:val="0"/>
        <w:kinsoku/>
        <w:wordWrap/>
        <w:overflowPunct/>
        <w:topLinePunct w:val="0"/>
        <w:autoSpaceDE/>
        <w:autoSpaceDN/>
        <w:bidi w:val="0"/>
        <w:adjustRightInd/>
        <w:snapToGrid w:val="0"/>
        <w:spacing w:after="313" w:afterLines="100" w:line="360" w:lineRule="auto"/>
        <w:ind w:left="0" w:leftChars="0" w:right="0" w:rightChars="0" w:firstLine="0" w:firstLineChars="0"/>
        <w:jc w:val="center"/>
        <w:textAlignment w:val="auto"/>
        <w:outlineLvl w:val="9"/>
        <w:rPr>
          <w:rFonts w:hint="eastAsia" w:ascii="宋体" w:hAnsi="宋体" w:eastAsia="宋体" w:cs="宋体"/>
          <w:b/>
          <w:bCs/>
          <w:sz w:val="28"/>
          <w:szCs w:val="28"/>
        </w:rPr>
      </w:pPr>
      <w:r>
        <w:rPr>
          <w:rFonts w:hint="eastAsia" w:ascii="Calibri" w:hAnsi="Calibri" w:cs="Calibri"/>
          <w:b/>
          <w:bCs/>
          <w:sz w:val="28"/>
          <w:szCs w:val="28"/>
          <w:lang w:val="en-US" w:eastAsia="zh-CN"/>
        </w:rPr>
        <w:t>四、</w:t>
      </w:r>
      <w:r>
        <w:rPr>
          <w:rFonts w:hint="eastAsia" w:ascii="Calibri" w:hAnsi="Calibri" w:eastAsia="宋体" w:cs="Calibri"/>
          <w:b/>
          <w:bCs/>
          <w:sz w:val="28"/>
          <w:szCs w:val="28"/>
        </w:rPr>
        <w:t>恒温基因扩增</w:t>
      </w:r>
      <w:r>
        <w:rPr>
          <w:rFonts w:hint="eastAsia" w:ascii="Calibri" w:hAnsi="Calibri" w:cs="Calibri"/>
          <w:b/>
          <w:bCs/>
          <w:sz w:val="28"/>
          <w:szCs w:val="28"/>
          <w:lang w:val="en-US" w:eastAsia="zh-CN"/>
        </w:rPr>
        <w:t>浊度</w:t>
      </w:r>
      <w:r>
        <w:rPr>
          <w:rFonts w:hint="eastAsia" w:ascii="Calibri" w:hAnsi="Calibri" w:eastAsia="宋体" w:cs="Calibri"/>
          <w:b/>
          <w:bCs/>
          <w:sz w:val="28"/>
          <w:szCs w:val="28"/>
        </w:rPr>
        <w:t>检测系统</w:t>
      </w:r>
    </w:p>
    <w:p>
      <w:pPr>
        <w:pStyle w:val="2"/>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rPr>
        <w:t>1.货物名称：</w:t>
      </w:r>
      <w:r>
        <w:rPr>
          <w:rFonts w:hint="eastAsia" w:ascii="宋体" w:hAnsi="宋体" w:eastAsia="宋体" w:cs="宋体"/>
          <w:b w:val="0"/>
          <w:bCs w:val="0"/>
          <w:sz w:val="24"/>
          <w:szCs w:val="24"/>
          <w:lang w:val="en-US" w:eastAsia="zh-CN"/>
        </w:rPr>
        <w:t>恒温基因扩增浊度检测</w:t>
      </w:r>
      <w:r>
        <w:rPr>
          <w:rFonts w:hint="eastAsia" w:ascii="宋体" w:hAnsi="宋体" w:eastAsia="宋体" w:cs="宋体"/>
          <w:b w:val="0"/>
          <w:bCs w:val="0"/>
          <w:sz w:val="24"/>
          <w:szCs w:val="24"/>
          <w:lang w:eastAsia="zh-CN"/>
        </w:rPr>
        <w:t>仪</w:t>
      </w:r>
    </w:p>
    <w:p>
      <w:pPr>
        <w:pStyle w:val="2"/>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2.运行环境</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2.1 环境温度：20˚C-30˚C (推荐温度25˚C)</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2.2 电源：</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输入电压： AC 100 V～240 V、出入电流：交流2 A、 </w:t>
      </w:r>
      <w:r>
        <w:rPr>
          <w:rFonts w:hint="eastAsia" w:ascii="宋体" w:hAnsi="宋体" w:eastAsia="宋体" w:cs="宋体"/>
          <w:sz w:val="24"/>
          <w:szCs w:val="24"/>
        </w:rPr>
        <w:br w:type="textWrapping"/>
      </w:r>
      <w:r>
        <w:rPr>
          <w:rFonts w:hint="eastAsia" w:ascii="宋体" w:hAnsi="宋体" w:eastAsia="宋体" w:cs="宋体"/>
          <w:sz w:val="24"/>
          <w:szCs w:val="24"/>
        </w:rPr>
        <w:t>输入电压频率：50 Hz/60 Hz、</w:t>
      </w:r>
      <w:r>
        <w:rPr>
          <w:rFonts w:hint="eastAsia" w:ascii="宋体" w:hAnsi="宋体" w:eastAsia="宋体" w:cs="宋体"/>
          <w:sz w:val="24"/>
          <w:szCs w:val="24"/>
        </w:rPr>
        <w:br w:type="textWrapping"/>
      </w:r>
      <w:r>
        <w:rPr>
          <w:rFonts w:hint="eastAsia" w:ascii="宋体" w:hAnsi="宋体" w:eastAsia="宋体" w:cs="宋体"/>
          <w:sz w:val="24"/>
          <w:szCs w:val="24"/>
        </w:rPr>
        <w:t xml:space="preserve">输出电压： DC 12 V、最大输出电流：6.67 A、 </w:t>
      </w:r>
      <w:r>
        <w:rPr>
          <w:rFonts w:hint="eastAsia" w:ascii="宋体" w:hAnsi="宋体" w:eastAsia="宋体" w:cs="宋体"/>
          <w:sz w:val="24"/>
          <w:szCs w:val="24"/>
        </w:rPr>
        <w:br w:type="textWrapping"/>
      </w:r>
      <w:r>
        <w:rPr>
          <w:rFonts w:hint="eastAsia" w:ascii="宋体" w:hAnsi="宋体" w:eastAsia="宋体" w:cs="宋体"/>
          <w:sz w:val="24"/>
          <w:szCs w:val="24"/>
        </w:rPr>
        <w:t>最大功率：80 W</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2.3 保险丝：AC 125 V、6 A</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b/>
          <w:bCs/>
          <w:sz w:val="24"/>
          <w:szCs w:val="24"/>
        </w:rPr>
        <w:t>3.技术参数</w:t>
      </w:r>
      <w:r>
        <w:rPr>
          <w:rFonts w:hint="eastAsia" w:ascii="宋体" w:hAnsi="宋体" w:eastAsia="宋体" w:cs="宋体"/>
          <w:sz w:val="24"/>
          <w:szCs w:val="24"/>
        </w:rPr>
        <w:tab/>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★3.1 检测通道：2个模块，每个模块配8个检测通道，可同时检测≥2个样本，最多检测16个样本（8管 x 2排）</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3.2 试剂反应容量：25 μl</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3.3</w:t>
      </w:r>
      <w:r>
        <w:rPr>
          <w:rFonts w:hint="eastAsia" w:ascii="宋体" w:hAnsi="宋体" w:eastAsia="宋体" w:cs="宋体"/>
          <w:sz w:val="24"/>
          <w:szCs w:val="24"/>
        </w:rPr>
        <w:tab/>
      </w:r>
      <w:r>
        <w:rPr>
          <w:rFonts w:hint="eastAsia" w:ascii="宋体" w:hAnsi="宋体" w:eastAsia="宋体" w:cs="宋体"/>
          <w:sz w:val="24"/>
          <w:szCs w:val="24"/>
        </w:rPr>
        <w:t>温度控制</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3.3.1加热方式：半导体加热</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3.3.2冷却方式：风扇空冷</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3.3.3温控范围：</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样品架： 常温 (最低10˚C)-100˚C (最大110˚C)；热盖： 比样品架+5˚C</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b/>
          <w:bCs/>
          <w:sz w:val="24"/>
          <w:szCs w:val="24"/>
        </w:rPr>
        <w:t xml:space="preserve"># </w:t>
      </w:r>
      <w:r>
        <w:rPr>
          <w:rFonts w:hint="eastAsia" w:ascii="宋体" w:hAnsi="宋体" w:eastAsia="宋体" w:cs="宋体"/>
          <w:sz w:val="24"/>
          <w:szCs w:val="24"/>
        </w:rPr>
        <w:t>3.4控温精度：0.1˚C</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3.5 结果检测</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b/>
          <w:bCs/>
          <w:sz w:val="24"/>
          <w:szCs w:val="24"/>
        </w:rPr>
        <w:t>#</w:t>
      </w:r>
      <w:r>
        <w:rPr>
          <w:rFonts w:hint="eastAsia" w:ascii="宋体" w:hAnsi="宋体" w:eastAsia="宋体" w:cs="宋体"/>
          <w:sz w:val="24"/>
          <w:szCs w:val="24"/>
        </w:rPr>
        <w:t>3.5.1检测方式：采用光透射浊度检测方法，扩增的同时实时进行检测，直接进行结果判定</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b/>
          <w:bCs/>
          <w:sz w:val="24"/>
          <w:szCs w:val="24"/>
        </w:rPr>
        <w:t>#</w:t>
      </w:r>
      <w:r>
        <w:rPr>
          <w:rFonts w:hint="eastAsia" w:ascii="宋体" w:hAnsi="宋体" w:eastAsia="宋体" w:cs="宋体"/>
          <w:sz w:val="24"/>
          <w:szCs w:val="24"/>
        </w:rPr>
        <w:t>3.5.2光源：LED峰值波长 620 nm</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3.6检测间隔：1秒/次-6秒/次</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b/>
          <w:bCs/>
          <w:sz w:val="24"/>
          <w:szCs w:val="24"/>
        </w:rPr>
        <w:t>4.基本配置要求</w:t>
      </w:r>
      <w:r>
        <w:rPr>
          <w:rFonts w:hint="eastAsia" w:ascii="宋体" w:hAnsi="宋体" w:eastAsia="宋体" w:cs="宋体"/>
          <w:sz w:val="24"/>
          <w:szCs w:val="24"/>
        </w:rPr>
        <w:tab/>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hint="eastAsia" w:ascii="宋体" w:hAnsi="宋体" w:eastAsia="宋体" w:cs="宋体"/>
          <w:kern w:val="2"/>
          <w:sz w:val="24"/>
          <w:szCs w:val="24"/>
        </w:rPr>
      </w:pPr>
      <w:r>
        <w:rPr>
          <w:rFonts w:hint="eastAsia" w:ascii="宋体" w:hAnsi="宋体" w:eastAsia="宋体" w:cs="宋体"/>
          <w:sz w:val="24"/>
          <w:szCs w:val="24"/>
        </w:rPr>
        <w:t>4.1 实时浊度基因扩增检测仪主机一台；</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4.2 显示屏：可手控电子液晶显示屏，配系统操作笔一支；</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4.3 外部端口：USB (可连接PC)；</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 xml:space="preserve">4.4 </w:t>
      </w:r>
      <w:r>
        <w:rPr>
          <w:rFonts w:hint="eastAsia" w:ascii="宋体" w:hAnsi="宋体" w:eastAsia="宋体" w:cs="宋体"/>
          <w:sz w:val="24"/>
          <w:szCs w:val="24"/>
          <w:lang w:val="en-US" w:eastAsia="zh-CN"/>
        </w:rPr>
        <w:t>与仪器配套的工作站1台</w:t>
      </w:r>
      <w:r>
        <w:rPr>
          <w:rFonts w:hint="eastAsia" w:ascii="宋体" w:hAnsi="宋体" w:eastAsia="宋体" w:cs="宋体"/>
          <w:sz w:val="24"/>
          <w:szCs w:val="24"/>
          <w:lang w:eastAsia="zh-CN"/>
        </w:rPr>
        <w:t>：用于设定设备参数并</w:t>
      </w:r>
      <w:r>
        <w:rPr>
          <w:rFonts w:hint="eastAsia" w:ascii="宋体" w:hAnsi="宋体" w:eastAsia="宋体" w:cs="宋体"/>
          <w:sz w:val="24"/>
          <w:szCs w:val="24"/>
          <w:lang w:val="en-US" w:eastAsia="zh-CN"/>
        </w:rPr>
        <w:t>控制仪器；</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4.5 设备说明书1份。</w:t>
      </w:r>
    </w:p>
    <w:p>
      <w:pPr>
        <w:pStyle w:val="5"/>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0" w:firstLineChars="0"/>
        <w:textAlignment w:val="auto"/>
        <w:outlineLvl w:val="9"/>
        <w:rPr>
          <w:rFonts w:hint="eastAsia" w:ascii="宋体" w:hAnsi="宋体" w:eastAsia="宋体" w:cs="宋体"/>
          <w:sz w:val="24"/>
          <w:szCs w:val="24"/>
          <w:lang w:eastAsia="zh-CN"/>
        </w:rPr>
      </w:pPr>
    </w:p>
    <w:p>
      <w:pPr>
        <w:rPr>
          <w:rFonts w:hint="eastAsia" w:ascii="宋体" w:hAnsi="宋体" w:cs="宋体"/>
          <w:sz w:val="24"/>
          <w:szCs w:val="24"/>
        </w:rPr>
      </w:pPr>
      <w:r>
        <w:rPr>
          <w:rFonts w:hint="eastAsia" w:ascii="宋体" w:hAnsi="宋体" w:cs="宋体"/>
          <w:sz w:val="24"/>
          <w:szCs w:val="24"/>
        </w:rPr>
        <w:br w:type="page"/>
      </w:r>
    </w:p>
    <w:p>
      <w:pPr>
        <w:keepNext w:val="0"/>
        <w:keepLines w:val="0"/>
        <w:pageBreakBefore w:val="0"/>
        <w:kinsoku/>
        <w:wordWrap/>
        <w:overflowPunct/>
        <w:topLinePunct w:val="0"/>
        <w:autoSpaceDE/>
        <w:autoSpaceDN/>
        <w:bidi w:val="0"/>
        <w:snapToGrid/>
        <w:spacing w:line="360" w:lineRule="auto"/>
        <w:jc w:val="center"/>
        <w:textAlignment w:val="auto"/>
        <w:rPr>
          <w:rFonts w:hint="eastAsia" w:ascii="宋体" w:hAnsi="宋体" w:eastAsia="宋体" w:cs="宋体"/>
          <w:b/>
          <w:color w:val="000000"/>
          <w:sz w:val="24"/>
          <w:szCs w:val="24"/>
        </w:rPr>
      </w:pPr>
      <w:r>
        <w:rPr>
          <w:rFonts w:hint="eastAsia" w:ascii="宋体" w:hAnsi="宋体" w:cs="宋体"/>
          <w:b/>
          <w:color w:val="000000"/>
          <w:sz w:val="24"/>
          <w:szCs w:val="24"/>
          <w:lang w:val="en-US" w:eastAsia="zh-CN"/>
        </w:rPr>
        <w:t>五、</w:t>
      </w:r>
      <w:r>
        <w:rPr>
          <w:rFonts w:hint="eastAsia" w:ascii="宋体" w:hAnsi="宋体" w:eastAsia="宋体" w:cs="宋体"/>
          <w:b/>
          <w:color w:val="000000"/>
          <w:sz w:val="24"/>
          <w:szCs w:val="24"/>
        </w:rPr>
        <w:t>生物安全柜</w:t>
      </w:r>
    </w:p>
    <w:p>
      <w:pPr>
        <w:keepNext w:val="0"/>
        <w:keepLines w:val="0"/>
        <w:pageBreakBefore w:val="0"/>
        <w:kinsoku/>
        <w:wordWrap/>
        <w:overflowPunct/>
        <w:topLinePunct w:val="0"/>
        <w:autoSpaceDE/>
        <w:autoSpaceDN/>
        <w:bidi w:val="0"/>
        <w:snapToGrid/>
        <w:spacing w:line="360" w:lineRule="auto"/>
        <w:jc w:val="center"/>
        <w:textAlignment w:val="auto"/>
        <w:rPr>
          <w:rFonts w:hint="eastAsia" w:ascii="宋体" w:hAnsi="宋体" w:eastAsia="宋体" w:cs="宋体"/>
          <w:b/>
          <w:color w:val="000000"/>
          <w:sz w:val="24"/>
          <w:szCs w:val="24"/>
        </w:rPr>
      </w:pPr>
    </w:p>
    <w:p>
      <w:pPr>
        <w:keepNext w:val="0"/>
        <w:keepLines w:val="0"/>
        <w:pageBreakBefore w:val="0"/>
        <w:kinsoku/>
        <w:wordWrap/>
        <w:overflowPunct/>
        <w:topLinePunct w:val="0"/>
        <w:autoSpaceDE/>
        <w:autoSpaceDN/>
        <w:bidi w:val="0"/>
        <w:snapToGrid/>
        <w:spacing w:line="360" w:lineRule="auto"/>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1．品名</w:t>
      </w:r>
    </w:p>
    <w:p>
      <w:pPr>
        <w:keepNext w:val="0"/>
        <w:keepLines w:val="0"/>
        <w:pageBreakBefore w:val="0"/>
        <w:kinsoku/>
        <w:wordWrap/>
        <w:overflowPunct/>
        <w:topLinePunct w:val="0"/>
        <w:autoSpaceDE/>
        <w:autoSpaceDN/>
        <w:bidi w:val="0"/>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  品名：生物安全柜</w:t>
      </w:r>
    </w:p>
    <w:p>
      <w:pPr>
        <w:keepNext w:val="0"/>
        <w:keepLines w:val="0"/>
        <w:pageBreakBefore w:val="0"/>
        <w:kinsoku/>
        <w:wordWrap/>
        <w:overflowPunct/>
        <w:topLinePunct w:val="0"/>
        <w:autoSpaceDE/>
        <w:autoSpaceDN/>
        <w:bidi w:val="0"/>
        <w:snapToGrid/>
        <w:spacing w:line="360" w:lineRule="auto"/>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2. 用途：</w:t>
      </w:r>
    </w:p>
    <w:p>
      <w:pPr>
        <w:keepNext w:val="0"/>
        <w:keepLines w:val="0"/>
        <w:pageBreakBefore w:val="0"/>
        <w:kinsoku/>
        <w:wordWrap/>
        <w:overflowPunct/>
        <w:topLinePunct w:val="0"/>
        <w:autoSpaceDE/>
        <w:autoSpaceDN/>
        <w:bidi w:val="0"/>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2.1 用于实验室生物安全的防护，既保证实验样本的安全，又保证操作人员的安全和实验室环境的安全</w:t>
      </w:r>
    </w:p>
    <w:p>
      <w:pPr>
        <w:keepNext w:val="0"/>
        <w:keepLines w:val="0"/>
        <w:pageBreakBefore w:val="0"/>
        <w:kinsoku/>
        <w:wordWrap/>
        <w:overflowPunct/>
        <w:topLinePunct w:val="0"/>
        <w:autoSpaceDE/>
        <w:autoSpaceDN/>
        <w:bidi w:val="0"/>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3. </w:t>
      </w:r>
      <w:r>
        <w:rPr>
          <w:rFonts w:hint="eastAsia" w:ascii="宋体" w:hAnsi="宋体" w:eastAsia="宋体" w:cs="宋体"/>
          <w:b/>
          <w:bCs/>
          <w:color w:val="000000"/>
          <w:sz w:val="24"/>
          <w:szCs w:val="24"/>
        </w:rPr>
        <w:t>工作条件</w:t>
      </w:r>
    </w:p>
    <w:p>
      <w:pPr>
        <w:keepNext w:val="0"/>
        <w:keepLines w:val="0"/>
        <w:pageBreakBefore w:val="0"/>
        <w:widowControl/>
        <w:kinsoku/>
        <w:wordWrap/>
        <w:overflowPunct/>
        <w:topLinePunct w:val="0"/>
        <w:autoSpaceDE/>
        <w:autoSpaceDN/>
        <w:bidi w:val="0"/>
        <w:snapToGrid/>
        <w:spacing w:line="360" w:lineRule="auto"/>
        <w:ind w:left="0" w:lef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3.1 工作温度：5-40℃</w:t>
      </w:r>
    </w:p>
    <w:p>
      <w:pPr>
        <w:keepNext w:val="0"/>
        <w:keepLines w:val="0"/>
        <w:pageBreakBefore w:val="0"/>
        <w:widowControl/>
        <w:kinsoku/>
        <w:wordWrap/>
        <w:overflowPunct/>
        <w:topLinePunct w:val="0"/>
        <w:autoSpaceDE/>
        <w:autoSpaceDN/>
        <w:bidi w:val="0"/>
        <w:snapToGrid/>
        <w:spacing w:line="360" w:lineRule="auto"/>
        <w:ind w:left="0" w:lef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3.2 工作湿度：≤80%</w:t>
      </w:r>
    </w:p>
    <w:p>
      <w:pPr>
        <w:keepNext w:val="0"/>
        <w:keepLines w:val="0"/>
        <w:pageBreakBefore w:val="0"/>
        <w:widowControl/>
        <w:kinsoku/>
        <w:wordWrap/>
        <w:overflowPunct/>
        <w:topLinePunct w:val="0"/>
        <w:autoSpaceDE/>
        <w:autoSpaceDN/>
        <w:bidi w:val="0"/>
        <w:snapToGrid/>
        <w:spacing w:line="360" w:lineRule="auto"/>
        <w:ind w:left="0" w:lef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3.2 操作电源：220V±10%, 50Hz±1</w:t>
      </w:r>
    </w:p>
    <w:p>
      <w:pPr>
        <w:keepNext w:val="0"/>
        <w:keepLines w:val="0"/>
        <w:pageBreakBefore w:val="0"/>
        <w:kinsoku/>
        <w:wordWrap/>
        <w:overflowPunct/>
        <w:topLinePunct w:val="0"/>
        <w:autoSpaceDE/>
        <w:autoSpaceDN/>
        <w:bidi w:val="0"/>
        <w:snapToGrid/>
        <w:spacing w:line="360" w:lineRule="auto"/>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4. 技术参数</w:t>
      </w:r>
    </w:p>
    <w:p>
      <w:pPr>
        <w:keepNext w:val="0"/>
        <w:keepLines w:val="0"/>
        <w:pageBreakBefore w:val="0"/>
        <w:kinsoku/>
        <w:wordWrap/>
        <w:overflowPunct/>
        <w:topLinePunct w:val="0"/>
        <w:autoSpaceDE/>
        <w:autoSpaceDN/>
        <w:bidi w:val="0"/>
        <w:snapToGrid/>
        <w:spacing w:line="360" w:lineRule="auto"/>
        <w:ind w:left="-359"/>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color w:val="000000"/>
          <w:sz w:val="24"/>
          <w:szCs w:val="24"/>
        </w:rPr>
        <w:t>4.1 安全柜：</w:t>
      </w:r>
      <w:r>
        <w:rPr>
          <w:rFonts w:hint="eastAsia" w:ascii="宋体" w:hAnsi="宋体" w:eastAsia="宋体" w:cs="宋体"/>
          <w:color w:val="000000"/>
          <w:sz w:val="24"/>
          <w:szCs w:val="24"/>
          <w:lang w:val="en-US" w:eastAsia="zh-CN"/>
        </w:rPr>
        <w:t>小于等于</w:t>
      </w:r>
      <w:r>
        <w:rPr>
          <w:rFonts w:hint="eastAsia" w:ascii="宋体" w:hAnsi="宋体" w:eastAsia="宋体" w:cs="宋体"/>
          <w:color w:val="000000"/>
          <w:sz w:val="24"/>
          <w:szCs w:val="24"/>
        </w:rPr>
        <w:t>6英尺宽，二级A2生物安全柜</w:t>
      </w:r>
      <w:r>
        <w:rPr>
          <w:rFonts w:hint="eastAsia" w:ascii="宋体" w:hAnsi="宋体" w:eastAsia="宋体" w:cs="宋体"/>
          <w:color w:val="000000"/>
          <w:sz w:val="24"/>
          <w:szCs w:val="24"/>
        </w:rPr>
        <w:tab/>
      </w:r>
    </w:p>
    <w:p>
      <w:pPr>
        <w:keepNext w:val="0"/>
        <w:keepLines w:val="0"/>
        <w:pageBreakBefore w:val="0"/>
        <w:kinsoku/>
        <w:wordWrap/>
        <w:overflowPunct/>
        <w:topLinePunct w:val="0"/>
        <w:autoSpaceDE/>
        <w:autoSpaceDN/>
        <w:bidi w:val="0"/>
        <w:snapToGrid/>
        <w:spacing w:line="360" w:lineRule="auto"/>
        <w:ind w:left="-359"/>
        <w:textAlignment w:val="auto"/>
        <w:rPr>
          <w:rFonts w:hint="eastAsia" w:ascii="宋体" w:hAnsi="宋体" w:eastAsia="宋体" w:cs="宋体"/>
          <w:color w:val="000000"/>
          <w:sz w:val="24"/>
          <w:szCs w:val="24"/>
        </w:rPr>
      </w:pPr>
      <w:r>
        <w:rPr>
          <w:rFonts w:hint="eastAsia" w:ascii="宋体" w:hAnsi="宋体" w:eastAsia="宋体" w:cs="宋体"/>
          <w:sz w:val="24"/>
          <w:szCs w:val="24"/>
        </w:rPr>
        <w:t xml:space="preserve">   </w:t>
      </w:r>
      <w:r>
        <w:rPr>
          <w:rFonts w:hint="eastAsia" w:ascii="宋体" w:hAnsi="宋体" w:eastAsia="宋体" w:cs="宋体"/>
          <w:color w:val="000000"/>
          <w:sz w:val="24"/>
          <w:szCs w:val="24"/>
        </w:rPr>
        <w:t xml:space="preserve">4.2 高效过滤器：超高效过滤器HEPA，对≥0.3微米颗粒物过滤效率≥99.999%； </w:t>
      </w:r>
    </w:p>
    <w:p>
      <w:pPr>
        <w:keepNext w:val="0"/>
        <w:keepLines w:val="0"/>
        <w:pageBreakBefore w:val="0"/>
        <w:kinsoku/>
        <w:wordWrap/>
        <w:overflowPunct/>
        <w:topLinePunct w:val="0"/>
        <w:autoSpaceDE/>
        <w:autoSpaceDN/>
        <w:bidi w:val="0"/>
        <w:snapToGrid/>
        <w:spacing w:line="360" w:lineRule="auto"/>
        <w:ind w:left="-359"/>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4.3 工作台面：一体成像不锈钢台面</w:t>
      </w:r>
    </w:p>
    <w:p>
      <w:pPr>
        <w:keepNext w:val="0"/>
        <w:keepLines w:val="0"/>
        <w:pageBreakBefore w:val="0"/>
        <w:kinsoku/>
        <w:wordWrap/>
        <w:overflowPunct/>
        <w:topLinePunct w:val="0"/>
        <w:autoSpaceDE/>
        <w:autoSpaceDN/>
        <w:bidi w:val="0"/>
        <w:snapToGrid/>
        <w:spacing w:line="360" w:lineRule="auto"/>
        <w:ind w:left="-359"/>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4.4 噪音：&lt; 67dB（A）</w:t>
      </w:r>
    </w:p>
    <w:p>
      <w:pPr>
        <w:keepNext w:val="0"/>
        <w:keepLines w:val="0"/>
        <w:pageBreakBefore w:val="0"/>
        <w:kinsoku/>
        <w:wordWrap/>
        <w:overflowPunct/>
        <w:topLinePunct w:val="0"/>
        <w:autoSpaceDE/>
        <w:autoSpaceDN/>
        <w:bidi w:val="0"/>
        <w:snapToGrid/>
        <w:spacing w:line="360" w:lineRule="auto"/>
        <w:ind w:left="-359"/>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4.5 照度 （lux）：&gt;1290</w:t>
      </w:r>
      <w:r>
        <w:rPr>
          <w:rFonts w:hint="eastAsia" w:ascii="宋体" w:hAnsi="宋体" w:eastAsia="宋体" w:cs="宋体"/>
          <w:color w:val="000000"/>
          <w:sz w:val="24"/>
          <w:szCs w:val="24"/>
        </w:rPr>
        <w:tab/>
      </w:r>
    </w:p>
    <w:p>
      <w:pPr>
        <w:keepNext w:val="0"/>
        <w:keepLines w:val="0"/>
        <w:pageBreakBefore w:val="0"/>
        <w:kinsoku/>
        <w:wordWrap/>
        <w:overflowPunct/>
        <w:topLinePunct w:val="0"/>
        <w:autoSpaceDE/>
        <w:autoSpaceDN/>
        <w:bidi w:val="0"/>
        <w:snapToGrid/>
        <w:spacing w:line="360" w:lineRule="auto"/>
        <w:ind w:left="-359"/>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4.6# 前窗工作开口高度：≥250 mm；前窗最大开口高度（毫米）：≥500 mm</w:t>
      </w:r>
    </w:p>
    <w:p>
      <w:pPr>
        <w:keepNext w:val="0"/>
        <w:keepLines w:val="0"/>
        <w:pageBreakBefore w:val="0"/>
        <w:kinsoku/>
        <w:wordWrap/>
        <w:overflowPunct/>
        <w:topLinePunct w:val="0"/>
        <w:autoSpaceDE/>
        <w:autoSpaceDN/>
        <w:bidi w:val="0"/>
        <w:snapToGrid/>
        <w:spacing w:line="360" w:lineRule="auto"/>
        <w:ind w:left="-359"/>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4.7 内部尺寸（宽*高*深）：≥1800×780×630 mm</w:t>
      </w:r>
    </w:p>
    <w:p>
      <w:pPr>
        <w:keepNext w:val="0"/>
        <w:keepLines w:val="0"/>
        <w:pageBreakBefore w:val="0"/>
        <w:kinsoku/>
        <w:wordWrap/>
        <w:overflowPunct/>
        <w:topLinePunct w:val="0"/>
        <w:autoSpaceDE/>
        <w:autoSpaceDN/>
        <w:bidi w:val="0"/>
        <w:snapToGrid/>
        <w:spacing w:line="360" w:lineRule="auto"/>
        <w:ind w:left="-359"/>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4.8 外部尺寸（宽*高*深）：≤1900×1520×802 mm</w:t>
      </w:r>
    </w:p>
    <w:p>
      <w:pPr>
        <w:keepNext w:val="0"/>
        <w:keepLines w:val="0"/>
        <w:pageBreakBefore w:val="0"/>
        <w:kinsoku/>
        <w:wordWrap/>
        <w:overflowPunct/>
        <w:topLinePunct w:val="0"/>
        <w:autoSpaceDE/>
        <w:autoSpaceDN/>
        <w:bidi w:val="0"/>
        <w:snapToGrid/>
        <w:spacing w:line="360" w:lineRule="auto"/>
        <w:ind w:left="-19" w:leftChars="0" w:firstLine="16" w:firstLineChars="7"/>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4.9 具有数字气流验证技术：两个独立式压力传感器用于检测排气和下降气流强制通风时的压力变化。当进气/ 排气或下降气流速度变化量达到20% 时，报警器将发出信号提醒用户</w:t>
      </w:r>
    </w:p>
    <w:p>
      <w:pPr>
        <w:keepNext w:val="0"/>
        <w:keepLines w:val="0"/>
        <w:pageBreakBefore w:val="0"/>
        <w:kinsoku/>
        <w:wordWrap/>
        <w:overflowPunct/>
        <w:topLinePunct w:val="0"/>
        <w:autoSpaceDE/>
        <w:autoSpaceDN/>
        <w:bidi w:val="0"/>
        <w:snapToGrid/>
        <w:spacing w:line="360" w:lineRule="auto"/>
        <w:ind w:left="0" w:leftChars="0" w:hanging="5" w:firstLineChars="0"/>
        <w:textAlignment w:val="auto"/>
        <w:rPr>
          <w:rFonts w:hint="eastAsia" w:ascii="宋体" w:hAnsi="宋体" w:eastAsia="宋体" w:cs="宋体"/>
          <w:sz w:val="24"/>
          <w:szCs w:val="24"/>
        </w:rPr>
      </w:pPr>
      <w:r>
        <w:rPr>
          <w:rFonts w:hint="eastAsia" w:ascii="宋体" w:hAnsi="宋体" w:eastAsia="宋体" w:cs="宋体"/>
          <w:color w:val="000000"/>
          <w:sz w:val="24"/>
          <w:szCs w:val="24"/>
        </w:rPr>
        <w:t>4.10</w:t>
      </w:r>
      <w:r>
        <w:rPr>
          <w:rFonts w:hint="eastAsia" w:ascii="宋体" w:hAnsi="宋体" w:cs="宋体"/>
          <w:color w:val="000000"/>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color w:val="000000"/>
          <w:sz w:val="24"/>
          <w:szCs w:val="24"/>
        </w:rPr>
        <w:t>具有双风机系统，采用两个直流无碳刷电机驱动风机，可实时控制下降气流和进气气流，在过滤器阻塞或线路电压波动时持续保护用户安全</w:t>
      </w:r>
      <w:r>
        <w:rPr>
          <w:rFonts w:hint="eastAsia" w:ascii="宋体" w:hAnsi="宋体" w:eastAsia="宋体" w:cs="宋体"/>
          <w:color w:val="000000"/>
          <w:sz w:val="24"/>
          <w:szCs w:val="24"/>
        </w:rPr>
        <w:tab/>
      </w:r>
    </w:p>
    <w:p>
      <w:pPr>
        <w:keepNext w:val="0"/>
        <w:keepLines w:val="0"/>
        <w:pageBreakBefore w:val="0"/>
        <w:kinsoku/>
        <w:wordWrap/>
        <w:overflowPunct/>
        <w:topLinePunct w:val="0"/>
        <w:autoSpaceDE/>
        <w:autoSpaceDN/>
        <w:bidi w:val="0"/>
        <w:snapToGrid/>
        <w:spacing w:line="360" w:lineRule="auto"/>
        <w:ind w:left="6" w:leftChars="-136" w:hanging="292" w:hangingChars="122"/>
        <w:textAlignment w:val="auto"/>
        <w:rPr>
          <w:rFonts w:hint="eastAsia" w:ascii="宋体" w:hAnsi="宋体" w:eastAsia="宋体" w:cs="宋体"/>
          <w:sz w:val="24"/>
          <w:szCs w:val="24"/>
        </w:rPr>
      </w:pPr>
      <w:r>
        <w:rPr>
          <w:rFonts w:hint="eastAsia" w:ascii="宋体" w:hAnsi="宋体" w:eastAsia="宋体" w:cs="宋体"/>
          <w:sz w:val="24"/>
          <w:szCs w:val="24"/>
        </w:rPr>
        <w:t xml:space="preserve">  4.11</w:t>
      </w:r>
      <w:r>
        <w:rPr>
          <w:rFonts w:hint="eastAsia" w:ascii="宋体" w:hAnsi="宋体" w:cs="宋体"/>
          <w:sz w:val="24"/>
          <w:szCs w:val="24"/>
          <w:lang w:val="en-US" w:eastAsia="zh-CN"/>
        </w:rPr>
        <w:t xml:space="preserve"> </w:t>
      </w:r>
      <w:r>
        <w:rPr>
          <w:rFonts w:hint="eastAsia" w:ascii="宋体" w:hAnsi="宋体" w:eastAsia="宋体" w:cs="宋体"/>
          <w:sz w:val="24"/>
          <w:szCs w:val="24"/>
        </w:rPr>
        <w:t>具有低速安全节能模式：前窗完全关闭后，风机可继续工作，紫外灭菌位置，下降风速自动变为30%，方便当日再次使用同时节约能源</w:t>
      </w:r>
      <w:r>
        <w:rPr>
          <w:rFonts w:hint="eastAsia" w:ascii="宋体" w:hAnsi="宋体" w:eastAsia="宋体" w:cs="宋体"/>
          <w:sz w:val="24"/>
          <w:szCs w:val="24"/>
        </w:rPr>
        <w:tab/>
      </w:r>
    </w:p>
    <w:p>
      <w:pPr>
        <w:keepNext w:val="0"/>
        <w:keepLines w:val="0"/>
        <w:pageBreakBefore w:val="0"/>
        <w:kinsoku/>
        <w:wordWrap/>
        <w:overflowPunct/>
        <w:topLinePunct w:val="0"/>
        <w:autoSpaceDE/>
        <w:autoSpaceDN/>
        <w:bidi w:val="0"/>
        <w:snapToGrid/>
        <w:spacing w:line="360" w:lineRule="auto"/>
        <w:ind w:left="0" w:leftChars="0" w:hanging="6" w:firstLineChars="0"/>
        <w:textAlignment w:val="auto"/>
        <w:rPr>
          <w:rFonts w:hint="eastAsia" w:ascii="宋体" w:hAnsi="宋体" w:eastAsia="宋体" w:cs="宋体"/>
          <w:sz w:val="24"/>
          <w:szCs w:val="24"/>
        </w:rPr>
      </w:pPr>
      <w:r>
        <w:rPr>
          <w:rFonts w:hint="eastAsia" w:ascii="宋体" w:hAnsi="宋体" w:eastAsia="宋体" w:cs="宋体"/>
          <w:sz w:val="24"/>
          <w:szCs w:val="24"/>
        </w:rPr>
        <w:t>4.12</w:t>
      </w:r>
      <w:r>
        <w:rPr>
          <w:rFonts w:hint="eastAsia" w:ascii="宋体" w:hAnsi="宋体" w:cs="宋体"/>
          <w:sz w:val="24"/>
          <w:szCs w:val="24"/>
          <w:lang w:val="en-US" w:eastAsia="zh-CN"/>
        </w:rPr>
        <w:t xml:space="preserve"> </w:t>
      </w:r>
      <w:r>
        <w:rPr>
          <w:rFonts w:hint="eastAsia" w:ascii="宋体" w:hAnsi="宋体" w:eastAsia="宋体" w:cs="宋体"/>
          <w:sz w:val="24"/>
          <w:szCs w:val="24"/>
        </w:rPr>
        <w:t>可直观显示安全柜总体运行状态，绿灯正常使用，黄灯需要注意，红灯需要等待，长时间红灯需要维护。</w:t>
      </w:r>
      <w:r>
        <w:rPr>
          <w:rFonts w:hint="eastAsia" w:ascii="宋体" w:hAnsi="宋体" w:eastAsia="宋体" w:cs="宋体"/>
          <w:sz w:val="24"/>
          <w:szCs w:val="24"/>
        </w:rPr>
        <w:tab/>
      </w:r>
    </w:p>
    <w:p>
      <w:pPr>
        <w:keepNext w:val="0"/>
        <w:keepLines w:val="0"/>
        <w:pageBreakBefore w:val="0"/>
        <w:kinsoku/>
        <w:wordWrap/>
        <w:overflowPunct/>
        <w:topLinePunct w:val="0"/>
        <w:autoSpaceDE/>
        <w:autoSpaceDN/>
        <w:bidi w:val="0"/>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4.13 具有自动报警功能：可对不正常气流报警及玻璃门位置报警</w:t>
      </w:r>
      <w:r>
        <w:rPr>
          <w:rFonts w:hint="eastAsia" w:ascii="宋体" w:hAnsi="宋体" w:eastAsia="宋体" w:cs="宋体"/>
          <w:sz w:val="24"/>
          <w:szCs w:val="24"/>
        </w:rPr>
        <w:tab/>
      </w:r>
      <w:r>
        <w:rPr>
          <w:rFonts w:hint="eastAsia" w:ascii="宋体" w:hAnsi="宋体" w:eastAsia="宋体" w:cs="宋体"/>
          <w:sz w:val="24"/>
          <w:szCs w:val="24"/>
        </w:rPr>
        <w:tab/>
      </w:r>
    </w:p>
    <w:p>
      <w:pPr>
        <w:keepNext w:val="0"/>
        <w:keepLines w:val="0"/>
        <w:pageBreakBefore w:val="0"/>
        <w:kinsoku/>
        <w:wordWrap/>
        <w:overflowPunct/>
        <w:topLinePunct w:val="0"/>
        <w:autoSpaceDE/>
        <w:autoSpaceDN/>
        <w:bidi w:val="0"/>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4.14 具有安全锁定功能：在紫外灭菌过程中，前窗安全锁启动，防止有害的紫外辐射从样品室中泄露。</w:t>
      </w:r>
    </w:p>
    <w:p>
      <w:pPr>
        <w:keepNext w:val="0"/>
        <w:keepLines w:val="0"/>
        <w:pageBreakBefore w:val="0"/>
        <w:kinsoku/>
        <w:wordWrap/>
        <w:overflowPunct/>
        <w:topLinePunct w:val="0"/>
        <w:autoSpaceDE/>
        <w:autoSpaceDN/>
        <w:bidi w:val="0"/>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4.15</w:t>
      </w:r>
      <w:r>
        <w:rPr>
          <w:rFonts w:hint="eastAsia" w:ascii="宋体" w:hAnsi="宋体" w:cs="宋体"/>
          <w:sz w:val="24"/>
          <w:szCs w:val="24"/>
          <w:lang w:val="en-US" w:eastAsia="zh-CN"/>
        </w:rPr>
        <w:t xml:space="preserve"> </w:t>
      </w:r>
      <w:r>
        <w:rPr>
          <w:rFonts w:hint="eastAsia" w:ascii="宋体" w:hAnsi="宋体" w:eastAsia="宋体" w:cs="宋体"/>
          <w:sz w:val="24"/>
          <w:szCs w:val="24"/>
        </w:rPr>
        <w:t>★前窗玻璃可以直接下拉到安全柜底部，无需上掀，可以直接将前窗下降从而彻底清洁柜体内表面，降低对操作人员的污染风险。</w:t>
      </w:r>
      <w:r>
        <w:rPr>
          <w:rFonts w:hint="eastAsia" w:ascii="宋体" w:hAnsi="宋体" w:eastAsia="宋体" w:cs="宋体"/>
          <w:sz w:val="24"/>
          <w:szCs w:val="24"/>
        </w:rPr>
        <w:tab/>
      </w:r>
    </w:p>
    <w:p>
      <w:pPr>
        <w:keepNext w:val="0"/>
        <w:keepLines w:val="0"/>
        <w:pageBreakBefore w:val="0"/>
        <w:kinsoku/>
        <w:wordWrap/>
        <w:overflowPunct/>
        <w:topLinePunct w:val="0"/>
        <w:autoSpaceDE/>
        <w:autoSpaceDN/>
        <w:bidi w:val="0"/>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4.16</w:t>
      </w:r>
      <w:r>
        <w:rPr>
          <w:rFonts w:hint="eastAsia" w:ascii="宋体" w:hAnsi="宋体" w:cs="宋体"/>
          <w:sz w:val="24"/>
          <w:szCs w:val="24"/>
          <w:lang w:val="en-US" w:eastAsia="zh-CN"/>
        </w:rPr>
        <w:t xml:space="preserve"> </w:t>
      </w:r>
      <w:r>
        <w:rPr>
          <w:rFonts w:hint="eastAsia" w:ascii="宋体" w:hAnsi="宋体" w:eastAsia="宋体" w:cs="宋体"/>
          <w:sz w:val="24"/>
          <w:szCs w:val="24"/>
        </w:rPr>
        <w:t>控制面板信息：时间显示，风速显示，总工作时间显示，定时器，UV灯工作时间，错误报告，性能参数-PER等</w:t>
      </w:r>
      <w:r>
        <w:rPr>
          <w:rFonts w:hint="eastAsia" w:ascii="宋体" w:hAnsi="宋体" w:eastAsia="宋体" w:cs="宋体"/>
          <w:sz w:val="24"/>
          <w:szCs w:val="24"/>
        </w:rPr>
        <w:tab/>
      </w:r>
    </w:p>
    <w:p>
      <w:pPr>
        <w:keepNext w:val="0"/>
        <w:keepLines w:val="0"/>
        <w:pageBreakBefore w:val="0"/>
        <w:kinsoku/>
        <w:wordWrap/>
        <w:overflowPunct/>
        <w:topLinePunct w:val="0"/>
        <w:autoSpaceDE/>
        <w:autoSpaceDN/>
        <w:bidi w:val="0"/>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4.17</w:t>
      </w:r>
      <w:r>
        <w:rPr>
          <w:rFonts w:hint="eastAsia" w:ascii="宋体" w:hAnsi="宋体" w:cs="宋体"/>
          <w:sz w:val="24"/>
          <w:szCs w:val="24"/>
          <w:lang w:val="en-US" w:eastAsia="zh-CN"/>
        </w:rPr>
        <w:t xml:space="preserve"> </w:t>
      </w:r>
      <w:r>
        <w:rPr>
          <w:rFonts w:hint="eastAsia" w:ascii="宋体" w:hAnsi="宋体" w:eastAsia="宋体" w:cs="宋体"/>
          <w:sz w:val="24"/>
          <w:szCs w:val="24"/>
        </w:rPr>
        <w:t>#能耗：正常工作能耗≤440W，待机模式能耗≤75W</w:t>
      </w:r>
      <w:r>
        <w:rPr>
          <w:rFonts w:hint="eastAsia" w:ascii="宋体" w:hAnsi="宋体" w:eastAsia="宋体" w:cs="宋体"/>
          <w:sz w:val="24"/>
          <w:szCs w:val="24"/>
        </w:rPr>
        <w:tab/>
      </w:r>
    </w:p>
    <w:p>
      <w:pPr>
        <w:keepNext w:val="0"/>
        <w:keepLines w:val="0"/>
        <w:pageBreakBefore w:val="0"/>
        <w:kinsoku/>
        <w:wordWrap/>
        <w:overflowPunct/>
        <w:topLinePunct w:val="0"/>
        <w:autoSpaceDE/>
        <w:autoSpaceDN/>
        <w:bidi w:val="0"/>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4.18</w:t>
      </w:r>
      <w:r>
        <w:rPr>
          <w:rFonts w:hint="eastAsia" w:ascii="宋体" w:hAnsi="宋体" w:cs="宋体"/>
          <w:sz w:val="24"/>
          <w:szCs w:val="24"/>
          <w:lang w:val="en-US" w:eastAsia="zh-CN"/>
        </w:rPr>
        <w:t xml:space="preserve"> </w:t>
      </w:r>
      <w:r>
        <w:rPr>
          <w:rFonts w:hint="eastAsia" w:ascii="宋体" w:hAnsi="宋体" w:eastAsia="宋体" w:cs="宋体"/>
          <w:sz w:val="24"/>
          <w:szCs w:val="24"/>
        </w:rPr>
        <w:t>检修口和阀门：侧壁检修工数量≥6个，最多可安装阀门数量≥6个(通过侧壁检修口安装)</w:t>
      </w:r>
      <w:r>
        <w:rPr>
          <w:rFonts w:hint="eastAsia" w:ascii="宋体" w:hAnsi="宋体" w:eastAsia="宋体" w:cs="宋体"/>
          <w:sz w:val="24"/>
          <w:szCs w:val="24"/>
        </w:rPr>
        <w:tab/>
      </w:r>
    </w:p>
    <w:p>
      <w:pPr>
        <w:keepNext w:val="0"/>
        <w:keepLines w:val="0"/>
        <w:pageBreakBefore w:val="0"/>
        <w:kinsoku/>
        <w:wordWrap/>
        <w:overflowPunct/>
        <w:topLinePunct w:val="0"/>
        <w:autoSpaceDE/>
        <w:autoSpaceDN/>
        <w:bidi w:val="0"/>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4.19</w:t>
      </w:r>
      <w:r>
        <w:rPr>
          <w:rFonts w:hint="eastAsia" w:ascii="宋体" w:hAnsi="宋体" w:cs="宋体"/>
          <w:sz w:val="24"/>
          <w:szCs w:val="24"/>
          <w:lang w:val="en-US" w:eastAsia="zh-CN"/>
        </w:rPr>
        <w:t xml:space="preserve"> </w:t>
      </w:r>
      <w:r>
        <w:rPr>
          <w:rFonts w:hint="eastAsia" w:ascii="宋体" w:hAnsi="宋体" w:eastAsia="宋体" w:cs="宋体"/>
          <w:sz w:val="24"/>
          <w:szCs w:val="24"/>
        </w:rPr>
        <w:t>★具备专用的可插拔式的搁手架，可以放在进气栏正上方，缓解手臂疲劳，并防止手臂遮挡进气口。</w:t>
      </w:r>
    </w:p>
    <w:p>
      <w:pPr>
        <w:keepNext w:val="0"/>
        <w:keepLines w:val="0"/>
        <w:pageBreakBefore w:val="0"/>
        <w:kinsoku/>
        <w:wordWrap/>
        <w:overflowPunct/>
        <w:topLinePunct w:val="0"/>
        <w:autoSpaceDE/>
        <w:autoSpaceDN/>
        <w:bidi w:val="0"/>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4.20</w:t>
      </w:r>
      <w:r>
        <w:rPr>
          <w:rFonts w:hint="eastAsia" w:ascii="宋体" w:hAnsi="宋体" w:cs="宋体"/>
          <w:sz w:val="24"/>
          <w:szCs w:val="24"/>
          <w:lang w:val="en-US" w:eastAsia="zh-CN"/>
        </w:rPr>
        <w:t xml:space="preserve"> </w:t>
      </w:r>
      <w:r>
        <w:rPr>
          <w:rFonts w:hint="eastAsia" w:ascii="宋体" w:hAnsi="宋体" w:eastAsia="宋体" w:cs="宋体"/>
          <w:sz w:val="24"/>
          <w:szCs w:val="24"/>
        </w:rPr>
        <w:t>#10度倾角前窗：10度倾角斜面设计的玻璃悬窗符合人体工程学，防止眩光产生，影响操作。</w:t>
      </w:r>
    </w:p>
    <w:p>
      <w:pPr>
        <w:keepNext w:val="0"/>
        <w:keepLines w:val="0"/>
        <w:pageBreakBefore w:val="0"/>
        <w:kinsoku/>
        <w:wordWrap/>
        <w:overflowPunct/>
        <w:topLinePunct w:val="0"/>
        <w:autoSpaceDE/>
        <w:autoSpaceDN/>
        <w:bidi w:val="0"/>
        <w:snapToGrid/>
        <w:spacing w:line="360" w:lineRule="auto"/>
        <w:ind w:left="-141" w:leftChars="-67"/>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5. 基本配置</w:t>
      </w:r>
    </w:p>
    <w:p>
      <w:pPr>
        <w:keepNext w:val="0"/>
        <w:keepLines w:val="0"/>
        <w:pageBreakBefore w:val="0"/>
        <w:kinsoku/>
        <w:wordWrap/>
        <w:overflowPunct/>
        <w:topLinePunct w:val="0"/>
        <w:autoSpaceDE/>
        <w:autoSpaceDN/>
        <w:bidi w:val="0"/>
        <w:snapToGrid/>
        <w:spacing w:line="360" w:lineRule="auto"/>
        <w:ind w:left="-141" w:leftChars="-67"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5.1  生物安全柜主机：1 台</w:t>
      </w:r>
    </w:p>
    <w:p>
      <w:pPr>
        <w:keepNext w:val="0"/>
        <w:keepLines w:val="0"/>
        <w:pageBreakBefore w:val="0"/>
        <w:kinsoku/>
        <w:wordWrap/>
        <w:overflowPunct/>
        <w:topLinePunct w:val="0"/>
        <w:autoSpaceDE/>
        <w:autoSpaceDN/>
        <w:bidi w:val="0"/>
        <w:snapToGrid/>
        <w:spacing w:line="360" w:lineRule="auto"/>
        <w:ind w:left="-141" w:leftChars="-67"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5.2  支架： 1个</w:t>
      </w:r>
    </w:p>
    <w:p>
      <w:pPr>
        <w:keepNext w:val="0"/>
        <w:keepLines w:val="0"/>
        <w:pageBreakBefore w:val="0"/>
        <w:kinsoku/>
        <w:wordWrap/>
        <w:overflowPunct/>
        <w:topLinePunct w:val="0"/>
        <w:autoSpaceDE/>
        <w:autoSpaceDN/>
        <w:bidi w:val="0"/>
        <w:snapToGrid/>
        <w:spacing w:line="360" w:lineRule="auto"/>
        <w:ind w:left="-141" w:leftChars="-67"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5.3  可插拔搁手架：2个</w:t>
      </w:r>
    </w:p>
    <w:p>
      <w:pPr>
        <w:keepNext w:val="0"/>
        <w:keepLines w:val="0"/>
        <w:pageBreakBefore w:val="0"/>
        <w:kinsoku/>
        <w:wordWrap/>
        <w:overflowPunct/>
        <w:topLinePunct w:val="0"/>
        <w:autoSpaceDE/>
        <w:autoSpaceDN/>
        <w:bidi w:val="0"/>
        <w:snapToGrid/>
        <w:spacing w:line="360" w:lineRule="auto"/>
        <w:ind w:left="-141" w:leftChars="-67"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5.4  预装紫外灯:1个</w:t>
      </w:r>
    </w:p>
    <w:p>
      <w:pPr>
        <w:keepNext w:val="0"/>
        <w:keepLines w:val="0"/>
        <w:pageBreakBefore w:val="0"/>
        <w:kinsoku/>
        <w:wordWrap/>
        <w:overflowPunct/>
        <w:topLinePunct w:val="0"/>
        <w:autoSpaceDE/>
        <w:autoSpaceDN/>
        <w:bidi w:val="0"/>
        <w:snapToGrid/>
        <w:spacing w:line="360" w:lineRule="auto"/>
        <w:ind w:left="-141" w:leftChars="-67"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5.3  预装荧光灯：1个</w:t>
      </w:r>
    </w:p>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sz w:val="24"/>
          <w:szCs w:val="24"/>
        </w:rPr>
      </w:pPr>
    </w:p>
    <w:bookmarkEnd w:id="1"/>
    <w:p>
      <w:pPr>
        <w:rPr>
          <w:rFonts w:ascii="宋体" w:hAnsi="宋体" w:cs="宋体"/>
          <w:sz w:val="24"/>
        </w:rPr>
      </w:pPr>
      <w:bookmarkStart w:id="2" w:name="_GoBack"/>
      <w:bookmarkEnd w:id="2"/>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Helvetica Neue">
    <w:altName w:val="Sylfaen"/>
    <w:panose1 w:val="00000000000000000000"/>
    <w:charset w:val="00"/>
    <w:family w:val="auto"/>
    <w:pitch w:val="default"/>
    <w:sig w:usb0="00000000" w:usb1="00000000" w:usb2="00000010" w:usb3="00000000" w:csb0="00000001" w:csb1="00000000"/>
  </w:font>
  <w:font w:name="宋体-18030">
    <w:altName w:val="宋体"/>
    <w:panose1 w:val="00000000000000000000"/>
    <w:charset w:val="86"/>
    <w:family w:val="modern"/>
    <w:pitch w:val="default"/>
    <w:sig w:usb0="00000000" w:usb1="00000000" w:usb2="000A005E" w:usb3="00000000" w:csb0="00040001" w:csb1="00000000"/>
  </w:font>
  <w:font w:name="Sylfaen">
    <w:panose1 w:val="010A0502050306030303"/>
    <w:charset w:val="00"/>
    <w:family w:val="auto"/>
    <w:pitch w:val="default"/>
    <w:sig w:usb0="04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t>03-</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pPr>
                    <w:r>
                      <w:rPr>
                        <w:rFonts w:hint="eastAsia"/>
                      </w:rPr>
                      <w:t>03-</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952186"/>
    <w:multiLevelType w:val="singleLevel"/>
    <w:tmpl w:val="FB952186"/>
    <w:lvl w:ilvl="0" w:tentative="0">
      <w:start w:val="2"/>
      <w:numFmt w:val="chineseCounting"/>
      <w:suff w:val="nothing"/>
      <w:lvlText w:val="%1、"/>
      <w:lvlJc w:val="left"/>
      <w:rPr>
        <w:rFonts w:hint="eastAsia"/>
      </w:rPr>
    </w:lvl>
  </w:abstractNum>
  <w:abstractNum w:abstractNumId="1">
    <w:nsid w:val="2DF437C9"/>
    <w:multiLevelType w:val="multilevel"/>
    <w:tmpl w:val="2DF437C9"/>
    <w:lvl w:ilvl="0" w:tentative="0">
      <w:start w:val="3"/>
      <w:numFmt w:val="decimal"/>
      <w:lvlText w:val="%1"/>
      <w:lvlJc w:val="left"/>
      <w:pPr>
        <w:ind w:left="425" w:hanging="425"/>
      </w:pPr>
      <w:rPr>
        <w:rFonts w:hint="default"/>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
    <w:nsid w:val="4E5B42B3"/>
    <w:multiLevelType w:val="multilevel"/>
    <w:tmpl w:val="4E5B42B3"/>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CD1426E"/>
    <w:multiLevelType w:val="multilevel"/>
    <w:tmpl w:val="7CD1426E"/>
    <w:lvl w:ilvl="0" w:tentative="0">
      <w:start w:val="4"/>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 w:numId="2">
    <w:abstractNumId w:val="2"/>
  </w:num>
  <w:num w:numId="3">
    <w:abstractNumId w:val="1"/>
    <w:lvlOverride w:ilvl="1">
      <w:lvl w:ilvl="1" w:tentative="1">
        <w:start w:val="1"/>
        <w:numFmt w:val="decimal"/>
        <w:lvlText w:val="%1.%2"/>
        <w:lvlJc w:val="left"/>
        <w:pPr>
          <w:ind w:left="992" w:hanging="567"/>
        </w:pPr>
      </w:lvl>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movePersonalInformation/>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2B0"/>
    <w:rsid w:val="00002928"/>
    <w:rsid w:val="00007AE0"/>
    <w:rsid w:val="0004157E"/>
    <w:rsid w:val="00097671"/>
    <w:rsid w:val="000A4C0E"/>
    <w:rsid w:val="000B2A1E"/>
    <w:rsid w:val="000F3F90"/>
    <w:rsid w:val="001102B0"/>
    <w:rsid w:val="00112B09"/>
    <w:rsid w:val="001428C6"/>
    <w:rsid w:val="001B373D"/>
    <w:rsid w:val="00231849"/>
    <w:rsid w:val="00255D97"/>
    <w:rsid w:val="00284179"/>
    <w:rsid w:val="0029172A"/>
    <w:rsid w:val="00312203"/>
    <w:rsid w:val="00330885"/>
    <w:rsid w:val="00390894"/>
    <w:rsid w:val="003967B7"/>
    <w:rsid w:val="003E4563"/>
    <w:rsid w:val="003E5C2A"/>
    <w:rsid w:val="0040319A"/>
    <w:rsid w:val="0041037D"/>
    <w:rsid w:val="00432C46"/>
    <w:rsid w:val="004B29C6"/>
    <w:rsid w:val="004B4A92"/>
    <w:rsid w:val="004B5EC3"/>
    <w:rsid w:val="005400D9"/>
    <w:rsid w:val="00590C2D"/>
    <w:rsid w:val="00595874"/>
    <w:rsid w:val="00595E88"/>
    <w:rsid w:val="005B1731"/>
    <w:rsid w:val="005E7F73"/>
    <w:rsid w:val="00620D67"/>
    <w:rsid w:val="00634447"/>
    <w:rsid w:val="00642043"/>
    <w:rsid w:val="00671558"/>
    <w:rsid w:val="00696789"/>
    <w:rsid w:val="006A196A"/>
    <w:rsid w:val="006A46D7"/>
    <w:rsid w:val="006C7C50"/>
    <w:rsid w:val="006D1AB3"/>
    <w:rsid w:val="006E43F7"/>
    <w:rsid w:val="006F7949"/>
    <w:rsid w:val="00755B72"/>
    <w:rsid w:val="00772E53"/>
    <w:rsid w:val="00782AF9"/>
    <w:rsid w:val="007B4CB4"/>
    <w:rsid w:val="007C1BC7"/>
    <w:rsid w:val="00856B33"/>
    <w:rsid w:val="00862605"/>
    <w:rsid w:val="00864AFB"/>
    <w:rsid w:val="00870F9E"/>
    <w:rsid w:val="008A1018"/>
    <w:rsid w:val="008A55BC"/>
    <w:rsid w:val="008B4A66"/>
    <w:rsid w:val="008D09BE"/>
    <w:rsid w:val="008D580C"/>
    <w:rsid w:val="008F50F4"/>
    <w:rsid w:val="009011F0"/>
    <w:rsid w:val="009022CF"/>
    <w:rsid w:val="00903EE6"/>
    <w:rsid w:val="00920D69"/>
    <w:rsid w:val="009519DA"/>
    <w:rsid w:val="00990E3F"/>
    <w:rsid w:val="009A0773"/>
    <w:rsid w:val="009B0D4A"/>
    <w:rsid w:val="009C593E"/>
    <w:rsid w:val="009F7ABF"/>
    <w:rsid w:val="00A94158"/>
    <w:rsid w:val="00A97CF5"/>
    <w:rsid w:val="00AA5E17"/>
    <w:rsid w:val="00AC5207"/>
    <w:rsid w:val="00AC7E25"/>
    <w:rsid w:val="00AE5933"/>
    <w:rsid w:val="00B33BA3"/>
    <w:rsid w:val="00BD43AC"/>
    <w:rsid w:val="00C6444F"/>
    <w:rsid w:val="00C81729"/>
    <w:rsid w:val="00CA7E73"/>
    <w:rsid w:val="00CD165F"/>
    <w:rsid w:val="00D1509B"/>
    <w:rsid w:val="00D335C4"/>
    <w:rsid w:val="00D81BCD"/>
    <w:rsid w:val="00DB4CBF"/>
    <w:rsid w:val="00DE07F9"/>
    <w:rsid w:val="00E05815"/>
    <w:rsid w:val="00E257B4"/>
    <w:rsid w:val="00E34E00"/>
    <w:rsid w:val="00E80C82"/>
    <w:rsid w:val="00E879C7"/>
    <w:rsid w:val="00ED41E5"/>
    <w:rsid w:val="00EE7DF0"/>
    <w:rsid w:val="00EF37E4"/>
    <w:rsid w:val="00FC25C1"/>
    <w:rsid w:val="00FE6C49"/>
    <w:rsid w:val="02191517"/>
    <w:rsid w:val="041F23BF"/>
    <w:rsid w:val="05192639"/>
    <w:rsid w:val="05692CC3"/>
    <w:rsid w:val="05787589"/>
    <w:rsid w:val="05994B3F"/>
    <w:rsid w:val="08577C59"/>
    <w:rsid w:val="08626848"/>
    <w:rsid w:val="087331A3"/>
    <w:rsid w:val="09015728"/>
    <w:rsid w:val="092E1903"/>
    <w:rsid w:val="09CE315A"/>
    <w:rsid w:val="0A2F5774"/>
    <w:rsid w:val="0AC86B7D"/>
    <w:rsid w:val="0B816D7E"/>
    <w:rsid w:val="0CCD57CE"/>
    <w:rsid w:val="0D076ADB"/>
    <w:rsid w:val="0DDA1FBD"/>
    <w:rsid w:val="0E8C2753"/>
    <w:rsid w:val="0F1358AD"/>
    <w:rsid w:val="0F2E21FA"/>
    <w:rsid w:val="10693BA5"/>
    <w:rsid w:val="11836EB7"/>
    <w:rsid w:val="121B6BC6"/>
    <w:rsid w:val="12585A5A"/>
    <w:rsid w:val="12F976C9"/>
    <w:rsid w:val="13692FAD"/>
    <w:rsid w:val="13ED5152"/>
    <w:rsid w:val="14B4398B"/>
    <w:rsid w:val="156375E6"/>
    <w:rsid w:val="16503B0E"/>
    <w:rsid w:val="165B36B7"/>
    <w:rsid w:val="17B37EB6"/>
    <w:rsid w:val="183D6EBD"/>
    <w:rsid w:val="1A280C87"/>
    <w:rsid w:val="1A4256E5"/>
    <w:rsid w:val="1AB8357B"/>
    <w:rsid w:val="1AC83891"/>
    <w:rsid w:val="1AFD39E1"/>
    <w:rsid w:val="1BD04161"/>
    <w:rsid w:val="1BF72903"/>
    <w:rsid w:val="1F215F5F"/>
    <w:rsid w:val="1F522FE4"/>
    <w:rsid w:val="227B5F22"/>
    <w:rsid w:val="24DC5655"/>
    <w:rsid w:val="24FA19B4"/>
    <w:rsid w:val="25B61887"/>
    <w:rsid w:val="25E6253A"/>
    <w:rsid w:val="26DD3047"/>
    <w:rsid w:val="26F01A83"/>
    <w:rsid w:val="298406FD"/>
    <w:rsid w:val="29BD29D4"/>
    <w:rsid w:val="2A1E6B19"/>
    <w:rsid w:val="2A9C6268"/>
    <w:rsid w:val="2AF743B4"/>
    <w:rsid w:val="2B103C6E"/>
    <w:rsid w:val="2B415808"/>
    <w:rsid w:val="2D1A1834"/>
    <w:rsid w:val="2E0708FA"/>
    <w:rsid w:val="2E1D037C"/>
    <w:rsid w:val="2E2D4B98"/>
    <w:rsid w:val="2FED2409"/>
    <w:rsid w:val="30223466"/>
    <w:rsid w:val="30741CAC"/>
    <w:rsid w:val="30CA100F"/>
    <w:rsid w:val="31DF1858"/>
    <w:rsid w:val="325377A0"/>
    <w:rsid w:val="325C3F5C"/>
    <w:rsid w:val="32630C0D"/>
    <w:rsid w:val="32C331E2"/>
    <w:rsid w:val="351846CE"/>
    <w:rsid w:val="36512AD8"/>
    <w:rsid w:val="36615B84"/>
    <w:rsid w:val="37CC0770"/>
    <w:rsid w:val="37F805EA"/>
    <w:rsid w:val="397B46A0"/>
    <w:rsid w:val="39B97D92"/>
    <w:rsid w:val="3A224957"/>
    <w:rsid w:val="3B3074AF"/>
    <w:rsid w:val="3C5378A8"/>
    <w:rsid w:val="3C5C3626"/>
    <w:rsid w:val="3C5E0C8E"/>
    <w:rsid w:val="3CB02335"/>
    <w:rsid w:val="3DF47A88"/>
    <w:rsid w:val="3E6B556D"/>
    <w:rsid w:val="3FC66247"/>
    <w:rsid w:val="3FE20145"/>
    <w:rsid w:val="401F3BC3"/>
    <w:rsid w:val="403114AB"/>
    <w:rsid w:val="40621A11"/>
    <w:rsid w:val="42846E51"/>
    <w:rsid w:val="42C13E19"/>
    <w:rsid w:val="439C73A5"/>
    <w:rsid w:val="44AA34F4"/>
    <w:rsid w:val="465B31EB"/>
    <w:rsid w:val="490245A0"/>
    <w:rsid w:val="493716FB"/>
    <w:rsid w:val="49B8371C"/>
    <w:rsid w:val="4A394C5D"/>
    <w:rsid w:val="4A752DB4"/>
    <w:rsid w:val="4B4911ED"/>
    <w:rsid w:val="4BDB0067"/>
    <w:rsid w:val="4C115418"/>
    <w:rsid w:val="4CC94D28"/>
    <w:rsid w:val="4CF51548"/>
    <w:rsid w:val="4D5D1A07"/>
    <w:rsid w:val="4D605BF2"/>
    <w:rsid w:val="4D9505E1"/>
    <w:rsid w:val="4E486051"/>
    <w:rsid w:val="4F3935A8"/>
    <w:rsid w:val="5112228F"/>
    <w:rsid w:val="5155041B"/>
    <w:rsid w:val="5274279B"/>
    <w:rsid w:val="52B52BA7"/>
    <w:rsid w:val="53294550"/>
    <w:rsid w:val="532D21DD"/>
    <w:rsid w:val="536441A6"/>
    <w:rsid w:val="54720BA7"/>
    <w:rsid w:val="54ED06B7"/>
    <w:rsid w:val="55895F12"/>
    <w:rsid w:val="55DC2540"/>
    <w:rsid w:val="562E168D"/>
    <w:rsid w:val="568C2578"/>
    <w:rsid w:val="57611523"/>
    <w:rsid w:val="578C2438"/>
    <w:rsid w:val="57CD38C2"/>
    <w:rsid w:val="582D3025"/>
    <w:rsid w:val="59E96345"/>
    <w:rsid w:val="5A8D674D"/>
    <w:rsid w:val="5A967E62"/>
    <w:rsid w:val="5CB55F24"/>
    <w:rsid w:val="608B4056"/>
    <w:rsid w:val="61730E68"/>
    <w:rsid w:val="620A3D17"/>
    <w:rsid w:val="62226A39"/>
    <w:rsid w:val="63971A87"/>
    <w:rsid w:val="64627F18"/>
    <w:rsid w:val="662170F9"/>
    <w:rsid w:val="695C49EA"/>
    <w:rsid w:val="6A1A27A4"/>
    <w:rsid w:val="6A216752"/>
    <w:rsid w:val="6A4C3D2A"/>
    <w:rsid w:val="6A9632E8"/>
    <w:rsid w:val="6ADF2ADA"/>
    <w:rsid w:val="6B062A45"/>
    <w:rsid w:val="6B826716"/>
    <w:rsid w:val="6C03036D"/>
    <w:rsid w:val="6E945896"/>
    <w:rsid w:val="6F666935"/>
    <w:rsid w:val="71086724"/>
    <w:rsid w:val="71094866"/>
    <w:rsid w:val="731A7E99"/>
    <w:rsid w:val="7347244C"/>
    <w:rsid w:val="74607448"/>
    <w:rsid w:val="74B14033"/>
    <w:rsid w:val="752B7384"/>
    <w:rsid w:val="765B7B58"/>
    <w:rsid w:val="76A86364"/>
    <w:rsid w:val="77C67175"/>
    <w:rsid w:val="79731955"/>
    <w:rsid w:val="79D2177E"/>
    <w:rsid w:val="7B50518E"/>
    <w:rsid w:val="7D9215E2"/>
    <w:rsid w:val="7DB070C0"/>
    <w:rsid w:val="7EA46838"/>
    <w:rsid w:val="7EA725B0"/>
    <w:rsid w:val="7EE82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2"/>
    <w:qFormat/>
    <w:uiPriority w:val="0"/>
    <w:pPr>
      <w:keepNext/>
      <w:keepLines/>
      <w:adjustRightInd w:val="0"/>
      <w:spacing w:before="340" w:after="330" w:line="578" w:lineRule="atLeast"/>
      <w:ind w:firstLine="288"/>
      <w:jc w:val="left"/>
      <w:textAlignment w:val="baseline"/>
      <w:outlineLvl w:val="0"/>
    </w:pPr>
    <w:rPr>
      <w:b/>
      <w:kern w:val="44"/>
      <w:sz w:val="44"/>
      <w:szCs w:val="22"/>
      <w:lang w:val="zh-CN"/>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pPr>
  </w:style>
  <w:style w:type="paragraph" w:styleId="4">
    <w:name w:val="annotation text"/>
    <w:basedOn w:val="1"/>
    <w:link w:val="14"/>
    <w:unhideWhenUsed/>
    <w:qFormat/>
    <w:uiPriority w:val="0"/>
    <w:pPr>
      <w:jc w:val="left"/>
    </w:pPr>
  </w:style>
  <w:style w:type="paragraph" w:styleId="5">
    <w:name w:val="Plain Text"/>
    <w:basedOn w:val="1"/>
    <w:qFormat/>
    <w:uiPriority w:val="0"/>
    <w:rPr>
      <w:rFonts w:ascii="宋体" w:hAnsi="Courier New"/>
      <w:kern w:val="0"/>
      <w:sz w:val="20"/>
      <w:szCs w:val="21"/>
    </w:rPr>
  </w:style>
  <w:style w:type="paragraph" w:styleId="6">
    <w:name w:val="Date"/>
    <w:basedOn w:val="1"/>
    <w:next w:val="1"/>
    <w:link w:val="30"/>
    <w:semiHidden/>
    <w:unhideWhenUsed/>
    <w:qFormat/>
    <w:uiPriority w:val="99"/>
    <w:pPr>
      <w:ind w:left="100" w:leftChars="2500"/>
    </w:pPr>
  </w:style>
  <w:style w:type="paragraph" w:styleId="7">
    <w:name w:val="Balloon Text"/>
    <w:basedOn w:val="1"/>
    <w:link w:val="16"/>
    <w:semiHidden/>
    <w:unhideWhenUsed/>
    <w:qFormat/>
    <w:uiPriority w:val="99"/>
    <w:rPr>
      <w:sz w:val="18"/>
      <w:szCs w:val="18"/>
    </w:rPr>
  </w:style>
  <w:style w:type="paragraph" w:styleId="8">
    <w:name w:val="footer"/>
    <w:basedOn w:val="1"/>
    <w:link w:val="25"/>
    <w:unhideWhenUsed/>
    <w:qFormat/>
    <w:uiPriority w:val="99"/>
    <w:pPr>
      <w:tabs>
        <w:tab w:val="center" w:pos="4153"/>
        <w:tab w:val="right" w:pos="8306"/>
      </w:tabs>
      <w:snapToGrid w:val="0"/>
      <w:jc w:val="left"/>
    </w:pPr>
    <w:rPr>
      <w:sz w:val="18"/>
      <w:szCs w:val="18"/>
    </w:rPr>
  </w:style>
  <w:style w:type="paragraph" w:styleId="9">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4"/>
    <w:next w:val="4"/>
    <w:link w:val="19"/>
    <w:unhideWhenUsed/>
    <w:qFormat/>
    <w:uiPriority w:val="99"/>
    <w:rPr>
      <w:b/>
      <w:bCs/>
    </w:rPr>
  </w:style>
  <w:style w:type="character" w:styleId="13">
    <w:name w:val="annotation reference"/>
    <w:unhideWhenUsed/>
    <w:qFormat/>
    <w:uiPriority w:val="0"/>
    <w:rPr>
      <w:sz w:val="21"/>
      <w:szCs w:val="21"/>
    </w:rPr>
  </w:style>
  <w:style w:type="character" w:customStyle="1" w:styleId="14">
    <w:name w:val="批注文字 字符"/>
    <w:link w:val="4"/>
    <w:qFormat/>
    <w:uiPriority w:val="0"/>
    <w:rPr>
      <w:rFonts w:ascii="Times New Roman" w:hAnsi="Times New Roman" w:eastAsia="宋体" w:cs="Times New Roman"/>
      <w:szCs w:val="24"/>
    </w:rPr>
  </w:style>
  <w:style w:type="character" w:customStyle="1" w:styleId="15">
    <w:name w:val="批注文字 字符1"/>
    <w:basedOn w:val="12"/>
    <w:semiHidden/>
    <w:qFormat/>
    <w:uiPriority w:val="99"/>
    <w:rPr>
      <w:rFonts w:ascii="Times New Roman" w:hAnsi="Times New Roman" w:eastAsia="宋体" w:cs="Times New Roman"/>
      <w:szCs w:val="24"/>
    </w:rPr>
  </w:style>
  <w:style w:type="character" w:customStyle="1" w:styleId="16">
    <w:name w:val="批注框文本 字符"/>
    <w:basedOn w:val="12"/>
    <w:link w:val="7"/>
    <w:semiHidden/>
    <w:qFormat/>
    <w:uiPriority w:val="99"/>
    <w:rPr>
      <w:rFonts w:ascii="Times New Roman" w:hAnsi="Times New Roman" w:eastAsia="宋体" w:cs="Times New Roman"/>
      <w:sz w:val="18"/>
      <w:szCs w:val="18"/>
    </w:rPr>
  </w:style>
  <w:style w:type="character" w:customStyle="1" w:styleId="17">
    <w:name w:val="页码1"/>
    <w:qFormat/>
    <w:uiPriority w:val="0"/>
    <w:rPr>
      <w:rFonts w:ascii="Tahoma" w:hAnsi="Tahoma" w:eastAsia="宋体"/>
      <w:kern w:val="2"/>
      <w:sz w:val="24"/>
      <w:szCs w:val="24"/>
      <w:lang w:val="en-US" w:eastAsia="zh-CN"/>
    </w:rPr>
  </w:style>
  <w:style w:type="paragraph" w:styleId="1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9">
    <w:name w:val="批注主题 字符"/>
    <w:link w:val="10"/>
    <w:qFormat/>
    <w:uiPriority w:val="99"/>
    <w:rPr>
      <w:rFonts w:ascii="Times New Roman" w:hAnsi="Times New Roman" w:eastAsia="宋体" w:cs="Times New Roman"/>
      <w:b/>
      <w:bCs/>
      <w:szCs w:val="24"/>
    </w:rPr>
  </w:style>
  <w:style w:type="character" w:customStyle="1" w:styleId="20">
    <w:name w:val="批注主题 字符1"/>
    <w:basedOn w:val="14"/>
    <w:semiHidden/>
    <w:qFormat/>
    <w:uiPriority w:val="99"/>
    <w:rPr>
      <w:rFonts w:ascii="Times New Roman" w:hAnsi="Times New Roman" w:eastAsia="宋体" w:cs="Times New Roman"/>
      <w:b/>
      <w:bCs/>
      <w:szCs w:val="24"/>
    </w:rPr>
  </w:style>
  <w:style w:type="character" w:customStyle="1" w:styleId="21">
    <w:name w:val="标题 1 字符"/>
    <w:basedOn w:val="12"/>
    <w:qFormat/>
    <w:uiPriority w:val="9"/>
    <w:rPr>
      <w:rFonts w:ascii="Times New Roman" w:hAnsi="Times New Roman" w:eastAsia="宋体" w:cs="Times New Roman"/>
      <w:b/>
      <w:bCs/>
      <w:kern w:val="44"/>
      <w:sz w:val="44"/>
      <w:szCs w:val="44"/>
    </w:rPr>
  </w:style>
  <w:style w:type="character" w:customStyle="1" w:styleId="22">
    <w:name w:val="标题 1 字符1"/>
    <w:link w:val="3"/>
    <w:qFormat/>
    <w:uiPriority w:val="0"/>
    <w:rPr>
      <w:rFonts w:ascii="Times New Roman" w:hAnsi="Times New Roman" w:eastAsia="宋体" w:cs="Times New Roman"/>
      <w:b/>
      <w:kern w:val="44"/>
      <w:sz w:val="44"/>
      <w:lang w:val="zh-CN" w:eastAsia="zh-CN"/>
    </w:rPr>
  </w:style>
  <w:style w:type="paragraph" w:customStyle="1" w:styleId="23">
    <w:name w:val="列出段落11"/>
    <w:basedOn w:val="1"/>
    <w:qFormat/>
    <w:uiPriority w:val="0"/>
    <w:pPr>
      <w:ind w:firstLine="420" w:firstLineChars="200"/>
    </w:pPr>
  </w:style>
  <w:style w:type="character" w:customStyle="1" w:styleId="24">
    <w:name w:val="页眉 字符"/>
    <w:basedOn w:val="12"/>
    <w:link w:val="9"/>
    <w:qFormat/>
    <w:uiPriority w:val="99"/>
    <w:rPr>
      <w:rFonts w:ascii="Times New Roman" w:hAnsi="Times New Roman" w:eastAsia="宋体" w:cs="Times New Roman"/>
      <w:sz w:val="18"/>
      <w:szCs w:val="18"/>
    </w:rPr>
  </w:style>
  <w:style w:type="character" w:customStyle="1" w:styleId="25">
    <w:name w:val="页脚 字符"/>
    <w:basedOn w:val="12"/>
    <w:link w:val="8"/>
    <w:qFormat/>
    <w:uiPriority w:val="99"/>
    <w:rPr>
      <w:rFonts w:ascii="Times New Roman" w:hAnsi="Times New Roman" w:eastAsia="宋体" w:cs="Times New Roman"/>
      <w:sz w:val="18"/>
      <w:szCs w:val="18"/>
    </w:rPr>
  </w:style>
  <w:style w:type="paragraph" w:customStyle="1" w:styleId="26">
    <w:name w:val="ZW 4L P1.5 2W"/>
    <w:basedOn w:val="1"/>
    <w:qFormat/>
    <w:uiPriority w:val="0"/>
    <w:pPr>
      <w:spacing w:line="360" w:lineRule="auto"/>
      <w:ind w:firstLine="480"/>
    </w:pPr>
    <w:rPr>
      <w:sz w:val="24"/>
      <w:szCs w:val="20"/>
    </w:rPr>
  </w:style>
  <w:style w:type="character" w:customStyle="1" w:styleId="27">
    <w:name w:val="font01"/>
    <w:basedOn w:val="12"/>
    <w:qFormat/>
    <w:uiPriority w:val="0"/>
    <w:rPr>
      <w:rFonts w:ascii="Helvetica Neue" w:hAnsi="Helvetica Neue" w:eastAsia="Helvetica Neue" w:cs="Helvetica Neue"/>
      <w:color w:val="000000"/>
      <w:sz w:val="20"/>
      <w:szCs w:val="20"/>
      <w:u w:val="none"/>
    </w:rPr>
  </w:style>
  <w:style w:type="character" w:customStyle="1" w:styleId="28">
    <w:name w:val="font21"/>
    <w:basedOn w:val="12"/>
    <w:qFormat/>
    <w:uiPriority w:val="0"/>
    <w:rPr>
      <w:rFonts w:hint="eastAsia" w:ascii="宋体" w:hAnsi="宋体" w:eastAsia="宋体" w:cs="宋体"/>
      <w:color w:val="000000"/>
      <w:sz w:val="20"/>
      <w:szCs w:val="20"/>
      <w:u w:val="none"/>
    </w:rPr>
  </w:style>
  <w:style w:type="paragraph" w:customStyle="1" w:styleId="29">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0">
    <w:name w:val="日期 字符"/>
    <w:basedOn w:val="12"/>
    <w:link w:val="6"/>
    <w:semiHidden/>
    <w:qFormat/>
    <w:uiPriority w:val="99"/>
    <w:rPr>
      <w:rFonts w:ascii="Times New Roman" w:hAnsi="Times New Roman" w:eastAsia="宋体" w:cs="Times New Roman"/>
      <w:kern w:val="2"/>
      <w:sz w:val="21"/>
      <w:szCs w:val="24"/>
    </w:rPr>
  </w:style>
  <w:style w:type="paragraph" w:styleId="3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736</Words>
  <Characters>4196</Characters>
  <Lines>34</Lines>
  <Paragraphs>9</Paragraphs>
  <TotalTime>0</TotalTime>
  <ScaleCrop>false</ScaleCrop>
  <LinksUpToDate>false</LinksUpToDate>
  <CharactersWithSpaces>4923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2020-11-10T02:56:00Z</dcterms:created>
  <dcterms:modified xsi:type="dcterms:W3CDTF">2021-04-01T02:56:30Z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96605EBDFDD4488E8AC59E7D857299CB</vt:lpwstr>
  </property>
</Properties>
</file>