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7BFF" w14:textId="77777777" w:rsidR="00A1439A" w:rsidRDefault="00A1439A" w:rsidP="00A1439A">
      <w:pPr>
        <w:pStyle w:val="20"/>
        <w:jc w:val="center"/>
      </w:pPr>
      <w:bookmarkStart w:id="0" w:name="_Toc178672500"/>
      <w:bookmarkStart w:id="1" w:name="OLE_LINK1"/>
      <w:r>
        <w:rPr>
          <w:rFonts w:hint="eastAsia"/>
        </w:rPr>
        <w:t>采购需求</w:t>
      </w:r>
    </w:p>
    <w:p w14:paraId="6E7FC0AC" w14:textId="77777777" w:rsidR="00A1439A" w:rsidRDefault="00A1439A" w:rsidP="00A1439A">
      <w:pPr>
        <w:widowControl/>
        <w:snapToGrid w:val="0"/>
        <w:spacing w:line="360" w:lineRule="auto"/>
        <w:jc w:val="center"/>
        <w:rPr>
          <w:rFonts w:ascii="宋体" w:hAnsi="宋体"/>
          <w:b/>
          <w:sz w:val="28"/>
        </w:rPr>
      </w:pPr>
    </w:p>
    <w:p w14:paraId="360F7AED" w14:textId="77777777" w:rsidR="00A1439A" w:rsidRDefault="00A1439A" w:rsidP="00A1439A">
      <w:pPr>
        <w:pStyle w:val="2"/>
        <w:ind w:firstLine="560"/>
      </w:pP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129"/>
        <w:gridCol w:w="2907"/>
        <w:gridCol w:w="1271"/>
        <w:gridCol w:w="1723"/>
        <w:gridCol w:w="1541"/>
      </w:tblGrid>
      <w:tr w:rsidR="00A1439A" w:rsidRPr="00B74233" w14:paraId="0952FD3B" w14:textId="77777777" w:rsidTr="0050083B">
        <w:trPr>
          <w:cantSplit/>
          <w:trHeight w:val="95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9411" w14:textId="77777777" w:rsidR="00A1439A" w:rsidRPr="00B74233" w:rsidRDefault="00A1439A" w:rsidP="0050083B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proofErr w:type="gramStart"/>
            <w:r w:rsidRPr="00B74233">
              <w:rPr>
                <w:rFonts w:ascii="宋体" w:hAnsi="宋体" w:cs="宋体" w:hint="eastAsia"/>
                <w:b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0BF9" w14:textId="77777777" w:rsidR="00A1439A" w:rsidRPr="00B74233" w:rsidRDefault="00A1439A" w:rsidP="0050083B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b/>
                <w:sz w:val="24"/>
                <w:szCs w:val="24"/>
              </w:rPr>
              <w:t>品目号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00FD" w14:textId="77777777" w:rsidR="00A1439A" w:rsidRPr="00B74233" w:rsidRDefault="00A1439A" w:rsidP="0050083B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9FDC" w14:textId="77777777" w:rsidR="00A1439A" w:rsidRPr="00B74233" w:rsidRDefault="00A1439A" w:rsidP="0050083B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8C5F" w14:textId="77777777" w:rsidR="00A1439A" w:rsidRPr="00B74233" w:rsidRDefault="00A1439A" w:rsidP="0050083B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交付期限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DCFF" w14:textId="77777777" w:rsidR="00A1439A" w:rsidRPr="00B74233" w:rsidRDefault="00A1439A" w:rsidP="0050083B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交货地点</w:t>
            </w:r>
          </w:p>
        </w:tc>
      </w:tr>
      <w:tr w:rsidR="00A1439A" w:rsidRPr="00B74233" w14:paraId="75DDEB0C" w14:textId="77777777" w:rsidTr="0050083B">
        <w:trPr>
          <w:cantSplit/>
          <w:trHeight w:val="565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964B3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FD91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B949C03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sz w:val="24"/>
                <w:szCs w:val="24"/>
              </w:rPr>
              <w:t>防爆玻璃反应釜（10L）</w:t>
            </w:r>
          </w:p>
        </w:tc>
        <w:tc>
          <w:tcPr>
            <w:tcW w:w="1271" w:type="dxa"/>
            <w:vAlign w:val="center"/>
          </w:tcPr>
          <w:p w14:paraId="1F31EE24" w14:textId="77777777" w:rsidR="00A1439A" w:rsidRPr="00B74233" w:rsidRDefault="00A1439A" w:rsidP="0050083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1套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9A6C1" w14:textId="77777777" w:rsidR="00A1439A" w:rsidRPr="00B74233" w:rsidRDefault="00A1439A" w:rsidP="0050083B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B74233">
              <w:rPr>
                <w:rFonts w:ascii="宋体" w:hAnsi="宋体" w:hint="eastAsia"/>
                <w:sz w:val="24"/>
                <w:szCs w:val="24"/>
              </w:rPr>
              <w:t>签订合同后30个工作日内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F257D" w14:textId="77777777" w:rsidR="00A1439A" w:rsidRPr="00B74233" w:rsidRDefault="00A1439A" w:rsidP="0050083B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B74233">
              <w:rPr>
                <w:rFonts w:ascii="宋体" w:hAnsi="宋体" w:hint="eastAsia"/>
                <w:sz w:val="24"/>
                <w:szCs w:val="22"/>
              </w:rPr>
              <w:t>南方科技大学坪山生物医药研究院</w:t>
            </w:r>
          </w:p>
        </w:tc>
      </w:tr>
      <w:tr w:rsidR="00A1439A" w:rsidRPr="00B74233" w14:paraId="4240807A" w14:textId="77777777" w:rsidTr="0050083B">
        <w:trPr>
          <w:cantSplit/>
          <w:trHeight w:val="56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25DE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8EE3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907" w:type="dxa"/>
            <w:vAlign w:val="center"/>
          </w:tcPr>
          <w:p w14:paraId="11F2811F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B74233">
              <w:rPr>
                <w:rFonts w:ascii="宋体" w:hAnsi="宋体" w:hint="eastAsia"/>
                <w:sz w:val="24"/>
                <w:szCs w:val="24"/>
              </w:rPr>
              <w:t>防爆玻璃反应釜（2</w:t>
            </w:r>
            <w:r w:rsidRPr="00B74233">
              <w:rPr>
                <w:rFonts w:ascii="宋体" w:hAnsi="宋体"/>
                <w:sz w:val="24"/>
                <w:szCs w:val="24"/>
              </w:rPr>
              <w:t>0</w:t>
            </w:r>
            <w:r w:rsidRPr="00B74233">
              <w:rPr>
                <w:rFonts w:ascii="宋体" w:hAnsi="宋体" w:hint="eastAsia"/>
                <w:sz w:val="24"/>
                <w:szCs w:val="24"/>
              </w:rPr>
              <w:t>L）</w:t>
            </w:r>
          </w:p>
        </w:tc>
        <w:tc>
          <w:tcPr>
            <w:tcW w:w="1271" w:type="dxa"/>
            <w:vAlign w:val="center"/>
          </w:tcPr>
          <w:p w14:paraId="1F502FE5" w14:textId="77777777" w:rsidR="00A1439A" w:rsidRPr="00B74233" w:rsidRDefault="00A1439A" w:rsidP="005008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1套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A2F6B" w14:textId="77777777" w:rsidR="00A1439A" w:rsidRPr="00B74233" w:rsidRDefault="00A1439A" w:rsidP="0050083B">
            <w:pPr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A03CC" w14:textId="77777777" w:rsidR="00A1439A" w:rsidRPr="00B74233" w:rsidRDefault="00A1439A" w:rsidP="0050083B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1439A" w:rsidRPr="00B74233" w14:paraId="45AE519B" w14:textId="77777777" w:rsidTr="0050083B">
        <w:trPr>
          <w:cantSplit/>
          <w:trHeight w:val="56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D9A38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1E47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907" w:type="dxa"/>
            <w:vAlign w:val="center"/>
          </w:tcPr>
          <w:p w14:paraId="6D304BA7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B74233">
              <w:rPr>
                <w:rFonts w:ascii="宋体" w:hAnsi="宋体" w:hint="eastAsia"/>
                <w:sz w:val="24"/>
                <w:szCs w:val="24"/>
              </w:rPr>
              <w:t>防爆玻璃反应釜（5</w:t>
            </w:r>
            <w:r w:rsidRPr="00B74233">
              <w:rPr>
                <w:rFonts w:ascii="宋体" w:hAnsi="宋体"/>
                <w:sz w:val="24"/>
                <w:szCs w:val="24"/>
              </w:rPr>
              <w:t>0</w:t>
            </w:r>
            <w:r w:rsidRPr="00B74233">
              <w:rPr>
                <w:rFonts w:ascii="宋体" w:hAnsi="宋体" w:hint="eastAsia"/>
                <w:sz w:val="24"/>
                <w:szCs w:val="24"/>
              </w:rPr>
              <w:t>L）</w:t>
            </w:r>
          </w:p>
        </w:tc>
        <w:tc>
          <w:tcPr>
            <w:tcW w:w="1271" w:type="dxa"/>
            <w:vAlign w:val="center"/>
          </w:tcPr>
          <w:p w14:paraId="70D338E8" w14:textId="77777777" w:rsidR="00A1439A" w:rsidRPr="00B74233" w:rsidRDefault="00A1439A" w:rsidP="005008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1套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0434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D3CB2" w14:textId="77777777" w:rsidR="00A1439A" w:rsidRPr="00B74233" w:rsidRDefault="00A1439A" w:rsidP="0050083B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1439A" w:rsidRPr="00B74233" w14:paraId="417C65A7" w14:textId="77777777" w:rsidTr="0050083B">
        <w:trPr>
          <w:cantSplit/>
          <w:trHeight w:val="56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D7216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9A79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907" w:type="dxa"/>
            <w:vAlign w:val="center"/>
          </w:tcPr>
          <w:p w14:paraId="47C8DDB0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74233">
              <w:rPr>
                <w:rFonts w:ascii="宋体" w:hAnsi="宋体" w:hint="eastAsia"/>
                <w:sz w:val="24"/>
                <w:szCs w:val="24"/>
              </w:rPr>
              <w:t>防爆密闭制冷加热循环装置</w:t>
            </w:r>
          </w:p>
        </w:tc>
        <w:tc>
          <w:tcPr>
            <w:tcW w:w="1271" w:type="dxa"/>
            <w:vAlign w:val="center"/>
          </w:tcPr>
          <w:p w14:paraId="7FED7895" w14:textId="77777777" w:rsidR="00A1439A" w:rsidRPr="00B74233" w:rsidRDefault="00A1439A" w:rsidP="005008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2</w:t>
            </w:r>
            <w:r w:rsidRPr="00B74233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7EF8D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DE525" w14:textId="77777777" w:rsidR="00A1439A" w:rsidRPr="00B74233" w:rsidRDefault="00A1439A" w:rsidP="0050083B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1439A" w:rsidRPr="00B74233" w14:paraId="51EF12A5" w14:textId="77777777" w:rsidTr="0050083B">
        <w:trPr>
          <w:cantSplit/>
          <w:trHeight w:val="56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48DC3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4BD4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907" w:type="dxa"/>
            <w:vAlign w:val="center"/>
          </w:tcPr>
          <w:p w14:paraId="559CE3A0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74233">
              <w:rPr>
                <w:rFonts w:ascii="宋体" w:hAnsi="宋体" w:hint="eastAsia"/>
                <w:sz w:val="24"/>
                <w:szCs w:val="24"/>
              </w:rPr>
              <w:t>高低温导热油</w:t>
            </w:r>
          </w:p>
        </w:tc>
        <w:tc>
          <w:tcPr>
            <w:tcW w:w="1271" w:type="dxa"/>
            <w:vAlign w:val="center"/>
          </w:tcPr>
          <w:p w14:paraId="7ED54245" w14:textId="77777777" w:rsidR="00A1439A" w:rsidRPr="00B74233" w:rsidRDefault="00A1439A" w:rsidP="005008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6</w:t>
            </w:r>
            <w:r w:rsidRPr="00B74233">
              <w:rPr>
                <w:rFonts w:ascii="宋体" w:hAnsi="宋体" w:hint="eastAsia"/>
                <w:sz w:val="24"/>
                <w:szCs w:val="24"/>
              </w:rPr>
              <w:t>桶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C4667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5C8A4" w14:textId="77777777" w:rsidR="00A1439A" w:rsidRPr="00B74233" w:rsidRDefault="00A1439A" w:rsidP="0050083B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1439A" w:rsidRPr="00B74233" w14:paraId="5964F607" w14:textId="77777777" w:rsidTr="0050083B">
        <w:trPr>
          <w:cantSplit/>
          <w:trHeight w:val="56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B2054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0EEE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907" w:type="dxa"/>
            <w:vAlign w:val="center"/>
          </w:tcPr>
          <w:p w14:paraId="69BDA72F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74233">
              <w:rPr>
                <w:rFonts w:ascii="宋体" w:hAnsi="宋体" w:hint="eastAsia"/>
                <w:sz w:val="24"/>
                <w:szCs w:val="24"/>
              </w:rPr>
              <w:t>防爆旋转蒸发仪（2</w:t>
            </w:r>
            <w:r w:rsidRPr="00B74233">
              <w:rPr>
                <w:rFonts w:ascii="宋体" w:hAnsi="宋体"/>
                <w:sz w:val="24"/>
                <w:szCs w:val="24"/>
              </w:rPr>
              <w:t>0</w:t>
            </w:r>
            <w:r w:rsidRPr="00B74233">
              <w:rPr>
                <w:rFonts w:ascii="宋体" w:hAnsi="宋体" w:hint="eastAsia"/>
                <w:sz w:val="24"/>
                <w:szCs w:val="24"/>
              </w:rPr>
              <w:t>L）</w:t>
            </w:r>
          </w:p>
        </w:tc>
        <w:tc>
          <w:tcPr>
            <w:tcW w:w="1271" w:type="dxa"/>
            <w:vAlign w:val="center"/>
          </w:tcPr>
          <w:p w14:paraId="2BC3B767" w14:textId="77777777" w:rsidR="00A1439A" w:rsidRPr="00B74233" w:rsidRDefault="00A1439A" w:rsidP="005008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1台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FB187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A49FC" w14:textId="77777777" w:rsidR="00A1439A" w:rsidRPr="00B74233" w:rsidRDefault="00A1439A" w:rsidP="0050083B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1439A" w:rsidRPr="00B74233" w14:paraId="4B5F1417" w14:textId="77777777" w:rsidTr="0050083B">
        <w:trPr>
          <w:cantSplit/>
          <w:trHeight w:val="56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F4E33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C455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907" w:type="dxa"/>
            <w:vAlign w:val="center"/>
          </w:tcPr>
          <w:p w14:paraId="7323C77E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74233">
              <w:rPr>
                <w:rFonts w:ascii="宋体" w:hAnsi="宋体" w:hint="eastAsia"/>
                <w:sz w:val="24"/>
                <w:szCs w:val="24"/>
              </w:rPr>
              <w:t>循环冷却器</w:t>
            </w:r>
          </w:p>
        </w:tc>
        <w:tc>
          <w:tcPr>
            <w:tcW w:w="1271" w:type="dxa"/>
            <w:vAlign w:val="center"/>
          </w:tcPr>
          <w:p w14:paraId="3EA92C14" w14:textId="77777777" w:rsidR="00A1439A" w:rsidRPr="00B74233" w:rsidRDefault="00A1439A" w:rsidP="005008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1</w:t>
            </w:r>
            <w:r w:rsidRPr="00B74233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CC61E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95859" w14:textId="77777777" w:rsidR="00A1439A" w:rsidRPr="00B74233" w:rsidRDefault="00A1439A" w:rsidP="0050083B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1439A" w:rsidRPr="00B74233" w14:paraId="73BB059F" w14:textId="77777777" w:rsidTr="0050083B">
        <w:trPr>
          <w:cantSplit/>
          <w:trHeight w:val="56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29451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B8BA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907" w:type="dxa"/>
            <w:vAlign w:val="center"/>
          </w:tcPr>
          <w:p w14:paraId="5ECB6E1E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74233">
              <w:rPr>
                <w:rFonts w:ascii="宋体" w:hAnsi="宋体" w:hint="eastAsia"/>
                <w:sz w:val="24"/>
                <w:szCs w:val="24"/>
              </w:rPr>
              <w:t>循环水式多用真空泵</w:t>
            </w:r>
          </w:p>
        </w:tc>
        <w:tc>
          <w:tcPr>
            <w:tcW w:w="1271" w:type="dxa"/>
            <w:vAlign w:val="center"/>
          </w:tcPr>
          <w:p w14:paraId="3D4C57BB" w14:textId="77777777" w:rsidR="00A1439A" w:rsidRPr="00B74233" w:rsidRDefault="00A1439A" w:rsidP="005008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74233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E6AD0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48B25" w14:textId="77777777" w:rsidR="00A1439A" w:rsidRPr="00B74233" w:rsidRDefault="00A1439A" w:rsidP="0050083B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1439A" w:rsidRPr="00B74233" w14:paraId="735CF8FF" w14:textId="77777777" w:rsidTr="0050083B">
        <w:trPr>
          <w:cantSplit/>
          <w:trHeight w:val="56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39647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02D4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907" w:type="dxa"/>
            <w:vAlign w:val="center"/>
          </w:tcPr>
          <w:p w14:paraId="5E2E3B1B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B74233">
              <w:rPr>
                <w:rFonts w:ascii="宋体" w:hAnsi="宋体" w:hint="eastAsia"/>
                <w:sz w:val="24"/>
                <w:szCs w:val="24"/>
              </w:rPr>
              <w:t>旋</w:t>
            </w:r>
            <w:proofErr w:type="gramEnd"/>
            <w:r w:rsidRPr="00B74233">
              <w:rPr>
                <w:rFonts w:ascii="宋体" w:hAnsi="宋体" w:hint="eastAsia"/>
                <w:sz w:val="24"/>
                <w:szCs w:val="24"/>
              </w:rPr>
              <w:t>片式油泵</w:t>
            </w:r>
          </w:p>
        </w:tc>
        <w:tc>
          <w:tcPr>
            <w:tcW w:w="1271" w:type="dxa"/>
            <w:vAlign w:val="center"/>
          </w:tcPr>
          <w:p w14:paraId="2E9E6E93" w14:textId="77777777" w:rsidR="00A1439A" w:rsidRPr="00B74233" w:rsidRDefault="00A1439A" w:rsidP="005008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74233">
              <w:rPr>
                <w:rFonts w:ascii="宋体" w:hAnsi="宋体" w:hint="eastAsia"/>
                <w:sz w:val="24"/>
                <w:szCs w:val="24"/>
              </w:rPr>
              <w:t>4台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4C93C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8AF61" w14:textId="77777777" w:rsidR="00A1439A" w:rsidRPr="00B74233" w:rsidRDefault="00A1439A" w:rsidP="0050083B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1439A" w:rsidRPr="00B74233" w14:paraId="64908DD8" w14:textId="77777777" w:rsidTr="0050083B">
        <w:trPr>
          <w:cantSplit/>
          <w:trHeight w:val="56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949E5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A863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B74233"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2907" w:type="dxa"/>
            <w:vAlign w:val="center"/>
          </w:tcPr>
          <w:p w14:paraId="7A5CC1C4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74233">
              <w:rPr>
                <w:rFonts w:ascii="宋体" w:hAnsi="宋体" w:hint="eastAsia"/>
                <w:sz w:val="24"/>
                <w:szCs w:val="24"/>
              </w:rPr>
              <w:t>防爆冷藏冷冻组合冰箱</w:t>
            </w:r>
          </w:p>
        </w:tc>
        <w:tc>
          <w:tcPr>
            <w:tcW w:w="1271" w:type="dxa"/>
            <w:vAlign w:val="center"/>
          </w:tcPr>
          <w:p w14:paraId="53827A4E" w14:textId="77777777" w:rsidR="00A1439A" w:rsidRPr="00B74233" w:rsidRDefault="00A1439A" w:rsidP="005008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74233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AF726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84D77" w14:textId="77777777" w:rsidR="00A1439A" w:rsidRPr="00B74233" w:rsidRDefault="00A1439A" w:rsidP="0050083B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1439A" w:rsidRPr="00B74233" w14:paraId="093D19CD" w14:textId="77777777" w:rsidTr="0050083B">
        <w:trPr>
          <w:cantSplit/>
          <w:trHeight w:val="56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E797A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0747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B74233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07" w:type="dxa"/>
            <w:vAlign w:val="center"/>
          </w:tcPr>
          <w:p w14:paraId="2CCEECFC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高压反应釜（50ml）</w:t>
            </w:r>
          </w:p>
        </w:tc>
        <w:tc>
          <w:tcPr>
            <w:tcW w:w="1271" w:type="dxa"/>
            <w:vAlign w:val="center"/>
          </w:tcPr>
          <w:p w14:paraId="1966503F" w14:textId="77777777" w:rsidR="00A1439A" w:rsidRPr="00B74233" w:rsidRDefault="00A1439A" w:rsidP="005008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20套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14C6B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D5BF1" w14:textId="77777777" w:rsidR="00A1439A" w:rsidRPr="00B74233" w:rsidRDefault="00A1439A" w:rsidP="0050083B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1439A" w:rsidRPr="00B74233" w14:paraId="09593CCA" w14:textId="77777777" w:rsidTr="0050083B">
        <w:trPr>
          <w:cantSplit/>
          <w:trHeight w:val="56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37A82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8712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B74233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907" w:type="dxa"/>
            <w:vAlign w:val="center"/>
          </w:tcPr>
          <w:p w14:paraId="7BFDA011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高压反应釜（300ml）</w:t>
            </w:r>
          </w:p>
        </w:tc>
        <w:tc>
          <w:tcPr>
            <w:tcW w:w="1271" w:type="dxa"/>
            <w:vAlign w:val="center"/>
          </w:tcPr>
          <w:p w14:paraId="4BF2A6FC" w14:textId="77777777" w:rsidR="00A1439A" w:rsidRPr="00B74233" w:rsidRDefault="00A1439A" w:rsidP="005008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2套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E04C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599C8" w14:textId="77777777" w:rsidR="00A1439A" w:rsidRPr="00B74233" w:rsidRDefault="00A1439A" w:rsidP="0050083B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1439A" w:rsidRPr="00B74233" w14:paraId="2ACED5A8" w14:textId="77777777" w:rsidTr="0050083B">
        <w:trPr>
          <w:cantSplit/>
          <w:trHeight w:val="56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DCE86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CCE9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B74233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907" w:type="dxa"/>
            <w:vAlign w:val="center"/>
          </w:tcPr>
          <w:p w14:paraId="4789E581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高压反应釜（500ml）</w:t>
            </w:r>
          </w:p>
        </w:tc>
        <w:tc>
          <w:tcPr>
            <w:tcW w:w="1271" w:type="dxa"/>
            <w:vAlign w:val="center"/>
          </w:tcPr>
          <w:p w14:paraId="10365E0F" w14:textId="77777777" w:rsidR="00A1439A" w:rsidRPr="00B74233" w:rsidRDefault="00A1439A" w:rsidP="005008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2套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310E9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C7B9C" w14:textId="77777777" w:rsidR="00A1439A" w:rsidRPr="00B74233" w:rsidRDefault="00A1439A" w:rsidP="0050083B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1439A" w:rsidRPr="00B74233" w14:paraId="403EC188" w14:textId="77777777" w:rsidTr="0050083B">
        <w:trPr>
          <w:cantSplit/>
          <w:trHeight w:val="56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75A88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FEB4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B74233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907" w:type="dxa"/>
            <w:vAlign w:val="center"/>
          </w:tcPr>
          <w:p w14:paraId="03A01D6E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高压反应釜（1000ml）</w:t>
            </w:r>
          </w:p>
        </w:tc>
        <w:tc>
          <w:tcPr>
            <w:tcW w:w="1271" w:type="dxa"/>
            <w:vAlign w:val="center"/>
          </w:tcPr>
          <w:p w14:paraId="3095B6DD" w14:textId="77777777" w:rsidR="00A1439A" w:rsidRPr="00B74233" w:rsidRDefault="00A1439A" w:rsidP="005008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1套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51512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65D1C" w14:textId="77777777" w:rsidR="00A1439A" w:rsidRPr="00B74233" w:rsidRDefault="00A1439A" w:rsidP="0050083B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1439A" w:rsidRPr="00B74233" w14:paraId="4367F3B8" w14:textId="77777777" w:rsidTr="0050083B">
        <w:trPr>
          <w:cantSplit/>
          <w:trHeight w:val="56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34763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77A9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B74233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907" w:type="dxa"/>
            <w:vAlign w:val="center"/>
          </w:tcPr>
          <w:p w14:paraId="09C947F1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快速制备色谱仪</w:t>
            </w:r>
          </w:p>
        </w:tc>
        <w:tc>
          <w:tcPr>
            <w:tcW w:w="1271" w:type="dxa"/>
            <w:vAlign w:val="center"/>
          </w:tcPr>
          <w:p w14:paraId="09D9AF36" w14:textId="77777777" w:rsidR="00A1439A" w:rsidRPr="00B74233" w:rsidRDefault="00A1439A" w:rsidP="005008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2套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3691B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41D62" w14:textId="77777777" w:rsidR="00A1439A" w:rsidRPr="00B74233" w:rsidRDefault="00A1439A" w:rsidP="0050083B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1439A" w:rsidRPr="00B74233" w14:paraId="20283DB0" w14:textId="77777777" w:rsidTr="0050083B">
        <w:trPr>
          <w:cantSplit/>
          <w:trHeight w:val="56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DBFC0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DD6C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B74233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907" w:type="dxa"/>
            <w:vAlign w:val="center"/>
          </w:tcPr>
          <w:p w14:paraId="2C886CAD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低温恒温搅拌反应浴</w:t>
            </w:r>
          </w:p>
        </w:tc>
        <w:tc>
          <w:tcPr>
            <w:tcW w:w="1271" w:type="dxa"/>
            <w:vAlign w:val="center"/>
          </w:tcPr>
          <w:p w14:paraId="08BDE6D1" w14:textId="77777777" w:rsidR="00A1439A" w:rsidRPr="00B74233" w:rsidRDefault="00A1439A" w:rsidP="005008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5台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C9BB7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EB9BC" w14:textId="77777777" w:rsidR="00A1439A" w:rsidRPr="00B74233" w:rsidRDefault="00A1439A" w:rsidP="0050083B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1439A" w:rsidRPr="00B74233" w14:paraId="0C11CBAA" w14:textId="77777777" w:rsidTr="0050083B">
        <w:trPr>
          <w:cantSplit/>
          <w:trHeight w:val="56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33AFD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E2A3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B74233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907" w:type="dxa"/>
            <w:vAlign w:val="center"/>
          </w:tcPr>
          <w:p w14:paraId="3725622E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旋转蒸发仪</w:t>
            </w:r>
          </w:p>
        </w:tc>
        <w:tc>
          <w:tcPr>
            <w:tcW w:w="1271" w:type="dxa"/>
            <w:vAlign w:val="center"/>
          </w:tcPr>
          <w:p w14:paraId="303445D2" w14:textId="77777777" w:rsidR="00A1439A" w:rsidRPr="00B74233" w:rsidRDefault="00A1439A" w:rsidP="005008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5套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74B39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DC3EA" w14:textId="77777777" w:rsidR="00A1439A" w:rsidRPr="00B74233" w:rsidRDefault="00A1439A" w:rsidP="0050083B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1439A" w:rsidRPr="00B74233" w14:paraId="5EE60871" w14:textId="77777777" w:rsidTr="0050083B">
        <w:trPr>
          <w:cantSplit/>
          <w:trHeight w:val="56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F02B7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E4AC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74233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B74233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907" w:type="dxa"/>
            <w:vAlign w:val="center"/>
          </w:tcPr>
          <w:p w14:paraId="706C6B2E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循环冷却器</w:t>
            </w:r>
          </w:p>
        </w:tc>
        <w:tc>
          <w:tcPr>
            <w:tcW w:w="1271" w:type="dxa"/>
            <w:vAlign w:val="center"/>
          </w:tcPr>
          <w:p w14:paraId="0A58B59B" w14:textId="77777777" w:rsidR="00A1439A" w:rsidRPr="00B74233" w:rsidRDefault="00A1439A" w:rsidP="0050083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74233">
              <w:rPr>
                <w:rFonts w:ascii="宋体" w:hAnsi="宋体"/>
                <w:sz w:val="24"/>
                <w:szCs w:val="24"/>
              </w:rPr>
              <w:t>5台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B262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207B" w14:textId="77777777" w:rsidR="00A1439A" w:rsidRPr="00B74233" w:rsidRDefault="00A1439A" w:rsidP="0050083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14:paraId="39DEB756" w14:textId="77777777" w:rsidR="00A1439A" w:rsidRDefault="00A1439A" w:rsidP="00A1439A">
      <w:pPr>
        <w:widowControl/>
        <w:adjustRightInd w:val="0"/>
        <w:snapToGrid w:val="0"/>
        <w:spacing w:before="100" w:beforeAutospacing="1" w:after="100" w:afterAutospacing="1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投标人须以包为单位对包中全部内容进行投标，不得拆分，评标、授标以包为单位。</w:t>
      </w:r>
    </w:p>
    <w:p w14:paraId="302C2161" w14:textId="77777777" w:rsidR="00A1439A" w:rsidRDefault="00A1439A" w:rsidP="00A1439A">
      <w:pPr>
        <w:widowControl/>
        <w:adjustRightInd w:val="0"/>
        <w:snapToGrid w:val="0"/>
        <w:spacing w:before="100" w:beforeAutospacing="1" w:after="100" w:afterAutospacing="1"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shd w:val="clear" w:color="auto" w:fill="FFFFFF"/>
        </w:rPr>
        <w:t>1</w:t>
      </w:r>
      <w:r>
        <w:rPr>
          <w:rFonts w:hint="eastAsia"/>
          <w:sz w:val="24"/>
          <w:szCs w:val="24"/>
          <w:shd w:val="clear" w:color="auto" w:fill="FFFFFF"/>
        </w:rPr>
        <w:t>、投标人须对上述投标内容中完整的一包或几包进行投标，不完整的投标将视为非响应性投标予以拒绝。</w:t>
      </w:r>
    </w:p>
    <w:p w14:paraId="2809567D" w14:textId="77777777" w:rsidR="00A1439A" w:rsidRDefault="00A1439A" w:rsidP="00A1439A">
      <w:pPr>
        <w:widowControl/>
        <w:adjustRightInd w:val="0"/>
        <w:snapToGrid w:val="0"/>
        <w:spacing w:before="100" w:beforeAutospacing="1" w:after="100" w:afterAutospacing="1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0947C17F" w14:textId="77777777" w:rsidR="00A1439A" w:rsidRDefault="00A1439A" w:rsidP="00A1439A">
      <w:pPr>
        <w:pStyle w:val="ab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firstLineChars="0"/>
        <w:jc w:val="left"/>
        <w:rPr>
          <w:sz w:val="24"/>
          <w:szCs w:val="24"/>
        </w:rPr>
      </w:pPr>
      <w:bookmarkStart w:id="2" w:name="_Hlk85640845"/>
      <w:r>
        <w:rPr>
          <w:rFonts w:hint="eastAsia"/>
          <w:sz w:val="24"/>
          <w:szCs w:val="24"/>
        </w:rPr>
        <w:t>产品报价均为人民币含税价</w:t>
      </w:r>
      <w:bookmarkEnd w:id="2"/>
      <w:r>
        <w:rPr>
          <w:rFonts w:hint="eastAsia"/>
          <w:sz w:val="24"/>
          <w:szCs w:val="24"/>
        </w:rPr>
        <w:t>。</w:t>
      </w:r>
    </w:p>
    <w:p w14:paraId="20D6CE93" w14:textId="77777777" w:rsidR="00A1439A" w:rsidRDefault="00A1439A" w:rsidP="00A1439A">
      <w:pPr>
        <w:pStyle w:val="ab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人民币含税价需提供全额增值税专用发票。</w:t>
      </w:r>
    </w:p>
    <w:p w14:paraId="6BBFA209" w14:textId="77777777" w:rsidR="00A1439A" w:rsidRDefault="00A1439A" w:rsidP="00A1439A">
      <w:pPr>
        <w:pStyle w:val="ab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本项目付款方式：</w:t>
      </w:r>
      <w:r w:rsidRPr="00981452">
        <w:rPr>
          <w:rFonts w:hint="eastAsia"/>
          <w:sz w:val="24"/>
          <w:szCs w:val="24"/>
        </w:rPr>
        <w:t>采购合同签订后，中标方开具合同总额</w:t>
      </w:r>
      <w:r w:rsidRPr="00981452">
        <w:rPr>
          <w:rFonts w:hint="eastAsia"/>
          <w:sz w:val="24"/>
          <w:szCs w:val="24"/>
        </w:rPr>
        <w:t>30%</w:t>
      </w:r>
      <w:r w:rsidRPr="00981452">
        <w:rPr>
          <w:rFonts w:hint="eastAsia"/>
          <w:sz w:val="24"/>
          <w:szCs w:val="24"/>
        </w:rPr>
        <w:t>的预付款专用发票，采购</w:t>
      </w:r>
      <w:proofErr w:type="gramStart"/>
      <w:r w:rsidRPr="00981452">
        <w:rPr>
          <w:rFonts w:hint="eastAsia"/>
          <w:sz w:val="24"/>
          <w:szCs w:val="24"/>
        </w:rPr>
        <w:t>方收到</w:t>
      </w:r>
      <w:proofErr w:type="gramEnd"/>
      <w:r w:rsidRPr="00981452">
        <w:rPr>
          <w:rFonts w:hint="eastAsia"/>
          <w:sz w:val="24"/>
          <w:szCs w:val="24"/>
        </w:rPr>
        <w:t>发票后</w:t>
      </w:r>
      <w:r w:rsidRPr="00981452">
        <w:rPr>
          <w:rFonts w:hint="eastAsia"/>
          <w:sz w:val="24"/>
          <w:szCs w:val="24"/>
        </w:rPr>
        <w:t>15</w:t>
      </w:r>
      <w:r w:rsidRPr="00981452">
        <w:rPr>
          <w:rFonts w:hint="eastAsia"/>
          <w:sz w:val="24"/>
          <w:szCs w:val="24"/>
        </w:rPr>
        <w:t>个工作日内支付相应预付款项；安装验收合格之后，中标方开具合同总额</w:t>
      </w:r>
      <w:r w:rsidRPr="00981452">
        <w:rPr>
          <w:rFonts w:hint="eastAsia"/>
          <w:sz w:val="24"/>
          <w:szCs w:val="24"/>
        </w:rPr>
        <w:t>65%</w:t>
      </w:r>
      <w:r w:rsidRPr="00981452">
        <w:rPr>
          <w:rFonts w:hint="eastAsia"/>
          <w:sz w:val="24"/>
          <w:szCs w:val="24"/>
        </w:rPr>
        <w:t>的专用发票，采购</w:t>
      </w:r>
      <w:proofErr w:type="gramStart"/>
      <w:r w:rsidRPr="00981452">
        <w:rPr>
          <w:rFonts w:hint="eastAsia"/>
          <w:sz w:val="24"/>
          <w:szCs w:val="24"/>
        </w:rPr>
        <w:t>方收到</w:t>
      </w:r>
      <w:proofErr w:type="gramEnd"/>
      <w:r w:rsidRPr="00981452">
        <w:rPr>
          <w:rFonts w:hint="eastAsia"/>
          <w:sz w:val="24"/>
          <w:szCs w:val="24"/>
        </w:rPr>
        <w:t>发票后</w:t>
      </w:r>
      <w:r w:rsidRPr="00981452">
        <w:rPr>
          <w:rFonts w:hint="eastAsia"/>
          <w:sz w:val="24"/>
          <w:szCs w:val="24"/>
        </w:rPr>
        <w:t>15</w:t>
      </w:r>
      <w:r w:rsidRPr="00981452">
        <w:rPr>
          <w:rFonts w:hint="eastAsia"/>
          <w:sz w:val="24"/>
          <w:szCs w:val="24"/>
        </w:rPr>
        <w:t>个工作日内支付相应款项；一年质保期后，中标方开具合同总额</w:t>
      </w:r>
      <w:r w:rsidRPr="00981452">
        <w:rPr>
          <w:rFonts w:hint="eastAsia"/>
          <w:sz w:val="24"/>
          <w:szCs w:val="24"/>
        </w:rPr>
        <w:t>5%</w:t>
      </w:r>
      <w:r w:rsidRPr="00981452">
        <w:rPr>
          <w:rFonts w:hint="eastAsia"/>
          <w:sz w:val="24"/>
          <w:szCs w:val="24"/>
        </w:rPr>
        <w:t>的专用发票，采购</w:t>
      </w:r>
      <w:proofErr w:type="gramStart"/>
      <w:r w:rsidRPr="00981452">
        <w:rPr>
          <w:rFonts w:hint="eastAsia"/>
          <w:sz w:val="24"/>
          <w:szCs w:val="24"/>
        </w:rPr>
        <w:t>方收到</w:t>
      </w:r>
      <w:proofErr w:type="gramEnd"/>
      <w:r w:rsidRPr="00981452">
        <w:rPr>
          <w:rFonts w:hint="eastAsia"/>
          <w:sz w:val="24"/>
          <w:szCs w:val="24"/>
        </w:rPr>
        <w:t>发票后</w:t>
      </w:r>
      <w:r w:rsidRPr="00981452">
        <w:rPr>
          <w:rFonts w:hint="eastAsia"/>
          <w:sz w:val="24"/>
          <w:szCs w:val="24"/>
        </w:rPr>
        <w:t>15</w:t>
      </w:r>
      <w:r w:rsidRPr="00981452">
        <w:rPr>
          <w:rFonts w:hint="eastAsia"/>
          <w:sz w:val="24"/>
          <w:szCs w:val="24"/>
        </w:rPr>
        <w:t>个工作日内支付相应款项。</w:t>
      </w:r>
    </w:p>
    <w:p w14:paraId="31B81BCC" w14:textId="77777777" w:rsidR="00A1439A" w:rsidRDefault="00A1439A" w:rsidP="00A1439A">
      <w:pPr>
        <w:pStyle w:val="ab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如投标产品为进口产品，需提供原厂授权书，并在合同签订时提供原厂签署的</w:t>
      </w:r>
      <w:r>
        <w:rPr>
          <w:rFonts w:hint="eastAsia"/>
          <w:sz w:val="24"/>
          <w:szCs w:val="24"/>
        </w:rPr>
        <w:t>技术协议</w:t>
      </w:r>
      <w:r>
        <w:rPr>
          <w:sz w:val="24"/>
          <w:szCs w:val="24"/>
        </w:rPr>
        <w:t>。</w:t>
      </w:r>
    </w:p>
    <w:p w14:paraId="7F0F2391" w14:textId="77777777" w:rsidR="00A1439A" w:rsidRDefault="00A1439A" w:rsidP="00A1439A">
      <w:pPr>
        <w:pStyle w:val="ab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加</w:t>
      </w:r>
      <w:r>
        <w:rPr>
          <w:sz w:val="24"/>
          <w:szCs w:val="24"/>
        </w:rPr>
        <w:t>“*”</w:t>
      </w:r>
      <w:r>
        <w:rPr>
          <w:sz w:val="24"/>
          <w:szCs w:val="24"/>
        </w:rPr>
        <w:t>条款为必须满足的条款，不得偏离。</w:t>
      </w:r>
    </w:p>
    <w:p w14:paraId="02D4764E" w14:textId="77777777" w:rsidR="00A1439A" w:rsidRPr="00F43A36" w:rsidRDefault="00A1439A" w:rsidP="00A1439A">
      <w:pPr>
        <w:pStyle w:val="ab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firstLineChars="0"/>
        <w:jc w:val="left"/>
        <w:rPr>
          <w:sz w:val="24"/>
          <w:szCs w:val="24"/>
        </w:rPr>
      </w:pPr>
      <w:r>
        <w:rPr>
          <w:rFonts w:ascii="宋体" w:hint="eastAsia"/>
          <w:sz w:val="24"/>
          <w:szCs w:val="24"/>
        </w:rPr>
        <w:t>允许进口设备参与投标，不排斥国产设备参与竞争。</w:t>
      </w:r>
    </w:p>
    <w:p w14:paraId="2BCB2EEE" w14:textId="77777777" w:rsidR="00A1439A" w:rsidRPr="00F43A36" w:rsidRDefault="00A1439A" w:rsidP="00A1439A">
      <w:pPr>
        <w:numPr>
          <w:ilvl w:val="0"/>
          <w:numId w:val="1"/>
        </w:numPr>
        <w:rPr>
          <w:rFonts w:hint="eastAsia"/>
          <w:sz w:val="24"/>
          <w:szCs w:val="24"/>
        </w:rPr>
      </w:pPr>
      <w:r w:rsidRPr="00F43A36">
        <w:rPr>
          <w:rFonts w:hint="eastAsia"/>
          <w:sz w:val="24"/>
          <w:szCs w:val="24"/>
        </w:rPr>
        <w:t>交货期的要求：</w:t>
      </w:r>
      <w:r w:rsidRPr="00031F03">
        <w:rPr>
          <w:rFonts w:hint="eastAsia"/>
          <w:sz w:val="24"/>
          <w:szCs w:val="24"/>
        </w:rPr>
        <w:t>签订合同后</w:t>
      </w:r>
      <w:r w:rsidRPr="00031F03">
        <w:rPr>
          <w:rFonts w:hint="eastAsia"/>
          <w:sz w:val="24"/>
          <w:szCs w:val="24"/>
        </w:rPr>
        <w:t>30</w:t>
      </w:r>
      <w:r w:rsidRPr="00031F03">
        <w:rPr>
          <w:rFonts w:hint="eastAsia"/>
          <w:sz w:val="24"/>
          <w:szCs w:val="24"/>
        </w:rPr>
        <w:t>个工作日内，具体时间根据</w:t>
      </w:r>
      <w:r>
        <w:rPr>
          <w:rFonts w:hint="eastAsia"/>
          <w:sz w:val="24"/>
          <w:szCs w:val="24"/>
        </w:rPr>
        <w:t>采购人</w:t>
      </w:r>
      <w:r w:rsidRPr="00031F03">
        <w:rPr>
          <w:rFonts w:hint="eastAsia"/>
          <w:sz w:val="24"/>
          <w:szCs w:val="24"/>
        </w:rPr>
        <w:t>要求提前</w:t>
      </w:r>
      <w:r w:rsidRPr="00031F03">
        <w:rPr>
          <w:rFonts w:hint="eastAsia"/>
          <w:sz w:val="24"/>
          <w:szCs w:val="24"/>
        </w:rPr>
        <w:t>15</w:t>
      </w:r>
      <w:r w:rsidRPr="00031F03">
        <w:rPr>
          <w:rFonts w:hint="eastAsia"/>
          <w:sz w:val="24"/>
          <w:szCs w:val="24"/>
        </w:rPr>
        <w:t>天通知送货</w:t>
      </w:r>
      <w:r>
        <w:rPr>
          <w:rFonts w:hint="eastAsia"/>
          <w:sz w:val="24"/>
          <w:szCs w:val="24"/>
        </w:rPr>
        <w:t>。</w:t>
      </w:r>
    </w:p>
    <w:p w14:paraId="2CD43AD4" w14:textId="77777777" w:rsidR="00A1439A" w:rsidRDefault="00A1439A" w:rsidP="00A1439A">
      <w:pPr>
        <w:pStyle w:val="ab"/>
        <w:widowControl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left="493" w:firstLineChars="0" w:firstLine="0"/>
        <w:jc w:val="left"/>
        <w:rPr>
          <w:rFonts w:hint="eastAsia"/>
          <w:sz w:val="24"/>
          <w:szCs w:val="24"/>
        </w:rPr>
      </w:pPr>
    </w:p>
    <w:p w14:paraId="64E1A3BE" w14:textId="77777777" w:rsidR="00A1439A" w:rsidRDefault="00A1439A" w:rsidP="00A1439A">
      <w:pPr>
        <w:pStyle w:val="ab"/>
        <w:widowControl/>
        <w:adjustRightInd w:val="0"/>
        <w:snapToGrid w:val="0"/>
        <w:spacing w:before="100" w:beforeAutospacing="1" w:after="100" w:afterAutospacing="1" w:line="360" w:lineRule="auto"/>
        <w:ind w:firstLineChars="0" w:firstLine="0"/>
        <w:rPr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>2</w:t>
      </w:r>
      <w:r>
        <w:rPr>
          <w:rFonts w:hint="eastAsia"/>
          <w:bCs/>
          <w:sz w:val="24"/>
          <w:szCs w:val="24"/>
          <w:shd w:val="clear" w:color="auto" w:fill="FFFFFF"/>
        </w:rPr>
        <w:t>、</w:t>
      </w:r>
      <w:r>
        <w:rPr>
          <w:rFonts w:hint="eastAsia"/>
          <w:bCs/>
          <w:sz w:val="24"/>
          <w:szCs w:val="24"/>
          <w:shd w:val="clear" w:color="auto" w:fill="FFFFFF"/>
        </w:rPr>
        <w:t>*</w:t>
      </w:r>
      <w:r>
        <w:rPr>
          <w:rFonts w:hint="eastAsia"/>
          <w:bCs/>
          <w:sz w:val="24"/>
          <w:szCs w:val="24"/>
          <w:shd w:val="clear" w:color="auto" w:fill="FFFFFF"/>
        </w:rPr>
        <w:t>凡海关商检设备及可能被商检抽检设备必须符合以下条件（进口产品适用）：</w:t>
      </w:r>
    </w:p>
    <w:p w14:paraId="3F5389DD" w14:textId="77777777" w:rsidR="00A1439A" w:rsidRDefault="00A1439A" w:rsidP="00A1439A">
      <w:pPr>
        <w:widowControl/>
        <w:shd w:val="clear" w:color="auto" w:fill="FFFFFF"/>
        <w:spacing w:after="165" w:line="315" w:lineRule="atLeast"/>
        <w:rPr>
          <w:rFonts w:ascii="Arial" w:hAnsi="Arial" w:cs="Arial"/>
          <w:sz w:val="24"/>
          <w:szCs w:val="24"/>
        </w:rPr>
      </w:pPr>
      <w:r>
        <w:rPr>
          <w:rFonts w:hint="eastAsia"/>
          <w:sz w:val="24"/>
          <w:szCs w:val="24"/>
          <w:shd w:val="clear" w:color="auto" w:fill="FFFFFF"/>
        </w:rPr>
        <w:t xml:space="preserve">1) </w:t>
      </w:r>
      <w:r>
        <w:rPr>
          <w:rFonts w:hint="eastAsia"/>
          <w:sz w:val="24"/>
          <w:szCs w:val="24"/>
          <w:shd w:val="clear" w:color="auto" w:fill="FFFFFF"/>
        </w:rPr>
        <w:t>电源插头必须为中国标准插头；</w:t>
      </w:r>
    </w:p>
    <w:p w14:paraId="02DCB4F6" w14:textId="77777777" w:rsidR="00A1439A" w:rsidRDefault="00A1439A" w:rsidP="00A1439A">
      <w:pPr>
        <w:widowControl/>
        <w:shd w:val="clear" w:color="auto" w:fill="FFFFFF"/>
        <w:spacing w:after="165" w:line="315" w:lineRule="atLeast"/>
        <w:rPr>
          <w:rFonts w:ascii="Arial" w:hAnsi="Arial" w:cs="Arial"/>
          <w:sz w:val="24"/>
          <w:szCs w:val="24"/>
        </w:rPr>
      </w:pPr>
      <w:r>
        <w:rPr>
          <w:rFonts w:hint="eastAsia"/>
          <w:sz w:val="24"/>
          <w:szCs w:val="24"/>
          <w:shd w:val="clear" w:color="auto" w:fill="FFFFFF"/>
        </w:rPr>
        <w:t xml:space="preserve">2) </w:t>
      </w:r>
      <w:r>
        <w:rPr>
          <w:rFonts w:hint="eastAsia"/>
          <w:sz w:val="24"/>
          <w:szCs w:val="24"/>
          <w:shd w:val="clear" w:color="auto" w:fill="FFFFFF"/>
        </w:rPr>
        <w:t>必须配备中文说明书；</w:t>
      </w:r>
    </w:p>
    <w:p w14:paraId="6816F464" w14:textId="77777777" w:rsidR="00A1439A" w:rsidRDefault="00A1439A" w:rsidP="00A1439A">
      <w:pPr>
        <w:widowControl/>
        <w:shd w:val="clear" w:color="auto" w:fill="FFFFFF"/>
        <w:spacing w:after="165" w:line="315" w:lineRule="atLeast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3) </w:t>
      </w:r>
      <w:r>
        <w:rPr>
          <w:rFonts w:hint="eastAsia"/>
          <w:sz w:val="24"/>
          <w:szCs w:val="24"/>
          <w:shd w:val="clear" w:color="auto" w:fill="FFFFFF"/>
        </w:rPr>
        <w:t>机身须有中文警示标识。</w:t>
      </w:r>
    </w:p>
    <w:p w14:paraId="53AA94EB" w14:textId="77777777" w:rsidR="00A1439A" w:rsidRPr="002F7CEC" w:rsidRDefault="00A1439A" w:rsidP="00A1439A">
      <w:pPr>
        <w:pStyle w:val="2"/>
        <w:ind w:firstLine="560"/>
        <w:rPr>
          <w:rFonts w:hint="eastAsia"/>
        </w:rPr>
      </w:pPr>
    </w:p>
    <w:p w14:paraId="521FDE20" w14:textId="77777777" w:rsidR="00A1439A" w:rsidRDefault="00A1439A" w:rsidP="00A1439A">
      <w:pPr>
        <w:pStyle w:val="2"/>
        <w:ind w:firstLine="560"/>
      </w:pPr>
    </w:p>
    <w:p w14:paraId="2B995AE7" w14:textId="77777777" w:rsidR="00A1439A" w:rsidRDefault="00A1439A" w:rsidP="00A1439A">
      <w:pPr>
        <w:pStyle w:val="2"/>
        <w:ind w:firstLine="560"/>
      </w:pPr>
    </w:p>
    <w:p w14:paraId="35410B43" w14:textId="77777777" w:rsidR="00A1439A" w:rsidRDefault="00A1439A" w:rsidP="00A1439A">
      <w:pPr>
        <w:pStyle w:val="2"/>
        <w:ind w:firstLine="560"/>
      </w:pPr>
    </w:p>
    <w:p w14:paraId="1B59DDC9" w14:textId="77777777" w:rsidR="00A1439A" w:rsidRDefault="00A1439A" w:rsidP="00A1439A">
      <w:pPr>
        <w:pStyle w:val="2"/>
        <w:ind w:firstLine="560"/>
      </w:pPr>
    </w:p>
    <w:p w14:paraId="619E36B1" w14:textId="77777777" w:rsidR="00A1439A" w:rsidRDefault="00A1439A" w:rsidP="00A1439A">
      <w:pPr>
        <w:pStyle w:val="2"/>
        <w:ind w:firstLine="560"/>
        <w:rPr>
          <w:rFonts w:hint="eastAsia"/>
        </w:rPr>
      </w:pPr>
    </w:p>
    <w:p w14:paraId="0DA519DE" w14:textId="77777777" w:rsidR="00A1439A" w:rsidRPr="0033280B" w:rsidRDefault="00A1439A" w:rsidP="00A1439A">
      <w:pPr>
        <w:pStyle w:val="3"/>
        <w:jc w:val="center"/>
        <w:rPr>
          <w:sz w:val="32"/>
          <w:szCs w:val="22"/>
        </w:rPr>
      </w:pPr>
      <w:r w:rsidRPr="00651727">
        <w:rPr>
          <w:rFonts w:hint="eastAsia"/>
          <w:sz w:val="28"/>
          <w:szCs w:val="21"/>
        </w:rPr>
        <w:t>合成实验设备一批</w:t>
      </w:r>
    </w:p>
    <w:p w14:paraId="11DE0CE7" w14:textId="77777777" w:rsidR="00A1439A" w:rsidRPr="0033280B" w:rsidRDefault="00A1439A" w:rsidP="00A1439A">
      <w:pPr>
        <w:pStyle w:val="a0"/>
        <w:rPr>
          <w:rFonts w:hint="eastAsia"/>
        </w:rPr>
      </w:pPr>
    </w:p>
    <w:p w14:paraId="0EA1B6B0" w14:textId="77777777" w:rsidR="00A1439A" w:rsidRDefault="00A1439A" w:rsidP="00A1439A"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技术要求及参数：</w:t>
      </w:r>
      <w:r>
        <w:rPr>
          <w:rFonts w:ascii="宋体" w:hAnsi="宋体" w:hint="eastAsia"/>
          <w:sz w:val="24"/>
        </w:rPr>
        <w:t>（包括提供技术文件或图纸、设备工作条件及环境要求）</w:t>
      </w:r>
    </w:p>
    <w:p w14:paraId="6CEA3D53" w14:textId="77777777" w:rsidR="00A1439A" w:rsidRDefault="00A1439A" w:rsidP="00A1439A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详细见：技术性能指标表。</w:t>
      </w:r>
    </w:p>
    <w:p w14:paraId="713F8C9D" w14:textId="77777777" w:rsidR="00A1439A" w:rsidRDefault="00A1439A" w:rsidP="00A1439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  <w:szCs w:val="28"/>
        </w:rPr>
        <w:t>标记</w:t>
      </w:r>
      <w:r>
        <w:rPr>
          <w:rFonts w:ascii="宋体" w:hAnsi="宋体" w:hint="eastAsia"/>
          <w:sz w:val="24"/>
        </w:rPr>
        <w:t>“</w:t>
      </w:r>
      <w:r w:rsidRPr="00561BDC">
        <w:rPr>
          <w:rFonts w:ascii="宋体" w:hAnsi="宋体" w:hint="eastAsia"/>
          <w:sz w:val="24"/>
        </w:rPr>
        <w:t>★</w:t>
      </w:r>
      <w:r>
        <w:rPr>
          <w:rFonts w:ascii="宋体" w:hAnsi="宋体" w:hint="eastAsia"/>
          <w:sz w:val="24"/>
        </w:rPr>
        <w:t>”号的条款为必须满足的条款，不得偏离；</w:t>
      </w:r>
    </w:p>
    <w:p w14:paraId="2E025FCB" w14:textId="77777777" w:rsidR="00A1439A" w:rsidRDefault="00A1439A" w:rsidP="00A1439A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szCs w:val="28"/>
        </w:rPr>
        <w:t xml:space="preserve"> 标记“</w:t>
      </w:r>
      <w:r w:rsidRPr="004D3CF1">
        <w:rPr>
          <w:rFonts w:ascii="宋体" w:hAnsi="宋体" w:hint="eastAsia"/>
          <w:sz w:val="24"/>
          <w:szCs w:val="28"/>
        </w:rPr>
        <w:t>▲</w:t>
      </w:r>
      <w:r>
        <w:rPr>
          <w:rFonts w:ascii="宋体" w:hAnsi="宋体" w:hint="eastAsia"/>
          <w:sz w:val="24"/>
          <w:szCs w:val="28"/>
        </w:rPr>
        <w:t>”号的</w:t>
      </w:r>
      <w:r>
        <w:rPr>
          <w:rFonts w:ascii="宋体" w:hAnsi="宋体" w:hint="eastAsia"/>
          <w:sz w:val="24"/>
        </w:rPr>
        <w:t>条款为</w:t>
      </w:r>
      <w:r>
        <w:rPr>
          <w:rFonts w:ascii="宋体" w:hAnsi="宋体" w:hint="eastAsia"/>
          <w:sz w:val="24"/>
          <w:szCs w:val="28"/>
        </w:rPr>
        <w:t>重要技术指标,是加减分项。</w:t>
      </w:r>
    </w:p>
    <w:p w14:paraId="2C21B2DC" w14:textId="77777777" w:rsidR="00A1439A" w:rsidRDefault="00A1439A" w:rsidP="00A1439A">
      <w:pPr>
        <w:spacing w:line="360" w:lineRule="auto"/>
        <w:rPr>
          <w:rFonts w:ascii="宋体" w:hAnsi="宋体"/>
          <w:sz w:val="24"/>
          <w:szCs w:val="28"/>
        </w:rPr>
      </w:pPr>
    </w:p>
    <w:p w14:paraId="23D759AC" w14:textId="77777777" w:rsidR="00A1439A" w:rsidRDefault="00A1439A" w:rsidP="00A1439A">
      <w:pPr>
        <w:spacing w:beforeLines="50" w:before="156" w:afterLines="50" w:after="156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本技术规格书中标注“</w:t>
      </w:r>
      <w:r w:rsidRPr="00561BDC">
        <w:rPr>
          <w:rFonts w:ascii="宋体" w:hAnsi="宋体" w:hint="eastAsia"/>
          <w:sz w:val="24"/>
        </w:rPr>
        <w:t>★</w:t>
      </w:r>
      <w:r>
        <w:rPr>
          <w:rFonts w:ascii="宋体" w:hAnsi="宋体" w:hint="eastAsia"/>
          <w:b/>
          <w:sz w:val="28"/>
        </w:rPr>
        <w:t>”号的为关键技术参数，对这些关键技术参数的任何负偏离将导致废标。</w:t>
      </w:r>
    </w:p>
    <w:p w14:paraId="1797D45C" w14:textId="77777777" w:rsidR="00A1439A" w:rsidRDefault="00A1439A" w:rsidP="00A1439A">
      <w:pPr>
        <w:spacing w:line="360" w:lineRule="auto"/>
        <w:rPr>
          <w:rFonts w:ascii="宋体" w:hAnsi="宋体"/>
          <w:sz w:val="24"/>
        </w:rPr>
      </w:pPr>
    </w:p>
    <w:p w14:paraId="36BA7BBA" w14:textId="77777777" w:rsidR="00A1439A" w:rsidRDefault="00A1439A" w:rsidP="00A1439A">
      <w:pPr>
        <w:widowControl/>
        <w:snapToGrid w:val="0"/>
        <w:spacing w:beforeLines="50" w:before="156"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 xml:space="preserve"> 技术服务条款：</w:t>
      </w:r>
    </w:p>
    <w:p w14:paraId="2B297227" w14:textId="77777777" w:rsidR="00A1439A" w:rsidRDefault="00A1439A" w:rsidP="00A1439A">
      <w:pPr>
        <w:widowControl/>
        <w:spacing w:beforeLines="50" w:before="156"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售后服务要求：</w:t>
      </w:r>
    </w:p>
    <w:p w14:paraId="700D0500" w14:textId="77777777" w:rsidR="00A1439A" w:rsidRDefault="00A1439A" w:rsidP="00A1439A">
      <w:pPr>
        <w:widowControl/>
        <w:numPr>
          <w:ilvl w:val="0"/>
          <w:numId w:val="2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投标方需为本项目配备足够的售后服务力量，请说明技术支持的网点和资质，技术支持人员数量及素质。</w:t>
      </w:r>
    </w:p>
    <w:p w14:paraId="3E85D21A" w14:textId="77777777" w:rsidR="00A1439A" w:rsidRDefault="00A1439A" w:rsidP="00A1439A">
      <w:pPr>
        <w:widowControl/>
        <w:numPr>
          <w:ilvl w:val="0"/>
          <w:numId w:val="2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投标方售后服务响应时间：电话响应时间要求4小时内，到场响应时间要求2个工作日内（指从接到</w:t>
      </w:r>
      <w:proofErr w:type="gramStart"/>
      <w:r>
        <w:rPr>
          <w:rFonts w:ascii="宋体" w:hAnsi="宋体" w:hint="eastAsia"/>
          <w:sz w:val="24"/>
        </w:rPr>
        <w:t>报障至到达</w:t>
      </w:r>
      <w:proofErr w:type="gramEnd"/>
      <w:r>
        <w:rPr>
          <w:rFonts w:ascii="宋体" w:hAnsi="宋体" w:hint="eastAsia"/>
          <w:sz w:val="24"/>
        </w:rPr>
        <w:t>故障现场的时间）。</w:t>
      </w:r>
    </w:p>
    <w:p w14:paraId="2EDA0816" w14:textId="77777777" w:rsidR="00A1439A" w:rsidRDefault="00A1439A" w:rsidP="00A1439A">
      <w:pPr>
        <w:widowControl/>
        <w:numPr>
          <w:ilvl w:val="0"/>
          <w:numId w:val="2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投标方免费提供技术支持热线电话。</w:t>
      </w:r>
    </w:p>
    <w:p w14:paraId="7D750942" w14:textId="77777777" w:rsidR="00A1439A" w:rsidRDefault="00A1439A" w:rsidP="00A1439A">
      <w:pPr>
        <w:widowControl/>
        <w:numPr>
          <w:ilvl w:val="0"/>
          <w:numId w:val="2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投标方免费提供email技术支持，并且在24小时内回复。</w:t>
      </w:r>
    </w:p>
    <w:p w14:paraId="0DF11DF1" w14:textId="77777777" w:rsidR="00A1439A" w:rsidRDefault="00A1439A" w:rsidP="00A1439A">
      <w:pPr>
        <w:widowControl/>
        <w:numPr>
          <w:ilvl w:val="0"/>
          <w:numId w:val="2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投标方提供仪器设备的免费保修期至少一年（保修期内免费维修并更换除消耗品以外的零部件，维修人员的路费、食宿等自理）。</w:t>
      </w:r>
    </w:p>
    <w:p w14:paraId="76166EDB" w14:textId="77777777" w:rsidR="00A1439A" w:rsidRDefault="00A1439A" w:rsidP="00A1439A">
      <w:pPr>
        <w:widowControl/>
        <w:numPr>
          <w:ilvl w:val="0"/>
          <w:numId w:val="2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投标方提供该设备的技术使用说明书及外购配件仪器说明书，并指导在使用该设备时的操作注意事项等。</w:t>
      </w:r>
    </w:p>
    <w:p w14:paraId="55A7AC43" w14:textId="77777777" w:rsidR="00A1439A" w:rsidRDefault="00A1439A" w:rsidP="00A1439A">
      <w:pPr>
        <w:widowControl/>
        <w:numPr>
          <w:ilvl w:val="0"/>
          <w:numId w:val="2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投标方提供配套软件至少一年的免费升级服务。</w:t>
      </w:r>
    </w:p>
    <w:p w14:paraId="1C8864FA" w14:textId="77777777" w:rsidR="00A1439A" w:rsidRDefault="00A1439A" w:rsidP="00A1439A">
      <w:pPr>
        <w:widowControl/>
        <w:spacing w:beforeLines="50" w:before="156" w:line="360" w:lineRule="auto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培训要求：</w:t>
      </w:r>
    </w:p>
    <w:p w14:paraId="37968E1B" w14:textId="77777777" w:rsidR="00A1439A" w:rsidRDefault="00A1439A" w:rsidP="00A1439A">
      <w:pPr>
        <w:widowControl/>
        <w:numPr>
          <w:ilvl w:val="0"/>
          <w:numId w:val="3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为保证投标方所提供的仪器设备安全、可靠运行，便于招标方的运行维护，必须对招标</w:t>
      </w:r>
      <w:proofErr w:type="gramStart"/>
      <w:r>
        <w:rPr>
          <w:rFonts w:ascii="宋体" w:hAnsi="宋体" w:hint="eastAsia"/>
          <w:sz w:val="24"/>
        </w:rPr>
        <w:t>方培训</w:t>
      </w:r>
      <w:proofErr w:type="gramEnd"/>
      <w:r>
        <w:rPr>
          <w:rFonts w:ascii="宋体" w:hAnsi="宋体" w:hint="eastAsia"/>
          <w:sz w:val="24"/>
        </w:rPr>
        <w:t>合格的维护和管理人员。</w:t>
      </w:r>
    </w:p>
    <w:p w14:paraId="25D67FFF" w14:textId="77777777" w:rsidR="00A1439A" w:rsidRDefault="00A1439A" w:rsidP="00A1439A">
      <w:pPr>
        <w:widowControl/>
        <w:numPr>
          <w:ilvl w:val="0"/>
          <w:numId w:val="3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投标方负责对招标方提供至少一次现场技术培训，以便工作人员在培训后能熟练地掌握系统的维护工作，并能及时排除大部分的系统障碍。</w:t>
      </w:r>
    </w:p>
    <w:p w14:paraId="30F9197A" w14:textId="77777777" w:rsidR="00A1439A" w:rsidRDefault="00A1439A" w:rsidP="00A1439A">
      <w:pPr>
        <w:widowControl/>
        <w:spacing w:beforeLines="50" w:before="156"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 xml:space="preserve"> 包装要求：</w:t>
      </w:r>
    </w:p>
    <w:p w14:paraId="5F532DDE" w14:textId="77777777" w:rsidR="00A1439A" w:rsidRDefault="00A1439A" w:rsidP="00A1439A">
      <w:pPr>
        <w:widowControl/>
        <w:spacing w:beforeLines="50" w:before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应使用崭新坚固之非木质包装（标准包装），适合于空运、或陆运等长途运输方式；适合气候变化；投标商应对任何由于不当包装或防护措施不利而导致的商品损坏、损失、费用增长等后果负责。</w:t>
      </w:r>
    </w:p>
    <w:p w14:paraId="1513819B" w14:textId="77777777" w:rsidR="00A1439A" w:rsidRDefault="00A1439A" w:rsidP="00A1439A">
      <w:pPr>
        <w:widowControl/>
        <w:snapToGrid w:val="0"/>
        <w:spacing w:beforeLines="50" w:before="156"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4</w:t>
      </w:r>
      <w:r>
        <w:rPr>
          <w:rFonts w:ascii="宋体" w:hAnsi="宋体" w:hint="eastAsia"/>
          <w:b/>
          <w:sz w:val="24"/>
        </w:rPr>
        <w:t xml:space="preserve"> 交货日期：</w:t>
      </w:r>
    </w:p>
    <w:p w14:paraId="285FD6A0" w14:textId="77777777" w:rsidR="00A1439A" w:rsidRDefault="00A1439A" w:rsidP="00A1439A">
      <w:pPr>
        <w:widowControl/>
        <w:snapToGrid w:val="0"/>
        <w:spacing w:beforeLines="50" w:before="156" w:line="360" w:lineRule="auto"/>
        <w:rPr>
          <w:rFonts w:ascii="宋体" w:hAnsi="宋体"/>
          <w:sz w:val="24"/>
        </w:rPr>
      </w:pPr>
      <w:bookmarkStart w:id="3" w:name="OLE_LINK3"/>
      <w:r w:rsidRPr="00966B96">
        <w:rPr>
          <w:rFonts w:ascii="宋体" w:hAnsi="宋体" w:hint="eastAsia"/>
          <w:sz w:val="24"/>
        </w:rPr>
        <w:t>签订合同后30个工作日内，具体时间根据</w:t>
      </w:r>
      <w:r>
        <w:rPr>
          <w:rFonts w:ascii="宋体" w:hAnsi="宋体" w:hint="eastAsia"/>
          <w:sz w:val="24"/>
        </w:rPr>
        <w:t>采购人</w:t>
      </w:r>
      <w:r w:rsidRPr="00966B96">
        <w:rPr>
          <w:rFonts w:ascii="宋体" w:hAnsi="宋体" w:hint="eastAsia"/>
          <w:sz w:val="24"/>
        </w:rPr>
        <w:t>要求提前15天通知送货</w:t>
      </w:r>
      <w:r>
        <w:rPr>
          <w:rFonts w:ascii="宋体" w:hAnsi="宋体" w:hint="eastAsia"/>
          <w:sz w:val="24"/>
        </w:rPr>
        <w:t>。</w:t>
      </w:r>
    </w:p>
    <w:p w14:paraId="7FB97E41" w14:textId="77777777" w:rsidR="00A1439A" w:rsidRDefault="00A1439A" w:rsidP="00A1439A">
      <w:pPr>
        <w:widowControl/>
        <w:snapToGrid w:val="0"/>
        <w:spacing w:beforeLines="50" w:before="156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5交货地点：</w:t>
      </w:r>
    </w:p>
    <w:bookmarkEnd w:id="3"/>
    <w:p w14:paraId="0A2D846B" w14:textId="77777777" w:rsidR="00A1439A" w:rsidRDefault="00A1439A" w:rsidP="00A1439A">
      <w:pPr>
        <w:widowControl/>
        <w:snapToGrid w:val="0"/>
        <w:spacing w:beforeLines="50" w:before="156" w:line="360" w:lineRule="auto"/>
        <w:rPr>
          <w:rFonts w:ascii="宋体" w:hAnsi="宋体"/>
          <w:sz w:val="24"/>
        </w:rPr>
      </w:pPr>
      <w:r w:rsidRPr="007E6536">
        <w:rPr>
          <w:rFonts w:ascii="宋体" w:hAnsi="宋体" w:hint="eastAsia"/>
          <w:sz w:val="24"/>
        </w:rPr>
        <w:t>南方科技大学坪山生物医药研究院</w:t>
      </w:r>
    </w:p>
    <w:p w14:paraId="0F3DB9A4" w14:textId="77777777" w:rsidR="00A1439A" w:rsidRDefault="00A1439A" w:rsidP="00A1439A">
      <w:pPr>
        <w:widowControl/>
        <w:snapToGrid w:val="0"/>
        <w:spacing w:beforeLines="50" w:before="156"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6</w:t>
      </w:r>
      <w:r>
        <w:rPr>
          <w:rFonts w:ascii="宋体" w:hAnsi="宋体" w:hint="eastAsia"/>
          <w:b/>
          <w:sz w:val="24"/>
        </w:rPr>
        <w:t xml:space="preserve"> 验收标准：</w:t>
      </w:r>
    </w:p>
    <w:p w14:paraId="4E0787F8" w14:textId="77777777" w:rsidR="00A1439A" w:rsidRDefault="00A1439A" w:rsidP="00A1439A">
      <w:pPr>
        <w:widowControl/>
        <w:numPr>
          <w:ilvl w:val="0"/>
          <w:numId w:val="4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</w:r>
    </w:p>
    <w:p w14:paraId="11F80233" w14:textId="77777777" w:rsidR="00A1439A" w:rsidRDefault="00A1439A" w:rsidP="00A1439A">
      <w:pPr>
        <w:widowControl/>
        <w:numPr>
          <w:ilvl w:val="0"/>
          <w:numId w:val="4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卖方应提出仪器设备测试的内容、项目、指标和方法,卖方有责任对买方的技术人员提出的问题</w:t>
      </w:r>
      <w:proofErr w:type="gramStart"/>
      <w:r>
        <w:rPr>
          <w:rFonts w:ascii="宋体" w:hAnsi="宋体" w:hint="eastAsia"/>
          <w:sz w:val="24"/>
        </w:rPr>
        <w:t>作出</w:t>
      </w:r>
      <w:proofErr w:type="gramEnd"/>
      <w:r>
        <w:rPr>
          <w:rFonts w:ascii="宋体" w:hAnsi="宋体" w:hint="eastAsia"/>
          <w:sz w:val="24"/>
        </w:rPr>
        <w:t xml:space="preserve">解答。测试应进行详细记录, 仪器设备测试结束后, 由卖方技术人员签字后交给买方验收。 </w:t>
      </w:r>
    </w:p>
    <w:p w14:paraId="72790E7B" w14:textId="77777777" w:rsidR="00A1439A" w:rsidRDefault="00A1439A" w:rsidP="00A1439A">
      <w:pPr>
        <w:widowControl/>
        <w:numPr>
          <w:ilvl w:val="0"/>
          <w:numId w:val="4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保修期</w:t>
      </w:r>
      <w:proofErr w:type="gramStart"/>
      <w:r>
        <w:rPr>
          <w:rFonts w:ascii="宋体" w:hAnsi="宋体" w:hint="eastAsia"/>
          <w:sz w:val="24"/>
        </w:rPr>
        <w:t>自最终</w:t>
      </w:r>
      <w:proofErr w:type="gramEnd"/>
      <w:r>
        <w:rPr>
          <w:rFonts w:ascii="宋体" w:hAnsi="宋体" w:hint="eastAsia"/>
          <w:sz w:val="24"/>
        </w:rPr>
        <w:t xml:space="preserve">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 w14:paraId="292D681D" w14:textId="77777777" w:rsidR="00A1439A" w:rsidRDefault="00A1439A" w:rsidP="00A1439A">
      <w:pPr>
        <w:widowControl/>
        <w:snapToGrid w:val="0"/>
        <w:spacing w:beforeLines="50" w:before="156" w:line="360" w:lineRule="auto"/>
        <w:ind w:leftChars="-413" w:left="-867" w:firstLineChars="441" w:firstLine="1063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7</w:t>
      </w:r>
      <w:r>
        <w:rPr>
          <w:rFonts w:ascii="宋体" w:hAnsi="宋体" w:hint="eastAsia"/>
          <w:b/>
          <w:sz w:val="24"/>
        </w:rPr>
        <w:t xml:space="preserve"> 其它</w:t>
      </w:r>
    </w:p>
    <w:p w14:paraId="4DFFFBDF" w14:textId="77777777" w:rsidR="00A1439A" w:rsidRDefault="00A1439A" w:rsidP="00A1439A">
      <w:pPr>
        <w:widowControl/>
        <w:spacing w:beforeLines="50" w:before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对仪器设备生产厂家要求：</w:t>
      </w:r>
    </w:p>
    <w:p w14:paraId="706E83F5" w14:textId="77777777" w:rsidR="00A1439A" w:rsidRDefault="00A1439A" w:rsidP="00A1439A">
      <w:pPr>
        <w:widowControl/>
        <w:numPr>
          <w:ilvl w:val="0"/>
          <w:numId w:val="5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厂家应具备一定规模的科研、生产、技术支持及售后服务能力。</w:t>
      </w:r>
    </w:p>
    <w:p w14:paraId="5AC94810" w14:textId="77777777" w:rsidR="00A1439A" w:rsidRDefault="00A1439A" w:rsidP="00A1439A">
      <w:pPr>
        <w:widowControl/>
        <w:numPr>
          <w:ilvl w:val="0"/>
          <w:numId w:val="5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厂家在国内设有技术支持中心及维修中心 。</w:t>
      </w:r>
    </w:p>
    <w:p w14:paraId="76DE639A" w14:textId="77777777" w:rsidR="00A1439A" w:rsidRDefault="00A1439A" w:rsidP="00A1439A">
      <w:pPr>
        <w:widowControl/>
        <w:snapToGrid w:val="0"/>
        <w:spacing w:line="360" w:lineRule="auto"/>
        <w:rPr>
          <w:rFonts w:ascii="宋体" w:hAnsi="宋体"/>
          <w:b/>
          <w:sz w:val="24"/>
        </w:rPr>
      </w:pPr>
    </w:p>
    <w:p w14:paraId="4CA00A53" w14:textId="77777777" w:rsidR="00A1439A" w:rsidRDefault="00A1439A" w:rsidP="00A1439A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附：技术性能指标表</w:t>
      </w:r>
    </w:p>
    <w:p w14:paraId="32B8E3E6" w14:textId="77777777" w:rsidR="00A1439A" w:rsidRPr="00387114" w:rsidRDefault="00A1439A" w:rsidP="00A1439A">
      <w:pPr>
        <w:spacing w:line="360" w:lineRule="auto"/>
        <w:ind w:firstLineChars="200" w:firstLine="720"/>
        <w:jc w:val="center"/>
        <w:rPr>
          <w:rFonts w:ascii="宋体" w:hAnsi="宋体"/>
          <w:sz w:val="36"/>
          <w:szCs w:val="36"/>
        </w:rPr>
      </w:pP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664"/>
        <w:gridCol w:w="44"/>
        <w:gridCol w:w="1418"/>
        <w:gridCol w:w="1134"/>
        <w:gridCol w:w="708"/>
        <w:gridCol w:w="5622"/>
      </w:tblGrid>
      <w:tr w:rsidR="00A1439A" w:rsidRPr="00387114" w14:paraId="7921B3A5" w14:textId="77777777" w:rsidTr="0050083B">
        <w:trPr>
          <w:trHeight w:val="374"/>
          <w:jc w:val="center"/>
        </w:trPr>
        <w:tc>
          <w:tcPr>
            <w:tcW w:w="522" w:type="dxa"/>
            <w:vMerge w:val="restart"/>
            <w:vAlign w:val="center"/>
          </w:tcPr>
          <w:p w14:paraId="7A0BCEE9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4"/>
              </w:rPr>
            </w:pPr>
            <w:r w:rsidRPr="00387114">
              <w:rPr>
                <w:rFonts w:ascii="宋体" w:hAnsi="宋体"/>
                <w:kern w:val="0"/>
                <w:sz w:val="22"/>
                <w:szCs w:val="22"/>
              </w:rPr>
              <w:t>设备清单</w:t>
            </w:r>
          </w:p>
        </w:tc>
        <w:tc>
          <w:tcPr>
            <w:tcW w:w="664" w:type="dxa"/>
          </w:tcPr>
          <w:p w14:paraId="320DB11D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序号</w:t>
            </w:r>
          </w:p>
        </w:tc>
        <w:tc>
          <w:tcPr>
            <w:tcW w:w="1462" w:type="dxa"/>
            <w:gridSpan w:val="2"/>
          </w:tcPr>
          <w:p w14:paraId="525071BD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名称</w:t>
            </w:r>
          </w:p>
        </w:tc>
        <w:tc>
          <w:tcPr>
            <w:tcW w:w="1842" w:type="dxa"/>
            <w:gridSpan w:val="2"/>
          </w:tcPr>
          <w:p w14:paraId="73282F15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数量</w:t>
            </w:r>
          </w:p>
        </w:tc>
        <w:tc>
          <w:tcPr>
            <w:tcW w:w="5622" w:type="dxa"/>
          </w:tcPr>
          <w:p w14:paraId="67A32725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备注</w:t>
            </w:r>
          </w:p>
        </w:tc>
      </w:tr>
      <w:tr w:rsidR="00A1439A" w:rsidRPr="00387114" w14:paraId="164096EC" w14:textId="77777777" w:rsidTr="0050083B">
        <w:trPr>
          <w:trHeight w:val="374"/>
          <w:jc w:val="center"/>
        </w:trPr>
        <w:tc>
          <w:tcPr>
            <w:tcW w:w="522" w:type="dxa"/>
            <w:vMerge/>
            <w:vAlign w:val="center"/>
          </w:tcPr>
          <w:p w14:paraId="1CF5AECA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4" w:type="dxa"/>
          </w:tcPr>
          <w:p w14:paraId="183F39F3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62" w:type="dxa"/>
            <w:gridSpan w:val="2"/>
          </w:tcPr>
          <w:p w14:paraId="4C9EEC74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防爆玻璃反应釜（1</w:t>
            </w:r>
            <w:r w:rsidRPr="00387114">
              <w:rPr>
                <w:rFonts w:ascii="宋体" w:hAnsi="宋体"/>
                <w:sz w:val="22"/>
                <w:szCs w:val="22"/>
              </w:rPr>
              <w:t>0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L）</w:t>
            </w:r>
          </w:p>
        </w:tc>
        <w:tc>
          <w:tcPr>
            <w:tcW w:w="1842" w:type="dxa"/>
            <w:gridSpan w:val="2"/>
          </w:tcPr>
          <w:p w14:paraId="07E1FB6E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1套</w:t>
            </w:r>
          </w:p>
        </w:tc>
        <w:tc>
          <w:tcPr>
            <w:tcW w:w="5622" w:type="dxa"/>
          </w:tcPr>
          <w:p w14:paraId="037763E9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标准配置</w:t>
            </w:r>
          </w:p>
        </w:tc>
      </w:tr>
      <w:tr w:rsidR="00A1439A" w:rsidRPr="00387114" w14:paraId="0857CBFC" w14:textId="77777777" w:rsidTr="0050083B">
        <w:trPr>
          <w:trHeight w:val="374"/>
          <w:jc w:val="center"/>
        </w:trPr>
        <w:tc>
          <w:tcPr>
            <w:tcW w:w="522" w:type="dxa"/>
            <w:vMerge/>
            <w:vAlign w:val="center"/>
          </w:tcPr>
          <w:p w14:paraId="46EA94D4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4" w:type="dxa"/>
          </w:tcPr>
          <w:p w14:paraId="305C7297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62" w:type="dxa"/>
            <w:gridSpan w:val="2"/>
          </w:tcPr>
          <w:p w14:paraId="65A4E212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防爆玻璃反应釜（2</w:t>
            </w:r>
            <w:r w:rsidRPr="00387114">
              <w:rPr>
                <w:rFonts w:ascii="宋体" w:hAnsi="宋体"/>
                <w:sz w:val="22"/>
                <w:szCs w:val="22"/>
              </w:rPr>
              <w:t>0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L）</w:t>
            </w:r>
          </w:p>
        </w:tc>
        <w:tc>
          <w:tcPr>
            <w:tcW w:w="1842" w:type="dxa"/>
            <w:gridSpan w:val="2"/>
          </w:tcPr>
          <w:p w14:paraId="0181B6DE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1套</w:t>
            </w:r>
          </w:p>
        </w:tc>
        <w:tc>
          <w:tcPr>
            <w:tcW w:w="5622" w:type="dxa"/>
          </w:tcPr>
          <w:p w14:paraId="68510C75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标准配置</w:t>
            </w:r>
          </w:p>
        </w:tc>
      </w:tr>
      <w:tr w:rsidR="00A1439A" w:rsidRPr="00387114" w14:paraId="10A2B7A4" w14:textId="77777777" w:rsidTr="0050083B">
        <w:trPr>
          <w:trHeight w:val="374"/>
          <w:jc w:val="center"/>
        </w:trPr>
        <w:tc>
          <w:tcPr>
            <w:tcW w:w="522" w:type="dxa"/>
            <w:vMerge/>
            <w:vAlign w:val="center"/>
          </w:tcPr>
          <w:p w14:paraId="2B393B92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4" w:type="dxa"/>
          </w:tcPr>
          <w:p w14:paraId="4DAF0C48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1462" w:type="dxa"/>
            <w:gridSpan w:val="2"/>
          </w:tcPr>
          <w:p w14:paraId="4F77017E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防爆玻璃反应釜（5</w:t>
            </w:r>
            <w:r w:rsidRPr="00387114">
              <w:rPr>
                <w:rFonts w:ascii="宋体" w:hAnsi="宋体"/>
                <w:sz w:val="22"/>
                <w:szCs w:val="22"/>
              </w:rPr>
              <w:t>0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L）</w:t>
            </w:r>
          </w:p>
        </w:tc>
        <w:tc>
          <w:tcPr>
            <w:tcW w:w="1842" w:type="dxa"/>
            <w:gridSpan w:val="2"/>
          </w:tcPr>
          <w:p w14:paraId="238128B9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1套</w:t>
            </w:r>
          </w:p>
        </w:tc>
        <w:tc>
          <w:tcPr>
            <w:tcW w:w="5622" w:type="dxa"/>
          </w:tcPr>
          <w:p w14:paraId="2D0414E7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标准配置</w:t>
            </w:r>
          </w:p>
        </w:tc>
      </w:tr>
      <w:tr w:rsidR="00A1439A" w:rsidRPr="00387114" w14:paraId="3699B5B2" w14:textId="77777777" w:rsidTr="0050083B">
        <w:trPr>
          <w:trHeight w:val="374"/>
          <w:jc w:val="center"/>
        </w:trPr>
        <w:tc>
          <w:tcPr>
            <w:tcW w:w="522" w:type="dxa"/>
            <w:vMerge/>
            <w:vAlign w:val="center"/>
          </w:tcPr>
          <w:p w14:paraId="4D6BBA43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4" w:type="dxa"/>
          </w:tcPr>
          <w:p w14:paraId="38D57235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4</w:t>
            </w:r>
          </w:p>
        </w:tc>
        <w:tc>
          <w:tcPr>
            <w:tcW w:w="1462" w:type="dxa"/>
            <w:gridSpan w:val="2"/>
          </w:tcPr>
          <w:p w14:paraId="6F8B3B3C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防爆密闭制冷加热循环装置</w:t>
            </w:r>
          </w:p>
        </w:tc>
        <w:tc>
          <w:tcPr>
            <w:tcW w:w="1842" w:type="dxa"/>
            <w:gridSpan w:val="2"/>
          </w:tcPr>
          <w:p w14:paraId="4B6C60C9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2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台</w:t>
            </w:r>
          </w:p>
        </w:tc>
        <w:tc>
          <w:tcPr>
            <w:tcW w:w="5622" w:type="dxa"/>
          </w:tcPr>
          <w:p w14:paraId="17C9DFC1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一台配5</w:t>
            </w:r>
            <w:r w:rsidRPr="00387114">
              <w:rPr>
                <w:rFonts w:ascii="宋体" w:hAnsi="宋体"/>
                <w:sz w:val="22"/>
                <w:szCs w:val="22"/>
              </w:rPr>
              <w:t>0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L玻璃反应釜、一台“一拖二”配1</w:t>
            </w:r>
            <w:r w:rsidRPr="00387114">
              <w:rPr>
                <w:rFonts w:ascii="宋体" w:hAnsi="宋体"/>
                <w:sz w:val="22"/>
                <w:szCs w:val="22"/>
              </w:rPr>
              <w:t>0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L和2</w:t>
            </w:r>
            <w:r w:rsidRPr="00387114">
              <w:rPr>
                <w:rFonts w:ascii="宋体" w:hAnsi="宋体"/>
                <w:sz w:val="22"/>
                <w:szCs w:val="22"/>
              </w:rPr>
              <w:t>0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L玻璃反应釜</w:t>
            </w:r>
          </w:p>
        </w:tc>
      </w:tr>
      <w:tr w:rsidR="00A1439A" w:rsidRPr="00387114" w14:paraId="3B0D0061" w14:textId="77777777" w:rsidTr="0050083B">
        <w:trPr>
          <w:trHeight w:val="374"/>
          <w:jc w:val="center"/>
        </w:trPr>
        <w:tc>
          <w:tcPr>
            <w:tcW w:w="522" w:type="dxa"/>
            <w:vMerge/>
            <w:vAlign w:val="center"/>
          </w:tcPr>
          <w:p w14:paraId="41DC4B8D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4" w:type="dxa"/>
          </w:tcPr>
          <w:p w14:paraId="3B4B2A8D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1462" w:type="dxa"/>
            <w:gridSpan w:val="2"/>
          </w:tcPr>
          <w:p w14:paraId="4DAC4441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高低温导热油</w:t>
            </w:r>
          </w:p>
        </w:tc>
        <w:tc>
          <w:tcPr>
            <w:tcW w:w="1842" w:type="dxa"/>
            <w:gridSpan w:val="2"/>
          </w:tcPr>
          <w:p w14:paraId="64C35411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6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桶</w:t>
            </w:r>
          </w:p>
        </w:tc>
        <w:tc>
          <w:tcPr>
            <w:tcW w:w="5622" w:type="dxa"/>
          </w:tcPr>
          <w:p w14:paraId="347D03F1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规格：1</w:t>
            </w:r>
            <w:r w:rsidRPr="00387114">
              <w:rPr>
                <w:rFonts w:ascii="宋体" w:hAnsi="宋体"/>
                <w:sz w:val="22"/>
                <w:szCs w:val="22"/>
              </w:rPr>
              <w:t>5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Kg</w:t>
            </w:r>
            <w:r w:rsidRPr="00387114">
              <w:rPr>
                <w:rFonts w:ascii="宋体" w:hAnsi="宋体"/>
                <w:sz w:val="22"/>
                <w:szCs w:val="22"/>
              </w:rPr>
              <w:t>/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桶（约2</w:t>
            </w:r>
            <w:r w:rsidRPr="00387114">
              <w:rPr>
                <w:rFonts w:ascii="宋体" w:hAnsi="宋体"/>
                <w:sz w:val="22"/>
                <w:szCs w:val="22"/>
              </w:rPr>
              <w:t>0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L），适用温度：-</w:t>
            </w:r>
            <w:r w:rsidRPr="00387114">
              <w:rPr>
                <w:rFonts w:ascii="宋体" w:hAnsi="宋体"/>
                <w:sz w:val="22"/>
                <w:szCs w:val="22"/>
              </w:rPr>
              <w:t>85～200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℃</w:t>
            </w:r>
          </w:p>
        </w:tc>
      </w:tr>
      <w:tr w:rsidR="00A1439A" w:rsidRPr="00387114" w14:paraId="42755D6D" w14:textId="77777777" w:rsidTr="0050083B">
        <w:trPr>
          <w:trHeight w:val="374"/>
          <w:jc w:val="center"/>
        </w:trPr>
        <w:tc>
          <w:tcPr>
            <w:tcW w:w="522" w:type="dxa"/>
            <w:vMerge/>
            <w:vAlign w:val="center"/>
          </w:tcPr>
          <w:p w14:paraId="7CD45C2E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4" w:type="dxa"/>
          </w:tcPr>
          <w:p w14:paraId="79E153D5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1462" w:type="dxa"/>
            <w:gridSpan w:val="2"/>
          </w:tcPr>
          <w:p w14:paraId="545A0DC9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防爆旋转蒸发仪（2</w:t>
            </w:r>
            <w:r w:rsidRPr="00387114">
              <w:rPr>
                <w:rFonts w:ascii="宋体" w:hAnsi="宋体"/>
                <w:sz w:val="22"/>
                <w:szCs w:val="22"/>
              </w:rPr>
              <w:t>0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L）</w:t>
            </w:r>
          </w:p>
        </w:tc>
        <w:tc>
          <w:tcPr>
            <w:tcW w:w="1842" w:type="dxa"/>
            <w:gridSpan w:val="2"/>
          </w:tcPr>
          <w:p w14:paraId="1DCFB828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1台</w:t>
            </w:r>
          </w:p>
        </w:tc>
        <w:tc>
          <w:tcPr>
            <w:tcW w:w="5622" w:type="dxa"/>
          </w:tcPr>
          <w:p w14:paraId="44D88BBB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标准配置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+1</w:t>
            </w:r>
            <w:r w:rsidRPr="00387114">
              <w:rPr>
                <w:rFonts w:ascii="宋体" w:hAnsi="宋体"/>
                <w:sz w:val="22"/>
                <w:szCs w:val="22"/>
              </w:rPr>
              <w:t>0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L</w:t>
            </w:r>
            <w:proofErr w:type="gramStart"/>
            <w:r w:rsidRPr="00387114">
              <w:rPr>
                <w:rFonts w:ascii="宋体" w:hAnsi="宋体" w:hint="eastAsia"/>
                <w:sz w:val="22"/>
                <w:szCs w:val="22"/>
              </w:rPr>
              <w:t>旋蒸瓶</w:t>
            </w:r>
            <w:proofErr w:type="gramEnd"/>
            <w:r w:rsidRPr="00387114">
              <w:rPr>
                <w:rFonts w:ascii="宋体" w:hAnsi="宋体" w:hint="eastAsia"/>
                <w:sz w:val="22"/>
                <w:szCs w:val="22"/>
              </w:rPr>
              <w:t>1个</w:t>
            </w:r>
          </w:p>
        </w:tc>
      </w:tr>
      <w:tr w:rsidR="00A1439A" w:rsidRPr="00387114" w14:paraId="40425A87" w14:textId="77777777" w:rsidTr="0050083B">
        <w:trPr>
          <w:trHeight w:val="374"/>
          <w:jc w:val="center"/>
        </w:trPr>
        <w:tc>
          <w:tcPr>
            <w:tcW w:w="522" w:type="dxa"/>
            <w:vMerge/>
            <w:vAlign w:val="center"/>
          </w:tcPr>
          <w:p w14:paraId="2B8DE5EE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4" w:type="dxa"/>
          </w:tcPr>
          <w:p w14:paraId="7DBAB24D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1462" w:type="dxa"/>
            <w:gridSpan w:val="2"/>
          </w:tcPr>
          <w:p w14:paraId="7E5721D0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循环冷却器</w:t>
            </w:r>
          </w:p>
        </w:tc>
        <w:tc>
          <w:tcPr>
            <w:tcW w:w="1842" w:type="dxa"/>
            <w:gridSpan w:val="2"/>
          </w:tcPr>
          <w:p w14:paraId="6FB933DA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台</w:t>
            </w:r>
          </w:p>
        </w:tc>
        <w:tc>
          <w:tcPr>
            <w:tcW w:w="5622" w:type="dxa"/>
          </w:tcPr>
          <w:p w14:paraId="2F0725D0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标准配置。</w:t>
            </w:r>
          </w:p>
        </w:tc>
      </w:tr>
      <w:tr w:rsidR="00A1439A" w:rsidRPr="00387114" w14:paraId="2FE00ED9" w14:textId="77777777" w:rsidTr="0050083B">
        <w:trPr>
          <w:trHeight w:val="374"/>
          <w:jc w:val="center"/>
        </w:trPr>
        <w:tc>
          <w:tcPr>
            <w:tcW w:w="522" w:type="dxa"/>
            <w:vMerge/>
            <w:vAlign w:val="center"/>
          </w:tcPr>
          <w:p w14:paraId="4C97CF33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4" w:type="dxa"/>
          </w:tcPr>
          <w:p w14:paraId="76F4AF6A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8</w:t>
            </w:r>
          </w:p>
        </w:tc>
        <w:tc>
          <w:tcPr>
            <w:tcW w:w="1462" w:type="dxa"/>
            <w:gridSpan w:val="2"/>
          </w:tcPr>
          <w:p w14:paraId="23FA782F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循环水式多</w:t>
            </w:r>
            <w:r w:rsidRPr="00387114">
              <w:rPr>
                <w:rFonts w:ascii="宋体" w:hAnsi="宋体" w:hint="eastAsia"/>
                <w:sz w:val="22"/>
                <w:szCs w:val="22"/>
              </w:rPr>
              <w:lastRenderedPageBreak/>
              <w:t>用真空泵</w:t>
            </w:r>
          </w:p>
        </w:tc>
        <w:tc>
          <w:tcPr>
            <w:tcW w:w="1842" w:type="dxa"/>
            <w:gridSpan w:val="2"/>
          </w:tcPr>
          <w:p w14:paraId="5AE17485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lastRenderedPageBreak/>
              <w:t>1台</w:t>
            </w:r>
          </w:p>
        </w:tc>
        <w:tc>
          <w:tcPr>
            <w:tcW w:w="5622" w:type="dxa"/>
          </w:tcPr>
          <w:p w14:paraId="163FFD2B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标准配置。</w:t>
            </w:r>
          </w:p>
        </w:tc>
      </w:tr>
      <w:tr w:rsidR="00A1439A" w:rsidRPr="00387114" w14:paraId="71F53A3B" w14:textId="77777777" w:rsidTr="0050083B">
        <w:trPr>
          <w:trHeight w:val="374"/>
          <w:jc w:val="center"/>
        </w:trPr>
        <w:tc>
          <w:tcPr>
            <w:tcW w:w="522" w:type="dxa"/>
            <w:vMerge/>
            <w:vAlign w:val="center"/>
          </w:tcPr>
          <w:p w14:paraId="41A66576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4" w:type="dxa"/>
          </w:tcPr>
          <w:p w14:paraId="278F3669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9</w:t>
            </w:r>
          </w:p>
        </w:tc>
        <w:tc>
          <w:tcPr>
            <w:tcW w:w="1462" w:type="dxa"/>
            <w:gridSpan w:val="2"/>
          </w:tcPr>
          <w:p w14:paraId="3C272C1E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  <w:proofErr w:type="gramStart"/>
            <w:r w:rsidRPr="00387114">
              <w:rPr>
                <w:rFonts w:ascii="宋体" w:hAnsi="宋体" w:hint="eastAsia"/>
                <w:sz w:val="22"/>
                <w:szCs w:val="22"/>
              </w:rPr>
              <w:t>旋</w:t>
            </w:r>
            <w:proofErr w:type="gramEnd"/>
            <w:r w:rsidRPr="00387114">
              <w:rPr>
                <w:rFonts w:ascii="宋体" w:hAnsi="宋体" w:hint="eastAsia"/>
                <w:sz w:val="22"/>
                <w:szCs w:val="22"/>
              </w:rPr>
              <w:t>片式油泵</w:t>
            </w:r>
          </w:p>
        </w:tc>
        <w:tc>
          <w:tcPr>
            <w:tcW w:w="1842" w:type="dxa"/>
            <w:gridSpan w:val="2"/>
          </w:tcPr>
          <w:p w14:paraId="45D449CC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4台</w:t>
            </w:r>
          </w:p>
        </w:tc>
        <w:tc>
          <w:tcPr>
            <w:tcW w:w="5622" w:type="dxa"/>
          </w:tcPr>
          <w:p w14:paraId="7C1FFB36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两级</w:t>
            </w:r>
            <w:proofErr w:type="gramStart"/>
            <w:r w:rsidRPr="00387114">
              <w:rPr>
                <w:rFonts w:ascii="宋体" w:hAnsi="宋体" w:hint="eastAsia"/>
                <w:sz w:val="22"/>
                <w:szCs w:val="22"/>
              </w:rPr>
              <w:t>旋</w:t>
            </w:r>
            <w:proofErr w:type="gramEnd"/>
            <w:r w:rsidRPr="00387114">
              <w:rPr>
                <w:rFonts w:ascii="宋体" w:hAnsi="宋体" w:hint="eastAsia"/>
                <w:sz w:val="22"/>
                <w:szCs w:val="22"/>
              </w:rPr>
              <w:t>片式油泵主机+</w:t>
            </w:r>
            <w:proofErr w:type="gramStart"/>
            <w:r w:rsidRPr="00387114">
              <w:rPr>
                <w:rFonts w:ascii="宋体" w:hAnsi="宋体" w:hint="eastAsia"/>
                <w:sz w:val="22"/>
                <w:szCs w:val="22"/>
              </w:rPr>
              <w:t>出气口油雾过滤器</w:t>
            </w:r>
            <w:proofErr w:type="gramEnd"/>
          </w:p>
        </w:tc>
      </w:tr>
      <w:tr w:rsidR="00A1439A" w:rsidRPr="00387114" w14:paraId="1F6166DD" w14:textId="77777777" w:rsidTr="0050083B">
        <w:trPr>
          <w:trHeight w:val="374"/>
          <w:jc w:val="center"/>
        </w:trPr>
        <w:tc>
          <w:tcPr>
            <w:tcW w:w="522" w:type="dxa"/>
            <w:vMerge/>
            <w:vAlign w:val="center"/>
          </w:tcPr>
          <w:p w14:paraId="67C7CDC3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4" w:type="dxa"/>
          </w:tcPr>
          <w:p w14:paraId="772D9411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1</w:t>
            </w:r>
            <w:r w:rsidRPr="00387114">
              <w:rPr>
                <w:rFonts w:ascii="宋体" w:hAnsi="宋体"/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</w:tcPr>
          <w:p w14:paraId="2A965566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防爆冷藏冷冻组合冰箱</w:t>
            </w:r>
          </w:p>
        </w:tc>
        <w:tc>
          <w:tcPr>
            <w:tcW w:w="1842" w:type="dxa"/>
            <w:gridSpan w:val="2"/>
          </w:tcPr>
          <w:p w14:paraId="64570265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1台</w:t>
            </w:r>
          </w:p>
        </w:tc>
        <w:tc>
          <w:tcPr>
            <w:tcW w:w="5622" w:type="dxa"/>
          </w:tcPr>
          <w:p w14:paraId="7903BC72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标准配置</w:t>
            </w:r>
          </w:p>
        </w:tc>
      </w:tr>
      <w:tr w:rsidR="00A1439A" w:rsidRPr="00387114" w14:paraId="59152848" w14:textId="77777777" w:rsidTr="0050083B">
        <w:trPr>
          <w:trHeight w:val="374"/>
          <w:jc w:val="center"/>
        </w:trPr>
        <w:tc>
          <w:tcPr>
            <w:tcW w:w="522" w:type="dxa"/>
            <w:vMerge/>
            <w:vAlign w:val="center"/>
          </w:tcPr>
          <w:p w14:paraId="76B3F317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4" w:type="dxa"/>
          </w:tcPr>
          <w:p w14:paraId="7081AC25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1</w:t>
            </w:r>
            <w:r w:rsidRPr="00387114"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62" w:type="dxa"/>
            <w:gridSpan w:val="2"/>
          </w:tcPr>
          <w:p w14:paraId="39B5EBC5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高压反应釜（50ml）</w:t>
            </w:r>
          </w:p>
        </w:tc>
        <w:tc>
          <w:tcPr>
            <w:tcW w:w="1842" w:type="dxa"/>
            <w:gridSpan w:val="2"/>
          </w:tcPr>
          <w:p w14:paraId="1322C6CD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20套</w:t>
            </w:r>
          </w:p>
        </w:tc>
        <w:tc>
          <w:tcPr>
            <w:tcW w:w="5622" w:type="dxa"/>
          </w:tcPr>
          <w:p w14:paraId="38315EF8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配置：压力表1块、</w:t>
            </w:r>
            <w:proofErr w:type="gramStart"/>
            <w:r w:rsidRPr="00387114">
              <w:rPr>
                <w:rFonts w:ascii="宋体" w:hAnsi="宋体" w:hint="eastAsia"/>
                <w:sz w:val="22"/>
                <w:szCs w:val="24"/>
              </w:rPr>
              <w:t>表垫2件</w:t>
            </w:r>
            <w:proofErr w:type="gramEnd"/>
            <w:r w:rsidRPr="00387114">
              <w:rPr>
                <w:rFonts w:ascii="宋体" w:hAnsi="宋体" w:hint="eastAsia"/>
                <w:sz w:val="22"/>
                <w:szCs w:val="24"/>
              </w:rPr>
              <w:t>、</w:t>
            </w:r>
            <w:proofErr w:type="gramStart"/>
            <w:r w:rsidRPr="00387114">
              <w:rPr>
                <w:rFonts w:ascii="宋体" w:hAnsi="宋体" w:hint="eastAsia"/>
                <w:sz w:val="22"/>
                <w:szCs w:val="24"/>
              </w:rPr>
              <w:t>釜</w:t>
            </w:r>
            <w:proofErr w:type="gramEnd"/>
            <w:r w:rsidRPr="00387114">
              <w:rPr>
                <w:rFonts w:ascii="宋体" w:hAnsi="宋体" w:hint="eastAsia"/>
                <w:sz w:val="22"/>
                <w:szCs w:val="24"/>
              </w:rPr>
              <w:t>垫3件、</w:t>
            </w:r>
            <w:proofErr w:type="gramStart"/>
            <w:r w:rsidRPr="00387114">
              <w:rPr>
                <w:rFonts w:ascii="宋体" w:hAnsi="宋体" w:hint="eastAsia"/>
                <w:sz w:val="22"/>
                <w:szCs w:val="24"/>
              </w:rPr>
              <w:t>四氟衬1件</w:t>
            </w:r>
            <w:proofErr w:type="gramEnd"/>
            <w:r w:rsidRPr="00387114">
              <w:rPr>
                <w:rFonts w:ascii="宋体" w:hAnsi="宋体" w:hint="eastAsia"/>
                <w:sz w:val="22"/>
                <w:szCs w:val="24"/>
              </w:rPr>
              <w:t>。</w:t>
            </w:r>
          </w:p>
        </w:tc>
      </w:tr>
      <w:tr w:rsidR="00A1439A" w:rsidRPr="00387114" w14:paraId="3A58CD30" w14:textId="77777777" w:rsidTr="0050083B">
        <w:trPr>
          <w:trHeight w:val="374"/>
          <w:jc w:val="center"/>
        </w:trPr>
        <w:tc>
          <w:tcPr>
            <w:tcW w:w="522" w:type="dxa"/>
            <w:vMerge/>
            <w:vAlign w:val="center"/>
          </w:tcPr>
          <w:p w14:paraId="1BB74A58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4" w:type="dxa"/>
          </w:tcPr>
          <w:p w14:paraId="61ABD2EE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1</w:t>
            </w:r>
            <w:r w:rsidRPr="00387114"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62" w:type="dxa"/>
            <w:gridSpan w:val="2"/>
          </w:tcPr>
          <w:p w14:paraId="17C7E0CF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高压反应釜（300ml）</w:t>
            </w:r>
          </w:p>
        </w:tc>
        <w:tc>
          <w:tcPr>
            <w:tcW w:w="1842" w:type="dxa"/>
            <w:gridSpan w:val="2"/>
          </w:tcPr>
          <w:p w14:paraId="6A0831B3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2套</w:t>
            </w:r>
          </w:p>
        </w:tc>
        <w:tc>
          <w:tcPr>
            <w:tcW w:w="5622" w:type="dxa"/>
          </w:tcPr>
          <w:p w14:paraId="57678B53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配置：压力表1块、</w:t>
            </w:r>
            <w:proofErr w:type="gramStart"/>
            <w:r w:rsidRPr="00387114">
              <w:rPr>
                <w:rFonts w:ascii="宋体" w:hAnsi="宋体" w:hint="eastAsia"/>
                <w:sz w:val="22"/>
                <w:szCs w:val="24"/>
              </w:rPr>
              <w:t>表垫2件</w:t>
            </w:r>
            <w:proofErr w:type="gramEnd"/>
            <w:r w:rsidRPr="00387114">
              <w:rPr>
                <w:rFonts w:ascii="宋体" w:hAnsi="宋体" w:hint="eastAsia"/>
                <w:sz w:val="22"/>
                <w:szCs w:val="24"/>
              </w:rPr>
              <w:t>、</w:t>
            </w:r>
            <w:proofErr w:type="gramStart"/>
            <w:r w:rsidRPr="00387114">
              <w:rPr>
                <w:rFonts w:ascii="宋体" w:hAnsi="宋体" w:hint="eastAsia"/>
                <w:sz w:val="22"/>
                <w:szCs w:val="24"/>
              </w:rPr>
              <w:t>釜</w:t>
            </w:r>
            <w:proofErr w:type="gramEnd"/>
            <w:r w:rsidRPr="00387114">
              <w:rPr>
                <w:rFonts w:ascii="宋体" w:hAnsi="宋体" w:hint="eastAsia"/>
                <w:sz w:val="22"/>
                <w:szCs w:val="24"/>
              </w:rPr>
              <w:t>垫3件、</w:t>
            </w:r>
            <w:proofErr w:type="gramStart"/>
            <w:r w:rsidRPr="00387114">
              <w:rPr>
                <w:rFonts w:ascii="宋体" w:hAnsi="宋体" w:hint="eastAsia"/>
                <w:sz w:val="22"/>
                <w:szCs w:val="24"/>
              </w:rPr>
              <w:t>四氟衬1件</w:t>
            </w:r>
            <w:proofErr w:type="gramEnd"/>
            <w:r w:rsidRPr="00387114">
              <w:rPr>
                <w:rFonts w:ascii="宋体" w:hAnsi="宋体" w:hint="eastAsia"/>
                <w:sz w:val="22"/>
                <w:szCs w:val="24"/>
              </w:rPr>
              <w:t>、</w:t>
            </w:r>
            <w:proofErr w:type="gramStart"/>
            <w:r w:rsidRPr="00387114">
              <w:rPr>
                <w:rFonts w:ascii="宋体" w:hAnsi="宋体" w:hint="eastAsia"/>
                <w:sz w:val="22"/>
                <w:szCs w:val="24"/>
              </w:rPr>
              <w:t>取样口垫2件</w:t>
            </w:r>
            <w:proofErr w:type="gramEnd"/>
            <w:r w:rsidRPr="00387114">
              <w:rPr>
                <w:rFonts w:ascii="宋体" w:hAnsi="宋体" w:hint="eastAsia"/>
                <w:sz w:val="22"/>
                <w:szCs w:val="24"/>
              </w:rPr>
              <w:t>。</w:t>
            </w:r>
          </w:p>
        </w:tc>
      </w:tr>
      <w:tr w:rsidR="00A1439A" w:rsidRPr="00387114" w14:paraId="459961E7" w14:textId="77777777" w:rsidTr="0050083B">
        <w:trPr>
          <w:trHeight w:val="374"/>
          <w:jc w:val="center"/>
        </w:trPr>
        <w:tc>
          <w:tcPr>
            <w:tcW w:w="522" w:type="dxa"/>
            <w:vMerge/>
            <w:vAlign w:val="center"/>
          </w:tcPr>
          <w:p w14:paraId="7BC482B3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4" w:type="dxa"/>
          </w:tcPr>
          <w:p w14:paraId="3CD70C2E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1</w:t>
            </w:r>
            <w:r w:rsidRPr="00387114"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1462" w:type="dxa"/>
            <w:gridSpan w:val="2"/>
          </w:tcPr>
          <w:p w14:paraId="20FB23FE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高压反应釜（500ml）</w:t>
            </w:r>
          </w:p>
        </w:tc>
        <w:tc>
          <w:tcPr>
            <w:tcW w:w="1842" w:type="dxa"/>
            <w:gridSpan w:val="2"/>
          </w:tcPr>
          <w:p w14:paraId="5DA09499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2套</w:t>
            </w:r>
          </w:p>
        </w:tc>
        <w:tc>
          <w:tcPr>
            <w:tcW w:w="5622" w:type="dxa"/>
          </w:tcPr>
          <w:p w14:paraId="74719CCD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配置：压力表1块、</w:t>
            </w:r>
            <w:proofErr w:type="gramStart"/>
            <w:r w:rsidRPr="00387114">
              <w:rPr>
                <w:rFonts w:ascii="宋体" w:hAnsi="宋体" w:hint="eastAsia"/>
                <w:sz w:val="22"/>
                <w:szCs w:val="24"/>
              </w:rPr>
              <w:t>表垫2件</w:t>
            </w:r>
            <w:proofErr w:type="gramEnd"/>
            <w:r w:rsidRPr="00387114">
              <w:rPr>
                <w:rFonts w:ascii="宋体" w:hAnsi="宋体" w:hint="eastAsia"/>
                <w:sz w:val="22"/>
                <w:szCs w:val="24"/>
              </w:rPr>
              <w:t>、</w:t>
            </w:r>
            <w:proofErr w:type="gramStart"/>
            <w:r w:rsidRPr="00387114">
              <w:rPr>
                <w:rFonts w:ascii="宋体" w:hAnsi="宋体" w:hint="eastAsia"/>
                <w:sz w:val="22"/>
                <w:szCs w:val="24"/>
              </w:rPr>
              <w:t>釜</w:t>
            </w:r>
            <w:proofErr w:type="gramEnd"/>
            <w:r w:rsidRPr="00387114">
              <w:rPr>
                <w:rFonts w:ascii="宋体" w:hAnsi="宋体" w:hint="eastAsia"/>
                <w:sz w:val="22"/>
                <w:szCs w:val="24"/>
              </w:rPr>
              <w:t>垫3件、</w:t>
            </w:r>
            <w:proofErr w:type="gramStart"/>
            <w:r w:rsidRPr="00387114">
              <w:rPr>
                <w:rFonts w:ascii="宋体" w:hAnsi="宋体" w:hint="eastAsia"/>
                <w:sz w:val="22"/>
                <w:szCs w:val="24"/>
              </w:rPr>
              <w:t>四氟衬1件</w:t>
            </w:r>
            <w:proofErr w:type="gramEnd"/>
            <w:r w:rsidRPr="00387114">
              <w:rPr>
                <w:rFonts w:ascii="宋体" w:hAnsi="宋体" w:hint="eastAsia"/>
                <w:sz w:val="22"/>
                <w:szCs w:val="24"/>
              </w:rPr>
              <w:t>、</w:t>
            </w:r>
            <w:proofErr w:type="gramStart"/>
            <w:r w:rsidRPr="00387114">
              <w:rPr>
                <w:rFonts w:ascii="宋体" w:hAnsi="宋体" w:hint="eastAsia"/>
                <w:sz w:val="22"/>
                <w:szCs w:val="24"/>
              </w:rPr>
              <w:t>取样口垫2件</w:t>
            </w:r>
            <w:proofErr w:type="gramEnd"/>
            <w:r w:rsidRPr="00387114">
              <w:rPr>
                <w:rFonts w:ascii="宋体" w:hAnsi="宋体" w:hint="eastAsia"/>
                <w:sz w:val="22"/>
                <w:szCs w:val="24"/>
              </w:rPr>
              <w:t>。</w:t>
            </w:r>
          </w:p>
        </w:tc>
      </w:tr>
      <w:tr w:rsidR="00A1439A" w:rsidRPr="00387114" w14:paraId="0A48443F" w14:textId="77777777" w:rsidTr="0050083B">
        <w:trPr>
          <w:trHeight w:val="374"/>
          <w:jc w:val="center"/>
        </w:trPr>
        <w:tc>
          <w:tcPr>
            <w:tcW w:w="522" w:type="dxa"/>
            <w:vMerge/>
            <w:vAlign w:val="center"/>
          </w:tcPr>
          <w:p w14:paraId="284DB775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4" w:type="dxa"/>
          </w:tcPr>
          <w:p w14:paraId="4883C37E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1</w:t>
            </w:r>
            <w:r w:rsidRPr="00387114">
              <w:rPr>
                <w:rFonts w:ascii="宋体" w:hAnsi="宋体"/>
                <w:sz w:val="22"/>
                <w:szCs w:val="22"/>
              </w:rPr>
              <w:t>4</w:t>
            </w:r>
          </w:p>
        </w:tc>
        <w:tc>
          <w:tcPr>
            <w:tcW w:w="1462" w:type="dxa"/>
            <w:gridSpan w:val="2"/>
          </w:tcPr>
          <w:p w14:paraId="01EF9743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高压反应釜（1000ml）</w:t>
            </w:r>
          </w:p>
        </w:tc>
        <w:tc>
          <w:tcPr>
            <w:tcW w:w="1842" w:type="dxa"/>
            <w:gridSpan w:val="2"/>
          </w:tcPr>
          <w:p w14:paraId="5F8A9AB0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1套</w:t>
            </w:r>
          </w:p>
        </w:tc>
        <w:tc>
          <w:tcPr>
            <w:tcW w:w="5622" w:type="dxa"/>
          </w:tcPr>
          <w:p w14:paraId="635D385D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配置：压力表1块、</w:t>
            </w:r>
            <w:proofErr w:type="gramStart"/>
            <w:r w:rsidRPr="00387114">
              <w:rPr>
                <w:rFonts w:ascii="宋体" w:hAnsi="宋体" w:hint="eastAsia"/>
                <w:sz w:val="22"/>
                <w:szCs w:val="24"/>
              </w:rPr>
              <w:t>表垫2件</w:t>
            </w:r>
            <w:proofErr w:type="gramEnd"/>
            <w:r w:rsidRPr="00387114">
              <w:rPr>
                <w:rFonts w:ascii="宋体" w:hAnsi="宋体" w:hint="eastAsia"/>
                <w:sz w:val="22"/>
                <w:szCs w:val="24"/>
              </w:rPr>
              <w:t>、</w:t>
            </w:r>
            <w:proofErr w:type="gramStart"/>
            <w:r w:rsidRPr="00387114">
              <w:rPr>
                <w:rFonts w:ascii="宋体" w:hAnsi="宋体" w:hint="eastAsia"/>
                <w:sz w:val="22"/>
                <w:szCs w:val="24"/>
              </w:rPr>
              <w:t>釜</w:t>
            </w:r>
            <w:proofErr w:type="gramEnd"/>
            <w:r w:rsidRPr="00387114">
              <w:rPr>
                <w:rFonts w:ascii="宋体" w:hAnsi="宋体" w:hint="eastAsia"/>
                <w:sz w:val="22"/>
                <w:szCs w:val="24"/>
              </w:rPr>
              <w:t>垫3件、</w:t>
            </w:r>
            <w:proofErr w:type="gramStart"/>
            <w:r w:rsidRPr="00387114">
              <w:rPr>
                <w:rFonts w:ascii="宋体" w:hAnsi="宋体" w:hint="eastAsia"/>
                <w:sz w:val="22"/>
                <w:szCs w:val="24"/>
              </w:rPr>
              <w:t>四氟衬1件</w:t>
            </w:r>
            <w:proofErr w:type="gramEnd"/>
            <w:r w:rsidRPr="00387114">
              <w:rPr>
                <w:rFonts w:ascii="宋体" w:hAnsi="宋体" w:hint="eastAsia"/>
                <w:sz w:val="22"/>
                <w:szCs w:val="24"/>
              </w:rPr>
              <w:t>、</w:t>
            </w:r>
            <w:proofErr w:type="gramStart"/>
            <w:r w:rsidRPr="00387114">
              <w:rPr>
                <w:rFonts w:ascii="宋体" w:hAnsi="宋体" w:hint="eastAsia"/>
                <w:sz w:val="22"/>
                <w:szCs w:val="24"/>
              </w:rPr>
              <w:t>取样口垫2件</w:t>
            </w:r>
            <w:proofErr w:type="gramEnd"/>
            <w:r w:rsidRPr="00387114">
              <w:rPr>
                <w:rFonts w:ascii="宋体" w:hAnsi="宋体" w:hint="eastAsia"/>
                <w:sz w:val="22"/>
                <w:szCs w:val="24"/>
              </w:rPr>
              <w:t>。</w:t>
            </w:r>
          </w:p>
        </w:tc>
      </w:tr>
      <w:tr w:rsidR="00A1439A" w:rsidRPr="00387114" w14:paraId="5FC3183A" w14:textId="77777777" w:rsidTr="0050083B">
        <w:trPr>
          <w:trHeight w:val="374"/>
          <w:jc w:val="center"/>
        </w:trPr>
        <w:tc>
          <w:tcPr>
            <w:tcW w:w="522" w:type="dxa"/>
            <w:vMerge/>
            <w:vAlign w:val="center"/>
          </w:tcPr>
          <w:p w14:paraId="116ECD0D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4" w:type="dxa"/>
          </w:tcPr>
          <w:p w14:paraId="62BD2CFC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1</w:t>
            </w:r>
            <w:r w:rsidRPr="00387114"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1462" w:type="dxa"/>
            <w:gridSpan w:val="2"/>
          </w:tcPr>
          <w:p w14:paraId="0E73A168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快速制备色谱仪</w:t>
            </w:r>
          </w:p>
        </w:tc>
        <w:tc>
          <w:tcPr>
            <w:tcW w:w="1842" w:type="dxa"/>
            <w:gridSpan w:val="2"/>
          </w:tcPr>
          <w:p w14:paraId="0503CECE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2套</w:t>
            </w:r>
          </w:p>
        </w:tc>
        <w:tc>
          <w:tcPr>
            <w:tcW w:w="5622" w:type="dxa"/>
          </w:tcPr>
          <w:p w14:paraId="7E2154E7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配置：二元梯度输液泵、DAD检测器、溶剂托盘、控制系统及操作软件、快读硅胶柱、空柱管等。</w:t>
            </w:r>
          </w:p>
        </w:tc>
      </w:tr>
      <w:tr w:rsidR="00A1439A" w:rsidRPr="00387114" w14:paraId="5168BBCA" w14:textId="77777777" w:rsidTr="0050083B">
        <w:trPr>
          <w:trHeight w:val="374"/>
          <w:jc w:val="center"/>
        </w:trPr>
        <w:tc>
          <w:tcPr>
            <w:tcW w:w="522" w:type="dxa"/>
            <w:vMerge/>
            <w:vAlign w:val="center"/>
          </w:tcPr>
          <w:p w14:paraId="5A856214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4" w:type="dxa"/>
          </w:tcPr>
          <w:p w14:paraId="4A108084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1</w:t>
            </w:r>
            <w:r w:rsidRPr="00387114"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1462" w:type="dxa"/>
            <w:gridSpan w:val="2"/>
          </w:tcPr>
          <w:p w14:paraId="761F2D54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低温恒温搅拌反应浴</w:t>
            </w:r>
          </w:p>
        </w:tc>
        <w:tc>
          <w:tcPr>
            <w:tcW w:w="1842" w:type="dxa"/>
            <w:gridSpan w:val="2"/>
          </w:tcPr>
          <w:p w14:paraId="251AE681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5台</w:t>
            </w:r>
          </w:p>
        </w:tc>
        <w:tc>
          <w:tcPr>
            <w:tcW w:w="5622" w:type="dxa"/>
          </w:tcPr>
          <w:p w14:paraId="1409A76D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标准配置</w:t>
            </w:r>
          </w:p>
        </w:tc>
      </w:tr>
      <w:tr w:rsidR="00A1439A" w:rsidRPr="00387114" w14:paraId="68945E02" w14:textId="77777777" w:rsidTr="0050083B">
        <w:trPr>
          <w:trHeight w:val="374"/>
          <w:jc w:val="center"/>
        </w:trPr>
        <w:tc>
          <w:tcPr>
            <w:tcW w:w="522" w:type="dxa"/>
            <w:vMerge/>
            <w:vAlign w:val="center"/>
          </w:tcPr>
          <w:p w14:paraId="39F92141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4" w:type="dxa"/>
          </w:tcPr>
          <w:p w14:paraId="257D9188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1</w:t>
            </w:r>
            <w:r w:rsidRPr="00387114"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1462" w:type="dxa"/>
            <w:gridSpan w:val="2"/>
          </w:tcPr>
          <w:p w14:paraId="5D44DCDB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旋转蒸发仪</w:t>
            </w:r>
          </w:p>
        </w:tc>
        <w:tc>
          <w:tcPr>
            <w:tcW w:w="1842" w:type="dxa"/>
            <w:gridSpan w:val="2"/>
          </w:tcPr>
          <w:p w14:paraId="35D99E38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5套</w:t>
            </w:r>
          </w:p>
        </w:tc>
        <w:tc>
          <w:tcPr>
            <w:tcW w:w="5622" w:type="dxa"/>
          </w:tcPr>
          <w:p w14:paraId="789789F4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配置：旋转蒸发仪主机、数显加热水浴锅、隔膜真空泵、真空控制器。</w:t>
            </w:r>
          </w:p>
        </w:tc>
      </w:tr>
      <w:tr w:rsidR="00A1439A" w:rsidRPr="00387114" w14:paraId="091CBB2E" w14:textId="77777777" w:rsidTr="0050083B">
        <w:trPr>
          <w:trHeight w:val="374"/>
          <w:jc w:val="center"/>
        </w:trPr>
        <w:tc>
          <w:tcPr>
            <w:tcW w:w="522" w:type="dxa"/>
            <w:vMerge/>
            <w:vAlign w:val="center"/>
          </w:tcPr>
          <w:p w14:paraId="1EE7630C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664" w:type="dxa"/>
          </w:tcPr>
          <w:p w14:paraId="2DCF818D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1</w:t>
            </w:r>
            <w:r w:rsidRPr="00387114">
              <w:rPr>
                <w:rFonts w:ascii="宋体" w:hAnsi="宋体"/>
                <w:sz w:val="22"/>
                <w:szCs w:val="22"/>
              </w:rPr>
              <w:t>8</w:t>
            </w:r>
          </w:p>
        </w:tc>
        <w:tc>
          <w:tcPr>
            <w:tcW w:w="1462" w:type="dxa"/>
            <w:gridSpan w:val="2"/>
          </w:tcPr>
          <w:p w14:paraId="0CA9CEED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循环冷却器</w:t>
            </w:r>
          </w:p>
        </w:tc>
        <w:tc>
          <w:tcPr>
            <w:tcW w:w="1842" w:type="dxa"/>
            <w:gridSpan w:val="2"/>
          </w:tcPr>
          <w:p w14:paraId="6973FF43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5台</w:t>
            </w:r>
          </w:p>
        </w:tc>
        <w:tc>
          <w:tcPr>
            <w:tcW w:w="5622" w:type="dxa"/>
          </w:tcPr>
          <w:p w14:paraId="22148AC7" w14:textId="77777777" w:rsidR="00A1439A" w:rsidRPr="00387114" w:rsidRDefault="00A1439A" w:rsidP="0050083B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标准配置</w:t>
            </w:r>
          </w:p>
        </w:tc>
      </w:tr>
      <w:tr w:rsidR="00A1439A" w:rsidRPr="00387114" w14:paraId="2473A327" w14:textId="77777777" w:rsidTr="0050083B">
        <w:trPr>
          <w:trHeight w:val="2120"/>
          <w:jc w:val="center"/>
        </w:trPr>
        <w:tc>
          <w:tcPr>
            <w:tcW w:w="522" w:type="dxa"/>
            <w:vAlign w:val="center"/>
          </w:tcPr>
          <w:p w14:paraId="2E4580BF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387114">
              <w:rPr>
                <w:rFonts w:ascii="宋体" w:hAnsi="宋体"/>
                <w:kern w:val="0"/>
                <w:sz w:val="22"/>
                <w:szCs w:val="22"/>
              </w:rPr>
              <w:t>商务需求</w:t>
            </w:r>
          </w:p>
        </w:tc>
        <w:tc>
          <w:tcPr>
            <w:tcW w:w="9590" w:type="dxa"/>
            <w:gridSpan w:val="6"/>
          </w:tcPr>
          <w:p w14:paraId="3B68D93B" w14:textId="77777777" w:rsidR="00A1439A" w:rsidRPr="00387114" w:rsidRDefault="00A1439A" w:rsidP="0050083B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1、交货期：签订合同后30个工作日内</w:t>
            </w:r>
            <w:r w:rsidRPr="006159C6">
              <w:rPr>
                <w:rFonts w:ascii="宋体" w:hAnsi="宋体"/>
                <w:color w:val="000000"/>
                <w:sz w:val="22"/>
                <w:szCs w:val="22"/>
              </w:rPr>
              <w:t>，具体时间根据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采购方</w:t>
            </w:r>
            <w:r w:rsidRPr="006159C6">
              <w:rPr>
                <w:rFonts w:ascii="宋体" w:hAnsi="宋体"/>
                <w:color w:val="000000"/>
                <w:sz w:val="22"/>
                <w:szCs w:val="22"/>
              </w:rPr>
              <w:t>要求提前15天通知送</w:t>
            </w:r>
            <w:r w:rsidRPr="00387114">
              <w:rPr>
                <w:rFonts w:ascii="宋体" w:hAnsi="宋体"/>
                <w:sz w:val="22"/>
                <w:szCs w:val="22"/>
              </w:rPr>
              <w:t>货；</w:t>
            </w:r>
          </w:p>
          <w:p w14:paraId="40628EF7" w14:textId="77777777" w:rsidR="00A1439A" w:rsidRPr="00387114" w:rsidRDefault="00A1439A" w:rsidP="0050083B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2、</w:t>
            </w:r>
            <w:r w:rsidRPr="00387114">
              <w:rPr>
                <w:rFonts w:ascii="宋体" w:hAnsi="宋体"/>
                <w:color w:val="000000"/>
                <w:sz w:val="22"/>
                <w:szCs w:val="22"/>
              </w:rPr>
              <w:t>售后服务：自验收合格之日起保修1年；</w:t>
            </w:r>
          </w:p>
          <w:p w14:paraId="20136E1A" w14:textId="77777777" w:rsidR="00A1439A" w:rsidRPr="00387114" w:rsidRDefault="00A1439A" w:rsidP="0050083B">
            <w:pPr>
              <w:spacing w:line="360" w:lineRule="auto"/>
              <w:rPr>
                <w:rFonts w:ascii="宋体" w:hAnsi="宋体" w:hint="eastAsia"/>
                <w:bCs/>
                <w:sz w:val="22"/>
                <w:szCs w:val="24"/>
              </w:rPr>
            </w:pPr>
            <w:r w:rsidRPr="00387114">
              <w:rPr>
                <w:rFonts w:ascii="宋体" w:hAnsi="宋体"/>
                <w:bCs/>
                <w:sz w:val="22"/>
                <w:szCs w:val="24"/>
              </w:rPr>
              <w:t>3、付款方式：</w:t>
            </w:r>
            <w:r w:rsidRPr="00334791">
              <w:rPr>
                <w:rFonts w:ascii="宋体" w:hAnsi="宋体" w:hint="eastAsia"/>
                <w:bCs/>
                <w:sz w:val="22"/>
                <w:szCs w:val="24"/>
              </w:rPr>
              <w:t>采购合同签订后，中标方开具合同总额30%的预付款专用发票，采购</w:t>
            </w:r>
            <w:proofErr w:type="gramStart"/>
            <w:r w:rsidRPr="00334791">
              <w:rPr>
                <w:rFonts w:ascii="宋体" w:hAnsi="宋体" w:hint="eastAsia"/>
                <w:bCs/>
                <w:sz w:val="22"/>
                <w:szCs w:val="24"/>
              </w:rPr>
              <w:t>方收到</w:t>
            </w:r>
            <w:proofErr w:type="gramEnd"/>
            <w:r w:rsidRPr="00334791">
              <w:rPr>
                <w:rFonts w:ascii="宋体" w:hAnsi="宋体" w:hint="eastAsia"/>
                <w:bCs/>
                <w:sz w:val="22"/>
                <w:szCs w:val="24"/>
              </w:rPr>
              <w:t>发票后15个工作日内支付相应预付款项；安装验收合格之后，中标方开具合同总额65%的专用发票，采购</w:t>
            </w:r>
            <w:proofErr w:type="gramStart"/>
            <w:r w:rsidRPr="00334791">
              <w:rPr>
                <w:rFonts w:ascii="宋体" w:hAnsi="宋体" w:hint="eastAsia"/>
                <w:bCs/>
                <w:sz w:val="22"/>
                <w:szCs w:val="24"/>
              </w:rPr>
              <w:t>方收到</w:t>
            </w:r>
            <w:proofErr w:type="gramEnd"/>
            <w:r w:rsidRPr="00334791">
              <w:rPr>
                <w:rFonts w:ascii="宋体" w:hAnsi="宋体" w:hint="eastAsia"/>
                <w:bCs/>
                <w:sz w:val="22"/>
                <w:szCs w:val="24"/>
              </w:rPr>
              <w:t>发票后15个工作日内支付相应款项；一年质保期后，中标方开具合同总额5%的专用发票，采购</w:t>
            </w:r>
            <w:proofErr w:type="gramStart"/>
            <w:r w:rsidRPr="00334791">
              <w:rPr>
                <w:rFonts w:ascii="宋体" w:hAnsi="宋体" w:hint="eastAsia"/>
                <w:bCs/>
                <w:sz w:val="22"/>
                <w:szCs w:val="24"/>
              </w:rPr>
              <w:t>方收到</w:t>
            </w:r>
            <w:proofErr w:type="gramEnd"/>
            <w:r w:rsidRPr="00334791">
              <w:rPr>
                <w:rFonts w:ascii="宋体" w:hAnsi="宋体" w:hint="eastAsia"/>
                <w:bCs/>
                <w:sz w:val="22"/>
                <w:szCs w:val="24"/>
              </w:rPr>
              <w:t>发票后15个工作日内支付相应款项。</w:t>
            </w:r>
          </w:p>
        </w:tc>
      </w:tr>
      <w:tr w:rsidR="00A1439A" w:rsidRPr="00387114" w14:paraId="7E2B636D" w14:textId="77777777" w:rsidTr="0050083B">
        <w:trPr>
          <w:trHeight w:val="239"/>
          <w:jc w:val="center"/>
        </w:trPr>
        <w:tc>
          <w:tcPr>
            <w:tcW w:w="522" w:type="dxa"/>
            <w:vMerge w:val="restart"/>
            <w:vAlign w:val="center"/>
          </w:tcPr>
          <w:p w14:paraId="0346E27E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387114">
              <w:rPr>
                <w:rFonts w:ascii="宋体" w:hAnsi="宋体"/>
                <w:kern w:val="0"/>
                <w:sz w:val="22"/>
                <w:szCs w:val="22"/>
              </w:rPr>
              <w:t>技术需求</w:t>
            </w:r>
          </w:p>
        </w:tc>
        <w:tc>
          <w:tcPr>
            <w:tcW w:w="708" w:type="dxa"/>
            <w:gridSpan w:val="2"/>
          </w:tcPr>
          <w:p w14:paraId="516BAEA6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序号</w:t>
            </w:r>
          </w:p>
        </w:tc>
        <w:tc>
          <w:tcPr>
            <w:tcW w:w="1418" w:type="dxa"/>
          </w:tcPr>
          <w:p w14:paraId="2B17FCF6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名称</w:t>
            </w:r>
          </w:p>
        </w:tc>
        <w:tc>
          <w:tcPr>
            <w:tcW w:w="1134" w:type="dxa"/>
          </w:tcPr>
          <w:p w14:paraId="52502E00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数量</w:t>
            </w:r>
          </w:p>
        </w:tc>
        <w:tc>
          <w:tcPr>
            <w:tcW w:w="6330" w:type="dxa"/>
            <w:gridSpan w:val="2"/>
          </w:tcPr>
          <w:p w14:paraId="69019E86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技术规格及参数</w:t>
            </w:r>
          </w:p>
        </w:tc>
      </w:tr>
      <w:tr w:rsidR="00A1439A" w:rsidRPr="00387114" w14:paraId="75662369" w14:textId="77777777" w:rsidTr="0050083B">
        <w:trPr>
          <w:trHeight w:val="233"/>
          <w:jc w:val="center"/>
        </w:trPr>
        <w:tc>
          <w:tcPr>
            <w:tcW w:w="522" w:type="dxa"/>
            <w:vMerge/>
            <w:vAlign w:val="center"/>
          </w:tcPr>
          <w:p w14:paraId="61924A40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44376A9E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1D02026C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防爆玻璃反应釜（1</w:t>
            </w:r>
            <w:r w:rsidRPr="00387114">
              <w:rPr>
                <w:rFonts w:ascii="宋体" w:hAnsi="宋体"/>
                <w:sz w:val="22"/>
                <w:szCs w:val="22"/>
              </w:rPr>
              <w:t>0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L）</w:t>
            </w:r>
          </w:p>
        </w:tc>
        <w:tc>
          <w:tcPr>
            <w:tcW w:w="1134" w:type="dxa"/>
            <w:vAlign w:val="center"/>
          </w:tcPr>
          <w:p w14:paraId="7123A699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1套</w:t>
            </w:r>
          </w:p>
        </w:tc>
        <w:tc>
          <w:tcPr>
            <w:tcW w:w="6330" w:type="dxa"/>
            <w:gridSpan w:val="2"/>
          </w:tcPr>
          <w:p w14:paraId="7FBB32B7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1、釜内有效容积：10L；</w:t>
            </w:r>
          </w:p>
          <w:p w14:paraId="4B958F7D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2、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玻璃组件</w:t>
            </w:r>
            <w:proofErr w:type="gramStart"/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均为高硼硅玻璃</w:t>
            </w:r>
            <w:proofErr w:type="gramEnd"/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3.3，可在高温(200℃)至低温(-80℃)的范围内使用；</w:t>
            </w:r>
          </w:p>
          <w:p w14:paraId="43AE95BD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3、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可在-0.1 MPa～0.0 MPa压力条件下工作</w:t>
            </w:r>
            <w:r w:rsidRPr="00387114">
              <w:rPr>
                <w:rFonts w:ascii="宋体" w:hAnsi="宋体"/>
                <w:sz w:val="22"/>
                <w:szCs w:val="22"/>
              </w:rPr>
              <w:t>；</w:t>
            </w:r>
          </w:p>
          <w:p w14:paraId="1BB339A5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4、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采用防爆电机及防爆电控箱，防爆等级为ExdⅡBT4</w:t>
            </w:r>
            <w:r w:rsidRPr="00387114">
              <w:rPr>
                <w:rFonts w:ascii="宋体" w:hAnsi="宋体"/>
                <w:sz w:val="22"/>
                <w:szCs w:val="22"/>
              </w:rPr>
              <w:t>；</w:t>
            </w:r>
          </w:p>
          <w:p w14:paraId="45B73B71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5、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主体框架材质为SUS304，可锁定脚轮便于设备移动和定位</w:t>
            </w:r>
            <w:r w:rsidRPr="00387114">
              <w:rPr>
                <w:rFonts w:ascii="宋体" w:hAnsi="宋体"/>
                <w:sz w:val="22"/>
                <w:szCs w:val="22"/>
              </w:rPr>
              <w:t>；</w:t>
            </w:r>
          </w:p>
          <w:p w14:paraId="2170495A" w14:textId="77777777" w:rsidR="00A1439A" w:rsidRPr="00387114" w:rsidRDefault="00A1439A" w:rsidP="0050083B">
            <w:pPr>
              <w:spacing w:line="300" w:lineRule="auto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6、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三相异步搅拌电机，变频调速，数显搅拌速度：50-500rpm；</w:t>
            </w:r>
          </w:p>
          <w:p w14:paraId="6BBAB95D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Style w:val="NormalCharacter"/>
                <w:rFonts w:ascii="宋体" w:hAnsi="宋体"/>
                <w:sz w:val="22"/>
                <w:szCs w:val="24"/>
              </w:rPr>
              <w:t>7、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桨式搅拌桨，聚四氟乙烯搅拌叶；搅拌杆材质为SUS304，外包聚四氟乙烯，强度高，耐腐蚀性强</w:t>
            </w:r>
            <w:r w:rsidRPr="00387114">
              <w:rPr>
                <w:rStyle w:val="NormalCharacter"/>
                <w:rFonts w:ascii="宋体" w:hAnsi="宋体" w:hint="eastAsia"/>
                <w:sz w:val="22"/>
                <w:szCs w:val="22"/>
              </w:rPr>
              <w:t>。</w:t>
            </w:r>
          </w:p>
        </w:tc>
      </w:tr>
      <w:tr w:rsidR="00A1439A" w:rsidRPr="00387114" w14:paraId="24793A73" w14:textId="77777777" w:rsidTr="0050083B">
        <w:trPr>
          <w:trHeight w:val="233"/>
          <w:jc w:val="center"/>
        </w:trPr>
        <w:tc>
          <w:tcPr>
            <w:tcW w:w="522" w:type="dxa"/>
            <w:vMerge/>
            <w:vAlign w:val="center"/>
          </w:tcPr>
          <w:p w14:paraId="6A697272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6A5870A1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5DE5BBEF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防爆玻璃反应釜（2</w:t>
            </w:r>
            <w:r w:rsidRPr="00387114">
              <w:rPr>
                <w:rFonts w:ascii="宋体" w:hAnsi="宋体"/>
                <w:sz w:val="22"/>
                <w:szCs w:val="22"/>
              </w:rPr>
              <w:t>0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L）</w:t>
            </w:r>
          </w:p>
        </w:tc>
        <w:tc>
          <w:tcPr>
            <w:tcW w:w="1134" w:type="dxa"/>
            <w:vAlign w:val="center"/>
          </w:tcPr>
          <w:p w14:paraId="5167ABCC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1套</w:t>
            </w:r>
          </w:p>
        </w:tc>
        <w:tc>
          <w:tcPr>
            <w:tcW w:w="6330" w:type="dxa"/>
            <w:gridSpan w:val="2"/>
          </w:tcPr>
          <w:p w14:paraId="11368123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1、釜内有效容积：20L；</w:t>
            </w:r>
          </w:p>
          <w:p w14:paraId="7304CEE3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2、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玻璃组件</w:t>
            </w:r>
            <w:proofErr w:type="gramStart"/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均为高硼硅玻璃</w:t>
            </w:r>
            <w:proofErr w:type="gramEnd"/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3.3，可在高温(200℃)至低温(-80℃)的范围内使用；</w:t>
            </w:r>
          </w:p>
          <w:p w14:paraId="1A81DCFE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3、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可在-0.1 MPa～0.0 MPa压力条件下工作</w:t>
            </w:r>
            <w:r w:rsidRPr="00387114">
              <w:rPr>
                <w:rFonts w:ascii="宋体" w:hAnsi="宋体"/>
                <w:sz w:val="22"/>
                <w:szCs w:val="22"/>
              </w:rPr>
              <w:t>；</w:t>
            </w:r>
          </w:p>
          <w:p w14:paraId="0307BFF0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4、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采用防爆电机及防爆电控箱，防爆等级为ExdⅡBT4</w:t>
            </w:r>
            <w:r w:rsidRPr="00387114">
              <w:rPr>
                <w:rFonts w:ascii="宋体" w:hAnsi="宋体"/>
                <w:sz w:val="22"/>
                <w:szCs w:val="22"/>
              </w:rPr>
              <w:t>；</w:t>
            </w:r>
          </w:p>
          <w:p w14:paraId="5B5B0E7C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5、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主体框架材质为SUS304，可锁定脚轮便于设备移动和定位</w:t>
            </w:r>
            <w:r w:rsidRPr="00387114">
              <w:rPr>
                <w:rFonts w:ascii="宋体" w:hAnsi="宋体"/>
                <w:sz w:val="22"/>
                <w:szCs w:val="22"/>
              </w:rPr>
              <w:t>；</w:t>
            </w:r>
          </w:p>
          <w:p w14:paraId="4F47A302" w14:textId="77777777" w:rsidR="00A1439A" w:rsidRPr="00387114" w:rsidRDefault="00A1439A" w:rsidP="0050083B">
            <w:pPr>
              <w:spacing w:line="300" w:lineRule="auto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6、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三相异步搅拌电机，变频调速，数显搅拌速度：50-500rpm；</w:t>
            </w:r>
          </w:p>
          <w:p w14:paraId="0A456D27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Style w:val="NormalCharacter"/>
                <w:rFonts w:ascii="宋体" w:hAnsi="宋体"/>
                <w:sz w:val="22"/>
                <w:szCs w:val="24"/>
              </w:rPr>
              <w:t>7、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桨式搅拌桨，聚四氟乙烯搅拌叶；搅拌杆材质为SUS304，外包聚四氟乙烯，强度高，耐腐蚀性强</w:t>
            </w:r>
            <w:r w:rsidRPr="00387114">
              <w:rPr>
                <w:rStyle w:val="NormalCharacter"/>
                <w:rFonts w:ascii="宋体" w:hAnsi="宋体" w:hint="eastAsia"/>
                <w:sz w:val="22"/>
                <w:szCs w:val="22"/>
              </w:rPr>
              <w:t>。</w:t>
            </w:r>
          </w:p>
        </w:tc>
      </w:tr>
      <w:tr w:rsidR="00A1439A" w:rsidRPr="00387114" w14:paraId="2DEB6135" w14:textId="77777777" w:rsidTr="0050083B">
        <w:trPr>
          <w:trHeight w:val="233"/>
          <w:jc w:val="center"/>
        </w:trPr>
        <w:tc>
          <w:tcPr>
            <w:tcW w:w="522" w:type="dxa"/>
            <w:vMerge/>
            <w:vAlign w:val="center"/>
          </w:tcPr>
          <w:p w14:paraId="59C419FA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5325819B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60EA05D3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防爆玻璃反应釜（5</w:t>
            </w:r>
            <w:r w:rsidRPr="00387114">
              <w:rPr>
                <w:rFonts w:ascii="宋体" w:hAnsi="宋体"/>
                <w:sz w:val="22"/>
                <w:szCs w:val="22"/>
              </w:rPr>
              <w:t>0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L）</w:t>
            </w:r>
          </w:p>
        </w:tc>
        <w:tc>
          <w:tcPr>
            <w:tcW w:w="1134" w:type="dxa"/>
            <w:vAlign w:val="center"/>
          </w:tcPr>
          <w:p w14:paraId="0CEE6CC9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1套</w:t>
            </w:r>
          </w:p>
        </w:tc>
        <w:tc>
          <w:tcPr>
            <w:tcW w:w="6330" w:type="dxa"/>
            <w:gridSpan w:val="2"/>
          </w:tcPr>
          <w:p w14:paraId="31D01B89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1、釜内有效容积：50L；</w:t>
            </w:r>
          </w:p>
          <w:p w14:paraId="17BD194F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2、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玻璃组件</w:t>
            </w:r>
            <w:proofErr w:type="gramStart"/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均为高硼硅玻璃</w:t>
            </w:r>
            <w:proofErr w:type="gramEnd"/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3.3，可在高温(200℃)至低温(-80℃)的范围内使用；</w:t>
            </w:r>
          </w:p>
          <w:p w14:paraId="4C80AA90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3、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可在-0.1 MPa～0.0 MPa压力条件下工作</w:t>
            </w:r>
            <w:r w:rsidRPr="00387114">
              <w:rPr>
                <w:rFonts w:ascii="宋体" w:hAnsi="宋体"/>
                <w:sz w:val="22"/>
                <w:szCs w:val="22"/>
              </w:rPr>
              <w:t>；</w:t>
            </w:r>
          </w:p>
          <w:p w14:paraId="7F1C3F5C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4、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采用防爆电机及防爆电控箱，防爆等级为ExdⅡBT4</w:t>
            </w:r>
            <w:r w:rsidRPr="00387114">
              <w:rPr>
                <w:rFonts w:ascii="宋体" w:hAnsi="宋体"/>
                <w:sz w:val="22"/>
                <w:szCs w:val="22"/>
              </w:rPr>
              <w:t>；</w:t>
            </w:r>
          </w:p>
          <w:p w14:paraId="79B79F95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5、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主体框架材质为SUS304，可锁定脚轮便于设备移动和定位</w:t>
            </w:r>
            <w:r w:rsidRPr="00387114">
              <w:rPr>
                <w:rFonts w:ascii="宋体" w:hAnsi="宋体"/>
                <w:sz w:val="22"/>
                <w:szCs w:val="22"/>
              </w:rPr>
              <w:t>；</w:t>
            </w:r>
          </w:p>
          <w:p w14:paraId="14721E61" w14:textId="77777777" w:rsidR="00A1439A" w:rsidRPr="00387114" w:rsidRDefault="00A1439A" w:rsidP="0050083B">
            <w:pPr>
              <w:spacing w:line="300" w:lineRule="auto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6、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三相异步搅拌电机，变频调速，数显搅拌速度：50-500rpm；</w:t>
            </w:r>
          </w:p>
          <w:p w14:paraId="79041D77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Style w:val="NormalCharacter"/>
                <w:rFonts w:ascii="宋体" w:hAnsi="宋体"/>
                <w:sz w:val="22"/>
                <w:szCs w:val="24"/>
              </w:rPr>
              <w:t>7、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桨式搅拌桨，聚四氟乙烯搅拌叶；搅拌杆材质为SUS304，外包聚四氟乙烯，强度高，耐腐蚀性强</w:t>
            </w:r>
            <w:r w:rsidRPr="00387114">
              <w:rPr>
                <w:rStyle w:val="NormalCharacter"/>
                <w:rFonts w:ascii="宋体" w:hAnsi="宋体" w:hint="eastAsia"/>
                <w:sz w:val="22"/>
                <w:szCs w:val="22"/>
              </w:rPr>
              <w:t>。</w:t>
            </w:r>
          </w:p>
        </w:tc>
      </w:tr>
      <w:tr w:rsidR="00A1439A" w:rsidRPr="00387114" w14:paraId="1EBA3ADF" w14:textId="77777777" w:rsidTr="0050083B">
        <w:trPr>
          <w:trHeight w:val="233"/>
          <w:jc w:val="center"/>
        </w:trPr>
        <w:tc>
          <w:tcPr>
            <w:tcW w:w="522" w:type="dxa"/>
            <w:vMerge/>
            <w:vAlign w:val="center"/>
          </w:tcPr>
          <w:p w14:paraId="39FCF536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3857F2FB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21116346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防爆密闭制冷加热循环装置</w:t>
            </w:r>
          </w:p>
        </w:tc>
        <w:tc>
          <w:tcPr>
            <w:tcW w:w="1134" w:type="dxa"/>
            <w:vAlign w:val="center"/>
          </w:tcPr>
          <w:p w14:paraId="331A30F9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2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台</w:t>
            </w:r>
          </w:p>
        </w:tc>
        <w:tc>
          <w:tcPr>
            <w:tcW w:w="6330" w:type="dxa"/>
            <w:gridSpan w:val="2"/>
          </w:tcPr>
          <w:p w14:paraId="0ED5914F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4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1、全封闭循环系统，整机防爆；</w:t>
            </w:r>
          </w:p>
          <w:p w14:paraId="323436CD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4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 w:hint="eastAsia"/>
                <w:sz w:val="22"/>
                <w:szCs w:val="24"/>
              </w:rPr>
              <w:t>2、防爆等级：</w:t>
            </w:r>
            <w:r w:rsidRPr="00387114">
              <w:rPr>
                <w:rFonts w:ascii="宋体" w:hAnsi="宋体"/>
                <w:sz w:val="22"/>
                <w:szCs w:val="24"/>
              </w:rPr>
              <w:t>ExdIIBT4</w:t>
            </w:r>
            <w:r w:rsidRPr="00387114">
              <w:rPr>
                <w:rFonts w:ascii="宋体" w:hAnsi="宋体" w:hint="eastAsia"/>
                <w:sz w:val="22"/>
                <w:szCs w:val="24"/>
              </w:rPr>
              <w:t>；</w:t>
            </w:r>
          </w:p>
          <w:p w14:paraId="18272BAB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 w:hint="eastAsia"/>
                <w:color w:val="000000"/>
                <w:sz w:val="22"/>
                <w:szCs w:val="22"/>
              </w:rPr>
              <w:t>3、使用温度范围：-80～200℃；</w:t>
            </w:r>
          </w:p>
          <w:p w14:paraId="31C306C1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 w:rsidRPr="00F66480">
              <w:rPr>
                <w:rFonts w:ascii="宋体" w:hAnsi="宋体" w:hint="eastAsia"/>
                <w:sz w:val="22"/>
                <w:szCs w:val="22"/>
              </w:rPr>
              <w:t>▲</w:t>
            </w:r>
            <w:r w:rsidRPr="00387114">
              <w:rPr>
                <w:rFonts w:ascii="宋体" w:hAnsi="宋体" w:hint="eastAsia"/>
                <w:color w:val="000000"/>
                <w:sz w:val="22"/>
                <w:szCs w:val="22"/>
              </w:rPr>
              <w:t>4、温度稳定性：±0.5℃；</w:t>
            </w:r>
          </w:p>
          <w:p w14:paraId="21E6E678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、</w:t>
            </w:r>
            <w:r w:rsidRPr="00387114">
              <w:rPr>
                <w:rFonts w:ascii="宋体" w:hAnsi="宋体" w:hint="eastAsia"/>
                <w:color w:val="000000"/>
                <w:sz w:val="22"/>
                <w:szCs w:val="22"/>
              </w:rPr>
              <w:t>电源：380V/50Hz；</w:t>
            </w:r>
          </w:p>
          <w:p w14:paraId="32244098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 w:rsidRPr="00F66480">
              <w:rPr>
                <w:rFonts w:ascii="宋体" w:hAnsi="宋体" w:hint="eastAsia"/>
                <w:sz w:val="22"/>
                <w:szCs w:val="22"/>
              </w:rPr>
              <w:t>▲</w:t>
            </w:r>
            <w:r w:rsidRPr="00387114">
              <w:rPr>
                <w:rFonts w:ascii="宋体" w:hAnsi="宋体" w:hint="eastAsia"/>
                <w:color w:val="000000"/>
                <w:sz w:val="22"/>
                <w:szCs w:val="22"/>
              </w:rPr>
              <w:t>6、导热油加注量：17L；</w:t>
            </w:r>
          </w:p>
          <w:p w14:paraId="33CEC722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color w:val="000000"/>
                <w:sz w:val="22"/>
                <w:szCs w:val="22"/>
              </w:rPr>
              <w:t>7、整套装置制冷单元、预冷单元、加热单元、循环系统、控制系统等组成。</w:t>
            </w:r>
          </w:p>
        </w:tc>
      </w:tr>
      <w:tr w:rsidR="00A1439A" w:rsidRPr="00387114" w14:paraId="75A6F5CC" w14:textId="77777777" w:rsidTr="0050083B">
        <w:trPr>
          <w:trHeight w:val="233"/>
          <w:jc w:val="center"/>
        </w:trPr>
        <w:tc>
          <w:tcPr>
            <w:tcW w:w="522" w:type="dxa"/>
            <w:vMerge/>
            <w:vAlign w:val="center"/>
          </w:tcPr>
          <w:p w14:paraId="6971367B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3743F2BD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44C3FF45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高低温导热油</w:t>
            </w:r>
          </w:p>
        </w:tc>
        <w:tc>
          <w:tcPr>
            <w:tcW w:w="1134" w:type="dxa"/>
            <w:vAlign w:val="center"/>
          </w:tcPr>
          <w:p w14:paraId="2E24E644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2套</w:t>
            </w:r>
          </w:p>
        </w:tc>
        <w:tc>
          <w:tcPr>
            <w:tcW w:w="6330" w:type="dxa"/>
            <w:gridSpan w:val="2"/>
          </w:tcPr>
          <w:p w14:paraId="58A27D44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4"/>
              </w:rPr>
            </w:pPr>
            <w:r w:rsidRPr="00387114">
              <w:rPr>
                <w:rFonts w:ascii="宋体" w:hAnsi="宋体"/>
                <w:sz w:val="22"/>
                <w:szCs w:val="24"/>
              </w:rPr>
              <w:t>1、</w:t>
            </w:r>
            <w:r w:rsidRPr="00387114">
              <w:rPr>
                <w:rFonts w:ascii="宋体" w:hAnsi="宋体" w:hint="eastAsia"/>
                <w:sz w:val="22"/>
                <w:szCs w:val="24"/>
              </w:rPr>
              <w:t>食品级导热油；</w:t>
            </w:r>
          </w:p>
          <w:p w14:paraId="6CAC8D3D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4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4"/>
              </w:rPr>
              <w:t>2、适用温度范围：</w:t>
            </w:r>
            <w:r w:rsidRPr="00387114">
              <w:rPr>
                <w:rFonts w:ascii="宋体" w:hAnsi="宋体"/>
                <w:color w:val="000000"/>
                <w:sz w:val="22"/>
                <w:szCs w:val="22"/>
              </w:rPr>
              <w:t>-85℃～230℃；</w:t>
            </w:r>
          </w:p>
          <w:p w14:paraId="32B360CF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 w:rsidRPr="00F66480">
              <w:rPr>
                <w:rFonts w:ascii="宋体" w:hAnsi="宋体" w:hint="eastAsia"/>
                <w:sz w:val="22"/>
                <w:szCs w:val="22"/>
              </w:rPr>
              <w:t>▲</w:t>
            </w:r>
            <w:r w:rsidRPr="00387114">
              <w:rPr>
                <w:rFonts w:ascii="宋体" w:hAnsi="宋体"/>
                <w:color w:val="000000"/>
                <w:sz w:val="22"/>
                <w:szCs w:val="22"/>
              </w:rPr>
              <w:t>3、自燃点：247℃</w:t>
            </w:r>
          </w:p>
          <w:p w14:paraId="2695C496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color w:val="000000"/>
                <w:sz w:val="22"/>
                <w:szCs w:val="22"/>
              </w:rPr>
              <w:t>4、倾点：＜-100℃；</w:t>
            </w:r>
          </w:p>
          <w:p w14:paraId="5AA36ABC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4"/>
              </w:rPr>
              <w:t>5、可泵性（300mm</w:t>
            </w:r>
            <w:r w:rsidRPr="00387114">
              <w:rPr>
                <w:rFonts w:ascii="宋体" w:hAnsi="宋体"/>
                <w:sz w:val="22"/>
                <w:szCs w:val="24"/>
                <w:vertAlign w:val="superscript"/>
              </w:rPr>
              <w:t>2</w:t>
            </w:r>
            <w:r w:rsidRPr="00387114">
              <w:rPr>
                <w:rFonts w:ascii="宋体" w:hAnsi="宋体"/>
                <w:sz w:val="22"/>
                <w:szCs w:val="24"/>
              </w:rPr>
              <w:t>/S）：-82</w:t>
            </w:r>
            <w:r w:rsidRPr="00387114">
              <w:rPr>
                <w:rFonts w:ascii="宋体" w:hAnsi="宋体"/>
                <w:color w:val="000000"/>
                <w:sz w:val="22"/>
                <w:szCs w:val="22"/>
              </w:rPr>
              <w:t>℃</w:t>
            </w:r>
          </w:p>
          <w:p w14:paraId="4A4289A2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4"/>
              </w:rPr>
              <w:t>6、允许最高膜温：245</w:t>
            </w:r>
            <w:r w:rsidRPr="00387114">
              <w:rPr>
                <w:rFonts w:ascii="宋体" w:hAnsi="宋体"/>
                <w:color w:val="000000"/>
                <w:sz w:val="22"/>
                <w:szCs w:val="22"/>
              </w:rPr>
              <w:t>℃</w:t>
            </w:r>
          </w:p>
        </w:tc>
      </w:tr>
      <w:tr w:rsidR="00A1439A" w:rsidRPr="00387114" w14:paraId="383E0D1F" w14:textId="77777777" w:rsidTr="0050083B">
        <w:trPr>
          <w:trHeight w:val="233"/>
          <w:jc w:val="center"/>
        </w:trPr>
        <w:tc>
          <w:tcPr>
            <w:tcW w:w="522" w:type="dxa"/>
            <w:vMerge/>
            <w:vAlign w:val="center"/>
          </w:tcPr>
          <w:p w14:paraId="21308D2B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5EA4806A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67DF3B85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防爆旋转蒸发仪（2</w:t>
            </w:r>
            <w:r w:rsidRPr="00387114">
              <w:rPr>
                <w:rFonts w:ascii="宋体" w:hAnsi="宋体"/>
                <w:sz w:val="22"/>
                <w:szCs w:val="22"/>
              </w:rPr>
              <w:t>0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L）</w:t>
            </w:r>
          </w:p>
        </w:tc>
        <w:tc>
          <w:tcPr>
            <w:tcW w:w="1134" w:type="dxa"/>
            <w:vAlign w:val="center"/>
          </w:tcPr>
          <w:p w14:paraId="79FB556C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套</w:t>
            </w:r>
          </w:p>
        </w:tc>
        <w:tc>
          <w:tcPr>
            <w:tcW w:w="6330" w:type="dxa"/>
            <w:gridSpan w:val="2"/>
          </w:tcPr>
          <w:p w14:paraId="3A0916F5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4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1、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玻璃组件</w:t>
            </w:r>
            <w:proofErr w:type="gramStart"/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均为高硼硅玻璃</w:t>
            </w:r>
            <w:proofErr w:type="gramEnd"/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3.3</w:t>
            </w:r>
            <w:r w:rsidRPr="00387114">
              <w:rPr>
                <w:rStyle w:val="NormalCharacter"/>
                <w:rFonts w:ascii="宋体" w:hAnsi="宋体" w:hint="eastAsia"/>
                <w:sz w:val="22"/>
                <w:szCs w:val="22"/>
              </w:rPr>
              <w:t>，具有优良的物理、化学性能</w:t>
            </w:r>
            <w:r w:rsidRPr="00387114">
              <w:rPr>
                <w:rFonts w:ascii="宋体" w:hAnsi="宋体"/>
                <w:sz w:val="22"/>
                <w:szCs w:val="24"/>
              </w:rPr>
              <w:t>；</w:t>
            </w:r>
          </w:p>
          <w:p w14:paraId="09C27F43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2、</w:t>
            </w:r>
            <w:r w:rsidRPr="00387114">
              <w:rPr>
                <w:rFonts w:ascii="宋体" w:hAnsi="宋体"/>
                <w:bCs/>
                <w:sz w:val="22"/>
                <w:szCs w:val="22"/>
              </w:rPr>
              <w:t>电机</w:t>
            </w:r>
            <w:r w:rsidRPr="00387114">
              <w:rPr>
                <w:rFonts w:ascii="宋体" w:hAnsi="宋体" w:hint="eastAsia"/>
                <w:bCs/>
                <w:sz w:val="22"/>
                <w:szCs w:val="22"/>
              </w:rPr>
              <w:t>、加热器、电气控制箱</w:t>
            </w:r>
            <w:r w:rsidRPr="00387114">
              <w:rPr>
                <w:rFonts w:ascii="宋体" w:hAnsi="宋体"/>
                <w:bCs/>
                <w:sz w:val="22"/>
                <w:szCs w:val="22"/>
              </w:rPr>
              <w:t>均</w:t>
            </w:r>
            <w:r w:rsidRPr="00387114">
              <w:rPr>
                <w:rFonts w:ascii="宋体" w:hAnsi="宋体" w:hint="eastAsia"/>
                <w:bCs/>
                <w:sz w:val="22"/>
                <w:szCs w:val="22"/>
              </w:rPr>
              <w:t>为</w:t>
            </w:r>
            <w:r w:rsidRPr="00387114">
              <w:rPr>
                <w:rFonts w:ascii="宋体" w:hAnsi="宋体"/>
                <w:bCs/>
                <w:sz w:val="22"/>
                <w:szCs w:val="22"/>
              </w:rPr>
              <w:t>防爆</w:t>
            </w:r>
            <w:r w:rsidRPr="00387114">
              <w:rPr>
                <w:rFonts w:ascii="宋体" w:hAnsi="宋体" w:hint="eastAsia"/>
                <w:bCs/>
                <w:sz w:val="22"/>
                <w:szCs w:val="22"/>
              </w:rPr>
              <w:t>型，防爆等级为</w:t>
            </w:r>
            <w:proofErr w:type="spellStart"/>
            <w:r w:rsidRPr="00387114">
              <w:rPr>
                <w:rFonts w:ascii="宋体" w:hAnsi="宋体" w:hint="eastAsia"/>
                <w:sz w:val="22"/>
                <w:szCs w:val="22"/>
              </w:rPr>
              <w:t>Exd</w:t>
            </w:r>
            <w:proofErr w:type="spellEnd"/>
            <w:r w:rsidRPr="00387114">
              <w:rPr>
                <w:rFonts w:ascii="宋体" w:hAnsi="宋体" w:cs="黑体" w:hint="eastAsia"/>
                <w:sz w:val="22"/>
                <w:szCs w:val="22"/>
              </w:rPr>
              <w:t>ⅡB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T4</w:t>
            </w:r>
            <w:r w:rsidRPr="00387114">
              <w:rPr>
                <w:rFonts w:ascii="宋体" w:hAnsi="宋体"/>
                <w:sz w:val="22"/>
                <w:szCs w:val="22"/>
              </w:rPr>
              <w:t>；</w:t>
            </w:r>
          </w:p>
          <w:p w14:paraId="0598E10B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lastRenderedPageBreak/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3、温度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范围</w:t>
            </w:r>
            <w:r w:rsidRPr="00387114">
              <w:rPr>
                <w:rFonts w:ascii="宋体" w:hAnsi="宋体"/>
                <w:sz w:val="22"/>
                <w:szCs w:val="22"/>
              </w:rPr>
              <w:t>：</w:t>
            </w:r>
            <w:r w:rsidRPr="00387114">
              <w:rPr>
                <w:rFonts w:ascii="宋体" w:hAnsi="宋体" w:hint="eastAsia"/>
                <w:color w:val="000000"/>
                <w:sz w:val="22"/>
                <w:szCs w:val="22"/>
              </w:rPr>
              <w:t>RT+5℃～</w:t>
            </w:r>
            <w:r w:rsidRPr="00387114">
              <w:rPr>
                <w:rFonts w:ascii="宋体" w:hAnsi="宋体"/>
                <w:color w:val="000000"/>
                <w:sz w:val="22"/>
                <w:szCs w:val="22"/>
              </w:rPr>
              <w:t>95℃；</w:t>
            </w:r>
          </w:p>
          <w:p w14:paraId="54FE2335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4、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转速范围</w:t>
            </w:r>
            <w:r w:rsidRPr="00387114">
              <w:rPr>
                <w:rFonts w:ascii="宋体" w:hAnsi="宋体"/>
                <w:sz w:val="22"/>
                <w:szCs w:val="22"/>
              </w:rPr>
              <w:t>：20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-</w:t>
            </w:r>
            <w:r w:rsidRPr="00387114">
              <w:rPr>
                <w:rFonts w:ascii="宋体" w:hAnsi="宋体"/>
                <w:sz w:val="22"/>
                <w:szCs w:val="22"/>
              </w:rPr>
              <w:t>130rpm；</w:t>
            </w:r>
          </w:p>
          <w:p w14:paraId="34999BA5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5、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冷凝器</w:t>
            </w:r>
            <w:r w:rsidRPr="00387114">
              <w:rPr>
                <w:rFonts w:ascii="宋体" w:hAnsi="宋体"/>
                <w:sz w:val="22"/>
                <w:szCs w:val="22"/>
              </w:rPr>
              <w:t>：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立式、主冷+副冷、高效三回流冷凝管</w:t>
            </w:r>
            <w:r w:rsidRPr="00387114">
              <w:rPr>
                <w:rFonts w:ascii="宋体" w:hAnsi="宋体"/>
                <w:sz w:val="22"/>
                <w:szCs w:val="22"/>
              </w:rPr>
              <w:t>；</w:t>
            </w:r>
          </w:p>
          <w:p w14:paraId="03F4D84B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F66480">
              <w:rPr>
                <w:rFonts w:ascii="宋体" w:hAnsi="宋体" w:hint="eastAsia"/>
                <w:sz w:val="22"/>
                <w:szCs w:val="22"/>
              </w:rPr>
              <w:t>▲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6、真空密封：</w:t>
            </w:r>
            <w:proofErr w:type="gramStart"/>
            <w:r w:rsidRPr="00387114">
              <w:rPr>
                <w:rFonts w:ascii="宋体" w:hAnsi="宋体" w:hint="eastAsia"/>
                <w:sz w:val="22"/>
                <w:szCs w:val="22"/>
              </w:rPr>
              <w:t>特氟隆</w:t>
            </w:r>
            <w:proofErr w:type="gramEnd"/>
            <w:r w:rsidRPr="00387114">
              <w:rPr>
                <w:rFonts w:ascii="宋体" w:hAnsi="宋体" w:hint="eastAsia"/>
                <w:sz w:val="22"/>
                <w:szCs w:val="22"/>
              </w:rPr>
              <w:t>+</w:t>
            </w:r>
            <w:proofErr w:type="gramStart"/>
            <w:r w:rsidRPr="00387114">
              <w:rPr>
                <w:rFonts w:ascii="宋体" w:hAnsi="宋体" w:hint="eastAsia"/>
                <w:sz w:val="22"/>
                <w:szCs w:val="22"/>
              </w:rPr>
              <w:t>特</w:t>
            </w:r>
            <w:proofErr w:type="gramEnd"/>
            <w:r w:rsidRPr="00387114">
              <w:rPr>
                <w:rFonts w:ascii="宋体" w:hAnsi="宋体" w:hint="eastAsia"/>
                <w:sz w:val="22"/>
                <w:szCs w:val="22"/>
              </w:rPr>
              <w:t>氟隆-氟化橡胶双重密封；</w:t>
            </w:r>
          </w:p>
          <w:p w14:paraId="631A766F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7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、旋转瓶容积：</w:t>
            </w:r>
            <w:r w:rsidRPr="00387114">
              <w:rPr>
                <w:rFonts w:ascii="宋体" w:hAnsi="宋体"/>
                <w:sz w:val="22"/>
                <w:szCs w:val="22"/>
              </w:rPr>
              <w:t>20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L、1</w:t>
            </w:r>
            <w:r w:rsidRPr="00387114">
              <w:rPr>
                <w:rFonts w:ascii="宋体" w:hAnsi="宋体"/>
                <w:sz w:val="22"/>
                <w:szCs w:val="22"/>
              </w:rPr>
              <w:t>0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L；</w:t>
            </w:r>
          </w:p>
          <w:p w14:paraId="093E5B37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8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、收集瓶容积：1</w:t>
            </w:r>
            <w:r w:rsidRPr="00387114">
              <w:rPr>
                <w:rFonts w:ascii="宋体" w:hAnsi="宋体"/>
                <w:sz w:val="22"/>
                <w:szCs w:val="22"/>
              </w:rPr>
              <w:t>0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L</w:t>
            </w:r>
            <w:r w:rsidRPr="00387114">
              <w:rPr>
                <w:rFonts w:ascii="宋体" w:hAnsi="宋体"/>
                <w:sz w:val="22"/>
                <w:szCs w:val="22"/>
              </w:rPr>
              <w:t>。</w:t>
            </w:r>
          </w:p>
        </w:tc>
      </w:tr>
      <w:tr w:rsidR="00A1439A" w:rsidRPr="00387114" w14:paraId="181131E2" w14:textId="77777777" w:rsidTr="0050083B">
        <w:trPr>
          <w:trHeight w:val="233"/>
          <w:jc w:val="center"/>
        </w:trPr>
        <w:tc>
          <w:tcPr>
            <w:tcW w:w="522" w:type="dxa"/>
            <w:vMerge/>
            <w:vAlign w:val="center"/>
          </w:tcPr>
          <w:p w14:paraId="3F8A2452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31A03143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98E9827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循环冷却器</w:t>
            </w:r>
          </w:p>
        </w:tc>
        <w:tc>
          <w:tcPr>
            <w:tcW w:w="1134" w:type="dxa"/>
            <w:vAlign w:val="center"/>
          </w:tcPr>
          <w:p w14:paraId="1E6FEE94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台</w:t>
            </w:r>
          </w:p>
        </w:tc>
        <w:tc>
          <w:tcPr>
            <w:tcW w:w="6330" w:type="dxa"/>
            <w:gridSpan w:val="2"/>
          </w:tcPr>
          <w:p w14:paraId="47207882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1、</w:t>
            </w:r>
            <w:r w:rsidRPr="00387114">
              <w:rPr>
                <w:rFonts w:ascii="宋体" w:hAnsi="宋体" w:hint="eastAsia"/>
                <w:sz w:val="22"/>
                <w:szCs w:val="24"/>
              </w:rPr>
              <w:t>采用国际著名品牌的全封闭压缩机，低噪音、高可靠性，长期稳定运行；</w:t>
            </w:r>
          </w:p>
          <w:p w14:paraId="43BBFDC6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2、</w:t>
            </w:r>
            <w:r w:rsidRPr="00387114">
              <w:rPr>
                <w:rFonts w:ascii="宋体" w:hAnsi="宋体" w:hint="eastAsia"/>
                <w:sz w:val="22"/>
                <w:szCs w:val="24"/>
              </w:rPr>
              <w:t>采用密闭式循环系统，有效防止载冷剂的挥发和污染，节约资源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；</w:t>
            </w:r>
            <w:r w:rsidRPr="00387114">
              <w:rPr>
                <w:rFonts w:ascii="宋体" w:hAnsi="宋体"/>
                <w:sz w:val="22"/>
                <w:szCs w:val="22"/>
              </w:rPr>
              <w:t xml:space="preserve"> </w:t>
            </w:r>
          </w:p>
          <w:p w14:paraId="1E037A03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3、</w:t>
            </w:r>
            <w:r w:rsidRPr="00387114">
              <w:rPr>
                <w:rStyle w:val="NormalCharacter"/>
                <w:rFonts w:ascii="宋体" w:hAnsi="宋体" w:hint="eastAsia"/>
                <w:sz w:val="22"/>
                <w:szCs w:val="22"/>
              </w:rPr>
              <w:t>使用温度范围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：</w:t>
            </w:r>
            <w:r w:rsidRPr="00387114">
              <w:rPr>
                <w:rStyle w:val="NormalCharacter"/>
                <w:rFonts w:ascii="宋体" w:hAnsi="宋体" w:hint="eastAsia"/>
                <w:sz w:val="22"/>
                <w:szCs w:val="22"/>
              </w:rPr>
              <w:t>-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30</w:t>
            </w:r>
            <w:r w:rsidRPr="00387114">
              <w:rPr>
                <w:rStyle w:val="NormalCharacter"/>
                <w:rFonts w:ascii="宋体" w:hAnsi="宋体" w:hint="eastAsia"/>
                <w:sz w:val="22"/>
                <w:szCs w:val="22"/>
              </w:rPr>
              <w:t>℃至室温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；</w:t>
            </w:r>
          </w:p>
          <w:p w14:paraId="066C79D8" w14:textId="77777777" w:rsidR="00A1439A" w:rsidRPr="00387114" w:rsidRDefault="00A1439A" w:rsidP="0050083B">
            <w:pPr>
              <w:spacing w:line="300" w:lineRule="auto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4、</w:t>
            </w:r>
            <w:r w:rsidRPr="00387114">
              <w:rPr>
                <w:rStyle w:val="NormalCharacter"/>
                <w:rFonts w:ascii="宋体" w:hAnsi="宋体" w:hint="eastAsia"/>
                <w:sz w:val="22"/>
                <w:szCs w:val="22"/>
              </w:rPr>
              <w:t>温度稳定性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：</w:t>
            </w:r>
            <w:r w:rsidRPr="00387114">
              <w:rPr>
                <w:rStyle w:val="NormalCharacter"/>
                <w:rFonts w:ascii="宋体" w:hAnsi="宋体" w:hint="eastAsia"/>
                <w:sz w:val="22"/>
                <w:szCs w:val="22"/>
              </w:rPr>
              <w:t>±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2℃；</w:t>
            </w:r>
          </w:p>
          <w:p w14:paraId="0A8B0227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F66480">
              <w:rPr>
                <w:rFonts w:ascii="宋体" w:hAnsi="宋体" w:hint="eastAsia"/>
                <w:sz w:val="22"/>
                <w:szCs w:val="22"/>
              </w:rPr>
              <w:t>▲</w:t>
            </w:r>
            <w:r w:rsidRPr="00387114">
              <w:rPr>
                <w:rFonts w:ascii="宋体" w:hAnsi="宋体"/>
                <w:sz w:val="22"/>
                <w:szCs w:val="22"/>
              </w:rPr>
              <w:t>5、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泵流量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  <w:lang w:val="da-DK"/>
              </w:rPr>
              <w:t>：20</w:t>
            </w:r>
            <w:r w:rsidRPr="00387114">
              <w:rPr>
                <w:rStyle w:val="NormalCharacter"/>
                <w:rFonts w:ascii="宋体" w:hAnsi="宋体" w:hint="eastAsia"/>
                <w:sz w:val="22"/>
                <w:szCs w:val="22"/>
                <w:lang w:val="da-DK"/>
              </w:rPr>
              <w:t>L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  <w:lang w:val="da-DK"/>
              </w:rPr>
              <w:t>/min；</w:t>
            </w:r>
          </w:p>
          <w:p w14:paraId="11DE4BDE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6、</w:t>
            </w:r>
            <w:r w:rsidRPr="00387114">
              <w:rPr>
                <w:rStyle w:val="NormalCharacter"/>
                <w:rFonts w:ascii="宋体" w:hAnsi="宋体" w:hint="eastAsia"/>
                <w:sz w:val="22"/>
                <w:szCs w:val="24"/>
              </w:rPr>
              <w:t>储液槽容积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  <w:lang w:val="da-DK"/>
              </w:rPr>
              <w:t>：</w:t>
            </w:r>
            <w:r w:rsidRPr="00387114">
              <w:rPr>
                <w:rStyle w:val="NormalCharacter"/>
                <w:rFonts w:ascii="宋体" w:hAnsi="宋体" w:hint="eastAsia"/>
                <w:sz w:val="22"/>
                <w:szCs w:val="22"/>
              </w:rPr>
              <w:t>3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0</w:t>
            </w:r>
            <w:r w:rsidRPr="00387114">
              <w:rPr>
                <w:rStyle w:val="NormalCharacter"/>
                <w:rFonts w:ascii="宋体" w:hAnsi="宋体" w:hint="eastAsia"/>
                <w:sz w:val="22"/>
                <w:szCs w:val="22"/>
              </w:rPr>
              <w:t>L，</w:t>
            </w:r>
            <w:proofErr w:type="gramStart"/>
            <w:r w:rsidRPr="00387114">
              <w:rPr>
                <w:rStyle w:val="NormalCharacter"/>
                <w:rFonts w:ascii="宋体" w:hAnsi="宋体" w:hint="eastAsia"/>
                <w:sz w:val="22"/>
                <w:szCs w:val="22"/>
              </w:rPr>
              <w:t>带液位</w:t>
            </w:r>
            <w:proofErr w:type="gramEnd"/>
            <w:r w:rsidRPr="00387114">
              <w:rPr>
                <w:rStyle w:val="NormalCharacter"/>
                <w:rFonts w:ascii="宋体" w:hAnsi="宋体" w:hint="eastAsia"/>
                <w:sz w:val="22"/>
                <w:szCs w:val="22"/>
              </w:rPr>
              <w:t>显示管</w:t>
            </w:r>
            <w:r w:rsidRPr="00387114">
              <w:rPr>
                <w:rFonts w:ascii="宋体" w:hAnsi="宋体"/>
                <w:sz w:val="22"/>
                <w:szCs w:val="22"/>
              </w:rPr>
              <w:t>。</w:t>
            </w:r>
          </w:p>
        </w:tc>
      </w:tr>
      <w:tr w:rsidR="00A1439A" w:rsidRPr="00387114" w14:paraId="63E5CEE9" w14:textId="77777777" w:rsidTr="0050083B">
        <w:trPr>
          <w:trHeight w:val="233"/>
          <w:jc w:val="center"/>
        </w:trPr>
        <w:tc>
          <w:tcPr>
            <w:tcW w:w="522" w:type="dxa"/>
            <w:vMerge/>
            <w:vAlign w:val="center"/>
          </w:tcPr>
          <w:p w14:paraId="66B36159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0AAA80A8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14:paraId="4A166108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循环水式多用真空泵</w:t>
            </w:r>
          </w:p>
        </w:tc>
        <w:tc>
          <w:tcPr>
            <w:tcW w:w="1134" w:type="dxa"/>
            <w:vAlign w:val="center"/>
          </w:tcPr>
          <w:p w14:paraId="57954BFE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1台</w:t>
            </w:r>
          </w:p>
        </w:tc>
        <w:tc>
          <w:tcPr>
            <w:tcW w:w="6330" w:type="dxa"/>
            <w:gridSpan w:val="2"/>
          </w:tcPr>
          <w:p w14:paraId="1591322F" w14:textId="77777777" w:rsidR="00A1439A" w:rsidRPr="00387114" w:rsidRDefault="00A1439A" w:rsidP="0050083B">
            <w:pPr>
              <w:pStyle w:val="ab"/>
              <w:spacing w:line="300" w:lineRule="auto"/>
              <w:ind w:firstLineChars="0" w:firstLine="0"/>
              <w:rPr>
                <w:rFonts w:ascii="宋体" w:hAnsi="宋体"/>
                <w:sz w:val="22"/>
              </w:rPr>
            </w:pPr>
            <w:r w:rsidRPr="00F66480">
              <w:rPr>
                <w:rFonts w:ascii="宋体" w:hAnsi="宋体" w:hint="eastAsia"/>
                <w:sz w:val="22"/>
              </w:rPr>
              <w:t>▲</w:t>
            </w:r>
            <w:r>
              <w:rPr>
                <w:rFonts w:ascii="宋体" w:hAnsi="宋体" w:hint="eastAsia"/>
                <w:sz w:val="22"/>
              </w:rPr>
              <w:t>1、</w:t>
            </w:r>
            <w:r w:rsidRPr="00387114">
              <w:rPr>
                <w:rFonts w:ascii="宋体" w:hAnsi="宋体" w:hint="eastAsia"/>
                <w:sz w:val="22"/>
              </w:rPr>
              <w:t>抽气头数：5</w:t>
            </w:r>
          </w:p>
          <w:p w14:paraId="7E3EDF8E" w14:textId="77777777" w:rsidR="00A1439A" w:rsidRPr="00387114" w:rsidRDefault="00A1439A" w:rsidP="0050083B">
            <w:pPr>
              <w:pStyle w:val="ab"/>
              <w:spacing w:line="300" w:lineRule="auto"/>
              <w:ind w:firstLineChars="0" w:firstLine="0"/>
              <w:rPr>
                <w:rFonts w:ascii="宋体" w:hAnsi="宋体"/>
                <w:sz w:val="22"/>
              </w:rPr>
            </w:pPr>
            <w:r w:rsidRPr="000E4E6E">
              <w:rPr>
                <w:rFonts w:ascii="宋体" w:hAnsi="宋体" w:hint="eastAsia"/>
                <w:sz w:val="22"/>
              </w:rPr>
              <w:t>★</w:t>
            </w:r>
            <w:r>
              <w:rPr>
                <w:rFonts w:ascii="宋体" w:hAnsi="宋体" w:hint="eastAsia"/>
                <w:sz w:val="22"/>
              </w:rPr>
              <w:t>2、</w:t>
            </w:r>
            <w:r w:rsidRPr="00387114">
              <w:rPr>
                <w:rFonts w:ascii="宋体" w:hAnsi="宋体" w:hint="eastAsia"/>
                <w:sz w:val="22"/>
              </w:rPr>
              <w:t>单头抽气速率：1</w:t>
            </w:r>
            <w:r w:rsidRPr="00387114">
              <w:rPr>
                <w:rFonts w:ascii="宋体" w:hAnsi="宋体"/>
                <w:sz w:val="22"/>
              </w:rPr>
              <w:t>0</w:t>
            </w:r>
            <w:r w:rsidRPr="00387114">
              <w:rPr>
                <w:rFonts w:ascii="宋体" w:hAnsi="宋体" w:hint="eastAsia"/>
                <w:sz w:val="22"/>
              </w:rPr>
              <w:t>L/min</w:t>
            </w:r>
          </w:p>
          <w:p w14:paraId="4D134A6A" w14:textId="77777777" w:rsidR="00A1439A" w:rsidRPr="00387114" w:rsidRDefault="00A1439A" w:rsidP="0050083B">
            <w:pPr>
              <w:pStyle w:val="ab"/>
              <w:spacing w:line="300" w:lineRule="auto"/>
              <w:ind w:firstLineChars="0" w:firstLine="0"/>
              <w:rPr>
                <w:rFonts w:ascii="宋体" w:hAnsi="宋体"/>
                <w:sz w:val="22"/>
              </w:rPr>
            </w:pPr>
            <w:r w:rsidRPr="000E4E6E">
              <w:rPr>
                <w:rFonts w:ascii="宋体" w:hAnsi="宋体" w:hint="eastAsia"/>
                <w:sz w:val="22"/>
              </w:rPr>
              <w:t>★</w:t>
            </w:r>
            <w:r>
              <w:rPr>
                <w:rFonts w:ascii="宋体" w:hAnsi="宋体" w:hint="eastAsia"/>
                <w:sz w:val="22"/>
              </w:rPr>
              <w:t>3、</w:t>
            </w:r>
            <w:r w:rsidRPr="00387114">
              <w:rPr>
                <w:rFonts w:ascii="宋体" w:hAnsi="宋体" w:hint="eastAsia"/>
                <w:sz w:val="22"/>
              </w:rPr>
              <w:t>最大真空度：2KPa</w:t>
            </w:r>
          </w:p>
          <w:p w14:paraId="781A99D9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F66480">
              <w:rPr>
                <w:rFonts w:ascii="宋体" w:hAnsi="宋体" w:hint="eastAsia"/>
                <w:sz w:val="22"/>
                <w:szCs w:val="22"/>
              </w:rPr>
              <w:t>▲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4、流量：</w:t>
            </w:r>
            <w:r w:rsidRPr="00387114">
              <w:rPr>
                <w:rFonts w:ascii="宋体" w:hAnsi="宋体"/>
                <w:sz w:val="22"/>
                <w:szCs w:val="22"/>
              </w:rPr>
              <w:t>100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L/min</w:t>
            </w:r>
          </w:p>
          <w:p w14:paraId="2F8D15C4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5、扬程：1</w:t>
            </w:r>
            <w:r w:rsidRPr="00387114">
              <w:rPr>
                <w:rFonts w:ascii="宋体" w:hAnsi="宋体"/>
                <w:sz w:val="22"/>
                <w:szCs w:val="22"/>
              </w:rPr>
              <w:t>2m</w:t>
            </w:r>
          </w:p>
          <w:p w14:paraId="5288C476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6、槽体采用聚氯乙烯（PVC）材质；外壳采用优质碳素结构钢冷轧板。</w:t>
            </w:r>
          </w:p>
        </w:tc>
      </w:tr>
      <w:tr w:rsidR="00A1439A" w:rsidRPr="00387114" w14:paraId="0B840240" w14:textId="77777777" w:rsidTr="0050083B">
        <w:trPr>
          <w:trHeight w:val="233"/>
          <w:jc w:val="center"/>
        </w:trPr>
        <w:tc>
          <w:tcPr>
            <w:tcW w:w="522" w:type="dxa"/>
            <w:vMerge/>
            <w:vAlign w:val="center"/>
          </w:tcPr>
          <w:p w14:paraId="023FBE01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6268DB6B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BB67468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proofErr w:type="gramStart"/>
            <w:r w:rsidRPr="00387114">
              <w:rPr>
                <w:rFonts w:ascii="宋体" w:hAnsi="宋体" w:hint="eastAsia"/>
                <w:sz w:val="22"/>
                <w:szCs w:val="22"/>
              </w:rPr>
              <w:t>旋</w:t>
            </w:r>
            <w:proofErr w:type="gramEnd"/>
            <w:r w:rsidRPr="00387114">
              <w:rPr>
                <w:rFonts w:ascii="宋体" w:hAnsi="宋体" w:hint="eastAsia"/>
                <w:sz w:val="22"/>
                <w:szCs w:val="22"/>
              </w:rPr>
              <w:t>片式油泵</w:t>
            </w:r>
          </w:p>
        </w:tc>
        <w:tc>
          <w:tcPr>
            <w:tcW w:w="1134" w:type="dxa"/>
            <w:vAlign w:val="center"/>
          </w:tcPr>
          <w:p w14:paraId="519CB723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4台</w:t>
            </w:r>
          </w:p>
        </w:tc>
        <w:tc>
          <w:tcPr>
            <w:tcW w:w="6330" w:type="dxa"/>
            <w:gridSpan w:val="2"/>
          </w:tcPr>
          <w:p w14:paraId="042A8F36" w14:textId="77777777" w:rsidR="00A1439A" w:rsidRPr="00387114" w:rsidRDefault="00A1439A" w:rsidP="0050083B">
            <w:pPr>
              <w:pStyle w:val="ab"/>
              <w:spacing w:line="300" w:lineRule="auto"/>
              <w:ind w:firstLineChars="0" w:firstLine="0"/>
              <w:rPr>
                <w:rFonts w:ascii="宋体" w:hAnsi="宋体"/>
                <w:sz w:val="22"/>
              </w:rPr>
            </w:pPr>
            <w:r w:rsidRPr="000E4E6E">
              <w:rPr>
                <w:rFonts w:ascii="宋体" w:hAnsi="宋体" w:hint="eastAsia"/>
                <w:sz w:val="22"/>
              </w:rPr>
              <w:t>★</w:t>
            </w:r>
            <w:r>
              <w:rPr>
                <w:rFonts w:ascii="宋体" w:hAnsi="宋体" w:hint="eastAsia"/>
                <w:sz w:val="22"/>
              </w:rPr>
              <w:t>1、</w:t>
            </w:r>
            <w:r w:rsidRPr="00387114">
              <w:rPr>
                <w:rFonts w:ascii="宋体" w:hAnsi="宋体" w:hint="eastAsia"/>
                <w:sz w:val="22"/>
              </w:rPr>
              <w:t>抽气速率：8</w:t>
            </w:r>
            <w:r w:rsidRPr="00387114">
              <w:rPr>
                <w:rFonts w:ascii="宋体" w:hAnsi="宋体"/>
                <w:sz w:val="22"/>
              </w:rPr>
              <w:t>m</w:t>
            </w:r>
            <w:r w:rsidRPr="00387114">
              <w:rPr>
                <w:rFonts w:ascii="宋体" w:hAnsi="宋体"/>
                <w:sz w:val="22"/>
                <w:vertAlign w:val="superscript"/>
              </w:rPr>
              <w:t>3</w:t>
            </w:r>
            <w:r w:rsidRPr="00387114">
              <w:rPr>
                <w:rFonts w:ascii="宋体" w:hAnsi="宋体"/>
                <w:sz w:val="22"/>
              </w:rPr>
              <w:t>/h</w:t>
            </w:r>
            <w:r w:rsidRPr="00387114">
              <w:rPr>
                <w:rFonts w:ascii="宋体" w:hAnsi="宋体" w:hint="eastAsia"/>
                <w:sz w:val="22"/>
              </w:rPr>
              <w:t>；</w:t>
            </w:r>
          </w:p>
          <w:p w14:paraId="6FC4C7C2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2、真空度：2×1</w:t>
            </w:r>
            <w:r w:rsidRPr="00387114">
              <w:rPr>
                <w:rFonts w:ascii="宋体" w:hAnsi="宋体"/>
                <w:sz w:val="22"/>
                <w:szCs w:val="22"/>
              </w:rPr>
              <w:t>0</w:t>
            </w:r>
            <w:r w:rsidRPr="00387114">
              <w:rPr>
                <w:rFonts w:ascii="宋体" w:hAnsi="宋体" w:hint="eastAsia"/>
                <w:sz w:val="22"/>
                <w:szCs w:val="22"/>
                <w:vertAlign w:val="superscript"/>
              </w:rPr>
              <w:t>-</w:t>
            </w:r>
            <w:r w:rsidRPr="00387114">
              <w:rPr>
                <w:rFonts w:ascii="宋体" w:hAnsi="宋体"/>
                <w:sz w:val="22"/>
                <w:szCs w:val="22"/>
                <w:vertAlign w:val="superscript"/>
              </w:rPr>
              <w:t>3</w:t>
            </w:r>
            <w:r w:rsidRPr="00387114">
              <w:rPr>
                <w:rFonts w:ascii="宋体" w:hAnsi="宋体"/>
                <w:sz w:val="22"/>
                <w:szCs w:val="22"/>
              </w:rPr>
              <w:t>mbar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；</w:t>
            </w:r>
          </w:p>
          <w:p w14:paraId="6B303FB5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3、</w:t>
            </w:r>
            <w:r w:rsidRPr="00387114">
              <w:rPr>
                <w:rFonts w:ascii="宋体" w:hAnsi="宋体"/>
                <w:sz w:val="22"/>
                <w:szCs w:val="22"/>
              </w:rPr>
              <w:t>油腔内壁聚四氟乙烯涂层处理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，抗化学腐蚀，容量：1</w:t>
            </w:r>
            <w:r w:rsidRPr="00387114">
              <w:rPr>
                <w:rFonts w:ascii="宋体" w:hAnsi="宋体"/>
                <w:sz w:val="22"/>
                <w:szCs w:val="22"/>
              </w:rPr>
              <w:t>000ml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；</w:t>
            </w:r>
          </w:p>
          <w:p w14:paraId="3508E1B0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F66480">
              <w:rPr>
                <w:rFonts w:ascii="宋体" w:hAnsi="宋体" w:hint="eastAsia"/>
                <w:sz w:val="22"/>
                <w:szCs w:val="22"/>
              </w:rPr>
              <w:t>▲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4、噪音：小于5</w:t>
            </w:r>
            <w:r w:rsidRPr="00387114">
              <w:rPr>
                <w:rFonts w:ascii="宋体" w:hAnsi="宋体"/>
                <w:sz w:val="22"/>
                <w:szCs w:val="22"/>
              </w:rPr>
              <w:t>0dBA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；</w:t>
            </w:r>
          </w:p>
          <w:p w14:paraId="30C6FC2C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F66480">
              <w:rPr>
                <w:rFonts w:ascii="宋体" w:hAnsi="宋体" w:hint="eastAsia"/>
                <w:sz w:val="22"/>
                <w:szCs w:val="22"/>
              </w:rPr>
              <w:t>▲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5、</w:t>
            </w:r>
            <w:r w:rsidRPr="00387114">
              <w:rPr>
                <w:rFonts w:ascii="宋体" w:hAnsi="宋体"/>
                <w:sz w:val="22"/>
                <w:szCs w:val="22"/>
              </w:rPr>
              <w:t>特有的风道及散热片设计，使泵体在持续运行时，油温能保持在约50℃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；</w:t>
            </w:r>
          </w:p>
          <w:p w14:paraId="5CC4F8A7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6、配</w:t>
            </w:r>
            <w:proofErr w:type="gramStart"/>
            <w:r w:rsidRPr="00387114">
              <w:rPr>
                <w:rFonts w:ascii="宋体" w:hAnsi="宋体" w:hint="eastAsia"/>
                <w:sz w:val="22"/>
                <w:szCs w:val="22"/>
              </w:rPr>
              <w:t>出气口油雾过滤器</w:t>
            </w:r>
            <w:proofErr w:type="gramEnd"/>
            <w:r w:rsidRPr="00387114">
              <w:rPr>
                <w:rFonts w:ascii="宋体" w:hAnsi="宋体" w:hint="eastAsia"/>
                <w:sz w:val="22"/>
                <w:szCs w:val="22"/>
              </w:rPr>
              <w:t>，</w:t>
            </w:r>
            <w:proofErr w:type="gramStart"/>
            <w:r w:rsidRPr="00387114">
              <w:rPr>
                <w:rFonts w:ascii="宋体" w:hAnsi="宋体" w:hint="eastAsia"/>
                <w:sz w:val="22"/>
                <w:szCs w:val="22"/>
              </w:rPr>
              <w:t>降低油雾排放</w:t>
            </w:r>
            <w:proofErr w:type="gramEnd"/>
            <w:r w:rsidRPr="00387114">
              <w:rPr>
                <w:rFonts w:ascii="宋体" w:hAnsi="宋体" w:hint="eastAsia"/>
                <w:sz w:val="22"/>
                <w:szCs w:val="22"/>
              </w:rPr>
              <w:t>，有利于优化实验室环境。</w:t>
            </w:r>
          </w:p>
        </w:tc>
      </w:tr>
      <w:tr w:rsidR="00A1439A" w:rsidRPr="00387114" w14:paraId="4AD66E05" w14:textId="77777777" w:rsidTr="0050083B">
        <w:trPr>
          <w:trHeight w:val="233"/>
          <w:jc w:val="center"/>
        </w:trPr>
        <w:tc>
          <w:tcPr>
            <w:tcW w:w="522" w:type="dxa"/>
            <w:vMerge/>
            <w:vAlign w:val="center"/>
          </w:tcPr>
          <w:p w14:paraId="62571416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41AA6ABB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10</w:t>
            </w:r>
          </w:p>
          <w:p w14:paraId="41CD6080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EFBDCCC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防爆冷藏冷冻组合冰箱</w:t>
            </w:r>
          </w:p>
        </w:tc>
        <w:tc>
          <w:tcPr>
            <w:tcW w:w="1134" w:type="dxa"/>
            <w:vAlign w:val="center"/>
          </w:tcPr>
          <w:p w14:paraId="1F527732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1台</w:t>
            </w:r>
          </w:p>
        </w:tc>
        <w:tc>
          <w:tcPr>
            <w:tcW w:w="6330" w:type="dxa"/>
            <w:gridSpan w:val="2"/>
          </w:tcPr>
          <w:p w14:paraId="39B38105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4"/>
              </w:rPr>
            </w:pPr>
            <w:r w:rsidRPr="00387114">
              <w:rPr>
                <w:rFonts w:ascii="宋体" w:hAnsi="宋体" w:hint="eastAsia"/>
                <w:sz w:val="22"/>
                <w:szCs w:val="22"/>
              </w:rPr>
              <w:t>1、</w:t>
            </w:r>
            <w:r w:rsidRPr="00387114">
              <w:rPr>
                <w:rFonts w:ascii="宋体" w:hAnsi="宋体"/>
                <w:sz w:val="22"/>
                <w:szCs w:val="24"/>
              </w:rPr>
              <w:t>通过欧盟ATEX 95防爆认证体系并获得ATEX欧盟权威认证测试机构SEV测试通过证书，电工产品安全认证CB体系证书，EMC电磁兼容性证书，通过EC欧盟产品符合标准证书，符合限制在电气产品中使用的有害物质的指令证书，R600a化学品安全技术说明书，环保材料声明</w:t>
            </w:r>
            <w:r w:rsidRPr="00387114">
              <w:rPr>
                <w:rFonts w:ascii="宋体" w:hAnsi="宋体" w:hint="eastAsia"/>
                <w:sz w:val="22"/>
                <w:szCs w:val="24"/>
              </w:rPr>
              <w:t>；</w:t>
            </w:r>
          </w:p>
          <w:p w14:paraId="36697E13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4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2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、</w:t>
            </w:r>
            <w:r w:rsidRPr="00387114">
              <w:rPr>
                <w:rFonts w:ascii="宋体" w:hAnsi="宋体"/>
                <w:sz w:val="22"/>
                <w:szCs w:val="24"/>
              </w:rPr>
              <w:t>防爆等级：</w:t>
            </w:r>
            <w:r w:rsidRPr="00387114">
              <w:rPr>
                <w:rFonts w:ascii="宋体" w:hAnsi="宋体" w:cs="宋体" w:hint="eastAsia"/>
                <w:sz w:val="22"/>
                <w:szCs w:val="24"/>
              </w:rPr>
              <w:t>Ⅱ</w:t>
            </w:r>
            <w:r w:rsidRPr="00387114">
              <w:rPr>
                <w:rFonts w:ascii="宋体" w:hAnsi="宋体"/>
                <w:sz w:val="22"/>
                <w:szCs w:val="24"/>
              </w:rPr>
              <w:t xml:space="preserve">3/-G </w:t>
            </w:r>
            <w:r w:rsidRPr="00387114">
              <w:rPr>
                <w:rFonts w:ascii="宋体" w:hAnsi="宋体" w:cs="宋体" w:hint="eastAsia"/>
                <w:sz w:val="22"/>
                <w:szCs w:val="24"/>
              </w:rPr>
              <w:t>Ⅱ</w:t>
            </w:r>
            <w:r w:rsidRPr="00387114">
              <w:rPr>
                <w:rFonts w:ascii="宋体" w:hAnsi="宋体"/>
                <w:sz w:val="22"/>
                <w:szCs w:val="24"/>
              </w:rPr>
              <w:t>B+H2 T6</w:t>
            </w:r>
            <w:r w:rsidRPr="00387114">
              <w:rPr>
                <w:rFonts w:ascii="宋体" w:hAnsi="宋体" w:hint="eastAsia"/>
                <w:sz w:val="22"/>
                <w:szCs w:val="24"/>
              </w:rPr>
              <w:t>；</w:t>
            </w:r>
          </w:p>
          <w:p w14:paraId="08166FE7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4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lastRenderedPageBreak/>
              <w:t>★</w:t>
            </w:r>
            <w:r w:rsidRPr="00387114">
              <w:rPr>
                <w:rFonts w:ascii="宋体" w:hAnsi="宋体" w:hint="eastAsia"/>
                <w:sz w:val="22"/>
                <w:szCs w:val="24"/>
              </w:rPr>
              <w:t>3、</w:t>
            </w:r>
            <w:r w:rsidRPr="00387114">
              <w:rPr>
                <w:rFonts w:ascii="宋体" w:hAnsi="宋体"/>
                <w:sz w:val="22"/>
                <w:szCs w:val="24"/>
              </w:rPr>
              <w:t>总容积：254/107L(RC/ FC）</w:t>
            </w:r>
            <w:r w:rsidRPr="00387114">
              <w:rPr>
                <w:rFonts w:ascii="宋体" w:hAnsi="宋体" w:hint="eastAsia"/>
                <w:sz w:val="22"/>
                <w:szCs w:val="24"/>
              </w:rPr>
              <w:t>；</w:t>
            </w:r>
          </w:p>
          <w:p w14:paraId="5FCFB1F4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4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 w:hint="eastAsia"/>
                <w:sz w:val="22"/>
                <w:szCs w:val="24"/>
              </w:rPr>
              <w:t>4、</w:t>
            </w:r>
            <w:r w:rsidRPr="00387114">
              <w:rPr>
                <w:rFonts w:ascii="宋体" w:hAnsi="宋体"/>
                <w:sz w:val="22"/>
                <w:szCs w:val="24"/>
              </w:rPr>
              <w:t>温度范围+3°C至+16°C /-11°C至-30°C（RC/ FC），机械控制系统 温度范围可通过电子屏幕手动设置</w:t>
            </w:r>
            <w:r w:rsidRPr="00387114">
              <w:rPr>
                <w:rFonts w:ascii="宋体" w:hAnsi="宋体" w:hint="eastAsia"/>
                <w:sz w:val="22"/>
                <w:szCs w:val="24"/>
              </w:rPr>
              <w:t>；</w:t>
            </w:r>
          </w:p>
          <w:p w14:paraId="3DEAD0F5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4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5、</w:t>
            </w:r>
            <w:r w:rsidRPr="00387114">
              <w:rPr>
                <w:rFonts w:ascii="宋体" w:hAnsi="宋体"/>
                <w:sz w:val="22"/>
                <w:szCs w:val="24"/>
              </w:rPr>
              <w:t>采用无火花式防爆，冷藏型的为强制风冷、自动除霜；冷冻型为直冷式、手动除霜</w:t>
            </w:r>
            <w:r w:rsidRPr="00387114">
              <w:rPr>
                <w:rFonts w:ascii="宋体" w:hAnsi="宋体" w:hint="eastAsia"/>
                <w:sz w:val="22"/>
                <w:szCs w:val="24"/>
              </w:rPr>
              <w:t>；</w:t>
            </w:r>
          </w:p>
          <w:p w14:paraId="745F0F62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4"/>
              </w:rPr>
            </w:pPr>
            <w:r w:rsidRPr="00387114">
              <w:rPr>
                <w:rFonts w:ascii="宋体" w:hAnsi="宋体" w:hint="eastAsia"/>
                <w:sz w:val="22"/>
                <w:szCs w:val="24"/>
              </w:rPr>
              <w:t>6、</w:t>
            </w:r>
            <w:r w:rsidRPr="00387114">
              <w:rPr>
                <w:rFonts w:ascii="宋体" w:hAnsi="宋体"/>
                <w:sz w:val="22"/>
                <w:szCs w:val="24"/>
              </w:rPr>
              <w:t>4个可调式储存货架（玻璃架），玻璃支架最大承重40KG（RC）/3个抽屉（FC）冷冻型塑料抽屉最大承重24KG</w:t>
            </w:r>
            <w:r w:rsidRPr="00387114">
              <w:rPr>
                <w:rFonts w:ascii="宋体" w:hAnsi="宋体" w:hint="eastAsia"/>
                <w:sz w:val="22"/>
                <w:szCs w:val="24"/>
              </w:rPr>
              <w:t>。</w:t>
            </w:r>
          </w:p>
          <w:p w14:paraId="7DDE0E45" w14:textId="77777777" w:rsidR="00A1439A" w:rsidRPr="00387114" w:rsidRDefault="00A1439A" w:rsidP="0050083B">
            <w:pPr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A1439A" w:rsidRPr="00387114" w14:paraId="13958A80" w14:textId="77777777" w:rsidTr="0050083B">
        <w:trPr>
          <w:trHeight w:val="233"/>
          <w:jc w:val="center"/>
        </w:trPr>
        <w:tc>
          <w:tcPr>
            <w:tcW w:w="522" w:type="dxa"/>
            <w:vAlign w:val="center"/>
          </w:tcPr>
          <w:p w14:paraId="1F478086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51A4BD4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</w:rPr>
              <w:t>1</w:t>
            </w:r>
            <w:r w:rsidRPr="00387114"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2CDBD1DE" w14:textId="77777777" w:rsidR="00A1439A" w:rsidRPr="00387114" w:rsidRDefault="00A1439A" w:rsidP="0050083B">
            <w:pPr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高压反应釜50ml</w:t>
            </w:r>
          </w:p>
        </w:tc>
        <w:tc>
          <w:tcPr>
            <w:tcW w:w="1134" w:type="dxa"/>
            <w:vAlign w:val="center"/>
          </w:tcPr>
          <w:p w14:paraId="080F00ED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20套</w:t>
            </w:r>
          </w:p>
        </w:tc>
        <w:tc>
          <w:tcPr>
            <w:tcW w:w="6330" w:type="dxa"/>
            <w:gridSpan w:val="2"/>
          </w:tcPr>
          <w:p w14:paraId="42A33E51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釜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体容量：50ml；</w:t>
            </w:r>
          </w:p>
          <w:p w14:paraId="0B9A8870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2、材质：不锈钢；</w:t>
            </w:r>
          </w:p>
          <w:p w14:paraId="4270F074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3、耐压：10MPa；</w:t>
            </w:r>
          </w:p>
          <w:p w14:paraId="01C55BB9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4、最高使用温度：200℃；</w:t>
            </w:r>
          </w:p>
          <w:p w14:paraId="0B5C89EC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5、釜盖开口数量：3个；</w:t>
            </w:r>
          </w:p>
          <w:p w14:paraId="7823E1AC" w14:textId="77777777" w:rsidR="00A1439A" w:rsidRPr="00387114" w:rsidRDefault="00A1439A" w:rsidP="0050083B">
            <w:pPr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6、配置：压力表1块、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表垫2件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釜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垫3件、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四氟衬1件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。</w:t>
            </w:r>
          </w:p>
        </w:tc>
      </w:tr>
      <w:tr w:rsidR="00A1439A" w:rsidRPr="00387114" w14:paraId="174CBC9B" w14:textId="77777777" w:rsidTr="0050083B">
        <w:trPr>
          <w:trHeight w:val="233"/>
          <w:jc w:val="center"/>
        </w:trPr>
        <w:tc>
          <w:tcPr>
            <w:tcW w:w="522" w:type="dxa"/>
            <w:vAlign w:val="center"/>
          </w:tcPr>
          <w:p w14:paraId="6AEF00FA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E0564AA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</w:rPr>
              <w:t>1</w:t>
            </w:r>
            <w:r w:rsidRPr="00387114"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5FF3B2AF" w14:textId="77777777" w:rsidR="00A1439A" w:rsidRPr="00387114" w:rsidRDefault="00A1439A" w:rsidP="0050083B">
            <w:pPr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高压反应釜300ml</w:t>
            </w:r>
          </w:p>
        </w:tc>
        <w:tc>
          <w:tcPr>
            <w:tcW w:w="1134" w:type="dxa"/>
            <w:vAlign w:val="center"/>
          </w:tcPr>
          <w:p w14:paraId="231AD731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2套</w:t>
            </w:r>
          </w:p>
        </w:tc>
        <w:tc>
          <w:tcPr>
            <w:tcW w:w="6330" w:type="dxa"/>
            <w:gridSpan w:val="2"/>
          </w:tcPr>
          <w:p w14:paraId="57BE30B1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釜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体容量：300ml；</w:t>
            </w:r>
          </w:p>
          <w:p w14:paraId="365ED17D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2、材质：不锈钢；</w:t>
            </w:r>
          </w:p>
          <w:p w14:paraId="6E97846B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3、耐压：10MPa；</w:t>
            </w:r>
          </w:p>
          <w:p w14:paraId="45BFFF2C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4、最高使用温度：200℃；</w:t>
            </w:r>
          </w:p>
          <w:p w14:paraId="71AD1006" w14:textId="77777777" w:rsidR="00A1439A" w:rsidRPr="00387114" w:rsidRDefault="00A1439A" w:rsidP="0050083B">
            <w:pPr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5、配置：压力表1块、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表垫2件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釜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垫3件、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四氟衬1件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取样口垫2件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。</w:t>
            </w:r>
          </w:p>
        </w:tc>
      </w:tr>
      <w:tr w:rsidR="00A1439A" w:rsidRPr="00387114" w14:paraId="19C217C5" w14:textId="77777777" w:rsidTr="0050083B">
        <w:trPr>
          <w:trHeight w:val="233"/>
          <w:jc w:val="center"/>
        </w:trPr>
        <w:tc>
          <w:tcPr>
            <w:tcW w:w="522" w:type="dxa"/>
            <w:vAlign w:val="center"/>
          </w:tcPr>
          <w:p w14:paraId="75EC34B0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1AE2E7D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</w:rPr>
              <w:t>1</w:t>
            </w:r>
            <w:r w:rsidRPr="00387114"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23A3047" w14:textId="77777777" w:rsidR="00A1439A" w:rsidRPr="00387114" w:rsidRDefault="00A1439A" w:rsidP="0050083B">
            <w:pPr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高压反应釜500ml</w:t>
            </w:r>
          </w:p>
        </w:tc>
        <w:tc>
          <w:tcPr>
            <w:tcW w:w="1134" w:type="dxa"/>
            <w:vAlign w:val="center"/>
          </w:tcPr>
          <w:p w14:paraId="5D5AD67B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2套</w:t>
            </w:r>
          </w:p>
        </w:tc>
        <w:tc>
          <w:tcPr>
            <w:tcW w:w="6330" w:type="dxa"/>
            <w:gridSpan w:val="2"/>
          </w:tcPr>
          <w:p w14:paraId="00E3107E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釜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体容量：500ml；</w:t>
            </w:r>
          </w:p>
          <w:p w14:paraId="21FC6327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2、材质：不锈钢；</w:t>
            </w:r>
          </w:p>
          <w:p w14:paraId="6A749D8B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3、耐压：10MPa；</w:t>
            </w:r>
          </w:p>
          <w:p w14:paraId="16CCC2B1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4、最高使用温度：200℃；</w:t>
            </w:r>
          </w:p>
          <w:p w14:paraId="4855AC5C" w14:textId="77777777" w:rsidR="00A1439A" w:rsidRPr="00387114" w:rsidRDefault="00A1439A" w:rsidP="0050083B">
            <w:pPr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5、配置：压力表1块、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表垫2件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釜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垫3件、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四氟衬1件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取样口垫2件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。</w:t>
            </w:r>
          </w:p>
        </w:tc>
      </w:tr>
      <w:tr w:rsidR="00A1439A" w:rsidRPr="00387114" w14:paraId="3F767439" w14:textId="77777777" w:rsidTr="0050083B">
        <w:trPr>
          <w:trHeight w:val="233"/>
          <w:jc w:val="center"/>
        </w:trPr>
        <w:tc>
          <w:tcPr>
            <w:tcW w:w="522" w:type="dxa"/>
            <w:vAlign w:val="center"/>
          </w:tcPr>
          <w:p w14:paraId="4616ABF2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ECF3269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</w:rPr>
              <w:t>1</w:t>
            </w:r>
            <w:r w:rsidRPr="00387114">
              <w:rPr>
                <w:rFonts w:ascii="宋体" w:hAnsi="宋体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1DCDDBA2" w14:textId="77777777" w:rsidR="00A1439A" w:rsidRPr="00387114" w:rsidRDefault="00A1439A" w:rsidP="0050083B">
            <w:pPr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高压反应釜1000ml</w:t>
            </w:r>
          </w:p>
        </w:tc>
        <w:tc>
          <w:tcPr>
            <w:tcW w:w="1134" w:type="dxa"/>
            <w:vAlign w:val="center"/>
          </w:tcPr>
          <w:p w14:paraId="7D6FA87E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1套</w:t>
            </w:r>
          </w:p>
        </w:tc>
        <w:tc>
          <w:tcPr>
            <w:tcW w:w="6330" w:type="dxa"/>
            <w:gridSpan w:val="2"/>
          </w:tcPr>
          <w:p w14:paraId="3F9FF763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釜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体容量：1000ml；</w:t>
            </w:r>
          </w:p>
          <w:p w14:paraId="76E2767D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2、材质：不锈钢；</w:t>
            </w:r>
          </w:p>
          <w:p w14:paraId="68E89E55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3、耐压：10MPa；</w:t>
            </w:r>
          </w:p>
          <w:p w14:paraId="3F0F05B6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4、最高使用温度：200℃；</w:t>
            </w:r>
          </w:p>
          <w:p w14:paraId="3E5AE0FF" w14:textId="77777777" w:rsidR="00A1439A" w:rsidRPr="00387114" w:rsidRDefault="00A1439A" w:rsidP="0050083B">
            <w:pPr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5、配置：压力表1块、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表垫2件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釜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垫3件、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四氟衬1件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取样口垫2件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。</w:t>
            </w:r>
          </w:p>
        </w:tc>
      </w:tr>
      <w:tr w:rsidR="00A1439A" w:rsidRPr="00387114" w14:paraId="6D9C1DA4" w14:textId="77777777" w:rsidTr="0050083B">
        <w:trPr>
          <w:trHeight w:val="233"/>
          <w:jc w:val="center"/>
        </w:trPr>
        <w:tc>
          <w:tcPr>
            <w:tcW w:w="522" w:type="dxa"/>
            <w:vAlign w:val="center"/>
          </w:tcPr>
          <w:p w14:paraId="3E558387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1A39D31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</w:rPr>
              <w:t>1</w:t>
            </w:r>
            <w:r w:rsidRPr="00387114"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2CD2681F" w14:textId="77777777" w:rsidR="00A1439A" w:rsidRPr="00387114" w:rsidRDefault="00A1439A" w:rsidP="0050083B">
            <w:pPr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快速制备色谱仪</w:t>
            </w:r>
          </w:p>
        </w:tc>
        <w:tc>
          <w:tcPr>
            <w:tcW w:w="1134" w:type="dxa"/>
            <w:vAlign w:val="center"/>
          </w:tcPr>
          <w:p w14:paraId="1EF148E7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2套</w:t>
            </w:r>
          </w:p>
        </w:tc>
        <w:tc>
          <w:tcPr>
            <w:tcW w:w="6330" w:type="dxa"/>
            <w:gridSpan w:val="2"/>
          </w:tcPr>
          <w:p w14:paraId="29867F04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1、溶剂梯度：可进行二元线性梯度实现正反两相的分离纯化；</w:t>
            </w:r>
          </w:p>
          <w:p w14:paraId="27C37FAA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2、系统操作压力：200psi（14bar）；</w:t>
            </w:r>
          </w:p>
          <w:p w14:paraId="120573FA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3、流速：1-180ml/min，流量精度±1%；</w:t>
            </w:r>
          </w:p>
          <w:p w14:paraId="763F01C7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lastRenderedPageBreak/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4、DAD全波长检测器：</w:t>
            </w:r>
            <w:r w:rsidRPr="00387114">
              <w:rPr>
                <w:rFonts w:ascii="宋体" w:hAnsi="宋体"/>
                <w:bCs/>
                <w:sz w:val="22"/>
                <w:szCs w:val="22"/>
              </w:rPr>
              <w:t>200-400nm</w:t>
            </w:r>
            <w:r w:rsidRPr="00387114">
              <w:rPr>
                <w:rFonts w:ascii="宋体" w:hAnsi="宋体"/>
                <w:sz w:val="22"/>
                <w:szCs w:val="22"/>
              </w:rPr>
              <w:t>，波长精度±1nm，检测范围为0-5AU；</w:t>
            </w:r>
          </w:p>
          <w:p w14:paraId="6A3425D4" w14:textId="77777777" w:rsidR="00A1439A" w:rsidRPr="00387114" w:rsidRDefault="00A1439A" w:rsidP="0050083B">
            <w:pPr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5、配置：主机1台（包括溶剂输液泵、全波长DAD检测器、自动收集器 ，触摸自动柱支架）、平板电脑和正版仪器操作软件1套、试剂瓶托盘1套、流</w:t>
            </w:r>
            <w:proofErr w:type="gramStart"/>
            <w:r w:rsidRPr="00387114">
              <w:rPr>
                <w:rFonts w:ascii="宋体" w:hAnsi="宋体"/>
                <w:sz w:val="22"/>
                <w:szCs w:val="22"/>
              </w:rPr>
              <w:t>路控制</w:t>
            </w:r>
            <w:proofErr w:type="gramEnd"/>
            <w:r w:rsidRPr="00387114">
              <w:rPr>
                <w:rFonts w:ascii="宋体" w:hAnsi="宋体"/>
                <w:sz w:val="22"/>
                <w:szCs w:val="22"/>
              </w:rPr>
              <w:t>模块以及配套管路和接头1套、彩色屏试管架1套（规格：18×</w:t>
            </w:r>
            <w:smartTag w:uri="urn:schemas-microsoft-com:office:smarttags" w:element="chmetcnv">
              <w:smartTagPr>
                <w:attr w:name="UnitName" w:val="mm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87114">
                <w:rPr>
                  <w:rFonts w:ascii="宋体" w:hAnsi="宋体"/>
                  <w:sz w:val="22"/>
                  <w:szCs w:val="22"/>
                </w:rPr>
                <w:t>150mm</w:t>
              </w:r>
            </w:smartTag>
            <w:r w:rsidRPr="00387114">
              <w:rPr>
                <w:rFonts w:ascii="宋体" w:hAnsi="宋体"/>
                <w:sz w:val="22"/>
                <w:szCs w:val="22"/>
              </w:rPr>
              <w:t>）、辅助色谱柱支架 1套、快速硅胶柱及空柱若干。</w:t>
            </w:r>
          </w:p>
        </w:tc>
      </w:tr>
      <w:tr w:rsidR="00A1439A" w:rsidRPr="00387114" w14:paraId="216299FE" w14:textId="77777777" w:rsidTr="0050083B">
        <w:trPr>
          <w:trHeight w:val="233"/>
          <w:jc w:val="center"/>
        </w:trPr>
        <w:tc>
          <w:tcPr>
            <w:tcW w:w="522" w:type="dxa"/>
            <w:vAlign w:val="center"/>
          </w:tcPr>
          <w:p w14:paraId="1929FE70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B12CADA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</w:rPr>
              <w:t>1</w:t>
            </w:r>
            <w:r w:rsidRPr="00387114"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1AFD07EE" w14:textId="77777777" w:rsidR="00A1439A" w:rsidRPr="00387114" w:rsidRDefault="00A1439A" w:rsidP="0050083B">
            <w:pPr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低温恒温搅拌反应浴</w:t>
            </w:r>
          </w:p>
        </w:tc>
        <w:tc>
          <w:tcPr>
            <w:tcW w:w="1134" w:type="dxa"/>
            <w:vAlign w:val="center"/>
          </w:tcPr>
          <w:p w14:paraId="7825FD50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5台</w:t>
            </w:r>
          </w:p>
        </w:tc>
        <w:tc>
          <w:tcPr>
            <w:tcW w:w="6330" w:type="dxa"/>
            <w:gridSpan w:val="2"/>
          </w:tcPr>
          <w:p w14:paraId="6473EDAE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4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1、</w:t>
            </w:r>
            <w:r w:rsidRPr="00387114">
              <w:rPr>
                <w:rFonts w:ascii="宋体" w:hAnsi="宋体"/>
                <w:sz w:val="22"/>
                <w:szCs w:val="24"/>
              </w:rPr>
              <w:t>全封闭式磁力搅拌器，保证搅拌稳定性；</w:t>
            </w:r>
          </w:p>
          <w:p w14:paraId="4E7223B9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2、使用温度范围：-80℃至99℃（数显）；</w:t>
            </w:r>
          </w:p>
          <w:p w14:paraId="0BD13F2F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3、温度稳定性：</w:t>
            </w:r>
            <w:r w:rsidRPr="00387114">
              <w:rPr>
                <w:rFonts w:ascii="宋体" w:hAnsi="宋体"/>
                <w:color w:val="000000"/>
                <w:sz w:val="22"/>
                <w:szCs w:val="22"/>
              </w:rPr>
              <w:t>±0.2℃；</w:t>
            </w:r>
          </w:p>
          <w:p w14:paraId="7571B2C8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4、储液槽容积：5000ml；</w:t>
            </w:r>
          </w:p>
          <w:p w14:paraId="25E49227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F66480">
              <w:rPr>
                <w:rFonts w:ascii="宋体" w:hAnsi="宋体" w:hint="eastAsia"/>
                <w:sz w:val="22"/>
                <w:szCs w:val="22"/>
              </w:rPr>
              <w:t>▲</w:t>
            </w:r>
            <w:r w:rsidRPr="00387114">
              <w:rPr>
                <w:rFonts w:ascii="宋体" w:hAnsi="宋体"/>
                <w:sz w:val="22"/>
                <w:szCs w:val="22"/>
              </w:rPr>
              <w:t>5、最大可放置烧瓶容积：2000ml；</w:t>
            </w:r>
          </w:p>
          <w:p w14:paraId="4CC7A06F" w14:textId="77777777" w:rsidR="00A1439A" w:rsidRPr="00387114" w:rsidRDefault="00A1439A" w:rsidP="0050083B">
            <w:pPr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6、配置：出厂标准配置。</w:t>
            </w:r>
          </w:p>
        </w:tc>
      </w:tr>
      <w:tr w:rsidR="00A1439A" w:rsidRPr="00387114" w14:paraId="3C6FDEEB" w14:textId="77777777" w:rsidTr="0050083B">
        <w:trPr>
          <w:trHeight w:val="233"/>
          <w:jc w:val="center"/>
        </w:trPr>
        <w:tc>
          <w:tcPr>
            <w:tcW w:w="522" w:type="dxa"/>
            <w:vAlign w:val="center"/>
          </w:tcPr>
          <w:p w14:paraId="5EBA6CAE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0E82D06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</w:rPr>
              <w:t>1</w:t>
            </w:r>
            <w:r w:rsidRPr="00387114"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5614028A" w14:textId="77777777" w:rsidR="00A1439A" w:rsidRPr="00387114" w:rsidRDefault="00A1439A" w:rsidP="0050083B">
            <w:pPr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旋转蒸发仪</w:t>
            </w:r>
          </w:p>
        </w:tc>
        <w:tc>
          <w:tcPr>
            <w:tcW w:w="1134" w:type="dxa"/>
            <w:vAlign w:val="center"/>
          </w:tcPr>
          <w:p w14:paraId="58B24D49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5套</w:t>
            </w:r>
          </w:p>
        </w:tc>
        <w:tc>
          <w:tcPr>
            <w:tcW w:w="6330" w:type="dxa"/>
            <w:gridSpan w:val="2"/>
          </w:tcPr>
          <w:p w14:paraId="4B4BCB9A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1、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可使用旋转瓶容积：50-4000ml；</w:t>
            </w:r>
          </w:p>
          <w:p w14:paraId="35CEA3DE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F66480">
              <w:rPr>
                <w:rFonts w:ascii="宋体" w:hAnsi="宋体" w:hint="eastAsia"/>
                <w:sz w:val="22"/>
                <w:szCs w:val="22"/>
              </w:rPr>
              <w:t>▲</w:t>
            </w:r>
            <w:r w:rsidRPr="00387114">
              <w:rPr>
                <w:rFonts w:ascii="宋体" w:hAnsi="宋体"/>
                <w:sz w:val="22"/>
                <w:szCs w:val="22"/>
              </w:rPr>
              <w:t>2、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可调角度范围：0-35°；</w:t>
            </w:r>
          </w:p>
          <w:p w14:paraId="53715C15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3、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旋转转速：20-280rpm，数字显示；</w:t>
            </w:r>
          </w:p>
          <w:p w14:paraId="3EE662B4" w14:textId="77777777" w:rsidR="00A1439A" w:rsidRPr="00387114" w:rsidRDefault="00A1439A" w:rsidP="0050083B">
            <w:pPr>
              <w:spacing w:line="300" w:lineRule="auto"/>
              <w:rPr>
                <w:rStyle w:val="NormalCharacter"/>
                <w:rFonts w:ascii="宋体" w:hAnsi="宋体"/>
                <w:sz w:val="22"/>
                <w:szCs w:val="22"/>
              </w:rPr>
            </w:pPr>
            <w:r w:rsidRPr="00F66480">
              <w:rPr>
                <w:rFonts w:ascii="宋体" w:hAnsi="宋体" w:hint="eastAsia"/>
                <w:sz w:val="22"/>
                <w:szCs w:val="22"/>
              </w:rPr>
              <w:t>▲</w:t>
            </w:r>
            <w:r w:rsidRPr="00387114">
              <w:rPr>
                <w:rFonts w:ascii="宋体" w:hAnsi="宋体"/>
                <w:sz w:val="22"/>
                <w:szCs w:val="22"/>
              </w:rPr>
              <w:t>4、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水浴锅控温范围：20-95℃，数字显示；</w:t>
            </w:r>
          </w:p>
          <w:p w14:paraId="27655B66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5、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隔膜泵抽气量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  <w:lang w:val="da-DK"/>
              </w:rPr>
              <w:t>：1.8m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  <w:vertAlign w:val="superscript"/>
                <w:lang w:val="da-DK"/>
              </w:rPr>
              <w:t>3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  <w:lang w:val="da-DK"/>
              </w:rPr>
              <w:t>/h；</w:t>
            </w:r>
          </w:p>
          <w:p w14:paraId="767020E2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 w:rsidRPr="00387114">
              <w:rPr>
                <w:rFonts w:ascii="宋体" w:hAnsi="宋体"/>
                <w:sz w:val="22"/>
                <w:szCs w:val="22"/>
              </w:rPr>
              <w:t>6、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极限真空度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  <w:lang w:val="da-DK"/>
              </w:rPr>
              <w:t>：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小于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  <w:lang w:val="da-DK"/>
              </w:rPr>
              <w:t>10mbar；</w:t>
            </w:r>
          </w:p>
          <w:p w14:paraId="46AA6D38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7、</w:t>
            </w:r>
            <w:r w:rsidRPr="00387114">
              <w:rPr>
                <w:rStyle w:val="NormalCharacter"/>
                <w:rFonts w:ascii="宋体" w:hAnsi="宋体"/>
                <w:sz w:val="22"/>
                <w:szCs w:val="22"/>
              </w:rPr>
              <w:t>真空控制器：数字显示和设定真空度；</w:t>
            </w:r>
          </w:p>
          <w:p w14:paraId="132CE592" w14:textId="77777777" w:rsidR="00A1439A" w:rsidRPr="00387114" w:rsidRDefault="00A1439A" w:rsidP="0050083B">
            <w:pPr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8、配置：旋转蒸发仪主机、数显加热水浴锅、隔膜真空泵、真空控制器、1000ml旋转瓶、接收瓶。</w:t>
            </w:r>
          </w:p>
        </w:tc>
      </w:tr>
      <w:tr w:rsidR="00A1439A" w:rsidRPr="00387114" w14:paraId="4A56770F" w14:textId="77777777" w:rsidTr="0050083B">
        <w:trPr>
          <w:trHeight w:val="233"/>
          <w:jc w:val="center"/>
        </w:trPr>
        <w:tc>
          <w:tcPr>
            <w:tcW w:w="522" w:type="dxa"/>
            <w:vAlign w:val="center"/>
          </w:tcPr>
          <w:p w14:paraId="2AC79EC9" w14:textId="77777777" w:rsidR="00A1439A" w:rsidRPr="00387114" w:rsidRDefault="00A1439A" w:rsidP="0050083B">
            <w:pPr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7234E73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</w:rPr>
              <w:t>1</w:t>
            </w:r>
            <w:r w:rsidRPr="00387114">
              <w:rPr>
                <w:rFonts w:ascii="宋体" w:hAnsi="宋体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14:paraId="30856BEB" w14:textId="77777777" w:rsidR="00A1439A" w:rsidRPr="00387114" w:rsidRDefault="00A1439A" w:rsidP="0050083B">
            <w:pPr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循环冷却器</w:t>
            </w:r>
          </w:p>
        </w:tc>
        <w:tc>
          <w:tcPr>
            <w:tcW w:w="1134" w:type="dxa"/>
            <w:vAlign w:val="center"/>
          </w:tcPr>
          <w:p w14:paraId="0989DD8E" w14:textId="77777777" w:rsidR="00A1439A" w:rsidRPr="00387114" w:rsidRDefault="00A1439A" w:rsidP="0050083B">
            <w:pPr>
              <w:spacing w:line="30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387114">
              <w:rPr>
                <w:rFonts w:ascii="宋体" w:hAnsi="宋体"/>
                <w:sz w:val="22"/>
                <w:szCs w:val="22"/>
              </w:rPr>
              <w:t>5台</w:t>
            </w:r>
          </w:p>
        </w:tc>
        <w:tc>
          <w:tcPr>
            <w:tcW w:w="6330" w:type="dxa"/>
            <w:gridSpan w:val="2"/>
          </w:tcPr>
          <w:p w14:paraId="0905597F" w14:textId="77777777" w:rsidR="00A1439A" w:rsidRDefault="00A1439A" w:rsidP="0050083B">
            <w:pPr>
              <w:pStyle w:val="ab"/>
              <w:spacing w:line="300" w:lineRule="auto"/>
              <w:ind w:firstLineChars="0" w:firstLine="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1、</w:t>
            </w:r>
            <w:r w:rsidRPr="00387114">
              <w:rPr>
                <w:rFonts w:ascii="宋体" w:hAnsi="宋体" w:hint="eastAsia"/>
                <w:sz w:val="22"/>
              </w:rPr>
              <w:t>储液槽容积：3L；</w:t>
            </w:r>
          </w:p>
          <w:p w14:paraId="2D470680" w14:textId="77777777" w:rsidR="00A1439A" w:rsidRPr="00387114" w:rsidRDefault="00A1439A" w:rsidP="0050083B">
            <w:pPr>
              <w:pStyle w:val="ab"/>
              <w:spacing w:line="300" w:lineRule="auto"/>
              <w:ind w:firstLineChars="0" w:firstLine="0"/>
              <w:rPr>
                <w:rFonts w:ascii="宋体" w:hAnsi="宋体"/>
                <w:sz w:val="22"/>
              </w:rPr>
            </w:pPr>
            <w:r w:rsidRPr="000E4E6E">
              <w:rPr>
                <w:rFonts w:ascii="宋体" w:hAnsi="宋体" w:hint="eastAsia"/>
                <w:sz w:val="22"/>
              </w:rPr>
              <w:t>★</w:t>
            </w:r>
            <w:r>
              <w:rPr>
                <w:rFonts w:ascii="宋体" w:hAnsi="宋体" w:hint="eastAsia"/>
                <w:sz w:val="22"/>
              </w:rPr>
              <w:t>2、</w:t>
            </w:r>
            <w:r w:rsidRPr="00387114">
              <w:rPr>
                <w:rFonts w:ascii="宋体" w:hAnsi="宋体" w:hint="eastAsia"/>
                <w:sz w:val="22"/>
              </w:rPr>
              <w:t>储液槽材质：3</w:t>
            </w:r>
            <w:r w:rsidRPr="00387114">
              <w:rPr>
                <w:rFonts w:ascii="宋体" w:hAnsi="宋体"/>
                <w:sz w:val="22"/>
              </w:rPr>
              <w:t>04</w:t>
            </w:r>
            <w:r w:rsidRPr="00387114">
              <w:rPr>
                <w:rFonts w:ascii="宋体" w:hAnsi="宋体" w:hint="eastAsia"/>
                <w:sz w:val="22"/>
              </w:rPr>
              <w:t>不锈钢</w:t>
            </w:r>
          </w:p>
          <w:p w14:paraId="18D11A2B" w14:textId="77777777" w:rsidR="00A1439A" w:rsidRPr="00387114" w:rsidRDefault="00A1439A" w:rsidP="0050083B">
            <w:pPr>
              <w:pStyle w:val="ab"/>
              <w:spacing w:line="300" w:lineRule="auto"/>
              <w:ind w:firstLineChars="0" w:firstLine="0"/>
              <w:rPr>
                <w:rFonts w:ascii="宋体" w:hAnsi="宋体"/>
                <w:sz w:val="22"/>
              </w:rPr>
            </w:pPr>
            <w:r w:rsidRPr="000E4E6E">
              <w:rPr>
                <w:rFonts w:ascii="宋体" w:hAnsi="宋体" w:hint="eastAsia"/>
                <w:sz w:val="22"/>
              </w:rPr>
              <w:t>★</w:t>
            </w:r>
            <w:r>
              <w:rPr>
                <w:rFonts w:ascii="宋体" w:hAnsi="宋体"/>
                <w:sz w:val="22"/>
              </w:rPr>
              <w:t>3</w:t>
            </w:r>
            <w:r>
              <w:rPr>
                <w:rFonts w:ascii="宋体" w:hAnsi="宋体" w:hint="eastAsia"/>
                <w:sz w:val="22"/>
              </w:rPr>
              <w:t>、</w:t>
            </w:r>
            <w:r w:rsidRPr="00387114">
              <w:rPr>
                <w:rFonts w:ascii="宋体" w:hAnsi="宋体" w:hint="eastAsia"/>
                <w:sz w:val="22"/>
              </w:rPr>
              <w:t>使用温度范围：-</w:t>
            </w:r>
            <w:r w:rsidRPr="00387114">
              <w:rPr>
                <w:rFonts w:ascii="宋体" w:hAnsi="宋体"/>
                <w:sz w:val="22"/>
              </w:rPr>
              <w:t>15</w:t>
            </w:r>
            <w:r w:rsidRPr="00387114">
              <w:rPr>
                <w:rFonts w:ascii="宋体" w:hAnsi="宋体" w:hint="eastAsia"/>
                <w:sz w:val="22"/>
              </w:rPr>
              <w:t>℃至室温；</w:t>
            </w:r>
          </w:p>
          <w:p w14:paraId="28E5A9E8" w14:textId="77777777" w:rsidR="00A1439A" w:rsidRPr="00387114" w:rsidRDefault="00A1439A" w:rsidP="0050083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 w:rsidRPr="000E4E6E">
              <w:rPr>
                <w:rFonts w:ascii="宋体" w:hAnsi="宋体" w:hint="eastAsia"/>
                <w:sz w:val="22"/>
                <w:szCs w:val="22"/>
              </w:rPr>
              <w:t>★</w:t>
            </w:r>
            <w:r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、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额定流量：1</w:t>
            </w:r>
            <w:r w:rsidRPr="00387114">
              <w:rPr>
                <w:rFonts w:ascii="宋体" w:hAnsi="宋体"/>
                <w:sz w:val="22"/>
                <w:szCs w:val="22"/>
              </w:rPr>
              <w:t>7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L/min；</w:t>
            </w:r>
          </w:p>
          <w:p w14:paraId="0DB3EB4C" w14:textId="77777777" w:rsidR="00A1439A" w:rsidRPr="00387114" w:rsidRDefault="00A1439A" w:rsidP="0050083B">
            <w:pPr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5、</w:t>
            </w:r>
            <w:r w:rsidRPr="00387114">
              <w:rPr>
                <w:rFonts w:ascii="宋体" w:hAnsi="宋体" w:hint="eastAsia"/>
                <w:sz w:val="22"/>
                <w:szCs w:val="22"/>
              </w:rPr>
              <w:t>配置：标准配置。</w:t>
            </w:r>
          </w:p>
        </w:tc>
      </w:tr>
    </w:tbl>
    <w:p w14:paraId="722259FB" w14:textId="77777777" w:rsidR="00A1439A" w:rsidRPr="00387114" w:rsidRDefault="00A1439A" w:rsidP="00A1439A">
      <w:pPr>
        <w:tabs>
          <w:tab w:val="left" w:pos="5900"/>
        </w:tabs>
        <w:spacing w:line="240" w:lineRule="exact"/>
        <w:jc w:val="left"/>
        <w:rPr>
          <w:rFonts w:ascii="宋体" w:hAnsi="宋体"/>
          <w:sz w:val="36"/>
          <w:szCs w:val="36"/>
        </w:rPr>
      </w:pPr>
      <w:r w:rsidRPr="00387114">
        <w:rPr>
          <w:rFonts w:ascii="宋体" w:hAnsi="宋体"/>
          <w:sz w:val="36"/>
          <w:szCs w:val="36"/>
        </w:rPr>
        <w:tab/>
      </w:r>
    </w:p>
    <w:p w14:paraId="2AE2E2BA" w14:textId="77777777" w:rsidR="00A1439A" w:rsidRPr="006159C6" w:rsidRDefault="00A1439A" w:rsidP="00A1439A">
      <w:pPr>
        <w:rPr>
          <w:rFonts w:ascii="宋体" w:hAnsi="宋体"/>
        </w:rPr>
      </w:pPr>
    </w:p>
    <w:p w14:paraId="5D20CCD0" w14:textId="77777777" w:rsidR="00A1439A" w:rsidRDefault="00A1439A" w:rsidP="00A1439A">
      <w:pPr>
        <w:rPr>
          <w:rFonts w:ascii="宋体" w:hAnsi="宋体"/>
        </w:rPr>
      </w:pPr>
    </w:p>
    <w:p w14:paraId="4E5E4032" w14:textId="77777777" w:rsidR="00A1439A" w:rsidRDefault="00A1439A" w:rsidP="00A1439A">
      <w:pPr>
        <w:pStyle w:val="2"/>
        <w:ind w:firstLine="560"/>
        <w:rPr>
          <w:rFonts w:ascii="宋体" w:eastAsia="宋体" w:hint="eastAsia"/>
        </w:rPr>
      </w:pPr>
    </w:p>
    <w:p w14:paraId="10D1A8F1" w14:textId="77777777" w:rsidR="00A1439A" w:rsidRDefault="00A1439A" w:rsidP="00A1439A">
      <w:pPr>
        <w:pStyle w:val="2"/>
        <w:ind w:firstLine="560"/>
        <w:rPr>
          <w:rFonts w:ascii="宋体" w:eastAsia="宋体" w:hint="eastAsia"/>
        </w:rPr>
      </w:pPr>
    </w:p>
    <w:p w14:paraId="564AD2CE" w14:textId="77777777" w:rsidR="00A1439A" w:rsidRDefault="00A1439A" w:rsidP="00A1439A">
      <w:pPr>
        <w:pStyle w:val="2"/>
        <w:ind w:firstLine="560"/>
        <w:rPr>
          <w:rFonts w:ascii="宋体" w:eastAsia="宋体"/>
        </w:rPr>
      </w:pPr>
    </w:p>
    <w:p w14:paraId="0F861DF4" w14:textId="77777777" w:rsidR="00A1439A" w:rsidRDefault="00A1439A" w:rsidP="00A1439A">
      <w:pPr>
        <w:pStyle w:val="2"/>
        <w:ind w:firstLine="560"/>
        <w:rPr>
          <w:rFonts w:ascii="宋体" w:eastAsia="宋体"/>
        </w:rPr>
      </w:pPr>
    </w:p>
    <w:p w14:paraId="2737C972" w14:textId="77777777" w:rsidR="00A1439A" w:rsidRDefault="00A1439A" w:rsidP="00A1439A">
      <w:pPr>
        <w:pStyle w:val="2"/>
        <w:ind w:firstLine="560"/>
        <w:rPr>
          <w:rFonts w:ascii="宋体" w:eastAsia="宋体"/>
        </w:rPr>
      </w:pPr>
    </w:p>
    <w:p w14:paraId="2237EFE9" w14:textId="77777777" w:rsidR="00A1439A" w:rsidRDefault="00A1439A" w:rsidP="00A1439A">
      <w:pPr>
        <w:pStyle w:val="2"/>
        <w:ind w:firstLine="560"/>
        <w:rPr>
          <w:rFonts w:ascii="宋体" w:eastAsia="宋体" w:hint="eastAsia"/>
        </w:rPr>
      </w:pPr>
    </w:p>
    <w:p w14:paraId="56FB7AC9" w14:textId="77777777" w:rsidR="00A1439A" w:rsidRDefault="00A1439A" w:rsidP="00A1439A">
      <w:pPr>
        <w:pStyle w:val="2"/>
        <w:ind w:left="0" w:firstLineChars="0" w:firstLine="0"/>
        <w:rPr>
          <w:rFonts w:ascii="宋体" w:eastAsia="宋体" w:hint="eastAsia"/>
        </w:rPr>
      </w:pPr>
    </w:p>
    <w:p w14:paraId="08A25341" w14:textId="77777777" w:rsidR="00A1439A" w:rsidRDefault="00A1439A" w:rsidP="00A1439A">
      <w:pPr>
        <w:pStyle w:val="2"/>
        <w:ind w:left="0" w:firstLineChars="0" w:firstLine="0"/>
        <w:rPr>
          <w:rFonts w:ascii="宋体" w:eastAsia="宋体"/>
        </w:rPr>
      </w:pPr>
    </w:p>
    <w:p w14:paraId="56609D1C" w14:textId="77777777" w:rsidR="00A1439A" w:rsidRDefault="00A1439A" w:rsidP="00A1439A">
      <w:pPr>
        <w:pStyle w:val="2"/>
        <w:ind w:left="0" w:firstLineChars="0" w:firstLine="0"/>
        <w:rPr>
          <w:rFonts w:ascii="宋体" w:eastAsia="宋体"/>
        </w:rPr>
      </w:pPr>
    </w:p>
    <w:p w14:paraId="5378135D" w14:textId="77777777" w:rsidR="00A1439A" w:rsidRDefault="00A1439A" w:rsidP="00A1439A">
      <w:pPr>
        <w:pStyle w:val="2"/>
        <w:ind w:left="0" w:firstLineChars="0" w:firstLine="0"/>
        <w:rPr>
          <w:rFonts w:ascii="宋体" w:eastAsia="宋体"/>
        </w:rPr>
      </w:pPr>
    </w:p>
    <w:p w14:paraId="408BA89B" w14:textId="77777777" w:rsidR="00A1439A" w:rsidRDefault="00A1439A" w:rsidP="00A1439A">
      <w:pPr>
        <w:pStyle w:val="2"/>
        <w:ind w:left="0" w:firstLineChars="0" w:firstLine="0"/>
        <w:rPr>
          <w:rFonts w:ascii="宋体" w:eastAsia="宋体"/>
        </w:rPr>
      </w:pPr>
    </w:p>
    <w:p w14:paraId="48D029A2" w14:textId="77777777" w:rsidR="00A1439A" w:rsidRDefault="00A1439A" w:rsidP="00A1439A">
      <w:pPr>
        <w:pStyle w:val="2"/>
        <w:ind w:left="0" w:firstLineChars="0" w:firstLine="0"/>
        <w:rPr>
          <w:rFonts w:ascii="宋体" w:eastAsia="宋体"/>
        </w:rPr>
      </w:pPr>
    </w:p>
    <w:p w14:paraId="74DA1832" w14:textId="77777777" w:rsidR="00A1439A" w:rsidRDefault="00A1439A" w:rsidP="00A1439A">
      <w:pPr>
        <w:pStyle w:val="2"/>
        <w:ind w:left="0" w:firstLineChars="0" w:firstLine="0"/>
        <w:rPr>
          <w:rFonts w:ascii="宋体" w:eastAsia="宋体"/>
        </w:rPr>
      </w:pPr>
    </w:p>
    <w:p w14:paraId="6DDF2907" w14:textId="77777777" w:rsidR="00A1439A" w:rsidRDefault="00A1439A" w:rsidP="00A1439A">
      <w:pPr>
        <w:pStyle w:val="2"/>
        <w:ind w:left="0" w:firstLineChars="0" w:firstLine="0"/>
        <w:rPr>
          <w:rFonts w:ascii="宋体" w:eastAsia="宋体"/>
        </w:rPr>
      </w:pPr>
    </w:p>
    <w:p w14:paraId="2535DCEB" w14:textId="77777777" w:rsidR="00A1439A" w:rsidRDefault="00A1439A" w:rsidP="00A1439A">
      <w:pPr>
        <w:pStyle w:val="2"/>
        <w:ind w:left="0" w:firstLineChars="0" w:firstLine="0"/>
        <w:rPr>
          <w:rFonts w:ascii="宋体" w:eastAsia="宋体" w:hint="eastAsia"/>
        </w:rPr>
      </w:pPr>
    </w:p>
    <w:bookmarkEnd w:id="0"/>
    <w:bookmarkEnd w:id="1"/>
    <w:p w14:paraId="6A8CFAC3" w14:textId="77777777" w:rsidR="00021541" w:rsidRPr="00A1439A" w:rsidRDefault="00C20D3E"/>
    <w:sectPr w:rsidR="00021541" w:rsidRPr="00A14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939F" w14:textId="77777777" w:rsidR="00C20D3E" w:rsidRDefault="00C20D3E" w:rsidP="00A1439A">
      <w:r>
        <w:separator/>
      </w:r>
    </w:p>
  </w:endnote>
  <w:endnote w:type="continuationSeparator" w:id="0">
    <w:p w14:paraId="244B8B2C" w14:textId="77777777" w:rsidR="00C20D3E" w:rsidRDefault="00C20D3E" w:rsidP="00A1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74E4" w14:textId="77777777" w:rsidR="00C20D3E" w:rsidRDefault="00C20D3E" w:rsidP="00A1439A">
      <w:r>
        <w:separator/>
      </w:r>
    </w:p>
  </w:footnote>
  <w:footnote w:type="continuationSeparator" w:id="0">
    <w:p w14:paraId="6F92D577" w14:textId="77777777" w:rsidR="00C20D3E" w:rsidRDefault="00C20D3E" w:rsidP="00A14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75694"/>
    <w:multiLevelType w:val="multilevel"/>
    <w:tmpl w:val="36175694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  <w:rPr>
        <w:rFonts w:cs="Times New Roman"/>
      </w:rPr>
    </w:lvl>
  </w:abstractNum>
  <w:abstractNum w:abstractNumId="1" w15:restartNumberingAfterBreak="0">
    <w:nsid w:val="38BC5639"/>
    <w:multiLevelType w:val="multilevel"/>
    <w:tmpl w:val="38BC5639"/>
    <w:lvl w:ilvl="0">
      <w:start w:val="1"/>
      <w:numFmt w:val="decimal"/>
      <w:lvlText w:val="%1)"/>
      <w:lvlJc w:val="left"/>
      <w:pPr>
        <w:ind w:left="493" w:hanging="2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8340A20"/>
    <w:multiLevelType w:val="multilevel"/>
    <w:tmpl w:val="58340A20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420"/>
      </w:p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420"/>
      </w:pPr>
    </w:lvl>
    <w:lvl w:ilvl="2">
      <w:start w:val="7"/>
      <w:numFmt w:val="decimal"/>
      <w:lvlText w:val="%3、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3">
      <w:start w:val="1"/>
      <w:numFmt w:val="decimal"/>
      <w:lvlText w:val="%4)"/>
      <w:lvlJc w:val="left"/>
      <w:pPr>
        <w:tabs>
          <w:tab w:val="num" w:pos="2760"/>
        </w:tabs>
        <w:ind w:left="2760" w:hanging="420"/>
      </w:pPr>
    </w:lvl>
    <w:lvl w:ilvl="4">
      <w:start w:val="8"/>
      <w:numFmt w:val="decimal"/>
      <w:lvlText w:val="%5"/>
      <w:lvlJc w:val="left"/>
      <w:pPr>
        <w:tabs>
          <w:tab w:val="num" w:pos="3120"/>
        </w:tabs>
        <w:ind w:left="3120" w:hanging="360"/>
      </w:pPr>
      <w:rPr>
        <w:rFonts w:eastAsia="宋体" w:hAnsi="宋体" w:hint="default"/>
      </w:rPr>
    </w:lvl>
    <w:lvl w:ilvl="5">
      <w:start w:val="4"/>
      <w:numFmt w:val="japaneseCounting"/>
      <w:lvlText w:val="%6、"/>
      <w:lvlJc w:val="left"/>
      <w:pPr>
        <w:ind w:left="360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3" w15:restartNumberingAfterBreak="0">
    <w:nsid w:val="6E2E2083"/>
    <w:multiLevelType w:val="multilevel"/>
    <w:tmpl w:val="6E2E2083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420"/>
      </w:p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4" w15:restartNumberingAfterBreak="0">
    <w:nsid w:val="77333ABE"/>
    <w:multiLevelType w:val="multilevel"/>
    <w:tmpl w:val="77333ABE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Ansi="宋体" w:hint="default"/>
      </w:rPr>
    </w:lvl>
    <w:lvl w:ilvl="3">
      <w:start w:val="5"/>
      <w:numFmt w:val="decimal"/>
      <w:lvlText w:val="%4、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76"/>
    <w:rsid w:val="00143341"/>
    <w:rsid w:val="007C7C76"/>
    <w:rsid w:val="008C6F29"/>
    <w:rsid w:val="00A1439A"/>
    <w:rsid w:val="00C2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CFE34D-53B1-4619-9294-3B8BA7FA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1439A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20">
    <w:name w:val="heading 2"/>
    <w:basedOn w:val="a"/>
    <w:next w:val="a"/>
    <w:link w:val="21"/>
    <w:qFormat/>
    <w:rsid w:val="00A1439A"/>
    <w:pPr>
      <w:keepNext/>
      <w:keepLines/>
      <w:spacing w:before="20" w:after="20" w:line="500" w:lineRule="exact"/>
      <w:outlineLvl w:val="1"/>
    </w:pPr>
    <w:rPr>
      <w:rFonts w:ascii="宋体" w:hAnsi="宋体"/>
      <w:b/>
      <w:sz w:val="24"/>
    </w:rPr>
  </w:style>
  <w:style w:type="paragraph" w:styleId="3">
    <w:name w:val="heading 3"/>
    <w:basedOn w:val="a"/>
    <w:next w:val="a0"/>
    <w:link w:val="31"/>
    <w:qFormat/>
    <w:rsid w:val="00A1439A"/>
    <w:pPr>
      <w:keepNext/>
      <w:keepLines/>
      <w:spacing w:before="260" w:after="260" w:line="400" w:lineRule="exact"/>
      <w:outlineLvl w:val="2"/>
    </w:pPr>
    <w:rPr>
      <w:rFonts w:ascii="宋体" w:hAnsi="宋体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14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143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4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1439A"/>
    <w:rPr>
      <w:sz w:val="18"/>
      <w:szCs w:val="18"/>
    </w:rPr>
  </w:style>
  <w:style w:type="character" w:customStyle="1" w:styleId="21">
    <w:name w:val="标题 2 字符"/>
    <w:basedOn w:val="a1"/>
    <w:link w:val="20"/>
    <w:rsid w:val="00A1439A"/>
    <w:rPr>
      <w:rFonts w:ascii="宋体" w:eastAsia="宋体" w:hAnsi="宋体" w:cs="Times New Roman"/>
      <w:b/>
      <w:sz w:val="24"/>
      <w:szCs w:val="20"/>
    </w:rPr>
  </w:style>
  <w:style w:type="character" w:customStyle="1" w:styleId="30">
    <w:name w:val="标题 3 字符"/>
    <w:basedOn w:val="a1"/>
    <w:uiPriority w:val="9"/>
    <w:semiHidden/>
    <w:rsid w:val="00A1439A"/>
    <w:rPr>
      <w:rFonts w:ascii="Calibri" w:eastAsia="宋体" w:hAnsi="Calibri" w:cs="Times New Roman"/>
      <w:b/>
      <w:bCs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A1439A"/>
    <w:pPr>
      <w:spacing w:after="120"/>
      <w:ind w:leftChars="200" w:left="420"/>
    </w:pPr>
  </w:style>
  <w:style w:type="character" w:customStyle="1" w:styleId="a9">
    <w:name w:val="正文文本缩进 字符"/>
    <w:basedOn w:val="a1"/>
    <w:link w:val="a8"/>
    <w:uiPriority w:val="99"/>
    <w:semiHidden/>
    <w:rsid w:val="00A1439A"/>
    <w:rPr>
      <w:rFonts w:ascii="Calibri" w:eastAsia="宋体" w:hAnsi="Calibri" w:cs="Times New Roman"/>
      <w:szCs w:val="20"/>
    </w:rPr>
  </w:style>
  <w:style w:type="paragraph" w:styleId="2">
    <w:name w:val="Body Text First Indent 2"/>
    <w:basedOn w:val="a8"/>
    <w:link w:val="22"/>
    <w:uiPriority w:val="99"/>
    <w:unhideWhenUsed/>
    <w:qFormat/>
    <w:rsid w:val="00A1439A"/>
    <w:pPr>
      <w:spacing w:after="0"/>
      <w:ind w:leftChars="0" w:firstLineChars="200" w:firstLine="420"/>
    </w:pPr>
    <w:rPr>
      <w:rFonts w:ascii="楷体_GB2312" w:eastAsia="楷体_GB2312" w:hAnsi="宋体"/>
      <w:sz w:val="28"/>
    </w:rPr>
  </w:style>
  <w:style w:type="character" w:customStyle="1" w:styleId="22">
    <w:name w:val="正文文本首行缩进 2 字符"/>
    <w:basedOn w:val="a9"/>
    <w:link w:val="2"/>
    <w:uiPriority w:val="99"/>
    <w:rsid w:val="00A1439A"/>
    <w:rPr>
      <w:rFonts w:ascii="楷体_GB2312" w:eastAsia="楷体_GB2312" w:hAnsi="宋体" w:cs="Times New Roman"/>
      <w:sz w:val="28"/>
      <w:szCs w:val="20"/>
    </w:rPr>
  </w:style>
  <w:style w:type="character" w:customStyle="1" w:styleId="31">
    <w:name w:val="标题 3 字符1"/>
    <w:link w:val="3"/>
    <w:locked/>
    <w:rsid w:val="00A1439A"/>
    <w:rPr>
      <w:rFonts w:ascii="宋体" w:eastAsia="宋体" w:hAnsi="宋体" w:cs="Times New Roman"/>
      <w:b/>
      <w:sz w:val="24"/>
      <w:szCs w:val="20"/>
    </w:rPr>
  </w:style>
  <w:style w:type="paragraph" w:styleId="a0">
    <w:name w:val="Normal Indent"/>
    <w:basedOn w:val="a"/>
    <w:link w:val="aa"/>
    <w:qFormat/>
    <w:rsid w:val="00A1439A"/>
    <w:pPr>
      <w:ind w:firstLine="420"/>
    </w:pPr>
  </w:style>
  <w:style w:type="character" w:customStyle="1" w:styleId="aa">
    <w:name w:val="正文缩进 字符"/>
    <w:link w:val="a0"/>
    <w:rsid w:val="00A1439A"/>
    <w:rPr>
      <w:rFonts w:ascii="Calibri" w:eastAsia="宋体" w:hAnsi="Calibri" w:cs="Times New Roman"/>
      <w:szCs w:val="20"/>
    </w:rPr>
  </w:style>
  <w:style w:type="character" w:customStyle="1" w:styleId="NormalCharacter">
    <w:name w:val="NormalCharacter"/>
    <w:qFormat/>
    <w:rsid w:val="00A1439A"/>
  </w:style>
  <w:style w:type="paragraph" w:styleId="ab">
    <w:name w:val="List Paragraph"/>
    <w:basedOn w:val="a"/>
    <w:link w:val="1"/>
    <w:uiPriority w:val="34"/>
    <w:qFormat/>
    <w:rsid w:val="00A1439A"/>
    <w:pPr>
      <w:ind w:firstLineChars="200" w:firstLine="420"/>
    </w:pPr>
    <w:rPr>
      <w:szCs w:val="22"/>
    </w:rPr>
  </w:style>
  <w:style w:type="character" w:customStyle="1" w:styleId="1">
    <w:name w:val="列表段落 字符1"/>
    <w:link w:val="ab"/>
    <w:uiPriority w:val="34"/>
    <w:qFormat/>
    <w:locked/>
    <w:rsid w:val="00A1439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五</dc:creator>
  <cp:keywords/>
  <dc:description/>
  <cp:lastModifiedBy>小 五</cp:lastModifiedBy>
  <cp:revision>2</cp:revision>
  <dcterms:created xsi:type="dcterms:W3CDTF">2021-10-21T05:51:00Z</dcterms:created>
  <dcterms:modified xsi:type="dcterms:W3CDTF">2021-10-21T05:51:00Z</dcterms:modified>
</cp:coreProperties>
</file>