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A2" w:rsidRPr="00ED6A76" w:rsidRDefault="004D77A2" w:rsidP="004D77A2">
      <w:pPr>
        <w:spacing w:beforeLines="50" w:afterLines="50" w:line="360" w:lineRule="auto"/>
        <w:ind w:left="601" w:hanging="601"/>
        <w:jc w:val="center"/>
        <w:rPr>
          <w:rFonts w:ascii="宋体" w:hAnsi="宋体" w:hint="eastAsia"/>
          <w:b/>
          <w:sz w:val="24"/>
          <w:szCs w:val="24"/>
        </w:rPr>
      </w:pPr>
      <w:r w:rsidRPr="00ED6A76">
        <w:rPr>
          <w:rFonts w:ascii="宋体" w:hAnsi="宋体" w:hint="eastAsia"/>
          <w:b/>
          <w:sz w:val="24"/>
          <w:szCs w:val="24"/>
        </w:rPr>
        <w:t>第1包 等离子体增强化学气相沉积（PECVD）设备</w:t>
      </w:r>
    </w:p>
    <w:p w:rsidR="004D77A2" w:rsidRDefault="004D77A2" w:rsidP="004D77A2">
      <w:pPr>
        <w:tabs>
          <w:tab w:val="left" w:pos="0"/>
        </w:tabs>
        <w:spacing w:line="420" w:lineRule="exact"/>
        <w:rPr>
          <w:rFonts w:ascii="Arial" w:cs="Arial"/>
          <w:kern w:val="0"/>
          <w:sz w:val="24"/>
        </w:rPr>
      </w:pPr>
      <w:r>
        <w:rPr>
          <w:rFonts w:ascii="宋体" w:hAnsi="宋体" w:cs="Arial" w:hint="eastAsia"/>
          <w:b/>
          <w:sz w:val="24"/>
        </w:rPr>
        <w:t>一、</w:t>
      </w:r>
      <w:r w:rsidRPr="004D6602">
        <w:rPr>
          <w:rFonts w:ascii="宋体" w:hAnsi="宋体" w:cs="Arial" w:hint="eastAsia"/>
          <w:b/>
          <w:sz w:val="24"/>
        </w:rPr>
        <w:t>技术规格</w:t>
      </w:r>
      <w:r>
        <w:rPr>
          <w:rFonts w:ascii="宋体" w:hAnsi="宋体" w:cs="Arial" w:hint="eastAsia"/>
          <w:b/>
          <w:sz w:val="24"/>
        </w:rPr>
        <w:t>要求</w:t>
      </w:r>
      <w:r w:rsidRPr="004D6602">
        <w:rPr>
          <w:rFonts w:ascii="宋体" w:hAnsi="宋体" w:cs="Arial" w:hint="eastAsia"/>
          <w:b/>
          <w:sz w:val="24"/>
        </w:rPr>
        <w:t>：</w:t>
      </w:r>
      <w:r>
        <w:rPr>
          <w:rFonts w:ascii="Arial" w:cs="Arial"/>
          <w:kern w:val="0"/>
          <w:sz w:val="24"/>
        </w:rPr>
        <w:t xml:space="preserve"> </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1、反应腔室</w:t>
      </w:r>
    </w:p>
    <w:p w:rsidR="004D77A2"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Pr="0097140E">
        <w:rPr>
          <w:rFonts w:ascii="仿宋_GB2312" w:eastAsia="仿宋_GB2312" w:hAnsi="宋体" w:hint="eastAsia"/>
          <w:sz w:val="24"/>
        </w:rPr>
        <w:t>★最大支持晶圆尺寸：8英寸</w:t>
      </w:r>
      <w:r w:rsidRPr="00623757">
        <w:rPr>
          <w:rFonts w:ascii="仿宋_GB2312" w:eastAsia="仿宋_GB2312" w:hAnsi="宋体" w:hint="eastAsia"/>
          <w:sz w:val="24"/>
        </w:rPr>
        <w:t>，向下兼容各类不同尺寸及不规则小片</w:t>
      </w:r>
      <w:r w:rsidRPr="002E2D22">
        <w:rPr>
          <w:rFonts w:ascii="仿宋_GB2312" w:eastAsia="仿宋_GB2312" w:hAnsi="宋体" w:hint="eastAsia"/>
          <w:sz w:val="24"/>
        </w:rPr>
        <w:t>；</w:t>
      </w:r>
    </w:p>
    <w:p w:rsidR="004D77A2" w:rsidRPr="002E2D2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（2）</w:t>
      </w:r>
      <w:r w:rsidRPr="0097140E">
        <w:rPr>
          <w:rFonts w:ascii="仿宋_GB2312" w:eastAsia="仿宋_GB2312" w:hAnsi="宋体" w:hint="eastAsia"/>
          <w:sz w:val="24"/>
        </w:rPr>
        <w:t>★</w:t>
      </w:r>
      <w:proofErr w:type="spellStart"/>
      <w:r w:rsidRPr="0097140E">
        <w:rPr>
          <w:rFonts w:ascii="仿宋_GB2312" w:eastAsia="仿宋_GB2312" w:hAnsi="宋体" w:hint="eastAsia"/>
          <w:sz w:val="24"/>
        </w:rPr>
        <w:t>SiO</w:t>
      </w:r>
      <w:proofErr w:type="spellEnd"/>
      <w:r w:rsidRPr="0097140E">
        <w:rPr>
          <w:rFonts w:ascii="仿宋_GB2312" w:eastAsia="仿宋_GB2312" w:hAnsi="宋体" w:hint="eastAsia"/>
          <w:sz w:val="24"/>
        </w:rPr>
        <w:t>：</w:t>
      </w:r>
      <w:r w:rsidRPr="0097140E">
        <w:rPr>
          <w:rFonts w:ascii="仿宋_GB2312" w:eastAsia="仿宋_GB2312" w:hAnsi="宋体"/>
          <w:sz w:val="24"/>
        </w:rPr>
        <w:t>沉积速率20-450nm/</w:t>
      </w:r>
      <w:r w:rsidRPr="0097140E">
        <w:rPr>
          <w:rFonts w:ascii="仿宋_GB2312" w:eastAsia="仿宋_GB2312" w:hAnsi="宋体" w:hint="eastAsia"/>
          <w:sz w:val="24"/>
        </w:rPr>
        <w:t>min</w:t>
      </w:r>
      <w:r w:rsidRPr="0097140E">
        <w:rPr>
          <w:rFonts w:ascii="仿宋_GB2312" w:eastAsia="仿宋_GB2312" w:hAnsi="宋体"/>
          <w:sz w:val="24"/>
        </w:rPr>
        <w:t>，折射率1.458</w:t>
      </w:r>
      <w:r w:rsidRPr="0097140E">
        <w:rPr>
          <w:rFonts w:ascii="仿宋_GB2312" w:eastAsia="仿宋_GB2312" w:hAnsi="宋体" w:hint="eastAsia"/>
          <w:sz w:val="24"/>
        </w:rPr>
        <w:t>-</w:t>
      </w:r>
      <w:r w:rsidRPr="0097140E">
        <w:rPr>
          <w:rFonts w:ascii="仿宋_GB2312" w:eastAsia="仿宋_GB2312" w:hAnsi="宋体"/>
          <w:sz w:val="24"/>
        </w:rPr>
        <w:t>1.478，应力-500到+50MPa可调</w:t>
      </w:r>
      <w:r w:rsidRPr="0097140E">
        <w:rPr>
          <w:rFonts w:ascii="仿宋_GB2312" w:eastAsia="仿宋_GB2312" w:hAnsi="宋体" w:hint="eastAsia"/>
          <w:sz w:val="24"/>
        </w:rPr>
        <w:t>；</w:t>
      </w:r>
    </w:p>
    <w:p w:rsidR="004D77A2" w:rsidRPr="002E2D2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（3）</w:t>
      </w:r>
      <w:r w:rsidRPr="0097140E">
        <w:rPr>
          <w:rFonts w:ascii="仿宋_GB2312" w:eastAsia="仿宋_GB2312" w:hAnsi="宋体" w:hint="eastAsia"/>
          <w:sz w:val="24"/>
        </w:rPr>
        <w:t>★</w:t>
      </w:r>
      <w:proofErr w:type="spellStart"/>
      <w:r w:rsidRPr="0097140E">
        <w:rPr>
          <w:rFonts w:ascii="仿宋_GB2312" w:eastAsia="仿宋_GB2312" w:hAnsi="宋体" w:hint="eastAsia"/>
          <w:sz w:val="24"/>
        </w:rPr>
        <w:t>SiN</w:t>
      </w:r>
      <w:proofErr w:type="spellEnd"/>
      <w:r w:rsidRPr="0097140E">
        <w:rPr>
          <w:rFonts w:ascii="仿宋_GB2312" w:eastAsia="仿宋_GB2312" w:hAnsi="宋体" w:hint="eastAsia"/>
          <w:sz w:val="24"/>
        </w:rPr>
        <w:t>：</w:t>
      </w:r>
      <w:r w:rsidRPr="0097140E">
        <w:rPr>
          <w:rFonts w:ascii="仿宋_GB2312" w:eastAsia="仿宋_GB2312" w:hAnsi="宋体"/>
          <w:sz w:val="24"/>
        </w:rPr>
        <w:t>沉积速率20-250nm/</w:t>
      </w:r>
      <w:r w:rsidRPr="0097140E">
        <w:rPr>
          <w:rFonts w:ascii="仿宋_GB2312" w:eastAsia="仿宋_GB2312" w:hAnsi="宋体" w:hint="eastAsia"/>
          <w:sz w:val="24"/>
        </w:rPr>
        <w:t>min</w:t>
      </w:r>
      <w:r w:rsidRPr="0097140E">
        <w:rPr>
          <w:rFonts w:ascii="仿宋_GB2312" w:eastAsia="仿宋_GB2312" w:hAnsi="宋体"/>
          <w:sz w:val="24"/>
        </w:rPr>
        <w:t>，折射率1.8-2.2，应力-300到+150MPa可调</w:t>
      </w:r>
      <w:r w:rsidRPr="0097140E">
        <w:rPr>
          <w:rFonts w:ascii="仿宋_GB2312" w:eastAsia="仿宋_GB2312" w:hAnsi="宋体" w:hint="eastAsia"/>
          <w:sz w:val="24"/>
        </w:rPr>
        <w:t>；</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（4）</w:t>
      </w:r>
      <w:r w:rsidRPr="0097140E">
        <w:rPr>
          <w:rFonts w:ascii="仿宋_GB2312" w:eastAsia="仿宋_GB2312" w:hAnsi="宋体" w:hint="eastAsia"/>
          <w:sz w:val="24"/>
        </w:rPr>
        <w:t>★</w:t>
      </w:r>
      <w:r w:rsidRPr="0097140E">
        <w:rPr>
          <w:rFonts w:ascii="仿宋_GB2312" w:eastAsia="仿宋_GB2312" w:hAnsi="宋体"/>
          <w:sz w:val="24"/>
        </w:rPr>
        <w:t>8英寸</w:t>
      </w:r>
      <w:r w:rsidRPr="0097140E">
        <w:rPr>
          <w:rFonts w:ascii="仿宋_GB2312" w:eastAsia="仿宋_GB2312" w:hAnsi="宋体" w:hint="eastAsia"/>
          <w:sz w:val="24"/>
        </w:rPr>
        <w:t>片内</w:t>
      </w:r>
      <w:r w:rsidRPr="0097140E">
        <w:rPr>
          <w:rFonts w:ascii="仿宋_GB2312" w:eastAsia="仿宋_GB2312" w:hAnsi="宋体"/>
          <w:sz w:val="24"/>
        </w:rPr>
        <w:t>厚度均匀性</w:t>
      </w:r>
      <w:r w:rsidRPr="0097140E">
        <w:rPr>
          <w:rFonts w:ascii="仿宋_GB2312" w:eastAsia="仿宋_GB2312" w:hAnsi="宋体" w:hint="eastAsia"/>
          <w:sz w:val="24"/>
        </w:rPr>
        <w:t>≤</w:t>
      </w:r>
      <w:r w:rsidRPr="0097140E">
        <w:rPr>
          <w:rFonts w:ascii="仿宋_GB2312" w:eastAsia="仿宋_GB2312" w:hAnsi="宋体"/>
          <w:sz w:val="24"/>
        </w:rPr>
        <w:t>±</w:t>
      </w:r>
      <w:r w:rsidRPr="0097140E">
        <w:rPr>
          <w:rFonts w:ascii="仿宋_GB2312" w:eastAsia="仿宋_GB2312" w:hAnsi="宋体"/>
          <w:sz w:val="24"/>
        </w:rPr>
        <w:t>3%</w:t>
      </w:r>
      <w:r w:rsidRPr="002E2D22">
        <w:rPr>
          <w:rFonts w:ascii="仿宋_GB2312" w:eastAsia="仿宋_GB2312" w:hAnsi="宋体" w:hint="eastAsia"/>
          <w:sz w:val="24"/>
        </w:rPr>
        <w:t>；</w:t>
      </w:r>
      <w:r>
        <w:rPr>
          <w:rFonts w:ascii="仿宋_GB2312" w:eastAsia="仿宋_GB2312" w:hAnsi="宋体" w:hint="eastAsia"/>
          <w:sz w:val="24"/>
        </w:rPr>
        <w:t>（腔体</w:t>
      </w:r>
      <w:r>
        <w:rPr>
          <w:rFonts w:ascii="仿宋_GB2312" w:eastAsia="仿宋_GB2312" w:hAnsi="宋体"/>
          <w:sz w:val="24"/>
        </w:rPr>
        <w:t>内沉积多</w:t>
      </w:r>
      <w:r>
        <w:rPr>
          <w:rFonts w:ascii="仿宋_GB2312" w:eastAsia="仿宋_GB2312" w:hAnsi="宋体" w:hint="eastAsia"/>
          <w:sz w:val="24"/>
        </w:rPr>
        <w:t>片</w:t>
      </w:r>
      <w:r>
        <w:rPr>
          <w:rFonts w:ascii="仿宋_GB2312" w:eastAsia="仿宋_GB2312" w:hAnsi="宋体"/>
          <w:sz w:val="24"/>
        </w:rPr>
        <w:t>的情况下）</w:t>
      </w:r>
      <w:r w:rsidRPr="0097140E">
        <w:rPr>
          <w:rFonts w:ascii="仿宋_GB2312" w:eastAsia="仿宋_GB2312" w:hAnsi="宋体" w:hint="eastAsia"/>
          <w:sz w:val="24"/>
        </w:rPr>
        <w:t>片间均匀性：≤±3％；批次间均匀性：≤±3％；</w:t>
      </w:r>
    </w:p>
    <w:p w:rsidR="004D77A2" w:rsidRPr="002E2D2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（5）</w:t>
      </w:r>
      <w:r w:rsidRPr="00C229D5">
        <w:rPr>
          <w:rFonts w:ascii="仿宋_GB2312" w:eastAsia="仿宋_GB2312" w:hAnsi="宋体" w:hint="eastAsia"/>
          <w:sz w:val="24"/>
        </w:rPr>
        <w:t>具备自动清洗功能</w:t>
      </w:r>
      <w:r>
        <w:rPr>
          <w:rFonts w:ascii="仿宋_GB2312" w:eastAsia="仿宋_GB2312" w:hAnsi="宋体" w:hint="eastAsia"/>
          <w:sz w:val="24"/>
        </w:rPr>
        <w:t>。</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2、真空系统</w:t>
      </w:r>
    </w:p>
    <w:p w:rsidR="004D77A2"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Pr="005053F4">
        <w:rPr>
          <w:rFonts w:ascii="仿宋_GB2312" w:eastAsia="仿宋_GB2312" w:hAnsi="宋体" w:hint="eastAsia"/>
          <w:sz w:val="24"/>
        </w:rPr>
        <w:t>★带预真空室；</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（2）</w:t>
      </w:r>
      <w:r w:rsidRPr="0097140E">
        <w:rPr>
          <w:rFonts w:ascii="仿宋_GB2312" w:eastAsia="仿宋_GB2312" w:hAnsi="宋体" w:hint="eastAsia"/>
          <w:sz w:val="24"/>
        </w:rPr>
        <w:t>★</w:t>
      </w:r>
      <w:r>
        <w:rPr>
          <w:rFonts w:ascii="仿宋_GB2312" w:eastAsia="仿宋_GB2312" w:hAnsi="宋体" w:hint="eastAsia"/>
          <w:sz w:val="24"/>
        </w:rPr>
        <w:t>配备</w:t>
      </w:r>
      <w:r>
        <w:rPr>
          <w:rFonts w:ascii="仿宋_GB2312" w:eastAsia="仿宋_GB2312" w:hAnsi="宋体"/>
          <w:sz w:val="24"/>
        </w:rPr>
        <w:t>双层</w:t>
      </w:r>
      <w:r>
        <w:rPr>
          <w:rFonts w:ascii="仿宋_GB2312" w:eastAsia="仿宋_GB2312" w:hAnsi="宋体" w:hint="eastAsia"/>
          <w:sz w:val="24"/>
        </w:rPr>
        <w:t>工艺</w:t>
      </w:r>
      <w:r>
        <w:rPr>
          <w:rFonts w:ascii="仿宋_GB2312" w:eastAsia="仿宋_GB2312" w:hAnsi="宋体"/>
          <w:sz w:val="24"/>
        </w:rPr>
        <w:t>腔体</w:t>
      </w:r>
      <w:r>
        <w:rPr>
          <w:rFonts w:ascii="仿宋_GB2312" w:eastAsia="仿宋_GB2312" w:hAnsi="宋体" w:hint="eastAsia"/>
          <w:sz w:val="24"/>
        </w:rPr>
        <w:t>，</w:t>
      </w:r>
      <w:r>
        <w:rPr>
          <w:rFonts w:ascii="仿宋_GB2312" w:eastAsia="仿宋_GB2312" w:hAnsi="宋体"/>
          <w:sz w:val="24"/>
        </w:rPr>
        <w:t>并保证腔体</w:t>
      </w:r>
      <w:r w:rsidRPr="0097140E">
        <w:rPr>
          <w:rFonts w:ascii="仿宋_GB2312" w:eastAsia="仿宋_GB2312" w:hAnsi="宋体"/>
          <w:sz w:val="24"/>
        </w:rPr>
        <w:t>基础真空度</w:t>
      </w:r>
      <w:r w:rsidRPr="0097140E">
        <w:rPr>
          <w:rFonts w:ascii="仿宋_GB2312" w:eastAsia="仿宋_GB2312" w:hAnsi="宋体" w:hint="eastAsia"/>
          <w:sz w:val="24"/>
        </w:rPr>
        <w:t>:</w:t>
      </w:r>
      <w:r w:rsidRPr="0097140E">
        <w:rPr>
          <w:rFonts w:ascii="仿宋_GB2312" w:eastAsia="仿宋_GB2312" w:hAnsi="宋体"/>
          <w:sz w:val="24"/>
        </w:rPr>
        <w:t xml:space="preserve"> ＜</w:t>
      </w:r>
      <w:r w:rsidRPr="0097140E">
        <w:rPr>
          <w:rFonts w:ascii="仿宋_GB2312" w:eastAsia="仿宋_GB2312" w:hAnsi="宋体" w:hint="eastAsia"/>
          <w:sz w:val="24"/>
        </w:rPr>
        <w:t>5</w:t>
      </w:r>
      <w:r w:rsidRPr="0097140E">
        <w:rPr>
          <w:rFonts w:ascii="仿宋_GB2312" w:eastAsia="仿宋_GB2312" w:hAnsi="宋体"/>
          <w:sz w:val="24"/>
        </w:rPr>
        <w:t>.10-</w:t>
      </w:r>
      <w:r w:rsidRPr="0097140E">
        <w:rPr>
          <w:rFonts w:ascii="仿宋_GB2312" w:eastAsia="仿宋_GB2312" w:hAnsi="宋体" w:hint="eastAsia"/>
          <w:sz w:val="24"/>
        </w:rPr>
        <w:t>5</w:t>
      </w:r>
      <w:r w:rsidRPr="0097140E">
        <w:rPr>
          <w:rFonts w:ascii="仿宋_GB2312" w:eastAsia="仿宋_GB2312" w:hAnsi="宋体"/>
          <w:sz w:val="24"/>
        </w:rPr>
        <w:t xml:space="preserve"> mbar</w:t>
      </w:r>
      <w:r>
        <w:rPr>
          <w:rFonts w:ascii="仿宋_GB2312" w:eastAsia="仿宋_GB2312" w:hAnsi="宋体" w:hint="eastAsia"/>
          <w:sz w:val="24"/>
        </w:rPr>
        <w:t>；</w:t>
      </w:r>
    </w:p>
    <w:p w:rsidR="004D77A2" w:rsidRPr="005053F4"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（3）</w:t>
      </w:r>
      <w:r w:rsidRPr="0097140E">
        <w:rPr>
          <w:rFonts w:ascii="仿宋_GB2312" w:eastAsia="仿宋_GB2312" w:hAnsi="宋体" w:hint="eastAsia"/>
          <w:sz w:val="24"/>
        </w:rPr>
        <w:t>★</w:t>
      </w:r>
      <w:r>
        <w:rPr>
          <w:rFonts w:ascii="仿宋_GB2312" w:eastAsia="仿宋_GB2312" w:hAnsi="宋体" w:hint="eastAsia"/>
          <w:sz w:val="24"/>
        </w:rPr>
        <w:t>配备机械泵和分子泵两级真空系统。</w:t>
      </w:r>
    </w:p>
    <w:p w:rsidR="004D77A2" w:rsidRDefault="004D77A2" w:rsidP="004D77A2">
      <w:pPr>
        <w:snapToGrid w:val="0"/>
        <w:spacing w:line="420" w:lineRule="exact"/>
        <w:ind w:leftChars="-1" w:left="-2" w:firstLineChars="200" w:firstLine="480"/>
        <w:rPr>
          <w:rFonts w:ascii="仿宋_GB2312" w:eastAsia="仿宋_GB2312" w:hAnsi="宋体" w:hint="eastAsia"/>
          <w:sz w:val="24"/>
        </w:rPr>
      </w:pPr>
      <w:r>
        <w:rPr>
          <w:rFonts w:ascii="仿宋_GB2312" w:eastAsia="仿宋_GB2312" w:hAnsi="宋体" w:hint="eastAsia"/>
          <w:sz w:val="24"/>
        </w:rPr>
        <w:t>3、温控系统</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t>（1）</w:t>
      </w:r>
      <w:r w:rsidRPr="0097140E">
        <w:rPr>
          <w:rFonts w:ascii="仿宋_GB2312" w:eastAsia="仿宋_GB2312" w:hAnsi="宋体" w:hint="eastAsia"/>
          <w:sz w:val="24"/>
        </w:rPr>
        <w:t>#样品温控范围：室温</w:t>
      </w:r>
      <w:r w:rsidRPr="0097140E">
        <w:rPr>
          <w:rFonts w:ascii="仿宋_GB2312" w:eastAsia="仿宋_GB2312" w:hAnsi="宋体"/>
          <w:sz w:val="24"/>
        </w:rPr>
        <w:t>至</w:t>
      </w:r>
      <w:r w:rsidRPr="0097140E">
        <w:rPr>
          <w:rFonts w:ascii="仿宋_GB2312" w:eastAsia="仿宋_GB2312" w:hAnsi="宋体" w:hint="eastAsia"/>
          <w:sz w:val="24"/>
        </w:rPr>
        <w:t>325℃；温控精度：±1℃</w:t>
      </w:r>
      <w:r>
        <w:rPr>
          <w:rFonts w:ascii="仿宋_GB2312" w:eastAsia="仿宋_GB2312" w:hAnsi="宋体" w:hint="eastAsia"/>
          <w:sz w:val="24"/>
        </w:rPr>
        <w:t>；</w:t>
      </w:r>
    </w:p>
    <w:p w:rsidR="004D77A2" w:rsidRPr="00F42950" w:rsidRDefault="004D77A2" w:rsidP="004D77A2">
      <w:pPr>
        <w:snapToGrid w:val="0"/>
        <w:spacing w:line="420" w:lineRule="exact"/>
        <w:ind w:leftChars="-5" w:left="-10" w:firstLineChars="200" w:firstLine="480"/>
        <w:rPr>
          <w:rFonts w:ascii="仿宋_GB2312" w:eastAsia="仿宋_GB2312" w:hAnsi="宋体"/>
          <w:sz w:val="24"/>
        </w:rPr>
      </w:pPr>
      <w:r>
        <w:rPr>
          <w:rFonts w:ascii="仿宋_GB2312" w:eastAsia="仿宋_GB2312" w:hAnsi="宋体" w:hint="eastAsia"/>
          <w:sz w:val="24"/>
        </w:rPr>
        <w:t>4、电源</w:t>
      </w:r>
    </w:p>
    <w:p w:rsidR="004D77A2"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Pr="0097140E">
        <w:rPr>
          <w:rFonts w:ascii="仿宋_GB2312" w:eastAsia="仿宋_GB2312" w:hAnsi="宋体" w:hint="eastAsia"/>
          <w:sz w:val="24"/>
        </w:rPr>
        <w:t>#</w:t>
      </w:r>
      <w:r w:rsidRPr="0097140E">
        <w:rPr>
          <w:rFonts w:ascii="仿宋_GB2312" w:eastAsia="仿宋_GB2312" w:hAnsi="宋体"/>
          <w:sz w:val="24"/>
        </w:rPr>
        <w:t>等离子源电源：</w:t>
      </w:r>
      <w:r w:rsidRPr="0097140E">
        <w:rPr>
          <w:rFonts w:ascii="仿宋_GB2312" w:eastAsia="仿宋_GB2312" w:hAnsi="宋体" w:hint="eastAsia"/>
          <w:sz w:val="24"/>
        </w:rPr>
        <w:t>13.56MHz</w:t>
      </w:r>
      <w:r w:rsidRPr="0097140E">
        <w:rPr>
          <w:rFonts w:ascii="仿宋_GB2312" w:eastAsia="仿宋_GB2312" w:hAnsi="宋体"/>
          <w:sz w:val="24"/>
        </w:rPr>
        <w:t>射频发生器及匹配器，</w:t>
      </w:r>
      <w:r w:rsidRPr="0097140E">
        <w:rPr>
          <w:rFonts w:ascii="仿宋_GB2312" w:eastAsia="仿宋_GB2312" w:hAnsi="宋体" w:hint="eastAsia"/>
          <w:sz w:val="24"/>
        </w:rPr>
        <w:t>最大功率不小于3</w:t>
      </w:r>
      <w:r w:rsidRPr="0097140E">
        <w:rPr>
          <w:rFonts w:ascii="仿宋_GB2312" w:eastAsia="仿宋_GB2312" w:hAnsi="宋体"/>
          <w:sz w:val="24"/>
        </w:rPr>
        <w:t>00W；</w:t>
      </w:r>
    </w:p>
    <w:p w:rsidR="004D77A2" w:rsidRDefault="004D77A2" w:rsidP="004D77A2">
      <w:pPr>
        <w:snapToGrid w:val="0"/>
        <w:spacing w:line="420" w:lineRule="exact"/>
        <w:ind w:leftChars="-5" w:left="-10" w:firstLineChars="200" w:firstLine="480"/>
        <w:rPr>
          <w:rFonts w:ascii="仿宋_GB2312" w:eastAsia="仿宋_GB2312" w:hAnsi="宋体" w:hint="eastAsia"/>
          <w:sz w:val="24"/>
        </w:rPr>
      </w:pPr>
      <w:r>
        <w:rPr>
          <w:rFonts w:ascii="仿宋_GB2312" w:eastAsia="仿宋_GB2312" w:hAnsi="宋体" w:hint="eastAsia"/>
          <w:sz w:val="24"/>
        </w:rPr>
        <w:t>5、气路</w:t>
      </w:r>
    </w:p>
    <w:p w:rsidR="004D77A2" w:rsidRDefault="004D77A2" w:rsidP="004D77A2">
      <w:pPr>
        <w:snapToGrid w:val="0"/>
        <w:spacing w:line="420" w:lineRule="exact"/>
        <w:ind w:leftChars="-5" w:left="-10" w:firstLineChars="200" w:firstLine="480"/>
        <w:rPr>
          <w:rFonts w:ascii="仿宋_GB2312" w:eastAsia="仿宋_GB2312" w:hAnsi="宋体" w:hint="eastAsia"/>
          <w:sz w:val="24"/>
        </w:rPr>
      </w:pPr>
      <w:r>
        <w:rPr>
          <w:rFonts w:ascii="仿宋_GB2312" w:eastAsia="仿宋_GB2312" w:hAnsi="宋体" w:hint="eastAsia"/>
          <w:sz w:val="24"/>
        </w:rPr>
        <w:t>（1）</w:t>
      </w:r>
      <w:r w:rsidRPr="0097140E">
        <w:rPr>
          <w:rFonts w:ascii="仿宋_GB2312" w:eastAsia="仿宋_GB2312" w:hAnsi="宋体" w:hint="eastAsia"/>
          <w:sz w:val="24"/>
        </w:rPr>
        <w:t>#</w:t>
      </w:r>
      <w:r w:rsidRPr="00AD10F3">
        <w:rPr>
          <w:rFonts w:ascii="仿宋_GB2312" w:eastAsia="仿宋_GB2312" w:hAnsi="宋体"/>
          <w:sz w:val="24"/>
        </w:rPr>
        <w:t>配置</w:t>
      </w:r>
      <w:r w:rsidRPr="00AD10F3">
        <w:rPr>
          <w:rFonts w:ascii="仿宋_GB2312" w:eastAsia="仿宋_GB2312" w:hAnsi="宋体" w:hint="eastAsia"/>
          <w:sz w:val="24"/>
        </w:rPr>
        <w:t>8路</w:t>
      </w:r>
      <w:r>
        <w:rPr>
          <w:rFonts w:ascii="仿宋_GB2312" w:eastAsia="仿宋_GB2312" w:hAnsi="宋体" w:hint="eastAsia"/>
          <w:sz w:val="24"/>
        </w:rPr>
        <w:t>工艺</w:t>
      </w:r>
      <w:r w:rsidRPr="00AD10F3">
        <w:rPr>
          <w:rFonts w:ascii="仿宋_GB2312" w:eastAsia="仿宋_GB2312" w:hAnsi="宋体" w:hint="eastAsia"/>
          <w:sz w:val="24"/>
        </w:rPr>
        <w:t>气路</w:t>
      </w:r>
      <w:r>
        <w:rPr>
          <w:rFonts w:ascii="仿宋_GB2312" w:eastAsia="仿宋_GB2312" w:hAnsi="宋体" w:hint="eastAsia"/>
          <w:sz w:val="24"/>
        </w:rPr>
        <w:t>，并预先安装</w:t>
      </w:r>
      <w:r w:rsidRPr="00AD10F3">
        <w:rPr>
          <w:rFonts w:ascii="仿宋_GB2312" w:eastAsia="仿宋_GB2312" w:hAnsi="宋体" w:hint="eastAsia"/>
          <w:sz w:val="24"/>
        </w:rPr>
        <w:t>6路</w:t>
      </w:r>
      <w:r>
        <w:rPr>
          <w:rFonts w:ascii="仿宋_GB2312" w:eastAsia="仿宋_GB2312" w:hAnsi="宋体" w:hint="eastAsia"/>
          <w:sz w:val="24"/>
        </w:rPr>
        <w:t>包括质量流量计在内的气体流量控制系统，分别适应</w:t>
      </w:r>
      <w:r>
        <w:rPr>
          <w:rFonts w:ascii="仿宋_GB2312" w:eastAsia="仿宋_GB2312" w:hAnsi="宋体"/>
          <w:sz w:val="24"/>
        </w:rPr>
        <w:t>SF6</w:t>
      </w:r>
      <w:r>
        <w:rPr>
          <w:rFonts w:ascii="仿宋_GB2312" w:eastAsia="仿宋_GB2312" w:hAnsi="宋体" w:hint="eastAsia"/>
          <w:sz w:val="24"/>
        </w:rPr>
        <w:t>，</w:t>
      </w:r>
      <w:r w:rsidRPr="00AD10F3">
        <w:rPr>
          <w:rFonts w:ascii="仿宋_GB2312" w:eastAsia="仿宋_GB2312" w:hAnsi="宋体"/>
          <w:sz w:val="24"/>
        </w:rPr>
        <w:t>N2</w:t>
      </w:r>
      <w:r>
        <w:rPr>
          <w:rFonts w:ascii="仿宋_GB2312" w:eastAsia="仿宋_GB2312" w:hAnsi="宋体" w:hint="eastAsia"/>
          <w:sz w:val="24"/>
        </w:rPr>
        <w:t>，</w:t>
      </w:r>
      <w:r w:rsidRPr="00AD10F3">
        <w:rPr>
          <w:rFonts w:ascii="仿宋_GB2312" w:eastAsia="仿宋_GB2312" w:hAnsi="宋体"/>
          <w:sz w:val="24"/>
        </w:rPr>
        <w:t>NH3</w:t>
      </w:r>
      <w:r>
        <w:rPr>
          <w:rFonts w:ascii="仿宋_GB2312" w:eastAsia="仿宋_GB2312" w:hAnsi="宋体" w:hint="eastAsia"/>
          <w:sz w:val="24"/>
        </w:rPr>
        <w:t>，</w:t>
      </w:r>
      <w:r w:rsidRPr="00AD10F3">
        <w:rPr>
          <w:rFonts w:ascii="仿宋_GB2312" w:eastAsia="仿宋_GB2312" w:hAnsi="宋体"/>
          <w:sz w:val="24"/>
        </w:rPr>
        <w:t>N2O</w:t>
      </w:r>
      <w:r w:rsidRPr="00AD10F3">
        <w:rPr>
          <w:rFonts w:ascii="仿宋_GB2312" w:eastAsia="仿宋_GB2312" w:hAnsi="宋体" w:hint="eastAsia"/>
          <w:sz w:val="24"/>
        </w:rPr>
        <w:t>，</w:t>
      </w:r>
      <w:r w:rsidRPr="00AD10F3">
        <w:rPr>
          <w:rFonts w:ascii="仿宋_GB2312" w:eastAsia="仿宋_GB2312" w:hAnsi="宋体"/>
          <w:sz w:val="24"/>
        </w:rPr>
        <w:t>SiH4</w:t>
      </w:r>
      <w:r w:rsidRPr="00AD10F3">
        <w:rPr>
          <w:rFonts w:ascii="仿宋_GB2312" w:eastAsia="仿宋_GB2312" w:hAnsi="宋体" w:hint="eastAsia"/>
          <w:sz w:val="24"/>
        </w:rPr>
        <w:t>，</w:t>
      </w:r>
      <w:r>
        <w:rPr>
          <w:rFonts w:ascii="仿宋_GB2312" w:eastAsia="仿宋_GB2312" w:hAnsi="宋体"/>
          <w:sz w:val="24"/>
        </w:rPr>
        <w:t>He</w:t>
      </w:r>
      <w:r>
        <w:rPr>
          <w:rFonts w:ascii="仿宋_GB2312" w:eastAsia="仿宋_GB2312" w:hAnsi="宋体" w:hint="eastAsia"/>
          <w:sz w:val="24"/>
        </w:rPr>
        <w:t>等工艺气体</w:t>
      </w:r>
      <w:r w:rsidRPr="00AD10F3">
        <w:rPr>
          <w:rFonts w:ascii="仿宋_GB2312" w:eastAsia="仿宋_GB2312" w:hAnsi="宋体" w:hint="eastAsia"/>
          <w:sz w:val="24"/>
        </w:rPr>
        <w:t>。</w:t>
      </w:r>
    </w:p>
    <w:p w:rsidR="004D77A2" w:rsidRDefault="004D77A2" w:rsidP="004D77A2">
      <w:pPr>
        <w:snapToGrid w:val="0"/>
        <w:spacing w:line="420" w:lineRule="exact"/>
        <w:ind w:leftChars="-5" w:left="-10" w:firstLineChars="200" w:firstLine="480"/>
        <w:rPr>
          <w:rFonts w:ascii="仿宋_GB2312" w:eastAsia="仿宋_GB2312" w:hAnsi="宋体" w:hint="eastAsia"/>
          <w:sz w:val="24"/>
        </w:rPr>
      </w:pPr>
      <w:r>
        <w:rPr>
          <w:rFonts w:ascii="仿宋_GB2312" w:eastAsia="仿宋_GB2312" w:hAnsi="宋体" w:hint="eastAsia"/>
          <w:sz w:val="24"/>
        </w:rPr>
        <w:t>6、</w:t>
      </w:r>
      <w:r w:rsidRPr="00C229D5">
        <w:rPr>
          <w:rFonts w:ascii="仿宋_GB2312" w:eastAsia="仿宋_GB2312" w:hAnsi="宋体"/>
          <w:sz w:val="24"/>
        </w:rPr>
        <w:t>控制系统</w:t>
      </w:r>
    </w:p>
    <w:p w:rsidR="004D77A2" w:rsidRPr="00ED6A76"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Pr="00C229D5">
        <w:rPr>
          <w:rFonts w:ascii="仿宋_GB2312" w:eastAsia="仿宋_GB2312" w:hAnsi="宋体"/>
          <w:sz w:val="24"/>
        </w:rPr>
        <w:t>工业计算机和PLC（逻辑控制器）控制系统，系统工艺可运行在手动，半自</w:t>
      </w:r>
      <w:r w:rsidRPr="00ED6A76">
        <w:rPr>
          <w:rFonts w:ascii="仿宋_GB2312" w:eastAsia="仿宋_GB2312" w:hAnsi="宋体"/>
          <w:sz w:val="24"/>
        </w:rPr>
        <w:t>动和自动工作方式。</w:t>
      </w:r>
      <w:r w:rsidRPr="00ED6A76">
        <w:rPr>
          <w:rFonts w:ascii="仿宋_GB2312" w:eastAsia="仿宋_GB2312" w:hAnsi="宋体" w:hint="eastAsia"/>
          <w:sz w:val="24"/>
        </w:rPr>
        <w:t>设备完全由计算机程序化控制，操作方便。能进行反应过程实时监控，自动数据保存；可设置不同用户权限，带有水、电、真空等安全互锁；具有工艺参数偏差报警功能；具备工艺参数实时调整功能；</w:t>
      </w:r>
    </w:p>
    <w:p w:rsidR="004D77A2" w:rsidRPr="00ED6A76" w:rsidRDefault="004D77A2" w:rsidP="004D77A2">
      <w:pPr>
        <w:snapToGrid w:val="0"/>
        <w:spacing w:line="420" w:lineRule="exact"/>
        <w:ind w:firstLineChars="200" w:firstLine="480"/>
        <w:rPr>
          <w:rFonts w:ascii="仿宋_GB2312" w:eastAsia="仿宋_GB2312" w:hAnsi="宋体"/>
          <w:sz w:val="24"/>
        </w:rPr>
      </w:pPr>
      <w:r w:rsidRPr="00ED6A76">
        <w:rPr>
          <w:rFonts w:ascii="仿宋_GB2312" w:eastAsia="仿宋_GB2312" w:hAnsi="宋体" w:hint="eastAsia"/>
          <w:sz w:val="24"/>
        </w:rPr>
        <w:t>（</w:t>
      </w:r>
      <w:r w:rsidRPr="00ED6A76">
        <w:rPr>
          <w:rFonts w:ascii="仿宋_GB2312" w:eastAsia="仿宋_GB2312" w:hAnsi="宋体"/>
          <w:sz w:val="24"/>
        </w:rPr>
        <w:t>2</w:t>
      </w:r>
      <w:r w:rsidRPr="00ED6A76">
        <w:rPr>
          <w:rFonts w:ascii="仿宋_GB2312" w:eastAsia="仿宋_GB2312" w:hAnsi="宋体" w:hint="eastAsia"/>
          <w:sz w:val="24"/>
        </w:rPr>
        <w:t>）★配备</w:t>
      </w:r>
      <w:r w:rsidRPr="00ED6A76">
        <w:rPr>
          <w:rFonts w:ascii="仿宋_GB2312" w:eastAsia="仿宋_GB2312" w:hAnsi="宋体"/>
          <w:sz w:val="24"/>
        </w:rPr>
        <w:t>激光</w:t>
      </w:r>
      <w:r w:rsidRPr="00ED6A76">
        <w:rPr>
          <w:rFonts w:ascii="仿宋_GB2312" w:eastAsia="仿宋_GB2312" w:hAnsi="宋体" w:hint="eastAsia"/>
          <w:sz w:val="24"/>
        </w:rPr>
        <w:t>终点</w:t>
      </w:r>
      <w:r w:rsidRPr="00ED6A76">
        <w:rPr>
          <w:rFonts w:ascii="仿宋_GB2312" w:eastAsia="仿宋_GB2312" w:hAnsi="宋体"/>
          <w:sz w:val="24"/>
        </w:rPr>
        <w:t>监控系统，可以实时监测介质膜生长厚度，并</w:t>
      </w:r>
      <w:r w:rsidRPr="00ED6A76">
        <w:rPr>
          <w:rFonts w:ascii="仿宋_GB2312" w:eastAsia="仿宋_GB2312" w:hAnsi="宋体" w:hint="eastAsia"/>
          <w:sz w:val="24"/>
        </w:rPr>
        <w:t>对介质膜生长</w:t>
      </w:r>
      <w:r w:rsidRPr="00ED6A76">
        <w:rPr>
          <w:rFonts w:ascii="仿宋_GB2312" w:eastAsia="仿宋_GB2312" w:hAnsi="宋体"/>
          <w:sz w:val="24"/>
        </w:rPr>
        <w:t>厚度进行自动控制</w:t>
      </w:r>
      <w:r w:rsidRPr="00ED6A76">
        <w:rPr>
          <w:rFonts w:ascii="仿宋_GB2312" w:eastAsia="仿宋_GB2312" w:hAnsi="宋体" w:hint="eastAsia"/>
          <w:sz w:val="24"/>
        </w:rPr>
        <w:t>；</w:t>
      </w:r>
    </w:p>
    <w:p w:rsidR="004D77A2" w:rsidRPr="00ED6A76" w:rsidRDefault="004D77A2" w:rsidP="004D77A2">
      <w:pPr>
        <w:snapToGrid w:val="0"/>
        <w:spacing w:line="420" w:lineRule="exact"/>
        <w:ind w:firstLineChars="200" w:firstLine="480"/>
        <w:rPr>
          <w:rFonts w:ascii="仿宋_GB2312" w:eastAsia="仿宋_GB2312" w:hAnsi="宋体" w:hint="eastAsia"/>
          <w:sz w:val="24"/>
        </w:rPr>
      </w:pPr>
      <w:r w:rsidRPr="00ED6A76">
        <w:rPr>
          <w:rFonts w:ascii="仿宋_GB2312" w:eastAsia="仿宋_GB2312" w:hAnsi="宋体" w:hint="eastAsia"/>
          <w:sz w:val="24"/>
        </w:rPr>
        <w:t>（</w:t>
      </w:r>
      <w:r w:rsidRPr="00ED6A76">
        <w:rPr>
          <w:rFonts w:ascii="仿宋_GB2312" w:eastAsia="仿宋_GB2312" w:hAnsi="宋体"/>
          <w:sz w:val="24"/>
        </w:rPr>
        <w:t>3</w:t>
      </w:r>
      <w:r w:rsidRPr="00ED6A76">
        <w:rPr>
          <w:rFonts w:ascii="仿宋_GB2312" w:eastAsia="仿宋_GB2312" w:hAnsi="宋体" w:hint="eastAsia"/>
          <w:sz w:val="24"/>
        </w:rPr>
        <w:t>）★工艺</w:t>
      </w:r>
      <w:r w:rsidRPr="00ED6A76">
        <w:rPr>
          <w:rFonts w:ascii="仿宋_GB2312" w:eastAsia="仿宋_GB2312" w:hAnsi="宋体"/>
          <w:sz w:val="24"/>
        </w:rPr>
        <w:t>控制软件可以</w:t>
      </w:r>
      <w:r w:rsidRPr="00ED6A76">
        <w:rPr>
          <w:rFonts w:ascii="仿宋_GB2312" w:eastAsia="仿宋_GB2312" w:hAnsi="宋体" w:hint="eastAsia"/>
          <w:sz w:val="24"/>
        </w:rPr>
        <w:t>同时</w:t>
      </w:r>
      <w:r w:rsidRPr="00ED6A76">
        <w:rPr>
          <w:rFonts w:ascii="仿宋_GB2312" w:eastAsia="仿宋_GB2312" w:hAnsi="宋体"/>
          <w:sz w:val="24"/>
        </w:rPr>
        <w:t>对射频源</w:t>
      </w:r>
      <w:r w:rsidRPr="00ED6A76">
        <w:rPr>
          <w:rFonts w:ascii="仿宋_GB2312" w:eastAsia="仿宋_GB2312" w:hAnsi="宋体" w:hint="eastAsia"/>
          <w:sz w:val="24"/>
        </w:rPr>
        <w:t>功率</w:t>
      </w:r>
      <w:r w:rsidRPr="00ED6A76">
        <w:rPr>
          <w:rFonts w:ascii="仿宋_GB2312" w:eastAsia="仿宋_GB2312" w:hAnsi="宋体"/>
          <w:sz w:val="24"/>
        </w:rPr>
        <w:t>和</w:t>
      </w:r>
      <w:r w:rsidRPr="00ED6A76">
        <w:rPr>
          <w:rFonts w:ascii="仿宋_GB2312" w:eastAsia="仿宋_GB2312" w:hAnsi="宋体" w:hint="eastAsia"/>
          <w:sz w:val="24"/>
        </w:rPr>
        <w:t>工艺</w:t>
      </w:r>
      <w:r w:rsidRPr="00ED6A76">
        <w:rPr>
          <w:rFonts w:ascii="仿宋_GB2312" w:eastAsia="仿宋_GB2312" w:hAnsi="宋体"/>
          <w:sz w:val="24"/>
        </w:rPr>
        <w:t>气体</w:t>
      </w:r>
      <w:r w:rsidRPr="00ED6A76">
        <w:rPr>
          <w:rFonts w:ascii="仿宋_GB2312" w:eastAsia="仿宋_GB2312" w:hAnsi="宋体" w:hint="eastAsia"/>
          <w:sz w:val="24"/>
        </w:rPr>
        <w:t>流量</w:t>
      </w:r>
      <w:r w:rsidRPr="00ED6A76">
        <w:rPr>
          <w:rFonts w:ascii="仿宋_GB2312" w:eastAsia="仿宋_GB2312" w:hAnsi="宋体"/>
          <w:sz w:val="24"/>
        </w:rPr>
        <w:t>进行脉冲控制，</w:t>
      </w:r>
      <w:r w:rsidRPr="00ED6A76">
        <w:rPr>
          <w:rFonts w:ascii="仿宋_GB2312" w:eastAsia="仿宋_GB2312" w:hAnsi="宋体" w:hint="eastAsia"/>
          <w:sz w:val="24"/>
        </w:rPr>
        <w:t>以</w:t>
      </w:r>
      <w:r w:rsidRPr="00ED6A76">
        <w:rPr>
          <w:rFonts w:ascii="仿宋_GB2312" w:eastAsia="仿宋_GB2312" w:hAnsi="宋体"/>
          <w:sz w:val="24"/>
        </w:rPr>
        <w:t>脉冲多循环模式进行介质膜生长</w:t>
      </w:r>
      <w:r w:rsidRPr="00ED6A76">
        <w:rPr>
          <w:rFonts w:ascii="仿宋_GB2312" w:eastAsia="仿宋_GB2312" w:hAnsi="宋体" w:hint="eastAsia"/>
          <w:sz w:val="24"/>
        </w:rPr>
        <w:t>，</w:t>
      </w:r>
      <w:r w:rsidRPr="00ED6A76">
        <w:rPr>
          <w:rFonts w:ascii="仿宋_GB2312" w:eastAsia="仿宋_GB2312" w:hAnsi="宋体"/>
          <w:sz w:val="24"/>
        </w:rPr>
        <w:t>脉</w:t>
      </w:r>
      <w:r w:rsidRPr="00ED6A76">
        <w:rPr>
          <w:rFonts w:ascii="仿宋_GB2312" w:eastAsia="仿宋_GB2312" w:hAnsi="宋体" w:hint="eastAsia"/>
          <w:sz w:val="24"/>
        </w:rPr>
        <w:t>冲</w:t>
      </w:r>
      <w:r w:rsidRPr="00ED6A76">
        <w:rPr>
          <w:rFonts w:ascii="仿宋_GB2312" w:eastAsia="仿宋_GB2312" w:hAnsi="宋体"/>
          <w:sz w:val="24"/>
        </w:rPr>
        <w:t>生长周期最小能够达到</w:t>
      </w:r>
      <w:r w:rsidRPr="00ED6A76">
        <w:rPr>
          <w:rFonts w:ascii="仿宋_GB2312" w:eastAsia="仿宋_GB2312" w:hAnsi="宋体" w:hint="eastAsia"/>
          <w:sz w:val="24"/>
        </w:rPr>
        <w:t>1</w:t>
      </w:r>
      <w:r w:rsidRPr="00ED6A76">
        <w:rPr>
          <w:rFonts w:ascii="仿宋_GB2312" w:eastAsia="仿宋_GB2312" w:hAnsi="宋体"/>
          <w:sz w:val="24"/>
        </w:rPr>
        <w:t>00毫秒</w:t>
      </w:r>
      <w:r w:rsidRPr="00ED6A76">
        <w:rPr>
          <w:rFonts w:ascii="仿宋_GB2312" w:eastAsia="仿宋_GB2312" w:hAnsi="宋体" w:hint="eastAsia"/>
          <w:sz w:val="24"/>
        </w:rPr>
        <w:t>。</w:t>
      </w:r>
    </w:p>
    <w:p w:rsidR="004D77A2" w:rsidRDefault="004D77A2" w:rsidP="004D77A2">
      <w:pPr>
        <w:snapToGrid w:val="0"/>
        <w:spacing w:line="420" w:lineRule="exact"/>
        <w:ind w:firstLineChars="200" w:firstLine="480"/>
        <w:rPr>
          <w:rFonts w:ascii="仿宋_GB2312" w:eastAsia="仿宋_GB2312" w:hAnsi="宋体" w:hint="eastAsia"/>
          <w:sz w:val="24"/>
        </w:rPr>
      </w:pPr>
      <w:r>
        <w:rPr>
          <w:rFonts w:ascii="仿宋_GB2312" w:eastAsia="仿宋_GB2312" w:hAnsi="宋体" w:hint="eastAsia"/>
          <w:sz w:val="24"/>
        </w:rPr>
        <w:lastRenderedPageBreak/>
        <w:t>7、</w:t>
      </w:r>
      <w:r w:rsidRPr="0097140E">
        <w:rPr>
          <w:rFonts w:ascii="仿宋_GB2312" w:eastAsia="仿宋_GB2312" w:hAnsi="宋体" w:hint="eastAsia"/>
          <w:sz w:val="24"/>
        </w:rPr>
        <w:t>★</w:t>
      </w:r>
      <w:r w:rsidRPr="00ED2C43">
        <w:rPr>
          <w:rFonts w:ascii="仿宋_GB2312" w:eastAsia="仿宋_GB2312" w:hAnsi="宋体" w:hint="eastAsia"/>
          <w:sz w:val="24"/>
        </w:rPr>
        <w:t>设备占地面积：设备主机占地面积小于1.8平方米</w:t>
      </w:r>
      <w:r>
        <w:rPr>
          <w:rFonts w:ascii="仿宋_GB2312" w:eastAsia="仿宋_GB2312" w:hAnsi="宋体" w:hint="eastAsia"/>
          <w:sz w:val="24"/>
        </w:rPr>
        <w:t>；</w:t>
      </w:r>
    </w:p>
    <w:p w:rsidR="004D77A2" w:rsidRPr="00B7356B" w:rsidRDefault="004D77A2" w:rsidP="004D77A2">
      <w:pPr>
        <w:snapToGrid w:val="0"/>
        <w:spacing w:line="420" w:lineRule="exact"/>
        <w:ind w:firstLineChars="200" w:firstLine="480"/>
        <w:rPr>
          <w:rFonts w:ascii="仿宋_GB2312" w:eastAsia="仿宋_GB2312" w:hAnsi="宋体" w:hint="eastAsia"/>
          <w:sz w:val="24"/>
        </w:rPr>
      </w:pPr>
    </w:p>
    <w:p w:rsidR="004D77A2" w:rsidRDefault="004D77A2" w:rsidP="004D77A2">
      <w:pPr>
        <w:tabs>
          <w:tab w:val="left" w:pos="0"/>
        </w:tabs>
        <w:spacing w:line="420" w:lineRule="exact"/>
        <w:rPr>
          <w:rFonts w:ascii="宋体" w:hAnsi="宋体" w:cs="Arial"/>
          <w:b/>
          <w:sz w:val="24"/>
        </w:rPr>
      </w:pPr>
      <w:r>
        <w:rPr>
          <w:rFonts w:ascii="宋体" w:hAnsi="宋体" w:cs="Arial" w:hint="eastAsia"/>
          <w:b/>
          <w:sz w:val="24"/>
        </w:rPr>
        <w:t>二、</w:t>
      </w:r>
      <w:r w:rsidRPr="004D6602">
        <w:rPr>
          <w:rFonts w:ascii="宋体" w:hAnsi="宋体" w:cs="Arial" w:hint="eastAsia"/>
          <w:b/>
          <w:sz w:val="24"/>
        </w:rPr>
        <w:t>产品配置要求：</w:t>
      </w:r>
    </w:p>
    <w:p w:rsidR="004D77A2" w:rsidRDefault="004D77A2" w:rsidP="004D77A2">
      <w:pPr>
        <w:snapToGrid w:val="0"/>
        <w:spacing w:line="420" w:lineRule="exact"/>
        <w:ind w:firstLineChars="200" w:firstLine="480"/>
        <w:rPr>
          <w:rFonts w:ascii="仿宋_GB2312" w:eastAsia="仿宋_GB2312" w:hAnsi="宋体"/>
          <w:sz w:val="24"/>
        </w:rPr>
      </w:pPr>
      <w:r>
        <w:rPr>
          <w:rFonts w:ascii="仿宋_GB2312" w:eastAsia="仿宋_GB2312" w:hAnsi="宋体" w:hint="eastAsia"/>
          <w:sz w:val="24"/>
        </w:rPr>
        <w:t>1、</w:t>
      </w:r>
      <w:r w:rsidRPr="00C229D5">
        <w:rPr>
          <w:rFonts w:ascii="仿宋_GB2312" w:eastAsia="仿宋_GB2312" w:hAnsi="宋体" w:hint="eastAsia"/>
          <w:sz w:val="24"/>
        </w:rPr>
        <w:t>反应腔室</w:t>
      </w:r>
      <w:r>
        <w:rPr>
          <w:rFonts w:ascii="仿宋_GB2312" w:eastAsia="仿宋_GB2312" w:hAnsi="宋体" w:hint="eastAsia"/>
          <w:sz w:val="24"/>
        </w:rPr>
        <w:t>：平板式腔体1套；</w:t>
      </w:r>
    </w:p>
    <w:p w:rsidR="004D77A2" w:rsidRDefault="004D77A2" w:rsidP="004D77A2">
      <w:pPr>
        <w:snapToGrid w:val="0"/>
        <w:spacing w:line="420" w:lineRule="exact"/>
        <w:ind w:firstLine="420"/>
        <w:rPr>
          <w:rFonts w:ascii="仿宋_GB2312" w:eastAsia="仿宋_GB2312" w:hAnsi="宋体" w:hint="eastAsia"/>
          <w:sz w:val="24"/>
        </w:rPr>
      </w:pPr>
      <w:r>
        <w:rPr>
          <w:rFonts w:ascii="仿宋_GB2312" w:eastAsia="仿宋_GB2312" w:hAnsi="宋体" w:hint="eastAsia"/>
          <w:sz w:val="24"/>
        </w:rPr>
        <w:t>2、</w:t>
      </w:r>
      <w:r w:rsidRPr="00791A9B">
        <w:rPr>
          <w:rFonts w:ascii="仿宋_GB2312" w:eastAsia="仿宋_GB2312" w:hAnsi="宋体"/>
          <w:sz w:val="24"/>
        </w:rPr>
        <w:t>控制系统</w:t>
      </w:r>
      <w:r>
        <w:rPr>
          <w:rFonts w:ascii="仿宋_GB2312" w:eastAsia="仿宋_GB2312" w:hAnsi="宋体" w:hint="eastAsia"/>
          <w:sz w:val="24"/>
        </w:rPr>
        <w:t>软件1套，永久使用权；</w:t>
      </w:r>
    </w:p>
    <w:p w:rsidR="004D77A2" w:rsidRDefault="004D77A2" w:rsidP="004D77A2">
      <w:pPr>
        <w:snapToGrid w:val="0"/>
        <w:spacing w:line="420" w:lineRule="exact"/>
        <w:ind w:firstLine="420"/>
        <w:rPr>
          <w:rFonts w:ascii="仿宋_GB2312" w:eastAsia="仿宋_GB2312" w:hAnsi="宋体" w:hint="eastAsia"/>
          <w:sz w:val="24"/>
        </w:rPr>
      </w:pPr>
      <w:r>
        <w:rPr>
          <w:rFonts w:ascii="仿宋_GB2312" w:eastAsia="仿宋_GB2312" w:hAnsi="宋体" w:hint="eastAsia"/>
          <w:sz w:val="24"/>
        </w:rPr>
        <w:t>3、</w:t>
      </w:r>
      <w:r w:rsidRPr="00791A9B">
        <w:rPr>
          <w:rFonts w:ascii="仿宋_GB2312" w:eastAsia="仿宋_GB2312" w:hAnsi="宋体"/>
          <w:sz w:val="24"/>
        </w:rPr>
        <w:t>等离子源电源</w:t>
      </w:r>
      <w:r>
        <w:rPr>
          <w:rFonts w:ascii="仿宋_GB2312" w:eastAsia="仿宋_GB2312" w:hAnsi="宋体" w:hint="eastAsia"/>
          <w:sz w:val="24"/>
        </w:rPr>
        <w:t>1套；</w:t>
      </w:r>
    </w:p>
    <w:p w:rsidR="004D77A2" w:rsidRDefault="004D77A2" w:rsidP="004D77A2">
      <w:pPr>
        <w:snapToGrid w:val="0"/>
        <w:spacing w:line="420" w:lineRule="exact"/>
        <w:ind w:firstLine="420"/>
        <w:rPr>
          <w:rFonts w:ascii="仿宋_GB2312" w:eastAsia="仿宋_GB2312" w:hAnsi="宋体" w:hint="eastAsia"/>
          <w:sz w:val="24"/>
        </w:rPr>
      </w:pPr>
      <w:r>
        <w:rPr>
          <w:rFonts w:ascii="仿宋_GB2312" w:eastAsia="仿宋_GB2312" w:hAnsi="宋体" w:hint="eastAsia"/>
          <w:sz w:val="24"/>
        </w:rPr>
        <w:t>4、</w:t>
      </w:r>
      <w:r w:rsidRPr="00791A9B">
        <w:rPr>
          <w:rFonts w:ascii="仿宋_GB2312" w:eastAsia="仿宋_GB2312" w:hAnsi="宋体"/>
          <w:sz w:val="24"/>
        </w:rPr>
        <w:t>真空泵系统</w:t>
      </w:r>
      <w:r>
        <w:rPr>
          <w:rFonts w:ascii="仿宋_GB2312" w:eastAsia="仿宋_GB2312" w:hAnsi="宋体" w:hint="eastAsia"/>
          <w:sz w:val="24"/>
        </w:rPr>
        <w:t>1套。</w:t>
      </w:r>
      <w:r w:rsidRPr="004C77C7">
        <w:rPr>
          <w:rFonts w:ascii="仿宋_GB2312" w:eastAsia="仿宋_GB2312" w:hAnsi="宋体" w:hint="eastAsia"/>
          <w:sz w:val="24"/>
        </w:rPr>
        <w:t xml:space="preserve"> </w:t>
      </w:r>
    </w:p>
    <w:p w:rsidR="004D77A2" w:rsidRPr="004C77C7" w:rsidRDefault="004D77A2" w:rsidP="004D77A2">
      <w:pPr>
        <w:snapToGrid w:val="0"/>
        <w:spacing w:line="420" w:lineRule="exact"/>
        <w:ind w:firstLine="420"/>
        <w:rPr>
          <w:rFonts w:ascii="仿宋_GB2312" w:eastAsia="仿宋_GB2312" w:hAnsi="宋体" w:hint="eastAsia"/>
          <w:sz w:val="24"/>
        </w:rPr>
      </w:pPr>
    </w:p>
    <w:p w:rsidR="004D77A2" w:rsidRDefault="004D77A2" w:rsidP="004D77A2">
      <w:pPr>
        <w:tabs>
          <w:tab w:val="left" w:pos="0"/>
        </w:tabs>
        <w:spacing w:line="420" w:lineRule="exact"/>
        <w:rPr>
          <w:rFonts w:ascii="宋体" w:hAnsi="宋体" w:cs="Arial"/>
          <w:b/>
          <w:sz w:val="24"/>
        </w:rPr>
      </w:pPr>
      <w:r>
        <w:rPr>
          <w:rFonts w:ascii="宋体" w:hAnsi="宋体" w:cs="Arial" w:hint="eastAsia"/>
          <w:b/>
          <w:sz w:val="24"/>
        </w:rPr>
        <w:t>三、</w:t>
      </w:r>
      <w:r w:rsidRPr="004D6602">
        <w:rPr>
          <w:rFonts w:ascii="宋体" w:hAnsi="宋体" w:cs="Arial" w:hint="eastAsia"/>
          <w:b/>
          <w:sz w:val="24"/>
        </w:rPr>
        <w:t>技术文件</w:t>
      </w:r>
      <w:r>
        <w:rPr>
          <w:rFonts w:ascii="宋体" w:hAnsi="宋体" w:cs="Arial" w:hint="eastAsia"/>
          <w:b/>
          <w:sz w:val="24"/>
        </w:rPr>
        <w:t>要求：</w:t>
      </w:r>
    </w:p>
    <w:p w:rsidR="004D77A2" w:rsidRDefault="004D77A2" w:rsidP="004D77A2">
      <w:pPr>
        <w:tabs>
          <w:tab w:val="left" w:pos="0"/>
        </w:tabs>
        <w:spacing w:line="420" w:lineRule="exact"/>
        <w:ind w:firstLineChars="200" w:firstLine="480"/>
        <w:rPr>
          <w:rFonts w:ascii="宋体" w:hAnsi="宋体" w:cs="Arial" w:hint="eastAsia"/>
          <w:sz w:val="24"/>
        </w:rPr>
      </w:pPr>
      <w:r w:rsidRPr="000922A4">
        <w:rPr>
          <w:rFonts w:ascii="宋体" w:hAnsi="宋体" w:cs="Arial" w:hint="eastAsia"/>
          <w:sz w:val="24"/>
        </w:rPr>
        <w:t>要求提供完整的技术资料，包括所有方案中提到的设备和控制软件的相关技术资料，主要有操作手册、使用手册、维护手册、安装手册等。</w:t>
      </w:r>
    </w:p>
    <w:p w:rsidR="004D77A2" w:rsidRPr="004D6602" w:rsidRDefault="004D77A2" w:rsidP="004D77A2">
      <w:pPr>
        <w:tabs>
          <w:tab w:val="left" w:pos="0"/>
        </w:tabs>
        <w:spacing w:line="420" w:lineRule="exact"/>
        <w:ind w:firstLineChars="200" w:firstLine="482"/>
        <w:rPr>
          <w:rFonts w:ascii="宋体" w:hAnsi="宋体" w:cs="Arial" w:hint="eastAsia"/>
          <w:b/>
          <w:sz w:val="24"/>
        </w:rPr>
      </w:pPr>
    </w:p>
    <w:p w:rsidR="004D77A2" w:rsidRDefault="004D77A2" w:rsidP="004D77A2">
      <w:pPr>
        <w:tabs>
          <w:tab w:val="left" w:pos="0"/>
        </w:tabs>
        <w:spacing w:line="420" w:lineRule="exact"/>
        <w:rPr>
          <w:rFonts w:ascii="宋体" w:hAnsi="宋体" w:cs="Arial"/>
          <w:b/>
          <w:sz w:val="24"/>
        </w:rPr>
      </w:pPr>
      <w:r>
        <w:rPr>
          <w:rFonts w:ascii="宋体" w:hAnsi="宋体" w:cs="Arial" w:hint="eastAsia"/>
          <w:b/>
          <w:sz w:val="24"/>
        </w:rPr>
        <w:t>四、</w:t>
      </w:r>
      <w:r w:rsidRPr="004D6602">
        <w:rPr>
          <w:rFonts w:ascii="宋体" w:hAnsi="宋体" w:cs="Arial" w:hint="eastAsia"/>
          <w:b/>
          <w:sz w:val="24"/>
        </w:rPr>
        <w:t>技术服务</w:t>
      </w:r>
      <w:r>
        <w:rPr>
          <w:rFonts w:ascii="宋体" w:hAnsi="宋体" w:cs="Arial" w:hint="eastAsia"/>
          <w:b/>
          <w:sz w:val="24"/>
        </w:rPr>
        <w:t>要求</w:t>
      </w:r>
      <w:r w:rsidRPr="004D6602">
        <w:rPr>
          <w:rFonts w:ascii="宋体" w:hAnsi="宋体" w:cs="Arial" w:hint="eastAsia"/>
          <w:b/>
          <w:sz w:val="24"/>
        </w:rPr>
        <w:t>：</w:t>
      </w:r>
    </w:p>
    <w:p w:rsidR="004D77A2" w:rsidRPr="000922A4" w:rsidRDefault="004D77A2" w:rsidP="004D77A2">
      <w:pPr>
        <w:tabs>
          <w:tab w:val="left" w:pos="0"/>
        </w:tabs>
        <w:spacing w:line="420" w:lineRule="exact"/>
        <w:rPr>
          <w:rFonts w:ascii="宋体" w:hAnsi="宋体" w:cs="Arial"/>
          <w:sz w:val="24"/>
        </w:rPr>
      </w:pPr>
      <w:r>
        <w:rPr>
          <w:rFonts w:ascii="宋体" w:hAnsi="宋体" w:cs="Arial" w:hint="eastAsia"/>
          <w:sz w:val="24"/>
        </w:rPr>
        <w:tab/>
      </w:r>
      <w:r w:rsidRPr="000922A4">
        <w:rPr>
          <w:rFonts w:ascii="宋体" w:hAnsi="宋体" w:cs="Arial" w:hint="eastAsia"/>
          <w:sz w:val="24"/>
        </w:rPr>
        <w:t>1、设备运输：</w:t>
      </w:r>
    </w:p>
    <w:p w:rsidR="004D77A2" w:rsidRPr="000922A4" w:rsidRDefault="004D77A2" w:rsidP="004D77A2">
      <w:pPr>
        <w:tabs>
          <w:tab w:val="left" w:pos="0"/>
        </w:tabs>
        <w:spacing w:line="420" w:lineRule="exact"/>
        <w:rPr>
          <w:rFonts w:ascii="宋体" w:hAnsi="宋体" w:cs="Arial"/>
          <w:sz w:val="24"/>
        </w:rPr>
      </w:pPr>
      <w:r w:rsidRPr="000922A4">
        <w:rPr>
          <w:rFonts w:ascii="宋体" w:hAnsi="宋体" w:cs="Arial" w:hint="eastAsia"/>
          <w:sz w:val="24"/>
        </w:rPr>
        <w:tab/>
        <w:t>无论在何种运输方式下，设备供应商应保证货物包装完好无锈蚀，安全运抵目的地。设备供应商应对由于包装不适当所招致的任何损坏和费用负责，包括设备供应商在包装时使用的不良包装或所采取的防护性措施不适当所造成的锈蚀；</w:t>
      </w:r>
    </w:p>
    <w:p w:rsidR="004D77A2" w:rsidRPr="000922A4" w:rsidRDefault="004D77A2" w:rsidP="004D77A2">
      <w:pPr>
        <w:tabs>
          <w:tab w:val="left" w:pos="0"/>
        </w:tabs>
        <w:spacing w:line="420" w:lineRule="exact"/>
        <w:rPr>
          <w:rFonts w:ascii="宋体" w:hAnsi="宋体" w:cs="Arial"/>
          <w:sz w:val="24"/>
        </w:rPr>
      </w:pPr>
      <w:r>
        <w:rPr>
          <w:rFonts w:hint="eastAsia"/>
          <w:sz w:val="24"/>
        </w:rPr>
        <w:tab/>
      </w:r>
      <w:r w:rsidRPr="000922A4">
        <w:rPr>
          <w:rFonts w:hint="eastAsia"/>
          <w:sz w:val="24"/>
        </w:rPr>
        <w:t>2</w:t>
      </w:r>
      <w:r w:rsidRPr="000922A4">
        <w:rPr>
          <w:rFonts w:hint="eastAsia"/>
          <w:sz w:val="24"/>
        </w:rPr>
        <w:t>、设备检查和清点：</w:t>
      </w:r>
    </w:p>
    <w:p w:rsidR="004D77A2" w:rsidRPr="000922A4" w:rsidRDefault="004D77A2" w:rsidP="004D77A2">
      <w:pPr>
        <w:tabs>
          <w:tab w:val="left" w:pos="0"/>
        </w:tabs>
        <w:spacing w:line="420" w:lineRule="exact"/>
        <w:rPr>
          <w:rFonts w:ascii="宋体" w:hAnsi="宋体" w:cs="Arial"/>
          <w:sz w:val="24"/>
        </w:rPr>
      </w:pPr>
      <w:r w:rsidRPr="000922A4">
        <w:rPr>
          <w:rFonts w:ascii="宋体" w:hAnsi="宋体" w:cs="Arial" w:hint="eastAsia"/>
          <w:sz w:val="24"/>
        </w:rPr>
        <w:tab/>
      </w:r>
      <w:r w:rsidRPr="000922A4">
        <w:rPr>
          <w:rFonts w:hint="eastAsia"/>
          <w:sz w:val="24"/>
        </w:rPr>
        <w:t>设备供应商负责将设备运至招标方的使用现场，</w:t>
      </w:r>
      <w:r>
        <w:rPr>
          <w:rFonts w:hint="eastAsia"/>
          <w:sz w:val="24"/>
        </w:rPr>
        <w:t>（是否对精密搬运投保）</w:t>
      </w:r>
      <w:r w:rsidRPr="000922A4">
        <w:rPr>
          <w:rFonts w:hint="eastAsia"/>
          <w:sz w:val="24"/>
        </w:rPr>
        <w:t>设备到达现场后，由设备供应商与用户方一起根据合同清单对设备进行开箱检查和清点，并形成经双方认可的记录；</w:t>
      </w:r>
    </w:p>
    <w:p w:rsidR="004D77A2" w:rsidRPr="000922A4" w:rsidRDefault="004D77A2" w:rsidP="004D77A2">
      <w:pPr>
        <w:spacing w:line="420" w:lineRule="exact"/>
        <w:ind w:firstLine="420"/>
        <w:rPr>
          <w:sz w:val="24"/>
        </w:rPr>
      </w:pPr>
      <w:r w:rsidRPr="000922A4">
        <w:rPr>
          <w:rFonts w:hint="eastAsia"/>
          <w:sz w:val="24"/>
        </w:rPr>
        <w:t>3</w:t>
      </w:r>
      <w:r w:rsidRPr="000922A4">
        <w:rPr>
          <w:rFonts w:hint="eastAsia"/>
          <w:sz w:val="24"/>
        </w:rPr>
        <w:t>、设备现场安装：</w:t>
      </w:r>
    </w:p>
    <w:p w:rsidR="004D77A2" w:rsidRPr="000922A4" w:rsidRDefault="004D77A2" w:rsidP="004D77A2">
      <w:pPr>
        <w:spacing w:line="420" w:lineRule="exact"/>
        <w:ind w:firstLineChars="200" w:firstLine="480"/>
        <w:rPr>
          <w:sz w:val="24"/>
        </w:rPr>
      </w:pPr>
      <w:r w:rsidRPr="000922A4">
        <w:rPr>
          <w:rFonts w:hint="eastAsia"/>
          <w:sz w:val="24"/>
        </w:rPr>
        <w:t>现场安装应在设备检查、清点合格后开始。设备安装前，设备供应商应根据用户方现场条件设计安装方案，并经用</w:t>
      </w:r>
      <w:r w:rsidRPr="00056FFC">
        <w:rPr>
          <w:rFonts w:hint="eastAsia"/>
          <w:sz w:val="24"/>
        </w:rPr>
        <w:t>户方认可；设备供应商负责设备的二次配管工程的实施，用户方负责提供设备安装过</w:t>
      </w:r>
      <w:r w:rsidRPr="000922A4">
        <w:rPr>
          <w:rFonts w:hint="eastAsia"/>
          <w:sz w:val="24"/>
        </w:rPr>
        <w:t>程所需的配套条件</w:t>
      </w:r>
      <w:r>
        <w:rPr>
          <w:rFonts w:hint="eastAsia"/>
          <w:sz w:val="24"/>
        </w:rPr>
        <w:t>，并</w:t>
      </w:r>
      <w:r w:rsidRPr="000922A4">
        <w:rPr>
          <w:rFonts w:hint="eastAsia"/>
          <w:sz w:val="24"/>
        </w:rPr>
        <w:t>派相关人员给与配合；</w:t>
      </w:r>
      <w:r>
        <w:rPr>
          <w:rFonts w:hint="eastAsia"/>
          <w:sz w:val="24"/>
        </w:rPr>
        <w:t>设备二次配管工程应达到用户的验收标准，</w:t>
      </w:r>
      <w:r w:rsidRPr="000922A4">
        <w:rPr>
          <w:rFonts w:hint="eastAsia"/>
          <w:sz w:val="24"/>
        </w:rPr>
        <w:t>设备安装、调试应在到货后</w:t>
      </w:r>
      <w:r w:rsidRPr="000922A4">
        <w:rPr>
          <w:rFonts w:hint="eastAsia"/>
          <w:sz w:val="24"/>
        </w:rPr>
        <w:t>2</w:t>
      </w:r>
      <w:r w:rsidRPr="000922A4">
        <w:rPr>
          <w:rFonts w:hint="eastAsia"/>
          <w:sz w:val="24"/>
        </w:rPr>
        <w:t>周内完成；</w:t>
      </w:r>
    </w:p>
    <w:p w:rsidR="004D77A2" w:rsidRPr="000922A4" w:rsidRDefault="004D77A2" w:rsidP="004D77A2">
      <w:pPr>
        <w:spacing w:line="420" w:lineRule="exact"/>
        <w:ind w:firstLine="420"/>
        <w:rPr>
          <w:sz w:val="24"/>
        </w:rPr>
      </w:pPr>
      <w:r w:rsidRPr="000922A4">
        <w:rPr>
          <w:rFonts w:hint="eastAsia"/>
          <w:sz w:val="24"/>
        </w:rPr>
        <w:t>4</w:t>
      </w:r>
      <w:r w:rsidRPr="000922A4">
        <w:rPr>
          <w:rFonts w:hint="eastAsia"/>
          <w:sz w:val="24"/>
        </w:rPr>
        <w:t>、设备到货后，</w:t>
      </w:r>
      <w:r w:rsidRPr="000922A4">
        <w:rPr>
          <w:rFonts w:ascii="宋体" w:hAnsi="宋体" w:hint="eastAsia"/>
          <w:sz w:val="24"/>
        </w:rPr>
        <w:t>设备供应商</w:t>
      </w:r>
      <w:r w:rsidRPr="000922A4">
        <w:rPr>
          <w:rFonts w:hint="eastAsia"/>
          <w:sz w:val="24"/>
        </w:rPr>
        <w:t>能够提供出厂检验报告；</w:t>
      </w:r>
    </w:p>
    <w:p w:rsidR="004D77A2" w:rsidRPr="000922A4" w:rsidRDefault="004D77A2" w:rsidP="004D77A2">
      <w:pPr>
        <w:spacing w:line="420" w:lineRule="exact"/>
        <w:ind w:firstLine="420"/>
        <w:rPr>
          <w:sz w:val="24"/>
        </w:rPr>
      </w:pPr>
      <w:r w:rsidRPr="000922A4">
        <w:rPr>
          <w:rFonts w:hint="eastAsia"/>
          <w:sz w:val="24"/>
        </w:rPr>
        <w:t>5</w:t>
      </w:r>
      <w:r w:rsidRPr="000922A4">
        <w:rPr>
          <w:rFonts w:hint="eastAsia"/>
          <w:sz w:val="24"/>
        </w:rPr>
        <w:t>、设备验收工作在</w:t>
      </w:r>
      <w:bookmarkStart w:id="0" w:name="OLE_LINK20"/>
      <w:bookmarkStart w:id="1" w:name="OLE_LINK21"/>
      <w:r w:rsidRPr="000922A4">
        <w:rPr>
          <w:rFonts w:hint="eastAsia"/>
          <w:sz w:val="24"/>
        </w:rPr>
        <w:t>设备安装调试后</w:t>
      </w:r>
      <w:r w:rsidRPr="000922A4">
        <w:rPr>
          <w:rFonts w:hint="eastAsia"/>
          <w:sz w:val="24"/>
        </w:rPr>
        <w:t>1</w:t>
      </w:r>
      <w:r w:rsidRPr="000922A4">
        <w:rPr>
          <w:rFonts w:hint="eastAsia"/>
          <w:sz w:val="24"/>
        </w:rPr>
        <w:t>周内</w:t>
      </w:r>
      <w:bookmarkEnd w:id="0"/>
      <w:bookmarkEnd w:id="1"/>
      <w:r w:rsidRPr="000922A4">
        <w:rPr>
          <w:rFonts w:hint="eastAsia"/>
          <w:sz w:val="24"/>
        </w:rPr>
        <w:t>完成；在用户方现场完成验收后，甲乙双方应签署最终验收合格报告；</w:t>
      </w:r>
    </w:p>
    <w:p w:rsidR="004D77A2" w:rsidRPr="000922A4" w:rsidRDefault="004D77A2" w:rsidP="004D77A2">
      <w:pPr>
        <w:spacing w:line="420" w:lineRule="exact"/>
        <w:ind w:firstLine="420"/>
        <w:rPr>
          <w:sz w:val="24"/>
        </w:rPr>
      </w:pPr>
      <w:r w:rsidRPr="000922A4">
        <w:rPr>
          <w:rFonts w:hint="eastAsia"/>
          <w:sz w:val="24"/>
        </w:rPr>
        <w:t>6</w:t>
      </w:r>
      <w:r w:rsidRPr="000922A4">
        <w:rPr>
          <w:rFonts w:hint="eastAsia"/>
          <w:sz w:val="24"/>
        </w:rPr>
        <w:t>、由于用户方的原因，</w:t>
      </w:r>
      <w:r w:rsidRPr="000922A4">
        <w:rPr>
          <w:rFonts w:ascii="宋体" w:hAnsi="宋体" w:hint="eastAsia"/>
          <w:sz w:val="24"/>
        </w:rPr>
        <w:t>设备供应商</w:t>
      </w:r>
      <w:r w:rsidRPr="000922A4">
        <w:rPr>
          <w:rFonts w:hint="eastAsia"/>
          <w:sz w:val="24"/>
        </w:rPr>
        <w:t>不能在规定的时间内完成安装和调试，则系统安装及培训顺延，时间由用户方通知和确定；</w:t>
      </w:r>
    </w:p>
    <w:p w:rsidR="004D77A2" w:rsidRPr="000922A4" w:rsidRDefault="004D77A2" w:rsidP="004D77A2">
      <w:pPr>
        <w:spacing w:line="420" w:lineRule="exact"/>
        <w:ind w:firstLine="420"/>
        <w:rPr>
          <w:sz w:val="24"/>
        </w:rPr>
      </w:pPr>
      <w:r w:rsidRPr="000922A4">
        <w:rPr>
          <w:rFonts w:hint="eastAsia"/>
          <w:sz w:val="24"/>
        </w:rPr>
        <w:t>7</w:t>
      </w:r>
      <w:r w:rsidRPr="000922A4">
        <w:rPr>
          <w:rFonts w:hint="eastAsia"/>
          <w:sz w:val="24"/>
        </w:rPr>
        <w:t>、在整个验收过程中，如遇到产品本身质量问题或投标方安装操作不当引</w:t>
      </w:r>
      <w:r w:rsidRPr="000922A4">
        <w:rPr>
          <w:rFonts w:hint="eastAsia"/>
          <w:sz w:val="24"/>
        </w:rPr>
        <w:lastRenderedPageBreak/>
        <w:t>起的设备损坏，</w:t>
      </w:r>
      <w:r w:rsidRPr="000922A4">
        <w:rPr>
          <w:rFonts w:ascii="宋体" w:hAnsi="宋体" w:hint="eastAsia"/>
          <w:sz w:val="24"/>
        </w:rPr>
        <w:t>设备供应商</w:t>
      </w:r>
      <w:r w:rsidRPr="000922A4">
        <w:rPr>
          <w:rFonts w:hint="eastAsia"/>
          <w:sz w:val="24"/>
        </w:rPr>
        <w:t>应及时解决；</w:t>
      </w:r>
    </w:p>
    <w:p w:rsidR="004D77A2" w:rsidRPr="000922A4" w:rsidRDefault="004D77A2" w:rsidP="004D77A2">
      <w:pPr>
        <w:spacing w:line="420" w:lineRule="exact"/>
        <w:ind w:firstLine="420"/>
        <w:rPr>
          <w:sz w:val="24"/>
        </w:rPr>
      </w:pPr>
      <w:r w:rsidRPr="000922A4">
        <w:rPr>
          <w:rFonts w:hint="eastAsia"/>
          <w:sz w:val="24"/>
        </w:rPr>
        <w:t>8</w:t>
      </w:r>
      <w:r w:rsidRPr="000922A4">
        <w:rPr>
          <w:rFonts w:hint="eastAsia"/>
          <w:sz w:val="24"/>
        </w:rPr>
        <w:t>、技术培训：</w:t>
      </w:r>
    </w:p>
    <w:p w:rsidR="004D77A2" w:rsidRPr="000922A4" w:rsidRDefault="004D77A2" w:rsidP="004D77A2">
      <w:pPr>
        <w:tabs>
          <w:tab w:val="left" w:pos="420"/>
        </w:tabs>
        <w:spacing w:line="420" w:lineRule="exact"/>
        <w:rPr>
          <w:rFonts w:ascii="Arial" w:hAnsi="Arial" w:cs="Arial"/>
          <w:color w:val="000000"/>
          <w:sz w:val="24"/>
        </w:rPr>
      </w:pPr>
      <w:r w:rsidRPr="000922A4">
        <w:rPr>
          <w:rFonts w:ascii="Arial" w:cs="Arial" w:hint="eastAsia"/>
          <w:color w:val="000000"/>
          <w:sz w:val="24"/>
        </w:rPr>
        <w:tab/>
      </w:r>
      <w:r w:rsidRPr="000922A4">
        <w:rPr>
          <w:rFonts w:ascii="Arial" w:cs="Arial"/>
          <w:color w:val="000000"/>
          <w:sz w:val="24"/>
        </w:rPr>
        <w:t>到货安装调试完成后</w:t>
      </w:r>
      <w:r>
        <w:rPr>
          <w:rFonts w:ascii="Arial" w:cs="Arial" w:hint="eastAsia"/>
          <w:color w:val="000000"/>
          <w:sz w:val="24"/>
        </w:rPr>
        <w:t>1</w:t>
      </w:r>
      <w:r>
        <w:rPr>
          <w:rFonts w:ascii="Arial" w:cs="Arial" w:hint="eastAsia"/>
          <w:color w:val="000000"/>
          <w:sz w:val="24"/>
        </w:rPr>
        <w:t>个月内</w:t>
      </w:r>
      <w:r w:rsidRPr="000922A4">
        <w:rPr>
          <w:rFonts w:ascii="Arial" w:cs="Arial"/>
          <w:color w:val="000000"/>
          <w:sz w:val="24"/>
        </w:rPr>
        <w:t>，有专业工程师</w:t>
      </w:r>
      <w:r>
        <w:rPr>
          <w:rFonts w:ascii="Arial" w:cs="Arial" w:hint="eastAsia"/>
          <w:color w:val="000000"/>
          <w:sz w:val="24"/>
        </w:rPr>
        <w:t>免费</w:t>
      </w:r>
      <w:r w:rsidRPr="000922A4">
        <w:rPr>
          <w:rFonts w:ascii="Arial" w:cs="Arial"/>
          <w:color w:val="000000"/>
          <w:sz w:val="24"/>
        </w:rPr>
        <w:t>现场提供一次系统的使用培训服务，直至</w:t>
      </w:r>
      <w:r>
        <w:rPr>
          <w:rFonts w:ascii="Arial" w:cs="Arial" w:hint="eastAsia"/>
          <w:color w:val="000000"/>
          <w:sz w:val="24"/>
        </w:rPr>
        <w:t>用户</w:t>
      </w:r>
      <w:r w:rsidRPr="000922A4">
        <w:rPr>
          <w:rFonts w:ascii="Arial" w:cs="Arial"/>
          <w:color w:val="000000"/>
          <w:sz w:val="24"/>
        </w:rPr>
        <w:t>相关人</w:t>
      </w:r>
      <w:r w:rsidRPr="000922A4">
        <w:rPr>
          <w:rFonts w:ascii="Arial" w:cs="Arial"/>
          <w:color w:val="000000"/>
          <w:sz w:val="24"/>
          <w:lang w:val="zh-CN"/>
        </w:rPr>
        <w:t>员熟练掌握为止</w:t>
      </w:r>
      <w:r w:rsidRPr="000922A4">
        <w:rPr>
          <w:rFonts w:ascii="Arial" w:cs="Arial" w:hint="eastAsia"/>
          <w:color w:val="000000"/>
          <w:sz w:val="24"/>
          <w:lang w:val="zh-CN"/>
        </w:rPr>
        <w:t>，</w:t>
      </w:r>
      <w:r w:rsidRPr="000922A4">
        <w:rPr>
          <w:rFonts w:ascii="Arial" w:cs="Arial"/>
          <w:color w:val="000000"/>
          <w:sz w:val="24"/>
          <w:lang w:val="zh-CN"/>
        </w:rPr>
        <w:t>每年提供不少于</w:t>
      </w:r>
      <w:r w:rsidRPr="000922A4">
        <w:rPr>
          <w:rFonts w:ascii="Arial" w:hAnsi="Arial" w:cs="Arial"/>
          <w:color w:val="000000"/>
          <w:sz w:val="24"/>
          <w:lang w:val="zh-CN"/>
        </w:rPr>
        <w:t xml:space="preserve"> 2 </w:t>
      </w:r>
      <w:r w:rsidRPr="000922A4">
        <w:rPr>
          <w:rFonts w:ascii="Arial" w:cs="Arial"/>
          <w:color w:val="000000"/>
          <w:sz w:val="24"/>
          <w:lang w:val="zh-CN"/>
        </w:rPr>
        <w:t>次技术交流与培训</w:t>
      </w:r>
      <w:r w:rsidRPr="000922A4">
        <w:rPr>
          <w:rFonts w:ascii="Arial" w:cs="Arial" w:hint="eastAsia"/>
          <w:color w:val="000000"/>
          <w:sz w:val="24"/>
          <w:lang w:val="zh-CN"/>
        </w:rPr>
        <w:t>。</w:t>
      </w:r>
    </w:p>
    <w:p w:rsidR="004D77A2" w:rsidRPr="000922A4" w:rsidRDefault="004D77A2" w:rsidP="004D77A2">
      <w:pPr>
        <w:spacing w:line="420" w:lineRule="exact"/>
        <w:ind w:firstLine="240"/>
        <w:rPr>
          <w:rFonts w:ascii="宋体" w:hAnsi="宋体"/>
          <w:sz w:val="24"/>
        </w:rPr>
      </w:pPr>
      <w:r w:rsidRPr="000922A4">
        <w:rPr>
          <w:rFonts w:hint="eastAsia"/>
          <w:sz w:val="24"/>
        </w:rPr>
        <w:t>9</w:t>
      </w:r>
      <w:r w:rsidRPr="000922A4">
        <w:rPr>
          <w:rFonts w:hint="eastAsia"/>
          <w:sz w:val="24"/>
        </w:rPr>
        <w:t>、</w:t>
      </w:r>
      <w:r w:rsidRPr="000922A4">
        <w:rPr>
          <w:rFonts w:hint="eastAsia"/>
          <w:sz w:val="24"/>
        </w:rPr>
        <w:t xml:space="preserve"> </w:t>
      </w:r>
      <w:r w:rsidRPr="000922A4">
        <w:rPr>
          <w:rFonts w:hint="eastAsia"/>
          <w:sz w:val="24"/>
        </w:rPr>
        <w:t>保修期：</w:t>
      </w:r>
      <w:r w:rsidRPr="000922A4">
        <w:rPr>
          <w:rFonts w:ascii="宋体" w:hAnsi="宋体" w:hint="eastAsia"/>
          <w:sz w:val="24"/>
        </w:rPr>
        <w:t>质量保证期从签署最终验收报告之日起计算，保修期不少于</w:t>
      </w:r>
      <w:r w:rsidRPr="000011A5">
        <w:rPr>
          <w:rFonts w:ascii="宋体" w:hAnsi="宋体" w:hint="eastAsia"/>
          <w:color w:val="FF0000"/>
          <w:sz w:val="24"/>
        </w:rPr>
        <w:t>1</w:t>
      </w:r>
      <w:r w:rsidRPr="000922A4">
        <w:rPr>
          <w:rFonts w:ascii="宋体" w:hAnsi="宋体" w:hint="eastAsia"/>
          <w:sz w:val="24"/>
        </w:rPr>
        <w:t>年。</w:t>
      </w:r>
    </w:p>
    <w:p w:rsidR="004D77A2" w:rsidRPr="000922A4" w:rsidRDefault="004D77A2" w:rsidP="004D77A2">
      <w:pPr>
        <w:spacing w:line="420" w:lineRule="exact"/>
        <w:ind w:firstLineChars="100" w:firstLine="240"/>
        <w:rPr>
          <w:rFonts w:ascii="宋体" w:hAnsi="宋体"/>
          <w:sz w:val="24"/>
        </w:rPr>
      </w:pPr>
      <w:r w:rsidRPr="000922A4">
        <w:rPr>
          <w:rFonts w:hint="eastAsia"/>
          <w:sz w:val="24"/>
        </w:rPr>
        <w:t>（</w:t>
      </w:r>
      <w:r w:rsidRPr="000922A4">
        <w:rPr>
          <w:rFonts w:hint="eastAsia"/>
          <w:sz w:val="24"/>
        </w:rPr>
        <w:t>1</w:t>
      </w:r>
      <w:r w:rsidRPr="000922A4">
        <w:rPr>
          <w:rFonts w:hint="eastAsia"/>
          <w:sz w:val="24"/>
        </w:rPr>
        <w:t>）</w:t>
      </w:r>
      <w:r w:rsidRPr="000922A4">
        <w:rPr>
          <w:rFonts w:ascii="宋体" w:hAnsi="宋体" w:hint="eastAsia"/>
          <w:sz w:val="24"/>
        </w:rPr>
        <w:t>保修期内，一切服务费用（包括零配件的费用及运费）由投标方承担；</w:t>
      </w:r>
    </w:p>
    <w:p w:rsidR="004D77A2" w:rsidRPr="000922A4" w:rsidRDefault="004D77A2" w:rsidP="004D77A2">
      <w:pPr>
        <w:spacing w:line="420" w:lineRule="exact"/>
        <w:ind w:firstLineChars="100" w:firstLine="240"/>
        <w:rPr>
          <w:rFonts w:ascii="宋体" w:hAnsi="宋体"/>
          <w:sz w:val="24"/>
        </w:rPr>
      </w:pPr>
      <w:r w:rsidRPr="000922A4">
        <w:rPr>
          <w:rFonts w:hint="eastAsia"/>
          <w:sz w:val="24"/>
        </w:rPr>
        <w:t>（</w:t>
      </w:r>
      <w:r w:rsidRPr="000922A4">
        <w:rPr>
          <w:rFonts w:hint="eastAsia"/>
          <w:sz w:val="24"/>
        </w:rPr>
        <w:t>2</w:t>
      </w:r>
      <w:r w:rsidRPr="000922A4">
        <w:rPr>
          <w:rFonts w:ascii="宋体" w:hAnsi="宋体" w:hint="eastAsia"/>
          <w:sz w:val="24"/>
        </w:rPr>
        <w:t>） 保修期内，投标方负责设备的所有相关软件在最新版本发布后免费升级；</w:t>
      </w:r>
    </w:p>
    <w:p w:rsidR="004D77A2" w:rsidRPr="000922A4" w:rsidRDefault="004D77A2" w:rsidP="004D77A2">
      <w:pPr>
        <w:spacing w:line="420" w:lineRule="exact"/>
        <w:ind w:firstLineChars="100" w:firstLine="240"/>
        <w:rPr>
          <w:rFonts w:ascii="宋体" w:hAnsi="宋体"/>
          <w:sz w:val="24"/>
        </w:rPr>
      </w:pPr>
      <w:r w:rsidRPr="000922A4">
        <w:rPr>
          <w:rFonts w:ascii="宋体" w:hAnsi="宋体" w:hint="eastAsia"/>
          <w:sz w:val="24"/>
        </w:rPr>
        <w:t>（3） 在保修期过后，卖方继续向买方提供及时有效的售后服务和零备件供应，卖方应承诺保证零备件供应期不少于5年。</w:t>
      </w:r>
    </w:p>
    <w:p w:rsidR="004D77A2" w:rsidRPr="000922A4" w:rsidRDefault="004D77A2" w:rsidP="004D77A2">
      <w:pPr>
        <w:spacing w:line="420" w:lineRule="exact"/>
        <w:ind w:firstLine="240"/>
        <w:rPr>
          <w:sz w:val="24"/>
        </w:rPr>
      </w:pPr>
      <w:r w:rsidRPr="000922A4">
        <w:rPr>
          <w:rFonts w:hint="eastAsia"/>
          <w:sz w:val="24"/>
        </w:rPr>
        <w:t>10</w:t>
      </w:r>
      <w:r w:rsidRPr="000922A4">
        <w:rPr>
          <w:rFonts w:hint="eastAsia"/>
          <w:sz w:val="24"/>
        </w:rPr>
        <w:t>、维修响应时间：</w:t>
      </w:r>
    </w:p>
    <w:p w:rsidR="004D77A2" w:rsidRPr="000922A4" w:rsidRDefault="004D77A2" w:rsidP="004D77A2">
      <w:pPr>
        <w:tabs>
          <w:tab w:val="left" w:pos="420"/>
        </w:tabs>
        <w:spacing w:line="420" w:lineRule="exact"/>
        <w:rPr>
          <w:rFonts w:ascii="Arial" w:hAnsi="Arial" w:cs="Arial"/>
          <w:color w:val="000000"/>
          <w:sz w:val="24"/>
          <w:lang w:val="zh-CN"/>
        </w:rPr>
      </w:pPr>
      <w:r w:rsidRPr="000922A4">
        <w:rPr>
          <w:rFonts w:ascii="Arial" w:cs="Arial" w:hint="eastAsia"/>
          <w:color w:val="000000"/>
          <w:sz w:val="24"/>
        </w:rPr>
        <w:tab/>
      </w:r>
      <w:r w:rsidRPr="000922A4">
        <w:rPr>
          <w:rFonts w:ascii="Arial" w:cs="Arial"/>
          <w:color w:val="000000"/>
          <w:sz w:val="24"/>
          <w:lang w:val="zh-CN"/>
        </w:rPr>
        <w:t>卖方接到故障报告后</w:t>
      </w:r>
      <w:r w:rsidRPr="000922A4">
        <w:rPr>
          <w:rFonts w:ascii="Arial" w:hAnsi="Arial" w:cs="Arial"/>
          <w:color w:val="000000"/>
          <w:sz w:val="24"/>
          <w:lang w:val="zh-CN"/>
        </w:rPr>
        <w:t xml:space="preserve"> 4-8</w:t>
      </w:r>
      <w:r w:rsidRPr="000922A4">
        <w:rPr>
          <w:rFonts w:ascii="Arial" w:cs="Arial"/>
          <w:color w:val="000000"/>
          <w:sz w:val="24"/>
          <w:lang w:val="zh-CN"/>
        </w:rPr>
        <w:t>小时予以电话响应并给出方案，如无法通过电话解决故障，将在</w:t>
      </w:r>
      <w:r w:rsidRPr="000922A4">
        <w:rPr>
          <w:rFonts w:ascii="Arial" w:hAnsi="Arial" w:cs="Arial"/>
          <w:color w:val="000000"/>
          <w:sz w:val="24"/>
          <w:lang w:val="zh-CN"/>
        </w:rPr>
        <w:t xml:space="preserve"> 24</w:t>
      </w:r>
      <w:r w:rsidRPr="000922A4">
        <w:rPr>
          <w:rFonts w:ascii="Arial" w:cs="Arial"/>
          <w:color w:val="000000"/>
          <w:sz w:val="24"/>
          <w:lang w:val="zh-CN"/>
        </w:rPr>
        <w:t>小时内派驻北京工程师到现场解决问题，如有需要将在</w:t>
      </w:r>
      <w:r w:rsidRPr="000922A4">
        <w:rPr>
          <w:rFonts w:ascii="Arial" w:hAnsi="Arial" w:cs="Arial"/>
          <w:color w:val="000000"/>
          <w:sz w:val="24"/>
          <w:lang w:val="zh-CN"/>
        </w:rPr>
        <w:t>7</w:t>
      </w:r>
      <w:r w:rsidRPr="000922A4">
        <w:rPr>
          <w:rFonts w:ascii="Arial" w:cs="Arial"/>
          <w:color w:val="000000"/>
          <w:sz w:val="24"/>
          <w:lang w:val="zh-CN"/>
        </w:rPr>
        <w:t>个工作日内派</w:t>
      </w:r>
      <w:r w:rsidRPr="000922A4">
        <w:rPr>
          <w:rFonts w:ascii="Arial" w:hAnsi="Arial" w:cs="Arial" w:hint="eastAsia"/>
          <w:color w:val="000000"/>
          <w:sz w:val="24"/>
          <w:lang w:val="zh-CN"/>
        </w:rPr>
        <w:t>原厂</w:t>
      </w:r>
      <w:r w:rsidRPr="000922A4">
        <w:rPr>
          <w:rFonts w:ascii="Arial" w:cs="Arial"/>
          <w:color w:val="000000"/>
          <w:sz w:val="24"/>
          <w:lang w:val="zh-CN"/>
        </w:rPr>
        <w:t>工程师到现场解决问题。</w:t>
      </w:r>
    </w:p>
    <w:p w:rsidR="004D77A2" w:rsidRPr="000922A4" w:rsidRDefault="004D77A2" w:rsidP="004D77A2">
      <w:pPr>
        <w:spacing w:line="420" w:lineRule="exact"/>
        <w:ind w:firstLine="240"/>
        <w:rPr>
          <w:sz w:val="24"/>
        </w:rPr>
      </w:pPr>
      <w:r w:rsidRPr="000922A4">
        <w:rPr>
          <w:rFonts w:hint="eastAsia"/>
          <w:sz w:val="24"/>
        </w:rPr>
        <w:t>11</w:t>
      </w:r>
      <w:r w:rsidRPr="000922A4">
        <w:rPr>
          <w:rFonts w:hint="eastAsia"/>
          <w:sz w:val="24"/>
        </w:rPr>
        <w:t>、要求卖方提供的其它技术服务内容：</w:t>
      </w:r>
    </w:p>
    <w:p w:rsidR="004D77A2" w:rsidRPr="000922A4" w:rsidRDefault="004D77A2" w:rsidP="004D77A2">
      <w:pPr>
        <w:spacing w:line="420" w:lineRule="exact"/>
        <w:ind w:firstLineChars="100" w:firstLine="240"/>
        <w:rPr>
          <w:sz w:val="24"/>
        </w:rPr>
      </w:pPr>
      <w:r w:rsidRPr="000922A4">
        <w:rPr>
          <w:rFonts w:hint="eastAsia"/>
          <w:sz w:val="24"/>
        </w:rPr>
        <w:t>（</w:t>
      </w:r>
      <w:r w:rsidRPr="000922A4">
        <w:rPr>
          <w:rFonts w:hint="eastAsia"/>
          <w:sz w:val="24"/>
        </w:rPr>
        <w:t>1</w:t>
      </w:r>
      <w:r w:rsidRPr="000922A4">
        <w:rPr>
          <w:rFonts w:hint="eastAsia"/>
          <w:sz w:val="24"/>
        </w:rPr>
        <w:t>）设备供应商保证本合同系统硬件均系原装新品；</w:t>
      </w:r>
    </w:p>
    <w:p w:rsidR="004D77A2" w:rsidRPr="000922A4" w:rsidRDefault="004D77A2" w:rsidP="004D77A2">
      <w:pPr>
        <w:spacing w:line="420" w:lineRule="exact"/>
        <w:ind w:firstLineChars="100" w:firstLine="240"/>
        <w:rPr>
          <w:sz w:val="24"/>
        </w:rPr>
      </w:pPr>
      <w:r w:rsidRPr="000922A4">
        <w:rPr>
          <w:rFonts w:hint="eastAsia"/>
          <w:sz w:val="24"/>
        </w:rPr>
        <w:t>（</w:t>
      </w:r>
      <w:r w:rsidRPr="000922A4">
        <w:rPr>
          <w:rFonts w:hint="eastAsia"/>
          <w:sz w:val="24"/>
        </w:rPr>
        <w:t>2</w:t>
      </w:r>
      <w:r w:rsidRPr="000922A4">
        <w:rPr>
          <w:rFonts w:hint="eastAsia"/>
          <w:sz w:val="24"/>
        </w:rPr>
        <w:t>）设备供应商保证所提供的控制软件为正版软件，并能得到原产厂家免费技术支持及升级服务；</w:t>
      </w:r>
    </w:p>
    <w:p w:rsidR="004D77A2" w:rsidRPr="000922A4" w:rsidRDefault="004D77A2" w:rsidP="004D77A2">
      <w:pPr>
        <w:spacing w:line="420" w:lineRule="exact"/>
        <w:ind w:firstLine="240"/>
        <w:rPr>
          <w:rFonts w:ascii="宋体" w:hAnsi="宋体"/>
          <w:sz w:val="24"/>
        </w:rPr>
      </w:pPr>
      <w:r w:rsidRPr="000922A4">
        <w:rPr>
          <w:rFonts w:hint="eastAsia"/>
          <w:sz w:val="24"/>
        </w:rPr>
        <w:t>12</w:t>
      </w:r>
      <w:r w:rsidRPr="000922A4">
        <w:rPr>
          <w:rFonts w:hint="eastAsia"/>
          <w:sz w:val="24"/>
        </w:rPr>
        <w:t>、</w:t>
      </w:r>
      <w:r w:rsidRPr="000922A4">
        <w:rPr>
          <w:rFonts w:ascii="宋体" w:hAnsi="宋体" w:hint="eastAsia"/>
          <w:sz w:val="24"/>
        </w:rPr>
        <w:t>设备供应商提供的服务应覆盖：</w:t>
      </w:r>
    </w:p>
    <w:p w:rsidR="004D77A2" w:rsidRPr="000922A4" w:rsidRDefault="004D77A2" w:rsidP="004D77A2">
      <w:pPr>
        <w:spacing w:line="420" w:lineRule="exact"/>
        <w:ind w:firstLineChars="100" w:firstLine="240"/>
        <w:rPr>
          <w:rFonts w:ascii="宋体" w:hAnsi="宋体"/>
          <w:sz w:val="24"/>
        </w:rPr>
      </w:pPr>
      <w:r w:rsidRPr="000922A4">
        <w:rPr>
          <w:rFonts w:ascii="宋体" w:hAnsi="宋体" w:hint="eastAsia"/>
          <w:sz w:val="24"/>
        </w:rPr>
        <w:t>- 设备及系统的服务和维修</w:t>
      </w:r>
    </w:p>
    <w:p w:rsidR="004D77A2" w:rsidRPr="000922A4" w:rsidRDefault="004D77A2" w:rsidP="004D77A2">
      <w:pPr>
        <w:spacing w:line="420" w:lineRule="exact"/>
        <w:ind w:firstLineChars="100" w:firstLine="240"/>
        <w:rPr>
          <w:rFonts w:ascii="宋体" w:hAnsi="宋体"/>
          <w:sz w:val="24"/>
        </w:rPr>
      </w:pPr>
      <w:r w:rsidRPr="000922A4">
        <w:rPr>
          <w:rFonts w:ascii="宋体" w:hAnsi="宋体" w:hint="eastAsia"/>
          <w:sz w:val="24"/>
        </w:rPr>
        <w:t>- 校准</w:t>
      </w:r>
    </w:p>
    <w:p w:rsidR="004D77A2" w:rsidRPr="00797618" w:rsidRDefault="004D77A2" w:rsidP="004D77A2">
      <w:pPr>
        <w:spacing w:line="420" w:lineRule="exact"/>
        <w:ind w:firstLineChars="100" w:firstLine="240"/>
        <w:rPr>
          <w:rFonts w:ascii="宋体" w:hAnsi="宋体" w:hint="eastAsia"/>
          <w:sz w:val="24"/>
        </w:rPr>
      </w:pPr>
      <w:r w:rsidRPr="000922A4">
        <w:rPr>
          <w:rFonts w:ascii="宋体" w:hAnsi="宋体" w:hint="eastAsia"/>
          <w:sz w:val="24"/>
        </w:rPr>
        <w:t xml:space="preserve">- 零配件供应 </w:t>
      </w:r>
    </w:p>
    <w:p w:rsidR="004D77A2" w:rsidRDefault="004D77A2" w:rsidP="004D77A2">
      <w:pPr>
        <w:tabs>
          <w:tab w:val="left" w:pos="0"/>
        </w:tabs>
        <w:spacing w:line="420" w:lineRule="exact"/>
        <w:rPr>
          <w:rFonts w:ascii="宋体" w:hAnsi="宋体" w:cs="Arial" w:hint="eastAsia"/>
          <w:b/>
          <w:sz w:val="24"/>
        </w:rPr>
      </w:pPr>
      <w:r>
        <w:rPr>
          <w:rFonts w:ascii="宋体" w:hAnsi="宋体" w:cs="Arial" w:hint="eastAsia"/>
          <w:b/>
          <w:sz w:val="24"/>
        </w:rPr>
        <w:t>五、</w:t>
      </w:r>
      <w:r w:rsidRPr="004D6602">
        <w:rPr>
          <w:rFonts w:ascii="宋体" w:hAnsi="宋体" w:cs="Arial" w:hint="eastAsia"/>
          <w:b/>
          <w:sz w:val="24"/>
        </w:rPr>
        <w:t>订货数量：</w:t>
      </w:r>
      <w:r>
        <w:rPr>
          <w:rFonts w:ascii="宋体" w:hAnsi="宋体" w:cs="Arial" w:hint="eastAsia"/>
          <w:b/>
          <w:sz w:val="24"/>
        </w:rPr>
        <w:t>一台套</w:t>
      </w:r>
    </w:p>
    <w:p w:rsidR="004D77A2" w:rsidRPr="00CE6600" w:rsidRDefault="004D77A2" w:rsidP="004D77A2">
      <w:pPr>
        <w:tabs>
          <w:tab w:val="left" w:pos="0"/>
        </w:tabs>
        <w:spacing w:line="420" w:lineRule="exact"/>
        <w:rPr>
          <w:rFonts w:ascii="宋体" w:hAnsi="宋体" w:cs="Arial" w:hint="eastAsia"/>
          <w:b/>
          <w:sz w:val="24"/>
        </w:rPr>
      </w:pPr>
    </w:p>
    <w:p w:rsidR="004D77A2" w:rsidRDefault="004D77A2" w:rsidP="004D77A2">
      <w:pPr>
        <w:tabs>
          <w:tab w:val="left" w:pos="0"/>
        </w:tabs>
        <w:spacing w:line="420" w:lineRule="exact"/>
        <w:ind w:leftChars="-205" w:left="-430" w:firstLineChars="196" w:firstLine="472"/>
        <w:rPr>
          <w:rFonts w:ascii="宋体" w:hAnsi="宋体" w:cs="Arial" w:hint="eastAsia"/>
          <w:sz w:val="24"/>
        </w:rPr>
      </w:pPr>
      <w:r>
        <w:rPr>
          <w:rFonts w:ascii="宋体" w:hAnsi="宋体" w:cs="Arial" w:hint="eastAsia"/>
          <w:b/>
          <w:sz w:val="24"/>
        </w:rPr>
        <w:t>六、</w:t>
      </w:r>
      <w:r w:rsidRPr="004D6602">
        <w:rPr>
          <w:rFonts w:ascii="宋体" w:hAnsi="宋体" w:cs="Arial" w:hint="eastAsia"/>
          <w:b/>
          <w:sz w:val="24"/>
        </w:rPr>
        <w:t>交货日期：</w:t>
      </w:r>
      <w:r w:rsidRPr="000922A4">
        <w:rPr>
          <w:rFonts w:ascii="宋体" w:hAnsi="宋体" w:cs="Arial" w:hint="eastAsia"/>
          <w:sz w:val="24"/>
        </w:rPr>
        <w:t>合同签订后4个月内</w:t>
      </w:r>
      <w:r w:rsidRPr="000922A4">
        <w:rPr>
          <w:rFonts w:ascii="宋体" w:hAnsi="宋体" w:cs="Arial" w:hint="eastAsia"/>
          <w:b/>
          <w:sz w:val="24"/>
        </w:rPr>
        <w:t>。运输条款：CIP</w:t>
      </w:r>
      <w:r w:rsidRPr="000922A4">
        <w:rPr>
          <w:rFonts w:ascii="宋体" w:hAnsi="宋体" w:cs="Arial" w:hint="eastAsia"/>
          <w:sz w:val="24"/>
        </w:rPr>
        <w:t>中国北京市朝阳区北土城西路3号中国科学院微电子研究所</w:t>
      </w:r>
    </w:p>
    <w:p w:rsidR="004D77A2" w:rsidRPr="004D6602" w:rsidRDefault="004D77A2" w:rsidP="004D77A2">
      <w:pPr>
        <w:tabs>
          <w:tab w:val="left" w:pos="0"/>
        </w:tabs>
        <w:spacing w:line="420" w:lineRule="exact"/>
        <w:ind w:leftChars="-205" w:left="-430" w:firstLineChars="196" w:firstLine="472"/>
        <w:rPr>
          <w:rFonts w:ascii="宋体" w:hAnsi="宋体" w:cs="Arial" w:hint="eastAsia"/>
          <w:b/>
          <w:sz w:val="24"/>
        </w:rPr>
      </w:pPr>
    </w:p>
    <w:p w:rsidR="004D77A2" w:rsidRPr="004D6602" w:rsidRDefault="004D77A2" w:rsidP="004D77A2">
      <w:pPr>
        <w:tabs>
          <w:tab w:val="left" w:pos="0"/>
        </w:tabs>
        <w:spacing w:line="420" w:lineRule="exact"/>
        <w:ind w:leftChars="-205" w:left="-430" w:firstLineChars="196" w:firstLine="472"/>
        <w:rPr>
          <w:rFonts w:ascii="宋体" w:hAnsi="宋体" w:cs="Arial" w:hint="eastAsia"/>
          <w:b/>
          <w:sz w:val="24"/>
        </w:rPr>
      </w:pPr>
      <w:r>
        <w:rPr>
          <w:rFonts w:ascii="宋体" w:hAnsi="宋体" w:cs="Arial" w:hint="eastAsia"/>
          <w:b/>
          <w:sz w:val="24"/>
        </w:rPr>
        <w:t>七、</w:t>
      </w:r>
      <w:r w:rsidRPr="004D6602">
        <w:rPr>
          <w:rFonts w:ascii="宋体" w:hAnsi="宋体" w:cs="Arial" w:hint="eastAsia"/>
          <w:b/>
          <w:sz w:val="24"/>
        </w:rPr>
        <w:t>付款方式：</w:t>
      </w:r>
    </w:p>
    <w:p w:rsidR="004D77A2" w:rsidRPr="000922A4" w:rsidRDefault="004D77A2" w:rsidP="004D77A2">
      <w:pPr>
        <w:spacing w:line="420" w:lineRule="exact"/>
        <w:ind w:firstLine="420"/>
        <w:rPr>
          <w:rFonts w:ascii="宋体" w:hAnsi="宋体"/>
          <w:sz w:val="24"/>
        </w:rPr>
      </w:pPr>
      <w:r w:rsidRPr="000922A4">
        <w:rPr>
          <w:rFonts w:ascii="宋体" w:hAnsi="宋体" w:hint="eastAsia"/>
          <w:sz w:val="24"/>
        </w:rPr>
        <w:t>1、发货30日前，买方向卖方开具合同金额</w:t>
      </w:r>
      <w:r>
        <w:rPr>
          <w:rFonts w:ascii="宋体" w:hAnsi="宋体" w:hint="eastAsia"/>
          <w:sz w:val="24"/>
        </w:rPr>
        <w:t>90</w:t>
      </w:r>
      <w:r w:rsidRPr="000922A4">
        <w:rPr>
          <w:rFonts w:ascii="宋体" w:hAnsi="宋体"/>
          <w:sz w:val="24"/>
        </w:rPr>
        <w:t>%L/C</w:t>
      </w:r>
      <w:r w:rsidRPr="000922A4">
        <w:rPr>
          <w:rFonts w:ascii="宋体" w:hAnsi="宋体" w:hint="eastAsia"/>
          <w:sz w:val="24"/>
        </w:rPr>
        <w:t>；</w:t>
      </w:r>
    </w:p>
    <w:p w:rsidR="004D77A2" w:rsidRPr="000922A4" w:rsidRDefault="004D77A2" w:rsidP="004D77A2">
      <w:pPr>
        <w:spacing w:line="420" w:lineRule="exact"/>
        <w:ind w:firstLine="420"/>
        <w:rPr>
          <w:rFonts w:ascii="宋体" w:hAnsi="宋体"/>
          <w:sz w:val="24"/>
        </w:rPr>
      </w:pPr>
      <w:r w:rsidRPr="000922A4">
        <w:rPr>
          <w:rFonts w:ascii="宋体" w:hAnsi="宋体" w:hint="eastAsia"/>
          <w:sz w:val="24"/>
        </w:rPr>
        <w:t>2、</w:t>
      </w:r>
      <w:r w:rsidRPr="000922A4">
        <w:rPr>
          <w:rFonts w:ascii="宋体" w:hAnsi="宋体"/>
          <w:sz w:val="24"/>
        </w:rPr>
        <w:t>90%</w:t>
      </w:r>
      <w:r w:rsidRPr="000922A4">
        <w:rPr>
          <w:rFonts w:ascii="宋体" w:hAnsi="宋体" w:hint="eastAsia"/>
          <w:sz w:val="24"/>
        </w:rPr>
        <w:t>的合同款在买方交货时支付；</w:t>
      </w:r>
    </w:p>
    <w:p w:rsidR="004D77A2" w:rsidRPr="000922A4" w:rsidRDefault="004D77A2" w:rsidP="004D77A2">
      <w:pPr>
        <w:spacing w:line="420" w:lineRule="exact"/>
        <w:ind w:firstLine="420"/>
        <w:rPr>
          <w:rFonts w:ascii="宋体" w:hAnsi="宋体"/>
          <w:b/>
          <w:sz w:val="24"/>
        </w:rPr>
      </w:pPr>
      <w:r w:rsidRPr="000922A4">
        <w:rPr>
          <w:rFonts w:ascii="宋体" w:hAnsi="宋体" w:hint="eastAsia"/>
          <w:sz w:val="24"/>
        </w:rPr>
        <w:t>3、</w:t>
      </w:r>
      <w:r w:rsidRPr="000922A4">
        <w:rPr>
          <w:rFonts w:ascii="宋体" w:hAnsi="宋体"/>
          <w:sz w:val="24"/>
        </w:rPr>
        <w:t>10%</w:t>
      </w:r>
      <w:r w:rsidRPr="000922A4">
        <w:rPr>
          <w:rFonts w:ascii="宋体" w:hAnsi="宋体" w:hint="eastAsia"/>
          <w:sz w:val="24"/>
        </w:rPr>
        <w:t>的合同款凭最终用户签署的验收报告</w:t>
      </w:r>
      <w:r>
        <w:rPr>
          <w:rFonts w:ascii="宋体" w:hAnsi="宋体" w:hint="eastAsia"/>
          <w:sz w:val="24"/>
        </w:rPr>
        <w:t>TT</w:t>
      </w:r>
      <w:r w:rsidRPr="000922A4">
        <w:rPr>
          <w:rFonts w:ascii="宋体" w:hAnsi="宋体" w:hint="eastAsia"/>
          <w:sz w:val="24"/>
        </w:rPr>
        <w:t>支付。</w:t>
      </w:r>
    </w:p>
    <w:p w:rsidR="004D77A2" w:rsidRPr="00EE397A" w:rsidRDefault="004D77A2" w:rsidP="004D77A2">
      <w:pPr>
        <w:spacing w:line="420" w:lineRule="exact"/>
        <w:rPr>
          <w:rFonts w:hint="eastAsia"/>
          <w:b/>
          <w:color w:val="000000"/>
          <w:sz w:val="24"/>
        </w:rPr>
      </w:pPr>
    </w:p>
    <w:p w:rsidR="004D77A2" w:rsidRPr="00EE397A" w:rsidRDefault="004D77A2" w:rsidP="004D77A2">
      <w:pPr>
        <w:spacing w:line="420" w:lineRule="exact"/>
        <w:rPr>
          <w:rFonts w:hint="eastAsia"/>
          <w:b/>
          <w:color w:val="000000"/>
          <w:sz w:val="24"/>
        </w:rPr>
      </w:pPr>
      <w:r w:rsidRPr="00EE397A">
        <w:rPr>
          <w:rFonts w:hint="eastAsia"/>
          <w:b/>
          <w:color w:val="000000"/>
          <w:sz w:val="24"/>
        </w:rPr>
        <w:lastRenderedPageBreak/>
        <w:t>八、相关执行标准</w:t>
      </w:r>
    </w:p>
    <w:p w:rsidR="004D77A2" w:rsidRDefault="004D77A2" w:rsidP="004D77A2">
      <w:pPr>
        <w:spacing w:line="420" w:lineRule="exact"/>
        <w:rPr>
          <w:rFonts w:hint="eastAsia"/>
          <w:color w:val="000000"/>
          <w:sz w:val="24"/>
        </w:rPr>
      </w:pPr>
      <w:r>
        <w:rPr>
          <w:rFonts w:hint="eastAsia"/>
          <w:color w:val="000000"/>
          <w:sz w:val="24"/>
        </w:rPr>
        <w:t xml:space="preserve">   </w:t>
      </w:r>
      <w:r>
        <w:rPr>
          <w:rFonts w:hint="eastAsia"/>
          <w:color w:val="000000"/>
          <w:sz w:val="24"/>
        </w:rPr>
        <w:t>无</w:t>
      </w:r>
    </w:p>
    <w:p w:rsidR="00000000" w:rsidRDefault="004D77A2"/>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A2" w:rsidRDefault="004D77A2" w:rsidP="004D77A2">
      <w:r>
        <w:separator/>
      </w:r>
    </w:p>
  </w:endnote>
  <w:endnote w:type="continuationSeparator" w:id="1">
    <w:p w:rsidR="004D77A2" w:rsidRDefault="004D77A2" w:rsidP="004D7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A2" w:rsidRDefault="004D77A2" w:rsidP="004D77A2">
      <w:r>
        <w:separator/>
      </w:r>
    </w:p>
  </w:footnote>
  <w:footnote w:type="continuationSeparator" w:id="1">
    <w:p w:rsidR="004D77A2" w:rsidRDefault="004D77A2" w:rsidP="004D7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7A2"/>
    <w:rsid w:val="004D7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7A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7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D77A2"/>
    <w:rPr>
      <w:sz w:val="18"/>
      <w:szCs w:val="18"/>
    </w:rPr>
  </w:style>
  <w:style w:type="paragraph" w:styleId="a4">
    <w:name w:val="footer"/>
    <w:basedOn w:val="a"/>
    <w:link w:val="Char0"/>
    <w:uiPriority w:val="99"/>
    <w:semiHidden/>
    <w:unhideWhenUsed/>
    <w:rsid w:val="004D77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D77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2018-06-27T12:15:00Z</dcterms:created>
  <dcterms:modified xsi:type="dcterms:W3CDTF">2018-06-27T12:15:00Z</dcterms:modified>
</cp:coreProperties>
</file>