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AB64" w14:textId="77777777" w:rsidR="008D0237" w:rsidRPr="00CD01FD" w:rsidRDefault="008D0237" w:rsidP="008D0237">
      <w:pPr>
        <w:numPr>
          <w:ilvl w:val="2"/>
          <w:numId w:val="1"/>
        </w:numPr>
        <w:tabs>
          <w:tab w:val="left" w:pos="1560"/>
        </w:tabs>
        <w:adjustRightInd w:val="0"/>
        <w:snapToGrid w:val="0"/>
        <w:jc w:val="center"/>
        <w:rPr>
          <w:rFonts w:ascii="宋体" w:hAnsi="宋体" w:hint="eastAsia"/>
          <w:b/>
          <w:sz w:val="30"/>
          <w:szCs w:val="30"/>
        </w:rPr>
      </w:pPr>
      <w:r w:rsidRPr="00CD01FD">
        <w:rPr>
          <w:rFonts w:ascii="宋体" w:hAnsi="宋体" w:hint="eastAsia"/>
          <w:b/>
          <w:sz w:val="30"/>
          <w:szCs w:val="30"/>
        </w:rPr>
        <w:t>货物需求一览表</w:t>
      </w:r>
    </w:p>
    <w:p w14:paraId="054DE3CA" w14:textId="77777777" w:rsidR="008D0237" w:rsidRPr="00CD01FD" w:rsidRDefault="008D0237" w:rsidP="008D0237">
      <w:pPr>
        <w:adjustRightInd w:val="0"/>
        <w:snapToGrid w:val="0"/>
        <w:jc w:val="center"/>
        <w:rPr>
          <w:rFonts w:ascii="宋体" w:hAnsi="宋体" w:hint="eastAsia"/>
          <w:b/>
          <w:sz w:val="30"/>
          <w:szCs w:val="30"/>
        </w:rPr>
      </w:pPr>
    </w:p>
    <w:tbl>
      <w:tblPr>
        <w:tblW w:w="964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62"/>
        <w:gridCol w:w="2640"/>
        <w:gridCol w:w="635"/>
        <w:gridCol w:w="1320"/>
        <w:gridCol w:w="1765"/>
        <w:gridCol w:w="2520"/>
      </w:tblGrid>
      <w:tr w:rsidR="008D0237" w:rsidRPr="00CD01FD" w14:paraId="388F42D1" w14:textId="77777777" w:rsidTr="00B02DD4">
        <w:trPr>
          <w:trHeight w:val="602"/>
          <w:jc w:val="center"/>
        </w:trPr>
        <w:tc>
          <w:tcPr>
            <w:tcW w:w="762" w:type="dxa"/>
            <w:vAlign w:val="center"/>
          </w:tcPr>
          <w:p w14:paraId="1828624D" w14:textId="77777777" w:rsidR="008D0237" w:rsidRPr="00CD01FD" w:rsidRDefault="008D0237" w:rsidP="00B02DD4">
            <w:pPr>
              <w:jc w:val="center"/>
              <w:rPr>
                <w:rFonts w:ascii="宋体" w:hAnsi="Bookman Old Style"/>
                <w:sz w:val="24"/>
              </w:rPr>
            </w:pPr>
            <w:proofErr w:type="gramStart"/>
            <w:r w:rsidRPr="00CD01FD">
              <w:rPr>
                <w:rFonts w:ascii="宋体" w:hAnsi="Bookman Old Style" w:hint="eastAsia"/>
                <w:sz w:val="24"/>
              </w:rPr>
              <w:t>包号</w:t>
            </w:r>
            <w:proofErr w:type="gramEnd"/>
          </w:p>
        </w:tc>
        <w:tc>
          <w:tcPr>
            <w:tcW w:w="2640" w:type="dxa"/>
            <w:vAlign w:val="center"/>
          </w:tcPr>
          <w:p w14:paraId="604FD400" w14:textId="77777777" w:rsidR="008D0237" w:rsidRPr="00CD01FD" w:rsidRDefault="008D0237" w:rsidP="00B02DD4">
            <w:pPr>
              <w:jc w:val="center"/>
              <w:rPr>
                <w:rFonts w:ascii="宋体" w:hAnsi="Bookman Old Style"/>
                <w:sz w:val="24"/>
              </w:rPr>
            </w:pPr>
            <w:r w:rsidRPr="00CD01FD">
              <w:rPr>
                <w:rFonts w:ascii="宋体" w:hAnsi="Bookman Old Style" w:hint="eastAsia"/>
                <w:sz w:val="24"/>
              </w:rPr>
              <w:t>货物名称</w:t>
            </w:r>
          </w:p>
        </w:tc>
        <w:tc>
          <w:tcPr>
            <w:tcW w:w="635" w:type="dxa"/>
            <w:vAlign w:val="center"/>
          </w:tcPr>
          <w:p w14:paraId="7184EE65" w14:textId="77777777" w:rsidR="008D0237" w:rsidRPr="00CD01FD" w:rsidRDefault="008D0237" w:rsidP="00B02DD4">
            <w:pPr>
              <w:jc w:val="center"/>
              <w:rPr>
                <w:rFonts w:ascii="宋体" w:hAnsi="Bookman Old Style"/>
                <w:sz w:val="24"/>
              </w:rPr>
            </w:pPr>
            <w:r w:rsidRPr="00CD01FD">
              <w:rPr>
                <w:rFonts w:ascii="宋体" w:hAnsi="Bookman Old Style" w:hint="eastAsia"/>
                <w:sz w:val="24"/>
              </w:rPr>
              <w:t>数量</w:t>
            </w:r>
          </w:p>
        </w:tc>
        <w:tc>
          <w:tcPr>
            <w:tcW w:w="1320" w:type="dxa"/>
            <w:vAlign w:val="center"/>
          </w:tcPr>
          <w:p w14:paraId="13BA9633" w14:textId="77777777" w:rsidR="008D0237" w:rsidRPr="00CD01FD" w:rsidRDefault="008D0237" w:rsidP="00B02DD4">
            <w:pPr>
              <w:jc w:val="center"/>
              <w:rPr>
                <w:rFonts w:ascii="宋体" w:hAnsi="Bookman Old Style"/>
                <w:sz w:val="24"/>
              </w:rPr>
            </w:pPr>
            <w:r w:rsidRPr="00CD01FD">
              <w:rPr>
                <w:rFonts w:ascii="宋体" w:hAnsi="Bookman Old Style" w:hint="eastAsia"/>
                <w:sz w:val="24"/>
              </w:rPr>
              <w:t>交货期</w:t>
            </w:r>
          </w:p>
        </w:tc>
        <w:tc>
          <w:tcPr>
            <w:tcW w:w="1765" w:type="dxa"/>
            <w:vAlign w:val="center"/>
          </w:tcPr>
          <w:p w14:paraId="7820DF97" w14:textId="77777777" w:rsidR="008D0237" w:rsidRPr="00CD01FD" w:rsidRDefault="008D0237" w:rsidP="00B02DD4">
            <w:pPr>
              <w:jc w:val="center"/>
              <w:rPr>
                <w:rFonts w:ascii="宋体" w:hAnsi="Bookman Old Style" w:hint="eastAsia"/>
                <w:sz w:val="24"/>
              </w:rPr>
            </w:pPr>
            <w:r w:rsidRPr="00CD01FD">
              <w:rPr>
                <w:rFonts w:ascii="宋体" w:hAnsi="Bookman Old Style" w:hint="eastAsia"/>
                <w:sz w:val="24"/>
              </w:rPr>
              <w:t>指定到货港</w:t>
            </w:r>
          </w:p>
        </w:tc>
        <w:tc>
          <w:tcPr>
            <w:tcW w:w="2520" w:type="dxa"/>
            <w:vAlign w:val="center"/>
          </w:tcPr>
          <w:p w14:paraId="202EA57C" w14:textId="77777777" w:rsidR="008D0237" w:rsidRPr="00CD01FD" w:rsidRDefault="008D0237" w:rsidP="00B02DD4">
            <w:pPr>
              <w:jc w:val="center"/>
              <w:rPr>
                <w:rFonts w:ascii="宋体" w:hAnsi="Bookman Old Style"/>
                <w:sz w:val="24"/>
                <w:shd w:val="pct10" w:color="auto" w:fill="FFFFFF"/>
              </w:rPr>
            </w:pPr>
            <w:r w:rsidRPr="00CD01FD">
              <w:rPr>
                <w:rFonts w:ascii="宋体" w:hAnsi="Bookman Old Style" w:hint="eastAsia"/>
                <w:sz w:val="24"/>
              </w:rPr>
              <w:t>项目现场（交货地点）</w:t>
            </w:r>
          </w:p>
        </w:tc>
      </w:tr>
      <w:tr w:rsidR="008D0237" w:rsidRPr="00CD01FD" w14:paraId="4EF5296F" w14:textId="77777777" w:rsidTr="00B02DD4">
        <w:trPr>
          <w:trHeight w:val="963"/>
          <w:jc w:val="center"/>
        </w:trPr>
        <w:tc>
          <w:tcPr>
            <w:tcW w:w="762" w:type="dxa"/>
            <w:vAlign w:val="center"/>
          </w:tcPr>
          <w:p w14:paraId="6B030B50" w14:textId="77777777" w:rsidR="008D0237" w:rsidRPr="00CD01FD" w:rsidRDefault="008D0237" w:rsidP="00B02DD4">
            <w:pPr>
              <w:jc w:val="center"/>
              <w:rPr>
                <w:rFonts w:ascii="宋体" w:hint="eastAsia"/>
                <w:sz w:val="24"/>
              </w:rPr>
            </w:pPr>
            <w:r w:rsidRPr="00CD01FD">
              <w:rPr>
                <w:rFonts w:ascii="宋体" w:hint="eastAsia"/>
                <w:sz w:val="24"/>
              </w:rPr>
              <w:t>1</w:t>
            </w:r>
          </w:p>
        </w:tc>
        <w:tc>
          <w:tcPr>
            <w:tcW w:w="2640" w:type="dxa"/>
            <w:vAlign w:val="center"/>
          </w:tcPr>
          <w:p w14:paraId="6ED5EF86" w14:textId="77777777" w:rsidR="008D0237" w:rsidRPr="00CD01FD" w:rsidRDefault="008D0237" w:rsidP="00B02DD4">
            <w:pPr>
              <w:jc w:val="center"/>
              <w:rPr>
                <w:rFonts w:ascii="Bookman Old Style" w:hAnsi="Bookman Old Style" w:hint="eastAsia"/>
                <w:sz w:val="24"/>
              </w:rPr>
            </w:pPr>
            <w:r w:rsidRPr="00CD01FD">
              <w:rPr>
                <w:rFonts w:ascii="宋体" w:hAnsi="宋体" w:hint="eastAsia"/>
                <w:sz w:val="24"/>
              </w:rPr>
              <w:t>环境剂量监测系统</w:t>
            </w:r>
          </w:p>
        </w:tc>
        <w:tc>
          <w:tcPr>
            <w:tcW w:w="635" w:type="dxa"/>
            <w:vAlign w:val="center"/>
          </w:tcPr>
          <w:p w14:paraId="2052E470" w14:textId="77777777" w:rsidR="008D0237" w:rsidRPr="00CD01FD" w:rsidRDefault="008D0237" w:rsidP="00B02DD4">
            <w:pPr>
              <w:jc w:val="center"/>
              <w:rPr>
                <w:rFonts w:ascii="宋体" w:hAnsi="Bookman Old Style" w:hint="eastAsia"/>
                <w:sz w:val="24"/>
              </w:rPr>
            </w:pPr>
            <w:r w:rsidRPr="00CD01FD">
              <w:rPr>
                <w:rFonts w:ascii="宋体" w:hAnsi="宋体"/>
                <w:sz w:val="24"/>
              </w:rPr>
              <w:t>4</w:t>
            </w:r>
            <w:r w:rsidRPr="00CD01FD">
              <w:rPr>
                <w:rFonts w:ascii="宋体" w:hAnsi="宋体" w:hint="eastAsia"/>
                <w:sz w:val="24"/>
              </w:rPr>
              <w:t>套</w:t>
            </w:r>
          </w:p>
        </w:tc>
        <w:tc>
          <w:tcPr>
            <w:tcW w:w="1320" w:type="dxa"/>
            <w:vAlign w:val="center"/>
          </w:tcPr>
          <w:p w14:paraId="271260CD" w14:textId="77777777" w:rsidR="008D0237" w:rsidRPr="00CD01FD" w:rsidRDefault="008D0237" w:rsidP="00B02DD4">
            <w:pPr>
              <w:jc w:val="center"/>
              <w:rPr>
                <w:rFonts w:ascii="宋体" w:hAnsi="Bookman Old Style" w:hint="eastAsia"/>
                <w:sz w:val="24"/>
              </w:rPr>
            </w:pPr>
            <w:r w:rsidRPr="00CD01FD">
              <w:rPr>
                <w:rFonts w:ascii="宋体" w:hAnsi="Bookman Old Style" w:hint="eastAsia"/>
                <w:sz w:val="24"/>
              </w:rPr>
              <w:t>2023年12月</w:t>
            </w:r>
          </w:p>
        </w:tc>
        <w:tc>
          <w:tcPr>
            <w:tcW w:w="1765" w:type="dxa"/>
            <w:vAlign w:val="center"/>
          </w:tcPr>
          <w:p w14:paraId="07185039" w14:textId="77777777" w:rsidR="008D0237" w:rsidRPr="00CD01FD" w:rsidRDefault="008D0237" w:rsidP="00B02DD4">
            <w:pPr>
              <w:jc w:val="center"/>
              <w:rPr>
                <w:rFonts w:hint="eastAsia"/>
                <w:sz w:val="24"/>
              </w:rPr>
            </w:pPr>
            <w:r w:rsidRPr="00CD01FD">
              <w:rPr>
                <w:rFonts w:hint="eastAsia"/>
                <w:sz w:val="24"/>
              </w:rPr>
              <w:t>/</w:t>
            </w:r>
          </w:p>
        </w:tc>
        <w:tc>
          <w:tcPr>
            <w:tcW w:w="2520" w:type="dxa"/>
            <w:vAlign w:val="center"/>
          </w:tcPr>
          <w:p w14:paraId="4ACA5394" w14:textId="77777777" w:rsidR="008D0237" w:rsidRPr="00CD01FD" w:rsidRDefault="008D0237" w:rsidP="00B02DD4">
            <w:pPr>
              <w:jc w:val="center"/>
              <w:rPr>
                <w:rFonts w:ascii="宋体" w:hAnsi="Bookman Old Style" w:hint="eastAsia"/>
                <w:sz w:val="24"/>
              </w:rPr>
            </w:pPr>
            <w:r w:rsidRPr="00CD01FD">
              <w:rPr>
                <w:rFonts w:ascii="宋体" w:hAnsi="Bookman Old Style" w:hint="eastAsia"/>
                <w:sz w:val="24"/>
              </w:rPr>
              <w:t>广东省惠州市</w:t>
            </w:r>
          </w:p>
        </w:tc>
      </w:tr>
    </w:tbl>
    <w:p w14:paraId="2E436AE8" w14:textId="77777777" w:rsidR="008D0237" w:rsidRPr="00CD01FD" w:rsidRDefault="008D0237" w:rsidP="008D0237">
      <w:pPr>
        <w:rPr>
          <w:rFonts w:ascii="Bookman Old Style" w:hAnsi="Bookman Old Style" w:hint="eastAsia"/>
          <w:sz w:val="24"/>
        </w:rPr>
      </w:pPr>
      <w:r w:rsidRPr="00CD01FD">
        <w:rPr>
          <w:rFonts w:hint="eastAsia"/>
          <w:sz w:val="24"/>
        </w:rPr>
        <w:t>注：投标人须对上述投标内容中完整的一包进行投标，</w:t>
      </w:r>
      <w:r w:rsidRPr="00CD01FD">
        <w:rPr>
          <w:rFonts w:ascii="Bookman Old Style" w:hAnsi="Bookman Old Style" w:hint="eastAsia"/>
          <w:sz w:val="24"/>
        </w:rPr>
        <w:t>不完整的投标将视为非响应性投标予以拒绝。</w:t>
      </w:r>
    </w:p>
    <w:p w14:paraId="6B69091D" w14:textId="77777777" w:rsidR="008D0237" w:rsidRPr="00CD01FD" w:rsidRDefault="008D0237" w:rsidP="008D0237">
      <w:pPr>
        <w:adjustRightInd w:val="0"/>
        <w:snapToGrid w:val="0"/>
        <w:rPr>
          <w:rFonts w:ascii="宋体" w:hAnsi="宋体" w:hint="eastAsia"/>
          <w:szCs w:val="21"/>
        </w:rPr>
      </w:pPr>
    </w:p>
    <w:p w14:paraId="378F9EA3" w14:textId="77777777" w:rsidR="008D0237" w:rsidRPr="00CD01FD" w:rsidRDefault="008D0237" w:rsidP="008D0237">
      <w:pPr>
        <w:adjustRightInd w:val="0"/>
        <w:snapToGrid w:val="0"/>
        <w:rPr>
          <w:rFonts w:ascii="宋体" w:hAnsi="宋体" w:hint="eastAsia"/>
          <w:szCs w:val="21"/>
        </w:rPr>
      </w:pPr>
    </w:p>
    <w:p w14:paraId="1BC5ABDC" w14:textId="77777777" w:rsidR="008D0237" w:rsidRPr="00CD01FD" w:rsidRDefault="008D0237" w:rsidP="008D0237">
      <w:pPr>
        <w:adjustRightInd w:val="0"/>
        <w:snapToGrid w:val="0"/>
        <w:rPr>
          <w:rFonts w:ascii="宋体" w:hAnsi="宋体" w:hint="eastAsia"/>
          <w:szCs w:val="21"/>
        </w:rPr>
      </w:pPr>
    </w:p>
    <w:p w14:paraId="095EC5D5" w14:textId="77777777" w:rsidR="008D0237" w:rsidRPr="00CD01FD" w:rsidRDefault="008D0237" w:rsidP="008D0237">
      <w:pPr>
        <w:adjustRightInd w:val="0"/>
        <w:snapToGrid w:val="0"/>
        <w:rPr>
          <w:rFonts w:ascii="宋体" w:hAnsi="宋体" w:hint="eastAsia"/>
          <w:b/>
          <w:sz w:val="30"/>
          <w:szCs w:val="30"/>
        </w:rPr>
      </w:pPr>
      <w:r w:rsidRPr="00CD01FD">
        <w:rPr>
          <w:rFonts w:ascii="宋体" w:hAnsi="宋体"/>
          <w:b/>
          <w:sz w:val="30"/>
          <w:szCs w:val="30"/>
        </w:rPr>
        <w:br w:type="page"/>
      </w:r>
    </w:p>
    <w:p w14:paraId="13D8249E" w14:textId="77777777" w:rsidR="008D0237" w:rsidRPr="00CD01FD" w:rsidRDefault="008D0237" w:rsidP="008D0237">
      <w:pPr>
        <w:numPr>
          <w:ilvl w:val="2"/>
          <w:numId w:val="1"/>
        </w:numPr>
        <w:tabs>
          <w:tab w:val="clear" w:pos="1560"/>
          <w:tab w:val="left" w:pos="720"/>
        </w:tabs>
        <w:adjustRightInd w:val="0"/>
        <w:snapToGrid w:val="0"/>
        <w:ind w:hanging="1560"/>
        <w:jc w:val="center"/>
        <w:rPr>
          <w:rFonts w:ascii="宋体" w:hAnsi="宋体"/>
          <w:b/>
          <w:sz w:val="30"/>
          <w:szCs w:val="30"/>
        </w:rPr>
      </w:pPr>
      <w:r w:rsidRPr="00CD01FD">
        <w:rPr>
          <w:rFonts w:ascii="宋体" w:hAnsi="宋体" w:hint="eastAsia"/>
          <w:b/>
          <w:sz w:val="30"/>
          <w:szCs w:val="30"/>
        </w:rPr>
        <w:lastRenderedPageBreak/>
        <w:t>技术规格</w:t>
      </w:r>
    </w:p>
    <w:p w14:paraId="660189A1" w14:textId="77777777" w:rsidR="008D0237" w:rsidRPr="00CD01FD" w:rsidRDefault="008D0237" w:rsidP="008D0237">
      <w:pPr>
        <w:spacing w:line="360" w:lineRule="auto"/>
        <w:ind w:left="600" w:hanging="600"/>
        <w:rPr>
          <w:rFonts w:ascii="宋体" w:hAnsi="宋体" w:hint="eastAsia"/>
          <w:b/>
          <w:sz w:val="30"/>
          <w:szCs w:val="30"/>
        </w:rPr>
      </w:pPr>
      <w:r w:rsidRPr="00CD01FD">
        <w:rPr>
          <w:rFonts w:ascii="宋体" w:hAnsi="宋体" w:hint="eastAsia"/>
          <w:b/>
          <w:sz w:val="30"/>
          <w:szCs w:val="30"/>
        </w:rPr>
        <w:t>一、总</w:t>
      </w:r>
      <w:r w:rsidRPr="00CD01FD">
        <w:rPr>
          <w:rFonts w:ascii="宋体" w:hAnsi="宋体"/>
          <w:b/>
          <w:sz w:val="30"/>
          <w:szCs w:val="30"/>
        </w:rPr>
        <w:t xml:space="preserve">  </w:t>
      </w:r>
      <w:r w:rsidRPr="00CD01FD">
        <w:rPr>
          <w:rFonts w:ascii="宋体" w:hAnsi="宋体" w:hint="eastAsia"/>
          <w:b/>
          <w:sz w:val="30"/>
          <w:szCs w:val="30"/>
        </w:rPr>
        <w:t>则</w:t>
      </w:r>
    </w:p>
    <w:p w14:paraId="6409C339" w14:textId="77777777" w:rsidR="008D0237" w:rsidRPr="00CD01FD" w:rsidRDefault="008D0237" w:rsidP="008D0237">
      <w:pPr>
        <w:spacing w:beforeLines="50" w:before="156" w:afterLines="50" w:after="156" w:line="360" w:lineRule="auto"/>
        <w:ind w:left="601" w:hanging="601"/>
        <w:rPr>
          <w:rFonts w:ascii="宋体" w:hAnsi="宋体"/>
          <w:b/>
          <w:sz w:val="28"/>
        </w:rPr>
      </w:pPr>
      <w:r w:rsidRPr="00CD01FD">
        <w:rPr>
          <w:rFonts w:ascii="宋体" w:hAnsi="宋体"/>
          <w:b/>
          <w:sz w:val="28"/>
        </w:rPr>
        <w:t>1</w:t>
      </w:r>
      <w:r w:rsidRPr="00CD01FD">
        <w:rPr>
          <w:rFonts w:ascii="宋体" w:hAnsi="宋体" w:hint="eastAsia"/>
          <w:b/>
          <w:sz w:val="28"/>
        </w:rPr>
        <w:t>、投标要求</w:t>
      </w:r>
    </w:p>
    <w:p w14:paraId="65934476"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sz w:val="24"/>
        </w:rPr>
        <w:t xml:space="preserve">1.1 </w:t>
      </w:r>
      <w:r w:rsidRPr="00CD01FD">
        <w:rPr>
          <w:rFonts w:ascii="宋体" w:hAnsi="宋体" w:hint="eastAsia"/>
          <w:sz w:val="24"/>
        </w:rPr>
        <w:t xml:space="preserve"> 投标人在准备投标书时，务必在所提供的商品的技术规格文件中，标明型号、商标名称、目录号。</w:t>
      </w:r>
    </w:p>
    <w:p w14:paraId="5DB64C24"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14:paraId="3593E2C9"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 xml:space="preserve">1.3  </w:t>
      </w:r>
      <w:r w:rsidRPr="00CD01FD">
        <w:rPr>
          <w:rFonts w:hint="eastAsia"/>
          <w:sz w:val="24"/>
        </w:rPr>
        <w:t>投标人提供的</w:t>
      </w:r>
      <w:r w:rsidRPr="00CD01FD">
        <w:rPr>
          <w:rFonts w:ascii="宋体" w:hint="eastAsia"/>
          <w:sz w:val="24"/>
        </w:rPr>
        <w:t>产品</w:t>
      </w:r>
      <w:r w:rsidRPr="00CD01FD">
        <w:rPr>
          <w:rFonts w:hint="eastAsia"/>
          <w:sz w:val="24"/>
        </w:rPr>
        <w:t>样本，必须是“原件”而非复印件，</w:t>
      </w:r>
      <w:r w:rsidRPr="00CD01FD">
        <w:rPr>
          <w:rFonts w:ascii="宋体" w:hint="eastAsia"/>
          <w:sz w:val="24"/>
        </w:rPr>
        <w:t>图表、简图、电路图以及印刷电路板图等都应</w:t>
      </w:r>
      <w:r w:rsidRPr="00CD01FD">
        <w:rPr>
          <w:rFonts w:hint="eastAsia"/>
          <w:sz w:val="24"/>
        </w:rPr>
        <w:t>清晰易读。买方有权</w:t>
      </w:r>
      <w:r w:rsidRPr="00CD01FD">
        <w:rPr>
          <w:rFonts w:ascii="宋体" w:hint="eastAsia"/>
          <w:sz w:val="24"/>
        </w:rPr>
        <w:t>不付任何附加费用</w:t>
      </w:r>
      <w:r w:rsidRPr="00CD01FD">
        <w:rPr>
          <w:rFonts w:hint="eastAsia"/>
          <w:sz w:val="24"/>
        </w:rPr>
        <w:t>复制这些资料</w:t>
      </w:r>
      <w:r w:rsidRPr="00CD01FD">
        <w:rPr>
          <w:rFonts w:ascii="宋体" w:hint="eastAsia"/>
          <w:sz w:val="24"/>
        </w:rPr>
        <w:t>以供参考。</w:t>
      </w:r>
    </w:p>
    <w:p w14:paraId="05700D78" w14:textId="77777777" w:rsidR="008D0237" w:rsidRPr="00CD01FD" w:rsidRDefault="008D0237" w:rsidP="008D0237">
      <w:pPr>
        <w:spacing w:beforeLines="50" w:before="156" w:afterLines="50" w:after="156" w:line="360" w:lineRule="auto"/>
        <w:ind w:left="601" w:hanging="601"/>
        <w:rPr>
          <w:rFonts w:ascii="宋体" w:hAnsi="宋体"/>
          <w:b/>
          <w:sz w:val="28"/>
        </w:rPr>
      </w:pPr>
      <w:r w:rsidRPr="00CD01FD">
        <w:rPr>
          <w:rFonts w:ascii="宋体" w:hAnsi="宋体" w:hint="eastAsia"/>
          <w:b/>
          <w:sz w:val="28"/>
        </w:rPr>
        <w:t>2、评标标准</w:t>
      </w:r>
    </w:p>
    <w:p w14:paraId="36C15CE8" w14:textId="77777777" w:rsidR="008D0237" w:rsidRPr="00CD01FD" w:rsidRDefault="008D0237" w:rsidP="008D0237">
      <w:pPr>
        <w:spacing w:line="360" w:lineRule="auto"/>
        <w:ind w:left="554" w:hangingChars="231" w:hanging="554"/>
        <w:rPr>
          <w:rFonts w:ascii="宋体" w:hint="eastAsia"/>
          <w:sz w:val="24"/>
        </w:rPr>
      </w:pPr>
      <w:r w:rsidRPr="00CD01FD">
        <w:rPr>
          <w:rFonts w:ascii="宋体" w:hAnsi="宋体"/>
          <w:sz w:val="24"/>
        </w:rPr>
        <w:t>2.</w:t>
      </w:r>
      <w:r w:rsidRPr="00CD01FD">
        <w:rPr>
          <w:rFonts w:ascii="宋体" w:hAnsi="宋体" w:hint="eastAsia"/>
          <w:sz w:val="24"/>
        </w:rPr>
        <w:t xml:space="preserve">1  </w:t>
      </w:r>
      <w:r w:rsidRPr="00CD01FD">
        <w:rPr>
          <w:rFonts w:hint="eastAsia"/>
          <w:sz w:val="24"/>
        </w:rPr>
        <w:t>除招标文件中指定的附件和专用工具外，</w:t>
      </w:r>
      <w:r w:rsidRPr="00CD01FD">
        <w:rPr>
          <w:rFonts w:ascii="宋体" w:hint="eastAsia"/>
          <w:sz w:val="24"/>
        </w:rPr>
        <w:t>投标人应提供仪器设备的正常运行和常规保养所需的全套标准附件、专用工具</w:t>
      </w:r>
      <w:r w:rsidRPr="00CD01FD">
        <w:rPr>
          <w:rFonts w:hint="eastAsia"/>
          <w:sz w:val="24"/>
        </w:rPr>
        <w:t>和消耗品</w:t>
      </w:r>
      <w:r w:rsidRPr="00CD01FD">
        <w:rPr>
          <w:rFonts w:ascii="宋体" w:hint="eastAsia"/>
          <w:sz w:val="24"/>
        </w:rPr>
        <w:t>。投标人在投标书中需列出这些附件和工具的数量和单价的清单，这些附件和工具的报价的总值需计入投标价中。</w:t>
      </w:r>
    </w:p>
    <w:p w14:paraId="3315FF7B" w14:textId="77777777" w:rsidR="008D0237" w:rsidRPr="00CD01FD" w:rsidRDefault="008D0237" w:rsidP="008D0237">
      <w:pPr>
        <w:spacing w:line="360" w:lineRule="auto"/>
        <w:ind w:left="554" w:hangingChars="231" w:hanging="554"/>
        <w:rPr>
          <w:rFonts w:hint="eastAsia"/>
          <w:sz w:val="24"/>
        </w:rPr>
      </w:pPr>
      <w:r w:rsidRPr="00CD01FD">
        <w:rPr>
          <w:rFonts w:ascii="宋体" w:hAnsi="宋体" w:hint="eastAsia"/>
          <w:sz w:val="24"/>
        </w:rPr>
        <w:t xml:space="preserve">2.2  </w:t>
      </w:r>
      <w:r w:rsidRPr="00CD01FD">
        <w:rPr>
          <w:rFonts w:hint="eastAsia"/>
          <w:sz w:val="24"/>
        </w:rPr>
        <w:t>对于标书</w:t>
      </w:r>
      <w:r w:rsidRPr="00CD01FD">
        <w:rPr>
          <w:rFonts w:ascii="宋体" w:hint="eastAsia"/>
          <w:sz w:val="24"/>
        </w:rPr>
        <w:t>技术规范中已列</w:t>
      </w:r>
      <w:r w:rsidRPr="00CD01FD">
        <w:rPr>
          <w:rFonts w:hint="eastAsia"/>
          <w:sz w:val="24"/>
        </w:rPr>
        <w:t>出的作为查询选件的附件、零配件、专用工具和消耗品，投标书中</w:t>
      </w:r>
      <w:r w:rsidRPr="00CD01FD">
        <w:rPr>
          <w:rFonts w:ascii="宋体" w:hint="eastAsia"/>
          <w:sz w:val="24"/>
        </w:rPr>
        <w:t>应列明其数量、单价、总价供买方参考。投标人也可推荐买方没有要求的附件或专用工具作为选件，并列明其数量、单价、总价供买方参考。选件价格不计入评标价中。</w:t>
      </w:r>
      <w:r w:rsidRPr="00CD01FD">
        <w:rPr>
          <w:rFonts w:hint="eastAsia"/>
          <w:sz w:val="24"/>
        </w:rPr>
        <w:t>选件一旦为用户接受，其费用将加入合同价中。</w:t>
      </w:r>
    </w:p>
    <w:p w14:paraId="6DF6EB4C"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2.3  为便于用户进行接收仪器的准备工作，卖方应在合同生效后</w:t>
      </w:r>
      <w:r w:rsidRPr="00CD01FD">
        <w:rPr>
          <w:rFonts w:ascii="宋体" w:hAnsi="宋体" w:hint="eastAsia"/>
          <w:b/>
          <w:sz w:val="24"/>
        </w:rPr>
        <w:t>60</w:t>
      </w:r>
      <w:r w:rsidRPr="00CD01FD">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14:paraId="34ADA5BE"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2</w:t>
      </w:r>
      <w:r w:rsidRPr="00CD01FD">
        <w:rPr>
          <w:rFonts w:ascii="宋体" w:hAnsi="宋体"/>
          <w:sz w:val="24"/>
        </w:rPr>
        <w:t>.</w:t>
      </w:r>
      <w:r w:rsidRPr="00CD01FD">
        <w:rPr>
          <w:rFonts w:ascii="宋体" w:hAnsi="宋体" w:hint="eastAsia"/>
          <w:sz w:val="24"/>
        </w:rPr>
        <w:t>4</w:t>
      </w:r>
      <w:r w:rsidRPr="00CD01FD">
        <w:rPr>
          <w:rFonts w:ascii="宋体" w:hAnsi="宋体"/>
          <w:sz w:val="24"/>
        </w:rPr>
        <w:t xml:space="preserve"> </w:t>
      </w:r>
      <w:r w:rsidRPr="00CD01FD">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14:paraId="04BC297E" w14:textId="77777777" w:rsidR="008D0237" w:rsidRPr="00CD01FD" w:rsidRDefault="008D0237" w:rsidP="008D0237">
      <w:pPr>
        <w:spacing w:line="360" w:lineRule="auto"/>
        <w:ind w:left="554" w:hangingChars="231" w:hanging="554"/>
        <w:rPr>
          <w:rFonts w:ascii="宋体" w:hAnsi="宋体"/>
          <w:sz w:val="24"/>
        </w:rPr>
      </w:pPr>
      <w:r w:rsidRPr="00CD01FD">
        <w:rPr>
          <w:rFonts w:ascii="宋体" w:hAnsi="宋体"/>
          <w:sz w:val="24"/>
        </w:rPr>
        <w:t>2.</w:t>
      </w:r>
      <w:r w:rsidRPr="00CD01FD">
        <w:rPr>
          <w:rFonts w:ascii="宋体" w:hAnsi="宋体" w:hint="eastAsia"/>
          <w:sz w:val="24"/>
        </w:rPr>
        <w:t>5  制造厂家提供的培训指的是涉及货物的基本原理、操作使用和保养维修等有关内容的培训。培训教员的培训费、旅费、食宿费等费用和培训场地费及培训资料费均</w:t>
      </w:r>
      <w:r w:rsidRPr="00CD01FD">
        <w:rPr>
          <w:rFonts w:ascii="宋体" w:hAnsi="宋体" w:hint="eastAsia"/>
          <w:sz w:val="24"/>
        </w:rPr>
        <w:lastRenderedPageBreak/>
        <w:t>应由卖方支付。</w:t>
      </w:r>
    </w:p>
    <w:p w14:paraId="4190747B"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2</w:t>
      </w:r>
      <w:r w:rsidRPr="00CD01FD">
        <w:rPr>
          <w:rFonts w:ascii="宋体" w:hAnsi="宋体"/>
          <w:sz w:val="24"/>
        </w:rPr>
        <w:t>.</w:t>
      </w:r>
      <w:r w:rsidRPr="00CD01FD">
        <w:rPr>
          <w:rFonts w:ascii="宋体" w:hAnsi="宋体" w:hint="eastAsia"/>
          <w:sz w:val="24"/>
        </w:rPr>
        <w:t xml:space="preserve">6  </w:t>
      </w:r>
      <w:r w:rsidRPr="00CD01FD">
        <w:rPr>
          <w:rFonts w:hint="eastAsia"/>
          <w:sz w:val="24"/>
        </w:rPr>
        <w:t>在评标过程中，买方有权向投标人索取任何与评标有关的资料，投标人务必在接到此类要求后，在规定时间内予以答复。对于无答复的投标人，买方有权拒绝其投标。</w:t>
      </w:r>
    </w:p>
    <w:p w14:paraId="5DD164E1" w14:textId="77777777" w:rsidR="008D0237" w:rsidRPr="00CD01FD" w:rsidRDefault="008D0237" w:rsidP="008D0237">
      <w:pPr>
        <w:spacing w:beforeLines="50" w:before="156" w:afterLines="50" w:after="156" w:line="360" w:lineRule="auto"/>
        <w:ind w:left="601" w:hanging="601"/>
        <w:rPr>
          <w:rFonts w:ascii="宋体" w:hAnsi="宋体" w:hint="eastAsia"/>
          <w:b/>
          <w:sz w:val="28"/>
        </w:rPr>
      </w:pPr>
      <w:r w:rsidRPr="00CD01FD">
        <w:rPr>
          <w:rFonts w:ascii="宋体" w:hAnsi="宋体" w:hint="eastAsia"/>
          <w:b/>
          <w:sz w:val="28"/>
        </w:rPr>
        <w:t>3、工作条件</w:t>
      </w:r>
    </w:p>
    <w:p w14:paraId="4517EF8B" w14:textId="77777777" w:rsidR="008D0237" w:rsidRPr="00CD01FD" w:rsidRDefault="008D0237" w:rsidP="008D0237">
      <w:pPr>
        <w:spacing w:afterLines="100" w:after="312" w:line="360" w:lineRule="auto"/>
        <w:rPr>
          <w:rFonts w:ascii="宋体" w:hAnsi="宋体" w:hint="eastAsia"/>
          <w:sz w:val="24"/>
        </w:rPr>
      </w:pPr>
      <w:r w:rsidRPr="00CD01FD">
        <w:rPr>
          <w:rFonts w:ascii="宋体" w:hAnsi="宋体" w:hint="eastAsia"/>
          <w:sz w:val="24"/>
        </w:rPr>
        <w:t>除非在技术规格中另有说明，所有仪器、设备和系统都应符合下列要求：</w:t>
      </w:r>
      <w:r w:rsidRPr="00CD01FD">
        <w:rPr>
          <w:rFonts w:ascii="宋体" w:hAnsi="宋体"/>
          <w:sz w:val="24"/>
        </w:rPr>
        <w:t xml:space="preserve"> </w:t>
      </w:r>
    </w:p>
    <w:p w14:paraId="424D7F3D"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3.1  适于在气温为摄氏</w:t>
      </w:r>
      <w:r w:rsidRPr="00CD01FD">
        <w:rPr>
          <w:rFonts w:ascii="宋体" w:hAnsi="宋体"/>
          <w:b/>
          <w:sz w:val="24"/>
        </w:rPr>
        <w:t>-40</w:t>
      </w:r>
      <w:r w:rsidRPr="00CD01FD">
        <w:rPr>
          <w:rFonts w:ascii="宋体" w:hAnsi="宋体" w:hint="eastAsia"/>
          <w:b/>
          <w:sz w:val="24"/>
        </w:rPr>
        <w:t>℃～＋</w:t>
      </w:r>
      <w:r w:rsidRPr="00CD01FD">
        <w:rPr>
          <w:rFonts w:ascii="宋体" w:hAnsi="宋体"/>
          <w:b/>
          <w:sz w:val="24"/>
        </w:rPr>
        <w:t>50</w:t>
      </w:r>
      <w:r w:rsidRPr="00CD01FD">
        <w:rPr>
          <w:rFonts w:ascii="宋体" w:hAnsi="宋体" w:hint="eastAsia"/>
          <w:b/>
          <w:sz w:val="24"/>
        </w:rPr>
        <w:t>℃</w:t>
      </w:r>
      <w:r w:rsidRPr="00CD01FD">
        <w:rPr>
          <w:rFonts w:ascii="宋体" w:hAnsi="宋体" w:hint="eastAsia"/>
          <w:sz w:val="24"/>
        </w:rPr>
        <w:t>和相对湿度为</w:t>
      </w:r>
      <w:r w:rsidRPr="00CD01FD">
        <w:rPr>
          <w:rFonts w:ascii="宋体" w:hAnsi="宋体"/>
          <w:b/>
          <w:sz w:val="24"/>
        </w:rPr>
        <w:t>90</w:t>
      </w:r>
      <w:r w:rsidRPr="00CD01FD">
        <w:rPr>
          <w:rFonts w:ascii="宋体" w:hAnsi="宋体" w:hint="eastAsia"/>
          <w:b/>
          <w:sz w:val="24"/>
        </w:rPr>
        <w:t>％</w:t>
      </w:r>
      <w:r w:rsidRPr="00CD01FD">
        <w:rPr>
          <w:rFonts w:ascii="宋体" w:hAnsi="宋体" w:hint="eastAsia"/>
          <w:sz w:val="24"/>
        </w:rPr>
        <w:t>的环境条件下运输和贮存。</w:t>
      </w:r>
    </w:p>
    <w:p w14:paraId="32171589"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3.2  适于在电源</w:t>
      </w:r>
      <w:r w:rsidRPr="00CD01FD">
        <w:rPr>
          <w:rFonts w:ascii="宋体" w:hAnsi="宋体"/>
          <w:b/>
          <w:sz w:val="24"/>
        </w:rPr>
        <w:t>220V</w:t>
      </w:r>
      <w:r w:rsidRPr="00CD01FD">
        <w:rPr>
          <w:rFonts w:ascii="宋体" w:hAnsi="宋体" w:hint="eastAsia"/>
          <w:b/>
          <w:sz w:val="24"/>
        </w:rPr>
        <w:t>（</w:t>
      </w:r>
      <w:r w:rsidRPr="00CD01FD">
        <w:rPr>
          <w:rFonts w:ascii="宋体" w:hAnsi="宋体"/>
          <w:b/>
          <w:sz w:val="24"/>
        </w:rPr>
        <w:sym w:font="Symbol" w:char="F0B1"/>
      </w:r>
      <w:r w:rsidRPr="00CD01FD">
        <w:rPr>
          <w:rFonts w:ascii="宋体" w:hAnsi="宋体"/>
          <w:b/>
          <w:sz w:val="24"/>
        </w:rPr>
        <w:t>10</w:t>
      </w:r>
      <w:r w:rsidRPr="00CD01FD">
        <w:rPr>
          <w:rFonts w:ascii="宋体" w:hAnsi="宋体" w:hint="eastAsia"/>
          <w:b/>
          <w:sz w:val="24"/>
        </w:rPr>
        <w:t>％）</w:t>
      </w:r>
      <w:r w:rsidRPr="00CD01FD">
        <w:rPr>
          <w:rFonts w:ascii="宋体" w:hAnsi="宋体"/>
          <w:b/>
          <w:sz w:val="24"/>
        </w:rPr>
        <w:t>/50Hz</w:t>
      </w:r>
      <w:r w:rsidRPr="00CD01FD">
        <w:rPr>
          <w:rFonts w:ascii="宋体" w:hAnsi="宋体" w:hint="eastAsia"/>
          <w:sz w:val="24"/>
        </w:rPr>
        <w:t>、气温摄氏</w:t>
      </w:r>
      <w:r w:rsidRPr="00CD01FD">
        <w:rPr>
          <w:rFonts w:ascii="宋体" w:hAnsi="宋体" w:hint="eastAsia"/>
          <w:b/>
          <w:sz w:val="24"/>
        </w:rPr>
        <w:t>+1</w:t>
      </w:r>
      <w:r w:rsidRPr="00CD01FD">
        <w:rPr>
          <w:rFonts w:ascii="宋体" w:hAnsi="宋体"/>
          <w:b/>
          <w:sz w:val="24"/>
        </w:rPr>
        <w:t>5</w:t>
      </w:r>
      <w:r w:rsidRPr="00CD01FD">
        <w:rPr>
          <w:rFonts w:ascii="宋体" w:hAnsi="宋体" w:hint="eastAsia"/>
          <w:b/>
          <w:sz w:val="24"/>
        </w:rPr>
        <w:t>℃～＋3</w:t>
      </w:r>
      <w:r w:rsidRPr="00CD01FD">
        <w:rPr>
          <w:rFonts w:ascii="宋体" w:hAnsi="宋体"/>
          <w:b/>
          <w:sz w:val="24"/>
        </w:rPr>
        <w:t>0</w:t>
      </w:r>
      <w:r w:rsidRPr="00CD01FD">
        <w:rPr>
          <w:rFonts w:ascii="宋体" w:hAnsi="宋体" w:hint="eastAsia"/>
          <w:b/>
          <w:sz w:val="24"/>
        </w:rPr>
        <w:t>℃</w:t>
      </w:r>
      <w:r w:rsidRPr="00CD01FD">
        <w:rPr>
          <w:rFonts w:ascii="宋体" w:hAnsi="宋体" w:hint="eastAsia"/>
          <w:sz w:val="24"/>
        </w:rPr>
        <w:t>和相对湿度小于</w:t>
      </w:r>
      <w:r w:rsidRPr="00CD01FD">
        <w:rPr>
          <w:rFonts w:ascii="宋体" w:hAnsi="宋体"/>
          <w:b/>
          <w:sz w:val="24"/>
        </w:rPr>
        <w:t>8</w:t>
      </w:r>
      <w:r w:rsidRPr="00CD01FD">
        <w:rPr>
          <w:rFonts w:ascii="宋体" w:hAnsi="宋体" w:hint="eastAsia"/>
          <w:b/>
          <w:sz w:val="24"/>
        </w:rPr>
        <w:t>0％</w:t>
      </w:r>
      <w:r w:rsidRPr="00CD01FD">
        <w:rPr>
          <w:rFonts w:ascii="宋体" w:hAnsi="宋体" w:hint="eastAsia"/>
          <w:sz w:val="24"/>
        </w:rPr>
        <w:t>的环境条件下运行。</w:t>
      </w:r>
      <w:r w:rsidRPr="00CD01FD">
        <w:rPr>
          <w:rFonts w:ascii="宋体" w:hAnsi="宋体" w:hint="eastAsia"/>
          <w:b/>
          <w:sz w:val="24"/>
        </w:rPr>
        <w:t>能够连续正常工作。</w:t>
      </w:r>
    </w:p>
    <w:p w14:paraId="3AA20276"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3.3  配置符合中国有关标准要求的插头，如果没有这样的插头，则需</w:t>
      </w:r>
      <w:r w:rsidRPr="00CD01FD">
        <w:rPr>
          <w:rFonts w:ascii="宋体" w:hint="eastAsia"/>
          <w:sz w:val="24"/>
        </w:rPr>
        <w:t>提供适当的转</w:t>
      </w:r>
      <w:r w:rsidRPr="00CD01FD">
        <w:rPr>
          <w:rFonts w:ascii="宋体" w:hAnsi="宋体" w:hint="eastAsia"/>
          <w:sz w:val="24"/>
        </w:rPr>
        <w:t>换插座。</w:t>
      </w:r>
    </w:p>
    <w:p w14:paraId="74452C99"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3.4  如产品达不到上述要求，投标人应注明其偏差。如仪器设备需要特殊工作条件（如水、电源、磁场强度、温度、湿度、动强度等）投标人应在投标书中加以说明。</w:t>
      </w:r>
    </w:p>
    <w:p w14:paraId="1CCCF194" w14:textId="77777777" w:rsidR="008D0237" w:rsidRPr="00CD01FD" w:rsidRDefault="008D0237" w:rsidP="008D0237">
      <w:pPr>
        <w:rPr>
          <w:rFonts w:eastAsia="黑体" w:hint="eastAsia"/>
          <w:b/>
          <w:bCs/>
          <w:kern w:val="44"/>
          <w:sz w:val="24"/>
        </w:rPr>
      </w:pPr>
    </w:p>
    <w:p w14:paraId="7D5C8850" w14:textId="77777777" w:rsidR="008D0237" w:rsidRPr="00CD01FD" w:rsidRDefault="008D0237" w:rsidP="008D0237">
      <w:pPr>
        <w:spacing w:beforeLines="50" w:before="156" w:afterLines="50" w:after="156" w:line="360" w:lineRule="auto"/>
        <w:ind w:left="601" w:hanging="601"/>
        <w:rPr>
          <w:rFonts w:ascii="宋体" w:hAnsi="宋体" w:hint="eastAsia"/>
          <w:b/>
          <w:sz w:val="28"/>
        </w:rPr>
      </w:pPr>
      <w:r w:rsidRPr="00CD01FD">
        <w:rPr>
          <w:rFonts w:ascii="宋体" w:hAnsi="宋体" w:hint="eastAsia"/>
          <w:b/>
          <w:sz w:val="28"/>
        </w:rPr>
        <w:t>4、验收标准</w:t>
      </w:r>
    </w:p>
    <w:p w14:paraId="61E66530" w14:textId="77777777" w:rsidR="008D0237" w:rsidRPr="00CD01FD" w:rsidRDefault="008D0237" w:rsidP="008D0237">
      <w:pPr>
        <w:spacing w:afterLines="100" w:after="312" w:line="360" w:lineRule="auto"/>
        <w:rPr>
          <w:rFonts w:ascii="宋体" w:hAnsi="宋体" w:hint="eastAsia"/>
          <w:sz w:val="24"/>
        </w:rPr>
      </w:pPr>
      <w:r w:rsidRPr="00CD01FD">
        <w:rPr>
          <w:rFonts w:ascii="宋体" w:hAnsi="宋体" w:hint="eastAsia"/>
          <w:sz w:val="24"/>
        </w:rPr>
        <w:t>除非在技术规格中另有说明，所有仪器、设备和系统按下列要求进行验收：</w:t>
      </w:r>
      <w:r w:rsidRPr="00CD01FD">
        <w:rPr>
          <w:rFonts w:ascii="宋体" w:hAnsi="宋体"/>
          <w:sz w:val="24"/>
        </w:rPr>
        <w:t xml:space="preserve"> </w:t>
      </w:r>
    </w:p>
    <w:p w14:paraId="5EC4D3A7"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4.1  仪器设备运抵安装现场后，买方将与卖方共同开箱验收</w:t>
      </w:r>
      <w:r w:rsidRPr="00CD01FD">
        <w:rPr>
          <w:rFonts w:ascii="宋体" w:hAnsi="宋体"/>
          <w:sz w:val="24"/>
        </w:rPr>
        <w:t xml:space="preserve">, </w:t>
      </w:r>
      <w:r w:rsidRPr="00CD01FD">
        <w:rPr>
          <w:rFonts w:ascii="宋体" w:hAnsi="宋体" w:hint="eastAsia"/>
          <w:sz w:val="24"/>
        </w:rPr>
        <w:t>如卖方届时不派人来</w:t>
      </w:r>
      <w:r w:rsidRPr="00CD01FD">
        <w:rPr>
          <w:rFonts w:ascii="宋体" w:hAnsi="宋体"/>
          <w:sz w:val="24"/>
        </w:rPr>
        <w:t xml:space="preserve">, </w:t>
      </w:r>
      <w:r w:rsidRPr="00CD01FD">
        <w:rPr>
          <w:rFonts w:ascii="宋体" w:hAnsi="宋体" w:hint="eastAsia"/>
          <w:sz w:val="24"/>
        </w:rPr>
        <w:t>则验收结果应以买方的验收报告为最终验收结果。验收时发现短缺、破损</w:t>
      </w:r>
      <w:r w:rsidRPr="00CD01FD">
        <w:rPr>
          <w:rFonts w:ascii="宋体" w:hAnsi="宋体"/>
          <w:sz w:val="24"/>
        </w:rPr>
        <w:t xml:space="preserve">, </w:t>
      </w:r>
      <w:r w:rsidRPr="00CD01FD">
        <w:rPr>
          <w:rFonts w:ascii="宋体" w:hAnsi="宋体" w:hint="eastAsia"/>
          <w:sz w:val="24"/>
        </w:rPr>
        <w:t>买方有权要求卖方负责更换。</w:t>
      </w:r>
    </w:p>
    <w:p w14:paraId="3FF8991E"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 xml:space="preserve">4.2  </w:t>
      </w:r>
      <w:r w:rsidRPr="00CD01FD">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14:paraId="3F16D982" w14:textId="77777777" w:rsidR="008D0237" w:rsidRPr="00CD01FD" w:rsidRDefault="008D0237" w:rsidP="008D0237">
      <w:pPr>
        <w:spacing w:line="360" w:lineRule="auto"/>
        <w:ind w:left="554" w:hangingChars="231" w:hanging="554"/>
        <w:rPr>
          <w:rFonts w:ascii="宋体" w:hAnsi="宋体" w:hint="eastAsia"/>
          <w:sz w:val="24"/>
        </w:rPr>
      </w:pPr>
      <w:r w:rsidRPr="00CD01FD">
        <w:rPr>
          <w:rFonts w:ascii="宋体" w:hAnsi="宋体" w:hint="eastAsia"/>
          <w:sz w:val="24"/>
        </w:rPr>
        <w:t xml:space="preserve">4.3  </w:t>
      </w:r>
      <w:r w:rsidRPr="00CD01FD">
        <w:rPr>
          <w:rFonts w:ascii="宋体" w:hAnsi="宋体"/>
          <w:sz w:val="24"/>
        </w:rPr>
        <w:t>验收由采购人、中标人及相关人员依国家有关标准、合同及有关附件要求进行，验收完毕由采购人及中标人在验收报告上签名。</w:t>
      </w:r>
    </w:p>
    <w:p w14:paraId="6AA3203F" w14:textId="77777777" w:rsidR="008D0237" w:rsidRPr="00CD01FD" w:rsidRDefault="008D0237" w:rsidP="008D0237">
      <w:pPr>
        <w:pStyle w:val="a3"/>
        <w:spacing w:line="360" w:lineRule="auto"/>
        <w:ind w:left="410" w:hangingChars="170" w:hanging="410"/>
        <w:rPr>
          <w:rFonts w:hAnsi="宋体" w:hint="eastAsia"/>
          <w:b/>
          <w:sz w:val="24"/>
          <w:szCs w:val="24"/>
        </w:rPr>
      </w:pPr>
    </w:p>
    <w:p w14:paraId="0F1910CB" w14:textId="77777777" w:rsidR="008D0237" w:rsidRPr="00CD01FD" w:rsidRDefault="008D0237" w:rsidP="008D0237">
      <w:pPr>
        <w:pStyle w:val="a3"/>
        <w:spacing w:line="360" w:lineRule="auto"/>
        <w:ind w:left="410" w:hangingChars="170" w:hanging="410"/>
        <w:rPr>
          <w:rFonts w:hAnsi="宋体" w:hint="eastAsia"/>
          <w:b/>
          <w:sz w:val="24"/>
          <w:szCs w:val="24"/>
        </w:rPr>
      </w:pPr>
      <w:r w:rsidRPr="00CD01FD">
        <w:rPr>
          <w:rFonts w:hAnsi="宋体" w:hint="eastAsia"/>
          <w:b/>
          <w:sz w:val="24"/>
          <w:szCs w:val="24"/>
        </w:rPr>
        <w:t>5、本技术规格书中标注“*”号的为关键技术参数，对这些关键技术参数的任何负偏离将导致废标。</w:t>
      </w:r>
    </w:p>
    <w:p w14:paraId="4FA5F18B" w14:textId="77777777" w:rsidR="008D0237" w:rsidRPr="00CD01FD" w:rsidRDefault="008D0237" w:rsidP="008D0237">
      <w:pPr>
        <w:pStyle w:val="a3"/>
        <w:spacing w:line="360" w:lineRule="auto"/>
        <w:rPr>
          <w:rFonts w:hAnsi="宋体" w:hint="eastAsia"/>
          <w:b/>
          <w:sz w:val="24"/>
          <w:szCs w:val="24"/>
        </w:rPr>
      </w:pPr>
    </w:p>
    <w:p w14:paraId="2C304B5F" w14:textId="77777777" w:rsidR="008D0237" w:rsidRPr="00CD01FD" w:rsidRDefault="008D0237" w:rsidP="008D0237">
      <w:pPr>
        <w:pStyle w:val="a3"/>
        <w:spacing w:line="360" w:lineRule="auto"/>
        <w:rPr>
          <w:rFonts w:hAnsi="宋体" w:hint="eastAsia"/>
          <w:b/>
          <w:sz w:val="24"/>
          <w:szCs w:val="24"/>
        </w:rPr>
      </w:pPr>
      <w:r w:rsidRPr="00CD01FD">
        <w:rPr>
          <w:rFonts w:hAnsi="宋体" w:hint="eastAsia"/>
          <w:b/>
          <w:sz w:val="24"/>
          <w:szCs w:val="24"/>
        </w:rPr>
        <w:t>6、如在具体技术规格中有本总则不一致之处，以具体技术规格中的要求为准。</w:t>
      </w:r>
    </w:p>
    <w:p w14:paraId="53C8483D" w14:textId="77777777" w:rsidR="008D0237" w:rsidRPr="00CD01FD" w:rsidRDefault="008D0237" w:rsidP="008D0237">
      <w:pPr>
        <w:spacing w:afterLines="50" w:after="156"/>
        <w:ind w:left="601" w:hanging="601"/>
        <w:rPr>
          <w:rFonts w:ascii="宋体" w:hAnsi="宋体" w:cs="宋体"/>
          <w:b/>
          <w:sz w:val="28"/>
        </w:rPr>
      </w:pPr>
      <w:r w:rsidRPr="00CD01FD">
        <w:rPr>
          <w:rFonts w:ascii="宋体" w:hAnsi="宋体"/>
          <w:b/>
          <w:sz w:val="28"/>
        </w:rPr>
        <w:br w:type="page"/>
      </w:r>
      <w:r w:rsidRPr="00CD01FD">
        <w:rPr>
          <w:rFonts w:ascii="宋体" w:hAnsi="宋体" w:cs="宋体" w:hint="eastAsia"/>
          <w:b/>
          <w:sz w:val="28"/>
        </w:rPr>
        <w:lastRenderedPageBreak/>
        <w:t>二、具体技术规格</w:t>
      </w:r>
    </w:p>
    <w:p w14:paraId="45882600" w14:textId="77777777" w:rsidR="008D0237" w:rsidRPr="00CD01FD" w:rsidRDefault="008D0237" w:rsidP="008D0237">
      <w:pPr>
        <w:pStyle w:val="a9"/>
        <w:numPr>
          <w:ilvl w:val="0"/>
          <w:numId w:val="2"/>
        </w:numPr>
        <w:spacing w:beforeLines="50" w:before="156" w:afterLines="50" w:after="156" w:line="360" w:lineRule="auto"/>
        <w:ind w:firstLineChars="0"/>
        <w:rPr>
          <w:rFonts w:ascii="Times New Roman" w:hAnsi="Times New Roman"/>
          <w:bCs/>
          <w:sz w:val="24"/>
        </w:rPr>
      </w:pPr>
      <w:r w:rsidRPr="00CD01FD">
        <w:rPr>
          <w:rFonts w:ascii="Times New Roman" w:hAnsi="Times New Roman"/>
          <w:bCs/>
          <w:sz w:val="24"/>
        </w:rPr>
        <w:t>采购项目简介（</w:t>
      </w:r>
      <w:r w:rsidRPr="00CD01FD">
        <w:rPr>
          <w:rFonts w:ascii="Times New Roman" w:hAnsi="Times New Roman" w:hint="eastAsia"/>
          <w:bCs/>
          <w:sz w:val="24"/>
        </w:rPr>
        <w:t>内容、</w:t>
      </w:r>
      <w:r w:rsidRPr="00CD01FD">
        <w:rPr>
          <w:rFonts w:ascii="Times New Roman" w:hAnsi="Times New Roman"/>
          <w:bCs/>
          <w:sz w:val="24"/>
        </w:rPr>
        <w:t>用途、数量等）</w:t>
      </w:r>
    </w:p>
    <w:p w14:paraId="13269FAD" w14:textId="77777777" w:rsidR="008D0237" w:rsidRPr="00CD01FD" w:rsidRDefault="008D0237" w:rsidP="008D0237">
      <w:pPr>
        <w:spacing w:line="360" w:lineRule="auto"/>
        <w:rPr>
          <w:bCs/>
          <w:sz w:val="24"/>
          <w:u w:val="single"/>
        </w:rPr>
      </w:pPr>
      <w:r w:rsidRPr="00CD01FD">
        <w:rPr>
          <w:rFonts w:hint="eastAsia"/>
          <w:bCs/>
          <w:sz w:val="24"/>
          <w:u w:val="single"/>
        </w:rPr>
        <w:t xml:space="preserve"> </w:t>
      </w:r>
      <w:r w:rsidRPr="00CD01FD">
        <w:rPr>
          <w:rFonts w:hint="eastAsia"/>
          <w:bCs/>
          <w:sz w:val="24"/>
          <w:u w:val="single"/>
        </w:rPr>
        <w:t>该项目主要用于实现</w:t>
      </w:r>
      <w:proofErr w:type="spellStart"/>
      <w:r w:rsidRPr="00CD01FD">
        <w:rPr>
          <w:rFonts w:hint="eastAsia"/>
          <w:bCs/>
          <w:sz w:val="24"/>
          <w:u w:val="single"/>
        </w:rPr>
        <w:t>Ci</w:t>
      </w:r>
      <w:r w:rsidRPr="00CD01FD">
        <w:rPr>
          <w:bCs/>
          <w:sz w:val="24"/>
          <w:u w:val="single"/>
        </w:rPr>
        <w:t>ADS</w:t>
      </w:r>
      <w:proofErr w:type="spellEnd"/>
      <w:r w:rsidRPr="00CD01FD">
        <w:rPr>
          <w:rFonts w:hint="eastAsia"/>
          <w:bCs/>
          <w:sz w:val="24"/>
          <w:u w:val="single"/>
        </w:rPr>
        <w:t>环境中子以及光子剂量率的实时监测，空气中气溶胶的长时间大流量自动采样，以及对所处环境的气象监测等用途，用于评估正常运行以及发生事故工况时核设施对周围环境产生的辐射影响。其包含中子剂量监测设备</w:t>
      </w:r>
      <w:r w:rsidRPr="00CD01FD">
        <w:rPr>
          <w:rFonts w:hint="eastAsia"/>
          <w:bCs/>
          <w:sz w:val="24"/>
          <w:u w:val="single"/>
        </w:rPr>
        <w:t>4</w:t>
      </w:r>
      <w:r w:rsidRPr="00CD01FD">
        <w:rPr>
          <w:rFonts w:hint="eastAsia"/>
          <w:bCs/>
          <w:sz w:val="24"/>
          <w:u w:val="single"/>
        </w:rPr>
        <w:t>套，光子剂量监测设备</w:t>
      </w:r>
      <w:r w:rsidRPr="00CD01FD">
        <w:rPr>
          <w:rFonts w:hint="eastAsia"/>
          <w:bCs/>
          <w:sz w:val="24"/>
          <w:u w:val="single"/>
        </w:rPr>
        <w:t>4</w:t>
      </w:r>
      <w:r w:rsidRPr="00CD01FD">
        <w:rPr>
          <w:rFonts w:hint="eastAsia"/>
          <w:bCs/>
          <w:sz w:val="24"/>
          <w:u w:val="single"/>
        </w:rPr>
        <w:t>套，超大流量气溶胶采样器</w:t>
      </w:r>
      <w:r w:rsidRPr="00CD01FD">
        <w:rPr>
          <w:rFonts w:hint="eastAsia"/>
          <w:bCs/>
          <w:sz w:val="24"/>
          <w:u w:val="single"/>
        </w:rPr>
        <w:t>4</w:t>
      </w:r>
      <w:r w:rsidRPr="00CD01FD">
        <w:rPr>
          <w:rFonts w:hint="eastAsia"/>
          <w:bCs/>
          <w:sz w:val="24"/>
          <w:u w:val="single"/>
        </w:rPr>
        <w:t>套，站房（用于集成监测设备的方舱）</w:t>
      </w:r>
      <w:r w:rsidRPr="00CD01FD">
        <w:rPr>
          <w:rFonts w:hint="eastAsia"/>
          <w:bCs/>
          <w:sz w:val="24"/>
          <w:u w:val="single"/>
        </w:rPr>
        <w:t>4</w:t>
      </w:r>
      <w:r w:rsidRPr="00CD01FD">
        <w:rPr>
          <w:rFonts w:hint="eastAsia"/>
          <w:bCs/>
          <w:sz w:val="24"/>
          <w:u w:val="single"/>
        </w:rPr>
        <w:t>套，系统软件（用于实现对数据的采集、存储、传输、处理等功能）</w:t>
      </w:r>
      <w:r w:rsidRPr="00CD01FD">
        <w:rPr>
          <w:bCs/>
          <w:sz w:val="24"/>
          <w:u w:val="single"/>
        </w:rPr>
        <w:t>1</w:t>
      </w:r>
      <w:r w:rsidRPr="00CD01FD">
        <w:rPr>
          <w:rFonts w:hint="eastAsia"/>
          <w:bCs/>
          <w:sz w:val="24"/>
          <w:u w:val="single"/>
        </w:rPr>
        <w:t>套</w:t>
      </w:r>
      <w:r w:rsidRPr="00CD01FD">
        <w:rPr>
          <w:rFonts w:hint="eastAsia"/>
          <w:bCs/>
          <w:sz w:val="24"/>
          <w:u w:val="single"/>
        </w:rPr>
        <w:t xml:space="preserve"> </w:t>
      </w:r>
      <w:r w:rsidRPr="00CD01FD">
        <w:rPr>
          <w:rFonts w:hint="eastAsia"/>
          <w:bCs/>
          <w:sz w:val="24"/>
          <w:u w:val="single"/>
        </w:rPr>
        <w:t>，服务器（用于接收及存储数据）</w:t>
      </w:r>
      <w:r w:rsidRPr="00CD01FD">
        <w:rPr>
          <w:rFonts w:hint="eastAsia"/>
          <w:bCs/>
          <w:sz w:val="24"/>
          <w:u w:val="single"/>
        </w:rPr>
        <w:t>4</w:t>
      </w:r>
      <w:r w:rsidRPr="00CD01FD">
        <w:rPr>
          <w:rFonts w:hint="eastAsia"/>
          <w:bCs/>
          <w:sz w:val="24"/>
          <w:u w:val="single"/>
        </w:rPr>
        <w:t>套。</w:t>
      </w:r>
      <w:r w:rsidRPr="00CD01FD">
        <w:rPr>
          <w:rFonts w:hint="eastAsia"/>
          <w:bCs/>
          <w:sz w:val="24"/>
          <w:u w:val="single"/>
        </w:rPr>
        <w:t xml:space="preserve">  </w:t>
      </w:r>
    </w:p>
    <w:p w14:paraId="4BC862E0" w14:textId="77777777" w:rsidR="008D0237" w:rsidRPr="00CD01FD" w:rsidRDefault="008D0237" w:rsidP="008D0237">
      <w:pPr>
        <w:pStyle w:val="a9"/>
        <w:numPr>
          <w:ilvl w:val="0"/>
          <w:numId w:val="2"/>
        </w:numPr>
        <w:spacing w:beforeLines="50" w:before="156" w:afterLines="50" w:after="156" w:line="360" w:lineRule="auto"/>
        <w:ind w:firstLineChars="0"/>
        <w:rPr>
          <w:rFonts w:ascii="Times New Roman" w:hAnsi="Times New Roman"/>
          <w:bCs/>
          <w:sz w:val="24"/>
        </w:rPr>
      </w:pPr>
      <w:r w:rsidRPr="00CD01FD">
        <w:rPr>
          <w:rFonts w:ascii="Times New Roman" w:hAnsi="Times New Roman"/>
          <w:bCs/>
          <w:sz w:val="24"/>
        </w:rPr>
        <w:t>采购项目规格、参数及技术方案（非标设备需提供技术方案和设计草图）</w:t>
      </w:r>
    </w:p>
    <w:p w14:paraId="6185F999" w14:textId="77777777" w:rsidR="008D0237" w:rsidRPr="00CD01FD" w:rsidRDefault="008D0237" w:rsidP="008D0237">
      <w:pPr>
        <w:spacing w:line="360" w:lineRule="auto"/>
        <w:rPr>
          <w:rFonts w:hint="eastAsia"/>
          <w:bCs/>
          <w:sz w:val="24"/>
        </w:rPr>
      </w:pPr>
      <w:r w:rsidRPr="00CD01FD">
        <w:rPr>
          <w:rFonts w:hint="eastAsia"/>
          <w:bCs/>
          <w:sz w:val="24"/>
        </w:rPr>
        <w:t xml:space="preserve">1 </w:t>
      </w:r>
      <w:r w:rsidRPr="00CD01FD">
        <w:rPr>
          <w:rFonts w:hint="eastAsia"/>
          <w:bCs/>
          <w:sz w:val="24"/>
        </w:rPr>
        <w:t>规格及参数</w:t>
      </w:r>
    </w:p>
    <w:p w14:paraId="6BC554B2" w14:textId="77777777" w:rsidR="008D0237" w:rsidRPr="00CD01FD" w:rsidRDefault="008D0237" w:rsidP="008D0237">
      <w:pPr>
        <w:spacing w:line="360" w:lineRule="auto"/>
        <w:rPr>
          <w:bCs/>
          <w:sz w:val="24"/>
        </w:rPr>
      </w:pPr>
      <w:r w:rsidRPr="00CD01FD">
        <w:rPr>
          <w:rFonts w:hint="eastAsia"/>
          <w:bCs/>
          <w:sz w:val="24"/>
        </w:rPr>
        <w:t>1.1</w:t>
      </w:r>
      <w:r w:rsidRPr="00CD01FD">
        <w:rPr>
          <w:bCs/>
          <w:sz w:val="24"/>
        </w:rPr>
        <w:t>环境中子剂量监测</w:t>
      </w:r>
      <w:r w:rsidRPr="00CD01FD">
        <w:rPr>
          <w:rFonts w:hint="eastAsia"/>
          <w:bCs/>
          <w:sz w:val="24"/>
        </w:rPr>
        <w:t>仪：</w:t>
      </w:r>
      <w:r w:rsidRPr="00CD01FD">
        <w:rPr>
          <w:rFonts w:hint="eastAsia"/>
          <w:bCs/>
          <w:sz w:val="24"/>
        </w:rPr>
        <w:t xml:space="preserve"> 4</w:t>
      </w:r>
      <w:r w:rsidRPr="00CD01FD">
        <w:rPr>
          <w:rFonts w:hint="eastAsia"/>
          <w:bCs/>
          <w:sz w:val="24"/>
        </w:rPr>
        <w:t>套</w:t>
      </w:r>
    </w:p>
    <w:p w14:paraId="0C4F2302"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hint="eastAsia"/>
          <w:sz w:val="24"/>
          <w:szCs w:val="24"/>
        </w:rPr>
      </w:pPr>
      <w:r w:rsidRPr="00CD01FD">
        <w:rPr>
          <w:rFonts w:ascii="宋体" w:hAnsi="宋体" w:cs="Arial" w:hint="eastAsia"/>
          <w:sz w:val="24"/>
          <w:szCs w:val="24"/>
        </w:rPr>
        <w:t>*能量范围：25meV-1GeV；</w:t>
      </w:r>
    </w:p>
    <w:p w14:paraId="52FEBE65"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ascii="宋体" w:hAnsi="宋体" w:cs="Arial"/>
          <w:sz w:val="24"/>
          <w:szCs w:val="24"/>
        </w:rPr>
        <w:t>#</w:t>
      </w:r>
      <w:r w:rsidRPr="00CD01FD">
        <w:rPr>
          <w:rFonts w:ascii="宋体" w:hAnsi="宋体" w:cs="Arial" w:hint="eastAsia"/>
          <w:sz w:val="24"/>
          <w:szCs w:val="24"/>
        </w:rPr>
        <w:t>剂量范围：10nSv/h-100mSv/h；</w:t>
      </w:r>
    </w:p>
    <w:p w14:paraId="11DB0B26"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#灵敏度：不低于0.8cps/μ</w:t>
      </w:r>
      <w:proofErr w:type="spellStart"/>
      <w:r w:rsidRPr="00CD01FD">
        <w:rPr>
          <w:rFonts w:ascii="宋体" w:hAnsi="宋体" w:cs="Arial" w:hint="eastAsia"/>
          <w:sz w:val="24"/>
          <w:szCs w:val="24"/>
        </w:rPr>
        <w:t>Sv</w:t>
      </w:r>
      <w:proofErr w:type="spellEnd"/>
      <w:r w:rsidRPr="00CD01FD">
        <w:rPr>
          <w:rFonts w:ascii="宋体" w:hAnsi="宋体" w:cs="Arial" w:hint="eastAsia"/>
          <w:sz w:val="24"/>
          <w:szCs w:val="24"/>
        </w:rPr>
        <w:t>（252Cf）；</w:t>
      </w:r>
    </w:p>
    <w:p w14:paraId="1B477E35"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cs="Arial"/>
          <w:sz w:val="24"/>
          <w:szCs w:val="24"/>
        </w:rPr>
        <w:t>Δ</w:t>
      </w:r>
      <w:r w:rsidRPr="00CD01FD">
        <w:rPr>
          <w:rFonts w:ascii="宋体" w:hAnsi="宋体" w:cs="Arial" w:hint="eastAsia"/>
          <w:sz w:val="24"/>
          <w:szCs w:val="24"/>
        </w:rPr>
        <w:t>线性度：不超过±20%；</w:t>
      </w:r>
    </w:p>
    <w:p w14:paraId="20C18315"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cs="Arial"/>
          <w:sz w:val="24"/>
          <w:szCs w:val="24"/>
        </w:rPr>
        <w:t>Δ</w:t>
      </w:r>
      <w:r w:rsidRPr="00CD01FD">
        <w:rPr>
          <w:rFonts w:ascii="宋体" w:hAnsi="宋体" w:cs="Arial" w:hint="eastAsia"/>
          <w:sz w:val="24"/>
          <w:szCs w:val="24"/>
        </w:rPr>
        <w:t>角度依赖性：不超过±20%；</w:t>
      </w:r>
    </w:p>
    <w:p w14:paraId="3ACE8F93"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伽马敏感性：在100mSv/h的662keV伽马剂量下不超过5μ</w:t>
      </w:r>
      <w:proofErr w:type="spellStart"/>
      <w:r w:rsidRPr="00CD01FD">
        <w:rPr>
          <w:rFonts w:ascii="宋体" w:hAnsi="宋体" w:cs="Arial" w:hint="eastAsia"/>
          <w:sz w:val="24"/>
          <w:szCs w:val="24"/>
        </w:rPr>
        <w:t>Sv</w:t>
      </w:r>
      <w:proofErr w:type="spellEnd"/>
      <w:r w:rsidRPr="00CD01FD">
        <w:rPr>
          <w:rFonts w:ascii="宋体" w:hAnsi="宋体" w:cs="Arial" w:hint="eastAsia"/>
          <w:sz w:val="24"/>
          <w:szCs w:val="24"/>
        </w:rPr>
        <w:t>/h；</w:t>
      </w:r>
    </w:p>
    <w:p w14:paraId="2166D72A"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环境温度：-30℃-50℃ ；</w:t>
      </w:r>
    </w:p>
    <w:p w14:paraId="01593B28" w14:textId="77777777" w:rsidR="008D0237" w:rsidRPr="00CD01FD" w:rsidRDefault="008D0237" w:rsidP="008D0237">
      <w:pPr>
        <w:pStyle w:val="a9"/>
        <w:numPr>
          <w:ilvl w:val="0"/>
          <w:numId w:val="7"/>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湿度：不低于90%。</w:t>
      </w:r>
    </w:p>
    <w:p w14:paraId="573F194A" w14:textId="77777777" w:rsidR="008D0237" w:rsidRPr="00CD01FD" w:rsidRDefault="008D0237" w:rsidP="008D0237">
      <w:pPr>
        <w:pStyle w:val="a9"/>
        <w:spacing w:line="360" w:lineRule="auto"/>
        <w:ind w:firstLineChars="0" w:firstLine="0"/>
        <w:rPr>
          <w:szCs w:val="24"/>
        </w:rPr>
      </w:pPr>
      <w:r w:rsidRPr="00CD01FD">
        <w:rPr>
          <w:rFonts w:ascii="Times New Roman" w:hAnsi="Times New Roman" w:hint="eastAsia"/>
          <w:bCs/>
          <w:sz w:val="24"/>
        </w:rPr>
        <w:t xml:space="preserve">1.2 </w:t>
      </w:r>
      <w:r w:rsidRPr="00CD01FD">
        <w:rPr>
          <w:szCs w:val="24"/>
        </w:rPr>
        <w:t>环境光子剂量监测仪，</w:t>
      </w:r>
      <w:r w:rsidRPr="00CD01FD">
        <w:rPr>
          <w:szCs w:val="24"/>
        </w:rPr>
        <w:t>4</w:t>
      </w:r>
      <w:r w:rsidRPr="00CD01FD">
        <w:rPr>
          <w:rFonts w:hint="eastAsia"/>
          <w:szCs w:val="24"/>
        </w:rPr>
        <w:t>套</w:t>
      </w:r>
      <w:r w:rsidRPr="00CD01FD">
        <w:rPr>
          <w:rFonts w:hint="eastAsia"/>
          <w:szCs w:val="24"/>
        </w:rPr>
        <w:t xml:space="preserve">  </w:t>
      </w:r>
    </w:p>
    <w:p w14:paraId="2ABA08B9"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bCs/>
          <w:sz w:val="24"/>
          <w:szCs w:val="24"/>
        </w:rPr>
      </w:pPr>
      <w:r w:rsidRPr="00CD01FD">
        <w:rPr>
          <w:rFonts w:ascii="宋体" w:hAnsi="宋体" w:cs="Arial"/>
          <w:bCs/>
          <w:sz w:val="24"/>
          <w:szCs w:val="24"/>
        </w:rPr>
        <w:t>*</w:t>
      </w:r>
      <w:r w:rsidRPr="00CD01FD">
        <w:rPr>
          <w:rFonts w:ascii="宋体" w:hAnsi="宋体" w:cs="Arial" w:hint="eastAsia"/>
          <w:bCs/>
          <w:sz w:val="24"/>
          <w:szCs w:val="24"/>
        </w:rPr>
        <w:t>能量响应：电离室在60keV~1250keV能量范围内的响应变化（以Cs-137 662keV为参考）小于±25%（需提供第三方检定证书证明）；</w:t>
      </w:r>
    </w:p>
    <w:p w14:paraId="3DED622C"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bCs/>
          <w:sz w:val="24"/>
          <w:szCs w:val="24"/>
        </w:rPr>
      </w:pPr>
      <w:r w:rsidRPr="00CD01FD">
        <w:rPr>
          <w:rFonts w:cs="Arial"/>
          <w:bCs/>
          <w:sz w:val="24"/>
          <w:szCs w:val="24"/>
        </w:rPr>
        <w:t>Δ</w:t>
      </w:r>
      <w:r w:rsidRPr="00CD01FD">
        <w:rPr>
          <w:rFonts w:ascii="宋体" w:hAnsi="宋体" w:cs="Arial" w:hint="eastAsia"/>
          <w:bCs/>
          <w:sz w:val="24"/>
          <w:szCs w:val="24"/>
        </w:rPr>
        <w:t>防护等级：I</w:t>
      </w:r>
      <w:r w:rsidRPr="00CD01FD">
        <w:rPr>
          <w:rFonts w:ascii="宋体" w:hAnsi="宋体" w:cs="Arial"/>
          <w:bCs/>
          <w:sz w:val="24"/>
          <w:szCs w:val="24"/>
        </w:rPr>
        <w:t>P67(</w:t>
      </w:r>
      <w:r w:rsidRPr="00CD01FD">
        <w:rPr>
          <w:rFonts w:ascii="宋体" w:hAnsi="宋体" w:cs="Arial" w:hint="eastAsia"/>
          <w:bCs/>
          <w:sz w:val="24"/>
          <w:szCs w:val="24"/>
        </w:rPr>
        <w:t>需提供第三方检定证书证明）</w:t>
      </w:r>
    </w:p>
    <w:p w14:paraId="56DBF7F7"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hint="eastAsia"/>
          <w:sz w:val="24"/>
          <w:szCs w:val="24"/>
        </w:rPr>
      </w:pPr>
      <w:r w:rsidRPr="00CD01FD">
        <w:rPr>
          <w:rFonts w:cs="Arial"/>
          <w:sz w:val="24"/>
          <w:szCs w:val="24"/>
        </w:rPr>
        <w:t>Δ</w:t>
      </w:r>
      <w:r w:rsidRPr="00CD01FD">
        <w:rPr>
          <w:rFonts w:ascii="宋体" w:hAnsi="宋体" w:cs="Arial" w:hint="eastAsia"/>
          <w:sz w:val="24"/>
          <w:szCs w:val="24"/>
        </w:rPr>
        <w:t>剂量范围：10nGy/h~100mGy/h;</w:t>
      </w:r>
    </w:p>
    <w:p w14:paraId="4FC4B198"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温度漂移：≤0.5%;</w:t>
      </w:r>
    </w:p>
    <w:p w14:paraId="47DDFF84"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角响应：变化小于5%;</w:t>
      </w:r>
    </w:p>
    <w:p w14:paraId="2AA048FD"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内部冲气压</w:t>
      </w:r>
      <w:r w:rsidRPr="00CD01FD">
        <w:rPr>
          <w:rFonts w:ascii="宋体" w:hAnsi="宋体" w:cs="Arial"/>
          <w:sz w:val="24"/>
          <w:szCs w:val="24"/>
        </w:rPr>
        <w:t>不小于</w:t>
      </w:r>
      <w:r w:rsidRPr="00CD01FD">
        <w:rPr>
          <w:rFonts w:ascii="宋体" w:hAnsi="宋体" w:cs="Arial" w:hint="eastAsia"/>
          <w:sz w:val="24"/>
          <w:szCs w:val="24"/>
        </w:rPr>
        <w:t>25个</w:t>
      </w:r>
      <w:r w:rsidRPr="00CD01FD">
        <w:rPr>
          <w:rFonts w:ascii="宋体" w:hAnsi="宋体" w:cs="Arial"/>
          <w:sz w:val="24"/>
          <w:szCs w:val="24"/>
        </w:rPr>
        <w:t>大气压，</w:t>
      </w:r>
      <w:r w:rsidRPr="00CD01FD">
        <w:rPr>
          <w:rFonts w:ascii="宋体" w:hAnsi="宋体" w:cs="Arial" w:hint="eastAsia"/>
          <w:sz w:val="24"/>
          <w:szCs w:val="24"/>
        </w:rPr>
        <w:t>内部充气</w:t>
      </w:r>
      <w:r w:rsidRPr="00CD01FD">
        <w:rPr>
          <w:rFonts w:ascii="宋体" w:hAnsi="宋体" w:cs="Arial"/>
          <w:sz w:val="24"/>
          <w:szCs w:val="24"/>
        </w:rPr>
        <w:t>体积不小于</w:t>
      </w:r>
      <w:r w:rsidRPr="00CD01FD">
        <w:rPr>
          <w:rFonts w:ascii="宋体" w:hAnsi="宋体" w:cs="Arial" w:hint="eastAsia"/>
          <w:sz w:val="24"/>
          <w:szCs w:val="24"/>
        </w:rPr>
        <w:t>8</w:t>
      </w:r>
      <w:r w:rsidRPr="00CD01FD">
        <w:rPr>
          <w:rFonts w:ascii="宋体" w:hAnsi="宋体" w:cs="Arial"/>
          <w:sz w:val="24"/>
          <w:szCs w:val="24"/>
        </w:rPr>
        <w:t>L；</w:t>
      </w:r>
    </w:p>
    <w:p w14:paraId="621CEA2D"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电池供电（连续工作时间至少36h)或外置供电；</w:t>
      </w:r>
    </w:p>
    <w:p w14:paraId="0A509924"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lastRenderedPageBreak/>
        <w:t>采用RS232串口通信，LAN通讯；</w:t>
      </w:r>
    </w:p>
    <w:p w14:paraId="510FB6EB" w14:textId="77777777" w:rsidR="008D0237" w:rsidRPr="00CD01FD" w:rsidRDefault="008D0237" w:rsidP="008D0237">
      <w:pPr>
        <w:pStyle w:val="a9"/>
        <w:numPr>
          <w:ilvl w:val="0"/>
          <w:numId w:val="8"/>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工作环境条件：－25℃~50℃/电池供电，外部供电／－40℃~60℃,(20~95)%RH。</w:t>
      </w:r>
    </w:p>
    <w:p w14:paraId="62E94217" w14:textId="77777777" w:rsidR="008D0237" w:rsidRPr="00CD01FD" w:rsidRDefault="008D0237" w:rsidP="008D0237">
      <w:pPr>
        <w:pStyle w:val="a9"/>
        <w:spacing w:line="360" w:lineRule="auto"/>
        <w:ind w:firstLineChars="0" w:firstLine="0"/>
        <w:rPr>
          <w:rFonts w:ascii="宋体" w:hAnsi="宋体" w:cs="Arial"/>
          <w:sz w:val="24"/>
          <w:szCs w:val="24"/>
        </w:rPr>
      </w:pPr>
      <w:r w:rsidRPr="00CD01FD">
        <w:rPr>
          <w:rFonts w:ascii="Times New Roman" w:hAnsi="Times New Roman" w:hint="eastAsia"/>
          <w:bCs/>
          <w:sz w:val="24"/>
          <w:szCs w:val="24"/>
        </w:rPr>
        <w:t xml:space="preserve">1.3 </w:t>
      </w:r>
      <w:r w:rsidRPr="00CD01FD">
        <w:rPr>
          <w:rFonts w:ascii="宋体" w:hAnsi="宋体" w:cs="Arial" w:hint="eastAsia"/>
          <w:bCs/>
          <w:sz w:val="24"/>
          <w:szCs w:val="24"/>
        </w:rPr>
        <w:t>小型化环境光子探测器</w:t>
      </w:r>
      <w:r w:rsidRPr="00CD01FD">
        <w:rPr>
          <w:sz w:val="24"/>
          <w:szCs w:val="24"/>
        </w:rPr>
        <w:t>，</w:t>
      </w:r>
      <w:r w:rsidRPr="00CD01FD">
        <w:rPr>
          <w:sz w:val="24"/>
          <w:szCs w:val="24"/>
        </w:rPr>
        <w:t>8</w:t>
      </w:r>
      <w:r w:rsidRPr="00CD01FD">
        <w:rPr>
          <w:rFonts w:hint="eastAsia"/>
          <w:sz w:val="24"/>
          <w:szCs w:val="24"/>
        </w:rPr>
        <w:t>个，</w:t>
      </w:r>
      <w:r w:rsidRPr="00CD01FD">
        <w:rPr>
          <w:rFonts w:ascii="宋体" w:hAnsi="宋体" w:cs="Arial" w:hint="eastAsia"/>
          <w:sz w:val="24"/>
          <w:szCs w:val="24"/>
        </w:rPr>
        <w:t>用于在</w:t>
      </w:r>
      <w:proofErr w:type="spellStart"/>
      <w:r w:rsidRPr="00CD01FD">
        <w:rPr>
          <w:rFonts w:ascii="宋体" w:hAnsi="宋体" w:cs="Arial" w:hint="eastAsia"/>
          <w:sz w:val="24"/>
          <w:szCs w:val="24"/>
        </w:rPr>
        <w:t>C</w:t>
      </w:r>
      <w:r w:rsidRPr="00CD01FD">
        <w:rPr>
          <w:rFonts w:ascii="宋体" w:hAnsi="宋体" w:cs="Arial"/>
          <w:sz w:val="24"/>
          <w:szCs w:val="24"/>
        </w:rPr>
        <w:t>iADS</w:t>
      </w:r>
      <w:proofErr w:type="spellEnd"/>
      <w:r w:rsidRPr="00CD01FD">
        <w:rPr>
          <w:rFonts w:ascii="宋体" w:hAnsi="宋体" w:cs="Arial" w:hint="eastAsia"/>
          <w:sz w:val="24"/>
          <w:szCs w:val="24"/>
        </w:rPr>
        <w:t>加速器周边布点进行实时环境剂量率监测，为后续进行整体辐射场反演提供数据。</w:t>
      </w:r>
    </w:p>
    <w:p w14:paraId="29995BB3"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cs="Arial"/>
          <w:sz w:val="24"/>
          <w:szCs w:val="24"/>
        </w:rPr>
        <w:t>Δ</w:t>
      </w:r>
      <w:r w:rsidRPr="00CD01FD">
        <w:rPr>
          <w:rFonts w:ascii="宋体" w:hAnsi="宋体" w:cs="Arial" w:hint="eastAsia"/>
          <w:sz w:val="24"/>
          <w:szCs w:val="24"/>
        </w:rPr>
        <w:t>可扩展定位模块；</w:t>
      </w:r>
    </w:p>
    <w:p w14:paraId="7B5FB8B7"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hint="eastAsia"/>
          <w:sz w:val="24"/>
          <w:szCs w:val="24"/>
        </w:rPr>
      </w:pPr>
      <w:r w:rsidRPr="00CD01FD">
        <w:rPr>
          <w:rFonts w:cs="Arial"/>
          <w:sz w:val="24"/>
          <w:szCs w:val="24"/>
        </w:rPr>
        <w:t>Δ</w:t>
      </w:r>
      <w:r w:rsidRPr="00CD01FD">
        <w:rPr>
          <w:rFonts w:ascii="宋体" w:hAnsi="宋体" w:cs="Arial" w:hint="eastAsia"/>
          <w:sz w:val="24"/>
          <w:szCs w:val="24"/>
        </w:rPr>
        <w:t>可扩展中子探测器；</w:t>
      </w:r>
    </w:p>
    <w:p w14:paraId="223E4AC1"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剂量率范围：环境本底-10mSv/h；</w:t>
      </w:r>
    </w:p>
    <w:p w14:paraId="4AC694C5"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数据连接方式：RS485/RJ45；</w:t>
      </w:r>
    </w:p>
    <w:p w14:paraId="3F462E6C"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探测器尺寸小于：</w:t>
      </w:r>
      <w:r w:rsidRPr="00CD01FD">
        <w:rPr>
          <w:rFonts w:ascii="宋体" w:hAnsi="宋体" w:cs="Arial"/>
          <w:sz w:val="24"/>
          <w:szCs w:val="24"/>
        </w:rPr>
        <w:t>12</w:t>
      </w:r>
      <w:r w:rsidRPr="00CD01FD">
        <w:rPr>
          <w:rFonts w:ascii="宋体" w:hAnsi="宋体" w:cs="Arial" w:hint="eastAsia"/>
          <w:sz w:val="24"/>
          <w:szCs w:val="24"/>
        </w:rPr>
        <w:t>0mm×</w:t>
      </w:r>
      <w:r w:rsidRPr="00CD01FD">
        <w:rPr>
          <w:rFonts w:ascii="宋体" w:hAnsi="宋体" w:cs="Arial"/>
          <w:sz w:val="24"/>
          <w:szCs w:val="24"/>
        </w:rPr>
        <w:t>4</w:t>
      </w:r>
      <w:r w:rsidRPr="00CD01FD">
        <w:rPr>
          <w:rFonts w:ascii="宋体" w:hAnsi="宋体" w:cs="Arial" w:hint="eastAsia"/>
          <w:sz w:val="24"/>
          <w:szCs w:val="24"/>
        </w:rPr>
        <w:t>5mm×25mm;</w:t>
      </w:r>
    </w:p>
    <w:p w14:paraId="026FAB72"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探测器功耗：＜</w:t>
      </w:r>
      <w:r w:rsidRPr="00CD01FD">
        <w:rPr>
          <w:rFonts w:ascii="宋体" w:hAnsi="宋体" w:cs="Arial"/>
          <w:sz w:val="24"/>
          <w:szCs w:val="24"/>
        </w:rPr>
        <w:t>0.5W</w:t>
      </w:r>
      <w:r w:rsidRPr="00CD01FD">
        <w:rPr>
          <w:rFonts w:ascii="宋体" w:hAnsi="宋体" w:cs="Arial" w:hint="eastAsia"/>
          <w:sz w:val="24"/>
          <w:szCs w:val="24"/>
        </w:rPr>
        <w:t>；</w:t>
      </w:r>
    </w:p>
    <w:p w14:paraId="1110EF76"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可扩展无线通讯功能，并配置手机A</w:t>
      </w:r>
      <w:r w:rsidRPr="00CD01FD">
        <w:rPr>
          <w:rFonts w:ascii="宋体" w:hAnsi="宋体" w:cs="Arial"/>
          <w:sz w:val="24"/>
          <w:szCs w:val="24"/>
        </w:rPr>
        <w:t>PP</w:t>
      </w:r>
      <w:r w:rsidRPr="00CD01FD">
        <w:rPr>
          <w:rFonts w:ascii="宋体" w:hAnsi="宋体" w:cs="Arial" w:hint="eastAsia"/>
          <w:sz w:val="24"/>
          <w:szCs w:val="24"/>
        </w:rPr>
        <w:t>实时监测；</w:t>
      </w:r>
    </w:p>
    <w:p w14:paraId="51BF3A71" w14:textId="77777777" w:rsidR="008D0237" w:rsidRPr="00CD01FD" w:rsidRDefault="008D0237" w:rsidP="008D0237">
      <w:pPr>
        <w:pStyle w:val="a9"/>
        <w:numPr>
          <w:ilvl w:val="0"/>
          <w:numId w:val="9"/>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配备剂量管理软件。</w:t>
      </w:r>
    </w:p>
    <w:p w14:paraId="3031D0DA" w14:textId="77777777" w:rsidR="008D0237" w:rsidRPr="00CD01FD" w:rsidRDefault="008D0237" w:rsidP="008D0237">
      <w:pPr>
        <w:pStyle w:val="a9"/>
        <w:spacing w:line="360" w:lineRule="auto"/>
        <w:ind w:firstLineChars="0" w:firstLine="0"/>
        <w:rPr>
          <w:rFonts w:ascii="宋体" w:hAnsi="宋体" w:cs="Arial"/>
          <w:bCs/>
          <w:sz w:val="24"/>
          <w:szCs w:val="24"/>
        </w:rPr>
      </w:pPr>
      <w:r w:rsidRPr="00CD01FD">
        <w:rPr>
          <w:rFonts w:ascii="宋体" w:hAnsi="宋体" w:hint="eastAsia"/>
          <w:bCs/>
          <w:sz w:val="24"/>
          <w:szCs w:val="24"/>
        </w:rPr>
        <w:t xml:space="preserve">1.4 </w:t>
      </w:r>
      <w:r w:rsidRPr="00CD01FD">
        <w:rPr>
          <w:rFonts w:ascii="宋体" w:hAnsi="宋体" w:cs="Arial" w:hint="eastAsia"/>
          <w:bCs/>
          <w:sz w:val="24"/>
          <w:szCs w:val="24"/>
        </w:rPr>
        <w:t>站房，4套</w:t>
      </w:r>
    </w:p>
    <w:p w14:paraId="0225FFD5"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sz w:val="24"/>
          <w:szCs w:val="24"/>
        </w:rPr>
        <w:t>Δ</w:t>
      </w:r>
      <w:r w:rsidRPr="00CD01FD">
        <w:rPr>
          <w:rFonts w:ascii="宋体" w:hAnsi="宋体"/>
          <w:sz w:val="24"/>
          <w:szCs w:val="24"/>
        </w:rPr>
        <w:t>用于各种仪器设备的安装和集成，站房在野外条件下长期使用，设计使用寿命为15年以上</w:t>
      </w:r>
      <w:r w:rsidRPr="00CD01FD">
        <w:rPr>
          <w:rFonts w:ascii="宋体" w:hAnsi="宋体" w:hint="eastAsia"/>
          <w:sz w:val="24"/>
          <w:szCs w:val="24"/>
        </w:rPr>
        <w:t>；</w:t>
      </w:r>
    </w:p>
    <w:p w14:paraId="06D4508B"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满足各类设备安装要求。具备防雨、防火、抗震、防雷、防风、保湿、隔热、抗太阳辐射等功能，提供外部供电与通信接口；</w:t>
      </w:r>
    </w:p>
    <w:p w14:paraId="1A22A6E3"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sz w:val="24"/>
          <w:szCs w:val="24"/>
        </w:rPr>
        <w:t>尺寸：≥2m×2m×2m（长×宽×高）</w:t>
      </w:r>
      <w:r w:rsidRPr="00CD01FD">
        <w:rPr>
          <w:rFonts w:ascii="宋体" w:hAnsi="宋体" w:hint="eastAsia"/>
          <w:sz w:val="24"/>
          <w:szCs w:val="24"/>
        </w:rPr>
        <w:t>，长度、高度可根据安装条件适当调整；</w:t>
      </w:r>
    </w:p>
    <w:p w14:paraId="3E691A63"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sz w:val="24"/>
          <w:szCs w:val="24"/>
        </w:rPr>
        <w:t>结构要求：站房应坚固耐用，在各方向坡度不大于10%的坚实基础面上将站房调平，应不发生永久变形和损坏。底部承重不小于600kg/m2；顶部承重不小于100kg/m2</w:t>
      </w:r>
      <w:r w:rsidRPr="00CD01FD">
        <w:rPr>
          <w:rFonts w:ascii="宋体" w:hAnsi="宋体" w:hint="eastAsia"/>
          <w:sz w:val="24"/>
          <w:szCs w:val="24"/>
        </w:rPr>
        <w:t>；</w:t>
      </w:r>
    </w:p>
    <w:p w14:paraId="612620F1"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防火：板材采用自熄阻燃特性，环氧值不小于30；</w:t>
      </w:r>
    </w:p>
    <w:p w14:paraId="0ECA9EF6"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抗震：可抗7级地震；</w:t>
      </w:r>
    </w:p>
    <w:p w14:paraId="0E40FBF1"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防雷：满足电源避雷，信号避雷设备，方舱内等电位接地；</w:t>
      </w:r>
    </w:p>
    <w:p w14:paraId="6E0E0558"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防风：可承受风速为70m/s以上阵风；</w:t>
      </w:r>
    </w:p>
    <w:p w14:paraId="2AEFF509"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智能</w:t>
      </w:r>
      <w:r w:rsidRPr="00CD01FD">
        <w:rPr>
          <w:rFonts w:ascii="宋体" w:hAnsi="宋体"/>
          <w:sz w:val="24"/>
          <w:szCs w:val="24"/>
        </w:rPr>
        <w:t>温湿度调节：站房内配置工业空调，用于调节站房内部温湿度</w:t>
      </w:r>
      <w:r w:rsidRPr="00CD01FD">
        <w:rPr>
          <w:rFonts w:ascii="宋体" w:hAnsi="宋体" w:hint="eastAsia"/>
          <w:sz w:val="24"/>
          <w:szCs w:val="24"/>
        </w:rPr>
        <w:t>；</w:t>
      </w:r>
    </w:p>
    <w:p w14:paraId="52981BAE"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抗太阳辐射：</w:t>
      </w:r>
      <w:r w:rsidRPr="00CD01FD">
        <w:rPr>
          <w:rFonts w:ascii="宋体" w:hAnsi="宋体"/>
          <w:sz w:val="24"/>
          <w:szCs w:val="24"/>
        </w:rPr>
        <w:t>能承受箱体顶部外表面温度为96℃的模拟太阳辐射热效应</w:t>
      </w:r>
      <w:r w:rsidRPr="00CD01FD">
        <w:rPr>
          <w:rFonts w:ascii="宋体" w:hAnsi="宋体" w:hint="eastAsia"/>
          <w:sz w:val="24"/>
          <w:szCs w:val="24"/>
        </w:rPr>
        <w:t>；</w:t>
      </w:r>
    </w:p>
    <w:p w14:paraId="306AD201" w14:textId="77777777" w:rsidR="008D0237" w:rsidRPr="00CD01FD" w:rsidRDefault="008D0237" w:rsidP="008D0237">
      <w:pPr>
        <w:pStyle w:val="a9"/>
        <w:numPr>
          <w:ilvl w:val="0"/>
          <w:numId w:val="10"/>
        </w:numPr>
        <w:adjustRightInd w:val="0"/>
        <w:snapToGrid w:val="0"/>
        <w:spacing w:line="360" w:lineRule="auto"/>
        <w:ind w:firstLineChars="0"/>
        <w:rPr>
          <w:rFonts w:ascii="宋体" w:hAnsi="宋体"/>
          <w:sz w:val="24"/>
          <w:szCs w:val="24"/>
        </w:rPr>
      </w:pPr>
      <w:r w:rsidRPr="00CD01FD">
        <w:rPr>
          <w:rFonts w:ascii="宋体" w:hAnsi="宋体" w:hint="eastAsia"/>
          <w:sz w:val="24"/>
          <w:szCs w:val="24"/>
        </w:rPr>
        <w:t>配电箱及后备电源设备：采用整体配电箱，油机切换插座（预留发电机接口），UPS，后备电池组（</w:t>
      </w:r>
      <w:r w:rsidRPr="00CD01FD">
        <w:rPr>
          <w:rFonts w:ascii="宋体" w:hAnsi="宋体"/>
          <w:sz w:val="24"/>
          <w:szCs w:val="24"/>
        </w:rPr>
        <w:t>12</w:t>
      </w:r>
      <w:r w:rsidRPr="00CD01FD">
        <w:rPr>
          <w:rFonts w:ascii="宋体" w:hAnsi="宋体" w:hint="eastAsia"/>
          <w:sz w:val="24"/>
          <w:szCs w:val="24"/>
        </w:rPr>
        <w:t>小时备电）。</w:t>
      </w:r>
    </w:p>
    <w:p w14:paraId="0D074A81" w14:textId="77777777" w:rsidR="008D0237" w:rsidRPr="00CD01FD" w:rsidRDefault="008D0237" w:rsidP="008D0237">
      <w:pPr>
        <w:pStyle w:val="a9"/>
        <w:spacing w:line="360" w:lineRule="auto"/>
        <w:ind w:firstLineChars="0" w:firstLine="0"/>
        <w:rPr>
          <w:rFonts w:ascii="宋体" w:hAnsi="宋体" w:cs="Arial"/>
          <w:bCs/>
          <w:sz w:val="24"/>
          <w:szCs w:val="24"/>
        </w:rPr>
      </w:pPr>
      <w:r w:rsidRPr="00CD01FD">
        <w:rPr>
          <w:rFonts w:ascii="宋体" w:hAnsi="宋体"/>
          <w:bCs/>
          <w:sz w:val="24"/>
          <w:szCs w:val="24"/>
        </w:rPr>
        <w:t xml:space="preserve">1.5 </w:t>
      </w:r>
      <w:r w:rsidRPr="00CD01FD">
        <w:rPr>
          <w:rFonts w:ascii="宋体" w:hAnsi="宋体" w:cs="Arial" w:hint="eastAsia"/>
          <w:bCs/>
          <w:sz w:val="24"/>
          <w:szCs w:val="24"/>
        </w:rPr>
        <w:t>超大流量气溶胶采样器，4台</w:t>
      </w:r>
    </w:p>
    <w:p w14:paraId="6BC1FE0B"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bCs/>
          <w:sz w:val="24"/>
          <w:szCs w:val="24"/>
        </w:rPr>
      </w:pPr>
      <w:r w:rsidRPr="00CD01FD">
        <w:rPr>
          <w:rFonts w:ascii="宋体" w:hAnsi="宋体" w:cs="Arial"/>
          <w:bCs/>
          <w:sz w:val="24"/>
          <w:szCs w:val="24"/>
        </w:rPr>
        <w:t>*</w:t>
      </w:r>
      <w:r w:rsidRPr="00CD01FD">
        <w:rPr>
          <w:rFonts w:ascii="宋体" w:hAnsi="宋体" w:cs="Arial" w:hint="eastAsia"/>
          <w:bCs/>
          <w:sz w:val="24"/>
          <w:szCs w:val="24"/>
        </w:rPr>
        <w:t>采样稳定流量：360m3/h -1200m3/h可调，且至少能在此流量下连续工作24h以</w:t>
      </w:r>
      <w:r w:rsidRPr="00CD01FD">
        <w:rPr>
          <w:rFonts w:ascii="宋体" w:hAnsi="宋体" w:cs="Arial" w:hint="eastAsia"/>
          <w:bCs/>
          <w:sz w:val="24"/>
          <w:szCs w:val="24"/>
        </w:rPr>
        <w:lastRenderedPageBreak/>
        <w:t>上 ,提供软件界面截图；</w:t>
      </w:r>
    </w:p>
    <w:p w14:paraId="0C3BDB45"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bCs/>
          <w:sz w:val="24"/>
          <w:szCs w:val="24"/>
        </w:rPr>
      </w:pPr>
      <w:r w:rsidRPr="00CD01FD">
        <w:rPr>
          <w:rFonts w:ascii="宋体" w:hAnsi="宋体" w:cs="Arial"/>
          <w:bCs/>
          <w:sz w:val="24"/>
          <w:szCs w:val="24"/>
        </w:rPr>
        <w:t>#</w:t>
      </w:r>
      <w:r w:rsidRPr="00CD01FD">
        <w:rPr>
          <w:rFonts w:ascii="宋体" w:hAnsi="宋体" w:cs="Arial" w:hint="eastAsia"/>
          <w:bCs/>
          <w:sz w:val="24"/>
          <w:szCs w:val="24"/>
        </w:rPr>
        <w:t>用自密封压膜机构，采样滤膜密封性能极佳，无需人工进行压膜紧固。提供实物照片；</w:t>
      </w:r>
    </w:p>
    <w:p w14:paraId="6F578F80"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hint="eastAsia"/>
          <w:bCs/>
          <w:sz w:val="24"/>
          <w:szCs w:val="24"/>
        </w:rPr>
      </w:pPr>
      <w:r w:rsidRPr="00CD01FD">
        <w:rPr>
          <w:rFonts w:cs="Arial"/>
          <w:bCs/>
          <w:sz w:val="24"/>
          <w:szCs w:val="24"/>
        </w:rPr>
        <w:t>Δ</w:t>
      </w:r>
      <w:r w:rsidRPr="00CD01FD">
        <w:rPr>
          <w:rFonts w:ascii="宋体" w:hAnsi="宋体" w:cs="Arial" w:hint="eastAsia"/>
          <w:bCs/>
          <w:sz w:val="24"/>
          <w:szCs w:val="24"/>
        </w:rPr>
        <w:t>系统具备有效的耐高温、低温、防水、缓震、抗电磁干扰等措施，同时具有过载保护、短路保护、相序保护等功能；提供第三方权威机构测试报告；</w:t>
      </w:r>
    </w:p>
    <w:p w14:paraId="0D290C80"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hint="eastAsia"/>
          <w:sz w:val="24"/>
          <w:szCs w:val="24"/>
        </w:rPr>
      </w:pPr>
      <w:r w:rsidRPr="00CD01FD">
        <w:rPr>
          <w:rFonts w:cs="Arial"/>
          <w:sz w:val="24"/>
          <w:szCs w:val="24"/>
        </w:rPr>
        <w:t>Δ</w:t>
      </w:r>
      <w:r w:rsidRPr="00CD01FD">
        <w:rPr>
          <w:rFonts w:ascii="宋体" w:hAnsi="宋体" w:cs="Arial" w:hint="eastAsia"/>
          <w:sz w:val="24"/>
          <w:szCs w:val="24"/>
        </w:rPr>
        <w:t>流量精度：≤±5%；</w:t>
      </w:r>
    </w:p>
    <w:p w14:paraId="7AD14CA9"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流量稳定性：≤±5%；</w:t>
      </w:r>
    </w:p>
    <w:p w14:paraId="4A76D825"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累积流量：（0.5～999999.9）m3；</w:t>
      </w:r>
    </w:p>
    <w:p w14:paraId="4C4EDAE2"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结构部分针对防风、防雨、防雪、防台风、防风沙等气候条件设计，符合 IP54 设计 规范，确保野外长期稳定运行 ；</w:t>
      </w:r>
    </w:p>
    <w:p w14:paraId="082FE8F8"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具备RS232、RS485、RJ45接口，支持远程监控；</w:t>
      </w:r>
    </w:p>
    <w:p w14:paraId="310935E8"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系统显示：可在连续、定时、定量采样状态下显示当前流量、累积采样时间、累积采样体积、标</w:t>
      </w:r>
      <w:proofErr w:type="gramStart"/>
      <w:r w:rsidRPr="00CD01FD">
        <w:rPr>
          <w:rFonts w:ascii="宋体" w:hAnsi="宋体" w:cs="Arial" w:hint="eastAsia"/>
          <w:sz w:val="24"/>
          <w:szCs w:val="24"/>
        </w:rPr>
        <w:t>况</w:t>
      </w:r>
      <w:proofErr w:type="gramEnd"/>
      <w:r w:rsidRPr="00CD01FD">
        <w:rPr>
          <w:rFonts w:ascii="宋体" w:hAnsi="宋体" w:cs="Arial" w:hint="eastAsia"/>
          <w:sz w:val="24"/>
          <w:szCs w:val="24"/>
        </w:rPr>
        <w:t>体积（自动换算），以及采样器运行状态、故障信息、时间和气象参数等；</w:t>
      </w:r>
    </w:p>
    <w:p w14:paraId="4965C785"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可以根据需要在流量范围内任意设定采样流量值、采样时间值和采样体积值；</w:t>
      </w:r>
    </w:p>
    <w:p w14:paraId="60A402AB"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系统可以24h连续工作，系统具备断电记忆恢复功能；</w:t>
      </w:r>
    </w:p>
    <w:p w14:paraId="0F0753A8"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系统可以根据滤膜堵塞程度自动调节真空泵功率，保持采样流量稳定；</w:t>
      </w:r>
    </w:p>
    <w:p w14:paraId="27211F56"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具备历史数据查询功能，提供照片；</w:t>
      </w:r>
    </w:p>
    <w:p w14:paraId="3CBBEEC6"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具备远程控制、监视及历史数据查询功能；</w:t>
      </w:r>
    </w:p>
    <w:p w14:paraId="10C3F52E"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具备滤膜堵塞自动停机保护、报警功能；</w:t>
      </w:r>
    </w:p>
    <w:p w14:paraId="48A1919E"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全中文操作界面，彩色液晶触摸屏控制显示，数据可打印；</w:t>
      </w:r>
    </w:p>
    <w:p w14:paraId="795C452B"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采用分体化设计制造方案，可以通过计算机实现设置和监控；</w:t>
      </w:r>
    </w:p>
    <w:p w14:paraId="63D67C9A"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采样器、配套设备结构强度要求满足铁路、公路、轮船、飞机的长途整体运输要求，并能实现应急状态下的整体快速转运和现场快速安装；</w:t>
      </w:r>
    </w:p>
    <w:p w14:paraId="3677150F"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环境温度：-30℃～+50℃；</w:t>
      </w:r>
    </w:p>
    <w:p w14:paraId="116FB69F"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相对湿度：≤90%（+35℃）；</w:t>
      </w:r>
    </w:p>
    <w:p w14:paraId="05BDA0E5" w14:textId="77777777" w:rsidR="008D0237" w:rsidRPr="00CD01FD" w:rsidRDefault="008D0237" w:rsidP="008D0237">
      <w:pPr>
        <w:pStyle w:val="a9"/>
        <w:numPr>
          <w:ilvl w:val="0"/>
          <w:numId w:val="11"/>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工作电压：A</w:t>
      </w:r>
      <w:r w:rsidRPr="00CD01FD">
        <w:rPr>
          <w:rFonts w:ascii="宋体" w:hAnsi="宋体" w:cs="Arial"/>
          <w:sz w:val="24"/>
          <w:szCs w:val="24"/>
        </w:rPr>
        <w:t>C220V</w:t>
      </w:r>
      <w:r w:rsidRPr="00CD01FD">
        <w:rPr>
          <w:rFonts w:ascii="宋体" w:hAnsi="宋体" w:cs="Arial" w:hint="eastAsia"/>
          <w:sz w:val="24"/>
          <w:szCs w:val="24"/>
        </w:rPr>
        <w:t>-AC380V，50Hz。</w:t>
      </w:r>
    </w:p>
    <w:p w14:paraId="56D22E55" w14:textId="77777777" w:rsidR="008D0237" w:rsidRPr="00CD01FD" w:rsidRDefault="008D0237" w:rsidP="008D0237">
      <w:pPr>
        <w:pStyle w:val="a9"/>
        <w:spacing w:line="360" w:lineRule="auto"/>
        <w:ind w:firstLineChars="0" w:firstLine="0"/>
        <w:rPr>
          <w:rFonts w:ascii="宋体" w:hAnsi="宋体" w:hint="eastAsia"/>
          <w:bCs/>
          <w:sz w:val="24"/>
          <w:szCs w:val="24"/>
        </w:rPr>
      </w:pPr>
      <w:r w:rsidRPr="00CD01FD">
        <w:rPr>
          <w:rFonts w:ascii="宋体" w:hAnsi="宋体" w:hint="eastAsia"/>
          <w:bCs/>
          <w:sz w:val="24"/>
          <w:szCs w:val="24"/>
        </w:rPr>
        <w:t xml:space="preserve">1.6 </w:t>
      </w:r>
      <w:r w:rsidRPr="00CD01FD">
        <w:rPr>
          <w:rFonts w:ascii="宋体" w:hAnsi="宋体" w:cs="Arial"/>
          <w:bCs/>
          <w:sz w:val="24"/>
          <w:szCs w:val="24"/>
        </w:rPr>
        <w:t>气</w:t>
      </w:r>
      <w:r w:rsidRPr="00CD01FD">
        <w:rPr>
          <w:rFonts w:ascii="宋体" w:hAnsi="宋体" w:cs="Arial" w:hint="eastAsia"/>
          <w:bCs/>
          <w:sz w:val="24"/>
          <w:szCs w:val="24"/>
        </w:rPr>
        <w:t>象监测，4套</w:t>
      </w:r>
    </w:p>
    <w:p w14:paraId="5848551C"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用于温湿度、风速、风向、气压、雨量、日照监测；</w:t>
      </w:r>
    </w:p>
    <w:p w14:paraId="69F5F207"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数据存储单元负责对处理后有数据进行循环存储，以便用户查询；</w:t>
      </w:r>
    </w:p>
    <w:p w14:paraId="1B52F519"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lastRenderedPageBreak/>
        <w:t>温度范围：-50℃～+80℃；</w:t>
      </w:r>
    </w:p>
    <w:p w14:paraId="589191E7"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湿度范围：0～100％；</w:t>
      </w:r>
    </w:p>
    <w:p w14:paraId="6397323E"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气压测量范围：10～1300hPa；</w:t>
      </w:r>
    </w:p>
    <w:p w14:paraId="3A6F60DF"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风向传感器分辨率3度，范围：0～360度；</w:t>
      </w:r>
    </w:p>
    <w:p w14:paraId="5DE41783"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风速传感器输出范围：0～60m/s，分辨率&lt;0.3m/s（0-30m/s）；</w:t>
      </w:r>
    </w:p>
    <w:p w14:paraId="1266E7E4"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雨量检测范围：0-5mm/min，分辨率：0.1 mm；</w:t>
      </w:r>
    </w:p>
    <w:p w14:paraId="10DACD81"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接口：RS485；</w:t>
      </w:r>
    </w:p>
    <w:p w14:paraId="350A7FC4" w14:textId="77777777" w:rsidR="008D0237" w:rsidRPr="00CD01FD" w:rsidRDefault="008D0237" w:rsidP="008D0237">
      <w:pPr>
        <w:pStyle w:val="a9"/>
        <w:numPr>
          <w:ilvl w:val="0"/>
          <w:numId w:val="12"/>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防护IP66。</w:t>
      </w:r>
    </w:p>
    <w:p w14:paraId="6ED45AFE" w14:textId="77777777" w:rsidR="008D0237" w:rsidRPr="00CD01FD" w:rsidRDefault="008D0237" w:rsidP="008D0237">
      <w:pPr>
        <w:spacing w:line="360" w:lineRule="auto"/>
        <w:rPr>
          <w:rFonts w:ascii="宋体" w:hAnsi="宋体" w:cs="Arial"/>
          <w:bCs/>
          <w:sz w:val="24"/>
        </w:rPr>
      </w:pPr>
      <w:r w:rsidRPr="00CD01FD">
        <w:rPr>
          <w:rFonts w:ascii="宋体" w:hAnsi="宋体" w:hint="eastAsia"/>
          <w:bCs/>
          <w:sz w:val="24"/>
        </w:rPr>
        <w:t xml:space="preserve">1.7 </w:t>
      </w:r>
      <w:r w:rsidRPr="00CD01FD">
        <w:rPr>
          <w:rFonts w:ascii="宋体" w:hAnsi="宋体" w:cs="Arial" w:hint="eastAsia"/>
          <w:bCs/>
          <w:sz w:val="24"/>
        </w:rPr>
        <w:t>系统软件，</w:t>
      </w:r>
      <w:r w:rsidRPr="00CD01FD">
        <w:rPr>
          <w:rFonts w:ascii="宋体" w:hAnsi="宋体" w:cs="Arial"/>
          <w:bCs/>
          <w:sz w:val="24"/>
        </w:rPr>
        <w:t>4</w:t>
      </w:r>
      <w:r w:rsidRPr="00CD01FD">
        <w:rPr>
          <w:rFonts w:ascii="宋体" w:hAnsi="宋体" w:cs="Arial" w:hint="eastAsia"/>
          <w:bCs/>
          <w:sz w:val="24"/>
        </w:rPr>
        <w:t>套</w:t>
      </w:r>
    </w:p>
    <w:p w14:paraId="63B3A57A"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bCs/>
          <w:sz w:val="24"/>
          <w:szCs w:val="24"/>
        </w:rPr>
      </w:pPr>
      <w:r w:rsidRPr="00CD01FD">
        <w:rPr>
          <w:rFonts w:ascii="宋体" w:hAnsi="宋体" w:cs="Arial" w:hint="eastAsia"/>
          <w:bCs/>
          <w:sz w:val="24"/>
          <w:szCs w:val="24"/>
        </w:rPr>
        <w:t>#系统基于TCP/IP协议，实现多点网络布控，可通过采用多台计算机组成监控中心，同时对一套自动监测站点进行监测，可保证在一台计算机失效的情况下继续进行正常的监控工作；</w:t>
      </w:r>
    </w:p>
    <w:p w14:paraId="7DE0260A"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bCs/>
          <w:sz w:val="24"/>
          <w:szCs w:val="24"/>
        </w:rPr>
      </w:pPr>
      <w:r w:rsidRPr="00CD01FD">
        <w:rPr>
          <w:rFonts w:cs="Arial"/>
          <w:bCs/>
          <w:sz w:val="24"/>
          <w:szCs w:val="24"/>
        </w:rPr>
        <w:t>Δ</w:t>
      </w:r>
      <w:r w:rsidRPr="00CD01FD">
        <w:rPr>
          <w:rFonts w:ascii="宋体" w:hAnsi="宋体" w:cs="Arial" w:hint="eastAsia"/>
          <w:bCs/>
          <w:sz w:val="24"/>
          <w:szCs w:val="24"/>
        </w:rPr>
        <w:t>配套虚拟烟羽软件：集成监测数据及气象数据，进行污染源项溯源和污染扩散模拟；</w:t>
      </w:r>
    </w:p>
    <w:p w14:paraId="1B203CFB"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bCs/>
          <w:sz w:val="24"/>
          <w:szCs w:val="24"/>
        </w:rPr>
      </w:pPr>
      <w:r w:rsidRPr="00CD01FD">
        <w:rPr>
          <w:rFonts w:cs="Arial"/>
          <w:bCs/>
          <w:sz w:val="24"/>
          <w:szCs w:val="24"/>
        </w:rPr>
        <w:t>Δ</w:t>
      </w:r>
      <w:r w:rsidRPr="00CD01FD">
        <w:rPr>
          <w:rFonts w:ascii="宋体" w:hAnsi="宋体" w:cs="Arial" w:hint="eastAsia"/>
          <w:bCs/>
          <w:sz w:val="24"/>
          <w:szCs w:val="24"/>
        </w:rPr>
        <w:t>具有用户管理权限设置功能，有效区别操作用户和管理用户；</w:t>
      </w:r>
    </w:p>
    <w:p w14:paraId="3ED019AA"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每个现场监测点能独立运行，应用主界面实时显示当前站点内设备的实时监测数据并记录，此记录将会保存至数据库。提供用户编辑窗口，可对每一天输入检查结果（或者单独查询报警记录），人机界面友好；</w:t>
      </w:r>
    </w:p>
    <w:p w14:paraId="5075563D"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实时有线和无线4G传输，各站点数据以及设备运行状态等信息集成汇聚至控制中心，实现远程监控功能，显示数据及图像，实现报警、存储、查询和打印等功能，进行系统控制及维护，远程参数设置、故障诊断、报警信息等，实现对各个监测站点测量值的统一存储，统一管理；</w:t>
      </w:r>
    </w:p>
    <w:p w14:paraId="407A46F0"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提供单个站点或者多个站点的在线查询、选择日期数据查询、现场照片等信息；</w:t>
      </w:r>
    </w:p>
    <w:p w14:paraId="2E004ACB"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支持本地应急大屏显示；</w:t>
      </w:r>
    </w:p>
    <w:p w14:paraId="5C420CE9"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满足安全</w:t>
      </w:r>
      <w:proofErr w:type="gramStart"/>
      <w:r w:rsidRPr="00CD01FD">
        <w:rPr>
          <w:rFonts w:ascii="宋体" w:hAnsi="宋体" w:cs="Arial" w:hint="eastAsia"/>
          <w:sz w:val="24"/>
          <w:szCs w:val="24"/>
        </w:rPr>
        <w:t>联锁</w:t>
      </w:r>
      <w:proofErr w:type="gramEnd"/>
      <w:r w:rsidRPr="00CD01FD">
        <w:rPr>
          <w:rFonts w:ascii="宋体" w:hAnsi="宋体" w:cs="Arial" w:hint="eastAsia"/>
          <w:sz w:val="24"/>
          <w:szCs w:val="24"/>
        </w:rPr>
        <w:t>端口信息接口要求；</w:t>
      </w:r>
    </w:p>
    <w:p w14:paraId="6CF62534"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具有历史记录统计分析能力，可根据不同的条件（如设备是否运行，是否报警等条件）进行记录的查询，统计，图表分析等，可根据需求生成各种报表，并可设置定时发送报表；</w:t>
      </w:r>
    </w:p>
    <w:p w14:paraId="39FE1E92"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t>系统预留接口，适用于特殊情况下工作人员现场获取数据备份，防止站点数据丢失，以及系统数据的导出；</w:t>
      </w:r>
    </w:p>
    <w:p w14:paraId="64E7A96B"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sz w:val="24"/>
          <w:szCs w:val="24"/>
        </w:rPr>
      </w:pPr>
      <w:r w:rsidRPr="00CD01FD">
        <w:rPr>
          <w:rFonts w:ascii="宋体" w:hAnsi="宋体" w:cs="Arial" w:hint="eastAsia"/>
          <w:sz w:val="24"/>
          <w:szCs w:val="24"/>
        </w:rPr>
        <w:lastRenderedPageBreak/>
        <w:t>系统提供数据库管理功能，设备与中心数据库的历史数据自动同步，可即时将本地自动监测站点的监测数据存入中心数据库，可存储5年以上的数据；</w:t>
      </w:r>
    </w:p>
    <w:p w14:paraId="265B5AAB" w14:textId="77777777" w:rsidR="008D0237" w:rsidRPr="00CD01FD" w:rsidRDefault="008D0237" w:rsidP="008D0237">
      <w:pPr>
        <w:pStyle w:val="a9"/>
        <w:numPr>
          <w:ilvl w:val="0"/>
          <w:numId w:val="13"/>
        </w:numPr>
        <w:adjustRightInd w:val="0"/>
        <w:snapToGrid w:val="0"/>
        <w:spacing w:line="360" w:lineRule="auto"/>
        <w:ind w:firstLineChars="0"/>
        <w:rPr>
          <w:rFonts w:ascii="宋体" w:hAnsi="宋体" w:cs="Arial"/>
          <w:bCs/>
          <w:sz w:val="24"/>
          <w:szCs w:val="24"/>
        </w:rPr>
      </w:pPr>
      <w:r w:rsidRPr="00CD01FD">
        <w:rPr>
          <w:rFonts w:ascii="宋体" w:hAnsi="宋体" w:cs="Arial" w:hint="eastAsia"/>
          <w:bCs/>
          <w:sz w:val="24"/>
          <w:szCs w:val="24"/>
        </w:rPr>
        <w:t>环境监测软件必须提供数据接口给人身安全联锁系统。</w:t>
      </w:r>
    </w:p>
    <w:p w14:paraId="19B22212" w14:textId="77777777" w:rsidR="008D0237" w:rsidRPr="00CD01FD" w:rsidRDefault="008D0237" w:rsidP="008D0237">
      <w:pPr>
        <w:spacing w:line="360" w:lineRule="auto"/>
        <w:rPr>
          <w:rFonts w:ascii="宋体" w:hAnsi="宋体" w:cs="Arial"/>
          <w:bCs/>
          <w:sz w:val="24"/>
        </w:rPr>
      </w:pPr>
      <w:r w:rsidRPr="00CD01FD">
        <w:rPr>
          <w:rFonts w:ascii="宋体" w:hAnsi="宋体"/>
          <w:bCs/>
          <w:sz w:val="24"/>
        </w:rPr>
        <w:t xml:space="preserve">1.8 </w:t>
      </w:r>
      <w:r w:rsidRPr="00CD01FD">
        <w:rPr>
          <w:rFonts w:ascii="宋体" w:hAnsi="宋体" w:cs="Arial" w:hint="eastAsia"/>
          <w:bCs/>
          <w:sz w:val="24"/>
        </w:rPr>
        <w:t>服务器，4台</w:t>
      </w:r>
    </w:p>
    <w:p w14:paraId="61D1DF1C"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rFonts w:ascii="宋体" w:hAnsi="宋体" w:hint="eastAsia"/>
          <w:sz w:val="24"/>
          <w:szCs w:val="24"/>
        </w:rPr>
        <w:t>#C</w:t>
      </w:r>
      <w:r w:rsidRPr="00CD01FD">
        <w:rPr>
          <w:rFonts w:ascii="宋体" w:hAnsi="宋体"/>
          <w:sz w:val="24"/>
          <w:szCs w:val="24"/>
        </w:rPr>
        <w:t>PU</w:t>
      </w:r>
      <w:r w:rsidRPr="00CD01FD">
        <w:rPr>
          <w:rFonts w:ascii="宋体" w:hAnsi="宋体" w:hint="eastAsia"/>
          <w:sz w:val="24"/>
          <w:szCs w:val="24"/>
        </w:rPr>
        <w:t>：主频不低于3</w:t>
      </w:r>
      <w:r w:rsidRPr="00CD01FD">
        <w:rPr>
          <w:rFonts w:ascii="宋体" w:hAnsi="宋体"/>
          <w:sz w:val="24"/>
          <w:szCs w:val="24"/>
        </w:rPr>
        <w:t>.0GH</w:t>
      </w:r>
      <w:r w:rsidRPr="00CD01FD">
        <w:rPr>
          <w:rFonts w:ascii="宋体" w:hAnsi="宋体" w:hint="eastAsia"/>
          <w:sz w:val="24"/>
          <w:szCs w:val="24"/>
        </w:rPr>
        <w:t>z，单C</w:t>
      </w:r>
      <w:r w:rsidRPr="00CD01FD">
        <w:rPr>
          <w:rFonts w:ascii="宋体" w:hAnsi="宋体"/>
          <w:sz w:val="24"/>
          <w:szCs w:val="24"/>
        </w:rPr>
        <w:t>PU 24C/48T</w:t>
      </w:r>
      <w:r w:rsidRPr="00CD01FD">
        <w:rPr>
          <w:rFonts w:ascii="宋体" w:hAnsi="宋体" w:hint="eastAsia"/>
          <w:sz w:val="24"/>
          <w:szCs w:val="24"/>
        </w:rPr>
        <w:t>，型号</w:t>
      </w:r>
      <w:r w:rsidRPr="00CD01FD">
        <w:rPr>
          <w:rFonts w:ascii="宋体" w:hAnsi="宋体"/>
          <w:sz w:val="24"/>
          <w:szCs w:val="24"/>
        </w:rPr>
        <w:t xml:space="preserve">Intel </w:t>
      </w:r>
      <w:r w:rsidRPr="00CD01FD">
        <w:rPr>
          <w:rFonts w:ascii="宋体" w:hAnsi="宋体" w:hint="eastAsia"/>
          <w:sz w:val="24"/>
          <w:szCs w:val="24"/>
        </w:rPr>
        <w:t>系列, 共</w:t>
      </w:r>
      <w:r w:rsidRPr="00CD01FD">
        <w:rPr>
          <w:rFonts w:ascii="宋体" w:hAnsi="宋体"/>
          <w:sz w:val="24"/>
          <w:szCs w:val="24"/>
        </w:rPr>
        <w:t>2</w:t>
      </w:r>
      <w:r w:rsidRPr="00CD01FD">
        <w:rPr>
          <w:rFonts w:ascii="宋体" w:hAnsi="宋体" w:hint="eastAsia"/>
          <w:sz w:val="24"/>
          <w:szCs w:val="24"/>
        </w:rPr>
        <w:t>颗；</w:t>
      </w:r>
    </w:p>
    <w:p w14:paraId="4B691574"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rFonts w:ascii="宋体" w:hAnsi="宋体" w:hint="eastAsia"/>
          <w:sz w:val="24"/>
          <w:szCs w:val="24"/>
        </w:rPr>
        <w:t>#内存:</w:t>
      </w:r>
      <w:r w:rsidRPr="00CD01FD">
        <w:rPr>
          <w:rFonts w:ascii="宋体" w:hAnsi="宋体"/>
          <w:sz w:val="24"/>
          <w:szCs w:val="24"/>
        </w:rPr>
        <w:t xml:space="preserve">  </w:t>
      </w:r>
      <w:r w:rsidRPr="00CD01FD">
        <w:rPr>
          <w:rFonts w:ascii="宋体" w:hAnsi="宋体" w:cs="ArialMT"/>
          <w:kern w:val="0"/>
          <w:sz w:val="24"/>
          <w:szCs w:val="24"/>
        </w:rPr>
        <w:t xml:space="preserve">32GB RDIMM, 3200MT/s, 双列 16Gb BASE x8 </w:t>
      </w:r>
      <w:r w:rsidRPr="00CD01FD">
        <w:rPr>
          <w:rFonts w:ascii="宋体" w:hAnsi="宋体" w:cs="ArialMT" w:hint="eastAsia"/>
          <w:kern w:val="0"/>
          <w:sz w:val="24"/>
          <w:szCs w:val="24"/>
        </w:rPr>
        <w:t>，总内存不低于2</w:t>
      </w:r>
      <w:r w:rsidRPr="00CD01FD">
        <w:rPr>
          <w:rFonts w:ascii="宋体" w:hAnsi="宋体" w:cs="ArialMT"/>
          <w:kern w:val="0"/>
          <w:sz w:val="24"/>
          <w:szCs w:val="24"/>
        </w:rPr>
        <w:t>56G</w:t>
      </w:r>
      <w:r w:rsidRPr="00CD01FD">
        <w:rPr>
          <w:rFonts w:ascii="宋体" w:hAnsi="宋体" w:cs="ArialMT" w:hint="eastAsia"/>
          <w:kern w:val="0"/>
          <w:sz w:val="24"/>
          <w:szCs w:val="24"/>
        </w:rPr>
        <w:t>；</w:t>
      </w:r>
    </w:p>
    <w:p w14:paraId="1968ECA4"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sz w:val="24"/>
          <w:szCs w:val="24"/>
        </w:rPr>
        <w:t>Δ</w:t>
      </w:r>
      <w:r w:rsidRPr="00CD01FD">
        <w:rPr>
          <w:rFonts w:ascii="宋体" w:hAnsi="宋体" w:hint="eastAsia"/>
          <w:sz w:val="24"/>
          <w:szCs w:val="24"/>
        </w:rPr>
        <w:t>硬盘：固态硬盘不低于1</w:t>
      </w:r>
      <w:r w:rsidRPr="00CD01FD">
        <w:rPr>
          <w:rFonts w:ascii="宋体" w:hAnsi="宋体"/>
          <w:sz w:val="24"/>
          <w:szCs w:val="24"/>
        </w:rPr>
        <w:t xml:space="preserve">.6 T, </w:t>
      </w:r>
      <w:r w:rsidRPr="00CD01FD">
        <w:rPr>
          <w:rFonts w:ascii="宋体" w:hAnsi="宋体" w:hint="eastAsia"/>
          <w:sz w:val="24"/>
          <w:szCs w:val="24"/>
        </w:rPr>
        <w:t>机械硬盘不低于7</w:t>
      </w:r>
      <w:r w:rsidRPr="00CD01FD">
        <w:rPr>
          <w:rFonts w:ascii="宋体" w:hAnsi="宋体"/>
          <w:sz w:val="24"/>
          <w:szCs w:val="24"/>
        </w:rPr>
        <w:t>2 T</w:t>
      </w:r>
      <w:r w:rsidRPr="00CD01FD">
        <w:rPr>
          <w:rFonts w:ascii="宋体" w:hAnsi="宋体" w:hint="eastAsia"/>
          <w:sz w:val="24"/>
          <w:szCs w:val="24"/>
        </w:rPr>
        <w:t>；</w:t>
      </w:r>
    </w:p>
    <w:p w14:paraId="694B1FD3"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rFonts w:ascii="宋体" w:hAnsi="宋体" w:hint="eastAsia"/>
          <w:sz w:val="24"/>
          <w:szCs w:val="24"/>
        </w:rPr>
        <w:t>网卡：双端口</w:t>
      </w:r>
      <w:r w:rsidRPr="00CD01FD">
        <w:rPr>
          <w:rFonts w:ascii="宋体" w:hAnsi="宋体"/>
          <w:sz w:val="24"/>
          <w:szCs w:val="24"/>
        </w:rPr>
        <w:t>10 GbE</w:t>
      </w:r>
      <w:r w:rsidRPr="00CD01FD">
        <w:rPr>
          <w:rFonts w:ascii="宋体" w:hAnsi="宋体" w:hint="eastAsia"/>
          <w:sz w:val="24"/>
          <w:szCs w:val="24"/>
        </w:rPr>
        <w:t>+集成</w:t>
      </w:r>
      <w:r w:rsidRPr="00CD01FD">
        <w:rPr>
          <w:rFonts w:ascii="宋体" w:hAnsi="宋体"/>
          <w:sz w:val="24"/>
          <w:szCs w:val="24"/>
        </w:rPr>
        <w:t>1 GbE</w:t>
      </w:r>
      <w:r w:rsidRPr="00CD01FD">
        <w:rPr>
          <w:rFonts w:ascii="宋体" w:hAnsi="宋体" w:hint="eastAsia"/>
          <w:sz w:val="24"/>
          <w:szCs w:val="24"/>
        </w:rPr>
        <w:t>；</w:t>
      </w:r>
    </w:p>
    <w:p w14:paraId="0210D01A"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rFonts w:ascii="宋体" w:hAnsi="宋体" w:hint="eastAsia"/>
          <w:sz w:val="24"/>
          <w:szCs w:val="24"/>
        </w:rPr>
        <w:t>电源</w:t>
      </w:r>
      <w:r w:rsidRPr="00CD01FD">
        <w:rPr>
          <w:rFonts w:ascii="宋体" w:hAnsi="宋体"/>
          <w:sz w:val="24"/>
          <w:szCs w:val="24"/>
        </w:rPr>
        <w:t xml:space="preserve">:  1400W </w:t>
      </w:r>
      <w:r w:rsidRPr="00CD01FD">
        <w:rPr>
          <w:rFonts w:ascii="宋体" w:hAnsi="宋体" w:hint="eastAsia"/>
          <w:sz w:val="24"/>
          <w:szCs w:val="24"/>
        </w:rPr>
        <w:t>双冗余；</w:t>
      </w:r>
    </w:p>
    <w:p w14:paraId="5A0C1EE1" w14:textId="77777777" w:rsidR="008D0237" w:rsidRPr="00CD01FD" w:rsidRDefault="008D0237" w:rsidP="008D0237">
      <w:pPr>
        <w:pStyle w:val="a9"/>
        <w:numPr>
          <w:ilvl w:val="2"/>
          <w:numId w:val="14"/>
        </w:numPr>
        <w:spacing w:line="360" w:lineRule="auto"/>
        <w:ind w:left="420" w:firstLineChars="0"/>
        <w:rPr>
          <w:rFonts w:ascii="宋体" w:hAnsi="宋体"/>
          <w:sz w:val="24"/>
          <w:szCs w:val="24"/>
        </w:rPr>
      </w:pPr>
      <w:r w:rsidRPr="00CD01FD">
        <w:rPr>
          <w:rFonts w:ascii="宋体" w:hAnsi="宋体"/>
          <w:sz w:val="24"/>
          <w:szCs w:val="24"/>
        </w:rPr>
        <w:t>散热器</w:t>
      </w:r>
      <w:r w:rsidRPr="00CD01FD">
        <w:rPr>
          <w:rFonts w:ascii="宋体" w:hAnsi="宋体" w:hint="eastAsia"/>
          <w:sz w:val="24"/>
          <w:szCs w:val="24"/>
        </w:rPr>
        <w:t>：</w:t>
      </w:r>
      <w:r w:rsidRPr="00CD01FD">
        <w:rPr>
          <w:rFonts w:ascii="宋体" w:hAnsi="宋体"/>
          <w:sz w:val="24"/>
          <w:szCs w:val="24"/>
        </w:rPr>
        <w:t xml:space="preserve"> 适用于 2 CPU 配置 (CPU 大于或等于 165W</w:t>
      </w:r>
      <w:r w:rsidRPr="00CD01FD">
        <w:rPr>
          <w:rFonts w:ascii="宋体" w:hAnsi="宋体" w:hint="eastAsia"/>
          <w:sz w:val="24"/>
          <w:szCs w:val="24"/>
        </w:rPr>
        <w:t>)。</w:t>
      </w:r>
    </w:p>
    <w:p w14:paraId="1E0988BE" w14:textId="77777777" w:rsidR="008D0237" w:rsidRPr="00CD01FD" w:rsidRDefault="008D0237" w:rsidP="008D0237">
      <w:pPr>
        <w:spacing w:line="360" w:lineRule="auto"/>
        <w:rPr>
          <w:rFonts w:hint="eastAsia"/>
          <w:bCs/>
          <w:sz w:val="24"/>
        </w:rPr>
      </w:pPr>
    </w:p>
    <w:p w14:paraId="6ECF93D3" w14:textId="77777777" w:rsidR="008D0237" w:rsidRPr="00CD01FD" w:rsidRDefault="008D0237" w:rsidP="008D0237">
      <w:pPr>
        <w:spacing w:line="360" w:lineRule="auto"/>
        <w:rPr>
          <w:bCs/>
          <w:sz w:val="24"/>
        </w:rPr>
      </w:pPr>
      <w:r w:rsidRPr="00CD01FD">
        <w:rPr>
          <w:bCs/>
          <w:sz w:val="24"/>
        </w:rPr>
        <w:t>2</w:t>
      </w:r>
      <w:r w:rsidRPr="00CD01FD">
        <w:rPr>
          <w:rFonts w:hint="eastAsia"/>
          <w:bCs/>
          <w:sz w:val="24"/>
        </w:rPr>
        <w:t>、技术方案</w:t>
      </w:r>
    </w:p>
    <w:p w14:paraId="2C66E556" w14:textId="77777777" w:rsidR="008D0237" w:rsidRPr="00CD01FD" w:rsidRDefault="008D0237" w:rsidP="008D0237">
      <w:pPr>
        <w:spacing w:line="360" w:lineRule="auto"/>
        <w:ind w:firstLineChars="200" w:firstLine="480"/>
        <w:rPr>
          <w:bCs/>
          <w:sz w:val="24"/>
        </w:rPr>
      </w:pPr>
      <w:r w:rsidRPr="00CD01FD">
        <w:rPr>
          <w:bCs/>
          <w:sz w:val="24"/>
        </w:rPr>
        <w:t xml:space="preserve">  </w:t>
      </w:r>
      <w:r w:rsidRPr="00CD01FD">
        <w:rPr>
          <w:rFonts w:hint="eastAsia"/>
          <w:bCs/>
          <w:sz w:val="24"/>
        </w:rPr>
        <w:t>中子及光子剂量监测设备实现对</w:t>
      </w:r>
      <w:proofErr w:type="spellStart"/>
      <w:r w:rsidRPr="00CD01FD">
        <w:rPr>
          <w:rFonts w:hint="eastAsia"/>
          <w:bCs/>
          <w:sz w:val="24"/>
        </w:rPr>
        <w:t>Ci</w:t>
      </w:r>
      <w:r w:rsidRPr="00CD01FD">
        <w:rPr>
          <w:bCs/>
          <w:sz w:val="24"/>
        </w:rPr>
        <w:t>ADS</w:t>
      </w:r>
      <w:proofErr w:type="spellEnd"/>
      <w:r w:rsidRPr="00CD01FD">
        <w:rPr>
          <w:rFonts w:hint="eastAsia"/>
          <w:bCs/>
          <w:sz w:val="24"/>
        </w:rPr>
        <w:t>厂区环境中的中子以及光子剂量率进行实时在线监测。超大流量气溶胶采样器用于实现对环境空气中的气溶胶进行长时间大流量自动采样功能。以上设备用于评价</w:t>
      </w:r>
      <w:proofErr w:type="spellStart"/>
      <w:r w:rsidRPr="00CD01FD">
        <w:rPr>
          <w:rFonts w:hint="eastAsia"/>
          <w:bCs/>
          <w:sz w:val="24"/>
        </w:rPr>
        <w:t>Ci</w:t>
      </w:r>
      <w:r w:rsidRPr="00CD01FD">
        <w:rPr>
          <w:bCs/>
          <w:sz w:val="24"/>
        </w:rPr>
        <w:t>ADS</w:t>
      </w:r>
      <w:proofErr w:type="spellEnd"/>
      <w:r w:rsidRPr="00CD01FD">
        <w:rPr>
          <w:rFonts w:hint="eastAsia"/>
          <w:bCs/>
          <w:sz w:val="24"/>
        </w:rPr>
        <w:t>正常运行期间对环境产生的辐射影响。同时，气象监测设备可实现对气象数据（温湿度、风向、风速、气压、降雨量等）的实时监测与传输，便于及时掌握厂区所处环境的气象数据，若出现事故时评估对周边环境产生的辐射影响。系统软件及服务器可实现剂量及气象数据的实时获取、存储、传输、输出打印等功能，便于及时获取剂量及气象数据，若出现异常情况可进行快速响应。</w:t>
      </w:r>
    </w:p>
    <w:p w14:paraId="0278EC70" w14:textId="77777777" w:rsidR="008D0237" w:rsidRPr="00CD01FD" w:rsidRDefault="008D0237" w:rsidP="008D0237">
      <w:pPr>
        <w:spacing w:line="360" w:lineRule="auto"/>
        <w:ind w:firstLineChars="200" w:firstLine="480"/>
        <w:rPr>
          <w:bCs/>
          <w:sz w:val="24"/>
        </w:rPr>
      </w:pPr>
      <w:r w:rsidRPr="00CD01FD">
        <w:rPr>
          <w:rFonts w:hint="eastAsia"/>
          <w:bCs/>
          <w:sz w:val="24"/>
        </w:rPr>
        <w:t>3</w:t>
      </w:r>
      <w:r w:rsidRPr="00CD01FD">
        <w:rPr>
          <w:rFonts w:hint="eastAsia"/>
          <w:bCs/>
          <w:sz w:val="24"/>
        </w:rPr>
        <w:t>、其他说明</w:t>
      </w:r>
    </w:p>
    <w:p w14:paraId="74133025" w14:textId="77777777" w:rsidR="008D0237" w:rsidRPr="00CD01FD" w:rsidRDefault="008D0237" w:rsidP="008D0237">
      <w:pPr>
        <w:spacing w:line="360" w:lineRule="auto"/>
        <w:ind w:firstLineChars="200" w:firstLine="480"/>
        <w:rPr>
          <w:bCs/>
          <w:sz w:val="24"/>
        </w:rPr>
      </w:pPr>
      <w:r w:rsidRPr="00CD01FD">
        <w:rPr>
          <w:rFonts w:hint="eastAsia"/>
          <w:bCs/>
          <w:sz w:val="24"/>
        </w:rPr>
        <w:t>无</w:t>
      </w:r>
    </w:p>
    <w:p w14:paraId="1F2AE2C6" w14:textId="77777777" w:rsidR="008D0237" w:rsidRPr="00CD01FD" w:rsidRDefault="008D0237" w:rsidP="008D0237">
      <w:pPr>
        <w:spacing w:line="360" w:lineRule="auto"/>
        <w:rPr>
          <w:bCs/>
          <w:sz w:val="24"/>
          <w:u w:val="single"/>
        </w:rPr>
      </w:pPr>
      <w:r w:rsidRPr="00CD01FD">
        <w:rPr>
          <w:rFonts w:hint="eastAsia"/>
          <w:bCs/>
          <w:sz w:val="24"/>
          <w:u w:val="single"/>
        </w:rPr>
        <w:t xml:space="preserve">                                                                            </w:t>
      </w:r>
    </w:p>
    <w:p w14:paraId="4B4A7C8D" w14:textId="77777777" w:rsidR="008D0237" w:rsidRPr="00CD01FD" w:rsidRDefault="008D0237" w:rsidP="008D0237">
      <w:pPr>
        <w:spacing w:line="360" w:lineRule="auto"/>
        <w:rPr>
          <w:bCs/>
          <w:sz w:val="24"/>
          <w:u w:val="single"/>
        </w:rPr>
      </w:pPr>
      <w:r w:rsidRPr="00CD01FD">
        <w:rPr>
          <w:rFonts w:hint="eastAsia"/>
          <w:bCs/>
          <w:sz w:val="24"/>
          <w:u w:val="single"/>
        </w:rPr>
        <w:t xml:space="preserve">                                                                            </w:t>
      </w:r>
    </w:p>
    <w:p w14:paraId="03991707" w14:textId="77777777" w:rsidR="008D0237" w:rsidRPr="00CD01FD" w:rsidRDefault="008D0237" w:rsidP="008D0237">
      <w:pPr>
        <w:spacing w:line="360" w:lineRule="auto"/>
        <w:rPr>
          <w:bCs/>
          <w:sz w:val="24"/>
          <w:u w:val="single"/>
        </w:rPr>
      </w:pPr>
      <w:r w:rsidRPr="00CD01FD">
        <w:rPr>
          <w:rFonts w:hint="eastAsia"/>
          <w:bCs/>
          <w:sz w:val="24"/>
          <w:u w:val="single"/>
        </w:rPr>
        <w:t xml:space="preserve">                                                                            </w:t>
      </w:r>
    </w:p>
    <w:p w14:paraId="231506F1" w14:textId="77777777" w:rsidR="008D0237" w:rsidRPr="00CD01FD" w:rsidRDefault="008D0237" w:rsidP="008D0237">
      <w:pPr>
        <w:pStyle w:val="a9"/>
        <w:numPr>
          <w:ilvl w:val="0"/>
          <w:numId w:val="2"/>
        </w:numPr>
        <w:spacing w:beforeLines="50" w:before="156" w:afterLines="50" w:after="156" w:line="360" w:lineRule="auto"/>
        <w:ind w:firstLineChars="0"/>
        <w:rPr>
          <w:rFonts w:ascii="Times New Roman" w:hAnsi="Times New Roman"/>
          <w:bCs/>
          <w:sz w:val="24"/>
        </w:rPr>
      </w:pPr>
      <w:r w:rsidRPr="00CD01FD">
        <w:rPr>
          <w:rFonts w:ascii="Times New Roman" w:hAnsi="Times New Roman"/>
          <w:bCs/>
          <w:sz w:val="24"/>
        </w:rPr>
        <w:t>采购项目测试验收标准（验收内容、验收方法、测试报告等）</w:t>
      </w:r>
    </w:p>
    <w:p w14:paraId="78B80325" w14:textId="77777777" w:rsidR="008D0237" w:rsidRPr="00CD01FD" w:rsidRDefault="008D0237" w:rsidP="008D0237">
      <w:pPr>
        <w:pStyle w:val="a9"/>
        <w:numPr>
          <w:ilvl w:val="0"/>
          <w:numId w:val="3"/>
        </w:numPr>
        <w:snapToGrid w:val="0"/>
        <w:spacing w:line="360" w:lineRule="auto"/>
        <w:ind w:firstLineChars="0"/>
        <w:rPr>
          <w:rFonts w:ascii="Times New Roman" w:hAnsi="Times New Roman"/>
          <w:bCs/>
          <w:sz w:val="24"/>
        </w:rPr>
      </w:pPr>
      <w:r w:rsidRPr="00CD01FD">
        <w:rPr>
          <w:rFonts w:ascii="Times New Roman" w:hAnsi="Times New Roman"/>
          <w:bCs/>
          <w:sz w:val="24"/>
        </w:rPr>
        <w:t>设计</w:t>
      </w:r>
      <w:r w:rsidRPr="00CD01FD">
        <w:rPr>
          <w:rFonts w:ascii="Times New Roman" w:hAnsi="Times New Roman" w:hint="eastAsia"/>
          <w:bCs/>
          <w:sz w:val="24"/>
        </w:rPr>
        <w:t>检验</w:t>
      </w:r>
    </w:p>
    <w:p w14:paraId="465D9A1A" w14:textId="77777777" w:rsidR="008D0237" w:rsidRPr="00CD01FD" w:rsidRDefault="008D0237" w:rsidP="008D0237">
      <w:pPr>
        <w:pStyle w:val="a9"/>
        <w:numPr>
          <w:ilvl w:val="0"/>
          <w:numId w:val="4"/>
        </w:numPr>
        <w:snapToGrid w:val="0"/>
        <w:spacing w:line="360" w:lineRule="auto"/>
        <w:ind w:firstLineChars="0"/>
        <w:rPr>
          <w:rFonts w:ascii="Times New Roman" w:hAnsi="Times New Roman"/>
          <w:bCs/>
          <w:sz w:val="24"/>
        </w:rPr>
      </w:pPr>
      <w:r w:rsidRPr="00CD01FD">
        <w:rPr>
          <w:rFonts w:ascii="Times New Roman" w:hAnsi="Times New Roman" w:hint="eastAsia"/>
          <w:bCs/>
          <w:sz w:val="24"/>
        </w:rPr>
        <w:t>验收</w:t>
      </w:r>
      <w:r w:rsidRPr="00CD01FD">
        <w:rPr>
          <w:rFonts w:ascii="Times New Roman" w:hAnsi="Times New Roman"/>
          <w:bCs/>
          <w:sz w:val="24"/>
        </w:rPr>
        <w:t>内容：</w:t>
      </w:r>
      <w:r w:rsidRPr="00CD01FD">
        <w:rPr>
          <w:rFonts w:ascii="Times New Roman" w:hAnsi="Times New Roman"/>
          <w:bCs/>
          <w:sz w:val="24"/>
        </w:rPr>
        <w:t xml:space="preserve"> </w:t>
      </w:r>
    </w:p>
    <w:p w14:paraId="0FEDB46F" w14:textId="77777777" w:rsidR="008D0237" w:rsidRPr="00CD01FD" w:rsidRDefault="008D0237" w:rsidP="008D0237">
      <w:pPr>
        <w:pStyle w:val="a9"/>
        <w:numPr>
          <w:ilvl w:val="0"/>
          <w:numId w:val="4"/>
        </w:numPr>
        <w:snapToGrid w:val="0"/>
        <w:spacing w:line="360" w:lineRule="auto"/>
        <w:ind w:firstLineChars="0"/>
        <w:rPr>
          <w:rFonts w:ascii="Times New Roman" w:hAnsi="Times New Roman"/>
          <w:bCs/>
          <w:sz w:val="24"/>
        </w:rPr>
      </w:pPr>
      <w:r w:rsidRPr="00CD01FD">
        <w:rPr>
          <w:rFonts w:ascii="Times New Roman" w:hAnsi="Times New Roman"/>
          <w:bCs/>
          <w:sz w:val="24"/>
        </w:rPr>
        <w:t>过程检验</w:t>
      </w:r>
      <w:r w:rsidRPr="00CD01FD">
        <w:rPr>
          <w:rFonts w:ascii="Times New Roman" w:hAnsi="Times New Roman" w:hint="eastAsia"/>
          <w:bCs/>
          <w:sz w:val="24"/>
        </w:rPr>
        <w:t>：</w:t>
      </w:r>
    </w:p>
    <w:p w14:paraId="2D2FC9C3" w14:textId="77777777" w:rsidR="008D0237" w:rsidRPr="00CD01FD" w:rsidRDefault="008D0237" w:rsidP="008D0237">
      <w:pPr>
        <w:snapToGrid w:val="0"/>
        <w:spacing w:line="360" w:lineRule="auto"/>
        <w:ind w:left="480"/>
        <w:rPr>
          <w:bCs/>
          <w:sz w:val="24"/>
        </w:rPr>
      </w:pPr>
      <w:r w:rsidRPr="00CD01FD">
        <w:rPr>
          <w:bCs/>
          <w:sz w:val="24"/>
        </w:rPr>
        <w:t xml:space="preserve"> 2</w:t>
      </w:r>
      <w:r w:rsidRPr="00CD01FD">
        <w:rPr>
          <w:bCs/>
          <w:sz w:val="24"/>
        </w:rPr>
        <w:t>、过程检验</w:t>
      </w:r>
    </w:p>
    <w:p w14:paraId="1D5C039A" w14:textId="77777777" w:rsidR="008D0237" w:rsidRPr="00CD01FD" w:rsidRDefault="008D0237" w:rsidP="008D0237">
      <w:pPr>
        <w:pStyle w:val="a9"/>
        <w:numPr>
          <w:ilvl w:val="0"/>
          <w:numId w:val="5"/>
        </w:numPr>
        <w:snapToGrid w:val="0"/>
        <w:spacing w:line="360" w:lineRule="auto"/>
        <w:ind w:firstLineChars="0"/>
        <w:rPr>
          <w:rFonts w:ascii="Times New Roman" w:hAnsi="Times New Roman"/>
          <w:bCs/>
          <w:sz w:val="24"/>
        </w:rPr>
      </w:pPr>
      <w:r w:rsidRPr="00CD01FD">
        <w:rPr>
          <w:rFonts w:ascii="Times New Roman" w:hAnsi="Times New Roman" w:hint="eastAsia"/>
          <w:bCs/>
          <w:sz w:val="24"/>
        </w:rPr>
        <w:lastRenderedPageBreak/>
        <w:t>验收内容：</w:t>
      </w:r>
    </w:p>
    <w:p w14:paraId="6E02E28A" w14:textId="77777777" w:rsidR="008D0237" w:rsidRPr="00CD01FD" w:rsidRDefault="008D0237" w:rsidP="008D0237">
      <w:pPr>
        <w:pStyle w:val="a9"/>
        <w:numPr>
          <w:ilvl w:val="0"/>
          <w:numId w:val="5"/>
        </w:numPr>
        <w:snapToGrid w:val="0"/>
        <w:spacing w:line="360" w:lineRule="auto"/>
        <w:ind w:firstLineChars="0"/>
        <w:rPr>
          <w:rFonts w:ascii="Times New Roman" w:hAnsi="Times New Roman"/>
          <w:bCs/>
          <w:sz w:val="24"/>
        </w:rPr>
      </w:pPr>
      <w:r w:rsidRPr="00CD01FD">
        <w:rPr>
          <w:rFonts w:ascii="Times New Roman" w:hAnsi="Times New Roman" w:hint="eastAsia"/>
          <w:bCs/>
          <w:sz w:val="24"/>
        </w:rPr>
        <w:t>验收方法：</w:t>
      </w:r>
    </w:p>
    <w:p w14:paraId="7FB9BFCA" w14:textId="77777777" w:rsidR="008D0237" w:rsidRPr="00CD01FD" w:rsidRDefault="008D0237" w:rsidP="008D0237">
      <w:pPr>
        <w:snapToGrid w:val="0"/>
        <w:spacing w:line="360" w:lineRule="auto"/>
        <w:ind w:firstLineChars="200" w:firstLine="480"/>
        <w:rPr>
          <w:bCs/>
          <w:sz w:val="24"/>
        </w:rPr>
      </w:pPr>
      <w:r w:rsidRPr="00CD01FD">
        <w:rPr>
          <w:bCs/>
          <w:sz w:val="24"/>
        </w:rPr>
        <w:t>3</w:t>
      </w:r>
      <w:r w:rsidRPr="00CD01FD">
        <w:rPr>
          <w:bCs/>
          <w:sz w:val="24"/>
        </w:rPr>
        <w:t>、出厂试验及现场测试验收</w:t>
      </w:r>
    </w:p>
    <w:p w14:paraId="13FFABBC" w14:textId="77777777" w:rsidR="008D0237" w:rsidRPr="00CD01FD" w:rsidRDefault="008D0237" w:rsidP="008D0237">
      <w:pPr>
        <w:pStyle w:val="a9"/>
        <w:numPr>
          <w:ilvl w:val="0"/>
          <w:numId w:val="6"/>
        </w:numPr>
        <w:snapToGrid w:val="0"/>
        <w:spacing w:line="360" w:lineRule="auto"/>
        <w:ind w:firstLineChars="0"/>
        <w:rPr>
          <w:rFonts w:ascii="Times New Roman" w:hAnsi="Times New Roman"/>
          <w:bCs/>
          <w:sz w:val="24"/>
        </w:rPr>
      </w:pPr>
      <w:r w:rsidRPr="00CD01FD">
        <w:rPr>
          <w:rFonts w:ascii="Times New Roman" w:hAnsi="Times New Roman" w:hint="eastAsia"/>
          <w:bCs/>
          <w:sz w:val="24"/>
        </w:rPr>
        <w:t>验收内容：设备的完好性，设备是否符合技术参数指标，所需配件是否齐全，设备质量合格证以及使用手册等资料。</w:t>
      </w:r>
    </w:p>
    <w:p w14:paraId="526C0ECE" w14:textId="77777777" w:rsidR="008D0237" w:rsidRPr="00CD01FD" w:rsidRDefault="008D0237" w:rsidP="008D0237">
      <w:pPr>
        <w:pStyle w:val="a9"/>
        <w:numPr>
          <w:ilvl w:val="0"/>
          <w:numId w:val="6"/>
        </w:numPr>
        <w:snapToGrid w:val="0"/>
        <w:spacing w:line="360" w:lineRule="auto"/>
        <w:ind w:firstLineChars="0"/>
        <w:rPr>
          <w:rFonts w:ascii="Times New Roman" w:hAnsi="Times New Roman"/>
          <w:bCs/>
          <w:sz w:val="24"/>
        </w:rPr>
      </w:pPr>
      <w:r w:rsidRPr="00CD01FD">
        <w:rPr>
          <w:rFonts w:ascii="Times New Roman" w:hAnsi="Times New Roman" w:hint="eastAsia"/>
          <w:bCs/>
          <w:sz w:val="24"/>
        </w:rPr>
        <w:t>验收方法：现场测试验收，对安装调试好的剂量监测设备先进行单独的运行测试，查看其是否能够正常监测以及数据传输，再使用标准源对剂量监测设备进行测试，判断其是否满足技术规格要求。</w:t>
      </w:r>
    </w:p>
    <w:p w14:paraId="1680E7EE" w14:textId="77777777" w:rsidR="008D0237" w:rsidRPr="00CD01FD" w:rsidRDefault="008D0237" w:rsidP="008D0237">
      <w:pPr>
        <w:pStyle w:val="a9"/>
        <w:snapToGrid w:val="0"/>
        <w:spacing w:line="360" w:lineRule="auto"/>
        <w:ind w:left="1200" w:firstLineChars="0" w:firstLine="0"/>
        <w:rPr>
          <w:rFonts w:ascii="Times New Roman" w:hAnsi="Times New Roman"/>
          <w:bCs/>
          <w:sz w:val="24"/>
        </w:rPr>
      </w:pPr>
      <w:r w:rsidRPr="00CD01FD">
        <w:rPr>
          <w:rFonts w:ascii="Times New Roman" w:hAnsi="Times New Roman" w:hint="eastAsia"/>
          <w:bCs/>
          <w:sz w:val="24"/>
        </w:rPr>
        <w:t>对超大流量气溶胶采样器进行长时间大流量自动采样测试，判断其能否满足技术规格要求。</w:t>
      </w:r>
    </w:p>
    <w:p w14:paraId="6A4E48EF" w14:textId="77777777" w:rsidR="008D0237" w:rsidRPr="00CD01FD" w:rsidRDefault="008D0237" w:rsidP="008D0237">
      <w:pPr>
        <w:pStyle w:val="a9"/>
        <w:snapToGrid w:val="0"/>
        <w:spacing w:line="360" w:lineRule="auto"/>
        <w:ind w:left="1200" w:firstLineChars="0" w:firstLine="0"/>
        <w:rPr>
          <w:rFonts w:ascii="Times New Roman" w:hAnsi="Times New Roman"/>
          <w:bCs/>
          <w:sz w:val="24"/>
        </w:rPr>
      </w:pPr>
      <w:r w:rsidRPr="00CD01FD">
        <w:rPr>
          <w:rFonts w:ascii="Times New Roman" w:hAnsi="Times New Roman"/>
          <w:bCs/>
          <w:sz w:val="24"/>
        </w:rPr>
        <w:t>对站房进行承重、抗风、抗震、防水测试，设备安装及</w:t>
      </w:r>
      <w:r w:rsidRPr="00CD01FD">
        <w:rPr>
          <w:rFonts w:ascii="Times New Roman" w:hAnsi="Times New Roman" w:hint="eastAsia"/>
          <w:bCs/>
          <w:sz w:val="24"/>
        </w:rPr>
        <w:t>连接测试，判断其是否满足</w:t>
      </w:r>
      <w:r w:rsidRPr="00CD01FD">
        <w:rPr>
          <w:rFonts w:ascii="Times New Roman" w:hAnsi="Times New Roman"/>
          <w:bCs/>
          <w:sz w:val="24"/>
        </w:rPr>
        <w:t>技术规格要求</w:t>
      </w:r>
      <w:r w:rsidRPr="00CD01FD">
        <w:rPr>
          <w:rFonts w:ascii="Times New Roman" w:hAnsi="Times New Roman" w:hint="eastAsia"/>
          <w:bCs/>
          <w:sz w:val="24"/>
        </w:rPr>
        <w:t>。</w:t>
      </w:r>
    </w:p>
    <w:p w14:paraId="5850F0DC" w14:textId="77777777" w:rsidR="008D0237" w:rsidRPr="00CD01FD" w:rsidRDefault="008D0237" w:rsidP="008D0237">
      <w:pPr>
        <w:pStyle w:val="a9"/>
        <w:snapToGrid w:val="0"/>
        <w:spacing w:line="360" w:lineRule="auto"/>
        <w:ind w:left="1200" w:firstLineChars="0" w:firstLine="0"/>
        <w:rPr>
          <w:rFonts w:ascii="Times New Roman" w:hAnsi="Times New Roman"/>
          <w:bCs/>
          <w:sz w:val="24"/>
        </w:rPr>
      </w:pPr>
      <w:r w:rsidRPr="00CD01FD">
        <w:rPr>
          <w:rFonts w:ascii="Times New Roman" w:hAnsi="Times New Roman" w:hint="eastAsia"/>
          <w:bCs/>
          <w:sz w:val="24"/>
        </w:rPr>
        <w:t>剂量及气象监测设备、超大流量气溶胶采样器同时运行，并将数据传输到系统软件，查看其是否能够实时采集、存储以及显示打印实时监测的数据，以及能否对数据进行统一的管理。</w:t>
      </w:r>
    </w:p>
    <w:p w14:paraId="34350150" w14:textId="77777777" w:rsidR="008D0237" w:rsidRPr="00CD01FD" w:rsidRDefault="008D0237" w:rsidP="008D0237">
      <w:pPr>
        <w:pStyle w:val="a9"/>
        <w:numPr>
          <w:ilvl w:val="0"/>
          <w:numId w:val="2"/>
        </w:numPr>
        <w:spacing w:beforeLines="50" w:before="156" w:afterLines="50" w:after="156" w:line="360" w:lineRule="auto"/>
        <w:ind w:firstLineChars="0"/>
        <w:rPr>
          <w:rFonts w:ascii="Times New Roman" w:hAnsi="Times New Roman"/>
          <w:bCs/>
          <w:sz w:val="24"/>
        </w:rPr>
      </w:pPr>
      <w:r w:rsidRPr="00CD01FD">
        <w:rPr>
          <w:rFonts w:ascii="Times New Roman" w:hAnsi="Times New Roman" w:hint="eastAsia"/>
          <w:bCs/>
          <w:sz w:val="24"/>
        </w:rPr>
        <w:t>采购项目售后服务</w:t>
      </w:r>
      <w:r w:rsidRPr="00CD01FD">
        <w:rPr>
          <w:rFonts w:ascii="Times New Roman" w:hAnsi="Times New Roman"/>
          <w:bCs/>
          <w:sz w:val="24"/>
        </w:rPr>
        <w:t>要求（</w:t>
      </w:r>
      <w:r w:rsidRPr="00CD01FD">
        <w:rPr>
          <w:rFonts w:ascii="Times New Roman" w:hAnsi="Times New Roman" w:hint="eastAsia"/>
          <w:bCs/>
          <w:sz w:val="24"/>
        </w:rPr>
        <w:t>包括</w:t>
      </w:r>
      <w:r w:rsidRPr="00CD01FD">
        <w:rPr>
          <w:rFonts w:ascii="Times New Roman" w:hAnsi="Times New Roman"/>
          <w:bCs/>
          <w:sz w:val="24"/>
        </w:rPr>
        <w:t>质保期、维修响应时间等）</w:t>
      </w:r>
    </w:p>
    <w:p w14:paraId="70802849" w14:textId="77777777" w:rsidR="008D0237" w:rsidRPr="00CD01FD" w:rsidRDefault="008D0237" w:rsidP="008D0237">
      <w:pPr>
        <w:spacing w:line="360" w:lineRule="auto"/>
        <w:ind w:firstLineChars="200" w:firstLine="480"/>
        <w:rPr>
          <w:rFonts w:hint="eastAsia"/>
          <w:kern w:val="0"/>
          <w:sz w:val="24"/>
        </w:rPr>
      </w:pPr>
      <w:r w:rsidRPr="00CD01FD">
        <w:rPr>
          <w:rFonts w:hint="eastAsia"/>
          <w:kern w:val="0"/>
          <w:sz w:val="24"/>
        </w:rPr>
        <w:t>1.</w:t>
      </w:r>
      <w:r w:rsidRPr="00CD01FD">
        <w:rPr>
          <w:rFonts w:hint="eastAsia"/>
          <w:kern w:val="0"/>
          <w:sz w:val="24"/>
        </w:rPr>
        <w:tab/>
      </w:r>
      <w:r w:rsidRPr="00CD01FD">
        <w:rPr>
          <w:rFonts w:hint="eastAsia"/>
          <w:kern w:val="0"/>
          <w:sz w:val="24"/>
        </w:rPr>
        <w:t>所有设备必须为正规物流渠道正品。</w:t>
      </w:r>
    </w:p>
    <w:p w14:paraId="7F966AA2" w14:textId="77777777" w:rsidR="008D0237" w:rsidRPr="00CD01FD" w:rsidRDefault="008D0237" w:rsidP="008D0237">
      <w:pPr>
        <w:spacing w:line="360" w:lineRule="auto"/>
        <w:ind w:firstLineChars="200" w:firstLine="480"/>
        <w:rPr>
          <w:rFonts w:hint="eastAsia"/>
          <w:kern w:val="0"/>
          <w:sz w:val="24"/>
        </w:rPr>
      </w:pPr>
      <w:r w:rsidRPr="00CD01FD">
        <w:rPr>
          <w:rFonts w:hint="eastAsia"/>
          <w:kern w:val="0"/>
          <w:sz w:val="24"/>
        </w:rPr>
        <w:t>2.</w:t>
      </w:r>
      <w:r w:rsidRPr="00CD01FD">
        <w:rPr>
          <w:rFonts w:hint="eastAsia"/>
          <w:kern w:val="0"/>
          <w:sz w:val="24"/>
        </w:rPr>
        <w:tab/>
      </w:r>
      <w:r w:rsidRPr="00CD01FD">
        <w:rPr>
          <w:rFonts w:hint="eastAsia"/>
          <w:kern w:val="0"/>
          <w:sz w:val="24"/>
        </w:rPr>
        <w:t>所有设备提供一年</w:t>
      </w:r>
      <w:proofErr w:type="gramStart"/>
      <w:r w:rsidRPr="00CD01FD">
        <w:rPr>
          <w:rFonts w:hint="eastAsia"/>
          <w:kern w:val="0"/>
          <w:sz w:val="24"/>
        </w:rPr>
        <w:t>以上质</w:t>
      </w:r>
      <w:proofErr w:type="gramEnd"/>
      <w:r w:rsidRPr="00CD01FD">
        <w:rPr>
          <w:rFonts w:hint="eastAsia"/>
          <w:kern w:val="0"/>
          <w:sz w:val="24"/>
        </w:rPr>
        <w:t>保，</w:t>
      </w:r>
      <w:r w:rsidRPr="00CD01FD">
        <w:rPr>
          <w:rFonts w:hint="eastAsia"/>
          <w:kern w:val="0"/>
          <w:sz w:val="24"/>
        </w:rPr>
        <w:t>24</w:t>
      </w:r>
      <w:r w:rsidRPr="00CD01FD">
        <w:rPr>
          <w:rFonts w:hint="eastAsia"/>
          <w:kern w:val="0"/>
          <w:sz w:val="24"/>
        </w:rPr>
        <w:t>小时在线技术支持。</w:t>
      </w:r>
    </w:p>
    <w:p w14:paraId="4885BB44" w14:textId="77777777" w:rsidR="008D0237" w:rsidRPr="00CD01FD" w:rsidRDefault="008D0237" w:rsidP="008D0237">
      <w:pPr>
        <w:spacing w:line="360" w:lineRule="auto"/>
        <w:ind w:firstLineChars="200" w:firstLine="480"/>
        <w:rPr>
          <w:rFonts w:hint="eastAsia"/>
          <w:kern w:val="0"/>
          <w:sz w:val="24"/>
        </w:rPr>
      </w:pPr>
      <w:r w:rsidRPr="00CD01FD">
        <w:rPr>
          <w:rFonts w:hint="eastAsia"/>
          <w:kern w:val="0"/>
          <w:sz w:val="24"/>
        </w:rPr>
        <w:t>3.</w:t>
      </w:r>
      <w:r w:rsidRPr="00CD01FD">
        <w:rPr>
          <w:rFonts w:hint="eastAsia"/>
          <w:kern w:val="0"/>
          <w:sz w:val="24"/>
        </w:rPr>
        <w:tab/>
      </w:r>
      <w:r w:rsidRPr="00CD01FD">
        <w:rPr>
          <w:rFonts w:hint="eastAsia"/>
          <w:kern w:val="0"/>
          <w:sz w:val="24"/>
        </w:rPr>
        <w:t>为保证设备功能的顺利实现，需提供所需的辅助设备及技术培训，保证使用方技术人员至少三人掌握仪器软硬件的操作。</w:t>
      </w:r>
    </w:p>
    <w:p w14:paraId="4D6E07A1" w14:textId="77777777" w:rsidR="008D0237" w:rsidRPr="00CD01FD" w:rsidRDefault="008D0237" w:rsidP="008D0237">
      <w:pPr>
        <w:spacing w:line="360" w:lineRule="auto"/>
        <w:ind w:firstLineChars="200" w:firstLine="480"/>
        <w:rPr>
          <w:rFonts w:hint="eastAsia"/>
          <w:kern w:val="0"/>
          <w:sz w:val="24"/>
        </w:rPr>
      </w:pPr>
      <w:r w:rsidRPr="00CD01FD">
        <w:rPr>
          <w:rFonts w:hint="eastAsia"/>
          <w:kern w:val="0"/>
          <w:sz w:val="24"/>
        </w:rPr>
        <w:t>4.</w:t>
      </w:r>
      <w:r w:rsidRPr="00CD01FD">
        <w:rPr>
          <w:rFonts w:hint="eastAsia"/>
          <w:kern w:val="0"/>
          <w:sz w:val="24"/>
        </w:rPr>
        <w:tab/>
      </w:r>
      <w:r w:rsidRPr="00CD01FD">
        <w:rPr>
          <w:rFonts w:hint="eastAsia"/>
          <w:kern w:val="0"/>
          <w:sz w:val="24"/>
        </w:rPr>
        <w:t>保修期内负责免费维修；保修期满后，供应商继续为用户提供技术咨询和产品维修；产品出现故障，供应商</w:t>
      </w:r>
      <w:r w:rsidRPr="00CD01FD">
        <w:rPr>
          <w:rFonts w:hint="eastAsia"/>
          <w:kern w:val="0"/>
          <w:sz w:val="24"/>
        </w:rPr>
        <w:t>24</w:t>
      </w:r>
      <w:r w:rsidRPr="00CD01FD">
        <w:rPr>
          <w:rFonts w:hint="eastAsia"/>
          <w:kern w:val="0"/>
          <w:sz w:val="24"/>
        </w:rPr>
        <w:t>小时内响应，一周内提供维修服务。</w:t>
      </w:r>
    </w:p>
    <w:p w14:paraId="112782DC" w14:textId="77777777" w:rsidR="008D0237" w:rsidRPr="00CD01FD" w:rsidRDefault="008D0237" w:rsidP="008D0237">
      <w:pPr>
        <w:spacing w:line="360" w:lineRule="auto"/>
        <w:ind w:firstLineChars="200" w:firstLine="480"/>
        <w:rPr>
          <w:rFonts w:hint="eastAsia"/>
          <w:kern w:val="0"/>
          <w:sz w:val="24"/>
        </w:rPr>
      </w:pPr>
      <w:r w:rsidRPr="00CD01FD">
        <w:rPr>
          <w:rFonts w:hint="eastAsia"/>
          <w:kern w:val="0"/>
          <w:sz w:val="24"/>
        </w:rPr>
        <w:t>5.</w:t>
      </w:r>
      <w:r w:rsidRPr="00CD01FD">
        <w:rPr>
          <w:rFonts w:hint="eastAsia"/>
          <w:kern w:val="0"/>
          <w:sz w:val="24"/>
        </w:rPr>
        <w:tab/>
      </w:r>
      <w:r w:rsidRPr="00CD01FD">
        <w:rPr>
          <w:rFonts w:hint="eastAsia"/>
          <w:kern w:val="0"/>
          <w:sz w:val="24"/>
        </w:rPr>
        <w:t>提供生产厂家质量管理体系认证证明材料。</w:t>
      </w:r>
    </w:p>
    <w:p w14:paraId="33D3DD75" w14:textId="77777777" w:rsidR="008D0237" w:rsidRPr="00CD01FD" w:rsidRDefault="008D0237" w:rsidP="008D0237">
      <w:pPr>
        <w:spacing w:line="360" w:lineRule="auto"/>
        <w:ind w:firstLineChars="200" w:firstLine="480"/>
        <w:rPr>
          <w:bCs/>
          <w:sz w:val="24"/>
          <w:u w:val="single"/>
        </w:rPr>
      </w:pPr>
      <w:r w:rsidRPr="00CD01FD">
        <w:rPr>
          <w:rFonts w:hint="eastAsia"/>
          <w:kern w:val="0"/>
          <w:sz w:val="24"/>
        </w:rPr>
        <w:t>6.</w:t>
      </w:r>
      <w:r w:rsidRPr="00CD01FD">
        <w:rPr>
          <w:rFonts w:hint="eastAsia"/>
          <w:kern w:val="0"/>
          <w:sz w:val="24"/>
        </w:rPr>
        <w:tab/>
      </w:r>
      <w:r w:rsidRPr="00CD01FD">
        <w:rPr>
          <w:rFonts w:hint="eastAsia"/>
          <w:kern w:val="0"/>
          <w:sz w:val="24"/>
        </w:rPr>
        <w:t>提供免费上门安装服务，提供免费安装所需的所有线材（超六类网线、不低于</w:t>
      </w:r>
      <w:r w:rsidRPr="00CD01FD">
        <w:rPr>
          <w:rFonts w:hint="eastAsia"/>
          <w:kern w:val="0"/>
          <w:sz w:val="24"/>
        </w:rPr>
        <w:t>RVVP 4</w:t>
      </w:r>
      <w:r w:rsidRPr="00CD01FD">
        <w:rPr>
          <w:rFonts w:hint="eastAsia"/>
          <w:kern w:val="0"/>
          <w:sz w:val="24"/>
        </w:rPr>
        <w:t>×</w:t>
      </w:r>
      <w:r w:rsidRPr="00CD01FD">
        <w:rPr>
          <w:rFonts w:hint="eastAsia"/>
          <w:kern w:val="0"/>
          <w:sz w:val="24"/>
        </w:rPr>
        <w:t>0.75</w:t>
      </w:r>
      <w:r w:rsidRPr="00CD01FD">
        <w:rPr>
          <w:rFonts w:hint="eastAsia"/>
          <w:kern w:val="0"/>
          <w:sz w:val="24"/>
        </w:rPr>
        <w:t>）、接口和螺钉等零部件，验收前提供原厂服务承诺函。</w:t>
      </w:r>
    </w:p>
    <w:p w14:paraId="61E3996F" w14:textId="77777777" w:rsidR="008D0237" w:rsidRPr="00CD01FD" w:rsidRDefault="008D0237" w:rsidP="008D0237">
      <w:pPr>
        <w:pStyle w:val="a9"/>
        <w:numPr>
          <w:ilvl w:val="0"/>
          <w:numId w:val="2"/>
        </w:numPr>
        <w:spacing w:beforeLines="50" w:before="156" w:afterLines="50" w:after="156" w:line="360" w:lineRule="auto"/>
        <w:ind w:firstLineChars="0"/>
        <w:rPr>
          <w:rFonts w:ascii="Times New Roman" w:hAnsi="Times New Roman"/>
          <w:bCs/>
          <w:sz w:val="24"/>
        </w:rPr>
      </w:pPr>
      <w:r w:rsidRPr="00CD01FD">
        <w:rPr>
          <w:rFonts w:ascii="Times New Roman" w:hAnsi="Times New Roman" w:hint="eastAsia"/>
          <w:bCs/>
          <w:sz w:val="24"/>
        </w:rPr>
        <w:t>采购项目</w:t>
      </w:r>
      <w:r w:rsidRPr="00CD01FD">
        <w:rPr>
          <w:rFonts w:ascii="Times New Roman" w:hAnsi="Times New Roman"/>
          <w:bCs/>
          <w:sz w:val="24"/>
        </w:rPr>
        <w:t>交货要求</w:t>
      </w:r>
    </w:p>
    <w:p w14:paraId="73821F8C" w14:textId="77777777" w:rsidR="008D0237" w:rsidRPr="00CD01FD" w:rsidRDefault="008D0237" w:rsidP="008D0237">
      <w:pPr>
        <w:adjustRightInd w:val="0"/>
        <w:snapToGrid w:val="0"/>
        <w:spacing w:line="360" w:lineRule="auto"/>
        <w:ind w:firstLineChars="200" w:firstLine="480"/>
        <w:rPr>
          <w:bCs/>
          <w:sz w:val="24"/>
          <w:u w:val="single"/>
        </w:rPr>
      </w:pPr>
      <w:r w:rsidRPr="00CD01FD">
        <w:rPr>
          <w:rFonts w:hint="eastAsia"/>
          <w:bCs/>
          <w:sz w:val="24"/>
        </w:rPr>
        <w:t>1</w:t>
      </w:r>
      <w:r w:rsidRPr="00CD01FD">
        <w:rPr>
          <w:rFonts w:hint="eastAsia"/>
          <w:bCs/>
          <w:sz w:val="24"/>
        </w:rPr>
        <w:t>、交货时间：</w:t>
      </w:r>
      <w:r w:rsidRPr="00CD01FD">
        <w:rPr>
          <w:rFonts w:hint="eastAsia"/>
          <w:bCs/>
          <w:sz w:val="24"/>
          <w:u w:val="single"/>
        </w:rPr>
        <w:t xml:space="preserve">  </w:t>
      </w:r>
      <w:r w:rsidRPr="00CD01FD">
        <w:rPr>
          <w:bCs/>
          <w:sz w:val="24"/>
          <w:u w:val="single"/>
        </w:rPr>
        <w:t>2023</w:t>
      </w:r>
      <w:r w:rsidRPr="00CD01FD">
        <w:rPr>
          <w:rFonts w:hint="eastAsia"/>
          <w:bCs/>
          <w:sz w:val="24"/>
          <w:u w:val="single"/>
        </w:rPr>
        <w:t>年</w:t>
      </w:r>
      <w:r w:rsidRPr="00CD01FD">
        <w:rPr>
          <w:rFonts w:hint="eastAsia"/>
          <w:bCs/>
          <w:sz w:val="24"/>
          <w:u w:val="single"/>
        </w:rPr>
        <w:t>1</w:t>
      </w:r>
      <w:r w:rsidRPr="00CD01FD">
        <w:rPr>
          <w:bCs/>
          <w:sz w:val="24"/>
          <w:u w:val="single"/>
        </w:rPr>
        <w:t>2</w:t>
      </w:r>
      <w:r w:rsidRPr="00CD01FD">
        <w:rPr>
          <w:rFonts w:hint="eastAsia"/>
          <w:bCs/>
          <w:sz w:val="24"/>
          <w:u w:val="single"/>
        </w:rPr>
        <w:t>月</w:t>
      </w:r>
      <w:r w:rsidRPr="00CD01FD">
        <w:rPr>
          <w:rFonts w:hint="eastAsia"/>
          <w:bCs/>
          <w:sz w:val="24"/>
          <w:u w:val="single"/>
        </w:rPr>
        <w:t xml:space="preserve">   </w:t>
      </w:r>
    </w:p>
    <w:p w14:paraId="62013119" w14:textId="77777777" w:rsidR="008D0237" w:rsidRPr="00CD01FD" w:rsidRDefault="008D0237" w:rsidP="008D0237">
      <w:pPr>
        <w:adjustRightInd w:val="0"/>
        <w:snapToGrid w:val="0"/>
        <w:spacing w:line="360" w:lineRule="auto"/>
        <w:ind w:firstLineChars="200" w:firstLine="480"/>
        <w:rPr>
          <w:rFonts w:eastAsia="仿宋_GB2312"/>
          <w:bCs/>
          <w:sz w:val="24"/>
          <w:u w:val="single"/>
        </w:rPr>
      </w:pPr>
      <w:r w:rsidRPr="00CD01FD">
        <w:rPr>
          <w:rFonts w:hint="eastAsia"/>
          <w:bCs/>
          <w:sz w:val="24"/>
        </w:rPr>
        <w:t>2</w:t>
      </w:r>
      <w:r w:rsidRPr="00CD01FD">
        <w:rPr>
          <w:rFonts w:hint="eastAsia"/>
          <w:bCs/>
          <w:sz w:val="24"/>
        </w:rPr>
        <w:t>、交货地点：</w:t>
      </w:r>
      <w:r w:rsidRPr="00CD01FD">
        <w:rPr>
          <w:bCs/>
          <w:sz w:val="24"/>
          <w:u w:val="single"/>
        </w:rPr>
        <w:t xml:space="preserve">  </w:t>
      </w:r>
      <w:r w:rsidRPr="00CD01FD">
        <w:rPr>
          <w:rFonts w:hint="eastAsia"/>
          <w:bCs/>
          <w:sz w:val="24"/>
          <w:u w:val="single"/>
        </w:rPr>
        <w:t>广东省惠州市近代物理研究所分部园区</w:t>
      </w:r>
      <w:r w:rsidRPr="00CD01FD">
        <w:rPr>
          <w:bCs/>
          <w:sz w:val="24"/>
          <w:u w:val="single"/>
        </w:rPr>
        <w:t xml:space="preserve">  </w:t>
      </w:r>
    </w:p>
    <w:p w14:paraId="61063ED9" w14:textId="77777777" w:rsidR="00FF35E4" w:rsidRPr="008D0237" w:rsidRDefault="008D0237"/>
    <w:sectPr w:rsidR="00FF35E4" w:rsidRPr="008D0237">
      <w:headerReference w:type="default" r:id="rId5"/>
      <w:footerReference w:type="default" r:id="rId6"/>
      <w:pgSz w:w="11906" w:h="16838"/>
      <w:pgMar w:top="1418" w:right="1418" w:bottom="1418" w:left="1418"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FE"/>
    <w:family w:val="auto"/>
    <w:notTrueType/>
    <w:pitch w:val="default"/>
    <w:sig w:usb0="00000003"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929E" w14:textId="77777777" w:rsidR="00A1145E" w:rsidRDefault="008D0237">
    <w:pPr>
      <w:pStyle w:val="a5"/>
      <w:jc w:val="center"/>
    </w:pPr>
    <w:r>
      <w:fldChar w:fldCharType="begin"/>
    </w:r>
    <w:r>
      <w:instrText>PAGE   \* MERGEFORMAT</w:instrText>
    </w:r>
    <w:r>
      <w:fldChar w:fldCharType="separate"/>
    </w:r>
    <w:r w:rsidRPr="00851B33">
      <w:rPr>
        <w:noProof/>
        <w:lang w:val="zh-CN" w:eastAsia="zh-CN"/>
      </w:rPr>
      <w:t>14</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7401" w14:textId="77777777" w:rsidR="00A1145E" w:rsidRDefault="008D0237">
    <w:pPr>
      <w:pStyle w:val="a7"/>
      <w:jc w:val="both"/>
    </w:pPr>
    <w:r>
      <w:rPr>
        <w:rFonts w:hint="eastAsia"/>
        <w:i/>
      </w:rPr>
      <w:t>东方国际招标有限责任公司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E1A3A9"/>
    <w:multiLevelType w:val="multilevel"/>
    <w:tmpl w:val="89E1A3A9"/>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8F4BC24B"/>
    <w:multiLevelType w:val="multilevel"/>
    <w:tmpl w:val="8F4BC24B"/>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05B21AF"/>
    <w:multiLevelType w:val="hybridMultilevel"/>
    <w:tmpl w:val="FD0E854A"/>
    <w:lvl w:ilvl="0" w:tplc="04090001">
      <w:start w:val="1"/>
      <w:numFmt w:val="bullet"/>
      <w:lvlText w:val=""/>
      <w:lvlJc w:val="left"/>
      <w:pPr>
        <w:ind w:left="420" w:hanging="420"/>
      </w:pPr>
      <w:rPr>
        <w:rFonts w:ascii="Wingdings" w:hAnsi="Wingdings"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3" w15:restartNumberingAfterBreak="0">
    <w:nsid w:val="11F0687E"/>
    <w:multiLevelType w:val="multilevel"/>
    <w:tmpl w:val="11F0687E"/>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28417EBA"/>
    <w:multiLevelType w:val="hybridMultilevel"/>
    <w:tmpl w:val="D4F0987A"/>
    <w:lvl w:ilvl="0" w:tplc="04090001">
      <w:start w:val="1"/>
      <w:numFmt w:val="bullet"/>
      <w:lvlText w:val=""/>
      <w:lvlJc w:val="left"/>
      <w:pPr>
        <w:ind w:left="420" w:hanging="420"/>
      </w:pPr>
      <w:rPr>
        <w:rFonts w:ascii="Wingdings" w:hAnsi="Wingdings" w:hint="default"/>
      </w:rPr>
    </w:lvl>
    <w:lvl w:ilvl="1" w:tplc="BBECC9D6">
      <w:start w:val="6"/>
      <w:numFmt w:val="decimal"/>
      <w:lvlText w:val="%2、"/>
      <w:lvlJc w:val="left"/>
      <w:pPr>
        <w:ind w:left="800" w:hanging="380"/>
      </w:pPr>
      <w:rPr>
        <w:rFonts w:hint="default"/>
      </w:r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5" w15:restartNumberingAfterBreak="0">
    <w:nsid w:val="37CB1C8C"/>
    <w:multiLevelType w:val="hybridMultilevel"/>
    <w:tmpl w:val="DC5EABB4"/>
    <w:lvl w:ilvl="0" w:tplc="04090001">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15:restartNumberingAfterBreak="0">
    <w:nsid w:val="439455E7"/>
    <w:multiLevelType w:val="hybridMultilevel"/>
    <w:tmpl w:val="9704F77C"/>
    <w:lvl w:ilvl="0" w:tplc="04090001">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7" w15:restartNumberingAfterBreak="0">
    <w:nsid w:val="4F0C323F"/>
    <w:multiLevelType w:val="multilevel"/>
    <w:tmpl w:val="91947016"/>
    <w:lvl w:ilvl="0">
      <w:start w:val="1"/>
      <w:numFmt w:val="bullet"/>
      <w:lvlText w:val=""/>
      <w:lvlJc w:val="left"/>
      <w:pPr>
        <w:ind w:left="360" w:hanging="360"/>
      </w:pPr>
      <w:rPr>
        <w:rFonts w:ascii="Wingdings" w:hAnsi="Wingdings" w:hint="default"/>
      </w:rPr>
    </w:lvl>
    <w:lvl w:ilvl="1">
      <w:start w:val="3"/>
      <w:numFmt w:val="decimal"/>
      <w:isLgl/>
      <w:lvlText w:val="%1.%2"/>
      <w:lvlJc w:val="left"/>
      <w:pPr>
        <w:ind w:left="840" w:hanging="600"/>
      </w:pPr>
      <w:rPr>
        <w:rFonts w:hint="eastAsia"/>
      </w:rPr>
    </w:lvl>
    <w:lvl w:ilvl="2">
      <w:start w:val="2"/>
      <w:numFmt w:val="decimal"/>
      <w:isLgl/>
      <w:lvlText w:val="%1.%2.%3"/>
      <w:lvlJc w:val="left"/>
      <w:pPr>
        <w:ind w:left="1200" w:hanging="720"/>
      </w:pPr>
      <w:rPr>
        <w:rFonts w:hint="eastAsia"/>
      </w:rPr>
    </w:lvl>
    <w:lvl w:ilvl="3">
      <w:start w:val="1"/>
      <w:numFmt w:val="decimal"/>
      <w:isLgl/>
      <w:lvlText w:val="%1.%2.%3.%4"/>
      <w:lvlJc w:val="left"/>
      <w:pPr>
        <w:ind w:left="1440" w:hanging="720"/>
      </w:pPr>
      <w:rPr>
        <w:rFonts w:hint="eastAsia"/>
      </w:rPr>
    </w:lvl>
    <w:lvl w:ilvl="4">
      <w:start w:val="1"/>
      <w:numFmt w:val="decimal"/>
      <w:isLgl/>
      <w:lvlText w:val="%1.%2.%3.%4.%5"/>
      <w:lvlJc w:val="left"/>
      <w:pPr>
        <w:ind w:left="2040" w:hanging="1080"/>
      </w:pPr>
      <w:rPr>
        <w:rFonts w:hint="eastAsia"/>
      </w:rPr>
    </w:lvl>
    <w:lvl w:ilvl="5">
      <w:start w:val="1"/>
      <w:numFmt w:val="decimal"/>
      <w:isLgl/>
      <w:lvlText w:val="%1.%2.%3.%4.%5.%6"/>
      <w:lvlJc w:val="left"/>
      <w:pPr>
        <w:ind w:left="2280" w:hanging="1080"/>
      </w:pPr>
      <w:rPr>
        <w:rFonts w:hint="eastAsia"/>
      </w:rPr>
    </w:lvl>
    <w:lvl w:ilvl="6">
      <w:start w:val="1"/>
      <w:numFmt w:val="decimal"/>
      <w:isLgl/>
      <w:lvlText w:val="%1.%2.%3.%4.%5.%6.%7"/>
      <w:lvlJc w:val="left"/>
      <w:pPr>
        <w:ind w:left="2880" w:hanging="1440"/>
      </w:pPr>
      <w:rPr>
        <w:rFonts w:hint="eastAsia"/>
      </w:rPr>
    </w:lvl>
    <w:lvl w:ilvl="7">
      <w:start w:val="1"/>
      <w:numFmt w:val="decimal"/>
      <w:isLgl/>
      <w:lvlText w:val="%1.%2.%3.%4.%5.%6.%7.%8"/>
      <w:lvlJc w:val="left"/>
      <w:pPr>
        <w:ind w:left="3120" w:hanging="1440"/>
      </w:pPr>
      <w:rPr>
        <w:rFonts w:hint="eastAsia"/>
      </w:rPr>
    </w:lvl>
    <w:lvl w:ilvl="8">
      <w:start w:val="1"/>
      <w:numFmt w:val="decimal"/>
      <w:isLgl/>
      <w:lvlText w:val="%1.%2.%3.%4.%5.%6.%7.%8.%9"/>
      <w:lvlJc w:val="left"/>
      <w:pPr>
        <w:ind w:left="3720" w:hanging="1800"/>
      </w:pPr>
      <w:rPr>
        <w:rFonts w:hint="eastAsia"/>
      </w:rPr>
    </w:lvl>
  </w:abstractNum>
  <w:abstractNum w:abstractNumId="8" w15:restartNumberingAfterBreak="0">
    <w:nsid w:val="50EE0277"/>
    <w:multiLevelType w:val="hybridMultilevel"/>
    <w:tmpl w:val="7D60707E"/>
    <w:lvl w:ilvl="0" w:tplc="04090001">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62302601"/>
    <w:multiLevelType w:val="multilevel"/>
    <w:tmpl w:val="62302601"/>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76375B89"/>
    <w:multiLevelType w:val="hybridMultilevel"/>
    <w:tmpl w:val="C696FB7E"/>
    <w:lvl w:ilvl="0" w:tplc="04090001">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78035129"/>
    <w:multiLevelType w:val="hybridMultilevel"/>
    <w:tmpl w:val="B58E7B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7E41517D"/>
    <w:multiLevelType w:val="multilevel"/>
    <w:tmpl w:val="7E41517D"/>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629168245">
    <w:abstractNumId w:val="10"/>
  </w:num>
  <w:num w:numId="2" w16cid:durableId="449130078">
    <w:abstractNumId w:val="13"/>
  </w:num>
  <w:num w:numId="3" w16cid:durableId="79714099">
    <w:abstractNumId w:val="9"/>
  </w:num>
  <w:num w:numId="4" w16cid:durableId="160705047">
    <w:abstractNumId w:val="3"/>
  </w:num>
  <w:num w:numId="5" w16cid:durableId="1840654831">
    <w:abstractNumId w:val="0"/>
  </w:num>
  <w:num w:numId="6" w16cid:durableId="1721787134">
    <w:abstractNumId w:val="1"/>
  </w:num>
  <w:num w:numId="7" w16cid:durableId="2063821973">
    <w:abstractNumId w:val="7"/>
  </w:num>
  <w:num w:numId="8" w16cid:durableId="1463688951">
    <w:abstractNumId w:val="5"/>
  </w:num>
  <w:num w:numId="9" w16cid:durableId="414011926">
    <w:abstractNumId w:val="8"/>
  </w:num>
  <w:num w:numId="10" w16cid:durableId="1418289555">
    <w:abstractNumId w:val="6"/>
  </w:num>
  <w:num w:numId="11" w16cid:durableId="65960520">
    <w:abstractNumId w:val="2"/>
  </w:num>
  <w:num w:numId="12" w16cid:durableId="1604608239">
    <w:abstractNumId w:val="4"/>
  </w:num>
  <w:num w:numId="13" w16cid:durableId="143619082">
    <w:abstractNumId w:val="11"/>
  </w:num>
  <w:num w:numId="14" w16cid:durableId="392851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237"/>
    <w:rsid w:val="00092032"/>
    <w:rsid w:val="008D0237"/>
    <w:rsid w:val="00D07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F0ED"/>
  <w15:chartTrackingRefBased/>
  <w15:docId w15:val="{05C85963-2458-4D06-955E-347F18C7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02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8D0237"/>
    <w:rPr>
      <w:rFonts w:ascii="宋体" w:hAnsi="Courier New"/>
      <w:szCs w:val="20"/>
    </w:rPr>
  </w:style>
  <w:style w:type="character" w:customStyle="1" w:styleId="a4">
    <w:name w:val="纯文本 字符"/>
    <w:basedOn w:val="a0"/>
    <w:link w:val="a3"/>
    <w:qFormat/>
    <w:rsid w:val="008D0237"/>
    <w:rPr>
      <w:rFonts w:ascii="宋体" w:eastAsia="宋体" w:hAnsi="Courier New" w:cs="Times New Roman"/>
      <w:szCs w:val="20"/>
    </w:rPr>
  </w:style>
  <w:style w:type="paragraph" w:styleId="a5">
    <w:name w:val="footer"/>
    <w:basedOn w:val="a"/>
    <w:link w:val="a6"/>
    <w:uiPriority w:val="99"/>
    <w:rsid w:val="008D0237"/>
    <w:pPr>
      <w:tabs>
        <w:tab w:val="center" w:pos="4153"/>
        <w:tab w:val="right" w:pos="8306"/>
      </w:tabs>
      <w:snapToGrid w:val="0"/>
      <w:jc w:val="left"/>
    </w:pPr>
    <w:rPr>
      <w:sz w:val="18"/>
      <w:szCs w:val="18"/>
    </w:rPr>
  </w:style>
  <w:style w:type="character" w:customStyle="1" w:styleId="a6">
    <w:name w:val="页脚 字符"/>
    <w:basedOn w:val="a0"/>
    <w:link w:val="a5"/>
    <w:uiPriority w:val="99"/>
    <w:rsid w:val="008D0237"/>
    <w:rPr>
      <w:rFonts w:ascii="Times New Roman" w:eastAsia="宋体" w:hAnsi="Times New Roman" w:cs="Times New Roman"/>
      <w:sz w:val="18"/>
      <w:szCs w:val="18"/>
    </w:rPr>
  </w:style>
  <w:style w:type="paragraph" w:styleId="a7">
    <w:name w:val="header"/>
    <w:basedOn w:val="a"/>
    <w:link w:val="a8"/>
    <w:rsid w:val="008D023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8D0237"/>
    <w:rPr>
      <w:rFonts w:ascii="Times New Roman" w:eastAsia="宋体" w:hAnsi="Times New Roman" w:cs="Times New Roman"/>
      <w:sz w:val="18"/>
      <w:szCs w:val="18"/>
    </w:rPr>
  </w:style>
  <w:style w:type="paragraph" w:styleId="a9">
    <w:basedOn w:val="a"/>
    <w:next w:val="aa"/>
    <w:link w:val="ab"/>
    <w:uiPriority w:val="34"/>
    <w:qFormat/>
    <w:rsid w:val="008D0237"/>
    <w:pPr>
      <w:ind w:firstLineChars="200" w:firstLine="420"/>
    </w:pPr>
    <w:rPr>
      <w:rFonts w:ascii="Calibri" w:hAnsi="Calibri"/>
      <w:szCs w:val="22"/>
    </w:rPr>
  </w:style>
  <w:style w:type="character" w:customStyle="1" w:styleId="ab">
    <w:name w:val="列出段落 字符"/>
    <w:uiPriority w:val="34"/>
    <w:qFormat/>
    <w:rsid w:val="008D0237"/>
    <w:rPr>
      <w:rFonts w:ascii="Calibri" w:hAnsi="Calibri"/>
      <w:kern w:val="2"/>
      <w:sz w:val="21"/>
      <w:szCs w:val="22"/>
    </w:rPr>
  </w:style>
  <w:style w:type="paragraph" w:styleId="aa">
    <w:name w:val="List Paragraph"/>
    <w:basedOn w:val="a"/>
    <w:uiPriority w:val="34"/>
    <w:qFormat/>
    <w:rsid w:val="008D02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 丛</dc:creator>
  <cp:keywords/>
  <dc:description/>
  <cp:lastModifiedBy>葛 丛</cp:lastModifiedBy>
  <cp:revision>1</cp:revision>
  <dcterms:created xsi:type="dcterms:W3CDTF">2022-06-01T05:35:00Z</dcterms:created>
  <dcterms:modified xsi:type="dcterms:W3CDTF">2022-06-01T05:36:00Z</dcterms:modified>
</cp:coreProperties>
</file>