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15240</wp:posOffset>
            </wp:positionV>
            <wp:extent cx="5748020" cy="988060"/>
            <wp:effectExtent l="0" t="0" r="5080" b="254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宋体"/>
          <w:color w:val="auto"/>
        </w:rPr>
      </w:pPr>
    </w:p>
    <w:p>
      <w:pPr>
        <w:jc w:val="center"/>
        <w:rPr>
          <w:rFonts w:ascii="宋体" w:hAnsi="宋体" w:eastAsia="宋体" w:cs="宋体"/>
          <w:color w:val="auto"/>
        </w:rPr>
      </w:pPr>
    </w:p>
    <w:p>
      <w:pPr>
        <w:jc w:val="center"/>
        <w:rPr>
          <w:rFonts w:ascii="宋体" w:hAnsi="宋体" w:eastAsia="宋体" w:cs="宋体"/>
          <w:color w:val="auto"/>
        </w:rPr>
      </w:pPr>
    </w:p>
    <w:p>
      <w:pPr>
        <w:spacing w:line="240" w:lineRule="exact"/>
        <w:jc w:val="both"/>
        <w:rPr>
          <w:rFonts w:cs="Times New Roman" w:asciiTheme="majorEastAsia" w:hAnsiTheme="majorEastAsia" w:eastAsiaTheme="majorEastAsia"/>
          <w:b/>
          <w:color w:val="auto"/>
          <w:kern w:val="0"/>
          <w:sz w:val="44"/>
          <w:szCs w:val="44"/>
        </w:rPr>
      </w:pPr>
    </w:p>
    <w:p>
      <w:pPr>
        <w:spacing w:line="500" w:lineRule="exact"/>
        <w:ind w:firstLine="643" w:firstLineChars="200"/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480" w:firstLineChars="200"/>
        <w:jc w:val="right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文件编码：0722-196FE1834SZF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420" w:firstLineChars="200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中国远东国际招标有限公司（以下简称采购代理机构）受清华大学深圳研究生院委托，就利用其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财政资金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的CO</w:t>
      </w:r>
      <w:r>
        <w:rPr>
          <w:rFonts w:hint="eastAsia" w:ascii="宋体" w:hAnsi="宋体" w:eastAsia="宋体" w:cs="宋体"/>
          <w:color w:val="auto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置换开采水合物磁共振仪采购项目(招标编号: 2019XY0020QHL)进行公开招标，本项目参照国家和深圳市有关招标采购的相关法律法规和政策。现邀请合格投标人就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1"/>
          <w:szCs w:val="21"/>
        </w:rPr>
        <w:t>下列货物和服务提交密封投标。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招标内容： </w:t>
      </w:r>
    </w:p>
    <w:tbl>
      <w:tblPr>
        <w:tblStyle w:val="16"/>
        <w:tblpPr w:leftFromText="180" w:rightFromText="180" w:vertAnchor="text" w:horzAnchor="page" w:tblpX="1671" w:tblpY="253"/>
        <w:tblOverlap w:val="never"/>
        <w:tblW w:w="8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524"/>
        <w:gridCol w:w="850"/>
        <w:gridCol w:w="851"/>
        <w:gridCol w:w="2688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货物名称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交货期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1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2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置换开采水合物磁共振仪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套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签订合同后90个日历日内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科研设备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采购需求:梯度放大器最大输出电流不低于100A ，详见招标文件第九章用户需求书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项目预算金额：¥2,050,000.00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项目审批情况：本项目已获得主管部门审批，资金已落实。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284" w:hanging="284"/>
        <w:outlineLvl w:val="9"/>
        <w:rPr>
          <w:rFonts w:hint="eastAsia" w:ascii="宋体" w:hAnsi="宋体" w:eastAsia="宋体" w:cs="宋体"/>
          <w:b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招标文件获取方式、收费、获取时间、地点：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本项目《招标文件》为电子档文件。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一）《招标文件》获取方式：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1.前往“远东开评标中心（深圳市福田区上步南路1001号锦峰大厦22楼）”填写“投标参与人信息表”、缴纳收费(现金)，获取本项目《招标文件》电子档。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2.邮件获取：缴纳收费至采购代理机构相关账户，将缴费单截图、本项目名称和招标编号、投标供应商名称、收件邮箱号等信息发送邮件至info@zgyd11.com。工作人员将在1个工作日将《招标文件》电子文档发送到投标人登记的电子邮箱（e-mail）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二）《招标文件》收费：人民币500元/套（现金），概不退还。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1.《招标文件》获取地址、时间：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2.地址: 深圳市福田区上步南路1001号锦峰大厦22楼-远东开评标中心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       电话：0755-83629806、83629802、83629832转101、102</w:t>
      </w:r>
      <w:r>
        <w:rPr>
          <w:rFonts w:hint="eastAsia" w:ascii="宋体" w:hAnsi="宋体" w:eastAsia="宋体" w:cs="宋体"/>
          <w:color w:val="auto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</w:rPr>
        <w:t>3.时间：2019年8月14日至2019年8月21日，每天上午9:30至11:30，下午2:00至4:30（节假日除外）。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 xml:space="preserve">*五、投标人的资格要求：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napToGrid/>
        <w:spacing w:before="60" w:beforeLines="25" w:after="60" w:afterLines="25" w:line="340" w:lineRule="exact"/>
        <w:ind w:left="625" w:hanging="341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具有独立法人资格；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napToGrid/>
        <w:spacing w:before="60" w:beforeLines="25" w:after="60" w:afterLines="25" w:line="340" w:lineRule="exact"/>
        <w:ind w:left="625" w:hanging="341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投标人必须具有深圳市政府采购注册供应商资格（供应商注册网址：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</w:rPr>
        <w:instrText xml:space="preserve">HYPERLINK "http://www.szzfcg.cn）；"</w:instrTex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auto"/>
          <w:sz w:val="21"/>
          <w:szCs w:val="21"/>
        </w:rPr>
        <w:t>http://www.szzfcg.cn）；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end"/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napToGrid/>
        <w:spacing w:before="60" w:beforeLines="25" w:after="60" w:afterLines="25" w:line="340" w:lineRule="exact"/>
        <w:ind w:left="625" w:hanging="341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参与本项目投标前三年内，在经营活动中没有重大违法记录、以及不存在被有关部门禁止参与政府采购活动且在有效期内的情况；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napToGrid/>
        <w:spacing w:before="60" w:beforeLines="25" w:after="60" w:afterLines="25" w:line="340" w:lineRule="exact"/>
        <w:ind w:left="625" w:hanging="341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参与政府采购项目投标的供应商近三年内无行贿犯罪记录；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napToGrid/>
        <w:spacing w:before="60" w:beforeLines="25" w:after="60" w:afterLines="25" w:line="340" w:lineRule="exact"/>
        <w:ind w:left="625" w:hanging="341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投标人符合财政部和深圳市财政委员会关于诚信管理的要求，提供通过“信用中国”网（www.creditchina.gov.cn）、中国政府采购网（www.ccgp.gov.cn）、深圳市政府采购监督管理网（www.zfcg.sz.gov.cn）、深圳市政府采购网（www.cgzx.sz.gov.cn）和“国家企业信用信息公示系统（ www.gsxt.gov.cn）等5个官网的信用信息查询记录网络截图件并加盖投标人公章；查询截止时间须在本项目递交投标文件截止时间前。（“国家企业信用信息公示系统”查询的提供完整《企业信用信息公示报告》；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snapToGrid/>
        <w:spacing w:before="60" w:beforeLines="25" w:after="60" w:afterLines="25" w:line="340" w:lineRule="exact"/>
        <w:ind w:hanging="141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本项目不接受进口设备和联合体投标，不允许转包、分包。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6" w:hanging="426"/>
        <w:outlineLvl w:val="9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洽购招标文件时需要提供：《营业执照》、所属工商注册信息管理部门网站查询的股东及主要管理人员（成员信息）截图、《法定代表人证明书》、《法定代表人授权书》及身份证正反面复印件加盖投标人公章【身份证原件备查】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递交投标文件截止时间和地点：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2019年8月27日09:00至09:30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（北京时间），深圳市南山区西丽大学城清华校区A415室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。逾期收到或不符合规定的投标文件恕不接受。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投标保证金：人民币</w:t>
      </w:r>
      <w:r>
        <w:rPr>
          <w:rFonts w:hint="eastAsia" w:ascii="宋体" w:hAnsi="宋体" w:eastAsia="宋体" w:cs="宋体"/>
          <w:color w:val="auto"/>
          <w:sz w:val="21"/>
          <w:szCs w:val="21"/>
          <w:u w:val="single"/>
        </w:rPr>
        <w:t>贰万圆整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。投标人在递交投标文件时应附有已缴纳投标保证金凭据复印件。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开标时间：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2019年8月27日09:30（北京时间）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开标地点：</w:t>
      </w: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深圳市南山区西丽大学城清华校区A415室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。届时欢迎投标人法定代表人或授权代表出席开标仪式。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840" w:hanging="735" w:hangingChars="350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评审办法和评审标准：本项目评审采用综合评分法，其中：价格部分30分；技术部分45分；商务部分25分。详细的评分因素和标准见招标文件。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采购人信息：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      称：清华大学深圳研究生院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      址：深圳市南山区西丽大学城清华园区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  系  人：刘老师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电      话：0755-26036029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420" w:hanging="367" w:hangingChars="17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采购代理机构信息：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名      称：中国远东国际招标有限公司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地      址：北京市朝阳区东土城路甲9号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联系人姓名：郜力红  李林霞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电      话：（洽购招标文件）0755-83629806、83629816、83629826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（其它咨询）0755-82078919、82077364转116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传      真：0755-82077519、82078847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619" w:firstLineChars="295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邮      箱：</w: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color w:val="auto"/>
          <w:sz w:val="21"/>
          <w:szCs w:val="21"/>
        </w:rPr>
        <w:instrText xml:space="preserve"> HYPERLINK "mailto:info@zgyd11.com、dept3@zgyd11.com" </w:instrTex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color w:val="auto"/>
          <w:sz w:val="21"/>
          <w:szCs w:val="21"/>
        </w:rPr>
        <w:t>info@zgyd11.com、dwq@zgyd11.com</w:t>
      </w:r>
      <w:r>
        <w:rPr>
          <w:rFonts w:hint="eastAsia" w:ascii="宋体" w:hAnsi="宋体" w:eastAsia="宋体" w:cs="宋体"/>
          <w:color w:val="auto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公告期限：自招标公告发布之日起5个工作日。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340" w:lineRule="exact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发布媒介：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558" w:firstLineChars="266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http://www.zgyd11.com（中国远东国际招标有限公司深圳分公司）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firstLine="558" w:firstLineChars="266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http://www.ccgp.gov.cn(中国政府采购网) 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40" w:lineRule="exact"/>
        <w:ind w:left="0" w:leftChars="0" w:firstLine="630" w:firstLineChars="300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instrText xml:space="preserve"> HYPERLINK "http://www.cebpubservice.com" </w:instrTex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http://www.cebpubservice.com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（中国招标投标公共服务平台）</w:t>
      </w:r>
    </w:p>
    <w:p>
      <w:pPr>
        <w:spacing w:line="500" w:lineRule="exact"/>
        <w:ind w:firstLine="5220" w:firstLineChars="2000"/>
        <w:rPr>
          <w:rFonts w:ascii="宋体" w:hAnsi="宋体" w:cs="宋体"/>
          <w:b/>
          <w:bCs/>
          <w:color w:val="auto"/>
          <w:sz w:val="26"/>
          <w:szCs w:val="26"/>
        </w:rPr>
      </w:pPr>
      <w:r>
        <w:rPr>
          <w:rFonts w:hint="eastAsia" w:ascii="宋体" w:hAnsi="宋体" w:cs="宋体"/>
          <w:b/>
          <w:bCs/>
          <w:color w:val="auto"/>
          <w:sz w:val="26"/>
          <w:szCs w:val="26"/>
        </w:rPr>
        <w:t>采购代理机构</w:t>
      </w:r>
    </w:p>
    <w:p>
      <w:pPr>
        <w:tabs>
          <w:tab w:val="left" w:pos="4290"/>
        </w:tabs>
        <w:spacing w:line="500" w:lineRule="exact"/>
        <w:ind w:firstLine="522" w:firstLineChars="200"/>
        <w:jc w:val="left"/>
        <w:rPr>
          <w:rFonts w:ascii="宋体" w:hAnsi="宋体" w:cs="宋体"/>
          <w:b/>
          <w:bCs/>
          <w:color w:val="auto"/>
          <w:sz w:val="26"/>
          <w:szCs w:val="26"/>
        </w:rPr>
      </w:pPr>
      <w:r>
        <w:rPr>
          <w:rFonts w:hint="eastAsia" w:ascii="宋体" w:hAnsi="宋体" w:cs="宋体"/>
          <w:b/>
          <w:bCs/>
          <w:color w:val="auto"/>
          <w:sz w:val="26"/>
          <w:szCs w:val="26"/>
          <w:lang w:val="en-US" w:eastAsia="zh-CN"/>
        </w:rPr>
        <w:t xml:space="preserve">             </w:t>
      </w:r>
      <w:r>
        <w:rPr>
          <w:rFonts w:hint="eastAsia" w:ascii="宋体" w:hAnsi="宋体"/>
          <w:b/>
          <w:color w:val="auto"/>
          <w:sz w:val="26"/>
          <w:szCs w:val="26"/>
          <w:lang w:val="en-US" w:eastAsia="zh-CN"/>
        </w:rPr>
        <w:t xml:space="preserve">                       </w:t>
      </w:r>
      <w:r>
        <w:rPr>
          <w:rFonts w:ascii="宋体" w:hAnsi="宋体" w:cs="宋体"/>
          <w:b/>
          <w:bCs/>
          <w:color w:val="auto"/>
          <w:sz w:val="26"/>
          <w:szCs w:val="26"/>
        </w:rPr>
        <w:t>中国远东国际招标有限公司</w:t>
      </w:r>
    </w:p>
    <w:p>
      <w:pPr>
        <w:spacing w:line="500" w:lineRule="exact"/>
        <w:ind w:firstLine="522" w:firstLineChars="200"/>
        <w:rPr>
          <w:b/>
          <w:color w:val="auto"/>
          <w:sz w:val="26"/>
          <w:szCs w:val="26"/>
        </w:rPr>
      </w:pPr>
      <w:r>
        <w:rPr>
          <w:rFonts w:hint="eastAsia" w:ascii="宋体" w:hAnsi="宋体" w:cs="宋体"/>
          <w:b/>
          <w:bCs/>
          <w:color w:val="auto"/>
          <w:sz w:val="26"/>
          <w:szCs w:val="26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/>
          <w:bCs/>
          <w:color w:val="auto"/>
          <w:sz w:val="26"/>
          <w:szCs w:val="26"/>
        </w:rPr>
        <w:t xml:space="preserve">     </w:t>
      </w:r>
      <w:r>
        <w:rPr>
          <w:rFonts w:hint="eastAsia" w:ascii="宋体" w:hAnsi="宋体" w:cs="宋体"/>
          <w:b/>
          <w:bCs/>
          <w:color w:val="auto"/>
          <w:sz w:val="26"/>
          <w:szCs w:val="26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6"/>
          <w:szCs w:val="26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6"/>
          <w:szCs w:val="26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sz w:val="26"/>
          <w:szCs w:val="26"/>
        </w:rPr>
        <w:t>201</w:t>
      </w:r>
      <w:r>
        <w:rPr>
          <w:rFonts w:ascii="宋体" w:hAnsi="宋体" w:cs="宋体"/>
          <w:b/>
          <w:bCs/>
          <w:color w:val="auto"/>
          <w:sz w:val="26"/>
          <w:szCs w:val="26"/>
        </w:rPr>
        <w:t>9</w:t>
      </w:r>
      <w:r>
        <w:rPr>
          <w:rFonts w:hint="eastAsia" w:ascii="宋体" w:hAnsi="宋体" w:cs="宋体"/>
          <w:b/>
          <w:bCs/>
          <w:color w:val="auto"/>
          <w:sz w:val="26"/>
          <w:szCs w:val="26"/>
        </w:rPr>
        <w:t>年</w:t>
      </w:r>
      <w:r>
        <w:rPr>
          <w:rFonts w:hint="eastAsia" w:ascii="宋体" w:hAnsi="宋体" w:cs="宋体"/>
          <w:b/>
          <w:bCs/>
          <w:color w:val="auto"/>
          <w:sz w:val="26"/>
          <w:szCs w:val="26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auto"/>
          <w:sz w:val="26"/>
          <w:szCs w:val="26"/>
        </w:rPr>
        <w:t>月</w:t>
      </w:r>
      <w:r>
        <w:rPr>
          <w:rFonts w:hint="eastAsia" w:ascii="宋体" w:hAnsi="宋体" w:cs="宋体"/>
          <w:b/>
          <w:bCs/>
          <w:color w:val="auto"/>
          <w:sz w:val="26"/>
          <w:szCs w:val="26"/>
          <w:lang w:val="en-US" w:eastAsia="zh-CN"/>
        </w:rPr>
        <w:t>14</w:t>
      </w:r>
      <w:r>
        <w:rPr>
          <w:rFonts w:hint="eastAsia" w:ascii="宋体" w:hAnsi="宋体" w:cs="宋体"/>
          <w:b/>
          <w:bCs/>
          <w:color w:val="auto"/>
          <w:sz w:val="26"/>
          <w:szCs w:val="26"/>
        </w:rPr>
        <w:t>日</w:t>
      </w:r>
    </w:p>
    <w:sectPr>
      <w:footerReference r:id="rId3" w:type="default"/>
      <w:pgSz w:w="11906" w:h="16838"/>
      <w:pgMar w:top="1427" w:right="1497" w:bottom="1471" w:left="1369" w:header="567" w:footer="7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931381"/>
    </w:sdtPr>
    <w:sdtContent>
      <w:sdt>
        <w:sdtPr>
          <w:id w:val="1728636285"/>
        </w:sdtPr>
        <w:sdtContent>
          <w:p>
            <w:pPr>
              <w:pStyle w:val="1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9CC5FA"/>
    <w:multiLevelType w:val="singleLevel"/>
    <w:tmpl w:val="569CC5FA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2">
    <w:nsid w:val="569CC767"/>
    <w:multiLevelType w:val="singleLevel"/>
    <w:tmpl w:val="569CC767"/>
    <w:lvl w:ilvl="0" w:tentative="0">
      <w:start w:val="6"/>
      <w:numFmt w:val="chineseCounting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C9"/>
    <w:rsid w:val="000006DD"/>
    <w:rsid w:val="0000320A"/>
    <w:rsid w:val="000101CB"/>
    <w:rsid w:val="00030F19"/>
    <w:rsid w:val="000615A2"/>
    <w:rsid w:val="00075691"/>
    <w:rsid w:val="00080736"/>
    <w:rsid w:val="000915A8"/>
    <w:rsid w:val="00091649"/>
    <w:rsid w:val="000A2D51"/>
    <w:rsid w:val="000A5BA5"/>
    <w:rsid w:val="000D47CF"/>
    <w:rsid w:val="000D70FB"/>
    <w:rsid w:val="000F22BC"/>
    <w:rsid w:val="00100875"/>
    <w:rsid w:val="00111693"/>
    <w:rsid w:val="001163C1"/>
    <w:rsid w:val="00131FD8"/>
    <w:rsid w:val="0013443E"/>
    <w:rsid w:val="0013584A"/>
    <w:rsid w:val="001366C3"/>
    <w:rsid w:val="00141CE6"/>
    <w:rsid w:val="00145819"/>
    <w:rsid w:val="00151249"/>
    <w:rsid w:val="0015423D"/>
    <w:rsid w:val="0016370C"/>
    <w:rsid w:val="00175966"/>
    <w:rsid w:val="00176707"/>
    <w:rsid w:val="001801AA"/>
    <w:rsid w:val="00192300"/>
    <w:rsid w:val="0019538F"/>
    <w:rsid w:val="00196A93"/>
    <w:rsid w:val="001B075D"/>
    <w:rsid w:val="001B401E"/>
    <w:rsid w:val="001B5F5C"/>
    <w:rsid w:val="001B66F9"/>
    <w:rsid w:val="001D42F6"/>
    <w:rsid w:val="002031DA"/>
    <w:rsid w:val="0020457B"/>
    <w:rsid w:val="00205ED4"/>
    <w:rsid w:val="0021260B"/>
    <w:rsid w:val="002232CF"/>
    <w:rsid w:val="00223B17"/>
    <w:rsid w:val="00227CD8"/>
    <w:rsid w:val="00232B48"/>
    <w:rsid w:val="002373F2"/>
    <w:rsid w:val="002403BF"/>
    <w:rsid w:val="00242897"/>
    <w:rsid w:val="0025657A"/>
    <w:rsid w:val="00264263"/>
    <w:rsid w:val="0026575F"/>
    <w:rsid w:val="002719D4"/>
    <w:rsid w:val="00273993"/>
    <w:rsid w:val="00284694"/>
    <w:rsid w:val="002A6F22"/>
    <w:rsid w:val="002B77BB"/>
    <w:rsid w:val="002C4E4A"/>
    <w:rsid w:val="002D1C34"/>
    <w:rsid w:val="002E25A5"/>
    <w:rsid w:val="002E473A"/>
    <w:rsid w:val="002F0799"/>
    <w:rsid w:val="002F34BC"/>
    <w:rsid w:val="003041E5"/>
    <w:rsid w:val="00327714"/>
    <w:rsid w:val="00342CC4"/>
    <w:rsid w:val="0035228B"/>
    <w:rsid w:val="0035601F"/>
    <w:rsid w:val="0037238B"/>
    <w:rsid w:val="00384209"/>
    <w:rsid w:val="00391C45"/>
    <w:rsid w:val="00397144"/>
    <w:rsid w:val="003A4E03"/>
    <w:rsid w:val="003A7400"/>
    <w:rsid w:val="003B0202"/>
    <w:rsid w:val="003B2BE4"/>
    <w:rsid w:val="003C32C1"/>
    <w:rsid w:val="003C517E"/>
    <w:rsid w:val="003C63FB"/>
    <w:rsid w:val="003E2B4F"/>
    <w:rsid w:val="003F251D"/>
    <w:rsid w:val="003F5107"/>
    <w:rsid w:val="003F61C8"/>
    <w:rsid w:val="00403E0E"/>
    <w:rsid w:val="00411508"/>
    <w:rsid w:val="00413803"/>
    <w:rsid w:val="004140F1"/>
    <w:rsid w:val="0043057E"/>
    <w:rsid w:val="00441E71"/>
    <w:rsid w:val="0045595D"/>
    <w:rsid w:val="0045765B"/>
    <w:rsid w:val="00460262"/>
    <w:rsid w:val="0046591D"/>
    <w:rsid w:val="00465C88"/>
    <w:rsid w:val="00476CBF"/>
    <w:rsid w:val="0049320F"/>
    <w:rsid w:val="004A0A20"/>
    <w:rsid w:val="004A7E9C"/>
    <w:rsid w:val="004B6C5F"/>
    <w:rsid w:val="004C1501"/>
    <w:rsid w:val="004D26C7"/>
    <w:rsid w:val="004D32E6"/>
    <w:rsid w:val="004D61DA"/>
    <w:rsid w:val="004F2AA5"/>
    <w:rsid w:val="00500A35"/>
    <w:rsid w:val="0050102A"/>
    <w:rsid w:val="00514807"/>
    <w:rsid w:val="005171B6"/>
    <w:rsid w:val="0052081B"/>
    <w:rsid w:val="005452B0"/>
    <w:rsid w:val="00545353"/>
    <w:rsid w:val="00580AF6"/>
    <w:rsid w:val="00582A02"/>
    <w:rsid w:val="00583C85"/>
    <w:rsid w:val="00591936"/>
    <w:rsid w:val="005B6139"/>
    <w:rsid w:val="005D1CFA"/>
    <w:rsid w:val="005E2F5A"/>
    <w:rsid w:val="005F2898"/>
    <w:rsid w:val="005F5906"/>
    <w:rsid w:val="0060210E"/>
    <w:rsid w:val="006266CA"/>
    <w:rsid w:val="00647D45"/>
    <w:rsid w:val="00653EE6"/>
    <w:rsid w:val="006775DA"/>
    <w:rsid w:val="006A4FF0"/>
    <w:rsid w:val="006A5308"/>
    <w:rsid w:val="006A7872"/>
    <w:rsid w:val="006B0993"/>
    <w:rsid w:val="006C1288"/>
    <w:rsid w:val="006C371A"/>
    <w:rsid w:val="006D1BF3"/>
    <w:rsid w:val="006E6C94"/>
    <w:rsid w:val="006F69FD"/>
    <w:rsid w:val="007046E3"/>
    <w:rsid w:val="0070539F"/>
    <w:rsid w:val="007136B0"/>
    <w:rsid w:val="00714FC4"/>
    <w:rsid w:val="00744EE2"/>
    <w:rsid w:val="00755831"/>
    <w:rsid w:val="0076296C"/>
    <w:rsid w:val="0076367A"/>
    <w:rsid w:val="00774E72"/>
    <w:rsid w:val="00780B2B"/>
    <w:rsid w:val="007949B5"/>
    <w:rsid w:val="007B7A66"/>
    <w:rsid w:val="007C391E"/>
    <w:rsid w:val="007C51AD"/>
    <w:rsid w:val="007D528B"/>
    <w:rsid w:val="007F3D5C"/>
    <w:rsid w:val="0081599B"/>
    <w:rsid w:val="0081646D"/>
    <w:rsid w:val="008164C7"/>
    <w:rsid w:val="00820EC0"/>
    <w:rsid w:val="00831433"/>
    <w:rsid w:val="00832CB2"/>
    <w:rsid w:val="00832EA9"/>
    <w:rsid w:val="00834B0A"/>
    <w:rsid w:val="00836984"/>
    <w:rsid w:val="0084347A"/>
    <w:rsid w:val="00854B5B"/>
    <w:rsid w:val="00856953"/>
    <w:rsid w:val="00862B9C"/>
    <w:rsid w:val="008634CD"/>
    <w:rsid w:val="00874EF9"/>
    <w:rsid w:val="008804E2"/>
    <w:rsid w:val="00885BD7"/>
    <w:rsid w:val="008A1BF0"/>
    <w:rsid w:val="008A1DF1"/>
    <w:rsid w:val="008A6E33"/>
    <w:rsid w:val="008B300D"/>
    <w:rsid w:val="008B458D"/>
    <w:rsid w:val="008B5449"/>
    <w:rsid w:val="008C0AC1"/>
    <w:rsid w:val="008C1A83"/>
    <w:rsid w:val="008C2702"/>
    <w:rsid w:val="008D48F1"/>
    <w:rsid w:val="008D6F26"/>
    <w:rsid w:val="008E45C9"/>
    <w:rsid w:val="008F1DA3"/>
    <w:rsid w:val="008F39A0"/>
    <w:rsid w:val="008F7DA0"/>
    <w:rsid w:val="0090090D"/>
    <w:rsid w:val="009029C6"/>
    <w:rsid w:val="00904076"/>
    <w:rsid w:val="00915BE1"/>
    <w:rsid w:val="009238E9"/>
    <w:rsid w:val="00924A0E"/>
    <w:rsid w:val="0092665A"/>
    <w:rsid w:val="009274D6"/>
    <w:rsid w:val="00932470"/>
    <w:rsid w:val="00965779"/>
    <w:rsid w:val="00982A5E"/>
    <w:rsid w:val="009C0239"/>
    <w:rsid w:val="009C23E6"/>
    <w:rsid w:val="009C2E07"/>
    <w:rsid w:val="009C38AF"/>
    <w:rsid w:val="009D43FA"/>
    <w:rsid w:val="009E70E1"/>
    <w:rsid w:val="009F18E0"/>
    <w:rsid w:val="00A11BAE"/>
    <w:rsid w:val="00A24C84"/>
    <w:rsid w:val="00A26A7A"/>
    <w:rsid w:val="00A374C9"/>
    <w:rsid w:val="00A4253F"/>
    <w:rsid w:val="00A466B6"/>
    <w:rsid w:val="00A564D3"/>
    <w:rsid w:val="00A60E6D"/>
    <w:rsid w:val="00A65311"/>
    <w:rsid w:val="00A714BA"/>
    <w:rsid w:val="00A75D95"/>
    <w:rsid w:val="00A91CCA"/>
    <w:rsid w:val="00AA2CC9"/>
    <w:rsid w:val="00AA3AE3"/>
    <w:rsid w:val="00AB00C1"/>
    <w:rsid w:val="00AB49FC"/>
    <w:rsid w:val="00AD6C58"/>
    <w:rsid w:val="00AD71EF"/>
    <w:rsid w:val="00AE74D3"/>
    <w:rsid w:val="00AF1396"/>
    <w:rsid w:val="00B039BB"/>
    <w:rsid w:val="00B04A6D"/>
    <w:rsid w:val="00B112A7"/>
    <w:rsid w:val="00B209B3"/>
    <w:rsid w:val="00B24BD1"/>
    <w:rsid w:val="00B304F6"/>
    <w:rsid w:val="00B42929"/>
    <w:rsid w:val="00B520B3"/>
    <w:rsid w:val="00B65EA4"/>
    <w:rsid w:val="00B75657"/>
    <w:rsid w:val="00B816E5"/>
    <w:rsid w:val="00B822FE"/>
    <w:rsid w:val="00B83699"/>
    <w:rsid w:val="00B9699E"/>
    <w:rsid w:val="00BA00A8"/>
    <w:rsid w:val="00BA348A"/>
    <w:rsid w:val="00BA4AB2"/>
    <w:rsid w:val="00BB18CD"/>
    <w:rsid w:val="00BB255B"/>
    <w:rsid w:val="00BB5140"/>
    <w:rsid w:val="00BC56EE"/>
    <w:rsid w:val="00BD0AEF"/>
    <w:rsid w:val="00BD6509"/>
    <w:rsid w:val="00BD66FA"/>
    <w:rsid w:val="00BD6C6C"/>
    <w:rsid w:val="00BE0F39"/>
    <w:rsid w:val="00BF0EC1"/>
    <w:rsid w:val="00BF3E70"/>
    <w:rsid w:val="00C02F96"/>
    <w:rsid w:val="00C1004E"/>
    <w:rsid w:val="00C14EAB"/>
    <w:rsid w:val="00C23F2E"/>
    <w:rsid w:val="00C245DE"/>
    <w:rsid w:val="00C401F8"/>
    <w:rsid w:val="00C403D1"/>
    <w:rsid w:val="00C4183F"/>
    <w:rsid w:val="00C47812"/>
    <w:rsid w:val="00C56674"/>
    <w:rsid w:val="00C61550"/>
    <w:rsid w:val="00C72C01"/>
    <w:rsid w:val="00C7791B"/>
    <w:rsid w:val="00C91D1C"/>
    <w:rsid w:val="00CA2C6D"/>
    <w:rsid w:val="00CB2498"/>
    <w:rsid w:val="00CC0974"/>
    <w:rsid w:val="00CD3B5A"/>
    <w:rsid w:val="00CE4C6E"/>
    <w:rsid w:val="00D01979"/>
    <w:rsid w:val="00D07145"/>
    <w:rsid w:val="00D11618"/>
    <w:rsid w:val="00D33D6D"/>
    <w:rsid w:val="00D34724"/>
    <w:rsid w:val="00D370D1"/>
    <w:rsid w:val="00D50197"/>
    <w:rsid w:val="00D50F1E"/>
    <w:rsid w:val="00D53204"/>
    <w:rsid w:val="00D573A9"/>
    <w:rsid w:val="00D72620"/>
    <w:rsid w:val="00D760B8"/>
    <w:rsid w:val="00D91A97"/>
    <w:rsid w:val="00D9242B"/>
    <w:rsid w:val="00D947B3"/>
    <w:rsid w:val="00DA3EF7"/>
    <w:rsid w:val="00DA4CFD"/>
    <w:rsid w:val="00DB274A"/>
    <w:rsid w:val="00DD15C0"/>
    <w:rsid w:val="00DF6660"/>
    <w:rsid w:val="00E040DE"/>
    <w:rsid w:val="00E20FCE"/>
    <w:rsid w:val="00E22630"/>
    <w:rsid w:val="00E33EFD"/>
    <w:rsid w:val="00E4110A"/>
    <w:rsid w:val="00E52B82"/>
    <w:rsid w:val="00E54E03"/>
    <w:rsid w:val="00E626B5"/>
    <w:rsid w:val="00E77D70"/>
    <w:rsid w:val="00E96F52"/>
    <w:rsid w:val="00E96F79"/>
    <w:rsid w:val="00EA15F1"/>
    <w:rsid w:val="00EB024A"/>
    <w:rsid w:val="00EB03C7"/>
    <w:rsid w:val="00EB3199"/>
    <w:rsid w:val="00EB4294"/>
    <w:rsid w:val="00EC6671"/>
    <w:rsid w:val="00ED21F3"/>
    <w:rsid w:val="00ED5436"/>
    <w:rsid w:val="00ED5824"/>
    <w:rsid w:val="00EE3505"/>
    <w:rsid w:val="00EF6F60"/>
    <w:rsid w:val="00EF6FA2"/>
    <w:rsid w:val="00F10438"/>
    <w:rsid w:val="00F2379C"/>
    <w:rsid w:val="00F27506"/>
    <w:rsid w:val="00F32708"/>
    <w:rsid w:val="00F37538"/>
    <w:rsid w:val="00F43243"/>
    <w:rsid w:val="00F43F9C"/>
    <w:rsid w:val="00F44D32"/>
    <w:rsid w:val="00F4555E"/>
    <w:rsid w:val="00F569B7"/>
    <w:rsid w:val="00F615D6"/>
    <w:rsid w:val="00F802F2"/>
    <w:rsid w:val="00F8208F"/>
    <w:rsid w:val="00F834A3"/>
    <w:rsid w:val="00F86A83"/>
    <w:rsid w:val="00F914EC"/>
    <w:rsid w:val="00FB0A13"/>
    <w:rsid w:val="00FD7CC9"/>
    <w:rsid w:val="00FE05B1"/>
    <w:rsid w:val="0BD96330"/>
    <w:rsid w:val="0C0B32B3"/>
    <w:rsid w:val="0F671C9F"/>
    <w:rsid w:val="17E72ED0"/>
    <w:rsid w:val="1B7E39E5"/>
    <w:rsid w:val="1CC8350A"/>
    <w:rsid w:val="1E846AE9"/>
    <w:rsid w:val="1F867410"/>
    <w:rsid w:val="1FF93929"/>
    <w:rsid w:val="29C730B3"/>
    <w:rsid w:val="2E0C0850"/>
    <w:rsid w:val="2F2D4BA3"/>
    <w:rsid w:val="30A718D7"/>
    <w:rsid w:val="318F7899"/>
    <w:rsid w:val="34E150B8"/>
    <w:rsid w:val="36855F7E"/>
    <w:rsid w:val="36C554C8"/>
    <w:rsid w:val="43A36B2A"/>
    <w:rsid w:val="45C704C4"/>
    <w:rsid w:val="47D127C4"/>
    <w:rsid w:val="49DB7645"/>
    <w:rsid w:val="508337F4"/>
    <w:rsid w:val="515F422E"/>
    <w:rsid w:val="52707F6A"/>
    <w:rsid w:val="5832064F"/>
    <w:rsid w:val="5AED641E"/>
    <w:rsid w:val="634C36C4"/>
    <w:rsid w:val="67E3719F"/>
    <w:rsid w:val="6D961D46"/>
    <w:rsid w:val="6EB37AF1"/>
    <w:rsid w:val="6F5F0BE9"/>
    <w:rsid w:val="72327287"/>
    <w:rsid w:val="741F3D1E"/>
    <w:rsid w:val="76CE02EB"/>
    <w:rsid w:val="7ACB3085"/>
    <w:rsid w:val="7B065756"/>
    <w:rsid w:val="7BA33F4E"/>
    <w:rsid w:val="7C9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adjustRightInd w:val="0"/>
      <w:jc w:val="left"/>
      <w:textAlignment w:val="baseline"/>
      <w:outlineLvl w:val="0"/>
    </w:pPr>
    <w:rPr>
      <w:sz w:val="36"/>
    </w:rPr>
  </w:style>
  <w:style w:type="paragraph" w:styleId="5">
    <w:name w:val="heading 2"/>
    <w:basedOn w:val="1"/>
    <w:next w:val="1"/>
    <w:link w:val="21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 w:val="16"/>
      <w:szCs w:val="1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widowControl/>
      <w:autoSpaceDE w:val="0"/>
      <w:autoSpaceDN w:val="0"/>
      <w:ind w:right="26" w:firstLine="2"/>
      <w:textAlignment w:val="bottom"/>
    </w:pPr>
    <w:rPr>
      <w:rFonts w:ascii="宋体" w:hAnsi="宋体"/>
      <w:color w:val="333333"/>
    </w:rPr>
  </w:style>
  <w:style w:type="paragraph" w:styleId="6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paragraph" w:styleId="7">
    <w:name w:val="annotation text"/>
    <w:basedOn w:val="1"/>
    <w:link w:val="25"/>
    <w:unhideWhenUsed/>
    <w:qFormat/>
    <w:uiPriority w:val="0"/>
    <w:pPr>
      <w:jc w:val="left"/>
    </w:pPr>
  </w:style>
  <w:style w:type="paragraph" w:styleId="8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</w:r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7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  <w:style w:type="paragraph" w:customStyle="1" w:styleId="18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character" w:customStyle="1" w:styleId="19">
    <w:name w:val="页眉 Char"/>
    <w:basedOn w:val="13"/>
    <w:link w:val="12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11"/>
    <w:qFormat/>
    <w:uiPriority w:val="99"/>
    <w:rPr>
      <w:sz w:val="18"/>
      <w:szCs w:val="18"/>
    </w:rPr>
  </w:style>
  <w:style w:type="character" w:customStyle="1" w:styleId="21">
    <w:name w:val="标题 2 Char"/>
    <w:basedOn w:val="13"/>
    <w:link w:val="5"/>
    <w:qFormat/>
    <w:uiPriority w:val="9"/>
    <w:rPr>
      <w:rFonts w:ascii="宋体" w:hAnsi="宋体" w:eastAsia="宋体" w:cs="宋体"/>
      <w:b/>
      <w:bCs/>
      <w:kern w:val="0"/>
      <w:sz w:val="16"/>
      <w:szCs w:val="16"/>
    </w:rPr>
  </w:style>
  <w:style w:type="character" w:customStyle="1" w:styleId="22">
    <w:name w:val="15"/>
    <w:basedOn w:val="13"/>
    <w:qFormat/>
    <w:uiPriority w:val="0"/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2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批注文字 Char"/>
    <w:basedOn w:val="13"/>
    <w:link w:val="7"/>
    <w:qFormat/>
    <w:uiPriority w:val="0"/>
    <w:rPr>
      <w:kern w:val="2"/>
      <w:sz w:val="21"/>
      <w:szCs w:val="22"/>
    </w:rPr>
  </w:style>
  <w:style w:type="character" w:customStyle="1" w:styleId="26">
    <w:name w:val="批注主题 Char"/>
    <w:basedOn w:val="25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27">
    <w:name w:val="批注框文本 Char"/>
    <w:basedOn w:val="13"/>
    <w:link w:val="10"/>
    <w:semiHidden/>
    <w:qFormat/>
    <w:uiPriority w:val="99"/>
    <w:rPr>
      <w:kern w:val="2"/>
      <w:sz w:val="18"/>
      <w:szCs w:val="18"/>
    </w:rPr>
  </w:style>
  <w:style w:type="character" w:customStyle="1" w:styleId="28">
    <w:name w:val="纯文本 Char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纯文本 Char1"/>
    <w:basedOn w:val="13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30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7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126</Words>
  <Characters>724</Characters>
  <Lines>6</Lines>
  <Paragraphs>1</Paragraphs>
  <TotalTime>2</TotalTime>
  <ScaleCrop>false</ScaleCrop>
  <LinksUpToDate>false</LinksUpToDate>
  <CharactersWithSpaces>849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2018-09-06T06:15:00Z</dcterms:created>
  <dc:creator>USER-</dc:creator>
  <cp:lastModifiedBy>admin</cp:lastModifiedBy>
  <cp:lastPrinted>2018-10-22T09:23:00Z</cp:lastPrinted>
  <dcterms:modified xsi:type="dcterms:W3CDTF">2019-08-14T08:26:35Z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