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drawing>
          <wp:inline distT="0" distB="0" distL="114300" distR="114300">
            <wp:extent cx="6000115" cy="994410"/>
            <wp:effectExtent l="0" t="0" r="63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000115" cy="9944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360" w:lineRule="exact"/>
        <w:ind w:left="0" w:leftChars="0" w:right="0" w:rightChars="0" w:firstLine="643" w:firstLineChars="200"/>
        <w:jc w:val="center"/>
        <w:textAlignment w:val="auto"/>
        <w:outlineLvl w:val="9"/>
        <w:rPr>
          <w:rFonts w:hint="eastAsia" w:ascii="宋体" w:hAnsi="宋体"/>
          <w:b/>
          <w:bCs/>
          <w:color w:val="auto"/>
          <w:sz w:val="32"/>
          <w:szCs w:val="40"/>
          <w:highlight w:val="none"/>
          <w:lang w:val="en-US" w:eastAsia="zh-CN"/>
        </w:rPr>
      </w:pPr>
      <w:r>
        <w:rPr>
          <w:rFonts w:hint="eastAsia" w:ascii="宋体" w:hAnsi="宋体"/>
          <w:b/>
          <w:bCs/>
          <w:color w:val="auto"/>
          <w:sz w:val="32"/>
          <w:szCs w:val="40"/>
          <w:highlight w:val="none"/>
          <w:lang w:val="en-US" w:eastAsia="zh-CN"/>
        </w:rPr>
        <w:t>招标公告</w:t>
      </w:r>
    </w:p>
    <w:p>
      <w:pPr>
        <w:spacing w:line="35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中国远东国际招标公司（以下简称采购代理机构）受</w:t>
      </w:r>
      <w:r>
        <w:rPr>
          <w:rFonts w:hint="eastAsia" w:ascii="宋体" w:hAnsi="宋体" w:eastAsia="宋体" w:cs="宋体"/>
          <w:color w:val="auto"/>
          <w:sz w:val="24"/>
          <w:szCs w:val="24"/>
          <w:u w:val="single"/>
        </w:rPr>
        <w:t>深圳技术大学筹备办公室</w:t>
      </w:r>
      <w:r>
        <w:rPr>
          <w:rFonts w:hint="eastAsia" w:ascii="宋体" w:hAnsi="宋体" w:eastAsia="宋体" w:cs="宋体"/>
          <w:color w:val="auto"/>
          <w:sz w:val="24"/>
          <w:szCs w:val="24"/>
        </w:rPr>
        <w:t>（以下简称为采购人）委托，就利用其</w:t>
      </w:r>
      <w:r>
        <w:rPr>
          <w:rFonts w:hint="eastAsia" w:ascii="宋体" w:hAnsi="宋体" w:eastAsia="宋体" w:cs="宋体"/>
          <w:color w:val="auto"/>
          <w:sz w:val="24"/>
          <w:szCs w:val="24"/>
          <w:u w:val="single"/>
        </w:rPr>
        <w:t>财政资金</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深圳技术大学筹备办公室</w:t>
      </w:r>
      <w:r>
        <w:rPr>
          <w:rFonts w:hint="eastAsia" w:ascii="宋体" w:hAnsi="宋体" w:eastAsia="宋体" w:cs="宋体"/>
          <w:color w:val="auto"/>
          <w:sz w:val="24"/>
          <w:szCs w:val="24"/>
          <w:u w:val="single"/>
          <w:lang w:eastAsia="zh-CN"/>
        </w:rPr>
        <w:t>瞬态热阻分析仪及配件采购项目（二次招标）</w:t>
      </w:r>
      <w:r>
        <w:rPr>
          <w:rFonts w:hint="eastAsia" w:ascii="宋体" w:hAnsi="宋体" w:eastAsia="宋体" w:cs="宋体"/>
          <w:color w:val="auto"/>
          <w:sz w:val="24"/>
          <w:szCs w:val="24"/>
          <w:u w:val="single"/>
        </w:rPr>
        <w:t>（招标编号: 0722-176FE971SZB）</w:t>
      </w:r>
      <w:r>
        <w:rPr>
          <w:rFonts w:hint="eastAsia" w:ascii="宋体" w:hAnsi="宋体" w:eastAsia="宋体" w:cs="宋体"/>
          <w:color w:val="auto"/>
          <w:sz w:val="24"/>
          <w:szCs w:val="24"/>
        </w:rPr>
        <w:t>进行公开招标，本项目适用政府采购法的相关政策。现邀请合格投标人就下列货物和服务提交密封投标。</w:t>
      </w:r>
    </w:p>
    <w:p>
      <w:pPr>
        <w:numPr>
          <w:ilvl w:val="0"/>
          <w:numId w:val="1"/>
        </w:numPr>
        <w:spacing w:line="350" w:lineRule="exact"/>
        <w:ind w:firstLine="0"/>
        <w:rPr>
          <w:rFonts w:hint="eastAsia" w:ascii="宋体" w:hAnsi="宋体" w:eastAsia="宋体" w:cs="宋体"/>
          <w:color w:val="auto"/>
          <w:sz w:val="24"/>
          <w:szCs w:val="24"/>
        </w:rPr>
      </w:pPr>
      <w:r>
        <w:rPr>
          <w:rFonts w:hint="eastAsia" w:ascii="宋体" w:hAnsi="宋体" w:eastAsia="宋体" w:cs="宋体"/>
          <w:color w:val="auto"/>
          <w:sz w:val="24"/>
          <w:szCs w:val="24"/>
        </w:rPr>
        <w:t xml:space="preserve">招标内容： </w:t>
      </w:r>
    </w:p>
    <w:p>
      <w:pPr>
        <w:spacing w:line="350" w:lineRule="exact"/>
        <w:ind w:firstLine="420" w:firstLineChars="175"/>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货物名称</w:t>
      </w:r>
      <w:r>
        <w:rPr>
          <w:rFonts w:hint="eastAsia" w:ascii="宋体" w:hAnsi="宋体" w:eastAsia="宋体" w:cs="宋体"/>
          <w:color w:val="auto"/>
          <w:kern w:val="0"/>
          <w:sz w:val="24"/>
          <w:szCs w:val="24"/>
        </w:rPr>
        <w:t>：瞬态热阻分析仪及配件</w:t>
      </w:r>
    </w:p>
    <w:p>
      <w:pPr>
        <w:spacing w:line="350" w:lineRule="exact"/>
        <w:ind w:firstLine="420" w:firstLineChars="175"/>
        <w:rPr>
          <w:rFonts w:hint="eastAsia" w:ascii="宋体" w:hAnsi="宋体" w:eastAsia="宋体" w:cs="宋体"/>
          <w:bCs/>
          <w:color w:val="auto"/>
          <w:sz w:val="24"/>
          <w:szCs w:val="24"/>
        </w:rPr>
      </w:pPr>
      <w:r>
        <w:rPr>
          <w:rFonts w:hint="eastAsia" w:ascii="宋体" w:hAnsi="宋体" w:eastAsia="宋体" w:cs="宋体"/>
          <w:bCs/>
          <w:color w:val="auto"/>
          <w:sz w:val="24"/>
          <w:szCs w:val="24"/>
        </w:rPr>
        <w:t>单位及数量：1套</w:t>
      </w:r>
    </w:p>
    <w:p>
      <w:pPr>
        <w:spacing w:line="350" w:lineRule="exact"/>
        <w:ind w:firstLine="420" w:firstLineChars="175"/>
        <w:rPr>
          <w:rFonts w:hint="eastAsia" w:ascii="宋体" w:hAnsi="宋体" w:eastAsia="宋体" w:cs="宋体"/>
          <w:bCs/>
          <w:color w:val="auto"/>
          <w:sz w:val="24"/>
          <w:szCs w:val="24"/>
        </w:rPr>
      </w:pPr>
      <w:r>
        <w:rPr>
          <w:rFonts w:hint="eastAsia" w:ascii="宋体" w:hAnsi="宋体" w:eastAsia="宋体" w:cs="宋体"/>
          <w:bCs/>
          <w:color w:val="auto"/>
          <w:sz w:val="24"/>
          <w:szCs w:val="24"/>
        </w:rPr>
        <w:t>交货期：签订合同后120个日历日内。</w:t>
      </w:r>
    </w:p>
    <w:p>
      <w:pPr>
        <w:spacing w:line="350" w:lineRule="exact"/>
        <w:ind w:left="420" w:leftChars="200"/>
        <w:rPr>
          <w:rFonts w:hint="eastAsia" w:ascii="宋体" w:hAnsi="宋体" w:eastAsia="宋体" w:cs="宋体"/>
          <w:bCs/>
          <w:color w:val="auto"/>
          <w:sz w:val="24"/>
          <w:szCs w:val="24"/>
        </w:rPr>
      </w:pPr>
      <w:r>
        <w:rPr>
          <w:rFonts w:hint="eastAsia" w:ascii="宋体" w:hAnsi="宋体" w:eastAsia="宋体" w:cs="宋体"/>
          <w:bCs/>
          <w:color w:val="auto"/>
          <w:sz w:val="24"/>
          <w:szCs w:val="24"/>
        </w:rPr>
        <w:t>用途：为了可靠地测试界面热阻，需要瞬态测试方法，这样可以获取数据以及处理瞬态热数据的能力</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同时可以测试不同元件的热数据：加热芯片，界面材料，制冷片，第二层界面和散热器。</w:t>
      </w:r>
    </w:p>
    <w:p>
      <w:pPr>
        <w:spacing w:line="350" w:lineRule="exact"/>
        <w:ind w:left="420" w:leftChars="200"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简要技术要求：瞬态热阻仪系统可配合积分球和光学测试主机对半导体器件进行光、热、电联合测试。</w:t>
      </w:r>
    </w:p>
    <w:p>
      <w:pPr>
        <w:spacing w:line="350" w:lineRule="exact"/>
        <w:ind w:firstLine="479" w:firstLineChars="199"/>
        <w:rPr>
          <w:rFonts w:hint="eastAsia" w:ascii="宋体" w:hAnsi="宋体" w:eastAsia="宋体" w:cs="宋体"/>
          <w:b/>
          <w:color w:val="auto"/>
          <w:sz w:val="24"/>
          <w:szCs w:val="24"/>
        </w:rPr>
      </w:pPr>
      <w:r>
        <w:rPr>
          <w:rFonts w:hint="eastAsia" w:ascii="宋体" w:hAnsi="宋体" w:eastAsia="宋体" w:cs="宋体"/>
          <w:b/>
          <w:color w:val="auto"/>
          <w:sz w:val="24"/>
          <w:szCs w:val="24"/>
        </w:rPr>
        <w:t>详细的技术参数详见招标文件第九章用户需求书“2.技术规格”。</w:t>
      </w:r>
    </w:p>
    <w:p>
      <w:pPr>
        <w:numPr>
          <w:ilvl w:val="0"/>
          <w:numId w:val="1"/>
        </w:numPr>
        <w:spacing w:line="350" w:lineRule="exact"/>
        <w:ind w:left="-1" w:firstLine="0"/>
        <w:rPr>
          <w:rFonts w:hint="eastAsia" w:ascii="宋体" w:hAnsi="宋体" w:eastAsia="宋体" w:cs="宋体"/>
          <w:color w:val="auto"/>
          <w:sz w:val="24"/>
          <w:szCs w:val="24"/>
        </w:rPr>
      </w:pPr>
      <w:r>
        <w:rPr>
          <w:rFonts w:hint="eastAsia" w:ascii="宋体" w:hAnsi="宋体" w:eastAsia="宋体" w:cs="宋体"/>
          <w:color w:val="auto"/>
          <w:sz w:val="24"/>
          <w:szCs w:val="24"/>
        </w:rPr>
        <w:t>项目预算金额：¥1,450,000.00（人民币壹佰肆拾伍万圆整）</w:t>
      </w:r>
    </w:p>
    <w:p>
      <w:pPr>
        <w:numPr>
          <w:ilvl w:val="0"/>
          <w:numId w:val="1"/>
        </w:numPr>
        <w:spacing w:line="350" w:lineRule="exact"/>
        <w:ind w:left="420" w:hanging="420" w:hangingChars="175"/>
        <w:rPr>
          <w:rFonts w:hint="eastAsia" w:ascii="宋体" w:hAnsi="宋体" w:eastAsia="宋体" w:cs="宋体"/>
          <w:color w:val="auto"/>
          <w:sz w:val="24"/>
          <w:szCs w:val="24"/>
        </w:rPr>
      </w:pPr>
      <w:r>
        <w:rPr>
          <w:rFonts w:hint="eastAsia" w:ascii="宋体" w:hAnsi="宋体" w:eastAsia="宋体" w:cs="宋体"/>
          <w:color w:val="auto"/>
          <w:sz w:val="24"/>
          <w:szCs w:val="24"/>
        </w:rPr>
        <w:t>项目审批情况：本项目已获得主管部门审批，资金已落实，</w:t>
      </w:r>
      <w:r>
        <w:rPr>
          <w:rFonts w:hint="eastAsia" w:ascii="宋体" w:hAnsi="宋体" w:eastAsia="宋体" w:cs="宋体"/>
          <w:color w:val="auto"/>
          <w:sz w:val="24"/>
          <w:szCs w:val="24"/>
          <w:u w:val="single"/>
        </w:rPr>
        <w:t>接受采购进口产品</w:t>
      </w:r>
      <w:r>
        <w:rPr>
          <w:rFonts w:hint="eastAsia" w:ascii="宋体" w:hAnsi="宋体" w:eastAsia="宋体" w:cs="宋体"/>
          <w:color w:val="auto"/>
          <w:sz w:val="24"/>
          <w:szCs w:val="24"/>
        </w:rPr>
        <w:t>。</w:t>
      </w:r>
    </w:p>
    <w:p>
      <w:pPr>
        <w:numPr>
          <w:ilvl w:val="0"/>
          <w:numId w:val="1"/>
        </w:numPr>
        <w:spacing w:line="350" w:lineRule="exact"/>
        <w:ind w:left="420" w:hanging="420" w:hangingChars="175"/>
        <w:rPr>
          <w:rFonts w:hint="eastAsia" w:ascii="宋体" w:hAnsi="宋体" w:eastAsia="宋体" w:cs="宋体"/>
          <w:color w:val="auto"/>
          <w:sz w:val="24"/>
          <w:szCs w:val="24"/>
        </w:rPr>
      </w:pPr>
      <w:r>
        <w:rPr>
          <w:rFonts w:hint="eastAsia" w:ascii="宋体" w:hAnsi="宋体" w:eastAsia="宋体" w:cs="宋体"/>
          <w:color w:val="auto"/>
          <w:sz w:val="24"/>
          <w:szCs w:val="24"/>
        </w:rPr>
        <w:t>招标文件售价、文件发售时间、地点、联系方式、银行信息：</w:t>
      </w:r>
    </w:p>
    <w:p>
      <w:pPr>
        <w:numPr>
          <w:ilvl w:val="0"/>
          <w:numId w:val="2"/>
        </w:numPr>
        <w:tabs>
          <w:tab w:val="left" w:pos="1060"/>
          <w:tab w:val="clear" w:pos="425"/>
        </w:tabs>
        <w:spacing w:line="350" w:lineRule="exact"/>
        <w:ind w:left="1044" w:leftChars="200" w:hanging="624"/>
        <w:rPr>
          <w:rFonts w:hint="eastAsia" w:ascii="宋体" w:hAnsi="宋体" w:eastAsia="宋体" w:cs="宋体"/>
          <w:color w:val="auto"/>
          <w:sz w:val="24"/>
          <w:szCs w:val="24"/>
        </w:rPr>
      </w:pPr>
      <w:r>
        <w:rPr>
          <w:rFonts w:hint="eastAsia" w:ascii="宋体" w:hAnsi="宋体" w:eastAsia="宋体" w:cs="宋体"/>
          <w:color w:val="auto"/>
          <w:sz w:val="24"/>
          <w:szCs w:val="24"/>
        </w:rPr>
        <w:t>文件售价：人民币500元/包。若邮寄，需另加100元人民币。标书款概不退还。采购代理机构将不对邮寄过程中可能发生的延误或丢失负责。</w:t>
      </w:r>
    </w:p>
    <w:p>
      <w:pPr>
        <w:numPr>
          <w:ilvl w:val="0"/>
          <w:numId w:val="2"/>
        </w:numPr>
        <w:tabs>
          <w:tab w:val="left" w:pos="1060"/>
          <w:tab w:val="clear" w:pos="425"/>
        </w:tabs>
        <w:spacing w:line="350" w:lineRule="exact"/>
        <w:ind w:left="1044" w:leftChars="200" w:hanging="624"/>
        <w:rPr>
          <w:rFonts w:hint="eastAsia" w:ascii="宋体" w:hAnsi="宋体" w:eastAsia="宋体" w:cs="宋体"/>
          <w:color w:val="auto"/>
          <w:sz w:val="24"/>
          <w:szCs w:val="24"/>
        </w:rPr>
      </w:pPr>
      <w:r>
        <w:rPr>
          <w:rFonts w:hint="eastAsia" w:ascii="宋体" w:hAnsi="宋体" w:eastAsia="宋体" w:cs="宋体"/>
          <w:color w:val="auto"/>
          <w:sz w:val="24"/>
          <w:szCs w:val="24"/>
        </w:rPr>
        <w:t>发售时间：2017年</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日起至2017年</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日，每天上午9:30至11:30，下午2:00至4:30（节假日除外）。</w:t>
      </w:r>
    </w:p>
    <w:p>
      <w:pPr>
        <w:numPr>
          <w:ilvl w:val="0"/>
          <w:numId w:val="2"/>
        </w:numPr>
        <w:tabs>
          <w:tab w:val="left" w:pos="1060"/>
          <w:tab w:val="clear" w:pos="425"/>
        </w:tabs>
        <w:spacing w:line="350" w:lineRule="exact"/>
        <w:ind w:left="1044" w:leftChars="200" w:hanging="624"/>
        <w:rPr>
          <w:rFonts w:hint="eastAsia" w:ascii="宋体" w:hAnsi="宋体" w:eastAsia="宋体" w:cs="宋体"/>
          <w:b/>
          <w:color w:val="auto"/>
          <w:sz w:val="24"/>
          <w:szCs w:val="24"/>
        </w:rPr>
      </w:pPr>
      <w:r>
        <w:rPr>
          <w:rFonts w:hint="eastAsia" w:ascii="宋体" w:hAnsi="宋体" w:eastAsia="宋体" w:cs="宋体"/>
          <w:b/>
          <w:color w:val="auto"/>
          <w:sz w:val="24"/>
          <w:szCs w:val="24"/>
        </w:rPr>
        <w:t>采购人联系方式：深圳技术大学筹备办公室</w:t>
      </w:r>
    </w:p>
    <w:p>
      <w:pPr>
        <w:tabs>
          <w:tab w:val="left" w:pos="1060"/>
          <w:tab w:val="left" w:pos="6510"/>
        </w:tabs>
        <w:spacing w:line="350" w:lineRule="exact"/>
        <w:ind w:firstLine="1058" w:firstLineChars="441"/>
        <w:rPr>
          <w:rFonts w:hint="eastAsia" w:ascii="宋体" w:hAnsi="宋体" w:eastAsia="宋体" w:cs="宋体"/>
          <w:color w:val="auto"/>
          <w:sz w:val="24"/>
          <w:szCs w:val="24"/>
        </w:rPr>
      </w:pPr>
      <w:r>
        <w:rPr>
          <w:rFonts w:hint="eastAsia" w:ascii="宋体" w:hAnsi="宋体" w:eastAsia="宋体" w:cs="宋体"/>
          <w:color w:val="auto"/>
          <w:sz w:val="24"/>
          <w:szCs w:val="24"/>
        </w:rPr>
        <w:t xml:space="preserve">联系人：孔令昊      电话:0755-23256076    </w:t>
      </w:r>
    </w:p>
    <w:p>
      <w:pPr>
        <w:tabs>
          <w:tab w:val="left" w:pos="1060"/>
        </w:tabs>
        <w:spacing w:line="350" w:lineRule="exact"/>
        <w:ind w:firstLine="1058" w:firstLineChars="441"/>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地址：深圳市坪山区竹韵花园幼儿园（临时办公场地） </w:t>
      </w:r>
    </w:p>
    <w:p>
      <w:pPr>
        <w:widowControl/>
        <w:numPr>
          <w:ilvl w:val="0"/>
          <w:numId w:val="2"/>
        </w:numPr>
        <w:tabs>
          <w:tab w:val="left" w:pos="1060"/>
          <w:tab w:val="clear" w:pos="425"/>
        </w:tabs>
        <w:autoSpaceDE w:val="0"/>
        <w:autoSpaceDN w:val="0"/>
        <w:spacing w:line="350" w:lineRule="exact"/>
        <w:ind w:left="1044" w:leftChars="200" w:hanging="624"/>
        <w:textAlignment w:val="bottom"/>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采购代理机构：中国远东国际招标公司</w:t>
      </w:r>
    </w:p>
    <w:p>
      <w:pPr>
        <w:numPr>
          <w:ilvl w:val="0"/>
          <w:numId w:val="2"/>
        </w:numPr>
        <w:tabs>
          <w:tab w:val="left" w:pos="1060"/>
          <w:tab w:val="clear" w:pos="425"/>
        </w:tabs>
        <w:spacing w:line="350" w:lineRule="exact"/>
        <w:ind w:left="1044" w:leftChars="200" w:hanging="624"/>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洽购招标文件： </w:t>
      </w:r>
    </w:p>
    <w:p>
      <w:pPr>
        <w:widowControl/>
        <w:ind w:left="1056" w:leftChars="503" w:firstLine="2"/>
        <w:jc w:val="left"/>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名称：中国远东国际招标公司深圳分公司</w:t>
      </w:r>
    </w:p>
    <w:p>
      <w:pPr>
        <w:widowControl/>
        <w:ind w:left="1056" w:leftChars="503" w:firstLine="2"/>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地址：深圳市福田区上步南路1001号锦峰大厦15B</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联系人：郜工、凌工   </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电话：（0755）83004312、82077536、82078829转101、108、102</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传真：（0755）82077519、82078847</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网址：http://www.cfeitc-sz.com/</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邮箱：zgydgjzb_sz@163.com </w:t>
      </w:r>
    </w:p>
    <w:p>
      <w:pPr>
        <w:spacing w:line="35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*五、投标人的资格要求： </w:t>
      </w:r>
    </w:p>
    <w:p>
      <w:pPr>
        <w:pStyle w:val="2"/>
        <w:numPr>
          <w:ilvl w:val="0"/>
          <w:numId w:val="3"/>
        </w:numPr>
        <w:tabs>
          <w:tab w:val="left" w:pos="567"/>
        </w:tabs>
        <w:spacing w:before="60" w:beforeLines="25" w:after="60" w:afterLines="25" w:line="350" w:lineRule="exact"/>
        <w:ind w:left="625" w:hanging="341"/>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投标人必须具有独立法人资格；</w:t>
      </w:r>
    </w:p>
    <w:p>
      <w:pPr>
        <w:pStyle w:val="2"/>
        <w:numPr>
          <w:ilvl w:val="0"/>
          <w:numId w:val="3"/>
        </w:numPr>
        <w:tabs>
          <w:tab w:val="left" w:pos="567"/>
        </w:tabs>
        <w:spacing w:before="60" w:beforeLines="25" w:after="60" w:afterLines="25" w:line="350" w:lineRule="exact"/>
        <w:ind w:left="625" w:hanging="341"/>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投标人必须具有深圳市政府采购注册供应商资格（供应商注册网址：</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"http://www.szzfcg.cn）；"</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http://www.szzfcg.cn）；</w:t>
      </w:r>
      <w:r>
        <w:rPr>
          <w:rFonts w:hint="eastAsia" w:ascii="宋体" w:hAnsi="宋体" w:eastAsia="宋体" w:cs="宋体"/>
          <w:color w:val="auto"/>
          <w:sz w:val="24"/>
          <w:szCs w:val="24"/>
        </w:rPr>
        <w:fldChar w:fldCharType="end"/>
      </w:r>
    </w:p>
    <w:p>
      <w:pPr>
        <w:pStyle w:val="2"/>
        <w:numPr>
          <w:ilvl w:val="0"/>
          <w:numId w:val="3"/>
        </w:numPr>
        <w:tabs>
          <w:tab w:val="left" w:pos="567"/>
        </w:tabs>
        <w:spacing w:before="60" w:beforeLines="25" w:after="60" w:afterLines="25" w:line="350" w:lineRule="exact"/>
        <w:ind w:left="625" w:hanging="341"/>
        <w:rPr>
          <w:rFonts w:hint="eastAsia" w:ascii="宋体" w:hAnsi="宋体" w:eastAsia="宋体" w:cs="宋体"/>
          <w:color w:val="auto"/>
          <w:sz w:val="24"/>
          <w:szCs w:val="24"/>
        </w:rPr>
      </w:pPr>
      <w:r>
        <w:rPr>
          <w:rFonts w:hint="eastAsia" w:ascii="宋体" w:hAnsi="宋体" w:eastAsia="宋体" w:cs="宋体"/>
          <w:color w:val="auto"/>
          <w:sz w:val="24"/>
          <w:szCs w:val="24"/>
        </w:rPr>
        <w:t xml:space="preserve"> 近三年内，在经营活动（含政府采购）中没有重大违法记录；</w:t>
      </w:r>
    </w:p>
    <w:p>
      <w:pPr>
        <w:pStyle w:val="2"/>
        <w:numPr>
          <w:ilvl w:val="0"/>
          <w:numId w:val="3"/>
        </w:numPr>
        <w:tabs>
          <w:tab w:val="left" w:pos="567"/>
        </w:tabs>
        <w:spacing w:before="60" w:beforeLines="25" w:after="60" w:afterLines="25" w:line="350" w:lineRule="exact"/>
        <w:ind w:left="625" w:hanging="341"/>
        <w:rPr>
          <w:rFonts w:hint="eastAsia" w:ascii="宋体" w:hAnsi="宋体" w:eastAsia="宋体" w:cs="宋体"/>
          <w:color w:val="auto"/>
          <w:sz w:val="24"/>
          <w:szCs w:val="24"/>
        </w:rPr>
      </w:pPr>
      <w:r>
        <w:rPr>
          <w:rFonts w:hint="eastAsia" w:ascii="宋体" w:hAnsi="宋体" w:eastAsia="宋体" w:cs="宋体"/>
          <w:color w:val="auto"/>
          <w:sz w:val="24"/>
          <w:szCs w:val="24"/>
        </w:rPr>
        <w:t xml:space="preserve"> 参与政府采购项目投标的供应商近三年内无行贿犯罪记录；</w:t>
      </w:r>
    </w:p>
    <w:p>
      <w:pPr>
        <w:pStyle w:val="2"/>
        <w:numPr>
          <w:ilvl w:val="0"/>
          <w:numId w:val="3"/>
        </w:numPr>
        <w:tabs>
          <w:tab w:val="left" w:pos="567"/>
        </w:tabs>
        <w:spacing w:before="60" w:beforeLines="25" w:after="60" w:afterLines="25" w:line="350" w:lineRule="exact"/>
        <w:ind w:left="625" w:hanging="341"/>
        <w:rPr>
          <w:rFonts w:hint="eastAsia" w:ascii="宋体" w:hAnsi="宋体" w:eastAsia="宋体" w:cs="宋体"/>
          <w:color w:val="auto"/>
          <w:sz w:val="24"/>
          <w:szCs w:val="24"/>
        </w:rPr>
      </w:pPr>
      <w:r>
        <w:rPr>
          <w:rFonts w:hint="eastAsia" w:ascii="宋体" w:hAnsi="宋体" w:eastAsia="宋体" w:cs="宋体"/>
          <w:color w:val="auto"/>
          <w:sz w:val="24"/>
          <w:szCs w:val="24"/>
        </w:rPr>
        <w:t xml:space="preserve"> 投标人符合财政部和深圳市财政委员会关于诚信管理的要求，投标人或投标联合体各成员需提供通过“信用中国”网（www.creditchina.gov.cn）、中国政府采购网（www.ccgp.gov.cn）、深圳市政府采购监督管理网（www.zfcg.sz.gov.cn）、深圳市政府采购网（ww.cgzx.sz.gov.cn）、深圳信用网（www.szcredit.org.cn）（深圳市外企业查询“国家企业信用信息公示系统www.gsxt.gov.cn）等5官网的信用信息查询记录网络截图件并加盖投标人公章；深圳市外企业在“国家企业信用信息公示系统”查询的提供《企业信用信息公示报告》完整打印件并加盖投标人公章；</w:t>
      </w:r>
    </w:p>
    <w:p>
      <w:pPr>
        <w:pStyle w:val="2"/>
        <w:numPr>
          <w:ilvl w:val="0"/>
          <w:numId w:val="3"/>
        </w:numPr>
        <w:tabs>
          <w:tab w:val="left" w:pos="567"/>
        </w:tabs>
        <w:spacing w:before="60" w:beforeLines="25" w:after="60" w:afterLines="25" w:line="350" w:lineRule="exact"/>
        <w:ind w:left="625" w:hanging="341"/>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本项目接受进口产品参与投标；不接受联合体投标，不允许转包、分包。</w:t>
      </w:r>
    </w:p>
    <w:p>
      <w:pPr>
        <w:numPr>
          <w:ilvl w:val="0"/>
          <w:numId w:val="4"/>
        </w:numPr>
        <w:spacing w:line="350" w:lineRule="exact"/>
        <w:ind w:left="420" w:hanging="420" w:hangingChars="175"/>
        <w:rPr>
          <w:rFonts w:hint="eastAsia" w:ascii="宋体" w:hAnsi="宋体" w:eastAsia="宋体" w:cs="宋体"/>
          <w:bCs/>
          <w:color w:val="auto"/>
          <w:sz w:val="24"/>
          <w:szCs w:val="24"/>
        </w:rPr>
      </w:pPr>
      <w:r>
        <w:rPr>
          <w:rFonts w:hint="eastAsia" w:ascii="宋体" w:hAnsi="宋体" w:eastAsia="宋体" w:cs="宋体"/>
          <w:bCs/>
          <w:color w:val="auto"/>
          <w:sz w:val="24"/>
          <w:szCs w:val="24"/>
        </w:rPr>
        <w:t>洽购招标文件时需要提供营业执照副本、深圳市政府采购供应商注册信息卡复印件或供应商注册信息网络截图件（所有资料均要求复印件加盖投标人公章）。</w:t>
      </w:r>
    </w:p>
    <w:p>
      <w:pPr>
        <w:numPr>
          <w:ilvl w:val="0"/>
          <w:numId w:val="4"/>
        </w:numPr>
        <w:spacing w:line="350" w:lineRule="exact"/>
        <w:ind w:left="420" w:hanging="420" w:hangingChars="175"/>
        <w:rPr>
          <w:rFonts w:hint="eastAsia" w:ascii="宋体" w:hAnsi="宋体" w:eastAsia="宋体" w:cs="宋体"/>
          <w:color w:val="auto"/>
          <w:sz w:val="24"/>
          <w:szCs w:val="24"/>
        </w:rPr>
      </w:pPr>
      <w:r>
        <w:rPr>
          <w:rFonts w:hint="eastAsia" w:ascii="宋体" w:hAnsi="宋体" w:eastAsia="宋体" w:cs="宋体"/>
          <w:bCs/>
          <w:color w:val="auto"/>
          <w:sz w:val="24"/>
          <w:szCs w:val="24"/>
        </w:rPr>
        <w:t>递交投标文件截止时间和地点：2017年</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23</w:t>
      </w:r>
      <w:r>
        <w:rPr>
          <w:rFonts w:hint="eastAsia" w:ascii="宋体" w:hAnsi="宋体" w:eastAsia="宋体" w:cs="宋体"/>
          <w:bCs/>
          <w:color w:val="auto"/>
          <w:sz w:val="24"/>
          <w:szCs w:val="24"/>
        </w:rPr>
        <w:t>日</w:t>
      </w:r>
      <w:r>
        <w:rPr>
          <w:rFonts w:hint="eastAsia" w:ascii="宋体" w:hAnsi="宋体" w:eastAsia="宋体" w:cs="宋体"/>
          <w:bCs/>
          <w:color w:val="auto"/>
          <w:sz w:val="24"/>
          <w:szCs w:val="24"/>
          <w:lang w:val="en-US" w:eastAsia="zh-CN"/>
        </w:rPr>
        <w:t>下</w:t>
      </w:r>
      <w:r>
        <w:rPr>
          <w:rFonts w:hint="eastAsia" w:ascii="宋体" w:hAnsi="宋体" w:eastAsia="宋体" w:cs="宋体"/>
          <w:bCs/>
          <w:color w:val="auto"/>
          <w:sz w:val="24"/>
          <w:szCs w:val="24"/>
        </w:rPr>
        <w:t>午</w:t>
      </w:r>
      <w:r>
        <w:rPr>
          <w:rFonts w:hint="eastAsia" w:ascii="宋体" w:hAnsi="宋体" w:eastAsia="宋体" w:cs="宋体"/>
          <w:bCs/>
          <w:color w:val="auto"/>
          <w:sz w:val="24"/>
          <w:szCs w:val="24"/>
          <w:lang w:val="en-US" w:eastAsia="zh-CN"/>
        </w:rPr>
        <w:t>14</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30时</w:t>
      </w:r>
      <w:r>
        <w:rPr>
          <w:rFonts w:hint="eastAsia" w:ascii="宋体" w:hAnsi="宋体" w:eastAsia="宋体" w:cs="宋体"/>
          <w:bCs/>
          <w:color w:val="auto"/>
          <w:sz w:val="24"/>
          <w:szCs w:val="24"/>
        </w:rPr>
        <w:t>（北京时间），中国远东</w:t>
      </w:r>
      <w:r>
        <w:rPr>
          <w:rFonts w:hint="eastAsia" w:ascii="宋体" w:hAnsi="宋体" w:eastAsia="宋体" w:cs="宋体"/>
          <w:color w:val="auto"/>
          <w:sz w:val="24"/>
          <w:szCs w:val="24"/>
        </w:rPr>
        <w:t>国际招标公司深圳分公司（深圳市福田区上步南路1001号锦峰大厦15</w:t>
      </w:r>
      <w:r>
        <w:rPr>
          <w:rFonts w:hint="eastAsia" w:ascii="宋体" w:hAnsi="宋体" w:eastAsia="宋体" w:cs="宋体"/>
          <w:color w:val="auto"/>
          <w:sz w:val="24"/>
          <w:szCs w:val="24"/>
          <w:lang w:val="en-US" w:eastAsia="zh-CN"/>
        </w:rPr>
        <w:t>B</w:t>
      </w:r>
      <w:r>
        <w:rPr>
          <w:rFonts w:hint="eastAsia" w:ascii="宋体" w:hAnsi="宋体" w:eastAsia="宋体" w:cs="宋体"/>
          <w:i/>
          <w:color w:val="auto"/>
          <w:sz w:val="24"/>
          <w:szCs w:val="24"/>
        </w:rPr>
        <w:t>）</w:t>
      </w:r>
      <w:r>
        <w:rPr>
          <w:rFonts w:hint="eastAsia" w:ascii="宋体" w:hAnsi="宋体" w:eastAsia="宋体" w:cs="宋体"/>
          <w:color w:val="auto"/>
          <w:sz w:val="24"/>
          <w:szCs w:val="24"/>
        </w:rPr>
        <w:t>开评标室。逾期收到或不符合规定的投标文件恕不接受。</w:t>
      </w:r>
    </w:p>
    <w:p>
      <w:pPr>
        <w:numPr>
          <w:ilvl w:val="0"/>
          <w:numId w:val="4"/>
        </w:numPr>
        <w:spacing w:line="350" w:lineRule="exact"/>
        <w:ind w:left="420" w:hanging="420" w:hangingChars="175"/>
        <w:rPr>
          <w:rFonts w:hint="eastAsia" w:ascii="宋体" w:hAnsi="宋体" w:eastAsia="宋体" w:cs="宋体"/>
          <w:bCs/>
          <w:color w:val="auto"/>
          <w:sz w:val="24"/>
          <w:szCs w:val="24"/>
        </w:rPr>
      </w:pPr>
      <w:r>
        <w:rPr>
          <w:rFonts w:hint="eastAsia" w:ascii="宋体" w:hAnsi="宋体" w:eastAsia="宋体" w:cs="宋体"/>
          <w:color w:val="auto"/>
          <w:sz w:val="24"/>
          <w:szCs w:val="24"/>
        </w:rPr>
        <w:t>投标保证金：人民币</w:t>
      </w:r>
      <w:r>
        <w:rPr>
          <w:rFonts w:hint="eastAsia" w:ascii="宋体" w:hAnsi="宋体" w:eastAsia="宋体" w:cs="宋体"/>
          <w:color w:val="auto"/>
          <w:sz w:val="24"/>
          <w:szCs w:val="24"/>
          <w:u w:val="single"/>
        </w:rPr>
        <w:t>壹万肆仟</w:t>
      </w:r>
      <w:r>
        <w:rPr>
          <w:rFonts w:hint="eastAsia" w:ascii="宋体" w:hAnsi="宋体" w:eastAsia="宋体" w:cs="宋体"/>
          <w:color w:val="auto"/>
          <w:sz w:val="24"/>
          <w:szCs w:val="24"/>
        </w:rPr>
        <w:t>圆整。投标人在递交投标文件时应附有已缴纳投标保证金凭据复印件。</w:t>
      </w:r>
    </w:p>
    <w:p>
      <w:pPr>
        <w:numPr>
          <w:ilvl w:val="0"/>
          <w:numId w:val="4"/>
        </w:numPr>
        <w:spacing w:line="350" w:lineRule="exact"/>
        <w:ind w:left="420" w:hanging="420" w:hangingChars="175"/>
        <w:rPr>
          <w:rFonts w:hint="eastAsia" w:ascii="宋体" w:hAnsi="宋体" w:eastAsia="宋体" w:cs="宋体"/>
          <w:color w:val="auto"/>
          <w:sz w:val="24"/>
          <w:szCs w:val="24"/>
        </w:rPr>
      </w:pPr>
      <w:r>
        <w:rPr>
          <w:rFonts w:hint="eastAsia" w:ascii="宋体" w:hAnsi="宋体" w:eastAsia="宋体" w:cs="宋体"/>
          <w:bCs/>
          <w:color w:val="auto"/>
          <w:sz w:val="24"/>
          <w:szCs w:val="24"/>
        </w:rPr>
        <w:t>开标时间：2017年</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23</w:t>
      </w:r>
      <w:r>
        <w:rPr>
          <w:rFonts w:hint="eastAsia" w:ascii="宋体" w:hAnsi="宋体" w:eastAsia="宋体" w:cs="宋体"/>
          <w:bCs/>
          <w:color w:val="auto"/>
          <w:sz w:val="24"/>
          <w:szCs w:val="24"/>
        </w:rPr>
        <w:t>日</w:t>
      </w:r>
      <w:r>
        <w:rPr>
          <w:rFonts w:hint="eastAsia" w:ascii="宋体" w:hAnsi="宋体" w:eastAsia="宋体" w:cs="宋体"/>
          <w:bCs/>
          <w:color w:val="auto"/>
          <w:sz w:val="24"/>
          <w:szCs w:val="24"/>
          <w:lang w:val="en-US" w:eastAsia="zh-CN"/>
        </w:rPr>
        <w:t>下</w:t>
      </w:r>
      <w:r>
        <w:rPr>
          <w:rFonts w:hint="eastAsia" w:ascii="宋体" w:hAnsi="宋体" w:eastAsia="宋体" w:cs="宋体"/>
          <w:bCs/>
          <w:color w:val="auto"/>
          <w:sz w:val="24"/>
          <w:szCs w:val="24"/>
        </w:rPr>
        <w:t>午</w:t>
      </w:r>
      <w:r>
        <w:rPr>
          <w:rFonts w:hint="eastAsia" w:ascii="宋体" w:hAnsi="宋体" w:eastAsia="宋体" w:cs="宋体"/>
          <w:bCs/>
          <w:color w:val="auto"/>
          <w:sz w:val="24"/>
          <w:szCs w:val="24"/>
          <w:lang w:val="en-US" w:eastAsia="zh-CN"/>
        </w:rPr>
        <w:t>14</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30时</w:t>
      </w:r>
      <w:r>
        <w:rPr>
          <w:rFonts w:hint="eastAsia" w:ascii="宋体" w:hAnsi="宋体" w:eastAsia="宋体" w:cs="宋体"/>
          <w:color w:val="auto"/>
          <w:sz w:val="24"/>
          <w:szCs w:val="24"/>
        </w:rPr>
        <w:t>（北京时间）</w:t>
      </w:r>
    </w:p>
    <w:p>
      <w:pPr>
        <w:numPr>
          <w:ilvl w:val="0"/>
          <w:numId w:val="4"/>
        </w:numPr>
        <w:spacing w:line="350" w:lineRule="exact"/>
        <w:ind w:left="420" w:hanging="420" w:hangingChars="175"/>
        <w:rPr>
          <w:rFonts w:hint="eastAsia" w:ascii="宋体" w:hAnsi="宋体" w:eastAsia="宋体" w:cs="宋体"/>
          <w:color w:val="auto"/>
          <w:sz w:val="24"/>
          <w:szCs w:val="24"/>
        </w:rPr>
      </w:pPr>
      <w:r>
        <w:rPr>
          <w:rFonts w:hint="eastAsia" w:ascii="宋体" w:hAnsi="宋体" w:eastAsia="宋体" w:cs="宋体"/>
          <w:color w:val="auto"/>
          <w:sz w:val="24"/>
          <w:szCs w:val="24"/>
        </w:rPr>
        <w:t>开标地点：</w:t>
      </w:r>
      <w:r>
        <w:rPr>
          <w:rFonts w:hint="eastAsia" w:ascii="宋体" w:hAnsi="宋体" w:eastAsia="宋体" w:cs="宋体"/>
          <w:b/>
          <w:color w:val="auto"/>
          <w:sz w:val="24"/>
          <w:szCs w:val="24"/>
        </w:rPr>
        <w:t>中国远东国际招标公司深圳分公司（深圳市福田区上步南路1001号锦峰大厦15B）开评标室</w:t>
      </w:r>
      <w:r>
        <w:rPr>
          <w:rFonts w:hint="eastAsia" w:ascii="宋体" w:hAnsi="宋体" w:eastAsia="宋体" w:cs="宋体"/>
          <w:color w:val="auto"/>
          <w:sz w:val="24"/>
          <w:szCs w:val="24"/>
        </w:rPr>
        <w:t>。届时欢迎投标人法定代表人或授权代表出席开标仪式。</w:t>
      </w:r>
    </w:p>
    <w:p>
      <w:pPr>
        <w:numPr>
          <w:ilvl w:val="0"/>
          <w:numId w:val="4"/>
        </w:numPr>
        <w:spacing w:line="350" w:lineRule="exact"/>
        <w:ind w:left="840" w:hanging="840" w:hangingChars="350"/>
        <w:rPr>
          <w:rFonts w:hint="eastAsia" w:ascii="宋体" w:hAnsi="宋体" w:eastAsia="宋体" w:cs="宋体"/>
          <w:color w:val="auto"/>
          <w:sz w:val="24"/>
          <w:szCs w:val="24"/>
        </w:rPr>
      </w:pPr>
      <w:r>
        <w:rPr>
          <w:rFonts w:hint="eastAsia" w:ascii="宋体" w:hAnsi="宋体" w:eastAsia="宋体" w:cs="宋体"/>
          <w:color w:val="auto"/>
          <w:sz w:val="24"/>
          <w:szCs w:val="24"/>
        </w:rPr>
        <w:t>评审办法和评审标准：本项目评审采用综合评分法，其中：价格部分30分；技术部分53分；商务部分17分。详细的评分因素和标准见招标文件。</w:t>
      </w:r>
    </w:p>
    <w:p>
      <w:pPr>
        <w:numPr>
          <w:ilvl w:val="0"/>
          <w:numId w:val="4"/>
        </w:numPr>
        <w:spacing w:line="350" w:lineRule="exact"/>
        <w:ind w:left="420" w:hanging="420" w:hangingChars="175"/>
        <w:rPr>
          <w:rFonts w:hint="eastAsia" w:ascii="宋体" w:hAnsi="宋体" w:eastAsia="宋体" w:cs="宋体"/>
          <w:color w:val="auto"/>
          <w:sz w:val="24"/>
          <w:szCs w:val="24"/>
        </w:rPr>
      </w:pPr>
      <w:r>
        <w:rPr>
          <w:rFonts w:hint="eastAsia" w:ascii="宋体" w:hAnsi="宋体" w:eastAsia="宋体" w:cs="宋体"/>
          <w:color w:val="auto"/>
          <w:sz w:val="24"/>
          <w:szCs w:val="24"/>
        </w:rPr>
        <w:t>采购人信息：</w:t>
      </w:r>
    </w:p>
    <w:p>
      <w:pPr>
        <w:spacing w:line="350" w:lineRule="exact"/>
        <w:ind w:left="708" w:leftChars="337"/>
        <w:rPr>
          <w:rFonts w:hint="eastAsia" w:ascii="宋体" w:hAnsi="宋体" w:eastAsia="宋体" w:cs="宋体"/>
          <w:color w:val="auto"/>
          <w:sz w:val="24"/>
          <w:szCs w:val="24"/>
        </w:rPr>
      </w:pPr>
      <w:r>
        <w:rPr>
          <w:rFonts w:hint="eastAsia" w:ascii="宋体" w:hAnsi="宋体" w:eastAsia="宋体" w:cs="宋体"/>
          <w:color w:val="auto"/>
          <w:sz w:val="24"/>
          <w:szCs w:val="24"/>
        </w:rPr>
        <w:t>名      称： 深圳技术大学筹备办公室</w:t>
      </w:r>
    </w:p>
    <w:p>
      <w:pPr>
        <w:spacing w:line="350" w:lineRule="exact"/>
        <w:ind w:left="708" w:leftChars="337"/>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址： 深圳市坪山区竹韵花园幼儿园（临时办公场地） </w:t>
      </w:r>
    </w:p>
    <w:p>
      <w:pPr>
        <w:spacing w:line="350" w:lineRule="exact"/>
        <w:ind w:left="708" w:leftChars="337"/>
        <w:rPr>
          <w:rFonts w:hint="eastAsia" w:ascii="宋体" w:hAnsi="宋体" w:eastAsia="宋体" w:cs="宋体"/>
          <w:color w:val="auto"/>
          <w:sz w:val="24"/>
          <w:szCs w:val="24"/>
        </w:rPr>
      </w:pPr>
      <w:r>
        <w:rPr>
          <w:rFonts w:hint="eastAsia" w:ascii="宋体" w:hAnsi="宋体" w:eastAsia="宋体" w:cs="宋体"/>
          <w:color w:val="auto"/>
          <w:sz w:val="24"/>
          <w:szCs w:val="24"/>
        </w:rPr>
        <w:t>联系人姓名： 孔令昊</w:t>
      </w:r>
    </w:p>
    <w:p>
      <w:pPr>
        <w:spacing w:line="350" w:lineRule="exact"/>
        <w:ind w:left="708" w:leftChars="337"/>
        <w:rPr>
          <w:rFonts w:hint="eastAsia" w:ascii="宋体" w:hAnsi="宋体" w:eastAsia="宋体" w:cs="宋体"/>
          <w:color w:val="auto"/>
          <w:sz w:val="24"/>
          <w:szCs w:val="24"/>
        </w:rPr>
      </w:pPr>
      <w:r>
        <w:rPr>
          <w:rFonts w:hint="eastAsia" w:ascii="宋体" w:hAnsi="宋体" w:eastAsia="宋体" w:cs="宋体"/>
          <w:color w:val="auto"/>
          <w:sz w:val="24"/>
          <w:szCs w:val="24"/>
        </w:rPr>
        <w:t>电      话： 0755-23256076</w:t>
      </w:r>
    </w:p>
    <w:p>
      <w:pPr>
        <w:spacing w:line="350" w:lineRule="exact"/>
        <w:rPr>
          <w:rFonts w:hint="eastAsia" w:ascii="宋体" w:hAnsi="宋体" w:eastAsia="宋体" w:cs="宋体"/>
          <w:color w:val="auto"/>
          <w:sz w:val="24"/>
          <w:szCs w:val="24"/>
        </w:rPr>
      </w:pPr>
      <w:r>
        <w:rPr>
          <w:rFonts w:hint="eastAsia" w:ascii="宋体" w:hAnsi="宋体" w:eastAsia="宋体" w:cs="宋体"/>
          <w:color w:val="auto"/>
          <w:sz w:val="24"/>
          <w:szCs w:val="24"/>
        </w:rPr>
        <w:t>十三、采购代理机构信息：</w:t>
      </w:r>
    </w:p>
    <w:p>
      <w:pPr>
        <w:spacing w:line="350" w:lineRule="exact"/>
        <w:ind w:left="708" w:leftChars="337"/>
        <w:rPr>
          <w:rFonts w:hint="eastAsia" w:ascii="宋体" w:hAnsi="宋体" w:eastAsia="宋体" w:cs="宋体"/>
          <w:color w:val="auto"/>
          <w:sz w:val="24"/>
          <w:szCs w:val="24"/>
        </w:rPr>
      </w:pPr>
      <w:r>
        <w:rPr>
          <w:rFonts w:hint="eastAsia" w:ascii="宋体" w:hAnsi="宋体" w:eastAsia="宋体" w:cs="宋体"/>
          <w:color w:val="auto"/>
          <w:sz w:val="24"/>
          <w:szCs w:val="24"/>
        </w:rPr>
        <w:t>名      称：中国远东国际招标公司深圳分公司</w:t>
      </w:r>
    </w:p>
    <w:p>
      <w:pPr>
        <w:keepNext w:val="0"/>
        <w:keepLines w:val="0"/>
        <w:pageBreakBefore w:val="0"/>
        <w:kinsoku/>
        <w:wordWrap/>
        <w:overflowPunct/>
        <w:topLinePunct w:val="0"/>
        <w:bidi w:val="0"/>
        <w:snapToGrid/>
        <w:spacing w:line="300" w:lineRule="exact"/>
        <w:ind w:left="708" w:leftChars="337" w:right="0" w:rightChars="0"/>
        <w:jc w:val="both"/>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      址：深圳市福田区上步南路1001号锦峰大厦15B</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联  系  人：郜工、凌工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电      话：（0755）83004312、82077536、82078829转101、108、102</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传      真：（0755）82077519、82078847</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网      址：http://www.cfeitc-sz.com/</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邮      箱：zgydgjzb_sz@163.com </w:t>
      </w:r>
    </w:p>
    <w:p>
      <w:pPr>
        <w:widowControl w:val="0"/>
        <w:numPr>
          <w:ilvl w:val="0"/>
          <w:numId w:val="0"/>
        </w:numPr>
        <w:jc w:val="both"/>
        <w:rPr>
          <w:rFonts w:hint="eastAsia"/>
          <w:sz w:val="24"/>
        </w:rPr>
      </w:pPr>
    </w:p>
    <w:p>
      <w:pPr>
        <w:widowControl w:val="0"/>
        <w:numPr>
          <w:ilvl w:val="0"/>
          <w:numId w:val="0"/>
        </w:numPr>
        <w:jc w:val="both"/>
        <w:rPr>
          <w:rFonts w:hint="eastAsia"/>
          <w:sz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138" w:firstLineChars="49"/>
        <w:textAlignment w:val="auto"/>
        <w:outlineLvl w:val="9"/>
        <w:rPr>
          <w:rFonts w:hint="eastAsia" w:ascii="宋体" w:hAnsi="宋体" w:cs="宋体"/>
          <w:b/>
          <w:bCs/>
          <w:sz w:val="28"/>
          <w:szCs w:val="28"/>
        </w:rPr>
      </w:pP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采购</w:t>
      </w:r>
      <w:r>
        <w:rPr>
          <w:rFonts w:hint="eastAsia" w:ascii="宋体" w:hAnsi="宋体" w:cs="宋体"/>
          <w:b/>
          <w:bCs/>
          <w:sz w:val="28"/>
          <w:szCs w:val="28"/>
        </w:rPr>
        <w:t>代理机构：</w:t>
      </w:r>
    </w:p>
    <w:p>
      <w:pPr>
        <w:keepNext w:val="0"/>
        <w:keepLines w:val="0"/>
        <w:pageBreakBefore w:val="0"/>
        <w:widowControl w:val="0"/>
        <w:tabs>
          <w:tab w:val="left" w:pos="4290"/>
        </w:tabs>
        <w:kinsoku/>
        <w:wordWrap/>
        <w:overflowPunct/>
        <w:topLinePunct w:val="0"/>
        <w:autoSpaceDE/>
        <w:autoSpaceDN/>
        <w:bidi w:val="0"/>
        <w:adjustRightInd/>
        <w:snapToGrid/>
        <w:spacing w:line="360" w:lineRule="exact"/>
        <w:ind w:left="0" w:leftChars="0" w:right="0" w:rightChars="0"/>
        <w:jc w:val="left"/>
        <w:textAlignment w:val="auto"/>
        <w:outlineLvl w:val="9"/>
        <w:rPr>
          <w:rFonts w:hint="eastAsia" w:ascii="宋体" w:hAnsi="宋体" w:cs="宋体"/>
          <w:b/>
          <w:bCs/>
          <w:sz w:val="28"/>
          <w:szCs w:val="28"/>
        </w:rPr>
      </w:pPr>
      <w:r>
        <w:rPr>
          <w:rFonts w:hint="eastAsia" w:ascii="宋体" w:hAnsi="宋体" w:cs="宋体"/>
          <w:b/>
          <w:bCs/>
          <w:kern w:val="0"/>
          <w:sz w:val="28"/>
          <w:szCs w:val="28"/>
          <w:lang w:val="en-US" w:eastAsia="zh-CN"/>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rPr>
        <w:t>中国远东国际招标公司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sz w:val="24"/>
        </w:rPr>
      </w:pP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rPr>
        <w:t>二</w:t>
      </w:r>
      <w:r>
        <w:rPr>
          <w:rFonts w:hint="eastAsia" w:ascii="宋体" w:hAnsi="宋体" w:cs="宋体"/>
          <w:b/>
          <w:bCs/>
          <w:sz w:val="28"/>
          <w:szCs w:val="28"/>
          <w:lang w:eastAsia="zh-CN"/>
        </w:rPr>
        <w:t>〇</w:t>
      </w:r>
      <w:r>
        <w:rPr>
          <w:rFonts w:hint="eastAsia" w:ascii="宋体" w:hAnsi="宋体" w:cs="宋体"/>
          <w:b/>
          <w:bCs/>
          <w:sz w:val="28"/>
          <w:szCs w:val="28"/>
        </w:rPr>
        <w:t>一</w:t>
      </w:r>
      <w:r>
        <w:rPr>
          <w:rFonts w:hint="eastAsia" w:ascii="宋体" w:hAnsi="宋体" w:cs="宋体"/>
          <w:b/>
          <w:bCs/>
          <w:sz w:val="28"/>
          <w:szCs w:val="28"/>
          <w:lang w:val="en-US" w:eastAsia="zh-CN"/>
        </w:rPr>
        <w:t>七</w:t>
      </w:r>
      <w:r>
        <w:rPr>
          <w:rFonts w:hint="eastAsia" w:ascii="宋体" w:hAnsi="宋体" w:cs="宋体"/>
          <w:b/>
          <w:bCs/>
          <w:sz w:val="28"/>
          <w:szCs w:val="28"/>
        </w:rPr>
        <w:t>年</w:t>
      </w:r>
      <w:r>
        <w:rPr>
          <w:rFonts w:hint="eastAsia" w:ascii="宋体" w:hAnsi="宋体" w:cs="宋体"/>
          <w:b/>
          <w:bCs/>
          <w:sz w:val="28"/>
          <w:szCs w:val="28"/>
          <w:lang w:val="en-US" w:eastAsia="zh-CN"/>
        </w:rPr>
        <w:t>十</w:t>
      </w:r>
      <w:r>
        <w:rPr>
          <w:rFonts w:hint="eastAsia" w:ascii="宋体" w:hAnsi="宋体" w:cs="宋体"/>
          <w:b/>
          <w:bCs/>
          <w:sz w:val="28"/>
          <w:szCs w:val="28"/>
        </w:rPr>
        <w:t>月</w:t>
      </w:r>
      <w:r>
        <w:rPr>
          <w:rFonts w:hint="eastAsia" w:ascii="宋体" w:hAnsi="宋体" w:cs="宋体"/>
          <w:b/>
          <w:bCs/>
          <w:sz w:val="28"/>
          <w:szCs w:val="28"/>
          <w:lang w:val="en-US" w:eastAsia="zh-CN"/>
        </w:rPr>
        <w:t>十一</w:t>
      </w:r>
      <w:bookmarkStart w:id="0" w:name="_GoBack"/>
      <w:bookmarkEnd w:id="0"/>
      <w:r>
        <w:rPr>
          <w:rFonts w:hint="eastAsia" w:ascii="宋体" w:hAnsi="宋体" w:cs="宋体"/>
          <w:b/>
          <w:bCs/>
          <w:sz w:val="28"/>
          <w:szCs w:val="28"/>
        </w:rPr>
        <w:t>日</w:t>
      </w:r>
    </w:p>
    <w:p/>
    <w:sectPr>
      <w:pgSz w:w="11906" w:h="16838"/>
      <w:pgMar w:top="822" w:right="1142" w:bottom="1096" w:left="11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multilevel"/>
    <w:tmpl w:val="0000003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eastAsia" w:ascii="宋体" w:eastAsia="宋体"/>
        <w:b w:val="0"/>
        <w:i w:val="0"/>
        <w:sz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569CC59A"/>
    <w:multiLevelType w:val="singleLevel"/>
    <w:tmpl w:val="569CC59A"/>
    <w:lvl w:ilvl="0" w:tentative="0">
      <w:start w:val="1"/>
      <w:numFmt w:val="decimal"/>
      <w:lvlText w:val="（%1)"/>
      <w:lvlJc w:val="left"/>
      <w:pPr>
        <w:tabs>
          <w:tab w:val="left" w:pos="425"/>
        </w:tabs>
        <w:ind w:left="425" w:hanging="425"/>
      </w:pPr>
      <w:rPr>
        <w:rFonts w:hint="default"/>
      </w:rPr>
    </w:lvl>
  </w:abstractNum>
  <w:abstractNum w:abstractNumId="2">
    <w:nsid w:val="569CC5FA"/>
    <w:multiLevelType w:val="singleLevel"/>
    <w:tmpl w:val="569CC5FA"/>
    <w:lvl w:ilvl="0" w:tentative="0">
      <w:start w:val="1"/>
      <w:numFmt w:val="chineseCounting"/>
      <w:suff w:val="nothing"/>
      <w:lvlText w:val="%1、"/>
      <w:lvlJc w:val="left"/>
      <w:pPr>
        <w:ind w:left="0" w:firstLine="420"/>
      </w:pPr>
      <w:rPr>
        <w:rFonts w:hint="eastAsia"/>
      </w:rPr>
    </w:lvl>
  </w:abstractNum>
  <w:abstractNum w:abstractNumId="3">
    <w:nsid w:val="569CC767"/>
    <w:multiLevelType w:val="singleLevel"/>
    <w:tmpl w:val="569CC767"/>
    <w:lvl w:ilvl="0" w:tentative="0">
      <w:start w:val="6"/>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1737E"/>
    <w:rsid w:val="6E11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adjustRightInd w:val="0"/>
      <w:spacing w:line="312" w:lineRule="atLeast"/>
      <w:ind w:firstLine="420"/>
      <w:textAlignment w:val="baseline"/>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2017-10-10T07:56:00Z</dcterms:created>
  <dc:creator>adminadmin</dc:creator>
  <cp:lastModifiedBy>adminadmin</cp:lastModifiedBy>
  <dcterms:modified xsi:type="dcterms:W3CDTF">2017-10-10T07:57:55Z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