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DB" w:rsidRPr="005C4283" w:rsidRDefault="00B72BDB" w:rsidP="00B72BDB">
      <w:pPr>
        <w:pStyle w:val="1"/>
        <w:adjustRightInd w:val="0"/>
        <w:snapToGrid w:val="0"/>
        <w:spacing w:after="100" w:afterAutospacing="1" w:line="300" w:lineRule="auto"/>
        <w:jc w:val="center"/>
        <w:rPr>
          <w:w w:val="80"/>
          <w:sz w:val="30"/>
          <w:szCs w:val="30"/>
        </w:rPr>
      </w:pPr>
      <w:bookmarkStart w:id="0" w:name="_Toc530829405"/>
      <w:r w:rsidRPr="005C4283">
        <w:rPr>
          <w:rFonts w:hint="eastAsia"/>
          <w:w w:val="80"/>
          <w:sz w:val="30"/>
          <w:szCs w:val="30"/>
        </w:rPr>
        <w:t>第六章</w:t>
      </w:r>
      <w:r w:rsidRPr="005C4283">
        <w:rPr>
          <w:w w:val="80"/>
          <w:sz w:val="30"/>
          <w:szCs w:val="30"/>
        </w:rPr>
        <w:t xml:space="preserve">  </w:t>
      </w:r>
      <w:r w:rsidRPr="005C4283">
        <w:rPr>
          <w:rFonts w:hint="eastAsia"/>
          <w:w w:val="80"/>
          <w:sz w:val="30"/>
          <w:szCs w:val="30"/>
        </w:rPr>
        <w:t>技术要求</w:t>
      </w:r>
      <w:bookmarkEnd w:id="0"/>
    </w:p>
    <w:p w:rsidR="00B72BDB" w:rsidRPr="005C4283" w:rsidRDefault="00B72BDB" w:rsidP="00B72BDB">
      <w:pPr>
        <w:spacing w:line="360" w:lineRule="auto"/>
        <w:jc w:val="center"/>
        <w:rPr>
          <w:rFonts w:ascii="宋体" w:hAnsi="宋体"/>
          <w:b/>
          <w:sz w:val="24"/>
        </w:rPr>
      </w:pPr>
      <w:r w:rsidRPr="005C4283">
        <w:rPr>
          <w:rFonts w:ascii="宋体" w:hAnsi="宋体" w:hint="eastAsia"/>
          <w:b/>
          <w:sz w:val="24"/>
        </w:rPr>
        <w:t>第</w:t>
      </w:r>
      <w:r w:rsidRPr="005C4283">
        <w:rPr>
          <w:rFonts w:ascii="宋体" w:hAnsi="宋体"/>
          <w:b/>
          <w:sz w:val="24"/>
        </w:rPr>
        <w:t>1包   高分辨电感耦合等离子体质谱仪</w:t>
      </w:r>
    </w:p>
    <w:p w:rsidR="00B72BDB" w:rsidRPr="005C4283" w:rsidRDefault="00B72BDB" w:rsidP="00B72BDB">
      <w:pPr>
        <w:keepNext/>
        <w:keepLines/>
        <w:numPr>
          <w:ilvl w:val="0"/>
          <w:numId w:val="1"/>
        </w:numPr>
        <w:autoSpaceDN w:val="0"/>
        <w:spacing w:before="480" w:line="360" w:lineRule="auto"/>
        <w:rPr>
          <w:b/>
          <w:bCs/>
          <w:sz w:val="24"/>
        </w:rPr>
      </w:pPr>
      <w:r w:rsidRPr="005C4283">
        <w:rPr>
          <w:rFonts w:hint="eastAsia"/>
          <w:b/>
          <w:bCs/>
          <w:sz w:val="24"/>
        </w:rPr>
        <w:t>设备名称</w:t>
      </w:r>
    </w:p>
    <w:p w:rsidR="00B72BDB" w:rsidRPr="005C4283" w:rsidRDefault="00B72BDB" w:rsidP="00B72BDB">
      <w:pPr>
        <w:spacing w:line="360" w:lineRule="auto"/>
        <w:rPr>
          <w:sz w:val="24"/>
        </w:rPr>
      </w:pPr>
      <w:r w:rsidRPr="005C4283">
        <w:rPr>
          <w:rFonts w:hint="eastAsia"/>
          <w:sz w:val="24"/>
        </w:rPr>
        <w:t>高分辨电感耦合等离子体质谱仪</w:t>
      </w:r>
      <w:r w:rsidRPr="005C4283">
        <w:rPr>
          <w:rFonts w:hint="eastAsia"/>
          <w:sz w:val="24"/>
        </w:rPr>
        <w:t xml:space="preserve"> </w:t>
      </w:r>
    </w:p>
    <w:p w:rsidR="00B72BDB" w:rsidRPr="005C4283" w:rsidRDefault="00B72BDB" w:rsidP="00B72BDB">
      <w:pPr>
        <w:keepNext/>
        <w:keepLines/>
        <w:numPr>
          <w:ilvl w:val="0"/>
          <w:numId w:val="1"/>
        </w:numPr>
        <w:autoSpaceDN w:val="0"/>
        <w:spacing w:before="480" w:line="360" w:lineRule="auto"/>
        <w:rPr>
          <w:b/>
          <w:bCs/>
          <w:sz w:val="24"/>
        </w:rPr>
      </w:pPr>
      <w:r w:rsidRPr="005C4283">
        <w:rPr>
          <w:rFonts w:hint="eastAsia"/>
          <w:b/>
          <w:bCs/>
          <w:sz w:val="24"/>
        </w:rPr>
        <w:t>工作条件</w:t>
      </w:r>
    </w:p>
    <w:p w:rsidR="00B72BDB" w:rsidRPr="005C4283" w:rsidRDefault="00B72BDB" w:rsidP="00B72BDB">
      <w:pPr>
        <w:widowControl/>
        <w:adjustRightInd w:val="0"/>
        <w:snapToGrid w:val="0"/>
        <w:spacing w:line="360" w:lineRule="auto"/>
        <w:outlineLvl w:val="0"/>
        <w:rPr>
          <w:sz w:val="24"/>
        </w:rPr>
      </w:pPr>
      <w:r w:rsidRPr="005C4283">
        <w:rPr>
          <w:rFonts w:hint="eastAsia"/>
          <w:sz w:val="24"/>
        </w:rPr>
        <w:t>2.1</w:t>
      </w:r>
      <w:r w:rsidRPr="005C4283">
        <w:rPr>
          <w:rFonts w:hint="eastAsia"/>
          <w:sz w:val="24"/>
        </w:rPr>
        <w:t>电源电压：独立的动力电源</w:t>
      </w:r>
      <w:r w:rsidRPr="005C4283">
        <w:rPr>
          <w:rFonts w:hint="eastAsia"/>
          <w:sz w:val="24"/>
        </w:rPr>
        <w:t>AC380V/220V</w:t>
      </w:r>
      <w:r w:rsidRPr="005C4283">
        <w:rPr>
          <w:rFonts w:hint="eastAsia"/>
          <w:sz w:val="24"/>
        </w:rPr>
        <w:t>（±</w:t>
      </w:r>
      <w:r w:rsidRPr="005C4283">
        <w:rPr>
          <w:rFonts w:hint="eastAsia"/>
          <w:sz w:val="24"/>
        </w:rPr>
        <w:t>10%</w:t>
      </w:r>
      <w:r w:rsidRPr="005C4283">
        <w:rPr>
          <w:rFonts w:hint="eastAsia"/>
          <w:sz w:val="24"/>
        </w:rPr>
        <w:t>），</w:t>
      </w:r>
      <w:r w:rsidRPr="005C4283">
        <w:rPr>
          <w:rFonts w:hint="eastAsia"/>
          <w:sz w:val="24"/>
        </w:rPr>
        <w:t>50Hz</w:t>
      </w:r>
      <w:r w:rsidRPr="005C4283">
        <w:rPr>
          <w:rFonts w:hint="eastAsia"/>
          <w:sz w:val="24"/>
        </w:rPr>
        <w:t>；</w:t>
      </w:r>
    </w:p>
    <w:p w:rsidR="00B72BDB" w:rsidRPr="005C4283" w:rsidRDefault="00B72BDB" w:rsidP="00B72BDB">
      <w:pPr>
        <w:widowControl/>
        <w:adjustRightInd w:val="0"/>
        <w:snapToGrid w:val="0"/>
        <w:spacing w:line="360" w:lineRule="auto"/>
        <w:outlineLvl w:val="0"/>
        <w:rPr>
          <w:sz w:val="24"/>
        </w:rPr>
      </w:pPr>
      <w:r w:rsidRPr="005C4283">
        <w:rPr>
          <w:rFonts w:hint="eastAsia"/>
          <w:sz w:val="24"/>
        </w:rPr>
        <w:t>2.2</w:t>
      </w:r>
      <w:r w:rsidRPr="005C4283">
        <w:rPr>
          <w:rFonts w:hint="eastAsia"/>
          <w:sz w:val="24"/>
        </w:rPr>
        <w:t>工作环境温度：</w:t>
      </w:r>
      <w:r w:rsidRPr="005C4283">
        <w:rPr>
          <w:rFonts w:hint="eastAsia"/>
          <w:sz w:val="24"/>
        </w:rPr>
        <w:t>18</w:t>
      </w:r>
      <w:r w:rsidRPr="005C4283">
        <w:rPr>
          <w:rFonts w:hint="eastAsia"/>
          <w:sz w:val="24"/>
        </w:rPr>
        <w:t>°</w:t>
      </w:r>
      <w:r w:rsidRPr="005C4283">
        <w:rPr>
          <w:rFonts w:hint="eastAsia"/>
          <w:sz w:val="24"/>
        </w:rPr>
        <w:t>C-24</w:t>
      </w:r>
      <w:r w:rsidRPr="005C4283">
        <w:rPr>
          <w:rFonts w:hint="eastAsia"/>
          <w:sz w:val="24"/>
        </w:rPr>
        <w:t>°</w:t>
      </w:r>
      <w:r w:rsidRPr="005C4283">
        <w:rPr>
          <w:rFonts w:hint="eastAsia"/>
          <w:sz w:val="24"/>
        </w:rPr>
        <w:t>C</w:t>
      </w:r>
      <w:r w:rsidRPr="005C4283">
        <w:rPr>
          <w:rFonts w:hint="eastAsia"/>
          <w:sz w:val="24"/>
        </w:rPr>
        <w:t>（±</w:t>
      </w:r>
      <w:r w:rsidRPr="005C4283">
        <w:rPr>
          <w:rFonts w:hint="eastAsia"/>
          <w:sz w:val="24"/>
        </w:rPr>
        <w:t>1</w:t>
      </w:r>
      <w:r w:rsidRPr="005C4283">
        <w:rPr>
          <w:rFonts w:hint="eastAsia"/>
          <w:sz w:val="24"/>
        </w:rPr>
        <w:t>°</w:t>
      </w:r>
      <w:r w:rsidRPr="005C4283">
        <w:rPr>
          <w:rFonts w:hint="eastAsia"/>
          <w:sz w:val="24"/>
        </w:rPr>
        <w:t>C/</w:t>
      </w:r>
      <w:r w:rsidRPr="005C4283">
        <w:rPr>
          <w:rFonts w:hint="eastAsia"/>
          <w:sz w:val="24"/>
        </w:rPr>
        <w:t>小时）；</w:t>
      </w:r>
    </w:p>
    <w:p w:rsidR="00B72BDB" w:rsidRPr="005C4283" w:rsidRDefault="00B72BDB" w:rsidP="00B72BDB">
      <w:pPr>
        <w:widowControl/>
        <w:adjustRightInd w:val="0"/>
        <w:snapToGrid w:val="0"/>
        <w:spacing w:line="360" w:lineRule="auto"/>
        <w:outlineLvl w:val="0"/>
        <w:rPr>
          <w:sz w:val="24"/>
        </w:rPr>
      </w:pPr>
      <w:r w:rsidRPr="005C4283">
        <w:rPr>
          <w:rFonts w:hint="eastAsia"/>
          <w:sz w:val="24"/>
        </w:rPr>
        <w:t>2.3</w:t>
      </w:r>
      <w:r w:rsidRPr="005C4283">
        <w:rPr>
          <w:rFonts w:hint="eastAsia"/>
          <w:sz w:val="24"/>
        </w:rPr>
        <w:t>环境相对湿度：≤</w:t>
      </w:r>
      <w:r w:rsidRPr="005C4283">
        <w:rPr>
          <w:rFonts w:hint="eastAsia"/>
          <w:sz w:val="24"/>
        </w:rPr>
        <w:t>50-60%</w:t>
      </w:r>
      <w:r w:rsidRPr="005C4283">
        <w:rPr>
          <w:rFonts w:hint="eastAsia"/>
          <w:sz w:val="24"/>
        </w:rPr>
        <w:t>；</w:t>
      </w:r>
    </w:p>
    <w:p w:rsidR="00B72BDB" w:rsidRPr="005C4283" w:rsidRDefault="00B72BDB" w:rsidP="00B72BDB">
      <w:pPr>
        <w:widowControl/>
        <w:adjustRightInd w:val="0"/>
        <w:snapToGrid w:val="0"/>
        <w:spacing w:line="360" w:lineRule="auto"/>
        <w:outlineLvl w:val="0"/>
        <w:rPr>
          <w:sz w:val="24"/>
        </w:rPr>
      </w:pPr>
      <w:r w:rsidRPr="005C4283">
        <w:rPr>
          <w:rFonts w:hint="eastAsia"/>
          <w:sz w:val="24"/>
        </w:rPr>
        <w:t>2.4</w:t>
      </w:r>
      <w:r w:rsidRPr="005C4283">
        <w:rPr>
          <w:rFonts w:hint="eastAsia"/>
          <w:sz w:val="24"/>
        </w:rPr>
        <w:t>仪器运行的持久性：连续使用；</w:t>
      </w:r>
    </w:p>
    <w:p w:rsidR="00B72BDB" w:rsidRPr="005C4283" w:rsidRDefault="00B72BDB" w:rsidP="00B72BDB">
      <w:pPr>
        <w:widowControl/>
        <w:adjustRightInd w:val="0"/>
        <w:snapToGrid w:val="0"/>
        <w:spacing w:line="360" w:lineRule="auto"/>
        <w:outlineLvl w:val="0"/>
        <w:rPr>
          <w:sz w:val="24"/>
        </w:rPr>
      </w:pPr>
      <w:r w:rsidRPr="005C4283">
        <w:rPr>
          <w:rFonts w:hint="eastAsia"/>
          <w:sz w:val="24"/>
        </w:rPr>
        <w:t>2.5</w:t>
      </w:r>
      <w:r w:rsidRPr="005C4283">
        <w:rPr>
          <w:rFonts w:hint="eastAsia"/>
          <w:sz w:val="24"/>
        </w:rPr>
        <w:t>独立地线：接地电阻≤</w:t>
      </w:r>
      <w:r w:rsidRPr="005C4283">
        <w:rPr>
          <w:rFonts w:hint="eastAsia"/>
          <w:sz w:val="24"/>
        </w:rPr>
        <w:t>2</w:t>
      </w:r>
      <w:r w:rsidRPr="005C4283">
        <w:rPr>
          <w:rFonts w:hint="eastAsia"/>
          <w:sz w:val="24"/>
        </w:rPr>
        <w:t>欧，</w:t>
      </w:r>
      <w:proofErr w:type="gramStart"/>
      <w:r w:rsidRPr="005C4283">
        <w:rPr>
          <w:rFonts w:hint="eastAsia"/>
          <w:sz w:val="24"/>
        </w:rPr>
        <w:t>相当于零地电压</w:t>
      </w:r>
      <w:proofErr w:type="gramEnd"/>
      <w:r w:rsidRPr="005C4283">
        <w:rPr>
          <w:rFonts w:hint="eastAsia"/>
          <w:sz w:val="24"/>
        </w:rPr>
        <w:t>≤</w:t>
      </w:r>
      <w:r w:rsidRPr="005C4283">
        <w:rPr>
          <w:rFonts w:hint="eastAsia"/>
          <w:sz w:val="24"/>
        </w:rPr>
        <w:t>0.4V</w:t>
      </w:r>
      <w:r w:rsidRPr="005C4283">
        <w:rPr>
          <w:rFonts w:hint="eastAsia"/>
          <w:sz w:val="24"/>
        </w:rPr>
        <w:t>；</w:t>
      </w:r>
    </w:p>
    <w:p w:rsidR="00B72BDB" w:rsidRPr="005C4283" w:rsidRDefault="00B72BDB" w:rsidP="00B72BDB">
      <w:pPr>
        <w:keepNext/>
        <w:keepLines/>
        <w:numPr>
          <w:ilvl w:val="0"/>
          <w:numId w:val="1"/>
        </w:numPr>
        <w:autoSpaceDN w:val="0"/>
        <w:spacing w:before="480" w:line="360" w:lineRule="auto"/>
        <w:rPr>
          <w:sz w:val="24"/>
        </w:rPr>
      </w:pPr>
      <w:r w:rsidRPr="005C4283">
        <w:rPr>
          <w:rFonts w:hint="eastAsia"/>
          <w:b/>
          <w:bCs/>
          <w:sz w:val="24"/>
        </w:rPr>
        <w:t>设备用途</w:t>
      </w:r>
      <w:r w:rsidRPr="005C4283">
        <w:rPr>
          <w:rFonts w:hint="eastAsia"/>
          <w:sz w:val="24"/>
        </w:rPr>
        <w:t>：利用高分辨等离子体质谱仪的高分辨、高灵敏度、高精度及高稳定性等特性，进行准确测定样品中的各种元素含量以及精确测定样品中元素的同位素比值。</w:t>
      </w:r>
    </w:p>
    <w:p w:rsidR="00B72BDB" w:rsidRPr="005C4283" w:rsidRDefault="00B72BDB" w:rsidP="00B72BDB">
      <w:pPr>
        <w:keepNext/>
        <w:keepLines/>
        <w:numPr>
          <w:ilvl w:val="0"/>
          <w:numId w:val="1"/>
        </w:numPr>
        <w:autoSpaceDN w:val="0"/>
        <w:spacing w:before="480" w:line="360" w:lineRule="auto"/>
        <w:rPr>
          <w:b/>
          <w:bCs/>
          <w:sz w:val="24"/>
        </w:rPr>
      </w:pPr>
      <w:r w:rsidRPr="005C4283">
        <w:rPr>
          <w:rFonts w:hint="eastAsia"/>
          <w:b/>
          <w:bCs/>
          <w:sz w:val="24"/>
        </w:rPr>
        <w:t>系统组成</w:t>
      </w:r>
    </w:p>
    <w:p w:rsidR="00B72BDB" w:rsidRPr="005C4283" w:rsidRDefault="00B72BDB" w:rsidP="00B72BDB">
      <w:pPr>
        <w:spacing w:line="360" w:lineRule="auto"/>
        <w:rPr>
          <w:sz w:val="24"/>
        </w:rPr>
      </w:pPr>
      <w:r w:rsidRPr="005C4283">
        <w:rPr>
          <w:rFonts w:hint="eastAsia"/>
          <w:sz w:val="24"/>
        </w:rPr>
        <w:t>4.1. ICP</w:t>
      </w:r>
      <w:r w:rsidRPr="005C4283">
        <w:rPr>
          <w:rFonts w:hint="eastAsia"/>
          <w:sz w:val="24"/>
        </w:rPr>
        <w:t>离子源和</w:t>
      </w:r>
      <w:r w:rsidRPr="005C4283">
        <w:rPr>
          <w:rFonts w:hint="eastAsia"/>
          <w:sz w:val="24"/>
        </w:rPr>
        <w:t>ICP</w:t>
      </w:r>
      <w:r w:rsidRPr="005C4283">
        <w:rPr>
          <w:rFonts w:hint="eastAsia"/>
          <w:sz w:val="24"/>
        </w:rPr>
        <w:t>接口</w:t>
      </w:r>
    </w:p>
    <w:p w:rsidR="00B72BDB" w:rsidRPr="005C4283" w:rsidRDefault="00B72BDB" w:rsidP="00B72BDB">
      <w:pPr>
        <w:numPr>
          <w:ilvl w:val="0"/>
          <w:numId w:val="2"/>
        </w:numPr>
        <w:autoSpaceDE w:val="0"/>
        <w:autoSpaceDN w:val="0"/>
        <w:spacing w:line="360" w:lineRule="auto"/>
        <w:jc w:val="left"/>
        <w:rPr>
          <w:sz w:val="24"/>
        </w:rPr>
      </w:pPr>
      <w:r w:rsidRPr="005C4283">
        <w:rPr>
          <w:rFonts w:hint="eastAsia"/>
          <w:sz w:val="24"/>
        </w:rPr>
        <w:t>27.12 MHz</w:t>
      </w:r>
      <w:r w:rsidRPr="005C4283">
        <w:rPr>
          <w:rFonts w:hint="eastAsia"/>
          <w:sz w:val="24"/>
        </w:rPr>
        <w:t>固态射频发生器，</w:t>
      </w:r>
      <w:r w:rsidRPr="005C4283">
        <w:rPr>
          <w:rFonts w:hint="eastAsia"/>
          <w:sz w:val="24"/>
        </w:rPr>
        <w:t>500W-2000W</w:t>
      </w:r>
      <w:r w:rsidRPr="005C4283">
        <w:rPr>
          <w:rFonts w:hint="eastAsia"/>
          <w:sz w:val="24"/>
        </w:rPr>
        <w:t>可调，</w:t>
      </w:r>
      <w:r w:rsidRPr="005C4283">
        <w:rPr>
          <w:rFonts w:hint="eastAsia"/>
          <w:sz w:val="24"/>
        </w:rPr>
        <w:t xml:space="preserve"> </w:t>
      </w:r>
      <w:r w:rsidRPr="005C4283">
        <w:rPr>
          <w:rFonts w:hint="eastAsia"/>
          <w:sz w:val="24"/>
        </w:rPr>
        <w:t>自动功率匹配，全保护；</w:t>
      </w:r>
    </w:p>
    <w:p w:rsidR="00B72BDB" w:rsidRPr="005C4283" w:rsidRDefault="00B72BDB" w:rsidP="00B72BDB">
      <w:pPr>
        <w:numPr>
          <w:ilvl w:val="0"/>
          <w:numId w:val="2"/>
        </w:numPr>
        <w:autoSpaceDE w:val="0"/>
        <w:autoSpaceDN w:val="0"/>
        <w:spacing w:line="360" w:lineRule="auto"/>
        <w:jc w:val="left"/>
        <w:rPr>
          <w:sz w:val="24"/>
        </w:rPr>
      </w:pPr>
      <w:r w:rsidRPr="005C4283">
        <w:rPr>
          <w:rFonts w:hint="eastAsia"/>
          <w:sz w:val="24"/>
        </w:rPr>
        <w:t>插入式</w:t>
      </w:r>
      <w:r w:rsidRPr="005C4283">
        <w:rPr>
          <w:rFonts w:hint="eastAsia"/>
          <w:sz w:val="24"/>
        </w:rPr>
        <w:t>ICP</w:t>
      </w:r>
      <w:r w:rsidRPr="005C4283">
        <w:rPr>
          <w:rFonts w:hint="eastAsia"/>
          <w:sz w:val="24"/>
        </w:rPr>
        <w:t>屏蔽</w:t>
      </w:r>
      <w:proofErr w:type="gramStart"/>
      <w:r w:rsidRPr="005C4283">
        <w:rPr>
          <w:rFonts w:hint="eastAsia"/>
          <w:sz w:val="24"/>
        </w:rPr>
        <w:t>炬</w:t>
      </w:r>
      <w:proofErr w:type="gramEnd"/>
      <w:r w:rsidRPr="005C4283">
        <w:rPr>
          <w:rFonts w:hint="eastAsia"/>
          <w:sz w:val="24"/>
        </w:rPr>
        <w:t>管；</w:t>
      </w:r>
    </w:p>
    <w:p w:rsidR="00B72BDB" w:rsidRPr="005C4283" w:rsidRDefault="00B72BDB" w:rsidP="00B72BDB">
      <w:pPr>
        <w:numPr>
          <w:ilvl w:val="0"/>
          <w:numId w:val="2"/>
        </w:numPr>
        <w:autoSpaceDE w:val="0"/>
        <w:autoSpaceDN w:val="0"/>
        <w:spacing w:line="360" w:lineRule="auto"/>
        <w:jc w:val="left"/>
        <w:rPr>
          <w:sz w:val="24"/>
        </w:rPr>
      </w:pPr>
      <w:r w:rsidRPr="005C4283">
        <w:rPr>
          <w:rFonts w:hint="eastAsia"/>
          <w:sz w:val="24"/>
        </w:rPr>
        <w:t>X/Y/Z</w:t>
      </w:r>
      <w:r w:rsidRPr="005C4283">
        <w:rPr>
          <w:rFonts w:hint="eastAsia"/>
          <w:sz w:val="24"/>
        </w:rPr>
        <w:t>三维位置、点火和</w:t>
      </w:r>
      <w:r w:rsidRPr="005C4283">
        <w:rPr>
          <w:rFonts w:hint="eastAsia"/>
          <w:sz w:val="24"/>
        </w:rPr>
        <w:t>RF</w:t>
      </w:r>
      <w:r w:rsidRPr="005C4283">
        <w:rPr>
          <w:rFonts w:hint="eastAsia"/>
          <w:sz w:val="24"/>
        </w:rPr>
        <w:t>输出功率完全由计算机调控；</w:t>
      </w:r>
    </w:p>
    <w:p w:rsidR="00B72BDB" w:rsidRPr="005C4283" w:rsidRDefault="00B72BDB" w:rsidP="00B72BDB">
      <w:pPr>
        <w:numPr>
          <w:ilvl w:val="0"/>
          <w:numId w:val="2"/>
        </w:numPr>
        <w:autoSpaceDE w:val="0"/>
        <w:autoSpaceDN w:val="0"/>
        <w:spacing w:line="360" w:lineRule="auto"/>
        <w:jc w:val="left"/>
        <w:rPr>
          <w:sz w:val="24"/>
        </w:rPr>
      </w:pPr>
      <w:r w:rsidRPr="005C4283">
        <w:rPr>
          <w:rFonts w:hint="eastAsia"/>
          <w:sz w:val="24"/>
        </w:rPr>
        <w:t>#</w:t>
      </w:r>
      <w:r w:rsidRPr="005C4283">
        <w:rPr>
          <w:rFonts w:hint="eastAsia"/>
          <w:sz w:val="24"/>
        </w:rPr>
        <w:t>等离子体接口可以安全快速的进行各种方法（如激光法和溶液法）的切换。</w:t>
      </w:r>
    </w:p>
    <w:p w:rsidR="00B72BDB" w:rsidRPr="005C4283" w:rsidRDefault="00B72BDB" w:rsidP="00B72BDB">
      <w:pPr>
        <w:spacing w:before="200" w:line="360" w:lineRule="auto"/>
        <w:rPr>
          <w:sz w:val="24"/>
        </w:rPr>
      </w:pPr>
      <w:r w:rsidRPr="005C4283">
        <w:rPr>
          <w:rFonts w:hint="eastAsia"/>
          <w:sz w:val="24"/>
        </w:rPr>
        <w:t>4.2</w:t>
      </w:r>
      <w:r w:rsidRPr="005C4283">
        <w:rPr>
          <w:rFonts w:hint="eastAsia"/>
          <w:sz w:val="24"/>
        </w:rPr>
        <w:t>真空系统：由下列部件构成的五级差分真空系统，四个涡轮分子泵和二个机械真空泵。真空系统能自动保护。</w:t>
      </w:r>
    </w:p>
    <w:p w:rsidR="00B72BDB" w:rsidRPr="005C4283" w:rsidRDefault="00B72BDB" w:rsidP="00B72BDB">
      <w:pPr>
        <w:spacing w:before="200" w:line="360" w:lineRule="auto"/>
        <w:rPr>
          <w:sz w:val="24"/>
        </w:rPr>
      </w:pPr>
      <w:r w:rsidRPr="005C4283">
        <w:rPr>
          <w:rFonts w:hint="eastAsia"/>
          <w:sz w:val="24"/>
        </w:rPr>
        <w:t>#4.3</w:t>
      </w:r>
      <w:r w:rsidRPr="005C4283">
        <w:rPr>
          <w:rFonts w:hint="eastAsia"/>
          <w:sz w:val="24"/>
        </w:rPr>
        <w:t>离子透镜系统：低背景、低噪音，免清洗；离子加速电压不低于</w:t>
      </w:r>
      <w:r w:rsidRPr="005C4283">
        <w:rPr>
          <w:rFonts w:hint="eastAsia"/>
          <w:sz w:val="24"/>
        </w:rPr>
        <w:t>6kV</w:t>
      </w:r>
      <w:r w:rsidRPr="005C4283">
        <w:rPr>
          <w:rFonts w:hint="eastAsia"/>
          <w:sz w:val="24"/>
        </w:rPr>
        <w:t>。</w:t>
      </w:r>
    </w:p>
    <w:p w:rsidR="00B72BDB" w:rsidRPr="005C4283" w:rsidRDefault="00B72BDB" w:rsidP="00B72BDB">
      <w:pPr>
        <w:spacing w:before="200" w:line="360" w:lineRule="auto"/>
        <w:rPr>
          <w:sz w:val="24"/>
        </w:rPr>
      </w:pPr>
      <w:r w:rsidRPr="005C4283">
        <w:rPr>
          <w:rFonts w:hint="eastAsia"/>
          <w:sz w:val="24"/>
        </w:rPr>
        <w:t>4.4</w:t>
      </w:r>
      <w:r w:rsidRPr="005C4283">
        <w:rPr>
          <w:rFonts w:hint="eastAsia"/>
          <w:sz w:val="24"/>
        </w:rPr>
        <w:t>质量分析器</w:t>
      </w:r>
      <w:r w:rsidRPr="005C4283">
        <w:rPr>
          <w:rFonts w:hint="eastAsia"/>
          <w:sz w:val="24"/>
        </w:rPr>
        <w:t xml:space="preserve"> </w:t>
      </w:r>
    </w:p>
    <w:p w:rsidR="00B72BDB" w:rsidRPr="005C4283" w:rsidRDefault="00B72BDB" w:rsidP="00B72BDB">
      <w:pPr>
        <w:spacing w:line="360" w:lineRule="auto"/>
        <w:rPr>
          <w:sz w:val="24"/>
        </w:rPr>
      </w:pPr>
      <w:r w:rsidRPr="005C4283">
        <w:rPr>
          <w:rFonts w:hint="eastAsia"/>
          <w:sz w:val="24"/>
        </w:rPr>
        <w:t xml:space="preserve">4.4.1 </w:t>
      </w:r>
      <w:r w:rsidRPr="005C4283">
        <w:rPr>
          <w:rFonts w:hint="eastAsia"/>
          <w:sz w:val="24"/>
        </w:rPr>
        <w:t>双聚焦</w:t>
      </w:r>
      <w:proofErr w:type="gramStart"/>
      <w:r w:rsidRPr="005C4283">
        <w:rPr>
          <w:rFonts w:hint="eastAsia"/>
          <w:sz w:val="24"/>
        </w:rPr>
        <w:t>扇形场</w:t>
      </w:r>
      <w:proofErr w:type="gramEnd"/>
      <w:r w:rsidRPr="005C4283">
        <w:rPr>
          <w:rFonts w:hint="eastAsia"/>
          <w:sz w:val="24"/>
        </w:rPr>
        <w:t>分析仪</w:t>
      </w:r>
    </w:p>
    <w:p w:rsidR="00B72BDB" w:rsidRPr="005C4283" w:rsidRDefault="00B72BDB" w:rsidP="00B72BDB">
      <w:pPr>
        <w:spacing w:line="360" w:lineRule="auto"/>
        <w:rPr>
          <w:sz w:val="24"/>
        </w:rPr>
      </w:pPr>
      <w:r w:rsidRPr="005C4283">
        <w:rPr>
          <w:rFonts w:hint="eastAsia"/>
          <w:sz w:val="24"/>
        </w:rPr>
        <w:t xml:space="preserve">#4.4.2 </w:t>
      </w:r>
      <w:r w:rsidRPr="005C4283">
        <w:rPr>
          <w:rFonts w:hint="eastAsia"/>
          <w:sz w:val="24"/>
        </w:rPr>
        <w:t>精密控温保证拥有最佳的质量轴稳定性；</w:t>
      </w:r>
    </w:p>
    <w:p w:rsidR="00B72BDB" w:rsidRPr="005C4283" w:rsidRDefault="00B72BDB" w:rsidP="00B72BDB">
      <w:pPr>
        <w:spacing w:line="360" w:lineRule="auto"/>
        <w:rPr>
          <w:sz w:val="24"/>
        </w:rPr>
      </w:pPr>
      <w:r w:rsidRPr="005C4283">
        <w:rPr>
          <w:rFonts w:hint="eastAsia"/>
          <w:sz w:val="24"/>
        </w:rPr>
        <w:t xml:space="preserve">4.4.3 </w:t>
      </w:r>
      <w:r w:rsidRPr="005C4283">
        <w:rPr>
          <w:rFonts w:hint="eastAsia"/>
          <w:sz w:val="24"/>
        </w:rPr>
        <w:t>磁铁：高度层压、高速、水冷；</w:t>
      </w:r>
    </w:p>
    <w:p w:rsidR="00B72BDB" w:rsidRPr="005C4283" w:rsidRDefault="00B72BDB" w:rsidP="00B72BDB">
      <w:pPr>
        <w:spacing w:line="360" w:lineRule="auto"/>
        <w:rPr>
          <w:sz w:val="24"/>
        </w:rPr>
      </w:pPr>
      <w:r w:rsidRPr="005C4283">
        <w:rPr>
          <w:rFonts w:hint="eastAsia"/>
          <w:sz w:val="24"/>
        </w:rPr>
        <w:lastRenderedPageBreak/>
        <w:t xml:space="preserve">4.4.4 </w:t>
      </w:r>
      <w:r w:rsidRPr="005C4283">
        <w:rPr>
          <w:rFonts w:hint="eastAsia"/>
          <w:sz w:val="24"/>
        </w:rPr>
        <w:t>通过狭缝来控制不通的分辨率；</w:t>
      </w:r>
    </w:p>
    <w:p w:rsidR="00B72BDB" w:rsidRPr="005C4283" w:rsidRDefault="00B72BDB" w:rsidP="00B72BDB">
      <w:pPr>
        <w:spacing w:line="360" w:lineRule="auto"/>
        <w:rPr>
          <w:sz w:val="24"/>
        </w:rPr>
      </w:pPr>
      <w:r w:rsidRPr="005C4283">
        <w:rPr>
          <w:rFonts w:hint="eastAsia"/>
          <w:sz w:val="24"/>
        </w:rPr>
        <w:t xml:space="preserve">4.4.5 </w:t>
      </w:r>
      <w:r w:rsidRPr="005C4283">
        <w:rPr>
          <w:rFonts w:hint="eastAsia"/>
          <w:sz w:val="24"/>
        </w:rPr>
        <w:t>狭缝切换由软件自动控制；</w:t>
      </w:r>
    </w:p>
    <w:p w:rsidR="00B72BDB" w:rsidRPr="005C4283" w:rsidRDefault="00B72BDB" w:rsidP="00B72BDB">
      <w:pPr>
        <w:spacing w:line="360" w:lineRule="auto"/>
        <w:rPr>
          <w:sz w:val="24"/>
        </w:rPr>
      </w:pPr>
      <w:r w:rsidRPr="005C4283">
        <w:rPr>
          <w:rFonts w:hint="eastAsia"/>
          <w:sz w:val="24"/>
        </w:rPr>
        <w:t xml:space="preserve">#4.4.6 </w:t>
      </w:r>
      <w:r w:rsidRPr="005C4283">
        <w:rPr>
          <w:rFonts w:hint="eastAsia"/>
          <w:sz w:val="24"/>
        </w:rPr>
        <w:t>单次分析可对不同元素采用不同分辨率组合，分辨率切换时间小于</w:t>
      </w:r>
      <w:r w:rsidRPr="005C4283">
        <w:rPr>
          <w:rFonts w:hint="eastAsia"/>
          <w:sz w:val="24"/>
        </w:rPr>
        <w:t>1</w:t>
      </w:r>
      <w:r w:rsidRPr="005C4283">
        <w:rPr>
          <w:rFonts w:hint="eastAsia"/>
          <w:sz w:val="24"/>
        </w:rPr>
        <w:t>秒；</w:t>
      </w:r>
    </w:p>
    <w:p w:rsidR="00B72BDB" w:rsidRPr="005C4283" w:rsidRDefault="00B72BDB" w:rsidP="00B72BDB">
      <w:pPr>
        <w:spacing w:line="360" w:lineRule="auto"/>
        <w:rPr>
          <w:sz w:val="24"/>
        </w:rPr>
      </w:pPr>
      <w:r w:rsidRPr="005C4283">
        <w:rPr>
          <w:rFonts w:hint="eastAsia"/>
          <w:b/>
          <w:bCs/>
          <w:sz w:val="24"/>
        </w:rPr>
        <w:t xml:space="preserve">*4.4.7 </w:t>
      </w:r>
      <w:r w:rsidRPr="005C4283">
        <w:rPr>
          <w:rFonts w:hint="eastAsia"/>
          <w:b/>
          <w:bCs/>
          <w:sz w:val="24"/>
        </w:rPr>
        <w:t>根据测试元素不同，单一分析中不同元素可以设定不同扫描参数。</w:t>
      </w:r>
    </w:p>
    <w:p w:rsidR="00B72BDB" w:rsidRPr="005C4283" w:rsidRDefault="00B72BDB" w:rsidP="00B72BDB">
      <w:pPr>
        <w:spacing w:before="200" w:line="360" w:lineRule="auto"/>
        <w:rPr>
          <w:sz w:val="24"/>
        </w:rPr>
      </w:pPr>
      <w:r w:rsidRPr="005C4283">
        <w:rPr>
          <w:rFonts w:hint="eastAsia"/>
          <w:sz w:val="24"/>
        </w:rPr>
        <w:t xml:space="preserve">4.5 </w:t>
      </w:r>
      <w:r w:rsidRPr="005C4283">
        <w:rPr>
          <w:rFonts w:hint="eastAsia"/>
          <w:sz w:val="24"/>
        </w:rPr>
        <w:t>检测系统</w:t>
      </w:r>
    </w:p>
    <w:p w:rsidR="00B72BDB" w:rsidRPr="005C4283" w:rsidRDefault="00B72BDB" w:rsidP="00B72BDB">
      <w:pPr>
        <w:spacing w:line="360" w:lineRule="auto"/>
        <w:rPr>
          <w:sz w:val="24"/>
        </w:rPr>
      </w:pPr>
      <w:r w:rsidRPr="005C4283">
        <w:rPr>
          <w:rFonts w:hint="eastAsia"/>
          <w:sz w:val="24"/>
        </w:rPr>
        <w:t xml:space="preserve">    </w:t>
      </w:r>
      <w:r w:rsidRPr="005C4283">
        <w:rPr>
          <w:rFonts w:hint="eastAsia"/>
          <w:sz w:val="24"/>
        </w:rPr>
        <w:t>采用双模式检测系统，可同时测定常量元素（</w:t>
      </w:r>
      <w:r w:rsidRPr="005C4283">
        <w:rPr>
          <w:rFonts w:hint="eastAsia"/>
          <w:sz w:val="24"/>
        </w:rPr>
        <w:t>mg/ml</w:t>
      </w:r>
      <w:r w:rsidRPr="005C4283">
        <w:rPr>
          <w:rFonts w:hint="eastAsia"/>
          <w:sz w:val="24"/>
        </w:rPr>
        <w:t>）、痕量元素（</w:t>
      </w:r>
      <w:r w:rsidRPr="005C4283">
        <w:rPr>
          <w:rFonts w:hint="eastAsia"/>
          <w:sz w:val="24"/>
        </w:rPr>
        <w:t>ppm</w:t>
      </w:r>
      <w:r w:rsidRPr="005C4283">
        <w:rPr>
          <w:rFonts w:hint="eastAsia"/>
          <w:sz w:val="24"/>
        </w:rPr>
        <w:t>）、超痕量元素（</w:t>
      </w:r>
      <w:r w:rsidRPr="005C4283">
        <w:rPr>
          <w:rFonts w:hint="eastAsia"/>
          <w:sz w:val="24"/>
        </w:rPr>
        <w:t>ppb</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#4.5.1 </w:t>
      </w:r>
      <w:r w:rsidRPr="005C4283">
        <w:rPr>
          <w:rFonts w:hint="eastAsia"/>
          <w:sz w:val="24"/>
        </w:rPr>
        <w:t>动态范围：</w:t>
      </w:r>
      <w:r w:rsidRPr="005C4283">
        <w:rPr>
          <w:rFonts w:hint="eastAsia"/>
          <w:sz w:val="24"/>
        </w:rPr>
        <w:t>0.2cps</w:t>
      </w:r>
      <w:r w:rsidRPr="005C4283">
        <w:rPr>
          <w:rFonts w:hint="eastAsia"/>
          <w:sz w:val="24"/>
        </w:rPr>
        <w:t>到</w:t>
      </w:r>
      <w:r w:rsidRPr="005C4283">
        <w:rPr>
          <w:rFonts w:hint="eastAsia"/>
          <w:sz w:val="24"/>
        </w:rPr>
        <w:t>10</w:t>
      </w:r>
      <w:r w:rsidRPr="005C4283">
        <w:rPr>
          <w:rFonts w:hint="eastAsia"/>
          <w:sz w:val="24"/>
          <w:vertAlign w:val="superscript"/>
        </w:rPr>
        <w:t>9</w:t>
      </w:r>
      <w:r w:rsidRPr="005C4283">
        <w:rPr>
          <w:rFonts w:hint="eastAsia"/>
          <w:sz w:val="24"/>
        </w:rPr>
        <w:t>cps</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4.5.2 </w:t>
      </w:r>
      <w:r w:rsidRPr="005C4283">
        <w:rPr>
          <w:rFonts w:hint="eastAsia"/>
          <w:sz w:val="24"/>
        </w:rPr>
        <w:t>快速检测：计数模式积分时间低至</w:t>
      </w:r>
      <w:r w:rsidRPr="005C4283">
        <w:rPr>
          <w:rFonts w:hint="eastAsia"/>
          <w:sz w:val="24"/>
        </w:rPr>
        <w:t xml:space="preserve">0.1 </w:t>
      </w:r>
      <w:proofErr w:type="spellStart"/>
      <w:r w:rsidRPr="005C4283">
        <w:rPr>
          <w:rFonts w:hint="eastAsia"/>
          <w:sz w:val="24"/>
        </w:rPr>
        <w:t>ms</w:t>
      </w:r>
      <w:proofErr w:type="spellEnd"/>
      <w:r w:rsidRPr="005C4283">
        <w:rPr>
          <w:rFonts w:hint="eastAsia"/>
          <w:sz w:val="24"/>
        </w:rPr>
        <w:t>；模拟模式积分时间低至</w:t>
      </w:r>
      <w:r w:rsidRPr="005C4283">
        <w:rPr>
          <w:rFonts w:hint="eastAsia"/>
          <w:sz w:val="24"/>
        </w:rPr>
        <w:t xml:space="preserve">1 </w:t>
      </w:r>
      <w:proofErr w:type="spellStart"/>
      <w:r w:rsidRPr="005C4283">
        <w:rPr>
          <w:rFonts w:hint="eastAsia"/>
          <w:sz w:val="24"/>
        </w:rPr>
        <w:t>ms</w:t>
      </w:r>
      <w:proofErr w:type="spellEnd"/>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4.5.3 </w:t>
      </w:r>
      <w:r w:rsidRPr="005C4283">
        <w:rPr>
          <w:rFonts w:hint="eastAsia"/>
          <w:sz w:val="24"/>
        </w:rPr>
        <w:t>检测模式之间自动选择、自动切换、自动交叉校正；</w:t>
      </w:r>
    </w:p>
    <w:p w:rsidR="00B72BDB" w:rsidRPr="005C4283" w:rsidRDefault="00B72BDB" w:rsidP="00B72BDB">
      <w:pPr>
        <w:spacing w:line="360" w:lineRule="auto"/>
        <w:rPr>
          <w:sz w:val="24"/>
        </w:rPr>
      </w:pPr>
      <w:r w:rsidRPr="005C4283">
        <w:rPr>
          <w:rFonts w:hint="eastAsia"/>
          <w:sz w:val="24"/>
        </w:rPr>
        <w:t xml:space="preserve">4.5.4 </w:t>
      </w:r>
      <w:r w:rsidRPr="005C4283">
        <w:rPr>
          <w:rFonts w:hint="eastAsia"/>
          <w:sz w:val="24"/>
        </w:rPr>
        <w:t>二次电子倍增器暗流</w:t>
      </w:r>
      <w:r w:rsidRPr="005C4283">
        <w:rPr>
          <w:rFonts w:hint="eastAsia"/>
          <w:sz w:val="24"/>
        </w:rPr>
        <w:t>&lt;0.2 cps</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4.5.5 </w:t>
      </w:r>
      <w:r w:rsidRPr="005C4283">
        <w:rPr>
          <w:rFonts w:hint="eastAsia"/>
          <w:sz w:val="24"/>
        </w:rPr>
        <w:t>模拟检测模式接收</w:t>
      </w:r>
      <w:r w:rsidRPr="005C4283">
        <w:rPr>
          <w:rFonts w:hint="eastAsia"/>
          <w:sz w:val="24"/>
        </w:rPr>
        <w:t>100%</w:t>
      </w:r>
      <w:r w:rsidRPr="005C4283">
        <w:rPr>
          <w:rFonts w:hint="eastAsia"/>
          <w:sz w:val="24"/>
        </w:rPr>
        <w:t>离子流。</w:t>
      </w:r>
    </w:p>
    <w:p w:rsidR="00B72BDB" w:rsidRPr="005C4283" w:rsidRDefault="00B72BDB" w:rsidP="00B72BDB">
      <w:pPr>
        <w:spacing w:before="200" w:line="360" w:lineRule="auto"/>
        <w:rPr>
          <w:sz w:val="24"/>
        </w:rPr>
      </w:pPr>
      <w:r w:rsidRPr="005C4283">
        <w:rPr>
          <w:rFonts w:hint="eastAsia"/>
          <w:sz w:val="24"/>
        </w:rPr>
        <w:t xml:space="preserve">4.6 </w:t>
      </w:r>
      <w:r w:rsidRPr="005C4283">
        <w:rPr>
          <w:rFonts w:hint="eastAsia"/>
          <w:sz w:val="24"/>
        </w:rPr>
        <w:t>数据系统和控制</w:t>
      </w:r>
    </w:p>
    <w:p w:rsidR="00B72BDB" w:rsidRPr="005C4283" w:rsidRDefault="00B72BDB" w:rsidP="00B72BDB">
      <w:pPr>
        <w:spacing w:line="360" w:lineRule="auto"/>
        <w:rPr>
          <w:b/>
          <w:bCs/>
          <w:sz w:val="24"/>
        </w:rPr>
      </w:pPr>
      <w:r w:rsidRPr="005C4283">
        <w:rPr>
          <w:rFonts w:hint="eastAsia"/>
          <w:b/>
          <w:bCs/>
          <w:sz w:val="24"/>
        </w:rPr>
        <w:t xml:space="preserve">*4.6.1 </w:t>
      </w:r>
      <w:r w:rsidRPr="005C4283">
        <w:rPr>
          <w:rFonts w:hint="eastAsia"/>
          <w:b/>
          <w:bCs/>
          <w:sz w:val="24"/>
        </w:rPr>
        <w:t>其兼容性可与主机和第三方设备如激光的联用，内置色谱图解析软件便于形态分析应用；</w:t>
      </w:r>
    </w:p>
    <w:p w:rsidR="00B72BDB" w:rsidRPr="005C4283" w:rsidRDefault="00B72BDB" w:rsidP="00B72BDB">
      <w:pPr>
        <w:spacing w:line="360" w:lineRule="auto"/>
        <w:rPr>
          <w:sz w:val="24"/>
        </w:rPr>
      </w:pPr>
      <w:r w:rsidRPr="005C4283">
        <w:rPr>
          <w:rFonts w:hint="eastAsia"/>
          <w:sz w:val="24"/>
        </w:rPr>
        <w:t xml:space="preserve">4.6.2 </w:t>
      </w:r>
      <w:r w:rsidRPr="005C4283">
        <w:rPr>
          <w:rFonts w:hint="eastAsia"/>
          <w:sz w:val="24"/>
        </w:rPr>
        <w:t>内置激光的数据处理软件模块；</w:t>
      </w:r>
    </w:p>
    <w:p w:rsidR="00B72BDB" w:rsidRPr="005C4283" w:rsidRDefault="00B72BDB" w:rsidP="00B72BDB">
      <w:pPr>
        <w:spacing w:line="360" w:lineRule="auto"/>
        <w:rPr>
          <w:sz w:val="24"/>
        </w:rPr>
      </w:pPr>
      <w:r w:rsidRPr="005C4283">
        <w:rPr>
          <w:rFonts w:hint="eastAsia"/>
          <w:sz w:val="24"/>
        </w:rPr>
        <w:t>4.6.3 Windows 7</w:t>
      </w:r>
      <w:r w:rsidRPr="005C4283">
        <w:rPr>
          <w:rFonts w:hint="eastAsia"/>
          <w:sz w:val="24"/>
        </w:rPr>
        <w:t>平台的数据处理系统；</w:t>
      </w:r>
    </w:p>
    <w:p w:rsidR="00B72BDB" w:rsidRPr="005C4283" w:rsidRDefault="00B72BDB" w:rsidP="00B72BDB">
      <w:pPr>
        <w:spacing w:line="360" w:lineRule="auto"/>
        <w:rPr>
          <w:sz w:val="24"/>
        </w:rPr>
      </w:pPr>
      <w:r w:rsidRPr="005C4283">
        <w:rPr>
          <w:rFonts w:hint="eastAsia"/>
          <w:sz w:val="24"/>
        </w:rPr>
        <w:t xml:space="preserve">4.6.4 </w:t>
      </w:r>
      <w:r w:rsidRPr="005C4283">
        <w:rPr>
          <w:rFonts w:hint="eastAsia"/>
          <w:sz w:val="24"/>
        </w:rPr>
        <w:t>整套仪器调试、数据采集和处理软件；</w:t>
      </w:r>
    </w:p>
    <w:p w:rsidR="00B72BDB" w:rsidRPr="005C4283" w:rsidRDefault="00B72BDB" w:rsidP="00B72BDB">
      <w:pPr>
        <w:spacing w:line="360" w:lineRule="auto"/>
        <w:rPr>
          <w:sz w:val="24"/>
        </w:rPr>
      </w:pPr>
      <w:r w:rsidRPr="005C4283">
        <w:rPr>
          <w:rFonts w:hint="eastAsia"/>
          <w:sz w:val="24"/>
        </w:rPr>
        <w:t xml:space="preserve">4.6.5 </w:t>
      </w:r>
      <w:r w:rsidRPr="005C4283">
        <w:rPr>
          <w:rFonts w:hint="eastAsia"/>
          <w:sz w:val="24"/>
        </w:rPr>
        <w:t>所有仪器相关参数自动调谐；</w:t>
      </w:r>
    </w:p>
    <w:p w:rsidR="00B72BDB" w:rsidRPr="005C4283" w:rsidRDefault="00B72BDB" w:rsidP="00B72BDB">
      <w:pPr>
        <w:spacing w:line="360" w:lineRule="auto"/>
        <w:rPr>
          <w:sz w:val="24"/>
        </w:rPr>
      </w:pPr>
      <w:r w:rsidRPr="005C4283">
        <w:rPr>
          <w:rFonts w:hint="eastAsia"/>
          <w:sz w:val="24"/>
        </w:rPr>
        <w:t xml:space="preserve">4.6.6 </w:t>
      </w:r>
      <w:r w:rsidRPr="005C4283">
        <w:rPr>
          <w:rFonts w:hint="eastAsia"/>
          <w:sz w:val="24"/>
        </w:rPr>
        <w:t>完整的数据采集、解析和报告软件；</w:t>
      </w:r>
    </w:p>
    <w:p w:rsidR="00B72BDB" w:rsidRPr="005C4283" w:rsidRDefault="00B72BDB" w:rsidP="00B72BDB">
      <w:pPr>
        <w:keepNext/>
        <w:keepLines/>
        <w:numPr>
          <w:ilvl w:val="0"/>
          <w:numId w:val="1"/>
        </w:numPr>
        <w:autoSpaceDN w:val="0"/>
        <w:spacing w:before="480" w:line="360" w:lineRule="auto"/>
        <w:rPr>
          <w:b/>
          <w:bCs/>
          <w:sz w:val="24"/>
        </w:rPr>
      </w:pPr>
      <w:r w:rsidRPr="005C4283">
        <w:rPr>
          <w:rFonts w:hint="eastAsia"/>
          <w:b/>
          <w:bCs/>
          <w:sz w:val="24"/>
        </w:rPr>
        <w:t>技术指标</w:t>
      </w:r>
      <w:r w:rsidRPr="005C4283">
        <w:rPr>
          <w:rFonts w:hint="eastAsia"/>
          <w:b/>
          <w:bCs/>
          <w:sz w:val="24"/>
        </w:rPr>
        <w:t xml:space="preserve">   </w:t>
      </w:r>
    </w:p>
    <w:p w:rsidR="00B72BDB" w:rsidRPr="005C4283" w:rsidRDefault="00B72BDB" w:rsidP="00B72BDB">
      <w:pPr>
        <w:spacing w:line="360" w:lineRule="auto"/>
        <w:rPr>
          <w:sz w:val="24"/>
        </w:rPr>
      </w:pPr>
      <w:r w:rsidRPr="005C4283">
        <w:rPr>
          <w:rFonts w:hint="eastAsia"/>
          <w:sz w:val="24"/>
        </w:rPr>
        <w:t xml:space="preserve">#5.1  </w:t>
      </w:r>
      <w:r w:rsidRPr="005C4283">
        <w:rPr>
          <w:rFonts w:hint="eastAsia"/>
          <w:sz w:val="24"/>
        </w:rPr>
        <w:t>质量范围：</w:t>
      </w:r>
      <w:r w:rsidRPr="005C4283">
        <w:rPr>
          <w:sz w:val="24"/>
        </w:rPr>
        <w:t>6</w:t>
      </w:r>
      <w:r w:rsidRPr="005C4283">
        <w:rPr>
          <w:rFonts w:hint="eastAsia"/>
          <w:sz w:val="24"/>
        </w:rPr>
        <w:t>-2</w:t>
      </w:r>
      <w:r w:rsidRPr="005C4283">
        <w:rPr>
          <w:sz w:val="24"/>
        </w:rPr>
        <w:t>5</w:t>
      </w:r>
      <w:r w:rsidRPr="005C4283">
        <w:rPr>
          <w:rFonts w:hint="eastAsia"/>
          <w:sz w:val="24"/>
        </w:rPr>
        <w:t xml:space="preserve">0 </w:t>
      </w:r>
      <w:proofErr w:type="spellStart"/>
      <w:r w:rsidRPr="005C4283">
        <w:rPr>
          <w:rFonts w:hint="eastAsia"/>
          <w:sz w:val="24"/>
        </w:rPr>
        <w:t>amu</w:t>
      </w:r>
      <w:proofErr w:type="spellEnd"/>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#5.2  </w:t>
      </w:r>
      <w:r w:rsidRPr="005C4283">
        <w:rPr>
          <w:rFonts w:hint="eastAsia"/>
          <w:sz w:val="24"/>
        </w:rPr>
        <w:t>灵敏度：</w:t>
      </w:r>
      <w:r w:rsidRPr="005C4283">
        <w:rPr>
          <w:rFonts w:hint="eastAsia"/>
          <w:sz w:val="24"/>
        </w:rPr>
        <w:t>&gt;1x10</w:t>
      </w:r>
      <w:r w:rsidRPr="005C4283">
        <w:rPr>
          <w:rFonts w:hint="eastAsia"/>
          <w:sz w:val="24"/>
          <w:vertAlign w:val="superscript"/>
        </w:rPr>
        <w:t>9</w:t>
      </w:r>
      <w:r w:rsidRPr="005C4283">
        <w:rPr>
          <w:rFonts w:hint="eastAsia"/>
          <w:sz w:val="24"/>
        </w:rPr>
        <w:t xml:space="preserve"> cps/ppm </w:t>
      </w:r>
      <w:r w:rsidRPr="005C4283">
        <w:rPr>
          <w:rFonts w:hint="eastAsia"/>
          <w:sz w:val="24"/>
        </w:rPr>
        <w:t>铟</w:t>
      </w:r>
      <w:r w:rsidRPr="005C4283">
        <w:rPr>
          <w:rFonts w:hint="eastAsia"/>
          <w:sz w:val="24"/>
        </w:rPr>
        <w:t>(</w:t>
      </w:r>
      <w:r w:rsidRPr="005C4283">
        <w:rPr>
          <w:rFonts w:hint="eastAsia"/>
          <w:sz w:val="24"/>
        </w:rPr>
        <w:t>当使用玻璃同心雾化器</w:t>
      </w:r>
      <w:r w:rsidRPr="005C4283">
        <w:rPr>
          <w:rFonts w:hint="eastAsia"/>
          <w:sz w:val="24"/>
        </w:rPr>
        <w:t>)</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#5.3  </w:t>
      </w:r>
      <w:r w:rsidRPr="005C4283">
        <w:rPr>
          <w:rFonts w:hint="eastAsia"/>
          <w:sz w:val="24"/>
        </w:rPr>
        <w:t>质量分辨率（</w:t>
      </w:r>
      <w:r w:rsidRPr="005C4283">
        <w:rPr>
          <w:rFonts w:hint="eastAsia"/>
          <w:sz w:val="24"/>
        </w:rPr>
        <w:t>10%</w:t>
      </w:r>
      <w:r w:rsidRPr="005C4283">
        <w:rPr>
          <w:rFonts w:hint="eastAsia"/>
          <w:sz w:val="24"/>
        </w:rPr>
        <w:t>峰谷）：</w:t>
      </w:r>
      <w:r w:rsidRPr="005C4283">
        <w:rPr>
          <w:rFonts w:hint="eastAsia"/>
          <w:sz w:val="24"/>
        </w:rPr>
        <w:t xml:space="preserve"> </w:t>
      </w:r>
      <w:r w:rsidRPr="005C4283">
        <w:rPr>
          <w:rFonts w:hint="eastAsia"/>
          <w:sz w:val="24"/>
        </w:rPr>
        <w:t>低分辨≥</w:t>
      </w:r>
      <w:r w:rsidRPr="005C4283">
        <w:rPr>
          <w:rFonts w:hint="eastAsia"/>
          <w:sz w:val="24"/>
        </w:rPr>
        <w:t>300</w:t>
      </w:r>
      <w:r w:rsidRPr="005C4283">
        <w:rPr>
          <w:rFonts w:hint="eastAsia"/>
          <w:sz w:val="24"/>
        </w:rPr>
        <w:t>，中分辨≥</w:t>
      </w:r>
      <w:r w:rsidRPr="005C4283">
        <w:rPr>
          <w:rFonts w:hint="eastAsia"/>
          <w:sz w:val="24"/>
        </w:rPr>
        <w:t>3</w:t>
      </w:r>
      <w:r w:rsidRPr="005C4283">
        <w:rPr>
          <w:sz w:val="24"/>
        </w:rPr>
        <w:t>0</w:t>
      </w:r>
      <w:r w:rsidRPr="005C4283">
        <w:rPr>
          <w:rFonts w:hint="eastAsia"/>
          <w:sz w:val="24"/>
        </w:rPr>
        <w:t>00</w:t>
      </w:r>
      <w:r w:rsidRPr="005C4283">
        <w:rPr>
          <w:rFonts w:hint="eastAsia"/>
          <w:sz w:val="24"/>
        </w:rPr>
        <w:t>，高分辨≥</w:t>
      </w:r>
      <w:r w:rsidRPr="005C4283">
        <w:rPr>
          <w:sz w:val="24"/>
        </w:rPr>
        <w:t>8</w:t>
      </w:r>
      <w:r w:rsidRPr="005C4283">
        <w:rPr>
          <w:rFonts w:hint="eastAsia"/>
          <w:sz w:val="24"/>
        </w:rPr>
        <w:t>000</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5.4  </w:t>
      </w:r>
      <w:r w:rsidRPr="005C4283">
        <w:rPr>
          <w:rFonts w:hint="eastAsia"/>
          <w:sz w:val="24"/>
        </w:rPr>
        <w:t>分辨率切换时间：≤</w:t>
      </w:r>
      <w:r w:rsidRPr="005C4283">
        <w:rPr>
          <w:rFonts w:hint="eastAsia"/>
          <w:sz w:val="24"/>
        </w:rPr>
        <w:t xml:space="preserve"> 1 s</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#5.5  </w:t>
      </w:r>
      <w:r w:rsidRPr="005C4283">
        <w:rPr>
          <w:rFonts w:hint="eastAsia"/>
          <w:sz w:val="24"/>
        </w:rPr>
        <w:t>质量稳定性：</w:t>
      </w:r>
      <w:r w:rsidRPr="005C4283">
        <w:rPr>
          <w:rFonts w:hint="eastAsia"/>
          <w:sz w:val="24"/>
        </w:rPr>
        <w:t>25 ppm/8</w:t>
      </w:r>
      <w:r w:rsidRPr="005C4283">
        <w:rPr>
          <w:rFonts w:hint="eastAsia"/>
          <w:sz w:val="24"/>
        </w:rPr>
        <w:t>小时，不会因分辨率变化而变化；</w:t>
      </w:r>
    </w:p>
    <w:p w:rsidR="00B72BDB" w:rsidRPr="005C4283" w:rsidRDefault="00B72BDB" w:rsidP="00B72BDB">
      <w:pPr>
        <w:spacing w:line="360" w:lineRule="auto"/>
        <w:rPr>
          <w:b/>
          <w:bCs/>
          <w:sz w:val="24"/>
        </w:rPr>
      </w:pPr>
      <w:r w:rsidRPr="005C4283">
        <w:rPr>
          <w:rFonts w:hint="eastAsia"/>
          <w:b/>
          <w:bCs/>
          <w:sz w:val="24"/>
        </w:rPr>
        <w:t xml:space="preserve">*5.6  </w:t>
      </w:r>
      <w:r w:rsidRPr="005C4283">
        <w:rPr>
          <w:rFonts w:hint="eastAsia"/>
          <w:b/>
          <w:bCs/>
          <w:sz w:val="24"/>
        </w:rPr>
        <w:t>动态范围</w:t>
      </w:r>
      <w:r w:rsidRPr="005C4283">
        <w:rPr>
          <w:rFonts w:hint="eastAsia"/>
          <w:b/>
          <w:bCs/>
          <w:sz w:val="24"/>
        </w:rPr>
        <w:t>: &gt;10</w:t>
      </w:r>
      <w:r w:rsidRPr="005C4283">
        <w:rPr>
          <w:rFonts w:hint="eastAsia"/>
          <w:b/>
          <w:bCs/>
          <w:sz w:val="24"/>
          <w:vertAlign w:val="superscript"/>
        </w:rPr>
        <w:t>9</w:t>
      </w:r>
      <w:r w:rsidRPr="005C4283">
        <w:rPr>
          <w:rFonts w:hint="eastAsia"/>
          <w:b/>
          <w:bCs/>
          <w:sz w:val="24"/>
        </w:rPr>
        <w:t xml:space="preserve"> </w:t>
      </w:r>
      <w:r w:rsidRPr="005C4283">
        <w:rPr>
          <w:rFonts w:hint="eastAsia"/>
          <w:b/>
          <w:bCs/>
          <w:sz w:val="24"/>
        </w:rPr>
        <w:t>线性范围</w:t>
      </w:r>
      <w:r w:rsidRPr="005C4283">
        <w:rPr>
          <w:rFonts w:hint="eastAsia"/>
          <w:b/>
          <w:bCs/>
          <w:sz w:val="24"/>
        </w:rPr>
        <w:t xml:space="preserve">, </w:t>
      </w:r>
      <w:r w:rsidRPr="005C4283">
        <w:rPr>
          <w:rFonts w:hint="eastAsia"/>
          <w:b/>
          <w:bCs/>
          <w:sz w:val="24"/>
        </w:rPr>
        <w:t>自动增益校准；</w:t>
      </w:r>
    </w:p>
    <w:p w:rsidR="00B72BDB" w:rsidRPr="005C4283" w:rsidRDefault="00B72BDB" w:rsidP="00B72BDB">
      <w:pPr>
        <w:spacing w:line="360" w:lineRule="auto"/>
        <w:rPr>
          <w:sz w:val="24"/>
        </w:rPr>
      </w:pPr>
      <w:r w:rsidRPr="005C4283">
        <w:rPr>
          <w:rFonts w:hint="eastAsia"/>
          <w:sz w:val="24"/>
        </w:rPr>
        <w:t xml:space="preserve">5.7  </w:t>
      </w:r>
      <w:r w:rsidRPr="005C4283">
        <w:rPr>
          <w:rFonts w:hint="eastAsia"/>
          <w:sz w:val="24"/>
        </w:rPr>
        <w:t>暗流噪音</w:t>
      </w:r>
      <w:r w:rsidRPr="005C4283">
        <w:rPr>
          <w:rFonts w:hint="eastAsia"/>
          <w:sz w:val="24"/>
        </w:rPr>
        <w:t>: &lt;0.2 cps</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#5.8 </w:t>
      </w:r>
      <w:r w:rsidRPr="005C4283">
        <w:rPr>
          <w:rFonts w:hint="eastAsia"/>
          <w:sz w:val="24"/>
        </w:rPr>
        <w:t>信号稳定性：短期</w:t>
      </w:r>
      <w:r w:rsidRPr="005C4283">
        <w:rPr>
          <w:rFonts w:hint="eastAsia"/>
          <w:sz w:val="24"/>
        </w:rPr>
        <w:t>RSD&lt;1%/ (10 min)</w:t>
      </w:r>
      <w:r w:rsidRPr="005C4283">
        <w:rPr>
          <w:rFonts w:hint="eastAsia"/>
          <w:sz w:val="24"/>
        </w:rPr>
        <w:t>；长期</w:t>
      </w:r>
      <w:r w:rsidRPr="005C4283">
        <w:rPr>
          <w:rFonts w:hint="eastAsia"/>
          <w:sz w:val="24"/>
        </w:rPr>
        <w:t>RSD&lt;2%/h</w:t>
      </w:r>
      <w:r w:rsidRPr="005C4283">
        <w:rPr>
          <w:rFonts w:hint="eastAsia"/>
          <w:sz w:val="24"/>
        </w:rPr>
        <w:t>；</w:t>
      </w:r>
    </w:p>
    <w:p w:rsidR="00B72BDB" w:rsidRPr="005C4283" w:rsidRDefault="00B72BDB" w:rsidP="00B72BDB">
      <w:pPr>
        <w:spacing w:line="360" w:lineRule="auto"/>
        <w:rPr>
          <w:sz w:val="24"/>
        </w:rPr>
      </w:pPr>
      <w:r w:rsidRPr="005C4283">
        <w:rPr>
          <w:rFonts w:hint="eastAsia"/>
          <w:sz w:val="24"/>
        </w:rPr>
        <w:lastRenderedPageBreak/>
        <w:t xml:space="preserve">5.9  </w:t>
      </w:r>
      <w:r w:rsidRPr="005C4283">
        <w:rPr>
          <w:rFonts w:hint="eastAsia"/>
          <w:sz w:val="24"/>
        </w:rPr>
        <w:t>扫描速度</w:t>
      </w:r>
      <w:r w:rsidRPr="005C4283">
        <w:rPr>
          <w:rFonts w:hint="eastAsia"/>
          <w:sz w:val="24"/>
        </w:rPr>
        <w:t>(</w:t>
      </w:r>
      <w:r w:rsidRPr="005C4283">
        <w:rPr>
          <w:rFonts w:hint="eastAsia"/>
          <w:sz w:val="24"/>
        </w:rPr>
        <w:t>磁场</w:t>
      </w:r>
      <w:r w:rsidRPr="005C4283">
        <w:rPr>
          <w:rFonts w:hint="eastAsia"/>
          <w:sz w:val="24"/>
        </w:rPr>
        <w:t>)</w:t>
      </w:r>
      <w:r w:rsidRPr="005C4283">
        <w:rPr>
          <w:rFonts w:hint="eastAsia"/>
          <w:sz w:val="24"/>
        </w:rPr>
        <w:t>：</w:t>
      </w:r>
      <w:r w:rsidRPr="005C4283">
        <w:rPr>
          <w:rFonts w:hint="eastAsia"/>
          <w:sz w:val="24"/>
        </w:rPr>
        <w:t>m/z 7</w:t>
      </w:r>
      <w:r w:rsidRPr="005C4283">
        <w:rPr>
          <w:rFonts w:hint="eastAsia"/>
          <w:sz w:val="24"/>
        </w:rPr>
        <w:t>到</w:t>
      </w:r>
      <w:r w:rsidRPr="005C4283">
        <w:rPr>
          <w:rFonts w:hint="eastAsia"/>
          <w:sz w:val="24"/>
        </w:rPr>
        <w:t>240</w:t>
      </w:r>
      <w:r w:rsidRPr="005C4283">
        <w:rPr>
          <w:rFonts w:hint="eastAsia"/>
          <w:sz w:val="24"/>
        </w:rPr>
        <w:t>到</w:t>
      </w:r>
      <w:r w:rsidRPr="005C4283">
        <w:rPr>
          <w:rFonts w:hint="eastAsia"/>
          <w:sz w:val="24"/>
        </w:rPr>
        <w:t>7 &lt;150ms</w:t>
      </w:r>
      <w:r w:rsidRPr="005C4283">
        <w:rPr>
          <w:rFonts w:hint="eastAsia"/>
          <w:sz w:val="24"/>
        </w:rPr>
        <w:t>；</w:t>
      </w:r>
    </w:p>
    <w:p w:rsidR="00B72BDB" w:rsidRPr="005C4283" w:rsidRDefault="00B72BDB" w:rsidP="00B72BDB">
      <w:pPr>
        <w:spacing w:line="360" w:lineRule="auto"/>
        <w:rPr>
          <w:sz w:val="24"/>
        </w:rPr>
      </w:pPr>
      <w:r w:rsidRPr="005C4283">
        <w:rPr>
          <w:rFonts w:hint="eastAsia"/>
          <w:sz w:val="24"/>
        </w:rPr>
        <w:t xml:space="preserve">5.10 </w:t>
      </w:r>
      <w:r w:rsidRPr="005C4283">
        <w:rPr>
          <w:rFonts w:hint="eastAsia"/>
          <w:sz w:val="24"/>
        </w:rPr>
        <w:t>扫描速度</w:t>
      </w:r>
      <w:r w:rsidRPr="005C4283">
        <w:rPr>
          <w:rFonts w:hint="eastAsia"/>
          <w:sz w:val="24"/>
        </w:rPr>
        <w:t>(</w:t>
      </w:r>
      <w:r w:rsidRPr="005C4283">
        <w:rPr>
          <w:rFonts w:hint="eastAsia"/>
          <w:sz w:val="24"/>
        </w:rPr>
        <w:t>电场</w:t>
      </w:r>
      <w:r w:rsidRPr="005C4283">
        <w:rPr>
          <w:rFonts w:hint="eastAsia"/>
          <w:sz w:val="24"/>
        </w:rPr>
        <w:t>)</w:t>
      </w:r>
      <w:r w:rsidRPr="005C4283">
        <w:rPr>
          <w:rFonts w:hint="eastAsia"/>
          <w:sz w:val="24"/>
        </w:rPr>
        <w:t>：</w:t>
      </w:r>
      <w:r w:rsidRPr="005C4283">
        <w:rPr>
          <w:rFonts w:hint="eastAsia"/>
          <w:sz w:val="24"/>
        </w:rPr>
        <w:t>1ms/</w:t>
      </w:r>
      <w:r w:rsidRPr="005C4283">
        <w:rPr>
          <w:rFonts w:hint="eastAsia"/>
          <w:sz w:val="24"/>
        </w:rPr>
        <w:t>跳峰，与质量范围无关。</w:t>
      </w:r>
    </w:p>
    <w:p w:rsidR="00B72BDB" w:rsidRPr="005C4283" w:rsidRDefault="00B72BDB" w:rsidP="00B72BDB">
      <w:pPr>
        <w:spacing w:line="360" w:lineRule="auto"/>
        <w:rPr>
          <w:sz w:val="24"/>
        </w:rPr>
      </w:pPr>
      <w:r w:rsidRPr="005C4283">
        <w:rPr>
          <w:rFonts w:hint="eastAsia"/>
          <w:sz w:val="24"/>
        </w:rPr>
        <w:t xml:space="preserve">#5.11 </w:t>
      </w:r>
      <w:r w:rsidRPr="005C4283">
        <w:rPr>
          <w:rFonts w:hint="eastAsia"/>
          <w:sz w:val="24"/>
        </w:rPr>
        <w:t>氧化物和双电荷离子：</w:t>
      </w:r>
    </w:p>
    <w:p w:rsidR="00B72BDB" w:rsidRPr="005C4283" w:rsidRDefault="00B72BDB" w:rsidP="00B72BDB">
      <w:pPr>
        <w:spacing w:line="360" w:lineRule="auto"/>
        <w:rPr>
          <w:sz w:val="24"/>
        </w:rPr>
      </w:pPr>
      <w:r w:rsidRPr="005C4283">
        <w:rPr>
          <w:rFonts w:hint="eastAsia"/>
          <w:sz w:val="24"/>
        </w:rPr>
        <w:t xml:space="preserve">  </w:t>
      </w:r>
      <w:r>
        <w:rPr>
          <w:rFonts w:hint="eastAsia"/>
          <w:sz w:val="24"/>
        </w:rPr>
        <w:t xml:space="preserve">   </w:t>
      </w:r>
      <w:r w:rsidRPr="005C4283">
        <w:rPr>
          <w:rFonts w:hint="eastAsia"/>
          <w:sz w:val="24"/>
        </w:rPr>
        <w:t>比率</w:t>
      </w:r>
      <w:r w:rsidRPr="005C4283">
        <w:rPr>
          <w:rFonts w:hint="eastAsia"/>
          <w:sz w:val="24"/>
        </w:rPr>
        <w:t xml:space="preserve">           </w:t>
      </w:r>
      <w:r w:rsidRPr="005C4283">
        <w:rPr>
          <w:rFonts w:hint="eastAsia"/>
          <w:sz w:val="24"/>
        </w:rPr>
        <w:t>测量结果</w:t>
      </w:r>
    </w:p>
    <w:p w:rsidR="00B72BDB" w:rsidRPr="005C4283" w:rsidRDefault="00B72BDB" w:rsidP="00B72BDB">
      <w:pPr>
        <w:spacing w:line="360" w:lineRule="auto"/>
        <w:ind w:firstLineChars="200" w:firstLine="480"/>
        <w:rPr>
          <w:sz w:val="24"/>
        </w:rPr>
      </w:pPr>
      <w:proofErr w:type="spellStart"/>
      <w:r w:rsidRPr="005C4283">
        <w:rPr>
          <w:rFonts w:hint="eastAsia"/>
          <w:sz w:val="24"/>
        </w:rPr>
        <w:t>BaO</w:t>
      </w:r>
      <w:proofErr w:type="spellEnd"/>
      <w:r w:rsidRPr="005C4283">
        <w:rPr>
          <w:rFonts w:hint="eastAsia"/>
          <w:sz w:val="24"/>
        </w:rPr>
        <w:t>+/Ba+         &lt; 0.00</w:t>
      </w:r>
      <w:r w:rsidRPr="005C4283">
        <w:rPr>
          <w:sz w:val="24"/>
        </w:rPr>
        <w:t>2</w:t>
      </w:r>
    </w:p>
    <w:p w:rsidR="00B72BDB" w:rsidRPr="005C4283" w:rsidRDefault="00B72BDB" w:rsidP="00B72BDB">
      <w:pPr>
        <w:spacing w:line="360" w:lineRule="auto"/>
        <w:ind w:firstLineChars="200" w:firstLine="480"/>
        <w:rPr>
          <w:sz w:val="24"/>
        </w:rPr>
      </w:pPr>
      <w:r w:rsidRPr="005C4283">
        <w:rPr>
          <w:rFonts w:hint="eastAsia"/>
          <w:sz w:val="24"/>
        </w:rPr>
        <w:t>Ba2+/Ba+          &lt; 0.0</w:t>
      </w:r>
      <w:r w:rsidRPr="005C4283">
        <w:rPr>
          <w:sz w:val="24"/>
        </w:rPr>
        <w:t>3</w:t>
      </w:r>
    </w:p>
    <w:p w:rsidR="00B72BDB" w:rsidRPr="005C4283" w:rsidRDefault="00B72BDB" w:rsidP="00B72BDB">
      <w:pPr>
        <w:keepNext/>
        <w:keepLines/>
        <w:numPr>
          <w:ilvl w:val="0"/>
          <w:numId w:val="1"/>
        </w:numPr>
        <w:autoSpaceDN w:val="0"/>
        <w:spacing w:before="480" w:line="360" w:lineRule="auto"/>
        <w:rPr>
          <w:sz w:val="24"/>
        </w:rPr>
      </w:pPr>
      <w:r w:rsidRPr="005C4283">
        <w:rPr>
          <w:rFonts w:hint="eastAsia"/>
          <w:b/>
          <w:bCs/>
          <w:sz w:val="24"/>
        </w:rPr>
        <w:t xml:space="preserve"> </w:t>
      </w:r>
      <w:r w:rsidRPr="005C4283">
        <w:rPr>
          <w:rFonts w:hint="eastAsia"/>
          <w:b/>
          <w:bCs/>
          <w:sz w:val="24"/>
        </w:rPr>
        <w:t>附件及备件</w:t>
      </w:r>
    </w:p>
    <w:p w:rsidR="00B72BDB" w:rsidRPr="005C4283" w:rsidRDefault="00B72BDB" w:rsidP="00B72BDB">
      <w:pPr>
        <w:spacing w:line="360" w:lineRule="auto"/>
        <w:rPr>
          <w:sz w:val="24"/>
        </w:rPr>
      </w:pPr>
      <w:r w:rsidRPr="005C4283">
        <w:rPr>
          <w:rFonts w:hint="eastAsia"/>
          <w:sz w:val="24"/>
        </w:rPr>
        <w:t xml:space="preserve">6.1. </w:t>
      </w:r>
      <w:r w:rsidRPr="005C4283">
        <w:rPr>
          <w:rFonts w:hint="eastAsia"/>
          <w:sz w:val="24"/>
        </w:rPr>
        <w:t>高分辨电感耦合等离子体质谱仪主机</w:t>
      </w:r>
      <w:r w:rsidRPr="005C4283">
        <w:rPr>
          <w:rFonts w:hint="eastAsia"/>
          <w:sz w:val="24"/>
        </w:rPr>
        <w:t>1</w:t>
      </w:r>
      <w:r w:rsidRPr="005C4283">
        <w:rPr>
          <w:rFonts w:hint="eastAsia"/>
          <w:sz w:val="24"/>
        </w:rPr>
        <w:t>台</w:t>
      </w:r>
    </w:p>
    <w:p w:rsidR="00B72BDB" w:rsidRPr="005C4283" w:rsidRDefault="00B72BDB" w:rsidP="00B72BDB">
      <w:pPr>
        <w:spacing w:line="360" w:lineRule="auto"/>
        <w:rPr>
          <w:sz w:val="24"/>
        </w:rPr>
      </w:pPr>
      <w:r w:rsidRPr="005C4283">
        <w:rPr>
          <w:rFonts w:hint="eastAsia"/>
          <w:sz w:val="24"/>
        </w:rPr>
        <w:t xml:space="preserve">6.2. </w:t>
      </w:r>
      <w:r w:rsidRPr="005C4283">
        <w:rPr>
          <w:rFonts w:hint="eastAsia"/>
          <w:sz w:val="24"/>
        </w:rPr>
        <w:t>控制和数据采集处理系统</w:t>
      </w:r>
      <w:r w:rsidRPr="005C4283">
        <w:rPr>
          <w:rFonts w:hint="eastAsia"/>
          <w:sz w:val="24"/>
        </w:rPr>
        <w:t>1</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 xml:space="preserve">6.3. </w:t>
      </w:r>
      <w:r w:rsidRPr="005C4283">
        <w:rPr>
          <w:rFonts w:hint="eastAsia"/>
          <w:sz w:val="24"/>
        </w:rPr>
        <w:t>专用工具包</w:t>
      </w:r>
      <w:r w:rsidRPr="005C4283">
        <w:rPr>
          <w:rFonts w:hint="eastAsia"/>
          <w:sz w:val="24"/>
        </w:rPr>
        <w:t xml:space="preserve"> 1</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 xml:space="preserve">6.4. </w:t>
      </w:r>
      <w:r w:rsidRPr="005C4283">
        <w:rPr>
          <w:rFonts w:hint="eastAsia"/>
          <w:sz w:val="24"/>
        </w:rPr>
        <w:t>用于主机的水冷器</w:t>
      </w:r>
      <w:r w:rsidRPr="005C4283">
        <w:rPr>
          <w:rFonts w:hint="eastAsia"/>
          <w:sz w:val="24"/>
        </w:rPr>
        <w:t>1</w:t>
      </w:r>
      <w:r w:rsidRPr="005C4283">
        <w:rPr>
          <w:rFonts w:hint="eastAsia"/>
          <w:sz w:val="24"/>
        </w:rPr>
        <w:t>台</w:t>
      </w:r>
    </w:p>
    <w:p w:rsidR="00B72BDB" w:rsidRPr="005C4283" w:rsidRDefault="00B72BDB" w:rsidP="00B72BDB">
      <w:pPr>
        <w:spacing w:line="360" w:lineRule="auto"/>
        <w:rPr>
          <w:sz w:val="24"/>
        </w:rPr>
      </w:pPr>
      <w:r w:rsidRPr="005C4283">
        <w:rPr>
          <w:rFonts w:hint="eastAsia"/>
          <w:sz w:val="24"/>
        </w:rPr>
        <w:t xml:space="preserve">6.5. </w:t>
      </w:r>
      <w:r w:rsidRPr="005C4283">
        <w:rPr>
          <w:rFonts w:hint="eastAsia"/>
          <w:sz w:val="24"/>
        </w:rPr>
        <w:t>仪器运行使用的零备件包和消耗品包各</w:t>
      </w:r>
      <w:r w:rsidRPr="005C4283">
        <w:rPr>
          <w:rFonts w:hint="eastAsia"/>
          <w:sz w:val="24"/>
        </w:rPr>
        <w:t>1</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6.6. PFA</w:t>
      </w:r>
      <w:r w:rsidRPr="005C4283">
        <w:rPr>
          <w:rFonts w:hint="eastAsia"/>
          <w:sz w:val="24"/>
        </w:rPr>
        <w:t>同心雾化器用于抗酸及标准进</w:t>
      </w:r>
      <w:proofErr w:type="gramStart"/>
      <w:r w:rsidRPr="005C4283">
        <w:rPr>
          <w:rFonts w:hint="eastAsia"/>
          <w:sz w:val="24"/>
        </w:rPr>
        <w:t>样系统</w:t>
      </w:r>
      <w:proofErr w:type="gramEnd"/>
      <w:r w:rsidRPr="005C4283">
        <w:rPr>
          <w:rFonts w:hint="eastAsia"/>
          <w:sz w:val="24"/>
        </w:rPr>
        <w:t>1</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 xml:space="preserve">6.7. </w:t>
      </w:r>
      <w:r w:rsidRPr="005C4283">
        <w:rPr>
          <w:rFonts w:hint="eastAsia"/>
          <w:sz w:val="24"/>
        </w:rPr>
        <w:t>石英</w:t>
      </w:r>
      <w:proofErr w:type="gramStart"/>
      <w:r w:rsidRPr="005C4283">
        <w:rPr>
          <w:rFonts w:hint="eastAsia"/>
          <w:sz w:val="24"/>
        </w:rPr>
        <w:t>雾化室</w:t>
      </w:r>
      <w:proofErr w:type="gramEnd"/>
      <w:r w:rsidRPr="005C4283">
        <w:rPr>
          <w:rFonts w:hint="eastAsia"/>
          <w:sz w:val="24"/>
        </w:rPr>
        <w:t xml:space="preserve"> 1</w:t>
      </w:r>
      <w:r w:rsidRPr="005C4283">
        <w:rPr>
          <w:rFonts w:hint="eastAsia"/>
          <w:sz w:val="24"/>
        </w:rPr>
        <w:t>个</w:t>
      </w:r>
    </w:p>
    <w:p w:rsidR="00B72BDB" w:rsidRPr="005C4283" w:rsidRDefault="00B72BDB" w:rsidP="00B72BDB">
      <w:pPr>
        <w:spacing w:line="360" w:lineRule="auto"/>
        <w:rPr>
          <w:sz w:val="24"/>
        </w:rPr>
      </w:pPr>
      <w:r w:rsidRPr="005C4283">
        <w:rPr>
          <w:rFonts w:hint="eastAsia"/>
          <w:sz w:val="24"/>
        </w:rPr>
        <w:t xml:space="preserve">6.8. </w:t>
      </w:r>
      <w:proofErr w:type="gramStart"/>
      <w:r w:rsidRPr="005C4283">
        <w:rPr>
          <w:rFonts w:hint="eastAsia"/>
          <w:sz w:val="24"/>
        </w:rPr>
        <w:t>炬</w:t>
      </w:r>
      <w:proofErr w:type="gramEnd"/>
      <w:r w:rsidRPr="005C4283">
        <w:rPr>
          <w:rFonts w:hint="eastAsia"/>
          <w:sz w:val="24"/>
        </w:rPr>
        <w:t>管</w:t>
      </w:r>
      <w:r w:rsidRPr="005C4283">
        <w:rPr>
          <w:rFonts w:hint="eastAsia"/>
          <w:sz w:val="24"/>
        </w:rPr>
        <w:t xml:space="preserve"> 2</w:t>
      </w:r>
      <w:r w:rsidRPr="005C4283">
        <w:rPr>
          <w:rFonts w:hint="eastAsia"/>
          <w:sz w:val="24"/>
        </w:rPr>
        <w:t>个</w:t>
      </w:r>
    </w:p>
    <w:p w:rsidR="00B72BDB" w:rsidRPr="005C4283" w:rsidRDefault="00B72BDB" w:rsidP="00B72BDB">
      <w:pPr>
        <w:spacing w:line="360" w:lineRule="auto"/>
        <w:rPr>
          <w:sz w:val="24"/>
        </w:rPr>
      </w:pPr>
      <w:r w:rsidRPr="005C4283">
        <w:rPr>
          <w:rFonts w:hint="eastAsia"/>
          <w:sz w:val="24"/>
        </w:rPr>
        <w:t xml:space="preserve">6.9. </w:t>
      </w:r>
      <w:r w:rsidRPr="005C4283">
        <w:rPr>
          <w:rFonts w:hint="eastAsia"/>
          <w:sz w:val="24"/>
        </w:rPr>
        <w:t>镍样品锥</w:t>
      </w:r>
      <w:r w:rsidRPr="005C4283">
        <w:rPr>
          <w:rFonts w:hint="eastAsia"/>
          <w:sz w:val="24"/>
        </w:rPr>
        <w:t xml:space="preserve"> 2</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 xml:space="preserve">6.10. </w:t>
      </w:r>
      <w:r w:rsidRPr="005C4283">
        <w:rPr>
          <w:rFonts w:hint="eastAsia"/>
          <w:sz w:val="24"/>
        </w:rPr>
        <w:t>镍截取锥</w:t>
      </w:r>
      <w:r w:rsidRPr="005C4283">
        <w:rPr>
          <w:rFonts w:hint="eastAsia"/>
          <w:sz w:val="24"/>
        </w:rPr>
        <w:t xml:space="preserve"> 2</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 xml:space="preserve">6.11. </w:t>
      </w:r>
      <w:r w:rsidRPr="005C4283">
        <w:rPr>
          <w:rFonts w:hint="eastAsia"/>
          <w:sz w:val="24"/>
        </w:rPr>
        <w:t>石英中心管</w:t>
      </w:r>
      <w:r w:rsidRPr="005C4283">
        <w:rPr>
          <w:rFonts w:hint="eastAsia"/>
          <w:sz w:val="24"/>
        </w:rPr>
        <w:t xml:space="preserve"> 2</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 xml:space="preserve">6.12. </w:t>
      </w:r>
      <w:r w:rsidRPr="005C4283">
        <w:rPr>
          <w:rFonts w:hint="eastAsia"/>
          <w:sz w:val="24"/>
        </w:rPr>
        <w:t>即插拔式狭缝</w:t>
      </w:r>
      <w:r w:rsidRPr="005C4283">
        <w:rPr>
          <w:rFonts w:hint="eastAsia"/>
          <w:sz w:val="24"/>
        </w:rPr>
        <w:t xml:space="preserve"> 1</w:t>
      </w:r>
      <w:r w:rsidRPr="005C4283">
        <w:rPr>
          <w:rFonts w:hint="eastAsia"/>
          <w:sz w:val="24"/>
        </w:rPr>
        <w:t>套</w:t>
      </w:r>
    </w:p>
    <w:p w:rsidR="00B72BDB" w:rsidRPr="005C4283" w:rsidRDefault="00B72BDB" w:rsidP="00B72BDB">
      <w:pPr>
        <w:spacing w:line="360" w:lineRule="auto"/>
        <w:rPr>
          <w:sz w:val="24"/>
        </w:rPr>
      </w:pPr>
      <w:r w:rsidRPr="005C4283">
        <w:rPr>
          <w:rFonts w:hint="eastAsia"/>
          <w:sz w:val="24"/>
        </w:rPr>
        <w:t xml:space="preserve">6.13. </w:t>
      </w:r>
      <w:r w:rsidRPr="005C4283">
        <w:rPr>
          <w:rFonts w:hint="eastAsia"/>
          <w:sz w:val="24"/>
        </w:rPr>
        <w:t>自动进样器</w:t>
      </w:r>
      <w:r w:rsidRPr="005C4283">
        <w:rPr>
          <w:rFonts w:hint="eastAsia"/>
          <w:sz w:val="24"/>
        </w:rPr>
        <w:t xml:space="preserve"> 1</w:t>
      </w:r>
      <w:r w:rsidRPr="005C4283">
        <w:rPr>
          <w:rFonts w:hint="eastAsia"/>
          <w:sz w:val="24"/>
        </w:rPr>
        <w:t>套</w:t>
      </w:r>
    </w:p>
    <w:p w:rsidR="00B72BDB" w:rsidRPr="005C4283" w:rsidRDefault="00B72BDB" w:rsidP="00B72BDB">
      <w:pPr>
        <w:keepNext/>
        <w:keepLines/>
        <w:numPr>
          <w:ilvl w:val="0"/>
          <w:numId w:val="1"/>
        </w:numPr>
        <w:autoSpaceDN w:val="0"/>
        <w:spacing w:before="480" w:line="360" w:lineRule="auto"/>
        <w:rPr>
          <w:sz w:val="24"/>
        </w:rPr>
      </w:pPr>
      <w:r w:rsidRPr="005C4283">
        <w:rPr>
          <w:rFonts w:hint="eastAsia"/>
          <w:b/>
          <w:bCs/>
          <w:sz w:val="24"/>
        </w:rPr>
        <w:t>技术服务</w:t>
      </w:r>
    </w:p>
    <w:p w:rsidR="00B72BDB" w:rsidRPr="005C4283" w:rsidRDefault="00B72BDB" w:rsidP="00B72BDB">
      <w:pPr>
        <w:spacing w:line="360" w:lineRule="auto"/>
        <w:rPr>
          <w:sz w:val="24"/>
        </w:rPr>
      </w:pPr>
      <w:r w:rsidRPr="005C4283">
        <w:rPr>
          <w:rFonts w:hint="eastAsia"/>
          <w:sz w:val="24"/>
        </w:rPr>
        <w:t xml:space="preserve">7.1 </w:t>
      </w:r>
      <w:r w:rsidRPr="005C4283">
        <w:rPr>
          <w:rFonts w:hint="eastAsia"/>
          <w:sz w:val="24"/>
        </w:rPr>
        <w:t>技术文件及附件：投标人需提供全套、完整的书面技术资料，包括仪器说明书、操作</w:t>
      </w:r>
      <w:r w:rsidRPr="005C4283">
        <w:rPr>
          <w:rFonts w:hint="eastAsia"/>
          <w:sz w:val="24"/>
        </w:rPr>
        <w:t xml:space="preserve"> </w:t>
      </w:r>
      <w:r w:rsidRPr="005C4283">
        <w:rPr>
          <w:rFonts w:hint="eastAsia"/>
          <w:sz w:val="24"/>
        </w:rPr>
        <w:t>手册、简单维修说明、结构图及电路总框图等，提供用于设备检测校准用标准溶液。</w:t>
      </w:r>
    </w:p>
    <w:p w:rsidR="00B72BDB" w:rsidRPr="005C4283" w:rsidRDefault="00B72BDB" w:rsidP="00B72BDB">
      <w:pPr>
        <w:spacing w:line="360" w:lineRule="auto"/>
        <w:rPr>
          <w:b/>
          <w:bCs/>
          <w:sz w:val="24"/>
        </w:rPr>
      </w:pPr>
      <w:r w:rsidRPr="005C4283">
        <w:rPr>
          <w:rFonts w:hint="eastAsia"/>
          <w:b/>
          <w:bCs/>
          <w:sz w:val="24"/>
        </w:rPr>
        <w:t xml:space="preserve">*7.2 </w:t>
      </w:r>
      <w:r w:rsidRPr="005C4283">
        <w:rPr>
          <w:rFonts w:hint="eastAsia"/>
          <w:b/>
          <w:bCs/>
          <w:sz w:val="24"/>
        </w:rPr>
        <w:t>整机安装完毕后，提供至少</w:t>
      </w:r>
      <w:r w:rsidRPr="005C4283">
        <w:rPr>
          <w:rFonts w:hint="eastAsia"/>
          <w:b/>
          <w:bCs/>
          <w:sz w:val="24"/>
        </w:rPr>
        <w:t>7</w:t>
      </w:r>
      <w:r w:rsidRPr="005C4283">
        <w:rPr>
          <w:rFonts w:hint="eastAsia"/>
          <w:b/>
          <w:bCs/>
          <w:sz w:val="24"/>
        </w:rPr>
        <w:t>天的现场培训及指导</w:t>
      </w:r>
    </w:p>
    <w:p w:rsidR="00B72BDB" w:rsidRPr="005C4283" w:rsidRDefault="00B72BDB" w:rsidP="00B72BDB">
      <w:pPr>
        <w:spacing w:line="360" w:lineRule="auto"/>
        <w:rPr>
          <w:sz w:val="24"/>
        </w:rPr>
      </w:pPr>
      <w:r w:rsidRPr="005C4283">
        <w:rPr>
          <w:rFonts w:hint="eastAsia"/>
          <w:sz w:val="24"/>
        </w:rPr>
        <w:t xml:space="preserve">7.3 </w:t>
      </w:r>
      <w:r w:rsidRPr="005C4283">
        <w:rPr>
          <w:rFonts w:hint="eastAsia"/>
          <w:sz w:val="24"/>
        </w:rPr>
        <w:t>在用户所在地对仪器使用者进行仪器操作和日常维护进行培训。培训内容包括仪器的技术原理、操作、数据处理、基本维护等。</w:t>
      </w:r>
    </w:p>
    <w:p w:rsidR="00B72BDB" w:rsidRPr="005C4283" w:rsidRDefault="00B72BDB" w:rsidP="00B72BDB">
      <w:pPr>
        <w:spacing w:line="360" w:lineRule="auto"/>
        <w:rPr>
          <w:sz w:val="24"/>
        </w:rPr>
      </w:pPr>
      <w:r w:rsidRPr="005C4283">
        <w:rPr>
          <w:rFonts w:hint="eastAsia"/>
          <w:sz w:val="24"/>
        </w:rPr>
        <w:t xml:space="preserve">7.4 </w:t>
      </w:r>
      <w:r w:rsidRPr="005C4283">
        <w:rPr>
          <w:rFonts w:hint="eastAsia"/>
          <w:sz w:val="24"/>
        </w:rPr>
        <w:t>仪器在在中国需要有强劲的售后服务支撑，能为用户提供仪器维护和功能开发等方面强有力的支持。仪器在中国区需要有专职于该质谱仪维护和服务的高级工程师，仪器维修响应时间为</w:t>
      </w:r>
      <w:r w:rsidRPr="005C4283">
        <w:rPr>
          <w:rFonts w:hint="eastAsia"/>
          <w:sz w:val="24"/>
        </w:rPr>
        <w:t>4</w:t>
      </w:r>
      <w:r w:rsidRPr="005C4283">
        <w:rPr>
          <w:rFonts w:hint="eastAsia"/>
          <w:sz w:val="24"/>
        </w:rPr>
        <w:t>小时之内，可在</w:t>
      </w:r>
      <w:r w:rsidRPr="005C4283">
        <w:rPr>
          <w:rFonts w:hint="eastAsia"/>
          <w:sz w:val="24"/>
        </w:rPr>
        <w:t>2</w:t>
      </w:r>
      <w:r w:rsidRPr="005C4283">
        <w:rPr>
          <w:rFonts w:hint="eastAsia"/>
          <w:sz w:val="24"/>
        </w:rPr>
        <w:t>～</w:t>
      </w:r>
      <w:r w:rsidRPr="005C4283">
        <w:rPr>
          <w:rFonts w:hint="eastAsia"/>
          <w:sz w:val="24"/>
        </w:rPr>
        <w:t>3</w:t>
      </w:r>
      <w:r w:rsidRPr="005C4283">
        <w:rPr>
          <w:rFonts w:hint="eastAsia"/>
          <w:sz w:val="24"/>
        </w:rPr>
        <w:t>个工作日之内到达用户现场进行维修，保证系统正常运</w:t>
      </w:r>
      <w:r w:rsidRPr="005C4283">
        <w:rPr>
          <w:rFonts w:hint="eastAsia"/>
          <w:sz w:val="24"/>
        </w:rPr>
        <w:lastRenderedPageBreak/>
        <w:t>行。</w:t>
      </w:r>
    </w:p>
    <w:p w:rsidR="00B72BDB" w:rsidRPr="005C4283" w:rsidRDefault="00B72BDB" w:rsidP="00B72BDB">
      <w:pPr>
        <w:spacing w:line="360" w:lineRule="auto"/>
        <w:rPr>
          <w:sz w:val="24"/>
        </w:rPr>
      </w:pPr>
      <w:r w:rsidRPr="005C4283">
        <w:rPr>
          <w:rFonts w:hint="eastAsia"/>
          <w:sz w:val="24"/>
        </w:rPr>
        <w:t xml:space="preserve">7.5 </w:t>
      </w:r>
      <w:r w:rsidRPr="005C4283">
        <w:rPr>
          <w:rFonts w:hint="eastAsia"/>
          <w:sz w:val="24"/>
        </w:rPr>
        <w:t>投标人应免费向用户提供在硬件许可条件下的终身软件升级服务。</w:t>
      </w:r>
    </w:p>
    <w:p w:rsidR="00B72BDB" w:rsidRPr="005C4283" w:rsidRDefault="00B72BDB" w:rsidP="00B72BDB">
      <w:pPr>
        <w:spacing w:line="360" w:lineRule="auto"/>
        <w:rPr>
          <w:b/>
          <w:bCs/>
          <w:sz w:val="24"/>
        </w:rPr>
      </w:pPr>
      <w:r w:rsidRPr="005C4283">
        <w:rPr>
          <w:rFonts w:hint="eastAsia"/>
          <w:b/>
          <w:bCs/>
          <w:sz w:val="24"/>
        </w:rPr>
        <w:t xml:space="preserve">*7.6 </w:t>
      </w:r>
      <w:r w:rsidRPr="005C4283">
        <w:rPr>
          <w:rFonts w:hint="eastAsia"/>
          <w:b/>
          <w:bCs/>
          <w:sz w:val="24"/>
        </w:rPr>
        <w:t>质保期：</w:t>
      </w:r>
      <w:r w:rsidRPr="005C4283">
        <w:rPr>
          <w:rFonts w:hint="eastAsia"/>
          <w:b/>
          <w:bCs/>
          <w:sz w:val="24"/>
        </w:rPr>
        <w:t>1</w:t>
      </w:r>
      <w:r w:rsidRPr="005C4283">
        <w:rPr>
          <w:rFonts w:hint="eastAsia"/>
          <w:b/>
          <w:bCs/>
          <w:sz w:val="24"/>
        </w:rPr>
        <w:t>年</w:t>
      </w:r>
    </w:p>
    <w:p w:rsidR="00B72BDB" w:rsidRPr="005C4283" w:rsidRDefault="00B72BDB" w:rsidP="00B72BDB">
      <w:pPr>
        <w:spacing w:line="360" w:lineRule="auto"/>
        <w:rPr>
          <w:sz w:val="24"/>
        </w:rPr>
      </w:pPr>
      <w:r w:rsidRPr="005C4283">
        <w:rPr>
          <w:rFonts w:hint="eastAsia"/>
          <w:sz w:val="24"/>
        </w:rPr>
        <w:t xml:space="preserve">8. </w:t>
      </w:r>
      <w:r w:rsidRPr="005C4283">
        <w:rPr>
          <w:rFonts w:hint="eastAsia"/>
          <w:sz w:val="24"/>
        </w:rPr>
        <w:t>交货期：合同签订后</w:t>
      </w:r>
      <w:r w:rsidRPr="005C4283">
        <w:rPr>
          <w:rFonts w:hint="eastAsia"/>
          <w:sz w:val="24"/>
        </w:rPr>
        <w:t>9</w:t>
      </w:r>
      <w:r w:rsidRPr="005C4283">
        <w:rPr>
          <w:rFonts w:hint="eastAsia"/>
          <w:sz w:val="24"/>
        </w:rPr>
        <w:t>个月或收到出口许可证后</w:t>
      </w:r>
      <w:r w:rsidRPr="005C4283">
        <w:rPr>
          <w:rFonts w:hint="eastAsia"/>
          <w:sz w:val="24"/>
        </w:rPr>
        <w:t>3</w:t>
      </w:r>
      <w:r w:rsidRPr="005C4283">
        <w:rPr>
          <w:rFonts w:hint="eastAsia"/>
          <w:sz w:val="24"/>
        </w:rPr>
        <w:t>个月</w:t>
      </w:r>
    </w:p>
    <w:p w:rsidR="00B72BDB" w:rsidRPr="005C4283" w:rsidRDefault="00B72BDB" w:rsidP="00B72BDB">
      <w:pPr>
        <w:spacing w:line="360" w:lineRule="auto"/>
        <w:rPr>
          <w:sz w:val="24"/>
        </w:rPr>
      </w:pPr>
      <w:r w:rsidRPr="005C4283">
        <w:rPr>
          <w:sz w:val="24"/>
        </w:rPr>
        <w:t xml:space="preserve">9. </w:t>
      </w:r>
      <w:r w:rsidRPr="005C4283">
        <w:rPr>
          <w:rFonts w:hint="eastAsia"/>
          <w:sz w:val="24"/>
        </w:rPr>
        <w:t>交货地点：用户指定地点</w:t>
      </w:r>
    </w:p>
    <w:p w:rsidR="00B72BDB" w:rsidRPr="005C4283" w:rsidRDefault="00B72BDB" w:rsidP="00B72BDB">
      <w:pPr>
        <w:spacing w:line="360" w:lineRule="auto"/>
      </w:pPr>
    </w:p>
    <w:p w:rsidR="00B72BDB" w:rsidRPr="005C4283" w:rsidRDefault="00B72BDB" w:rsidP="00B72BDB">
      <w:pPr>
        <w:spacing w:line="360" w:lineRule="auto"/>
        <w:jc w:val="left"/>
        <w:rPr>
          <w:rFonts w:ascii="宋体" w:hAnsi="宋体"/>
          <w:b/>
          <w:sz w:val="24"/>
        </w:rPr>
      </w:pPr>
    </w:p>
    <w:p w:rsidR="000C5E05" w:rsidRPr="00B72BDB" w:rsidRDefault="000C5E05">
      <w:bookmarkStart w:id="1" w:name="_GoBack"/>
      <w:bookmarkEnd w:id="1"/>
    </w:p>
    <w:sectPr w:rsidR="000C5E05" w:rsidRPr="00B72BDB">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5B" w:rsidRDefault="00B72BD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5B" w:rsidRDefault="00B72BD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AAEB29"/>
    <w:multiLevelType w:val="singleLevel"/>
    <w:tmpl w:val="F4AAEB29"/>
    <w:lvl w:ilvl="0">
      <w:start w:val="1"/>
      <w:numFmt w:val="bullet"/>
      <w:lvlText w:val=""/>
      <w:lvlJc w:val="left"/>
      <w:pPr>
        <w:ind w:left="420" w:hanging="420"/>
      </w:pPr>
      <w:rPr>
        <w:rFonts w:ascii="Wingdings" w:hAnsi="Wingdings" w:hint="default"/>
      </w:rPr>
    </w:lvl>
  </w:abstractNum>
  <w:abstractNum w:abstractNumId="1">
    <w:nsid w:val="7304237E"/>
    <w:multiLevelType w:val="multilevel"/>
    <w:tmpl w:val="7304237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DB"/>
    <w:rsid w:val="000C5E05"/>
    <w:rsid w:val="00B72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DB"/>
    <w:pPr>
      <w:widowControl w:val="0"/>
      <w:jc w:val="both"/>
    </w:pPr>
    <w:rPr>
      <w:rFonts w:ascii="Times New Roman" w:eastAsia="宋体" w:hAnsi="Times New Roman" w:cs="Times New Roman"/>
      <w:szCs w:val="24"/>
    </w:rPr>
  </w:style>
  <w:style w:type="paragraph" w:styleId="1">
    <w:name w:val="heading 1"/>
    <w:basedOn w:val="a"/>
    <w:next w:val="a"/>
    <w:link w:val="1Char1"/>
    <w:qFormat/>
    <w:rsid w:val="00B72BDB"/>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72BDB"/>
    <w:rPr>
      <w:rFonts w:ascii="Times New Roman" w:eastAsia="宋体" w:hAnsi="Times New Roman" w:cs="Times New Roman"/>
      <w:b/>
      <w:bCs/>
      <w:kern w:val="44"/>
      <w:sz w:val="44"/>
      <w:szCs w:val="44"/>
    </w:rPr>
  </w:style>
  <w:style w:type="paragraph" w:styleId="a3">
    <w:name w:val="header"/>
    <w:basedOn w:val="a"/>
    <w:link w:val="Char"/>
    <w:uiPriority w:val="99"/>
    <w:qFormat/>
    <w:rsid w:val="00B72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72BDB"/>
    <w:rPr>
      <w:rFonts w:ascii="Times New Roman" w:eastAsia="宋体" w:hAnsi="Times New Roman" w:cs="Times New Roman"/>
      <w:sz w:val="18"/>
      <w:szCs w:val="18"/>
    </w:rPr>
  </w:style>
  <w:style w:type="character" w:customStyle="1" w:styleId="1Char1">
    <w:name w:val="标题 1 Char1"/>
    <w:link w:val="1"/>
    <w:qFormat/>
    <w:rsid w:val="00B72BDB"/>
    <w:rPr>
      <w:rFonts w:ascii="宋体" w:eastAsia="宋体" w:hAnsi="宋体"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DB"/>
    <w:pPr>
      <w:widowControl w:val="0"/>
      <w:jc w:val="both"/>
    </w:pPr>
    <w:rPr>
      <w:rFonts w:ascii="Times New Roman" w:eastAsia="宋体" w:hAnsi="Times New Roman" w:cs="Times New Roman"/>
      <w:szCs w:val="24"/>
    </w:rPr>
  </w:style>
  <w:style w:type="paragraph" w:styleId="1">
    <w:name w:val="heading 1"/>
    <w:basedOn w:val="a"/>
    <w:next w:val="a"/>
    <w:link w:val="1Char1"/>
    <w:qFormat/>
    <w:rsid w:val="00B72BDB"/>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72BDB"/>
    <w:rPr>
      <w:rFonts w:ascii="Times New Roman" w:eastAsia="宋体" w:hAnsi="Times New Roman" w:cs="Times New Roman"/>
      <w:b/>
      <w:bCs/>
      <w:kern w:val="44"/>
      <w:sz w:val="44"/>
      <w:szCs w:val="44"/>
    </w:rPr>
  </w:style>
  <w:style w:type="paragraph" w:styleId="a3">
    <w:name w:val="header"/>
    <w:basedOn w:val="a"/>
    <w:link w:val="Char"/>
    <w:uiPriority w:val="99"/>
    <w:qFormat/>
    <w:rsid w:val="00B72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72BDB"/>
    <w:rPr>
      <w:rFonts w:ascii="Times New Roman" w:eastAsia="宋体" w:hAnsi="Times New Roman" w:cs="Times New Roman"/>
      <w:sz w:val="18"/>
      <w:szCs w:val="18"/>
    </w:rPr>
  </w:style>
  <w:style w:type="character" w:customStyle="1" w:styleId="1Char1">
    <w:name w:val="标题 1 Char1"/>
    <w:link w:val="1"/>
    <w:qFormat/>
    <w:rsid w:val="00B72BDB"/>
    <w:rPr>
      <w:rFonts w:ascii="宋体" w:eastAsia="宋体" w:hAnsi="宋体"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2019-07-12T09:44:00Z</dcterms:created>
  <dcterms:modified xsi:type="dcterms:W3CDTF">2019-07-12T09:44:00Z</dcterms:modified>
</cp:coreProperties>
</file>