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3E" w:rsidRPr="00F62AA1" w:rsidRDefault="000E05A8" w:rsidP="002E4BE7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F62AA1">
        <w:rPr>
          <w:rFonts w:asciiTheme="minorEastAsia" w:hAnsiTheme="minorEastAsia" w:hint="eastAsia"/>
          <w:b/>
          <w:sz w:val="36"/>
          <w:szCs w:val="36"/>
        </w:rPr>
        <w:t>全自动生化分析仪</w:t>
      </w:r>
    </w:p>
    <w:p w:rsidR="002D5D1F" w:rsidRDefault="002D5D1F" w:rsidP="00F62AA1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D5D1F">
        <w:rPr>
          <w:rFonts w:asciiTheme="minorEastAsia" w:hAnsiTheme="minorEastAsia" w:cs="Times New Roman" w:hint="eastAsia"/>
          <w:b/>
          <w:sz w:val="24"/>
          <w:szCs w:val="24"/>
        </w:rPr>
        <w:t>技术参数要求：</w:t>
      </w:r>
    </w:p>
    <w:p w:rsidR="000E05A8" w:rsidRPr="00F62AA1" w:rsidRDefault="004260EC" w:rsidP="00F62AA1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★</w:t>
      </w:r>
      <w:r w:rsidR="000E05A8" w:rsidRPr="00F62AA1">
        <w:rPr>
          <w:rFonts w:asciiTheme="minorEastAsia" w:hAnsiTheme="minorEastAsia" w:cs="Times New Roman" w:hint="eastAsia"/>
          <w:sz w:val="24"/>
          <w:szCs w:val="24"/>
        </w:rPr>
        <w:t>1、产品要求：要求设备主机为全新原装进口；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62AA1">
        <w:rPr>
          <w:rFonts w:asciiTheme="minorEastAsia" w:hAnsiTheme="minorEastAsia" w:cs="Times New Roman" w:hint="eastAsia"/>
          <w:sz w:val="24"/>
          <w:szCs w:val="24"/>
        </w:rPr>
        <w:t>2、检测样品范围：用于对血液、尿液、胸腹水和脊液等体液样本进行临床化学检验；</w:t>
      </w:r>
    </w:p>
    <w:p w:rsidR="000E05A8" w:rsidRPr="00F62AA1" w:rsidRDefault="000E05A8" w:rsidP="00E075A4">
      <w:pPr>
        <w:spacing w:line="360" w:lineRule="auto"/>
        <w:ind w:left="360" w:hangingChars="150" w:hanging="360"/>
        <w:rPr>
          <w:rFonts w:asciiTheme="minorEastAsia" w:hAnsiTheme="minorEastAsia" w:cs="Times New Roman"/>
          <w:sz w:val="24"/>
          <w:szCs w:val="24"/>
        </w:rPr>
      </w:pPr>
      <w:r w:rsidRPr="00F62AA1">
        <w:rPr>
          <w:rFonts w:asciiTheme="minorEastAsia" w:hAnsiTheme="minorEastAsia" w:cs="Times New Roman" w:hint="eastAsia"/>
          <w:sz w:val="24"/>
          <w:szCs w:val="24"/>
        </w:rPr>
        <w:t>3、仪器测试项目菜单包括：酶类、脂质、蛋白、糖、尿素、无机物、补体及其他物质如特定蛋白、糖化血红蛋白HbA1c等；</w:t>
      </w:r>
    </w:p>
    <w:p w:rsidR="000E05A8" w:rsidRPr="00F62AA1" w:rsidRDefault="009D01DE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01D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0E05A8" w:rsidRPr="00F62AA1">
        <w:rPr>
          <w:rFonts w:asciiTheme="minorEastAsia" w:hAnsiTheme="minorEastAsia" w:cs="Times New Roman" w:hint="eastAsia"/>
          <w:b/>
          <w:sz w:val="24"/>
          <w:szCs w:val="24"/>
        </w:rPr>
        <w:t>4</w:t>
      </w:r>
      <w:r w:rsidR="000E05A8" w:rsidRPr="00F62AA1">
        <w:rPr>
          <w:rFonts w:asciiTheme="minorEastAsia" w:hAnsiTheme="minorEastAsia" w:hint="eastAsia"/>
          <w:sz w:val="24"/>
          <w:szCs w:val="24"/>
        </w:rPr>
        <w:t>、处理能力：恒速</w:t>
      </w:r>
      <w:r w:rsidR="00E075A4">
        <w:rPr>
          <w:rFonts w:asciiTheme="minorEastAsia" w:hAnsiTheme="minorEastAsia" w:hint="eastAsia"/>
          <w:sz w:val="24"/>
          <w:szCs w:val="24"/>
        </w:rPr>
        <w:t>≥</w:t>
      </w:r>
      <w:r w:rsidR="00E075A4">
        <w:rPr>
          <w:rFonts w:asciiTheme="minorEastAsia" w:hAnsiTheme="minorEastAsia"/>
          <w:sz w:val="24"/>
          <w:szCs w:val="24"/>
        </w:rPr>
        <w:t>2</w:t>
      </w:r>
      <w:r w:rsidR="00E075A4">
        <w:rPr>
          <w:rFonts w:asciiTheme="minorEastAsia" w:hAnsiTheme="minorEastAsia" w:hint="eastAsia"/>
          <w:sz w:val="24"/>
          <w:szCs w:val="24"/>
        </w:rPr>
        <w:t>6</w:t>
      </w:r>
      <w:r w:rsidR="000E05A8" w:rsidRPr="00F62AA1">
        <w:rPr>
          <w:rFonts w:asciiTheme="minorEastAsia" w:hAnsiTheme="minorEastAsia"/>
          <w:sz w:val="24"/>
          <w:szCs w:val="24"/>
        </w:rPr>
        <w:t>0</w:t>
      </w:r>
      <w:r w:rsidR="000E05A8" w:rsidRPr="00F62AA1">
        <w:rPr>
          <w:rFonts w:asciiTheme="minorEastAsia" w:hAnsiTheme="minorEastAsia" w:hint="eastAsia"/>
          <w:sz w:val="24"/>
          <w:szCs w:val="24"/>
        </w:rPr>
        <w:t>测试</w:t>
      </w:r>
      <w:r w:rsidR="000E05A8" w:rsidRPr="00F62AA1">
        <w:rPr>
          <w:rFonts w:asciiTheme="minorEastAsia" w:hAnsiTheme="minorEastAsia"/>
          <w:sz w:val="24"/>
          <w:szCs w:val="24"/>
        </w:rPr>
        <w:t>/</w:t>
      </w:r>
      <w:r w:rsidR="000E05A8" w:rsidRPr="00F62AA1">
        <w:rPr>
          <w:rFonts w:asciiTheme="minorEastAsia" w:hAnsiTheme="minorEastAsia" w:hint="eastAsia"/>
          <w:sz w:val="24"/>
          <w:szCs w:val="24"/>
        </w:rPr>
        <w:t>小时，标配</w:t>
      </w:r>
      <w:r w:rsidR="000E05A8" w:rsidRPr="00F62AA1">
        <w:rPr>
          <w:rFonts w:asciiTheme="minorEastAsia" w:hAnsiTheme="minorEastAsia" w:cs="Times New Roman" w:hint="eastAsia"/>
          <w:sz w:val="24"/>
          <w:szCs w:val="24"/>
        </w:rPr>
        <w:t>试剂条形码阅读器和样品条形码阅读器</w:t>
      </w:r>
    </w:p>
    <w:p w:rsidR="000E05A8" w:rsidRPr="00F62AA1" w:rsidRDefault="007F060E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 w:hint="eastAsia"/>
          <w:b/>
          <w:sz w:val="24"/>
          <w:szCs w:val="24"/>
        </w:rPr>
        <w:t>＃</w:t>
      </w:r>
      <w:r w:rsidR="000E05A8" w:rsidRPr="00F62AA1">
        <w:rPr>
          <w:rFonts w:asciiTheme="minorEastAsia" w:hAnsiTheme="minorEastAsia" w:hint="eastAsia"/>
          <w:sz w:val="24"/>
          <w:szCs w:val="24"/>
        </w:rPr>
        <w:t>5、</w:t>
      </w:r>
      <w:r w:rsidR="000E05A8" w:rsidRPr="00F62AA1">
        <w:rPr>
          <w:rFonts w:asciiTheme="minorEastAsia" w:hAnsiTheme="minorEastAsia"/>
          <w:sz w:val="24"/>
          <w:szCs w:val="24"/>
        </w:rPr>
        <w:t>HbA1</w:t>
      </w:r>
      <w:r w:rsidR="000E05A8" w:rsidRPr="00F62AA1">
        <w:rPr>
          <w:rFonts w:asciiTheme="minorEastAsia" w:hAnsiTheme="minorEastAsia"/>
          <w:sz w:val="24"/>
          <w:szCs w:val="24"/>
          <w:vertAlign w:val="subscript"/>
        </w:rPr>
        <w:t>c</w:t>
      </w:r>
      <w:r w:rsidR="000E05A8" w:rsidRPr="00F62AA1">
        <w:rPr>
          <w:rFonts w:asciiTheme="minorEastAsia" w:hAnsiTheme="minorEastAsia" w:hint="eastAsia"/>
          <w:sz w:val="24"/>
          <w:szCs w:val="24"/>
        </w:rPr>
        <w:t>测试：</w:t>
      </w:r>
      <w:r w:rsidR="00E075A4">
        <w:rPr>
          <w:rFonts w:asciiTheme="minorEastAsia" w:hAnsiTheme="minorEastAsia" w:hint="eastAsia"/>
          <w:sz w:val="24"/>
          <w:szCs w:val="24"/>
        </w:rPr>
        <w:t>≥</w:t>
      </w:r>
      <w:r w:rsidR="000E05A8" w:rsidRPr="00F62AA1">
        <w:rPr>
          <w:rFonts w:asciiTheme="minorEastAsia" w:hAnsiTheme="minorEastAsia"/>
          <w:sz w:val="24"/>
          <w:szCs w:val="24"/>
        </w:rPr>
        <w:t>90</w:t>
      </w:r>
      <w:r w:rsidR="000E05A8" w:rsidRPr="00F62AA1">
        <w:rPr>
          <w:rFonts w:asciiTheme="minorEastAsia" w:hAnsiTheme="minorEastAsia" w:hint="eastAsia"/>
          <w:sz w:val="24"/>
          <w:szCs w:val="24"/>
        </w:rPr>
        <w:t>测试</w:t>
      </w:r>
      <w:r w:rsidR="000E05A8" w:rsidRPr="00F62AA1">
        <w:rPr>
          <w:rFonts w:asciiTheme="minorEastAsia" w:hAnsiTheme="minorEastAsia"/>
          <w:sz w:val="24"/>
          <w:szCs w:val="24"/>
        </w:rPr>
        <w:t>/</w:t>
      </w:r>
      <w:r w:rsidR="000E05A8" w:rsidRPr="00F62AA1">
        <w:rPr>
          <w:rFonts w:asciiTheme="minorEastAsia" w:hAnsiTheme="minorEastAsia" w:hint="eastAsia"/>
          <w:sz w:val="24"/>
          <w:szCs w:val="24"/>
        </w:rPr>
        <w:t>小时（包含溶血步骤）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6、试剂盘：冷藏试剂盘</w:t>
      </w:r>
      <w:r w:rsidR="00E075A4">
        <w:rPr>
          <w:rFonts w:asciiTheme="minorEastAsia" w:hAnsiTheme="minorEastAsia" w:hint="eastAsia"/>
          <w:sz w:val="24"/>
          <w:szCs w:val="24"/>
        </w:rPr>
        <w:t>≥45</w:t>
      </w:r>
      <w:r w:rsidRPr="00F62AA1">
        <w:rPr>
          <w:rFonts w:asciiTheme="minorEastAsia" w:hAnsiTheme="minorEastAsia" w:hint="eastAsia"/>
          <w:sz w:val="24"/>
          <w:szCs w:val="24"/>
        </w:rPr>
        <w:t>个试剂位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7、样品盘：</w:t>
      </w:r>
      <w:r w:rsidR="00E075A4">
        <w:rPr>
          <w:rFonts w:asciiTheme="minorEastAsia" w:hAnsiTheme="minorEastAsia" w:hint="eastAsia"/>
          <w:sz w:val="24"/>
          <w:szCs w:val="24"/>
        </w:rPr>
        <w:t>≥45</w:t>
      </w:r>
      <w:r w:rsidRPr="00F62AA1">
        <w:rPr>
          <w:rFonts w:asciiTheme="minorEastAsia" w:hAnsiTheme="minorEastAsia" w:hint="eastAsia"/>
          <w:sz w:val="24"/>
          <w:szCs w:val="24"/>
        </w:rPr>
        <w:t>个样品位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8、样品量：1.5～35ul,0.1ul/步进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9、试剂量：R1: 20～250μL；R2: 20～180μL 0.1ul/步进</w:t>
      </w:r>
    </w:p>
    <w:p w:rsidR="000E05A8" w:rsidRPr="00F62AA1" w:rsidRDefault="007F060E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0E05A8" w:rsidRPr="007F060E">
        <w:rPr>
          <w:rFonts w:asciiTheme="minorEastAsia" w:hAnsiTheme="minorEastAsia" w:cs="Times New Roman" w:hint="eastAsia"/>
          <w:sz w:val="24"/>
          <w:szCs w:val="24"/>
        </w:rPr>
        <w:t>10</w:t>
      </w:r>
      <w:r w:rsidR="000E05A8" w:rsidRPr="00F62AA1">
        <w:rPr>
          <w:rFonts w:asciiTheme="minorEastAsia" w:hAnsiTheme="minorEastAsia" w:hint="eastAsia"/>
          <w:sz w:val="24"/>
          <w:szCs w:val="24"/>
        </w:rPr>
        <w:t>、最小反应体积：</w:t>
      </w:r>
      <w:r w:rsidR="00E075A4">
        <w:rPr>
          <w:rFonts w:asciiTheme="minorEastAsia" w:hAnsiTheme="minorEastAsia" w:hint="eastAsia"/>
          <w:sz w:val="24"/>
          <w:szCs w:val="24"/>
        </w:rPr>
        <w:t>≤11</w:t>
      </w:r>
      <w:r w:rsidR="000E05A8" w:rsidRPr="00F62AA1">
        <w:rPr>
          <w:rFonts w:asciiTheme="minorEastAsia" w:hAnsiTheme="minorEastAsia" w:hint="eastAsia"/>
          <w:sz w:val="24"/>
          <w:szCs w:val="24"/>
        </w:rPr>
        <w:t>0ul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11、反应温度：37±0.1℃</w:t>
      </w:r>
    </w:p>
    <w:p w:rsidR="000E05A8" w:rsidRPr="00F62AA1" w:rsidRDefault="007F060E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 w:hint="eastAsia"/>
          <w:b/>
          <w:sz w:val="24"/>
          <w:szCs w:val="24"/>
        </w:rPr>
        <w:t>＃</w:t>
      </w:r>
      <w:r w:rsidR="000E05A8" w:rsidRPr="00F62AA1">
        <w:rPr>
          <w:rFonts w:asciiTheme="minorEastAsia" w:hAnsiTheme="minorEastAsia" w:hint="eastAsia"/>
          <w:sz w:val="24"/>
          <w:szCs w:val="24"/>
        </w:rPr>
        <w:t>12、光学系统：光栅后分光技术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13、搅拌器：旋转全空间搅拌，速度可按需调节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14、检测波长：340～800nm（12个波长）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15</w:t>
      </w:r>
      <w:r w:rsidR="00E075A4">
        <w:rPr>
          <w:rFonts w:asciiTheme="minorEastAsia" w:hAnsiTheme="minorEastAsia" w:hint="eastAsia"/>
          <w:sz w:val="24"/>
          <w:szCs w:val="24"/>
        </w:rPr>
        <w:t>、纯水消耗：≤</w:t>
      </w:r>
      <w:r w:rsidRPr="00F62AA1">
        <w:rPr>
          <w:rFonts w:asciiTheme="minorEastAsia" w:hAnsiTheme="minorEastAsia" w:hint="eastAsia"/>
          <w:sz w:val="24"/>
          <w:szCs w:val="24"/>
        </w:rPr>
        <w:t>5升/小时</w:t>
      </w:r>
    </w:p>
    <w:p w:rsidR="000E05A8" w:rsidRPr="00F62AA1" w:rsidRDefault="009D01DE" w:rsidP="009D01DE">
      <w:pPr>
        <w:spacing w:line="360" w:lineRule="auto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9D01D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0E05A8" w:rsidRPr="00E075A4">
        <w:rPr>
          <w:rFonts w:asciiTheme="minorEastAsia" w:hAnsiTheme="minorEastAsia" w:cs="Times New Roman" w:hint="eastAsia"/>
          <w:sz w:val="24"/>
          <w:szCs w:val="24"/>
        </w:rPr>
        <w:t>16、标配</w:t>
      </w:r>
      <w:r w:rsidR="000E05A8" w:rsidRPr="00E075A4">
        <w:rPr>
          <w:rFonts w:asciiTheme="minorEastAsia" w:hAnsiTheme="minorEastAsia" w:hint="eastAsia"/>
          <w:sz w:val="24"/>
          <w:szCs w:val="24"/>
        </w:rPr>
        <w:t>糖化血红蛋白检测模块，具备糖化血红蛋白机内溶血酶法试剂检测功能；离心后机内溶血，上机全自动，无需手动溶血；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62AA1">
        <w:rPr>
          <w:rFonts w:asciiTheme="minorEastAsia" w:hAnsiTheme="minorEastAsia" w:cs="Times New Roman" w:hint="eastAsia"/>
          <w:sz w:val="24"/>
          <w:szCs w:val="24"/>
        </w:rPr>
        <w:t>17、特殊硬质石英玻璃比色杯；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62AA1">
        <w:rPr>
          <w:rFonts w:asciiTheme="minorEastAsia" w:hAnsiTheme="minorEastAsia" w:cs="Times New Roman" w:hint="eastAsia"/>
          <w:sz w:val="24"/>
          <w:szCs w:val="24"/>
        </w:rPr>
        <w:t>18、具有全自动杯清洗功能；清洗程序可自行设定；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62AA1">
        <w:rPr>
          <w:rFonts w:asciiTheme="minorEastAsia" w:hAnsiTheme="minorEastAsia" w:cs="Times New Roman" w:hint="eastAsia"/>
          <w:sz w:val="24"/>
          <w:szCs w:val="24"/>
        </w:rPr>
        <w:t>19、定标功能：单点、多点线性或非线性定标；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20、数据接口：RS232C</w:t>
      </w:r>
    </w:p>
    <w:p w:rsidR="000E05A8" w:rsidRPr="00F62AA1" w:rsidRDefault="000E05A8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21、电路部分：</w:t>
      </w:r>
      <w:r w:rsidRPr="00F62AA1">
        <w:rPr>
          <w:rFonts w:asciiTheme="minorEastAsia" w:hAnsiTheme="minorEastAsia"/>
          <w:sz w:val="24"/>
          <w:szCs w:val="24"/>
        </w:rPr>
        <w:t>AC200</w:t>
      </w:r>
      <w:r w:rsidRPr="00F62AA1">
        <w:rPr>
          <w:rFonts w:asciiTheme="minorEastAsia" w:hAnsiTheme="minorEastAsia" w:hint="eastAsia"/>
          <w:sz w:val="24"/>
          <w:szCs w:val="24"/>
        </w:rPr>
        <w:t>～240V±</w:t>
      </w:r>
      <w:r w:rsidRPr="00F62AA1">
        <w:rPr>
          <w:rFonts w:asciiTheme="minorEastAsia" w:hAnsiTheme="minorEastAsia"/>
          <w:sz w:val="24"/>
          <w:szCs w:val="24"/>
        </w:rPr>
        <w:t>10%  3.3A</w:t>
      </w:r>
      <w:r w:rsidRPr="00F62AA1">
        <w:rPr>
          <w:rFonts w:asciiTheme="minorEastAsia" w:hAnsiTheme="minorEastAsia" w:hint="eastAsia"/>
          <w:sz w:val="24"/>
          <w:szCs w:val="24"/>
        </w:rPr>
        <w:t>（最大）</w:t>
      </w:r>
      <w:r w:rsidRPr="00F62AA1">
        <w:rPr>
          <w:rFonts w:asciiTheme="minorEastAsia" w:hAnsiTheme="minorEastAsia"/>
          <w:sz w:val="24"/>
          <w:szCs w:val="24"/>
        </w:rPr>
        <w:t xml:space="preserve"> 50/60HZ </w:t>
      </w:r>
      <w:r w:rsidRPr="00F62AA1">
        <w:rPr>
          <w:rFonts w:asciiTheme="minorEastAsia" w:hAnsiTheme="minorEastAsia" w:hint="eastAsia"/>
          <w:sz w:val="24"/>
          <w:szCs w:val="24"/>
        </w:rPr>
        <w:t>最大功率</w:t>
      </w:r>
      <w:r w:rsidRPr="00F62AA1">
        <w:rPr>
          <w:rFonts w:asciiTheme="minorEastAsia" w:hAnsiTheme="minorEastAsia"/>
          <w:sz w:val="24"/>
          <w:szCs w:val="24"/>
        </w:rPr>
        <w:t>650VA</w:t>
      </w:r>
    </w:p>
    <w:p w:rsidR="002E4BE7" w:rsidRDefault="002E4BE7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br w:type="page"/>
      </w:r>
    </w:p>
    <w:p w:rsidR="00F62AA1" w:rsidRPr="00F62AA1" w:rsidRDefault="00F62AA1" w:rsidP="002E4BE7">
      <w:pPr>
        <w:spacing w:line="360" w:lineRule="auto"/>
        <w:jc w:val="center"/>
        <w:rPr>
          <w:rFonts w:asciiTheme="minorEastAsia" w:hAnsiTheme="minorEastAsia"/>
          <w:b/>
          <w:snapToGrid w:val="0"/>
          <w:kern w:val="0"/>
          <w:sz w:val="24"/>
          <w:szCs w:val="24"/>
        </w:rPr>
      </w:pPr>
      <w:r w:rsidRPr="00F62AA1">
        <w:rPr>
          <w:rFonts w:asciiTheme="minorEastAsia" w:hAnsiTheme="minorEastAsia" w:hint="eastAsia"/>
          <w:b/>
          <w:snapToGrid w:val="0"/>
          <w:kern w:val="0"/>
          <w:sz w:val="36"/>
          <w:szCs w:val="36"/>
        </w:rPr>
        <w:lastRenderedPageBreak/>
        <w:t>血液分析仪</w:t>
      </w:r>
    </w:p>
    <w:p w:rsidR="002D5D1F" w:rsidRDefault="002D5D1F" w:rsidP="00F62AA1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D5D1F">
        <w:rPr>
          <w:rFonts w:asciiTheme="minorEastAsia" w:hAnsiTheme="minorEastAsia" w:cs="Times New Roman" w:hint="eastAsia"/>
          <w:b/>
          <w:sz w:val="24"/>
          <w:szCs w:val="24"/>
        </w:rPr>
        <w:t>技术参数要求：</w:t>
      </w:r>
    </w:p>
    <w:p w:rsidR="00F62AA1" w:rsidRPr="00F62AA1" w:rsidRDefault="007F060E" w:rsidP="00F62A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F62AA1" w:rsidRPr="00F62AA1">
        <w:rPr>
          <w:rFonts w:asciiTheme="minorEastAsia" w:hAnsiTheme="minorEastAsia" w:hint="eastAsia"/>
          <w:sz w:val="24"/>
          <w:szCs w:val="24"/>
        </w:rPr>
        <w:t>1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cs="宋体" w:hint="eastAsia"/>
          <w:sz w:val="24"/>
          <w:szCs w:val="24"/>
        </w:rPr>
        <w:t>检测速度：</w:t>
      </w:r>
      <w:r w:rsidR="00E075A4">
        <w:rPr>
          <w:rFonts w:asciiTheme="minorEastAsia" w:hAnsiTheme="minorEastAsia"/>
          <w:sz w:val="24"/>
          <w:szCs w:val="24"/>
        </w:rPr>
        <w:t>CBC+DIFF≥</w:t>
      </w:r>
      <w:r w:rsidR="00E075A4">
        <w:rPr>
          <w:rFonts w:asciiTheme="minorEastAsia" w:hAnsiTheme="minorEastAsia" w:hint="eastAsia"/>
          <w:sz w:val="24"/>
          <w:szCs w:val="24"/>
        </w:rPr>
        <w:t>6</w:t>
      </w:r>
      <w:r w:rsidR="00F62AA1" w:rsidRPr="00F62AA1">
        <w:rPr>
          <w:rFonts w:asciiTheme="minorEastAsia" w:hAnsiTheme="minorEastAsia"/>
          <w:sz w:val="24"/>
          <w:szCs w:val="24"/>
        </w:rPr>
        <w:t>0/</w:t>
      </w:r>
      <w:r w:rsidR="00F62AA1" w:rsidRPr="00F62AA1">
        <w:rPr>
          <w:rFonts w:asciiTheme="minorEastAsia" w:hAnsiTheme="minorEastAsia" w:cs="宋体" w:hint="eastAsia"/>
          <w:sz w:val="24"/>
          <w:szCs w:val="24"/>
        </w:rPr>
        <w:t>小时，：</w:t>
      </w:r>
      <w:r w:rsidR="00F62AA1" w:rsidRPr="00F62AA1">
        <w:rPr>
          <w:rFonts w:asciiTheme="minorEastAsia" w:hAnsiTheme="minorEastAsia"/>
          <w:sz w:val="24"/>
          <w:szCs w:val="24"/>
        </w:rPr>
        <w:t>CBC+DIFF+RET≥30/</w:t>
      </w:r>
      <w:r w:rsidR="00F62AA1" w:rsidRPr="00F62AA1">
        <w:rPr>
          <w:rFonts w:asciiTheme="minorEastAsia" w:hAnsiTheme="minorEastAsia" w:cs="宋体" w:hint="eastAsia"/>
          <w:sz w:val="24"/>
          <w:szCs w:val="24"/>
        </w:rPr>
        <w:t>小时</w:t>
      </w:r>
    </w:p>
    <w:p w:rsidR="00F62AA1" w:rsidRPr="00F62AA1" w:rsidRDefault="00F62AA1" w:rsidP="00F62AA1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2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检测参数：血液报告参数</w:t>
      </w:r>
      <w:r w:rsidR="00E075A4">
        <w:rPr>
          <w:rFonts w:asciiTheme="minorEastAsia" w:hAnsiTheme="minorEastAsia" w:cs="微软雅黑"/>
          <w:sz w:val="24"/>
          <w:szCs w:val="24"/>
        </w:rPr>
        <w:t>≥3</w:t>
      </w:r>
      <w:r w:rsidR="00E075A4">
        <w:rPr>
          <w:rFonts w:asciiTheme="minorEastAsia" w:hAnsiTheme="minorEastAsia" w:cs="微软雅黑" w:hint="eastAsia"/>
          <w:sz w:val="24"/>
          <w:szCs w:val="24"/>
        </w:rPr>
        <w:t>2</w:t>
      </w:r>
      <w:r w:rsidRPr="00F62AA1">
        <w:rPr>
          <w:rFonts w:asciiTheme="minorEastAsia" w:hAnsiTheme="minorEastAsia" w:hint="eastAsia"/>
          <w:sz w:val="24"/>
          <w:szCs w:val="24"/>
        </w:rPr>
        <w:t>个，体液报告参数</w:t>
      </w:r>
      <w:r w:rsidRPr="00F62AA1">
        <w:rPr>
          <w:rFonts w:asciiTheme="minorEastAsia" w:hAnsiTheme="minorEastAsia" w:cs="微软雅黑"/>
          <w:sz w:val="24"/>
          <w:szCs w:val="24"/>
        </w:rPr>
        <w:t>≥6</w:t>
      </w:r>
      <w:r w:rsidRPr="00F62AA1">
        <w:rPr>
          <w:rFonts w:asciiTheme="minorEastAsia" w:hAnsiTheme="minorEastAsia" w:hint="eastAsia"/>
          <w:sz w:val="24"/>
          <w:szCs w:val="24"/>
        </w:rPr>
        <w:t>个</w:t>
      </w:r>
    </w:p>
    <w:p w:rsidR="00F62AA1" w:rsidRPr="00F62AA1" w:rsidRDefault="00BA6789" w:rsidP="00F62AA1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★</w:t>
      </w:r>
      <w:r w:rsidR="00F62AA1" w:rsidRPr="00F62AA1">
        <w:rPr>
          <w:rFonts w:asciiTheme="minorEastAsia" w:hAnsiTheme="minorEastAsia" w:cs="微软雅黑" w:hint="eastAsia"/>
          <w:sz w:val="24"/>
          <w:szCs w:val="24"/>
        </w:rPr>
        <w:t>3</w:t>
      </w:r>
      <w:r>
        <w:rPr>
          <w:rFonts w:asciiTheme="minorEastAsia" w:hAnsiTheme="minorEastAsia" w:cs="微软雅黑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用血量：全血进样量</w:t>
      </w:r>
      <w:r>
        <w:rPr>
          <w:rFonts w:asciiTheme="minorEastAsia" w:hAnsiTheme="minorEastAsia" w:cs="微软雅黑"/>
          <w:sz w:val="24"/>
          <w:szCs w:val="24"/>
        </w:rPr>
        <w:t>≤</w:t>
      </w:r>
      <w:r>
        <w:rPr>
          <w:rFonts w:asciiTheme="minorEastAsia" w:hAnsiTheme="minorEastAsia" w:cs="微软雅黑" w:hint="eastAsia"/>
          <w:sz w:val="24"/>
          <w:szCs w:val="24"/>
        </w:rPr>
        <w:t>30</w:t>
      </w:r>
      <w:r w:rsidR="00F62AA1" w:rsidRPr="00F62AA1">
        <w:rPr>
          <w:rFonts w:asciiTheme="minorEastAsia" w:hAnsiTheme="minorEastAsia" w:cs="微软雅黑"/>
          <w:sz w:val="24"/>
          <w:szCs w:val="24"/>
        </w:rPr>
        <w:t>ul</w:t>
      </w:r>
      <w:r w:rsidR="00F62AA1" w:rsidRPr="00F62AA1">
        <w:rPr>
          <w:rFonts w:asciiTheme="minorEastAsia" w:hAnsiTheme="minorEastAsia" w:hint="eastAsia"/>
          <w:sz w:val="24"/>
          <w:szCs w:val="24"/>
        </w:rPr>
        <w:t>；预稀释模式用血量</w:t>
      </w:r>
      <w:r>
        <w:rPr>
          <w:rFonts w:asciiTheme="minorEastAsia" w:hAnsiTheme="minorEastAsia" w:cs="微软雅黑"/>
          <w:sz w:val="24"/>
          <w:szCs w:val="24"/>
        </w:rPr>
        <w:t>≤2</w:t>
      </w:r>
      <w:r>
        <w:rPr>
          <w:rFonts w:asciiTheme="minorEastAsia" w:hAnsiTheme="minorEastAsia" w:cs="微软雅黑" w:hint="eastAsia"/>
          <w:sz w:val="24"/>
          <w:szCs w:val="24"/>
        </w:rPr>
        <w:t>5</w:t>
      </w:r>
      <w:r w:rsidR="00F62AA1" w:rsidRPr="00F62AA1">
        <w:rPr>
          <w:rFonts w:asciiTheme="minorEastAsia" w:hAnsiTheme="minorEastAsia" w:cs="微软雅黑"/>
          <w:sz w:val="24"/>
          <w:szCs w:val="24"/>
        </w:rPr>
        <w:t>ul</w:t>
      </w:r>
      <w:r w:rsidR="00F62AA1" w:rsidRPr="00F62AA1">
        <w:rPr>
          <w:rFonts w:asciiTheme="minorEastAsia" w:hAnsiTheme="minorEastAsia" w:hint="eastAsia"/>
          <w:sz w:val="24"/>
          <w:szCs w:val="24"/>
        </w:rPr>
        <w:t>，进样量</w:t>
      </w:r>
      <w:r w:rsidR="00F62AA1" w:rsidRPr="00F62AA1">
        <w:rPr>
          <w:rFonts w:asciiTheme="minorEastAsia" w:hAnsiTheme="minorEastAsia" w:cs="微软雅黑"/>
          <w:sz w:val="24"/>
          <w:szCs w:val="24"/>
        </w:rPr>
        <w:t>≤70ul</w:t>
      </w:r>
      <w:r w:rsidR="00F62AA1" w:rsidRPr="00F62AA1">
        <w:rPr>
          <w:rFonts w:asciiTheme="minorEastAsia" w:hAnsiTheme="minorEastAsia" w:hint="eastAsia"/>
          <w:sz w:val="24"/>
          <w:szCs w:val="24"/>
        </w:rPr>
        <w:t>；</w:t>
      </w:r>
    </w:p>
    <w:p w:rsidR="00F62AA1" w:rsidRPr="00F62AA1" w:rsidRDefault="009D01DE" w:rsidP="009D01DE">
      <w:pPr>
        <w:spacing w:line="360" w:lineRule="auto"/>
        <w:ind w:left="361" w:hangingChars="150" w:hanging="361"/>
        <w:rPr>
          <w:rFonts w:asciiTheme="minorEastAsia" w:hAnsiTheme="minorEastAsia" w:cs="微软雅黑"/>
          <w:sz w:val="24"/>
          <w:szCs w:val="24"/>
        </w:rPr>
      </w:pPr>
      <w:r w:rsidRPr="009D01DE">
        <w:rPr>
          <w:rFonts w:asciiTheme="minorEastAsia" w:hAnsiTheme="minorEastAsia" w:hint="eastAsia"/>
          <w:b/>
          <w:sz w:val="24"/>
          <w:szCs w:val="24"/>
        </w:rPr>
        <w:t>★</w:t>
      </w:r>
      <w:r w:rsidR="00F62AA1" w:rsidRPr="00F62AA1">
        <w:rPr>
          <w:rFonts w:asciiTheme="minorEastAsia" w:hAnsiTheme="minorEastAsia" w:hint="eastAsia"/>
          <w:sz w:val="24"/>
          <w:szCs w:val="24"/>
        </w:rPr>
        <w:t>4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白细胞计数：应采用先进的激光流式原理及核酸荧光染色技术，使白细胞计数免受难溶红细胞、巨大血小板、血小板簇及细胞碎片等的干扰</w:t>
      </w:r>
    </w:p>
    <w:p w:rsidR="00F62AA1" w:rsidRPr="00F62AA1" w:rsidRDefault="007F060E" w:rsidP="007F060E">
      <w:pPr>
        <w:spacing w:line="360" w:lineRule="auto"/>
        <w:ind w:left="361" w:hangingChars="150" w:hanging="361"/>
        <w:rPr>
          <w:rFonts w:asciiTheme="minorEastAsia" w:hAnsiTheme="minorEastAsia" w:cs="微软雅黑"/>
          <w:sz w:val="24"/>
          <w:szCs w:val="24"/>
        </w:rPr>
      </w:pPr>
      <w:r w:rsidRPr="007F060E">
        <w:rPr>
          <w:rFonts w:asciiTheme="minorEastAsia" w:hAnsiTheme="minorEastAsia" w:hint="eastAsia"/>
          <w:b/>
          <w:sz w:val="24"/>
          <w:szCs w:val="24"/>
        </w:rPr>
        <w:t>＃</w:t>
      </w:r>
      <w:r w:rsidR="00F62AA1" w:rsidRPr="00F62AA1">
        <w:rPr>
          <w:rFonts w:asciiTheme="minorEastAsia" w:hAnsiTheme="minorEastAsia" w:hint="eastAsia"/>
          <w:sz w:val="24"/>
          <w:szCs w:val="24"/>
        </w:rPr>
        <w:t>5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低值白细胞检测：当遇到低值白细胞样本时，仪器可自动或人工选择转换到低值白细胞检测模式，使白细胞检测颗粒数比普通检测模式增加</w:t>
      </w:r>
      <w:r w:rsidR="00F62AA1" w:rsidRPr="00F62AA1">
        <w:rPr>
          <w:rFonts w:asciiTheme="minorEastAsia" w:hAnsiTheme="minorEastAsia" w:cs="微软雅黑"/>
          <w:sz w:val="24"/>
          <w:szCs w:val="24"/>
        </w:rPr>
        <w:t>2</w:t>
      </w:r>
      <w:r w:rsidR="00F62AA1" w:rsidRPr="00F62AA1">
        <w:rPr>
          <w:rFonts w:asciiTheme="minorEastAsia" w:hAnsiTheme="minorEastAsia" w:hint="eastAsia"/>
          <w:sz w:val="24"/>
          <w:szCs w:val="24"/>
        </w:rPr>
        <w:t>倍，结果更准确、可靠。</w:t>
      </w:r>
    </w:p>
    <w:p w:rsidR="00F62AA1" w:rsidRPr="00F62AA1" w:rsidRDefault="009D01DE" w:rsidP="00F62AA1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  <w:r w:rsidRPr="009D01D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F62AA1" w:rsidRPr="00F62AA1">
        <w:rPr>
          <w:rFonts w:asciiTheme="minorEastAsia" w:hAnsiTheme="minorEastAsia" w:cs="微软雅黑" w:hint="eastAsia"/>
          <w:sz w:val="24"/>
          <w:szCs w:val="24"/>
        </w:rPr>
        <w:t>6</w:t>
      </w:r>
      <w:r w:rsidR="00BA6789">
        <w:rPr>
          <w:rFonts w:asciiTheme="minorEastAsia" w:hAnsiTheme="minorEastAsia" w:cs="微软雅黑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血小板计数：具有两种方法进行血小板的定量计数</w:t>
      </w:r>
    </w:p>
    <w:p w:rsidR="00F62AA1" w:rsidRPr="00F62AA1" w:rsidRDefault="00F62AA1" w:rsidP="00BA6789">
      <w:pPr>
        <w:spacing w:line="360" w:lineRule="auto"/>
        <w:ind w:left="360" w:hangingChars="150" w:hanging="360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7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网织红细胞检测功能：使用核酸荧光染色及流式细胞技术，具有全自动网织红细胞定量计数和对网织红细胞成熟度的分类。</w:t>
      </w:r>
    </w:p>
    <w:p w:rsidR="00F62AA1" w:rsidRPr="00F62AA1" w:rsidRDefault="00F62AA1" w:rsidP="00BA6789">
      <w:pPr>
        <w:spacing w:line="360" w:lineRule="auto"/>
        <w:ind w:left="360" w:hangingChars="150" w:hanging="360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8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网织红</w:t>
      </w:r>
      <w:r w:rsidR="00BA6789">
        <w:rPr>
          <w:rFonts w:asciiTheme="minorEastAsia" w:hAnsiTheme="minorEastAsia" w:hint="eastAsia"/>
          <w:sz w:val="24"/>
          <w:szCs w:val="24"/>
        </w:rPr>
        <w:t>细胞血红蛋白功能：具有定量报告检测网织红细胞血红蛋白含量的功能</w:t>
      </w:r>
      <w:r w:rsidRPr="00F62AA1">
        <w:rPr>
          <w:rFonts w:asciiTheme="minorEastAsia" w:hAnsiTheme="minorEastAsia" w:hint="eastAsia"/>
          <w:sz w:val="24"/>
          <w:szCs w:val="24"/>
        </w:rPr>
        <w:t>为报告参数。</w:t>
      </w:r>
    </w:p>
    <w:p w:rsidR="00F62AA1" w:rsidRPr="00F62AA1" w:rsidRDefault="00F62AA1" w:rsidP="00F62AA1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9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体液检测速度：</w:t>
      </w:r>
      <w:r w:rsidRPr="00F62AA1">
        <w:rPr>
          <w:rFonts w:asciiTheme="minorEastAsia" w:hAnsiTheme="minorEastAsia" w:cs="微软雅黑"/>
          <w:sz w:val="24"/>
          <w:szCs w:val="24"/>
        </w:rPr>
        <w:t>≥30</w:t>
      </w:r>
      <w:r w:rsidRPr="00F62AA1">
        <w:rPr>
          <w:rFonts w:asciiTheme="minorEastAsia" w:hAnsiTheme="minorEastAsia" w:hint="eastAsia"/>
          <w:sz w:val="24"/>
          <w:szCs w:val="24"/>
        </w:rPr>
        <w:t>样本</w:t>
      </w:r>
      <w:r w:rsidRPr="00F62AA1">
        <w:rPr>
          <w:rFonts w:asciiTheme="minorEastAsia" w:hAnsiTheme="minorEastAsia" w:cs="微软雅黑"/>
          <w:sz w:val="24"/>
          <w:szCs w:val="24"/>
        </w:rPr>
        <w:t>/</w:t>
      </w:r>
      <w:r w:rsidRPr="00F62AA1">
        <w:rPr>
          <w:rFonts w:asciiTheme="minorEastAsia" w:hAnsiTheme="minorEastAsia" w:hint="eastAsia"/>
          <w:sz w:val="24"/>
          <w:szCs w:val="24"/>
        </w:rPr>
        <w:t>小时</w:t>
      </w:r>
      <w:r w:rsidRPr="00F62AA1">
        <w:rPr>
          <w:rFonts w:asciiTheme="minorEastAsia" w:hAnsiTheme="minorEastAsia" w:cs="微软雅黑"/>
          <w:sz w:val="24"/>
          <w:szCs w:val="24"/>
        </w:rPr>
        <w:t>;</w:t>
      </w:r>
    </w:p>
    <w:p w:rsidR="00F62AA1" w:rsidRPr="00F62AA1" w:rsidRDefault="009D01DE" w:rsidP="00BA6789">
      <w:pPr>
        <w:spacing w:line="360" w:lineRule="auto"/>
        <w:ind w:left="480" w:hangingChars="200" w:hanging="480"/>
        <w:rPr>
          <w:rFonts w:asciiTheme="minorEastAsia" w:hAnsiTheme="minorEastAsia" w:cs="微软雅黑"/>
          <w:sz w:val="24"/>
          <w:szCs w:val="24"/>
        </w:rPr>
      </w:pPr>
      <w:r w:rsidRPr="009D01DE">
        <w:rPr>
          <w:rFonts w:asciiTheme="minorEastAsia" w:hAnsiTheme="minorEastAsia" w:hint="eastAsia"/>
          <w:sz w:val="24"/>
          <w:szCs w:val="24"/>
        </w:rPr>
        <w:t>＃</w:t>
      </w:r>
      <w:r w:rsidR="007F060E">
        <w:rPr>
          <w:rFonts w:asciiTheme="minorEastAsia" w:hAnsiTheme="minorEastAsia" w:hint="eastAsia"/>
          <w:sz w:val="24"/>
          <w:szCs w:val="24"/>
        </w:rPr>
        <w:t>10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可以对脑脊液、胸水、腹水、关节腔积液等体液进行红细胞和白细胞计数</w:t>
      </w:r>
      <w:r w:rsidR="00F62AA1" w:rsidRPr="00F62AA1">
        <w:rPr>
          <w:rFonts w:asciiTheme="minorEastAsia" w:hAnsiTheme="minorEastAsia" w:cs="微软雅黑"/>
          <w:sz w:val="24"/>
          <w:szCs w:val="24"/>
        </w:rPr>
        <w:t>,</w:t>
      </w:r>
      <w:r w:rsidR="00F62AA1" w:rsidRPr="00F62AA1">
        <w:rPr>
          <w:rFonts w:asciiTheme="minorEastAsia" w:hAnsiTheme="minorEastAsia" w:hint="eastAsia"/>
          <w:sz w:val="24"/>
          <w:szCs w:val="24"/>
        </w:rPr>
        <w:t>并对白细胞进行分类；</w:t>
      </w:r>
    </w:p>
    <w:p w:rsidR="00F62AA1" w:rsidRPr="00F62AA1" w:rsidRDefault="00F62AA1" w:rsidP="00F62AA1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11</w:t>
      </w:r>
      <w:r w:rsidR="00BA6789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体液检测中具有通过高荧光体液细胞参数对肿瘤细胞进行提示功能；</w:t>
      </w:r>
    </w:p>
    <w:p w:rsidR="00F62AA1" w:rsidRPr="00F62AA1" w:rsidRDefault="00F62AA1" w:rsidP="00BA6789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cs="宋体" w:hint="eastAsia"/>
          <w:sz w:val="24"/>
          <w:szCs w:val="24"/>
        </w:rPr>
        <w:t>12</w:t>
      </w:r>
      <w:r w:rsidR="00BA6789">
        <w:rPr>
          <w:rFonts w:asciiTheme="minorEastAsia" w:hAnsiTheme="minorEastAsia" w:cs="宋体" w:hint="eastAsia"/>
          <w:sz w:val="24"/>
          <w:szCs w:val="24"/>
        </w:rPr>
        <w:t>、</w:t>
      </w:r>
      <w:r w:rsidRPr="00F62AA1">
        <w:rPr>
          <w:rFonts w:asciiTheme="minorEastAsia" w:hAnsiTheme="minorEastAsia" w:cs="宋体" w:hint="eastAsia"/>
          <w:sz w:val="24"/>
          <w:szCs w:val="24"/>
        </w:rPr>
        <w:t>线性范围：全血检测要满足</w:t>
      </w:r>
      <w:r w:rsidRPr="00F62AA1">
        <w:rPr>
          <w:rFonts w:asciiTheme="minorEastAsia" w:hAnsiTheme="minorEastAsia"/>
          <w:sz w:val="24"/>
          <w:szCs w:val="24"/>
        </w:rPr>
        <w:t>WBC</w:t>
      </w:r>
      <w:r w:rsidRPr="00F62AA1">
        <w:rPr>
          <w:rFonts w:asciiTheme="minorEastAsia" w:hAnsiTheme="minorEastAsia" w:cs="宋体" w:hint="eastAsia"/>
          <w:sz w:val="24"/>
          <w:szCs w:val="24"/>
        </w:rPr>
        <w:t>：</w:t>
      </w:r>
      <w:r w:rsidRPr="00F62AA1">
        <w:rPr>
          <w:rFonts w:asciiTheme="minorEastAsia" w:hAnsiTheme="minorEastAsia"/>
          <w:sz w:val="24"/>
          <w:szCs w:val="24"/>
        </w:rPr>
        <w:t>0-440×10^9/L</w:t>
      </w:r>
      <w:r w:rsidRPr="00F62AA1">
        <w:rPr>
          <w:rFonts w:asciiTheme="minorEastAsia" w:hAnsiTheme="minorEastAsia" w:cs="宋体" w:hint="eastAsia"/>
          <w:sz w:val="24"/>
          <w:szCs w:val="24"/>
        </w:rPr>
        <w:t>；</w:t>
      </w:r>
      <w:r w:rsidRPr="00F62AA1">
        <w:rPr>
          <w:rFonts w:asciiTheme="minorEastAsia" w:hAnsiTheme="minorEastAsia"/>
          <w:sz w:val="24"/>
          <w:szCs w:val="24"/>
        </w:rPr>
        <w:t>RBC</w:t>
      </w:r>
      <w:r w:rsidRPr="00F62AA1">
        <w:rPr>
          <w:rFonts w:asciiTheme="minorEastAsia" w:hAnsiTheme="minorEastAsia" w:cs="宋体" w:hint="eastAsia"/>
          <w:sz w:val="24"/>
          <w:szCs w:val="24"/>
        </w:rPr>
        <w:t>：</w:t>
      </w:r>
      <w:r w:rsidRPr="00F62AA1">
        <w:rPr>
          <w:rFonts w:asciiTheme="minorEastAsia" w:hAnsiTheme="minorEastAsia"/>
          <w:sz w:val="24"/>
          <w:szCs w:val="24"/>
        </w:rPr>
        <w:t>0</w:t>
      </w:r>
      <w:r w:rsidRPr="00F62AA1">
        <w:rPr>
          <w:rFonts w:asciiTheme="minorEastAsia" w:hAnsiTheme="minorEastAsia" w:cs="宋体" w:hint="eastAsia"/>
          <w:sz w:val="24"/>
          <w:szCs w:val="24"/>
        </w:rPr>
        <w:t>－</w:t>
      </w:r>
      <w:r w:rsidRPr="00F62AA1">
        <w:rPr>
          <w:rFonts w:asciiTheme="minorEastAsia" w:hAnsiTheme="minorEastAsia"/>
          <w:sz w:val="24"/>
          <w:szCs w:val="24"/>
        </w:rPr>
        <w:t>8.6×10^12/L</w:t>
      </w:r>
      <w:r w:rsidRPr="00F62AA1">
        <w:rPr>
          <w:rFonts w:asciiTheme="minorEastAsia" w:hAnsiTheme="minorEastAsia" w:cs="宋体" w:hint="eastAsia"/>
          <w:sz w:val="24"/>
          <w:szCs w:val="24"/>
        </w:rPr>
        <w:t>；</w:t>
      </w:r>
      <w:r w:rsidRPr="00F62AA1">
        <w:rPr>
          <w:rFonts w:asciiTheme="minorEastAsia" w:hAnsiTheme="minorEastAsia"/>
          <w:sz w:val="24"/>
          <w:szCs w:val="24"/>
        </w:rPr>
        <w:t>PLT</w:t>
      </w:r>
      <w:r w:rsidRPr="00F62AA1">
        <w:rPr>
          <w:rFonts w:asciiTheme="minorEastAsia" w:hAnsiTheme="minorEastAsia" w:cs="宋体" w:hint="eastAsia"/>
          <w:sz w:val="24"/>
          <w:szCs w:val="24"/>
        </w:rPr>
        <w:t>：</w:t>
      </w:r>
      <w:r w:rsidRPr="00F62AA1">
        <w:rPr>
          <w:rFonts w:asciiTheme="minorEastAsia" w:hAnsiTheme="minorEastAsia"/>
          <w:sz w:val="24"/>
          <w:szCs w:val="24"/>
        </w:rPr>
        <w:t>0-5000×10^9/L</w:t>
      </w:r>
    </w:p>
    <w:p w:rsidR="00F62AA1" w:rsidRPr="00F62AA1" w:rsidRDefault="00F62AA1" w:rsidP="007F060E">
      <w:pPr>
        <w:spacing w:line="360" w:lineRule="auto"/>
        <w:ind w:left="600" w:hangingChars="250" w:hanging="600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cs="微软雅黑" w:hint="eastAsia"/>
          <w:sz w:val="24"/>
          <w:szCs w:val="24"/>
        </w:rPr>
        <w:t>13</w:t>
      </w:r>
      <w:r w:rsidR="00BA6789">
        <w:rPr>
          <w:rFonts w:asciiTheme="minorEastAsia" w:hAnsiTheme="minorEastAsia" w:cs="微软雅黑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血液质控品：定期提供原厂配套的高、中、低三个水平的质控品，并通过</w:t>
      </w:r>
      <w:r w:rsidRPr="00F62AA1">
        <w:rPr>
          <w:rFonts w:asciiTheme="minorEastAsia" w:hAnsiTheme="minorEastAsia" w:cs="微软雅黑"/>
          <w:sz w:val="24"/>
          <w:szCs w:val="24"/>
        </w:rPr>
        <w:t>FDA</w:t>
      </w:r>
      <w:r w:rsidRPr="00F62AA1">
        <w:rPr>
          <w:rFonts w:asciiTheme="minorEastAsia" w:hAnsiTheme="minorEastAsia" w:hint="eastAsia"/>
          <w:sz w:val="24"/>
          <w:szCs w:val="24"/>
        </w:rPr>
        <w:t>及</w:t>
      </w:r>
      <w:r w:rsidRPr="00F62AA1">
        <w:rPr>
          <w:rFonts w:asciiTheme="minorEastAsia" w:hAnsiTheme="minorEastAsia" w:cs="微软雅黑"/>
          <w:sz w:val="24"/>
          <w:szCs w:val="24"/>
        </w:rPr>
        <w:t>CFDA</w:t>
      </w:r>
      <w:r w:rsidRPr="00F62AA1">
        <w:rPr>
          <w:rFonts w:asciiTheme="minorEastAsia" w:hAnsiTheme="minorEastAsia" w:hint="eastAsia"/>
          <w:sz w:val="24"/>
          <w:szCs w:val="24"/>
        </w:rPr>
        <w:t>注册。质控项目覆盖所有报告参数；</w:t>
      </w:r>
    </w:p>
    <w:p w:rsidR="00F62AA1" w:rsidRPr="00F62AA1" w:rsidRDefault="007F060E" w:rsidP="007F060E">
      <w:pPr>
        <w:spacing w:line="360" w:lineRule="auto"/>
        <w:ind w:left="602" w:hangingChars="250" w:hanging="602"/>
        <w:rPr>
          <w:rFonts w:asciiTheme="minorEastAsia" w:hAnsiTheme="minorEastAsia" w:cs="微软雅黑"/>
          <w:sz w:val="24"/>
          <w:szCs w:val="24"/>
        </w:rPr>
      </w:pPr>
      <w:r w:rsidRPr="007F060E">
        <w:rPr>
          <w:rFonts w:asciiTheme="minorEastAsia" w:hAnsiTheme="minorEastAsia" w:cs="Times New Roman" w:hint="eastAsia"/>
          <w:b/>
          <w:sz w:val="24"/>
          <w:szCs w:val="24"/>
        </w:rPr>
        <w:t>＃</w:t>
      </w:r>
      <w:r w:rsidR="00F62AA1" w:rsidRPr="00F62AA1">
        <w:rPr>
          <w:rFonts w:asciiTheme="minorEastAsia" w:hAnsiTheme="minorEastAsia" w:cs="微软雅黑" w:hint="eastAsia"/>
          <w:sz w:val="24"/>
          <w:szCs w:val="24"/>
        </w:rPr>
        <w:t>14</w:t>
      </w:r>
      <w:r w:rsidR="00BA6789">
        <w:rPr>
          <w:rFonts w:asciiTheme="minorEastAsia" w:hAnsiTheme="minorEastAsia" w:cs="微软雅黑" w:hint="eastAsia"/>
          <w:sz w:val="24"/>
          <w:szCs w:val="24"/>
        </w:rPr>
        <w:t>、</w:t>
      </w:r>
      <w:r w:rsidR="00F62AA1" w:rsidRPr="00F62AA1">
        <w:rPr>
          <w:rFonts w:asciiTheme="minorEastAsia" w:hAnsiTheme="minorEastAsia" w:hint="eastAsia"/>
          <w:sz w:val="24"/>
          <w:szCs w:val="24"/>
        </w:rPr>
        <w:t>体液质控品：定期提供原厂配套的高、低两个水平的质控品，并通过</w:t>
      </w:r>
      <w:r w:rsidR="00F62AA1" w:rsidRPr="00F62AA1">
        <w:rPr>
          <w:rFonts w:asciiTheme="minorEastAsia" w:hAnsiTheme="minorEastAsia" w:cs="微软雅黑"/>
          <w:sz w:val="24"/>
          <w:szCs w:val="24"/>
        </w:rPr>
        <w:t>FDA</w:t>
      </w:r>
      <w:r w:rsidR="00F62AA1" w:rsidRPr="00F62AA1">
        <w:rPr>
          <w:rFonts w:asciiTheme="minorEastAsia" w:hAnsiTheme="minorEastAsia" w:hint="eastAsia"/>
          <w:sz w:val="24"/>
          <w:szCs w:val="24"/>
        </w:rPr>
        <w:t>及</w:t>
      </w:r>
      <w:r w:rsidR="00F62AA1" w:rsidRPr="00F62AA1">
        <w:rPr>
          <w:rFonts w:asciiTheme="minorEastAsia" w:hAnsiTheme="minorEastAsia" w:cs="微软雅黑"/>
          <w:sz w:val="24"/>
          <w:szCs w:val="24"/>
        </w:rPr>
        <w:t>CFDA</w:t>
      </w:r>
      <w:r w:rsidR="00F62AA1" w:rsidRPr="00F62AA1">
        <w:rPr>
          <w:rFonts w:asciiTheme="minorEastAsia" w:hAnsiTheme="minorEastAsia" w:hint="eastAsia"/>
          <w:sz w:val="24"/>
          <w:szCs w:val="24"/>
        </w:rPr>
        <w:t>注册。质控项目覆盖所有报告参数；</w:t>
      </w:r>
    </w:p>
    <w:p w:rsidR="00F62AA1" w:rsidRPr="00F62AA1" w:rsidRDefault="00F62AA1" w:rsidP="007F060E">
      <w:pPr>
        <w:spacing w:line="360" w:lineRule="auto"/>
        <w:ind w:left="600" w:hangingChars="250" w:hanging="600"/>
        <w:rPr>
          <w:rFonts w:asciiTheme="minorEastAsia" w:hAnsiTheme="minorEastAsia" w:cs="微软雅黑"/>
          <w:sz w:val="24"/>
          <w:szCs w:val="24"/>
        </w:rPr>
      </w:pPr>
      <w:r w:rsidRPr="00F62AA1">
        <w:rPr>
          <w:rFonts w:asciiTheme="minorEastAsia" w:hAnsiTheme="minorEastAsia" w:cs="微软雅黑" w:hint="eastAsia"/>
          <w:sz w:val="24"/>
          <w:szCs w:val="24"/>
        </w:rPr>
        <w:t>15</w:t>
      </w:r>
      <w:r w:rsidR="00BA6789">
        <w:rPr>
          <w:rFonts w:asciiTheme="minorEastAsia" w:hAnsiTheme="minorEastAsia" w:cs="微软雅黑" w:hint="eastAsia"/>
          <w:sz w:val="24"/>
          <w:szCs w:val="24"/>
        </w:rPr>
        <w:t>、</w:t>
      </w:r>
      <w:r w:rsidRPr="00F62AA1">
        <w:rPr>
          <w:rFonts w:asciiTheme="minorEastAsia" w:hAnsiTheme="minorEastAsia" w:hint="eastAsia"/>
          <w:sz w:val="24"/>
          <w:szCs w:val="24"/>
        </w:rPr>
        <w:t>校准品：定期提供原厂配套的、在中国</w:t>
      </w:r>
      <w:r w:rsidRPr="00F62AA1">
        <w:rPr>
          <w:rFonts w:asciiTheme="minorEastAsia" w:hAnsiTheme="minorEastAsia" w:cs="微软雅黑"/>
          <w:sz w:val="24"/>
          <w:szCs w:val="24"/>
        </w:rPr>
        <w:t>CFDA</w:t>
      </w:r>
      <w:r w:rsidRPr="00F62AA1">
        <w:rPr>
          <w:rFonts w:asciiTheme="minorEastAsia" w:hAnsiTheme="minorEastAsia" w:hint="eastAsia"/>
          <w:sz w:val="24"/>
          <w:szCs w:val="24"/>
        </w:rPr>
        <w:t>注册的校准品。校准品可校准项目包含</w:t>
      </w:r>
      <w:r w:rsidRPr="00F62AA1">
        <w:rPr>
          <w:rFonts w:asciiTheme="minorEastAsia" w:hAnsiTheme="minorEastAsia" w:cs="微软雅黑"/>
          <w:sz w:val="24"/>
          <w:szCs w:val="24"/>
        </w:rPr>
        <w:t>RBC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WBC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HGB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PLT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HCT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MCV</w:t>
      </w:r>
      <w:r w:rsidRPr="00F62AA1">
        <w:rPr>
          <w:rFonts w:asciiTheme="minorEastAsia" w:hAnsiTheme="minorEastAsia" w:hint="eastAsia"/>
          <w:sz w:val="24"/>
          <w:szCs w:val="24"/>
        </w:rPr>
        <w:t>、</w:t>
      </w:r>
      <w:r w:rsidRPr="00F62AA1">
        <w:rPr>
          <w:rFonts w:asciiTheme="minorEastAsia" w:hAnsiTheme="minorEastAsia" w:cs="微软雅黑"/>
          <w:sz w:val="24"/>
          <w:szCs w:val="24"/>
        </w:rPr>
        <w:t>RET</w:t>
      </w:r>
      <w:r w:rsidRPr="00F62AA1">
        <w:rPr>
          <w:rFonts w:asciiTheme="minorEastAsia" w:hAnsiTheme="minorEastAsia" w:hint="eastAsia"/>
          <w:sz w:val="24"/>
          <w:szCs w:val="24"/>
        </w:rPr>
        <w:t>。</w:t>
      </w:r>
    </w:p>
    <w:p w:rsidR="000E05A8" w:rsidRDefault="00F62AA1" w:rsidP="00B7052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62AA1">
        <w:rPr>
          <w:rFonts w:asciiTheme="minorEastAsia" w:hAnsiTheme="minorEastAsia" w:hint="eastAsia"/>
          <w:sz w:val="24"/>
          <w:szCs w:val="24"/>
        </w:rPr>
        <w:t>1</w:t>
      </w:r>
      <w:r w:rsidR="00BA6789">
        <w:rPr>
          <w:rFonts w:asciiTheme="minorEastAsia" w:hAnsiTheme="minorEastAsia" w:hint="eastAsia"/>
          <w:sz w:val="24"/>
          <w:szCs w:val="24"/>
        </w:rPr>
        <w:t>6、</w:t>
      </w:r>
      <w:r w:rsidRPr="00F62AA1">
        <w:rPr>
          <w:rFonts w:asciiTheme="minorEastAsia" w:hAnsiTheme="minorEastAsia" w:hint="eastAsia"/>
          <w:sz w:val="24"/>
          <w:szCs w:val="24"/>
        </w:rPr>
        <w:t>正确度（静脉血）：白细胞：</w:t>
      </w:r>
      <w:r w:rsidRPr="00F62AA1">
        <w:rPr>
          <w:rFonts w:asciiTheme="minorEastAsia" w:hAnsiTheme="minorEastAsia" w:cs="微软雅黑"/>
          <w:sz w:val="24"/>
          <w:szCs w:val="24"/>
        </w:rPr>
        <w:t>≤3.0%</w:t>
      </w:r>
      <w:r w:rsidRPr="00F62AA1">
        <w:rPr>
          <w:rFonts w:asciiTheme="minorEastAsia" w:hAnsiTheme="minorEastAsia" w:hint="eastAsia"/>
          <w:sz w:val="24"/>
          <w:szCs w:val="24"/>
        </w:rPr>
        <w:t>；红细胞：</w:t>
      </w:r>
      <w:r w:rsidRPr="00F62AA1">
        <w:rPr>
          <w:rFonts w:asciiTheme="minorEastAsia" w:hAnsiTheme="minorEastAsia" w:cs="微软雅黑"/>
          <w:sz w:val="24"/>
          <w:szCs w:val="24"/>
        </w:rPr>
        <w:t>≤2.0 %</w:t>
      </w:r>
      <w:r w:rsidRPr="00F62AA1">
        <w:rPr>
          <w:rFonts w:asciiTheme="minorEastAsia" w:hAnsiTheme="minorEastAsia" w:hint="eastAsia"/>
          <w:sz w:val="24"/>
          <w:szCs w:val="24"/>
        </w:rPr>
        <w:t>；血红蛋白：</w:t>
      </w:r>
      <w:r w:rsidRPr="00F62AA1">
        <w:rPr>
          <w:rFonts w:asciiTheme="minorEastAsia" w:hAnsiTheme="minorEastAsia" w:cs="微软雅黑"/>
          <w:sz w:val="24"/>
          <w:szCs w:val="24"/>
        </w:rPr>
        <w:t>≤2.0%</w:t>
      </w:r>
      <w:r w:rsidRPr="00F62AA1">
        <w:rPr>
          <w:rFonts w:asciiTheme="minorEastAsia" w:hAnsiTheme="minorEastAsia" w:hint="eastAsia"/>
          <w:sz w:val="24"/>
          <w:szCs w:val="24"/>
        </w:rPr>
        <w:t>；血小板：</w:t>
      </w:r>
      <w:r w:rsidRPr="00F62AA1">
        <w:rPr>
          <w:rFonts w:asciiTheme="minorEastAsia" w:hAnsiTheme="minorEastAsia" w:cs="微软雅黑"/>
          <w:sz w:val="24"/>
          <w:szCs w:val="24"/>
        </w:rPr>
        <w:t>≤5.0 %</w:t>
      </w:r>
      <w:r w:rsidRPr="00F62AA1">
        <w:rPr>
          <w:rFonts w:asciiTheme="minorEastAsia" w:hAnsiTheme="minorEastAsia" w:hint="eastAsia"/>
          <w:sz w:val="24"/>
          <w:szCs w:val="24"/>
        </w:rPr>
        <w:t>。</w:t>
      </w:r>
    </w:p>
    <w:p w:rsidR="002E4BE7" w:rsidRDefault="009D01D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D01DE">
        <w:rPr>
          <w:rFonts w:asciiTheme="minorEastAsia" w:hAnsiTheme="minorEastAsia"/>
          <w:sz w:val="24"/>
          <w:szCs w:val="24"/>
        </w:rPr>
        <w:t>★</w:t>
      </w:r>
      <w:r>
        <w:rPr>
          <w:rFonts w:asciiTheme="minorEastAsia" w:hAnsiTheme="minorEastAsia" w:hint="eastAsia"/>
          <w:sz w:val="24"/>
          <w:szCs w:val="24"/>
        </w:rPr>
        <w:t>17</w:t>
      </w:r>
      <w:r w:rsidR="000851FA">
        <w:rPr>
          <w:rFonts w:asciiTheme="minorEastAsia" w:hAnsiTheme="minorEastAsia" w:hint="eastAsia"/>
          <w:sz w:val="24"/>
          <w:szCs w:val="24"/>
        </w:rPr>
        <w:t>、要求</w:t>
      </w:r>
      <w:r>
        <w:rPr>
          <w:rFonts w:asciiTheme="minorEastAsia" w:hAnsiTheme="minorEastAsia" w:hint="eastAsia"/>
          <w:sz w:val="24"/>
          <w:szCs w:val="24"/>
        </w:rPr>
        <w:t>设备为全新原装进口设备。</w:t>
      </w:r>
      <w:r w:rsidR="002E4BE7">
        <w:rPr>
          <w:rFonts w:asciiTheme="minorEastAsia" w:hAnsiTheme="minorEastAsia"/>
          <w:sz w:val="24"/>
          <w:szCs w:val="24"/>
        </w:rPr>
        <w:br w:type="page"/>
      </w:r>
    </w:p>
    <w:p w:rsidR="005704F3" w:rsidRPr="005704F3" w:rsidRDefault="005704F3" w:rsidP="002E4BE7">
      <w:pPr>
        <w:spacing w:line="360" w:lineRule="auto"/>
        <w:jc w:val="center"/>
        <w:rPr>
          <w:rFonts w:asciiTheme="minorEastAsia" w:hAnsiTheme="minorEastAsia" w:cs="微软雅黑"/>
          <w:sz w:val="24"/>
          <w:szCs w:val="24"/>
        </w:rPr>
      </w:pPr>
      <w:r w:rsidRPr="005704F3">
        <w:rPr>
          <w:rFonts w:asciiTheme="minorEastAsia" w:hAnsiTheme="minorEastAsia" w:hint="eastAsia"/>
          <w:b/>
          <w:sz w:val="36"/>
          <w:szCs w:val="36"/>
        </w:rPr>
        <w:lastRenderedPageBreak/>
        <w:t>全自动凝血分析仪</w:t>
      </w:r>
    </w:p>
    <w:p w:rsidR="002D5D1F" w:rsidRDefault="002D5D1F" w:rsidP="005704F3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D5D1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技术参数要求：</w:t>
      </w:r>
      <w:bookmarkStart w:id="0" w:name="_GoBack"/>
      <w:bookmarkEnd w:id="0"/>
    </w:p>
    <w:p w:rsidR="005704F3" w:rsidRPr="005704F3" w:rsidRDefault="009D01DE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01DE">
        <w:rPr>
          <w:rFonts w:asciiTheme="minorEastAsia" w:hAnsiTheme="minorEastAsia"/>
          <w:b/>
          <w:color w:val="000000" w:themeColor="text1"/>
          <w:sz w:val="24"/>
          <w:szCs w:val="24"/>
        </w:rPr>
        <w:t>＃</w:t>
      </w:r>
      <w:r w:rsidR="005704F3" w:rsidRPr="005704F3">
        <w:rPr>
          <w:rFonts w:asciiTheme="minorEastAsia" w:hAnsiTheme="minorEastAsia" w:hint="eastAsia"/>
          <w:sz w:val="24"/>
          <w:szCs w:val="24"/>
        </w:rPr>
        <w:t>1  测试方法：光学散射法结合百分比测试原理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2  测试速度：约120项测试/小时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 xml:space="preserve">  3  线性：r≥0.975</w:t>
      </w:r>
    </w:p>
    <w:p w:rsidR="005704F3" w:rsidRPr="005704F3" w:rsidRDefault="007F060E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/>
          <w:b/>
          <w:color w:val="000000" w:themeColor="text1"/>
          <w:sz w:val="24"/>
          <w:szCs w:val="24"/>
        </w:rPr>
        <w:t>＃</w:t>
      </w:r>
      <w:r w:rsidR="005704F3" w:rsidRPr="005704F3">
        <w:rPr>
          <w:rFonts w:asciiTheme="minorEastAsia" w:hAnsiTheme="minorEastAsia" w:hint="eastAsia"/>
          <w:sz w:val="24"/>
          <w:szCs w:val="24"/>
        </w:rPr>
        <w:t>4  检测通道：≥</w:t>
      </w:r>
      <w:r w:rsidR="005704F3">
        <w:rPr>
          <w:rFonts w:asciiTheme="minorEastAsia" w:hAnsiTheme="minorEastAsia" w:hint="eastAsia"/>
          <w:sz w:val="24"/>
          <w:szCs w:val="24"/>
        </w:rPr>
        <w:t>4</w:t>
      </w:r>
      <w:r w:rsidR="005704F3" w:rsidRPr="005704F3">
        <w:rPr>
          <w:rFonts w:asciiTheme="minorEastAsia" w:hAnsiTheme="minorEastAsia" w:hint="eastAsia"/>
          <w:sz w:val="24"/>
          <w:szCs w:val="24"/>
        </w:rPr>
        <w:t>个检测通道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5  样本位：≥2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5704F3">
        <w:rPr>
          <w:rFonts w:asciiTheme="minorEastAsia" w:hAnsiTheme="minorEastAsia" w:hint="eastAsia"/>
          <w:sz w:val="24"/>
          <w:szCs w:val="24"/>
        </w:rPr>
        <w:t>，均可作为急诊位</w:t>
      </w:r>
    </w:p>
    <w:p w:rsidR="005704F3" w:rsidRPr="005704F3" w:rsidRDefault="007F060E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060E">
        <w:rPr>
          <w:rFonts w:asciiTheme="minorEastAsia" w:hAnsiTheme="minorEastAsia"/>
          <w:b/>
          <w:color w:val="000000" w:themeColor="text1"/>
          <w:sz w:val="24"/>
          <w:szCs w:val="24"/>
        </w:rPr>
        <w:t>＃</w:t>
      </w:r>
      <w:r w:rsidR="005704F3" w:rsidRPr="005704F3">
        <w:rPr>
          <w:rFonts w:asciiTheme="minorEastAsia" w:hAnsiTheme="minorEastAsia" w:hint="eastAsia"/>
          <w:sz w:val="24"/>
          <w:szCs w:val="24"/>
        </w:rPr>
        <w:t>6  试剂位： ≥2</w:t>
      </w:r>
      <w:r w:rsidR="005704F3">
        <w:rPr>
          <w:rFonts w:asciiTheme="minorEastAsia" w:hAnsiTheme="minorEastAsia" w:hint="eastAsia"/>
          <w:sz w:val="24"/>
          <w:szCs w:val="24"/>
        </w:rPr>
        <w:t>0</w:t>
      </w:r>
      <w:r w:rsidR="005704F3" w:rsidRPr="005704F3">
        <w:rPr>
          <w:rFonts w:asciiTheme="minorEastAsia" w:hAnsiTheme="minorEastAsia" w:hint="eastAsia"/>
          <w:sz w:val="24"/>
          <w:szCs w:val="24"/>
        </w:rPr>
        <w:t>个，均具备冷藏功能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 xml:space="preserve">7  样本量：4—120 </w:t>
      </w:r>
      <w:r w:rsidRPr="005704F3">
        <w:rPr>
          <w:rFonts w:asciiTheme="minorEastAsia" w:hAnsiTheme="minorEastAsia"/>
          <w:sz w:val="24"/>
          <w:szCs w:val="24"/>
        </w:rPr>
        <w:t>μ</w:t>
      </w:r>
      <w:r w:rsidRPr="005704F3">
        <w:rPr>
          <w:rFonts w:asciiTheme="minorEastAsia" w:hAnsiTheme="minorEastAsia" w:hint="eastAsia"/>
          <w:sz w:val="24"/>
          <w:szCs w:val="24"/>
        </w:rPr>
        <w:t>l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 xml:space="preserve">8  试剂量：4—200 </w:t>
      </w:r>
      <w:r w:rsidRPr="005704F3">
        <w:rPr>
          <w:rFonts w:asciiTheme="minorEastAsia" w:hAnsiTheme="minorEastAsia"/>
          <w:sz w:val="24"/>
          <w:szCs w:val="24"/>
        </w:rPr>
        <w:t>μ</w:t>
      </w:r>
      <w:r w:rsidRPr="005704F3">
        <w:rPr>
          <w:rFonts w:asciiTheme="minorEastAsia" w:hAnsiTheme="minorEastAsia" w:hint="eastAsia"/>
          <w:sz w:val="24"/>
          <w:szCs w:val="24"/>
        </w:rPr>
        <w:t xml:space="preserve">l                           </w:t>
      </w:r>
    </w:p>
    <w:p w:rsidR="005704F3" w:rsidRPr="005704F3" w:rsidRDefault="009D01DE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D01DE">
        <w:rPr>
          <w:rFonts w:asciiTheme="minorEastAsia" w:hAnsiTheme="minorEastAsia"/>
          <w:b/>
          <w:color w:val="000000" w:themeColor="text1"/>
          <w:sz w:val="24"/>
          <w:szCs w:val="24"/>
        </w:rPr>
        <w:t>＃</w:t>
      </w:r>
      <w:r w:rsidR="005704F3" w:rsidRPr="005704F3">
        <w:rPr>
          <w:rFonts w:asciiTheme="minorEastAsia" w:hAnsiTheme="minorEastAsia" w:hint="eastAsia"/>
          <w:sz w:val="24"/>
          <w:szCs w:val="24"/>
        </w:rPr>
        <w:t>9  混匀方式：旋涡式振荡混匀,以保证反应充分和结果准确性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10  反应杯：可同时装载＞70个反应杯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11  试剂预热：具备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12  打印：内置或外接打印机</w:t>
      </w:r>
    </w:p>
    <w:p w:rsidR="005704F3" w:rsidRPr="005704F3" w:rsidRDefault="007F060E" w:rsidP="005704F3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7F060E">
        <w:rPr>
          <w:rFonts w:asciiTheme="minorEastAsia" w:hAnsiTheme="minorEastAsia"/>
          <w:b/>
          <w:color w:val="000000" w:themeColor="text1"/>
          <w:sz w:val="24"/>
          <w:szCs w:val="24"/>
        </w:rPr>
        <w:t>＃</w:t>
      </w:r>
      <w:r w:rsidR="005704F3" w:rsidRPr="005704F3">
        <w:rPr>
          <w:rFonts w:asciiTheme="minorEastAsia" w:hAnsiTheme="minorEastAsia" w:hint="eastAsia"/>
          <w:sz w:val="24"/>
          <w:szCs w:val="24"/>
        </w:rPr>
        <w:t xml:space="preserve">13 </w:t>
      </w:r>
      <w:r w:rsidR="005704F3" w:rsidRPr="005704F3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5704F3" w:rsidRPr="005704F3">
        <w:rPr>
          <w:rFonts w:asciiTheme="minorEastAsia" w:hAnsiTheme="minorEastAsia" w:hint="eastAsia"/>
          <w:sz w:val="24"/>
          <w:szCs w:val="24"/>
        </w:rPr>
        <w:t>操作方式：触摸屏操作，一体机，不需要外接电脑控制，节约实验室空间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14  耗水量：≤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5"/>
          <w:attr w:name="UnitName" w:val="l"/>
        </w:smartTagPr>
        <w:r w:rsidRPr="005704F3">
          <w:rPr>
            <w:rFonts w:asciiTheme="minorEastAsia" w:hAnsiTheme="minorEastAsia" w:hint="eastAsia"/>
            <w:sz w:val="24"/>
            <w:szCs w:val="24"/>
          </w:rPr>
          <w:t>0.5 L</w:t>
        </w:r>
      </w:smartTag>
      <w:r w:rsidRPr="005704F3">
        <w:rPr>
          <w:rFonts w:asciiTheme="minorEastAsia" w:hAnsiTheme="minorEastAsia" w:hint="eastAsia"/>
          <w:sz w:val="24"/>
          <w:szCs w:val="24"/>
        </w:rPr>
        <w:t>/小时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15  纤维蛋白原（FIB）测定：PT演算法和clauss法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16  定标方法：“折线回归”、“线性回归”、“双对数直线回归”、“双对数折线回归”。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17  试剂量监测：对测试过程中试剂用量的实时监测，当试剂用余量较少时，系统将报警。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18  质控判别规则：具备质控控制限和多规则质控等多种判别规则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19  样本管规格：支持标准试管、原始采血管和微量样本杯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20  自动重测功能，依据测试结果和多种预设条件，系统可自动判断是否需要进行样本vend额重稀释及测试，保证结果的可靠性。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04F3">
        <w:rPr>
          <w:rFonts w:asciiTheme="minorEastAsia" w:hAnsiTheme="minorEastAsia" w:hint="eastAsia"/>
          <w:sz w:val="24"/>
          <w:szCs w:val="24"/>
        </w:rPr>
        <w:t>21  试剂选择：检测试剂开放</w:t>
      </w:r>
    </w:p>
    <w:p w:rsidR="005704F3" w:rsidRPr="005704F3" w:rsidRDefault="005704F3" w:rsidP="005704F3">
      <w:pPr>
        <w:spacing w:line="360" w:lineRule="auto"/>
        <w:rPr>
          <w:rFonts w:asciiTheme="minorEastAsia" w:hAnsiTheme="minorEastAsia" w:cs="微软雅黑"/>
          <w:sz w:val="24"/>
          <w:szCs w:val="24"/>
        </w:rPr>
      </w:pPr>
    </w:p>
    <w:sectPr w:rsidR="005704F3" w:rsidRPr="005704F3" w:rsidSect="00F62A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A0" w:rsidRDefault="000606A0" w:rsidP="000E05A8">
      <w:r>
        <w:separator/>
      </w:r>
    </w:p>
  </w:endnote>
  <w:endnote w:type="continuationSeparator" w:id="0">
    <w:p w:rsidR="000606A0" w:rsidRDefault="000606A0" w:rsidP="000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A0" w:rsidRDefault="000606A0" w:rsidP="000E05A8">
      <w:r>
        <w:separator/>
      </w:r>
    </w:p>
  </w:footnote>
  <w:footnote w:type="continuationSeparator" w:id="0">
    <w:p w:rsidR="000606A0" w:rsidRDefault="000606A0" w:rsidP="000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60F"/>
    <w:multiLevelType w:val="hybridMultilevel"/>
    <w:tmpl w:val="F6B89A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08399A"/>
    <w:multiLevelType w:val="hybridMultilevel"/>
    <w:tmpl w:val="0450A8AA"/>
    <w:lvl w:ilvl="0" w:tplc="34FC2E2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E5AC9"/>
    <w:multiLevelType w:val="hybridMultilevel"/>
    <w:tmpl w:val="9882479A"/>
    <w:lvl w:ilvl="0" w:tplc="0E8A376C">
      <w:start w:val="1"/>
      <w:numFmt w:val="decimal"/>
      <w:lvlText w:val="%1、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A8"/>
    <w:rsid w:val="000606A0"/>
    <w:rsid w:val="00065BDD"/>
    <w:rsid w:val="000851FA"/>
    <w:rsid w:val="000E05A8"/>
    <w:rsid w:val="001C7E60"/>
    <w:rsid w:val="00257A1D"/>
    <w:rsid w:val="002D5D1F"/>
    <w:rsid w:val="002E4BE7"/>
    <w:rsid w:val="003D68C9"/>
    <w:rsid w:val="003F560B"/>
    <w:rsid w:val="00416152"/>
    <w:rsid w:val="004260EC"/>
    <w:rsid w:val="004C20C5"/>
    <w:rsid w:val="005704F3"/>
    <w:rsid w:val="005F77B5"/>
    <w:rsid w:val="006707DA"/>
    <w:rsid w:val="007536F1"/>
    <w:rsid w:val="007A4B48"/>
    <w:rsid w:val="007F060E"/>
    <w:rsid w:val="00861201"/>
    <w:rsid w:val="00893AAC"/>
    <w:rsid w:val="008A1104"/>
    <w:rsid w:val="009D01DE"/>
    <w:rsid w:val="00AA756C"/>
    <w:rsid w:val="00B34BF5"/>
    <w:rsid w:val="00B70521"/>
    <w:rsid w:val="00B7383E"/>
    <w:rsid w:val="00BA6789"/>
    <w:rsid w:val="00BC2EA6"/>
    <w:rsid w:val="00C94BB4"/>
    <w:rsid w:val="00E075A4"/>
    <w:rsid w:val="00F01BDD"/>
    <w:rsid w:val="00F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AE31179"/>
  <w15:docId w15:val="{12435857-9E0C-4D76-ABA8-18936800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5A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05A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05A8"/>
    <w:rPr>
      <w:sz w:val="18"/>
      <w:szCs w:val="18"/>
    </w:rPr>
  </w:style>
  <w:style w:type="paragraph" w:styleId="a9">
    <w:name w:val="List Paragraph"/>
    <w:basedOn w:val="a"/>
    <w:uiPriority w:val="34"/>
    <w:qFormat/>
    <w:rsid w:val="00B70521"/>
    <w:pPr>
      <w:ind w:firstLineChars="200" w:firstLine="420"/>
    </w:pPr>
  </w:style>
  <w:style w:type="paragraph" w:styleId="aa">
    <w:name w:val="Normal Indent"/>
    <w:basedOn w:val="a"/>
    <w:rsid w:val="005704F3"/>
    <w:pPr>
      <w:spacing w:before="60"/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yzhao@icmm.ac.cn</cp:lastModifiedBy>
  <cp:revision>5</cp:revision>
  <dcterms:created xsi:type="dcterms:W3CDTF">2017-11-21T02:49:00Z</dcterms:created>
  <dcterms:modified xsi:type="dcterms:W3CDTF">2017-11-21T05:22:00Z</dcterms:modified>
</cp:coreProperties>
</file>