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1826B" w14:textId="77777777" w:rsidR="000515B2" w:rsidRPr="008208C0" w:rsidRDefault="000515B2" w:rsidP="000515B2">
      <w:pPr>
        <w:adjustRightInd w:val="0"/>
        <w:snapToGrid w:val="0"/>
        <w:jc w:val="center"/>
        <w:rPr>
          <w:rFonts w:ascii="宋体" w:hAnsi="宋体" w:hint="eastAsia"/>
          <w:b/>
          <w:sz w:val="24"/>
        </w:rPr>
      </w:pPr>
    </w:p>
    <w:p w14:paraId="21651957" w14:textId="77777777" w:rsidR="000515B2" w:rsidRPr="008208C0" w:rsidRDefault="000515B2" w:rsidP="000515B2">
      <w:pPr>
        <w:adjustRightInd w:val="0"/>
        <w:snapToGrid w:val="0"/>
        <w:jc w:val="center"/>
        <w:rPr>
          <w:rFonts w:ascii="宋体" w:hAnsi="宋体" w:hint="eastAsia"/>
          <w:b/>
          <w:sz w:val="24"/>
        </w:rPr>
      </w:pPr>
    </w:p>
    <w:p w14:paraId="3E89E99C" w14:textId="77777777" w:rsidR="000515B2" w:rsidRPr="008208C0" w:rsidRDefault="000515B2" w:rsidP="000515B2">
      <w:pPr>
        <w:adjustRightInd w:val="0"/>
        <w:snapToGrid w:val="0"/>
        <w:jc w:val="center"/>
        <w:rPr>
          <w:rFonts w:ascii="宋体" w:hAnsi="宋体" w:hint="eastAsia"/>
          <w:b/>
          <w:sz w:val="24"/>
        </w:rPr>
      </w:pPr>
    </w:p>
    <w:p w14:paraId="4BD3D8B1" w14:textId="77777777" w:rsidR="000515B2" w:rsidRPr="008208C0" w:rsidRDefault="000515B2" w:rsidP="000515B2">
      <w:pPr>
        <w:adjustRightInd w:val="0"/>
        <w:snapToGrid w:val="0"/>
        <w:jc w:val="center"/>
        <w:rPr>
          <w:rFonts w:ascii="宋体" w:hAnsi="宋体" w:hint="eastAsia"/>
          <w:b/>
          <w:sz w:val="24"/>
        </w:rPr>
      </w:pPr>
    </w:p>
    <w:p w14:paraId="192CE208" w14:textId="77777777" w:rsidR="000515B2" w:rsidRPr="008208C0" w:rsidRDefault="000515B2" w:rsidP="000515B2">
      <w:pPr>
        <w:adjustRightInd w:val="0"/>
        <w:snapToGrid w:val="0"/>
        <w:jc w:val="center"/>
        <w:rPr>
          <w:rFonts w:ascii="宋体" w:hAnsi="宋体" w:hint="eastAsia"/>
          <w:b/>
          <w:sz w:val="24"/>
        </w:rPr>
      </w:pPr>
    </w:p>
    <w:p w14:paraId="69E81DAD" w14:textId="77777777" w:rsidR="000515B2" w:rsidRPr="008208C0" w:rsidRDefault="000515B2" w:rsidP="000515B2">
      <w:pPr>
        <w:adjustRightInd w:val="0"/>
        <w:snapToGrid w:val="0"/>
        <w:jc w:val="center"/>
        <w:rPr>
          <w:rFonts w:ascii="宋体" w:hAnsi="宋体" w:hint="eastAsia"/>
          <w:b/>
          <w:sz w:val="24"/>
        </w:rPr>
      </w:pPr>
    </w:p>
    <w:p w14:paraId="08C76EB6" w14:textId="77777777" w:rsidR="000515B2" w:rsidRPr="008208C0" w:rsidRDefault="000515B2" w:rsidP="000515B2">
      <w:pPr>
        <w:adjustRightInd w:val="0"/>
        <w:snapToGrid w:val="0"/>
        <w:jc w:val="center"/>
        <w:rPr>
          <w:rFonts w:ascii="宋体" w:hAnsi="宋体" w:hint="eastAsia"/>
          <w:b/>
          <w:sz w:val="24"/>
        </w:rPr>
      </w:pPr>
    </w:p>
    <w:p w14:paraId="65EEEF11" w14:textId="77777777" w:rsidR="000515B2" w:rsidRPr="008208C0" w:rsidRDefault="000515B2" w:rsidP="000515B2">
      <w:pPr>
        <w:adjustRightInd w:val="0"/>
        <w:snapToGrid w:val="0"/>
        <w:jc w:val="center"/>
        <w:rPr>
          <w:rFonts w:ascii="宋体" w:hAnsi="宋体" w:hint="eastAsia"/>
          <w:b/>
          <w:sz w:val="24"/>
        </w:rPr>
      </w:pPr>
    </w:p>
    <w:p w14:paraId="1A564CCC" w14:textId="77777777" w:rsidR="000515B2" w:rsidRPr="008208C0" w:rsidRDefault="000515B2" w:rsidP="000515B2">
      <w:pPr>
        <w:adjustRightInd w:val="0"/>
        <w:snapToGrid w:val="0"/>
        <w:jc w:val="center"/>
        <w:rPr>
          <w:rFonts w:ascii="宋体" w:hAnsi="宋体" w:hint="eastAsia"/>
          <w:b/>
          <w:sz w:val="24"/>
        </w:rPr>
      </w:pPr>
    </w:p>
    <w:p w14:paraId="7BCCFDFB" w14:textId="77777777" w:rsidR="000515B2" w:rsidRPr="008208C0" w:rsidRDefault="000515B2" w:rsidP="000515B2">
      <w:pPr>
        <w:adjustRightInd w:val="0"/>
        <w:snapToGrid w:val="0"/>
        <w:jc w:val="center"/>
        <w:rPr>
          <w:rFonts w:ascii="宋体" w:hAnsi="宋体" w:hint="eastAsia"/>
          <w:b/>
          <w:sz w:val="24"/>
        </w:rPr>
      </w:pPr>
    </w:p>
    <w:p w14:paraId="02387827" w14:textId="77777777" w:rsidR="000515B2" w:rsidRPr="008208C0" w:rsidRDefault="000515B2" w:rsidP="000515B2">
      <w:pPr>
        <w:adjustRightInd w:val="0"/>
        <w:snapToGrid w:val="0"/>
        <w:jc w:val="center"/>
        <w:rPr>
          <w:rFonts w:ascii="宋体" w:hAnsi="宋体" w:hint="eastAsia"/>
          <w:b/>
          <w:sz w:val="24"/>
        </w:rPr>
      </w:pPr>
    </w:p>
    <w:p w14:paraId="4B662E48" w14:textId="77777777" w:rsidR="000515B2" w:rsidRPr="008208C0" w:rsidRDefault="000515B2" w:rsidP="000515B2">
      <w:pPr>
        <w:adjustRightInd w:val="0"/>
        <w:snapToGrid w:val="0"/>
        <w:spacing w:beforeLines="300" w:before="936"/>
        <w:jc w:val="center"/>
        <w:rPr>
          <w:rFonts w:ascii="黑体" w:eastAsia="黑体" w:hint="eastAsia"/>
          <w:b/>
          <w:kern w:val="44"/>
          <w:sz w:val="48"/>
          <w:szCs w:val="20"/>
        </w:rPr>
      </w:pPr>
      <w:r w:rsidRPr="008208C0">
        <w:rPr>
          <w:rFonts w:ascii="黑体" w:eastAsia="黑体" w:hint="eastAsia"/>
          <w:b/>
          <w:kern w:val="44"/>
          <w:sz w:val="48"/>
          <w:szCs w:val="20"/>
        </w:rPr>
        <w:t>第八部分  技术部分</w:t>
      </w:r>
      <w:r w:rsidRPr="008208C0">
        <w:rPr>
          <w:rFonts w:ascii="黑体" w:eastAsia="黑体"/>
          <w:b/>
          <w:kern w:val="44"/>
          <w:sz w:val="48"/>
          <w:szCs w:val="20"/>
        </w:rPr>
        <w:br w:type="page"/>
      </w:r>
    </w:p>
    <w:p w14:paraId="2A0A7041" w14:textId="77777777" w:rsidR="000515B2" w:rsidRPr="008208C0" w:rsidRDefault="000515B2" w:rsidP="000515B2">
      <w:pPr>
        <w:numPr>
          <w:ilvl w:val="2"/>
          <w:numId w:val="1"/>
        </w:numPr>
        <w:adjustRightInd w:val="0"/>
        <w:snapToGrid w:val="0"/>
        <w:jc w:val="center"/>
        <w:rPr>
          <w:rFonts w:ascii="宋体" w:hAnsi="宋体" w:hint="eastAsia"/>
          <w:b/>
          <w:sz w:val="30"/>
          <w:szCs w:val="30"/>
        </w:rPr>
      </w:pPr>
      <w:r w:rsidRPr="008208C0">
        <w:rPr>
          <w:rFonts w:ascii="宋体" w:hAnsi="宋体" w:hint="eastAsia"/>
          <w:b/>
          <w:sz w:val="30"/>
          <w:szCs w:val="30"/>
        </w:rPr>
        <w:lastRenderedPageBreak/>
        <w:t>货物需求一览表</w:t>
      </w:r>
    </w:p>
    <w:p w14:paraId="6D812DE6" w14:textId="77777777" w:rsidR="000515B2" w:rsidRPr="008208C0" w:rsidRDefault="000515B2" w:rsidP="000515B2">
      <w:pPr>
        <w:adjustRightInd w:val="0"/>
        <w:snapToGrid w:val="0"/>
        <w:jc w:val="center"/>
        <w:rPr>
          <w:rFonts w:ascii="宋体" w:hAnsi="宋体" w:hint="eastAsia"/>
          <w:b/>
          <w:sz w:val="30"/>
          <w:szCs w:val="30"/>
        </w:rPr>
      </w:pPr>
    </w:p>
    <w:tbl>
      <w:tblPr>
        <w:tblpPr w:leftFromText="180" w:rightFromText="180" w:vertAnchor="text" w:horzAnchor="margin" w:tblpXSpec="right" w:tblpY="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631"/>
        <w:gridCol w:w="565"/>
        <w:gridCol w:w="5528"/>
        <w:gridCol w:w="426"/>
        <w:gridCol w:w="707"/>
        <w:gridCol w:w="840"/>
        <w:gridCol w:w="578"/>
      </w:tblGrid>
      <w:tr w:rsidR="000515B2" w:rsidRPr="008208C0" w14:paraId="2E61BE7B" w14:textId="77777777" w:rsidTr="00CE6CB6">
        <w:trPr>
          <w:trHeight w:val="444"/>
        </w:trPr>
        <w:tc>
          <w:tcPr>
            <w:tcW w:w="472" w:type="dxa"/>
            <w:vAlign w:val="center"/>
          </w:tcPr>
          <w:p w14:paraId="0FCACAEA" w14:textId="77777777" w:rsidR="000515B2" w:rsidRPr="008208C0" w:rsidRDefault="000515B2" w:rsidP="00CE6CB6">
            <w:pPr>
              <w:jc w:val="center"/>
              <w:rPr>
                <w:rFonts w:ascii="宋体" w:hAnsi="宋体"/>
                <w:bCs/>
                <w:szCs w:val="21"/>
              </w:rPr>
            </w:pPr>
            <w:r w:rsidRPr="008208C0">
              <w:rPr>
                <w:rFonts w:ascii="宋体" w:hAnsi="宋体"/>
                <w:bCs/>
                <w:szCs w:val="21"/>
              </w:rPr>
              <w:t>包号</w:t>
            </w:r>
          </w:p>
        </w:tc>
        <w:tc>
          <w:tcPr>
            <w:tcW w:w="631" w:type="dxa"/>
            <w:vAlign w:val="center"/>
          </w:tcPr>
          <w:p w14:paraId="71D73E4F" w14:textId="77777777" w:rsidR="000515B2" w:rsidRPr="008208C0" w:rsidRDefault="000515B2" w:rsidP="00CE6CB6">
            <w:pPr>
              <w:jc w:val="center"/>
              <w:rPr>
                <w:rFonts w:ascii="宋体" w:hAnsi="宋体" w:hint="eastAsia"/>
                <w:szCs w:val="21"/>
              </w:rPr>
            </w:pPr>
            <w:r w:rsidRPr="008208C0">
              <w:rPr>
                <w:rFonts w:ascii="宋体" w:hAnsi="宋体"/>
                <w:szCs w:val="21"/>
              </w:rPr>
              <w:t>货物</w:t>
            </w:r>
          </w:p>
          <w:p w14:paraId="697E4B97" w14:textId="77777777" w:rsidR="000515B2" w:rsidRPr="008208C0" w:rsidRDefault="000515B2" w:rsidP="00CE6CB6">
            <w:pPr>
              <w:jc w:val="center"/>
              <w:rPr>
                <w:rFonts w:ascii="宋体" w:hAnsi="宋体"/>
                <w:szCs w:val="21"/>
              </w:rPr>
            </w:pPr>
            <w:r w:rsidRPr="008208C0">
              <w:rPr>
                <w:rFonts w:ascii="宋体" w:hAnsi="宋体"/>
                <w:szCs w:val="21"/>
              </w:rPr>
              <w:t>名称</w:t>
            </w:r>
          </w:p>
        </w:tc>
        <w:tc>
          <w:tcPr>
            <w:tcW w:w="565" w:type="dxa"/>
            <w:vAlign w:val="center"/>
          </w:tcPr>
          <w:p w14:paraId="2D26D977" w14:textId="77777777" w:rsidR="000515B2" w:rsidRPr="008208C0" w:rsidRDefault="000515B2" w:rsidP="00CE6CB6">
            <w:pPr>
              <w:jc w:val="center"/>
              <w:rPr>
                <w:rFonts w:ascii="宋体" w:hAnsi="宋体"/>
                <w:szCs w:val="21"/>
              </w:rPr>
            </w:pPr>
            <w:r w:rsidRPr="008208C0">
              <w:rPr>
                <w:rFonts w:ascii="宋体" w:hAnsi="宋体"/>
                <w:szCs w:val="21"/>
              </w:rPr>
              <w:t>数量</w:t>
            </w:r>
          </w:p>
          <w:p w14:paraId="46717C80" w14:textId="77777777" w:rsidR="000515B2" w:rsidRPr="008208C0" w:rsidRDefault="000515B2" w:rsidP="00CE6CB6">
            <w:pPr>
              <w:jc w:val="center"/>
              <w:rPr>
                <w:rFonts w:ascii="宋体" w:hAnsi="宋体"/>
                <w:szCs w:val="21"/>
              </w:rPr>
            </w:pPr>
          </w:p>
        </w:tc>
        <w:tc>
          <w:tcPr>
            <w:tcW w:w="5528" w:type="dxa"/>
            <w:vAlign w:val="center"/>
          </w:tcPr>
          <w:p w14:paraId="0AC22547" w14:textId="77777777" w:rsidR="000515B2" w:rsidRPr="008208C0" w:rsidRDefault="000515B2" w:rsidP="00CE6CB6">
            <w:pPr>
              <w:widowControl/>
              <w:ind w:rightChars="-117" w:right="-246"/>
              <w:jc w:val="center"/>
              <w:rPr>
                <w:rFonts w:ascii="宋体" w:hAnsi="宋体"/>
                <w:szCs w:val="21"/>
              </w:rPr>
            </w:pPr>
            <w:r w:rsidRPr="008208C0">
              <w:rPr>
                <w:rFonts w:ascii="宋体" w:hAnsi="Bookman Old Style" w:hint="eastAsia"/>
                <w:szCs w:val="21"/>
              </w:rPr>
              <w:t>简要要求</w:t>
            </w:r>
          </w:p>
        </w:tc>
        <w:tc>
          <w:tcPr>
            <w:tcW w:w="426" w:type="dxa"/>
            <w:vAlign w:val="center"/>
          </w:tcPr>
          <w:p w14:paraId="551CC20C" w14:textId="77777777" w:rsidR="000515B2" w:rsidRPr="008208C0" w:rsidRDefault="000515B2" w:rsidP="00CE6CB6">
            <w:pPr>
              <w:adjustRightInd w:val="0"/>
              <w:snapToGrid w:val="0"/>
              <w:jc w:val="center"/>
              <w:rPr>
                <w:rFonts w:ascii="宋体" w:hAnsi="宋体"/>
                <w:szCs w:val="21"/>
              </w:rPr>
            </w:pPr>
            <w:r w:rsidRPr="008208C0">
              <w:rPr>
                <w:rFonts w:ascii="宋体" w:hAnsi="宋体"/>
                <w:szCs w:val="21"/>
              </w:rPr>
              <w:t>交货期</w:t>
            </w:r>
          </w:p>
        </w:tc>
        <w:tc>
          <w:tcPr>
            <w:tcW w:w="707" w:type="dxa"/>
            <w:vAlign w:val="center"/>
          </w:tcPr>
          <w:p w14:paraId="4B4D3B79" w14:textId="77777777" w:rsidR="000515B2" w:rsidRPr="008208C0" w:rsidRDefault="000515B2" w:rsidP="00CE6CB6">
            <w:pPr>
              <w:adjustRightInd w:val="0"/>
              <w:snapToGrid w:val="0"/>
              <w:jc w:val="center"/>
              <w:rPr>
                <w:rFonts w:ascii="宋体" w:hAnsi="宋体"/>
                <w:szCs w:val="21"/>
              </w:rPr>
            </w:pPr>
            <w:r w:rsidRPr="008208C0">
              <w:rPr>
                <w:rFonts w:ascii="宋体" w:hAnsi="宋体"/>
                <w:szCs w:val="21"/>
              </w:rPr>
              <w:t>交货地点</w:t>
            </w:r>
          </w:p>
        </w:tc>
        <w:tc>
          <w:tcPr>
            <w:tcW w:w="840" w:type="dxa"/>
          </w:tcPr>
          <w:p w14:paraId="6CEF671F" w14:textId="77777777" w:rsidR="000515B2" w:rsidRPr="008208C0" w:rsidRDefault="000515B2" w:rsidP="00CE6CB6">
            <w:pPr>
              <w:jc w:val="center"/>
              <w:rPr>
                <w:rFonts w:ascii="宋体" w:hAnsi="宋体"/>
                <w:szCs w:val="21"/>
              </w:rPr>
            </w:pPr>
            <w:r w:rsidRPr="008208C0">
              <w:rPr>
                <w:rFonts w:ascii="宋体" w:hAnsi="宋体"/>
                <w:szCs w:val="21"/>
              </w:rPr>
              <w:t>是否允许采购进口产品</w:t>
            </w:r>
          </w:p>
        </w:tc>
        <w:tc>
          <w:tcPr>
            <w:tcW w:w="578" w:type="dxa"/>
            <w:vAlign w:val="center"/>
          </w:tcPr>
          <w:p w14:paraId="37540C1E" w14:textId="77777777" w:rsidR="000515B2" w:rsidRPr="008208C0" w:rsidRDefault="000515B2" w:rsidP="00CE6CB6">
            <w:pPr>
              <w:widowControl/>
              <w:jc w:val="center"/>
              <w:rPr>
                <w:rFonts w:ascii="宋体" w:hAnsi="宋体"/>
                <w:szCs w:val="21"/>
              </w:rPr>
            </w:pPr>
            <w:r w:rsidRPr="008208C0">
              <w:rPr>
                <w:rFonts w:ascii="宋体" w:hAnsi="宋体"/>
                <w:szCs w:val="21"/>
              </w:rPr>
              <w:t>采购预算</w:t>
            </w:r>
          </w:p>
        </w:tc>
      </w:tr>
      <w:tr w:rsidR="000515B2" w:rsidRPr="008208C0" w14:paraId="7A69C9EF" w14:textId="77777777" w:rsidTr="00CE6CB6">
        <w:trPr>
          <w:trHeight w:val="444"/>
        </w:trPr>
        <w:tc>
          <w:tcPr>
            <w:tcW w:w="472" w:type="dxa"/>
            <w:tcBorders>
              <w:top w:val="single" w:sz="4" w:space="0" w:color="auto"/>
              <w:left w:val="single" w:sz="4" w:space="0" w:color="auto"/>
              <w:bottom w:val="single" w:sz="4" w:space="0" w:color="auto"/>
              <w:right w:val="single" w:sz="4" w:space="0" w:color="auto"/>
            </w:tcBorders>
            <w:vAlign w:val="center"/>
          </w:tcPr>
          <w:p w14:paraId="76D53784" w14:textId="77777777" w:rsidR="000515B2" w:rsidRPr="008208C0" w:rsidRDefault="000515B2" w:rsidP="00CE6CB6">
            <w:pPr>
              <w:jc w:val="center"/>
              <w:rPr>
                <w:rFonts w:ascii="宋体" w:hAnsi="宋体"/>
                <w:bCs/>
                <w:szCs w:val="21"/>
              </w:rPr>
            </w:pPr>
            <w:r w:rsidRPr="008208C0">
              <w:rPr>
                <w:rFonts w:ascii="宋体" w:hAnsi="宋体"/>
                <w:bCs/>
                <w:szCs w:val="21"/>
              </w:rPr>
              <w:t>1</w:t>
            </w:r>
          </w:p>
        </w:tc>
        <w:tc>
          <w:tcPr>
            <w:tcW w:w="631" w:type="dxa"/>
            <w:tcBorders>
              <w:top w:val="single" w:sz="4" w:space="0" w:color="auto"/>
              <w:left w:val="single" w:sz="4" w:space="0" w:color="auto"/>
              <w:bottom w:val="single" w:sz="4" w:space="0" w:color="auto"/>
              <w:right w:val="single" w:sz="4" w:space="0" w:color="auto"/>
            </w:tcBorders>
            <w:vAlign w:val="center"/>
          </w:tcPr>
          <w:p w14:paraId="6CBFC40D" w14:textId="77777777" w:rsidR="000515B2" w:rsidRPr="008208C0" w:rsidRDefault="000515B2" w:rsidP="00CE6CB6">
            <w:pPr>
              <w:jc w:val="center"/>
              <w:rPr>
                <w:rFonts w:ascii="宋体" w:hAnsi="宋体" w:hint="eastAsia"/>
                <w:bCs/>
                <w:szCs w:val="21"/>
              </w:rPr>
            </w:pPr>
            <w:r w:rsidRPr="008208C0">
              <w:rPr>
                <w:rFonts w:ascii="宋体" w:hAnsi="宋体" w:hint="eastAsia"/>
                <w:bCs/>
                <w:szCs w:val="21"/>
              </w:rPr>
              <w:t>大口径激光干涉仪</w:t>
            </w:r>
          </w:p>
        </w:tc>
        <w:tc>
          <w:tcPr>
            <w:tcW w:w="565" w:type="dxa"/>
            <w:tcBorders>
              <w:top w:val="single" w:sz="4" w:space="0" w:color="auto"/>
              <w:left w:val="single" w:sz="4" w:space="0" w:color="auto"/>
              <w:bottom w:val="single" w:sz="4" w:space="0" w:color="auto"/>
              <w:right w:val="single" w:sz="4" w:space="0" w:color="auto"/>
            </w:tcBorders>
            <w:vAlign w:val="center"/>
          </w:tcPr>
          <w:p w14:paraId="13D125BB" w14:textId="77777777" w:rsidR="000515B2" w:rsidRPr="008208C0" w:rsidRDefault="000515B2" w:rsidP="00CE6CB6">
            <w:pPr>
              <w:jc w:val="center"/>
              <w:rPr>
                <w:rFonts w:ascii="宋体" w:hAnsi="宋体"/>
                <w:bCs/>
                <w:szCs w:val="21"/>
              </w:rPr>
            </w:pPr>
            <w:r w:rsidRPr="008208C0">
              <w:rPr>
                <w:rFonts w:ascii="宋体" w:hAnsi="宋体"/>
                <w:bCs/>
                <w:szCs w:val="21"/>
              </w:rPr>
              <w:t>1</w:t>
            </w:r>
            <w:r w:rsidRPr="008208C0">
              <w:rPr>
                <w:rFonts w:ascii="宋体" w:hAnsi="宋体"/>
                <w:szCs w:val="21"/>
              </w:rPr>
              <w:t>套</w:t>
            </w:r>
          </w:p>
        </w:tc>
        <w:tc>
          <w:tcPr>
            <w:tcW w:w="5528" w:type="dxa"/>
            <w:tcBorders>
              <w:top w:val="single" w:sz="4" w:space="0" w:color="auto"/>
              <w:left w:val="single" w:sz="4" w:space="0" w:color="auto"/>
              <w:bottom w:val="single" w:sz="4" w:space="0" w:color="auto"/>
              <w:right w:val="single" w:sz="4" w:space="0" w:color="auto"/>
            </w:tcBorders>
            <w:vAlign w:val="center"/>
          </w:tcPr>
          <w:p w14:paraId="59A125EA" w14:textId="77777777" w:rsidR="000515B2" w:rsidRPr="008208C0" w:rsidRDefault="000515B2" w:rsidP="00CE6CB6">
            <w:pPr>
              <w:pStyle w:val="HTML"/>
              <w:tabs>
                <w:tab w:val="clear" w:pos="916"/>
                <w:tab w:val="left" w:pos="368"/>
              </w:tabs>
              <w:rPr>
                <w:rFonts w:hint="eastAsia"/>
                <w:sz w:val="21"/>
                <w:szCs w:val="21"/>
              </w:rPr>
            </w:pPr>
            <w:r w:rsidRPr="008208C0">
              <w:rPr>
                <w:rFonts w:hint="eastAsia"/>
                <w:sz w:val="21"/>
                <w:szCs w:val="21"/>
              </w:rPr>
              <w:t>1.</w:t>
            </w:r>
            <w:r w:rsidRPr="008208C0">
              <w:rPr>
                <w:rFonts w:hint="eastAsia"/>
                <w:sz w:val="21"/>
                <w:szCs w:val="21"/>
              </w:rPr>
              <w:tab/>
              <w:t>有效测试口径：大端口≥φ600mm；小端口≥φ100mm；</w:t>
            </w:r>
          </w:p>
          <w:p w14:paraId="16385794" w14:textId="77777777" w:rsidR="000515B2" w:rsidRPr="008208C0" w:rsidRDefault="000515B2" w:rsidP="00CE6CB6">
            <w:pPr>
              <w:pStyle w:val="HTML"/>
              <w:tabs>
                <w:tab w:val="clear" w:pos="916"/>
                <w:tab w:val="left" w:pos="368"/>
              </w:tabs>
              <w:rPr>
                <w:rFonts w:hint="eastAsia"/>
                <w:sz w:val="21"/>
                <w:szCs w:val="21"/>
              </w:rPr>
            </w:pPr>
            <w:r w:rsidRPr="008208C0">
              <w:rPr>
                <w:rFonts w:hint="eastAsia"/>
                <w:sz w:val="21"/>
                <w:szCs w:val="21"/>
              </w:rPr>
              <w:t>2.</w:t>
            </w:r>
            <w:r w:rsidRPr="008208C0">
              <w:rPr>
                <w:rFonts w:hint="eastAsia"/>
                <w:sz w:val="21"/>
                <w:szCs w:val="21"/>
              </w:rPr>
              <w:tab/>
              <w:t>相移方式与测试波长：波长调谐相移，中心波长λ=632.8nm；</w:t>
            </w:r>
          </w:p>
          <w:p w14:paraId="0A848CE1" w14:textId="77777777" w:rsidR="000515B2" w:rsidRPr="008208C0" w:rsidRDefault="000515B2" w:rsidP="00CE6CB6">
            <w:pPr>
              <w:pStyle w:val="HTML"/>
              <w:tabs>
                <w:tab w:val="clear" w:pos="916"/>
                <w:tab w:val="left" w:pos="368"/>
              </w:tabs>
              <w:rPr>
                <w:rFonts w:hint="eastAsia"/>
                <w:sz w:val="21"/>
                <w:szCs w:val="21"/>
              </w:rPr>
            </w:pPr>
            <w:r w:rsidRPr="008208C0">
              <w:rPr>
                <w:rFonts w:hint="eastAsia"/>
                <w:sz w:val="21"/>
                <w:szCs w:val="21"/>
              </w:rPr>
              <w:t>3.</w:t>
            </w:r>
            <w:r w:rsidRPr="008208C0">
              <w:rPr>
                <w:rFonts w:hint="eastAsia"/>
                <w:sz w:val="21"/>
                <w:szCs w:val="21"/>
              </w:rPr>
              <w:tab/>
              <w:t>CCD探测器：≥2K×2K；</w:t>
            </w:r>
          </w:p>
          <w:p w14:paraId="1A1D4B7D" w14:textId="77777777" w:rsidR="000515B2" w:rsidRPr="008208C0" w:rsidRDefault="000515B2" w:rsidP="00CE6CB6">
            <w:pPr>
              <w:pStyle w:val="HTML"/>
              <w:tabs>
                <w:tab w:val="clear" w:pos="916"/>
                <w:tab w:val="left" w:pos="368"/>
              </w:tabs>
              <w:rPr>
                <w:rFonts w:hint="eastAsia"/>
                <w:sz w:val="21"/>
                <w:szCs w:val="21"/>
              </w:rPr>
            </w:pPr>
            <w:r w:rsidRPr="008208C0">
              <w:rPr>
                <w:rFonts w:hint="eastAsia"/>
                <w:sz w:val="21"/>
                <w:szCs w:val="21"/>
              </w:rPr>
              <w:t>4.</w:t>
            </w:r>
            <w:r w:rsidRPr="008208C0">
              <w:rPr>
                <w:rFonts w:hint="eastAsia"/>
                <w:sz w:val="21"/>
                <w:szCs w:val="21"/>
              </w:rPr>
              <w:tab/>
              <w:t>φ600mm标准楔形镜（TF镜）标准面面形：PV优于λ/15，2.5-33mm滤波中频PSD误差小于0.8nm；</w:t>
            </w:r>
          </w:p>
          <w:p w14:paraId="70E5B347" w14:textId="77777777" w:rsidR="000515B2" w:rsidRPr="008208C0" w:rsidRDefault="000515B2" w:rsidP="00CE6CB6">
            <w:pPr>
              <w:pStyle w:val="HTML"/>
              <w:tabs>
                <w:tab w:val="clear" w:pos="916"/>
                <w:tab w:val="left" w:pos="368"/>
              </w:tabs>
              <w:rPr>
                <w:rFonts w:hint="eastAsia"/>
                <w:sz w:val="21"/>
                <w:szCs w:val="21"/>
              </w:rPr>
            </w:pPr>
            <w:r w:rsidRPr="008208C0">
              <w:rPr>
                <w:rFonts w:hint="eastAsia"/>
                <w:sz w:val="21"/>
                <w:szCs w:val="21"/>
              </w:rPr>
              <w:t>5.</w:t>
            </w:r>
            <w:r w:rsidRPr="008208C0">
              <w:rPr>
                <w:rFonts w:hint="eastAsia"/>
                <w:sz w:val="21"/>
                <w:szCs w:val="21"/>
              </w:rPr>
              <w:tab/>
              <w:t>φ600mm标准反射镜（RF镜）反射面面形：PV优于λ/15，2.5-33mm滤波中频PSD误差小于0.8nm；</w:t>
            </w:r>
          </w:p>
          <w:p w14:paraId="371BA5D3" w14:textId="77777777" w:rsidR="000515B2" w:rsidRPr="008208C0" w:rsidRDefault="000515B2" w:rsidP="00CE6CB6">
            <w:pPr>
              <w:pStyle w:val="HTML"/>
              <w:tabs>
                <w:tab w:val="clear" w:pos="916"/>
                <w:tab w:val="left" w:pos="368"/>
              </w:tabs>
              <w:rPr>
                <w:rFonts w:hint="eastAsia"/>
                <w:sz w:val="21"/>
                <w:szCs w:val="21"/>
              </w:rPr>
            </w:pPr>
            <w:r w:rsidRPr="008208C0">
              <w:rPr>
                <w:rFonts w:hint="eastAsia"/>
                <w:sz w:val="21"/>
                <w:szCs w:val="21"/>
              </w:rPr>
              <w:t>6.</w:t>
            </w:r>
            <w:r w:rsidRPr="008208C0">
              <w:rPr>
                <w:rFonts w:hint="eastAsia"/>
                <w:sz w:val="21"/>
                <w:szCs w:val="21"/>
              </w:rPr>
              <w:tab/>
              <w:t>系统精度：PV优于λ/12，2.5-33mm滤波中频PSD误差小于1.0nm；</w:t>
            </w:r>
          </w:p>
          <w:p w14:paraId="3AB57362" w14:textId="77777777" w:rsidR="000515B2" w:rsidRPr="008208C0" w:rsidRDefault="000515B2" w:rsidP="00CE6CB6">
            <w:pPr>
              <w:pStyle w:val="HTML"/>
              <w:tabs>
                <w:tab w:val="clear" w:pos="916"/>
                <w:tab w:val="left" w:pos="368"/>
              </w:tabs>
              <w:rPr>
                <w:sz w:val="21"/>
                <w:szCs w:val="21"/>
              </w:rPr>
            </w:pPr>
            <w:r w:rsidRPr="008208C0">
              <w:rPr>
                <w:sz w:val="21"/>
                <w:szCs w:val="21"/>
              </w:rPr>
              <w:t>7.</w:t>
            </w:r>
            <w:r w:rsidRPr="008208C0">
              <w:rPr>
                <w:sz w:val="21"/>
                <w:szCs w:val="21"/>
              </w:rPr>
              <w:tab/>
            </w:r>
            <w:r w:rsidRPr="008208C0">
              <w:rPr>
                <w:rFonts w:hint="eastAsia"/>
                <w:sz w:val="21"/>
                <w:szCs w:val="21"/>
              </w:rPr>
              <w:t>系统重复性精度：系统</w:t>
            </w:r>
            <w:r w:rsidRPr="008208C0">
              <w:rPr>
                <w:sz w:val="21"/>
                <w:szCs w:val="21"/>
              </w:rPr>
              <w:t>RMS</w:t>
            </w:r>
            <w:r w:rsidRPr="008208C0">
              <w:rPr>
                <w:rFonts w:hint="eastAsia"/>
                <w:sz w:val="21"/>
                <w:szCs w:val="21"/>
              </w:rPr>
              <w:t>重复性优于λ</w:t>
            </w:r>
            <w:r w:rsidRPr="008208C0">
              <w:rPr>
                <w:sz w:val="21"/>
                <w:szCs w:val="21"/>
              </w:rPr>
              <w:t>/1800</w:t>
            </w:r>
            <w:r w:rsidRPr="008208C0">
              <w:rPr>
                <w:rFonts w:hint="eastAsia"/>
                <w:sz w:val="21"/>
                <w:szCs w:val="21"/>
              </w:rPr>
              <w:t>（</w:t>
            </w:r>
            <w:r w:rsidRPr="008208C0">
              <w:rPr>
                <w:sz w:val="21"/>
                <w:szCs w:val="21"/>
              </w:rPr>
              <w:t>2</w:t>
            </w:r>
            <w:r w:rsidRPr="008208C0">
              <w:rPr>
                <w:sz w:val="21"/>
                <w:szCs w:val="21"/>
              </w:rPr>
              <w:sym w:font="Symbol" w:char="F073"/>
            </w:r>
            <w:r w:rsidRPr="008208C0">
              <w:rPr>
                <w:rFonts w:hint="eastAsia"/>
                <w:sz w:val="21"/>
                <w:szCs w:val="21"/>
              </w:rPr>
              <w:t>）</w:t>
            </w:r>
          </w:p>
          <w:p w14:paraId="5E18475F" w14:textId="77777777" w:rsidR="000515B2" w:rsidRPr="008208C0" w:rsidRDefault="000515B2" w:rsidP="00CE6CB6">
            <w:pPr>
              <w:rPr>
                <w:rFonts w:ascii="宋体" w:hAnsi="宋体" w:hint="eastAsia"/>
                <w:bCs/>
                <w:szCs w:val="21"/>
              </w:rPr>
            </w:pPr>
            <w:r w:rsidRPr="008208C0">
              <w:rPr>
                <w:rFonts w:hint="eastAsia"/>
                <w:szCs w:val="21"/>
              </w:rPr>
              <w:t>8.</w:t>
            </w:r>
            <w:r w:rsidRPr="008208C0">
              <w:rPr>
                <w:rFonts w:hint="eastAsia"/>
                <w:szCs w:val="21"/>
              </w:rPr>
              <w:tab/>
            </w:r>
            <w:r w:rsidRPr="008208C0">
              <w:rPr>
                <w:rFonts w:hint="eastAsia"/>
                <w:szCs w:val="21"/>
              </w:rPr>
              <w:t>测试对准方式与角度：快对准（对准角度≥±</w:t>
            </w:r>
            <w:r w:rsidRPr="008208C0">
              <w:rPr>
                <w:rFonts w:hint="eastAsia"/>
                <w:szCs w:val="21"/>
              </w:rPr>
              <w:t>15</w:t>
            </w:r>
            <w:r w:rsidRPr="008208C0">
              <w:rPr>
                <w:rFonts w:hint="eastAsia"/>
                <w:szCs w:val="21"/>
              </w:rPr>
              <w:t>°）与精密对准（对准角度≥±</w:t>
            </w:r>
            <w:r w:rsidRPr="008208C0">
              <w:rPr>
                <w:rFonts w:hint="eastAsia"/>
                <w:szCs w:val="21"/>
              </w:rPr>
              <w:t>3</w:t>
            </w:r>
            <w:r w:rsidRPr="008208C0">
              <w:rPr>
                <w:rFonts w:hint="eastAsia"/>
                <w:szCs w:val="21"/>
              </w:rPr>
              <w:t>°）。</w:t>
            </w:r>
          </w:p>
        </w:tc>
        <w:tc>
          <w:tcPr>
            <w:tcW w:w="426" w:type="dxa"/>
            <w:tcBorders>
              <w:top w:val="single" w:sz="4" w:space="0" w:color="auto"/>
              <w:left w:val="single" w:sz="4" w:space="0" w:color="auto"/>
              <w:bottom w:val="single" w:sz="4" w:space="0" w:color="auto"/>
              <w:right w:val="single" w:sz="4" w:space="0" w:color="auto"/>
            </w:tcBorders>
            <w:vAlign w:val="center"/>
          </w:tcPr>
          <w:p w14:paraId="6477005F" w14:textId="77777777" w:rsidR="000515B2" w:rsidRPr="008208C0" w:rsidRDefault="000515B2" w:rsidP="00CE6CB6">
            <w:pPr>
              <w:adjustRightInd w:val="0"/>
              <w:snapToGrid w:val="0"/>
              <w:jc w:val="center"/>
              <w:rPr>
                <w:rFonts w:ascii="宋体" w:hAnsi="宋体"/>
                <w:bCs/>
                <w:szCs w:val="21"/>
              </w:rPr>
            </w:pPr>
            <w:r w:rsidRPr="008208C0">
              <w:rPr>
                <w:rFonts w:ascii="宋体" w:hAnsi="宋体" w:hint="eastAsia"/>
                <w:bCs/>
                <w:szCs w:val="21"/>
              </w:rPr>
              <w:t>合同生效后后6个月内发货</w:t>
            </w:r>
          </w:p>
        </w:tc>
        <w:tc>
          <w:tcPr>
            <w:tcW w:w="707" w:type="dxa"/>
            <w:tcBorders>
              <w:top w:val="single" w:sz="4" w:space="0" w:color="auto"/>
              <w:left w:val="single" w:sz="4" w:space="0" w:color="auto"/>
              <w:bottom w:val="single" w:sz="4" w:space="0" w:color="auto"/>
              <w:right w:val="single" w:sz="4" w:space="0" w:color="auto"/>
            </w:tcBorders>
            <w:vAlign w:val="center"/>
          </w:tcPr>
          <w:p w14:paraId="445615D4" w14:textId="77777777" w:rsidR="000515B2" w:rsidRPr="008208C0" w:rsidRDefault="000515B2" w:rsidP="00CE6CB6">
            <w:pPr>
              <w:adjustRightInd w:val="0"/>
              <w:snapToGrid w:val="0"/>
              <w:jc w:val="center"/>
              <w:rPr>
                <w:rFonts w:ascii="宋体" w:hAnsi="宋体"/>
                <w:bCs/>
                <w:szCs w:val="21"/>
              </w:rPr>
            </w:pPr>
            <w:r w:rsidRPr="008208C0">
              <w:rPr>
                <w:rFonts w:ascii="宋体" w:hAnsi="Bookman Old Style" w:hint="eastAsia"/>
                <w:szCs w:val="21"/>
              </w:rPr>
              <w:t>大连市长兴岛经济区镇山路9号大连化物所长兴岛园区</w:t>
            </w:r>
          </w:p>
        </w:tc>
        <w:tc>
          <w:tcPr>
            <w:tcW w:w="840" w:type="dxa"/>
            <w:tcBorders>
              <w:top w:val="single" w:sz="4" w:space="0" w:color="auto"/>
              <w:left w:val="single" w:sz="4" w:space="0" w:color="auto"/>
              <w:bottom w:val="single" w:sz="4" w:space="0" w:color="auto"/>
              <w:right w:val="single" w:sz="4" w:space="0" w:color="auto"/>
            </w:tcBorders>
            <w:vAlign w:val="center"/>
          </w:tcPr>
          <w:p w14:paraId="35902D46" w14:textId="77777777" w:rsidR="000515B2" w:rsidRPr="008208C0" w:rsidRDefault="000515B2" w:rsidP="00CE6CB6">
            <w:pPr>
              <w:jc w:val="center"/>
              <w:rPr>
                <w:rFonts w:ascii="宋体" w:hAnsi="宋体"/>
                <w:bCs/>
                <w:szCs w:val="21"/>
              </w:rPr>
            </w:pPr>
            <w:r w:rsidRPr="008208C0">
              <w:rPr>
                <w:rFonts w:ascii="宋体" w:hAnsi="宋体" w:hint="eastAsia"/>
                <w:bCs/>
                <w:szCs w:val="21"/>
              </w:rPr>
              <w:t>否</w:t>
            </w:r>
          </w:p>
        </w:tc>
        <w:tc>
          <w:tcPr>
            <w:tcW w:w="578" w:type="dxa"/>
            <w:tcBorders>
              <w:top w:val="single" w:sz="4" w:space="0" w:color="auto"/>
              <w:left w:val="single" w:sz="4" w:space="0" w:color="auto"/>
              <w:bottom w:val="single" w:sz="4" w:space="0" w:color="auto"/>
              <w:right w:val="single" w:sz="4" w:space="0" w:color="auto"/>
            </w:tcBorders>
            <w:vAlign w:val="center"/>
          </w:tcPr>
          <w:p w14:paraId="7725A64D" w14:textId="77777777" w:rsidR="000515B2" w:rsidRPr="008208C0" w:rsidRDefault="000515B2" w:rsidP="00CE6CB6">
            <w:pPr>
              <w:jc w:val="center"/>
              <w:rPr>
                <w:rFonts w:ascii="宋体" w:hAnsi="宋体"/>
                <w:bCs/>
                <w:szCs w:val="21"/>
              </w:rPr>
            </w:pPr>
            <w:r w:rsidRPr="008208C0">
              <w:rPr>
                <w:rFonts w:ascii="宋体" w:hAnsi="宋体" w:hint="eastAsia"/>
                <w:bCs/>
                <w:szCs w:val="21"/>
              </w:rPr>
              <w:t>600万元</w:t>
            </w:r>
          </w:p>
        </w:tc>
      </w:tr>
    </w:tbl>
    <w:p w14:paraId="4774E0AB" w14:textId="77777777" w:rsidR="000515B2" w:rsidRPr="008208C0" w:rsidRDefault="000515B2" w:rsidP="000515B2">
      <w:pPr>
        <w:adjustRightInd w:val="0"/>
        <w:snapToGrid w:val="0"/>
        <w:jc w:val="center"/>
        <w:rPr>
          <w:rFonts w:ascii="宋体" w:hAnsi="宋体" w:hint="eastAsia"/>
          <w:b/>
          <w:sz w:val="30"/>
          <w:szCs w:val="30"/>
        </w:rPr>
      </w:pPr>
    </w:p>
    <w:p w14:paraId="69DBC9EC" w14:textId="77777777" w:rsidR="000515B2" w:rsidRPr="008208C0" w:rsidRDefault="000515B2" w:rsidP="000515B2">
      <w:pPr>
        <w:adjustRightInd w:val="0"/>
        <w:snapToGrid w:val="0"/>
        <w:jc w:val="center"/>
        <w:rPr>
          <w:rFonts w:ascii="宋体" w:hAnsi="宋体" w:hint="eastAsia"/>
          <w:b/>
          <w:sz w:val="30"/>
          <w:szCs w:val="30"/>
        </w:rPr>
      </w:pPr>
    </w:p>
    <w:p w14:paraId="2FDE5FB7" w14:textId="77777777" w:rsidR="000515B2" w:rsidRPr="008208C0" w:rsidRDefault="000515B2" w:rsidP="000515B2">
      <w:pPr>
        <w:rPr>
          <w:rFonts w:ascii="Bookman Old Style" w:hAnsi="Bookman Old Style" w:hint="eastAsia"/>
          <w:sz w:val="24"/>
        </w:rPr>
      </w:pPr>
      <w:r w:rsidRPr="008208C0">
        <w:rPr>
          <w:rFonts w:hint="eastAsia"/>
          <w:sz w:val="24"/>
        </w:rPr>
        <w:t>注：投标人须对上述投标内容中完整的一包或几包进行投标，</w:t>
      </w:r>
      <w:r w:rsidRPr="008208C0">
        <w:rPr>
          <w:rFonts w:ascii="Bookman Old Style" w:hAnsi="Bookman Old Style" w:hint="eastAsia"/>
          <w:sz w:val="24"/>
        </w:rPr>
        <w:t>不完整的投标将视为非响应性投标予以拒绝。</w:t>
      </w:r>
    </w:p>
    <w:p w14:paraId="010AC86D" w14:textId="77777777" w:rsidR="000515B2" w:rsidRPr="008208C0" w:rsidRDefault="000515B2" w:rsidP="000515B2">
      <w:pPr>
        <w:adjustRightInd w:val="0"/>
        <w:snapToGrid w:val="0"/>
        <w:rPr>
          <w:rFonts w:ascii="宋体" w:hAnsi="宋体" w:hint="eastAsia"/>
          <w:szCs w:val="21"/>
        </w:rPr>
      </w:pPr>
    </w:p>
    <w:p w14:paraId="15B7A204" w14:textId="77777777" w:rsidR="000515B2" w:rsidRPr="008208C0" w:rsidRDefault="000515B2" w:rsidP="000515B2">
      <w:pPr>
        <w:adjustRightInd w:val="0"/>
        <w:snapToGrid w:val="0"/>
        <w:rPr>
          <w:rFonts w:ascii="宋体" w:hAnsi="宋体" w:hint="eastAsia"/>
          <w:szCs w:val="21"/>
        </w:rPr>
      </w:pPr>
    </w:p>
    <w:p w14:paraId="40CF3192" w14:textId="77777777" w:rsidR="000515B2" w:rsidRPr="008208C0" w:rsidRDefault="000515B2" w:rsidP="000515B2">
      <w:pPr>
        <w:adjustRightInd w:val="0"/>
        <w:snapToGrid w:val="0"/>
        <w:rPr>
          <w:rFonts w:ascii="宋体" w:hAnsi="宋体" w:hint="eastAsia"/>
          <w:szCs w:val="21"/>
        </w:rPr>
      </w:pPr>
    </w:p>
    <w:p w14:paraId="67AD8345" w14:textId="77777777" w:rsidR="000515B2" w:rsidRPr="008208C0" w:rsidRDefault="000515B2" w:rsidP="000515B2">
      <w:pPr>
        <w:adjustRightInd w:val="0"/>
        <w:snapToGrid w:val="0"/>
        <w:rPr>
          <w:rFonts w:ascii="宋体" w:hAnsi="宋体" w:hint="eastAsia"/>
          <w:szCs w:val="21"/>
        </w:rPr>
      </w:pPr>
    </w:p>
    <w:p w14:paraId="0691CC54" w14:textId="77777777" w:rsidR="000515B2" w:rsidRPr="008208C0" w:rsidRDefault="000515B2" w:rsidP="000515B2">
      <w:pPr>
        <w:adjustRightInd w:val="0"/>
        <w:snapToGrid w:val="0"/>
        <w:rPr>
          <w:rFonts w:ascii="宋体" w:hAnsi="宋体" w:hint="eastAsia"/>
          <w:szCs w:val="21"/>
        </w:rPr>
      </w:pPr>
    </w:p>
    <w:p w14:paraId="22587953" w14:textId="77777777" w:rsidR="000515B2" w:rsidRPr="008208C0" w:rsidRDefault="000515B2" w:rsidP="000515B2">
      <w:pPr>
        <w:adjustRightInd w:val="0"/>
        <w:snapToGrid w:val="0"/>
        <w:rPr>
          <w:rFonts w:ascii="宋体" w:hAnsi="宋体" w:hint="eastAsia"/>
          <w:szCs w:val="21"/>
        </w:rPr>
      </w:pPr>
    </w:p>
    <w:p w14:paraId="37333194" w14:textId="77777777" w:rsidR="000515B2" w:rsidRPr="008208C0" w:rsidRDefault="000515B2" w:rsidP="000515B2">
      <w:pPr>
        <w:adjustRightInd w:val="0"/>
        <w:snapToGrid w:val="0"/>
        <w:rPr>
          <w:rFonts w:ascii="宋体" w:hAnsi="宋体" w:hint="eastAsia"/>
          <w:szCs w:val="21"/>
        </w:rPr>
      </w:pPr>
    </w:p>
    <w:p w14:paraId="4201DF18" w14:textId="77777777" w:rsidR="000515B2" w:rsidRPr="008208C0" w:rsidRDefault="000515B2" w:rsidP="000515B2">
      <w:pPr>
        <w:adjustRightInd w:val="0"/>
        <w:snapToGrid w:val="0"/>
        <w:rPr>
          <w:rFonts w:ascii="宋体" w:hAnsi="宋体" w:hint="eastAsia"/>
          <w:szCs w:val="21"/>
        </w:rPr>
      </w:pPr>
    </w:p>
    <w:p w14:paraId="5CD87DE0" w14:textId="77777777" w:rsidR="000515B2" w:rsidRPr="008208C0" w:rsidRDefault="000515B2" w:rsidP="000515B2">
      <w:pPr>
        <w:adjustRightInd w:val="0"/>
        <w:snapToGrid w:val="0"/>
        <w:rPr>
          <w:rFonts w:ascii="宋体" w:hAnsi="宋体" w:hint="eastAsia"/>
          <w:szCs w:val="21"/>
        </w:rPr>
      </w:pPr>
    </w:p>
    <w:p w14:paraId="7861D243" w14:textId="77777777" w:rsidR="000515B2" w:rsidRPr="008208C0" w:rsidRDefault="000515B2" w:rsidP="000515B2">
      <w:pPr>
        <w:adjustRightInd w:val="0"/>
        <w:snapToGrid w:val="0"/>
        <w:rPr>
          <w:rFonts w:ascii="宋体" w:hAnsi="宋体" w:hint="eastAsia"/>
          <w:szCs w:val="21"/>
        </w:rPr>
      </w:pPr>
    </w:p>
    <w:p w14:paraId="5BCC5703" w14:textId="77777777" w:rsidR="000515B2" w:rsidRPr="008208C0" w:rsidRDefault="000515B2" w:rsidP="000515B2">
      <w:pPr>
        <w:adjustRightInd w:val="0"/>
        <w:snapToGrid w:val="0"/>
        <w:rPr>
          <w:rFonts w:ascii="宋体" w:hAnsi="宋体" w:hint="eastAsia"/>
          <w:szCs w:val="21"/>
        </w:rPr>
      </w:pPr>
    </w:p>
    <w:p w14:paraId="493305E6" w14:textId="77777777" w:rsidR="000515B2" w:rsidRPr="008208C0" w:rsidRDefault="000515B2" w:rsidP="000515B2">
      <w:pPr>
        <w:adjustRightInd w:val="0"/>
        <w:snapToGrid w:val="0"/>
        <w:rPr>
          <w:rFonts w:ascii="宋体" w:hAnsi="宋体" w:hint="eastAsia"/>
          <w:szCs w:val="21"/>
        </w:rPr>
      </w:pPr>
    </w:p>
    <w:p w14:paraId="45763367" w14:textId="77777777" w:rsidR="000515B2" w:rsidRPr="008208C0" w:rsidRDefault="000515B2" w:rsidP="000515B2">
      <w:pPr>
        <w:adjustRightInd w:val="0"/>
        <w:snapToGrid w:val="0"/>
        <w:rPr>
          <w:rFonts w:ascii="宋体" w:hAnsi="宋体" w:hint="eastAsia"/>
          <w:b/>
          <w:sz w:val="30"/>
          <w:szCs w:val="30"/>
        </w:rPr>
      </w:pPr>
      <w:r w:rsidRPr="008208C0">
        <w:rPr>
          <w:rFonts w:ascii="宋体" w:hAnsi="宋体"/>
          <w:b/>
          <w:sz w:val="30"/>
          <w:szCs w:val="30"/>
        </w:rPr>
        <w:br w:type="page"/>
      </w:r>
    </w:p>
    <w:p w14:paraId="629ED101" w14:textId="77777777" w:rsidR="000515B2" w:rsidRPr="008208C0" w:rsidRDefault="000515B2" w:rsidP="000515B2">
      <w:pPr>
        <w:numPr>
          <w:ilvl w:val="2"/>
          <w:numId w:val="1"/>
        </w:numPr>
        <w:tabs>
          <w:tab w:val="clear" w:pos="1560"/>
          <w:tab w:val="num" w:pos="720"/>
        </w:tabs>
        <w:adjustRightInd w:val="0"/>
        <w:snapToGrid w:val="0"/>
        <w:ind w:hanging="1560"/>
        <w:jc w:val="center"/>
        <w:rPr>
          <w:rFonts w:ascii="宋体" w:hAnsi="宋体"/>
          <w:b/>
          <w:sz w:val="30"/>
          <w:szCs w:val="30"/>
        </w:rPr>
      </w:pPr>
      <w:r w:rsidRPr="008208C0">
        <w:rPr>
          <w:rFonts w:ascii="宋体" w:hAnsi="宋体" w:hint="eastAsia"/>
          <w:b/>
          <w:sz w:val="30"/>
          <w:szCs w:val="30"/>
        </w:rPr>
        <w:lastRenderedPageBreak/>
        <w:t>技术规格</w:t>
      </w:r>
    </w:p>
    <w:p w14:paraId="01C5045C" w14:textId="77777777" w:rsidR="000515B2" w:rsidRPr="008208C0" w:rsidRDefault="000515B2" w:rsidP="000515B2">
      <w:pPr>
        <w:spacing w:line="360" w:lineRule="auto"/>
        <w:ind w:left="600" w:hanging="600"/>
        <w:rPr>
          <w:rFonts w:ascii="宋体" w:hAnsi="宋体" w:hint="eastAsia"/>
          <w:b/>
          <w:sz w:val="30"/>
          <w:szCs w:val="30"/>
        </w:rPr>
      </w:pPr>
      <w:r w:rsidRPr="008208C0">
        <w:rPr>
          <w:rFonts w:ascii="宋体" w:hAnsi="宋体" w:hint="eastAsia"/>
          <w:b/>
          <w:sz w:val="30"/>
          <w:szCs w:val="30"/>
        </w:rPr>
        <w:t>一、总</w:t>
      </w:r>
      <w:r w:rsidRPr="008208C0">
        <w:rPr>
          <w:rFonts w:ascii="宋体" w:hAnsi="宋体"/>
          <w:b/>
          <w:sz w:val="30"/>
          <w:szCs w:val="30"/>
        </w:rPr>
        <w:t xml:space="preserve">  </w:t>
      </w:r>
      <w:r w:rsidRPr="008208C0">
        <w:rPr>
          <w:rFonts w:ascii="宋体" w:hAnsi="宋体" w:hint="eastAsia"/>
          <w:b/>
          <w:sz w:val="30"/>
          <w:szCs w:val="30"/>
        </w:rPr>
        <w:t>则</w:t>
      </w:r>
    </w:p>
    <w:p w14:paraId="7E44ED99" w14:textId="77777777" w:rsidR="000515B2" w:rsidRPr="008208C0" w:rsidRDefault="000515B2" w:rsidP="000515B2">
      <w:pPr>
        <w:spacing w:beforeLines="50" w:before="156" w:afterLines="50" w:after="156" w:line="360" w:lineRule="auto"/>
        <w:ind w:left="601" w:hanging="601"/>
        <w:rPr>
          <w:rFonts w:ascii="宋体" w:hAnsi="宋体"/>
          <w:b/>
          <w:sz w:val="28"/>
        </w:rPr>
      </w:pPr>
      <w:r w:rsidRPr="008208C0">
        <w:rPr>
          <w:rFonts w:ascii="宋体" w:hAnsi="宋体"/>
          <w:b/>
          <w:sz w:val="28"/>
        </w:rPr>
        <w:t>1</w:t>
      </w:r>
      <w:r w:rsidRPr="008208C0">
        <w:rPr>
          <w:rFonts w:ascii="宋体" w:hAnsi="宋体" w:hint="eastAsia"/>
          <w:b/>
          <w:sz w:val="28"/>
        </w:rPr>
        <w:t>、投标要求</w:t>
      </w:r>
    </w:p>
    <w:p w14:paraId="355BFEEC"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sz w:val="24"/>
        </w:rPr>
        <w:t xml:space="preserve">1.1 </w:t>
      </w:r>
      <w:r w:rsidRPr="008208C0">
        <w:rPr>
          <w:rFonts w:ascii="宋体" w:hAnsi="宋体" w:hint="eastAsia"/>
          <w:sz w:val="24"/>
        </w:rPr>
        <w:t xml:space="preserve"> 投标人在准备投标书时，务必在所提供的商品的技术规格文件中，标明型号、商标名称、目录号。</w:t>
      </w:r>
    </w:p>
    <w:p w14:paraId="254F635A"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14:paraId="71A32F56"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 xml:space="preserve">1.3  </w:t>
      </w:r>
      <w:r w:rsidRPr="008208C0">
        <w:rPr>
          <w:rFonts w:hint="eastAsia"/>
          <w:sz w:val="24"/>
        </w:rPr>
        <w:t>投标人提供的</w:t>
      </w:r>
      <w:r w:rsidRPr="008208C0">
        <w:rPr>
          <w:rFonts w:ascii="宋体" w:hint="eastAsia"/>
          <w:sz w:val="24"/>
        </w:rPr>
        <w:t>产品</w:t>
      </w:r>
      <w:r w:rsidRPr="008208C0">
        <w:rPr>
          <w:rFonts w:hint="eastAsia"/>
          <w:sz w:val="24"/>
        </w:rPr>
        <w:t>样本，必须是“原件”而非复印件，</w:t>
      </w:r>
      <w:r w:rsidRPr="008208C0">
        <w:rPr>
          <w:rFonts w:ascii="宋体" w:hint="eastAsia"/>
          <w:sz w:val="24"/>
        </w:rPr>
        <w:t>图表、简图、电路图以及印刷电路板图等都应</w:t>
      </w:r>
      <w:r w:rsidRPr="008208C0">
        <w:rPr>
          <w:rFonts w:hint="eastAsia"/>
          <w:sz w:val="24"/>
        </w:rPr>
        <w:t>清晰易读。买方有权</w:t>
      </w:r>
      <w:r w:rsidRPr="008208C0">
        <w:rPr>
          <w:rFonts w:ascii="宋体" w:hint="eastAsia"/>
          <w:sz w:val="24"/>
        </w:rPr>
        <w:t>不付任何附加费用</w:t>
      </w:r>
      <w:r w:rsidRPr="008208C0">
        <w:rPr>
          <w:rFonts w:hint="eastAsia"/>
          <w:sz w:val="24"/>
        </w:rPr>
        <w:t>复制这些资料</w:t>
      </w:r>
      <w:r w:rsidRPr="008208C0">
        <w:rPr>
          <w:rFonts w:ascii="宋体" w:hint="eastAsia"/>
          <w:sz w:val="24"/>
        </w:rPr>
        <w:t>以供参考。</w:t>
      </w:r>
    </w:p>
    <w:p w14:paraId="1C5BE690" w14:textId="77777777" w:rsidR="000515B2" w:rsidRPr="008208C0" w:rsidRDefault="000515B2" w:rsidP="000515B2">
      <w:pPr>
        <w:spacing w:beforeLines="50" w:before="156" w:afterLines="50" w:after="156" w:line="360" w:lineRule="auto"/>
        <w:ind w:left="601" w:hanging="601"/>
        <w:rPr>
          <w:rFonts w:ascii="宋体" w:hAnsi="宋体"/>
          <w:b/>
          <w:sz w:val="28"/>
        </w:rPr>
      </w:pPr>
      <w:r w:rsidRPr="008208C0">
        <w:rPr>
          <w:rFonts w:ascii="宋体" w:hAnsi="宋体" w:hint="eastAsia"/>
          <w:b/>
          <w:sz w:val="28"/>
        </w:rPr>
        <w:t>2、评标标准</w:t>
      </w:r>
    </w:p>
    <w:p w14:paraId="0CA8E095" w14:textId="77777777" w:rsidR="000515B2" w:rsidRPr="008208C0" w:rsidRDefault="000515B2" w:rsidP="000515B2">
      <w:pPr>
        <w:spacing w:line="360" w:lineRule="auto"/>
        <w:ind w:left="554" w:hangingChars="231" w:hanging="554"/>
        <w:rPr>
          <w:rFonts w:ascii="宋体" w:hint="eastAsia"/>
          <w:sz w:val="24"/>
        </w:rPr>
      </w:pPr>
      <w:r w:rsidRPr="008208C0">
        <w:rPr>
          <w:rFonts w:ascii="宋体" w:hAnsi="宋体"/>
          <w:sz w:val="24"/>
        </w:rPr>
        <w:t>2.</w:t>
      </w:r>
      <w:r w:rsidRPr="008208C0">
        <w:rPr>
          <w:rFonts w:ascii="宋体" w:hAnsi="宋体" w:hint="eastAsia"/>
          <w:sz w:val="24"/>
        </w:rPr>
        <w:t xml:space="preserve">1  </w:t>
      </w:r>
      <w:r w:rsidRPr="008208C0">
        <w:rPr>
          <w:rFonts w:hint="eastAsia"/>
          <w:sz w:val="24"/>
        </w:rPr>
        <w:t>除招标文件中指定的附件和专用工具外，</w:t>
      </w:r>
      <w:r w:rsidRPr="008208C0">
        <w:rPr>
          <w:rFonts w:ascii="宋体" w:hint="eastAsia"/>
          <w:sz w:val="24"/>
        </w:rPr>
        <w:t>投标人应提供仪器设备的正常运行和常规保养所需的全套标准附件、专用工具</w:t>
      </w:r>
      <w:r w:rsidRPr="008208C0">
        <w:rPr>
          <w:rFonts w:hint="eastAsia"/>
          <w:sz w:val="24"/>
        </w:rPr>
        <w:t>和消耗品</w:t>
      </w:r>
      <w:r w:rsidRPr="008208C0">
        <w:rPr>
          <w:rFonts w:ascii="宋体" w:hint="eastAsia"/>
          <w:sz w:val="24"/>
        </w:rPr>
        <w:t>。投标人在投标书中需列出这些附件和工具的数量和单价的清单，这些附件和工具的报价的总值需计入投标价中。</w:t>
      </w:r>
    </w:p>
    <w:p w14:paraId="45BC656F" w14:textId="77777777" w:rsidR="000515B2" w:rsidRPr="008208C0" w:rsidRDefault="000515B2" w:rsidP="000515B2">
      <w:pPr>
        <w:spacing w:line="360" w:lineRule="auto"/>
        <w:ind w:left="554" w:hangingChars="231" w:hanging="554"/>
        <w:rPr>
          <w:rFonts w:hint="eastAsia"/>
          <w:sz w:val="24"/>
        </w:rPr>
      </w:pPr>
      <w:r w:rsidRPr="008208C0">
        <w:rPr>
          <w:rFonts w:ascii="宋体" w:hAnsi="宋体" w:hint="eastAsia"/>
          <w:sz w:val="24"/>
        </w:rPr>
        <w:t xml:space="preserve">2.2  </w:t>
      </w:r>
      <w:r w:rsidRPr="008208C0">
        <w:rPr>
          <w:rFonts w:hint="eastAsia"/>
          <w:sz w:val="24"/>
        </w:rPr>
        <w:t>对于标书</w:t>
      </w:r>
      <w:r w:rsidRPr="008208C0">
        <w:rPr>
          <w:rFonts w:ascii="宋体" w:hint="eastAsia"/>
          <w:sz w:val="24"/>
        </w:rPr>
        <w:t>技术规范中已列</w:t>
      </w:r>
      <w:r w:rsidRPr="008208C0">
        <w:rPr>
          <w:rFonts w:hint="eastAsia"/>
          <w:sz w:val="24"/>
        </w:rPr>
        <w:t>出的作为查询选件的附件、零配件、专用工具和消耗品，投标书中</w:t>
      </w:r>
      <w:r w:rsidRPr="008208C0">
        <w:rPr>
          <w:rFonts w:ascii="宋体" w:hint="eastAsia"/>
          <w:sz w:val="24"/>
        </w:rPr>
        <w:t>应列明其数量、单价、总价供买方参考。投标人也可推荐买方没有要求的附件或专用工具作为选件，并列明其数量、单价、总价供买方参考。选件价格不计入评标价中。</w:t>
      </w:r>
      <w:r w:rsidRPr="008208C0">
        <w:rPr>
          <w:rFonts w:hint="eastAsia"/>
          <w:sz w:val="24"/>
        </w:rPr>
        <w:t>选件一旦为用户接受，其费用将加入合同价中。</w:t>
      </w:r>
    </w:p>
    <w:p w14:paraId="678C1ABB"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2.3  为便于用户进行接收仪器的准备工作，卖方应在合同生效后</w:t>
      </w:r>
      <w:r w:rsidRPr="008208C0">
        <w:rPr>
          <w:rFonts w:ascii="宋体" w:hAnsi="宋体" w:hint="eastAsia"/>
          <w:b/>
          <w:sz w:val="24"/>
        </w:rPr>
        <w:t>60</w:t>
      </w:r>
      <w:r w:rsidRPr="008208C0">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14:paraId="04EA55BF"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2</w:t>
      </w:r>
      <w:r w:rsidRPr="008208C0">
        <w:rPr>
          <w:rFonts w:ascii="宋体" w:hAnsi="宋体"/>
          <w:sz w:val="24"/>
        </w:rPr>
        <w:t>.</w:t>
      </w:r>
      <w:r w:rsidRPr="008208C0">
        <w:rPr>
          <w:rFonts w:ascii="宋体" w:hAnsi="宋体" w:hint="eastAsia"/>
          <w:sz w:val="24"/>
        </w:rPr>
        <w:t>4</w:t>
      </w:r>
      <w:r w:rsidRPr="008208C0">
        <w:rPr>
          <w:rFonts w:ascii="宋体" w:hAnsi="宋体"/>
          <w:sz w:val="24"/>
        </w:rPr>
        <w:t xml:space="preserve"> </w:t>
      </w:r>
      <w:r w:rsidRPr="008208C0">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14:paraId="2CE843C0" w14:textId="77777777" w:rsidR="000515B2" w:rsidRPr="008208C0" w:rsidRDefault="000515B2" w:rsidP="000515B2">
      <w:pPr>
        <w:spacing w:line="360" w:lineRule="auto"/>
        <w:ind w:left="554" w:hangingChars="231" w:hanging="554"/>
        <w:rPr>
          <w:rFonts w:ascii="宋体" w:hAnsi="宋体"/>
          <w:sz w:val="24"/>
        </w:rPr>
      </w:pPr>
      <w:r w:rsidRPr="008208C0">
        <w:rPr>
          <w:rFonts w:ascii="宋体" w:hAnsi="宋体"/>
          <w:sz w:val="24"/>
        </w:rPr>
        <w:t>2.</w:t>
      </w:r>
      <w:r w:rsidRPr="008208C0">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14:paraId="657BDB8A"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lastRenderedPageBreak/>
        <w:t>2</w:t>
      </w:r>
      <w:r w:rsidRPr="008208C0">
        <w:rPr>
          <w:rFonts w:ascii="宋体" w:hAnsi="宋体"/>
          <w:sz w:val="24"/>
        </w:rPr>
        <w:t>.</w:t>
      </w:r>
      <w:r w:rsidRPr="008208C0">
        <w:rPr>
          <w:rFonts w:ascii="宋体" w:hAnsi="宋体" w:hint="eastAsia"/>
          <w:sz w:val="24"/>
        </w:rPr>
        <w:t xml:space="preserve">6  </w:t>
      </w:r>
      <w:r w:rsidRPr="008208C0">
        <w:rPr>
          <w:rFonts w:hint="eastAsia"/>
          <w:sz w:val="24"/>
        </w:rPr>
        <w:t>在评标过程中，买方有权向投标人索取任何与评标有关的资料，投标人务必在接到此类要求后，在规定时间内予以答复。对于无答复的投标人，买方有权拒绝其投标。</w:t>
      </w:r>
    </w:p>
    <w:p w14:paraId="5BA21F36" w14:textId="77777777" w:rsidR="000515B2" w:rsidRPr="008208C0" w:rsidRDefault="000515B2" w:rsidP="000515B2">
      <w:pPr>
        <w:spacing w:beforeLines="50" w:before="156" w:afterLines="50" w:after="156" w:line="360" w:lineRule="auto"/>
        <w:ind w:left="601" w:hanging="601"/>
        <w:rPr>
          <w:rFonts w:ascii="宋体" w:hAnsi="宋体" w:hint="eastAsia"/>
          <w:b/>
          <w:sz w:val="28"/>
        </w:rPr>
      </w:pPr>
      <w:r w:rsidRPr="008208C0">
        <w:rPr>
          <w:rFonts w:ascii="宋体" w:hAnsi="宋体" w:hint="eastAsia"/>
          <w:b/>
          <w:sz w:val="28"/>
        </w:rPr>
        <w:t>3、工作条件</w:t>
      </w:r>
    </w:p>
    <w:p w14:paraId="759451E6" w14:textId="77777777" w:rsidR="000515B2" w:rsidRPr="008208C0" w:rsidRDefault="000515B2" w:rsidP="000515B2">
      <w:pPr>
        <w:spacing w:afterLines="100" w:after="312" w:line="360" w:lineRule="auto"/>
        <w:rPr>
          <w:rFonts w:ascii="宋体" w:hAnsi="宋体" w:hint="eastAsia"/>
          <w:sz w:val="24"/>
        </w:rPr>
      </w:pPr>
      <w:r w:rsidRPr="008208C0">
        <w:rPr>
          <w:rFonts w:ascii="宋体" w:hAnsi="宋体" w:hint="eastAsia"/>
          <w:sz w:val="24"/>
        </w:rPr>
        <w:t>除非在技术规格中另有说明，所有仪器、设备和系统都应符合下列要求：</w:t>
      </w:r>
      <w:r w:rsidRPr="008208C0">
        <w:rPr>
          <w:rFonts w:ascii="宋体" w:hAnsi="宋体"/>
          <w:sz w:val="24"/>
        </w:rPr>
        <w:t xml:space="preserve"> </w:t>
      </w:r>
    </w:p>
    <w:p w14:paraId="5616EB5A"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3.1  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8208C0">
          <w:rPr>
            <w:rFonts w:ascii="宋体" w:hAnsi="宋体"/>
            <w:b/>
            <w:sz w:val="24"/>
          </w:rPr>
          <w:t>-40</w:t>
        </w:r>
        <w:r w:rsidRPr="008208C0">
          <w:rPr>
            <w:rFonts w:ascii="宋体" w:hAnsi="宋体" w:hint="eastAsia"/>
            <w:b/>
            <w:sz w:val="24"/>
          </w:rPr>
          <w:t>℃</w:t>
        </w:r>
      </w:smartTag>
      <w:r w:rsidRPr="008208C0">
        <w:rPr>
          <w:rFonts w:ascii="宋体" w:hAnsi="宋体" w:hint="eastAsia"/>
          <w:b/>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8208C0">
          <w:rPr>
            <w:rFonts w:ascii="宋体" w:hAnsi="宋体"/>
            <w:b/>
            <w:sz w:val="24"/>
          </w:rPr>
          <w:t>50</w:t>
        </w:r>
        <w:r w:rsidRPr="008208C0">
          <w:rPr>
            <w:rFonts w:ascii="宋体" w:hAnsi="宋体" w:hint="eastAsia"/>
            <w:b/>
            <w:sz w:val="24"/>
          </w:rPr>
          <w:t>℃</w:t>
        </w:r>
      </w:smartTag>
      <w:r w:rsidRPr="008208C0">
        <w:rPr>
          <w:rFonts w:ascii="宋体" w:hAnsi="宋体" w:hint="eastAsia"/>
          <w:sz w:val="24"/>
        </w:rPr>
        <w:t>和相对湿度为</w:t>
      </w:r>
      <w:r w:rsidRPr="008208C0">
        <w:rPr>
          <w:rFonts w:ascii="宋体" w:hAnsi="宋体"/>
          <w:b/>
          <w:sz w:val="24"/>
        </w:rPr>
        <w:t>90</w:t>
      </w:r>
      <w:r w:rsidRPr="008208C0">
        <w:rPr>
          <w:rFonts w:ascii="宋体" w:hAnsi="宋体" w:hint="eastAsia"/>
          <w:b/>
          <w:sz w:val="24"/>
        </w:rPr>
        <w:t>％</w:t>
      </w:r>
      <w:r w:rsidRPr="008208C0">
        <w:rPr>
          <w:rFonts w:ascii="宋体" w:hAnsi="宋体" w:hint="eastAsia"/>
          <w:sz w:val="24"/>
        </w:rPr>
        <w:t>的环境条件下运输和贮存。</w:t>
      </w:r>
    </w:p>
    <w:p w14:paraId="484FACD8"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3.2  适于在电源</w:t>
      </w:r>
      <w:r w:rsidRPr="008208C0">
        <w:rPr>
          <w:rFonts w:ascii="宋体" w:hAnsi="宋体"/>
          <w:b/>
          <w:sz w:val="24"/>
        </w:rPr>
        <w:t>220V</w:t>
      </w:r>
      <w:r w:rsidRPr="008208C0">
        <w:rPr>
          <w:rFonts w:ascii="宋体" w:hAnsi="宋体" w:hint="eastAsia"/>
          <w:b/>
          <w:sz w:val="24"/>
        </w:rPr>
        <w:t>（</w:t>
      </w:r>
      <w:r w:rsidRPr="008208C0">
        <w:rPr>
          <w:rFonts w:ascii="宋体" w:hAnsi="宋体"/>
          <w:b/>
          <w:sz w:val="24"/>
        </w:rPr>
        <w:sym w:font="Symbol" w:char="F0B1"/>
      </w:r>
      <w:r w:rsidRPr="008208C0">
        <w:rPr>
          <w:rFonts w:ascii="宋体" w:hAnsi="宋体"/>
          <w:b/>
          <w:sz w:val="24"/>
        </w:rPr>
        <w:t>10</w:t>
      </w:r>
      <w:r w:rsidRPr="008208C0">
        <w:rPr>
          <w:rFonts w:ascii="宋体" w:hAnsi="宋体" w:hint="eastAsia"/>
          <w:b/>
          <w:sz w:val="24"/>
        </w:rPr>
        <w:t>％）</w:t>
      </w:r>
      <w:r w:rsidRPr="008208C0">
        <w:rPr>
          <w:rFonts w:ascii="宋体" w:hAnsi="宋体"/>
          <w:b/>
          <w:sz w:val="24"/>
        </w:rPr>
        <w:t>/50Hz</w:t>
      </w:r>
      <w:r w:rsidRPr="008208C0">
        <w:rPr>
          <w:rFonts w:ascii="宋体" w:hAnsi="宋体" w:hint="eastAsia"/>
          <w:sz w:val="24"/>
        </w:rPr>
        <w:t>、气温摄氏</w:t>
      </w:r>
      <w:r w:rsidRPr="008208C0">
        <w:rPr>
          <w:rFonts w:ascii="宋体" w:hAnsi="宋体" w:hint="eastAsia"/>
          <w:b/>
          <w:sz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8208C0">
          <w:rPr>
            <w:rFonts w:ascii="宋体" w:hAnsi="宋体" w:hint="eastAsia"/>
            <w:b/>
            <w:sz w:val="24"/>
          </w:rPr>
          <w:t>1</w:t>
        </w:r>
        <w:r w:rsidRPr="008208C0">
          <w:rPr>
            <w:rFonts w:ascii="宋体" w:hAnsi="宋体"/>
            <w:b/>
            <w:sz w:val="24"/>
          </w:rPr>
          <w:t>5</w:t>
        </w:r>
        <w:r w:rsidRPr="008208C0">
          <w:rPr>
            <w:rFonts w:ascii="宋体" w:hAnsi="宋体" w:hint="eastAsia"/>
            <w:b/>
            <w:sz w:val="24"/>
          </w:rPr>
          <w:t>℃</w:t>
        </w:r>
      </w:smartTag>
      <w:r w:rsidRPr="008208C0">
        <w:rPr>
          <w:rFonts w:ascii="宋体" w:hAnsi="宋体" w:hint="eastAsia"/>
          <w:b/>
          <w:sz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8208C0">
          <w:rPr>
            <w:rFonts w:ascii="宋体" w:hAnsi="宋体" w:hint="eastAsia"/>
            <w:b/>
            <w:sz w:val="24"/>
          </w:rPr>
          <w:t>3</w:t>
        </w:r>
        <w:r w:rsidRPr="008208C0">
          <w:rPr>
            <w:rFonts w:ascii="宋体" w:hAnsi="宋体"/>
            <w:b/>
            <w:sz w:val="24"/>
          </w:rPr>
          <w:t>0</w:t>
        </w:r>
        <w:r w:rsidRPr="008208C0">
          <w:rPr>
            <w:rFonts w:ascii="宋体" w:hAnsi="宋体" w:hint="eastAsia"/>
            <w:b/>
            <w:sz w:val="24"/>
          </w:rPr>
          <w:t>℃</w:t>
        </w:r>
      </w:smartTag>
      <w:r w:rsidRPr="008208C0">
        <w:rPr>
          <w:rFonts w:ascii="宋体" w:hAnsi="宋体" w:hint="eastAsia"/>
          <w:sz w:val="24"/>
        </w:rPr>
        <w:t>和相对湿度小于</w:t>
      </w:r>
      <w:r w:rsidRPr="008208C0">
        <w:rPr>
          <w:rFonts w:ascii="宋体" w:hAnsi="宋体"/>
          <w:b/>
          <w:sz w:val="24"/>
        </w:rPr>
        <w:t>8</w:t>
      </w:r>
      <w:r w:rsidRPr="008208C0">
        <w:rPr>
          <w:rFonts w:ascii="宋体" w:hAnsi="宋体" w:hint="eastAsia"/>
          <w:b/>
          <w:sz w:val="24"/>
        </w:rPr>
        <w:t>0％</w:t>
      </w:r>
      <w:r w:rsidRPr="008208C0">
        <w:rPr>
          <w:rFonts w:ascii="宋体" w:hAnsi="宋体" w:hint="eastAsia"/>
          <w:sz w:val="24"/>
        </w:rPr>
        <w:t>的环境条件下运行。</w:t>
      </w:r>
      <w:r w:rsidRPr="008208C0">
        <w:rPr>
          <w:rFonts w:ascii="宋体" w:hAnsi="宋体" w:hint="eastAsia"/>
          <w:b/>
          <w:sz w:val="24"/>
        </w:rPr>
        <w:t>能够连续正常工作。</w:t>
      </w:r>
    </w:p>
    <w:p w14:paraId="33A6A972"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3.3  配置符合中国有关标准要求的插头，如果没有这样的插头，则需</w:t>
      </w:r>
      <w:r w:rsidRPr="008208C0">
        <w:rPr>
          <w:rFonts w:ascii="宋体" w:hint="eastAsia"/>
          <w:sz w:val="24"/>
        </w:rPr>
        <w:t>提供适当的转</w:t>
      </w:r>
      <w:r w:rsidRPr="008208C0">
        <w:rPr>
          <w:rFonts w:ascii="宋体" w:hAnsi="宋体" w:hint="eastAsia"/>
          <w:sz w:val="24"/>
        </w:rPr>
        <w:t>换插座。</w:t>
      </w:r>
    </w:p>
    <w:p w14:paraId="1BBF3F20"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3.4  如产品达不到上述要求，投标人应注明其偏差。如仪器设备需要特殊工作条件（如水、电源、磁场强度、温度、湿度、动强度等）投标人应在投标书中加以说明。</w:t>
      </w:r>
    </w:p>
    <w:p w14:paraId="12E577C2" w14:textId="77777777" w:rsidR="000515B2" w:rsidRPr="008208C0" w:rsidRDefault="000515B2" w:rsidP="000515B2">
      <w:pPr>
        <w:spacing w:beforeLines="50" w:before="156" w:afterLines="50" w:after="156" w:line="360" w:lineRule="auto"/>
        <w:ind w:left="601" w:hanging="601"/>
        <w:rPr>
          <w:rFonts w:ascii="宋体" w:hAnsi="宋体" w:hint="eastAsia"/>
          <w:b/>
          <w:sz w:val="28"/>
        </w:rPr>
      </w:pPr>
      <w:r w:rsidRPr="008208C0">
        <w:rPr>
          <w:rFonts w:ascii="宋体" w:hAnsi="宋体" w:hint="eastAsia"/>
          <w:b/>
          <w:sz w:val="28"/>
        </w:rPr>
        <w:t>4、验收标准</w:t>
      </w:r>
    </w:p>
    <w:p w14:paraId="08300BBF" w14:textId="77777777" w:rsidR="000515B2" w:rsidRPr="008208C0" w:rsidRDefault="000515B2" w:rsidP="000515B2">
      <w:pPr>
        <w:spacing w:afterLines="100" w:after="312" w:line="360" w:lineRule="auto"/>
        <w:rPr>
          <w:rFonts w:ascii="宋体" w:hAnsi="宋体" w:hint="eastAsia"/>
          <w:sz w:val="24"/>
        </w:rPr>
      </w:pPr>
      <w:r w:rsidRPr="008208C0">
        <w:rPr>
          <w:rFonts w:ascii="宋体" w:hAnsi="宋体" w:hint="eastAsia"/>
          <w:sz w:val="24"/>
        </w:rPr>
        <w:t>除非在技术规格中另有说明，所有仪器、设备和系统按下列要求进行验收：</w:t>
      </w:r>
      <w:r w:rsidRPr="008208C0">
        <w:rPr>
          <w:rFonts w:ascii="宋体" w:hAnsi="宋体"/>
          <w:sz w:val="24"/>
        </w:rPr>
        <w:t xml:space="preserve"> </w:t>
      </w:r>
    </w:p>
    <w:p w14:paraId="363F4FB1"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4.1  仪器设备运抵安装现场后，买方将与卖方共同开箱验收</w:t>
      </w:r>
      <w:r w:rsidRPr="008208C0">
        <w:rPr>
          <w:rFonts w:ascii="宋体" w:hAnsi="宋体"/>
          <w:sz w:val="24"/>
        </w:rPr>
        <w:t xml:space="preserve">, </w:t>
      </w:r>
      <w:r w:rsidRPr="008208C0">
        <w:rPr>
          <w:rFonts w:ascii="宋体" w:hAnsi="宋体" w:hint="eastAsia"/>
          <w:sz w:val="24"/>
        </w:rPr>
        <w:t>如卖方届时不派人来</w:t>
      </w:r>
      <w:r w:rsidRPr="008208C0">
        <w:rPr>
          <w:rFonts w:ascii="宋体" w:hAnsi="宋体"/>
          <w:sz w:val="24"/>
        </w:rPr>
        <w:t xml:space="preserve">, </w:t>
      </w:r>
      <w:r w:rsidRPr="008208C0">
        <w:rPr>
          <w:rFonts w:ascii="宋体" w:hAnsi="宋体" w:hint="eastAsia"/>
          <w:sz w:val="24"/>
        </w:rPr>
        <w:t>则验收结果应以买方的验收报告为最终验收结果。验收时发现短缺、破损</w:t>
      </w:r>
      <w:r w:rsidRPr="008208C0">
        <w:rPr>
          <w:rFonts w:ascii="宋体" w:hAnsi="宋体"/>
          <w:sz w:val="24"/>
        </w:rPr>
        <w:t xml:space="preserve">, </w:t>
      </w:r>
      <w:r w:rsidRPr="008208C0">
        <w:rPr>
          <w:rFonts w:ascii="宋体" w:hAnsi="宋体" w:hint="eastAsia"/>
          <w:sz w:val="24"/>
        </w:rPr>
        <w:t>买方有权要求卖方负责更换。</w:t>
      </w:r>
    </w:p>
    <w:p w14:paraId="35E100B5"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 xml:space="preserve">4.2  </w:t>
      </w:r>
      <w:r w:rsidRPr="008208C0">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14:paraId="13E4FD91" w14:textId="77777777" w:rsidR="000515B2" w:rsidRPr="008208C0" w:rsidRDefault="000515B2" w:rsidP="000515B2">
      <w:pPr>
        <w:spacing w:line="360" w:lineRule="auto"/>
        <w:ind w:left="554" w:hangingChars="231" w:hanging="554"/>
        <w:rPr>
          <w:rFonts w:ascii="宋体" w:hAnsi="宋体" w:hint="eastAsia"/>
          <w:sz w:val="24"/>
        </w:rPr>
      </w:pPr>
      <w:r w:rsidRPr="008208C0">
        <w:rPr>
          <w:rFonts w:ascii="宋体" w:hAnsi="宋体" w:hint="eastAsia"/>
          <w:sz w:val="24"/>
        </w:rPr>
        <w:t xml:space="preserve">4.3  </w:t>
      </w:r>
      <w:r w:rsidRPr="008208C0">
        <w:rPr>
          <w:rFonts w:ascii="宋体" w:hAnsi="宋体"/>
          <w:sz w:val="24"/>
        </w:rPr>
        <w:t>验收由采购人、中标人及相关人员依国家有关标准、合同及有关附件要求进行，验收完毕由采购人及中标人在验收报告上签名。</w:t>
      </w:r>
    </w:p>
    <w:p w14:paraId="52E06709" w14:textId="77777777" w:rsidR="000515B2" w:rsidRPr="008208C0" w:rsidRDefault="000515B2" w:rsidP="000515B2">
      <w:pPr>
        <w:pStyle w:val="a3"/>
        <w:spacing w:line="360" w:lineRule="auto"/>
        <w:ind w:left="410" w:hangingChars="170" w:hanging="410"/>
        <w:rPr>
          <w:rFonts w:hAnsi="宋体" w:hint="eastAsia"/>
          <w:b/>
          <w:sz w:val="24"/>
          <w:szCs w:val="24"/>
        </w:rPr>
      </w:pPr>
    </w:p>
    <w:p w14:paraId="05DDA96D" w14:textId="77777777" w:rsidR="000515B2" w:rsidRPr="008208C0" w:rsidRDefault="000515B2" w:rsidP="000515B2">
      <w:pPr>
        <w:pStyle w:val="a3"/>
        <w:spacing w:line="360" w:lineRule="auto"/>
        <w:ind w:left="410" w:hangingChars="170" w:hanging="410"/>
        <w:rPr>
          <w:rFonts w:hAnsi="宋体" w:hint="eastAsia"/>
          <w:b/>
          <w:sz w:val="24"/>
          <w:szCs w:val="24"/>
        </w:rPr>
      </w:pPr>
      <w:r w:rsidRPr="008208C0">
        <w:rPr>
          <w:rFonts w:hAnsi="宋体" w:hint="eastAsia"/>
          <w:b/>
          <w:sz w:val="24"/>
          <w:szCs w:val="24"/>
        </w:rPr>
        <w:t>5、本技术规格书中标注“★”号的为关键技术参数，对这些关键技术参数的任何负偏离将导致废标。</w:t>
      </w:r>
    </w:p>
    <w:p w14:paraId="23B97651" w14:textId="77777777" w:rsidR="000515B2" w:rsidRPr="008208C0" w:rsidRDefault="000515B2" w:rsidP="000515B2">
      <w:pPr>
        <w:pStyle w:val="a3"/>
        <w:spacing w:line="360" w:lineRule="auto"/>
        <w:rPr>
          <w:rFonts w:hAnsi="宋体" w:hint="eastAsia"/>
          <w:b/>
          <w:sz w:val="24"/>
          <w:szCs w:val="24"/>
        </w:rPr>
      </w:pPr>
    </w:p>
    <w:p w14:paraId="1CFCD25A" w14:textId="77777777" w:rsidR="000515B2" w:rsidRPr="008208C0" w:rsidRDefault="000515B2" w:rsidP="000515B2">
      <w:pPr>
        <w:pStyle w:val="a3"/>
        <w:spacing w:line="360" w:lineRule="auto"/>
        <w:rPr>
          <w:rFonts w:hAnsi="宋体" w:hint="eastAsia"/>
          <w:b/>
          <w:sz w:val="24"/>
          <w:szCs w:val="24"/>
        </w:rPr>
      </w:pPr>
      <w:r w:rsidRPr="008208C0">
        <w:rPr>
          <w:rFonts w:hAnsi="宋体" w:hint="eastAsia"/>
          <w:b/>
          <w:sz w:val="24"/>
          <w:szCs w:val="24"/>
        </w:rPr>
        <w:t>6、如在具体技术规格中有本总则不一致之处，以具体技术规格中的要求为准。</w:t>
      </w:r>
    </w:p>
    <w:p w14:paraId="2A1E80C4" w14:textId="77777777" w:rsidR="000515B2" w:rsidRPr="008208C0" w:rsidRDefault="000515B2" w:rsidP="000515B2">
      <w:pPr>
        <w:spacing w:afterLines="50" w:after="156"/>
        <w:ind w:left="601" w:hanging="601"/>
        <w:rPr>
          <w:rFonts w:ascii="宋体" w:hAnsi="宋体" w:hint="eastAsia"/>
          <w:b/>
          <w:sz w:val="28"/>
        </w:rPr>
      </w:pPr>
      <w:r w:rsidRPr="008208C0">
        <w:rPr>
          <w:rFonts w:ascii="宋体" w:hAnsi="宋体"/>
          <w:b/>
          <w:sz w:val="28"/>
        </w:rPr>
        <w:br w:type="page"/>
      </w:r>
      <w:r w:rsidRPr="008208C0">
        <w:rPr>
          <w:rFonts w:ascii="宋体" w:hAnsi="宋体" w:hint="eastAsia"/>
          <w:b/>
          <w:sz w:val="28"/>
        </w:rPr>
        <w:lastRenderedPageBreak/>
        <w:t>二、具体技术规格</w:t>
      </w:r>
    </w:p>
    <w:p w14:paraId="6F3EB046" w14:textId="77777777" w:rsidR="000515B2" w:rsidRPr="008208C0" w:rsidRDefault="000515B2" w:rsidP="000515B2">
      <w:pPr>
        <w:spacing w:line="360" w:lineRule="auto"/>
        <w:jc w:val="center"/>
        <w:rPr>
          <w:b/>
          <w:bCs/>
          <w:sz w:val="24"/>
        </w:rPr>
      </w:pPr>
      <w:r w:rsidRPr="008208C0">
        <w:rPr>
          <w:rFonts w:hint="eastAsia"/>
          <w:b/>
          <w:bCs/>
          <w:sz w:val="24"/>
        </w:rPr>
        <w:t>第一包</w:t>
      </w:r>
      <w:r w:rsidRPr="008208C0">
        <w:rPr>
          <w:rFonts w:hint="eastAsia"/>
          <w:b/>
          <w:bCs/>
          <w:sz w:val="24"/>
        </w:rPr>
        <w:t xml:space="preserve"> </w:t>
      </w:r>
      <w:r w:rsidRPr="008208C0">
        <w:rPr>
          <w:b/>
          <w:bCs/>
          <w:sz w:val="24"/>
        </w:rPr>
        <w:t xml:space="preserve">  </w:t>
      </w:r>
      <w:r w:rsidRPr="008208C0">
        <w:rPr>
          <w:rFonts w:hint="eastAsia"/>
          <w:b/>
          <w:bCs/>
          <w:sz w:val="24"/>
        </w:rPr>
        <w:t>大口径激光干涉仪</w:t>
      </w:r>
    </w:p>
    <w:p w14:paraId="52FD5BCC" w14:textId="77777777" w:rsidR="000515B2" w:rsidRPr="008208C0" w:rsidRDefault="000515B2" w:rsidP="000515B2">
      <w:pPr>
        <w:spacing w:line="360" w:lineRule="auto"/>
        <w:jc w:val="center"/>
        <w:rPr>
          <w:bCs/>
          <w:sz w:val="24"/>
        </w:rPr>
      </w:pPr>
    </w:p>
    <w:p w14:paraId="5CB79060" w14:textId="77777777" w:rsidR="000515B2" w:rsidRPr="008208C0" w:rsidRDefault="000515B2" w:rsidP="000515B2">
      <w:pPr>
        <w:widowControl/>
        <w:adjustRightInd w:val="0"/>
        <w:snapToGrid w:val="0"/>
        <w:spacing w:line="360" w:lineRule="auto"/>
        <w:jc w:val="left"/>
        <w:rPr>
          <w:rFonts w:ascii="宋体" w:hAnsi="宋体" w:cs="宋体"/>
          <w:kern w:val="0"/>
          <w:sz w:val="24"/>
        </w:rPr>
      </w:pPr>
      <w:r w:rsidRPr="008208C0">
        <w:rPr>
          <w:rFonts w:ascii="宋体" w:hAnsi="宋体" w:cs="Arial" w:hint="eastAsia"/>
          <w:kern w:val="0"/>
          <w:sz w:val="24"/>
        </w:rPr>
        <w:t>一、设备名称及数量</w:t>
      </w:r>
    </w:p>
    <w:p w14:paraId="092AA8F7" w14:textId="77777777" w:rsidR="000515B2" w:rsidRPr="008208C0" w:rsidRDefault="000515B2" w:rsidP="000515B2">
      <w:pPr>
        <w:widowControl/>
        <w:spacing w:line="360" w:lineRule="auto"/>
        <w:ind w:firstLineChars="300" w:firstLine="720"/>
        <w:jc w:val="left"/>
        <w:rPr>
          <w:rFonts w:ascii="宋体" w:hAnsi="宋体" w:cs="Arial"/>
          <w:kern w:val="0"/>
          <w:sz w:val="24"/>
        </w:rPr>
      </w:pPr>
      <w:r w:rsidRPr="008208C0">
        <w:rPr>
          <w:rFonts w:ascii="宋体" w:hAnsi="宋体" w:cs="Arial" w:hint="eastAsia"/>
          <w:kern w:val="0"/>
          <w:sz w:val="24"/>
        </w:rPr>
        <w:t>设备名称：大口径激光干涉仪</w:t>
      </w:r>
    </w:p>
    <w:p w14:paraId="44A0C966" w14:textId="77777777" w:rsidR="000515B2" w:rsidRPr="008208C0" w:rsidRDefault="000515B2" w:rsidP="000515B2">
      <w:pPr>
        <w:widowControl/>
        <w:spacing w:line="360" w:lineRule="auto"/>
        <w:ind w:firstLineChars="300" w:firstLine="720"/>
        <w:jc w:val="left"/>
        <w:rPr>
          <w:rFonts w:ascii="宋体" w:hAnsi="宋体" w:cs="Arial" w:hint="eastAsia"/>
          <w:kern w:val="0"/>
          <w:sz w:val="24"/>
        </w:rPr>
      </w:pPr>
      <w:r w:rsidRPr="008208C0">
        <w:rPr>
          <w:rFonts w:ascii="宋体" w:hAnsi="宋体" w:cs="Arial" w:hint="eastAsia"/>
          <w:kern w:val="0"/>
          <w:sz w:val="24"/>
        </w:rPr>
        <w:t>数    量：1台</w:t>
      </w:r>
    </w:p>
    <w:p w14:paraId="675B1456" w14:textId="77777777" w:rsidR="000515B2" w:rsidRPr="008208C0" w:rsidRDefault="000515B2" w:rsidP="000515B2">
      <w:pPr>
        <w:widowControl/>
        <w:spacing w:line="360" w:lineRule="auto"/>
        <w:ind w:firstLineChars="300" w:firstLine="720"/>
        <w:jc w:val="left"/>
        <w:rPr>
          <w:rFonts w:ascii="宋体" w:hAnsi="宋体" w:cs="宋体" w:hint="eastAsia"/>
          <w:kern w:val="0"/>
          <w:sz w:val="24"/>
        </w:rPr>
      </w:pPr>
      <w:r w:rsidRPr="008208C0">
        <w:rPr>
          <w:rFonts w:ascii="宋体" w:hAnsi="宋体" w:cs="宋体" w:hint="eastAsia"/>
          <w:kern w:val="0"/>
          <w:sz w:val="24"/>
        </w:rPr>
        <w:t xml:space="preserve">交 货 期: </w:t>
      </w:r>
      <w:r w:rsidRPr="008208C0">
        <w:rPr>
          <w:rFonts w:ascii="宋体" w:hAnsi="宋体" w:cs="Arial" w:hint="eastAsia"/>
          <w:kern w:val="0"/>
          <w:sz w:val="24"/>
        </w:rPr>
        <w:t>合同签订后6个月（大连）</w:t>
      </w:r>
    </w:p>
    <w:p w14:paraId="2C280F9E" w14:textId="77777777" w:rsidR="000515B2" w:rsidRPr="008208C0" w:rsidRDefault="000515B2" w:rsidP="000515B2">
      <w:pPr>
        <w:widowControl/>
        <w:spacing w:line="360" w:lineRule="auto"/>
        <w:jc w:val="left"/>
        <w:rPr>
          <w:rFonts w:ascii="宋体" w:hAnsi="宋体" w:cs="Arial" w:hint="eastAsia"/>
          <w:kern w:val="0"/>
          <w:sz w:val="24"/>
        </w:rPr>
      </w:pPr>
      <w:r w:rsidRPr="008208C0">
        <w:rPr>
          <w:rFonts w:ascii="宋体" w:hAnsi="宋体" w:cs="Arial" w:hint="eastAsia"/>
          <w:spacing w:val="4"/>
          <w:kern w:val="0"/>
          <w:sz w:val="24"/>
        </w:rPr>
        <w:t>二、具体指标</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2971"/>
        <w:gridCol w:w="5722"/>
      </w:tblGrid>
      <w:tr w:rsidR="000515B2" w:rsidRPr="008208C0" w14:paraId="706FD96D" w14:textId="77777777" w:rsidTr="00CE6CB6">
        <w:trPr>
          <w:trHeight w:val="446"/>
          <w:jc w:val="center"/>
        </w:trPr>
        <w:tc>
          <w:tcPr>
            <w:tcW w:w="764" w:type="dxa"/>
            <w:vAlign w:val="center"/>
          </w:tcPr>
          <w:p w14:paraId="17EBFB37"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序号</w:t>
            </w:r>
          </w:p>
        </w:tc>
        <w:tc>
          <w:tcPr>
            <w:tcW w:w="2971" w:type="dxa"/>
            <w:vAlign w:val="center"/>
          </w:tcPr>
          <w:p w14:paraId="53112626" w14:textId="77777777" w:rsidR="000515B2" w:rsidRPr="008208C0" w:rsidRDefault="000515B2" w:rsidP="00CE6CB6">
            <w:pPr>
              <w:spacing w:line="360" w:lineRule="auto"/>
              <w:jc w:val="center"/>
              <w:rPr>
                <w:rFonts w:ascii="宋体" w:hAnsi="宋体"/>
                <w:sz w:val="24"/>
              </w:rPr>
            </w:pPr>
            <w:r w:rsidRPr="008208C0">
              <w:rPr>
                <w:rFonts w:ascii="宋体" w:hAnsi="宋体" w:hint="eastAsia"/>
                <w:sz w:val="24"/>
              </w:rPr>
              <w:t>参数名称</w:t>
            </w:r>
          </w:p>
        </w:tc>
        <w:tc>
          <w:tcPr>
            <w:tcW w:w="5722" w:type="dxa"/>
            <w:vAlign w:val="center"/>
          </w:tcPr>
          <w:p w14:paraId="53F17059" w14:textId="77777777" w:rsidR="000515B2" w:rsidRPr="008208C0" w:rsidRDefault="000515B2" w:rsidP="00CE6CB6">
            <w:pPr>
              <w:spacing w:line="360" w:lineRule="auto"/>
              <w:jc w:val="center"/>
              <w:rPr>
                <w:rFonts w:ascii="宋体" w:hAnsi="宋体"/>
                <w:sz w:val="24"/>
              </w:rPr>
            </w:pPr>
            <w:r w:rsidRPr="008208C0">
              <w:rPr>
                <w:rFonts w:ascii="宋体" w:hAnsi="宋体" w:hint="eastAsia"/>
                <w:sz w:val="24"/>
              </w:rPr>
              <w:t>技术指标</w:t>
            </w:r>
          </w:p>
        </w:tc>
      </w:tr>
      <w:tr w:rsidR="000515B2" w:rsidRPr="008208C0" w14:paraId="55D04F69" w14:textId="77777777" w:rsidTr="00CE6CB6">
        <w:trPr>
          <w:trHeight w:val="446"/>
          <w:jc w:val="center"/>
        </w:trPr>
        <w:tc>
          <w:tcPr>
            <w:tcW w:w="764" w:type="dxa"/>
            <w:vAlign w:val="center"/>
          </w:tcPr>
          <w:p w14:paraId="0DF5154D"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w:t>
            </w:r>
          </w:p>
        </w:tc>
        <w:tc>
          <w:tcPr>
            <w:tcW w:w="2971" w:type="dxa"/>
            <w:vAlign w:val="center"/>
          </w:tcPr>
          <w:p w14:paraId="0E3ED144"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测试方式</w:t>
            </w:r>
          </w:p>
        </w:tc>
        <w:tc>
          <w:tcPr>
            <w:tcW w:w="5722" w:type="dxa"/>
            <w:vAlign w:val="center"/>
          </w:tcPr>
          <w:p w14:paraId="1AEECA37"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斐索干涉双端口卧式结构</w:t>
            </w:r>
          </w:p>
        </w:tc>
      </w:tr>
      <w:tr w:rsidR="000515B2" w:rsidRPr="008208C0" w14:paraId="3C2F164B" w14:textId="77777777" w:rsidTr="00CE6CB6">
        <w:trPr>
          <w:trHeight w:val="446"/>
          <w:jc w:val="center"/>
        </w:trPr>
        <w:tc>
          <w:tcPr>
            <w:tcW w:w="764" w:type="dxa"/>
            <w:vAlign w:val="center"/>
          </w:tcPr>
          <w:p w14:paraId="33834829"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2</w:t>
            </w:r>
            <w:r w:rsidRPr="008208C0">
              <w:rPr>
                <w:rFonts w:ascii="宋体" w:hAnsi="宋体" w:hint="eastAsia"/>
                <w:b/>
                <w:sz w:val="24"/>
              </w:rPr>
              <w:t>★</w:t>
            </w:r>
          </w:p>
        </w:tc>
        <w:tc>
          <w:tcPr>
            <w:tcW w:w="2971" w:type="dxa"/>
            <w:vAlign w:val="center"/>
          </w:tcPr>
          <w:p w14:paraId="4E741EA4"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 xml:space="preserve">有效测试口径 </w:t>
            </w:r>
          </w:p>
        </w:tc>
        <w:tc>
          <w:tcPr>
            <w:tcW w:w="5722" w:type="dxa"/>
            <w:vAlign w:val="center"/>
          </w:tcPr>
          <w:p w14:paraId="57C859EF"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大端口≥φ600mm；小端口≥φ100mm</w:t>
            </w:r>
          </w:p>
        </w:tc>
      </w:tr>
      <w:tr w:rsidR="000515B2" w:rsidRPr="008208C0" w14:paraId="37915FDF" w14:textId="77777777" w:rsidTr="00CE6CB6">
        <w:trPr>
          <w:trHeight w:val="446"/>
          <w:jc w:val="center"/>
        </w:trPr>
        <w:tc>
          <w:tcPr>
            <w:tcW w:w="764" w:type="dxa"/>
            <w:vAlign w:val="center"/>
          </w:tcPr>
          <w:p w14:paraId="7577075F"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3</w:t>
            </w:r>
            <w:r w:rsidRPr="008208C0">
              <w:rPr>
                <w:rFonts w:ascii="宋体" w:hAnsi="宋体" w:hint="eastAsia"/>
                <w:b/>
                <w:sz w:val="24"/>
              </w:rPr>
              <w:t>★</w:t>
            </w:r>
          </w:p>
        </w:tc>
        <w:tc>
          <w:tcPr>
            <w:tcW w:w="2971" w:type="dxa"/>
            <w:vAlign w:val="center"/>
          </w:tcPr>
          <w:p w14:paraId="7262B654"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相移方式与测试波长</w:t>
            </w:r>
          </w:p>
        </w:tc>
        <w:tc>
          <w:tcPr>
            <w:tcW w:w="5722" w:type="dxa"/>
            <w:vAlign w:val="center"/>
          </w:tcPr>
          <w:p w14:paraId="4FF9A73B"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波长调谐相移，中心波长λ=632.8nm；</w:t>
            </w:r>
          </w:p>
        </w:tc>
      </w:tr>
      <w:tr w:rsidR="000515B2" w:rsidRPr="008208C0" w14:paraId="74092F8E" w14:textId="77777777" w:rsidTr="00CE6CB6">
        <w:trPr>
          <w:trHeight w:val="446"/>
          <w:jc w:val="center"/>
        </w:trPr>
        <w:tc>
          <w:tcPr>
            <w:tcW w:w="764" w:type="dxa"/>
            <w:vAlign w:val="center"/>
          </w:tcPr>
          <w:p w14:paraId="5F17B4E4"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4</w:t>
            </w:r>
          </w:p>
        </w:tc>
        <w:tc>
          <w:tcPr>
            <w:tcW w:w="2971" w:type="dxa"/>
            <w:vAlign w:val="center"/>
          </w:tcPr>
          <w:p w14:paraId="2B838897"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测试光源</w:t>
            </w:r>
          </w:p>
        </w:tc>
        <w:tc>
          <w:tcPr>
            <w:tcW w:w="5722" w:type="dxa"/>
            <w:vAlign w:val="center"/>
          </w:tcPr>
          <w:p w14:paraId="701BC2B3"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波长调谐相干光源，相干长度≥6m</w:t>
            </w:r>
          </w:p>
        </w:tc>
      </w:tr>
      <w:tr w:rsidR="000515B2" w:rsidRPr="008208C0" w14:paraId="17A4ACD7" w14:textId="77777777" w:rsidTr="00CE6CB6">
        <w:trPr>
          <w:trHeight w:val="446"/>
          <w:jc w:val="center"/>
        </w:trPr>
        <w:tc>
          <w:tcPr>
            <w:tcW w:w="764" w:type="dxa"/>
            <w:vAlign w:val="center"/>
          </w:tcPr>
          <w:p w14:paraId="1F725565"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5</w:t>
            </w:r>
            <w:r w:rsidRPr="008208C0">
              <w:rPr>
                <w:rFonts w:ascii="宋体" w:hAnsi="宋体" w:hint="eastAsia"/>
                <w:b/>
                <w:sz w:val="24"/>
              </w:rPr>
              <w:t>★</w:t>
            </w:r>
          </w:p>
        </w:tc>
        <w:tc>
          <w:tcPr>
            <w:tcW w:w="2971" w:type="dxa"/>
            <w:vAlign w:val="center"/>
          </w:tcPr>
          <w:p w14:paraId="0042D272"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CCD探测器</w:t>
            </w:r>
          </w:p>
        </w:tc>
        <w:tc>
          <w:tcPr>
            <w:tcW w:w="5722" w:type="dxa"/>
            <w:vAlign w:val="center"/>
          </w:tcPr>
          <w:p w14:paraId="1E900F38"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w:t>
            </w:r>
            <w:r w:rsidRPr="008208C0">
              <w:rPr>
                <w:rFonts w:ascii="宋体" w:hAnsi="宋体"/>
                <w:sz w:val="24"/>
              </w:rPr>
              <w:t>2</w:t>
            </w:r>
            <w:r w:rsidRPr="008208C0">
              <w:rPr>
                <w:rFonts w:ascii="宋体" w:hAnsi="宋体" w:hint="eastAsia"/>
                <w:sz w:val="24"/>
              </w:rPr>
              <w:t>K×</w:t>
            </w:r>
            <w:r w:rsidRPr="008208C0">
              <w:rPr>
                <w:rFonts w:ascii="宋体" w:hAnsi="宋体"/>
                <w:sz w:val="24"/>
              </w:rPr>
              <w:t>2</w:t>
            </w:r>
            <w:r w:rsidRPr="008208C0">
              <w:rPr>
                <w:rFonts w:ascii="宋体" w:hAnsi="宋体" w:hint="eastAsia"/>
                <w:sz w:val="24"/>
              </w:rPr>
              <w:t>K</w:t>
            </w:r>
          </w:p>
        </w:tc>
      </w:tr>
      <w:tr w:rsidR="000515B2" w:rsidRPr="008208C0" w14:paraId="4F3E3A99" w14:textId="77777777" w:rsidTr="00CE6CB6">
        <w:trPr>
          <w:trHeight w:val="446"/>
          <w:jc w:val="center"/>
        </w:trPr>
        <w:tc>
          <w:tcPr>
            <w:tcW w:w="764" w:type="dxa"/>
            <w:vAlign w:val="center"/>
          </w:tcPr>
          <w:p w14:paraId="23877FA3"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6</w:t>
            </w:r>
          </w:p>
        </w:tc>
        <w:tc>
          <w:tcPr>
            <w:tcW w:w="2971" w:type="dxa"/>
            <w:vAlign w:val="center"/>
          </w:tcPr>
          <w:p w14:paraId="2038474A"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小端口标准楔形镜（TF镜）</w:t>
            </w:r>
          </w:p>
        </w:tc>
        <w:tc>
          <w:tcPr>
            <w:tcW w:w="5722" w:type="dxa"/>
            <w:vAlign w:val="center"/>
          </w:tcPr>
          <w:p w14:paraId="2A13A8C4"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小端口PV优于λ/20（有效口径内）</w:t>
            </w:r>
          </w:p>
        </w:tc>
      </w:tr>
      <w:tr w:rsidR="000515B2" w:rsidRPr="008208C0" w14:paraId="532A7BF2" w14:textId="77777777" w:rsidTr="00CE6CB6">
        <w:trPr>
          <w:trHeight w:val="446"/>
          <w:jc w:val="center"/>
        </w:trPr>
        <w:tc>
          <w:tcPr>
            <w:tcW w:w="764" w:type="dxa"/>
            <w:vAlign w:val="center"/>
          </w:tcPr>
          <w:p w14:paraId="215ADFCB" w14:textId="77777777" w:rsidR="000515B2" w:rsidRPr="008208C0" w:rsidRDefault="000515B2" w:rsidP="00CE6CB6">
            <w:pPr>
              <w:spacing w:line="360" w:lineRule="auto"/>
              <w:jc w:val="left"/>
              <w:rPr>
                <w:rFonts w:ascii="宋体" w:hAnsi="宋体" w:hint="eastAsia"/>
                <w:sz w:val="24"/>
              </w:rPr>
            </w:pPr>
            <w:r w:rsidRPr="008208C0">
              <w:rPr>
                <w:rFonts w:ascii="宋体" w:hAnsi="宋体" w:hint="eastAsia"/>
                <w:sz w:val="24"/>
              </w:rPr>
              <w:t>7</w:t>
            </w:r>
          </w:p>
        </w:tc>
        <w:tc>
          <w:tcPr>
            <w:tcW w:w="2971" w:type="dxa"/>
            <w:vAlign w:val="center"/>
          </w:tcPr>
          <w:p w14:paraId="36482AEA" w14:textId="77777777" w:rsidR="000515B2" w:rsidRPr="008208C0" w:rsidRDefault="000515B2" w:rsidP="00CE6CB6">
            <w:pPr>
              <w:spacing w:line="360" w:lineRule="auto"/>
              <w:jc w:val="left"/>
              <w:rPr>
                <w:rFonts w:ascii="宋体" w:hAnsi="宋体" w:hint="eastAsia"/>
                <w:sz w:val="24"/>
              </w:rPr>
            </w:pPr>
            <w:r w:rsidRPr="008208C0">
              <w:rPr>
                <w:rFonts w:ascii="宋体" w:hAnsi="宋体" w:hint="eastAsia"/>
                <w:sz w:val="24"/>
              </w:rPr>
              <w:t>衰减网</w:t>
            </w:r>
          </w:p>
        </w:tc>
        <w:tc>
          <w:tcPr>
            <w:tcW w:w="5722" w:type="dxa"/>
            <w:vAlign w:val="center"/>
          </w:tcPr>
          <w:p w14:paraId="09A32761" w14:textId="77777777" w:rsidR="000515B2" w:rsidRPr="008208C0" w:rsidRDefault="000515B2" w:rsidP="00CE6CB6">
            <w:pPr>
              <w:spacing w:line="360" w:lineRule="auto"/>
              <w:jc w:val="left"/>
              <w:rPr>
                <w:rFonts w:ascii="宋体" w:hAnsi="宋体" w:hint="eastAsia"/>
                <w:sz w:val="24"/>
              </w:rPr>
            </w:pPr>
            <w:r w:rsidRPr="008208C0">
              <w:rPr>
                <w:rFonts w:ascii="宋体" w:hAnsi="宋体" w:hint="eastAsia"/>
                <w:sz w:val="24"/>
              </w:rPr>
              <w:t>大端口和小端口各一个</w:t>
            </w:r>
          </w:p>
        </w:tc>
      </w:tr>
      <w:tr w:rsidR="000515B2" w:rsidRPr="008208C0" w14:paraId="0DB0C1BB" w14:textId="77777777" w:rsidTr="00CE6CB6">
        <w:trPr>
          <w:trHeight w:val="435"/>
          <w:jc w:val="center"/>
        </w:trPr>
        <w:tc>
          <w:tcPr>
            <w:tcW w:w="764" w:type="dxa"/>
            <w:vAlign w:val="center"/>
          </w:tcPr>
          <w:p w14:paraId="1FE1C63D"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8</w:t>
            </w:r>
            <w:r w:rsidRPr="008208C0">
              <w:rPr>
                <w:rFonts w:ascii="宋体" w:hAnsi="宋体" w:hint="eastAsia"/>
                <w:b/>
                <w:sz w:val="24"/>
              </w:rPr>
              <w:t>★</w:t>
            </w:r>
          </w:p>
        </w:tc>
        <w:tc>
          <w:tcPr>
            <w:tcW w:w="2971" w:type="dxa"/>
            <w:vAlign w:val="center"/>
          </w:tcPr>
          <w:p w14:paraId="337EC50A"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φ6</w:t>
            </w:r>
            <w:r w:rsidRPr="008208C0">
              <w:rPr>
                <w:rFonts w:ascii="宋体" w:hAnsi="宋体"/>
                <w:sz w:val="24"/>
              </w:rPr>
              <w:t>00mm</w:t>
            </w:r>
            <w:r w:rsidRPr="008208C0">
              <w:rPr>
                <w:rFonts w:ascii="宋体" w:hAnsi="宋体" w:hint="eastAsia"/>
                <w:sz w:val="24"/>
              </w:rPr>
              <w:t>标准楔形镜（TF镜）</w:t>
            </w:r>
          </w:p>
        </w:tc>
        <w:tc>
          <w:tcPr>
            <w:tcW w:w="5722" w:type="dxa"/>
            <w:vAlign w:val="center"/>
          </w:tcPr>
          <w:p w14:paraId="2159D0EC" w14:textId="77777777" w:rsidR="000515B2" w:rsidRPr="008208C0" w:rsidRDefault="000515B2" w:rsidP="00CE6CB6">
            <w:pPr>
              <w:spacing w:line="360" w:lineRule="auto"/>
              <w:jc w:val="left"/>
              <w:rPr>
                <w:rFonts w:ascii="宋体" w:hAnsi="宋体"/>
                <w:sz w:val="24"/>
              </w:rPr>
            </w:pPr>
            <w:r w:rsidRPr="008208C0">
              <w:rPr>
                <w:rFonts w:ascii="宋体" w:hAnsi="宋体"/>
                <w:sz w:val="24"/>
              </w:rPr>
              <w:t>标准面面形</w:t>
            </w:r>
            <w:r w:rsidRPr="008208C0">
              <w:rPr>
                <w:rFonts w:ascii="宋体" w:hAnsi="宋体" w:hint="eastAsia"/>
                <w:sz w:val="24"/>
              </w:rPr>
              <w:t>：</w:t>
            </w:r>
            <w:r w:rsidRPr="008208C0">
              <w:rPr>
                <w:rFonts w:ascii="宋体" w:hAnsi="宋体"/>
                <w:sz w:val="24"/>
              </w:rPr>
              <w:t>PV</w:t>
            </w:r>
            <w:r w:rsidRPr="008208C0">
              <w:rPr>
                <w:rFonts w:ascii="宋体" w:hAnsi="宋体" w:hint="eastAsia"/>
                <w:sz w:val="24"/>
              </w:rPr>
              <w:t>优于λ/15， 2.5mm</w:t>
            </w:r>
            <w:smartTag w:uri="urn:schemas-microsoft-com:office:smarttags" w:element="chmetcnv">
              <w:smartTagPr>
                <w:attr w:name="UnitName" w:val="mm"/>
                <w:attr w:name="SourceValue" w:val="33"/>
                <w:attr w:name="HasSpace" w:val="False"/>
                <w:attr w:name="Negative" w:val="True"/>
                <w:attr w:name="NumberType" w:val="1"/>
                <w:attr w:name="TCSC" w:val="0"/>
              </w:smartTagPr>
              <w:r w:rsidRPr="008208C0">
                <w:rPr>
                  <w:rFonts w:ascii="宋体" w:hAnsi="宋体" w:hint="eastAsia"/>
                  <w:sz w:val="24"/>
                </w:rPr>
                <w:t>-33mm</w:t>
              </w:r>
            </w:smartTag>
            <w:r w:rsidRPr="008208C0">
              <w:rPr>
                <w:rFonts w:ascii="宋体" w:hAnsi="宋体" w:hint="eastAsia"/>
                <w:sz w:val="24"/>
              </w:rPr>
              <w:t>滤波中频PSD误差小于0.8nm，采用一级熔石英材料（材料光学均匀性</w:t>
            </w:r>
            <w:r w:rsidRPr="008208C0">
              <w:rPr>
                <w:rFonts w:ascii="宋体" w:hAnsi="宋体" w:hint="eastAsia"/>
                <w:sz w:val="24"/>
              </w:rPr>
              <w:sym w:font="Symbol" w:char="F0A3"/>
            </w:r>
            <w:r w:rsidRPr="008208C0">
              <w:rPr>
                <w:rFonts w:ascii="宋体" w:hAnsi="宋体" w:hint="eastAsia"/>
                <w:sz w:val="24"/>
              </w:rPr>
              <w:sym w:font="Symbol" w:char="F0B1"/>
            </w:r>
            <w:r w:rsidRPr="008208C0">
              <w:rPr>
                <w:rFonts w:ascii="宋体" w:hAnsi="宋体" w:hint="eastAsia"/>
                <w:sz w:val="24"/>
              </w:rPr>
              <w:t>2</w:t>
            </w:r>
            <w:r w:rsidRPr="008208C0">
              <w:rPr>
                <w:rFonts w:ascii="宋体" w:hAnsi="宋体" w:hint="eastAsia"/>
                <w:sz w:val="24"/>
              </w:rPr>
              <w:sym w:font="Symbol" w:char="F0B4"/>
            </w:r>
            <w:r w:rsidRPr="008208C0">
              <w:rPr>
                <w:rFonts w:ascii="宋体" w:hAnsi="宋体" w:hint="eastAsia"/>
                <w:sz w:val="24"/>
              </w:rPr>
              <w:t>10</w:t>
            </w:r>
            <w:r w:rsidRPr="008208C0">
              <w:rPr>
                <w:rFonts w:ascii="宋体" w:hAnsi="宋体" w:hint="eastAsia"/>
                <w:sz w:val="24"/>
                <w:vertAlign w:val="superscript"/>
              </w:rPr>
              <w:t>-6</w:t>
            </w:r>
            <w:r w:rsidRPr="008208C0">
              <w:rPr>
                <w:rFonts w:ascii="宋体" w:hAnsi="宋体" w:hint="eastAsia"/>
                <w:sz w:val="24"/>
              </w:rPr>
              <w:t>，气泡杂质目视不可见）需提供原材料质量证明文件，带支撑调节镜架。</w:t>
            </w:r>
          </w:p>
        </w:tc>
      </w:tr>
      <w:tr w:rsidR="000515B2" w:rsidRPr="008208C0" w14:paraId="6CD1C3ED" w14:textId="77777777" w:rsidTr="00CE6CB6">
        <w:trPr>
          <w:trHeight w:val="435"/>
          <w:jc w:val="center"/>
        </w:trPr>
        <w:tc>
          <w:tcPr>
            <w:tcW w:w="764" w:type="dxa"/>
            <w:vAlign w:val="center"/>
          </w:tcPr>
          <w:p w14:paraId="5104EE29"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9</w:t>
            </w:r>
            <w:r w:rsidRPr="008208C0">
              <w:rPr>
                <w:rFonts w:ascii="宋体" w:hAnsi="宋体" w:hint="eastAsia"/>
                <w:b/>
                <w:sz w:val="24"/>
              </w:rPr>
              <w:t>★</w:t>
            </w:r>
          </w:p>
        </w:tc>
        <w:tc>
          <w:tcPr>
            <w:tcW w:w="2971" w:type="dxa"/>
            <w:vAlign w:val="center"/>
          </w:tcPr>
          <w:p w14:paraId="453182D2"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φ60</w:t>
            </w:r>
            <w:r w:rsidRPr="008208C0">
              <w:rPr>
                <w:rFonts w:ascii="宋体" w:hAnsi="宋体"/>
                <w:sz w:val="24"/>
              </w:rPr>
              <w:t>0mm</w:t>
            </w:r>
            <w:r w:rsidRPr="008208C0">
              <w:rPr>
                <w:rFonts w:ascii="宋体" w:hAnsi="宋体" w:hint="eastAsia"/>
                <w:sz w:val="24"/>
              </w:rPr>
              <w:t>标准反射镜（RF镜）</w:t>
            </w:r>
          </w:p>
        </w:tc>
        <w:tc>
          <w:tcPr>
            <w:tcW w:w="5722" w:type="dxa"/>
            <w:vAlign w:val="center"/>
          </w:tcPr>
          <w:p w14:paraId="177489A9" w14:textId="77777777" w:rsidR="000515B2" w:rsidRPr="008208C0" w:rsidRDefault="000515B2" w:rsidP="00CE6CB6">
            <w:pPr>
              <w:spacing w:line="360" w:lineRule="auto"/>
              <w:jc w:val="left"/>
              <w:rPr>
                <w:rFonts w:ascii="宋体" w:hAnsi="宋体"/>
                <w:sz w:val="24"/>
              </w:rPr>
            </w:pPr>
            <w:r w:rsidRPr="008208C0">
              <w:rPr>
                <w:rFonts w:ascii="宋体" w:hAnsi="宋体"/>
                <w:sz w:val="24"/>
              </w:rPr>
              <w:t>标准</w:t>
            </w:r>
            <w:r w:rsidRPr="008208C0">
              <w:rPr>
                <w:rFonts w:ascii="宋体" w:hAnsi="宋体" w:hint="eastAsia"/>
                <w:sz w:val="24"/>
              </w:rPr>
              <w:t>反射</w:t>
            </w:r>
            <w:r w:rsidRPr="008208C0">
              <w:rPr>
                <w:rFonts w:ascii="宋体" w:hAnsi="宋体"/>
                <w:sz w:val="24"/>
              </w:rPr>
              <w:t>面面形</w:t>
            </w:r>
            <w:r w:rsidRPr="008208C0">
              <w:rPr>
                <w:rFonts w:ascii="宋体" w:hAnsi="宋体" w:hint="eastAsia"/>
                <w:sz w:val="24"/>
              </w:rPr>
              <w:t>：</w:t>
            </w:r>
            <w:r w:rsidRPr="008208C0">
              <w:rPr>
                <w:rFonts w:ascii="宋体" w:hAnsi="宋体"/>
                <w:sz w:val="24"/>
              </w:rPr>
              <w:t>PV</w:t>
            </w:r>
            <w:r w:rsidRPr="008208C0">
              <w:rPr>
                <w:rFonts w:ascii="宋体" w:hAnsi="宋体" w:hint="eastAsia"/>
                <w:sz w:val="24"/>
              </w:rPr>
              <w:t>优于λ/15，2.5mm</w:t>
            </w:r>
            <w:smartTag w:uri="urn:schemas-microsoft-com:office:smarttags" w:element="chmetcnv">
              <w:smartTagPr>
                <w:attr w:name="UnitName" w:val="mm"/>
                <w:attr w:name="SourceValue" w:val="33"/>
                <w:attr w:name="HasSpace" w:val="False"/>
                <w:attr w:name="Negative" w:val="True"/>
                <w:attr w:name="NumberType" w:val="1"/>
                <w:attr w:name="TCSC" w:val="0"/>
              </w:smartTagPr>
              <w:r w:rsidRPr="008208C0">
                <w:rPr>
                  <w:rFonts w:ascii="宋体" w:hAnsi="宋体" w:hint="eastAsia"/>
                  <w:sz w:val="24"/>
                </w:rPr>
                <w:t>-33mm</w:t>
              </w:r>
            </w:smartTag>
            <w:r w:rsidRPr="008208C0">
              <w:rPr>
                <w:rFonts w:ascii="宋体" w:hAnsi="宋体" w:hint="eastAsia"/>
                <w:sz w:val="24"/>
              </w:rPr>
              <w:t>滤波中频PSD误差小于0.8nm，采用一级微晶玻璃材料（膨胀系数</w:t>
            </w:r>
            <w:r w:rsidRPr="008208C0">
              <w:rPr>
                <w:rFonts w:ascii="宋体" w:hAnsi="宋体" w:hint="eastAsia"/>
                <w:sz w:val="24"/>
              </w:rPr>
              <w:sym w:font="Symbol" w:char="F0A3"/>
            </w:r>
            <w:r w:rsidRPr="008208C0">
              <w:rPr>
                <w:rFonts w:ascii="宋体" w:hAnsi="宋体" w:hint="eastAsia"/>
                <w:sz w:val="24"/>
              </w:rPr>
              <w:sym w:font="Symbol" w:char="F0B1"/>
            </w:r>
            <w:r w:rsidRPr="008208C0">
              <w:rPr>
                <w:rFonts w:ascii="宋体" w:hAnsi="宋体" w:hint="eastAsia"/>
                <w:sz w:val="24"/>
              </w:rPr>
              <w:t>1</w:t>
            </w:r>
            <w:r w:rsidRPr="008208C0">
              <w:rPr>
                <w:rFonts w:ascii="宋体" w:hAnsi="宋体" w:hint="eastAsia"/>
                <w:sz w:val="24"/>
              </w:rPr>
              <w:sym w:font="Symbol" w:char="F0B4"/>
            </w:r>
            <w:r w:rsidRPr="008208C0">
              <w:rPr>
                <w:rFonts w:ascii="宋体" w:hAnsi="宋体" w:hint="eastAsia"/>
                <w:sz w:val="24"/>
              </w:rPr>
              <w:t>10</w:t>
            </w:r>
            <w:r w:rsidRPr="008208C0">
              <w:rPr>
                <w:rFonts w:ascii="宋体" w:hAnsi="宋体" w:hint="eastAsia"/>
                <w:sz w:val="24"/>
                <w:vertAlign w:val="superscript"/>
              </w:rPr>
              <w:t>-8</w:t>
            </w:r>
            <w:r w:rsidRPr="008208C0">
              <w:rPr>
                <w:rFonts w:ascii="宋体" w:hAnsi="宋体" w:hint="eastAsia"/>
                <w:sz w:val="24"/>
              </w:rPr>
              <w:t>,应力小于5nm/cm，关键表面8-10mm气泡杂质目视不可见）需提供原材料质量证明文件，二维手动与电控角度调节，整体结构气浮大范围移动。</w:t>
            </w:r>
          </w:p>
        </w:tc>
      </w:tr>
      <w:tr w:rsidR="000515B2" w:rsidRPr="008208C0" w14:paraId="75694BCA" w14:textId="77777777" w:rsidTr="00CE6CB6">
        <w:trPr>
          <w:trHeight w:val="435"/>
          <w:jc w:val="center"/>
        </w:trPr>
        <w:tc>
          <w:tcPr>
            <w:tcW w:w="764" w:type="dxa"/>
            <w:vAlign w:val="center"/>
          </w:tcPr>
          <w:p w14:paraId="46564964"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10</w:t>
            </w:r>
            <w:r w:rsidRPr="008208C0">
              <w:rPr>
                <w:rFonts w:ascii="宋体" w:hAnsi="宋体" w:hint="eastAsia"/>
                <w:b/>
                <w:sz w:val="24"/>
              </w:rPr>
              <w:t>★</w:t>
            </w:r>
          </w:p>
        </w:tc>
        <w:tc>
          <w:tcPr>
            <w:tcW w:w="2971" w:type="dxa"/>
            <w:vAlign w:val="center"/>
          </w:tcPr>
          <w:p w14:paraId="774A698D"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系统精度</w:t>
            </w:r>
          </w:p>
        </w:tc>
        <w:tc>
          <w:tcPr>
            <w:tcW w:w="5722" w:type="dxa"/>
            <w:vAlign w:val="center"/>
          </w:tcPr>
          <w:p w14:paraId="7CC03976" w14:textId="77777777" w:rsidR="000515B2" w:rsidRPr="008208C0" w:rsidRDefault="000515B2" w:rsidP="00CE6CB6">
            <w:pPr>
              <w:spacing w:line="360" w:lineRule="auto"/>
              <w:jc w:val="left"/>
              <w:rPr>
                <w:rFonts w:ascii="宋体" w:hAnsi="宋体"/>
                <w:sz w:val="24"/>
              </w:rPr>
            </w:pPr>
            <w:r w:rsidRPr="008208C0">
              <w:rPr>
                <w:rFonts w:ascii="宋体" w:hAnsi="宋体"/>
                <w:sz w:val="24"/>
              </w:rPr>
              <w:t>系统精度PV</w:t>
            </w:r>
            <w:r w:rsidRPr="008208C0">
              <w:rPr>
                <w:rFonts w:ascii="宋体" w:hAnsi="宋体" w:hint="eastAsia"/>
                <w:sz w:val="24"/>
              </w:rPr>
              <w:t>优于λ/12，2.5mm</w:t>
            </w:r>
            <w:smartTag w:uri="urn:schemas-microsoft-com:office:smarttags" w:element="chmetcnv">
              <w:smartTagPr>
                <w:attr w:name="UnitName" w:val="mm"/>
                <w:attr w:name="SourceValue" w:val="33"/>
                <w:attr w:name="HasSpace" w:val="False"/>
                <w:attr w:name="Negative" w:val="True"/>
                <w:attr w:name="NumberType" w:val="1"/>
                <w:attr w:name="TCSC" w:val="0"/>
              </w:smartTagPr>
              <w:r w:rsidRPr="008208C0">
                <w:rPr>
                  <w:rFonts w:ascii="宋体" w:hAnsi="宋体" w:hint="eastAsia"/>
                  <w:sz w:val="24"/>
                </w:rPr>
                <w:t>-33mm</w:t>
              </w:r>
            </w:smartTag>
            <w:r w:rsidRPr="008208C0">
              <w:rPr>
                <w:rFonts w:ascii="宋体" w:hAnsi="宋体" w:hint="eastAsia"/>
                <w:sz w:val="24"/>
              </w:rPr>
              <w:t>滤波中频PSD误差小于1.0nm</w:t>
            </w:r>
          </w:p>
        </w:tc>
      </w:tr>
      <w:tr w:rsidR="000515B2" w:rsidRPr="008208C0" w14:paraId="2BE465EF" w14:textId="77777777" w:rsidTr="00CE6CB6">
        <w:trPr>
          <w:trHeight w:val="419"/>
          <w:jc w:val="center"/>
        </w:trPr>
        <w:tc>
          <w:tcPr>
            <w:tcW w:w="764" w:type="dxa"/>
            <w:vAlign w:val="center"/>
          </w:tcPr>
          <w:p w14:paraId="638D8230"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lastRenderedPageBreak/>
              <w:t>11</w:t>
            </w:r>
            <w:r w:rsidRPr="008208C0">
              <w:rPr>
                <w:rFonts w:ascii="宋体" w:hAnsi="宋体" w:hint="eastAsia"/>
                <w:b/>
                <w:sz w:val="24"/>
              </w:rPr>
              <w:t>★</w:t>
            </w:r>
          </w:p>
        </w:tc>
        <w:tc>
          <w:tcPr>
            <w:tcW w:w="2971" w:type="dxa"/>
            <w:vAlign w:val="center"/>
          </w:tcPr>
          <w:p w14:paraId="46C84461"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系统重复性精度</w:t>
            </w:r>
          </w:p>
        </w:tc>
        <w:tc>
          <w:tcPr>
            <w:tcW w:w="5722" w:type="dxa"/>
            <w:vAlign w:val="center"/>
          </w:tcPr>
          <w:p w14:paraId="0BF40805"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系统RMS重复性</w:t>
            </w:r>
            <w:r w:rsidRPr="008208C0">
              <w:rPr>
                <w:rFonts w:ascii="宋体" w:hAnsi="宋体" w:hint="eastAsia"/>
                <w:sz w:val="24"/>
              </w:rPr>
              <w:t>优于λ/18</w:t>
            </w:r>
            <w:r w:rsidRPr="008208C0">
              <w:rPr>
                <w:rFonts w:ascii="宋体" w:hAnsi="宋体"/>
                <w:sz w:val="24"/>
              </w:rPr>
              <w:t>00</w:t>
            </w:r>
            <w:r w:rsidRPr="008208C0">
              <w:rPr>
                <w:rFonts w:ascii="宋体" w:hAnsi="宋体" w:hint="eastAsia"/>
                <w:sz w:val="24"/>
              </w:rPr>
              <w:t>（2σ）</w:t>
            </w:r>
          </w:p>
        </w:tc>
      </w:tr>
      <w:tr w:rsidR="000515B2" w:rsidRPr="008208C0" w14:paraId="1A985A33" w14:textId="77777777" w:rsidTr="00CE6CB6">
        <w:trPr>
          <w:trHeight w:val="419"/>
          <w:jc w:val="center"/>
        </w:trPr>
        <w:tc>
          <w:tcPr>
            <w:tcW w:w="764" w:type="dxa"/>
            <w:vAlign w:val="center"/>
          </w:tcPr>
          <w:p w14:paraId="74274B8D"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12</w:t>
            </w:r>
          </w:p>
        </w:tc>
        <w:tc>
          <w:tcPr>
            <w:tcW w:w="2971" w:type="dxa"/>
            <w:vAlign w:val="center"/>
          </w:tcPr>
          <w:p w14:paraId="228A563D"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系统稳定性</w:t>
            </w:r>
          </w:p>
        </w:tc>
        <w:tc>
          <w:tcPr>
            <w:tcW w:w="5722" w:type="dxa"/>
            <w:vAlign w:val="center"/>
          </w:tcPr>
          <w:p w14:paraId="301B18EF"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24小时内6组测试，达到系统精度与重复性精度</w:t>
            </w:r>
          </w:p>
        </w:tc>
      </w:tr>
      <w:tr w:rsidR="000515B2" w:rsidRPr="008208C0" w14:paraId="53B030DD" w14:textId="77777777" w:rsidTr="00CE6CB6">
        <w:trPr>
          <w:trHeight w:val="419"/>
          <w:jc w:val="center"/>
        </w:trPr>
        <w:tc>
          <w:tcPr>
            <w:tcW w:w="764" w:type="dxa"/>
            <w:vAlign w:val="center"/>
          </w:tcPr>
          <w:p w14:paraId="61C9140B"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13</w:t>
            </w:r>
          </w:p>
        </w:tc>
        <w:tc>
          <w:tcPr>
            <w:tcW w:w="2971" w:type="dxa"/>
            <w:vAlign w:val="center"/>
          </w:tcPr>
          <w:p w14:paraId="7A12C8B4"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调焦范围</w:t>
            </w:r>
          </w:p>
        </w:tc>
        <w:tc>
          <w:tcPr>
            <w:tcW w:w="5722" w:type="dxa"/>
            <w:vAlign w:val="center"/>
          </w:tcPr>
          <w:p w14:paraId="3DAA9202"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光瞳调焦范围</w:t>
            </w:r>
            <w:r w:rsidRPr="008208C0">
              <w:rPr>
                <w:rFonts w:ascii="宋体" w:hAnsi="宋体" w:hint="eastAsia"/>
                <w:sz w:val="24"/>
              </w:rPr>
              <w:t>≥</w:t>
            </w:r>
            <w:r w:rsidRPr="008208C0">
              <w:rPr>
                <w:rFonts w:ascii="宋体" w:hAnsi="宋体"/>
                <w:sz w:val="24"/>
              </w:rPr>
              <w:t>±</w:t>
            </w:r>
            <w:r w:rsidRPr="008208C0">
              <w:rPr>
                <w:rFonts w:ascii="宋体" w:hAnsi="宋体" w:hint="eastAsia"/>
                <w:sz w:val="24"/>
              </w:rPr>
              <w:t>2</w:t>
            </w:r>
            <w:r w:rsidRPr="008208C0">
              <w:rPr>
                <w:rFonts w:ascii="宋体" w:hAnsi="宋体"/>
                <w:sz w:val="24"/>
              </w:rPr>
              <w:t>m</w:t>
            </w:r>
          </w:p>
        </w:tc>
      </w:tr>
      <w:tr w:rsidR="000515B2" w:rsidRPr="008208C0" w14:paraId="63D9A98D" w14:textId="77777777" w:rsidTr="00CE6CB6">
        <w:trPr>
          <w:trHeight w:val="419"/>
          <w:jc w:val="center"/>
        </w:trPr>
        <w:tc>
          <w:tcPr>
            <w:tcW w:w="764" w:type="dxa"/>
            <w:vAlign w:val="center"/>
          </w:tcPr>
          <w:p w14:paraId="294F7BD5"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14</w:t>
            </w:r>
          </w:p>
        </w:tc>
        <w:tc>
          <w:tcPr>
            <w:tcW w:w="2971" w:type="dxa"/>
            <w:vAlign w:val="center"/>
          </w:tcPr>
          <w:p w14:paraId="694E6348"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ZOOM变焦</w:t>
            </w:r>
          </w:p>
        </w:tc>
        <w:tc>
          <w:tcPr>
            <w:tcW w:w="5722" w:type="dxa"/>
            <w:vAlign w:val="center"/>
          </w:tcPr>
          <w:p w14:paraId="7F43B73D"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1X光学变焦+50X数字变焦</w:t>
            </w:r>
          </w:p>
        </w:tc>
      </w:tr>
      <w:tr w:rsidR="000515B2" w:rsidRPr="008208C0" w14:paraId="0EFC8F03" w14:textId="77777777" w:rsidTr="00CE6CB6">
        <w:trPr>
          <w:trHeight w:val="419"/>
          <w:jc w:val="center"/>
        </w:trPr>
        <w:tc>
          <w:tcPr>
            <w:tcW w:w="764" w:type="dxa"/>
            <w:vAlign w:val="center"/>
          </w:tcPr>
          <w:p w14:paraId="304A72F2"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15</w:t>
            </w:r>
            <w:r w:rsidRPr="008208C0">
              <w:rPr>
                <w:rFonts w:ascii="宋体" w:hAnsi="宋体" w:hint="eastAsia"/>
                <w:b/>
                <w:sz w:val="24"/>
              </w:rPr>
              <w:t>★</w:t>
            </w:r>
          </w:p>
        </w:tc>
        <w:tc>
          <w:tcPr>
            <w:tcW w:w="2971" w:type="dxa"/>
            <w:vAlign w:val="center"/>
          </w:tcPr>
          <w:p w14:paraId="332876E5"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测试对准方式与角度</w:t>
            </w:r>
          </w:p>
        </w:tc>
        <w:tc>
          <w:tcPr>
            <w:tcW w:w="5722" w:type="dxa"/>
            <w:vAlign w:val="center"/>
          </w:tcPr>
          <w:p w14:paraId="326605E2"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快对准（对准角度≥±15°）与精密对准（对准角度≥±3°）。</w:t>
            </w:r>
          </w:p>
        </w:tc>
      </w:tr>
      <w:tr w:rsidR="000515B2" w:rsidRPr="008208C0" w14:paraId="3F1D3757" w14:textId="77777777" w:rsidTr="00CE6CB6">
        <w:trPr>
          <w:trHeight w:val="419"/>
          <w:jc w:val="center"/>
        </w:trPr>
        <w:tc>
          <w:tcPr>
            <w:tcW w:w="764" w:type="dxa"/>
            <w:vAlign w:val="center"/>
          </w:tcPr>
          <w:p w14:paraId="0A072CC0" w14:textId="77777777" w:rsidR="000515B2" w:rsidRPr="008208C0" w:rsidRDefault="000515B2" w:rsidP="00CE6CB6">
            <w:pPr>
              <w:spacing w:line="360" w:lineRule="auto"/>
              <w:jc w:val="left"/>
              <w:rPr>
                <w:rFonts w:ascii="宋体" w:hAnsi="宋体" w:hint="eastAsia"/>
                <w:sz w:val="24"/>
              </w:rPr>
            </w:pPr>
            <w:r w:rsidRPr="008208C0">
              <w:rPr>
                <w:rFonts w:ascii="宋体" w:hAnsi="宋体" w:hint="eastAsia"/>
                <w:sz w:val="24"/>
              </w:rPr>
              <w:t>16</w:t>
            </w:r>
          </w:p>
        </w:tc>
        <w:tc>
          <w:tcPr>
            <w:tcW w:w="2971" w:type="dxa"/>
            <w:vAlign w:val="center"/>
          </w:tcPr>
          <w:p w14:paraId="504C803D"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干涉仪显示背景</w:t>
            </w:r>
          </w:p>
        </w:tc>
        <w:tc>
          <w:tcPr>
            <w:tcW w:w="5722" w:type="dxa"/>
            <w:vAlign w:val="center"/>
          </w:tcPr>
          <w:p w14:paraId="21E090BC" w14:textId="77777777" w:rsidR="000515B2" w:rsidRPr="008208C0" w:rsidRDefault="000515B2" w:rsidP="00CE6CB6">
            <w:pPr>
              <w:snapToGrid w:val="0"/>
              <w:spacing w:line="360" w:lineRule="auto"/>
              <w:jc w:val="left"/>
              <w:rPr>
                <w:rFonts w:ascii="宋体" w:hAnsi="宋体" w:hint="eastAsia"/>
                <w:sz w:val="24"/>
              </w:rPr>
            </w:pPr>
            <w:r w:rsidRPr="008208C0">
              <w:rPr>
                <w:rFonts w:ascii="宋体" w:hAnsi="宋体" w:hint="eastAsia"/>
                <w:sz w:val="24"/>
              </w:rPr>
              <w:t>条纹对比清晰、平滑、无衍射环</w:t>
            </w:r>
          </w:p>
        </w:tc>
      </w:tr>
      <w:tr w:rsidR="000515B2" w:rsidRPr="008208C0" w14:paraId="6E95F1B0" w14:textId="77777777" w:rsidTr="00CE6CB6">
        <w:trPr>
          <w:trHeight w:val="435"/>
          <w:jc w:val="center"/>
        </w:trPr>
        <w:tc>
          <w:tcPr>
            <w:tcW w:w="764" w:type="dxa"/>
            <w:vAlign w:val="center"/>
          </w:tcPr>
          <w:p w14:paraId="5EE0E38A"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17</w:t>
            </w:r>
          </w:p>
        </w:tc>
        <w:tc>
          <w:tcPr>
            <w:tcW w:w="2971" w:type="dxa"/>
            <w:vAlign w:val="center"/>
          </w:tcPr>
          <w:p w14:paraId="7486044A"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软件功能</w:t>
            </w:r>
          </w:p>
        </w:tc>
        <w:tc>
          <w:tcPr>
            <w:tcW w:w="5722" w:type="dxa"/>
            <w:vAlign w:val="center"/>
          </w:tcPr>
          <w:p w14:paraId="545F7EF2"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输出峰谷值（PV）、标准偏差（RMS）、波前梯度（GRMS），等高图、X-Y剖面图、三维立体图、干涉条纹图、MTF(光学传递函数)、PSD(功率谱密度)，材料均匀性测量、平行平板面形测量、泽尔尼科多项式分析，赛德尔像差分析等</w:t>
            </w:r>
          </w:p>
        </w:tc>
      </w:tr>
      <w:tr w:rsidR="000515B2" w:rsidRPr="008208C0" w14:paraId="78D260E5" w14:textId="77777777" w:rsidTr="00CE6CB6">
        <w:trPr>
          <w:trHeight w:val="435"/>
          <w:jc w:val="center"/>
        </w:trPr>
        <w:tc>
          <w:tcPr>
            <w:tcW w:w="764" w:type="dxa"/>
            <w:vAlign w:val="center"/>
          </w:tcPr>
          <w:p w14:paraId="0965DCBC"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18</w:t>
            </w:r>
          </w:p>
        </w:tc>
        <w:tc>
          <w:tcPr>
            <w:tcW w:w="2971" w:type="dxa"/>
            <w:vAlign w:val="center"/>
          </w:tcPr>
          <w:p w14:paraId="23D1CC13"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可靠性</w:t>
            </w:r>
          </w:p>
        </w:tc>
        <w:tc>
          <w:tcPr>
            <w:tcW w:w="5722" w:type="dxa"/>
            <w:vAlign w:val="center"/>
          </w:tcPr>
          <w:p w14:paraId="428EBC16"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平均无故障工作时间&gt;800小时，平均连续无故障工作时间&gt;12小时/天。</w:t>
            </w:r>
          </w:p>
        </w:tc>
      </w:tr>
      <w:tr w:rsidR="000515B2" w:rsidRPr="008208C0" w14:paraId="3311CF33" w14:textId="77777777" w:rsidTr="00CE6CB6">
        <w:trPr>
          <w:trHeight w:val="590"/>
          <w:jc w:val="center"/>
        </w:trPr>
        <w:tc>
          <w:tcPr>
            <w:tcW w:w="764" w:type="dxa"/>
            <w:vAlign w:val="center"/>
          </w:tcPr>
          <w:p w14:paraId="39DC2747"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19</w:t>
            </w:r>
          </w:p>
        </w:tc>
        <w:tc>
          <w:tcPr>
            <w:tcW w:w="2971" w:type="dxa"/>
            <w:vAlign w:val="center"/>
          </w:tcPr>
          <w:p w14:paraId="4DDBB2D2"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测试</w:t>
            </w:r>
            <w:r w:rsidRPr="008208C0">
              <w:rPr>
                <w:rFonts w:ascii="宋体" w:hAnsi="宋体" w:hint="eastAsia"/>
                <w:sz w:val="24"/>
              </w:rPr>
              <w:t>调节台</w:t>
            </w:r>
          </w:p>
        </w:tc>
        <w:tc>
          <w:tcPr>
            <w:tcW w:w="5722" w:type="dxa"/>
            <w:vAlign w:val="center"/>
          </w:tcPr>
          <w:p w14:paraId="00680EF0"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两维角度调节，一维平移调节，大范围气浮调节</w:t>
            </w:r>
          </w:p>
        </w:tc>
      </w:tr>
      <w:tr w:rsidR="000515B2" w:rsidRPr="008208C0" w14:paraId="0B49A015" w14:textId="77777777" w:rsidTr="00CE6CB6">
        <w:trPr>
          <w:trHeight w:val="590"/>
          <w:jc w:val="center"/>
        </w:trPr>
        <w:tc>
          <w:tcPr>
            <w:tcW w:w="764" w:type="dxa"/>
            <w:vAlign w:val="center"/>
          </w:tcPr>
          <w:p w14:paraId="4D46B257" w14:textId="77777777" w:rsidR="000515B2" w:rsidRPr="008208C0" w:rsidRDefault="000515B2" w:rsidP="00CE6CB6">
            <w:pPr>
              <w:spacing w:line="360" w:lineRule="auto"/>
              <w:jc w:val="left"/>
              <w:rPr>
                <w:rFonts w:ascii="宋体" w:hAnsi="宋体" w:hint="eastAsia"/>
                <w:sz w:val="24"/>
              </w:rPr>
            </w:pPr>
            <w:r w:rsidRPr="008208C0">
              <w:rPr>
                <w:rFonts w:ascii="宋体" w:hAnsi="宋体" w:hint="eastAsia"/>
                <w:sz w:val="24"/>
              </w:rPr>
              <w:t>20</w:t>
            </w:r>
          </w:p>
        </w:tc>
        <w:tc>
          <w:tcPr>
            <w:tcW w:w="2971" w:type="dxa"/>
            <w:vAlign w:val="center"/>
          </w:tcPr>
          <w:p w14:paraId="2C34A187" w14:textId="77777777" w:rsidR="000515B2" w:rsidRPr="008208C0" w:rsidRDefault="000515B2" w:rsidP="00CE6CB6">
            <w:pPr>
              <w:snapToGrid w:val="0"/>
              <w:spacing w:line="360" w:lineRule="auto"/>
              <w:jc w:val="left"/>
              <w:rPr>
                <w:rFonts w:ascii="宋体" w:hAnsi="宋体"/>
                <w:sz w:val="24"/>
              </w:rPr>
            </w:pPr>
            <w:r w:rsidRPr="008208C0">
              <w:rPr>
                <w:rFonts w:ascii="宋体" w:hAnsi="宋体"/>
                <w:sz w:val="24"/>
              </w:rPr>
              <w:t>测试工装</w:t>
            </w:r>
          </w:p>
        </w:tc>
        <w:tc>
          <w:tcPr>
            <w:tcW w:w="5722" w:type="dxa"/>
            <w:vAlign w:val="center"/>
          </w:tcPr>
          <w:p w14:paraId="7A257D6C" w14:textId="77777777" w:rsidR="000515B2" w:rsidRPr="008208C0" w:rsidRDefault="000515B2" w:rsidP="00CE6CB6">
            <w:pPr>
              <w:spacing w:line="360" w:lineRule="auto"/>
              <w:jc w:val="left"/>
              <w:rPr>
                <w:rFonts w:ascii="宋体" w:hAnsi="宋体" w:hint="eastAsia"/>
                <w:sz w:val="24"/>
              </w:rPr>
            </w:pPr>
            <w:r w:rsidRPr="008208C0">
              <w:rPr>
                <w:rFonts w:ascii="宋体" w:hAnsi="宋体" w:hint="eastAsia"/>
                <w:sz w:val="24"/>
              </w:rPr>
              <w:t>提供可以夹持450mm</w:t>
            </w:r>
            <w:r w:rsidRPr="008208C0">
              <w:rPr>
                <w:rFonts w:ascii="宋体" w:hAnsi="宋体"/>
                <w:sz w:val="24"/>
              </w:rPr>
              <w:t>×</w:t>
            </w:r>
            <w:r w:rsidRPr="008208C0">
              <w:rPr>
                <w:rFonts w:ascii="宋体" w:hAnsi="宋体" w:hint="eastAsia"/>
                <w:sz w:val="24"/>
              </w:rPr>
              <w:t>450mm方形元件及</w:t>
            </w:r>
            <w:r w:rsidRPr="008208C0">
              <w:rPr>
                <w:rFonts w:ascii="宋体" w:hAnsi="宋体" w:hint="eastAsia"/>
                <w:sz w:val="24"/>
              </w:rPr>
              <w:sym w:font="Symbol" w:char="F046"/>
            </w:r>
            <w:r w:rsidRPr="008208C0">
              <w:rPr>
                <w:rFonts w:ascii="宋体" w:hAnsi="宋体" w:hint="eastAsia"/>
                <w:sz w:val="24"/>
              </w:rPr>
              <w:t>450mm圆形元件工装一套</w:t>
            </w:r>
          </w:p>
        </w:tc>
      </w:tr>
      <w:tr w:rsidR="000515B2" w:rsidRPr="008208C0" w14:paraId="6120F1F9" w14:textId="77777777" w:rsidTr="00CE6CB6">
        <w:trPr>
          <w:trHeight w:val="590"/>
          <w:jc w:val="center"/>
        </w:trPr>
        <w:tc>
          <w:tcPr>
            <w:tcW w:w="764" w:type="dxa"/>
            <w:vAlign w:val="center"/>
          </w:tcPr>
          <w:p w14:paraId="228F053F"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21</w:t>
            </w:r>
            <w:r w:rsidRPr="008208C0">
              <w:rPr>
                <w:rFonts w:ascii="宋体" w:hAnsi="宋体"/>
                <w:sz w:val="24"/>
              </w:rPr>
              <w:t>★</w:t>
            </w:r>
          </w:p>
        </w:tc>
        <w:tc>
          <w:tcPr>
            <w:tcW w:w="2971" w:type="dxa"/>
            <w:vAlign w:val="center"/>
          </w:tcPr>
          <w:p w14:paraId="63C8FD87"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气浮隔振平台</w:t>
            </w:r>
          </w:p>
        </w:tc>
        <w:tc>
          <w:tcPr>
            <w:tcW w:w="5722" w:type="dxa"/>
            <w:vAlign w:val="center"/>
          </w:tcPr>
          <w:p w14:paraId="30B3145D"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气浮隔振平台尺寸≥4.8m</w:t>
            </w:r>
            <w:r w:rsidRPr="008208C0">
              <w:rPr>
                <w:rFonts w:ascii="宋体" w:hAnsi="宋体"/>
                <w:sz w:val="24"/>
              </w:rPr>
              <w:t>×1.</w:t>
            </w:r>
            <w:r w:rsidRPr="008208C0">
              <w:rPr>
                <w:rFonts w:ascii="宋体" w:hAnsi="宋体" w:hint="eastAsia"/>
                <w:sz w:val="24"/>
              </w:rPr>
              <w:t>5</w:t>
            </w:r>
            <w:r w:rsidRPr="008208C0">
              <w:rPr>
                <w:rFonts w:ascii="宋体" w:hAnsi="宋体"/>
                <w:sz w:val="24"/>
              </w:rPr>
              <w:t>m</w:t>
            </w:r>
            <w:r w:rsidRPr="008208C0">
              <w:rPr>
                <w:rFonts w:ascii="宋体" w:hAnsi="宋体" w:hint="eastAsia"/>
                <w:sz w:val="24"/>
              </w:rPr>
              <w:t>（负载大于3000Kg，隔振频率1-90Hz）</w:t>
            </w:r>
          </w:p>
        </w:tc>
      </w:tr>
      <w:tr w:rsidR="000515B2" w:rsidRPr="008208C0" w14:paraId="2EF55F2A" w14:textId="77777777" w:rsidTr="00CE6CB6">
        <w:trPr>
          <w:trHeight w:val="590"/>
          <w:jc w:val="center"/>
        </w:trPr>
        <w:tc>
          <w:tcPr>
            <w:tcW w:w="764" w:type="dxa"/>
            <w:vAlign w:val="center"/>
          </w:tcPr>
          <w:p w14:paraId="47EFD485"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22</w:t>
            </w:r>
          </w:p>
        </w:tc>
        <w:tc>
          <w:tcPr>
            <w:tcW w:w="2971" w:type="dxa"/>
            <w:vAlign w:val="center"/>
          </w:tcPr>
          <w:p w14:paraId="56B8BDD8"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计算机</w:t>
            </w:r>
          </w:p>
        </w:tc>
        <w:tc>
          <w:tcPr>
            <w:tcW w:w="5722" w:type="dxa"/>
            <w:vAlign w:val="center"/>
          </w:tcPr>
          <w:p w14:paraId="0857E4E8"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测试软件的配套控制系统应配备主流硬件配置，不低于6核3.6GHz处理器，16G DDR4内存，512G SSD 硬盘和2TB 7200RPM硬盘，8GB GDDR5显卡，23in显示器。</w:t>
            </w:r>
          </w:p>
        </w:tc>
      </w:tr>
      <w:tr w:rsidR="000515B2" w:rsidRPr="008208C0" w14:paraId="660C1AA6" w14:textId="77777777" w:rsidTr="00CE6CB6">
        <w:trPr>
          <w:trHeight w:val="590"/>
          <w:jc w:val="center"/>
        </w:trPr>
        <w:tc>
          <w:tcPr>
            <w:tcW w:w="764" w:type="dxa"/>
            <w:vAlign w:val="center"/>
          </w:tcPr>
          <w:p w14:paraId="1650A1A8"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23</w:t>
            </w:r>
          </w:p>
        </w:tc>
        <w:tc>
          <w:tcPr>
            <w:tcW w:w="2971" w:type="dxa"/>
            <w:vAlign w:val="center"/>
          </w:tcPr>
          <w:p w14:paraId="2E5663E1" w14:textId="77777777" w:rsidR="000515B2" w:rsidRPr="008208C0" w:rsidRDefault="000515B2" w:rsidP="00CE6CB6">
            <w:pPr>
              <w:snapToGrid w:val="0"/>
              <w:spacing w:line="360" w:lineRule="auto"/>
              <w:jc w:val="left"/>
              <w:rPr>
                <w:rFonts w:ascii="宋体" w:hAnsi="宋体"/>
                <w:sz w:val="24"/>
              </w:rPr>
            </w:pPr>
            <w:r w:rsidRPr="008208C0">
              <w:rPr>
                <w:rFonts w:ascii="宋体" w:hAnsi="宋体" w:hint="eastAsia"/>
                <w:sz w:val="24"/>
              </w:rPr>
              <w:t>打印机</w:t>
            </w:r>
          </w:p>
        </w:tc>
        <w:tc>
          <w:tcPr>
            <w:tcW w:w="5722" w:type="dxa"/>
            <w:vAlign w:val="center"/>
          </w:tcPr>
          <w:p w14:paraId="43426AE8" w14:textId="77777777" w:rsidR="000515B2" w:rsidRPr="008208C0" w:rsidRDefault="000515B2" w:rsidP="00CE6CB6">
            <w:pPr>
              <w:spacing w:line="360" w:lineRule="auto"/>
              <w:jc w:val="left"/>
              <w:rPr>
                <w:rFonts w:ascii="宋体" w:hAnsi="宋体"/>
                <w:sz w:val="24"/>
              </w:rPr>
            </w:pPr>
            <w:r w:rsidRPr="008208C0">
              <w:rPr>
                <w:rFonts w:ascii="宋体" w:hAnsi="宋体" w:hint="eastAsia"/>
                <w:sz w:val="24"/>
              </w:rPr>
              <w:t>主流商用彩色激光打印机</w:t>
            </w:r>
          </w:p>
        </w:tc>
      </w:tr>
    </w:tbl>
    <w:p w14:paraId="7967405F" w14:textId="77777777" w:rsidR="000515B2" w:rsidRPr="008208C0" w:rsidRDefault="000515B2" w:rsidP="000515B2">
      <w:pPr>
        <w:spacing w:line="360" w:lineRule="auto"/>
        <w:rPr>
          <w:rFonts w:ascii="宋体" w:hAnsi="宋体"/>
          <w:b/>
          <w:sz w:val="24"/>
        </w:rPr>
      </w:pPr>
      <w:r w:rsidRPr="008208C0">
        <w:rPr>
          <w:rFonts w:ascii="宋体" w:hAnsi="宋体" w:hint="eastAsia"/>
          <w:b/>
          <w:sz w:val="24"/>
        </w:rPr>
        <w:t xml:space="preserve">三. </w:t>
      </w:r>
      <w:r w:rsidRPr="008208C0">
        <w:rPr>
          <w:rFonts w:ascii="宋体" w:hAnsi="宋体"/>
          <w:b/>
          <w:sz w:val="24"/>
        </w:rPr>
        <w:t>验收</w:t>
      </w:r>
      <w:r w:rsidRPr="008208C0">
        <w:rPr>
          <w:rFonts w:ascii="宋体" w:hAnsi="宋体" w:hint="eastAsia"/>
          <w:b/>
          <w:sz w:val="24"/>
        </w:rPr>
        <w:t>及培训</w:t>
      </w:r>
    </w:p>
    <w:p w14:paraId="091D7633" w14:textId="77777777" w:rsidR="000515B2" w:rsidRPr="008208C0" w:rsidRDefault="000515B2" w:rsidP="000515B2">
      <w:pPr>
        <w:spacing w:line="360" w:lineRule="auto"/>
        <w:ind w:firstLineChars="200" w:firstLine="480"/>
        <w:rPr>
          <w:rFonts w:ascii="宋体" w:hAnsi="宋体"/>
          <w:sz w:val="24"/>
        </w:rPr>
      </w:pPr>
      <w:r w:rsidRPr="008208C0">
        <w:rPr>
          <w:rFonts w:ascii="宋体" w:hAnsi="宋体" w:hint="eastAsia"/>
          <w:sz w:val="24"/>
        </w:rPr>
        <w:t>★1验收</w:t>
      </w:r>
      <w:r>
        <w:rPr>
          <w:rFonts w:ascii="宋体" w:hAnsi="宋体" w:hint="eastAsia"/>
          <w:sz w:val="24"/>
        </w:rPr>
        <w:t>（不用提供证明资料）</w:t>
      </w:r>
    </w:p>
    <w:p w14:paraId="4A4C3567" w14:textId="77777777" w:rsidR="000515B2" w:rsidRPr="008208C0" w:rsidRDefault="000515B2" w:rsidP="000515B2">
      <w:pPr>
        <w:spacing w:line="360" w:lineRule="auto"/>
        <w:ind w:firstLineChars="200" w:firstLine="480"/>
        <w:rPr>
          <w:rFonts w:ascii="宋体" w:hAnsi="宋体"/>
          <w:sz w:val="24"/>
        </w:rPr>
      </w:pPr>
      <w:r w:rsidRPr="008208C0">
        <w:rPr>
          <w:rFonts w:ascii="宋体" w:hAnsi="宋体"/>
          <w:sz w:val="24"/>
        </w:rPr>
        <w:t>设备</w:t>
      </w:r>
      <w:r w:rsidRPr="008208C0">
        <w:rPr>
          <w:rFonts w:ascii="宋体" w:hAnsi="宋体" w:hint="eastAsia"/>
          <w:sz w:val="24"/>
        </w:rPr>
        <w:t>验收分为预验收和终验收两个环节，分别在生产厂家和甲方所在地进行。</w:t>
      </w:r>
      <w:r w:rsidRPr="008208C0">
        <w:rPr>
          <w:rFonts w:ascii="宋体" w:hAnsi="宋体"/>
          <w:sz w:val="24"/>
        </w:rPr>
        <w:t>主要检测</w:t>
      </w:r>
      <w:r w:rsidRPr="008208C0">
        <w:rPr>
          <w:rFonts w:ascii="宋体" w:hAnsi="宋体" w:hint="eastAsia"/>
          <w:sz w:val="24"/>
        </w:rPr>
        <w:t>包括但不仅限于以下指标</w:t>
      </w:r>
      <w:r w:rsidRPr="008208C0">
        <w:rPr>
          <w:rFonts w:ascii="宋体" w:hAnsi="宋体"/>
          <w:sz w:val="24"/>
        </w:rPr>
        <w:t>和要求：</w:t>
      </w:r>
    </w:p>
    <w:p w14:paraId="68A99711" w14:textId="77777777" w:rsidR="000515B2" w:rsidRPr="008208C0" w:rsidRDefault="000515B2" w:rsidP="000515B2">
      <w:pPr>
        <w:spacing w:line="360" w:lineRule="auto"/>
        <w:ind w:firstLineChars="200" w:firstLine="480"/>
        <w:rPr>
          <w:rFonts w:ascii="宋体" w:hAnsi="宋体"/>
          <w:sz w:val="24"/>
        </w:rPr>
      </w:pPr>
      <w:r w:rsidRPr="008208C0">
        <w:rPr>
          <w:rFonts w:ascii="宋体" w:hAnsi="宋体" w:hint="eastAsia"/>
          <w:sz w:val="24"/>
        </w:rPr>
        <w:t>本文件技术条件中1至23要求条款。</w:t>
      </w:r>
    </w:p>
    <w:p w14:paraId="4D156189" w14:textId="77777777" w:rsidR="000515B2" w:rsidRPr="008208C0" w:rsidRDefault="000515B2" w:rsidP="000515B2">
      <w:pPr>
        <w:autoSpaceDE w:val="0"/>
        <w:autoSpaceDN w:val="0"/>
        <w:adjustRightInd w:val="0"/>
        <w:spacing w:line="360" w:lineRule="auto"/>
        <w:ind w:firstLineChars="200" w:firstLine="480"/>
        <w:jc w:val="left"/>
        <w:rPr>
          <w:rFonts w:ascii="宋体" w:hAnsi="宋体" w:cs="宋体"/>
          <w:sz w:val="24"/>
        </w:rPr>
      </w:pPr>
      <w:r w:rsidRPr="008208C0">
        <w:rPr>
          <w:rFonts w:ascii="宋体" w:hAnsi="宋体" w:hint="eastAsia"/>
          <w:sz w:val="24"/>
        </w:rPr>
        <w:t>1.1</w:t>
      </w:r>
      <w:r w:rsidRPr="008208C0">
        <w:rPr>
          <w:rFonts w:ascii="宋体" w:hAnsi="宋体" w:cs="宋体" w:hint="eastAsia"/>
          <w:sz w:val="24"/>
        </w:rPr>
        <w:t>设备预验收</w:t>
      </w:r>
    </w:p>
    <w:p w14:paraId="484B8FFF" w14:textId="77777777" w:rsidR="000515B2" w:rsidRPr="008208C0" w:rsidRDefault="000515B2" w:rsidP="000515B2">
      <w:pPr>
        <w:autoSpaceDE w:val="0"/>
        <w:autoSpaceDN w:val="0"/>
        <w:adjustRightInd w:val="0"/>
        <w:spacing w:line="360" w:lineRule="auto"/>
        <w:ind w:firstLineChars="200" w:firstLine="480"/>
        <w:jc w:val="left"/>
        <w:rPr>
          <w:rFonts w:ascii="宋体" w:hAnsi="宋体"/>
          <w:sz w:val="24"/>
        </w:rPr>
      </w:pPr>
      <w:r w:rsidRPr="008208C0">
        <w:rPr>
          <w:rFonts w:ascii="宋体" w:hAnsi="宋体" w:hint="eastAsia"/>
          <w:sz w:val="24"/>
        </w:rPr>
        <w:lastRenderedPageBreak/>
        <w:t>设备预验收在设备生产方进行，预验收前卖方向买方提供验收所需的标准和技术文本（中文）。验收内容包括设备外观质量检验、精度检验、功能检验和随机附件等。卖方提供检测结果的正式文本。买卖双方签署预验收合格报告后，设备方可发货。验收费、</w:t>
      </w:r>
      <w:r w:rsidRPr="008208C0">
        <w:rPr>
          <w:rFonts w:ascii="宋体" w:hAnsi="宋体" w:hint="eastAsia"/>
          <w:snapToGrid w:val="0"/>
          <w:kern w:val="0"/>
          <w:sz w:val="24"/>
        </w:rPr>
        <w:t>验收试验所涉及的所有耗材</w:t>
      </w:r>
      <w:r w:rsidRPr="008208C0">
        <w:rPr>
          <w:rFonts w:ascii="宋体" w:hAnsi="宋体" w:hint="eastAsia"/>
          <w:sz w:val="24"/>
        </w:rPr>
        <w:t>费用由卖方负责。</w:t>
      </w:r>
    </w:p>
    <w:p w14:paraId="15E01191" w14:textId="77777777" w:rsidR="000515B2" w:rsidRPr="008208C0" w:rsidRDefault="000515B2" w:rsidP="000515B2">
      <w:pPr>
        <w:autoSpaceDE w:val="0"/>
        <w:autoSpaceDN w:val="0"/>
        <w:adjustRightInd w:val="0"/>
        <w:spacing w:line="360" w:lineRule="auto"/>
        <w:ind w:firstLineChars="200" w:firstLine="480"/>
        <w:jc w:val="left"/>
        <w:rPr>
          <w:rFonts w:ascii="宋体" w:hAnsi="宋体"/>
          <w:sz w:val="24"/>
        </w:rPr>
      </w:pPr>
      <w:r w:rsidRPr="008208C0">
        <w:rPr>
          <w:rFonts w:ascii="宋体" w:hAnsi="宋体" w:hint="eastAsia"/>
          <w:sz w:val="24"/>
        </w:rPr>
        <w:t>1.2 终验收</w:t>
      </w:r>
    </w:p>
    <w:p w14:paraId="500E98AE" w14:textId="77777777" w:rsidR="000515B2" w:rsidRPr="008208C0" w:rsidRDefault="000515B2" w:rsidP="000515B2">
      <w:pPr>
        <w:spacing w:line="360" w:lineRule="auto"/>
        <w:ind w:firstLineChars="200" w:firstLine="480"/>
        <w:rPr>
          <w:rFonts w:ascii="宋体" w:hAnsi="宋体"/>
          <w:sz w:val="24"/>
        </w:rPr>
      </w:pPr>
      <w:r w:rsidRPr="008208C0">
        <w:rPr>
          <w:rFonts w:ascii="宋体" w:hAnsi="宋体" w:hint="eastAsia"/>
          <w:sz w:val="24"/>
        </w:rPr>
        <w:t>设备的终验收在用户现场进行，</w:t>
      </w:r>
      <w:r w:rsidRPr="008208C0">
        <w:rPr>
          <w:rFonts w:ascii="宋体" w:hAnsi="宋体" w:hint="eastAsia"/>
          <w:snapToGrid w:val="0"/>
          <w:kern w:val="0"/>
          <w:sz w:val="24"/>
        </w:rPr>
        <w:t>卖方承担终验收期间所产生的费用、验收试验所涉及的所有耗材。</w:t>
      </w:r>
      <w:r w:rsidRPr="008208C0">
        <w:rPr>
          <w:rFonts w:ascii="宋体" w:hAnsi="宋体" w:hint="eastAsia"/>
          <w:sz w:val="24"/>
        </w:rPr>
        <w:t>验收内容包括货物数量（按出厂清单）、外观质量、规格参数、设备精度、附件和技术文件资料等内容。设备各项技术指标满足技术协议后，双方签署最终验收报告。</w:t>
      </w:r>
    </w:p>
    <w:p w14:paraId="5B041D1B" w14:textId="77777777" w:rsidR="000515B2" w:rsidRPr="008208C0" w:rsidRDefault="000515B2" w:rsidP="000515B2">
      <w:pPr>
        <w:tabs>
          <w:tab w:val="left" w:pos="3336"/>
        </w:tabs>
        <w:autoSpaceDE w:val="0"/>
        <w:autoSpaceDN w:val="0"/>
        <w:adjustRightInd w:val="0"/>
        <w:snapToGrid w:val="0"/>
        <w:spacing w:line="360" w:lineRule="auto"/>
        <w:ind w:right="-23" w:firstLineChars="200" w:firstLine="480"/>
        <w:rPr>
          <w:rFonts w:ascii="宋体" w:hAnsi="宋体"/>
          <w:sz w:val="24"/>
        </w:rPr>
      </w:pPr>
      <w:r w:rsidRPr="008208C0">
        <w:rPr>
          <w:rFonts w:ascii="宋体" w:hAnsi="宋体" w:hint="eastAsia"/>
          <w:sz w:val="24"/>
        </w:rPr>
        <w:t>2 培训</w:t>
      </w:r>
    </w:p>
    <w:p w14:paraId="47DD831A" w14:textId="77777777" w:rsidR="000515B2" w:rsidRPr="008208C0" w:rsidRDefault="000515B2" w:rsidP="000515B2">
      <w:pPr>
        <w:tabs>
          <w:tab w:val="left" w:pos="3336"/>
        </w:tabs>
        <w:autoSpaceDE w:val="0"/>
        <w:autoSpaceDN w:val="0"/>
        <w:adjustRightInd w:val="0"/>
        <w:snapToGrid w:val="0"/>
        <w:spacing w:line="360" w:lineRule="auto"/>
        <w:ind w:right="-20" w:firstLineChars="200" w:firstLine="480"/>
        <w:rPr>
          <w:rFonts w:ascii="宋体" w:hAnsi="宋体"/>
          <w:sz w:val="24"/>
        </w:rPr>
      </w:pPr>
      <w:r w:rsidRPr="008208C0">
        <w:rPr>
          <w:rFonts w:ascii="宋体" w:hAnsi="宋体" w:hint="eastAsia"/>
          <w:sz w:val="24"/>
        </w:rPr>
        <w:t>安装、调试后，卖方负责免费培训2-3名使用方人员，技术培训内容包括设备操作、维修等，培训须保证每个人具备独立操作的能力，培训期不少于2个工作日。培训报告由双方签字。设备使用一段时间后（以验收合格后6个月内为期限），卖方提供用户现场2-5个工作日的使用和维护二次培训。</w:t>
      </w:r>
    </w:p>
    <w:p w14:paraId="17FB64AC" w14:textId="77777777" w:rsidR="000515B2" w:rsidRPr="008208C0" w:rsidRDefault="000515B2" w:rsidP="000515B2">
      <w:pPr>
        <w:tabs>
          <w:tab w:val="left" w:pos="567"/>
        </w:tabs>
        <w:autoSpaceDE w:val="0"/>
        <w:autoSpaceDN w:val="0"/>
        <w:adjustRightInd w:val="0"/>
        <w:snapToGrid w:val="0"/>
        <w:spacing w:line="360" w:lineRule="auto"/>
        <w:ind w:right="-20"/>
        <w:rPr>
          <w:rFonts w:ascii="宋体" w:hAnsi="宋体"/>
          <w:sz w:val="24"/>
        </w:rPr>
      </w:pPr>
      <w:r w:rsidRPr="008208C0">
        <w:rPr>
          <w:rFonts w:ascii="宋体" w:hAnsi="宋体" w:hint="eastAsia"/>
          <w:b/>
          <w:sz w:val="24"/>
        </w:rPr>
        <w:t>四. 质量保证</w:t>
      </w:r>
    </w:p>
    <w:p w14:paraId="2251E75D" w14:textId="77777777" w:rsidR="000515B2" w:rsidRPr="008208C0" w:rsidRDefault="000515B2" w:rsidP="000515B2">
      <w:pPr>
        <w:spacing w:line="360" w:lineRule="auto"/>
        <w:ind w:firstLineChars="200" w:firstLine="482"/>
        <w:rPr>
          <w:rFonts w:ascii="宋体" w:hAnsi="宋体"/>
          <w:sz w:val="24"/>
        </w:rPr>
      </w:pPr>
      <w:r w:rsidRPr="008208C0">
        <w:rPr>
          <w:rFonts w:ascii="宋体" w:hAnsi="宋体" w:hint="eastAsia"/>
          <w:b/>
          <w:sz w:val="24"/>
        </w:rPr>
        <w:t>★</w:t>
      </w:r>
      <w:r w:rsidRPr="008208C0">
        <w:rPr>
          <w:rFonts w:ascii="宋体" w:hAnsi="宋体" w:hint="eastAsia"/>
          <w:sz w:val="24"/>
        </w:rPr>
        <w:t>1卖方应提供设备出厂质量证书，含φ600mm标准楔形镜（TF镜）和φ600mm标准反射镜（RF镜）面形精度第三方检测报告（采用800mm口径以上同类设备测试或绝对精度测试），出厂系统精度与重复性测试报告及产品合格证书。</w:t>
      </w:r>
      <w:r>
        <w:rPr>
          <w:rFonts w:ascii="宋体" w:hAnsi="宋体" w:hint="eastAsia"/>
          <w:sz w:val="24"/>
        </w:rPr>
        <w:t>（投标时不用提供证明资料）</w:t>
      </w:r>
    </w:p>
    <w:p w14:paraId="3B259C33" w14:textId="77777777" w:rsidR="000515B2" w:rsidRPr="008208C0" w:rsidRDefault="000515B2" w:rsidP="000515B2">
      <w:pPr>
        <w:spacing w:line="360" w:lineRule="auto"/>
        <w:ind w:firstLineChars="200" w:firstLine="480"/>
        <w:rPr>
          <w:rFonts w:ascii="宋体" w:hAnsi="宋体"/>
          <w:kern w:val="0"/>
          <w:sz w:val="24"/>
        </w:rPr>
      </w:pPr>
      <w:r w:rsidRPr="008208C0">
        <w:rPr>
          <w:rFonts w:ascii="宋体" w:hAnsi="宋体" w:hint="eastAsia"/>
          <w:kern w:val="0"/>
          <w:sz w:val="24"/>
        </w:rPr>
        <w:t>★2 保质期从设备调试完毕正式交付使用之日起二年。在保质期内提供24小时响应技术服务和技术支持。在保质期内非买方原因造成的故障，需要更换零部件所发生的一切费用卖方负担。维护期内软件的版本免费升级。</w:t>
      </w:r>
      <w:r>
        <w:rPr>
          <w:rFonts w:ascii="宋体" w:hAnsi="宋体" w:hint="eastAsia"/>
          <w:sz w:val="24"/>
        </w:rPr>
        <w:t>（投标时不用提供证明资料）</w:t>
      </w:r>
    </w:p>
    <w:p w14:paraId="2CE619F5" w14:textId="77777777" w:rsidR="000515B2" w:rsidRPr="008208C0" w:rsidRDefault="000515B2" w:rsidP="000515B2">
      <w:pPr>
        <w:tabs>
          <w:tab w:val="left" w:pos="6568"/>
        </w:tabs>
        <w:spacing w:line="360" w:lineRule="auto"/>
        <w:ind w:firstLineChars="200" w:firstLine="480"/>
        <w:rPr>
          <w:rFonts w:ascii="宋体" w:hAnsi="宋体"/>
          <w:kern w:val="0"/>
          <w:sz w:val="24"/>
        </w:rPr>
      </w:pPr>
      <w:r w:rsidRPr="008208C0">
        <w:rPr>
          <w:rFonts w:ascii="宋体" w:hAnsi="宋体" w:hint="eastAsia"/>
          <w:kern w:val="0"/>
          <w:sz w:val="24"/>
        </w:rPr>
        <w:t>3终生提供维修服务，保证10年以上附件供应。</w:t>
      </w:r>
    </w:p>
    <w:p w14:paraId="127EA625" w14:textId="77777777" w:rsidR="000515B2" w:rsidRPr="008208C0" w:rsidRDefault="000515B2" w:rsidP="000515B2">
      <w:pPr>
        <w:spacing w:line="360" w:lineRule="auto"/>
        <w:ind w:firstLineChars="200" w:firstLine="480"/>
        <w:rPr>
          <w:rFonts w:ascii="宋体" w:hAnsi="宋体"/>
          <w:kern w:val="0"/>
          <w:sz w:val="24"/>
        </w:rPr>
      </w:pPr>
      <w:r w:rsidRPr="008208C0">
        <w:rPr>
          <w:rFonts w:ascii="宋体" w:hAnsi="宋体" w:hint="eastAsia"/>
          <w:kern w:val="0"/>
          <w:sz w:val="24"/>
        </w:rPr>
        <w:t>4免费参加生产厂商组织的培训活动。</w:t>
      </w:r>
    </w:p>
    <w:p w14:paraId="1FB8A0A0" w14:textId="77777777" w:rsidR="000515B2" w:rsidRPr="008208C0" w:rsidRDefault="000515B2" w:rsidP="000515B2">
      <w:pPr>
        <w:spacing w:line="360" w:lineRule="auto"/>
        <w:ind w:firstLineChars="200" w:firstLine="480"/>
        <w:rPr>
          <w:rFonts w:ascii="宋体" w:hAnsi="宋体"/>
          <w:kern w:val="0"/>
          <w:sz w:val="24"/>
        </w:rPr>
      </w:pPr>
      <w:r w:rsidRPr="008208C0">
        <w:rPr>
          <w:rFonts w:ascii="宋体" w:hAnsi="宋体" w:hint="eastAsia"/>
          <w:kern w:val="0"/>
          <w:sz w:val="24"/>
        </w:rPr>
        <w:t>5</w:t>
      </w:r>
      <w:r w:rsidRPr="008208C0">
        <w:rPr>
          <w:rFonts w:ascii="宋体" w:hAnsi="宋体" w:hint="eastAsia"/>
          <w:sz w:val="24"/>
        </w:rPr>
        <w:t>在质量保证期内，乙方应负责更换所有影响设备正常运行的合同采购设备及部件,并承担因此发生的一切费用，包括部件调换的全部费用。质保期结束后应提供终身维修。</w:t>
      </w:r>
    </w:p>
    <w:p w14:paraId="08F6E309" w14:textId="77777777" w:rsidR="000515B2" w:rsidRPr="008208C0" w:rsidRDefault="000515B2" w:rsidP="000515B2">
      <w:pPr>
        <w:spacing w:line="360" w:lineRule="auto"/>
        <w:rPr>
          <w:rFonts w:ascii="宋体" w:hAnsi="宋体"/>
          <w:b/>
          <w:sz w:val="24"/>
        </w:rPr>
      </w:pPr>
      <w:r w:rsidRPr="008208C0">
        <w:rPr>
          <w:rFonts w:ascii="宋体" w:hAnsi="宋体" w:hint="eastAsia"/>
          <w:b/>
          <w:sz w:val="24"/>
        </w:rPr>
        <w:t>五. 对制造商要求</w:t>
      </w:r>
    </w:p>
    <w:p w14:paraId="027079A2" w14:textId="77777777" w:rsidR="000515B2" w:rsidRPr="008208C0" w:rsidRDefault="000515B2" w:rsidP="000515B2">
      <w:pPr>
        <w:spacing w:line="360" w:lineRule="auto"/>
        <w:ind w:rightChars="30" w:right="63" w:firstLineChars="200" w:firstLine="480"/>
        <w:rPr>
          <w:rFonts w:ascii="宋体" w:hAnsi="宋体"/>
          <w:sz w:val="24"/>
        </w:rPr>
      </w:pPr>
      <w:r w:rsidRPr="008208C0">
        <w:rPr>
          <w:rFonts w:ascii="宋体" w:hAnsi="宋体" w:hint="eastAsia"/>
          <w:sz w:val="24"/>
        </w:rPr>
        <w:t>1通过ISO9000系列资格认证</w:t>
      </w:r>
    </w:p>
    <w:p w14:paraId="2FF6F985" w14:textId="77777777" w:rsidR="000515B2" w:rsidRPr="008208C0" w:rsidRDefault="000515B2" w:rsidP="000515B2">
      <w:pPr>
        <w:spacing w:line="360" w:lineRule="auto"/>
        <w:ind w:rightChars="30" w:right="63" w:firstLineChars="200" w:firstLine="480"/>
        <w:rPr>
          <w:rFonts w:ascii="宋体" w:hAnsi="宋体"/>
          <w:sz w:val="24"/>
        </w:rPr>
      </w:pPr>
      <w:r w:rsidRPr="008208C0">
        <w:rPr>
          <w:rFonts w:ascii="宋体" w:hAnsi="宋体" w:hint="eastAsia"/>
          <w:sz w:val="24"/>
        </w:rPr>
        <w:t>2制造商或投标商可提供近三年同类设备生产、开发或研制的相关业绩（含在中国国内、外的销售情况），如果有先关业绩需在标书中提供相应的合同支撑材料。</w:t>
      </w:r>
    </w:p>
    <w:p w14:paraId="30CF299A" w14:textId="77777777" w:rsidR="000515B2" w:rsidRPr="008208C0" w:rsidRDefault="000515B2" w:rsidP="000515B2">
      <w:pPr>
        <w:spacing w:line="360" w:lineRule="auto"/>
        <w:ind w:rightChars="30" w:right="63" w:firstLineChars="200" w:firstLine="480"/>
        <w:rPr>
          <w:rFonts w:ascii="宋体" w:hAnsi="宋体"/>
          <w:sz w:val="24"/>
        </w:rPr>
      </w:pPr>
      <w:r w:rsidRPr="008208C0">
        <w:rPr>
          <w:rFonts w:ascii="宋体" w:hAnsi="宋体" w:hint="eastAsia"/>
          <w:sz w:val="24"/>
        </w:rPr>
        <w:t>3.如厂商需要申请出口许可证，需要在标书中明确说明，同时提供项目同类产品近三年在中国销售的项目审批情况说明。</w:t>
      </w:r>
    </w:p>
    <w:p w14:paraId="167BD1F7" w14:textId="77777777" w:rsidR="000515B2" w:rsidRPr="008208C0" w:rsidRDefault="000515B2" w:rsidP="000515B2">
      <w:pPr>
        <w:spacing w:line="360" w:lineRule="auto"/>
        <w:rPr>
          <w:rFonts w:ascii="宋体" w:hAnsi="宋体"/>
          <w:b/>
          <w:sz w:val="24"/>
        </w:rPr>
      </w:pPr>
      <w:r w:rsidRPr="008208C0">
        <w:rPr>
          <w:rFonts w:ascii="宋体" w:hAnsi="宋体" w:hint="eastAsia"/>
          <w:b/>
          <w:sz w:val="24"/>
        </w:rPr>
        <w:lastRenderedPageBreak/>
        <w:t xml:space="preserve">六. </w:t>
      </w:r>
      <w:r w:rsidRPr="008208C0">
        <w:rPr>
          <w:rFonts w:ascii="宋体" w:hAnsi="宋体"/>
          <w:b/>
          <w:sz w:val="24"/>
        </w:rPr>
        <w:t>包装、运输及安装调试</w:t>
      </w:r>
    </w:p>
    <w:p w14:paraId="27329C1E" w14:textId="77777777" w:rsidR="000515B2" w:rsidRPr="008208C0" w:rsidRDefault="000515B2" w:rsidP="000515B2">
      <w:pPr>
        <w:spacing w:line="360" w:lineRule="auto"/>
        <w:ind w:firstLineChars="200" w:firstLine="480"/>
        <w:rPr>
          <w:rFonts w:ascii="宋体" w:hAnsi="宋体"/>
          <w:snapToGrid w:val="0"/>
          <w:kern w:val="0"/>
          <w:sz w:val="24"/>
        </w:rPr>
      </w:pPr>
      <w:r w:rsidRPr="008208C0">
        <w:rPr>
          <w:rFonts w:ascii="宋体" w:hAnsi="宋体" w:hint="eastAsia"/>
          <w:snapToGrid w:val="0"/>
          <w:kern w:val="0"/>
          <w:sz w:val="24"/>
        </w:rPr>
        <w:t>1运输：</w:t>
      </w:r>
    </w:p>
    <w:p w14:paraId="5B9BE4E4" w14:textId="77777777" w:rsidR="000515B2" w:rsidRPr="008208C0" w:rsidRDefault="000515B2" w:rsidP="000515B2">
      <w:pPr>
        <w:spacing w:line="360" w:lineRule="auto"/>
        <w:ind w:firstLineChars="200" w:firstLine="480"/>
        <w:rPr>
          <w:rFonts w:ascii="宋体" w:hAnsi="宋体"/>
          <w:snapToGrid w:val="0"/>
          <w:kern w:val="0"/>
          <w:sz w:val="24"/>
        </w:rPr>
      </w:pPr>
      <w:r w:rsidRPr="008208C0">
        <w:rPr>
          <w:rFonts w:ascii="宋体" w:hAnsi="宋体" w:hint="eastAsia"/>
          <w:snapToGrid w:val="0"/>
          <w:kern w:val="0"/>
          <w:sz w:val="24"/>
        </w:rPr>
        <w:t>无论在何种运输方式下，卖方包装应保证货物完好无锈蚀，安全运抵目的地。卖方应对由于包装不适当所招致的任何损坏和费用负责，包括卖方在包装时使用的不良包装或所采取的防护性措施不适当所造成的损失。包装材料必须坚固，能适应气候的变化，做到防震、防水、防蚀。应明确吊装要求，在装运过程中因包装质量造成的设备损失由卖方承担。</w:t>
      </w:r>
    </w:p>
    <w:p w14:paraId="06A8EF4D" w14:textId="77777777" w:rsidR="000515B2" w:rsidRPr="008208C0" w:rsidRDefault="000515B2" w:rsidP="000515B2">
      <w:pPr>
        <w:spacing w:line="360" w:lineRule="auto"/>
        <w:ind w:firstLineChars="200" w:firstLine="480"/>
        <w:rPr>
          <w:rFonts w:ascii="宋体" w:hAnsi="宋体"/>
          <w:snapToGrid w:val="0"/>
          <w:kern w:val="0"/>
          <w:sz w:val="24"/>
        </w:rPr>
      </w:pPr>
      <w:r w:rsidRPr="008208C0">
        <w:rPr>
          <w:rFonts w:ascii="宋体" w:hAnsi="宋体" w:hint="eastAsia"/>
          <w:snapToGrid w:val="0"/>
          <w:kern w:val="0"/>
          <w:sz w:val="24"/>
        </w:rPr>
        <w:t>2安装：</w:t>
      </w:r>
    </w:p>
    <w:p w14:paraId="19F102BD" w14:textId="77777777" w:rsidR="000515B2" w:rsidRPr="008208C0" w:rsidRDefault="000515B2" w:rsidP="000515B2">
      <w:pPr>
        <w:spacing w:line="360" w:lineRule="auto"/>
        <w:ind w:firstLineChars="200" w:firstLine="480"/>
        <w:rPr>
          <w:rFonts w:ascii="宋体" w:hAnsi="宋体"/>
          <w:snapToGrid w:val="0"/>
          <w:kern w:val="0"/>
          <w:sz w:val="24"/>
        </w:rPr>
      </w:pPr>
      <w:r w:rsidRPr="008208C0">
        <w:rPr>
          <w:rFonts w:ascii="宋体" w:hAnsi="宋体" w:hint="eastAsia"/>
          <w:snapToGrid w:val="0"/>
          <w:kern w:val="0"/>
          <w:sz w:val="24"/>
        </w:rPr>
        <w:t>2.1 卖方需提供设备现场安装及调试服务，并承担相应的全部费用。卖方需派遣称职的技术人员到买方现场负责设备安装调试工作，并有责任解答买方技术人员提出的问题。</w:t>
      </w:r>
    </w:p>
    <w:p w14:paraId="4E02D51E" w14:textId="77777777" w:rsidR="000515B2" w:rsidRPr="008208C0" w:rsidRDefault="000515B2" w:rsidP="000515B2">
      <w:pPr>
        <w:spacing w:line="360" w:lineRule="auto"/>
        <w:ind w:firstLineChars="200" w:firstLine="480"/>
        <w:rPr>
          <w:rFonts w:ascii="宋体" w:hAnsi="宋体"/>
          <w:snapToGrid w:val="0"/>
          <w:kern w:val="0"/>
          <w:sz w:val="24"/>
        </w:rPr>
      </w:pPr>
      <w:r w:rsidRPr="008208C0">
        <w:rPr>
          <w:rFonts w:ascii="宋体" w:hAnsi="宋体" w:hint="eastAsia"/>
          <w:snapToGrid w:val="0"/>
          <w:kern w:val="0"/>
          <w:sz w:val="24"/>
        </w:rPr>
        <w:t>2.2 卖方应对安装和调试工作进行详细记录，安装和调试工作结束后，由卖方人员在记录文件上签字并交买方备案。</w:t>
      </w:r>
    </w:p>
    <w:p w14:paraId="5DB6AC2D" w14:textId="77777777" w:rsidR="000515B2" w:rsidRPr="008208C0" w:rsidRDefault="000515B2" w:rsidP="000515B2">
      <w:pPr>
        <w:spacing w:line="360" w:lineRule="auto"/>
        <w:ind w:firstLineChars="200" w:firstLine="480"/>
        <w:rPr>
          <w:rFonts w:ascii="宋体" w:hAnsi="宋体"/>
          <w:snapToGrid w:val="0"/>
          <w:kern w:val="0"/>
          <w:sz w:val="24"/>
        </w:rPr>
      </w:pPr>
      <w:r w:rsidRPr="008208C0">
        <w:rPr>
          <w:rFonts w:ascii="宋体" w:hAnsi="宋体" w:hint="eastAsia"/>
          <w:snapToGrid w:val="0"/>
          <w:kern w:val="0"/>
          <w:sz w:val="24"/>
        </w:rPr>
        <w:t>2.3 运输、安装、调试、检验、培训及质保费用计入投标总价。</w:t>
      </w:r>
    </w:p>
    <w:p w14:paraId="43F810BD" w14:textId="77777777" w:rsidR="000515B2" w:rsidRPr="008208C0" w:rsidRDefault="000515B2" w:rsidP="000515B2">
      <w:pPr>
        <w:tabs>
          <w:tab w:val="left" w:pos="540"/>
        </w:tabs>
        <w:autoSpaceDE w:val="0"/>
        <w:autoSpaceDN w:val="0"/>
        <w:adjustRightInd w:val="0"/>
        <w:snapToGrid w:val="0"/>
        <w:spacing w:line="360" w:lineRule="auto"/>
        <w:ind w:right="-20"/>
        <w:rPr>
          <w:rFonts w:ascii="宋体" w:hAnsi="宋体"/>
          <w:b/>
          <w:sz w:val="24"/>
        </w:rPr>
      </w:pPr>
      <w:r w:rsidRPr="008208C0">
        <w:rPr>
          <w:rFonts w:ascii="宋体" w:hAnsi="宋体" w:hint="eastAsia"/>
          <w:b/>
          <w:sz w:val="24"/>
        </w:rPr>
        <w:t xml:space="preserve">七. </w:t>
      </w:r>
      <w:r w:rsidRPr="008208C0">
        <w:rPr>
          <w:rFonts w:ascii="宋体" w:hAnsi="宋体"/>
          <w:b/>
          <w:sz w:val="24"/>
        </w:rPr>
        <w:t>其他要求</w:t>
      </w:r>
    </w:p>
    <w:p w14:paraId="1EA70D10" w14:textId="77777777" w:rsidR="000515B2" w:rsidRPr="008208C0" w:rsidRDefault="000515B2" w:rsidP="000515B2">
      <w:pPr>
        <w:tabs>
          <w:tab w:val="left" w:pos="420"/>
        </w:tabs>
        <w:autoSpaceDE w:val="0"/>
        <w:autoSpaceDN w:val="0"/>
        <w:adjustRightInd w:val="0"/>
        <w:snapToGrid w:val="0"/>
        <w:spacing w:line="360" w:lineRule="auto"/>
        <w:ind w:right="-20" w:firstLineChars="200" w:firstLine="480"/>
        <w:rPr>
          <w:rFonts w:ascii="宋体" w:hAnsi="宋体"/>
          <w:sz w:val="24"/>
        </w:rPr>
      </w:pPr>
      <w:r w:rsidRPr="008208C0">
        <w:rPr>
          <w:rFonts w:ascii="宋体" w:hAnsi="宋体"/>
          <w:sz w:val="24"/>
        </w:rPr>
        <w:t>1 投标人提供主要分包商清单及主要配套件</w:t>
      </w:r>
      <w:r w:rsidRPr="008208C0">
        <w:rPr>
          <w:rFonts w:ascii="宋体" w:hAnsi="宋体" w:hint="eastAsia"/>
          <w:sz w:val="24"/>
        </w:rPr>
        <w:t>供货商</w:t>
      </w:r>
      <w:r w:rsidRPr="008208C0">
        <w:rPr>
          <w:rFonts w:ascii="宋体" w:hAnsi="宋体"/>
          <w:sz w:val="24"/>
        </w:rPr>
        <w:t>清单（注明规格、型号、数量）</w:t>
      </w:r>
      <w:r w:rsidRPr="008208C0">
        <w:rPr>
          <w:rFonts w:ascii="宋体" w:hAnsi="宋体"/>
          <w:snapToGrid w:val="0"/>
          <w:kern w:val="0"/>
          <w:sz w:val="24"/>
        </w:rPr>
        <w:t>；</w:t>
      </w:r>
    </w:p>
    <w:p w14:paraId="09ACCF98" w14:textId="77777777" w:rsidR="000515B2" w:rsidRPr="008208C0" w:rsidRDefault="000515B2" w:rsidP="000515B2">
      <w:pPr>
        <w:tabs>
          <w:tab w:val="left" w:pos="420"/>
        </w:tabs>
        <w:autoSpaceDE w:val="0"/>
        <w:autoSpaceDN w:val="0"/>
        <w:adjustRightInd w:val="0"/>
        <w:snapToGrid w:val="0"/>
        <w:spacing w:line="360" w:lineRule="auto"/>
        <w:ind w:right="-20" w:firstLineChars="200" w:firstLine="480"/>
        <w:rPr>
          <w:rFonts w:ascii="宋体" w:hAnsi="宋体"/>
          <w:sz w:val="24"/>
        </w:rPr>
      </w:pPr>
      <w:r w:rsidRPr="008208C0">
        <w:rPr>
          <w:rFonts w:ascii="宋体" w:hAnsi="宋体"/>
          <w:sz w:val="24"/>
        </w:rPr>
        <w:t>2 随机易损件清单和随机备件、专用工具清单（注明规格、型号、数量、供应商）（计入投标总价）</w:t>
      </w:r>
      <w:r w:rsidRPr="008208C0">
        <w:rPr>
          <w:rFonts w:ascii="宋体" w:hAnsi="宋体"/>
          <w:snapToGrid w:val="0"/>
          <w:kern w:val="0"/>
          <w:sz w:val="24"/>
        </w:rPr>
        <w:t>；</w:t>
      </w:r>
    </w:p>
    <w:p w14:paraId="45A4B736" w14:textId="77777777" w:rsidR="000515B2" w:rsidRPr="008208C0" w:rsidRDefault="000515B2" w:rsidP="000515B2">
      <w:pPr>
        <w:tabs>
          <w:tab w:val="left" w:pos="420"/>
        </w:tabs>
        <w:autoSpaceDE w:val="0"/>
        <w:autoSpaceDN w:val="0"/>
        <w:adjustRightInd w:val="0"/>
        <w:snapToGrid w:val="0"/>
        <w:spacing w:line="360" w:lineRule="auto"/>
        <w:ind w:right="-20" w:firstLineChars="200" w:firstLine="480"/>
        <w:rPr>
          <w:rFonts w:ascii="宋体" w:hAnsi="宋体"/>
          <w:snapToGrid w:val="0"/>
          <w:kern w:val="0"/>
          <w:sz w:val="24"/>
        </w:rPr>
      </w:pPr>
      <w:r w:rsidRPr="008208C0">
        <w:rPr>
          <w:rFonts w:ascii="宋体" w:hAnsi="宋体"/>
          <w:sz w:val="24"/>
        </w:rPr>
        <w:t>3 列出设备实际包装尺寸、毛重及件数</w:t>
      </w:r>
      <w:r w:rsidRPr="008208C0">
        <w:rPr>
          <w:rFonts w:ascii="宋体" w:hAnsi="宋体"/>
          <w:snapToGrid w:val="0"/>
          <w:kern w:val="0"/>
          <w:sz w:val="24"/>
        </w:rPr>
        <w:t>。</w:t>
      </w:r>
    </w:p>
    <w:p w14:paraId="5B1566E9" w14:textId="77777777" w:rsidR="000515B2" w:rsidRPr="008208C0" w:rsidRDefault="000515B2" w:rsidP="000515B2">
      <w:pPr>
        <w:tabs>
          <w:tab w:val="left" w:pos="420"/>
        </w:tabs>
        <w:autoSpaceDE w:val="0"/>
        <w:autoSpaceDN w:val="0"/>
        <w:adjustRightInd w:val="0"/>
        <w:snapToGrid w:val="0"/>
        <w:spacing w:line="360" w:lineRule="auto"/>
        <w:ind w:right="-20"/>
        <w:rPr>
          <w:rFonts w:ascii="宋体" w:hAnsi="宋体"/>
          <w:sz w:val="24"/>
        </w:rPr>
      </w:pPr>
      <w:r w:rsidRPr="008208C0">
        <w:rPr>
          <w:rFonts w:ascii="宋体" w:hAnsi="宋体" w:hint="eastAsia"/>
          <w:sz w:val="24"/>
        </w:rPr>
        <w:t xml:space="preserve">    4 货物到达所里开箱检查时须最终用户和卖方对货物情况进行签字确认。</w:t>
      </w:r>
    </w:p>
    <w:p w14:paraId="5F19DFBF" w14:textId="77777777" w:rsidR="000515B2" w:rsidRPr="008208C0" w:rsidRDefault="000515B2" w:rsidP="000515B2">
      <w:pPr>
        <w:spacing w:line="360" w:lineRule="auto"/>
        <w:rPr>
          <w:rFonts w:ascii="宋体" w:hAnsi="宋体" w:hint="eastAsia"/>
          <w:b/>
          <w:sz w:val="28"/>
        </w:rPr>
      </w:pPr>
    </w:p>
    <w:p w14:paraId="7EA979D3" w14:textId="77777777" w:rsidR="000515B2" w:rsidRPr="008208C0" w:rsidRDefault="000515B2" w:rsidP="000515B2">
      <w:pPr>
        <w:spacing w:line="360" w:lineRule="auto"/>
        <w:rPr>
          <w:rFonts w:hint="eastAsia"/>
          <w:b/>
          <w:sz w:val="24"/>
        </w:rPr>
      </w:pPr>
    </w:p>
    <w:p w14:paraId="7C79BC29" w14:textId="77777777" w:rsidR="00EB7EB4" w:rsidRPr="000515B2" w:rsidRDefault="00EB7EB4"/>
    <w:sectPr w:rsidR="00EB7EB4" w:rsidRPr="000515B2" w:rsidSect="004A6F64">
      <w:headerReference w:type="default" r:id="rId5"/>
      <w:footerReference w:type="default" r:id="rId6"/>
      <w:footerReference w:type="first" r:id="rId7"/>
      <w:pgSz w:w="11906" w:h="16838" w:code="9"/>
      <w:pgMar w:top="1247" w:right="1304" w:bottom="1247" w:left="1304"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B1FC" w14:textId="77777777" w:rsidR="006717AF" w:rsidRDefault="000515B2" w:rsidP="00E30AC2">
    <w:pPr>
      <w:pStyle w:val="a7"/>
      <w:jc w:val="center"/>
    </w:pPr>
    <w:r>
      <w:fldChar w:fldCharType="begin"/>
    </w:r>
    <w:r>
      <w:instrText>PAGE   \* MERGEFORMAT</w:instrText>
    </w:r>
    <w:r>
      <w:fldChar w:fldCharType="separate"/>
    </w:r>
    <w:r w:rsidRPr="00205F92">
      <w:rPr>
        <w:noProof/>
        <w:lang w:val="zh-CN"/>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091EB" w14:textId="77777777" w:rsidR="006717AF" w:rsidRDefault="000515B2">
    <w:pPr>
      <w:pStyle w:val="a7"/>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92E1" w14:textId="77777777" w:rsidR="006717AF" w:rsidRDefault="000515B2">
    <w:pPr>
      <w:pStyle w:val="a5"/>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B2"/>
    <w:rsid w:val="000515B2"/>
    <w:rsid w:val="00EB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2723066C"/>
  <w15:chartTrackingRefBased/>
  <w15:docId w15:val="{302CC590-4444-4B5C-BCF3-4ADC1D47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0515B2"/>
    <w:rPr>
      <w:rFonts w:ascii="宋体" w:hAnsi="Courier New"/>
      <w:szCs w:val="20"/>
      <w:lang w:val="x-none" w:eastAsia="x-none"/>
    </w:rPr>
  </w:style>
  <w:style w:type="character" w:customStyle="1" w:styleId="a4">
    <w:name w:val="纯文本 字符"/>
    <w:basedOn w:val="a0"/>
    <w:uiPriority w:val="99"/>
    <w:semiHidden/>
    <w:rsid w:val="000515B2"/>
    <w:rPr>
      <w:rFonts w:asciiTheme="minorEastAsia" w:hAnsi="Courier New" w:cs="Courier New"/>
      <w:szCs w:val="24"/>
    </w:rPr>
  </w:style>
  <w:style w:type="paragraph" w:styleId="a5">
    <w:name w:val="header"/>
    <w:basedOn w:val="a"/>
    <w:link w:val="a6"/>
    <w:rsid w:val="000515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515B2"/>
    <w:rPr>
      <w:rFonts w:ascii="Times New Roman" w:eastAsia="宋体" w:hAnsi="Times New Roman" w:cs="Times New Roman"/>
      <w:sz w:val="18"/>
      <w:szCs w:val="18"/>
    </w:rPr>
  </w:style>
  <w:style w:type="paragraph" w:styleId="a7">
    <w:name w:val="footer"/>
    <w:basedOn w:val="a"/>
    <w:link w:val="a8"/>
    <w:rsid w:val="000515B2"/>
    <w:pPr>
      <w:tabs>
        <w:tab w:val="center" w:pos="4153"/>
        <w:tab w:val="right" w:pos="8306"/>
      </w:tabs>
      <w:snapToGrid w:val="0"/>
      <w:jc w:val="left"/>
    </w:pPr>
    <w:rPr>
      <w:sz w:val="18"/>
      <w:szCs w:val="18"/>
    </w:rPr>
  </w:style>
  <w:style w:type="character" w:customStyle="1" w:styleId="a8">
    <w:name w:val="页脚 字符"/>
    <w:basedOn w:val="a0"/>
    <w:link w:val="a7"/>
    <w:rsid w:val="000515B2"/>
    <w:rPr>
      <w:rFonts w:ascii="Times New Roman" w:eastAsia="宋体" w:hAnsi="Times New Roman" w:cs="Times New Roman"/>
      <w:sz w:val="18"/>
      <w:szCs w:val="18"/>
    </w:rPr>
  </w:style>
  <w:style w:type="character" w:customStyle="1" w:styleId="Char">
    <w:name w:val="纯文本 Char"/>
    <w:link w:val="a3"/>
    <w:uiPriority w:val="99"/>
    <w:rsid w:val="000515B2"/>
    <w:rPr>
      <w:rFonts w:ascii="宋体" w:eastAsia="宋体" w:hAnsi="Courier New" w:cs="Times New Roman"/>
      <w:szCs w:val="20"/>
      <w:lang w:val="x-none" w:eastAsia="x-none"/>
    </w:rPr>
  </w:style>
  <w:style w:type="paragraph" w:styleId="HTML">
    <w:name w:val="HTML Preformatted"/>
    <w:basedOn w:val="a"/>
    <w:link w:val="HTMLChar"/>
    <w:rsid w:val="000515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uiPriority w:val="99"/>
    <w:semiHidden/>
    <w:rsid w:val="000515B2"/>
    <w:rPr>
      <w:rFonts w:ascii="Courier New" w:eastAsia="宋体" w:hAnsi="Courier New" w:cs="Courier New"/>
      <w:sz w:val="20"/>
      <w:szCs w:val="20"/>
    </w:rPr>
  </w:style>
  <w:style w:type="character" w:customStyle="1" w:styleId="HTMLChar">
    <w:name w:val="HTML 预设格式 Char"/>
    <w:link w:val="HTML"/>
    <w:rsid w:val="000515B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2020-06-05T15:32:00Z</dcterms:created>
  <dcterms:modified xsi:type="dcterms:W3CDTF">2020-06-05T15:33:00Z</dcterms:modified>
</cp:coreProperties>
</file>