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6" w:beforeLines="300"/>
        <w:jc w:val="center"/>
        <w:rPr>
          <w:rFonts w:hint="eastAsia" w:ascii="黑体" w:eastAsia="黑体"/>
          <w:b/>
          <w:kern w:val="44"/>
          <w:sz w:val="48"/>
          <w:szCs w:val="20"/>
        </w:rPr>
      </w:pPr>
    </w:p>
    <w:p>
      <w:pPr>
        <w:numPr>
          <w:ilvl w:val="2"/>
          <w:numId w:val="1"/>
        </w:num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货物需求一览表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2"/>
        <w:gridCol w:w="2085"/>
        <w:gridCol w:w="685"/>
        <w:gridCol w:w="2066"/>
        <w:gridCol w:w="28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包号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货物名称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数量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交货期</w:t>
            </w:r>
          </w:p>
        </w:tc>
        <w:tc>
          <w:tcPr>
            <w:tcW w:w="2822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>
              <w:rPr>
                <w:rFonts w:hint="eastAsia" w:ascii="宋体" w:hAnsi="Bookman Old Style"/>
                <w:sz w:val="24"/>
              </w:rPr>
              <w:t>项目现场（交货地点）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3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激光共聚焦显微镜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1套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合同签订后的60天内交货</w:t>
            </w:r>
          </w:p>
        </w:tc>
        <w:tc>
          <w:tcPr>
            <w:tcW w:w="28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中国科学院深圳先进技术研究院指定实验室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1、投标人须对上述投标内容中完整的一包或几包进行投标，不完整的投标将视为非响应性投标予以拒绝。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bCs/>
          <w:sz w:val="24"/>
          <w:szCs w:val="21"/>
        </w:rPr>
      </w:pPr>
      <w:r>
        <w:rPr>
          <w:rFonts w:hint="eastAsia" w:ascii="宋体" w:hAnsi="宋体" w:cs="宋体"/>
          <w:bCs/>
          <w:sz w:val="24"/>
          <w:szCs w:val="21"/>
        </w:rPr>
        <w:t>2、</w:t>
      </w:r>
      <w:r>
        <w:rPr>
          <w:rFonts w:hint="eastAsia" w:ascii="宋体" w:hAnsi="宋体" w:cs="宋体"/>
          <w:b/>
          <w:sz w:val="24"/>
          <w:szCs w:val="21"/>
        </w:rPr>
        <w:t>*凡海关商检设备及可能被商检抽检设备必须符合以下条件（进口产品适用）</w:t>
      </w:r>
      <w:r>
        <w:rPr>
          <w:rFonts w:hint="eastAsia" w:ascii="宋体" w:hAnsi="宋体" w:cs="宋体"/>
          <w:bCs/>
          <w:sz w:val="24"/>
          <w:szCs w:val="21"/>
        </w:rPr>
        <w:t>：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bCs/>
          <w:sz w:val="24"/>
          <w:szCs w:val="21"/>
        </w:rPr>
      </w:pPr>
      <w:r>
        <w:rPr>
          <w:rFonts w:hint="eastAsia" w:ascii="宋体" w:hAnsi="宋体" w:cs="宋体"/>
          <w:bCs/>
          <w:sz w:val="24"/>
          <w:szCs w:val="21"/>
        </w:rPr>
        <w:t>1) 电源插头必须为中国标准插头；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bCs/>
          <w:sz w:val="24"/>
          <w:szCs w:val="21"/>
        </w:rPr>
      </w:pPr>
      <w:r>
        <w:rPr>
          <w:rFonts w:hint="eastAsia" w:ascii="宋体" w:hAnsi="宋体" w:cs="宋体"/>
          <w:bCs/>
          <w:sz w:val="24"/>
          <w:szCs w:val="21"/>
        </w:rPr>
        <w:t>2) 必须配备中文说明书；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bCs/>
          <w:sz w:val="24"/>
          <w:szCs w:val="21"/>
        </w:rPr>
      </w:pPr>
      <w:r>
        <w:rPr>
          <w:rFonts w:hint="eastAsia" w:ascii="宋体" w:hAnsi="宋体" w:cs="宋体"/>
          <w:bCs/>
          <w:sz w:val="24"/>
          <w:szCs w:val="21"/>
        </w:rPr>
        <w:t>3) 机身须有中文警示标识。</w:t>
      </w:r>
    </w:p>
    <w:p>
      <w:pPr>
        <w:adjustRightInd w:val="0"/>
        <w:snapToGrid w:val="0"/>
        <w:rPr>
          <w:rFonts w:hint="eastAsia" w:ascii="宋体" w:hAnsi="宋体"/>
          <w:b/>
          <w:sz w:val="24"/>
          <w:szCs w:val="21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  <w:szCs w:val="21"/>
        </w:rPr>
      </w:pPr>
      <w:r>
        <w:rPr>
          <w:rFonts w:hint="eastAsia" w:ascii="宋体" w:hAnsi="宋体"/>
          <w:b/>
          <w:sz w:val="24"/>
          <w:szCs w:val="21"/>
        </w:rPr>
        <w:t xml:space="preserve"> </w:t>
      </w: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>
      <w:pPr>
        <w:numPr>
          <w:ilvl w:val="2"/>
          <w:numId w:val="1"/>
        </w:numPr>
        <w:tabs>
          <w:tab w:val="left" w:pos="720"/>
          <w:tab w:val="clear" w:pos="156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技术规格</w:t>
      </w:r>
    </w:p>
    <w:p>
      <w:pPr>
        <w:spacing w:line="360" w:lineRule="auto"/>
        <w:ind w:left="600" w:hanging="6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则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hint="eastAsia" w:ascii="宋体" w:hAnsi="宋体"/>
          <w:b/>
          <w:sz w:val="28"/>
        </w:rPr>
        <w:t>、投标要求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hint="eastAsia" w:ascii="宋体" w:hAnsi="宋体"/>
          <w:sz w:val="24"/>
        </w:rPr>
        <w:t xml:space="preserve"> 投标人在准备投标书时，务必在所提供的商品的技术规格文件中，标明型号、商标名称、目录号。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1.2  </w:t>
      </w:r>
      <w:r>
        <w:rPr>
          <w:rFonts w:hint="eastAsia" w:ascii="宋体" w:hAnsi="宋体" w:cs="宋体"/>
          <w:b/>
          <w:bCs/>
          <w:sz w:val="24"/>
        </w:rPr>
        <w:t>投标人提供的货物须是成熟的全新的产品</w:t>
      </w:r>
      <w:r>
        <w:rPr>
          <w:rFonts w:hint="eastAsia" w:ascii="宋体" w:hAnsi="宋体" w:cs="宋体"/>
          <w:sz w:val="24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hint="eastAsia" w:ascii="宋体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hint="eastAsia" w:ascii="宋体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hint="eastAsia" w:ascii="宋体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hint="eastAsia" w:ascii="宋体"/>
          <w:sz w:val="24"/>
        </w:rPr>
        <w:t>以供参考。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2、评标标准</w:t>
      </w:r>
    </w:p>
    <w:p>
      <w:pPr>
        <w:spacing w:line="360" w:lineRule="auto"/>
        <w:ind w:left="554" w:hanging="554" w:hangingChars="231"/>
        <w:rPr>
          <w:rFonts w:hint="eastAsia"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hint="eastAsia" w:ascii="宋体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hint="eastAsia" w:ascii="宋体"/>
          <w:sz w:val="24"/>
        </w:rPr>
        <w:t>。投标人在投标书中需列出这些附件和工具的数量和单价的清单，这些附件和工具的报价的总值需计入投标价中。</w:t>
      </w:r>
    </w:p>
    <w:p>
      <w:pPr>
        <w:spacing w:line="360" w:lineRule="auto"/>
        <w:ind w:left="554" w:hanging="554" w:hangingChars="231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hint="eastAsia" w:ascii="宋体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hint="eastAsia" w:ascii="宋体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2.3  为便于用户进行接收仪器的准备工作，卖方应在合同生效后</w:t>
      </w:r>
      <w:r>
        <w:rPr>
          <w:rFonts w:hint="eastAsia" w:ascii="宋体" w:hAnsi="宋体"/>
          <w:b/>
          <w:sz w:val="24"/>
        </w:rPr>
        <w:t>60</w:t>
      </w:r>
      <w:r>
        <w:rPr>
          <w:rFonts w:hint="eastAsia" w:ascii="宋体" w:hAnsi="宋体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spacing w:line="360" w:lineRule="auto"/>
        <w:ind w:left="554" w:hanging="554" w:hangingChars="231"/>
        <w:rPr>
          <w:rFonts w:ascii="宋体" w:hAnsi="宋体"/>
          <w:color w:val="FF0000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3、工作条件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hint="eastAsia" w:ascii="宋体" w:hAnsi="宋体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hint="eastAsia" w:ascii="宋体" w:hAnsi="宋体"/>
          <w:b/>
          <w:sz w:val="24"/>
        </w:rPr>
        <w:t>％</w:t>
      </w:r>
      <w:r>
        <w:rPr>
          <w:rFonts w:hint="eastAsia" w:ascii="宋体" w:hAnsi="宋体"/>
          <w:sz w:val="24"/>
        </w:rPr>
        <w:t>的环境条件下运输和贮存。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hint="eastAsia" w:ascii="宋体" w:hAnsi="宋体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hint="eastAsia" w:ascii="宋体" w:hAnsi="宋体"/>
          <w:sz w:val="24"/>
        </w:rPr>
        <w:t>、气温摄氏</w:t>
      </w:r>
      <w:r>
        <w:rPr>
          <w:rFonts w:hint="eastAsia" w:ascii="宋体" w:hAnsi="宋体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和相对湿度小于</w:t>
      </w:r>
      <w:r>
        <w:rPr>
          <w:rFonts w:ascii="宋体" w:hAnsi="宋体"/>
          <w:b/>
          <w:sz w:val="24"/>
        </w:rPr>
        <w:t>8</w:t>
      </w:r>
      <w:r>
        <w:rPr>
          <w:rFonts w:hint="eastAsia" w:ascii="宋体" w:hAnsi="宋体"/>
          <w:b/>
          <w:sz w:val="24"/>
        </w:rPr>
        <w:t>0％</w:t>
      </w:r>
      <w:r>
        <w:rPr>
          <w:rFonts w:hint="eastAsia" w:ascii="宋体" w:hAnsi="宋体"/>
          <w:sz w:val="24"/>
        </w:rPr>
        <w:t>的环境条件下运行。</w:t>
      </w:r>
      <w:r>
        <w:rPr>
          <w:rFonts w:hint="eastAsia" w:ascii="宋体" w:hAnsi="宋体"/>
          <w:b/>
          <w:sz w:val="24"/>
        </w:rPr>
        <w:t>能够连续正常工作。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  配置符合中国有关标准要求的插头，如果没有这样的插头，则需</w:t>
      </w:r>
      <w:r>
        <w:rPr>
          <w:rFonts w:hint="eastAsia" w:ascii="宋体"/>
          <w:sz w:val="24"/>
        </w:rPr>
        <w:t>提供适当的转</w:t>
      </w:r>
      <w:r>
        <w:rPr>
          <w:rFonts w:hint="eastAsia" w:ascii="宋体" w:hAnsi="宋体"/>
          <w:sz w:val="24"/>
        </w:rPr>
        <w:t>换插座。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>
      <w:pPr>
        <w:rPr>
          <w:rFonts w:hint="eastAsia" w:eastAsia="黑体"/>
          <w:b/>
          <w:bCs/>
          <w:kern w:val="44"/>
          <w:sz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4、验收标准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4.1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买方有权要求卖方负责更换。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>
      <w:pPr>
        <w:pStyle w:val="3"/>
        <w:spacing w:line="360" w:lineRule="auto"/>
        <w:ind w:left="410" w:hanging="410" w:hangingChars="170"/>
        <w:rPr>
          <w:rFonts w:hint="eastAsia" w:hAnsi="宋体"/>
          <w:b/>
          <w:sz w:val="24"/>
          <w:szCs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5、本技术规格书中标注“*”号的为关键技术参数，对这些关键技术参数的任何负偏离将导致废标。</w:t>
      </w: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6、如在具体技术规格中有本总则不一致之处，以具体技术规格中的要求为准。</w:t>
      </w:r>
    </w:p>
    <w:p>
      <w:pPr>
        <w:spacing w:after="156" w:afterLines="50"/>
        <w:ind w:left="601" w:hanging="601"/>
        <w:rPr>
          <w:rFonts w:hint="eastAsia"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28"/>
        </w:rPr>
        <w:t>二、具体技术规格</w:t>
      </w:r>
    </w:p>
    <w:p>
      <w:pPr>
        <w:widowControl/>
        <w:snapToGrid w:val="0"/>
        <w:spacing w:line="360" w:lineRule="auto"/>
        <w:jc w:val="center"/>
        <w:rPr>
          <w:rFonts w:ascii="宋体" w:hAnsi="宋体"/>
          <w:b/>
          <w:sz w:val="24"/>
        </w:rPr>
      </w:pPr>
      <w:bookmarkStart w:id="0" w:name="OLE_LINK1"/>
      <w:bookmarkStart w:id="1" w:name="_Toc178672500"/>
      <w:r>
        <w:rPr>
          <w:rFonts w:hint="eastAsia" w:hAnsi="宋体"/>
          <w:b/>
          <w:sz w:val="28"/>
        </w:rPr>
        <w:t>激光共聚焦显微镜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 设备名称：</w:t>
      </w:r>
    </w:p>
    <w:p>
      <w:pPr>
        <w:widowControl/>
        <w:snapToGrid w:val="0"/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激光共聚焦显微镜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2 数量：</w:t>
      </w:r>
    </w:p>
    <w:p>
      <w:pPr>
        <w:spacing w:line="360" w:lineRule="auto"/>
        <w:ind w:left="39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1套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3 设备用途说明：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激光共聚焦显微镜被广泛应用于：细胞生物学、分子生物学、生物化学、蛋白质、核酸、基因的结构与功能，调控机理，信号通路等方面研究。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4 技术要求及参数：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详细见：技术性能指标表。</w:t>
      </w:r>
    </w:p>
    <w:p>
      <w:pPr>
        <w:widowControl/>
        <w:snapToGrid w:val="0"/>
        <w:spacing w:before="156" w:beforeLines="50" w:after="156" w:afterLines="50"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5 配置清单及零配件（包括专用工具）：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0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5670" w:type="dxa"/>
            <w:noWrap/>
            <w:vAlign w:val="top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名称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</w:t>
            </w:r>
          </w:p>
        </w:tc>
        <w:tc>
          <w:tcPr>
            <w:tcW w:w="1134" w:type="dxa"/>
            <w:noWrap/>
            <w:vAlign w:val="top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</w:t>
            </w:r>
          </w:p>
        </w:tc>
        <w:tc>
          <w:tcPr>
            <w:tcW w:w="5670" w:type="dxa"/>
            <w:noWrap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共聚焦专用全电动倒置显微镜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台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</w:t>
            </w:r>
          </w:p>
        </w:tc>
        <w:tc>
          <w:tcPr>
            <w:tcW w:w="5670" w:type="dxa"/>
            <w:noWrap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透射光轴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个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3</w:t>
            </w:r>
          </w:p>
        </w:tc>
        <w:tc>
          <w:tcPr>
            <w:tcW w:w="5670" w:type="dxa"/>
            <w:noWrap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双目观察筒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个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4</w:t>
            </w:r>
          </w:p>
        </w:tc>
        <w:tc>
          <w:tcPr>
            <w:tcW w:w="5670" w:type="dxa"/>
            <w:noWrap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长寿命荧光光源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套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5</w:t>
            </w:r>
          </w:p>
        </w:tc>
        <w:tc>
          <w:tcPr>
            <w:tcW w:w="5670" w:type="dxa"/>
            <w:noWrap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明场检测器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个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6</w:t>
            </w:r>
          </w:p>
        </w:tc>
        <w:tc>
          <w:tcPr>
            <w:tcW w:w="5670" w:type="dxa"/>
            <w:noWrap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通用样品夹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个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载物台及控制器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荧光滤块（DAPI、FITC、RHOD）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共聚焦专用物镜（10x、20x、40倍）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高分辨率扫描镜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低入射角扫描头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双通道检测器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高分辨检测器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光捕集器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共聚焦激光器（405nm、488nm、561nm）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分光镜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控制分析工作站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串色分离模块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超高分辨成像及定位拼图等模块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3D成像模块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21</w:t>
            </w:r>
          </w:p>
        </w:tc>
        <w:tc>
          <w:tcPr>
            <w:tcW w:w="5670" w:type="dxa"/>
            <w:noWrap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定位分析模块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防震台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专业电脑台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</w:tbl>
    <w:p>
      <w:pPr>
        <w:widowControl/>
        <w:snapToGrid w:val="0"/>
        <w:spacing w:before="156" w:beforeLines="50" w:line="360" w:lineRule="auto"/>
        <w:rPr>
          <w:rFonts w:hint="eastAsia" w:ascii="宋体" w:hAnsi="宋体" w:cs="宋体"/>
          <w:b/>
          <w:sz w:val="24"/>
        </w:rPr>
      </w:pPr>
    </w:p>
    <w:p>
      <w:pPr>
        <w:widowControl/>
        <w:snapToGrid w:val="0"/>
        <w:spacing w:before="156" w:beforeLines="50"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6 技术服务条款：</w:t>
      </w:r>
    </w:p>
    <w:p>
      <w:pPr>
        <w:widowControl/>
        <w:spacing w:before="156" w:beforeLines="50"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售后服务要求：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投标方需为本项目配备足够的售后服务力量，具有国内本地化的服务团队。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投标方售后服务响应时间：电话响应时间要求4小时内，到场响应时间要求2个工作日内（指从接到报障至到达故障现场的时间）。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投标方免费提供技术支持热线电话。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投标方免费提供email技术支持，并且在24小时内回复。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投标方提供仪器设备的</w:t>
      </w:r>
      <w:r>
        <w:rPr>
          <w:rFonts w:hint="eastAsia" w:ascii="宋体" w:hAnsi="宋体" w:cs="宋体"/>
          <w:b/>
          <w:bCs/>
          <w:sz w:val="24"/>
        </w:rPr>
        <w:t>免费保修期整机一年</w:t>
      </w:r>
      <w:r>
        <w:rPr>
          <w:rFonts w:hint="eastAsia" w:ascii="宋体" w:hAnsi="宋体" w:cs="宋体"/>
          <w:sz w:val="24"/>
        </w:rPr>
        <w:t>（保修期内免费维修并更换除消耗品以外的零部件，维修人员的路费、食宿等自理）。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投标方提供该设备的技术使用说明书，并指导在使用该设备时的操作注意事项等。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投标方提供配套软件的终身免费升级服务。</w:t>
      </w:r>
    </w:p>
    <w:p>
      <w:pPr>
        <w:widowControl/>
        <w:spacing w:before="156" w:beforeLines="50" w:line="360" w:lineRule="auto"/>
        <w:ind w:firstLine="241" w:firstLineChars="1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培训要求：</w:t>
      </w:r>
    </w:p>
    <w:p>
      <w:pPr>
        <w:widowControl/>
        <w:numPr>
          <w:ilvl w:val="0"/>
          <w:numId w:val="3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为保证投标方所提供的仪器设备安全、可靠运行，便于招标方的运行维护，必须对招标方培训合格的维护和管理人员。</w:t>
      </w:r>
    </w:p>
    <w:p>
      <w:pPr>
        <w:widowControl/>
        <w:numPr>
          <w:ilvl w:val="0"/>
          <w:numId w:val="3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>
      <w:pPr>
        <w:widowControl/>
        <w:spacing w:before="156" w:beforeLines="50"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7 包装要求：</w:t>
      </w:r>
    </w:p>
    <w:p>
      <w:pPr>
        <w:widowControl/>
        <w:spacing w:before="156" w:beforeLines="50" w:line="360" w:lineRule="auto"/>
        <w:ind w:left="420" w:left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>
      <w:pPr>
        <w:widowControl/>
        <w:snapToGrid w:val="0"/>
        <w:spacing w:before="156" w:beforeLines="50"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8 交货日期：</w:t>
      </w:r>
    </w:p>
    <w:p>
      <w:pPr>
        <w:autoSpaceDE w:val="0"/>
        <w:autoSpaceDN w:val="0"/>
        <w:spacing w:before="156" w:beforeLines="50" w:line="360" w:lineRule="auto"/>
        <w:ind w:firstLine="36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合同签订后的60天内交货；</w:t>
      </w:r>
    </w:p>
    <w:p>
      <w:pPr>
        <w:widowControl/>
        <w:numPr>
          <w:ilvl w:val="0"/>
          <w:numId w:val="4"/>
        </w:numPr>
        <w:snapToGrid w:val="0"/>
        <w:spacing w:before="156" w:beforeLines="50" w:line="360" w:lineRule="auto"/>
        <w:rPr>
          <w:rFonts w:hint="eastAsia" w:ascii="宋体" w:hAnsi="宋体" w:cs="宋体"/>
          <w:b/>
          <w:sz w:val="24"/>
        </w:rPr>
      </w:pPr>
      <w:bookmarkStart w:id="2" w:name="OLE_LINK3"/>
      <w:r>
        <w:rPr>
          <w:rFonts w:hint="eastAsia" w:ascii="宋体" w:hAnsi="宋体" w:cs="宋体"/>
          <w:b/>
          <w:sz w:val="24"/>
        </w:rPr>
        <w:t>到货口岸及交货地点：</w:t>
      </w:r>
    </w:p>
    <w:p>
      <w:pPr>
        <w:widowControl/>
        <w:snapToGrid w:val="0"/>
        <w:spacing w:before="156" w:beforeLines="50" w:line="360" w:lineRule="auto"/>
        <w:ind w:left="315" w:left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深圳口岸/中国科学院深圳先进技术研究院指定实验室</w:t>
      </w:r>
    </w:p>
    <w:bookmarkEnd w:id="2"/>
    <w:p>
      <w:pPr>
        <w:widowControl/>
        <w:snapToGrid w:val="0"/>
        <w:spacing w:before="156" w:beforeLines="50"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10 验收标准：</w:t>
      </w:r>
    </w:p>
    <w:p>
      <w:pPr>
        <w:widowControl/>
        <w:numPr>
          <w:ilvl w:val="0"/>
          <w:numId w:val="5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>
      <w:pPr>
        <w:widowControl/>
        <w:numPr>
          <w:ilvl w:val="0"/>
          <w:numId w:val="5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>
      <w:pPr>
        <w:widowControl/>
        <w:numPr>
          <w:ilvl w:val="0"/>
          <w:numId w:val="5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>
      <w:pPr>
        <w:widowControl/>
        <w:snapToGrid w:val="0"/>
        <w:spacing w:before="156" w:beforeLines="50" w:line="360" w:lineRule="auto"/>
        <w:ind w:left="-867" w:leftChars="-413" w:firstLine="1063" w:firstLineChars="441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11 其它</w:t>
      </w:r>
    </w:p>
    <w:p>
      <w:pPr>
        <w:widowControl/>
        <w:spacing w:before="156" w:beforeLines="50"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对仪器设备生产厂家要求：</w:t>
      </w:r>
    </w:p>
    <w:p>
      <w:pPr>
        <w:widowControl/>
        <w:numPr>
          <w:ilvl w:val="0"/>
          <w:numId w:val="6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厂家应具备一定规模的科研、生产、技术支持及售后服务能力。</w:t>
      </w:r>
    </w:p>
    <w:p>
      <w:pPr>
        <w:widowControl/>
        <w:numPr>
          <w:ilvl w:val="0"/>
          <w:numId w:val="6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厂家在国内设有技术支持中心及维修中心 。</w:t>
      </w:r>
    </w:p>
    <w:p>
      <w:pPr>
        <w:widowControl/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br w:type="page"/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附：技术性能指标表</w:t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bookmarkEnd w:id="0"/>
    <w:bookmarkEnd w:id="1"/>
    <w:tbl>
      <w:tblPr>
        <w:tblStyle w:val="6"/>
        <w:tblW w:w="51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"/>
        <w:gridCol w:w="2060"/>
        <w:gridCol w:w="6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</w:trPr>
        <w:tc>
          <w:tcPr>
            <w:tcW w:w="47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编号</w:t>
            </w:r>
          </w:p>
        </w:tc>
        <w:tc>
          <w:tcPr>
            <w:tcW w:w="108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招标技术指标名称</w:t>
            </w: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招标技术指标值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9" w:hRule="atLeast"/>
        </w:trPr>
        <w:tc>
          <w:tcPr>
            <w:tcW w:w="47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086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应用范围和要求</w:t>
            </w: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激光共聚焦显微镜被广泛应用于：细胞生物学、分子生物学、生物化学、蛋白质、核酸、基因的结构与功能，调控机理，信号通路等方面研究。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475" w:type="pct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bookmarkStart w:id="3" w:name="OLE_LINK11" w:colFirst="1" w:colLast="2"/>
            <w:bookmarkStart w:id="4" w:name="_Hlk337632878"/>
            <w:bookmarkStart w:id="5" w:name="OLE_LINK12" w:colFirst="1" w:colLast="2"/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086" w:type="pct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性能指标</w:t>
            </w:r>
          </w:p>
        </w:tc>
        <w:tc>
          <w:tcPr>
            <w:tcW w:w="3439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一、激光器系统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top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#1.1 采用长寿命、高能量、无噪音的固体激光器，覆盖可见光及紫外光：</w:t>
            </w:r>
          </w:p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紫外激光器405nm，最大功率≥50mW；</w:t>
            </w:r>
          </w:p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蓝光激光器488nm，最大功率≥20mW；</w:t>
            </w:r>
          </w:p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绿光激光器561nm，最大功率≥20mW；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top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1.2 激光器开闭和电压调节由计算机的激光共聚焦扫描软件系统控制，与整个系统偶合程度高，电噪声小，安全，并有良好的激光管寿命保护装置。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二、扫描检测系统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2.1 扫描光学模块包含显微镜和扫描头上的完整扫描光学元件，一体化像差及色差校正，以保证高质量，高分辨率成像。软件对硬件的有效控制，使系统有优异的稳定性及可维护性。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2.2 能够进行X、Y、Z、T、λ（光谱波长）、θ（旋转角度）、I（光强度）、A（区域）等多维组合扫描，可实现点扫描、线扫描、曲线扫描、区域扫描、光谱波长扫描等。可最多同时进行5个荧光信号外加1个透射光的的采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#2.3高效率棱镜分光系统或成熟反射光栅分光系统，光栅分光必须配备光子回收系统；连续检测荧光波长范围410～850nm，光谱分辨率1nm；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#2.4 可见光专用光学扫描部件，波长校正范围410～850nm；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8、分辨率： 0.5μV /bit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#2.5 最大扫描视场对角线22mm；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4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#2.6高分辨率扫描振镜：扫描速度≥10fps（512 x 512分辨率）；双向扫描速度≥5400线/秒；最大扫描分辨率≥8192 x 8192；扫描速度调节步进1Hz，不少于100档扫描速度调节；光学扫描放大0.75X～48X，连续可调；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#2.7内置光谱型荧光检测器3个，所有检测器均为超高灵敏度硅基阵列混合型检测器，500nm处探测效率≥58%，所有检测器均支持光子计数模式，模拟模式和反射光模式，光子计数模式时间分辨率&lt;100ps，模拟模式采样频率可达80MHz，能结合光电子脉冲信号的宽度，进行0-1-2光子的精确计数，适合高速高亮度的光子计数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2.8配有1个透射光明场检测器；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三、激光共聚焦高分辨率系统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#3.1成像分辨率：XY方向≤120nm，Z方向≤200nm，在高分辨率模式下支持在线大视野拼图；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#3.2检测器为超高灵敏度的硅基64阵列混合型检测器，可进行光谱式成像，光谱检测范围410-850nm；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#3.3同一个实验中可同时实现蓝、绿、红或红外3色的高分辨率成像，通过线粒体膜蛋白标记，在XY层面能观察到线粒体为中空的腔体结构；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3.4所有适合配置激光器激发的荧光样品均可进行高分辨率成像，无需选择特殊荧光抗体及试剂；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#3.5同一样品具有与激光共聚焦相同的成像深度，最大成像深度（样品无需透明化处理）可达150μum；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3.6高分辨率成像为线性成像，所有高分辨率成像均可用作定量分析，如荧光强度分析、FRAP分析、FRET分析等；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四、光学显微镜系统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4.1共聚焦级别的倒置研究显微镜：具有闭环反馈调节机制，可实现高精度定位，具备明场、荧光、微分干涉观察功能。显微镜控制可通过彩色触摸屏、遥控器、机身按钮、共聚焦软件来控制；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4.2显微镜透射光源：LED光源，色温恒定4500K；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#4.3镜体电动Z轴调焦，步进精度≤5nm，调焦行程≥12mm；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#4.4 电动6位物镜转换器，带有物镜冷却装置及防水保护装置；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4.5电动聚光镜，电动照明光轴，电动调节透射光和荧光的孔径光阑和视场光阑；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4.6全自动DIC调节，当改变物镜倍数时，该倍数DIC所需要的起偏器，检偏器，物镜棱镜，聚光镜自动转移到光路中，可直接在成像软件中直接调节棱镜角度，改变DIC浮雕效果；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4.7长寿命荧光光源，工作寿命≥2000小时，光纤导光，对镜体无热辐射；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4.8电动6孔荧光滤色块转盘，自动荧光强度管理系统，5档荧光光强调节，12个可调视场光阑；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4.9 配有DAPI、FITC、RHOD带通荧光激发滤块；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4.10宽视野双目观察筒，倾角45º，瞳距调节55-75mm，视场数25mm；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4.11宽视野平场目镜10倍，视场数25mm，屈光度可补偿调节；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4.12物镜采用共聚焦专用物镜，具有DIC功能，包括：</w:t>
            </w:r>
          </w:p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10倍共聚焦专用荧石物镜，数值孔径≥0.30；</w:t>
            </w:r>
          </w:p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20倍共聚焦专用复消色差物镜，数值孔径≥0.75；</w:t>
            </w:r>
          </w:p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40倍共聚焦专用复消色差物镜，数值孔径≥0.95；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4.13 XY电动扫描载物台，行程83x127mm，通用样品夹，适合直径24-68毫米的培养皿，适合长度120毫米的玻片；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4.14 配有900x900mm专业倒置显微镜用防震台。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五、图像处理工作站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5.1 品牌电脑，配置不低于6核6线程CPU，内存32GB，高性能CUDA GPU显卡2034个内核，显存8GB，37.5英寸4K液晶真彩高亮度显示屏，分辨率3840 x 1600，固态硬盘768GB（256+512GB），硬盘4T，DVD+/- RW刻录，Windows 10 Professional(64位)操作系统。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5.2 配有专业电脑台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六、图像处理软件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6.1 专业的软件，用于控制扫描过程和图像处理，使用先进程序语言，程序执行效率高、快、稳定，整个系统程序，包括控制，检测、分析功能设计合理，操作界面友好，操作简便；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6.2 控制硬件的功能：控制电动显微镜、选择激光波长、调节激光强度、拍摄2-5维图像、选择光谱拍摄范围、成像分辨率、实验条件实时记录、一键式恢复等；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6.3 三维重构软件：具有多种三维重构渲染方式，包括最大强度投影、透明、深度标识和阴影投影等方式，允许xy、xz、yz任意角度进行切面观察，可对重构图进行任意角度旋转、平移、放大和缩小，可对每个荧光通道的强度、灰阶、伽马值及透明度进行独立调节，可根据用户需要对不同荧光通道进行颜色分割显示，可将复杂的3D重构效果导出成电影文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6.4 共定位分析软件：通过散点图法对双色荧光数据进行共定位分析，可分别对每个通道的背景及阈值进行调节，得出共定位百分比及皮尔森相关系数等统计数据，数据可导出至Excel表格；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6.5 图像调节亮度、对比度，单个通道分别调节或多个通道同时调节；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6.6 图像处理：旋转、裁剪、多种滤镜、添加标尺、箭头、文字等；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6.7 多功能全标本导航，全标本拼图，能进行自定义ROI形状的拼图，能拼接出长条形或圆形的大图，节省不必需的区域成像，加快拼图速度。能指定不同ROI区域使用不同的物镜进行拼图。能一次性批量化扫描多个标本多个ROI拼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6.8 能进行全片无缝拼图扫描，带聚焦地形图功能，能适应标本高低不同的焦面进行多焦点自动对焦及拼图，用户能自定义多个不同的焦点，能结合电动Z轴进行三维拼图，拼接结果能根据需求进行大图三维重建、大图三维叠加；</w:t>
            </w:r>
          </w:p>
        </w:tc>
      </w:tr>
      <w:bookmarkEnd w:id="3"/>
      <w:bookmarkEnd w:id="4"/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475" w:type="pct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086" w:type="pct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调试培训服务</w:t>
            </w:r>
          </w:p>
        </w:tc>
        <w:tc>
          <w:tcPr>
            <w:tcW w:w="3439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1.至少一次现场免费培训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2.满足24小时热线服务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</w:trPr>
        <w:tc>
          <w:tcPr>
            <w:tcW w:w="475" w:type="pct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086" w:type="pct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其他要求</w:t>
            </w:r>
          </w:p>
        </w:tc>
        <w:tc>
          <w:tcPr>
            <w:tcW w:w="3439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1.系统使用说明书及培训文档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" w:hRule="atLeast"/>
        </w:trPr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9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2.订单确认后1个月内需要提供设备的安装条件</w:t>
            </w:r>
          </w:p>
        </w:tc>
      </w:tr>
    </w:tbl>
    <w:p>
      <w:pPr>
        <w:pStyle w:val="2"/>
        <w:spacing w:line="360" w:lineRule="auto"/>
        <w:jc w:val="both"/>
        <w:rPr>
          <w:rFonts w:hAnsi="宋体" w:cs="宋体"/>
          <w:b w:val="0"/>
          <w:sz w:val="24"/>
          <w:szCs w:val="24"/>
        </w:rPr>
      </w:pPr>
    </w:p>
    <w:p>
      <w:bookmarkStart w:id="6" w:name="_GoBack"/>
      <w:bookmarkEnd w:id="6"/>
    </w:p>
    <w:sectPr>
      <w:footerReference r:id="rId5" w:type="first"/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hint="eastAsia" w:eastAsia="仿宋_GB2312"/>
        <w:b w:val="0"/>
        <w:i w:val="0"/>
        <w:color w:val="auto"/>
      </w:rPr>
    </w:lvl>
    <w:lvl w:ilvl="1" w:tentative="0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6175694"/>
    <w:multiLevelType w:val="multilevel"/>
    <w:tmpl w:val="36175694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</w:lvl>
  </w:abstractNum>
  <w:abstractNum w:abstractNumId="2">
    <w:nsid w:val="43A8409B"/>
    <w:multiLevelType w:val="multilevel"/>
    <w:tmpl w:val="43A8409B"/>
    <w:lvl w:ilvl="0" w:tentative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hAnsi="宋体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8340A20"/>
    <w:multiLevelType w:val="multilevel"/>
    <w:tmpl w:val="58340A20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</w:lvl>
    <w:lvl w:ilvl="1" w:tentative="0">
      <w:start w:val="1"/>
      <w:numFmt w:val="decimal"/>
      <w:lvlText w:val="%2."/>
      <w:lvlJc w:val="left"/>
      <w:pPr>
        <w:tabs>
          <w:tab w:val="left" w:pos="1920"/>
        </w:tabs>
        <w:ind w:left="1920" w:hanging="420"/>
      </w:pPr>
    </w:lvl>
    <w:lvl w:ilvl="2" w:tentative="0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int="default" w:hAnsi="宋体"/>
      </w:rPr>
    </w:lvl>
    <w:lvl w:ilvl="3" w:tentative="0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</w:lvl>
    <w:lvl w:ilvl="4" w:tentative="0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hint="default" w:hAnsi="宋体" w:eastAsia="宋体"/>
      </w:rPr>
    </w:lvl>
    <w:lvl w:ilvl="5" w:tentative="0">
      <w:start w:val="4"/>
      <w:numFmt w:val="japaneseCounting"/>
      <w:lvlText w:val="%6、"/>
      <w:lvlJc w:val="left"/>
      <w:pPr>
        <w:ind w:left="360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</w:lvl>
  </w:abstractNum>
  <w:abstractNum w:abstractNumId="4">
    <w:nsid w:val="6E2E2083"/>
    <w:multiLevelType w:val="multilevel"/>
    <w:tmpl w:val="6E2E2083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</w:lvl>
  </w:abstractNum>
  <w:abstractNum w:abstractNumId="5">
    <w:nsid w:val="77333ABE"/>
    <w:multiLevelType w:val="multilevel"/>
    <w:tmpl w:val="77333ABE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1" w:tentative="0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hint="default"/>
      </w:rPr>
    </w:lvl>
    <w:lvl w:ilvl="2" w:tentative="0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int="default" w:hAnsi="宋体"/>
      </w:rPr>
    </w:lvl>
    <w:lvl w:ilvl="3" w:tentative="0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22028"/>
    <w:rsid w:val="4182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hAnsi="Times New Roman" w:eastAsia="宋体" w:cs="Times New Roman"/>
      <w:b/>
      <w:kern w:val="44"/>
      <w:sz w:val="32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2020-11-30T03:35:00Z</dcterms:created>
  <dc:creator>招标代理</dc:creator>
  <cp:lastModifiedBy>招标代理</cp:lastModifiedBy>
  <dcterms:modified xsi:type="dcterms:W3CDTF">2020-11-30T03:35:56Z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